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9C2294" w14:textId="795554DD" w:rsidR="00556714" w:rsidRPr="00AF0BA4" w:rsidRDefault="008B61DA" w:rsidP="00E30A23">
      <w:pPr>
        <w:spacing w:before="0" w:after="0"/>
        <w:rPr>
          <w:rFonts w:cs="Arial"/>
        </w:rPr>
      </w:pPr>
      <w:r w:rsidRPr="00AF0BA4">
        <w:rPr>
          <w:rFonts w:cs="Arial"/>
          <w:noProof/>
          <w:lang w:eastAsia="et-EE"/>
        </w:rPr>
        <w:drawing>
          <wp:anchor distT="0" distB="0" distL="114935" distR="114935" simplePos="0" relativeHeight="251656704" behindDoc="1" locked="0" layoutInCell="1" allowOverlap="1" wp14:anchorId="2B111028" wp14:editId="405D7DEB">
            <wp:simplePos x="0" y="0"/>
            <wp:positionH relativeFrom="column">
              <wp:posOffset>5171440</wp:posOffset>
            </wp:positionH>
            <wp:positionV relativeFrom="paragraph">
              <wp:posOffset>-116840</wp:posOffset>
            </wp:positionV>
            <wp:extent cx="1029970" cy="1064895"/>
            <wp:effectExtent l="19050" t="0" r="0" b="0"/>
            <wp:wrapTight wrapText="bothSides">
              <wp:wrapPolygon edited="0">
                <wp:start x="-400" y="0"/>
                <wp:lineTo x="-400" y="21252"/>
                <wp:lineTo x="21573" y="21252"/>
                <wp:lineTo x="21573" y="0"/>
                <wp:lineTo x="-40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srcRect/>
                    <a:stretch>
                      <a:fillRect/>
                    </a:stretch>
                  </pic:blipFill>
                  <pic:spPr bwMode="auto">
                    <a:xfrm>
                      <a:off x="0" y="0"/>
                      <a:ext cx="1029970" cy="1064895"/>
                    </a:xfrm>
                    <a:prstGeom prst="rect">
                      <a:avLst/>
                    </a:prstGeom>
                    <a:solidFill>
                      <a:srgbClr val="FFFFFF"/>
                    </a:solidFill>
                    <a:ln w="9525">
                      <a:noFill/>
                      <a:miter lim="800000"/>
                      <a:headEnd/>
                      <a:tailEnd/>
                    </a:ln>
                  </pic:spPr>
                </pic:pic>
              </a:graphicData>
            </a:graphic>
          </wp:anchor>
        </w:drawing>
      </w:r>
    </w:p>
    <w:p w14:paraId="6CE76F04" w14:textId="7FBFBA27" w:rsidR="008B61DA" w:rsidRPr="00AF0BA4" w:rsidRDefault="008B61DA" w:rsidP="00E30A23">
      <w:pPr>
        <w:spacing w:before="0" w:after="0"/>
        <w:rPr>
          <w:rFonts w:cs="Arial"/>
        </w:rPr>
      </w:pPr>
    </w:p>
    <w:p w14:paraId="059AD1D6" w14:textId="77777777" w:rsidR="008B61DA" w:rsidRPr="00AF0BA4" w:rsidRDefault="008B61DA" w:rsidP="00E30A23">
      <w:pPr>
        <w:spacing w:before="0" w:after="0"/>
        <w:rPr>
          <w:rFonts w:cs="Arial"/>
        </w:rPr>
      </w:pPr>
    </w:p>
    <w:p w14:paraId="1F70A914" w14:textId="77777777" w:rsidR="008B61DA" w:rsidRPr="00AF0BA4" w:rsidRDefault="008B61DA" w:rsidP="00E30A23">
      <w:pPr>
        <w:spacing w:before="0" w:after="0"/>
        <w:rPr>
          <w:rFonts w:cs="Arial"/>
        </w:rPr>
      </w:pPr>
    </w:p>
    <w:p w14:paraId="40132FCB" w14:textId="4E8E8229" w:rsidR="00B935D8" w:rsidRPr="00AF0BA4" w:rsidRDefault="00B935D8" w:rsidP="00E30A23">
      <w:pPr>
        <w:spacing w:before="0" w:after="0"/>
        <w:jc w:val="right"/>
        <w:rPr>
          <w:rFonts w:cs="Arial"/>
          <w:b/>
          <w:sz w:val="24"/>
          <w:szCs w:val="24"/>
        </w:rPr>
      </w:pPr>
    </w:p>
    <w:p w14:paraId="3B1D5C2F" w14:textId="77777777" w:rsidR="00B935D8" w:rsidRPr="00AF0BA4" w:rsidRDefault="00B935D8" w:rsidP="00E30A23">
      <w:pPr>
        <w:spacing w:before="0" w:after="0"/>
        <w:jc w:val="right"/>
        <w:rPr>
          <w:rFonts w:cs="Arial"/>
          <w:b/>
          <w:sz w:val="24"/>
          <w:szCs w:val="24"/>
        </w:rPr>
      </w:pPr>
    </w:p>
    <w:p w14:paraId="70663DF4" w14:textId="48A6908C" w:rsidR="00556714" w:rsidRPr="00AF0BA4" w:rsidRDefault="008B61DA" w:rsidP="00E30A23">
      <w:pPr>
        <w:spacing w:before="0" w:after="0"/>
        <w:jc w:val="right"/>
        <w:rPr>
          <w:rFonts w:cs="Arial"/>
          <w:b/>
          <w:sz w:val="24"/>
          <w:szCs w:val="24"/>
        </w:rPr>
      </w:pPr>
      <w:r w:rsidRPr="00AF0BA4">
        <w:rPr>
          <w:rFonts w:cs="Arial"/>
          <w:b/>
          <w:sz w:val="24"/>
          <w:szCs w:val="24"/>
        </w:rPr>
        <w:t xml:space="preserve">Töö nr </w:t>
      </w:r>
      <w:r w:rsidR="00206B59" w:rsidRPr="00AF0BA4">
        <w:rPr>
          <w:rFonts w:cs="Arial"/>
          <w:b/>
          <w:sz w:val="24"/>
          <w:szCs w:val="24"/>
        </w:rPr>
        <w:t>6</w:t>
      </w:r>
      <w:r w:rsidR="003E49DE" w:rsidRPr="00AF0BA4">
        <w:rPr>
          <w:rFonts w:cs="Arial"/>
          <w:b/>
          <w:sz w:val="24"/>
          <w:szCs w:val="24"/>
        </w:rPr>
        <w:t>27</w:t>
      </w:r>
    </w:p>
    <w:p w14:paraId="1D63B367" w14:textId="200270C8" w:rsidR="00556714" w:rsidRPr="00AF0BA4" w:rsidRDefault="00556714" w:rsidP="00E30A23">
      <w:pPr>
        <w:spacing w:before="0" w:after="0"/>
        <w:rPr>
          <w:rFonts w:cs="Arial"/>
        </w:rPr>
      </w:pPr>
    </w:p>
    <w:p w14:paraId="14E63057" w14:textId="513CC3FE" w:rsidR="00556714" w:rsidRPr="00AF0BA4" w:rsidRDefault="00556714" w:rsidP="00E30A23">
      <w:pPr>
        <w:spacing w:before="0" w:after="0"/>
        <w:jc w:val="center"/>
        <w:rPr>
          <w:rFonts w:cs="Arial"/>
          <w:b/>
          <w:sz w:val="28"/>
          <w:szCs w:val="28"/>
        </w:rPr>
      </w:pPr>
      <w:r w:rsidRPr="00AF0BA4">
        <w:rPr>
          <w:rFonts w:cs="Arial"/>
          <w:b/>
          <w:sz w:val="28"/>
          <w:szCs w:val="28"/>
        </w:rPr>
        <w:t>Harjumaa, Rae vald</w:t>
      </w:r>
      <w:r w:rsidR="00C0566C" w:rsidRPr="00AF0BA4">
        <w:rPr>
          <w:rFonts w:cs="Arial"/>
          <w:b/>
          <w:sz w:val="28"/>
          <w:szCs w:val="28"/>
        </w:rPr>
        <w:t xml:space="preserve">, </w:t>
      </w:r>
      <w:r w:rsidR="00AA3BBA" w:rsidRPr="00AF0BA4">
        <w:rPr>
          <w:rFonts w:cs="Arial"/>
          <w:b/>
          <w:sz w:val="28"/>
          <w:szCs w:val="28"/>
        </w:rPr>
        <w:t>Ülejõe</w:t>
      </w:r>
      <w:r w:rsidR="00C0566C" w:rsidRPr="00AF0BA4">
        <w:rPr>
          <w:rFonts w:cs="Arial"/>
          <w:b/>
          <w:sz w:val="28"/>
          <w:szCs w:val="28"/>
        </w:rPr>
        <w:t xml:space="preserve"> küla</w:t>
      </w:r>
    </w:p>
    <w:p w14:paraId="284BD1F7" w14:textId="1FA74F1E" w:rsidR="00AF0BA4" w:rsidRPr="00AF0BA4" w:rsidRDefault="00AA3BBA" w:rsidP="00E30A23">
      <w:pPr>
        <w:spacing w:before="0" w:after="0"/>
        <w:jc w:val="center"/>
        <w:rPr>
          <w:rFonts w:cs="Arial"/>
          <w:b/>
          <w:sz w:val="32"/>
          <w:szCs w:val="32"/>
        </w:rPr>
      </w:pPr>
      <w:r w:rsidRPr="00AF0BA4">
        <w:rPr>
          <w:rFonts w:cs="Arial"/>
          <w:b/>
          <w:sz w:val="32"/>
          <w:szCs w:val="32"/>
        </w:rPr>
        <w:t>ÜLEJÕE</w:t>
      </w:r>
      <w:r w:rsidR="00EB2ED2" w:rsidRPr="00AF0BA4">
        <w:rPr>
          <w:rFonts w:cs="Arial"/>
          <w:b/>
          <w:sz w:val="32"/>
          <w:szCs w:val="32"/>
        </w:rPr>
        <w:t xml:space="preserve"> KÜLA </w:t>
      </w:r>
      <w:r w:rsidR="003E49DE" w:rsidRPr="00AF0BA4">
        <w:rPr>
          <w:rFonts w:cs="Arial"/>
          <w:b/>
          <w:sz w:val="32"/>
          <w:szCs w:val="32"/>
        </w:rPr>
        <w:t>KÕP</w:t>
      </w:r>
      <w:r w:rsidR="00D34D38" w:rsidRPr="00AF0BA4">
        <w:rPr>
          <w:rFonts w:cs="Arial"/>
          <w:b/>
          <w:sz w:val="32"/>
          <w:szCs w:val="32"/>
        </w:rPr>
        <w:t>S</w:t>
      </w:r>
      <w:r w:rsidR="003E49DE" w:rsidRPr="00AF0BA4">
        <w:rPr>
          <w:rFonts w:cs="Arial"/>
          <w:b/>
          <w:sz w:val="32"/>
          <w:szCs w:val="32"/>
        </w:rPr>
        <w:t>U-HANSU JA NURGA</w:t>
      </w:r>
      <w:r w:rsidR="00AF0BA4" w:rsidRPr="00AF0BA4">
        <w:rPr>
          <w:rFonts w:cs="Arial"/>
          <w:b/>
          <w:sz w:val="32"/>
          <w:szCs w:val="32"/>
        </w:rPr>
        <w:t xml:space="preserve"> </w:t>
      </w:r>
    </w:p>
    <w:p w14:paraId="5DD93CBD" w14:textId="41D52B16" w:rsidR="00391CE9" w:rsidRPr="00AF0BA4" w:rsidRDefault="008C6353" w:rsidP="00E30A23">
      <w:pPr>
        <w:spacing w:before="0" w:after="0"/>
        <w:jc w:val="center"/>
        <w:rPr>
          <w:rFonts w:cs="Arial"/>
          <w:b/>
          <w:sz w:val="32"/>
          <w:szCs w:val="32"/>
        </w:rPr>
      </w:pPr>
      <w:r w:rsidRPr="00AF0BA4">
        <w:rPr>
          <w:rFonts w:cs="Arial"/>
          <w:b/>
          <w:sz w:val="32"/>
          <w:szCs w:val="32"/>
        </w:rPr>
        <w:t>KINNIST</w:t>
      </w:r>
      <w:r w:rsidR="00EB2ED2" w:rsidRPr="00AF0BA4">
        <w:rPr>
          <w:rFonts w:cs="Arial"/>
          <w:b/>
          <w:sz w:val="32"/>
          <w:szCs w:val="32"/>
        </w:rPr>
        <w:t>UTE</w:t>
      </w:r>
      <w:r w:rsidR="00D54E5E" w:rsidRPr="00AF0BA4">
        <w:rPr>
          <w:rFonts w:cs="Arial"/>
          <w:b/>
          <w:sz w:val="32"/>
          <w:szCs w:val="32"/>
        </w:rPr>
        <w:t xml:space="preserve"> </w:t>
      </w:r>
      <w:r w:rsidR="00AA3BBA" w:rsidRPr="00AF0BA4">
        <w:rPr>
          <w:rFonts w:cs="Arial"/>
          <w:b/>
          <w:sz w:val="32"/>
          <w:szCs w:val="32"/>
        </w:rPr>
        <w:t>JA LÄHIALA</w:t>
      </w:r>
      <w:r w:rsidR="00AF0BA4" w:rsidRPr="00AF0BA4">
        <w:rPr>
          <w:rFonts w:cs="Arial"/>
          <w:b/>
          <w:sz w:val="32"/>
          <w:szCs w:val="32"/>
        </w:rPr>
        <w:t xml:space="preserve"> </w:t>
      </w:r>
    </w:p>
    <w:p w14:paraId="20DA93E1" w14:textId="2A719534" w:rsidR="00DF0FB1" w:rsidRPr="00AF0BA4" w:rsidRDefault="00556714" w:rsidP="003F2FEF">
      <w:pPr>
        <w:spacing w:before="0" w:after="0"/>
        <w:jc w:val="center"/>
        <w:rPr>
          <w:rFonts w:cs="Arial"/>
          <w:b/>
          <w:sz w:val="32"/>
          <w:szCs w:val="32"/>
        </w:rPr>
      </w:pPr>
      <w:r w:rsidRPr="00AF0BA4">
        <w:rPr>
          <w:rFonts w:cs="Arial"/>
          <w:b/>
          <w:sz w:val="32"/>
          <w:szCs w:val="32"/>
        </w:rPr>
        <w:t>DETAILPLANEERING</w:t>
      </w:r>
      <w:r w:rsidR="00147C7F">
        <w:rPr>
          <w:rFonts w:cs="Arial"/>
          <w:b/>
          <w:sz w:val="32"/>
          <w:szCs w:val="32"/>
        </w:rPr>
        <w:t xml:space="preserve"> (kovID </w:t>
      </w:r>
      <w:r w:rsidR="00147C7F" w:rsidRPr="00147C7F">
        <w:rPr>
          <w:rFonts w:cs="Arial"/>
          <w:b/>
          <w:sz w:val="32"/>
          <w:szCs w:val="32"/>
        </w:rPr>
        <w:t>DP0570</w:t>
      </w:r>
      <w:r w:rsidR="00147C7F">
        <w:rPr>
          <w:rFonts w:cs="Arial"/>
          <w:b/>
          <w:sz w:val="32"/>
          <w:szCs w:val="32"/>
        </w:rPr>
        <w:t>)</w:t>
      </w:r>
    </w:p>
    <w:p w14:paraId="0D8FD164" w14:textId="71B19C4C" w:rsidR="003F2FEF" w:rsidRPr="00AF0BA4" w:rsidRDefault="00B90C51" w:rsidP="003F2FEF">
      <w:pPr>
        <w:jc w:val="center"/>
        <w:rPr>
          <w:rFonts w:cs="Arial"/>
          <w:b/>
          <w:sz w:val="28"/>
          <w:szCs w:val="28"/>
        </w:rPr>
      </w:pPr>
      <w:r>
        <w:rPr>
          <w:rFonts w:cs="Arial"/>
          <w:b/>
          <w:noProof/>
          <w:sz w:val="28"/>
          <w:szCs w:val="28"/>
        </w:rPr>
        <w:drawing>
          <wp:inline distT="0" distB="0" distL="0" distR="0" wp14:anchorId="4C8388C1" wp14:editId="22A256B9">
            <wp:extent cx="1357952" cy="2717907"/>
            <wp:effectExtent l="0" t="0" r="0" b="0"/>
            <wp:docPr id="86665870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65091" cy="2732195"/>
                    </a:xfrm>
                    <a:prstGeom prst="rect">
                      <a:avLst/>
                    </a:prstGeom>
                    <a:noFill/>
                    <a:ln>
                      <a:noFill/>
                    </a:ln>
                  </pic:spPr>
                </pic:pic>
              </a:graphicData>
            </a:graphic>
          </wp:inline>
        </w:drawing>
      </w:r>
    </w:p>
    <w:p w14:paraId="36F2892C" w14:textId="6D665B21" w:rsidR="00A70D61" w:rsidRPr="00AF0BA4" w:rsidRDefault="00A70D61" w:rsidP="00AF0BA4">
      <w:pPr>
        <w:tabs>
          <w:tab w:val="left" w:pos="3402"/>
        </w:tabs>
        <w:spacing w:before="0" w:after="0"/>
        <w:rPr>
          <w:rFonts w:cs="Arial"/>
        </w:rPr>
      </w:pPr>
      <w:r w:rsidRPr="00AF0BA4">
        <w:rPr>
          <w:rFonts w:cs="Arial"/>
        </w:rPr>
        <w:t>PLANEERINGU KOOSTAMISE</w:t>
      </w:r>
      <w:r w:rsidR="00395604" w:rsidRPr="00AF0BA4">
        <w:rPr>
          <w:rFonts w:cs="Arial"/>
        </w:rPr>
        <w:tab/>
      </w:r>
      <w:r w:rsidRPr="00AF0BA4">
        <w:rPr>
          <w:rFonts w:cs="Arial"/>
        </w:rPr>
        <w:t>Rae Vallavalitsus</w:t>
      </w:r>
      <w:r w:rsidR="00536D36" w:rsidRPr="00AF0BA4">
        <w:rPr>
          <w:rFonts w:cs="Arial"/>
        </w:rPr>
        <w:t xml:space="preserve">, </w:t>
      </w:r>
      <w:r w:rsidRPr="00AF0BA4">
        <w:rPr>
          <w:rFonts w:cs="Arial"/>
        </w:rPr>
        <w:t>registrikood 75026106</w:t>
      </w:r>
    </w:p>
    <w:p w14:paraId="2DD8708C" w14:textId="50536D6D" w:rsidR="00E579FD" w:rsidRPr="00AF0BA4" w:rsidRDefault="00A70D61" w:rsidP="00AF0BA4">
      <w:pPr>
        <w:tabs>
          <w:tab w:val="left" w:pos="3402"/>
        </w:tabs>
        <w:spacing w:before="0" w:after="0"/>
        <w:rPr>
          <w:rFonts w:cs="Arial"/>
        </w:rPr>
      </w:pPr>
      <w:r w:rsidRPr="00AF0BA4">
        <w:rPr>
          <w:rFonts w:cs="Arial"/>
        </w:rPr>
        <w:t>KORRALDAJA:</w:t>
      </w:r>
      <w:r w:rsidR="00E579FD" w:rsidRPr="00AF0BA4">
        <w:rPr>
          <w:rFonts w:cs="Arial"/>
        </w:rPr>
        <w:tab/>
        <w:t>Aruküla tee 9</w:t>
      </w:r>
    </w:p>
    <w:p w14:paraId="636269DF" w14:textId="45EA7F84" w:rsidR="00E579FD" w:rsidRPr="00AF0BA4" w:rsidRDefault="00E579FD" w:rsidP="00AF0BA4">
      <w:pPr>
        <w:tabs>
          <w:tab w:val="left" w:pos="3402"/>
        </w:tabs>
        <w:spacing w:before="0" w:after="0"/>
        <w:rPr>
          <w:rFonts w:cs="Arial"/>
        </w:rPr>
      </w:pPr>
      <w:r w:rsidRPr="00AF0BA4">
        <w:rPr>
          <w:rFonts w:cs="Arial"/>
        </w:rPr>
        <w:tab/>
        <w:t>75301 Jüri alevik</w:t>
      </w:r>
    </w:p>
    <w:p w14:paraId="518486FF" w14:textId="11A48A40" w:rsidR="00392E4D" w:rsidRPr="00AF0BA4" w:rsidRDefault="00554271" w:rsidP="00AF0BA4">
      <w:pPr>
        <w:tabs>
          <w:tab w:val="left" w:pos="3402"/>
        </w:tabs>
        <w:spacing w:before="0" w:after="0"/>
        <w:rPr>
          <w:rFonts w:cs="Arial"/>
        </w:rPr>
      </w:pPr>
      <w:r w:rsidRPr="00AF0BA4">
        <w:rPr>
          <w:rFonts w:cs="Arial"/>
        </w:rPr>
        <w:tab/>
        <w:t>Harjumaa</w:t>
      </w:r>
    </w:p>
    <w:p w14:paraId="42963AA4" w14:textId="77777777" w:rsidR="00395604" w:rsidRPr="00AF0BA4" w:rsidRDefault="00395604" w:rsidP="00E30A23">
      <w:pPr>
        <w:tabs>
          <w:tab w:val="left" w:pos="2835"/>
        </w:tabs>
        <w:spacing w:before="0" w:after="0"/>
        <w:rPr>
          <w:rFonts w:cs="Arial"/>
        </w:rPr>
      </w:pPr>
    </w:p>
    <w:p w14:paraId="0418FDD0" w14:textId="12CB7A02" w:rsidR="00AF0BA4" w:rsidRPr="00AF0BA4" w:rsidRDefault="00554271" w:rsidP="00AF0BA4">
      <w:pPr>
        <w:tabs>
          <w:tab w:val="left" w:pos="3402"/>
        </w:tabs>
        <w:spacing w:before="0" w:after="0"/>
        <w:rPr>
          <w:rFonts w:cs="Arial"/>
          <w:bCs/>
        </w:rPr>
      </w:pPr>
      <w:r w:rsidRPr="00AF0BA4">
        <w:rPr>
          <w:rFonts w:cs="Arial"/>
        </w:rPr>
        <w:t>HUVITATUD ISIK</w:t>
      </w:r>
      <w:r w:rsidR="00206B59" w:rsidRPr="00AF0BA4">
        <w:rPr>
          <w:rFonts w:cs="Arial"/>
        </w:rPr>
        <w:t>UD</w:t>
      </w:r>
      <w:r w:rsidRPr="00AF0BA4">
        <w:rPr>
          <w:rFonts w:cs="Arial"/>
        </w:rPr>
        <w:t>:</w:t>
      </w:r>
      <w:r w:rsidR="00B935D8" w:rsidRPr="00AF0BA4">
        <w:rPr>
          <w:rFonts w:cs="Arial"/>
        </w:rPr>
        <w:tab/>
      </w:r>
      <w:r w:rsidR="00AF0BA4" w:rsidRPr="00AF0BA4">
        <w:rPr>
          <w:rFonts w:cs="Arial"/>
          <w:bCs/>
        </w:rPr>
        <w:t>Ringtee Tööstuse OÜ, registrikood 12025175</w:t>
      </w:r>
    </w:p>
    <w:p w14:paraId="4DCDBBE6" w14:textId="41CD080B" w:rsidR="00AF0BA4" w:rsidRDefault="00AF0BA4" w:rsidP="00AF0BA4">
      <w:pPr>
        <w:tabs>
          <w:tab w:val="left" w:pos="3402"/>
        </w:tabs>
        <w:spacing w:before="0" w:after="0"/>
        <w:rPr>
          <w:rFonts w:cs="Arial"/>
          <w:bCs/>
        </w:rPr>
      </w:pPr>
      <w:r w:rsidRPr="00AF0BA4">
        <w:rPr>
          <w:rFonts w:cs="Arial"/>
          <w:bCs/>
        </w:rPr>
        <w:tab/>
        <w:t>Rävala pst 3, 10143 Tallinn</w:t>
      </w:r>
    </w:p>
    <w:p w14:paraId="173BDB73" w14:textId="32682D44" w:rsidR="00E40E52" w:rsidRPr="00AF0BA4" w:rsidRDefault="00E40E52" w:rsidP="00AF0BA4">
      <w:pPr>
        <w:tabs>
          <w:tab w:val="left" w:pos="3402"/>
        </w:tabs>
        <w:spacing w:before="0" w:after="0"/>
        <w:rPr>
          <w:rFonts w:cs="Arial"/>
          <w:bCs/>
        </w:rPr>
      </w:pPr>
      <w:r>
        <w:rPr>
          <w:rFonts w:cs="Arial"/>
          <w:bCs/>
        </w:rPr>
        <w:tab/>
      </w:r>
      <w:r w:rsidRPr="00E40E52">
        <w:rPr>
          <w:rFonts w:cs="Arial"/>
          <w:bCs/>
        </w:rPr>
        <w:t>Tanel Tarum, juhatuse liige</w:t>
      </w:r>
    </w:p>
    <w:p w14:paraId="68AE4E41" w14:textId="63716969" w:rsidR="00AF0BA4" w:rsidRPr="00AF0BA4" w:rsidRDefault="00AF0BA4" w:rsidP="00AF0BA4">
      <w:pPr>
        <w:tabs>
          <w:tab w:val="left" w:pos="3402"/>
        </w:tabs>
        <w:spacing w:before="0" w:after="0"/>
      </w:pPr>
      <w:r w:rsidRPr="00AF0BA4">
        <w:rPr>
          <w:rFonts w:cs="Arial"/>
          <w:bCs/>
        </w:rPr>
        <w:tab/>
      </w:r>
      <w:hyperlink r:id="rId10" w:history="1">
        <w:r w:rsidRPr="00AF0BA4">
          <w:rPr>
            <w:rStyle w:val="Hyperlink"/>
          </w:rPr>
          <w:t>tanel.tarum@1partner.ee</w:t>
        </w:r>
      </w:hyperlink>
      <w:r w:rsidRPr="00AF0BA4">
        <w:t>; 505</w:t>
      </w:r>
      <w:r w:rsidRPr="00AF0BA4">
        <w:rPr>
          <w:rFonts w:cs="Arial"/>
        </w:rPr>
        <w:t> </w:t>
      </w:r>
      <w:r w:rsidRPr="00AF0BA4">
        <w:t>8648</w:t>
      </w:r>
    </w:p>
    <w:p w14:paraId="01FCFC71" w14:textId="77777777" w:rsidR="00AF0BA4" w:rsidRPr="00AF0BA4" w:rsidRDefault="00AF0BA4" w:rsidP="00AF0BA4">
      <w:pPr>
        <w:tabs>
          <w:tab w:val="left" w:pos="3544"/>
        </w:tabs>
        <w:spacing w:before="0" w:after="0"/>
      </w:pPr>
    </w:p>
    <w:p w14:paraId="616D32F2" w14:textId="3DF7CA13" w:rsidR="00AF0BA4" w:rsidRPr="00AF0BA4" w:rsidRDefault="00AF0BA4" w:rsidP="00AF0BA4">
      <w:pPr>
        <w:tabs>
          <w:tab w:val="left" w:pos="3402"/>
        </w:tabs>
        <w:spacing w:before="0" w:after="0"/>
        <w:rPr>
          <w:rFonts w:cs="Arial"/>
          <w:bCs/>
        </w:rPr>
      </w:pPr>
      <w:r w:rsidRPr="00AF0BA4">
        <w:rPr>
          <w:rFonts w:cs="Arial"/>
          <w:bCs/>
        </w:rPr>
        <w:tab/>
        <w:t xml:space="preserve">ConArte OÜ, </w:t>
      </w:r>
      <w:r w:rsidRPr="00AF0BA4">
        <w:rPr>
          <w:rFonts w:cs="Arial"/>
        </w:rPr>
        <w:t xml:space="preserve">registrikood </w:t>
      </w:r>
      <w:r w:rsidRPr="00AF0BA4">
        <w:rPr>
          <w:rFonts w:cs="Arial"/>
          <w:bCs/>
        </w:rPr>
        <w:t>11732539</w:t>
      </w:r>
    </w:p>
    <w:p w14:paraId="35485B17" w14:textId="35B6D8BB" w:rsidR="00AF0BA4" w:rsidRDefault="00AF0BA4" w:rsidP="00AF0BA4">
      <w:pPr>
        <w:tabs>
          <w:tab w:val="left" w:pos="3402"/>
        </w:tabs>
        <w:spacing w:before="0" w:after="0"/>
        <w:rPr>
          <w:rFonts w:cs="Arial"/>
          <w:bCs/>
        </w:rPr>
      </w:pPr>
      <w:r w:rsidRPr="00AF0BA4">
        <w:rPr>
          <w:rFonts w:cs="Arial"/>
          <w:bCs/>
        </w:rPr>
        <w:tab/>
        <w:t>Paevälja pst 5, 13619 Tallinn</w:t>
      </w:r>
    </w:p>
    <w:p w14:paraId="474546A1" w14:textId="3781C36A" w:rsidR="00E40E52" w:rsidRPr="00AF0BA4" w:rsidRDefault="00E40E52" w:rsidP="00AF0BA4">
      <w:pPr>
        <w:tabs>
          <w:tab w:val="left" w:pos="3402"/>
        </w:tabs>
        <w:spacing w:before="0" w:after="0"/>
        <w:rPr>
          <w:rFonts w:cs="Arial"/>
          <w:bCs/>
        </w:rPr>
      </w:pPr>
      <w:r>
        <w:rPr>
          <w:rFonts w:cs="Arial"/>
          <w:bCs/>
        </w:rPr>
        <w:tab/>
      </w:r>
      <w:r w:rsidRPr="00E40E52">
        <w:rPr>
          <w:rFonts w:cs="Arial"/>
          <w:bCs/>
        </w:rPr>
        <w:t>Tiina Vilberg, juhatuse liige</w:t>
      </w:r>
    </w:p>
    <w:p w14:paraId="14C297C1" w14:textId="2864FB3C" w:rsidR="00206B59" w:rsidRPr="00AF0BA4" w:rsidRDefault="00AF0BA4" w:rsidP="00AF0BA4">
      <w:pPr>
        <w:tabs>
          <w:tab w:val="left" w:pos="3402"/>
        </w:tabs>
        <w:spacing w:before="0" w:after="0"/>
        <w:rPr>
          <w:rFonts w:cs="Arial"/>
        </w:rPr>
      </w:pPr>
      <w:r w:rsidRPr="00AF0BA4">
        <w:rPr>
          <w:rFonts w:cs="Arial"/>
          <w:bCs/>
        </w:rPr>
        <w:tab/>
      </w:r>
      <w:hyperlink r:id="rId11" w:history="1">
        <w:r w:rsidRPr="00AF0BA4">
          <w:rPr>
            <w:rStyle w:val="Hyperlink"/>
          </w:rPr>
          <w:t>tiina@conarte.ee</w:t>
        </w:r>
      </w:hyperlink>
      <w:r w:rsidRPr="00AF0BA4">
        <w:t>; 520</w:t>
      </w:r>
      <w:r w:rsidRPr="00AF0BA4">
        <w:rPr>
          <w:rFonts w:cs="Arial"/>
        </w:rPr>
        <w:t> </w:t>
      </w:r>
      <w:r w:rsidRPr="00AF0BA4">
        <w:t>9928</w:t>
      </w:r>
    </w:p>
    <w:p w14:paraId="7D1358C1" w14:textId="77777777" w:rsidR="00395604" w:rsidRPr="00AF0BA4" w:rsidRDefault="00395604" w:rsidP="00E30A23">
      <w:pPr>
        <w:tabs>
          <w:tab w:val="left" w:pos="2835"/>
        </w:tabs>
        <w:spacing w:before="0" w:after="0"/>
        <w:rPr>
          <w:rFonts w:cs="Arial"/>
        </w:rPr>
      </w:pPr>
    </w:p>
    <w:p w14:paraId="117E08EE" w14:textId="34BEAE6C" w:rsidR="00556714" w:rsidRPr="00AF0BA4" w:rsidRDefault="00556714" w:rsidP="00AF0BA4">
      <w:pPr>
        <w:tabs>
          <w:tab w:val="left" w:pos="3402"/>
        </w:tabs>
        <w:spacing w:before="0" w:after="0"/>
        <w:rPr>
          <w:rFonts w:cs="Arial"/>
        </w:rPr>
      </w:pPr>
      <w:r w:rsidRPr="00AF0BA4">
        <w:rPr>
          <w:rFonts w:cs="Arial"/>
        </w:rPr>
        <w:t>P</w:t>
      </w:r>
      <w:r w:rsidR="00536D36" w:rsidRPr="00AF0BA4">
        <w:rPr>
          <w:rFonts w:cs="Arial"/>
        </w:rPr>
        <w:t>LAN</w:t>
      </w:r>
      <w:r w:rsidRPr="00AF0BA4">
        <w:rPr>
          <w:rFonts w:cs="Arial"/>
        </w:rPr>
        <w:t>EERIJA:</w:t>
      </w:r>
      <w:r w:rsidR="00395604" w:rsidRPr="00AF0BA4">
        <w:rPr>
          <w:rFonts w:cs="Arial"/>
        </w:rPr>
        <w:tab/>
      </w:r>
      <w:r w:rsidRPr="00AF0BA4">
        <w:rPr>
          <w:rFonts w:cs="Arial"/>
        </w:rPr>
        <w:t>Optimal Projekt OÜ</w:t>
      </w:r>
      <w:r w:rsidR="00536D36" w:rsidRPr="00AF0BA4">
        <w:rPr>
          <w:rFonts w:cs="Arial"/>
        </w:rPr>
        <w:t xml:space="preserve">, </w:t>
      </w:r>
      <w:r w:rsidRPr="00AF0BA4">
        <w:rPr>
          <w:rFonts w:cs="Arial"/>
        </w:rPr>
        <w:t>registrikood 11213515</w:t>
      </w:r>
    </w:p>
    <w:p w14:paraId="2B294C88" w14:textId="7D53FB4B" w:rsidR="00B935D8" w:rsidRPr="00AF0BA4" w:rsidRDefault="00554271" w:rsidP="00AF0BA4">
      <w:pPr>
        <w:tabs>
          <w:tab w:val="left" w:pos="3402"/>
        </w:tabs>
        <w:spacing w:before="0" w:after="0"/>
        <w:rPr>
          <w:rFonts w:cs="Arial"/>
        </w:rPr>
      </w:pPr>
      <w:r w:rsidRPr="00AF0BA4">
        <w:rPr>
          <w:rFonts w:cs="Arial"/>
        </w:rPr>
        <w:tab/>
        <w:t>MTR reg</w:t>
      </w:r>
      <w:r w:rsidR="00FF5819">
        <w:rPr>
          <w:rFonts w:cs="Arial"/>
        </w:rPr>
        <w:t>-</w:t>
      </w:r>
      <w:r w:rsidRPr="00AF0BA4">
        <w:rPr>
          <w:rFonts w:cs="Arial"/>
        </w:rPr>
        <w:t>nr EEP000601</w:t>
      </w:r>
    </w:p>
    <w:p w14:paraId="6A69CE7A" w14:textId="46BFFD08" w:rsidR="00556714" w:rsidRPr="00AF0BA4" w:rsidRDefault="00B935D8" w:rsidP="00AF0BA4">
      <w:pPr>
        <w:tabs>
          <w:tab w:val="left" w:pos="3402"/>
        </w:tabs>
        <w:spacing w:before="0" w:after="0"/>
        <w:rPr>
          <w:rFonts w:cs="Arial"/>
        </w:rPr>
      </w:pPr>
      <w:r w:rsidRPr="00AF0BA4">
        <w:rPr>
          <w:rFonts w:cs="Arial"/>
        </w:rPr>
        <w:tab/>
      </w:r>
      <w:r w:rsidR="00556714" w:rsidRPr="00AF0BA4">
        <w:rPr>
          <w:rFonts w:cs="Arial"/>
        </w:rPr>
        <w:t>Keemia tn 4, 1061</w:t>
      </w:r>
      <w:r w:rsidR="000E238F" w:rsidRPr="00AF0BA4">
        <w:rPr>
          <w:rFonts w:cs="Arial"/>
        </w:rPr>
        <w:t>6 Tallinn</w:t>
      </w:r>
    </w:p>
    <w:p w14:paraId="5697E857" w14:textId="77777777" w:rsidR="00395604" w:rsidRPr="00AF0BA4" w:rsidRDefault="00395604" w:rsidP="00E30A23">
      <w:pPr>
        <w:spacing w:before="0" w:after="0"/>
        <w:rPr>
          <w:rFonts w:cs="Arial"/>
        </w:rPr>
      </w:pPr>
    </w:p>
    <w:p w14:paraId="0CEEA5C6" w14:textId="77777777" w:rsidR="000A5AD4" w:rsidRPr="00AF0BA4" w:rsidRDefault="00556714" w:rsidP="000A5AD4">
      <w:pPr>
        <w:tabs>
          <w:tab w:val="left" w:pos="3544"/>
        </w:tabs>
        <w:spacing w:before="0" w:after="0"/>
        <w:rPr>
          <w:rFonts w:cs="Arial"/>
        </w:rPr>
      </w:pPr>
      <w:r w:rsidRPr="00AF0BA4">
        <w:rPr>
          <w:rFonts w:cs="Arial"/>
        </w:rPr>
        <w:t>ARHITEKT</w:t>
      </w:r>
      <w:r w:rsidR="000A5AD4" w:rsidRPr="00AF0BA4">
        <w:rPr>
          <w:rFonts w:cs="Arial"/>
        </w:rPr>
        <w:t xml:space="preserve"> JA</w:t>
      </w:r>
    </w:p>
    <w:p w14:paraId="73AAAB21" w14:textId="3A5A44DE" w:rsidR="00556714" w:rsidRPr="00AF0BA4" w:rsidRDefault="000A5AD4" w:rsidP="00AF0BA4">
      <w:pPr>
        <w:tabs>
          <w:tab w:val="left" w:pos="3402"/>
        </w:tabs>
        <w:spacing w:before="0" w:after="0"/>
        <w:rPr>
          <w:rFonts w:cs="Arial"/>
        </w:rPr>
      </w:pPr>
      <w:r w:rsidRPr="00AF0BA4">
        <w:rPr>
          <w:rFonts w:cs="Arial"/>
        </w:rPr>
        <w:t>SELETUSKIRJA KOOSTAJA</w:t>
      </w:r>
      <w:r w:rsidR="00556714" w:rsidRPr="00AF0BA4">
        <w:rPr>
          <w:rFonts w:cs="Arial"/>
        </w:rPr>
        <w:t>:</w:t>
      </w:r>
      <w:r w:rsidR="00556714" w:rsidRPr="00AF0BA4">
        <w:rPr>
          <w:rFonts w:cs="Arial"/>
        </w:rPr>
        <w:tab/>
      </w:r>
      <w:r w:rsidR="00F16939" w:rsidRPr="00AF0BA4">
        <w:rPr>
          <w:rFonts w:cs="Arial"/>
        </w:rPr>
        <w:t>Ive Punger</w:t>
      </w:r>
    </w:p>
    <w:p w14:paraId="7E34F408" w14:textId="7AC9CFD0" w:rsidR="00B935D8" w:rsidRPr="00AF0BA4" w:rsidRDefault="00B935D8" w:rsidP="00E30A23">
      <w:pPr>
        <w:tabs>
          <w:tab w:val="left" w:pos="2835"/>
        </w:tabs>
        <w:spacing w:before="0" w:after="0"/>
        <w:rPr>
          <w:rFonts w:cs="Arial"/>
        </w:rPr>
      </w:pPr>
    </w:p>
    <w:p w14:paraId="5082CA38" w14:textId="6BB807E9" w:rsidR="00556714" w:rsidRPr="00AF0BA4" w:rsidRDefault="00556714" w:rsidP="00AF0BA4">
      <w:pPr>
        <w:tabs>
          <w:tab w:val="left" w:pos="3402"/>
        </w:tabs>
        <w:spacing w:before="0" w:after="0"/>
        <w:rPr>
          <w:rFonts w:cs="Arial"/>
        </w:rPr>
      </w:pPr>
      <w:r w:rsidRPr="00AF0BA4">
        <w:rPr>
          <w:rFonts w:cs="Arial"/>
        </w:rPr>
        <w:t>PROJEKTIJUHT:</w:t>
      </w:r>
      <w:r w:rsidR="00395604" w:rsidRPr="00AF0BA4">
        <w:rPr>
          <w:rFonts w:cs="Arial"/>
        </w:rPr>
        <w:tab/>
      </w:r>
      <w:r w:rsidR="00B935D8" w:rsidRPr="00AF0BA4">
        <w:rPr>
          <w:rFonts w:eastAsia="Calibri" w:cs="Arial"/>
        </w:rPr>
        <w:t>Arno Anton</w:t>
      </w:r>
    </w:p>
    <w:p w14:paraId="4494B52A" w14:textId="389B61E5" w:rsidR="00556714" w:rsidRPr="00AF0BA4" w:rsidRDefault="00395604" w:rsidP="00AF0BA4">
      <w:pPr>
        <w:tabs>
          <w:tab w:val="left" w:pos="3402"/>
        </w:tabs>
        <w:spacing w:before="0" w:after="0"/>
        <w:rPr>
          <w:rFonts w:cs="Arial"/>
        </w:rPr>
      </w:pPr>
      <w:r w:rsidRPr="00AF0BA4">
        <w:rPr>
          <w:rFonts w:cs="Arial"/>
        </w:rPr>
        <w:tab/>
      </w:r>
      <w:r w:rsidR="00556714" w:rsidRPr="00AF0BA4">
        <w:rPr>
          <w:rFonts w:cs="Arial"/>
        </w:rPr>
        <w:t>+372</w:t>
      </w:r>
      <w:r w:rsidR="00674241" w:rsidRPr="00AF0BA4">
        <w:rPr>
          <w:rFonts w:cs="Arial"/>
        </w:rPr>
        <w:t> </w:t>
      </w:r>
      <w:r w:rsidR="00B935D8" w:rsidRPr="00AF0BA4">
        <w:rPr>
          <w:rFonts w:eastAsia="Calibri" w:cs="Arial"/>
        </w:rPr>
        <w:t>56</w:t>
      </w:r>
      <w:r w:rsidR="00674241" w:rsidRPr="00AF0BA4">
        <w:rPr>
          <w:rFonts w:cs="Arial"/>
        </w:rPr>
        <w:t> </w:t>
      </w:r>
      <w:r w:rsidR="00B935D8" w:rsidRPr="00AF0BA4">
        <w:rPr>
          <w:rFonts w:eastAsia="Calibri" w:cs="Arial"/>
        </w:rPr>
        <w:t>983</w:t>
      </w:r>
      <w:r w:rsidR="00674241" w:rsidRPr="00AF0BA4">
        <w:rPr>
          <w:rFonts w:cs="Arial"/>
        </w:rPr>
        <w:t> </w:t>
      </w:r>
      <w:r w:rsidR="00B935D8" w:rsidRPr="00AF0BA4">
        <w:rPr>
          <w:rFonts w:eastAsia="Calibri" w:cs="Arial"/>
        </w:rPr>
        <w:t>389</w:t>
      </w:r>
    </w:p>
    <w:p w14:paraId="35331575" w14:textId="77777777" w:rsidR="00AF0BA4" w:rsidRDefault="00556714" w:rsidP="00AF0BA4">
      <w:pPr>
        <w:tabs>
          <w:tab w:val="left" w:pos="3402"/>
        </w:tabs>
        <w:spacing w:before="0" w:after="0"/>
      </w:pPr>
      <w:r w:rsidRPr="00AF0BA4">
        <w:rPr>
          <w:rFonts w:cs="Arial"/>
        </w:rPr>
        <w:tab/>
      </w:r>
      <w:hyperlink r:id="rId12" w:history="1">
        <w:r w:rsidR="00395604" w:rsidRPr="00AF0BA4">
          <w:rPr>
            <w:rStyle w:val="Hyperlink"/>
            <w:rFonts w:eastAsia="Calibri" w:cs="Arial"/>
          </w:rPr>
          <w:t>arno@opt.ee</w:t>
        </w:r>
      </w:hyperlink>
    </w:p>
    <w:p w14:paraId="27EF7EBA" w14:textId="77777777" w:rsidR="00AF0BA4" w:rsidRDefault="00AF0BA4" w:rsidP="00FB56DB">
      <w:pPr>
        <w:tabs>
          <w:tab w:val="left" w:pos="3544"/>
        </w:tabs>
        <w:spacing w:before="0" w:after="0"/>
      </w:pPr>
    </w:p>
    <w:p w14:paraId="464FFFA1" w14:textId="6CA70097" w:rsidR="00AF0BA4" w:rsidRDefault="00AF0BA4" w:rsidP="00FF5819">
      <w:pPr>
        <w:tabs>
          <w:tab w:val="left" w:pos="3402"/>
        </w:tabs>
        <w:spacing w:before="0" w:after="0"/>
        <w:ind w:right="-73"/>
      </w:pPr>
      <w:r w:rsidRPr="00AF0BA4">
        <w:t>KINNISMÄLESTIS:</w:t>
      </w:r>
      <w:r>
        <w:tab/>
      </w:r>
      <w:r w:rsidRPr="00AF0BA4">
        <w:t>kultusekivi (reg</w:t>
      </w:r>
      <w:r w:rsidR="00FF5819">
        <w:t>-</w:t>
      </w:r>
      <w:r>
        <w:t>n</w:t>
      </w:r>
      <w:r w:rsidRPr="00AF0BA4">
        <w:t>r 18910)</w:t>
      </w:r>
      <w:r>
        <w:t xml:space="preserve">; </w:t>
      </w:r>
      <w:r w:rsidRPr="00AF0BA4">
        <w:t>kultusekivi (reg</w:t>
      </w:r>
      <w:r w:rsidR="00FF5819">
        <w:t>-</w:t>
      </w:r>
      <w:r>
        <w:t>n</w:t>
      </w:r>
      <w:r w:rsidRPr="00AF0BA4">
        <w:t>r 18908) kaitsevöönd</w:t>
      </w:r>
    </w:p>
    <w:p w14:paraId="2F698D64" w14:textId="2597A98B" w:rsidR="00E579FD" w:rsidRPr="00AF0BA4" w:rsidRDefault="006C3492" w:rsidP="00FB56DB">
      <w:pPr>
        <w:tabs>
          <w:tab w:val="left" w:pos="3544"/>
        </w:tabs>
        <w:spacing w:before="0" w:after="0"/>
        <w:rPr>
          <w:rFonts w:cs="Arial"/>
        </w:rPr>
      </w:pPr>
      <w:r w:rsidRPr="00AF0BA4">
        <w:rPr>
          <w:rFonts w:cs="Arial"/>
        </w:rPr>
        <w:br w:type="page"/>
      </w:r>
      <w:r w:rsidR="00E579FD" w:rsidRPr="00AF0BA4">
        <w:rPr>
          <w:rFonts w:cs="Arial"/>
          <w:b/>
          <w:caps/>
        </w:rPr>
        <w:lastRenderedPageBreak/>
        <w:t>KÖITE koosseis:</w:t>
      </w:r>
    </w:p>
    <w:p w14:paraId="7F61F251" w14:textId="77777777" w:rsidR="00E579FD" w:rsidRPr="00AF0BA4" w:rsidRDefault="00E579FD" w:rsidP="00E042FF">
      <w:pPr>
        <w:pStyle w:val="ListParagraph"/>
        <w:spacing w:before="0" w:after="0"/>
        <w:ind w:left="0"/>
        <w:rPr>
          <w:rFonts w:cs="Arial"/>
          <w:bCs/>
          <w:caps/>
        </w:rPr>
      </w:pPr>
    </w:p>
    <w:p w14:paraId="6B9A0815" w14:textId="77777777" w:rsidR="00E579FD" w:rsidRPr="00AF0BA4" w:rsidRDefault="00E579FD" w:rsidP="00E042FF">
      <w:pPr>
        <w:pStyle w:val="ListParagraph"/>
        <w:numPr>
          <w:ilvl w:val="0"/>
          <w:numId w:val="1"/>
        </w:numPr>
        <w:spacing w:before="0" w:after="0"/>
        <w:rPr>
          <w:rFonts w:cs="Arial"/>
          <w:b/>
          <w:caps/>
        </w:rPr>
      </w:pPr>
      <w:r w:rsidRPr="00AF0BA4">
        <w:rPr>
          <w:rFonts w:cs="Arial"/>
          <w:b/>
          <w:caps/>
        </w:rPr>
        <w:t>seletuskiri</w:t>
      </w:r>
    </w:p>
    <w:p w14:paraId="77D8507C" w14:textId="1ED72ACE" w:rsidR="008B0788" w:rsidRDefault="00C50E79">
      <w:pPr>
        <w:pStyle w:val="TOC1"/>
        <w:rPr>
          <w:rFonts w:asciiTheme="minorHAnsi" w:eastAsiaTheme="minorEastAsia" w:hAnsiTheme="minorHAnsi"/>
          <w:noProof/>
          <w:kern w:val="2"/>
          <w:sz w:val="24"/>
          <w:szCs w:val="24"/>
          <w:lang w:eastAsia="et-EE"/>
          <w14:ligatures w14:val="standardContextual"/>
        </w:rPr>
      </w:pPr>
      <w:r w:rsidRPr="00AF0BA4">
        <w:rPr>
          <w:rFonts w:cs="Arial"/>
        </w:rPr>
        <w:fldChar w:fldCharType="begin"/>
      </w:r>
      <w:r w:rsidR="00DE10D7" w:rsidRPr="00AF0BA4">
        <w:rPr>
          <w:rFonts w:cs="Arial"/>
        </w:rPr>
        <w:instrText xml:space="preserve"> TOC \o "1-3" \h \z \u </w:instrText>
      </w:r>
      <w:r w:rsidRPr="00AF0BA4">
        <w:rPr>
          <w:rFonts w:cs="Arial"/>
        </w:rPr>
        <w:fldChar w:fldCharType="separate"/>
      </w:r>
      <w:hyperlink w:anchor="_Toc230876307" w:history="1">
        <w:r w:rsidR="008B0788" w:rsidRPr="00747643">
          <w:rPr>
            <w:rStyle w:val="Hyperlink"/>
            <w:noProof/>
          </w:rPr>
          <w:t>1. PLANEERINGU KOOSTAMISEL ARVESTAMISELE KUULUVAD PLANEERINGUD JA MUUD ALUSMATERJALID</w:t>
        </w:r>
        <w:r w:rsidR="008B0788">
          <w:rPr>
            <w:noProof/>
            <w:webHidden/>
          </w:rPr>
          <w:tab/>
        </w:r>
        <w:r w:rsidR="008B0788">
          <w:rPr>
            <w:noProof/>
            <w:webHidden/>
          </w:rPr>
          <w:fldChar w:fldCharType="begin"/>
        </w:r>
        <w:r w:rsidR="008B0788">
          <w:rPr>
            <w:noProof/>
            <w:webHidden/>
          </w:rPr>
          <w:instrText xml:space="preserve"> PAGEREF _Toc230876307 \h </w:instrText>
        </w:r>
        <w:r w:rsidR="008B0788">
          <w:rPr>
            <w:noProof/>
            <w:webHidden/>
          </w:rPr>
        </w:r>
        <w:r w:rsidR="008B0788">
          <w:rPr>
            <w:noProof/>
            <w:webHidden/>
          </w:rPr>
          <w:fldChar w:fldCharType="separate"/>
        </w:r>
        <w:r w:rsidR="008B0788">
          <w:rPr>
            <w:noProof/>
            <w:webHidden/>
          </w:rPr>
          <w:t>4</w:t>
        </w:r>
        <w:r w:rsidR="008B0788">
          <w:rPr>
            <w:noProof/>
            <w:webHidden/>
          </w:rPr>
          <w:fldChar w:fldCharType="end"/>
        </w:r>
      </w:hyperlink>
    </w:p>
    <w:p w14:paraId="4094A45A" w14:textId="5A4B3E8F" w:rsidR="008B0788" w:rsidRDefault="008B0788">
      <w:pPr>
        <w:pStyle w:val="TOC1"/>
        <w:rPr>
          <w:rFonts w:asciiTheme="minorHAnsi" w:eastAsiaTheme="minorEastAsia" w:hAnsiTheme="minorHAnsi"/>
          <w:noProof/>
          <w:kern w:val="2"/>
          <w:sz w:val="24"/>
          <w:szCs w:val="24"/>
          <w:lang w:eastAsia="et-EE"/>
          <w14:ligatures w14:val="standardContextual"/>
        </w:rPr>
      </w:pPr>
      <w:hyperlink w:anchor="_Toc230876308" w:history="1">
        <w:r w:rsidRPr="00747643">
          <w:rPr>
            <w:rStyle w:val="Hyperlink"/>
            <w:noProof/>
          </w:rPr>
          <w:t>2. PLANEERINGUALA LÄHIÜMBRUSE EHITUSLIKE JA FUNKTSIONAALSETE SEOSTE NING KESKKONNATINGIMUSTE ANALÜÜS NING PLANEERINGU EESMÄRK</w:t>
        </w:r>
        <w:r>
          <w:rPr>
            <w:noProof/>
            <w:webHidden/>
          </w:rPr>
          <w:tab/>
        </w:r>
        <w:r>
          <w:rPr>
            <w:noProof/>
            <w:webHidden/>
          </w:rPr>
          <w:fldChar w:fldCharType="begin"/>
        </w:r>
        <w:r>
          <w:rPr>
            <w:noProof/>
            <w:webHidden/>
          </w:rPr>
          <w:instrText xml:space="preserve"> PAGEREF _Toc230876308 \h </w:instrText>
        </w:r>
        <w:r>
          <w:rPr>
            <w:noProof/>
            <w:webHidden/>
          </w:rPr>
        </w:r>
        <w:r>
          <w:rPr>
            <w:noProof/>
            <w:webHidden/>
          </w:rPr>
          <w:fldChar w:fldCharType="separate"/>
        </w:r>
        <w:r>
          <w:rPr>
            <w:noProof/>
            <w:webHidden/>
          </w:rPr>
          <w:t>4</w:t>
        </w:r>
        <w:r>
          <w:rPr>
            <w:noProof/>
            <w:webHidden/>
          </w:rPr>
          <w:fldChar w:fldCharType="end"/>
        </w:r>
      </w:hyperlink>
    </w:p>
    <w:p w14:paraId="2171DB8D" w14:textId="4255C0CB" w:rsidR="008B0788" w:rsidRDefault="008B0788">
      <w:pPr>
        <w:pStyle w:val="TOC2"/>
        <w:rPr>
          <w:rFonts w:asciiTheme="minorHAnsi" w:eastAsiaTheme="minorEastAsia" w:hAnsiTheme="minorHAnsi"/>
          <w:noProof/>
          <w:kern w:val="2"/>
          <w:sz w:val="24"/>
          <w:szCs w:val="24"/>
          <w:lang w:eastAsia="et-EE"/>
          <w14:ligatures w14:val="standardContextual"/>
        </w:rPr>
      </w:pPr>
      <w:hyperlink w:anchor="_Toc230876309" w:history="1">
        <w:r w:rsidRPr="00747643">
          <w:rPr>
            <w:rStyle w:val="Hyperlink"/>
            <w:noProof/>
          </w:rPr>
          <w:t>2.1. Planeeringu eesmärk</w:t>
        </w:r>
        <w:r>
          <w:rPr>
            <w:noProof/>
            <w:webHidden/>
          </w:rPr>
          <w:tab/>
        </w:r>
        <w:r>
          <w:rPr>
            <w:noProof/>
            <w:webHidden/>
          </w:rPr>
          <w:fldChar w:fldCharType="begin"/>
        </w:r>
        <w:r>
          <w:rPr>
            <w:noProof/>
            <w:webHidden/>
          </w:rPr>
          <w:instrText xml:space="preserve"> PAGEREF _Toc230876309 \h </w:instrText>
        </w:r>
        <w:r>
          <w:rPr>
            <w:noProof/>
            <w:webHidden/>
          </w:rPr>
        </w:r>
        <w:r>
          <w:rPr>
            <w:noProof/>
            <w:webHidden/>
          </w:rPr>
          <w:fldChar w:fldCharType="separate"/>
        </w:r>
        <w:r>
          <w:rPr>
            <w:noProof/>
            <w:webHidden/>
          </w:rPr>
          <w:t>4</w:t>
        </w:r>
        <w:r>
          <w:rPr>
            <w:noProof/>
            <w:webHidden/>
          </w:rPr>
          <w:fldChar w:fldCharType="end"/>
        </w:r>
      </w:hyperlink>
    </w:p>
    <w:p w14:paraId="2800754F" w14:textId="0BF9087A" w:rsidR="008B0788" w:rsidRDefault="008B0788">
      <w:pPr>
        <w:pStyle w:val="TOC2"/>
        <w:rPr>
          <w:rFonts w:asciiTheme="minorHAnsi" w:eastAsiaTheme="minorEastAsia" w:hAnsiTheme="minorHAnsi"/>
          <w:noProof/>
          <w:kern w:val="2"/>
          <w:sz w:val="24"/>
          <w:szCs w:val="24"/>
          <w:lang w:eastAsia="et-EE"/>
          <w14:ligatures w14:val="standardContextual"/>
        </w:rPr>
      </w:pPr>
      <w:hyperlink w:anchor="_Toc230876310" w:history="1">
        <w:r w:rsidRPr="00747643">
          <w:rPr>
            <w:rStyle w:val="Hyperlink"/>
            <w:noProof/>
          </w:rPr>
          <w:t>2.2. Planeeritava maa-ala kontaktvööndi funktsionaalsed seosed</w:t>
        </w:r>
        <w:r>
          <w:rPr>
            <w:noProof/>
            <w:webHidden/>
          </w:rPr>
          <w:tab/>
        </w:r>
        <w:r>
          <w:rPr>
            <w:noProof/>
            <w:webHidden/>
          </w:rPr>
          <w:fldChar w:fldCharType="begin"/>
        </w:r>
        <w:r>
          <w:rPr>
            <w:noProof/>
            <w:webHidden/>
          </w:rPr>
          <w:instrText xml:space="preserve"> PAGEREF _Toc230876310 \h </w:instrText>
        </w:r>
        <w:r>
          <w:rPr>
            <w:noProof/>
            <w:webHidden/>
          </w:rPr>
        </w:r>
        <w:r>
          <w:rPr>
            <w:noProof/>
            <w:webHidden/>
          </w:rPr>
          <w:fldChar w:fldCharType="separate"/>
        </w:r>
        <w:r>
          <w:rPr>
            <w:noProof/>
            <w:webHidden/>
          </w:rPr>
          <w:t>4</w:t>
        </w:r>
        <w:r>
          <w:rPr>
            <w:noProof/>
            <w:webHidden/>
          </w:rPr>
          <w:fldChar w:fldCharType="end"/>
        </w:r>
      </w:hyperlink>
    </w:p>
    <w:p w14:paraId="34A11D4F" w14:textId="46FE67B7" w:rsidR="008B0788" w:rsidRDefault="008B0788">
      <w:pPr>
        <w:pStyle w:val="TOC2"/>
        <w:rPr>
          <w:rFonts w:asciiTheme="minorHAnsi" w:eastAsiaTheme="minorEastAsia" w:hAnsiTheme="minorHAnsi"/>
          <w:noProof/>
          <w:kern w:val="2"/>
          <w:sz w:val="24"/>
          <w:szCs w:val="24"/>
          <w:lang w:eastAsia="et-EE"/>
          <w14:ligatures w14:val="standardContextual"/>
        </w:rPr>
      </w:pPr>
      <w:hyperlink w:anchor="_Toc230876311" w:history="1">
        <w:r w:rsidRPr="00747643">
          <w:rPr>
            <w:rStyle w:val="Hyperlink"/>
            <w:noProof/>
          </w:rPr>
          <w:t>2.3. Planeeringulahenduse kaalutlused ja põhjendused</w:t>
        </w:r>
        <w:r>
          <w:rPr>
            <w:noProof/>
            <w:webHidden/>
          </w:rPr>
          <w:tab/>
        </w:r>
        <w:r>
          <w:rPr>
            <w:noProof/>
            <w:webHidden/>
          </w:rPr>
          <w:fldChar w:fldCharType="begin"/>
        </w:r>
        <w:r>
          <w:rPr>
            <w:noProof/>
            <w:webHidden/>
          </w:rPr>
          <w:instrText xml:space="preserve"> PAGEREF _Toc230876311 \h </w:instrText>
        </w:r>
        <w:r>
          <w:rPr>
            <w:noProof/>
            <w:webHidden/>
          </w:rPr>
        </w:r>
        <w:r>
          <w:rPr>
            <w:noProof/>
            <w:webHidden/>
          </w:rPr>
          <w:fldChar w:fldCharType="separate"/>
        </w:r>
        <w:r>
          <w:rPr>
            <w:noProof/>
            <w:webHidden/>
          </w:rPr>
          <w:t>5</w:t>
        </w:r>
        <w:r>
          <w:rPr>
            <w:noProof/>
            <w:webHidden/>
          </w:rPr>
          <w:fldChar w:fldCharType="end"/>
        </w:r>
      </w:hyperlink>
    </w:p>
    <w:p w14:paraId="23EE2FBA" w14:textId="5A617A0C" w:rsidR="008B0788" w:rsidRDefault="008B0788">
      <w:pPr>
        <w:pStyle w:val="TOC2"/>
        <w:rPr>
          <w:rFonts w:asciiTheme="minorHAnsi" w:eastAsiaTheme="minorEastAsia" w:hAnsiTheme="minorHAnsi"/>
          <w:noProof/>
          <w:kern w:val="2"/>
          <w:sz w:val="24"/>
          <w:szCs w:val="24"/>
          <w:lang w:eastAsia="et-EE"/>
          <w14:ligatures w14:val="standardContextual"/>
        </w:rPr>
      </w:pPr>
      <w:hyperlink w:anchor="_Toc230876312" w:history="1">
        <w:r w:rsidRPr="00747643">
          <w:rPr>
            <w:rStyle w:val="Hyperlink"/>
            <w:noProof/>
          </w:rPr>
          <w:t>2.4. Planeeritava maa-ala ruumilise arengu eesmärkide kirjeldus</w:t>
        </w:r>
        <w:r>
          <w:rPr>
            <w:noProof/>
            <w:webHidden/>
          </w:rPr>
          <w:tab/>
        </w:r>
        <w:r>
          <w:rPr>
            <w:noProof/>
            <w:webHidden/>
          </w:rPr>
          <w:fldChar w:fldCharType="begin"/>
        </w:r>
        <w:r>
          <w:rPr>
            <w:noProof/>
            <w:webHidden/>
          </w:rPr>
          <w:instrText xml:space="preserve"> PAGEREF _Toc230876312 \h </w:instrText>
        </w:r>
        <w:r>
          <w:rPr>
            <w:noProof/>
            <w:webHidden/>
          </w:rPr>
        </w:r>
        <w:r>
          <w:rPr>
            <w:noProof/>
            <w:webHidden/>
          </w:rPr>
          <w:fldChar w:fldCharType="separate"/>
        </w:r>
        <w:r>
          <w:rPr>
            <w:noProof/>
            <w:webHidden/>
          </w:rPr>
          <w:t>5</w:t>
        </w:r>
        <w:r>
          <w:rPr>
            <w:noProof/>
            <w:webHidden/>
          </w:rPr>
          <w:fldChar w:fldCharType="end"/>
        </w:r>
      </w:hyperlink>
    </w:p>
    <w:p w14:paraId="03A9A5C0" w14:textId="131526A1" w:rsidR="008B0788" w:rsidRDefault="008B0788">
      <w:pPr>
        <w:pStyle w:val="TOC2"/>
        <w:rPr>
          <w:rFonts w:asciiTheme="minorHAnsi" w:eastAsiaTheme="minorEastAsia" w:hAnsiTheme="minorHAnsi"/>
          <w:noProof/>
          <w:kern w:val="2"/>
          <w:sz w:val="24"/>
          <w:szCs w:val="24"/>
          <w:lang w:eastAsia="et-EE"/>
          <w14:ligatures w14:val="standardContextual"/>
        </w:rPr>
      </w:pPr>
      <w:hyperlink w:anchor="_Toc230876313" w:history="1">
        <w:r w:rsidRPr="00747643">
          <w:rPr>
            <w:rStyle w:val="Hyperlink"/>
            <w:noProof/>
          </w:rPr>
          <w:t>2.5. Vastavus Rae valla üldplaneeringule</w:t>
        </w:r>
        <w:r>
          <w:rPr>
            <w:noProof/>
            <w:webHidden/>
          </w:rPr>
          <w:tab/>
        </w:r>
        <w:r>
          <w:rPr>
            <w:noProof/>
            <w:webHidden/>
          </w:rPr>
          <w:fldChar w:fldCharType="begin"/>
        </w:r>
        <w:r>
          <w:rPr>
            <w:noProof/>
            <w:webHidden/>
          </w:rPr>
          <w:instrText xml:space="preserve"> PAGEREF _Toc230876313 \h </w:instrText>
        </w:r>
        <w:r>
          <w:rPr>
            <w:noProof/>
            <w:webHidden/>
          </w:rPr>
        </w:r>
        <w:r>
          <w:rPr>
            <w:noProof/>
            <w:webHidden/>
          </w:rPr>
          <w:fldChar w:fldCharType="separate"/>
        </w:r>
        <w:r>
          <w:rPr>
            <w:noProof/>
            <w:webHidden/>
          </w:rPr>
          <w:t>5</w:t>
        </w:r>
        <w:r>
          <w:rPr>
            <w:noProof/>
            <w:webHidden/>
          </w:rPr>
          <w:fldChar w:fldCharType="end"/>
        </w:r>
      </w:hyperlink>
    </w:p>
    <w:p w14:paraId="1E486C8D" w14:textId="6239CAA4" w:rsidR="008B0788" w:rsidRDefault="008B0788">
      <w:pPr>
        <w:pStyle w:val="TOC1"/>
        <w:rPr>
          <w:rFonts w:asciiTheme="minorHAnsi" w:eastAsiaTheme="minorEastAsia" w:hAnsiTheme="minorHAnsi"/>
          <w:noProof/>
          <w:kern w:val="2"/>
          <w:sz w:val="24"/>
          <w:szCs w:val="24"/>
          <w:lang w:eastAsia="et-EE"/>
          <w14:ligatures w14:val="standardContextual"/>
        </w:rPr>
      </w:pPr>
      <w:hyperlink w:anchor="_Toc230876314" w:history="1">
        <w:r w:rsidRPr="00747643">
          <w:rPr>
            <w:rStyle w:val="Hyperlink"/>
            <w:noProof/>
          </w:rPr>
          <w:t>3. OLEMASOLEVA OLUKORRA ISELOOMUSTUS</w:t>
        </w:r>
        <w:r>
          <w:rPr>
            <w:noProof/>
            <w:webHidden/>
          </w:rPr>
          <w:tab/>
        </w:r>
        <w:r>
          <w:rPr>
            <w:noProof/>
            <w:webHidden/>
          </w:rPr>
          <w:fldChar w:fldCharType="begin"/>
        </w:r>
        <w:r>
          <w:rPr>
            <w:noProof/>
            <w:webHidden/>
          </w:rPr>
          <w:instrText xml:space="preserve"> PAGEREF _Toc230876314 \h </w:instrText>
        </w:r>
        <w:r>
          <w:rPr>
            <w:noProof/>
            <w:webHidden/>
          </w:rPr>
        </w:r>
        <w:r>
          <w:rPr>
            <w:noProof/>
            <w:webHidden/>
          </w:rPr>
          <w:fldChar w:fldCharType="separate"/>
        </w:r>
        <w:r>
          <w:rPr>
            <w:noProof/>
            <w:webHidden/>
          </w:rPr>
          <w:t>6</w:t>
        </w:r>
        <w:r>
          <w:rPr>
            <w:noProof/>
            <w:webHidden/>
          </w:rPr>
          <w:fldChar w:fldCharType="end"/>
        </w:r>
      </w:hyperlink>
    </w:p>
    <w:p w14:paraId="5B7920BB" w14:textId="08842998" w:rsidR="008B0788" w:rsidRDefault="008B0788">
      <w:pPr>
        <w:pStyle w:val="TOC2"/>
        <w:rPr>
          <w:rFonts w:asciiTheme="minorHAnsi" w:eastAsiaTheme="minorEastAsia" w:hAnsiTheme="minorHAnsi"/>
          <w:noProof/>
          <w:kern w:val="2"/>
          <w:sz w:val="24"/>
          <w:szCs w:val="24"/>
          <w:lang w:eastAsia="et-EE"/>
          <w14:ligatures w14:val="standardContextual"/>
        </w:rPr>
      </w:pPr>
      <w:hyperlink w:anchor="_Toc230876315" w:history="1">
        <w:r w:rsidRPr="00747643">
          <w:rPr>
            <w:rStyle w:val="Hyperlink"/>
            <w:rFonts w:cs="Arial"/>
            <w:noProof/>
          </w:rPr>
          <w:t>3.1. Planeeringuala asukoht ja iseloomustus</w:t>
        </w:r>
        <w:r>
          <w:rPr>
            <w:noProof/>
            <w:webHidden/>
          </w:rPr>
          <w:tab/>
        </w:r>
        <w:r>
          <w:rPr>
            <w:noProof/>
            <w:webHidden/>
          </w:rPr>
          <w:fldChar w:fldCharType="begin"/>
        </w:r>
        <w:r>
          <w:rPr>
            <w:noProof/>
            <w:webHidden/>
          </w:rPr>
          <w:instrText xml:space="preserve"> PAGEREF _Toc230876315 \h </w:instrText>
        </w:r>
        <w:r>
          <w:rPr>
            <w:noProof/>
            <w:webHidden/>
          </w:rPr>
        </w:r>
        <w:r>
          <w:rPr>
            <w:noProof/>
            <w:webHidden/>
          </w:rPr>
          <w:fldChar w:fldCharType="separate"/>
        </w:r>
        <w:r>
          <w:rPr>
            <w:noProof/>
            <w:webHidden/>
          </w:rPr>
          <w:t>6</w:t>
        </w:r>
        <w:r>
          <w:rPr>
            <w:noProof/>
            <w:webHidden/>
          </w:rPr>
          <w:fldChar w:fldCharType="end"/>
        </w:r>
      </w:hyperlink>
    </w:p>
    <w:p w14:paraId="50E99906" w14:textId="14E7F910" w:rsidR="008B0788" w:rsidRDefault="008B0788">
      <w:pPr>
        <w:pStyle w:val="TOC2"/>
        <w:rPr>
          <w:rFonts w:asciiTheme="minorHAnsi" w:eastAsiaTheme="minorEastAsia" w:hAnsiTheme="minorHAnsi"/>
          <w:noProof/>
          <w:kern w:val="2"/>
          <w:sz w:val="24"/>
          <w:szCs w:val="24"/>
          <w:lang w:eastAsia="et-EE"/>
          <w14:ligatures w14:val="standardContextual"/>
        </w:rPr>
      </w:pPr>
      <w:hyperlink w:anchor="_Toc230876316" w:history="1">
        <w:r w:rsidRPr="00747643">
          <w:rPr>
            <w:rStyle w:val="Hyperlink"/>
            <w:rFonts w:cs="Arial"/>
            <w:noProof/>
          </w:rPr>
          <w:t>3.2. Planeeringuala maakasutus ja hoonestus</w:t>
        </w:r>
        <w:r>
          <w:rPr>
            <w:noProof/>
            <w:webHidden/>
          </w:rPr>
          <w:tab/>
        </w:r>
        <w:r>
          <w:rPr>
            <w:noProof/>
            <w:webHidden/>
          </w:rPr>
          <w:fldChar w:fldCharType="begin"/>
        </w:r>
        <w:r>
          <w:rPr>
            <w:noProof/>
            <w:webHidden/>
          </w:rPr>
          <w:instrText xml:space="preserve"> PAGEREF _Toc230876316 \h </w:instrText>
        </w:r>
        <w:r>
          <w:rPr>
            <w:noProof/>
            <w:webHidden/>
          </w:rPr>
        </w:r>
        <w:r>
          <w:rPr>
            <w:noProof/>
            <w:webHidden/>
          </w:rPr>
          <w:fldChar w:fldCharType="separate"/>
        </w:r>
        <w:r>
          <w:rPr>
            <w:noProof/>
            <w:webHidden/>
          </w:rPr>
          <w:t>6</w:t>
        </w:r>
        <w:r>
          <w:rPr>
            <w:noProof/>
            <w:webHidden/>
          </w:rPr>
          <w:fldChar w:fldCharType="end"/>
        </w:r>
      </w:hyperlink>
    </w:p>
    <w:p w14:paraId="2CA05505" w14:textId="21E8370E" w:rsidR="008B0788" w:rsidRDefault="008B0788">
      <w:pPr>
        <w:pStyle w:val="TOC2"/>
        <w:rPr>
          <w:rFonts w:asciiTheme="minorHAnsi" w:eastAsiaTheme="minorEastAsia" w:hAnsiTheme="minorHAnsi"/>
          <w:noProof/>
          <w:kern w:val="2"/>
          <w:sz w:val="24"/>
          <w:szCs w:val="24"/>
          <w:lang w:eastAsia="et-EE"/>
          <w14:ligatures w14:val="standardContextual"/>
        </w:rPr>
      </w:pPr>
      <w:hyperlink w:anchor="_Toc230876317" w:history="1">
        <w:r w:rsidRPr="00747643">
          <w:rPr>
            <w:rStyle w:val="Hyperlink"/>
            <w:rFonts w:cs="Arial"/>
            <w:noProof/>
          </w:rPr>
          <w:t>3.3. Planeeringualaga külgnevad kinnistud ja nende iseloomustus</w:t>
        </w:r>
        <w:r>
          <w:rPr>
            <w:noProof/>
            <w:webHidden/>
          </w:rPr>
          <w:tab/>
        </w:r>
        <w:r>
          <w:rPr>
            <w:noProof/>
            <w:webHidden/>
          </w:rPr>
          <w:fldChar w:fldCharType="begin"/>
        </w:r>
        <w:r>
          <w:rPr>
            <w:noProof/>
            <w:webHidden/>
          </w:rPr>
          <w:instrText xml:space="preserve"> PAGEREF _Toc230876317 \h </w:instrText>
        </w:r>
        <w:r>
          <w:rPr>
            <w:noProof/>
            <w:webHidden/>
          </w:rPr>
        </w:r>
        <w:r>
          <w:rPr>
            <w:noProof/>
            <w:webHidden/>
          </w:rPr>
          <w:fldChar w:fldCharType="separate"/>
        </w:r>
        <w:r>
          <w:rPr>
            <w:noProof/>
            <w:webHidden/>
          </w:rPr>
          <w:t>6</w:t>
        </w:r>
        <w:r>
          <w:rPr>
            <w:noProof/>
            <w:webHidden/>
          </w:rPr>
          <w:fldChar w:fldCharType="end"/>
        </w:r>
      </w:hyperlink>
    </w:p>
    <w:p w14:paraId="1DEA727E" w14:textId="3F13FECE" w:rsidR="008B0788" w:rsidRDefault="008B0788">
      <w:pPr>
        <w:pStyle w:val="TOC2"/>
        <w:rPr>
          <w:rFonts w:asciiTheme="minorHAnsi" w:eastAsiaTheme="minorEastAsia" w:hAnsiTheme="minorHAnsi"/>
          <w:noProof/>
          <w:kern w:val="2"/>
          <w:sz w:val="24"/>
          <w:szCs w:val="24"/>
          <w:lang w:eastAsia="et-EE"/>
          <w14:ligatures w14:val="standardContextual"/>
        </w:rPr>
      </w:pPr>
      <w:hyperlink w:anchor="_Toc230876318" w:history="1">
        <w:r w:rsidRPr="00747643">
          <w:rPr>
            <w:rStyle w:val="Hyperlink"/>
            <w:rFonts w:cs="Arial"/>
            <w:noProof/>
          </w:rPr>
          <w:t>3.4. Olemasolevad teed ja juurdepääsud</w:t>
        </w:r>
        <w:r>
          <w:rPr>
            <w:noProof/>
            <w:webHidden/>
          </w:rPr>
          <w:tab/>
        </w:r>
        <w:r>
          <w:rPr>
            <w:noProof/>
            <w:webHidden/>
          </w:rPr>
          <w:fldChar w:fldCharType="begin"/>
        </w:r>
        <w:r>
          <w:rPr>
            <w:noProof/>
            <w:webHidden/>
          </w:rPr>
          <w:instrText xml:space="preserve"> PAGEREF _Toc230876318 \h </w:instrText>
        </w:r>
        <w:r>
          <w:rPr>
            <w:noProof/>
            <w:webHidden/>
          </w:rPr>
        </w:r>
        <w:r>
          <w:rPr>
            <w:noProof/>
            <w:webHidden/>
          </w:rPr>
          <w:fldChar w:fldCharType="separate"/>
        </w:r>
        <w:r>
          <w:rPr>
            <w:noProof/>
            <w:webHidden/>
          </w:rPr>
          <w:t>7</w:t>
        </w:r>
        <w:r>
          <w:rPr>
            <w:noProof/>
            <w:webHidden/>
          </w:rPr>
          <w:fldChar w:fldCharType="end"/>
        </w:r>
      </w:hyperlink>
    </w:p>
    <w:p w14:paraId="4636FECD" w14:textId="44573016" w:rsidR="008B0788" w:rsidRDefault="008B0788">
      <w:pPr>
        <w:pStyle w:val="TOC2"/>
        <w:rPr>
          <w:rFonts w:asciiTheme="minorHAnsi" w:eastAsiaTheme="minorEastAsia" w:hAnsiTheme="minorHAnsi"/>
          <w:noProof/>
          <w:kern w:val="2"/>
          <w:sz w:val="24"/>
          <w:szCs w:val="24"/>
          <w:lang w:eastAsia="et-EE"/>
          <w14:ligatures w14:val="standardContextual"/>
        </w:rPr>
      </w:pPr>
      <w:hyperlink w:anchor="_Toc230876319" w:history="1">
        <w:r w:rsidRPr="00747643">
          <w:rPr>
            <w:rStyle w:val="Hyperlink"/>
            <w:rFonts w:cs="Arial"/>
            <w:noProof/>
          </w:rPr>
          <w:t>3.5. Olemasolev tehnovarustus</w:t>
        </w:r>
        <w:r>
          <w:rPr>
            <w:noProof/>
            <w:webHidden/>
          </w:rPr>
          <w:tab/>
        </w:r>
        <w:r>
          <w:rPr>
            <w:noProof/>
            <w:webHidden/>
          </w:rPr>
          <w:fldChar w:fldCharType="begin"/>
        </w:r>
        <w:r>
          <w:rPr>
            <w:noProof/>
            <w:webHidden/>
          </w:rPr>
          <w:instrText xml:space="preserve"> PAGEREF _Toc230876319 \h </w:instrText>
        </w:r>
        <w:r>
          <w:rPr>
            <w:noProof/>
            <w:webHidden/>
          </w:rPr>
        </w:r>
        <w:r>
          <w:rPr>
            <w:noProof/>
            <w:webHidden/>
          </w:rPr>
          <w:fldChar w:fldCharType="separate"/>
        </w:r>
        <w:r>
          <w:rPr>
            <w:noProof/>
            <w:webHidden/>
          </w:rPr>
          <w:t>7</w:t>
        </w:r>
        <w:r>
          <w:rPr>
            <w:noProof/>
            <w:webHidden/>
          </w:rPr>
          <w:fldChar w:fldCharType="end"/>
        </w:r>
      </w:hyperlink>
    </w:p>
    <w:p w14:paraId="46D9CCB3" w14:textId="2C83DD05" w:rsidR="008B0788" w:rsidRDefault="008B0788">
      <w:pPr>
        <w:pStyle w:val="TOC2"/>
        <w:rPr>
          <w:rFonts w:asciiTheme="minorHAnsi" w:eastAsiaTheme="minorEastAsia" w:hAnsiTheme="minorHAnsi"/>
          <w:noProof/>
          <w:kern w:val="2"/>
          <w:sz w:val="24"/>
          <w:szCs w:val="24"/>
          <w:lang w:eastAsia="et-EE"/>
          <w14:ligatures w14:val="standardContextual"/>
        </w:rPr>
      </w:pPr>
      <w:hyperlink w:anchor="_Toc230876320" w:history="1">
        <w:r w:rsidRPr="00747643">
          <w:rPr>
            <w:rStyle w:val="Hyperlink"/>
            <w:rFonts w:cs="Arial"/>
            <w:noProof/>
          </w:rPr>
          <w:t>3.6. Olemasolev haljastus ja keskkond</w:t>
        </w:r>
        <w:r>
          <w:rPr>
            <w:noProof/>
            <w:webHidden/>
          </w:rPr>
          <w:tab/>
        </w:r>
        <w:r>
          <w:rPr>
            <w:noProof/>
            <w:webHidden/>
          </w:rPr>
          <w:fldChar w:fldCharType="begin"/>
        </w:r>
        <w:r>
          <w:rPr>
            <w:noProof/>
            <w:webHidden/>
          </w:rPr>
          <w:instrText xml:space="preserve"> PAGEREF _Toc230876320 \h </w:instrText>
        </w:r>
        <w:r>
          <w:rPr>
            <w:noProof/>
            <w:webHidden/>
          </w:rPr>
        </w:r>
        <w:r>
          <w:rPr>
            <w:noProof/>
            <w:webHidden/>
          </w:rPr>
          <w:fldChar w:fldCharType="separate"/>
        </w:r>
        <w:r>
          <w:rPr>
            <w:noProof/>
            <w:webHidden/>
          </w:rPr>
          <w:t>7</w:t>
        </w:r>
        <w:r>
          <w:rPr>
            <w:noProof/>
            <w:webHidden/>
          </w:rPr>
          <w:fldChar w:fldCharType="end"/>
        </w:r>
      </w:hyperlink>
    </w:p>
    <w:p w14:paraId="2C8EBAC8" w14:textId="1F7C1262" w:rsidR="008B0788" w:rsidRDefault="008B0788">
      <w:pPr>
        <w:pStyle w:val="TOC2"/>
        <w:rPr>
          <w:rFonts w:asciiTheme="minorHAnsi" w:eastAsiaTheme="minorEastAsia" w:hAnsiTheme="minorHAnsi"/>
          <w:noProof/>
          <w:kern w:val="2"/>
          <w:sz w:val="24"/>
          <w:szCs w:val="24"/>
          <w:lang w:eastAsia="et-EE"/>
          <w14:ligatures w14:val="standardContextual"/>
        </w:rPr>
      </w:pPr>
      <w:hyperlink w:anchor="_Toc230876321" w:history="1">
        <w:r w:rsidRPr="00747643">
          <w:rPr>
            <w:rStyle w:val="Hyperlink"/>
            <w:rFonts w:cs="Arial"/>
            <w:noProof/>
          </w:rPr>
          <w:t>3.7. Kehtivad piirangud</w:t>
        </w:r>
        <w:r>
          <w:rPr>
            <w:noProof/>
            <w:webHidden/>
          </w:rPr>
          <w:tab/>
        </w:r>
        <w:r>
          <w:rPr>
            <w:noProof/>
            <w:webHidden/>
          </w:rPr>
          <w:fldChar w:fldCharType="begin"/>
        </w:r>
        <w:r>
          <w:rPr>
            <w:noProof/>
            <w:webHidden/>
          </w:rPr>
          <w:instrText xml:space="preserve"> PAGEREF _Toc230876321 \h </w:instrText>
        </w:r>
        <w:r>
          <w:rPr>
            <w:noProof/>
            <w:webHidden/>
          </w:rPr>
        </w:r>
        <w:r>
          <w:rPr>
            <w:noProof/>
            <w:webHidden/>
          </w:rPr>
          <w:fldChar w:fldCharType="separate"/>
        </w:r>
        <w:r>
          <w:rPr>
            <w:noProof/>
            <w:webHidden/>
          </w:rPr>
          <w:t>7</w:t>
        </w:r>
        <w:r>
          <w:rPr>
            <w:noProof/>
            <w:webHidden/>
          </w:rPr>
          <w:fldChar w:fldCharType="end"/>
        </w:r>
      </w:hyperlink>
    </w:p>
    <w:p w14:paraId="7AA056A1" w14:textId="49932E73" w:rsidR="008B0788" w:rsidRDefault="008B0788">
      <w:pPr>
        <w:pStyle w:val="TOC1"/>
        <w:rPr>
          <w:rFonts w:asciiTheme="minorHAnsi" w:eastAsiaTheme="minorEastAsia" w:hAnsiTheme="minorHAnsi"/>
          <w:noProof/>
          <w:kern w:val="2"/>
          <w:sz w:val="24"/>
          <w:szCs w:val="24"/>
          <w:lang w:eastAsia="et-EE"/>
          <w14:ligatures w14:val="standardContextual"/>
        </w:rPr>
      </w:pPr>
      <w:hyperlink w:anchor="_Toc230876322" w:history="1">
        <w:r w:rsidRPr="00747643">
          <w:rPr>
            <w:rStyle w:val="Hyperlink"/>
            <w:noProof/>
          </w:rPr>
          <w:t>4. PLANEERINGU ETTEPANEK</w:t>
        </w:r>
        <w:r>
          <w:rPr>
            <w:noProof/>
            <w:webHidden/>
          </w:rPr>
          <w:tab/>
        </w:r>
        <w:r>
          <w:rPr>
            <w:noProof/>
            <w:webHidden/>
          </w:rPr>
          <w:fldChar w:fldCharType="begin"/>
        </w:r>
        <w:r>
          <w:rPr>
            <w:noProof/>
            <w:webHidden/>
          </w:rPr>
          <w:instrText xml:space="preserve"> PAGEREF _Toc230876322 \h </w:instrText>
        </w:r>
        <w:r>
          <w:rPr>
            <w:noProof/>
            <w:webHidden/>
          </w:rPr>
        </w:r>
        <w:r>
          <w:rPr>
            <w:noProof/>
            <w:webHidden/>
          </w:rPr>
          <w:fldChar w:fldCharType="separate"/>
        </w:r>
        <w:r>
          <w:rPr>
            <w:noProof/>
            <w:webHidden/>
          </w:rPr>
          <w:t>7</w:t>
        </w:r>
        <w:r>
          <w:rPr>
            <w:noProof/>
            <w:webHidden/>
          </w:rPr>
          <w:fldChar w:fldCharType="end"/>
        </w:r>
      </w:hyperlink>
    </w:p>
    <w:p w14:paraId="742865BB" w14:textId="29485A02" w:rsidR="008B0788" w:rsidRDefault="008B0788">
      <w:pPr>
        <w:pStyle w:val="TOC2"/>
        <w:rPr>
          <w:rFonts w:asciiTheme="minorHAnsi" w:eastAsiaTheme="minorEastAsia" w:hAnsiTheme="minorHAnsi"/>
          <w:noProof/>
          <w:kern w:val="2"/>
          <w:sz w:val="24"/>
          <w:szCs w:val="24"/>
          <w:lang w:eastAsia="et-EE"/>
          <w14:ligatures w14:val="standardContextual"/>
        </w:rPr>
      </w:pPr>
      <w:hyperlink w:anchor="_Toc230876323" w:history="1">
        <w:r w:rsidRPr="00747643">
          <w:rPr>
            <w:rStyle w:val="Hyperlink"/>
            <w:rFonts w:cs="Arial"/>
            <w:noProof/>
          </w:rPr>
          <w:t>4.1. Krundijaotus ja hoonestusala</w:t>
        </w:r>
        <w:r>
          <w:rPr>
            <w:noProof/>
            <w:webHidden/>
          </w:rPr>
          <w:tab/>
        </w:r>
        <w:r>
          <w:rPr>
            <w:noProof/>
            <w:webHidden/>
          </w:rPr>
          <w:fldChar w:fldCharType="begin"/>
        </w:r>
        <w:r>
          <w:rPr>
            <w:noProof/>
            <w:webHidden/>
          </w:rPr>
          <w:instrText xml:space="preserve"> PAGEREF _Toc230876323 \h </w:instrText>
        </w:r>
        <w:r>
          <w:rPr>
            <w:noProof/>
            <w:webHidden/>
          </w:rPr>
        </w:r>
        <w:r>
          <w:rPr>
            <w:noProof/>
            <w:webHidden/>
          </w:rPr>
          <w:fldChar w:fldCharType="separate"/>
        </w:r>
        <w:r>
          <w:rPr>
            <w:noProof/>
            <w:webHidden/>
          </w:rPr>
          <w:t>7</w:t>
        </w:r>
        <w:r>
          <w:rPr>
            <w:noProof/>
            <w:webHidden/>
          </w:rPr>
          <w:fldChar w:fldCharType="end"/>
        </w:r>
      </w:hyperlink>
    </w:p>
    <w:p w14:paraId="4CD3B1E4" w14:textId="5827F9E3" w:rsidR="008B0788" w:rsidRDefault="008B0788">
      <w:pPr>
        <w:pStyle w:val="TOC2"/>
        <w:rPr>
          <w:rFonts w:asciiTheme="minorHAnsi" w:eastAsiaTheme="minorEastAsia" w:hAnsiTheme="minorHAnsi"/>
          <w:noProof/>
          <w:kern w:val="2"/>
          <w:sz w:val="24"/>
          <w:szCs w:val="24"/>
          <w:lang w:eastAsia="et-EE"/>
          <w14:ligatures w14:val="standardContextual"/>
        </w:rPr>
      </w:pPr>
      <w:hyperlink w:anchor="_Toc230876324" w:history="1">
        <w:r w:rsidRPr="00747643">
          <w:rPr>
            <w:rStyle w:val="Hyperlink"/>
            <w:rFonts w:cs="Arial"/>
            <w:noProof/>
          </w:rPr>
          <w:t>4.2. Krundi ehitusõigus</w:t>
        </w:r>
        <w:r>
          <w:rPr>
            <w:noProof/>
            <w:webHidden/>
          </w:rPr>
          <w:tab/>
        </w:r>
        <w:r>
          <w:rPr>
            <w:noProof/>
            <w:webHidden/>
          </w:rPr>
          <w:fldChar w:fldCharType="begin"/>
        </w:r>
        <w:r>
          <w:rPr>
            <w:noProof/>
            <w:webHidden/>
          </w:rPr>
          <w:instrText xml:space="preserve"> PAGEREF _Toc230876324 \h </w:instrText>
        </w:r>
        <w:r>
          <w:rPr>
            <w:noProof/>
            <w:webHidden/>
          </w:rPr>
        </w:r>
        <w:r>
          <w:rPr>
            <w:noProof/>
            <w:webHidden/>
          </w:rPr>
          <w:fldChar w:fldCharType="separate"/>
        </w:r>
        <w:r>
          <w:rPr>
            <w:noProof/>
            <w:webHidden/>
          </w:rPr>
          <w:t>9</w:t>
        </w:r>
        <w:r>
          <w:rPr>
            <w:noProof/>
            <w:webHidden/>
          </w:rPr>
          <w:fldChar w:fldCharType="end"/>
        </w:r>
      </w:hyperlink>
    </w:p>
    <w:p w14:paraId="705C5483" w14:textId="73F10A7C" w:rsidR="008B0788" w:rsidRDefault="008B0788">
      <w:pPr>
        <w:pStyle w:val="TOC2"/>
        <w:rPr>
          <w:rFonts w:asciiTheme="minorHAnsi" w:eastAsiaTheme="minorEastAsia" w:hAnsiTheme="minorHAnsi"/>
          <w:noProof/>
          <w:kern w:val="2"/>
          <w:sz w:val="24"/>
          <w:szCs w:val="24"/>
          <w:lang w:eastAsia="et-EE"/>
          <w14:ligatures w14:val="standardContextual"/>
        </w:rPr>
      </w:pPr>
      <w:hyperlink w:anchor="_Toc230876325" w:history="1">
        <w:r w:rsidRPr="00747643">
          <w:rPr>
            <w:rStyle w:val="Hyperlink"/>
            <w:rFonts w:cs="Arial"/>
            <w:noProof/>
          </w:rPr>
          <w:t>4.3. Ehitiste arhitektuurinõuded</w:t>
        </w:r>
        <w:r>
          <w:rPr>
            <w:noProof/>
            <w:webHidden/>
          </w:rPr>
          <w:tab/>
        </w:r>
        <w:r>
          <w:rPr>
            <w:noProof/>
            <w:webHidden/>
          </w:rPr>
          <w:fldChar w:fldCharType="begin"/>
        </w:r>
        <w:r>
          <w:rPr>
            <w:noProof/>
            <w:webHidden/>
          </w:rPr>
          <w:instrText xml:space="preserve"> PAGEREF _Toc230876325 \h </w:instrText>
        </w:r>
        <w:r>
          <w:rPr>
            <w:noProof/>
            <w:webHidden/>
          </w:rPr>
        </w:r>
        <w:r>
          <w:rPr>
            <w:noProof/>
            <w:webHidden/>
          </w:rPr>
          <w:fldChar w:fldCharType="separate"/>
        </w:r>
        <w:r>
          <w:rPr>
            <w:noProof/>
            <w:webHidden/>
          </w:rPr>
          <w:t>10</w:t>
        </w:r>
        <w:r>
          <w:rPr>
            <w:noProof/>
            <w:webHidden/>
          </w:rPr>
          <w:fldChar w:fldCharType="end"/>
        </w:r>
      </w:hyperlink>
    </w:p>
    <w:p w14:paraId="212319E1" w14:textId="1639BC0E" w:rsidR="008B0788" w:rsidRDefault="008B0788">
      <w:pPr>
        <w:pStyle w:val="TOC2"/>
        <w:rPr>
          <w:rFonts w:asciiTheme="minorHAnsi" w:eastAsiaTheme="minorEastAsia" w:hAnsiTheme="minorHAnsi"/>
          <w:noProof/>
          <w:kern w:val="2"/>
          <w:sz w:val="24"/>
          <w:szCs w:val="24"/>
          <w:lang w:eastAsia="et-EE"/>
          <w14:ligatures w14:val="standardContextual"/>
        </w:rPr>
      </w:pPr>
      <w:hyperlink w:anchor="_Toc230876326" w:history="1">
        <w:r w:rsidRPr="00747643">
          <w:rPr>
            <w:rStyle w:val="Hyperlink"/>
            <w:noProof/>
          </w:rPr>
          <w:t>4.4. Ehitusprojekti koostamiseks ja ehitamiseks esitatud nõuded</w:t>
        </w:r>
        <w:r>
          <w:rPr>
            <w:noProof/>
            <w:webHidden/>
          </w:rPr>
          <w:tab/>
        </w:r>
        <w:r>
          <w:rPr>
            <w:noProof/>
            <w:webHidden/>
          </w:rPr>
          <w:fldChar w:fldCharType="begin"/>
        </w:r>
        <w:r>
          <w:rPr>
            <w:noProof/>
            <w:webHidden/>
          </w:rPr>
          <w:instrText xml:space="preserve"> PAGEREF _Toc230876326 \h </w:instrText>
        </w:r>
        <w:r>
          <w:rPr>
            <w:noProof/>
            <w:webHidden/>
          </w:rPr>
        </w:r>
        <w:r>
          <w:rPr>
            <w:noProof/>
            <w:webHidden/>
          </w:rPr>
          <w:fldChar w:fldCharType="separate"/>
        </w:r>
        <w:r>
          <w:rPr>
            <w:noProof/>
            <w:webHidden/>
          </w:rPr>
          <w:t>10</w:t>
        </w:r>
        <w:r>
          <w:rPr>
            <w:noProof/>
            <w:webHidden/>
          </w:rPr>
          <w:fldChar w:fldCharType="end"/>
        </w:r>
      </w:hyperlink>
    </w:p>
    <w:p w14:paraId="5AA4A2FB" w14:textId="79C87F86" w:rsidR="008B0788" w:rsidRDefault="008B0788">
      <w:pPr>
        <w:pStyle w:val="TOC2"/>
        <w:rPr>
          <w:rFonts w:asciiTheme="minorHAnsi" w:eastAsiaTheme="minorEastAsia" w:hAnsiTheme="minorHAnsi"/>
          <w:noProof/>
          <w:kern w:val="2"/>
          <w:sz w:val="24"/>
          <w:szCs w:val="24"/>
          <w:lang w:eastAsia="et-EE"/>
          <w14:ligatures w14:val="standardContextual"/>
        </w:rPr>
      </w:pPr>
      <w:hyperlink w:anchor="_Toc230876327" w:history="1">
        <w:r w:rsidRPr="00747643">
          <w:rPr>
            <w:rStyle w:val="Hyperlink"/>
            <w:rFonts w:cs="Arial"/>
            <w:noProof/>
          </w:rPr>
          <w:t>4.5. Piirded</w:t>
        </w:r>
        <w:r>
          <w:rPr>
            <w:noProof/>
            <w:webHidden/>
          </w:rPr>
          <w:tab/>
        </w:r>
        <w:r>
          <w:rPr>
            <w:noProof/>
            <w:webHidden/>
          </w:rPr>
          <w:fldChar w:fldCharType="begin"/>
        </w:r>
        <w:r>
          <w:rPr>
            <w:noProof/>
            <w:webHidden/>
          </w:rPr>
          <w:instrText xml:space="preserve"> PAGEREF _Toc230876327 \h </w:instrText>
        </w:r>
        <w:r>
          <w:rPr>
            <w:noProof/>
            <w:webHidden/>
          </w:rPr>
        </w:r>
        <w:r>
          <w:rPr>
            <w:noProof/>
            <w:webHidden/>
          </w:rPr>
          <w:fldChar w:fldCharType="separate"/>
        </w:r>
        <w:r>
          <w:rPr>
            <w:noProof/>
            <w:webHidden/>
          </w:rPr>
          <w:t>11</w:t>
        </w:r>
        <w:r>
          <w:rPr>
            <w:noProof/>
            <w:webHidden/>
          </w:rPr>
          <w:fldChar w:fldCharType="end"/>
        </w:r>
      </w:hyperlink>
    </w:p>
    <w:p w14:paraId="790D53A4" w14:textId="44EC4454" w:rsidR="008B0788" w:rsidRDefault="008B0788">
      <w:pPr>
        <w:pStyle w:val="TOC2"/>
        <w:rPr>
          <w:rFonts w:asciiTheme="minorHAnsi" w:eastAsiaTheme="minorEastAsia" w:hAnsiTheme="minorHAnsi"/>
          <w:noProof/>
          <w:kern w:val="2"/>
          <w:sz w:val="24"/>
          <w:szCs w:val="24"/>
          <w:lang w:eastAsia="et-EE"/>
          <w14:ligatures w14:val="standardContextual"/>
        </w:rPr>
      </w:pPr>
      <w:hyperlink w:anchor="_Toc230876328" w:history="1">
        <w:r w:rsidRPr="00747643">
          <w:rPr>
            <w:rStyle w:val="Hyperlink"/>
            <w:rFonts w:cs="Arial"/>
            <w:noProof/>
          </w:rPr>
          <w:t>4.6. Tänavate maa-alad, liiklus- ja parkimiskorraldus</w:t>
        </w:r>
        <w:r>
          <w:rPr>
            <w:noProof/>
            <w:webHidden/>
          </w:rPr>
          <w:tab/>
        </w:r>
        <w:r>
          <w:rPr>
            <w:noProof/>
            <w:webHidden/>
          </w:rPr>
          <w:fldChar w:fldCharType="begin"/>
        </w:r>
        <w:r>
          <w:rPr>
            <w:noProof/>
            <w:webHidden/>
          </w:rPr>
          <w:instrText xml:space="preserve"> PAGEREF _Toc230876328 \h </w:instrText>
        </w:r>
        <w:r>
          <w:rPr>
            <w:noProof/>
            <w:webHidden/>
          </w:rPr>
        </w:r>
        <w:r>
          <w:rPr>
            <w:noProof/>
            <w:webHidden/>
          </w:rPr>
          <w:fldChar w:fldCharType="separate"/>
        </w:r>
        <w:r>
          <w:rPr>
            <w:noProof/>
            <w:webHidden/>
          </w:rPr>
          <w:t>11</w:t>
        </w:r>
        <w:r>
          <w:rPr>
            <w:noProof/>
            <w:webHidden/>
          </w:rPr>
          <w:fldChar w:fldCharType="end"/>
        </w:r>
      </w:hyperlink>
    </w:p>
    <w:p w14:paraId="0F4EC054" w14:textId="00F2B124" w:rsidR="008B0788" w:rsidRDefault="008B0788">
      <w:pPr>
        <w:pStyle w:val="TOC3"/>
        <w:tabs>
          <w:tab w:val="right" w:leader="dot" w:pos="9698"/>
        </w:tabs>
        <w:rPr>
          <w:rFonts w:asciiTheme="minorHAnsi" w:eastAsiaTheme="minorEastAsia" w:hAnsiTheme="minorHAnsi"/>
          <w:noProof/>
          <w:kern w:val="2"/>
          <w:sz w:val="24"/>
          <w:szCs w:val="24"/>
          <w:lang w:eastAsia="et-EE"/>
          <w14:ligatures w14:val="standardContextual"/>
        </w:rPr>
      </w:pPr>
      <w:hyperlink w:anchor="_Toc230876329" w:history="1">
        <w:r w:rsidRPr="00747643">
          <w:rPr>
            <w:rStyle w:val="Hyperlink"/>
            <w:noProof/>
          </w:rPr>
          <w:t>4.6.1. Liiklusuuring</w:t>
        </w:r>
        <w:r>
          <w:rPr>
            <w:noProof/>
            <w:webHidden/>
          </w:rPr>
          <w:tab/>
        </w:r>
        <w:r>
          <w:rPr>
            <w:noProof/>
            <w:webHidden/>
          </w:rPr>
          <w:fldChar w:fldCharType="begin"/>
        </w:r>
        <w:r>
          <w:rPr>
            <w:noProof/>
            <w:webHidden/>
          </w:rPr>
          <w:instrText xml:space="preserve"> PAGEREF _Toc230876329 \h </w:instrText>
        </w:r>
        <w:r>
          <w:rPr>
            <w:noProof/>
            <w:webHidden/>
          </w:rPr>
        </w:r>
        <w:r>
          <w:rPr>
            <w:noProof/>
            <w:webHidden/>
          </w:rPr>
          <w:fldChar w:fldCharType="separate"/>
        </w:r>
        <w:r>
          <w:rPr>
            <w:noProof/>
            <w:webHidden/>
          </w:rPr>
          <w:t>13</w:t>
        </w:r>
        <w:r>
          <w:rPr>
            <w:noProof/>
            <w:webHidden/>
          </w:rPr>
          <w:fldChar w:fldCharType="end"/>
        </w:r>
      </w:hyperlink>
    </w:p>
    <w:p w14:paraId="5B3512D5" w14:textId="1A53AC34" w:rsidR="008B0788" w:rsidRDefault="008B0788">
      <w:pPr>
        <w:pStyle w:val="TOC2"/>
        <w:rPr>
          <w:rFonts w:asciiTheme="minorHAnsi" w:eastAsiaTheme="minorEastAsia" w:hAnsiTheme="minorHAnsi"/>
          <w:noProof/>
          <w:kern w:val="2"/>
          <w:sz w:val="24"/>
          <w:szCs w:val="24"/>
          <w:lang w:eastAsia="et-EE"/>
          <w14:ligatures w14:val="standardContextual"/>
        </w:rPr>
      </w:pPr>
      <w:hyperlink w:anchor="_Toc230876330" w:history="1">
        <w:r w:rsidRPr="00747643">
          <w:rPr>
            <w:rStyle w:val="Hyperlink"/>
            <w:rFonts w:cs="Arial"/>
            <w:noProof/>
          </w:rPr>
          <w:t>4.7. Haljastuse ja heakorra põhimõtted</w:t>
        </w:r>
        <w:r>
          <w:rPr>
            <w:noProof/>
            <w:webHidden/>
          </w:rPr>
          <w:tab/>
        </w:r>
        <w:r>
          <w:rPr>
            <w:noProof/>
            <w:webHidden/>
          </w:rPr>
          <w:fldChar w:fldCharType="begin"/>
        </w:r>
        <w:r>
          <w:rPr>
            <w:noProof/>
            <w:webHidden/>
          </w:rPr>
          <w:instrText xml:space="preserve"> PAGEREF _Toc230876330 \h </w:instrText>
        </w:r>
        <w:r>
          <w:rPr>
            <w:noProof/>
            <w:webHidden/>
          </w:rPr>
        </w:r>
        <w:r>
          <w:rPr>
            <w:noProof/>
            <w:webHidden/>
          </w:rPr>
          <w:fldChar w:fldCharType="separate"/>
        </w:r>
        <w:r>
          <w:rPr>
            <w:noProof/>
            <w:webHidden/>
          </w:rPr>
          <w:t>13</w:t>
        </w:r>
        <w:r>
          <w:rPr>
            <w:noProof/>
            <w:webHidden/>
          </w:rPr>
          <w:fldChar w:fldCharType="end"/>
        </w:r>
      </w:hyperlink>
    </w:p>
    <w:p w14:paraId="1E2057B0" w14:textId="415F0049" w:rsidR="008B0788" w:rsidRDefault="008B0788">
      <w:pPr>
        <w:pStyle w:val="TOC2"/>
        <w:rPr>
          <w:rFonts w:asciiTheme="minorHAnsi" w:eastAsiaTheme="minorEastAsia" w:hAnsiTheme="minorHAnsi"/>
          <w:noProof/>
          <w:kern w:val="2"/>
          <w:sz w:val="24"/>
          <w:szCs w:val="24"/>
          <w:lang w:eastAsia="et-EE"/>
          <w14:ligatures w14:val="standardContextual"/>
        </w:rPr>
      </w:pPr>
      <w:hyperlink w:anchor="_Toc230876331" w:history="1">
        <w:r w:rsidRPr="00747643">
          <w:rPr>
            <w:rStyle w:val="Hyperlink"/>
            <w:noProof/>
          </w:rPr>
          <w:t>4.8. Jäätmete prognoos ja käitlemine</w:t>
        </w:r>
        <w:r>
          <w:rPr>
            <w:noProof/>
            <w:webHidden/>
          </w:rPr>
          <w:tab/>
        </w:r>
        <w:r>
          <w:rPr>
            <w:noProof/>
            <w:webHidden/>
          </w:rPr>
          <w:fldChar w:fldCharType="begin"/>
        </w:r>
        <w:r>
          <w:rPr>
            <w:noProof/>
            <w:webHidden/>
          </w:rPr>
          <w:instrText xml:space="preserve"> PAGEREF _Toc230876331 \h </w:instrText>
        </w:r>
        <w:r>
          <w:rPr>
            <w:noProof/>
            <w:webHidden/>
          </w:rPr>
        </w:r>
        <w:r>
          <w:rPr>
            <w:noProof/>
            <w:webHidden/>
          </w:rPr>
          <w:fldChar w:fldCharType="separate"/>
        </w:r>
        <w:r>
          <w:rPr>
            <w:noProof/>
            <w:webHidden/>
          </w:rPr>
          <w:t>14</w:t>
        </w:r>
        <w:r>
          <w:rPr>
            <w:noProof/>
            <w:webHidden/>
          </w:rPr>
          <w:fldChar w:fldCharType="end"/>
        </w:r>
      </w:hyperlink>
    </w:p>
    <w:p w14:paraId="59D0BA67" w14:textId="7362E54C" w:rsidR="008B0788" w:rsidRDefault="008B0788">
      <w:pPr>
        <w:pStyle w:val="TOC2"/>
        <w:rPr>
          <w:rFonts w:asciiTheme="minorHAnsi" w:eastAsiaTheme="minorEastAsia" w:hAnsiTheme="minorHAnsi"/>
          <w:noProof/>
          <w:kern w:val="2"/>
          <w:sz w:val="24"/>
          <w:szCs w:val="24"/>
          <w:lang w:eastAsia="et-EE"/>
          <w14:ligatures w14:val="standardContextual"/>
        </w:rPr>
      </w:pPr>
      <w:hyperlink w:anchor="_Toc230876332" w:history="1">
        <w:r w:rsidRPr="00747643">
          <w:rPr>
            <w:rStyle w:val="Hyperlink"/>
            <w:rFonts w:cs="Arial"/>
            <w:noProof/>
          </w:rPr>
          <w:t>4.9. Tuleohutusnõuded</w:t>
        </w:r>
        <w:r>
          <w:rPr>
            <w:noProof/>
            <w:webHidden/>
          </w:rPr>
          <w:tab/>
        </w:r>
        <w:r>
          <w:rPr>
            <w:noProof/>
            <w:webHidden/>
          </w:rPr>
          <w:fldChar w:fldCharType="begin"/>
        </w:r>
        <w:r>
          <w:rPr>
            <w:noProof/>
            <w:webHidden/>
          </w:rPr>
          <w:instrText xml:space="preserve"> PAGEREF _Toc230876332 \h </w:instrText>
        </w:r>
        <w:r>
          <w:rPr>
            <w:noProof/>
            <w:webHidden/>
          </w:rPr>
        </w:r>
        <w:r>
          <w:rPr>
            <w:noProof/>
            <w:webHidden/>
          </w:rPr>
          <w:fldChar w:fldCharType="separate"/>
        </w:r>
        <w:r>
          <w:rPr>
            <w:noProof/>
            <w:webHidden/>
          </w:rPr>
          <w:t>15</w:t>
        </w:r>
        <w:r>
          <w:rPr>
            <w:noProof/>
            <w:webHidden/>
          </w:rPr>
          <w:fldChar w:fldCharType="end"/>
        </w:r>
      </w:hyperlink>
    </w:p>
    <w:p w14:paraId="378BD57D" w14:textId="03FE7487" w:rsidR="008B0788" w:rsidRDefault="008B0788">
      <w:pPr>
        <w:pStyle w:val="TOC2"/>
        <w:rPr>
          <w:rFonts w:asciiTheme="minorHAnsi" w:eastAsiaTheme="minorEastAsia" w:hAnsiTheme="minorHAnsi"/>
          <w:noProof/>
          <w:kern w:val="2"/>
          <w:sz w:val="24"/>
          <w:szCs w:val="24"/>
          <w:lang w:eastAsia="et-EE"/>
          <w14:ligatures w14:val="standardContextual"/>
        </w:rPr>
      </w:pPr>
      <w:hyperlink w:anchor="_Toc230876333" w:history="1">
        <w:r w:rsidRPr="00747643">
          <w:rPr>
            <w:rStyle w:val="Hyperlink"/>
            <w:rFonts w:cs="Arial"/>
            <w:noProof/>
          </w:rPr>
          <w:t>4.10. Kuritegevuse riske vähendavad nõuded ja tingimused</w:t>
        </w:r>
        <w:r>
          <w:rPr>
            <w:noProof/>
            <w:webHidden/>
          </w:rPr>
          <w:tab/>
        </w:r>
        <w:r>
          <w:rPr>
            <w:noProof/>
            <w:webHidden/>
          </w:rPr>
          <w:fldChar w:fldCharType="begin"/>
        </w:r>
        <w:r>
          <w:rPr>
            <w:noProof/>
            <w:webHidden/>
          </w:rPr>
          <w:instrText xml:space="preserve"> PAGEREF _Toc230876333 \h </w:instrText>
        </w:r>
        <w:r>
          <w:rPr>
            <w:noProof/>
            <w:webHidden/>
          </w:rPr>
        </w:r>
        <w:r>
          <w:rPr>
            <w:noProof/>
            <w:webHidden/>
          </w:rPr>
          <w:fldChar w:fldCharType="separate"/>
        </w:r>
        <w:r>
          <w:rPr>
            <w:noProof/>
            <w:webHidden/>
          </w:rPr>
          <w:t>15</w:t>
        </w:r>
        <w:r>
          <w:rPr>
            <w:noProof/>
            <w:webHidden/>
          </w:rPr>
          <w:fldChar w:fldCharType="end"/>
        </w:r>
      </w:hyperlink>
    </w:p>
    <w:p w14:paraId="0A89EE9C" w14:textId="622BFD42" w:rsidR="008B0788" w:rsidRDefault="008B0788">
      <w:pPr>
        <w:pStyle w:val="TOC2"/>
        <w:rPr>
          <w:rFonts w:asciiTheme="minorHAnsi" w:eastAsiaTheme="minorEastAsia" w:hAnsiTheme="minorHAnsi"/>
          <w:noProof/>
          <w:kern w:val="2"/>
          <w:sz w:val="24"/>
          <w:szCs w:val="24"/>
          <w:lang w:eastAsia="et-EE"/>
          <w14:ligatures w14:val="standardContextual"/>
        </w:rPr>
      </w:pPr>
      <w:hyperlink w:anchor="_Toc230876334" w:history="1">
        <w:r w:rsidRPr="00747643">
          <w:rPr>
            <w:rStyle w:val="Hyperlink"/>
            <w:noProof/>
          </w:rPr>
          <w:t>4.11. Servituutide seadmise vajadus</w:t>
        </w:r>
        <w:r>
          <w:rPr>
            <w:noProof/>
            <w:webHidden/>
          </w:rPr>
          <w:tab/>
        </w:r>
        <w:r>
          <w:rPr>
            <w:noProof/>
            <w:webHidden/>
          </w:rPr>
          <w:fldChar w:fldCharType="begin"/>
        </w:r>
        <w:r>
          <w:rPr>
            <w:noProof/>
            <w:webHidden/>
          </w:rPr>
          <w:instrText xml:space="preserve"> PAGEREF _Toc230876334 \h </w:instrText>
        </w:r>
        <w:r>
          <w:rPr>
            <w:noProof/>
            <w:webHidden/>
          </w:rPr>
        </w:r>
        <w:r>
          <w:rPr>
            <w:noProof/>
            <w:webHidden/>
          </w:rPr>
          <w:fldChar w:fldCharType="separate"/>
        </w:r>
        <w:r>
          <w:rPr>
            <w:noProof/>
            <w:webHidden/>
          </w:rPr>
          <w:t>15</w:t>
        </w:r>
        <w:r>
          <w:rPr>
            <w:noProof/>
            <w:webHidden/>
          </w:rPr>
          <w:fldChar w:fldCharType="end"/>
        </w:r>
      </w:hyperlink>
    </w:p>
    <w:p w14:paraId="6893941C" w14:textId="23C6D1FD" w:rsidR="008B0788" w:rsidRDefault="008B0788">
      <w:pPr>
        <w:pStyle w:val="TOC2"/>
        <w:rPr>
          <w:rFonts w:asciiTheme="minorHAnsi" w:eastAsiaTheme="minorEastAsia" w:hAnsiTheme="minorHAnsi"/>
          <w:noProof/>
          <w:kern w:val="2"/>
          <w:sz w:val="24"/>
          <w:szCs w:val="24"/>
          <w:lang w:eastAsia="et-EE"/>
          <w14:ligatures w14:val="standardContextual"/>
        </w:rPr>
      </w:pPr>
      <w:hyperlink w:anchor="_Toc230876335" w:history="1">
        <w:r w:rsidRPr="00747643">
          <w:rPr>
            <w:rStyle w:val="Hyperlink"/>
            <w:rFonts w:cs="Arial"/>
            <w:noProof/>
          </w:rPr>
          <w:t>4.12. Tehnovõrkude lahendus</w:t>
        </w:r>
        <w:r>
          <w:rPr>
            <w:noProof/>
            <w:webHidden/>
          </w:rPr>
          <w:tab/>
        </w:r>
        <w:r>
          <w:rPr>
            <w:noProof/>
            <w:webHidden/>
          </w:rPr>
          <w:fldChar w:fldCharType="begin"/>
        </w:r>
        <w:r>
          <w:rPr>
            <w:noProof/>
            <w:webHidden/>
          </w:rPr>
          <w:instrText xml:space="preserve"> PAGEREF _Toc230876335 \h </w:instrText>
        </w:r>
        <w:r>
          <w:rPr>
            <w:noProof/>
            <w:webHidden/>
          </w:rPr>
        </w:r>
        <w:r>
          <w:rPr>
            <w:noProof/>
            <w:webHidden/>
          </w:rPr>
          <w:fldChar w:fldCharType="separate"/>
        </w:r>
        <w:r>
          <w:rPr>
            <w:noProof/>
            <w:webHidden/>
          </w:rPr>
          <w:t>16</w:t>
        </w:r>
        <w:r>
          <w:rPr>
            <w:noProof/>
            <w:webHidden/>
          </w:rPr>
          <w:fldChar w:fldCharType="end"/>
        </w:r>
      </w:hyperlink>
    </w:p>
    <w:p w14:paraId="00A5F448" w14:textId="4FFCD513" w:rsidR="008B0788" w:rsidRDefault="008B0788">
      <w:pPr>
        <w:pStyle w:val="TOC3"/>
        <w:tabs>
          <w:tab w:val="right" w:leader="dot" w:pos="9698"/>
        </w:tabs>
        <w:rPr>
          <w:rFonts w:asciiTheme="minorHAnsi" w:eastAsiaTheme="minorEastAsia" w:hAnsiTheme="minorHAnsi"/>
          <w:noProof/>
          <w:kern w:val="2"/>
          <w:sz w:val="24"/>
          <w:szCs w:val="24"/>
          <w:lang w:eastAsia="et-EE"/>
          <w14:ligatures w14:val="standardContextual"/>
        </w:rPr>
      </w:pPr>
      <w:hyperlink w:anchor="_Toc230876336" w:history="1">
        <w:r w:rsidRPr="00747643">
          <w:rPr>
            <w:rStyle w:val="Hyperlink"/>
            <w:noProof/>
            <w:lang w:eastAsia="ar-SA"/>
          </w:rPr>
          <w:t>4.12.1. Veevarustus ja kanalisatsioon</w:t>
        </w:r>
        <w:r>
          <w:rPr>
            <w:noProof/>
            <w:webHidden/>
          </w:rPr>
          <w:tab/>
        </w:r>
        <w:r>
          <w:rPr>
            <w:noProof/>
            <w:webHidden/>
          </w:rPr>
          <w:fldChar w:fldCharType="begin"/>
        </w:r>
        <w:r>
          <w:rPr>
            <w:noProof/>
            <w:webHidden/>
          </w:rPr>
          <w:instrText xml:space="preserve"> PAGEREF _Toc230876336 \h </w:instrText>
        </w:r>
        <w:r>
          <w:rPr>
            <w:noProof/>
            <w:webHidden/>
          </w:rPr>
        </w:r>
        <w:r>
          <w:rPr>
            <w:noProof/>
            <w:webHidden/>
          </w:rPr>
          <w:fldChar w:fldCharType="separate"/>
        </w:r>
        <w:r>
          <w:rPr>
            <w:noProof/>
            <w:webHidden/>
          </w:rPr>
          <w:t>17</w:t>
        </w:r>
        <w:r>
          <w:rPr>
            <w:noProof/>
            <w:webHidden/>
          </w:rPr>
          <w:fldChar w:fldCharType="end"/>
        </w:r>
      </w:hyperlink>
    </w:p>
    <w:p w14:paraId="7999162A" w14:textId="258617C7" w:rsidR="008B0788" w:rsidRDefault="008B0788">
      <w:pPr>
        <w:pStyle w:val="TOC3"/>
        <w:tabs>
          <w:tab w:val="right" w:leader="dot" w:pos="9698"/>
        </w:tabs>
        <w:rPr>
          <w:rFonts w:asciiTheme="minorHAnsi" w:eastAsiaTheme="minorEastAsia" w:hAnsiTheme="minorHAnsi"/>
          <w:noProof/>
          <w:kern w:val="2"/>
          <w:sz w:val="24"/>
          <w:szCs w:val="24"/>
          <w:lang w:eastAsia="et-EE"/>
          <w14:ligatures w14:val="standardContextual"/>
        </w:rPr>
      </w:pPr>
      <w:hyperlink w:anchor="_Toc230876337" w:history="1">
        <w:r w:rsidRPr="00747643">
          <w:rPr>
            <w:rStyle w:val="Hyperlink"/>
            <w:noProof/>
            <w:lang w:eastAsia="ar-SA"/>
          </w:rPr>
          <w:t>4.12.2. Vertikaalplaneerimine ja sademevee ärajuhtimine</w:t>
        </w:r>
        <w:r>
          <w:rPr>
            <w:noProof/>
            <w:webHidden/>
          </w:rPr>
          <w:tab/>
        </w:r>
        <w:r>
          <w:rPr>
            <w:noProof/>
            <w:webHidden/>
          </w:rPr>
          <w:fldChar w:fldCharType="begin"/>
        </w:r>
        <w:r>
          <w:rPr>
            <w:noProof/>
            <w:webHidden/>
          </w:rPr>
          <w:instrText xml:space="preserve"> PAGEREF _Toc230876337 \h </w:instrText>
        </w:r>
        <w:r>
          <w:rPr>
            <w:noProof/>
            <w:webHidden/>
          </w:rPr>
        </w:r>
        <w:r>
          <w:rPr>
            <w:noProof/>
            <w:webHidden/>
          </w:rPr>
          <w:fldChar w:fldCharType="separate"/>
        </w:r>
        <w:r>
          <w:rPr>
            <w:noProof/>
            <w:webHidden/>
          </w:rPr>
          <w:t>17</w:t>
        </w:r>
        <w:r>
          <w:rPr>
            <w:noProof/>
            <w:webHidden/>
          </w:rPr>
          <w:fldChar w:fldCharType="end"/>
        </w:r>
      </w:hyperlink>
    </w:p>
    <w:p w14:paraId="00F44951" w14:textId="67D454C7" w:rsidR="008B0788" w:rsidRDefault="008B0788">
      <w:pPr>
        <w:pStyle w:val="TOC3"/>
        <w:tabs>
          <w:tab w:val="right" w:leader="dot" w:pos="9698"/>
        </w:tabs>
        <w:rPr>
          <w:rFonts w:asciiTheme="minorHAnsi" w:eastAsiaTheme="minorEastAsia" w:hAnsiTheme="minorHAnsi"/>
          <w:noProof/>
          <w:kern w:val="2"/>
          <w:sz w:val="24"/>
          <w:szCs w:val="24"/>
          <w:lang w:eastAsia="et-EE"/>
          <w14:ligatures w14:val="standardContextual"/>
        </w:rPr>
      </w:pPr>
      <w:hyperlink w:anchor="_Toc230876338" w:history="1">
        <w:r w:rsidRPr="00747643">
          <w:rPr>
            <w:rStyle w:val="Hyperlink"/>
            <w:noProof/>
            <w:lang w:eastAsia="ar-SA"/>
          </w:rPr>
          <w:t>4.12.3. Elektrivarustus</w:t>
        </w:r>
        <w:r>
          <w:rPr>
            <w:noProof/>
            <w:webHidden/>
          </w:rPr>
          <w:tab/>
        </w:r>
        <w:r>
          <w:rPr>
            <w:noProof/>
            <w:webHidden/>
          </w:rPr>
          <w:fldChar w:fldCharType="begin"/>
        </w:r>
        <w:r>
          <w:rPr>
            <w:noProof/>
            <w:webHidden/>
          </w:rPr>
          <w:instrText xml:space="preserve"> PAGEREF _Toc230876338 \h </w:instrText>
        </w:r>
        <w:r>
          <w:rPr>
            <w:noProof/>
            <w:webHidden/>
          </w:rPr>
        </w:r>
        <w:r>
          <w:rPr>
            <w:noProof/>
            <w:webHidden/>
          </w:rPr>
          <w:fldChar w:fldCharType="separate"/>
        </w:r>
        <w:r>
          <w:rPr>
            <w:noProof/>
            <w:webHidden/>
          </w:rPr>
          <w:t>18</w:t>
        </w:r>
        <w:r>
          <w:rPr>
            <w:noProof/>
            <w:webHidden/>
          </w:rPr>
          <w:fldChar w:fldCharType="end"/>
        </w:r>
      </w:hyperlink>
    </w:p>
    <w:p w14:paraId="36AD516A" w14:textId="48467B4D" w:rsidR="008B0788" w:rsidRDefault="008B0788">
      <w:pPr>
        <w:pStyle w:val="TOC3"/>
        <w:tabs>
          <w:tab w:val="right" w:leader="dot" w:pos="9698"/>
        </w:tabs>
        <w:rPr>
          <w:rFonts w:asciiTheme="minorHAnsi" w:eastAsiaTheme="minorEastAsia" w:hAnsiTheme="minorHAnsi"/>
          <w:noProof/>
          <w:kern w:val="2"/>
          <w:sz w:val="24"/>
          <w:szCs w:val="24"/>
          <w:lang w:eastAsia="et-EE"/>
          <w14:ligatures w14:val="standardContextual"/>
        </w:rPr>
      </w:pPr>
      <w:hyperlink w:anchor="_Toc230876339" w:history="1">
        <w:r w:rsidRPr="00747643">
          <w:rPr>
            <w:rStyle w:val="Hyperlink"/>
            <w:noProof/>
            <w:lang w:eastAsia="ar-SA"/>
          </w:rPr>
          <w:t>4.12.4. Sidevarustus</w:t>
        </w:r>
        <w:r>
          <w:rPr>
            <w:noProof/>
            <w:webHidden/>
          </w:rPr>
          <w:tab/>
        </w:r>
        <w:r>
          <w:rPr>
            <w:noProof/>
            <w:webHidden/>
          </w:rPr>
          <w:fldChar w:fldCharType="begin"/>
        </w:r>
        <w:r>
          <w:rPr>
            <w:noProof/>
            <w:webHidden/>
          </w:rPr>
          <w:instrText xml:space="preserve"> PAGEREF _Toc230876339 \h </w:instrText>
        </w:r>
        <w:r>
          <w:rPr>
            <w:noProof/>
            <w:webHidden/>
          </w:rPr>
        </w:r>
        <w:r>
          <w:rPr>
            <w:noProof/>
            <w:webHidden/>
          </w:rPr>
          <w:fldChar w:fldCharType="separate"/>
        </w:r>
        <w:r>
          <w:rPr>
            <w:noProof/>
            <w:webHidden/>
          </w:rPr>
          <w:t>19</w:t>
        </w:r>
        <w:r>
          <w:rPr>
            <w:noProof/>
            <w:webHidden/>
          </w:rPr>
          <w:fldChar w:fldCharType="end"/>
        </w:r>
      </w:hyperlink>
    </w:p>
    <w:p w14:paraId="321910B3" w14:textId="1E3BAE9C" w:rsidR="008B0788" w:rsidRDefault="008B0788">
      <w:pPr>
        <w:pStyle w:val="TOC3"/>
        <w:tabs>
          <w:tab w:val="right" w:leader="dot" w:pos="9698"/>
        </w:tabs>
        <w:rPr>
          <w:rFonts w:asciiTheme="minorHAnsi" w:eastAsiaTheme="minorEastAsia" w:hAnsiTheme="minorHAnsi"/>
          <w:noProof/>
          <w:kern w:val="2"/>
          <w:sz w:val="24"/>
          <w:szCs w:val="24"/>
          <w:lang w:eastAsia="et-EE"/>
          <w14:ligatures w14:val="standardContextual"/>
        </w:rPr>
      </w:pPr>
      <w:hyperlink w:anchor="_Toc230876340" w:history="1">
        <w:r w:rsidRPr="00747643">
          <w:rPr>
            <w:rStyle w:val="Hyperlink"/>
            <w:noProof/>
            <w:lang w:eastAsia="ar-SA"/>
          </w:rPr>
          <w:t>4.12.5. Soojavarustus</w:t>
        </w:r>
        <w:r>
          <w:rPr>
            <w:noProof/>
            <w:webHidden/>
          </w:rPr>
          <w:tab/>
        </w:r>
        <w:r>
          <w:rPr>
            <w:noProof/>
            <w:webHidden/>
          </w:rPr>
          <w:fldChar w:fldCharType="begin"/>
        </w:r>
        <w:r>
          <w:rPr>
            <w:noProof/>
            <w:webHidden/>
          </w:rPr>
          <w:instrText xml:space="preserve"> PAGEREF _Toc230876340 \h </w:instrText>
        </w:r>
        <w:r>
          <w:rPr>
            <w:noProof/>
            <w:webHidden/>
          </w:rPr>
        </w:r>
        <w:r>
          <w:rPr>
            <w:noProof/>
            <w:webHidden/>
          </w:rPr>
          <w:fldChar w:fldCharType="separate"/>
        </w:r>
        <w:r>
          <w:rPr>
            <w:noProof/>
            <w:webHidden/>
          </w:rPr>
          <w:t>19</w:t>
        </w:r>
        <w:r>
          <w:rPr>
            <w:noProof/>
            <w:webHidden/>
          </w:rPr>
          <w:fldChar w:fldCharType="end"/>
        </w:r>
      </w:hyperlink>
    </w:p>
    <w:p w14:paraId="06A26305" w14:textId="711B3E1A" w:rsidR="008B0788" w:rsidRDefault="008B0788">
      <w:pPr>
        <w:pStyle w:val="TOC2"/>
        <w:rPr>
          <w:rFonts w:asciiTheme="minorHAnsi" w:eastAsiaTheme="minorEastAsia" w:hAnsiTheme="minorHAnsi"/>
          <w:noProof/>
          <w:kern w:val="2"/>
          <w:sz w:val="24"/>
          <w:szCs w:val="24"/>
          <w:lang w:eastAsia="et-EE"/>
          <w14:ligatures w14:val="standardContextual"/>
        </w:rPr>
      </w:pPr>
      <w:hyperlink w:anchor="_Toc230876341" w:history="1">
        <w:r w:rsidRPr="00747643">
          <w:rPr>
            <w:rStyle w:val="Hyperlink"/>
            <w:noProof/>
          </w:rPr>
          <w:t>4.13. Meetmed kuritegevuse ennetamiseks</w:t>
        </w:r>
        <w:r>
          <w:rPr>
            <w:noProof/>
            <w:webHidden/>
          </w:rPr>
          <w:tab/>
        </w:r>
        <w:r>
          <w:rPr>
            <w:noProof/>
            <w:webHidden/>
          </w:rPr>
          <w:fldChar w:fldCharType="begin"/>
        </w:r>
        <w:r>
          <w:rPr>
            <w:noProof/>
            <w:webHidden/>
          </w:rPr>
          <w:instrText xml:space="preserve"> PAGEREF _Toc230876341 \h </w:instrText>
        </w:r>
        <w:r>
          <w:rPr>
            <w:noProof/>
            <w:webHidden/>
          </w:rPr>
        </w:r>
        <w:r>
          <w:rPr>
            <w:noProof/>
            <w:webHidden/>
          </w:rPr>
          <w:fldChar w:fldCharType="separate"/>
        </w:r>
        <w:r>
          <w:rPr>
            <w:noProof/>
            <w:webHidden/>
          </w:rPr>
          <w:t>20</w:t>
        </w:r>
        <w:r>
          <w:rPr>
            <w:noProof/>
            <w:webHidden/>
          </w:rPr>
          <w:fldChar w:fldCharType="end"/>
        </w:r>
      </w:hyperlink>
    </w:p>
    <w:p w14:paraId="1EBD6EF1" w14:textId="1EAD19D9" w:rsidR="008B0788" w:rsidRDefault="008B0788">
      <w:pPr>
        <w:pStyle w:val="TOC2"/>
        <w:rPr>
          <w:rFonts w:asciiTheme="minorHAnsi" w:eastAsiaTheme="minorEastAsia" w:hAnsiTheme="minorHAnsi"/>
          <w:noProof/>
          <w:kern w:val="2"/>
          <w:sz w:val="24"/>
          <w:szCs w:val="24"/>
          <w:lang w:eastAsia="et-EE"/>
          <w14:ligatures w14:val="standardContextual"/>
        </w:rPr>
      </w:pPr>
      <w:hyperlink w:anchor="_Toc230876342" w:history="1">
        <w:r w:rsidRPr="00747643">
          <w:rPr>
            <w:rStyle w:val="Hyperlink"/>
            <w:rFonts w:cs="Arial"/>
            <w:noProof/>
          </w:rPr>
          <w:t>4.14. Planeeringuala tehnilised näitajad</w:t>
        </w:r>
        <w:r>
          <w:rPr>
            <w:noProof/>
            <w:webHidden/>
          </w:rPr>
          <w:tab/>
        </w:r>
        <w:r>
          <w:rPr>
            <w:noProof/>
            <w:webHidden/>
          </w:rPr>
          <w:fldChar w:fldCharType="begin"/>
        </w:r>
        <w:r>
          <w:rPr>
            <w:noProof/>
            <w:webHidden/>
          </w:rPr>
          <w:instrText xml:space="preserve"> PAGEREF _Toc230876342 \h </w:instrText>
        </w:r>
        <w:r>
          <w:rPr>
            <w:noProof/>
            <w:webHidden/>
          </w:rPr>
        </w:r>
        <w:r>
          <w:rPr>
            <w:noProof/>
            <w:webHidden/>
          </w:rPr>
          <w:fldChar w:fldCharType="separate"/>
        </w:r>
        <w:r>
          <w:rPr>
            <w:noProof/>
            <w:webHidden/>
          </w:rPr>
          <w:t>20</w:t>
        </w:r>
        <w:r>
          <w:rPr>
            <w:noProof/>
            <w:webHidden/>
          </w:rPr>
          <w:fldChar w:fldCharType="end"/>
        </w:r>
      </w:hyperlink>
    </w:p>
    <w:p w14:paraId="6455C8E6" w14:textId="3BEE21F2" w:rsidR="008B0788" w:rsidRDefault="008B0788">
      <w:pPr>
        <w:pStyle w:val="TOC1"/>
        <w:rPr>
          <w:rFonts w:asciiTheme="minorHAnsi" w:eastAsiaTheme="minorEastAsia" w:hAnsiTheme="minorHAnsi"/>
          <w:noProof/>
          <w:kern w:val="2"/>
          <w:sz w:val="24"/>
          <w:szCs w:val="24"/>
          <w:lang w:eastAsia="et-EE"/>
          <w14:ligatures w14:val="standardContextual"/>
        </w:rPr>
      </w:pPr>
      <w:hyperlink w:anchor="_Toc230876343" w:history="1">
        <w:r w:rsidRPr="00747643">
          <w:rPr>
            <w:rStyle w:val="Hyperlink"/>
            <w:noProof/>
          </w:rPr>
          <w:t>5. KESKKONNATINGIMUSED JA VÕIMALIKU KESKKONNAMÕJU HINDAMINE</w:t>
        </w:r>
        <w:r>
          <w:rPr>
            <w:noProof/>
            <w:webHidden/>
          </w:rPr>
          <w:tab/>
        </w:r>
        <w:r>
          <w:rPr>
            <w:noProof/>
            <w:webHidden/>
          </w:rPr>
          <w:fldChar w:fldCharType="begin"/>
        </w:r>
        <w:r>
          <w:rPr>
            <w:noProof/>
            <w:webHidden/>
          </w:rPr>
          <w:instrText xml:space="preserve"> PAGEREF _Toc230876343 \h </w:instrText>
        </w:r>
        <w:r>
          <w:rPr>
            <w:noProof/>
            <w:webHidden/>
          </w:rPr>
        </w:r>
        <w:r>
          <w:rPr>
            <w:noProof/>
            <w:webHidden/>
          </w:rPr>
          <w:fldChar w:fldCharType="separate"/>
        </w:r>
        <w:r>
          <w:rPr>
            <w:noProof/>
            <w:webHidden/>
          </w:rPr>
          <w:t>20</w:t>
        </w:r>
        <w:r>
          <w:rPr>
            <w:noProof/>
            <w:webHidden/>
          </w:rPr>
          <w:fldChar w:fldCharType="end"/>
        </w:r>
      </w:hyperlink>
    </w:p>
    <w:p w14:paraId="4A0905FB" w14:textId="40FD7749" w:rsidR="008B0788" w:rsidRDefault="008B0788">
      <w:pPr>
        <w:pStyle w:val="TOC2"/>
        <w:rPr>
          <w:rFonts w:asciiTheme="minorHAnsi" w:eastAsiaTheme="minorEastAsia" w:hAnsiTheme="minorHAnsi"/>
          <w:noProof/>
          <w:kern w:val="2"/>
          <w:sz w:val="24"/>
          <w:szCs w:val="24"/>
          <w:lang w:eastAsia="et-EE"/>
          <w14:ligatures w14:val="standardContextual"/>
        </w:rPr>
      </w:pPr>
      <w:hyperlink w:anchor="_Toc230876344" w:history="1">
        <w:r w:rsidRPr="00747643">
          <w:rPr>
            <w:rStyle w:val="Hyperlink"/>
            <w:rFonts w:cs="Arial"/>
            <w:noProof/>
          </w:rPr>
          <w:t>5.1. Eessõna</w:t>
        </w:r>
        <w:r>
          <w:rPr>
            <w:noProof/>
            <w:webHidden/>
          </w:rPr>
          <w:tab/>
        </w:r>
        <w:r>
          <w:rPr>
            <w:noProof/>
            <w:webHidden/>
          </w:rPr>
          <w:fldChar w:fldCharType="begin"/>
        </w:r>
        <w:r>
          <w:rPr>
            <w:noProof/>
            <w:webHidden/>
          </w:rPr>
          <w:instrText xml:space="preserve"> PAGEREF _Toc230876344 \h </w:instrText>
        </w:r>
        <w:r>
          <w:rPr>
            <w:noProof/>
            <w:webHidden/>
          </w:rPr>
        </w:r>
        <w:r>
          <w:rPr>
            <w:noProof/>
            <w:webHidden/>
          </w:rPr>
          <w:fldChar w:fldCharType="separate"/>
        </w:r>
        <w:r>
          <w:rPr>
            <w:noProof/>
            <w:webHidden/>
          </w:rPr>
          <w:t>20</w:t>
        </w:r>
        <w:r>
          <w:rPr>
            <w:noProof/>
            <w:webHidden/>
          </w:rPr>
          <w:fldChar w:fldCharType="end"/>
        </w:r>
      </w:hyperlink>
    </w:p>
    <w:p w14:paraId="573753A3" w14:textId="6CDA5D9B" w:rsidR="008B0788" w:rsidRDefault="008B0788">
      <w:pPr>
        <w:pStyle w:val="TOC2"/>
        <w:rPr>
          <w:rFonts w:asciiTheme="minorHAnsi" w:eastAsiaTheme="minorEastAsia" w:hAnsiTheme="minorHAnsi"/>
          <w:noProof/>
          <w:kern w:val="2"/>
          <w:sz w:val="24"/>
          <w:szCs w:val="24"/>
          <w:lang w:eastAsia="et-EE"/>
          <w14:ligatures w14:val="standardContextual"/>
        </w:rPr>
      </w:pPr>
      <w:hyperlink w:anchor="_Toc230876345" w:history="1">
        <w:r w:rsidRPr="00747643">
          <w:rPr>
            <w:rStyle w:val="Hyperlink"/>
            <w:rFonts w:cs="Arial"/>
            <w:noProof/>
          </w:rPr>
          <w:t>5.2. Kavandatava tegevusega kaasnev oht inimese tervisele ja keskkonnale ning avariiolukordade esinemise võimalikkus</w:t>
        </w:r>
        <w:r>
          <w:rPr>
            <w:noProof/>
            <w:webHidden/>
          </w:rPr>
          <w:tab/>
        </w:r>
        <w:r>
          <w:rPr>
            <w:noProof/>
            <w:webHidden/>
          </w:rPr>
          <w:fldChar w:fldCharType="begin"/>
        </w:r>
        <w:r>
          <w:rPr>
            <w:noProof/>
            <w:webHidden/>
          </w:rPr>
          <w:instrText xml:space="preserve"> PAGEREF _Toc230876345 \h </w:instrText>
        </w:r>
        <w:r>
          <w:rPr>
            <w:noProof/>
            <w:webHidden/>
          </w:rPr>
        </w:r>
        <w:r>
          <w:rPr>
            <w:noProof/>
            <w:webHidden/>
          </w:rPr>
          <w:fldChar w:fldCharType="separate"/>
        </w:r>
        <w:r>
          <w:rPr>
            <w:noProof/>
            <w:webHidden/>
          </w:rPr>
          <w:t>21</w:t>
        </w:r>
        <w:r>
          <w:rPr>
            <w:noProof/>
            <w:webHidden/>
          </w:rPr>
          <w:fldChar w:fldCharType="end"/>
        </w:r>
      </w:hyperlink>
    </w:p>
    <w:p w14:paraId="00906BCF" w14:textId="68C24D2E" w:rsidR="008B0788" w:rsidRDefault="008B0788">
      <w:pPr>
        <w:pStyle w:val="TOC2"/>
        <w:rPr>
          <w:rFonts w:asciiTheme="minorHAnsi" w:eastAsiaTheme="minorEastAsia" w:hAnsiTheme="minorHAnsi"/>
          <w:noProof/>
          <w:kern w:val="2"/>
          <w:sz w:val="24"/>
          <w:szCs w:val="24"/>
          <w:lang w:eastAsia="et-EE"/>
          <w14:ligatures w14:val="standardContextual"/>
        </w:rPr>
      </w:pPr>
      <w:hyperlink w:anchor="_Toc230876346" w:history="1">
        <w:r w:rsidRPr="00747643">
          <w:rPr>
            <w:rStyle w:val="Hyperlink"/>
            <w:rFonts w:cs="Arial"/>
            <w:noProof/>
          </w:rPr>
          <w:t>5.3. Müra ja vibratsioon</w:t>
        </w:r>
        <w:r>
          <w:rPr>
            <w:noProof/>
            <w:webHidden/>
          </w:rPr>
          <w:tab/>
        </w:r>
        <w:r>
          <w:rPr>
            <w:noProof/>
            <w:webHidden/>
          </w:rPr>
          <w:fldChar w:fldCharType="begin"/>
        </w:r>
        <w:r>
          <w:rPr>
            <w:noProof/>
            <w:webHidden/>
          </w:rPr>
          <w:instrText xml:space="preserve"> PAGEREF _Toc230876346 \h </w:instrText>
        </w:r>
        <w:r>
          <w:rPr>
            <w:noProof/>
            <w:webHidden/>
          </w:rPr>
        </w:r>
        <w:r>
          <w:rPr>
            <w:noProof/>
            <w:webHidden/>
          </w:rPr>
          <w:fldChar w:fldCharType="separate"/>
        </w:r>
        <w:r>
          <w:rPr>
            <w:noProof/>
            <w:webHidden/>
          </w:rPr>
          <w:t>21</w:t>
        </w:r>
        <w:r>
          <w:rPr>
            <w:noProof/>
            <w:webHidden/>
          </w:rPr>
          <w:fldChar w:fldCharType="end"/>
        </w:r>
      </w:hyperlink>
    </w:p>
    <w:p w14:paraId="3F84A4A3" w14:textId="08FA2A98" w:rsidR="008B0788" w:rsidRDefault="008B0788">
      <w:pPr>
        <w:pStyle w:val="TOC3"/>
        <w:tabs>
          <w:tab w:val="right" w:leader="dot" w:pos="9698"/>
        </w:tabs>
        <w:rPr>
          <w:rFonts w:asciiTheme="minorHAnsi" w:eastAsiaTheme="minorEastAsia" w:hAnsiTheme="minorHAnsi"/>
          <w:noProof/>
          <w:kern w:val="2"/>
          <w:sz w:val="24"/>
          <w:szCs w:val="24"/>
          <w:lang w:eastAsia="et-EE"/>
          <w14:ligatures w14:val="standardContextual"/>
        </w:rPr>
      </w:pPr>
      <w:hyperlink w:anchor="_Toc230876347" w:history="1">
        <w:r w:rsidRPr="00747643">
          <w:rPr>
            <w:rStyle w:val="Hyperlink"/>
            <w:noProof/>
          </w:rPr>
          <w:t>5.3.1. Mürahinnang</w:t>
        </w:r>
        <w:r>
          <w:rPr>
            <w:noProof/>
            <w:webHidden/>
          </w:rPr>
          <w:tab/>
        </w:r>
        <w:r>
          <w:rPr>
            <w:noProof/>
            <w:webHidden/>
          </w:rPr>
          <w:fldChar w:fldCharType="begin"/>
        </w:r>
        <w:r>
          <w:rPr>
            <w:noProof/>
            <w:webHidden/>
          </w:rPr>
          <w:instrText xml:space="preserve"> PAGEREF _Toc230876347 \h </w:instrText>
        </w:r>
        <w:r>
          <w:rPr>
            <w:noProof/>
            <w:webHidden/>
          </w:rPr>
        </w:r>
        <w:r>
          <w:rPr>
            <w:noProof/>
            <w:webHidden/>
          </w:rPr>
          <w:fldChar w:fldCharType="separate"/>
        </w:r>
        <w:r>
          <w:rPr>
            <w:noProof/>
            <w:webHidden/>
          </w:rPr>
          <w:t>22</w:t>
        </w:r>
        <w:r>
          <w:rPr>
            <w:noProof/>
            <w:webHidden/>
          </w:rPr>
          <w:fldChar w:fldCharType="end"/>
        </w:r>
      </w:hyperlink>
    </w:p>
    <w:p w14:paraId="5EACE325" w14:textId="4CA28C36" w:rsidR="008B0788" w:rsidRDefault="008B0788">
      <w:pPr>
        <w:pStyle w:val="TOC2"/>
        <w:rPr>
          <w:rFonts w:asciiTheme="minorHAnsi" w:eastAsiaTheme="minorEastAsia" w:hAnsiTheme="minorHAnsi"/>
          <w:noProof/>
          <w:kern w:val="2"/>
          <w:sz w:val="24"/>
          <w:szCs w:val="24"/>
          <w:lang w:eastAsia="et-EE"/>
          <w14:ligatures w14:val="standardContextual"/>
        </w:rPr>
      </w:pPr>
      <w:hyperlink w:anchor="_Toc230876348" w:history="1">
        <w:r w:rsidRPr="00747643">
          <w:rPr>
            <w:rStyle w:val="Hyperlink"/>
            <w:rFonts w:cs="Arial"/>
            <w:noProof/>
          </w:rPr>
          <w:t>5.4. Põhjavesi ja pinnavesi</w:t>
        </w:r>
        <w:r>
          <w:rPr>
            <w:noProof/>
            <w:webHidden/>
          </w:rPr>
          <w:tab/>
        </w:r>
        <w:r>
          <w:rPr>
            <w:noProof/>
            <w:webHidden/>
          </w:rPr>
          <w:fldChar w:fldCharType="begin"/>
        </w:r>
        <w:r>
          <w:rPr>
            <w:noProof/>
            <w:webHidden/>
          </w:rPr>
          <w:instrText xml:space="preserve"> PAGEREF _Toc230876348 \h </w:instrText>
        </w:r>
        <w:r>
          <w:rPr>
            <w:noProof/>
            <w:webHidden/>
          </w:rPr>
        </w:r>
        <w:r>
          <w:rPr>
            <w:noProof/>
            <w:webHidden/>
          </w:rPr>
          <w:fldChar w:fldCharType="separate"/>
        </w:r>
        <w:r>
          <w:rPr>
            <w:noProof/>
            <w:webHidden/>
          </w:rPr>
          <w:t>22</w:t>
        </w:r>
        <w:r>
          <w:rPr>
            <w:noProof/>
            <w:webHidden/>
          </w:rPr>
          <w:fldChar w:fldCharType="end"/>
        </w:r>
      </w:hyperlink>
    </w:p>
    <w:p w14:paraId="2992F742" w14:textId="2E385491" w:rsidR="008B0788" w:rsidRDefault="008B0788">
      <w:pPr>
        <w:pStyle w:val="TOC2"/>
        <w:rPr>
          <w:rFonts w:asciiTheme="minorHAnsi" w:eastAsiaTheme="minorEastAsia" w:hAnsiTheme="minorHAnsi"/>
          <w:noProof/>
          <w:kern w:val="2"/>
          <w:sz w:val="24"/>
          <w:szCs w:val="24"/>
          <w:lang w:eastAsia="et-EE"/>
          <w14:ligatures w14:val="standardContextual"/>
        </w:rPr>
      </w:pPr>
      <w:hyperlink w:anchor="_Toc230876349" w:history="1">
        <w:r w:rsidRPr="00747643">
          <w:rPr>
            <w:rStyle w:val="Hyperlink"/>
            <w:rFonts w:cs="Arial"/>
            <w:noProof/>
          </w:rPr>
          <w:t>5.5. Radoon</w:t>
        </w:r>
        <w:r>
          <w:rPr>
            <w:noProof/>
            <w:webHidden/>
          </w:rPr>
          <w:tab/>
        </w:r>
        <w:r>
          <w:rPr>
            <w:noProof/>
            <w:webHidden/>
          </w:rPr>
          <w:fldChar w:fldCharType="begin"/>
        </w:r>
        <w:r>
          <w:rPr>
            <w:noProof/>
            <w:webHidden/>
          </w:rPr>
          <w:instrText xml:space="preserve"> PAGEREF _Toc230876349 \h </w:instrText>
        </w:r>
        <w:r>
          <w:rPr>
            <w:noProof/>
            <w:webHidden/>
          </w:rPr>
        </w:r>
        <w:r>
          <w:rPr>
            <w:noProof/>
            <w:webHidden/>
          </w:rPr>
          <w:fldChar w:fldCharType="separate"/>
        </w:r>
        <w:r>
          <w:rPr>
            <w:noProof/>
            <w:webHidden/>
          </w:rPr>
          <w:t>23</w:t>
        </w:r>
        <w:r>
          <w:rPr>
            <w:noProof/>
            <w:webHidden/>
          </w:rPr>
          <w:fldChar w:fldCharType="end"/>
        </w:r>
      </w:hyperlink>
    </w:p>
    <w:p w14:paraId="06245946" w14:textId="20DB802F" w:rsidR="008B0788" w:rsidRDefault="008B0788">
      <w:pPr>
        <w:pStyle w:val="TOC3"/>
        <w:tabs>
          <w:tab w:val="right" w:leader="dot" w:pos="9698"/>
        </w:tabs>
        <w:rPr>
          <w:rFonts w:asciiTheme="minorHAnsi" w:eastAsiaTheme="minorEastAsia" w:hAnsiTheme="minorHAnsi"/>
          <w:noProof/>
          <w:kern w:val="2"/>
          <w:sz w:val="24"/>
          <w:szCs w:val="24"/>
          <w:lang w:eastAsia="et-EE"/>
          <w14:ligatures w14:val="standardContextual"/>
        </w:rPr>
      </w:pPr>
      <w:hyperlink w:anchor="_Toc230876350" w:history="1">
        <w:r w:rsidRPr="00747643">
          <w:rPr>
            <w:rStyle w:val="Hyperlink"/>
            <w:noProof/>
          </w:rPr>
          <w:t>5.5.1. Radooni mõõtmisaruanne</w:t>
        </w:r>
        <w:r>
          <w:rPr>
            <w:noProof/>
            <w:webHidden/>
          </w:rPr>
          <w:tab/>
        </w:r>
        <w:r>
          <w:rPr>
            <w:noProof/>
            <w:webHidden/>
          </w:rPr>
          <w:fldChar w:fldCharType="begin"/>
        </w:r>
        <w:r>
          <w:rPr>
            <w:noProof/>
            <w:webHidden/>
          </w:rPr>
          <w:instrText xml:space="preserve"> PAGEREF _Toc230876350 \h </w:instrText>
        </w:r>
        <w:r>
          <w:rPr>
            <w:noProof/>
            <w:webHidden/>
          </w:rPr>
        </w:r>
        <w:r>
          <w:rPr>
            <w:noProof/>
            <w:webHidden/>
          </w:rPr>
          <w:fldChar w:fldCharType="separate"/>
        </w:r>
        <w:r>
          <w:rPr>
            <w:noProof/>
            <w:webHidden/>
          </w:rPr>
          <w:t>23</w:t>
        </w:r>
        <w:r>
          <w:rPr>
            <w:noProof/>
            <w:webHidden/>
          </w:rPr>
          <w:fldChar w:fldCharType="end"/>
        </w:r>
      </w:hyperlink>
    </w:p>
    <w:p w14:paraId="3B81920B" w14:textId="3D250D2F" w:rsidR="008B0788" w:rsidRDefault="008B0788">
      <w:pPr>
        <w:pStyle w:val="TOC2"/>
        <w:rPr>
          <w:rFonts w:asciiTheme="minorHAnsi" w:eastAsiaTheme="minorEastAsia" w:hAnsiTheme="minorHAnsi"/>
          <w:noProof/>
          <w:kern w:val="2"/>
          <w:sz w:val="24"/>
          <w:szCs w:val="24"/>
          <w:lang w:eastAsia="et-EE"/>
          <w14:ligatures w14:val="standardContextual"/>
        </w:rPr>
      </w:pPr>
      <w:hyperlink w:anchor="_Toc230876351" w:history="1">
        <w:r w:rsidRPr="00747643">
          <w:rPr>
            <w:rStyle w:val="Hyperlink"/>
            <w:rFonts w:cs="Arial"/>
            <w:noProof/>
          </w:rPr>
          <w:t>5.6. Soojussaared</w:t>
        </w:r>
        <w:r>
          <w:rPr>
            <w:noProof/>
            <w:webHidden/>
          </w:rPr>
          <w:tab/>
        </w:r>
        <w:r>
          <w:rPr>
            <w:noProof/>
            <w:webHidden/>
          </w:rPr>
          <w:fldChar w:fldCharType="begin"/>
        </w:r>
        <w:r>
          <w:rPr>
            <w:noProof/>
            <w:webHidden/>
          </w:rPr>
          <w:instrText xml:space="preserve"> PAGEREF _Toc230876351 \h </w:instrText>
        </w:r>
        <w:r>
          <w:rPr>
            <w:noProof/>
            <w:webHidden/>
          </w:rPr>
        </w:r>
        <w:r>
          <w:rPr>
            <w:noProof/>
            <w:webHidden/>
          </w:rPr>
          <w:fldChar w:fldCharType="separate"/>
        </w:r>
        <w:r>
          <w:rPr>
            <w:noProof/>
            <w:webHidden/>
          </w:rPr>
          <w:t>23</w:t>
        </w:r>
        <w:r>
          <w:rPr>
            <w:noProof/>
            <w:webHidden/>
          </w:rPr>
          <w:fldChar w:fldCharType="end"/>
        </w:r>
      </w:hyperlink>
    </w:p>
    <w:p w14:paraId="74CC9200" w14:textId="731A80E3" w:rsidR="008B0788" w:rsidRDefault="008B0788">
      <w:pPr>
        <w:pStyle w:val="TOC2"/>
        <w:rPr>
          <w:rFonts w:asciiTheme="minorHAnsi" w:eastAsiaTheme="minorEastAsia" w:hAnsiTheme="minorHAnsi"/>
          <w:noProof/>
          <w:kern w:val="2"/>
          <w:sz w:val="24"/>
          <w:szCs w:val="24"/>
          <w:lang w:eastAsia="et-EE"/>
          <w14:ligatures w14:val="standardContextual"/>
        </w:rPr>
      </w:pPr>
      <w:hyperlink w:anchor="_Toc230876352" w:history="1">
        <w:r w:rsidRPr="00747643">
          <w:rPr>
            <w:rStyle w:val="Hyperlink"/>
            <w:noProof/>
          </w:rPr>
          <w:t>5.7. Võimalik keskkonnamõju hindamine</w:t>
        </w:r>
        <w:r>
          <w:rPr>
            <w:noProof/>
            <w:webHidden/>
          </w:rPr>
          <w:tab/>
        </w:r>
        <w:r>
          <w:rPr>
            <w:noProof/>
            <w:webHidden/>
          </w:rPr>
          <w:fldChar w:fldCharType="begin"/>
        </w:r>
        <w:r>
          <w:rPr>
            <w:noProof/>
            <w:webHidden/>
          </w:rPr>
          <w:instrText xml:space="preserve"> PAGEREF _Toc230876352 \h </w:instrText>
        </w:r>
        <w:r>
          <w:rPr>
            <w:noProof/>
            <w:webHidden/>
          </w:rPr>
        </w:r>
        <w:r>
          <w:rPr>
            <w:noProof/>
            <w:webHidden/>
          </w:rPr>
          <w:fldChar w:fldCharType="separate"/>
        </w:r>
        <w:r>
          <w:rPr>
            <w:noProof/>
            <w:webHidden/>
          </w:rPr>
          <w:t>23</w:t>
        </w:r>
        <w:r>
          <w:rPr>
            <w:noProof/>
            <w:webHidden/>
          </w:rPr>
          <w:fldChar w:fldCharType="end"/>
        </w:r>
      </w:hyperlink>
    </w:p>
    <w:p w14:paraId="6709FA51" w14:textId="63DCBFFD" w:rsidR="008B0788" w:rsidRDefault="008B0788">
      <w:pPr>
        <w:pStyle w:val="TOC2"/>
        <w:rPr>
          <w:rFonts w:asciiTheme="minorHAnsi" w:eastAsiaTheme="minorEastAsia" w:hAnsiTheme="minorHAnsi"/>
          <w:noProof/>
          <w:kern w:val="2"/>
          <w:sz w:val="24"/>
          <w:szCs w:val="24"/>
          <w:lang w:eastAsia="et-EE"/>
          <w14:ligatures w14:val="standardContextual"/>
        </w:rPr>
      </w:pPr>
      <w:hyperlink w:anchor="_Toc230876353" w:history="1">
        <w:r w:rsidRPr="00747643">
          <w:rPr>
            <w:rStyle w:val="Hyperlink"/>
            <w:noProof/>
          </w:rPr>
          <w:t>5.8. Arheoloogiamälestis</w:t>
        </w:r>
        <w:r>
          <w:rPr>
            <w:noProof/>
            <w:webHidden/>
          </w:rPr>
          <w:tab/>
        </w:r>
        <w:r>
          <w:rPr>
            <w:noProof/>
            <w:webHidden/>
          </w:rPr>
          <w:fldChar w:fldCharType="begin"/>
        </w:r>
        <w:r>
          <w:rPr>
            <w:noProof/>
            <w:webHidden/>
          </w:rPr>
          <w:instrText xml:space="preserve"> PAGEREF _Toc230876353 \h </w:instrText>
        </w:r>
        <w:r>
          <w:rPr>
            <w:noProof/>
            <w:webHidden/>
          </w:rPr>
        </w:r>
        <w:r>
          <w:rPr>
            <w:noProof/>
            <w:webHidden/>
          </w:rPr>
          <w:fldChar w:fldCharType="separate"/>
        </w:r>
        <w:r>
          <w:rPr>
            <w:noProof/>
            <w:webHidden/>
          </w:rPr>
          <w:t>24</w:t>
        </w:r>
        <w:r>
          <w:rPr>
            <w:noProof/>
            <w:webHidden/>
          </w:rPr>
          <w:fldChar w:fldCharType="end"/>
        </w:r>
      </w:hyperlink>
    </w:p>
    <w:p w14:paraId="04D4DA0F" w14:textId="6CE08BDF" w:rsidR="008B0788" w:rsidRDefault="008B0788">
      <w:pPr>
        <w:pStyle w:val="TOC1"/>
        <w:rPr>
          <w:rFonts w:asciiTheme="minorHAnsi" w:eastAsiaTheme="minorEastAsia" w:hAnsiTheme="minorHAnsi"/>
          <w:noProof/>
          <w:kern w:val="2"/>
          <w:sz w:val="24"/>
          <w:szCs w:val="24"/>
          <w:lang w:eastAsia="et-EE"/>
          <w14:ligatures w14:val="standardContextual"/>
        </w:rPr>
      </w:pPr>
      <w:hyperlink w:anchor="_Toc230876354" w:history="1">
        <w:r w:rsidRPr="00747643">
          <w:rPr>
            <w:rStyle w:val="Hyperlink"/>
            <w:noProof/>
          </w:rPr>
          <w:t>6. KESKKONNALUBADE TAOTLEMISE VÕIMALUS</w:t>
        </w:r>
        <w:r>
          <w:rPr>
            <w:noProof/>
            <w:webHidden/>
          </w:rPr>
          <w:tab/>
        </w:r>
        <w:r>
          <w:rPr>
            <w:noProof/>
            <w:webHidden/>
          </w:rPr>
          <w:fldChar w:fldCharType="begin"/>
        </w:r>
        <w:r>
          <w:rPr>
            <w:noProof/>
            <w:webHidden/>
          </w:rPr>
          <w:instrText xml:space="preserve"> PAGEREF _Toc230876354 \h </w:instrText>
        </w:r>
        <w:r>
          <w:rPr>
            <w:noProof/>
            <w:webHidden/>
          </w:rPr>
        </w:r>
        <w:r>
          <w:rPr>
            <w:noProof/>
            <w:webHidden/>
          </w:rPr>
          <w:fldChar w:fldCharType="separate"/>
        </w:r>
        <w:r>
          <w:rPr>
            <w:noProof/>
            <w:webHidden/>
          </w:rPr>
          <w:t>24</w:t>
        </w:r>
        <w:r>
          <w:rPr>
            <w:noProof/>
            <w:webHidden/>
          </w:rPr>
          <w:fldChar w:fldCharType="end"/>
        </w:r>
      </w:hyperlink>
    </w:p>
    <w:p w14:paraId="74BE22C0" w14:textId="521167BB" w:rsidR="008B0788" w:rsidRDefault="008B0788">
      <w:pPr>
        <w:pStyle w:val="TOC1"/>
        <w:rPr>
          <w:rFonts w:asciiTheme="minorHAnsi" w:eastAsiaTheme="minorEastAsia" w:hAnsiTheme="minorHAnsi"/>
          <w:noProof/>
          <w:kern w:val="2"/>
          <w:sz w:val="24"/>
          <w:szCs w:val="24"/>
          <w:lang w:eastAsia="et-EE"/>
          <w14:ligatures w14:val="standardContextual"/>
        </w:rPr>
      </w:pPr>
      <w:hyperlink w:anchor="_Toc230876355" w:history="1">
        <w:r w:rsidRPr="00747643">
          <w:rPr>
            <w:rStyle w:val="Hyperlink"/>
            <w:noProof/>
          </w:rPr>
          <w:t>7. DETAILPLANEERINGU ELLUVIIMISEGA KAASNEVAD MÕJUD</w:t>
        </w:r>
        <w:r>
          <w:rPr>
            <w:noProof/>
            <w:webHidden/>
          </w:rPr>
          <w:tab/>
        </w:r>
        <w:r>
          <w:rPr>
            <w:noProof/>
            <w:webHidden/>
          </w:rPr>
          <w:fldChar w:fldCharType="begin"/>
        </w:r>
        <w:r>
          <w:rPr>
            <w:noProof/>
            <w:webHidden/>
          </w:rPr>
          <w:instrText xml:space="preserve"> PAGEREF _Toc230876355 \h </w:instrText>
        </w:r>
        <w:r>
          <w:rPr>
            <w:noProof/>
            <w:webHidden/>
          </w:rPr>
        </w:r>
        <w:r>
          <w:rPr>
            <w:noProof/>
            <w:webHidden/>
          </w:rPr>
          <w:fldChar w:fldCharType="separate"/>
        </w:r>
        <w:r>
          <w:rPr>
            <w:noProof/>
            <w:webHidden/>
          </w:rPr>
          <w:t>24</w:t>
        </w:r>
        <w:r>
          <w:rPr>
            <w:noProof/>
            <w:webHidden/>
          </w:rPr>
          <w:fldChar w:fldCharType="end"/>
        </w:r>
      </w:hyperlink>
    </w:p>
    <w:p w14:paraId="3D480D85" w14:textId="2CACD5C6" w:rsidR="008B0788" w:rsidRDefault="008B0788">
      <w:pPr>
        <w:pStyle w:val="TOC1"/>
        <w:rPr>
          <w:rFonts w:asciiTheme="minorHAnsi" w:eastAsiaTheme="minorEastAsia" w:hAnsiTheme="minorHAnsi"/>
          <w:noProof/>
          <w:kern w:val="2"/>
          <w:sz w:val="24"/>
          <w:szCs w:val="24"/>
          <w:lang w:eastAsia="et-EE"/>
          <w14:ligatures w14:val="standardContextual"/>
        </w:rPr>
      </w:pPr>
      <w:hyperlink w:anchor="_Toc230876356" w:history="1">
        <w:r w:rsidRPr="00747643">
          <w:rPr>
            <w:rStyle w:val="Hyperlink"/>
            <w:noProof/>
          </w:rPr>
          <w:t>8. PLANEERINGU ELLUVIIMISE KAVA</w:t>
        </w:r>
        <w:r>
          <w:rPr>
            <w:noProof/>
            <w:webHidden/>
          </w:rPr>
          <w:tab/>
        </w:r>
        <w:r>
          <w:rPr>
            <w:noProof/>
            <w:webHidden/>
          </w:rPr>
          <w:fldChar w:fldCharType="begin"/>
        </w:r>
        <w:r>
          <w:rPr>
            <w:noProof/>
            <w:webHidden/>
          </w:rPr>
          <w:instrText xml:space="preserve"> PAGEREF _Toc230876356 \h </w:instrText>
        </w:r>
        <w:r>
          <w:rPr>
            <w:noProof/>
            <w:webHidden/>
          </w:rPr>
        </w:r>
        <w:r>
          <w:rPr>
            <w:noProof/>
            <w:webHidden/>
          </w:rPr>
          <w:fldChar w:fldCharType="separate"/>
        </w:r>
        <w:r>
          <w:rPr>
            <w:noProof/>
            <w:webHidden/>
          </w:rPr>
          <w:t>26</w:t>
        </w:r>
        <w:r>
          <w:rPr>
            <w:noProof/>
            <w:webHidden/>
          </w:rPr>
          <w:fldChar w:fldCharType="end"/>
        </w:r>
      </w:hyperlink>
    </w:p>
    <w:p w14:paraId="4CD21758" w14:textId="103B8534" w:rsidR="00EE1016" w:rsidRDefault="00C50E79" w:rsidP="00E042FF">
      <w:pPr>
        <w:pStyle w:val="ListParagraph"/>
        <w:tabs>
          <w:tab w:val="right" w:leader="dot" w:pos="10042"/>
        </w:tabs>
        <w:spacing w:before="0" w:after="0"/>
        <w:ind w:left="0"/>
        <w:rPr>
          <w:rFonts w:cs="Arial"/>
        </w:rPr>
      </w:pPr>
      <w:r w:rsidRPr="00AF0BA4">
        <w:rPr>
          <w:rFonts w:cs="Arial"/>
        </w:rPr>
        <w:fldChar w:fldCharType="end"/>
      </w:r>
    </w:p>
    <w:p w14:paraId="345867CA" w14:textId="77777777" w:rsidR="0080168E" w:rsidRPr="00AF0BA4" w:rsidRDefault="0080168E" w:rsidP="00E042FF">
      <w:pPr>
        <w:pStyle w:val="ListParagraph"/>
        <w:tabs>
          <w:tab w:val="right" w:leader="dot" w:pos="10042"/>
        </w:tabs>
        <w:spacing w:before="0" w:after="0"/>
        <w:ind w:left="0"/>
        <w:rPr>
          <w:rFonts w:cs="Arial"/>
        </w:rPr>
      </w:pPr>
    </w:p>
    <w:p w14:paraId="0961628E" w14:textId="780E9E80" w:rsidR="00A05EED" w:rsidRPr="00AF0BA4" w:rsidRDefault="00A05EED" w:rsidP="00A05EED">
      <w:pPr>
        <w:pStyle w:val="ListParagraph"/>
        <w:numPr>
          <w:ilvl w:val="0"/>
          <w:numId w:val="1"/>
        </w:numPr>
        <w:tabs>
          <w:tab w:val="left" w:pos="284"/>
        </w:tabs>
        <w:spacing w:before="0" w:after="0"/>
        <w:rPr>
          <w:rFonts w:cs="Arial"/>
          <w:b/>
          <w:caps/>
        </w:rPr>
      </w:pPr>
      <w:r w:rsidRPr="00AF0BA4">
        <w:rPr>
          <w:rFonts w:cs="Arial"/>
          <w:b/>
          <w:caps/>
        </w:rPr>
        <w:t>JOONiSED</w:t>
      </w:r>
    </w:p>
    <w:p w14:paraId="5D53017B" w14:textId="7B4B3E02" w:rsidR="00A05EED" w:rsidRPr="00AF0BA4" w:rsidRDefault="00A05EED" w:rsidP="008C3FC8">
      <w:pPr>
        <w:tabs>
          <w:tab w:val="left" w:pos="1276"/>
          <w:tab w:val="left" w:pos="5245"/>
        </w:tabs>
        <w:spacing w:after="0"/>
        <w:ind w:left="284"/>
        <w:rPr>
          <w:rFonts w:cs="Arial"/>
        </w:rPr>
      </w:pPr>
      <w:r w:rsidRPr="00AF0BA4">
        <w:rPr>
          <w:rFonts w:cs="Arial"/>
        </w:rPr>
        <w:t>AS-01</w:t>
      </w:r>
      <w:r w:rsidRPr="00AF0BA4">
        <w:rPr>
          <w:rFonts w:cs="Arial"/>
        </w:rPr>
        <w:tab/>
        <w:t>Asukohaskeem</w:t>
      </w:r>
      <w:r w:rsidRPr="00AF0BA4">
        <w:rPr>
          <w:rFonts w:cs="Arial"/>
        </w:rPr>
        <w:tab/>
      </w:r>
      <w:r w:rsidR="0019047C">
        <w:rPr>
          <w:rFonts w:cs="Arial"/>
        </w:rPr>
        <w:tab/>
      </w:r>
      <w:r w:rsidR="0019047C">
        <w:rPr>
          <w:rFonts w:cs="Arial"/>
        </w:rPr>
        <w:tab/>
      </w:r>
      <w:r w:rsidRPr="00AF0BA4">
        <w:rPr>
          <w:rFonts w:cs="Arial"/>
        </w:rPr>
        <w:t>M 1:~</w:t>
      </w:r>
    </w:p>
    <w:p w14:paraId="546CA8D2" w14:textId="27E5E9EA" w:rsidR="00A05EED" w:rsidRPr="00AF0BA4" w:rsidRDefault="00A05EED" w:rsidP="00A05EED">
      <w:pPr>
        <w:tabs>
          <w:tab w:val="left" w:pos="1276"/>
          <w:tab w:val="left" w:pos="5245"/>
        </w:tabs>
        <w:spacing w:before="0" w:after="0"/>
        <w:ind w:left="284"/>
        <w:rPr>
          <w:rFonts w:cs="Arial"/>
        </w:rPr>
      </w:pPr>
      <w:r w:rsidRPr="00AF0BA4">
        <w:rPr>
          <w:rFonts w:cs="Arial"/>
        </w:rPr>
        <w:t>AS-02</w:t>
      </w:r>
      <w:r w:rsidRPr="00AF0BA4">
        <w:rPr>
          <w:rFonts w:cs="Arial"/>
        </w:rPr>
        <w:tab/>
        <w:t>Kontaktvööndi analüüs</w:t>
      </w:r>
      <w:r w:rsidRPr="00AF0BA4">
        <w:rPr>
          <w:rFonts w:cs="Arial"/>
        </w:rPr>
        <w:tab/>
      </w:r>
      <w:r w:rsidR="0019047C">
        <w:rPr>
          <w:rFonts w:cs="Arial"/>
        </w:rPr>
        <w:tab/>
      </w:r>
      <w:r w:rsidR="0019047C">
        <w:rPr>
          <w:rFonts w:cs="Arial"/>
        </w:rPr>
        <w:tab/>
      </w:r>
      <w:r w:rsidRPr="00AF0BA4">
        <w:rPr>
          <w:rFonts w:cs="Arial"/>
        </w:rPr>
        <w:t>M 1:~</w:t>
      </w:r>
    </w:p>
    <w:p w14:paraId="679551A9" w14:textId="1B627ECD" w:rsidR="00A05EED" w:rsidRPr="00AF0BA4" w:rsidRDefault="00A05EED" w:rsidP="00A05EED">
      <w:pPr>
        <w:tabs>
          <w:tab w:val="left" w:pos="1276"/>
          <w:tab w:val="left" w:pos="5245"/>
        </w:tabs>
        <w:spacing w:before="0" w:after="0"/>
        <w:ind w:left="284"/>
        <w:rPr>
          <w:rFonts w:cs="Arial"/>
        </w:rPr>
      </w:pPr>
      <w:r w:rsidRPr="00AF0BA4">
        <w:rPr>
          <w:rFonts w:cs="Arial"/>
        </w:rPr>
        <w:t>AS-03</w:t>
      </w:r>
      <w:r w:rsidRPr="00AF0BA4">
        <w:rPr>
          <w:rFonts w:cs="Arial"/>
        </w:rPr>
        <w:tab/>
        <w:t>Tugiplaan</w:t>
      </w:r>
      <w:r w:rsidRPr="00AF0BA4">
        <w:rPr>
          <w:rFonts w:cs="Arial"/>
        </w:rPr>
        <w:tab/>
      </w:r>
      <w:r w:rsidR="0019047C">
        <w:rPr>
          <w:rFonts w:cs="Arial"/>
        </w:rPr>
        <w:tab/>
      </w:r>
      <w:r w:rsidR="0019047C">
        <w:rPr>
          <w:rFonts w:cs="Arial"/>
        </w:rPr>
        <w:tab/>
      </w:r>
      <w:r w:rsidRPr="00AF0BA4">
        <w:rPr>
          <w:rFonts w:cs="Arial"/>
        </w:rPr>
        <w:t>M 1:1000</w:t>
      </w:r>
    </w:p>
    <w:p w14:paraId="666AA446" w14:textId="62B02DFB" w:rsidR="00A05EED" w:rsidRDefault="00A05EED" w:rsidP="00A05EED">
      <w:pPr>
        <w:pStyle w:val="ListParagraph"/>
        <w:tabs>
          <w:tab w:val="left" w:pos="1276"/>
          <w:tab w:val="left" w:pos="5245"/>
        </w:tabs>
        <w:spacing w:before="0" w:after="0"/>
        <w:ind w:left="284"/>
        <w:rPr>
          <w:rFonts w:cs="Arial"/>
        </w:rPr>
      </w:pPr>
      <w:r w:rsidRPr="00AF0BA4">
        <w:rPr>
          <w:rFonts w:cs="Arial"/>
        </w:rPr>
        <w:t>AS-04</w:t>
      </w:r>
      <w:r w:rsidRPr="00AF0BA4">
        <w:rPr>
          <w:rFonts w:cs="Arial"/>
        </w:rPr>
        <w:tab/>
        <w:t>Põhijoonis</w:t>
      </w:r>
      <w:r w:rsidRPr="00AF0BA4">
        <w:rPr>
          <w:rFonts w:cs="Arial"/>
        </w:rPr>
        <w:tab/>
      </w:r>
      <w:r w:rsidR="0019047C">
        <w:rPr>
          <w:rFonts w:cs="Arial"/>
        </w:rPr>
        <w:tab/>
      </w:r>
      <w:r w:rsidR="0019047C">
        <w:rPr>
          <w:rFonts w:cs="Arial"/>
        </w:rPr>
        <w:tab/>
      </w:r>
      <w:r w:rsidRPr="00AF0BA4">
        <w:rPr>
          <w:rFonts w:cs="Arial"/>
        </w:rPr>
        <w:t>M 1:</w:t>
      </w:r>
      <w:r w:rsidR="00AF0BA4" w:rsidRPr="00AF0BA4">
        <w:rPr>
          <w:rFonts w:cs="Arial"/>
        </w:rPr>
        <w:t>75</w:t>
      </w:r>
      <w:r w:rsidRPr="00AF0BA4">
        <w:rPr>
          <w:rFonts w:cs="Arial"/>
        </w:rPr>
        <w:t>0</w:t>
      </w:r>
    </w:p>
    <w:p w14:paraId="467BDE70" w14:textId="55915EAE" w:rsidR="00CF2E32" w:rsidRDefault="00CF2E32" w:rsidP="00CF2E32">
      <w:pPr>
        <w:pStyle w:val="ListParagraph"/>
        <w:tabs>
          <w:tab w:val="left" w:pos="1276"/>
          <w:tab w:val="left" w:pos="5245"/>
        </w:tabs>
        <w:spacing w:before="0" w:after="0"/>
        <w:ind w:left="284"/>
        <w:rPr>
          <w:rFonts w:cs="Arial"/>
        </w:rPr>
      </w:pPr>
      <w:r w:rsidRPr="00AF0BA4">
        <w:rPr>
          <w:rFonts w:cs="Arial"/>
        </w:rPr>
        <w:t>AS-0</w:t>
      </w:r>
      <w:r>
        <w:rPr>
          <w:rFonts w:cs="Arial"/>
        </w:rPr>
        <w:t>5</w:t>
      </w:r>
      <w:r w:rsidRPr="00AF0BA4">
        <w:rPr>
          <w:rFonts w:cs="Arial"/>
        </w:rPr>
        <w:tab/>
      </w:r>
      <w:r>
        <w:rPr>
          <w:rFonts w:cs="Arial"/>
        </w:rPr>
        <w:t>Tehnovõrkude koondplaan</w:t>
      </w:r>
      <w:r w:rsidRPr="00AF0BA4">
        <w:rPr>
          <w:rFonts w:cs="Arial"/>
        </w:rPr>
        <w:tab/>
      </w:r>
      <w:r w:rsidR="0019047C">
        <w:rPr>
          <w:rFonts w:cs="Arial"/>
        </w:rPr>
        <w:tab/>
      </w:r>
      <w:r w:rsidR="0019047C">
        <w:rPr>
          <w:rFonts w:cs="Arial"/>
        </w:rPr>
        <w:tab/>
      </w:r>
      <w:r w:rsidRPr="00AF0BA4">
        <w:rPr>
          <w:rFonts w:cs="Arial"/>
        </w:rPr>
        <w:t>M 1:750</w:t>
      </w:r>
    </w:p>
    <w:p w14:paraId="5322F22F" w14:textId="3F14ABB8" w:rsidR="00CF2E32" w:rsidRPr="00AF0BA4" w:rsidRDefault="00CF2E32" w:rsidP="00CF2E32">
      <w:pPr>
        <w:pStyle w:val="ListParagraph"/>
        <w:tabs>
          <w:tab w:val="left" w:pos="1276"/>
          <w:tab w:val="left" w:pos="5245"/>
        </w:tabs>
        <w:spacing w:before="0" w:after="0"/>
        <w:ind w:left="284"/>
        <w:rPr>
          <w:rFonts w:cs="Arial"/>
        </w:rPr>
      </w:pPr>
      <w:r w:rsidRPr="00AF0BA4">
        <w:rPr>
          <w:rFonts w:cs="Arial"/>
        </w:rPr>
        <w:t>AS-0</w:t>
      </w:r>
      <w:r>
        <w:rPr>
          <w:rFonts w:cs="Arial"/>
        </w:rPr>
        <w:t>6</w:t>
      </w:r>
      <w:r w:rsidRPr="00AF0BA4">
        <w:rPr>
          <w:rFonts w:cs="Arial"/>
        </w:rPr>
        <w:tab/>
      </w:r>
      <w:r w:rsidR="0019047C">
        <w:rPr>
          <w:rFonts w:cs="Arial"/>
        </w:rPr>
        <w:t>Vee- ja kanalisatsioonitrassi</w:t>
      </w:r>
      <w:r>
        <w:rPr>
          <w:rFonts w:cs="Arial"/>
        </w:rPr>
        <w:t xml:space="preserve"> ühinemise skeem</w:t>
      </w:r>
      <w:r w:rsidRPr="00AF0BA4">
        <w:rPr>
          <w:rFonts w:cs="Arial"/>
        </w:rPr>
        <w:tab/>
        <w:t>M 1:</w:t>
      </w:r>
      <w:r>
        <w:rPr>
          <w:rFonts w:cs="Arial"/>
        </w:rPr>
        <w:t>~</w:t>
      </w:r>
    </w:p>
    <w:p w14:paraId="7C683859" w14:textId="77777777" w:rsidR="00FC168C" w:rsidRDefault="00FC168C" w:rsidP="00925E69">
      <w:pPr>
        <w:spacing w:before="0" w:after="0"/>
        <w:rPr>
          <w:rFonts w:cs="Arial"/>
        </w:rPr>
      </w:pPr>
    </w:p>
    <w:p w14:paraId="70929776" w14:textId="77777777" w:rsidR="0080168E" w:rsidRPr="00AF0BA4" w:rsidRDefault="0080168E" w:rsidP="00925E69">
      <w:pPr>
        <w:spacing w:before="0" w:after="0"/>
        <w:rPr>
          <w:rFonts w:cs="Arial"/>
        </w:rPr>
      </w:pPr>
    </w:p>
    <w:p w14:paraId="32D6658F" w14:textId="77777777" w:rsidR="00011950" w:rsidRPr="00AF0BA4" w:rsidRDefault="00011950" w:rsidP="00E042FF">
      <w:pPr>
        <w:pStyle w:val="ListParagraph"/>
        <w:numPr>
          <w:ilvl w:val="0"/>
          <w:numId w:val="1"/>
        </w:numPr>
        <w:spacing w:before="0" w:after="0"/>
        <w:rPr>
          <w:rFonts w:cs="Arial"/>
          <w:b/>
          <w:caps/>
        </w:rPr>
      </w:pPr>
      <w:r w:rsidRPr="00AF0BA4">
        <w:rPr>
          <w:rFonts w:cs="Arial"/>
          <w:b/>
          <w:caps/>
        </w:rPr>
        <w:t>LISAD</w:t>
      </w:r>
    </w:p>
    <w:p w14:paraId="6602E993" w14:textId="77777777" w:rsidR="00011950" w:rsidRPr="00AF0BA4" w:rsidRDefault="00011950" w:rsidP="00011950">
      <w:pPr>
        <w:spacing w:before="0" w:after="0"/>
        <w:rPr>
          <w:rFonts w:cs="Arial"/>
        </w:rPr>
      </w:pPr>
    </w:p>
    <w:p w14:paraId="3A69323F" w14:textId="7416DDBA" w:rsidR="00011950" w:rsidRPr="00AF0BA4" w:rsidRDefault="00011950" w:rsidP="007451D6">
      <w:pPr>
        <w:suppressAutoHyphens/>
        <w:spacing w:before="0" w:after="0"/>
        <w:rPr>
          <w:rFonts w:cs="Arial"/>
        </w:rPr>
      </w:pPr>
      <w:r w:rsidRPr="00AF0BA4">
        <w:rPr>
          <w:rFonts w:cs="Arial"/>
        </w:rPr>
        <w:t>Teostatud uuringud:</w:t>
      </w:r>
    </w:p>
    <w:p w14:paraId="4110A90B" w14:textId="77777777" w:rsidR="00CF2E32" w:rsidRDefault="00566F84" w:rsidP="0080168E">
      <w:pPr>
        <w:pStyle w:val="ListParagraph"/>
        <w:numPr>
          <w:ilvl w:val="0"/>
          <w:numId w:val="7"/>
        </w:numPr>
        <w:spacing w:before="0" w:after="0"/>
        <w:ind w:left="284" w:hanging="219"/>
        <w:rPr>
          <w:rFonts w:cs="Arial"/>
        </w:rPr>
      </w:pPr>
      <w:r w:rsidRPr="00AF0BA4">
        <w:rPr>
          <w:rFonts w:cs="Arial"/>
        </w:rPr>
        <w:t>g</w:t>
      </w:r>
      <w:r w:rsidR="00011950" w:rsidRPr="00AF0BA4">
        <w:rPr>
          <w:rFonts w:cs="Arial"/>
        </w:rPr>
        <w:t xml:space="preserve">eodeetiline alusplaan on mõõdistatud </w:t>
      </w:r>
      <w:r w:rsidR="008F4914" w:rsidRPr="00AF0BA4">
        <w:rPr>
          <w:rFonts w:cs="Arial"/>
        </w:rPr>
        <w:t>OÜ</w:t>
      </w:r>
      <w:r w:rsidR="00011950" w:rsidRPr="00AF0BA4">
        <w:rPr>
          <w:rFonts w:cs="Arial"/>
        </w:rPr>
        <w:t xml:space="preserve"> </w:t>
      </w:r>
      <w:r w:rsidR="00711DD7" w:rsidRPr="00AF0BA4">
        <w:rPr>
          <w:rFonts w:cs="Arial"/>
        </w:rPr>
        <w:t xml:space="preserve">AderGeo </w:t>
      </w:r>
      <w:r w:rsidR="00011950" w:rsidRPr="00AF0BA4">
        <w:rPr>
          <w:rFonts w:cs="Arial"/>
        </w:rPr>
        <w:t xml:space="preserve">poolt </w:t>
      </w:r>
      <w:r w:rsidR="00AA3BBA" w:rsidRPr="00AF0BA4">
        <w:rPr>
          <w:rFonts w:cs="Arial"/>
        </w:rPr>
        <w:t>06</w:t>
      </w:r>
      <w:r w:rsidR="00011950" w:rsidRPr="00AF0BA4">
        <w:rPr>
          <w:rFonts w:cs="Arial"/>
        </w:rPr>
        <w:t>.0</w:t>
      </w:r>
      <w:r w:rsidR="00AA3BBA" w:rsidRPr="00AF0BA4">
        <w:rPr>
          <w:rFonts w:cs="Arial"/>
        </w:rPr>
        <w:t>4</w:t>
      </w:r>
      <w:r w:rsidR="00011950" w:rsidRPr="00AF0BA4">
        <w:rPr>
          <w:rFonts w:cs="Arial"/>
        </w:rPr>
        <w:t>.20</w:t>
      </w:r>
      <w:r w:rsidR="008F4914" w:rsidRPr="00AF0BA4">
        <w:rPr>
          <w:rFonts w:cs="Arial"/>
        </w:rPr>
        <w:t>2</w:t>
      </w:r>
      <w:r w:rsidR="00AA3BBA" w:rsidRPr="00AF0BA4">
        <w:rPr>
          <w:rFonts w:cs="Arial"/>
        </w:rPr>
        <w:t>5</w:t>
      </w:r>
      <w:r w:rsidR="00011950" w:rsidRPr="00AF0BA4">
        <w:rPr>
          <w:rFonts w:cs="Arial"/>
        </w:rPr>
        <w:t xml:space="preserve">, töö nr </w:t>
      </w:r>
      <w:r w:rsidR="00711DD7" w:rsidRPr="00AF0BA4">
        <w:rPr>
          <w:rFonts w:cs="Arial"/>
        </w:rPr>
        <w:t>M0</w:t>
      </w:r>
      <w:r w:rsidR="00AA3BBA" w:rsidRPr="00AF0BA4">
        <w:rPr>
          <w:rFonts w:cs="Arial"/>
        </w:rPr>
        <w:t>20325</w:t>
      </w:r>
      <w:r w:rsidR="00CF2E32">
        <w:rPr>
          <w:rFonts w:cs="Arial"/>
        </w:rPr>
        <w:t>;</w:t>
      </w:r>
    </w:p>
    <w:p w14:paraId="01C252C1" w14:textId="77777777" w:rsidR="00DA0384" w:rsidRDefault="00CF2E32" w:rsidP="00DA0384">
      <w:pPr>
        <w:pStyle w:val="ListParagraph"/>
        <w:numPr>
          <w:ilvl w:val="0"/>
          <w:numId w:val="7"/>
        </w:numPr>
        <w:spacing w:before="0" w:after="0"/>
        <w:ind w:left="284" w:hanging="219"/>
        <w:rPr>
          <w:rFonts w:cs="Arial"/>
        </w:rPr>
      </w:pPr>
      <w:r w:rsidRPr="00CF2E32">
        <w:rPr>
          <w:rFonts w:cs="Arial"/>
        </w:rPr>
        <w:t xml:space="preserve">PML Balti OÜ poolt teostatud </w:t>
      </w:r>
      <w:r w:rsidR="00C1370D">
        <w:rPr>
          <w:rFonts w:cs="Arial"/>
        </w:rPr>
        <w:t>„</w:t>
      </w:r>
      <w:r w:rsidRPr="00CF2E32">
        <w:rPr>
          <w:rFonts w:cs="Arial"/>
        </w:rPr>
        <w:t>Radooni aktiivsuskontsentratsiooni mõõtmisaruanne</w:t>
      </w:r>
      <w:r w:rsidR="00C1370D">
        <w:rPr>
          <w:rFonts w:cs="Arial"/>
        </w:rPr>
        <w:t>”</w:t>
      </w:r>
      <w:r w:rsidRPr="00CF2E32">
        <w:rPr>
          <w:rFonts w:cs="Arial"/>
        </w:rPr>
        <w:t xml:space="preserve"> </w:t>
      </w:r>
      <w:r>
        <w:rPr>
          <w:rFonts w:cs="Arial"/>
        </w:rPr>
        <w:t>24</w:t>
      </w:r>
      <w:r w:rsidRPr="00CF2E32">
        <w:rPr>
          <w:rFonts w:cs="Arial"/>
        </w:rPr>
        <w:t>.0</w:t>
      </w:r>
      <w:r>
        <w:rPr>
          <w:rFonts w:cs="Arial"/>
        </w:rPr>
        <w:t>2</w:t>
      </w:r>
      <w:r w:rsidRPr="00CF2E32">
        <w:rPr>
          <w:rFonts w:cs="Arial"/>
        </w:rPr>
        <w:t>.202</w:t>
      </w:r>
      <w:r w:rsidR="00611F5C">
        <w:rPr>
          <w:rFonts w:cs="Arial"/>
        </w:rPr>
        <w:t>6</w:t>
      </w:r>
      <w:r w:rsidR="00DA0384">
        <w:rPr>
          <w:rFonts w:cs="Arial"/>
        </w:rPr>
        <w:t>;</w:t>
      </w:r>
    </w:p>
    <w:p w14:paraId="5131C428" w14:textId="77777777" w:rsidR="004E5ABE" w:rsidRDefault="00DA0384" w:rsidP="004E5ABE">
      <w:pPr>
        <w:pStyle w:val="ListParagraph"/>
        <w:numPr>
          <w:ilvl w:val="0"/>
          <w:numId w:val="7"/>
        </w:numPr>
        <w:spacing w:before="0" w:after="0"/>
        <w:ind w:left="284" w:hanging="219"/>
        <w:rPr>
          <w:rFonts w:cs="Arial"/>
        </w:rPr>
      </w:pPr>
      <w:r w:rsidRPr="00DA0384">
        <w:rPr>
          <w:rFonts w:cs="Arial"/>
        </w:rPr>
        <w:t xml:space="preserve">K-Projekt AS poolt koostatud „Kõpsu-Hansu ja Nurga kinnistute ja lähiala detailplaneeringu liiklusuuring”, </w:t>
      </w:r>
      <w:r>
        <w:rPr>
          <w:rFonts w:cs="Arial"/>
        </w:rPr>
        <w:t>10</w:t>
      </w:r>
      <w:r w:rsidRPr="00DA0384">
        <w:rPr>
          <w:rFonts w:cs="Arial"/>
        </w:rPr>
        <w:t>.04.2026, töö nr 260</w:t>
      </w:r>
      <w:r>
        <w:rPr>
          <w:rFonts w:cs="Arial"/>
        </w:rPr>
        <w:t>43</w:t>
      </w:r>
      <w:r w:rsidR="004E5ABE">
        <w:rPr>
          <w:rFonts w:cs="Arial"/>
        </w:rPr>
        <w:t>;</w:t>
      </w:r>
    </w:p>
    <w:p w14:paraId="7FC4AD7A" w14:textId="418254C2" w:rsidR="004E5ABE" w:rsidRPr="004E5ABE" w:rsidRDefault="004E5ABE" w:rsidP="004E5ABE">
      <w:pPr>
        <w:pStyle w:val="ListParagraph"/>
        <w:numPr>
          <w:ilvl w:val="0"/>
          <w:numId w:val="7"/>
        </w:numPr>
        <w:spacing w:before="0" w:after="0"/>
        <w:ind w:left="284" w:hanging="219"/>
        <w:rPr>
          <w:rFonts w:cs="Arial"/>
        </w:rPr>
      </w:pPr>
      <w:r>
        <w:rPr>
          <w:rFonts w:cs="Arial"/>
        </w:rPr>
        <w:t>Kõpsu-Hansu ja Nurga</w:t>
      </w:r>
      <w:r w:rsidRPr="004E5ABE">
        <w:rPr>
          <w:rFonts w:cs="Arial"/>
        </w:rPr>
        <w:t xml:space="preserve"> kinnistu</w:t>
      </w:r>
      <w:r>
        <w:rPr>
          <w:rFonts w:cs="Arial"/>
        </w:rPr>
        <w:t>te</w:t>
      </w:r>
      <w:r w:rsidRPr="004E5ABE">
        <w:rPr>
          <w:rFonts w:cs="Arial"/>
        </w:rPr>
        <w:t xml:space="preserve"> </w:t>
      </w:r>
      <w:r>
        <w:rPr>
          <w:rFonts w:cs="Arial"/>
        </w:rPr>
        <w:t xml:space="preserve">ja lähiala </w:t>
      </w:r>
      <w:r w:rsidRPr="004E5ABE">
        <w:rPr>
          <w:rFonts w:cs="Arial"/>
        </w:rPr>
        <w:t xml:space="preserve">detailplaneeringu mürahinnangu koostas LEMMA OÜ </w:t>
      </w:r>
      <w:r>
        <w:rPr>
          <w:rFonts w:cs="Arial"/>
        </w:rPr>
        <w:t>26</w:t>
      </w:r>
      <w:r w:rsidRPr="004E5ABE">
        <w:rPr>
          <w:rFonts w:cs="Arial"/>
        </w:rPr>
        <w:t>.0</w:t>
      </w:r>
      <w:r>
        <w:rPr>
          <w:rFonts w:cs="Arial"/>
        </w:rPr>
        <w:t>5</w:t>
      </w:r>
      <w:r w:rsidRPr="004E5ABE">
        <w:rPr>
          <w:rFonts w:cs="Arial"/>
        </w:rPr>
        <w:t>.202</w:t>
      </w:r>
      <w:r>
        <w:rPr>
          <w:rFonts w:cs="Arial"/>
        </w:rPr>
        <w:t>6.</w:t>
      </w:r>
    </w:p>
    <w:p w14:paraId="3901A229" w14:textId="77777777" w:rsidR="00CF2E32" w:rsidRPr="00611F5C" w:rsidRDefault="00CF2E32" w:rsidP="00611F5C">
      <w:pPr>
        <w:tabs>
          <w:tab w:val="left" w:pos="284"/>
        </w:tabs>
        <w:spacing w:before="0" w:after="0"/>
        <w:rPr>
          <w:rFonts w:cs="Arial"/>
        </w:rPr>
      </w:pPr>
    </w:p>
    <w:p w14:paraId="391F2A08" w14:textId="77777777" w:rsidR="00CF2E32" w:rsidRPr="003B1618" w:rsidRDefault="00CF2E32" w:rsidP="00CF2E32">
      <w:pPr>
        <w:tabs>
          <w:tab w:val="left" w:pos="284"/>
        </w:tabs>
        <w:spacing w:before="0" w:after="0"/>
        <w:rPr>
          <w:rFonts w:cs="Arial"/>
        </w:rPr>
      </w:pPr>
      <w:r w:rsidRPr="003B1618">
        <w:rPr>
          <w:rFonts w:cs="Arial"/>
        </w:rPr>
        <w:t>Tehnilised tingimused:</w:t>
      </w:r>
    </w:p>
    <w:p w14:paraId="37CD7851" w14:textId="1B3F7673" w:rsidR="00CF2E32" w:rsidRPr="00097D1D" w:rsidRDefault="00CF2E32" w:rsidP="00097D1D">
      <w:pPr>
        <w:numPr>
          <w:ilvl w:val="0"/>
          <w:numId w:val="33"/>
        </w:numPr>
        <w:spacing w:before="0" w:after="0"/>
        <w:ind w:left="284" w:right="-215" w:hanging="218"/>
        <w:contextualSpacing/>
        <w:rPr>
          <w:rFonts w:cs="Arial"/>
        </w:rPr>
      </w:pPr>
      <w:r w:rsidRPr="003B1618">
        <w:rPr>
          <w:rFonts w:cs="Arial"/>
        </w:rPr>
        <w:t xml:space="preserve">Elektrilevi OÜ Tallinn-Harju regiooni poolt </w:t>
      </w:r>
      <w:r>
        <w:rPr>
          <w:rFonts w:cs="Arial"/>
        </w:rPr>
        <w:t>14</w:t>
      </w:r>
      <w:r w:rsidRPr="003B1618">
        <w:rPr>
          <w:rFonts w:cs="Arial"/>
        </w:rPr>
        <w:t>.0</w:t>
      </w:r>
      <w:r>
        <w:rPr>
          <w:rFonts w:cs="Arial"/>
        </w:rPr>
        <w:t>1</w:t>
      </w:r>
      <w:r w:rsidRPr="003B1618">
        <w:rPr>
          <w:rFonts w:cs="Arial"/>
        </w:rPr>
        <w:t>.202</w:t>
      </w:r>
      <w:r>
        <w:rPr>
          <w:rFonts w:cs="Arial"/>
        </w:rPr>
        <w:t>6</w:t>
      </w:r>
      <w:r w:rsidRPr="003B1618">
        <w:rPr>
          <w:rFonts w:cs="Arial"/>
        </w:rPr>
        <w:t xml:space="preserve"> väljastatud tehnilised tingimused nr </w:t>
      </w:r>
      <w:r>
        <w:rPr>
          <w:rFonts w:cs="Arial"/>
        </w:rPr>
        <w:t>508610</w:t>
      </w:r>
      <w:r w:rsidRPr="003B1618">
        <w:rPr>
          <w:rFonts w:cs="Arial"/>
        </w:rPr>
        <w:t>;</w:t>
      </w:r>
    </w:p>
    <w:p w14:paraId="608D8B5F" w14:textId="1867B8C2" w:rsidR="00CF2E32" w:rsidRDefault="009E69D2" w:rsidP="00CF2E32">
      <w:pPr>
        <w:numPr>
          <w:ilvl w:val="0"/>
          <w:numId w:val="33"/>
        </w:numPr>
        <w:spacing w:before="0" w:after="0"/>
        <w:ind w:left="284" w:hanging="218"/>
        <w:contextualSpacing/>
        <w:rPr>
          <w:rFonts w:cs="Arial"/>
        </w:rPr>
      </w:pPr>
      <w:r w:rsidRPr="003B1618">
        <w:rPr>
          <w:rFonts w:cs="Arial"/>
          <w:lang w:eastAsia="ar-SA"/>
        </w:rPr>
        <w:t>Aktsiaselts</w:t>
      </w:r>
      <w:r w:rsidRPr="003B1618">
        <w:rPr>
          <w:rFonts w:cs="Arial"/>
        </w:rPr>
        <w:t xml:space="preserve"> </w:t>
      </w:r>
      <w:r w:rsidR="00CF2E32" w:rsidRPr="003B1618">
        <w:rPr>
          <w:rFonts w:cs="Arial"/>
        </w:rPr>
        <w:t>ELVESO tehnilised tingimused 1</w:t>
      </w:r>
      <w:r w:rsidR="00CF2E32">
        <w:rPr>
          <w:rFonts w:cs="Arial"/>
        </w:rPr>
        <w:t>7</w:t>
      </w:r>
      <w:r w:rsidR="00CF2E32" w:rsidRPr="003B1618">
        <w:rPr>
          <w:rFonts w:cs="Arial"/>
        </w:rPr>
        <w:t>.0</w:t>
      </w:r>
      <w:r w:rsidR="00CF2E32">
        <w:rPr>
          <w:rFonts w:cs="Arial"/>
        </w:rPr>
        <w:t>1</w:t>
      </w:r>
      <w:r w:rsidR="00CF2E32" w:rsidRPr="003B1618">
        <w:rPr>
          <w:rFonts w:cs="Arial"/>
        </w:rPr>
        <w:t>.202</w:t>
      </w:r>
      <w:r w:rsidR="00CF2E32">
        <w:rPr>
          <w:rFonts w:cs="Arial"/>
        </w:rPr>
        <w:t>6</w:t>
      </w:r>
      <w:r w:rsidR="00CF2E32" w:rsidRPr="003B1618">
        <w:rPr>
          <w:rFonts w:cs="Arial"/>
        </w:rPr>
        <w:t xml:space="preserve"> nr VK-TT 0</w:t>
      </w:r>
      <w:r w:rsidR="00CF2E32">
        <w:rPr>
          <w:rFonts w:cs="Arial"/>
        </w:rPr>
        <w:t>10</w:t>
      </w:r>
      <w:r w:rsidR="00097D1D">
        <w:rPr>
          <w:rFonts w:cs="Arial"/>
        </w:rPr>
        <w:t>;</w:t>
      </w:r>
    </w:p>
    <w:p w14:paraId="0F062DDF" w14:textId="6D2052ED" w:rsidR="00097D1D" w:rsidRDefault="00097D1D" w:rsidP="00CF2E32">
      <w:pPr>
        <w:numPr>
          <w:ilvl w:val="0"/>
          <w:numId w:val="33"/>
        </w:numPr>
        <w:spacing w:before="0" w:after="0"/>
        <w:ind w:left="284" w:hanging="218"/>
        <w:contextualSpacing/>
        <w:rPr>
          <w:rFonts w:cs="Arial"/>
        </w:rPr>
      </w:pPr>
      <w:r>
        <w:rPr>
          <w:rFonts w:cs="Arial"/>
        </w:rPr>
        <w:t>Telia Eesti AS</w:t>
      </w:r>
      <w:r w:rsidRPr="003B1618">
        <w:rPr>
          <w:rFonts w:cs="Arial"/>
        </w:rPr>
        <w:t xml:space="preserve"> tehnilised tingimused 1</w:t>
      </w:r>
      <w:r>
        <w:rPr>
          <w:rFonts w:cs="Arial"/>
        </w:rPr>
        <w:t>3</w:t>
      </w:r>
      <w:r w:rsidRPr="003B1618">
        <w:rPr>
          <w:rFonts w:cs="Arial"/>
        </w:rPr>
        <w:t>.0</w:t>
      </w:r>
      <w:r>
        <w:rPr>
          <w:rFonts w:cs="Arial"/>
        </w:rPr>
        <w:t>3</w:t>
      </w:r>
      <w:r w:rsidRPr="003B1618">
        <w:rPr>
          <w:rFonts w:cs="Arial"/>
        </w:rPr>
        <w:t>.202</w:t>
      </w:r>
      <w:r>
        <w:rPr>
          <w:rFonts w:cs="Arial"/>
        </w:rPr>
        <w:t>6</w:t>
      </w:r>
      <w:r w:rsidRPr="003B1618">
        <w:rPr>
          <w:rFonts w:cs="Arial"/>
        </w:rPr>
        <w:t xml:space="preserve"> nr </w:t>
      </w:r>
      <w:r w:rsidRPr="00CF2E32">
        <w:rPr>
          <w:rFonts w:cs="Arial"/>
        </w:rPr>
        <w:t>40155013</w:t>
      </w:r>
      <w:r w:rsidR="00460F14">
        <w:rPr>
          <w:rFonts w:cs="Arial"/>
        </w:rPr>
        <w:t>;</w:t>
      </w:r>
    </w:p>
    <w:p w14:paraId="688E0DE4" w14:textId="14F882F0" w:rsidR="00460F14" w:rsidRPr="003B1618" w:rsidRDefault="00460F14" w:rsidP="00CF2E32">
      <w:pPr>
        <w:numPr>
          <w:ilvl w:val="0"/>
          <w:numId w:val="33"/>
        </w:numPr>
        <w:spacing w:before="0" w:after="0"/>
        <w:ind w:left="284" w:hanging="218"/>
        <w:contextualSpacing/>
        <w:rPr>
          <w:rFonts w:cs="Arial"/>
        </w:rPr>
      </w:pPr>
      <w:r>
        <w:rPr>
          <w:rFonts w:cs="Arial"/>
        </w:rPr>
        <w:t>Energate OÜ tehnilised tingimused 27.05.2025 nr T-700.</w:t>
      </w:r>
    </w:p>
    <w:p w14:paraId="4BDA229B" w14:textId="77777777" w:rsidR="00DE585E" w:rsidRPr="00AF0BA4" w:rsidRDefault="00DE585E" w:rsidP="00DE585E">
      <w:pPr>
        <w:tabs>
          <w:tab w:val="left" w:pos="284"/>
        </w:tabs>
        <w:spacing w:before="0" w:after="0"/>
        <w:rPr>
          <w:rFonts w:cs="Arial"/>
        </w:rPr>
      </w:pPr>
    </w:p>
    <w:p w14:paraId="289B03BC" w14:textId="77777777" w:rsidR="00EE1016" w:rsidRPr="00AF0BA4" w:rsidRDefault="00EE1016" w:rsidP="00E30A23">
      <w:pPr>
        <w:pStyle w:val="ListParagraph"/>
        <w:tabs>
          <w:tab w:val="left" w:pos="284"/>
        </w:tabs>
        <w:spacing w:before="0" w:after="0"/>
        <w:ind w:left="0"/>
        <w:rPr>
          <w:rFonts w:cs="Arial"/>
          <w:bCs/>
        </w:rPr>
      </w:pPr>
    </w:p>
    <w:p w14:paraId="643D327A" w14:textId="425EFA5D" w:rsidR="00A05EED" w:rsidRPr="00AF0BA4" w:rsidRDefault="00A05EED" w:rsidP="00A05EED">
      <w:pPr>
        <w:pStyle w:val="ListParagraph"/>
        <w:numPr>
          <w:ilvl w:val="0"/>
          <w:numId w:val="1"/>
        </w:numPr>
        <w:tabs>
          <w:tab w:val="left" w:pos="284"/>
        </w:tabs>
        <w:spacing w:before="0" w:after="0"/>
        <w:rPr>
          <w:rFonts w:cs="Arial"/>
          <w:b/>
          <w:caps/>
        </w:rPr>
      </w:pPr>
      <w:r w:rsidRPr="00AF0BA4">
        <w:rPr>
          <w:rFonts w:eastAsia="Times New Roman" w:cs="Arial"/>
          <w:b/>
          <w:lang w:eastAsia="zh-CN"/>
        </w:rPr>
        <w:t>KOOSKÕLASTUSTE JA KOOSTÖÖ KOKKUVÕTE</w:t>
      </w:r>
    </w:p>
    <w:p w14:paraId="46A93871" w14:textId="50B7A943" w:rsidR="00A05EED" w:rsidRPr="00AF0BA4" w:rsidRDefault="00A05EED" w:rsidP="00A05EED">
      <w:pPr>
        <w:tabs>
          <w:tab w:val="left" w:pos="284"/>
        </w:tabs>
        <w:spacing w:before="0" w:after="0"/>
        <w:rPr>
          <w:rFonts w:cs="Arial"/>
          <w:bCs/>
          <w:caps/>
        </w:rPr>
      </w:pPr>
    </w:p>
    <w:p w14:paraId="30E54343" w14:textId="77777777" w:rsidR="00A05EED" w:rsidRPr="00AF0BA4" w:rsidRDefault="00A05EED" w:rsidP="00A05EED">
      <w:pPr>
        <w:tabs>
          <w:tab w:val="left" w:pos="284"/>
        </w:tabs>
        <w:spacing w:before="0" w:after="0"/>
        <w:rPr>
          <w:rFonts w:cs="Arial"/>
          <w:bCs/>
          <w:caps/>
        </w:rPr>
      </w:pPr>
    </w:p>
    <w:p w14:paraId="1DC150CC" w14:textId="40003D51" w:rsidR="00DE117A" w:rsidRPr="00AF0BA4" w:rsidRDefault="007057D4" w:rsidP="00A05EED">
      <w:pPr>
        <w:pStyle w:val="ListParagraph"/>
        <w:numPr>
          <w:ilvl w:val="0"/>
          <w:numId w:val="1"/>
        </w:numPr>
        <w:tabs>
          <w:tab w:val="left" w:pos="284"/>
        </w:tabs>
        <w:spacing w:before="0" w:after="0"/>
        <w:rPr>
          <w:rFonts w:cs="Arial"/>
          <w:b/>
          <w:caps/>
        </w:rPr>
      </w:pPr>
      <w:r w:rsidRPr="00AF0BA4">
        <w:rPr>
          <w:rFonts w:eastAsia="Times New Roman" w:cs="Arial"/>
          <w:b/>
          <w:lang w:eastAsia="zh-CN"/>
        </w:rPr>
        <w:t>MENETLUSDOKUMENDID</w:t>
      </w:r>
      <w:r w:rsidRPr="00AF0BA4">
        <w:rPr>
          <w:rFonts w:cs="Arial"/>
        </w:rPr>
        <w:t xml:space="preserve"> </w:t>
      </w:r>
      <w:r w:rsidR="00DE117A" w:rsidRPr="00AF0BA4">
        <w:rPr>
          <w:rFonts w:cs="Arial"/>
        </w:rPr>
        <w:br w:type="page"/>
      </w:r>
    </w:p>
    <w:p w14:paraId="1C456626" w14:textId="77777777" w:rsidR="003F1B68" w:rsidRPr="00AF0BA4" w:rsidRDefault="003F1B68" w:rsidP="00F175BB">
      <w:pPr>
        <w:pStyle w:val="ListParagraph"/>
        <w:numPr>
          <w:ilvl w:val="0"/>
          <w:numId w:val="2"/>
        </w:numPr>
        <w:spacing w:before="0" w:after="0"/>
        <w:rPr>
          <w:rFonts w:cs="Arial"/>
          <w:b/>
          <w:caps/>
        </w:rPr>
      </w:pPr>
      <w:r w:rsidRPr="00AF0BA4">
        <w:rPr>
          <w:rFonts w:cs="Arial"/>
          <w:b/>
          <w:caps/>
        </w:rPr>
        <w:lastRenderedPageBreak/>
        <w:t>seletuskiri</w:t>
      </w:r>
    </w:p>
    <w:p w14:paraId="2D6C7096" w14:textId="77777777" w:rsidR="00A179B4" w:rsidRPr="00AF0BA4" w:rsidRDefault="00A179B4" w:rsidP="00E042FF">
      <w:pPr>
        <w:spacing w:before="0" w:after="0"/>
        <w:rPr>
          <w:rFonts w:cs="Arial"/>
          <w:bCs/>
          <w:caps/>
        </w:rPr>
      </w:pPr>
    </w:p>
    <w:p w14:paraId="3427E77C" w14:textId="4815E257" w:rsidR="00E81250" w:rsidRPr="00AF0BA4" w:rsidRDefault="00C752D5" w:rsidP="008C3FC8">
      <w:pPr>
        <w:pStyle w:val="Heading1"/>
        <w:tabs>
          <w:tab w:val="clear" w:pos="284"/>
        </w:tabs>
        <w:spacing w:before="0"/>
        <w:ind w:left="244" w:hanging="244"/>
      </w:pPr>
      <w:bookmarkStart w:id="0" w:name="_Toc497432699"/>
      <w:bookmarkStart w:id="1" w:name="_Toc230876307"/>
      <w:r w:rsidRPr="00AF0BA4">
        <w:t>PLANEERINGU KOOSTAMISEL ARVESTAMISELE KUULUVAD PLANEERINGUD JA MUUD ALUSMATERJALID</w:t>
      </w:r>
      <w:bookmarkEnd w:id="1"/>
    </w:p>
    <w:p w14:paraId="79E85457" w14:textId="77777777" w:rsidR="004F1E17" w:rsidRPr="00AF0BA4" w:rsidRDefault="004F1E17" w:rsidP="004F1E17">
      <w:pPr>
        <w:spacing w:before="0" w:after="0"/>
        <w:rPr>
          <w:rFonts w:cs="Arial"/>
        </w:rPr>
      </w:pPr>
    </w:p>
    <w:p w14:paraId="74CB5F7A" w14:textId="226F9D5E" w:rsidR="00D54E5E" w:rsidRPr="00AF0BA4" w:rsidRDefault="00D54E5E" w:rsidP="00D54E5E">
      <w:pPr>
        <w:numPr>
          <w:ilvl w:val="0"/>
          <w:numId w:val="24"/>
        </w:numPr>
        <w:spacing w:before="0" w:after="0"/>
        <w:ind w:left="283" w:hanging="215"/>
        <w:rPr>
          <w:rFonts w:cs="Arial"/>
        </w:rPr>
      </w:pPr>
      <w:r w:rsidRPr="00AF0BA4">
        <w:rPr>
          <w:rFonts w:cs="Arial"/>
        </w:rPr>
        <w:t xml:space="preserve">Rae vallavalitsuse </w:t>
      </w:r>
      <w:r w:rsidR="00AA3BBA" w:rsidRPr="00AF0BA4">
        <w:rPr>
          <w:rFonts w:cs="Arial"/>
        </w:rPr>
        <w:t>18</w:t>
      </w:r>
      <w:r w:rsidRPr="00AF0BA4">
        <w:rPr>
          <w:rFonts w:cs="Arial"/>
        </w:rPr>
        <w:t>.0</w:t>
      </w:r>
      <w:r w:rsidR="00AA3BBA" w:rsidRPr="00AF0BA4">
        <w:rPr>
          <w:rFonts w:cs="Arial"/>
        </w:rPr>
        <w:t>5</w:t>
      </w:r>
      <w:r w:rsidRPr="00AF0BA4">
        <w:rPr>
          <w:rFonts w:cs="Arial"/>
        </w:rPr>
        <w:t>.20</w:t>
      </w:r>
      <w:r w:rsidR="00AA3BBA" w:rsidRPr="00AF0BA4">
        <w:rPr>
          <w:rFonts w:cs="Arial"/>
        </w:rPr>
        <w:t>21</w:t>
      </w:r>
      <w:r w:rsidRPr="00AF0BA4">
        <w:rPr>
          <w:rFonts w:cs="Arial"/>
        </w:rPr>
        <w:t xml:space="preserve"> korraldus nr </w:t>
      </w:r>
      <w:r w:rsidR="00AA3BBA" w:rsidRPr="00AF0BA4">
        <w:rPr>
          <w:rFonts w:cs="Arial"/>
        </w:rPr>
        <w:t>716</w:t>
      </w:r>
      <w:r w:rsidR="009175CC" w:rsidRPr="00AF0BA4">
        <w:rPr>
          <w:rFonts w:cs="Arial"/>
        </w:rPr>
        <w:t>:</w:t>
      </w:r>
      <w:r w:rsidRPr="00AF0BA4">
        <w:rPr>
          <w:rFonts w:cs="Arial"/>
        </w:rPr>
        <w:t xml:space="preserve"> </w:t>
      </w:r>
      <w:r w:rsidR="009175CC" w:rsidRPr="00AF0BA4">
        <w:rPr>
          <w:rFonts w:cs="Arial"/>
        </w:rPr>
        <w:t>„</w:t>
      </w:r>
      <w:r w:rsidR="00AA3BBA" w:rsidRPr="00AF0BA4">
        <w:rPr>
          <w:rFonts w:cs="Arial"/>
        </w:rPr>
        <w:t>Ülejõe</w:t>
      </w:r>
      <w:r w:rsidRPr="00AF0BA4">
        <w:rPr>
          <w:rFonts w:cs="Arial"/>
        </w:rPr>
        <w:t xml:space="preserve"> küla </w:t>
      </w:r>
      <w:r w:rsidR="00AA3BBA" w:rsidRPr="00AF0BA4">
        <w:rPr>
          <w:rFonts w:cs="Arial"/>
        </w:rPr>
        <w:t>Kõpsu-Hansu ja Nurga kinnistute ja lähiala</w:t>
      </w:r>
      <w:r w:rsidR="00743A61" w:rsidRPr="00AF0BA4">
        <w:rPr>
          <w:rFonts w:cs="Arial"/>
        </w:rPr>
        <w:t xml:space="preserve"> detailplaneeringu koostamise algatamine ja lähteseisukohtade kinnitamine</w:t>
      </w:r>
      <w:r w:rsidR="00AA3BBA" w:rsidRPr="00AF0BA4">
        <w:rPr>
          <w:rFonts w:cs="Arial"/>
        </w:rPr>
        <w:t xml:space="preserve"> ja keskkonnamõju strateegilise hindamise algatamata jätmine</w:t>
      </w:r>
      <w:r w:rsidR="009175CC" w:rsidRPr="00AF0BA4">
        <w:rPr>
          <w:rFonts w:cs="Arial"/>
        </w:rPr>
        <w:t>”</w:t>
      </w:r>
      <w:r w:rsidR="00743A61" w:rsidRPr="00AF0BA4">
        <w:rPr>
          <w:rFonts w:cs="Arial"/>
        </w:rPr>
        <w:t>;</w:t>
      </w:r>
    </w:p>
    <w:p w14:paraId="3743D45E" w14:textId="6471976F" w:rsidR="007057D4" w:rsidRPr="00AF0BA4" w:rsidRDefault="00A33A6C" w:rsidP="00F175BB">
      <w:pPr>
        <w:pStyle w:val="ListParagraph"/>
        <w:numPr>
          <w:ilvl w:val="0"/>
          <w:numId w:val="12"/>
        </w:numPr>
        <w:suppressAutoHyphens/>
        <w:spacing w:before="0" w:after="0"/>
        <w:ind w:left="284" w:hanging="218"/>
        <w:rPr>
          <w:rFonts w:eastAsia="Times New Roman" w:cs="Arial"/>
          <w:lang w:eastAsia="ar-SA"/>
        </w:rPr>
      </w:pPr>
      <w:r w:rsidRPr="00AF0BA4">
        <w:rPr>
          <w:rFonts w:eastAsia="Times New Roman" w:cs="Arial"/>
          <w:lang w:eastAsia="ar-SA"/>
        </w:rPr>
        <w:t>Planeerimisseadus;</w:t>
      </w:r>
    </w:p>
    <w:p w14:paraId="36A21B32" w14:textId="4C86B6BD" w:rsidR="003B2E44" w:rsidRPr="00AF0BA4" w:rsidRDefault="00A33A6C" w:rsidP="00F175BB">
      <w:pPr>
        <w:pStyle w:val="ListParagraph"/>
        <w:numPr>
          <w:ilvl w:val="0"/>
          <w:numId w:val="12"/>
        </w:numPr>
        <w:suppressAutoHyphens/>
        <w:spacing w:before="0" w:after="0"/>
        <w:ind w:left="284" w:hanging="218"/>
        <w:rPr>
          <w:rFonts w:eastAsia="Times New Roman" w:cs="Arial"/>
          <w:lang w:eastAsia="ar-SA"/>
        </w:rPr>
      </w:pPr>
      <w:r w:rsidRPr="00AF0BA4">
        <w:rPr>
          <w:rFonts w:eastAsia="Times New Roman" w:cs="Arial"/>
          <w:lang w:eastAsia="ar-SA"/>
        </w:rPr>
        <w:t xml:space="preserve">Rae valla üldplaneering, kehtestatud </w:t>
      </w:r>
      <w:hyperlink r:id="rId13" w:history="1">
        <w:r w:rsidRPr="00AF0BA4">
          <w:rPr>
            <w:rStyle w:val="Hyperlink"/>
            <w:rFonts w:eastAsia="Times New Roman" w:cs="Arial"/>
            <w:color w:val="auto"/>
            <w:u w:val="none"/>
            <w:lang w:eastAsia="ar-SA"/>
          </w:rPr>
          <w:t>Rae Vallavolikogu 21.05.2013 otsusega nr 462</w:t>
        </w:r>
      </w:hyperlink>
      <w:r w:rsidRPr="00AF0BA4">
        <w:rPr>
          <w:rFonts w:eastAsia="Times New Roman" w:cs="Arial"/>
          <w:lang w:eastAsia="ar-SA"/>
        </w:rPr>
        <w:t>;</w:t>
      </w:r>
    </w:p>
    <w:p w14:paraId="784A4AF6" w14:textId="3E4604DE" w:rsidR="00DE4E06" w:rsidRPr="00AF0BA4" w:rsidRDefault="00723E78" w:rsidP="00F175BB">
      <w:pPr>
        <w:pStyle w:val="ListParagraph"/>
        <w:numPr>
          <w:ilvl w:val="0"/>
          <w:numId w:val="12"/>
        </w:numPr>
        <w:suppressAutoHyphens/>
        <w:spacing w:before="0" w:after="0"/>
        <w:ind w:left="284" w:hanging="218"/>
        <w:rPr>
          <w:rFonts w:eastAsia="Times New Roman" w:cs="Arial"/>
          <w:lang w:eastAsia="ar-SA"/>
        </w:rPr>
      </w:pPr>
      <w:r w:rsidRPr="00AF0BA4">
        <w:rPr>
          <w:rFonts w:eastAsia="Times New Roman" w:cs="Arial"/>
          <w:lang w:eastAsia="ar-SA"/>
        </w:rPr>
        <w:t>Rae valla jäätmehoolduseeskiri, kehtestatud Rae Vallavolikogu 15.06.2021 määrusega nr 73;</w:t>
      </w:r>
    </w:p>
    <w:p w14:paraId="0D41DEC7" w14:textId="44A257F1" w:rsidR="00DE4E06" w:rsidRPr="00AF0BA4" w:rsidRDefault="00DE4E06" w:rsidP="00F175BB">
      <w:pPr>
        <w:pStyle w:val="ListParagraph"/>
        <w:numPr>
          <w:ilvl w:val="0"/>
          <w:numId w:val="12"/>
        </w:numPr>
        <w:suppressAutoHyphens/>
        <w:spacing w:before="0" w:after="0"/>
        <w:ind w:left="284" w:hanging="218"/>
        <w:rPr>
          <w:rFonts w:eastAsia="Times New Roman" w:cs="Arial"/>
          <w:lang w:eastAsia="ar-SA"/>
        </w:rPr>
      </w:pPr>
      <w:r w:rsidRPr="00AF0BA4">
        <w:rPr>
          <w:rFonts w:eastAsia="Times New Roman" w:cs="Arial"/>
          <w:lang w:eastAsia="ar-SA"/>
        </w:rPr>
        <w:t>Rae Vallavolikogu 21.09.2021 määrus nr 78 „Rae valla jäätmekava aastateks 2021 – 2026 vastuvõtmine”;</w:t>
      </w:r>
    </w:p>
    <w:p w14:paraId="29348915" w14:textId="5631061D" w:rsidR="00A33A6C" w:rsidRPr="00AF0BA4" w:rsidRDefault="00A33A6C" w:rsidP="00F175BB">
      <w:pPr>
        <w:pStyle w:val="ListParagraph"/>
        <w:numPr>
          <w:ilvl w:val="0"/>
          <w:numId w:val="12"/>
        </w:numPr>
        <w:suppressAutoHyphens/>
        <w:spacing w:before="0" w:after="0"/>
        <w:ind w:left="284" w:hanging="218"/>
        <w:rPr>
          <w:rFonts w:eastAsia="Times New Roman" w:cs="Arial"/>
          <w:lang w:eastAsia="ar-SA"/>
        </w:rPr>
      </w:pPr>
      <w:r w:rsidRPr="00AF0BA4">
        <w:rPr>
          <w:rFonts w:eastAsia="Times New Roman" w:cs="Arial"/>
          <w:lang w:eastAsia="ar-SA"/>
        </w:rPr>
        <w:t xml:space="preserve">Rae valla ühisveevärgi ja -kanalisatsiooni ning sademevee ärajuhtimise arendamise kava aastateks </w:t>
      </w:r>
      <w:r w:rsidR="00663C8B" w:rsidRPr="00AF0BA4">
        <w:rPr>
          <w:rFonts w:eastAsia="Times New Roman" w:cs="Arial"/>
          <w:lang w:eastAsia="ar-SA"/>
        </w:rPr>
        <w:t>2024 – 2035 (Rae Vallavolikogu 20.05.2024 määrus nr 46)</w:t>
      </w:r>
      <w:r w:rsidRPr="00AF0BA4">
        <w:rPr>
          <w:rFonts w:eastAsia="Times New Roman" w:cs="Arial"/>
          <w:lang w:eastAsia="ar-SA"/>
        </w:rPr>
        <w:t>;</w:t>
      </w:r>
    </w:p>
    <w:p w14:paraId="5F7BB3FB" w14:textId="77777777" w:rsidR="00A33A6C" w:rsidRPr="00AF0BA4" w:rsidRDefault="00A33A6C" w:rsidP="00AB5905">
      <w:pPr>
        <w:pStyle w:val="ListParagraph"/>
        <w:numPr>
          <w:ilvl w:val="0"/>
          <w:numId w:val="12"/>
        </w:numPr>
        <w:suppressAutoHyphens/>
        <w:spacing w:before="0" w:after="0"/>
        <w:ind w:left="284" w:right="-73" w:hanging="218"/>
        <w:rPr>
          <w:rFonts w:eastAsia="Times New Roman" w:cs="Arial"/>
          <w:lang w:eastAsia="ar-SA"/>
        </w:rPr>
      </w:pPr>
      <w:r w:rsidRPr="00AF0BA4">
        <w:rPr>
          <w:rFonts w:eastAsia="Times New Roman" w:cs="Arial"/>
          <w:lang w:eastAsia="ar-SA"/>
        </w:rPr>
        <w:t>Rae Vallavalitsuse 15.02.2011 määrus nr 13 „Digitaalselt teostatavate geodeetiliste alusplaanide, projektide, teostusjooniste ja detailplaneeringute esitamise kord”;</w:t>
      </w:r>
    </w:p>
    <w:p w14:paraId="27B49DB8" w14:textId="77777777" w:rsidR="003B2E44" w:rsidRPr="00AF0BA4" w:rsidRDefault="00A33A6C" w:rsidP="00F175BB">
      <w:pPr>
        <w:pStyle w:val="ListParagraph"/>
        <w:numPr>
          <w:ilvl w:val="0"/>
          <w:numId w:val="12"/>
        </w:numPr>
        <w:suppressAutoHyphens/>
        <w:spacing w:before="0" w:after="0"/>
        <w:ind w:left="284" w:hanging="218"/>
        <w:rPr>
          <w:rFonts w:eastAsia="Times New Roman" w:cs="Arial"/>
          <w:lang w:eastAsia="ar-SA"/>
        </w:rPr>
      </w:pPr>
      <w:r w:rsidRPr="00AF0BA4">
        <w:rPr>
          <w:rFonts w:eastAsia="Times New Roman" w:cs="Arial"/>
          <w:lang w:eastAsia="ar-SA"/>
        </w:rPr>
        <w:t>Rae Vallavalitsuse 15.02.2011 määrus nr 14 „Detailplaneeringute koostamise ning vormistamise juhend”;</w:t>
      </w:r>
    </w:p>
    <w:p w14:paraId="57136725" w14:textId="77777777" w:rsidR="00A33A6C" w:rsidRPr="00AF0BA4" w:rsidRDefault="00A33A6C" w:rsidP="00F175BB">
      <w:pPr>
        <w:pStyle w:val="ListParagraph"/>
        <w:numPr>
          <w:ilvl w:val="0"/>
          <w:numId w:val="12"/>
        </w:numPr>
        <w:suppressAutoHyphens/>
        <w:spacing w:before="0" w:after="0"/>
        <w:ind w:left="284" w:hanging="218"/>
        <w:rPr>
          <w:rFonts w:eastAsia="Times New Roman" w:cs="Arial"/>
          <w:lang w:eastAsia="ar-SA"/>
        </w:rPr>
      </w:pPr>
      <w:r w:rsidRPr="00AF0BA4">
        <w:rPr>
          <w:rFonts w:eastAsia="Times New Roman" w:cs="Arial"/>
          <w:lang w:eastAsia="ar-SA"/>
        </w:rPr>
        <w:t>riigihalduse ministri 17.10.2019 määrus nr 50 „Planeeringu vormistamisele ja ülesehitusele esitatavad nõuded”;</w:t>
      </w:r>
    </w:p>
    <w:p w14:paraId="4E1398D9" w14:textId="77777777" w:rsidR="00661909" w:rsidRPr="00AF0BA4" w:rsidRDefault="00A33A6C" w:rsidP="00F175BB">
      <w:pPr>
        <w:pStyle w:val="ListParagraph"/>
        <w:numPr>
          <w:ilvl w:val="0"/>
          <w:numId w:val="12"/>
        </w:numPr>
        <w:suppressAutoHyphens/>
        <w:spacing w:before="0" w:after="0"/>
        <w:ind w:left="284" w:hanging="218"/>
        <w:rPr>
          <w:rFonts w:eastAsia="Times New Roman" w:cs="Arial"/>
          <w:lang w:eastAsia="ar-SA"/>
        </w:rPr>
      </w:pPr>
      <w:r w:rsidRPr="00AF0BA4">
        <w:rPr>
          <w:rFonts w:eastAsia="Times New Roman" w:cs="Arial"/>
          <w:lang w:eastAsia="ar-SA"/>
        </w:rPr>
        <w:t>Eesti standard EVS 843:2016 „Linnatänavad”;</w:t>
      </w:r>
    </w:p>
    <w:p w14:paraId="37EC23A9" w14:textId="77777777" w:rsidR="00CE7042" w:rsidRPr="00AF0BA4" w:rsidRDefault="00661909" w:rsidP="00F175BB">
      <w:pPr>
        <w:pStyle w:val="ListParagraph"/>
        <w:numPr>
          <w:ilvl w:val="0"/>
          <w:numId w:val="12"/>
        </w:numPr>
        <w:suppressAutoHyphens/>
        <w:spacing w:before="0" w:after="0"/>
        <w:ind w:left="284" w:hanging="218"/>
        <w:rPr>
          <w:rFonts w:eastAsia="Times New Roman" w:cs="Arial"/>
          <w:lang w:eastAsia="ar-SA"/>
        </w:rPr>
      </w:pPr>
      <w:r w:rsidRPr="00AF0BA4">
        <w:rPr>
          <w:rFonts w:cs="Arial"/>
        </w:rPr>
        <w:t>Haljastuse hindamise metoodika ning avaliku ala haljastuse nõuded (Rae Vallavalitsuse 30.08.2022 määrus nr 18);</w:t>
      </w:r>
    </w:p>
    <w:p w14:paraId="5F96AD25" w14:textId="77777777" w:rsidR="00915D76" w:rsidRPr="00AF0BA4" w:rsidRDefault="00CE7042" w:rsidP="00AB5905">
      <w:pPr>
        <w:pStyle w:val="ListParagraph"/>
        <w:numPr>
          <w:ilvl w:val="0"/>
          <w:numId w:val="12"/>
        </w:numPr>
        <w:suppressAutoHyphens/>
        <w:spacing w:before="0" w:after="0"/>
        <w:ind w:left="284" w:right="-73" w:hanging="218"/>
        <w:rPr>
          <w:rFonts w:eastAsia="Times New Roman" w:cs="Arial"/>
          <w:lang w:eastAsia="ar-SA"/>
        </w:rPr>
      </w:pPr>
      <w:r w:rsidRPr="00AF0BA4">
        <w:rPr>
          <w:rFonts w:eastAsia="Times New Roman" w:cs="Arial"/>
          <w:lang w:eastAsia="ar-SA"/>
        </w:rPr>
        <w:t>Haljastusnõuded projekteerimisel ja ehitamisel Rae vallas (Rae Vallavolikogu 18.10.2022 määrus nr 11);</w:t>
      </w:r>
    </w:p>
    <w:p w14:paraId="2CDB19C2" w14:textId="18723848" w:rsidR="00CE7042" w:rsidRPr="00AF0BA4" w:rsidRDefault="003E66B4" w:rsidP="00F175BB">
      <w:pPr>
        <w:pStyle w:val="ListParagraph"/>
        <w:numPr>
          <w:ilvl w:val="0"/>
          <w:numId w:val="12"/>
        </w:numPr>
        <w:suppressAutoHyphens/>
        <w:spacing w:before="0" w:after="0"/>
        <w:ind w:left="284" w:hanging="218"/>
        <w:rPr>
          <w:rFonts w:eastAsia="Times New Roman" w:cs="Arial"/>
          <w:lang w:eastAsia="ar-SA"/>
        </w:rPr>
      </w:pPr>
      <w:r w:rsidRPr="00AF0BA4">
        <w:rPr>
          <w:rFonts w:eastAsia="Times New Roman" w:cs="Arial"/>
          <w:lang w:eastAsia="ar-SA"/>
        </w:rPr>
        <w:t xml:space="preserve">Rae valla arengukava muutmine ja vastuvõtmine (Rae Vallavolikogu </w:t>
      </w:r>
      <w:r w:rsidR="00425005" w:rsidRPr="00425005">
        <w:rPr>
          <w:rFonts w:eastAsia="Times New Roman" w:cs="Arial"/>
          <w:lang w:eastAsia="ar-SA"/>
        </w:rPr>
        <w:t>19.11.2024</w:t>
      </w:r>
      <w:r w:rsidRPr="00AF0BA4">
        <w:rPr>
          <w:rFonts w:eastAsia="Times New Roman" w:cs="Arial"/>
          <w:lang w:eastAsia="ar-SA"/>
        </w:rPr>
        <w:t xml:space="preserve"> määrus nr 5</w:t>
      </w:r>
      <w:r w:rsidR="00425005">
        <w:rPr>
          <w:rFonts w:eastAsia="Times New Roman" w:cs="Arial"/>
          <w:lang w:eastAsia="ar-SA"/>
        </w:rPr>
        <w:t>1</w:t>
      </w:r>
      <w:r w:rsidRPr="00AF0BA4">
        <w:rPr>
          <w:rFonts w:eastAsia="Times New Roman" w:cs="Arial"/>
          <w:lang w:eastAsia="ar-SA"/>
        </w:rPr>
        <w:t>);</w:t>
      </w:r>
    </w:p>
    <w:p w14:paraId="6B7C0F8D" w14:textId="3D28BD0B" w:rsidR="00127445" w:rsidRPr="00AF0BA4" w:rsidRDefault="00127445" w:rsidP="00F175BB">
      <w:pPr>
        <w:pStyle w:val="ListParagraph"/>
        <w:numPr>
          <w:ilvl w:val="0"/>
          <w:numId w:val="12"/>
        </w:numPr>
        <w:suppressAutoHyphens/>
        <w:spacing w:before="0" w:after="0"/>
        <w:ind w:left="284" w:hanging="218"/>
        <w:rPr>
          <w:rFonts w:eastAsia="Times New Roman" w:cs="Arial"/>
          <w:lang w:eastAsia="ar-SA"/>
        </w:rPr>
      </w:pPr>
      <w:r w:rsidRPr="00AF0BA4">
        <w:rPr>
          <w:rFonts w:eastAsia="Times New Roman" w:cs="Arial"/>
          <w:lang w:eastAsia="ar-SA"/>
        </w:rPr>
        <w:t>Välisõhus leviva müra piiramise eesmärgil planeeringu koostamise kohta esitatavad nõuded (keskkonnaministri 03.10.2016 määrus nr 32);</w:t>
      </w:r>
    </w:p>
    <w:p w14:paraId="3932E77D" w14:textId="6D6D657F" w:rsidR="009A4748" w:rsidRPr="00AF0BA4" w:rsidRDefault="009A4748" w:rsidP="00F175BB">
      <w:pPr>
        <w:pStyle w:val="ListParagraph"/>
        <w:numPr>
          <w:ilvl w:val="0"/>
          <w:numId w:val="13"/>
        </w:numPr>
        <w:suppressAutoHyphens/>
        <w:spacing w:before="0" w:after="0"/>
        <w:ind w:left="284" w:hanging="218"/>
        <w:rPr>
          <w:rFonts w:eastAsia="Times New Roman" w:cs="Arial"/>
          <w:lang w:eastAsia="ar-SA"/>
        </w:rPr>
      </w:pPr>
      <w:r w:rsidRPr="00AF0BA4">
        <w:rPr>
          <w:rFonts w:cs="Arial"/>
        </w:rPr>
        <w:t xml:space="preserve">siseministri </w:t>
      </w:r>
      <w:r w:rsidR="00536D36" w:rsidRPr="00AF0BA4">
        <w:rPr>
          <w:rFonts w:cs="Arial"/>
        </w:rPr>
        <w:t>30.</w:t>
      </w:r>
      <w:r w:rsidR="00FF5819">
        <w:rPr>
          <w:rFonts w:cs="Arial"/>
        </w:rPr>
        <w:t>03.</w:t>
      </w:r>
      <w:r w:rsidR="00536D36" w:rsidRPr="00AF0BA4">
        <w:rPr>
          <w:rFonts w:cs="Arial"/>
        </w:rPr>
        <w:t>2017</w:t>
      </w:r>
      <w:r w:rsidRPr="00AF0BA4">
        <w:rPr>
          <w:rFonts w:cs="Arial"/>
        </w:rPr>
        <w:t xml:space="preserve"> määrus nr 17 „Ehitisele esitatavad tuleohutusnõuded”;</w:t>
      </w:r>
    </w:p>
    <w:p w14:paraId="70E778AE" w14:textId="682CFC47" w:rsidR="003B2E44" w:rsidRPr="00AF0BA4" w:rsidRDefault="009A4748" w:rsidP="00AB5905">
      <w:pPr>
        <w:pStyle w:val="ListParagraph"/>
        <w:numPr>
          <w:ilvl w:val="0"/>
          <w:numId w:val="13"/>
        </w:numPr>
        <w:suppressAutoHyphens/>
        <w:spacing w:before="0" w:after="0"/>
        <w:ind w:left="284" w:right="-73" w:hanging="218"/>
        <w:rPr>
          <w:rFonts w:eastAsia="Times New Roman" w:cs="Arial"/>
          <w:lang w:eastAsia="ar-SA"/>
        </w:rPr>
      </w:pPr>
      <w:r w:rsidRPr="00AF0BA4">
        <w:rPr>
          <w:rFonts w:cs="Arial"/>
        </w:rPr>
        <w:t>siseministri 18.</w:t>
      </w:r>
      <w:r w:rsidR="00FF5819">
        <w:rPr>
          <w:rFonts w:cs="Arial"/>
        </w:rPr>
        <w:t>02.</w:t>
      </w:r>
      <w:r w:rsidRPr="00AF0BA4">
        <w:rPr>
          <w:rFonts w:cs="Arial"/>
        </w:rPr>
        <w:t>2021 määrus nr 10 „Veevõtukoha rajamise, katsetamise, kasutamise, korrashoiu, tähistamise ja teabevahetuse nõuded, tingimused ning kord”;</w:t>
      </w:r>
    </w:p>
    <w:p w14:paraId="6AC21470" w14:textId="77777777" w:rsidR="00A33A6C" w:rsidRPr="00AF0BA4" w:rsidRDefault="00A33A6C" w:rsidP="00F175BB">
      <w:pPr>
        <w:pStyle w:val="ListParagraph"/>
        <w:numPr>
          <w:ilvl w:val="0"/>
          <w:numId w:val="12"/>
        </w:numPr>
        <w:suppressAutoHyphens/>
        <w:spacing w:before="0" w:after="0"/>
        <w:ind w:left="284" w:hanging="218"/>
        <w:rPr>
          <w:rFonts w:eastAsia="Times New Roman" w:cs="Arial"/>
          <w:lang w:eastAsia="ar-SA"/>
        </w:rPr>
      </w:pPr>
      <w:r w:rsidRPr="00AF0BA4">
        <w:rPr>
          <w:rFonts w:eastAsia="Times New Roman" w:cs="Arial"/>
          <w:lang w:eastAsia="ar-SA"/>
        </w:rPr>
        <w:t>katastriüksuse plaan;</w:t>
      </w:r>
    </w:p>
    <w:p w14:paraId="669FE677" w14:textId="18DCE83D" w:rsidR="00C94D65" w:rsidRPr="00AF0BA4" w:rsidRDefault="00A33A6C" w:rsidP="00F175BB">
      <w:pPr>
        <w:pStyle w:val="ListParagraph"/>
        <w:numPr>
          <w:ilvl w:val="0"/>
          <w:numId w:val="12"/>
        </w:numPr>
        <w:suppressAutoHyphens/>
        <w:spacing w:before="0" w:after="0"/>
        <w:ind w:left="284" w:hanging="218"/>
        <w:rPr>
          <w:rFonts w:eastAsia="Times New Roman" w:cs="Arial"/>
          <w:lang w:eastAsia="ar-SA"/>
        </w:rPr>
      </w:pPr>
      <w:r w:rsidRPr="00AF0BA4">
        <w:rPr>
          <w:rFonts w:eastAsia="Times New Roman" w:cs="Arial"/>
          <w:lang w:eastAsia="ar-SA"/>
        </w:rPr>
        <w:t>muud õigusaktid ja projekteerimisnormid.</w:t>
      </w:r>
    </w:p>
    <w:p w14:paraId="71F62A66" w14:textId="77777777" w:rsidR="00220478" w:rsidRPr="00AF0BA4" w:rsidRDefault="00220478" w:rsidP="000D6082">
      <w:pPr>
        <w:spacing w:before="0" w:after="0"/>
        <w:rPr>
          <w:rFonts w:cs="Arial"/>
        </w:rPr>
      </w:pPr>
    </w:p>
    <w:p w14:paraId="2FE8C1E7" w14:textId="77777777" w:rsidR="000D6082" w:rsidRPr="00AF0BA4" w:rsidRDefault="000D6082" w:rsidP="000D6082">
      <w:pPr>
        <w:spacing w:before="0" w:after="0"/>
        <w:rPr>
          <w:rFonts w:cs="Arial"/>
        </w:rPr>
      </w:pPr>
    </w:p>
    <w:p w14:paraId="120FA757" w14:textId="27D56375" w:rsidR="009F548D" w:rsidRPr="00AF0BA4" w:rsidRDefault="008E2468" w:rsidP="00693B82">
      <w:pPr>
        <w:pStyle w:val="Heading1"/>
        <w:tabs>
          <w:tab w:val="clear" w:pos="284"/>
        </w:tabs>
        <w:spacing w:before="0"/>
        <w:ind w:left="244" w:hanging="244"/>
      </w:pPr>
      <w:bookmarkStart w:id="2" w:name="_Toc497647794"/>
      <w:bookmarkStart w:id="3" w:name="_Toc230876308"/>
      <w:r w:rsidRPr="00AF0BA4">
        <w:t>PLANEERINGUALA LÄHIÜMBRUSE EHITUSLIKE JA FUNKTSIONAALSETE SEOSTE NING KESKKONNATINGIMUSTE ANALÜÜS NING PLANEERINGU EESMÄRK</w:t>
      </w:r>
      <w:bookmarkEnd w:id="2"/>
      <w:bookmarkEnd w:id="3"/>
    </w:p>
    <w:p w14:paraId="0A4BDFBB" w14:textId="77777777" w:rsidR="00952B6C" w:rsidRPr="00AF0BA4" w:rsidRDefault="00952B6C" w:rsidP="00952B6C">
      <w:pPr>
        <w:spacing w:before="0" w:after="0"/>
        <w:rPr>
          <w:rFonts w:cs="Arial"/>
        </w:rPr>
      </w:pPr>
    </w:p>
    <w:p w14:paraId="2D80F04B" w14:textId="265AF3E8" w:rsidR="009F548D" w:rsidRPr="00AF0BA4" w:rsidRDefault="009F548D" w:rsidP="00693B82">
      <w:pPr>
        <w:pStyle w:val="Heading2"/>
      </w:pPr>
      <w:bookmarkStart w:id="4" w:name="_Toc230876309"/>
      <w:r w:rsidRPr="00AF0BA4">
        <w:t>Planeeringu eesmärk</w:t>
      </w:r>
      <w:bookmarkEnd w:id="4"/>
    </w:p>
    <w:p w14:paraId="76A11DC0" w14:textId="42B6686C" w:rsidR="00900C15" w:rsidRPr="00AF0BA4" w:rsidRDefault="00900C15" w:rsidP="00D267CA">
      <w:pPr>
        <w:spacing w:before="0" w:after="0"/>
        <w:rPr>
          <w:rFonts w:cs="Arial"/>
        </w:rPr>
      </w:pPr>
      <w:r w:rsidRPr="00AF0BA4">
        <w:rPr>
          <w:rFonts w:cs="Arial"/>
        </w:rPr>
        <w:t>Detailplaneeringu koostamise eesmärgiks on Vanapere tee ja Tallinna ringtee vahelisele maa-alale tehnopargi kavandamine. Detailplaneeringuga kavandatakse äri- ja/või tootmismaa sihtotstarbelisi kinnistuid, määratakse ehitusõigus ja hoonestustingimused, lahendada juurdepääsud, liikluskorraldus ja tehnovõrkudega varustamine ning haljastus. Planeeringuala suurus on ligikaudu 1</w:t>
      </w:r>
      <w:r w:rsidR="00B54585">
        <w:rPr>
          <w:rFonts w:cs="Arial"/>
        </w:rPr>
        <w:t xml:space="preserve">7 </w:t>
      </w:r>
      <w:r w:rsidRPr="00AF0BA4">
        <w:rPr>
          <w:rFonts w:cs="Arial"/>
        </w:rPr>
        <w:t>ha.</w:t>
      </w:r>
    </w:p>
    <w:p w14:paraId="1EC03DAB" w14:textId="72780834" w:rsidR="00D267CA" w:rsidRPr="00AF0BA4" w:rsidRDefault="00D267CA" w:rsidP="00D267CA">
      <w:pPr>
        <w:spacing w:before="0" w:after="0"/>
        <w:rPr>
          <w:rFonts w:cs="Arial"/>
        </w:rPr>
      </w:pPr>
      <w:r w:rsidRPr="00AF0BA4">
        <w:rPr>
          <w:rFonts w:cs="Arial"/>
        </w:rPr>
        <w:t>Planeeringulahenduse</w:t>
      </w:r>
      <w:r w:rsidRPr="00AF0BA4">
        <w:rPr>
          <w:rFonts w:cs="Arial"/>
          <w:spacing w:val="-14"/>
        </w:rPr>
        <w:t xml:space="preserve"> </w:t>
      </w:r>
      <w:r w:rsidRPr="00AF0BA4">
        <w:rPr>
          <w:rFonts w:cs="Arial"/>
        </w:rPr>
        <w:t>koostamisel</w:t>
      </w:r>
      <w:r w:rsidRPr="00AF0BA4">
        <w:rPr>
          <w:rFonts w:cs="Arial"/>
          <w:spacing w:val="-14"/>
        </w:rPr>
        <w:t xml:space="preserve"> </w:t>
      </w:r>
      <w:r w:rsidRPr="00AF0BA4">
        <w:rPr>
          <w:rFonts w:cs="Arial"/>
        </w:rPr>
        <w:t>on</w:t>
      </w:r>
      <w:r w:rsidRPr="00AF0BA4">
        <w:rPr>
          <w:rFonts w:cs="Arial"/>
          <w:spacing w:val="-14"/>
        </w:rPr>
        <w:t xml:space="preserve"> </w:t>
      </w:r>
      <w:r w:rsidRPr="00AF0BA4">
        <w:rPr>
          <w:rFonts w:cs="Arial"/>
        </w:rPr>
        <w:t>arvestatud</w:t>
      </w:r>
      <w:r w:rsidRPr="00AF0BA4">
        <w:rPr>
          <w:rFonts w:cs="Arial"/>
          <w:spacing w:val="-14"/>
        </w:rPr>
        <w:t xml:space="preserve"> </w:t>
      </w:r>
      <w:r w:rsidRPr="00AF0BA4">
        <w:rPr>
          <w:rFonts w:cs="Arial"/>
        </w:rPr>
        <w:t>maaomanike</w:t>
      </w:r>
      <w:r w:rsidR="00AB5905" w:rsidRPr="00AF0BA4">
        <w:rPr>
          <w:rFonts w:cs="Arial"/>
          <w:spacing w:val="-14"/>
        </w:rPr>
        <w:t xml:space="preserve"> </w:t>
      </w:r>
      <w:r w:rsidRPr="00AF0BA4">
        <w:rPr>
          <w:rFonts w:cs="Arial"/>
        </w:rPr>
        <w:t>soovidega,</w:t>
      </w:r>
      <w:r w:rsidRPr="00AF0BA4">
        <w:rPr>
          <w:rFonts w:cs="Arial"/>
          <w:spacing w:val="-14"/>
        </w:rPr>
        <w:t xml:space="preserve"> </w:t>
      </w:r>
      <w:r w:rsidRPr="00AF0BA4">
        <w:rPr>
          <w:rFonts w:cs="Arial"/>
        </w:rPr>
        <w:t>naaberaladel</w:t>
      </w:r>
      <w:r w:rsidRPr="00AF0BA4">
        <w:rPr>
          <w:rFonts w:cs="Arial"/>
          <w:spacing w:val="-14"/>
        </w:rPr>
        <w:t xml:space="preserve"> </w:t>
      </w:r>
      <w:r w:rsidRPr="00AF0BA4">
        <w:rPr>
          <w:rFonts w:cs="Arial"/>
        </w:rPr>
        <w:t>kehtestatud ja menetluses olevate detailplaneeringutega ning lähiümbruses paikneva ja planeeritud hoonestusega.</w:t>
      </w:r>
    </w:p>
    <w:p w14:paraId="0A8CC55C" w14:textId="500A9E2A" w:rsidR="00952B6C" w:rsidRPr="00AF0BA4" w:rsidRDefault="00952B6C" w:rsidP="00DE585E">
      <w:pPr>
        <w:pStyle w:val="BodyText21"/>
        <w:tabs>
          <w:tab w:val="left" w:pos="11583"/>
        </w:tabs>
        <w:spacing w:after="0"/>
        <w:ind w:left="0"/>
        <w:rPr>
          <w:rFonts w:ascii="Arial" w:hAnsi="Arial" w:cs="Arial"/>
          <w:color w:val="auto"/>
          <w:sz w:val="22"/>
          <w:szCs w:val="22"/>
          <w:lang w:val="et-EE" w:eastAsia="en-US"/>
        </w:rPr>
      </w:pPr>
    </w:p>
    <w:p w14:paraId="297BFA2D" w14:textId="042545B8" w:rsidR="00BE2E53" w:rsidRPr="00AF0BA4" w:rsidRDefault="009F548D" w:rsidP="00BE2E53">
      <w:pPr>
        <w:pStyle w:val="Heading2"/>
      </w:pPr>
      <w:bookmarkStart w:id="5" w:name="_Toc230876310"/>
      <w:r w:rsidRPr="00AF0BA4">
        <w:t>Planeeritava maa-ala kontaktvööndi funktsionaalsed seosed</w:t>
      </w:r>
      <w:bookmarkEnd w:id="5"/>
    </w:p>
    <w:p w14:paraId="79BCC455" w14:textId="79174440" w:rsidR="00BE2E53" w:rsidRPr="00AF0BA4" w:rsidRDefault="00BE2E53" w:rsidP="00BE2E53">
      <w:pPr>
        <w:spacing w:before="0" w:after="0"/>
        <w:rPr>
          <w:rFonts w:cs="Arial"/>
        </w:rPr>
      </w:pPr>
      <w:r w:rsidRPr="00AF0BA4">
        <w:t>Käesoleva detailplaneeringu kontaktvööndis paiknevad Tallinna ringtee, Lagedi-Maardu raudtee ja Lagedi-Aruküla Peningi maantee. P</w:t>
      </w:r>
      <w:r w:rsidR="00FF5819">
        <w:t>laneeringuala</w:t>
      </w:r>
      <w:r w:rsidRPr="00AF0BA4">
        <w:t>le juurdepääs on olemasolevalt Vanapere teelt, mis on ühenduses kõrvalmaanteega 11300</w:t>
      </w:r>
      <w:r w:rsidR="004F63FE" w:rsidRPr="00AF0BA4">
        <w:rPr>
          <w:rFonts w:cs="Arial"/>
        </w:rPr>
        <w:t> </w:t>
      </w:r>
      <w:r w:rsidRPr="00AF0BA4">
        <w:t xml:space="preserve">Lagedi-Aruküla-Peningi tee. Vanapere tee </w:t>
      </w:r>
      <w:r w:rsidR="00215C25" w:rsidRPr="00AF0BA4">
        <w:t>j</w:t>
      </w:r>
      <w:r w:rsidRPr="00AF0BA4">
        <w:t>a kõrval</w:t>
      </w:r>
      <w:r w:rsidR="004F63FE" w:rsidRPr="00AF0BA4">
        <w:t xml:space="preserve">- </w:t>
      </w:r>
      <w:r w:rsidRPr="00AF0BA4">
        <w:t>maantee 11300</w:t>
      </w:r>
      <w:r w:rsidR="004F63FE" w:rsidRPr="00AF0BA4">
        <w:rPr>
          <w:rFonts w:cs="Arial"/>
        </w:rPr>
        <w:t> </w:t>
      </w:r>
      <w:r w:rsidRPr="00AF0BA4">
        <w:t>Lagedi-Aruküla-Peningi tee</w:t>
      </w:r>
      <w:r w:rsidR="00215C25" w:rsidRPr="00AF0BA4">
        <w:t xml:space="preserve"> ristmikule on projekteerinud T-M</w:t>
      </w:r>
      <w:r w:rsidR="00984EFD" w:rsidRPr="00AF0BA4">
        <w:t>ODEL</w:t>
      </w:r>
      <w:r w:rsidR="00215C25" w:rsidRPr="00AF0BA4">
        <w:t xml:space="preserve"> OÜ ringristmiku, mis parandab ligipääsu planeeringualale. </w:t>
      </w:r>
      <w:r w:rsidR="00656263" w:rsidRPr="00AF0BA4">
        <w:t>Rail Baltic koridor asub planeeringualast 700</w:t>
      </w:r>
      <w:r w:rsidR="004F63FE" w:rsidRPr="00AF0BA4">
        <w:rPr>
          <w:rFonts w:cs="Arial"/>
        </w:rPr>
        <w:t> </w:t>
      </w:r>
      <w:r w:rsidR="00656263" w:rsidRPr="00AF0BA4">
        <w:t>meetri kaugusel põhjas.</w:t>
      </w:r>
    </w:p>
    <w:p w14:paraId="4528C8F7" w14:textId="0596DF41" w:rsidR="001E43DB" w:rsidRPr="00AF0BA4" w:rsidRDefault="001E43DB" w:rsidP="00D3406C">
      <w:pPr>
        <w:pStyle w:val="BodyText21"/>
        <w:tabs>
          <w:tab w:val="left" w:pos="11583"/>
        </w:tabs>
        <w:spacing w:after="0"/>
        <w:ind w:left="0"/>
        <w:rPr>
          <w:rFonts w:ascii="Arial" w:hAnsi="Arial" w:cs="Arial"/>
          <w:color w:val="auto"/>
          <w:sz w:val="22"/>
          <w:szCs w:val="22"/>
          <w:lang w:val="et-EE" w:eastAsia="en-US"/>
        </w:rPr>
      </w:pPr>
      <w:r w:rsidRPr="00AF0BA4">
        <w:rPr>
          <w:rFonts w:ascii="Arial" w:hAnsi="Arial" w:cs="Arial"/>
          <w:color w:val="auto"/>
          <w:sz w:val="22"/>
          <w:szCs w:val="22"/>
          <w:lang w:val="et-EE" w:eastAsia="en-US"/>
        </w:rPr>
        <w:t>Tallinna linna lähedus ja hea ligipääs on muutnud ala atraktiivseks äri- ja tootmispiirkonnaks. ulatuses on selleks rajatud vajalik infrastruktuur teedevõrgu ja tehnovõrkude näol. Suurte magistraalteede (riigimaantee</w:t>
      </w:r>
      <w:r w:rsidR="00412882" w:rsidRPr="00AF0BA4">
        <w:rPr>
          <w:rFonts w:ascii="Arial" w:hAnsi="Arial" w:cs="Arial"/>
          <w:color w:val="auto"/>
          <w:sz w:val="22"/>
          <w:szCs w:val="22"/>
          <w:lang w:val="et-EE" w:eastAsia="en-US"/>
        </w:rPr>
        <w:t>d, raudteed</w:t>
      </w:r>
      <w:r w:rsidRPr="00AF0BA4">
        <w:rPr>
          <w:rFonts w:ascii="Arial" w:hAnsi="Arial" w:cs="Arial"/>
          <w:color w:val="auto"/>
          <w:sz w:val="22"/>
          <w:szCs w:val="22"/>
          <w:lang w:val="et-EE" w:eastAsia="en-US"/>
        </w:rPr>
        <w:t xml:space="preserve"> ja </w:t>
      </w:r>
      <w:r w:rsidR="00412882" w:rsidRPr="00AF0BA4">
        <w:rPr>
          <w:rFonts w:ascii="Arial" w:hAnsi="Arial" w:cs="Arial"/>
          <w:color w:val="auto"/>
          <w:sz w:val="22"/>
          <w:szCs w:val="22"/>
          <w:lang w:val="et-EE" w:eastAsia="en-US"/>
        </w:rPr>
        <w:t>lennujaam</w:t>
      </w:r>
      <w:r w:rsidRPr="00AF0BA4">
        <w:rPr>
          <w:rFonts w:ascii="Arial" w:hAnsi="Arial" w:cs="Arial"/>
          <w:color w:val="auto"/>
          <w:sz w:val="22"/>
          <w:szCs w:val="22"/>
          <w:lang w:val="et-EE" w:eastAsia="en-US"/>
        </w:rPr>
        <w:t>) lähedus on sobilik planeeringuga ette nähtud äri- ja tootmismaa sihtotstarbeliste kinnistute moodustamiseks.</w:t>
      </w:r>
    </w:p>
    <w:p w14:paraId="1048DF15" w14:textId="680B4684" w:rsidR="00C974EE" w:rsidRPr="00AF0BA4" w:rsidRDefault="00C974EE" w:rsidP="00D3406C">
      <w:pPr>
        <w:pStyle w:val="BodyText21"/>
        <w:tabs>
          <w:tab w:val="left" w:pos="11583"/>
        </w:tabs>
        <w:spacing w:after="0"/>
        <w:ind w:left="0"/>
        <w:rPr>
          <w:rFonts w:ascii="Arial" w:hAnsi="Arial" w:cs="Arial"/>
          <w:color w:val="auto"/>
          <w:sz w:val="22"/>
          <w:szCs w:val="22"/>
          <w:lang w:val="et-EE" w:eastAsia="en-US"/>
        </w:rPr>
      </w:pPr>
      <w:r w:rsidRPr="00AF0BA4">
        <w:rPr>
          <w:rFonts w:ascii="Arial" w:hAnsi="Arial" w:cs="Arial"/>
          <w:color w:val="auto"/>
          <w:sz w:val="22"/>
          <w:szCs w:val="22"/>
          <w:lang w:val="et-EE" w:eastAsia="en-US"/>
        </w:rPr>
        <w:t>Planeeringuala</w:t>
      </w:r>
      <w:r w:rsidR="00BE2E53" w:rsidRPr="00AF0BA4">
        <w:rPr>
          <w:rFonts w:ascii="Arial" w:hAnsi="Arial" w:cs="Arial"/>
          <w:color w:val="auto"/>
          <w:sz w:val="22"/>
          <w:szCs w:val="22"/>
          <w:lang w:val="et-EE" w:eastAsia="en-US"/>
        </w:rPr>
        <w:t xml:space="preserve">st edelasuunas asub algatatud Variverepõllu ja Roode kinnistute ning lähiala </w:t>
      </w:r>
      <w:r w:rsidR="00BE2E53" w:rsidRPr="00AF0BA4">
        <w:rPr>
          <w:rFonts w:ascii="Arial" w:hAnsi="Arial" w:cs="Arial"/>
          <w:color w:val="auto"/>
          <w:sz w:val="22"/>
          <w:szCs w:val="22"/>
          <w:lang w:val="et-EE" w:eastAsia="en-US"/>
        </w:rPr>
        <w:lastRenderedPageBreak/>
        <w:t xml:space="preserve">detailplaneering, millega kavandatakse äri- ja tootmismaa krunte. </w:t>
      </w:r>
      <w:r w:rsidR="00215C25" w:rsidRPr="00AF0BA4">
        <w:rPr>
          <w:rFonts w:ascii="Arial" w:hAnsi="Arial" w:cs="Arial"/>
          <w:color w:val="auto"/>
          <w:sz w:val="22"/>
          <w:szCs w:val="22"/>
          <w:lang w:val="et-EE" w:eastAsia="en-US"/>
        </w:rPr>
        <w:t xml:space="preserve">Kruntidele on lubatud ehitada </w:t>
      </w:r>
      <w:r w:rsidR="004F63FE" w:rsidRPr="00AF0BA4">
        <w:rPr>
          <w:rFonts w:ascii="Arial" w:hAnsi="Arial" w:cs="Arial"/>
          <w:color w:val="auto"/>
          <w:sz w:val="22"/>
          <w:szCs w:val="22"/>
          <w:lang w:val="et-EE" w:eastAsia="en-US"/>
        </w:rPr>
        <w:t> </w:t>
      </w:r>
      <w:r w:rsidR="00215C25" w:rsidRPr="00AF0BA4">
        <w:rPr>
          <w:rFonts w:ascii="Arial" w:hAnsi="Arial" w:cs="Arial"/>
          <w:color w:val="auto"/>
          <w:sz w:val="22"/>
          <w:szCs w:val="22"/>
          <w:lang w:val="et-EE" w:eastAsia="en-US"/>
        </w:rPr>
        <w:t xml:space="preserve">3-korruselisi ja kuni 16 meetrit kõrgeid hooneid. </w:t>
      </w:r>
      <w:r w:rsidR="00656263" w:rsidRPr="00AF0BA4">
        <w:rPr>
          <w:rFonts w:ascii="Arial" w:hAnsi="Arial" w:cs="Arial"/>
          <w:color w:val="auto"/>
          <w:sz w:val="22"/>
          <w:szCs w:val="22"/>
          <w:lang w:val="et-EE" w:eastAsia="en-US"/>
        </w:rPr>
        <w:t>11300</w:t>
      </w:r>
      <w:r w:rsidR="004F63FE" w:rsidRPr="00AF0BA4">
        <w:rPr>
          <w:rFonts w:cs="Arial"/>
          <w:lang w:val="et-EE"/>
        </w:rPr>
        <w:t> </w:t>
      </w:r>
      <w:r w:rsidR="00656263" w:rsidRPr="00AF0BA4">
        <w:rPr>
          <w:rFonts w:ascii="Arial" w:hAnsi="Arial" w:cs="Arial"/>
          <w:color w:val="auto"/>
          <w:sz w:val="22"/>
          <w:szCs w:val="22"/>
          <w:lang w:val="et-EE" w:eastAsia="en-US"/>
        </w:rPr>
        <w:t>Lagedi-Aruküla-Peningi teest lõunasuunas on samuti algatatud Suur-Varivere ja Varivere kinnistute ning lähiala detailplaneering äri- ja tootmishoonete ehitamiseks.</w:t>
      </w:r>
    </w:p>
    <w:p w14:paraId="2D2B4687" w14:textId="7D7D4D0F" w:rsidR="00D46B1D" w:rsidRPr="00AF0BA4" w:rsidRDefault="00D46B1D" w:rsidP="00D3406C">
      <w:pPr>
        <w:pStyle w:val="BodyText21"/>
        <w:tabs>
          <w:tab w:val="left" w:pos="11583"/>
        </w:tabs>
        <w:spacing w:after="0"/>
        <w:ind w:left="0"/>
        <w:rPr>
          <w:rFonts w:ascii="Arial" w:hAnsi="Arial" w:cs="Arial"/>
          <w:color w:val="auto"/>
          <w:sz w:val="22"/>
          <w:szCs w:val="22"/>
          <w:lang w:val="et-EE" w:eastAsia="en-US"/>
        </w:rPr>
      </w:pPr>
      <w:r w:rsidRPr="00AF0BA4">
        <w:rPr>
          <w:rFonts w:ascii="Arial" w:hAnsi="Arial" w:cs="Arial"/>
          <w:color w:val="auto"/>
          <w:sz w:val="22"/>
          <w:szCs w:val="22"/>
          <w:lang w:val="et-EE" w:eastAsia="en-US"/>
        </w:rPr>
        <w:t>Olemasolev hoonestus on planeeringuala naabruses pigem hõre.</w:t>
      </w:r>
      <w:r w:rsidR="00215C25" w:rsidRPr="00AF0BA4">
        <w:rPr>
          <w:rFonts w:ascii="Arial" w:hAnsi="Arial" w:cs="Arial"/>
          <w:color w:val="auto"/>
          <w:sz w:val="22"/>
          <w:szCs w:val="22"/>
          <w:lang w:val="et-EE" w:eastAsia="en-US"/>
        </w:rPr>
        <w:t xml:space="preserve"> Tallinna ringteest idasuunas asuvad üksikud elamud, läänesuunas Varivere tee ääres asuvad kuni 4-korruselised äri- ja tootmishooned.</w:t>
      </w:r>
    </w:p>
    <w:p w14:paraId="01B130C3" w14:textId="47A50CBE" w:rsidR="005C7C50" w:rsidRPr="004568D2" w:rsidRDefault="00EA7678" w:rsidP="00DE585E">
      <w:pPr>
        <w:pStyle w:val="BodyText21"/>
        <w:tabs>
          <w:tab w:val="left" w:pos="11583"/>
        </w:tabs>
        <w:spacing w:after="0"/>
        <w:ind w:left="0"/>
        <w:rPr>
          <w:rFonts w:ascii="Arial" w:hAnsi="Arial" w:cs="Arial"/>
          <w:color w:val="auto"/>
          <w:sz w:val="22"/>
          <w:szCs w:val="22"/>
          <w:lang w:val="et-EE" w:eastAsia="en-US"/>
        </w:rPr>
      </w:pPr>
      <w:r w:rsidRPr="00AF0BA4">
        <w:rPr>
          <w:rFonts w:ascii="Arial" w:hAnsi="Arial" w:cs="Arial"/>
          <w:color w:val="auto"/>
          <w:sz w:val="22"/>
          <w:szCs w:val="22"/>
          <w:lang w:val="et-EE" w:eastAsia="en-US"/>
        </w:rPr>
        <w:t xml:space="preserve">Lähim </w:t>
      </w:r>
      <w:r w:rsidR="004568D2">
        <w:rPr>
          <w:rFonts w:ascii="Arial" w:hAnsi="Arial" w:cs="Arial"/>
          <w:color w:val="auto"/>
          <w:sz w:val="22"/>
          <w:szCs w:val="22"/>
          <w:lang w:val="et-EE" w:eastAsia="en-US"/>
        </w:rPr>
        <w:t>bussi</w:t>
      </w:r>
      <w:r w:rsidR="00D02406" w:rsidRPr="00AF0BA4">
        <w:rPr>
          <w:rFonts w:ascii="Arial" w:hAnsi="Arial" w:cs="Arial"/>
          <w:color w:val="auto"/>
          <w:sz w:val="22"/>
          <w:szCs w:val="22"/>
          <w:lang w:val="et-EE" w:eastAsia="en-US"/>
        </w:rPr>
        <w:t>peatus</w:t>
      </w:r>
      <w:r w:rsidRPr="00AF0BA4">
        <w:rPr>
          <w:rFonts w:ascii="Arial" w:hAnsi="Arial" w:cs="Arial"/>
          <w:color w:val="auto"/>
          <w:sz w:val="22"/>
          <w:szCs w:val="22"/>
          <w:lang w:val="et-EE" w:eastAsia="en-US"/>
        </w:rPr>
        <w:t xml:space="preserve"> asub </w:t>
      </w:r>
      <w:r w:rsidR="00656263" w:rsidRPr="00AF0BA4">
        <w:rPr>
          <w:rFonts w:ascii="Arial" w:hAnsi="Arial" w:cs="Arial"/>
          <w:color w:val="auto"/>
          <w:sz w:val="22"/>
          <w:szCs w:val="22"/>
          <w:lang w:val="et-EE" w:eastAsia="en-US"/>
        </w:rPr>
        <w:t>kõrvalmaantee 11300 Lagedi-Aruküla-Peningi tee</w:t>
      </w:r>
      <w:r w:rsidRPr="00AF0BA4">
        <w:rPr>
          <w:rFonts w:ascii="Arial" w:hAnsi="Arial" w:cs="Arial"/>
          <w:color w:val="auto"/>
          <w:sz w:val="22"/>
          <w:szCs w:val="22"/>
          <w:lang w:val="et-EE" w:eastAsia="en-US"/>
        </w:rPr>
        <w:t xml:space="preserve"> ääres</w:t>
      </w:r>
      <w:r w:rsidR="004568D2">
        <w:rPr>
          <w:rFonts w:ascii="Arial" w:hAnsi="Arial" w:cs="Arial"/>
          <w:color w:val="auto"/>
          <w:sz w:val="22"/>
          <w:szCs w:val="22"/>
          <w:lang w:val="et-EE" w:eastAsia="en-US"/>
        </w:rPr>
        <w:t xml:space="preserve"> </w:t>
      </w:r>
      <w:r w:rsidR="004568D2" w:rsidRPr="008B0788">
        <w:rPr>
          <w:rFonts w:ascii="Arial" w:hAnsi="Arial" w:cs="Arial"/>
          <w:i/>
          <w:iCs/>
          <w:color w:val="auto"/>
          <w:sz w:val="22"/>
          <w:szCs w:val="22"/>
          <w:lang w:val="et-EE" w:eastAsia="en-US"/>
        </w:rPr>
        <w:t>ca</w:t>
      </w:r>
      <w:r w:rsidR="004568D2">
        <w:rPr>
          <w:rFonts w:ascii="Arial" w:hAnsi="Arial" w:cs="Arial"/>
          <w:color w:val="auto"/>
          <w:sz w:val="22"/>
          <w:szCs w:val="22"/>
          <w:lang w:val="et-EE" w:eastAsia="en-US"/>
        </w:rPr>
        <w:t xml:space="preserve"> 440 meetri kaugusel planeeringualast</w:t>
      </w:r>
      <w:r w:rsidR="003B433F" w:rsidRPr="00AF0BA4">
        <w:rPr>
          <w:rFonts w:ascii="Arial" w:hAnsi="Arial" w:cs="Arial"/>
          <w:color w:val="auto"/>
          <w:sz w:val="22"/>
          <w:szCs w:val="22"/>
          <w:lang w:val="et-EE" w:eastAsia="en-US"/>
        </w:rPr>
        <w:t>.</w:t>
      </w:r>
      <w:r w:rsidR="004568D2">
        <w:rPr>
          <w:rFonts w:ascii="Arial" w:hAnsi="Arial" w:cs="Arial"/>
          <w:color w:val="auto"/>
          <w:sz w:val="22"/>
          <w:szCs w:val="22"/>
          <w:lang w:val="et-EE" w:eastAsia="en-US"/>
        </w:rPr>
        <w:t xml:space="preserve"> Bussipeatusest „Ülejõe“ on võimalik liikuda suunal Maardu, Muuga, Loo, Lagedi, Jüri, Tallinn jne. Piirkonna</w:t>
      </w:r>
      <w:r w:rsidR="004568D2" w:rsidRPr="004568D2">
        <w:rPr>
          <w:rFonts w:ascii="Arial" w:hAnsi="Arial" w:cs="Arial"/>
          <w:color w:val="auto"/>
          <w:sz w:val="22"/>
          <w:szCs w:val="22"/>
          <w:lang w:val="et-EE" w:eastAsia="en-US"/>
        </w:rPr>
        <w:t xml:space="preserve"> oluliseks eeliseks on Lagedi alevikus asuv rongipeatus, mis paikneb planeeringualast ligikaudu 2 kilomeetri kaugusel. Rongipeatus tagab kiire ja mugava ühistranspordiühenduse Tallinnaga</w:t>
      </w:r>
      <w:r w:rsidR="004568D2">
        <w:rPr>
          <w:rFonts w:ascii="Arial" w:hAnsi="Arial" w:cs="Arial"/>
          <w:color w:val="auto"/>
          <w:sz w:val="22"/>
          <w:szCs w:val="22"/>
          <w:lang w:val="et-EE" w:eastAsia="en-US"/>
        </w:rPr>
        <w:t>, Arukülaga Raasikuga jne</w:t>
      </w:r>
      <w:r w:rsidR="004568D2" w:rsidRPr="004568D2">
        <w:rPr>
          <w:rFonts w:ascii="Arial" w:hAnsi="Arial" w:cs="Arial"/>
          <w:color w:val="auto"/>
          <w:sz w:val="22"/>
          <w:szCs w:val="22"/>
          <w:lang w:val="et-EE" w:eastAsia="en-US"/>
        </w:rPr>
        <w:t>, mis loob soodsad tingimused piirkonna ettevõtluse arenguks ning toetab töökohtade ja tootmistegevuse head ligipääsetavust nii töötajatele kui ka külastajatele.</w:t>
      </w:r>
    </w:p>
    <w:p w14:paraId="26CDA265" w14:textId="67F3538A" w:rsidR="005C7C50" w:rsidRPr="00AF0BA4" w:rsidRDefault="005C7C50" w:rsidP="00DE585E">
      <w:pPr>
        <w:pStyle w:val="BodyText21"/>
        <w:tabs>
          <w:tab w:val="left" w:pos="11583"/>
        </w:tabs>
        <w:spacing w:after="0"/>
        <w:ind w:left="0"/>
        <w:rPr>
          <w:rFonts w:ascii="Arial" w:hAnsi="Arial" w:cs="Arial"/>
          <w:color w:val="auto"/>
          <w:sz w:val="22"/>
          <w:szCs w:val="22"/>
          <w:lang w:val="et-EE" w:eastAsia="en-US"/>
        </w:rPr>
      </w:pPr>
      <w:r w:rsidRPr="00AF0BA4">
        <w:rPr>
          <w:rFonts w:ascii="Arial" w:hAnsi="Arial" w:cs="Arial"/>
          <w:color w:val="auto"/>
          <w:sz w:val="22"/>
          <w:szCs w:val="22"/>
          <w:lang w:val="et-EE" w:eastAsia="en-US"/>
        </w:rPr>
        <w:t>Planeeritavale alale lähimad teenindusasutused (kauplus, postkontor, tankla, pank jne) asuvad Tallinna linna</w:t>
      </w:r>
      <w:r w:rsidR="00242CD3" w:rsidRPr="00AF0BA4">
        <w:rPr>
          <w:rFonts w:ascii="Arial" w:hAnsi="Arial" w:cs="Arial"/>
          <w:color w:val="auto"/>
          <w:sz w:val="22"/>
          <w:szCs w:val="22"/>
          <w:lang w:val="et-EE" w:eastAsia="en-US"/>
        </w:rPr>
        <w:t xml:space="preserve">s. Tallinna linna piir jääb </w:t>
      </w:r>
      <w:r w:rsidR="00676BB5" w:rsidRPr="00AF0BA4">
        <w:rPr>
          <w:rFonts w:ascii="Arial" w:hAnsi="Arial" w:cs="Arial"/>
          <w:color w:val="auto"/>
          <w:sz w:val="22"/>
          <w:szCs w:val="22"/>
          <w:lang w:val="et-EE" w:eastAsia="en-US"/>
        </w:rPr>
        <w:t xml:space="preserve">linnulennult </w:t>
      </w:r>
      <w:r w:rsidR="00593E80" w:rsidRPr="00AF0BA4">
        <w:rPr>
          <w:rFonts w:ascii="Arial" w:hAnsi="Arial" w:cs="Arial"/>
          <w:color w:val="auto"/>
          <w:sz w:val="22"/>
          <w:szCs w:val="22"/>
          <w:lang w:val="et-EE" w:eastAsia="en-US"/>
        </w:rPr>
        <w:t>1,</w:t>
      </w:r>
      <w:r w:rsidR="00656263" w:rsidRPr="00AF0BA4">
        <w:rPr>
          <w:rFonts w:ascii="Arial" w:hAnsi="Arial" w:cs="Arial"/>
          <w:color w:val="auto"/>
          <w:sz w:val="22"/>
          <w:szCs w:val="22"/>
          <w:lang w:val="et-EE" w:eastAsia="en-US"/>
        </w:rPr>
        <w:t>7</w:t>
      </w:r>
      <w:r w:rsidR="0042533E">
        <w:rPr>
          <w:rFonts w:ascii="Arial" w:hAnsi="Arial" w:cs="Arial"/>
          <w:color w:val="auto"/>
          <w:sz w:val="22"/>
          <w:szCs w:val="22"/>
          <w:lang w:val="et-EE" w:eastAsia="en-US"/>
        </w:rPr>
        <w:t> </w:t>
      </w:r>
      <w:r w:rsidR="00593E80" w:rsidRPr="00AF0BA4">
        <w:rPr>
          <w:rFonts w:ascii="Arial" w:hAnsi="Arial" w:cs="Arial"/>
          <w:color w:val="auto"/>
          <w:sz w:val="22"/>
          <w:szCs w:val="22"/>
          <w:lang w:val="et-EE" w:eastAsia="en-US"/>
        </w:rPr>
        <w:t>km</w:t>
      </w:r>
      <w:r w:rsidR="00676BB5" w:rsidRPr="00AF0BA4">
        <w:rPr>
          <w:rFonts w:ascii="Arial" w:hAnsi="Arial" w:cs="Arial"/>
          <w:color w:val="auto"/>
          <w:sz w:val="22"/>
          <w:szCs w:val="22"/>
          <w:lang w:val="et-EE" w:eastAsia="en-US"/>
        </w:rPr>
        <w:t xml:space="preserve"> kaugusele. </w:t>
      </w:r>
      <w:r w:rsidRPr="00AF0BA4">
        <w:rPr>
          <w:rFonts w:ascii="Arial" w:hAnsi="Arial" w:cs="Arial"/>
          <w:color w:val="auto"/>
          <w:sz w:val="22"/>
          <w:szCs w:val="22"/>
          <w:lang w:val="et-EE" w:eastAsia="en-US"/>
        </w:rPr>
        <w:t xml:space="preserve">Rae valla keskus, Jüri alevik, jääb planeeritavast alast </w:t>
      </w:r>
      <w:r w:rsidR="00B0407B" w:rsidRPr="00AF0BA4">
        <w:rPr>
          <w:rFonts w:ascii="Arial" w:hAnsi="Arial" w:cs="Arial"/>
          <w:color w:val="auto"/>
          <w:sz w:val="22"/>
          <w:szCs w:val="22"/>
          <w:lang w:val="et-EE" w:eastAsia="en-US"/>
        </w:rPr>
        <w:t xml:space="preserve">linnulennult </w:t>
      </w:r>
      <w:r w:rsidRPr="00AF0BA4">
        <w:rPr>
          <w:rFonts w:ascii="Arial" w:hAnsi="Arial" w:cs="Arial"/>
          <w:color w:val="auto"/>
          <w:sz w:val="22"/>
          <w:szCs w:val="22"/>
          <w:lang w:val="et-EE" w:eastAsia="en-US"/>
        </w:rPr>
        <w:t>~</w:t>
      </w:r>
      <w:r w:rsidR="00656263" w:rsidRPr="00AF0BA4">
        <w:rPr>
          <w:rFonts w:ascii="Arial" w:hAnsi="Arial" w:cs="Arial"/>
          <w:color w:val="auto"/>
          <w:sz w:val="22"/>
          <w:szCs w:val="22"/>
          <w:lang w:val="et-EE" w:eastAsia="en-US"/>
        </w:rPr>
        <w:t>6</w:t>
      </w:r>
      <w:r w:rsidRPr="00AF0BA4">
        <w:rPr>
          <w:rFonts w:ascii="Arial" w:hAnsi="Arial" w:cs="Arial"/>
          <w:color w:val="auto"/>
          <w:sz w:val="22"/>
          <w:szCs w:val="22"/>
          <w:lang w:val="et-EE" w:eastAsia="en-US"/>
        </w:rPr>
        <w:t xml:space="preserve"> km kaugusele.</w:t>
      </w:r>
    </w:p>
    <w:p w14:paraId="3FD04B7A" w14:textId="77777777" w:rsidR="005C7C50" w:rsidRPr="00AF0BA4" w:rsidRDefault="005C7C50" w:rsidP="00AF0BA4">
      <w:pPr>
        <w:pStyle w:val="BodyText21"/>
        <w:tabs>
          <w:tab w:val="left" w:pos="11583"/>
        </w:tabs>
        <w:spacing w:before="60" w:after="0"/>
        <w:ind w:left="0"/>
        <w:rPr>
          <w:rFonts w:ascii="Arial" w:hAnsi="Arial" w:cs="Arial"/>
          <w:color w:val="auto"/>
          <w:sz w:val="22"/>
          <w:szCs w:val="22"/>
          <w:lang w:val="et-EE" w:eastAsia="en-US"/>
        </w:rPr>
      </w:pPr>
      <w:r w:rsidRPr="00AF0BA4">
        <w:rPr>
          <w:rFonts w:ascii="Arial" w:hAnsi="Arial" w:cs="Arial"/>
          <w:color w:val="auto"/>
          <w:sz w:val="22"/>
          <w:szCs w:val="22"/>
          <w:lang w:val="et-EE" w:eastAsia="en-US"/>
        </w:rPr>
        <w:t>Piirkonna eelisteks on:</w:t>
      </w:r>
    </w:p>
    <w:p w14:paraId="34EC6548" w14:textId="77777777" w:rsidR="005C7C50" w:rsidRPr="00AF0BA4" w:rsidRDefault="005C7C50" w:rsidP="00F175BB">
      <w:pPr>
        <w:numPr>
          <w:ilvl w:val="0"/>
          <w:numId w:val="6"/>
        </w:numPr>
        <w:suppressAutoHyphens/>
        <w:spacing w:before="0" w:after="0"/>
        <w:ind w:left="284" w:hanging="218"/>
        <w:rPr>
          <w:rFonts w:cs="Arial"/>
        </w:rPr>
      </w:pPr>
      <w:r w:rsidRPr="00AF0BA4">
        <w:rPr>
          <w:rFonts w:cs="Arial"/>
        </w:rPr>
        <w:t>Tallinna linna lähedus;</w:t>
      </w:r>
    </w:p>
    <w:p w14:paraId="6BF64C73" w14:textId="3979C3F8" w:rsidR="005C7C50" w:rsidRPr="00AF0BA4" w:rsidRDefault="005C7C50" w:rsidP="00F175BB">
      <w:pPr>
        <w:numPr>
          <w:ilvl w:val="0"/>
          <w:numId w:val="6"/>
        </w:numPr>
        <w:tabs>
          <w:tab w:val="left" w:pos="360"/>
        </w:tabs>
        <w:suppressAutoHyphens/>
        <w:spacing w:before="0" w:after="0"/>
        <w:ind w:left="284" w:hanging="218"/>
        <w:rPr>
          <w:rFonts w:cs="Arial"/>
        </w:rPr>
      </w:pPr>
      <w:r w:rsidRPr="00AF0BA4">
        <w:rPr>
          <w:rFonts w:cs="Arial"/>
        </w:rPr>
        <w:t xml:space="preserve">strateegiliselt hea asukoht Tallinna ringtee </w:t>
      </w:r>
      <w:r w:rsidR="00B52EA9" w:rsidRPr="00AF0BA4">
        <w:rPr>
          <w:rFonts w:cs="Arial"/>
        </w:rPr>
        <w:t>suhtes</w:t>
      </w:r>
      <w:r w:rsidRPr="00AF0BA4">
        <w:rPr>
          <w:rFonts w:cs="Arial"/>
        </w:rPr>
        <w:t>, mis tagab ettevõtetele väljapaistva asukoha ning lihtsa juurdepääsu olulisematele transpordikanalitele – maanteed, sadamad, raudtee;</w:t>
      </w:r>
    </w:p>
    <w:p w14:paraId="62DFDB0D" w14:textId="6052239F" w:rsidR="005C7C50" w:rsidRPr="00AF0BA4" w:rsidRDefault="00B52EA9" w:rsidP="00F175BB">
      <w:pPr>
        <w:numPr>
          <w:ilvl w:val="0"/>
          <w:numId w:val="6"/>
        </w:numPr>
        <w:tabs>
          <w:tab w:val="left" w:pos="360"/>
        </w:tabs>
        <w:suppressAutoHyphens/>
        <w:spacing w:before="0" w:after="0"/>
        <w:ind w:left="284" w:hanging="218"/>
        <w:rPr>
          <w:rFonts w:cs="Arial"/>
        </w:rPr>
      </w:pPr>
      <w:r w:rsidRPr="00AF0BA4">
        <w:rPr>
          <w:rFonts w:cs="Arial"/>
        </w:rPr>
        <w:t>arenemas</w:t>
      </w:r>
      <w:r w:rsidR="005C7C50" w:rsidRPr="00AF0BA4">
        <w:rPr>
          <w:rFonts w:cs="Arial"/>
        </w:rPr>
        <w:t xml:space="preserve"> äri-, tootmis- ja laohoonete piirkond soosib siia samalaadse hoonestuse planeerimist;</w:t>
      </w:r>
    </w:p>
    <w:p w14:paraId="40E3648E" w14:textId="62F2546E" w:rsidR="005C7C50" w:rsidRDefault="005C7C50" w:rsidP="00F175BB">
      <w:pPr>
        <w:numPr>
          <w:ilvl w:val="0"/>
          <w:numId w:val="6"/>
        </w:numPr>
        <w:tabs>
          <w:tab w:val="left" w:pos="360"/>
        </w:tabs>
        <w:suppressAutoHyphens/>
        <w:spacing w:before="0" w:after="0"/>
        <w:ind w:left="284" w:hanging="218"/>
        <w:rPr>
          <w:rFonts w:cs="Arial"/>
        </w:rPr>
      </w:pPr>
      <w:r w:rsidRPr="00AF0BA4">
        <w:rPr>
          <w:rFonts w:cs="Arial"/>
        </w:rPr>
        <w:t>piirkonnas on osaliselt välja kujunenud infrastruktuur</w:t>
      </w:r>
      <w:r w:rsidR="00D25622">
        <w:rPr>
          <w:rFonts w:cs="Arial"/>
        </w:rPr>
        <w:t>;</w:t>
      </w:r>
    </w:p>
    <w:p w14:paraId="190901FA" w14:textId="2FF88E3A" w:rsidR="00D25622" w:rsidRPr="00AF0BA4" w:rsidRDefault="00D25622" w:rsidP="00F175BB">
      <w:pPr>
        <w:numPr>
          <w:ilvl w:val="0"/>
          <w:numId w:val="6"/>
        </w:numPr>
        <w:tabs>
          <w:tab w:val="left" w:pos="360"/>
        </w:tabs>
        <w:suppressAutoHyphens/>
        <w:spacing w:before="0" w:after="0"/>
        <w:ind w:left="284" w:hanging="218"/>
        <w:rPr>
          <w:rFonts w:cs="Arial"/>
        </w:rPr>
      </w:pPr>
      <w:r>
        <w:rPr>
          <w:rFonts w:cs="Arial"/>
        </w:rPr>
        <w:t>ü</w:t>
      </w:r>
      <w:r w:rsidRPr="00D25622">
        <w:rPr>
          <w:rFonts w:cs="Arial"/>
        </w:rPr>
        <w:t>histranspordi peatuste lähedus – nii rongi- kui ka bussiliiklus</w:t>
      </w:r>
      <w:r>
        <w:rPr>
          <w:rFonts w:cs="Arial"/>
        </w:rPr>
        <w:t>e</w:t>
      </w:r>
      <w:r w:rsidRPr="00D25622">
        <w:rPr>
          <w:rFonts w:cs="Arial"/>
        </w:rPr>
        <w:t xml:space="preserve"> on olemas</w:t>
      </w:r>
      <w:r>
        <w:rPr>
          <w:rFonts w:cs="Arial"/>
        </w:rPr>
        <w:t>olu.</w:t>
      </w:r>
    </w:p>
    <w:p w14:paraId="4DC99ED6" w14:textId="77777777" w:rsidR="0042533E" w:rsidRDefault="0042533E" w:rsidP="0042533E">
      <w:pPr>
        <w:tabs>
          <w:tab w:val="left" w:pos="360"/>
        </w:tabs>
        <w:suppressAutoHyphens/>
        <w:spacing w:before="0" w:after="0"/>
        <w:rPr>
          <w:rFonts w:cs="Arial"/>
        </w:rPr>
      </w:pPr>
    </w:p>
    <w:p w14:paraId="5E3AFAE5" w14:textId="28A49A8B" w:rsidR="009F70EF" w:rsidRPr="00AF0BA4" w:rsidRDefault="009F70EF" w:rsidP="0042533E">
      <w:pPr>
        <w:tabs>
          <w:tab w:val="left" w:pos="360"/>
        </w:tabs>
        <w:suppressAutoHyphens/>
        <w:spacing w:before="0" w:after="0"/>
        <w:rPr>
          <w:rFonts w:cs="Arial"/>
        </w:rPr>
      </w:pPr>
      <w:r w:rsidRPr="00AF0BA4">
        <w:rPr>
          <w:rFonts w:cs="Arial"/>
        </w:rPr>
        <w:t>Planeeringuala</w:t>
      </w:r>
      <w:r w:rsidRPr="00AF0BA4">
        <w:rPr>
          <w:rFonts w:cs="Arial"/>
          <w:spacing w:val="-6"/>
        </w:rPr>
        <w:t xml:space="preserve"> </w:t>
      </w:r>
      <w:r w:rsidRPr="00AF0BA4">
        <w:rPr>
          <w:rFonts w:cs="Arial"/>
        </w:rPr>
        <w:t>kontaktvööndis</w:t>
      </w:r>
      <w:r w:rsidRPr="00AF0BA4">
        <w:rPr>
          <w:rFonts w:cs="Arial"/>
          <w:spacing w:val="-6"/>
        </w:rPr>
        <w:t xml:space="preserve"> </w:t>
      </w:r>
      <w:r w:rsidRPr="00AF0BA4">
        <w:rPr>
          <w:rFonts w:cs="Arial"/>
        </w:rPr>
        <w:t>paiknevate</w:t>
      </w:r>
      <w:r w:rsidRPr="00AF0BA4">
        <w:rPr>
          <w:rFonts w:cs="Arial"/>
          <w:spacing w:val="-6"/>
        </w:rPr>
        <w:t xml:space="preserve"> </w:t>
      </w:r>
      <w:r w:rsidRPr="00AF0BA4">
        <w:rPr>
          <w:rFonts w:cs="Arial"/>
        </w:rPr>
        <w:t>hoonete</w:t>
      </w:r>
      <w:r w:rsidRPr="00AF0BA4">
        <w:rPr>
          <w:rFonts w:cs="Arial"/>
          <w:spacing w:val="-6"/>
        </w:rPr>
        <w:t xml:space="preserve"> </w:t>
      </w:r>
      <w:r w:rsidRPr="00AF0BA4">
        <w:rPr>
          <w:rFonts w:cs="Arial"/>
        </w:rPr>
        <w:t>asukohad</w:t>
      </w:r>
      <w:r w:rsidRPr="00AF0BA4">
        <w:rPr>
          <w:rFonts w:cs="Arial"/>
          <w:spacing w:val="-6"/>
        </w:rPr>
        <w:t xml:space="preserve"> </w:t>
      </w:r>
      <w:r w:rsidRPr="00AF0BA4">
        <w:rPr>
          <w:rFonts w:cs="Arial"/>
        </w:rPr>
        <w:t>ja</w:t>
      </w:r>
      <w:r w:rsidRPr="00AF0BA4">
        <w:rPr>
          <w:rFonts w:cs="Arial"/>
          <w:spacing w:val="-6"/>
        </w:rPr>
        <w:t xml:space="preserve"> </w:t>
      </w:r>
      <w:r w:rsidRPr="00AF0BA4">
        <w:rPr>
          <w:rFonts w:cs="Arial"/>
        </w:rPr>
        <w:t>kruntide</w:t>
      </w:r>
      <w:r w:rsidRPr="00AF0BA4">
        <w:rPr>
          <w:rFonts w:cs="Arial"/>
          <w:spacing w:val="-6"/>
        </w:rPr>
        <w:t xml:space="preserve"> </w:t>
      </w:r>
      <w:r w:rsidRPr="00AF0BA4">
        <w:rPr>
          <w:rFonts w:cs="Arial"/>
        </w:rPr>
        <w:t>sihtotstarbed</w:t>
      </w:r>
      <w:r w:rsidR="006F30B6" w:rsidRPr="00AF0BA4">
        <w:rPr>
          <w:rFonts w:cs="Arial"/>
          <w:spacing w:val="-6"/>
        </w:rPr>
        <w:t xml:space="preserve"> </w:t>
      </w:r>
      <w:r w:rsidRPr="00AF0BA4">
        <w:rPr>
          <w:rFonts w:cs="Arial"/>
        </w:rPr>
        <w:t>on</w:t>
      </w:r>
      <w:r w:rsidRPr="00AF0BA4">
        <w:rPr>
          <w:rFonts w:cs="Arial"/>
          <w:spacing w:val="-6"/>
        </w:rPr>
        <w:t xml:space="preserve"> </w:t>
      </w:r>
      <w:r w:rsidRPr="00AF0BA4">
        <w:rPr>
          <w:rFonts w:cs="Arial"/>
        </w:rPr>
        <w:t>kajastatud joonisel AS-02 Kontaktvööndi analüüs.</w:t>
      </w:r>
    </w:p>
    <w:p w14:paraId="2F8B9A46" w14:textId="77777777" w:rsidR="00952B6C" w:rsidRPr="00AF0BA4" w:rsidRDefault="00952B6C" w:rsidP="009F70EF">
      <w:pPr>
        <w:tabs>
          <w:tab w:val="left" w:pos="360"/>
        </w:tabs>
        <w:suppressAutoHyphens/>
        <w:spacing w:before="0" w:after="0"/>
        <w:rPr>
          <w:rFonts w:cs="Arial"/>
        </w:rPr>
      </w:pPr>
    </w:p>
    <w:p w14:paraId="6CDEFE4D" w14:textId="20674E45" w:rsidR="009F548D" w:rsidRPr="00AF0BA4" w:rsidRDefault="009F548D" w:rsidP="001C3511">
      <w:pPr>
        <w:pStyle w:val="Heading2"/>
      </w:pPr>
      <w:bookmarkStart w:id="6" w:name="_Toc230876311"/>
      <w:r w:rsidRPr="00AF0BA4">
        <w:t>Planeeri</w:t>
      </w:r>
      <w:r w:rsidR="006F3F42" w:rsidRPr="00AF0BA4">
        <w:t>ngulahenduse kaalutlused ja põhjendused</w:t>
      </w:r>
      <w:bookmarkEnd w:id="6"/>
    </w:p>
    <w:p w14:paraId="3086EE5D" w14:textId="18644747" w:rsidR="008D2E45" w:rsidRPr="00AF0BA4" w:rsidRDefault="009F548D" w:rsidP="00B86283">
      <w:pPr>
        <w:spacing w:before="0" w:after="0"/>
        <w:rPr>
          <w:rFonts w:cs="Arial"/>
        </w:rPr>
      </w:pPr>
      <w:r w:rsidRPr="00AF0BA4">
        <w:rPr>
          <w:rFonts w:cs="Arial"/>
        </w:rPr>
        <w:t>Planeeringulahenduse koostamisel on arvestatud Rae valla</w:t>
      </w:r>
      <w:r w:rsidR="002429E7" w:rsidRPr="00AF0BA4">
        <w:rPr>
          <w:rFonts w:cs="Arial"/>
        </w:rPr>
        <w:t xml:space="preserve"> </w:t>
      </w:r>
      <w:r w:rsidRPr="00AF0BA4">
        <w:rPr>
          <w:rFonts w:cs="Arial"/>
        </w:rPr>
        <w:t>üldplaneeringuga</w:t>
      </w:r>
      <w:r w:rsidR="008D2E45" w:rsidRPr="00AF0BA4">
        <w:rPr>
          <w:rFonts w:cs="Arial"/>
        </w:rPr>
        <w:t xml:space="preserve"> määratud juhtots</w:t>
      </w:r>
      <w:r w:rsidR="00B86283" w:rsidRPr="00AF0BA4">
        <w:rPr>
          <w:rFonts w:cs="Arial"/>
        </w:rPr>
        <w:t>tarbest</w:t>
      </w:r>
      <w:r w:rsidRPr="00AF0BA4">
        <w:rPr>
          <w:rFonts w:cs="Arial"/>
        </w:rPr>
        <w:t xml:space="preserve">, mille kohaselt jääb planeeringuala </w:t>
      </w:r>
      <w:r w:rsidR="00A82055" w:rsidRPr="00AF0BA4">
        <w:rPr>
          <w:rFonts w:cs="Arial"/>
        </w:rPr>
        <w:t>tootmis</w:t>
      </w:r>
      <w:r w:rsidR="00F45654" w:rsidRPr="00AF0BA4">
        <w:rPr>
          <w:rFonts w:cs="Arial"/>
        </w:rPr>
        <w:t>- ja äri</w:t>
      </w:r>
      <w:r w:rsidR="008F03B0" w:rsidRPr="00AF0BA4">
        <w:rPr>
          <w:rFonts w:cs="Arial"/>
        </w:rPr>
        <w:t>m</w:t>
      </w:r>
      <w:r w:rsidR="00A82055" w:rsidRPr="00AF0BA4">
        <w:rPr>
          <w:rFonts w:cs="Arial"/>
        </w:rPr>
        <w:t>aa</w:t>
      </w:r>
      <w:r w:rsidR="00C74622" w:rsidRPr="00AF0BA4">
        <w:rPr>
          <w:rFonts w:cs="Arial"/>
        </w:rPr>
        <w:t xml:space="preserve"> juhtotstarbega alale</w:t>
      </w:r>
      <w:r w:rsidRPr="00AF0BA4">
        <w:rPr>
          <w:rFonts w:cs="Arial"/>
        </w:rPr>
        <w:t xml:space="preserve">. </w:t>
      </w:r>
      <w:r w:rsidR="00AF5E88" w:rsidRPr="00AF0BA4">
        <w:rPr>
          <w:rFonts w:cs="Arial"/>
        </w:rPr>
        <w:t>Tallinna Lennujaam</w:t>
      </w:r>
      <w:r w:rsidR="00371430" w:rsidRPr="00AF0BA4">
        <w:rPr>
          <w:rFonts w:cs="Arial"/>
        </w:rPr>
        <w:t>a</w:t>
      </w:r>
      <w:r w:rsidR="00A86796" w:rsidRPr="00AF0BA4">
        <w:rPr>
          <w:rFonts w:cs="Arial"/>
        </w:rPr>
        <w:t>, Väo maardla</w:t>
      </w:r>
      <w:r w:rsidR="00656263" w:rsidRPr="00AF0BA4">
        <w:rPr>
          <w:rFonts w:cs="Arial"/>
        </w:rPr>
        <w:t>, põhimaantee 11</w:t>
      </w:r>
      <w:r w:rsidR="004F63FE" w:rsidRPr="00AF0BA4">
        <w:rPr>
          <w:rFonts w:cs="Arial"/>
        </w:rPr>
        <w:t> </w:t>
      </w:r>
      <w:r w:rsidR="00656263" w:rsidRPr="00AF0BA4">
        <w:rPr>
          <w:rFonts w:cs="Arial"/>
        </w:rPr>
        <w:t>Tallinna ringtee</w:t>
      </w:r>
      <w:r w:rsidR="00AF5E88" w:rsidRPr="00AF0BA4">
        <w:rPr>
          <w:rFonts w:cs="Arial"/>
        </w:rPr>
        <w:t xml:space="preserve"> ja rajatav</w:t>
      </w:r>
      <w:r w:rsidR="00371430" w:rsidRPr="00AF0BA4">
        <w:rPr>
          <w:rFonts w:cs="Arial"/>
        </w:rPr>
        <w:t>a</w:t>
      </w:r>
      <w:r w:rsidR="00AF5E88" w:rsidRPr="00AF0BA4">
        <w:rPr>
          <w:rFonts w:cs="Arial"/>
        </w:rPr>
        <w:t xml:space="preserve"> Rail Baltic</w:t>
      </w:r>
      <w:r w:rsidR="00802181" w:rsidRPr="00AF0BA4">
        <w:rPr>
          <w:rFonts w:cs="Arial"/>
        </w:rPr>
        <w:t>u</w:t>
      </w:r>
      <w:r w:rsidR="00EE3F20" w:rsidRPr="00AF0BA4">
        <w:rPr>
          <w:rFonts w:cs="Arial"/>
        </w:rPr>
        <w:t xml:space="preserve"> </w:t>
      </w:r>
      <w:r w:rsidR="006A72BF" w:rsidRPr="00AF0BA4">
        <w:rPr>
          <w:rFonts w:cs="Arial"/>
        </w:rPr>
        <w:t xml:space="preserve">tõttu on </w:t>
      </w:r>
      <w:r w:rsidR="00613AEE" w:rsidRPr="00AF0BA4">
        <w:rPr>
          <w:rFonts w:cs="Arial"/>
        </w:rPr>
        <w:t>planeeringuala</w:t>
      </w:r>
      <w:r w:rsidR="00A86796" w:rsidRPr="00AF0BA4">
        <w:rPr>
          <w:rFonts w:cs="Arial"/>
        </w:rPr>
        <w:t>l</w:t>
      </w:r>
      <w:r w:rsidR="00613AEE" w:rsidRPr="00AF0BA4">
        <w:rPr>
          <w:rFonts w:cs="Arial"/>
        </w:rPr>
        <w:t xml:space="preserve"> </w:t>
      </w:r>
      <w:r w:rsidR="009D22B9" w:rsidRPr="00AF0BA4">
        <w:rPr>
          <w:rFonts w:cs="Arial"/>
        </w:rPr>
        <w:t>suurem müra</w:t>
      </w:r>
      <w:r w:rsidR="009339C8" w:rsidRPr="00AF0BA4">
        <w:rPr>
          <w:rFonts w:cs="Arial"/>
        </w:rPr>
        <w:t>,</w:t>
      </w:r>
      <w:r w:rsidR="009D22B9" w:rsidRPr="00AF0BA4">
        <w:rPr>
          <w:rFonts w:cs="Arial"/>
        </w:rPr>
        <w:t xml:space="preserve"> vibratsiooni</w:t>
      </w:r>
      <w:r w:rsidR="009339C8" w:rsidRPr="00AF0BA4">
        <w:rPr>
          <w:rFonts w:cs="Arial"/>
        </w:rPr>
        <w:t xml:space="preserve"> ning õhureostuse tase</w:t>
      </w:r>
      <w:r w:rsidR="002D7E96" w:rsidRPr="00AF0BA4">
        <w:rPr>
          <w:rFonts w:cs="Arial"/>
        </w:rPr>
        <w:t>.</w:t>
      </w:r>
      <w:r w:rsidR="006A72BF" w:rsidRPr="00AF0BA4">
        <w:rPr>
          <w:rFonts w:cs="Arial"/>
        </w:rPr>
        <w:t xml:space="preserve"> </w:t>
      </w:r>
      <w:r w:rsidR="002D7E96" w:rsidRPr="00AF0BA4">
        <w:rPr>
          <w:rFonts w:cs="Arial"/>
        </w:rPr>
        <w:t xml:space="preserve">Lisaks </w:t>
      </w:r>
      <w:r w:rsidR="00EE2390" w:rsidRPr="00AF0BA4">
        <w:rPr>
          <w:rFonts w:cs="Arial"/>
        </w:rPr>
        <w:t>asuvad</w:t>
      </w:r>
      <w:r w:rsidR="002D7E96" w:rsidRPr="00AF0BA4">
        <w:rPr>
          <w:rFonts w:cs="Arial"/>
        </w:rPr>
        <w:t xml:space="preserve"> </w:t>
      </w:r>
      <w:r w:rsidR="00EE2390" w:rsidRPr="00AF0BA4">
        <w:rPr>
          <w:rFonts w:cs="Arial"/>
        </w:rPr>
        <w:t>kontaktvööndis</w:t>
      </w:r>
      <w:r w:rsidR="006A72BF" w:rsidRPr="00AF0BA4">
        <w:rPr>
          <w:rFonts w:cs="Arial"/>
        </w:rPr>
        <w:t xml:space="preserve"> ka</w:t>
      </w:r>
      <w:r w:rsidR="00395A56" w:rsidRPr="00AF0BA4">
        <w:rPr>
          <w:rFonts w:cs="Arial"/>
        </w:rPr>
        <w:t xml:space="preserve"> </w:t>
      </w:r>
      <w:r w:rsidR="006A72BF" w:rsidRPr="00AF0BA4">
        <w:rPr>
          <w:rFonts w:cs="Arial"/>
        </w:rPr>
        <w:t>planeeritud</w:t>
      </w:r>
      <w:r w:rsidR="009D56B7" w:rsidRPr="00AF0BA4">
        <w:rPr>
          <w:rFonts w:cs="Arial"/>
        </w:rPr>
        <w:t xml:space="preserve"> äri- ja tootmishooned. </w:t>
      </w:r>
      <w:r w:rsidR="003F2FEF" w:rsidRPr="00AF0BA4">
        <w:rPr>
          <w:rFonts w:cs="Arial"/>
        </w:rPr>
        <w:t>Seega k</w:t>
      </w:r>
      <w:r w:rsidR="008D2E45" w:rsidRPr="00AF0BA4">
        <w:rPr>
          <w:rFonts w:cs="Arial"/>
        </w:rPr>
        <w:t xml:space="preserve">äesolev planeeringulahendus sobitub hästi </w:t>
      </w:r>
      <w:r w:rsidR="009D56B7" w:rsidRPr="00AF0BA4">
        <w:rPr>
          <w:rFonts w:cs="Arial"/>
        </w:rPr>
        <w:t>piirkonda</w:t>
      </w:r>
      <w:r w:rsidR="008D2E45" w:rsidRPr="00AF0BA4">
        <w:rPr>
          <w:rFonts w:cs="Arial"/>
        </w:rPr>
        <w:t xml:space="preserve">. </w:t>
      </w:r>
      <w:r w:rsidRPr="00AF0BA4">
        <w:rPr>
          <w:rFonts w:cs="Arial"/>
        </w:rPr>
        <w:t>Liikluskorralduse seisukohalt asub planeeringuala hästi ligipääsetavas kohas, kuna kontaktvööndisse jäävad kohalikud teed ning</w:t>
      </w:r>
      <w:r w:rsidR="005D7627" w:rsidRPr="00AF0BA4">
        <w:rPr>
          <w:rFonts w:cs="Arial"/>
        </w:rPr>
        <w:t xml:space="preserve"> </w:t>
      </w:r>
      <w:r w:rsidR="00802181" w:rsidRPr="00AF0BA4">
        <w:rPr>
          <w:rFonts w:cs="Arial"/>
        </w:rPr>
        <w:t>11</w:t>
      </w:r>
      <w:r w:rsidR="004F63FE" w:rsidRPr="00AF0BA4">
        <w:rPr>
          <w:rFonts w:cs="Arial"/>
        </w:rPr>
        <w:t> </w:t>
      </w:r>
      <w:r w:rsidR="005D7627" w:rsidRPr="00AF0BA4">
        <w:rPr>
          <w:rFonts w:cs="Arial"/>
        </w:rPr>
        <w:t>Tallinna ringtee.</w:t>
      </w:r>
      <w:r w:rsidR="008C3FC8" w:rsidRPr="00AF0BA4">
        <w:rPr>
          <w:rFonts w:cs="Arial"/>
        </w:rPr>
        <w:t xml:space="preserve"> </w:t>
      </w:r>
      <w:r w:rsidRPr="00AF0BA4">
        <w:rPr>
          <w:rFonts w:cs="Arial"/>
        </w:rPr>
        <w:t xml:space="preserve">Parkimine lahendatakse krundisiseselt. Hoonestus on planeeritud optimaalse kaugusega teest. </w:t>
      </w:r>
      <w:r w:rsidR="008032C1" w:rsidRPr="00AF0BA4">
        <w:rPr>
          <w:rFonts w:cs="Arial"/>
        </w:rPr>
        <w:t>Ä</w:t>
      </w:r>
      <w:r w:rsidR="00790166" w:rsidRPr="00AF0BA4">
        <w:rPr>
          <w:rFonts w:cs="Arial"/>
        </w:rPr>
        <w:t>ri- ja tootmismaa</w:t>
      </w:r>
      <w:r w:rsidRPr="00AF0BA4">
        <w:rPr>
          <w:rFonts w:cs="Arial"/>
        </w:rPr>
        <w:t xml:space="preserve"> sihtotstarbega kruntide loomise eelduseks on Tallinna linna lähedus</w:t>
      </w:r>
      <w:r w:rsidR="00F910A6" w:rsidRPr="00AF0BA4">
        <w:rPr>
          <w:rFonts w:cs="Arial"/>
        </w:rPr>
        <w:t xml:space="preserve"> ja transpordi-infrastruktuurid</w:t>
      </w:r>
      <w:r w:rsidR="00D30581" w:rsidRPr="00AF0BA4">
        <w:rPr>
          <w:rFonts w:cs="Arial"/>
        </w:rPr>
        <w:t>.</w:t>
      </w:r>
    </w:p>
    <w:p w14:paraId="5564C074" w14:textId="5E916D97" w:rsidR="005C7C50" w:rsidRPr="00AF0BA4" w:rsidRDefault="008D2E45" w:rsidP="00DE585E">
      <w:pPr>
        <w:spacing w:before="0" w:after="0"/>
        <w:rPr>
          <w:rFonts w:cs="Arial"/>
        </w:rPr>
      </w:pPr>
      <w:r w:rsidRPr="00AF0BA4">
        <w:rPr>
          <w:rFonts w:cs="Arial"/>
        </w:rPr>
        <w:t>Tulenevalt eelnevast on planeeritud tegevus sobiv antud asukohas, kuna arvestab lisaks omaniku soovile ka üldplaneeringus määratud juhtotstarvet ning lähiümbruse olemasolevate katastriüksuste maakasutusega lähipiirkonnas.</w:t>
      </w:r>
    </w:p>
    <w:p w14:paraId="6398235C" w14:textId="77777777" w:rsidR="00952B6C" w:rsidRPr="00AF0BA4" w:rsidRDefault="00952B6C" w:rsidP="00DE585E">
      <w:pPr>
        <w:spacing w:before="0" w:after="0"/>
        <w:rPr>
          <w:rFonts w:cs="Arial"/>
        </w:rPr>
      </w:pPr>
    </w:p>
    <w:p w14:paraId="156AB2A8" w14:textId="6A8E9AAA" w:rsidR="00B86283" w:rsidRPr="00AF0BA4" w:rsidRDefault="00B86283" w:rsidP="001C3511">
      <w:pPr>
        <w:pStyle w:val="Heading2"/>
      </w:pPr>
      <w:bookmarkStart w:id="7" w:name="_Toc230876312"/>
      <w:r w:rsidRPr="00AF0BA4">
        <w:t>Planeeritava maa-ala ruumilise arengu eesmärkide kirjeldus</w:t>
      </w:r>
      <w:bookmarkEnd w:id="7"/>
    </w:p>
    <w:p w14:paraId="7D2C5A80" w14:textId="77777777" w:rsidR="00B86283" w:rsidRPr="00AF0BA4" w:rsidRDefault="00B86283" w:rsidP="00773931">
      <w:pPr>
        <w:spacing w:before="0" w:after="0"/>
        <w:rPr>
          <w:rFonts w:cs="Arial"/>
        </w:rPr>
      </w:pPr>
      <w:r w:rsidRPr="00AF0BA4">
        <w:rPr>
          <w:rFonts w:cs="Arial"/>
        </w:rPr>
        <w:t>Planeeritud ala arengu eesmärgid on järgmised:</w:t>
      </w:r>
    </w:p>
    <w:p w14:paraId="2D27532E" w14:textId="475BB2E5" w:rsidR="00B86283" w:rsidRPr="00AF0BA4" w:rsidRDefault="00B86283" w:rsidP="00F175BB">
      <w:pPr>
        <w:numPr>
          <w:ilvl w:val="0"/>
          <w:numId w:val="15"/>
        </w:numPr>
        <w:spacing w:before="0" w:after="0"/>
        <w:ind w:left="284" w:hanging="218"/>
        <w:rPr>
          <w:rFonts w:cs="Arial"/>
        </w:rPr>
      </w:pPr>
      <w:r w:rsidRPr="00AF0BA4">
        <w:rPr>
          <w:rFonts w:cs="Arial"/>
        </w:rPr>
        <w:t>ruumilise terviklahenduse kavandamine;</w:t>
      </w:r>
    </w:p>
    <w:p w14:paraId="2998D6AA" w14:textId="5565E082" w:rsidR="00B86283" w:rsidRPr="00AF0BA4" w:rsidRDefault="00B86283" w:rsidP="00F175BB">
      <w:pPr>
        <w:numPr>
          <w:ilvl w:val="0"/>
          <w:numId w:val="15"/>
        </w:numPr>
        <w:spacing w:before="0" w:after="0"/>
        <w:ind w:left="284" w:hanging="218"/>
        <w:rPr>
          <w:rFonts w:cs="Arial"/>
        </w:rPr>
      </w:pPr>
      <w:r w:rsidRPr="00AF0BA4">
        <w:rPr>
          <w:rFonts w:cs="Arial"/>
        </w:rPr>
        <w:t>planeeringuala korrastamine ja planeeringuga planeeritud</w:t>
      </w:r>
      <w:r w:rsidR="004E1930" w:rsidRPr="00AF0BA4">
        <w:rPr>
          <w:rFonts w:cs="Arial"/>
        </w:rPr>
        <w:t xml:space="preserve"> </w:t>
      </w:r>
      <w:r w:rsidRPr="00AF0BA4">
        <w:rPr>
          <w:rFonts w:cs="Arial"/>
        </w:rPr>
        <w:t>äri-</w:t>
      </w:r>
      <w:r w:rsidR="00773931" w:rsidRPr="00AF0BA4">
        <w:rPr>
          <w:rFonts w:cs="Arial"/>
        </w:rPr>
        <w:t xml:space="preserve"> </w:t>
      </w:r>
      <w:r w:rsidRPr="00AF0BA4">
        <w:rPr>
          <w:rFonts w:cs="Arial"/>
        </w:rPr>
        <w:t>ja tootmismaa</w:t>
      </w:r>
      <w:r w:rsidR="00C45023" w:rsidRPr="00AF0BA4">
        <w:rPr>
          <w:rFonts w:cs="Arial"/>
        </w:rPr>
        <w:t>de</w:t>
      </w:r>
      <w:r w:rsidR="004E1930" w:rsidRPr="00AF0BA4">
        <w:rPr>
          <w:rFonts w:cs="Arial"/>
        </w:rPr>
        <w:t xml:space="preserve"> </w:t>
      </w:r>
      <w:r w:rsidRPr="00AF0BA4">
        <w:rPr>
          <w:rFonts w:cs="Arial"/>
        </w:rPr>
        <w:t>ning transpordimaa kasutusse võtmine;</w:t>
      </w:r>
    </w:p>
    <w:p w14:paraId="56C4FD34" w14:textId="77777777" w:rsidR="00B86283" w:rsidRPr="00AF0BA4" w:rsidRDefault="00B86283" w:rsidP="00F175BB">
      <w:pPr>
        <w:numPr>
          <w:ilvl w:val="0"/>
          <w:numId w:val="15"/>
        </w:numPr>
        <w:spacing w:before="0" w:after="0"/>
        <w:ind w:left="284" w:hanging="218"/>
        <w:rPr>
          <w:rFonts w:cs="Arial"/>
        </w:rPr>
      </w:pPr>
      <w:r w:rsidRPr="00AF0BA4">
        <w:rPr>
          <w:rFonts w:cs="Arial"/>
        </w:rPr>
        <w:t>keskkonnasõbraliku ruumi loomine, kus arvestatakse olemasoleva keskkonna esteetilist ja ökoloogilist väärtust;</w:t>
      </w:r>
    </w:p>
    <w:p w14:paraId="779EB1F4" w14:textId="73A656B9" w:rsidR="00773931" w:rsidRPr="00AF0BA4" w:rsidRDefault="00B86283" w:rsidP="00F175BB">
      <w:pPr>
        <w:numPr>
          <w:ilvl w:val="0"/>
          <w:numId w:val="15"/>
        </w:numPr>
        <w:spacing w:before="0" w:after="0"/>
        <w:ind w:left="284" w:hanging="218"/>
        <w:rPr>
          <w:rFonts w:cs="Arial"/>
        </w:rPr>
      </w:pPr>
      <w:r w:rsidRPr="00AF0BA4">
        <w:rPr>
          <w:rFonts w:cs="Arial"/>
          <w:szCs w:val="24"/>
        </w:rPr>
        <w:t>teedevõrgu tervikliku lahenduse loomine ühendades planeeritud ja olemasolevaid sõidu- ja kõnniteid.</w:t>
      </w:r>
    </w:p>
    <w:p w14:paraId="51D6AA31" w14:textId="77777777" w:rsidR="000D6082" w:rsidRPr="00AF0BA4" w:rsidRDefault="000D6082" w:rsidP="000D6082">
      <w:pPr>
        <w:spacing w:before="0" w:after="0"/>
        <w:rPr>
          <w:rFonts w:cs="Arial"/>
        </w:rPr>
      </w:pPr>
    </w:p>
    <w:p w14:paraId="1FD33D78" w14:textId="37CFF9CA" w:rsidR="005C7C50" w:rsidRPr="00AF0BA4" w:rsidRDefault="00773931" w:rsidP="001C3511">
      <w:pPr>
        <w:pStyle w:val="Heading2"/>
      </w:pPr>
      <w:bookmarkStart w:id="8" w:name="_Toc230876313"/>
      <w:r w:rsidRPr="00AF0BA4">
        <w:t>Vastavus Rae valla üldplaneeringule</w:t>
      </w:r>
      <w:bookmarkEnd w:id="8"/>
    </w:p>
    <w:p w14:paraId="20FBBBA3" w14:textId="720B9345" w:rsidR="00474AB3" w:rsidRPr="00AF0BA4" w:rsidRDefault="002F19E8" w:rsidP="002F19E8">
      <w:pPr>
        <w:autoSpaceDE w:val="0"/>
        <w:autoSpaceDN w:val="0"/>
        <w:adjustRightInd w:val="0"/>
        <w:spacing w:before="0" w:after="0"/>
        <w:rPr>
          <w:rFonts w:cs="Arial"/>
        </w:rPr>
      </w:pPr>
      <w:r w:rsidRPr="00AF0BA4">
        <w:rPr>
          <w:rFonts w:cs="Arial"/>
        </w:rPr>
        <w:t>Rae Vallavolikogu 21.05.2013 otsusega nr 462 kehtestatud Rae valla üldplaneeringuga on planeeringuala</w:t>
      </w:r>
      <w:r w:rsidRPr="00AF0BA4">
        <w:rPr>
          <w:rFonts w:cs="Arial"/>
          <w:spacing w:val="-6"/>
        </w:rPr>
        <w:t xml:space="preserve"> </w:t>
      </w:r>
      <w:r w:rsidRPr="00AF0BA4">
        <w:rPr>
          <w:rFonts w:cs="Arial"/>
        </w:rPr>
        <w:t>maakasutuse</w:t>
      </w:r>
      <w:r w:rsidRPr="00AF0BA4">
        <w:rPr>
          <w:rFonts w:cs="Arial"/>
          <w:spacing w:val="-6"/>
        </w:rPr>
        <w:t xml:space="preserve"> </w:t>
      </w:r>
      <w:r w:rsidRPr="00AF0BA4">
        <w:rPr>
          <w:rFonts w:cs="Arial"/>
        </w:rPr>
        <w:t>juhtotstarbeks</w:t>
      </w:r>
      <w:r w:rsidRPr="00AF0BA4">
        <w:rPr>
          <w:rFonts w:cs="Arial"/>
          <w:spacing w:val="-6"/>
        </w:rPr>
        <w:t xml:space="preserve"> </w:t>
      </w:r>
      <w:r w:rsidRPr="00AF0BA4">
        <w:rPr>
          <w:rFonts w:cs="Arial"/>
        </w:rPr>
        <w:t>ette</w:t>
      </w:r>
      <w:r w:rsidRPr="00AF0BA4">
        <w:rPr>
          <w:rFonts w:cs="Arial"/>
          <w:spacing w:val="-6"/>
        </w:rPr>
        <w:t xml:space="preserve"> </w:t>
      </w:r>
      <w:r w:rsidRPr="00AF0BA4">
        <w:rPr>
          <w:rFonts w:cs="Arial"/>
        </w:rPr>
        <w:t>nähtud</w:t>
      </w:r>
      <w:r w:rsidR="00B75F5E" w:rsidRPr="00AF0BA4">
        <w:rPr>
          <w:rFonts w:cs="Arial"/>
        </w:rPr>
        <w:t xml:space="preserve"> planeeritav</w:t>
      </w:r>
      <w:r w:rsidRPr="00AF0BA4">
        <w:rPr>
          <w:rFonts w:cs="Arial"/>
          <w:spacing w:val="-6"/>
        </w:rPr>
        <w:t xml:space="preserve"> </w:t>
      </w:r>
      <w:r w:rsidR="00587F59" w:rsidRPr="00AF0BA4">
        <w:rPr>
          <w:rFonts w:cs="Arial"/>
        </w:rPr>
        <w:t>tootmis</w:t>
      </w:r>
      <w:r w:rsidR="009062F9" w:rsidRPr="00AF0BA4">
        <w:rPr>
          <w:rFonts w:cs="Arial"/>
        </w:rPr>
        <w:t>- ja äri</w:t>
      </w:r>
      <w:r w:rsidRPr="00AF0BA4">
        <w:rPr>
          <w:rFonts w:cs="Arial"/>
        </w:rPr>
        <w:t>maa.</w:t>
      </w:r>
      <w:r w:rsidRPr="00AF0BA4">
        <w:rPr>
          <w:rFonts w:cs="Arial"/>
          <w:spacing w:val="-6"/>
        </w:rPr>
        <w:t xml:space="preserve"> </w:t>
      </w:r>
      <w:r w:rsidR="00D83ECF" w:rsidRPr="00AF0BA4">
        <w:rPr>
          <w:rFonts w:cs="Arial"/>
        </w:rPr>
        <w:t>Tootmismaade all mõeldakse tootmisega seotud hoonete, neid teenindavate abihoonete ja rajatiste maad; samuti ladude ja transpordiettevõtete maad. Kuna tänapäeval on tootmis- ja äritegevus tihedalt seotud, siis on tootmismaale lisatud ka ärimaa liitfunktsioon.</w:t>
      </w:r>
    </w:p>
    <w:p w14:paraId="2BF3D2F6" w14:textId="77777777" w:rsidR="00AF0BA4" w:rsidRPr="00AF0BA4" w:rsidRDefault="00AF0BA4" w:rsidP="00952B6C">
      <w:pPr>
        <w:spacing w:before="0" w:after="0"/>
        <w:rPr>
          <w:rFonts w:eastAsia="Times New Roman" w:cs="Arial"/>
        </w:rPr>
      </w:pPr>
    </w:p>
    <w:p w14:paraId="158BA5F9" w14:textId="408E3E2B" w:rsidR="00BD7952" w:rsidRPr="00AF0BA4" w:rsidRDefault="00BD7952" w:rsidP="00952B6C">
      <w:pPr>
        <w:spacing w:before="0" w:after="0"/>
        <w:rPr>
          <w:rFonts w:eastAsia="Times New Roman" w:cs="Arial"/>
        </w:rPr>
      </w:pPr>
      <w:r w:rsidRPr="00AF0BA4">
        <w:rPr>
          <w:rFonts w:eastAsia="Times New Roman" w:cs="Arial"/>
        </w:rPr>
        <w:t>Planeeringuala asub Rae valla üldplaneeringuga määratud tiheasustusalal</w:t>
      </w:r>
      <w:r w:rsidR="00D3406C" w:rsidRPr="00AF0BA4">
        <w:rPr>
          <w:rFonts w:eastAsia="Times New Roman" w:cs="Arial"/>
        </w:rPr>
        <w:t xml:space="preserve">, mis </w:t>
      </w:r>
      <w:r w:rsidRPr="00AF0BA4">
        <w:rPr>
          <w:rFonts w:eastAsia="Times New Roman" w:cs="Arial"/>
        </w:rPr>
        <w:t xml:space="preserve">on </w:t>
      </w:r>
      <w:r w:rsidR="00D3406C" w:rsidRPr="00AF0BA4">
        <w:rPr>
          <w:rFonts w:eastAsia="Times New Roman" w:cs="Arial"/>
        </w:rPr>
        <w:t xml:space="preserve">kohustuslik </w:t>
      </w:r>
      <w:r w:rsidRPr="00AF0BA4">
        <w:rPr>
          <w:rFonts w:eastAsia="Times New Roman" w:cs="Arial"/>
        </w:rPr>
        <w:t>detailplaneeringu koostami</w:t>
      </w:r>
      <w:r w:rsidR="00D3406C" w:rsidRPr="00AF0BA4">
        <w:rPr>
          <w:rFonts w:eastAsia="Times New Roman" w:cs="Arial"/>
        </w:rPr>
        <w:t>se ala.</w:t>
      </w:r>
    </w:p>
    <w:p w14:paraId="5F4EFF05" w14:textId="36748FFD" w:rsidR="000D22E2" w:rsidRPr="00AF0BA4" w:rsidRDefault="000D22E2" w:rsidP="000D22E2">
      <w:pPr>
        <w:spacing w:before="0" w:after="0"/>
        <w:rPr>
          <w:rFonts w:cs="Arial"/>
          <w:color w:val="000000"/>
          <w:lang w:eastAsia="et-EE"/>
        </w:rPr>
      </w:pPr>
      <w:r w:rsidRPr="00AF0BA4">
        <w:rPr>
          <w:rFonts w:cs="Arial"/>
          <w:color w:val="000000"/>
          <w:lang w:eastAsia="et-EE"/>
        </w:rPr>
        <w:lastRenderedPageBreak/>
        <w:t>Rae valla üldplaneeringus määratud ehitustingimused:</w:t>
      </w:r>
    </w:p>
    <w:p w14:paraId="6D304B9E" w14:textId="544DE8AC" w:rsidR="000D22E2" w:rsidRPr="00AF0BA4" w:rsidRDefault="000D22E2" w:rsidP="00F175BB">
      <w:pPr>
        <w:pStyle w:val="ListParagraph"/>
        <w:numPr>
          <w:ilvl w:val="0"/>
          <w:numId w:val="14"/>
        </w:numPr>
        <w:spacing w:before="0" w:after="0"/>
        <w:ind w:left="284" w:hanging="218"/>
        <w:rPr>
          <w:rFonts w:cs="Arial"/>
        </w:rPr>
      </w:pPr>
      <w:r w:rsidRPr="00AF0BA4">
        <w:rPr>
          <w:rFonts w:cs="Arial"/>
        </w:rPr>
        <w:t xml:space="preserve">planeeritavate kruntide </w:t>
      </w:r>
      <w:r w:rsidR="00F47C8A" w:rsidRPr="00AF0BA4">
        <w:rPr>
          <w:rFonts w:cs="Arial"/>
        </w:rPr>
        <w:t>max</w:t>
      </w:r>
      <w:r w:rsidRPr="00AF0BA4">
        <w:rPr>
          <w:rFonts w:cs="Arial"/>
        </w:rPr>
        <w:t xml:space="preserve"> suurus on</w:t>
      </w:r>
      <w:r w:rsidR="00F47C8A" w:rsidRPr="00AF0BA4">
        <w:rPr>
          <w:rFonts w:cs="Arial"/>
        </w:rPr>
        <w:t xml:space="preserve"> 1,5 ha, elamute kontaktvööndis max</w:t>
      </w:r>
      <w:r w:rsidRPr="00AF0BA4">
        <w:rPr>
          <w:rFonts w:cs="Arial"/>
        </w:rPr>
        <w:t xml:space="preserve"> </w:t>
      </w:r>
      <w:r w:rsidR="003E35ED" w:rsidRPr="00AF0BA4">
        <w:rPr>
          <w:rFonts w:cs="Arial"/>
        </w:rPr>
        <w:t>0,7</w:t>
      </w:r>
      <w:r w:rsidRPr="00AF0BA4">
        <w:rPr>
          <w:rFonts w:cs="Arial"/>
        </w:rPr>
        <w:t xml:space="preserve"> ha;</w:t>
      </w:r>
    </w:p>
    <w:p w14:paraId="3C529107" w14:textId="02BBD9AA" w:rsidR="000D22E2" w:rsidRPr="00AF0BA4" w:rsidRDefault="000D22E2" w:rsidP="00F175BB">
      <w:pPr>
        <w:pStyle w:val="ListParagraph"/>
        <w:numPr>
          <w:ilvl w:val="0"/>
          <w:numId w:val="14"/>
        </w:numPr>
        <w:spacing w:before="0" w:after="0"/>
        <w:ind w:left="284" w:hanging="218"/>
        <w:rPr>
          <w:rFonts w:cs="Arial"/>
        </w:rPr>
      </w:pPr>
      <w:r w:rsidRPr="00AF0BA4">
        <w:rPr>
          <w:rFonts w:cs="Arial"/>
        </w:rPr>
        <w:t xml:space="preserve">ehitisealune pind võib olla kuni </w:t>
      </w:r>
      <w:r w:rsidR="00F47C8A" w:rsidRPr="00AF0BA4">
        <w:rPr>
          <w:rFonts w:cs="Arial"/>
        </w:rPr>
        <w:t>5</w:t>
      </w:r>
      <w:r w:rsidRPr="00AF0BA4">
        <w:rPr>
          <w:rFonts w:cs="Arial"/>
        </w:rPr>
        <w:t>0% krundi pindalast;</w:t>
      </w:r>
    </w:p>
    <w:p w14:paraId="7D3BCA27" w14:textId="5BCDC691" w:rsidR="000D22E2" w:rsidRPr="00AF0BA4" w:rsidRDefault="000D22E2" w:rsidP="00F175BB">
      <w:pPr>
        <w:pStyle w:val="ListParagraph"/>
        <w:numPr>
          <w:ilvl w:val="0"/>
          <w:numId w:val="14"/>
        </w:numPr>
        <w:spacing w:before="0" w:after="0"/>
        <w:ind w:left="284" w:hanging="218"/>
        <w:rPr>
          <w:rFonts w:cs="Arial"/>
        </w:rPr>
      </w:pPr>
      <w:r w:rsidRPr="00AF0BA4">
        <w:rPr>
          <w:rFonts w:cs="Arial"/>
        </w:rPr>
        <w:t xml:space="preserve">ühele krundile on lubatud kuni </w:t>
      </w:r>
      <w:r w:rsidR="00F47C8A" w:rsidRPr="00AF0BA4">
        <w:rPr>
          <w:rFonts w:cs="Arial"/>
        </w:rPr>
        <w:t>3</w:t>
      </w:r>
      <w:r w:rsidRPr="00AF0BA4">
        <w:rPr>
          <w:rFonts w:cs="Arial"/>
        </w:rPr>
        <w:t xml:space="preserve"> hoonet, kõrgus kuni </w:t>
      </w:r>
      <w:r w:rsidR="00F642BC" w:rsidRPr="00AF0BA4">
        <w:rPr>
          <w:rFonts w:cs="Arial"/>
        </w:rPr>
        <w:t>16</w:t>
      </w:r>
      <w:r w:rsidRPr="00AF0BA4">
        <w:rPr>
          <w:rFonts w:cs="Arial"/>
        </w:rPr>
        <w:t xml:space="preserve"> m;</w:t>
      </w:r>
    </w:p>
    <w:p w14:paraId="0BCA4D18" w14:textId="77FF853C" w:rsidR="000D22E2" w:rsidRPr="00AF0BA4" w:rsidRDefault="000D22E2" w:rsidP="00F175BB">
      <w:pPr>
        <w:pStyle w:val="ListParagraph"/>
        <w:numPr>
          <w:ilvl w:val="0"/>
          <w:numId w:val="14"/>
        </w:numPr>
        <w:spacing w:before="0" w:after="0"/>
        <w:ind w:left="284" w:hanging="218"/>
        <w:rPr>
          <w:rFonts w:cs="Arial"/>
        </w:rPr>
      </w:pPr>
      <w:r w:rsidRPr="00AF0BA4">
        <w:rPr>
          <w:rFonts w:cs="Arial"/>
        </w:rPr>
        <w:t>katusekalde vahemik 0</w:t>
      </w:r>
      <w:r w:rsidR="005B31F6" w:rsidRPr="00AF0BA4">
        <w:rPr>
          <w:rFonts w:cs="Arial"/>
        </w:rPr>
        <w:t xml:space="preserve"> – </w:t>
      </w:r>
      <w:r w:rsidR="00F47C8A" w:rsidRPr="00AF0BA4">
        <w:rPr>
          <w:rFonts w:cs="Arial"/>
        </w:rPr>
        <w:t>15</w:t>
      </w:r>
      <w:r w:rsidRPr="00AF0BA4">
        <w:rPr>
          <w:rFonts w:cs="Arial"/>
        </w:rPr>
        <w:t>°;</w:t>
      </w:r>
    </w:p>
    <w:p w14:paraId="14AE6B64" w14:textId="4CED8BFD" w:rsidR="0033017C" w:rsidRPr="00AF0BA4" w:rsidRDefault="000D22E2" w:rsidP="00F175BB">
      <w:pPr>
        <w:pStyle w:val="ListParagraph"/>
        <w:numPr>
          <w:ilvl w:val="0"/>
          <w:numId w:val="14"/>
        </w:numPr>
        <w:spacing w:before="0" w:after="0"/>
        <w:ind w:left="284" w:hanging="218"/>
        <w:rPr>
          <w:rFonts w:cs="Arial"/>
        </w:rPr>
      </w:pPr>
      <w:r w:rsidRPr="00AF0BA4">
        <w:rPr>
          <w:rFonts w:cs="Arial"/>
        </w:rPr>
        <w:t xml:space="preserve">haljasalaks planeerida </w:t>
      </w:r>
      <w:r w:rsidR="00F47C8A" w:rsidRPr="00AF0BA4">
        <w:rPr>
          <w:rFonts w:cs="Arial"/>
        </w:rPr>
        <w:t>2</w:t>
      </w:r>
      <w:r w:rsidRPr="00AF0BA4">
        <w:rPr>
          <w:rFonts w:cs="Arial"/>
        </w:rPr>
        <w:t>0% krundi pinnast</w:t>
      </w:r>
      <w:r w:rsidR="0033017C" w:rsidRPr="00AF0BA4">
        <w:rPr>
          <w:rFonts w:cs="Arial"/>
        </w:rPr>
        <w:t>;</w:t>
      </w:r>
    </w:p>
    <w:p w14:paraId="438B7AE9" w14:textId="05051402" w:rsidR="000D22E2" w:rsidRPr="00AF0BA4" w:rsidRDefault="0033017C" w:rsidP="00F175BB">
      <w:pPr>
        <w:pStyle w:val="ListParagraph"/>
        <w:numPr>
          <w:ilvl w:val="0"/>
          <w:numId w:val="14"/>
        </w:numPr>
        <w:spacing w:before="0" w:after="0"/>
        <w:ind w:left="284" w:hanging="218"/>
        <w:rPr>
          <w:rFonts w:cs="Arial"/>
        </w:rPr>
      </w:pPr>
      <w:r w:rsidRPr="00AF0BA4">
        <w:rPr>
          <w:rFonts w:cs="Arial"/>
        </w:rPr>
        <w:t>n</w:t>
      </w:r>
      <w:r w:rsidR="000D22E2" w:rsidRPr="00AF0BA4">
        <w:rPr>
          <w:rFonts w:cs="Arial"/>
        </w:rPr>
        <w:t xml:space="preserve">äha ette krundi iga </w:t>
      </w:r>
      <w:r w:rsidR="00F47C8A" w:rsidRPr="00AF0BA4">
        <w:rPr>
          <w:rFonts w:cs="Arial"/>
        </w:rPr>
        <w:t>6</w:t>
      </w:r>
      <w:r w:rsidR="000D22E2" w:rsidRPr="00AF0BA4">
        <w:rPr>
          <w:rFonts w:cs="Arial"/>
        </w:rPr>
        <w:t>00</w:t>
      </w:r>
      <w:r w:rsidR="004F63FE" w:rsidRPr="00AF0BA4">
        <w:rPr>
          <w:rFonts w:cs="Arial"/>
        </w:rPr>
        <w:t> </w:t>
      </w:r>
      <w:r w:rsidR="000D22E2" w:rsidRPr="00AF0BA4">
        <w:rPr>
          <w:rFonts w:cs="Arial"/>
        </w:rPr>
        <w:t>m² kohta 1 puu, mille täiskasvamis</w:t>
      </w:r>
      <w:r w:rsidR="00901EC7" w:rsidRPr="00AF0BA4">
        <w:rPr>
          <w:rFonts w:cs="Arial"/>
        </w:rPr>
        <w:t>e</w:t>
      </w:r>
      <w:r w:rsidR="00E60944" w:rsidRPr="00AF0BA4">
        <w:rPr>
          <w:rFonts w:cs="Arial"/>
        </w:rPr>
        <w:t xml:space="preserve"> </w:t>
      </w:r>
      <w:r w:rsidR="000D22E2" w:rsidRPr="00AF0BA4">
        <w:rPr>
          <w:rFonts w:cs="Arial"/>
        </w:rPr>
        <w:t>kõrgus on 10</w:t>
      </w:r>
      <w:r w:rsidR="004F63FE" w:rsidRPr="00AF0BA4">
        <w:rPr>
          <w:rFonts w:cs="Arial"/>
        </w:rPr>
        <w:t> </w:t>
      </w:r>
      <w:r w:rsidR="000D22E2" w:rsidRPr="00AF0BA4">
        <w:rPr>
          <w:rFonts w:cs="Arial"/>
        </w:rPr>
        <w:t>m.</w:t>
      </w:r>
      <w:r w:rsidR="00F47C8A" w:rsidRPr="00AF0BA4">
        <w:rPr>
          <w:rFonts w:cs="Arial"/>
        </w:rPr>
        <w:t xml:space="preserve"> Elamualade kontaktvööndis min 40% haljasalast peab olema kaetud kõrghaljastusega.</w:t>
      </w:r>
    </w:p>
    <w:p w14:paraId="52C1A20E" w14:textId="589CD986" w:rsidR="002F19E8" w:rsidRPr="00AF0BA4" w:rsidRDefault="002F19E8" w:rsidP="00220478">
      <w:pPr>
        <w:tabs>
          <w:tab w:val="left" w:pos="2835"/>
        </w:tabs>
        <w:spacing w:before="0" w:after="0"/>
        <w:rPr>
          <w:rFonts w:cs="Arial"/>
        </w:rPr>
      </w:pPr>
      <w:r w:rsidRPr="00AF0BA4">
        <w:rPr>
          <w:rFonts w:cs="Arial"/>
        </w:rPr>
        <w:t xml:space="preserve">Käesoleva </w:t>
      </w:r>
      <w:r w:rsidR="00A32A02" w:rsidRPr="00AF0BA4">
        <w:rPr>
          <w:rFonts w:cs="Arial"/>
        </w:rPr>
        <w:t>detailplaneeringu lahenduse</w:t>
      </w:r>
      <w:r w:rsidR="00C73A76" w:rsidRPr="00AF0BA4">
        <w:rPr>
          <w:rFonts w:cs="Arial"/>
        </w:rPr>
        <w:t xml:space="preserve"> juhtotstarve</w:t>
      </w:r>
      <w:r w:rsidRPr="00AF0BA4">
        <w:rPr>
          <w:rFonts w:cs="Arial"/>
        </w:rPr>
        <w:t xml:space="preserve"> on </w:t>
      </w:r>
      <w:r w:rsidR="00C73A76" w:rsidRPr="00AF0BA4">
        <w:rPr>
          <w:rFonts w:cs="Arial"/>
        </w:rPr>
        <w:t>kooskõlas Rae valla üldplaneeringuga</w:t>
      </w:r>
      <w:r w:rsidR="0015093E" w:rsidRPr="00AF0BA4">
        <w:rPr>
          <w:rFonts w:cs="Arial"/>
        </w:rPr>
        <w:t>.</w:t>
      </w:r>
    </w:p>
    <w:p w14:paraId="7B38FA0B" w14:textId="77777777" w:rsidR="00C0566C" w:rsidRPr="00AF0BA4" w:rsidRDefault="00C0566C" w:rsidP="00220478">
      <w:pPr>
        <w:tabs>
          <w:tab w:val="left" w:pos="2835"/>
        </w:tabs>
        <w:spacing w:before="0" w:after="0"/>
        <w:rPr>
          <w:rFonts w:cs="Arial"/>
        </w:rPr>
      </w:pPr>
    </w:p>
    <w:p w14:paraId="65EC140C" w14:textId="1A080C93" w:rsidR="00C51F3F" w:rsidRPr="00AF0BA4" w:rsidRDefault="00C73A76" w:rsidP="00220478">
      <w:pPr>
        <w:spacing w:before="0" w:after="0"/>
        <w:rPr>
          <w:rFonts w:cs="Arial"/>
          <w:b/>
        </w:rPr>
      </w:pPr>
      <w:r w:rsidRPr="00AF0BA4">
        <w:rPr>
          <w:rFonts w:cs="Arial"/>
          <w:b/>
        </w:rPr>
        <w:t xml:space="preserve">Koostatud detailplaneering </w:t>
      </w:r>
      <w:r w:rsidR="0015093E" w:rsidRPr="00AF0BA4">
        <w:rPr>
          <w:rFonts w:cs="Arial"/>
          <w:b/>
        </w:rPr>
        <w:t xml:space="preserve">ei </w:t>
      </w:r>
      <w:r w:rsidRPr="00AF0BA4">
        <w:rPr>
          <w:rFonts w:cs="Arial"/>
          <w:b/>
        </w:rPr>
        <w:t>sisal</w:t>
      </w:r>
      <w:r w:rsidR="0015093E" w:rsidRPr="00AF0BA4">
        <w:rPr>
          <w:rFonts w:cs="Arial"/>
          <w:b/>
        </w:rPr>
        <w:t>da</w:t>
      </w:r>
      <w:r w:rsidRPr="00AF0BA4">
        <w:rPr>
          <w:rFonts w:cs="Arial"/>
          <w:b/>
        </w:rPr>
        <w:t xml:space="preserve"> üldplaneeringu muutmise ettepanekut.</w:t>
      </w:r>
    </w:p>
    <w:p w14:paraId="06FDCE77" w14:textId="77777777" w:rsidR="0015093E" w:rsidRPr="00AF0BA4" w:rsidRDefault="0015093E" w:rsidP="00220478">
      <w:pPr>
        <w:spacing w:before="0" w:after="0"/>
        <w:rPr>
          <w:rFonts w:cs="Arial"/>
          <w:bCs/>
        </w:rPr>
      </w:pPr>
    </w:p>
    <w:p w14:paraId="4D3EEB4E" w14:textId="212F64E2" w:rsidR="008C3751" w:rsidRPr="00AF0BA4" w:rsidRDefault="00C51F3F" w:rsidP="001D7200">
      <w:pPr>
        <w:pStyle w:val="Caption"/>
        <w:spacing w:after="0"/>
        <w:rPr>
          <w:rFonts w:cs="Arial"/>
          <w:color w:val="auto"/>
        </w:rPr>
      </w:pPr>
      <w:r w:rsidRPr="00AF0BA4">
        <w:rPr>
          <w:color w:val="auto"/>
        </w:rPr>
        <w:t xml:space="preserve">Joonis </w:t>
      </w:r>
      <w:r w:rsidRPr="00AF0BA4">
        <w:rPr>
          <w:color w:val="auto"/>
        </w:rPr>
        <w:fldChar w:fldCharType="begin"/>
      </w:r>
      <w:r w:rsidRPr="00AF0BA4">
        <w:rPr>
          <w:color w:val="auto"/>
        </w:rPr>
        <w:instrText xml:space="preserve"> SEQ Joonis \* ARABIC </w:instrText>
      </w:r>
      <w:r w:rsidRPr="00AF0BA4">
        <w:rPr>
          <w:color w:val="auto"/>
        </w:rPr>
        <w:fldChar w:fldCharType="separate"/>
      </w:r>
      <w:r w:rsidR="00892216" w:rsidRPr="00AF0BA4">
        <w:rPr>
          <w:color w:val="auto"/>
        </w:rPr>
        <w:t>1</w:t>
      </w:r>
      <w:r w:rsidRPr="00AF0BA4">
        <w:rPr>
          <w:color w:val="auto"/>
        </w:rPr>
        <w:fldChar w:fldCharType="end"/>
      </w:r>
      <w:r w:rsidR="00FF5CF4" w:rsidRPr="00AF0BA4">
        <w:rPr>
          <w:color w:val="auto"/>
        </w:rPr>
        <w:t>.</w:t>
      </w:r>
      <w:r w:rsidRPr="00AF0BA4">
        <w:rPr>
          <w:color w:val="auto"/>
        </w:rPr>
        <w:t xml:space="preserve"> </w:t>
      </w:r>
      <w:r w:rsidR="00773931" w:rsidRPr="00AF0BA4">
        <w:rPr>
          <w:rFonts w:cs="Arial"/>
          <w:color w:val="auto"/>
        </w:rPr>
        <w:t>Väljavõte Rae valla üldplaneeringu maakasutuse</w:t>
      </w:r>
      <w:r w:rsidR="00825DB5" w:rsidRPr="00AF0BA4">
        <w:rPr>
          <w:rFonts w:cs="Arial"/>
          <w:color w:val="auto"/>
        </w:rPr>
        <w:t xml:space="preserve"> kaardist</w:t>
      </w:r>
      <w:r w:rsidR="00773931" w:rsidRPr="00AF0BA4">
        <w:rPr>
          <w:rFonts w:cs="Arial"/>
          <w:color w:val="auto"/>
        </w:rPr>
        <w:t>:</w:t>
      </w:r>
    </w:p>
    <w:p w14:paraId="16ECCF5F" w14:textId="07AA2560" w:rsidR="00693B82" w:rsidRPr="00AF0BA4" w:rsidRDefault="00B54585" w:rsidP="0007678F">
      <w:pPr>
        <w:spacing w:before="0" w:after="0"/>
        <w:rPr>
          <w:rFonts w:cs="Arial"/>
        </w:rPr>
      </w:pPr>
      <w:r>
        <w:rPr>
          <w:rFonts w:cs="Arial"/>
          <w:noProof/>
        </w:rPr>
        <w:drawing>
          <wp:inline distT="0" distB="0" distL="0" distR="0" wp14:anchorId="3633E696" wp14:editId="7B68C263">
            <wp:extent cx="6155055" cy="3446145"/>
            <wp:effectExtent l="0" t="0" r="0" b="0"/>
            <wp:docPr id="195463995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155055" cy="3446145"/>
                    </a:xfrm>
                    <a:prstGeom prst="rect">
                      <a:avLst/>
                    </a:prstGeom>
                    <a:noFill/>
                    <a:ln>
                      <a:noFill/>
                    </a:ln>
                  </pic:spPr>
                </pic:pic>
              </a:graphicData>
            </a:graphic>
          </wp:inline>
        </w:drawing>
      </w:r>
    </w:p>
    <w:p w14:paraId="691F5908" w14:textId="77777777" w:rsidR="00AF0BA4" w:rsidRPr="00AF0BA4" w:rsidRDefault="00AF0BA4" w:rsidP="0007678F">
      <w:pPr>
        <w:spacing w:before="0" w:after="0"/>
        <w:rPr>
          <w:rFonts w:cs="Arial"/>
        </w:rPr>
      </w:pPr>
    </w:p>
    <w:p w14:paraId="091012A1" w14:textId="77777777" w:rsidR="00E81250" w:rsidRPr="00AF0BA4" w:rsidRDefault="008E2468" w:rsidP="00C80259">
      <w:pPr>
        <w:pStyle w:val="Heading1"/>
        <w:tabs>
          <w:tab w:val="clear" w:pos="284"/>
        </w:tabs>
        <w:spacing w:before="0"/>
      </w:pPr>
      <w:bookmarkStart w:id="9" w:name="_Toc497647797"/>
      <w:bookmarkStart w:id="10" w:name="_Toc230876314"/>
      <w:r w:rsidRPr="00AF0BA4">
        <w:t>OLEMASOLEVA OLUKORRA ISELOOMUSTUS</w:t>
      </w:r>
      <w:bookmarkEnd w:id="9"/>
      <w:bookmarkEnd w:id="10"/>
    </w:p>
    <w:p w14:paraId="74F8A38A" w14:textId="77777777" w:rsidR="00A179B4" w:rsidRPr="00AF0BA4" w:rsidRDefault="00A179B4" w:rsidP="00DE585E">
      <w:pPr>
        <w:tabs>
          <w:tab w:val="center" w:pos="3829"/>
          <w:tab w:val="left" w:pos="7020"/>
          <w:tab w:val="right" w:pos="8149"/>
        </w:tabs>
        <w:autoSpaceDE w:val="0"/>
        <w:spacing w:before="0" w:after="0"/>
        <w:rPr>
          <w:rFonts w:eastAsia="Arial" w:cs="Arial"/>
        </w:rPr>
      </w:pPr>
    </w:p>
    <w:p w14:paraId="01A6E38A" w14:textId="77777777" w:rsidR="00E81250" w:rsidRPr="00AF0BA4" w:rsidRDefault="00E81250" w:rsidP="00C80259">
      <w:pPr>
        <w:pStyle w:val="Heading2"/>
        <w:tabs>
          <w:tab w:val="left" w:pos="426"/>
        </w:tabs>
        <w:rPr>
          <w:rFonts w:cs="Arial"/>
          <w:szCs w:val="22"/>
        </w:rPr>
      </w:pPr>
      <w:bookmarkStart w:id="11" w:name="_Toc5181248"/>
      <w:bookmarkStart w:id="12" w:name="_Toc5181249"/>
      <w:bookmarkStart w:id="13" w:name="_Toc497647798"/>
      <w:bookmarkStart w:id="14" w:name="_Toc230876315"/>
      <w:bookmarkEnd w:id="11"/>
      <w:bookmarkEnd w:id="12"/>
      <w:r w:rsidRPr="00AF0BA4">
        <w:rPr>
          <w:rFonts w:cs="Arial"/>
          <w:szCs w:val="22"/>
        </w:rPr>
        <w:t>Planeeringuala asukoht ja iseloomustus</w:t>
      </w:r>
      <w:bookmarkEnd w:id="13"/>
      <w:bookmarkEnd w:id="14"/>
    </w:p>
    <w:p w14:paraId="7A73E917" w14:textId="66F7E0E4" w:rsidR="00FA058A" w:rsidRPr="00AF0BA4" w:rsidRDefault="0060484E" w:rsidP="0060484E">
      <w:pPr>
        <w:spacing w:before="0" w:after="0"/>
        <w:contextualSpacing/>
        <w:rPr>
          <w:rFonts w:cs="Arial"/>
        </w:rPr>
      </w:pPr>
      <w:r w:rsidRPr="00AF0BA4">
        <w:rPr>
          <w:rFonts w:cs="Arial"/>
        </w:rPr>
        <w:t xml:space="preserve">Planeeritav maa-ala asub Harjumaal Rae vallas </w:t>
      </w:r>
      <w:r w:rsidR="00ED7887" w:rsidRPr="00AF0BA4">
        <w:rPr>
          <w:rFonts w:cs="Arial"/>
        </w:rPr>
        <w:t>Ülejõe</w:t>
      </w:r>
      <w:r w:rsidRPr="00AF0BA4">
        <w:rPr>
          <w:rFonts w:cs="Arial"/>
        </w:rPr>
        <w:t xml:space="preserve"> külas. </w:t>
      </w:r>
      <w:r w:rsidR="002B3787" w:rsidRPr="00AF0BA4">
        <w:rPr>
          <w:rFonts w:cs="Arial"/>
        </w:rPr>
        <w:t>Planeeringuala asub</w:t>
      </w:r>
      <w:r w:rsidR="00C430F8" w:rsidRPr="00AF0BA4">
        <w:rPr>
          <w:rFonts w:cs="Arial"/>
        </w:rPr>
        <w:t xml:space="preserve"> </w:t>
      </w:r>
      <w:r w:rsidR="00ED7887" w:rsidRPr="00AF0BA4">
        <w:rPr>
          <w:rFonts w:cs="Arial"/>
        </w:rPr>
        <w:t xml:space="preserve">põhimaantee </w:t>
      </w:r>
      <w:r w:rsidR="00C430F8" w:rsidRPr="00AF0BA4">
        <w:rPr>
          <w:rFonts w:cs="Arial"/>
        </w:rPr>
        <w:t xml:space="preserve">Tallinna </w:t>
      </w:r>
      <w:r w:rsidR="00ED7887" w:rsidRPr="00AF0BA4">
        <w:rPr>
          <w:rFonts w:cs="Arial"/>
        </w:rPr>
        <w:t>ringtee</w:t>
      </w:r>
      <w:r w:rsidR="00C430F8" w:rsidRPr="00AF0BA4">
        <w:rPr>
          <w:rFonts w:cs="Arial"/>
        </w:rPr>
        <w:t xml:space="preserve"> vahetus lähedus</w:t>
      </w:r>
      <w:r w:rsidR="002B3787" w:rsidRPr="00AF0BA4">
        <w:rPr>
          <w:rFonts w:cs="Arial"/>
        </w:rPr>
        <w:t>es.</w:t>
      </w:r>
    </w:p>
    <w:p w14:paraId="09ABAF4B" w14:textId="10896301" w:rsidR="009F70EF" w:rsidRPr="00AF0BA4" w:rsidRDefault="009F70EF" w:rsidP="00DE585E">
      <w:pPr>
        <w:spacing w:before="0" w:after="0"/>
        <w:contextualSpacing/>
        <w:rPr>
          <w:rFonts w:cs="Arial"/>
        </w:rPr>
      </w:pPr>
      <w:r w:rsidRPr="00AF0BA4">
        <w:rPr>
          <w:rFonts w:cs="Arial"/>
        </w:rPr>
        <w:t>Planeeringuala täpne asukoht on esitatud joonisel AS-01 Asukohaskeem.</w:t>
      </w:r>
    </w:p>
    <w:p w14:paraId="0E49CA35" w14:textId="77777777" w:rsidR="00220478" w:rsidRPr="00AF0BA4" w:rsidRDefault="00220478" w:rsidP="00DE585E">
      <w:pPr>
        <w:spacing w:before="0" w:after="0"/>
        <w:contextualSpacing/>
        <w:rPr>
          <w:rFonts w:cs="Arial"/>
        </w:rPr>
      </w:pPr>
    </w:p>
    <w:p w14:paraId="074021D4" w14:textId="3B3CC876" w:rsidR="00E76522" w:rsidRPr="00AF0BA4" w:rsidRDefault="00E81250" w:rsidP="00693B82">
      <w:pPr>
        <w:pStyle w:val="Heading2"/>
        <w:tabs>
          <w:tab w:val="left" w:pos="426"/>
        </w:tabs>
        <w:ind w:left="578" w:hanging="578"/>
        <w:rPr>
          <w:rFonts w:cs="Arial"/>
          <w:szCs w:val="22"/>
        </w:rPr>
      </w:pPr>
      <w:bookmarkStart w:id="15" w:name="_Toc497647799"/>
      <w:bookmarkStart w:id="16" w:name="_Toc230876316"/>
      <w:r w:rsidRPr="00AF0BA4">
        <w:rPr>
          <w:rFonts w:cs="Arial"/>
          <w:szCs w:val="22"/>
        </w:rPr>
        <w:t>Planeeringuala maakasutus ja hoonestus</w:t>
      </w:r>
      <w:bookmarkEnd w:id="15"/>
      <w:bookmarkEnd w:id="16"/>
    </w:p>
    <w:p w14:paraId="62CE03C8" w14:textId="124206E9" w:rsidR="00E76522" w:rsidRPr="00AF0BA4" w:rsidRDefault="00E76522" w:rsidP="00693B82">
      <w:pPr>
        <w:pStyle w:val="Caption"/>
        <w:spacing w:after="0"/>
        <w:rPr>
          <w:rFonts w:cs="Arial"/>
          <w:color w:val="auto"/>
        </w:rPr>
      </w:pPr>
      <w:r w:rsidRPr="00AF0BA4">
        <w:rPr>
          <w:color w:val="auto"/>
        </w:rPr>
        <w:t xml:space="preserve">Tabel </w:t>
      </w:r>
      <w:r w:rsidRPr="00AF0BA4">
        <w:rPr>
          <w:color w:val="auto"/>
        </w:rPr>
        <w:fldChar w:fldCharType="begin"/>
      </w:r>
      <w:r w:rsidRPr="00AF0BA4">
        <w:rPr>
          <w:color w:val="auto"/>
        </w:rPr>
        <w:instrText xml:space="preserve"> SEQ Tabel \* ARABIC </w:instrText>
      </w:r>
      <w:r w:rsidRPr="00AF0BA4">
        <w:rPr>
          <w:color w:val="auto"/>
        </w:rPr>
        <w:fldChar w:fldCharType="separate"/>
      </w:r>
      <w:r w:rsidR="00FB7200" w:rsidRPr="00AF0BA4">
        <w:rPr>
          <w:color w:val="auto"/>
        </w:rPr>
        <w:t>1</w:t>
      </w:r>
      <w:r w:rsidRPr="00AF0BA4">
        <w:rPr>
          <w:color w:val="auto"/>
        </w:rPr>
        <w:fldChar w:fldCharType="end"/>
      </w:r>
      <w:r w:rsidR="00693B82" w:rsidRPr="00AF0BA4">
        <w:rPr>
          <w:color w:val="auto"/>
        </w:rPr>
        <w:t>.</w:t>
      </w:r>
      <w:r w:rsidRPr="00AF0BA4">
        <w:rPr>
          <w:color w:val="auto"/>
        </w:rPr>
        <w:t xml:space="preserve"> Planeeringuala maakasutus ja hoonestus</w:t>
      </w:r>
      <w:r w:rsidR="00693B82" w:rsidRPr="00AF0BA4">
        <w:rPr>
          <w:color w:val="auto"/>
        </w:rPr>
        <w:t>.</w:t>
      </w:r>
    </w:p>
    <w:tbl>
      <w:tblPr>
        <w:tblStyle w:val="GridTable1Light"/>
        <w:tblW w:w="9639" w:type="dxa"/>
        <w:tblInd w:w="108" w:type="dxa"/>
        <w:tblLook w:val="04A0" w:firstRow="1" w:lastRow="0" w:firstColumn="1" w:lastColumn="0" w:noHBand="0" w:noVBand="1"/>
      </w:tblPr>
      <w:tblGrid>
        <w:gridCol w:w="3119"/>
        <w:gridCol w:w="1417"/>
        <w:gridCol w:w="1843"/>
        <w:gridCol w:w="3260"/>
      </w:tblGrid>
      <w:tr w:rsidR="00E76522" w:rsidRPr="00AF0BA4" w14:paraId="15C77192" w14:textId="77777777" w:rsidTr="006F30B6">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119" w:type="dxa"/>
            <w:shd w:val="clear" w:color="auto" w:fill="F2F2F2" w:themeFill="background1" w:themeFillShade="F2"/>
            <w:vAlign w:val="center"/>
          </w:tcPr>
          <w:p w14:paraId="3A7B6EE3" w14:textId="77777777" w:rsidR="00E76522" w:rsidRPr="00AF0BA4" w:rsidRDefault="00E76522" w:rsidP="002A524D">
            <w:pPr>
              <w:spacing w:before="0"/>
              <w:jc w:val="center"/>
              <w:rPr>
                <w:rFonts w:cs="Arial"/>
              </w:rPr>
            </w:pPr>
            <w:r w:rsidRPr="00AF0BA4">
              <w:rPr>
                <w:rFonts w:cs="Arial"/>
              </w:rPr>
              <w:t>Aadress</w:t>
            </w:r>
          </w:p>
        </w:tc>
        <w:tc>
          <w:tcPr>
            <w:tcW w:w="1417" w:type="dxa"/>
            <w:shd w:val="clear" w:color="auto" w:fill="F2F2F2" w:themeFill="background1" w:themeFillShade="F2"/>
            <w:vAlign w:val="center"/>
          </w:tcPr>
          <w:p w14:paraId="2C59E04B" w14:textId="77777777" w:rsidR="00E76522" w:rsidRPr="00AF0BA4" w:rsidRDefault="00E76522" w:rsidP="002A524D">
            <w:pPr>
              <w:spacing w:before="0"/>
              <w:jc w:val="center"/>
              <w:cnfStyle w:val="100000000000" w:firstRow="1" w:lastRow="0" w:firstColumn="0" w:lastColumn="0" w:oddVBand="0" w:evenVBand="0" w:oddHBand="0" w:evenHBand="0" w:firstRowFirstColumn="0" w:firstRowLastColumn="0" w:lastRowFirstColumn="0" w:lastRowLastColumn="0"/>
              <w:rPr>
                <w:rFonts w:cs="Arial"/>
              </w:rPr>
            </w:pPr>
            <w:r w:rsidRPr="00AF0BA4">
              <w:rPr>
                <w:rFonts w:cs="Arial"/>
              </w:rPr>
              <w:t>Pindala</w:t>
            </w:r>
          </w:p>
        </w:tc>
        <w:tc>
          <w:tcPr>
            <w:tcW w:w="1843" w:type="dxa"/>
            <w:shd w:val="clear" w:color="auto" w:fill="F2F2F2" w:themeFill="background1" w:themeFillShade="F2"/>
            <w:vAlign w:val="center"/>
          </w:tcPr>
          <w:p w14:paraId="0EFE7152" w14:textId="77777777" w:rsidR="00E76522" w:rsidRPr="00AF0BA4" w:rsidRDefault="00E76522" w:rsidP="002A524D">
            <w:pPr>
              <w:spacing w:before="0"/>
              <w:jc w:val="center"/>
              <w:cnfStyle w:val="100000000000" w:firstRow="1" w:lastRow="0" w:firstColumn="0" w:lastColumn="0" w:oddVBand="0" w:evenVBand="0" w:oddHBand="0" w:evenHBand="0" w:firstRowFirstColumn="0" w:firstRowLastColumn="0" w:lastRowFirstColumn="0" w:lastRowLastColumn="0"/>
              <w:rPr>
                <w:rFonts w:cs="Arial"/>
              </w:rPr>
            </w:pPr>
            <w:r w:rsidRPr="00AF0BA4">
              <w:rPr>
                <w:rFonts w:cs="Arial"/>
              </w:rPr>
              <w:t>Katastritunnus</w:t>
            </w:r>
          </w:p>
        </w:tc>
        <w:tc>
          <w:tcPr>
            <w:tcW w:w="3260" w:type="dxa"/>
            <w:shd w:val="clear" w:color="auto" w:fill="F2F2F2" w:themeFill="background1" w:themeFillShade="F2"/>
            <w:vAlign w:val="center"/>
          </w:tcPr>
          <w:p w14:paraId="524E029F" w14:textId="77777777" w:rsidR="00E76522" w:rsidRPr="00AF0BA4" w:rsidRDefault="00E76522" w:rsidP="002A524D">
            <w:pPr>
              <w:spacing w:before="0"/>
              <w:jc w:val="center"/>
              <w:cnfStyle w:val="100000000000" w:firstRow="1" w:lastRow="0" w:firstColumn="0" w:lastColumn="0" w:oddVBand="0" w:evenVBand="0" w:oddHBand="0" w:evenHBand="0" w:firstRowFirstColumn="0" w:firstRowLastColumn="0" w:lastRowFirstColumn="0" w:lastRowLastColumn="0"/>
              <w:rPr>
                <w:rFonts w:cs="Arial"/>
              </w:rPr>
            </w:pPr>
            <w:r w:rsidRPr="00AF0BA4">
              <w:rPr>
                <w:rFonts w:cs="Arial"/>
              </w:rPr>
              <w:t>Sihtotstarve</w:t>
            </w:r>
          </w:p>
        </w:tc>
      </w:tr>
      <w:tr w:rsidR="00E76522" w:rsidRPr="00AF0BA4" w14:paraId="18D8B922" w14:textId="77777777" w:rsidTr="006F30B6">
        <w:tc>
          <w:tcPr>
            <w:cnfStyle w:val="001000000000" w:firstRow="0" w:lastRow="0" w:firstColumn="1" w:lastColumn="0" w:oddVBand="0" w:evenVBand="0" w:oddHBand="0" w:evenHBand="0" w:firstRowFirstColumn="0" w:firstRowLastColumn="0" w:lastRowFirstColumn="0" w:lastRowLastColumn="0"/>
            <w:tcW w:w="3119" w:type="dxa"/>
            <w:vAlign w:val="center"/>
          </w:tcPr>
          <w:p w14:paraId="1F5C9F6B" w14:textId="0EF2159A" w:rsidR="00E76522" w:rsidRPr="00AF0BA4" w:rsidRDefault="00ED7887" w:rsidP="002A524D">
            <w:pPr>
              <w:spacing w:before="0"/>
              <w:jc w:val="center"/>
              <w:rPr>
                <w:rFonts w:cs="Arial"/>
              </w:rPr>
            </w:pPr>
            <w:r w:rsidRPr="00AF0BA4">
              <w:rPr>
                <w:rFonts w:cs="Arial"/>
              </w:rPr>
              <w:t>Nurga</w:t>
            </w:r>
          </w:p>
        </w:tc>
        <w:tc>
          <w:tcPr>
            <w:tcW w:w="1417" w:type="dxa"/>
            <w:vAlign w:val="center"/>
          </w:tcPr>
          <w:p w14:paraId="3F5C9A3F" w14:textId="68314DDD" w:rsidR="00E76522" w:rsidRPr="00AF0BA4" w:rsidRDefault="00ED7887" w:rsidP="006F30B6">
            <w:pPr>
              <w:spacing w:before="0"/>
              <w:jc w:val="right"/>
              <w:cnfStyle w:val="000000000000" w:firstRow="0" w:lastRow="0" w:firstColumn="0" w:lastColumn="0" w:oddVBand="0" w:evenVBand="0" w:oddHBand="0" w:evenHBand="0" w:firstRowFirstColumn="0" w:firstRowLastColumn="0" w:lastRowFirstColumn="0" w:lastRowLastColumn="0"/>
              <w:rPr>
                <w:rFonts w:cs="Arial"/>
              </w:rPr>
            </w:pPr>
            <w:r w:rsidRPr="00AF0BA4">
              <w:rPr>
                <w:rFonts w:cs="Arial"/>
              </w:rPr>
              <w:t>67 185</w:t>
            </w:r>
            <w:r w:rsidR="0060484E" w:rsidRPr="00AF0BA4">
              <w:rPr>
                <w:rFonts w:cs="Arial"/>
              </w:rPr>
              <w:t xml:space="preserve"> m²</w:t>
            </w:r>
          </w:p>
        </w:tc>
        <w:tc>
          <w:tcPr>
            <w:tcW w:w="1843" w:type="dxa"/>
            <w:vAlign w:val="center"/>
          </w:tcPr>
          <w:p w14:paraId="5E963C93" w14:textId="0EB24AA6" w:rsidR="00E76522" w:rsidRPr="00AF0BA4" w:rsidRDefault="00ED7887" w:rsidP="002A524D">
            <w:pPr>
              <w:spacing w:before="0"/>
              <w:jc w:val="center"/>
              <w:cnfStyle w:val="000000000000" w:firstRow="0" w:lastRow="0" w:firstColumn="0" w:lastColumn="0" w:oddVBand="0" w:evenVBand="0" w:oddHBand="0" w:evenHBand="0" w:firstRowFirstColumn="0" w:firstRowLastColumn="0" w:lastRowFirstColumn="0" w:lastRowLastColumn="0"/>
              <w:rPr>
                <w:rFonts w:cs="Arial"/>
              </w:rPr>
            </w:pPr>
            <w:r w:rsidRPr="00AF0BA4">
              <w:rPr>
                <w:rFonts w:cs="Arial"/>
              </w:rPr>
              <w:t>65301:011:0055</w:t>
            </w:r>
          </w:p>
        </w:tc>
        <w:tc>
          <w:tcPr>
            <w:tcW w:w="3260" w:type="dxa"/>
            <w:vAlign w:val="center"/>
          </w:tcPr>
          <w:p w14:paraId="449EBD80" w14:textId="18CD4AE9" w:rsidR="00E76522" w:rsidRPr="00AF0BA4" w:rsidRDefault="00187C67" w:rsidP="002A524D">
            <w:pPr>
              <w:spacing w:before="0"/>
              <w:jc w:val="center"/>
              <w:cnfStyle w:val="000000000000" w:firstRow="0" w:lastRow="0" w:firstColumn="0" w:lastColumn="0" w:oddVBand="0" w:evenVBand="0" w:oddHBand="0" w:evenHBand="0" w:firstRowFirstColumn="0" w:firstRowLastColumn="0" w:lastRowFirstColumn="0" w:lastRowLastColumn="0"/>
              <w:rPr>
                <w:rFonts w:cs="Arial"/>
              </w:rPr>
            </w:pPr>
            <w:r w:rsidRPr="00AF0BA4">
              <w:rPr>
                <w:rFonts w:cs="Arial"/>
              </w:rPr>
              <w:t>Maatulundusmaa 100%</w:t>
            </w:r>
          </w:p>
        </w:tc>
      </w:tr>
      <w:tr w:rsidR="00E76522" w:rsidRPr="00AF0BA4" w14:paraId="09E134D2" w14:textId="77777777" w:rsidTr="006F30B6">
        <w:tc>
          <w:tcPr>
            <w:cnfStyle w:val="001000000000" w:firstRow="0" w:lastRow="0" w:firstColumn="1" w:lastColumn="0" w:oddVBand="0" w:evenVBand="0" w:oddHBand="0" w:evenHBand="0" w:firstRowFirstColumn="0" w:firstRowLastColumn="0" w:lastRowFirstColumn="0" w:lastRowLastColumn="0"/>
            <w:tcW w:w="3119" w:type="dxa"/>
            <w:vAlign w:val="center"/>
          </w:tcPr>
          <w:p w14:paraId="4D431AD4" w14:textId="314D3267" w:rsidR="00E76522" w:rsidRPr="00AF0BA4" w:rsidRDefault="00ED7887" w:rsidP="002A524D">
            <w:pPr>
              <w:spacing w:before="0"/>
              <w:jc w:val="center"/>
              <w:rPr>
                <w:rFonts w:cs="Arial"/>
              </w:rPr>
            </w:pPr>
            <w:r w:rsidRPr="00AF0BA4">
              <w:rPr>
                <w:rFonts w:cs="Arial"/>
              </w:rPr>
              <w:t>Kõpsu-Hansu</w:t>
            </w:r>
          </w:p>
        </w:tc>
        <w:tc>
          <w:tcPr>
            <w:tcW w:w="1417" w:type="dxa"/>
            <w:vAlign w:val="center"/>
          </w:tcPr>
          <w:p w14:paraId="226909D0" w14:textId="65F54264" w:rsidR="00E76522" w:rsidRPr="00AF0BA4" w:rsidRDefault="00ED7887" w:rsidP="006F30B6">
            <w:pPr>
              <w:spacing w:before="0"/>
              <w:jc w:val="right"/>
              <w:cnfStyle w:val="000000000000" w:firstRow="0" w:lastRow="0" w:firstColumn="0" w:lastColumn="0" w:oddVBand="0" w:evenVBand="0" w:oddHBand="0" w:evenHBand="0" w:firstRowFirstColumn="0" w:firstRowLastColumn="0" w:lastRowFirstColumn="0" w:lastRowLastColumn="0"/>
              <w:rPr>
                <w:rFonts w:cs="Arial"/>
              </w:rPr>
            </w:pPr>
            <w:r w:rsidRPr="00AF0BA4">
              <w:rPr>
                <w:rFonts w:cs="Arial"/>
              </w:rPr>
              <w:t>96 611</w:t>
            </w:r>
            <w:r w:rsidR="0060484E" w:rsidRPr="00AF0BA4">
              <w:rPr>
                <w:rFonts w:cs="Arial"/>
              </w:rPr>
              <w:t xml:space="preserve"> m²</w:t>
            </w:r>
          </w:p>
        </w:tc>
        <w:tc>
          <w:tcPr>
            <w:tcW w:w="1843" w:type="dxa"/>
            <w:vAlign w:val="center"/>
          </w:tcPr>
          <w:p w14:paraId="32AA3F63" w14:textId="6E1885E8" w:rsidR="00E76522" w:rsidRPr="00AF0BA4" w:rsidRDefault="00ED7887" w:rsidP="002A524D">
            <w:pPr>
              <w:spacing w:before="0"/>
              <w:jc w:val="center"/>
              <w:cnfStyle w:val="000000000000" w:firstRow="0" w:lastRow="0" w:firstColumn="0" w:lastColumn="0" w:oddVBand="0" w:evenVBand="0" w:oddHBand="0" w:evenHBand="0" w:firstRowFirstColumn="0" w:firstRowLastColumn="0" w:lastRowFirstColumn="0" w:lastRowLastColumn="0"/>
              <w:rPr>
                <w:rFonts w:cs="Arial"/>
              </w:rPr>
            </w:pPr>
            <w:r w:rsidRPr="00AF0BA4">
              <w:rPr>
                <w:rFonts w:cs="Arial"/>
              </w:rPr>
              <w:t>65301:011:0169</w:t>
            </w:r>
          </w:p>
        </w:tc>
        <w:tc>
          <w:tcPr>
            <w:tcW w:w="3260" w:type="dxa"/>
            <w:vAlign w:val="center"/>
          </w:tcPr>
          <w:p w14:paraId="484E961A" w14:textId="0D9A3626" w:rsidR="00E76522" w:rsidRPr="00AF0BA4" w:rsidRDefault="00ED7887" w:rsidP="002A524D">
            <w:pPr>
              <w:spacing w:before="0"/>
              <w:jc w:val="center"/>
              <w:cnfStyle w:val="000000000000" w:firstRow="0" w:lastRow="0" w:firstColumn="0" w:lastColumn="0" w:oddVBand="0" w:evenVBand="0" w:oddHBand="0" w:evenHBand="0" w:firstRowFirstColumn="0" w:firstRowLastColumn="0" w:lastRowFirstColumn="0" w:lastRowLastColumn="0"/>
              <w:rPr>
                <w:rFonts w:cs="Arial"/>
              </w:rPr>
            </w:pPr>
            <w:r w:rsidRPr="00AF0BA4">
              <w:rPr>
                <w:rFonts w:cs="Arial"/>
              </w:rPr>
              <w:t>Maatulundusmaa</w:t>
            </w:r>
            <w:r w:rsidR="0060484E" w:rsidRPr="00AF0BA4">
              <w:rPr>
                <w:rFonts w:cs="Arial"/>
              </w:rPr>
              <w:t xml:space="preserve"> 100%</w:t>
            </w:r>
          </w:p>
        </w:tc>
      </w:tr>
      <w:tr w:rsidR="00663C8B" w:rsidRPr="00AF0BA4" w14:paraId="0CABF4E6" w14:textId="77777777" w:rsidTr="006F30B6">
        <w:tc>
          <w:tcPr>
            <w:cnfStyle w:val="001000000000" w:firstRow="0" w:lastRow="0" w:firstColumn="1" w:lastColumn="0" w:oddVBand="0" w:evenVBand="0" w:oddHBand="0" w:evenHBand="0" w:firstRowFirstColumn="0" w:firstRowLastColumn="0" w:lastRowFirstColumn="0" w:lastRowLastColumn="0"/>
            <w:tcW w:w="9639" w:type="dxa"/>
            <w:gridSpan w:val="4"/>
            <w:vAlign w:val="center"/>
          </w:tcPr>
          <w:p w14:paraId="509C0656" w14:textId="23AB77BA" w:rsidR="00663C8B" w:rsidRPr="00AF0BA4" w:rsidRDefault="00B54585" w:rsidP="002A524D">
            <w:pPr>
              <w:spacing w:before="0"/>
              <w:jc w:val="center"/>
              <w:rPr>
                <w:rFonts w:cs="Arial"/>
                <w:i/>
                <w:iCs/>
              </w:rPr>
            </w:pPr>
            <w:r>
              <w:rPr>
                <w:rFonts w:cs="Arial"/>
                <w:i/>
                <w:iCs/>
              </w:rPr>
              <w:t>Lähialana</w:t>
            </w:r>
            <w:r w:rsidR="00663C8B" w:rsidRPr="00AF0BA4">
              <w:rPr>
                <w:rFonts w:cs="Arial"/>
                <w:i/>
                <w:iCs/>
              </w:rPr>
              <w:t xml:space="preserve"> planeeringualasse kaasatud:</w:t>
            </w:r>
          </w:p>
        </w:tc>
      </w:tr>
      <w:tr w:rsidR="00663C8B" w:rsidRPr="00AF0BA4" w14:paraId="02C52011" w14:textId="77777777" w:rsidTr="00B54585">
        <w:tc>
          <w:tcPr>
            <w:cnfStyle w:val="001000000000" w:firstRow="0" w:lastRow="0" w:firstColumn="1" w:lastColumn="0" w:oddVBand="0" w:evenVBand="0" w:oddHBand="0" w:evenHBand="0" w:firstRowFirstColumn="0" w:firstRowLastColumn="0" w:lastRowFirstColumn="0" w:lastRowLastColumn="0"/>
            <w:tcW w:w="3119" w:type="dxa"/>
            <w:vAlign w:val="center"/>
          </w:tcPr>
          <w:p w14:paraId="3BDEE55C" w14:textId="4F79FD1D" w:rsidR="00663C8B" w:rsidRPr="00AF0BA4" w:rsidRDefault="00ED7887" w:rsidP="002A524D">
            <w:pPr>
              <w:spacing w:before="0"/>
              <w:jc w:val="center"/>
              <w:rPr>
                <w:rFonts w:cs="Arial"/>
              </w:rPr>
            </w:pPr>
            <w:r w:rsidRPr="00AF0BA4">
              <w:rPr>
                <w:rFonts w:cs="Arial"/>
              </w:rPr>
              <w:t>Vanapere tee</w:t>
            </w:r>
          </w:p>
        </w:tc>
        <w:tc>
          <w:tcPr>
            <w:tcW w:w="1417" w:type="dxa"/>
            <w:vAlign w:val="center"/>
          </w:tcPr>
          <w:p w14:paraId="7111D109" w14:textId="64B0BD3E" w:rsidR="00663C8B" w:rsidRPr="00AF0BA4" w:rsidRDefault="00ED7887" w:rsidP="006F30B6">
            <w:pPr>
              <w:spacing w:before="0"/>
              <w:jc w:val="right"/>
              <w:cnfStyle w:val="000000000000" w:firstRow="0" w:lastRow="0" w:firstColumn="0" w:lastColumn="0" w:oddVBand="0" w:evenVBand="0" w:oddHBand="0" w:evenHBand="0" w:firstRowFirstColumn="0" w:firstRowLastColumn="0" w:lastRowFirstColumn="0" w:lastRowLastColumn="0"/>
              <w:rPr>
                <w:rFonts w:cs="Arial"/>
              </w:rPr>
            </w:pPr>
            <w:r w:rsidRPr="00AF0BA4">
              <w:rPr>
                <w:rFonts w:cs="Arial"/>
              </w:rPr>
              <w:t>11</w:t>
            </w:r>
            <w:r w:rsidR="006F30B6" w:rsidRPr="00AF0BA4">
              <w:rPr>
                <w:rFonts w:cs="Arial"/>
              </w:rPr>
              <w:t xml:space="preserve"> </w:t>
            </w:r>
            <w:r w:rsidRPr="00AF0BA4">
              <w:rPr>
                <w:rFonts w:cs="Arial"/>
              </w:rPr>
              <w:t>922</w:t>
            </w:r>
            <w:r w:rsidR="00663C8B" w:rsidRPr="00AF0BA4">
              <w:rPr>
                <w:rFonts w:cs="Arial"/>
              </w:rPr>
              <w:t xml:space="preserve"> m²</w:t>
            </w:r>
          </w:p>
        </w:tc>
        <w:tc>
          <w:tcPr>
            <w:tcW w:w="1843" w:type="dxa"/>
            <w:tcBorders>
              <w:top w:val="nil"/>
              <w:bottom w:val="single" w:sz="4" w:space="0" w:color="auto"/>
            </w:tcBorders>
            <w:shd w:val="clear" w:color="auto" w:fill="FFFFFF"/>
            <w:vAlign w:val="center"/>
          </w:tcPr>
          <w:p w14:paraId="538D4592" w14:textId="1C28F686" w:rsidR="00663C8B" w:rsidRPr="00AF0BA4" w:rsidRDefault="00ED7887" w:rsidP="002A524D">
            <w:pPr>
              <w:spacing w:before="0"/>
              <w:jc w:val="center"/>
              <w:cnfStyle w:val="000000000000" w:firstRow="0" w:lastRow="0" w:firstColumn="0" w:lastColumn="0" w:oddVBand="0" w:evenVBand="0" w:oddHBand="0" w:evenHBand="0" w:firstRowFirstColumn="0" w:firstRowLastColumn="0" w:lastRowFirstColumn="0" w:lastRowLastColumn="0"/>
              <w:rPr>
                <w:rFonts w:cs="Arial"/>
              </w:rPr>
            </w:pPr>
            <w:r w:rsidRPr="00AF0BA4">
              <w:rPr>
                <w:rFonts w:cs="Arial"/>
              </w:rPr>
              <w:t>65301:001:3717</w:t>
            </w:r>
          </w:p>
        </w:tc>
        <w:tc>
          <w:tcPr>
            <w:tcW w:w="3260" w:type="dxa"/>
            <w:vAlign w:val="center"/>
          </w:tcPr>
          <w:p w14:paraId="6DB2E341" w14:textId="13BC5D29" w:rsidR="00663C8B" w:rsidRPr="00AF0BA4" w:rsidRDefault="00ED7887" w:rsidP="002A524D">
            <w:pPr>
              <w:spacing w:before="0"/>
              <w:jc w:val="center"/>
              <w:cnfStyle w:val="000000000000" w:firstRow="0" w:lastRow="0" w:firstColumn="0" w:lastColumn="0" w:oddVBand="0" w:evenVBand="0" w:oddHBand="0" w:evenHBand="0" w:firstRowFirstColumn="0" w:firstRowLastColumn="0" w:lastRowFirstColumn="0" w:lastRowLastColumn="0"/>
              <w:rPr>
                <w:rFonts w:cs="Arial"/>
              </w:rPr>
            </w:pPr>
            <w:r w:rsidRPr="00AF0BA4">
              <w:rPr>
                <w:rFonts w:cs="Arial"/>
              </w:rPr>
              <w:t>Transpordi</w:t>
            </w:r>
            <w:r w:rsidR="00663C8B" w:rsidRPr="00AF0BA4">
              <w:rPr>
                <w:rFonts w:cs="Arial"/>
              </w:rPr>
              <w:t>maa 100%</w:t>
            </w:r>
          </w:p>
        </w:tc>
      </w:tr>
      <w:tr w:rsidR="00B54585" w:rsidRPr="00AF0BA4" w14:paraId="3E2276B7" w14:textId="77777777" w:rsidTr="00B54585">
        <w:tc>
          <w:tcPr>
            <w:cnfStyle w:val="001000000000" w:firstRow="0" w:lastRow="0" w:firstColumn="1" w:lastColumn="0" w:oddVBand="0" w:evenVBand="0" w:oddHBand="0" w:evenHBand="0" w:firstRowFirstColumn="0" w:firstRowLastColumn="0" w:lastRowFirstColumn="0" w:lastRowLastColumn="0"/>
            <w:tcW w:w="3119" w:type="dxa"/>
            <w:vAlign w:val="center"/>
          </w:tcPr>
          <w:p w14:paraId="529E434D" w14:textId="3E50F3C3" w:rsidR="00B54585" w:rsidRPr="00AF0BA4" w:rsidRDefault="00B54585" w:rsidP="002A524D">
            <w:pPr>
              <w:spacing w:before="0"/>
              <w:jc w:val="center"/>
              <w:rPr>
                <w:rFonts w:cs="Arial"/>
              </w:rPr>
            </w:pPr>
            <w:r w:rsidRPr="00B54585">
              <w:rPr>
                <w:rFonts w:cs="Arial"/>
              </w:rPr>
              <w:t>Urbase</w:t>
            </w:r>
          </w:p>
        </w:tc>
        <w:tc>
          <w:tcPr>
            <w:tcW w:w="1417" w:type="dxa"/>
            <w:vAlign w:val="center"/>
          </w:tcPr>
          <w:p w14:paraId="1C88B6C5" w14:textId="174B49DF" w:rsidR="00B54585" w:rsidRPr="00AF0BA4" w:rsidRDefault="00B54585" w:rsidP="006F30B6">
            <w:pPr>
              <w:spacing w:before="0"/>
              <w:jc w:val="right"/>
              <w:cnfStyle w:val="000000000000" w:firstRow="0" w:lastRow="0" w:firstColumn="0" w:lastColumn="0" w:oddVBand="0" w:evenVBand="0" w:oddHBand="0" w:evenHBand="0" w:firstRowFirstColumn="0" w:firstRowLastColumn="0" w:lastRowFirstColumn="0" w:lastRowLastColumn="0"/>
              <w:rPr>
                <w:rFonts w:cs="Arial"/>
              </w:rPr>
            </w:pPr>
            <w:r w:rsidRPr="00B54585">
              <w:rPr>
                <w:rFonts w:cs="Arial"/>
              </w:rPr>
              <w:t>45084 m²</w:t>
            </w:r>
          </w:p>
        </w:tc>
        <w:tc>
          <w:tcPr>
            <w:tcW w:w="1843" w:type="dxa"/>
            <w:tcBorders>
              <w:top w:val="single" w:sz="4" w:space="0" w:color="auto"/>
              <w:bottom w:val="single" w:sz="4" w:space="0" w:color="auto"/>
            </w:tcBorders>
            <w:shd w:val="clear" w:color="auto" w:fill="FFFFFF"/>
            <w:vAlign w:val="center"/>
          </w:tcPr>
          <w:p w14:paraId="43D85638" w14:textId="5370C053" w:rsidR="00B54585" w:rsidRPr="00AF0BA4" w:rsidRDefault="00B54585" w:rsidP="002A524D">
            <w:pPr>
              <w:spacing w:before="0"/>
              <w:jc w:val="center"/>
              <w:cnfStyle w:val="000000000000" w:firstRow="0" w:lastRow="0" w:firstColumn="0" w:lastColumn="0" w:oddVBand="0" w:evenVBand="0" w:oddHBand="0" w:evenHBand="0" w:firstRowFirstColumn="0" w:firstRowLastColumn="0" w:lastRowFirstColumn="0" w:lastRowLastColumn="0"/>
              <w:rPr>
                <w:rFonts w:cs="Arial"/>
              </w:rPr>
            </w:pPr>
            <w:r w:rsidRPr="00B54585">
              <w:rPr>
                <w:rFonts w:cs="Arial"/>
              </w:rPr>
              <w:t>65301:011:0072</w:t>
            </w:r>
          </w:p>
        </w:tc>
        <w:tc>
          <w:tcPr>
            <w:tcW w:w="3260" w:type="dxa"/>
            <w:vAlign w:val="center"/>
          </w:tcPr>
          <w:p w14:paraId="5D707417" w14:textId="49BF7E48" w:rsidR="00B54585" w:rsidRPr="00AF0BA4" w:rsidRDefault="00B54585" w:rsidP="002A524D">
            <w:pPr>
              <w:spacing w:before="0"/>
              <w:jc w:val="center"/>
              <w:cnfStyle w:val="000000000000" w:firstRow="0" w:lastRow="0" w:firstColumn="0" w:lastColumn="0" w:oddVBand="0" w:evenVBand="0" w:oddHBand="0" w:evenHBand="0" w:firstRowFirstColumn="0" w:firstRowLastColumn="0" w:lastRowFirstColumn="0" w:lastRowLastColumn="0"/>
              <w:rPr>
                <w:rFonts w:cs="Arial"/>
              </w:rPr>
            </w:pPr>
            <w:r w:rsidRPr="00B54585">
              <w:rPr>
                <w:rFonts w:cs="Arial"/>
              </w:rPr>
              <w:t>Maatulundusmaa 100%</w:t>
            </w:r>
          </w:p>
        </w:tc>
      </w:tr>
      <w:tr w:rsidR="00B54585" w:rsidRPr="00AF0BA4" w14:paraId="46F86FCE" w14:textId="77777777" w:rsidTr="00B54585">
        <w:tc>
          <w:tcPr>
            <w:cnfStyle w:val="001000000000" w:firstRow="0" w:lastRow="0" w:firstColumn="1" w:lastColumn="0" w:oddVBand="0" w:evenVBand="0" w:oddHBand="0" w:evenHBand="0" w:firstRowFirstColumn="0" w:firstRowLastColumn="0" w:lastRowFirstColumn="0" w:lastRowLastColumn="0"/>
            <w:tcW w:w="3119" w:type="dxa"/>
            <w:vAlign w:val="center"/>
          </w:tcPr>
          <w:p w14:paraId="63EFEA3F" w14:textId="3ECCE79C" w:rsidR="00B54585" w:rsidRPr="00B54585" w:rsidRDefault="00B54585" w:rsidP="002A524D">
            <w:pPr>
              <w:spacing w:before="0"/>
              <w:jc w:val="center"/>
              <w:rPr>
                <w:rFonts w:cs="Arial"/>
              </w:rPr>
            </w:pPr>
            <w:r w:rsidRPr="00B54585">
              <w:rPr>
                <w:rFonts w:cs="Arial"/>
              </w:rPr>
              <w:t>Urba</w:t>
            </w:r>
          </w:p>
        </w:tc>
        <w:tc>
          <w:tcPr>
            <w:tcW w:w="1417" w:type="dxa"/>
            <w:vAlign w:val="center"/>
          </w:tcPr>
          <w:p w14:paraId="05FA5A37" w14:textId="62171451" w:rsidR="00B54585" w:rsidRPr="00B54585" w:rsidRDefault="00B54585" w:rsidP="006F30B6">
            <w:pPr>
              <w:spacing w:before="0"/>
              <w:jc w:val="right"/>
              <w:cnfStyle w:val="000000000000" w:firstRow="0" w:lastRow="0" w:firstColumn="0" w:lastColumn="0" w:oddVBand="0" w:evenVBand="0" w:oddHBand="0" w:evenHBand="0" w:firstRowFirstColumn="0" w:firstRowLastColumn="0" w:lastRowFirstColumn="0" w:lastRowLastColumn="0"/>
              <w:rPr>
                <w:rFonts w:cs="Arial"/>
              </w:rPr>
            </w:pPr>
            <w:r w:rsidRPr="00B54585">
              <w:rPr>
                <w:rFonts w:cs="Arial"/>
              </w:rPr>
              <w:t>99059 m²</w:t>
            </w:r>
          </w:p>
        </w:tc>
        <w:tc>
          <w:tcPr>
            <w:tcW w:w="1843" w:type="dxa"/>
            <w:tcBorders>
              <w:top w:val="single" w:sz="4" w:space="0" w:color="auto"/>
              <w:bottom w:val="single" w:sz="4" w:space="0" w:color="auto"/>
            </w:tcBorders>
            <w:shd w:val="clear" w:color="auto" w:fill="FFFFFF"/>
            <w:vAlign w:val="center"/>
          </w:tcPr>
          <w:p w14:paraId="7063B5F6" w14:textId="7910931C" w:rsidR="00B54585" w:rsidRPr="00B54585" w:rsidRDefault="00B54585" w:rsidP="002A524D">
            <w:pPr>
              <w:spacing w:before="0"/>
              <w:jc w:val="center"/>
              <w:cnfStyle w:val="000000000000" w:firstRow="0" w:lastRow="0" w:firstColumn="0" w:lastColumn="0" w:oddVBand="0" w:evenVBand="0" w:oddHBand="0" w:evenHBand="0" w:firstRowFirstColumn="0" w:firstRowLastColumn="0" w:lastRowFirstColumn="0" w:lastRowLastColumn="0"/>
              <w:rPr>
                <w:rFonts w:cs="Arial"/>
              </w:rPr>
            </w:pPr>
            <w:r w:rsidRPr="00B54585">
              <w:rPr>
                <w:rFonts w:cs="Arial"/>
              </w:rPr>
              <w:t>65301:011:0073</w:t>
            </w:r>
          </w:p>
        </w:tc>
        <w:tc>
          <w:tcPr>
            <w:tcW w:w="3260" w:type="dxa"/>
            <w:vAlign w:val="center"/>
          </w:tcPr>
          <w:p w14:paraId="3C48913C" w14:textId="388E9031" w:rsidR="00B54585" w:rsidRPr="00B54585" w:rsidRDefault="00B54585" w:rsidP="002A524D">
            <w:pPr>
              <w:spacing w:before="0"/>
              <w:jc w:val="center"/>
              <w:cnfStyle w:val="000000000000" w:firstRow="0" w:lastRow="0" w:firstColumn="0" w:lastColumn="0" w:oddVBand="0" w:evenVBand="0" w:oddHBand="0" w:evenHBand="0" w:firstRowFirstColumn="0" w:firstRowLastColumn="0" w:lastRowFirstColumn="0" w:lastRowLastColumn="0"/>
              <w:rPr>
                <w:rFonts w:cs="Arial"/>
              </w:rPr>
            </w:pPr>
            <w:r w:rsidRPr="00B54585">
              <w:rPr>
                <w:rFonts w:cs="Arial"/>
              </w:rPr>
              <w:t>Maatulundusmaa 100%</w:t>
            </w:r>
          </w:p>
        </w:tc>
      </w:tr>
    </w:tbl>
    <w:p w14:paraId="3E8FC624" w14:textId="3B4FACC6" w:rsidR="0060484E" w:rsidRPr="00AF0BA4" w:rsidRDefault="003D159C" w:rsidP="005C176E">
      <w:pPr>
        <w:suppressAutoHyphens/>
        <w:spacing w:before="0" w:after="0"/>
        <w:rPr>
          <w:rFonts w:cs="Arial"/>
          <w:color w:val="000000"/>
          <w:lang w:eastAsia="et-EE"/>
        </w:rPr>
      </w:pPr>
      <w:r w:rsidRPr="00AF0BA4">
        <w:rPr>
          <w:rFonts w:cs="Arial"/>
          <w:color w:val="000000"/>
          <w:lang w:eastAsia="et-EE"/>
        </w:rPr>
        <w:t xml:space="preserve">Ehitisregistri andmetel </w:t>
      </w:r>
      <w:r w:rsidR="0060484E" w:rsidRPr="00AF0BA4">
        <w:rPr>
          <w:rFonts w:cs="Arial"/>
          <w:color w:val="000000"/>
          <w:lang w:eastAsia="et-EE"/>
        </w:rPr>
        <w:t>on planeeringuala hoonestamata.</w:t>
      </w:r>
    </w:p>
    <w:p w14:paraId="429E831B" w14:textId="77777777" w:rsidR="00E45C41" w:rsidRPr="00AF0BA4" w:rsidRDefault="00E45C41" w:rsidP="005C176E">
      <w:pPr>
        <w:suppressAutoHyphens/>
        <w:spacing w:before="0" w:after="0"/>
        <w:rPr>
          <w:rFonts w:cs="Arial"/>
        </w:rPr>
      </w:pPr>
    </w:p>
    <w:p w14:paraId="68EBBFDE" w14:textId="208772C3" w:rsidR="00D44DFB" w:rsidRPr="00AF0BA4" w:rsidRDefault="00E81250" w:rsidP="00C80259">
      <w:pPr>
        <w:pStyle w:val="Heading2"/>
        <w:tabs>
          <w:tab w:val="left" w:pos="426"/>
        </w:tabs>
        <w:rPr>
          <w:rFonts w:cs="Arial"/>
          <w:szCs w:val="22"/>
        </w:rPr>
      </w:pPr>
      <w:bookmarkStart w:id="17" w:name="_Toc497647800"/>
      <w:bookmarkStart w:id="18" w:name="_Toc230876317"/>
      <w:r w:rsidRPr="00AF0BA4">
        <w:rPr>
          <w:rFonts w:cs="Arial"/>
          <w:szCs w:val="22"/>
        </w:rPr>
        <w:t>Planeeringualaga külgnevad kinnistud ja nende iseloomustus</w:t>
      </w:r>
      <w:bookmarkEnd w:id="17"/>
      <w:bookmarkEnd w:id="18"/>
    </w:p>
    <w:p w14:paraId="2F8A368B" w14:textId="0063A74A" w:rsidR="00D44DFB" w:rsidRPr="00AF0BA4" w:rsidRDefault="00D44DFB" w:rsidP="006665AC">
      <w:pPr>
        <w:pStyle w:val="Caption"/>
        <w:spacing w:after="0"/>
        <w:rPr>
          <w:color w:val="auto"/>
        </w:rPr>
      </w:pPr>
      <w:r w:rsidRPr="00AF0BA4">
        <w:rPr>
          <w:color w:val="auto"/>
        </w:rPr>
        <w:t xml:space="preserve">Tabel </w:t>
      </w:r>
      <w:r w:rsidRPr="00AF0BA4">
        <w:rPr>
          <w:color w:val="auto"/>
        </w:rPr>
        <w:fldChar w:fldCharType="begin"/>
      </w:r>
      <w:r w:rsidRPr="00AF0BA4">
        <w:rPr>
          <w:color w:val="auto"/>
        </w:rPr>
        <w:instrText xml:space="preserve"> SEQ Tabel \* ARABIC </w:instrText>
      </w:r>
      <w:r w:rsidRPr="00AF0BA4">
        <w:rPr>
          <w:color w:val="auto"/>
        </w:rPr>
        <w:fldChar w:fldCharType="separate"/>
      </w:r>
      <w:r w:rsidR="00FB7200" w:rsidRPr="00AF0BA4">
        <w:rPr>
          <w:color w:val="auto"/>
        </w:rPr>
        <w:t>2</w:t>
      </w:r>
      <w:r w:rsidRPr="00AF0BA4">
        <w:rPr>
          <w:color w:val="auto"/>
        </w:rPr>
        <w:fldChar w:fldCharType="end"/>
      </w:r>
      <w:r w:rsidR="006665AC" w:rsidRPr="00AF0BA4">
        <w:rPr>
          <w:color w:val="auto"/>
        </w:rPr>
        <w:t>.</w:t>
      </w:r>
      <w:r w:rsidRPr="00AF0BA4">
        <w:rPr>
          <w:color w:val="auto"/>
        </w:rPr>
        <w:t xml:space="preserve"> Planeeringualaga külgnevad kinnistud ja nende iseloomustus</w:t>
      </w:r>
      <w:r w:rsidR="006665AC" w:rsidRPr="00AF0BA4">
        <w:rPr>
          <w:color w:val="auto"/>
        </w:rPr>
        <w:t>.</w:t>
      </w:r>
    </w:p>
    <w:tbl>
      <w:tblPr>
        <w:tblStyle w:val="GridTable1Light"/>
        <w:tblW w:w="9640" w:type="dxa"/>
        <w:tblInd w:w="108" w:type="dxa"/>
        <w:tblLook w:val="04A0" w:firstRow="1" w:lastRow="0" w:firstColumn="1" w:lastColumn="0" w:noHBand="0" w:noVBand="1"/>
      </w:tblPr>
      <w:tblGrid>
        <w:gridCol w:w="3119"/>
        <w:gridCol w:w="1418"/>
        <w:gridCol w:w="1813"/>
        <w:gridCol w:w="3290"/>
      </w:tblGrid>
      <w:tr w:rsidR="00C7043F" w:rsidRPr="00AF0BA4" w14:paraId="4DDDDC8A" w14:textId="77777777" w:rsidTr="00C7043F">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119" w:type="dxa"/>
            <w:shd w:val="clear" w:color="auto" w:fill="F2F2F2" w:themeFill="background1" w:themeFillShade="F2"/>
            <w:vAlign w:val="center"/>
          </w:tcPr>
          <w:p w14:paraId="6B138284" w14:textId="69CAF2AE" w:rsidR="000D186C" w:rsidRPr="00AF0BA4" w:rsidRDefault="000D186C" w:rsidP="00C7043F">
            <w:pPr>
              <w:spacing w:before="0"/>
              <w:jc w:val="center"/>
              <w:rPr>
                <w:rFonts w:cs="Arial"/>
              </w:rPr>
            </w:pPr>
            <w:r w:rsidRPr="00AF0BA4">
              <w:rPr>
                <w:rFonts w:cs="Arial"/>
              </w:rPr>
              <w:t>Aadress</w:t>
            </w:r>
          </w:p>
        </w:tc>
        <w:tc>
          <w:tcPr>
            <w:tcW w:w="1418" w:type="dxa"/>
            <w:shd w:val="clear" w:color="auto" w:fill="F2F2F2" w:themeFill="background1" w:themeFillShade="F2"/>
            <w:vAlign w:val="center"/>
          </w:tcPr>
          <w:p w14:paraId="6682F14B" w14:textId="34120BFF" w:rsidR="000D186C" w:rsidRPr="00AF0BA4" w:rsidRDefault="000D186C" w:rsidP="00C7043F">
            <w:pPr>
              <w:spacing w:before="0"/>
              <w:jc w:val="center"/>
              <w:cnfStyle w:val="100000000000" w:firstRow="1" w:lastRow="0" w:firstColumn="0" w:lastColumn="0" w:oddVBand="0" w:evenVBand="0" w:oddHBand="0" w:evenHBand="0" w:firstRowFirstColumn="0" w:firstRowLastColumn="0" w:lastRowFirstColumn="0" w:lastRowLastColumn="0"/>
              <w:rPr>
                <w:rFonts w:cs="Arial"/>
              </w:rPr>
            </w:pPr>
            <w:r w:rsidRPr="00AF0BA4">
              <w:rPr>
                <w:rFonts w:cs="Arial"/>
              </w:rPr>
              <w:t>Pindala</w:t>
            </w:r>
          </w:p>
        </w:tc>
        <w:tc>
          <w:tcPr>
            <w:tcW w:w="1813" w:type="dxa"/>
            <w:shd w:val="clear" w:color="auto" w:fill="F2F2F2" w:themeFill="background1" w:themeFillShade="F2"/>
            <w:vAlign w:val="center"/>
          </w:tcPr>
          <w:p w14:paraId="486FC773" w14:textId="799D9544" w:rsidR="000D186C" w:rsidRPr="00AF0BA4" w:rsidRDefault="000D186C" w:rsidP="00C7043F">
            <w:pPr>
              <w:spacing w:before="0"/>
              <w:jc w:val="center"/>
              <w:cnfStyle w:val="100000000000" w:firstRow="1" w:lastRow="0" w:firstColumn="0" w:lastColumn="0" w:oddVBand="0" w:evenVBand="0" w:oddHBand="0" w:evenHBand="0" w:firstRowFirstColumn="0" w:firstRowLastColumn="0" w:lastRowFirstColumn="0" w:lastRowLastColumn="0"/>
              <w:rPr>
                <w:rFonts w:cs="Arial"/>
              </w:rPr>
            </w:pPr>
            <w:r w:rsidRPr="00AF0BA4">
              <w:rPr>
                <w:rFonts w:cs="Arial"/>
              </w:rPr>
              <w:t>Katastritunnus</w:t>
            </w:r>
          </w:p>
        </w:tc>
        <w:tc>
          <w:tcPr>
            <w:tcW w:w="3290" w:type="dxa"/>
            <w:shd w:val="clear" w:color="auto" w:fill="F2F2F2" w:themeFill="background1" w:themeFillShade="F2"/>
            <w:vAlign w:val="center"/>
          </w:tcPr>
          <w:p w14:paraId="034374A0" w14:textId="61ADCC14" w:rsidR="000D186C" w:rsidRPr="00AF0BA4" w:rsidRDefault="000D186C" w:rsidP="00C7043F">
            <w:pPr>
              <w:spacing w:before="0"/>
              <w:ind w:right="-108"/>
              <w:jc w:val="center"/>
              <w:cnfStyle w:val="100000000000" w:firstRow="1" w:lastRow="0" w:firstColumn="0" w:lastColumn="0" w:oddVBand="0" w:evenVBand="0" w:oddHBand="0" w:evenHBand="0" w:firstRowFirstColumn="0" w:firstRowLastColumn="0" w:lastRowFirstColumn="0" w:lastRowLastColumn="0"/>
              <w:rPr>
                <w:rFonts w:cs="Arial"/>
              </w:rPr>
            </w:pPr>
            <w:r w:rsidRPr="00AF0BA4">
              <w:rPr>
                <w:rFonts w:cs="Arial"/>
              </w:rPr>
              <w:t>Sihtotstarve</w:t>
            </w:r>
          </w:p>
        </w:tc>
      </w:tr>
      <w:tr w:rsidR="00C7043F" w:rsidRPr="00AF0BA4" w14:paraId="29266F2B" w14:textId="77777777" w:rsidTr="00C7043F">
        <w:tc>
          <w:tcPr>
            <w:cnfStyle w:val="001000000000" w:firstRow="0" w:lastRow="0" w:firstColumn="1" w:lastColumn="0" w:oddVBand="0" w:evenVBand="0" w:oddHBand="0" w:evenHBand="0" w:firstRowFirstColumn="0" w:firstRowLastColumn="0" w:lastRowFirstColumn="0" w:lastRowLastColumn="0"/>
            <w:tcW w:w="3119" w:type="dxa"/>
            <w:vAlign w:val="center"/>
          </w:tcPr>
          <w:p w14:paraId="53627FBD" w14:textId="0CF48E88" w:rsidR="000D186C" w:rsidRPr="00AF0BA4" w:rsidRDefault="00ED7887" w:rsidP="00C7043F">
            <w:pPr>
              <w:spacing w:before="0"/>
              <w:jc w:val="center"/>
              <w:rPr>
                <w:rFonts w:cs="Arial"/>
              </w:rPr>
            </w:pPr>
            <w:r w:rsidRPr="00AF0BA4">
              <w:rPr>
                <w:rFonts w:cs="Arial"/>
              </w:rPr>
              <w:t>Rangu</w:t>
            </w:r>
          </w:p>
        </w:tc>
        <w:tc>
          <w:tcPr>
            <w:tcW w:w="1418" w:type="dxa"/>
            <w:vAlign w:val="center"/>
          </w:tcPr>
          <w:p w14:paraId="04CB4BD5" w14:textId="57C68370" w:rsidR="000D186C" w:rsidRPr="00AF0BA4" w:rsidRDefault="00ED7887" w:rsidP="006F30B6">
            <w:pPr>
              <w:spacing w:before="0"/>
              <w:jc w:val="right"/>
              <w:cnfStyle w:val="000000000000" w:firstRow="0" w:lastRow="0" w:firstColumn="0" w:lastColumn="0" w:oddVBand="0" w:evenVBand="0" w:oddHBand="0" w:evenHBand="0" w:firstRowFirstColumn="0" w:firstRowLastColumn="0" w:lastRowFirstColumn="0" w:lastRowLastColumn="0"/>
              <w:rPr>
                <w:rFonts w:cs="Arial"/>
              </w:rPr>
            </w:pPr>
            <w:r w:rsidRPr="00AF0BA4">
              <w:rPr>
                <w:rFonts w:cs="Arial"/>
              </w:rPr>
              <w:t>15</w:t>
            </w:r>
            <w:r w:rsidR="006F30B6" w:rsidRPr="00AF0BA4">
              <w:rPr>
                <w:rFonts w:cs="Arial"/>
              </w:rPr>
              <w:t xml:space="preserve"> </w:t>
            </w:r>
            <w:r w:rsidRPr="00AF0BA4">
              <w:rPr>
                <w:rFonts w:cs="Arial"/>
              </w:rPr>
              <w:t>148</w:t>
            </w:r>
            <w:r w:rsidR="00C208FA" w:rsidRPr="00AF0BA4">
              <w:rPr>
                <w:rFonts w:cs="Arial"/>
              </w:rPr>
              <w:t xml:space="preserve"> m²</w:t>
            </w:r>
          </w:p>
        </w:tc>
        <w:tc>
          <w:tcPr>
            <w:tcW w:w="1813" w:type="dxa"/>
            <w:vAlign w:val="center"/>
          </w:tcPr>
          <w:p w14:paraId="0628D983" w14:textId="74D9A034" w:rsidR="000D186C" w:rsidRPr="00AF0BA4" w:rsidRDefault="00ED7887" w:rsidP="00C7043F">
            <w:pPr>
              <w:spacing w:before="0"/>
              <w:jc w:val="center"/>
              <w:cnfStyle w:val="000000000000" w:firstRow="0" w:lastRow="0" w:firstColumn="0" w:lastColumn="0" w:oddVBand="0" w:evenVBand="0" w:oddHBand="0" w:evenHBand="0" w:firstRowFirstColumn="0" w:firstRowLastColumn="0" w:lastRowFirstColumn="0" w:lastRowLastColumn="0"/>
              <w:rPr>
                <w:rFonts w:cs="Arial"/>
              </w:rPr>
            </w:pPr>
            <w:r w:rsidRPr="00AF0BA4">
              <w:rPr>
                <w:rFonts w:cs="Arial"/>
              </w:rPr>
              <w:t>65301:001:4869</w:t>
            </w:r>
          </w:p>
        </w:tc>
        <w:tc>
          <w:tcPr>
            <w:tcW w:w="3290" w:type="dxa"/>
            <w:vAlign w:val="center"/>
          </w:tcPr>
          <w:p w14:paraId="682D33BB" w14:textId="258D15C3" w:rsidR="000D186C" w:rsidRPr="00AF0BA4" w:rsidRDefault="00ED7887" w:rsidP="00C7043F">
            <w:pPr>
              <w:spacing w:before="0"/>
              <w:ind w:right="-108"/>
              <w:jc w:val="center"/>
              <w:cnfStyle w:val="000000000000" w:firstRow="0" w:lastRow="0" w:firstColumn="0" w:lastColumn="0" w:oddVBand="0" w:evenVBand="0" w:oddHBand="0" w:evenHBand="0" w:firstRowFirstColumn="0" w:firstRowLastColumn="0" w:lastRowFirstColumn="0" w:lastRowLastColumn="0"/>
              <w:rPr>
                <w:rFonts w:cs="Arial"/>
              </w:rPr>
            </w:pPr>
            <w:r w:rsidRPr="00AF0BA4">
              <w:rPr>
                <w:rFonts w:cs="Arial"/>
              </w:rPr>
              <w:t>Maatulundusmaa</w:t>
            </w:r>
            <w:r w:rsidR="00C208FA" w:rsidRPr="00AF0BA4">
              <w:rPr>
                <w:rFonts w:cs="Arial"/>
              </w:rPr>
              <w:t xml:space="preserve"> 100%</w:t>
            </w:r>
          </w:p>
        </w:tc>
      </w:tr>
      <w:tr w:rsidR="00C7043F" w:rsidRPr="00AF0BA4" w14:paraId="3D0A2EE3" w14:textId="77777777" w:rsidTr="00C7043F">
        <w:tc>
          <w:tcPr>
            <w:cnfStyle w:val="001000000000" w:firstRow="0" w:lastRow="0" w:firstColumn="1" w:lastColumn="0" w:oddVBand="0" w:evenVBand="0" w:oddHBand="0" w:evenHBand="0" w:firstRowFirstColumn="0" w:firstRowLastColumn="0" w:lastRowFirstColumn="0" w:lastRowLastColumn="0"/>
            <w:tcW w:w="3119" w:type="dxa"/>
            <w:vAlign w:val="center"/>
          </w:tcPr>
          <w:p w14:paraId="60856050" w14:textId="5015097C" w:rsidR="00ED7887" w:rsidRPr="00AF0BA4" w:rsidRDefault="00ED7887" w:rsidP="00C7043F">
            <w:pPr>
              <w:spacing w:before="0"/>
              <w:jc w:val="center"/>
              <w:rPr>
                <w:rFonts w:cs="Arial"/>
              </w:rPr>
            </w:pPr>
            <w:r w:rsidRPr="00AF0BA4">
              <w:rPr>
                <w:rFonts w:cs="Arial"/>
              </w:rPr>
              <w:t>Rangusauna</w:t>
            </w:r>
          </w:p>
        </w:tc>
        <w:tc>
          <w:tcPr>
            <w:tcW w:w="1418" w:type="dxa"/>
            <w:vAlign w:val="center"/>
          </w:tcPr>
          <w:p w14:paraId="77CCB447" w14:textId="75AD35DA" w:rsidR="00ED7887" w:rsidRPr="00AF0BA4" w:rsidRDefault="00ED7887" w:rsidP="006F30B6">
            <w:pPr>
              <w:spacing w:before="0"/>
              <w:jc w:val="right"/>
              <w:cnfStyle w:val="000000000000" w:firstRow="0" w:lastRow="0" w:firstColumn="0" w:lastColumn="0" w:oddVBand="0" w:evenVBand="0" w:oddHBand="0" w:evenHBand="0" w:firstRowFirstColumn="0" w:firstRowLastColumn="0" w:lastRowFirstColumn="0" w:lastRowLastColumn="0"/>
              <w:rPr>
                <w:rFonts w:cs="Arial"/>
              </w:rPr>
            </w:pPr>
            <w:r w:rsidRPr="00AF0BA4">
              <w:rPr>
                <w:rFonts w:cs="Arial"/>
              </w:rPr>
              <w:t>19</w:t>
            </w:r>
            <w:r w:rsidR="006F30B6" w:rsidRPr="00AF0BA4">
              <w:rPr>
                <w:rFonts w:cs="Arial"/>
              </w:rPr>
              <w:t xml:space="preserve"> </w:t>
            </w:r>
            <w:r w:rsidRPr="00AF0BA4">
              <w:rPr>
                <w:rFonts w:cs="Arial"/>
              </w:rPr>
              <w:t>441 m²</w:t>
            </w:r>
          </w:p>
        </w:tc>
        <w:tc>
          <w:tcPr>
            <w:tcW w:w="1813" w:type="dxa"/>
            <w:vAlign w:val="center"/>
          </w:tcPr>
          <w:p w14:paraId="032CF21F" w14:textId="46928B78" w:rsidR="00ED7887" w:rsidRPr="00AF0BA4" w:rsidRDefault="00ED7887" w:rsidP="00C7043F">
            <w:pPr>
              <w:spacing w:before="0"/>
              <w:jc w:val="center"/>
              <w:cnfStyle w:val="000000000000" w:firstRow="0" w:lastRow="0" w:firstColumn="0" w:lastColumn="0" w:oddVBand="0" w:evenVBand="0" w:oddHBand="0" w:evenHBand="0" w:firstRowFirstColumn="0" w:firstRowLastColumn="0" w:lastRowFirstColumn="0" w:lastRowLastColumn="0"/>
              <w:rPr>
                <w:rFonts w:cs="Arial"/>
              </w:rPr>
            </w:pPr>
            <w:r w:rsidRPr="00AF0BA4">
              <w:rPr>
                <w:rFonts w:cs="Arial"/>
              </w:rPr>
              <w:t>65301:011:0030</w:t>
            </w:r>
          </w:p>
        </w:tc>
        <w:tc>
          <w:tcPr>
            <w:tcW w:w="3290" w:type="dxa"/>
            <w:vAlign w:val="center"/>
          </w:tcPr>
          <w:p w14:paraId="6E513925" w14:textId="1C1AAE04" w:rsidR="00ED7887" w:rsidRPr="00AF0BA4" w:rsidRDefault="00ED7887" w:rsidP="00C7043F">
            <w:pPr>
              <w:spacing w:before="0"/>
              <w:ind w:right="-108"/>
              <w:jc w:val="center"/>
              <w:cnfStyle w:val="000000000000" w:firstRow="0" w:lastRow="0" w:firstColumn="0" w:lastColumn="0" w:oddVBand="0" w:evenVBand="0" w:oddHBand="0" w:evenHBand="0" w:firstRowFirstColumn="0" w:firstRowLastColumn="0" w:lastRowFirstColumn="0" w:lastRowLastColumn="0"/>
              <w:rPr>
                <w:rFonts w:cs="Arial"/>
              </w:rPr>
            </w:pPr>
            <w:r w:rsidRPr="00AF0BA4">
              <w:rPr>
                <w:rFonts w:cs="Arial"/>
              </w:rPr>
              <w:t>Maatulundusmaa 100%</w:t>
            </w:r>
          </w:p>
        </w:tc>
      </w:tr>
      <w:tr w:rsidR="00C7043F" w:rsidRPr="00AF0BA4" w14:paraId="6515613C" w14:textId="77777777" w:rsidTr="00C7043F">
        <w:tc>
          <w:tcPr>
            <w:cnfStyle w:val="001000000000" w:firstRow="0" w:lastRow="0" w:firstColumn="1" w:lastColumn="0" w:oddVBand="0" w:evenVBand="0" w:oddHBand="0" w:evenHBand="0" w:firstRowFirstColumn="0" w:firstRowLastColumn="0" w:lastRowFirstColumn="0" w:lastRowLastColumn="0"/>
            <w:tcW w:w="3119" w:type="dxa"/>
            <w:vAlign w:val="center"/>
          </w:tcPr>
          <w:p w14:paraId="62BA2890" w14:textId="6937DA2F" w:rsidR="00ED7887" w:rsidRPr="00AF0BA4" w:rsidRDefault="00ED7887" w:rsidP="00C7043F">
            <w:pPr>
              <w:spacing w:before="0"/>
              <w:jc w:val="center"/>
              <w:rPr>
                <w:rFonts w:cs="Arial"/>
              </w:rPr>
            </w:pPr>
            <w:r w:rsidRPr="00AF0BA4">
              <w:rPr>
                <w:rFonts w:cs="Arial"/>
              </w:rPr>
              <w:t>Linke</w:t>
            </w:r>
          </w:p>
        </w:tc>
        <w:tc>
          <w:tcPr>
            <w:tcW w:w="1418" w:type="dxa"/>
            <w:vAlign w:val="center"/>
          </w:tcPr>
          <w:p w14:paraId="1AB3134D" w14:textId="613521BF" w:rsidR="00ED7887" w:rsidRPr="00AF0BA4" w:rsidRDefault="00ED7887" w:rsidP="006F30B6">
            <w:pPr>
              <w:spacing w:before="0"/>
              <w:jc w:val="right"/>
              <w:cnfStyle w:val="000000000000" w:firstRow="0" w:lastRow="0" w:firstColumn="0" w:lastColumn="0" w:oddVBand="0" w:evenVBand="0" w:oddHBand="0" w:evenHBand="0" w:firstRowFirstColumn="0" w:firstRowLastColumn="0" w:lastRowFirstColumn="0" w:lastRowLastColumn="0"/>
              <w:rPr>
                <w:rFonts w:cs="Arial"/>
              </w:rPr>
            </w:pPr>
            <w:r w:rsidRPr="00AF0BA4">
              <w:rPr>
                <w:rFonts w:cs="Arial"/>
              </w:rPr>
              <w:t>9463 m²</w:t>
            </w:r>
          </w:p>
        </w:tc>
        <w:tc>
          <w:tcPr>
            <w:tcW w:w="1813" w:type="dxa"/>
            <w:vAlign w:val="center"/>
          </w:tcPr>
          <w:p w14:paraId="62F83588" w14:textId="0318B89B" w:rsidR="00ED7887" w:rsidRPr="00AF0BA4" w:rsidRDefault="00ED7887" w:rsidP="00C7043F">
            <w:pPr>
              <w:spacing w:before="0"/>
              <w:jc w:val="center"/>
              <w:cnfStyle w:val="000000000000" w:firstRow="0" w:lastRow="0" w:firstColumn="0" w:lastColumn="0" w:oddVBand="0" w:evenVBand="0" w:oddHBand="0" w:evenHBand="0" w:firstRowFirstColumn="0" w:firstRowLastColumn="0" w:lastRowFirstColumn="0" w:lastRowLastColumn="0"/>
              <w:rPr>
                <w:rFonts w:cs="Arial"/>
              </w:rPr>
            </w:pPr>
            <w:r w:rsidRPr="00AF0BA4">
              <w:rPr>
                <w:rFonts w:cs="Arial"/>
              </w:rPr>
              <w:t>65301:011:0139</w:t>
            </w:r>
          </w:p>
        </w:tc>
        <w:tc>
          <w:tcPr>
            <w:tcW w:w="3290" w:type="dxa"/>
            <w:vAlign w:val="center"/>
          </w:tcPr>
          <w:p w14:paraId="672A83F6" w14:textId="74006AB3" w:rsidR="00ED7887" w:rsidRPr="00AF0BA4" w:rsidRDefault="00ED7887" w:rsidP="00C7043F">
            <w:pPr>
              <w:spacing w:before="0"/>
              <w:ind w:right="-108"/>
              <w:jc w:val="center"/>
              <w:cnfStyle w:val="000000000000" w:firstRow="0" w:lastRow="0" w:firstColumn="0" w:lastColumn="0" w:oddVBand="0" w:evenVBand="0" w:oddHBand="0" w:evenHBand="0" w:firstRowFirstColumn="0" w:firstRowLastColumn="0" w:lastRowFirstColumn="0" w:lastRowLastColumn="0"/>
              <w:rPr>
                <w:rFonts w:cs="Arial"/>
              </w:rPr>
            </w:pPr>
            <w:r w:rsidRPr="00AF0BA4">
              <w:rPr>
                <w:rFonts w:cs="Arial"/>
              </w:rPr>
              <w:t>Maatulundusmaa 100%</w:t>
            </w:r>
          </w:p>
        </w:tc>
      </w:tr>
      <w:tr w:rsidR="00ED7887" w:rsidRPr="00AF0BA4" w14:paraId="347BCCC9" w14:textId="77777777" w:rsidTr="00C7043F">
        <w:tc>
          <w:tcPr>
            <w:cnfStyle w:val="001000000000" w:firstRow="0" w:lastRow="0" w:firstColumn="1" w:lastColumn="0" w:oddVBand="0" w:evenVBand="0" w:oddHBand="0" w:evenHBand="0" w:firstRowFirstColumn="0" w:firstRowLastColumn="0" w:lastRowFirstColumn="0" w:lastRowLastColumn="0"/>
            <w:tcW w:w="3119" w:type="dxa"/>
            <w:vAlign w:val="center"/>
          </w:tcPr>
          <w:p w14:paraId="4EEDAB08" w14:textId="42CB0F5A" w:rsidR="00ED7887" w:rsidRPr="00AF0BA4" w:rsidRDefault="00ED7887" w:rsidP="00C7043F">
            <w:pPr>
              <w:spacing w:before="0"/>
              <w:jc w:val="center"/>
              <w:rPr>
                <w:rFonts w:cs="Arial"/>
              </w:rPr>
            </w:pPr>
            <w:r w:rsidRPr="00AF0BA4">
              <w:rPr>
                <w:rFonts w:cs="Arial"/>
              </w:rPr>
              <w:t>Linke</w:t>
            </w:r>
          </w:p>
        </w:tc>
        <w:tc>
          <w:tcPr>
            <w:tcW w:w="1418" w:type="dxa"/>
            <w:vAlign w:val="center"/>
          </w:tcPr>
          <w:p w14:paraId="0EC742D4" w14:textId="2F123DA3" w:rsidR="00ED7887" w:rsidRPr="00AF0BA4" w:rsidRDefault="00ED7887" w:rsidP="006F30B6">
            <w:pPr>
              <w:spacing w:before="0"/>
              <w:jc w:val="right"/>
              <w:cnfStyle w:val="000000000000" w:firstRow="0" w:lastRow="0" w:firstColumn="0" w:lastColumn="0" w:oddVBand="0" w:evenVBand="0" w:oddHBand="0" w:evenHBand="0" w:firstRowFirstColumn="0" w:firstRowLastColumn="0" w:lastRowFirstColumn="0" w:lastRowLastColumn="0"/>
              <w:rPr>
                <w:rFonts w:cs="Arial"/>
              </w:rPr>
            </w:pPr>
            <w:r w:rsidRPr="00AF0BA4">
              <w:rPr>
                <w:rFonts w:cs="Arial"/>
              </w:rPr>
              <w:t>1878 m²</w:t>
            </w:r>
          </w:p>
        </w:tc>
        <w:tc>
          <w:tcPr>
            <w:tcW w:w="1813" w:type="dxa"/>
            <w:vAlign w:val="center"/>
          </w:tcPr>
          <w:p w14:paraId="0D5B683B" w14:textId="0A2840DF" w:rsidR="00ED7887" w:rsidRPr="00AF0BA4" w:rsidRDefault="00ED7887" w:rsidP="00C7043F">
            <w:pPr>
              <w:spacing w:before="0"/>
              <w:jc w:val="center"/>
              <w:cnfStyle w:val="000000000000" w:firstRow="0" w:lastRow="0" w:firstColumn="0" w:lastColumn="0" w:oddVBand="0" w:evenVBand="0" w:oddHBand="0" w:evenHBand="0" w:firstRowFirstColumn="0" w:firstRowLastColumn="0" w:lastRowFirstColumn="0" w:lastRowLastColumn="0"/>
              <w:rPr>
                <w:rFonts w:cs="Arial"/>
              </w:rPr>
            </w:pPr>
            <w:r w:rsidRPr="00AF0BA4">
              <w:rPr>
                <w:rFonts w:cs="Arial"/>
              </w:rPr>
              <w:t>65301:011:0140</w:t>
            </w:r>
          </w:p>
        </w:tc>
        <w:tc>
          <w:tcPr>
            <w:tcW w:w="3290" w:type="dxa"/>
            <w:vAlign w:val="center"/>
          </w:tcPr>
          <w:p w14:paraId="06BA4F2B" w14:textId="577004D5" w:rsidR="00ED7887" w:rsidRPr="00AF0BA4" w:rsidRDefault="00ED7887" w:rsidP="00C7043F">
            <w:pPr>
              <w:spacing w:before="0"/>
              <w:ind w:right="-108"/>
              <w:jc w:val="center"/>
              <w:cnfStyle w:val="000000000000" w:firstRow="0" w:lastRow="0" w:firstColumn="0" w:lastColumn="0" w:oddVBand="0" w:evenVBand="0" w:oddHBand="0" w:evenHBand="0" w:firstRowFirstColumn="0" w:firstRowLastColumn="0" w:lastRowFirstColumn="0" w:lastRowLastColumn="0"/>
              <w:rPr>
                <w:rFonts w:cs="Arial"/>
              </w:rPr>
            </w:pPr>
            <w:r w:rsidRPr="00AF0BA4">
              <w:rPr>
                <w:rFonts w:cs="Arial"/>
              </w:rPr>
              <w:t>Maatulundusmaa 100%</w:t>
            </w:r>
          </w:p>
        </w:tc>
      </w:tr>
      <w:tr w:rsidR="00ED7887" w:rsidRPr="00AF0BA4" w14:paraId="706C54A3" w14:textId="77777777" w:rsidTr="00C7043F">
        <w:tc>
          <w:tcPr>
            <w:cnfStyle w:val="001000000000" w:firstRow="0" w:lastRow="0" w:firstColumn="1" w:lastColumn="0" w:oddVBand="0" w:evenVBand="0" w:oddHBand="0" w:evenHBand="0" w:firstRowFirstColumn="0" w:firstRowLastColumn="0" w:lastRowFirstColumn="0" w:lastRowLastColumn="0"/>
            <w:tcW w:w="3119" w:type="dxa"/>
            <w:vAlign w:val="center"/>
          </w:tcPr>
          <w:p w14:paraId="33932565" w14:textId="74485733" w:rsidR="00ED7887" w:rsidRPr="00AF0BA4" w:rsidRDefault="00ED7887" w:rsidP="00C7043F">
            <w:pPr>
              <w:spacing w:before="0"/>
              <w:jc w:val="center"/>
              <w:rPr>
                <w:rFonts w:cs="Arial"/>
              </w:rPr>
            </w:pPr>
            <w:r w:rsidRPr="00AF0BA4">
              <w:rPr>
                <w:rFonts w:cs="Arial"/>
              </w:rPr>
              <w:t>Sepajaana</w:t>
            </w:r>
          </w:p>
        </w:tc>
        <w:tc>
          <w:tcPr>
            <w:tcW w:w="1418" w:type="dxa"/>
            <w:vAlign w:val="center"/>
          </w:tcPr>
          <w:p w14:paraId="2F0E51F5" w14:textId="10F7E80E" w:rsidR="00ED7887" w:rsidRPr="00AF0BA4" w:rsidRDefault="00ED7887" w:rsidP="006F30B6">
            <w:pPr>
              <w:spacing w:before="0"/>
              <w:jc w:val="right"/>
              <w:cnfStyle w:val="000000000000" w:firstRow="0" w:lastRow="0" w:firstColumn="0" w:lastColumn="0" w:oddVBand="0" w:evenVBand="0" w:oddHBand="0" w:evenHBand="0" w:firstRowFirstColumn="0" w:firstRowLastColumn="0" w:lastRowFirstColumn="0" w:lastRowLastColumn="0"/>
              <w:rPr>
                <w:rFonts w:cs="Arial"/>
              </w:rPr>
            </w:pPr>
            <w:r w:rsidRPr="00AF0BA4">
              <w:rPr>
                <w:rFonts w:cs="Arial"/>
              </w:rPr>
              <w:t>28</w:t>
            </w:r>
            <w:r w:rsidR="006F30B6" w:rsidRPr="00AF0BA4">
              <w:rPr>
                <w:rFonts w:cs="Arial"/>
              </w:rPr>
              <w:t xml:space="preserve"> </w:t>
            </w:r>
            <w:r w:rsidRPr="00AF0BA4">
              <w:rPr>
                <w:rFonts w:cs="Arial"/>
              </w:rPr>
              <w:t>822 m²</w:t>
            </w:r>
          </w:p>
        </w:tc>
        <w:tc>
          <w:tcPr>
            <w:tcW w:w="1813" w:type="dxa"/>
            <w:vAlign w:val="center"/>
          </w:tcPr>
          <w:p w14:paraId="536AFBAB" w14:textId="29EACB09" w:rsidR="00ED7887" w:rsidRPr="00AF0BA4" w:rsidRDefault="00ED7887" w:rsidP="00C7043F">
            <w:pPr>
              <w:spacing w:before="0"/>
              <w:jc w:val="center"/>
              <w:cnfStyle w:val="000000000000" w:firstRow="0" w:lastRow="0" w:firstColumn="0" w:lastColumn="0" w:oddVBand="0" w:evenVBand="0" w:oddHBand="0" w:evenHBand="0" w:firstRowFirstColumn="0" w:firstRowLastColumn="0" w:lastRowFirstColumn="0" w:lastRowLastColumn="0"/>
              <w:rPr>
                <w:rFonts w:cs="Arial"/>
              </w:rPr>
            </w:pPr>
            <w:r w:rsidRPr="00AF0BA4">
              <w:rPr>
                <w:rFonts w:cs="Arial"/>
              </w:rPr>
              <w:t>65301:011:0363</w:t>
            </w:r>
          </w:p>
        </w:tc>
        <w:tc>
          <w:tcPr>
            <w:tcW w:w="3290" w:type="dxa"/>
            <w:vAlign w:val="center"/>
          </w:tcPr>
          <w:p w14:paraId="4A45BCE4" w14:textId="3DD3920A" w:rsidR="00ED7887" w:rsidRPr="00AF0BA4" w:rsidRDefault="00ED7887" w:rsidP="00C7043F">
            <w:pPr>
              <w:spacing w:before="0"/>
              <w:ind w:right="-108"/>
              <w:jc w:val="center"/>
              <w:cnfStyle w:val="000000000000" w:firstRow="0" w:lastRow="0" w:firstColumn="0" w:lastColumn="0" w:oddVBand="0" w:evenVBand="0" w:oddHBand="0" w:evenHBand="0" w:firstRowFirstColumn="0" w:firstRowLastColumn="0" w:lastRowFirstColumn="0" w:lastRowLastColumn="0"/>
              <w:rPr>
                <w:rFonts w:cs="Arial"/>
              </w:rPr>
            </w:pPr>
            <w:r w:rsidRPr="00AF0BA4">
              <w:rPr>
                <w:rFonts w:cs="Arial"/>
              </w:rPr>
              <w:t>Maatulundusmaa 100%</w:t>
            </w:r>
          </w:p>
        </w:tc>
      </w:tr>
      <w:tr w:rsidR="00ED7887" w:rsidRPr="00AF0BA4" w14:paraId="1252B681" w14:textId="77777777" w:rsidTr="00C7043F">
        <w:tc>
          <w:tcPr>
            <w:cnfStyle w:val="001000000000" w:firstRow="0" w:lastRow="0" w:firstColumn="1" w:lastColumn="0" w:oddVBand="0" w:evenVBand="0" w:oddHBand="0" w:evenHBand="0" w:firstRowFirstColumn="0" w:firstRowLastColumn="0" w:lastRowFirstColumn="0" w:lastRowLastColumn="0"/>
            <w:tcW w:w="3119" w:type="dxa"/>
            <w:vAlign w:val="center"/>
          </w:tcPr>
          <w:p w14:paraId="5C50F65E" w14:textId="67283422" w:rsidR="00ED7887" w:rsidRPr="00AF0BA4" w:rsidRDefault="00ED7887" w:rsidP="00C7043F">
            <w:pPr>
              <w:spacing w:before="0"/>
              <w:jc w:val="center"/>
              <w:rPr>
                <w:rFonts w:cs="Arial"/>
              </w:rPr>
            </w:pPr>
            <w:r w:rsidRPr="00AF0BA4">
              <w:rPr>
                <w:rFonts w:cs="Arial"/>
              </w:rPr>
              <w:lastRenderedPageBreak/>
              <w:t>Ülejaana</w:t>
            </w:r>
          </w:p>
        </w:tc>
        <w:tc>
          <w:tcPr>
            <w:tcW w:w="1418" w:type="dxa"/>
            <w:vAlign w:val="center"/>
          </w:tcPr>
          <w:p w14:paraId="29084CDE" w14:textId="118E1E4E" w:rsidR="00ED7887" w:rsidRPr="00AF0BA4" w:rsidRDefault="00ED7887" w:rsidP="006F30B6">
            <w:pPr>
              <w:spacing w:before="0"/>
              <w:jc w:val="right"/>
              <w:cnfStyle w:val="000000000000" w:firstRow="0" w:lastRow="0" w:firstColumn="0" w:lastColumn="0" w:oddVBand="0" w:evenVBand="0" w:oddHBand="0" w:evenHBand="0" w:firstRowFirstColumn="0" w:firstRowLastColumn="0" w:lastRowFirstColumn="0" w:lastRowLastColumn="0"/>
              <w:rPr>
                <w:rFonts w:cs="Arial"/>
              </w:rPr>
            </w:pPr>
            <w:r w:rsidRPr="00AF0BA4">
              <w:rPr>
                <w:rFonts w:cs="Arial"/>
              </w:rPr>
              <w:t>95</w:t>
            </w:r>
            <w:r w:rsidR="006F30B6" w:rsidRPr="00AF0BA4">
              <w:rPr>
                <w:rFonts w:cs="Arial"/>
              </w:rPr>
              <w:t xml:space="preserve"> </w:t>
            </w:r>
            <w:r w:rsidRPr="00AF0BA4">
              <w:rPr>
                <w:rFonts w:cs="Arial"/>
              </w:rPr>
              <w:t>775 m²</w:t>
            </w:r>
          </w:p>
        </w:tc>
        <w:tc>
          <w:tcPr>
            <w:tcW w:w="1813" w:type="dxa"/>
            <w:vAlign w:val="center"/>
          </w:tcPr>
          <w:p w14:paraId="3E799686" w14:textId="2DD913B7" w:rsidR="00ED7887" w:rsidRPr="00AF0BA4" w:rsidRDefault="00ED7887" w:rsidP="00C7043F">
            <w:pPr>
              <w:spacing w:before="0"/>
              <w:jc w:val="center"/>
              <w:cnfStyle w:val="000000000000" w:firstRow="0" w:lastRow="0" w:firstColumn="0" w:lastColumn="0" w:oddVBand="0" w:evenVBand="0" w:oddHBand="0" w:evenHBand="0" w:firstRowFirstColumn="0" w:firstRowLastColumn="0" w:lastRowFirstColumn="0" w:lastRowLastColumn="0"/>
              <w:rPr>
                <w:rFonts w:cs="Arial"/>
              </w:rPr>
            </w:pPr>
            <w:r w:rsidRPr="00AF0BA4">
              <w:rPr>
                <w:rFonts w:cs="Arial"/>
              </w:rPr>
              <w:t>65301:011:0362</w:t>
            </w:r>
          </w:p>
        </w:tc>
        <w:tc>
          <w:tcPr>
            <w:tcW w:w="3290" w:type="dxa"/>
            <w:vAlign w:val="center"/>
          </w:tcPr>
          <w:p w14:paraId="59905D28" w14:textId="737C78BC" w:rsidR="00ED7887" w:rsidRPr="00AF0BA4" w:rsidRDefault="00ED7887" w:rsidP="00C7043F">
            <w:pPr>
              <w:spacing w:before="0"/>
              <w:ind w:right="-108"/>
              <w:jc w:val="center"/>
              <w:cnfStyle w:val="000000000000" w:firstRow="0" w:lastRow="0" w:firstColumn="0" w:lastColumn="0" w:oddVBand="0" w:evenVBand="0" w:oddHBand="0" w:evenHBand="0" w:firstRowFirstColumn="0" w:firstRowLastColumn="0" w:lastRowFirstColumn="0" w:lastRowLastColumn="0"/>
              <w:rPr>
                <w:rFonts w:cs="Arial"/>
              </w:rPr>
            </w:pPr>
            <w:r w:rsidRPr="00AF0BA4">
              <w:rPr>
                <w:rFonts w:cs="Arial"/>
              </w:rPr>
              <w:t>Maatulundusmaa 100%</w:t>
            </w:r>
          </w:p>
        </w:tc>
      </w:tr>
      <w:tr w:rsidR="00ED7887" w:rsidRPr="00AF0BA4" w14:paraId="7FDFB1CB" w14:textId="77777777" w:rsidTr="00C7043F">
        <w:tc>
          <w:tcPr>
            <w:cnfStyle w:val="001000000000" w:firstRow="0" w:lastRow="0" w:firstColumn="1" w:lastColumn="0" w:oddVBand="0" w:evenVBand="0" w:oddHBand="0" w:evenHBand="0" w:firstRowFirstColumn="0" w:firstRowLastColumn="0" w:lastRowFirstColumn="0" w:lastRowLastColumn="0"/>
            <w:tcW w:w="3119" w:type="dxa"/>
            <w:vAlign w:val="center"/>
          </w:tcPr>
          <w:p w14:paraId="396C5404" w14:textId="00FD51C4" w:rsidR="00ED7887" w:rsidRPr="00AF0BA4" w:rsidRDefault="00ED7887" w:rsidP="00C7043F">
            <w:pPr>
              <w:spacing w:before="0"/>
              <w:jc w:val="center"/>
              <w:rPr>
                <w:rFonts w:cs="Arial"/>
              </w:rPr>
            </w:pPr>
            <w:r w:rsidRPr="00AF0BA4">
              <w:rPr>
                <w:rFonts w:cs="Arial"/>
              </w:rPr>
              <w:t>Topi</w:t>
            </w:r>
          </w:p>
        </w:tc>
        <w:tc>
          <w:tcPr>
            <w:tcW w:w="1418" w:type="dxa"/>
            <w:vAlign w:val="center"/>
          </w:tcPr>
          <w:p w14:paraId="0BDFFAE4" w14:textId="142D592D" w:rsidR="00ED7887" w:rsidRPr="00AF0BA4" w:rsidRDefault="00ED7887" w:rsidP="006F30B6">
            <w:pPr>
              <w:spacing w:before="0"/>
              <w:jc w:val="right"/>
              <w:cnfStyle w:val="000000000000" w:firstRow="0" w:lastRow="0" w:firstColumn="0" w:lastColumn="0" w:oddVBand="0" w:evenVBand="0" w:oddHBand="0" w:evenHBand="0" w:firstRowFirstColumn="0" w:firstRowLastColumn="0" w:lastRowFirstColumn="0" w:lastRowLastColumn="0"/>
              <w:rPr>
                <w:rFonts w:cs="Arial"/>
              </w:rPr>
            </w:pPr>
            <w:r w:rsidRPr="00AF0BA4">
              <w:rPr>
                <w:rFonts w:cs="Arial"/>
              </w:rPr>
              <w:t>93</w:t>
            </w:r>
            <w:r w:rsidR="006F30B6" w:rsidRPr="00AF0BA4">
              <w:rPr>
                <w:rFonts w:cs="Arial"/>
              </w:rPr>
              <w:t xml:space="preserve"> </w:t>
            </w:r>
            <w:r w:rsidRPr="00AF0BA4">
              <w:rPr>
                <w:rFonts w:cs="Arial"/>
              </w:rPr>
              <w:t>072 m²</w:t>
            </w:r>
          </w:p>
        </w:tc>
        <w:tc>
          <w:tcPr>
            <w:tcW w:w="1813" w:type="dxa"/>
            <w:vAlign w:val="center"/>
          </w:tcPr>
          <w:p w14:paraId="2AA8C3B6" w14:textId="39C2CB48" w:rsidR="00ED7887" w:rsidRPr="00AF0BA4" w:rsidRDefault="00ED7887" w:rsidP="00C7043F">
            <w:pPr>
              <w:spacing w:before="0"/>
              <w:jc w:val="center"/>
              <w:cnfStyle w:val="000000000000" w:firstRow="0" w:lastRow="0" w:firstColumn="0" w:lastColumn="0" w:oddVBand="0" w:evenVBand="0" w:oddHBand="0" w:evenHBand="0" w:firstRowFirstColumn="0" w:firstRowLastColumn="0" w:lastRowFirstColumn="0" w:lastRowLastColumn="0"/>
              <w:rPr>
                <w:rFonts w:cs="Arial"/>
              </w:rPr>
            </w:pPr>
            <w:r w:rsidRPr="00AF0BA4">
              <w:rPr>
                <w:rFonts w:cs="Arial"/>
              </w:rPr>
              <w:t>65301:001:3544</w:t>
            </w:r>
          </w:p>
        </w:tc>
        <w:tc>
          <w:tcPr>
            <w:tcW w:w="3290" w:type="dxa"/>
            <w:vAlign w:val="center"/>
          </w:tcPr>
          <w:p w14:paraId="2768F084" w14:textId="2E0CBD31" w:rsidR="00ED7887" w:rsidRPr="00AF0BA4" w:rsidRDefault="00ED7887" w:rsidP="00C7043F">
            <w:pPr>
              <w:spacing w:before="0"/>
              <w:ind w:right="-108"/>
              <w:jc w:val="center"/>
              <w:cnfStyle w:val="000000000000" w:firstRow="0" w:lastRow="0" w:firstColumn="0" w:lastColumn="0" w:oddVBand="0" w:evenVBand="0" w:oddHBand="0" w:evenHBand="0" w:firstRowFirstColumn="0" w:firstRowLastColumn="0" w:lastRowFirstColumn="0" w:lastRowLastColumn="0"/>
              <w:rPr>
                <w:rFonts w:cs="Arial"/>
              </w:rPr>
            </w:pPr>
            <w:r w:rsidRPr="00AF0BA4">
              <w:rPr>
                <w:rFonts w:cs="Arial"/>
              </w:rPr>
              <w:t>Maatulundusmaa 100%</w:t>
            </w:r>
          </w:p>
        </w:tc>
      </w:tr>
      <w:tr w:rsidR="00ED7887" w:rsidRPr="00AF0BA4" w14:paraId="0BC520E6" w14:textId="77777777" w:rsidTr="00C7043F">
        <w:tc>
          <w:tcPr>
            <w:cnfStyle w:val="001000000000" w:firstRow="0" w:lastRow="0" w:firstColumn="1" w:lastColumn="0" w:oddVBand="0" w:evenVBand="0" w:oddHBand="0" w:evenHBand="0" w:firstRowFirstColumn="0" w:firstRowLastColumn="0" w:lastRowFirstColumn="0" w:lastRowLastColumn="0"/>
            <w:tcW w:w="3119" w:type="dxa"/>
            <w:vAlign w:val="center"/>
          </w:tcPr>
          <w:p w14:paraId="784FB0BF" w14:textId="1B2F9681" w:rsidR="00ED7887" w:rsidRPr="00AF0BA4" w:rsidRDefault="00193057" w:rsidP="00C7043F">
            <w:pPr>
              <w:spacing w:before="0"/>
              <w:jc w:val="center"/>
              <w:rPr>
                <w:rFonts w:cs="Arial"/>
              </w:rPr>
            </w:pPr>
            <w:r w:rsidRPr="00AF0BA4">
              <w:rPr>
                <w:rFonts w:cs="Arial"/>
              </w:rPr>
              <w:t>Urbase</w:t>
            </w:r>
          </w:p>
        </w:tc>
        <w:tc>
          <w:tcPr>
            <w:tcW w:w="1418" w:type="dxa"/>
            <w:vAlign w:val="center"/>
          </w:tcPr>
          <w:p w14:paraId="243C8BB2" w14:textId="2AC2C7B9" w:rsidR="00ED7887" w:rsidRPr="00AF0BA4" w:rsidRDefault="00193057" w:rsidP="006F30B6">
            <w:pPr>
              <w:spacing w:before="0"/>
              <w:jc w:val="right"/>
              <w:cnfStyle w:val="000000000000" w:firstRow="0" w:lastRow="0" w:firstColumn="0" w:lastColumn="0" w:oddVBand="0" w:evenVBand="0" w:oddHBand="0" w:evenHBand="0" w:firstRowFirstColumn="0" w:firstRowLastColumn="0" w:lastRowFirstColumn="0" w:lastRowLastColumn="0"/>
              <w:rPr>
                <w:rFonts w:cs="Arial"/>
              </w:rPr>
            </w:pPr>
            <w:r w:rsidRPr="00AF0BA4">
              <w:rPr>
                <w:rFonts w:cs="Arial"/>
              </w:rPr>
              <w:t>45</w:t>
            </w:r>
            <w:r w:rsidR="006F30B6" w:rsidRPr="00AF0BA4">
              <w:rPr>
                <w:rFonts w:cs="Arial"/>
              </w:rPr>
              <w:t xml:space="preserve"> </w:t>
            </w:r>
            <w:r w:rsidRPr="00AF0BA4">
              <w:rPr>
                <w:rFonts w:cs="Arial"/>
              </w:rPr>
              <w:t>084 m²</w:t>
            </w:r>
          </w:p>
        </w:tc>
        <w:tc>
          <w:tcPr>
            <w:tcW w:w="1813" w:type="dxa"/>
            <w:vAlign w:val="center"/>
          </w:tcPr>
          <w:p w14:paraId="41C7EC54" w14:textId="7B8E8F25" w:rsidR="00ED7887" w:rsidRPr="00AF0BA4" w:rsidRDefault="00193057" w:rsidP="00C7043F">
            <w:pPr>
              <w:spacing w:before="0"/>
              <w:jc w:val="center"/>
              <w:cnfStyle w:val="000000000000" w:firstRow="0" w:lastRow="0" w:firstColumn="0" w:lastColumn="0" w:oddVBand="0" w:evenVBand="0" w:oddHBand="0" w:evenHBand="0" w:firstRowFirstColumn="0" w:firstRowLastColumn="0" w:lastRowFirstColumn="0" w:lastRowLastColumn="0"/>
              <w:rPr>
                <w:rFonts w:cs="Arial"/>
              </w:rPr>
            </w:pPr>
            <w:r w:rsidRPr="00AF0BA4">
              <w:rPr>
                <w:rFonts w:cs="Arial"/>
              </w:rPr>
              <w:t>65301:011:0072</w:t>
            </w:r>
          </w:p>
        </w:tc>
        <w:tc>
          <w:tcPr>
            <w:tcW w:w="3290" w:type="dxa"/>
            <w:vAlign w:val="center"/>
          </w:tcPr>
          <w:p w14:paraId="2DC222FD" w14:textId="0115597A" w:rsidR="00ED7887" w:rsidRPr="00AF0BA4" w:rsidRDefault="00193057" w:rsidP="00C7043F">
            <w:pPr>
              <w:spacing w:before="0"/>
              <w:ind w:right="-108"/>
              <w:jc w:val="center"/>
              <w:cnfStyle w:val="000000000000" w:firstRow="0" w:lastRow="0" w:firstColumn="0" w:lastColumn="0" w:oddVBand="0" w:evenVBand="0" w:oddHBand="0" w:evenHBand="0" w:firstRowFirstColumn="0" w:firstRowLastColumn="0" w:lastRowFirstColumn="0" w:lastRowLastColumn="0"/>
              <w:rPr>
                <w:rFonts w:cs="Arial"/>
              </w:rPr>
            </w:pPr>
            <w:r w:rsidRPr="00AF0BA4">
              <w:rPr>
                <w:rFonts w:cs="Arial"/>
              </w:rPr>
              <w:t>Maatulundusmaa 100%</w:t>
            </w:r>
          </w:p>
        </w:tc>
      </w:tr>
      <w:tr w:rsidR="00C7043F" w:rsidRPr="00AF0BA4" w14:paraId="52034F95" w14:textId="77777777" w:rsidTr="00C7043F">
        <w:tc>
          <w:tcPr>
            <w:cnfStyle w:val="001000000000" w:firstRow="0" w:lastRow="0" w:firstColumn="1" w:lastColumn="0" w:oddVBand="0" w:evenVBand="0" w:oddHBand="0" w:evenHBand="0" w:firstRowFirstColumn="0" w:firstRowLastColumn="0" w:lastRowFirstColumn="0" w:lastRowLastColumn="0"/>
            <w:tcW w:w="3119" w:type="dxa"/>
            <w:vAlign w:val="center"/>
          </w:tcPr>
          <w:p w14:paraId="66B63368" w14:textId="5ABD6C08" w:rsidR="00C7043F" w:rsidRPr="00AF0BA4" w:rsidRDefault="00C7043F" w:rsidP="00C7043F">
            <w:pPr>
              <w:spacing w:before="0"/>
              <w:jc w:val="center"/>
              <w:rPr>
                <w:rFonts w:cs="Arial"/>
              </w:rPr>
            </w:pPr>
            <w:r w:rsidRPr="00AF0BA4">
              <w:rPr>
                <w:rFonts w:cs="Arial"/>
              </w:rPr>
              <w:t>Urba</w:t>
            </w:r>
          </w:p>
        </w:tc>
        <w:tc>
          <w:tcPr>
            <w:tcW w:w="1418" w:type="dxa"/>
            <w:vAlign w:val="center"/>
          </w:tcPr>
          <w:p w14:paraId="76DF0C6C" w14:textId="0D74DCC7" w:rsidR="00C7043F" w:rsidRPr="00AF0BA4" w:rsidRDefault="00C7043F" w:rsidP="006F30B6">
            <w:pPr>
              <w:spacing w:before="0"/>
              <w:jc w:val="right"/>
              <w:cnfStyle w:val="000000000000" w:firstRow="0" w:lastRow="0" w:firstColumn="0" w:lastColumn="0" w:oddVBand="0" w:evenVBand="0" w:oddHBand="0" w:evenHBand="0" w:firstRowFirstColumn="0" w:firstRowLastColumn="0" w:lastRowFirstColumn="0" w:lastRowLastColumn="0"/>
              <w:rPr>
                <w:rFonts w:cs="Arial"/>
              </w:rPr>
            </w:pPr>
            <w:r w:rsidRPr="00AF0BA4">
              <w:rPr>
                <w:rFonts w:cs="Arial"/>
              </w:rPr>
              <w:t>99</w:t>
            </w:r>
            <w:r w:rsidR="006F30B6" w:rsidRPr="00AF0BA4">
              <w:rPr>
                <w:rFonts w:cs="Arial"/>
              </w:rPr>
              <w:t xml:space="preserve"> </w:t>
            </w:r>
            <w:r w:rsidRPr="00AF0BA4">
              <w:rPr>
                <w:rFonts w:cs="Arial"/>
              </w:rPr>
              <w:t>059 m²</w:t>
            </w:r>
          </w:p>
        </w:tc>
        <w:tc>
          <w:tcPr>
            <w:tcW w:w="1813" w:type="dxa"/>
            <w:vAlign w:val="center"/>
          </w:tcPr>
          <w:p w14:paraId="65EC7DCC" w14:textId="388BD07D" w:rsidR="00C7043F" w:rsidRPr="00AF0BA4" w:rsidRDefault="00C7043F" w:rsidP="00C7043F">
            <w:pPr>
              <w:spacing w:before="0"/>
              <w:jc w:val="center"/>
              <w:cnfStyle w:val="000000000000" w:firstRow="0" w:lastRow="0" w:firstColumn="0" w:lastColumn="0" w:oddVBand="0" w:evenVBand="0" w:oddHBand="0" w:evenHBand="0" w:firstRowFirstColumn="0" w:firstRowLastColumn="0" w:lastRowFirstColumn="0" w:lastRowLastColumn="0"/>
              <w:rPr>
                <w:rFonts w:cs="Arial"/>
              </w:rPr>
            </w:pPr>
            <w:r w:rsidRPr="00AF0BA4">
              <w:rPr>
                <w:rFonts w:cs="Arial"/>
              </w:rPr>
              <w:t>65301:011:0073</w:t>
            </w:r>
          </w:p>
        </w:tc>
        <w:tc>
          <w:tcPr>
            <w:tcW w:w="3290" w:type="dxa"/>
            <w:vAlign w:val="center"/>
          </w:tcPr>
          <w:p w14:paraId="3CA2F0F9" w14:textId="381201B4" w:rsidR="00C7043F" w:rsidRPr="00AF0BA4" w:rsidRDefault="00C7043F" w:rsidP="00C7043F">
            <w:pPr>
              <w:spacing w:before="0"/>
              <w:ind w:right="-108"/>
              <w:jc w:val="center"/>
              <w:cnfStyle w:val="000000000000" w:firstRow="0" w:lastRow="0" w:firstColumn="0" w:lastColumn="0" w:oddVBand="0" w:evenVBand="0" w:oddHBand="0" w:evenHBand="0" w:firstRowFirstColumn="0" w:firstRowLastColumn="0" w:lastRowFirstColumn="0" w:lastRowLastColumn="0"/>
              <w:rPr>
                <w:rFonts w:cs="Arial"/>
              </w:rPr>
            </w:pPr>
            <w:r w:rsidRPr="00AF0BA4">
              <w:rPr>
                <w:rFonts w:cs="Arial"/>
              </w:rPr>
              <w:t>Maatulundusmaa 100%</w:t>
            </w:r>
          </w:p>
        </w:tc>
      </w:tr>
      <w:tr w:rsidR="00C7043F" w:rsidRPr="00AF0BA4" w14:paraId="1388E318" w14:textId="77777777" w:rsidTr="00C7043F">
        <w:tc>
          <w:tcPr>
            <w:cnfStyle w:val="001000000000" w:firstRow="0" w:lastRow="0" w:firstColumn="1" w:lastColumn="0" w:oddVBand="0" w:evenVBand="0" w:oddHBand="0" w:evenHBand="0" w:firstRowFirstColumn="0" w:firstRowLastColumn="0" w:lastRowFirstColumn="0" w:lastRowLastColumn="0"/>
            <w:tcW w:w="3119" w:type="dxa"/>
            <w:vAlign w:val="center"/>
          </w:tcPr>
          <w:p w14:paraId="57A79290" w14:textId="0BAD82D2" w:rsidR="00C7043F" w:rsidRPr="00AF0BA4" w:rsidRDefault="00C7043F" w:rsidP="00C7043F">
            <w:pPr>
              <w:spacing w:before="0"/>
              <w:jc w:val="center"/>
              <w:rPr>
                <w:rFonts w:cs="Arial"/>
              </w:rPr>
            </w:pPr>
            <w:r w:rsidRPr="00AF0BA4">
              <w:rPr>
                <w:rFonts w:cs="Arial"/>
              </w:rPr>
              <w:t>11300 Lagedi-Aruküla-Peningi tee</w:t>
            </w:r>
          </w:p>
        </w:tc>
        <w:tc>
          <w:tcPr>
            <w:tcW w:w="1418" w:type="dxa"/>
            <w:vAlign w:val="center"/>
          </w:tcPr>
          <w:p w14:paraId="52AE8676" w14:textId="1D237DA7" w:rsidR="00C7043F" w:rsidRPr="00AF0BA4" w:rsidRDefault="00C7043F" w:rsidP="006F30B6">
            <w:pPr>
              <w:spacing w:before="0"/>
              <w:jc w:val="right"/>
              <w:cnfStyle w:val="000000000000" w:firstRow="0" w:lastRow="0" w:firstColumn="0" w:lastColumn="0" w:oddVBand="0" w:evenVBand="0" w:oddHBand="0" w:evenHBand="0" w:firstRowFirstColumn="0" w:firstRowLastColumn="0" w:lastRowFirstColumn="0" w:lastRowLastColumn="0"/>
              <w:rPr>
                <w:rFonts w:cs="Arial"/>
              </w:rPr>
            </w:pPr>
            <w:r w:rsidRPr="00AF0BA4">
              <w:rPr>
                <w:rFonts w:cs="Arial"/>
              </w:rPr>
              <w:t>118</w:t>
            </w:r>
            <w:r w:rsidR="006F30B6" w:rsidRPr="00AF0BA4">
              <w:rPr>
                <w:rFonts w:cs="Arial"/>
              </w:rPr>
              <w:t xml:space="preserve"> </w:t>
            </w:r>
            <w:r w:rsidRPr="00AF0BA4">
              <w:rPr>
                <w:rFonts w:cs="Arial"/>
              </w:rPr>
              <w:t>1</w:t>
            </w:r>
            <w:r w:rsidR="009B485A">
              <w:rPr>
                <w:rFonts w:cs="Arial"/>
              </w:rPr>
              <w:t>68</w:t>
            </w:r>
            <w:r w:rsidRPr="00AF0BA4">
              <w:rPr>
                <w:rFonts w:cs="Arial"/>
              </w:rPr>
              <w:t xml:space="preserve"> m²</w:t>
            </w:r>
          </w:p>
        </w:tc>
        <w:tc>
          <w:tcPr>
            <w:tcW w:w="1813" w:type="dxa"/>
            <w:vAlign w:val="center"/>
          </w:tcPr>
          <w:p w14:paraId="0C694924" w14:textId="4B28FE7E" w:rsidR="00C7043F" w:rsidRPr="00AF0BA4" w:rsidRDefault="00C7043F" w:rsidP="00C7043F">
            <w:pPr>
              <w:spacing w:before="0"/>
              <w:jc w:val="center"/>
              <w:cnfStyle w:val="000000000000" w:firstRow="0" w:lastRow="0" w:firstColumn="0" w:lastColumn="0" w:oddVBand="0" w:evenVBand="0" w:oddHBand="0" w:evenHBand="0" w:firstRowFirstColumn="0" w:firstRowLastColumn="0" w:lastRowFirstColumn="0" w:lastRowLastColumn="0"/>
              <w:rPr>
                <w:rFonts w:cs="Arial"/>
              </w:rPr>
            </w:pPr>
            <w:r w:rsidRPr="00AF0BA4">
              <w:rPr>
                <w:rFonts w:cs="Arial"/>
              </w:rPr>
              <w:t>65301:013:0086</w:t>
            </w:r>
          </w:p>
        </w:tc>
        <w:tc>
          <w:tcPr>
            <w:tcW w:w="3290" w:type="dxa"/>
            <w:vAlign w:val="center"/>
          </w:tcPr>
          <w:p w14:paraId="3E27AF9D" w14:textId="25D82F7C" w:rsidR="00C7043F" w:rsidRPr="00AF0BA4" w:rsidRDefault="00C7043F" w:rsidP="00C7043F">
            <w:pPr>
              <w:spacing w:before="0"/>
              <w:ind w:right="-108"/>
              <w:jc w:val="center"/>
              <w:cnfStyle w:val="000000000000" w:firstRow="0" w:lastRow="0" w:firstColumn="0" w:lastColumn="0" w:oddVBand="0" w:evenVBand="0" w:oddHBand="0" w:evenHBand="0" w:firstRowFirstColumn="0" w:firstRowLastColumn="0" w:lastRowFirstColumn="0" w:lastRowLastColumn="0"/>
              <w:rPr>
                <w:rFonts w:cs="Arial"/>
              </w:rPr>
            </w:pPr>
            <w:r w:rsidRPr="00AF0BA4">
              <w:rPr>
                <w:rFonts w:cs="Arial"/>
              </w:rPr>
              <w:t>Transpordimaa 100%</w:t>
            </w:r>
          </w:p>
        </w:tc>
      </w:tr>
      <w:tr w:rsidR="00C7043F" w:rsidRPr="00AF0BA4" w14:paraId="21122E85" w14:textId="77777777" w:rsidTr="00C7043F">
        <w:tc>
          <w:tcPr>
            <w:cnfStyle w:val="001000000000" w:firstRow="0" w:lastRow="0" w:firstColumn="1" w:lastColumn="0" w:oddVBand="0" w:evenVBand="0" w:oddHBand="0" w:evenHBand="0" w:firstRowFirstColumn="0" w:firstRowLastColumn="0" w:lastRowFirstColumn="0" w:lastRowLastColumn="0"/>
            <w:tcW w:w="3119" w:type="dxa"/>
            <w:vAlign w:val="center"/>
          </w:tcPr>
          <w:p w14:paraId="13CCBAD9" w14:textId="1A806F5C" w:rsidR="00C7043F" w:rsidRPr="00AF0BA4" w:rsidRDefault="00C7043F" w:rsidP="00C7043F">
            <w:pPr>
              <w:spacing w:before="0"/>
              <w:jc w:val="center"/>
              <w:rPr>
                <w:rFonts w:cs="Arial"/>
              </w:rPr>
            </w:pPr>
            <w:r w:rsidRPr="00AF0BA4">
              <w:rPr>
                <w:rFonts w:cs="Arial"/>
              </w:rPr>
              <w:t>Kaljumaa</w:t>
            </w:r>
          </w:p>
        </w:tc>
        <w:tc>
          <w:tcPr>
            <w:tcW w:w="1418" w:type="dxa"/>
            <w:vAlign w:val="center"/>
          </w:tcPr>
          <w:p w14:paraId="3028E4AF" w14:textId="02CE1BED" w:rsidR="00C7043F" w:rsidRPr="00AF0BA4" w:rsidRDefault="00C7043F" w:rsidP="006F30B6">
            <w:pPr>
              <w:spacing w:before="0"/>
              <w:jc w:val="right"/>
              <w:cnfStyle w:val="000000000000" w:firstRow="0" w:lastRow="0" w:firstColumn="0" w:lastColumn="0" w:oddVBand="0" w:evenVBand="0" w:oddHBand="0" w:evenHBand="0" w:firstRowFirstColumn="0" w:firstRowLastColumn="0" w:lastRowFirstColumn="0" w:lastRowLastColumn="0"/>
              <w:rPr>
                <w:rFonts w:cs="Arial"/>
              </w:rPr>
            </w:pPr>
            <w:r w:rsidRPr="00AF0BA4">
              <w:rPr>
                <w:rFonts w:cs="Arial"/>
              </w:rPr>
              <w:t>9073 m²</w:t>
            </w:r>
          </w:p>
        </w:tc>
        <w:tc>
          <w:tcPr>
            <w:tcW w:w="1813" w:type="dxa"/>
            <w:vAlign w:val="center"/>
          </w:tcPr>
          <w:p w14:paraId="2BD9DCDA" w14:textId="6704B8C3" w:rsidR="00C7043F" w:rsidRPr="00AF0BA4" w:rsidRDefault="00C7043F" w:rsidP="00C7043F">
            <w:pPr>
              <w:spacing w:before="0"/>
              <w:jc w:val="center"/>
              <w:cnfStyle w:val="000000000000" w:firstRow="0" w:lastRow="0" w:firstColumn="0" w:lastColumn="0" w:oddVBand="0" w:evenVBand="0" w:oddHBand="0" w:evenHBand="0" w:firstRowFirstColumn="0" w:firstRowLastColumn="0" w:lastRowFirstColumn="0" w:lastRowLastColumn="0"/>
              <w:rPr>
                <w:rFonts w:cs="Arial"/>
              </w:rPr>
            </w:pPr>
            <w:r w:rsidRPr="00AF0BA4">
              <w:rPr>
                <w:rFonts w:cs="Arial"/>
              </w:rPr>
              <w:t>65301:011:0004</w:t>
            </w:r>
          </w:p>
        </w:tc>
        <w:tc>
          <w:tcPr>
            <w:tcW w:w="3290" w:type="dxa"/>
            <w:vAlign w:val="center"/>
          </w:tcPr>
          <w:p w14:paraId="5FFA516A" w14:textId="5EF5E7E1" w:rsidR="00C7043F" w:rsidRPr="00AF0BA4" w:rsidRDefault="00C7043F" w:rsidP="00C7043F">
            <w:pPr>
              <w:spacing w:before="0"/>
              <w:ind w:right="-108"/>
              <w:jc w:val="center"/>
              <w:cnfStyle w:val="000000000000" w:firstRow="0" w:lastRow="0" w:firstColumn="0" w:lastColumn="0" w:oddVBand="0" w:evenVBand="0" w:oddHBand="0" w:evenHBand="0" w:firstRowFirstColumn="0" w:firstRowLastColumn="0" w:lastRowFirstColumn="0" w:lastRowLastColumn="0"/>
              <w:rPr>
                <w:rFonts w:cs="Arial"/>
              </w:rPr>
            </w:pPr>
            <w:r w:rsidRPr="00AF0BA4">
              <w:rPr>
                <w:rFonts w:cs="Arial"/>
              </w:rPr>
              <w:t>Maatulundusmaa 100%</w:t>
            </w:r>
          </w:p>
        </w:tc>
      </w:tr>
      <w:tr w:rsidR="00C7043F" w:rsidRPr="00AF0BA4" w14:paraId="54ED0C67" w14:textId="77777777" w:rsidTr="00C7043F">
        <w:tc>
          <w:tcPr>
            <w:cnfStyle w:val="001000000000" w:firstRow="0" w:lastRow="0" w:firstColumn="1" w:lastColumn="0" w:oddVBand="0" w:evenVBand="0" w:oddHBand="0" w:evenHBand="0" w:firstRowFirstColumn="0" w:firstRowLastColumn="0" w:lastRowFirstColumn="0" w:lastRowLastColumn="0"/>
            <w:tcW w:w="3119" w:type="dxa"/>
            <w:vAlign w:val="center"/>
          </w:tcPr>
          <w:p w14:paraId="3452FA34" w14:textId="4C3CD152" w:rsidR="00C7043F" w:rsidRPr="00AF0BA4" w:rsidRDefault="00C7043F" w:rsidP="00C7043F">
            <w:pPr>
              <w:spacing w:before="0"/>
              <w:jc w:val="center"/>
              <w:rPr>
                <w:rFonts w:cs="Arial"/>
              </w:rPr>
            </w:pPr>
            <w:r w:rsidRPr="00AF0BA4">
              <w:rPr>
                <w:rFonts w:cs="Arial"/>
              </w:rPr>
              <w:t>Rätsepasauna</w:t>
            </w:r>
          </w:p>
        </w:tc>
        <w:tc>
          <w:tcPr>
            <w:tcW w:w="1418" w:type="dxa"/>
            <w:vAlign w:val="center"/>
          </w:tcPr>
          <w:p w14:paraId="6E557381" w14:textId="42CCB828" w:rsidR="00C7043F" w:rsidRPr="00AF0BA4" w:rsidRDefault="00C7043F" w:rsidP="006F30B6">
            <w:pPr>
              <w:spacing w:before="0"/>
              <w:jc w:val="right"/>
              <w:cnfStyle w:val="000000000000" w:firstRow="0" w:lastRow="0" w:firstColumn="0" w:lastColumn="0" w:oddVBand="0" w:evenVBand="0" w:oddHBand="0" w:evenHBand="0" w:firstRowFirstColumn="0" w:firstRowLastColumn="0" w:lastRowFirstColumn="0" w:lastRowLastColumn="0"/>
              <w:rPr>
                <w:rFonts w:cs="Arial"/>
              </w:rPr>
            </w:pPr>
            <w:r w:rsidRPr="00AF0BA4">
              <w:rPr>
                <w:rFonts w:cs="Arial"/>
              </w:rPr>
              <w:t>14</w:t>
            </w:r>
            <w:r w:rsidR="006F30B6" w:rsidRPr="00AF0BA4">
              <w:rPr>
                <w:rFonts w:cs="Arial"/>
              </w:rPr>
              <w:t xml:space="preserve"> </w:t>
            </w:r>
            <w:r w:rsidRPr="00AF0BA4">
              <w:rPr>
                <w:rFonts w:cs="Arial"/>
              </w:rPr>
              <w:t>425 m²</w:t>
            </w:r>
          </w:p>
        </w:tc>
        <w:tc>
          <w:tcPr>
            <w:tcW w:w="1813" w:type="dxa"/>
            <w:vAlign w:val="center"/>
          </w:tcPr>
          <w:p w14:paraId="5F3D1B2A" w14:textId="6DF506C3" w:rsidR="00C7043F" w:rsidRPr="00AF0BA4" w:rsidRDefault="00C7043F" w:rsidP="00C7043F">
            <w:pPr>
              <w:spacing w:before="0"/>
              <w:jc w:val="center"/>
              <w:cnfStyle w:val="000000000000" w:firstRow="0" w:lastRow="0" w:firstColumn="0" w:lastColumn="0" w:oddVBand="0" w:evenVBand="0" w:oddHBand="0" w:evenHBand="0" w:firstRowFirstColumn="0" w:firstRowLastColumn="0" w:lastRowFirstColumn="0" w:lastRowLastColumn="0"/>
              <w:rPr>
                <w:rFonts w:cs="Arial"/>
              </w:rPr>
            </w:pPr>
            <w:r w:rsidRPr="00AF0BA4">
              <w:rPr>
                <w:rFonts w:cs="Arial"/>
              </w:rPr>
              <w:t>65301:011:0291</w:t>
            </w:r>
          </w:p>
        </w:tc>
        <w:tc>
          <w:tcPr>
            <w:tcW w:w="3290" w:type="dxa"/>
            <w:vAlign w:val="center"/>
          </w:tcPr>
          <w:p w14:paraId="46480B79" w14:textId="71A27166" w:rsidR="00C7043F" w:rsidRPr="00AF0BA4" w:rsidRDefault="00C7043F" w:rsidP="00C7043F">
            <w:pPr>
              <w:spacing w:before="0"/>
              <w:ind w:right="-108"/>
              <w:jc w:val="center"/>
              <w:cnfStyle w:val="000000000000" w:firstRow="0" w:lastRow="0" w:firstColumn="0" w:lastColumn="0" w:oddVBand="0" w:evenVBand="0" w:oddHBand="0" w:evenHBand="0" w:firstRowFirstColumn="0" w:firstRowLastColumn="0" w:lastRowFirstColumn="0" w:lastRowLastColumn="0"/>
              <w:rPr>
                <w:rFonts w:cs="Arial"/>
              </w:rPr>
            </w:pPr>
            <w:r w:rsidRPr="00AF0BA4">
              <w:rPr>
                <w:rFonts w:cs="Arial"/>
              </w:rPr>
              <w:t>Maatulundusmaa 100%</w:t>
            </w:r>
          </w:p>
        </w:tc>
      </w:tr>
      <w:tr w:rsidR="00C7043F" w:rsidRPr="00AF0BA4" w14:paraId="2CA1E55D" w14:textId="77777777" w:rsidTr="00C7043F">
        <w:tc>
          <w:tcPr>
            <w:cnfStyle w:val="001000000000" w:firstRow="0" w:lastRow="0" w:firstColumn="1" w:lastColumn="0" w:oddVBand="0" w:evenVBand="0" w:oddHBand="0" w:evenHBand="0" w:firstRowFirstColumn="0" w:firstRowLastColumn="0" w:lastRowFirstColumn="0" w:lastRowLastColumn="0"/>
            <w:tcW w:w="3119" w:type="dxa"/>
            <w:vAlign w:val="center"/>
          </w:tcPr>
          <w:p w14:paraId="0DFD2E9A" w14:textId="543719C5" w:rsidR="00C7043F" w:rsidRPr="00AF0BA4" w:rsidRDefault="00C7043F" w:rsidP="00C7043F">
            <w:pPr>
              <w:spacing w:before="0"/>
              <w:jc w:val="center"/>
              <w:rPr>
                <w:rFonts w:cs="Arial"/>
              </w:rPr>
            </w:pPr>
            <w:r w:rsidRPr="00AF0BA4">
              <w:rPr>
                <w:rFonts w:cs="Arial"/>
              </w:rPr>
              <w:t>Mildovi</w:t>
            </w:r>
          </w:p>
        </w:tc>
        <w:tc>
          <w:tcPr>
            <w:tcW w:w="1418" w:type="dxa"/>
            <w:vAlign w:val="center"/>
          </w:tcPr>
          <w:p w14:paraId="44F1740E" w14:textId="5722E9F3" w:rsidR="00C7043F" w:rsidRPr="00AF0BA4" w:rsidRDefault="00C7043F" w:rsidP="006F30B6">
            <w:pPr>
              <w:spacing w:before="0"/>
              <w:jc w:val="right"/>
              <w:cnfStyle w:val="000000000000" w:firstRow="0" w:lastRow="0" w:firstColumn="0" w:lastColumn="0" w:oddVBand="0" w:evenVBand="0" w:oddHBand="0" w:evenHBand="0" w:firstRowFirstColumn="0" w:firstRowLastColumn="0" w:lastRowFirstColumn="0" w:lastRowLastColumn="0"/>
              <w:rPr>
                <w:rFonts w:cs="Arial"/>
              </w:rPr>
            </w:pPr>
            <w:r w:rsidRPr="00AF0BA4">
              <w:rPr>
                <w:rFonts w:cs="Arial"/>
              </w:rPr>
              <w:t>2804 m²</w:t>
            </w:r>
          </w:p>
        </w:tc>
        <w:tc>
          <w:tcPr>
            <w:tcW w:w="1813" w:type="dxa"/>
            <w:vAlign w:val="center"/>
          </w:tcPr>
          <w:p w14:paraId="7DFE1A12" w14:textId="7AC8A2F2" w:rsidR="00C7043F" w:rsidRPr="00AF0BA4" w:rsidRDefault="00C7043F" w:rsidP="00C7043F">
            <w:pPr>
              <w:spacing w:before="0"/>
              <w:jc w:val="center"/>
              <w:cnfStyle w:val="000000000000" w:firstRow="0" w:lastRow="0" w:firstColumn="0" w:lastColumn="0" w:oddVBand="0" w:evenVBand="0" w:oddHBand="0" w:evenHBand="0" w:firstRowFirstColumn="0" w:firstRowLastColumn="0" w:lastRowFirstColumn="0" w:lastRowLastColumn="0"/>
              <w:rPr>
                <w:rFonts w:cs="Arial"/>
              </w:rPr>
            </w:pPr>
            <w:r w:rsidRPr="00AF0BA4">
              <w:rPr>
                <w:rFonts w:cs="Arial"/>
              </w:rPr>
              <w:t>65301:011:0490</w:t>
            </w:r>
          </w:p>
        </w:tc>
        <w:tc>
          <w:tcPr>
            <w:tcW w:w="3290" w:type="dxa"/>
            <w:vAlign w:val="center"/>
          </w:tcPr>
          <w:p w14:paraId="183B0E57" w14:textId="2D39ADAD" w:rsidR="00C7043F" w:rsidRPr="00AF0BA4" w:rsidRDefault="00C7043F" w:rsidP="00C7043F">
            <w:pPr>
              <w:spacing w:before="0"/>
              <w:ind w:right="-108"/>
              <w:jc w:val="center"/>
              <w:cnfStyle w:val="000000000000" w:firstRow="0" w:lastRow="0" w:firstColumn="0" w:lastColumn="0" w:oddVBand="0" w:evenVBand="0" w:oddHBand="0" w:evenHBand="0" w:firstRowFirstColumn="0" w:firstRowLastColumn="0" w:lastRowFirstColumn="0" w:lastRowLastColumn="0"/>
              <w:rPr>
                <w:rFonts w:cs="Arial"/>
              </w:rPr>
            </w:pPr>
            <w:r w:rsidRPr="00AF0BA4">
              <w:rPr>
                <w:rFonts w:cs="Arial"/>
              </w:rPr>
              <w:t>Elamumaa 100%</w:t>
            </w:r>
          </w:p>
        </w:tc>
      </w:tr>
      <w:tr w:rsidR="00C7043F" w:rsidRPr="00AF0BA4" w14:paraId="2B872E41" w14:textId="77777777" w:rsidTr="00C7043F">
        <w:tc>
          <w:tcPr>
            <w:cnfStyle w:val="001000000000" w:firstRow="0" w:lastRow="0" w:firstColumn="1" w:lastColumn="0" w:oddVBand="0" w:evenVBand="0" w:oddHBand="0" w:evenHBand="0" w:firstRowFirstColumn="0" w:firstRowLastColumn="0" w:lastRowFirstColumn="0" w:lastRowLastColumn="0"/>
            <w:tcW w:w="3119" w:type="dxa"/>
            <w:vAlign w:val="center"/>
          </w:tcPr>
          <w:p w14:paraId="3175A491" w14:textId="0E745E20" w:rsidR="00C7043F" w:rsidRPr="00AF0BA4" w:rsidRDefault="00C7043F" w:rsidP="00C7043F">
            <w:pPr>
              <w:spacing w:before="0"/>
              <w:jc w:val="center"/>
              <w:rPr>
                <w:rFonts w:cs="Arial"/>
              </w:rPr>
            </w:pPr>
            <w:r w:rsidRPr="00AF0BA4">
              <w:rPr>
                <w:rFonts w:cs="Arial"/>
              </w:rPr>
              <w:t>Vahtra</w:t>
            </w:r>
          </w:p>
        </w:tc>
        <w:tc>
          <w:tcPr>
            <w:tcW w:w="1418" w:type="dxa"/>
            <w:vAlign w:val="center"/>
          </w:tcPr>
          <w:p w14:paraId="09371FAD" w14:textId="539114AA" w:rsidR="00C7043F" w:rsidRPr="00AF0BA4" w:rsidRDefault="00C7043F" w:rsidP="006F30B6">
            <w:pPr>
              <w:spacing w:before="0"/>
              <w:jc w:val="right"/>
              <w:cnfStyle w:val="000000000000" w:firstRow="0" w:lastRow="0" w:firstColumn="0" w:lastColumn="0" w:oddVBand="0" w:evenVBand="0" w:oddHBand="0" w:evenHBand="0" w:firstRowFirstColumn="0" w:firstRowLastColumn="0" w:lastRowFirstColumn="0" w:lastRowLastColumn="0"/>
              <w:rPr>
                <w:rFonts w:cs="Arial"/>
              </w:rPr>
            </w:pPr>
            <w:r w:rsidRPr="00AF0BA4">
              <w:rPr>
                <w:rFonts w:cs="Arial"/>
              </w:rPr>
              <w:t>7509 m²</w:t>
            </w:r>
          </w:p>
        </w:tc>
        <w:tc>
          <w:tcPr>
            <w:tcW w:w="1813" w:type="dxa"/>
            <w:vAlign w:val="center"/>
          </w:tcPr>
          <w:p w14:paraId="22C6F0E3" w14:textId="1B2B1F50" w:rsidR="00C7043F" w:rsidRPr="00AF0BA4" w:rsidRDefault="00C7043F" w:rsidP="00C7043F">
            <w:pPr>
              <w:spacing w:before="0"/>
              <w:jc w:val="center"/>
              <w:cnfStyle w:val="000000000000" w:firstRow="0" w:lastRow="0" w:firstColumn="0" w:lastColumn="0" w:oddVBand="0" w:evenVBand="0" w:oddHBand="0" w:evenHBand="0" w:firstRowFirstColumn="0" w:firstRowLastColumn="0" w:lastRowFirstColumn="0" w:lastRowLastColumn="0"/>
              <w:rPr>
                <w:rFonts w:cs="Arial"/>
              </w:rPr>
            </w:pPr>
            <w:r w:rsidRPr="00AF0BA4">
              <w:rPr>
                <w:rFonts w:cs="Arial"/>
              </w:rPr>
              <w:t>65301:011:0590</w:t>
            </w:r>
          </w:p>
        </w:tc>
        <w:tc>
          <w:tcPr>
            <w:tcW w:w="3290" w:type="dxa"/>
            <w:vAlign w:val="center"/>
          </w:tcPr>
          <w:p w14:paraId="4514016B" w14:textId="70706471" w:rsidR="00C7043F" w:rsidRPr="00AF0BA4" w:rsidRDefault="00C7043F" w:rsidP="00C7043F">
            <w:pPr>
              <w:spacing w:before="0"/>
              <w:ind w:right="-108"/>
              <w:jc w:val="center"/>
              <w:cnfStyle w:val="000000000000" w:firstRow="0" w:lastRow="0" w:firstColumn="0" w:lastColumn="0" w:oddVBand="0" w:evenVBand="0" w:oddHBand="0" w:evenHBand="0" w:firstRowFirstColumn="0" w:firstRowLastColumn="0" w:lastRowFirstColumn="0" w:lastRowLastColumn="0"/>
              <w:rPr>
                <w:rFonts w:cs="Arial"/>
              </w:rPr>
            </w:pPr>
            <w:r w:rsidRPr="00AF0BA4">
              <w:rPr>
                <w:rFonts w:cs="Arial"/>
              </w:rPr>
              <w:t>Maatulundusmaa 100%</w:t>
            </w:r>
          </w:p>
        </w:tc>
      </w:tr>
      <w:tr w:rsidR="00C7043F" w:rsidRPr="00AF0BA4" w14:paraId="1506C802" w14:textId="77777777" w:rsidTr="00C7043F">
        <w:tc>
          <w:tcPr>
            <w:cnfStyle w:val="001000000000" w:firstRow="0" w:lastRow="0" w:firstColumn="1" w:lastColumn="0" w:oddVBand="0" w:evenVBand="0" w:oddHBand="0" w:evenHBand="0" w:firstRowFirstColumn="0" w:firstRowLastColumn="0" w:lastRowFirstColumn="0" w:lastRowLastColumn="0"/>
            <w:tcW w:w="3119" w:type="dxa"/>
            <w:vAlign w:val="center"/>
          </w:tcPr>
          <w:p w14:paraId="7C221D29" w14:textId="60E47261" w:rsidR="00C7043F" w:rsidRPr="00AF0BA4" w:rsidRDefault="00C7043F" w:rsidP="00C7043F">
            <w:pPr>
              <w:spacing w:before="0"/>
              <w:jc w:val="center"/>
              <w:rPr>
                <w:rFonts w:cs="Arial"/>
              </w:rPr>
            </w:pPr>
            <w:r w:rsidRPr="00AF0BA4">
              <w:rPr>
                <w:rFonts w:cs="Arial"/>
              </w:rPr>
              <w:t>Variverepõllu</w:t>
            </w:r>
          </w:p>
        </w:tc>
        <w:tc>
          <w:tcPr>
            <w:tcW w:w="1418" w:type="dxa"/>
            <w:vAlign w:val="center"/>
          </w:tcPr>
          <w:p w14:paraId="43C59B97" w14:textId="42C19E63" w:rsidR="00C7043F" w:rsidRPr="00AF0BA4" w:rsidRDefault="00C7043F" w:rsidP="006F30B6">
            <w:pPr>
              <w:spacing w:before="0"/>
              <w:jc w:val="right"/>
              <w:cnfStyle w:val="000000000000" w:firstRow="0" w:lastRow="0" w:firstColumn="0" w:lastColumn="0" w:oddVBand="0" w:evenVBand="0" w:oddHBand="0" w:evenHBand="0" w:firstRowFirstColumn="0" w:firstRowLastColumn="0" w:lastRowFirstColumn="0" w:lastRowLastColumn="0"/>
              <w:rPr>
                <w:rFonts w:cs="Arial"/>
              </w:rPr>
            </w:pPr>
            <w:r w:rsidRPr="00AF0BA4">
              <w:rPr>
                <w:rFonts w:cs="Arial"/>
              </w:rPr>
              <w:t>32</w:t>
            </w:r>
            <w:r w:rsidR="006F30B6" w:rsidRPr="00AF0BA4">
              <w:rPr>
                <w:rFonts w:cs="Arial"/>
              </w:rPr>
              <w:t xml:space="preserve"> </w:t>
            </w:r>
            <w:r w:rsidRPr="00AF0BA4">
              <w:rPr>
                <w:rFonts w:cs="Arial"/>
              </w:rPr>
              <w:t>379 m²</w:t>
            </w:r>
          </w:p>
        </w:tc>
        <w:tc>
          <w:tcPr>
            <w:tcW w:w="1813" w:type="dxa"/>
            <w:vAlign w:val="center"/>
          </w:tcPr>
          <w:p w14:paraId="0EEEC6B3" w14:textId="605CF03D" w:rsidR="00C7043F" w:rsidRPr="00AF0BA4" w:rsidRDefault="00C7043F" w:rsidP="00C7043F">
            <w:pPr>
              <w:spacing w:before="0"/>
              <w:jc w:val="center"/>
              <w:cnfStyle w:val="000000000000" w:firstRow="0" w:lastRow="0" w:firstColumn="0" w:lastColumn="0" w:oddVBand="0" w:evenVBand="0" w:oddHBand="0" w:evenHBand="0" w:firstRowFirstColumn="0" w:firstRowLastColumn="0" w:lastRowFirstColumn="0" w:lastRowLastColumn="0"/>
              <w:rPr>
                <w:rFonts w:cs="Arial"/>
              </w:rPr>
            </w:pPr>
            <w:r w:rsidRPr="00AF0BA4">
              <w:rPr>
                <w:rFonts w:cs="Arial"/>
              </w:rPr>
              <w:t>65301:001:4255</w:t>
            </w:r>
          </w:p>
        </w:tc>
        <w:tc>
          <w:tcPr>
            <w:tcW w:w="3290" w:type="dxa"/>
            <w:vAlign w:val="center"/>
          </w:tcPr>
          <w:p w14:paraId="79498881" w14:textId="052663DD" w:rsidR="00C7043F" w:rsidRPr="00AF0BA4" w:rsidRDefault="00C7043F" w:rsidP="00C7043F">
            <w:pPr>
              <w:spacing w:before="0"/>
              <w:ind w:right="-108"/>
              <w:jc w:val="center"/>
              <w:cnfStyle w:val="000000000000" w:firstRow="0" w:lastRow="0" w:firstColumn="0" w:lastColumn="0" w:oddVBand="0" w:evenVBand="0" w:oddHBand="0" w:evenHBand="0" w:firstRowFirstColumn="0" w:firstRowLastColumn="0" w:lastRowFirstColumn="0" w:lastRowLastColumn="0"/>
              <w:rPr>
                <w:rFonts w:cs="Arial"/>
              </w:rPr>
            </w:pPr>
            <w:r w:rsidRPr="00AF0BA4">
              <w:rPr>
                <w:rFonts w:cs="Arial"/>
              </w:rPr>
              <w:t>Maatulundusmaa 100%</w:t>
            </w:r>
          </w:p>
        </w:tc>
      </w:tr>
      <w:tr w:rsidR="00C7043F" w:rsidRPr="00AF0BA4" w14:paraId="3C6AD1F3" w14:textId="77777777" w:rsidTr="00C7043F">
        <w:tc>
          <w:tcPr>
            <w:cnfStyle w:val="001000000000" w:firstRow="0" w:lastRow="0" w:firstColumn="1" w:lastColumn="0" w:oddVBand="0" w:evenVBand="0" w:oddHBand="0" w:evenHBand="0" w:firstRowFirstColumn="0" w:firstRowLastColumn="0" w:lastRowFirstColumn="0" w:lastRowLastColumn="0"/>
            <w:tcW w:w="3119" w:type="dxa"/>
            <w:vAlign w:val="center"/>
          </w:tcPr>
          <w:p w14:paraId="1BB8D009" w14:textId="3704EEF2" w:rsidR="00C7043F" w:rsidRPr="00AF0BA4" w:rsidRDefault="00C7043F" w:rsidP="00C7043F">
            <w:pPr>
              <w:spacing w:before="0"/>
              <w:jc w:val="center"/>
              <w:rPr>
                <w:rFonts w:cs="Arial"/>
              </w:rPr>
            </w:pPr>
            <w:r w:rsidRPr="00AF0BA4">
              <w:rPr>
                <w:rFonts w:cs="Arial"/>
              </w:rPr>
              <w:t>Roode</w:t>
            </w:r>
          </w:p>
        </w:tc>
        <w:tc>
          <w:tcPr>
            <w:tcW w:w="1418" w:type="dxa"/>
            <w:vAlign w:val="center"/>
          </w:tcPr>
          <w:p w14:paraId="1C11A810" w14:textId="4EFBE4B4" w:rsidR="00C7043F" w:rsidRPr="00AF0BA4" w:rsidRDefault="00C7043F" w:rsidP="006F30B6">
            <w:pPr>
              <w:spacing w:before="0"/>
              <w:jc w:val="right"/>
              <w:cnfStyle w:val="000000000000" w:firstRow="0" w:lastRow="0" w:firstColumn="0" w:lastColumn="0" w:oddVBand="0" w:evenVBand="0" w:oddHBand="0" w:evenHBand="0" w:firstRowFirstColumn="0" w:firstRowLastColumn="0" w:lastRowFirstColumn="0" w:lastRowLastColumn="0"/>
              <w:rPr>
                <w:rFonts w:cs="Arial"/>
              </w:rPr>
            </w:pPr>
            <w:r w:rsidRPr="00AF0BA4">
              <w:rPr>
                <w:rFonts w:cs="Arial"/>
              </w:rPr>
              <w:t>19</w:t>
            </w:r>
            <w:r w:rsidR="006F30B6" w:rsidRPr="00AF0BA4">
              <w:rPr>
                <w:rFonts w:cs="Arial"/>
              </w:rPr>
              <w:t xml:space="preserve"> </w:t>
            </w:r>
            <w:r w:rsidRPr="00AF0BA4">
              <w:rPr>
                <w:rFonts w:cs="Arial"/>
              </w:rPr>
              <w:t>691 m²</w:t>
            </w:r>
          </w:p>
        </w:tc>
        <w:tc>
          <w:tcPr>
            <w:tcW w:w="1813" w:type="dxa"/>
            <w:vAlign w:val="center"/>
          </w:tcPr>
          <w:p w14:paraId="6C692987" w14:textId="17259004" w:rsidR="00C7043F" w:rsidRPr="00AF0BA4" w:rsidRDefault="00C7043F" w:rsidP="00C7043F">
            <w:pPr>
              <w:spacing w:before="0"/>
              <w:jc w:val="center"/>
              <w:cnfStyle w:val="000000000000" w:firstRow="0" w:lastRow="0" w:firstColumn="0" w:lastColumn="0" w:oddVBand="0" w:evenVBand="0" w:oddHBand="0" w:evenHBand="0" w:firstRowFirstColumn="0" w:firstRowLastColumn="0" w:lastRowFirstColumn="0" w:lastRowLastColumn="0"/>
              <w:rPr>
                <w:rFonts w:cs="Arial"/>
              </w:rPr>
            </w:pPr>
            <w:r w:rsidRPr="00AF0BA4">
              <w:rPr>
                <w:rFonts w:cs="Arial"/>
              </w:rPr>
              <w:t>65301:011:0560</w:t>
            </w:r>
          </w:p>
        </w:tc>
        <w:tc>
          <w:tcPr>
            <w:tcW w:w="3290" w:type="dxa"/>
            <w:vAlign w:val="center"/>
          </w:tcPr>
          <w:p w14:paraId="196B1755" w14:textId="7FE54F96" w:rsidR="00C7043F" w:rsidRPr="00AF0BA4" w:rsidRDefault="00C7043F" w:rsidP="00C7043F">
            <w:pPr>
              <w:spacing w:before="0"/>
              <w:ind w:right="-108"/>
              <w:jc w:val="center"/>
              <w:cnfStyle w:val="000000000000" w:firstRow="0" w:lastRow="0" w:firstColumn="0" w:lastColumn="0" w:oddVBand="0" w:evenVBand="0" w:oddHBand="0" w:evenHBand="0" w:firstRowFirstColumn="0" w:firstRowLastColumn="0" w:lastRowFirstColumn="0" w:lastRowLastColumn="0"/>
              <w:rPr>
                <w:rFonts w:cs="Arial"/>
              </w:rPr>
            </w:pPr>
            <w:r w:rsidRPr="00AF0BA4">
              <w:rPr>
                <w:rFonts w:cs="Arial"/>
              </w:rPr>
              <w:t>Elamumaa 100%</w:t>
            </w:r>
          </w:p>
        </w:tc>
      </w:tr>
      <w:tr w:rsidR="00C7043F" w:rsidRPr="00AF0BA4" w14:paraId="5B11BA4A" w14:textId="77777777" w:rsidTr="00C7043F">
        <w:tc>
          <w:tcPr>
            <w:cnfStyle w:val="001000000000" w:firstRow="0" w:lastRow="0" w:firstColumn="1" w:lastColumn="0" w:oddVBand="0" w:evenVBand="0" w:oddHBand="0" w:evenHBand="0" w:firstRowFirstColumn="0" w:firstRowLastColumn="0" w:lastRowFirstColumn="0" w:lastRowLastColumn="0"/>
            <w:tcW w:w="3119" w:type="dxa"/>
            <w:vAlign w:val="center"/>
          </w:tcPr>
          <w:p w14:paraId="159E4F9C" w14:textId="534F8F7B" w:rsidR="00C7043F" w:rsidRPr="00AF0BA4" w:rsidRDefault="00C7043F" w:rsidP="00C7043F">
            <w:pPr>
              <w:spacing w:before="0"/>
              <w:jc w:val="center"/>
              <w:rPr>
                <w:rFonts w:cs="Arial"/>
              </w:rPr>
            </w:pPr>
            <w:r w:rsidRPr="00AF0BA4">
              <w:rPr>
                <w:rFonts w:cs="Arial"/>
              </w:rPr>
              <w:t>Lagedi-Maardu</w:t>
            </w:r>
          </w:p>
        </w:tc>
        <w:tc>
          <w:tcPr>
            <w:tcW w:w="1418" w:type="dxa"/>
            <w:vAlign w:val="center"/>
          </w:tcPr>
          <w:p w14:paraId="7560CB31" w14:textId="18E61D39" w:rsidR="00C7043F" w:rsidRPr="00AF0BA4" w:rsidRDefault="00C7043F" w:rsidP="006F30B6">
            <w:pPr>
              <w:spacing w:before="0"/>
              <w:jc w:val="right"/>
              <w:cnfStyle w:val="000000000000" w:firstRow="0" w:lastRow="0" w:firstColumn="0" w:lastColumn="0" w:oddVBand="0" w:evenVBand="0" w:oddHBand="0" w:evenHBand="0" w:firstRowFirstColumn="0" w:firstRowLastColumn="0" w:lastRowFirstColumn="0" w:lastRowLastColumn="0"/>
              <w:rPr>
                <w:rFonts w:cs="Arial"/>
              </w:rPr>
            </w:pPr>
            <w:r w:rsidRPr="00AF0BA4">
              <w:rPr>
                <w:rFonts w:cs="Arial"/>
              </w:rPr>
              <w:t>168</w:t>
            </w:r>
            <w:r w:rsidR="006F30B6" w:rsidRPr="00AF0BA4">
              <w:rPr>
                <w:rFonts w:cs="Arial"/>
              </w:rPr>
              <w:t xml:space="preserve"> </w:t>
            </w:r>
            <w:r w:rsidRPr="00AF0BA4">
              <w:rPr>
                <w:rFonts w:cs="Arial"/>
              </w:rPr>
              <w:t>033 m²</w:t>
            </w:r>
          </w:p>
        </w:tc>
        <w:tc>
          <w:tcPr>
            <w:tcW w:w="1813" w:type="dxa"/>
            <w:vAlign w:val="center"/>
          </w:tcPr>
          <w:p w14:paraId="1D60077F" w14:textId="5921E350" w:rsidR="00C7043F" w:rsidRPr="00AF0BA4" w:rsidRDefault="00C7043F" w:rsidP="00C7043F">
            <w:pPr>
              <w:spacing w:before="0"/>
              <w:jc w:val="center"/>
              <w:cnfStyle w:val="000000000000" w:firstRow="0" w:lastRow="0" w:firstColumn="0" w:lastColumn="0" w:oddVBand="0" w:evenVBand="0" w:oddHBand="0" w:evenHBand="0" w:firstRowFirstColumn="0" w:firstRowLastColumn="0" w:lastRowFirstColumn="0" w:lastRowLastColumn="0"/>
              <w:rPr>
                <w:rFonts w:cs="Arial"/>
              </w:rPr>
            </w:pPr>
            <w:r w:rsidRPr="00AF0BA4">
              <w:rPr>
                <w:rFonts w:cs="Arial"/>
              </w:rPr>
              <w:t>65301:011:0112</w:t>
            </w:r>
          </w:p>
        </w:tc>
        <w:tc>
          <w:tcPr>
            <w:tcW w:w="3290" w:type="dxa"/>
            <w:vAlign w:val="center"/>
          </w:tcPr>
          <w:p w14:paraId="080C4DCF" w14:textId="4DAA50B5" w:rsidR="00C7043F" w:rsidRPr="00AF0BA4" w:rsidRDefault="00C7043F" w:rsidP="00C7043F">
            <w:pPr>
              <w:spacing w:before="0"/>
              <w:ind w:right="-108"/>
              <w:jc w:val="center"/>
              <w:cnfStyle w:val="000000000000" w:firstRow="0" w:lastRow="0" w:firstColumn="0" w:lastColumn="0" w:oddVBand="0" w:evenVBand="0" w:oddHBand="0" w:evenHBand="0" w:firstRowFirstColumn="0" w:firstRowLastColumn="0" w:lastRowFirstColumn="0" w:lastRowLastColumn="0"/>
              <w:rPr>
                <w:rFonts w:cs="Arial"/>
              </w:rPr>
            </w:pPr>
            <w:r w:rsidRPr="00AF0BA4">
              <w:rPr>
                <w:rFonts w:cs="Arial"/>
              </w:rPr>
              <w:t>Transpordimaa 100%</w:t>
            </w:r>
          </w:p>
        </w:tc>
      </w:tr>
      <w:tr w:rsidR="00C63B10" w:rsidRPr="00AF0BA4" w14:paraId="05EF2C9A" w14:textId="77777777" w:rsidTr="00C7043F">
        <w:tc>
          <w:tcPr>
            <w:cnfStyle w:val="001000000000" w:firstRow="0" w:lastRow="0" w:firstColumn="1" w:lastColumn="0" w:oddVBand="0" w:evenVBand="0" w:oddHBand="0" w:evenHBand="0" w:firstRowFirstColumn="0" w:firstRowLastColumn="0" w:lastRowFirstColumn="0" w:lastRowLastColumn="0"/>
            <w:tcW w:w="3119" w:type="dxa"/>
            <w:vAlign w:val="center"/>
          </w:tcPr>
          <w:p w14:paraId="526BD4DF" w14:textId="43489B91" w:rsidR="00C63B10" w:rsidRPr="00AF0BA4" w:rsidRDefault="00C63B10" w:rsidP="00C7043F">
            <w:pPr>
              <w:spacing w:before="0"/>
              <w:jc w:val="center"/>
              <w:rPr>
                <w:rFonts w:cs="Arial"/>
              </w:rPr>
            </w:pPr>
            <w:r w:rsidRPr="00AF0BA4">
              <w:rPr>
                <w:rFonts w:cs="Arial"/>
              </w:rPr>
              <w:t>Kirsi</w:t>
            </w:r>
          </w:p>
        </w:tc>
        <w:tc>
          <w:tcPr>
            <w:tcW w:w="1418" w:type="dxa"/>
            <w:vAlign w:val="center"/>
          </w:tcPr>
          <w:p w14:paraId="0DD26241" w14:textId="4DC2D06B" w:rsidR="00C63B10" w:rsidRPr="00AF0BA4" w:rsidRDefault="00C63B10" w:rsidP="006F30B6">
            <w:pPr>
              <w:spacing w:before="0"/>
              <w:jc w:val="right"/>
              <w:cnfStyle w:val="000000000000" w:firstRow="0" w:lastRow="0" w:firstColumn="0" w:lastColumn="0" w:oddVBand="0" w:evenVBand="0" w:oddHBand="0" w:evenHBand="0" w:firstRowFirstColumn="0" w:firstRowLastColumn="0" w:lastRowFirstColumn="0" w:lastRowLastColumn="0"/>
              <w:rPr>
                <w:rFonts w:cs="Arial"/>
              </w:rPr>
            </w:pPr>
            <w:r w:rsidRPr="00AF0BA4">
              <w:rPr>
                <w:rFonts w:cs="Arial"/>
              </w:rPr>
              <w:t>7458 m²</w:t>
            </w:r>
          </w:p>
        </w:tc>
        <w:tc>
          <w:tcPr>
            <w:tcW w:w="1813" w:type="dxa"/>
            <w:vAlign w:val="center"/>
          </w:tcPr>
          <w:p w14:paraId="5B101906" w14:textId="71D1EDA1" w:rsidR="00C63B10" w:rsidRPr="00AF0BA4" w:rsidRDefault="00C63B10" w:rsidP="00C7043F">
            <w:pPr>
              <w:spacing w:before="0"/>
              <w:jc w:val="center"/>
              <w:cnfStyle w:val="000000000000" w:firstRow="0" w:lastRow="0" w:firstColumn="0" w:lastColumn="0" w:oddVBand="0" w:evenVBand="0" w:oddHBand="0" w:evenHBand="0" w:firstRowFirstColumn="0" w:firstRowLastColumn="0" w:lastRowFirstColumn="0" w:lastRowLastColumn="0"/>
              <w:rPr>
                <w:rFonts w:cs="Arial"/>
              </w:rPr>
            </w:pPr>
            <w:r w:rsidRPr="00AF0BA4">
              <w:rPr>
                <w:rFonts w:cs="Arial"/>
              </w:rPr>
              <w:t>65301:011:0580</w:t>
            </w:r>
          </w:p>
        </w:tc>
        <w:tc>
          <w:tcPr>
            <w:tcW w:w="3290" w:type="dxa"/>
            <w:vAlign w:val="center"/>
          </w:tcPr>
          <w:p w14:paraId="139CEAFA" w14:textId="281F9266" w:rsidR="00C63B10" w:rsidRPr="00AF0BA4" w:rsidRDefault="00C63B10" w:rsidP="00C7043F">
            <w:pPr>
              <w:spacing w:before="0"/>
              <w:ind w:right="-108"/>
              <w:jc w:val="center"/>
              <w:cnfStyle w:val="000000000000" w:firstRow="0" w:lastRow="0" w:firstColumn="0" w:lastColumn="0" w:oddVBand="0" w:evenVBand="0" w:oddHBand="0" w:evenHBand="0" w:firstRowFirstColumn="0" w:firstRowLastColumn="0" w:lastRowFirstColumn="0" w:lastRowLastColumn="0"/>
              <w:rPr>
                <w:rFonts w:cs="Arial"/>
              </w:rPr>
            </w:pPr>
            <w:r w:rsidRPr="00AF0BA4">
              <w:rPr>
                <w:rFonts w:cs="Arial"/>
              </w:rPr>
              <w:t>Maatulundusmaa 100%</w:t>
            </w:r>
          </w:p>
        </w:tc>
      </w:tr>
      <w:tr w:rsidR="00F52F04" w:rsidRPr="00AF0BA4" w14:paraId="1EAA8040" w14:textId="77777777" w:rsidTr="00C7043F">
        <w:tc>
          <w:tcPr>
            <w:cnfStyle w:val="001000000000" w:firstRow="0" w:lastRow="0" w:firstColumn="1" w:lastColumn="0" w:oddVBand="0" w:evenVBand="0" w:oddHBand="0" w:evenHBand="0" w:firstRowFirstColumn="0" w:firstRowLastColumn="0" w:lastRowFirstColumn="0" w:lastRowLastColumn="0"/>
            <w:tcW w:w="3119" w:type="dxa"/>
            <w:vAlign w:val="center"/>
          </w:tcPr>
          <w:p w14:paraId="0F290C03" w14:textId="111A1D37" w:rsidR="00F52F04" w:rsidRPr="00AF0BA4" w:rsidRDefault="00F52F04" w:rsidP="00F52F04">
            <w:pPr>
              <w:spacing w:before="0"/>
              <w:jc w:val="center"/>
              <w:rPr>
                <w:rFonts w:cs="Arial"/>
              </w:rPr>
            </w:pPr>
            <w:r w:rsidRPr="00AF0BA4">
              <w:rPr>
                <w:rFonts w:cs="Arial"/>
              </w:rPr>
              <w:t>Kassisaba</w:t>
            </w:r>
          </w:p>
        </w:tc>
        <w:tc>
          <w:tcPr>
            <w:tcW w:w="1418" w:type="dxa"/>
            <w:vAlign w:val="center"/>
          </w:tcPr>
          <w:p w14:paraId="34BE8869" w14:textId="31DF925C" w:rsidR="00F52F04" w:rsidRPr="00AF0BA4" w:rsidRDefault="00F52F04" w:rsidP="00F52F04">
            <w:pPr>
              <w:spacing w:before="0"/>
              <w:jc w:val="right"/>
              <w:cnfStyle w:val="000000000000" w:firstRow="0" w:lastRow="0" w:firstColumn="0" w:lastColumn="0" w:oddVBand="0" w:evenVBand="0" w:oddHBand="0" w:evenHBand="0" w:firstRowFirstColumn="0" w:firstRowLastColumn="0" w:lastRowFirstColumn="0" w:lastRowLastColumn="0"/>
              <w:rPr>
                <w:rFonts w:cs="Arial"/>
              </w:rPr>
            </w:pPr>
            <w:r w:rsidRPr="00AF0BA4">
              <w:rPr>
                <w:rFonts w:cs="Arial"/>
              </w:rPr>
              <w:t>17 366 m²</w:t>
            </w:r>
          </w:p>
        </w:tc>
        <w:tc>
          <w:tcPr>
            <w:tcW w:w="1813" w:type="dxa"/>
            <w:vAlign w:val="center"/>
          </w:tcPr>
          <w:p w14:paraId="0C83FC43" w14:textId="68FEA2EB" w:rsidR="00F52F04" w:rsidRPr="00AF0BA4" w:rsidRDefault="00F52F04" w:rsidP="00F52F04">
            <w:pPr>
              <w:spacing w:before="0"/>
              <w:jc w:val="center"/>
              <w:cnfStyle w:val="000000000000" w:firstRow="0" w:lastRow="0" w:firstColumn="0" w:lastColumn="0" w:oddVBand="0" w:evenVBand="0" w:oddHBand="0" w:evenHBand="0" w:firstRowFirstColumn="0" w:firstRowLastColumn="0" w:lastRowFirstColumn="0" w:lastRowLastColumn="0"/>
              <w:rPr>
                <w:rFonts w:cs="Arial"/>
              </w:rPr>
            </w:pPr>
            <w:r w:rsidRPr="00AF0BA4">
              <w:rPr>
                <w:rFonts w:cs="Arial"/>
              </w:rPr>
              <w:t>65301:011:0129</w:t>
            </w:r>
          </w:p>
        </w:tc>
        <w:tc>
          <w:tcPr>
            <w:tcW w:w="3290" w:type="dxa"/>
            <w:vAlign w:val="center"/>
          </w:tcPr>
          <w:p w14:paraId="3E716132" w14:textId="0BBD06DD" w:rsidR="00F52F04" w:rsidRPr="00AF0BA4" w:rsidRDefault="00F52F04" w:rsidP="00F52F04">
            <w:pPr>
              <w:spacing w:before="0"/>
              <w:ind w:right="-108"/>
              <w:jc w:val="center"/>
              <w:cnfStyle w:val="000000000000" w:firstRow="0" w:lastRow="0" w:firstColumn="0" w:lastColumn="0" w:oddVBand="0" w:evenVBand="0" w:oddHBand="0" w:evenHBand="0" w:firstRowFirstColumn="0" w:firstRowLastColumn="0" w:lastRowFirstColumn="0" w:lastRowLastColumn="0"/>
              <w:rPr>
                <w:rFonts w:cs="Arial"/>
              </w:rPr>
            </w:pPr>
            <w:r w:rsidRPr="00AF0BA4">
              <w:rPr>
                <w:rFonts w:cs="Arial"/>
              </w:rPr>
              <w:t>Elamumaa 100%</w:t>
            </w:r>
          </w:p>
        </w:tc>
      </w:tr>
      <w:tr w:rsidR="002134BB" w:rsidRPr="00AF0BA4" w14:paraId="09A52927" w14:textId="77777777" w:rsidTr="008D6145">
        <w:tc>
          <w:tcPr>
            <w:cnfStyle w:val="001000000000" w:firstRow="0" w:lastRow="0" w:firstColumn="1" w:lastColumn="0" w:oddVBand="0" w:evenVBand="0" w:oddHBand="0" w:evenHBand="0" w:firstRowFirstColumn="0" w:firstRowLastColumn="0" w:lastRowFirstColumn="0" w:lastRowLastColumn="0"/>
            <w:tcW w:w="3119" w:type="dxa"/>
            <w:vAlign w:val="center"/>
          </w:tcPr>
          <w:p w14:paraId="4DC8F590" w14:textId="5A5BE936" w:rsidR="002134BB" w:rsidRPr="00AF0BA4" w:rsidRDefault="002134BB" w:rsidP="002134BB">
            <w:pPr>
              <w:spacing w:before="0"/>
              <w:jc w:val="center"/>
              <w:rPr>
                <w:rFonts w:cs="Arial"/>
              </w:rPr>
            </w:pPr>
            <w:r w:rsidRPr="00AF0BA4">
              <w:rPr>
                <w:rFonts w:cs="Arial"/>
              </w:rPr>
              <w:t>Vanapere tee L2</w:t>
            </w:r>
          </w:p>
        </w:tc>
        <w:tc>
          <w:tcPr>
            <w:tcW w:w="1418" w:type="dxa"/>
            <w:vAlign w:val="center"/>
          </w:tcPr>
          <w:p w14:paraId="31818482" w14:textId="130E9F9A" w:rsidR="002134BB" w:rsidRPr="00AF0BA4" w:rsidRDefault="002134BB" w:rsidP="002134BB">
            <w:pPr>
              <w:spacing w:before="0"/>
              <w:jc w:val="right"/>
              <w:cnfStyle w:val="000000000000" w:firstRow="0" w:lastRow="0" w:firstColumn="0" w:lastColumn="0" w:oddVBand="0" w:evenVBand="0" w:oddHBand="0" w:evenHBand="0" w:firstRowFirstColumn="0" w:firstRowLastColumn="0" w:lastRowFirstColumn="0" w:lastRowLastColumn="0"/>
              <w:rPr>
                <w:rFonts w:cs="Arial"/>
              </w:rPr>
            </w:pPr>
            <w:r w:rsidRPr="00AF0BA4">
              <w:rPr>
                <w:rFonts w:cs="Arial"/>
              </w:rPr>
              <w:t>1737 m²</w:t>
            </w:r>
          </w:p>
        </w:tc>
        <w:tc>
          <w:tcPr>
            <w:tcW w:w="1813" w:type="dxa"/>
            <w:tcBorders>
              <w:top w:val="nil"/>
              <w:bottom w:val="nil"/>
            </w:tcBorders>
            <w:shd w:val="clear" w:color="auto" w:fill="FFFFFF"/>
            <w:vAlign w:val="center"/>
          </w:tcPr>
          <w:p w14:paraId="50C537FB" w14:textId="330D8866" w:rsidR="002134BB" w:rsidRPr="00AF0BA4" w:rsidRDefault="002134BB" w:rsidP="002134BB">
            <w:pPr>
              <w:spacing w:before="0"/>
              <w:jc w:val="center"/>
              <w:cnfStyle w:val="000000000000" w:firstRow="0" w:lastRow="0" w:firstColumn="0" w:lastColumn="0" w:oddVBand="0" w:evenVBand="0" w:oddHBand="0" w:evenHBand="0" w:firstRowFirstColumn="0" w:firstRowLastColumn="0" w:lastRowFirstColumn="0" w:lastRowLastColumn="0"/>
              <w:rPr>
                <w:rFonts w:cs="Arial"/>
              </w:rPr>
            </w:pPr>
            <w:r w:rsidRPr="00AF0BA4">
              <w:rPr>
                <w:rFonts w:cs="Arial"/>
              </w:rPr>
              <w:t>65301:011:0365</w:t>
            </w:r>
          </w:p>
        </w:tc>
        <w:tc>
          <w:tcPr>
            <w:tcW w:w="3290" w:type="dxa"/>
            <w:vAlign w:val="center"/>
          </w:tcPr>
          <w:p w14:paraId="39018056" w14:textId="29368666" w:rsidR="002134BB" w:rsidRPr="00AF0BA4" w:rsidRDefault="002134BB" w:rsidP="002134BB">
            <w:pPr>
              <w:spacing w:before="0"/>
              <w:ind w:right="-108"/>
              <w:jc w:val="center"/>
              <w:cnfStyle w:val="000000000000" w:firstRow="0" w:lastRow="0" w:firstColumn="0" w:lastColumn="0" w:oddVBand="0" w:evenVBand="0" w:oddHBand="0" w:evenHBand="0" w:firstRowFirstColumn="0" w:firstRowLastColumn="0" w:lastRowFirstColumn="0" w:lastRowLastColumn="0"/>
              <w:rPr>
                <w:rFonts w:cs="Arial"/>
              </w:rPr>
            </w:pPr>
            <w:r w:rsidRPr="00AF0BA4">
              <w:rPr>
                <w:rFonts w:cs="Arial"/>
              </w:rPr>
              <w:t>Transpordimaa 100%</w:t>
            </w:r>
          </w:p>
        </w:tc>
      </w:tr>
      <w:tr w:rsidR="002134BB" w:rsidRPr="00AF0BA4" w14:paraId="23AEA84B" w14:textId="77777777" w:rsidTr="00C7043F">
        <w:tc>
          <w:tcPr>
            <w:cnfStyle w:val="001000000000" w:firstRow="0" w:lastRow="0" w:firstColumn="1" w:lastColumn="0" w:oddVBand="0" w:evenVBand="0" w:oddHBand="0" w:evenHBand="0" w:firstRowFirstColumn="0" w:firstRowLastColumn="0" w:lastRowFirstColumn="0" w:lastRowLastColumn="0"/>
            <w:tcW w:w="3119" w:type="dxa"/>
            <w:vAlign w:val="center"/>
          </w:tcPr>
          <w:p w14:paraId="1DC10D7F" w14:textId="2BCECCA0" w:rsidR="002134BB" w:rsidRPr="00AF0BA4" w:rsidRDefault="002134BB" w:rsidP="002134BB">
            <w:pPr>
              <w:spacing w:before="0"/>
              <w:jc w:val="center"/>
              <w:rPr>
                <w:rFonts w:cs="Arial"/>
              </w:rPr>
            </w:pPr>
            <w:r w:rsidRPr="00AF0BA4">
              <w:rPr>
                <w:rFonts w:cs="Arial"/>
              </w:rPr>
              <w:t>Kaljumaa</w:t>
            </w:r>
          </w:p>
        </w:tc>
        <w:tc>
          <w:tcPr>
            <w:tcW w:w="1418" w:type="dxa"/>
            <w:vAlign w:val="center"/>
          </w:tcPr>
          <w:p w14:paraId="122F8579" w14:textId="378CDA3C" w:rsidR="002134BB" w:rsidRPr="00AF0BA4" w:rsidRDefault="002134BB" w:rsidP="002134BB">
            <w:pPr>
              <w:spacing w:before="0"/>
              <w:jc w:val="right"/>
              <w:cnfStyle w:val="000000000000" w:firstRow="0" w:lastRow="0" w:firstColumn="0" w:lastColumn="0" w:oddVBand="0" w:evenVBand="0" w:oddHBand="0" w:evenHBand="0" w:firstRowFirstColumn="0" w:firstRowLastColumn="0" w:lastRowFirstColumn="0" w:lastRowLastColumn="0"/>
              <w:rPr>
                <w:rFonts w:cs="Arial"/>
              </w:rPr>
            </w:pPr>
            <w:r w:rsidRPr="00AF0BA4">
              <w:rPr>
                <w:rFonts w:cs="Arial"/>
              </w:rPr>
              <w:t>9073 m²</w:t>
            </w:r>
          </w:p>
        </w:tc>
        <w:tc>
          <w:tcPr>
            <w:tcW w:w="1813" w:type="dxa"/>
            <w:vAlign w:val="center"/>
          </w:tcPr>
          <w:p w14:paraId="44203F9C" w14:textId="319D0DE8" w:rsidR="002134BB" w:rsidRPr="00AF0BA4" w:rsidRDefault="002134BB" w:rsidP="002134BB">
            <w:pPr>
              <w:spacing w:before="0"/>
              <w:jc w:val="center"/>
              <w:cnfStyle w:val="000000000000" w:firstRow="0" w:lastRow="0" w:firstColumn="0" w:lastColumn="0" w:oddVBand="0" w:evenVBand="0" w:oddHBand="0" w:evenHBand="0" w:firstRowFirstColumn="0" w:firstRowLastColumn="0" w:lastRowFirstColumn="0" w:lastRowLastColumn="0"/>
              <w:rPr>
                <w:rFonts w:cs="Arial"/>
              </w:rPr>
            </w:pPr>
            <w:r w:rsidRPr="00AF0BA4">
              <w:rPr>
                <w:rFonts w:cs="Arial"/>
              </w:rPr>
              <w:t>65301:011:0004</w:t>
            </w:r>
          </w:p>
        </w:tc>
        <w:tc>
          <w:tcPr>
            <w:tcW w:w="3290" w:type="dxa"/>
            <w:vAlign w:val="center"/>
          </w:tcPr>
          <w:p w14:paraId="2435168B" w14:textId="712B5C83" w:rsidR="002134BB" w:rsidRPr="00AF0BA4" w:rsidRDefault="002134BB" w:rsidP="002134BB">
            <w:pPr>
              <w:spacing w:before="0"/>
              <w:ind w:right="-108"/>
              <w:jc w:val="center"/>
              <w:cnfStyle w:val="000000000000" w:firstRow="0" w:lastRow="0" w:firstColumn="0" w:lastColumn="0" w:oddVBand="0" w:evenVBand="0" w:oddHBand="0" w:evenHBand="0" w:firstRowFirstColumn="0" w:firstRowLastColumn="0" w:lastRowFirstColumn="0" w:lastRowLastColumn="0"/>
              <w:rPr>
                <w:rFonts w:cs="Arial"/>
              </w:rPr>
            </w:pPr>
            <w:r w:rsidRPr="00AF0BA4">
              <w:rPr>
                <w:rFonts w:cs="Arial"/>
              </w:rPr>
              <w:t>Maatulundusmaa 100%</w:t>
            </w:r>
          </w:p>
        </w:tc>
      </w:tr>
    </w:tbl>
    <w:p w14:paraId="3E1BC0C4" w14:textId="77777777" w:rsidR="000D186C" w:rsidRPr="00AF0BA4" w:rsidRDefault="000D186C" w:rsidP="00DE585E">
      <w:pPr>
        <w:spacing w:before="0" w:after="0"/>
        <w:rPr>
          <w:rFonts w:cs="Arial"/>
        </w:rPr>
      </w:pPr>
    </w:p>
    <w:p w14:paraId="4732771B" w14:textId="77777777" w:rsidR="00E81250" w:rsidRPr="00AF0BA4" w:rsidRDefault="00E81250" w:rsidP="00C80259">
      <w:pPr>
        <w:pStyle w:val="Heading2"/>
        <w:tabs>
          <w:tab w:val="left" w:pos="426"/>
        </w:tabs>
        <w:rPr>
          <w:rFonts w:cs="Arial"/>
          <w:szCs w:val="22"/>
        </w:rPr>
      </w:pPr>
      <w:bookmarkStart w:id="19" w:name="_Toc497647801"/>
      <w:bookmarkStart w:id="20" w:name="_Toc230876318"/>
      <w:r w:rsidRPr="00AF0BA4">
        <w:rPr>
          <w:rFonts w:cs="Arial"/>
          <w:szCs w:val="22"/>
        </w:rPr>
        <w:t>Olemasolevad teed ja juurdepääsud</w:t>
      </w:r>
      <w:bookmarkEnd w:id="19"/>
      <w:bookmarkEnd w:id="20"/>
    </w:p>
    <w:p w14:paraId="63C70D6D" w14:textId="63D42624" w:rsidR="009331E7" w:rsidRPr="00AF0BA4" w:rsidRDefault="00F47C8A" w:rsidP="00F47C8A">
      <w:pPr>
        <w:spacing w:before="0" w:after="0"/>
        <w:rPr>
          <w:rFonts w:cs="Arial"/>
        </w:rPr>
      </w:pPr>
      <w:r w:rsidRPr="00AF0BA4">
        <w:rPr>
          <w:rFonts w:cs="Arial"/>
        </w:rPr>
        <w:t>Juurdepääs planeeringualale on ette nähtud mööda 11300</w:t>
      </w:r>
      <w:r w:rsidR="00D34D38" w:rsidRPr="00AF0BA4">
        <w:rPr>
          <w:rFonts w:cs="Arial"/>
        </w:rPr>
        <w:t> </w:t>
      </w:r>
      <w:r w:rsidRPr="00AF0BA4">
        <w:rPr>
          <w:rFonts w:cs="Arial"/>
        </w:rPr>
        <w:t>Lagedi-Aruküla-Peningi teel (kü 65301:013:0086) mahasõiduga Vanapere kogujateelt (kü 65301:001:3717).</w:t>
      </w:r>
    </w:p>
    <w:p w14:paraId="0EC676E1" w14:textId="77777777" w:rsidR="00F47C8A" w:rsidRPr="00AF0BA4" w:rsidRDefault="00F47C8A" w:rsidP="00F47C8A">
      <w:pPr>
        <w:spacing w:before="0" w:after="0"/>
        <w:rPr>
          <w:rFonts w:cs="Arial"/>
        </w:rPr>
      </w:pPr>
    </w:p>
    <w:p w14:paraId="225B1FE4" w14:textId="6F9ED405" w:rsidR="00892859" w:rsidRPr="00AF0BA4" w:rsidRDefault="00E81250" w:rsidP="00C80259">
      <w:pPr>
        <w:pStyle w:val="Heading2"/>
        <w:tabs>
          <w:tab w:val="left" w:pos="426"/>
        </w:tabs>
        <w:rPr>
          <w:rFonts w:cs="Arial"/>
          <w:szCs w:val="22"/>
        </w:rPr>
      </w:pPr>
      <w:bookmarkStart w:id="21" w:name="_Toc497647802"/>
      <w:bookmarkStart w:id="22" w:name="_Toc230876319"/>
      <w:r w:rsidRPr="00AF0BA4">
        <w:rPr>
          <w:rFonts w:cs="Arial"/>
          <w:szCs w:val="22"/>
        </w:rPr>
        <w:t>Olemasolev tehnovarustus</w:t>
      </w:r>
      <w:bookmarkEnd w:id="21"/>
      <w:bookmarkEnd w:id="22"/>
    </w:p>
    <w:p w14:paraId="18501F52" w14:textId="68FCB7C0" w:rsidR="00F47C8A" w:rsidRPr="00AF0BA4" w:rsidRDefault="00F47C8A" w:rsidP="00DE585E">
      <w:pPr>
        <w:spacing w:before="0" w:after="0"/>
      </w:pPr>
      <w:r w:rsidRPr="00AF0BA4">
        <w:t>Planeeringuala</w:t>
      </w:r>
      <w:r w:rsidRPr="00050AE9">
        <w:rPr>
          <w:spacing w:val="-2"/>
        </w:rPr>
        <w:t xml:space="preserve"> </w:t>
      </w:r>
      <w:r w:rsidRPr="00AF0BA4">
        <w:t>läbib</w:t>
      </w:r>
      <w:r w:rsidRPr="00050AE9">
        <w:rPr>
          <w:spacing w:val="-2"/>
        </w:rPr>
        <w:t xml:space="preserve"> </w:t>
      </w:r>
      <w:r w:rsidRPr="00AF0BA4">
        <w:t>Lagedi</w:t>
      </w:r>
      <w:r w:rsidR="00050AE9">
        <w:t>-</w:t>
      </w:r>
      <w:r w:rsidRPr="00AF0BA4">
        <w:t>Loo</w:t>
      </w:r>
      <w:r w:rsidRPr="00050AE9">
        <w:rPr>
          <w:spacing w:val="-2"/>
        </w:rPr>
        <w:t xml:space="preserve"> </w:t>
      </w:r>
      <w:r w:rsidRPr="00AF0BA4">
        <w:t>elektri</w:t>
      </w:r>
      <w:r w:rsidRPr="00050AE9">
        <w:rPr>
          <w:spacing w:val="-2"/>
        </w:rPr>
        <w:t xml:space="preserve"> </w:t>
      </w:r>
      <w:r w:rsidRPr="00AF0BA4">
        <w:t>10</w:t>
      </w:r>
      <w:r w:rsidR="00D34D38" w:rsidRPr="00AF0BA4">
        <w:rPr>
          <w:rFonts w:cs="Arial"/>
        </w:rPr>
        <w:t> </w:t>
      </w:r>
      <w:r w:rsidRPr="00AF0BA4">
        <w:t>kV</w:t>
      </w:r>
      <w:r w:rsidRPr="00050AE9">
        <w:rPr>
          <w:spacing w:val="-2"/>
        </w:rPr>
        <w:t xml:space="preserve"> </w:t>
      </w:r>
      <w:r w:rsidRPr="00AF0BA4">
        <w:t>õhuliinikaabel.</w:t>
      </w:r>
      <w:r w:rsidRPr="00050AE9">
        <w:rPr>
          <w:spacing w:val="-2"/>
        </w:rPr>
        <w:t xml:space="preserve"> </w:t>
      </w:r>
      <w:r w:rsidRPr="00AF0BA4">
        <w:t>Lisaks</w:t>
      </w:r>
      <w:r w:rsidRPr="00050AE9">
        <w:rPr>
          <w:spacing w:val="-2"/>
        </w:rPr>
        <w:t xml:space="preserve"> </w:t>
      </w:r>
      <w:r w:rsidRPr="00AF0BA4">
        <w:t>läbib</w:t>
      </w:r>
      <w:r w:rsidRPr="00050AE9">
        <w:rPr>
          <w:spacing w:val="-2"/>
        </w:rPr>
        <w:t xml:space="preserve"> </w:t>
      </w:r>
      <w:r w:rsidRPr="00AF0BA4">
        <w:t>planeeringuala</w:t>
      </w:r>
      <w:r w:rsidRPr="00050AE9">
        <w:rPr>
          <w:spacing w:val="-2"/>
        </w:rPr>
        <w:t xml:space="preserve"> </w:t>
      </w:r>
      <w:r w:rsidRPr="00AF0BA4">
        <w:t>sidekaabel ning kogu planeeringuala on kaetud drenaažitorustikuga.</w:t>
      </w:r>
    </w:p>
    <w:p w14:paraId="5C7F4555" w14:textId="77777777" w:rsidR="003E66B4" w:rsidRPr="00AF0BA4" w:rsidRDefault="003E66B4" w:rsidP="009F70EF">
      <w:pPr>
        <w:spacing w:before="0" w:after="0"/>
        <w:contextualSpacing/>
        <w:rPr>
          <w:rFonts w:cs="Arial"/>
        </w:rPr>
      </w:pPr>
    </w:p>
    <w:p w14:paraId="477CF5F6" w14:textId="1F06A1F0" w:rsidR="009F70EF" w:rsidRPr="00AF0BA4" w:rsidRDefault="009F70EF" w:rsidP="009F70EF">
      <w:pPr>
        <w:spacing w:before="0" w:after="0"/>
        <w:contextualSpacing/>
        <w:rPr>
          <w:rFonts w:cs="Arial"/>
        </w:rPr>
      </w:pPr>
      <w:r w:rsidRPr="00AF0BA4">
        <w:rPr>
          <w:rFonts w:cs="Arial"/>
        </w:rPr>
        <w:t>Olemasolev tehnovarustus on esitatud joonisel AS-03 Tugiplaan ja AS-04 Põhijoonis.</w:t>
      </w:r>
    </w:p>
    <w:p w14:paraId="3BCE303E" w14:textId="77777777" w:rsidR="00E81250" w:rsidRPr="00AF0BA4" w:rsidRDefault="00E81250" w:rsidP="00DE585E">
      <w:pPr>
        <w:spacing w:before="0" w:after="0"/>
        <w:rPr>
          <w:rFonts w:cs="Arial"/>
        </w:rPr>
      </w:pPr>
    </w:p>
    <w:p w14:paraId="701D88D2" w14:textId="77777777" w:rsidR="00E81250" w:rsidRPr="00AF0BA4" w:rsidRDefault="00E81250" w:rsidP="00C80259">
      <w:pPr>
        <w:pStyle w:val="Heading2"/>
        <w:tabs>
          <w:tab w:val="left" w:pos="426"/>
        </w:tabs>
        <w:rPr>
          <w:rFonts w:cs="Arial"/>
          <w:szCs w:val="22"/>
        </w:rPr>
      </w:pPr>
      <w:bookmarkStart w:id="23" w:name="_Toc497647803"/>
      <w:bookmarkStart w:id="24" w:name="_Toc230876320"/>
      <w:r w:rsidRPr="00AF0BA4">
        <w:rPr>
          <w:rFonts w:cs="Arial"/>
          <w:szCs w:val="22"/>
        </w:rPr>
        <w:t>Olemasolev haljastus ja keskkond</w:t>
      </w:r>
      <w:bookmarkEnd w:id="23"/>
      <w:bookmarkEnd w:id="24"/>
    </w:p>
    <w:p w14:paraId="6003B3C8" w14:textId="20AF29FA" w:rsidR="00E723E7" w:rsidRPr="00AF0BA4" w:rsidRDefault="00E723E7" w:rsidP="00DE585E">
      <w:pPr>
        <w:spacing w:before="0" w:after="0"/>
      </w:pPr>
      <w:r w:rsidRPr="00AF0BA4">
        <w:t>Planeeritav ala on looduslik rohumaa, mida eelnevalt on kasutatud põllumaana. Märkimisväärne kõrghaljastus puudub, esineb paiguti remmelga erinevate liikide võsa, Vanapere tee ääres mõned üksikud puu mõõtu isendid.</w:t>
      </w:r>
    </w:p>
    <w:p w14:paraId="5F9DFFBB" w14:textId="267E9EB5" w:rsidR="00E81250" w:rsidRPr="00AF0BA4" w:rsidRDefault="00E723E7" w:rsidP="00DE585E">
      <w:pPr>
        <w:spacing w:before="0" w:after="0"/>
      </w:pPr>
      <w:r w:rsidRPr="00AF0BA4">
        <w:t>Vastavalt kehtiva Harju maakonnaplaneeringu teemaplaneeringu „Asustust ja maakasutust suunavad keskkonnatingimused</w:t>
      </w:r>
      <w:r w:rsidR="00984EFD" w:rsidRPr="00AF0BA4">
        <w:t>”</w:t>
      </w:r>
      <w:r w:rsidRPr="00AF0BA4">
        <w:t xml:space="preserve"> ei paikne planeeringuala rohevõrgustiku koridoris ega väärtusliku maastiku alal.</w:t>
      </w:r>
    </w:p>
    <w:p w14:paraId="3BB5FB2E" w14:textId="77777777" w:rsidR="00E723E7" w:rsidRPr="00AF0BA4" w:rsidRDefault="00E723E7" w:rsidP="00DE585E">
      <w:pPr>
        <w:spacing w:before="0" w:after="0"/>
        <w:rPr>
          <w:rFonts w:cs="Arial"/>
        </w:rPr>
      </w:pPr>
    </w:p>
    <w:p w14:paraId="4B688A31" w14:textId="77777777" w:rsidR="00E81250" w:rsidRPr="00AF0BA4" w:rsidRDefault="00E81250" w:rsidP="00C80259">
      <w:pPr>
        <w:pStyle w:val="Heading2"/>
        <w:tabs>
          <w:tab w:val="left" w:pos="426"/>
        </w:tabs>
        <w:rPr>
          <w:rFonts w:cs="Arial"/>
          <w:szCs w:val="22"/>
        </w:rPr>
      </w:pPr>
      <w:bookmarkStart w:id="25" w:name="_Toc497647804"/>
      <w:bookmarkStart w:id="26" w:name="_Toc230876321"/>
      <w:r w:rsidRPr="00AF0BA4">
        <w:rPr>
          <w:rFonts w:cs="Arial"/>
          <w:szCs w:val="22"/>
        </w:rPr>
        <w:t>Kehtivad piirangud</w:t>
      </w:r>
      <w:bookmarkEnd w:id="25"/>
      <w:bookmarkEnd w:id="26"/>
    </w:p>
    <w:p w14:paraId="71F4301E" w14:textId="799291C7" w:rsidR="00E723E7" w:rsidRPr="00AF0BA4" w:rsidRDefault="00E723E7" w:rsidP="0072756E">
      <w:pPr>
        <w:pStyle w:val="ListParagraph"/>
        <w:numPr>
          <w:ilvl w:val="0"/>
          <w:numId w:val="27"/>
        </w:numPr>
        <w:spacing w:before="0" w:after="0"/>
        <w:ind w:left="284" w:hanging="207"/>
        <w:rPr>
          <w:rFonts w:cs="Arial"/>
        </w:rPr>
      </w:pPr>
      <w:r w:rsidRPr="00AF0BA4">
        <w:rPr>
          <w:rFonts w:cs="Arial"/>
        </w:rPr>
        <w:t>Kõpsu-Hansu</w:t>
      </w:r>
      <w:r w:rsidRPr="00AF0BA4">
        <w:rPr>
          <w:rFonts w:cs="Arial"/>
          <w:spacing w:val="-14"/>
        </w:rPr>
        <w:t xml:space="preserve"> </w:t>
      </w:r>
      <w:r w:rsidRPr="00AF0BA4">
        <w:rPr>
          <w:rFonts w:cs="Arial"/>
        </w:rPr>
        <w:t>kinnistule</w:t>
      </w:r>
      <w:r w:rsidRPr="00AF0BA4">
        <w:rPr>
          <w:rFonts w:cs="Arial"/>
          <w:spacing w:val="-14"/>
        </w:rPr>
        <w:t xml:space="preserve"> </w:t>
      </w:r>
      <w:r w:rsidRPr="00AF0BA4">
        <w:rPr>
          <w:rFonts w:cs="Arial"/>
        </w:rPr>
        <w:t>ulatub</w:t>
      </w:r>
      <w:r w:rsidRPr="00AF0BA4">
        <w:rPr>
          <w:rFonts w:cs="Arial"/>
          <w:spacing w:val="-14"/>
        </w:rPr>
        <w:t xml:space="preserve"> </w:t>
      </w:r>
      <w:r w:rsidRPr="00AF0BA4">
        <w:rPr>
          <w:rFonts w:cs="Arial"/>
        </w:rPr>
        <w:t>raudtee</w:t>
      </w:r>
      <w:r w:rsidRPr="00AF0BA4">
        <w:rPr>
          <w:rFonts w:cs="Arial"/>
          <w:spacing w:val="-14"/>
        </w:rPr>
        <w:t xml:space="preserve"> </w:t>
      </w:r>
      <w:r w:rsidRPr="00AF0BA4">
        <w:rPr>
          <w:rFonts w:cs="Arial"/>
        </w:rPr>
        <w:t>kaitsevöönd.</w:t>
      </w:r>
      <w:r w:rsidRPr="00AF0BA4">
        <w:rPr>
          <w:rFonts w:cs="Arial"/>
          <w:spacing w:val="-14"/>
        </w:rPr>
        <w:t xml:space="preserve"> </w:t>
      </w:r>
      <w:r w:rsidRPr="00AF0BA4">
        <w:rPr>
          <w:rFonts w:cs="Arial"/>
        </w:rPr>
        <w:t>Ehitusseadustik</w:t>
      </w:r>
      <w:r w:rsidRPr="00AF0BA4">
        <w:rPr>
          <w:rFonts w:cs="Arial"/>
          <w:spacing w:val="-14"/>
        </w:rPr>
        <w:t xml:space="preserve"> </w:t>
      </w:r>
      <w:r w:rsidRPr="00AF0BA4">
        <w:rPr>
          <w:rFonts w:cs="Arial"/>
        </w:rPr>
        <w:t>§</w:t>
      </w:r>
      <w:r w:rsidR="00D34D38" w:rsidRPr="00AF0BA4">
        <w:rPr>
          <w:rFonts w:cs="Arial"/>
        </w:rPr>
        <w:t> </w:t>
      </w:r>
      <w:r w:rsidRPr="00AF0BA4">
        <w:rPr>
          <w:rFonts w:cs="Arial"/>
        </w:rPr>
        <w:t>73</w:t>
      </w:r>
      <w:r w:rsidRPr="00AF0BA4">
        <w:rPr>
          <w:rFonts w:cs="Arial"/>
          <w:spacing w:val="-14"/>
        </w:rPr>
        <w:t xml:space="preserve"> </w:t>
      </w:r>
      <w:r w:rsidRPr="00AF0BA4">
        <w:rPr>
          <w:rFonts w:cs="Arial"/>
        </w:rPr>
        <w:t>kohaselt</w:t>
      </w:r>
      <w:r w:rsidRPr="00AF0BA4">
        <w:rPr>
          <w:rFonts w:cs="Arial"/>
          <w:spacing w:val="-14"/>
        </w:rPr>
        <w:t xml:space="preserve"> </w:t>
      </w:r>
      <w:r w:rsidRPr="00AF0BA4">
        <w:rPr>
          <w:rFonts w:cs="Arial"/>
        </w:rPr>
        <w:t>ulatub</w:t>
      </w:r>
      <w:r w:rsidRPr="00AF0BA4">
        <w:rPr>
          <w:rFonts w:cs="Arial"/>
          <w:spacing w:val="-14"/>
        </w:rPr>
        <w:t xml:space="preserve"> </w:t>
      </w:r>
      <w:r w:rsidRPr="00AF0BA4">
        <w:rPr>
          <w:rFonts w:cs="Arial"/>
        </w:rPr>
        <w:t>raudtee kaitsevöönd 30 meetri kaugusele äärmise rööpme teljest;</w:t>
      </w:r>
    </w:p>
    <w:p w14:paraId="30FF3E6A" w14:textId="356C1EFE" w:rsidR="00900C15" w:rsidRPr="00AF0BA4" w:rsidRDefault="00900C15" w:rsidP="0072756E">
      <w:pPr>
        <w:pStyle w:val="ListParagraph"/>
        <w:numPr>
          <w:ilvl w:val="0"/>
          <w:numId w:val="27"/>
        </w:numPr>
        <w:spacing w:before="0" w:after="0"/>
        <w:ind w:left="284" w:hanging="207"/>
        <w:rPr>
          <w:rFonts w:cs="Arial"/>
        </w:rPr>
      </w:pPr>
      <w:r w:rsidRPr="00AF0BA4">
        <w:rPr>
          <w:rFonts w:cs="Arial"/>
        </w:rPr>
        <w:t>Vanapere teekaitsevöönd 10 m (Ehitusseadustik §</w:t>
      </w:r>
      <w:r w:rsidR="0072756E" w:rsidRPr="00AF0BA4">
        <w:rPr>
          <w:rFonts w:cs="Arial"/>
        </w:rPr>
        <w:t xml:space="preserve"> </w:t>
      </w:r>
      <w:r w:rsidRPr="00AF0BA4">
        <w:rPr>
          <w:rFonts w:cs="Arial"/>
        </w:rPr>
        <w:t>71);</w:t>
      </w:r>
    </w:p>
    <w:p w14:paraId="1F88D854" w14:textId="3622CDD3" w:rsidR="00900C15" w:rsidRPr="00AF0BA4" w:rsidRDefault="00900C15" w:rsidP="0072756E">
      <w:pPr>
        <w:pStyle w:val="ListParagraph"/>
        <w:numPr>
          <w:ilvl w:val="0"/>
          <w:numId w:val="27"/>
        </w:numPr>
        <w:spacing w:before="0" w:after="0"/>
        <w:ind w:left="284" w:hanging="207"/>
        <w:rPr>
          <w:rFonts w:cs="Arial"/>
        </w:rPr>
      </w:pPr>
      <w:r w:rsidRPr="00AF0BA4">
        <w:rPr>
          <w:rFonts w:cs="Arial"/>
        </w:rPr>
        <w:t>Lagedi-Aruküla-Peningi tee (riigitee nr 11300 Lagedi-Aruküla-Peningi tee) teekaitsevöönd 30</w:t>
      </w:r>
      <w:r w:rsidR="00050AE9" w:rsidRPr="00AF0BA4">
        <w:rPr>
          <w:rFonts w:cs="Arial"/>
        </w:rPr>
        <w:t> </w:t>
      </w:r>
      <w:r w:rsidRPr="00AF0BA4">
        <w:rPr>
          <w:rFonts w:cs="Arial"/>
        </w:rPr>
        <w:t>m äärmise sõidurea servast;</w:t>
      </w:r>
    </w:p>
    <w:p w14:paraId="0D247110" w14:textId="6D76F3EB" w:rsidR="00E723E7" w:rsidRPr="00AF0BA4" w:rsidRDefault="00FF5819" w:rsidP="0072756E">
      <w:pPr>
        <w:pStyle w:val="ListParagraph"/>
        <w:numPr>
          <w:ilvl w:val="0"/>
          <w:numId w:val="27"/>
        </w:numPr>
        <w:spacing w:before="0" w:after="0"/>
        <w:ind w:left="284" w:hanging="207"/>
        <w:rPr>
          <w:rFonts w:cs="Arial"/>
        </w:rPr>
      </w:pPr>
      <w:r>
        <w:rPr>
          <w:rFonts w:cs="Arial"/>
        </w:rPr>
        <w:t>k</w:t>
      </w:r>
      <w:r w:rsidR="00E723E7" w:rsidRPr="00AF0BA4">
        <w:rPr>
          <w:rFonts w:cs="Arial"/>
        </w:rPr>
        <w:t xml:space="preserve">eskpinge </w:t>
      </w:r>
      <w:r w:rsidR="00CB4ACA" w:rsidRPr="00AF0BA4">
        <w:rPr>
          <w:rFonts w:cs="Arial"/>
        </w:rPr>
        <w:t>elektri</w:t>
      </w:r>
      <w:r w:rsidR="00E723E7" w:rsidRPr="00AF0BA4">
        <w:rPr>
          <w:rFonts w:cs="Arial"/>
        </w:rPr>
        <w:t xml:space="preserve">õhuliini </w:t>
      </w:r>
      <w:r w:rsidR="00CB4ACA" w:rsidRPr="00AF0BA4">
        <w:rPr>
          <w:rFonts w:cs="Arial"/>
        </w:rPr>
        <w:t>kaitsevöönd. Vastavavalt Eesti Vabariigi 25.06.2015 määrusega nr 73 „Elektripaigaldise kaitsevööndi ulatus, kaitsevööndi tegemise kord ja kaitsevööndi tähistusele esitatavad nõuded</w:t>
      </w:r>
      <w:r w:rsidR="00421F72" w:rsidRPr="00AF0BA4">
        <w:rPr>
          <w:rFonts w:cs="Arial"/>
        </w:rPr>
        <w:t>”</w:t>
      </w:r>
      <w:r w:rsidR="00CB4ACA" w:rsidRPr="00AF0BA4">
        <w:rPr>
          <w:rFonts w:cs="Arial"/>
        </w:rPr>
        <w:t xml:space="preserve"> on kuni 1</w:t>
      </w:r>
      <w:r w:rsidR="00050AE9" w:rsidRPr="00AF0BA4">
        <w:rPr>
          <w:rFonts w:cs="Arial"/>
        </w:rPr>
        <w:t> </w:t>
      </w:r>
      <w:r w:rsidR="00CB4ACA" w:rsidRPr="00AF0BA4">
        <w:rPr>
          <w:rFonts w:cs="Arial"/>
        </w:rPr>
        <w:t>kV kuni 35</w:t>
      </w:r>
      <w:r w:rsidR="00050AE9" w:rsidRPr="00AF0BA4">
        <w:rPr>
          <w:rFonts w:cs="Arial"/>
        </w:rPr>
        <w:t> </w:t>
      </w:r>
      <w:r w:rsidR="00CB4ACA" w:rsidRPr="00AF0BA4">
        <w:rPr>
          <w:rFonts w:cs="Arial"/>
        </w:rPr>
        <w:t>kV nimepingega õhuliini kaitsevööndi ulatus mõlemal pool liini telge 10 meetrit;</w:t>
      </w:r>
    </w:p>
    <w:p w14:paraId="63CE8F32" w14:textId="0E75F15A" w:rsidR="00CB4ACA" w:rsidRPr="00AF0BA4" w:rsidRDefault="00FF5819" w:rsidP="0072756E">
      <w:pPr>
        <w:pStyle w:val="ListParagraph"/>
        <w:numPr>
          <w:ilvl w:val="0"/>
          <w:numId w:val="27"/>
        </w:numPr>
        <w:ind w:left="284" w:hanging="207"/>
        <w:rPr>
          <w:rFonts w:cs="Arial"/>
        </w:rPr>
      </w:pPr>
      <w:r>
        <w:rPr>
          <w:rFonts w:cs="Arial"/>
        </w:rPr>
        <w:t>s</w:t>
      </w:r>
      <w:r w:rsidR="00CB4ACA" w:rsidRPr="00AF0BA4">
        <w:rPr>
          <w:rFonts w:cs="Arial"/>
        </w:rPr>
        <w:t>idekaabli kaitsevöönd. Vastavavalt Eesti Vabariigi 25.06.2015</w:t>
      </w:r>
      <w:r w:rsidR="00984EFD" w:rsidRPr="00AF0BA4">
        <w:rPr>
          <w:rFonts w:cs="Arial"/>
        </w:rPr>
        <w:t xml:space="preserve"> </w:t>
      </w:r>
      <w:r w:rsidR="00CB4ACA" w:rsidRPr="00AF0BA4">
        <w:rPr>
          <w:rFonts w:cs="Arial"/>
        </w:rPr>
        <w:t>määrusega nr 73 „Elektri</w:t>
      </w:r>
      <w:r w:rsidR="00984EFD" w:rsidRPr="00AF0BA4">
        <w:rPr>
          <w:rFonts w:cs="Arial"/>
        </w:rPr>
        <w:t>-</w:t>
      </w:r>
      <w:r w:rsidR="00CB4ACA" w:rsidRPr="00AF0BA4">
        <w:rPr>
          <w:rFonts w:cs="Arial"/>
        </w:rPr>
        <w:t>paigaldise kaitsevööndi ulatus, kaitsevööndi tegemise kord ja kaitsevööndi tähistusele esitatavad nõuded</w:t>
      </w:r>
      <w:r w:rsidR="00AB5905" w:rsidRPr="00AF0BA4">
        <w:rPr>
          <w:rFonts w:cs="Arial"/>
        </w:rPr>
        <w:t>”</w:t>
      </w:r>
      <w:r w:rsidR="00CB4ACA" w:rsidRPr="00AF0BA4">
        <w:rPr>
          <w:rFonts w:cs="Arial"/>
        </w:rPr>
        <w:t xml:space="preserve"> on sideehitise kaitsevööndi ulatus mõlemal pool sideehitist on 1 meeter.</w:t>
      </w:r>
    </w:p>
    <w:p w14:paraId="319E3F5C" w14:textId="7825E32E" w:rsidR="00CB4ACA" w:rsidRPr="00AF0BA4" w:rsidRDefault="00FF5819" w:rsidP="0072756E">
      <w:pPr>
        <w:pStyle w:val="ListParagraph"/>
        <w:numPr>
          <w:ilvl w:val="0"/>
          <w:numId w:val="27"/>
        </w:numPr>
        <w:spacing w:before="0" w:after="0"/>
        <w:ind w:left="284" w:hanging="207"/>
        <w:rPr>
          <w:rFonts w:cs="Arial"/>
        </w:rPr>
      </w:pPr>
      <w:r>
        <w:rPr>
          <w:rFonts w:cs="Arial"/>
        </w:rPr>
        <w:t>p</w:t>
      </w:r>
      <w:r w:rsidR="00CB4ACA" w:rsidRPr="00AF0BA4">
        <w:rPr>
          <w:rFonts w:cs="Arial"/>
        </w:rPr>
        <w:t>laneeringualal asub Kultusekivi 18</w:t>
      </w:r>
      <w:r w:rsidR="00984EFD" w:rsidRPr="00AF0BA4">
        <w:rPr>
          <w:rFonts w:cs="Arial"/>
        </w:rPr>
        <w:t> </w:t>
      </w:r>
      <w:r w:rsidR="00CB4ACA" w:rsidRPr="00AF0BA4">
        <w:rPr>
          <w:rFonts w:cs="Arial"/>
        </w:rPr>
        <w:t>910 ja selle kaitsevöönd;</w:t>
      </w:r>
    </w:p>
    <w:p w14:paraId="2BA0337A" w14:textId="2F49B295" w:rsidR="00437EA6" w:rsidRPr="00AF0BA4" w:rsidRDefault="00FF5819" w:rsidP="0072756E">
      <w:pPr>
        <w:pStyle w:val="ListParagraph"/>
        <w:numPr>
          <w:ilvl w:val="0"/>
          <w:numId w:val="27"/>
        </w:numPr>
        <w:spacing w:before="0" w:after="0"/>
        <w:ind w:left="284" w:hanging="207"/>
        <w:rPr>
          <w:rFonts w:cs="Arial"/>
        </w:rPr>
      </w:pPr>
      <w:r>
        <w:rPr>
          <w:rFonts w:cs="Arial"/>
        </w:rPr>
        <w:t>p</w:t>
      </w:r>
      <w:r w:rsidR="00437EA6" w:rsidRPr="00AF0BA4">
        <w:rPr>
          <w:rFonts w:cs="Arial"/>
        </w:rPr>
        <w:t>laneeringualale ulatub kultusekivi 18 908 kaitsevöönd.</w:t>
      </w:r>
    </w:p>
    <w:p w14:paraId="729D7E63" w14:textId="77777777" w:rsidR="003E66B4" w:rsidRPr="00AF0BA4" w:rsidRDefault="003E66B4" w:rsidP="00DE585E">
      <w:pPr>
        <w:spacing w:before="0" w:after="0"/>
        <w:contextualSpacing/>
        <w:rPr>
          <w:rFonts w:cs="Arial"/>
        </w:rPr>
      </w:pPr>
    </w:p>
    <w:p w14:paraId="638B38BF" w14:textId="31A22FE3" w:rsidR="00421F72" w:rsidRPr="00AF0BA4" w:rsidRDefault="009F70EF" w:rsidP="00DE585E">
      <w:pPr>
        <w:spacing w:before="0" w:after="0"/>
        <w:contextualSpacing/>
        <w:rPr>
          <w:rFonts w:cs="Arial"/>
        </w:rPr>
      </w:pPr>
      <w:r w:rsidRPr="00AF0BA4">
        <w:rPr>
          <w:rFonts w:cs="Arial"/>
        </w:rPr>
        <w:t>Olemasolevad kitsendused on esitatud joonisel AS-03 Tugiplaan ja AS-04 Põhijoonis.</w:t>
      </w:r>
    </w:p>
    <w:p w14:paraId="0A5A01DE" w14:textId="77777777" w:rsidR="00611F5C" w:rsidRDefault="00611F5C" w:rsidP="00DE585E">
      <w:pPr>
        <w:spacing w:before="0" w:after="0"/>
        <w:rPr>
          <w:rFonts w:cs="Arial"/>
        </w:rPr>
      </w:pPr>
    </w:p>
    <w:p w14:paraId="61225E01" w14:textId="77777777" w:rsidR="00790D40" w:rsidRPr="00AF0BA4" w:rsidRDefault="00790D40" w:rsidP="00DE585E">
      <w:pPr>
        <w:spacing w:before="0" w:after="0"/>
        <w:rPr>
          <w:rFonts w:cs="Arial"/>
        </w:rPr>
      </w:pPr>
    </w:p>
    <w:p w14:paraId="452CFCDF" w14:textId="77777777" w:rsidR="00E81250" w:rsidRPr="00AF0BA4" w:rsidRDefault="00E81250" w:rsidP="00AF0BA4">
      <w:pPr>
        <w:pStyle w:val="Heading1"/>
        <w:tabs>
          <w:tab w:val="clear" w:pos="284"/>
        </w:tabs>
        <w:spacing w:before="0"/>
        <w:ind w:left="431" w:hanging="431"/>
      </w:pPr>
      <w:bookmarkStart w:id="27" w:name="_Toc497647805"/>
      <w:bookmarkStart w:id="28" w:name="_Toc230876322"/>
      <w:r w:rsidRPr="00AF0BA4">
        <w:t>P</w:t>
      </w:r>
      <w:bookmarkEnd w:id="27"/>
      <w:r w:rsidR="008E2468" w:rsidRPr="00AF0BA4">
        <w:t>LANEERINGU ETTEPANEK</w:t>
      </w:r>
      <w:bookmarkEnd w:id="28"/>
    </w:p>
    <w:p w14:paraId="6AFB92E7" w14:textId="77777777" w:rsidR="00047F11" w:rsidRPr="00AF0BA4" w:rsidRDefault="00047F11" w:rsidP="00DE585E">
      <w:pPr>
        <w:autoSpaceDE w:val="0"/>
        <w:autoSpaceDN w:val="0"/>
        <w:adjustRightInd w:val="0"/>
        <w:spacing w:before="0" w:after="0"/>
        <w:rPr>
          <w:rFonts w:cs="Arial"/>
        </w:rPr>
      </w:pPr>
    </w:p>
    <w:p w14:paraId="2B75CE52" w14:textId="47CCC855" w:rsidR="007427F5" w:rsidRPr="00AF0BA4" w:rsidRDefault="00E81250" w:rsidP="00C80259">
      <w:pPr>
        <w:pStyle w:val="Heading2"/>
        <w:tabs>
          <w:tab w:val="left" w:pos="426"/>
        </w:tabs>
        <w:rPr>
          <w:rFonts w:cs="Arial"/>
          <w:szCs w:val="22"/>
        </w:rPr>
      </w:pPr>
      <w:bookmarkStart w:id="29" w:name="_Toc497647806"/>
      <w:bookmarkStart w:id="30" w:name="_Toc230876323"/>
      <w:r w:rsidRPr="00AF0BA4">
        <w:rPr>
          <w:rFonts w:cs="Arial"/>
          <w:szCs w:val="22"/>
        </w:rPr>
        <w:t>Krundijaotus</w:t>
      </w:r>
      <w:bookmarkEnd w:id="29"/>
      <w:r w:rsidR="00F55DE9" w:rsidRPr="00AF0BA4">
        <w:rPr>
          <w:rFonts w:cs="Arial"/>
          <w:szCs w:val="22"/>
        </w:rPr>
        <w:t xml:space="preserve"> ja hoonestusala</w:t>
      </w:r>
      <w:bookmarkEnd w:id="30"/>
    </w:p>
    <w:p w14:paraId="2F58E7D9" w14:textId="6C8DB55B" w:rsidR="00984EFD" w:rsidRPr="00AF0BA4" w:rsidRDefault="007427F5" w:rsidP="002134BB">
      <w:pPr>
        <w:spacing w:before="0" w:after="0"/>
        <w:rPr>
          <w:rFonts w:cs="Arial"/>
        </w:rPr>
      </w:pPr>
      <w:r w:rsidRPr="00AF0BA4">
        <w:rPr>
          <w:rFonts w:cs="Arial"/>
        </w:rPr>
        <w:t xml:space="preserve">Detailplaneeringuga on kavandatud </w:t>
      </w:r>
      <w:r w:rsidR="006B7102" w:rsidRPr="00AF0BA4">
        <w:rPr>
          <w:rFonts w:cs="Arial"/>
        </w:rPr>
        <w:t>kolmteist</w:t>
      </w:r>
      <w:r w:rsidR="00033EE4" w:rsidRPr="00AF0BA4">
        <w:rPr>
          <w:rFonts w:cs="Arial"/>
        </w:rPr>
        <w:t xml:space="preserve"> äri</w:t>
      </w:r>
      <w:r w:rsidR="008129C8" w:rsidRPr="00AF0BA4">
        <w:rPr>
          <w:rFonts w:cs="Arial"/>
        </w:rPr>
        <w:t>- ja tootmis</w:t>
      </w:r>
      <w:r w:rsidR="00033EE4" w:rsidRPr="00AF0BA4">
        <w:rPr>
          <w:rFonts w:cs="Arial"/>
        </w:rPr>
        <w:t xml:space="preserve">maa </w:t>
      </w:r>
      <w:r w:rsidR="008129C8" w:rsidRPr="00AF0BA4">
        <w:rPr>
          <w:rFonts w:cs="Arial"/>
        </w:rPr>
        <w:t>ning</w:t>
      </w:r>
      <w:r w:rsidR="00033EE4" w:rsidRPr="00AF0BA4">
        <w:rPr>
          <w:rFonts w:cs="Arial"/>
        </w:rPr>
        <w:t xml:space="preserve"> </w:t>
      </w:r>
      <w:r w:rsidR="006B7102" w:rsidRPr="00AF0BA4">
        <w:rPr>
          <w:rFonts w:cs="Arial"/>
        </w:rPr>
        <w:t>kaks</w:t>
      </w:r>
      <w:r w:rsidRPr="00AF0BA4">
        <w:rPr>
          <w:rFonts w:cs="Arial"/>
        </w:rPr>
        <w:t xml:space="preserve"> transpordimaa</w:t>
      </w:r>
      <w:r w:rsidR="00033EE4" w:rsidRPr="00AF0BA4">
        <w:rPr>
          <w:rFonts w:cs="Arial"/>
        </w:rPr>
        <w:t xml:space="preserve"> sihtotstarbega</w:t>
      </w:r>
      <w:r w:rsidRPr="00AF0BA4">
        <w:rPr>
          <w:rFonts w:cs="Arial"/>
        </w:rPr>
        <w:t xml:space="preserve"> krunti</w:t>
      </w:r>
      <w:r w:rsidR="00A50923" w:rsidRPr="00AF0BA4">
        <w:rPr>
          <w:rFonts w:cs="Arial"/>
        </w:rPr>
        <w:t>.</w:t>
      </w:r>
    </w:p>
    <w:p w14:paraId="31843F50" w14:textId="2F2F4F91" w:rsidR="00187B3E" w:rsidRPr="00AF0BA4" w:rsidRDefault="00187B3E" w:rsidP="00601C32">
      <w:pPr>
        <w:pStyle w:val="Caption"/>
        <w:spacing w:after="0"/>
        <w:rPr>
          <w:rFonts w:cs="Arial"/>
          <w:color w:val="auto"/>
        </w:rPr>
      </w:pPr>
      <w:r w:rsidRPr="00AF0BA4">
        <w:rPr>
          <w:color w:val="auto"/>
        </w:rPr>
        <w:lastRenderedPageBreak/>
        <w:t xml:space="preserve">Tabel </w:t>
      </w:r>
      <w:r w:rsidRPr="00AF0BA4">
        <w:rPr>
          <w:color w:val="auto"/>
        </w:rPr>
        <w:fldChar w:fldCharType="begin"/>
      </w:r>
      <w:r w:rsidRPr="00AF0BA4">
        <w:rPr>
          <w:color w:val="auto"/>
        </w:rPr>
        <w:instrText xml:space="preserve"> SEQ Tabel \* ARABIC </w:instrText>
      </w:r>
      <w:r w:rsidRPr="00AF0BA4">
        <w:rPr>
          <w:color w:val="auto"/>
        </w:rPr>
        <w:fldChar w:fldCharType="separate"/>
      </w:r>
      <w:r w:rsidR="00FB7200" w:rsidRPr="00AF0BA4">
        <w:rPr>
          <w:color w:val="auto"/>
        </w:rPr>
        <w:t>3</w:t>
      </w:r>
      <w:r w:rsidRPr="00AF0BA4">
        <w:rPr>
          <w:color w:val="auto"/>
        </w:rPr>
        <w:fldChar w:fldCharType="end"/>
      </w:r>
      <w:r w:rsidRPr="00AF0BA4">
        <w:rPr>
          <w:color w:val="auto"/>
        </w:rPr>
        <w:t>. Krundijaotus.</w:t>
      </w:r>
    </w:p>
    <w:tbl>
      <w:tblPr>
        <w:tblStyle w:val="GridTable1Light"/>
        <w:tblW w:w="9781" w:type="dxa"/>
        <w:tblInd w:w="108" w:type="dxa"/>
        <w:tblLook w:val="04A0" w:firstRow="1" w:lastRow="0" w:firstColumn="1" w:lastColumn="0" w:noHBand="0" w:noVBand="1"/>
      </w:tblPr>
      <w:tblGrid>
        <w:gridCol w:w="553"/>
        <w:gridCol w:w="1007"/>
        <w:gridCol w:w="5386"/>
        <w:gridCol w:w="2835"/>
      </w:tblGrid>
      <w:tr w:rsidR="003245C3" w:rsidRPr="00AF0BA4" w14:paraId="323C388B" w14:textId="77777777" w:rsidTr="00984EFD">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553" w:type="dxa"/>
            <w:tcBorders>
              <w:top w:val="single" w:sz="2" w:space="0" w:color="auto"/>
              <w:left w:val="single" w:sz="2" w:space="0" w:color="auto"/>
              <w:bottom w:val="single" w:sz="12" w:space="0" w:color="auto"/>
              <w:right w:val="single" w:sz="2" w:space="0" w:color="auto"/>
            </w:tcBorders>
            <w:shd w:val="clear" w:color="auto" w:fill="F2F2F2" w:themeFill="background1" w:themeFillShade="F2"/>
            <w:vAlign w:val="center"/>
          </w:tcPr>
          <w:p w14:paraId="25FB560E" w14:textId="77777777" w:rsidR="003245C3" w:rsidRPr="00AF0BA4" w:rsidRDefault="003245C3" w:rsidP="00014C92">
            <w:pPr>
              <w:autoSpaceDE w:val="0"/>
              <w:spacing w:before="0"/>
              <w:ind w:left="-105" w:right="-101"/>
              <w:jc w:val="center"/>
              <w:rPr>
                <w:rFonts w:cs="Arial"/>
              </w:rPr>
            </w:pPr>
            <w:r w:rsidRPr="00AF0BA4">
              <w:rPr>
                <w:rFonts w:cs="Arial"/>
              </w:rPr>
              <w:t>Pos nr</w:t>
            </w:r>
          </w:p>
        </w:tc>
        <w:tc>
          <w:tcPr>
            <w:tcW w:w="1007" w:type="dxa"/>
            <w:tcBorders>
              <w:top w:val="single" w:sz="2" w:space="0" w:color="auto"/>
              <w:left w:val="single" w:sz="2" w:space="0" w:color="auto"/>
              <w:bottom w:val="single" w:sz="12" w:space="0" w:color="auto"/>
              <w:right w:val="single" w:sz="2" w:space="0" w:color="auto"/>
            </w:tcBorders>
            <w:shd w:val="clear" w:color="auto" w:fill="F2F2F2" w:themeFill="background1" w:themeFillShade="F2"/>
            <w:vAlign w:val="center"/>
          </w:tcPr>
          <w:p w14:paraId="3621137B" w14:textId="77777777" w:rsidR="003245C3" w:rsidRPr="00AF0BA4" w:rsidRDefault="003245C3" w:rsidP="000D186C">
            <w:pPr>
              <w:autoSpaceDE w:val="0"/>
              <w:spacing w:before="0"/>
              <w:ind w:left="-92" w:right="-98"/>
              <w:jc w:val="center"/>
              <w:cnfStyle w:val="100000000000" w:firstRow="1" w:lastRow="0" w:firstColumn="0" w:lastColumn="0" w:oddVBand="0" w:evenVBand="0" w:oddHBand="0" w:evenHBand="0" w:firstRowFirstColumn="0" w:firstRowLastColumn="0" w:lastRowFirstColumn="0" w:lastRowLastColumn="0"/>
              <w:rPr>
                <w:rFonts w:cs="Arial"/>
              </w:rPr>
            </w:pPr>
            <w:r w:rsidRPr="00AF0BA4">
              <w:rPr>
                <w:rFonts w:cs="Arial"/>
              </w:rPr>
              <w:t>Suurus (m²)</w:t>
            </w:r>
          </w:p>
        </w:tc>
        <w:tc>
          <w:tcPr>
            <w:tcW w:w="5386" w:type="dxa"/>
            <w:tcBorders>
              <w:top w:val="single" w:sz="2" w:space="0" w:color="auto"/>
              <w:left w:val="single" w:sz="2" w:space="0" w:color="auto"/>
              <w:bottom w:val="single" w:sz="12" w:space="0" w:color="auto"/>
              <w:right w:val="single" w:sz="2" w:space="0" w:color="auto"/>
            </w:tcBorders>
            <w:shd w:val="clear" w:color="auto" w:fill="F2F2F2" w:themeFill="background1" w:themeFillShade="F2"/>
            <w:vAlign w:val="center"/>
          </w:tcPr>
          <w:p w14:paraId="2DF51899" w14:textId="77777777" w:rsidR="003245C3" w:rsidRPr="00AF0BA4" w:rsidRDefault="003245C3" w:rsidP="000D186C">
            <w:pPr>
              <w:autoSpaceDE w:val="0"/>
              <w:spacing w:before="0"/>
              <w:ind w:left="-113" w:right="-112"/>
              <w:jc w:val="center"/>
              <w:cnfStyle w:val="100000000000" w:firstRow="1" w:lastRow="0" w:firstColumn="0" w:lastColumn="0" w:oddVBand="0" w:evenVBand="0" w:oddHBand="0" w:evenHBand="0" w:firstRowFirstColumn="0" w:firstRowLastColumn="0" w:lastRowFirstColumn="0" w:lastRowLastColumn="0"/>
              <w:rPr>
                <w:rFonts w:cs="Arial"/>
              </w:rPr>
            </w:pPr>
            <w:r w:rsidRPr="00AF0BA4">
              <w:rPr>
                <w:rFonts w:cs="Arial"/>
              </w:rPr>
              <w:t>Sihtotstarve (detailplaneeringu liikide kaupa)</w:t>
            </w:r>
          </w:p>
        </w:tc>
        <w:tc>
          <w:tcPr>
            <w:tcW w:w="2835" w:type="dxa"/>
            <w:tcBorders>
              <w:top w:val="single" w:sz="2" w:space="0" w:color="auto"/>
              <w:left w:val="single" w:sz="2" w:space="0" w:color="auto"/>
              <w:bottom w:val="single" w:sz="12" w:space="0" w:color="auto"/>
              <w:right w:val="single" w:sz="4" w:space="0" w:color="auto"/>
            </w:tcBorders>
            <w:shd w:val="clear" w:color="auto" w:fill="F2F2F2" w:themeFill="background1" w:themeFillShade="F2"/>
            <w:vAlign w:val="center"/>
          </w:tcPr>
          <w:p w14:paraId="2EBD60ED" w14:textId="57CFC7FA" w:rsidR="003245C3" w:rsidRPr="00AF0BA4" w:rsidRDefault="003245C3" w:rsidP="00421F72">
            <w:pPr>
              <w:autoSpaceDE w:val="0"/>
              <w:spacing w:before="0"/>
              <w:ind w:left="-101" w:right="-112"/>
              <w:jc w:val="center"/>
              <w:cnfStyle w:val="100000000000" w:firstRow="1" w:lastRow="0" w:firstColumn="0" w:lastColumn="0" w:oddVBand="0" w:evenVBand="0" w:oddHBand="0" w:evenHBand="0" w:firstRowFirstColumn="0" w:firstRowLastColumn="0" w:lastRowFirstColumn="0" w:lastRowLastColumn="0"/>
              <w:rPr>
                <w:rFonts w:cs="Arial"/>
              </w:rPr>
            </w:pPr>
            <w:r w:rsidRPr="00AF0BA4">
              <w:rPr>
                <w:rFonts w:cs="Arial"/>
              </w:rPr>
              <w:t>Sihtotstarve (katastri</w:t>
            </w:r>
            <w:r w:rsidR="00984EFD" w:rsidRPr="00AF0BA4">
              <w:rPr>
                <w:rFonts w:cs="Arial"/>
              </w:rPr>
              <w:t xml:space="preserve">- </w:t>
            </w:r>
            <w:r w:rsidRPr="00AF0BA4">
              <w:rPr>
                <w:rFonts w:cs="Arial"/>
              </w:rPr>
              <w:t>üksuse liikide kaupa)</w:t>
            </w:r>
          </w:p>
        </w:tc>
      </w:tr>
      <w:tr w:rsidR="005644B9" w:rsidRPr="00AF0BA4" w14:paraId="48FABAEE" w14:textId="77777777" w:rsidTr="00984EFD">
        <w:tc>
          <w:tcPr>
            <w:cnfStyle w:val="001000000000" w:firstRow="0" w:lastRow="0" w:firstColumn="1" w:lastColumn="0" w:oddVBand="0" w:evenVBand="0" w:oddHBand="0" w:evenHBand="0" w:firstRowFirstColumn="0" w:firstRowLastColumn="0" w:lastRowFirstColumn="0" w:lastRowLastColumn="0"/>
            <w:tcW w:w="553" w:type="dxa"/>
            <w:tcBorders>
              <w:top w:val="single" w:sz="12" w:space="0" w:color="auto"/>
              <w:left w:val="single" w:sz="2" w:space="0" w:color="auto"/>
              <w:bottom w:val="single" w:sz="2" w:space="0" w:color="auto"/>
              <w:right w:val="single" w:sz="2" w:space="0" w:color="auto"/>
            </w:tcBorders>
            <w:vAlign w:val="center"/>
          </w:tcPr>
          <w:p w14:paraId="4B51FB2C" w14:textId="77777777" w:rsidR="005644B9" w:rsidRPr="00AF0BA4" w:rsidRDefault="005644B9" w:rsidP="005644B9">
            <w:pPr>
              <w:autoSpaceDE w:val="0"/>
              <w:spacing w:before="0"/>
              <w:jc w:val="center"/>
              <w:rPr>
                <w:rFonts w:cs="Arial"/>
              </w:rPr>
            </w:pPr>
            <w:r w:rsidRPr="00AF0BA4">
              <w:rPr>
                <w:rFonts w:cs="Arial"/>
              </w:rPr>
              <w:t>1</w:t>
            </w:r>
          </w:p>
        </w:tc>
        <w:tc>
          <w:tcPr>
            <w:tcW w:w="1007" w:type="dxa"/>
            <w:tcBorders>
              <w:top w:val="single" w:sz="12" w:space="0" w:color="auto"/>
              <w:left w:val="single" w:sz="2" w:space="0" w:color="auto"/>
              <w:bottom w:val="single" w:sz="2" w:space="0" w:color="auto"/>
              <w:right w:val="single" w:sz="2" w:space="0" w:color="auto"/>
            </w:tcBorders>
            <w:vAlign w:val="center"/>
          </w:tcPr>
          <w:p w14:paraId="231D9630" w14:textId="4795EA8B" w:rsidR="005644B9" w:rsidRPr="00AF0BA4" w:rsidRDefault="00F52F04" w:rsidP="005644B9">
            <w:pPr>
              <w:autoSpaceDE w:val="0"/>
              <w:spacing w:before="0"/>
              <w:ind w:left="-92" w:right="-98"/>
              <w:jc w:val="center"/>
              <w:cnfStyle w:val="000000000000" w:firstRow="0" w:lastRow="0" w:firstColumn="0" w:lastColumn="0" w:oddVBand="0" w:evenVBand="0" w:oddHBand="0" w:evenHBand="0" w:firstRowFirstColumn="0" w:firstRowLastColumn="0" w:lastRowFirstColumn="0" w:lastRowLastColumn="0"/>
              <w:rPr>
                <w:rFonts w:cs="Arial"/>
              </w:rPr>
            </w:pPr>
            <w:r w:rsidRPr="00AF0BA4">
              <w:rPr>
                <w:rFonts w:cs="Arial"/>
              </w:rPr>
              <w:t>5</w:t>
            </w:r>
            <w:r w:rsidR="00620014">
              <w:rPr>
                <w:rFonts w:cs="Arial"/>
              </w:rPr>
              <w:t>3</w:t>
            </w:r>
            <w:r w:rsidR="000E015A">
              <w:rPr>
                <w:rFonts w:cs="Arial"/>
              </w:rPr>
              <w:t>22</w:t>
            </w:r>
          </w:p>
        </w:tc>
        <w:tc>
          <w:tcPr>
            <w:tcW w:w="5386" w:type="dxa"/>
            <w:tcBorders>
              <w:top w:val="single" w:sz="12" w:space="0" w:color="auto"/>
              <w:left w:val="single" w:sz="2" w:space="0" w:color="auto"/>
              <w:bottom w:val="single" w:sz="2" w:space="0" w:color="auto"/>
              <w:right w:val="single" w:sz="2" w:space="0" w:color="auto"/>
            </w:tcBorders>
          </w:tcPr>
          <w:p w14:paraId="411762B0" w14:textId="68C16573" w:rsidR="005644B9" w:rsidRPr="00AF0BA4" w:rsidRDefault="005644B9" w:rsidP="005644B9">
            <w:pPr>
              <w:autoSpaceDE w:val="0"/>
              <w:spacing w:before="0"/>
              <w:ind w:left="-113" w:right="-112"/>
              <w:jc w:val="center"/>
              <w:cnfStyle w:val="000000000000" w:firstRow="0" w:lastRow="0" w:firstColumn="0" w:lastColumn="0" w:oddVBand="0" w:evenVBand="0" w:oddHBand="0" w:evenHBand="0" w:firstRowFirstColumn="0" w:firstRowLastColumn="0" w:lastRowFirstColumn="0" w:lastRowLastColumn="0"/>
              <w:rPr>
                <w:rFonts w:cs="Arial"/>
              </w:rPr>
            </w:pPr>
            <w:r w:rsidRPr="00AF0BA4">
              <w:rPr>
                <w:rFonts w:cs="Arial"/>
              </w:rPr>
              <w:t>kontori- ja büroohoone maa; väikeettevõtluse hoone ja -tootmise hoone maa; kaubandus-, toitlustus- ja teenindushoone maa; tootmishoone maa; laohoone maa; hulgikaubanduse maa, logistikakeskuse maa</w:t>
            </w:r>
          </w:p>
        </w:tc>
        <w:tc>
          <w:tcPr>
            <w:tcW w:w="2835" w:type="dxa"/>
            <w:tcBorders>
              <w:top w:val="single" w:sz="12" w:space="0" w:color="auto"/>
              <w:left w:val="single" w:sz="2" w:space="0" w:color="auto"/>
              <w:bottom w:val="single" w:sz="2" w:space="0" w:color="auto"/>
              <w:right w:val="single" w:sz="4" w:space="0" w:color="auto"/>
            </w:tcBorders>
            <w:vAlign w:val="center"/>
          </w:tcPr>
          <w:p w14:paraId="6893AAED" w14:textId="361F643E" w:rsidR="005644B9" w:rsidRPr="00AF0BA4" w:rsidRDefault="005644B9" w:rsidP="005644B9">
            <w:pPr>
              <w:autoSpaceDE w:val="0"/>
              <w:spacing w:before="0"/>
              <w:jc w:val="center"/>
              <w:cnfStyle w:val="000000000000" w:firstRow="0" w:lastRow="0" w:firstColumn="0" w:lastColumn="0" w:oddVBand="0" w:evenVBand="0" w:oddHBand="0" w:evenHBand="0" w:firstRowFirstColumn="0" w:firstRowLastColumn="0" w:lastRowFirstColumn="0" w:lastRowLastColumn="0"/>
              <w:rPr>
                <w:rFonts w:cs="Arial"/>
              </w:rPr>
            </w:pPr>
            <w:r w:rsidRPr="00AF0BA4">
              <w:rPr>
                <w:rFonts w:cs="Arial"/>
              </w:rPr>
              <w:t>ärimaa 0-</w:t>
            </w:r>
            <w:r w:rsidR="00116B09">
              <w:rPr>
                <w:rFonts w:cs="Arial"/>
              </w:rPr>
              <w:t>100</w:t>
            </w:r>
            <w:r w:rsidRPr="00AF0BA4">
              <w:rPr>
                <w:rFonts w:cs="Arial"/>
              </w:rPr>
              <w:t>% //</w:t>
            </w:r>
          </w:p>
          <w:p w14:paraId="3931DD12" w14:textId="666DF11B" w:rsidR="005644B9" w:rsidRPr="00AF0BA4" w:rsidRDefault="005644B9" w:rsidP="005644B9">
            <w:pPr>
              <w:autoSpaceDE w:val="0"/>
              <w:spacing w:before="0"/>
              <w:jc w:val="center"/>
              <w:cnfStyle w:val="000000000000" w:firstRow="0" w:lastRow="0" w:firstColumn="0" w:lastColumn="0" w:oddVBand="0" w:evenVBand="0" w:oddHBand="0" w:evenHBand="0" w:firstRowFirstColumn="0" w:firstRowLastColumn="0" w:lastRowFirstColumn="0" w:lastRowLastColumn="0"/>
              <w:rPr>
                <w:rFonts w:cs="Arial"/>
              </w:rPr>
            </w:pPr>
            <w:r w:rsidRPr="00AF0BA4">
              <w:rPr>
                <w:rFonts w:cs="Arial"/>
              </w:rPr>
              <w:t xml:space="preserve">tootmismaa </w:t>
            </w:r>
            <w:r w:rsidR="00116B09">
              <w:rPr>
                <w:rFonts w:cs="Arial"/>
              </w:rPr>
              <w:t>0</w:t>
            </w:r>
            <w:r w:rsidRPr="00AF0BA4">
              <w:rPr>
                <w:rFonts w:cs="Arial"/>
              </w:rPr>
              <w:t>-100%</w:t>
            </w:r>
          </w:p>
        </w:tc>
      </w:tr>
      <w:tr w:rsidR="005644B9" w:rsidRPr="00AF0BA4" w14:paraId="763279D4" w14:textId="77777777" w:rsidTr="00984EFD">
        <w:tc>
          <w:tcPr>
            <w:cnfStyle w:val="001000000000" w:firstRow="0" w:lastRow="0" w:firstColumn="1" w:lastColumn="0" w:oddVBand="0" w:evenVBand="0" w:oddHBand="0" w:evenHBand="0" w:firstRowFirstColumn="0" w:firstRowLastColumn="0" w:lastRowFirstColumn="0" w:lastRowLastColumn="0"/>
            <w:tcW w:w="553" w:type="dxa"/>
            <w:tcBorders>
              <w:top w:val="single" w:sz="2" w:space="0" w:color="auto"/>
              <w:left w:val="single" w:sz="2" w:space="0" w:color="auto"/>
              <w:bottom w:val="single" w:sz="2" w:space="0" w:color="auto"/>
              <w:right w:val="single" w:sz="2" w:space="0" w:color="auto"/>
            </w:tcBorders>
            <w:vAlign w:val="center"/>
          </w:tcPr>
          <w:p w14:paraId="55E20990" w14:textId="77777777" w:rsidR="005644B9" w:rsidRPr="00AF0BA4" w:rsidRDefault="005644B9" w:rsidP="005644B9">
            <w:pPr>
              <w:autoSpaceDE w:val="0"/>
              <w:spacing w:before="0"/>
              <w:jc w:val="center"/>
              <w:rPr>
                <w:rFonts w:cs="Arial"/>
              </w:rPr>
            </w:pPr>
            <w:r w:rsidRPr="00AF0BA4">
              <w:rPr>
                <w:rFonts w:cs="Arial"/>
              </w:rPr>
              <w:t>2</w:t>
            </w:r>
          </w:p>
        </w:tc>
        <w:tc>
          <w:tcPr>
            <w:tcW w:w="1007" w:type="dxa"/>
            <w:tcBorders>
              <w:top w:val="single" w:sz="2" w:space="0" w:color="auto"/>
              <w:left w:val="single" w:sz="2" w:space="0" w:color="auto"/>
              <w:bottom w:val="single" w:sz="2" w:space="0" w:color="auto"/>
              <w:right w:val="single" w:sz="2" w:space="0" w:color="auto"/>
            </w:tcBorders>
            <w:vAlign w:val="center"/>
          </w:tcPr>
          <w:p w14:paraId="5B95AFA1" w14:textId="5A0C836B" w:rsidR="005644B9" w:rsidRPr="00AF0BA4" w:rsidRDefault="00F52F04" w:rsidP="005644B9">
            <w:pPr>
              <w:autoSpaceDE w:val="0"/>
              <w:spacing w:before="0"/>
              <w:ind w:left="-92" w:right="-98"/>
              <w:jc w:val="center"/>
              <w:cnfStyle w:val="000000000000" w:firstRow="0" w:lastRow="0" w:firstColumn="0" w:lastColumn="0" w:oddVBand="0" w:evenVBand="0" w:oddHBand="0" w:evenHBand="0" w:firstRowFirstColumn="0" w:firstRowLastColumn="0" w:lastRowFirstColumn="0" w:lastRowLastColumn="0"/>
              <w:rPr>
                <w:rFonts w:cs="Arial"/>
              </w:rPr>
            </w:pPr>
            <w:r w:rsidRPr="00AF0BA4">
              <w:rPr>
                <w:rFonts w:cs="Arial"/>
              </w:rPr>
              <w:t>53</w:t>
            </w:r>
            <w:r w:rsidR="000E015A">
              <w:rPr>
                <w:rFonts w:cs="Arial"/>
              </w:rPr>
              <w:t>26</w:t>
            </w:r>
          </w:p>
        </w:tc>
        <w:tc>
          <w:tcPr>
            <w:tcW w:w="5386" w:type="dxa"/>
            <w:tcBorders>
              <w:top w:val="single" w:sz="2" w:space="0" w:color="auto"/>
              <w:left w:val="single" w:sz="2" w:space="0" w:color="auto"/>
              <w:bottom w:val="single" w:sz="2" w:space="0" w:color="auto"/>
              <w:right w:val="single" w:sz="2" w:space="0" w:color="auto"/>
            </w:tcBorders>
          </w:tcPr>
          <w:p w14:paraId="187F96EC" w14:textId="5305FA1D" w:rsidR="005644B9" w:rsidRPr="00AF0BA4" w:rsidRDefault="005644B9" w:rsidP="005644B9">
            <w:pPr>
              <w:autoSpaceDE w:val="0"/>
              <w:spacing w:before="0"/>
              <w:ind w:left="-113" w:right="-112"/>
              <w:jc w:val="center"/>
              <w:cnfStyle w:val="000000000000" w:firstRow="0" w:lastRow="0" w:firstColumn="0" w:lastColumn="0" w:oddVBand="0" w:evenVBand="0" w:oddHBand="0" w:evenHBand="0" w:firstRowFirstColumn="0" w:firstRowLastColumn="0" w:lastRowFirstColumn="0" w:lastRowLastColumn="0"/>
              <w:rPr>
                <w:rFonts w:cs="Arial"/>
              </w:rPr>
            </w:pPr>
            <w:r w:rsidRPr="00AF0BA4">
              <w:rPr>
                <w:rFonts w:cs="Arial"/>
              </w:rPr>
              <w:t>kontori- ja büroohoone maa; väikeettevõtluse hoone ja -tootmise hoone maa; kaubandus-, toitlustus- ja teenindushoone maa; tootmishoone maa; laohoone maa; hulgikaubanduse maa, logistikakeskuse maa</w:t>
            </w:r>
          </w:p>
        </w:tc>
        <w:tc>
          <w:tcPr>
            <w:tcW w:w="2835" w:type="dxa"/>
            <w:tcBorders>
              <w:top w:val="single" w:sz="2" w:space="0" w:color="auto"/>
              <w:left w:val="single" w:sz="2" w:space="0" w:color="auto"/>
              <w:bottom w:val="single" w:sz="2" w:space="0" w:color="auto"/>
              <w:right w:val="single" w:sz="4" w:space="0" w:color="auto"/>
            </w:tcBorders>
            <w:vAlign w:val="center"/>
          </w:tcPr>
          <w:p w14:paraId="08F50637" w14:textId="77777777" w:rsidR="00116B09" w:rsidRPr="00AF0BA4" w:rsidRDefault="00116B09" w:rsidP="00116B09">
            <w:pPr>
              <w:autoSpaceDE w:val="0"/>
              <w:spacing w:before="0"/>
              <w:jc w:val="center"/>
              <w:cnfStyle w:val="000000000000" w:firstRow="0" w:lastRow="0" w:firstColumn="0" w:lastColumn="0" w:oddVBand="0" w:evenVBand="0" w:oddHBand="0" w:evenHBand="0" w:firstRowFirstColumn="0" w:firstRowLastColumn="0" w:lastRowFirstColumn="0" w:lastRowLastColumn="0"/>
              <w:rPr>
                <w:rFonts w:cs="Arial"/>
              </w:rPr>
            </w:pPr>
            <w:r w:rsidRPr="00AF0BA4">
              <w:rPr>
                <w:rFonts w:cs="Arial"/>
              </w:rPr>
              <w:t>ärimaa 0-</w:t>
            </w:r>
            <w:r>
              <w:rPr>
                <w:rFonts w:cs="Arial"/>
              </w:rPr>
              <w:t>100</w:t>
            </w:r>
            <w:r w:rsidRPr="00AF0BA4">
              <w:rPr>
                <w:rFonts w:cs="Arial"/>
              </w:rPr>
              <w:t>% //</w:t>
            </w:r>
          </w:p>
          <w:p w14:paraId="71CD90A2" w14:textId="3AFC1B90" w:rsidR="005644B9" w:rsidRPr="00AF0BA4" w:rsidRDefault="00116B09" w:rsidP="00116B09">
            <w:pPr>
              <w:autoSpaceDE w:val="0"/>
              <w:spacing w:before="0"/>
              <w:jc w:val="center"/>
              <w:cnfStyle w:val="000000000000" w:firstRow="0" w:lastRow="0" w:firstColumn="0" w:lastColumn="0" w:oddVBand="0" w:evenVBand="0" w:oddHBand="0" w:evenHBand="0" w:firstRowFirstColumn="0" w:firstRowLastColumn="0" w:lastRowFirstColumn="0" w:lastRowLastColumn="0"/>
              <w:rPr>
                <w:rFonts w:cs="Arial"/>
              </w:rPr>
            </w:pPr>
            <w:r w:rsidRPr="00AF0BA4">
              <w:rPr>
                <w:rFonts w:cs="Arial"/>
              </w:rPr>
              <w:t xml:space="preserve">tootmismaa </w:t>
            </w:r>
            <w:r>
              <w:rPr>
                <w:rFonts w:cs="Arial"/>
              </w:rPr>
              <w:t>0</w:t>
            </w:r>
            <w:r w:rsidRPr="00AF0BA4">
              <w:rPr>
                <w:rFonts w:cs="Arial"/>
              </w:rPr>
              <w:t>-100%</w:t>
            </w:r>
          </w:p>
        </w:tc>
      </w:tr>
      <w:tr w:rsidR="005644B9" w:rsidRPr="00AF0BA4" w14:paraId="68C74F06" w14:textId="77777777" w:rsidTr="00984EFD">
        <w:tc>
          <w:tcPr>
            <w:cnfStyle w:val="001000000000" w:firstRow="0" w:lastRow="0" w:firstColumn="1" w:lastColumn="0" w:oddVBand="0" w:evenVBand="0" w:oddHBand="0" w:evenHBand="0" w:firstRowFirstColumn="0" w:firstRowLastColumn="0" w:lastRowFirstColumn="0" w:lastRowLastColumn="0"/>
            <w:tcW w:w="553" w:type="dxa"/>
            <w:tcBorders>
              <w:top w:val="single" w:sz="2" w:space="0" w:color="auto"/>
              <w:left w:val="single" w:sz="2" w:space="0" w:color="auto"/>
              <w:bottom w:val="single" w:sz="2" w:space="0" w:color="auto"/>
              <w:right w:val="single" w:sz="2" w:space="0" w:color="auto"/>
            </w:tcBorders>
            <w:vAlign w:val="center"/>
          </w:tcPr>
          <w:p w14:paraId="0978B846" w14:textId="77777777" w:rsidR="005644B9" w:rsidRPr="00AF0BA4" w:rsidRDefault="005644B9" w:rsidP="005644B9">
            <w:pPr>
              <w:autoSpaceDE w:val="0"/>
              <w:spacing w:before="0"/>
              <w:jc w:val="center"/>
              <w:rPr>
                <w:rFonts w:cs="Arial"/>
              </w:rPr>
            </w:pPr>
            <w:r w:rsidRPr="00AF0BA4">
              <w:rPr>
                <w:rFonts w:cs="Arial"/>
              </w:rPr>
              <w:t>3</w:t>
            </w:r>
          </w:p>
        </w:tc>
        <w:tc>
          <w:tcPr>
            <w:tcW w:w="1007" w:type="dxa"/>
            <w:tcBorders>
              <w:top w:val="single" w:sz="2" w:space="0" w:color="auto"/>
              <w:left w:val="single" w:sz="2" w:space="0" w:color="auto"/>
              <w:bottom w:val="single" w:sz="2" w:space="0" w:color="auto"/>
              <w:right w:val="single" w:sz="2" w:space="0" w:color="auto"/>
            </w:tcBorders>
            <w:vAlign w:val="center"/>
          </w:tcPr>
          <w:p w14:paraId="77420B73" w14:textId="0F9188EF" w:rsidR="005644B9" w:rsidRPr="00AF0BA4" w:rsidRDefault="00F52F04" w:rsidP="005644B9">
            <w:pPr>
              <w:autoSpaceDE w:val="0"/>
              <w:spacing w:before="0"/>
              <w:ind w:left="-92" w:right="-98"/>
              <w:jc w:val="center"/>
              <w:cnfStyle w:val="000000000000" w:firstRow="0" w:lastRow="0" w:firstColumn="0" w:lastColumn="0" w:oddVBand="0" w:evenVBand="0" w:oddHBand="0" w:evenHBand="0" w:firstRowFirstColumn="0" w:firstRowLastColumn="0" w:lastRowFirstColumn="0" w:lastRowLastColumn="0"/>
              <w:rPr>
                <w:rFonts w:cs="Arial"/>
              </w:rPr>
            </w:pPr>
            <w:r w:rsidRPr="00AF0BA4">
              <w:rPr>
                <w:rFonts w:cs="Arial"/>
              </w:rPr>
              <w:t>59</w:t>
            </w:r>
            <w:r w:rsidR="000E015A">
              <w:rPr>
                <w:rFonts w:cs="Arial"/>
              </w:rPr>
              <w:t>59</w:t>
            </w:r>
          </w:p>
        </w:tc>
        <w:tc>
          <w:tcPr>
            <w:tcW w:w="5386" w:type="dxa"/>
            <w:tcBorders>
              <w:top w:val="single" w:sz="2" w:space="0" w:color="auto"/>
              <w:left w:val="single" w:sz="2" w:space="0" w:color="auto"/>
              <w:bottom w:val="single" w:sz="2" w:space="0" w:color="auto"/>
              <w:right w:val="single" w:sz="2" w:space="0" w:color="auto"/>
            </w:tcBorders>
          </w:tcPr>
          <w:p w14:paraId="3BBE398E" w14:textId="20DAFC94" w:rsidR="005644B9" w:rsidRPr="00AF0BA4" w:rsidRDefault="005644B9" w:rsidP="005644B9">
            <w:pPr>
              <w:autoSpaceDE w:val="0"/>
              <w:spacing w:before="0"/>
              <w:ind w:left="-113" w:right="-112"/>
              <w:jc w:val="center"/>
              <w:cnfStyle w:val="000000000000" w:firstRow="0" w:lastRow="0" w:firstColumn="0" w:lastColumn="0" w:oddVBand="0" w:evenVBand="0" w:oddHBand="0" w:evenHBand="0" w:firstRowFirstColumn="0" w:firstRowLastColumn="0" w:lastRowFirstColumn="0" w:lastRowLastColumn="0"/>
              <w:rPr>
                <w:rFonts w:cs="Arial"/>
              </w:rPr>
            </w:pPr>
            <w:r w:rsidRPr="00AF0BA4">
              <w:rPr>
                <w:rFonts w:cs="Arial"/>
              </w:rPr>
              <w:t>kontori- ja büroohoone maa; väikeettevõtluse hoone ja -tootmise hoone maa; kaubandus-, toitlustus- ja teenindushoone maa; tootmishoone maa; laohoone maa; hulgikaubanduse maa, logistikakeskuse maa</w:t>
            </w:r>
          </w:p>
        </w:tc>
        <w:tc>
          <w:tcPr>
            <w:tcW w:w="2835" w:type="dxa"/>
            <w:tcBorders>
              <w:top w:val="single" w:sz="2" w:space="0" w:color="auto"/>
              <w:left w:val="single" w:sz="2" w:space="0" w:color="auto"/>
              <w:bottom w:val="single" w:sz="2" w:space="0" w:color="auto"/>
              <w:right w:val="single" w:sz="4" w:space="0" w:color="auto"/>
            </w:tcBorders>
            <w:vAlign w:val="center"/>
          </w:tcPr>
          <w:p w14:paraId="24001E6D" w14:textId="77777777" w:rsidR="00116B09" w:rsidRPr="00AF0BA4" w:rsidRDefault="00116B09" w:rsidP="00116B09">
            <w:pPr>
              <w:autoSpaceDE w:val="0"/>
              <w:spacing w:before="0"/>
              <w:jc w:val="center"/>
              <w:cnfStyle w:val="000000000000" w:firstRow="0" w:lastRow="0" w:firstColumn="0" w:lastColumn="0" w:oddVBand="0" w:evenVBand="0" w:oddHBand="0" w:evenHBand="0" w:firstRowFirstColumn="0" w:firstRowLastColumn="0" w:lastRowFirstColumn="0" w:lastRowLastColumn="0"/>
              <w:rPr>
                <w:rFonts w:cs="Arial"/>
              </w:rPr>
            </w:pPr>
            <w:r w:rsidRPr="00AF0BA4">
              <w:rPr>
                <w:rFonts w:cs="Arial"/>
              </w:rPr>
              <w:t>ärimaa 0-</w:t>
            </w:r>
            <w:r>
              <w:rPr>
                <w:rFonts w:cs="Arial"/>
              </w:rPr>
              <w:t>100</w:t>
            </w:r>
            <w:r w:rsidRPr="00AF0BA4">
              <w:rPr>
                <w:rFonts w:cs="Arial"/>
              </w:rPr>
              <w:t>% //</w:t>
            </w:r>
          </w:p>
          <w:p w14:paraId="0BB2E351" w14:textId="339BF66B" w:rsidR="005644B9" w:rsidRPr="00AF0BA4" w:rsidRDefault="00116B09" w:rsidP="00116B09">
            <w:pPr>
              <w:autoSpaceDE w:val="0"/>
              <w:spacing w:before="0"/>
              <w:jc w:val="center"/>
              <w:cnfStyle w:val="000000000000" w:firstRow="0" w:lastRow="0" w:firstColumn="0" w:lastColumn="0" w:oddVBand="0" w:evenVBand="0" w:oddHBand="0" w:evenHBand="0" w:firstRowFirstColumn="0" w:firstRowLastColumn="0" w:lastRowFirstColumn="0" w:lastRowLastColumn="0"/>
              <w:rPr>
                <w:rFonts w:cs="Arial"/>
              </w:rPr>
            </w:pPr>
            <w:r w:rsidRPr="00AF0BA4">
              <w:rPr>
                <w:rFonts w:cs="Arial"/>
              </w:rPr>
              <w:t xml:space="preserve">tootmismaa </w:t>
            </w:r>
            <w:r>
              <w:rPr>
                <w:rFonts w:cs="Arial"/>
              </w:rPr>
              <w:t>0</w:t>
            </w:r>
            <w:r w:rsidRPr="00AF0BA4">
              <w:rPr>
                <w:rFonts w:cs="Arial"/>
              </w:rPr>
              <w:t>-100%</w:t>
            </w:r>
          </w:p>
        </w:tc>
      </w:tr>
      <w:tr w:rsidR="002730E6" w:rsidRPr="00AF0BA4" w14:paraId="19D013EF" w14:textId="77777777" w:rsidTr="00984EFD">
        <w:tc>
          <w:tcPr>
            <w:cnfStyle w:val="001000000000" w:firstRow="0" w:lastRow="0" w:firstColumn="1" w:lastColumn="0" w:oddVBand="0" w:evenVBand="0" w:oddHBand="0" w:evenHBand="0" w:firstRowFirstColumn="0" w:firstRowLastColumn="0" w:lastRowFirstColumn="0" w:lastRowLastColumn="0"/>
            <w:tcW w:w="553" w:type="dxa"/>
            <w:tcBorders>
              <w:top w:val="single" w:sz="2" w:space="0" w:color="auto"/>
              <w:left w:val="single" w:sz="2" w:space="0" w:color="auto"/>
              <w:bottom w:val="single" w:sz="2" w:space="0" w:color="auto"/>
              <w:right w:val="single" w:sz="2" w:space="0" w:color="auto"/>
            </w:tcBorders>
            <w:vAlign w:val="center"/>
          </w:tcPr>
          <w:p w14:paraId="4144204A" w14:textId="016C1D7A" w:rsidR="002730E6" w:rsidRPr="00AF0BA4" w:rsidRDefault="002730E6" w:rsidP="002730E6">
            <w:pPr>
              <w:autoSpaceDE w:val="0"/>
              <w:spacing w:before="0"/>
              <w:jc w:val="center"/>
              <w:rPr>
                <w:rFonts w:cs="Arial"/>
              </w:rPr>
            </w:pPr>
            <w:r w:rsidRPr="00AF0BA4">
              <w:rPr>
                <w:rFonts w:cs="Arial"/>
              </w:rPr>
              <w:t>4</w:t>
            </w:r>
          </w:p>
        </w:tc>
        <w:tc>
          <w:tcPr>
            <w:tcW w:w="1007" w:type="dxa"/>
            <w:tcBorders>
              <w:top w:val="single" w:sz="2" w:space="0" w:color="auto"/>
              <w:left w:val="single" w:sz="2" w:space="0" w:color="auto"/>
              <w:bottom w:val="single" w:sz="2" w:space="0" w:color="auto"/>
              <w:right w:val="single" w:sz="2" w:space="0" w:color="auto"/>
            </w:tcBorders>
            <w:vAlign w:val="center"/>
          </w:tcPr>
          <w:p w14:paraId="6D9783AF" w14:textId="3286E17E" w:rsidR="002730E6" w:rsidRPr="00AF0BA4" w:rsidRDefault="00F52F04" w:rsidP="002730E6">
            <w:pPr>
              <w:autoSpaceDE w:val="0"/>
              <w:spacing w:before="0"/>
              <w:ind w:left="-92" w:right="-98"/>
              <w:jc w:val="center"/>
              <w:cnfStyle w:val="000000000000" w:firstRow="0" w:lastRow="0" w:firstColumn="0" w:lastColumn="0" w:oddVBand="0" w:evenVBand="0" w:oddHBand="0" w:evenHBand="0" w:firstRowFirstColumn="0" w:firstRowLastColumn="0" w:lastRowFirstColumn="0" w:lastRowLastColumn="0"/>
              <w:rPr>
                <w:rFonts w:cs="Arial"/>
              </w:rPr>
            </w:pPr>
            <w:r w:rsidRPr="00AF0BA4">
              <w:rPr>
                <w:rFonts w:cs="Arial"/>
              </w:rPr>
              <w:t>60</w:t>
            </w:r>
            <w:r w:rsidR="000E015A">
              <w:rPr>
                <w:rFonts w:cs="Arial"/>
              </w:rPr>
              <w:t>50</w:t>
            </w:r>
          </w:p>
        </w:tc>
        <w:tc>
          <w:tcPr>
            <w:tcW w:w="5386" w:type="dxa"/>
            <w:tcBorders>
              <w:top w:val="single" w:sz="2" w:space="0" w:color="auto"/>
              <w:left w:val="single" w:sz="2" w:space="0" w:color="auto"/>
              <w:bottom w:val="single" w:sz="2" w:space="0" w:color="auto"/>
              <w:right w:val="single" w:sz="2" w:space="0" w:color="auto"/>
            </w:tcBorders>
            <w:vAlign w:val="center"/>
          </w:tcPr>
          <w:p w14:paraId="68A3B161" w14:textId="01C302BE" w:rsidR="002730E6" w:rsidRPr="00AF0BA4" w:rsidRDefault="002730E6" w:rsidP="002730E6">
            <w:pPr>
              <w:autoSpaceDE w:val="0"/>
              <w:spacing w:before="0"/>
              <w:ind w:left="-113" w:right="-112"/>
              <w:jc w:val="center"/>
              <w:cnfStyle w:val="000000000000" w:firstRow="0" w:lastRow="0" w:firstColumn="0" w:lastColumn="0" w:oddVBand="0" w:evenVBand="0" w:oddHBand="0" w:evenHBand="0" w:firstRowFirstColumn="0" w:firstRowLastColumn="0" w:lastRowFirstColumn="0" w:lastRowLastColumn="0"/>
              <w:rPr>
                <w:rFonts w:cs="Arial"/>
              </w:rPr>
            </w:pPr>
            <w:r w:rsidRPr="00AF0BA4">
              <w:rPr>
                <w:rFonts w:cs="Arial"/>
              </w:rPr>
              <w:t xml:space="preserve">kontori- ja büroohoone maa; väikeettevõtluse hoone ja -tootmise hoone maa; kaubandus-, toitlustus- ja teenindushoone maa; </w:t>
            </w:r>
            <w:r w:rsidR="005644B9" w:rsidRPr="00AF0BA4">
              <w:rPr>
                <w:rFonts w:cs="Arial"/>
              </w:rPr>
              <w:t xml:space="preserve">tootmishoone maa; </w:t>
            </w:r>
            <w:r w:rsidRPr="00AF0BA4">
              <w:rPr>
                <w:rFonts w:cs="Arial"/>
              </w:rPr>
              <w:t>laohoone maa; hulgikaubanduse maa, logistikakeskuse maa</w:t>
            </w:r>
          </w:p>
        </w:tc>
        <w:tc>
          <w:tcPr>
            <w:tcW w:w="2835" w:type="dxa"/>
            <w:tcBorders>
              <w:top w:val="single" w:sz="2" w:space="0" w:color="auto"/>
              <w:left w:val="single" w:sz="2" w:space="0" w:color="auto"/>
              <w:bottom w:val="single" w:sz="2" w:space="0" w:color="auto"/>
              <w:right w:val="single" w:sz="4" w:space="0" w:color="auto"/>
            </w:tcBorders>
            <w:vAlign w:val="center"/>
          </w:tcPr>
          <w:p w14:paraId="6FE5D313" w14:textId="77777777" w:rsidR="00116B09" w:rsidRPr="00AF0BA4" w:rsidRDefault="00116B09" w:rsidP="00116B09">
            <w:pPr>
              <w:autoSpaceDE w:val="0"/>
              <w:spacing w:before="0"/>
              <w:jc w:val="center"/>
              <w:cnfStyle w:val="000000000000" w:firstRow="0" w:lastRow="0" w:firstColumn="0" w:lastColumn="0" w:oddVBand="0" w:evenVBand="0" w:oddHBand="0" w:evenHBand="0" w:firstRowFirstColumn="0" w:firstRowLastColumn="0" w:lastRowFirstColumn="0" w:lastRowLastColumn="0"/>
              <w:rPr>
                <w:rFonts w:cs="Arial"/>
              </w:rPr>
            </w:pPr>
            <w:r w:rsidRPr="00AF0BA4">
              <w:rPr>
                <w:rFonts w:cs="Arial"/>
              </w:rPr>
              <w:t>ärimaa 0-</w:t>
            </w:r>
            <w:r>
              <w:rPr>
                <w:rFonts w:cs="Arial"/>
              </w:rPr>
              <w:t>100</w:t>
            </w:r>
            <w:r w:rsidRPr="00AF0BA4">
              <w:rPr>
                <w:rFonts w:cs="Arial"/>
              </w:rPr>
              <w:t>% //</w:t>
            </w:r>
          </w:p>
          <w:p w14:paraId="6AD8CA26" w14:textId="5EDF72D8" w:rsidR="002730E6" w:rsidRPr="00AF0BA4" w:rsidRDefault="00116B09" w:rsidP="00116B09">
            <w:pPr>
              <w:autoSpaceDE w:val="0"/>
              <w:spacing w:before="0"/>
              <w:jc w:val="center"/>
              <w:cnfStyle w:val="000000000000" w:firstRow="0" w:lastRow="0" w:firstColumn="0" w:lastColumn="0" w:oddVBand="0" w:evenVBand="0" w:oddHBand="0" w:evenHBand="0" w:firstRowFirstColumn="0" w:firstRowLastColumn="0" w:lastRowFirstColumn="0" w:lastRowLastColumn="0"/>
              <w:rPr>
                <w:rFonts w:cs="Arial"/>
              </w:rPr>
            </w:pPr>
            <w:r w:rsidRPr="00AF0BA4">
              <w:rPr>
                <w:rFonts w:cs="Arial"/>
              </w:rPr>
              <w:t xml:space="preserve">tootmismaa </w:t>
            </w:r>
            <w:r>
              <w:rPr>
                <w:rFonts w:cs="Arial"/>
              </w:rPr>
              <w:t>0</w:t>
            </w:r>
            <w:r w:rsidRPr="00AF0BA4">
              <w:rPr>
                <w:rFonts w:cs="Arial"/>
              </w:rPr>
              <w:t>-100%</w:t>
            </w:r>
          </w:p>
        </w:tc>
      </w:tr>
      <w:tr w:rsidR="005644B9" w:rsidRPr="00AF0BA4" w14:paraId="587013B9" w14:textId="77777777" w:rsidTr="00984EFD">
        <w:tc>
          <w:tcPr>
            <w:cnfStyle w:val="001000000000" w:firstRow="0" w:lastRow="0" w:firstColumn="1" w:lastColumn="0" w:oddVBand="0" w:evenVBand="0" w:oddHBand="0" w:evenHBand="0" w:firstRowFirstColumn="0" w:firstRowLastColumn="0" w:lastRowFirstColumn="0" w:lastRowLastColumn="0"/>
            <w:tcW w:w="553" w:type="dxa"/>
            <w:tcBorders>
              <w:top w:val="single" w:sz="2" w:space="0" w:color="auto"/>
              <w:left w:val="single" w:sz="2" w:space="0" w:color="auto"/>
              <w:bottom w:val="single" w:sz="2" w:space="0" w:color="auto"/>
              <w:right w:val="single" w:sz="2" w:space="0" w:color="auto"/>
            </w:tcBorders>
            <w:vAlign w:val="center"/>
          </w:tcPr>
          <w:p w14:paraId="59B4AF2E" w14:textId="6256C899" w:rsidR="005644B9" w:rsidRPr="00AF0BA4" w:rsidRDefault="00F52F04" w:rsidP="005644B9">
            <w:pPr>
              <w:autoSpaceDE w:val="0"/>
              <w:spacing w:before="0"/>
              <w:jc w:val="center"/>
              <w:rPr>
                <w:rFonts w:cs="Arial"/>
              </w:rPr>
            </w:pPr>
            <w:r w:rsidRPr="00AF0BA4">
              <w:rPr>
                <w:rFonts w:cs="Arial"/>
              </w:rPr>
              <w:t>5</w:t>
            </w:r>
          </w:p>
        </w:tc>
        <w:tc>
          <w:tcPr>
            <w:tcW w:w="1007" w:type="dxa"/>
            <w:tcBorders>
              <w:top w:val="single" w:sz="2" w:space="0" w:color="auto"/>
              <w:left w:val="single" w:sz="2" w:space="0" w:color="auto"/>
              <w:bottom w:val="single" w:sz="2" w:space="0" w:color="auto"/>
              <w:right w:val="single" w:sz="2" w:space="0" w:color="auto"/>
            </w:tcBorders>
            <w:vAlign w:val="center"/>
          </w:tcPr>
          <w:p w14:paraId="03B16662" w14:textId="4B9A4A6B" w:rsidR="005644B9" w:rsidRPr="00AF0BA4" w:rsidRDefault="005644B9" w:rsidP="005644B9">
            <w:pPr>
              <w:autoSpaceDE w:val="0"/>
              <w:spacing w:before="0"/>
              <w:ind w:left="-92" w:right="-98"/>
              <w:jc w:val="center"/>
              <w:cnfStyle w:val="000000000000" w:firstRow="0" w:lastRow="0" w:firstColumn="0" w:lastColumn="0" w:oddVBand="0" w:evenVBand="0" w:oddHBand="0" w:evenHBand="0" w:firstRowFirstColumn="0" w:firstRowLastColumn="0" w:lastRowFirstColumn="0" w:lastRowLastColumn="0"/>
              <w:rPr>
                <w:rFonts w:cs="Arial"/>
              </w:rPr>
            </w:pPr>
            <w:r w:rsidRPr="00AF0BA4">
              <w:rPr>
                <w:rFonts w:cs="Arial"/>
              </w:rPr>
              <w:t xml:space="preserve">14 </w:t>
            </w:r>
            <w:r w:rsidR="00C63B10" w:rsidRPr="00AF0BA4">
              <w:rPr>
                <w:rFonts w:cs="Arial"/>
              </w:rPr>
              <w:t>7</w:t>
            </w:r>
            <w:r w:rsidR="00620014">
              <w:rPr>
                <w:rFonts w:cs="Arial"/>
              </w:rPr>
              <w:t>10</w:t>
            </w:r>
          </w:p>
        </w:tc>
        <w:tc>
          <w:tcPr>
            <w:tcW w:w="5386" w:type="dxa"/>
            <w:tcBorders>
              <w:top w:val="single" w:sz="2" w:space="0" w:color="auto"/>
              <w:left w:val="single" w:sz="2" w:space="0" w:color="auto"/>
              <w:bottom w:val="single" w:sz="2" w:space="0" w:color="auto"/>
              <w:right w:val="single" w:sz="2" w:space="0" w:color="auto"/>
            </w:tcBorders>
          </w:tcPr>
          <w:p w14:paraId="47B17BF1" w14:textId="444021C5" w:rsidR="005644B9" w:rsidRPr="00AF0BA4" w:rsidRDefault="005644B9" w:rsidP="005644B9">
            <w:pPr>
              <w:autoSpaceDE w:val="0"/>
              <w:spacing w:before="0"/>
              <w:ind w:left="-113" w:right="-112"/>
              <w:jc w:val="center"/>
              <w:cnfStyle w:val="000000000000" w:firstRow="0" w:lastRow="0" w:firstColumn="0" w:lastColumn="0" w:oddVBand="0" w:evenVBand="0" w:oddHBand="0" w:evenHBand="0" w:firstRowFirstColumn="0" w:firstRowLastColumn="0" w:lastRowFirstColumn="0" w:lastRowLastColumn="0"/>
              <w:rPr>
                <w:rFonts w:cs="Arial"/>
              </w:rPr>
            </w:pPr>
            <w:r w:rsidRPr="00AF0BA4">
              <w:rPr>
                <w:rFonts w:cs="Arial"/>
              </w:rPr>
              <w:t>kontori- ja büroohoone maa; väikeettevõtluse hoone ja -tootmise hoone maa; kaubandus-, toitlustus- ja teenindushoone maa; tootmishoone maa; laohoone maa; hulgikaubanduse maa, logistikakeskuse maa</w:t>
            </w:r>
          </w:p>
        </w:tc>
        <w:tc>
          <w:tcPr>
            <w:tcW w:w="2835" w:type="dxa"/>
            <w:tcBorders>
              <w:top w:val="single" w:sz="2" w:space="0" w:color="auto"/>
              <w:left w:val="single" w:sz="2" w:space="0" w:color="auto"/>
              <w:bottom w:val="single" w:sz="2" w:space="0" w:color="auto"/>
              <w:right w:val="single" w:sz="4" w:space="0" w:color="auto"/>
            </w:tcBorders>
            <w:vAlign w:val="center"/>
          </w:tcPr>
          <w:p w14:paraId="33148683" w14:textId="77777777" w:rsidR="00116B09" w:rsidRPr="00AF0BA4" w:rsidRDefault="00116B09" w:rsidP="00116B09">
            <w:pPr>
              <w:autoSpaceDE w:val="0"/>
              <w:spacing w:before="0"/>
              <w:jc w:val="center"/>
              <w:cnfStyle w:val="000000000000" w:firstRow="0" w:lastRow="0" w:firstColumn="0" w:lastColumn="0" w:oddVBand="0" w:evenVBand="0" w:oddHBand="0" w:evenHBand="0" w:firstRowFirstColumn="0" w:firstRowLastColumn="0" w:lastRowFirstColumn="0" w:lastRowLastColumn="0"/>
              <w:rPr>
                <w:rFonts w:cs="Arial"/>
              </w:rPr>
            </w:pPr>
            <w:r w:rsidRPr="00AF0BA4">
              <w:rPr>
                <w:rFonts w:cs="Arial"/>
              </w:rPr>
              <w:t>ärimaa 0-</w:t>
            </w:r>
            <w:r>
              <w:rPr>
                <w:rFonts w:cs="Arial"/>
              </w:rPr>
              <w:t>100</w:t>
            </w:r>
            <w:r w:rsidRPr="00AF0BA4">
              <w:rPr>
                <w:rFonts w:cs="Arial"/>
              </w:rPr>
              <w:t>% //</w:t>
            </w:r>
          </w:p>
          <w:p w14:paraId="7EECAB2F" w14:textId="35791367" w:rsidR="005644B9" w:rsidRPr="00AF0BA4" w:rsidRDefault="00116B09" w:rsidP="00116B09">
            <w:pPr>
              <w:autoSpaceDE w:val="0"/>
              <w:spacing w:before="0"/>
              <w:jc w:val="center"/>
              <w:cnfStyle w:val="000000000000" w:firstRow="0" w:lastRow="0" w:firstColumn="0" w:lastColumn="0" w:oddVBand="0" w:evenVBand="0" w:oddHBand="0" w:evenHBand="0" w:firstRowFirstColumn="0" w:firstRowLastColumn="0" w:lastRowFirstColumn="0" w:lastRowLastColumn="0"/>
              <w:rPr>
                <w:rFonts w:cs="Arial"/>
              </w:rPr>
            </w:pPr>
            <w:r w:rsidRPr="00AF0BA4">
              <w:rPr>
                <w:rFonts w:cs="Arial"/>
              </w:rPr>
              <w:t xml:space="preserve">tootmismaa </w:t>
            </w:r>
            <w:r>
              <w:rPr>
                <w:rFonts w:cs="Arial"/>
              </w:rPr>
              <w:t>0</w:t>
            </w:r>
            <w:r w:rsidRPr="00AF0BA4">
              <w:rPr>
                <w:rFonts w:cs="Arial"/>
              </w:rPr>
              <w:t>-100%</w:t>
            </w:r>
          </w:p>
        </w:tc>
      </w:tr>
      <w:tr w:rsidR="005644B9" w:rsidRPr="00AF0BA4" w14:paraId="2645F923" w14:textId="77777777" w:rsidTr="00984EFD">
        <w:tc>
          <w:tcPr>
            <w:cnfStyle w:val="001000000000" w:firstRow="0" w:lastRow="0" w:firstColumn="1" w:lastColumn="0" w:oddVBand="0" w:evenVBand="0" w:oddHBand="0" w:evenHBand="0" w:firstRowFirstColumn="0" w:firstRowLastColumn="0" w:lastRowFirstColumn="0" w:lastRowLastColumn="0"/>
            <w:tcW w:w="553" w:type="dxa"/>
            <w:tcBorders>
              <w:top w:val="single" w:sz="2" w:space="0" w:color="auto"/>
              <w:left w:val="single" w:sz="2" w:space="0" w:color="auto"/>
              <w:bottom w:val="single" w:sz="2" w:space="0" w:color="auto"/>
              <w:right w:val="single" w:sz="2" w:space="0" w:color="auto"/>
            </w:tcBorders>
            <w:vAlign w:val="center"/>
          </w:tcPr>
          <w:p w14:paraId="556A7080" w14:textId="47AD85AE" w:rsidR="005644B9" w:rsidRPr="00AF0BA4" w:rsidRDefault="00F52F04" w:rsidP="005644B9">
            <w:pPr>
              <w:autoSpaceDE w:val="0"/>
              <w:spacing w:before="0"/>
              <w:jc w:val="center"/>
              <w:rPr>
                <w:rFonts w:cs="Arial"/>
              </w:rPr>
            </w:pPr>
            <w:r w:rsidRPr="00AF0BA4">
              <w:rPr>
                <w:rFonts w:cs="Arial"/>
              </w:rPr>
              <w:t>6</w:t>
            </w:r>
          </w:p>
        </w:tc>
        <w:tc>
          <w:tcPr>
            <w:tcW w:w="1007" w:type="dxa"/>
            <w:tcBorders>
              <w:top w:val="single" w:sz="2" w:space="0" w:color="auto"/>
              <w:left w:val="single" w:sz="2" w:space="0" w:color="auto"/>
              <w:bottom w:val="single" w:sz="2" w:space="0" w:color="auto"/>
              <w:right w:val="single" w:sz="2" w:space="0" w:color="auto"/>
            </w:tcBorders>
            <w:vAlign w:val="center"/>
          </w:tcPr>
          <w:p w14:paraId="6F6ABCAF" w14:textId="277890B1" w:rsidR="005644B9" w:rsidRPr="00AF0BA4" w:rsidRDefault="005644B9" w:rsidP="005644B9">
            <w:pPr>
              <w:autoSpaceDE w:val="0"/>
              <w:spacing w:before="0"/>
              <w:ind w:left="-92" w:right="-98"/>
              <w:jc w:val="center"/>
              <w:cnfStyle w:val="000000000000" w:firstRow="0" w:lastRow="0" w:firstColumn="0" w:lastColumn="0" w:oddVBand="0" w:evenVBand="0" w:oddHBand="0" w:evenHBand="0" w:firstRowFirstColumn="0" w:firstRowLastColumn="0" w:lastRowFirstColumn="0" w:lastRowLastColumn="0"/>
              <w:rPr>
                <w:rFonts w:cs="Arial"/>
              </w:rPr>
            </w:pPr>
            <w:r w:rsidRPr="00AF0BA4">
              <w:rPr>
                <w:rFonts w:cs="Arial"/>
              </w:rPr>
              <w:t>1</w:t>
            </w:r>
            <w:r w:rsidR="00C63B10" w:rsidRPr="00AF0BA4">
              <w:rPr>
                <w:rFonts w:cs="Arial"/>
              </w:rPr>
              <w:t xml:space="preserve">4 </w:t>
            </w:r>
            <w:r w:rsidR="00620014">
              <w:rPr>
                <w:rFonts w:cs="Arial"/>
              </w:rPr>
              <w:t>759</w:t>
            </w:r>
          </w:p>
        </w:tc>
        <w:tc>
          <w:tcPr>
            <w:tcW w:w="5386" w:type="dxa"/>
            <w:tcBorders>
              <w:top w:val="single" w:sz="2" w:space="0" w:color="auto"/>
              <w:left w:val="single" w:sz="2" w:space="0" w:color="auto"/>
              <w:bottom w:val="single" w:sz="2" w:space="0" w:color="auto"/>
              <w:right w:val="single" w:sz="2" w:space="0" w:color="auto"/>
            </w:tcBorders>
          </w:tcPr>
          <w:p w14:paraId="6CD56BC6" w14:textId="6B5C57C2" w:rsidR="005644B9" w:rsidRPr="00AF0BA4" w:rsidRDefault="005644B9" w:rsidP="005644B9">
            <w:pPr>
              <w:autoSpaceDE w:val="0"/>
              <w:spacing w:before="0"/>
              <w:ind w:left="-113" w:right="-112"/>
              <w:jc w:val="center"/>
              <w:cnfStyle w:val="000000000000" w:firstRow="0" w:lastRow="0" w:firstColumn="0" w:lastColumn="0" w:oddVBand="0" w:evenVBand="0" w:oddHBand="0" w:evenHBand="0" w:firstRowFirstColumn="0" w:firstRowLastColumn="0" w:lastRowFirstColumn="0" w:lastRowLastColumn="0"/>
              <w:rPr>
                <w:rFonts w:cs="Arial"/>
              </w:rPr>
            </w:pPr>
            <w:r w:rsidRPr="00AF0BA4">
              <w:rPr>
                <w:rFonts w:cs="Arial"/>
              </w:rPr>
              <w:t>kontori- ja büroohoone maa; väikeettevõtluse hoone ja -tootmise hoone maa; kaubandus-, toitlustus- ja teenindushoone maa; tootmishoone maa; laohoone maa; hulgikaubanduse maa, logistikakeskuse maa</w:t>
            </w:r>
          </w:p>
        </w:tc>
        <w:tc>
          <w:tcPr>
            <w:tcW w:w="2835" w:type="dxa"/>
            <w:tcBorders>
              <w:top w:val="single" w:sz="2" w:space="0" w:color="auto"/>
              <w:left w:val="single" w:sz="2" w:space="0" w:color="auto"/>
              <w:bottom w:val="single" w:sz="2" w:space="0" w:color="auto"/>
              <w:right w:val="single" w:sz="4" w:space="0" w:color="auto"/>
            </w:tcBorders>
            <w:vAlign w:val="center"/>
          </w:tcPr>
          <w:p w14:paraId="2FC0AE63" w14:textId="77777777" w:rsidR="00116B09" w:rsidRPr="00AF0BA4" w:rsidRDefault="00116B09" w:rsidP="00116B09">
            <w:pPr>
              <w:autoSpaceDE w:val="0"/>
              <w:spacing w:before="0"/>
              <w:jc w:val="center"/>
              <w:cnfStyle w:val="000000000000" w:firstRow="0" w:lastRow="0" w:firstColumn="0" w:lastColumn="0" w:oddVBand="0" w:evenVBand="0" w:oddHBand="0" w:evenHBand="0" w:firstRowFirstColumn="0" w:firstRowLastColumn="0" w:lastRowFirstColumn="0" w:lastRowLastColumn="0"/>
              <w:rPr>
                <w:rFonts w:cs="Arial"/>
              </w:rPr>
            </w:pPr>
            <w:r w:rsidRPr="00AF0BA4">
              <w:rPr>
                <w:rFonts w:cs="Arial"/>
              </w:rPr>
              <w:t>ärimaa 0-</w:t>
            </w:r>
            <w:r>
              <w:rPr>
                <w:rFonts w:cs="Arial"/>
              </w:rPr>
              <w:t>100</w:t>
            </w:r>
            <w:r w:rsidRPr="00AF0BA4">
              <w:rPr>
                <w:rFonts w:cs="Arial"/>
              </w:rPr>
              <w:t>% //</w:t>
            </w:r>
          </w:p>
          <w:p w14:paraId="529481D7" w14:textId="0DEEDF24" w:rsidR="005644B9" w:rsidRPr="00AF0BA4" w:rsidRDefault="00116B09" w:rsidP="00116B09">
            <w:pPr>
              <w:autoSpaceDE w:val="0"/>
              <w:spacing w:before="0"/>
              <w:jc w:val="center"/>
              <w:cnfStyle w:val="000000000000" w:firstRow="0" w:lastRow="0" w:firstColumn="0" w:lastColumn="0" w:oddVBand="0" w:evenVBand="0" w:oddHBand="0" w:evenHBand="0" w:firstRowFirstColumn="0" w:firstRowLastColumn="0" w:lastRowFirstColumn="0" w:lastRowLastColumn="0"/>
              <w:rPr>
                <w:rFonts w:cs="Arial"/>
              </w:rPr>
            </w:pPr>
            <w:r w:rsidRPr="00AF0BA4">
              <w:rPr>
                <w:rFonts w:cs="Arial"/>
              </w:rPr>
              <w:t xml:space="preserve">tootmismaa </w:t>
            </w:r>
            <w:r>
              <w:rPr>
                <w:rFonts w:cs="Arial"/>
              </w:rPr>
              <w:t>0</w:t>
            </w:r>
            <w:r w:rsidRPr="00AF0BA4">
              <w:rPr>
                <w:rFonts w:cs="Arial"/>
              </w:rPr>
              <w:t>-100%</w:t>
            </w:r>
          </w:p>
        </w:tc>
      </w:tr>
      <w:tr w:rsidR="00C63B10" w:rsidRPr="00AF0BA4" w14:paraId="7440DC27" w14:textId="77777777" w:rsidTr="00984EFD">
        <w:tc>
          <w:tcPr>
            <w:cnfStyle w:val="001000000000" w:firstRow="0" w:lastRow="0" w:firstColumn="1" w:lastColumn="0" w:oddVBand="0" w:evenVBand="0" w:oddHBand="0" w:evenHBand="0" w:firstRowFirstColumn="0" w:firstRowLastColumn="0" w:lastRowFirstColumn="0" w:lastRowLastColumn="0"/>
            <w:tcW w:w="553" w:type="dxa"/>
            <w:tcBorders>
              <w:top w:val="single" w:sz="2" w:space="0" w:color="auto"/>
              <w:left w:val="single" w:sz="2" w:space="0" w:color="auto"/>
              <w:bottom w:val="single" w:sz="2" w:space="0" w:color="auto"/>
              <w:right w:val="single" w:sz="2" w:space="0" w:color="auto"/>
            </w:tcBorders>
            <w:vAlign w:val="center"/>
          </w:tcPr>
          <w:p w14:paraId="554EC577" w14:textId="5DCC3F03" w:rsidR="00C63B10" w:rsidRPr="00AF0BA4" w:rsidRDefault="00F52F04" w:rsidP="00C63B10">
            <w:pPr>
              <w:autoSpaceDE w:val="0"/>
              <w:spacing w:before="0"/>
              <w:jc w:val="center"/>
              <w:rPr>
                <w:rFonts w:cs="Arial"/>
              </w:rPr>
            </w:pPr>
            <w:r w:rsidRPr="00AF0BA4">
              <w:rPr>
                <w:rFonts w:cs="Arial"/>
              </w:rPr>
              <w:t>7</w:t>
            </w:r>
          </w:p>
        </w:tc>
        <w:tc>
          <w:tcPr>
            <w:tcW w:w="1007" w:type="dxa"/>
            <w:tcBorders>
              <w:top w:val="single" w:sz="2" w:space="0" w:color="auto"/>
              <w:left w:val="single" w:sz="2" w:space="0" w:color="auto"/>
              <w:bottom w:val="single" w:sz="2" w:space="0" w:color="auto"/>
              <w:right w:val="single" w:sz="2" w:space="0" w:color="auto"/>
            </w:tcBorders>
            <w:vAlign w:val="center"/>
          </w:tcPr>
          <w:p w14:paraId="49FA4025" w14:textId="33F8849E" w:rsidR="00C63B10" w:rsidRPr="00AF0BA4" w:rsidRDefault="00C63B10" w:rsidP="00C63B10">
            <w:pPr>
              <w:autoSpaceDE w:val="0"/>
              <w:spacing w:before="0"/>
              <w:ind w:left="-92" w:right="-98"/>
              <w:jc w:val="center"/>
              <w:cnfStyle w:val="000000000000" w:firstRow="0" w:lastRow="0" w:firstColumn="0" w:lastColumn="0" w:oddVBand="0" w:evenVBand="0" w:oddHBand="0" w:evenHBand="0" w:firstRowFirstColumn="0" w:firstRowLastColumn="0" w:lastRowFirstColumn="0" w:lastRowLastColumn="0"/>
              <w:rPr>
                <w:rFonts w:cs="Arial"/>
              </w:rPr>
            </w:pPr>
            <w:r w:rsidRPr="00AF0BA4">
              <w:rPr>
                <w:rFonts w:cs="Arial"/>
              </w:rPr>
              <w:t>1</w:t>
            </w:r>
            <w:r w:rsidR="00620014">
              <w:rPr>
                <w:rFonts w:cs="Arial"/>
              </w:rPr>
              <w:t>4 989</w:t>
            </w:r>
          </w:p>
        </w:tc>
        <w:tc>
          <w:tcPr>
            <w:tcW w:w="5386" w:type="dxa"/>
            <w:tcBorders>
              <w:top w:val="single" w:sz="2" w:space="0" w:color="auto"/>
              <w:left w:val="single" w:sz="2" w:space="0" w:color="auto"/>
              <w:bottom w:val="single" w:sz="2" w:space="0" w:color="auto"/>
              <w:right w:val="single" w:sz="2" w:space="0" w:color="auto"/>
            </w:tcBorders>
          </w:tcPr>
          <w:p w14:paraId="207BA415" w14:textId="625878B6" w:rsidR="00C63B10" w:rsidRPr="00AF0BA4" w:rsidRDefault="00C63B10" w:rsidP="00C63B10">
            <w:pPr>
              <w:autoSpaceDE w:val="0"/>
              <w:spacing w:before="0"/>
              <w:ind w:left="-113" w:right="-112"/>
              <w:jc w:val="center"/>
              <w:cnfStyle w:val="000000000000" w:firstRow="0" w:lastRow="0" w:firstColumn="0" w:lastColumn="0" w:oddVBand="0" w:evenVBand="0" w:oddHBand="0" w:evenHBand="0" w:firstRowFirstColumn="0" w:firstRowLastColumn="0" w:lastRowFirstColumn="0" w:lastRowLastColumn="0"/>
              <w:rPr>
                <w:rFonts w:cs="Arial"/>
              </w:rPr>
            </w:pPr>
            <w:r w:rsidRPr="00AF0BA4">
              <w:rPr>
                <w:rFonts w:cs="Arial"/>
              </w:rPr>
              <w:t>kontori- ja büroohoone maa; väikeettevõtluse hoone ja -tootmise hoone maa; kaubandus-, toitlustus- ja teenindushoone maa; tootmishoone maa; laohoone maa; hulgikaubanduse maa, logistikakeskuse maa</w:t>
            </w:r>
          </w:p>
        </w:tc>
        <w:tc>
          <w:tcPr>
            <w:tcW w:w="2835" w:type="dxa"/>
            <w:tcBorders>
              <w:top w:val="single" w:sz="2" w:space="0" w:color="auto"/>
              <w:left w:val="single" w:sz="2" w:space="0" w:color="auto"/>
              <w:bottom w:val="single" w:sz="2" w:space="0" w:color="auto"/>
              <w:right w:val="single" w:sz="4" w:space="0" w:color="auto"/>
            </w:tcBorders>
            <w:vAlign w:val="center"/>
          </w:tcPr>
          <w:p w14:paraId="4C007D7F" w14:textId="77777777" w:rsidR="00116B09" w:rsidRPr="00AF0BA4" w:rsidRDefault="00116B09" w:rsidP="00116B09">
            <w:pPr>
              <w:autoSpaceDE w:val="0"/>
              <w:spacing w:before="0"/>
              <w:jc w:val="center"/>
              <w:cnfStyle w:val="000000000000" w:firstRow="0" w:lastRow="0" w:firstColumn="0" w:lastColumn="0" w:oddVBand="0" w:evenVBand="0" w:oddHBand="0" w:evenHBand="0" w:firstRowFirstColumn="0" w:firstRowLastColumn="0" w:lastRowFirstColumn="0" w:lastRowLastColumn="0"/>
              <w:rPr>
                <w:rFonts w:cs="Arial"/>
              </w:rPr>
            </w:pPr>
            <w:r w:rsidRPr="00AF0BA4">
              <w:rPr>
                <w:rFonts w:cs="Arial"/>
              </w:rPr>
              <w:t>ärimaa 0-</w:t>
            </w:r>
            <w:r>
              <w:rPr>
                <w:rFonts w:cs="Arial"/>
              </w:rPr>
              <w:t>100</w:t>
            </w:r>
            <w:r w:rsidRPr="00AF0BA4">
              <w:rPr>
                <w:rFonts w:cs="Arial"/>
              </w:rPr>
              <w:t>% //</w:t>
            </w:r>
          </w:p>
          <w:p w14:paraId="42528EE6" w14:textId="49DB44CB" w:rsidR="00C63B10" w:rsidRPr="00AF0BA4" w:rsidRDefault="00116B09" w:rsidP="00116B09">
            <w:pPr>
              <w:autoSpaceDE w:val="0"/>
              <w:spacing w:before="0"/>
              <w:jc w:val="center"/>
              <w:cnfStyle w:val="000000000000" w:firstRow="0" w:lastRow="0" w:firstColumn="0" w:lastColumn="0" w:oddVBand="0" w:evenVBand="0" w:oddHBand="0" w:evenHBand="0" w:firstRowFirstColumn="0" w:firstRowLastColumn="0" w:lastRowFirstColumn="0" w:lastRowLastColumn="0"/>
              <w:rPr>
                <w:rFonts w:cs="Arial"/>
              </w:rPr>
            </w:pPr>
            <w:r w:rsidRPr="00AF0BA4">
              <w:rPr>
                <w:rFonts w:cs="Arial"/>
              </w:rPr>
              <w:t xml:space="preserve">tootmismaa </w:t>
            </w:r>
            <w:r>
              <w:rPr>
                <w:rFonts w:cs="Arial"/>
              </w:rPr>
              <w:t>0</w:t>
            </w:r>
            <w:r w:rsidRPr="00AF0BA4">
              <w:rPr>
                <w:rFonts w:cs="Arial"/>
              </w:rPr>
              <w:t>-100%</w:t>
            </w:r>
          </w:p>
        </w:tc>
      </w:tr>
      <w:tr w:rsidR="005644B9" w:rsidRPr="00AF0BA4" w14:paraId="25659B22" w14:textId="77777777" w:rsidTr="00984EFD">
        <w:tc>
          <w:tcPr>
            <w:cnfStyle w:val="001000000000" w:firstRow="0" w:lastRow="0" w:firstColumn="1" w:lastColumn="0" w:oddVBand="0" w:evenVBand="0" w:oddHBand="0" w:evenHBand="0" w:firstRowFirstColumn="0" w:firstRowLastColumn="0" w:lastRowFirstColumn="0" w:lastRowLastColumn="0"/>
            <w:tcW w:w="553" w:type="dxa"/>
            <w:tcBorders>
              <w:top w:val="single" w:sz="2" w:space="0" w:color="auto"/>
              <w:left w:val="single" w:sz="2" w:space="0" w:color="auto"/>
              <w:bottom w:val="single" w:sz="2" w:space="0" w:color="auto"/>
              <w:right w:val="single" w:sz="2" w:space="0" w:color="auto"/>
            </w:tcBorders>
            <w:vAlign w:val="center"/>
          </w:tcPr>
          <w:p w14:paraId="198C12E3" w14:textId="5C412BB2" w:rsidR="005644B9" w:rsidRPr="00AF0BA4" w:rsidRDefault="00F52F04" w:rsidP="005644B9">
            <w:pPr>
              <w:autoSpaceDE w:val="0"/>
              <w:spacing w:before="0"/>
              <w:jc w:val="center"/>
              <w:rPr>
                <w:rFonts w:cs="Arial"/>
              </w:rPr>
            </w:pPr>
            <w:r w:rsidRPr="00AF0BA4">
              <w:rPr>
                <w:rFonts w:cs="Arial"/>
              </w:rPr>
              <w:t>8</w:t>
            </w:r>
          </w:p>
        </w:tc>
        <w:tc>
          <w:tcPr>
            <w:tcW w:w="1007" w:type="dxa"/>
            <w:tcBorders>
              <w:top w:val="single" w:sz="2" w:space="0" w:color="auto"/>
              <w:left w:val="single" w:sz="2" w:space="0" w:color="auto"/>
              <w:bottom w:val="single" w:sz="2" w:space="0" w:color="auto"/>
              <w:right w:val="single" w:sz="2" w:space="0" w:color="auto"/>
            </w:tcBorders>
            <w:vAlign w:val="center"/>
          </w:tcPr>
          <w:p w14:paraId="2DBD52E0" w14:textId="66885158" w:rsidR="005644B9" w:rsidRPr="00AF0BA4" w:rsidRDefault="005644B9" w:rsidP="005644B9">
            <w:pPr>
              <w:autoSpaceDE w:val="0"/>
              <w:spacing w:before="0"/>
              <w:ind w:left="-92" w:right="-98"/>
              <w:jc w:val="center"/>
              <w:cnfStyle w:val="000000000000" w:firstRow="0" w:lastRow="0" w:firstColumn="0" w:lastColumn="0" w:oddVBand="0" w:evenVBand="0" w:oddHBand="0" w:evenHBand="0" w:firstRowFirstColumn="0" w:firstRowLastColumn="0" w:lastRowFirstColumn="0" w:lastRowLastColumn="0"/>
              <w:rPr>
                <w:rFonts w:cs="Arial"/>
              </w:rPr>
            </w:pPr>
            <w:r w:rsidRPr="00AF0BA4">
              <w:rPr>
                <w:rFonts w:cs="Arial"/>
              </w:rPr>
              <w:t>7000</w:t>
            </w:r>
          </w:p>
        </w:tc>
        <w:tc>
          <w:tcPr>
            <w:tcW w:w="5386" w:type="dxa"/>
            <w:tcBorders>
              <w:top w:val="single" w:sz="2" w:space="0" w:color="auto"/>
              <w:left w:val="single" w:sz="2" w:space="0" w:color="auto"/>
              <w:bottom w:val="single" w:sz="2" w:space="0" w:color="auto"/>
              <w:right w:val="single" w:sz="2" w:space="0" w:color="auto"/>
            </w:tcBorders>
          </w:tcPr>
          <w:p w14:paraId="53212EFE" w14:textId="509F9B78" w:rsidR="005644B9" w:rsidRPr="00AF0BA4" w:rsidRDefault="005644B9" w:rsidP="005644B9">
            <w:pPr>
              <w:autoSpaceDE w:val="0"/>
              <w:spacing w:before="0"/>
              <w:ind w:left="-113" w:right="-112"/>
              <w:jc w:val="center"/>
              <w:cnfStyle w:val="000000000000" w:firstRow="0" w:lastRow="0" w:firstColumn="0" w:lastColumn="0" w:oddVBand="0" w:evenVBand="0" w:oddHBand="0" w:evenHBand="0" w:firstRowFirstColumn="0" w:firstRowLastColumn="0" w:lastRowFirstColumn="0" w:lastRowLastColumn="0"/>
              <w:rPr>
                <w:rFonts w:cs="Arial"/>
              </w:rPr>
            </w:pPr>
            <w:r w:rsidRPr="00AF0BA4">
              <w:rPr>
                <w:rFonts w:cs="Arial"/>
              </w:rPr>
              <w:t>kontori- ja büroohoone maa; väikeettevõtluse hoone ja -tootmise hoone maa; kaubandus-, toitlustus- ja teenindushoone maa; tootmishoone maa; laohoone maa; hulgikaubanduse maa, logistikakeskuse maa</w:t>
            </w:r>
          </w:p>
        </w:tc>
        <w:tc>
          <w:tcPr>
            <w:tcW w:w="2835" w:type="dxa"/>
            <w:tcBorders>
              <w:top w:val="single" w:sz="2" w:space="0" w:color="auto"/>
              <w:left w:val="single" w:sz="2" w:space="0" w:color="auto"/>
              <w:bottom w:val="single" w:sz="2" w:space="0" w:color="auto"/>
              <w:right w:val="single" w:sz="4" w:space="0" w:color="auto"/>
            </w:tcBorders>
            <w:vAlign w:val="center"/>
          </w:tcPr>
          <w:p w14:paraId="02334D1F" w14:textId="77777777" w:rsidR="00116B09" w:rsidRPr="00AF0BA4" w:rsidRDefault="00116B09" w:rsidP="00116B09">
            <w:pPr>
              <w:autoSpaceDE w:val="0"/>
              <w:spacing w:before="0"/>
              <w:jc w:val="center"/>
              <w:cnfStyle w:val="000000000000" w:firstRow="0" w:lastRow="0" w:firstColumn="0" w:lastColumn="0" w:oddVBand="0" w:evenVBand="0" w:oddHBand="0" w:evenHBand="0" w:firstRowFirstColumn="0" w:firstRowLastColumn="0" w:lastRowFirstColumn="0" w:lastRowLastColumn="0"/>
              <w:rPr>
                <w:rFonts w:cs="Arial"/>
              </w:rPr>
            </w:pPr>
            <w:r w:rsidRPr="00AF0BA4">
              <w:rPr>
                <w:rFonts w:cs="Arial"/>
              </w:rPr>
              <w:t>ärimaa 0-</w:t>
            </w:r>
            <w:r>
              <w:rPr>
                <w:rFonts w:cs="Arial"/>
              </w:rPr>
              <w:t>100</w:t>
            </w:r>
            <w:r w:rsidRPr="00AF0BA4">
              <w:rPr>
                <w:rFonts w:cs="Arial"/>
              </w:rPr>
              <w:t>% //</w:t>
            </w:r>
          </w:p>
          <w:p w14:paraId="3B14BB63" w14:textId="05225EC7" w:rsidR="005644B9" w:rsidRPr="00AF0BA4" w:rsidRDefault="00116B09" w:rsidP="00116B09">
            <w:pPr>
              <w:autoSpaceDE w:val="0"/>
              <w:spacing w:before="0"/>
              <w:jc w:val="center"/>
              <w:cnfStyle w:val="000000000000" w:firstRow="0" w:lastRow="0" w:firstColumn="0" w:lastColumn="0" w:oddVBand="0" w:evenVBand="0" w:oddHBand="0" w:evenHBand="0" w:firstRowFirstColumn="0" w:firstRowLastColumn="0" w:lastRowFirstColumn="0" w:lastRowLastColumn="0"/>
              <w:rPr>
                <w:rFonts w:cs="Arial"/>
              </w:rPr>
            </w:pPr>
            <w:r w:rsidRPr="00AF0BA4">
              <w:rPr>
                <w:rFonts w:cs="Arial"/>
              </w:rPr>
              <w:t xml:space="preserve">tootmismaa </w:t>
            </w:r>
            <w:r>
              <w:rPr>
                <w:rFonts w:cs="Arial"/>
              </w:rPr>
              <w:t>0</w:t>
            </w:r>
            <w:r w:rsidRPr="00AF0BA4">
              <w:rPr>
                <w:rFonts w:cs="Arial"/>
              </w:rPr>
              <w:t>-100%</w:t>
            </w:r>
          </w:p>
        </w:tc>
      </w:tr>
      <w:tr w:rsidR="005644B9" w:rsidRPr="00AF0BA4" w14:paraId="22D157EC" w14:textId="77777777" w:rsidTr="00984EFD">
        <w:tc>
          <w:tcPr>
            <w:cnfStyle w:val="001000000000" w:firstRow="0" w:lastRow="0" w:firstColumn="1" w:lastColumn="0" w:oddVBand="0" w:evenVBand="0" w:oddHBand="0" w:evenHBand="0" w:firstRowFirstColumn="0" w:firstRowLastColumn="0" w:lastRowFirstColumn="0" w:lastRowLastColumn="0"/>
            <w:tcW w:w="553" w:type="dxa"/>
            <w:tcBorders>
              <w:top w:val="single" w:sz="2" w:space="0" w:color="auto"/>
              <w:left w:val="single" w:sz="2" w:space="0" w:color="auto"/>
              <w:bottom w:val="single" w:sz="2" w:space="0" w:color="auto"/>
              <w:right w:val="single" w:sz="2" w:space="0" w:color="auto"/>
            </w:tcBorders>
            <w:vAlign w:val="center"/>
          </w:tcPr>
          <w:p w14:paraId="7DD422CA" w14:textId="3364B51C" w:rsidR="005644B9" w:rsidRPr="00AF0BA4" w:rsidRDefault="00F52F04" w:rsidP="005644B9">
            <w:pPr>
              <w:autoSpaceDE w:val="0"/>
              <w:spacing w:before="0"/>
              <w:jc w:val="center"/>
              <w:rPr>
                <w:rFonts w:cs="Arial"/>
              </w:rPr>
            </w:pPr>
            <w:r w:rsidRPr="00AF0BA4">
              <w:rPr>
                <w:rFonts w:cs="Arial"/>
              </w:rPr>
              <w:t>9</w:t>
            </w:r>
          </w:p>
        </w:tc>
        <w:tc>
          <w:tcPr>
            <w:tcW w:w="1007" w:type="dxa"/>
            <w:tcBorders>
              <w:top w:val="single" w:sz="2" w:space="0" w:color="auto"/>
              <w:left w:val="single" w:sz="2" w:space="0" w:color="auto"/>
              <w:bottom w:val="single" w:sz="2" w:space="0" w:color="auto"/>
              <w:right w:val="single" w:sz="2" w:space="0" w:color="auto"/>
            </w:tcBorders>
            <w:vAlign w:val="center"/>
          </w:tcPr>
          <w:p w14:paraId="4E47AD12" w14:textId="6282569B" w:rsidR="005644B9" w:rsidRPr="00AF0BA4" w:rsidRDefault="005644B9" w:rsidP="005644B9">
            <w:pPr>
              <w:autoSpaceDE w:val="0"/>
              <w:spacing w:before="0"/>
              <w:ind w:left="-92" w:right="-98"/>
              <w:jc w:val="center"/>
              <w:cnfStyle w:val="000000000000" w:firstRow="0" w:lastRow="0" w:firstColumn="0" w:lastColumn="0" w:oddVBand="0" w:evenVBand="0" w:oddHBand="0" w:evenHBand="0" w:firstRowFirstColumn="0" w:firstRowLastColumn="0" w:lastRowFirstColumn="0" w:lastRowLastColumn="0"/>
              <w:rPr>
                <w:rFonts w:cs="Arial"/>
              </w:rPr>
            </w:pPr>
            <w:r w:rsidRPr="00AF0BA4">
              <w:rPr>
                <w:rFonts w:cs="Arial"/>
              </w:rPr>
              <w:t>15 000</w:t>
            </w:r>
          </w:p>
        </w:tc>
        <w:tc>
          <w:tcPr>
            <w:tcW w:w="5386" w:type="dxa"/>
            <w:tcBorders>
              <w:top w:val="single" w:sz="2" w:space="0" w:color="auto"/>
              <w:left w:val="single" w:sz="2" w:space="0" w:color="auto"/>
              <w:bottom w:val="single" w:sz="2" w:space="0" w:color="auto"/>
              <w:right w:val="single" w:sz="2" w:space="0" w:color="auto"/>
            </w:tcBorders>
          </w:tcPr>
          <w:p w14:paraId="2EC777F6" w14:textId="161C3D50" w:rsidR="005644B9" w:rsidRPr="00AF0BA4" w:rsidRDefault="005644B9" w:rsidP="005644B9">
            <w:pPr>
              <w:autoSpaceDE w:val="0"/>
              <w:spacing w:before="0"/>
              <w:ind w:left="-113" w:right="-112"/>
              <w:jc w:val="center"/>
              <w:cnfStyle w:val="000000000000" w:firstRow="0" w:lastRow="0" w:firstColumn="0" w:lastColumn="0" w:oddVBand="0" w:evenVBand="0" w:oddHBand="0" w:evenHBand="0" w:firstRowFirstColumn="0" w:firstRowLastColumn="0" w:lastRowFirstColumn="0" w:lastRowLastColumn="0"/>
              <w:rPr>
                <w:rFonts w:cs="Arial"/>
              </w:rPr>
            </w:pPr>
            <w:r w:rsidRPr="00AF0BA4">
              <w:rPr>
                <w:rFonts w:cs="Arial"/>
              </w:rPr>
              <w:t>kontori- ja büroohoone maa; väikeettevõtluse hoone ja -tootmise hoone maa; kaubandus-, toitlustus- ja teenindushoone maa; tootmishoone maa; laohoone maa; hulgikaubanduse maa, logistikakeskuse maa</w:t>
            </w:r>
          </w:p>
        </w:tc>
        <w:tc>
          <w:tcPr>
            <w:tcW w:w="2835" w:type="dxa"/>
            <w:tcBorders>
              <w:top w:val="single" w:sz="2" w:space="0" w:color="auto"/>
              <w:left w:val="single" w:sz="2" w:space="0" w:color="auto"/>
              <w:bottom w:val="single" w:sz="2" w:space="0" w:color="auto"/>
              <w:right w:val="single" w:sz="4" w:space="0" w:color="auto"/>
            </w:tcBorders>
            <w:vAlign w:val="center"/>
          </w:tcPr>
          <w:p w14:paraId="54FE533D" w14:textId="77777777" w:rsidR="00116B09" w:rsidRPr="00AF0BA4" w:rsidRDefault="00116B09" w:rsidP="00116B09">
            <w:pPr>
              <w:autoSpaceDE w:val="0"/>
              <w:spacing w:before="0"/>
              <w:jc w:val="center"/>
              <w:cnfStyle w:val="000000000000" w:firstRow="0" w:lastRow="0" w:firstColumn="0" w:lastColumn="0" w:oddVBand="0" w:evenVBand="0" w:oddHBand="0" w:evenHBand="0" w:firstRowFirstColumn="0" w:firstRowLastColumn="0" w:lastRowFirstColumn="0" w:lastRowLastColumn="0"/>
              <w:rPr>
                <w:rFonts w:cs="Arial"/>
              </w:rPr>
            </w:pPr>
            <w:r w:rsidRPr="00AF0BA4">
              <w:rPr>
                <w:rFonts w:cs="Arial"/>
              </w:rPr>
              <w:t>ärimaa 0-</w:t>
            </w:r>
            <w:r>
              <w:rPr>
                <w:rFonts w:cs="Arial"/>
              </w:rPr>
              <w:t>100</w:t>
            </w:r>
            <w:r w:rsidRPr="00AF0BA4">
              <w:rPr>
                <w:rFonts w:cs="Arial"/>
              </w:rPr>
              <w:t>% //</w:t>
            </w:r>
          </w:p>
          <w:p w14:paraId="3551EBD7" w14:textId="3BCC1BE5" w:rsidR="005644B9" w:rsidRPr="00AF0BA4" w:rsidRDefault="00116B09" w:rsidP="00116B09">
            <w:pPr>
              <w:autoSpaceDE w:val="0"/>
              <w:spacing w:before="0"/>
              <w:jc w:val="center"/>
              <w:cnfStyle w:val="000000000000" w:firstRow="0" w:lastRow="0" w:firstColumn="0" w:lastColumn="0" w:oddVBand="0" w:evenVBand="0" w:oddHBand="0" w:evenHBand="0" w:firstRowFirstColumn="0" w:firstRowLastColumn="0" w:lastRowFirstColumn="0" w:lastRowLastColumn="0"/>
              <w:rPr>
                <w:rFonts w:cs="Arial"/>
              </w:rPr>
            </w:pPr>
            <w:r w:rsidRPr="00AF0BA4">
              <w:rPr>
                <w:rFonts w:cs="Arial"/>
              </w:rPr>
              <w:t xml:space="preserve">tootmismaa </w:t>
            </w:r>
            <w:r>
              <w:rPr>
                <w:rFonts w:cs="Arial"/>
              </w:rPr>
              <w:t>0</w:t>
            </w:r>
            <w:r w:rsidRPr="00AF0BA4">
              <w:rPr>
                <w:rFonts w:cs="Arial"/>
              </w:rPr>
              <w:t>-100%</w:t>
            </w:r>
          </w:p>
        </w:tc>
      </w:tr>
      <w:tr w:rsidR="005644B9" w:rsidRPr="00AF0BA4" w14:paraId="254B4F8E" w14:textId="77777777" w:rsidTr="00984EFD">
        <w:tc>
          <w:tcPr>
            <w:cnfStyle w:val="001000000000" w:firstRow="0" w:lastRow="0" w:firstColumn="1" w:lastColumn="0" w:oddVBand="0" w:evenVBand="0" w:oddHBand="0" w:evenHBand="0" w:firstRowFirstColumn="0" w:firstRowLastColumn="0" w:lastRowFirstColumn="0" w:lastRowLastColumn="0"/>
            <w:tcW w:w="553" w:type="dxa"/>
            <w:tcBorders>
              <w:top w:val="single" w:sz="2" w:space="0" w:color="auto"/>
              <w:left w:val="single" w:sz="2" w:space="0" w:color="auto"/>
              <w:bottom w:val="single" w:sz="2" w:space="0" w:color="auto"/>
              <w:right w:val="single" w:sz="2" w:space="0" w:color="auto"/>
            </w:tcBorders>
            <w:vAlign w:val="center"/>
          </w:tcPr>
          <w:p w14:paraId="21A3072A" w14:textId="33B1A0AE" w:rsidR="005644B9" w:rsidRPr="00AF0BA4" w:rsidRDefault="005644B9" w:rsidP="005644B9">
            <w:pPr>
              <w:autoSpaceDE w:val="0"/>
              <w:spacing w:before="0"/>
              <w:jc w:val="center"/>
              <w:rPr>
                <w:rFonts w:cs="Arial"/>
              </w:rPr>
            </w:pPr>
            <w:r w:rsidRPr="00AF0BA4">
              <w:rPr>
                <w:rFonts w:cs="Arial"/>
              </w:rPr>
              <w:t>1</w:t>
            </w:r>
            <w:r w:rsidR="00F52F04" w:rsidRPr="00AF0BA4">
              <w:rPr>
                <w:rFonts w:cs="Arial"/>
              </w:rPr>
              <w:t>0</w:t>
            </w:r>
          </w:p>
        </w:tc>
        <w:tc>
          <w:tcPr>
            <w:tcW w:w="1007" w:type="dxa"/>
            <w:tcBorders>
              <w:top w:val="single" w:sz="2" w:space="0" w:color="auto"/>
              <w:left w:val="single" w:sz="2" w:space="0" w:color="auto"/>
              <w:bottom w:val="single" w:sz="2" w:space="0" w:color="auto"/>
              <w:right w:val="single" w:sz="2" w:space="0" w:color="auto"/>
            </w:tcBorders>
            <w:vAlign w:val="center"/>
          </w:tcPr>
          <w:p w14:paraId="065696C6" w14:textId="6752A3DC" w:rsidR="005644B9" w:rsidRPr="00AF0BA4" w:rsidRDefault="005644B9" w:rsidP="005644B9">
            <w:pPr>
              <w:autoSpaceDE w:val="0"/>
              <w:spacing w:before="0"/>
              <w:ind w:left="-92" w:right="-98"/>
              <w:jc w:val="center"/>
              <w:cnfStyle w:val="000000000000" w:firstRow="0" w:lastRow="0" w:firstColumn="0" w:lastColumn="0" w:oddVBand="0" w:evenVBand="0" w:oddHBand="0" w:evenHBand="0" w:firstRowFirstColumn="0" w:firstRowLastColumn="0" w:lastRowFirstColumn="0" w:lastRowLastColumn="0"/>
              <w:rPr>
                <w:rFonts w:cs="Arial"/>
              </w:rPr>
            </w:pPr>
            <w:r w:rsidRPr="00AF0BA4">
              <w:rPr>
                <w:rFonts w:cs="Arial"/>
              </w:rPr>
              <w:t>15 000</w:t>
            </w:r>
          </w:p>
        </w:tc>
        <w:tc>
          <w:tcPr>
            <w:tcW w:w="5386" w:type="dxa"/>
            <w:tcBorders>
              <w:top w:val="single" w:sz="2" w:space="0" w:color="auto"/>
              <w:left w:val="single" w:sz="2" w:space="0" w:color="auto"/>
              <w:bottom w:val="single" w:sz="2" w:space="0" w:color="auto"/>
              <w:right w:val="single" w:sz="2" w:space="0" w:color="auto"/>
            </w:tcBorders>
          </w:tcPr>
          <w:p w14:paraId="42E2EC77" w14:textId="5468DD0F" w:rsidR="005644B9" w:rsidRPr="00AF0BA4" w:rsidRDefault="005644B9" w:rsidP="005644B9">
            <w:pPr>
              <w:autoSpaceDE w:val="0"/>
              <w:spacing w:before="0"/>
              <w:ind w:left="-113" w:right="-112"/>
              <w:jc w:val="center"/>
              <w:cnfStyle w:val="000000000000" w:firstRow="0" w:lastRow="0" w:firstColumn="0" w:lastColumn="0" w:oddVBand="0" w:evenVBand="0" w:oddHBand="0" w:evenHBand="0" w:firstRowFirstColumn="0" w:firstRowLastColumn="0" w:lastRowFirstColumn="0" w:lastRowLastColumn="0"/>
              <w:rPr>
                <w:rFonts w:cs="Arial"/>
              </w:rPr>
            </w:pPr>
            <w:r w:rsidRPr="00AF0BA4">
              <w:rPr>
                <w:rFonts w:cs="Arial"/>
              </w:rPr>
              <w:t>kontori- ja büroohoone maa; väikeettevõtluse hoone ja -tootmise hoone maa; kaubandus-, toitlustus- ja teenindushoone maa; tootmishoone maa; laohoone maa; hulgikaubanduse maa, logistikakeskuse maa</w:t>
            </w:r>
          </w:p>
        </w:tc>
        <w:tc>
          <w:tcPr>
            <w:tcW w:w="2835" w:type="dxa"/>
            <w:tcBorders>
              <w:top w:val="single" w:sz="2" w:space="0" w:color="auto"/>
              <w:left w:val="single" w:sz="2" w:space="0" w:color="auto"/>
              <w:bottom w:val="single" w:sz="2" w:space="0" w:color="auto"/>
              <w:right w:val="single" w:sz="4" w:space="0" w:color="auto"/>
            </w:tcBorders>
            <w:vAlign w:val="center"/>
          </w:tcPr>
          <w:p w14:paraId="4501E839" w14:textId="77777777" w:rsidR="00116B09" w:rsidRPr="00AF0BA4" w:rsidRDefault="00116B09" w:rsidP="00116B09">
            <w:pPr>
              <w:autoSpaceDE w:val="0"/>
              <w:spacing w:before="0"/>
              <w:jc w:val="center"/>
              <w:cnfStyle w:val="000000000000" w:firstRow="0" w:lastRow="0" w:firstColumn="0" w:lastColumn="0" w:oddVBand="0" w:evenVBand="0" w:oddHBand="0" w:evenHBand="0" w:firstRowFirstColumn="0" w:firstRowLastColumn="0" w:lastRowFirstColumn="0" w:lastRowLastColumn="0"/>
              <w:rPr>
                <w:rFonts w:cs="Arial"/>
              </w:rPr>
            </w:pPr>
            <w:r w:rsidRPr="00AF0BA4">
              <w:rPr>
                <w:rFonts w:cs="Arial"/>
              </w:rPr>
              <w:t>ärimaa 0-</w:t>
            </w:r>
            <w:r>
              <w:rPr>
                <w:rFonts w:cs="Arial"/>
              </w:rPr>
              <w:t>100</w:t>
            </w:r>
            <w:r w:rsidRPr="00AF0BA4">
              <w:rPr>
                <w:rFonts w:cs="Arial"/>
              </w:rPr>
              <w:t>% //</w:t>
            </w:r>
          </w:p>
          <w:p w14:paraId="16967676" w14:textId="7536AF04" w:rsidR="005644B9" w:rsidRPr="00AF0BA4" w:rsidRDefault="00116B09" w:rsidP="00116B09">
            <w:pPr>
              <w:autoSpaceDE w:val="0"/>
              <w:spacing w:before="0"/>
              <w:jc w:val="center"/>
              <w:cnfStyle w:val="000000000000" w:firstRow="0" w:lastRow="0" w:firstColumn="0" w:lastColumn="0" w:oddVBand="0" w:evenVBand="0" w:oddHBand="0" w:evenHBand="0" w:firstRowFirstColumn="0" w:firstRowLastColumn="0" w:lastRowFirstColumn="0" w:lastRowLastColumn="0"/>
              <w:rPr>
                <w:rFonts w:cs="Arial"/>
              </w:rPr>
            </w:pPr>
            <w:r w:rsidRPr="00AF0BA4">
              <w:rPr>
                <w:rFonts w:cs="Arial"/>
              </w:rPr>
              <w:t xml:space="preserve">tootmismaa </w:t>
            </w:r>
            <w:r>
              <w:rPr>
                <w:rFonts w:cs="Arial"/>
              </w:rPr>
              <w:t>0</w:t>
            </w:r>
            <w:r w:rsidRPr="00AF0BA4">
              <w:rPr>
                <w:rFonts w:cs="Arial"/>
              </w:rPr>
              <w:t>-100%</w:t>
            </w:r>
          </w:p>
        </w:tc>
      </w:tr>
      <w:tr w:rsidR="005644B9" w:rsidRPr="00AF0BA4" w14:paraId="6A2C4426" w14:textId="77777777" w:rsidTr="00984EFD">
        <w:tc>
          <w:tcPr>
            <w:cnfStyle w:val="001000000000" w:firstRow="0" w:lastRow="0" w:firstColumn="1" w:lastColumn="0" w:oddVBand="0" w:evenVBand="0" w:oddHBand="0" w:evenHBand="0" w:firstRowFirstColumn="0" w:firstRowLastColumn="0" w:lastRowFirstColumn="0" w:lastRowLastColumn="0"/>
            <w:tcW w:w="553" w:type="dxa"/>
            <w:tcBorders>
              <w:top w:val="single" w:sz="2" w:space="0" w:color="auto"/>
              <w:left w:val="single" w:sz="2" w:space="0" w:color="auto"/>
              <w:bottom w:val="single" w:sz="2" w:space="0" w:color="auto"/>
              <w:right w:val="single" w:sz="2" w:space="0" w:color="auto"/>
            </w:tcBorders>
            <w:vAlign w:val="center"/>
          </w:tcPr>
          <w:p w14:paraId="447D1CAB" w14:textId="58EBFDE9" w:rsidR="005644B9" w:rsidRPr="00AF0BA4" w:rsidRDefault="005644B9" w:rsidP="005644B9">
            <w:pPr>
              <w:autoSpaceDE w:val="0"/>
              <w:spacing w:before="0"/>
              <w:jc w:val="center"/>
              <w:rPr>
                <w:rFonts w:cs="Arial"/>
              </w:rPr>
            </w:pPr>
            <w:r w:rsidRPr="00AF0BA4">
              <w:rPr>
                <w:rFonts w:cs="Arial"/>
              </w:rPr>
              <w:t>1</w:t>
            </w:r>
            <w:r w:rsidR="00F52F04" w:rsidRPr="00AF0BA4">
              <w:rPr>
                <w:rFonts w:cs="Arial"/>
              </w:rPr>
              <w:t>1</w:t>
            </w:r>
          </w:p>
        </w:tc>
        <w:tc>
          <w:tcPr>
            <w:tcW w:w="1007" w:type="dxa"/>
            <w:tcBorders>
              <w:top w:val="single" w:sz="2" w:space="0" w:color="auto"/>
              <w:left w:val="single" w:sz="2" w:space="0" w:color="auto"/>
              <w:bottom w:val="single" w:sz="2" w:space="0" w:color="auto"/>
              <w:right w:val="single" w:sz="2" w:space="0" w:color="auto"/>
            </w:tcBorders>
            <w:vAlign w:val="center"/>
          </w:tcPr>
          <w:p w14:paraId="0EC1A9EF" w14:textId="5166DB81" w:rsidR="005644B9" w:rsidRPr="00AF0BA4" w:rsidRDefault="005644B9" w:rsidP="005644B9">
            <w:pPr>
              <w:autoSpaceDE w:val="0"/>
              <w:spacing w:before="0"/>
              <w:ind w:left="-92" w:right="-98"/>
              <w:jc w:val="center"/>
              <w:cnfStyle w:val="000000000000" w:firstRow="0" w:lastRow="0" w:firstColumn="0" w:lastColumn="0" w:oddVBand="0" w:evenVBand="0" w:oddHBand="0" w:evenHBand="0" w:firstRowFirstColumn="0" w:firstRowLastColumn="0" w:lastRowFirstColumn="0" w:lastRowLastColumn="0"/>
              <w:rPr>
                <w:rFonts w:cs="Arial"/>
              </w:rPr>
            </w:pPr>
            <w:r w:rsidRPr="00AF0BA4">
              <w:rPr>
                <w:rFonts w:cs="Arial"/>
              </w:rPr>
              <w:t>15 000</w:t>
            </w:r>
          </w:p>
        </w:tc>
        <w:tc>
          <w:tcPr>
            <w:tcW w:w="5386" w:type="dxa"/>
            <w:tcBorders>
              <w:top w:val="single" w:sz="2" w:space="0" w:color="auto"/>
              <w:left w:val="single" w:sz="2" w:space="0" w:color="auto"/>
              <w:bottom w:val="single" w:sz="2" w:space="0" w:color="auto"/>
              <w:right w:val="single" w:sz="2" w:space="0" w:color="auto"/>
            </w:tcBorders>
          </w:tcPr>
          <w:p w14:paraId="36A0F930" w14:textId="55F56EBA" w:rsidR="005644B9" w:rsidRPr="00AF0BA4" w:rsidRDefault="005644B9" w:rsidP="005644B9">
            <w:pPr>
              <w:autoSpaceDE w:val="0"/>
              <w:spacing w:before="0"/>
              <w:ind w:left="-113" w:right="-112"/>
              <w:jc w:val="center"/>
              <w:cnfStyle w:val="000000000000" w:firstRow="0" w:lastRow="0" w:firstColumn="0" w:lastColumn="0" w:oddVBand="0" w:evenVBand="0" w:oddHBand="0" w:evenHBand="0" w:firstRowFirstColumn="0" w:firstRowLastColumn="0" w:lastRowFirstColumn="0" w:lastRowLastColumn="0"/>
              <w:rPr>
                <w:rFonts w:cs="Arial"/>
              </w:rPr>
            </w:pPr>
            <w:r w:rsidRPr="00AF0BA4">
              <w:rPr>
                <w:rFonts w:cs="Arial"/>
              </w:rPr>
              <w:t>kontori- ja büroohoone maa; väikeettevõtluse hoone ja -tootmise hoone maa; kaubandus-, toitlustus- ja teenindushoone maa; tootmishoone maa; laohoone maa; hulgikaubanduse maa, logistikakeskuse maa</w:t>
            </w:r>
          </w:p>
        </w:tc>
        <w:tc>
          <w:tcPr>
            <w:tcW w:w="2835" w:type="dxa"/>
            <w:tcBorders>
              <w:top w:val="single" w:sz="2" w:space="0" w:color="auto"/>
              <w:left w:val="single" w:sz="2" w:space="0" w:color="auto"/>
              <w:bottom w:val="single" w:sz="2" w:space="0" w:color="auto"/>
              <w:right w:val="single" w:sz="4" w:space="0" w:color="auto"/>
            </w:tcBorders>
            <w:vAlign w:val="center"/>
          </w:tcPr>
          <w:p w14:paraId="6AAD0943" w14:textId="77777777" w:rsidR="00116B09" w:rsidRPr="00AF0BA4" w:rsidRDefault="00116B09" w:rsidP="00116B09">
            <w:pPr>
              <w:autoSpaceDE w:val="0"/>
              <w:spacing w:before="0"/>
              <w:jc w:val="center"/>
              <w:cnfStyle w:val="000000000000" w:firstRow="0" w:lastRow="0" w:firstColumn="0" w:lastColumn="0" w:oddVBand="0" w:evenVBand="0" w:oddHBand="0" w:evenHBand="0" w:firstRowFirstColumn="0" w:firstRowLastColumn="0" w:lastRowFirstColumn="0" w:lastRowLastColumn="0"/>
              <w:rPr>
                <w:rFonts w:cs="Arial"/>
              </w:rPr>
            </w:pPr>
            <w:r w:rsidRPr="00AF0BA4">
              <w:rPr>
                <w:rFonts w:cs="Arial"/>
              </w:rPr>
              <w:t>ärimaa 0-</w:t>
            </w:r>
            <w:r>
              <w:rPr>
                <w:rFonts w:cs="Arial"/>
              </w:rPr>
              <w:t>100</w:t>
            </w:r>
            <w:r w:rsidRPr="00AF0BA4">
              <w:rPr>
                <w:rFonts w:cs="Arial"/>
              </w:rPr>
              <w:t>% //</w:t>
            </w:r>
          </w:p>
          <w:p w14:paraId="5884653A" w14:textId="0B4930E6" w:rsidR="005644B9" w:rsidRPr="00AF0BA4" w:rsidRDefault="00116B09" w:rsidP="00116B09">
            <w:pPr>
              <w:autoSpaceDE w:val="0"/>
              <w:spacing w:before="0"/>
              <w:jc w:val="center"/>
              <w:cnfStyle w:val="000000000000" w:firstRow="0" w:lastRow="0" w:firstColumn="0" w:lastColumn="0" w:oddVBand="0" w:evenVBand="0" w:oddHBand="0" w:evenHBand="0" w:firstRowFirstColumn="0" w:firstRowLastColumn="0" w:lastRowFirstColumn="0" w:lastRowLastColumn="0"/>
              <w:rPr>
                <w:rFonts w:cs="Arial"/>
              </w:rPr>
            </w:pPr>
            <w:r w:rsidRPr="00AF0BA4">
              <w:rPr>
                <w:rFonts w:cs="Arial"/>
              </w:rPr>
              <w:t xml:space="preserve">tootmismaa </w:t>
            </w:r>
            <w:r>
              <w:rPr>
                <w:rFonts w:cs="Arial"/>
              </w:rPr>
              <w:t>0</w:t>
            </w:r>
            <w:r w:rsidRPr="00AF0BA4">
              <w:rPr>
                <w:rFonts w:cs="Arial"/>
              </w:rPr>
              <w:t>-100%</w:t>
            </w:r>
          </w:p>
        </w:tc>
      </w:tr>
      <w:tr w:rsidR="005644B9" w:rsidRPr="00AF0BA4" w14:paraId="45F9AC7F" w14:textId="77777777" w:rsidTr="00984EFD">
        <w:tc>
          <w:tcPr>
            <w:cnfStyle w:val="001000000000" w:firstRow="0" w:lastRow="0" w:firstColumn="1" w:lastColumn="0" w:oddVBand="0" w:evenVBand="0" w:oddHBand="0" w:evenHBand="0" w:firstRowFirstColumn="0" w:firstRowLastColumn="0" w:lastRowFirstColumn="0" w:lastRowLastColumn="0"/>
            <w:tcW w:w="553" w:type="dxa"/>
            <w:tcBorders>
              <w:top w:val="single" w:sz="2" w:space="0" w:color="auto"/>
              <w:left w:val="single" w:sz="2" w:space="0" w:color="auto"/>
              <w:bottom w:val="single" w:sz="2" w:space="0" w:color="auto"/>
              <w:right w:val="single" w:sz="2" w:space="0" w:color="auto"/>
            </w:tcBorders>
            <w:vAlign w:val="center"/>
          </w:tcPr>
          <w:p w14:paraId="510AB05B" w14:textId="630B640B" w:rsidR="005644B9" w:rsidRPr="00AF0BA4" w:rsidRDefault="005644B9" w:rsidP="005644B9">
            <w:pPr>
              <w:autoSpaceDE w:val="0"/>
              <w:spacing w:before="0"/>
              <w:jc w:val="center"/>
              <w:rPr>
                <w:rFonts w:cs="Arial"/>
              </w:rPr>
            </w:pPr>
            <w:r w:rsidRPr="00AF0BA4">
              <w:rPr>
                <w:rFonts w:cs="Arial"/>
              </w:rPr>
              <w:t>1</w:t>
            </w:r>
            <w:r w:rsidR="00F52F04" w:rsidRPr="00AF0BA4">
              <w:rPr>
                <w:rFonts w:cs="Arial"/>
              </w:rPr>
              <w:t>2</w:t>
            </w:r>
          </w:p>
        </w:tc>
        <w:tc>
          <w:tcPr>
            <w:tcW w:w="1007" w:type="dxa"/>
            <w:tcBorders>
              <w:top w:val="single" w:sz="2" w:space="0" w:color="auto"/>
              <w:left w:val="single" w:sz="2" w:space="0" w:color="auto"/>
              <w:bottom w:val="single" w:sz="2" w:space="0" w:color="auto"/>
              <w:right w:val="single" w:sz="2" w:space="0" w:color="auto"/>
            </w:tcBorders>
            <w:vAlign w:val="center"/>
          </w:tcPr>
          <w:p w14:paraId="221C6D0D" w14:textId="423CDF1B" w:rsidR="005644B9" w:rsidRPr="00AF0BA4" w:rsidRDefault="005644B9" w:rsidP="005644B9">
            <w:pPr>
              <w:autoSpaceDE w:val="0"/>
              <w:spacing w:before="0"/>
              <w:ind w:left="-92" w:right="-98"/>
              <w:jc w:val="center"/>
              <w:cnfStyle w:val="000000000000" w:firstRow="0" w:lastRow="0" w:firstColumn="0" w:lastColumn="0" w:oddVBand="0" w:evenVBand="0" w:oddHBand="0" w:evenHBand="0" w:firstRowFirstColumn="0" w:firstRowLastColumn="0" w:lastRowFirstColumn="0" w:lastRowLastColumn="0"/>
              <w:rPr>
                <w:rFonts w:cs="Arial"/>
              </w:rPr>
            </w:pPr>
            <w:r w:rsidRPr="00AF0BA4">
              <w:rPr>
                <w:rFonts w:cs="Arial"/>
              </w:rPr>
              <w:t>7</w:t>
            </w:r>
            <w:r w:rsidR="00620014">
              <w:rPr>
                <w:rFonts w:cs="Arial"/>
              </w:rPr>
              <w:t>000</w:t>
            </w:r>
          </w:p>
        </w:tc>
        <w:tc>
          <w:tcPr>
            <w:tcW w:w="5386" w:type="dxa"/>
            <w:tcBorders>
              <w:top w:val="single" w:sz="2" w:space="0" w:color="auto"/>
              <w:left w:val="single" w:sz="2" w:space="0" w:color="auto"/>
              <w:bottom w:val="single" w:sz="2" w:space="0" w:color="auto"/>
              <w:right w:val="single" w:sz="2" w:space="0" w:color="auto"/>
            </w:tcBorders>
          </w:tcPr>
          <w:p w14:paraId="379044F8" w14:textId="43A5AD16" w:rsidR="005644B9" w:rsidRPr="00AF0BA4" w:rsidRDefault="005644B9" w:rsidP="005644B9">
            <w:pPr>
              <w:autoSpaceDE w:val="0"/>
              <w:spacing w:before="0"/>
              <w:ind w:left="-113" w:right="-112"/>
              <w:jc w:val="center"/>
              <w:cnfStyle w:val="000000000000" w:firstRow="0" w:lastRow="0" w:firstColumn="0" w:lastColumn="0" w:oddVBand="0" w:evenVBand="0" w:oddHBand="0" w:evenHBand="0" w:firstRowFirstColumn="0" w:firstRowLastColumn="0" w:lastRowFirstColumn="0" w:lastRowLastColumn="0"/>
              <w:rPr>
                <w:rFonts w:cs="Arial"/>
              </w:rPr>
            </w:pPr>
            <w:r w:rsidRPr="00AF0BA4">
              <w:rPr>
                <w:rFonts w:cs="Arial"/>
              </w:rPr>
              <w:t>kontori- ja büroohoone maa; väikeettevõtluse hoone ja -tootmise hoone maa; kaubandus-, toitlustus- ja teenindushoone maa; tootmishoone maa; laohoone maa; hulgikaubanduse maa, logistikakeskuse maa</w:t>
            </w:r>
          </w:p>
        </w:tc>
        <w:tc>
          <w:tcPr>
            <w:tcW w:w="2835" w:type="dxa"/>
            <w:tcBorders>
              <w:top w:val="single" w:sz="2" w:space="0" w:color="auto"/>
              <w:left w:val="single" w:sz="2" w:space="0" w:color="auto"/>
              <w:bottom w:val="single" w:sz="2" w:space="0" w:color="auto"/>
              <w:right w:val="single" w:sz="4" w:space="0" w:color="auto"/>
            </w:tcBorders>
            <w:vAlign w:val="center"/>
          </w:tcPr>
          <w:p w14:paraId="335372BB" w14:textId="77777777" w:rsidR="00116B09" w:rsidRPr="00AF0BA4" w:rsidRDefault="00116B09" w:rsidP="00116B09">
            <w:pPr>
              <w:autoSpaceDE w:val="0"/>
              <w:spacing w:before="0"/>
              <w:jc w:val="center"/>
              <w:cnfStyle w:val="000000000000" w:firstRow="0" w:lastRow="0" w:firstColumn="0" w:lastColumn="0" w:oddVBand="0" w:evenVBand="0" w:oddHBand="0" w:evenHBand="0" w:firstRowFirstColumn="0" w:firstRowLastColumn="0" w:lastRowFirstColumn="0" w:lastRowLastColumn="0"/>
              <w:rPr>
                <w:rFonts w:cs="Arial"/>
              </w:rPr>
            </w:pPr>
            <w:r w:rsidRPr="00AF0BA4">
              <w:rPr>
                <w:rFonts w:cs="Arial"/>
              </w:rPr>
              <w:t>ärimaa 0-</w:t>
            </w:r>
            <w:r>
              <w:rPr>
                <w:rFonts w:cs="Arial"/>
              </w:rPr>
              <w:t>100</w:t>
            </w:r>
            <w:r w:rsidRPr="00AF0BA4">
              <w:rPr>
                <w:rFonts w:cs="Arial"/>
              </w:rPr>
              <w:t>% //</w:t>
            </w:r>
          </w:p>
          <w:p w14:paraId="34B2AF3E" w14:textId="23653E63" w:rsidR="005644B9" w:rsidRPr="00AF0BA4" w:rsidRDefault="00116B09" w:rsidP="00116B09">
            <w:pPr>
              <w:autoSpaceDE w:val="0"/>
              <w:spacing w:before="0"/>
              <w:jc w:val="center"/>
              <w:cnfStyle w:val="000000000000" w:firstRow="0" w:lastRow="0" w:firstColumn="0" w:lastColumn="0" w:oddVBand="0" w:evenVBand="0" w:oddHBand="0" w:evenHBand="0" w:firstRowFirstColumn="0" w:firstRowLastColumn="0" w:lastRowFirstColumn="0" w:lastRowLastColumn="0"/>
              <w:rPr>
                <w:rFonts w:cs="Arial"/>
              </w:rPr>
            </w:pPr>
            <w:r w:rsidRPr="00AF0BA4">
              <w:rPr>
                <w:rFonts w:cs="Arial"/>
              </w:rPr>
              <w:t xml:space="preserve">tootmismaa </w:t>
            </w:r>
            <w:r>
              <w:rPr>
                <w:rFonts w:cs="Arial"/>
              </w:rPr>
              <w:t>0</w:t>
            </w:r>
            <w:r w:rsidRPr="00AF0BA4">
              <w:rPr>
                <w:rFonts w:cs="Arial"/>
              </w:rPr>
              <w:t>-100%</w:t>
            </w:r>
          </w:p>
        </w:tc>
      </w:tr>
      <w:tr w:rsidR="005644B9" w:rsidRPr="00AF0BA4" w14:paraId="589129FF" w14:textId="77777777" w:rsidTr="00984EFD">
        <w:tc>
          <w:tcPr>
            <w:cnfStyle w:val="001000000000" w:firstRow="0" w:lastRow="0" w:firstColumn="1" w:lastColumn="0" w:oddVBand="0" w:evenVBand="0" w:oddHBand="0" w:evenHBand="0" w:firstRowFirstColumn="0" w:firstRowLastColumn="0" w:lastRowFirstColumn="0" w:lastRowLastColumn="0"/>
            <w:tcW w:w="553" w:type="dxa"/>
            <w:tcBorders>
              <w:top w:val="single" w:sz="2" w:space="0" w:color="auto"/>
              <w:left w:val="single" w:sz="2" w:space="0" w:color="auto"/>
              <w:bottom w:val="single" w:sz="2" w:space="0" w:color="auto"/>
              <w:right w:val="single" w:sz="2" w:space="0" w:color="auto"/>
            </w:tcBorders>
            <w:vAlign w:val="center"/>
          </w:tcPr>
          <w:p w14:paraId="28CDB4AE" w14:textId="5F108A6A" w:rsidR="005644B9" w:rsidRPr="00AF0BA4" w:rsidRDefault="005644B9" w:rsidP="005644B9">
            <w:pPr>
              <w:autoSpaceDE w:val="0"/>
              <w:spacing w:before="0"/>
              <w:jc w:val="center"/>
              <w:rPr>
                <w:rFonts w:cs="Arial"/>
              </w:rPr>
            </w:pPr>
            <w:r w:rsidRPr="00AF0BA4">
              <w:rPr>
                <w:rFonts w:cs="Arial"/>
              </w:rPr>
              <w:t>1</w:t>
            </w:r>
            <w:r w:rsidR="00F52F04" w:rsidRPr="00AF0BA4">
              <w:rPr>
                <w:rFonts w:cs="Arial"/>
              </w:rPr>
              <w:t>3</w:t>
            </w:r>
          </w:p>
        </w:tc>
        <w:tc>
          <w:tcPr>
            <w:tcW w:w="1007" w:type="dxa"/>
            <w:tcBorders>
              <w:top w:val="single" w:sz="2" w:space="0" w:color="auto"/>
              <w:left w:val="single" w:sz="2" w:space="0" w:color="auto"/>
              <w:bottom w:val="single" w:sz="2" w:space="0" w:color="auto"/>
              <w:right w:val="single" w:sz="2" w:space="0" w:color="auto"/>
            </w:tcBorders>
            <w:vAlign w:val="center"/>
          </w:tcPr>
          <w:p w14:paraId="769933FA" w14:textId="017BD192" w:rsidR="005644B9" w:rsidRPr="00AF0BA4" w:rsidRDefault="005644B9" w:rsidP="005644B9">
            <w:pPr>
              <w:autoSpaceDE w:val="0"/>
              <w:spacing w:before="0"/>
              <w:ind w:left="-92" w:right="-98"/>
              <w:jc w:val="center"/>
              <w:cnfStyle w:val="000000000000" w:firstRow="0" w:lastRow="0" w:firstColumn="0" w:lastColumn="0" w:oddVBand="0" w:evenVBand="0" w:oddHBand="0" w:evenHBand="0" w:firstRowFirstColumn="0" w:firstRowLastColumn="0" w:lastRowFirstColumn="0" w:lastRowLastColumn="0"/>
              <w:rPr>
                <w:rFonts w:cs="Arial"/>
              </w:rPr>
            </w:pPr>
            <w:r w:rsidRPr="00AF0BA4">
              <w:rPr>
                <w:rFonts w:cs="Arial"/>
              </w:rPr>
              <w:t>7000</w:t>
            </w:r>
          </w:p>
        </w:tc>
        <w:tc>
          <w:tcPr>
            <w:tcW w:w="5386" w:type="dxa"/>
            <w:tcBorders>
              <w:top w:val="single" w:sz="2" w:space="0" w:color="auto"/>
              <w:left w:val="single" w:sz="2" w:space="0" w:color="auto"/>
              <w:bottom w:val="single" w:sz="2" w:space="0" w:color="auto"/>
              <w:right w:val="single" w:sz="2" w:space="0" w:color="auto"/>
            </w:tcBorders>
          </w:tcPr>
          <w:p w14:paraId="6E6BE392" w14:textId="45EE04D3" w:rsidR="005644B9" w:rsidRPr="00AF0BA4" w:rsidRDefault="005644B9" w:rsidP="005644B9">
            <w:pPr>
              <w:autoSpaceDE w:val="0"/>
              <w:spacing w:before="0"/>
              <w:ind w:left="-113" w:right="-112"/>
              <w:jc w:val="center"/>
              <w:cnfStyle w:val="000000000000" w:firstRow="0" w:lastRow="0" w:firstColumn="0" w:lastColumn="0" w:oddVBand="0" w:evenVBand="0" w:oddHBand="0" w:evenHBand="0" w:firstRowFirstColumn="0" w:firstRowLastColumn="0" w:lastRowFirstColumn="0" w:lastRowLastColumn="0"/>
              <w:rPr>
                <w:rFonts w:cs="Arial"/>
              </w:rPr>
            </w:pPr>
            <w:r w:rsidRPr="00AF0BA4">
              <w:rPr>
                <w:rFonts w:cs="Arial"/>
              </w:rPr>
              <w:t>kontori- ja büroohoone maa; väikeettevõtluse hoone ja -tootmise hoone maa; kaubandus-, toitlustus- ja teenindushoone maa; tootmishoone maa; laohoone maa; hulgikaubanduse maa, logistikakeskuse maa</w:t>
            </w:r>
          </w:p>
        </w:tc>
        <w:tc>
          <w:tcPr>
            <w:tcW w:w="2835" w:type="dxa"/>
            <w:tcBorders>
              <w:top w:val="single" w:sz="2" w:space="0" w:color="auto"/>
              <w:left w:val="single" w:sz="2" w:space="0" w:color="auto"/>
              <w:bottom w:val="single" w:sz="2" w:space="0" w:color="auto"/>
              <w:right w:val="single" w:sz="4" w:space="0" w:color="auto"/>
            </w:tcBorders>
            <w:vAlign w:val="center"/>
          </w:tcPr>
          <w:p w14:paraId="56BDC7F4" w14:textId="77777777" w:rsidR="00116B09" w:rsidRPr="00AF0BA4" w:rsidRDefault="00116B09" w:rsidP="00116B09">
            <w:pPr>
              <w:autoSpaceDE w:val="0"/>
              <w:spacing w:before="0"/>
              <w:jc w:val="center"/>
              <w:cnfStyle w:val="000000000000" w:firstRow="0" w:lastRow="0" w:firstColumn="0" w:lastColumn="0" w:oddVBand="0" w:evenVBand="0" w:oddHBand="0" w:evenHBand="0" w:firstRowFirstColumn="0" w:firstRowLastColumn="0" w:lastRowFirstColumn="0" w:lastRowLastColumn="0"/>
              <w:rPr>
                <w:rFonts w:cs="Arial"/>
              </w:rPr>
            </w:pPr>
            <w:r w:rsidRPr="00AF0BA4">
              <w:rPr>
                <w:rFonts w:cs="Arial"/>
              </w:rPr>
              <w:t>ärimaa 0-</w:t>
            </w:r>
            <w:r>
              <w:rPr>
                <w:rFonts w:cs="Arial"/>
              </w:rPr>
              <w:t>100</w:t>
            </w:r>
            <w:r w:rsidRPr="00AF0BA4">
              <w:rPr>
                <w:rFonts w:cs="Arial"/>
              </w:rPr>
              <w:t>% //</w:t>
            </w:r>
          </w:p>
          <w:p w14:paraId="3C064BA7" w14:textId="49ACBDB9" w:rsidR="005644B9" w:rsidRPr="00AF0BA4" w:rsidRDefault="00116B09" w:rsidP="00116B09">
            <w:pPr>
              <w:autoSpaceDE w:val="0"/>
              <w:spacing w:before="0"/>
              <w:jc w:val="center"/>
              <w:cnfStyle w:val="000000000000" w:firstRow="0" w:lastRow="0" w:firstColumn="0" w:lastColumn="0" w:oddVBand="0" w:evenVBand="0" w:oddHBand="0" w:evenHBand="0" w:firstRowFirstColumn="0" w:firstRowLastColumn="0" w:lastRowFirstColumn="0" w:lastRowLastColumn="0"/>
              <w:rPr>
                <w:rFonts w:cs="Arial"/>
              </w:rPr>
            </w:pPr>
            <w:r w:rsidRPr="00AF0BA4">
              <w:rPr>
                <w:rFonts w:cs="Arial"/>
              </w:rPr>
              <w:t xml:space="preserve">tootmismaa </w:t>
            </w:r>
            <w:r>
              <w:rPr>
                <w:rFonts w:cs="Arial"/>
              </w:rPr>
              <w:t>0</w:t>
            </w:r>
            <w:r w:rsidRPr="00AF0BA4">
              <w:rPr>
                <w:rFonts w:cs="Arial"/>
              </w:rPr>
              <w:t>-100%</w:t>
            </w:r>
          </w:p>
        </w:tc>
      </w:tr>
      <w:tr w:rsidR="002730E6" w:rsidRPr="00AF0BA4" w14:paraId="616DEDAC" w14:textId="77777777" w:rsidTr="00984EFD">
        <w:tc>
          <w:tcPr>
            <w:cnfStyle w:val="001000000000" w:firstRow="0" w:lastRow="0" w:firstColumn="1" w:lastColumn="0" w:oddVBand="0" w:evenVBand="0" w:oddHBand="0" w:evenHBand="0" w:firstRowFirstColumn="0" w:firstRowLastColumn="0" w:lastRowFirstColumn="0" w:lastRowLastColumn="0"/>
            <w:tcW w:w="553" w:type="dxa"/>
            <w:tcBorders>
              <w:top w:val="single" w:sz="2" w:space="0" w:color="auto"/>
              <w:left w:val="single" w:sz="2" w:space="0" w:color="auto"/>
              <w:bottom w:val="single" w:sz="2" w:space="0" w:color="auto"/>
              <w:right w:val="single" w:sz="2" w:space="0" w:color="auto"/>
            </w:tcBorders>
            <w:vAlign w:val="center"/>
          </w:tcPr>
          <w:p w14:paraId="6C464614" w14:textId="083F8EC9" w:rsidR="002730E6" w:rsidRPr="00AF0BA4" w:rsidRDefault="005644B9" w:rsidP="002730E6">
            <w:pPr>
              <w:autoSpaceDE w:val="0"/>
              <w:spacing w:before="0"/>
              <w:jc w:val="center"/>
              <w:rPr>
                <w:rFonts w:cs="Arial"/>
              </w:rPr>
            </w:pPr>
            <w:r w:rsidRPr="00AF0BA4">
              <w:rPr>
                <w:rFonts w:cs="Arial"/>
              </w:rPr>
              <w:t>1</w:t>
            </w:r>
            <w:r w:rsidR="00F52F04" w:rsidRPr="00AF0BA4">
              <w:rPr>
                <w:rFonts w:cs="Arial"/>
              </w:rPr>
              <w:t>4</w:t>
            </w:r>
          </w:p>
        </w:tc>
        <w:tc>
          <w:tcPr>
            <w:tcW w:w="1007" w:type="dxa"/>
            <w:tcBorders>
              <w:top w:val="single" w:sz="2" w:space="0" w:color="auto"/>
              <w:left w:val="single" w:sz="2" w:space="0" w:color="auto"/>
              <w:bottom w:val="single" w:sz="2" w:space="0" w:color="auto"/>
              <w:right w:val="single" w:sz="2" w:space="0" w:color="auto"/>
            </w:tcBorders>
            <w:vAlign w:val="center"/>
          </w:tcPr>
          <w:p w14:paraId="5EFB6CF1" w14:textId="52D12F83" w:rsidR="002730E6" w:rsidRPr="00AF0BA4" w:rsidRDefault="008E5C55" w:rsidP="002730E6">
            <w:pPr>
              <w:autoSpaceDE w:val="0"/>
              <w:spacing w:before="0"/>
              <w:ind w:left="-92" w:right="-98"/>
              <w:jc w:val="center"/>
              <w:cnfStyle w:val="000000000000" w:firstRow="0" w:lastRow="0" w:firstColumn="0" w:lastColumn="0" w:oddVBand="0" w:evenVBand="0" w:oddHBand="0" w:evenHBand="0" w:firstRowFirstColumn="0" w:firstRowLastColumn="0" w:lastRowFirstColumn="0" w:lastRowLastColumn="0"/>
              <w:rPr>
                <w:rFonts w:cs="Arial"/>
              </w:rPr>
            </w:pPr>
            <w:r w:rsidRPr="00AF0BA4">
              <w:rPr>
                <w:rFonts w:cs="Arial"/>
              </w:rPr>
              <w:t>2</w:t>
            </w:r>
            <w:r w:rsidR="00620014">
              <w:rPr>
                <w:rFonts w:cs="Arial"/>
              </w:rPr>
              <w:t>1</w:t>
            </w:r>
            <w:r w:rsidRPr="00AF0BA4">
              <w:rPr>
                <w:rFonts w:cs="Arial"/>
              </w:rPr>
              <w:t xml:space="preserve"> </w:t>
            </w:r>
            <w:r w:rsidR="00620014">
              <w:rPr>
                <w:rFonts w:cs="Arial"/>
              </w:rPr>
              <w:t>2</w:t>
            </w:r>
            <w:r w:rsidR="000E015A">
              <w:rPr>
                <w:rFonts w:cs="Arial"/>
              </w:rPr>
              <w:t>95</w:t>
            </w:r>
          </w:p>
        </w:tc>
        <w:tc>
          <w:tcPr>
            <w:tcW w:w="5386" w:type="dxa"/>
            <w:tcBorders>
              <w:top w:val="single" w:sz="2" w:space="0" w:color="auto"/>
              <w:left w:val="single" w:sz="2" w:space="0" w:color="auto"/>
              <w:bottom w:val="single" w:sz="2" w:space="0" w:color="auto"/>
              <w:right w:val="single" w:sz="2" w:space="0" w:color="auto"/>
            </w:tcBorders>
            <w:vAlign w:val="center"/>
          </w:tcPr>
          <w:p w14:paraId="6E8F472B" w14:textId="0A8A6EC5" w:rsidR="002730E6" w:rsidRPr="00AF0BA4" w:rsidRDefault="002730E6" w:rsidP="002730E6">
            <w:pPr>
              <w:autoSpaceDE w:val="0"/>
              <w:spacing w:before="0"/>
              <w:ind w:left="-113" w:right="-112"/>
              <w:jc w:val="center"/>
              <w:cnfStyle w:val="000000000000" w:firstRow="0" w:lastRow="0" w:firstColumn="0" w:lastColumn="0" w:oddVBand="0" w:evenVBand="0" w:oddHBand="0" w:evenHBand="0" w:firstRowFirstColumn="0" w:firstRowLastColumn="0" w:lastRowFirstColumn="0" w:lastRowLastColumn="0"/>
              <w:rPr>
                <w:rFonts w:cs="Arial"/>
              </w:rPr>
            </w:pPr>
            <w:r w:rsidRPr="00AF0BA4">
              <w:rPr>
                <w:rFonts w:cs="Arial"/>
              </w:rPr>
              <w:t>tee ja tänava maa</w:t>
            </w:r>
          </w:p>
        </w:tc>
        <w:tc>
          <w:tcPr>
            <w:tcW w:w="2835" w:type="dxa"/>
            <w:tcBorders>
              <w:top w:val="single" w:sz="2" w:space="0" w:color="auto"/>
              <w:left w:val="single" w:sz="2" w:space="0" w:color="auto"/>
              <w:bottom w:val="single" w:sz="2" w:space="0" w:color="auto"/>
              <w:right w:val="single" w:sz="4" w:space="0" w:color="auto"/>
            </w:tcBorders>
            <w:vAlign w:val="center"/>
          </w:tcPr>
          <w:p w14:paraId="09AA32DD" w14:textId="4B8D75FA" w:rsidR="002730E6" w:rsidRPr="00AF0BA4" w:rsidRDefault="002730E6" w:rsidP="002730E6">
            <w:pPr>
              <w:autoSpaceDE w:val="0"/>
              <w:spacing w:before="0"/>
              <w:jc w:val="center"/>
              <w:cnfStyle w:val="000000000000" w:firstRow="0" w:lastRow="0" w:firstColumn="0" w:lastColumn="0" w:oddVBand="0" w:evenVBand="0" w:oddHBand="0" w:evenHBand="0" w:firstRowFirstColumn="0" w:firstRowLastColumn="0" w:lastRowFirstColumn="0" w:lastRowLastColumn="0"/>
              <w:rPr>
                <w:rFonts w:cs="Arial"/>
              </w:rPr>
            </w:pPr>
            <w:r w:rsidRPr="00AF0BA4">
              <w:rPr>
                <w:rFonts w:cs="Arial"/>
              </w:rPr>
              <w:t>transpordimaa</w:t>
            </w:r>
          </w:p>
        </w:tc>
      </w:tr>
      <w:tr w:rsidR="002730E6" w:rsidRPr="00AF0BA4" w14:paraId="7A07013D" w14:textId="77777777" w:rsidTr="00984EFD">
        <w:tc>
          <w:tcPr>
            <w:cnfStyle w:val="001000000000" w:firstRow="0" w:lastRow="0" w:firstColumn="1" w:lastColumn="0" w:oddVBand="0" w:evenVBand="0" w:oddHBand="0" w:evenHBand="0" w:firstRowFirstColumn="0" w:firstRowLastColumn="0" w:lastRowFirstColumn="0" w:lastRowLastColumn="0"/>
            <w:tcW w:w="553" w:type="dxa"/>
            <w:tcBorders>
              <w:top w:val="single" w:sz="2" w:space="0" w:color="auto"/>
              <w:left w:val="single" w:sz="2" w:space="0" w:color="auto"/>
              <w:bottom w:val="single" w:sz="2" w:space="0" w:color="auto"/>
              <w:right w:val="single" w:sz="2" w:space="0" w:color="auto"/>
            </w:tcBorders>
            <w:vAlign w:val="center"/>
          </w:tcPr>
          <w:p w14:paraId="4FCC49A9" w14:textId="2A7A3A20" w:rsidR="002730E6" w:rsidRPr="00AF0BA4" w:rsidRDefault="005644B9" w:rsidP="002730E6">
            <w:pPr>
              <w:autoSpaceDE w:val="0"/>
              <w:spacing w:before="0"/>
              <w:jc w:val="center"/>
              <w:rPr>
                <w:rFonts w:cs="Arial"/>
              </w:rPr>
            </w:pPr>
            <w:r w:rsidRPr="00AF0BA4">
              <w:rPr>
                <w:rFonts w:cs="Arial"/>
              </w:rPr>
              <w:t>1</w:t>
            </w:r>
            <w:r w:rsidR="00F52F04" w:rsidRPr="00AF0BA4">
              <w:rPr>
                <w:rFonts w:cs="Arial"/>
              </w:rPr>
              <w:t>5</w:t>
            </w:r>
          </w:p>
        </w:tc>
        <w:tc>
          <w:tcPr>
            <w:tcW w:w="1007" w:type="dxa"/>
            <w:tcBorders>
              <w:top w:val="single" w:sz="2" w:space="0" w:color="auto"/>
              <w:left w:val="single" w:sz="2" w:space="0" w:color="auto"/>
              <w:bottom w:val="single" w:sz="2" w:space="0" w:color="auto"/>
              <w:right w:val="single" w:sz="2" w:space="0" w:color="auto"/>
            </w:tcBorders>
            <w:vAlign w:val="center"/>
          </w:tcPr>
          <w:p w14:paraId="6B32C7E3" w14:textId="63117611" w:rsidR="002730E6" w:rsidRPr="00AF0BA4" w:rsidRDefault="005644B9" w:rsidP="002730E6">
            <w:pPr>
              <w:autoSpaceDE w:val="0"/>
              <w:spacing w:before="0"/>
              <w:ind w:left="-92" w:right="-98"/>
              <w:jc w:val="center"/>
              <w:cnfStyle w:val="000000000000" w:firstRow="0" w:lastRow="0" w:firstColumn="0" w:lastColumn="0" w:oddVBand="0" w:evenVBand="0" w:oddHBand="0" w:evenHBand="0" w:firstRowFirstColumn="0" w:firstRowLastColumn="0" w:lastRowFirstColumn="0" w:lastRowLastColumn="0"/>
              <w:rPr>
                <w:rFonts w:cs="Arial"/>
              </w:rPr>
            </w:pPr>
            <w:r w:rsidRPr="00AF0BA4">
              <w:rPr>
                <w:rFonts w:cs="Arial"/>
              </w:rPr>
              <w:t>93</w:t>
            </w:r>
            <w:r w:rsidR="00620014">
              <w:rPr>
                <w:rFonts w:cs="Arial"/>
              </w:rPr>
              <w:t>73</w:t>
            </w:r>
          </w:p>
        </w:tc>
        <w:tc>
          <w:tcPr>
            <w:tcW w:w="5386" w:type="dxa"/>
            <w:tcBorders>
              <w:top w:val="single" w:sz="2" w:space="0" w:color="auto"/>
              <w:left w:val="single" w:sz="2" w:space="0" w:color="auto"/>
              <w:bottom w:val="single" w:sz="2" w:space="0" w:color="auto"/>
              <w:right w:val="single" w:sz="2" w:space="0" w:color="auto"/>
            </w:tcBorders>
            <w:vAlign w:val="center"/>
          </w:tcPr>
          <w:p w14:paraId="162B3419" w14:textId="0CF3CA2C" w:rsidR="002730E6" w:rsidRPr="00AF0BA4" w:rsidRDefault="002730E6" w:rsidP="002730E6">
            <w:pPr>
              <w:autoSpaceDE w:val="0"/>
              <w:spacing w:before="0"/>
              <w:ind w:left="-113" w:right="-112"/>
              <w:jc w:val="center"/>
              <w:cnfStyle w:val="000000000000" w:firstRow="0" w:lastRow="0" w:firstColumn="0" w:lastColumn="0" w:oddVBand="0" w:evenVBand="0" w:oddHBand="0" w:evenHBand="0" w:firstRowFirstColumn="0" w:firstRowLastColumn="0" w:lastRowFirstColumn="0" w:lastRowLastColumn="0"/>
              <w:rPr>
                <w:rFonts w:cs="Arial"/>
              </w:rPr>
            </w:pPr>
            <w:r w:rsidRPr="00AF0BA4">
              <w:rPr>
                <w:rFonts w:cs="Arial"/>
              </w:rPr>
              <w:t>tee ja tänava maa</w:t>
            </w:r>
          </w:p>
        </w:tc>
        <w:tc>
          <w:tcPr>
            <w:tcW w:w="2835" w:type="dxa"/>
            <w:tcBorders>
              <w:top w:val="single" w:sz="2" w:space="0" w:color="auto"/>
              <w:left w:val="single" w:sz="2" w:space="0" w:color="auto"/>
              <w:bottom w:val="single" w:sz="2" w:space="0" w:color="auto"/>
              <w:right w:val="single" w:sz="4" w:space="0" w:color="auto"/>
            </w:tcBorders>
            <w:vAlign w:val="center"/>
          </w:tcPr>
          <w:p w14:paraId="127A5476" w14:textId="7F9F9EFF" w:rsidR="002730E6" w:rsidRPr="00AF0BA4" w:rsidRDefault="002730E6" w:rsidP="002730E6">
            <w:pPr>
              <w:autoSpaceDE w:val="0"/>
              <w:spacing w:before="0"/>
              <w:jc w:val="center"/>
              <w:cnfStyle w:val="000000000000" w:firstRow="0" w:lastRow="0" w:firstColumn="0" w:lastColumn="0" w:oddVBand="0" w:evenVBand="0" w:oddHBand="0" w:evenHBand="0" w:firstRowFirstColumn="0" w:firstRowLastColumn="0" w:lastRowFirstColumn="0" w:lastRowLastColumn="0"/>
              <w:rPr>
                <w:rFonts w:cs="Arial"/>
              </w:rPr>
            </w:pPr>
            <w:r w:rsidRPr="00AF0BA4">
              <w:rPr>
                <w:rFonts w:cs="Arial"/>
              </w:rPr>
              <w:t>transpordimaa</w:t>
            </w:r>
          </w:p>
        </w:tc>
      </w:tr>
    </w:tbl>
    <w:p w14:paraId="69076DB1" w14:textId="77777777" w:rsidR="00E656AD" w:rsidRPr="00AF0BA4" w:rsidRDefault="00E656AD" w:rsidP="00E656AD">
      <w:pPr>
        <w:suppressAutoHyphens/>
        <w:spacing w:before="0" w:after="0"/>
        <w:rPr>
          <w:rFonts w:cs="Arial"/>
        </w:rPr>
      </w:pPr>
      <w:bookmarkStart w:id="31" w:name="_Toc497647807"/>
    </w:p>
    <w:p w14:paraId="79A82247" w14:textId="58EBCC3F" w:rsidR="006B7102" w:rsidRDefault="006B7102" w:rsidP="00E656AD">
      <w:pPr>
        <w:suppressAutoHyphens/>
        <w:spacing w:before="0" w:after="0"/>
        <w:rPr>
          <w:rFonts w:cs="Arial"/>
        </w:rPr>
      </w:pPr>
      <w:r w:rsidRPr="00AF0BA4">
        <w:rPr>
          <w:rFonts w:cs="Arial"/>
        </w:rPr>
        <w:t>Detailplaneeringuga määratakse moodustatud äri- ja tootmismaa kruntidele hoonestusalad, tagatud on üldplaneeringu kohane hoonete vahelised kaugused. Hoonestusala on ala, kuhu on lubatud ehitusloakohustuslikke kui ka ehitusloakohustuseta (ehitusteatisekohustuslike ja alla 20 m</w:t>
      </w:r>
      <w:r w:rsidRPr="00AF0BA4">
        <w:rPr>
          <w:rFonts w:cs="Arial"/>
          <w:vertAlign w:val="superscript"/>
        </w:rPr>
        <w:t>2</w:t>
      </w:r>
      <w:r w:rsidRPr="00AF0BA4">
        <w:rPr>
          <w:rFonts w:cs="Arial"/>
        </w:rPr>
        <w:t xml:space="preserve"> ehitiste) ehitiste püstitamine / rajamine. </w:t>
      </w:r>
      <w:r w:rsidRPr="00AF0BA4">
        <w:rPr>
          <w:rFonts w:eastAsia="Times New Roman" w:cs="Arial"/>
          <w:lang w:eastAsia="ar-SA"/>
        </w:rPr>
        <w:t xml:space="preserve">Hoonestusala on planeeritud vastavaid kitsendusi ja tee </w:t>
      </w:r>
      <w:r w:rsidRPr="00AF0BA4">
        <w:rPr>
          <w:rFonts w:eastAsia="Times New Roman" w:cs="Arial"/>
          <w:lang w:eastAsia="ar-SA"/>
        </w:rPr>
        <w:lastRenderedPageBreak/>
        <w:t xml:space="preserve">kaitsevööndit arvesse võttes. </w:t>
      </w:r>
      <w:r w:rsidRPr="00AF0BA4">
        <w:rPr>
          <w:rFonts w:cs="Arial"/>
        </w:rPr>
        <w:t>Hoonestusalast välja on lubatud rajada hoonete sihtotstarbeliseks kasutamiseks vajalikke tehnovõrke, parkimisala, piirdeaedu, juurdepääsuteed ja haljastust.</w:t>
      </w:r>
    </w:p>
    <w:p w14:paraId="7BE4708A" w14:textId="77777777" w:rsidR="00315DE4" w:rsidRPr="00AF0BA4" w:rsidRDefault="00315DE4" w:rsidP="00315DE4">
      <w:pPr>
        <w:suppressAutoHyphens/>
        <w:spacing w:before="0" w:after="0"/>
        <w:rPr>
          <w:rFonts w:cs="Arial"/>
        </w:rPr>
      </w:pPr>
      <w:r w:rsidRPr="00377738">
        <w:rPr>
          <w:rFonts w:cs="Arial"/>
        </w:rPr>
        <w:t>Vastavalt</w:t>
      </w:r>
      <w:r>
        <w:rPr>
          <w:rFonts w:cs="Arial"/>
        </w:rPr>
        <w:t xml:space="preserve"> algatamise korralduse</w:t>
      </w:r>
      <w:r w:rsidRPr="00377738">
        <w:rPr>
          <w:rFonts w:cs="Arial"/>
        </w:rPr>
        <w:t xml:space="preserve"> lähtetingimuse punktile 4.2.2 on lubatud ehitusalasid liita kahe krundi ulatuses ainult raudtee ääres, eesmärgiga vältida liiga suuri ehitusmahtusid. </w:t>
      </w:r>
      <w:r>
        <w:rPr>
          <w:rFonts w:cs="Arial"/>
        </w:rPr>
        <w:t xml:space="preserve">Planeeringulahendusega on lubatud tingimusega liita omavahel krunte 1 ja 2 ning 2 ja 4, mis asuvad raudteest eemal. </w:t>
      </w:r>
      <w:r w:rsidRPr="006369C6">
        <w:rPr>
          <w:rFonts w:cs="Arial"/>
        </w:rPr>
        <w:t>See lahendus on põhjendatud, kuna liidetud kruntide suurused ei ületa üldplaneeringus lubatud maksimaalseid piiranguid</w:t>
      </w:r>
      <w:r>
        <w:rPr>
          <w:rFonts w:cs="Arial"/>
        </w:rPr>
        <w:t>.</w:t>
      </w:r>
    </w:p>
    <w:p w14:paraId="7025F993" w14:textId="657AA07A" w:rsidR="00315DE4" w:rsidRDefault="00315DE4" w:rsidP="00E656AD">
      <w:pPr>
        <w:suppressAutoHyphens/>
        <w:spacing w:before="0" w:after="0"/>
        <w:rPr>
          <w:rFonts w:cs="Arial"/>
        </w:rPr>
      </w:pPr>
      <w:r w:rsidRPr="00AF0BA4">
        <w:rPr>
          <w:rFonts w:cs="Arial"/>
        </w:rPr>
        <w:t>Krunte pos nr 1 ja 2; 3 ja 4; 12 ja 13 on võimalik omavahel liita, kuni üldplaneeringus lubatud maksimaalse krundi suuruseni (max 1,5 ha), juhul kui detailplaneeringu elluviimisel on elamualade kontaktvööndi tingimus ära langenud, s.o elamumaade maakasutust on muudetud (kruntide pos nr 1 – 4 puhul Kassisaba, kruntide pos nr 12 ja 13 puhul Linke) või kavatsetakse seda muuta elamumaal kehtiva detailplaneeringu alusel (s.o 0,7 → 1,5 ha).</w:t>
      </w:r>
    </w:p>
    <w:p w14:paraId="161673E9" w14:textId="77777777" w:rsidR="009559CD" w:rsidRPr="00AF0BA4" w:rsidRDefault="009559CD" w:rsidP="009559CD">
      <w:pPr>
        <w:suppressAutoHyphens/>
        <w:spacing w:before="0" w:after="0"/>
        <w:rPr>
          <w:rFonts w:cs="Arial"/>
        </w:rPr>
      </w:pPr>
      <w:r w:rsidRPr="00AF0BA4">
        <w:rPr>
          <w:rFonts w:cs="Arial"/>
        </w:rPr>
        <w:t>Transpordimaa kruntidele hoonestusala ei määrata.</w:t>
      </w:r>
    </w:p>
    <w:p w14:paraId="29EE5EE4" w14:textId="7A30A41D" w:rsidR="00CC78CE" w:rsidRDefault="009559CD" w:rsidP="009559CD">
      <w:pPr>
        <w:suppressAutoHyphens/>
        <w:spacing w:before="0" w:after="0"/>
        <w:rPr>
          <w:rFonts w:cs="Arial"/>
        </w:rPr>
      </w:pPr>
      <w:r w:rsidRPr="00AF0BA4">
        <w:rPr>
          <w:rFonts w:cs="Arial"/>
        </w:rPr>
        <w:t>Hoonestusala sidumine kinnistupiiridega on näidatud joonisel AS-0</w:t>
      </w:r>
      <w:r w:rsidR="001B0F95" w:rsidRPr="00AF0BA4">
        <w:rPr>
          <w:rFonts w:cs="Arial"/>
        </w:rPr>
        <w:t>4</w:t>
      </w:r>
      <w:r w:rsidRPr="00AF0BA4">
        <w:rPr>
          <w:rFonts w:cs="Arial"/>
        </w:rPr>
        <w:t xml:space="preserve"> Põhijoonis.</w:t>
      </w:r>
    </w:p>
    <w:p w14:paraId="65DF8943" w14:textId="77777777" w:rsidR="009559CD" w:rsidRPr="00AF0BA4" w:rsidRDefault="009559CD" w:rsidP="009559CD">
      <w:pPr>
        <w:suppressAutoHyphens/>
        <w:spacing w:before="0" w:after="0"/>
        <w:rPr>
          <w:rFonts w:cs="Arial"/>
        </w:rPr>
      </w:pPr>
    </w:p>
    <w:p w14:paraId="246B685F" w14:textId="3302F7E7" w:rsidR="00E81250" w:rsidRPr="00AF0BA4" w:rsidRDefault="00E81250" w:rsidP="00C80259">
      <w:pPr>
        <w:pStyle w:val="Heading2"/>
        <w:tabs>
          <w:tab w:val="left" w:pos="426"/>
        </w:tabs>
        <w:rPr>
          <w:rFonts w:cs="Arial"/>
          <w:szCs w:val="22"/>
        </w:rPr>
      </w:pPr>
      <w:bookmarkStart w:id="32" w:name="_Toc230876324"/>
      <w:r w:rsidRPr="00AF0BA4">
        <w:rPr>
          <w:rFonts w:cs="Arial"/>
          <w:szCs w:val="22"/>
        </w:rPr>
        <w:t>Krundi ehitusõigus</w:t>
      </w:r>
      <w:bookmarkEnd w:id="31"/>
      <w:bookmarkEnd w:id="32"/>
    </w:p>
    <w:p w14:paraId="2294BA36" w14:textId="2903D124" w:rsidR="00C51F3F" w:rsidRPr="00AF0BA4" w:rsidRDefault="00C51F3F" w:rsidP="004341A3">
      <w:pPr>
        <w:spacing w:before="0" w:after="0"/>
        <w:rPr>
          <w:rFonts w:cs="Arial"/>
        </w:rPr>
      </w:pPr>
      <w:r w:rsidRPr="00AF0BA4">
        <w:rPr>
          <w:rFonts w:cs="Arial"/>
        </w:rPr>
        <w:t xml:space="preserve">Krundi ehitusõigusega määratakse </w:t>
      </w:r>
      <w:r w:rsidR="00E656AD" w:rsidRPr="00AF0BA4">
        <w:rPr>
          <w:rFonts w:cs="Arial"/>
        </w:rPr>
        <w:t>planeerimisseaduse</w:t>
      </w:r>
      <w:r w:rsidRPr="00AF0BA4">
        <w:rPr>
          <w:rFonts w:cs="Arial"/>
        </w:rPr>
        <w:t xml:space="preserve"> § 126 lg 4 kohaselt:</w:t>
      </w:r>
    </w:p>
    <w:p w14:paraId="31955C61" w14:textId="77777777" w:rsidR="00C51F3F" w:rsidRPr="00AF0BA4" w:rsidRDefault="00C51F3F" w:rsidP="00F175BB">
      <w:pPr>
        <w:pStyle w:val="ListParagraph"/>
        <w:numPr>
          <w:ilvl w:val="0"/>
          <w:numId w:val="17"/>
        </w:numPr>
        <w:spacing w:before="0" w:after="0"/>
        <w:ind w:left="284" w:hanging="218"/>
        <w:rPr>
          <w:rFonts w:cs="Arial"/>
        </w:rPr>
      </w:pPr>
      <w:r w:rsidRPr="00AF0BA4">
        <w:rPr>
          <w:rFonts w:cs="Arial"/>
        </w:rPr>
        <w:t>krundi kasutamise sihtotstarve või sihtotstarbed;</w:t>
      </w:r>
    </w:p>
    <w:p w14:paraId="7A397280" w14:textId="77777777" w:rsidR="00C51F3F" w:rsidRPr="00AF0BA4" w:rsidRDefault="00C51F3F" w:rsidP="00F175BB">
      <w:pPr>
        <w:pStyle w:val="ListParagraph"/>
        <w:numPr>
          <w:ilvl w:val="0"/>
          <w:numId w:val="17"/>
        </w:numPr>
        <w:spacing w:before="0" w:after="0"/>
        <w:ind w:left="284" w:hanging="218"/>
        <w:rPr>
          <w:rFonts w:cs="Arial"/>
        </w:rPr>
      </w:pPr>
      <w:r w:rsidRPr="00AF0BA4">
        <w:rPr>
          <w:rFonts w:cs="Arial"/>
        </w:rPr>
        <w:t>hoonete või olulise avaliku huviga rajatiste suurim lubatud arv või nende puudumine maa-alal;</w:t>
      </w:r>
    </w:p>
    <w:p w14:paraId="0FA16C57" w14:textId="77777777" w:rsidR="00C51F3F" w:rsidRPr="00AF0BA4" w:rsidRDefault="00C51F3F" w:rsidP="00F175BB">
      <w:pPr>
        <w:pStyle w:val="ListParagraph"/>
        <w:numPr>
          <w:ilvl w:val="0"/>
          <w:numId w:val="17"/>
        </w:numPr>
        <w:spacing w:before="0" w:after="0"/>
        <w:ind w:left="284" w:hanging="218"/>
        <w:rPr>
          <w:rFonts w:cs="Arial"/>
        </w:rPr>
      </w:pPr>
      <w:r w:rsidRPr="00AF0BA4">
        <w:rPr>
          <w:rFonts w:cs="Arial"/>
        </w:rPr>
        <w:t>hoonete või olulise avaliku huviga rajatiste suurim lubatud ehitisealune pind;</w:t>
      </w:r>
    </w:p>
    <w:p w14:paraId="5691F772" w14:textId="3123C636" w:rsidR="00C51F3F" w:rsidRPr="00AF0BA4" w:rsidRDefault="00C51F3F" w:rsidP="00F175BB">
      <w:pPr>
        <w:pStyle w:val="ListParagraph"/>
        <w:numPr>
          <w:ilvl w:val="0"/>
          <w:numId w:val="17"/>
        </w:numPr>
        <w:spacing w:before="0" w:after="0"/>
        <w:ind w:left="284" w:hanging="218"/>
        <w:rPr>
          <w:rFonts w:cs="Arial"/>
        </w:rPr>
      </w:pPr>
      <w:r w:rsidRPr="00AF0BA4">
        <w:rPr>
          <w:rFonts w:cs="Arial"/>
        </w:rPr>
        <w:t>hoonete või olulise avaliku huviga rajatiste lubatud maksimaalne kõrgus;</w:t>
      </w:r>
    </w:p>
    <w:p w14:paraId="13679C75" w14:textId="476EC8DD" w:rsidR="00C51F3F" w:rsidRPr="00AF0BA4" w:rsidRDefault="00C51F3F" w:rsidP="00F175BB">
      <w:pPr>
        <w:pStyle w:val="ListParagraph"/>
        <w:numPr>
          <w:ilvl w:val="0"/>
          <w:numId w:val="17"/>
        </w:numPr>
        <w:spacing w:before="0" w:after="0"/>
        <w:ind w:left="284" w:hanging="218"/>
        <w:rPr>
          <w:rFonts w:cs="Arial"/>
        </w:rPr>
      </w:pPr>
      <w:r w:rsidRPr="00AF0BA4">
        <w:rPr>
          <w:rFonts w:cs="Arial"/>
        </w:rPr>
        <w:t>asjakohasel juhul hoonete või olulise avaliku huviga rajatiste suurim lubatud sügavus.</w:t>
      </w:r>
    </w:p>
    <w:p w14:paraId="2195DF29" w14:textId="36F24E86" w:rsidR="00C51F3F" w:rsidRPr="00AF0BA4" w:rsidRDefault="00C51F3F" w:rsidP="00984EFD">
      <w:pPr>
        <w:spacing w:before="0" w:after="0"/>
        <w:ind w:right="-73"/>
        <w:rPr>
          <w:rFonts w:cs="Arial"/>
        </w:rPr>
      </w:pPr>
      <w:r w:rsidRPr="00AF0BA4">
        <w:rPr>
          <w:rFonts w:cs="Arial"/>
        </w:rPr>
        <w:t>Hoonete</w:t>
      </w:r>
      <w:r w:rsidRPr="00AF0BA4">
        <w:rPr>
          <w:rFonts w:cs="Arial"/>
          <w:spacing w:val="-14"/>
        </w:rPr>
        <w:t xml:space="preserve"> </w:t>
      </w:r>
      <w:r w:rsidRPr="00AF0BA4">
        <w:rPr>
          <w:rFonts w:cs="Arial"/>
        </w:rPr>
        <w:t>või</w:t>
      </w:r>
      <w:r w:rsidRPr="00AF0BA4">
        <w:rPr>
          <w:rFonts w:cs="Arial"/>
          <w:spacing w:val="-14"/>
        </w:rPr>
        <w:t xml:space="preserve"> </w:t>
      </w:r>
      <w:r w:rsidRPr="00AF0BA4">
        <w:rPr>
          <w:rFonts w:cs="Arial"/>
        </w:rPr>
        <w:t>olulise</w:t>
      </w:r>
      <w:r w:rsidRPr="00AF0BA4">
        <w:rPr>
          <w:rFonts w:cs="Arial"/>
          <w:spacing w:val="-14"/>
        </w:rPr>
        <w:t xml:space="preserve"> </w:t>
      </w:r>
      <w:r w:rsidRPr="00AF0BA4">
        <w:rPr>
          <w:rFonts w:cs="Arial"/>
        </w:rPr>
        <w:t>avaliku</w:t>
      </w:r>
      <w:r w:rsidRPr="00AF0BA4">
        <w:rPr>
          <w:rFonts w:cs="Arial"/>
          <w:spacing w:val="-14"/>
        </w:rPr>
        <w:t xml:space="preserve"> </w:t>
      </w:r>
      <w:r w:rsidRPr="00AF0BA4">
        <w:rPr>
          <w:rFonts w:cs="Arial"/>
        </w:rPr>
        <w:t>huviga</w:t>
      </w:r>
      <w:r w:rsidRPr="00AF0BA4">
        <w:rPr>
          <w:rFonts w:cs="Arial"/>
          <w:spacing w:val="-14"/>
        </w:rPr>
        <w:t xml:space="preserve"> </w:t>
      </w:r>
      <w:r w:rsidRPr="00AF0BA4">
        <w:rPr>
          <w:rFonts w:cs="Arial"/>
        </w:rPr>
        <w:t>rajatiste</w:t>
      </w:r>
      <w:r w:rsidRPr="00AF0BA4">
        <w:rPr>
          <w:rFonts w:cs="Arial"/>
          <w:spacing w:val="-14"/>
        </w:rPr>
        <w:t xml:space="preserve"> </w:t>
      </w:r>
      <w:r w:rsidRPr="00AF0BA4">
        <w:rPr>
          <w:rFonts w:cs="Arial"/>
        </w:rPr>
        <w:t>suurimat</w:t>
      </w:r>
      <w:r w:rsidRPr="00AF0BA4">
        <w:rPr>
          <w:rFonts w:cs="Arial"/>
          <w:spacing w:val="-14"/>
        </w:rPr>
        <w:t xml:space="preserve"> </w:t>
      </w:r>
      <w:r w:rsidRPr="00AF0BA4">
        <w:rPr>
          <w:rFonts w:cs="Arial"/>
        </w:rPr>
        <w:t>lubatud</w:t>
      </w:r>
      <w:r w:rsidRPr="00AF0BA4">
        <w:rPr>
          <w:rFonts w:cs="Arial"/>
          <w:spacing w:val="-14"/>
        </w:rPr>
        <w:t xml:space="preserve"> </w:t>
      </w:r>
      <w:r w:rsidRPr="00AF0BA4">
        <w:rPr>
          <w:rFonts w:cs="Arial"/>
        </w:rPr>
        <w:t>sügavust</w:t>
      </w:r>
      <w:r w:rsidRPr="00AF0BA4">
        <w:rPr>
          <w:rFonts w:cs="Arial"/>
          <w:spacing w:val="-14"/>
        </w:rPr>
        <w:t xml:space="preserve"> </w:t>
      </w:r>
      <w:r w:rsidRPr="00AF0BA4">
        <w:rPr>
          <w:rFonts w:cs="Arial"/>
        </w:rPr>
        <w:t>detailplaneeringuga</w:t>
      </w:r>
      <w:r w:rsidRPr="00AF0BA4">
        <w:rPr>
          <w:rFonts w:cs="Arial"/>
          <w:spacing w:val="-14"/>
        </w:rPr>
        <w:t xml:space="preserve"> </w:t>
      </w:r>
      <w:r w:rsidRPr="00AF0BA4">
        <w:rPr>
          <w:rFonts w:cs="Arial"/>
        </w:rPr>
        <w:t>ei</w:t>
      </w:r>
      <w:r w:rsidRPr="00AF0BA4">
        <w:rPr>
          <w:rFonts w:cs="Arial"/>
          <w:spacing w:val="-14"/>
        </w:rPr>
        <w:t xml:space="preserve"> </w:t>
      </w:r>
      <w:r w:rsidRPr="00AF0BA4">
        <w:rPr>
          <w:rFonts w:cs="Arial"/>
        </w:rPr>
        <w:t>määrata.</w:t>
      </w:r>
    </w:p>
    <w:p w14:paraId="72333FD5" w14:textId="3324C7F4" w:rsidR="00595E66" w:rsidRPr="00AF0BA4" w:rsidRDefault="00053AB2" w:rsidP="004341A3">
      <w:pPr>
        <w:spacing w:before="0" w:after="0"/>
        <w:rPr>
          <w:rFonts w:cs="Arial"/>
        </w:rPr>
      </w:pPr>
      <w:r w:rsidRPr="00AF0BA4">
        <w:rPr>
          <w:rFonts w:cs="Arial"/>
        </w:rPr>
        <w:t>Planeeringuga määratud krundi ehitusõigused on toodud joonisel AS-04 Põhijoonis kruntide ehitusõiguse ja kruntide ehitusõiguse akendes.</w:t>
      </w:r>
    </w:p>
    <w:p w14:paraId="6E8C2546" w14:textId="77777777" w:rsidR="00AF0BA4" w:rsidRPr="00AF0BA4" w:rsidRDefault="00AF0BA4" w:rsidP="004341A3">
      <w:pPr>
        <w:spacing w:before="0" w:after="0"/>
        <w:rPr>
          <w:rFonts w:cs="Arial"/>
        </w:rPr>
      </w:pPr>
    </w:p>
    <w:p w14:paraId="496F38EA" w14:textId="7C6AA326" w:rsidR="00187B3E" w:rsidRPr="00AF0BA4" w:rsidRDefault="00187B3E" w:rsidP="00AF0BA4">
      <w:pPr>
        <w:pStyle w:val="Caption"/>
        <w:spacing w:after="0"/>
        <w:rPr>
          <w:rFonts w:cs="Arial"/>
          <w:color w:val="auto"/>
          <w:szCs w:val="22"/>
        </w:rPr>
      </w:pPr>
      <w:r w:rsidRPr="00AF0BA4">
        <w:rPr>
          <w:rFonts w:cs="Arial"/>
          <w:color w:val="auto"/>
          <w:szCs w:val="22"/>
        </w:rPr>
        <w:t xml:space="preserve">Tabel </w:t>
      </w:r>
      <w:r w:rsidRPr="00AF0BA4">
        <w:rPr>
          <w:rFonts w:cs="Arial"/>
          <w:color w:val="auto"/>
          <w:szCs w:val="22"/>
        </w:rPr>
        <w:fldChar w:fldCharType="begin"/>
      </w:r>
      <w:r w:rsidRPr="00AF0BA4">
        <w:rPr>
          <w:rFonts w:cs="Arial"/>
          <w:color w:val="auto"/>
          <w:szCs w:val="22"/>
        </w:rPr>
        <w:instrText xml:space="preserve"> SEQ Tabel \* ARABIC </w:instrText>
      </w:r>
      <w:r w:rsidRPr="00AF0BA4">
        <w:rPr>
          <w:rFonts w:cs="Arial"/>
          <w:color w:val="auto"/>
          <w:szCs w:val="22"/>
        </w:rPr>
        <w:fldChar w:fldCharType="separate"/>
      </w:r>
      <w:r w:rsidR="00FB7200" w:rsidRPr="00AF0BA4">
        <w:rPr>
          <w:rFonts w:cs="Arial"/>
          <w:color w:val="auto"/>
          <w:szCs w:val="22"/>
        </w:rPr>
        <w:t>4</w:t>
      </w:r>
      <w:r w:rsidRPr="00AF0BA4">
        <w:rPr>
          <w:rFonts w:cs="Arial"/>
          <w:color w:val="auto"/>
          <w:szCs w:val="22"/>
        </w:rPr>
        <w:fldChar w:fldCharType="end"/>
      </w:r>
      <w:r w:rsidRPr="00AF0BA4">
        <w:rPr>
          <w:rFonts w:cs="Arial"/>
          <w:color w:val="auto"/>
          <w:szCs w:val="22"/>
        </w:rPr>
        <w:t>. Kruntide ehitusõigus.</w:t>
      </w:r>
    </w:p>
    <w:tbl>
      <w:tblPr>
        <w:tblStyle w:val="TableGridLight"/>
        <w:tblW w:w="978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6"/>
        <w:gridCol w:w="3483"/>
        <w:gridCol w:w="2410"/>
        <w:gridCol w:w="851"/>
        <w:gridCol w:w="993"/>
        <w:gridCol w:w="1559"/>
      </w:tblGrid>
      <w:tr w:rsidR="005A158C" w:rsidRPr="00AF0BA4" w14:paraId="51482F73" w14:textId="63887062" w:rsidTr="00984EFD">
        <w:trPr>
          <w:tblHeader/>
        </w:trPr>
        <w:tc>
          <w:tcPr>
            <w:tcW w:w="486" w:type="dxa"/>
            <w:shd w:val="clear" w:color="auto" w:fill="F2F2F2"/>
            <w:vAlign w:val="center"/>
          </w:tcPr>
          <w:p w14:paraId="6BAAD179" w14:textId="7F1EAEFB" w:rsidR="005A158C" w:rsidRPr="00AF0BA4" w:rsidRDefault="005A158C" w:rsidP="007C7A9D">
            <w:pPr>
              <w:autoSpaceDE w:val="0"/>
              <w:spacing w:before="0"/>
              <w:ind w:left="-105" w:right="-30"/>
              <w:jc w:val="center"/>
              <w:rPr>
                <w:rFonts w:cs="Arial"/>
                <w:b/>
                <w:bCs/>
              </w:rPr>
            </w:pPr>
            <w:r w:rsidRPr="00AF0BA4">
              <w:rPr>
                <w:rFonts w:cs="Arial"/>
                <w:b/>
                <w:bCs/>
              </w:rPr>
              <w:t>Pos nr</w:t>
            </w:r>
          </w:p>
        </w:tc>
        <w:tc>
          <w:tcPr>
            <w:tcW w:w="3483" w:type="dxa"/>
            <w:shd w:val="clear" w:color="auto" w:fill="F2F2F2" w:themeFill="background1" w:themeFillShade="F2"/>
            <w:vAlign w:val="center"/>
          </w:tcPr>
          <w:p w14:paraId="1332ECD8" w14:textId="33795855" w:rsidR="005A158C" w:rsidRPr="00AF0BA4" w:rsidRDefault="005A158C" w:rsidP="00984EFD">
            <w:pPr>
              <w:autoSpaceDE w:val="0"/>
              <w:spacing w:before="0"/>
              <w:ind w:left="-173" w:right="-111"/>
              <w:jc w:val="center"/>
              <w:rPr>
                <w:rFonts w:cs="Arial"/>
                <w:b/>
                <w:bCs/>
              </w:rPr>
            </w:pPr>
            <w:r w:rsidRPr="00AF0BA4">
              <w:rPr>
                <w:rFonts w:cs="Arial"/>
                <w:b/>
                <w:bCs/>
              </w:rPr>
              <w:t>Krundi kasutamise sihtotstarve või sihtotstarbed // katastriüksuse sihtotstarve</w:t>
            </w:r>
          </w:p>
        </w:tc>
        <w:tc>
          <w:tcPr>
            <w:tcW w:w="2410" w:type="dxa"/>
            <w:shd w:val="clear" w:color="auto" w:fill="F2F2F2" w:themeFill="background1" w:themeFillShade="F2"/>
            <w:vAlign w:val="center"/>
          </w:tcPr>
          <w:p w14:paraId="23B4E4E0" w14:textId="32D61EDF" w:rsidR="005A158C" w:rsidRPr="00AF0BA4" w:rsidRDefault="005A158C" w:rsidP="00051955">
            <w:pPr>
              <w:autoSpaceDE w:val="0"/>
              <w:spacing w:before="0"/>
              <w:ind w:left="-104" w:right="-115"/>
              <w:jc w:val="center"/>
              <w:rPr>
                <w:rFonts w:cs="Arial"/>
                <w:b/>
                <w:bCs/>
                <w:u w:val="single"/>
              </w:rPr>
            </w:pPr>
            <w:r w:rsidRPr="00AF0BA4">
              <w:rPr>
                <w:rFonts w:cs="Arial"/>
                <w:b/>
                <w:bCs/>
              </w:rPr>
              <w:t>Ehitiste suurim lubatud arv või nende puudumine maa-alal</w:t>
            </w:r>
          </w:p>
        </w:tc>
        <w:tc>
          <w:tcPr>
            <w:tcW w:w="851" w:type="dxa"/>
            <w:shd w:val="clear" w:color="auto" w:fill="F2F2F2" w:themeFill="background1" w:themeFillShade="F2"/>
            <w:vAlign w:val="center"/>
          </w:tcPr>
          <w:p w14:paraId="6DBD2702" w14:textId="7A7ADCF9" w:rsidR="005A158C" w:rsidRPr="00AF0BA4" w:rsidRDefault="005A158C" w:rsidP="000D186C">
            <w:pPr>
              <w:autoSpaceDE w:val="0"/>
              <w:spacing w:before="0"/>
              <w:ind w:left="-109" w:right="-113"/>
              <w:jc w:val="center"/>
              <w:rPr>
                <w:rFonts w:cs="Arial"/>
                <w:b/>
                <w:bCs/>
                <w:u w:val="single"/>
              </w:rPr>
            </w:pPr>
            <w:r w:rsidRPr="00AF0BA4">
              <w:rPr>
                <w:rFonts w:cs="Arial"/>
                <w:b/>
                <w:bCs/>
              </w:rPr>
              <w:t>Ehitise- alune pind</w:t>
            </w:r>
          </w:p>
        </w:tc>
        <w:tc>
          <w:tcPr>
            <w:tcW w:w="993" w:type="dxa"/>
            <w:shd w:val="clear" w:color="auto" w:fill="F2F2F2" w:themeFill="background1" w:themeFillShade="F2"/>
            <w:vAlign w:val="center"/>
          </w:tcPr>
          <w:p w14:paraId="0C8E7C6E" w14:textId="6D3BEE1D" w:rsidR="005A158C" w:rsidRPr="00AF0BA4" w:rsidRDefault="005A158C" w:rsidP="000D6082">
            <w:pPr>
              <w:autoSpaceDE w:val="0"/>
              <w:spacing w:before="0"/>
              <w:ind w:left="-103" w:right="-105"/>
              <w:jc w:val="center"/>
              <w:rPr>
                <w:rFonts w:cs="Arial"/>
                <w:b/>
                <w:bCs/>
              </w:rPr>
            </w:pPr>
            <w:r w:rsidRPr="00AF0BA4">
              <w:rPr>
                <w:rFonts w:cs="Arial"/>
                <w:b/>
                <w:bCs/>
              </w:rPr>
              <w:t>Ehitiste lubatud max kõrgus</w:t>
            </w:r>
          </w:p>
        </w:tc>
        <w:tc>
          <w:tcPr>
            <w:tcW w:w="1559" w:type="dxa"/>
            <w:shd w:val="clear" w:color="auto" w:fill="F2F2F2" w:themeFill="background1" w:themeFillShade="F2"/>
            <w:vAlign w:val="center"/>
          </w:tcPr>
          <w:p w14:paraId="0BD9F0A5" w14:textId="5229C44C" w:rsidR="005A158C" w:rsidRPr="00AF0BA4" w:rsidRDefault="005A158C" w:rsidP="000D186C">
            <w:pPr>
              <w:autoSpaceDE w:val="0"/>
              <w:spacing w:before="0"/>
              <w:ind w:left="-104" w:right="-68"/>
              <w:jc w:val="center"/>
              <w:rPr>
                <w:rFonts w:cs="Arial"/>
                <w:b/>
                <w:bCs/>
              </w:rPr>
            </w:pPr>
            <w:r w:rsidRPr="00AF0BA4">
              <w:rPr>
                <w:rFonts w:cs="Arial"/>
                <w:b/>
                <w:bCs/>
              </w:rPr>
              <w:t>Hoone suurim korruselisus maapealne / maa-alune</w:t>
            </w:r>
          </w:p>
        </w:tc>
      </w:tr>
      <w:tr w:rsidR="005A158C" w:rsidRPr="00AF0BA4" w14:paraId="0063BD79" w14:textId="14A95A00" w:rsidTr="00984EFD">
        <w:tc>
          <w:tcPr>
            <w:tcW w:w="486" w:type="dxa"/>
            <w:vAlign w:val="center"/>
          </w:tcPr>
          <w:p w14:paraId="59511E0D" w14:textId="0DE6F954" w:rsidR="005A158C" w:rsidRPr="00AF0BA4" w:rsidRDefault="005A158C" w:rsidP="00944012">
            <w:pPr>
              <w:autoSpaceDE w:val="0"/>
              <w:spacing w:before="0"/>
              <w:jc w:val="center"/>
              <w:rPr>
                <w:rFonts w:cs="Arial"/>
                <w:b/>
                <w:bCs/>
              </w:rPr>
            </w:pPr>
            <w:r w:rsidRPr="00AF0BA4">
              <w:rPr>
                <w:rFonts w:cs="Arial"/>
                <w:b/>
                <w:bCs/>
              </w:rPr>
              <w:t>1</w:t>
            </w:r>
          </w:p>
        </w:tc>
        <w:tc>
          <w:tcPr>
            <w:tcW w:w="3483" w:type="dxa"/>
          </w:tcPr>
          <w:p w14:paraId="17FAB94F" w14:textId="3982FC5A" w:rsidR="005A158C" w:rsidRPr="00AF0BA4" w:rsidRDefault="005A158C" w:rsidP="00693B82">
            <w:pPr>
              <w:autoSpaceDE w:val="0"/>
              <w:spacing w:before="0" w:line="276" w:lineRule="auto"/>
              <w:ind w:left="-32" w:right="-111"/>
              <w:jc w:val="center"/>
              <w:rPr>
                <w:rFonts w:cs="Arial"/>
              </w:rPr>
            </w:pPr>
            <w:r w:rsidRPr="00AF0BA4">
              <w:rPr>
                <w:rFonts w:cs="Arial"/>
              </w:rPr>
              <w:t xml:space="preserve">ÄK/ÄB/ÄV </w:t>
            </w:r>
            <w:r w:rsidR="006B7102" w:rsidRPr="00AF0BA4">
              <w:rPr>
                <w:rFonts w:cs="Arial"/>
              </w:rPr>
              <w:t>0-</w:t>
            </w:r>
            <w:r w:rsidR="00116B09">
              <w:rPr>
                <w:rFonts w:cs="Arial"/>
              </w:rPr>
              <w:t>100</w:t>
            </w:r>
            <w:r w:rsidRPr="00AF0BA4">
              <w:rPr>
                <w:rFonts w:cs="Arial"/>
              </w:rPr>
              <w:t xml:space="preserve">%; </w:t>
            </w:r>
            <w:r w:rsidR="006B7102" w:rsidRPr="00AF0BA4">
              <w:rPr>
                <w:rFonts w:cs="Arial"/>
              </w:rPr>
              <w:t>TT/</w:t>
            </w:r>
            <w:r w:rsidRPr="00AF0BA4">
              <w:rPr>
                <w:rFonts w:cs="Arial"/>
              </w:rPr>
              <w:t xml:space="preserve">TL/TH/TK </w:t>
            </w:r>
            <w:r w:rsidR="00116B09">
              <w:rPr>
                <w:rFonts w:cs="Arial"/>
              </w:rPr>
              <w:t>0</w:t>
            </w:r>
            <w:r w:rsidR="006B7102" w:rsidRPr="00AF0BA4">
              <w:rPr>
                <w:rFonts w:cs="Arial"/>
              </w:rPr>
              <w:t>-100</w:t>
            </w:r>
            <w:r w:rsidRPr="00AF0BA4">
              <w:rPr>
                <w:rFonts w:cs="Arial"/>
              </w:rPr>
              <w:t xml:space="preserve">% // Ä </w:t>
            </w:r>
            <w:r w:rsidR="006B7102" w:rsidRPr="00AF0BA4">
              <w:rPr>
                <w:rFonts w:cs="Arial"/>
              </w:rPr>
              <w:t>0-</w:t>
            </w:r>
            <w:r w:rsidR="00116B09">
              <w:rPr>
                <w:rFonts w:cs="Arial"/>
              </w:rPr>
              <w:t>100</w:t>
            </w:r>
            <w:r w:rsidRPr="00AF0BA4">
              <w:rPr>
                <w:rFonts w:cs="Arial"/>
              </w:rPr>
              <w:t xml:space="preserve">%; T </w:t>
            </w:r>
            <w:r w:rsidR="00116B09">
              <w:rPr>
                <w:rFonts w:cs="Arial"/>
              </w:rPr>
              <w:t>0</w:t>
            </w:r>
            <w:r w:rsidR="006B7102" w:rsidRPr="00AF0BA4">
              <w:rPr>
                <w:rFonts w:cs="Arial"/>
              </w:rPr>
              <w:t>-100</w:t>
            </w:r>
            <w:r w:rsidRPr="00AF0BA4">
              <w:rPr>
                <w:rFonts w:cs="Arial"/>
              </w:rPr>
              <w:t>%</w:t>
            </w:r>
          </w:p>
        </w:tc>
        <w:tc>
          <w:tcPr>
            <w:tcW w:w="2410" w:type="dxa"/>
            <w:vAlign w:val="center"/>
          </w:tcPr>
          <w:p w14:paraId="08A3C459" w14:textId="4A06B4B5" w:rsidR="005A158C" w:rsidRPr="00AF0BA4" w:rsidRDefault="00720FAE" w:rsidP="00051955">
            <w:pPr>
              <w:autoSpaceDE w:val="0"/>
              <w:spacing w:before="0" w:line="276" w:lineRule="auto"/>
              <w:ind w:left="-104" w:right="-115"/>
              <w:jc w:val="center"/>
              <w:rPr>
                <w:rFonts w:cs="Arial"/>
              </w:rPr>
            </w:pPr>
            <w:r w:rsidRPr="00AF0BA4">
              <w:rPr>
                <w:rFonts w:cs="Arial"/>
              </w:rPr>
              <w:t>3</w:t>
            </w:r>
          </w:p>
        </w:tc>
        <w:tc>
          <w:tcPr>
            <w:tcW w:w="851" w:type="dxa"/>
            <w:vAlign w:val="center"/>
          </w:tcPr>
          <w:p w14:paraId="0DB04A19" w14:textId="4A146B64" w:rsidR="005A158C" w:rsidRPr="00AF0BA4" w:rsidRDefault="00DE6A8C" w:rsidP="000D186C">
            <w:pPr>
              <w:autoSpaceDE w:val="0"/>
              <w:spacing w:before="0" w:line="276" w:lineRule="auto"/>
              <w:ind w:left="-109" w:right="-113"/>
              <w:jc w:val="center"/>
              <w:rPr>
                <w:rFonts w:cs="Arial"/>
              </w:rPr>
            </w:pPr>
            <w:r w:rsidRPr="00AF0BA4">
              <w:rPr>
                <w:rFonts w:cs="Arial"/>
              </w:rPr>
              <w:t>2</w:t>
            </w:r>
            <w:r w:rsidR="00620014">
              <w:rPr>
                <w:rFonts w:cs="Arial"/>
              </w:rPr>
              <w:t>6</w:t>
            </w:r>
            <w:r w:rsidR="000E015A">
              <w:rPr>
                <w:rFonts w:cs="Arial"/>
              </w:rPr>
              <w:t>50</w:t>
            </w:r>
            <w:r w:rsidR="005A158C" w:rsidRPr="00AF0BA4">
              <w:rPr>
                <w:rFonts w:cs="Arial"/>
              </w:rPr>
              <w:t xml:space="preserve"> m²</w:t>
            </w:r>
          </w:p>
        </w:tc>
        <w:tc>
          <w:tcPr>
            <w:tcW w:w="993" w:type="dxa"/>
            <w:vAlign w:val="center"/>
          </w:tcPr>
          <w:p w14:paraId="3F176AA9" w14:textId="2C6B43F6" w:rsidR="005A158C" w:rsidRPr="00AF0BA4" w:rsidRDefault="00581E65" w:rsidP="000D6082">
            <w:pPr>
              <w:autoSpaceDE w:val="0"/>
              <w:spacing w:before="0" w:line="276" w:lineRule="auto"/>
              <w:ind w:left="-103" w:right="-105"/>
              <w:jc w:val="center"/>
              <w:rPr>
                <w:rFonts w:cs="Arial"/>
              </w:rPr>
            </w:pPr>
            <w:r w:rsidRPr="00AF0BA4">
              <w:rPr>
                <w:rFonts w:cs="Arial"/>
              </w:rPr>
              <w:t>9</w:t>
            </w:r>
            <w:r w:rsidR="005A158C" w:rsidRPr="00AF0BA4">
              <w:rPr>
                <w:rFonts w:cs="Arial"/>
              </w:rPr>
              <w:t xml:space="preserve"> m</w:t>
            </w:r>
            <w:r w:rsidR="00315DE4">
              <w:rPr>
                <w:rFonts w:cs="Arial"/>
              </w:rPr>
              <w:t>*</w:t>
            </w:r>
          </w:p>
        </w:tc>
        <w:tc>
          <w:tcPr>
            <w:tcW w:w="1559" w:type="dxa"/>
            <w:vAlign w:val="center"/>
          </w:tcPr>
          <w:p w14:paraId="4939AEAA" w14:textId="5BC3219B" w:rsidR="005A158C" w:rsidRPr="00AF0BA4" w:rsidRDefault="00581E65" w:rsidP="003F3923">
            <w:pPr>
              <w:autoSpaceDE w:val="0"/>
              <w:spacing w:before="0" w:line="276" w:lineRule="auto"/>
              <w:ind w:left="-104" w:right="-68"/>
              <w:jc w:val="center"/>
              <w:rPr>
                <w:rFonts w:cs="Arial"/>
              </w:rPr>
            </w:pPr>
            <w:r w:rsidRPr="00AF0BA4">
              <w:rPr>
                <w:rFonts w:cs="Arial"/>
              </w:rPr>
              <w:t>2</w:t>
            </w:r>
            <w:r w:rsidR="005A158C" w:rsidRPr="00AF0BA4">
              <w:rPr>
                <w:rFonts w:cs="Arial"/>
              </w:rPr>
              <w:t xml:space="preserve"> / -1</w:t>
            </w:r>
          </w:p>
        </w:tc>
      </w:tr>
      <w:tr w:rsidR="006B7102" w:rsidRPr="00AF0BA4" w14:paraId="49C399B2" w14:textId="7F069B46" w:rsidTr="00984EFD">
        <w:tc>
          <w:tcPr>
            <w:tcW w:w="486" w:type="dxa"/>
            <w:vAlign w:val="center"/>
          </w:tcPr>
          <w:p w14:paraId="0D6889E6" w14:textId="70F7D5EB" w:rsidR="006B7102" w:rsidRPr="00AF0BA4" w:rsidRDefault="006B7102" w:rsidP="006B7102">
            <w:pPr>
              <w:autoSpaceDE w:val="0"/>
              <w:spacing w:before="0"/>
              <w:jc w:val="center"/>
              <w:rPr>
                <w:rFonts w:cs="Arial"/>
                <w:b/>
                <w:bCs/>
              </w:rPr>
            </w:pPr>
            <w:r w:rsidRPr="00AF0BA4">
              <w:rPr>
                <w:rFonts w:cs="Arial"/>
                <w:b/>
                <w:bCs/>
              </w:rPr>
              <w:t>2</w:t>
            </w:r>
          </w:p>
        </w:tc>
        <w:tc>
          <w:tcPr>
            <w:tcW w:w="3483" w:type="dxa"/>
          </w:tcPr>
          <w:p w14:paraId="7E7F0635" w14:textId="22CB6CC6" w:rsidR="006B7102" w:rsidRPr="00AF0BA4" w:rsidRDefault="00116B09" w:rsidP="006B7102">
            <w:pPr>
              <w:autoSpaceDE w:val="0"/>
              <w:spacing w:before="0" w:line="276" w:lineRule="auto"/>
              <w:ind w:left="-32" w:right="-111"/>
              <w:jc w:val="center"/>
              <w:rPr>
                <w:rFonts w:cs="Arial"/>
              </w:rPr>
            </w:pPr>
            <w:r w:rsidRPr="00AF0BA4">
              <w:rPr>
                <w:rFonts w:cs="Arial"/>
              </w:rPr>
              <w:t>ÄK/ÄB/ÄV 0-</w:t>
            </w:r>
            <w:r>
              <w:rPr>
                <w:rFonts w:cs="Arial"/>
              </w:rPr>
              <w:t>100</w:t>
            </w:r>
            <w:r w:rsidRPr="00AF0BA4">
              <w:rPr>
                <w:rFonts w:cs="Arial"/>
              </w:rPr>
              <w:t xml:space="preserve">%; TT/TL/TH/TK </w:t>
            </w:r>
            <w:r>
              <w:rPr>
                <w:rFonts w:cs="Arial"/>
              </w:rPr>
              <w:t>0</w:t>
            </w:r>
            <w:r w:rsidRPr="00AF0BA4">
              <w:rPr>
                <w:rFonts w:cs="Arial"/>
              </w:rPr>
              <w:t>-100% // Ä 0-</w:t>
            </w:r>
            <w:r>
              <w:rPr>
                <w:rFonts w:cs="Arial"/>
              </w:rPr>
              <w:t>100</w:t>
            </w:r>
            <w:r w:rsidRPr="00AF0BA4">
              <w:rPr>
                <w:rFonts w:cs="Arial"/>
              </w:rPr>
              <w:t xml:space="preserve">%; T </w:t>
            </w:r>
            <w:r>
              <w:rPr>
                <w:rFonts w:cs="Arial"/>
              </w:rPr>
              <w:t>0</w:t>
            </w:r>
            <w:r w:rsidRPr="00AF0BA4">
              <w:rPr>
                <w:rFonts w:cs="Arial"/>
              </w:rPr>
              <w:t>-100%</w:t>
            </w:r>
          </w:p>
        </w:tc>
        <w:tc>
          <w:tcPr>
            <w:tcW w:w="2410" w:type="dxa"/>
            <w:vAlign w:val="center"/>
          </w:tcPr>
          <w:p w14:paraId="6A1E1CAA" w14:textId="4847650D" w:rsidR="006B7102" w:rsidRPr="00AF0BA4" w:rsidRDefault="006B7102" w:rsidP="006B7102">
            <w:pPr>
              <w:autoSpaceDE w:val="0"/>
              <w:spacing w:before="0" w:line="276" w:lineRule="auto"/>
              <w:ind w:left="-104" w:right="-115"/>
              <w:jc w:val="center"/>
              <w:rPr>
                <w:rFonts w:cs="Arial"/>
              </w:rPr>
            </w:pPr>
            <w:r w:rsidRPr="00AF0BA4">
              <w:rPr>
                <w:rFonts w:cs="Arial"/>
              </w:rPr>
              <w:t>3</w:t>
            </w:r>
          </w:p>
        </w:tc>
        <w:tc>
          <w:tcPr>
            <w:tcW w:w="851" w:type="dxa"/>
            <w:vAlign w:val="center"/>
          </w:tcPr>
          <w:p w14:paraId="203E8A17" w14:textId="6A6A420B" w:rsidR="006B7102" w:rsidRPr="00AF0BA4" w:rsidRDefault="00DE6A8C" w:rsidP="006B7102">
            <w:pPr>
              <w:autoSpaceDE w:val="0"/>
              <w:spacing w:before="0" w:line="276" w:lineRule="auto"/>
              <w:ind w:left="-109" w:right="-113"/>
              <w:jc w:val="center"/>
              <w:rPr>
                <w:rFonts w:cs="Arial"/>
              </w:rPr>
            </w:pPr>
            <w:r w:rsidRPr="00AF0BA4">
              <w:rPr>
                <w:rFonts w:cs="Arial"/>
              </w:rPr>
              <w:t>2</w:t>
            </w:r>
            <w:r w:rsidR="000E015A">
              <w:rPr>
                <w:rFonts w:cs="Arial"/>
              </w:rPr>
              <w:t>660</w:t>
            </w:r>
            <w:r w:rsidR="006B7102" w:rsidRPr="00AF0BA4">
              <w:rPr>
                <w:rFonts w:cs="Arial"/>
              </w:rPr>
              <w:t xml:space="preserve"> m²</w:t>
            </w:r>
          </w:p>
        </w:tc>
        <w:tc>
          <w:tcPr>
            <w:tcW w:w="993" w:type="dxa"/>
            <w:vAlign w:val="center"/>
          </w:tcPr>
          <w:p w14:paraId="1A445027" w14:textId="2A1AED77" w:rsidR="006B7102" w:rsidRPr="00AF0BA4" w:rsidRDefault="00581E65" w:rsidP="00FB7200">
            <w:pPr>
              <w:autoSpaceDE w:val="0"/>
              <w:spacing w:before="0" w:line="276" w:lineRule="auto"/>
              <w:ind w:left="-103" w:right="-105"/>
              <w:jc w:val="center"/>
              <w:rPr>
                <w:rFonts w:cs="Arial"/>
              </w:rPr>
            </w:pPr>
            <w:r w:rsidRPr="00AF0BA4">
              <w:rPr>
                <w:rFonts w:cs="Arial"/>
              </w:rPr>
              <w:t>9</w:t>
            </w:r>
            <w:r w:rsidR="006B7102" w:rsidRPr="00AF0BA4">
              <w:rPr>
                <w:rFonts w:cs="Arial"/>
              </w:rPr>
              <w:t xml:space="preserve"> m</w:t>
            </w:r>
            <w:r w:rsidR="00315DE4">
              <w:rPr>
                <w:rFonts w:cs="Arial"/>
              </w:rPr>
              <w:t>*</w:t>
            </w:r>
          </w:p>
        </w:tc>
        <w:tc>
          <w:tcPr>
            <w:tcW w:w="1559" w:type="dxa"/>
            <w:vAlign w:val="center"/>
          </w:tcPr>
          <w:p w14:paraId="0F6EF541" w14:textId="0D3BEA88" w:rsidR="006B7102" w:rsidRPr="00AF0BA4" w:rsidRDefault="00581E65" w:rsidP="003F3923">
            <w:pPr>
              <w:autoSpaceDE w:val="0"/>
              <w:spacing w:before="0" w:line="276" w:lineRule="auto"/>
              <w:ind w:left="-104" w:right="-68"/>
              <w:jc w:val="center"/>
              <w:rPr>
                <w:rFonts w:cs="Arial"/>
              </w:rPr>
            </w:pPr>
            <w:r w:rsidRPr="00AF0BA4">
              <w:rPr>
                <w:rFonts w:cs="Arial"/>
              </w:rPr>
              <w:t>2</w:t>
            </w:r>
            <w:r w:rsidR="00922D29">
              <w:rPr>
                <w:rFonts w:cs="Arial"/>
              </w:rPr>
              <w:t xml:space="preserve"> </w:t>
            </w:r>
            <w:r w:rsidR="006B7102" w:rsidRPr="00AF0BA4">
              <w:rPr>
                <w:rFonts w:cs="Arial"/>
              </w:rPr>
              <w:t>/ -1</w:t>
            </w:r>
          </w:p>
        </w:tc>
      </w:tr>
      <w:tr w:rsidR="003F3923" w:rsidRPr="00AF0BA4" w14:paraId="2A4D178C" w14:textId="4951E36E" w:rsidTr="00984EFD">
        <w:tc>
          <w:tcPr>
            <w:tcW w:w="486" w:type="dxa"/>
            <w:vAlign w:val="center"/>
          </w:tcPr>
          <w:p w14:paraId="6FEC1DF9" w14:textId="6ED6805E" w:rsidR="003F3923" w:rsidRPr="00AF0BA4" w:rsidRDefault="003F3923" w:rsidP="003F3923">
            <w:pPr>
              <w:autoSpaceDE w:val="0"/>
              <w:spacing w:before="0"/>
              <w:jc w:val="center"/>
              <w:rPr>
                <w:rFonts w:cs="Arial"/>
                <w:b/>
                <w:bCs/>
              </w:rPr>
            </w:pPr>
            <w:r w:rsidRPr="00AF0BA4">
              <w:rPr>
                <w:rFonts w:cs="Arial"/>
                <w:b/>
                <w:bCs/>
              </w:rPr>
              <w:t>3</w:t>
            </w:r>
          </w:p>
        </w:tc>
        <w:tc>
          <w:tcPr>
            <w:tcW w:w="3483" w:type="dxa"/>
          </w:tcPr>
          <w:p w14:paraId="5046D144" w14:textId="5D27BBBD" w:rsidR="003F3923" w:rsidRPr="00AF0BA4" w:rsidRDefault="00116B09" w:rsidP="003F3923">
            <w:pPr>
              <w:autoSpaceDE w:val="0"/>
              <w:spacing w:before="0" w:line="276" w:lineRule="auto"/>
              <w:ind w:left="-32" w:right="-111"/>
              <w:jc w:val="center"/>
              <w:rPr>
                <w:rFonts w:cs="Arial"/>
              </w:rPr>
            </w:pPr>
            <w:r w:rsidRPr="00AF0BA4">
              <w:rPr>
                <w:rFonts w:cs="Arial"/>
              </w:rPr>
              <w:t>ÄK/ÄB/ÄV 0-</w:t>
            </w:r>
            <w:r>
              <w:rPr>
                <w:rFonts w:cs="Arial"/>
              </w:rPr>
              <w:t>100</w:t>
            </w:r>
            <w:r w:rsidRPr="00AF0BA4">
              <w:rPr>
                <w:rFonts w:cs="Arial"/>
              </w:rPr>
              <w:t xml:space="preserve">%; TT/TL/TH/TK </w:t>
            </w:r>
            <w:r>
              <w:rPr>
                <w:rFonts w:cs="Arial"/>
              </w:rPr>
              <w:t>0</w:t>
            </w:r>
            <w:r w:rsidRPr="00AF0BA4">
              <w:rPr>
                <w:rFonts w:cs="Arial"/>
              </w:rPr>
              <w:t>-100% // Ä 0-</w:t>
            </w:r>
            <w:r>
              <w:rPr>
                <w:rFonts w:cs="Arial"/>
              </w:rPr>
              <w:t>100</w:t>
            </w:r>
            <w:r w:rsidRPr="00AF0BA4">
              <w:rPr>
                <w:rFonts w:cs="Arial"/>
              </w:rPr>
              <w:t xml:space="preserve">%; T </w:t>
            </w:r>
            <w:r>
              <w:rPr>
                <w:rFonts w:cs="Arial"/>
              </w:rPr>
              <w:t>0</w:t>
            </w:r>
            <w:r w:rsidRPr="00AF0BA4">
              <w:rPr>
                <w:rFonts w:cs="Arial"/>
              </w:rPr>
              <w:t>-100%</w:t>
            </w:r>
          </w:p>
        </w:tc>
        <w:tc>
          <w:tcPr>
            <w:tcW w:w="2410" w:type="dxa"/>
            <w:vAlign w:val="center"/>
          </w:tcPr>
          <w:p w14:paraId="47D708A0" w14:textId="729D8CA7" w:rsidR="003F3923" w:rsidRPr="00AF0BA4" w:rsidRDefault="003F3923" w:rsidP="003F3923">
            <w:pPr>
              <w:autoSpaceDE w:val="0"/>
              <w:spacing w:before="0" w:line="276" w:lineRule="auto"/>
              <w:ind w:left="-104" w:right="-115"/>
              <w:jc w:val="center"/>
              <w:rPr>
                <w:rFonts w:cs="Arial"/>
              </w:rPr>
            </w:pPr>
            <w:r w:rsidRPr="00AF0BA4">
              <w:rPr>
                <w:rFonts w:cs="Arial"/>
              </w:rPr>
              <w:t>3</w:t>
            </w:r>
          </w:p>
        </w:tc>
        <w:tc>
          <w:tcPr>
            <w:tcW w:w="851" w:type="dxa"/>
            <w:vAlign w:val="center"/>
          </w:tcPr>
          <w:p w14:paraId="1F72C3AF" w14:textId="515B08D6" w:rsidR="003F3923" w:rsidRPr="00AF0BA4" w:rsidRDefault="00DE6A8C" w:rsidP="003F3923">
            <w:pPr>
              <w:autoSpaceDE w:val="0"/>
              <w:spacing w:before="0" w:line="276" w:lineRule="auto"/>
              <w:ind w:left="-109" w:right="-113"/>
              <w:jc w:val="center"/>
              <w:rPr>
                <w:rFonts w:cs="Arial"/>
              </w:rPr>
            </w:pPr>
            <w:r w:rsidRPr="00AF0BA4">
              <w:rPr>
                <w:rFonts w:cs="Arial"/>
              </w:rPr>
              <w:t>29</w:t>
            </w:r>
            <w:r w:rsidR="000E015A">
              <w:rPr>
                <w:rFonts w:cs="Arial"/>
              </w:rPr>
              <w:t>80</w:t>
            </w:r>
            <w:r w:rsidR="003F3923" w:rsidRPr="00AF0BA4">
              <w:rPr>
                <w:rFonts w:cs="Arial"/>
              </w:rPr>
              <w:t xml:space="preserve"> m²</w:t>
            </w:r>
          </w:p>
        </w:tc>
        <w:tc>
          <w:tcPr>
            <w:tcW w:w="993" w:type="dxa"/>
            <w:vAlign w:val="center"/>
          </w:tcPr>
          <w:p w14:paraId="10C9D716" w14:textId="6614B170" w:rsidR="003F3923" w:rsidRPr="00AF0BA4" w:rsidRDefault="00581E65" w:rsidP="00FB7200">
            <w:pPr>
              <w:autoSpaceDE w:val="0"/>
              <w:spacing w:before="0" w:line="276" w:lineRule="auto"/>
              <w:ind w:left="-103" w:right="-105"/>
              <w:jc w:val="center"/>
              <w:rPr>
                <w:rFonts w:cs="Arial"/>
              </w:rPr>
            </w:pPr>
            <w:r w:rsidRPr="00AF0BA4">
              <w:rPr>
                <w:rFonts w:cs="Arial"/>
              </w:rPr>
              <w:t>9</w:t>
            </w:r>
            <w:r w:rsidR="003F3923" w:rsidRPr="00AF0BA4">
              <w:rPr>
                <w:rFonts w:cs="Arial"/>
              </w:rPr>
              <w:t xml:space="preserve"> m</w:t>
            </w:r>
            <w:r w:rsidR="00315DE4">
              <w:rPr>
                <w:rFonts w:cs="Arial"/>
              </w:rPr>
              <w:t>*</w:t>
            </w:r>
          </w:p>
        </w:tc>
        <w:tc>
          <w:tcPr>
            <w:tcW w:w="1559" w:type="dxa"/>
            <w:vAlign w:val="center"/>
          </w:tcPr>
          <w:p w14:paraId="1E04CB1D" w14:textId="153CAAAC" w:rsidR="003F3923" w:rsidRPr="00AF0BA4" w:rsidRDefault="00581E65" w:rsidP="003F3923">
            <w:pPr>
              <w:autoSpaceDE w:val="0"/>
              <w:spacing w:before="0" w:line="276" w:lineRule="auto"/>
              <w:ind w:left="-104" w:right="-68"/>
              <w:jc w:val="center"/>
              <w:rPr>
                <w:rFonts w:cs="Arial"/>
              </w:rPr>
            </w:pPr>
            <w:r w:rsidRPr="00AF0BA4">
              <w:rPr>
                <w:rFonts w:cs="Arial"/>
              </w:rPr>
              <w:t>2</w:t>
            </w:r>
            <w:r w:rsidR="003F3923" w:rsidRPr="00AF0BA4">
              <w:rPr>
                <w:rFonts w:cs="Arial"/>
              </w:rPr>
              <w:t xml:space="preserve"> / -1</w:t>
            </w:r>
          </w:p>
        </w:tc>
      </w:tr>
      <w:tr w:rsidR="003F3923" w:rsidRPr="00AF0BA4" w14:paraId="0DE26B63" w14:textId="77777777" w:rsidTr="00984EFD">
        <w:tc>
          <w:tcPr>
            <w:tcW w:w="486" w:type="dxa"/>
            <w:vAlign w:val="center"/>
          </w:tcPr>
          <w:p w14:paraId="7D322383" w14:textId="632515B7" w:rsidR="003F3923" w:rsidRPr="00AF0BA4" w:rsidRDefault="003F3923" w:rsidP="003F3923">
            <w:pPr>
              <w:autoSpaceDE w:val="0"/>
              <w:spacing w:before="0"/>
              <w:jc w:val="center"/>
              <w:rPr>
                <w:rFonts w:cs="Arial"/>
                <w:b/>
                <w:bCs/>
              </w:rPr>
            </w:pPr>
            <w:r w:rsidRPr="00AF0BA4">
              <w:rPr>
                <w:rFonts w:cs="Arial"/>
                <w:b/>
                <w:bCs/>
              </w:rPr>
              <w:t>4</w:t>
            </w:r>
          </w:p>
        </w:tc>
        <w:tc>
          <w:tcPr>
            <w:tcW w:w="3483" w:type="dxa"/>
          </w:tcPr>
          <w:p w14:paraId="07895E57" w14:textId="151FC0B1" w:rsidR="003F3923" w:rsidRPr="00AF0BA4" w:rsidRDefault="00116B09" w:rsidP="003F3923">
            <w:pPr>
              <w:autoSpaceDE w:val="0"/>
              <w:spacing w:before="0" w:line="276" w:lineRule="auto"/>
              <w:ind w:left="-32" w:right="-111"/>
              <w:jc w:val="center"/>
              <w:rPr>
                <w:rFonts w:cs="Arial"/>
              </w:rPr>
            </w:pPr>
            <w:r w:rsidRPr="00AF0BA4">
              <w:rPr>
                <w:rFonts w:cs="Arial"/>
              </w:rPr>
              <w:t>ÄK/ÄB/ÄV 0-</w:t>
            </w:r>
            <w:r>
              <w:rPr>
                <w:rFonts w:cs="Arial"/>
              </w:rPr>
              <w:t>100</w:t>
            </w:r>
            <w:r w:rsidRPr="00AF0BA4">
              <w:rPr>
                <w:rFonts w:cs="Arial"/>
              </w:rPr>
              <w:t xml:space="preserve">%; TT/TL/TH/TK </w:t>
            </w:r>
            <w:r>
              <w:rPr>
                <w:rFonts w:cs="Arial"/>
              </w:rPr>
              <w:t>0</w:t>
            </w:r>
            <w:r w:rsidRPr="00AF0BA4">
              <w:rPr>
                <w:rFonts w:cs="Arial"/>
              </w:rPr>
              <w:t>-100% // Ä 0-</w:t>
            </w:r>
            <w:r>
              <w:rPr>
                <w:rFonts w:cs="Arial"/>
              </w:rPr>
              <w:t>100</w:t>
            </w:r>
            <w:r w:rsidRPr="00AF0BA4">
              <w:rPr>
                <w:rFonts w:cs="Arial"/>
              </w:rPr>
              <w:t xml:space="preserve">%; T </w:t>
            </w:r>
            <w:r>
              <w:rPr>
                <w:rFonts w:cs="Arial"/>
              </w:rPr>
              <w:t>0</w:t>
            </w:r>
            <w:r w:rsidRPr="00AF0BA4">
              <w:rPr>
                <w:rFonts w:cs="Arial"/>
              </w:rPr>
              <w:t>-100%</w:t>
            </w:r>
          </w:p>
        </w:tc>
        <w:tc>
          <w:tcPr>
            <w:tcW w:w="2410" w:type="dxa"/>
            <w:vAlign w:val="center"/>
          </w:tcPr>
          <w:p w14:paraId="3BF4EBEC" w14:textId="5F41D323" w:rsidR="003F3923" w:rsidRPr="00AF0BA4" w:rsidRDefault="003F3923" w:rsidP="003F3923">
            <w:pPr>
              <w:autoSpaceDE w:val="0"/>
              <w:spacing w:before="0" w:line="276" w:lineRule="auto"/>
              <w:ind w:left="-104" w:right="-115"/>
              <w:jc w:val="center"/>
              <w:rPr>
                <w:rFonts w:cs="Arial"/>
              </w:rPr>
            </w:pPr>
            <w:r w:rsidRPr="00AF0BA4">
              <w:rPr>
                <w:rFonts w:cs="Arial"/>
              </w:rPr>
              <w:t>3</w:t>
            </w:r>
          </w:p>
        </w:tc>
        <w:tc>
          <w:tcPr>
            <w:tcW w:w="851" w:type="dxa"/>
            <w:vAlign w:val="center"/>
          </w:tcPr>
          <w:p w14:paraId="3E0B9F0A" w14:textId="0C10A554" w:rsidR="003F3923" w:rsidRPr="00AF0BA4" w:rsidRDefault="00DE6A8C" w:rsidP="003F3923">
            <w:pPr>
              <w:autoSpaceDE w:val="0"/>
              <w:spacing w:before="0" w:line="276" w:lineRule="auto"/>
              <w:ind w:left="-109" w:right="-113"/>
              <w:jc w:val="center"/>
              <w:rPr>
                <w:rFonts w:cs="Arial"/>
              </w:rPr>
            </w:pPr>
            <w:r w:rsidRPr="00AF0BA4">
              <w:rPr>
                <w:rFonts w:cs="Arial"/>
              </w:rPr>
              <w:t>3025</w:t>
            </w:r>
            <w:r w:rsidR="003F3923" w:rsidRPr="00AF0BA4">
              <w:rPr>
                <w:rFonts w:cs="Arial"/>
              </w:rPr>
              <w:t xml:space="preserve"> m²</w:t>
            </w:r>
          </w:p>
        </w:tc>
        <w:tc>
          <w:tcPr>
            <w:tcW w:w="993" w:type="dxa"/>
            <w:vAlign w:val="center"/>
          </w:tcPr>
          <w:p w14:paraId="5EE12875" w14:textId="42E81344" w:rsidR="003F3923" w:rsidRPr="00AF0BA4" w:rsidRDefault="00581E65" w:rsidP="00FB7200">
            <w:pPr>
              <w:autoSpaceDE w:val="0"/>
              <w:spacing w:before="0" w:line="276" w:lineRule="auto"/>
              <w:ind w:left="-103" w:right="-105"/>
              <w:jc w:val="center"/>
              <w:rPr>
                <w:rFonts w:cs="Arial"/>
              </w:rPr>
            </w:pPr>
            <w:r w:rsidRPr="00AF0BA4">
              <w:rPr>
                <w:rFonts w:cs="Arial"/>
              </w:rPr>
              <w:t>9</w:t>
            </w:r>
            <w:r w:rsidR="003F3923" w:rsidRPr="00AF0BA4">
              <w:rPr>
                <w:rFonts w:cs="Arial"/>
              </w:rPr>
              <w:t xml:space="preserve"> m</w:t>
            </w:r>
            <w:r w:rsidR="00315DE4">
              <w:rPr>
                <w:rFonts w:cs="Arial"/>
              </w:rPr>
              <w:t>*</w:t>
            </w:r>
          </w:p>
        </w:tc>
        <w:tc>
          <w:tcPr>
            <w:tcW w:w="1559" w:type="dxa"/>
            <w:vAlign w:val="center"/>
          </w:tcPr>
          <w:p w14:paraId="7EDA0AEF" w14:textId="7CA0C2E1" w:rsidR="003F3923" w:rsidRPr="00AF0BA4" w:rsidRDefault="00581E65" w:rsidP="003F3923">
            <w:pPr>
              <w:autoSpaceDE w:val="0"/>
              <w:spacing w:before="0" w:line="276" w:lineRule="auto"/>
              <w:ind w:left="-104" w:right="-68"/>
              <w:jc w:val="center"/>
              <w:rPr>
                <w:rFonts w:cs="Arial"/>
              </w:rPr>
            </w:pPr>
            <w:r w:rsidRPr="00AF0BA4">
              <w:rPr>
                <w:rFonts w:cs="Arial"/>
              </w:rPr>
              <w:t>2</w:t>
            </w:r>
            <w:r w:rsidR="003F3923" w:rsidRPr="00AF0BA4">
              <w:rPr>
                <w:rFonts w:cs="Arial"/>
              </w:rPr>
              <w:t xml:space="preserve"> / -1</w:t>
            </w:r>
          </w:p>
        </w:tc>
      </w:tr>
      <w:tr w:rsidR="006B7102" w:rsidRPr="00AF0BA4" w14:paraId="47416AA2" w14:textId="77777777" w:rsidTr="00984EFD">
        <w:tc>
          <w:tcPr>
            <w:tcW w:w="486" w:type="dxa"/>
            <w:vAlign w:val="center"/>
          </w:tcPr>
          <w:p w14:paraId="6EC1FB65" w14:textId="12DB8B49" w:rsidR="006B7102" w:rsidRPr="00AF0BA4" w:rsidRDefault="00DE6A8C" w:rsidP="006B7102">
            <w:pPr>
              <w:autoSpaceDE w:val="0"/>
              <w:spacing w:before="0"/>
              <w:jc w:val="center"/>
              <w:rPr>
                <w:rFonts w:cs="Arial"/>
                <w:b/>
                <w:bCs/>
              </w:rPr>
            </w:pPr>
            <w:r w:rsidRPr="00AF0BA4">
              <w:rPr>
                <w:rFonts w:cs="Arial"/>
                <w:b/>
                <w:bCs/>
              </w:rPr>
              <w:t>5</w:t>
            </w:r>
          </w:p>
        </w:tc>
        <w:tc>
          <w:tcPr>
            <w:tcW w:w="3483" w:type="dxa"/>
          </w:tcPr>
          <w:p w14:paraId="22D63127" w14:textId="114EDBD0" w:rsidR="006B7102" w:rsidRPr="00AF0BA4" w:rsidRDefault="00116B09" w:rsidP="006B7102">
            <w:pPr>
              <w:autoSpaceDE w:val="0"/>
              <w:spacing w:before="0" w:line="276" w:lineRule="auto"/>
              <w:ind w:left="-32" w:right="-111"/>
              <w:jc w:val="center"/>
              <w:rPr>
                <w:rFonts w:cs="Arial"/>
              </w:rPr>
            </w:pPr>
            <w:r w:rsidRPr="00AF0BA4">
              <w:rPr>
                <w:rFonts w:cs="Arial"/>
              </w:rPr>
              <w:t>ÄK/ÄB/ÄV 0-</w:t>
            </w:r>
            <w:r>
              <w:rPr>
                <w:rFonts w:cs="Arial"/>
              </w:rPr>
              <w:t>100</w:t>
            </w:r>
            <w:r w:rsidRPr="00AF0BA4">
              <w:rPr>
                <w:rFonts w:cs="Arial"/>
              </w:rPr>
              <w:t xml:space="preserve">%; TT/TL/TH/TK </w:t>
            </w:r>
            <w:r>
              <w:rPr>
                <w:rFonts w:cs="Arial"/>
              </w:rPr>
              <w:t>0</w:t>
            </w:r>
            <w:r w:rsidRPr="00AF0BA4">
              <w:rPr>
                <w:rFonts w:cs="Arial"/>
              </w:rPr>
              <w:t>-100% // Ä 0-</w:t>
            </w:r>
            <w:r>
              <w:rPr>
                <w:rFonts w:cs="Arial"/>
              </w:rPr>
              <w:t>100</w:t>
            </w:r>
            <w:r w:rsidRPr="00AF0BA4">
              <w:rPr>
                <w:rFonts w:cs="Arial"/>
              </w:rPr>
              <w:t xml:space="preserve">%; T </w:t>
            </w:r>
            <w:r>
              <w:rPr>
                <w:rFonts w:cs="Arial"/>
              </w:rPr>
              <w:t>0</w:t>
            </w:r>
            <w:r w:rsidRPr="00AF0BA4">
              <w:rPr>
                <w:rFonts w:cs="Arial"/>
              </w:rPr>
              <w:t>-100%</w:t>
            </w:r>
          </w:p>
        </w:tc>
        <w:tc>
          <w:tcPr>
            <w:tcW w:w="2410" w:type="dxa"/>
            <w:vAlign w:val="center"/>
          </w:tcPr>
          <w:p w14:paraId="0E286888" w14:textId="74D1C7F4" w:rsidR="006B7102" w:rsidRPr="00AF0BA4" w:rsidRDefault="006B7102" w:rsidP="006B7102">
            <w:pPr>
              <w:autoSpaceDE w:val="0"/>
              <w:spacing w:before="0" w:line="276" w:lineRule="auto"/>
              <w:ind w:left="-104" w:right="-115"/>
              <w:jc w:val="center"/>
              <w:rPr>
                <w:rFonts w:cs="Arial"/>
              </w:rPr>
            </w:pPr>
            <w:r w:rsidRPr="00AF0BA4">
              <w:rPr>
                <w:rFonts w:cs="Arial"/>
              </w:rPr>
              <w:t>3</w:t>
            </w:r>
          </w:p>
        </w:tc>
        <w:tc>
          <w:tcPr>
            <w:tcW w:w="851" w:type="dxa"/>
            <w:vAlign w:val="center"/>
          </w:tcPr>
          <w:p w14:paraId="3F3EE832" w14:textId="4682DF1D" w:rsidR="006B7102" w:rsidRPr="00AF0BA4" w:rsidRDefault="00FB7200" w:rsidP="006B7102">
            <w:pPr>
              <w:autoSpaceDE w:val="0"/>
              <w:spacing w:before="0" w:line="276" w:lineRule="auto"/>
              <w:ind w:left="-109" w:right="-113"/>
              <w:jc w:val="center"/>
              <w:rPr>
                <w:rFonts w:cs="Arial"/>
              </w:rPr>
            </w:pPr>
            <w:r w:rsidRPr="00AF0BA4">
              <w:rPr>
                <w:rFonts w:cs="Arial"/>
              </w:rPr>
              <w:t>73</w:t>
            </w:r>
            <w:r w:rsidR="00620014">
              <w:rPr>
                <w:rFonts w:cs="Arial"/>
              </w:rPr>
              <w:t>90</w:t>
            </w:r>
            <w:r w:rsidR="006B7102" w:rsidRPr="00AF0BA4">
              <w:rPr>
                <w:rFonts w:cs="Arial"/>
              </w:rPr>
              <w:t xml:space="preserve"> m²</w:t>
            </w:r>
          </w:p>
        </w:tc>
        <w:tc>
          <w:tcPr>
            <w:tcW w:w="993" w:type="dxa"/>
            <w:vAlign w:val="center"/>
          </w:tcPr>
          <w:p w14:paraId="6B5EA83E" w14:textId="3FC201CB" w:rsidR="006B7102" w:rsidRPr="00AF0BA4" w:rsidRDefault="006B7102" w:rsidP="00D44093">
            <w:pPr>
              <w:autoSpaceDE w:val="0"/>
              <w:spacing w:before="0" w:line="276" w:lineRule="auto"/>
              <w:ind w:left="-103" w:right="-105"/>
              <w:jc w:val="center"/>
              <w:rPr>
                <w:rFonts w:cs="Arial"/>
              </w:rPr>
            </w:pPr>
            <w:r w:rsidRPr="00AF0BA4">
              <w:rPr>
                <w:rFonts w:cs="Arial"/>
              </w:rPr>
              <w:t>16 m</w:t>
            </w:r>
          </w:p>
        </w:tc>
        <w:tc>
          <w:tcPr>
            <w:tcW w:w="1559" w:type="dxa"/>
            <w:vAlign w:val="center"/>
          </w:tcPr>
          <w:p w14:paraId="296949D0" w14:textId="08727205" w:rsidR="006B7102" w:rsidRPr="00AF0BA4" w:rsidRDefault="006B7102" w:rsidP="003F3923">
            <w:pPr>
              <w:autoSpaceDE w:val="0"/>
              <w:spacing w:before="0" w:line="276" w:lineRule="auto"/>
              <w:ind w:left="-104" w:right="-68"/>
              <w:jc w:val="center"/>
              <w:rPr>
                <w:rFonts w:cs="Arial"/>
              </w:rPr>
            </w:pPr>
            <w:r w:rsidRPr="00AF0BA4">
              <w:rPr>
                <w:rFonts w:cs="Arial"/>
              </w:rPr>
              <w:t>3 / -1</w:t>
            </w:r>
          </w:p>
        </w:tc>
      </w:tr>
      <w:tr w:rsidR="003F3923" w:rsidRPr="00AF0BA4" w14:paraId="11373328" w14:textId="77777777" w:rsidTr="00984EFD">
        <w:tc>
          <w:tcPr>
            <w:tcW w:w="486" w:type="dxa"/>
            <w:vAlign w:val="center"/>
          </w:tcPr>
          <w:p w14:paraId="303519EE" w14:textId="0CC9B005" w:rsidR="003F3923" w:rsidRPr="00AF0BA4" w:rsidRDefault="00DE6A8C" w:rsidP="003F3923">
            <w:pPr>
              <w:autoSpaceDE w:val="0"/>
              <w:spacing w:before="0"/>
              <w:jc w:val="center"/>
              <w:rPr>
                <w:rFonts w:cs="Arial"/>
                <w:b/>
                <w:bCs/>
              </w:rPr>
            </w:pPr>
            <w:r w:rsidRPr="00AF0BA4">
              <w:rPr>
                <w:rFonts w:cs="Arial"/>
                <w:b/>
                <w:bCs/>
              </w:rPr>
              <w:t>6</w:t>
            </w:r>
          </w:p>
        </w:tc>
        <w:tc>
          <w:tcPr>
            <w:tcW w:w="3483" w:type="dxa"/>
          </w:tcPr>
          <w:p w14:paraId="00308633" w14:textId="32B6B007" w:rsidR="003F3923" w:rsidRPr="00AF0BA4" w:rsidRDefault="00116B09" w:rsidP="003F3923">
            <w:pPr>
              <w:autoSpaceDE w:val="0"/>
              <w:spacing w:before="0" w:line="276" w:lineRule="auto"/>
              <w:ind w:left="-32" w:right="-111"/>
              <w:jc w:val="center"/>
              <w:rPr>
                <w:rFonts w:cs="Arial"/>
              </w:rPr>
            </w:pPr>
            <w:r w:rsidRPr="00AF0BA4">
              <w:rPr>
                <w:rFonts w:cs="Arial"/>
              </w:rPr>
              <w:t>ÄK/ÄB/ÄV 0-</w:t>
            </w:r>
            <w:r>
              <w:rPr>
                <w:rFonts w:cs="Arial"/>
              </w:rPr>
              <w:t>100</w:t>
            </w:r>
            <w:r w:rsidRPr="00AF0BA4">
              <w:rPr>
                <w:rFonts w:cs="Arial"/>
              </w:rPr>
              <w:t xml:space="preserve">%; TT/TL/TH/TK </w:t>
            </w:r>
            <w:r>
              <w:rPr>
                <w:rFonts w:cs="Arial"/>
              </w:rPr>
              <w:t>0</w:t>
            </w:r>
            <w:r w:rsidRPr="00AF0BA4">
              <w:rPr>
                <w:rFonts w:cs="Arial"/>
              </w:rPr>
              <w:t>-100% // Ä 0-</w:t>
            </w:r>
            <w:r>
              <w:rPr>
                <w:rFonts w:cs="Arial"/>
              </w:rPr>
              <w:t>100</w:t>
            </w:r>
            <w:r w:rsidRPr="00AF0BA4">
              <w:rPr>
                <w:rFonts w:cs="Arial"/>
              </w:rPr>
              <w:t xml:space="preserve">%; T </w:t>
            </w:r>
            <w:r>
              <w:rPr>
                <w:rFonts w:cs="Arial"/>
              </w:rPr>
              <w:t>0</w:t>
            </w:r>
            <w:r w:rsidRPr="00AF0BA4">
              <w:rPr>
                <w:rFonts w:cs="Arial"/>
              </w:rPr>
              <w:t>-100%</w:t>
            </w:r>
          </w:p>
        </w:tc>
        <w:tc>
          <w:tcPr>
            <w:tcW w:w="2410" w:type="dxa"/>
            <w:vAlign w:val="center"/>
          </w:tcPr>
          <w:p w14:paraId="6098F19F" w14:textId="2EF0DDDE" w:rsidR="003F3923" w:rsidRPr="00AF0BA4" w:rsidRDefault="003F3923" w:rsidP="003F3923">
            <w:pPr>
              <w:autoSpaceDE w:val="0"/>
              <w:spacing w:before="0" w:line="276" w:lineRule="auto"/>
              <w:ind w:left="-104" w:right="-115"/>
              <w:jc w:val="center"/>
              <w:rPr>
                <w:rFonts w:cs="Arial"/>
              </w:rPr>
            </w:pPr>
            <w:r w:rsidRPr="00AF0BA4">
              <w:rPr>
                <w:rFonts w:cs="Arial"/>
              </w:rPr>
              <w:t>3</w:t>
            </w:r>
          </w:p>
        </w:tc>
        <w:tc>
          <w:tcPr>
            <w:tcW w:w="851" w:type="dxa"/>
            <w:vAlign w:val="center"/>
          </w:tcPr>
          <w:p w14:paraId="667A4936" w14:textId="1538E26E" w:rsidR="003F3923" w:rsidRPr="00AF0BA4" w:rsidRDefault="003F3923" w:rsidP="003F3923">
            <w:pPr>
              <w:autoSpaceDE w:val="0"/>
              <w:spacing w:before="0" w:line="276" w:lineRule="auto"/>
              <w:ind w:left="-109" w:right="-113"/>
              <w:jc w:val="center"/>
              <w:rPr>
                <w:rFonts w:cs="Arial"/>
              </w:rPr>
            </w:pPr>
            <w:r w:rsidRPr="00AF0BA4">
              <w:rPr>
                <w:rFonts w:cs="Arial"/>
              </w:rPr>
              <w:t>7</w:t>
            </w:r>
            <w:r w:rsidR="00620014">
              <w:rPr>
                <w:rFonts w:cs="Arial"/>
              </w:rPr>
              <w:t>380</w:t>
            </w:r>
            <w:r w:rsidRPr="00AF0BA4">
              <w:rPr>
                <w:rFonts w:cs="Arial"/>
              </w:rPr>
              <w:t xml:space="preserve"> m²</w:t>
            </w:r>
          </w:p>
        </w:tc>
        <w:tc>
          <w:tcPr>
            <w:tcW w:w="993" w:type="dxa"/>
            <w:vAlign w:val="center"/>
          </w:tcPr>
          <w:p w14:paraId="7C578CC8" w14:textId="65722B78" w:rsidR="003F3923" w:rsidRPr="00AF0BA4" w:rsidRDefault="003F3923" w:rsidP="00D44093">
            <w:pPr>
              <w:autoSpaceDE w:val="0"/>
              <w:spacing w:before="0" w:line="276" w:lineRule="auto"/>
              <w:ind w:left="-103" w:right="-105"/>
              <w:jc w:val="center"/>
              <w:rPr>
                <w:rFonts w:cs="Arial"/>
              </w:rPr>
            </w:pPr>
            <w:r w:rsidRPr="00AF0BA4">
              <w:rPr>
                <w:rFonts w:cs="Arial"/>
              </w:rPr>
              <w:t>16 m</w:t>
            </w:r>
          </w:p>
        </w:tc>
        <w:tc>
          <w:tcPr>
            <w:tcW w:w="1559" w:type="dxa"/>
            <w:vAlign w:val="center"/>
          </w:tcPr>
          <w:p w14:paraId="45C0D1A3" w14:textId="009107CB" w:rsidR="003F3923" w:rsidRPr="00AF0BA4" w:rsidRDefault="003F3923" w:rsidP="003F3923">
            <w:pPr>
              <w:autoSpaceDE w:val="0"/>
              <w:spacing w:before="0" w:line="276" w:lineRule="auto"/>
              <w:ind w:left="-104" w:right="-68"/>
              <w:jc w:val="center"/>
              <w:rPr>
                <w:rFonts w:cs="Arial"/>
              </w:rPr>
            </w:pPr>
            <w:r w:rsidRPr="00AF0BA4">
              <w:rPr>
                <w:rFonts w:cs="Arial"/>
              </w:rPr>
              <w:t>3 / -1</w:t>
            </w:r>
          </w:p>
        </w:tc>
      </w:tr>
      <w:tr w:rsidR="003F3923" w:rsidRPr="00AF0BA4" w14:paraId="0B22AE52" w14:textId="77777777" w:rsidTr="00984EFD">
        <w:tc>
          <w:tcPr>
            <w:tcW w:w="486" w:type="dxa"/>
            <w:vAlign w:val="center"/>
          </w:tcPr>
          <w:p w14:paraId="296CC30D" w14:textId="317FED17" w:rsidR="003F3923" w:rsidRPr="00AF0BA4" w:rsidRDefault="00DE6A8C" w:rsidP="003F3923">
            <w:pPr>
              <w:autoSpaceDE w:val="0"/>
              <w:spacing w:before="0"/>
              <w:jc w:val="center"/>
              <w:rPr>
                <w:rFonts w:cs="Arial"/>
                <w:b/>
                <w:bCs/>
              </w:rPr>
            </w:pPr>
            <w:r w:rsidRPr="00AF0BA4">
              <w:rPr>
                <w:rFonts w:cs="Arial"/>
                <w:b/>
                <w:bCs/>
              </w:rPr>
              <w:t>7</w:t>
            </w:r>
          </w:p>
        </w:tc>
        <w:tc>
          <w:tcPr>
            <w:tcW w:w="3483" w:type="dxa"/>
          </w:tcPr>
          <w:p w14:paraId="4C839DDE" w14:textId="7EAC964A" w:rsidR="003F3923" w:rsidRPr="00AF0BA4" w:rsidRDefault="00116B09" w:rsidP="003F3923">
            <w:pPr>
              <w:autoSpaceDE w:val="0"/>
              <w:spacing w:before="0" w:line="276" w:lineRule="auto"/>
              <w:ind w:left="-32" w:right="-111"/>
              <w:jc w:val="center"/>
              <w:rPr>
                <w:rFonts w:cs="Arial"/>
              </w:rPr>
            </w:pPr>
            <w:r w:rsidRPr="00AF0BA4">
              <w:rPr>
                <w:rFonts w:cs="Arial"/>
              </w:rPr>
              <w:t>ÄK/ÄB/ÄV 0-</w:t>
            </w:r>
            <w:r>
              <w:rPr>
                <w:rFonts w:cs="Arial"/>
              </w:rPr>
              <w:t>100</w:t>
            </w:r>
            <w:r w:rsidRPr="00AF0BA4">
              <w:rPr>
                <w:rFonts w:cs="Arial"/>
              </w:rPr>
              <w:t xml:space="preserve">%; TT/TL/TH/TK </w:t>
            </w:r>
            <w:r>
              <w:rPr>
                <w:rFonts w:cs="Arial"/>
              </w:rPr>
              <w:t>0</w:t>
            </w:r>
            <w:r w:rsidRPr="00AF0BA4">
              <w:rPr>
                <w:rFonts w:cs="Arial"/>
              </w:rPr>
              <w:t>-100% // Ä 0-</w:t>
            </w:r>
            <w:r>
              <w:rPr>
                <w:rFonts w:cs="Arial"/>
              </w:rPr>
              <w:t>100</w:t>
            </w:r>
            <w:r w:rsidRPr="00AF0BA4">
              <w:rPr>
                <w:rFonts w:cs="Arial"/>
              </w:rPr>
              <w:t xml:space="preserve">%; T </w:t>
            </w:r>
            <w:r>
              <w:rPr>
                <w:rFonts w:cs="Arial"/>
              </w:rPr>
              <w:t>0</w:t>
            </w:r>
            <w:r w:rsidRPr="00AF0BA4">
              <w:rPr>
                <w:rFonts w:cs="Arial"/>
              </w:rPr>
              <w:t>-100%</w:t>
            </w:r>
          </w:p>
        </w:tc>
        <w:tc>
          <w:tcPr>
            <w:tcW w:w="2410" w:type="dxa"/>
            <w:vAlign w:val="center"/>
          </w:tcPr>
          <w:p w14:paraId="704C26CF" w14:textId="697C5BCC" w:rsidR="003F3923" w:rsidRPr="00AF0BA4" w:rsidRDefault="003F3923" w:rsidP="003F3923">
            <w:pPr>
              <w:autoSpaceDE w:val="0"/>
              <w:spacing w:before="0" w:line="276" w:lineRule="auto"/>
              <w:ind w:left="-104" w:right="-115"/>
              <w:jc w:val="center"/>
              <w:rPr>
                <w:rFonts w:cs="Arial"/>
              </w:rPr>
            </w:pPr>
            <w:r w:rsidRPr="00AF0BA4">
              <w:rPr>
                <w:rFonts w:cs="Arial"/>
              </w:rPr>
              <w:t>3</w:t>
            </w:r>
          </w:p>
        </w:tc>
        <w:tc>
          <w:tcPr>
            <w:tcW w:w="851" w:type="dxa"/>
            <w:vAlign w:val="center"/>
          </w:tcPr>
          <w:p w14:paraId="3479D93F" w14:textId="059ADCC5" w:rsidR="003F3923" w:rsidRPr="00AF0BA4" w:rsidRDefault="003F3923" w:rsidP="003F3923">
            <w:pPr>
              <w:autoSpaceDE w:val="0"/>
              <w:spacing w:before="0" w:line="276" w:lineRule="auto"/>
              <w:ind w:left="-109" w:right="-113"/>
              <w:jc w:val="center"/>
              <w:rPr>
                <w:rFonts w:cs="Arial"/>
              </w:rPr>
            </w:pPr>
            <w:r w:rsidRPr="00AF0BA4">
              <w:rPr>
                <w:rFonts w:cs="Arial"/>
              </w:rPr>
              <w:t>7</w:t>
            </w:r>
            <w:r w:rsidR="00620014">
              <w:rPr>
                <w:rFonts w:cs="Arial"/>
              </w:rPr>
              <w:t>495</w:t>
            </w:r>
            <w:r w:rsidRPr="00AF0BA4">
              <w:rPr>
                <w:rFonts w:cs="Arial"/>
              </w:rPr>
              <w:t xml:space="preserve"> m²</w:t>
            </w:r>
          </w:p>
        </w:tc>
        <w:tc>
          <w:tcPr>
            <w:tcW w:w="993" w:type="dxa"/>
            <w:vAlign w:val="center"/>
          </w:tcPr>
          <w:p w14:paraId="41901E14" w14:textId="67FA8AE9" w:rsidR="003F3923" w:rsidRPr="00AF0BA4" w:rsidRDefault="003F3923" w:rsidP="00D44093">
            <w:pPr>
              <w:autoSpaceDE w:val="0"/>
              <w:spacing w:before="0" w:line="276" w:lineRule="auto"/>
              <w:ind w:left="-103" w:right="-105"/>
              <w:jc w:val="center"/>
              <w:rPr>
                <w:rFonts w:cs="Arial"/>
              </w:rPr>
            </w:pPr>
            <w:r w:rsidRPr="00AF0BA4">
              <w:rPr>
                <w:rFonts w:cs="Arial"/>
              </w:rPr>
              <w:t>16 m</w:t>
            </w:r>
          </w:p>
        </w:tc>
        <w:tc>
          <w:tcPr>
            <w:tcW w:w="1559" w:type="dxa"/>
            <w:vAlign w:val="center"/>
          </w:tcPr>
          <w:p w14:paraId="50DEB716" w14:textId="56E4B10A" w:rsidR="003F3923" w:rsidRPr="00AF0BA4" w:rsidRDefault="003F3923" w:rsidP="003F3923">
            <w:pPr>
              <w:autoSpaceDE w:val="0"/>
              <w:spacing w:before="0" w:line="276" w:lineRule="auto"/>
              <w:ind w:left="-104" w:right="-68"/>
              <w:jc w:val="center"/>
              <w:rPr>
                <w:rFonts w:cs="Arial"/>
              </w:rPr>
            </w:pPr>
            <w:r w:rsidRPr="00AF0BA4">
              <w:rPr>
                <w:rFonts w:cs="Arial"/>
              </w:rPr>
              <w:t>3 / -1</w:t>
            </w:r>
          </w:p>
        </w:tc>
      </w:tr>
      <w:tr w:rsidR="006B7102" w:rsidRPr="00AF0BA4" w14:paraId="486E8C7E" w14:textId="77777777" w:rsidTr="00984EFD">
        <w:tc>
          <w:tcPr>
            <w:tcW w:w="486" w:type="dxa"/>
            <w:vAlign w:val="center"/>
          </w:tcPr>
          <w:p w14:paraId="19B7C181" w14:textId="7A08EAFE" w:rsidR="006B7102" w:rsidRPr="00AF0BA4" w:rsidRDefault="00DE6A8C" w:rsidP="006B7102">
            <w:pPr>
              <w:autoSpaceDE w:val="0"/>
              <w:spacing w:before="0"/>
              <w:jc w:val="center"/>
              <w:rPr>
                <w:rFonts w:cs="Arial"/>
                <w:b/>
                <w:bCs/>
              </w:rPr>
            </w:pPr>
            <w:r w:rsidRPr="00AF0BA4">
              <w:rPr>
                <w:rFonts w:cs="Arial"/>
                <w:b/>
                <w:bCs/>
              </w:rPr>
              <w:t>8</w:t>
            </w:r>
          </w:p>
        </w:tc>
        <w:tc>
          <w:tcPr>
            <w:tcW w:w="3483" w:type="dxa"/>
          </w:tcPr>
          <w:p w14:paraId="3987409D" w14:textId="511B377F" w:rsidR="006B7102" w:rsidRPr="00AF0BA4" w:rsidRDefault="00116B09" w:rsidP="006B7102">
            <w:pPr>
              <w:autoSpaceDE w:val="0"/>
              <w:spacing w:before="0" w:line="276" w:lineRule="auto"/>
              <w:ind w:left="-32" w:right="-111"/>
              <w:jc w:val="center"/>
              <w:rPr>
                <w:rFonts w:cs="Arial"/>
              </w:rPr>
            </w:pPr>
            <w:r w:rsidRPr="00AF0BA4">
              <w:rPr>
                <w:rFonts w:cs="Arial"/>
              </w:rPr>
              <w:t>ÄK/ÄB/ÄV 0-</w:t>
            </w:r>
            <w:r>
              <w:rPr>
                <w:rFonts w:cs="Arial"/>
              </w:rPr>
              <w:t>100</w:t>
            </w:r>
            <w:r w:rsidRPr="00AF0BA4">
              <w:rPr>
                <w:rFonts w:cs="Arial"/>
              </w:rPr>
              <w:t xml:space="preserve">%; TT/TL/TH/TK </w:t>
            </w:r>
            <w:r>
              <w:rPr>
                <w:rFonts w:cs="Arial"/>
              </w:rPr>
              <w:t>0</w:t>
            </w:r>
            <w:r w:rsidRPr="00AF0BA4">
              <w:rPr>
                <w:rFonts w:cs="Arial"/>
              </w:rPr>
              <w:t>-100% // Ä 0-</w:t>
            </w:r>
            <w:r>
              <w:rPr>
                <w:rFonts w:cs="Arial"/>
              </w:rPr>
              <w:t>100</w:t>
            </w:r>
            <w:r w:rsidRPr="00AF0BA4">
              <w:rPr>
                <w:rFonts w:cs="Arial"/>
              </w:rPr>
              <w:t xml:space="preserve">%; T </w:t>
            </w:r>
            <w:r>
              <w:rPr>
                <w:rFonts w:cs="Arial"/>
              </w:rPr>
              <w:t>0</w:t>
            </w:r>
            <w:r w:rsidRPr="00AF0BA4">
              <w:rPr>
                <w:rFonts w:cs="Arial"/>
              </w:rPr>
              <w:t>-100%</w:t>
            </w:r>
          </w:p>
        </w:tc>
        <w:tc>
          <w:tcPr>
            <w:tcW w:w="2410" w:type="dxa"/>
            <w:vAlign w:val="center"/>
          </w:tcPr>
          <w:p w14:paraId="14C69D35" w14:textId="62DA8C41" w:rsidR="006B7102" w:rsidRPr="00AF0BA4" w:rsidRDefault="006B7102" w:rsidP="006B7102">
            <w:pPr>
              <w:autoSpaceDE w:val="0"/>
              <w:spacing w:before="0" w:line="276" w:lineRule="auto"/>
              <w:ind w:left="-104" w:right="-115"/>
              <w:jc w:val="center"/>
              <w:rPr>
                <w:rFonts w:cs="Arial"/>
              </w:rPr>
            </w:pPr>
            <w:r w:rsidRPr="00AF0BA4">
              <w:rPr>
                <w:rFonts w:cs="Arial"/>
              </w:rPr>
              <w:t>3</w:t>
            </w:r>
          </w:p>
        </w:tc>
        <w:tc>
          <w:tcPr>
            <w:tcW w:w="851" w:type="dxa"/>
            <w:vAlign w:val="center"/>
          </w:tcPr>
          <w:p w14:paraId="2289A963" w14:textId="61834262" w:rsidR="006B7102" w:rsidRPr="00AF0BA4" w:rsidRDefault="006B7102" w:rsidP="006B7102">
            <w:pPr>
              <w:autoSpaceDE w:val="0"/>
              <w:spacing w:before="0" w:line="276" w:lineRule="auto"/>
              <w:ind w:left="-109" w:right="-113"/>
              <w:jc w:val="center"/>
              <w:rPr>
                <w:rFonts w:cs="Arial"/>
              </w:rPr>
            </w:pPr>
            <w:r w:rsidRPr="00AF0BA4">
              <w:rPr>
                <w:rFonts w:cs="Arial"/>
              </w:rPr>
              <w:t>3500 m²</w:t>
            </w:r>
          </w:p>
        </w:tc>
        <w:tc>
          <w:tcPr>
            <w:tcW w:w="993" w:type="dxa"/>
            <w:vAlign w:val="center"/>
          </w:tcPr>
          <w:p w14:paraId="1633F81C" w14:textId="5C380206" w:rsidR="006B7102" w:rsidRPr="00AF0BA4" w:rsidRDefault="00581E65" w:rsidP="00D44093">
            <w:pPr>
              <w:autoSpaceDE w:val="0"/>
              <w:spacing w:before="0" w:line="276" w:lineRule="auto"/>
              <w:ind w:left="-103" w:right="-105"/>
              <w:jc w:val="center"/>
              <w:rPr>
                <w:rFonts w:cs="Arial"/>
              </w:rPr>
            </w:pPr>
            <w:r w:rsidRPr="00AF0BA4">
              <w:rPr>
                <w:rFonts w:cs="Arial"/>
              </w:rPr>
              <w:t>9</w:t>
            </w:r>
            <w:r w:rsidR="006B7102" w:rsidRPr="00AF0BA4">
              <w:rPr>
                <w:rFonts w:cs="Arial"/>
              </w:rPr>
              <w:t xml:space="preserve"> m</w:t>
            </w:r>
            <w:r w:rsidR="00315DE4">
              <w:rPr>
                <w:rFonts w:cs="Arial"/>
              </w:rPr>
              <w:t>*</w:t>
            </w:r>
          </w:p>
        </w:tc>
        <w:tc>
          <w:tcPr>
            <w:tcW w:w="1559" w:type="dxa"/>
            <w:vAlign w:val="center"/>
          </w:tcPr>
          <w:p w14:paraId="62C2060A" w14:textId="2E7E6210" w:rsidR="006B7102" w:rsidRPr="00AF0BA4" w:rsidRDefault="00581E65" w:rsidP="003F3923">
            <w:pPr>
              <w:autoSpaceDE w:val="0"/>
              <w:spacing w:before="0" w:line="276" w:lineRule="auto"/>
              <w:ind w:left="-104" w:right="-68"/>
              <w:jc w:val="center"/>
              <w:rPr>
                <w:rFonts w:cs="Arial"/>
              </w:rPr>
            </w:pPr>
            <w:r w:rsidRPr="00AF0BA4">
              <w:rPr>
                <w:rFonts w:cs="Arial"/>
              </w:rPr>
              <w:t>2</w:t>
            </w:r>
            <w:r w:rsidR="00922D29">
              <w:rPr>
                <w:rFonts w:cs="Arial"/>
              </w:rPr>
              <w:t xml:space="preserve"> </w:t>
            </w:r>
            <w:r w:rsidR="003F3923" w:rsidRPr="00AF0BA4">
              <w:rPr>
                <w:rFonts w:cs="Arial"/>
              </w:rPr>
              <w:t>/ -1</w:t>
            </w:r>
          </w:p>
        </w:tc>
      </w:tr>
      <w:tr w:rsidR="003F3923" w:rsidRPr="00AF0BA4" w14:paraId="39379D7A" w14:textId="77777777" w:rsidTr="00984EFD">
        <w:tc>
          <w:tcPr>
            <w:tcW w:w="486" w:type="dxa"/>
            <w:vAlign w:val="center"/>
          </w:tcPr>
          <w:p w14:paraId="70BFB096" w14:textId="0135A81A" w:rsidR="003F3923" w:rsidRPr="00AF0BA4" w:rsidRDefault="00DE6A8C" w:rsidP="003F3923">
            <w:pPr>
              <w:autoSpaceDE w:val="0"/>
              <w:spacing w:before="0"/>
              <w:jc w:val="center"/>
              <w:rPr>
                <w:rFonts w:cs="Arial"/>
                <w:b/>
                <w:bCs/>
              </w:rPr>
            </w:pPr>
            <w:r w:rsidRPr="00AF0BA4">
              <w:rPr>
                <w:rFonts w:cs="Arial"/>
                <w:b/>
                <w:bCs/>
              </w:rPr>
              <w:t>9</w:t>
            </w:r>
          </w:p>
        </w:tc>
        <w:tc>
          <w:tcPr>
            <w:tcW w:w="3483" w:type="dxa"/>
          </w:tcPr>
          <w:p w14:paraId="04E6526C" w14:textId="01094A48" w:rsidR="003F3923" w:rsidRPr="00AF0BA4" w:rsidRDefault="00116B09" w:rsidP="003F3923">
            <w:pPr>
              <w:autoSpaceDE w:val="0"/>
              <w:spacing w:before="0" w:line="276" w:lineRule="auto"/>
              <w:ind w:left="-32" w:right="-111"/>
              <w:jc w:val="center"/>
              <w:rPr>
                <w:rFonts w:cs="Arial"/>
              </w:rPr>
            </w:pPr>
            <w:r w:rsidRPr="00AF0BA4">
              <w:rPr>
                <w:rFonts w:cs="Arial"/>
              </w:rPr>
              <w:t>ÄK/ÄB/ÄV 0-</w:t>
            </w:r>
            <w:r>
              <w:rPr>
                <w:rFonts w:cs="Arial"/>
              </w:rPr>
              <w:t>100</w:t>
            </w:r>
            <w:r w:rsidRPr="00AF0BA4">
              <w:rPr>
                <w:rFonts w:cs="Arial"/>
              </w:rPr>
              <w:t xml:space="preserve">%; TT/TL/TH/TK </w:t>
            </w:r>
            <w:r>
              <w:rPr>
                <w:rFonts w:cs="Arial"/>
              </w:rPr>
              <w:t>0</w:t>
            </w:r>
            <w:r w:rsidRPr="00AF0BA4">
              <w:rPr>
                <w:rFonts w:cs="Arial"/>
              </w:rPr>
              <w:t>-100% // Ä 0-</w:t>
            </w:r>
            <w:r>
              <w:rPr>
                <w:rFonts w:cs="Arial"/>
              </w:rPr>
              <w:t>100</w:t>
            </w:r>
            <w:r w:rsidRPr="00AF0BA4">
              <w:rPr>
                <w:rFonts w:cs="Arial"/>
              </w:rPr>
              <w:t xml:space="preserve">%; T </w:t>
            </w:r>
            <w:r>
              <w:rPr>
                <w:rFonts w:cs="Arial"/>
              </w:rPr>
              <w:t>0</w:t>
            </w:r>
            <w:r w:rsidRPr="00AF0BA4">
              <w:rPr>
                <w:rFonts w:cs="Arial"/>
              </w:rPr>
              <w:t>-100%</w:t>
            </w:r>
          </w:p>
        </w:tc>
        <w:tc>
          <w:tcPr>
            <w:tcW w:w="2410" w:type="dxa"/>
            <w:vAlign w:val="center"/>
          </w:tcPr>
          <w:p w14:paraId="12F4AA51" w14:textId="75439012" w:rsidR="003F3923" w:rsidRPr="00AF0BA4" w:rsidRDefault="003F3923" w:rsidP="003F3923">
            <w:pPr>
              <w:autoSpaceDE w:val="0"/>
              <w:spacing w:before="0" w:line="276" w:lineRule="auto"/>
              <w:ind w:left="-104" w:right="-115"/>
              <w:jc w:val="center"/>
              <w:rPr>
                <w:rFonts w:cs="Arial"/>
              </w:rPr>
            </w:pPr>
            <w:r w:rsidRPr="00AF0BA4">
              <w:rPr>
                <w:rFonts w:cs="Arial"/>
              </w:rPr>
              <w:t>3</w:t>
            </w:r>
          </w:p>
        </w:tc>
        <w:tc>
          <w:tcPr>
            <w:tcW w:w="851" w:type="dxa"/>
            <w:vAlign w:val="center"/>
          </w:tcPr>
          <w:p w14:paraId="4F3697ED" w14:textId="30D90A70" w:rsidR="003F3923" w:rsidRPr="00AF0BA4" w:rsidRDefault="003F3923" w:rsidP="003F3923">
            <w:pPr>
              <w:autoSpaceDE w:val="0"/>
              <w:spacing w:before="0" w:line="276" w:lineRule="auto"/>
              <w:ind w:left="-109" w:right="-113"/>
              <w:jc w:val="center"/>
              <w:rPr>
                <w:rFonts w:cs="Arial"/>
              </w:rPr>
            </w:pPr>
            <w:r w:rsidRPr="00AF0BA4">
              <w:rPr>
                <w:rFonts w:cs="Arial"/>
              </w:rPr>
              <w:t>7500 m²</w:t>
            </w:r>
          </w:p>
        </w:tc>
        <w:tc>
          <w:tcPr>
            <w:tcW w:w="993" w:type="dxa"/>
            <w:vAlign w:val="center"/>
          </w:tcPr>
          <w:p w14:paraId="7C6F4945" w14:textId="3EAA5569" w:rsidR="003F3923" w:rsidRPr="00AF0BA4" w:rsidRDefault="003F3923" w:rsidP="00D44093">
            <w:pPr>
              <w:autoSpaceDE w:val="0"/>
              <w:spacing w:before="0" w:line="276" w:lineRule="auto"/>
              <w:ind w:left="-103" w:right="-105"/>
              <w:jc w:val="center"/>
              <w:rPr>
                <w:rFonts w:cs="Arial"/>
              </w:rPr>
            </w:pPr>
            <w:r w:rsidRPr="00AF0BA4">
              <w:rPr>
                <w:rFonts w:cs="Arial"/>
              </w:rPr>
              <w:t>16 m</w:t>
            </w:r>
            <w:r w:rsidR="00315DE4">
              <w:rPr>
                <w:rFonts w:cs="Arial"/>
              </w:rPr>
              <w:t>**</w:t>
            </w:r>
          </w:p>
        </w:tc>
        <w:tc>
          <w:tcPr>
            <w:tcW w:w="1559" w:type="dxa"/>
            <w:vAlign w:val="center"/>
          </w:tcPr>
          <w:p w14:paraId="545AC4AA" w14:textId="015AE3CD" w:rsidR="003F3923" w:rsidRPr="00AF0BA4" w:rsidRDefault="003F3923" w:rsidP="003F3923">
            <w:pPr>
              <w:autoSpaceDE w:val="0"/>
              <w:spacing w:before="0" w:line="276" w:lineRule="auto"/>
              <w:ind w:left="-104" w:right="-68"/>
              <w:jc w:val="center"/>
              <w:rPr>
                <w:rFonts w:cs="Arial"/>
              </w:rPr>
            </w:pPr>
            <w:r w:rsidRPr="00AF0BA4">
              <w:rPr>
                <w:rFonts w:cs="Arial"/>
              </w:rPr>
              <w:t>3 / -1</w:t>
            </w:r>
          </w:p>
        </w:tc>
      </w:tr>
      <w:tr w:rsidR="003F3923" w:rsidRPr="00AF0BA4" w14:paraId="0251175E" w14:textId="77777777" w:rsidTr="00984EFD">
        <w:tc>
          <w:tcPr>
            <w:tcW w:w="486" w:type="dxa"/>
            <w:vAlign w:val="center"/>
          </w:tcPr>
          <w:p w14:paraId="2271D56C" w14:textId="11F85EDF" w:rsidR="003F3923" w:rsidRPr="00AF0BA4" w:rsidRDefault="003F3923" w:rsidP="003F3923">
            <w:pPr>
              <w:autoSpaceDE w:val="0"/>
              <w:spacing w:before="0"/>
              <w:jc w:val="center"/>
              <w:rPr>
                <w:rFonts w:cs="Arial"/>
                <w:b/>
                <w:bCs/>
              </w:rPr>
            </w:pPr>
            <w:r w:rsidRPr="00AF0BA4">
              <w:rPr>
                <w:rFonts w:cs="Arial"/>
                <w:b/>
                <w:bCs/>
              </w:rPr>
              <w:t>1</w:t>
            </w:r>
            <w:r w:rsidR="00DE6A8C" w:rsidRPr="00AF0BA4">
              <w:rPr>
                <w:rFonts w:cs="Arial"/>
                <w:b/>
                <w:bCs/>
              </w:rPr>
              <w:t>0</w:t>
            </w:r>
          </w:p>
        </w:tc>
        <w:tc>
          <w:tcPr>
            <w:tcW w:w="3483" w:type="dxa"/>
          </w:tcPr>
          <w:p w14:paraId="04155971" w14:textId="654BF8C8" w:rsidR="003F3923" w:rsidRPr="00AF0BA4" w:rsidRDefault="00116B09" w:rsidP="003F3923">
            <w:pPr>
              <w:autoSpaceDE w:val="0"/>
              <w:spacing w:before="0" w:line="276" w:lineRule="auto"/>
              <w:ind w:left="-32" w:right="-111"/>
              <w:jc w:val="center"/>
            </w:pPr>
            <w:r w:rsidRPr="00AF0BA4">
              <w:rPr>
                <w:rFonts w:cs="Arial"/>
              </w:rPr>
              <w:t>ÄK/ÄB/ÄV 0-</w:t>
            </w:r>
            <w:r>
              <w:rPr>
                <w:rFonts w:cs="Arial"/>
              </w:rPr>
              <w:t>100</w:t>
            </w:r>
            <w:r w:rsidRPr="00AF0BA4">
              <w:rPr>
                <w:rFonts w:cs="Arial"/>
              </w:rPr>
              <w:t xml:space="preserve">%; TT/TL/TH/TK </w:t>
            </w:r>
            <w:r>
              <w:rPr>
                <w:rFonts w:cs="Arial"/>
              </w:rPr>
              <w:t>0</w:t>
            </w:r>
            <w:r w:rsidRPr="00AF0BA4">
              <w:rPr>
                <w:rFonts w:cs="Arial"/>
              </w:rPr>
              <w:t>-100% // Ä 0-</w:t>
            </w:r>
            <w:r>
              <w:rPr>
                <w:rFonts w:cs="Arial"/>
              </w:rPr>
              <w:t>100</w:t>
            </w:r>
            <w:r w:rsidRPr="00AF0BA4">
              <w:rPr>
                <w:rFonts w:cs="Arial"/>
              </w:rPr>
              <w:t xml:space="preserve">%; T </w:t>
            </w:r>
            <w:r>
              <w:rPr>
                <w:rFonts w:cs="Arial"/>
              </w:rPr>
              <w:t>0</w:t>
            </w:r>
            <w:r w:rsidRPr="00AF0BA4">
              <w:rPr>
                <w:rFonts w:cs="Arial"/>
              </w:rPr>
              <w:t>-100%</w:t>
            </w:r>
          </w:p>
        </w:tc>
        <w:tc>
          <w:tcPr>
            <w:tcW w:w="2410" w:type="dxa"/>
            <w:vAlign w:val="center"/>
          </w:tcPr>
          <w:p w14:paraId="42150949" w14:textId="3BFB0969" w:rsidR="003F3923" w:rsidRPr="00AF0BA4" w:rsidRDefault="003F3923" w:rsidP="003F3923">
            <w:pPr>
              <w:autoSpaceDE w:val="0"/>
              <w:spacing w:before="0" w:line="276" w:lineRule="auto"/>
              <w:ind w:left="-104" w:right="-115"/>
              <w:jc w:val="center"/>
              <w:rPr>
                <w:rFonts w:cs="Arial"/>
              </w:rPr>
            </w:pPr>
            <w:r w:rsidRPr="00AF0BA4">
              <w:rPr>
                <w:rFonts w:cs="Arial"/>
              </w:rPr>
              <w:t>3</w:t>
            </w:r>
          </w:p>
        </w:tc>
        <w:tc>
          <w:tcPr>
            <w:tcW w:w="851" w:type="dxa"/>
            <w:vAlign w:val="center"/>
          </w:tcPr>
          <w:p w14:paraId="3C120911" w14:textId="6237C0B1" w:rsidR="003F3923" w:rsidRPr="00AF0BA4" w:rsidRDefault="003F3923" w:rsidP="003F3923">
            <w:pPr>
              <w:autoSpaceDE w:val="0"/>
              <w:spacing w:before="0" w:line="276" w:lineRule="auto"/>
              <w:ind w:left="-109" w:right="-113"/>
              <w:jc w:val="center"/>
              <w:rPr>
                <w:rFonts w:cs="Arial"/>
              </w:rPr>
            </w:pPr>
            <w:r w:rsidRPr="00AF0BA4">
              <w:rPr>
                <w:rFonts w:cs="Arial"/>
              </w:rPr>
              <w:t>7500 m²</w:t>
            </w:r>
          </w:p>
        </w:tc>
        <w:tc>
          <w:tcPr>
            <w:tcW w:w="993" w:type="dxa"/>
            <w:vAlign w:val="center"/>
          </w:tcPr>
          <w:p w14:paraId="1AF298F6" w14:textId="19159DCC" w:rsidR="003F3923" w:rsidRPr="00AF0BA4" w:rsidRDefault="003F3923" w:rsidP="00D44093">
            <w:pPr>
              <w:autoSpaceDE w:val="0"/>
              <w:spacing w:before="0" w:line="276" w:lineRule="auto"/>
              <w:ind w:left="-103" w:right="-105"/>
              <w:jc w:val="center"/>
              <w:rPr>
                <w:rFonts w:cs="Arial"/>
              </w:rPr>
            </w:pPr>
            <w:r w:rsidRPr="00AF0BA4">
              <w:rPr>
                <w:rFonts w:cs="Arial"/>
              </w:rPr>
              <w:t>16 m</w:t>
            </w:r>
          </w:p>
        </w:tc>
        <w:tc>
          <w:tcPr>
            <w:tcW w:w="1559" w:type="dxa"/>
            <w:vAlign w:val="center"/>
          </w:tcPr>
          <w:p w14:paraId="67E2C94A" w14:textId="16E1EDAA" w:rsidR="003F3923" w:rsidRPr="00AF0BA4" w:rsidRDefault="003F3923" w:rsidP="003F3923">
            <w:pPr>
              <w:autoSpaceDE w:val="0"/>
              <w:spacing w:before="0" w:line="276" w:lineRule="auto"/>
              <w:ind w:left="-104" w:right="-68"/>
              <w:jc w:val="center"/>
              <w:rPr>
                <w:rFonts w:cs="Arial"/>
              </w:rPr>
            </w:pPr>
            <w:r w:rsidRPr="00AF0BA4">
              <w:rPr>
                <w:rFonts w:cs="Arial"/>
              </w:rPr>
              <w:t>3 / -1</w:t>
            </w:r>
          </w:p>
        </w:tc>
      </w:tr>
      <w:tr w:rsidR="003F3923" w:rsidRPr="00AF0BA4" w14:paraId="6CC6A5D8" w14:textId="77777777" w:rsidTr="00984EFD">
        <w:tc>
          <w:tcPr>
            <w:tcW w:w="486" w:type="dxa"/>
            <w:vAlign w:val="center"/>
          </w:tcPr>
          <w:p w14:paraId="4BF2A6EE" w14:textId="6E3AE6E6" w:rsidR="003F3923" w:rsidRPr="00AF0BA4" w:rsidRDefault="003F3923" w:rsidP="003F3923">
            <w:pPr>
              <w:autoSpaceDE w:val="0"/>
              <w:spacing w:before="0"/>
              <w:jc w:val="center"/>
              <w:rPr>
                <w:rFonts w:cs="Arial"/>
                <w:b/>
                <w:bCs/>
              </w:rPr>
            </w:pPr>
            <w:r w:rsidRPr="00AF0BA4">
              <w:rPr>
                <w:rFonts w:cs="Arial"/>
                <w:b/>
                <w:bCs/>
              </w:rPr>
              <w:t>1</w:t>
            </w:r>
            <w:r w:rsidR="00DE6A8C" w:rsidRPr="00AF0BA4">
              <w:rPr>
                <w:rFonts w:cs="Arial"/>
                <w:b/>
                <w:bCs/>
              </w:rPr>
              <w:t>1</w:t>
            </w:r>
          </w:p>
        </w:tc>
        <w:tc>
          <w:tcPr>
            <w:tcW w:w="3483" w:type="dxa"/>
          </w:tcPr>
          <w:p w14:paraId="36FAE914" w14:textId="7EE7D5A7" w:rsidR="003F3923" w:rsidRPr="00AF0BA4" w:rsidRDefault="00116B09" w:rsidP="003F3923">
            <w:pPr>
              <w:autoSpaceDE w:val="0"/>
              <w:spacing w:before="0" w:line="276" w:lineRule="auto"/>
              <w:ind w:left="-32" w:right="-111"/>
              <w:jc w:val="center"/>
            </w:pPr>
            <w:r w:rsidRPr="00AF0BA4">
              <w:rPr>
                <w:rFonts w:cs="Arial"/>
              </w:rPr>
              <w:t>ÄK/ÄB/ÄV 0-</w:t>
            </w:r>
            <w:r>
              <w:rPr>
                <w:rFonts w:cs="Arial"/>
              </w:rPr>
              <w:t>100</w:t>
            </w:r>
            <w:r w:rsidRPr="00AF0BA4">
              <w:rPr>
                <w:rFonts w:cs="Arial"/>
              </w:rPr>
              <w:t xml:space="preserve">%; TT/TL/TH/TK </w:t>
            </w:r>
            <w:r>
              <w:rPr>
                <w:rFonts w:cs="Arial"/>
              </w:rPr>
              <w:t>0</w:t>
            </w:r>
            <w:r w:rsidRPr="00AF0BA4">
              <w:rPr>
                <w:rFonts w:cs="Arial"/>
              </w:rPr>
              <w:t>-100% // Ä 0-</w:t>
            </w:r>
            <w:r>
              <w:rPr>
                <w:rFonts w:cs="Arial"/>
              </w:rPr>
              <w:t>100</w:t>
            </w:r>
            <w:r w:rsidRPr="00AF0BA4">
              <w:rPr>
                <w:rFonts w:cs="Arial"/>
              </w:rPr>
              <w:t xml:space="preserve">%; T </w:t>
            </w:r>
            <w:r>
              <w:rPr>
                <w:rFonts w:cs="Arial"/>
              </w:rPr>
              <w:t>0</w:t>
            </w:r>
            <w:r w:rsidRPr="00AF0BA4">
              <w:rPr>
                <w:rFonts w:cs="Arial"/>
              </w:rPr>
              <w:t>-100%</w:t>
            </w:r>
          </w:p>
        </w:tc>
        <w:tc>
          <w:tcPr>
            <w:tcW w:w="2410" w:type="dxa"/>
            <w:vAlign w:val="center"/>
          </w:tcPr>
          <w:p w14:paraId="52CC7E54" w14:textId="28A4D930" w:rsidR="003F3923" w:rsidRPr="00AF0BA4" w:rsidRDefault="003F3923" w:rsidP="003F3923">
            <w:pPr>
              <w:autoSpaceDE w:val="0"/>
              <w:spacing w:before="0" w:line="276" w:lineRule="auto"/>
              <w:ind w:left="-104" w:right="-115"/>
              <w:jc w:val="center"/>
              <w:rPr>
                <w:rFonts w:cs="Arial"/>
              </w:rPr>
            </w:pPr>
            <w:r w:rsidRPr="00AF0BA4">
              <w:rPr>
                <w:rFonts w:cs="Arial"/>
              </w:rPr>
              <w:t>3</w:t>
            </w:r>
          </w:p>
        </w:tc>
        <w:tc>
          <w:tcPr>
            <w:tcW w:w="851" w:type="dxa"/>
            <w:vAlign w:val="center"/>
          </w:tcPr>
          <w:p w14:paraId="0A174319" w14:textId="70CC7AF1" w:rsidR="003F3923" w:rsidRPr="00AF0BA4" w:rsidRDefault="003F3923" w:rsidP="003F3923">
            <w:pPr>
              <w:autoSpaceDE w:val="0"/>
              <w:spacing w:before="0" w:line="276" w:lineRule="auto"/>
              <w:ind w:left="-109" w:right="-113"/>
              <w:jc w:val="center"/>
              <w:rPr>
                <w:rFonts w:cs="Arial"/>
              </w:rPr>
            </w:pPr>
            <w:r w:rsidRPr="00AF0BA4">
              <w:rPr>
                <w:rFonts w:cs="Arial"/>
              </w:rPr>
              <w:t>7500 m²</w:t>
            </w:r>
          </w:p>
        </w:tc>
        <w:tc>
          <w:tcPr>
            <w:tcW w:w="993" w:type="dxa"/>
            <w:vAlign w:val="center"/>
          </w:tcPr>
          <w:p w14:paraId="3975BCBF" w14:textId="6D5367B0" w:rsidR="003F3923" w:rsidRPr="00AF0BA4" w:rsidRDefault="003F3923" w:rsidP="00D44093">
            <w:pPr>
              <w:autoSpaceDE w:val="0"/>
              <w:spacing w:before="0" w:line="276" w:lineRule="auto"/>
              <w:ind w:left="-103" w:right="-105"/>
              <w:jc w:val="center"/>
              <w:rPr>
                <w:rFonts w:cs="Arial"/>
              </w:rPr>
            </w:pPr>
            <w:r w:rsidRPr="00AF0BA4">
              <w:rPr>
                <w:rFonts w:cs="Arial"/>
              </w:rPr>
              <w:t>16 m</w:t>
            </w:r>
          </w:p>
        </w:tc>
        <w:tc>
          <w:tcPr>
            <w:tcW w:w="1559" w:type="dxa"/>
            <w:vAlign w:val="center"/>
          </w:tcPr>
          <w:p w14:paraId="74D6BABC" w14:textId="74676374" w:rsidR="003F3923" w:rsidRPr="00AF0BA4" w:rsidRDefault="003F3923" w:rsidP="003F3923">
            <w:pPr>
              <w:autoSpaceDE w:val="0"/>
              <w:spacing w:before="0" w:line="276" w:lineRule="auto"/>
              <w:ind w:left="-104" w:right="-68"/>
              <w:jc w:val="center"/>
              <w:rPr>
                <w:rFonts w:cs="Arial"/>
              </w:rPr>
            </w:pPr>
            <w:r w:rsidRPr="00AF0BA4">
              <w:rPr>
                <w:rFonts w:cs="Arial"/>
              </w:rPr>
              <w:t>3 / -1</w:t>
            </w:r>
          </w:p>
        </w:tc>
      </w:tr>
      <w:tr w:rsidR="003F3923" w:rsidRPr="00AF0BA4" w14:paraId="6A65445D" w14:textId="77777777" w:rsidTr="00984EFD">
        <w:tc>
          <w:tcPr>
            <w:tcW w:w="486" w:type="dxa"/>
            <w:vAlign w:val="center"/>
          </w:tcPr>
          <w:p w14:paraId="2B5EEB51" w14:textId="28192F4E" w:rsidR="003F3923" w:rsidRPr="00AF0BA4" w:rsidRDefault="003F3923" w:rsidP="003F3923">
            <w:pPr>
              <w:autoSpaceDE w:val="0"/>
              <w:spacing w:before="0"/>
              <w:jc w:val="center"/>
              <w:rPr>
                <w:rFonts w:cs="Arial"/>
                <w:b/>
                <w:bCs/>
              </w:rPr>
            </w:pPr>
            <w:r w:rsidRPr="00AF0BA4">
              <w:rPr>
                <w:rFonts w:cs="Arial"/>
                <w:b/>
                <w:bCs/>
              </w:rPr>
              <w:t>1</w:t>
            </w:r>
            <w:r w:rsidR="00DE6A8C" w:rsidRPr="00AF0BA4">
              <w:rPr>
                <w:rFonts w:cs="Arial"/>
                <w:b/>
                <w:bCs/>
              </w:rPr>
              <w:t>2</w:t>
            </w:r>
          </w:p>
        </w:tc>
        <w:tc>
          <w:tcPr>
            <w:tcW w:w="3483" w:type="dxa"/>
          </w:tcPr>
          <w:p w14:paraId="737653B8" w14:textId="55E173E5" w:rsidR="003F3923" w:rsidRPr="00AF0BA4" w:rsidRDefault="00116B09" w:rsidP="003F3923">
            <w:pPr>
              <w:autoSpaceDE w:val="0"/>
              <w:spacing w:before="0" w:line="276" w:lineRule="auto"/>
              <w:ind w:left="-32" w:right="-111"/>
              <w:jc w:val="center"/>
            </w:pPr>
            <w:r w:rsidRPr="00AF0BA4">
              <w:rPr>
                <w:rFonts w:cs="Arial"/>
              </w:rPr>
              <w:t>ÄK/ÄB/ÄV 0-</w:t>
            </w:r>
            <w:r>
              <w:rPr>
                <w:rFonts w:cs="Arial"/>
              </w:rPr>
              <w:t>100</w:t>
            </w:r>
            <w:r w:rsidRPr="00AF0BA4">
              <w:rPr>
                <w:rFonts w:cs="Arial"/>
              </w:rPr>
              <w:t xml:space="preserve">%; TT/TL/TH/TK </w:t>
            </w:r>
            <w:r>
              <w:rPr>
                <w:rFonts w:cs="Arial"/>
              </w:rPr>
              <w:t>0</w:t>
            </w:r>
            <w:r w:rsidRPr="00AF0BA4">
              <w:rPr>
                <w:rFonts w:cs="Arial"/>
              </w:rPr>
              <w:t>-100% // Ä 0-</w:t>
            </w:r>
            <w:r>
              <w:rPr>
                <w:rFonts w:cs="Arial"/>
              </w:rPr>
              <w:t>100</w:t>
            </w:r>
            <w:r w:rsidRPr="00AF0BA4">
              <w:rPr>
                <w:rFonts w:cs="Arial"/>
              </w:rPr>
              <w:t xml:space="preserve">%; T </w:t>
            </w:r>
            <w:r>
              <w:rPr>
                <w:rFonts w:cs="Arial"/>
              </w:rPr>
              <w:t>0</w:t>
            </w:r>
            <w:r w:rsidRPr="00AF0BA4">
              <w:rPr>
                <w:rFonts w:cs="Arial"/>
              </w:rPr>
              <w:t>-100%</w:t>
            </w:r>
          </w:p>
        </w:tc>
        <w:tc>
          <w:tcPr>
            <w:tcW w:w="2410" w:type="dxa"/>
            <w:vAlign w:val="center"/>
          </w:tcPr>
          <w:p w14:paraId="1D76BD1F" w14:textId="572CCA52" w:rsidR="003F3923" w:rsidRPr="00AF0BA4" w:rsidRDefault="003F3923" w:rsidP="003F3923">
            <w:pPr>
              <w:autoSpaceDE w:val="0"/>
              <w:spacing w:before="0" w:line="276" w:lineRule="auto"/>
              <w:ind w:left="-104" w:right="-115"/>
              <w:jc w:val="center"/>
              <w:rPr>
                <w:rFonts w:cs="Arial"/>
              </w:rPr>
            </w:pPr>
            <w:r w:rsidRPr="00AF0BA4">
              <w:rPr>
                <w:rFonts w:cs="Arial"/>
              </w:rPr>
              <w:t>3</w:t>
            </w:r>
          </w:p>
        </w:tc>
        <w:tc>
          <w:tcPr>
            <w:tcW w:w="851" w:type="dxa"/>
            <w:vAlign w:val="center"/>
          </w:tcPr>
          <w:p w14:paraId="6F420ABA" w14:textId="039AA91F" w:rsidR="003F3923" w:rsidRPr="00AF0BA4" w:rsidRDefault="003F3923" w:rsidP="003F3923">
            <w:pPr>
              <w:autoSpaceDE w:val="0"/>
              <w:spacing w:before="0" w:line="276" w:lineRule="auto"/>
              <w:ind w:left="-109" w:right="-113"/>
              <w:jc w:val="center"/>
              <w:rPr>
                <w:rFonts w:cs="Arial"/>
              </w:rPr>
            </w:pPr>
            <w:r w:rsidRPr="00AF0BA4">
              <w:rPr>
                <w:rFonts w:cs="Arial"/>
              </w:rPr>
              <w:t>3</w:t>
            </w:r>
            <w:r w:rsidR="00620014">
              <w:rPr>
                <w:rFonts w:cs="Arial"/>
              </w:rPr>
              <w:t>500</w:t>
            </w:r>
            <w:r w:rsidRPr="00AF0BA4">
              <w:rPr>
                <w:rFonts w:cs="Arial"/>
              </w:rPr>
              <w:t xml:space="preserve"> m²</w:t>
            </w:r>
          </w:p>
        </w:tc>
        <w:tc>
          <w:tcPr>
            <w:tcW w:w="993" w:type="dxa"/>
            <w:vAlign w:val="center"/>
          </w:tcPr>
          <w:p w14:paraId="53A271D0" w14:textId="3D4CD1F5" w:rsidR="003F3923" w:rsidRPr="00AF0BA4" w:rsidRDefault="00581E65" w:rsidP="00D44093">
            <w:pPr>
              <w:autoSpaceDE w:val="0"/>
              <w:spacing w:before="0" w:line="276" w:lineRule="auto"/>
              <w:ind w:left="-103" w:right="-105"/>
              <w:jc w:val="center"/>
              <w:rPr>
                <w:rFonts w:cs="Arial"/>
              </w:rPr>
            </w:pPr>
            <w:r w:rsidRPr="00AF0BA4">
              <w:rPr>
                <w:rFonts w:cs="Arial"/>
              </w:rPr>
              <w:t>9</w:t>
            </w:r>
            <w:r w:rsidR="003F3923" w:rsidRPr="00AF0BA4">
              <w:rPr>
                <w:rFonts w:cs="Arial"/>
              </w:rPr>
              <w:t xml:space="preserve"> m</w:t>
            </w:r>
            <w:r w:rsidR="00315DE4">
              <w:rPr>
                <w:rFonts w:cs="Arial"/>
              </w:rPr>
              <w:t>*</w:t>
            </w:r>
          </w:p>
        </w:tc>
        <w:tc>
          <w:tcPr>
            <w:tcW w:w="1559" w:type="dxa"/>
            <w:vAlign w:val="center"/>
          </w:tcPr>
          <w:p w14:paraId="19F5164D" w14:textId="6B3CB3E8" w:rsidR="003F3923" w:rsidRPr="00AF0BA4" w:rsidRDefault="00581E65" w:rsidP="003F3923">
            <w:pPr>
              <w:autoSpaceDE w:val="0"/>
              <w:spacing w:before="0" w:line="276" w:lineRule="auto"/>
              <w:ind w:left="-104" w:right="-68"/>
              <w:jc w:val="center"/>
              <w:rPr>
                <w:rFonts w:cs="Arial"/>
              </w:rPr>
            </w:pPr>
            <w:r w:rsidRPr="00AF0BA4">
              <w:rPr>
                <w:rFonts w:cs="Arial"/>
              </w:rPr>
              <w:t>2</w:t>
            </w:r>
            <w:r w:rsidR="003F3923" w:rsidRPr="00AF0BA4">
              <w:rPr>
                <w:rFonts w:cs="Arial"/>
              </w:rPr>
              <w:t xml:space="preserve"> / -1</w:t>
            </w:r>
          </w:p>
        </w:tc>
      </w:tr>
      <w:tr w:rsidR="003F3923" w:rsidRPr="00AF0BA4" w14:paraId="0B50A6AF" w14:textId="77777777" w:rsidTr="00984EFD">
        <w:tc>
          <w:tcPr>
            <w:tcW w:w="486" w:type="dxa"/>
            <w:vAlign w:val="center"/>
          </w:tcPr>
          <w:p w14:paraId="1C8E9279" w14:textId="39DED0F2" w:rsidR="003F3923" w:rsidRPr="00AF0BA4" w:rsidRDefault="003F3923" w:rsidP="003F3923">
            <w:pPr>
              <w:autoSpaceDE w:val="0"/>
              <w:spacing w:before="0"/>
              <w:jc w:val="center"/>
              <w:rPr>
                <w:rFonts w:cs="Arial"/>
                <w:b/>
                <w:bCs/>
              </w:rPr>
            </w:pPr>
            <w:r w:rsidRPr="00AF0BA4">
              <w:rPr>
                <w:rFonts w:cs="Arial"/>
                <w:b/>
                <w:bCs/>
              </w:rPr>
              <w:t>1</w:t>
            </w:r>
            <w:r w:rsidR="00DE6A8C" w:rsidRPr="00AF0BA4">
              <w:rPr>
                <w:rFonts w:cs="Arial"/>
                <w:b/>
                <w:bCs/>
              </w:rPr>
              <w:t>3</w:t>
            </w:r>
          </w:p>
        </w:tc>
        <w:tc>
          <w:tcPr>
            <w:tcW w:w="3483" w:type="dxa"/>
          </w:tcPr>
          <w:p w14:paraId="2495F072" w14:textId="2BAA69FB" w:rsidR="003F3923" w:rsidRPr="00AF0BA4" w:rsidRDefault="00116B09" w:rsidP="003F3923">
            <w:pPr>
              <w:autoSpaceDE w:val="0"/>
              <w:spacing w:before="0" w:line="276" w:lineRule="auto"/>
              <w:ind w:left="-32" w:right="-111"/>
              <w:jc w:val="center"/>
            </w:pPr>
            <w:r w:rsidRPr="00AF0BA4">
              <w:rPr>
                <w:rFonts w:cs="Arial"/>
              </w:rPr>
              <w:t>ÄK/ÄB/ÄV 0-</w:t>
            </w:r>
            <w:r>
              <w:rPr>
                <w:rFonts w:cs="Arial"/>
              </w:rPr>
              <w:t>100</w:t>
            </w:r>
            <w:r w:rsidRPr="00AF0BA4">
              <w:rPr>
                <w:rFonts w:cs="Arial"/>
              </w:rPr>
              <w:t xml:space="preserve">%; TT/TL/TH/TK </w:t>
            </w:r>
            <w:r>
              <w:rPr>
                <w:rFonts w:cs="Arial"/>
              </w:rPr>
              <w:t>0</w:t>
            </w:r>
            <w:r w:rsidRPr="00AF0BA4">
              <w:rPr>
                <w:rFonts w:cs="Arial"/>
              </w:rPr>
              <w:t>-100% // Ä 0-</w:t>
            </w:r>
            <w:r>
              <w:rPr>
                <w:rFonts w:cs="Arial"/>
              </w:rPr>
              <w:t>100</w:t>
            </w:r>
            <w:r w:rsidRPr="00AF0BA4">
              <w:rPr>
                <w:rFonts w:cs="Arial"/>
              </w:rPr>
              <w:t xml:space="preserve">%; T </w:t>
            </w:r>
            <w:r>
              <w:rPr>
                <w:rFonts w:cs="Arial"/>
              </w:rPr>
              <w:t>0</w:t>
            </w:r>
            <w:r w:rsidRPr="00AF0BA4">
              <w:rPr>
                <w:rFonts w:cs="Arial"/>
              </w:rPr>
              <w:t>-100%</w:t>
            </w:r>
          </w:p>
        </w:tc>
        <w:tc>
          <w:tcPr>
            <w:tcW w:w="2410" w:type="dxa"/>
            <w:vAlign w:val="center"/>
          </w:tcPr>
          <w:p w14:paraId="2735F9A4" w14:textId="6C5A9B5B" w:rsidR="003F3923" w:rsidRPr="00AF0BA4" w:rsidRDefault="003F3923" w:rsidP="003F3923">
            <w:pPr>
              <w:autoSpaceDE w:val="0"/>
              <w:spacing w:before="0" w:line="276" w:lineRule="auto"/>
              <w:ind w:left="-104" w:right="-115"/>
              <w:jc w:val="center"/>
              <w:rPr>
                <w:rFonts w:cs="Arial"/>
              </w:rPr>
            </w:pPr>
            <w:r w:rsidRPr="00AF0BA4">
              <w:rPr>
                <w:rFonts w:cs="Arial"/>
              </w:rPr>
              <w:t>3</w:t>
            </w:r>
          </w:p>
        </w:tc>
        <w:tc>
          <w:tcPr>
            <w:tcW w:w="851" w:type="dxa"/>
            <w:vAlign w:val="center"/>
          </w:tcPr>
          <w:p w14:paraId="5CB6D335" w14:textId="0AC781A8" w:rsidR="003F3923" w:rsidRPr="00AF0BA4" w:rsidRDefault="003F3923" w:rsidP="003F3923">
            <w:pPr>
              <w:autoSpaceDE w:val="0"/>
              <w:spacing w:before="0" w:line="276" w:lineRule="auto"/>
              <w:ind w:left="-109" w:right="-113"/>
              <w:jc w:val="center"/>
              <w:rPr>
                <w:rFonts w:cs="Arial"/>
              </w:rPr>
            </w:pPr>
            <w:r w:rsidRPr="00AF0BA4">
              <w:rPr>
                <w:rFonts w:cs="Arial"/>
              </w:rPr>
              <w:t>3500 m²</w:t>
            </w:r>
          </w:p>
        </w:tc>
        <w:tc>
          <w:tcPr>
            <w:tcW w:w="993" w:type="dxa"/>
            <w:vAlign w:val="center"/>
          </w:tcPr>
          <w:p w14:paraId="6CD16ECB" w14:textId="471F7800" w:rsidR="003F3923" w:rsidRPr="00AF0BA4" w:rsidRDefault="00581E65" w:rsidP="00D44093">
            <w:pPr>
              <w:autoSpaceDE w:val="0"/>
              <w:spacing w:before="0" w:line="276" w:lineRule="auto"/>
              <w:ind w:left="-103" w:right="-105"/>
              <w:jc w:val="center"/>
              <w:rPr>
                <w:rFonts w:cs="Arial"/>
              </w:rPr>
            </w:pPr>
            <w:r w:rsidRPr="00AF0BA4">
              <w:rPr>
                <w:rFonts w:cs="Arial"/>
              </w:rPr>
              <w:t>9</w:t>
            </w:r>
            <w:r w:rsidR="003F3923" w:rsidRPr="00AF0BA4">
              <w:rPr>
                <w:rFonts w:cs="Arial"/>
              </w:rPr>
              <w:t xml:space="preserve"> m</w:t>
            </w:r>
            <w:r w:rsidR="00315DE4">
              <w:rPr>
                <w:rFonts w:cs="Arial"/>
              </w:rPr>
              <w:t>*</w:t>
            </w:r>
          </w:p>
        </w:tc>
        <w:tc>
          <w:tcPr>
            <w:tcW w:w="1559" w:type="dxa"/>
            <w:vAlign w:val="center"/>
          </w:tcPr>
          <w:p w14:paraId="39945A15" w14:textId="12CEB3CF" w:rsidR="003F3923" w:rsidRPr="00AF0BA4" w:rsidRDefault="00581E65" w:rsidP="003F3923">
            <w:pPr>
              <w:autoSpaceDE w:val="0"/>
              <w:spacing w:before="0" w:line="276" w:lineRule="auto"/>
              <w:ind w:left="-104" w:right="-68"/>
              <w:jc w:val="center"/>
              <w:rPr>
                <w:rFonts w:cs="Arial"/>
              </w:rPr>
            </w:pPr>
            <w:r w:rsidRPr="00AF0BA4">
              <w:rPr>
                <w:rFonts w:cs="Arial"/>
              </w:rPr>
              <w:t>2</w:t>
            </w:r>
            <w:r w:rsidR="003F3923" w:rsidRPr="00AF0BA4">
              <w:rPr>
                <w:rFonts w:cs="Arial"/>
              </w:rPr>
              <w:t xml:space="preserve"> / -1</w:t>
            </w:r>
          </w:p>
        </w:tc>
      </w:tr>
      <w:tr w:rsidR="005A158C" w:rsidRPr="00AF0BA4" w14:paraId="130AD805" w14:textId="180A0816" w:rsidTr="00984EFD">
        <w:tc>
          <w:tcPr>
            <w:tcW w:w="486" w:type="dxa"/>
            <w:vAlign w:val="center"/>
          </w:tcPr>
          <w:p w14:paraId="6A8D244F" w14:textId="65047FF7" w:rsidR="005A158C" w:rsidRPr="00AF0BA4" w:rsidRDefault="006B7102" w:rsidP="00CC2E6E">
            <w:pPr>
              <w:autoSpaceDE w:val="0"/>
              <w:spacing w:before="0"/>
              <w:jc w:val="center"/>
              <w:rPr>
                <w:rFonts w:cs="Arial"/>
                <w:b/>
                <w:bCs/>
              </w:rPr>
            </w:pPr>
            <w:r w:rsidRPr="00AF0BA4">
              <w:rPr>
                <w:rFonts w:cs="Arial"/>
                <w:b/>
                <w:bCs/>
              </w:rPr>
              <w:lastRenderedPageBreak/>
              <w:t>1</w:t>
            </w:r>
            <w:r w:rsidR="00DE6A8C" w:rsidRPr="00AF0BA4">
              <w:rPr>
                <w:rFonts w:cs="Arial"/>
                <w:b/>
                <w:bCs/>
              </w:rPr>
              <w:t>4</w:t>
            </w:r>
          </w:p>
        </w:tc>
        <w:tc>
          <w:tcPr>
            <w:tcW w:w="3483" w:type="dxa"/>
            <w:vAlign w:val="center"/>
          </w:tcPr>
          <w:p w14:paraId="43B6CB5B" w14:textId="68F198AD" w:rsidR="005A158C" w:rsidRPr="00AF0BA4" w:rsidRDefault="005A158C" w:rsidP="00693B82">
            <w:pPr>
              <w:autoSpaceDE w:val="0"/>
              <w:spacing w:before="0" w:line="276" w:lineRule="auto"/>
              <w:ind w:left="-32" w:right="-111"/>
              <w:jc w:val="center"/>
              <w:rPr>
                <w:rFonts w:cs="Arial"/>
              </w:rPr>
            </w:pPr>
            <w:r w:rsidRPr="00AF0BA4">
              <w:rPr>
                <w:rFonts w:cs="Arial"/>
              </w:rPr>
              <w:t>LT 100% // L 100%</w:t>
            </w:r>
          </w:p>
        </w:tc>
        <w:tc>
          <w:tcPr>
            <w:tcW w:w="2410" w:type="dxa"/>
            <w:vAlign w:val="center"/>
          </w:tcPr>
          <w:p w14:paraId="56A44809" w14:textId="583119B7" w:rsidR="005A158C" w:rsidRPr="00AF0BA4" w:rsidRDefault="005A158C" w:rsidP="00051955">
            <w:pPr>
              <w:autoSpaceDE w:val="0"/>
              <w:spacing w:before="0" w:line="276" w:lineRule="auto"/>
              <w:ind w:left="-104" w:right="-115"/>
              <w:jc w:val="center"/>
              <w:rPr>
                <w:rFonts w:cs="Arial"/>
              </w:rPr>
            </w:pPr>
            <w:r w:rsidRPr="00AF0BA4">
              <w:rPr>
                <w:rFonts w:cs="Arial"/>
              </w:rPr>
              <w:t>-</w:t>
            </w:r>
          </w:p>
        </w:tc>
        <w:tc>
          <w:tcPr>
            <w:tcW w:w="851" w:type="dxa"/>
            <w:vAlign w:val="center"/>
          </w:tcPr>
          <w:p w14:paraId="776C6346" w14:textId="59E9F026" w:rsidR="005A158C" w:rsidRPr="00AF0BA4" w:rsidRDefault="005A158C" w:rsidP="000D186C">
            <w:pPr>
              <w:autoSpaceDE w:val="0"/>
              <w:spacing w:before="0" w:line="276" w:lineRule="auto"/>
              <w:ind w:left="-109" w:right="-113"/>
              <w:jc w:val="center"/>
              <w:rPr>
                <w:rFonts w:cs="Arial"/>
              </w:rPr>
            </w:pPr>
            <w:r w:rsidRPr="00AF0BA4">
              <w:rPr>
                <w:rFonts w:cs="Arial"/>
              </w:rPr>
              <w:t>-</w:t>
            </w:r>
          </w:p>
        </w:tc>
        <w:tc>
          <w:tcPr>
            <w:tcW w:w="993" w:type="dxa"/>
            <w:vAlign w:val="center"/>
          </w:tcPr>
          <w:p w14:paraId="142964C0" w14:textId="4CCDEB0D" w:rsidR="005A158C" w:rsidRPr="00AF0BA4" w:rsidRDefault="005A158C" w:rsidP="000D6082">
            <w:pPr>
              <w:autoSpaceDE w:val="0"/>
              <w:spacing w:before="0" w:line="276" w:lineRule="auto"/>
              <w:ind w:left="-103" w:right="-105"/>
              <w:jc w:val="center"/>
              <w:rPr>
                <w:rFonts w:cs="Arial"/>
              </w:rPr>
            </w:pPr>
            <w:r w:rsidRPr="00AF0BA4">
              <w:rPr>
                <w:rFonts w:cs="Arial"/>
              </w:rPr>
              <w:t>-</w:t>
            </w:r>
          </w:p>
        </w:tc>
        <w:tc>
          <w:tcPr>
            <w:tcW w:w="1559" w:type="dxa"/>
          </w:tcPr>
          <w:p w14:paraId="089204CD" w14:textId="3BCDEFE4" w:rsidR="005A158C" w:rsidRPr="00AF0BA4" w:rsidRDefault="005A158C" w:rsidP="000D186C">
            <w:pPr>
              <w:autoSpaceDE w:val="0"/>
              <w:spacing w:before="0" w:line="276" w:lineRule="auto"/>
              <w:ind w:left="-104" w:right="-68"/>
              <w:jc w:val="center"/>
              <w:rPr>
                <w:rFonts w:cs="Arial"/>
              </w:rPr>
            </w:pPr>
            <w:r w:rsidRPr="00AF0BA4">
              <w:rPr>
                <w:rFonts w:cs="Arial"/>
              </w:rPr>
              <w:t>-</w:t>
            </w:r>
          </w:p>
        </w:tc>
      </w:tr>
      <w:tr w:rsidR="00C80870" w:rsidRPr="00AF0BA4" w14:paraId="7DC10586" w14:textId="77777777" w:rsidTr="00984EFD">
        <w:tc>
          <w:tcPr>
            <w:tcW w:w="486" w:type="dxa"/>
            <w:vAlign w:val="center"/>
          </w:tcPr>
          <w:p w14:paraId="37F1D9B6" w14:textId="49E229F9" w:rsidR="00C80870" w:rsidRPr="00AF0BA4" w:rsidRDefault="006B7102" w:rsidP="00C80870">
            <w:pPr>
              <w:autoSpaceDE w:val="0"/>
              <w:spacing w:before="0"/>
              <w:jc w:val="center"/>
              <w:rPr>
                <w:rFonts w:cs="Arial"/>
                <w:b/>
                <w:bCs/>
              </w:rPr>
            </w:pPr>
            <w:r w:rsidRPr="00AF0BA4">
              <w:rPr>
                <w:rFonts w:cs="Arial"/>
                <w:b/>
                <w:bCs/>
              </w:rPr>
              <w:t>1</w:t>
            </w:r>
            <w:r w:rsidR="00DE6A8C" w:rsidRPr="00AF0BA4">
              <w:rPr>
                <w:rFonts w:cs="Arial"/>
                <w:b/>
                <w:bCs/>
              </w:rPr>
              <w:t>5</w:t>
            </w:r>
          </w:p>
        </w:tc>
        <w:tc>
          <w:tcPr>
            <w:tcW w:w="3483" w:type="dxa"/>
            <w:vAlign w:val="center"/>
          </w:tcPr>
          <w:p w14:paraId="5439E392" w14:textId="148A6295" w:rsidR="00C80870" w:rsidRPr="00AF0BA4" w:rsidRDefault="00C80870" w:rsidP="00693B82">
            <w:pPr>
              <w:autoSpaceDE w:val="0"/>
              <w:spacing w:before="0" w:line="276" w:lineRule="auto"/>
              <w:ind w:left="-32" w:right="-111"/>
              <w:jc w:val="center"/>
              <w:rPr>
                <w:rFonts w:cs="Arial"/>
              </w:rPr>
            </w:pPr>
            <w:r w:rsidRPr="00AF0BA4">
              <w:rPr>
                <w:rFonts w:cs="Arial"/>
              </w:rPr>
              <w:t>LT 100% // L 100%</w:t>
            </w:r>
          </w:p>
        </w:tc>
        <w:tc>
          <w:tcPr>
            <w:tcW w:w="2410" w:type="dxa"/>
            <w:vAlign w:val="center"/>
          </w:tcPr>
          <w:p w14:paraId="4BDC4AAE" w14:textId="1BF4AB93" w:rsidR="00C80870" w:rsidRPr="00AF0BA4" w:rsidRDefault="00C80870" w:rsidP="00C80870">
            <w:pPr>
              <w:autoSpaceDE w:val="0"/>
              <w:spacing w:before="0" w:line="276" w:lineRule="auto"/>
              <w:ind w:left="-104" w:right="-115"/>
              <w:jc w:val="center"/>
              <w:rPr>
                <w:rFonts w:cs="Arial"/>
              </w:rPr>
            </w:pPr>
            <w:r w:rsidRPr="00AF0BA4">
              <w:rPr>
                <w:rFonts w:cs="Arial"/>
              </w:rPr>
              <w:t>-</w:t>
            </w:r>
          </w:p>
        </w:tc>
        <w:tc>
          <w:tcPr>
            <w:tcW w:w="851" w:type="dxa"/>
            <w:vAlign w:val="center"/>
          </w:tcPr>
          <w:p w14:paraId="5D29CB9A" w14:textId="1466D7C8" w:rsidR="00C80870" w:rsidRPr="00AF0BA4" w:rsidRDefault="00C80870" w:rsidP="00C80870">
            <w:pPr>
              <w:autoSpaceDE w:val="0"/>
              <w:spacing w:before="0" w:line="276" w:lineRule="auto"/>
              <w:ind w:left="-109" w:right="-113"/>
              <w:jc w:val="center"/>
              <w:rPr>
                <w:rFonts w:cs="Arial"/>
              </w:rPr>
            </w:pPr>
            <w:r w:rsidRPr="00AF0BA4">
              <w:rPr>
                <w:rFonts w:cs="Arial"/>
              </w:rPr>
              <w:t>-</w:t>
            </w:r>
          </w:p>
        </w:tc>
        <w:tc>
          <w:tcPr>
            <w:tcW w:w="993" w:type="dxa"/>
            <w:vAlign w:val="center"/>
          </w:tcPr>
          <w:p w14:paraId="2774BD58" w14:textId="4870E208" w:rsidR="00C80870" w:rsidRPr="00AF0BA4" w:rsidRDefault="00C80870" w:rsidP="00C80870">
            <w:pPr>
              <w:autoSpaceDE w:val="0"/>
              <w:spacing w:before="0" w:line="276" w:lineRule="auto"/>
              <w:ind w:left="-103" w:right="-105"/>
              <w:jc w:val="center"/>
              <w:rPr>
                <w:rFonts w:cs="Arial"/>
              </w:rPr>
            </w:pPr>
            <w:r w:rsidRPr="00AF0BA4">
              <w:rPr>
                <w:rFonts w:cs="Arial"/>
              </w:rPr>
              <w:t>-</w:t>
            </w:r>
          </w:p>
        </w:tc>
        <w:tc>
          <w:tcPr>
            <w:tcW w:w="1559" w:type="dxa"/>
          </w:tcPr>
          <w:p w14:paraId="4490B01C" w14:textId="2D9C2699" w:rsidR="00C80870" w:rsidRPr="00AF0BA4" w:rsidRDefault="00C80870" w:rsidP="00C80870">
            <w:pPr>
              <w:autoSpaceDE w:val="0"/>
              <w:spacing w:before="0" w:line="276" w:lineRule="auto"/>
              <w:ind w:left="-104" w:right="-68"/>
              <w:jc w:val="center"/>
              <w:rPr>
                <w:rFonts w:cs="Arial"/>
              </w:rPr>
            </w:pPr>
            <w:r w:rsidRPr="00AF0BA4">
              <w:rPr>
                <w:rFonts w:cs="Arial"/>
              </w:rPr>
              <w:t>-</w:t>
            </w:r>
          </w:p>
        </w:tc>
      </w:tr>
    </w:tbl>
    <w:p w14:paraId="6891BE70" w14:textId="77777777" w:rsidR="00315DE4" w:rsidRPr="00315DE4" w:rsidRDefault="00315DE4" w:rsidP="00315DE4">
      <w:pPr>
        <w:autoSpaceDE w:val="0"/>
        <w:spacing w:before="0" w:after="0"/>
        <w:rPr>
          <w:rFonts w:cs="Arial"/>
        </w:rPr>
      </w:pPr>
      <w:r w:rsidRPr="00315DE4">
        <w:rPr>
          <w:rFonts w:cs="Arial"/>
        </w:rPr>
        <w:t>*hooned on lubatud rajada üldplaneeringus lubatud maksimaalse kõrguseni (16 meetrit kõrge ja kuni 3 korrust), juhul kui detailplaneeringu elluviimisel on elamualade kontaktvööndi tingimus ära langenud, s.o elamumaade maakasutust on muudetud (Kassisaba, Linke) või kavatsetakse seda muuta elamumaal kehtiva detailplaneeringu alusel.</w:t>
      </w:r>
    </w:p>
    <w:p w14:paraId="3A43C9A5" w14:textId="77777777" w:rsidR="00315DE4" w:rsidRPr="00315DE4" w:rsidRDefault="00315DE4" w:rsidP="00315DE4">
      <w:pPr>
        <w:autoSpaceDE w:val="0"/>
        <w:spacing w:before="0" w:after="0"/>
        <w:rPr>
          <w:rFonts w:cs="Arial"/>
          <w:lang w:val="fi-FI"/>
        </w:rPr>
      </w:pPr>
      <w:r w:rsidRPr="00315DE4">
        <w:rPr>
          <w:rFonts w:cs="Arial"/>
        </w:rPr>
        <w:t>**Roode kinnistu poole jääv hooneosa rajada 50% ulatuses kuni 9 meetri kõrgusena</w:t>
      </w:r>
      <w:r w:rsidRPr="00315DE4">
        <w:rPr>
          <w:rFonts w:cs="Arial"/>
          <w:lang w:val="fi-FI"/>
        </w:rPr>
        <w:t>.</w:t>
      </w:r>
    </w:p>
    <w:p w14:paraId="57A9EEC1" w14:textId="26777ED7" w:rsidR="002D4D13" w:rsidRPr="00AF0BA4" w:rsidRDefault="002D4D13" w:rsidP="00790D40">
      <w:pPr>
        <w:autoSpaceDE w:val="0"/>
        <w:spacing w:after="0"/>
        <w:rPr>
          <w:rFonts w:cs="Arial"/>
        </w:rPr>
      </w:pPr>
      <w:r w:rsidRPr="00AF0BA4">
        <w:rPr>
          <w:rFonts w:cs="Arial"/>
        </w:rPr>
        <w:t>Lubatud suurim ehitisealune pind näitab kõikide ehitiste suurimat lubatud pinda, s</w:t>
      </w:r>
      <w:r w:rsidR="000D6082" w:rsidRPr="00AF0BA4">
        <w:rPr>
          <w:rFonts w:cs="Arial"/>
        </w:rPr>
        <w:t>.</w:t>
      </w:r>
      <w:r w:rsidRPr="00AF0BA4">
        <w:rPr>
          <w:rFonts w:cs="Arial"/>
        </w:rPr>
        <w:t>t selle alla lähevad kõik ehitusloakohustuslikud ja ehitusloakohustuseta ehitised.</w:t>
      </w:r>
    </w:p>
    <w:p w14:paraId="7162CC17" w14:textId="77777777" w:rsidR="00581E65" w:rsidRPr="00AF0BA4" w:rsidRDefault="00581E65" w:rsidP="002D4D13">
      <w:pPr>
        <w:autoSpaceDE w:val="0"/>
        <w:spacing w:before="0" w:after="0"/>
        <w:rPr>
          <w:rFonts w:cs="Arial"/>
        </w:rPr>
      </w:pPr>
    </w:p>
    <w:p w14:paraId="338C4A30" w14:textId="1B837DC2" w:rsidR="00E81250" w:rsidRPr="00AF0BA4" w:rsidRDefault="00E81250" w:rsidP="00C80259">
      <w:pPr>
        <w:pStyle w:val="Heading2"/>
        <w:tabs>
          <w:tab w:val="left" w:pos="426"/>
        </w:tabs>
        <w:rPr>
          <w:rFonts w:cs="Arial"/>
          <w:szCs w:val="22"/>
        </w:rPr>
      </w:pPr>
      <w:bookmarkStart w:id="33" w:name="_Toc497647808"/>
      <w:bookmarkStart w:id="34" w:name="_Toc230876325"/>
      <w:r w:rsidRPr="00AF0BA4">
        <w:rPr>
          <w:rFonts w:cs="Arial"/>
          <w:szCs w:val="22"/>
        </w:rPr>
        <w:t>Ehitiste arhitektuurinõuded</w:t>
      </w:r>
      <w:bookmarkEnd w:id="33"/>
      <w:bookmarkEnd w:id="34"/>
    </w:p>
    <w:p w14:paraId="29E6CFB4" w14:textId="6E986518" w:rsidR="00C20CEE" w:rsidRPr="00AF0BA4" w:rsidRDefault="00E52CCD" w:rsidP="00F175BB">
      <w:pPr>
        <w:numPr>
          <w:ilvl w:val="0"/>
          <w:numId w:val="5"/>
        </w:numPr>
        <w:suppressAutoHyphens/>
        <w:spacing w:before="0" w:after="0"/>
        <w:ind w:left="284" w:hanging="218"/>
        <w:rPr>
          <w:rFonts w:cs="Arial"/>
        </w:rPr>
      </w:pPr>
      <w:r w:rsidRPr="00AF0BA4">
        <w:rPr>
          <w:rFonts w:cs="Arial"/>
        </w:rPr>
        <w:t>H</w:t>
      </w:r>
      <w:r w:rsidR="00C20CEE" w:rsidRPr="00AF0BA4">
        <w:rPr>
          <w:rFonts w:cs="Arial"/>
        </w:rPr>
        <w:t>oone peab olema arhitektuurselt kõrge tasemega ja kaasaegne;</w:t>
      </w:r>
    </w:p>
    <w:p w14:paraId="16BAF6B9" w14:textId="3CEC476E" w:rsidR="00C20CEE" w:rsidRPr="00AF0BA4" w:rsidRDefault="00C20CEE" w:rsidP="000A5AD4">
      <w:pPr>
        <w:numPr>
          <w:ilvl w:val="0"/>
          <w:numId w:val="5"/>
        </w:numPr>
        <w:suppressAutoHyphens/>
        <w:spacing w:before="0" w:after="0"/>
        <w:ind w:left="284" w:right="-215" w:hanging="218"/>
        <w:rPr>
          <w:rFonts w:cs="Arial"/>
        </w:rPr>
      </w:pPr>
      <w:r w:rsidRPr="00AF0BA4">
        <w:rPr>
          <w:rFonts w:cs="Arial"/>
        </w:rPr>
        <w:t xml:space="preserve">hooned on lubatud rajada detailplaneeringu </w:t>
      </w:r>
      <w:r w:rsidR="00CE6AAA" w:rsidRPr="00AF0BA4">
        <w:rPr>
          <w:rFonts w:cs="Arial"/>
        </w:rPr>
        <w:t xml:space="preserve">joonisel AS-04 Põhijoonis </w:t>
      </w:r>
      <w:r w:rsidRPr="00AF0BA4">
        <w:rPr>
          <w:rFonts w:cs="Arial"/>
        </w:rPr>
        <w:t xml:space="preserve">näidatud </w:t>
      </w:r>
      <w:r w:rsidR="007660D3" w:rsidRPr="00AF0BA4">
        <w:rPr>
          <w:rFonts w:cs="Arial"/>
        </w:rPr>
        <w:t>hoonestusalasse</w:t>
      </w:r>
      <w:r w:rsidRPr="00AF0BA4">
        <w:rPr>
          <w:rFonts w:cs="Arial"/>
        </w:rPr>
        <w:t>;</w:t>
      </w:r>
    </w:p>
    <w:p w14:paraId="376FF808" w14:textId="77777777" w:rsidR="00551697" w:rsidRPr="00AF0BA4" w:rsidRDefault="00C20CEE" w:rsidP="00F175BB">
      <w:pPr>
        <w:numPr>
          <w:ilvl w:val="0"/>
          <w:numId w:val="5"/>
        </w:numPr>
        <w:suppressAutoHyphens/>
        <w:spacing w:before="0" w:after="0"/>
        <w:ind w:left="284" w:hanging="218"/>
        <w:rPr>
          <w:rFonts w:cs="Arial"/>
        </w:rPr>
      </w:pPr>
      <w:r w:rsidRPr="00AF0BA4">
        <w:rPr>
          <w:rFonts w:cs="Arial"/>
        </w:rPr>
        <w:t>piirkonnas on lubatud nii lahtine, kinnine kui ka vahelduv hoonestusviis;</w:t>
      </w:r>
    </w:p>
    <w:p w14:paraId="18B2FAC4" w14:textId="77777777" w:rsidR="0093629D" w:rsidRDefault="00551697" w:rsidP="0093629D">
      <w:pPr>
        <w:numPr>
          <w:ilvl w:val="0"/>
          <w:numId w:val="5"/>
        </w:numPr>
        <w:suppressAutoHyphens/>
        <w:spacing w:before="0" w:after="0"/>
        <w:ind w:left="284" w:hanging="218"/>
        <w:rPr>
          <w:rFonts w:cs="Arial"/>
        </w:rPr>
      </w:pPr>
      <w:r w:rsidRPr="00AF0BA4">
        <w:rPr>
          <w:rFonts w:cs="Arial"/>
          <w:color w:val="000000"/>
        </w:rPr>
        <w:t xml:space="preserve">katusekalle: 0 – </w:t>
      </w:r>
      <w:r w:rsidR="003F3923" w:rsidRPr="00AF0BA4">
        <w:rPr>
          <w:rFonts w:cs="Arial"/>
          <w:color w:val="000000"/>
        </w:rPr>
        <w:t>15</w:t>
      </w:r>
      <w:r w:rsidRPr="00AF0BA4">
        <w:rPr>
          <w:rFonts w:cs="Arial"/>
          <w:color w:val="000000"/>
        </w:rPr>
        <w:t xml:space="preserve">°. </w:t>
      </w:r>
      <w:r w:rsidRPr="00AF0BA4">
        <w:rPr>
          <w:rFonts w:cs="Arial"/>
        </w:rPr>
        <w:t>Lamekatus varjata parapetiga. Katuse projekteerimisel tuleb kinni pidada detailplaneeringus ette antud kõrgusmärgist</w:t>
      </w:r>
      <w:r w:rsidRPr="00AF0BA4">
        <w:rPr>
          <w:rFonts w:cs="Arial"/>
          <w:color w:val="000000"/>
        </w:rPr>
        <w:t>;</w:t>
      </w:r>
    </w:p>
    <w:p w14:paraId="4969DB0E" w14:textId="20E9E729" w:rsidR="00F46DB3" w:rsidRPr="0093629D" w:rsidRDefault="00F46DB3" w:rsidP="0093629D">
      <w:pPr>
        <w:numPr>
          <w:ilvl w:val="0"/>
          <w:numId w:val="5"/>
        </w:numPr>
        <w:suppressAutoHyphens/>
        <w:spacing w:before="0" w:after="0"/>
        <w:ind w:left="284" w:hanging="218"/>
        <w:rPr>
          <w:rFonts w:cs="Arial"/>
        </w:rPr>
      </w:pPr>
      <w:r w:rsidRPr="0093629D">
        <w:rPr>
          <w:rFonts w:cs="Arial"/>
          <w:color w:val="000000"/>
        </w:rPr>
        <w:t>väline viimistlus: välisviimistluses</w:t>
      </w:r>
      <w:r w:rsidR="00805D07" w:rsidRPr="0093629D">
        <w:rPr>
          <w:rFonts w:cs="Arial"/>
          <w:color w:val="000000"/>
        </w:rPr>
        <w:t xml:space="preserve"> võib</w:t>
      </w:r>
      <w:r w:rsidRPr="0093629D">
        <w:rPr>
          <w:rFonts w:cs="Arial"/>
          <w:color w:val="000000"/>
        </w:rPr>
        <w:t xml:space="preserve"> kasutada betooni, klaasi, puitu, plekki ja fassaadiplaate. </w:t>
      </w:r>
      <w:r w:rsidR="0093629D" w:rsidRPr="0093629D">
        <w:rPr>
          <w:rFonts w:cs="Arial"/>
          <w:color w:val="000000"/>
        </w:rPr>
        <w:t>Hoone fassaadidel tuleb kasutada vähemalt kahte erinevat viimistlusmaterjali, et vältida monotoonseid ja ulatuslikke ühtlase ilmega fassaadipindu. Fassaad peab olema liigendatud nii vormi, materjali kui ka värvilahenduse poolest. Viimistlusmaterjalid peavad olema kvaliteetsed ja kestlikud</w:t>
      </w:r>
      <w:r w:rsidR="001A470F">
        <w:rPr>
          <w:rFonts w:cs="Arial"/>
          <w:color w:val="000000"/>
        </w:rPr>
        <w:t>,</w:t>
      </w:r>
      <w:r w:rsidR="0093629D" w:rsidRPr="0093629D">
        <w:rPr>
          <w:rFonts w:cs="Arial"/>
          <w:color w:val="000000"/>
        </w:rPr>
        <w:t xml:space="preserve"> naturaalseid materjale imiteerivaid materjale tuleks vältida. </w:t>
      </w:r>
      <w:r w:rsidR="00327250">
        <w:rPr>
          <w:rFonts w:cs="Arial"/>
          <w:color w:val="000000"/>
        </w:rPr>
        <w:t>Plekki</w:t>
      </w:r>
      <w:r w:rsidR="0093629D" w:rsidRPr="0093629D">
        <w:rPr>
          <w:rFonts w:cs="Arial"/>
          <w:color w:val="000000"/>
        </w:rPr>
        <w:t xml:space="preserve"> on lubatud kasutada üksnes aktsendina arhitektuurses lahenduses. </w:t>
      </w:r>
      <w:r w:rsidR="001A470F">
        <w:rPr>
          <w:rFonts w:cs="Arial"/>
          <w:color w:val="000000"/>
        </w:rPr>
        <w:t>E</w:t>
      </w:r>
      <w:r w:rsidR="001A470F" w:rsidRPr="001A470F">
        <w:rPr>
          <w:rFonts w:cs="Arial"/>
          <w:color w:val="000000"/>
        </w:rPr>
        <w:t>sinduslikumad fassaadid kavandada Vanapere tee ja Tallinna ringtee poole</w:t>
      </w:r>
      <w:r w:rsidR="0093629D" w:rsidRPr="0093629D">
        <w:rPr>
          <w:rFonts w:cs="Arial"/>
          <w:color w:val="000000"/>
        </w:rPr>
        <w:t>, kasutades seal väärikamaid ja esinduslikumaid viimistlusmaterjale. Arhitektuurikeel peab olema kaasaegne, esinduslik ning ümbritseva hoonestusega harmoneeruv, toetades tervikliku ja kvaliteetse elukeskkonna kujunemist;</w:t>
      </w:r>
    </w:p>
    <w:p w14:paraId="7D058BBD" w14:textId="77777777" w:rsidR="00F46DB3" w:rsidRPr="00AF0BA4" w:rsidRDefault="00F46DB3" w:rsidP="00F175BB">
      <w:pPr>
        <w:pStyle w:val="ListParagraph"/>
        <w:numPr>
          <w:ilvl w:val="0"/>
          <w:numId w:val="21"/>
        </w:numPr>
        <w:autoSpaceDE w:val="0"/>
        <w:autoSpaceDN w:val="0"/>
        <w:adjustRightInd w:val="0"/>
        <w:spacing w:before="0" w:after="0"/>
        <w:ind w:left="284" w:hanging="218"/>
        <w:rPr>
          <w:rFonts w:cs="Arial"/>
          <w:color w:val="000000"/>
        </w:rPr>
      </w:pPr>
      <w:r w:rsidRPr="00AF0BA4">
        <w:rPr>
          <w:rFonts w:cs="Arial"/>
          <w:color w:val="000000"/>
        </w:rPr>
        <w:t>katusematerjal: rullmaterjal või plekk;</w:t>
      </w:r>
    </w:p>
    <w:p w14:paraId="17A38313" w14:textId="6E04CB07" w:rsidR="00691A9B" w:rsidRPr="00AF0BA4" w:rsidRDefault="002A1F2A" w:rsidP="00F175BB">
      <w:pPr>
        <w:pStyle w:val="ListParagraph"/>
        <w:numPr>
          <w:ilvl w:val="0"/>
          <w:numId w:val="21"/>
        </w:numPr>
        <w:autoSpaceDE w:val="0"/>
        <w:autoSpaceDN w:val="0"/>
        <w:adjustRightInd w:val="0"/>
        <w:spacing w:before="0" w:after="0"/>
        <w:ind w:left="284" w:hanging="218"/>
        <w:rPr>
          <w:rFonts w:cs="Arial"/>
        </w:rPr>
      </w:pPr>
      <w:r w:rsidRPr="00AF0BA4">
        <w:rPr>
          <w:rFonts w:cs="Arial"/>
        </w:rPr>
        <w:t>l</w:t>
      </w:r>
      <w:r w:rsidR="00691A9B" w:rsidRPr="00AF0BA4">
        <w:rPr>
          <w:rFonts w:cs="Arial"/>
        </w:rPr>
        <w:t>ubatud on päikesepaneelide paigaldamine. Päikesepaneelide valikul tuleb kasutada paneele, millel peamine klaasikiht on peegeldust vähendava pinnatöötlusega;</w:t>
      </w:r>
    </w:p>
    <w:p w14:paraId="3C4A2AE0" w14:textId="320FC290" w:rsidR="00381525" w:rsidRPr="00AF0BA4" w:rsidRDefault="00381525" w:rsidP="00F175BB">
      <w:pPr>
        <w:pStyle w:val="ListParagraph"/>
        <w:numPr>
          <w:ilvl w:val="0"/>
          <w:numId w:val="21"/>
        </w:numPr>
        <w:autoSpaceDE w:val="0"/>
        <w:autoSpaceDN w:val="0"/>
        <w:adjustRightInd w:val="0"/>
        <w:spacing w:before="0" w:after="0"/>
        <w:ind w:left="284" w:hanging="218"/>
        <w:rPr>
          <w:rFonts w:cs="Arial"/>
        </w:rPr>
      </w:pPr>
      <w:r w:rsidRPr="00AF0BA4">
        <w:rPr>
          <w:rFonts w:cs="Arial"/>
          <w:lang w:eastAsia="ar-SA"/>
        </w:rPr>
        <w:t>hoone ±0.00 on planeeritavast maapinnast 0,2 – 0,5 m kõrgemal;</w:t>
      </w:r>
    </w:p>
    <w:p w14:paraId="6D7DF3FD" w14:textId="3C900A55" w:rsidR="00C20CEE" w:rsidRPr="00AF0BA4" w:rsidRDefault="00C20CEE" w:rsidP="00F175BB">
      <w:pPr>
        <w:numPr>
          <w:ilvl w:val="0"/>
          <w:numId w:val="5"/>
        </w:numPr>
        <w:suppressAutoHyphens/>
        <w:spacing w:before="0" w:after="0"/>
        <w:ind w:left="284" w:hanging="218"/>
        <w:rPr>
          <w:rFonts w:cs="Arial"/>
        </w:rPr>
      </w:pPr>
      <w:r w:rsidRPr="00AF0BA4">
        <w:rPr>
          <w:rFonts w:cs="Arial"/>
        </w:rPr>
        <w:t xml:space="preserve">hoone eskiisprojekt tuleb </w:t>
      </w:r>
      <w:r w:rsidR="009D3A3E" w:rsidRPr="00AF0BA4">
        <w:rPr>
          <w:rFonts w:cs="Arial"/>
        </w:rPr>
        <w:t>kooskõlastada valla arhitektiga</w:t>
      </w:r>
      <w:r w:rsidR="003F3923" w:rsidRPr="00AF0BA4">
        <w:t xml:space="preserve"> </w:t>
      </w:r>
      <w:r w:rsidR="003F3923" w:rsidRPr="00AF0BA4">
        <w:rPr>
          <w:rFonts w:cs="Arial"/>
        </w:rPr>
        <w:t>eskiisi staadiumis</w:t>
      </w:r>
      <w:r w:rsidR="009D3A3E" w:rsidRPr="00AF0BA4">
        <w:rPr>
          <w:rFonts w:cs="Arial"/>
        </w:rPr>
        <w:t>.</w:t>
      </w:r>
    </w:p>
    <w:p w14:paraId="063615A3" w14:textId="77777777" w:rsidR="00691A9B" w:rsidRPr="00AF0BA4" w:rsidRDefault="00691A9B" w:rsidP="00FC168C">
      <w:pPr>
        <w:suppressAutoHyphens/>
        <w:spacing w:before="0" w:after="0"/>
        <w:rPr>
          <w:rFonts w:cs="Arial"/>
        </w:rPr>
      </w:pPr>
    </w:p>
    <w:p w14:paraId="3764B824" w14:textId="5C41717C" w:rsidR="00B54F19" w:rsidRPr="00AF0BA4" w:rsidRDefault="00B54F19" w:rsidP="00C80259">
      <w:pPr>
        <w:pStyle w:val="Heading2"/>
      </w:pPr>
      <w:bookmarkStart w:id="35" w:name="_Toc159859156"/>
      <w:bookmarkStart w:id="36" w:name="_Toc230876326"/>
      <w:r w:rsidRPr="00AF0BA4">
        <w:t>Ehitusprojekti koostamiseks ja ehitamiseks esitatud nõuded</w:t>
      </w:r>
      <w:bookmarkEnd w:id="35"/>
      <w:bookmarkEnd w:id="36"/>
    </w:p>
    <w:p w14:paraId="1BCDFF97" w14:textId="196F62E6" w:rsidR="00A41657" w:rsidRPr="00AF0BA4" w:rsidRDefault="00A41657" w:rsidP="00A41657">
      <w:pPr>
        <w:spacing w:before="0" w:after="0"/>
        <w:rPr>
          <w:rFonts w:cs="Arial"/>
        </w:rPr>
      </w:pPr>
      <w:r w:rsidRPr="00AF0BA4">
        <w:rPr>
          <w:rFonts w:cs="Arial"/>
        </w:rPr>
        <w:t>Planeeritavate hoonete ehitusprojektide koostamisel tuleb arvestada, et kõik tehnilised seadmed (sh soojuspumbad, kliimaseadmed, ventilatsiooniseadmed jm) peavad olema valitud ja paigutatud viisil, mis ei mõjuta negatiivselt hoonete arhitektuurset ilmet ega ümbruskonna visuaalset kvaliteeti.</w:t>
      </w:r>
    </w:p>
    <w:p w14:paraId="48D301F9" w14:textId="2127ACF7" w:rsidR="00A41657" w:rsidRDefault="00A41657" w:rsidP="00A41657">
      <w:pPr>
        <w:spacing w:before="0" w:after="0"/>
        <w:rPr>
          <w:rFonts w:cs="Arial"/>
        </w:rPr>
      </w:pPr>
      <w:r w:rsidRPr="00AF0BA4">
        <w:rPr>
          <w:rFonts w:cs="Arial"/>
        </w:rPr>
        <w:t>Ehitusprojektiga tuleb ette näha hooviala terviklik lahendamine, mille käigus kavandada sissepääsude hajumisalad, tagades hoonete sissepääsude juures inimvoogude sujuva liikumise ja kogunemisvõimaluse. Jalakäijate juurdepääsud hoonesse tuleb siduda olemasolevate jalgratta- ja jalgteedega. Kaupade laadimisalad tuleb lahendada viisil, mis ei häiri jalakäijate liikumisteid, ning töötajate puhkealad kavandada liiklusest eraldatud ja kasutajatele mugavasse keskkonda. Lume lükkamise alad tuleb paigutada nii, et need ei takistaks juurdepääse ega ala funktsionaalset kasutust.</w:t>
      </w:r>
    </w:p>
    <w:p w14:paraId="40A9477A" w14:textId="0301ADF2" w:rsidR="00263436" w:rsidRDefault="00EE12F9" w:rsidP="00A41657">
      <w:pPr>
        <w:spacing w:before="0" w:after="0"/>
        <w:rPr>
          <w:rFonts w:cs="Arial"/>
        </w:rPr>
      </w:pPr>
      <w:r w:rsidRPr="00EE12F9">
        <w:rPr>
          <w:rFonts w:cs="Arial"/>
        </w:rPr>
        <w:t>Planeeringuala hoonete fassaadivalgustus, kinnistusiseste platside ja jalgteede valgustus ning reklaamtulpade lahendus antakse täpsemalt hoonete projektide koosseisus.</w:t>
      </w:r>
      <w:r>
        <w:rPr>
          <w:rFonts w:cs="Arial"/>
        </w:rPr>
        <w:t xml:space="preserve"> </w:t>
      </w:r>
      <w:r w:rsidR="00263436" w:rsidRPr="00263436">
        <w:rPr>
          <w:rFonts w:cs="Arial"/>
        </w:rPr>
        <w:t xml:space="preserve">Ehitusprojekti koostamisel tuleb valgustuslahenduste kavandamisel arvestada nende mõju ümbritsevale keskkonnale ning vältida valgusreostust tekitavaid lahendusi. Erilist tähelepanu tuleb pöörata valgusallikatele, mis võivad avaldada mõju lähikonnas asuvatele elamualadele. </w:t>
      </w:r>
      <w:r w:rsidR="00263436">
        <w:rPr>
          <w:rFonts w:cs="Arial"/>
        </w:rPr>
        <w:t>V</w:t>
      </w:r>
      <w:r w:rsidR="00263436" w:rsidRPr="00263436">
        <w:rPr>
          <w:rFonts w:cs="Arial"/>
        </w:rPr>
        <w:t xml:space="preserve">ajaduse korral </w:t>
      </w:r>
      <w:r w:rsidR="00263436">
        <w:rPr>
          <w:rFonts w:cs="Arial"/>
        </w:rPr>
        <w:t xml:space="preserve">tuleb </w:t>
      </w:r>
      <w:r w:rsidR="00263436" w:rsidRPr="00263436">
        <w:rPr>
          <w:rFonts w:cs="Arial"/>
        </w:rPr>
        <w:t>ette näha leevendusmeetmed, näiteks madalama intensiivsusega või suunatud valgustus, mis tagab piisava nähtavuse ja ohutuse, kuid vähendab soovimatut valguse hajumist ümbritsevasse keskkonda.</w:t>
      </w:r>
    </w:p>
    <w:p w14:paraId="0241A5D0" w14:textId="77777777" w:rsidR="001D7472" w:rsidRPr="001D7472" w:rsidRDefault="001D7472" w:rsidP="001D7472">
      <w:pPr>
        <w:spacing w:before="0" w:after="0"/>
        <w:rPr>
          <w:rFonts w:cs="Arial"/>
        </w:rPr>
      </w:pPr>
      <w:r w:rsidRPr="001D7472">
        <w:rPr>
          <w:rFonts w:cs="Arial"/>
        </w:rPr>
        <w:t>Hoonete projekteerimisel järgida ettevõtlus- ja infotehnoloogiaministri 11.12.2018 määruses nr 63 „Hoone energiatõhususe miinimumnõuded” toodud nõudeid.</w:t>
      </w:r>
    </w:p>
    <w:p w14:paraId="2B82D62F" w14:textId="6131C82D" w:rsidR="001D7472" w:rsidRPr="001D7472" w:rsidRDefault="001D7472" w:rsidP="001D7472">
      <w:pPr>
        <w:spacing w:before="0" w:after="0"/>
        <w:rPr>
          <w:rFonts w:cs="Arial"/>
        </w:rPr>
      </w:pPr>
      <w:r w:rsidRPr="001D7472">
        <w:rPr>
          <w:rFonts w:cs="Arial"/>
        </w:rPr>
        <w:t>Hoonete projekteerimise ajal arvestada varjenditele esitatavate tehniliste nõuetega. Võimalus on kavandada ruum ristkasutusega, mis tavapärasel ajal täidab hoonele ettenähtud põhifunktsiooni, kuid on võimalik kohandada varjendina.</w:t>
      </w:r>
    </w:p>
    <w:p w14:paraId="555F96B4" w14:textId="77777777" w:rsidR="001D7472" w:rsidRPr="001D7472" w:rsidRDefault="001D7472" w:rsidP="001D7472">
      <w:pPr>
        <w:spacing w:before="0" w:after="0"/>
        <w:rPr>
          <w:rFonts w:cs="Arial"/>
        </w:rPr>
      </w:pPr>
      <w:r w:rsidRPr="001D7472">
        <w:rPr>
          <w:rFonts w:cs="Arial"/>
        </w:rPr>
        <w:t>Tagada piisav insolatsioon vastavalt kehtivale standardile EVS-EN 17037:2019+A1:2021 „Päevavalgus hoonetes”.</w:t>
      </w:r>
    </w:p>
    <w:p w14:paraId="4F2548C3" w14:textId="77777777" w:rsidR="001D7472" w:rsidRPr="001D7472" w:rsidRDefault="001D7472" w:rsidP="001D7472">
      <w:pPr>
        <w:spacing w:before="0" w:after="0"/>
        <w:rPr>
          <w:rFonts w:cs="Arial"/>
        </w:rPr>
      </w:pPr>
      <w:r w:rsidRPr="001D7472">
        <w:rPr>
          <w:rFonts w:cs="Arial"/>
        </w:rPr>
        <w:lastRenderedPageBreak/>
        <w:t>Hoonete planeerimisel lähtuda sotsiaalministri 01.10.2025 määrusest nr 54 „Vibratsiooni piirväärtused elamutes ja ühiskasutusega hoonetes ning vibratsiooni hindamise kord”.</w:t>
      </w:r>
    </w:p>
    <w:p w14:paraId="646544B8" w14:textId="3D3250E4" w:rsidR="001D7472" w:rsidRPr="001D7472" w:rsidRDefault="001D7472" w:rsidP="001D7472">
      <w:pPr>
        <w:spacing w:before="0" w:after="0"/>
        <w:rPr>
          <w:rFonts w:cs="Arial"/>
        </w:rPr>
      </w:pPr>
      <w:r w:rsidRPr="001D7472">
        <w:rPr>
          <w:rFonts w:cs="Arial"/>
        </w:rPr>
        <w:t>Arvestada keskkonnaministri 16.12.2016 määrus nr 71 „Välisõhus leviva müra normtasemed ja mürataseme mõõtmise, määramise ja hindamise meetodid“ lisas 1 toodud III kategooria liiklus- ja tööstusmüra piirväärtustega.</w:t>
      </w:r>
    </w:p>
    <w:p w14:paraId="1C0A258E" w14:textId="77777777" w:rsidR="001D7472" w:rsidRPr="001D7472" w:rsidRDefault="001D7472" w:rsidP="001D7472">
      <w:pPr>
        <w:spacing w:before="0" w:after="0"/>
        <w:rPr>
          <w:rFonts w:cs="Arial"/>
        </w:rPr>
      </w:pPr>
      <w:r w:rsidRPr="001D7472">
        <w:rPr>
          <w:rFonts w:cs="Arial"/>
        </w:rPr>
        <w:t>Hoonete projekteerimisel arvestada sotsiaalministri 12.11.2025 määrusega nr 61 „Nõuded müra, sealhulgas ultra- ja infraheli ohutusele elamutes ja ühiskasutusega hoonetes ning helirõhutaseme mõõtmise meetodid”. Äri- ja tootmishoonete projekteerimisel ning kavandatava tegevuse elluviimisel tuleb tagada, et hoonete kasutamisest tulenev müra ei põhjusta normtasemete ületamist ümbritsevas keskkonnas ega läheduses paiknevates elu- või ühiskasutusega hoonetes. Vajaduse korral tuleb rakendada müra leevendavaid meetmeid.</w:t>
      </w:r>
    </w:p>
    <w:p w14:paraId="320DD57B" w14:textId="77777777" w:rsidR="00A41657" w:rsidRPr="00AF0BA4" w:rsidRDefault="00A41657" w:rsidP="00A41657">
      <w:pPr>
        <w:spacing w:before="0" w:after="0"/>
        <w:rPr>
          <w:rFonts w:cs="Arial"/>
        </w:rPr>
      </w:pPr>
    </w:p>
    <w:p w14:paraId="5D4F1E63" w14:textId="77777777" w:rsidR="00E81250" w:rsidRPr="00AF0BA4" w:rsidRDefault="00E81250" w:rsidP="00C80259">
      <w:pPr>
        <w:pStyle w:val="Heading2"/>
        <w:tabs>
          <w:tab w:val="left" w:pos="426"/>
        </w:tabs>
        <w:rPr>
          <w:rFonts w:cs="Arial"/>
          <w:szCs w:val="22"/>
        </w:rPr>
      </w:pPr>
      <w:bookmarkStart w:id="37" w:name="_Toc497647809"/>
      <w:bookmarkStart w:id="38" w:name="_Toc230876327"/>
      <w:r w:rsidRPr="00AF0BA4">
        <w:rPr>
          <w:rFonts w:cs="Arial"/>
          <w:szCs w:val="22"/>
        </w:rPr>
        <w:t>Piirded</w:t>
      </w:r>
      <w:bookmarkEnd w:id="37"/>
      <w:bookmarkEnd w:id="38"/>
    </w:p>
    <w:p w14:paraId="3F4DB0DA" w14:textId="1E2DC21D" w:rsidR="00900E7E" w:rsidRPr="00AF0BA4" w:rsidRDefault="007660D3" w:rsidP="00984EFD">
      <w:pPr>
        <w:suppressAutoHyphens/>
        <w:spacing w:before="0" w:after="0"/>
        <w:ind w:right="-215"/>
        <w:rPr>
          <w:rFonts w:cs="Arial"/>
        </w:rPr>
      </w:pPr>
      <w:r w:rsidRPr="00AF0BA4">
        <w:rPr>
          <w:rFonts w:cs="Arial"/>
        </w:rPr>
        <w:t>L</w:t>
      </w:r>
      <w:r w:rsidR="00D57B9C" w:rsidRPr="00AF0BA4">
        <w:rPr>
          <w:rFonts w:cs="Arial"/>
        </w:rPr>
        <w:t>ubatud</w:t>
      </w:r>
      <w:r w:rsidRPr="00AF0BA4">
        <w:rPr>
          <w:rFonts w:cs="Arial"/>
        </w:rPr>
        <w:t xml:space="preserve"> on</w:t>
      </w:r>
      <w:r w:rsidR="00D57B9C" w:rsidRPr="00AF0BA4">
        <w:rPr>
          <w:rFonts w:cs="Arial"/>
        </w:rPr>
        <w:t xml:space="preserve"> rajada </w:t>
      </w:r>
      <w:r w:rsidR="00CA592E" w:rsidRPr="00AF0BA4">
        <w:rPr>
          <w:rFonts w:cs="Arial"/>
        </w:rPr>
        <w:t>2</w:t>
      </w:r>
      <w:r w:rsidRPr="00AF0BA4">
        <w:rPr>
          <w:rFonts w:cs="Arial"/>
        </w:rPr>
        <w:t>,</w:t>
      </w:r>
      <w:r w:rsidR="00CA592E" w:rsidRPr="00AF0BA4">
        <w:rPr>
          <w:rFonts w:cs="Arial"/>
        </w:rPr>
        <w:t>0</w:t>
      </w:r>
      <w:r w:rsidR="000A5AD4" w:rsidRPr="00AF0BA4">
        <w:rPr>
          <w:rFonts w:cs="Arial"/>
        </w:rPr>
        <w:t> </w:t>
      </w:r>
      <w:r w:rsidR="00D57B9C" w:rsidRPr="00AF0BA4">
        <w:rPr>
          <w:rFonts w:cs="Arial"/>
        </w:rPr>
        <w:t xml:space="preserve">m kõrguseid piirdeaedu, mille rajamiseks kasutada metallpostidel võrkpiirdeid. </w:t>
      </w:r>
      <w:r w:rsidR="003F3923" w:rsidRPr="00AF0BA4">
        <w:rPr>
          <w:rFonts w:cs="Arial"/>
        </w:rPr>
        <w:t>Elamute kontaktvööndis võib kõrgus olla kuni 1,8</w:t>
      </w:r>
      <w:r w:rsidR="00D34D38" w:rsidRPr="00AF0BA4">
        <w:rPr>
          <w:rFonts w:cs="Arial"/>
        </w:rPr>
        <w:t> </w:t>
      </w:r>
      <w:r w:rsidR="003F3923" w:rsidRPr="00AF0BA4">
        <w:rPr>
          <w:rFonts w:cs="Arial"/>
        </w:rPr>
        <w:t xml:space="preserve">m </w:t>
      </w:r>
      <w:r w:rsidR="00D57B9C" w:rsidRPr="00AF0BA4">
        <w:rPr>
          <w:rFonts w:cs="Arial"/>
        </w:rPr>
        <w:t>Vajadusel võib piirded ette näha mitte kruntide piiridele, vaid ümbritseda kuritegevuse ennetamiseks ladustamise platsid või näidiste alad.</w:t>
      </w:r>
    </w:p>
    <w:p w14:paraId="1D559426" w14:textId="22408684" w:rsidR="00900E7E" w:rsidRPr="00AF0BA4" w:rsidRDefault="00900E7E" w:rsidP="00900E7E">
      <w:pPr>
        <w:tabs>
          <w:tab w:val="left" w:pos="0"/>
        </w:tabs>
        <w:suppressAutoHyphens/>
        <w:autoSpaceDE w:val="0"/>
        <w:spacing w:before="0" w:after="0"/>
        <w:rPr>
          <w:rFonts w:cs="Arial"/>
        </w:rPr>
      </w:pPr>
      <w:r w:rsidRPr="00AF0BA4">
        <w:rPr>
          <w:rFonts w:cs="Arial"/>
        </w:rPr>
        <w:t>Väravad ei tohi avaneda tänava poole ning torustike kaitsevööndisse piirdeaedade rajamine on keelatud.</w:t>
      </w:r>
    </w:p>
    <w:p w14:paraId="4F813216" w14:textId="77777777" w:rsidR="002824F4" w:rsidRPr="00AF0BA4" w:rsidRDefault="00D57B9C" w:rsidP="00DE585E">
      <w:pPr>
        <w:suppressAutoHyphens/>
        <w:spacing w:before="0" w:after="0"/>
        <w:rPr>
          <w:rFonts w:cs="Arial"/>
        </w:rPr>
      </w:pPr>
      <w:r w:rsidRPr="00AF0BA4">
        <w:rPr>
          <w:rFonts w:cs="Arial"/>
        </w:rPr>
        <w:t>Piirete vajadus selgub ehitusprojekti koostamise staadiumis.</w:t>
      </w:r>
    </w:p>
    <w:p w14:paraId="5BFFDDDC" w14:textId="3E45708E" w:rsidR="00471CB0" w:rsidRPr="00AF0BA4" w:rsidRDefault="00E81250" w:rsidP="006F2EF0">
      <w:pPr>
        <w:pStyle w:val="Heading2"/>
        <w:tabs>
          <w:tab w:val="left" w:pos="426"/>
        </w:tabs>
        <w:spacing w:before="160"/>
        <w:ind w:left="578" w:hanging="578"/>
        <w:rPr>
          <w:rFonts w:cs="Arial"/>
          <w:szCs w:val="22"/>
        </w:rPr>
      </w:pPr>
      <w:bookmarkStart w:id="39" w:name="_Toc497647810"/>
      <w:bookmarkStart w:id="40" w:name="_Toc230876328"/>
      <w:r w:rsidRPr="00AF0BA4">
        <w:rPr>
          <w:rFonts w:cs="Arial"/>
          <w:szCs w:val="22"/>
        </w:rPr>
        <w:t>Tänavate maa-alad, liiklus- ja parkimiskorraldus</w:t>
      </w:r>
      <w:bookmarkStart w:id="41" w:name="_Hlk102724577"/>
      <w:bookmarkEnd w:id="39"/>
      <w:bookmarkEnd w:id="40"/>
    </w:p>
    <w:p w14:paraId="6373F644" w14:textId="4C9633A3" w:rsidR="00471CB0" w:rsidRPr="00AF0BA4" w:rsidRDefault="00471CB0" w:rsidP="00AB5905">
      <w:pPr>
        <w:spacing w:before="0" w:after="0"/>
        <w:ind w:right="-73"/>
        <w:rPr>
          <w:rFonts w:cs="Arial"/>
        </w:rPr>
      </w:pPr>
      <w:r w:rsidRPr="00AF0BA4">
        <w:rPr>
          <w:rFonts w:cs="Arial"/>
        </w:rPr>
        <w:t>Planeeringualale on juurdepääs</w:t>
      </w:r>
      <w:r w:rsidR="00E44E8E" w:rsidRPr="00AF0BA4">
        <w:rPr>
          <w:rFonts w:cs="Arial"/>
        </w:rPr>
        <w:t xml:space="preserve"> </w:t>
      </w:r>
      <w:r w:rsidR="00886E81" w:rsidRPr="00AF0BA4">
        <w:rPr>
          <w:rFonts w:cs="Arial"/>
        </w:rPr>
        <w:t>Vanapere</w:t>
      </w:r>
      <w:r w:rsidR="00E44E8E" w:rsidRPr="00AF0BA4">
        <w:rPr>
          <w:rFonts w:cs="Arial"/>
        </w:rPr>
        <w:t xml:space="preserve"> teelt</w:t>
      </w:r>
      <w:r w:rsidR="00886E81" w:rsidRPr="00AF0BA4">
        <w:rPr>
          <w:rFonts w:cs="Arial"/>
        </w:rPr>
        <w:t>, mis on ühenduses kõrvalmaanteega 11300</w:t>
      </w:r>
      <w:r w:rsidR="00AB5905" w:rsidRPr="00AF0BA4">
        <w:rPr>
          <w:rFonts w:cs="Arial"/>
        </w:rPr>
        <w:t> </w:t>
      </w:r>
      <w:r w:rsidR="00886E81" w:rsidRPr="00AF0BA4">
        <w:rPr>
          <w:rFonts w:cs="Arial"/>
        </w:rPr>
        <w:t>Lagedi-Aruküla-Peningi</w:t>
      </w:r>
      <w:r w:rsidR="00886E81" w:rsidRPr="00AF0BA4">
        <w:rPr>
          <w:rFonts w:cs="Arial"/>
          <w:spacing w:val="-6"/>
        </w:rPr>
        <w:t xml:space="preserve"> </w:t>
      </w:r>
      <w:r w:rsidR="00886E81" w:rsidRPr="00AF0BA4">
        <w:rPr>
          <w:rFonts w:cs="Arial"/>
        </w:rPr>
        <w:t>tee.</w:t>
      </w:r>
      <w:r w:rsidR="00886E81" w:rsidRPr="00AF0BA4">
        <w:rPr>
          <w:rFonts w:cs="Arial"/>
          <w:spacing w:val="-6"/>
        </w:rPr>
        <w:t xml:space="preserve"> </w:t>
      </w:r>
      <w:r w:rsidR="00886E81" w:rsidRPr="00AF0BA4">
        <w:rPr>
          <w:rFonts w:cs="Arial"/>
        </w:rPr>
        <w:t>Vanapere</w:t>
      </w:r>
      <w:r w:rsidR="00886E81" w:rsidRPr="00AF0BA4">
        <w:rPr>
          <w:rFonts w:cs="Arial"/>
          <w:spacing w:val="-6"/>
        </w:rPr>
        <w:t xml:space="preserve"> </w:t>
      </w:r>
      <w:r w:rsidR="00886E81" w:rsidRPr="00AF0BA4">
        <w:rPr>
          <w:rFonts w:cs="Arial"/>
        </w:rPr>
        <w:t>tee</w:t>
      </w:r>
      <w:r w:rsidR="00886E81" w:rsidRPr="00AF0BA4">
        <w:rPr>
          <w:rFonts w:cs="Arial"/>
          <w:spacing w:val="-6"/>
        </w:rPr>
        <w:t xml:space="preserve"> </w:t>
      </w:r>
      <w:r w:rsidR="00886E81" w:rsidRPr="00AF0BA4">
        <w:rPr>
          <w:rFonts w:cs="Arial"/>
        </w:rPr>
        <w:t>ja</w:t>
      </w:r>
      <w:r w:rsidR="007F663A" w:rsidRPr="00AF0BA4">
        <w:rPr>
          <w:rFonts w:cs="Arial"/>
          <w:spacing w:val="-6"/>
        </w:rPr>
        <w:t xml:space="preserve"> </w:t>
      </w:r>
      <w:r w:rsidR="00886E81" w:rsidRPr="00AF0BA4">
        <w:rPr>
          <w:rFonts w:cs="Arial"/>
        </w:rPr>
        <w:t>kõrvalmaantee</w:t>
      </w:r>
      <w:r w:rsidR="00886E81" w:rsidRPr="00AF0BA4">
        <w:rPr>
          <w:rFonts w:cs="Arial"/>
          <w:spacing w:val="-6"/>
        </w:rPr>
        <w:t xml:space="preserve"> </w:t>
      </w:r>
      <w:r w:rsidR="00886E81" w:rsidRPr="00AF0BA4">
        <w:rPr>
          <w:rFonts w:cs="Arial"/>
        </w:rPr>
        <w:t>11300</w:t>
      </w:r>
      <w:r w:rsidR="00421F72" w:rsidRPr="00AF0BA4">
        <w:rPr>
          <w:rFonts w:cs="Arial"/>
        </w:rPr>
        <w:t> </w:t>
      </w:r>
      <w:r w:rsidR="00886E81" w:rsidRPr="00AF0BA4">
        <w:rPr>
          <w:rFonts w:cs="Arial"/>
        </w:rPr>
        <w:t>Lagedi-Aruküla-Peningi</w:t>
      </w:r>
      <w:r w:rsidR="00886E81" w:rsidRPr="00AF0BA4">
        <w:rPr>
          <w:rFonts w:cs="Arial"/>
          <w:spacing w:val="-6"/>
        </w:rPr>
        <w:t xml:space="preserve"> </w:t>
      </w:r>
      <w:r w:rsidR="00886E81" w:rsidRPr="00AF0BA4">
        <w:rPr>
          <w:rFonts w:cs="Arial"/>
        </w:rPr>
        <w:t>tee</w:t>
      </w:r>
      <w:r w:rsidR="00886E81" w:rsidRPr="00AF0BA4">
        <w:rPr>
          <w:rFonts w:cs="Arial"/>
          <w:spacing w:val="-6"/>
        </w:rPr>
        <w:t xml:space="preserve"> </w:t>
      </w:r>
      <w:r w:rsidR="00886E81" w:rsidRPr="00AF0BA4">
        <w:rPr>
          <w:rFonts w:cs="Arial"/>
        </w:rPr>
        <w:t>ristmikule</w:t>
      </w:r>
      <w:r w:rsidR="00886E81" w:rsidRPr="00AF0BA4">
        <w:rPr>
          <w:rFonts w:cs="Arial"/>
          <w:spacing w:val="-6"/>
        </w:rPr>
        <w:t xml:space="preserve"> </w:t>
      </w:r>
      <w:r w:rsidR="00886E81" w:rsidRPr="00AF0BA4">
        <w:rPr>
          <w:rFonts w:cs="Arial"/>
        </w:rPr>
        <w:t>on projekteerinud T-M</w:t>
      </w:r>
      <w:r w:rsidR="00984EFD" w:rsidRPr="00AF0BA4">
        <w:rPr>
          <w:rFonts w:cs="Arial"/>
        </w:rPr>
        <w:t>ODEL</w:t>
      </w:r>
      <w:r w:rsidR="00886E81" w:rsidRPr="00AF0BA4">
        <w:rPr>
          <w:rFonts w:cs="Arial"/>
        </w:rPr>
        <w:t xml:space="preserve"> OÜ ringristmiku, mis parandab ligipääsu planeeringualale.</w:t>
      </w:r>
    </w:p>
    <w:p w14:paraId="2FA27357" w14:textId="72A2C236" w:rsidR="00886E81" w:rsidRPr="00AF0BA4" w:rsidRDefault="00886E81" w:rsidP="00471CB0">
      <w:pPr>
        <w:spacing w:before="0" w:after="0"/>
        <w:rPr>
          <w:rFonts w:cs="Arial"/>
        </w:rPr>
      </w:pPr>
      <w:r w:rsidRPr="00AF0BA4">
        <w:rPr>
          <w:rFonts w:cs="Arial"/>
        </w:rPr>
        <w:t>Planeeringulahendusega on ette nähtud Vanapere tee koridori laiendamine 30,0</w:t>
      </w:r>
      <w:r w:rsidR="000470AE">
        <w:rPr>
          <w:rFonts w:cs="Arial"/>
        </w:rPr>
        <w:t> </w:t>
      </w:r>
      <w:r w:rsidRPr="00AF0BA4">
        <w:rPr>
          <w:rFonts w:cs="Arial"/>
        </w:rPr>
        <w:t>meetrini. Selle tarbeks on kavandatud krun</w:t>
      </w:r>
      <w:r w:rsidR="00C20C4F" w:rsidRPr="00AF0BA4">
        <w:rPr>
          <w:rFonts w:cs="Arial"/>
        </w:rPr>
        <w:t>t</w:t>
      </w:r>
      <w:r w:rsidRPr="00AF0BA4">
        <w:rPr>
          <w:rFonts w:cs="Arial"/>
        </w:rPr>
        <w:t xml:space="preserve"> pos nr 1</w:t>
      </w:r>
      <w:r w:rsidR="00C20C4F" w:rsidRPr="00AF0BA4">
        <w:rPr>
          <w:rFonts w:cs="Arial"/>
        </w:rPr>
        <w:t>5</w:t>
      </w:r>
      <w:r w:rsidRPr="00AF0BA4">
        <w:rPr>
          <w:rFonts w:cs="Arial"/>
        </w:rPr>
        <w:t>, kuhu on ette nähtud tehnovõrgud, puudeallee, asfaldi kattega sõidutee ning asfaldi kattega jalgratta- ja jalgtee.</w:t>
      </w:r>
    </w:p>
    <w:p w14:paraId="05DEF03B" w14:textId="19AA6CEC" w:rsidR="00720FAE" w:rsidRPr="00AF0BA4" w:rsidRDefault="00886E81" w:rsidP="00471CB0">
      <w:pPr>
        <w:spacing w:before="0" w:after="0"/>
        <w:rPr>
          <w:rFonts w:cs="Arial"/>
        </w:rPr>
      </w:pPr>
      <w:r w:rsidRPr="00AF0BA4">
        <w:rPr>
          <w:rFonts w:cs="Arial"/>
        </w:rPr>
        <w:t>Planeeritud</w:t>
      </w:r>
      <w:r w:rsidRPr="00AF0BA4">
        <w:rPr>
          <w:rFonts w:cs="Arial"/>
          <w:spacing w:val="-6"/>
        </w:rPr>
        <w:t xml:space="preserve"> </w:t>
      </w:r>
      <w:r w:rsidRPr="00AF0BA4">
        <w:rPr>
          <w:rFonts w:cs="Arial"/>
        </w:rPr>
        <w:t>äri-</w:t>
      </w:r>
      <w:r w:rsidRPr="00AF0BA4">
        <w:rPr>
          <w:rFonts w:cs="Arial"/>
          <w:spacing w:val="-6"/>
        </w:rPr>
        <w:t xml:space="preserve"> </w:t>
      </w:r>
      <w:r w:rsidRPr="00AF0BA4">
        <w:rPr>
          <w:rFonts w:cs="Arial"/>
        </w:rPr>
        <w:t>ja</w:t>
      </w:r>
      <w:r w:rsidRPr="00AF0BA4">
        <w:rPr>
          <w:rFonts w:cs="Arial"/>
          <w:spacing w:val="-6"/>
        </w:rPr>
        <w:t xml:space="preserve"> </w:t>
      </w:r>
      <w:r w:rsidRPr="00AF0BA4">
        <w:rPr>
          <w:rFonts w:cs="Arial"/>
        </w:rPr>
        <w:t>tootmismaa</w:t>
      </w:r>
      <w:r w:rsidRPr="00AF0BA4">
        <w:rPr>
          <w:rFonts w:cs="Arial"/>
          <w:spacing w:val="-6"/>
        </w:rPr>
        <w:t xml:space="preserve"> </w:t>
      </w:r>
      <w:r w:rsidRPr="00AF0BA4">
        <w:rPr>
          <w:rFonts w:cs="Arial"/>
        </w:rPr>
        <w:t>kruntide</w:t>
      </w:r>
      <w:r w:rsidRPr="00AF0BA4">
        <w:rPr>
          <w:rFonts w:cs="Arial"/>
          <w:spacing w:val="-6"/>
        </w:rPr>
        <w:t xml:space="preserve"> </w:t>
      </w:r>
      <w:r w:rsidRPr="00AF0BA4">
        <w:rPr>
          <w:rFonts w:cs="Arial"/>
        </w:rPr>
        <w:t>juurdepääsuks</w:t>
      </w:r>
      <w:r w:rsidRPr="00AF0BA4">
        <w:rPr>
          <w:rFonts w:cs="Arial"/>
          <w:spacing w:val="-6"/>
        </w:rPr>
        <w:t xml:space="preserve"> </w:t>
      </w:r>
      <w:r w:rsidRPr="00AF0BA4">
        <w:rPr>
          <w:rFonts w:cs="Arial"/>
        </w:rPr>
        <w:t>on</w:t>
      </w:r>
      <w:r w:rsidRPr="00AF0BA4">
        <w:rPr>
          <w:rFonts w:cs="Arial"/>
          <w:spacing w:val="-6"/>
        </w:rPr>
        <w:t xml:space="preserve"> </w:t>
      </w:r>
      <w:r w:rsidRPr="00AF0BA4">
        <w:rPr>
          <w:rFonts w:cs="Arial"/>
        </w:rPr>
        <w:t>planeeritud</w:t>
      </w:r>
      <w:r w:rsidRPr="00AF0BA4">
        <w:rPr>
          <w:rFonts w:cs="Arial"/>
          <w:spacing w:val="-6"/>
        </w:rPr>
        <w:t xml:space="preserve"> </w:t>
      </w:r>
      <w:r w:rsidRPr="00AF0BA4">
        <w:rPr>
          <w:rFonts w:cs="Arial"/>
        </w:rPr>
        <w:t>transpordimaa</w:t>
      </w:r>
      <w:r w:rsidRPr="00AF0BA4">
        <w:rPr>
          <w:rFonts w:cs="Arial"/>
          <w:spacing w:val="-6"/>
        </w:rPr>
        <w:t xml:space="preserve"> </w:t>
      </w:r>
      <w:r w:rsidRPr="00AF0BA4">
        <w:rPr>
          <w:rFonts w:cs="Arial"/>
        </w:rPr>
        <w:t>krunt</w:t>
      </w:r>
      <w:r w:rsidRPr="00AF0BA4">
        <w:rPr>
          <w:rFonts w:cs="Arial"/>
          <w:spacing w:val="-6"/>
        </w:rPr>
        <w:t xml:space="preserve"> </w:t>
      </w:r>
      <w:r w:rsidRPr="00AF0BA4">
        <w:rPr>
          <w:rFonts w:cs="Arial"/>
        </w:rPr>
        <w:t>pos</w:t>
      </w:r>
      <w:r w:rsidRPr="00AF0BA4">
        <w:rPr>
          <w:rFonts w:cs="Arial"/>
          <w:spacing w:val="-6"/>
        </w:rPr>
        <w:t xml:space="preserve"> </w:t>
      </w:r>
      <w:r w:rsidRPr="00AF0BA4">
        <w:rPr>
          <w:rFonts w:cs="Arial"/>
        </w:rPr>
        <w:t>nr</w:t>
      </w:r>
      <w:r w:rsidR="007F663A" w:rsidRPr="00AF0BA4">
        <w:rPr>
          <w:rFonts w:cs="Arial"/>
        </w:rPr>
        <w:t> </w:t>
      </w:r>
      <w:r w:rsidRPr="00AF0BA4">
        <w:rPr>
          <w:rFonts w:cs="Arial"/>
        </w:rPr>
        <w:t>1</w:t>
      </w:r>
      <w:r w:rsidR="00C20C4F" w:rsidRPr="00AF0BA4">
        <w:rPr>
          <w:rFonts w:cs="Arial"/>
        </w:rPr>
        <w:t>4</w:t>
      </w:r>
      <w:r w:rsidR="004E06B0" w:rsidRPr="00AF0BA4">
        <w:rPr>
          <w:rFonts w:cs="Arial"/>
        </w:rPr>
        <w:t xml:space="preserve">. </w:t>
      </w:r>
      <w:r w:rsidR="00E22ABC" w:rsidRPr="00AF0BA4">
        <w:rPr>
          <w:rFonts w:cs="Arial"/>
        </w:rPr>
        <w:t xml:space="preserve">Transpordimaa </w:t>
      </w:r>
      <w:r w:rsidR="00A718F6" w:rsidRPr="00AF0BA4">
        <w:rPr>
          <w:rFonts w:cs="Arial"/>
        </w:rPr>
        <w:t xml:space="preserve">koridori laius </w:t>
      </w:r>
      <w:r w:rsidR="00E22ABC" w:rsidRPr="00AF0BA4">
        <w:rPr>
          <w:rFonts w:cs="Arial"/>
        </w:rPr>
        <w:t>on</w:t>
      </w:r>
      <w:r w:rsidR="00A718F6" w:rsidRPr="00AF0BA4">
        <w:rPr>
          <w:rFonts w:cs="Arial"/>
        </w:rPr>
        <w:t xml:space="preserve"> </w:t>
      </w:r>
      <w:r w:rsidR="00BE074A">
        <w:rPr>
          <w:rFonts w:cs="Arial"/>
        </w:rPr>
        <w:t>20</w:t>
      </w:r>
      <w:r w:rsidR="00A718F6" w:rsidRPr="00AF0BA4">
        <w:rPr>
          <w:rFonts w:cs="Arial"/>
        </w:rPr>
        <w:t>,0 meetrit</w:t>
      </w:r>
      <w:r w:rsidR="00471CB0" w:rsidRPr="00AF0BA4">
        <w:rPr>
          <w:rFonts w:cs="Arial"/>
        </w:rPr>
        <w:t xml:space="preserve">, kuhu on ette nähtud tehnovõrgud, </w:t>
      </w:r>
      <w:r w:rsidR="00A718F6" w:rsidRPr="00AF0BA4">
        <w:rPr>
          <w:rFonts w:cs="Arial"/>
        </w:rPr>
        <w:t xml:space="preserve">puudeallee, </w:t>
      </w:r>
      <w:r w:rsidR="00471CB0" w:rsidRPr="00AF0BA4">
        <w:rPr>
          <w:rFonts w:cs="Arial"/>
        </w:rPr>
        <w:t>asfaldi kattega sõidutee ning asfaldi kattega jalg</w:t>
      </w:r>
      <w:r w:rsidR="00A718F6" w:rsidRPr="00AF0BA4">
        <w:rPr>
          <w:rFonts w:cs="Arial"/>
        </w:rPr>
        <w:t>ratta- ja jalg</w:t>
      </w:r>
      <w:r w:rsidR="00471CB0" w:rsidRPr="00AF0BA4">
        <w:rPr>
          <w:rFonts w:cs="Arial"/>
        </w:rPr>
        <w:t>tee.</w:t>
      </w:r>
    </w:p>
    <w:p w14:paraId="4A4B15CF" w14:textId="7B1EC439" w:rsidR="004F64EB" w:rsidRDefault="00471CB0" w:rsidP="00471CB0">
      <w:pPr>
        <w:spacing w:before="0" w:after="0"/>
        <w:rPr>
          <w:rFonts w:cs="Arial"/>
        </w:rPr>
      </w:pPr>
      <w:r w:rsidRPr="00AF0BA4">
        <w:rPr>
          <w:rFonts w:cs="Arial"/>
        </w:rPr>
        <w:t xml:space="preserve">Sõidutee teekatte laiuseks on planeeritud </w:t>
      </w:r>
      <w:r w:rsidR="00886E81" w:rsidRPr="00AF0BA4">
        <w:rPr>
          <w:rFonts w:cs="Arial"/>
        </w:rPr>
        <w:t>7</w:t>
      </w:r>
      <w:r w:rsidRPr="00AF0BA4">
        <w:rPr>
          <w:rFonts w:cs="Arial"/>
        </w:rPr>
        <w:t>,0 meetrit ning jalgtee laiuseks 2,</w:t>
      </w:r>
      <w:r w:rsidR="00A718F6" w:rsidRPr="00AF0BA4">
        <w:rPr>
          <w:rFonts w:cs="Arial"/>
        </w:rPr>
        <w:t>5</w:t>
      </w:r>
      <w:r w:rsidR="000470AE">
        <w:rPr>
          <w:rFonts w:cs="Arial"/>
        </w:rPr>
        <w:t> </w:t>
      </w:r>
      <w:r w:rsidRPr="00AF0BA4">
        <w:rPr>
          <w:rFonts w:cs="Arial"/>
        </w:rPr>
        <w:t>meetrit. Sõidutee</w:t>
      </w:r>
      <w:r w:rsidR="00A718F6" w:rsidRPr="00AF0BA4">
        <w:rPr>
          <w:rFonts w:cs="Arial"/>
        </w:rPr>
        <w:t xml:space="preserve"> on planeeritud kahepoolse põikkaldega</w:t>
      </w:r>
      <w:r w:rsidRPr="00AF0BA4">
        <w:rPr>
          <w:rFonts w:cs="Arial"/>
        </w:rPr>
        <w:t xml:space="preserve"> ja jalgtee on planeeritud ühepoolse põikkaldega.</w:t>
      </w:r>
    </w:p>
    <w:p w14:paraId="2B7098B8" w14:textId="5A752F35" w:rsidR="00BE074A" w:rsidRPr="00AF0BA4" w:rsidRDefault="00BE074A" w:rsidP="00471CB0">
      <w:pPr>
        <w:spacing w:before="0" w:after="0"/>
        <w:rPr>
          <w:rFonts w:cs="Arial"/>
        </w:rPr>
      </w:pPr>
      <w:r>
        <w:rPr>
          <w:rFonts w:cs="Arial"/>
        </w:rPr>
        <w:t>J</w:t>
      </w:r>
      <w:r w:rsidRPr="00BE074A">
        <w:rPr>
          <w:rFonts w:cs="Arial"/>
        </w:rPr>
        <w:t>algratta- ja jalgtee ristumised sõiduteedega tuleb lahendada kõrgendatult, tagades, et jalgratta- ja jalgtee jätkub ristumiskohal samal kõrgusel kui enne ristumist. Selline lahendus tagab jalakäijate ja jalgratturite liikumisruumi järjepidevuse ning suurendab liiklusohutust.</w:t>
      </w:r>
      <w:r>
        <w:rPr>
          <w:rFonts w:cs="Arial"/>
        </w:rPr>
        <w:t xml:space="preserve"> </w:t>
      </w:r>
      <w:r w:rsidRPr="00BE074A">
        <w:rPr>
          <w:rFonts w:cs="Arial"/>
        </w:rPr>
        <w:t>Jalgratta- ja jalgtee ning sõidutee ristumiste kavandamisel tuleb tagada, et sõidukijuhil oleks võimalus peatuda enne jalgratta- ja jalgteed, s.t jalgratta- ja jalgtee ning sõidutee vahele jääval alal, enne ristmiku ületamist. Kui ruumilised tingimused ei võimalda peatumiskohta kavandada, tuleb projekteerimisel tagada piisav nähtavus, mis võimaldab sõidukil peatuda enne jalgratta- ja jalgteed, ilma et see takistaks jalakäijate ja jalgratturite liikumist.</w:t>
      </w:r>
    </w:p>
    <w:p w14:paraId="0BB75B64" w14:textId="606ADF82" w:rsidR="00581E65" w:rsidRDefault="00581E65" w:rsidP="00471CB0">
      <w:pPr>
        <w:spacing w:before="0" w:after="0"/>
        <w:rPr>
          <w:rFonts w:cs="Arial"/>
        </w:rPr>
      </w:pPr>
      <w:r w:rsidRPr="00AF0BA4">
        <w:rPr>
          <w:rFonts w:cs="Arial"/>
        </w:rPr>
        <w:t>Krundile pos nr 9 on ette nähtud 4 meetri laiune servituudi vajadusega ala perspektiivse jalgratta- ja ja</w:t>
      </w:r>
      <w:r w:rsidR="00AF0BA4" w:rsidRPr="00AF0BA4">
        <w:rPr>
          <w:rFonts w:cs="Arial"/>
        </w:rPr>
        <w:t>l</w:t>
      </w:r>
      <w:r w:rsidRPr="00AF0BA4">
        <w:rPr>
          <w:rFonts w:cs="Arial"/>
        </w:rPr>
        <w:t>gtee avalikuks kasutamiseks.</w:t>
      </w:r>
    </w:p>
    <w:p w14:paraId="6D750E94" w14:textId="431599E9" w:rsidR="00D25622" w:rsidRDefault="00D25622" w:rsidP="00471CB0">
      <w:pPr>
        <w:spacing w:before="0" w:after="0"/>
        <w:rPr>
          <w:rFonts w:cs="Arial"/>
        </w:rPr>
      </w:pPr>
      <w:r w:rsidRPr="00D25622">
        <w:rPr>
          <w:rFonts w:cs="Arial"/>
        </w:rPr>
        <w:t>Planeeringuala keskossa on kavandatud bussipeatus</w:t>
      </w:r>
      <w:r>
        <w:rPr>
          <w:rFonts w:cs="Arial"/>
        </w:rPr>
        <w:t>ed mõlemal sõidusuunal</w:t>
      </w:r>
      <w:r w:rsidRPr="00D25622">
        <w:rPr>
          <w:rFonts w:cs="Arial"/>
        </w:rPr>
        <w:t xml:space="preserve">, et parandada ühistranspordi kättesaadavust </w:t>
      </w:r>
      <w:r>
        <w:rPr>
          <w:rFonts w:cs="Arial"/>
        </w:rPr>
        <w:t>piirkonnas</w:t>
      </w:r>
      <w:r w:rsidRPr="00D25622">
        <w:rPr>
          <w:rFonts w:cs="Arial"/>
        </w:rPr>
        <w:t>. Hetkel paikne</w:t>
      </w:r>
      <w:r>
        <w:rPr>
          <w:rFonts w:cs="Arial"/>
        </w:rPr>
        <w:t>b</w:t>
      </w:r>
      <w:r w:rsidRPr="00D25622">
        <w:rPr>
          <w:rFonts w:cs="Arial"/>
        </w:rPr>
        <w:t xml:space="preserve"> </w:t>
      </w:r>
      <w:r>
        <w:rPr>
          <w:rFonts w:cs="Arial"/>
        </w:rPr>
        <w:t xml:space="preserve">lähim bussipeatus </w:t>
      </w:r>
      <w:r w:rsidRPr="00D25622">
        <w:rPr>
          <w:rFonts w:cs="Arial"/>
        </w:rPr>
        <w:t>kõrvalmaantee 11300</w:t>
      </w:r>
      <w:r w:rsidR="000470AE">
        <w:rPr>
          <w:rFonts w:cs="Arial"/>
        </w:rPr>
        <w:t> </w:t>
      </w:r>
      <w:r w:rsidRPr="00D25622">
        <w:rPr>
          <w:rFonts w:cs="Arial"/>
        </w:rPr>
        <w:t xml:space="preserve">Lagedi-Aruküla-Peningi tee ääres </w:t>
      </w:r>
      <w:r w:rsidRPr="00050AE9">
        <w:rPr>
          <w:rFonts w:cs="Arial"/>
          <w:i/>
          <w:iCs/>
        </w:rPr>
        <w:t>ca</w:t>
      </w:r>
      <w:r w:rsidRPr="00D25622">
        <w:rPr>
          <w:rFonts w:cs="Arial"/>
        </w:rPr>
        <w:t xml:space="preserve"> 440 meetri kaugusel planeeringualast, kuid arvestades lisanduvate hoonete arvu ja mahtu, on uute peatuste rajamine põhjendatud ja vajalik.</w:t>
      </w:r>
    </w:p>
    <w:p w14:paraId="28F600AE" w14:textId="0BE3E5FB" w:rsidR="006369C6" w:rsidRPr="00AF0BA4" w:rsidRDefault="006369C6" w:rsidP="00471CB0">
      <w:pPr>
        <w:spacing w:before="0" w:after="0"/>
        <w:rPr>
          <w:rFonts w:cs="Arial"/>
        </w:rPr>
      </w:pPr>
      <w:r w:rsidRPr="006369C6">
        <w:rPr>
          <w:rFonts w:cs="Arial"/>
        </w:rPr>
        <w:t xml:space="preserve">Ehitusprojekti koostamisel tuleb tagada, et </w:t>
      </w:r>
      <w:r>
        <w:rPr>
          <w:rFonts w:cs="Arial"/>
        </w:rPr>
        <w:t xml:space="preserve">liiklusmärgid ning </w:t>
      </w:r>
      <w:r w:rsidRPr="006369C6">
        <w:rPr>
          <w:rFonts w:cs="Arial"/>
        </w:rPr>
        <w:t>liiklusvälised teabevahendid ei segaks sõidukite, jalakäijate ega jalgratturite liikumist ning oleksid kooskõlas kehtivate liiklus- ja ohutusnõuetega. Samuti tuleb märkide ja reklaamide paigutamisel arvestada tänavaruumi üldist esteetikat ning hoonestuse ja maastiku sobivust. Suunavate liiklusmärkide asukohad tuleb projekteerimisel määrata olemasolevate ja planeeritud teede lähiümbrusse, tagades nende nähtavus ja sõidusuuna mõistetavus</w:t>
      </w:r>
      <w:r>
        <w:rPr>
          <w:rFonts w:cs="Arial"/>
        </w:rPr>
        <w:t>.</w:t>
      </w:r>
    </w:p>
    <w:p w14:paraId="00EF03E6" w14:textId="4B1D36CF" w:rsidR="00A7074D" w:rsidRPr="00AF0BA4" w:rsidRDefault="00471CB0" w:rsidP="00DE585E">
      <w:pPr>
        <w:spacing w:before="0" w:after="0"/>
        <w:rPr>
          <w:rFonts w:cs="Arial"/>
        </w:rPr>
      </w:pPr>
      <w:r w:rsidRPr="00AF0BA4">
        <w:rPr>
          <w:rFonts w:cs="Arial"/>
        </w:rPr>
        <w:t>Parkimine toimub krundi siseselt.</w:t>
      </w:r>
      <w:r w:rsidRPr="00AF0BA4">
        <w:rPr>
          <w:rFonts w:cs="Arial"/>
          <w:iCs/>
        </w:rPr>
        <w:t xml:space="preserve"> </w:t>
      </w:r>
      <w:r w:rsidRPr="00AF0BA4">
        <w:rPr>
          <w:rFonts w:cs="Arial"/>
        </w:rPr>
        <w:t>Parkimine on lahendatakse hoone ehitusprojekti staadiumis vastavalt EVS</w:t>
      </w:r>
      <w:r w:rsidR="00D34D38" w:rsidRPr="00AF0BA4">
        <w:rPr>
          <w:rFonts w:cs="Arial"/>
        </w:rPr>
        <w:t> </w:t>
      </w:r>
      <w:r w:rsidRPr="00AF0BA4">
        <w:rPr>
          <w:rFonts w:cs="Arial"/>
        </w:rPr>
        <w:t xml:space="preserve">843:2016 „Linnatänavad” normidele, hoone kontseptsioonile ning reaalsele vajadusele. </w:t>
      </w:r>
      <w:r w:rsidR="00762AC4" w:rsidRPr="00AF0BA4">
        <w:rPr>
          <w:rFonts w:cs="Arial"/>
        </w:rPr>
        <w:t xml:space="preserve">Parkimine on ette nähtud krundisiseselt nii hoone väliselt kui ka hoonetes. </w:t>
      </w:r>
      <w:r w:rsidR="005C75A9" w:rsidRPr="00AF0BA4">
        <w:rPr>
          <w:rFonts w:cs="Arial"/>
        </w:rPr>
        <w:t xml:space="preserve">Suured avaparklad tuleb liigendada väiksemateks, kuni 30-kohalisteks üksusteks, kasutades haljasribasid, põõsasrinnet ning kõrghaljastust meeldiva miljöö ja varju andva keskkonna loomiseks. </w:t>
      </w:r>
      <w:r w:rsidRPr="00AF0BA4">
        <w:rPr>
          <w:rFonts w:cs="Arial"/>
        </w:rPr>
        <w:t>Parkimiskohtade täpne asukoht lahendatakse planeeritavate hoonete ehitusprojekti käigus.</w:t>
      </w:r>
      <w:r w:rsidR="003E5A54" w:rsidRPr="00AF0BA4">
        <w:rPr>
          <w:rFonts w:cs="Arial"/>
        </w:rPr>
        <w:t xml:space="preserve"> </w:t>
      </w:r>
      <w:r w:rsidR="00EF5CDF" w:rsidRPr="00AF0BA4">
        <w:rPr>
          <w:rFonts w:cs="Arial"/>
        </w:rPr>
        <w:t xml:space="preserve">Krundi sisesed teed ja platsid planeerida asfaltkattega, lähtetasemeks </w:t>
      </w:r>
      <w:r w:rsidR="004341A3" w:rsidRPr="00AF0BA4">
        <w:rPr>
          <w:rFonts w:cs="Arial"/>
        </w:rPr>
        <w:t>„</w:t>
      </w:r>
      <w:r w:rsidR="00EF5CDF" w:rsidRPr="00AF0BA4">
        <w:rPr>
          <w:rFonts w:cs="Arial"/>
        </w:rPr>
        <w:t>hea tase”.</w:t>
      </w:r>
    </w:p>
    <w:bookmarkEnd w:id="41"/>
    <w:p w14:paraId="1118C19E" w14:textId="535F135A" w:rsidR="004D6C50" w:rsidRPr="00AF0BA4" w:rsidRDefault="002D518A" w:rsidP="00DE585E">
      <w:pPr>
        <w:spacing w:before="0" w:after="0"/>
        <w:rPr>
          <w:rFonts w:eastAsia="Arial" w:cs="Arial"/>
        </w:rPr>
      </w:pPr>
      <w:r w:rsidRPr="00AF0BA4">
        <w:rPr>
          <w:rFonts w:eastAsia="Arial" w:cs="Arial"/>
        </w:rPr>
        <w:t>Parkimislahendus kruntidel on põhimõtteline ja täpne parkimiskohtade paiknemine ning kogus määratakse hoone ehitusprojekti staadiumis vastavalt projekti koostamise hetkel kehtivale standardile või Rae valla parkimise alusdokumendile, hoone kontseptsioonile ning reaalsele vajadusele.</w:t>
      </w:r>
    </w:p>
    <w:p w14:paraId="59B70F93" w14:textId="0BFFCA9B" w:rsidR="00187B3E" w:rsidRPr="006F2EF0" w:rsidRDefault="00187B3E" w:rsidP="00187B3E">
      <w:pPr>
        <w:pStyle w:val="Caption"/>
        <w:spacing w:after="0"/>
        <w:rPr>
          <w:rFonts w:cs="Arial"/>
          <w:bCs/>
          <w:i w:val="0"/>
          <w:iCs w:val="0"/>
          <w:color w:val="auto"/>
          <w:szCs w:val="22"/>
        </w:rPr>
      </w:pPr>
      <w:r w:rsidRPr="00AF0BA4">
        <w:rPr>
          <w:rFonts w:cs="Arial"/>
          <w:color w:val="auto"/>
          <w:szCs w:val="22"/>
        </w:rPr>
        <w:lastRenderedPageBreak/>
        <w:t xml:space="preserve">Tabel </w:t>
      </w:r>
      <w:r w:rsidRPr="00AF0BA4">
        <w:rPr>
          <w:rFonts w:cs="Arial"/>
          <w:color w:val="auto"/>
          <w:szCs w:val="22"/>
        </w:rPr>
        <w:fldChar w:fldCharType="begin"/>
      </w:r>
      <w:r w:rsidRPr="00AF0BA4">
        <w:rPr>
          <w:rFonts w:cs="Arial"/>
          <w:color w:val="auto"/>
          <w:szCs w:val="22"/>
        </w:rPr>
        <w:instrText xml:space="preserve"> SEQ Tabel \* ARABIC </w:instrText>
      </w:r>
      <w:r w:rsidRPr="00AF0BA4">
        <w:rPr>
          <w:rFonts w:cs="Arial"/>
          <w:color w:val="auto"/>
          <w:szCs w:val="22"/>
        </w:rPr>
        <w:fldChar w:fldCharType="separate"/>
      </w:r>
      <w:r w:rsidR="00FB7200" w:rsidRPr="00AF0BA4">
        <w:rPr>
          <w:rFonts w:cs="Arial"/>
          <w:color w:val="auto"/>
          <w:szCs w:val="22"/>
        </w:rPr>
        <w:t>5</w:t>
      </w:r>
      <w:r w:rsidRPr="00AF0BA4">
        <w:rPr>
          <w:rFonts w:cs="Arial"/>
          <w:color w:val="auto"/>
          <w:szCs w:val="22"/>
        </w:rPr>
        <w:fldChar w:fldCharType="end"/>
      </w:r>
      <w:r w:rsidRPr="00AF0BA4">
        <w:rPr>
          <w:rFonts w:cs="Arial"/>
          <w:color w:val="auto"/>
          <w:szCs w:val="22"/>
        </w:rPr>
        <w:t>. Parkimiskohtade kontrollarvutus.</w:t>
      </w:r>
    </w:p>
    <w:tbl>
      <w:tblPr>
        <w:tblStyle w:val="TableGridLight"/>
        <w:tblW w:w="9639" w:type="dxa"/>
        <w:tblInd w:w="108" w:type="dxa"/>
        <w:tblLook w:val="00A0" w:firstRow="1" w:lastRow="0" w:firstColumn="1" w:lastColumn="0" w:noHBand="0" w:noVBand="0"/>
      </w:tblPr>
      <w:tblGrid>
        <w:gridCol w:w="654"/>
        <w:gridCol w:w="2323"/>
        <w:gridCol w:w="2126"/>
        <w:gridCol w:w="2240"/>
        <w:gridCol w:w="28"/>
        <w:gridCol w:w="2268"/>
      </w:tblGrid>
      <w:tr w:rsidR="00D15D99" w:rsidRPr="00AF0BA4" w14:paraId="28479704" w14:textId="77777777" w:rsidTr="008C3FC8">
        <w:trPr>
          <w:trHeight w:val="66"/>
        </w:trPr>
        <w:tc>
          <w:tcPr>
            <w:tcW w:w="654" w:type="dxa"/>
            <w:vMerge w:val="restart"/>
            <w:tcBorders>
              <w:top w:val="single" w:sz="8" w:space="0" w:color="auto"/>
              <w:left w:val="single" w:sz="8" w:space="0" w:color="auto"/>
            </w:tcBorders>
            <w:shd w:val="clear" w:color="auto" w:fill="F2F2F2" w:themeFill="background1" w:themeFillShade="F2"/>
            <w:vAlign w:val="center"/>
          </w:tcPr>
          <w:p w14:paraId="032E5C66" w14:textId="666C2093" w:rsidR="00D15D99" w:rsidRPr="00AF0BA4" w:rsidRDefault="00D15D99" w:rsidP="002A7CE2">
            <w:pPr>
              <w:autoSpaceDE w:val="0"/>
              <w:autoSpaceDN w:val="0"/>
              <w:adjustRightInd w:val="0"/>
              <w:spacing w:before="0"/>
              <w:ind w:left="-105" w:right="-101"/>
              <w:jc w:val="center"/>
              <w:rPr>
                <w:rFonts w:cs="Arial"/>
                <w:b/>
                <w:bCs/>
                <w:lang w:eastAsia="et-EE"/>
              </w:rPr>
            </w:pPr>
            <w:r w:rsidRPr="00AF0BA4">
              <w:rPr>
                <w:rFonts w:cs="Arial"/>
                <w:b/>
                <w:bCs/>
                <w:lang w:eastAsia="et-EE"/>
              </w:rPr>
              <w:t>Pos nr</w:t>
            </w:r>
          </w:p>
        </w:tc>
        <w:tc>
          <w:tcPr>
            <w:tcW w:w="2323" w:type="dxa"/>
            <w:vMerge w:val="restart"/>
            <w:tcBorders>
              <w:top w:val="single" w:sz="8" w:space="0" w:color="auto"/>
            </w:tcBorders>
            <w:shd w:val="clear" w:color="auto" w:fill="F2F2F2" w:themeFill="background1" w:themeFillShade="F2"/>
            <w:vAlign w:val="center"/>
          </w:tcPr>
          <w:p w14:paraId="164F4F7D" w14:textId="6313D062" w:rsidR="00D15D99" w:rsidRPr="00AF0BA4" w:rsidRDefault="00D15D99" w:rsidP="008C3FC8">
            <w:pPr>
              <w:autoSpaceDE w:val="0"/>
              <w:autoSpaceDN w:val="0"/>
              <w:adjustRightInd w:val="0"/>
              <w:spacing w:before="0"/>
              <w:ind w:left="-197" w:right="-104"/>
              <w:jc w:val="center"/>
              <w:rPr>
                <w:rFonts w:cs="Arial"/>
                <w:b/>
                <w:bCs/>
                <w:lang w:eastAsia="et-EE"/>
              </w:rPr>
            </w:pPr>
            <w:r w:rsidRPr="00AF0BA4">
              <w:rPr>
                <w:rFonts w:cs="Arial"/>
                <w:b/>
                <w:bCs/>
                <w:lang w:eastAsia="et-EE"/>
              </w:rPr>
              <w:t>Ehitise liik</w:t>
            </w:r>
          </w:p>
        </w:tc>
        <w:tc>
          <w:tcPr>
            <w:tcW w:w="2126" w:type="dxa"/>
            <w:tcBorders>
              <w:top w:val="single" w:sz="8" w:space="0" w:color="auto"/>
            </w:tcBorders>
            <w:shd w:val="clear" w:color="auto" w:fill="F2F2F2" w:themeFill="background1" w:themeFillShade="F2"/>
            <w:vAlign w:val="center"/>
          </w:tcPr>
          <w:p w14:paraId="249B6BAE" w14:textId="7A186E60" w:rsidR="00D15D99" w:rsidRPr="00AF0BA4" w:rsidRDefault="00D15D99" w:rsidP="00CC2E6E">
            <w:pPr>
              <w:autoSpaceDE w:val="0"/>
              <w:autoSpaceDN w:val="0"/>
              <w:adjustRightInd w:val="0"/>
              <w:spacing w:before="0"/>
              <w:jc w:val="center"/>
              <w:rPr>
                <w:rFonts w:cs="Arial"/>
                <w:b/>
                <w:bCs/>
                <w:lang w:eastAsia="et-EE"/>
              </w:rPr>
            </w:pPr>
            <w:r w:rsidRPr="00AF0BA4">
              <w:rPr>
                <w:rFonts w:cs="Arial"/>
                <w:b/>
                <w:bCs/>
                <w:lang w:eastAsia="et-EE"/>
              </w:rPr>
              <w:t>Asukoht</w:t>
            </w:r>
          </w:p>
        </w:tc>
        <w:tc>
          <w:tcPr>
            <w:tcW w:w="2240" w:type="dxa"/>
            <w:vMerge w:val="restart"/>
            <w:tcBorders>
              <w:top w:val="single" w:sz="8" w:space="0" w:color="auto"/>
            </w:tcBorders>
            <w:shd w:val="clear" w:color="auto" w:fill="F2F2F2" w:themeFill="background1" w:themeFillShade="F2"/>
            <w:vAlign w:val="center"/>
          </w:tcPr>
          <w:p w14:paraId="797EB5A5" w14:textId="77777777" w:rsidR="00D15D99" w:rsidRPr="00AF0BA4" w:rsidRDefault="00D15D99" w:rsidP="00CC2E6E">
            <w:pPr>
              <w:autoSpaceDE w:val="0"/>
              <w:autoSpaceDN w:val="0"/>
              <w:adjustRightInd w:val="0"/>
              <w:spacing w:before="0"/>
              <w:ind w:left="-72"/>
              <w:jc w:val="center"/>
              <w:rPr>
                <w:rFonts w:cs="Arial"/>
                <w:b/>
                <w:bCs/>
                <w:lang w:eastAsia="et-EE"/>
              </w:rPr>
            </w:pPr>
            <w:r w:rsidRPr="00AF0BA4">
              <w:rPr>
                <w:rFonts w:cs="Arial"/>
                <w:b/>
                <w:bCs/>
                <w:lang w:eastAsia="et-EE"/>
              </w:rPr>
              <w:t>Normatiivne</w:t>
            </w:r>
          </w:p>
          <w:p w14:paraId="0D0B7E12" w14:textId="77777777" w:rsidR="00D15D99" w:rsidRPr="00AF0BA4" w:rsidRDefault="00D15D99" w:rsidP="00BF3041">
            <w:pPr>
              <w:autoSpaceDE w:val="0"/>
              <w:autoSpaceDN w:val="0"/>
              <w:adjustRightInd w:val="0"/>
              <w:spacing w:before="0"/>
              <w:ind w:left="-72" w:right="-105"/>
              <w:jc w:val="center"/>
              <w:rPr>
                <w:rFonts w:cs="Arial"/>
                <w:b/>
                <w:bCs/>
                <w:lang w:eastAsia="et-EE"/>
              </w:rPr>
            </w:pPr>
            <w:r w:rsidRPr="00AF0BA4">
              <w:rPr>
                <w:rFonts w:cs="Arial"/>
                <w:b/>
                <w:bCs/>
                <w:lang w:eastAsia="et-EE"/>
              </w:rPr>
              <w:t>parkimiskohtade arv</w:t>
            </w:r>
          </w:p>
        </w:tc>
        <w:tc>
          <w:tcPr>
            <w:tcW w:w="2296" w:type="dxa"/>
            <w:gridSpan w:val="2"/>
            <w:vMerge w:val="restart"/>
            <w:tcBorders>
              <w:top w:val="single" w:sz="8" w:space="0" w:color="auto"/>
              <w:right w:val="single" w:sz="8" w:space="0" w:color="auto"/>
            </w:tcBorders>
            <w:shd w:val="clear" w:color="auto" w:fill="F2F2F2" w:themeFill="background1" w:themeFillShade="F2"/>
            <w:vAlign w:val="center"/>
          </w:tcPr>
          <w:p w14:paraId="0CF02739" w14:textId="1304F00C" w:rsidR="00D15D99" w:rsidRPr="00AF0BA4" w:rsidRDefault="00D15D99" w:rsidP="00CC2E6E">
            <w:pPr>
              <w:autoSpaceDE w:val="0"/>
              <w:autoSpaceDN w:val="0"/>
              <w:adjustRightInd w:val="0"/>
              <w:spacing w:before="0"/>
              <w:ind w:right="-113"/>
              <w:jc w:val="center"/>
              <w:rPr>
                <w:rFonts w:cs="Arial"/>
                <w:b/>
                <w:bCs/>
                <w:lang w:eastAsia="et-EE"/>
              </w:rPr>
            </w:pPr>
            <w:r w:rsidRPr="00AF0BA4">
              <w:rPr>
                <w:rFonts w:cs="Arial"/>
                <w:b/>
                <w:bCs/>
                <w:lang w:eastAsia="et-EE"/>
              </w:rPr>
              <w:t>Planeeritud</w:t>
            </w:r>
          </w:p>
          <w:p w14:paraId="741D6F66" w14:textId="48104831" w:rsidR="00D15D99" w:rsidRPr="00AF0BA4" w:rsidRDefault="00D15D99" w:rsidP="00BF3041">
            <w:pPr>
              <w:autoSpaceDE w:val="0"/>
              <w:autoSpaceDN w:val="0"/>
              <w:adjustRightInd w:val="0"/>
              <w:spacing w:before="0"/>
              <w:ind w:left="-104" w:right="-113"/>
              <w:jc w:val="center"/>
              <w:rPr>
                <w:rFonts w:cs="Arial"/>
                <w:b/>
                <w:bCs/>
                <w:lang w:eastAsia="et-EE"/>
              </w:rPr>
            </w:pPr>
            <w:r w:rsidRPr="00AF0BA4">
              <w:rPr>
                <w:rFonts w:cs="Arial"/>
                <w:b/>
                <w:bCs/>
                <w:lang w:eastAsia="et-EE"/>
              </w:rPr>
              <w:t>parkimiskohtade arv</w:t>
            </w:r>
          </w:p>
        </w:tc>
      </w:tr>
      <w:tr w:rsidR="00D15D99" w:rsidRPr="00AF0BA4" w14:paraId="6FEEA22C" w14:textId="77777777" w:rsidTr="008C3FC8">
        <w:trPr>
          <w:trHeight w:val="256"/>
        </w:trPr>
        <w:tc>
          <w:tcPr>
            <w:tcW w:w="654" w:type="dxa"/>
            <w:vMerge/>
            <w:tcBorders>
              <w:left w:val="single" w:sz="8" w:space="0" w:color="auto"/>
              <w:bottom w:val="single" w:sz="8" w:space="0" w:color="auto"/>
            </w:tcBorders>
            <w:vAlign w:val="center"/>
          </w:tcPr>
          <w:p w14:paraId="5D792AC6" w14:textId="77777777" w:rsidR="00D15D99" w:rsidRPr="00AF0BA4" w:rsidRDefault="00D15D99" w:rsidP="002A7CE2">
            <w:pPr>
              <w:autoSpaceDE w:val="0"/>
              <w:autoSpaceDN w:val="0"/>
              <w:adjustRightInd w:val="0"/>
              <w:spacing w:before="0"/>
              <w:jc w:val="center"/>
              <w:rPr>
                <w:rFonts w:cs="Arial"/>
                <w:lang w:eastAsia="et-EE"/>
              </w:rPr>
            </w:pPr>
          </w:p>
        </w:tc>
        <w:tc>
          <w:tcPr>
            <w:tcW w:w="2323" w:type="dxa"/>
            <w:vMerge/>
            <w:tcBorders>
              <w:bottom w:val="single" w:sz="8" w:space="0" w:color="auto"/>
            </w:tcBorders>
            <w:vAlign w:val="center"/>
          </w:tcPr>
          <w:p w14:paraId="259F2F72" w14:textId="77777777" w:rsidR="00D15D99" w:rsidRPr="00AF0BA4" w:rsidRDefault="00D15D99" w:rsidP="008C3FC8">
            <w:pPr>
              <w:autoSpaceDE w:val="0"/>
              <w:autoSpaceDN w:val="0"/>
              <w:adjustRightInd w:val="0"/>
              <w:spacing w:before="0"/>
              <w:ind w:left="-197" w:right="-104"/>
              <w:jc w:val="center"/>
              <w:rPr>
                <w:rFonts w:cs="Arial"/>
                <w:lang w:eastAsia="et-EE"/>
              </w:rPr>
            </w:pPr>
          </w:p>
        </w:tc>
        <w:tc>
          <w:tcPr>
            <w:tcW w:w="2126" w:type="dxa"/>
            <w:tcBorders>
              <w:bottom w:val="single" w:sz="8" w:space="0" w:color="auto"/>
            </w:tcBorders>
            <w:shd w:val="clear" w:color="auto" w:fill="F2F2F2" w:themeFill="background1" w:themeFillShade="F2"/>
            <w:vAlign w:val="center"/>
          </w:tcPr>
          <w:p w14:paraId="0C6AE239" w14:textId="021DF2C9" w:rsidR="00811ACA" w:rsidRPr="00AF0BA4" w:rsidRDefault="00811ACA" w:rsidP="00811ACA">
            <w:pPr>
              <w:autoSpaceDE w:val="0"/>
              <w:autoSpaceDN w:val="0"/>
              <w:adjustRightInd w:val="0"/>
              <w:spacing w:before="0"/>
              <w:ind w:left="-107" w:right="-102"/>
              <w:jc w:val="center"/>
              <w:rPr>
                <w:rFonts w:cs="Arial"/>
                <w:b/>
                <w:bCs/>
                <w:lang w:eastAsia="et-EE"/>
              </w:rPr>
            </w:pPr>
            <w:r>
              <w:rPr>
                <w:rFonts w:cs="Arial"/>
                <w:b/>
                <w:bCs/>
                <w:lang w:eastAsia="et-EE"/>
              </w:rPr>
              <w:t xml:space="preserve">Linnakeskuse klass II kuni IV </w:t>
            </w:r>
          </w:p>
        </w:tc>
        <w:tc>
          <w:tcPr>
            <w:tcW w:w="2240" w:type="dxa"/>
            <w:vMerge/>
            <w:tcBorders>
              <w:bottom w:val="single" w:sz="8" w:space="0" w:color="auto"/>
            </w:tcBorders>
            <w:shd w:val="clear" w:color="auto" w:fill="F2F2F2" w:themeFill="background1" w:themeFillShade="F2"/>
            <w:vAlign w:val="center"/>
          </w:tcPr>
          <w:p w14:paraId="7B755495" w14:textId="77777777" w:rsidR="00D15D99" w:rsidRPr="00AF0BA4" w:rsidRDefault="00D15D99" w:rsidP="00DE585E">
            <w:pPr>
              <w:autoSpaceDE w:val="0"/>
              <w:autoSpaceDN w:val="0"/>
              <w:adjustRightInd w:val="0"/>
              <w:spacing w:before="0"/>
              <w:rPr>
                <w:rFonts w:cs="Arial"/>
                <w:lang w:eastAsia="et-EE"/>
              </w:rPr>
            </w:pPr>
          </w:p>
        </w:tc>
        <w:tc>
          <w:tcPr>
            <w:tcW w:w="2296" w:type="dxa"/>
            <w:gridSpan w:val="2"/>
            <w:vMerge/>
            <w:tcBorders>
              <w:bottom w:val="single" w:sz="8" w:space="0" w:color="auto"/>
              <w:right w:val="single" w:sz="8" w:space="0" w:color="auto"/>
            </w:tcBorders>
            <w:vAlign w:val="center"/>
          </w:tcPr>
          <w:p w14:paraId="5F3ADAF4" w14:textId="77777777" w:rsidR="00D15D99" w:rsidRPr="00AF0BA4" w:rsidRDefault="00D15D99" w:rsidP="00DE585E">
            <w:pPr>
              <w:autoSpaceDE w:val="0"/>
              <w:autoSpaceDN w:val="0"/>
              <w:adjustRightInd w:val="0"/>
              <w:spacing w:before="0"/>
              <w:rPr>
                <w:rFonts w:cs="Arial"/>
                <w:lang w:eastAsia="et-EE"/>
              </w:rPr>
            </w:pPr>
          </w:p>
        </w:tc>
      </w:tr>
      <w:tr w:rsidR="002D299F" w:rsidRPr="00AF0BA4" w14:paraId="74C0D476" w14:textId="77777777" w:rsidTr="00295ED4">
        <w:trPr>
          <w:trHeight w:val="366"/>
        </w:trPr>
        <w:tc>
          <w:tcPr>
            <w:tcW w:w="654" w:type="dxa"/>
            <w:tcBorders>
              <w:top w:val="single" w:sz="8" w:space="0" w:color="auto"/>
            </w:tcBorders>
            <w:vAlign w:val="center"/>
          </w:tcPr>
          <w:p w14:paraId="30D06287" w14:textId="62293A49" w:rsidR="002D299F" w:rsidRPr="00AF0BA4" w:rsidRDefault="002D299F" w:rsidP="002A7CE2">
            <w:pPr>
              <w:autoSpaceDE w:val="0"/>
              <w:autoSpaceDN w:val="0"/>
              <w:adjustRightInd w:val="0"/>
              <w:spacing w:before="0"/>
              <w:ind w:left="34"/>
              <w:jc w:val="center"/>
              <w:rPr>
                <w:rFonts w:cs="Arial"/>
                <w:b/>
                <w:bCs/>
                <w:lang w:eastAsia="et-EE"/>
              </w:rPr>
            </w:pPr>
            <w:r w:rsidRPr="00AF0BA4">
              <w:rPr>
                <w:rFonts w:cs="Arial"/>
                <w:b/>
                <w:bCs/>
                <w:lang w:eastAsia="et-EE"/>
              </w:rPr>
              <w:t>Pos 1</w:t>
            </w:r>
          </w:p>
        </w:tc>
        <w:tc>
          <w:tcPr>
            <w:tcW w:w="2323" w:type="dxa"/>
            <w:tcBorders>
              <w:top w:val="single" w:sz="8" w:space="0" w:color="auto"/>
            </w:tcBorders>
            <w:vAlign w:val="center"/>
          </w:tcPr>
          <w:p w14:paraId="52968F32" w14:textId="77777777" w:rsidR="00A95675" w:rsidRPr="00AF0BA4" w:rsidRDefault="00A95675" w:rsidP="008C3FC8">
            <w:pPr>
              <w:autoSpaceDE w:val="0"/>
              <w:autoSpaceDN w:val="0"/>
              <w:adjustRightInd w:val="0"/>
              <w:spacing w:before="0"/>
              <w:ind w:left="-197" w:right="-104"/>
              <w:jc w:val="center"/>
              <w:rPr>
                <w:rFonts w:cs="Arial"/>
                <w:lang w:eastAsia="et-EE"/>
              </w:rPr>
            </w:pPr>
            <w:r w:rsidRPr="00AF0BA4">
              <w:rPr>
                <w:rFonts w:cs="Arial"/>
                <w:lang w:eastAsia="et-EE"/>
              </w:rPr>
              <w:t>Asutused</w:t>
            </w:r>
          </w:p>
          <w:p w14:paraId="035974BE" w14:textId="274A3709" w:rsidR="00D15D99" w:rsidRPr="00AF0BA4" w:rsidRDefault="00A95675" w:rsidP="008C3FC8">
            <w:pPr>
              <w:autoSpaceDE w:val="0"/>
              <w:autoSpaceDN w:val="0"/>
              <w:adjustRightInd w:val="0"/>
              <w:spacing w:before="0"/>
              <w:ind w:left="-197" w:right="-104"/>
              <w:jc w:val="center"/>
              <w:rPr>
                <w:rFonts w:cs="Arial"/>
                <w:lang w:eastAsia="et-EE"/>
              </w:rPr>
            </w:pPr>
            <w:r w:rsidRPr="00AF0BA4">
              <w:rPr>
                <w:rFonts w:cs="Arial"/>
                <w:lang w:eastAsia="et-EE"/>
              </w:rPr>
              <w:t xml:space="preserve">Tööstusettevõte ja ladu </w:t>
            </w:r>
          </w:p>
        </w:tc>
        <w:tc>
          <w:tcPr>
            <w:tcW w:w="2126" w:type="dxa"/>
            <w:tcBorders>
              <w:top w:val="single" w:sz="8" w:space="0" w:color="auto"/>
            </w:tcBorders>
            <w:vAlign w:val="center"/>
          </w:tcPr>
          <w:p w14:paraId="2824F128" w14:textId="3E3B77DF" w:rsidR="002D299F" w:rsidRPr="00AF0BA4" w:rsidRDefault="00A95675" w:rsidP="00734436">
            <w:pPr>
              <w:autoSpaceDE w:val="0"/>
              <w:autoSpaceDN w:val="0"/>
              <w:adjustRightInd w:val="0"/>
              <w:spacing w:before="0"/>
              <w:jc w:val="center"/>
              <w:rPr>
                <w:rFonts w:cs="Arial"/>
                <w:lang w:eastAsia="et-EE"/>
              </w:rPr>
            </w:pPr>
            <w:r w:rsidRPr="00AF0BA4">
              <w:rPr>
                <w:rFonts w:cs="Arial"/>
                <w:lang w:eastAsia="et-EE"/>
              </w:rPr>
              <w:t xml:space="preserve">1 / </w:t>
            </w:r>
            <w:r w:rsidR="00EE6733" w:rsidRPr="00AF0BA4">
              <w:rPr>
                <w:rFonts w:cs="Arial"/>
                <w:lang w:eastAsia="et-EE"/>
              </w:rPr>
              <w:t>9</w:t>
            </w:r>
            <w:r w:rsidRPr="00AF0BA4">
              <w:rPr>
                <w:rFonts w:cs="Arial"/>
                <w:lang w:eastAsia="et-EE"/>
              </w:rPr>
              <w:t>0</w:t>
            </w:r>
          </w:p>
        </w:tc>
        <w:tc>
          <w:tcPr>
            <w:tcW w:w="2240" w:type="dxa"/>
            <w:tcBorders>
              <w:top w:val="single" w:sz="8" w:space="0" w:color="auto"/>
            </w:tcBorders>
            <w:vAlign w:val="center"/>
          </w:tcPr>
          <w:p w14:paraId="53BBA42B" w14:textId="51DB3912" w:rsidR="002D299F" w:rsidRPr="00AF0BA4" w:rsidRDefault="00734436" w:rsidP="00734436">
            <w:pPr>
              <w:autoSpaceDE w:val="0"/>
              <w:autoSpaceDN w:val="0"/>
              <w:adjustRightInd w:val="0"/>
              <w:spacing w:before="0"/>
              <w:ind w:right="142"/>
              <w:jc w:val="center"/>
              <w:rPr>
                <w:rFonts w:cs="Arial"/>
                <w:lang w:eastAsia="et-EE"/>
              </w:rPr>
            </w:pPr>
            <w:r>
              <w:rPr>
                <w:rFonts w:cs="Arial"/>
                <w:lang w:eastAsia="et-EE"/>
              </w:rPr>
              <w:t>5300</w:t>
            </w:r>
            <w:r w:rsidR="00A95675" w:rsidRPr="00AF0BA4">
              <w:rPr>
                <w:rFonts w:cs="Arial"/>
                <w:lang w:eastAsia="et-EE"/>
              </w:rPr>
              <w:t xml:space="preserve"> /</w:t>
            </w:r>
            <w:r w:rsidR="00EE6733" w:rsidRPr="00AF0BA4">
              <w:rPr>
                <w:rFonts w:cs="Arial"/>
                <w:lang w:eastAsia="et-EE"/>
              </w:rPr>
              <w:t xml:space="preserve"> 9</w:t>
            </w:r>
            <w:r w:rsidR="00A95675" w:rsidRPr="00AF0BA4">
              <w:rPr>
                <w:rFonts w:cs="Arial"/>
                <w:lang w:eastAsia="et-EE"/>
              </w:rPr>
              <w:t xml:space="preserve">0 = </w:t>
            </w:r>
            <w:r>
              <w:rPr>
                <w:rFonts w:cs="Arial"/>
                <w:lang w:eastAsia="et-EE"/>
              </w:rPr>
              <w:t>59</w:t>
            </w:r>
          </w:p>
        </w:tc>
        <w:tc>
          <w:tcPr>
            <w:tcW w:w="2296" w:type="dxa"/>
            <w:gridSpan w:val="2"/>
            <w:tcBorders>
              <w:top w:val="single" w:sz="8" w:space="0" w:color="auto"/>
            </w:tcBorders>
            <w:vAlign w:val="center"/>
          </w:tcPr>
          <w:p w14:paraId="6095FABB" w14:textId="22736609" w:rsidR="002B7B2C" w:rsidRPr="00AF0BA4" w:rsidRDefault="00734436" w:rsidP="00295ED4">
            <w:pPr>
              <w:autoSpaceDE w:val="0"/>
              <w:autoSpaceDN w:val="0"/>
              <w:adjustRightInd w:val="0"/>
              <w:spacing w:before="0"/>
              <w:jc w:val="center"/>
              <w:rPr>
                <w:rFonts w:cs="Arial"/>
                <w:lang w:eastAsia="et-EE"/>
              </w:rPr>
            </w:pPr>
            <w:r>
              <w:rPr>
                <w:rFonts w:cs="Arial"/>
                <w:lang w:eastAsia="et-EE"/>
              </w:rPr>
              <w:t>59</w:t>
            </w:r>
          </w:p>
        </w:tc>
      </w:tr>
      <w:tr w:rsidR="00C0267D" w:rsidRPr="00AF0BA4" w14:paraId="35AF4BF4" w14:textId="77777777" w:rsidTr="00E457E4">
        <w:trPr>
          <w:trHeight w:val="366"/>
        </w:trPr>
        <w:tc>
          <w:tcPr>
            <w:tcW w:w="654" w:type="dxa"/>
            <w:tcBorders>
              <w:top w:val="single" w:sz="8" w:space="0" w:color="auto"/>
            </w:tcBorders>
            <w:vAlign w:val="center"/>
          </w:tcPr>
          <w:p w14:paraId="2B8A2333" w14:textId="1E7332B0" w:rsidR="00C0267D" w:rsidRPr="00AF0BA4" w:rsidRDefault="00C0267D" w:rsidP="00C0267D">
            <w:pPr>
              <w:autoSpaceDE w:val="0"/>
              <w:autoSpaceDN w:val="0"/>
              <w:adjustRightInd w:val="0"/>
              <w:spacing w:before="0"/>
              <w:ind w:left="34"/>
              <w:jc w:val="center"/>
              <w:rPr>
                <w:rFonts w:cs="Arial"/>
                <w:b/>
                <w:bCs/>
                <w:lang w:eastAsia="et-EE"/>
              </w:rPr>
            </w:pPr>
            <w:r w:rsidRPr="00AF0BA4">
              <w:rPr>
                <w:rFonts w:cs="Arial"/>
                <w:b/>
                <w:bCs/>
                <w:lang w:eastAsia="et-EE"/>
              </w:rPr>
              <w:t>Pos 2</w:t>
            </w:r>
          </w:p>
        </w:tc>
        <w:tc>
          <w:tcPr>
            <w:tcW w:w="2323" w:type="dxa"/>
            <w:vAlign w:val="center"/>
          </w:tcPr>
          <w:p w14:paraId="1E1E0973" w14:textId="77777777" w:rsidR="00C0267D" w:rsidRPr="00AF0BA4" w:rsidRDefault="00C0267D" w:rsidP="00C0267D">
            <w:pPr>
              <w:autoSpaceDE w:val="0"/>
              <w:autoSpaceDN w:val="0"/>
              <w:adjustRightInd w:val="0"/>
              <w:spacing w:before="0"/>
              <w:ind w:left="-197" w:right="-104"/>
              <w:jc w:val="center"/>
              <w:rPr>
                <w:rFonts w:cs="Arial"/>
                <w:lang w:eastAsia="et-EE"/>
              </w:rPr>
            </w:pPr>
            <w:r w:rsidRPr="00AF0BA4">
              <w:rPr>
                <w:rFonts w:cs="Arial"/>
                <w:lang w:eastAsia="et-EE"/>
              </w:rPr>
              <w:t>Asutused</w:t>
            </w:r>
          </w:p>
          <w:p w14:paraId="6D751F8F" w14:textId="015D3EE6" w:rsidR="00C0267D" w:rsidRPr="00AF0BA4" w:rsidRDefault="00C0267D" w:rsidP="00C0267D">
            <w:pPr>
              <w:autoSpaceDE w:val="0"/>
              <w:autoSpaceDN w:val="0"/>
              <w:adjustRightInd w:val="0"/>
              <w:spacing w:before="0"/>
              <w:ind w:left="-197" w:right="-104"/>
              <w:jc w:val="center"/>
              <w:rPr>
                <w:rFonts w:cs="Arial"/>
                <w:lang w:eastAsia="et-EE"/>
              </w:rPr>
            </w:pPr>
            <w:r w:rsidRPr="00AF0BA4">
              <w:rPr>
                <w:rFonts w:cs="Arial"/>
                <w:lang w:eastAsia="et-EE"/>
              </w:rPr>
              <w:t>Tööstusettevõte ja ladu</w:t>
            </w:r>
          </w:p>
        </w:tc>
        <w:tc>
          <w:tcPr>
            <w:tcW w:w="2126" w:type="dxa"/>
            <w:vAlign w:val="center"/>
          </w:tcPr>
          <w:p w14:paraId="4148AE74" w14:textId="61B4F7DD" w:rsidR="00C0267D" w:rsidRPr="00AF0BA4" w:rsidRDefault="00C0267D" w:rsidP="00734436">
            <w:pPr>
              <w:autoSpaceDE w:val="0"/>
              <w:autoSpaceDN w:val="0"/>
              <w:adjustRightInd w:val="0"/>
              <w:spacing w:before="0"/>
              <w:jc w:val="center"/>
              <w:rPr>
                <w:rFonts w:cs="Arial"/>
                <w:lang w:eastAsia="et-EE"/>
              </w:rPr>
            </w:pPr>
            <w:r w:rsidRPr="00AF0BA4">
              <w:rPr>
                <w:rFonts w:cs="Arial"/>
                <w:lang w:eastAsia="et-EE"/>
              </w:rPr>
              <w:t>1 / 90</w:t>
            </w:r>
          </w:p>
        </w:tc>
        <w:tc>
          <w:tcPr>
            <w:tcW w:w="2240" w:type="dxa"/>
            <w:vAlign w:val="center"/>
          </w:tcPr>
          <w:p w14:paraId="1C597B93" w14:textId="11287ADE" w:rsidR="00C0267D" w:rsidRPr="00AF0BA4" w:rsidRDefault="00734436" w:rsidP="00734436">
            <w:pPr>
              <w:autoSpaceDE w:val="0"/>
              <w:autoSpaceDN w:val="0"/>
              <w:adjustRightInd w:val="0"/>
              <w:spacing w:before="0"/>
              <w:ind w:right="142"/>
              <w:jc w:val="center"/>
              <w:rPr>
                <w:rFonts w:cs="Arial"/>
                <w:lang w:eastAsia="et-EE"/>
              </w:rPr>
            </w:pPr>
            <w:r>
              <w:rPr>
                <w:rFonts w:cs="Arial"/>
                <w:lang w:eastAsia="et-EE"/>
              </w:rPr>
              <w:t>5320</w:t>
            </w:r>
            <w:r w:rsidR="00C0267D" w:rsidRPr="00AF0BA4">
              <w:rPr>
                <w:rFonts w:cs="Arial"/>
                <w:lang w:eastAsia="et-EE"/>
              </w:rPr>
              <w:t xml:space="preserve"> / 90 = </w:t>
            </w:r>
            <w:r w:rsidR="001B2070">
              <w:rPr>
                <w:rFonts w:cs="Arial"/>
                <w:lang w:eastAsia="et-EE"/>
              </w:rPr>
              <w:t>59</w:t>
            </w:r>
          </w:p>
        </w:tc>
        <w:tc>
          <w:tcPr>
            <w:tcW w:w="2296" w:type="dxa"/>
            <w:gridSpan w:val="2"/>
            <w:vAlign w:val="center"/>
          </w:tcPr>
          <w:p w14:paraId="2FE66B4E" w14:textId="683A9D04" w:rsidR="00C0267D" w:rsidRPr="00AF0BA4" w:rsidRDefault="001B2070" w:rsidP="00C0267D">
            <w:pPr>
              <w:autoSpaceDE w:val="0"/>
              <w:autoSpaceDN w:val="0"/>
              <w:adjustRightInd w:val="0"/>
              <w:spacing w:before="0"/>
              <w:jc w:val="center"/>
              <w:rPr>
                <w:rFonts w:cs="Arial"/>
                <w:lang w:eastAsia="et-EE"/>
              </w:rPr>
            </w:pPr>
            <w:r>
              <w:rPr>
                <w:rFonts w:cs="Arial"/>
                <w:lang w:eastAsia="et-EE"/>
              </w:rPr>
              <w:t>59</w:t>
            </w:r>
          </w:p>
        </w:tc>
      </w:tr>
      <w:tr w:rsidR="00C0267D" w:rsidRPr="00AF0BA4" w14:paraId="19B8F744" w14:textId="77777777" w:rsidTr="00E457E4">
        <w:trPr>
          <w:trHeight w:val="366"/>
        </w:trPr>
        <w:tc>
          <w:tcPr>
            <w:tcW w:w="654" w:type="dxa"/>
            <w:tcBorders>
              <w:top w:val="single" w:sz="8" w:space="0" w:color="auto"/>
            </w:tcBorders>
            <w:vAlign w:val="center"/>
          </w:tcPr>
          <w:p w14:paraId="47E7E177" w14:textId="5406E54F" w:rsidR="00C0267D" w:rsidRPr="00AF0BA4" w:rsidRDefault="00C0267D" w:rsidP="00C0267D">
            <w:pPr>
              <w:autoSpaceDE w:val="0"/>
              <w:autoSpaceDN w:val="0"/>
              <w:adjustRightInd w:val="0"/>
              <w:spacing w:before="0"/>
              <w:ind w:left="34"/>
              <w:jc w:val="center"/>
              <w:rPr>
                <w:rFonts w:cs="Arial"/>
                <w:b/>
                <w:bCs/>
                <w:lang w:eastAsia="et-EE"/>
              </w:rPr>
            </w:pPr>
            <w:r w:rsidRPr="00AF0BA4">
              <w:rPr>
                <w:rFonts w:cs="Arial"/>
                <w:b/>
                <w:bCs/>
                <w:lang w:eastAsia="et-EE"/>
              </w:rPr>
              <w:t>Pos 3</w:t>
            </w:r>
          </w:p>
        </w:tc>
        <w:tc>
          <w:tcPr>
            <w:tcW w:w="2323" w:type="dxa"/>
            <w:vAlign w:val="center"/>
          </w:tcPr>
          <w:p w14:paraId="739E7368" w14:textId="77777777" w:rsidR="00C0267D" w:rsidRPr="00AF0BA4" w:rsidRDefault="00C0267D" w:rsidP="00C0267D">
            <w:pPr>
              <w:autoSpaceDE w:val="0"/>
              <w:autoSpaceDN w:val="0"/>
              <w:adjustRightInd w:val="0"/>
              <w:spacing w:before="0"/>
              <w:ind w:left="-197" w:right="-104"/>
              <w:jc w:val="center"/>
              <w:rPr>
                <w:rFonts w:cs="Arial"/>
                <w:lang w:eastAsia="et-EE"/>
              </w:rPr>
            </w:pPr>
            <w:r w:rsidRPr="00AF0BA4">
              <w:rPr>
                <w:rFonts w:cs="Arial"/>
                <w:lang w:eastAsia="et-EE"/>
              </w:rPr>
              <w:t>Asutused</w:t>
            </w:r>
          </w:p>
          <w:p w14:paraId="25C15AFD" w14:textId="20BE45FC" w:rsidR="00C0267D" w:rsidRPr="00AF0BA4" w:rsidRDefault="00C0267D" w:rsidP="00C0267D">
            <w:pPr>
              <w:autoSpaceDE w:val="0"/>
              <w:autoSpaceDN w:val="0"/>
              <w:adjustRightInd w:val="0"/>
              <w:spacing w:before="0"/>
              <w:ind w:left="-197" w:right="-104"/>
              <w:jc w:val="center"/>
              <w:rPr>
                <w:rFonts w:cs="Arial"/>
                <w:lang w:eastAsia="et-EE"/>
              </w:rPr>
            </w:pPr>
            <w:r w:rsidRPr="00AF0BA4">
              <w:rPr>
                <w:rFonts w:cs="Arial"/>
                <w:lang w:eastAsia="et-EE"/>
              </w:rPr>
              <w:t>Tööstusettevõte ja ladu</w:t>
            </w:r>
          </w:p>
        </w:tc>
        <w:tc>
          <w:tcPr>
            <w:tcW w:w="2126" w:type="dxa"/>
            <w:vAlign w:val="center"/>
          </w:tcPr>
          <w:p w14:paraId="05CC5DB3" w14:textId="77220652" w:rsidR="00C0267D" w:rsidRPr="00AF0BA4" w:rsidRDefault="00C0267D" w:rsidP="00734436">
            <w:pPr>
              <w:autoSpaceDE w:val="0"/>
              <w:autoSpaceDN w:val="0"/>
              <w:adjustRightInd w:val="0"/>
              <w:spacing w:before="0"/>
              <w:jc w:val="center"/>
              <w:rPr>
                <w:rFonts w:cs="Arial"/>
                <w:lang w:eastAsia="et-EE"/>
              </w:rPr>
            </w:pPr>
            <w:r w:rsidRPr="00AF0BA4">
              <w:rPr>
                <w:rFonts w:cs="Arial"/>
                <w:lang w:eastAsia="et-EE"/>
              </w:rPr>
              <w:t>1 / 90</w:t>
            </w:r>
          </w:p>
        </w:tc>
        <w:tc>
          <w:tcPr>
            <w:tcW w:w="2240" w:type="dxa"/>
            <w:vAlign w:val="center"/>
          </w:tcPr>
          <w:p w14:paraId="0C3361F0" w14:textId="148CA153" w:rsidR="00C0267D" w:rsidRPr="00AF0BA4" w:rsidRDefault="00734436" w:rsidP="00734436">
            <w:pPr>
              <w:autoSpaceDE w:val="0"/>
              <w:autoSpaceDN w:val="0"/>
              <w:adjustRightInd w:val="0"/>
              <w:spacing w:before="0"/>
              <w:ind w:right="142"/>
              <w:jc w:val="center"/>
              <w:rPr>
                <w:rFonts w:cs="Arial"/>
                <w:lang w:eastAsia="et-EE"/>
              </w:rPr>
            </w:pPr>
            <w:r>
              <w:rPr>
                <w:rFonts w:cs="Arial"/>
                <w:lang w:eastAsia="et-EE"/>
              </w:rPr>
              <w:t>5960</w:t>
            </w:r>
            <w:r w:rsidR="00C0267D" w:rsidRPr="00AF0BA4">
              <w:rPr>
                <w:rFonts w:cs="Arial"/>
                <w:lang w:eastAsia="et-EE"/>
              </w:rPr>
              <w:t xml:space="preserve"> / 90 = </w:t>
            </w:r>
            <w:r w:rsidR="001B2070">
              <w:rPr>
                <w:rFonts w:cs="Arial"/>
                <w:lang w:eastAsia="et-EE"/>
              </w:rPr>
              <w:t>66</w:t>
            </w:r>
          </w:p>
        </w:tc>
        <w:tc>
          <w:tcPr>
            <w:tcW w:w="2296" w:type="dxa"/>
            <w:gridSpan w:val="2"/>
            <w:vAlign w:val="center"/>
          </w:tcPr>
          <w:p w14:paraId="2A40F9B9" w14:textId="4A57B1B6" w:rsidR="00C0267D" w:rsidRPr="00AF0BA4" w:rsidRDefault="001B2070" w:rsidP="00C0267D">
            <w:pPr>
              <w:autoSpaceDE w:val="0"/>
              <w:autoSpaceDN w:val="0"/>
              <w:adjustRightInd w:val="0"/>
              <w:spacing w:before="0"/>
              <w:jc w:val="center"/>
              <w:rPr>
                <w:rFonts w:cs="Arial"/>
                <w:lang w:eastAsia="et-EE"/>
              </w:rPr>
            </w:pPr>
            <w:r>
              <w:rPr>
                <w:rFonts w:cs="Arial"/>
                <w:lang w:eastAsia="et-EE"/>
              </w:rPr>
              <w:t>66</w:t>
            </w:r>
          </w:p>
        </w:tc>
      </w:tr>
      <w:tr w:rsidR="002D299F" w:rsidRPr="00AF0BA4" w14:paraId="75A148D7" w14:textId="77777777" w:rsidTr="00295ED4">
        <w:trPr>
          <w:trHeight w:val="366"/>
        </w:trPr>
        <w:tc>
          <w:tcPr>
            <w:tcW w:w="654" w:type="dxa"/>
            <w:vAlign w:val="center"/>
          </w:tcPr>
          <w:p w14:paraId="24A3AEBA" w14:textId="0B605E07" w:rsidR="002D299F" w:rsidRPr="00AF0BA4" w:rsidRDefault="002D299F" w:rsidP="002A7CE2">
            <w:pPr>
              <w:autoSpaceDE w:val="0"/>
              <w:autoSpaceDN w:val="0"/>
              <w:adjustRightInd w:val="0"/>
              <w:spacing w:before="0"/>
              <w:ind w:left="34"/>
              <w:jc w:val="center"/>
              <w:rPr>
                <w:rFonts w:cs="Arial"/>
                <w:b/>
                <w:bCs/>
                <w:lang w:eastAsia="et-EE"/>
              </w:rPr>
            </w:pPr>
            <w:r w:rsidRPr="00AF0BA4">
              <w:rPr>
                <w:rFonts w:cs="Arial"/>
                <w:b/>
                <w:bCs/>
                <w:lang w:eastAsia="et-EE"/>
              </w:rPr>
              <w:t xml:space="preserve">Pos </w:t>
            </w:r>
            <w:r w:rsidR="00C0267D" w:rsidRPr="00AF0BA4">
              <w:rPr>
                <w:rFonts w:cs="Arial"/>
                <w:b/>
                <w:bCs/>
                <w:lang w:eastAsia="et-EE"/>
              </w:rPr>
              <w:t>4</w:t>
            </w:r>
          </w:p>
        </w:tc>
        <w:tc>
          <w:tcPr>
            <w:tcW w:w="2323" w:type="dxa"/>
            <w:vAlign w:val="center"/>
          </w:tcPr>
          <w:p w14:paraId="6963ABB7" w14:textId="77777777" w:rsidR="00D15D99" w:rsidRPr="00AF0BA4" w:rsidRDefault="00D15D99" w:rsidP="008C3FC8">
            <w:pPr>
              <w:autoSpaceDE w:val="0"/>
              <w:autoSpaceDN w:val="0"/>
              <w:adjustRightInd w:val="0"/>
              <w:spacing w:before="0"/>
              <w:ind w:left="-197" w:right="-104"/>
              <w:jc w:val="center"/>
              <w:rPr>
                <w:rFonts w:cs="Arial"/>
                <w:lang w:eastAsia="et-EE"/>
              </w:rPr>
            </w:pPr>
            <w:r w:rsidRPr="00AF0BA4">
              <w:rPr>
                <w:rFonts w:cs="Arial"/>
                <w:lang w:eastAsia="et-EE"/>
              </w:rPr>
              <w:t>Asutused</w:t>
            </w:r>
          </w:p>
          <w:p w14:paraId="4DF5CABD" w14:textId="2FBF87B7" w:rsidR="002D299F" w:rsidRPr="00AF0BA4" w:rsidRDefault="00D15D99" w:rsidP="008C3FC8">
            <w:pPr>
              <w:autoSpaceDE w:val="0"/>
              <w:autoSpaceDN w:val="0"/>
              <w:adjustRightInd w:val="0"/>
              <w:spacing w:before="0"/>
              <w:ind w:left="-197" w:right="-104"/>
              <w:jc w:val="center"/>
              <w:rPr>
                <w:rFonts w:cs="Arial"/>
                <w:lang w:eastAsia="et-EE"/>
              </w:rPr>
            </w:pPr>
            <w:r w:rsidRPr="00AF0BA4">
              <w:rPr>
                <w:rFonts w:cs="Arial"/>
                <w:lang w:eastAsia="et-EE"/>
              </w:rPr>
              <w:t>Tööstusettevõte ja ladu</w:t>
            </w:r>
          </w:p>
        </w:tc>
        <w:tc>
          <w:tcPr>
            <w:tcW w:w="2126" w:type="dxa"/>
            <w:vAlign w:val="center"/>
          </w:tcPr>
          <w:p w14:paraId="6E0D5237" w14:textId="6102624C" w:rsidR="002D299F" w:rsidRPr="00AF0BA4" w:rsidRDefault="002D299F" w:rsidP="00734436">
            <w:pPr>
              <w:autoSpaceDE w:val="0"/>
              <w:autoSpaceDN w:val="0"/>
              <w:adjustRightInd w:val="0"/>
              <w:spacing w:before="0"/>
              <w:jc w:val="center"/>
              <w:rPr>
                <w:rFonts w:cs="Arial"/>
                <w:lang w:eastAsia="et-EE"/>
              </w:rPr>
            </w:pPr>
            <w:r w:rsidRPr="00AF0BA4">
              <w:rPr>
                <w:rFonts w:cs="Arial"/>
                <w:lang w:eastAsia="et-EE"/>
              </w:rPr>
              <w:t xml:space="preserve">1 / </w:t>
            </w:r>
            <w:r w:rsidR="00EE6733" w:rsidRPr="00AF0BA4">
              <w:rPr>
                <w:rFonts w:cs="Arial"/>
                <w:lang w:eastAsia="et-EE"/>
              </w:rPr>
              <w:t>9</w:t>
            </w:r>
            <w:r w:rsidRPr="00AF0BA4">
              <w:rPr>
                <w:rFonts w:cs="Arial"/>
                <w:lang w:eastAsia="et-EE"/>
              </w:rPr>
              <w:t>0</w:t>
            </w:r>
          </w:p>
        </w:tc>
        <w:tc>
          <w:tcPr>
            <w:tcW w:w="2240" w:type="dxa"/>
            <w:vAlign w:val="center"/>
          </w:tcPr>
          <w:p w14:paraId="05214346" w14:textId="33201A65" w:rsidR="002D299F" w:rsidRPr="00AF0BA4" w:rsidRDefault="00734436" w:rsidP="00734436">
            <w:pPr>
              <w:autoSpaceDE w:val="0"/>
              <w:autoSpaceDN w:val="0"/>
              <w:adjustRightInd w:val="0"/>
              <w:spacing w:before="0"/>
              <w:ind w:right="142"/>
              <w:jc w:val="center"/>
              <w:rPr>
                <w:rFonts w:cs="Arial"/>
                <w:lang w:eastAsia="et-EE"/>
              </w:rPr>
            </w:pPr>
            <w:r>
              <w:rPr>
                <w:rFonts w:cs="Arial"/>
                <w:lang w:eastAsia="et-EE"/>
              </w:rPr>
              <w:t>6050</w:t>
            </w:r>
            <w:r w:rsidR="002D299F" w:rsidRPr="00AF0BA4">
              <w:rPr>
                <w:rFonts w:cs="Arial"/>
                <w:lang w:eastAsia="et-EE"/>
              </w:rPr>
              <w:t xml:space="preserve"> / </w:t>
            </w:r>
            <w:r w:rsidR="00EE6733" w:rsidRPr="00AF0BA4">
              <w:rPr>
                <w:rFonts w:cs="Arial"/>
                <w:lang w:eastAsia="et-EE"/>
              </w:rPr>
              <w:t>9</w:t>
            </w:r>
            <w:r w:rsidR="002D299F" w:rsidRPr="00AF0BA4">
              <w:rPr>
                <w:rFonts w:cs="Arial"/>
                <w:lang w:eastAsia="et-EE"/>
              </w:rPr>
              <w:t xml:space="preserve">0 = </w:t>
            </w:r>
            <w:r w:rsidR="001B2070">
              <w:rPr>
                <w:rFonts w:cs="Arial"/>
                <w:lang w:eastAsia="et-EE"/>
              </w:rPr>
              <w:t>67</w:t>
            </w:r>
          </w:p>
        </w:tc>
        <w:tc>
          <w:tcPr>
            <w:tcW w:w="2296" w:type="dxa"/>
            <w:gridSpan w:val="2"/>
            <w:vAlign w:val="center"/>
          </w:tcPr>
          <w:p w14:paraId="681E8355" w14:textId="2C4F452E" w:rsidR="002D299F" w:rsidRPr="00AF0BA4" w:rsidRDefault="001B2070" w:rsidP="00295ED4">
            <w:pPr>
              <w:autoSpaceDE w:val="0"/>
              <w:autoSpaceDN w:val="0"/>
              <w:adjustRightInd w:val="0"/>
              <w:spacing w:before="0"/>
              <w:jc w:val="center"/>
              <w:rPr>
                <w:rFonts w:cs="Arial"/>
                <w:lang w:eastAsia="et-EE"/>
              </w:rPr>
            </w:pPr>
            <w:r>
              <w:rPr>
                <w:rFonts w:cs="Arial"/>
                <w:lang w:eastAsia="et-EE"/>
              </w:rPr>
              <w:t>67</w:t>
            </w:r>
          </w:p>
        </w:tc>
      </w:tr>
      <w:tr w:rsidR="00B35EFA" w:rsidRPr="00AF0BA4" w14:paraId="1169F93F" w14:textId="77777777" w:rsidTr="00295ED4">
        <w:trPr>
          <w:trHeight w:val="366"/>
        </w:trPr>
        <w:tc>
          <w:tcPr>
            <w:tcW w:w="654" w:type="dxa"/>
            <w:vAlign w:val="center"/>
          </w:tcPr>
          <w:p w14:paraId="50F252D3" w14:textId="799BED81" w:rsidR="00B35EFA" w:rsidRPr="00AF0BA4" w:rsidRDefault="00B35EFA" w:rsidP="002A7CE2">
            <w:pPr>
              <w:autoSpaceDE w:val="0"/>
              <w:autoSpaceDN w:val="0"/>
              <w:adjustRightInd w:val="0"/>
              <w:spacing w:before="0"/>
              <w:ind w:left="34"/>
              <w:jc w:val="center"/>
              <w:rPr>
                <w:rFonts w:cs="Arial"/>
                <w:b/>
                <w:bCs/>
                <w:lang w:eastAsia="et-EE"/>
              </w:rPr>
            </w:pPr>
            <w:r w:rsidRPr="00AF0BA4">
              <w:rPr>
                <w:rFonts w:cs="Arial"/>
                <w:b/>
                <w:bCs/>
                <w:lang w:eastAsia="et-EE"/>
              </w:rPr>
              <w:t xml:space="preserve">Pos </w:t>
            </w:r>
            <w:r w:rsidR="00C20C4F" w:rsidRPr="00AF0BA4">
              <w:rPr>
                <w:rFonts w:cs="Arial"/>
                <w:b/>
                <w:bCs/>
                <w:lang w:eastAsia="et-EE"/>
              </w:rPr>
              <w:t>5</w:t>
            </w:r>
          </w:p>
        </w:tc>
        <w:tc>
          <w:tcPr>
            <w:tcW w:w="2323" w:type="dxa"/>
            <w:vAlign w:val="center"/>
          </w:tcPr>
          <w:p w14:paraId="6044CFB7" w14:textId="77777777" w:rsidR="00B35EFA" w:rsidRPr="00AF0BA4" w:rsidRDefault="00B35EFA" w:rsidP="008C3FC8">
            <w:pPr>
              <w:autoSpaceDE w:val="0"/>
              <w:autoSpaceDN w:val="0"/>
              <w:adjustRightInd w:val="0"/>
              <w:spacing w:before="0"/>
              <w:ind w:left="-197" w:right="-104"/>
              <w:jc w:val="center"/>
              <w:rPr>
                <w:rFonts w:cs="Arial"/>
                <w:lang w:eastAsia="et-EE"/>
              </w:rPr>
            </w:pPr>
            <w:r w:rsidRPr="00AF0BA4">
              <w:rPr>
                <w:rFonts w:cs="Arial"/>
                <w:lang w:eastAsia="et-EE"/>
              </w:rPr>
              <w:t>Asutused</w:t>
            </w:r>
          </w:p>
          <w:p w14:paraId="7B60500D" w14:textId="4AE18AB4" w:rsidR="00B35EFA" w:rsidRPr="00AF0BA4" w:rsidRDefault="00B35EFA" w:rsidP="008C3FC8">
            <w:pPr>
              <w:autoSpaceDE w:val="0"/>
              <w:autoSpaceDN w:val="0"/>
              <w:adjustRightInd w:val="0"/>
              <w:spacing w:before="0"/>
              <w:ind w:left="-197" w:right="-104"/>
              <w:jc w:val="center"/>
              <w:rPr>
                <w:rFonts w:cs="Arial"/>
                <w:lang w:eastAsia="et-EE"/>
              </w:rPr>
            </w:pPr>
            <w:r w:rsidRPr="00AF0BA4">
              <w:rPr>
                <w:rFonts w:cs="Arial"/>
                <w:lang w:eastAsia="et-EE"/>
              </w:rPr>
              <w:t>Tööstusettevõte ja ladu</w:t>
            </w:r>
          </w:p>
        </w:tc>
        <w:tc>
          <w:tcPr>
            <w:tcW w:w="2126" w:type="dxa"/>
            <w:vAlign w:val="center"/>
          </w:tcPr>
          <w:p w14:paraId="38EBF60A" w14:textId="7035C684" w:rsidR="00B35EFA" w:rsidRPr="00AF0BA4" w:rsidRDefault="00B35EFA" w:rsidP="00734436">
            <w:pPr>
              <w:autoSpaceDE w:val="0"/>
              <w:autoSpaceDN w:val="0"/>
              <w:adjustRightInd w:val="0"/>
              <w:spacing w:before="0"/>
              <w:jc w:val="center"/>
              <w:rPr>
                <w:rFonts w:cs="Arial"/>
                <w:lang w:eastAsia="et-EE"/>
              </w:rPr>
            </w:pPr>
            <w:r w:rsidRPr="00AF0BA4">
              <w:rPr>
                <w:rFonts w:cs="Arial"/>
                <w:lang w:eastAsia="et-EE"/>
              </w:rPr>
              <w:t>1 / 90</w:t>
            </w:r>
          </w:p>
        </w:tc>
        <w:tc>
          <w:tcPr>
            <w:tcW w:w="2240" w:type="dxa"/>
            <w:vAlign w:val="center"/>
          </w:tcPr>
          <w:p w14:paraId="4F4AA616" w14:textId="1734EE3C" w:rsidR="00B35EFA" w:rsidRPr="00AF0BA4" w:rsidRDefault="00734436" w:rsidP="00734436">
            <w:pPr>
              <w:autoSpaceDE w:val="0"/>
              <w:autoSpaceDN w:val="0"/>
              <w:adjustRightInd w:val="0"/>
              <w:spacing w:before="0"/>
              <w:ind w:right="142"/>
              <w:jc w:val="center"/>
              <w:rPr>
                <w:rFonts w:cs="Arial"/>
                <w:lang w:eastAsia="et-EE"/>
              </w:rPr>
            </w:pPr>
            <w:r>
              <w:rPr>
                <w:rFonts w:cs="Arial"/>
                <w:lang w:eastAsia="et-EE"/>
              </w:rPr>
              <w:t>22065</w:t>
            </w:r>
            <w:r w:rsidR="00B35EFA" w:rsidRPr="00AF0BA4">
              <w:rPr>
                <w:rFonts w:cs="Arial"/>
                <w:lang w:eastAsia="et-EE"/>
              </w:rPr>
              <w:t xml:space="preserve"> / 90 = </w:t>
            </w:r>
            <w:r w:rsidR="001B2070">
              <w:rPr>
                <w:rFonts w:cs="Arial"/>
                <w:lang w:eastAsia="et-EE"/>
              </w:rPr>
              <w:t>245</w:t>
            </w:r>
          </w:p>
        </w:tc>
        <w:tc>
          <w:tcPr>
            <w:tcW w:w="2296" w:type="dxa"/>
            <w:gridSpan w:val="2"/>
            <w:vAlign w:val="center"/>
          </w:tcPr>
          <w:p w14:paraId="7DD28CA1" w14:textId="1024F5C8" w:rsidR="00B35EFA" w:rsidRPr="00AF0BA4" w:rsidRDefault="001B2070" w:rsidP="00295ED4">
            <w:pPr>
              <w:autoSpaceDE w:val="0"/>
              <w:autoSpaceDN w:val="0"/>
              <w:adjustRightInd w:val="0"/>
              <w:spacing w:before="0"/>
              <w:jc w:val="center"/>
              <w:rPr>
                <w:rFonts w:cs="Arial"/>
                <w:lang w:eastAsia="et-EE"/>
              </w:rPr>
            </w:pPr>
            <w:r>
              <w:rPr>
                <w:rFonts w:cs="Arial"/>
                <w:lang w:eastAsia="et-EE"/>
              </w:rPr>
              <w:t>245</w:t>
            </w:r>
          </w:p>
        </w:tc>
      </w:tr>
      <w:tr w:rsidR="00C0267D" w:rsidRPr="00AF0BA4" w14:paraId="65D68F73" w14:textId="77777777" w:rsidTr="00295ED4">
        <w:trPr>
          <w:trHeight w:val="366"/>
        </w:trPr>
        <w:tc>
          <w:tcPr>
            <w:tcW w:w="654" w:type="dxa"/>
            <w:vAlign w:val="center"/>
          </w:tcPr>
          <w:p w14:paraId="1332A83D" w14:textId="303C83A1" w:rsidR="00C0267D" w:rsidRPr="00AF0BA4" w:rsidRDefault="00C0267D" w:rsidP="00C0267D">
            <w:pPr>
              <w:autoSpaceDE w:val="0"/>
              <w:autoSpaceDN w:val="0"/>
              <w:adjustRightInd w:val="0"/>
              <w:spacing w:before="0"/>
              <w:ind w:left="34"/>
              <w:jc w:val="center"/>
              <w:rPr>
                <w:rFonts w:cs="Arial"/>
                <w:b/>
                <w:bCs/>
                <w:lang w:eastAsia="et-EE"/>
              </w:rPr>
            </w:pPr>
            <w:r w:rsidRPr="00AF0BA4">
              <w:rPr>
                <w:rFonts w:cs="Arial"/>
                <w:b/>
                <w:bCs/>
                <w:lang w:eastAsia="et-EE"/>
              </w:rPr>
              <w:t xml:space="preserve">Pos </w:t>
            </w:r>
            <w:r w:rsidR="00C20C4F" w:rsidRPr="00AF0BA4">
              <w:rPr>
                <w:rFonts w:cs="Arial"/>
                <w:b/>
                <w:bCs/>
                <w:lang w:eastAsia="et-EE"/>
              </w:rPr>
              <w:t>6</w:t>
            </w:r>
          </w:p>
        </w:tc>
        <w:tc>
          <w:tcPr>
            <w:tcW w:w="2323" w:type="dxa"/>
            <w:vAlign w:val="center"/>
          </w:tcPr>
          <w:p w14:paraId="2DC6DCFC" w14:textId="77777777" w:rsidR="00C0267D" w:rsidRPr="00AF0BA4" w:rsidRDefault="00C0267D" w:rsidP="00C0267D">
            <w:pPr>
              <w:autoSpaceDE w:val="0"/>
              <w:autoSpaceDN w:val="0"/>
              <w:adjustRightInd w:val="0"/>
              <w:spacing w:before="0"/>
              <w:ind w:left="-197" w:right="-104"/>
              <w:jc w:val="center"/>
              <w:rPr>
                <w:rFonts w:cs="Arial"/>
                <w:lang w:eastAsia="et-EE"/>
              </w:rPr>
            </w:pPr>
            <w:r w:rsidRPr="00AF0BA4">
              <w:rPr>
                <w:rFonts w:cs="Arial"/>
                <w:lang w:eastAsia="et-EE"/>
              </w:rPr>
              <w:t>Asutused</w:t>
            </w:r>
          </w:p>
          <w:p w14:paraId="196CE017" w14:textId="41188005" w:rsidR="00C0267D" w:rsidRPr="00AF0BA4" w:rsidRDefault="00C0267D" w:rsidP="00C0267D">
            <w:pPr>
              <w:autoSpaceDE w:val="0"/>
              <w:autoSpaceDN w:val="0"/>
              <w:adjustRightInd w:val="0"/>
              <w:spacing w:before="0"/>
              <w:ind w:left="-197" w:right="-104"/>
              <w:jc w:val="center"/>
              <w:rPr>
                <w:rFonts w:cs="Arial"/>
                <w:lang w:eastAsia="et-EE"/>
              </w:rPr>
            </w:pPr>
            <w:r w:rsidRPr="00AF0BA4">
              <w:rPr>
                <w:rFonts w:cs="Arial"/>
                <w:lang w:eastAsia="et-EE"/>
              </w:rPr>
              <w:t>Tööstusettevõte ja ladu</w:t>
            </w:r>
          </w:p>
        </w:tc>
        <w:tc>
          <w:tcPr>
            <w:tcW w:w="2126" w:type="dxa"/>
            <w:vAlign w:val="center"/>
          </w:tcPr>
          <w:p w14:paraId="00DD811D" w14:textId="594602F8" w:rsidR="00C0267D" w:rsidRPr="00AF0BA4" w:rsidRDefault="00C0267D" w:rsidP="00734436">
            <w:pPr>
              <w:autoSpaceDE w:val="0"/>
              <w:autoSpaceDN w:val="0"/>
              <w:adjustRightInd w:val="0"/>
              <w:spacing w:before="0"/>
              <w:jc w:val="center"/>
              <w:rPr>
                <w:rFonts w:cs="Arial"/>
                <w:lang w:eastAsia="et-EE"/>
              </w:rPr>
            </w:pPr>
            <w:r w:rsidRPr="00AF0BA4">
              <w:rPr>
                <w:rFonts w:cs="Arial"/>
                <w:lang w:eastAsia="et-EE"/>
              </w:rPr>
              <w:t>1 / 90</w:t>
            </w:r>
          </w:p>
        </w:tc>
        <w:tc>
          <w:tcPr>
            <w:tcW w:w="2240" w:type="dxa"/>
            <w:vAlign w:val="center"/>
          </w:tcPr>
          <w:p w14:paraId="4CAEF633" w14:textId="0F5A811E" w:rsidR="00C0267D" w:rsidRPr="00AF0BA4" w:rsidRDefault="00734436" w:rsidP="00734436">
            <w:pPr>
              <w:autoSpaceDE w:val="0"/>
              <w:autoSpaceDN w:val="0"/>
              <w:adjustRightInd w:val="0"/>
              <w:spacing w:before="0"/>
              <w:ind w:right="142"/>
              <w:jc w:val="center"/>
              <w:rPr>
                <w:rFonts w:cs="Arial"/>
                <w:lang w:eastAsia="et-EE"/>
              </w:rPr>
            </w:pPr>
            <w:r>
              <w:rPr>
                <w:rFonts w:cs="Arial"/>
                <w:lang w:eastAsia="et-EE"/>
              </w:rPr>
              <w:t>22140</w:t>
            </w:r>
            <w:r w:rsidR="00C0267D" w:rsidRPr="00AF0BA4">
              <w:rPr>
                <w:rFonts w:cs="Arial"/>
                <w:lang w:eastAsia="et-EE"/>
              </w:rPr>
              <w:t xml:space="preserve"> / 90 = </w:t>
            </w:r>
            <w:r w:rsidR="001B2070">
              <w:rPr>
                <w:rFonts w:cs="Arial"/>
                <w:lang w:eastAsia="et-EE"/>
              </w:rPr>
              <w:t>246</w:t>
            </w:r>
          </w:p>
        </w:tc>
        <w:tc>
          <w:tcPr>
            <w:tcW w:w="2296" w:type="dxa"/>
            <w:gridSpan w:val="2"/>
            <w:vAlign w:val="center"/>
          </w:tcPr>
          <w:p w14:paraId="6F27D300" w14:textId="49CD70A8" w:rsidR="00C0267D" w:rsidRPr="00AF0BA4" w:rsidRDefault="001B2070" w:rsidP="00C0267D">
            <w:pPr>
              <w:autoSpaceDE w:val="0"/>
              <w:autoSpaceDN w:val="0"/>
              <w:adjustRightInd w:val="0"/>
              <w:spacing w:before="0"/>
              <w:jc w:val="center"/>
              <w:rPr>
                <w:rFonts w:cs="Arial"/>
                <w:lang w:eastAsia="et-EE"/>
              </w:rPr>
            </w:pPr>
            <w:r>
              <w:rPr>
                <w:rFonts w:cs="Arial"/>
                <w:lang w:eastAsia="et-EE"/>
              </w:rPr>
              <w:t>246</w:t>
            </w:r>
          </w:p>
        </w:tc>
      </w:tr>
      <w:tr w:rsidR="00C0267D" w:rsidRPr="00AF0BA4" w14:paraId="236314CC" w14:textId="77777777" w:rsidTr="00295ED4">
        <w:trPr>
          <w:trHeight w:val="366"/>
        </w:trPr>
        <w:tc>
          <w:tcPr>
            <w:tcW w:w="654" w:type="dxa"/>
            <w:vAlign w:val="center"/>
          </w:tcPr>
          <w:p w14:paraId="08B558E4" w14:textId="3BC76D3E" w:rsidR="00C0267D" w:rsidRPr="00AF0BA4" w:rsidRDefault="00C0267D" w:rsidP="00C0267D">
            <w:pPr>
              <w:autoSpaceDE w:val="0"/>
              <w:autoSpaceDN w:val="0"/>
              <w:adjustRightInd w:val="0"/>
              <w:spacing w:before="0"/>
              <w:ind w:left="34"/>
              <w:jc w:val="center"/>
              <w:rPr>
                <w:rFonts w:cs="Arial"/>
                <w:b/>
                <w:bCs/>
                <w:lang w:eastAsia="et-EE"/>
              </w:rPr>
            </w:pPr>
            <w:r w:rsidRPr="00AF0BA4">
              <w:rPr>
                <w:rFonts w:cs="Arial"/>
                <w:b/>
                <w:bCs/>
                <w:lang w:eastAsia="et-EE"/>
              </w:rPr>
              <w:t xml:space="preserve">Pos </w:t>
            </w:r>
            <w:r w:rsidR="00C20C4F" w:rsidRPr="00AF0BA4">
              <w:rPr>
                <w:rFonts w:cs="Arial"/>
                <w:b/>
                <w:bCs/>
                <w:lang w:eastAsia="et-EE"/>
              </w:rPr>
              <w:t>7</w:t>
            </w:r>
          </w:p>
        </w:tc>
        <w:tc>
          <w:tcPr>
            <w:tcW w:w="2323" w:type="dxa"/>
            <w:vAlign w:val="center"/>
          </w:tcPr>
          <w:p w14:paraId="2F2D2366" w14:textId="77777777" w:rsidR="00C0267D" w:rsidRPr="00AF0BA4" w:rsidRDefault="00C0267D" w:rsidP="00C0267D">
            <w:pPr>
              <w:autoSpaceDE w:val="0"/>
              <w:autoSpaceDN w:val="0"/>
              <w:adjustRightInd w:val="0"/>
              <w:spacing w:before="0"/>
              <w:ind w:left="-197" w:right="-104"/>
              <w:jc w:val="center"/>
              <w:rPr>
                <w:rFonts w:cs="Arial"/>
                <w:lang w:eastAsia="et-EE"/>
              </w:rPr>
            </w:pPr>
            <w:r w:rsidRPr="00AF0BA4">
              <w:rPr>
                <w:rFonts w:cs="Arial"/>
                <w:lang w:eastAsia="et-EE"/>
              </w:rPr>
              <w:t>Asutused</w:t>
            </w:r>
          </w:p>
          <w:p w14:paraId="301FE3CB" w14:textId="71B3DA44" w:rsidR="00C0267D" w:rsidRPr="00AF0BA4" w:rsidRDefault="00C0267D" w:rsidP="00C0267D">
            <w:pPr>
              <w:autoSpaceDE w:val="0"/>
              <w:autoSpaceDN w:val="0"/>
              <w:adjustRightInd w:val="0"/>
              <w:spacing w:before="0"/>
              <w:ind w:left="-197" w:right="-104"/>
              <w:jc w:val="center"/>
              <w:rPr>
                <w:rFonts w:cs="Arial"/>
                <w:lang w:eastAsia="et-EE"/>
              </w:rPr>
            </w:pPr>
            <w:r w:rsidRPr="00AF0BA4">
              <w:rPr>
                <w:rFonts w:cs="Arial"/>
                <w:lang w:eastAsia="et-EE"/>
              </w:rPr>
              <w:t>Tööstusettevõte ja ladu</w:t>
            </w:r>
          </w:p>
        </w:tc>
        <w:tc>
          <w:tcPr>
            <w:tcW w:w="2126" w:type="dxa"/>
            <w:vAlign w:val="center"/>
          </w:tcPr>
          <w:p w14:paraId="5272A8BA" w14:textId="08DB735A" w:rsidR="00C0267D" w:rsidRPr="00AF0BA4" w:rsidRDefault="00C0267D" w:rsidP="00734436">
            <w:pPr>
              <w:autoSpaceDE w:val="0"/>
              <w:autoSpaceDN w:val="0"/>
              <w:adjustRightInd w:val="0"/>
              <w:spacing w:before="0"/>
              <w:jc w:val="center"/>
              <w:rPr>
                <w:rFonts w:cs="Arial"/>
                <w:lang w:eastAsia="et-EE"/>
              </w:rPr>
            </w:pPr>
            <w:r w:rsidRPr="00AF0BA4">
              <w:rPr>
                <w:rFonts w:cs="Arial"/>
                <w:lang w:eastAsia="et-EE"/>
              </w:rPr>
              <w:t>1 / 90</w:t>
            </w:r>
          </w:p>
        </w:tc>
        <w:tc>
          <w:tcPr>
            <w:tcW w:w="2240" w:type="dxa"/>
            <w:vAlign w:val="center"/>
          </w:tcPr>
          <w:p w14:paraId="13BFDA70" w14:textId="4DC38762" w:rsidR="00C0267D" w:rsidRPr="00AF0BA4" w:rsidRDefault="00734436" w:rsidP="00734436">
            <w:pPr>
              <w:autoSpaceDE w:val="0"/>
              <w:autoSpaceDN w:val="0"/>
              <w:adjustRightInd w:val="0"/>
              <w:spacing w:before="0"/>
              <w:ind w:right="142"/>
              <w:jc w:val="center"/>
              <w:rPr>
                <w:rFonts w:cs="Arial"/>
                <w:lang w:eastAsia="et-EE"/>
              </w:rPr>
            </w:pPr>
            <w:r>
              <w:rPr>
                <w:rFonts w:cs="Arial"/>
                <w:lang w:eastAsia="et-EE"/>
              </w:rPr>
              <w:t>22485</w:t>
            </w:r>
            <w:r w:rsidR="00C0267D" w:rsidRPr="00AF0BA4">
              <w:rPr>
                <w:rFonts w:cs="Arial"/>
                <w:lang w:eastAsia="et-EE"/>
              </w:rPr>
              <w:t xml:space="preserve"> / 90 = </w:t>
            </w:r>
            <w:r w:rsidR="001B2070">
              <w:rPr>
                <w:rFonts w:cs="Arial"/>
                <w:lang w:eastAsia="et-EE"/>
              </w:rPr>
              <w:t>250</w:t>
            </w:r>
          </w:p>
        </w:tc>
        <w:tc>
          <w:tcPr>
            <w:tcW w:w="2296" w:type="dxa"/>
            <w:gridSpan w:val="2"/>
            <w:vAlign w:val="center"/>
          </w:tcPr>
          <w:p w14:paraId="422BBF9F" w14:textId="7CF471B1" w:rsidR="00C0267D" w:rsidRPr="00AF0BA4" w:rsidRDefault="001B2070" w:rsidP="00C0267D">
            <w:pPr>
              <w:autoSpaceDE w:val="0"/>
              <w:autoSpaceDN w:val="0"/>
              <w:adjustRightInd w:val="0"/>
              <w:spacing w:before="0"/>
              <w:jc w:val="center"/>
              <w:rPr>
                <w:rFonts w:cs="Arial"/>
                <w:lang w:eastAsia="et-EE"/>
              </w:rPr>
            </w:pPr>
            <w:r>
              <w:rPr>
                <w:rFonts w:cs="Arial"/>
                <w:lang w:eastAsia="et-EE"/>
              </w:rPr>
              <w:t>250</w:t>
            </w:r>
          </w:p>
        </w:tc>
      </w:tr>
      <w:tr w:rsidR="00FE65A7" w:rsidRPr="00AF0BA4" w14:paraId="087A2A87" w14:textId="77777777" w:rsidTr="00295ED4">
        <w:trPr>
          <w:trHeight w:val="366"/>
        </w:trPr>
        <w:tc>
          <w:tcPr>
            <w:tcW w:w="654" w:type="dxa"/>
            <w:vAlign w:val="center"/>
          </w:tcPr>
          <w:p w14:paraId="43A77D2A" w14:textId="395D6C87" w:rsidR="00FE65A7" w:rsidRPr="00AF0BA4" w:rsidRDefault="00FE65A7" w:rsidP="00FE65A7">
            <w:pPr>
              <w:autoSpaceDE w:val="0"/>
              <w:autoSpaceDN w:val="0"/>
              <w:adjustRightInd w:val="0"/>
              <w:spacing w:before="0"/>
              <w:ind w:left="34"/>
              <w:jc w:val="center"/>
              <w:rPr>
                <w:rFonts w:cs="Arial"/>
                <w:b/>
                <w:bCs/>
                <w:lang w:eastAsia="et-EE"/>
              </w:rPr>
            </w:pPr>
            <w:r w:rsidRPr="00AF0BA4">
              <w:rPr>
                <w:rFonts w:cs="Arial"/>
                <w:b/>
                <w:bCs/>
                <w:lang w:eastAsia="et-EE"/>
              </w:rPr>
              <w:t xml:space="preserve">Pos </w:t>
            </w:r>
            <w:r w:rsidR="00C20C4F" w:rsidRPr="00AF0BA4">
              <w:rPr>
                <w:rFonts w:cs="Arial"/>
                <w:b/>
                <w:bCs/>
                <w:lang w:eastAsia="et-EE"/>
              </w:rPr>
              <w:t>8</w:t>
            </w:r>
          </w:p>
        </w:tc>
        <w:tc>
          <w:tcPr>
            <w:tcW w:w="2323" w:type="dxa"/>
            <w:vAlign w:val="center"/>
          </w:tcPr>
          <w:p w14:paraId="5B4FC5F3" w14:textId="77777777" w:rsidR="00FE65A7" w:rsidRPr="00AF0BA4" w:rsidRDefault="00FE65A7" w:rsidP="00FE65A7">
            <w:pPr>
              <w:autoSpaceDE w:val="0"/>
              <w:autoSpaceDN w:val="0"/>
              <w:adjustRightInd w:val="0"/>
              <w:spacing w:before="0"/>
              <w:ind w:left="-197" w:right="-104"/>
              <w:jc w:val="center"/>
              <w:rPr>
                <w:rFonts w:cs="Arial"/>
                <w:lang w:eastAsia="et-EE"/>
              </w:rPr>
            </w:pPr>
            <w:r w:rsidRPr="00AF0BA4">
              <w:rPr>
                <w:rFonts w:cs="Arial"/>
                <w:lang w:eastAsia="et-EE"/>
              </w:rPr>
              <w:t>Asutused</w:t>
            </w:r>
          </w:p>
          <w:p w14:paraId="0B797F90" w14:textId="1E69D5F1" w:rsidR="00FE65A7" w:rsidRPr="00AF0BA4" w:rsidRDefault="00FE65A7" w:rsidP="00FE65A7">
            <w:pPr>
              <w:autoSpaceDE w:val="0"/>
              <w:autoSpaceDN w:val="0"/>
              <w:adjustRightInd w:val="0"/>
              <w:spacing w:before="0"/>
              <w:ind w:left="-197" w:right="-104"/>
              <w:jc w:val="center"/>
              <w:rPr>
                <w:rFonts w:cs="Arial"/>
                <w:lang w:eastAsia="et-EE"/>
              </w:rPr>
            </w:pPr>
            <w:r w:rsidRPr="00AF0BA4">
              <w:rPr>
                <w:rFonts w:cs="Arial"/>
                <w:lang w:eastAsia="et-EE"/>
              </w:rPr>
              <w:t>Tööstusettevõte ja ladu</w:t>
            </w:r>
          </w:p>
        </w:tc>
        <w:tc>
          <w:tcPr>
            <w:tcW w:w="2126" w:type="dxa"/>
            <w:vAlign w:val="center"/>
          </w:tcPr>
          <w:p w14:paraId="4F1F7FD8" w14:textId="1C1362D9" w:rsidR="00FE65A7" w:rsidRPr="00AF0BA4" w:rsidRDefault="00FE65A7" w:rsidP="00734436">
            <w:pPr>
              <w:autoSpaceDE w:val="0"/>
              <w:autoSpaceDN w:val="0"/>
              <w:adjustRightInd w:val="0"/>
              <w:spacing w:before="0"/>
              <w:jc w:val="center"/>
              <w:rPr>
                <w:rFonts w:cs="Arial"/>
                <w:lang w:eastAsia="et-EE"/>
              </w:rPr>
            </w:pPr>
            <w:r w:rsidRPr="00AF0BA4">
              <w:rPr>
                <w:rFonts w:cs="Arial"/>
                <w:lang w:eastAsia="et-EE"/>
              </w:rPr>
              <w:t>1 / 90</w:t>
            </w:r>
          </w:p>
        </w:tc>
        <w:tc>
          <w:tcPr>
            <w:tcW w:w="2240" w:type="dxa"/>
            <w:vAlign w:val="center"/>
          </w:tcPr>
          <w:p w14:paraId="067854B8" w14:textId="349D8559" w:rsidR="00FE65A7" w:rsidRPr="00AF0BA4" w:rsidRDefault="00734436" w:rsidP="00734436">
            <w:pPr>
              <w:autoSpaceDE w:val="0"/>
              <w:autoSpaceDN w:val="0"/>
              <w:adjustRightInd w:val="0"/>
              <w:spacing w:before="0"/>
              <w:ind w:right="142"/>
              <w:jc w:val="center"/>
              <w:rPr>
                <w:rFonts w:cs="Arial"/>
                <w:lang w:eastAsia="et-EE"/>
              </w:rPr>
            </w:pPr>
            <w:r>
              <w:rPr>
                <w:rFonts w:cs="Arial"/>
                <w:lang w:eastAsia="et-EE"/>
              </w:rPr>
              <w:t>7000</w:t>
            </w:r>
            <w:r w:rsidR="00FE65A7" w:rsidRPr="00AF0BA4">
              <w:rPr>
                <w:rFonts w:cs="Arial"/>
                <w:lang w:eastAsia="et-EE"/>
              </w:rPr>
              <w:t xml:space="preserve"> / 90 = </w:t>
            </w:r>
            <w:r w:rsidR="001B2070">
              <w:rPr>
                <w:rFonts w:cs="Arial"/>
                <w:lang w:eastAsia="et-EE"/>
              </w:rPr>
              <w:t>78</w:t>
            </w:r>
          </w:p>
        </w:tc>
        <w:tc>
          <w:tcPr>
            <w:tcW w:w="2296" w:type="dxa"/>
            <w:gridSpan w:val="2"/>
            <w:vAlign w:val="center"/>
          </w:tcPr>
          <w:p w14:paraId="5156C2C0" w14:textId="1D58B031" w:rsidR="00FE65A7" w:rsidRPr="00AF0BA4" w:rsidRDefault="001B2070" w:rsidP="00295ED4">
            <w:pPr>
              <w:autoSpaceDE w:val="0"/>
              <w:autoSpaceDN w:val="0"/>
              <w:adjustRightInd w:val="0"/>
              <w:spacing w:before="0"/>
              <w:jc w:val="center"/>
              <w:rPr>
                <w:rFonts w:cs="Arial"/>
                <w:lang w:eastAsia="et-EE"/>
              </w:rPr>
            </w:pPr>
            <w:r>
              <w:rPr>
                <w:rFonts w:cs="Arial"/>
                <w:lang w:eastAsia="et-EE"/>
              </w:rPr>
              <w:t>78</w:t>
            </w:r>
          </w:p>
        </w:tc>
      </w:tr>
      <w:tr w:rsidR="00FE65A7" w:rsidRPr="00AF0BA4" w14:paraId="552D8E6E" w14:textId="77777777" w:rsidTr="00295ED4">
        <w:trPr>
          <w:trHeight w:val="366"/>
        </w:trPr>
        <w:tc>
          <w:tcPr>
            <w:tcW w:w="654" w:type="dxa"/>
            <w:vAlign w:val="center"/>
          </w:tcPr>
          <w:p w14:paraId="03D32B62" w14:textId="6C54B080" w:rsidR="00FE65A7" w:rsidRPr="00AF0BA4" w:rsidRDefault="00FE65A7" w:rsidP="00FE65A7">
            <w:pPr>
              <w:autoSpaceDE w:val="0"/>
              <w:autoSpaceDN w:val="0"/>
              <w:adjustRightInd w:val="0"/>
              <w:spacing w:before="0"/>
              <w:ind w:left="34"/>
              <w:jc w:val="center"/>
              <w:rPr>
                <w:rFonts w:cs="Arial"/>
                <w:b/>
                <w:bCs/>
                <w:lang w:eastAsia="et-EE"/>
              </w:rPr>
            </w:pPr>
            <w:r w:rsidRPr="00AF0BA4">
              <w:rPr>
                <w:rFonts w:cs="Arial"/>
                <w:b/>
                <w:bCs/>
                <w:lang w:eastAsia="et-EE"/>
              </w:rPr>
              <w:t xml:space="preserve">Pos </w:t>
            </w:r>
            <w:r w:rsidR="00C20C4F" w:rsidRPr="00AF0BA4">
              <w:rPr>
                <w:rFonts w:cs="Arial"/>
                <w:b/>
                <w:bCs/>
                <w:lang w:eastAsia="et-EE"/>
              </w:rPr>
              <w:t>9</w:t>
            </w:r>
          </w:p>
        </w:tc>
        <w:tc>
          <w:tcPr>
            <w:tcW w:w="2323" w:type="dxa"/>
            <w:vAlign w:val="center"/>
          </w:tcPr>
          <w:p w14:paraId="180F5906" w14:textId="77777777" w:rsidR="00FE65A7" w:rsidRPr="00AF0BA4" w:rsidRDefault="00FE65A7" w:rsidP="00FE65A7">
            <w:pPr>
              <w:autoSpaceDE w:val="0"/>
              <w:autoSpaceDN w:val="0"/>
              <w:adjustRightInd w:val="0"/>
              <w:spacing w:before="0"/>
              <w:ind w:left="-197" w:right="-104"/>
              <w:jc w:val="center"/>
              <w:rPr>
                <w:rFonts w:cs="Arial"/>
                <w:lang w:eastAsia="et-EE"/>
              </w:rPr>
            </w:pPr>
            <w:r w:rsidRPr="00AF0BA4">
              <w:rPr>
                <w:rFonts w:cs="Arial"/>
                <w:lang w:eastAsia="et-EE"/>
              </w:rPr>
              <w:t>Asutused</w:t>
            </w:r>
          </w:p>
          <w:p w14:paraId="57340346" w14:textId="1FD6FC12" w:rsidR="00FE65A7" w:rsidRPr="00AF0BA4" w:rsidRDefault="00FE65A7" w:rsidP="00FE65A7">
            <w:pPr>
              <w:autoSpaceDE w:val="0"/>
              <w:autoSpaceDN w:val="0"/>
              <w:adjustRightInd w:val="0"/>
              <w:spacing w:before="0"/>
              <w:ind w:left="-197" w:right="-104"/>
              <w:jc w:val="center"/>
              <w:rPr>
                <w:rFonts w:cs="Arial"/>
                <w:lang w:eastAsia="et-EE"/>
              </w:rPr>
            </w:pPr>
            <w:r w:rsidRPr="00AF0BA4">
              <w:rPr>
                <w:rFonts w:cs="Arial"/>
                <w:lang w:eastAsia="et-EE"/>
              </w:rPr>
              <w:t>Tööstusettevõte ja ladu</w:t>
            </w:r>
          </w:p>
        </w:tc>
        <w:tc>
          <w:tcPr>
            <w:tcW w:w="2126" w:type="dxa"/>
            <w:vAlign w:val="center"/>
          </w:tcPr>
          <w:p w14:paraId="016E88DF" w14:textId="1ADA7D04" w:rsidR="00FE65A7" w:rsidRPr="00AF0BA4" w:rsidRDefault="00FE65A7" w:rsidP="00734436">
            <w:pPr>
              <w:autoSpaceDE w:val="0"/>
              <w:autoSpaceDN w:val="0"/>
              <w:adjustRightInd w:val="0"/>
              <w:spacing w:before="0"/>
              <w:jc w:val="center"/>
              <w:rPr>
                <w:rFonts w:cs="Arial"/>
                <w:lang w:eastAsia="et-EE"/>
              </w:rPr>
            </w:pPr>
            <w:r w:rsidRPr="00AF0BA4">
              <w:rPr>
                <w:rFonts w:cs="Arial"/>
                <w:lang w:eastAsia="et-EE"/>
              </w:rPr>
              <w:t>1 / 90</w:t>
            </w:r>
          </w:p>
        </w:tc>
        <w:tc>
          <w:tcPr>
            <w:tcW w:w="2240" w:type="dxa"/>
            <w:vAlign w:val="center"/>
          </w:tcPr>
          <w:p w14:paraId="088590D5" w14:textId="6CDA6CD9" w:rsidR="00FE65A7" w:rsidRPr="00AF0BA4" w:rsidRDefault="006E1786" w:rsidP="00734436">
            <w:pPr>
              <w:autoSpaceDE w:val="0"/>
              <w:autoSpaceDN w:val="0"/>
              <w:adjustRightInd w:val="0"/>
              <w:spacing w:before="0"/>
              <w:ind w:right="142"/>
              <w:jc w:val="center"/>
              <w:rPr>
                <w:rFonts w:cs="Arial"/>
                <w:lang w:eastAsia="et-EE"/>
              </w:rPr>
            </w:pPr>
            <w:r>
              <w:rPr>
                <w:rFonts w:cs="Arial"/>
                <w:lang w:eastAsia="et-EE"/>
              </w:rPr>
              <w:t>18750</w:t>
            </w:r>
            <w:r w:rsidR="00FE65A7" w:rsidRPr="00AF0BA4">
              <w:rPr>
                <w:rFonts w:cs="Arial"/>
                <w:lang w:eastAsia="et-EE"/>
              </w:rPr>
              <w:t xml:space="preserve"> / 90 = </w:t>
            </w:r>
            <w:r w:rsidR="001B2070">
              <w:rPr>
                <w:rFonts w:cs="Arial"/>
                <w:lang w:eastAsia="et-EE"/>
              </w:rPr>
              <w:t>2</w:t>
            </w:r>
            <w:r>
              <w:rPr>
                <w:rFonts w:cs="Arial"/>
                <w:lang w:eastAsia="et-EE"/>
              </w:rPr>
              <w:t>09</w:t>
            </w:r>
          </w:p>
        </w:tc>
        <w:tc>
          <w:tcPr>
            <w:tcW w:w="2296" w:type="dxa"/>
            <w:gridSpan w:val="2"/>
            <w:vAlign w:val="center"/>
          </w:tcPr>
          <w:p w14:paraId="0711E93D" w14:textId="5A18C631" w:rsidR="00FE65A7" w:rsidRPr="00AF0BA4" w:rsidRDefault="001B2070" w:rsidP="00295ED4">
            <w:pPr>
              <w:autoSpaceDE w:val="0"/>
              <w:autoSpaceDN w:val="0"/>
              <w:adjustRightInd w:val="0"/>
              <w:spacing w:before="0"/>
              <w:jc w:val="center"/>
              <w:rPr>
                <w:rFonts w:cs="Arial"/>
                <w:lang w:eastAsia="et-EE"/>
              </w:rPr>
            </w:pPr>
            <w:r>
              <w:rPr>
                <w:rFonts w:cs="Arial"/>
                <w:lang w:eastAsia="et-EE"/>
              </w:rPr>
              <w:t>2</w:t>
            </w:r>
            <w:r w:rsidR="006E1786">
              <w:rPr>
                <w:rFonts w:cs="Arial"/>
                <w:lang w:eastAsia="et-EE"/>
              </w:rPr>
              <w:t>09</w:t>
            </w:r>
          </w:p>
        </w:tc>
      </w:tr>
      <w:tr w:rsidR="00FE65A7" w:rsidRPr="00AF0BA4" w14:paraId="090A1BFE" w14:textId="77777777" w:rsidTr="00295ED4">
        <w:trPr>
          <w:trHeight w:val="366"/>
        </w:trPr>
        <w:tc>
          <w:tcPr>
            <w:tcW w:w="654" w:type="dxa"/>
            <w:vAlign w:val="center"/>
          </w:tcPr>
          <w:p w14:paraId="2F978A77" w14:textId="1CD0A28B" w:rsidR="00FE65A7" w:rsidRPr="00AF0BA4" w:rsidRDefault="00FE65A7" w:rsidP="00FE65A7">
            <w:pPr>
              <w:autoSpaceDE w:val="0"/>
              <w:autoSpaceDN w:val="0"/>
              <w:adjustRightInd w:val="0"/>
              <w:spacing w:before="0"/>
              <w:ind w:left="34"/>
              <w:jc w:val="center"/>
              <w:rPr>
                <w:rFonts w:cs="Arial"/>
                <w:b/>
                <w:bCs/>
                <w:lang w:eastAsia="et-EE"/>
              </w:rPr>
            </w:pPr>
            <w:r w:rsidRPr="00AF0BA4">
              <w:rPr>
                <w:rFonts w:cs="Arial"/>
                <w:b/>
                <w:bCs/>
                <w:lang w:eastAsia="et-EE"/>
              </w:rPr>
              <w:t>Pos 1</w:t>
            </w:r>
            <w:r w:rsidR="00C20C4F" w:rsidRPr="00AF0BA4">
              <w:rPr>
                <w:rFonts w:cs="Arial"/>
                <w:b/>
                <w:bCs/>
                <w:lang w:eastAsia="et-EE"/>
              </w:rPr>
              <w:t>0</w:t>
            </w:r>
          </w:p>
        </w:tc>
        <w:tc>
          <w:tcPr>
            <w:tcW w:w="2323" w:type="dxa"/>
            <w:vAlign w:val="center"/>
          </w:tcPr>
          <w:p w14:paraId="0579D2A1" w14:textId="77777777" w:rsidR="00FE65A7" w:rsidRPr="00AF0BA4" w:rsidRDefault="00FE65A7" w:rsidP="00FE65A7">
            <w:pPr>
              <w:autoSpaceDE w:val="0"/>
              <w:autoSpaceDN w:val="0"/>
              <w:adjustRightInd w:val="0"/>
              <w:spacing w:before="0"/>
              <w:ind w:left="-197" w:right="-104"/>
              <w:jc w:val="center"/>
              <w:rPr>
                <w:rFonts w:cs="Arial"/>
                <w:lang w:eastAsia="et-EE"/>
              </w:rPr>
            </w:pPr>
            <w:r w:rsidRPr="00AF0BA4">
              <w:rPr>
                <w:rFonts w:cs="Arial"/>
                <w:lang w:eastAsia="et-EE"/>
              </w:rPr>
              <w:t>Asutused</w:t>
            </w:r>
          </w:p>
          <w:p w14:paraId="63A7D304" w14:textId="2D922143" w:rsidR="00FE65A7" w:rsidRPr="00AF0BA4" w:rsidRDefault="00FE65A7" w:rsidP="00FE65A7">
            <w:pPr>
              <w:autoSpaceDE w:val="0"/>
              <w:autoSpaceDN w:val="0"/>
              <w:adjustRightInd w:val="0"/>
              <w:spacing w:before="0"/>
              <w:ind w:left="-197" w:right="-104"/>
              <w:jc w:val="center"/>
              <w:rPr>
                <w:rFonts w:cs="Arial"/>
                <w:lang w:eastAsia="et-EE"/>
              </w:rPr>
            </w:pPr>
            <w:r w:rsidRPr="00AF0BA4">
              <w:rPr>
                <w:rFonts w:cs="Arial"/>
                <w:lang w:eastAsia="et-EE"/>
              </w:rPr>
              <w:t>Tööstusettevõte ja ladu</w:t>
            </w:r>
          </w:p>
        </w:tc>
        <w:tc>
          <w:tcPr>
            <w:tcW w:w="2126" w:type="dxa"/>
            <w:vAlign w:val="center"/>
          </w:tcPr>
          <w:p w14:paraId="38572DD9" w14:textId="11DCBDB6" w:rsidR="00FE65A7" w:rsidRPr="00AF0BA4" w:rsidRDefault="00FE65A7" w:rsidP="00734436">
            <w:pPr>
              <w:autoSpaceDE w:val="0"/>
              <w:autoSpaceDN w:val="0"/>
              <w:adjustRightInd w:val="0"/>
              <w:spacing w:before="0"/>
              <w:jc w:val="center"/>
              <w:rPr>
                <w:rFonts w:cs="Arial"/>
                <w:lang w:eastAsia="et-EE"/>
              </w:rPr>
            </w:pPr>
            <w:r w:rsidRPr="00AF0BA4">
              <w:rPr>
                <w:rFonts w:cs="Arial"/>
                <w:lang w:eastAsia="et-EE"/>
              </w:rPr>
              <w:t>1 / 90</w:t>
            </w:r>
          </w:p>
        </w:tc>
        <w:tc>
          <w:tcPr>
            <w:tcW w:w="2240" w:type="dxa"/>
            <w:vAlign w:val="center"/>
          </w:tcPr>
          <w:p w14:paraId="0386BF2B" w14:textId="06B2C46E" w:rsidR="00FE65A7" w:rsidRPr="00AF0BA4" w:rsidRDefault="00734436" w:rsidP="00734436">
            <w:pPr>
              <w:autoSpaceDE w:val="0"/>
              <w:autoSpaceDN w:val="0"/>
              <w:adjustRightInd w:val="0"/>
              <w:spacing w:before="0"/>
              <w:ind w:right="142"/>
              <w:jc w:val="center"/>
              <w:rPr>
                <w:rFonts w:cs="Arial"/>
                <w:lang w:eastAsia="et-EE"/>
              </w:rPr>
            </w:pPr>
            <w:r>
              <w:rPr>
                <w:rFonts w:cs="Arial"/>
                <w:lang w:eastAsia="et-EE"/>
              </w:rPr>
              <w:t>22500</w:t>
            </w:r>
            <w:r w:rsidR="00FE65A7" w:rsidRPr="00AF0BA4">
              <w:rPr>
                <w:rFonts w:cs="Arial"/>
                <w:lang w:eastAsia="et-EE"/>
              </w:rPr>
              <w:t xml:space="preserve"> / 90 = </w:t>
            </w:r>
            <w:r w:rsidR="001B2070">
              <w:rPr>
                <w:rFonts w:cs="Arial"/>
                <w:lang w:eastAsia="et-EE"/>
              </w:rPr>
              <w:t>250</w:t>
            </w:r>
          </w:p>
        </w:tc>
        <w:tc>
          <w:tcPr>
            <w:tcW w:w="2296" w:type="dxa"/>
            <w:gridSpan w:val="2"/>
            <w:vAlign w:val="center"/>
          </w:tcPr>
          <w:p w14:paraId="63608639" w14:textId="1EFEF8F1" w:rsidR="00FE65A7" w:rsidRPr="00AF0BA4" w:rsidRDefault="001B2070" w:rsidP="00295ED4">
            <w:pPr>
              <w:autoSpaceDE w:val="0"/>
              <w:autoSpaceDN w:val="0"/>
              <w:adjustRightInd w:val="0"/>
              <w:spacing w:before="0"/>
              <w:jc w:val="center"/>
              <w:rPr>
                <w:rFonts w:cs="Arial"/>
                <w:lang w:eastAsia="et-EE"/>
              </w:rPr>
            </w:pPr>
            <w:r>
              <w:rPr>
                <w:rFonts w:cs="Arial"/>
                <w:lang w:eastAsia="et-EE"/>
              </w:rPr>
              <w:t>250</w:t>
            </w:r>
          </w:p>
        </w:tc>
      </w:tr>
      <w:tr w:rsidR="00FE65A7" w:rsidRPr="00AF0BA4" w14:paraId="36CB408E" w14:textId="77777777" w:rsidTr="00295ED4">
        <w:trPr>
          <w:trHeight w:val="366"/>
        </w:trPr>
        <w:tc>
          <w:tcPr>
            <w:tcW w:w="654" w:type="dxa"/>
            <w:vAlign w:val="center"/>
          </w:tcPr>
          <w:p w14:paraId="4D6B9916" w14:textId="7701318C" w:rsidR="00FE65A7" w:rsidRPr="00AF0BA4" w:rsidRDefault="00FE65A7" w:rsidP="00FE65A7">
            <w:pPr>
              <w:autoSpaceDE w:val="0"/>
              <w:autoSpaceDN w:val="0"/>
              <w:adjustRightInd w:val="0"/>
              <w:spacing w:before="0"/>
              <w:ind w:left="34"/>
              <w:jc w:val="center"/>
              <w:rPr>
                <w:rFonts w:cs="Arial"/>
                <w:b/>
                <w:bCs/>
                <w:lang w:eastAsia="et-EE"/>
              </w:rPr>
            </w:pPr>
            <w:r w:rsidRPr="00AF0BA4">
              <w:rPr>
                <w:rFonts w:cs="Arial"/>
                <w:b/>
                <w:bCs/>
                <w:lang w:eastAsia="et-EE"/>
              </w:rPr>
              <w:t>Pos 1</w:t>
            </w:r>
            <w:r w:rsidR="00C20C4F" w:rsidRPr="00AF0BA4">
              <w:rPr>
                <w:rFonts w:cs="Arial"/>
                <w:b/>
                <w:bCs/>
                <w:lang w:eastAsia="et-EE"/>
              </w:rPr>
              <w:t>1</w:t>
            </w:r>
          </w:p>
        </w:tc>
        <w:tc>
          <w:tcPr>
            <w:tcW w:w="2323" w:type="dxa"/>
            <w:vAlign w:val="center"/>
          </w:tcPr>
          <w:p w14:paraId="4738B0E7" w14:textId="77777777" w:rsidR="00FE65A7" w:rsidRPr="00AF0BA4" w:rsidRDefault="00FE65A7" w:rsidP="00FE65A7">
            <w:pPr>
              <w:autoSpaceDE w:val="0"/>
              <w:autoSpaceDN w:val="0"/>
              <w:adjustRightInd w:val="0"/>
              <w:spacing w:before="0"/>
              <w:ind w:left="-197" w:right="-104"/>
              <w:jc w:val="center"/>
              <w:rPr>
                <w:rFonts w:cs="Arial"/>
                <w:lang w:eastAsia="et-EE"/>
              </w:rPr>
            </w:pPr>
            <w:r w:rsidRPr="00AF0BA4">
              <w:rPr>
                <w:rFonts w:cs="Arial"/>
                <w:lang w:eastAsia="et-EE"/>
              </w:rPr>
              <w:t>Asutused</w:t>
            </w:r>
          </w:p>
          <w:p w14:paraId="33DCBCDB" w14:textId="64E75C37" w:rsidR="00FE65A7" w:rsidRPr="00AF0BA4" w:rsidRDefault="00FE65A7" w:rsidP="00FE65A7">
            <w:pPr>
              <w:autoSpaceDE w:val="0"/>
              <w:autoSpaceDN w:val="0"/>
              <w:adjustRightInd w:val="0"/>
              <w:spacing w:before="0"/>
              <w:ind w:left="-197" w:right="-104"/>
              <w:jc w:val="center"/>
              <w:rPr>
                <w:rFonts w:cs="Arial"/>
                <w:lang w:eastAsia="et-EE"/>
              </w:rPr>
            </w:pPr>
            <w:r w:rsidRPr="00AF0BA4">
              <w:rPr>
                <w:rFonts w:cs="Arial"/>
                <w:lang w:eastAsia="et-EE"/>
              </w:rPr>
              <w:t>Tööstusettevõte ja ladu</w:t>
            </w:r>
          </w:p>
        </w:tc>
        <w:tc>
          <w:tcPr>
            <w:tcW w:w="2126" w:type="dxa"/>
            <w:vAlign w:val="center"/>
          </w:tcPr>
          <w:p w14:paraId="3645EB8F" w14:textId="3386B03F" w:rsidR="00FE65A7" w:rsidRPr="00AF0BA4" w:rsidRDefault="00FE65A7" w:rsidP="00734436">
            <w:pPr>
              <w:autoSpaceDE w:val="0"/>
              <w:autoSpaceDN w:val="0"/>
              <w:adjustRightInd w:val="0"/>
              <w:spacing w:before="0"/>
              <w:jc w:val="center"/>
              <w:rPr>
                <w:rFonts w:cs="Arial"/>
                <w:lang w:eastAsia="et-EE"/>
              </w:rPr>
            </w:pPr>
            <w:r w:rsidRPr="00AF0BA4">
              <w:rPr>
                <w:rFonts w:cs="Arial"/>
                <w:lang w:eastAsia="et-EE"/>
              </w:rPr>
              <w:t>1 / 90</w:t>
            </w:r>
          </w:p>
        </w:tc>
        <w:tc>
          <w:tcPr>
            <w:tcW w:w="2240" w:type="dxa"/>
            <w:vAlign w:val="center"/>
          </w:tcPr>
          <w:p w14:paraId="336AAA29" w14:textId="1CA92072" w:rsidR="00FE65A7" w:rsidRPr="00AF0BA4" w:rsidRDefault="00734436" w:rsidP="00734436">
            <w:pPr>
              <w:autoSpaceDE w:val="0"/>
              <w:autoSpaceDN w:val="0"/>
              <w:adjustRightInd w:val="0"/>
              <w:spacing w:before="0"/>
              <w:ind w:right="142"/>
              <w:jc w:val="center"/>
              <w:rPr>
                <w:rFonts w:cs="Arial"/>
                <w:lang w:eastAsia="et-EE"/>
              </w:rPr>
            </w:pPr>
            <w:r>
              <w:rPr>
                <w:rFonts w:cs="Arial"/>
                <w:lang w:eastAsia="et-EE"/>
              </w:rPr>
              <w:t>22500</w:t>
            </w:r>
            <w:r w:rsidR="00FE65A7" w:rsidRPr="00AF0BA4">
              <w:rPr>
                <w:rFonts w:cs="Arial"/>
                <w:lang w:eastAsia="et-EE"/>
              </w:rPr>
              <w:t xml:space="preserve"> / 90 = </w:t>
            </w:r>
            <w:r w:rsidR="001B2070">
              <w:rPr>
                <w:rFonts w:cs="Arial"/>
                <w:lang w:eastAsia="et-EE"/>
              </w:rPr>
              <w:t>250</w:t>
            </w:r>
          </w:p>
        </w:tc>
        <w:tc>
          <w:tcPr>
            <w:tcW w:w="2296" w:type="dxa"/>
            <w:gridSpan w:val="2"/>
            <w:vAlign w:val="center"/>
          </w:tcPr>
          <w:p w14:paraId="1E0EBF3D" w14:textId="543898FD" w:rsidR="00FE65A7" w:rsidRPr="00AF0BA4" w:rsidRDefault="001B2070" w:rsidP="00295ED4">
            <w:pPr>
              <w:autoSpaceDE w:val="0"/>
              <w:autoSpaceDN w:val="0"/>
              <w:adjustRightInd w:val="0"/>
              <w:spacing w:before="0"/>
              <w:jc w:val="center"/>
              <w:rPr>
                <w:rFonts w:cs="Arial"/>
                <w:lang w:eastAsia="et-EE"/>
              </w:rPr>
            </w:pPr>
            <w:r>
              <w:rPr>
                <w:rFonts w:cs="Arial"/>
                <w:lang w:eastAsia="et-EE"/>
              </w:rPr>
              <w:t>250</w:t>
            </w:r>
          </w:p>
        </w:tc>
      </w:tr>
      <w:tr w:rsidR="00FE65A7" w:rsidRPr="00AF0BA4" w14:paraId="0D74E461" w14:textId="77777777" w:rsidTr="00295ED4">
        <w:trPr>
          <w:trHeight w:val="366"/>
        </w:trPr>
        <w:tc>
          <w:tcPr>
            <w:tcW w:w="654" w:type="dxa"/>
            <w:vAlign w:val="center"/>
          </w:tcPr>
          <w:p w14:paraId="6AE17106" w14:textId="601992E7" w:rsidR="00FE65A7" w:rsidRPr="00AF0BA4" w:rsidRDefault="00FE65A7" w:rsidP="00FE65A7">
            <w:pPr>
              <w:autoSpaceDE w:val="0"/>
              <w:autoSpaceDN w:val="0"/>
              <w:adjustRightInd w:val="0"/>
              <w:spacing w:before="0"/>
              <w:ind w:left="34"/>
              <w:jc w:val="center"/>
              <w:rPr>
                <w:rFonts w:cs="Arial"/>
                <w:b/>
                <w:bCs/>
                <w:lang w:eastAsia="et-EE"/>
              </w:rPr>
            </w:pPr>
            <w:r w:rsidRPr="00AF0BA4">
              <w:rPr>
                <w:rFonts w:cs="Arial"/>
                <w:b/>
                <w:bCs/>
                <w:lang w:eastAsia="et-EE"/>
              </w:rPr>
              <w:t>Pos 1</w:t>
            </w:r>
            <w:r w:rsidR="00C20C4F" w:rsidRPr="00AF0BA4">
              <w:rPr>
                <w:rFonts w:cs="Arial"/>
                <w:b/>
                <w:bCs/>
                <w:lang w:eastAsia="et-EE"/>
              </w:rPr>
              <w:t>2</w:t>
            </w:r>
          </w:p>
        </w:tc>
        <w:tc>
          <w:tcPr>
            <w:tcW w:w="2323" w:type="dxa"/>
            <w:vAlign w:val="center"/>
          </w:tcPr>
          <w:p w14:paraId="5582883C" w14:textId="77777777" w:rsidR="00FE65A7" w:rsidRPr="00AF0BA4" w:rsidRDefault="00FE65A7" w:rsidP="00FE65A7">
            <w:pPr>
              <w:autoSpaceDE w:val="0"/>
              <w:autoSpaceDN w:val="0"/>
              <w:adjustRightInd w:val="0"/>
              <w:spacing w:before="0"/>
              <w:ind w:left="-197" w:right="-104"/>
              <w:jc w:val="center"/>
              <w:rPr>
                <w:rFonts w:cs="Arial"/>
                <w:lang w:eastAsia="et-EE"/>
              </w:rPr>
            </w:pPr>
            <w:r w:rsidRPr="00AF0BA4">
              <w:rPr>
                <w:rFonts w:cs="Arial"/>
                <w:lang w:eastAsia="et-EE"/>
              </w:rPr>
              <w:t>Asutused</w:t>
            </w:r>
          </w:p>
          <w:p w14:paraId="65B9DCFA" w14:textId="0BB15871" w:rsidR="00FE65A7" w:rsidRPr="00AF0BA4" w:rsidRDefault="00FE65A7" w:rsidP="00FE65A7">
            <w:pPr>
              <w:autoSpaceDE w:val="0"/>
              <w:autoSpaceDN w:val="0"/>
              <w:adjustRightInd w:val="0"/>
              <w:spacing w:before="0"/>
              <w:ind w:left="-197" w:right="-104"/>
              <w:jc w:val="center"/>
              <w:rPr>
                <w:rFonts w:cs="Arial"/>
                <w:lang w:eastAsia="et-EE"/>
              </w:rPr>
            </w:pPr>
            <w:r w:rsidRPr="00AF0BA4">
              <w:rPr>
                <w:rFonts w:cs="Arial"/>
                <w:lang w:eastAsia="et-EE"/>
              </w:rPr>
              <w:t>Tööstusettevõte ja ladu</w:t>
            </w:r>
          </w:p>
        </w:tc>
        <w:tc>
          <w:tcPr>
            <w:tcW w:w="2126" w:type="dxa"/>
            <w:vAlign w:val="center"/>
          </w:tcPr>
          <w:p w14:paraId="265F4EF2" w14:textId="71EB9169" w:rsidR="00FE65A7" w:rsidRPr="00AF0BA4" w:rsidRDefault="00FE65A7" w:rsidP="00734436">
            <w:pPr>
              <w:autoSpaceDE w:val="0"/>
              <w:autoSpaceDN w:val="0"/>
              <w:adjustRightInd w:val="0"/>
              <w:spacing w:before="0"/>
              <w:jc w:val="center"/>
              <w:rPr>
                <w:rFonts w:cs="Arial"/>
                <w:lang w:eastAsia="et-EE"/>
              </w:rPr>
            </w:pPr>
            <w:r w:rsidRPr="00AF0BA4">
              <w:rPr>
                <w:rFonts w:cs="Arial"/>
                <w:lang w:eastAsia="et-EE"/>
              </w:rPr>
              <w:t>1 / 90</w:t>
            </w:r>
          </w:p>
        </w:tc>
        <w:tc>
          <w:tcPr>
            <w:tcW w:w="2240" w:type="dxa"/>
            <w:vAlign w:val="center"/>
          </w:tcPr>
          <w:p w14:paraId="31645183" w14:textId="55BC1718" w:rsidR="00FE65A7" w:rsidRPr="00AF0BA4" w:rsidRDefault="00734436" w:rsidP="00734436">
            <w:pPr>
              <w:autoSpaceDE w:val="0"/>
              <w:autoSpaceDN w:val="0"/>
              <w:adjustRightInd w:val="0"/>
              <w:spacing w:before="0"/>
              <w:ind w:right="142"/>
              <w:jc w:val="center"/>
              <w:rPr>
                <w:rFonts w:cs="Arial"/>
                <w:lang w:eastAsia="et-EE"/>
              </w:rPr>
            </w:pPr>
            <w:r>
              <w:rPr>
                <w:rFonts w:cs="Arial"/>
                <w:lang w:eastAsia="et-EE"/>
              </w:rPr>
              <w:t>7000</w:t>
            </w:r>
            <w:r w:rsidR="009C6ECF" w:rsidRPr="009C6ECF">
              <w:rPr>
                <w:rFonts w:cs="Arial"/>
                <w:lang w:eastAsia="et-EE"/>
              </w:rPr>
              <w:t xml:space="preserve"> / 90 = </w:t>
            </w:r>
            <w:r w:rsidR="001B2070">
              <w:rPr>
                <w:rFonts w:cs="Arial"/>
                <w:lang w:eastAsia="et-EE"/>
              </w:rPr>
              <w:t>78</w:t>
            </w:r>
          </w:p>
        </w:tc>
        <w:tc>
          <w:tcPr>
            <w:tcW w:w="2296" w:type="dxa"/>
            <w:gridSpan w:val="2"/>
            <w:vAlign w:val="center"/>
          </w:tcPr>
          <w:p w14:paraId="7097DFE2" w14:textId="0D1DB020" w:rsidR="00FE65A7" w:rsidRPr="00AF0BA4" w:rsidRDefault="001B2070" w:rsidP="00295ED4">
            <w:pPr>
              <w:autoSpaceDE w:val="0"/>
              <w:autoSpaceDN w:val="0"/>
              <w:adjustRightInd w:val="0"/>
              <w:spacing w:before="0"/>
              <w:jc w:val="center"/>
              <w:rPr>
                <w:rFonts w:cs="Arial"/>
                <w:lang w:eastAsia="et-EE"/>
              </w:rPr>
            </w:pPr>
            <w:r>
              <w:rPr>
                <w:rFonts w:cs="Arial"/>
                <w:lang w:eastAsia="et-EE"/>
              </w:rPr>
              <w:t>78</w:t>
            </w:r>
          </w:p>
        </w:tc>
      </w:tr>
      <w:tr w:rsidR="002A6721" w:rsidRPr="00AF0BA4" w14:paraId="2F8C69CB" w14:textId="77777777" w:rsidTr="00295ED4">
        <w:trPr>
          <w:trHeight w:val="366"/>
        </w:trPr>
        <w:tc>
          <w:tcPr>
            <w:tcW w:w="654" w:type="dxa"/>
            <w:vAlign w:val="center"/>
          </w:tcPr>
          <w:p w14:paraId="7B667E5D" w14:textId="4BFDC97B" w:rsidR="002A6721" w:rsidRPr="00AF0BA4" w:rsidRDefault="002A6721" w:rsidP="002A6721">
            <w:pPr>
              <w:autoSpaceDE w:val="0"/>
              <w:autoSpaceDN w:val="0"/>
              <w:adjustRightInd w:val="0"/>
              <w:spacing w:before="0"/>
              <w:ind w:left="34"/>
              <w:jc w:val="center"/>
              <w:rPr>
                <w:rFonts w:cs="Arial"/>
                <w:b/>
                <w:bCs/>
                <w:lang w:eastAsia="et-EE"/>
              </w:rPr>
            </w:pPr>
            <w:r w:rsidRPr="00AF0BA4">
              <w:rPr>
                <w:rFonts w:cs="Arial"/>
                <w:b/>
                <w:bCs/>
                <w:lang w:eastAsia="et-EE"/>
              </w:rPr>
              <w:t>Pos 13</w:t>
            </w:r>
          </w:p>
        </w:tc>
        <w:tc>
          <w:tcPr>
            <w:tcW w:w="2323" w:type="dxa"/>
            <w:vAlign w:val="center"/>
          </w:tcPr>
          <w:p w14:paraId="7CA5C44D" w14:textId="77777777" w:rsidR="002A6721" w:rsidRPr="00AF0BA4" w:rsidRDefault="002A6721" w:rsidP="002A6721">
            <w:pPr>
              <w:autoSpaceDE w:val="0"/>
              <w:autoSpaceDN w:val="0"/>
              <w:adjustRightInd w:val="0"/>
              <w:spacing w:before="0"/>
              <w:ind w:left="-197" w:right="-104"/>
              <w:jc w:val="center"/>
              <w:rPr>
                <w:rFonts w:cs="Arial"/>
                <w:lang w:eastAsia="et-EE"/>
              </w:rPr>
            </w:pPr>
            <w:r w:rsidRPr="00AF0BA4">
              <w:rPr>
                <w:rFonts w:cs="Arial"/>
                <w:lang w:eastAsia="et-EE"/>
              </w:rPr>
              <w:t>Asutused</w:t>
            </w:r>
          </w:p>
          <w:p w14:paraId="260AA6B4" w14:textId="7E68CAE9" w:rsidR="002A6721" w:rsidRPr="00AF0BA4" w:rsidRDefault="002A6721" w:rsidP="002A6721">
            <w:pPr>
              <w:autoSpaceDE w:val="0"/>
              <w:autoSpaceDN w:val="0"/>
              <w:adjustRightInd w:val="0"/>
              <w:spacing w:before="0"/>
              <w:ind w:left="-197" w:right="-104"/>
              <w:jc w:val="center"/>
              <w:rPr>
                <w:rFonts w:cs="Arial"/>
                <w:lang w:eastAsia="et-EE"/>
              </w:rPr>
            </w:pPr>
            <w:r w:rsidRPr="00AF0BA4">
              <w:rPr>
                <w:rFonts w:cs="Arial"/>
                <w:lang w:eastAsia="et-EE"/>
              </w:rPr>
              <w:t>Tööstusettevõte ja ladu</w:t>
            </w:r>
          </w:p>
        </w:tc>
        <w:tc>
          <w:tcPr>
            <w:tcW w:w="2126" w:type="dxa"/>
            <w:vAlign w:val="center"/>
          </w:tcPr>
          <w:p w14:paraId="01AA170B" w14:textId="3FA5D8D8" w:rsidR="002A6721" w:rsidRPr="00AF0BA4" w:rsidRDefault="002A6721" w:rsidP="00734436">
            <w:pPr>
              <w:autoSpaceDE w:val="0"/>
              <w:autoSpaceDN w:val="0"/>
              <w:adjustRightInd w:val="0"/>
              <w:spacing w:before="0"/>
              <w:jc w:val="center"/>
              <w:rPr>
                <w:rFonts w:cs="Arial"/>
                <w:lang w:eastAsia="et-EE"/>
              </w:rPr>
            </w:pPr>
            <w:r w:rsidRPr="00AF0BA4">
              <w:rPr>
                <w:rFonts w:cs="Arial"/>
                <w:lang w:eastAsia="et-EE"/>
              </w:rPr>
              <w:t>1 / 90</w:t>
            </w:r>
          </w:p>
        </w:tc>
        <w:tc>
          <w:tcPr>
            <w:tcW w:w="2240" w:type="dxa"/>
            <w:vAlign w:val="center"/>
          </w:tcPr>
          <w:p w14:paraId="7542B7B1" w14:textId="19F1DA46" w:rsidR="002A6721" w:rsidRPr="00AF0BA4" w:rsidRDefault="00734436" w:rsidP="00734436">
            <w:pPr>
              <w:autoSpaceDE w:val="0"/>
              <w:autoSpaceDN w:val="0"/>
              <w:adjustRightInd w:val="0"/>
              <w:spacing w:before="0"/>
              <w:ind w:right="142"/>
              <w:jc w:val="center"/>
              <w:rPr>
                <w:rFonts w:cs="Arial"/>
                <w:lang w:eastAsia="et-EE"/>
              </w:rPr>
            </w:pPr>
            <w:r>
              <w:rPr>
                <w:rFonts w:cs="Arial"/>
                <w:lang w:eastAsia="et-EE"/>
              </w:rPr>
              <w:t>7000</w:t>
            </w:r>
            <w:r w:rsidR="002A6721" w:rsidRPr="00AF0BA4">
              <w:rPr>
                <w:rFonts w:cs="Arial"/>
                <w:lang w:eastAsia="et-EE"/>
              </w:rPr>
              <w:t xml:space="preserve"> / 90 = </w:t>
            </w:r>
            <w:r w:rsidR="001B2070">
              <w:rPr>
                <w:rFonts w:cs="Arial"/>
                <w:lang w:eastAsia="et-EE"/>
              </w:rPr>
              <w:t>78</w:t>
            </w:r>
          </w:p>
        </w:tc>
        <w:tc>
          <w:tcPr>
            <w:tcW w:w="2296" w:type="dxa"/>
            <w:gridSpan w:val="2"/>
            <w:vAlign w:val="center"/>
          </w:tcPr>
          <w:p w14:paraId="1B8DF212" w14:textId="55F73A50" w:rsidR="002A6721" w:rsidRPr="00AF0BA4" w:rsidRDefault="001B2070" w:rsidP="002A6721">
            <w:pPr>
              <w:autoSpaceDE w:val="0"/>
              <w:autoSpaceDN w:val="0"/>
              <w:adjustRightInd w:val="0"/>
              <w:spacing w:before="0"/>
              <w:jc w:val="center"/>
              <w:rPr>
                <w:rFonts w:cs="Arial"/>
                <w:lang w:eastAsia="et-EE"/>
              </w:rPr>
            </w:pPr>
            <w:r>
              <w:rPr>
                <w:rFonts w:cs="Arial"/>
                <w:lang w:eastAsia="et-EE"/>
              </w:rPr>
              <w:t>78</w:t>
            </w:r>
          </w:p>
        </w:tc>
      </w:tr>
      <w:tr w:rsidR="00D15D99" w:rsidRPr="00AF0BA4" w14:paraId="6EDD5481" w14:textId="77777777" w:rsidTr="008C3FC8">
        <w:trPr>
          <w:trHeight w:val="279"/>
        </w:trPr>
        <w:tc>
          <w:tcPr>
            <w:tcW w:w="5103" w:type="dxa"/>
            <w:gridSpan w:val="3"/>
            <w:vAlign w:val="center"/>
          </w:tcPr>
          <w:p w14:paraId="30D6F7B8" w14:textId="771368B5" w:rsidR="00D15D99" w:rsidRPr="00AF0BA4" w:rsidRDefault="00D15D99" w:rsidP="00DE585E">
            <w:pPr>
              <w:autoSpaceDE w:val="0"/>
              <w:autoSpaceDN w:val="0"/>
              <w:adjustRightInd w:val="0"/>
              <w:spacing w:before="0"/>
              <w:ind w:left="34"/>
              <w:rPr>
                <w:rFonts w:cs="Arial"/>
                <w:b/>
                <w:bCs/>
                <w:lang w:eastAsia="et-EE"/>
              </w:rPr>
            </w:pPr>
            <w:r w:rsidRPr="00AF0BA4">
              <w:rPr>
                <w:rFonts w:cs="Arial"/>
                <w:b/>
                <w:bCs/>
                <w:lang w:eastAsia="et-EE"/>
              </w:rPr>
              <w:t xml:space="preserve">Planeeritaval maa-alal kokku </w:t>
            </w:r>
          </w:p>
        </w:tc>
        <w:tc>
          <w:tcPr>
            <w:tcW w:w="2268" w:type="dxa"/>
            <w:gridSpan w:val="2"/>
            <w:vAlign w:val="center"/>
          </w:tcPr>
          <w:p w14:paraId="41EA2369" w14:textId="6F81F2AC" w:rsidR="00D15D99" w:rsidRPr="00AF0BA4" w:rsidRDefault="00D31CD4" w:rsidP="00050AE9">
            <w:pPr>
              <w:autoSpaceDE w:val="0"/>
              <w:autoSpaceDN w:val="0"/>
              <w:adjustRightInd w:val="0"/>
              <w:spacing w:before="0"/>
              <w:ind w:right="314"/>
              <w:jc w:val="right"/>
              <w:rPr>
                <w:rFonts w:cs="Arial"/>
                <w:b/>
                <w:bCs/>
                <w:lang w:eastAsia="et-EE"/>
              </w:rPr>
            </w:pPr>
            <w:r w:rsidRPr="00AF0BA4">
              <w:rPr>
                <w:rFonts w:cs="Arial"/>
                <w:b/>
                <w:bCs/>
                <w:lang w:eastAsia="et-EE"/>
              </w:rPr>
              <w:t>1</w:t>
            </w:r>
            <w:r w:rsidR="006E1786">
              <w:rPr>
                <w:rFonts w:cs="Arial"/>
                <w:b/>
                <w:bCs/>
                <w:lang w:eastAsia="et-EE"/>
              </w:rPr>
              <w:t>935</w:t>
            </w:r>
          </w:p>
        </w:tc>
        <w:tc>
          <w:tcPr>
            <w:tcW w:w="2268" w:type="dxa"/>
            <w:vAlign w:val="center"/>
          </w:tcPr>
          <w:p w14:paraId="4E5D5D9E" w14:textId="52768EEE" w:rsidR="00D15D99" w:rsidRPr="00AF0BA4" w:rsidRDefault="00295ED4" w:rsidP="00AB5905">
            <w:pPr>
              <w:autoSpaceDE w:val="0"/>
              <w:autoSpaceDN w:val="0"/>
              <w:adjustRightInd w:val="0"/>
              <w:spacing w:before="0"/>
              <w:ind w:right="170"/>
              <w:jc w:val="center"/>
              <w:rPr>
                <w:rFonts w:cs="Arial"/>
                <w:b/>
                <w:bCs/>
                <w:lang w:eastAsia="et-EE"/>
              </w:rPr>
            </w:pPr>
            <w:r w:rsidRPr="00AF0BA4">
              <w:rPr>
                <w:rFonts w:cs="Arial"/>
                <w:b/>
                <w:bCs/>
                <w:lang w:eastAsia="et-EE"/>
              </w:rPr>
              <w:t>1</w:t>
            </w:r>
            <w:r w:rsidR="001B2070">
              <w:rPr>
                <w:rFonts w:cs="Arial"/>
                <w:b/>
                <w:bCs/>
                <w:lang w:eastAsia="et-EE"/>
              </w:rPr>
              <w:t>9</w:t>
            </w:r>
            <w:r w:rsidR="006E1786">
              <w:rPr>
                <w:rFonts w:cs="Arial"/>
                <w:b/>
                <w:bCs/>
                <w:lang w:eastAsia="et-EE"/>
              </w:rPr>
              <w:t>35</w:t>
            </w:r>
          </w:p>
        </w:tc>
      </w:tr>
    </w:tbl>
    <w:p w14:paraId="0C99B352" w14:textId="77777777" w:rsidR="00444446" w:rsidRPr="00AF0BA4" w:rsidRDefault="00444446" w:rsidP="00A23B2D">
      <w:pPr>
        <w:spacing w:before="0" w:after="0"/>
        <w:rPr>
          <w:rFonts w:cs="Arial"/>
        </w:rPr>
      </w:pPr>
    </w:p>
    <w:p w14:paraId="14EBC39F" w14:textId="77777777" w:rsidR="00A41657" w:rsidRPr="00AF0BA4" w:rsidRDefault="00A41657" w:rsidP="00A41657">
      <w:pPr>
        <w:spacing w:before="0" w:after="0"/>
        <w:rPr>
          <w:rFonts w:cs="Arial"/>
          <w:b/>
          <w:bCs/>
        </w:rPr>
      </w:pPr>
      <w:r w:rsidRPr="00AF0BA4">
        <w:rPr>
          <w:rFonts w:cs="Arial"/>
          <w:b/>
          <w:bCs/>
        </w:rPr>
        <w:t>Jalgrataste parkimine</w:t>
      </w:r>
    </w:p>
    <w:p w14:paraId="33BC558C" w14:textId="30653548" w:rsidR="00A41657" w:rsidRPr="00AF0BA4" w:rsidRDefault="00A41657" w:rsidP="00A41657">
      <w:pPr>
        <w:spacing w:before="0" w:after="0"/>
        <w:rPr>
          <w:rFonts w:cs="Arial"/>
        </w:rPr>
      </w:pPr>
      <w:r w:rsidRPr="00AF0BA4">
        <w:rPr>
          <w:rFonts w:cs="Arial"/>
        </w:rPr>
        <w:t>Ehitusprojekti koostamisel tuleb lahendada jalgrataste parkimine. Jalgrataste parkimisvajadus on lahendatud vastavalt EVS</w:t>
      </w:r>
      <w:r w:rsidR="00050AE9" w:rsidRPr="00AF0BA4">
        <w:rPr>
          <w:rFonts w:cs="Arial"/>
        </w:rPr>
        <w:t> </w:t>
      </w:r>
      <w:r w:rsidRPr="00AF0BA4">
        <w:rPr>
          <w:rFonts w:cs="Arial"/>
        </w:rPr>
        <w:t>843:2016 „Linnatänavad” normidele. Jalgrataste parkla kavandamisel tuleb</w:t>
      </w:r>
      <w:r w:rsidRPr="00AF0BA4">
        <w:rPr>
          <w:rFonts w:cs="Arial"/>
          <w:spacing w:val="-6"/>
        </w:rPr>
        <w:t xml:space="preserve"> </w:t>
      </w:r>
      <w:r w:rsidRPr="00AF0BA4">
        <w:rPr>
          <w:rFonts w:cs="Arial"/>
        </w:rPr>
        <w:t>lähtuda</w:t>
      </w:r>
      <w:r w:rsidRPr="00AF0BA4">
        <w:rPr>
          <w:rFonts w:cs="Arial"/>
          <w:spacing w:val="-6"/>
        </w:rPr>
        <w:t xml:space="preserve"> </w:t>
      </w:r>
      <w:r w:rsidRPr="00AF0BA4">
        <w:rPr>
          <w:rFonts w:cs="Arial"/>
        </w:rPr>
        <w:t>hetkel kehtivast standardist või Rae valla parkimise alusdokumendist, hoone kontseptsioonist ning reaalsest vajadusest.</w:t>
      </w:r>
      <w:r w:rsidRPr="00AF0BA4">
        <w:rPr>
          <w:rFonts w:cs="Arial"/>
          <w:spacing w:val="-6"/>
        </w:rPr>
        <w:t xml:space="preserve"> </w:t>
      </w:r>
      <w:r w:rsidRPr="00AF0BA4">
        <w:rPr>
          <w:rFonts w:cs="Arial"/>
        </w:rPr>
        <w:t>Rattaparklad</w:t>
      </w:r>
      <w:r w:rsidRPr="00AF0BA4">
        <w:rPr>
          <w:rFonts w:cs="Arial"/>
          <w:spacing w:val="-6"/>
        </w:rPr>
        <w:t xml:space="preserve"> </w:t>
      </w:r>
      <w:r w:rsidRPr="00AF0BA4">
        <w:rPr>
          <w:rFonts w:cs="Arial"/>
        </w:rPr>
        <w:t>peavad</w:t>
      </w:r>
      <w:r w:rsidRPr="00AF0BA4">
        <w:rPr>
          <w:rFonts w:cs="Arial"/>
          <w:spacing w:val="-6"/>
        </w:rPr>
        <w:t xml:space="preserve"> </w:t>
      </w:r>
      <w:r w:rsidRPr="00AF0BA4">
        <w:rPr>
          <w:rFonts w:cs="Arial"/>
        </w:rPr>
        <w:t>olema</w:t>
      </w:r>
      <w:r w:rsidRPr="00AF0BA4">
        <w:rPr>
          <w:rFonts w:cs="Arial"/>
          <w:spacing w:val="-6"/>
        </w:rPr>
        <w:t xml:space="preserve"> </w:t>
      </w:r>
      <w:r w:rsidRPr="00AF0BA4">
        <w:rPr>
          <w:rFonts w:cs="Arial"/>
        </w:rPr>
        <w:t>rattakasutaja loomuliku liikumistee lähedal, nähtavad, hea juurdepääsuga ning nende kaugus lõppsihtkohast peab olema vastavuses parkimise eesmärgi ja kestusega.</w:t>
      </w:r>
    </w:p>
    <w:p w14:paraId="111AF56B" w14:textId="77777777" w:rsidR="007C6A46" w:rsidRPr="00AF0BA4" w:rsidRDefault="007C6A46" w:rsidP="00187B3E">
      <w:pPr>
        <w:spacing w:before="0" w:after="0"/>
        <w:rPr>
          <w:rFonts w:cs="Arial"/>
        </w:rPr>
      </w:pPr>
    </w:p>
    <w:p w14:paraId="5821CF10" w14:textId="5D11345F" w:rsidR="005865AF" w:rsidRPr="00AF0BA4" w:rsidRDefault="005865AF" w:rsidP="009331E7">
      <w:pPr>
        <w:pStyle w:val="Caption"/>
        <w:spacing w:after="0"/>
        <w:rPr>
          <w:rFonts w:cs="Arial"/>
          <w:color w:val="auto"/>
        </w:rPr>
      </w:pPr>
      <w:r w:rsidRPr="00AF0BA4">
        <w:rPr>
          <w:color w:val="auto"/>
        </w:rPr>
        <w:t xml:space="preserve">Tabel </w:t>
      </w:r>
      <w:r w:rsidR="00187B3E" w:rsidRPr="00AF0BA4">
        <w:rPr>
          <w:color w:val="auto"/>
        </w:rPr>
        <w:t>5</w:t>
      </w:r>
      <w:r w:rsidR="009331E7" w:rsidRPr="00AF0BA4">
        <w:rPr>
          <w:color w:val="auto"/>
        </w:rPr>
        <w:t>.</w:t>
      </w:r>
      <w:r w:rsidRPr="00AF0BA4">
        <w:rPr>
          <w:color w:val="auto"/>
        </w:rPr>
        <w:t xml:space="preserve"> Jalgratta parkimiskohtade kontrollarvutus</w:t>
      </w:r>
      <w:r w:rsidR="009331E7" w:rsidRPr="00AF0BA4">
        <w:rPr>
          <w:color w:val="auto"/>
        </w:rPr>
        <w:t>.</w:t>
      </w:r>
    </w:p>
    <w:tbl>
      <w:tblPr>
        <w:tblStyle w:val="TableGridLight"/>
        <w:tblW w:w="9619" w:type="dxa"/>
        <w:tblInd w:w="108" w:type="dxa"/>
        <w:tblLook w:val="00A0" w:firstRow="1" w:lastRow="0" w:firstColumn="1" w:lastColumn="0" w:noHBand="0" w:noVBand="0"/>
      </w:tblPr>
      <w:tblGrid>
        <w:gridCol w:w="709"/>
        <w:gridCol w:w="2410"/>
        <w:gridCol w:w="1843"/>
        <w:gridCol w:w="2389"/>
        <w:gridCol w:w="2268"/>
      </w:tblGrid>
      <w:tr w:rsidR="005865AF" w:rsidRPr="00AF0BA4" w14:paraId="4B648FF3" w14:textId="77777777" w:rsidTr="007F663A">
        <w:trPr>
          <w:trHeight w:val="66"/>
          <w:tblHeader/>
        </w:trPr>
        <w:tc>
          <w:tcPr>
            <w:tcW w:w="709" w:type="dxa"/>
            <w:vMerge w:val="restart"/>
            <w:tcBorders>
              <w:top w:val="single" w:sz="8" w:space="0" w:color="auto"/>
              <w:left w:val="single" w:sz="8" w:space="0" w:color="auto"/>
            </w:tcBorders>
            <w:shd w:val="clear" w:color="auto" w:fill="F2F2F2" w:themeFill="background1" w:themeFillShade="F2"/>
            <w:vAlign w:val="center"/>
          </w:tcPr>
          <w:p w14:paraId="65D3DBD2" w14:textId="77777777" w:rsidR="009331E7" w:rsidRPr="00AF0BA4" w:rsidRDefault="005865AF" w:rsidP="009331E7">
            <w:pPr>
              <w:autoSpaceDE w:val="0"/>
              <w:autoSpaceDN w:val="0"/>
              <w:adjustRightInd w:val="0"/>
              <w:spacing w:before="0"/>
              <w:ind w:left="-105" w:right="-101"/>
              <w:jc w:val="center"/>
              <w:rPr>
                <w:rFonts w:cs="Arial"/>
                <w:b/>
                <w:bCs/>
                <w:lang w:eastAsia="et-EE"/>
              </w:rPr>
            </w:pPr>
            <w:r w:rsidRPr="00AF0BA4">
              <w:rPr>
                <w:rFonts w:cs="Arial"/>
                <w:b/>
                <w:bCs/>
                <w:lang w:eastAsia="et-EE"/>
              </w:rPr>
              <w:t xml:space="preserve">Pos </w:t>
            </w:r>
          </w:p>
          <w:p w14:paraId="24116DEF" w14:textId="2B2281A2" w:rsidR="005865AF" w:rsidRPr="00AF0BA4" w:rsidRDefault="005865AF" w:rsidP="009331E7">
            <w:pPr>
              <w:autoSpaceDE w:val="0"/>
              <w:autoSpaceDN w:val="0"/>
              <w:adjustRightInd w:val="0"/>
              <w:spacing w:before="0"/>
              <w:ind w:left="-105" w:right="-101"/>
              <w:jc w:val="center"/>
              <w:rPr>
                <w:rFonts w:cs="Arial"/>
                <w:b/>
                <w:bCs/>
                <w:lang w:eastAsia="et-EE"/>
              </w:rPr>
            </w:pPr>
            <w:r w:rsidRPr="00AF0BA4">
              <w:rPr>
                <w:rFonts w:cs="Arial"/>
                <w:b/>
                <w:bCs/>
                <w:lang w:eastAsia="et-EE"/>
              </w:rPr>
              <w:t>nr</w:t>
            </w:r>
          </w:p>
        </w:tc>
        <w:tc>
          <w:tcPr>
            <w:tcW w:w="2410" w:type="dxa"/>
            <w:vMerge w:val="restart"/>
            <w:tcBorders>
              <w:top w:val="single" w:sz="8" w:space="0" w:color="auto"/>
            </w:tcBorders>
            <w:shd w:val="clear" w:color="auto" w:fill="F2F2F2" w:themeFill="background1" w:themeFillShade="F2"/>
            <w:vAlign w:val="center"/>
          </w:tcPr>
          <w:p w14:paraId="4BB32A7D" w14:textId="77777777" w:rsidR="005865AF" w:rsidRPr="00AF0BA4" w:rsidRDefault="005865AF" w:rsidP="00790166">
            <w:pPr>
              <w:autoSpaceDE w:val="0"/>
              <w:autoSpaceDN w:val="0"/>
              <w:adjustRightInd w:val="0"/>
              <w:spacing w:before="0"/>
              <w:jc w:val="center"/>
              <w:rPr>
                <w:rFonts w:cs="Arial"/>
                <w:b/>
                <w:bCs/>
                <w:lang w:eastAsia="et-EE"/>
              </w:rPr>
            </w:pPr>
            <w:r w:rsidRPr="00AF0BA4">
              <w:rPr>
                <w:rFonts w:cs="Arial"/>
                <w:b/>
                <w:bCs/>
                <w:lang w:eastAsia="et-EE"/>
              </w:rPr>
              <w:t>Ehitise liik</w:t>
            </w:r>
          </w:p>
        </w:tc>
        <w:tc>
          <w:tcPr>
            <w:tcW w:w="1843" w:type="dxa"/>
            <w:tcBorders>
              <w:top w:val="single" w:sz="8" w:space="0" w:color="auto"/>
            </w:tcBorders>
            <w:shd w:val="clear" w:color="auto" w:fill="F2F2F2" w:themeFill="background1" w:themeFillShade="F2"/>
            <w:vAlign w:val="center"/>
          </w:tcPr>
          <w:p w14:paraId="3371CDE2" w14:textId="7548FD33" w:rsidR="005865AF" w:rsidRPr="00AF0BA4" w:rsidRDefault="005865AF" w:rsidP="00790166">
            <w:pPr>
              <w:autoSpaceDE w:val="0"/>
              <w:autoSpaceDN w:val="0"/>
              <w:adjustRightInd w:val="0"/>
              <w:spacing w:before="0"/>
              <w:jc w:val="center"/>
              <w:rPr>
                <w:rFonts w:cs="Arial"/>
                <w:b/>
                <w:bCs/>
                <w:lang w:eastAsia="et-EE"/>
              </w:rPr>
            </w:pPr>
            <w:r w:rsidRPr="00AF0BA4">
              <w:rPr>
                <w:rFonts w:cs="Arial"/>
                <w:b/>
                <w:bCs/>
                <w:lang w:eastAsia="et-EE"/>
              </w:rPr>
              <w:t>Keskuse klass</w:t>
            </w:r>
          </w:p>
        </w:tc>
        <w:tc>
          <w:tcPr>
            <w:tcW w:w="2389" w:type="dxa"/>
            <w:vMerge w:val="restart"/>
            <w:tcBorders>
              <w:top w:val="single" w:sz="8" w:space="0" w:color="auto"/>
            </w:tcBorders>
            <w:shd w:val="clear" w:color="auto" w:fill="F2F2F2" w:themeFill="background1" w:themeFillShade="F2"/>
            <w:vAlign w:val="center"/>
          </w:tcPr>
          <w:p w14:paraId="2FF43417" w14:textId="77777777" w:rsidR="005865AF" w:rsidRPr="00AF0BA4" w:rsidRDefault="005865AF" w:rsidP="00790166">
            <w:pPr>
              <w:autoSpaceDE w:val="0"/>
              <w:autoSpaceDN w:val="0"/>
              <w:adjustRightInd w:val="0"/>
              <w:spacing w:before="0"/>
              <w:ind w:left="-72"/>
              <w:jc w:val="center"/>
              <w:rPr>
                <w:rFonts w:cs="Arial"/>
                <w:b/>
                <w:bCs/>
                <w:lang w:eastAsia="et-EE"/>
              </w:rPr>
            </w:pPr>
            <w:r w:rsidRPr="00AF0BA4">
              <w:rPr>
                <w:rFonts w:cs="Arial"/>
                <w:b/>
                <w:bCs/>
                <w:lang w:eastAsia="et-EE"/>
              </w:rPr>
              <w:t>Normatiivne</w:t>
            </w:r>
          </w:p>
          <w:p w14:paraId="467F19CA" w14:textId="77777777" w:rsidR="005865AF" w:rsidRPr="00AF0BA4" w:rsidRDefault="005865AF" w:rsidP="00790166">
            <w:pPr>
              <w:autoSpaceDE w:val="0"/>
              <w:autoSpaceDN w:val="0"/>
              <w:adjustRightInd w:val="0"/>
              <w:spacing w:before="0"/>
              <w:ind w:left="-72" w:right="-105"/>
              <w:jc w:val="center"/>
              <w:rPr>
                <w:rFonts w:cs="Arial"/>
                <w:b/>
                <w:bCs/>
                <w:lang w:eastAsia="et-EE"/>
              </w:rPr>
            </w:pPr>
            <w:r w:rsidRPr="00AF0BA4">
              <w:rPr>
                <w:rFonts w:cs="Arial"/>
                <w:b/>
                <w:bCs/>
                <w:lang w:eastAsia="et-EE"/>
              </w:rPr>
              <w:t>parkimiskohtade arv</w:t>
            </w:r>
          </w:p>
        </w:tc>
        <w:tc>
          <w:tcPr>
            <w:tcW w:w="2268" w:type="dxa"/>
            <w:vMerge w:val="restart"/>
            <w:tcBorders>
              <w:top w:val="single" w:sz="8" w:space="0" w:color="auto"/>
              <w:right w:val="single" w:sz="8" w:space="0" w:color="auto"/>
            </w:tcBorders>
            <w:shd w:val="clear" w:color="auto" w:fill="F2F2F2" w:themeFill="background1" w:themeFillShade="F2"/>
            <w:vAlign w:val="center"/>
          </w:tcPr>
          <w:p w14:paraId="150D4682" w14:textId="77777777" w:rsidR="005865AF" w:rsidRPr="00AF0BA4" w:rsidRDefault="005865AF" w:rsidP="00790166">
            <w:pPr>
              <w:autoSpaceDE w:val="0"/>
              <w:autoSpaceDN w:val="0"/>
              <w:adjustRightInd w:val="0"/>
              <w:spacing w:before="0"/>
              <w:ind w:left="-103" w:right="-113"/>
              <w:jc w:val="center"/>
              <w:rPr>
                <w:rFonts w:cs="Arial"/>
                <w:b/>
                <w:bCs/>
                <w:lang w:eastAsia="et-EE"/>
              </w:rPr>
            </w:pPr>
            <w:r w:rsidRPr="00AF0BA4">
              <w:rPr>
                <w:rFonts w:cs="Arial"/>
                <w:b/>
                <w:bCs/>
                <w:lang w:eastAsia="et-EE"/>
              </w:rPr>
              <w:t>Planeeritud</w:t>
            </w:r>
          </w:p>
          <w:p w14:paraId="3956A0D3" w14:textId="77777777" w:rsidR="005865AF" w:rsidRPr="00AF0BA4" w:rsidRDefault="005865AF" w:rsidP="00790166">
            <w:pPr>
              <w:autoSpaceDE w:val="0"/>
              <w:autoSpaceDN w:val="0"/>
              <w:adjustRightInd w:val="0"/>
              <w:spacing w:before="0"/>
              <w:ind w:left="-103" w:right="-113"/>
              <w:jc w:val="center"/>
              <w:rPr>
                <w:rFonts w:cs="Arial"/>
                <w:b/>
                <w:bCs/>
                <w:lang w:eastAsia="et-EE"/>
              </w:rPr>
            </w:pPr>
            <w:r w:rsidRPr="00AF0BA4">
              <w:rPr>
                <w:rFonts w:cs="Arial"/>
                <w:b/>
                <w:bCs/>
                <w:lang w:eastAsia="et-EE"/>
              </w:rPr>
              <w:t>parkimiskohtade arv</w:t>
            </w:r>
          </w:p>
        </w:tc>
      </w:tr>
      <w:tr w:rsidR="005865AF" w:rsidRPr="00AF0BA4" w14:paraId="0857750A" w14:textId="77777777" w:rsidTr="007F663A">
        <w:trPr>
          <w:trHeight w:val="256"/>
          <w:tblHeader/>
        </w:trPr>
        <w:tc>
          <w:tcPr>
            <w:tcW w:w="709" w:type="dxa"/>
            <w:vMerge/>
            <w:tcBorders>
              <w:left w:val="single" w:sz="8" w:space="0" w:color="auto"/>
              <w:bottom w:val="single" w:sz="8" w:space="0" w:color="auto"/>
            </w:tcBorders>
            <w:vAlign w:val="center"/>
          </w:tcPr>
          <w:p w14:paraId="6BF33A30" w14:textId="77777777" w:rsidR="005865AF" w:rsidRPr="00AF0BA4" w:rsidRDefault="005865AF" w:rsidP="009331E7">
            <w:pPr>
              <w:autoSpaceDE w:val="0"/>
              <w:autoSpaceDN w:val="0"/>
              <w:adjustRightInd w:val="0"/>
              <w:spacing w:before="0"/>
              <w:ind w:left="-105" w:right="-101"/>
              <w:jc w:val="center"/>
              <w:rPr>
                <w:rFonts w:cs="Arial"/>
                <w:lang w:eastAsia="et-EE"/>
              </w:rPr>
            </w:pPr>
          </w:p>
        </w:tc>
        <w:tc>
          <w:tcPr>
            <w:tcW w:w="2410" w:type="dxa"/>
            <w:vMerge/>
            <w:tcBorders>
              <w:bottom w:val="single" w:sz="8" w:space="0" w:color="auto"/>
            </w:tcBorders>
            <w:vAlign w:val="center"/>
          </w:tcPr>
          <w:p w14:paraId="6D0C2644" w14:textId="77777777" w:rsidR="005865AF" w:rsidRPr="00AF0BA4" w:rsidRDefault="005865AF" w:rsidP="00790166">
            <w:pPr>
              <w:autoSpaceDE w:val="0"/>
              <w:autoSpaceDN w:val="0"/>
              <w:adjustRightInd w:val="0"/>
              <w:spacing w:before="0"/>
              <w:jc w:val="center"/>
              <w:rPr>
                <w:rFonts w:cs="Arial"/>
                <w:lang w:eastAsia="et-EE"/>
              </w:rPr>
            </w:pPr>
          </w:p>
        </w:tc>
        <w:tc>
          <w:tcPr>
            <w:tcW w:w="1843" w:type="dxa"/>
            <w:tcBorders>
              <w:bottom w:val="single" w:sz="8" w:space="0" w:color="auto"/>
            </w:tcBorders>
            <w:shd w:val="clear" w:color="auto" w:fill="F2F2F2" w:themeFill="background1" w:themeFillShade="F2"/>
            <w:vAlign w:val="center"/>
          </w:tcPr>
          <w:p w14:paraId="0624EF06" w14:textId="3254EE19" w:rsidR="005865AF" w:rsidRPr="00AF0BA4" w:rsidRDefault="005865AF" w:rsidP="00790166">
            <w:pPr>
              <w:autoSpaceDE w:val="0"/>
              <w:autoSpaceDN w:val="0"/>
              <w:adjustRightInd w:val="0"/>
              <w:spacing w:before="0"/>
              <w:ind w:left="-107" w:right="-102"/>
              <w:jc w:val="center"/>
              <w:rPr>
                <w:rFonts w:cs="Arial"/>
                <w:b/>
                <w:bCs/>
                <w:lang w:eastAsia="et-EE"/>
              </w:rPr>
            </w:pPr>
            <w:r w:rsidRPr="00AF0BA4">
              <w:rPr>
                <w:rFonts w:cs="Arial"/>
                <w:b/>
                <w:bCs/>
                <w:lang w:eastAsia="et-EE"/>
              </w:rPr>
              <w:t>mujal</w:t>
            </w:r>
          </w:p>
        </w:tc>
        <w:tc>
          <w:tcPr>
            <w:tcW w:w="2389" w:type="dxa"/>
            <w:vMerge/>
            <w:tcBorders>
              <w:bottom w:val="single" w:sz="8" w:space="0" w:color="auto"/>
            </w:tcBorders>
            <w:shd w:val="clear" w:color="auto" w:fill="F2F2F2" w:themeFill="background1" w:themeFillShade="F2"/>
            <w:vAlign w:val="center"/>
          </w:tcPr>
          <w:p w14:paraId="51F27772" w14:textId="77777777" w:rsidR="005865AF" w:rsidRPr="00AF0BA4" w:rsidRDefault="005865AF" w:rsidP="00790166">
            <w:pPr>
              <w:autoSpaceDE w:val="0"/>
              <w:autoSpaceDN w:val="0"/>
              <w:adjustRightInd w:val="0"/>
              <w:spacing w:before="0"/>
              <w:jc w:val="center"/>
              <w:rPr>
                <w:rFonts w:cs="Arial"/>
                <w:lang w:eastAsia="et-EE"/>
              </w:rPr>
            </w:pPr>
          </w:p>
        </w:tc>
        <w:tc>
          <w:tcPr>
            <w:tcW w:w="2268" w:type="dxa"/>
            <w:vMerge/>
            <w:tcBorders>
              <w:bottom w:val="single" w:sz="8" w:space="0" w:color="auto"/>
              <w:right w:val="single" w:sz="8" w:space="0" w:color="auto"/>
            </w:tcBorders>
            <w:vAlign w:val="center"/>
          </w:tcPr>
          <w:p w14:paraId="5DDD2814" w14:textId="77777777" w:rsidR="005865AF" w:rsidRPr="00AF0BA4" w:rsidRDefault="005865AF" w:rsidP="00790166">
            <w:pPr>
              <w:autoSpaceDE w:val="0"/>
              <w:autoSpaceDN w:val="0"/>
              <w:adjustRightInd w:val="0"/>
              <w:spacing w:before="0"/>
              <w:jc w:val="center"/>
              <w:rPr>
                <w:rFonts w:cs="Arial"/>
                <w:lang w:eastAsia="et-EE"/>
              </w:rPr>
            </w:pPr>
          </w:p>
        </w:tc>
      </w:tr>
      <w:tr w:rsidR="00D44093" w:rsidRPr="00AF0BA4" w14:paraId="7FA99A7F" w14:textId="77777777" w:rsidTr="00C20C4F">
        <w:trPr>
          <w:trHeight w:val="366"/>
        </w:trPr>
        <w:tc>
          <w:tcPr>
            <w:tcW w:w="709" w:type="dxa"/>
            <w:tcBorders>
              <w:top w:val="single" w:sz="8" w:space="0" w:color="auto"/>
            </w:tcBorders>
            <w:vAlign w:val="center"/>
          </w:tcPr>
          <w:p w14:paraId="1E31B815" w14:textId="77777777" w:rsidR="00D44093" w:rsidRPr="00AF0BA4" w:rsidRDefault="00D44093" w:rsidP="00D44093">
            <w:pPr>
              <w:autoSpaceDE w:val="0"/>
              <w:autoSpaceDN w:val="0"/>
              <w:adjustRightInd w:val="0"/>
              <w:spacing w:before="0"/>
              <w:ind w:left="-105" w:right="-101"/>
              <w:jc w:val="center"/>
              <w:rPr>
                <w:rFonts w:cs="Arial"/>
                <w:b/>
                <w:bCs/>
                <w:lang w:eastAsia="et-EE"/>
              </w:rPr>
            </w:pPr>
            <w:r w:rsidRPr="00AF0BA4">
              <w:rPr>
                <w:rFonts w:cs="Arial"/>
                <w:b/>
                <w:bCs/>
                <w:lang w:eastAsia="et-EE"/>
              </w:rPr>
              <w:t>Pos 1</w:t>
            </w:r>
          </w:p>
        </w:tc>
        <w:tc>
          <w:tcPr>
            <w:tcW w:w="2410" w:type="dxa"/>
            <w:tcBorders>
              <w:top w:val="single" w:sz="8" w:space="0" w:color="auto"/>
            </w:tcBorders>
            <w:vAlign w:val="center"/>
          </w:tcPr>
          <w:p w14:paraId="183B06AA" w14:textId="77777777" w:rsidR="00D44093" w:rsidRPr="00AF0BA4" w:rsidRDefault="00D44093" w:rsidP="00D44093">
            <w:pPr>
              <w:autoSpaceDE w:val="0"/>
              <w:autoSpaceDN w:val="0"/>
              <w:adjustRightInd w:val="0"/>
              <w:spacing w:before="0"/>
              <w:ind w:left="-100" w:right="-104"/>
              <w:jc w:val="center"/>
              <w:rPr>
                <w:rFonts w:cs="Arial"/>
                <w:lang w:eastAsia="et-EE"/>
              </w:rPr>
            </w:pPr>
            <w:r w:rsidRPr="00AF0BA4">
              <w:rPr>
                <w:rFonts w:cs="Arial"/>
                <w:lang w:eastAsia="et-EE"/>
              </w:rPr>
              <w:t>Asutused</w:t>
            </w:r>
          </w:p>
          <w:p w14:paraId="7E4B8F0F" w14:textId="2B7B6114" w:rsidR="00D44093" w:rsidRPr="00AF0BA4" w:rsidRDefault="00D44093" w:rsidP="00D44093">
            <w:pPr>
              <w:autoSpaceDE w:val="0"/>
              <w:autoSpaceDN w:val="0"/>
              <w:adjustRightInd w:val="0"/>
              <w:spacing w:before="0"/>
              <w:ind w:left="-100" w:right="-104"/>
              <w:jc w:val="center"/>
              <w:rPr>
                <w:rFonts w:cs="Arial"/>
                <w:lang w:eastAsia="et-EE"/>
              </w:rPr>
            </w:pPr>
            <w:r w:rsidRPr="00AF0BA4">
              <w:rPr>
                <w:rFonts w:cs="Arial"/>
                <w:lang w:eastAsia="et-EE"/>
              </w:rPr>
              <w:t>Tööstusettevõte ja ladu</w:t>
            </w:r>
          </w:p>
        </w:tc>
        <w:tc>
          <w:tcPr>
            <w:tcW w:w="1843" w:type="dxa"/>
            <w:tcBorders>
              <w:top w:val="single" w:sz="8" w:space="0" w:color="auto"/>
            </w:tcBorders>
            <w:vAlign w:val="center"/>
          </w:tcPr>
          <w:p w14:paraId="5731F3EE" w14:textId="0A30A428" w:rsidR="00D44093" w:rsidRPr="00AF0BA4" w:rsidRDefault="00D44093" w:rsidP="00824784">
            <w:pPr>
              <w:autoSpaceDE w:val="0"/>
              <w:autoSpaceDN w:val="0"/>
              <w:adjustRightInd w:val="0"/>
              <w:spacing w:before="0"/>
              <w:jc w:val="center"/>
              <w:rPr>
                <w:rFonts w:cs="Arial"/>
                <w:lang w:eastAsia="et-EE"/>
              </w:rPr>
            </w:pPr>
            <w:r w:rsidRPr="00AF0BA4">
              <w:rPr>
                <w:rFonts w:cs="Arial"/>
                <w:lang w:eastAsia="et-EE"/>
              </w:rPr>
              <w:t>1 / 100</w:t>
            </w:r>
          </w:p>
        </w:tc>
        <w:tc>
          <w:tcPr>
            <w:tcW w:w="2389" w:type="dxa"/>
            <w:tcBorders>
              <w:top w:val="single" w:sz="8" w:space="0" w:color="auto"/>
            </w:tcBorders>
            <w:vAlign w:val="center"/>
          </w:tcPr>
          <w:p w14:paraId="53BB3176" w14:textId="279411CA" w:rsidR="00D44093" w:rsidRPr="00AF0BA4" w:rsidRDefault="00315B26" w:rsidP="00824784">
            <w:pPr>
              <w:autoSpaceDE w:val="0"/>
              <w:autoSpaceDN w:val="0"/>
              <w:adjustRightInd w:val="0"/>
              <w:spacing w:before="0"/>
              <w:ind w:right="142"/>
              <w:jc w:val="right"/>
              <w:rPr>
                <w:rFonts w:cs="Arial"/>
                <w:lang w:eastAsia="et-EE"/>
              </w:rPr>
            </w:pPr>
            <w:r>
              <w:rPr>
                <w:rFonts w:cs="Arial"/>
                <w:lang w:eastAsia="et-EE"/>
              </w:rPr>
              <w:t>5300</w:t>
            </w:r>
            <w:r w:rsidR="00C20C4F" w:rsidRPr="00AF0BA4">
              <w:rPr>
                <w:rFonts w:cs="Arial"/>
                <w:lang w:eastAsia="et-EE"/>
              </w:rPr>
              <w:t xml:space="preserve"> / 100 = </w:t>
            </w:r>
            <w:r>
              <w:rPr>
                <w:rFonts w:cs="Arial"/>
                <w:lang w:eastAsia="et-EE"/>
              </w:rPr>
              <w:t>53</w:t>
            </w:r>
          </w:p>
        </w:tc>
        <w:tc>
          <w:tcPr>
            <w:tcW w:w="2268" w:type="dxa"/>
            <w:tcBorders>
              <w:top w:val="single" w:sz="8" w:space="0" w:color="auto"/>
            </w:tcBorders>
            <w:vAlign w:val="center"/>
          </w:tcPr>
          <w:p w14:paraId="4F656391" w14:textId="3904DD76" w:rsidR="00D44093" w:rsidRPr="00AF0BA4" w:rsidRDefault="00116B09" w:rsidP="00C20C4F">
            <w:pPr>
              <w:autoSpaceDE w:val="0"/>
              <w:autoSpaceDN w:val="0"/>
              <w:adjustRightInd w:val="0"/>
              <w:spacing w:before="0"/>
              <w:jc w:val="center"/>
              <w:rPr>
                <w:rFonts w:cs="Arial"/>
                <w:lang w:eastAsia="et-EE"/>
              </w:rPr>
            </w:pPr>
            <w:r>
              <w:rPr>
                <w:rFonts w:cs="Arial"/>
                <w:lang w:eastAsia="et-EE"/>
              </w:rPr>
              <w:t>53</w:t>
            </w:r>
          </w:p>
        </w:tc>
      </w:tr>
      <w:tr w:rsidR="00D44093" w:rsidRPr="00AF0BA4" w14:paraId="3C8756F3" w14:textId="77777777" w:rsidTr="00C20C4F">
        <w:trPr>
          <w:trHeight w:val="366"/>
        </w:trPr>
        <w:tc>
          <w:tcPr>
            <w:tcW w:w="709" w:type="dxa"/>
            <w:vAlign w:val="center"/>
          </w:tcPr>
          <w:p w14:paraId="2898FEC3" w14:textId="77777777" w:rsidR="00D44093" w:rsidRPr="00AF0BA4" w:rsidRDefault="00D44093" w:rsidP="00D44093">
            <w:pPr>
              <w:autoSpaceDE w:val="0"/>
              <w:autoSpaceDN w:val="0"/>
              <w:adjustRightInd w:val="0"/>
              <w:spacing w:before="0"/>
              <w:ind w:left="-105" w:right="-101"/>
              <w:jc w:val="center"/>
              <w:rPr>
                <w:rFonts w:cs="Arial"/>
                <w:b/>
                <w:bCs/>
                <w:lang w:eastAsia="et-EE"/>
              </w:rPr>
            </w:pPr>
            <w:r w:rsidRPr="00AF0BA4">
              <w:rPr>
                <w:rFonts w:cs="Arial"/>
                <w:b/>
                <w:bCs/>
                <w:lang w:eastAsia="et-EE"/>
              </w:rPr>
              <w:t>Pos 2</w:t>
            </w:r>
          </w:p>
        </w:tc>
        <w:tc>
          <w:tcPr>
            <w:tcW w:w="2410" w:type="dxa"/>
            <w:vAlign w:val="center"/>
          </w:tcPr>
          <w:p w14:paraId="107245CD" w14:textId="77777777" w:rsidR="00D44093" w:rsidRPr="00AF0BA4" w:rsidRDefault="00D44093" w:rsidP="00D44093">
            <w:pPr>
              <w:autoSpaceDE w:val="0"/>
              <w:autoSpaceDN w:val="0"/>
              <w:adjustRightInd w:val="0"/>
              <w:spacing w:before="0"/>
              <w:ind w:left="-100" w:right="-104"/>
              <w:jc w:val="center"/>
              <w:rPr>
                <w:rFonts w:cs="Arial"/>
                <w:lang w:eastAsia="et-EE"/>
              </w:rPr>
            </w:pPr>
            <w:r w:rsidRPr="00AF0BA4">
              <w:rPr>
                <w:rFonts w:cs="Arial"/>
                <w:lang w:eastAsia="et-EE"/>
              </w:rPr>
              <w:t>Asutused</w:t>
            </w:r>
          </w:p>
          <w:p w14:paraId="0AEC7D7A" w14:textId="77777777" w:rsidR="00D44093" w:rsidRPr="00AF0BA4" w:rsidRDefault="00D44093" w:rsidP="00D44093">
            <w:pPr>
              <w:autoSpaceDE w:val="0"/>
              <w:autoSpaceDN w:val="0"/>
              <w:adjustRightInd w:val="0"/>
              <w:spacing w:before="0"/>
              <w:ind w:left="-100" w:right="-104"/>
              <w:jc w:val="center"/>
              <w:rPr>
                <w:rFonts w:cs="Arial"/>
                <w:lang w:eastAsia="et-EE"/>
              </w:rPr>
            </w:pPr>
            <w:r w:rsidRPr="00AF0BA4">
              <w:rPr>
                <w:rFonts w:cs="Arial"/>
                <w:lang w:eastAsia="et-EE"/>
              </w:rPr>
              <w:t>Tööstusettevõte ja ladu</w:t>
            </w:r>
          </w:p>
        </w:tc>
        <w:tc>
          <w:tcPr>
            <w:tcW w:w="1843" w:type="dxa"/>
            <w:vAlign w:val="center"/>
          </w:tcPr>
          <w:p w14:paraId="7DFBF3E6" w14:textId="49457F47" w:rsidR="00D44093" w:rsidRPr="00AF0BA4" w:rsidRDefault="00D44093" w:rsidP="00824784">
            <w:pPr>
              <w:autoSpaceDE w:val="0"/>
              <w:autoSpaceDN w:val="0"/>
              <w:adjustRightInd w:val="0"/>
              <w:spacing w:before="0"/>
              <w:jc w:val="center"/>
              <w:rPr>
                <w:rFonts w:cs="Arial"/>
                <w:lang w:eastAsia="et-EE"/>
              </w:rPr>
            </w:pPr>
            <w:r w:rsidRPr="00AF0BA4">
              <w:rPr>
                <w:rFonts w:cs="Arial"/>
                <w:lang w:eastAsia="et-EE"/>
              </w:rPr>
              <w:t>1 / 100</w:t>
            </w:r>
          </w:p>
        </w:tc>
        <w:tc>
          <w:tcPr>
            <w:tcW w:w="2389" w:type="dxa"/>
            <w:vAlign w:val="center"/>
          </w:tcPr>
          <w:p w14:paraId="3FF1F9BE" w14:textId="0F98FA0B" w:rsidR="00D44093" w:rsidRPr="00AF0BA4" w:rsidRDefault="00315B26" w:rsidP="00824784">
            <w:pPr>
              <w:autoSpaceDE w:val="0"/>
              <w:autoSpaceDN w:val="0"/>
              <w:adjustRightInd w:val="0"/>
              <w:spacing w:before="0"/>
              <w:ind w:left="-107" w:right="142"/>
              <w:jc w:val="right"/>
              <w:rPr>
                <w:rFonts w:cs="Arial"/>
                <w:lang w:eastAsia="et-EE"/>
              </w:rPr>
            </w:pPr>
            <w:r>
              <w:rPr>
                <w:rFonts w:cs="Arial"/>
                <w:lang w:eastAsia="et-EE"/>
              </w:rPr>
              <w:t>5320</w:t>
            </w:r>
            <w:r w:rsidR="00C20C4F" w:rsidRPr="00AF0BA4">
              <w:rPr>
                <w:rFonts w:cs="Arial"/>
                <w:lang w:eastAsia="et-EE"/>
              </w:rPr>
              <w:t xml:space="preserve"> / 90 = </w:t>
            </w:r>
            <w:r>
              <w:rPr>
                <w:rFonts w:cs="Arial"/>
                <w:lang w:eastAsia="et-EE"/>
              </w:rPr>
              <w:t>53</w:t>
            </w:r>
          </w:p>
        </w:tc>
        <w:tc>
          <w:tcPr>
            <w:tcW w:w="2268" w:type="dxa"/>
            <w:vAlign w:val="center"/>
          </w:tcPr>
          <w:p w14:paraId="4106CA2F" w14:textId="4F80F0CC" w:rsidR="00D44093" w:rsidRPr="00AF0BA4" w:rsidRDefault="00116B09" w:rsidP="00C20C4F">
            <w:pPr>
              <w:autoSpaceDE w:val="0"/>
              <w:autoSpaceDN w:val="0"/>
              <w:adjustRightInd w:val="0"/>
              <w:spacing w:before="0"/>
              <w:jc w:val="center"/>
              <w:rPr>
                <w:rFonts w:cs="Arial"/>
                <w:lang w:eastAsia="et-EE"/>
              </w:rPr>
            </w:pPr>
            <w:r>
              <w:rPr>
                <w:rFonts w:cs="Arial"/>
                <w:lang w:eastAsia="et-EE"/>
              </w:rPr>
              <w:t>53</w:t>
            </w:r>
          </w:p>
        </w:tc>
      </w:tr>
      <w:tr w:rsidR="00D44093" w:rsidRPr="00AF0BA4" w14:paraId="5D91D2AC" w14:textId="77777777" w:rsidTr="00C20C4F">
        <w:trPr>
          <w:trHeight w:val="366"/>
        </w:trPr>
        <w:tc>
          <w:tcPr>
            <w:tcW w:w="709" w:type="dxa"/>
            <w:vAlign w:val="center"/>
          </w:tcPr>
          <w:p w14:paraId="2F1F7501" w14:textId="77777777" w:rsidR="00D44093" w:rsidRPr="00AF0BA4" w:rsidRDefault="00D44093" w:rsidP="00D44093">
            <w:pPr>
              <w:autoSpaceDE w:val="0"/>
              <w:autoSpaceDN w:val="0"/>
              <w:adjustRightInd w:val="0"/>
              <w:spacing w:before="0"/>
              <w:ind w:left="-105" w:right="-101"/>
              <w:jc w:val="center"/>
              <w:rPr>
                <w:rFonts w:cs="Arial"/>
                <w:b/>
                <w:bCs/>
                <w:lang w:eastAsia="et-EE"/>
              </w:rPr>
            </w:pPr>
            <w:r w:rsidRPr="00AF0BA4">
              <w:rPr>
                <w:rFonts w:cs="Arial"/>
                <w:b/>
                <w:bCs/>
                <w:lang w:eastAsia="et-EE"/>
              </w:rPr>
              <w:t>Pos 3</w:t>
            </w:r>
          </w:p>
        </w:tc>
        <w:tc>
          <w:tcPr>
            <w:tcW w:w="2410" w:type="dxa"/>
            <w:vAlign w:val="center"/>
          </w:tcPr>
          <w:p w14:paraId="4CD4B7FB" w14:textId="77777777" w:rsidR="00D44093" w:rsidRPr="00AF0BA4" w:rsidRDefault="00D44093" w:rsidP="00D44093">
            <w:pPr>
              <w:autoSpaceDE w:val="0"/>
              <w:autoSpaceDN w:val="0"/>
              <w:adjustRightInd w:val="0"/>
              <w:spacing w:before="0"/>
              <w:ind w:left="-100" w:right="-104"/>
              <w:jc w:val="center"/>
              <w:rPr>
                <w:rFonts w:cs="Arial"/>
                <w:lang w:eastAsia="et-EE"/>
              </w:rPr>
            </w:pPr>
            <w:r w:rsidRPr="00AF0BA4">
              <w:rPr>
                <w:rFonts w:cs="Arial"/>
                <w:lang w:eastAsia="et-EE"/>
              </w:rPr>
              <w:t>Asutused</w:t>
            </w:r>
          </w:p>
          <w:p w14:paraId="60E17990" w14:textId="17A2F925" w:rsidR="00D44093" w:rsidRPr="00AF0BA4" w:rsidRDefault="00D44093" w:rsidP="00D44093">
            <w:pPr>
              <w:autoSpaceDE w:val="0"/>
              <w:autoSpaceDN w:val="0"/>
              <w:adjustRightInd w:val="0"/>
              <w:spacing w:before="0"/>
              <w:ind w:left="-100" w:right="-104"/>
              <w:jc w:val="center"/>
              <w:rPr>
                <w:rFonts w:cs="Arial"/>
                <w:lang w:eastAsia="et-EE"/>
              </w:rPr>
            </w:pPr>
            <w:r w:rsidRPr="00AF0BA4">
              <w:rPr>
                <w:rFonts w:cs="Arial"/>
                <w:lang w:eastAsia="et-EE"/>
              </w:rPr>
              <w:t>Tööstusettevõte ja ladu</w:t>
            </w:r>
          </w:p>
        </w:tc>
        <w:tc>
          <w:tcPr>
            <w:tcW w:w="1843" w:type="dxa"/>
            <w:vAlign w:val="center"/>
          </w:tcPr>
          <w:p w14:paraId="6134619D" w14:textId="4806D5D1" w:rsidR="00D44093" w:rsidRPr="00AF0BA4" w:rsidRDefault="00D44093" w:rsidP="00824784">
            <w:pPr>
              <w:autoSpaceDE w:val="0"/>
              <w:autoSpaceDN w:val="0"/>
              <w:adjustRightInd w:val="0"/>
              <w:spacing w:before="0"/>
              <w:jc w:val="center"/>
              <w:rPr>
                <w:rFonts w:cs="Arial"/>
                <w:lang w:eastAsia="et-EE"/>
              </w:rPr>
            </w:pPr>
            <w:r w:rsidRPr="00AF0BA4">
              <w:rPr>
                <w:rFonts w:cs="Arial"/>
                <w:lang w:eastAsia="et-EE"/>
              </w:rPr>
              <w:t>1 / 100</w:t>
            </w:r>
          </w:p>
        </w:tc>
        <w:tc>
          <w:tcPr>
            <w:tcW w:w="2389" w:type="dxa"/>
            <w:vAlign w:val="center"/>
          </w:tcPr>
          <w:p w14:paraId="3E05C225" w14:textId="118DA499" w:rsidR="00D44093" w:rsidRPr="00AF0BA4" w:rsidRDefault="00315B26" w:rsidP="00824784">
            <w:pPr>
              <w:autoSpaceDE w:val="0"/>
              <w:autoSpaceDN w:val="0"/>
              <w:adjustRightInd w:val="0"/>
              <w:spacing w:before="0"/>
              <w:ind w:left="-107" w:right="142"/>
              <w:jc w:val="right"/>
              <w:rPr>
                <w:rFonts w:cs="Arial"/>
                <w:lang w:eastAsia="et-EE"/>
              </w:rPr>
            </w:pPr>
            <w:r>
              <w:rPr>
                <w:rFonts w:cs="Arial"/>
                <w:lang w:eastAsia="et-EE"/>
              </w:rPr>
              <w:t>5960</w:t>
            </w:r>
            <w:r w:rsidR="00C20C4F" w:rsidRPr="00AF0BA4">
              <w:rPr>
                <w:rFonts w:cs="Arial"/>
                <w:lang w:eastAsia="et-EE"/>
              </w:rPr>
              <w:t xml:space="preserve"> / 100 = </w:t>
            </w:r>
            <w:r>
              <w:rPr>
                <w:rFonts w:cs="Arial"/>
                <w:lang w:eastAsia="et-EE"/>
              </w:rPr>
              <w:t>60</w:t>
            </w:r>
          </w:p>
        </w:tc>
        <w:tc>
          <w:tcPr>
            <w:tcW w:w="2268" w:type="dxa"/>
            <w:vAlign w:val="center"/>
          </w:tcPr>
          <w:p w14:paraId="7DF5E652" w14:textId="6110C57C" w:rsidR="00D44093" w:rsidRPr="00AF0BA4" w:rsidRDefault="00116B09" w:rsidP="00C20C4F">
            <w:pPr>
              <w:autoSpaceDE w:val="0"/>
              <w:autoSpaceDN w:val="0"/>
              <w:adjustRightInd w:val="0"/>
              <w:spacing w:before="0"/>
              <w:jc w:val="center"/>
              <w:rPr>
                <w:rFonts w:cs="Arial"/>
                <w:lang w:eastAsia="et-EE"/>
              </w:rPr>
            </w:pPr>
            <w:r>
              <w:rPr>
                <w:rFonts w:cs="Arial"/>
                <w:lang w:eastAsia="et-EE"/>
              </w:rPr>
              <w:t>60</w:t>
            </w:r>
          </w:p>
        </w:tc>
      </w:tr>
      <w:tr w:rsidR="00D44093" w:rsidRPr="00AF0BA4" w14:paraId="41EDA3E7" w14:textId="77777777" w:rsidTr="00C20C4F">
        <w:trPr>
          <w:trHeight w:val="366"/>
        </w:trPr>
        <w:tc>
          <w:tcPr>
            <w:tcW w:w="709" w:type="dxa"/>
            <w:vAlign w:val="center"/>
          </w:tcPr>
          <w:p w14:paraId="705D2A51" w14:textId="2E82292B" w:rsidR="00D44093" w:rsidRPr="00AF0BA4" w:rsidRDefault="00D44093" w:rsidP="00D44093">
            <w:pPr>
              <w:autoSpaceDE w:val="0"/>
              <w:autoSpaceDN w:val="0"/>
              <w:adjustRightInd w:val="0"/>
              <w:spacing w:before="0"/>
              <w:ind w:left="-105" w:right="-101"/>
              <w:jc w:val="center"/>
              <w:rPr>
                <w:rFonts w:cs="Arial"/>
                <w:b/>
                <w:bCs/>
                <w:lang w:eastAsia="et-EE"/>
              </w:rPr>
            </w:pPr>
            <w:r w:rsidRPr="00AF0BA4">
              <w:rPr>
                <w:rFonts w:cs="Arial"/>
                <w:b/>
                <w:bCs/>
                <w:lang w:eastAsia="et-EE"/>
              </w:rPr>
              <w:t>Pos 4</w:t>
            </w:r>
          </w:p>
        </w:tc>
        <w:tc>
          <w:tcPr>
            <w:tcW w:w="2410" w:type="dxa"/>
            <w:vAlign w:val="center"/>
          </w:tcPr>
          <w:p w14:paraId="47089C31" w14:textId="77777777" w:rsidR="00D44093" w:rsidRPr="00AF0BA4" w:rsidRDefault="00D44093" w:rsidP="00D44093">
            <w:pPr>
              <w:autoSpaceDE w:val="0"/>
              <w:autoSpaceDN w:val="0"/>
              <w:adjustRightInd w:val="0"/>
              <w:spacing w:before="0"/>
              <w:ind w:left="-100" w:right="-104"/>
              <w:jc w:val="center"/>
              <w:rPr>
                <w:rFonts w:cs="Arial"/>
                <w:lang w:eastAsia="et-EE"/>
              </w:rPr>
            </w:pPr>
            <w:r w:rsidRPr="00AF0BA4">
              <w:rPr>
                <w:rFonts w:cs="Arial"/>
                <w:lang w:eastAsia="et-EE"/>
              </w:rPr>
              <w:t>Asutused</w:t>
            </w:r>
          </w:p>
          <w:p w14:paraId="412D4FF9" w14:textId="305CEF53" w:rsidR="00D44093" w:rsidRPr="00AF0BA4" w:rsidRDefault="00D44093" w:rsidP="00D44093">
            <w:pPr>
              <w:autoSpaceDE w:val="0"/>
              <w:autoSpaceDN w:val="0"/>
              <w:adjustRightInd w:val="0"/>
              <w:spacing w:before="0"/>
              <w:ind w:left="-100" w:right="-104"/>
              <w:jc w:val="center"/>
              <w:rPr>
                <w:rFonts w:cs="Arial"/>
                <w:lang w:eastAsia="et-EE"/>
              </w:rPr>
            </w:pPr>
            <w:r w:rsidRPr="00AF0BA4">
              <w:rPr>
                <w:rFonts w:cs="Arial"/>
                <w:lang w:eastAsia="et-EE"/>
              </w:rPr>
              <w:t>Tööstusettevõte ja ladu</w:t>
            </w:r>
          </w:p>
        </w:tc>
        <w:tc>
          <w:tcPr>
            <w:tcW w:w="1843" w:type="dxa"/>
            <w:vAlign w:val="center"/>
          </w:tcPr>
          <w:p w14:paraId="0261E8B0" w14:textId="1DDD25FB" w:rsidR="00D44093" w:rsidRPr="00AF0BA4" w:rsidRDefault="00D44093" w:rsidP="00824784">
            <w:pPr>
              <w:autoSpaceDE w:val="0"/>
              <w:autoSpaceDN w:val="0"/>
              <w:adjustRightInd w:val="0"/>
              <w:spacing w:before="0"/>
              <w:jc w:val="center"/>
              <w:rPr>
                <w:rFonts w:cs="Arial"/>
                <w:lang w:eastAsia="et-EE"/>
              </w:rPr>
            </w:pPr>
            <w:r w:rsidRPr="00AF0BA4">
              <w:rPr>
                <w:rFonts w:cs="Arial"/>
                <w:lang w:eastAsia="et-EE"/>
              </w:rPr>
              <w:t>1 / 100</w:t>
            </w:r>
          </w:p>
        </w:tc>
        <w:tc>
          <w:tcPr>
            <w:tcW w:w="2389" w:type="dxa"/>
            <w:vAlign w:val="center"/>
          </w:tcPr>
          <w:p w14:paraId="01286AA1" w14:textId="539C3118" w:rsidR="00D44093" w:rsidRPr="00AF0BA4" w:rsidRDefault="00315B26" w:rsidP="00824784">
            <w:pPr>
              <w:autoSpaceDE w:val="0"/>
              <w:autoSpaceDN w:val="0"/>
              <w:adjustRightInd w:val="0"/>
              <w:spacing w:before="0"/>
              <w:ind w:left="-107" w:right="142"/>
              <w:jc w:val="right"/>
              <w:rPr>
                <w:rFonts w:cs="Arial"/>
                <w:lang w:eastAsia="et-EE"/>
              </w:rPr>
            </w:pPr>
            <w:r>
              <w:rPr>
                <w:rFonts w:cs="Arial"/>
                <w:lang w:eastAsia="et-EE"/>
              </w:rPr>
              <w:t>6050</w:t>
            </w:r>
            <w:r w:rsidR="00C20C4F" w:rsidRPr="00AF0BA4">
              <w:rPr>
                <w:rFonts w:cs="Arial"/>
                <w:lang w:eastAsia="et-EE"/>
              </w:rPr>
              <w:t xml:space="preserve"> / 100 = </w:t>
            </w:r>
            <w:r>
              <w:rPr>
                <w:rFonts w:cs="Arial"/>
                <w:lang w:eastAsia="et-EE"/>
              </w:rPr>
              <w:t>60</w:t>
            </w:r>
          </w:p>
        </w:tc>
        <w:tc>
          <w:tcPr>
            <w:tcW w:w="2268" w:type="dxa"/>
            <w:vAlign w:val="center"/>
          </w:tcPr>
          <w:p w14:paraId="068F48EF" w14:textId="63404FCE" w:rsidR="00D44093" w:rsidRPr="00AF0BA4" w:rsidRDefault="00116B09" w:rsidP="00C20C4F">
            <w:pPr>
              <w:autoSpaceDE w:val="0"/>
              <w:autoSpaceDN w:val="0"/>
              <w:adjustRightInd w:val="0"/>
              <w:spacing w:before="0"/>
              <w:jc w:val="center"/>
              <w:rPr>
                <w:rFonts w:cs="Arial"/>
                <w:lang w:eastAsia="et-EE"/>
              </w:rPr>
            </w:pPr>
            <w:r>
              <w:rPr>
                <w:rFonts w:cs="Arial"/>
                <w:lang w:eastAsia="et-EE"/>
              </w:rPr>
              <w:t>60</w:t>
            </w:r>
          </w:p>
        </w:tc>
      </w:tr>
      <w:tr w:rsidR="00295ED4" w:rsidRPr="00AF0BA4" w14:paraId="3047C623" w14:textId="77777777" w:rsidTr="00C20C4F">
        <w:trPr>
          <w:trHeight w:val="366"/>
        </w:trPr>
        <w:tc>
          <w:tcPr>
            <w:tcW w:w="709" w:type="dxa"/>
            <w:vAlign w:val="center"/>
          </w:tcPr>
          <w:p w14:paraId="234B54AD" w14:textId="5029FF73" w:rsidR="00295ED4" w:rsidRPr="00AF0BA4" w:rsidRDefault="00295ED4" w:rsidP="00295ED4">
            <w:pPr>
              <w:autoSpaceDE w:val="0"/>
              <w:autoSpaceDN w:val="0"/>
              <w:adjustRightInd w:val="0"/>
              <w:spacing w:before="0"/>
              <w:ind w:left="-105" w:right="-101"/>
              <w:jc w:val="center"/>
              <w:rPr>
                <w:rFonts w:cs="Arial"/>
                <w:b/>
                <w:bCs/>
                <w:lang w:eastAsia="et-EE"/>
              </w:rPr>
            </w:pPr>
            <w:r w:rsidRPr="00AF0BA4">
              <w:rPr>
                <w:rFonts w:cs="Arial"/>
                <w:b/>
                <w:bCs/>
                <w:lang w:eastAsia="et-EE"/>
              </w:rPr>
              <w:t xml:space="preserve">Pos </w:t>
            </w:r>
            <w:r w:rsidR="00C20C4F" w:rsidRPr="00AF0BA4">
              <w:rPr>
                <w:rFonts w:cs="Arial"/>
                <w:b/>
                <w:bCs/>
                <w:lang w:eastAsia="et-EE"/>
              </w:rPr>
              <w:t>5</w:t>
            </w:r>
          </w:p>
        </w:tc>
        <w:tc>
          <w:tcPr>
            <w:tcW w:w="2410" w:type="dxa"/>
            <w:vAlign w:val="center"/>
          </w:tcPr>
          <w:p w14:paraId="3AE56DAA" w14:textId="77777777" w:rsidR="00295ED4" w:rsidRPr="00AF0BA4" w:rsidRDefault="00295ED4" w:rsidP="00295ED4">
            <w:pPr>
              <w:autoSpaceDE w:val="0"/>
              <w:autoSpaceDN w:val="0"/>
              <w:adjustRightInd w:val="0"/>
              <w:spacing w:before="0"/>
              <w:ind w:left="-100" w:right="-104"/>
              <w:jc w:val="center"/>
              <w:rPr>
                <w:rFonts w:cs="Arial"/>
                <w:lang w:eastAsia="et-EE"/>
              </w:rPr>
            </w:pPr>
            <w:r w:rsidRPr="00AF0BA4">
              <w:rPr>
                <w:rFonts w:cs="Arial"/>
                <w:lang w:eastAsia="et-EE"/>
              </w:rPr>
              <w:t>Asutused</w:t>
            </w:r>
          </w:p>
          <w:p w14:paraId="1BFC37F5" w14:textId="0EACEC73" w:rsidR="00295ED4" w:rsidRPr="00AF0BA4" w:rsidRDefault="00295ED4" w:rsidP="00295ED4">
            <w:pPr>
              <w:autoSpaceDE w:val="0"/>
              <w:autoSpaceDN w:val="0"/>
              <w:adjustRightInd w:val="0"/>
              <w:spacing w:before="0"/>
              <w:ind w:left="-100" w:right="-104"/>
              <w:jc w:val="center"/>
              <w:rPr>
                <w:rFonts w:cs="Arial"/>
                <w:lang w:eastAsia="et-EE"/>
              </w:rPr>
            </w:pPr>
            <w:r w:rsidRPr="00AF0BA4">
              <w:rPr>
                <w:rFonts w:cs="Arial"/>
                <w:lang w:eastAsia="et-EE"/>
              </w:rPr>
              <w:t>Tööstusettevõte ja ladu</w:t>
            </w:r>
          </w:p>
        </w:tc>
        <w:tc>
          <w:tcPr>
            <w:tcW w:w="1843" w:type="dxa"/>
            <w:vAlign w:val="center"/>
          </w:tcPr>
          <w:p w14:paraId="35FB73F1" w14:textId="32C3D55D" w:rsidR="00295ED4" w:rsidRPr="00AF0BA4" w:rsidRDefault="00295ED4" w:rsidP="00824784">
            <w:pPr>
              <w:autoSpaceDE w:val="0"/>
              <w:autoSpaceDN w:val="0"/>
              <w:adjustRightInd w:val="0"/>
              <w:spacing w:before="0"/>
              <w:jc w:val="center"/>
              <w:rPr>
                <w:rFonts w:cs="Arial"/>
                <w:lang w:eastAsia="et-EE"/>
              </w:rPr>
            </w:pPr>
            <w:r w:rsidRPr="00AF0BA4">
              <w:rPr>
                <w:rFonts w:cs="Arial"/>
                <w:lang w:eastAsia="et-EE"/>
              </w:rPr>
              <w:t>1 / 100</w:t>
            </w:r>
          </w:p>
        </w:tc>
        <w:tc>
          <w:tcPr>
            <w:tcW w:w="2389" w:type="dxa"/>
            <w:vAlign w:val="center"/>
          </w:tcPr>
          <w:p w14:paraId="0A9BB866" w14:textId="1CFB4A06" w:rsidR="00295ED4" w:rsidRPr="00AF0BA4" w:rsidRDefault="00315B26" w:rsidP="00824784">
            <w:pPr>
              <w:autoSpaceDE w:val="0"/>
              <w:autoSpaceDN w:val="0"/>
              <w:adjustRightInd w:val="0"/>
              <w:spacing w:before="0"/>
              <w:ind w:left="-107" w:right="142"/>
              <w:jc w:val="right"/>
              <w:rPr>
                <w:rFonts w:cs="Arial"/>
                <w:lang w:eastAsia="et-EE"/>
              </w:rPr>
            </w:pPr>
            <w:r>
              <w:rPr>
                <w:rFonts w:cs="Arial"/>
                <w:lang w:eastAsia="et-EE"/>
              </w:rPr>
              <w:t>22065</w:t>
            </w:r>
            <w:r w:rsidR="00620014" w:rsidRPr="00620014">
              <w:rPr>
                <w:rFonts w:cs="Arial"/>
                <w:lang w:eastAsia="et-EE"/>
              </w:rPr>
              <w:t xml:space="preserve"> / </w:t>
            </w:r>
            <w:r w:rsidR="00620014">
              <w:rPr>
                <w:rFonts w:cs="Arial"/>
                <w:lang w:eastAsia="et-EE"/>
              </w:rPr>
              <w:t>10</w:t>
            </w:r>
            <w:r w:rsidR="00620014" w:rsidRPr="00620014">
              <w:rPr>
                <w:rFonts w:cs="Arial"/>
                <w:lang w:eastAsia="et-EE"/>
              </w:rPr>
              <w:t xml:space="preserve">0 = </w:t>
            </w:r>
            <w:r>
              <w:rPr>
                <w:rFonts w:cs="Arial"/>
                <w:lang w:eastAsia="et-EE"/>
              </w:rPr>
              <w:t>221</w:t>
            </w:r>
          </w:p>
        </w:tc>
        <w:tc>
          <w:tcPr>
            <w:tcW w:w="2268" w:type="dxa"/>
            <w:vAlign w:val="center"/>
          </w:tcPr>
          <w:p w14:paraId="12FDDE59" w14:textId="332F7E41" w:rsidR="00295ED4" w:rsidRPr="00AF0BA4" w:rsidRDefault="00116B09" w:rsidP="00C20C4F">
            <w:pPr>
              <w:autoSpaceDE w:val="0"/>
              <w:autoSpaceDN w:val="0"/>
              <w:adjustRightInd w:val="0"/>
              <w:spacing w:before="0"/>
              <w:jc w:val="center"/>
              <w:rPr>
                <w:rFonts w:cs="Arial"/>
                <w:lang w:eastAsia="et-EE"/>
              </w:rPr>
            </w:pPr>
            <w:r>
              <w:rPr>
                <w:rFonts w:cs="Arial"/>
                <w:lang w:eastAsia="et-EE"/>
              </w:rPr>
              <w:t>221</w:t>
            </w:r>
          </w:p>
        </w:tc>
      </w:tr>
      <w:tr w:rsidR="002D518A" w:rsidRPr="00AF0BA4" w14:paraId="7D7386E9" w14:textId="77777777" w:rsidTr="00C20C4F">
        <w:trPr>
          <w:trHeight w:val="366"/>
        </w:trPr>
        <w:tc>
          <w:tcPr>
            <w:tcW w:w="709" w:type="dxa"/>
            <w:vAlign w:val="center"/>
          </w:tcPr>
          <w:p w14:paraId="27C9324D" w14:textId="230FAD2C" w:rsidR="002D518A" w:rsidRPr="00AF0BA4" w:rsidRDefault="002D518A" w:rsidP="002D518A">
            <w:pPr>
              <w:autoSpaceDE w:val="0"/>
              <w:autoSpaceDN w:val="0"/>
              <w:adjustRightInd w:val="0"/>
              <w:spacing w:before="0"/>
              <w:ind w:left="-105" w:right="-101"/>
              <w:jc w:val="center"/>
              <w:rPr>
                <w:rFonts w:cs="Arial"/>
                <w:b/>
                <w:bCs/>
                <w:lang w:eastAsia="et-EE"/>
              </w:rPr>
            </w:pPr>
            <w:r w:rsidRPr="00AF0BA4">
              <w:rPr>
                <w:rFonts w:cs="Arial"/>
                <w:b/>
                <w:bCs/>
                <w:lang w:eastAsia="et-EE"/>
              </w:rPr>
              <w:t xml:space="preserve">Pos </w:t>
            </w:r>
            <w:r w:rsidR="00C20C4F" w:rsidRPr="00AF0BA4">
              <w:rPr>
                <w:rFonts w:cs="Arial"/>
                <w:b/>
                <w:bCs/>
                <w:lang w:eastAsia="et-EE"/>
              </w:rPr>
              <w:t>6</w:t>
            </w:r>
          </w:p>
        </w:tc>
        <w:tc>
          <w:tcPr>
            <w:tcW w:w="2410" w:type="dxa"/>
            <w:vAlign w:val="center"/>
          </w:tcPr>
          <w:p w14:paraId="156BCD20" w14:textId="77777777" w:rsidR="002D518A" w:rsidRPr="00AF0BA4" w:rsidRDefault="002D518A" w:rsidP="002D518A">
            <w:pPr>
              <w:autoSpaceDE w:val="0"/>
              <w:autoSpaceDN w:val="0"/>
              <w:adjustRightInd w:val="0"/>
              <w:spacing w:before="0"/>
              <w:ind w:left="-100" w:right="-104"/>
              <w:jc w:val="center"/>
              <w:rPr>
                <w:rFonts w:cs="Arial"/>
                <w:lang w:eastAsia="et-EE"/>
              </w:rPr>
            </w:pPr>
            <w:r w:rsidRPr="00AF0BA4">
              <w:rPr>
                <w:rFonts w:cs="Arial"/>
                <w:lang w:eastAsia="et-EE"/>
              </w:rPr>
              <w:t>Asutused</w:t>
            </w:r>
          </w:p>
          <w:p w14:paraId="6C9B69C5" w14:textId="63A8F10E" w:rsidR="002D518A" w:rsidRPr="00AF0BA4" w:rsidRDefault="002D518A" w:rsidP="002D518A">
            <w:pPr>
              <w:autoSpaceDE w:val="0"/>
              <w:autoSpaceDN w:val="0"/>
              <w:adjustRightInd w:val="0"/>
              <w:spacing w:before="0"/>
              <w:ind w:left="-100" w:right="-104"/>
              <w:jc w:val="center"/>
              <w:rPr>
                <w:rFonts w:cs="Arial"/>
                <w:lang w:eastAsia="et-EE"/>
              </w:rPr>
            </w:pPr>
            <w:r w:rsidRPr="00AF0BA4">
              <w:rPr>
                <w:rFonts w:cs="Arial"/>
                <w:lang w:eastAsia="et-EE"/>
              </w:rPr>
              <w:t>Tööstusettevõte ja ladu</w:t>
            </w:r>
          </w:p>
        </w:tc>
        <w:tc>
          <w:tcPr>
            <w:tcW w:w="1843" w:type="dxa"/>
            <w:vAlign w:val="center"/>
          </w:tcPr>
          <w:p w14:paraId="21359471" w14:textId="7D90B02E" w:rsidR="002D518A" w:rsidRPr="00AF0BA4" w:rsidRDefault="002D518A" w:rsidP="00824784">
            <w:pPr>
              <w:autoSpaceDE w:val="0"/>
              <w:autoSpaceDN w:val="0"/>
              <w:adjustRightInd w:val="0"/>
              <w:spacing w:before="0"/>
              <w:jc w:val="center"/>
              <w:rPr>
                <w:rFonts w:cs="Arial"/>
                <w:lang w:eastAsia="et-EE"/>
              </w:rPr>
            </w:pPr>
            <w:r w:rsidRPr="00AF0BA4">
              <w:rPr>
                <w:rFonts w:cs="Arial"/>
                <w:lang w:eastAsia="et-EE"/>
              </w:rPr>
              <w:t>1 / 100</w:t>
            </w:r>
          </w:p>
        </w:tc>
        <w:tc>
          <w:tcPr>
            <w:tcW w:w="2389" w:type="dxa"/>
            <w:vAlign w:val="center"/>
          </w:tcPr>
          <w:p w14:paraId="1F8C7FDB" w14:textId="3C47D4A2" w:rsidR="002D518A" w:rsidRPr="00AF0BA4" w:rsidRDefault="00315B26" w:rsidP="00824784">
            <w:pPr>
              <w:autoSpaceDE w:val="0"/>
              <w:autoSpaceDN w:val="0"/>
              <w:adjustRightInd w:val="0"/>
              <w:spacing w:before="0"/>
              <w:ind w:left="-107" w:right="142"/>
              <w:jc w:val="right"/>
              <w:rPr>
                <w:rFonts w:cs="Arial"/>
                <w:lang w:eastAsia="et-EE"/>
              </w:rPr>
            </w:pPr>
            <w:r>
              <w:rPr>
                <w:rFonts w:cs="Arial"/>
                <w:lang w:eastAsia="et-EE"/>
              </w:rPr>
              <w:t>22140</w:t>
            </w:r>
            <w:r w:rsidR="00620014" w:rsidRPr="00620014">
              <w:rPr>
                <w:rFonts w:cs="Arial"/>
                <w:lang w:eastAsia="et-EE"/>
              </w:rPr>
              <w:t xml:space="preserve"> / </w:t>
            </w:r>
            <w:r w:rsidR="00620014">
              <w:rPr>
                <w:rFonts w:cs="Arial"/>
                <w:lang w:eastAsia="et-EE"/>
              </w:rPr>
              <w:t>10</w:t>
            </w:r>
            <w:r w:rsidR="00620014" w:rsidRPr="00620014">
              <w:rPr>
                <w:rFonts w:cs="Arial"/>
                <w:lang w:eastAsia="et-EE"/>
              </w:rPr>
              <w:t xml:space="preserve">0 = </w:t>
            </w:r>
            <w:r>
              <w:rPr>
                <w:rFonts w:cs="Arial"/>
                <w:lang w:eastAsia="et-EE"/>
              </w:rPr>
              <w:t>221</w:t>
            </w:r>
          </w:p>
        </w:tc>
        <w:tc>
          <w:tcPr>
            <w:tcW w:w="2268" w:type="dxa"/>
            <w:vAlign w:val="center"/>
          </w:tcPr>
          <w:p w14:paraId="6C11AF00" w14:textId="5B51B4B3" w:rsidR="002D518A" w:rsidRPr="00AF0BA4" w:rsidRDefault="00116B09" w:rsidP="00C20C4F">
            <w:pPr>
              <w:autoSpaceDE w:val="0"/>
              <w:autoSpaceDN w:val="0"/>
              <w:adjustRightInd w:val="0"/>
              <w:spacing w:before="0"/>
              <w:jc w:val="center"/>
              <w:rPr>
                <w:rFonts w:cs="Arial"/>
                <w:lang w:eastAsia="et-EE"/>
              </w:rPr>
            </w:pPr>
            <w:r>
              <w:rPr>
                <w:rFonts w:cs="Arial"/>
                <w:lang w:eastAsia="et-EE"/>
              </w:rPr>
              <w:t>221</w:t>
            </w:r>
          </w:p>
        </w:tc>
      </w:tr>
      <w:tr w:rsidR="002D518A" w:rsidRPr="00AF0BA4" w14:paraId="2DEC8B00" w14:textId="77777777" w:rsidTr="00C20C4F">
        <w:trPr>
          <w:trHeight w:val="366"/>
        </w:trPr>
        <w:tc>
          <w:tcPr>
            <w:tcW w:w="709" w:type="dxa"/>
            <w:vAlign w:val="center"/>
          </w:tcPr>
          <w:p w14:paraId="4100B77F" w14:textId="7C5E881F" w:rsidR="002D518A" w:rsidRPr="00AF0BA4" w:rsidRDefault="002D518A" w:rsidP="002D518A">
            <w:pPr>
              <w:autoSpaceDE w:val="0"/>
              <w:autoSpaceDN w:val="0"/>
              <w:adjustRightInd w:val="0"/>
              <w:spacing w:before="0"/>
              <w:ind w:left="-105" w:right="-101"/>
              <w:jc w:val="center"/>
              <w:rPr>
                <w:rFonts w:cs="Arial"/>
                <w:b/>
                <w:bCs/>
                <w:lang w:eastAsia="et-EE"/>
              </w:rPr>
            </w:pPr>
            <w:r w:rsidRPr="00AF0BA4">
              <w:rPr>
                <w:rFonts w:cs="Arial"/>
                <w:b/>
                <w:bCs/>
                <w:lang w:eastAsia="et-EE"/>
              </w:rPr>
              <w:t xml:space="preserve">Pos </w:t>
            </w:r>
            <w:r w:rsidR="00C20C4F" w:rsidRPr="00AF0BA4">
              <w:rPr>
                <w:rFonts w:cs="Arial"/>
                <w:b/>
                <w:bCs/>
                <w:lang w:eastAsia="et-EE"/>
              </w:rPr>
              <w:t>7</w:t>
            </w:r>
          </w:p>
        </w:tc>
        <w:tc>
          <w:tcPr>
            <w:tcW w:w="2410" w:type="dxa"/>
            <w:vAlign w:val="center"/>
          </w:tcPr>
          <w:p w14:paraId="49B6F10C" w14:textId="77777777" w:rsidR="002D518A" w:rsidRPr="00AF0BA4" w:rsidRDefault="002D518A" w:rsidP="002D518A">
            <w:pPr>
              <w:autoSpaceDE w:val="0"/>
              <w:autoSpaceDN w:val="0"/>
              <w:adjustRightInd w:val="0"/>
              <w:spacing w:before="0"/>
              <w:ind w:left="-100" w:right="-104"/>
              <w:jc w:val="center"/>
              <w:rPr>
                <w:rFonts w:cs="Arial"/>
                <w:lang w:eastAsia="et-EE"/>
              </w:rPr>
            </w:pPr>
            <w:r w:rsidRPr="00AF0BA4">
              <w:rPr>
                <w:rFonts w:cs="Arial"/>
                <w:lang w:eastAsia="et-EE"/>
              </w:rPr>
              <w:t>Asutused</w:t>
            </w:r>
          </w:p>
          <w:p w14:paraId="538C4DFD" w14:textId="0A4A3D64" w:rsidR="002D518A" w:rsidRPr="00AF0BA4" w:rsidRDefault="002D518A" w:rsidP="002D518A">
            <w:pPr>
              <w:autoSpaceDE w:val="0"/>
              <w:autoSpaceDN w:val="0"/>
              <w:adjustRightInd w:val="0"/>
              <w:spacing w:before="0"/>
              <w:ind w:left="-100" w:right="-104"/>
              <w:jc w:val="center"/>
              <w:rPr>
                <w:rFonts w:cs="Arial"/>
                <w:lang w:eastAsia="et-EE"/>
              </w:rPr>
            </w:pPr>
            <w:r w:rsidRPr="00AF0BA4">
              <w:rPr>
                <w:rFonts w:cs="Arial"/>
                <w:lang w:eastAsia="et-EE"/>
              </w:rPr>
              <w:t>Tööstusettevõte ja ladu</w:t>
            </w:r>
          </w:p>
        </w:tc>
        <w:tc>
          <w:tcPr>
            <w:tcW w:w="1843" w:type="dxa"/>
            <w:vAlign w:val="center"/>
          </w:tcPr>
          <w:p w14:paraId="4898CE5B" w14:textId="4F655592" w:rsidR="002D518A" w:rsidRPr="00AF0BA4" w:rsidRDefault="002D518A" w:rsidP="00824784">
            <w:pPr>
              <w:autoSpaceDE w:val="0"/>
              <w:autoSpaceDN w:val="0"/>
              <w:adjustRightInd w:val="0"/>
              <w:spacing w:before="0"/>
              <w:jc w:val="center"/>
              <w:rPr>
                <w:rFonts w:cs="Arial"/>
                <w:lang w:eastAsia="et-EE"/>
              </w:rPr>
            </w:pPr>
            <w:r w:rsidRPr="00AF0BA4">
              <w:rPr>
                <w:rFonts w:cs="Arial"/>
                <w:lang w:eastAsia="et-EE"/>
              </w:rPr>
              <w:t>1 / 100</w:t>
            </w:r>
          </w:p>
        </w:tc>
        <w:tc>
          <w:tcPr>
            <w:tcW w:w="2389" w:type="dxa"/>
            <w:vAlign w:val="center"/>
          </w:tcPr>
          <w:p w14:paraId="29316508" w14:textId="2D73CE47" w:rsidR="002D518A" w:rsidRPr="00AF0BA4" w:rsidRDefault="00315B26" w:rsidP="00824784">
            <w:pPr>
              <w:autoSpaceDE w:val="0"/>
              <w:autoSpaceDN w:val="0"/>
              <w:adjustRightInd w:val="0"/>
              <w:spacing w:before="0"/>
              <w:ind w:left="-107" w:right="142"/>
              <w:jc w:val="right"/>
              <w:rPr>
                <w:rFonts w:cs="Arial"/>
                <w:lang w:eastAsia="et-EE"/>
              </w:rPr>
            </w:pPr>
            <w:r>
              <w:rPr>
                <w:rFonts w:cs="Arial"/>
                <w:lang w:eastAsia="et-EE"/>
              </w:rPr>
              <w:t>22485</w:t>
            </w:r>
            <w:r w:rsidR="002D518A" w:rsidRPr="00AF0BA4">
              <w:rPr>
                <w:rFonts w:cs="Arial"/>
                <w:lang w:eastAsia="et-EE"/>
              </w:rPr>
              <w:t xml:space="preserve"> / 100 = </w:t>
            </w:r>
            <w:r>
              <w:rPr>
                <w:rFonts w:cs="Arial"/>
                <w:lang w:eastAsia="et-EE"/>
              </w:rPr>
              <w:t>225</w:t>
            </w:r>
          </w:p>
        </w:tc>
        <w:tc>
          <w:tcPr>
            <w:tcW w:w="2268" w:type="dxa"/>
            <w:vAlign w:val="center"/>
          </w:tcPr>
          <w:p w14:paraId="66FDB3ED" w14:textId="4217F74D" w:rsidR="002D518A" w:rsidRPr="00AF0BA4" w:rsidRDefault="00116B09" w:rsidP="00C20C4F">
            <w:pPr>
              <w:autoSpaceDE w:val="0"/>
              <w:autoSpaceDN w:val="0"/>
              <w:adjustRightInd w:val="0"/>
              <w:spacing w:before="0"/>
              <w:jc w:val="center"/>
              <w:rPr>
                <w:rFonts w:cs="Arial"/>
                <w:lang w:eastAsia="et-EE"/>
              </w:rPr>
            </w:pPr>
            <w:r>
              <w:rPr>
                <w:rFonts w:cs="Arial"/>
                <w:lang w:eastAsia="et-EE"/>
              </w:rPr>
              <w:t>225</w:t>
            </w:r>
          </w:p>
        </w:tc>
      </w:tr>
      <w:tr w:rsidR="002D518A" w:rsidRPr="00AF0BA4" w14:paraId="796F89A9" w14:textId="77777777" w:rsidTr="00C20C4F">
        <w:trPr>
          <w:trHeight w:val="366"/>
        </w:trPr>
        <w:tc>
          <w:tcPr>
            <w:tcW w:w="709" w:type="dxa"/>
            <w:vAlign w:val="center"/>
          </w:tcPr>
          <w:p w14:paraId="16BA69F5" w14:textId="43143054" w:rsidR="002D518A" w:rsidRPr="00AF0BA4" w:rsidRDefault="002D518A" w:rsidP="002D518A">
            <w:pPr>
              <w:autoSpaceDE w:val="0"/>
              <w:autoSpaceDN w:val="0"/>
              <w:adjustRightInd w:val="0"/>
              <w:spacing w:before="0"/>
              <w:ind w:left="-105" w:right="-101"/>
              <w:jc w:val="center"/>
              <w:rPr>
                <w:rFonts w:cs="Arial"/>
                <w:b/>
                <w:bCs/>
                <w:lang w:eastAsia="et-EE"/>
              </w:rPr>
            </w:pPr>
            <w:r w:rsidRPr="00AF0BA4">
              <w:rPr>
                <w:rFonts w:cs="Arial"/>
                <w:b/>
                <w:bCs/>
                <w:lang w:eastAsia="et-EE"/>
              </w:rPr>
              <w:t xml:space="preserve">Pos </w:t>
            </w:r>
            <w:r w:rsidR="00C20C4F" w:rsidRPr="00AF0BA4">
              <w:rPr>
                <w:rFonts w:cs="Arial"/>
                <w:b/>
                <w:bCs/>
                <w:lang w:eastAsia="et-EE"/>
              </w:rPr>
              <w:t>8</w:t>
            </w:r>
          </w:p>
        </w:tc>
        <w:tc>
          <w:tcPr>
            <w:tcW w:w="2410" w:type="dxa"/>
            <w:vAlign w:val="center"/>
          </w:tcPr>
          <w:p w14:paraId="5933AF2C" w14:textId="77777777" w:rsidR="002D518A" w:rsidRPr="00AF0BA4" w:rsidRDefault="002D518A" w:rsidP="002D518A">
            <w:pPr>
              <w:autoSpaceDE w:val="0"/>
              <w:autoSpaceDN w:val="0"/>
              <w:adjustRightInd w:val="0"/>
              <w:spacing w:before="0"/>
              <w:ind w:left="-100" w:right="-104"/>
              <w:jc w:val="center"/>
              <w:rPr>
                <w:rFonts w:cs="Arial"/>
                <w:lang w:eastAsia="et-EE"/>
              </w:rPr>
            </w:pPr>
            <w:r w:rsidRPr="00AF0BA4">
              <w:rPr>
                <w:rFonts w:cs="Arial"/>
                <w:lang w:eastAsia="et-EE"/>
              </w:rPr>
              <w:t>Asutused</w:t>
            </w:r>
          </w:p>
          <w:p w14:paraId="087F9208" w14:textId="2ED40A85" w:rsidR="002D518A" w:rsidRPr="00AF0BA4" w:rsidRDefault="002D518A" w:rsidP="002D518A">
            <w:pPr>
              <w:autoSpaceDE w:val="0"/>
              <w:autoSpaceDN w:val="0"/>
              <w:adjustRightInd w:val="0"/>
              <w:spacing w:before="0"/>
              <w:ind w:left="-100" w:right="-104"/>
              <w:jc w:val="center"/>
              <w:rPr>
                <w:rFonts w:cs="Arial"/>
                <w:lang w:eastAsia="et-EE"/>
              </w:rPr>
            </w:pPr>
            <w:r w:rsidRPr="00AF0BA4">
              <w:rPr>
                <w:rFonts w:cs="Arial"/>
                <w:lang w:eastAsia="et-EE"/>
              </w:rPr>
              <w:t>Tööstusettevõte ja ladu</w:t>
            </w:r>
          </w:p>
        </w:tc>
        <w:tc>
          <w:tcPr>
            <w:tcW w:w="1843" w:type="dxa"/>
            <w:vAlign w:val="center"/>
          </w:tcPr>
          <w:p w14:paraId="2111EEF6" w14:textId="0E1B7BB4" w:rsidR="002D518A" w:rsidRPr="00AF0BA4" w:rsidRDefault="002D518A" w:rsidP="00824784">
            <w:pPr>
              <w:autoSpaceDE w:val="0"/>
              <w:autoSpaceDN w:val="0"/>
              <w:adjustRightInd w:val="0"/>
              <w:spacing w:before="0"/>
              <w:jc w:val="center"/>
              <w:rPr>
                <w:rFonts w:cs="Arial"/>
                <w:lang w:eastAsia="et-EE"/>
              </w:rPr>
            </w:pPr>
            <w:r w:rsidRPr="00AF0BA4">
              <w:rPr>
                <w:rFonts w:cs="Arial"/>
                <w:lang w:eastAsia="et-EE"/>
              </w:rPr>
              <w:t>1 / 100</w:t>
            </w:r>
          </w:p>
        </w:tc>
        <w:tc>
          <w:tcPr>
            <w:tcW w:w="2389" w:type="dxa"/>
            <w:vAlign w:val="center"/>
          </w:tcPr>
          <w:p w14:paraId="480913BB" w14:textId="1F3A63F6" w:rsidR="002D518A" w:rsidRPr="00AF0BA4" w:rsidRDefault="00315B26" w:rsidP="00824784">
            <w:pPr>
              <w:autoSpaceDE w:val="0"/>
              <w:autoSpaceDN w:val="0"/>
              <w:adjustRightInd w:val="0"/>
              <w:spacing w:before="0"/>
              <w:ind w:left="-107" w:right="142"/>
              <w:jc w:val="right"/>
              <w:rPr>
                <w:rFonts w:cs="Arial"/>
                <w:lang w:eastAsia="et-EE"/>
              </w:rPr>
            </w:pPr>
            <w:r>
              <w:rPr>
                <w:rFonts w:cs="Arial"/>
                <w:lang w:eastAsia="et-EE"/>
              </w:rPr>
              <w:t>7000</w:t>
            </w:r>
            <w:r w:rsidR="002D518A" w:rsidRPr="00AF0BA4">
              <w:rPr>
                <w:rFonts w:cs="Arial"/>
                <w:lang w:eastAsia="et-EE"/>
              </w:rPr>
              <w:t xml:space="preserve"> / 100 = </w:t>
            </w:r>
            <w:r>
              <w:rPr>
                <w:rFonts w:cs="Arial"/>
                <w:lang w:eastAsia="et-EE"/>
              </w:rPr>
              <w:t>70</w:t>
            </w:r>
          </w:p>
        </w:tc>
        <w:tc>
          <w:tcPr>
            <w:tcW w:w="2268" w:type="dxa"/>
            <w:vAlign w:val="center"/>
          </w:tcPr>
          <w:p w14:paraId="1F46C7E6" w14:textId="32923A33" w:rsidR="002D518A" w:rsidRPr="00AF0BA4" w:rsidRDefault="00116B09" w:rsidP="00C20C4F">
            <w:pPr>
              <w:autoSpaceDE w:val="0"/>
              <w:autoSpaceDN w:val="0"/>
              <w:adjustRightInd w:val="0"/>
              <w:spacing w:before="0"/>
              <w:jc w:val="center"/>
              <w:rPr>
                <w:rFonts w:cs="Arial"/>
                <w:lang w:eastAsia="et-EE"/>
              </w:rPr>
            </w:pPr>
            <w:r>
              <w:rPr>
                <w:rFonts w:cs="Arial"/>
                <w:lang w:eastAsia="et-EE"/>
              </w:rPr>
              <w:t>70</w:t>
            </w:r>
          </w:p>
        </w:tc>
      </w:tr>
      <w:tr w:rsidR="002D518A" w:rsidRPr="00AF0BA4" w14:paraId="5981C0BB" w14:textId="77777777" w:rsidTr="00C20C4F">
        <w:trPr>
          <w:trHeight w:val="366"/>
        </w:trPr>
        <w:tc>
          <w:tcPr>
            <w:tcW w:w="709" w:type="dxa"/>
            <w:vAlign w:val="center"/>
          </w:tcPr>
          <w:p w14:paraId="798FF674" w14:textId="40244539" w:rsidR="002D518A" w:rsidRPr="00AF0BA4" w:rsidRDefault="002D518A" w:rsidP="002D518A">
            <w:pPr>
              <w:autoSpaceDE w:val="0"/>
              <w:autoSpaceDN w:val="0"/>
              <w:adjustRightInd w:val="0"/>
              <w:spacing w:before="0"/>
              <w:ind w:left="-105" w:right="-101"/>
              <w:jc w:val="center"/>
              <w:rPr>
                <w:rFonts w:cs="Arial"/>
                <w:b/>
                <w:bCs/>
                <w:lang w:eastAsia="et-EE"/>
              </w:rPr>
            </w:pPr>
            <w:r w:rsidRPr="00AF0BA4">
              <w:rPr>
                <w:rFonts w:cs="Arial"/>
                <w:b/>
                <w:bCs/>
                <w:lang w:eastAsia="et-EE"/>
              </w:rPr>
              <w:t xml:space="preserve">Pos </w:t>
            </w:r>
            <w:r w:rsidR="00C20C4F" w:rsidRPr="00AF0BA4">
              <w:rPr>
                <w:rFonts w:cs="Arial"/>
                <w:b/>
                <w:bCs/>
                <w:lang w:eastAsia="et-EE"/>
              </w:rPr>
              <w:t>9</w:t>
            </w:r>
          </w:p>
        </w:tc>
        <w:tc>
          <w:tcPr>
            <w:tcW w:w="2410" w:type="dxa"/>
            <w:vAlign w:val="center"/>
          </w:tcPr>
          <w:p w14:paraId="3CA6FB22" w14:textId="77777777" w:rsidR="002D518A" w:rsidRPr="00AF0BA4" w:rsidRDefault="002D518A" w:rsidP="002D518A">
            <w:pPr>
              <w:autoSpaceDE w:val="0"/>
              <w:autoSpaceDN w:val="0"/>
              <w:adjustRightInd w:val="0"/>
              <w:spacing w:before="0"/>
              <w:ind w:left="-100" w:right="-104"/>
              <w:jc w:val="center"/>
              <w:rPr>
                <w:rFonts w:cs="Arial"/>
                <w:lang w:eastAsia="et-EE"/>
              </w:rPr>
            </w:pPr>
            <w:r w:rsidRPr="00AF0BA4">
              <w:rPr>
                <w:rFonts w:cs="Arial"/>
                <w:lang w:eastAsia="et-EE"/>
              </w:rPr>
              <w:t>Asutused</w:t>
            </w:r>
          </w:p>
          <w:p w14:paraId="22EEB0E9" w14:textId="6CFD1400" w:rsidR="002D518A" w:rsidRPr="00AF0BA4" w:rsidRDefault="002D518A" w:rsidP="002D518A">
            <w:pPr>
              <w:autoSpaceDE w:val="0"/>
              <w:autoSpaceDN w:val="0"/>
              <w:adjustRightInd w:val="0"/>
              <w:spacing w:before="0"/>
              <w:ind w:left="-100" w:right="-104"/>
              <w:jc w:val="center"/>
              <w:rPr>
                <w:rFonts w:cs="Arial"/>
                <w:lang w:eastAsia="et-EE"/>
              </w:rPr>
            </w:pPr>
            <w:r w:rsidRPr="00AF0BA4">
              <w:rPr>
                <w:rFonts w:cs="Arial"/>
                <w:lang w:eastAsia="et-EE"/>
              </w:rPr>
              <w:t>Tööstusettevõte ja ladu</w:t>
            </w:r>
          </w:p>
        </w:tc>
        <w:tc>
          <w:tcPr>
            <w:tcW w:w="1843" w:type="dxa"/>
            <w:vAlign w:val="center"/>
          </w:tcPr>
          <w:p w14:paraId="3A059C5B" w14:textId="44305AE2" w:rsidR="002D518A" w:rsidRPr="00AF0BA4" w:rsidRDefault="002D518A" w:rsidP="00824784">
            <w:pPr>
              <w:autoSpaceDE w:val="0"/>
              <w:autoSpaceDN w:val="0"/>
              <w:adjustRightInd w:val="0"/>
              <w:spacing w:before="0"/>
              <w:jc w:val="center"/>
              <w:rPr>
                <w:rFonts w:cs="Arial"/>
                <w:lang w:eastAsia="et-EE"/>
              </w:rPr>
            </w:pPr>
            <w:r w:rsidRPr="00AF0BA4">
              <w:rPr>
                <w:rFonts w:cs="Arial"/>
                <w:lang w:eastAsia="et-EE"/>
              </w:rPr>
              <w:t>1 / 100</w:t>
            </w:r>
          </w:p>
        </w:tc>
        <w:tc>
          <w:tcPr>
            <w:tcW w:w="2389" w:type="dxa"/>
            <w:vAlign w:val="center"/>
          </w:tcPr>
          <w:p w14:paraId="044C345E" w14:textId="72FCBF0D" w:rsidR="002D518A" w:rsidRPr="00AF0BA4" w:rsidRDefault="006E1786" w:rsidP="00824784">
            <w:pPr>
              <w:autoSpaceDE w:val="0"/>
              <w:autoSpaceDN w:val="0"/>
              <w:adjustRightInd w:val="0"/>
              <w:spacing w:before="0"/>
              <w:ind w:left="-107" w:right="142"/>
              <w:jc w:val="right"/>
              <w:rPr>
                <w:rFonts w:cs="Arial"/>
                <w:lang w:eastAsia="et-EE"/>
              </w:rPr>
            </w:pPr>
            <w:r w:rsidRPr="006E1786">
              <w:rPr>
                <w:rFonts w:cs="Arial"/>
                <w:lang w:eastAsia="et-EE"/>
              </w:rPr>
              <w:t>18 750</w:t>
            </w:r>
            <w:r w:rsidR="002D518A" w:rsidRPr="00AF0BA4">
              <w:rPr>
                <w:rFonts w:cs="Arial"/>
                <w:lang w:eastAsia="et-EE"/>
              </w:rPr>
              <w:t xml:space="preserve"> / 100 = </w:t>
            </w:r>
            <w:r>
              <w:rPr>
                <w:rFonts w:cs="Arial"/>
                <w:lang w:eastAsia="et-EE"/>
              </w:rPr>
              <w:t>188</w:t>
            </w:r>
          </w:p>
        </w:tc>
        <w:tc>
          <w:tcPr>
            <w:tcW w:w="2268" w:type="dxa"/>
            <w:vAlign w:val="center"/>
          </w:tcPr>
          <w:p w14:paraId="7A819D70" w14:textId="6BCCD117" w:rsidR="002D518A" w:rsidRPr="00AF0BA4" w:rsidRDefault="006E1786" w:rsidP="00C20C4F">
            <w:pPr>
              <w:autoSpaceDE w:val="0"/>
              <w:autoSpaceDN w:val="0"/>
              <w:adjustRightInd w:val="0"/>
              <w:spacing w:before="0"/>
              <w:jc w:val="center"/>
              <w:rPr>
                <w:rFonts w:cs="Arial"/>
                <w:lang w:eastAsia="et-EE"/>
              </w:rPr>
            </w:pPr>
            <w:r>
              <w:rPr>
                <w:rFonts w:cs="Arial"/>
                <w:lang w:eastAsia="et-EE"/>
              </w:rPr>
              <w:t>188</w:t>
            </w:r>
          </w:p>
        </w:tc>
      </w:tr>
      <w:tr w:rsidR="002D518A" w:rsidRPr="00AF0BA4" w14:paraId="727D526F" w14:textId="77777777" w:rsidTr="00C20C4F">
        <w:trPr>
          <w:trHeight w:val="366"/>
        </w:trPr>
        <w:tc>
          <w:tcPr>
            <w:tcW w:w="709" w:type="dxa"/>
            <w:vAlign w:val="center"/>
          </w:tcPr>
          <w:p w14:paraId="2E2E0DF5" w14:textId="3C9D73DE" w:rsidR="002D518A" w:rsidRPr="00AF0BA4" w:rsidRDefault="002D518A" w:rsidP="002D518A">
            <w:pPr>
              <w:autoSpaceDE w:val="0"/>
              <w:autoSpaceDN w:val="0"/>
              <w:adjustRightInd w:val="0"/>
              <w:spacing w:before="0"/>
              <w:ind w:left="-105" w:right="-101"/>
              <w:jc w:val="center"/>
              <w:rPr>
                <w:rFonts w:cs="Arial"/>
                <w:b/>
                <w:bCs/>
                <w:lang w:eastAsia="et-EE"/>
              </w:rPr>
            </w:pPr>
            <w:r w:rsidRPr="00AF0BA4">
              <w:rPr>
                <w:rFonts w:cs="Arial"/>
                <w:b/>
                <w:bCs/>
                <w:lang w:eastAsia="et-EE"/>
              </w:rPr>
              <w:lastRenderedPageBreak/>
              <w:t>Pos 1</w:t>
            </w:r>
            <w:r w:rsidR="00C20C4F" w:rsidRPr="00AF0BA4">
              <w:rPr>
                <w:rFonts w:cs="Arial"/>
                <w:b/>
                <w:bCs/>
                <w:lang w:eastAsia="et-EE"/>
              </w:rPr>
              <w:t>0</w:t>
            </w:r>
          </w:p>
        </w:tc>
        <w:tc>
          <w:tcPr>
            <w:tcW w:w="2410" w:type="dxa"/>
            <w:vAlign w:val="center"/>
          </w:tcPr>
          <w:p w14:paraId="1BFEC59D" w14:textId="77777777" w:rsidR="002D518A" w:rsidRPr="00AF0BA4" w:rsidRDefault="002D518A" w:rsidP="002D518A">
            <w:pPr>
              <w:autoSpaceDE w:val="0"/>
              <w:autoSpaceDN w:val="0"/>
              <w:adjustRightInd w:val="0"/>
              <w:spacing w:before="0"/>
              <w:ind w:left="-100" w:right="-104"/>
              <w:jc w:val="center"/>
              <w:rPr>
                <w:rFonts w:cs="Arial"/>
                <w:lang w:eastAsia="et-EE"/>
              </w:rPr>
            </w:pPr>
            <w:r w:rsidRPr="00AF0BA4">
              <w:rPr>
                <w:rFonts w:cs="Arial"/>
                <w:lang w:eastAsia="et-EE"/>
              </w:rPr>
              <w:t>Asutused</w:t>
            </w:r>
          </w:p>
          <w:p w14:paraId="37DA3876" w14:textId="17EFE18B" w:rsidR="002D518A" w:rsidRPr="00AF0BA4" w:rsidRDefault="002D518A" w:rsidP="002D518A">
            <w:pPr>
              <w:autoSpaceDE w:val="0"/>
              <w:autoSpaceDN w:val="0"/>
              <w:adjustRightInd w:val="0"/>
              <w:spacing w:before="0"/>
              <w:ind w:left="-100" w:right="-104"/>
              <w:jc w:val="center"/>
              <w:rPr>
                <w:rFonts w:cs="Arial"/>
                <w:lang w:eastAsia="et-EE"/>
              </w:rPr>
            </w:pPr>
            <w:r w:rsidRPr="00AF0BA4">
              <w:rPr>
                <w:rFonts w:cs="Arial"/>
                <w:lang w:eastAsia="et-EE"/>
              </w:rPr>
              <w:t>Tööstusettevõte ja ladu</w:t>
            </w:r>
          </w:p>
        </w:tc>
        <w:tc>
          <w:tcPr>
            <w:tcW w:w="1843" w:type="dxa"/>
            <w:vAlign w:val="center"/>
          </w:tcPr>
          <w:p w14:paraId="49B4D325" w14:textId="07BBA187" w:rsidR="002D518A" w:rsidRPr="00AF0BA4" w:rsidRDefault="002D518A" w:rsidP="00824784">
            <w:pPr>
              <w:autoSpaceDE w:val="0"/>
              <w:autoSpaceDN w:val="0"/>
              <w:adjustRightInd w:val="0"/>
              <w:spacing w:before="0"/>
              <w:jc w:val="center"/>
              <w:rPr>
                <w:rFonts w:cs="Arial"/>
                <w:lang w:eastAsia="et-EE"/>
              </w:rPr>
            </w:pPr>
            <w:r w:rsidRPr="00AF0BA4">
              <w:rPr>
                <w:rFonts w:cs="Arial"/>
                <w:lang w:eastAsia="et-EE"/>
              </w:rPr>
              <w:t>1 / 100</w:t>
            </w:r>
          </w:p>
        </w:tc>
        <w:tc>
          <w:tcPr>
            <w:tcW w:w="2389" w:type="dxa"/>
            <w:vAlign w:val="center"/>
          </w:tcPr>
          <w:p w14:paraId="391508D6" w14:textId="7492F47E" w:rsidR="002D518A" w:rsidRPr="00AF0BA4" w:rsidRDefault="00315B26" w:rsidP="00824784">
            <w:pPr>
              <w:autoSpaceDE w:val="0"/>
              <w:autoSpaceDN w:val="0"/>
              <w:adjustRightInd w:val="0"/>
              <w:spacing w:before="0"/>
              <w:ind w:left="-107" w:right="142"/>
              <w:jc w:val="right"/>
              <w:rPr>
                <w:rFonts w:cs="Arial"/>
                <w:lang w:eastAsia="et-EE"/>
              </w:rPr>
            </w:pPr>
            <w:r>
              <w:rPr>
                <w:rFonts w:cs="Arial"/>
                <w:lang w:eastAsia="et-EE"/>
              </w:rPr>
              <w:t>22500</w:t>
            </w:r>
            <w:r w:rsidR="002D518A" w:rsidRPr="00AF0BA4">
              <w:rPr>
                <w:rFonts w:cs="Arial"/>
                <w:lang w:eastAsia="et-EE"/>
              </w:rPr>
              <w:t xml:space="preserve"> / 100 = </w:t>
            </w:r>
            <w:r w:rsidR="00116B09">
              <w:rPr>
                <w:rFonts w:cs="Arial"/>
                <w:lang w:eastAsia="et-EE"/>
              </w:rPr>
              <w:t>225</w:t>
            </w:r>
          </w:p>
        </w:tc>
        <w:tc>
          <w:tcPr>
            <w:tcW w:w="2268" w:type="dxa"/>
            <w:vAlign w:val="center"/>
          </w:tcPr>
          <w:p w14:paraId="7700BDC6" w14:textId="74125FAB" w:rsidR="002D518A" w:rsidRPr="00AF0BA4" w:rsidRDefault="00116B09" w:rsidP="00C20C4F">
            <w:pPr>
              <w:autoSpaceDE w:val="0"/>
              <w:autoSpaceDN w:val="0"/>
              <w:adjustRightInd w:val="0"/>
              <w:spacing w:before="0"/>
              <w:jc w:val="center"/>
              <w:rPr>
                <w:rFonts w:cs="Arial"/>
                <w:lang w:eastAsia="et-EE"/>
              </w:rPr>
            </w:pPr>
            <w:r>
              <w:rPr>
                <w:rFonts w:cs="Arial"/>
                <w:lang w:eastAsia="et-EE"/>
              </w:rPr>
              <w:t>225</w:t>
            </w:r>
          </w:p>
        </w:tc>
      </w:tr>
      <w:tr w:rsidR="002D518A" w:rsidRPr="00AF0BA4" w14:paraId="250C5413" w14:textId="77777777" w:rsidTr="00C20C4F">
        <w:trPr>
          <w:trHeight w:val="366"/>
        </w:trPr>
        <w:tc>
          <w:tcPr>
            <w:tcW w:w="709" w:type="dxa"/>
            <w:vAlign w:val="center"/>
          </w:tcPr>
          <w:p w14:paraId="69DE78D7" w14:textId="774D8D65" w:rsidR="002D518A" w:rsidRPr="00AF0BA4" w:rsidRDefault="002D518A" w:rsidP="002D518A">
            <w:pPr>
              <w:autoSpaceDE w:val="0"/>
              <w:autoSpaceDN w:val="0"/>
              <w:adjustRightInd w:val="0"/>
              <w:spacing w:before="0"/>
              <w:ind w:left="-105" w:right="-101"/>
              <w:jc w:val="center"/>
              <w:rPr>
                <w:rFonts w:cs="Arial"/>
                <w:b/>
                <w:bCs/>
                <w:lang w:eastAsia="et-EE"/>
              </w:rPr>
            </w:pPr>
            <w:r w:rsidRPr="00AF0BA4">
              <w:rPr>
                <w:rFonts w:cs="Arial"/>
                <w:b/>
                <w:bCs/>
                <w:lang w:eastAsia="et-EE"/>
              </w:rPr>
              <w:t>Pos 1</w:t>
            </w:r>
            <w:r w:rsidR="00C20C4F" w:rsidRPr="00AF0BA4">
              <w:rPr>
                <w:rFonts w:cs="Arial"/>
                <w:b/>
                <w:bCs/>
                <w:lang w:eastAsia="et-EE"/>
              </w:rPr>
              <w:t>1</w:t>
            </w:r>
          </w:p>
        </w:tc>
        <w:tc>
          <w:tcPr>
            <w:tcW w:w="2410" w:type="dxa"/>
            <w:vAlign w:val="center"/>
          </w:tcPr>
          <w:p w14:paraId="4F77A8C5" w14:textId="77777777" w:rsidR="002D518A" w:rsidRPr="00AF0BA4" w:rsidRDefault="002D518A" w:rsidP="002D518A">
            <w:pPr>
              <w:autoSpaceDE w:val="0"/>
              <w:autoSpaceDN w:val="0"/>
              <w:adjustRightInd w:val="0"/>
              <w:spacing w:before="0"/>
              <w:ind w:left="-100" w:right="-104"/>
              <w:jc w:val="center"/>
              <w:rPr>
                <w:rFonts w:cs="Arial"/>
                <w:lang w:eastAsia="et-EE"/>
              </w:rPr>
            </w:pPr>
            <w:r w:rsidRPr="00AF0BA4">
              <w:rPr>
                <w:rFonts w:cs="Arial"/>
                <w:lang w:eastAsia="et-EE"/>
              </w:rPr>
              <w:t>Asutused</w:t>
            </w:r>
          </w:p>
          <w:p w14:paraId="16CEC0A7" w14:textId="3C928022" w:rsidR="002D518A" w:rsidRPr="00AF0BA4" w:rsidRDefault="002D518A" w:rsidP="002D518A">
            <w:pPr>
              <w:autoSpaceDE w:val="0"/>
              <w:autoSpaceDN w:val="0"/>
              <w:adjustRightInd w:val="0"/>
              <w:spacing w:before="0"/>
              <w:ind w:left="-100" w:right="-104"/>
              <w:jc w:val="center"/>
              <w:rPr>
                <w:rFonts w:cs="Arial"/>
                <w:lang w:eastAsia="et-EE"/>
              </w:rPr>
            </w:pPr>
            <w:r w:rsidRPr="00AF0BA4">
              <w:rPr>
                <w:rFonts w:cs="Arial"/>
                <w:lang w:eastAsia="et-EE"/>
              </w:rPr>
              <w:t>Tööstusettevõte ja ladu</w:t>
            </w:r>
          </w:p>
        </w:tc>
        <w:tc>
          <w:tcPr>
            <w:tcW w:w="1843" w:type="dxa"/>
            <w:vAlign w:val="center"/>
          </w:tcPr>
          <w:p w14:paraId="14C17367" w14:textId="1DF2D3FF" w:rsidR="002D518A" w:rsidRPr="00AF0BA4" w:rsidRDefault="002D518A" w:rsidP="00824784">
            <w:pPr>
              <w:autoSpaceDE w:val="0"/>
              <w:autoSpaceDN w:val="0"/>
              <w:adjustRightInd w:val="0"/>
              <w:spacing w:before="0"/>
              <w:jc w:val="center"/>
              <w:rPr>
                <w:rFonts w:cs="Arial"/>
                <w:lang w:eastAsia="et-EE"/>
              </w:rPr>
            </w:pPr>
            <w:r w:rsidRPr="00AF0BA4">
              <w:rPr>
                <w:rFonts w:cs="Arial"/>
                <w:lang w:eastAsia="et-EE"/>
              </w:rPr>
              <w:t>1 / 100</w:t>
            </w:r>
          </w:p>
        </w:tc>
        <w:tc>
          <w:tcPr>
            <w:tcW w:w="2389" w:type="dxa"/>
            <w:vAlign w:val="center"/>
          </w:tcPr>
          <w:p w14:paraId="5C74FAC0" w14:textId="0D7B3EB5" w:rsidR="002D518A" w:rsidRPr="00AF0BA4" w:rsidRDefault="00315B26" w:rsidP="00824784">
            <w:pPr>
              <w:autoSpaceDE w:val="0"/>
              <w:autoSpaceDN w:val="0"/>
              <w:adjustRightInd w:val="0"/>
              <w:spacing w:before="0"/>
              <w:ind w:left="-107" w:right="142"/>
              <w:jc w:val="right"/>
              <w:rPr>
                <w:rFonts w:cs="Arial"/>
                <w:lang w:eastAsia="et-EE"/>
              </w:rPr>
            </w:pPr>
            <w:r>
              <w:rPr>
                <w:rFonts w:cs="Arial"/>
                <w:lang w:eastAsia="et-EE"/>
              </w:rPr>
              <w:t>22500</w:t>
            </w:r>
            <w:r w:rsidR="002D518A" w:rsidRPr="00AF0BA4">
              <w:rPr>
                <w:rFonts w:cs="Arial"/>
                <w:lang w:eastAsia="et-EE"/>
              </w:rPr>
              <w:t xml:space="preserve"> / 100 = </w:t>
            </w:r>
            <w:r w:rsidR="00116B09">
              <w:rPr>
                <w:rFonts w:cs="Arial"/>
                <w:lang w:eastAsia="et-EE"/>
              </w:rPr>
              <w:t>225</w:t>
            </w:r>
          </w:p>
        </w:tc>
        <w:tc>
          <w:tcPr>
            <w:tcW w:w="2268" w:type="dxa"/>
            <w:vAlign w:val="center"/>
          </w:tcPr>
          <w:p w14:paraId="0EC48AC5" w14:textId="2BC58281" w:rsidR="002D518A" w:rsidRPr="00AF0BA4" w:rsidRDefault="00116B09" w:rsidP="00C20C4F">
            <w:pPr>
              <w:autoSpaceDE w:val="0"/>
              <w:autoSpaceDN w:val="0"/>
              <w:adjustRightInd w:val="0"/>
              <w:spacing w:before="0"/>
              <w:jc w:val="center"/>
              <w:rPr>
                <w:rFonts w:cs="Arial"/>
                <w:lang w:eastAsia="et-EE"/>
              </w:rPr>
            </w:pPr>
            <w:r>
              <w:rPr>
                <w:rFonts w:cs="Arial"/>
                <w:lang w:eastAsia="et-EE"/>
              </w:rPr>
              <w:t>225</w:t>
            </w:r>
          </w:p>
        </w:tc>
      </w:tr>
      <w:tr w:rsidR="00620014" w:rsidRPr="00AF0BA4" w14:paraId="17E245BA" w14:textId="77777777" w:rsidTr="00C20C4F">
        <w:trPr>
          <w:trHeight w:val="366"/>
        </w:trPr>
        <w:tc>
          <w:tcPr>
            <w:tcW w:w="709" w:type="dxa"/>
            <w:vAlign w:val="center"/>
          </w:tcPr>
          <w:p w14:paraId="40CB26CA" w14:textId="4233A925" w:rsidR="00620014" w:rsidRPr="00AF0BA4" w:rsidRDefault="00620014" w:rsidP="00620014">
            <w:pPr>
              <w:autoSpaceDE w:val="0"/>
              <w:autoSpaceDN w:val="0"/>
              <w:adjustRightInd w:val="0"/>
              <w:spacing w:before="0"/>
              <w:ind w:left="-105" w:right="-101"/>
              <w:jc w:val="center"/>
              <w:rPr>
                <w:rFonts w:cs="Arial"/>
                <w:b/>
                <w:bCs/>
                <w:lang w:eastAsia="et-EE"/>
              </w:rPr>
            </w:pPr>
            <w:r w:rsidRPr="00AF0BA4">
              <w:rPr>
                <w:rFonts w:cs="Arial"/>
                <w:b/>
                <w:bCs/>
                <w:lang w:eastAsia="et-EE"/>
              </w:rPr>
              <w:t>Pos 12</w:t>
            </w:r>
          </w:p>
        </w:tc>
        <w:tc>
          <w:tcPr>
            <w:tcW w:w="2410" w:type="dxa"/>
            <w:vAlign w:val="center"/>
          </w:tcPr>
          <w:p w14:paraId="40E9E38B" w14:textId="77777777" w:rsidR="00620014" w:rsidRPr="00AF0BA4" w:rsidRDefault="00620014" w:rsidP="00620014">
            <w:pPr>
              <w:autoSpaceDE w:val="0"/>
              <w:autoSpaceDN w:val="0"/>
              <w:adjustRightInd w:val="0"/>
              <w:spacing w:before="0"/>
              <w:ind w:left="-100" w:right="-104"/>
              <w:jc w:val="center"/>
              <w:rPr>
                <w:rFonts w:cs="Arial"/>
                <w:lang w:eastAsia="et-EE"/>
              </w:rPr>
            </w:pPr>
            <w:r w:rsidRPr="00AF0BA4">
              <w:rPr>
                <w:rFonts w:cs="Arial"/>
                <w:lang w:eastAsia="et-EE"/>
              </w:rPr>
              <w:t>Asutused</w:t>
            </w:r>
          </w:p>
          <w:p w14:paraId="4C9BDAA4" w14:textId="67CB325F" w:rsidR="00620014" w:rsidRPr="00AF0BA4" w:rsidRDefault="00620014" w:rsidP="00620014">
            <w:pPr>
              <w:autoSpaceDE w:val="0"/>
              <w:autoSpaceDN w:val="0"/>
              <w:adjustRightInd w:val="0"/>
              <w:spacing w:before="0"/>
              <w:ind w:left="-100" w:right="-104"/>
              <w:jc w:val="center"/>
              <w:rPr>
                <w:rFonts w:cs="Arial"/>
                <w:lang w:eastAsia="et-EE"/>
              </w:rPr>
            </w:pPr>
            <w:r w:rsidRPr="00AF0BA4">
              <w:rPr>
                <w:rFonts w:cs="Arial"/>
                <w:lang w:eastAsia="et-EE"/>
              </w:rPr>
              <w:t>Tööstusettevõte ja ladu</w:t>
            </w:r>
          </w:p>
        </w:tc>
        <w:tc>
          <w:tcPr>
            <w:tcW w:w="1843" w:type="dxa"/>
            <w:vAlign w:val="center"/>
          </w:tcPr>
          <w:p w14:paraId="121F9574" w14:textId="5E0FC484" w:rsidR="00620014" w:rsidRPr="00AF0BA4" w:rsidRDefault="00620014" w:rsidP="00824784">
            <w:pPr>
              <w:autoSpaceDE w:val="0"/>
              <w:autoSpaceDN w:val="0"/>
              <w:adjustRightInd w:val="0"/>
              <w:spacing w:before="0"/>
              <w:jc w:val="center"/>
              <w:rPr>
                <w:rFonts w:cs="Arial"/>
                <w:lang w:eastAsia="et-EE"/>
              </w:rPr>
            </w:pPr>
            <w:r w:rsidRPr="00AF0BA4">
              <w:rPr>
                <w:rFonts w:cs="Arial"/>
                <w:lang w:eastAsia="et-EE"/>
              </w:rPr>
              <w:t>1 / 100</w:t>
            </w:r>
          </w:p>
        </w:tc>
        <w:tc>
          <w:tcPr>
            <w:tcW w:w="2389" w:type="dxa"/>
            <w:vAlign w:val="center"/>
          </w:tcPr>
          <w:p w14:paraId="60B54EBE" w14:textId="2D53C0CC" w:rsidR="00620014" w:rsidRPr="00AF0BA4" w:rsidRDefault="00315B26" w:rsidP="00824784">
            <w:pPr>
              <w:autoSpaceDE w:val="0"/>
              <w:autoSpaceDN w:val="0"/>
              <w:adjustRightInd w:val="0"/>
              <w:spacing w:before="0"/>
              <w:ind w:left="-107" w:right="142"/>
              <w:jc w:val="right"/>
              <w:rPr>
                <w:rFonts w:cs="Arial"/>
                <w:lang w:eastAsia="et-EE"/>
              </w:rPr>
            </w:pPr>
            <w:r>
              <w:rPr>
                <w:rFonts w:cs="Arial"/>
                <w:lang w:eastAsia="et-EE"/>
              </w:rPr>
              <w:t>7000</w:t>
            </w:r>
            <w:r w:rsidR="00620014" w:rsidRPr="00AF0BA4">
              <w:rPr>
                <w:rFonts w:cs="Arial"/>
                <w:lang w:eastAsia="et-EE"/>
              </w:rPr>
              <w:t xml:space="preserve"> / 100 = </w:t>
            </w:r>
            <w:r w:rsidR="00116B09">
              <w:rPr>
                <w:rFonts w:cs="Arial"/>
                <w:lang w:eastAsia="et-EE"/>
              </w:rPr>
              <w:t>70</w:t>
            </w:r>
          </w:p>
        </w:tc>
        <w:tc>
          <w:tcPr>
            <w:tcW w:w="2268" w:type="dxa"/>
            <w:vAlign w:val="center"/>
          </w:tcPr>
          <w:p w14:paraId="269AB36E" w14:textId="62F3774C" w:rsidR="00620014" w:rsidRPr="00AF0BA4" w:rsidRDefault="00116B09" w:rsidP="00620014">
            <w:pPr>
              <w:autoSpaceDE w:val="0"/>
              <w:autoSpaceDN w:val="0"/>
              <w:adjustRightInd w:val="0"/>
              <w:spacing w:before="0"/>
              <w:jc w:val="center"/>
              <w:rPr>
                <w:rFonts w:cs="Arial"/>
                <w:lang w:eastAsia="et-EE"/>
              </w:rPr>
            </w:pPr>
            <w:r>
              <w:rPr>
                <w:rFonts w:cs="Arial"/>
                <w:lang w:eastAsia="et-EE"/>
              </w:rPr>
              <w:t>70</w:t>
            </w:r>
          </w:p>
        </w:tc>
      </w:tr>
      <w:tr w:rsidR="002A6721" w:rsidRPr="00AF0BA4" w14:paraId="2C223DF2" w14:textId="77777777" w:rsidTr="00C20C4F">
        <w:trPr>
          <w:trHeight w:val="366"/>
        </w:trPr>
        <w:tc>
          <w:tcPr>
            <w:tcW w:w="709" w:type="dxa"/>
            <w:vAlign w:val="center"/>
          </w:tcPr>
          <w:p w14:paraId="2C1BB842" w14:textId="6055869F" w:rsidR="002A6721" w:rsidRPr="00AF0BA4" w:rsidRDefault="002A6721" w:rsidP="002A6721">
            <w:pPr>
              <w:autoSpaceDE w:val="0"/>
              <w:autoSpaceDN w:val="0"/>
              <w:adjustRightInd w:val="0"/>
              <w:spacing w:before="0"/>
              <w:ind w:left="-105" w:right="-101"/>
              <w:jc w:val="center"/>
              <w:rPr>
                <w:rFonts w:cs="Arial"/>
                <w:b/>
                <w:bCs/>
                <w:lang w:eastAsia="et-EE"/>
              </w:rPr>
            </w:pPr>
            <w:r w:rsidRPr="00AF0BA4">
              <w:rPr>
                <w:rFonts w:cs="Arial"/>
                <w:b/>
                <w:bCs/>
                <w:lang w:eastAsia="et-EE"/>
              </w:rPr>
              <w:t>Pos 13</w:t>
            </w:r>
          </w:p>
        </w:tc>
        <w:tc>
          <w:tcPr>
            <w:tcW w:w="2410" w:type="dxa"/>
            <w:vAlign w:val="center"/>
          </w:tcPr>
          <w:p w14:paraId="1E10A9A3" w14:textId="77777777" w:rsidR="002A6721" w:rsidRPr="00AF0BA4" w:rsidRDefault="002A6721" w:rsidP="002A6721">
            <w:pPr>
              <w:autoSpaceDE w:val="0"/>
              <w:autoSpaceDN w:val="0"/>
              <w:adjustRightInd w:val="0"/>
              <w:spacing w:before="0"/>
              <w:ind w:left="-100" w:right="-104"/>
              <w:jc w:val="center"/>
              <w:rPr>
                <w:rFonts w:cs="Arial"/>
                <w:lang w:eastAsia="et-EE"/>
              </w:rPr>
            </w:pPr>
            <w:r w:rsidRPr="00AF0BA4">
              <w:rPr>
                <w:rFonts w:cs="Arial"/>
                <w:lang w:eastAsia="et-EE"/>
              </w:rPr>
              <w:t>Asutused</w:t>
            </w:r>
          </w:p>
          <w:p w14:paraId="3E78784B" w14:textId="0048A5FD" w:rsidR="002A6721" w:rsidRPr="00AF0BA4" w:rsidRDefault="002A6721" w:rsidP="002A6721">
            <w:pPr>
              <w:autoSpaceDE w:val="0"/>
              <w:autoSpaceDN w:val="0"/>
              <w:adjustRightInd w:val="0"/>
              <w:spacing w:before="0"/>
              <w:ind w:left="-100" w:right="-104"/>
              <w:jc w:val="center"/>
              <w:rPr>
                <w:rFonts w:cs="Arial"/>
                <w:lang w:eastAsia="et-EE"/>
              </w:rPr>
            </w:pPr>
            <w:r w:rsidRPr="00AF0BA4">
              <w:rPr>
                <w:rFonts w:cs="Arial"/>
                <w:lang w:eastAsia="et-EE"/>
              </w:rPr>
              <w:t>Tööstusettevõte ja ladu</w:t>
            </w:r>
          </w:p>
        </w:tc>
        <w:tc>
          <w:tcPr>
            <w:tcW w:w="1843" w:type="dxa"/>
            <w:vAlign w:val="center"/>
          </w:tcPr>
          <w:p w14:paraId="2EABB78E" w14:textId="2C5BEFEB" w:rsidR="002A6721" w:rsidRPr="00AF0BA4" w:rsidRDefault="002A6721" w:rsidP="00824784">
            <w:pPr>
              <w:autoSpaceDE w:val="0"/>
              <w:autoSpaceDN w:val="0"/>
              <w:adjustRightInd w:val="0"/>
              <w:spacing w:before="0"/>
              <w:jc w:val="center"/>
              <w:rPr>
                <w:rFonts w:cs="Arial"/>
                <w:lang w:eastAsia="et-EE"/>
              </w:rPr>
            </w:pPr>
            <w:r w:rsidRPr="00AF0BA4">
              <w:rPr>
                <w:rFonts w:cs="Arial"/>
                <w:lang w:eastAsia="et-EE"/>
              </w:rPr>
              <w:t>1 / 100</w:t>
            </w:r>
          </w:p>
        </w:tc>
        <w:tc>
          <w:tcPr>
            <w:tcW w:w="2389" w:type="dxa"/>
            <w:vAlign w:val="center"/>
          </w:tcPr>
          <w:p w14:paraId="0CAD820E" w14:textId="79EA75E7" w:rsidR="002A6721" w:rsidRPr="00AF0BA4" w:rsidRDefault="00315B26" w:rsidP="00824784">
            <w:pPr>
              <w:autoSpaceDE w:val="0"/>
              <w:autoSpaceDN w:val="0"/>
              <w:adjustRightInd w:val="0"/>
              <w:spacing w:before="0"/>
              <w:ind w:left="-107" w:right="142"/>
              <w:jc w:val="right"/>
              <w:rPr>
                <w:rFonts w:cs="Arial"/>
                <w:lang w:eastAsia="et-EE"/>
              </w:rPr>
            </w:pPr>
            <w:r>
              <w:rPr>
                <w:rFonts w:cs="Arial"/>
                <w:lang w:eastAsia="et-EE"/>
              </w:rPr>
              <w:t>7000</w:t>
            </w:r>
            <w:r w:rsidR="002A6721" w:rsidRPr="00AF0BA4">
              <w:rPr>
                <w:rFonts w:cs="Arial"/>
                <w:lang w:eastAsia="et-EE"/>
              </w:rPr>
              <w:t xml:space="preserve"> / 100 = </w:t>
            </w:r>
            <w:r w:rsidR="00116B09">
              <w:rPr>
                <w:rFonts w:cs="Arial"/>
                <w:lang w:eastAsia="et-EE"/>
              </w:rPr>
              <w:t>70</w:t>
            </w:r>
          </w:p>
        </w:tc>
        <w:tc>
          <w:tcPr>
            <w:tcW w:w="2268" w:type="dxa"/>
            <w:vAlign w:val="center"/>
          </w:tcPr>
          <w:p w14:paraId="776300CA" w14:textId="36B64093" w:rsidR="002A6721" w:rsidRPr="00AF0BA4" w:rsidRDefault="00116B09" w:rsidP="002A6721">
            <w:pPr>
              <w:autoSpaceDE w:val="0"/>
              <w:autoSpaceDN w:val="0"/>
              <w:adjustRightInd w:val="0"/>
              <w:spacing w:before="0"/>
              <w:jc w:val="center"/>
              <w:rPr>
                <w:rFonts w:cs="Arial"/>
                <w:lang w:eastAsia="et-EE"/>
              </w:rPr>
            </w:pPr>
            <w:r>
              <w:rPr>
                <w:rFonts w:cs="Arial"/>
                <w:lang w:eastAsia="et-EE"/>
              </w:rPr>
              <w:t>70</w:t>
            </w:r>
          </w:p>
        </w:tc>
      </w:tr>
      <w:tr w:rsidR="00DD61B6" w:rsidRPr="00AF0BA4" w14:paraId="2A711BDE" w14:textId="77777777" w:rsidTr="007F663A">
        <w:trPr>
          <w:trHeight w:val="279"/>
        </w:trPr>
        <w:tc>
          <w:tcPr>
            <w:tcW w:w="4962" w:type="dxa"/>
            <w:gridSpan w:val="3"/>
            <w:vAlign w:val="center"/>
          </w:tcPr>
          <w:p w14:paraId="3E4BE621" w14:textId="77777777" w:rsidR="00DD61B6" w:rsidRPr="00AF0BA4" w:rsidRDefault="00DD61B6" w:rsidP="00DD61B6">
            <w:pPr>
              <w:autoSpaceDE w:val="0"/>
              <w:autoSpaceDN w:val="0"/>
              <w:adjustRightInd w:val="0"/>
              <w:spacing w:before="0"/>
              <w:ind w:left="34"/>
              <w:rPr>
                <w:rFonts w:cs="Arial"/>
                <w:b/>
                <w:bCs/>
                <w:lang w:eastAsia="et-EE"/>
              </w:rPr>
            </w:pPr>
            <w:r w:rsidRPr="00AF0BA4">
              <w:rPr>
                <w:rFonts w:cs="Arial"/>
                <w:b/>
                <w:bCs/>
                <w:lang w:eastAsia="et-EE"/>
              </w:rPr>
              <w:t xml:space="preserve">Planeeritaval maa-alal kokku </w:t>
            </w:r>
          </w:p>
        </w:tc>
        <w:tc>
          <w:tcPr>
            <w:tcW w:w="2389" w:type="dxa"/>
            <w:vAlign w:val="center"/>
          </w:tcPr>
          <w:p w14:paraId="00C84B12" w14:textId="587D157E" w:rsidR="00DD61B6" w:rsidRPr="00AF0BA4" w:rsidRDefault="00DD61B6" w:rsidP="00DD61B6">
            <w:pPr>
              <w:autoSpaceDE w:val="0"/>
              <w:autoSpaceDN w:val="0"/>
              <w:adjustRightInd w:val="0"/>
              <w:spacing w:before="0"/>
              <w:ind w:right="157"/>
              <w:jc w:val="right"/>
              <w:rPr>
                <w:rFonts w:cs="Arial"/>
                <w:b/>
                <w:bCs/>
                <w:lang w:eastAsia="et-EE"/>
              </w:rPr>
            </w:pPr>
            <w:r w:rsidRPr="00AF0BA4">
              <w:rPr>
                <w:rFonts w:cs="Arial"/>
                <w:b/>
                <w:bCs/>
                <w:lang w:eastAsia="et-EE"/>
              </w:rPr>
              <w:t>1</w:t>
            </w:r>
            <w:r w:rsidR="00116B09">
              <w:rPr>
                <w:rFonts w:cs="Arial"/>
                <w:b/>
                <w:bCs/>
                <w:lang w:eastAsia="et-EE"/>
              </w:rPr>
              <w:t>7</w:t>
            </w:r>
            <w:r w:rsidR="006E1786">
              <w:rPr>
                <w:rFonts w:cs="Arial"/>
                <w:b/>
                <w:bCs/>
                <w:lang w:eastAsia="et-EE"/>
              </w:rPr>
              <w:t>41</w:t>
            </w:r>
          </w:p>
        </w:tc>
        <w:tc>
          <w:tcPr>
            <w:tcW w:w="2268" w:type="dxa"/>
            <w:vAlign w:val="center"/>
          </w:tcPr>
          <w:p w14:paraId="1EF4A52B" w14:textId="23EFF0BE" w:rsidR="00DD61B6" w:rsidRPr="00AF0BA4" w:rsidRDefault="00DD61B6" w:rsidP="00D34D38">
            <w:pPr>
              <w:autoSpaceDE w:val="0"/>
              <w:autoSpaceDN w:val="0"/>
              <w:adjustRightInd w:val="0"/>
              <w:spacing w:before="0"/>
              <w:ind w:right="155"/>
              <w:jc w:val="center"/>
              <w:rPr>
                <w:rFonts w:cs="Arial"/>
                <w:b/>
                <w:bCs/>
                <w:lang w:eastAsia="et-EE"/>
              </w:rPr>
            </w:pPr>
            <w:r w:rsidRPr="00AF0BA4">
              <w:rPr>
                <w:rFonts w:cs="Arial"/>
                <w:b/>
                <w:bCs/>
                <w:lang w:eastAsia="et-EE"/>
              </w:rPr>
              <w:t>1</w:t>
            </w:r>
            <w:r w:rsidR="00116B09">
              <w:rPr>
                <w:rFonts w:cs="Arial"/>
                <w:b/>
                <w:bCs/>
                <w:lang w:eastAsia="et-EE"/>
              </w:rPr>
              <w:t>7</w:t>
            </w:r>
            <w:r w:rsidR="006E1786">
              <w:rPr>
                <w:rFonts w:cs="Arial"/>
                <w:b/>
                <w:bCs/>
                <w:lang w:eastAsia="et-EE"/>
              </w:rPr>
              <w:t>41</w:t>
            </w:r>
          </w:p>
        </w:tc>
      </w:tr>
    </w:tbl>
    <w:p w14:paraId="73AF9E1E" w14:textId="7E74C848" w:rsidR="00033EE4" w:rsidRPr="00AF0BA4" w:rsidRDefault="00033EE4" w:rsidP="00A23B2D">
      <w:pPr>
        <w:spacing w:before="0" w:after="0"/>
        <w:rPr>
          <w:rFonts w:cs="Arial"/>
        </w:rPr>
      </w:pPr>
    </w:p>
    <w:p w14:paraId="03CE6284" w14:textId="516551F5" w:rsidR="004D6C50" w:rsidRDefault="00A23B2D" w:rsidP="00A23B2D">
      <w:pPr>
        <w:spacing w:before="0" w:after="0"/>
        <w:rPr>
          <w:rFonts w:cs="Arial"/>
          <w:shd w:val="clear" w:color="auto" w:fill="FFFFFF"/>
        </w:rPr>
      </w:pPr>
      <w:r w:rsidRPr="00AF0BA4">
        <w:rPr>
          <w:rFonts w:cs="Arial"/>
        </w:rPr>
        <w:t>Nähtavuskolmnurgas ei tohi paikneda nähtavust piiravaid takistusi. Juhul, kui takistuste kõrvaldamine ei ole võimalik, tuleb kavandada liikluskorraldus, mis võimaldab vähendada nähtavuskolmnurga mõõtmeid. Selleks, et nähtavuskolmnurgas paiknevad puud ei kujuneks nähtavust piiravaks, peavad oksad maapinnast kuni 2,4</w:t>
      </w:r>
      <w:r w:rsidR="000A5AD4" w:rsidRPr="00AF0BA4">
        <w:rPr>
          <w:rFonts w:cs="Arial"/>
        </w:rPr>
        <w:t> </w:t>
      </w:r>
      <w:r w:rsidRPr="00AF0BA4">
        <w:rPr>
          <w:rFonts w:cs="Arial"/>
        </w:rPr>
        <w:t>m kõrguseni ja kuni tüveni olema eemaldatud. Nähtavuskolmnurgas ei tohi piirdetara, heki või põõsa kõrgus ületada 0,4</w:t>
      </w:r>
      <w:r w:rsidR="000A5AD4" w:rsidRPr="00AF0BA4">
        <w:rPr>
          <w:rFonts w:cs="Arial"/>
        </w:rPr>
        <w:t> </w:t>
      </w:r>
      <w:r w:rsidRPr="00AF0BA4">
        <w:rPr>
          <w:rFonts w:cs="Arial"/>
        </w:rPr>
        <w:t>meetrit. Kui seda nõuet ei ole võimalik täita, tuleb kavandada lahendus, mis tagab ohutusest lähtuvad nõuded.</w:t>
      </w:r>
      <w:r w:rsidR="00535B54" w:rsidRPr="00AF0BA4">
        <w:rPr>
          <w:rFonts w:cs="Arial"/>
        </w:rPr>
        <w:t xml:space="preserve"> Nähtavuskolmnurgad on kantud joonisele vastavalt </w:t>
      </w:r>
      <w:r w:rsidR="00535B54" w:rsidRPr="00AF0BA4">
        <w:rPr>
          <w:rFonts w:cs="Arial"/>
          <w:shd w:val="clear" w:color="auto" w:fill="FFFFFF"/>
        </w:rPr>
        <w:t>standardi EVS 843:2016 tabel 7.2 juhistele.</w:t>
      </w:r>
    </w:p>
    <w:p w14:paraId="1578C7C5" w14:textId="77777777" w:rsidR="00386A59" w:rsidRDefault="00386A59" w:rsidP="00A23B2D">
      <w:pPr>
        <w:spacing w:before="0" w:after="0"/>
        <w:rPr>
          <w:rFonts w:cs="Arial"/>
          <w:shd w:val="clear" w:color="auto" w:fill="FFFFFF"/>
        </w:rPr>
      </w:pPr>
    </w:p>
    <w:p w14:paraId="3E806153" w14:textId="24B4B351" w:rsidR="00386A59" w:rsidRDefault="00D4310E" w:rsidP="00386A59">
      <w:pPr>
        <w:pStyle w:val="Heading3"/>
      </w:pPr>
      <w:bookmarkStart w:id="42" w:name="_Toc230876329"/>
      <w:r>
        <w:t>Liiklusuuring</w:t>
      </w:r>
      <w:bookmarkEnd w:id="42"/>
    </w:p>
    <w:p w14:paraId="7E2C2B79" w14:textId="7050B617" w:rsidR="00386A59" w:rsidRPr="00D4310E" w:rsidRDefault="00386A59" w:rsidP="00D4310E">
      <w:pPr>
        <w:spacing w:before="0" w:after="0"/>
      </w:pPr>
      <w:r w:rsidRPr="00D4310E">
        <w:t>Planeeringulahendusele on K-Projekt AS koostanud 10.04.2026 Kõpsu-Hansu ja Nurga kinnistute ja lähiala detailplaneeringu liiklusuuringu (töö nr 26043).</w:t>
      </w:r>
    </w:p>
    <w:p w14:paraId="54AA6159" w14:textId="577CF85C" w:rsidR="00386A59" w:rsidRPr="00D4310E" w:rsidRDefault="00386A59" w:rsidP="00D4310E">
      <w:pPr>
        <w:spacing w:before="0" w:after="0"/>
      </w:pPr>
      <w:r w:rsidRPr="00D4310E">
        <w:t>Liiklusuuringu eesmärgiks oli hinnata Kõpsu-Hansu ja Nurga kinnistute ning lähiala detailplaneeringu elluviimisega kaasnevat liiklusmõju Lagedi–Aruküla-Peningi tee (tee nr 11300) ja Vanapere tee ristmikule ning prognoosida tuleviku liikluskoormusi aastaks 2030. Uuringus keskenduti eelkõige õhtusele tipptunnile, mis on liikluskoormuselt intensiivsem.</w:t>
      </w:r>
    </w:p>
    <w:p w14:paraId="2765829A" w14:textId="636673EF" w:rsidR="00386A59" w:rsidRPr="00D4310E" w:rsidRDefault="00386A59" w:rsidP="00D4310E">
      <w:pPr>
        <w:spacing w:before="0" w:after="0"/>
      </w:pPr>
      <w:r w:rsidRPr="00D4310E">
        <w:t>Olemasolevas olukorras on Lagedi–Aruküla-Peningi tee ja Vanapere tee ristmiku liiklussagedused tagasihoidlikud. Liiklusloenduse kohaselt läbib ristmikku õhtusel tipptunnil ligikaudu 562 sõidukit, kusjuures peamine liiklussuund kulgeb piki teed nr 11300</w:t>
      </w:r>
      <w:r w:rsidR="00790D40">
        <w:t> </w:t>
      </w:r>
      <w:r w:rsidRPr="00D4310E">
        <w:t>Tallinna ringtee ja Aruküla suunal. Vanapere tee liikluskoormus on väike ning ristmik toimib väga hea läbilaskvusega ilma märkimisväärsete ootejärjekordadeta.</w:t>
      </w:r>
    </w:p>
    <w:p w14:paraId="7C501DAA" w14:textId="1218ABA1" w:rsidR="00386A59" w:rsidRPr="00D4310E" w:rsidRDefault="00386A59" w:rsidP="00D4310E">
      <w:pPr>
        <w:spacing w:before="0" w:after="0"/>
      </w:pPr>
      <w:r w:rsidRPr="00D4310E">
        <w:t>Detailplaneeringu realiseerimisel prognoositakse liiklussageduste kasvu aastaks 2030. Planeeringuala genereeritav liiklus on hinnatud kavandatud parkimiskohtade arvu ja hoonestusmahu alusel, kasutades rahvusvaheliselt tunnustatud Trics.org metoodikat. Detailplaneeringuga kavandatakse ligikaudu 1042 parkimiskohta ning liiklus koondub peamiselt Lagedi–Aruküla-Peningi tee ja Vanapere tee ristmikule.</w:t>
      </w:r>
    </w:p>
    <w:p w14:paraId="288F0D27" w14:textId="77777777" w:rsidR="00386A59" w:rsidRPr="00D4310E" w:rsidRDefault="00386A59" w:rsidP="00D4310E">
      <w:pPr>
        <w:spacing w:before="0" w:after="0"/>
      </w:pPr>
      <w:r w:rsidRPr="00D4310E">
        <w:t>Liiklusuuringus analüüsiti kahte stsenaariumi:</w:t>
      </w:r>
    </w:p>
    <w:p w14:paraId="12F85787" w14:textId="6BE4CDB0" w:rsidR="00386A59" w:rsidRPr="00D4310E" w:rsidRDefault="00386A59" w:rsidP="00790D40">
      <w:pPr>
        <w:numPr>
          <w:ilvl w:val="0"/>
          <w:numId w:val="34"/>
        </w:numPr>
        <w:tabs>
          <w:tab w:val="clear" w:pos="720"/>
        </w:tabs>
        <w:spacing w:before="0" w:after="0"/>
        <w:ind w:left="284" w:hanging="218"/>
      </w:pPr>
      <w:r w:rsidRPr="00D4310E">
        <w:t>stsenaarium</w:t>
      </w:r>
      <w:r w:rsidR="00790D40">
        <w:t> </w:t>
      </w:r>
      <w:r w:rsidRPr="00D4310E">
        <w:t>1</w:t>
      </w:r>
      <w:r w:rsidR="00790D40">
        <w:t> </w:t>
      </w:r>
      <w:r w:rsidRPr="00D4310E">
        <w:t>–</w:t>
      </w:r>
      <w:r w:rsidR="000470AE">
        <w:t> </w:t>
      </w:r>
      <w:r w:rsidRPr="00D4310E">
        <w:t>ainult Kõpsu-Hansu ja Nurga kinnistute detailplaneeringu realiseerimine;</w:t>
      </w:r>
    </w:p>
    <w:p w14:paraId="5C429F06" w14:textId="6CF28666" w:rsidR="00386A59" w:rsidRPr="00D4310E" w:rsidRDefault="00386A59" w:rsidP="00790D40">
      <w:pPr>
        <w:numPr>
          <w:ilvl w:val="0"/>
          <w:numId w:val="34"/>
        </w:numPr>
        <w:tabs>
          <w:tab w:val="clear" w:pos="720"/>
        </w:tabs>
        <w:spacing w:before="0" w:after="0"/>
        <w:ind w:left="284" w:hanging="218"/>
      </w:pPr>
      <w:r w:rsidRPr="00D4310E">
        <w:t>stsenaarium</w:t>
      </w:r>
      <w:r w:rsidR="00790D40">
        <w:t> </w:t>
      </w:r>
      <w:r w:rsidRPr="00D4310E">
        <w:t>2</w:t>
      </w:r>
      <w:r w:rsidR="00790D40">
        <w:t> </w:t>
      </w:r>
      <w:r w:rsidRPr="00D4310E">
        <w:t>–</w:t>
      </w:r>
      <w:r w:rsidR="000470AE">
        <w:t> </w:t>
      </w:r>
      <w:r w:rsidRPr="00D4310E">
        <w:t>detailplaneeringu realiseerimine koos ümberkaudsete planeeringualade välja</w:t>
      </w:r>
      <w:r w:rsidR="000470AE">
        <w:t xml:space="preserve">- </w:t>
      </w:r>
      <w:r w:rsidRPr="00D4310E">
        <w:t>ehitamisega.</w:t>
      </w:r>
    </w:p>
    <w:p w14:paraId="02DB7FE0" w14:textId="7D55990D" w:rsidR="00386A59" w:rsidRPr="00D4310E" w:rsidRDefault="00386A59" w:rsidP="00D4310E">
      <w:pPr>
        <w:spacing w:before="0" w:after="0"/>
      </w:pPr>
      <w:r w:rsidRPr="00D4310E">
        <w:t>Prognoosi kohaselt suureneb stsenaariumis 1 ristmiku liiklussagedus õhtusel tipptunnil kuni 900 sõidukini. Ristmiku teenindustase säilib tasemel A, mis tähendab väga head toimivust ning keskmist ooteaega ligikaudu 8 sekundit.</w:t>
      </w:r>
    </w:p>
    <w:p w14:paraId="5B575D60" w14:textId="57DD7172" w:rsidR="00D4310E" w:rsidRPr="00D4310E" w:rsidRDefault="00386A59" w:rsidP="00D4310E">
      <w:pPr>
        <w:spacing w:before="0" w:after="0"/>
      </w:pPr>
      <w:r w:rsidRPr="00D4310E">
        <w:t>Stsenaariumis 2, kus arvestati lisaks ka teiste lähiala detailplaneeringute realiseerimisega, suureneb ristmiku liiklussagedus õhtusel tipptunnil kuni 1093 sõidukini. Ka sel juhul säilib ristmiku teenindustase tasemel A ning keskmine ooteaeg on ligikaudu 9 sekundit.</w:t>
      </w:r>
    </w:p>
    <w:p w14:paraId="3A2DE7C4" w14:textId="434FE77E" w:rsidR="00386A59" w:rsidRPr="00386A59" w:rsidRDefault="00386A59" w:rsidP="00D4310E">
      <w:pPr>
        <w:spacing w:before="0" w:after="0"/>
      </w:pPr>
      <w:r w:rsidRPr="00D4310E">
        <w:t>Liiklusuuringu kohaselt ei põhjusta käesoleva detailplaneeringu realiseerimine olulist negatiivset mõju piirkonna teedevõrgu toimivusele. Kavandatud ringristmiku läbilaskvus ja teenindustase püsivad head nii detailplaneeringu eraldiseisval realiseerimisel kui ka koos teiste lähiala arendustega. Täiendavate oluliste liikluskorralduslike ümberkorralduste vajadust uuringu kohaselt ei teki. Samas on uuringus märgitud, et piirkonna edasisel arengul võib tulevikus tekkida vajadus kergliiklusteede väljaehitamiseks.</w:t>
      </w:r>
    </w:p>
    <w:p w14:paraId="1E871D71" w14:textId="77777777" w:rsidR="005439EE" w:rsidRPr="00AF0BA4" w:rsidRDefault="005439EE" w:rsidP="005439EE">
      <w:pPr>
        <w:spacing w:before="0" w:after="0"/>
        <w:rPr>
          <w:rFonts w:cs="Arial"/>
        </w:rPr>
      </w:pPr>
    </w:p>
    <w:p w14:paraId="6206299C" w14:textId="77777777" w:rsidR="00266C3C" w:rsidRPr="00AF0BA4" w:rsidRDefault="00E81250" w:rsidP="00C80259">
      <w:pPr>
        <w:pStyle w:val="Heading2"/>
        <w:tabs>
          <w:tab w:val="left" w:pos="426"/>
        </w:tabs>
        <w:rPr>
          <w:rFonts w:cs="Arial"/>
          <w:szCs w:val="22"/>
        </w:rPr>
      </w:pPr>
      <w:bookmarkStart w:id="43" w:name="_Toc497647811"/>
      <w:bookmarkStart w:id="44" w:name="_Toc230876330"/>
      <w:r w:rsidRPr="00AF0BA4">
        <w:rPr>
          <w:rFonts w:cs="Arial"/>
          <w:szCs w:val="22"/>
        </w:rPr>
        <w:t>Haljastuse ja heakorra põhimõtted</w:t>
      </w:r>
      <w:bookmarkEnd w:id="43"/>
      <w:bookmarkEnd w:id="44"/>
    </w:p>
    <w:p w14:paraId="34E3291B" w14:textId="55404F98" w:rsidR="00640FB6" w:rsidRPr="00AF0BA4" w:rsidRDefault="00F96BC1" w:rsidP="00640FB6">
      <w:pPr>
        <w:spacing w:before="0" w:after="0"/>
        <w:rPr>
          <w:rFonts w:eastAsia="Arial" w:cs="Arial"/>
        </w:rPr>
      </w:pPr>
      <w:r w:rsidRPr="00AF0BA4">
        <w:rPr>
          <w:rFonts w:cs="Arial"/>
        </w:rPr>
        <w:t>M</w:t>
      </w:r>
      <w:r w:rsidR="00640FB6" w:rsidRPr="00AF0BA4">
        <w:rPr>
          <w:rFonts w:cs="Arial"/>
        </w:rPr>
        <w:t xml:space="preserve">inimaalselt </w:t>
      </w:r>
      <w:r w:rsidR="002D518A" w:rsidRPr="00AF0BA4">
        <w:rPr>
          <w:rFonts w:cs="Arial"/>
        </w:rPr>
        <w:t>2</w:t>
      </w:r>
      <w:r w:rsidR="0055747C" w:rsidRPr="00AF0BA4">
        <w:rPr>
          <w:rFonts w:cs="Arial"/>
        </w:rPr>
        <w:t>0</w:t>
      </w:r>
      <w:r w:rsidR="00640FB6" w:rsidRPr="00AF0BA4">
        <w:rPr>
          <w:rFonts w:cs="Arial"/>
        </w:rPr>
        <w:t xml:space="preserve">% krundi pinnast haljastada ning iga </w:t>
      </w:r>
      <w:r w:rsidR="002D518A" w:rsidRPr="00AF0BA4">
        <w:rPr>
          <w:rFonts w:cs="Arial"/>
        </w:rPr>
        <w:t>6</w:t>
      </w:r>
      <w:r w:rsidR="00640FB6" w:rsidRPr="00AF0BA4">
        <w:rPr>
          <w:rFonts w:cs="Arial"/>
        </w:rPr>
        <w:t>00</w:t>
      </w:r>
      <w:r w:rsidR="00AB5905" w:rsidRPr="00AF0BA4">
        <w:rPr>
          <w:rFonts w:cs="Arial"/>
        </w:rPr>
        <w:t> </w:t>
      </w:r>
      <w:r w:rsidR="00640FB6" w:rsidRPr="00AF0BA4">
        <w:rPr>
          <w:rFonts w:cs="Arial"/>
        </w:rPr>
        <w:t>m</w:t>
      </w:r>
      <w:r w:rsidR="00640FB6" w:rsidRPr="00AF0BA4">
        <w:rPr>
          <w:rFonts w:cs="Arial"/>
          <w:vertAlign w:val="superscript"/>
        </w:rPr>
        <w:t>2</w:t>
      </w:r>
      <w:r w:rsidR="00640FB6" w:rsidRPr="00AF0BA4">
        <w:rPr>
          <w:rFonts w:cs="Arial"/>
        </w:rPr>
        <w:t xml:space="preserve"> kohta tuleb ette näha 1 puu, mille täiskasvamise kõrgus on </w:t>
      </w:r>
      <w:r w:rsidR="005E2751" w:rsidRPr="00AF0BA4">
        <w:rPr>
          <w:rFonts w:cs="Arial"/>
        </w:rPr>
        <w:t>10</w:t>
      </w:r>
      <w:r w:rsidR="000A5AD4" w:rsidRPr="00AF0BA4">
        <w:rPr>
          <w:rFonts w:cs="Arial"/>
        </w:rPr>
        <w:t> </w:t>
      </w:r>
      <w:r w:rsidR="00640FB6" w:rsidRPr="00AF0BA4">
        <w:rPr>
          <w:rFonts w:cs="Arial"/>
        </w:rPr>
        <w:t>m</w:t>
      </w:r>
      <w:r w:rsidR="00D31CD4" w:rsidRPr="00AF0BA4">
        <w:rPr>
          <w:rFonts w:eastAsia="Arial" w:cs="Arial"/>
        </w:rPr>
        <w:t>.</w:t>
      </w:r>
      <w:r w:rsidR="002D518A" w:rsidRPr="00AF0BA4">
        <w:rPr>
          <w:rFonts w:eastAsia="Arial" w:cs="Arial"/>
        </w:rPr>
        <w:t xml:space="preserve"> Istikute kõrgus min. 3,0</w:t>
      </w:r>
      <w:r w:rsidR="00050AE9" w:rsidRPr="00AF0BA4">
        <w:rPr>
          <w:rFonts w:cs="Arial"/>
        </w:rPr>
        <w:t> </w:t>
      </w:r>
      <w:r w:rsidR="002D518A" w:rsidRPr="00AF0BA4">
        <w:rPr>
          <w:rFonts w:eastAsia="Arial" w:cs="Arial"/>
        </w:rPr>
        <w:t>m.</w:t>
      </w:r>
      <w:r w:rsidR="00327250">
        <w:rPr>
          <w:rFonts w:eastAsia="Arial" w:cs="Arial"/>
        </w:rPr>
        <w:t xml:space="preserve"> Haljasalad projekteerida</w:t>
      </w:r>
      <w:r w:rsidR="00327250" w:rsidRPr="00327250">
        <w:rPr>
          <w:rFonts w:eastAsia="Arial" w:cs="Arial"/>
        </w:rPr>
        <w:t xml:space="preserve"> võimalikult kompaktselt, et tagada nende funktsionaalne kasutus ja hooldatavus ning luua sidus ja kvaliteetne väliruum.</w:t>
      </w:r>
    </w:p>
    <w:p w14:paraId="1C18112B" w14:textId="77777777" w:rsidR="00FB7200" w:rsidRDefault="00FB7200" w:rsidP="00640FB6">
      <w:pPr>
        <w:spacing w:before="0" w:after="0"/>
        <w:rPr>
          <w:rFonts w:eastAsia="Arial" w:cs="Arial"/>
        </w:rPr>
      </w:pPr>
    </w:p>
    <w:p w14:paraId="1552BC66" w14:textId="77777777" w:rsidR="006F2EF0" w:rsidRDefault="006F2EF0" w:rsidP="00640FB6">
      <w:pPr>
        <w:spacing w:before="0" w:after="0"/>
        <w:rPr>
          <w:rFonts w:eastAsia="Arial" w:cs="Arial"/>
        </w:rPr>
      </w:pPr>
    </w:p>
    <w:p w14:paraId="332D52CD" w14:textId="77777777" w:rsidR="006F2EF0" w:rsidRPr="00AF0BA4" w:rsidRDefault="006F2EF0" w:rsidP="00640FB6">
      <w:pPr>
        <w:spacing w:before="0" w:after="0"/>
        <w:rPr>
          <w:rFonts w:eastAsia="Arial" w:cs="Arial"/>
        </w:rPr>
      </w:pPr>
    </w:p>
    <w:p w14:paraId="4C9D5578" w14:textId="46F3B922" w:rsidR="00FB7200" w:rsidRPr="00AF0BA4" w:rsidRDefault="00FB7200" w:rsidP="00421F72">
      <w:pPr>
        <w:pStyle w:val="Caption"/>
        <w:spacing w:after="0"/>
        <w:rPr>
          <w:rFonts w:eastAsia="Arial" w:cs="Arial"/>
          <w:color w:val="auto"/>
        </w:rPr>
      </w:pPr>
      <w:r w:rsidRPr="00AF0BA4">
        <w:rPr>
          <w:color w:val="auto"/>
        </w:rPr>
        <w:lastRenderedPageBreak/>
        <w:t xml:space="preserve">Tabel </w:t>
      </w:r>
      <w:r w:rsidRPr="00AF0BA4">
        <w:rPr>
          <w:color w:val="auto"/>
        </w:rPr>
        <w:fldChar w:fldCharType="begin"/>
      </w:r>
      <w:r w:rsidRPr="00AF0BA4">
        <w:rPr>
          <w:color w:val="auto"/>
        </w:rPr>
        <w:instrText xml:space="preserve"> SEQ Tabel \* ARABIC </w:instrText>
      </w:r>
      <w:r w:rsidRPr="00AF0BA4">
        <w:rPr>
          <w:color w:val="auto"/>
        </w:rPr>
        <w:fldChar w:fldCharType="separate"/>
      </w:r>
      <w:r w:rsidRPr="00AF0BA4">
        <w:rPr>
          <w:color w:val="auto"/>
        </w:rPr>
        <w:t>6</w:t>
      </w:r>
      <w:r w:rsidRPr="00AF0BA4">
        <w:rPr>
          <w:color w:val="auto"/>
        </w:rPr>
        <w:fldChar w:fldCharType="end"/>
      </w:r>
      <w:r w:rsidR="00421F72" w:rsidRPr="00AF0BA4">
        <w:rPr>
          <w:color w:val="auto"/>
        </w:rPr>
        <w:t>.</w:t>
      </w:r>
      <w:r w:rsidRPr="00AF0BA4">
        <w:rPr>
          <w:color w:val="auto"/>
        </w:rPr>
        <w:t xml:space="preserve"> Minimaalne istuta</w:t>
      </w:r>
      <w:r w:rsidR="00421F72" w:rsidRPr="00AF0BA4">
        <w:rPr>
          <w:color w:val="auto"/>
        </w:rPr>
        <w:t>ta</w:t>
      </w:r>
      <w:r w:rsidRPr="00AF0BA4">
        <w:rPr>
          <w:color w:val="auto"/>
        </w:rPr>
        <w:t>vate puude arv</w:t>
      </w:r>
      <w:r w:rsidR="00421F72" w:rsidRPr="00AF0BA4">
        <w:rPr>
          <w:color w:val="auto"/>
        </w:rPr>
        <w:t>.</w:t>
      </w:r>
    </w:p>
    <w:tbl>
      <w:tblPr>
        <w:tblStyle w:val="GridTable1Light"/>
        <w:tblW w:w="0" w:type="auto"/>
        <w:tblInd w:w="108" w:type="dxa"/>
        <w:tblLook w:val="04A0" w:firstRow="1" w:lastRow="0" w:firstColumn="1" w:lastColumn="0" w:noHBand="0" w:noVBand="1"/>
      </w:tblPr>
      <w:tblGrid>
        <w:gridCol w:w="3240"/>
        <w:gridCol w:w="3507"/>
        <w:gridCol w:w="3069"/>
      </w:tblGrid>
      <w:tr w:rsidR="00FB7200" w:rsidRPr="00AF0BA4" w14:paraId="361B2EB9" w14:textId="77777777" w:rsidTr="004B46A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40" w:type="dxa"/>
            <w:shd w:val="clear" w:color="auto" w:fill="F2F2F2" w:themeFill="background1" w:themeFillShade="F2"/>
          </w:tcPr>
          <w:p w14:paraId="2445FB6B" w14:textId="77777777" w:rsidR="00FB7200" w:rsidRPr="00AF0BA4" w:rsidRDefault="00FB7200" w:rsidP="004B46AE">
            <w:pPr>
              <w:spacing w:before="0"/>
              <w:jc w:val="center"/>
              <w:rPr>
                <w:rFonts w:cs="Arial"/>
              </w:rPr>
            </w:pPr>
            <w:r w:rsidRPr="00AF0BA4">
              <w:rPr>
                <w:rFonts w:cs="Arial"/>
              </w:rPr>
              <w:t>Krundi pos nr</w:t>
            </w:r>
          </w:p>
        </w:tc>
        <w:tc>
          <w:tcPr>
            <w:tcW w:w="3507" w:type="dxa"/>
            <w:shd w:val="clear" w:color="auto" w:fill="F2F2F2" w:themeFill="background1" w:themeFillShade="F2"/>
          </w:tcPr>
          <w:p w14:paraId="2BCB0AE5" w14:textId="77777777" w:rsidR="00FB7200" w:rsidRPr="00AF0BA4" w:rsidRDefault="00FB7200" w:rsidP="004B46AE">
            <w:pPr>
              <w:spacing w:before="0"/>
              <w:jc w:val="center"/>
              <w:cnfStyle w:val="100000000000" w:firstRow="1" w:lastRow="0" w:firstColumn="0" w:lastColumn="0" w:oddVBand="0" w:evenVBand="0" w:oddHBand="0" w:evenHBand="0" w:firstRowFirstColumn="0" w:firstRowLastColumn="0" w:lastRowFirstColumn="0" w:lastRowLastColumn="0"/>
              <w:rPr>
                <w:rFonts w:cs="Arial"/>
              </w:rPr>
            </w:pPr>
            <w:r w:rsidRPr="00AF0BA4">
              <w:rPr>
                <w:rFonts w:cs="Arial"/>
              </w:rPr>
              <w:t>Minimaalne puude arv krundil</w:t>
            </w:r>
          </w:p>
        </w:tc>
        <w:tc>
          <w:tcPr>
            <w:tcW w:w="3069" w:type="dxa"/>
            <w:shd w:val="clear" w:color="auto" w:fill="F2F2F2" w:themeFill="background1" w:themeFillShade="F2"/>
          </w:tcPr>
          <w:p w14:paraId="276DB08F" w14:textId="77777777" w:rsidR="00FB7200" w:rsidRPr="00AF0BA4" w:rsidRDefault="00FB7200" w:rsidP="004B46AE">
            <w:pPr>
              <w:spacing w:before="0"/>
              <w:jc w:val="center"/>
              <w:cnfStyle w:val="100000000000" w:firstRow="1" w:lastRow="0" w:firstColumn="0" w:lastColumn="0" w:oddVBand="0" w:evenVBand="0" w:oddHBand="0" w:evenHBand="0" w:firstRowFirstColumn="0" w:firstRowLastColumn="0" w:lastRowFirstColumn="0" w:lastRowLastColumn="0"/>
              <w:rPr>
                <w:rFonts w:cs="Arial"/>
              </w:rPr>
            </w:pPr>
            <w:r w:rsidRPr="00AF0BA4">
              <w:rPr>
                <w:rFonts w:cs="Arial"/>
              </w:rPr>
              <w:t>Haljasala % krundil</w:t>
            </w:r>
          </w:p>
        </w:tc>
      </w:tr>
      <w:tr w:rsidR="00FB7200" w:rsidRPr="00AF0BA4" w14:paraId="6C3954F6" w14:textId="77777777" w:rsidTr="004B46AE">
        <w:tc>
          <w:tcPr>
            <w:cnfStyle w:val="001000000000" w:firstRow="0" w:lastRow="0" w:firstColumn="1" w:lastColumn="0" w:oddVBand="0" w:evenVBand="0" w:oddHBand="0" w:evenHBand="0" w:firstRowFirstColumn="0" w:firstRowLastColumn="0" w:lastRowFirstColumn="0" w:lastRowLastColumn="0"/>
            <w:tcW w:w="3240" w:type="dxa"/>
            <w:vAlign w:val="center"/>
          </w:tcPr>
          <w:p w14:paraId="4BDC41B4" w14:textId="22EB882F" w:rsidR="00FB7200" w:rsidRPr="00AF0BA4" w:rsidRDefault="00FB7200" w:rsidP="004B46AE">
            <w:pPr>
              <w:spacing w:before="0"/>
              <w:jc w:val="center"/>
              <w:rPr>
                <w:rFonts w:cs="Arial"/>
              </w:rPr>
            </w:pPr>
            <w:r w:rsidRPr="00AF0BA4">
              <w:rPr>
                <w:rFonts w:cs="Arial"/>
              </w:rPr>
              <w:t>1</w:t>
            </w:r>
          </w:p>
        </w:tc>
        <w:tc>
          <w:tcPr>
            <w:tcW w:w="3507" w:type="dxa"/>
            <w:vAlign w:val="center"/>
          </w:tcPr>
          <w:p w14:paraId="5BD16FB4" w14:textId="0EBB7B08" w:rsidR="00FB7200" w:rsidRPr="00AF0BA4" w:rsidRDefault="00A568C9" w:rsidP="004B46AE">
            <w:pPr>
              <w:spacing w:before="0"/>
              <w:jc w:val="center"/>
              <w:cnfStyle w:val="000000000000" w:firstRow="0" w:lastRow="0" w:firstColumn="0" w:lastColumn="0" w:oddVBand="0" w:evenVBand="0" w:oddHBand="0" w:evenHBand="0" w:firstRowFirstColumn="0" w:firstRowLastColumn="0" w:lastRowFirstColumn="0" w:lastRowLastColumn="0"/>
              <w:rPr>
                <w:rFonts w:cs="Arial"/>
              </w:rPr>
            </w:pPr>
            <w:r w:rsidRPr="00AF0BA4">
              <w:rPr>
                <w:rFonts w:cs="Arial"/>
              </w:rPr>
              <w:t>9</w:t>
            </w:r>
          </w:p>
        </w:tc>
        <w:tc>
          <w:tcPr>
            <w:tcW w:w="3069" w:type="dxa"/>
          </w:tcPr>
          <w:p w14:paraId="0CB73A04" w14:textId="2924D1B3" w:rsidR="00FB7200" w:rsidRPr="00AF0BA4" w:rsidRDefault="002D518A" w:rsidP="004B46AE">
            <w:pPr>
              <w:spacing w:before="0"/>
              <w:jc w:val="center"/>
              <w:cnfStyle w:val="000000000000" w:firstRow="0" w:lastRow="0" w:firstColumn="0" w:lastColumn="0" w:oddVBand="0" w:evenVBand="0" w:oddHBand="0" w:evenHBand="0" w:firstRowFirstColumn="0" w:firstRowLastColumn="0" w:lastRowFirstColumn="0" w:lastRowLastColumn="0"/>
              <w:rPr>
                <w:rFonts w:cs="Arial"/>
              </w:rPr>
            </w:pPr>
            <w:r w:rsidRPr="00AF0BA4">
              <w:rPr>
                <w:rFonts w:cs="Arial"/>
              </w:rPr>
              <w:t>20</w:t>
            </w:r>
            <w:r w:rsidR="00FB7200" w:rsidRPr="00AF0BA4">
              <w:rPr>
                <w:rFonts w:cs="Arial"/>
              </w:rPr>
              <w:t>%</w:t>
            </w:r>
          </w:p>
        </w:tc>
      </w:tr>
      <w:tr w:rsidR="00FB7200" w:rsidRPr="00AF0BA4" w14:paraId="31D5F6B0" w14:textId="77777777" w:rsidTr="004B46AE">
        <w:tc>
          <w:tcPr>
            <w:cnfStyle w:val="001000000000" w:firstRow="0" w:lastRow="0" w:firstColumn="1" w:lastColumn="0" w:oddVBand="0" w:evenVBand="0" w:oddHBand="0" w:evenHBand="0" w:firstRowFirstColumn="0" w:firstRowLastColumn="0" w:lastRowFirstColumn="0" w:lastRowLastColumn="0"/>
            <w:tcW w:w="3240" w:type="dxa"/>
            <w:vAlign w:val="center"/>
          </w:tcPr>
          <w:p w14:paraId="6E7D5355" w14:textId="77777777" w:rsidR="00FB7200" w:rsidRPr="00AF0BA4" w:rsidRDefault="00FB7200" w:rsidP="004B46AE">
            <w:pPr>
              <w:spacing w:before="0"/>
              <w:jc w:val="center"/>
              <w:rPr>
                <w:rFonts w:cs="Arial"/>
              </w:rPr>
            </w:pPr>
            <w:r w:rsidRPr="00AF0BA4">
              <w:rPr>
                <w:rFonts w:cs="Arial"/>
              </w:rPr>
              <w:t>2</w:t>
            </w:r>
          </w:p>
        </w:tc>
        <w:tc>
          <w:tcPr>
            <w:tcW w:w="3507" w:type="dxa"/>
            <w:vAlign w:val="center"/>
          </w:tcPr>
          <w:p w14:paraId="58F2C85B" w14:textId="3D110ECE" w:rsidR="00FB7200" w:rsidRPr="00AF0BA4" w:rsidRDefault="00F52F04" w:rsidP="004B46AE">
            <w:pPr>
              <w:spacing w:before="0"/>
              <w:jc w:val="center"/>
              <w:cnfStyle w:val="000000000000" w:firstRow="0" w:lastRow="0" w:firstColumn="0" w:lastColumn="0" w:oddVBand="0" w:evenVBand="0" w:oddHBand="0" w:evenHBand="0" w:firstRowFirstColumn="0" w:firstRowLastColumn="0" w:lastRowFirstColumn="0" w:lastRowLastColumn="0"/>
              <w:rPr>
                <w:rFonts w:cs="Arial"/>
              </w:rPr>
            </w:pPr>
            <w:r w:rsidRPr="00AF0BA4">
              <w:rPr>
                <w:rFonts w:cs="Arial"/>
              </w:rPr>
              <w:t>9</w:t>
            </w:r>
          </w:p>
        </w:tc>
        <w:tc>
          <w:tcPr>
            <w:tcW w:w="3069" w:type="dxa"/>
          </w:tcPr>
          <w:p w14:paraId="74FD3B39" w14:textId="358DE4C5" w:rsidR="00FB7200" w:rsidRPr="00AF0BA4" w:rsidRDefault="002D518A" w:rsidP="004B46AE">
            <w:pPr>
              <w:spacing w:before="0"/>
              <w:jc w:val="center"/>
              <w:cnfStyle w:val="000000000000" w:firstRow="0" w:lastRow="0" w:firstColumn="0" w:lastColumn="0" w:oddVBand="0" w:evenVBand="0" w:oddHBand="0" w:evenHBand="0" w:firstRowFirstColumn="0" w:firstRowLastColumn="0" w:lastRowFirstColumn="0" w:lastRowLastColumn="0"/>
              <w:rPr>
                <w:rFonts w:cs="Arial"/>
              </w:rPr>
            </w:pPr>
            <w:r w:rsidRPr="00AF0BA4">
              <w:rPr>
                <w:rFonts w:cs="Arial"/>
              </w:rPr>
              <w:t>20</w:t>
            </w:r>
            <w:r w:rsidR="00FB7200" w:rsidRPr="00AF0BA4">
              <w:rPr>
                <w:rFonts w:cs="Arial"/>
              </w:rPr>
              <w:t>%</w:t>
            </w:r>
          </w:p>
        </w:tc>
      </w:tr>
      <w:tr w:rsidR="00FB7200" w:rsidRPr="00AF0BA4" w14:paraId="5433A7DE" w14:textId="77777777" w:rsidTr="004B46AE">
        <w:tc>
          <w:tcPr>
            <w:cnfStyle w:val="001000000000" w:firstRow="0" w:lastRow="0" w:firstColumn="1" w:lastColumn="0" w:oddVBand="0" w:evenVBand="0" w:oddHBand="0" w:evenHBand="0" w:firstRowFirstColumn="0" w:firstRowLastColumn="0" w:lastRowFirstColumn="0" w:lastRowLastColumn="0"/>
            <w:tcW w:w="3240" w:type="dxa"/>
            <w:vAlign w:val="center"/>
          </w:tcPr>
          <w:p w14:paraId="786596E0" w14:textId="40D43D41" w:rsidR="00FB7200" w:rsidRPr="00AF0BA4" w:rsidRDefault="00FB7200" w:rsidP="004B46AE">
            <w:pPr>
              <w:spacing w:before="0"/>
              <w:jc w:val="center"/>
              <w:rPr>
                <w:rFonts w:cs="Arial"/>
              </w:rPr>
            </w:pPr>
            <w:r w:rsidRPr="00AF0BA4">
              <w:rPr>
                <w:rFonts w:cs="Arial"/>
              </w:rPr>
              <w:t>3</w:t>
            </w:r>
          </w:p>
        </w:tc>
        <w:tc>
          <w:tcPr>
            <w:tcW w:w="3507" w:type="dxa"/>
            <w:vAlign w:val="center"/>
          </w:tcPr>
          <w:p w14:paraId="6C5A0084" w14:textId="293EB9B6" w:rsidR="00FB7200" w:rsidRPr="00AF0BA4" w:rsidRDefault="002D518A" w:rsidP="004B46AE">
            <w:pPr>
              <w:spacing w:before="0"/>
              <w:jc w:val="center"/>
              <w:cnfStyle w:val="000000000000" w:firstRow="0" w:lastRow="0" w:firstColumn="0" w:lastColumn="0" w:oddVBand="0" w:evenVBand="0" w:oddHBand="0" w:evenHBand="0" w:firstRowFirstColumn="0" w:firstRowLastColumn="0" w:lastRowFirstColumn="0" w:lastRowLastColumn="0"/>
              <w:rPr>
                <w:rFonts w:cs="Arial"/>
              </w:rPr>
            </w:pPr>
            <w:r w:rsidRPr="00AF0BA4">
              <w:rPr>
                <w:rFonts w:cs="Arial"/>
              </w:rPr>
              <w:t>1</w:t>
            </w:r>
            <w:r w:rsidR="00F52F04" w:rsidRPr="00AF0BA4">
              <w:rPr>
                <w:rFonts w:cs="Arial"/>
              </w:rPr>
              <w:t>0</w:t>
            </w:r>
          </w:p>
        </w:tc>
        <w:tc>
          <w:tcPr>
            <w:tcW w:w="3069" w:type="dxa"/>
          </w:tcPr>
          <w:p w14:paraId="53D2AC95" w14:textId="311332EB" w:rsidR="00FB7200" w:rsidRPr="00AF0BA4" w:rsidRDefault="002D518A" w:rsidP="004B46AE">
            <w:pPr>
              <w:spacing w:before="0"/>
              <w:jc w:val="center"/>
              <w:cnfStyle w:val="000000000000" w:firstRow="0" w:lastRow="0" w:firstColumn="0" w:lastColumn="0" w:oddVBand="0" w:evenVBand="0" w:oddHBand="0" w:evenHBand="0" w:firstRowFirstColumn="0" w:firstRowLastColumn="0" w:lastRowFirstColumn="0" w:lastRowLastColumn="0"/>
              <w:rPr>
                <w:rFonts w:cs="Arial"/>
              </w:rPr>
            </w:pPr>
            <w:r w:rsidRPr="00AF0BA4">
              <w:rPr>
                <w:rFonts w:cs="Arial"/>
              </w:rPr>
              <w:t>20</w:t>
            </w:r>
            <w:r w:rsidR="00FB7200" w:rsidRPr="00AF0BA4">
              <w:rPr>
                <w:rFonts w:cs="Arial"/>
              </w:rPr>
              <w:t>%</w:t>
            </w:r>
          </w:p>
        </w:tc>
      </w:tr>
      <w:tr w:rsidR="00FB7200" w:rsidRPr="00AF0BA4" w14:paraId="694D4BD5" w14:textId="77777777" w:rsidTr="004B46AE">
        <w:tc>
          <w:tcPr>
            <w:cnfStyle w:val="001000000000" w:firstRow="0" w:lastRow="0" w:firstColumn="1" w:lastColumn="0" w:oddVBand="0" w:evenVBand="0" w:oddHBand="0" w:evenHBand="0" w:firstRowFirstColumn="0" w:firstRowLastColumn="0" w:lastRowFirstColumn="0" w:lastRowLastColumn="0"/>
            <w:tcW w:w="3240" w:type="dxa"/>
            <w:vAlign w:val="center"/>
          </w:tcPr>
          <w:p w14:paraId="5CBBE463" w14:textId="77777777" w:rsidR="00FB7200" w:rsidRPr="00AF0BA4" w:rsidRDefault="00FB7200" w:rsidP="004B46AE">
            <w:pPr>
              <w:spacing w:before="0"/>
              <w:jc w:val="center"/>
              <w:rPr>
                <w:rFonts w:cs="Arial"/>
              </w:rPr>
            </w:pPr>
            <w:r w:rsidRPr="00AF0BA4">
              <w:rPr>
                <w:rFonts w:cs="Arial"/>
              </w:rPr>
              <w:t>4</w:t>
            </w:r>
          </w:p>
        </w:tc>
        <w:tc>
          <w:tcPr>
            <w:tcW w:w="3507" w:type="dxa"/>
            <w:vAlign w:val="center"/>
          </w:tcPr>
          <w:p w14:paraId="2F3583A8" w14:textId="66673F73" w:rsidR="00FB7200" w:rsidRPr="00AF0BA4" w:rsidRDefault="00F52F04" w:rsidP="004B46AE">
            <w:pPr>
              <w:spacing w:before="0"/>
              <w:jc w:val="center"/>
              <w:cnfStyle w:val="000000000000" w:firstRow="0" w:lastRow="0" w:firstColumn="0" w:lastColumn="0" w:oddVBand="0" w:evenVBand="0" w:oddHBand="0" w:evenHBand="0" w:firstRowFirstColumn="0" w:firstRowLastColumn="0" w:lastRowFirstColumn="0" w:lastRowLastColumn="0"/>
              <w:rPr>
                <w:rFonts w:cs="Arial"/>
              </w:rPr>
            </w:pPr>
            <w:r w:rsidRPr="00AF0BA4">
              <w:rPr>
                <w:rFonts w:cs="Arial"/>
              </w:rPr>
              <w:t>11</w:t>
            </w:r>
          </w:p>
        </w:tc>
        <w:tc>
          <w:tcPr>
            <w:tcW w:w="3069" w:type="dxa"/>
          </w:tcPr>
          <w:p w14:paraId="330887C4" w14:textId="455D6D8E" w:rsidR="00FB7200" w:rsidRPr="00AF0BA4" w:rsidRDefault="002D518A" w:rsidP="004B46AE">
            <w:pPr>
              <w:spacing w:before="0"/>
              <w:jc w:val="center"/>
              <w:cnfStyle w:val="000000000000" w:firstRow="0" w:lastRow="0" w:firstColumn="0" w:lastColumn="0" w:oddVBand="0" w:evenVBand="0" w:oddHBand="0" w:evenHBand="0" w:firstRowFirstColumn="0" w:firstRowLastColumn="0" w:lastRowFirstColumn="0" w:lastRowLastColumn="0"/>
              <w:rPr>
                <w:rFonts w:cs="Arial"/>
              </w:rPr>
            </w:pPr>
            <w:r w:rsidRPr="00AF0BA4">
              <w:rPr>
                <w:rFonts w:cs="Arial"/>
              </w:rPr>
              <w:t>20</w:t>
            </w:r>
            <w:r w:rsidR="00FB7200" w:rsidRPr="00AF0BA4">
              <w:rPr>
                <w:rFonts w:cs="Arial"/>
              </w:rPr>
              <w:t>%</w:t>
            </w:r>
          </w:p>
        </w:tc>
      </w:tr>
      <w:tr w:rsidR="0092614A" w:rsidRPr="00AF0BA4" w14:paraId="6CEEEA7E" w14:textId="77777777" w:rsidTr="004B46AE">
        <w:tc>
          <w:tcPr>
            <w:cnfStyle w:val="001000000000" w:firstRow="0" w:lastRow="0" w:firstColumn="1" w:lastColumn="0" w:oddVBand="0" w:evenVBand="0" w:oddHBand="0" w:evenHBand="0" w:firstRowFirstColumn="0" w:firstRowLastColumn="0" w:lastRowFirstColumn="0" w:lastRowLastColumn="0"/>
            <w:tcW w:w="3240" w:type="dxa"/>
            <w:vAlign w:val="center"/>
          </w:tcPr>
          <w:p w14:paraId="5AA93B83" w14:textId="05866656" w:rsidR="0092614A" w:rsidRPr="00AF0BA4" w:rsidRDefault="0092614A" w:rsidP="004B46AE">
            <w:pPr>
              <w:spacing w:before="0"/>
              <w:jc w:val="center"/>
              <w:rPr>
                <w:rFonts w:cs="Arial"/>
              </w:rPr>
            </w:pPr>
            <w:r w:rsidRPr="00AF0BA4">
              <w:rPr>
                <w:rFonts w:cs="Arial"/>
              </w:rPr>
              <w:t>5</w:t>
            </w:r>
          </w:p>
        </w:tc>
        <w:tc>
          <w:tcPr>
            <w:tcW w:w="3507" w:type="dxa"/>
            <w:vAlign w:val="center"/>
          </w:tcPr>
          <w:p w14:paraId="295CF06D" w14:textId="30BC2671" w:rsidR="0092614A" w:rsidRPr="00AF0BA4" w:rsidRDefault="0092614A" w:rsidP="004B46AE">
            <w:pPr>
              <w:spacing w:before="0"/>
              <w:jc w:val="center"/>
              <w:cnfStyle w:val="000000000000" w:firstRow="0" w:lastRow="0" w:firstColumn="0" w:lastColumn="0" w:oddVBand="0" w:evenVBand="0" w:oddHBand="0" w:evenHBand="0" w:firstRowFirstColumn="0" w:firstRowLastColumn="0" w:lastRowFirstColumn="0" w:lastRowLastColumn="0"/>
              <w:rPr>
                <w:rFonts w:cs="Arial"/>
              </w:rPr>
            </w:pPr>
            <w:r w:rsidRPr="00AF0BA4">
              <w:rPr>
                <w:rFonts w:cs="Arial"/>
              </w:rPr>
              <w:t>2</w:t>
            </w:r>
            <w:r w:rsidR="00F52F04" w:rsidRPr="00AF0BA4">
              <w:rPr>
                <w:rFonts w:cs="Arial"/>
              </w:rPr>
              <w:t>5</w:t>
            </w:r>
          </w:p>
        </w:tc>
        <w:tc>
          <w:tcPr>
            <w:tcW w:w="3069" w:type="dxa"/>
          </w:tcPr>
          <w:p w14:paraId="6D804549" w14:textId="5DB1E07F" w:rsidR="0092614A" w:rsidRPr="00AF0BA4" w:rsidRDefault="0092614A" w:rsidP="004B46AE">
            <w:pPr>
              <w:spacing w:before="0"/>
              <w:jc w:val="center"/>
              <w:cnfStyle w:val="000000000000" w:firstRow="0" w:lastRow="0" w:firstColumn="0" w:lastColumn="0" w:oddVBand="0" w:evenVBand="0" w:oddHBand="0" w:evenHBand="0" w:firstRowFirstColumn="0" w:firstRowLastColumn="0" w:lastRowFirstColumn="0" w:lastRowLastColumn="0"/>
              <w:rPr>
                <w:rFonts w:cs="Arial"/>
              </w:rPr>
            </w:pPr>
            <w:r w:rsidRPr="00AF0BA4">
              <w:rPr>
                <w:rFonts w:cs="Arial"/>
              </w:rPr>
              <w:t>20%</w:t>
            </w:r>
          </w:p>
        </w:tc>
      </w:tr>
      <w:tr w:rsidR="00FB7200" w:rsidRPr="00AF0BA4" w14:paraId="6F00C70D" w14:textId="77777777" w:rsidTr="004B46AE">
        <w:tc>
          <w:tcPr>
            <w:cnfStyle w:val="001000000000" w:firstRow="0" w:lastRow="0" w:firstColumn="1" w:lastColumn="0" w:oddVBand="0" w:evenVBand="0" w:oddHBand="0" w:evenHBand="0" w:firstRowFirstColumn="0" w:firstRowLastColumn="0" w:lastRowFirstColumn="0" w:lastRowLastColumn="0"/>
            <w:tcW w:w="3240" w:type="dxa"/>
            <w:vAlign w:val="center"/>
          </w:tcPr>
          <w:p w14:paraId="55631E38" w14:textId="35D3D2DF" w:rsidR="00FB7200" w:rsidRPr="00AF0BA4" w:rsidRDefault="0092614A" w:rsidP="004B46AE">
            <w:pPr>
              <w:spacing w:before="0"/>
              <w:jc w:val="center"/>
              <w:rPr>
                <w:rFonts w:cs="Arial"/>
              </w:rPr>
            </w:pPr>
            <w:r w:rsidRPr="00AF0BA4">
              <w:rPr>
                <w:rFonts w:cs="Arial"/>
              </w:rPr>
              <w:t>6</w:t>
            </w:r>
          </w:p>
        </w:tc>
        <w:tc>
          <w:tcPr>
            <w:tcW w:w="3507" w:type="dxa"/>
            <w:vAlign w:val="center"/>
          </w:tcPr>
          <w:p w14:paraId="568B1D23" w14:textId="21FA11CB" w:rsidR="00FB7200" w:rsidRPr="00AF0BA4" w:rsidRDefault="002D518A" w:rsidP="004B46AE">
            <w:pPr>
              <w:spacing w:before="0"/>
              <w:jc w:val="center"/>
              <w:cnfStyle w:val="000000000000" w:firstRow="0" w:lastRow="0" w:firstColumn="0" w:lastColumn="0" w:oddVBand="0" w:evenVBand="0" w:oddHBand="0" w:evenHBand="0" w:firstRowFirstColumn="0" w:firstRowLastColumn="0" w:lastRowFirstColumn="0" w:lastRowLastColumn="0"/>
              <w:rPr>
                <w:rFonts w:cs="Arial"/>
              </w:rPr>
            </w:pPr>
            <w:r w:rsidRPr="00AF0BA4">
              <w:rPr>
                <w:rFonts w:cs="Arial"/>
              </w:rPr>
              <w:t>25</w:t>
            </w:r>
          </w:p>
        </w:tc>
        <w:tc>
          <w:tcPr>
            <w:tcW w:w="3069" w:type="dxa"/>
          </w:tcPr>
          <w:p w14:paraId="31E9BCE7" w14:textId="26C71238" w:rsidR="00FB7200" w:rsidRPr="00AF0BA4" w:rsidRDefault="002D518A" w:rsidP="004B46AE">
            <w:pPr>
              <w:spacing w:before="0"/>
              <w:jc w:val="center"/>
              <w:cnfStyle w:val="000000000000" w:firstRow="0" w:lastRow="0" w:firstColumn="0" w:lastColumn="0" w:oddVBand="0" w:evenVBand="0" w:oddHBand="0" w:evenHBand="0" w:firstRowFirstColumn="0" w:firstRowLastColumn="0" w:lastRowFirstColumn="0" w:lastRowLastColumn="0"/>
              <w:rPr>
                <w:rFonts w:cs="Arial"/>
              </w:rPr>
            </w:pPr>
            <w:r w:rsidRPr="00AF0BA4">
              <w:rPr>
                <w:rFonts w:cs="Arial"/>
              </w:rPr>
              <w:t>20</w:t>
            </w:r>
            <w:r w:rsidR="00FB7200" w:rsidRPr="00AF0BA4">
              <w:rPr>
                <w:rFonts w:cs="Arial"/>
              </w:rPr>
              <w:t>%</w:t>
            </w:r>
          </w:p>
        </w:tc>
      </w:tr>
      <w:tr w:rsidR="00FB7200" w:rsidRPr="00AF0BA4" w14:paraId="1829061A" w14:textId="77777777" w:rsidTr="004B46AE">
        <w:tc>
          <w:tcPr>
            <w:cnfStyle w:val="001000000000" w:firstRow="0" w:lastRow="0" w:firstColumn="1" w:lastColumn="0" w:oddVBand="0" w:evenVBand="0" w:oddHBand="0" w:evenHBand="0" w:firstRowFirstColumn="0" w:firstRowLastColumn="0" w:lastRowFirstColumn="0" w:lastRowLastColumn="0"/>
            <w:tcW w:w="3240" w:type="dxa"/>
            <w:vAlign w:val="center"/>
          </w:tcPr>
          <w:p w14:paraId="0BE13576" w14:textId="29AAF2AF" w:rsidR="00FB7200" w:rsidRPr="00AF0BA4" w:rsidRDefault="0092614A" w:rsidP="004B46AE">
            <w:pPr>
              <w:spacing w:before="0"/>
              <w:jc w:val="center"/>
              <w:rPr>
                <w:rFonts w:cs="Arial"/>
              </w:rPr>
            </w:pPr>
            <w:r w:rsidRPr="00AF0BA4">
              <w:rPr>
                <w:rFonts w:cs="Arial"/>
              </w:rPr>
              <w:t>7</w:t>
            </w:r>
          </w:p>
        </w:tc>
        <w:tc>
          <w:tcPr>
            <w:tcW w:w="3507" w:type="dxa"/>
            <w:vAlign w:val="center"/>
          </w:tcPr>
          <w:p w14:paraId="59CCAD88" w14:textId="11896B9F" w:rsidR="00FB7200" w:rsidRPr="00AF0BA4" w:rsidRDefault="002D518A" w:rsidP="004B46AE">
            <w:pPr>
              <w:spacing w:before="0"/>
              <w:jc w:val="center"/>
              <w:cnfStyle w:val="000000000000" w:firstRow="0" w:lastRow="0" w:firstColumn="0" w:lastColumn="0" w:oddVBand="0" w:evenVBand="0" w:oddHBand="0" w:evenHBand="0" w:firstRowFirstColumn="0" w:firstRowLastColumn="0" w:lastRowFirstColumn="0" w:lastRowLastColumn="0"/>
              <w:rPr>
                <w:rFonts w:cs="Arial"/>
              </w:rPr>
            </w:pPr>
            <w:r w:rsidRPr="00AF0BA4">
              <w:rPr>
                <w:rFonts w:cs="Arial"/>
              </w:rPr>
              <w:t>25</w:t>
            </w:r>
          </w:p>
        </w:tc>
        <w:tc>
          <w:tcPr>
            <w:tcW w:w="3069" w:type="dxa"/>
          </w:tcPr>
          <w:p w14:paraId="1C2A270E" w14:textId="61F32492" w:rsidR="00FB7200" w:rsidRPr="00AF0BA4" w:rsidRDefault="002D518A" w:rsidP="004B46AE">
            <w:pPr>
              <w:spacing w:before="0"/>
              <w:jc w:val="center"/>
              <w:cnfStyle w:val="000000000000" w:firstRow="0" w:lastRow="0" w:firstColumn="0" w:lastColumn="0" w:oddVBand="0" w:evenVBand="0" w:oddHBand="0" w:evenHBand="0" w:firstRowFirstColumn="0" w:firstRowLastColumn="0" w:lastRowFirstColumn="0" w:lastRowLastColumn="0"/>
              <w:rPr>
                <w:rFonts w:cs="Arial"/>
              </w:rPr>
            </w:pPr>
            <w:r w:rsidRPr="00AF0BA4">
              <w:rPr>
                <w:rFonts w:cs="Arial"/>
              </w:rPr>
              <w:t>20</w:t>
            </w:r>
            <w:r w:rsidR="00FB7200" w:rsidRPr="00AF0BA4">
              <w:rPr>
                <w:rFonts w:cs="Arial"/>
              </w:rPr>
              <w:t>%</w:t>
            </w:r>
          </w:p>
        </w:tc>
      </w:tr>
      <w:tr w:rsidR="00FB7200" w:rsidRPr="00AF0BA4" w14:paraId="154770B8" w14:textId="77777777" w:rsidTr="004B46AE">
        <w:tc>
          <w:tcPr>
            <w:cnfStyle w:val="001000000000" w:firstRow="0" w:lastRow="0" w:firstColumn="1" w:lastColumn="0" w:oddVBand="0" w:evenVBand="0" w:oddHBand="0" w:evenHBand="0" w:firstRowFirstColumn="0" w:firstRowLastColumn="0" w:lastRowFirstColumn="0" w:lastRowLastColumn="0"/>
            <w:tcW w:w="3240" w:type="dxa"/>
            <w:vAlign w:val="center"/>
          </w:tcPr>
          <w:p w14:paraId="78DBC7E4" w14:textId="0BF901D8" w:rsidR="00FB7200" w:rsidRPr="00AF0BA4" w:rsidRDefault="0092614A" w:rsidP="004B46AE">
            <w:pPr>
              <w:spacing w:before="0"/>
              <w:jc w:val="center"/>
              <w:rPr>
                <w:rFonts w:cs="Arial"/>
              </w:rPr>
            </w:pPr>
            <w:r w:rsidRPr="00AF0BA4">
              <w:rPr>
                <w:rFonts w:cs="Arial"/>
              </w:rPr>
              <w:t>8</w:t>
            </w:r>
          </w:p>
        </w:tc>
        <w:tc>
          <w:tcPr>
            <w:tcW w:w="3507" w:type="dxa"/>
            <w:vAlign w:val="center"/>
          </w:tcPr>
          <w:p w14:paraId="22907BBA" w14:textId="5FF26231" w:rsidR="00FB7200" w:rsidRPr="00AF0BA4" w:rsidRDefault="00F52F04" w:rsidP="004B46AE">
            <w:pPr>
              <w:spacing w:before="0"/>
              <w:jc w:val="center"/>
              <w:cnfStyle w:val="000000000000" w:firstRow="0" w:lastRow="0" w:firstColumn="0" w:lastColumn="0" w:oddVBand="0" w:evenVBand="0" w:oddHBand="0" w:evenHBand="0" w:firstRowFirstColumn="0" w:firstRowLastColumn="0" w:lastRowFirstColumn="0" w:lastRowLastColumn="0"/>
              <w:rPr>
                <w:rFonts w:cs="Arial"/>
              </w:rPr>
            </w:pPr>
            <w:r w:rsidRPr="00AF0BA4">
              <w:rPr>
                <w:rFonts w:cs="Arial"/>
              </w:rPr>
              <w:t>12</w:t>
            </w:r>
          </w:p>
        </w:tc>
        <w:tc>
          <w:tcPr>
            <w:tcW w:w="3069" w:type="dxa"/>
          </w:tcPr>
          <w:p w14:paraId="1BE758D4" w14:textId="18B1086A" w:rsidR="00FB7200" w:rsidRPr="00AF0BA4" w:rsidRDefault="002D518A" w:rsidP="004B46AE">
            <w:pPr>
              <w:spacing w:before="0"/>
              <w:jc w:val="center"/>
              <w:cnfStyle w:val="000000000000" w:firstRow="0" w:lastRow="0" w:firstColumn="0" w:lastColumn="0" w:oddVBand="0" w:evenVBand="0" w:oddHBand="0" w:evenHBand="0" w:firstRowFirstColumn="0" w:firstRowLastColumn="0" w:lastRowFirstColumn="0" w:lastRowLastColumn="0"/>
              <w:rPr>
                <w:rFonts w:cs="Arial"/>
              </w:rPr>
            </w:pPr>
            <w:r w:rsidRPr="00AF0BA4">
              <w:rPr>
                <w:rFonts w:cs="Arial"/>
              </w:rPr>
              <w:t>20</w:t>
            </w:r>
            <w:r w:rsidR="00FB7200" w:rsidRPr="00AF0BA4">
              <w:rPr>
                <w:rFonts w:cs="Arial"/>
              </w:rPr>
              <w:t>%</w:t>
            </w:r>
          </w:p>
        </w:tc>
      </w:tr>
      <w:tr w:rsidR="00FB7200" w:rsidRPr="00AF0BA4" w14:paraId="708C5DBF" w14:textId="77777777" w:rsidTr="004B46AE">
        <w:tc>
          <w:tcPr>
            <w:cnfStyle w:val="001000000000" w:firstRow="0" w:lastRow="0" w:firstColumn="1" w:lastColumn="0" w:oddVBand="0" w:evenVBand="0" w:oddHBand="0" w:evenHBand="0" w:firstRowFirstColumn="0" w:firstRowLastColumn="0" w:lastRowFirstColumn="0" w:lastRowLastColumn="0"/>
            <w:tcW w:w="3240" w:type="dxa"/>
            <w:vAlign w:val="center"/>
          </w:tcPr>
          <w:p w14:paraId="70BC030E" w14:textId="27520035" w:rsidR="00FB7200" w:rsidRPr="00AF0BA4" w:rsidRDefault="0092614A" w:rsidP="004B46AE">
            <w:pPr>
              <w:spacing w:before="0"/>
              <w:jc w:val="center"/>
              <w:rPr>
                <w:rFonts w:cs="Arial"/>
              </w:rPr>
            </w:pPr>
            <w:r w:rsidRPr="00AF0BA4">
              <w:rPr>
                <w:rFonts w:cs="Arial"/>
              </w:rPr>
              <w:t>9</w:t>
            </w:r>
          </w:p>
        </w:tc>
        <w:tc>
          <w:tcPr>
            <w:tcW w:w="3507" w:type="dxa"/>
            <w:vAlign w:val="center"/>
          </w:tcPr>
          <w:p w14:paraId="77CE2379" w14:textId="70ADCAD0" w:rsidR="00FB7200" w:rsidRPr="00AF0BA4" w:rsidRDefault="00F52F04" w:rsidP="004B46AE">
            <w:pPr>
              <w:spacing w:before="0"/>
              <w:jc w:val="center"/>
              <w:cnfStyle w:val="000000000000" w:firstRow="0" w:lastRow="0" w:firstColumn="0" w:lastColumn="0" w:oddVBand="0" w:evenVBand="0" w:oddHBand="0" w:evenHBand="0" w:firstRowFirstColumn="0" w:firstRowLastColumn="0" w:lastRowFirstColumn="0" w:lastRowLastColumn="0"/>
              <w:rPr>
                <w:rFonts w:cs="Arial"/>
              </w:rPr>
            </w:pPr>
            <w:r w:rsidRPr="00AF0BA4">
              <w:rPr>
                <w:rFonts w:cs="Arial"/>
              </w:rPr>
              <w:t>25</w:t>
            </w:r>
          </w:p>
        </w:tc>
        <w:tc>
          <w:tcPr>
            <w:tcW w:w="3069" w:type="dxa"/>
          </w:tcPr>
          <w:p w14:paraId="3A33CEAC" w14:textId="24B77BA5" w:rsidR="00FB7200" w:rsidRPr="00AF0BA4" w:rsidRDefault="002D518A" w:rsidP="004B46AE">
            <w:pPr>
              <w:spacing w:before="0"/>
              <w:jc w:val="center"/>
              <w:cnfStyle w:val="000000000000" w:firstRow="0" w:lastRow="0" w:firstColumn="0" w:lastColumn="0" w:oddVBand="0" w:evenVBand="0" w:oddHBand="0" w:evenHBand="0" w:firstRowFirstColumn="0" w:firstRowLastColumn="0" w:lastRowFirstColumn="0" w:lastRowLastColumn="0"/>
              <w:rPr>
                <w:rFonts w:cs="Arial"/>
              </w:rPr>
            </w:pPr>
            <w:r w:rsidRPr="00AF0BA4">
              <w:rPr>
                <w:rFonts w:cs="Arial"/>
              </w:rPr>
              <w:t>20</w:t>
            </w:r>
            <w:r w:rsidR="00FB7200" w:rsidRPr="00AF0BA4">
              <w:rPr>
                <w:rFonts w:cs="Arial"/>
              </w:rPr>
              <w:t>%</w:t>
            </w:r>
          </w:p>
        </w:tc>
      </w:tr>
      <w:tr w:rsidR="00FB7200" w:rsidRPr="00AF0BA4" w14:paraId="20F53036" w14:textId="77777777" w:rsidTr="004B46AE">
        <w:tc>
          <w:tcPr>
            <w:cnfStyle w:val="001000000000" w:firstRow="0" w:lastRow="0" w:firstColumn="1" w:lastColumn="0" w:oddVBand="0" w:evenVBand="0" w:oddHBand="0" w:evenHBand="0" w:firstRowFirstColumn="0" w:firstRowLastColumn="0" w:lastRowFirstColumn="0" w:lastRowLastColumn="0"/>
            <w:tcW w:w="3240" w:type="dxa"/>
            <w:vAlign w:val="center"/>
          </w:tcPr>
          <w:p w14:paraId="53F54A3E" w14:textId="1DB11C86" w:rsidR="00FB7200" w:rsidRPr="00AF0BA4" w:rsidRDefault="0092614A" w:rsidP="004B46AE">
            <w:pPr>
              <w:spacing w:before="0"/>
              <w:jc w:val="center"/>
              <w:rPr>
                <w:rFonts w:cs="Arial"/>
              </w:rPr>
            </w:pPr>
            <w:r w:rsidRPr="00AF0BA4">
              <w:rPr>
                <w:rFonts w:cs="Arial"/>
              </w:rPr>
              <w:t>10</w:t>
            </w:r>
          </w:p>
        </w:tc>
        <w:tc>
          <w:tcPr>
            <w:tcW w:w="3507" w:type="dxa"/>
            <w:vAlign w:val="center"/>
          </w:tcPr>
          <w:p w14:paraId="042E0F0F" w14:textId="198BAE1E" w:rsidR="00FB7200" w:rsidRPr="00AF0BA4" w:rsidRDefault="002D518A" w:rsidP="004B46AE">
            <w:pPr>
              <w:spacing w:before="0"/>
              <w:jc w:val="center"/>
              <w:cnfStyle w:val="000000000000" w:firstRow="0" w:lastRow="0" w:firstColumn="0" w:lastColumn="0" w:oddVBand="0" w:evenVBand="0" w:oddHBand="0" w:evenHBand="0" w:firstRowFirstColumn="0" w:firstRowLastColumn="0" w:lastRowFirstColumn="0" w:lastRowLastColumn="0"/>
              <w:rPr>
                <w:rFonts w:cs="Arial"/>
              </w:rPr>
            </w:pPr>
            <w:r w:rsidRPr="00AF0BA4">
              <w:rPr>
                <w:rFonts w:cs="Arial"/>
              </w:rPr>
              <w:t>25</w:t>
            </w:r>
          </w:p>
        </w:tc>
        <w:tc>
          <w:tcPr>
            <w:tcW w:w="3069" w:type="dxa"/>
          </w:tcPr>
          <w:p w14:paraId="76046074" w14:textId="702D0082" w:rsidR="00FB7200" w:rsidRPr="00AF0BA4" w:rsidRDefault="002D518A" w:rsidP="004B46AE">
            <w:pPr>
              <w:spacing w:before="0"/>
              <w:jc w:val="center"/>
              <w:cnfStyle w:val="000000000000" w:firstRow="0" w:lastRow="0" w:firstColumn="0" w:lastColumn="0" w:oddVBand="0" w:evenVBand="0" w:oddHBand="0" w:evenHBand="0" w:firstRowFirstColumn="0" w:firstRowLastColumn="0" w:lastRowFirstColumn="0" w:lastRowLastColumn="0"/>
              <w:rPr>
                <w:rFonts w:cs="Arial"/>
              </w:rPr>
            </w:pPr>
            <w:r w:rsidRPr="00AF0BA4">
              <w:rPr>
                <w:rFonts w:cs="Arial"/>
              </w:rPr>
              <w:t>20</w:t>
            </w:r>
            <w:r w:rsidR="00FB7200" w:rsidRPr="00AF0BA4">
              <w:rPr>
                <w:rFonts w:cs="Arial"/>
              </w:rPr>
              <w:t>%</w:t>
            </w:r>
          </w:p>
        </w:tc>
      </w:tr>
      <w:tr w:rsidR="00FB7200" w:rsidRPr="00AF0BA4" w14:paraId="2C819973" w14:textId="77777777" w:rsidTr="004B46AE">
        <w:tc>
          <w:tcPr>
            <w:cnfStyle w:val="001000000000" w:firstRow="0" w:lastRow="0" w:firstColumn="1" w:lastColumn="0" w:oddVBand="0" w:evenVBand="0" w:oddHBand="0" w:evenHBand="0" w:firstRowFirstColumn="0" w:firstRowLastColumn="0" w:lastRowFirstColumn="0" w:lastRowLastColumn="0"/>
            <w:tcW w:w="3240" w:type="dxa"/>
            <w:vAlign w:val="center"/>
          </w:tcPr>
          <w:p w14:paraId="79475B02" w14:textId="4BAB1A14" w:rsidR="00FB7200" w:rsidRPr="00AF0BA4" w:rsidRDefault="00FB7200" w:rsidP="004B46AE">
            <w:pPr>
              <w:spacing w:before="0"/>
              <w:jc w:val="center"/>
              <w:rPr>
                <w:rFonts w:cs="Arial"/>
              </w:rPr>
            </w:pPr>
            <w:r w:rsidRPr="00AF0BA4">
              <w:rPr>
                <w:rFonts w:cs="Arial"/>
              </w:rPr>
              <w:t>1</w:t>
            </w:r>
            <w:r w:rsidR="0092614A" w:rsidRPr="00AF0BA4">
              <w:rPr>
                <w:rFonts w:cs="Arial"/>
              </w:rPr>
              <w:t>1</w:t>
            </w:r>
          </w:p>
        </w:tc>
        <w:tc>
          <w:tcPr>
            <w:tcW w:w="3507" w:type="dxa"/>
            <w:vAlign w:val="center"/>
          </w:tcPr>
          <w:p w14:paraId="417B624C" w14:textId="0290E6E1" w:rsidR="00FB7200" w:rsidRPr="00AF0BA4" w:rsidRDefault="002D518A" w:rsidP="004B46AE">
            <w:pPr>
              <w:spacing w:before="0"/>
              <w:jc w:val="center"/>
              <w:cnfStyle w:val="000000000000" w:firstRow="0" w:lastRow="0" w:firstColumn="0" w:lastColumn="0" w:oddVBand="0" w:evenVBand="0" w:oddHBand="0" w:evenHBand="0" w:firstRowFirstColumn="0" w:firstRowLastColumn="0" w:lastRowFirstColumn="0" w:lastRowLastColumn="0"/>
              <w:rPr>
                <w:rFonts w:cs="Arial"/>
              </w:rPr>
            </w:pPr>
            <w:r w:rsidRPr="00AF0BA4">
              <w:rPr>
                <w:rFonts w:cs="Arial"/>
              </w:rPr>
              <w:t>25</w:t>
            </w:r>
          </w:p>
        </w:tc>
        <w:tc>
          <w:tcPr>
            <w:tcW w:w="3069" w:type="dxa"/>
          </w:tcPr>
          <w:p w14:paraId="3576E024" w14:textId="23079D63" w:rsidR="00FB7200" w:rsidRPr="00AF0BA4" w:rsidRDefault="002D518A" w:rsidP="004B46AE">
            <w:pPr>
              <w:spacing w:before="0"/>
              <w:jc w:val="center"/>
              <w:cnfStyle w:val="000000000000" w:firstRow="0" w:lastRow="0" w:firstColumn="0" w:lastColumn="0" w:oddVBand="0" w:evenVBand="0" w:oddHBand="0" w:evenHBand="0" w:firstRowFirstColumn="0" w:firstRowLastColumn="0" w:lastRowFirstColumn="0" w:lastRowLastColumn="0"/>
              <w:rPr>
                <w:rFonts w:cs="Arial"/>
              </w:rPr>
            </w:pPr>
            <w:r w:rsidRPr="00AF0BA4">
              <w:rPr>
                <w:rFonts w:cs="Arial"/>
              </w:rPr>
              <w:t>20</w:t>
            </w:r>
            <w:r w:rsidR="00FB7200" w:rsidRPr="00AF0BA4">
              <w:rPr>
                <w:rFonts w:cs="Arial"/>
              </w:rPr>
              <w:t>%</w:t>
            </w:r>
          </w:p>
        </w:tc>
      </w:tr>
      <w:tr w:rsidR="00FB7200" w:rsidRPr="00AF0BA4" w14:paraId="141A469F" w14:textId="77777777" w:rsidTr="004B46AE">
        <w:tc>
          <w:tcPr>
            <w:cnfStyle w:val="001000000000" w:firstRow="0" w:lastRow="0" w:firstColumn="1" w:lastColumn="0" w:oddVBand="0" w:evenVBand="0" w:oddHBand="0" w:evenHBand="0" w:firstRowFirstColumn="0" w:firstRowLastColumn="0" w:lastRowFirstColumn="0" w:lastRowLastColumn="0"/>
            <w:tcW w:w="3240" w:type="dxa"/>
            <w:vAlign w:val="center"/>
          </w:tcPr>
          <w:p w14:paraId="02E8987D" w14:textId="6D3B8956" w:rsidR="00FB7200" w:rsidRPr="00AF0BA4" w:rsidRDefault="00FB7200" w:rsidP="004B46AE">
            <w:pPr>
              <w:spacing w:before="0"/>
              <w:jc w:val="center"/>
              <w:rPr>
                <w:rFonts w:cs="Arial"/>
              </w:rPr>
            </w:pPr>
            <w:r w:rsidRPr="00AF0BA4">
              <w:rPr>
                <w:rFonts w:cs="Arial"/>
              </w:rPr>
              <w:t>1</w:t>
            </w:r>
            <w:r w:rsidR="0092614A" w:rsidRPr="00AF0BA4">
              <w:rPr>
                <w:rFonts w:cs="Arial"/>
              </w:rPr>
              <w:t>2</w:t>
            </w:r>
          </w:p>
        </w:tc>
        <w:tc>
          <w:tcPr>
            <w:tcW w:w="3507" w:type="dxa"/>
            <w:vAlign w:val="center"/>
          </w:tcPr>
          <w:p w14:paraId="302EA05E" w14:textId="0F1373BF" w:rsidR="00FB7200" w:rsidRPr="00AF0BA4" w:rsidRDefault="00F52F04" w:rsidP="004B46AE">
            <w:pPr>
              <w:spacing w:before="0"/>
              <w:jc w:val="center"/>
              <w:cnfStyle w:val="000000000000" w:firstRow="0" w:lastRow="0" w:firstColumn="0" w:lastColumn="0" w:oddVBand="0" w:evenVBand="0" w:oddHBand="0" w:evenHBand="0" w:firstRowFirstColumn="0" w:firstRowLastColumn="0" w:lastRowFirstColumn="0" w:lastRowLastColumn="0"/>
              <w:rPr>
                <w:rFonts w:cs="Arial"/>
              </w:rPr>
            </w:pPr>
            <w:r w:rsidRPr="00AF0BA4">
              <w:rPr>
                <w:rFonts w:cs="Arial"/>
              </w:rPr>
              <w:t>13</w:t>
            </w:r>
          </w:p>
        </w:tc>
        <w:tc>
          <w:tcPr>
            <w:tcW w:w="3069" w:type="dxa"/>
          </w:tcPr>
          <w:p w14:paraId="07CB0F65" w14:textId="580B1810" w:rsidR="00FB7200" w:rsidRPr="00AF0BA4" w:rsidRDefault="002D518A" w:rsidP="004B46AE">
            <w:pPr>
              <w:spacing w:before="0"/>
              <w:jc w:val="center"/>
              <w:cnfStyle w:val="000000000000" w:firstRow="0" w:lastRow="0" w:firstColumn="0" w:lastColumn="0" w:oddVBand="0" w:evenVBand="0" w:oddHBand="0" w:evenHBand="0" w:firstRowFirstColumn="0" w:firstRowLastColumn="0" w:lastRowFirstColumn="0" w:lastRowLastColumn="0"/>
              <w:rPr>
                <w:rFonts w:cs="Arial"/>
              </w:rPr>
            </w:pPr>
            <w:r w:rsidRPr="00AF0BA4">
              <w:rPr>
                <w:rFonts w:cs="Arial"/>
              </w:rPr>
              <w:t>20</w:t>
            </w:r>
            <w:r w:rsidR="00FB7200" w:rsidRPr="00AF0BA4">
              <w:rPr>
                <w:rFonts w:cs="Arial"/>
              </w:rPr>
              <w:t>%</w:t>
            </w:r>
          </w:p>
        </w:tc>
      </w:tr>
      <w:tr w:rsidR="00FB7200" w:rsidRPr="00AF0BA4" w14:paraId="7EBDBD41" w14:textId="77777777" w:rsidTr="004B46AE">
        <w:tc>
          <w:tcPr>
            <w:cnfStyle w:val="001000000000" w:firstRow="0" w:lastRow="0" w:firstColumn="1" w:lastColumn="0" w:oddVBand="0" w:evenVBand="0" w:oddHBand="0" w:evenHBand="0" w:firstRowFirstColumn="0" w:firstRowLastColumn="0" w:lastRowFirstColumn="0" w:lastRowLastColumn="0"/>
            <w:tcW w:w="3240" w:type="dxa"/>
            <w:vAlign w:val="center"/>
          </w:tcPr>
          <w:p w14:paraId="4F140CB0" w14:textId="3AA4E8F4" w:rsidR="00FB7200" w:rsidRPr="00AF0BA4" w:rsidRDefault="00FB7200" w:rsidP="004B46AE">
            <w:pPr>
              <w:spacing w:before="0"/>
              <w:jc w:val="center"/>
              <w:rPr>
                <w:rFonts w:cs="Arial"/>
              </w:rPr>
            </w:pPr>
            <w:r w:rsidRPr="00AF0BA4">
              <w:rPr>
                <w:rFonts w:cs="Arial"/>
              </w:rPr>
              <w:t>1</w:t>
            </w:r>
            <w:r w:rsidR="0092614A" w:rsidRPr="00AF0BA4">
              <w:rPr>
                <w:rFonts w:cs="Arial"/>
              </w:rPr>
              <w:t>3</w:t>
            </w:r>
          </w:p>
        </w:tc>
        <w:tc>
          <w:tcPr>
            <w:tcW w:w="3507" w:type="dxa"/>
            <w:vAlign w:val="center"/>
          </w:tcPr>
          <w:p w14:paraId="4F37AE5A" w14:textId="4B4C3B2C" w:rsidR="00FB7200" w:rsidRPr="00AF0BA4" w:rsidRDefault="002D518A" w:rsidP="004B46AE">
            <w:pPr>
              <w:spacing w:before="0"/>
              <w:jc w:val="center"/>
              <w:cnfStyle w:val="000000000000" w:firstRow="0" w:lastRow="0" w:firstColumn="0" w:lastColumn="0" w:oddVBand="0" w:evenVBand="0" w:oddHBand="0" w:evenHBand="0" w:firstRowFirstColumn="0" w:firstRowLastColumn="0" w:lastRowFirstColumn="0" w:lastRowLastColumn="0"/>
              <w:rPr>
                <w:rFonts w:cs="Arial"/>
              </w:rPr>
            </w:pPr>
            <w:r w:rsidRPr="00AF0BA4">
              <w:rPr>
                <w:rFonts w:cs="Arial"/>
              </w:rPr>
              <w:t>1</w:t>
            </w:r>
            <w:r w:rsidR="00F52F04" w:rsidRPr="00AF0BA4">
              <w:rPr>
                <w:rFonts w:cs="Arial"/>
              </w:rPr>
              <w:t>2</w:t>
            </w:r>
          </w:p>
        </w:tc>
        <w:tc>
          <w:tcPr>
            <w:tcW w:w="3069" w:type="dxa"/>
          </w:tcPr>
          <w:p w14:paraId="26289A8C" w14:textId="62A07834" w:rsidR="00FB7200" w:rsidRPr="00AF0BA4" w:rsidRDefault="002D518A" w:rsidP="004B46AE">
            <w:pPr>
              <w:spacing w:before="0"/>
              <w:jc w:val="center"/>
              <w:cnfStyle w:val="000000000000" w:firstRow="0" w:lastRow="0" w:firstColumn="0" w:lastColumn="0" w:oddVBand="0" w:evenVBand="0" w:oddHBand="0" w:evenHBand="0" w:firstRowFirstColumn="0" w:firstRowLastColumn="0" w:lastRowFirstColumn="0" w:lastRowLastColumn="0"/>
              <w:rPr>
                <w:rFonts w:cs="Arial"/>
              </w:rPr>
            </w:pPr>
            <w:r w:rsidRPr="00AF0BA4">
              <w:rPr>
                <w:rFonts w:cs="Arial"/>
              </w:rPr>
              <w:t>20</w:t>
            </w:r>
            <w:r w:rsidR="00FB7200" w:rsidRPr="00AF0BA4">
              <w:rPr>
                <w:rFonts w:cs="Arial"/>
              </w:rPr>
              <w:t>%</w:t>
            </w:r>
          </w:p>
        </w:tc>
      </w:tr>
    </w:tbl>
    <w:p w14:paraId="1DB0D772" w14:textId="77777777" w:rsidR="00FB7200" w:rsidRPr="00AF0BA4" w:rsidRDefault="00FB7200" w:rsidP="00640FB6">
      <w:pPr>
        <w:spacing w:before="0" w:after="0"/>
        <w:rPr>
          <w:rFonts w:eastAsia="Arial" w:cs="Arial"/>
        </w:rPr>
      </w:pPr>
    </w:p>
    <w:p w14:paraId="19E1D228" w14:textId="3EBABF29" w:rsidR="002D518A" w:rsidRPr="00AF0BA4" w:rsidRDefault="004F3A8D" w:rsidP="002D518A">
      <w:pPr>
        <w:spacing w:before="0" w:after="0"/>
        <w:rPr>
          <w:rFonts w:cs="Arial"/>
        </w:rPr>
      </w:pPr>
      <w:r w:rsidRPr="00AF0BA4">
        <w:rPr>
          <w:rFonts w:cs="Arial"/>
        </w:rPr>
        <w:t>Vanapere tee ja t</w:t>
      </w:r>
      <w:r w:rsidR="002D518A" w:rsidRPr="00AF0BA4">
        <w:rPr>
          <w:rFonts w:cs="Arial"/>
        </w:rPr>
        <w:t>ranspordimaa krundile pos nr 1</w:t>
      </w:r>
      <w:r w:rsidR="0092614A" w:rsidRPr="00AF0BA4">
        <w:rPr>
          <w:rFonts w:cs="Arial"/>
        </w:rPr>
        <w:t>5</w:t>
      </w:r>
      <w:r w:rsidR="002D518A" w:rsidRPr="00AF0BA4">
        <w:rPr>
          <w:rFonts w:cs="Arial"/>
        </w:rPr>
        <w:t xml:space="preserve"> tuleb rajada puudeallee, kus istiku kõrgus istutamise hetkel peab olema lehtpuu vähemalt 1,5 meetrit ning okaspuu 1,0 meetrit. Puud istutada 10</w:t>
      </w:r>
      <w:r w:rsidR="00AB5905" w:rsidRPr="00AF0BA4">
        <w:rPr>
          <w:rFonts w:cs="Arial"/>
        </w:rPr>
        <w:t>-</w:t>
      </w:r>
      <w:r w:rsidR="002D518A" w:rsidRPr="00AF0BA4">
        <w:rPr>
          <w:rFonts w:cs="Arial"/>
        </w:rPr>
        <w:t>meetriste vahedega, arvestades planeeritud tehnovõrke ja kruntide juurdepääse. Tänavamaale sobib istutada näiteks harilik pihlakas, harilik jalakas või arukask. Istiku liigi valikul arvestada võra laiusega. Transpordimaal muru rajamiseks vajaliku haljasriba laius peab olema vähemalt 1,2 m. Kasutada tuleb konkreetsele asukohale sobivaid, soovitatavalt kodumaiseid muruseemne segusid.</w:t>
      </w:r>
    </w:p>
    <w:p w14:paraId="305270F9" w14:textId="59339444" w:rsidR="004F3A8D" w:rsidRPr="00AF0BA4" w:rsidRDefault="004F3A8D" w:rsidP="002D518A">
      <w:pPr>
        <w:spacing w:before="0" w:after="0"/>
        <w:rPr>
          <w:rFonts w:cs="Arial"/>
        </w:rPr>
      </w:pPr>
      <w:r w:rsidRPr="00AF0BA4">
        <w:rPr>
          <w:rFonts w:cs="Arial"/>
        </w:rPr>
        <w:t>Krun</w:t>
      </w:r>
      <w:r w:rsidR="0024354A" w:rsidRPr="00AF0BA4">
        <w:rPr>
          <w:rFonts w:cs="Arial"/>
        </w:rPr>
        <w:t>tidele</w:t>
      </w:r>
      <w:r w:rsidRPr="00AF0BA4">
        <w:rPr>
          <w:rFonts w:cs="Arial"/>
        </w:rPr>
        <w:t xml:space="preserve"> pos nr 1</w:t>
      </w:r>
      <w:r w:rsidR="0024354A" w:rsidRPr="00AF0BA4">
        <w:rPr>
          <w:rFonts w:cs="Arial"/>
        </w:rPr>
        <w:t>3 ja 14</w:t>
      </w:r>
      <w:r w:rsidRPr="00AF0BA4">
        <w:rPr>
          <w:rFonts w:cs="Arial"/>
        </w:rPr>
        <w:t xml:space="preserve"> on määratud </w:t>
      </w:r>
      <w:r w:rsidR="0024354A" w:rsidRPr="00AF0BA4">
        <w:rPr>
          <w:rFonts w:cs="Arial"/>
        </w:rPr>
        <w:t>2</w:t>
      </w:r>
      <w:r w:rsidRPr="00AF0BA4">
        <w:rPr>
          <w:rFonts w:cs="Arial"/>
        </w:rPr>
        <w:t>0,0 meetri laiu</w:t>
      </w:r>
      <w:r w:rsidR="0092614A" w:rsidRPr="00AF0BA4">
        <w:rPr>
          <w:rFonts w:cs="Arial"/>
        </w:rPr>
        <w:t>ne</w:t>
      </w:r>
      <w:r w:rsidRPr="00AF0BA4">
        <w:rPr>
          <w:rFonts w:cs="Arial"/>
        </w:rPr>
        <w:t xml:space="preserve"> kohustuslik kõrghaljastatud ala olemasoleva</w:t>
      </w:r>
      <w:r w:rsidR="0024354A" w:rsidRPr="00AF0BA4">
        <w:rPr>
          <w:rFonts w:cs="Arial"/>
        </w:rPr>
        <w:t>te</w:t>
      </w:r>
      <w:r w:rsidRPr="00AF0BA4">
        <w:rPr>
          <w:rFonts w:cs="Arial"/>
        </w:rPr>
        <w:t xml:space="preserve"> elamu</w:t>
      </w:r>
      <w:r w:rsidR="0024354A" w:rsidRPr="00AF0BA4">
        <w:rPr>
          <w:rFonts w:cs="Arial"/>
        </w:rPr>
        <w:t>te</w:t>
      </w:r>
      <w:r w:rsidRPr="00AF0BA4">
        <w:rPr>
          <w:rFonts w:cs="Arial"/>
        </w:rPr>
        <w:t xml:space="preserve"> poolsele alale.</w:t>
      </w:r>
    </w:p>
    <w:p w14:paraId="07481184" w14:textId="6ECBFE65" w:rsidR="002D518A" w:rsidRPr="00AF0BA4" w:rsidRDefault="002D518A" w:rsidP="002D518A">
      <w:pPr>
        <w:tabs>
          <w:tab w:val="center" w:pos="3829"/>
          <w:tab w:val="right" w:pos="8149"/>
        </w:tabs>
        <w:autoSpaceDE w:val="0"/>
        <w:spacing w:before="0" w:after="0"/>
        <w:rPr>
          <w:rFonts w:eastAsia="Arial" w:cs="Arial"/>
        </w:rPr>
      </w:pPr>
      <w:r w:rsidRPr="00AF0BA4">
        <w:rPr>
          <w:rFonts w:eastAsia="Arial" w:cs="Arial"/>
        </w:rPr>
        <w:t>Põhijoonisel on näidatud planeeritava kõrghaljastuse ligikaudne asukoht. Parklate alad liigendada madal- ja kõrghaljastusega. Täpne uue haljastuse asukoht lahendatakse ehitusprojekti staadiumis.</w:t>
      </w:r>
      <w:r w:rsidR="008228AB">
        <w:rPr>
          <w:rFonts w:eastAsia="Arial" w:cs="Arial"/>
        </w:rPr>
        <w:t xml:space="preserve"> </w:t>
      </w:r>
      <w:r w:rsidR="008228AB" w:rsidRPr="008228AB">
        <w:rPr>
          <w:rFonts w:eastAsia="Arial" w:cs="Arial"/>
        </w:rPr>
        <w:t xml:space="preserve">Uushaljastuse </w:t>
      </w:r>
      <w:r w:rsidR="008228AB">
        <w:rPr>
          <w:rFonts w:eastAsia="Arial" w:cs="Arial"/>
        </w:rPr>
        <w:t>rajamisel tuleb</w:t>
      </w:r>
      <w:r w:rsidR="008228AB" w:rsidRPr="008228AB">
        <w:rPr>
          <w:rFonts w:eastAsia="Arial" w:cs="Arial"/>
        </w:rPr>
        <w:t xml:space="preserve"> arvestada tehnovõrkude kaitsevööndiga</w:t>
      </w:r>
      <w:r w:rsidR="008228AB">
        <w:rPr>
          <w:rFonts w:eastAsia="Arial" w:cs="Arial"/>
        </w:rPr>
        <w:t>.</w:t>
      </w:r>
    </w:p>
    <w:p w14:paraId="72D4A547" w14:textId="77777777" w:rsidR="002D518A" w:rsidRPr="00AF0BA4" w:rsidRDefault="002D518A" w:rsidP="002D518A">
      <w:pPr>
        <w:autoSpaceDE w:val="0"/>
        <w:autoSpaceDN w:val="0"/>
        <w:adjustRightInd w:val="0"/>
        <w:spacing w:before="0" w:after="0"/>
        <w:rPr>
          <w:rFonts w:cs="Arial"/>
        </w:rPr>
      </w:pPr>
      <w:r w:rsidRPr="00AF0BA4">
        <w:rPr>
          <w:rFonts w:cs="Arial"/>
        </w:rPr>
        <w:t>Haljastusprojekti koostamisel lähtuda Rae Vallavalitsuse 30.08.2022 määrusest nr 18 „Haljastuse hindamise metoodika ning avaliku ala haljastuse nõuded” ja puude likvideerimisel lähtuda Rae Vallavalitsuse 22.02.2011 määrusest nr 17 „Puu raieloa andmise kord Rae vallas”.</w:t>
      </w:r>
    </w:p>
    <w:p w14:paraId="62D59B10" w14:textId="77777777" w:rsidR="002D518A" w:rsidRPr="00AF0BA4" w:rsidRDefault="002D518A" w:rsidP="002D518A">
      <w:pPr>
        <w:autoSpaceDE w:val="0"/>
        <w:autoSpaceDN w:val="0"/>
        <w:adjustRightInd w:val="0"/>
        <w:spacing w:before="0" w:after="0"/>
        <w:rPr>
          <w:rFonts w:cs="Arial"/>
        </w:rPr>
      </w:pPr>
      <w:r w:rsidRPr="00AF0BA4">
        <w:rPr>
          <w:rFonts w:cs="Arial"/>
        </w:rPr>
        <w:t>Hoonete ja tehnovõrkude projekteerimisel tagada istutatavate puude ning ehitiste vahelised kujad vastavalt Eesti standard EVS 843:2016 nõuetele.</w:t>
      </w:r>
    </w:p>
    <w:p w14:paraId="37AAA1D6" w14:textId="77777777" w:rsidR="002D518A" w:rsidRPr="00AF0BA4" w:rsidRDefault="002D518A" w:rsidP="002D518A">
      <w:pPr>
        <w:autoSpaceDE w:val="0"/>
        <w:autoSpaceDN w:val="0"/>
        <w:adjustRightInd w:val="0"/>
        <w:spacing w:before="0" w:after="0"/>
        <w:rPr>
          <w:rFonts w:eastAsia="Calibri" w:cs="Arial"/>
        </w:rPr>
      </w:pPr>
      <w:r w:rsidRPr="00AF0BA4">
        <w:rPr>
          <w:rFonts w:eastAsia="Calibri" w:cs="Arial"/>
        </w:rPr>
        <w:t>Hoonete ja teede planeerimisel/projekteerimisel ning ehitamisel tuleb arvestada puude juurestiku kaitsevööndiga. Meetmed, mida saab rakendada puude kaitsmiseks ehitustegevuse ajal on järgmised (vajadusel võib neid täpsustada ja täiendada projekti koostamisel ja rakendamisel):</w:t>
      </w:r>
    </w:p>
    <w:p w14:paraId="280F4D3C" w14:textId="77777777" w:rsidR="002D518A" w:rsidRPr="00AF0BA4" w:rsidRDefault="002D518A" w:rsidP="002D518A">
      <w:pPr>
        <w:numPr>
          <w:ilvl w:val="0"/>
          <w:numId w:val="18"/>
        </w:numPr>
        <w:autoSpaceDE w:val="0"/>
        <w:autoSpaceDN w:val="0"/>
        <w:adjustRightInd w:val="0"/>
        <w:spacing w:before="0" w:after="0"/>
        <w:ind w:left="284" w:hanging="218"/>
        <w:contextualSpacing/>
        <w:rPr>
          <w:rFonts w:eastAsia="Calibri" w:cs="Arial"/>
        </w:rPr>
      </w:pPr>
      <w:r w:rsidRPr="00AF0BA4">
        <w:rPr>
          <w:rFonts w:eastAsia="Calibri" w:cs="Arial"/>
        </w:rPr>
        <w:t>kui kaevetööde vältimine puude juurestiku kaitsevööndis ei ole võimalik, tuleb läbi viia kaevetöö tegemine käsitsi või läbipuurimist kasutades või kasutades juurte suruõhuga puhtaks puhumist vahetult enne tehnovõrgu või ehituselemendi paigaldamist, et vältida puujuurte läbiraiumist ja kuivamist;</w:t>
      </w:r>
    </w:p>
    <w:p w14:paraId="6E12BD01" w14:textId="77777777" w:rsidR="002D518A" w:rsidRPr="00AF0BA4" w:rsidRDefault="002D518A" w:rsidP="002D518A">
      <w:pPr>
        <w:numPr>
          <w:ilvl w:val="0"/>
          <w:numId w:val="18"/>
        </w:numPr>
        <w:autoSpaceDE w:val="0"/>
        <w:autoSpaceDN w:val="0"/>
        <w:adjustRightInd w:val="0"/>
        <w:spacing w:before="0" w:after="0"/>
        <w:ind w:left="284" w:hanging="218"/>
        <w:contextualSpacing/>
        <w:rPr>
          <w:rFonts w:eastAsia="Calibri" w:cs="Arial"/>
        </w:rPr>
      </w:pPr>
      <w:r w:rsidRPr="00AF0BA4">
        <w:rPr>
          <w:rFonts w:eastAsia="Calibri" w:cs="Arial"/>
        </w:rPr>
        <w:t>puu ühel või mitmel küljel ei tohi kõiki juuri läbi raiuda, tekib puu ümber kukkumise oht. Üle 4 cm läbimõõduga juuri ei tohiks läbi raiuda, see muudab puu altiks haigustele. Vajadusel peab puujuurte läbilõikamine toimuma risti juurega;</w:t>
      </w:r>
    </w:p>
    <w:p w14:paraId="5FE9B0C5" w14:textId="77777777" w:rsidR="002D518A" w:rsidRPr="00AF0BA4" w:rsidRDefault="002D518A" w:rsidP="002D518A">
      <w:pPr>
        <w:numPr>
          <w:ilvl w:val="0"/>
          <w:numId w:val="18"/>
        </w:numPr>
        <w:autoSpaceDE w:val="0"/>
        <w:autoSpaceDN w:val="0"/>
        <w:adjustRightInd w:val="0"/>
        <w:spacing w:before="0" w:after="0"/>
        <w:ind w:left="284" w:hanging="218"/>
        <w:contextualSpacing/>
        <w:rPr>
          <w:rFonts w:eastAsia="Calibri" w:cs="Arial"/>
        </w:rPr>
      </w:pPr>
      <w:r w:rsidRPr="00AF0BA4">
        <w:rPr>
          <w:rFonts w:eastAsia="Calibri" w:cs="Arial"/>
        </w:rPr>
        <w:t>kui puude juured saavad siiski pinnasetöödel kahjustada, tuleb juurte hulga vähenemise kompenseerimiseks harvendada võrasid;</w:t>
      </w:r>
    </w:p>
    <w:p w14:paraId="232F5481" w14:textId="77777777" w:rsidR="002D518A" w:rsidRPr="00AF0BA4" w:rsidRDefault="002D518A" w:rsidP="002D518A">
      <w:pPr>
        <w:numPr>
          <w:ilvl w:val="0"/>
          <w:numId w:val="18"/>
        </w:numPr>
        <w:autoSpaceDE w:val="0"/>
        <w:autoSpaceDN w:val="0"/>
        <w:adjustRightInd w:val="0"/>
        <w:spacing w:before="0" w:after="0"/>
        <w:ind w:left="284" w:hanging="218"/>
        <w:contextualSpacing/>
        <w:rPr>
          <w:rFonts w:eastAsia="Calibri" w:cs="Arial"/>
        </w:rPr>
      </w:pPr>
      <w:r w:rsidRPr="00AF0BA4">
        <w:rPr>
          <w:rFonts w:eastAsia="Calibri" w:cs="Arial"/>
        </w:rPr>
        <w:t>puude juurekaelal tuleb säilitada pinnase endine kõrgus (nt kasutades tugimüüre, palissaade, peenrapiirdeid jne);</w:t>
      </w:r>
    </w:p>
    <w:p w14:paraId="69C991A8" w14:textId="77777777" w:rsidR="002D518A" w:rsidRPr="00AF0BA4" w:rsidRDefault="002D518A" w:rsidP="002D518A">
      <w:pPr>
        <w:numPr>
          <w:ilvl w:val="0"/>
          <w:numId w:val="18"/>
        </w:numPr>
        <w:autoSpaceDE w:val="0"/>
        <w:autoSpaceDN w:val="0"/>
        <w:adjustRightInd w:val="0"/>
        <w:spacing w:before="0" w:after="0"/>
        <w:ind w:left="284" w:hanging="218"/>
        <w:contextualSpacing/>
        <w:rPr>
          <w:rFonts w:eastAsia="Calibri" w:cs="Arial"/>
        </w:rPr>
      </w:pPr>
      <w:r w:rsidRPr="00AF0BA4">
        <w:rPr>
          <w:rFonts w:eastAsia="Calibri" w:cs="Arial"/>
        </w:rPr>
        <w:t>pärast ehitustegevust on soovitav puude tervislikku seisundit jälgida vähemalt kahe aasta jooksul ning vajadusel läbi viia hoolduslõikus kuivanud okste eemaldamiseks. Puu hukkumisel on ehitajal või maaomanikul kohustus asendusistutuse rajamiseks.</w:t>
      </w:r>
    </w:p>
    <w:p w14:paraId="74E5CE18" w14:textId="77777777" w:rsidR="002D518A" w:rsidRPr="00AF0BA4" w:rsidRDefault="002D518A" w:rsidP="002D518A">
      <w:pPr>
        <w:tabs>
          <w:tab w:val="center" w:pos="3829"/>
          <w:tab w:val="right" w:pos="8149"/>
        </w:tabs>
        <w:autoSpaceDE w:val="0"/>
        <w:spacing w:before="0" w:after="0"/>
        <w:rPr>
          <w:rFonts w:eastAsia="Arial" w:cs="Arial"/>
        </w:rPr>
      </w:pPr>
    </w:p>
    <w:p w14:paraId="2F20566C" w14:textId="77777777" w:rsidR="002D518A" w:rsidRPr="00AF0BA4" w:rsidRDefault="002D518A" w:rsidP="002D518A">
      <w:pPr>
        <w:tabs>
          <w:tab w:val="center" w:pos="3829"/>
          <w:tab w:val="right" w:pos="8149"/>
        </w:tabs>
        <w:autoSpaceDE w:val="0"/>
        <w:spacing w:before="0" w:after="0"/>
        <w:rPr>
          <w:rFonts w:eastAsia="Arial" w:cs="Arial"/>
        </w:rPr>
      </w:pPr>
      <w:r w:rsidRPr="00AF0BA4">
        <w:rPr>
          <w:rFonts w:eastAsia="Arial" w:cs="Arial"/>
        </w:rPr>
        <w:t>Likvideeritava kasvupinnase käitlemine peab toimuma vastavalt jäätmehoolduseeskirjadele.</w:t>
      </w:r>
    </w:p>
    <w:p w14:paraId="2ACA0F23" w14:textId="77777777" w:rsidR="007619F6" w:rsidRPr="00AF0BA4" w:rsidRDefault="007619F6" w:rsidP="00DE585E">
      <w:pPr>
        <w:tabs>
          <w:tab w:val="center" w:pos="3829"/>
          <w:tab w:val="right" w:pos="8149"/>
        </w:tabs>
        <w:autoSpaceDE w:val="0"/>
        <w:spacing w:before="0" w:after="0"/>
        <w:rPr>
          <w:rFonts w:eastAsia="Arial" w:cs="Arial"/>
        </w:rPr>
      </w:pPr>
    </w:p>
    <w:p w14:paraId="13FE1ACA" w14:textId="0E905F51" w:rsidR="007619F6" w:rsidRPr="00AF0BA4" w:rsidRDefault="007619F6" w:rsidP="00C80259">
      <w:pPr>
        <w:pStyle w:val="Heading2"/>
      </w:pPr>
      <w:bookmarkStart w:id="45" w:name="_Toc230876331"/>
      <w:r w:rsidRPr="00AF0BA4">
        <w:t>Jäätmete prognoos ja käitlemine</w:t>
      </w:r>
      <w:bookmarkEnd w:id="45"/>
    </w:p>
    <w:p w14:paraId="1AF2E7CA" w14:textId="0A5930ED" w:rsidR="00A529B0" w:rsidRPr="00AF0BA4" w:rsidRDefault="00A529B0" w:rsidP="009D6AB1">
      <w:pPr>
        <w:spacing w:before="0" w:after="0"/>
        <w:rPr>
          <w:rFonts w:cs="Arial"/>
        </w:rPr>
      </w:pPr>
      <w:r w:rsidRPr="00AF0BA4">
        <w:rPr>
          <w:rFonts w:cs="Arial"/>
        </w:rPr>
        <w:t xml:space="preserve">Jäätmete käitlemisel juhindutakse </w:t>
      </w:r>
      <w:r w:rsidR="00937BA1" w:rsidRPr="00AF0BA4">
        <w:rPr>
          <w:rFonts w:cs="Arial"/>
        </w:rPr>
        <w:t>J</w:t>
      </w:r>
      <w:r w:rsidRPr="00AF0BA4">
        <w:rPr>
          <w:rFonts w:cs="Arial"/>
        </w:rPr>
        <w:t>äätmeseadusest</w:t>
      </w:r>
      <w:r w:rsidR="00421F72" w:rsidRPr="00AF0BA4">
        <w:rPr>
          <w:rFonts w:cs="Arial"/>
        </w:rPr>
        <w:t xml:space="preserve"> </w:t>
      </w:r>
      <w:r w:rsidRPr="00AF0BA4">
        <w:rPr>
          <w:rFonts w:cs="Arial"/>
        </w:rPr>
        <w:t>ja Rae valla jäätmehoolduseeskirja nõuetest. Prügi kogumine toimub kinnistesse tühjendatavatesse konteineritesse. Prügikonteineri täpne asukoht määratakse konkreetse ehitusprojekti asendiplaanil. Jäätmete mahuteid tuleb tühjendada sagedusega, mis väldib mahutite ületäitumise, haisu tekke ja ümbruskonna reostuse. Jäätmete kogumist viia läbi sorteeritult, et võimaldada jäätmete taaskasutamist. Prügi äravedu peab toimuma vastavat kvalifikatsiooni omava ettevõtte poolt, kellega kinnistu omanik sõlmib vastava lepingu. Ohtlikke jäätmeid võib üle anda vastavale ettevõttele, kellel on olemas jäätmeluba ohtlike jäätmete taaskasutamiseks ja kõrvaldamiseks.</w:t>
      </w:r>
    </w:p>
    <w:p w14:paraId="73B2EB93" w14:textId="47FC5EAD" w:rsidR="00A529B0" w:rsidRPr="00AF0BA4" w:rsidRDefault="00A529B0" w:rsidP="009D6AB1">
      <w:pPr>
        <w:spacing w:before="0" w:after="0"/>
        <w:rPr>
          <w:rFonts w:cs="Arial"/>
        </w:rPr>
      </w:pPr>
      <w:r w:rsidRPr="00AF0BA4">
        <w:rPr>
          <w:rFonts w:cs="Arial"/>
        </w:rPr>
        <w:lastRenderedPageBreak/>
        <w:t>Jäätmemahutid peavad paiknema naaberkinnistust vähemalt 3</w:t>
      </w:r>
      <w:r w:rsidR="000A5AD4" w:rsidRPr="00AF0BA4">
        <w:rPr>
          <w:rFonts w:cs="Arial"/>
        </w:rPr>
        <w:t> </w:t>
      </w:r>
      <w:r w:rsidRPr="00AF0BA4">
        <w:rPr>
          <w:rFonts w:cs="Arial"/>
        </w:rPr>
        <w:t>m kaugusel, kui naaberkinnistute omanikud ei lepi kokku teisiti.</w:t>
      </w:r>
    </w:p>
    <w:p w14:paraId="0BB5AABA" w14:textId="32045346" w:rsidR="007619F6" w:rsidRPr="00AF0BA4" w:rsidRDefault="00A529B0" w:rsidP="009D6AB1">
      <w:pPr>
        <w:spacing w:before="0" w:after="0"/>
        <w:rPr>
          <w:rFonts w:cs="Arial"/>
        </w:rPr>
      </w:pPr>
      <w:r w:rsidRPr="00AF0BA4">
        <w:rPr>
          <w:rFonts w:cs="Arial"/>
        </w:rPr>
        <w:t>Prügikonteinerile tagada võimalikult lihtne liikluskorralduslik ligipääs, järgides Rae valla jäätmehoolduseeskirja ning jäätmevedaja kehtestatud nõudeid konteineri ja selle asukoha suhtes.</w:t>
      </w:r>
    </w:p>
    <w:p w14:paraId="078B8E1F" w14:textId="77777777" w:rsidR="009552B6" w:rsidRPr="00AF0BA4" w:rsidRDefault="009552B6" w:rsidP="009552B6">
      <w:pPr>
        <w:spacing w:before="0" w:after="0"/>
        <w:rPr>
          <w:rFonts w:cs="Arial"/>
        </w:rPr>
      </w:pPr>
    </w:p>
    <w:p w14:paraId="00CE32AC" w14:textId="77777777" w:rsidR="00E81250" w:rsidRPr="00AF0BA4" w:rsidRDefault="00E81250" w:rsidP="00C80259">
      <w:pPr>
        <w:pStyle w:val="Heading2"/>
        <w:tabs>
          <w:tab w:val="left" w:pos="426"/>
        </w:tabs>
        <w:rPr>
          <w:rFonts w:cs="Arial"/>
          <w:szCs w:val="22"/>
        </w:rPr>
      </w:pPr>
      <w:bookmarkStart w:id="46" w:name="_Toc497647813"/>
      <w:bookmarkStart w:id="47" w:name="_Toc230876332"/>
      <w:r w:rsidRPr="00AF0BA4">
        <w:rPr>
          <w:rFonts w:cs="Arial"/>
          <w:szCs w:val="22"/>
        </w:rPr>
        <w:t>Tuleohutusnõuded</w:t>
      </w:r>
      <w:bookmarkEnd w:id="46"/>
      <w:bookmarkEnd w:id="47"/>
    </w:p>
    <w:p w14:paraId="27ADF913" w14:textId="0D247753" w:rsidR="00976E99" w:rsidRPr="00AF0BA4" w:rsidRDefault="00976E99" w:rsidP="00976E99">
      <w:pPr>
        <w:spacing w:before="0" w:after="0"/>
        <w:rPr>
          <w:rFonts w:cs="Arial"/>
        </w:rPr>
      </w:pPr>
      <w:r w:rsidRPr="00AF0BA4">
        <w:rPr>
          <w:rFonts w:cs="Arial"/>
        </w:rPr>
        <w:t>Planeeringu tuleohutuse osa koostamisel on aluseks siseministri 30.03.2017 määrus nr 17 „Ehitisele esitatavad tuleohutusnõuded”. Välise tuletõrje vesivarustuse projekteerimisel tuleb lähtuda siseministri 18.</w:t>
      </w:r>
      <w:r w:rsidR="00FF5819">
        <w:rPr>
          <w:rFonts w:cs="Arial"/>
        </w:rPr>
        <w:t>02.</w:t>
      </w:r>
      <w:r w:rsidRPr="00AF0BA4">
        <w:rPr>
          <w:rFonts w:cs="Arial"/>
        </w:rPr>
        <w:t>2021 määruse nr 10 „Veevõtukoha rajamise, katsetamise, kasutamise, korrashoiu, tähistamise ja teabevahetuse nõuded, tingimused ning kord” nõuetest.</w:t>
      </w:r>
    </w:p>
    <w:p w14:paraId="1F21AA76" w14:textId="14267D6E" w:rsidR="00976E99" w:rsidRPr="00AF0BA4" w:rsidRDefault="00976E99" w:rsidP="00976E99">
      <w:pPr>
        <w:spacing w:before="0" w:after="0"/>
        <w:rPr>
          <w:rFonts w:cs="Arial"/>
        </w:rPr>
      </w:pPr>
      <w:r w:rsidRPr="00AF0BA4">
        <w:rPr>
          <w:rFonts w:cs="Arial"/>
        </w:rPr>
        <w:t>Tulekustutusvee lahendus vastavalt standardile EVS</w:t>
      </w:r>
      <w:r w:rsidR="00E656AD" w:rsidRPr="00AF0BA4">
        <w:rPr>
          <w:rFonts w:cs="Arial"/>
        </w:rPr>
        <w:t> </w:t>
      </w:r>
      <w:r w:rsidRPr="00AF0BA4">
        <w:rPr>
          <w:rFonts w:cs="Arial"/>
        </w:rPr>
        <w:t>812-6:2012/AC:2016 „Ehitiste tuleohutus. Osa</w:t>
      </w:r>
      <w:r w:rsidR="000A5AD4" w:rsidRPr="00AF0BA4">
        <w:rPr>
          <w:rFonts w:cs="Arial"/>
        </w:rPr>
        <w:t> </w:t>
      </w:r>
      <w:r w:rsidRPr="00AF0BA4">
        <w:rPr>
          <w:rFonts w:cs="Arial"/>
        </w:rPr>
        <w:t>6: Tuletõrje veevarustus”. Hoonete projekteerimisel tuleb lähtuvalt hoonete tuleohutusklassist tagada hoonete jagamine tuletõkkesektsioonideks vastavuses kehtivatele õigusaktidele ja kasutatavatele standarditele ning tagada hoone varustatus tuleohutuspaigaldistega.</w:t>
      </w:r>
    </w:p>
    <w:p w14:paraId="59A645ED" w14:textId="3482D2B6" w:rsidR="00C82D73" w:rsidRPr="00AF0BA4" w:rsidRDefault="00C82D73" w:rsidP="00C82D73">
      <w:pPr>
        <w:spacing w:before="0" w:after="0"/>
        <w:rPr>
          <w:rFonts w:cs="Arial"/>
        </w:rPr>
      </w:pPr>
      <w:r w:rsidRPr="00AF0BA4">
        <w:rPr>
          <w:rFonts w:cs="Arial"/>
        </w:rPr>
        <w:t>Hoonete projekteerimisel tuleb lähtuvalt hoonete tuleohutusklassist tagada hoonete jagamine tuletõkkesektsioonideks vastavuses kehtivatele õigusaktidele ja kasutatavatele standarditele ning tagada hoone varustatus tuleohutuspaigaldistega. Tuleohutusest tulenevalt on hoonete vaheline minimaalne vahekagus ette nähtud 8</w:t>
      </w:r>
      <w:r w:rsidR="000A5AD4" w:rsidRPr="00AF0BA4">
        <w:rPr>
          <w:rFonts w:cs="Arial"/>
        </w:rPr>
        <w:t> </w:t>
      </w:r>
      <w:r w:rsidRPr="00AF0BA4">
        <w:rPr>
          <w:rFonts w:cs="Arial"/>
        </w:rPr>
        <w:t xml:space="preserve">m. </w:t>
      </w:r>
      <w:r w:rsidRPr="00AF0BA4">
        <w:rPr>
          <w:rFonts w:eastAsia="Times New Roman" w:cs="Arial"/>
          <w:lang w:eastAsia="ar-SA"/>
        </w:rPr>
        <w:t>Naaberkinnistutest paiknevad hoonestusalad piiridest minimaalselt 4 m kaugusel.</w:t>
      </w:r>
    </w:p>
    <w:p w14:paraId="5AD582CB" w14:textId="77777777" w:rsidR="00C82D73" w:rsidRPr="00AF0BA4" w:rsidRDefault="00C82D73" w:rsidP="00C82D73">
      <w:pPr>
        <w:spacing w:before="0" w:after="0"/>
        <w:rPr>
          <w:rFonts w:cs="Arial"/>
        </w:rPr>
      </w:pPr>
      <w:r w:rsidRPr="00AF0BA4">
        <w:rPr>
          <w:rFonts w:cs="Arial"/>
        </w:rPr>
        <w:t>Päästemeeskonnale peab olema tagatud päästetööde tegemiseks piisav juurdepääs tulekahju kustutamiseks ettenähtud päästevahenditega.</w:t>
      </w:r>
    </w:p>
    <w:p w14:paraId="4C077C96" w14:textId="77777777" w:rsidR="00C82D73" w:rsidRPr="00AF0BA4" w:rsidRDefault="00C82D73" w:rsidP="00C82D73">
      <w:pPr>
        <w:spacing w:before="0" w:after="0"/>
        <w:rPr>
          <w:rFonts w:eastAsia="Calibri" w:cs="Arial"/>
        </w:rPr>
      </w:pPr>
      <w:r w:rsidRPr="00AF0BA4">
        <w:rPr>
          <w:rFonts w:eastAsia="Calibri" w:cs="Arial"/>
        </w:rPr>
        <w:t>Hoone(te) korruste arvust, kõrgusest, pindalast ja kasutajate arvust ning kasutusviisist tulenevalt määrata täpne tuleohutusklass ehitusprojekti koostamisel.</w:t>
      </w:r>
    </w:p>
    <w:p w14:paraId="3C45524B" w14:textId="77777777" w:rsidR="00262FB7" w:rsidRPr="00AF0BA4" w:rsidRDefault="00262FB7" w:rsidP="00976E99">
      <w:pPr>
        <w:spacing w:before="0" w:after="0"/>
        <w:rPr>
          <w:rFonts w:cs="Arial"/>
        </w:rPr>
      </w:pPr>
    </w:p>
    <w:p w14:paraId="1311B3E1" w14:textId="3B3471E0" w:rsidR="00262FB7" w:rsidRPr="00AF0BA4" w:rsidRDefault="00262FB7" w:rsidP="00C80259">
      <w:pPr>
        <w:pStyle w:val="Heading2"/>
        <w:tabs>
          <w:tab w:val="left" w:pos="426"/>
        </w:tabs>
        <w:rPr>
          <w:rFonts w:cs="Arial"/>
          <w:szCs w:val="22"/>
        </w:rPr>
      </w:pPr>
      <w:bookmarkStart w:id="48" w:name="_Toc230876333"/>
      <w:r w:rsidRPr="00AF0BA4">
        <w:rPr>
          <w:rFonts w:cs="Arial"/>
          <w:szCs w:val="22"/>
        </w:rPr>
        <w:t>Kuritegevuse riske vähendavad nõuded ja tingimused</w:t>
      </w:r>
      <w:bookmarkEnd w:id="48"/>
    </w:p>
    <w:p w14:paraId="22B93872" w14:textId="77777777" w:rsidR="00827244" w:rsidRPr="00AF0BA4" w:rsidRDefault="00827244" w:rsidP="00827244">
      <w:pPr>
        <w:spacing w:before="0" w:after="0"/>
        <w:rPr>
          <w:rFonts w:cs="Arial"/>
        </w:rPr>
      </w:pPr>
      <w:bookmarkStart w:id="49" w:name="_Toc497647814"/>
      <w:r w:rsidRPr="00AF0BA4">
        <w:rPr>
          <w:rFonts w:cs="Arial"/>
        </w:rPr>
        <w:t>Planeeritaval maa-alal arvestada vajalike meetmetega kuritegevuse ennetamiseks juhindudes dokumendist EVS 809-1:2002 „Kuritegevuse ennetamine. Linnaplaneerimine ja arhitektuur” osa 1: Linnaplaneerimine. Planeeritaval alal on planeerimise ja strateegiate rakendamine võimalik teatud piires, rakendatavad võimalused on järgmised:</w:t>
      </w:r>
    </w:p>
    <w:p w14:paraId="36B73FC3" w14:textId="77777777" w:rsidR="00827244" w:rsidRPr="00AF0BA4" w:rsidRDefault="00827244" w:rsidP="00421F72">
      <w:pPr>
        <w:numPr>
          <w:ilvl w:val="0"/>
          <w:numId w:val="19"/>
        </w:numPr>
        <w:tabs>
          <w:tab w:val="clear" w:pos="420"/>
        </w:tabs>
        <w:suppressAutoHyphens/>
        <w:spacing w:before="0" w:after="0"/>
        <w:ind w:left="284" w:hanging="224"/>
        <w:rPr>
          <w:rFonts w:cs="Arial"/>
        </w:rPr>
      </w:pPr>
      <w:r w:rsidRPr="00AF0BA4">
        <w:rPr>
          <w:rFonts w:cs="Arial"/>
        </w:rPr>
        <w:t>nähtavus</w:t>
      </w:r>
    </w:p>
    <w:p w14:paraId="2F15E738" w14:textId="77777777" w:rsidR="00827244" w:rsidRPr="00AF0BA4" w:rsidRDefault="00827244" w:rsidP="00421F72">
      <w:pPr>
        <w:numPr>
          <w:ilvl w:val="0"/>
          <w:numId w:val="19"/>
        </w:numPr>
        <w:tabs>
          <w:tab w:val="clear" w:pos="420"/>
        </w:tabs>
        <w:suppressAutoHyphens/>
        <w:spacing w:before="0" w:after="0"/>
        <w:ind w:left="284" w:hanging="224"/>
        <w:rPr>
          <w:rFonts w:cs="Arial"/>
        </w:rPr>
      </w:pPr>
      <w:r w:rsidRPr="00AF0BA4">
        <w:rPr>
          <w:rFonts w:cs="Arial"/>
        </w:rPr>
        <w:t>juurdepääsuvõimalus</w:t>
      </w:r>
    </w:p>
    <w:p w14:paraId="76541ED7" w14:textId="77777777" w:rsidR="00827244" w:rsidRPr="00AF0BA4" w:rsidRDefault="00827244" w:rsidP="00421F72">
      <w:pPr>
        <w:numPr>
          <w:ilvl w:val="0"/>
          <w:numId w:val="19"/>
        </w:numPr>
        <w:tabs>
          <w:tab w:val="clear" w:pos="420"/>
        </w:tabs>
        <w:suppressAutoHyphens/>
        <w:spacing w:before="0" w:after="0"/>
        <w:ind w:left="284" w:hanging="224"/>
        <w:rPr>
          <w:rFonts w:cs="Arial"/>
        </w:rPr>
      </w:pPr>
      <w:r w:rsidRPr="00AF0BA4">
        <w:rPr>
          <w:rFonts w:cs="Arial"/>
        </w:rPr>
        <w:t>territoriaalsus</w:t>
      </w:r>
    </w:p>
    <w:p w14:paraId="14301399" w14:textId="77777777" w:rsidR="00827244" w:rsidRPr="00AF0BA4" w:rsidRDefault="00827244" w:rsidP="00421F72">
      <w:pPr>
        <w:numPr>
          <w:ilvl w:val="0"/>
          <w:numId w:val="19"/>
        </w:numPr>
        <w:tabs>
          <w:tab w:val="clear" w:pos="420"/>
        </w:tabs>
        <w:suppressAutoHyphens/>
        <w:spacing w:before="0" w:after="0"/>
        <w:ind w:left="284" w:hanging="224"/>
        <w:rPr>
          <w:rFonts w:cs="Arial"/>
        </w:rPr>
      </w:pPr>
      <w:r w:rsidRPr="00AF0BA4">
        <w:rPr>
          <w:rFonts w:cs="Arial"/>
        </w:rPr>
        <w:t>vastupidavus</w:t>
      </w:r>
    </w:p>
    <w:p w14:paraId="136C80DE" w14:textId="77777777" w:rsidR="00827244" w:rsidRPr="00AF0BA4" w:rsidRDefault="00827244" w:rsidP="00421F72">
      <w:pPr>
        <w:numPr>
          <w:ilvl w:val="0"/>
          <w:numId w:val="19"/>
        </w:numPr>
        <w:tabs>
          <w:tab w:val="clear" w:pos="420"/>
        </w:tabs>
        <w:suppressAutoHyphens/>
        <w:spacing w:before="0" w:after="0"/>
        <w:ind w:left="284" w:hanging="224"/>
        <w:rPr>
          <w:rFonts w:cs="Arial"/>
        </w:rPr>
      </w:pPr>
      <w:r w:rsidRPr="00AF0BA4">
        <w:rPr>
          <w:rFonts w:cs="Arial"/>
        </w:rPr>
        <w:t>valgustatus</w:t>
      </w:r>
    </w:p>
    <w:p w14:paraId="44988589" w14:textId="77777777" w:rsidR="00827244" w:rsidRPr="00AF0BA4" w:rsidRDefault="00827244" w:rsidP="00827244">
      <w:pPr>
        <w:spacing w:before="0" w:after="0"/>
        <w:rPr>
          <w:rFonts w:cs="Arial"/>
        </w:rPr>
      </w:pPr>
      <w:r w:rsidRPr="00AF0BA4">
        <w:rPr>
          <w:rFonts w:cs="Arial"/>
        </w:rPr>
        <w:t>Käesolev planeering soovitab:</w:t>
      </w:r>
    </w:p>
    <w:p w14:paraId="2A47BE26" w14:textId="77777777" w:rsidR="00827244" w:rsidRPr="00AF0BA4" w:rsidRDefault="00827244" w:rsidP="00421F72">
      <w:pPr>
        <w:numPr>
          <w:ilvl w:val="0"/>
          <w:numId w:val="19"/>
        </w:numPr>
        <w:tabs>
          <w:tab w:val="clear" w:pos="420"/>
        </w:tabs>
        <w:suppressAutoHyphens/>
        <w:spacing w:before="0" w:after="0"/>
        <w:ind w:left="284" w:hanging="224"/>
        <w:rPr>
          <w:rFonts w:cs="Arial"/>
        </w:rPr>
      </w:pPr>
      <w:r w:rsidRPr="00AF0BA4">
        <w:rPr>
          <w:rFonts w:cs="Arial"/>
        </w:rPr>
        <w:t>kinnistu valgustada ja heakorrastada</w:t>
      </w:r>
    </w:p>
    <w:p w14:paraId="1D56886E" w14:textId="77777777" w:rsidR="00827244" w:rsidRPr="00AF0BA4" w:rsidRDefault="00827244" w:rsidP="00421F72">
      <w:pPr>
        <w:numPr>
          <w:ilvl w:val="0"/>
          <w:numId w:val="19"/>
        </w:numPr>
        <w:tabs>
          <w:tab w:val="clear" w:pos="420"/>
        </w:tabs>
        <w:suppressAutoHyphens/>
        <w:spacing w:before="0" w:after="0"/>
        <w:ind w:left="284" w:hanging="224"/>
        <w:rPr>
          <w:rFonts w:cs="Arial"/>
        </w:rPr>
      </w:pPr>
      <w:r w:rsidRPr="00AF0BA4">
        <w:rPr>
          <w:rFonts w:cs="Arial"/>
        </w:rPr>
        <w:t>tagada hea nähtavus</w:t>
      </w:r>
    </w:p>
    <w:p w14:paraId="1BBCA886" w14:textId="77777777" w:rsidR="00827244" w:rsidRPr="00AF0BA4" w:rsidRDefault="00827244" w:rsidP="00421F72">
      <w:pPr>
        <w:numPr>
          <w:ilvl w:val="0"/>
          <w:numId w:val="19"/>
        </w:numPr>
        <w:tabs>
          <w:tab w:val="clear" w:pos="420"/>
        </w:tabs>
        <w:suppressAutoHyphens/>
        <w:spacing w:before="0" w:after="0"/>
        <w:ind w:left="284" w:hanging="224"/>
        <w:rPr>
          <w:rFonts w:cs="Arial"/>
        </w:rPr>
      </w:pPr>
      <w:r w:rsidRPr="00AF0BA4">
        <w:rPr>
          <w:rFonts w:cs="Arial"/>
        </w:rPr>
        <w:t>kasutada vastupidavaid materjale</w:t>
      </w:r>
    </w:p>
    <w:p w14:paraId="2F99D7E0" w14:textId="77777777" w:rsidR="00827244" w:rsidRDefault="00827244" w:rsidP="00827244">
      <w:pPr>
        <w:spacing w:before="0" w:after="0"/>
        <w:rPr>
          <w:rFonts w:cs="Arial"/>
        </w:rPr>
      </w:pPr>
      <w:r w:rsidRPr="00AF0BA4">
        <w:rPr>
          <w:rFonts w:cs="Arial"/>
        </w:rPr>
        <w:t>Ehitusprojekti staadiumis lahendatakse välise valgustuse paiknemine.</w:t>
      </w:r>
    </w:p>
    <w:p w14:paraId="179BFF00" w14:textId="77777777" w:rsidR="001D7472" w:rsidRDefault="001D7472" w:rsidP="00827244">
      <w:pPr>
        <w:spacing w:before="0" w:after="0"/>
        <w:rPr>
          <w:rFonts w:cs="Arial"/>
        </w:rPr>
      </w:pPr>
    </w:p>
    <w:p w14:paraId="53D09A00" w14:textId="425A7BE0" w:rsidR="001D7472" w:rsidRDefault="001D7472" w:rsidP="001D7472">
      <w:pPr>
        <w:pStyle w:val="Heading2"/>
      </w:pPr>
      <w:bookmarkStart w:id="50" w:name="_Toc230876334"/>
      <w:r>
        <w:t>Servituutide seadmise vajadus</w:t>
      </w:r>
      <w:bookmarkEnd w:id="50"/>
    </w:p>
    <w:p w14:paraId="47B06F60" w14:textId="77777777" w:rsidR="001D7472" w:rsidRDefault="001D7472" w:rsidP="001D7472">
      <w:pPr>
        <w:spacing w:before="0" w:after="0"/>
        <w:rPr>
          <w:rFonts w:cs="Arial"/>
        </w:rPr>
      </w:pPr>
      <w:r w:rsidRPr="003B1618">
        <w:rPr>
          <w:rFonts w:cs="Arial"/>
        </w:rPr>
        <w:t>Detailplaneeringus on tehtud ettepanekud servituutide ja kasutusõiguse seadmiseks. Kavandatud servituutide ja kasutusõiguse alad on tähistatud detailplaneeringu joonisel AS-04, AS-05 ja kirjeldatud joonise AS-04 tabelis kitsenduste/piirangute veerus. Kasutusõiguse ja servituutide ulatus võib ehitusprojektis täpsustuda.</w:t>
      </w:r>
    </w:p>
    <w:p w14:paraId="1C05628C" w14:textId="77777777" w:rsidR="001D7472" w:rsidRPr="003B1618" w:rsidRDefault="001D7472" w:rsidP="001D7472">
      <w:pPr>
        <w:spacing w:before="0" w:after="0"/>
        <w:rPr>
          <w:rFonts w:cs="Arial"/>
        </w:rPr>
      </w:pPr>
    </w:p>
    <w:p w14:paraId="56AD9482" w14:textId="36DB868F" w:rsidR="001D7472" w:rsidRPr="003B1618" w:rsidRDefault="001D7472" w:rsidP="001D7472">
      <w:pPr>
        <w:spacing w:before="0" w:after="0"/>
        <w:rPr>
          <w:rFonts w:cs="Arial"/>
          <w:u w:val="single"/>
        </w:rPr>
      </w:pPr>
      <w:r w:rsidRPr="003B1618">
        <w:rPr>
          <w:rFonts w:cs="Arial"/>
          <w:u w:val="single"/>
        </w:rPr>
        <w:t xml:space="preserve">Pos 1 – </w:t>
      </w:r>
      <w:r>
        <w:rPr>
          <w:rFonts w:cs="Arial"/>
          <w:u w:val="single"/>
        </w:rPr>
        <w:t>5, 8 – 13</w:t>
      </w:r>
    </w:p>
    <w:p w14:paraId="66723E7F" w14:textId="77777777" w:rsidR="001D7472" w:rsidRDefault="001D7472" w:rsidP="001D7472">
      <w:pPr>
        <w:numPr>
          <w:ilvl w:val="0"/>
          <w:numId w:val="28"/>
        </w:numPr>
        <w:spacing w:before="0" w:after="0"/>
        <w:ind w:left="284" w:hanging="218"/>
        <w:rPr>
          <w:rFonts w:cs="Arial"/>
          <w:color w:val="000000"/>
        </w:rPr>
      </w:pPr>
      <w:r w:rsidRPr="003B1618">
        <w:rPr>
          <w:rFonts w:cs="Arial"/>
          <w:color w:val="000000"/>
        </w:rPr>
        <w:t>Veetrassi, sademevee ja reovee kanalisatsioonitrassi liitumispunktile 2</w:t>
      </w:r>
      <w:r w:rsidRPr="003B1618">
        <w:rPr>
          <w:rFonts w:cs="Arial"/>
        </w:rPr>
        <w:t> </w:t>
      </w:r>
      <w:r w:rsidRPr="003B1618">
        <w:rPr>
          <w:rFonts w:cs="Arial"/>
          <w:color w:val="000000"/>
        </w:rPr>
        <w:t>m liitumispunkti keskmest ümber perimeetri võrguvaldaja kasuks;</w:t>
      </w:r>
    </w:p>
    <w:p w14:paraId="115E87ED" w14:textId="41DC002F" w:rsidR="003A1BE9" w:rsidRDefault="003A1BE9" w:rsidP="001D7472">
      <w:pPr>
        <w:numPr>
          <w:ilvl w:val="0"/>
          <w:numId w:val="28"/>
        </w:numPr>
        <w:spacing w:before="0" w:after="0"/>
        <w:ind w:left="284" w:hanging="218"/>
        <w:rPr>
          <w:rFonts w:cs="Arial"/>
          <w:color w:val="000000"/>
        </w:rPr>
      </w:pPr>
      <w:r>
        <w:rPr>
          <w:rFonts w:cs="Arial"/>
          <w:color w:val="000000"/>
        </w:rPr>
        <w:t>gaasitrassi</w:t>
      </w:r>
      <w:r w:rsidRPr="003B1618">
        <w:rPr>
          <w:rFonts w:cs="Arial"/>
          <w:color w:val="000000"/>
        </w:rPr>
        <w:t xml:space="preserve"> liitumispunktile </w:t>
      </w:r>
      <w:r>
        <w:rPr>
          <w:rFonts w:cs="Arial"/>
          <w:color w:val="000000"/>
        </w:rPr>
        <w:t>1</w:t>
      </w:r>
      <w:r w:rsidRPr="003B1618">
        <w:rPr>
          <w:rFonts w:cs="Arial"/>
        </w:rPr>
        <w:t> </w:t>
      </w:r>
      <w:r w:rsidRPr="003B1618">
        <w:rPr>
          <w:rFonts w:cs="Arial"/>
          <w:color w:val="000000"/>
        </w:rPr>
        <w:t>m liitumispunkti keskmest ümber perimeetri võrguvaldaja kasuks</w:t>
      </w:r>
      <w:r>
        <w:rPr>
          <w:rFonts w:cs="Arial"/>
          <w:color w:val="000000"/>
        </w:rPr>
        <w:t>;</w:t>
      </w:r>
    </w:p>
    <w:p w14:paraId="7AC10F26" w14:textId="77777777" w:rsidR="001D7472" w:rsidRDefault="001D7472" w:rsidP="001D7472">
      <w:pPr>
        <w:numPr>
          <w:ilvl w:val="0"/>
          <w:numId w:val="28"/>
        </w:numPr>
        <w:spacing w:before="0" w:after="0"/>
        <w:ind w:left="284" w:hanging="218"/>
        <w:rPr>
          <w:rFonts w:cs="Arial"/>
          <w:color w:val="000000"/>
        </w:rPr>
      </w:pPr>
      <w:r w:rsidRPr="003B1618">
        <w:rPr>
          <w:rFonts w:cs="Arial"/>
          <w:color w:val="000000"/>
        </w:rPr>
        <w:t>planeeritud elektripaigaldise liitumiskilbile 1</w:t>
      </w:r>
      <w:r w:rsidRPr="003B1618">
        <w:rPr>
          <w:rFonts w:cs="Arial"/>
        </w:rPr>
        <w:t> </w:t>
      </w:r>
      <w:r w:rsidRPr="003B1618">
        <w:rPr>
          <w:rFonts w:cs="Arial"/>
          <w:color w:val="000000"/>
        </w:rPr>
        <w:t>m laiuselt kilbi väliskontuurist võrguvaldaja kasuks.</w:t>
      </w:r>
    </w:p>
    <w:p w14:paraId="75DA6B8E" w14:textId="77777777" w:rsidR="001D7472" w:rsidRDefault="001D7472" w:rsidP="00611F5C">
      <w:pPr>
        <w:spacing w:before="0" w:after="0"/>
        <w:rPr>
          <w:rFonts w:cs="Arial"/>
          <w:color w:val="000000"/>
        </w:rPr>
      </w:pPr>
    </w:p>
    <w:p w14:paraId="2EC059EC" w14:textId="4B7262B5" w:rsidR="001D7472" w:rsidRPr="003B1618" w:rsidRDefault="001D7472" w:rsidP="001D7472">
      <w:pPr>
        <w:spacing w:before="0" w:after="0"/>
        <w:rPr>
          <w:rFonts w:cs="Arial"/>
          <w:u w:val="single"/>
        </w:rPr>
      </w:pPr>
      <w:r w:rsidRPr="003B1618">
        <w:rPr>
          <w:rFonts w:cs="Arial"/>
          <w:u w:val="single"/>
        </w:rPr>
        <w:t xml:space="preserve">Pos </w:t>
      </w:r>
      <w:r>
        <w:rPr>
          <w:rFonts w:cs="Arial"/>
          <w:u w:val="single"/>
        </w:rPr>
        <w:t>6</w:t>
      </w:r>
      <w:r w:rsidRPr="003B1618">
        <w:rPr>
          <w:rFonts w:cs="Arial"/>
          <w:u w:val="single"/>
        </w:rPr>
        <w:t xml:space="preserve"> – </w:t>
      </w:r>
      <w:r>
        <w:rPr>
          <w:rFonts w:cs="Arial"/>
          <w:u w:val="single"/>
        </w:rPr>
        <w:t>7</w:t>
      </w:r>
    </w:p>
    <w:p w14:paraId="2446841C" w14:textId="77777777" w:rsidR="001D7472" w:rsidRDefault="001D7472" w:rsidP="001D7472">
      <w:pPr>
        <w:numPr>
          <w:ilvl w:val="0"/>
          <w:numId w:val="28"/>
        </w:numPr>
        <w:spacing w:before="0" w:after="0"/>
        <w:ind w:left="284" w:hanging="218"/>
        <w:rPr>
          <w:rFonts w:cs="Arial"/>
          <w:color w:val="000000"/>
        </w:rPr>
      </w:pPr>
      <w:r w:rsidRPr="003B1618">
        <w:rPr>
          <w:rFonts w:cs="Arial"/>
          <w:color w:val="000000"/>
        </w:rPr>
        <w:t>Veetrassi, sademevee ja reovee kanalisatsioonitrassi liitumispunktile 2</w:t>
      </w:r>
      <w:r w:rsidRPr="003B1618">
        <w:rPr>
          <w:rFonts w:cs="Arial"/>
        </w:rPr>
        <w:t> </w:t>
      </w:r>
      <w:r w:rsidRPr="003B1618">
        <w:rPr>
          <w:rFonts w:cs="Arial"/>
          <w:color w:val="000000"/>
        </w:rPr>
        <w:t>m liitumispunkti keskmest ümber perimeetri võrguvaldaja kasuks;</w:t>
      </w:r>
    </w:p>
    <w:p w14:paraId="6BE27E6F" w14:textId="225060C6" w:rsidR="003A1BE9" w:rsidRPr="003A1BE9" w:rsidRDefault="003A1BE9" w:rsidP="003A1BE9">
      <w:pPr>
        <w:numPr>
          <w:ilvl w:val="0"/>
          <w:numId w:val="28"/>
        </w:numPr>
        <w:spacing w:before="0" w:after="0"/>
        <w:ind w:left="284" w:hanging="218"/>
        <w:rPr>
          <w:rFonts w:cs="Arial"/>
          <w:color w:val="000000"/>
        </w:rPr>
      </w:pPr>
      <w:r>
        <w:rPr>
          <w:rFonts w:cs="Arial"/>
          <w:color w:val="000000"/>
        </w:rPr>
        <w:t>gaasitrassi</w:t>
      </w:r>
      <w:r w:rsidRPr="003B1618">
        <w:rPr>
          <w:rFonts w:cs="Arial"/>
          <w:color w:val="000000"/>
        </w:rPr>
        <w:t xml:space="preserve"> liitumispunktile </w:t>
      </w:r>
      <w:r>
        <w:rPr>
          <w:rFonts w:cs="Arial"/>
          <w:color w:val="000000"/>
        </w:rPr>
        <w:t>1</w:t>
      </w:r>
      <w:r w:rsidRPr="003B1618">
        <w:rPr>
          <w:rFonts w:cs="Arial"/>
        </w:rPr>
        <w:t> </w:t>
      </w:r>
      <w:r w:rsidRPr="003B1618">
        <w:rPr>
          <w:rFonts w:cs="Arial"/>
          <w:color w:val="000000"/>
        </w:rPr>
        <w:t>m liitumispunkti keskmest ümber perimeetri võrguvaldaja kasuks</w:t>
      </w:r>
      <w:r>
        <w:rPr>
          <w:rFonts w:cs="Arial"/>
          <w:color w:val="000000"/>
        </w:rPr>
        <w:t>;</w:t>
      </w:r>
    </w:p>
    <w:p w14:paraId="4046E3B0" w14:textId="1EF19B91" w:rsidR="001D7472" w:rsidRDefault="001D7472" w:rsidP="001D7472">
      <w:pPr>
        <w:numPr>
          <w:ilvl w:val="0"/>
          <w:numId w:val="28"/>
        </w:numPr>
        <w:spacing w:before="0" w:after="0"/>
        <w:ind w:left="284" w:hanging="218"/>
        <w:rPr>
          <w:rFonts w:cs="Arial"/>
          <w:color w:val="000000"/>
        </w:rPr>
      </w:pPr>
      <w:r w:rsidRPr="003B1618">
        <w:rPr>
          <w:rFonts w:cs="Arial"/>
          <w:color w:val="000000"/>
        </w:rPr>
        <w:t>planeeritud elektripaigaldise liitumiskilbile 1</w:t>
      </w:r>
      <w:r w:rsidRPr="003B1618">
        <w:rPr>
          <w:rFonts w:cs="Arial"/>
        </w:rPr>
        <w:t> </w:t>
      </w:r>
      <w:r w:rsidRPr="003B1618">
        <w:rPr>
          <w:rFonts w:cs="Arial"/>
          <w:color w:val="000000"/>
        </w:rPr>
        <w:t>m laiuselt kilbi väliskontuurist võrguvaldaja kasuks</w:t>
      </w:r>
      <w:r>
        <w:rPr>
          <w:rFonts w:cs="Arial"/>
          <w:color w:val="000000"/>
        </w:rPr>
        <w:t>;</w:t>
      </w:r>
    </w:p>
    <w:p w14:paraId="653AD99F" w14:textId="105D1517" w:rsidR="001D7472" w:rsidRDefault="001D7472" w:rsidP="001D7472">
      <w:pPr>
        <w:numPr>
          <w:ilvl w:val="0"/>
          <w:numId w:val="28"/>
        </w:numPr>
        <w:spacing w:before="0" w:after="0"/>
        <w:ind w:left="284" w:hanging="218"/>
        <w:rPr>
          <w:rFonts w:cs="Arial"/>
          <w:color w:val="000000"/>
        </w:rPr>
      </w:pPr>
      <w:r w:rsidRPr="003B1618">
        <w:rPr>
          <w:rFonts w:cs="Arial"/>
          <w:color w:val="000000"/>
        </w:rPr>
        <w:t>planeeritud alajaamale 2</w:t>
      </w:r>
      <w:r w:rsidRPr="003B1618">
        <w:rPr>
          <w:rFonts w:cs="Arial"/>
        </w:rPr>
        <w:t> </w:t>
      </w:r>
      <w:r w:rsidRPr="003B1618">
        <w:rPr>
          <w:rFonts w:cs="Arial"/>
          <w:color w:val="000000"/>
        </w:rPr>
        <w:t>m laiuselt alajaama väliskontuurist võrguvaldaja kasuks</w:t>
      </w:r>
      <w:r>
        <w:rPr>
          <w:rFonts w:cs="Arial"/>
          <w:color w:val="000000"/>
        </w:rPr>
        <w:t>.</w:t>
      </w:r>
    </w:p>
    <w:p w14:paraId="481D9DA8" w14:textId="77777777" w:rsidR="001D7472" w:rsidRDefault="001D7472" w:rsidP="00611F5C">
      <w:pPr>
        <w:spacing w:before="0" w:after="0"/>
        <w:rPr>
          <w:rFonts w:cs="Arial"/>
          <w:color w:val="000000"/>
        </w:rPr>
      </w:pPr>
    </w:p>
    <w:p w14:paraId="15A72C68" w14:textId="3D5360F1" w:rsidR="001D7472" w:rsidRPr="003B1618" w:rsidRDefault="001D7472" w:rsidP="001D7472">
      <w:pPr>
        <w:spacing w:before="0" w:after="0"/>
        <w:rPr>
          <w:rFonts w:cs="Arial"/>
          <w:u w:val="single"/>
        </w:rPr>
      </w:pPr>
      <w:r w:rsidRPr="003B1618">
        <w:rPr>
          <w:rFonts w:cs="Arial"/>
          <w:u w:val="single"/>
        </w:rPr>
        <w:t>Pos 1</w:t>
      </w:r>
      <w:r>
        <w:rPr>
          <w:rFonts w:cs="Arial"/>
          <w:u w:val="single"/>
        </w:rPr>
        <w:t>4</w:t>
      </w:r>
    </w:p>
    <w:p w14:paraId="495F5152" w14:textId="77777777" w:rsidR="001D7472" w:rsidRPr="003B1618" w:rsidRDefault="001D7472" w:rsidP="001D7472">
      <w:pPr>
        <w:numPr>
          <w:ilvl w:val="0"/>
          <w:numId w:val="28"/>
        </w:numPr>
        <w:spacing w:before="0" w:after="0"/>
        <w:ind w:left="284" w:hanging="218"/>
        <w:rPr>
          <w:rFonts w:cs="Arial"/>
          <w:color w:val="000000"/>
        </w:rPr>
      </w:pPr>
      <w:r w:rsidRPr="003B1618">
        <w:rPr>
          <w:rFonts w:cs="Arial"/>
          <w:color w:val="000000"/>
        </w:rPr>
        <w:t>Veetrassi, sademevee ja reovee kanalisatsioonitrassi liitumispunktile 2</w:t>
      </w:r>
      <w:r w:rsidRPr="003B1618">
        <w:rPr>
          <w:rFonts w:cs="Arial"/>
        </w:rPr>
        <w:t> </w:t>
      </w:r>
      <w:r w:rsidRPr="003B1618">
        <w:rPr>
          <w:rFonts w:cs="Arial"/>
          <w:color w:val="000000"/>
        </w:rPr>
        <w:t>m liitumispunkti keskmest ümber perimeetri võrguvaldaja kasuks;</w:t>
      </w:r>
    </w:p>
    <w:p w14:paraId="68BF91D3" w14:textId="77777777" w:rsidR="001D7472" w:rsidRDefault="001D7472" w:rsidP="001D7472">
      <w:pPr>
        <w:numPr>
          <w:ilvl w:val="0"/>
          <w:numId w:val="28"/>
        </w:numPr>
        <w:spacing w:before="0" w:after="0"/>
        <w:ind w:left="284" w:hanging="218"/>
        <w:rPr>
          <w:rFonts w:cs="Arial"/>
          <w:color w:val="000000"/>
        </w:rPr>
      </w:pPr>
      <w:r w:rsidRPr="003B1618">
        <w:rPr>
          <w:rFonts w:cs="Arial"/>
          <w:color w:val="000000"/>
        </w:rPr>
        <w:lastRenderedPageBreak/>
        <w:t>veetrassile, sademevee ja reovee kanalisatsioonitrassile, kanalisatsiooni survetrassile 2</w:t>
      </w:r>
      <w:r w:rsidRPr="003B1618">
        <w:rPr>
          <w:rFonts w:cs="Arial"/>
        </w:rPr>
        <w:t> </w:t>
      </w:r>
      <w:r w:rsidRPr="003B1618">
        <w:rPr>
          <w:rFonts w:cs="Arial"/>
          <w:color w:val="000000"/>
        </w:rPr>
        <w:t>m äärmise trassi teljest mõlemale poole trassi võrguvaldaja kasuks;</w:t>
      </w:r>
    </w:p>
    <w:p w14:paraId="55B9FC03" w14:textId="3AED6939" w:rsidR="003A1BE9" w:rsidRDefault="003A1BE9" w:rsidP="001D7472">
      <w:pPr>
        <w:numPr>
          <w:ilvl w:val="0"/>
          <w:numId w:val="28"/>
        </w:numPr>
        <w:spacing w:before="0" w:after="0"/>
        <w:ind w:left="284" w:hanging="218"/>
        <w:rPr>
          <w:rFonts w:cs="Arial"/>
          <w:color w:val="000000"/>
        </w:rPr>
      </w:pPr>
      <w:r>
        <w:rPr>
          <w:rFonts w:cs="Arial"/>
          <w:color w:val="000000"/>
        </w:rPr>
        <w:t>gaasitrassile</w:t>
      </w:r>
      <w:r w:rsidRPr="003B1618">
        <w:rPr>
          <w:rFonts w:cs="Arial"/>
          <w:color w:val="000000"/>
        </w:rPr>
        <w:t xml:space="preserve"> </w:t>
      </w:r>
      <w:r>
        <w:rPr>
          <w:rFonts w:cs="Arial"/>
          <w:color w:val="000000"/>
        </w:rPr>
        <w:t>1</w:t>
      </w:r>
      <w:r w:rsidRPr="003B1618">
        <w:rPr>
          <w:rFonts w:cs="Arial"/>
        </w:rPr>
        <w:t> </w:t>
      </w:r>
      <w:r w:rsidRPr="003B1618">
        <w:rPr>
          <w:rFonts w:cs="Arial"/>
          <w:color w:val="000000"/>
        </w:rPr>
        <w:t>m äärmise trassi teljest mõlemale poole trassi võrguvaldaja kasuks;</w:t>
      </w:r>
    </w:p>
    <w:p w14:paraId="3089F16C" w14:textId="592FB109" w:rsidR="003A1BE9" w:rsidRPr="003A1BE9" w:rsidRDefault="003A1BE9" w:rsidP="003A1BE9">
      <w:pPr>
        <w:numPr>
          <w:ilvl w:val="0"/>
          <w:numId w:val="28"/>
        </w:numPr>
        <w:spacing w:before="0" w:after="0"/>
        <w:ind w:left="284" w:hanging="218"/>
        <w:rPr>
          <w:rFonts w:cs="Arial"/>
          <w:color w:val="000000"/>
        </w:rPr>
      </w:pPr>
      <w:r>
        <w:rPr>
          <w:rFonts w:cs="Arial"/>
          <w:color w:val="000000"/>
        </w:rPr>
        <w:t>gaasitrassi</w:t>
      </w:r>
      <w:r w:rsidRPr="003B1618">
        <w:rPr>
          <w:rFonts w:cs="Arial"/>
          <w:color w:val="000000"/>
        </w:rPr>
        <w:t xml:space="preserve"> liitumispunktile </w:t>
      </w:r>
      <w:r>
        <w:rPr>
          <w:rFonts w:cs="Arial"/>
          <w:color w:val="000000"/>
        </w:rPr>
        <w:t>1</w:t>
      </w:r>
      <w:r w:rsidRPr="003B1618">
        <w:rPr>
          <w:rFonts w:cs="Arial"/>
        </w:rPr>
        <w:t> </w:t>
      </w:r>
      <w:r w:rsidRPr="003B1618">
        <w:rPr>
          <w:rFonts w:cs="Arial"/>
          <w:color w:val="000000"/>
        </w:rPr>
        <w:t>m liitumispunkti keskmest ümber perimeetri võrguvaldaja kasuks</w:t>
      </w:r>
      <w:r>
        <w:rPr>
          <w:rFonts w:cs="Arial"/>
          <w:color w:val="000000"/>
        </w:rPr>
        <w:t>;</w:t>
      </w:r>
    </w:p>
    <w:p w14:paraId="0060D9FE" w14:textId="77777777" w:rsidR="001D7472" w:rsidRPr="003B1618" w:rsidRDefault="001D7472" w:rsidP="001D7472">
      <w:pPr>
        <w:numPr>
          <w:ilvl w:val="0"/>
          <w:numId w:val="28"/>
        </w:numPr>
        <w:spacing w:before="0" w:after="0"/>
        <w:ind w:left="284" w:hanging="218"/>
        <w:rPr>
          <w:rFonts w:cs="Arial"/>
          <w:color w:val="000000"/>
        </w:rPr>
      </w:pPr>
      <w:r w:rsidRPr="003B1618">
        <w:rPr>
          <w:rFonts w:cs="Arial"/>
          <w:color w:val="000000"/>
        </w:rPr>
        <w:t>planeeritud elektripaigaldise liitumiskilbile 1</w:t>
      </w:r>
      <w:r w:rsidRPr="003B1618">
        <w:rPr>
          <w:rFonts w:cs="Arial"/>
        </w:rPr>
        <w:t> </w:t>
      </w:r>
      <w:r w:rsidRPr="003B1618">
        <w:rPr>
          <w:rFonts w:cs="Arial"/>
          <w:color w:val="000000"/>
        </w:rPr>
        <w:t>m laiuselt kilbi väliskontuurist võrguvaldaja kasuks;</w:t>
      </w:r>
    </w:p>
    <w:p w14:paraId="1E979F0C" w14:textId="77777777" w:rsidR="001D7472" w:rsidRPr="003B1618" w:rsidRDefault="001D7472" w:rsidP="001D7472">
      <w:pPr>
        <w:numPr>
          <w:ilvl w:val="0"/>
          <w:numId w:val="28"/>
        </w:numPr>
        <w:spacing w:before="0" w:after="0"/>
        <w:ind w:left="284" w:hanging="218"/>
        <w:rPr>
          <w:rFonts w:cs="Arial"/>
          <w:color w:val="000000"/>
        </w:rPr>
      </w:pPr>
      <w:r w:rsidRPr="003B1618">
        <w:rPr>
          <w:rFonts w:cs="Arial"/>
          <w:color w:val="000000"/>
        </w:rPr>
        <w:t>planeeritud alajaamale 2</w:t>
      </w:r>
      <w:r w:rsidRPr="003B1618">
        <w:rPr>
          <w:rFonts w:cs="Arial"/>
        </w:rPr>
        <w:t> </w:t>
      </w:r>
      <w:r w:rsidRPr="003B1618">
        <w:rPr>
          <w:rFonts w:cs="Arial"/>
          <w:color w:val="000000"/>
        </w:rPr>
        <w:t>m laiuselt alajaama väliskontuurist võrguvaldaja kasuks;</w:t>
      </w:r>
    </w:p>
    <w:p w14:paraId="39BD4490" w14:textId="77777777" w:rsidR="001D7472" w:rsidRPr="003B1618" w:rsidRDefault="001D7472" w:rsidP="001D7472">
      <w:pPr>
        <w:numPr>
          <w:ilvl w:val="0"/>
          <w:numId w:val="28"/>
        </w:numPr>
        <w:spacing w:before="0" w:after="0"/>
        <w:ind w:left="284" w:hanging="218"/>
        <w:rPr>
          <w:rFonts w:cs="Arial"/>
          <w:color w:val="000000"/>
        </w:rPr>
      </w:pPr>
      <w:r w:rsidRPr="003B1618">
        <w:rPr>
          <w:rFonts w:cs="Arial"/>
          <w:color w:val="000000"/>
        </w:rPr>
        <w:t>maakaabli ja sidekaabli trassile äärmise kaabli teljest 1</w:t>
      </w:r>
      <w:r w:rsidRPr="003B1618">
        <w:rPr>
          <w:rFonts w:cs="Arial"/>
        </w:rPr>
        <w:t> </w:t>
      </w:r>
      <w:r w:rsidRPr="003B1618">
        <w:rPr>
          <w:rFonts w:cs="Arial"/>
          <w:color w:val="000000"/>
        </w:rPr>
        <w:t>m mõlemale poole kaablit võrguvaldaja kasuks;</w:t>
      </w:r>
    </w:p>
    <w:p w14:paraId="2CFC08D4" w14:textId="77777777" w:rsidR="001D7472" w:rsidRPr="003B1618" w:rsidRDefault="001D7472" w:rsidP="001D7472">
      <w:pPr>
        <w:numPr>
          <w:ilvl w:val="0"/>
          <w:numId w:val="28"/>
        </w:numPr>
        <w:spacing w:before="0" w:after="0"/>
        <w:ind w:left="284" w:hanging="218"/>
        <w:rPr>
          <w:rFonts w:cs="Arial"/>
          <w:color w:val="000000"/>
        </w:rPr>
      </w:pPr>
      <w:r w:rsidRPr="003B1618">
        <w:rPr>
          <w:rFonts w:cs="Arial"/>
          <w:color w:val="000000"/>
        </w:rPr>
        <w:t>sidekaabli liitumispunktile 1</w:t>
      </w:r>
      <w:r w:rsidRPr="003B1618">
        <w:rPr>
          <w:rFonts w:cs="Arial"/>
        </w:rPr>
        <w:t> </w:t>
      </w:r>
      <w:r w:rsidRPr="003B1618">
        <w:rPr>
          <w:rFonts w:cs="Arial"/>
          <w:color w:val="000000"/>
        </w:rPr>
        <w:t>m liitumispunkti keskmest ümber perimeetri võrguvaldaja kasuks.</w:t>
      </w:r>
    </w:p>
    <w:p w14:paraId="0826933F" w14:textId="77777777" w:rsidR="001D7472" w:rsidRDefault="001D7472" w:rsidP="00611F5C">
      <w:pPr>
        <w:spacing w:before="0" w:after="0"/>
      </w:pPr>
    </w:p>
    <w:p w14:paraId="53BC2AEE" w14:textId="64BCF59D" w:rsidR="001D7472" w:rsidRPr="003B1618" w:rsidRDefault="001D7472" w:rsidP="001D7472">
      <w:pPr>
        <w:spacing w:before="0" w:after="0"/>
        <w:rPr>
          <w:rFonts w:cs="Arial"/>
          <w:u w:val="single"/>
        </w:rPr>
      </w:pPr>
      <w:r w:rsidRPr="003B1618">
        <w:rPr>
          <w:rFonts w:cs="Arial"/>
          <w:u w:val="single"/>
        </w:rPr>
        <w:t>Pos 1</w:t>
      </w:r>
      <w:r>
        <w:rPr>
          <w:rFonts w:cs="Arial"/>
          <w:u w:val="single"/>
        </w:rPr>
        <w:t>5</w:t>
      </w:r>
    </w:p>
    <w:p w14:paraId="07BBA7E7" w14:textId="21D4F0FF" w:rsidR="0003513A" w:rsidRDefault="00713AE3" w:rsidP="0003513A">
      <w:pPr>
        <w:numPr>
          <w:ilvl w:val="0"/>
          <w:numId w:val="28"/>
        </w:numPr>
        <w:spacing w:before="0" w:after="0"/>
        <w:ind w:left="284" w:hanging="218"/>
        <w:rPr>
          <w:rFonts w:cs="Arial"/>
          <w:color w:val="000000"/>
        </w:rPr>
      </w:pPr>
      <w:r>
        <w:rPr>
          <w:rFonts w:cs="Arial"/>
          <w:color w:val="000000"/>
        </w:rPr>
        <w:t>V</w:t>
      </w:r>
      <w:r w:rsidR="0003513A" w:rsidRPr="003B1618">
        <w:rPr>
          <w:rFonts w:cs="Arial"/>
          <w:color w:val="000000"/>
        </w:rPr>
        <w:t>eetrassile, sademevee kanalisatsioonitrassile</w:t>
      </w:r>
      <w:r w:rsidR="0003513A">
        <w:rPr>
          <w:rFonts w:cs="Arial"/>
          <w:color w:val="000000"/>
        </w:rPr>
        <w:t xml:space="preserve"> ja</w:t>
      </w:r>
      <w:r w:rsidR="0003513A" w:rsidRPr="003B1618">
        <w:rPr>
          <w:rFonts w:cs="Arial"/>
          <w:color w:val="000000"/>
        </w:rPr>
        <w:t xml:space="preserve"> kanalisatsiooni survetrassile 2</w:t>
      </w:r>
      <w:r w:rsidR="0003513A" w:rsidRPr="003B1618">
        <w:rPr>
          <w:rFonts w:cs="Arial"/>
        </w:rPr>
        <w:t> </w:t>
      </w:r>
      <w:r w:rsidR="0003513A" w:rsidRPr="003B1618">
        <w:rPr>
          <w:rFonts w:cs="Arial"/>
          <w:color w:val="000000"/>
        </w:rPr>
        <w:t>m äärmise trassi teljest mõlemale poole trassi võrguvaldaja kasuks;</w:t>
      </w:r>
    </w:p>
    <w:p w14:paraId="0164978B" w14:textId="1AB993B1" w:rsidR="003A1BE9" w:rsidRPr="003A1BE9" w:rsidRDefault="003A1BE9" w:rsidP="003A1BE9">
      <w:pPr>
        <w:numPr>
          <w:ilvl w:val="0"/>
          <w:numId w:val="28"/>
        </w:numPr>
        <w:spacing w:before="0" w:after="0"/>
        <w:ind w:left="284" w:hanging="218"/>
        <w:rPr>
          <w:rFonts w:cs="Arial"/>
          <w:color w:val="000000"/>
        </w:rPr>
      </w:pPr>
      <w:r>
        <w:rPr>
          <w:rFonts w:cs="Arial"/>
          <w:color w:val="000000"/>
        </w:rPr>
        <w:t>gaasitrassile</w:t>
      </w:r>
      <w:r w:rsidRPr="003B1618">
        <w:rPr>
          <w:rFonts w:cs="Arial"/>
          <w:color w:val="000000"/>
        </w:rPr>
        <w:t xml:space="preserve"> </w:t>
      </w:r>
      <w:r>
        <w:rPr>
          <w:rFonts w:cs="Arial"/>
          <w:color w:val="000000"/>
        </w:rPr>
        <w:t>1</w:t>
      </w:r>
      <w:r w:rsidRPr="003B1618">
        <w:rPr>
          <w:rFonts w:cs="Arial"/>
        </w:rPr>
        <w:t> </w:t>
      </w:r>
      <w:r w:rsidRPr="003B1618">
        <w:rPr>
          <w:rFonts w:cs="Arial"/>
          <w:color w:val="000000"/>
        </w:rPr>
        <w:t>m äärmise trassi teljest mõlemale poole trassi võrguvaldaja kasuks;</w:t>
      </w:r>
    </w:p>
    <w:p w14:paraId="0433D32D" w14:textId="1A8F9758" w:rsidR="0003513A" w:rsidRDefault="0003513A" w:rsidP="0003513A">
      <w:pPr>
        <w:numPr>
          <w:ilvl w:val="0"/>
          <w:numId w:val="28"/>
        </w:numPr>
        <w:spacing w:before="0" w:after="0"/>
        <w:ind w:left="284" w:hanging="218"/>
        <w:rPr>
          <w:rFonts w:cs="Arial"/>
          <w:color w:val="000000"/>
        </w:rPr>
      </w:pPr>
      <w:r w:rsidRPr="0003513A">
        <w:rPr>
          <w:rFonts w:cs="Arial"/>
          <w:color w:val="000000"/>
        </w:rPr>
        <w:t>maakaabli ja sidekaabli trassile äärmise kaabli teljest 1</w:t>
      </w:r>
      <w:r w:rsidR="00F014B3" w:rsidRPr="003B1618">
        <w:rPr>
          <w:rFonts w:cs="Arial"/>
        </w:rPr>
        <w:t> </w:t>
      </w:r>
      <w:r w:rsidRPr="0003513A">
        <w:rPr>
          <w:rFonts w:cs="Arial"/>
          <w:color w:val="000000"/>
        </w:rPr>
        <w:t>m mõlemale poole kaablit võrguvaldaja kasuks</w:t>
      </w:r>
      <w:r>
        <w:rPr>
          <w:rFonts w:cs="Arial"/>
          <w:color w:val="000000"/>
        </w:rPr>
        <w:t>.</w:t>
      </w:r>
    </w:p>
    <w:p w14:paraId="09F7FD48" w14:textId="77777777" w:rsidR="0003513A" w:rsidRDefault="0003513A" w:rsidP="0003513A">
      <w:pPr>
        <w:spacing w:before="0" w:after="0"/>
        <w:rPr>
          <w:rFonts w:cs="Arial"/>
          <w:color w:val="000000"/>
        </w:rPr>
      </w:pPr>
    </w:p>
    <w:p w14:paraId="1C190242" w14:textId="5330981C" w:rsidR="0003513A" w:rsidRPr="0003513A" w:rsidRDefault="0003513A" w:rsidP="0003513A">
      <w:pPr>
        <w:spacing w:before="0" w:after="0"/>
        <w:rPr>
          <w:rFonts w:cs="Arial"/>
          <w:u w:val="single"/>
        </w:rPr>
      </w:pPr>
      <w:r w:rsidRPr="003B1618">
        <w:rPr>
          <w:rFonts w:cs="Arial"/>
          <w:u w:val="single"/>
        </w:rPr>
        <w:t xml:space="preserve">Katastriüksus </w:t>
      </w:r>
      <w:r>
        <w:rPr>
          <w:rFonts w:cs="Arial"/>
          <w:u w:val="single"/>
        </w:rPr>
        <w:t>Vanap</w:t>
      </w:r>
      <w:r w:rsidR="00360CF9">
        <w:rPr>
          <w:rFonts w:cs="Arial"/>
          <w:u w:val="single"/>
        </w:rPr>
        <w:t>e</w:t>
      </w:r>
      <w:r>
        <w:rPr>
          <w:rFonts w:cs="Arial"/>
          <w:u w:val="single"/>
        </w:rPr>
        <w:t>r</w:t>
      </w:r>
      <w:r w:rsidR="00360CF9">
        <w:rPr>
          <w:rFonts w:cs="Arial"/>
          <w:u w:val="single"/>
        </w:rPr>
        <w:t>e</w:t>
      </w:r>
      <w:r w:rsidRPr="003B1618">
        <w:rPr>
          <w:rFonts w:cs="Arial"/>
          <w:u w:val="single"/>
        </w:rPr>
        <w:t xml:space="preserve"> tee (</w:t>
      </w:r>
      <w:r w:rsidRPr="0003513A">
        <w:rPr>
          <w:rFonts w:cs="Arial"/>
          <w:u w:val="single"/>
        </w:rPr>
        <w:t>65301:001:3717</w:t>
      </w:r>
      <w:r w:rsidRPr="003B1618">
        <w:rPr>
          <w:rFonts w:cs="Arial"/>
          <w:u w:val="single"/>
        </w:rPr>
        <w:t>)</w:t>
      </w:r>
      <w:r w:rsidR="000011AB">
        <w:rPr>
          <w:rFonts w:cs="Arial"/>
          <w:u w:val="single"/>
        </w:rPr>
        <w:t>; Urbase</w:t>
      </w:r>
      <w:r w:rsidR="000011AB" w:rsidRPr="003B1618">
        <w:rPr>
          <w:rFonts w:cs="Arial"/>
          <w:u w:val="single"/>
        </w:rPr>
        <w:t xml:space="preserve"> (</w:t>
      </w:r>
      <w:r w:rsidR="000011AB" w:rsidRPr="0003513A">
        <w:rPr>
          <w:rFonts w:cs="Arial"/>
          <w:u w:val="single"/>
        </w:rPr>
        <w:t>65301:011:0072</w:t>
      </w:r>
      <w:r w:rsidR="000011AB" w:rsidRPr="003B1618">
        <w:rPr>
          <w:rFonts w:cs="Arial"/>
          <w:u w:val="single"/>
        </w:rPr>
        <w:t>)</w:t>
      </w:r>
      <w:r w:rsidRPr="003B1618">
        <w:rPr>
          <w:rFonts w:cs="Arial"/>
          <w:u w:val="single"/>
        </w:rPr>
        <w:t>:</w:t>
      </w:r>
    </w:p>
    <w:p w14:paraId="10F51ABF" w14:textId="78F11385" w:rsidR="0003513A" w:rsidRDefault="0003513A" w:rsidP="0003513A">
      <w:pPr>
        <w:numPr>
          <w:ilvl w:val="0"/>
          <w:numId w:val="28"/>
        </w:numPr>
        <w:spacing w:before="0" w:after="0"/>
        <w:ind w:left="284" w:hanging="218"/>
        <w:rPr>
          <w:rFonts w:cs="Arial"/>
          <w:color w:val="000000"/>
        </w:rPr>
      </w:pPr>
      <w:r w:rsidRPr="003B1618">
        <w:rPr>
          <w:rFonts w:cs="Arial"/>
          <w:color w:val="000000"/>
        </w:rPr>
        <w:t>veetrassile, sademevee kanalisatsioonitrassile</w:t>
      </w:r>
      <w:r>
        <w:rPr>
          <w:rFonts w:cs="Arial"/>
          <w:color w:val="000000"/>
        </w:rPr>
        <w:t xml:space="preserve"> ja</w:t>
      </w:r>
      <w:r w:rsidRPr="003B1618">
        <w:rPr>
          <w:rFonts w:cs="Arial"/>
          <w:color w:val="000000"/>
        </w:rPr>
        <w:t xml:space="preserve"> kanalisatsiooni survetrassile 2</w:t>
      </w:r>
      <w:r w:rsidRPr="003B1618">
        <w:rPr>
          <w:rFonts w:cs="Arial"/>
        </w:rPr>
        <w:t> </w:t>
      </w:r>
      <w:r w:rsidRPr="003B1618">
        <w:rPr>
          <w:rFonts w:cs="Arial"/>
          <w:color w:val="000000"/>
        </w:rPr>
        <w:t>m äärmise trassi teljest mõlemale poole trassi võrguvaldaja kasuks;</w:t>
      </w:r>
    </w:p>
    <w:p w14:paraId="795D32F2" w14:textId="2F47CC61" w:rsidR="003A1BE9" w:rsidRPr="003A1BE9" w:rsidRDefault="003A1BE9" w:rsidP="003A1BE9">
      <w:pPr>
        <w:numPr>
          <w:ilvl w:val="0"/>
          <w:numId w:val="28"/>
        </w:numPr>
        <w:spacing w:before="0" w:after="0"/>
        <w:ind w:left="284" w:hanging="218"/>
        <w:rPr>
          <w:rFonts w:cs="Arial"/>
          <w:color w:val="000000"/>
        </w:rPr>
      </w:pPr>
      <w:r>
        <w:rPr>
          <w:rFonts w:cs="Arial"/>
          <w:color w:val="000000"/>
        </w:rPr>
        <w:t>gaasitrassile</w:t>
      </w:r>
      <w:r w:rsidRPr="003B1618">
        <w:rPr>
          <w:rFonts w:cs="Arial"/>
          <w:color w:val="000000"/>
        </w:rPr>
        <w:t xml:space="preserve"> </w:t>
      </w:r>
      <w:r>
        <w:rPr>
          <w:rFonts w:cs="Arial"/>
          <w:color w:val="000000"/>
        </w:rPr>
        <w:t>1</w:t>
      </w:r>
      <w:r w:rsidRPr="003B1618">
        <w:rPr>
          <w:rFonts w:cs="Arial"/>
        </w:rPr>
        <w:t> </w:t>
      </w:r>
      <w:r w:rsidRPr="003B1618">
        <w:rPr>
          <w:rFonts w:cs="Arial"/>
          <w:color w:val="000000"/>
        </w:rPr>
        <w:t>m äärmise trassi teljest mõlemale poole trassi võrguvaldaja kasuks;</w:t>
      </w:r>
    </w:p>
    <w:p w14:paraId="6241DB4C" w14:textId="049E507C" w:rsidR="0003513A" w:rsidRDefault="0003513A" w:rsidP="001D7472">
      <w:pPr>
        <w:numPr>
          <w:ilvl w:val="0"/>
          <w:numId w:val="28"/>
        </w:numPr>
        <w:spacing w:before="0" w:after="0"/>
        <w:ind w:left="284" w:hanging="218"/>
        <w:rPr>
          <w:rFonts w:cs="Arial"/>
          <w:color w:val="000000"/>
        </w:rPr>
      </w:pPr>
      <w:r w:rsidRPr="003B1618">
        <w:rPr>
          <w:rFonts w:cs="Arial"/>
          <w:color w:val="000000"/>
        </w:rPr>
        <w:t>sidekaabli trassile äärmise kaabli teljest 1</w:t>
      </w:r>
      <w:r w:rsidRPr="003B1618">
        <w:rPr>
          <w:rFonts w:cs="Arial"/>
        </w:rPr>
        <w:t> </w:t>
      </w:r>
      <w:r w:rsidRPr="003B1618">
        <w:rPr>
          <w:rFonts w:cs="Arial"/>
          <w:color w:val="000000"/>
        </w:rPr>
        <w:t>m mõlemale poole kaablit võrguvaldaja kasuks</w:t>
      </w:r>
      <w:r>
        <w:rPr>
          <w:rFonts w:cs="Arial"/>
          <w:color w:val="000000"/>
        </w:rPr>
        <w:t>.</w:t>
      </w:r>
    </w:p>
    <w:p w14:paraId="4B03C46E" w14:textId="77777777" w:rsidR="000011AB" w:rsidRPr="000011AB" w:rsidRDefault="000011AB" w:rsidP="00611F5C">
      <w:pPr>
        <w:spacing w:before="0" w:after="0"/>
        <w:rPr>
          <w:rFonts w:cs="Arial"/>
          <w:color w:val="000000"/>
        </w:rPr>
      </w:pPr>
    </w:p>
    <w:p w14:paraId="1600C529" w14:textId="42F887D9" w:rsidR="0003513A" w:rsidRPr="0003513A" w:rsidRDefault="0003513A" w:rsidP="0003513A">
      <w:pPr>
        <w:spacing w:before="0" w:after="0"/>
        <w:rPr>
          <w:rFonts w:cs="Arial"/>
          <w:u w:val="single"/>
        </w:rPr>
      </w:pPr>
      <w:r w:rsidRPr="003B1618">
        <w:rPr>
          <w:rFonts w:cs="Arial"/>
          <w:u w:val="single"/>
        </w:rPr>
        <w:t xml:space="preserve">Katastriüksus </w:t>
      </w:r>
      <w:r>
        <w:rPr>
          <w:rFonts w:cs="Arial"/>
          <w:u w:val="single"/>
        </w:rPr>
        <w:t>Urba</w:t>
      </w:r>
      <w:r w:rsidRPr="003B1618">
        <w:rPr>
          <w:rFonts w:cs="Arial"/>
          <w:u w:val="single"/>
        </w:rPr>
        <w:t xml:space="preserve"> (</w:t>
      </w:r>
      <w:r w:rsidRPr="0003513A">
        <w:rPr>
          <w:rFonts w:cs="Arial"/>
          <w:u w:val="single"/>
        </w:rPr>
        <w:t>65301:011:0073</w:t>
      </w:r>
      <w:r w:rsidRPr="003B1618">
        <w:rPr>
          <w:rFonts w:cs="Arial"/>
          <w:u w:val="single"/>
        </w:rPr>
        <w:t>)</w:t>
      </w:r>
      <w:r w:rsidR="000011AB">
        <w:rPr>
          <w:rFonts w:cs="Arial"/>
          <w:u w:val="single"/>
        </w:rPr>
        <w:t>; Kaljumaa</w:t>
      </w:r>
      <w:r w:rsidR="000011AB" w:rsidRPr="003B1618">
        <w:rPr>
          <w:rFonts w:cs="Arial"/>
          <w:u w:val="single"/>
        </w:rPr>
        <w:t xml:space="preserve"> (</w:t>
      </w:r>
      <w:r w:rsidR="000011AB" w:rsidRPr="000011AB">
        <w:rPr>
          <w:rFonts w:cs="Arial"/>
          <w:u w:val="single"/>
        </w:rPr>
        <w:t>65301:011:0004</w:t>
      </w:r>
      <w:r w:rsidR="000011AB" w:rsidRPr="003B1618">
        <w:rPr>
          <w:rFonts w:cs="Arial"/>
          <w:u w:val="single"/>
        </w:rPr>
        <w:t>)</w:t>
      </w:r>
      <w:r w:rsidRPr="003B1618">
        <w:rPr>
          <w:rFonts w:cs="Arial"/>
          <w:u w:val="single"/>
        </w:rPr>
        <w:t>:</w:t>
      </w:r>
    </w:p>
    <w:p w14:paraId="36988039" w14:textId="58BD5AC0" w:rsidR="0003513A" w:rsidRDefault="0003513A" w:rsidP="0003513A">
      <w:pPr>
        <w:numPr>
          <w:ilvl w:val="0"/>
          <w:numId w:val="28"/>
        </w:numPr>
        <w:spacing w:before="0" w:after="0"/>
        <w:ind w:left="284" w:hanging="218"/>
        <w:rPr>
          <w:rFonts w:cs="Arial"/>
          <w:color w:val="000000"/>
        </w:rPr>
      </w:pPr>
      <w:r w:rsidRPr="003B1618">
        <w:rPr>
          <w:rFonts w:cs="Arial"/>
          <w:color w:val="000000"/>
        </w:rPr>
        <w:t>veetrassile</w:t>
      </w:r>
      <w:r>
        <w:rPr>
          <w:rFonts w:cs="Arial"/>
          <w:color w:val="000000"/>
        </w:rPr>
        <w:t xml:space="preserve"> ja</w:t>
      </w:r>
      <w:r w:rsidRPr="003B1618">
        <w:rPr>
          <w:rFonts w:cs="Arial"/>
          <w:color w:val="000000"/>
        </w:rPr>
        <w:t xml:space="preserve"> kanalisatsiooni survetrassile 2</w:t>
      </w:r>
      <w:r w:rsidRPr="003B1618">
        <w:rPr>
          <w:rFonts w:cs="Arial"/>
        </w:rPr>
        <w:t> </w:t>
      </w:r>
      <w:r w:rsidRPr="003B1618">
        <w:rPr>
          <w:rFonts w:cs="Arial"/>
          <w:color w:val="000000"/>
        </w:rPr>
        <w:t>m äärmise trassi teljest mõlemale poole trassi võrguvaldaja kasuks;</w:t>
      </w:r>
    </w:p>
    <w:p w14:paraId="5766FE41" w14:textId="182A1DDA" w:rsidR="003A1BE9" w:rsidRPr="003A1BE9" w:rsidRDefault="003A1BE9" w:rsidP="003A1BE9">
      <w:pPr>
        <w:numPr>
          <w:ilvl w:val="0"/>
          <w:numId w:val="28"/>
        </w:numPr>
        <w:spacing w:before="0" w:after="0"/>
        <w:ind w:left="284" w:hanging="218"/>
        <w:rPr>
          <w:rFonts w:cs="Arial"/>
          <w:color w:val="000000"/>
        </w:rPr>
      </w:pPr>
      <w:r>
        <w:rPr>
          <w:rFonts w:cs="Arial"/>
          <w:color w:val="000000"/>
        </w:rPr>
        <w:t>gaasitrassile</w:t>
      </w:r>
      <w:r w:rsidRPr="003B1618">
        <w:rPr>
          <w:rFonts w:cs="Arial"/>
          <w:color w:val="000000"/>
        </w:rPr>
        <w:t xml:space="preserve"> </w:t>
      </w:r>
      <w:r>
        <w:rPr>
          <w:rFonts w:cs="Arial"/>
          <w:color w:val="000000"/>
        </w:rPr>
        <w:t>1</w:t>
      </w:r>
      <w:r w:rsidRPr="003B1618">
        <w:rPr>
          <w:rFonts w:cs="Arial"/>
        </w:rPr>
        <w:t> </w:t>
      </w:r>
      <w:r w:rsidRPr="003B1618">
        <w:rPr>
          <w:rFonts w:cs="Arial"/>
          <w:color w:val="000000"/>
        </w:rPr>
        <w:t>m äärmise trassi teljest mõlemale poole trassi võrguvaldaja kasuks;</w:t>
      </w:r>
    </w:p>
    <w:p w14:paraId="2CC180CA" w14:textId="2123326C" w:rsidR="0003513A" w:rsidRDefault="0003513A" w:rsidP="001D7472">
      <w:pPr>
        <w:numPr>
          <w:ilvl w:val="0"/>
          <w:numId w:val="28"/>
        </w:numPr>
        <w:spacing w:before="0" w:after="0"/>
        <w:ind w:left="284" w:hanging="218"/>
        <w:rPr>
          <w:rFonts w:cs="Arial"/>
          <w:color w:val="000000"/>
        </w:rPr>
      </w:pPr>
      <w:r w:rsidRPr="003B1618">
        <w:rPr>
          <w:rFonts w:cs="Arial"/>
          <w:color w:val="000000"/>
        </w:rPr>
        <w:t>sidekaabli trassile äärmise kaabli teljest 1</w:t>
      </w:r>
      <w:r w:rsidRPr="003B1618">
        <w:rPr>
          <w:rFonts w:cs="Arial"/>
        </w:rPr>
        <w:t> </w:t>
      </w:r>
      <w:r w:rsidRPr="003B1618">
        <w:rPr>
          <w:rFonts w:cs="Arial"/>
          <w:color w:val="000000"/>
        </w:rPr>
        <w:t>m mõlemale poole kaablit võrguvaldaja kasuks</w:t>
      </w:r>
      <w:r>
        <w:rPr>
          <w:rFonts w:cs="Arial"/>
          <w:color w:val="000000"/>
        </w:rPr>
        <w:t>.</w:t>
      </w:r>
    </w:p>
    <w:p w14:paraId="0C7C56C4" w14:textId="77777777" w:rsidR="000011AB" w:rsidRPr="000011AB" w:rsidRDefault="000011AB" w:rsidP="00611F5C">
      <w:pPr>
        <w:spacing w:before="0" w:after="0"/>
        <w:rPr>
          <w:rFonts w:cs="Arial"/>
          <w:color w:val="000000"/>
        </w:rPr>
      </w:pPr>
    </w:p>
    <w:p w14:paraId="2FED69CC" w14:textId="5CF83D47" w:rsidR="000011AB" w:rsidRPr="0003513A" w:rsidRDefault="000011AB" w:rsidP="000011AB">
      <w:pPr>
        <w:spacing w:before="0" w:after="0"/>
        <w:rPr>
          <w:rFonts w:cs="Arial"/>
          <w:u w:val="single"/>
        </w:rPr>
      </w:pPr>
      <w:r w:rsidRPr="003B1618">
        <w:rPr>
          <w:rFonts w:cs="Arial"/>
          <w:u w:val="single"/>
        </w:rPr>
        <w:t xml:space="preserve">Katastriüksus </w:t>
      </w:r>
      <w:r>
        <w:rPr>
          <w:rFonts w:cs="Arial"/>
          <w:u w:val="single"/>
        </w:rPr>
        <w:t>Terrasauna</w:t>
      </w:r>
      <w:r w:rsidRPr="003B1618">
        <w:rPr>
          <w:rFonts w:cs="Arial"/>
          <w:u w:val="single"/>
        </w:rPr>
        <w:t xml:space="preserve"> (</w:t>
      </w:r>
      <w:r w:rsidRPr="000011AB">
        <w:rPr>
          <w:rFonts w:cs="Arial"/>
          <w:u w:val="single"/>
        </w:rPr>
        <w:t>65301:011:0301</w:t>
      </w:r>
      <w:r w:rsidRPr="003B1618">
        <w:rPr>
          <w:rFonts w:cs="Arial"/>
          <w:u w:val="single"/>
        </w:rPr>
        <w:t>)</w:t>
      </w:r>
      <w:r>
        <w:rPr>
          <w:rFonts w:cs="Arial"/>
          <w:u w:val="single"/>
        </w:rPr>
        <w:t>; Rätsepasauna</w:t>
      </w:r>
      <w:r w:rsidRPr="003B1618">
        <w:rPr>
          <w:rFonts w:cs="Arial"/>
          <w:u w:val="single"/>
        </w:rPr>
        <w:t xml:space="preserve"> (</w:t>
      </w:r>
      <w:r w:rsidRPr="000011AB">
        <w:rPr>
          <w:rFonts w:cs="Arial"/>
          <w:u w:val="single"/>
        </w:rPr>
        <w:t>65301:011:0291</w:t>
      </w:r>
      <w:r w:rsidRPr="003B1618">
        <w:rPr>
          <w:rFonts w:cs="Arial"/>
          <w:u w:val="single"/>
        </w:rPr>
        <w:t>)</w:t>
      </w:r>
      <w:r>
        <w:rPr>
          <w:rFonts w:cs="Arial"/>
          <w:u w:val="single"/>
        </w:rPr>
        <w:t>; Variverepõllu</w:t>
      </w:r>
      <w:r w:rsidRPr="003B1618">
        <w:rPr>
          <w:rFonts w:cs="Arial"/>
          <w:u w:val="single"/>
        </w:rPr>
        <w:t xml:space="preserve"> (</w:t>
      </w:r>
      <w:r w:rsidRPr="000011AB">
        <w:rPr>
          <w:rFonts w:cs="Arial"/>
          <w:u w:val="single"/>
        </w:rPr>
        <w:t>65301:001:4255</w:t>
      </w:r>
      <w:r w:rsidRPr="003B1618">
        <w:rPr>
          <w:rFonts w:cs="Arial"/>
          <w:u w:val="single"/>
        </w:rPr>
        <w:t>)</w:t>
      </w:r>
      <w:r>
        <w:rPr>
          <w:rFonts w:cs="Arial"/>
          <w:u w:val="single"/>
        </w:rPr>
        <w:t xml:space="preserve">; </w:t>
      </w:r>
      <w:r w:rsidRPr="000011AB">
        <w:rPr>
          <w:rFonts w:cs="Arial"/>
          <w:u w:val="single"/>
        </w:rPr>
        <w:t>Lagedi-Maardu</w:t>
      </w:r>
      <w:r w:rsidRPr="003B1618">
        <w:rPr>
          <w:rFonts w:cs="Arial"/>
          <w:u w:val="single"/>
        </w:rPr>
        <w:t xml:space="preserve"> (</w:t>
      </w:r>
      <w:r w:rsidRPr="000011AB">
        <w:rPr>
          <w:rFonts w:cs="Arial"/>
          <w:u w:val="single"/>
        </w:rPr>
        <w:t>65301:011:0112</w:t>
      </w:r>
      <w:r w:rsidRPr="003B1618">
        <w:rPr>
          <w:rFonts w:cs="Arial"/>
          <w:u w:val="single"/>
        </w:rPr>
        <w:t>):</w:t>
      </w:r>
    </w:p>
    <w:p w14:paraId="420082B6" w14:textId="2FF078FC" w:rsidR="000011AB" w:rsidRDefault="000011AB" w:rsidP="000011AB">
      <w:pPr>
        <w:numPr>
          <w:ilvl w:val="0"/>
          <w:numId w:val="28"/>
        </w:numPr>
        <w:spacing w:before="0" w:after="0"/>
        <w:ind w:left="284" w:hanging="218"/>
        <w:rPr>
          <w:rFonts w:cs="Arial"/>
          <w:color w:val="000000"/>
        </w:rPr>
      </w:pPr>
      <w:r w:rsidRPr="003B1618">
        <w:rPr>
          <w:rFonts w:cs="Arial"/>
          <w:color w:val="000000"/>
        </w:rPr>
        <w:t>veetrassile</w:t>
      </w:r>
      <w:r>
        <w:rPr>
          <w:rFonts w:cs="Arial"/>
          <w:color w:val="000000"/>
        </w:rPr>
        <w:t xml:space="preserve"> </w:t>
      </w:r>
      <w:r w:rsidRPr="003B1618">
        <w:rPr>
          <w:rFonts w:cs="Arial"/>
          <w:color w:val="000000"/>
        </w:rPr>
        <w:t>2</w:t>
      </w:r>
      <w:r w:rsidRPr="003B1618">
        <w:rPr>
          <w:rFonts w:cs="Arial"/>
        </w:rPr>
        <w:t> </w:t>
      </w:r>
      <w:r w:rsidRPr="003B1618">
        <w:rPr>
          <w:rFonts w:cs="Arial"/>
          <w:color w:val="000000"/>
        </w:rPr>
        <w:t>m äärmise trassi teljest mõlemale poole trassi võrguvaldaja kasuks;</w:t>
      </w:r>
    </w:p>
    <w:p w14:paraId="6BB8F003" w14:textId="16C0405C" w:rsidR="003A1BE9" w:rsidRPr="003A1BE9" w:rsidRDefault="003A1BE9" w:rsidP="003A1BE9">
      <w:pPr>
        <w:numPr>
          <w:ilvl w:val="0"/>
          <w:numId w:val="28"/>
        </w:numPr>
        <w:spacing w:before="0" w:after="0"/>
        <w:ind w:left="284" w:hanging="218"/>
        <w:rPr>
          <w:rFonts w:cs="Arial"/>
          <w:color w:val="000000"/>
        </w:rPr>
      </w:pPr>
      <w:r>
        <w:rPr>
          <w:rFonts w:cs="Arial"/>
          <w:color w:val="000000"/>
        </w:rPr>
        <w:t>gaasitrassile</w:t>
      </w:r>
      <w:r w:rsidRPr="003B1618">
        <w:rPr>
          <w:rFonts w:cs="Arial"/>
          <w:color w:val="000000"/>
        </w:rPr>
        <w:t xml:space="preserve"> </w:t>
      </w:r>
      <w:r>
        <w:rPr>
          <w:rFonts w:cs="Arial"/>
          <w:color w:val="000000"/>
        </w:rPr>
        <w:t>1</w:t>
      </w:r>
      <w:r w:rsidRPr="003B1618">
        <w:rPr>
          <w:rFonts w:cs="Arial"/>
        </w:rPr>
        <w:t> </w:t>
      </w:r>
      <w:r w:rsidRPr="003B1618">
        <w:rPr>
          <w:rFonts w:cs="Arial"/>
          <w:color w:val="000000"/>
        </w:rPr>
        <w:t>m äärmise trassi teljest mõlemale poole trassi võrguvaldaja kasuks;</w:t>
      </w:r>
    </w:p>
    <w:p w14:paraId="28A36486" w14:textId="77777777" w:rsidR="000011AB" w:rsidRDefault="000011AB" w:rsidP="000011AB">
      <w:pPr>
        <w:numPr>
          <w:ilvl w:val="0"/>
          <w:numId w:val="28"/>
        </w:numPr>
        <w:spacing w:before="0" w:after="0"/>
        <w:ind w:left="284" w:hanging="218"/>
        <w:rPr>
          <w:rFonts w:cs="Arial"/>
          <w:color w:val="000000"/>
        </w:rPr>
      </w:pPr>
      <w:r w:rsidRPr="003B1618">
        <w:rPr>
          <w:rFonts w:cs="Arial"/>
          <w:color w:val="000000"/>
        </w:rPr>
        <w:t>sidekaabli trassile äärmise kaabli teljest 1</w:t>
      </w:r>
      <w:r w:rsidRPr="003B1618">
        <w:rPr>
          <w:rFonts w:cs="Arial"/>
        </w:rPr>
        <w:t> </w:t>
      </w:r>
      <w:r w:rsidRPr="003B1618">
        <w:rPr>
          <w:rFonts w:cs="Arial"/>
          <w:color w:val="000000"/>
        </w:rPr>
        <w:t>m mõlemale poole kaablit võrguvaldaja kasuks</w:t>
      </w:r>
      <w:r>
        <w:rPr>
          <w:rFonts w:cs="Arial"/>
          <w:color w:val="000000"/>
        </w:rPr>
        <w:t>.</w:t>
      </w:r>
    </w:p>
    <w:p w14:paraId="1620D322" w14:textId="77777777" w:rsidR="000011AB" w:rsidRDefault="000011AB" w:rsidP="000011AB">
      <w:pPr>
        <w:spacing w:before="0" w:after="0"/>
        <w:rPr>
          <w:rFonts w:cs="Arial"/>
          <w:u w:val="single"/>
        </w:rPr>
      </w:pPr>
    </w:p>
    <w:p w14:paraId="75193E55" w14:textId="34F60A39" w:rsidR="000011AB" w:rsidRPr="0003513A" w:rsidRDefault="000011AB" w:rsidP="000011AB">
      <w:pPr>
        <w:spacing w:before="0" w:after="0"/>
        <w:rPr>
          <w:rFonts w:cs="Arial"/>
          <w:u w:val="single"/>
        </w:rPr>
      </w:pPr>
      <w:r w:rsidRPr="003B1618">
        <w:rPr>
          <w:rFonts w:cs="Arial"/>
          <w:u w:val="single"/>
        </w:rPr>
        <w:t xml:space="preserve">Katastriüksus </w:t>
      </w:r>
      <w:r w:rsidRPr="000011AB">
        <w:rPr>
          <w:rFonts w:cs="Arial"/>
          <w:u w:val="single"/>
        </w:rPr>
        <w:tab/>
        <w:t xml:space="preserve">11 Tallinna ringtee </w:t>
      </w:r>
      <w:r w:rsidRPr="003B1618">
        <w:rPr>
          <w:rFonts w:cs="Arial"/>
          <w:u w:val="single"/>
        </w:rPr>
        <w:t>(</w:t>
      </w:r>
      <w:r w:rsidRPr="000011AB">
        <w:rPr>
          <w:rFonts w:cs="Arial"/>
          <w:u w:val="single"/>
        </w:rPr>
        <w:t>65301:001:4815</w:t>
      </w:r>
      <w:r w:rsidRPr="003B1618">
        <w:rPr>
          <w:rFonts w:cs="Arial"/>
          <w:u w:val="single"/>
        </w:rPr>
        <w:t>)</w:t>
      </w:r>
      <w:r>
        <w:rPr>
          <w:rFonts w:cs="Arial"/>
          <w:u w:val="single"/>
        </w:rPr>
        <w:t xml:space="preserve">; </w:t>
      </w:r>
      <w:r w:rsidRPr="000011AB">
        <w:rPr>
          <w:rFonts w:cs="Arial"/>
          <w:u w:val="single"/>
        </w:rPr>
        <w:t xml:space="preserve">Varivere tee L3 </w:t>
      </w:r>
      <w:r w:rsidRPr="003B1618">
        <w:rPr>
          <w:rFonts w:cs="Arial"/>
          <w:u w:val="single"/>
        </w:rPr>
        <w:t>(</w:t>
      </w:r>
      <w:r w:rsidRPr="000011AB">
        <w:rPr>
          <w:rFonts w:cs="Arial"/>
          <w:u w:val="single"/>
        </w:rPr>
        <w:t>65301:001:4812</w:t>
      </w:r>
      <w:r w:rsidRPr="003B1618">
        <w:rPr>
          <w:rFonts w:cs="Arial"/>
          <w:u w:val="single"/>
        </w:rPr>
        <w:t>)</w:t>
      </w:r>
      <w:r>
        <w:rPr>
          <w:rFonts w:cs="Arial"/>
          <w:u w:val="single"/>
        </w:rPr>
        <w:t xml:space="preserve">; </w:t>
      </w:r>
      <w:r w:rsidRPr="000011AB">
        <w:rPr>
          <w:rFonts w:cs="Arial"/>
          <w:u w:val="single"/>
        </w:rPr>
        <w:t xml:space="preserve">Varivere tee </w:t>
      </w:r>
      <w:r w:rsidRPr="003B1618">
        <w:rPr>
          <w:rFonts w:cs="Arial"/>
          <w:u w:val="single"/>
        </w:rPr>
        <w:t>(</w:t>
      </w:r>
      <w:r w:rsidRPr="000011AB">
        <w:rPr>
          <w:rFonts w:cs="Arial"/>
          <w:u w:val="single"/>
        </w:rPr>
        <w:t>65301:001:4811</w:t>
      </w:r>
      <w:r w:rsidRPr="003B1618">
        <w:rPr>
          <w:rFonts w:cs="Arial"/>
          <w:u w:val="single"/>
        </w:rPr>
        <w:t>):</w:t>
      </w:r>
    </w:p>
    <w:p w14:paraId="18BF2905" w14:textId="6F710953" w:rsidR="000011AB" w:rsidRDefault="000011AB" w:rsidP="000011AB">
      <w:pPr>
        <w:numPr>
          <w:ilvl w:val="0"/>
          <w:numId w:val="28"/>
        </w:numPr>
        <w:spacing w:before="0" w:after="0"/>
        <w:ind w:left="284" w:hanging="218"/>
        <w:rPr>
          <w:rFonts w:cs="Arial"/>
          <w:color w:val="000000"/>
        </w:rPr>
      </w:pPr>
      <w:r w:rsidRPr="003B1618">
        <w:rPr>
          <w:rFonts w:cs="Arial"/>
          <w:color w:val="000000"/>
        </w:rPr>
        <w:t>veetrassile</w:t>
      </w:r>
      <w:r>
        <w:rPr>
          <w:rFonts w:cs="Arial"/>
          <w:color w:val="000000"/>
        </w:rPr>
        <w:t xml:space="preserve"> </w:t>
      </w:r>
      <w:r w:rsidRPr="003B1618">
        <w:rPr>
          <w:rFonts w:cs="Arial"/>
          <w:color w:val="000000"/>
        </w:rPr>
        <w:t>2</w:t>
      </w:r>
      <w:r w:rsidRPr="003B1618">
        <w:rPr>
          <w:rFonts w:cs="Arial"/>
        </w:rPr>
        <w:t> </w:t>
      </w:r>
      <w:r w:rsidRPr="003B1618">
        <w:rPr>
          <w:rFonts w:cs="Arial"/>
          <w:color w:val="000000"/>
        </w:rPr>
        <w:t>m äärmise trassi teljest mõlemale poole trassi võrguvaldaja kasuks</w:t>
      </w:r>
      <w:r w:rsidR="003A1BE9">
        <w:rPr>
          <w:rFonts w:cs="Arial"/>
          <w:color w:val="000000"/>
        </w:rPr>
        <w:t>;</w:t>
      </w:r>
    </w:p>
    <w:p w14:paraId="64F86ED2" w14:textId="3873D035" w:rsidR="003A1BE9" w:rsidRPr="003A1BE9" w:rsidRDefault="003A1BE9" w:rsidP="003A1BE9">
      <w:pPr>
        <w:numPr>
          <w:ilvl w:val="0"/>
          <w:numId w:val="28"/>
        </w:numPr>
        <w:spacing w:before="0" w:after="0"/>
        <w:ind w:left="284" w:hanging="218"/>
        <w:rPr>
          <w:rFonts w:cs="Arial"/>
          <w:color w:val="000000"/>
        </w:rPr>
      </w:pPr>
      <w:r>
        <w:rPr>
          <w:rFonts w:cs="Arial"/>
          <w:color w:val="000000"/>
        </w:rPr>
        <w:t>gaasitrassile</w:t>
      </w:r>
      <w:r w:rsidRPr="003B1618">
        <w:rPr>
          <w:rFonts w:cs="Arial"/>
          <w:color w:val="000000"/>
        </w:rPr>
        <w:t xml:space="preserve"> </w:t>
      </w:r>
      <w:r>
        <w:rPr>
          <w:rFonts w:cs="Arial"/>
          <w:color w:val="000000"/>
        </w:rPr>
        <w:t>1</w:t>
      </w:r>
      <w:r w:rsidRPr="003B1618">
        <w:rPr>
          <w:rFonts w:cs="Arial"/>
        </w:rPr>
        <w:t> </w:t>
      </w:r>
      <w:r w:rsidRPr="003B1618">
        <w:rPr>
          <w:rFonts w:cs="Arial"/>
          <w:color w:val="000000"/>
        </w:rPr>
        <w:t>m äärmise trassi teljest mõlemale poole trassi võrguvaldaja kasuks</w:t>
      </w:r>
      <w:r>
        <w:rPr>
          <w:rFonts w:cs="Arial"/>
          <w:color w:val="000000"/>
        </w:rPr>
        <w:t>.</w:t>
      </w:r>
    </w:p>
    <w:p w14:paraId="7164D6C7" w14:textId="77777777" w:rsidR="000011AB" w:rsidRDefault="000011AB" w:rsidP="000011AB">
      <w:pPr>
        <w:spacing w:before="0" w:after="0"/>
        <w:rPr>
          <w:rFonts w:cs="Arial"/>
          <w:color w:val="000000"/>
        </w:rPr>
      </w:pPr>
    </w:p>
    <w:p w14:paraId="69E863DD" w14:textId="2946F12A" w:rsidR="000011AB" w:rsidRPr="0003513A" w:rsidRDefault="000011AB" w:rsidP="000011AB">
      <w:pPr>
        <w:spacing w:before="0" w:after="0"/>
        <w:rPr>
          <w:rFonts w:cs="Arial"/>
          <w:u w:val="single"/>
        </w:rPr>
      </w:pPr>
      <w:r w:rsidRPr="003B1618">
        <w:rPr>
          <w:rFonts w:cs="Arial"/>
          <w:u w:val="single"/>
        </w:rPr>
        <w:t xml:space="preserve">Katastriüksus </w:t>
      </w:r>
      <w:r>
        <w:rPr>
          <w:rFonts w:cs="Arial"/>
          <w:u w:val="single"/>
        </w:rPr>
        <w:t>Urba</w:t>
      </w:r>
      <w:r w:rsidRPr="003B1618">
        <w:rPr>
          <w:rFonts w:cs="Arial"/>
          <w:u w:val="single"/>
        </w:rPr>
        <w:t xml:space="preserve"> (</w:t>
      </w:r>
      <w:r w:rsidRPr="0003513A">
        <w:rPr>
          <w:rFonts w:cs="Arial"/>
          <w:u w:val="single"/>
        </w:rPr>
        <w:t>65301:011:0073</w:t>
      </w:r>
      <w:r w:rsidRPr="003B1618">
        <w:rPr>
          <w:rFonts w:cs="Arial"/>
          <w:u w:val="single"/>
        </w:rPr>
        <w:t>)</w:t>
      </w:r>
      <w:r>
        <w:rPr>
          <w:rFonts w:cs="Arial"/>
          <w:u w:val="single"/>
        </w:rPr>
        <w:t xml:space="preserve">; </w:t>
      </w:r>
      <w:r w:rsidRPr="000011AB">
        <w:rPr>
          <w:rFonts w:cs="Arial"/>
          <w:u w:val="single"/>
        </w:rPr>
        <w:t>Vainu</w:t>
      </w:r>
      <w:r w:rsidRPr="003B1618">
        <w:rPr>
          <w:rFonts w:cs="Arial"/>
          <w:u w:val="single"/>
        </w:rPr>
        <w:t xml:space="preserve"> (</w:t>
      </w:r>
      <w:r w:rsidRPr="000011AB">
        <w:rPr>
          <w:rFonts w:cs="Arial"/>
          <w:u w:val="single"/>
        </w:rPr>
        <w:t>65301:011:0009</w:t>
      </w:r>
      <w:r w:rsidRPr="003B1618">
        <w:rPr>
          <w:rFonts w:cs="Arial"/>
          <w:u w:val="single"/>
        </w:rPr>
        <w:t>)</w:t>
      </w:r>
      <w:r>
        <w:rPr>
          <w:rFonts w:cs="Arial"/>
          <w:u w:val="single"/>
        </w:rPr>
        <w:t xml:space="preserve">; </w:t>
      </w:r>
      <w:r w:rsidRPr="000011AB">
        <w:rPr>
          <w:rFonts w:cs="Arial"/>
          <w:u w:val="single"/>
        </w:rPr>
        <w:t>11300 Lagedi-Aruküla-Peningi tee</w:t>
      </w:r>
      <w:r>
        <w:rPr>
          <w:rFonts w:cs="Arial"/>
          <w:u w:val="single"/>
        </w:rPr>
        <w:t xml:space="preserve"> (</w:t>
      </w:r>
      <w:r w:rsidRPr="000011AB">
        <w:rPr>
          <w:rFonts w:cs="Arial"/>
          <w:u w:val="single"/>
        </w:rPr>
        <w:t>65301:011:0197</w:t>
      </w:r>
      <w:r>
        <w:rPr>
          <w:rFonts w:cs="Arial"/>
          <w:u w:val="single"/>
        </w:rPr>
        <w:t xml:space="preserve">); </w:t>
      </w:r>
      <w:r w:rsidRPr="000011AB">
        <w:rPr>
          <w:rFonts w:cs="Arial"/>
          <w:u w:val="single"/>
        </w:rPr>
        <w:t>Saueaugu</w:t>
      </w:r>
      <w:r w:rsidRPr="000011AB">
        <w:rPr>
          <w:rFonts w:cs="Arial"/>
          <w:u w:val="single"/>
        </w:rPr>
        <w:tab/>
      </w:r>
      <w:r>
        <w:rPr>
          <w:rFonts w:cs="Arial"/>
          <w:u w:val="single"/>
        </w:rPr>
        <w:t xml:space="preserve"> (</w:t>
      </w:r>
      <w:r w:rsidRPr="000011AB">
        <w:rPr>
          <w:rFonts w:cs="Arial"/>
          <w:u w:val="single"/>
        </w:rPr>
        <w:t>65301:001:4503</w:t>
      </w:r>
      <w:r>
        <w:rPr>
          <w:rFonts w:cs="Arial"/>
          <w:u w:val="single"/>
        </w:rPr>
        <w:t xml:space="preserve">); </w:t>
      </w:r>
      <w:r w:rsidRPr="000011AB">
        <w:rPr>
          <w:rFonts w:cs="Arial"/>
          <w:u w:val="single"/>
        </w:rPr>
        <w:t>Raadiojaama tee 1a</w:t>
      </w:r>
      <w:r>
        <w:rPr>
          <w:rFonts w:cs="Arial"/>
          <w:u w:val="single"/>
        </w:rPr>
        <w:t xml:space="preserve"> (</w:t>
      </w:r>
      <w:r w:rsidRPr="000011AB">
        <w:rPr>
          <w:rFonts w:cs="Arial"/>
          <w:u w:val="single"/>
        </w:rPr>
        <w:t>65301:011:0153</w:t>
      </w:r>
      <w:r>
        <w:rPr>
          <w:rFonts w:cs="Arial"/>
          <w:u w:val="single"/>
        </w:rPr>
        <w:t xml:space="preserve">); </w:t>
      </w:r>
      <w:r w:rsidR="009B1847" w:rsidRPr="009B1847">
        <w:rPr>
          <w:rFonts w:cs="Arial"/>
          <w:u w:val="single"/>
        </w:rPr>
        <w:t>Metsapõllu</w:t>
      </w:r>
      <w:r w:rsidR="009B1847">
        <w:rPr>
          <w:rFonts w:cs="Arial"/>
          <w:u w:val="single"/>
        </w:rPr>
        <w:t xml:space="preserve"> </w:t>
      </w:r>
      <w:r w:rsidR="009B1847" w:rsidRPr="009B1847">
        <w:rPr>
          <w:rFonts w:cs="Arial"/>
          <w:u w:val="single"/>
        </w:rPr>
        <w:t>65301:001:5888</w:t>
      </w:r>
      <w:r w:rsidR="009B1847">
        <w:rPr>
          <w:rFonts w:cs="Arial"/>
          <w:u w:val="single"/>
        </w:rPr>
        <w:t xml:space="preserve">; </w:t>
      </w:r>
      <w:r w:rsidR="009B1847" w:rsidRPr="009B1847">
        <w:rPr>
          <w:rFonts w:cs="Arial"/>
          <w:u w:val="single"/>
        </w:rPr>
        <w:t>11300 Lagedi-Aruküla-Peningi tee</w:t>
      </w:r>
      <w:r w:rsidR="009B1847">
        <w:rPr>
          <w:rFonts w:cs="Arial"/>
          <w:u w:val="single"/>
        </w:rPr>
        <w:t xml:space="preserve"> (</w:t>
      </w:r>
      <w:r w:rsidR="009B1847" w:rsidRPr="009B1847">
        <w:rPr>
          <w:rFonts w:cs="Arial"/>
          <w:u w:val="single"/>
        </w:rPr>
        <w:t>65301:013:0086</w:t>
      </w:r>
      <w:r w:rsidR="009B1847">
        <w:rPr>
          <w:rFonts w:cs="Arial"/>
          <w:u w:val="single"/>
        </w:rPr>
        <w:t xml:space="preserve">); </w:t>
      </w:r>
      <w:r w:rsidR="009B1847" w:rsidRPr="009B1847">
        <w:rPr>
          <w:rFonts w:cs="Arial"/>
          <w:u w:val="single"/>
        </w:rPr>
        <w:t xml:space="preserve">11301 Lagedi tee </w:t>
      </w:r>
      <w:r w:rsidR="009B1847">
        <w:rPr>
          <w:rFonts w:cs="Arial"/>
          <w:u w:val="single"/>
        </w:rPr>
        <w:t>(</w:t>
      </w:r>
      <w:r w:rsidR="009B1847" w:rsidRPr="009B1847">
        <w:rPr>
          <w:rFonts w:cs="Arial"/>
          <w:u w:val="single"/>
        </w:rPr>
        <w:t>65301:001:3465</w:t>
      </w:r>
      <w:r w:rsidR="009B1847">
        <w:rPr>
          <w:rFonts w:cs="Arial"/>
          <w:u w:val="single"/>
        </w:rPr>
        <w:t>)</w:t>
      </w:r>
      <w:r w:rsidRPr="003B1618">
        <w:rPr>
          <w:rFonts w:cs="Arial"/>
          <w:u w:val="single"/>
        </w:rPr>
        <w:t>:</w:t>
      </w:r>
    </w:p>
    <w:p w14:paraId="134BFDE3" w14:textId="591A4555" w:rsidR="000011AB" w:rsidRDefault="000011AB" w:rsidP="000011AB">
      <w:pPr>
        <w:numPr>
          <w:ilvl w:val="0"/>
          <w:numId w:val="28"/>
        </w:numPr>
        <w:spacing w:before="0" w:after="0"/>
        <w:ind w:left="284" w:hanging="218"/>
        <w:rPr>
          <w:rFonts w:cs="Arial"/>
          <w:color w:val="000000"/>
        </w:rPr>
      </w:pPr>
      <w:r w:rsidRPr="003B1618">
        <w:rPr>
          <w:rFonts w:cs="Arial"/>
          <w:color w:val="000000"/>
        </w:rPr>
        <w:t>veetrassile</w:t>
      </w:r>
      <w:r>
        <w:rPr>
          <w:rFonts w:cs="Arial"/>
          <w:color w:val="000000"/>
        </w:rPr>
        <w:t xml:space="preserve"> ja</w:t>
      </w:r>
      <w:r w:rsidRPr="003B1618">
        <w:rPr>
          <w:rFonts w:cs="Arial"/>
          <w:color w:val="000000"/>
        </w:rPr>
        <w:t xml:space="preserve"> kanalisatsiooni survetrassile 2</w:t>
      </w:r>
      <w:r w:rsidRPr="003B1618">
        <w:rPr>
          <w:rFonts w:cs="Arial"/>
        </w:rPr>
        <w:t> </w:t>
      </w:r>
      <w:r w:rsidRPr="003B1618">
        <w:rPr>
          <w:rFonts w:cs="Arial"/>
          <w:color w:val="000000"/>
        </w:rPr>
        <w:t>m äärmise trassi teljest mõlemale poole trassi võrguvaldaja kasuks</w:t>
      </w:r>
      <w:r w:rsidR="009B1847">
        <w:rPr>
          <w:rFonts w:cs="Arial"/>
          <w:color w:val="000000"/>
        </w:rPr>
        <w:t>.</w:t>
      </w:r>
    </w:p>
    <w:p w14:paraId="15C4A9F5" w14:textId="77777777" w:rsidR="009B1847" w:rsidRDefault="009B1847" w:rsidP="009B1847">
      <w:pPr>
        <w:spacing w:before="0" w:after="0"/>
        <w:rPr>
          <w:rFonts w:cs="Arial"/>
          <w:color w:val="000000"/>
        </w:rPr>
      </w:pPr>
    </w:p>
    <w:p w14:paraId="5939ACD9" w14:textId="2F972A9A" w:rsidR="009B1847" w:rsidRPr="0003513A" w:rsidRDefault="009B1847" w:rsidP="009B1847">
      <w:pPr>
        <w:spacing w:before="0" w:after="0"/>
        <w:rPr>
          <w:rFonts w:cs="Arial"/>
          <w:u w:val="single"/>
        </w:rPr>
      </w:pPr>
      <w:r w:rsidRPr="003B1618">
        <w:rPr>
          <w:rFonts w:cs="Arial"/>
          <w:u w:val="single"/>
        </w:rPr>
        <w:t xml:space="preserve">Katastriüksus </w:t>
      </w:r>
      <w:r w:rsidRPr="009B1847">
        <w:rPr>
          <w:rFonts w:cs="Arial"/>
          <w:u w:val="single"/>
        </w:rPr>
        <w:t>Metsapõllu</w:t>
      </w:r>
      <w:r>
        <w:rPr>
          <w:rFonts w:cs="Arial"/>
          <w:u w:val="single"/>
        </w:rPr>
        <w:t xml:space="preserve"> </w:t>
      </w:r>
      <w:r w:rsidRPr="009B1847">
        <w:rPr>
          <w:rFonts w:cs="Arial"/>
          <w:u w:val="single"/>
        </w:rPr>
        <w:t>65301:001:5888</w:t>
      </w:r>
      <w:r>
        <w:rPr>
          <w:rFonts w:cs="Arial"/>
          <w:u w:val="single"/>
        </w:rPr>
        <w:t xml:space="preserve">; </w:t>
      </w:r>
      <w:r w:rsidRPr="009B1847">
        <w:rPr>
          <w:rFonts w:cs="Arial"/>
          <w:u w:val="single"/>
        </w:rPr>
        <w:t>11300 Lagedi-Aruküla-Peningi tee</w:t>
      </w:r>
      <w:r>
        <w:rPr>
          <w:rFonts w:cs="Arial"/>
          <w:u w:val="single"/>
        </w:rPr>
        <w:t xml:space="preserve"> (</w:t>
      </w:r>
      <w:r w:rsidRPr="009B1847">
        <w:rPr>
          <w:rFonts w:cs="Arial"/>
          <w:u w:val="single"/>
        </w:rPr>
        <w:t>65301:013:0086</w:t>
      </w:r>
      <w:r>
        <w:rPr>
          <w:rFonts w:cs="Arial"/>
          <w:u w:val="single"/>
        </w:rPr>
        <w:t xml:space="preserve">); </w:t>
      </w:r>
      <w:r w:rsidRPr="009B1847">
        <w:rPr>
          <w:rFonts w:cs="Arial"/>
          <w:u w:val="single"/>
        </w:rPr>
        <w:t xml:space="preserve">11301 Lagedi tee </w:t>
      </w:r>
      <w:r>
        <w:rPr>
          <w:rFonts w:cs="Arial"/>
          <w:u w:val="single"/>
        </w:rPr>
        <w:t>(</w:t>
      </w:r>
      <w:r w:rsidRPr="009B1847">
        <w:rPr>
          <w:rFonts w:cs="Arial"/>
          <w:u w:val="single"/>
        </w:rPr>
        <w:t>65301:001:3465</w:t>
      </w:r>
      <w:r>
        <w:rPr>
          <w:rFonts w:cs="Arial"/>
          <w:u w:val="single"/>
        </w:rPr>
        <w:t>)</w:t>
      </w:r>
      <w:r w:rsidRPr="003B1618">
        <w:rPr>
          <w:rFonts w:cs="Arial"/>
          <w:u w:val="single"/>
        </w:rPr>
        <w:t>:</w:t>
      </w:r>
    </w:p>
    <w:p w14:paraId="14A8ECF5" w14:textId="3FA2F46F" w:rsidR="009B1847" w:rsidRDefault="009B1847" w:rsidP="009B1847">
      <w:pPr>
        <w:numPr>
          <w:ilvl w:val="0"/>
          <w:numId w:val="28"/>
        </w:numPr>
        <w:spacing w:before="0" w:after="0"/>
        <w:ind w:left="284" w:hanging="218"/>
        <w:rPr>
          <w:rFonts w:cs="Arial"/>
          <w:color w:val="000000"/>
        </w:rPr>
      </w:pPr>
      <w:r w:rsidRPr="003B1618">
        <w:rPr>
          <w:rFonts w:cs="Arial"/>
          <w:color w:val="000000"/>
        </w:rPr>
        <w:t>kanalisatsiooni survetrassile 2</w:t>
      </w:r>
      <w:r w:rsidRPr="003B1618">
        <w:rPr>
          <w:rFonts w:cs="Arial"/>
        </w:rPr>
        <w:t> </w:t>
      </w:r>
      <w:r w:rsidRPr="003B1618">
        <w:rPr>
          <w:rFonts w:cs="Arial"/>
          <w:color w:val="000000"/>
        </w:rPr>
        <w:t>m äärmise trassi teljest mõlemale poole trassi võrguvaldaja kasuks</w:t>
      </w:r>
      <w:r>
        <w:rPr>
          <w:rFonts w:cs="Arial"/>
          <w:color w:val="000000"/>
        </w:rPr>
        <w:t>.</w:t>
      </w:r>
    </w:p>
    <w:p w14:paraId="272CB296" w14:textId="77777777" w:rsidR="00CF2E32" w:rsidRDefault="00CF2E32" w:rsidP="00CF2E32">
      <w:pPr>
        <w:spacing w:before="0" w:after="0"/>
        <w:rPr>
          <w:rFonts w:cs="Arial"/>
          <w:color w:val="000000"/>
        </w:rPr>
      </w:pPr>
    </w:p>
    <w:p w14:paraId="05A83765" w14:textId="77777777" w:rsidR="00CF2E32" w:rsidRPr="003B1618" w:rsidRDefault="00CF2E32" w:rsidP="00CF2E32">
      <w:pPr>
        <w:spacing w:before="0" w:after="0"/>
        <w:rPr>
          <w:rFonts w:cs="Arial"/>
          <w:b/>
          <w:bCs/>
          <w:u w:val="single"/>
        </w:rPr>
      </w:pPr>
      <w:r w:rsidRPr="003B1618">
        <w:rPr>
          <w:rFonts w:cs="Arial"/>
          <w:b/>
          <w:bCs/>
          <w:u w:val="single"/>
        </w:rPr>
        <w:t>Planeeritud kitsendused:</w:t>
      </w:r>
    </w:p>
    <w:p w14:paraId="2161DFDB" w14:textId="7E0AE736" w:rsidR="00CF2E32" w:rsidRPr="003B1618" w:rsidRDefault="00CF2E32" w:rsidP="00CF2E32">
      <w:pPr>
        <w:spacing w:before="0" w:after="0"/>
        <w:rPr>
          <w:rFonts w:cs="Arial"/>
          <w:b/>
          <w:bCs/>
          <w:u w:val="single"/>
        </w:rPr>
      </w:pPr>
      <w:r w:rsidRPr="003B1618">
        <w:rPr>
          <w:rFonts w:cs="Arial"/>
          <w:b/>
          <w:bCs/>
          <w:u w:val="single"/>
        </w:rPr>
        <w:t xml:space="preserve">Pos </w:t>
      </w:r>
      <w:r>
        <w:rPr>
          <w:rFonts w:cs="Arial"/>
          <w:b/>
          <w:bCs/>
          <w:u w:val="single"/>
        </w:rPr>
        <w:t>8</w:t>
      </w:r>
      <w:r w:rsidRPr="003B1618">
        <w:rPr>
          <w:rFonts w:cs="Arial"/>
          <w:b/>
          <w:bCs/>
          <w:u w:val="single"/>
        </w:rPr>
        <w:t>, 1</w:t>
      </w:r>
      <w:r>
        <w:rPr>
          <w:rFonts w:cs="Arial"/>
          <w:b/>
          <w:bCs/>
          <w:u w:val="single"/>
        </w:rPr>
        <w:t>3</w:t>
      </w:r>
      <w:r w:rsidRPr="003B1618">
        <w:rPr>
          <w:rFonts w:cs="Arial"/>
          <w:b/>
          <w:bCs/>
          <w:u w:val="single"/>
        </w:rPr>
        <w:t>, 1</w:t>
      </w:r>
      <w:r>
        <w:rPr>
          <w:rFonts w:cs="Arial"/>
          <w:b/>
          <w:bCs/>
          <w:u w:val="single"/>
        </w:rPr>
        <w:t>4</w:t>
      </w:r>
    </w:p>
    <w:p w14:paraId="18ACDF38" w14:textId="28E2FDFA" w:rsidR="00CF2E32" w:rsidRPr="00CF2E32" w:rsidRDefault="00CF2E32" w:rsidP="00CF2E32">
      <w:pPr>
        <w:numPr>
          <w:ilvl w:val="0"/>
          <w:numId w:val="28"/>
        </w:numPr>
        <w:spacing w:before="0" w:after="0"/>
        <w:ind w:left="284" w:hanging="218"/>
        <w:rPr>
          <w:rFonts w:cs="Arial"/>
        </w:rPr>
      </w:pPr>
      <w:r w:rsidRPr="003B1618">
        <w:rPr>
          <w:rFonts w:cs="Arial"/>
        </w:rPr>
        <w:t>planeeritud reoveepumpla kuja r=20 m.</w:t>
      </w:r>
    </w:p>
    <w:bookmarkEnd w:id="49"/>
    <w:p w14:paraId="56925733" w14:textId="77777777" w:rsidR="00187B3E" w:rsidRPr="00AF0BA4" w:rsidRDefault="00187B3E" w:rsidP="00187B3E">
      <w:pPr>
        <w:spacing w:before="0" w:after="0"/>
        <w:rPr>
          <w:rFonts w:cs="Arial"/>
        </w:rPr>
      </w:pPr>
    </w:p>
    <w:p w14:paraId="59C44C35" w14:textId="39E663E0" w:rsidR="00E81250" w:rsidRPr="00AF0BA4" w:rsidRDefault="00023FE0" w:rsidP="00C80259">
      <w:pPr>
        <w:pStyle w:val="Heading2"/>
        <w:tabs>
          <w:tab w:val="left" w:pos="426"/>
        </w:tabs>
        <w:ind w:left="550" w:hanging="550"/>
        <w:rPr>
          <w:rFonts w:cs="Arial"/>
          <w:szCs w:val="22"/>
        </w:rPr>
      </w:pPr>
      <w:bookmarkStart w:id="51" w:name="_Toc230876335"/>
      <w:r w:rsidRPr="00AF0BA4">
        <w:rPr>
          <w:rFonts w:cs="Arial"/>
          <w:szCs w:val="22"/>
        </w:rPr>
        <w:t>Tehnovõrkude lahendus</w:t>
      </w:r>
      <w:bookmarkEnd w:id="51"/>
    </w:p>
    <w:p w14:paraId="04D2B9BB" w14:textId="77777777" w:rsidR="009B1847" w:rsidRPr="003B1618" w:rsidRDefault="009B1847" w:rsidP="009B1847">
      <w:pPr>
        <w:spacing w:before="0" w:after="0"/>
        <w:rPr>
          <w:rFonts w:cs="Arial"/>
          <w:lang w:eastAsia="ar-SA"/>
        </w:rPr>
      </w:pPr>
      <w:bookmarkStart w:id="52" w:name="_Toc4742059"/>
      <w:bookmarkEnd w:id="0"/>
      <w:r w:rsidRPr="003B1618">
        <w:rPr>
          <w:rFonts w:cs="Arial"/>
          <w:lang w:eastAsia="ar-SA"/>
        </w:rPr>
        <w:t>Tehnovõrkude lahenduse koostamisel on arvestatud olemasolevat olukorda, planeerimislahendust ja sellest tulenevaid vajadusi ning tehnovõrkude valdajate või vastavat teenust osutavate ettevõtete poolt väljastatud tehniliste tingimustega.</w:t>
      </w:r>
    </w:p>
    <w:p w14:paraId="232BF707" w14:textId="77777777" w:rsidR="009B1847" w:rsidRPr="003B1618" w:rsidRDefault="009B1847" w:rsidP="009B1847">
      <w:pPr>
        <w:spacing w:before="0" w:after="0"/>
        <w:rPr>
          <w:rFonts w:cs="Arial"/>
          <w:lang w:eastAsia="ar-SA"/>
        </w:rPr>
      </w:pPr>
      <w:r w:rsidRPr="003B1618">
        <w:rPr>
          <w:rFonts w:cs="Arial"/>
          <w:lang w:eastAsia="ar-SA"/>
        </w:rPr>
        <w:t>Detailplaneeringuga on esitatud põhimõtteline lahendus.</w:t>
      </w:r>
    </w:p>
    <w:p w14:paraId="68B094F1" w14:textId="77777777" w:rsidR="009B1847" w:rsidRPr="003B1618" w:rsidRDefault="009B1847" w:rsidP="009B1847">
      <w:pPr>
        <w:spacing w:before="0" w:after="0"/>
        <w:rPr>
          <w:rFonts w:cs="Arial"/>
          <w:lang w:eastAsia="ar-SA"/>
        </w:rPr>
      </w:pPr>
      <w:r w:rsidRPr="003B1618">
        <w:rPr>
          <w:rFonts w:cs="Arial"/>
          <w:lang w:eastAsia="ar-SA"/>
        </w:rPr>
        <w:lastRenderedPageBreak/>
        <w:t>Tehnovõrkude vahelised kaugused täpsustuvad eriosade projektide koostamise käigus.</w:t>
      </w:r>
    </w:p>
    <w:p w14:paraId="594ED3BE" w14:textId="1D1DCFFD" w:rsidR="009B1847" w:rsidRDefault="009B1847" w:rsidP="009B1847">
      <w:pPr>
        <w:spacing w:before="0" w:after="0"/>
        <w:rPr>
          <w:rFonts w:cs="Arial"/>
          <w:lang w:eastAsia="ar-SA"/>
        </w:rPr>
      </w:pPr>
      <w:r w:rsidRPr="003B1618">
        <w:rPr>
          <w:rFonts w:cs="Arial"/>
          <w:lang w:eastAsia="ar-SA"/>
        </w:rPr>
        <w:t>Tehnovõrkude lahendus on esitatud joonisel AS-05</w:t>
      </w:r>
      <w:r w:rsidR="00050AE9" w:rsidRPr="00AF0BA4">
        <w:rPr>
          <w:rFonts w:cs="Arial"/>
        </w:rPr>
        <w:t> </w:t>
      </w:r>
      <w:r w:rsidRPr="003B1618">
        <w:rPr>
          <w:rFonts w:cs="Arial"/>
          <w:lang w:eastAsia="ar-SA"/>
        </w:rPr>
        <w:t>Tehnovõrkude koondplaan</w:t>
      </w:r>
      <w:r>
        <w:rPr>
          <w:rFonts w:cs="Arial"/>
          <w:lang w:eastAsia="ar-SA"/>
        </w:rPr>
        <w:t xml:space="preserve"> ja AS-06</w:t>
      </w:r>
      <w:r w:rsidR="006F2EF0">
        <w:rPr>
          <w:rFonts w:cs="Arial"/>
          <w:lang w:eastAsia="ar-SA"/>
        </w:rPr>
        <w:t> </w:t>
      </w:r>
      <w:r w:rsidR="0019047C">
        <w:rPr>
          <w:rFonts w:cs="Arial"/>
          <w:lang w:eastAsia="ar-SA"/>
        </w:rPr>
        <w:t>Vee- ja kanalisatsioonitrassi</w:t>
      </w:r>
      <w:r>
        <w:rPr>
          <w:rFonts w:cs="Arial"/>
          <w:lang w:eastAsia="ar-SA"/>
        </w:rPr>
        <w:t xml:space="preserve"> ühinemise skeem.</w:t>
      </w:r>
    </w:p>
    <w:p w14:paraId="281D83DA" w14:textId="77777777" w:rsidR="009B1847" w:rsidRDefault="009B1847" w:rsidP="009B1847">
      <w:pPr>
        <w:spacing w:before="0" w:after="0"/>
        <w:rPr>
          <w:rFonts w:cs="Arial"/>
          <w:lang w:eastAsia="ar-SA"/>
        </w:rPr>
      </w:pPr>
    </w:p>
    <w:p w14:paraId="3D980C39" w14:textId="207C1537" w:rsidR="009B1847" w:rsidRDefault="009B1847" w:rsidP="009B1847">
      <w:pPr>
        <w:pStyle w:val="Heading3"/>
        <w:rPr>
          <w:lang w:eastAsia="ar-SA"/>
        </w:rPr>
      </w:pPr>
      <w:bookmarkStart w:id="53" w:name="_Toc230876336"/>
      <w:r>
        <w:rPr>
          <w:lang w:eastAsia="ar-SA"/>
        </w:rPr>
        <w:t>Veevarustus ja kanalisatsioon</w:t>
      </w:r>
      <w:bookmarkEnd w:id="53"/>
    </w:p>
    <w:p w14:paraId="323E67DC" w14:textId="093957A2" w:rsidR="009B1847" w:rsidRPr="003B1618" w:rsidRDefault="009B1847" w:rsidP="009B1847">
      <w:pPr>
        <w:spacing w:before="0" w:after="0"/>
        <w:rPr>
          <w:rFonts w:cs="Arial"/>
          <w:lang w:eastAsia="ar-SA"/>
        </w:rPr>
      </w:pPr>
      <w:r w:rsidRPr="003B1618">
        <w:rPr>
          <w:rFonts w:cs="Arial"/>
          <w:lang w:eastAsia="ar-SA"/>
        </w:rPr>
        <w:t>Vee-</w:t>
      </w:r>
      <w:r w:rsidRPr="009A0869">
        <w:rPr>
          <w:rFonts w:cs="Arial"/>
          <w:spacing w:val="-4"/>
          <w:lang w:eastAsia="ar-SA"/>
        </w:rPr>
        <w:t xml:space="preserve"> </w:t>
      </w:r>
      <w:r w:rsidRPr="003B1618">
        <w:rPr>
          <w:rFonts w:cs="Arial"/>
          <w:lang w:eastAsia="ar-SA"/>
        </w:rPr>
        <w:t>ja</w:t>
      </w:r>
      <w:r w:rsidRPr="009A0869">
        <w:rPr>
          <w:rFonts w:cs="Arial"/>
          <w:spacing w:val="-4"/>
          <w:lang w:eastAsia="ar-SA"/>
        </w:rPr>
        <w:t xml:space="preserve"> </w:t>
      </w:r>
      <w:r w:rsidRPr="003B1618">
        <w:rPr>
          <w:rFonts w:cs="Arial"/>
          <w:lang w:eastAsia="ar-SA"/>
        </w:rPr>
        <w:t>kanalisatsioonivarustus</w:t>
      </w:r>
      <w:r w:rsidRPr="009A0869">
        <w:rPr>
          <w:rFonts w:cs="Arial"/>
          <w:spacing w:val="-4"/>
          <w:lang w:eastAsia="ar-SA"/>
        </w:rPr>
        <w:t xml:space="preserve"> </w:t>
      </w:r>
      <w:r w:rsidRPr="003B1618">
        <w:rPr>
          <w:rFonts w:cs="Arial"/>
          <w:lang w:eastAsia="ar-SA"/>
        </w:rPr>
        <w:t>on</w:t>
      </w:r>
      <w:r w:rsidRPr="009A0869">
        <w:rPr>
          <w:rFonts w:cs="Arial"/>
          <w:spacing w:val="-4"/>
          <w:lang w:eastAsia="ar-SA"/>
        </w:rPr>
        <w:t xml:space="preserve"> </w:t>
      </w:r>
      <w:r w:rsidRPr="003B1618">
        <w:rPr>
          <w:rFonts w:cs="Arial"/>
          <w:lang w:eastAsia="ar-SA"/>
        </w:rPr>
        <w:t>lahendatud</w:t>
      </w:r>
      <w:r w:rsidRPr="009A0869">
        <w:rPr>
          <w:rFonts w:cs="Arial"/>
          <w:spacing w:val="-4"/>
          <w:lang w:eastAsia="ar-SA"/>
        </w:rPr>
        <w:t xml:space="preserve"> </w:t>
      </w:r>
      <w:r w:rsidRPr="003B1618">
        <w:rPr>
          <w:rFonts w:cs="Arial"/>
          <w:lang w:eastAsia="ar-SA"/>
        </w:rPr>
        <w:t>vastavalt</w:t>
      </w:r>
      <w:r w:rsidRPr="009A0869">
        <w:rPr>
          <w:rFonts w:cs="Arial"/>
          <w:spacing w:val="-4"/>
          <w:lang w:eastAsia="ar-SA"/>
        </w:rPr>
        <w:t xml:space="preserve"> </w:t>
      </w:r>
      <w:r w:rsidRPr="003B1618">
        <w:rPr>
          <w:rFonts w:cs="Arial"/>
          <w:lang w:eastAsia="ar-SA"/>
        </w:rPr>
        <w:t>Aktsiaselts</w:t>
      </w:r>
      <w:r w:rsidRPr="009A0869">
        <w:rPr>
          <w:rFonts w:cs="Arial"/>
          <w:spacing w:val="-4"/>
          <w:lang w:eastAsia="ar-SA"/>
        </w:rPr>
        <w:t xml:space="preserve"> </w:t>
      </w:r>
      <w:r w:rsidRPr="003B1618">
        <w:rPr>
          <w:rFonts w:cs="Arial"/>
          <w:lang w:eastAsia="ar-SA"/>
        </w:rPr>
        <w:t>ELVESO</w:t>
      </w:r>
      <w:r w:rsidRPr="009A0869">
        <w:rPr>
          <w:rFonts w:cs="Arial"/>
          <w:spacing w:val="-4"/>
          <w:lang w:eastAsia="ar-SA"/>
        </w:rPr>
        <w:t xml:space="preserve"> </w:t>
      </w:r>
      <w:r w:rsidRPr="003B1618">
        <w:rPr>
          <w:rFonts w:cs="Arial"/>
          <w:lang w:eastAsia="ar-SA"/>
        </w:rPr>
        <w:t>1</w:t>
      </w:r>
      <w:r>
        <w:rPr>
          <w:rFonts w:cs="Arial"/>
          <w:lang w:eastAsia="ar-SA"/>
        </w:rPr>
        <w:t>7</w:t>
      </w:r>
      <w:r w:rsidRPr="003B1618">
        <w:rPr>
          <w:rFonts w:cs="Arial"/>
          <w:lang w:eastAsia="ar-SA"/>
        </w:rPr>
        <w:t>.0</w:t>
      </w:r>
      <w:r>
        <w:rPr>
          <w:rFonts w:cs="Arial"/>
          <w:lang w:eastAsia="ar-SA"/>
        </w:rPr>
        <w:t>1</w:t>
      </w:r>
      <w:r w:rsidRPr="003B1618">
        <w:rPr>
          <w:rFonts w:cs="Arial"/>
          <w:lang w:eastAsia="ar-SA"/>
        </w:rPr>
        <w:t>.202</w:t>
      </w:r>
      <w:r>
        <w:rPr>
          <w:rFonts w:cs="Arial"/>
          <w:lang w:eastAsia="ar-SA"/>
        </w:rPr>
        <w:t>6</w:t>
      </w:r>
      <w:r w:rsidRPr="009A0869">
        <w:rPr>
          <w:rFonts w:cs="Arial"/>
          <w:spacing w:val="-4"/>
          <w:lang w:eastAsia="ar-SA"/>
        </w:rPr>
        <w:t xml:space="preserve"> </w:t>
      </w:r>
      <w:r w:rsidRPr="003B1618">
        <w:rPr>
          <w:rFonts w:cs="Arial"/>
          <w:lang w:eastAsia="ar-SA"/>
        </w:rPr>
        <w:t>tehnilistele tingimustele nr VK-TT 0</w:t>
      </w:r>
      <w:r>
        <w:rPr>
          <w:rFonts w:cs="Arial"/>
          <w:lang w:eastAsia="ar-SA"/>
        </w:rPr>
        <w:t>10</w:t>
      </w:r>
      <w:r w:rsidRPr="003B1618">
        <w:rPr>
          <w:rFonts w:cs="Arial"/>
          <w:lang w:eastAsia="ar-SA"/>
        </w:rPr>
        <w:t>.</w:t>
      </w:r>
    </w:p>
    <w:p w14:paraId="58AB7D2A" w14:textId="3A557079" w:rsidR="000754A3" w:rsidRPr="000754A3" w:rsidRDefault="000754A3" w:rsidP="009B1847">
      <w:pPr>
        <w:spacing w:before="0" w:after="0"/>
        <w:rPr>
          <w:rFonts w:cs="Arial"/>
          <w:u w:val="single"/>
          <w:lang w:eastAsia="ar-SA"/>
        </w:rPr>
      </w:pPr>
      <w:r w:rsidRPr="000754A3">
        <w:rPr>
          <w:rFonts w:cs="Arial"/>
          <w:u w:val="single"/>
          <w:lang w:eastAsia="ar-SA"/>
        </w:rPr>
        <w:t>Veevarustus:</w:t>
      </w:r>
    </w:p>
    <w:p w14:paraId="1F2322EA" w14:textId="02CBCDFD" w:rsidR="009B1847" w:rsidRPr="003B1618" w:rsidRDefault="009B1847" w:rsidP="009B1847">
      <w:pPr>
        <w:spacing w:before="0" w:after="0"/>
        <w:rPr>
          <w:rFonts w:cs="Arial"/>
          <w:lang w:eastAsia="ar-SA"/>
        </w:rPr>
      </w:pPr>
      <w:r w:rsidRPr="003B1618">
        <w:rPr>
          <w:rFonts w:cs="Arial"/>
          <w:lang w:eastAsia="ar-SA"/>
        </w:rPr>
        <w:t xml:space="preserve">Planeeritava ala varustamine ühisveevärgiga on planeeritud ringistada. Ühisveevärgi ühinemispunktid asuvad katastriüksustel </w:t>
      </w:r>
      <w:r w:rsidRPr="009B1847">
        <w:rPr>
          <w:rFonts w:cs="Arial"/>
          <w:lang w:eastAsia="ar-SA"/>
        </w:rPr>
        <w:t>Varivere tee</w:t>
      </w:r>
      <w:r w:rsidRPr="003B1618">
        <w:rPr>
          <w:rFonts w:cs="Arial"/>
          <w:lang w:eastAsia="ar-SA"/>
        </w:rPr>
        <w:t xml:space="preserve"> (katastritunnusega </w:t>
      </w:r>
      <w:r w:rsidRPr="009B1847">
        <w:rPr>
          <w:rFonts w:cs="Arial"/>
          <w:shd w:val="clear" w:color="auto" w:fill="FFFFFF"/>
        </w:rPr>
        <w:t>65301:001:4811</w:t>
      </w:r>
      <w:r w:rsidRPr="003B1618">
        <w:rPr>
          <w:rFonts w:cs="Arial"/>
          <w:lang w:eastAsia="ar-SA"/>
        </w:rPr>
        <w:t>)</w:t>
      </w:r>
      <w:r>
        <w:rPr>
          <w:rFonts w:cs="Arial"/>
          <w:lang w:eastAsia="ar-SA"/>
        </w:rPr>
        <w:t xml:space="preserve"> ja </w:t>
      </w:r>
      <w:r w:rsidR="000754A3">
        <w:rPr>
          <w:rFonts w:cs="Arial"/>
          <w:lang w:eastAsia="ar-SA"/>
        </w:rPr>
        <w:t>Lagle tee (</w:t>
      </w:r>
      <w:r w:rsidR="000754A3" w:rsidRPr="000754A3">
        <w:rPr>
          <w:rFonts w:cs="Arial"/>
          <w:lang w:eastAsia="ar-SA"/>
        </w:rPr>
        <w:t>65301:011:0196</w:t>
      </w:r>
      <w:r w:rsidR="000754A3">
        <w:rPr>
          <w:rFonts w:cs="Arial"/>
          <w:lang w:eastAsia="ar-SA"/>
        </w:rPr>
        <w:t>)</w:t>
      </w:r>
      <w:r w:rsidRPr="003B1618">
        <w:rPr>
          <w:rFonts w:cs="Arial"/>
          <w:lang w:eastAsia="ar-SA"/>
        </w:rPr>
        <w:t>.</w:t>
      </w:r>
    </w:p>
    <w:p w14:paraId="21FF2EA2" w14:textId="501EC9D7" w:rsidR="009B1847" w:rsidRPr="003B1618" w:rsidRDefault="009B1847" w:rsidP="009B1847">
      <w:pPr>
        <w:spacing w:before="0" w:after="0"/>
        <w:rPr>
          <w:rFonts w:cs="Arial"/>
          <w:lang w:eastAsia="ar-SA"/>
        </w:rPr>
      </w:pPr>
      <w:r w:rsidRPr="003B1618">
        <w:rPr>
          <w:rFonts w:cs="Arial"/>
          <w:lang w:eastAsia="ar-SA"/>
        </w:rPr>
        <w:t xml:space="preserve">Aktsiaselts ELVESO on nõus lubama detailplaneeringu alale vett vastavalt Rae valla ühisveevärgi ja -kanalisatsiooni arengukavale koguses kuni </w:t>
      </w:r>
      <w:r w:rsidR="000754A3">
        <w:rPr>
          <w:rFonts w:cs="Arial"/>
          <w:lang w:eastAsia="ar-SA"/>
        </w:rPr>
        <w:t>900</w:t>
      </w:r>
      <w:r w:rsidRPr="003B1618">
        <w:rPr>
          <w:rFonts w:cs="Arial"/>
          <w:lang w:eastAsia="ar-SA"/>
        </w:rPr>
        <w:t>,0 m</w:t>
      </w:r>
      <w:r w:rsidRPr="003B1618">
        <w:rPr>
          <w:rFonts w:cs="Arial"/>
          <w:vertAlign w:val="superscript"/>
          <w:lang w:eastAsia="ar-SA"/>
        </w:rPr>
        <w:t>3</w:t>
      </w:r>
      <w:r w:rsidRPr="003B1618">
        <w:rPr>
          <w:rFonts w:cs="Arial"/>
          <w:lang w:eastAsia="ar-SA"/>
        </w:rPr>
        <w:t>/kuus (4</w:t>
      </w:r>
      <w:r w:rsidR="000754A3">
        <w:rPr>
          <w:rFonts w:cs="Arial"/>
          <w:lang w:eastAsia="ar-SA"/>
        </w:rPr>
        <w:t>5</w:t>
      </w:r>
      <w:r w:rsidRPr="003B1618">
        <w:rPr>
          <w:rFonts w:cs="Arial"/>
          <w:lang w:eastAsia="ar-SA"/>
        </w:rPr>
        <w:t>,0 m</w:t>
      </w:r>
      <w:r w:rsidRPr="003B1618">
        <w:rPr>
          <w:rFonts w:cs="Arial"/>
          <w:vertAlign w:val="superscript"/>
          <w:lang w:eastAsia="ar-SA"/>
        </w:rPr>
        <w:t>3</w:t>
      </w:r>
      <w:r w:rsidRPr="003B1618">
        <w:rPr>
          <w:rFonts w:cs="Arial"/>
          <w:lang w:eastAsia="ar-SA"/>
        </w:rPr>
        <w:t>/d).</w:t>
      </w:r>
    </w:p>
    <w:p w14:paraId="55ACC0D9" w14:textId="74AF335E" w:rsidR="009B1847" w:rsidRDefault="009B1847" w:rsidP="000754A3">
      <w:pPr>
        <w:spacing w:before="0" w:after="0"/>
      </w:pPr>
      <w:r w:rsidRPr="003B1618">
        <w:t xml:space="preserve">Detailplaneeringu ala nõuetekohane ühendamine ühisveevärgiga on võimalik peale </w:t>
      </w:r>
      <w:r w:rsidR="000754A3">
        <w:t xml:space="preserve">Päikese tänava </w:t>
      </w:r>
      <w:r w:rsidR="00FF5819">
        <w:t>„</w:t>
      </w:r>
      <w:r w:rsidR="000754A3">
        <w:t>Kopli</w:t>
      </w:r>
      <w:r w:rsidR="00FF5819">
        <w:t>”</w:t>
      </w:r>
      <w:r w:rsidR="000754A3">
        <w:t xml:space="preserve"> puurkaev-pumpla rekonstrueerimist</w:t>
      </w:r>
      <w:r w:rsidRPr="003B1618">
        <w:t>.</w:t>
      </w:r>
    </w:p>
    <w:p w14:paraId="7C79C50D" w14:textId="5770F44A" w:rsidR="000754A3" w:rsidRPr="003B1618" w:rsidRDefault="000754A3" w:rsidP="000754A3">
      <w:pPr>
        <w:spacing w:before="0" w:after="0"/>
      </w:pPr>
      <w:r w:rsidRPr="000754A3">
        <w:rPr>
          <w:u w:val="single"/>
        </w:rPr>
        <w:t>Kanalisatsioon</w:t>
      </w:r>
      <w:r>
        <w:t>:</w:t>
      </w:r>
    </w:p>
    <w:p w14:paraId="5F6F2BAB" w14:textId="73DC64CE" w:rsidR="009B1847" w:rsidRPr="003B1618" w:rsidRDefault="009B1847" w:rsidP="009B1847">
      <w:pPr>
        <w:spacing w:before="0" w:after="0"/>
        <w:rPr>
          <w:rFonts w:cs="Arial"/>
          <w:lang w:eastAsia="ar-SA"/>
        </w:rPr>
      </w:pPr>
      <w:r w:rsidRPr="003B1618">
        <w:rPr>
          <w:rFonts w:cs="Arial"/>
          <w:lang w:eastAsia="ar-SA"/>
        </w:rPr>
        <w:t xml:space="preserve">Aktsiaselts ELVESO on nõus reovett vastu võtma detailplaneeringu alalt vastavalt Rae valla ühisveevärgi ja -kanalisatsiooni arengukavale koguses kuni </w:t>
      </w:r>
      <w:r w:rsidR="000754A3">
        <w:rPr>
          <w:rFonts w:cs="Arial"/>
          <w:lang w:eastAsia="ar-SA"/>
        </w:rPr>
        <w:t>900</w:t>
      </w:r>
      <w:r w:rsidRPr="003B1618">
        <w:rPr>
          <w:rFonts w:cs="Arial"/>
          <w:lang w:eastAsia="ar-SA"/>
        </w:rPr>
        <w:t>,0 m</w:t>
      </w:r>
      <w:r w:rsidRPr="003B1618">
        <w:rPr>
          <w:rFonts w:cs="Arial"/>
          <w:vertAlign w:val="superscript"/>
          <w:lang w:eastAsia="ar-SA"/>
        </w:rPr>
        <w:t>3</w:t>
      </w:r>
      <w:r w:rsidRPr="003B1618">
        <w:rPr>
          <w:rFonts w:cs="Arial"/>
          <w:lang w:eastAsia="ar-SA"/>
        </w:rPr>
        <w:t>/kuus (</w:t>
      </w:r>
      <w:r w:rsidR="000754A3">
        <w:rPr>
          <w:rFonts w:cs="Arial"/>
          <w:lang w:eastAsia="ar-SA"/>
        </w:rPr>
        <w:t>45</w:t>
      </w:r>
      <w:r w:rsidRPr="003B1618">
        <w:rPr>
          <w:rFonts w:cs="Arial"/>
          <w:lang w:eastAsia="ar-SA"/>
        </w:rPr>
        <w:t>,0 m</w:t>
      </w:r>
      <w:r w:rsidRPr="003B1618">
        <w:rPr>
          <w:rFonts w:cs="Arial"/>
          <w:vertAlign w:val="superscript"/>
          <w:lang w:eastAsia="ar-SA"/>
        </w:rPr>
        <w:t>3</w:t>
      </w:r>
      <w:r w:rsidRPr="003B1618">
        <w:rPr>
          <w:rFonts w:cs="Arial"/>
          <w:lang w:eastAsia="ar-SA"/>
        </w:rPr>
        <w:t>/d).</w:t>
      </w:r>
    </w:p>
    <w:p w14:paraId="46EB37C1" w14:textId="3427DCD2" w:rsidR="009B1847" w:rsidRPr="003B1618" w:rsidRDefault="009B1847" w:rsidP="009B1847">
      <w:pPr>
        <w:spacing w:before="0" w:after="0"/>
      </w:pPr>
      <w:r w:rsidRPr="003B1618">
        <w:rPr>
          <w:rFonts w:cs="Arial"/>
          <w:lang w:eastAsia="ar-SA"/>
        </w:rPr>
        <w:t xml:space="preserve">Planeeritud kruntide reoveed suunatakse planeeritud reovee pumplasse isevoolse kanalisatsioonitrassiga. Pumplast suunatakse planeeringuala reoveed </w:t>
      </w:r>
      <w:r w:rsidR="000754A3">
        <w:rPr>
          <w:rFonts w:cs="Arial"/>
          <w:lang w:eastAsia="ar-SA"/>
        </w:rPr>
        <w:t>Jaama tn 1a (</w:t>
      </w:r>
      <w:r w:rsidR="000754A3" w:rsidRPr="000754A3">
        <w:rPr>
          <w:rFonts w:cs="Arial"/>
          <w:lang w:eastAsia="ar-SA"/>
        </w:rPr>
        <w:t>65301:001:5071</w:t>
      </w:r>
      <w:r w:rsidR="000754A3">
        <w:rPr>
          <w:rFonts w:cs="Arial"/>
          <w:lang w:eastAsia="ar-SA"/>
        </w:rPr>
        <w:t>) kinnistul asuvasse reoveepumplasse „RVP Keskasula“</w:t>
      </w:r>
      <w:r w:rsidRPr="003B1618">
        <w:rPr>
          <w:rFonts w:cs="Arial"/>
          <w:lang w:eastAsia="ar-SA"/>
        </w:rPr>
        <w:t xml:space="preserve">. </w:t>
      </w:r>
      <w:r w:rsidRPr="003B1618">
        <w:t>Planeeritud reoveepumplale on ette nähtud kuja raadiusega 20,0</w:t>
      </w:r>
      <w:r w:rsidRPr="003B1618">
        <w:rPr>
          <w:rFonts w:cs="Arial"/>
        </w:rPr>
        <w:t> </w:t>
      </w:r>
      <w:r w:rsidRPr="003B1618">
        <w:t>meetrit.</w:t>
      </w:r>
    </w:p>
    <w:p w14:paraId="48C6D1E3" w14:textId="77777777" w:rsidR="009B1847" w:rsidRDefault="009B1847" w:rsidP="009B1847">
      <w:pPr>
        <w:spacing w:before="0" w:after="0"/>
        <w:rPr>
          <w:rFonts w:cs="Arial"/>
          <w:lang w:eastAsia="ar-SA"/>
        </w:rPr>
      </w:pPr>
      <w:r w:rsidRPr="003B1618">
        <w:rPr>
          <w:rFonts w:cs="Arial"/>
          <w:lang w:eastAsia="ar-SA"/>
        </w:rPr>
        <w:t>Reovee pumpla teenindamiseks on planeeritud kõvakattega hooldusplats 5×12 m.</w:t>
      </w:r>
    </w:p>
    <w:p w14:paraId="12BBED6A" w14:textId="77777777" w:rsidR="000754A3" w:rsidRPr="003B1618" w:rsidRDefault="000754A3" w:rsidP="009B1847">
      <w:pPr>
        <w:spacing w:before="0" w:after="0"/>
      </w:pPr>
    </w:p>
    <w:p w14:paraId="4A8BABBE" w14:textId="77777777" w:rsidR="009B1847" w:rsidRPr="003B1618" w:rsidRDefault="009B1847" w:rsidP="009B1847">
      <w:pPr>
        <w:spacing w:before="0" w:after="0"/>
        <w:rPr>
          <w:rFonts w:cs="Arial"/>
          <w:lang w:eastAsia="ar-SA"/>
        </w:rPr>
      </w:pPr>
      <w:r w:rsidRPr="003B1618">
        <w:rPr>
          <w:rFonts w:cs="Arial"/>
          <w:lang w:eastAsia="ar-SA"/>
        </w:rPr>
        <w:t>Moodustatava uue kinnistu piirist mitte kaugemale kui 1</w:t>
      </w:r>
      <w:r w:rsidRPr="003B1618">
        <w:rPr>
          <w:rFonts w:cs="Arial"/>
        </w:rPr>
        <w:t> </w:t>
      </w:r>
      <w:r w:rsidRPr="003B1618">
        <w:rPr>
          <w:rFonts w:cs="Arial"/>
          <w:lang w:eastAsia="ar-SA"/>
        </w:rPr>
        <w:t>m välja poole on planeeritud vee ja kanalisatsiooni liitumispunktid.</w:t>
      </w:r>
    </w:p>
    <w:p w14:paraId="6B486E30" w14:textId="77777777" w:rsidR="009B1847" w:rsidRPr="003B1618" w:rsidRDefault="009B1847" w:rsidP="009B1847">
      <w:pPr>
        <w:spacing w:before="0" w:after="0"/>
        <w:rPr>
          <w:rFonts w:cs="Arial"/>
          <w:lang w:eastAsia="ar-SA"/>
        </w:rPr>
      </w:pPr>
      <w:r w:rsidRPr="003B1618">
        <w:rPr>
          <w:rFonts w:cs="Arial"/>
          <w:lang w:eastAsia="ar-SA"/>
        </w:rPr>
        <w:t>Ühisveevärk ja -kanalisatsioon projekteeritakse ja ehitatakse välja vastavalt ühisveevärgi ja kanalisatsiooni seadusele ning kehtivatele normidele RIL 77-2013.</w:t>
      </w:r>
    </w:p>
    <w:p w14:paraId="54B8234B" w14:textId="77777777" w:rsidR="009B1847" w:rsidRDefault="009B1847" w:rsidP="009B1847">
      <w:pPr>
        <w:spacing w:before="0" w:after="0"/>
        <w:rPr>
          <w:rFonts w:cs="Arial"/>
          <w:lang w:eastAsia="ar-SA"/>
        </w:rPr>
      </w:pPr>
      <w:r w:rsidRPr="003B1618">
        <w:rPr>
          <w:rFonts w:cs="Arial"/>
          <w:lang w:eastAsia="ar-SA"/>
        </w:rPr>
        <w:t xml:space="preserve">Trasside juurdepääsuks ja hooldamiseks rajatakse trasside kaitsevööndi ulatuses servituudi ala. Vee- ja kanalisatsioonitorustike kaitsevöönd ulatub torustiku teljest </w:t>
      </w:r>
      <w:r w:rsidRPr="003B1618">
        <w:rPr>
          <w:rFonts w:cs="Arial"/>
          <w:spacing w:val="-20"/>
          <w:lang w:eastAsia="ar-SA"/>
        </w:rPr>
        <w:t>2</w:t>
      </w:r>
      <w:r w:rsidRPr="003B1618">
        <w:rPr>
          <w:rFonts w:cs="Arial"/>
        </w:rPr>
        <w:t> </w:t>
      </w:r>
      <w:r w:rsidRPr="003B1618">
        <w:rPr>
          <w:rFonts w:cs="Arial"/>
          <w:spacing w:val="-20"/>
          <w:lang w:eastAsia="ar-SA"/>
        </w:rPr>
        <w:t>m</w:t>
      </w:r>
      <w:r w:rsidRPr="003B1618">
        <w:rPr>
          <w:rFonts w:cs="Arial"/>
          <w:lang w:eastAsia="ar-SA"/>
        </w:rPr>
        <w:t xml:space="preserve"> mõlemale poole, koridor laiusega </w:t>
      </w:r>
      <w:r w:rsidRPr="003B1618">
        <w:rPr>
          <w:rFonts w:cs="Arial"/>
          <w:spacing w:val="-20"/>
          <w:lang w:eastAsia="ar-SA"/>
        </w:rPr>
        <w:t>4</w:t>
      </w:r>
      <w:r w:rsidRPr="003B1618">
        <w:rPr>
          <w:rFonts w:cs="Arial"/>
        </w:rPr>
        <w:t> </w:t>
      </w:r>
      <w:r w:rsidRPr="003B1618">
        <w:rPr>
          <w:rFonts w:cs="Arial"/>
          <w:spacing w:val="-20"/>
          <w:lang w:eastAsia="ar-SA"/>
        </w:rPr>
        <w:t>m</w:t>
      </w:r>
      <w:r w:rsidRPr="003B1618">
        <w:rPr>
          <w:rFonts w:cs="Arial"/>
          <w:lang w:eastAsia="ar-SA"/>
        </w:rPr>
        <w:t>.</w:t>
      </w:r>
    </w:p>
    <w:p w14:paraId="6E816AFA" w14:textId="0ABD276E" w:rsidR="0058484F" w:rsidRPr="003B1618" w:rsidRDefault="0058484F" w:rsidP="009B1847">
      <w:pPr>
        <w:spacing w:before="0" w:after="0"/>
        <w:rPr>
          <w:rFonts w:cs="Arial"/>
        </w:rPr>
      </w:pPr>
      <w:r w:rsidRPr="007B3828">
        <w:rPr>
          <w:rFonts w:cs="Arial"/>
          <w:b/>
          <w:bCs/>
        </w:rPr>
        <w:t xml:space="preserve">Veetorustikud ja kanalisatsioonitorustikud rajada </w:t>
      </w:r>
      <w:r>
        <w:rPr>
          <w:rFonts w:cs="Arial"/>
          <w:b/>
          <w:bCs/>
        </w:rPr>
        <w:t>riigiteede</w:t>
      </w:r>
      <w:r w:rsidRPr="007B3828">
        <w:rPr>
          <w:rFonts w:cs="Arial"/>
          <w:b/>
          <w:bCs/>
        </w:rPr>
        <w:t xml:space="preserve"> kinnistu</w:t>
      </w:r>
      <w:r>
        <w:rPr>
          <w:rFonts w:cs="Arial"/>
          <w:b/>
          <w:bCs/>
        </w:rPr>
        <w:t>tele</w:t>
      </w:r>
      <w:r w:rsidRPr="007B3828">
        <w:rPr>
          <w:rFonts w:cs="Arial"/>
          <w:b/>
          <w:bCs/>
        </w:rPr>
        <w:t xml:space="preserve"> kinnisel meetodil, et vähendada kaevetööde mahtu</w:t>
      </w:r>
      <w:r>
        <w:rPr>
          <w:rFonts w:cs="Arial"/>
        </w:rPr>
        <w:t>.</w:t>
      </w:r>
    </w:p>
    <w:p w14:paraId="7679DC3A" w14:textId="51F29603" w:rsidR="000754A3" w:rsidRDefault="009B1847" w:rsidP="000754A3">
      <w:pPr>
        <w:spacing w:before="0" w:after="0"/>
        <w:rPr>
          <w:rFonts w:cs="Arial"/>
          <w:lang w:eastAsia="ar-SA"/>
        </w:rPr>
      </w:pPr>
      <w:r w:rsidRPr="003B1618">
        <w:rPr>
          <w:rFonts w:cs="Arial"/>
          <w:lang w:eastAsia="ar-SA"/>
        </w:rPr>
        <w:t>Vee- ja kanalisatsiooni ühinemispunktid olemasolevate torustikega on esitatud joonisel</w:t>
      </w:r>
      <w:r>
        <w:rPr>
          <w:rFonts w:cs="Arial"/>
          <w:lang w:eastAsia="ar-SA"/>
        </w:rPr>
        <w:t> </w:t>
      </w:r>
      <w:r>
        <w:rPr>
          <w:rFonts w:cs="Arial"/>
          <w:lang w:eastAsia="ar-SA"/>
        </w:rPr>
        <w:t> </w:t>
      </w:r>
      <w:r>
        <w:rPr>
          <w:rFonts w:cs="Arial"/>
          <w:lang w:eastAsia="ar-SA"/>
        </w:rPr>
        <w:t> </w:t>
      </w:r>
      <w:r>
        <w:rPr>
          <w:rFonts w:cs="Arial"/>
          <w:lang w:eastAsia="ar-SA"/>
        </w:rPr>
        <w:t> </w:t>
      </w:r>
      <w:r w:rsidRPr="003B1618">
        <w:rPr>
          <w:rFonts w:cs="Arial"/>
          <w:lang w:eastAsia="ar-SA"/>
        </w:rPr>
        <w:t xml:space="preserve"> AS-05</w:t>
      </w:r>
      <w:r w:rsidRPr="003B1618">
        <w:rPr>
          <w:rFonts w:cs="Arial"/>
        </w:rPr>
        <w:t> </w:t>
      </w:r>
      <w:r w:rsidRPr="003B1618">
        <w:rPr>
          <w:rFonts w:cs="Arial"/>
          <w:lang w:eastAsia="ar-SA"/>
        </w:rPr>
        <w:t>Tehnovõrkude koondplaan</w:t>
      </w:r>
      <w:r w:rsidR="000754A3">
        <w:rPr>
          <w:rFonts w:cs="Arial"/>
          <w:lang w:eastAsia="ar-SA"/>
        </w:rPr>
        <w:t xml:space="preserve"> ja AS-06</w:t>
      </w:r>
      <w:r w:rsidR="006F2EF0">
        <w:rPr>
          <w:rFonts w:cs="Arial"/>
          <w:lang w:eastAsia="ar-SA"/>
        </w:rPr>
        <w:t> </w:t>
      </w:r>
      <w:r w:rsidR="0019047C">
        <w:rPr>
          <w:rFonts w:cs="Arial"/>
          <w:lang w:eastAsia="ar-SA"/>
        </w:rPr>
        <w:t>Vee- ja kanalisatsioonitrassi</w:t>
      </w:r>
      <w:r w:rsidR="000754A3">
        <w:rPr>
          <w:rFonts w:cs="Arial"/>
          <w:lang w:eastAsia="ar-SA"/>
        </w:rPr>
        <w:t xml:space="preserve"> ühinemise skeem.</w:t>
      </w:r>
    </w:p>
    <w:p w14:paraId="372ED7D4" w14:textId="3C028B24" w:rsidR="009B1847" w:rsidRDefault="009B1847" w:rsidP="009B1847">
      <w:pPr>
        <w:spacing w:before="0" w:after="0"/>
        <w:rPr>
          <w:rFonts w:cs="Arial"/>
          <w:lang w:eastAsia="ar-SA"/>
        </w:rPr>
      </w:pPr>
    </w:p>
    <w:p w14:paraId="1C08A3F2" w14:textId="1F6877FC" w:rsidR="000754A3" w:rsidRDefault="000754A3" w:rsidP="000754A3">
      <w:pPr>
        <w:pStyle w:val="Heading3"/>
        <w:rPr>
          <w:lang w:eastAsia="ar-SA"/>
        </w:rPr>
      </w:pPr>
      <w:bookmarkStart w:id="54" w:name="_Toc230876337"/>
      <w:r>
        <w:rPr>
          <w:lang w:eastAsia="ar-SA"/>
        </w:rPr>
        <w:t>Vertikaalplaneerimine ja sademevee ärajuhtimine</w:t>
      </w:r>
      <w:bookmarkEnd w:id="54"/>
    </w:p>
    <w:p w14:paraId="1F363F63" w14:textId="77777777" w:rsidR="000754A3" w:rsidRPr="000754A3" w:rsidRDefault="000754A3" w:rsidP="00F76DE7">
      <w:pPr>
        <w:spacing w:before="0" w:after="0"/>
        <w:rPr>
          <w:lang w:eastAsia="ar-SA"/>
        </w:rPr>
      </w:pPr>
      <w:r w:rsidRPr="000754A3">
        <w:rPr>
          <w:lang w:eastAsia="ar-SA"/>
        </w:rPr>
        <w:t>Sademevee minimeerimise aluseks tuleb võtta Rae valla ühisveevärgi ja kanalisatsiooni ning sademevee ärajuhtimise arendamise kava aastateks 2024 – 2035 peatükk 9.3 „Sademevee käitluse põhiprintsiibid”. Sademevee käitlus peab vastama keskkonnaministri 08.11.2019 määrusele nr 61 „Nõuded reovee puhastamise ning heit-, sademe-, kaevandus, karjääri- ja jahutusvee suublasse juhtimise kohta, nõuetele vastavuse hindamise meetmed ning saasteainesisalduse piirväärtused”. Lähtuda EVS 848:2021 „Väliskanalisatsioonivõrk”.</w:t>
      </w:r>
    </w:p>
    <w:p w14:paraId="7F2A84DD" w14:textId="77777777" w:rsidR="000754A3" w:rsidRPr="000754A3" w:rsidRDefault="000754A3" w:rsidP="00F76DE7">
      <w:pPr>
        <w:spacing w:before="0" w:after="0"/>
        <w:rPr>
          <w:lang w:eastAsia="ar-SA"/>
        </w:rPr>
      </w:pPr>
      <w:r w:rsidRPr="000754A3">
        <w:rPr>
          <w:lang w:eastAsia="ar-SA"/>
        </w:rPr>
        <w:t>Veeseaduse kohaselt tuleb sademevee käitlemisel eelistada lahendusi, mis võimaldavad sademeveest vabaneda selle tekkekohas, vältides sademevee reostumist. Sademeveest vabanemiseks sademevee suublasse juhtimisel kasutada looduslähedasi lahendusi (nt rohealasid, viibetiike, vihmaaedasid, imbkraave jm), mis võimaldavad sademeveest vabaneda eelkõige maastikukujundamise kaudu, vältides sademevee reostumist. Soovitatav on kasutada sademevee taaskasutamise meetmeid nt wc-poti loputusvesi.</w:t>
      </w:r>
    </w:p>
    <w:p w14:paraId="1D381291" w14:textId="77777777" w:rsidR="000754A3" w:rsidRPr="000754A3" w:rsidRDefault="000754A3" w:rsidP="00F76DE7">
      <w:pPr>
        <w:spacing w:before="0" w:after="0"/>
        <w:rPr>
          <w:lang w:eastAsia="ar-SA"/>
        </w:rPr>
      </w:pPr>
      <w:r w:rsidRPr="000754A3">
        <w:rPr>
          <w:lang w:eastAsia="ar-SA"/>
        </w:rPr>
        <w:t>Planeeringuala põhjavee kaitseks kasutada järgmisi meetmeid – mitte immutada reovett või juhtida saasteaineid haljasaladele.</w:t>
      </w:r>
    </w:p>
    <w:p w14:paraId="0B2CF6F5" w14:textId="77777777" w:rsidR="000754A3" w:rsidRPr="000754A3" w:rsidRDefault="000754A3" w:rsidP="00F76DE7">
      <w:pPr>
        <w:spacing w:before="0" w:after="0"/>
        <w:rPr>
          <w:lang w:eastAsia="ar-SA"/>
        </w:rPr>
      </w:pPr>
      <w:r w:rsidRPr="000754A3">
        <w:rPr>
          <w:lang w:eastAsia="ar-SA"/>
        </w:rPr>
        <w:t>Vertikaalplaneerimine lahendatakse hoone ehitusprojekti staadiumis ja lahendusega tuleb tagada, et sademevesi ei valguks kõrval maaüksustele. Hoonete suhtelise kõrguse ±0.00 määramisel lähtuda juurdesõidutee projekteerimisel valitud kõrgusmärkidest. Olemasolevat maapinda võib tõsta maksimaalselt 0,5 m hoonestusala piires. Olemasolevat maapinda ei või tõsta kõrgemale hoonestatud naaberkinnistu maapinnast.</w:t>
      </w:r>
    </w:p>
    <w:p w14:paraId="570AC3E8" w14:textId="77777777" w:rsidR="000754A3" w:rsidRPr="000754A3" w:rsidRDefault="000754A3" w:rsidP="00F76DE7">
      <w:pPr>
        <w:spacing w:before="0" w:after="0"/>
        <w:rPr>
          <w:lang w:eastAsia="ar-SA"/>
        </w:rPr>
      </w:pPr>
      <w:r w:rsidRPr="000754A3">
        <w:rPr>
          <w:lang w:eastAsia="ar-SA"/>
        </w:rPr>
        <w:t>Tee projekteerimisel arvestada maapinna looduslike kalletega. Teekatte pind rajada kõrgemale ümbritsevast maapinnast.</w:t>
      </w:r>
    </w:p>
    <w:p w14:paraId="1E68FB25" w14:textId="76307A78" w:rsidR="000754A3" w:rsidRDefault="000754A3" w:rsidP="00F76DE7">
      <w:pPr>
        <w:spacing w:before="0" w:after="0"/>
        <w:rPr>
          <w:lang w:eastAsia="ar-SA"/>
        </w:rPr>
      </w:pPr>
      <w:r w:rsidRPr="000754A3">
        <w:rPr>
          <w:lang w:eastAsia="ar-SA"/>
        </w:rPr>
        <w:t>Planeeringualal olemasolevat drenaažitorustiku ei planeerita kasutada sademevee ärajuhtimiseks tulenevalt asjaolust, et ei ole garanteeritud nende töökindlus. Soovitatav on torustiku läbilõikamisel kui tehniliselt võimalik siis need taasühendada.</w:t>
      </w:r>
    </w:p>
    <w:p w14:paraId="2E56A44E" w14:textId="77777777" w:rsidR="0055147D" w:rsidRDefault="0055147D" w:rsidP="00F76DE7">
      <w:pPr>
        <w:spacing w:before="0" w:after="0"/>
        <w:rPr>
          <w:lang w:eastAsia="ar-SA"/>
        </w:rPr>
      </w:pPr>
    </w:p>
    <w:p w14:paraId="574C891E" w14:textId="08B5A57A" w:rsidR="000754A3" w:rsidRPr="000754A3" w:rsidRDefault="000E051D" w:rsidP="00F76DE7">
      <w:pPr>
        <w:spacing w:before="0" w:after="0"/>
        <w:rPr>
          <w:lang w:eastAsia="ar-SA"/>
        </w:rPr>
      </w:pPr>
      <w:r>
        <w:rPr>
          <w:lang w:eastAsia="ar-SA"/>
        </w:rPr>
        <w:lastRenderedPageBreak/>
        <w:t xml:space="preserve">Planeeringuala arvestuslik sademevee vooluhulk äkksadude korral on </w:t>
      </w:r>
      <w:r w:rsidR="0009057A">
        <w:rPr>
          <w:lang w:eastAsia="ar-SA"/>
        </w:rPr>
        <w:t>671</w:t>
      </w:r>
      <w:r w:rsidR="00FF5819" w:rsidRPr="00AF0BA4">
        <w:rPr>
          <w:rFonts w:cs="Arial"/>
        </w:rPr>
        <w:t> </w:t>
      </w:r>
      <w:r>
        <w:rPr>
          <w:lang w:eastAsia="ar-SA"/>
        </w:rPr>
        <w:t>l/s ja kogus 603</w:t>
      </w:r>
      <w:r w:rsidR="00FF5819" w:rsidRPr="00AF0BA4">
        <w:rPr>
          <w:rFonts w:cs="Arial"/>
        </w:rPr>
        <w:t> </w:t>
      </w:r>
      <w:r>
        <w:rPr>
          <w:lang w:eastAsia="ar-SA"/>
        </w:rPr>
        <w:t>m</w:t>
      </w:r>
      <w:r>
        <w:rPr>
          <w:vertAlign w:val="superscript"/>
          <w:lang w:eastAsia="ar-SA"/>
        </w:rPr>
        <w:t xml:space="preserve">3 </w:t>
      </w:r>
      <w:r>
        <w:rPr>
          <w:lang w:eastAsia="ar-SA"/>
        </w:rPr>
        <w:t xml:space="preserve">ja need andmed kruntide lõikes on toodud tabelis 7. </w:t>
      </w:r>
      <w:r w:rsidR="000754A3">
        <w:rPr>
          <w:lang w:eastAsia="ar-SA"/>
        </w:rPr>
        <w:t>Planeeringuala sademevete eelvooluks on Soodevahe</w:t>
      </w:r>
      <w:r w:rsidR="000754A3" w:rsidRPr="000754A3">
        <w:rPr>
          <w:lang w:eastAsia="ar-SA"/>
        </w:rPr>
        <w:t xml:space="preserve"> peakraav</w:t>
      </w:r>
      <w:r w:rsidR="000754A3">
        <w:rPr>
          <w:lang w:eastAsia="ar-SA"/>
        </w:rPr>
        <w:t xml:space="preserve">. </w:t>
      </w:r>
      <w:r w:rsidR="008F330B">
        <w:rPr>
          <w:lang w:eastAsia="ar-SA"/>
        </w:rPr>
        <w:t>H</w:t>
      </w:r>
      <w:r w:rsidR="000754A3" w:rsidRPr="000754A3">
        <w:rPr>
          <w:lang w:eastAsia="ar-SA"/>
        </w:rPr>
        <w:t xml:space="preserve">oone katustelt kogunenud sademeveed juhitakse </w:t>
      </w:r>
      <w:r w:rsidR="008F330B">
        <w:rPr>
          <w:lang w:eastAsia="ar-SA"/>
        </w:rPr>
        <w:t>s</w:t>
      </w:r>
      <w:r w:rsidR="000754A3">
        <w:rPr>
          <w:lang w:eastAsia="ar-SA"/>
        </w:rPr>
        <w:t>ademevee kanalisatsioonitorustiku</w:t>
      </w:r>
      <w:r w:rsidR="008F330B">
        <w:rPr>
          <w:lang w:eastAsia="ar-SA"/>
        </w:rPr>
        <w:t xml:space="preserve"> kaudu </w:t>
      </w:r>
      <w:r w:rsidR="008F330B" w:rsidRPr="008F330B">
        <w:rPr>
          <w:lang w:eastAsia="ar-SA"/>
        </w:rPr>
        <w:t>planeeritud kraavidesse</w:t>
      </w:r>
      <w:r w:rsidR="000754A3" w:rsidRPr="000754A3">
        <w:rPr>
          <w:lang w:eastAsia="ar-SA"/>
        </w:rPr>
        <w:t xml:space="preserve">. </w:t>
      </w:r>
      <w:r w:rsidR="008F330B" w:rsidRPr="008F330B">
        <w:rPr>
          <w:lang w:eastAsia="ar-SA"/>
        </w:rPr>
        <w:t>Parklast suunatakse sademeveed I klassi muda-õlipüüduritesse ning puhastatud vesi juhitakse sademevee kraavi</w:t>
      </w:r>
      <w:r w:rsidR="000B37F5">
        <w:rPr>
          <w:lang w:eastAsia="ar-SA"/>
        </w:rPr>
        <w:t>desse</w:t>
      </w:r>
      <w:r w:rsidR="008F330B" w:rsidRPr="008F330B">
        <w:rPr>
          <w:lang w:eastAsia="ar-SA"/>
        </w:rPr>
        <w:t xml:space="preserve">. </w:t>
      </w:r>
      <w:r w:rsidR="000754A3">
        <w:rPr>
          <w:lang w:eastAsia="ar-SA"/>
        </w:rPr>
        <w:t>Kraavid</w:t>
      </w:r>
      <w:r w:rsidR="000B37F5">
        <w:rPr>
          <w:lang w:eastAsia="ar-SA"/>
        </w:rPr>
        <w:t>e kogumaht</w:t>
      </w:r>
      <w:r w:rsidR="0055147D">
        <w:rPr>
          <w:lang w:eastAsia="ar-SA"/>
        </w:rPr>
        <w:t xml:space="preserve"> veesügavusel</w:t>
      </w:r>
      <w:r w:rsidR="0055147D" w:rsidRPr="00640DDC">
        <w:rPr>
          <w:spacing w:val="-4"/>
          <w:lang w:eastAsia="ar-SA"/>
        </w:rPr>
        <w:t xml:space="preserve"> </w:t>
      </w:r>
      <w:r w:rsidR="0055147D">
        <w:rPr>
          <w:lang w:eastAsia="ar-SA"/>
        </w:rPr>
        <w:t>0,6</w:t>
      </w:r>
      <w:r w:rsidR="00640DDC" w:rsidRPr="00640DDC">
        <w:rPr>
          <w:spacing w:val="-4"/>
          <w:lang w:eastAsia="ar-SA"/>
        </w:rPr>
        <w:t xml:space="preserve"> </w:t>
      </w:r>
      <w:r w:rsidR="00640DDC">
        <w:rPr>
          <w:lang w:eastAsia="ar-SA"/>
        </w:rPr>
        <w:t>–</w:t>
      </w:r>
      <w:r w:rsidR="00640DDC" w:rsidRPr="00640DDC">
        <w:rPr>
          <w:spacing w:val="-4"/>
          <w:lang w:eastAsia="ar-SA"/>
        </w:rPr>
        <w:t xml:space="preserve"> </w:t>
      </w:r>
      <w:r w:rsidR="0055147D">
        <w:rPr>
          <w:lang w:eastAsia="ar-SA"/>
        </w:rPr>
        <w:t>0,7</w:t>
      </w:r>
      <w:r w:rsidR="00640DDC" w:rsidRPr="00640DDC">
        <w:rPr>
          <w:spacing w:val="-4"/>
          <w:lang w:eastAsia="ar-SA"/>
        </w:rPr>
        <w:t xml:space="preserve"> </w:t>
      </w:r>
      <w:r w:rsidR="00640DDC">
        <w:rPr>
          <w:lang w:eastAsia="ar-SA"/>
        </w:rPr>
        <w:t>m</w:t>
      </w:r>
      <w:r w:rsidR="0055147D" w:rsidRPr="00640DDC">
        <w:rPr>
          <w:spacing w:val="-4"/>
          <w:lang w:eastAsia="ar-SA"/>
        </w:rPr>
        <w:t xml:space="preserve"> </w:t>
      </w:r>
      <w:r w:rsidR="0055147D" w:rsidRPr="0055147D">
        <w:rPr>
          <w:lang w:eastAsia="ar-SA"/>
        </w:rPr>
        <w:t>kokku</w:t>
      </w:r>
      <w:r w:rsidR="000B37F5" w:rsidRPr="00640DDC">
        <w:rPr>
          <w:spacing w:val="-4"/>
          <w:lang w:eastAsia="ar-SA"/>
        </w:rPr>
        <w:t xml:space="preserve"> </w:t>
      </w:r>
      <w:r w:rsidR="000B37F5">
        <w:rPr>
          <w:lang w:eastAsia="ar-SA"/>
        </w:rPr>
        <w:t>on</w:t>
      </w:r>
      <w:r w:rsidR="0055147D" w:rsidRPr="00640DDC">
        <w:rPr>
          <w:spacing w:val="-4"/>
          <w:lang w:eastAsia="ar-SA"/>
        </w:rPr>
        <w:t xml:space="preserve"> </w:t>
      </w:r>
      <w:r w:rsidR="0055147D" w:rsidRPr="00FF5819">
        <w:rPr>
          <w:i/>
          <w:iCs/>
          <w:lang w:eastAsia="ar-SA"/>
        </w:rPr>
        <w:t>ca</w:t>
      </w:r>
      <w:r w:rsidR="0055147D" w:rsidRPr="00640DDC">
        <w:rPr>
          <w:spacing w:val="-4"/>
          <w:lang w:eastAsia="ar-SA"/>
        </w:rPr>
        <w:t xml:space="preserve"> </w:t>
      </w:r>
      <w:r w:rsidR="0055147D">
        <w:rPr>
          <w:lang w:eastAsia="ar-SA"/>
        </w:rPr>
        <w:t>900</w:t>
      </w:r>
      <w:r w:rsidR="0055147D" w:rsidRPr="00640DDC">
        <w:rPr>
          <w:spacing w:val="-4"/>
          <w:lang w:eastAsia="ar-SA"/>
        </w:rPr>
        <w:t xml:space="preserve"> </w:t>
      </w:r>
      <w:r w:rsidR="0055147D">
        <w:rPr>
          <w:lang w:eastAsia="ar-SA"/>
        </w:rPr>
        <w:t>m</w:t>
      </w:r>
      <w:r w:rsidR="0055147D">
        <w:rPr>
          <w:vertAlign w:val="superscript"/>
          <w:lang w:eastAsia="ar-SA"/>
        </w:rPr>
        <w:t>3</w:t>
      </w:r>
      <w:r w:rsidR="000B37F5">
        <w:rPr>
          <w:lang w:eastAsia="ar-SA"/>
        </w:rPr>
        <w:t>.</w:t>
      </w:r>
      <w:r w:rsidR="000754A3" w:rsidRPr="00640DDC">
        <w:rPr>
          <w:spacing w:val="-4"/>
          <w:lang w:eastAsia="ar-SA"/>
        </w:rPr>
        <w:t xml:space="preserve"> </w:t>
      </w:r>
      <w:r w:rsidR="000B37F5">
        <w:rPr>
          <w:lang w:eastAsia="ar-SA"/>
        </w:rPr>
        <w:t>Need</w:t>
      </w:r>
      <w:r w:rsidR="000B37F5" w:rsidRPr="00640DDC">
        <w:rPr>
          <w:spacing w:val="-4"/>
          <w:lang w:eastAsia="ar-SA"/>
        </w:rPr>
        <w:t xml:space="preserve"> </w:t>
      </w:r>
      <w:r w:rsidR="000754A3">
        <w:rPr>
          <w:lang w:eastAsia="ar-SA"/>
        </w:rPr>
        <w:t>on</w:t>
      </w:r>
      <w:r w:rsidR="000754A3" w:rsidRPr="00640DDC">
        <w:rPr>
          <w:spacing w:val="-4"/>
          <w:lang w:eastAsia="ar-SA"/>
        </w:rPr>
        <w:t xml:space="preserve"> </w:t>
      </w:r>
      <w:r w:rsidR="000754A3">
        <w:rPr>
          <w:lang w:eastAsia="ar-SA"/>
        </w:rPr>
        <w:t>planeeritud</w:t>
      </w:r>
      <w:r w:rsidR="000754A3" w:rsidRPr="00640DDC">
        <w:rPr>
          <w:spacing w:val="-4"/>
          <w:lang w:eastAsia="ar-SA"/>
        </w:rPr>
        <w:t xml:space="preserve"> </w:t>
      </w:r>
      <w:r w:rsidR="000754A3">
        <w:rPr>
          <w:lang w:eastAsia="ar-SA"/>
        </w:rPr>
        <w:t>Vanavere</w:t>
      </w:r>
      <w:r w:rsidR="000754A3" w:rsidRPr="00640DDC">
        <w:rPr>
          <w:spacing w:val="-4"/>
          <w:lang w:eastAsia="ar-SA"/>
        </w:rPr>
        <w:t xml:space="preserve"> </w:t>
      </w:r>
      <w:r w:rsidR="000754A3">
        <w:rPr>
          <w:lang w:eastAsia="ar-SA"/>
        </w:rPr>
        <w:t>tee</w:t>
      </w:r>
      <w:r w:rsidR="000754A3" w:rsidRPr="00640DDC">
        <w:rPr>
          <w:spacing w:val="-4"/>
          <w:lang w:eastAsia="ar-SA"/>
        </w:rPr>
        <w:t xml:space="preserve"> </w:t>
      </w:r>
      <w:r w:rsidR="000754A3">
        <w:rPr>
          <w:lang w:eastAsia="ar-SA"/>
        </w:rPr>
        <w:t>äärde</w:t>
      </w:r>
      <w:r w:rsidR="0009057A" w:rsidRPr="00640DDC">
        <w:rPr>
          <w:spacing w:val="-4"/>
          <w:lang w:eastAsia="ar-SA"/>
        </w:rPr>
        <w:t xml:space="preserve"> </w:t>
      </w:r>
      <w:r w:rsidR="0009057A">
        <w:rPr>
          <w:lang w:eastAsia="ar-SA"/>
        </w:rPr>
        <w:t>(kraav</w:t>
      </w:r>
      <w:r w:rsidR="0009057A" w:rsidRPr="00640DDC">
        <w:rPr>
          <w:spacing w:val="-4"/>
          <w:lang w:eastAsia="ar-SA"/>
        </w:rPr>
        <w:t xml:space="preserve"> </w:t>
      </w:r>
      <w:r w:rsidR="0009057A">
        <w:rPr>
          <w:lang w:eastAsia="ar-SA"/>
        </w:rPr>
        <w:t>2)</w:t>
      </w:r>
      <w:r w:rsidR="000754A3">
        <w:rPr>
          <w:lang w:eastAsia="ar-SA"/>
        </w:rPr>
        <w:t xml:space="preserve"> ja transpordimaa krundi pos nr 14 lõunaossa</w:t>
      </w:r>
      <w:r w:rsidR="0009057A">
        <w:rPr>
          <w:lang w:eastAsia="ar-SA"/>
        </w:rPr>
        <w:t xml:space="preserve"> (kraav 1)</w:t>
      </w:r>
      <w:r w:rsidR="000754A3">
        <w:rPr>
          <w:lang w:eastAsia="ar-SA"/>
        </w:rPr>
        <w:t xml:space="preserve">. </w:t>
      </w:r>
      <w:r w:rsidR="008F330B">
        <w:rPr>
          <w:lang w:eastAsia="ar-SA"/>
        </w:rPr>
        <w:t>Kraavid peavad toimima sademevee puhvrina, et vähendad</w:t>
      </w:r>
      <w:r w:rsidR="000B37F5">
        <w:rPr>
          <w:lang w:eastAsia="ar-SA"/>
        </w:rPr>
        <w:t>a</w:t>
      </w:r>
      <w:r w:rsidR="008F330B">
        <w:rPr>
          <w:lang w:eastAsia="ar-SA"/>
        </w:rPr>
        <w:t xml:space="preserve"> äkksadude korral eesvoolu koormust. </w:t>
      </w:r>
      <w:r w:rsidR="000754A3">
        <w:rPr>
          <w:lang w:eastAsia="ar-SA"/>
        </w:rPr>
        <w:t xml:space="preserve">Planeeritud kraavidest juhitakse sademeveed kanalisatsioonitrassiga Soovahe peakraavi. </w:t>
      </w:r>
      <w:r w:rsidR="000754A3" w:rsidRPr="000754A3">
        <w:rPr>
          <w:lang w:eastAsia="ar-SA"/>
        </w:rPr>
        <w:t>Kr</w:t>
      </w:r>
      <w:r w:rsidR="008F330B">
        <w:rPr>
          <w:lang w:eastAsia="ar-SA"/>
        </w:rPr>
        <w:t>aavidest</w:t>
      </w:r>
      <w:r w:rsidR="000754A3" w:rsidRPr="000754A3">
        <w:rPr>
          <w:lang w:eastAsia="ar-SA"/>
        </w:rPr>
        <w:t xml:space="preserve"> ärajuhitava sademevee vooluhulk piirata isevoolse torustiku</w:t>
      </w:r>
      <w:r w:rsidR="008F330B">
        <w:rPr>
          <w:lang w:eastAsia="ar-SA"/>
        </w:rPr>
        <w:t xml:space="preserve"> kõrguse ja</w:t>
      </w:r>
      <w:r w:rsidR="000754A3" w:rsidRPr="000754A3">
        <w:rPr>
          <w:lang w:eastAsia="ar-SA"/>
        </w:rPr>
        <w:t xml:space="preserve"> läbilaskevõimega.</w:t>
      </w:r>
      <w:r w:rsidR="008F330B">
        <w:rPr>
          <w:lang w:eastAsia="ar-SA"/>
        </w:rPr>
        <w:t xml:space="preserve"> Torustiku läbimõõt määrata ehitusprojekti koostamisel.</w:t>
      </w:r>
      <w:r w:rsidR="0009057A">
        <w:rPr>
          <w:lang w:eastAsia="ar-SA"/>
        </w:rPr>
        <w:t xml:space="preserve"> Kraavide mahud ja sademevee vooluhulgad ja kogused on esialgsed ja täpsustatakse ehitusprojekti koostamisel.</w:t>
      </w:r>
    </w:p>
    <w:p w14:paraId="6ABAFD98" w14:textId="77777777" w:rsidR="0055147D" w:rsidRDefault="0055147D" w:rsidP="00F76DE7">
      <w:pPr>
        <w:spacing w:before="0" w:after="0"/>
        <w:rPr>
          <w:lang w:eastAsia="ar-SA"/>
        </w:rPr>
      </w:pPr>
    </w:p>
    <w:p w14:paraId="2098EE6B" w14:textId="676630BB" w:rsidR="000E051D" w:rsidRPr="000E051D" w:rsidRDefault="000E051D" w:rsidP="00F76DE7">
      <w:pPr>
        <w:spacing w:before="0" w:after="0"/>
        <w:rPr>
          <w:i/>
          <w:iCs/>
          <w:lang w:eastAsia="ar-SA"/>
        </w:rPr>
      </w:pPr>
      <w:r w:rsidRPr="000E051D">
        <w:rPr>
          <w:i/>
          <w:iCs/>
          <w:lang w:eastAsia="ar-SA"/>
        </w:rPr>
        <w:t>Tabel 7</w:t>
      </w:r>
      <w:r w:rsidR="00611F5C">
        <w:rPr>
          <w:i/>
          <w:iCs/>
          <w:lang w:eastAsia="ar-SA"/>
        </w:rPr>
        <w:t>.</w:t>
      </w:r>
      <w:r w:rsidRPr="000E051D">
        <w:rPr>
          <w:i/>
          <w:iCs/>
          <w:lang w:eastAsia="ar-SA"/>
        </w:rPr>
        <w:t xml:space="preserve"> Sademevee vooluhulga</w:t>
      </w:r>
      <w:r w:rsidR="00611F5C">
        <w:rPr>
          <w:i/>
          <w:iCs/>
          <w:lang w:eastAsia="ar-SA"/>
        </w:rPr>
        <w:t>d</w:t>
      </w:r>
      <w:r w:rsidRPr="000E051D">
        <w:rPr>
          <w:i/>
          <w:iCs/>
          <w:lang w:eastAsia="ar-SA"/>
        </w:rPr>
        <w:t xml:space="preserve"> ja kogused</w:t>
      </w:r>
      <w:r w:rsidR="00611F5C">
        <w:rPr>
          <w:i/>
          <w:iCs/>
          <w:lang w:eastAsia="ar-SA"/>
        </w:rPr>
        <w:t>.</w:t>
      </w:r>
    </w:p>
    <w:tbl>
      <w:tblPr>
        <w:tblStyle w:val="GridTable1Light"/>
        <w:tblW w:w="0" w:type="auto"/>
        <w:tblInd w:w="108" w:type="dxa"/>
        <w:tblLook w:val="04A0" w:firstRow="1" w:lastRow="0" w:firstColumn="1" w:lastColumn="0" w:noHBand="0" w:noVBand="1"/>
      </w:tblPr>
      <w:tblGrid>
        <w:gridCol w:w="1633"/>
        <w:gridCol w:w="1232"/>
        <w:gridCol w:w="1438"/>
        <w:gridCol w:w="1509"/>
        <w:gridCol w:w="2055"/>
        <w:gridCol w:w="1914"/>
      </w:tblGrid>
      <w:tr w:rsidR="0080168E" w:rsidRPr="00AF0BA4" w14:paraId="35B416C7" w14:textId="77777777" w:rsidTr="008B078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33" w:type="dxa"/>
            <w:tcBorders>
              <w:bottom w:val="nil"/>
            </w:tcBorders>
            <w:shd w:val="clear" w:color="auto" w:fill="F2F2F2" w:themeFill="background1" w:themeFillShade="F2"/>
          </w:tcPr>
          <w:p w14:paraId="2870753C" w14:textId="1D08D4A5" w:rsidR="0080168E" w:rsidRPr="00AF0BA4" w:rsidRDefault="0080168E" w:rsidP="0080168E">
            <w:pPr>
              <w:spacing w:before="0"/>
              <w:jc w:val="center"/>
              <w:rPr>
                <w:rFonts w:cs="Arial"/>
              </w:rPr>
            </w:pPr>
            <w:r w:rsidRPr="00AF0BA4">
              <w:rPr>
                <w:rFonts w:cs="Arial"/>
              </w:rPr>
              <w:t>Krun</w:t>
            </w:r>
            <w:r>
              <w:rPr>
                <w:rFonts w:cs="Arial"/>
              </w:rPr>
              <w:t>t</w:t>
            </w:r>
          </w:p>
        </w:tc>
        <w:tc>
          <w:tcPr>
            <w:tcW w:w="1232" w:type="dxa"/>
            <w:tcBorders>
              <w:bottom w:val="nil"/>
            </w:tcBorders>
            <w:shd w:val="clear" w:color="auto" w:fill="F2F2F2" w:themeFill="background1" w:themeFillShade="F2"/>
          </w:tcPr>
          <w:p w14:paraId="11131F60" w14:textId="20A77160" w:rsidR="0080168E" w:rsidRPr="00AF0BA4" w:rsidRDefault="0080168E" w:rsidP="0080168E">
            <w:pPr>
              <w:spacing w:before="0"/>
              <w:jc w:val="center"/>
              <w:cnfStyle w:val="100000000000" w:firstRow="1" w:lastRow="0" w:firstColumn="0" w:lastColumn="0" w:oddVBand="0" w:evenVBand="0" w:oddHBand="0" w:evenHBand="0" w:firstRowFirstColumn="0" w:firstRowLastColumn="0" w:lastRowFirstColumn="0" w:lastRowLastColumn="0"/>
              <w:rPr>
                <w:rFonts w:cs="Arial"/>
              </w:rPr>
            </w:pPr>
            <w:r w:rsidRPr="00611F5C">
              <w:rPr>
                <w:rFonts w:eastAsia="Times New Roman" w:cs="Arial"/>
                <w:color w:val="000000"/>
              </w:rPr>
              <w:t>kõvakatte</w:t>
            </w:r>
          </w:p>
        </w:tc>
        <w:tc>
          <w:tcPr>
            <w:tcW w:w="2947" w:type="dxa"/>
            <w:gridSpan w:val="2"/>
            <w:tcBorders>
              <w:bottom w:val="nil"/>
            </w:tcBorders>
            <w:shd w:val="clear" w:color="auto" w:fill="F2F2F2" w:themeFill="background1" w:themeFillShade="F2"/>
          </w:tcPr>
          <w:p w14:paraId="775A80E0" w14:textId="082FD33C" w:rsidR="0080168E" w:rsidRPr="00AF0BA4" w:rsidRDefault="0080168E" w:rsidP="0080168E">
            <w:pPr>
              <w:spacing w:before="0"/>
              <w:jc w:val="center"/>
              <w:cnfStyle w:val="100000000000" w:firstRow="1" w:lastRow="0" w:firstColumn="0" w:lastColumn="0" w:oddVBand="0" w:evenVBand="0" w:oddHBand="0" w:evenHBand="0" w:firstRowFirstColumn="0" w:firstRowLastColumn="0" w:lastRowFirstColumn="0" w:lastRowLastColumn="0"/>
              <w:rPr>
                <w:rFonts w:cs="Arial"/>
              </w:rPr>
            </w:pPr>
            <w:r w:rsidRPr="00611F5C">
              <w:rPr>
                <w:rFonts w:eastAsia="Times New Roman" w:cs="Arial"/>
                <w:color w:val="000000"/>
              </w:rPr>
              <w:t>sademevee</w:t>
            </w:r>
          </w:p>
        </w:tc>
        <w:tc>
          <w:tcPr>
            <w:tcW w:w="3969" w:type="dxa"/>
            <w:gridSpan w:val="2"/>
            <w:tcBorders>
              <w:bottom w:val="nil"/>
            </w:tcBorders>
            <w:shd w:val="clear" w:color="auto" w:fill="F2F2F2" w:themeFill="background1" w:themeFillShade="F2"/>
            <w:vAlign w:val="bottom"/>
          </w:tcPr>
          <w:p w14:paraId="3DE28278" w14:textId="31521C31" w:rsidR="0080168E" w:rsidRPr="00AF0BA4" w:rsidRDefault="0080168E" w:rsidP="0080168E">
            <w:pPr>
              <w:spacing w:before="0"/>
              <w:ind w:right="-75"/>
              <w:jc w:val="center"/>
              <w:cnfStyle w:val="100000000000" w:firstRow="1" w:lastRow="0" w:firstColumn="0" w:lastColumn="0" w:oddVBand="0" w:evenVBand="0" w:oddHBand="0" w:evenHBand="0" w:firstRowFirstColumn="0" w:firstRowLastColumn="0" w:lastRowFirstColumn="0" w:lastRowLastColumn="0"/>
              <w:rPr>
                <w:rFonts w:cs="Arial"/>
              </w:rPr>
            </w:pPr>
            <w:r w:rsidRPr="00611F5C">
              <w:rPr>
                <w:rFonts w:eastAsia="Times New Roman" w:cs="Arial"/>
                <w:color w:val="000000"/>
              </w:rPr>
              <w:t>kraavide maht sügavusel 0,6</w:t>
            </w:r>
            <w:r>
              <w:rPr>
                <w:rFonts w:eastAsia="Times New Roman" w:cs="Arial"/>
                <w:color w:val="000000"/>
              </w:rPr>
              <w:t xml:space="preserve"> – </w:t>
            </w:r>
            <w:r w:rsidRPr="00611F5C">
              <w:rPr>
                <w:rFonts w:eastAsia="Times New Roman" w:cs="Arial"/>
                <w:color w:val="000000"/>
              </w:rPr>
              <w:t>0</w:t>
            </w:r>
            <w:r>
              <w:rPr>
                <w:rFonts w:eastAsia="Times New Roman" w:cs="Arial"/>
                <w:color w:val="000000"/>
              </w:rPr>
              <w:t>,</w:t>
            </w:r>
            <w:r w:rsidRPr="00611F5C">
              <w:rPr>
                <w:rFonts w:eastAsia="Times New Roman" w:cs="Arial"/>
                <w:color w:val="000000"/>
              </w:rPr>
              <w:t>7 m</w:t>
            </w:r>
          </w:p>
        </w:tc>
      </w:tr>
      <w:tr w:rsidR="0080168E" w:rsidRPr="00AF0BA4" w14:paraId="3C63B18A" w14:textId="77777777" w:rsidTr="008B0788">
        <w:tc>
          <w:tcPr>
            <w:cnfStyle w:val="001000000000" w:firstRow="0" w:lastRow="0" w:firstColumn="1" w:lastColumn="0" w:oddVBand="0" w:evenVBand="0" w:oddHBand="0" w:evenHBand="0" w:firstRowFirstColumn="0" w:firstRowLastColumn="0" w:lastRowFirstColumn="0" w:lastRowLastColumn="0"/>
            <w:tcW w:w="1633" w:type="dxa"/>
            <w:tcBorders>
              <w:top w:val="nil"/>
              <w:bottom w:val="single" w:sz="12" w:space="0" w:color="999999" w:themeColor="text1" w:themeTint="66"/>
            </w:tcBorders>
            <w:shd w:val="clear" w:color="auto" w:fill="F2F2F2" w:themeFill="background1" w:themeFillShade="F2"/>
          </w:tcPr>
          <w:p w14:paraId="6470BF24" w14:textId="76D275FC" w:rsidR="0080168E" w:rsidRPr="00AF0BA4" w:rsidRDefault="0080168E" w:rsidP="0080168E">
            <w:pPr>
              <w:spacing w:before="0"/>
              <w:jc w:val="center"/>
              <w:rPr>
                <w:rFonts w:cs="Arial"/>
              </w:rPr>
            </w:pPr>
            <w:r w:rsidRPr="00AF0BA4">
              <w:rPr>
                <w:rFonts w:cs="Arial"/>
              </w:rPr>
              <w:t>pos</w:t>
            </w:r>
          </w:p>
        </w:tc>
        <w:tc>
          <w:tcPr>
            <w:tcW w:w="1232" w:type="dxa"/>
            <w:tcBorders>
              <w:top w:val="nil"/>
              <w:bottom w:val="single" w:sz="12" w:space="0" w:color="999999" w:themeColor="text1" w:themeTint="66"/>
            </w:tcBorders>
            <w:shd w:val="clear" w:color="auto" w:fill="F2F2F2" w:themeFill="background1" w:themeFillShade="F2"/>
            <w:vAlign w:val="center"/>
          </w:tcPr>
          <w:p w14:paraId="5461BC5E" w14:textId="7A603C0D" w:rsidR="0080168E" w:rsidRPr="00AF0BA4" w:rsidRDefault="0080168E" w:rsidP="0080168E">
            <w:pPr>
              <w:spacing w:before="0"/>
              <w:jc w:val="center"/>
              <w:cnfStyle w:val="000000000000" w:firstRow="0" w:lastRow="0" w:firstColumn="0" w:lastColumn="0" w:oddVBand="0" w:evenVBand="0" w:oddHBand="0" w:evenHBand="0" w:firstRowFirstColumn="0" w:firstRowLastColumn="0" w:lastRowFirstColumn="0" w:lastRowLastColumn="0"/>
              <w:rPr>
                <w:rFonts w:cs="Arial"/>
              </w:rPr>
            </w:pPr>
            <w:r w:rsidRPr="00611F5C">
              <w:rPr>
                <w:rFonts w:eastAsia="Times New Roman" w:cs="Arial"/>
                <w:b/>
                <w:bCs/>
                <w:color w:val="000000"/>
              </w:rPr>
              <w:t>ala</w:t>
            </w:r>
            <w:r>
              <w:rPr>
                <w:rFonts w:eastAsia="Times New Roman" w:cs="Arial"/>
                <w:b/>
                <w:bCs/>
                <w:color w:val="000000"/>
              </w:rPr>
              <w:t xml:space="preserve"> – </w:t>
            </w:r>
            <w:r w:rsidRPr="00611F5C">
              <w:rPr>
                <w:rFonts w:eastAsia="Times New Roman" w:cs="Arial"/>
                <w:b/>
                <w:bCs/>
                <w:color w:val="000000"/>
              </w:rPr>
              <w:t>ha</w:t>
            </w:r>
          </w:p>
        </w:tc>
        <w:tc>
          <w:tcPr>
            <w:tcW w:w="1438" w:type="dxa"/>
            <w:tcBorders>
              <w:top w:val="nil"/>
              <w:bottom w:val="single" w:sz="12" w:space="0" w:color="999999" w:themeColor="text1" w:themeTint="66"/>
            </w:tcBorders>
            <w:shd w:val="clear" w:color="auto" w:fill="F2F2F2" w:themeFill="background1" w:themeFillShade="F2"/>
            <w:vAlign w:val="center"/>
          </w:tcPr>
          <w:p w14:paraId="44843864" w14:textId="6B21964E" w:rsidR="0080168E" w:rsidRPr="00AF0BA4" w:rsidRDefault="0080168E" w:rsidP="0080168E">
            <w:pPr>
              <w:spacing w:before="0"/>
              <w:jc w:val="center"/>
              <w:cnfStyle w:val="000000000000" w:firstRow="0" w:lastRow="0" w:firstColumn="0" w:lastColumn="0" w:oddVBand="0" w:evenVBand="0" w:oddHBand="0" w:evenHBand="0" w:firstRowFirstColumn="0" w:firstRowLastColumn="0" w:lastRowFirstColumn="0" w:lastRowLastColumn="0"/>
              <w:rPr>
                <w:rFonts w:cs="Arial"/>
              </w:rPr>
            </w:pPr>
            <w:r w:rsidRPr="00611F5C">
              <w:rPr>
                <w:rFonts w:eastAsia="Times New Roman" w:cs="Arial"/>
                <w:b/>
                <w:bCs/>
                <w:color w:val="000000"/>
              </w:rPr>
              <w:t>Q</w:t>
            </w:r>
            <w:r>
              <w:rPr>
                <w:rFonts w:eastAsia="Times New Roman" w:cs="Arial"/>
                <w:b/>
                <w:bCs/>
                <w:color w:val="000000"/>
              </w:rPr>
              <w:t xml:space="preserve"> – </w:t>
            </w:r>
            <w:r w:rsidRPr="00611F5C">
              <w:rPr>
                <w:rFonts w:eastAsia="Times New Roman" w:cs="Arial"/>
                <w:b/>
                <w:bCs/>
                <w:color w:val="000000"/>
              </w:rPr>
              <w:t>l/s ha</w:t>
            </w:r>
          </w:p>
        </w:tc>
        <w:tc>
          <w:tcPr>
            <w:tcW w:w="1509" w:type="dxa"/>
            <w:tcBorders>
              <w:top w:val="nil"/>
              <w:bottom w:val="single" w:sz="12" w:space="0" w:color="999999" w:themeColor="text1" w:themeTint="66"/>
            </w:tcBorders>
            <w:shd w:val="clear" w:color="auto" w:fill="F2F2F2" w:themeFill="background1" w:themeFillShade="F2"/>
            <w:vAlign w:val="center"/>
          </w:tcPr>
          <w:p w14:paraId="1F7430CB" w14:textId="30BA9475" w:rsidR="0080168E" w:rsidRPr="00AF0BA4" w:rsidRDefault="0080168E" w:rsidP="0080168E">
            <w:pPr>
              <w:spacing w:before="0"/>
              <w:jc w:val="center"/>
              <w:cnfStyle w:val="000000000000" w:firstRow="0" w:lastRow="0" w:firstColumn="0" w:lastColumn="0" w:oddVBand="0" w:evenVBand="0" w:oddHBand="0" w:evenHBand="0" w:firstRowFirstColumn="0" w:firstRowLastColumn="0" w:lastRowFirstColumn="0" w:lastRowLastColumn="0"/>
              <w:rPr>
                <w:rFonts w:cs="Arial"/>
              </w:rPr>
            </w:pPr>
            <w:r w:rsidRPr="00611F5C">
              <w:rPr>
                <w:rFonts w:eastAsia="Times New Roman" w:cs="Arial"/>
                <w:b/>
                <w:bCs/>
                <w:color w:val="000000"/>
              </w:rPr>
              <w:t>kogus m</w:t>
            </w:r>
            <w:r w:rsidRPr="00611F5C">
              <w:rPr>
                <w:rFonts w:eastAsia="Times New Roman" w:cs="Arial"/>
                <w:b/>
                <w:bCs/>
                <w:color w:val="000000"/>
                <w:vertAlign w:val="superscript"/>
              </w:rPr>
              <w:t>3</w:t>
            </w:r>
          </w:p>
        </w:tc>
        <w:tc>
          <w:tcPr>
            <w:tcW w:w="2055" w:type="dxa"/>
            <w:tcBorders>
              <w:top w:val="nil"/>
              <w:bottom w:val="single" w:sz="12" w:space="0" w:color="999999" w:themeColor="text1" w:themeTint="66"/>
            </w:tcBorders>
            <w:shd w:val="clear" w:color="auto" w:fill="F2F2F2" w:themeFill="background1" w:themeFillShade="F2"/>
            <w:vAlign w:val="center"/>
          </w:tcPr>
          <w:p w14:paraId="478094C4" w14:textId="04ADB926" w:rsidR="0080168E" w:rsidRPr="00AF0BA4" w:rsidRDefault="0080168E" w:rsidP="0080168E">
            <w:pPr>
              <w:spacing w:before="0"/>
              <w:jc w:val="center"/>
              <w:cnfStyle w:val="000000000000" w:firstRow="0" w:lastRow="0" w:firstColumn="0" w:lastColumn="0" w:oddVBand="0" w:evenVBand="0" w:oddHBand="0" w:evenHBand="0" w:firstRowFirstColumn="0" w:firstRowLastColumn="0" w:lastRowFirstColumn="0" w:lastRowLastColumn="0"/>
              <w:rPr>
                <w:rFonts w:cs="Arial"/>
              </w:rPr>
            </w:pPr>
            <w:r w:rsidRPr="00611F5C">
              <w:rPr>
                <w:rFonts w:eastAsia="Times New Roman" w:cs="Arial"/>
                <w:b/>
                <w:bCs/>
                <w:color w:val="000000"/>
              </w:rPr>
              <w:t>1</w:t>
            </w:r>
            <w:r>
              <w:rPr>
                <w:rFonts w:eastAsia="Times New Roman" w:cs="Arial"/>
                <w:b/>
                <w:bCs/>
                <w:color w:val="000000"/>
              </w:rPr>
              <w:t xml:space="preserve"> – </w:t>
            </w:r>
            <w:r w:rsidRPr="00611F5C">
              <w:rPr>
                <w:rFonts w:eastAsia="Times New Roman" w:cs="Arial"/>
                <w:b/>
                <w:bCs/>
                <w:color w:val="000000"/>
              </w:rPr>
              <w:t>280 m</w:t>
            </w:r>
            <w:r w:rsidRPr="00611F5C">
              <w:rPr>
                <w:rFonts w:eastAsia="Times New Roman" w:cs="Arial"/>
                <w:b/>
                <w:bCs/>
                <w:color w:val="000000"/>
                <w:vertAlign w:val="superscript"/>
              </w:rPr>
              <w:t>3</w:t>
            </w:r>
          </w:p>
        </w:tc>
        <w:tc>
          <w:tcPr>
            <w:tcW w:w="1914" w:type="dxa"/>
            <w:tcBorders>
              <w:top w:val="nil"/>
              <w:bottom w:val="single" w:sz="12" w:space="0" w:color="999999" w:themeColor="text1" w:themeTint="66"/>
            </w:tcBorders>
            <w:shd w:val="clear" w:color="auto" w:fill="F2F2F2" w:themeFill="background1" w:themeFillShade="F2"/>
            <w:vAlign w:val="center"/>
          </w:tcPr>
          <w:p w14:paraId="2AD805CF" w14:textId="11EBB955" w:rsidR="0080168E" w:rsidRPr="00AF0BA4" w:rsidRDefault="0080168E" w:rsidP="0080168E">
            <w:pPr>
              <w:spacing w:before="0"/>
              <w:jc w:val="center"/>
              <w:cnfStyle w:val="000000000000" w:firstRow="0" w:lastRow="0" w:firstColumn="0" w:lastColumn="0" w:oddVBand="0" w:evenVBand="0" w:oddHBand="0" w:evenHBand="0" w:firstRowFirstColumn="0" w:firstRowLastColumn="0" w:lastRowFirstColumn="0" w:lastRowLastColumn="0"/>
              <w:rPr>
                <w:rFonts w:cs="Arial"/>
              </w:rPr>
            </w:pPr>
            <w:r w:rsidRPr="00611F5C">
              <w:rPr>
                <w:rFonts w:eastAsia="Times New Roman" w:cs="Arial"/>
                <w:b/>
                <w:bCs/>
                <w:color w:val="000000"/>
              </w:rPr>
              <w:t>2</w:t>
            </w:r>
            <w:r>
              <w:rPr>
                <w:rFonts w:eastAsia="Times New Roman" w:cs="Arial"/>
                <w:b/>
                <w:bCs/>
                <w:color w:val="000000"/>
              </w:rPr>
              <w:t xml:space="preserve"> – </w:t>
            </w:r>
            <w:r w:rsidRPr="00611F5C">
              <w:rPr>
                <w:rFonts w:eastAsia="Times New Roman" w:cs="Arial"/>
                <w:b/>
                <w:bCs/>
                <w:color w:val="000000"/>
              </w:rPr>
              <w:t>610 m</w:t>
            </w:r>
            <w:r w:rsidRPr="00611F5C">
              <w:rPr>
                <w:rFonts w:eastAsia="Times New Roman" w:cs="Arial"/>
                <w:b/>
                <w:bCs/>
                <w:color w:val="000000"/>
                <w:vertAlign w:val="superscript"/>
              </w:rPr>
              <w:t>3</w:t>
            </w:r>
          </w:p>
        </w:tc>
      </w:tr>
      <w:tr w:rsidR="0080168E" w:rsidRPr="00AF0BA4" w14:paraId="017D037C" w14:textId="77777777" w:rsidTr="008B0788">
        <w:tc>
          <w:tcPr>
            <w:cnfStyle w:val="001000000000" w:firstRow="0" w:lastRow="0" w:firstColumn="1" w:lastColumn="0" w:oddVBand="0" w:evenVBand="0" w:oddHBand="0" w:evenHBand="0" w:firstRowFirstColumn="0" w:firstRowLastColumn="0" w:lastRowFirstColumn="0" w:lastRowLastColumn="0"/>
            <w:tcW w:w="1633" w:type="dxa"/>
            <w:tcBorders>
              <w:top w:val="single" w:sz="12" w:space="0" w:color="999999" w:themeColor="text1" w:themeTint="66"/>
            </w:tcBorders>
            <w:vAlign w:val="center"/>
          </w:tcPr>
          <w:p w14:paraId="58DA9A52" w14:textId="77777777" w:rsidR="0080168E" w:rsidRPr="00AF0BA4" w:rsidRDefault="0080168E" w:rsidP="0080168E">
            <w:pPr>
              <w:spacing w:before="0"/>
              <w:jc w:val="center"/>
              <w:rPr>
                <w:rFonts w:cs="Arial"/>
              </w:rPr>
            </w:pPr>
            <w:r w:rsidRPr="00AF0BA4">
              <w:rPr>
                <w:rFonts w:cs="Arial"/>
              </w:rPr>
              <w:t>1</w:t>
            </w:r>
          </w:p>
        </w:tc>
        <w:tc>
          <w:tcPr>
            <w:tcW w:w="1232" w:type="dxa"/>
            <w:tcBorders>
              <w:top w:val="single" w:sz="12" w:space="0" w:color="999999" w:themeColor="text1" w:themeTint="66"/>
            </w:tcBorders>
            <w:vAlign w:val="center"/>
          </w:tcPr>
          <w:p w14:paraId="23ECF766" w14:textId="5807BF0F" w:rsidR="0080168E" w:rsidRPr="00AF0BA4" w:rsidRDefault="0080168E" w:rsidP="0080168E">
            <w:pPr>
              <w:spacing w:before="0"/>
              <w:jc w:val="center"/>
              <w:cnfStyle w:val="000000000000" w:firstRow="0" w:lastRow="0" w:firstColumn="0" w:lastColumn="0" w:oddVBand="0" w:evenVBand="0" w:oddHBand="0" w:evenHBand="0" w:firstRowFirstColumn="0" w:firstRowLastColumn="0" w:lastRowFirstColumn="0" w:lastRowLastColumn="0"/>
              <w:rPr>
                <w:rFonts w:cs="Arial"/>
              </w:rPr>
            </w:pPr>
            <w:r w:rsidRPr="00611F5C">
              <w:rPr>
                <w:rFonts w:eastAsia="Times New Roman" w:cs="Arial"/>
                <w:color w:val="000000"/>
              </w:rPr>
              <w:t>0,4304</w:t>
            </w:r>
          </w:p>
        </w:tc>
        <w:tc>
          <w:tcPr>
            <w:tcW w:w="1438" w:type="dxa"/>
            <w:tcBorders>
              <w:top w:val="single" w:sz="12" w:space="0" w:color="999999" w:themeColor="text1" w:themeTint="66"/>
            </w:tcBorders>
            <w:vAlign w:val="center"/>
          </w:tcPr>
          <w:p w14:paraId="331090BB" w14:textId="3C399457" w:rsidR="0080168E" w:rsidRPr="00AF0BA4" w:rsidRDefault="0080168E" w:rsidP="0080168E">
            <w:pPr>
              <w:spacing w:before="0"/>
              <w:jc w:val="center"/>
              <w:cnfStyle w:val="000000000000" w:firstRow="0" w:lastRow="0" w:firstColumn="0" w:lastColumn="0" w:oddVBand="0" w:evenVBand="0" w:oddHBand="0" w:evenHBand="0" w:firstRowFirstColumn="0" w:firstRowLastColumn="0" w:lastRowFirstColumn="0" w:lastRowLastColumn="0"/>
              <w:rPr>
                <w:rFonts w:cs="Arial"/>
              </w:rPr>
            </w:pPr>
            <w:r w:rsidRPr="00611F5C">
              <w:rPr>
                <w:rFonts w:eastAsia="Times New Roman" w:cs="Arial"/>
                <w:color w:val="000000"/>
              </w:rPr>
              <w:t>28</w:t>
            </w:r>
          </w:p>
        </w:tc>
        <w:tc>
          <w:tcPr>
            <w:tcW w:w="1509" w:type="dxa"/>
            <w:tcBorders>
              <w:top w:val="single" w:sz="12" w:space="0" w:color="999999" w:themeColor="text1" w:themeTint="66"/>
            </w:tcBorders>
            <w:vAlign w:val="center"/>
          </w:tcPr>
          <w:p w14:paraId="6C13A1A6" w14:textId="07FCAB0B" w:rsidR="0080168E" w:rsidRPr="00AF0BA4" w:rsidRDefault="0080168E" w:rsidP="0080168E">
            <w:pPr>
              <w:spacing w:before="0"/>
              <w:jc w:val="center"/>
              <w:cnfStyle w:val="000000000000" w:firstRow="0" w:lastRow="0" w:firstColumn="0" w:lastColumn="0" w:oddVBand="0" w:evenVBand="0" w:oddHBand="0" w:evenHBand="0" w:firstRowFirstColumn="0" w:firstRowLastColumn="0" w:lastRowFirstColumn="0" w:lastRowLastColumn="0"/>
              <w:rPr>
                <w:rFonts w:cs="Arial"/>
              </w:rPr>
            </w:pPr>
            <w:r w:rsidRPr="00611F5C">
              <w:rPr>
                <w:rFonts w:eastAsia="Times New Roman" w:cs="Arial"/>
                <w:color w:val="000000"/>
              </w:rPr>
              <w:t>25</w:t>
            </w:r>
          </w:p>
        </w:tc>
        <w:tc>
          <w:tcPr>
            <w:tcW w:w="2055" w:type="dxa"/>
            <w:tcBorders>
              <w:top w:val="single" w:sz="12" w:space="0" w:color="999999" w:themeColor="text1" w:themeTint="66"/>
            </w:tcBorders>
            <w:vAlign w:val="center"/>
          </w:tcPr>
          <w:p w14:paraId="555F274F" w14:textId="033A8BE2" w:rsidR="0080168E" w:rsidRPr="00AF0BA4" w:rsidRDefault="0080168E" w:rsidP="0080168E">
            <w:pPr>
              <w:spacing w:before="0"/>
              <w:jc w:val="center"/>
              <w:cnfStyle w:val="000000000000" w:firstRow="0" w:lastRow="0" w:firstColumn="0" w:lastColumn="0" w:oddVBand="0" w:evenVBand="0" w:oddHBand="0" w:evenHBand="0" w:firstRowFirstColumn="0" w:firstRowLastColumn="0" w:lastRowFirstColumn="0" w:lastRowLastColumn="0"/>
              <w:rPr>
                <w:rFonts w:cs="Arial"/>
              </w:rPr>
            </w:pPr>
            <w:r w:rsidRPr="00611F5C">
              <w:rPr>
                <w:rFonts w:eastAsia="Times New Roman" w:cs="Arial"/>
                <w:color w:val="000000"/>
              </w:rPr>
              <w:t>25</w:t>
            </w:r>
          </w:p>
        </w:tc>
        <w:tc>
          <w:tcPr>
            <w:tcW w:w="1914" w:type="dxa"/>
            <w:tcBorders>
              <w:top w:val="single" w:sz="12" w:space="0" w:color="999999" w:themeColor="text1" w:themeTint="66"/>
            </w:tcBorders>
          </w:tcPr>
          <w:p w14:paraId="3E73F4A4" w14:textId="2B1C7364" w:rsidR="0080168E" w:rsidRPr="00AF0BA4" w:rsidRDefault="0080168E" w:rsidP="0080168E">
            <w:pPr>
              <w:spacing w:before="0"/>
              <w:jc w:val="center"/>
              <w:cnfStyle w:val="000000000000" w:firstRow="0" w:lastRow="0" w:firstColumn="0" w:lastColumn="0" w:oddVBand="0" w:evenVBand="0" w:oddHBand="0" w:evenHBand="0" w:firstRowFirstColumn="0" w:firstRowLastColumn="0" w:lastRowFirstColumn="0" w:lastRowLastColumn="0"/>
              <w:rPr>
                <w:rFonts w:cs="Arial"/>
              </w:rPr>
            </w:pPr>
          </w:p>
        </w:tc>
      </w:tr>
      <w:tr w:rsidR="0080168E" w:rsidRPr="00AF0BA4" w14:paraId="452E5588" w14:textId="77777777" w:rsidTr="005622A9">
        <w:tc>
          <w:tcPr>
            <w:cnfStyle w:val="001000000000" w:firstRow="0" w:lastRow="0" w:firstColumn="1" w:lastColumn="0" w:oddVBand="0" w:evenVBand="0" w:oddHBand="0" w:evenHBand="0" w:firstRowFirstColumn="0" w:firstRowLastColumn="0" w:lastRowFirstColumn="0" w:lastRowLastColumn="0"/>
            <w:tcW w:w="1633" w:type="dxa"/>
            <w:vAlign w:val="center"/>
          </w:tcPr>
          <w:p w14:paraId="33FB5F99" w14:textId="77777777" w:rsidR="0080168E" w:rsidRPr="00AF0BA4" w:rsidRDefault="0080168E" w:rsidP="0080168E">
            <w:pPr>
              <w:spacing w:before="0"/>
              <w:jc w:val="center"/>
              <w:rPr>
                <w:rFonts w:cs="Arial"/>
              </w:rPr>
            </w:pPr>
            <w:r w:rsidRPr="00AF0BA4">
              <w:rPr>
                <w:rFonts w:cs="Arial"/>
              </w:rPr>
              <w:t>2</w:t>
            </w:r>
          </w:p>
        </w:tc>
        <w:tc>
          <w:tcPr>
            <w:tcW w:w="1232" w:type="dxa"/>
            <w:vAlign w:val="center"/>
          </w:tcPr>
          <w:p w14:paraId="0EC8CF4D" w14:textId="78150A21" w:rsidR="0080168E" w:rsidRPr="00AF0BA4" w:rsidRDefault="0080168E" w:rsidP="0080168E">
            <w:pPr>
              <w:spacing w:before="0"/>
              <w:jc w:val="center"/>
              <w:cnfStyle w:val="000000000000" w:firstRow="0" w:lastRow="0" w:firstColumn="0" w:lastColumn="0" w:oddVBand="0" w:evenVBand="0" w:oddHBand="0" w:evenHBand="0" w:firstRowFirstColumn="0" w:firstRowLastColumn="0" w:lastRowFirstColumn="0" w:lastRowLastColumn="0"/>
              <w:rPr>
                <w:rFonts w:cs="Arial"/>
              </w:rPr>
            </w:pPr>
            <w:r w:rsidRPr="00611F5C">
              <w:rPr>
                <w:rFonts w:eastAsia="Times New Roman" w:cs="Arial"/>
                <w:color w:val="000000"/>
              </w:rPr>
              <w:t>0,4352</w:t>
            </w:r>
          </w:p>
        </w:tc>
        <w:tc>
          <w:tcPr>
            <w:tcW w:w="1438" w:type="dxa"/>
            <w:vAlign w:val="center"/>
          </w:tcPr>
          <w:p w14:paraId="4C99AEA9" w14:textId="5A329A90" w:rsidR="0080168E" w:rsidRPr="00AF0BA4" w:rsidRDefault="0080168E" w:rsidP="0080168E">
            <w:pPr>
              <w:spacing w:before="0"/>
              <w:jc w:val="center"/>
              <w:cnfStyle w:val="000000000000" w:firstRow="0" w:lastRow="0" w:firstColumn="0" w:lastColumn="0" w:oddVBand="0" w:evenVBand="0" w:oddHBand="0" w:evenHBand="0" w:firstRowFirstColumn="0" w:firstRowLastColumn="0" w:lastRowFirstColumn="0" w:lastRowLastColumn="0"/>
              <w:rPr>
                <w:rFonts w:cs="Arial"/>
              </w:rPr>
            </w:pPr>
            <w:r w:rsidRPr="00611F5C">
              <w:rPr>
                <w:rFonts w:eastAsia="Times New Roman" w:cs="Arial"/>
                <w:color w:val="000000"/>
              </w:rPr>
              <w:t>28</w:t>
            </w:r>
          </w:p>
        </w:tc>
        <w:tc>
          <w:tcPr>
            <w:tcW w:w="1509" w:type="dxa"/>
            <w:vAlign w:val="center"/>
          </w:tcPr>
          <w:p w14:paraId="0A80EE91" w14:textId="6260598E" w:rsidR="0080168E" w:rsidRPr="00AF0BA4" w:rsidRDefault="0080168E" w:rsidP="0080168E">
            <w:pPr>
              <w:spacing w:before="0"/>
              <w:jc w:val="center"/>
              <w:cnfStyle w:val="000000000000" w:firstRow="0" w:lastRow="0" w:firstColumn="0" w:lastColumn="0" w:oddVBand="0" w:evenVBand="0" w:oddHBand="0" w:evenHBand="0" w:firstRowFirstColumn="0" w:firstRowLastColumn="0" w:lastRowFirstColumn="0" w:lastRowLastColumn="0"/>
              <w:rPr>
                <w:rFonts w:cs="Arial"/>
              </w:rPr>
            </w:pPr>
            <w:r w:rsidRPr="00611F5C">
              <w:rPr>
                <w:rFonts w:eastAsia="Times New Roman" w:cs="Arial"/>
                <w:color w:val="000000"/>
              </w:rPr>
              <w:t>25</w:t>
            </w:r>
          </w:p>
        </w:tc>
        <w:tc>
          <w:tcPr>
            <w:tcW w:w="2055" w:type="dxa"/>
            <w:vAlign w:val="center"/>
          </w:tcPr>
          <w:p w14:paraId="4D8F4939" w14:textId="25589539" w:rsidR="0080168E" w:rsidRPr="00AF0BA4" w:rsidRDefault="0080168E" w:rsidP="0080168E">
            <w:pPr>
              <w:spacing w:before="0"/>
              <w:jc w:val="center"/>
              <w:cnfStyle w:val="000000000000" w:firstRow="0" w:lastRow="0" w:firstColumn="0" w:lastColumn="0" w:oddVBand="0" w:evenVBand="0" w:oddHBand="0" w:evenHBand="0" w:firstRowFirstColumn="0" w:firstRowLastColumn="0" w:lastRowFirstColumn="0" w:lastRowLastColumn="0"/>
              <w:rPr>
                <w:rFonts w:cs="Arial"/>
              </w:rPr>
            </w:pPr>
            <w:r w:rsidRPr="00611F5C">
              <w:rPr>
                <w:rFonts w:eastAsia="Times New Roman" w:cs="Arial"/>
                <w:color w:val="000000"/>
              </w:rPr>
              <w:t>25</w:t>
            </w:r>
          </w:p>
        </w:tc>
        <w:tc>
          <w:tcPr>
            <w:tcW w:w="1914" w:type="dxa"/>
          </w:tcPr>
          <w:p w14:paraId="0CF8F07B" w14:textId="3865E384" w:rsidR="0080168E" w:rsidRPr="00AF0BA4" w:rsidRDefault="0080168E" w:rsidP="0080168E">
            <w:pPr>
              <w:spacing w:before="0"/>
              <w:jc w:val="center"/>
              <w:cnfStyle w:val="000000000000" w:firstRow="0" w:lastRow="0" w:firstColumn="0" w:lastColumn="0" w:oddVBand="0" w:evenVBand="0" w:oddHBand="0" w:evenHBand="0" w:firstRowFirstColumn="0" w:firstRowLastColumn="0" w:lastRowFirstColumn="0" w:lastRowLastColumn="0"/>
              <w:rPr>
                <w:rFonts w:cs="Arial"/>
              </w:rPr>
            </w:pPr>
          </w:p>
        </w:tc>
      </w:tr>
      <w:tr w:rsidR="0080168E" w:rsidRPr="00AF0BA4" w14:paraId="1A19BCC7" w14:textId="77777777" w:rsidTr="005622A9">
        <w:tc>
          <w:tcPr>
            <w:cnfStyle w:val="001000000000" w:firstRow="0" w:lastRow="0" w:firstColumn="1" w:lastColumn="0" w:oddVBand="0" w:evenVBand="0" w:oddHBand="0" w:evenHBand="0" w:firstRowFirstColumn="0" w:firstRowLastColumn="0" w:lastRowFirstColumn="0" w:lastRowLastColumn="0"/>
            <w:tcW w:w="1633" w:type="dxa"/>
            <w:vAlign w:val="center"/>
          </w:tcPr>
          <w:p w14:paraId="1D941AC0" w14:textId="77777777" w:rsidR="0080168E" w:rsidRPr="00AF0BA4" w:rsidRDefault="0080168E" w:rsidP="0080168E">
            <w:pPr>
              <w:spacing w:before="0"/>
              <w:jc w:val="center"/>
              <w:rPr>
                <w:rFonts w:cs="Arial"/>
              </w:rPr>
            </w:pPr>
            <w:r w:rsidRPr="00AF0BA4">
              <w:rPr>
                <w:rFonts w:cs="Arial"/>
              </w:rPr>
              <w:t>3</w:t>
            </w:r>
          </w:p>
        </w:tc>
        <w:tc>
          <w:tcPr>
            <w:tcW w:w="1232" w:type="dxa"/>
            <w:vAlign w:val="center"/>
          </w:tcPr>
          <w:p w14:paraId="5BE4A183" w14:textId="5261701E" w:rsidR="0080168E" w:rsidRPr="00AF0BA4" w:rsidRDefault="0080168E" w:rsidP="0080168E">
            <w:pPr>
              <w:spacing w:before="0"/>
              <w:jc w:val="center"/>
              <w:cnfStyle w:val="000000000000" w:firstRow="0" w:lastRow="0" w:firstColumn="0" w:lastColumn="0" w:oddVBand="0" w:evenVBand="0" w:oddHBand="0" w:evenHBand="0" w:firstRowFirstColumn="0" w:firstRowLastColumn="0" w:lastRowFirstColumn="0" w:lastRowLastColumn="0"/>
              <w:rPr>
                <w:rFonts w:cs="Arial"/>
              </w:rPr>
            </w:pPr>
            <w:r w:rsidRPr="00611F5C">
              <w:rPr>
                <w:rFonts w:eastAsia="Times New Roman" w:cs="Arial"/>
                <w:color w:val="000000"/>
              </w:rPr>
              <w:t>0,4844</w:t>
            </w:r>
          </w:p>
        </w:tc>
        <w:tc>
          <w:tcPr>
            <w:tcW w:w="1438" w:type="dxa"/>
            <w:vAlign w:val="center"/>
          </w:tcPr>
          <w:p w14:paraId="10EC8D83" w14:textId="7F170284" w:rsidR="0080168E" w:rsidRPr="00AF0BA4" w:rsidRDefault="0080168E" w:rsidP="0080168E">
            <w:pPr>
              <w:spacing w:before="0"/>
              <w:jc w:val="center"/>
              <w:cnfStyle w:val="000000000000" w:firstRow="0" w:lastRow="0" w:firstColumn="0" w:lastColumn="0" w:oddVBand="0" w:evenVBand="0" w:oddHBand="0" w:evenHBand="0" w:firstRowFirstColumn="0" w:firstRowLastColumn="0" w:lastRowFirstColumn="0" w:lastRowLastColumn="0"/>
              <w:rPr>
                <w:rFonts w:cs="Arial"/>
              </w:rPr>
            </w:pPr>
            <w:r w:rsidRPr="00611F5C">
              <w:rPr>
                <w:rFonts w:eastAsia="Times New Roman" w:cs="Arial"/>
                <w:color w:val="000000"/>
              </w:rPr>
              <w:t>31</w:t>
            </w:r>
          </w:p>
        </w:tc>
        <w:tc>
          <w:tcPr>
            <w:tcW w:w="1509" w:type="dxa"/>
            <w:vAlign w:val="center"/>
          </w:tcPr>
          <w:p w14:paraId="158B8A51" w14:textId="30C87711" w:rsidR="0080168E" w:rsidRPr="00AF0BA4" w:rsidRDefault="0080168E" w:rsidP="0080168E">
            <w:pPr>
              <w:spacing w:before="0"/>
              <w:jc w:val="center"/>
              <w:cnfStyle w:val="000000000000" w:firstRow="0" w:lastRow="0" w:firstColumn="0" w:lastColumn="0" w:oddVBand="0" w:evenVBand="0" w:oddHBand="0" w:evenHBand="0" w:firstRowFirstColumn="0" w:firstRowLastColumn="0" w:lastRowFirstColumn="0" w:lastRowLastColumn="0"/>
              <w:rPr>
                <w:rFonts w:cs="Arial"/>
              </w:rPr>
            </w:pPr>
            <w:r w:rsidRPr="00611F5C">
              <w:rPr>
                <w:rFonts w:eastAsia="Times New Roman" w:cs="Arial"/>
                <w:color w:val="000000"/>
              </w:rPr>
              <w:t>28</w:t>
            </w:r>
          </w:p>
        </w:tc>
        <w:tc>
          <w:tcPr>
            <w:tcW w:w="2055" w:type="dxa"/>
            <w:vAlign w:val="center"/>
          </w:tcPr>
          <w:p w14:paraId="55D2F125" w14:textId="158C9D6C" w:rsidR="0080168E" w:rsidRPr="00AF0BA4" w:rsidRDefault="0080168E" w:rsidP="0080168E">
            <w:pPr>
              <w:spacing w:before="0"/>
              <w:jc w:val="center"/>
              <w:cnfStyle w:val="000000000000" w:firstRow="0" w:lastRow="0" w:firstColumn="0" w:lastColumn="0" w:oddVBand="0" w:evenVBand="0" w:oddHBand="0" w:evenHBand="0" w:firstRowFirstColumn="0" w:firstRowLastColumn="0" w:lastRowFirstColumn="0" w:lastRowLastColumn="0"/>
              <w:rPr>
                <w:rFonts w:cs="Arial"/>
              </w:rPr>
            </w:pPr>
            <w:r w:rsidRPr="00611F5C">
              <w:rPr>
                <w:rFonts w:eastAsia="Times New Roman" w:cs="Arial"/>
                <w:color w:val="000000"/>
              </w:rPr>
              <w:t>28</w:t>
            </w:r>
          </w:p>
        </w:tc>
        <w:tc>
          <w:tcPr>
            <w:tcW w:w="1914" w:type="dxa"/>
          </w:tcPr>
          <w:p w14:paraId="1879F787" w14:textId="2AB2FEBB" w:rsidR="0080168E" w:rsidRPr="00AF0BA4" w:rsidRDefault="0080168E" w:rsidP="0080168E">
            <w:pPr>
              <w:spacing w:before="0"/>
              <w:jc w:val="center"/>
              <w:cnfStyle w:val="000000000000" w:firstRow="0" w:lastRow="0" w:firstColumn="0" w:lastColumn="0" w:oddVBand="0" w:evenVBand="0" w:oddHBand="0" w:evenHBand="0" w:firstRowFirstColumn="0" w:firstRowLastColumn="0" w:lastRowFirstColumn="0" w:lastRowLastColumn="0"/>
              <w:rPr>
                <w:rFonts w:cs="Arial"/>
              </w:rPr>
            </w:pPr>
          </w:p>
        </w:tc>
      </w:tr>
      <w:tr w:rsidR="0080168E" w:rsidRPr="00AF0BA4" w14:paraId="55146D1C" w14:textId="77777777" w:rsidTr="008B0788">
        <w:tc>
          <w:tcPr>
            <w:cnfStyle w:val="001000000000" w:firstRow="0" w:lastRow="0" w:firstColumn="1" w:lastColumn="0" w:oddVBand="0" w:evenVBand="0" w:oddHBand="0" w:evenHBand="0" w:firstRowFirstColumn="0" w:firstRowLastColumn="0" w:lastRowFirstColumn="0" w:lastRowLastColumn="0"/>
            <w:tcW w:w="1633" w:type="dxa"/>
            <w:tcBorders>
              <w:bottom w:val="single" w:sz="12" w:space="0" w:color="999999" w:themeColor="text1" w:themeTint="66"/>
            </w:tcBorders>
            <w:vAlign w:val="center"/>
          </w:tcPr>
          <w:p w14:paraId="686BE3C0" w14:textId="77777777" w:rsidR="0080168E" w:rsidRPr="00AF0BA4" w:rsidRDefault="0080168E" w:rsidP="0080168E">
            <w:pPr>
              <w:spacing w:before="0"/>
              <w:jc w:val="center"/>
              <w:rPr>
                <w:rFonts w:cs="Arial"/>
              </w:rPr>
            </w:pPr>
            <w:r w:rsidRPr="00AF0BA4">
              <w:rPr>
                <w:rFonts w:cs="Arial"/>
              </w:rPr>
              <w:t>4</w:t>
            </w:r>
          </w:p>
        </w:tc>
        <w:tc>
          <w:tcPr>
            <w:tcW w:w="1232" w:type="dxa"/>
            <w:tcBorders>
              <w:bottom w:val="single" w:sz="12" w:space="0" w:color="999999" w:themeColor="text1" w:themeTint="66"/>
            </w:tcBorders>
            <w:vAlign w:val="center"/>
          </w:tcPr>
          <w:p w14:paraId="5D0EF1A4" w14:textId="4E7FEE55" w:rsidR="0080168E" w:rsidRPr="00AF0BA4" w:rsidRDefault="0080168E" w:rsidP="0080168E">
            <w:pPr>
              <w:spacing w:before="0"/>
              <w:jc w:val="center"/>
              <w:cnfStyle w:val="000000000000" w:firstRow="0" w:lastRow="0" w:firstColumn="0" w:lastColumn="0" w:oddVBand="0" w:evenVBand="0" w:oddHBand="0" w:evenHBand="0" w:firstRowFirstColumn="0" w:firstRowLastColumn="0" w:lastRowFirstColumn="0" w:lastRowLastColumn="0"/>
              <w:rPr>
                <w:rFonts w:cs="Arial"/>
              </w:rPr>
            </w:pPr>
            <w:r w:rsidRPr="00611F5C">
              <w:rPr>
                <w:rFonts w:eastAsia="Times New Roman" w:cs="Arial"/>
                <w:color w:val="000000"/>
              </w:rPr>
              <w:t>0,4675</w:t>
            </w:r>
          </w:p>
        </w:tc>
        <w:tc>
          <w:tcPr>
            <w:tcW w:w="1438" w:type="dxa"/>
            <w:tcBorders>
              <w:bottom w:val="single" w:sz="12" w:space="0" w:color="999999" w:themeColor="text1" w:themeTint="66"/>
            </w:tcBorders>
            <w:vAlign w:val="center"/>
          </w:tcPr>
          <w:p w14:paraId="64B882E7" w14:textId="1CE71244" w:rsidR="0080168E" w:rsidRPr="00AF0BA4" w:rsidRDefault="0080168E" w:rsidP="0080168E">
            <w:pPr>
              <w:spacing w:before="0"/>
              <w:jc w:val="center"/>
              <w:cnfStyle w:val="000000000000" w:firstRow="0" w:lastRow="0" w:firstColumn="0" w:lastColumn="0" w:oddVBand="0" w:evenVBand="0" w:oddHBand="0" w:evenHBand="0" w:firstRowFirstColumn="0" w:firstRowLastColumn="0" w:lastRowFirstColumn="0" w:lastRowLastColumn="0"/>
              <w:rPr>
                <w:rFonts w:cs="Arial"/>
              </w:rPr>
            </w:pPr>
            <w:r w:rsidRPr="00611F5C">
              <w:rPr>
                <w:rFonts w:eastAsia="Times New Roman" w:cs="Arial"/>
                <w:color w:val="000000"/>
              </w:rPr>
              <w:t>30</w:t>
            </w:r>
          </w:p>
        </w:tc>
        <w:tc>
          <w:tcPr>
            <w:tcW w:w="1509" w:type="dxa"/>
            <w:tcBorders>
              <w:bottom w:val="single" w:sz="12" w:space="0" w:color="999999" w:themeColor="text1" w:themeTint="66"/>
            </w:tcBorders>
            <w:vAlign w:val="center"/>
          </w:tcPr>
          <w:p w14:paraId="071476FC" w14:textId="67B476F2" w:rsidR="0080168E" w:rsidRPr="00AF0BA4" w:rsidRDefault="0080168E" w:rsidP="0080168E">
            <w:pPr>
              <w:spacing w:before="0"/>
              <w:jc w:val="center"/>
              <w:cnfStyle w:val="000000000000" w:firstRow="0" w:lastRow="0" w:firstColumn="0" w:lastColumn="0" w:oddVBand="0" w:evenVBand="0" w:oddHBand="0" w:evenHBand="0" w:firstRowFirstColumn="0" w:firstRowLastColumn="0" w:lastRowFirstColumn="0" w:lastRowLastColumn="0"/>
              <w:rPr>
                <w:rFonts w:cs="Arial"/>
              </w:rPr>
            </w:pPr>
            <w:r w:rsidRPr="00611F5C">
              <w:rPr>
                <w:rFonts w:eastAsia="Times New Roman" w:cs="Arial"/>
                <w:color w:val="000000"/>
              </w:rPr>
              <w:t>27</w:t>
            </w:r>
          </w:p>
        </w:tc>
        <w:tc>
          <w:tcPr>
            <w:tcW w:w="2055" w:type="dxa"/>
            <w:tcBorders>
              <w:bottom w:val="single" w:sz="12" w:space="0" w:color="999999" w:themeColor="text1" w:themeTint="66"/>
            </w:tcBorders>
            <w:vAlign w:val="center"/>
          </w:tcPr>
          <w:p w14:paraId="0E0D2534" w14:textId="1143FD41" w:rsidR="0080168E" w:rsidRPr="00AF0BA4" w:rsidRDefault="0080168E" w:rsidP="0080168E">
            <w:pPr>
              <w:spacing w:before="0"/>
              <w:jc w:val="center"/>
              <w:cnfStyle w:val="000000000000" w:firstRow="0" w:lastRow="0" w:firstColumn="0" w:lastColumn="0" w:oddVBand="0" w:evenVBand="0" w:oddHBand="0" w:evenHBand="0" w:firstRowFirstColumn="0" w:firstRowLastColumn="0" w:lastRowFirstColumn="0" w:lastRowLastColumn="0"/>
              <w:rPr>
                <w:rFonts w:cs="Arial"/>
              </w:rPr>
            </w:pPr>
            <w:r w:rsidRPr="00611F5C">
              <w:rPr>
                <w:rFonts w:eastAsia="Times New Roman" w:cs="Arial"/>
                <w:color w:val="000000"/>
              </w:rPr>
              <w:t>27</w:t>
            </w:r>
          </w:p>
        </w:tc>
        <w:tc>
          <w:tcPr>
            <w:tcW w:w="1914" w:type="dxa"/>
            <w:tcBorders>
              <w:bottom w:val="single" w:sz="12" w:space="0" w:color="999999" w:themeColor="text1" w:themeTint="66"/>
            </w:tcBorders>
          </w:tcPr>
          <w:p w14:paraId="2958F74F" w14:textId="3694C0F7" w:rsidR="0080168E" w:rsidRPr="00AF0BA4" w:rsidRDefault="0080168E" w:rsidP="0080168E">
            <w:pPr>
              <w:spacing w:before="0"/>
              <w:jc w:val="center"/>
              <w:cnfStyle w:val="000000000000" w:firstRow="0" w:lastRow="0" w:firstColumn="0" w:lastColumn="0" w:oddVBand="0" w:evenVBand="0" w:oddHBand="0" w:evenHBand="0" w:firstRowFirstColumn="0" w:firstRowLastColumn="0" w:lastRowFirstColumn="0" w:lastRowLastColumn="0"/>
              <w:rPr>
                <w:rFonts w:cs="Arial"/>
              </w:rPr>
            </w:pPr>
          </w:p>
        </w:tc>
      </w:tr>
      <w:tr w:rsidR="0080168E" w:rsidRPr="00AF0BA4" w14:paraId="04441E04" w14:textId="77777777" w:rsidTr="008B0788">
        <w:tc>
          <w:tcPr>
            <w:cnfStyle w:val="001000000000" w:firstRow="0" w:lastRow="0" w:firstColumn="1" w:lastColumn="0" w:oddVBand="0" w:evenVBand="0" w:oddHBand="0" w:evenHBand="0" w:firstRowFirstColumn="0" w:firstRowLastColumn="0" w:lastRowFirstColumn="0" w:lastRowLastColumn="0"/>
            <w:tcW w:w="1633" w:type="dxa"/>
            <w:tcBorders>
              <w:top w:val="single" w:sz="12" w:space="0" w:color="999999" w:themeColor="text1" w:themeTint="66"/>
              <w:left w:val="single" w:sz="8" w:space="0" w:color="999999" w:themeColor="text1" w:themeTint="66"/>
              <w:bottom w:val="single" w:sz="12" w:space="0" w:color="999999" w:themeColor="text1" w:themeTint="66"/>
              <w:right w:val="single" w:sz="8" w:space="0" w:color="999999" w:themeColor="text1" w:themeTint="66"/>
            </w:tcBorders>
            <w:shd w:val="clear" w:color="auto" w:fill="F2F2F2" w:themeFill="background1" w:themeFillShade="F2"/>
            <w:vAlign w:val="center"/>
          </w:tcPr>
          <w:p w14:paraId="2B620169" w14:textId="347135CA" w:rsidR="0080168E" w:rsidRPr="00AF0BA4" w:rsidRDefault="0080168E" w:rsidP="0080168E">
            <w:pPr>
              <w:spacing w:before="0"/>
              <w:jc w:val="center"/>
              <w:rPr>
                <w:rFonts w:cs="Arial"/>
              </w:rPr>
            </w:pPr>
            <w:r w:rsidRPr="00611F5C">
              <w:rPr>
                <w:rFonts w:eastAsia="Times New Roman" w:cs="Arial"/>
                <w:color w:val="000000"/>
              </w:rPr>
              <w:t>kokku 1</w:t>
            </w:r>
            <w:r>
              <w:rPr>
                <w:rFonts w:eastAsia="Times New Roman" w:cs="Arial"/>
                <w:color w:val="000000"/>
              </w:rPr>
              <w:t xml:space="preserve"> – </w:t>
            </w:r>
            <w:r w:rsidRPr="00611F5C">
              <w:rPr>
                <w:rFonts w:eastAsia="Times New Roman" w:cs="Arial"/>
                <w:color w:val="000000"/>
              </w:rPr>
              <w:t>4</w:t>
            </w:r>
          </w:p>
        </w:tc>
        <w:tc>
          <w:tcPr>
            <w:tcW w:w="1232" w:type="dxa"/>
            <w:tcBorders>
              <w:top w:val="single" w:sz="12" w:space="0" w:color="999999" w:themeColor="text1" w:themeTint="66"/>
              <w:left w:val="single" w:sz="8" w:space="0" w:color="999999" w:themeColor="text1" w:themeTint="66"/>
              <w:bottom w:val="single" w:sz="12" w:space="0" w:color="999999" w:themeColor="text1" w:themeTint="66"/>
              <w:right w:val="single" w:sz="8" w:space="0" w:color="999999" w:themeColor="text1" w:themeTint="66"/>
            </w:tcBorders>
            <w:shd w:val="clear" w:color="auto" w:fill="F2F2F2" w:themeFill="background1" w:themeFillShade="F2"/>
            <w:vAlign w:val="center"/>
          </w:tcPr>
          <w:p w14:paraId="69DCEE69" w14:textId="530B1356" w:rsidR="0080168E" w:rsidRPr="00AF0BA4" w:rsidRDefault="0080168E" w:rsidP="0080168E">
            <w:pPr>
              <w:spacing w:before="0"/>
              <w:jc w:val="center"/>
              <w:cnfStyle w:val="000000000000" w:firstRow="0" w:lastRow="0" w:firstColumn="0" w:lastColumn="0" w:oddVBand="0" w:evenVBand="0" w:oddHBand="0" w:evenHBand="0" w:firstRowFirstColumn="0" w:firstRowLastColumn="0" w:lastRowFirstColumn="0" w:lastRowLastColumn="0"/>
              <w:rPr>
                <w:rFonts w:cs="Arial"/>
              </w:rPr>
            </w:pPr>
            <w:r w:rsidRPr="00611F5C">
              <w:rPr>
                <w:rFonts w:eastAsia="Times New Roman" w:cs="Arial"/>
                <w:b/>
                <w:bCs/>
                <w:color w:val="000000"/>
              </w:rPr>
              <w:t>1,8175</w:t>
            </w:r>
          </w:p>
        </w:tc>
        <w:tc>
          <w:tcPr>
            <w:tcW w:w="1438" w:type="dxa"/>
            <w:tcBorders>
              <w:top w:val="single" w:sz="12" w:space="0" w:color="999999" w:themeColor="text1" w:themeTint="66"/>
              <w:left w:val="single" w:sz="8" w:space="0" w:color="999999" w:themeColor="text1" w:themeTint="66"/>
              <w:bottom w:val="single" w:sz="12" w:space="0" w:color="999999" w:themeColor="text1" w:themeTint="66"/>
              <w:right w:val="single" w:sz="8" w:space="0" w:color="999999" w:themeColor="text1" w:themeTint="66"/>
            </w:tcBorders>
            <w:shd w:val="clear" w:color="auto" w:fill="F2F2F2" w:themeFill="background1" w:themeFillShade="F2"/>
            <w:vAlign w:val="center"/>
          </w:tcPr>
          <w:p w14:paraId="5BB3271B" w14:textId="6AF1AD12" w:rsidR="0080168E" w:rsidRPr="00AF0BA4" w:rsidRDefault="0080168E" w:rsidP="0080168E">
            <w:pPr>
              <w:spacing w:before="0"/>
              <w:jc w:val="center"/>
              <w:cnfStyle w:val="000000000000" w:firstRow="0" w:lastRow="0" w:firstColumn="0" w:lastColumn="0" w:oddVBand="0" w:evenVBand="0" w:oddHBand="0" w:evenHBand="0" w:firstRowFirstColumn="0" w:firstRowLastColumn="0" w:lastRowFirstColumn="0" w:lastRowLastColumn="0"/>
              <w:rPr>
                <w:rFonts w:cs="Arial"/>
              </w:rPr>
            </w:pPr>
            <w:r w:rsidRPr="00611F5C">
              <w:rPr>
                <w:rFonts w:eastAsia="Times New Roman" w:cs="Arial"/>
                <w:b/>
                <w:bCs/>
                <w:color w:val="000000"/>
              </w:rPr>
              <w:t>118</w:t>
            </w:r>
          </w:p>
        </w:tc>
        <w:tc>
          <w:tcPr>
            <w:tcW w:w="1509" w:type="dxa"/>
            <w:tcBorders>
              <w:top w:val="single" w:sz="12" w:space="0" w:color="999999" w:themeColor="text1" w:themeTint="66"/>
              <w:left w:val="single" w:sz="8" w:space="0" w:color="999999" w:themeColor="text1" w:themeTint="66"/>
              <w:bottom w:val="single" w:sz="12" w:space="0" w:color="999999" w:themeColor="text1" w:themeTint="66"/>
              <w:right w:val="single" w:sz="8" w:space="0" w:color="999999" w:themeColor="text1" w:themeTint="66"/>
            </w:tcBorders>
            <w:shd w:val="clear" w:color="auto" w:fill="F2F2F2" w:themeFill="background1" w:themeFillShade="F2"/>
            <w:vAlign w:val="center"/>
          </w:tcPr>
          <w:p w14:paraId="02F02568" w14:textId="54897BC8" w:rsidR="0080168E" w:rsidRPr="00AF0BA4" w:rsidRDefault="0080168E" w:rsidP="0080168E">
            <w:pPr>
              <w:spacing w:before="0"/>
              <w:jc w:val="center"/>
              <w:cnfStyle w:val="000000000000" w:firstRow="0" w:lastRow="0" w:firstColumn="0" w:lastColumn="0" w:oddVBand="0" w:evenVBand="0" w:oddHBand="0" w:evenHBand="0" w:firstRowFirstColumn="0" w:firstRowLastColumn="0" w:lastRowFirstColumn="0" w:lastRowLastColumn="0"/>
              <w:rPr>
                <w:rFonts w:cs="Arial"/>
              </w:rPr>
            </w:pPr>
            <w:r w:rsidRPr="00611F5C">
              <w:rPr>
                <w:rFonts w:eastAsia="Times New Roman" w:cs="Arial"/>
                <w:b/>
                <w:bCs/>
                <w:color w:val="000000"/>
              </w:rPr>
              <w:t>105</w:t>
            </w:r>
          </w:p>
        </w:tc>
        <w:tc>
          <w:tcPr>
            <w:tcW w:w="2055" w:type="dxa"/>
            <w:tcBorders>
              <w:top w:val="single" w:sz="12" w:space="0" w:color="999999" w:themeColor="text1" w:themeTint="66"/>
              <w:left w:val="single" w:sz="8" w:space="0" w:color="999999" w:themeColor="text1" w:themeTint="66"/>
              <w:bottom w:val="single" w:sz="12" w:space="0" w:color="999999" w:themeColor="text1" w:themeTint="66"/>
              <w:right w:val="single" w:sz="8" w:space="0" w:color="999999" w:themeColor="text1" w:themeTint="66"/>
            </w:tcBorders>
            <w:shd w:val="clear" w:color="auto" w:fill="F2F2F2" w:themeFill="background1" w:themeFillShade="F2"/>
            <w:vAlign w:val="center"/>
          </w:tcPr>
          <w:p w14:paraId="51D7BE27" w14:textId="395E8564" w:rsidR="0080168E" w:rsidRPr="00AF0BA4" w:rsidRDefault="0080168E" w:rsidP="0080168E">
            <w:pPr>
              <w:spacing w:before="0"/>
              <w:jc w:val="center"/>
              <w:cnfStyle w:val="000000000000" w:firstRow="0" w:lastRow="0" w:firstColumn="0" w:lastColumn="0" w:oddVBand="0" w:evenVBand="0" w:oddHBand="0" w:evenHBand="0" w:firstRowFirstColumn="0" w:firstRowLastColumn="0" w:lastRowFirstColumn="0" w:lastRowLastColumn="0"/>
              <w:rPr>
                <w:rFonts w:cs="Arial"/>
              </w:rPr>
            </w:pPr>
            <w:r w:rsidRPr="00611F5C">
              <w:rPr>
                <w:rFonts w:eastAsia="Times New Roman" w:cs="Arial"/>
                <w:b/>
                <w:bCs/>
                <w:color w:val="000000"/>
              </w:rPr>
              <w:t>105</w:t>
            </w:r>
          </w:p>
        </w:tc>
        <w:tc>
          <w:tcPr>
            <w:tcW w:w="1914" w:type="dxa"/>
            <w:tcBorders>
              <w:top w:val="single" w:sz="12" w:space="0" w:color="999999" w:themeColor="text1" w:themeTint="66"/>
              <w:left w:val="single" w:sz="8" w:space="0" w:color="999999" w:themeColor="text1" w:themeTint="66"/>
              <w:bottom w:val="single" w:sz="12" w:space="0" w:color="999999" w:themeColor="text1" w:themeTint="66"/>
              <w:right w:val="single" w:sz="8" w:space="0" w:color="999999" w:themeColor="text1" w:themeTint="66"/>
            </w:tcBorders>
            <w:shd w:val="clear" w:color="auto" w:fill="F2F2F2" w:themeFill="background1" w:themeFillShade="F2"/>
          </w:tcPr>
          <w:p w14:paraId="5CA6C0ED" w14:textId="77777777" w:rsidR="0080168E" w:rsidRPr="00AF0BA4" w:rsidRDefault="0080168E" w:rsidP="0080168E">
            <w:pPr>
              <w:spacing w:before="0"/>
              <w:jc w:val="center"/>
              <w:cnfStyle w:val="000000000000" w:firstRow="0" w:lastRow="0" w:firstColumn="0" w:lastColumn="0" w:oddVBand="0" w:evenVBand="0" w:oddHBand="0" w:evenHBand="0" w:firstRowFirstColumn="0" w:firstRowLastColumn="0" w:lastRowFirstColumn="0" w:lastRowLastColumn="0"/>
              <w:rPr>
                <w:rFonts w:cs="Arial"/>
              </w:rPr>
            </w:pPr>
          </w:p>
        </w:tc>
      </w:tr>
      <w:tr w:rsidR="0080168E" w:rsidRPr="00AF0BA4" w14:paraId="7EB64B1B" w14:textId="77777777" w:rsidTr="008B0788">
        <w:tc>
          <w:tcPr>
            <w:cnfStyle w:val="001000000000" w:firstRow="0" w:lastRow="0" w:firstColumn="1" w:lastColumn="0" w:oddVBand="0" w:evenVBand="0" w:oddHBand="0" w:evenHBand="0" w:firstRowFirstColumn="0" w:firstRowLastColumn="0" w:lastRowFirstColumn="0" w:lastRowLastColumn="0"/>
            <w:tcW w:w="1633" w:type="dxa"/>
            <w:tcBorders>
              <w:top w:val="single" w:sz="12" w:space="0" w:color="999999" w:themeColor="text1" w:themeTint="66"/>
            </w:tcBorders>
            <w:vAlign w:val="center"/>
          </w:tcPr>
          <w:p w14:paraId="0BAABC18" w14:textId="77777777" w:rsidR="0080168E" w:rsidRPr="00AF0BA4" w:rsidRDefault="0080168E" w:rsidP="0080168E">
            <w:pPr>
              <w:spacing w:before="0"/>
              <w:jc w:val="center"/>
              <w:rPr>
                <w:rFonts w:cs="Arial"/>
              </w:rPr>
            </w:pPr>
            <w:r w:rsidRPr="00AF0BA4">
              <w:rPr>
                <w:rFonts w:cs="Arial"/>
              </w:rPr>
              <w:t>5</w:t>
            </w:r>
          </w:p>
        </w:tc>
        <w:tc>
          <w:tcPr>
            <w:tcW w:w="1232" w:type="dxa"/>
            <w:tcBorders>
              <w:top w:val="single" w:sz="12" w:space="0" w:color="999999" w:themeColor="text1" w:themeTint="66"/>
            </w:tcBorders>
            <w:vAlign w:val="center"/>
          </w:tcPr>
          <w:p w14:paraId="722BF742" w14:textId="62B1BFC7" w:rsidR="0080168E" w:rsidRPr="00AF0BA4" w:rsidRDefault="0080168E" w:rsidP="0080168E">
            <w:pPr>
              <w:spacing w:before="0"/>
              <w:jc w:val="center"/>
              <w:cnfStyle w:val="000000000000" w:firstRow="0" w:lastRow="0" w:firstColumn="0" w:lastColumn="0" w:oddVBand="0" w:evenVBand="0" w:oddHBand="0" w:evenHBand="0" w:firstRowFirstColumn="0" w:firstRowLastColumn="0" w:lastRowFirstColumn="0" w:lastRowLastColumn="0"/>
              <w:rPr>
                <w:rFonts w:cs="Arial"/>
              </w:rPr>
            </w:pPr>
            <w:r w:rsidRPr="00611F5C">
              <w:rPr>
                <w:rFonts w:eastAsia="Times New Roman" w:cs="Arial"/>
                <w:color w:val="000000"/>
              </w:rPr>
              <w:t>1,1800</w:t>
            </w:r>
          </w:p>
        </w:tc>
        <w:tc>
          <w:tcPr>
            <w:tcW w:w="1438" w:type="dxa"/>
            <w:tcBorders>
              <w:top w:val="single" w:sz="12" w:space="0" w:color="999999" w:themeColor="text1" w:themeTint="66"/>
            </w:tcBorders>
            <w:vAlign w:val="center"/>
          </w:tcPr>
          <w:p w14:paraId="572E547E" w14:textId="58171D84" w:rsidR="0080168E" w:rsidRPr="00AF0BA4" w:rsidRDefault="0080168E" w:rsidP="0080168E">
            <w:pPr>
              <w:spacing w:before="0"/>
              <w:jc w:val="center"/>
              <w:cnfStyle w:val="000000000000" w:firstRow="0" w:lastRow="0" w:firstColumn="0" w:lastColumn="0" w:oddVBand="0" w:evenVBand="0" w:oddHBand="0" w:evenHBand="0" w:firstRowFirstColumn="0" w:firstRowLastColumn="0" w:lastRowFirstColumn="0" w:lastRowLastColumn="0"/>
              <w:rPr>
                <w:rFonts w:cs="Arial"/>
              </w:rPr>
            </w:pPr>
            <w:r w:rsidRPr="00611F5C">
              <w:rPr>
                <w:rFonts w:eastAsia="Times New Roman" w:cs="Arial"/>
                <w:color w:val="000000"/>
              </w:rPr>
              <w:t>77</w:t>
            </w:r>
          </w:p>
        </w:tc>
        <w:tc>
          <w:tcPr>
            <w:tcW w:w="1509" w:type="dxa"/>
            <w:tcBorders>
              <w:top w:val="single" w:sz="12" w:space="0" w:color="999999" w:themeColor="text1" w:themeTint="66"/>
            </w:tcBorders>
            <w:vAlign w:val="center"/>
          </w:tcPr>
          <w:p w14:paraId="2CEB47FC" w14:textId="09D44432" w:rsidR="0080168E" w:rsidRPr="00AF0BA4" w:rsidRDefault="0080168E" w:rsidP="0080168E">
            <w:pPr>
              <w:spacing w:before="0"/>
              <w:jc w:val="center"/>
              <w:cnfStyle w:val="000000000000" w:firstRow="0" w:lastRow="0" w:firstColumn="0" w:lastColumn="0" w:oddVBand="0" w:evenVBand="0" w:oddHBand="0" w:evenHBand="0" w:firstRowFirstColumn="0" w:firstRowLastColumn="0" w:lastRowFirstColumn="0" w:lastRowLastColumn="0"/>
              <w:rPr>
                <w:rFonts w:cs="Arial"/>
              </w:rPr>
            </w:pPr>
            <w:r w:rsidRPr="00611F5C">
              <w:rPr>
                <w:rFonts w:eastAsia="Times New Roman" w:cs="Arial"/>
                <w:color w:val="000000"/>
              </w:rPr>
              <w:t>69</w:t>
            </w:r>
          </w:p>
        </w:tc>
        <w:tc>
          <w:tcPr>
            <w:tcW w:w="2055" w:type="dxa"/>
            <w:tcBorders>
              <w:top w:val="single" w:sz="12" w:space="0" w:color="999999" w:themeColor="text1" w:themeTint="66"/>
            </w:tcBorders>
            <w:vAlign w:val="center"/>
          </w:tcPr>
          <w:p w14:paraId="2FFE8DEE" w14:textId="1B8158F4" w:rsidR="0080168E" w:rsidRPr="00AF0BA4" w:rsidRDefault="0080168E" w:rsidP="0080168E">
            <w:pPr>
              <w:spacing w:before="0"/>
              <w:jc w:val="center"/>
              <w:cnfStyle w:val="000000000000" w:firstRow="0" w:lastRow="0" w:firstColumn="0" w:lastColumn="0" w:oddVBand="0" w:evenVBand="0" w:oddHBand="0" w:evenHBand="0" w:firstRowFirstColumn="0" w:firstRowLastColumn="0" w:lastRowFirstColumn="0" w:lastRowLastColumn="0"/>
              <w:rPr>
                <w:rFonts w:cs="Arial"/>
              </w:rPr>
            </w:pPr>
          </w:p>
        </w:tc>
        <w:tc>
          <w:tcPr>
            <w:tcW w:w="1914" w:type="dxa"/>
            <w:tcBorders>
              <w:top w:val="single" w:sz="12" w:space="0" w:color="999999" w:themeColor="text1" w:themeTint="66"/>
            </w:tcBorders>
            <w:vAlign w:val="center"/>
          </w:tcPr>
          <w:p w14:paraId="5397B98D" w14:textId="5FB563F3" w:rsidR="0080168E" w:rsidRPr="00AF0BA4" w:rsidRDefault="0080168E" w:rsidP="0080168E">
            <w:pPr>
              <w:spacing w:before="0"/>
              <w:jc w:val="center"/>
              <w:cnfStyle w:val="000000000000" w:firstRow="0" w:lastRow="0" w:firstColumn="0" w:lastColumn="0" w:oddVBand="0" w:evenVBand="0" w:oddHBand="0" w:evenHBand="0" w:firstRowFirstColumn="0" w:firstRowLastColumn="0" w:lastRowFirstColumn="0" w:lastRowLastColumn="0"/>
              <w:rPr>
                <w:rFonts w:cs="Arial"/>
              </w:rPr>
            </w:pPr>
            <w:r w:rsidRPr="00611F5C">
              <w:rPr>
                <w:rFonts w:eastAsia="Times New Roman" w:cs="Arial"/>
                <w:color w:val="000000"/>
              </w:rPr>
              <w:t>69</w:t>
            </w:r>
          </w:p>
        </w:tc>
      </w:tr>
      <w:tr w:rsidR="0080168E" w:rsidRPr="00AF0BA4" w14:paraId="317E19DC" w14:textId="77777777" w:rsidTr="00145AC4">
        <w:tc>
          <w:tcPr>
            <w:cnfStyle w:val="001000000000" w:firstRow="0" w:lastRow="0" w:firstColumn="1" w:lastColumn="0" w:oddVBand="0" w:evenVBand="0" w:oddHBand="0" w:evenHBand="0" w:firstRowFirstColumn="0" w:firstRowLastColumn="0" w:lastRowFirstColumn="0" w:lastRowLastColumn="0"/>
            <w:tcW w:w="1633" w:type="dxa"/>
            <w:vAlign w:val="center"/>
          </w:tcPr>
          <w:p w14:paraId="326C58CD" w14:textId="77777777" w:rsidR="0080168E" w:rsidRPr="00AF0BA4" w:rsidRDefault="0080168E" w:rsidP="0080168E">
            <w:pPr>
              <w:spacing w:before="0"/>
              <w:jc w:val="center"/>
              <w:rPr>
                <w:rFonts w:cs="Arial"/>
              </w:rPr>
            </w:pPr>
            <w:r w:rsidRPr="00AF0BA4">
              <w:rPr>
                <w:rFonts w:cs="Arial"/>
              </w:rPr>
              <w:t>6</w:t>
            </w:r>
          </w:p>
        </w:tc>
        <w:tc>
          <w:tcPr>
            <w:tcW w:w="1232" w:type="dxa"/>
            <w:vAlign w:val="center"/>
          </w:tcPr>
          <w:p w14:paraId="398FCB4E" w14:textId="2F48F394" w:rsidR="0080168E" w:rsidRPr="00AF0BA4" w:rsidRDefault="0080168E" w:rsidP="0080168E">
            <w:pPr>
              <w:spacing w:before="0"/>
              <w:jc w:val="center"/>
              <w:cnfStyle w:val="000000000000" w:firstRow="0" w:lastRow="0" w:firstColumn="0" w:lastColumn="0" w:oddVBand="0" w:evenVBand="0" w:oddHBand="0" w:evenHBand="0" w:firstRowFirstColumn="0" w:firstRowLastColumn="0" w:lastRowFirstColumn="0" w:lastRowLastColumn="0"/>
              <w:rPr>
                <w:rFonts w:cs="Arial"/>
              </w:rPr>
            </w:pPr>
            <w:r w:rsidRPr="00611F5C">
              <w:rPr>
                <w:rFonts w:eastAsia="Times New Roman" w:cs="Arial"/>
                <w:color w:val="000000"/>
              </w:rPr>
              <w:t>1,1160</w:t>
            </w:r>
          </w:p>
        </w:tc>
        <w:tc>
          <w:tcPr>
            <w:tcW w:w="1438" w:type="dxa"/>
            <w:vAlign w:val="center"/>
          </w:tcPr>
          <w:p w14:paraId="024F337E" w14:textId="1CB53E33" w:rsidR="0080168E" w:rsidRPr="00AF0BA4" w:rsidRDefault="0080168E" w:rsidP="0080168E">
            <w:pPr>
              <w:spacing w:before="0"/>
              <w:jc w:val="center"/>
              <w:cnfStyle w:val="000000000000" w:firstRow="0" w:lastRow="0" w:firstColumn="0" w:lastColumn="0" w:oddVBand="0" w:evenVBand="0" w:oddHBand="0" w:evenHBand="0" w:firstRowFirstColumn="0" w:firstRowLastColumn="0" w:lastRowFirstColumn="0" w:lastRowLastColumn="0"/>
              <w:rPr>
                <w:rFonts w:cs="Arial"/>
              </w:rPr>
            </w:pPr>
            <w:r w:rsidRPr="00611F5C">
              <w:rPr>
                <w:rFonts w:eastAsia="Times New Roman" w:cs="Arial"/>
                <w:color w:val="000000"/>
              </w:rPr>
              <w:t>73</w:t>
            </w:r>
          </w:p>
        </w:tc>
        <w:tc>
          <w:tcPr>
            <w:tcW w:w="1509" w:type="dxa"/>
            <w:vAlign w:val="center"/>
          </w:tcPr>
          <w:p w14:paraId="6E65ECFE" w14:textId="701FDE4D" w:rsidR="0080168E" w:rsidRPr="00AF0BA4" w:rsidRDefault="0080168E" w:rsidP="0080168E">
            <w:pPr>
              <w:spacing w:before="0"/>
              <w:jc w:val="center"/>
              <w:cnfStyle w:val="000000000000" w:firstRow="0" w:lastRow="0" w:firstColumn="0" w:lastColumn="0" w:oddVBand="0" w:evenVBand="0" w:oddHBand="0" w:evenHBand="0" w:firstRowFirstColumn="0" w:firstRowLastColumn="0" w:lastRowFirstColumn="0" w:lastRowLastColumn="0"/>
              <w:rPr>
                <w:rFonts w:cs="Arial"/>
              </w:rPr>
            </w:pPr>
            <w:r w:rsidRPr="00611F5C">
              <w:rPr>
                <w:rFonts w:eastAsia="Times New Roman" w:cs="Arial"/>
                <w:color w:val="000000"/>
              </w:rPr>
              <w:t>65</w:t>
            </w:r>
          </w:p>
        </w:tc>
        <w:tc>
          <w:tcPr>
            <w:tcW w:w="2055" w:type="dxa"/>
            <w:vAlign w:val="center"/>
          </w:tcPr>
          <w:p w14:paraId="01976C0B" w14:textId="0A0E02A7" w:rsidR="0080168E" w:rsidRPr="00AF0BA4" w:rsidRDefault="0080168E" w:rsidP="0080168E">
            <w:pPr>
              <w:spacing w:before="0"/>
              <w:jc w:val="center"/>
              <w:cnfStyle w:val="000000000000" w:firstRow="0" w:lastRow="0" w:firstColumn="0" w:lastColumn="0" w:oddVBand="0" w:evenVBand="0" w:oddHBand="0" w:evenHBand="0" w:firstRowFirstColumn="0" w:firstRowLastColumn="0" w:lastRowFirstColumn="0" w:lastRowLastColumn="0"/>
              <w:rPr>
                <w:rFonts w:cs="Arial"/>
              </w:rPr>
            </w:pPr>
          </w:p>
        </w:tc>
        <w:tc>
          <w:tcPr>
            <w:tcW w:w="1914" w:type="dxa"/>
            <w:vAlign w:val="center"/>
          </w:tcPr>
          <w:p w14:paraId="2918A4FC" w14:textId="4CC840F6" w:rsidR="0080168E" w:rsidRPr="00AF0BA4" w:rsidRDefault="0080168E" w:rsidP="0080168E">
            <w:pPr>
              <w:spacing w:before="0"/>
              <w:jc w:val="center"/>
              <w:cnfStyle w:val="000000000000" w:firstRow="0" w:lastRow="0" w:firstColumn="0" w:lastColumn="0" w:oddVBand="0" w:evenVBand="0" w:oddHBand="0" w:evenHBand="0" w:firstRowFirstColumn="0" w:firstRowLastColumn="0" w:lastRowFirstColumn="0" w:lastRowLastColumn="0"/>
              <w:rPr>
                <w:rFonts w:cs="Arial"/>
              </w:rPr>
            </w:pPr>
            <w:r w:rsidRPr="00611F5C">
              <w:rPr>
                <w:rFonts w:eastAsia="Times New Roman" w:cs="Arial"/>
                <w:color w:val="000000"/>
              </w:rPr>
              <w:t>65</w:t>
            </w:r>
          </w:p>
        </w:tc>
      </w:tr>
      <w:tr w:rsidR="0080168E" w:rsidRPr="00AF0BA4" w14:paraId="0D14D2B9" w14:textId="77777777" w:rsidTr="00145AC4">
        <w:tc>
          <w:tcPr>
            <w:cnfStyle w:val="001000000000" w:firstRow="0" w:lastRow="0" w:firstColumn="1" w:lastColumn="0" w:oddVBand="0" w:evenVBand="0" w:oddHBand="0" w:evenHBand="0" w:firstRowFirstColumn="0" w:firstRowLastColumn="0" w:lastRowFirstColumn="0" w:lastRowLastColumn="0"/>
            <w:tcW w:w="1633" w:type="dxa"/>
            <w:vAlign w:val="center"/>
          </w:tcPr>
          <w:p w14:paraId="4DB2E8BF" w14:textId="77777777" w:rsidR="0080168E" w:rsidRPr="00AF0BA4" w:rsidRDefault="0080168E" w:rsidP="0080168E">
            <w:pPr>
              <w:spacing w:before="0"/>
              <w:jc w:val="center"/>
              <w:rPr>
                <w:rFonts w:cs="Arial"/>
              </w:rPr>
            </w:pPr>
            <w:r w:rsidRPr="00AF0BA4">
              <w:rPr>
                <w:rFonts w:cs="Arial"/>
              </w:rPr>
              <w:t>7</w:t>
            </w:r>
          </w:p>
        </w:tc>
        <w:tc>
          <w:tcPr>
            <w:tcW w:w="1232" w:type="dxa"/>
            <w:vAlign w:val="center"/>
          </w:tcPr>
          <w:p w14:paraId="67367568" w14:textId="11A01D85" w:rsidR="0080168E" w:rsidRPr="00AF0BA4" w:rsidRDefault="0080168E" w:rsidP="0080168E">
            <w:pPr>
              <w:spacing w:before="0"/>
              <w:jc w:val="center"/>
              <w:cnfStyle w:val="000000000000" w:firstRow="0" w:lastRow="0" w:firstColumn="0" w:lastColumn="0" w:oddVBand="0" w:evenVBand="0" w:oddHBand="0" w:evenHBand="0" w:firstRowFirstColumn="0" w:firstRowLastColumn="0" w:lastRowFirstColumn="0" w:lastRowLastColumn="0"/>
              <w:rPr>
                <w:rFonts w:cs="Arial"/>
              </w:rPr>
            </w:pPr>
            <w:r w:rsidRPr="00611F5C">
              <w:rPr>
                <w:rFonts w:eastAsia="Times New Roman" w:cs="Arial"/>
                <w:color w:val="000000"/>
              </w:rPr>
              <w:t>1,1900</w:t>
            </w:r>
          </w:p>
        </w:tc>
        <w:tc>
          <w:tcPr>
            <w:tcW w:w="1438" w:type="dxa"/>
            <w:vAlign w:val="center"/>
          </w:tcPr>
          <w:p w14:paraId="791990BA" w14:textId="4699405F" w:rsidR="0080168E" w:rsidRPr="00AF0BA4" w:rsidRDefault="0080168E" w:rsidP="0080168E">
            <w:pPr>
              <w:spacing w:before="0"/>
              <w:jc w:val="center"/>
              <w:cnfStyle w:val="000000000000" w:firstRow="0" w:lastRow="0" w:firstColumn="0" w:lastColumn="0" w:oddVBand="0" w:evenVBand="0" w:oddHBand="0" w:evenHBand="0" w:firstRowFirstColumn="0" w:firstRowLastColumn="0" w:lastRowFirstColumn="0" w:lastRowLastColumn="0"/>
              <w:rPr>
                <w:rFonts w:cs="Arial"/>
              </w:rPr>
            </w:pPr>
            <w:r w:rsidRPr="00611F5C">
              <w:rPr>
                <w:rFonts w:eastAsia="Times New Roman" w:cs="Arial"/>
                <w:color w:val="000000"/>
              </w:rPr>
              <w:t>77</w:t>
            </w:r>
          </w:p>
        </w:tc>
        <w:tc>
          <w:tcPr>
            <w:tcW w:w="1509" w:type="dxa"/>
            <w:vAlign w:val="center"/>
          </w:tcPr>
          <w:p w14:paraId="0EB37FA9" w14:textId="00475A2D" w:rsidR="0080168E" w:rsidRPr="00AF0BA4" w:rsidRDefault="0080168E" w:rsidP="0080168E">
            <w:pPr>
              <w:spacing w:before="0"/>
              <w:jc w:val="center"/>
              <w:cnfStyle w:val="000000000000" w:firstRow="0" w:lastRow="0" w:firstColumn="0" w:lastColumn="0" w:oddVBand="0" w:evenVBand="0" w:oddHBand="0" w:evenHBand="0" w:firstRowFirstColumn="0" w:firstRowLastColumn="0" w:lastRowFirstColumn="0" w:lastRowLastColumn="0"/>
              <w:rPr>
                <w:rFonts w:cs="Arial"/>
              </w:rPr>
            </w:pPr>
            <w:r w:rsidRPr="00611F5C">
              <w:rPr>
                <w:rFonts w:eastAsia="Times New Roman" w:cs="Arial"/>
                <w:color w:val="000000"/>
              </w:rPr>
              <w:t>70</w:t>
            </w:r>
          </w:p>
        </w:tc>
        <w:tc>
          <w:tcPr>
            <w:tcW w:w="2055" w:type="dxa"/>
            <w:vAlign w:val="center"/>
          </w:tcPr>
          <w:p w14:paraId="6397C515" w14:textId="4C131EA8" w:rsidR="0080168E" w:rsidRPr="00AF0BA4" w:rsidRDefault="0080168E" w:rsidP="0080168E">
            <w:pPr>
              <w:spacing w:before="0"/>
              <w:jc w:val="center"/>
              <w:cnfStyle w:val="000000000000" w:firstRow="0" w:lastRow="0" w:firstColumn="0" w:lastColumn="0" w:oddVBand="0" w:evenVBand="0" w:oddHBand="0" w:evenHBand="0" w:firstRowFirstColumn="0" w:firstRowLastColumn="0" w:lastRowFirstColumn="0" w:lastRowLastColumn="0"/>
              <w:rPr>
                <w:rFonts w:cs="Arial"/>
              </w:rPr>
            </w:pPr>
          </w:p>
        </w:tc>
        <w:tc>
          <w:tcPr>
            <w:tcW w:w="1914" w:type="dxa"/>
            <w:vAlign w:val="center"/>
          </w:tcPr>
          <w:p w14:paraId="5070A91E" w14:textId="3970F57C" w:rsidR="0080168E" w:rsidRPr="00AF0BA4" w:rsidRDefault="0080168E" w:rsidP="0080168E">
            <w:pPr>
              <w:spacing w:before="0"/>
              <w:jc w:val="center"/>
              <w:cnfStyle w:val="000000000000" w:firstRow="0" w:lastRow="0" w:firstColumn="0" w:lastColumn="0" w:oddVBand="0" w:evenVBand="0" w:oddHBand="0" w:evenHBand="0" w:firstRowFirstColumn="0" w:firstRowLastColumn="0" w:lastRowFirstColumn="0" w:lastRowLastColumn="0"/>
              <w:rPr>
                <w:rFonts w:cs="Arial"/>
              </w:rPr>
            </w:pPr>
            <w:r w:rsidRPr="00611F5C">
              <w:rPr>
                <w:rFonts w:eastAsia="Times New Roman" w:cs="Arial"/>
                <w:color w:val="000000"/>
              </w:rPr>
              <w:t>70</w:t>
            </w:r>
          </w:p>
        </w:tc>
      </w:tr>
      <w:tr w:rsidR="0080168E" w:rsidRPr="00AF0BA4" w14:paraId="34A8B030" w14:textId="77777777" w:rsidTr="00145AC4">
        <w:tc>
          <w:tcPr>
            <w:cnfStyle w:val="001000000000" w:firstRow="0" w:lastRow="0" w:firstColumn="1" w:lastColumn="0" w:oddVBand="0" w:evenVBand="0" w:oddHBand="0" w:evenHBand="0" w:firstRowFirstColumn="0" w:firstRowLastColumn="0" w:lastRowFirstColumn="0" w:lastRowLastColumn="0"/>
            <w:tcW w:w="1633" w:type="dxa"/>
            <w:vAlign w:val="center"/>
          </w:tcPr>
          <w:p w14:paraId="72E4A91E" w14:textId="77777777" w:rsidR="0080168E" w:rsidRPr="00AF0BA4" w:rsidRDefault="0080168E" w:rsidP="0080168E">
            <w:pPr>
              <w:spacing w:before="0"/>
              <w:jc w:val="center"/>
              <w:rPr>
                <w:rFonts w:cs="Arial"/>
              </w:rPr>
            </w:pPr>
            <w:r w:rsidRPr="00AF0BA4">
              <w:rPr>
                <w:rFonts w:cs="Arial"/>
              </w:rPr>
              <w:t>8</w:t>
            </w:r>
          </w:p>
        </w:tc>
        <w:tc>
          <w:tcPr>
            <w:tcW w:w="1232" w:type="dxa"/>
            <w:vAlign w:val="center"/>
          </w:tcPr>
          <w:p w14:paraId="37DEE0DF" w14:textId="4C5B25C5" w:rsidR="0080168E" w:rsidRPr="00AF0BA4" w:rsidRDefault="0080168E" w:rsidP="0080168E">
            <w:pPr>
              <w:spacing w:before="0"/>
              <w:jc w:val="center"/>
              <w:cnfStyle w:val="000000000000" w:firstRow="0" w:lastRow="0" w:firstColumn="0" w:lastColumn="0" w:oddVBand="0" w:evenVBand="0" w:oddHBand="0" w:evenHBand="0" w:firstRowFirstColumn="0" w:firstRowLastColumn="0" w:lastRowFirstColumn="0" w:lastRowLastColumn="0"/>
              <w:rPr>
                <w:rFonts w:cs="Arial"/>
              </w:rPr>
            </w:pPr>
            <w:r w:rsidRPr="00611F5C">
              <w:rPr>
                <w:rFonts w:eastAsia="Times New Roman" w:cs="Arial"/>
                <w:color w:val="000000"/>
              </w:rPr>
              <w:t>0,5780</w:t>
            </w:r>
          </w:p>
        </w:tc>
        <w:tc>
          <w:tcPr>
            <w:tcW w:w="1438" w:type="dxa"/>
            <w:vAlign w:val="center"/>
          </w:tcPr>
          <w:p w14:paraId="6CADE5A0" w14:textId="5FC4E3F6" w:rsidR="0080168E" w:rsidRPr="00AF0BA4" w:rsidRDefault="0080168E" w:rsidP="0080168E">
            <w:pPr>
              <w:spacing w:before="0"/>
              <w:jc w:val="center"/>
              <w:cnfStyle w:val="000000000000" w:firstRow="0" w:lastRow="0" w:firstColumn="0" w:lastColumn="0" w:oddVBand="0" w:evenVBand="0" w:oddHBand="0" w:evenHBand="0" w:firstRowFirstColumn="0" w:firstRowLastColumn="0" w:lastRowFirstColumn="0" w:lastRowLastColumn="0"/>
              <w:rPr>
                <w:rFonts w:cs="Arial"/>
              </w:rPr>
            </w:pPr>
            <w:r w:rsidRPr="00611F5C">
              <w:rPr>
                <w:rFonts w:eastAsia="Times New Roman" w:cs="Arial"/>
                <w:color w:val="000000"/>
              </w:rPr>
              <w:t>38</w:t>
            </w:r>
          </w:p>
        </w:tc>
        <w:tc>
          <w:tcPr>
            <w:tcW w:w="1509" w:type="dxa"/>
            <w:vAlign w:val="center"/>
          </w:tcPr>
          <w:p w14:paraId="6C9FCCAD" w14:textId="1F6A4416" w:rsidR="0080168E" w:rsidRPr="00AF0BA4" w:rsidRDefault="0080168E" w:rsidP="0080168E">
            <w:pPr>
              <w:spacing w:before="0"/>
              <w:jc w:val="center"/>
              <w:cnfStyle w:val="000000000000" w:firstRow="0" w:lastRow="0" w:firstColumn="0" w:lastColumn="0" w:oddVBand="0" w:evenVBand="0" w:oddHBand="0" w:evenHBand="0" w:firstRowFirstColumn="0" w:firstRowLastColumn="0" w:lastRowFirstColumn="0" w:lastRowLastColumn="0"/>
              <w:rPr>
                <w:rFonts w:cs="Arial"/>
              </w:rPr>
            </w:pPr>
            <w:r w:rsidRPr="00611F5C">
              <w:rPr>
                <w:rFonts w:eastAsia="Times New Roman" w:cs="Arial"/>
                <w:color w:val="000000"/>
              </w:rPr>
              <w:t>34</w:t>
            </w:r>
          </w:p>
        </w:tc>
        <w:tc>
          <w:tcPr>
            <w:tcW w:w="2055" w:type="dxa"/>
            <w:vAlign w:val="center"/>
          </w:tcPr>
          <w:p w14:paraId="4938E0A7" w14:textId="56BD5C2D" w:rsidR="0080168E" w:rsidRPr="00AF0BA4" w:rsidRDefault="0080168E" w:rsidP="0080168E">
            <w:pPr>
              <w:spacing w:before="0"/>
              <w:jc w:val="center"/>
              <w:cnfStyle w:val="000000000000" w:firstRow="0" w:lastRow="0" w:firstColumn="0" w:lastColumn="0" w:oddVBand="0" w:evenVBand="0" w:oddHBand="0" w:evenHBand="0" w:firstRowFirstColumn="0" w:firstRowLastColumn="0" w:lastRowFirstColumn="0" w:lastRowLastColumn="0"/>
              <w:rPr>
                <w:rFonts w:cs="Arial"/>
              </w:rPr>
            </w:pPr>
          </w:p>
        </w:tc>
        <w:tc>
          <w:tcPr>
            <w:tcW w:w="1914" w:type="dxa"/>
            <w:vAlign w:val="center"/>
          </w:tcPr>
          <w:p w14:paraId="260F5125" w14:textId="3D8660E7" w:rsidR="0080168E" w:rsidRPr="00AF0BA4" w:rsidRDefault="0080168E" w:rsidP="0080168E">
            <w:pPr>
              <w:spacing w:before="0"/>
              <w:jc w:val="center"/>
              <w:cnfStyle w:val="000000000000" w:firstRow="0" w:lastRow="0" w:firstColumn="0" w:lastColumn="0" w:oddVBand="0" w:evenVBand="0" w:oddHBand="0" w:evenHBand="0" w:firstRowFirstColumn="0" w:firstRowLastColumn="0" w:lastRowFirstColumn="0" w:lastRowLastColumn="0"/>
              <w:rPr>
                <w:rFonts w:cs="Arial"/>
              </w:rPr>
            </w:pPr>
            <w:r w:rsidRPr="00611F5C">
              <w:rPr>
                <w:rFonts w:eastAsia="Times New Roman" w:cs="Arial"/>
                <w:color w:val="000000"/>
              </w:rPr>
              <w:t>34</w:t>
            </w:r>
          </w:p>
        </w:tc>
      </w:tr>
      <w:tr w:rsidR="0080168E" w:rsidRPr="00AF0BA4" w14:paraId="6FE42A95" w14:textId="77777777" w:rsidTr="00145AC4">
        <w:tc>
          <w:tcPr>
            <w:cnfStyle w:val="001000000000" w:firstRow="0" w:lastRow="0" w:firstColumn="1" w:lastColumn="0" w:oddVBand="0" w:evenVBand="0" w:oddHBand="0" w:evenHBand="0" w:firstRowFirstColumn="0" w:firstRowLastColumn="0" w:lastRowFirstColumn="0" w:lastRowLastColumn="0"/>
            <w:tcW w:w="1633" w:type="dxa"/>
            <w:vAlign w:val="center"/>
          </w:tcPr>
          <w:p w14:paraId="467C00AC" w14:textId="77777777" w:rsidR="0080168E" w:rsidRPr="00AF0BA4" w:rsidRDefault="0080168E" w:rsidP="0080168E">
            <w:pPr>
              <w:spacing w:before="0"/>
              <w:jc w:val="center"/>
              <w:rPr>
                <w:rFonts w:cs="Arial"/>
              </w:rPr>
            </w:pPr>
            <w:r w:rsidRPr="00AF0BA4">
              <w:rPr>
                <w:rFonts w:cs="Arial"/>
              </w:rPr>
              <w:t>9</w:t>
            </w:r>
          </w:p>
        </w:tc>
        <w:tc>
          <w:tcPr>
            <w:tcW w:w="1232" w:type="dxa"/>
            <w:vAlign w:val="center"/>
          </w:tcPr>
          <w:p w14:paraId="61EAF6F2" w14:textId="4AC2D32A" w:rsidR="0080168E" w:rsidRPr="00AF0BA4" w:rsidRDefault="0080168E" w:rsidP="0080168E">
            <w:pPr>
              <w:spacing w:before="0"/>
              <w:jc w:val="center"/>
              <w:cnfStyle w:val="000000000000" w:firstRow="0" w:lastRow="0" w:firstColumn="0" w:lastColumn="0" w:oddVBand="0" w:evenVBand="0" w:oddHBand="0" w:evenHBand="0" w:firstRowFirstColumn="0" w:firstRowLastColumn="0" w:lastRowFirstColumn="0" w:lastRowLastColumn="0"/>
              <w:rPr>
                <w:rFonts w:cs="Arial"/>
              </w:rPr>
            </w:pPr>
            <w:r w:rsidRPr="00611F5C">
              <w:rPr>
                <w:rFonts w:eastAsia="Times New Roman" w:cs="Arial"/>
                <w:color w:val="000000"/>
              </w:rPr>
              <w:t>1,1860</w:t>
            </w:r>
          </w:p>
        </w:tc>
        <w:tc>
          <w:tcPr>
            <w:tcW w:w="1438" w:type="dxa"/>
            <w:vAlign w:val="center"/>
          </w:tcPr>
          <w:p w14:paraId="03C88384" w14:textId="2F2BBD90" w:rsidR="0080168E" w:rsidRPr="00AF0BA4" w:rsidRDefault="0080168E" w:rsidP="0080168E">
            <w:pPr>
              <w:spacing w:before="0"/>
              <w:jc w:val="center"/>
              <w:cnfStyle w:val="000000000000" w:firstRow="0" w:lastRow="0" w:firstColumn="0" w:lastColumn="0" w:oddVBand="0" w:evenVBand="0" w:oddHBand="0" w:evenHBand="0" w:firstRowFirstColumn="0" w:firstRowLastColumn="0" w:lastRowFirstColumn="0" w:lastRowLastColumn="0"/>
              <w:rPr>
                <w:rFonts w:cs="Arial"/>
              </w:rPr>
            </w:pPr>
            <w:r w:rsidRPr="00611F5C">
              <w:rPr>
                <w:rFonts w:eastAsia="Times New Roman" w:cs="Arial"/>
                <w:color w:val="000000"/>
              </w:rPr>
              <w:t>77</w:t>
            </w:r>
          </w:p>
        </w:tc>
        <w:tc>
          <w:tcPr>
            <w:tcW w:w="1509" w:type="dxa"/>
            <w:vAlign w:val="center"/>
          </w:tcPr>
          <w:p w14:paraId="3163A3B9" w14:textId="3C1405D8" w:rsidR="0080168E" w:rsidRPr="00AF0BA4" w:rsidRDefault="0080168E" w:rsidP="0080168E">
            <w:pPr>
              <w:spacing w:before="0"/>
              <w:jc w:val="center"/>
              <w:cnfStyle w:val="000000000000" w:firstRow="0" w:lastRow="0" w:firstColumn="0" w:lastColumn="0" w:oddVBand="0" w:evenVBand="0" w:oddHBand="0" w:evenHBand="0" w:firstRowFirstColumn="0" w:firstRowLastColumn="0" w:lastRowFirstColumn="0" w:lastRowLastColumn="0"/>
              <w:rPr>
                <w:rFonts w:cs="Arial"/>
              </w:rPr>
            </w:pPr>
            <w:r w:rsidRPr="00611F5C">
              <w:rPr>
                <w:rFonts w:eastAsia="Times New Roman" w:cs="Arial"/>
                <w:color w:val="000000"/>
              </w:rPr>
              <w:t>69</w:t>
            </w:r>
          </w:p>
        </w:tc>
        <w:tc>
          <w:tcPr>
            <w:tcW w:w="2055" w:type="dxa"/>
            <w:vAlign w:val="center"/>
          </w:tcPr>
          <w:p w14:paraId="1E329B28" w14:textId="64B79E7B" w:rsidR="0080168E" w:rsidRPr="00AF0BA4" w:rsidRDefault="0080168E" w:rsidP="0080168E">
            <w:pPr>
              <w:spacing w:before="0"/>
              <w:jc w:val="center"/>
              <w:cnfStyle w:val="000000000000" w:firstRow="0" w:lastRow="0" w:firstColumn="0" w:lastColumn="0" w:oddVBand="0" w:evenVBand="0" w:oddHBand="0" w:evenHBand="0" w:firstRowFirstColumn="0" w:firstRowLastColumn="0" w:lastRowFirstColumn="0" w:lastRowLastColumn="0"/>
              <w:rPr>
                <w:rFonts w:cs="Arial"/>
              </w:rPr>
            </w:pPr>
          </w:p>
        </w:tc>
        <w:tc>
          <w:tcPr>
            <w:tcW w:w="1914" w:type="dxa"/>
            <w:vAlign w:val="center"/>
          </w:tcPr>
          <w:p w14:paraId="16770AC0" w14:textId="67404300" w:rsidR="0080168E" w:rsidRPr="00AF0BA4" w:rsidRDefault="0080168E" w:rsidP="0080168E">
            <w:pPr>
              <w:spacing w:before="0"/>
              <w:jc w:val="center"/>
              <w:cnfStyle w:val="000000000000" w:firstRow="0" w:lastRow="0" w:firstColumn="0" w:lastColumn="0" w:oddVBand="0" w:evenVBand="0" w:oddHBand="0" w:evenHBand="0" w:firstRowFirstColumn="0" w:firstRowLastColumn="0" w:lastRowFirstColumn="0" w:lastRowLastColumn="0"/>
              <w:rPr>
                <w:rFonts w:cs="Arial"/>
              </w:rPr>
            </w:pPr>
            <w:r w:rsidRPr="00611F5C">
              <w:rPr>
                <w:rFonts w:eastAsia="Times New Roman" w:cs="Arial"/>
                <w:color w:val="000000"/>
              </w:rPr>
              <w:t>69</w:t>
            </w:r>
          </w:p>
        </w:tc>
      </w:tr>
      <w:tr w:rsidR="0080168E" w:rsidRPr="00AF0BA4" w14:paraId="71D5BF95" w14:textId="77777777" w:rsidTr="00145AC4">
        <w:tc>
          <w:tcPr>
            <w:cnfStyle w:val="001000000000" w:firstRow="0" w:lastRow="0" w:firstColumn="1" w:lastColumn="0" w:oddVBand="0" w:evenVBand="0" w:oddHBand="0" w:evenHBand="0" w:firstRowFirstColumn="0" w:firstRowLastColumn="0" w:lastRowFirstColumn="0" w:lastRowLastColumn="0"/>
            <w:tcW w:w="1633" w:type="dxa"/>
            <w:vAlign w:val="center"/>
          </w:tcPr>
          <w:p w14:paraId="1F42973C" w14:textId="77777777" w:rsidR="0080168E" w:rsidRPr="00AF0BA4" w:rsidRDefault="0080168E" w:rsidP="0080168E">
            <w:pPr>
              <w:spacing w:before="0"/>
              <w:jc w:val="center"/>
              <w:rPr>
                <w:rFonts w:cs="Arial"/>
              </w:rPr>
            </w:pPr>
            <w:r w:rsidRPr="00AF0BA4">
              <w:rPr>
                <w:rFonts w:cs="Arial"/>
              </w:rPr>
              <w:t>10</w:t>
            </w:r>
          </w:p>
        </w:tc>
        <w:tc>
          <w:tcPr>
            <w:tcW w:w="1232" w:type="dxa"/>
            <w:vAlign w:val="center"/>
          </w:tcPr>
          <w:p w14:paraId="29A1EA33" w14:textId="673102B6" w:rsidR="0080168E" w:rsidRPr="00AF0BA4" w:rsidRDefault="0080168E" w:rsidP="0080168E">
            <w:pPr>
              <w:spacing w:before="0"/>
              <w:jc w:val="center"/>
              <w:cnfStyle w:val="000000000000" w:firstRow="0" w:lastRow="0" w:firstColumn="0" w:lastColumn="0" w:oddVBand="0" w:evenVBand="0" w:oddHBand="0" w:evenHBand="0" w:firstRowFirstColumn="0" w:firstRowLastColumn="0" w:lastRowFirstColumn="0" w:lastRowLastColumn="0"/>
              <w:rPr>
                <w:rFonts w:cs="Arial"/>
              </w:rPr>
            </w:pPr>
            <w:r w:rsidRPr="00611F5C">
              <w:rPr>
                <w:rFonts w:eastAsia="Times New Roman" w:cs="Arial"/>
                <w:color w:val="000000"/>
              </w:rPr>
              <w:t>1,0197</w:t>
            </w:r>
          </w:p>
        </w:tc>
        <w:tc>
          <w:tcPr>
            <w:tcW w:w="1438" w:type="dxa"/>
            <w:vAlign w:val="center"/>
          </w:tcPr>
          <w:p w14:paraId="038617D7" w14:textId="5E41F8C0" w:rsidR="0080168E" w:rsidRPr="00AF0BA4" w:rsidRDefault="0080168E" w:rsidP="0080168E">
            <w:pPr>
              <w:spacing w:before="0"/>
              <w:jc w:val="center"/>
              <w:cnfStyle w:val="000000000000" w:firstRow="0" w:lastRow="0" w:firstColumn="0" w:lastColumn="0" w:oddVBand="0" w:evenVBand="0" w:oddHBand="0" w:evenHBand="0" w:firstRowFirstColumn="0" w:firstRowLastColumn="0" w:lastRowFirstColumn="0" w:lastRowLastColumn="0"/>
              <w:rPr>
                <w:rFonts w:cs="Arial"/>
              </w:rPr>
            </w:pPr>
            <w:r w:rsidRPr="00611F5C">
              <w:rPr>
                <w:rFonts w:eastAsia="Times New Roman" w:cs="Arial"/>
                <w:color w:val="000000"/>
              </w:rPr>
              <w:t>66</w:t>
            </w:r>
          </w:p>
        </w:tc>
        <w:tc>
          <w:tcPr>
            <w:tcW w:w="1509" w:type="dxa"/>
            <w:vAlign w:val="center"/>
          </w:tcPr>
          <w:p w14:paraId="6EF14567" w14:textId="23F0C886" w:rsidR="0080168E" w:rsidRPr="00AF0BA4" w:rsidRDefault="0080168E" w:rsidP="0080168E">
            <w:pPr>
              <w:spacing w:before="0"/>
              <w:jc w:val="center"/>
              <w:cnfStyle w:val="000000000000" w:firstRow="0" w:lastRow="0" w:firstColumn="0" w:lastColumn="0" w:oddVBand="0" w:evenVBand="0" w:oddHBand="0" w:evenHBand="0" w:firstRowFirstColumn="0" w:firstRowLastColumn="0" w:lastRowFirstColumn="0" w:lastRowLastColumn="0"/>
              <w:rPr>
                <w:rFonts w:cs="Arial"/>
              </w:rPr>
            </w:pPr>
            <w:r w:rsidRPr="00611F5C">
              <w:rPr>
                <w:rFonts w:eastAsia="Times New Roman" w:cs="Arial"/>
                <w:color w:val="000000"/>
              </w:rPr>
              <w:t>60</w:t>
            </w:r>
          </w:p>
        </w:tc>
        <w:tc>
          <w:tcPr>
            <w:tcW w:w="2055" w:type="dxa"/>
            <w:vAlign w:val="center"/>
          </w:tcPr>
          <w:p w14:paraId="58B08B13" w14:textId="20A2F4FB" w:rsidR="0080168E" w:rsidRPr="00AF0BA4" w:rsidRDefault="0080168E" w:rsidP="0080168E">
            <w:pPr>
              <w:spacing w:before="0"/>
              <w:jc w:val="center"/>
              <w:cnfStyle w:val="000000000000" w:firstRow="0" w:lastRow="0" w:firstColumn="0" w:lastColumn="0" w:oddVBand="0" w:evenVBand="0" w:oddHBand="0" w:evenHBand="0" w:firstRowFirstColumn="0" w:firstRowLastColumn="0" w:lastRowFirstColumn="0" w:lastRowLastColumn="0"/>
              <w:rPr>
                <w:rFonts w:cs="Arial"/>
              </w:rPr>
            </w:pPr>
          </w:p>
        </w:tc>
        <w:tc>
          <w:tcPr>
            <w:tcW w:w="1914" w:type="dxa"/>
            <w:vAlign w:val="center"/>
          </w:tcPr>
          <w:p w14:paraId="07D42D2D" w14:textId="275742F9" w:rsidR="0080168E" w:rsidRPr="00AF0BA4" w:rsidRDefault="0080168E" w:rsidP="0080168E">
            <w:pPr>
              <w:spacing w:before="0"/>
              <w:jc w:val="center"/>
              <w:cnfStyle w:val="000000000000" w:firstRow="0" w:lastRow="0" w:firstColumn="0" w:lastColumn="0" w:oddVBand="0" w:evenVBand="0" w:oddHBand="0" w:evenHBand="0" w:firstRowFirstColumn="0" w:firstRowLastColumn="0" w:lastRowFirstColumn="0" w:lastRowLastColumn="0"/>
              <w:rPr>
                <w:rFonts w:cs="Arial"/>
              </w:rPr>
            </w:pPr>
            <w:r w:rsidRPr="00611F5C">
              <w:rPr>
                <w:rFonts w:eastAsia="Times New Roman" w:cs="Arial"/>
                <w:color w:val="000000"/>
              </w:rPr>
              <w:t>60</w:t>
            </w:r>
          </w:p>
        </w:tc>
      </w:tr>
      <w:tr w:rsidR="0080168E" w:rsidRPr="00AF0BA4" w14:paraId="3E1B989C" w14:textId="77777777" w:rsidTr="00145AC4">
        <w:tc>
          <w:tcPr>
            <w:cnfStyle w:val="001000000000" w:firstRow="0" w:lastRow="0" w:firstColumn="1" w:lastColumn="0" w:oddVBand="0" w:evenVBand="0" w:oddHBand="0" w:evenHBand="0" w:firstRowFirstColumn="0" w:firstRowLastColumn="0" w:lastRowFirstColumn="0" w:lastRowLastColumn="0"/>
            <w:tcW w:w="1633" w:type="dxa"/>
            <w:vAlign w:val="center"/>
          </w:tcPr>
          <w:p w14:paraId="3023A5B9" w14:textId="77777777" w:rsidR="0080168E" w:rsidRPr="00AF0BA4" w:rsidRDefault="0080168E" w:rsidP="0080168E">
            <w:pPr>
              <w:spacing w:before="0"/>
              <w:jc w:val="center"/>
              <w:rPr>
                <w:rFonts w:cs="Arial"/>
              </w:rPr>
            </w:pPr>
            <w:r w:rsidRPr="00AF0BA4">
              <w:rPr>
                <w:rFonts w:cs="Arial"/>
              </w:rPr>
              <w:t>11</w:t>
            </w:r>
          </w:p>
        </w:tc>
        <w:tc>
          <w:tcPr>
            <w:tcW w:w="1232" w:type="dxa"/>
            <w:vAlign w:val="center"/>
          </w:tcPr>
          <w:p w14:paraId="4B37B26D" w14:textId="6749904C" w:rsidR="0080168E" w:rsidRPr="00AF0BA4" w:rsidRDefault="0080168E" w:rsidP="0080168E">
            <w:pPr>
              <w:spacing w:before="0"/>
              <w:jc w:val="center"/>
              <w:cnfStyle w:val="000000000000" w:firstRow="0" w:lastRow="0" w:firstColumn="0" w:lastColumn="0" w:oddVBand="0" w:evenVBand="0" w:oddHBand="0" w:evenHBand="0" w:firstRowFirstColumn="0" w:firstRowLastColumn="0" w:lastRowFirstColumn="0" w:lastRowLastColumn="0"/>
              <w:rPr>
                <w:rFonts w:cs="Arial"/>
              </w:rPr>
            </w:pPr>
            <w:r w:rsidRPr="00611F5C">
              <w:rPr>
                <w:rFonts w:eastAsia="Times New Roman" w:cs="Arial"/>
                <w:color w:val="000000"/>
              </w:rPr>
              <w:t>1,2066</w:t>
            </w:r>
          </w:p>
        </w:tc>
        <w:tc>
          <w:tcPr>
            <w:tcW w:w="1438" w:type="dxa"/>
            <w:vAlign w:val="center"/>
          </w:tcPr>
          <w:p w14:paraId="10158543" w14:textId="0C31A8BA" w:rsidR="0080168E" w:rsidRPr="00AF0BA4" w:rsidRDefault="0080168E" w:rsidP="0080168E">
            <w:pPr>
              <w:spacing w:before="0"/>
              <w:jc w:val="center"/>
              <w:cnfStyle w:val="000000000000" w:firstRow="0" w:lastRow="0" w:firstColumn="0" w:lastColumn="0" w:oddVBand="0" w:evenVBand="0" w:oddHBand="0" w:evenHBand="0" w:firstRowFirstColumn="0" w:firstRowLastColumn="0" w:lastRowFirstColumn="0" w:lastRowLastColumn="0"/>
              <w:rPr>
                <w:rFonts w:cs="Arial"/>
              </w:rPr>
            </w:pPr>
            <w:r w:rsidRPr="00611F5C">
              <w:rPr>
                <w:rFonts w:eastAsia="Times New Roman" w:cs="Arial"/>
                <w:color w:val="000000"/>
              </w:rPr>
              <w:t>78</w:t>
            </w:r>
          </w:p>
        </w:tc>
        <w:tc>
          <w:tcPr>
            <w:tcW w:w="1509" w:type="dxa"/>
            <w:vAlign w:val="center"/>
          </w:tcPr>
          <w:p w14:paraId="6384033C" w14:textId="6822975F" w:rsidR="0080168E" w:rsidRPr="00AF0BA4" w:rsidRDefault="0080168E" w:rsidP="0080168E">
            <w:pPr>
              <w:spacing w:before="0"/>
              <w:jc w:val="center"/>
              <w:cnfStyle w:val="000000000000" w:firstRow="0" w:lastRow="0" w:firstColumn="0" w:lastColumn="0" w:oddVBand="0" w:evenVBand="0" w:oddHBand="0" w:evenHBand="0" w:firstRowFirstColumn="0" w:firstRowLastColumn="0" w:lastRowFirstColumn="0" w:lastRowLastColumn="0"/>
              <w:rPr>
                <w:rFonts w:cs="Arial"/>
              </w:rPr>
            </w:pPr>
            <w:r w:rsidRPr="00611F5C">
              <w:rPr>
                <w:rFonts w:eastAsia="Times New Roman" w:cs="Arial"/>
                <w:color w:val="000000"/>
              </w:rPr>
              <w:t>71</w:t>
            </w:r>
          </w:p>
        </w:tc>
        <w:tc>
          <w:tcPr>
            <w:tcW w:w="2055" w:type="dxa"/>
            <w:vAlign w:val="center"/>
          </w:tcPr>
          <w:p w14:paraId="629987F1" w14:textId="735F0FA5" w:rsidR="0080168E" w:rsidRPr="00AF0BA4" w:rsidRDefault="0080168E" w:rsidP="0080168E">
            <w:pPr>
              <w:spacing w:before="0"/>
              <w:jc w:val="center"/>
              <w:cnfStyle w:val="000000000000" w:firstRow="0" w:lastRow="0" w:firstColumn="0" w:lastColumn="0" w:oddVBand="0" w:evenVBand="0" w:oddHBand="0" w:evenHBand="0" w:firstRowFirstColumn="0" w:firstRowLastColumn="0" w:lastRowFirstColumn="0" w:lastRowLastColumn="0"/>
              <w:rPr>
                <w:rFonts w:cs="Arial"/>
              </w:rPr>
            </w:pPr>
          </w:p>
        </w:tc>
        <w:tc>
          <w:tcPr>
            <w:tcW w:w="1914" w:type="dxa"/>
            <w:vAlign w:val="center"/>
          </w:tcPr>
          <w:p w14:paraId="37010B4F" w14:textId="59B11A7B" w:rsidR="0080168E" w:rsidRPr="00AF0BA4" w:rsidRDefault="0080168E" w:rsidP="0080168E">
            <w:pPr>
              <w:spacing w:before="0"/>
              <w:jc w:val="center"/>
              <w:cnfStyle w:val="000000000000" w:firstRow="0" w:lastRow="0" w:firstColumn="0" w:lastColumn="0" w:oddVBand="0" w:evenVBand="0" w:oddHBand="0" w:evenHBand="0" w:firstRowFirstColumn="0" w:firstRowLastColumn="0" w:lastRowFirstColumn="0" w:lastRowLastColumn="0"/>
              <w:rPr>
                <w:rFonts w:cs="Arial"/>
              </w:rPr>
            </w:pPr>
            <w:r w:rsidRPr="00611F5C">
              <w:rPr>
                <w:rFonts w:eastAsia="Times New Roman" w:cs="Arial"/>
                <w:color w:val="000000"/>
              </w:rPr>
              <w:t>71</w:t>
            </w:r>
          </w:p>
        </w:tc>
      </w:tr>
      <w:tr w:rsidR="0080168E" w:rsidRPr="00AF0BA4" w14:paraId="328DB573" w14:textId="77777777" w:rsidTr="00145AC4">
        <w:tc>
          <w:tcPr>
            <w:cnfStyle w:val="001000000000" w:firstRow="0" w:lastRow="0" w:firstColumn="1" w:lastColumn="0" w:oddVBand="0" w:evenVBand="0" w:oddHBand="0" w:evenHBand="0" w:firstRowFirstColumn="0" w:firstRowLastColumn="0" w:lastRowFirstColumn="0" w:lastRowLastColumn="0"/>
            <w:tcW w:w="1633" w:type="dxa"/>
            <w:vAlign w:val="center"/>
          </w:tcPr>
          <w:p w14:paraId="43BA7A61" w14:textId="77777777" w:rsidR="0080168E" w:rsidRPr="00AF0BA4" w:rsidRDefault="0080168E" w:rsidP="0080168E">
            <w:pPr>
              <w:spacing w:before="0"/>
              <w:jc w:val="center"/>
              <w:rPr>
                <w:rFonts w:cs="Arial"/>
              </w:rPr>
            </w:pPr>
            <w:r w:rsidRPr="00AF0BA4">
              <w:rPr>
                <w:rFonts w:cs="Arial"/>
              </w:rPr>
              <w:t>12</w:t>
            </w:r>
          </w:p>
        </w:tc>
        <w:tc>
          <w:tcPr>
            <w:tcW w:w="1232" w:type="dxa"/>
            <w:vAlign w:val="center"/>
          </w:tcPr>
          <w:p w14:paraId="43AB7CCF" w14:textId="1216135F" w:rsidR="0080168E" w:rsidRPr="00AF0BA4" w:rsidRDefault="0080168E" w:rsidP="0080168E">
            <w:pPr>
              <w:spacing w:before="0"/>
              <w:jc w:val="center"/>
              <w:cnfStyle w:val="000000000000" w:firstRow="0" w:lastRow="0" w:firstColumn="0" w:lastColumn="0" w:oddVBand="0" w:evenVBand="0" w:oddHBand="0" w:evenHBand="0" w:firstRowFirstColumn="0" w:firstRowLastColumn="0" w:lastRowFirstColumn="0" w:lastRowLastColumn="0"/>
              <w:rPr>
                <w:rFonts w:cs="Arial"/>
              </w:rPr>
            </w:pPr>
            <w:r w:rsidRPr="00611F5C">
              <w:rPr>
                <w:rFonts w:eastAsia="Times New Roman" w:cs="Arial"/>
                <w:color w:val="000000"/>
              </w:rPr>
              <w:t>0,5670</w:t>
            </w:r>
          </w:p>
        </w:tc>
        <w:tc>
          <w:tcPr>
            <w:tcW w:w="1438" w:type="dxa"/>
            <w:vAlign w:val="center"/>
          </w:tcPr>
          <w:p w14:paraId="1464B924" w14:textId="73F1E0A6" w:rsidR="0080168E" w:rsidRPr="00AF0BA4" w:rsidRDefault="0080168E" w:rsidP="0080168E">
            <w:pPr>
              <w:spacing w:before="0"/>
              <w:jc w:val="center"/>
              <w:cnfStyle w:val="000000000000" w:firstRow="0" w:lastRow="0" w:firstColumn="0" w:lastColumn="0" w:oddVBand="0" w:evenVBand="0" w:oddHBand="0" w:evenHBand="0" w:firstRowFirstColumn="0" w:firstRowLastColumn="0" w:lastRowFirstColumn="0" w:lastRowLastColumn="0"/>
              <w:rPr>
                <w:rFonts w:cs="Arial"/>
              </w:rPr>
            </w:pPr>
            <w:r w:rsidRPr="00611F5C">
              <w:rPr>
                <w:rFonts w:eastAsia="Times New Roman" w:cs="Arial"/>
                <w:color w:val="000000"/>
              </w:rPr>
              <w:t>37</w:t>
            </w:r>
          </w:p>
        </w:tc>
        <w:tc>
          <w:tcPr>
            <w:tcW w:w="1509" w:type="dxa"/>
            <w:vAlign w:val="center"/>
          </w:tcPr>
          <w:p w14:paraId="06CA4A28" w14:textId="214448E7" w:rsidR="0080168E" w:rsidRPr="00AF0BA4" w:rsidRDefault="0080168E" w:rsidP="0080168E">
            <w:pPr>
              <w:spacing w:before="0"/>
              <w:jc w:val="center"/>
              <w:cnfStyle w:val="000000000000" w:firstRow="0" w:lastRow="0" w:firstColumn="0" w:lastColumn="0" w:oddVBand="0" w:evenVBand="0" w:oddHBand="0" w:evenHBand="0" w:firstRowFirstColumn="0" w:firstRowLastColumn="0" w:lastRowFirstColumn="0" w:lastRowLastColumn="0"/>
              <w:rPr>
                <w:rFonts w:cs="Arial"/>
              </w:rPr>
            </w:pPr>
            <w:r w:rsidRPr="00611F5C">
              <w:rPr>
                <w:rFonts w:eastAsia="Times New Roman" w:cs="Arial"/>
                <w:color w:val="000000"/>
              </w:rPr>
              <w:t>33</w:t>
            </w:r>
          </w:p>
        </w:tc>
        <w:tc>
          <w:tcPr>
            <w:tcW w:w="2055" w:type="dxa"/>
            <w:vAlign w:val="center"/>
          </w:tcPr>
          <w:p w14:paraId="63F5AFAE" w14:textId="02082502" w:rsidR="0080168E" w:rsidRPr="00AF0BA4" w:rsidRDefault="0080168E" w:rsidP="0080168E">
            <w:pPr>
              <w:spacing w:before="0"/>
              <w:jc w:val="center"/>
              <w:cnfStyle w:val="000000000000" w:firstRow="0" w:lastRow="0" w:firstColumn="0" w:lastColumn="0" w:oddVBand="0" w:evenVBand="0" w:oddHBand="0" w:evenHBand="0" w:firstRowFirstColumn="0" w:firstRowLastColumn="0" w:lastRowFirstColumn="0" w:lastRowLastColumn="0"/>
              <w:rPr>
                <w:rFonts w:cs="Arial"/>
              </w:rPr>
            </w:pPr>
          </w:p>
        </w:tc>
        <w:tc>
          <w:tcPr>
            <w:tcW w:w="1914" w:type="dxa"/>
            <w:vAlign w:val="center"/>
          </w:tcPr>
          <w:p w14:paraId="63619B3F" w14:textId="7A51BA38" w:rsidR="0080168E" w:rsidRPr="00AF0BA4" w:rsidRDefault="0080168E" w:rsidP="0080168E">
            <w:pPr>
              <w:spacing w:before="0"/>
              <w:jc w:val="center"/>
              <w:cnfStyle w:val="000000000000" w:firstRow="0" w:lastRow="0" w:firstColumn="0" w:lastColumn="0" w:oddVBand="0" w:evenVBand="0" w:oddHBand="0" w:evenHBand="0" w:firstRowFirstColumn="0" w:firstRowLastColumn="0" w:lastRowFirstColumn="0" w:lastRowLastColumn="0"/>
              <w:rPr>
                <w:rFonts w:cs="Arial"/>
              </w:rPr>
            </w:pPr>
            <w:r w:rsidRPr="00611F5C">
              <w:rPr>
                <w:rFonts w:eastAsia="Times New Roman" w:cs="Arial"/>
                <w:color w:val="000000"/>
              </w:rPr>
              <w:t>33</w:t>
            </w:r>
          </w:p>
        </w:tc>
      </w:tr>
      <w:tr w:rsidR="0080168E" w:rsidRPr="00AF0BA4" w14:paraId="777FF78A" w14:textId="77777777" w:rsidTr="008B0788">
        <w:tc>
          <w:tcPr>
            <w:cnfStyle w:val="001000000000" w:firstRow="0" w:lastRow="0" w:firstColumn="1" w:lastColumn="0" w:oddVBand="0" w:evenVBand="0" w:oddHBand="0" w:evenHBand="0" w:firstRowFirstColumn="0" w:firstRowLastColumn="0" w:lastRowFirstColumn="0" w:lastRowLastColumn="0"/>
            <w:tcW w:w="1633" w:type="dxa"/>
            <w:tcBorders>
              <w:bottom w:val="single" w:sz="12" w:space="0" w:color="999999" w:themeColor="text1" w:themeTint="66"/>
            </w:tcBorders>
            <w:vAlign w:val="center"/>
          </w:tcPr>
          <w:p w14:paraId="0176D665" w14:textId="77777777" w:rsidR="0080168E" w:rsidRPr="00AF0BA4" w:rsidRDefault="0080168E" w:rsidP="0080168E">
            <w:pPr>
              <w:spacing w:before="0"/>
              <w:jc w:val="center"/>
              <w:rPr>
                <w:rFonts w:cs="Arial"/>
              </w:rPr>
            </w:pPr>
            <w:r w:rsidRPr="00AF0BA4">
              <w:rPr>
                <w:rFonts w:cs="Arial"/>
              </w:rPr>
              <w:t>13</w:t>
            </w:r>
          </w:p>
        </w:tc>
        <w:tc>
          <w:tcPr>
            <w:tcW w:w="1232" w:type="dxa"/>
            <w:tcBorders>
              <w:bottom w:val="single" w:sz="12" w:space="0" w:color="999999" w:themeColor="text1" w:themeTint="66"/>
            </w:tcBorders>
            <w:vAlign w:val="center"/>
          </w:tcPr>
          <w:p w14:paraId="3E3465B3" w14:textId="53AD7E7D" w:rsidR="0080168E" w:rsidRPr="00AF0BA4" w:rsidRDefault="0080168E" w:rsidP="0080168E">
            <w:pPr>
              <w:spacing w:before="0"/>
              <w:jc w:val="center"/>
              <w:cnfStyle w:val="000000000000" w:firstRow="0" w:lastRow="0" w:firstColumn="0" w:lastColumn="0" w:oddVBand="0" w:evenVBand="0" w:oddHBand="0" w:evenHBand="0" w:firstRowFirstColumn="0" w:firstRowLastColumn="0" w:lastRowFirstColumn="0" w:lastRowLastColumn="0"/>
              <w:rPr>
                <w:rFonts w:cs="Arial"/>
              </w:rPr>
            </w:pPr>
            <w:r w:rsidRPr="00611F5C">
              <w:rPr>
                <w:rFonts w:eastAsia="Times New Roman" w:cs="Arial"/>
                <w:color w:val="000000"/>
              </w:rPr>
              <w:t>0,4617</w:t>
            </w:r>
          </w:p>
        </w:tc>
        <w:tc>
          <w:tcPr>
            <w:tcW w:w="1438" w:type="dxa"/>
            <w:tcBorders>
              <w:bottom w:val="single" w:sz="12" w:space="0" w:color="999999" w:themeColor="text1" w:themeTint="66"/>
            </w:tcBorders>
            <w:vAlign w:val="center"/>
          </w:tcPr>
          <w:p w14:paraId="07147095" w14:textId="41DA6092" w:rsidR="0080168E" w:rsidRPr="00AF0BA4" w:rsidRDefault="0080168E" w:rsidP="0080168E">
            <w:pPr>
              <w:spacing w:before="0"/>
              <w:jc w:val="center"/>
              <w:cnfStyle w:val="000000000000" w:firstRow="0" w:lastRow="0" w:firstColumn="0" w:lastColumn="0" w:oddVBand="0" w:evenVBand="0" w:oddHBand="0" w:evenHBand="0" w:firstRowFirstColumn="0" w:firstRowLastColumn="0" w:lastRowFirstColumn="0" w:lastRowLastColumn="0"/>
              <w:rPr>
                <w:rFonts w:cs="Arial"/>
              </w:rPr>
            </w:pPr>
            <w:r w:rsidRPr="00611F5C">
              <w:rPr>
                <w:rFonts w:eastAsia="Times New Roman" w:cs="Arial"/>
                <w:color w:val="000000"/>
              </w:rPr>
              <w:t>30</w:t>
            </w:r>
          </w:p>
        </w:tc>
        <w:tc>
          <w:tcPr>
            <w:tcW w:w="1509" w:type="dxa"/>
            <w:tcBorders>
              <w:bottom w:val="single" w:sz="12" w:space="0" w:color="999999" w:themeColor="text1" w:themeTint="66"/>
            </w:tcBorders>
            <w:vAlign w:val="center"/>
          </w:tcPr>
          <w:p w14:paraId="1B243D9E" w14:textId="71B78EBD" w:rsidR="0080168E" w:rsidRPr="00AF0BA4" w:rsidRDefault="0080168E" w:rsidP="0080168E">
            <w:pPr>
              <w:spacing w:before="0"/>
              <w:jc w:val="center"/>
              <w:cnfStyle w:val="000000000000" w:firstRow="0" w:lastRow="0" w:firstColumn="0" w:lastColumn="0" w:oddVBand="0" w:evenVBand="0" w:oddHBand="0" w:evenHBand="0" w:firstRowFirstColumn="0" w:firstRowLastColumn="0" w:lastRowFirstColumn="0" w:lastRowLastColumn="0"/>
              <w:rPr>
                <w:rFonts w:cs="Arial"/>
              </w:rPr>
            </w:pPr>
            <w:r w:rsidRPr="00611F5C">
              <w:rPr>
                <w:rFonts w:eastAsia="Times New Roman" w:cs="Arial"/>
                <w:color w:val="000000"/>
              </w:rPr>
              <w:t>27</w:t>
            </w:r>
          </w:p>
        </w:tc>
        <w:tc>
          <w:tcPr>
            <w:tcW w:w="2055" w:type="dxa"/>
            <w:tcBorders>
              <w:bottom w:val="single" w:sz="12" w:space="0" w:color="999999" w:themeColor="text1" w:themeTint="66"/>
            </w:tcBorders>
            <w:vAlign w:val="center"/>
          </w:tcPr>
          <w:p w14:paraId="470B9D75" w14:textId="13D705D1" w:rsidR="0080168E" w:rsidRPr="00AF0BA4" w:rsidRDefault="0080168E" w:rsidP="0080168E">
            <w:pPr>
              <w:spacing w:before="0"/>
              <w:jc w:val="center"/>
              <w:cnfStyle w:val="000000000000" w:firstRow="0" w:lastRow="0" w:firstColumn="0" w:lastColumn="0" w:oddVBand="0" w:evenVBand="0" w:oddHBand="0" w:evenHBand="0" w:firstRowFirstColumn="0" w:firstRowLastColumn="0" w:lastRowFirstColumn="0" w:lastRowLastColumn="0"/>
              <w:rPr>
                <w:rFonts w:cs="Arial"/>
              </w:rPr>
            </w:pPr>
          </w:p>
        </w:tc>
        <w:tc>
          <w:tcPr>
            <w:tcW w:w="1914" w:type="dxa"/>
            <w:tcBorders>
              <w:bottom w:val="single" w:sz="12" w:space="0" w:color="999999" w:themeColor="text1" w:themeTint="66"/>
            </w:tcBorders>
            <w:vAlign w:val="center"/>
          </w:tcPr>
          <w:p w14:paraId="23A47742" w14:textId="2C61F8DF" w:rsidR="0080168E" w:rsidRPr="00AF0BA4" w:rsidRDefault="0080168E" w:rsidP="0080168E">
            <w:pPr>
              <w:spacing w:before="0"/>
              <w:jc w:val="center"/>
              <w:cnfStyle w:val="000000000000" w:firstRow="0" w:lastRow="0" w:firstColumn="0" w:lastColumn="0" w:oddVBand="0" w:evenVBand="0" w:oddHBand="0" w:evenHBand="0" w:firstRowFirstColumn="0" w:firstRowLastColumn="0" w:lastRowFirstColumn="0" w:lastRowLastColumn="0"/>
              <w:rPr>
                <w:rFonts w:cs="Arial"/>
              </w:rPr>
            </w:pPr>
            <w:r w:rsidRPr="00611F5C">
              <w:rPr>
                <w:rFonts w:eastAsia="Times New Roman" w:cs="Arial"/>
                <w:color w:val="000000"/>
              </w:rPr>
              <w:t>27</w:t>
            </w:r>
          </w:p>
        </w:tc>
      </w:tr>
      <w:tr w:rsidR="0080168E" w:rsidRPr="00AF0BA4" w14:paraId="2CDCE3FE" w14:textId="77777777" w:rsidTr="008B0788">
        <w:tc>
          <w:tcPr>
            <w:cnfStyle w:val="001000000000" w:firstRow="0" w:lastRow="0" w:firstColumn="1" w:lastColumn="0" w:oddVBand="0" w:evenVBand="0" w:oddHBand="0" w:evenHBand="0" w:firstRowFirstColumn="0" w:firstRowLastColumn="0" w:lastRowFirstColumn="0" w:lastRowLastColumn="0"/>
            <w:tcW w:w="1633" w:type="dxa"/>
            <w:tcBorders>
              <w:top w:val="single" w:sz="12" w:space="0" w:color="999999" w:themeColor="text1" w:themeTint="66"/>
              <w:bottom w:val="single" w:sz="12" w:space="0" w:color="999999" w:themeColor="text1" w:themeTint="66"/>
            </w:tcBorders>
            <w:shd w:val="clear" w:color="auto" w:fill="F2F2F2" w:themeFill="background1" w:themeFillShade="F2"/>
            <w:vAlign w:val="center"/>
          </w:tcPr>
          <w:p w14:paraId="5766F17D" w14:textId="2530B1E0" w:rsidR="0080168E" w:rsidRPr="00AF0BA4" w:rsidRDefault="0080168E" w:rsidP="0080168E">
            <w:pPr>
              <w:spacing w:before="0"/>
              <w:jc w:val="center"/>
              <w:rPr>
                <w:rFonts w:cs="Arial"/>
              </w:rPr>
            </w:pPr>
            <w:r w:rsidRPr="00611F5C">
              <w:rPr>
                <w:rFonts w:eastAsia="Times New Roman" w:cs="Arial"/>
                <w:color w:val="000000"/>
              </w:rPr>
              <w:t>kokku 5</w:t>
            </w:r>
            <w:r>
              <w:rPr>
                <w:rFonts w:eastAsia="Times New Roman" w:cs="Arial"/>
                <w:color w:val="000000"/>
              </w:rPr>
              <w:t xml:space="preserve"> – </w:t>
            </w:r>
            <w:r w:rsidRPr="00611F5C">
              <w:rPr>
                <w:rFonts w:eastAsia="Times New Roman" w:cs="Arial"/>
                <w:color w:val="000000"/>
              </w:rPr>
              <w:t>13</w:t>
            </w:r>
          </w:p>
        </w:tc>
        <w:tc>
          <w:tcPr>
            <w:tcW w:w="1232" w:type="dxa"/>
            <w:tcBorders>
              <w:top w:val="single" w:sz="12" w:space="0" w:color="999999" w:themeColor="text1" w:themeTint="66"/>
              <w:bottom w:val="single" w:sz="12" w:space="0" w:color="999999" w:themeColor="text1" w:themeTint="66"/>
            </w:tcBorders>
            <w:shd w:val="clear" w:color="auto" w:fill="F2F2F2" w:themeFill="background1" w:themeFillShade="F2"/>
            <w:vAlign w:val="center"/>
          </w:tcPr>
          <w:p w14:paraId="234B30F0" w14:textId="5824A4BB" w:rsidR="0080168E" w:rsidRPr="00AF0BA4" w:rsidRDefault="0080168E" w:rsidP="0080168E">
            <w:pPr>
              <w:spacing w:before="0"/>
              <w:jc w:val="center"/>
              <w:cnfStyle w:val="000000000000" w:firstRow="0" w:lastRow="0" w:firstColumn="0" w:lastColumn="0" w:oddVBand="0" w:evenVBand="0" w:oddHBand="0" w:evenHBand="0" w:firstRowFirstColumn="0" w:firstRowLastColumn="0" w:lastRowFirstColumn="0" w:lastRowLastColumn="0"/>
              <w:rPr>
                <w:rFonts w:cs="Arial"/>
              </w:rPr>
            </w:pPr>
            <w:r w:rsidRPr="00611F5C">
              <w:rPr>
                <w:rFonts w:eastAsia="Times New Roman" w:cs="Arial"/>
                <w:b/>
                <w:bCs/>
                <w:color w:val="000000"/>
              </w:rPr>
              <w:t>8,5050</w:t>
            </w:r>
          </w:p>
        </w:tc>
        <w:tc>
          <w:tcPr>
            <w:tcW w:w="1438" w:type="dxa"/>
            <w:tcBorders>
              <w:top w:val="single" w:sz="12" w:space="0" w:color="999999" w:themeColor="text1" w:themeTint="66"/>
              <w:bottom w:val="single" w:sz="12" w:space="0" w:color="999999" w:themeColor="text1" w:themeTint="66"/>
            </w:tcBorders>
            <w:shd w:val="clear" w:color="auto" w:fill="F2F2F2" w:themeFill="background1" w:themeFillShade="F2"/>
            <w:vAlign w:val="center"/>
          </w:tcPr>
          <w:p w14:paraId="16A12994" w14:textId="10D08948" w:rsidR="0080168E" w:rsidRPr="00AF0BA4" w:rsidRDefault="0080168E" w:rsidP="0080168E">
            <w:pPr>
              <w:spacing w:before="0"/>
              <w:jc w:val="center"/>
              <w:cnfStyle w:val="000000000000" w:firstRow="0" w:lastRow="0" w:firstColumn="0" w:lastColumn="0" w:oddVBand="0" w:evenVBand="0" w:oddHBand="0" w:evenHBand="0" w:firstRowFirstColumn="0" w:firstRowLastColumn="0" w:lastRowFirstColumn="0" w:lastRowLastColumn="0"/>
              <w:rPr>
                <w:rFonts w:cs="Arial"/>
              </w:rPr>
            </w:pPr>
            <w:r w:rsidRPr="00611F5C">
              <w:rPr>
                <w:rFonts w:eastAsia="Times New Roman" w:cs="Arial"/>
                <w:b/>
                <w:bCs/>
                <w:color w:val="000000"/>
              </w:rPr>
              <w:t>553</w:t>
            </w:r>
          </w:p>
        </w:tc>
        <w:tc>
          <w:tcPr>
            <w:tcW w:w="1509" w:type="dxa"/>
            <w:tcBorders>
              <w:top w:val="single" w:sz="12" w:space="0" w:color="999999" w:themeColor="text1" w:themeTint="66"/>
              <w:bottom w:val="single" w:sz="12" w:space="0" w:color="999999" w:themeColor="text1" w:themeTint="66"/>
            </w:tcBorders>
            <w:shd w:val="clear" w:color="auto" w:fill="F2F2F2" w:themeFill="background1" w:themeFillShade="F2"/>
            <w:vAlign w:val="center"/>
          </w:tcPr>
          <w:p w14:paraId="3FC4C3B2" w14:textId="2B2F3F7D" w:rsidR="0080168E" w:rsidRPr="00AF0BA4" w:rsidRDefault="0080168E" w:rsidP="0080168E">
            <w:pPr>
              <w:spacing w:before="0"/>
              <w:jc w:val="center"/>
              <w:cnfStyle w:val="000000000000" w:firstRow="0" w:lastRow="0" w:firstColumn="0" w:lastColumn="0" w:oddVBand="0" w:evenVBand="0" w:oddHBand="0" w:evenHBand="0" w:firstRowFirstColumn="0" w:firstRowLastColumn="0" w:lastRowFirstColumn="0" w:lastRowLastColumn="0"/>
              <w:rPr>
                <w:rFonts w:cs="Arial"/>
              </w:rPr>
            </w:pPr>
            <w:r w:rsidRPr="00611F5C">
              <w:rPr>
                <w:rFonts w:eastAsia="Times New Roman" w:cs="Arial"/>
                <w:b/>
                <w:bCs/>
                <w:color w:val="000000"/>
              </w:rPr>
              <w:t>498</w:t>
            </w:r>
          </w:p>
        </w:tc>
        <w:tc>
          <w:tcPr>
            <w:tcW w:w="2055" w:type="dxa"/>
            <w:tcBorders>
              <w:top w:val="single" w:sz="12" w:space="0" w:color="999999" w:themeColor="text1" w:themeTint="66"/>
              <w:bottom w:val="single" w:sz="12" w:space="0" w:color="999999" w:themeColor="text1" w:themeTint="66"/>
            </w:tcBorders>
            <w:shd w:val="clear" w:color="auto" w:fill="F2F2F2" w:themeFill="background1" w:themeFillShade="F2"/>
            <w:vAlign w:val="center"/>
          </w:tcPr>
          <w:p w14:paraId="7A944E97" w14:textId="77777777" w:rsidR="0080168E" w:rsidRPr="00AF0BA4" w:rsidRDefault="0080168E" w:rsidP="0080168E">
            <w:pPr>
              <w:spacing w:before="0"/>
              <w:jc w:val="center"/>
              <w:cnfStyle w:val="000000000000" w:firstRow="0" w:lastRow="0" w:firstColumn="0" w:lastColumn="0" w:oddVBand="0" w:evenVBand="0" w:oddHBand="0" w:evenHBand="0" w:firstRowFirstColumn="0" w:firstRowLastColumn="0" w:lastRowFirstColumn="0" w:lastRowLastColumn="0"/>
              <w:rPr>
                <w:rFonts w:cs="Arial"/>
              </w:rPr>
            </w:pPr>
          </w:p>
        </w:tc>
        <w:tc>
          <w:tcPr>
            <w:tcW w:w="1914" w:type="dxa"/>
            <w:tcBorders>
              <w:top w:val="single" w:sz="12" w:space="0" w:color="999999" w:themeColor="text1" w:themeTint="66"/>
              <w:bottom w:val="single" w:sz="12" w:space="0" w:color="999999" w:themeColor="text1" w:themeTint="66"/>
            </w:tcBorders>
            <w:shd w:val="clear" w:color="auto" w:fill="F2F2F2" w:themeFill="background1" w:themeFillShade="F2"/>
            <w:vAlign w:val="center"/>
          </w:tcPr>
          <w:p w14:paraId="2697E946" w14:textId="48315FFC" w:rsidR="0080168E" w:rsidRPr="00AF0BA4" w:rsidRDefault="0080168E" w:rsidP="0080168E">
            <w:pPr>
              <w:spacing w:before="0"/>
              <w:jc w:val="center"/>
              <w:cnfStyle w:val="000000000000" w:firstRow="0" w:lastRow="0" w:firstColumn="0" w:lastColumn="0" w:oddVBand="0" w:evenVBand="0" w:oddHBand="0" w:evenHBand="0" w:firstRowFirstColumn="0" w:firstRowLastColumn="0" w:lastRowFirstColumn="0" w:lastRowLastColumn="0"/>
              <w:rPr>
                <w:rFonts w:cs="Arial"/>
              </w:rPr>
            </w:pPr>
            <w:r w:rsidRPr="00611F5C">
              <w:rPr>
                <w:rFonts w:eastAsia="Times New Roman" w:cs="Arial"/>
                <w:b/>
                <w:bCs/>
                <w:color w:val="000000"/>
              </w:rPr>
              <w:t>498</w:t>
            </w:r>
          </w:p>
        </w:tc>
      </w:tr>
      <w:tr w:rsidR="0080168E" w:rsidRPr="00AF0BA4" w14:paraId="395CA00F" w14:textId="77777777" w:rsidTr="008B0788">
        <w:tc>
          <w:tcPr>
            <w:cnfStyle w:val="001000000000" w:firstRow="0" w:lastRow="0" w:firstColumn="1" w:lastColumn="0" w:oddVBand="0" w:evenVBand="0" w:oddHBand="0" w:evenHBand="0" w:firstRowFirstColumn="0" w:firstRowLastColumn="0" w:lastRowFirstColumn="0" w:lastRowLastColumn="0"/>
            <w:tcW w:w="1633" w:type="dxa"/>
            <w:tcBorders>
              <w:top w:val="single" w:sz="12" w:space="0" w:color="999999" w:themeColor="text1" w:themeTint="66"/>
            </w:tcBorders>
            <w:shd w:val="clear" w:color="auto" w:fill="F2F2F2" w:themeFill="background1" w:themeFillShade="F2"/>
            <w:vAlign w:val="center"/>
          </w:tcPr>
          <w:p w14:paraId="14F6F532" w14:textId="4EA357F4" w:rsidR="0080168E" w:rsidRPr="00AF0BA4" w:rsidRDefault="0080168E" w:rsidP="0080168E">
            <w:pPr>
              <w:spacing w:before="0"/>
              <w:jc w:val="center"/>
              <w:rPr>
                <w:rFonts w:cs="Arial"/>
              </w:rPr>
            </w:pPr>
            <w:r w:rsidRPr="00611F5C">
              <w:rPr>
                <w:rFonts w:eastAsia="Times New Roman" w:cs="Arial"/>
                <w:color w:val="000000"/>
              </w:rPr>
              <w:t>kokku 1</w:t>
            </w:r>
            <w:r>
              <w:rPr>
                <w:rFonts w:eastAsia="Times New Roman" w:cs="Arial"/>
                <w:color w:val="000000"/>
              </w:rPr>
              <w:t xml:space="preserve"> – </w:t>
            </w:r>
            <w:r w:rsidRPr="00611F5C">
              <w:rPr>
                <w:rFonts w:eastAsia="Times New Roman" w:cs="Arial"/>
                <w:color w:val="000000"/>
              </w:rPr>
              <w:t>13</w:t>
            </w:r>
          </w:p>
        </w:tc>
        <w:tc>
          <w:tcPr>
            <w:tcW w:w="1232" w:type="dxa"/>
            <w:tcBorders>
              <w:top w:val="single" w:sz="12" w:space="0" w:color="999999" w:themeColor="text1" w:themeTint="66"/>
            </w:tcBorders>
            <w:shd w:val="clear" w:color="auto" w:fill="F2F2F2" w:themeFill="background1" w:themeFillShade="F2"/>
            <w:vAlign w:val="center"/>
          </w:tcPr>
          <w:p w14:paraId="61294DB0" w14:textId="6B7218A9" w:rsidR="0080168E" w:rsidRPr="00AF0BA4" w:rsidRDefault="0080168E" w:rsidP="0080168E">
            <w:pPr>
              <w:spacing w:before="0"/>
              <w:jc w:val="center"/>
              <w:cnfStyle w:val="000000000000" w:firstRow="0" w:lastRow="0" w:firstColumn="0" w:lastColumn="0" w:oddVBand="0" w:evenVBand="0" w:oddHBand="0" w:evenHBand="0" w:firstRowFirstColumn="0" w:firstRowLastColumn="0" w:lastRowFirstColumn="0" w:lastRowLastColumn="0"/>
              <w:rPr>
                <w:rFonts w:cs="Arial"/>
              </w:rPr>
            </w:pPr>
            <w:r w:rsidRPr="00611F5C">
              <w:rPr>
                <w:rFonts w:eastAsia="Times New Roman" w:cs="Arial"/>
                <w:b/>
                <w:bCs/>
                <w:color w:val="000000"/>
              </w:rPr>
              <w:t>10,3225</w:t>
            </w:r>
          </w:p>
        </w:tc>
        <w:tc>
          <w:tcPr>
            <w:tcW w:w="1438" w:type="dxa"/>
            <w:tcBorders>
              <w:top w:val="single" w:sz="12" w:space="0" w:color="999999" w:themeColor="text1" w:themeTint="66"/>
            </w:tcBorders>
            <w:shd w:val="clear" w:color="auto" w:fill="F2F2F2" w:themeFill="background1" w:themeFillShade="F2"/>
            <w:vAlign w:val="center"/>
          </w:tcPr>
          <w:p w14:paraId="08964091" w14:textId="1328F040" w:rsidR="0080168E" w:rsidRPr="00AF0BA4" w:rsidRDefault="0080168E" w:rsidP="0080168E">
            <w:pPr>
              <w:spacing w:before="0"/>
              <w:jc w:val="center"/>
              <w:cnfStyle w:val="000000000000" w:firstRow="0" w:lastRow="0" w:firstColumn="0" w:lastColumn="0" w:oddVBand="0" w:evenVBand="0" w:oddHBand="0" w:evenHBand="0" w:firstRowFirstColumn="0" w:firstRowLastColumn="0" w:lastRowFirstColumn="0" w:lastRowLastColumn="0"/>
              <w:rPr>
                <w:rFonts w:cs="Arial"/>
              </w:rPr>
            </w:pPr>
            <w:r w:rsidRPr="00611F5C">
              <w:rPr>
                <w:rFonts w:eastAsia="Times New Roman" w:cs="Arial"/>
                <w:b/>
                <w:bCs/>
                <w:color w:val="000000"/>
              </w:rPr>
              <w:t>671</w:t>
            </w:r>
          </w:p>
        </w:tc>
        <w:tc>
          <w:tcPr>
            <w:tcW w:w="1509" w:type="dxa"/>
            <w:tcBorders>
              <w:top w:val="single" w:sz="12" w:space="0" w:color="999999" w:themeColor="text1" w:themeTint="66"/>
            </w:tcBorders>
            <w:shd w:val="clear" w:color="auto" w:fill="F2F2F2" w:themeFill="background1" w:themeFillShade="F2"/>
            <w:vAlign w:val="center"/>
          </w:tcPr>
          <w:p w14:paraId="0737B62C" w14:textId="24958D9C" w:rsidR="0080168E" w:rsidRPr="00AF0BA4" w:rsidRDefault="0080168E" w:rsidP="0080168E">
            <w:pPr>
              <w:spacing w:before="0"/>
              <w:jc w:val="center"/>
              <w:cnfStyle w:val="000000000000" w:firstRow="0" w:lastRow="0" w:firstColumn="0" w:lastColumn="0" w:oddVBand="0" w:evenVBand="0" w:oddHBand="0" w:evenHBand="0" w:firstRowFirstColumn="0" w:firstRowLastColumn="0" w:lastRowFirstColumn="0" w:lastRowLastColumn="0"/>
              <w:rPr>
                <w:rFonts w:cs="Arial"/>
              </w:rPr>
            </w:pPr>
            <w:r w:rsidRPr="00611F5C">
              <w:rPr>
                <w:rFonts w:eastAsia="Times New Roman" w:cs="Arial"/>
                <w:b/>
                <w:bCs/>
                <w:color w:val="000000"/>
              </w:rPr>
              <w:t>603</w:t>
            </w:r>
          </w:p>
        </w:tc>
        <w:tc>
          <w:tcPr>
            <w:tcW w:w="2055" w:type="dxa"/>
            <w:tcBorders>
              <w:top w:val="single" w:sz="12" w:space="0" w:color="999999" w:themeColor="text1" w:themeTint="66"/>
            </w:tcBorders>
            <w:shd w:val="clear" w:color="auto" w:fill="F2F2F2" w:themeFill="background1" w:themeFillShade="F2"/>
            <w:vAlign w:val="center"/>
          </w:tcPr>
          <w:p w14:paraId="7F547200" w14:textId="45D6C70C" w:rsidR="0080168E" w:rsidRPr="00AF0BA4" w:rsidRDefault="0080168E" w:rsidP="0080168E">
            <w:pPr>
              <w:spacing w:before="0"/>
              <w:jc w:val="center"/>
              <w:cnfStyle w:val="000000000000" w:firstRow="0" w:lastRow="0" w:firstColumn="0" w:lastColumn="0" w:oddVBand="0" w:evenVBand="0" w:oddHBand="0" w:evenHBand="0" w:firstRowFirstColumn="0" w:firstRowLastColumn="0" w:lastRowFirstColumn="0" w:lastRowLastColumn="0"/>
              <w:rPr>
                <w:rFonts w:cs="Arial"/>
              </w:rPr>
            </w:pPr>
            <w:r w:rsidRPr="00611F5C">
              <w:rPr>
                <w:rFonts w:eastAsia="Times New Roman" w:cs="Arial"/>
                <w:b/>
                <w:bCs/>
                <w:color w:val="000000"/>
              </w:rPr>
              <w:t>105</w:t>
            </w:r>
          </w:p>
        </w:tc>
        <w:tc>
          <w:tcPr>
            <w:tcW w:w="1914" w:type="dxa"/>
            <w:tcBorders>
              <w:top w:val="single" w:sz="12" w:space="0" w:color="999999" w:themeColor="text1" w:themeTint="66"/>
            </w:tcBorders>
            <w:shd w:val="clear" w:color="auto" w:fill="F2F2F2" w:themeFill="background1" w:themeFillShade="F2"/>
            <w:vAlign w:val="center"/>
          </w:tcPr>
          <w:p w14:paraId="65A656CB" w14:textId="5B9EF3BF" w:rsidR="0080168E" w:rsidRPr="00AF0BA4" w:rsidRDefault="0080168E" w:rsidP="0080168E">
            <w:pPr>
              <w:spacing w:before="0"/>
              <w:jc w:val="center"/>
              <w:cnfStyle w:val="000000000000" w:firstRow="0" w:lastRow="0" w:firstColumn="0" w:lastColumn="0" w:oddVBand="0" w:evenVBand="0" w:oddHBand="0" w:evenHBand="0" w:firstRowFirstColumn="0" w:firstRowLastColumn="0" w:lastRowFirstColumn="0" w:lastRowLastColumn="0"/>
              <w:rPr>
                <w:rFonts w:cs="Arial"/>
              </w:rPr>
            </w:pPr>
            <w:r w:rsidRPr="00611F5C">
              <w:rPr>
                <w:rFonts w:eastAsia="Times New Roman" w:cs="Arial"/>
                <w:b/>
                <w:bCs/>
                <w:color w:val="000000"/>
              </w:rPr>
              <w:t>498</w:t>
            </w:r>
          </w:p>
        </w:tc>
      </w:tr>
    </w:tbl>
    <w:p w14:paraId="17A7E4EE" w14:textId="77777777" w:rsidR="008B0788" w:rsidRDefault="008B0788" w:rsidP="00F76DE7">
      <w:pPr>
        <w:spacing w:before="0" w:after="0"/>
        <w:rPr>
          <w:lang w:eastAsia="ar-SA"/>
        </w:rPr>
      </w:pPr>
    </w:p>
    <w:p w14:paraId="4758269B" w14:textId="44F21F4F" w:rsidR="000754A3" w:rsidRPr="000754A3" w:rsidRDefault="000754A3" w:rsidP="00F76DE7">
      <w:pPr>
        <w:spacing w:before="0" w:after="0"/>
        <w:rPr>
          <w:lang w:eastAsia="ar-SA"/>
        </w:rPr>
      </w:pPr>
      <w:r w:rsidRPr="000754A3">
        <w:rPr>
          <w:lang w:eastAsia="ar-SA"/>
        </w:rPr>
        <w:t>Rakendada säästvaid sademevee lahendusi läbi maastiku kujunduse eesvoolu koormuse vähendamiseks nn äkksadude korral:</w:t>
      </w:r>
    </w:p>
    <w:p w14:paraId="1BCDF196" w14:textId="77777777" w:rsidR="000754A3" w:rsidRPr="000754A3" w:rsidRDefault="000754A3" w:rsidP="00FF5819">
      <w:pPr>
        <w:numPr>
          <w:ilvl w:val="0"/>
          <w:numId w:val="28"/>
        </w:numPr>
        <w:spacing w:before="0" w:after="0"/>
        <w:ind w:left="284" w:hanging="218"/>
        <w:rPr>
          <w:lang w:eastAsia="ar-SA"/>
        </w:rPr>
      </w:pPr>
      <w:r w:rsidRPr="000754A3">
        <w:rPr>
          <w:lang w:eastAsia="ar-SA"/>
        </w:rPr>
        <w:t>imbväljaku rajamine, tagada sademevee valgumine antud alale vertikaalplaneerimisega;</w:t>
      </w:r>
    </w:p>
    <w:p w14:paraId="46B9C2D6" w14:textId="77777777" w:rsidR="000754A3" w:rsidRPr="000754A3" w:rsidRDefault="000754A3" w:rsidP="00FF5819">
      <w:pPr>
        <w:numPr>
          <w:ilvl w:val="0"/>
          <w:numId w:val="29"/>
        </w:numPr>
        <w:spacing w:before="0" w:after="0"/>
        <w:ind w:left="284" w:hanging="218"/>
        <w:rPr>
          <w:lang w:eastAsia="ar-SA"/>
        </w:rPr>
      </w:pPr>
      <w:r w:rsidRPr="000754A3">
        <w:rPr>
          <w:lang w:eastAsia="ar-SA"/>
        </w:rPr>
        <w:t>viipetiikide rajamine, sh madalhaljastuse rajamine, mis lisab kinnistule väärtust visuaalse ilmne kaudu;</w:t>
      </w:r>
    </w:p>
    <w:p w14:paraId="5F74602F" w14:textId="77777777" w:rsidR="000754A3" w:rsidRPr="000754A3" w:rsidRDefault="000754A3" w:rsidP="00FF5819">
      <w:pPr>
        <w:numPr>
          <w:ilvl w:val="0"/>
          <w:numId w:val="29"/>
        </w:numPr>
        <w:spacing w:before="0" w:after="0"/>
        <w:ind w:left="284" w:hanging="218"/>
        <w:rPr>
          <w:lang w:eastAsia="ar-SA"/>
        </w:rPr>
      </w:pPr>
      <w:r w:rsidRPr="000754A3">
        <w:rPr>
          <w:lang w:eastAsia="ar-SA"/>
        </w:rPr>
        <w:t>kasvukastide ja vihmapeenarde rajamine, sh kohalikud taimed, mis loovad elukohti väiksematele loomadele ja taluvad ajutist üleujutust;</w:t>
      </w:r>
    </w:p>
    <w:p w14:paraId="0E9AE01E" w14:textId="77777777" w:rsidR="000754A3" w:rsidRPr="000754A3" w:rsidRDefault="000754A3" w:rsidP="00FF5819">
      <w:pPr>
        <w:numPr>
          <w:ilvl w:val="0"/>
          <w:numId w:val="29"/>
        </w:numPr>
        <w:spacing w:before="0" w:after="0"/>
        <w:ind w:left="284" w:hanging="218"/>
        <w:rPr>
          <w:lang w:eastAsia="ar-SA"/>
        </w:rPr>
      </w:pPr>
      <w:r w:rsidRPr="000754A3">
        <w:rPr>
          <w:lang w:eastAsia="ar-SA"/>
        </w:rPr>
        <w:t>parkimisalade osaline lühiajaline üleujutamine, seda on võimalik tagada parkimisaladelt äravoolutoru dimensioneerimisega;</w:t>
      </w:r>
    </w:p>
    <w:p w14:paraId="669487BB" w14:textId="77777777" w:rsidR="000754A3" w:rsidRPr="000754A3" w:rsidRDefault="000754A3" w:rsidP="00FF5819">
      <w:pPr>
        <w:numPr>
          <w:ilvl w:val="0"/>
          <w:numId w:val="29"/>
        </w:numPr>
        <w:spacing w:before="0" w:after="0"/>
        <w:ind w:left="284" w:hanging="218"/>
        <w:rPr>
          <w:lang w:eastAsia="ar-SA"/>
        </w:rPr>
      </w:pPr>
      <w:r w:rsidRPr="000754A3">
        <w:rPr>
          <w:lang w:eastAsia="ar-SA"/>
        </w:rPr>
        <w:t>vett läbilaskvate katendite kasutamine parkimisaladel;</w:t>
      </w:r>
    </w:p>
    <w:p w14:paraId="0ECD40BF" w14:textId="77E1F7F5" w:rsidR="000754A3" w:rsidRDefault="000754A3" w:rsidP="00FF5819">
      <w:pPr>
        <w:numPr>
          <w:ilvl w:val="0"/>
          <w:numId w:val="29"/>
        </w:numPr>
        <w:spacing w:before="0" w:after="0"/>
        <w:ind w:left="284" w:hanging="218"/>
        <w:rPr>
          <w:lang w:eastAsia="ar-SA"/>
        </w:rPr>
      </w:pPr>
      <w:r w:rsidRPr="000754A3">
        <w:rPr>
          <w:lang w:eastAsia="ar-SA"/>
        </w:rPr>
        <w:t>imbväljakute, sh nõvade rajamine.</w:t>
      </w:r>
    </w:p>
    <w:p w14:paraId="18E65AA8" w14:textId="77777777" w:rsidR="00F76DE7" w:rsidRDefault="00F76DE7" w:rsidP="00FF5819">
      <w:pPr>
        <w:spacing w:before="0" w:after="0"/>
        <w:rPr>
          <w:lang w:eastAsia="ar-SA"/>
        </w:rPr>
      </w:pPr>
    </w:p>
    <w:p w14:paraId="73D21728" w14:textId="77777777" w:rsidR="00F76DE7" w:rsidRPr="00F76DE7" w:rsidRDefault="00F76DE7" w:rsidP="00F76DE7">
      <w:pPr>
        <w:spacing w:before="0" w:after="0"/>
        <w:rPr>
          <w:rFonts w:eastAsia="Times New Roman" w:cs="Arial"/>
          <w:szCs w:val="24"/>
          <w:lang w:eastAsia="ar-SA"/>
        </w:rPr>
      </w:pPr>
      <w:r w:rsidRPr="00F76DE7">
        <w:rPr>
          <w:rFonts w:eastAsia="Times New Roman" w:cs="Arial"/>
          <w:szCs w:val="24"/>
          <w:lang w:eastAsia="ar-SA"/>
        </w:rPr>
        <w:t>Detailplaneeringu</w:t>
      </w:r>
      <w:r w:rsidRPr="00F76DE7">
        <w:rPr>
          <w:rFonts w:eastAsia="Times New Roman" w:cs="Arial"/>
          <w:spacing w:val="-4"/>
          <w:szCs w:val="24"/>
          <w:lang w:eastAsia="ar-SA"/>
        </w:rPr>
        <w:t xml:space="preserve"> </w:t>
      </w:r>
      <w:r w:rsidRPr="00F76DE7">
        <w:rPr>
          <w:rFonts w:eastAsia="Times New Roman" w:cs="Arial"/>
          <w:szCs w:val="24"/>
          <w:lang w:eastAsia="ar-SA"/>
        </w:rPr>
        <w:t>ala</w:t>
      </w:r>
      <w:r w:rsidRPr="00F76DE7">
        <w:rPr>
          <w:rFonts w:eastAsia="Times New Roman" w:cs="Arial"/>
          <w:spacing w:val="-4"/>
          <w:szCs w:val="24"/>
          <w:lang w:eastAsia="ar-SA"/>
        </w:rPr>
        <w:t xml:space="preserve"> </w:t>
      </w:r>
      <w:r w:rsidRPr="00F76DE7">
        <w:rPr>
          <w:rFonts w:eastAsia="Times New Roman" w:cs="Arial"/>
          <w:szCs w:val="24"/>
          <w:lang w:eastAsia="ar-SA"/>
        </w:rPr>
        <w:t>paikneb</w:t>
      </w:r>
      <w:r w:rsidRPr="00F76DE7">
        <w:rPr>
          <w:rFonts w:eastAsia="Times New Roman" w:cs="Arial"/>
          <w:spacing w:val="-4"/>
          <w:szCs w:val="24"/>
          <w:lang w:eastAsia="ar-SA"/>
        </w:rPr>
        <w:t xml:space="preserve"> </w:t>
      </w:r>
      <w:r w:rsidRPr="00F76DE7">
        <w:rPr>
          <w:rFonts w:eastAsia="Times New Roman" w:cs="Arial"/>
          <w:szCs w:val="24"/>
          <w:lang w:eastAsia="ar-SA"/>
        </w:rPr>
        <w:t>maaparandussüsteemi</w:t>
      </w:r>
      <w:r w:rsidRPr="00F76DE7">
        <w:rPr>
          <w:rFonts w:eastAsia="Times New Roman" w:cs="Arial"/>
          <w:spacing w:val="-4"/>
          <w:szCs w:val="24"/>
          <w:lang w:eastAsia="ar-SA"/>
        </w:rPr>
        <w:t xml:space="preserve"> </w:t>
      </w:r>
      <w:r w:rsidRPr="00F76DE7">
        <w:rPr>
          <w:rFonts w:eastAsia="Times New Roman" w:cs="Arial"/>
          <w:szCs w:val="24"/>
          <w:lang w:eastAsia="ar-SA"/>
        </w:rPr>
        <w:t>alal.</w:t>
      </w:r>
      <w:r w:rsidRPr="00F76DE7">
        <w:rPr>
          <w:rFonts w:eastAsia="Times New Roman" w:cs="Arial"/>
          <w:spacing w:val="-4"/>
          <w:szCs w:val="24"/>
          <w:lang w:eastAsia="ar-SA"/>
        </w:rPr>
        <w:t xml:space="preserve"> </w:t>
      </w:r>
      <w:r w:rsidRPr="00F76DE7">
        <w:rPr>
          <w:rFonts w:eastAsia="Times New Roman" w:cs="Arial"/>
          <w:szCs w:val="24"/>
          <w:lang w:eastAsia="ar-SA"/>
        </w:rPr>
        <w:t>Olemasolevat</w:t>
      </w:r>
      <w:r w:rsidRPr="00F76DE7">
        <w:rPr>
          <w:rFonts w:eastAsia="Times New Roman" w:cs="Arial"/>
          <w:spacing w:val="-4"/>
          <w:szCs w:val="24"/>
          <w:lang w:eastAsia="ar-SA"/>
        </w:rPr>
        <w:t xml:space="preserve"> </w:t>
      </w:r>
      <w:r w:rsidRPr="00F76DE7">
        <w:rPr>
          <w:rFonts w:eastAsia="Times New Roman" w:cs="Arial"/>
          <w:szCs w:val="24"/>
          <w:lang w:eastAsia="ar-SA"/>
        </w:rPr>
        <w:t>drenaažitorustikku</w:t>
      </w:r>
      <w:r w:rsidRPr="00F76DE7">
        <w:rPr>
          <w:rFonts w:eastAsia="Times New Roman" w:cs="Arial"/>
          <w:spacing w:val="-4"/>
          <w:szCs w:val="24"/>
          <w:lang w:eastAsia="ar-SA"/>
        </w:rPr>
        <w:t xml:space="preserve"> </w:t>
      </w:r>
      <w:r w:rsidRPr="00F76DE7">
        <w:rPr>
          <w:rFonts w:eastAsia="Times New Roman" w:cs="Arial"/>
          <w:szCs w:val="24"/>
          <w:lang w:eastAsia="ar-SA"/>
        </w:rPr>
        <w:t>ei ole võimalik kasutada sademevee ärajuhtimiseks ega säilitada maaparandussüsteemi osana.</w:t>
      </w:r>
    </w:p>
    <w:p w14:paraId="08EFD52F" w14:textId="51867B88" w:rsidR="00F76DE7" w:rsidRDefault="00F76DE7" w:rsidP="00F76DE7">
      <w:pPr>
        <w:spacing w:before="0" w:after="0"/>
        <w:rPr>
          <w:rFonts w:eastAsia="Times New Roman" w:cs="Arial"/>
          <w:szCs w:val="24"/>
          <w:lang w:eastAsia="ar-SA"/>
        </w:rPr>
      </w:pPr>
      <w:r w:rsidRPr="00F76DE7">
        <w:rPr>
          <w:rFonts w:eastAsia="Times New Roman" w:cs="Arial"/>
          <w:szCs w:val="24"/>
          <w:lang w:eastAsia="ar-SA"/>
        </w:rPr>
        <w:t>Planeeringualal paiknev maaparandussüsteemi drenaažitorustik likvideeritakse ning sademevee ärajuhtimine lahendatakse ehitusprojekti koostamisel. Maaparandussüsteem likvideerida vastavalt kehtivale õigusaktidele.</w:t>
      </w:r>
    </w:p>
    <w:p w14:paraId="5E11CD20" w14:textId="77777777" w:rsidR="00F76DE7" w:rsidRDefault="00F76DE7" w:rsidP="00F76DE7">
      <w:pPr>
        <w:spacing w:before="0" w:after="0"/>
        <w:rPr>
          <w:rFonts w:eastAsia="Times New Roman" w:cs="Arial"/>
          <w:szCs w:val="24"/>
          <w:lang w:eastAsia="ar-SA"/>
        </w:rPr>
      </w:pPr>
    </w:p>
    <w:p w14:paraId="0404D9A3" w14:textId="6438BBAF" w:rsidR="00F76DE7" w:rsidRDefault="00F76DE7" w:rsidP="00CC2912">
      <w:pPr>
        <w:pStyle w:val="Heading3"/>
        <w:rPr>
          <w:lang w:eastAsia="ar-SA"/>
        </w:rPr>
      </w:pPr>
      <w:bookmarkStart w:id="55" w:name="_Toc230876338"/>
      <w:r>
        <w:rPr>
          <w:lang w:eastAsia="ar-SA"/>
        </w:rPr>
        <w:t>Elektrivarustus</w:t>
      </w:r>
      <w:bookmarkEnd w:id="55"/>
    </w:p>
    <w:p w14:paraId="70CB1140" w14:textId="23751381" w:rsidR="00CC2912" w:rsidRPr="003B1618" w:rsidRDefault="00CC2912" w:rsidP="00CC2912">
      <w:pPr>
        <w:spacing w:before="0" w:after="0"/>
        <w:rPr>
          <w:rFonts w:cs="Arial"/>
        </w:rPr>
      </w:pPr>
      <w:r w:rsidRPr="003B1618">
        <w:rPr>
          <w:rFonts w:cs="Arial"/>
        </w:rPr>
        <w:t xml:space="preserve">Elektrivarustus lahendatakse vastavalt Elektrilevi OÜ Tallinna-Harju regiooni poolt </w:t>
      </w:r>
      <w:r>
        <w:rPr>
          <w:rFonts w:cs="Arial"/>
        </w:rPr>
        <w:t>14</w:t>
      </w:r>
      <w:r w:rsidRPr="003B1618">
        <w:rPr>
          <w:rFonts w:cs="Arial"/>
        </w:rPr>
        <w:t>.0</w:t>
      </w:r>
      <w:r>
        <w:rPr>
          <w:rFonts w:cs="Arial"/>
        </w:rPr>
        <w:t>1</w:t>
      </w:r>
      <w:r w:rsidRPr="003B1618">
        <w:rPr>
          <w:rFonts w:cs="Arial"/>
        </w:rPr>
        <w:t>.202</w:t>
      </w:r>
      <w:r>
        <w:rPr>
          <w:rFonts w:cs="Arial"/>
        </w:rPr>
        <w:t>6</w:t>
      </w:r>
      <w:r w:rsidRPr="003B1618">
        <w:rPr>
          <w:rFonts w:cs="Arial"/>
        </w:rPr>
        <w:t xml:space="preserve"> väljastatud tehnilistele tingimustele nr </w:t>
      </w:r>
      <w:r>
        <w:rPr>
          <w:rFonts w:cs="Arial"/>
        </w:rPr>
        <w:t>508610</w:t>
      </w:r>
      <w:r w:rsidRPr="003B1618">
        <w:rPr>
          <w:rFonts w:cs="Arial"/>
        </w:rPr>
        <w:t>.</w:t>
      </w:r>
    </w:p>
    <w:p w14:paraId="3961C7FA" w14:textId="2ADD5EAE" w:rsidR="00CC2912" w:rsidRPr="003B1618" w:rsidRDefault="00CC2912" w:rsidP="00CC2912">
      <w:pPr>
        <w:spacing w:before="0" w:after="0"/>
        <w:ind w:right="-73"/>
        <w:rPr>
          <w:rFonts w:cs="Arial"/>
        </w:rPr>
      </w:pPr>
      <w:r w:rsidRPr="003B1618">
        <w:rPr>
          <w:rFonts w:cs="Arial"/>
        </w:rPr>
        <w:t>Planeeringuala</w:t>
      </w:r>
      <w:r w:rsidRPr="003B1618">
        <w:rPr>
          <w:rFonts w:cs="Arial"/>
          <w:spacing w:val="-20"/>
        </w:rPr>
        <w:t xml:space="preserve"> </w:t>
      </w:r>
      <w:r w:rsidRPr="003B1618">
        <w:rPr>
          <w:rFonts w:cs="Arial"/>
        </w:rPr>
        <w:t>võrguühenduse</w:t>
      </w:r>
      <w:r w:rsidRPr="003B1618">
        <w:rPr>
          <w:rFonts w:cs="Arial"/>
          <w:spacing w:val="-20"/>
        </w:rPr>
        <w:t xml:space="preserve"> </w:t>
      </w:r>
      <w:r w:rsidRPr="003B1618">
        <w:rPr>
          <w:rFonts w:cs="Arial"/>
        </w:rPr>
        <w:t>läbilaskevõime</w:t>
      </w:r>
      <w:r w:rsidRPr="003B1618">
        <w:rPr>
          <w:rFonts w:cs="Arial"/>
          <w:spacing w:val="-20"/>
        </w:rPr>
        <w:t xml:space="preserve"> </w:t>
      </w:r>
      <w:r w:rsidRPr="003B1618">
        <w:rPr>
          <w:rFonts w:cs="Arial"/>
        </w:rPr>
        <w:t>amprites</w:t>
      </w:r>
      <w:r w:rsidRPr="003B1618">
        <w:rPr>
          <w:rFonts w:cs="Arial"/>
          <w:spacing w:val="-20"/>
        </w:rPr>
        <w:t xml:space="preserve"> </w:t>
      </w:r>
      <w:r w:rsidRPr="003B1618">
        <w:rPr>
          <w:rFonts w:cs="Arial"/>
        </w:rPr>
        <w:t>on</w:t>
      </w:r>
      <w:r w:rsidRPr="003B1618">
        <w:rPr>
          <w:rFonts w:cs="Arial"/>
          <w:spacing w:val="-20"/>
        </w:rPr>
        <w:t xml:space="preserve"> </w:t>
      </w:r>
      <w:r w:rsidRPr="003B1618">
        <w:rPr>
          <w:rFonts w:cs="Arial"/>
        </w:rPr>
        <w:t>3×</w:t>
      </w:r>
      <w:r>
        <w:rPr>
          <w:rFonts w:cs="Arial"/>
        </w:rPr>
        <w:t>16</w:t>
      </w:r>
      <w:r w:rsidRPr="003B1618">
        <w:rPr>
          <w:rFonts w:cs="Arial"/>
        </w:rPr>
        <w:t>00</w:t>
      </w:r>
      <w:r w:rsidRPr="003B1618">
        <w:rPr>
          <w:rFonts w:cs="Arial"/>
          <w:spacing w:val="-20"/>
        </w:rPr>
        <w:t xml:space="preserve"> </w:t>
      </w:r>
      <w:r w:rsidRPr="003B1618">
        <w:rPr>
          <w:rFonts w:cs="Arial"/>
        </w:rPr>
        <w:t>A, mis täpsustub projekteerimise staadiumis.</w:t>
      </w:r>
    </w:p>
    <w:p w14:paraId="73F2554B" w14:textId="5036E46A" w:rsidR="00CC2912" w:rsidRPr="003B1618" w:rsidRDefault="00CC2912" w:rsidP="00CC2912">
      <w:pPr>
        <w:spacing w:before="0" w:after="0"/>
        <w:rPr>
          <w:rFonts w:cs="Arial"/>
        </w:rPr>
      </w:pPr>
      <w:r w:rsidRPr="003B1618">
        <w:rPr>
          <w:rFonts w:cs="Arial"/>
        </w:rPr>
        <w:t xml:space="preserve">Planeeringuala keskossa krundile pos </w:t>
      </w:r>
      <w:r>
        <w:rPr>
          <w:rFonts w:cs="Arial"/>
        </w:rPr>
        <w:t>6</w:t>
      </w:r>
      <w:r w:rsidRPr="003B1618">
        <w:rPr>
          <w:rFonts w:cs="Arial"/>
        </w:rPr>
        <w:t xml:space="preserve"> on kavandatud uus alajaam. </w:t>
      </w:r>
      <w:r w:rsidRPr="00CC2912">
        <w:rPr>
          <w:rFonts w:cs="Arial"/>
        </w:rPr>
        <w:t xml:space="preserve">Uue alajaama toide </w:t>
      </w:r>
      <w:r>
        <w:rPr>
          <w:rFonts w:cs="Arial"/>
        </w:rPr>
        <w:t xml:space="preserve">on </w:t>
      </w:r>
      <w:r w:rsidRPr="00CC2912">
        <w:rPr>
          <w:rFonts w:cs="Arial"/>
        </w:rPr>
        <w:t>planeeri</w:t>
      </w:r>
      <w:r>
        <w:rPr>
          <w:rFonts w:cs="Arial"/>
        </w:rPr>
        <w:t>tud</w:t>
      </w:r>
      <w:r w:rsidRPr="00CC2912">
        <w:rPr>
          <w:rFonts w:cs="Arial"/>
        </w:rPr>
        <w:t xml:space="preserve"> 10</w:t>
      </w:r>
      <w:r w:rsidR="00640DDC" w:rsidRPr="00AF0BA4">
        <w:rPr>
          <w:rFonts w:cs="Arial"/>
        </w:rPr>
        <w:t> </w:t>
      </w:r>
      <w:r w:rsidRPr="00CC2912">
        <w:rPr>
          <w:rFonts w:cs="Arial"/>
        </w:rPr>
        <w:t xml:space="preserve">kV maakaabelliiniga </w:t>
      </w:r>
      <w:r>
        <w:rPr>
          <w:rFonts w:cs="Arial"/>
        </w:rPr>
        <w:t xml:space="preserve">planeeringualal asuvast elektrivõrgu õhuliini </w:t>
      </w:r>
      <w:r w:rsidRPr="00CC2912">
        <w:rPr>
          <w:rFonts w:cs="Arial"/>
        </w:rPr>
        <w:t>mastist</w:t>
      </w:r>
      <w:r>
        <w:rPr>
          <w:rFonts w:cs="Arial"/>
        </w:rPr>
        <w:t>.</w:t>
      </w:r>
    </w:p>
    <w:p w14:paraId="2720A08E" w14:textId="7B6C7134" w:rsidR="00CC2912" w:rsidRPr="003B1618" w:rsidRDefault="00CC2912" w:rsidP="00CC2912">
      <w:pPr>
        <w:spacing w:before="0" w:after="0"/>
        <w:rPr>
          <w:rFonts w:cs="Arial"/>
        </w:rPr>
      </w:pPr>
      <w:r w:rsidRPr="003B1618">
        <w:rPr>
          <w:rFonts w:cs="Arial"/>
        </w:rPr>
        <w:t>Tarbijateni on planeeritud alajaamast kuni hoonestusalani 0,4 kV maakaabelliin. Kruntidele on planeeritud paaris liitumiskilbid. Liitumiskilpidest kuni elektripaigaldise peakilpi ehitab tarbija oma vajadustele vastavad liinid.</w:t>
      </w:r>
    </w:p>
    <w:p w14:paraId="29BC3F54" w14:textId="77777777" w:rsidR="00CC2912" w:rsidRDefault="00CC2912" w:rsidP="00CC2912">
      <w:pPr>
        <w:spacing w:before="0" w:after="0"/>
        <w:rPr>
          <w:rFonts w:cs="Arial"/>
        </w:rPr>
      </w:pPr>
      <w:r w:rsidRPr="003B1618">
        <w:rPr>
          <w:rFonts w:cs="Arial"/>
        </w:rPr>
        <w:lastRenderedPageBreak/>
        <w:t>Nii 0,4 kV maakaabelliinidele kui ka liitumiskilpidele on määratud servituudi seadmise vajadusega alad piki kvartalisiseseid teid, väljaspool sõiduteid. Kruntide liitumiskilpide kohale ja 1 m raadiuses ümber kilbi on määratud servituudi seadmise vajadusega ala kilbi teenindamiseks, kuhu peab olema vaba juurdepääs.</w:t>
      </w:r>
    </w:p>
    <w:p w14:paraId="4B5264EC" w14:textId="5E8943C8" w:rsidR="00CC2912" w:rsidRPr="003B1618" w:rsidRDefault="00CC2912" w:rsidP="00CC2912">
      <w:pPr>
        <w:spacing w:before="0" w:after="0"/>
        <w:rPr>
          <w:rFonts w:cs="Arial"/>
        </w:rPr>
      </w:pPr>
      <w:r>
        <w:rPr>
          <w:rFonts w:cs="Arial"/>
        </w:rPr>
        <w:t>Planeeringuala läbiva elektrivõrgu 10</w:t>
      </w:r>
      <w:r w:rsidR="00640DDC" w:rsidRPr="00AF0BA4">
        <w:rPr>
          <w:rFonts w:cs="Arial"/>
        </w:rPr>
        <w:t> </w:t>
      </w:r>
      <w:r>
        <w:rPr>
          <w:rFonts w:cs="Arial"/>
        </w:rPr>
        <w:t>kV õhuliini kolm masti Vanapere tee ääres on ette nähtud planeeringulahendusega ümber paigutamiseks, et tagada ruumivajadus planeeritud kraavile, tehnovõrkudele, teedele ja haljastusele.</w:t>
      </w:r>
    </w:p>
    <w:p w14:paraId="35D647E4" w14:textId="77777777" w:rsidR="00CC2912" w:rsidRDefault="00CC2912" w:rsidP="00CC2912">
      <w:pPr>
        <w:spacing w:before="0" w:after="0"/>
        <w:rPr>
          <w:rFonts w:cs="Arial"/>
        </w:rPr>
      </w:pPr>
      <w:r w:rsidRPr="003B1618">
        <w:rPr>
          <w:rFonts w:cs="Arial"/>
        </w:rPr>
        <w:t>Planeeritavate teede äärde on ette nähud välisvalgustus – metallpostidel LED valgustid toitega maakaablilt.</w:t>
      </w:r>
    </w:p>
    <w:p w14:paraId="6675E50D" w14:textId="77777777" w:rsidR="00CC2912" w:rsidRPr="003B1618" w:rsidRDefault="00CC2912" w:rsidP="00CC2912">
      <w:pPr>
        <w:spacing w:before="0" w:after="0"/>
        <w:rPr>
          <w:rFonts w:cs="Arial"/>
        </w:rPr>
      </w:pPr>
    </w:p>
    <w:p w14:paraId="53E1055A" w14:textId="77777777" w:rsidR="00CC2912" w:rsidRPr="003B1618" w:rsidRDefault="00CC2912" w:rsidP="00CC2912">
      <w:pPr>
        <w:spacing w:before="0" w:after="0"/>
        <w:rPr>
          <w:rFonts w:cs="Arial"/>
          <w:u w:val="single"/>
        </w:rPr>
      </w:pPr>
      <w:r w:rsidRPr="003B1618">
        <w:rPr>
          <w:rFonts w:cs="Arial"/>
          <w:u w:val="single"/>
        </w:rPr>
        <w:t>Täiendavad tingimused:</w:t>
      </w:r>
    </w:p>
    <w:p w14:paraId="7A974188" w14:textId="77777777" w:rsidR="00CC2912" w:rsidRPr="003B1618" w:rsidRDefault="00CC2912" w:rsidP="00CC2912">
      <w:pPr>
        <w:numPr>
          <w:ilvl w:val="0"/>
          <w:numId w:val="30"/>
        </w:numPr>
        <w:spacing w:before="0" w:after="0"/>
        <w:ind w:left="284" w:hanging="218"/>
        <w:rPr>
          <w:rFonts w:cs="Arial"/>
        </w:rPr>
      </w:pPr>
      <w:r w:rsidRPr="003B1618">
        <w:rPr>
          <w:rFonts w:cs="Arial"/>
        </w:rPr>
        <w:t>t</w:t>
      </w:r>
      <w:r w:rsidRPr="003B1618">
        <w:rPr>
          <w:rFonts w:cs="Arial"/>
          <w:iCs/>
        </w:rPr>
        <w:t>ööjoonised kooskõlastada täiendavalt</w:t>
      </w:r>
      <w:r w:rsidRPr="003B1618">
        <w:rPr>
          <w:rFonts w:cs="Arial"/>
        </w:rPr>
        <w:t>;</w:t>
      </w:r>
    </w:p>
    <w:p w14:paraId="17B9F791" w14:textId="77777777" w:rsidR="00CC2912" w:rsidRDefault="00CC2912" w:rsidP="00CC2912">
      <w:pPr>
        <w:numPr>
          <w:ilvl w:val="0"/>
          <w:numId w:val="30"/>
        </w:numPr>
        <w:spacing w:before="0" w:after="0"/>
        <w:ind w:left="284" w:right="-165" w:hanging="218"/>
        <w:rPr>
          <w:rFonts w:cs="Arial"/>
        </w:rPr>
      </w:pPr>
      <w:r w:rsidRPr="003B1618">
        <w:rPr>
          <w:rFonts w:cs="Arial"/>
          <w:iCs/>
        </w:rPr>
        <w:t>tööjooniste staadiumiks taotleda uued tehnilised tingimused täpsustatud koormustega</w:t>
      </w:r>
      <w:r w:rsidRPr="003B1618">
        <w:rPr>
          <w:rFonts w:cs="Arial"/>
        </w:rPr>
        <w:t>.</w:t>
      </w:r>
    </w:p>
    <w:p w14:paraId="1DB11BEC" w14:textId="77777777" w:rsidR="00CC2912" w:rsidRPr="003B1618" w:rsidRDefault="00CC2912" w:rsidP="00FF5819">
      <w:pPr>
        <w:spacing w:before="0" w:after="0"/>
        <w:ind w:right="-165"/>
        <w:rPr>
          <w:rFonts w:cs="Arial"/>
        </w:rPr>
      </w:pPr>
    </w:p>
    <w:p w14:paraId="545B4493" w14:textId="77777777" w:rsidR="00CC2912" w:rsidRDefault="00CC2912" w:rsidP="00CC2912">
      <w:pPr>
        <w:autoSpaceDE w:val="0"/>
        <w:autoSpaceDN w:val="0"/>
        <w:adjustRightInd w:val="0"/>
        <w:spacing w:before="0" w:after="0"/>
        <w:rPr>
          <w:rFonts w:cs="Arial"/>
        </w:rPr>
      </w:pPr>
      <w:r w:rsidRPr="003B1618">
        <w:rPr>
          <w:rFonts w:cs="Arial"/>
        </w:rPr>
        <w:t>Päikesepaneelide paigaldamine on lubatud ainult hoone konstruktsiooni osana (katusel, fassaadil). Päikesepaneelide valikul tuleb kasutada paneele, millel peamine klaasikiht on peegeldust vähendava pinnatöötlusega.</w:t>
      </w:r>
    </w:p>
    <w:p w14:paraId="58163794" w14:textId="77777777" w:rsidR="00CC2912" w:rsidRPr="003B1618" w:rsidRDefault="00CC2912" w:rsidP="00CC2912">
      <w:pPr>
        <w:autoSpaceDE w:val="0"/>
        <w:autoSpaceDN w:val="0"/>
        <w:adjustRightInd w:val="0"/>
        <w:spacing w:before="0" w:after="0"/>
        <w:rPr>
          <w:rFonts w:cs="Arial"/>
        </w:rPr>
      </w:pPr>
    </w:p>
    <w:p w14:paraId="09662D35" w14:textId="5D67DE11" w:rsidR="00CC2912" w:rsidRDefault="00CC2912" w:rsidP="00CC2912">
      <w:pPr>
        <w:pStyle w:val="Heading3"/>
        <w:rPr>
          <w:lang w:eastAsia="ar-SA"/>
        </w:rPr>
      </w:pPr>
      <w:bookmarkStart w:id="56" w:name="_Toc230876339"/>
      <w:r>
        <w:rPr>
          <w:lang w:eastAsia="ar-SA"/>
        </w:rPr>
        <w:t>Sidevarustus</w:t>
      </w:r>
      <w:bookmarkEnd w:id="56"/>
    </w:p>
    <w:p w14:paraId="2E52E4D0" w14:textId="45885F56" w:rsidR="0058484F" w:rsidRPr="002C4EA3" w:rsidRDefault="0058484F" w:rsidP="0058484F">
      <w:pPr>
        <w:spacing w:before="0" w:after="0"/>
        <w:rPr>
          <w:rFonts w:cs="Arial"/>
        </w:rPr>
      </w:pPr>
      <w:r w:rsidRPr="002C4EA3">
        <w:rPr>
          <w:rFonts w:cs="Arial"/>
        </w:rPr>
        <w:t xml:space="preserve">Sidevarustuse lahenduse koostamise aluseks on Telia Eesti AS poolt </w:t>
      </w:r>
      <w:r>
        <w:rPr>
          <w:rFonts w:cs="Arial"/>
        </w:rPr>
        <w:t>13</w:t>
      </w:r>
      <w:r w:rsidRPr="002C4EA3">
        <w:rPr>
          <w:rFonts w:cs="Arial"/>
        </w:rPr>
        <w:t>.0</w:t>
      </w:r>
      <w:r>
        <w:rPr>
          <w:rFonts w:cs="Arial"/>
        </w:rPr>
        <w:t>3</w:t>
      </w:r>
      <w:r w:rsidRPr="002C4EA3">
        <w:rPr>
          <w:rFonts w:cs="Arial"/>
        </w:rPr>
        <w:t>.202</w:t>
      </w:r>
      <w:r>
        <w:rPr>
          <w:rFonts w:cs="Arial"/>
        </w:rPr>
        <w:t>6</w:t>
      </w:r>
      <w:r w:rsidRPr="002C4EA3">
        <w:rPr>
          <w:rFonts w:cs="Arial"/>
        </w:rPr>
        <w:t xml:space="preserve"> koostatud telekommunikatsioonialased tehnilised tingimused nr </w:t>
      </w:r>
      <w:r w:rsidRPr="0058484F">
        <w:rPr>
          <w:rFonts w:cs="Arial"/>
        </w:rPr>
        <w:t>40155013</w:t>
      </w:r>
      <w:r w:rsidRPr="002C4EA3">
        <w:rPr>
          <w:rFonts w:cs="Arial"/>
        </w:rPr>
        <w:t>.</w:t>
      </w:r>
    </w:p>
    <w:p w14:paraId="49503EB0" w14:textId="26436EED" w:rsidR="0058484F" w:rsidRDefault="0058484F" w:rsidP="0058484F">
      <w:pPr>
        <w:spacing w:before="0" w:after="0"/>
        <w:rPr>
          <w:rFonts w:cs="Arial"/>
        </w:rPr>
      </w:pPr>
      <w:r w:rsidRPr="0058484F">
        <w:rPr>
          <w:rFonts w:cs="Arial"/>
        </w:rPr>
        <w:t>Planeeringuala sidevarustus on lahendatud sidekanalisatsiooni kaudu, mille ühenduspunktiks on sidekaev</w:t>
      </w:r>
      <w:r w:rsidRPr="00640DDC">
        <w:rPr>
          <w:rFonts w:cs="Arial"/>
          <w:spacing w:val="-4"/>
        </w:rPr>
        <w:t xml:space="preserve"> </w:t>
      </w:r>
      <w:r w:rsidRPr="0058484F">
        <w:rPr>
          <w:rFonts w:cs="Arial"/>
        </w:rPr>
        <w:t>LAG-079</w:t>
      </w:r>
      <w:r w:rsidRPr="00640DDC">
        <w:rPr>
          <w:rFonts w:cs="Arial"/>
          <w:spacing w:val="-4"/>
        </w:rPr>
        <w:t xml:space="preserve"> </w:t>
      </w:r>
      <w:r w:rsidRPr="0058484F">
        <w:rPr>
          <w:rFonts w:cs="Arial"/>
        </w:rPr>
        <w:t>Lagedi</w:t>
      </w:r>
      <w:r w:rsidR="00F014B3">
        <w:rPr>
          <w:rFonts w:cs="Arial"/>
        </w:rPr>
        <w:t>-</w:t>
      </w:r>
      <w:r w:rsidRPr="0058484F">
        <w:rPr>
          <w:rFonts w:cs="Arial"/>
        </w:rPr>
        <w:t>Maardu</w:t>
      </w:r>
      <w:r w:rsidRPr="00640DDC">
        <w:rPr>
          <w:rFonts w:cs="Arial"/>
          <w:spacing w:val="-4"/>
        </w:rPr>
        <w:t xml:space="preserve"> </w:t>
      </w:r>
      <w:r w:rsidRPr="0058484F">
        <w:rPr>
          <w:rFonts w:cs="Arial"/>
        </w:rPr>
        <w:t>transpordimaal,</w:t>
      </w:r>
      <w:r w:rsidRPr="00640DDC">
        <w:rPr>
          <w:rFonts w:cs="Arial"/>
          <w:spacing w:val="-4"/>
        </w:rPr>
        <w:t xml:space="preserve"> </w:t>
      </w:r>
      <w:r w:rsidRPr="0058484F">
        <w:rPr>
          <w:rFonts w:cs="Arial"/>
        </w:rPr>
        <w:t>olemasoleva</w:t>
      </w:r>
      <w:r w:rsidRPr="00640DDC">
        <w:rPr>
          <w:rFonts w:cs="Arial"/>
          <w:spacing w:val="-4"/>
        </w:rPr>
        <w:t xml:space="preserve"> </w:t>
      </w:r>
      <w:r w:rsidRPr="0058484F">
        <w:rPr>
          <w:rFonts w:cs="Arial"/>
        </w:rPr>
        <w:t>sidekanalisatsiooni</w:t>
      </w:r>
      <w:r w:rsidRPr="00640DDC">
        <w:rPr>
          <w:rFonts w:cs="Arial"/>
          <w:spacing w:val="-4"/>
        </w:rPr>
        <w:t xml:space="preserve"> </w:t>
      </w:r>
      <w:r w:rsidRPr="0058484F">
        <w:rPr>
          <w:rFonts w:cs="Arial"/>
        </w:rPr>
        <w:t>pikenduse</w:t>
      </w:r>
      <w:r w:rsidRPr="00640DDC">
        <w:rPr>
          <w:rFonts w:cs="Arial"/>
          <w:spacing w:val="-4"/>
        </w:rPr>
        <w:t xml:space="preserve"> </w:t>
      </w:r>
      <w:r w:rsidRPr="0058484F">
        <w:rPr>
          <w:rFonts w:cs="Arial"/>
        </w:rPr>
        <w:t>abil.</w:t>
      </w:r>
    </w:p>
    <w:p w14:paraId="31076D2B" w14:textId="77777777" w:rsidR="0058484F" w:rsidRPr="002C4EA3" w:rsidRDefault="0058484F" w:rsidP="0058484F">
      <w:pPr>
        <w:spacing w:before="0" w:after="0"/>
        <w:rPr>
          <w:rFonts w:cs="Arial"/>
        </w:rPr>
      </w:pPr>
      <w:r w:rsidRPr="002C4EA3">
        <w:rPr>
          <w:rFonts w:cs="Arial"/>
        </w:rPr>
        <w:t xml:space="preserve">Detailplaneeringuga moodustatavate kruntide piiridele on määratud liitumispunktid. Liitumispunktidest on kavandatud maakaabliga sisestus igale planeeritavale </w:t>
      </w:r>
      <w:r>
        <w:rPr>
          <w:rFonts w:cs="Arial"/>
        </w:rPr>
        <w:t>põhihoonele</w:t>
      </w:r>
      <w:r w:rsidRPr="002C4EA3">
        <w:rPr>
          <w:rFonts w:cs="Arial"/>
        </w:rPr>
        <w:t>. Sidetrassid on planeeritud tänava maa-alale, sellega on tagatud neile ekspluateerimiseks vajalik juurdepääs.</w:t>
      </w:r>
    </w:p>
    <w:p w14:paraId="04F3D434" w14:textId="77777777" w:rsidR="0058484F" w:rsidRPr="002C4EA3" w:rsidRDefault="0058484F" w:rsidP="0058484F">
      <w:pPr>
        <w:spacing w:before="0" w:after="0"/>
        <w:rPr>
          <w:rFonts w:cs="Arial"/>
        </w:rPr>
      </w:pPr>
      <w:r w:rsidRPr="002C4EA3">
        <w:rPr>
          <w:rFonts w:cs="Arial"/>
        </w:rPr>
        <w:t>Tööde teostamisel tuleb lähtuda liinirajatiste kaitsevööndis tegutsemise eeskirjast. Tööde teostamine sidevõrgu kaitsevööndis võib toimuda kooskõlastatult kaabli valdajaga.</w:t>
      </w:r>
    </w:p>
    <w:p w14:paraId="1920909B" w14:textId="77777777" w:rsidR="0058484F" w:rsidRDefault="0058484F" w:rsidP="0058484F">
      <w:pPr>
        <w:spacing w:before="0" w:after="0"/>
        <w:rPr>
          <w:rFonts w:cs="Arial"/>
        </w:rPr>
      </w:pPr>
      <w:r w:rsidRPr="002C4EA3">
        <w:rPr>
          <w:rFonts w:cs="Arial"/>
        </w:rPr>
        <w:t>Sidevarustuse rajamine pole kohustuslik. Samuti selle rajamisel alternatiivina kaabelside lahendusele on võimalik sideühenduse tagamiseks kasutada õhu kaudu lahendusi.</w:t>
      </w:r>
    </w:p>
    <w:p w14:paraId="380E5441" w14:textId="77777777" w:rsidR="0058484F" w:rsidRDefault="0058484F" w:rsidP="0058484F">
      <w:pPr>
        <w:spacing w:before="0" w:after="0"/>
        <w:rPr>
          <w:rFonts w:cs="Arial"/>
        </w:rPr>
      </w:pPr>
    </w:p>
    <w:p w14:paraId="0DE7979B" w14:textId="2CF3DAC1" w:rsidR="0058484F" w:rsidRDefault="0058484F" w:rsidP="0058484F">
      <w:pPr>
        <w:pStyle w:val="Heading3"/>
        <w:rPr>
          <w:lang w:eastAsia="ar-SA"/>
        </w:rPr>
      </w:pPr>
      <w:bookmarkStart w:id="57" w:name="_Toc230876340"/>
      <w:r>
        <w:rPr>
          <w:lang w:eastAsia="ar-SA"/>
        </w:rPr>
        <w:t>Soojavarustus</w:t>
      </w:r>
      <w:bookmarkEnd w:id="57"/>
    </w:p>
    <w:p w14:paraId="7DC062F8" w14:textId="77777777" w:rsidR="003A1BE9" w:rsidRPr="003A1BE9" w:rsidRDefault="003A1BE9" w:rsidP="003A1BE9">
      <w:pPr>
        <w:spacing w:before="0" w:after="0"/>
      </w:pPr>
      <w:r w:rsidRPr="003A1BE9">
        <w:t>Küttesüsteem lahendatakse lokaalselt või gaasivarustusega. Küttesüsteemi lahendus täpsustub ehitusprojekti koostamisel.</w:t>
      </w:r>
    </w:p>
    <w:p w14:paraId="58A1B4A3" w14:textId="4457B70F" w:rsidR="003A1BE9" w:rsidRPr="003A1BE9" w:rsidRDefault="003A1BE9" w:rsidP="00460F14">
      <w:pPr>
        <w:spacing w:before="0" w:after="0"/>
      </w:pPr>
      <w:r w:rsidRPr="003A1BE9">
        <w:t xml:space="preserve">Gaasivarustus lahendatakse vastavalt Energate OÜ poolt </w:t>
      </w:r>
      <w:r w:rsidR="00460F14">
        <w:t xml:space="preserve">27.05.2026 </w:t>
      </w:r>
      <w:r w:rsidRPr="003A1BE9">
        <w:t>väljastatud tehnilistele tingimustele</w:t>
      </w:r>
      <w:r w:rsidR="00460F14">
        <w:t xml:space="preserve"> nr T-700</w:t>
      </w:r>
      <w:r w:rsidRPr="003A1BE9">
        <w:t>.</w:t>
      </w:r>
    </w:p>
    <w:p w14:paraId="44011523" w14:textId="653A4E94" w:rsidR="003A1BE9" w:rsidRPr="003A1BE9" w:rsidRDefault="003A1BE9" w:rsidP="00460F14">
      <w:pPr>
        <w:spacing w:before="0" w:after="0"/>
      </w:pPr>
      <w:r w:rsidRPr="003A1BE9">
        <w:t>Ühinemispunkt gaasivõrguga asub Varivere tee</w:t>
      </w:r>
      <w:r>
        <w:t xml:space="preserve"> kinnistul</w:t>
      </w:r>
      <w:r w:rsidR="00460F14">
        <w:t xml:space="preserve"> </w:t>
      </w:r>
      <w:proofErr w:type="spellStart"/>
      <w:r w:rsidR="00460F14">
        <w:t>tee-alasse</w:t>
      </w:r>
      <w:proofErr w:type="spellEnd"/>
      <w:r w:rsidR="00460F14">
        <w:t xml:space="preserve"> rajatud DN200 </w:t>
      </w:r>
      <w:proofErr w:type="spellStart"/>
      <w:r w:rsidR="00460F14">
        <w:t>kesksurve</w:t>
      </w:r>
      <w:proofErr w:type="spellEnd"/>
      <w:r w:rsidR="00460F14">
        <w:t xml:space="preserve"> (MOP ≤ 5 bar) gaasitrassist</w:t>
      </w:r>
      <w:r w:rsidRPr="003A1BE9">
        <w:t xml:space="preserve">. </w:t>
      </w:r>
      <w:r w:rsidR="00460F14">
        <w:t xml:space="preserve">Vanapere tee trassile tuleb ette näha trassi pikendus, tulevaste arenduste tarbeks. </w:t>
      </w:r>
      <w:r w:rsidR="0019047C">
        <w:t xml:space="preserve">Gaasitrass </w:t>
      </w:r>
      <w:r w:rsidR="0019047C" w:rsidRPr="0019047C">
        <w:t>rajada riigiteede kinnistutele kinnisel meetodil, et vähendada kaevetööde mahtu.</w:t>
      </w:r>
      <w:r w:rsidR="0019047C">
        <w:t xml:space="preserve"> </w:t>
      </w:r>
      <w:r w:rsidRPr="003A1BE9">
        <w:t>Gaasipaigaldis on projekteeritud maa-alusena teealasse, ning liitumispunkt (sulgseade) on ette nähtud maaüksuse piiridele.</w:t>
      </w:r>
    </w:p>
    <w:p w14:paraId="7F28F107" w14:textId="49DBABDF" w:rsidR="003A1BE9" w:rsidRPr="003A1BE9" w:rsidRDefault="003A1BE9" w:rsidP="00460F14">
      <w:pPr>
        <w:spacing w:before="0" w:after="0"/>
      </w:pPr>
      <w:r w:rsidRPr="003A1BE9">
        <w:t xml:space="preserve">Gaasipaigaldise projekteerimisel ei või ette näha hargnemisi ja väljavõtteid teistele kinnistutele ja tarbijatele. </w:t>
      </w:r>
      <w:r w:rsidR="00460F14">
        <w:t>Gaasipaigaldis rajatakse maa-alusena tee-alasse ja vastavalt „Seadmeohutuse seaduse” ja teiste Eesti Vabariigis kehtivate normdokumentide nõuetele.</w:t>
      </w:r>
      <w:r w:rsidRPr="003A1BE9">
        <w:t xml:space="preserve"> Gaasivõrguga liitumiseks sõlmida Energate OÜ-ga liitumisleping.</w:t>
      </w:r>
    </w:p>
    <w:p w14:paraId="554972A7" w14:textId="43315D57" w:rsidR="003A1BE9" w:rsidRDefault="003A1BE9" w:rsidP="0058484F">
      <w:pPr>
        <w:spacing w:before="0" w:after="0"/>
      </w:pPr>
      <w:r w:rsidRPr="003A1BE9">
        <w:t>Kui küttesüsteem lahendatakse lokaalselt on soovitav on kasutada energiasäästlikke ning keskkonda minimaalselt saastavaid süsteeme (maasoojuspump, õhk-vesi soojuspump jms). Keelatud on märkimisväärselt jääkaineid lendu paiskavad kütteliigid (nt raskeõlid ja kivisüsi).</w:t>
      </w:r>
    </w:p>
    <w:p w14:paraId="602BC8FA" w14:textId="1C932D9C" w:rsidR="0058484F" w:rsidRPr="00BC5F78" w:rsidRDefault="0058484F" w:rsidP="0058484F">
      <w:pPr>
        <w:spacing w:before="0" w:after="0"/>
      </w:pPr>
      <w:r>
        <w:t>H</w:t>
      </w:r>
      <w:r w:rsidRPr="00BC5F78">
        <w:t>oone</w:t>
      </w:r>
      <w:r>
        <w:t>te</w:t>
      </w:r>
      <w:r w:rsidRPr="00BC5F78">
        <w:t xml:space="preserve"> küttesüsteem võimalik lahendada lokaalselt. Soovitav on kasutada energiasäästlikke ning keskkonda minimaalselt saastavaid süsteeme (maasoojuspump, õhk-vesi soojuspump jms). Keelatud on märkimisväärselt jääkaineid lendu paiskavad kütteliigid (nt raskeõlid ja kivisüsi).</w:t>
      </w:r>
    </w:p>
    <w:p w14:paraId="0ACA06AD" w14:textId="77777777" w:rsidR="0058484F" w:rsidRPr="00844DA1" w:rsidRDefault="0058484F" w:rsidP="0058484F">
      <w:pPr>
        <w:spacing w:before="0" w:after="0"/>
        <w:rPr>
          <w:rFonts w:cs="Arial"/>
        </w:rPr>
      </w:pPr>
      <w:r w:rsidRPr="00844DA1">
        <w:rPr>
          <w:rFonts w:cs="Arial"/>
        </w:rPr>
        <w:t>Euroopa Parlamendi ja nõukogu direktiiv 2010/31/EL hoonete energiatõhususe kohta nõuab, et pärast 31.12.2020 peavad kõik uusehitised olema liginull energiahooned. Eesti on kehtestanud liginullenergia standardi nõuded määrusega „Hoone energiatõhususe miinimumnõuded”. Sellest tulenevalt on projekteerimisel soovitav kavandada ka alternatiivsete energiaallikate lahendusi.</w:t>
      </w:r>
    </w:p>
    <w:p w14:paraId="036EC4E3" w14:textId="77777777" w:rsidR="0058484F" w:rsidRPr="00844DA1" w:rsidRDefault="0058484F" w:rsidP="0058484F">
      <w:pPr>
        <w:spacing w:before="0" w:after="0"/>
        <w:rPr>
          <w:rFonts w:cs="Arial"/>
        </w:rPr>
      </w:pPr>
      <w:r w:rsidRPr="00844DA1">
        <w:rPr>
          <w:rFonts w:cs="Arial"/>
        </w:rPr>
        <w:t xml:space="preserve">Horisontaalse maasoojuskontuuriga alal peab olema välditud uute ehitiste rajamine ja ehitamisega kaasnevad kaevetööd. Haljastuses tuleb horisontaalse maasoojuskontuuriga alal piirduda madala juurestikuga taimedega, et need ei kahjustaks maasoojussüsteemi. Maasoojussüsteemi planeerimisel ja projekteerimisel tuleb tagada kõrghaljastusele piisav ala krundil vastavalt käesolevas üldplaneeringus sätestatud haljastuse rajamise nõuetele. Vältida tuleb maasoojussüsteemide rajamisest üksteisele või seda mõjutavale objektile liiga lähedale, samuti </w:t>
      </w:r>
      <w:r w:rsidRPr="00844DA1">
        <w:rPr>
          <w:rFonts w:cs="Arial"/>
        </w:rPr>
        <w:lastRenderedPageBreak/>
        <w:t>kinnistu piirile, et ära hoida maasoojussüsteemide omavaheline koosmõju või mõju taimestikule (maasoojussüsteemi torustiku rajamine võib kahjustab puu juuri ning maasoojuse tootmine muudab maapinna soojusrežiimi jahedamaks ja lühendab kasvuperioodi). Maasoojussüsteem peab asuma vähemalt 2 meetri kaugusel kinnistu piirist ning puu vertikaalprojektsioonist 2 meetri kaugusel ning arvestada planeeritava ala geoloogilisi tingimusi.</w:t>
      </w:r>
    </w:p>
    <w:p w14:paraId="4B83E81E" w14:textId="77777777" w:rsidR="0058484F" w:rsidRPr="00844DA1" w:rsidRDefault="0058484F" w:rsidP="0058484F">
      <w:pPr>
        <w:spacing w:before="0" w:after="0"/>
        <w:rPr>
          <w:rFonts w:cs="Arial"/>
        </w:rPr>
      </w:pPr>
      <w:r w:rsidRPr="00844DA1">
        <w:rPr>
          <w:rFonts w:cs="Arial"/>
        </w:rPr>
        <w:t>Lubatud on rajada vertikaalset maasoojuskütet. Soojuspuurauke võib rajada parkimisplatside alla. Sel juhul peavad trassid olema isoleeritud ja vähemalt 1,2 meetri sügavusel maapinnast. Puuraukude omavaheline kaugus peab olema 10 meetrit. Puuraukude rajamisel tuleb ette näha meetmed põhjavee kaitseks. Kasutada tuleb kinnist soojuspuuraukude lahendust. Maasoojussüsteemi puuraukude rajamist hoonete alla tuleks võimaluse korral vältida. Soojuspuurauke kavandamine hoonete alla on võimalik ainult hoone projekteerija nõusolekul. Tagatud peab olema, et kinnise soojussüsteemiga puuraugu amortiseerumise või oma kasutusotstarbe kaotamise korral saaks soojuskandevedeliku soojuskontuurist eemaldada ja soojuskontuur täita vettpidava keskkonnale ohutu materjaliga.</w:t>
      </w:r>
    </w:p>
    <w:p w14:paraId="1E6CB4D2" w14:textId="77777777" w:rsidR="0058484F" w:rsidRPr="00844DA1" w:rsidRDefault="0058484F" w:rsidP="0058484F">
      <w:pPr>
        <w:spacing w:before="0" w:after="0"/>
        <w:rPr>
          <w:rFonts w:cs="Arial"/>
        </w:rPr>
      </w:pPr>
      <w:r w:rsidRPr="00844DA1">
        <w:rPr>
          <w:rFonts w:cs="Arial"/>
        </w:rPr>
        <w:t>Õhksoojuspumpade välisagregaate mitte paigutada hoone tee poolsele esifassaadile ja selle äärde (või tuleb tagada selle varjestamine), eraomandis olevale kõrvalkinnistule lähemale kui 2 m, kõrvalkrundil olevatest terrassi- ja istumisaladest vähemalt 8 m kaugusele.</w:t>
      </w:r>
    </w:p>
    <w:p w14:paraId="4B61A1AC" w14:textId="6F97551F" w:rsidR="0058484F" w:rsidRDefault="0058484F" w:rsidP="0058484F">
      <w:pPr>
        <w:spacing w:before="0" w:after="0"/>
        <w:rPr>
          <w:rFonts w:cs="Arial"/>
        </w:rPr>
      </w:pPr>
      <w:r w:rsidRPr="00844DA1">
        <w:rPr>
          <w:rFonts w:cs="Arial"/>
        </w:rPr>
        <w:t>Arvestada planeeritavate hoonete tehniliste seadmete (soojuspumbad, kliimaseadmed, ventilatsioon jms) valikul ja paigutamisel naaberhoonete paiknemisega ning et tehniliste seadmete müra ei ületaks ümbruskonna elamualadel keskkonnaministri 16.12.2016 määruse nr 71 „Välisõhus leviva müra normtasemed ja mürataseme mõõtmise, määramise ja hindamise meetodid” lisa 1 normtasemeid.</w:t>
      </w:r>
    </w:p>
    <w:p w14:paraId="2177F1B1" w14:textId="5631C5BB" w:rsidR="0058484F" w:rsidRDefault="0058484F" w:rsidP="0058484F">
      <w:pPr>
        <w:spacing w:before="0" w:after="0"/>
        <w:rPr>
          <w:rFonts w:cs="Arial"/>
        </w:rPr>
      </w:pPr>
      <w:r w:rsidRPr="00844DA1">
        <w:rPr>
          <w:rFonts w:cs="Arial"/>
        </w:rPr>
        <w:t>Küttesüsteemi lahendus täpsustub ehitusprojekti koostamisel.</w:t>
      </w:r>
    </w:p>
    <w:p w14:paraId="7203BDB1" w14:textId="77777777" w:rsidR="0058484F" w:rsidRDefault="0058484F" w:rsidP="0058484F">
      <w:pPr>
        <w:spacing w:before="0" w:after="0"/>
        <w:rPr>
          <w:rFonts w:cs="Arial"/>
        </w:rPr>
      </w:pPr>
    </w:p>
    <w:p w14:paraId="1F8DA869" w14:textId="1F524BC6" w:rsidR="0058484F" w:rsidRDefault="0058484F" w:rsidP="0058484F">
      <w:pPr>
        <w:pStyle w:val="Heading2"/>
      </w:pPr>
      <w:bookmarkStart w:id="58" w:name="_Toc230876341"/>
      <w:r>
        <w:t>Meetmed kuritegevuse ennetamiseks</w:t>
      </w:r>
      <w:bookmarkEnd w:id="58"/>
    </w:p>
    <w:p w14:paraId="38108280" w14:textId="77777777" w:rsidR="0058484F" w:rsidRPr="003B1618" w:rsidRDefault="0058484F" w:rsidP="0058484F">
      <w:pPr>
        <w:spacing w:before="0" w:after="0"/>
        <w:rPr>
          <w:rFonts w:cs="Arial"/>
        </w:rPr>
      </w:pPr>
      <w:r w:rsidRPr="003B1618">
        <w:rPr>
          <w:rFonts w:cs="Arial"/>
        </w:rPr>
        <w:t>Planeeritaval maa-alal arvestada vajalike meetmetega kuritegevuse ennetamiseks juhindudes dokumendist EVS 809-1:2002 „Kuritegevuse ennetamine. Linnaplaneerimine ja arhitektuur. Osa 1: Linnaplaneerimine”. Planeeritaval alal on planeerimise ja strateegiate rakendamine võimalik teatud piires, rakendatavad võimalused on järgmised:</w:t>
      </w:r>
    </w:p>
    <w:p w14:paraId="6C6B2EEE" w14:textId="77777777" w:rsidR="0058484F" w:rsidRPr="003B1618" w:rsidRDefault="0058484F" w:rsidP="0058484F">
      <w:pPr>
        <w:pStyle w:val="ListParagraph"/>
        <w:numPr>
          <w:ilvl w:val="0"/>
          <w:numId w:val="31"/>
        </w:numPr>
        <w:suppressAutoHyphens/>
        <w:spacing w:before="0" w:after="0"/>
        <w:ind w:left="284" w:hanging="218"/>
        <w:contextualSpacing w:val="0"/>
        <w:rPr>
          <w:rFonts w:cs="Arial"/>
        </w:rPr>
      </w:pPr>
      <w:r w:rsidRPr="003B1618">
        <w:rPr>
          <w:rFonts w:cs="Arial"/>
        </w:rPr>
        <w:t>nähtavus,</w:t>
      </w:r>
    </w:p>
    <w:p w14:paraId="66F456C5" w14:textId="77777777" w:rsidR="0058484F" w:rsidRPr="003B1618" w:rsidRDefault="0058484F" w:rsidP="0058484F">
      <w:pPr>
        <w:pStyle w:val="ListParagraph"/>
        <w:numPr>
          <w:ilvl w:val="0"/>
          <w:numId w:val="31"/>
        </w:numPr>
        <w:suppressAutoHyphens/>
        <w:spacing w:before="0" w:after="0"/>
        <w:ind w:left="284" w:hanging="218"/>
        <w:contextualSpacing w:val="0"/>
        <w:rPr>
          <w:rFonts w:cs="Arial"/>
        </w:rPr>
      </w:pPr>
      <w:r w:rsidRPr="003B1618">
        <w:rPr>
          <w:rFonts w:cs="Arial"/>
        </w:rPr>
        <w:t>juurdepääsuvõimalus,</w:t>
      </w:r>
    </w:p>
    <w:p w14:paraId="46B1BC93" w14:textId="77777777" w:rsidR="0058484F" w:rsidRPr="003B1618" w:rsidRDefault="0058484F" w:rsidP="0058484F">
      <w:pPr>
        <w:pStyle w:val="ListParagraph"/>
        <w:numPr>
          <w:ilvl w:val="0"/>
          <w:numId w:val="31"/>
        </w:numPr>
        <w:suppressAutoHyphens/>
        <w:spacing w:before="0" w:after="0"/>
        <w:ind w:left="284" w:hanging="218"/>
        <w:contextualSpacing w:val="0"/>
        <w:rPr>
          <w:rFonts w:cs="Arial"/>
        </w:rPr>
      </w:pPr>
      <w:r w:rsidRPr="003B1618">
        <w:rPr>
          <w:rFonts w:cs="Arial"/>
        </w:rPr>
        <w:t>territoriaalsus,</w:t>
      </w:r>
    </w:p>
    <w:p w14:paraId="2B9C3AA8" w14:textId="77777777" w:rsidR="0058484F" w:rsidRPr="003B1618" w:rsidRDefault="0058484F" w:rsidP="0058484F">
      <w:pPr>
        <w:pStyle w:val="ListParagraph"/>
        <w:numPr>
          <w:ilvl w:val="0"/>
          <w:numId w:val="31"/>
        </w:numPr>
        <w:suppressAutoHyphens/>
        <w:spacing w:before="0" w:after="0"/>
        <w:ind w:left="284" w:hanging="218"/>
        <w:contextualSpacing w:val="0"/>
        <w:rPr>
          <w:rFonts w:cs="Arial"/>
        </w:rPr>
      </w:pPr>
      <w:r w:rsidRPr="003B1618">
        <w:rPr>
          <w:rFonts w:cs="Arial"/>
        </w:rPr>
        <w:t>atraktiivsus,</w:t>
      </w:r>
    </w:p>
    <w:p w14:paraId="2382FE0C" w14:textId="77777777" w:rsidR="0058484F" w:rsidRPr="003B1618" w:rsidRDefault="0058484F" w:rsidP="0058484F">
      <w:pPr>
        <w:pStyle w:val="ListParagraph"/>
        <w:numPr>
          <w:ilvl w:val="0"/>
          <w:numId w:val="31"/>
        </w:numPr>
        <w:suppressAutoHyphens/>
        <w:spacing w:before="0" w:after="0"/>
        <w:ind w:left="284" w:hanging="218"/>
        <w:contextualSpacing w:val="0"/>
        <w:rPr>
          <w:rFonts w:cs="Arial"/>
        </w:rPr>
      </w:pPr>
      <w:r w:rsidRPr="003B1618">
        <w:rPr>
          <w:rFonts w:cs="Arial"/>
        </w:rPr>
        <w:t>vastupidavus,</w:t>
      </w:r>
    </w:p>
    <w:p w14:paraId="7358E2FB" w14:textId="77777777" w:rsidR="0058484F" w:rsidRPr="003B1618" w:rsidRDefault="0058484F" w:rsidP="0058484F">
      <w:pPr>
        <w:pStyle w:val="ListParagraph"/>
        <w:numPr>
          <w:ilvl w:val="0"/>
          <w:numId w:val="31"/>
        </w:numPr>
        <w:suppressAutoHyphens/>
        <w:spacing w:before="0" w:after="0"/>
        <w:ind w:left="284" w:hanging="218"/>
        <w:contextualSpacing w:val="0"/>
        <w:rPr>
          <w:rFonts w:cs="Arial"/>
        </w:rPr>
      </w:pPr>
      <w:r w:rsidRPr="003B1618">
        <w:rPr>
          <w:rFonts w:cs="Arial"/>
        </w:rPr>
        <w:t>valgustatus.</w:t>
      </w:r>
    </w:p>
    <w:p w14:paraId="3408A21B" w14:textId="77777777" w:rsidR="0058484F" w:rsidRPr="003B1618" w:rsidRDefault="0058484F" w:rsidP="0058484F">
      <w:pPr>
        <w:spacing w:before="0" w:after="0"/>
        <w:rPr>
          <w:rFonts w:cs="Arial"/>
        </w:rPr>
      </w:pPr>
      <w:r w:rsidRPr="003B1618">
        <w:rPr>
          <w:rFonts w:cs="Arial"/>
        </w:rPr>
        <w:t>Käesolev planeering soovitab:</w:t>
      </w:r>
    </w:p>
    <w:p w14:paraId="4A3FC771" w14:textId="77777777" w:rsidR="0058484F" w:rsidRPr="003B1618" w:rsidRDefault="0058484F" w:rsidP="0058484F">
      <w:pPr>
        <w:pStyle w:val="ListParagraph"/>
        <w:numPr>
          <w:ilvl w:val="0"/>
          <w:numId w:val="31"/>
        </w:numPr>
        <w:suppressAutoHyphens/>
        <w:spacing w:before="0" w:after="0"/>
        <w:ind w:left="284" w:hanging="218"/>
        <w:contextualSpacing w:val="0"/>
        <w:rPr>
          <w:rFonts w:cs="Arial"/>
        </w:rPr>
      </w:pPr>
      <w:r w:rsidRPr="003B1618">
        <w:rPr>
          <w:rFonts w:cs="Arial"/>
        </w:rPr>
        <w:t>kinnistu valgustada ja heakorrastada,</w:t>
      </w:r>
    </w:p>
    <w:p w14:paraId="0BD30788" w14:textId="77777777" w:rsidR="0058484F" w:rsidRPr="003B1618" w:rsidRDefault="0058484F" w:rsidP="0058484F">
      <w:pPr>
        <w:pStyle w:val="ListParagraph"/>
        <w:numPr>
          <w:ilvl w:val="0"/>
          <w:numId w:val="31"/>
        </w:numPr>
        <w:suppressAutoHyphens/>
        <w:spacing w:before="0" w:after="0"/>
        <w:ind w:left="284" w:hanging="218"/>
        <w:contextualSpacing w:val="0"/>
        <w:rPr>
          <w:rFonts w:cs="Arial"/>
        </w:rPr>
      </w:pPr>
      <w:r w:rsidRPr="003B1618">
        <w:rPr>
          <w:rFonts w:cs="Arial"/>
        </w:rPr>
        <w:t>tagada hea nähtavus,</w:t>
      </w:r>
    </w:p>
    <w:p w14:paraId="39D498D7" w14:textId="77777777" w:rsidR="0058484F" w:rsidRPr="003B1618" w:rsidRDefault="0058484F" w:rsidP="0058484F">
      <w:pPr>
        <w:pStyle w:val="ListParagraph"/>
        <w:numPr>
          <w:ilvl w:val="0"/>
          <w:numId w:val="31"/>
        </w:numPr>
        <w:suppressAutoHyphens/>
        <w:spacing w:before="0" w:after="0"/>
        <w:ind w:left="284" w:hanging="218"/>
        <w:contextualSpacing w:val="0"/>
        <w:rPr>
          <w:rFonts w:cs="Arial"/>
        </w:rPr>
      </w:pPr>
      <w:r w:rsidRPr="003B1618">
        <w:rPr>
          <w:rFonts w:cs="Arial"/>
        </w:rPr>
        <w:t>parkida sõidukid oma krundile,</w:t>
      </w:r>
    </w:p>
    <w:p w14:paraId="2BF83EEE" w14:textId="77777777" w:rsidR="0058484F" w:rsidRPr="003B1618" w:rsidRDefault="0058484F" w:rsidP="0058484F">
      <w:pPr>
        <w:pStyle w:val="ListParagraph"/>
        <w:numPr>
          <w:ilvl w:val="0"/>
          <w:numId w:val="31"/>
        </w:numPr>
        <w:suppressAutoHyphens/>
        <w:spacing w:before="0" w:after="0"/>
        <w:ind w:left="284" w:hanging="218"/>
        <w:contextualSpacing w:val="0"/>
        <w:rPr>
          <w:rFonts w:cs="Arial"/>
        </w:rPr>
      </w:pPr>
      <w:r w:rsidRPr="003B1618">
        <w:rPr>
          <w:rFonts w:cs="Arial"/>
        </w:rPr>
        <w:t>kasutada vastupidavaid materjale,</w:t>
      </w:r>
    </w:p>
    <w:p w14:paraId="6D930D98" w14:textId="77777777" w:rsidR="0058484F" w:rsidRPr="003B1618" w:rsidRDefault="0058484F" w:rsidP="0058484F">
      <w:pPr>
        <w:pStyle w:val="ListParagraph"/>
        <w:numPr>
          <w:ilvl w:val="0"/>
          <w:numId w:val="31"/>
        </w:numPr>
        <w:suppressAutoHyphens/>
        <w:spacing w:before="0" w:after="0"/>
        <w:ind w:left="284" w:hanging="218"/>
        <w:contextualSpacing w:val="0"/>
        <w:rPr>
          <w:rFonts w:cs="Arial"/>
        </w:rPr>
      </w:pPr>
      <w:r w:rsidRPr="003B1618">
        <w:rPr>
          <w:rFonts w:cs="Arial"/>
        </w:rPr>
        <w:t>paigaldada selged viidad,</w:t>
      </w:r>
    </w:p>
    <w:p w14:paraId="5A1022B6" w14:textId="1BB72A2E" w:rsidR="0058484F" w:rsidRPr="0058484F" w:rsidRDefault="0058484F" w:rsidP="0058484F">
      <w:pPr>
        <w:pStyle w:val="ListParagraph"/>
        <w:numPr>
          <w:ilvl w:val="0"/>
          <w:numId w:val="31"/>
        </w:numPr>
        <w:suppressAutoHyphens/>
        <w:spacing w:before="0" w:after="0"/>
        <w:ind w:left="284" w:hanging="218"/>
        <w:contextualSpacing w:val="0"/>
        <w:rPr>
          <w:rFonts w:cs="Arial"/>
        </w:rPr>
      </w:pPr>
      <w:r w:rsidRPr="003B1618">
        <w:rPr>
          <w:rFonts w:cs="Arial"/>
        </w:rPr>
        <w:t>selgelt eristatavad juurdepääsud.</w:t>
      </w:r>
    </w:p>
    <w:p w14:paraId="1DD1D8A6" w14:textId="77777777" w:rsidR="00E25AAA" w:rsidRPr="00AF0BA4" w:rsidRDefault="00E25AAA" w:rsidP="00E25AAA">
      <w:pPr>
        <w:spacing w:before="0" w:after="0"/>
        <w:contextualSpacing/>
        <w:rPr>
          <w:rStyle w:val="apple-converted-space"/>
          <w:rFonts w:cs="Arial"/>
        </w:rPr>
      </w:pPr>
    </w:p>
    <w:p w14:paraId="11963703" w14:textId="16BDE9D1" w:rsidR="00355F11" w:rsidRPr="00AF0BA4" w:rsidRDefault="00355F11" w:rsidP="00C80259">
      <w:pPr>
        <w:pStyle w:val="Heading2"/>
        <w:tabs>
          <w:tab w:val="left" w:pos="426"/>
        </w:tabs>
        <w:rPr>
          <w:rFonts w:cs="Arial"/>
          <w:szCs w:val="22"/>
        </w:rPr>
      </w:pPr>
      <w:bookmarkStart w:id="59" w:name="_Toc230876342"/>
      <w:r w:rsidRPr="00AF0BA4">
        <w:rPr>
          <w:rFonts w:cs="Arial"/>
          <w:szCs w:val="22"/>
        </w:rPr>
        <w:t>Planeeringuala tehnilised näitajad</w:t>
      </w:r>
      <w:bookmarkEnd w:id="59"/>
    </w:p>
    <w:bookmarkEnd w:id="52"/>
    <w:p w14:paraId="3352574A" w14:textId="756694D6" w:rsidR="00450253" w:rsidRPr="00AF0BA4" w:rsidRDefault="00450253" w:rsidP="00033EE4">
      <w:pPr>
        <w:tabs>
          <w:tab w:val="left" w:pos="4395"/>
        </w:tabs>
        <w:autoSpaceDE w:val="0"/>
        <w:autoSpaceDN w:val="0"/>
        <w:adjustRightInd w:val="0"/>
        <w:spacing w:before="0" w:after="0"/>
        <w:rPr>
          <w:rFonts w:cs="Arial"/>
          <w:color w:val="000000"/>
        </w:rPr>
      </w:pPr>
      <w:r w:rsidRPr="00AF0BA4">
        <w:rPr>
          <w:rFonts w:cs="Arial"/>
          <w:color w:val="000000"/>
        </w:rPr>
        <w:t>Planeeringuala suurus</w:t>
      </w:r>
      <w:r w:rsidRPr="00AF0BA4">
        <w:rPr>
          <w:rFonts w:cs="Arial"/>
          <w:color w:val="000000"/>
        </w:rPr>
        <w:tab/>
        <w:t>17,</w:t>
      </w:r>
      <w:r w:rsidR="00B54585">
        <w:rPr>
          <w:rFonts w:cs="Arial"/>
          <w:color w:val="000000"/>
        </w:rPr>
        <w:t>0</w:t>
      </w:r>
      <w:r w:rsidRPr="00AF0BA4">
        <w:rPr>
          <w:rFonts w:cs="Arial"/>
          <w:color w:val="000000"/>
        </w:rPr>
        <w:t xml:space="preserve"> ha</w:t>
      </w:r>
    </w:p>
    <w:p w14:paraId="4AC92DC7" w14:textId="1679BD96" w:rsidR="003A7384" w:rsidRPr="00AF0BA4" w:rsidRDefault="003A7384" w:rsidP="00033EE4">
      <w:pPr>
        <w:tabs>
          <w:tab w:val="left" w:pos="4395"/>
        </w:tabs>
        <w:autoSpaceDE w:val="0"/>
        <w:autoSpaceDN w:val="0"/>
        <w:adjustRightInd w:val="0"/>
        <w:spacing w:before="0" w:after="0"/>
        <w:rPr>
          <w:rFonts w:cs="Arial"/>
          <w:color w:val="000000"/>
        </w:rPr>
      </w:pPr>
      <w:r w:rsidRPr="00AF0BA4">
        <w:rPr>
          <w:rFonts w:cs="Arial"/>
          <w:color w:val="000000"/>
        </w:rPr>
        <w:t>Planeer</w:t>
      </w:r>
      <w:r w:rsidR="00450253" w:rsidRPr="00AF0BA4">
        <w:rPr>
          <w:rFonts w:cs="Arial"/>
          <w:color w:val="000000"/>
        </w:rPr>
        <w:t>itud kruntide suurused kokku</w:t>
      </w:r>
      <w:r w:rsidR="00B935D8" w:rsidRPr="00AF0BA4">
        <w:rPr>
          <w:rFonts w:cs="Arial"/>
          <w:color w:val="000000"/>
        </w:rPr>
        <w:tab/>
      </w:r>
      <w:r w:rsidR="00FE65A7" w:rsidRPr="00AF0BA4">
        <w:rPr>
          <w:rFonts w:cs="Arial"/>
          <w:color w:val="000000"/>
        </w:rPr>
        <w:t>1</w:t>
      </w:r>
      <w:r w:rsidR="00381525" w:rsidRPr="00AF0BA4">
        <w:rPr>
          <w:rFonts w:cs="Arial"/>
          <w:color w:val="000000"/>
        </w:rPr>
        <w:t>6</w:t>
      </w:r>
      <w:r w:rsidR="00900C15" w:rsidRPr="00AF0BA4">
        <w:rPr>
          <w:rFonts w:cs="Arial"/>
          <w:color w:val="000000"/>
        </w:rPr>
        <w:t>,</w:t>
      </w:r>
      <w:r w:rsidR="00450253" w:rsidRPr="00AF0BA4">
        <w:rPr>
          <w:rFonts w:cs="Arial"/>
          <w:color w:val="000000"/>
        </w:rPr>
        <w:t>38</w:t>
      </w:r>
      <w:r w:rsidRPr="00AF0BA4">
        <w:rPr>
          <w:rFonts w:cs="Arial"/>
          <w:color w:val="000000"/>
        </w:rPr>
        <w:t xml:space="preserve"> ha</w:t>
      </w:r>
    </w:p>
    <w:p w14:paraId="22EE1445" w14:textId="2B5E8FC4" w:rsidR="003A7384" w:rsidRPr="00AF0BA4" w:rsidRDefault="003A7384" w:rsidP="00033EE4">
      <w:pPr>
        <w:tabs>
          <w:tab w:val="left" w:pos="4395"/>
        </w:tabs>
        <w:autoSpaceDE w:val="0"/>
        <w:autoSpaceDN w:val="0"/>
        <w:adjustRightInd w:val="0"/>
        <w:spacing w:before="0" w:after="0"/>
        <w:rPr>
          <w:rFonts w:cs="Arial"/>
          <w:color w:val="000000"/>
        </w:rPr>
      </w:pPr>
      <w:r w:rsidRPr="00AF0BA4">
        <w:rPr>
          <w:rFonts w:cs="Arial"/>
          <w:color w:val="000000"/>
        </w:rPr>
        <w:t>Kavandatud kruntide arv</w:t>
      </w:r>
      <w:r w:rsidR="00B935D8" w:rsidRPr="00AF0BA4">
        <w:rPr>
          <w:rFonts w:cs="Arial"/>
          <w:color w:val="000000"/>
        </w:rPr>
        <w:tab/>
      </w:r>
      <w:r w:rsidR="00D31CD4" w:rsidRPr="00AF0BA4">
        <w:rPr>
          <w:rFonts w:cs="Arial"/>
          <w:color w:val="000000"/>
        </w:rPr>
        <w:t>1</w:t>
      </w:r>
      <w:r w:rsidR="00381525" w:rsidRPr="00AF0BA4">
        <w:rPr>
          <w:rFonts w:cs="Arial"/>
          <w:color w:val="000000"/>
        </w:rPr>
        <w:t>5</w:t>
      </w:r>
    </w:p>
    <w:p w14:paraId="7E6E3C7B" w14:textId="294C3D51" w:rsidR="003A7384" w:rsidRPr="00AF0BA4" w:rsidRDefault="003A7384" w:rsidP="00033EE4">
      <w:pPr>
        <w:autoSpaceDE w:val="0"/>
        <w:autoSpaceDN w:val="0"/>
        <w:adjustRightInd w:val="0"/>
        <w:spacing w:before="0" w:after="0"/>
        <w:rPr>
          <w:rFonts w:cs="Arial"/>
          <w:color w:val="000000"/>
        </w:rPr>
      </w:pPr>
      <w:r w:rsidRPr="00AF0BA4">
        <w:rPr>
          <w:rFonts w:cs="Arial"/>
          <w:color w:val="000000"/>
        </w:rPr>
        <w:t>Krunditava ala maa bilanss:</w:t>
      </w:r>
    </w:p>
    <w:p w14:paraId="0811520F" w14:textId="02841FF7" w:rsidR="00827244" w:rsidRPr="00AF0BA4" w:rsidRDefault="00827244" w:rsidP="00925E69">
      <w:pPr>
        <w:tabs>
          <w:tab w:val="left" w:pos="1843"/>
          <w:tab w:val="left" w:pos="4395"/>
          <w:tab w:val="left" w:pos="5670"/>
        </w:tabs>
        <w:autoSpaceDE w:val="0"/>
        <w:autoSpaceDN w:val="0"/>
        <w:adjustRightInd w:val="0"/>
        <w:spacing w:before="0" w:after="0"/>
        <w:rPr>
          <w:rFonts w:cs="Arial"/>
          <w:color w:val="000000"/>
        </w:rPr>
      </w:pPr>
      <w:r w:rsidRPr="00AF0BA4">
        <w:rPr>
          <w:rFonts w:cs="Arial"/>
          <w:color w:val="000000"/>
        </w:rPr>
        <w:tab/>
      </w:r>
      <w:r w:rsidR="000D6082" w:rsidRPr="00AF0BA4">
        <w:rPr>
          <w:rFonts w:cs="Arial"/>
          <w:color w:val="000000"/>
        </w:rPr>
        <w:t>ä</w:t>
      </w:r>
      <w:r w:rsidRPr="00AF0BA4">
        <w:rPr>
          <w:rFonts w:cs="Arial"/>
          <w:color w:val="000000"/>
        </w:rPr>
        <w:t>ri</w:t>
      </w:r>
      <w:r w:rsidR="008B2C54" w:rsidRPr="00AF0BA4">
        <w:rPr>
          <w:rFonts w:cs="Arial"/>
          <w:color w:val="000000"/>
        </w:rPr>
        <w:t>- ja tootmis</w:t>
      </w:r>
      <w:r w:rsidRPr="00AF0BA4">
        <w:rPr>
          <w:rFonts w:cs="Arial"/>
          <w:color w:val="000000"/>
        </w:rPr>
        <w:t>maa</w:t>
      </w:r>
      <w:r w:rsidR="00033EE4" w:rsidRPr="00AF0BA4">
        <w:rPr>
          <w:rFonts w:cs="Arial"/>
          <w:color w:val="000000"/>
        </w:rPr>
        <w:tab/>
      </w:r>
      <w:r w:rsidR="00FE65A7" w:rsidRPr="00AF0BA4">
        <w:rPr>
          <w:rFonts w:cs="Arial"/>
          <w:color w:val="000000"/>
        </w:rPr>
        <w:t>1</w:t>
      </w:r>
      <w:r w:rsidR="00381525" w:rsidRPr="00AF0BA4">
        <w:rPr>
          <w:rFonts w:cs="Arial"/>
          <w:color w:val="000000"/>
        </w:rPr>
        <w:t>33</w:t>
      </w:r>
      <w:r w:rsidR="0058484F">
        <w:rPr>
          <w:rFonts w:cs="Arial"/>
          <w:color w:val="000000"/>
        </w:rPr>
        <w:t> 115</w:t>
      </w:r>
      <w:r w:rsidR="00925E69" w:rsidRPr="00AF0BA4">
        <w:rPr>
          <w:rFonts w:cs="Arial"/>
          <w:color w:val="000000"/>
        </w:rPr>
        <w:t xml:space="preserve"> </w:t>
      </w:r>
      <w:r w:rsidRPr="00AF0BA4">
        <w:rPr>
          <w:rFonts w:cs="Arial"/>
          <w:color w:val="000000"/>
        </w:rPr>
        <w:t>m²</w:t>
      </w:r>
      <w:r w:rsidRPr="00AF0BA4">
        <w:rPr>
          <w:rFonts w:cs="Arial"/>
          <w:color w:val="000000"/>
        </w:rPr>
        <w:tab/>
      </w:r>
      <w:r w:rsidR="00FE65A7" w:rsidRPr="00AF0BA4">
        <w:rPr>
          <w:rFonts w:cs="Arial"/>
          <w:color w:val="000000"/>
        </w:rPr>
        <w:t>8</w:t>
      </w:r>
      <w:r w:rsidR="0058484F">
        <w:rPr>
          <w:rFonts w:cs="Arial"/>
          <w:color w:val="000000"/>
        </w:rPr>
        <w:t>1</w:t>
      </w:r>
      <w:r w:rsidRPr="00AF0BA4">
        <w:rPr>
          <w:rFonts w:cs="Arial"/>
          <w:color w:val="000000"/>
        </w:rPr>
        <w:t>%</w:t>
      </w:r>
    </w:p>
    <w:p w14:paraId="66132E39" w14:textId="046623FE" w:rsidR="003A7384" w:rsidRPr="00AF0BA4" w:rsidRDefault="00B935D8" w:rsidP="00F416EF">
      <w:pPr>
        <w:tabs>
          <w:tab w:val="left" w:pos="1843"/>
          <w:tab w:val="left" w:pos="4395"/>
          <w:tab w:val="left" w:pos="5670"/>
        </w:tabs>
        <w:autoSpaceDE w:val="0"/>
        <w:autoSpaceDN w:val="0"/>
        <w:adjustRightInd w:val="0"/>
        <w:spacing w:before="0" w:after="0"/>
        <w:rPr>
          <w:rFonts w:cs="Arial"/>
          <w:color w:val="000000"/>
        </w:rPr>
      </w:pPr>
      <w:r w:rsidRPr="00AF0BA4">
        <w:rPr>
          <w:rFonts w:cs="Arial"/>
          <w:color w:val="000000"/>
        </w:rPr>
        <w:tab/>
      </w:r>
      <w:r w:rsidR="003A7384" w:rsidRPr="00AF0BA4">
        <w:rPr>
          <w:rFonts w:cs="Arial"/>
          <w:color w:val="000000"/>
        </w:rPr>
        <w:t>transpordimaa</w:t>
      </w:r>
      <w:r w:rsidR="00F416EF" w:rsidRPr="00AF0BA4">
        <w:rPr>
          <w:rFonts w:cs="Arial"/>
          <w:color w:val="000000"/>
        </w:rPr>
        <w:tab/>
      </w:r>
      <w:r w:rsidR="008C3FC8" w:rsidRPr="00AF0BA4">
        <w:rPr>
          <w:rFonts w:cs="Arial"/>
          <w:color w:val="000000"/>
        </w:rPr>
        <w:t> </w:t>
      </w:r>
      <w:r w:rsidR="00381525" w:rsidRPr="00AF0BA4">
        <w:rPr>
          <w:rFonts w:cs="Arial"/>
          <w:color w:val="000000"/>
        </w:rPr>
        <w:t>30</w:t>
      </w:r>
      <w:r w:rsidR="00F416EF" w:rsidRPr="00AF0BA4">
        <w:rPr>
          <w:rFonts w:cs="Arial"/>
          <w:color w:val="000000"/>
        </w:rPr>
        <w:t xml:space="preserve"> </w:t>
      </w:r>
      <w:r w:rsidR="0058484F">
        <w:rPr>
          <w:rFonts w:cs="Arial"/>
          <w:color w:val="000000"/>
        </w:rPr>
        <w:t>668</w:t>
      </w:r>
      <w:r w:rsidR="00A66991" w:rsidRPr="00AF0BA4">
        <w:rPr>
          <w:rFonts w:cs="Arial"/>
          <w:color w:val="000000"/>
        </w:rPr>
        <w:t xml:space="preserve"> </w:t>
      </w:r>
      <w:r w:rsidR="003A7384" w:rsidRPr="00AF0BA4">
        <w:rPr>
          <w:rFonts w:cs="Arial"/>
          <w:color w:val="000000"/>
        </w:rPr>
        <w:t>m²</w:t>
      </w:r>
      <w:r w:rsidR="009D3A3E" w:rsidRPr="00AF0BA4">
        <w:rPr>
          <w:rFonts w:cs="Arial"/>
          <w:color w:val="000000"/>
        </w:rPr>
        <w:tab/>
      </w:r>
      <w:r w:rsidR="00FE65A7" w:rsidRPr="00AF0BA4">
        <w:rPr>
          <w:rFonts w:cs="Arial"/>
          <w:color w:val="000000"/>
        </w:rPr>
        <w:t>1</w:t>
      </w:r>
      <w:r w:rsidR="0058484F">
        <w:rPr>
          <w:rFonts w:cs="Arial"/>
          <w:color w:val="000000"/>
        </w:rPr>
        <w:t>9</w:t>
      </w:r>
      <w:r w:rsidR="003A7384" w:rsidRPr="00AF0BA4">
        <w:rPr>
          <w:rFonts w:cs="Arial"/>
          <w:color w:val="000000"/>
        </w:rPr>
        <w:t>%</w:t>
      </w:r>
    </w:p>
    <w:p w14:paraId="48D4E17D" w14:textId="77777777" w:rsidR="00340A9F" w:rsidRPr="00AF0BA4" w:rsidRDefault="00340A9F" w:rsidP="00A965EB">
      <w:pPr>
        <w:spacing w:before="0" w:after="0"/>
        <w:rPr>
          <w:rFonts w:cs="Arial"/>
        </w:rPr>
      </w:pPr>
    </w:p>
    <w:p w14:paraId="3AF2AAAE" w14:textId="77777777" w:rsidR="00340A9F" w:rsidRPr="00AF0BA4" w:rsidRDefault="00340A9F" w:rsidP="00A965EB">
      <w:pPr>
        <w:spacing w:before="0" w:after="0"/>
        <w:rPr>
          <w:rFonts w:cs="Arial"/>
        </w:rPr>
      </w:pPr>
    </w:p>
    <w:p w14:paraId="5E034733" w14:textId="77777777" w:rsidR="00CF2A10" w:rsidRPr="00AF0BA4" w:rsidRDefault="00CF2A10" w:rsidP="00C80259">
      <w:pPr>
        <w:pStyle w:val="Heading1"/>
        <w:tabs>
          <w:tab w:val="clear" w:pos="284"/>
        </w:tabs>
        <w:spacing w:before="0"/>
      </w:pPr>
      <w:bookmarkStart w:id="60" w:name="_Toc75854597"/>
      <w:bookmarkStart w:id="61" w:name="_Toc230876343"/>
      <w:r w:rsidRPr="00AF0BA4">
        <w:t>KESKKONNATINGIMUSED JA VÕIMALIKU KESKKONNAMÕJU HINDAMINE</w:t>
      </w:r>
      <w:bookmarkEnd w:id="60"/>
      <w:bookmarkEnd w:id="61"/>
    </w:p>
    <w:p w14:paraId="3ECF6517" w14:textId="77777777" w:rsidR="00CF2A10" w:rsidRPr="00AF0BA4" w:rsidRDefault="00CF2A10" w:rsidP="00CF2A10">
      <w:pPr>
        <w:spacing w:before="0" w:after="0"/>
        <w:rPr>
          <w:rFonts w:cs="Arial"/>
        </w:rPr>
      </w:pPr>
    </w:p>
    <w:p w14:paraId="3565FCF8" w14:textId="77777777" w:rsidR="00CF2A10" w:rsidRPr="00AF0BA4" w:rsidRDefault="00CF2A10" w:rsidP="00C80259">
      <w:pPr>
        <w:pStyle w:val="Heading2"/>
        <w:tabs>
          <w:tab w:val="left" w:pos="426"/>
        </w:tabs>
        <w:rPr>
          <w:rFonts w:cs="Arial"/>
          <w:szCs w:val="22"/>
        </w:rPr>
      </w:pPr>
      <w:bookmarkStart w:id="62" w:name="_Toc75854598"/>
      <w:bookmarkStart w:id="63" w:name="_Toc230876344"/>
      <w:r w:rsidRPr="00AF0BA4">
        <w:rPr>
          <w:rFonts w:cs="Arial"/>
          <w:szCs w:val="22"/>
        </w:rPr>
        <w:t>Eessõna</w:t>
      </w:r>
      <w:bookmarkEnd w:id="62"/>
      <w:bookmarkEnd w:id="63"/>
    </w:p>
    <w:p w14:paraId="24A6993A" w14:textId="77777777" w:rsidR="00CF2A10" w:rsidRPr="00AF0BA4" w:rsidRDefault="00CF2A10" w:rsidP="00CF2A10">
      <w:pPr>
        <w:spacing w:before="0" w:after="0"/>
        <w:rPr>
          <w:rFonts w:eastAsia="Calibri" w:cs="Arial"/>
        </w:rPr>
      </w:pPr>
      <w:r w:rsidRPr="00AF0BA4">
        <w:rPr>
          <w:rFonts w:eastAsia="Calibri" w:cs="Arial"/>
        </w:rPr>
        <w:t>Detailplaneeringuga ei kavandata tegevust, mis kuuluks keskkonnamõjude hindamise ja keskkonnajuhtimisesüsteemis seaduse paragrahv 6 lõikes 1 nimetatud olulise keskkonnamõjuga tegevuste loetellu, mille puhul keskkonnamõju strateegilise hindamine läbiviimine on kohustuslik.</w:t>
      </w:r>
    </w:p>
    <w:p w14:paraId="0D4B4CF9" w14:textId="5F882A05" w:rsidR="00CF2A10" w:rsidRPr="00AF0BA4" w:rsidRDefault="00CF2A10" w:rsidP="00CF2A10">
      <w:pPr>
        <w:spacing w:before="0" w:after="0"/>
        <w:rPr>
          <w:rFonts w:eastAsia="Calibri" w:cs="Arial"/>
        </w:rPr>
      </w:pPr>
      <w:r w:rsidRPr="00AF0BA4">
        <w:rPr>
          <w:rFonts w:eastAsia="Calibri" w:cs="Arial"/>
        </w:rPr>
        <w:t>Kavandatav tegevus oma iseloomult eeldatavalt ohtu ei kujuta. Planeeritava tegevusega ei kaasne eeldatavalt olulisi kahjulikke tagajärgi ja ei avalda olulist mõju ning ei põhjusta keskkonnas pöördumatuid muudatusi.</w:t>
      </w:r>
    </w:p>
    <w:p w14:paraId="3149F458" w14:textId="77777777" w:rsidR="00A965EB" w:rsidRPr="00AF0BA4" w:rsidRDefault="00A965EB" w:rsidP="00CF2A10">
      <w:pPr>
        <w:spacing w:before="0" w:after="0"/>
        <w:rPr>
          <w:rFonts w:eastAsia="Calibri" w:cs="Arial"/>
        </w:rPr>
      </w:pPr>
    </w:p>
    <w:p w14:paraId="23814B94" w14:textId="77777777" w:rsidR="00CF2A10" w:rsidRPr="00AF0BA4" w:rsidRDefault="00CF2A10" w:rsidP="001C0588">
      <w:pPr>
        <w:spacing w:before="0" w:after="0"/>
        <w:rPr>
          <w:rFonts w:eastAsia="Calibri" w:cs="Arial"/>
          <w:u w:val="single"/>
        </w:rPr>
      </w:pPr>
      <w:r w:rsidRPr="00AF0BA4">
        <w:rPr>
          <w:rFonts w:eastAsia="Calibri" w:cs="Arial"/>
          <w:u w:val="single"/>
        </w:rPr>
        <w:lastRenderedPageBreak/>
        <w:t>Lähtetingimused:</w:t>
      </w:r>
    </w:p>
    <w:p w14:paraId="323D21AB" w14:textId="5570B446" w:rsidR="00CF2A10" w:rsidRPr="00AF0BA4" w:rsidRDefault="00D31CD4" w:rsidP="00F175BB">
      <w:pPr>
        <w:numPr>
          <w:ilvl w:val="0"/>
          <w:numId w:val="8"/>
        </w:numPr>
        <w:spacing w:before="0" w:after="0"/>
        <w:ind w:left="284" w:hanging="218"/>
        <w:rPr>
          <w:rFonts w:eastAsia="Calibri" w:cs="Arial"/>
        </w:rPr>
      </w:pPr>
      <w:r w:rsidRPr="00AF0BA4">
        <w:rPr>
          <w:rFonts w:eastAsia="Calibri" w:cs="Arial"/>
        </w:rPr>
        <w:t>P</w:t>
      </w:r>
      <w:r w:rsidR="00CF2A10" w:rsidRPr="00AF0BA4">
        <w:rPr>
          <w:rFonts w:eastAsia="Calibri" w:cs="Arial"/>
        </w:rPr>
        <w:t>laneeringu</w:t>
      </w:r>
      <w:r w:rsidRPr="00AF0BA4">
        <w:rPr>
          <w:rFonts w:eastAsia="Calibri" w:cs="Arial"/>
        </w:rPr>
        <w:t xml:space="preserve">ala on </w:t>
      </w:r>
      <w:r w:rsidR="00CF2A10" w:rsidRPr="00AF0BA4">
        <w:rPr>
          <w:rFonts w:eastAsia="Calibri" w:cs="Arial"/>
        </w:rPr>
        <w:t xml:space="preserve">ehitisregistri andmetel </w:t>
      </w:r>
      <w:r w:rsidRPr="00AF0BA4">
        <w:rPr>
          <w:rFonts w:eastAsia="Calibri" w:cs="Arial"/>
        </w:rPr>
        <w:t>hoonestamata</w:t>
      </w:r>
      <w:r w:rsidR="00CF2A10" w:rsidRPr="00AF0BA4">
        <w:rPr>
          <w:rFonts w:eastAsia="Calibri" w:cs="Arial"/>
        </w:rPr>
        <w:t>;</w:t>
      </w:r>
    </w:p>
    <w:p w14:paraId="6E4159BC" w14:textId="77777777" w:rsidR="00CF2A10" w:rsidRPr="00AF0BA4" w:rsidRDefault="00CF2A10" w:rsidP="00F175BB">
      <w:pPr>
        <w:numPr>
          <w:ilvl w:val="0"/>
          <w:numId w:val="8"/>
        </w:numPr>
        <w:spacing w:before="0" w:after="0"/>
        <w:ind w:left="284" w:hanging="218"/>
        <w:rPr>
          <w:rFonts w:eastAsia="Calibri" w:cs="Arial"/>
        </w:rPr>
      </w:pPr>
      <w:r w:rsidRPr="00AF0BA4">
        <w:rPr>
          <w:rFonts w:eastAsia="Calibri" w:cs="Arial"/>
        </w:rPr>
        <w:t>väärtuslik kõrghaljastus planeeritaval alal puudub;</w:t>
      </w:r>
    </w:p>
    <w:p w14:paraId="5C1C7F7A" w14:textId="77777777" w:rsidR="00CF2A10" w:rsidRPr="00AF0BA4" w:rsidRDefault="00CF2A10" w:rsidP="00F175BB">
      <w:pPr>
        <w:numPr>
          <w:ilvl w:val="0"/>
          <w:numId w:val="8"/>
        </w:numPr>
        <w:spacing w:before="0" w:after="0"/>
        <w:ind w:left="284" w:hanging="218"/>
        <w:rPr>
          <w:rFonts w:eastAsia="Calibri" w:cs="Arial"/>
        </w:rPr>
      </w:pPr>
      <w:r w:rsidRPr="00AF0BA4">
        <w:rPr>
          <w:rFonts w:eastAsia="Calibri" w:cs="Arial"/>
        </w:rPr>
        <w:t>teadaolevalt ei ole planeeringualal kaitsealuste taimede leiukohti;</w:t>
      </w:r>
    </w:p>
    <w:p w14:paraId="4C5340AA" w14:textId="1BD2DD07" w:rsidR="00CF2A10" w:rsidRPr="00AF0BA4" w:rsidRDefault="00CF2A10" w:rsidP="00F175BB">
      <w:pPr>
        <w:numPr>
          <w:ilvl w:val="0"/>
          <w:numId w:val="8"/>
        </w:numPr>
        <w:spacing w:before="0" w:after="0"/>
        <w:ind w:left="284" w:hanging="218"/>
        <w:rPr>
          <w:rFonts w:eastAsia="Calibri" w:cs="Arial"/>
        </w:rPr>
      </w:pPr>
      <w:r w:rsidRPr="00AF0BA4">
        <w:rPr>
          <w:rFonts w:eastAsia="Calibri" w:cs="Arial"/>
        </w:rPr>
        <w:t xml:space="preserve">vastavalt </w:t>
      </w:r>
      <w:r w:rsidR="00421F72" w:rsidRPr="00AF0BA4">
        <w:rPr>
          <w:rFonts w:eastAsia="Calibri" w:cs="Arial"/>
        </w:rPr>
        <w:t>Eesti looduse infosüsteemile ning Maa- ja Ruumiameti</w:t>
      </w:r>
      <w:r w:rsidRPr="00AF0BA4">
        <w:rPr>
          <w:rFonts w:eastAsia="Calibri" w:cs="Arial"/>
        </w:rPr>
        <w:t xml:space="preserve"> looduskaitse ja Natura 2000 kaardirakendusele (seisuga </w:t>
      </w:r>
      <w:r w:rsidR="00184AB6">
        <w:rPr>
          <w:rFonts w:eastAsia="Calibri" w:cs="Arial"/>
        </w:rPr>
        <w:t>24</w:t>
      </w:r>
      <w:r w:rsidRPr="00AF0BA4">
        <w:rPr>
          <w:rFonts w:eastAsia="Calibri" w:cs="Arial"/>
        </w:rPr>
        <w:t>.</w:t>
      </w:r>
      <w:r w:rsidR="002D518A" w:rsidRPr="00AF0BA4">
        <w:rPr>
          <w:rFonts w:eastAsia="Calibri" w:cs="Arial"/>
        </w:rPr>
        <w:t>0</w:t>
      </w:r>
      <w:r w:rsidR="00184AB6">
        <w:rPr>
          <w:rFonts w:eastAsia="Calibri" w:cs="Arial"/>
        </w:rPr>
        <w:t>3</w:t>
      </w:r>
      <w:r w:rsidRPr="00AF0BA4">
        <w:rPr>
          <w:rFonts w:eastAsia="Calibri" w:cs="Arial"/>
        </w:rPr>
        <w:t>.202</w:t>
      </w:r>
      <w:r w:rsidR="00184AB6">
        <w:rPr>
          <w:rFonts w:eastAsia="Calibri" w:cs="Arial"/>
        </w:rPr>
        <w:t>6</w:t>
      </w:r>
      <w:r w:rsidRPr="00AF0BA4">
        <w:rPr>
          <w:rFonts w:eastAsia="Calibri" w:cs="Arial"/>
        </w:rPr>
        <w:t>) ei asu detailplaneeringu vahetus läheduses ega ka konkreetsel planeeringualal kaitstavaid loodusobjekte ega Natura 2000 võrgustikualasid, seega mõju kaitstavatele loodusobjektidele ja Natura 2000 alale puudub;</w:t>
      </w:r>
    </w:p>
    <w:p w14:paraId="30E48F54" w14:textId="7271E825" w:rsidR="00CF2A10" w:rsidRPr="00AF0BA4" w:rsidRDefault="002D518A" w:rsidP="002D518A">
      <w:pPr>
        <w:pStyle w:val="ListParagraph"/>
        <w:numPr>
          <w:ilvl w:val="0"/>
          <w:numId w:val="8"/>
        </w:numPr>
        <w:spacing w:before="0" w:after="0"/>
        <w:ind w:left="284" w:hanging="218"/>
        <w:contextualSpacing w:val="0"/>
        <w:rPr>
          <w:rFonts w:eastAsia="Calibri" w:cs="Arial"/>
          <w:color w:val="000000"/>
          <w:sz w:val="24"/>
          <w:szCs w:val="24"/>
        </w:rPr>
      </w:pPr>
      <w:r w:rsidRPr="00AF0BA4">
        <w:rPr>
          <w:rStyle w:val="fontstyle01"/>
          <w:sz w:val="22"/>
          <w:szCs w:val="22"/>
        </w:rPr>
        <w:t>vastavalt Maa- ja Ruumiameti kultuurimälestiste kaardirakendusele (2</w:t>
      </w:r>
      <w:r w:rsidR="00184AB6">
        <w:rPr>
          <w:rStyle w:val="fontstyle01"/>
          <w:sz w:val="22"/>
          <w:szCs w:val="22"/>
        </w:rPr>
        <w:t>4</w:t>
      </w:r>
      <w:r w:rsidRPr="00AF0BA4">
        <w:rPr>
          <w:rStyle w:val="fontstyle01"/>
          <w:sz w:val="22"/>
          <w:szCs w:val="22"/>
        </w:rPr>
        <w:t>.0</w:t>
      </w:r>
      <w:r w:rsidR="00184AB6">
        <w:rPr>
          <w:rStyle w:val="fontstyle01"/>
          <w:sz w:val="22"/>
          <w:szCs w:val="22"/>
        </w:rPr>
        <w:t>3</w:t>
      </w:r>
      <w:r w:rsidRPr="00AF0BA4">
        <w:rPr>
          <w:rStyle w:val="fontstyle01"/>
          <w:sz w:val="22"/>
          <w:szCs w:val="22"/>
        </w:rPr>
        <w:t>.202</w:t>
      </w:r>
      <w:r w:rsidR="00184AB6">
        <w:rPr>
          <w:rStyle w:val="fontstyle01"/>
          <w:sz w:val="22"/>
          <w:szCs w:val="22"/>
        </w:rPr>
        <w:t>6</w:t>
      </w:r>
      <w:r w:rsidRPr="00AF0BA4">
        <w:rPr>
          <w:rStyle w:val="fontstyle01"/>
          <w:sz w:val="22"/>
          <w:szCs w:val="22"/>
        </w:rPr>
        <w:t>) asub planeeringualal arheoloogiamälestis (Kultusekivi) ja selle kaitsevöönd</w:t>
      </w:r>
      <w:r w:rsidRPr="00AF0BA4">
        <w:rPr>
          <w:rStyle w:val="fontstyle01"/>
        </w:rPr>
        <w:t>;</w:t>
      </w:r>
    </w:p>
    <w:p w14:paraId="4B5B4DA0" w14:textId="254B692E" w:rsidR="00CF2A10" w:rsidRPr="00AF0BA4" w:rsidRDefault="00CF2A10" w:rsidP="00F175BB">
      <w:pPr>
        <w:numPr>
          <w:ilvl w:val="0"/>
          <w:numId w:val="8"/>
        </w:numPr>
        <w:spacing w:before="0" w:after="0"/>
        <w:ind w:left="284" w:hanging="218"/>
        <w:rPr>
          <w:rFonts w:eastAsia="Calibri" w:cs="Arial"/>
        </w:rPr>
      </w:pPr>
      <w:r w:rsidRPr="00AF0BA4">
        <w:rPr>
          <w:rFonts w:eastAsia="Calibri" w:cs="Arial"/>
        </w:rPr>
        <w:t xml:space="preserve">vastavalt </w:t>
      </w:r>
      <w:r w:rsidR="00421F72" w:rsidRPr="00AF0BA4">
        <w:rPr>
          <w:rStyle w:val="fontstyle01"/>
          <w:sz w:val="22"/>
          <w:szCs w:val="22"/>
        </w:rPr>
        <w:t>Maa- ja Ruumiameti</w:t>
      </w:r>
      <w:r w:rsidRPr="00AF0BA4">
        <w:rPr>
          <w:rFonts w:eastAsia="Calibri" w:cs="Arial"/>
        </w:rPr>
        <w:t xml:space="preserve"> geoloogia kaardirakenduse andmetele (</w:t>
      </w:r>
      <w:r w:rsidR="002D518A" w:rsidRPr="00AF0BA4">
        <w:rPr>
          <w:rFonts w:eastAsia="Calibri" w:cs="Arial"/>
        </w:rPr>
        <w:t>2</w:t>
      </w:r>
      <w:r w:rsidR="00184AB6">
        <w:rPr>
          <w:rFonts w:eastAsia="Calibri" w:cs="Arial"/>
        </w:rPr>
        <w:t>4</w:t>
      </w:r>
      <w:r w:rsidRPr="00AF0BA4">
        <w:rPr>
          <w:rFonts w:eastAsia="Calibri" w:cs="Arial"/>
        </w:rPr>
        <w:t>.</w:t>
      </w:r>
      <w:r w:rsidR="002D518A" w:rsidRPr="00AF0BA4">
        <w:rPr>
          <w:rFonts w:eastAsia="Calibri" w:cs="Arial"/>
        </w:rPr>
        <w:t>0</w:t>
      </w:r>
      <w:r w:rsidR="00184AB6">
        <w:rPr>
          <w:rFonts w:eastAsia="Calibri" w:cs="Arial"/>
        </w:rPr>
        <w:t>3</w:t>
      </w:r>
      <w:r w:rsidRPr="00AF0BA4">
        <w:rPr>
          <w:rFonts w:eastAsia="Calibri" w:cs="Arial"/>
        </w:rPr>
        <w:t>.202</w:t>
      </w:r>
      <w:r w:rsidR="00184AB6">
        <w:rPr>
          <w:rFonts w:eastAsia="Calibri" w:cs="Arial"/>
        </w:rPr>
        <w:t>6</w:t>
      </w:r>
      <w:r w:rsidRPr="00AF0BA4">
        <w:rPr>
          <w:rFonts w:eastAsia="Calibri" w:cs="Arial"/>
        </w:rPr>
        <w:t xml:space="preserve">) on planeeringuala </w:t>
      </w:r>
      <w:r w:rsidR="00BE6ECA" w:rsidRPr="00AF0BA4">
        <w:rPr>
          <w:rFonts w:eastAsia="Calibri" w:cs="Arial"/>
        </w:rPr>
        <w:t>kaitsmata</w:t>
      </w:r>
      <w:r w:rsidRPr="00AF0BA4">
        <w:rPr>
          <w:rFonts w:eastAsia="Calibri" w:cs="Arial"/>
        </w:rPr>
        <w:t xml:space="preserve"> põhjaveega ala.</w:t>
      </w:r>
    </w:p>
    <w:p w14:paraId="46E79CA2" w14:textId="77777777" w:rsidR="005646C0" w:rsidRPr="00AF0BA4" w:rsidRDefault="005646C0" w:rsidP="005646C0">
      <w:pPr>
        <w:spacing w:before="0" w:after="0"/>
        <w:rPr>
          <w:rFonts w:eastAsia="Calibri" w:cs="Arial"/>
        </w:rPr>
      </w:pPr>
    </w:p>
    <w:p w14:paraId="7510CA07" w14:textId="04DDAAA1" w:rsidR="00CF2A10" w:rsidRPr="00AF0BA4" w:rsidRDefault="00CF2A10" w:rsidP="005646C0">
      <w:pPr>
        <w:spacing w:before="0" w:after="0"/>
        <w:rPr>
          <w:rFonts w:eastAsia="Calibri" w:cs="Arial"/>
        </w:rPr>
      </w:pPr>
      <w:r w:rsidRPr="00AF0BA4">
        <w:rPr>
          <w:rFonts w:eastAsia="Calibri" w:cs="Arial"/>
        </w:rPr>
        <w:t>Arvestades eelnimetatud asjaolusid käsitletakse detailsemalt antud peatükis järgnevaid alateemasid, mis on vajalikud planeerimisele järgnevatele kavandatud tegevustele:</w:t>
      </w:r>
    </w:p>
    <w:p w14:paraId="20236994" w14:textId="77777777" w:rsidR="00CF2A10" w:rsidRPr="00AF0BA4" w:rsidRDefault="00CF2A10" w:rsidP="00F175BB">
      <w:pPr>
        <w:numPr>
          <w:ilvl w:val="0"/>
          <w:numId w:val="9"/>
        </w:numPr>
        <w:autoSpaceDE w:val="0"/>
        <w:autoSpaceDN w:val="0"/>
        <w:adjustRightInd w:val="0"/>
        <w:spacing w:before="0" w:after="0"/>
        <w:ind w:left="284" w:hanging="218"/>
        <w:contextualSpacing/>
        <w:rPr>
          <w:rFonts w:cs="Arial"/>
          <w:color w:val="000000"/>
        </w:rPr>
      </w:pPr>
      <w:r w:rsidRPr="00AF0BA4">
        <w:rPr>
          <w:rFonts w:cs="Arial"/>
          <w:bCs/>
        </w:rPr>
        <w:t>kavandatava tegevusega kaasnev oht inimese tervisele ja keskkonnale ning avariiolukordade esinemise võimalikkus;</w:t>
      </w:r>
    </w:p>
    <w:p w14:paraId="09961023" w14:textId="77777777" w:rsidR="00CF2A10" w:rsidRPr="00AF0BA4" w:rsidRDefault="00CF2A10" w:rsidP="00F175BB">
      <w:pPr>
        <w:numPr>
          <w:ilvl w:val="0"/>
          <w:numId w:val="9"/>
        </w:numPr>
        <w:spacing w:before="0" w:after="0"/>
        <w:ind w:left="284" w:hanging="218"/>
        <w:contextualSpacing/>
        <w:rPr>
          <w:rFonts w:eastAsia="Calibri" w:cs="Arial"/>
        </w:rPr>
      </w:pPr>
      <w:r w:rsidRPr="00AF0BA4">
        <w:rPr>
          <w:rFonts w:cs="Arial"/>
          <w:bCs/>
        </w:rPr>
        <w:t>müra ja vibratsioon;</w:t>
      </w:r>
    </w:p>
    <w:p w14:paraId="5CF5B91F" w14:textId="77777777" w:rsidR="00CF2A10" w:rsidRPr="00AF0BA4" w:rsidRDefault="00CF2A10" w:rsidP="00F175BB">
      <w:pPr>
        <w:numPr>
          <w:ilvl w:val="0"/>
          <w:numId w:val="9"/>
        </w:numPr>
        <w:autoSpaceDE w:val="0"/>
        <w:autoSpaceDN w:val="0"/>
        <w:adjustRightInd w:val="0"/>
        <w:spacing w:before="0" w:after="0"/>
        <w:ind w:left="284" w:hanging="218"/>
        <w:contextualSpacing/>
        <w:rPr>
          <w:rFonts w:eastAsia="Calibri" w:cs="Arial"/>
        </w:rPr>
      </w:pPr>
      <w:r w:rsidRPr="00AF0BA4">
        <w:rPr>
          <w:rFonts w:cs="Arial"/>
          <w:bCs/>
        </w:rPr>
        <w:t>põhjavesi ja pinnavesi;</w:t>
      </w:r>
    </w:p>
    <w:p w14:paraId="59CBD31F" w14:textId="4C6880EF" w:rsidR="00CF2A10" w:rsidRPr="00AF0BA4" w:rsidRDefault="00CF2A10" w:rsidP="00F175BB">
      <w:pPr>
        <w:numPr>
          <w:ilvl w:val="0"/>
          <w:numId w:val="9"/>
        </w:numPr>
        <w:autoSpaceDE w:val="0"/>
        <w:autoSpaceDN w:val="0"/>
        <w:adjustRightInd w:val="0"/>
        <w:spacing w:before="0" w:after="0"/>
        <w:ind w:left="284" w:hanging="218"/>
        <w:contextualSpacing/>
        <w:rPr>
          <w:rFonts w:eastAsia="Calibri" w:cs="Arial"/>
        </w:rPr>
      </w:pPr>
      <w:r w:rsidRPr="00AF0BA4">
        <w:rPr>
          <w:rFonts w:cs="Arial"/>
          <w:bCs/>
        </w:rPr>
        <w:t>radoon</w:t>
      </w:r>
      <w:r w:rsidR="0017238E" w:rsidRPr="00AF0BA4">
        <w:rPr>
          <w:rFonts w:cs="Arial"/>
          <w:bCs/>
        </w:rPr>
        <w:t>;</w:t>
      </w:r>
    </w:p>
    <w:p w14:paraId="7FC7BC5D" w14:textId="7D36EFF8" w:rsidR="003C7B49" w:rsidRPr="00AF0BA4" w:rsidRDefault="0017238E" w:rsidP="00F175BB">
      <w:pPr>
        <w:numPr>
          <w:ilvl w:val="0"/>
          <w:numId w:val="9"/>
        </w:numPr>
        <w:autoSpaceDE w:val="0"/>
        <w:autoSpaceDN w:val="0"/>
        <w:adjustRightInd w:val="0"/>
        <w:spacing w:before="0" w:after="0"/>
        <w:ind w:left="284" w:hanging="218"/>
        <w:contextualSpacing/>
        <w:rPr>
          <w:rFonts w:eastAsia="Calibri" w:cs="Arial"/>
        </w:rPr>
      </w:pPr>
      <w:r w:rsidRPr="00AF0BA4">
        <w:rPr>
          <w:rFonts w:cs="Arial"/>
          <w:bCs/>
        </w:rPr>
        <w:t>soojussaared</w:t>
      </w:r>
      <w:r w:rsidR="002D518A" w:rsidRPr="00AF0BA4">
        <w:rPr>
          <w:rFonts w:cs="Arial"/>
          <w:bCs/>
        </w:rPr>
        <w:t>;</w:t>
      </w:r>
    </w:p>
    <w:p w14:paraId="1EEB554E" w14:textId="3562D3A6" w:rsidR="002D518A" w:rsidRPr="00AF0BA4" w:rsidRDefault="002D518A" w:rsidP="00F175BB">
      <w:pPr>
        <w:numPr>
          <w:ilvl w:val="0"/>
          <w:numId w:val="9"/>
        </w:numPr>
        <w:autoSpaceDE w:val="0"/>
        <w:autoSpaceDN w:val="0"/>
        <w:adjustRightInd w:val="0"/>
        <w:spacing w:before="0" w:after="0"/>
        <w:ind w:left="284" w:hanging="218"/>
        <w:contextualSpacing/>
        <w:rPr>
          <w:rFonts w:eastAsia="Calibri" w:cs="Arial"/>
        </w:rPr>
      </w:pPr>
      <w:r w:rsidRPr="00AF0BA4">
        <w:rPr>
          <w:rFonts w:cs="Arial"/>
          <w:bCs/>
        </w:rPr>
        <w:t>arheoloogiamälestis.</w:t>
      </w:r>
    </w:p>
    <w:p w14:paraId="7B6F2593" w14:textId="77777777" w:rsidR="00CF2A10" w:rsidRPr="00AF0BA4" w:rsidRDefault="00CF2A10" w:rsidP="00CF2A10">
      <w:pPr>
        <w:autoSpaceDE w:val="0"/>
        <w:autoSpaceDN w:val="0"/>
        <w:adjustRightInd w:val="0"/>
        <w:spacing w:before="0" w:after="0"/>
        <w:contextualSpacing/>
        <w:rPr>
          <w:rFonts w:eastAsia="Calibri" w:cs="Arial"/>
        </w:rPr>
      </w:pPr>
    </w:p>
    <w:p w14:paraId="72016605" w14:textId="77777777" w:rsidR="00CF2A10" w:rsidRPr="00AF0BA4" w:rsidRDefault="00CF2A10" w:rsidP="00FF5819">
      <w:pPr>
        <w:pStyle w:val="Heading2"/>
        <w:ind w:left="426" w:hanging="426"/>
        <w:rPr>
          <w:rFonts w:cs="Arial"/>
          <w:szCs w:val="22"/>
        </w:rPr>
      </w:pPr>
      <w:bookmarkStart w:id="64" w:name="_Toc75854599"/>
      <w:bookmarkStart w:id="65" w:name="_Hlk73017062"/>
      <w:bookmarkStart w:id="66" w:name="_Toc230876345"/>
      <w:r w:rsidRPr="00AF0BA4">
        <w:rPr>
          <w:rFonts w:cs="Arial"/>
          <w:szCs w:val="22"/>
        </w:rPr>
        <w:t>Kavandatava tegevusega kaasnev oht inimese tervisele ja keskkonnale ning avariiolukordade esinemise võimalikkus</w:t>
      </w:r>
      <w:bookmarkEnd w:id="64"/>
      <w:bookmarkEnd w:id="66"/>
    </w:p>
    <w:bookmarkEnd w:id="65"/>
    <w:p w14:paraId="3AB3C421" w14:textId="77777777" w:rsidR="00CF2A10" w:rsidRPr="00AF0BA4" w:rsidRDefault="00CF2A10" w:rsidP="00CF2A10">
      <w:pPr>
        <w:spacing w:before="0" w:after="0"/>
        <w:rPr>
          <w:rFonts w:eastAsia="Calibri" w:cs="Arial"/>
        </w:rPr>
      </w:pPr>
      <w:r w:rsidRPr="00AF0BA4">
        <w:rPr>
          <w:rFonts w:eastAsia="Calibri" w:cs="Arial"/>
        </w:rPr>
        <w:t>Oht inimeste tervisele ja keskkonnale ning õnnetuste esinemise võimalikkus on kavandatava tegevuse puhul minimaalne ning võib avalduda hoonete rajamise ehitusprotsessis.</w:t>
      </w:r>
    </w:p>
    <w:p w14:paraId="1E8A461B" w14:textId="77777777" w:rsidR="00CF2A10" w:rsidRPr="00AF0BA4" w:rsidRDefault="00CF2A10" w:rsidP="00CF2A10">
      <w:pPr>
        <w:autoSpaceDE w:val="0"/>
        <w:autoSpaceDN w:val="0"/>
        <w:adjustRightInd w:val="0"/>
        <w:spacing w:before="0" w:after="0"/>
        <w:rPr>
          <w:rFonts w:cs="Arial"/>
          <w:color w:val="000000"/>
        </w:rPr>
      </w:pPr>
      <w:r w:rsidRPr="00AF0BA4">
        <w:rPr>
          <w:rFonts w:cs="Arial"/>
          <w:color w:val="000000"/>
        </w:rPr>
        <w:t>Põhja- ja pinnavee reostust võib põhjustada mõni suurem avarii (kanalisatsioonitoru purunemine, kütuseleke vmt). Õnnetuste vältimiseks tuleb kinni pidada ehitusprojektis ning tööohutust määravates dokumentides esitatud nõuetest. Ehitusprotsessis tuleb kasutada vaid kvaliteetseid ehitusmaterjale ning ehitusmasinaid tuleb hooldada, et vältida võimalikku keskkonnareostust nt lekete näol. Töötajad peavad olema spetsiaalse hariduse ja teadmistega. Mõju on kõige suurem ehitamise ajal, pärast ehitust täiendavat negatiivset mõju keskkonnale ette ei ole näha.</w:t>
      </w:r>
    </w:p>
    <w:p w14:paraId="6C52C6A3" w14:textId="77777777" w:rsidR="00AB5905" w:rsidRPr="00AF0BA4" w:rsidRDefault="00AB5905" w:rsidP="00CF2A10">
      <w:pPr>
        <w:autoSpaceDE w:val="0"/>
        <w:autoSpaceDN w:val="0"/>
        <w:adjustRightInd w:val="0"/>
        <w:spacing w:before="0" w:after="0"/>
        <w:rPr>
          <w:rFonts w:cs="Arial"/>
          <w:color w:val="000000"/>
        </w:rPr>
      </w:pPr>
    </w:p>
    <w:p w14:paraId="3880C747" w14:textId="047463E5" w:rsidR="00CF2A10" w:rsidRPr="00AF0BA4" w:rsidRDefault="00CF2A10" w:rsidP="00AB5905">
      <w:pPr>
        <w:autoSpaceDE w:val="0"/>
        <w:autoSpaceDN w:val="0"/>
        <w:adjustRightInd w:val="0"/>
        <w:spacing w:before="0" w:after="0"/>
        <w:rPr>
          <w:rFonts w:cs="Arial"/>
          <w:color w:val="000000"/>
        </w:rPr>
      </w:pPr>
      <w:r w:rsidRPr="00AF0BA4">
        <w:rPr>
          <w:rFonts w:cs="Arial"/>
          <w:color w:val="000000"/>
        </w:rPr>
        <w:t>Avariiohtlik</w:t>
      </w:r>
      <w:r w:rsidR="002469B6" w:rsidRPr="00AF0BA4">
        <w:rPr>
          <w:rFonts w:cs="Arial"/>
          <w:color w:val="000000"/>
        </w:rPr>
        <w:t>e</w:t>
      </w:r>
      <w:r w:rsidRPr="00AF0BA4">
        <w:rPr>
          <w:rFonts w:cs="Arial"/>
          <w:color w:val="000000"/>
        </w:rPr>
        <w:t xml:space="preserve"> olukordade vältimiseks:</w:t>
      </w:r>
    </w:p>
    <w:p w14:paraId="3F69B35A" w14:textId="77777777" w:rsidR="00CF2A10" w:rsidRPr="00AF0BA4" w:rsidRDefault="00CF2A10" w:rsidP="00F175BB">
      <w:pPr>
        <w:numPr>
          <w:ilvl w:val="0"/>
          <w:numId w:val="10"/>
        </w:numPr>
        <w:autoSpaceDE w:val="0"/>
        <w:autoSpaceDN w:val="0"/>
        <w:adjustRightInd w:val="0"/>
        <w:spacing w:before="0" w:after="0"/>
        <w:ind w:left="284" w:hanging="218"/>
        <w:contextualSpacing/>
        <w:rPr>
          <w:rFonts w:cs="Arial"/>
          <w:color w:val="000000"/>
        </w:rPr>
      </w:pPr>
      <w:r w:rsidRPr="00AF0BA4">
        <w:rPr>
          <w:rFonts w:cs="Arial"/>
          <w:color w:val="000000"/>
        </w:rPr>
        <w:t>territooriumi korrashoid;</w:t>
      </w:r>
    </w:p>
    <w:p w14:paraId="55126540" w14:textId="77777777" w:rsidR="00CF2A10" w:rsidRPr="00AF0BA4" w:rsidRDefault="00CF2A10" w:rsidP="00F175BB">
      <w:pPr>
        <w:numPr>
          <w:ilvl w:val="0"/>
          <w:numId w:val="10"/>
        </w:numPr>
        <w:autoSpaceDE w:val="0"/>
        <w:autoSpaceDN w:val="0"/>
        <w:adjustRightInd w:val="0"/>
        <w:spacing w:before="0" w:after="0"/>
        <w:ind w:left="284" w:hanging="218"/>
        <w:contextualSpacing/>
        <w:rPr>
          <w:rFonts w:cs="Arial"/>
          <w:color w:val="000000"/>
        </w:rPr>
      </w:pPr>
      <w:r w:rsidRPr="00AF0BA4">
        <w:rPr>
          <w:rFonts w:cs="Arial"/>
          <w:color w:val="000000"/>
        </w:rPr>
        <w:t>territooriumile tagada juurdepääs;</w:t>
      </w:r>
    </w:p>
    <w:p w14:paraId="3DC3351F" w14:textId="77777777" w:rsidR="00CF2A10" w:rsidRPr="00AF0BA4" w:rsidRDefault="00CF2A10" w:rsidP="00F175BB">
      <w:pPr>
        <w:numPr>
          <w:ilvl w:val="0"/>
          <w:numId w:val="10"/>
        </w:numPr>
        <w:autoSpaceDE w:val="0"/>
        <w:autoSpaceDN w:val="0"/>
        <w:adjustRightInd w:val="0"/>
        <w:spacing w:before="0" w:after="0"/>
        <w:ind w:left="284" w:hanging="218"/>
        <w:contextualSpacing/>
        <w:rPr>
          <w:rFonts w:cs="Arial"/>
          <w:color w:val="000000"/>
        </w:rPr>
      </w:pPr>
      <w:r w:rsidRPr="00AF0BA4">
        <w:rPr>
          <w:rFonts w:cs="Arial"/>
          <w:color w:val="000000"/>
        </w:rPr>
        <w:t>ehitamise ajal ei tohi koormata keskkonda saasteainetega, vältida masinatest tingitud õlireostust, vajalik on ehitusjääkide õigeaegne ja pidev koristamine;</w:t>
      </w:r>
    </w:p>
    <w:p w14:paraId="04D9BD2F" w14:textId="77777777" w:rsidR="00CF2A10" w:rsidRPr="00AF0BA4" w:rsidRDefault="00CF2A10" w:rsidP="00F175BB">
      <w:pPr>
        <w:numPr>
          <w:ilvl w:val="0"/>
          <w:numId w:val="10"/>
        </w:numPr>
        <w:autoSpaceDE w:val="0"/>
        <w:autoSpaceDN w:val="0"/>
        <w:adjustRightInd w:val="0"/>
        <w:spacing w:before="0" w:after="0"/>
        <w:ind w:left="284" w:hanging="218"/>
        <w:contextualSpacing/>
        <w:rPr>
          <w:rFonts w:cs="Arial"/>
        </w:rPr>
      </w:pPr>
      <w:r w:rsidRPr="00AF0BA4">
        <w:rPr>
          <w:rFonts w:cs="Arial"/>
          <w:color w:val="000000"/>
        </w:rPr>
        <w:t>vajadusel luua ajutine (ehitusaegne) saasteainete kogumise ja puhastamise süsteem.</w:t>
      </w:r>
    </w:p>
    <w:p w14:paraId="0A8761B4" w14:textId="77777777" w:rsidR="00E25AAA" w:rsidRPr="00AF0BA4" w:rsidRDefault="00E25AAA" w:rsidP="00E25AAA">
      <w:pPr>
        <w:autoSpaceDE w:val="0"/>
        <w:autoSpaceDN w:val="0"/>
        <w:adjustRightInd w:val="0"/>
        <w:spacing w:before="0" w:after="0"/>
        <w:contextualSpacing/>
        <w:rPr>
          <w:rFonts w:cs="Arial"/>
        </w:rPr>
      </w:pPr>
    </w:p>
    <w:p w14:paraId="704B718D" w14:textId="77777777" w:rsidR="00CF2A10" w:rsidRPr="00AF0BA4" w:rsidRDefault="00CF2A10" w:rsidP="00C80259">
      <w:pPr>
        <w:pStyle w:val="Heading2"/>
        <w:tabs>
          <w:tab w:val="left" w:pos="426"/>
        </w:tabs>
        <w:rPr>
          <w:rFonts w:cs="Arial"/>
          <w:szCs w:val="22"/>
        </w:rPr>
      </w:pPr>
      <w:bookmarkStart w:id="67" w:name="_Toc75854600"/>
      <w:bookmarkStart w:id="68" w:name="_Toc230876346"/>
      <w:r w:rsidRPr="00AF0BA4">
        <w:rPr>
          <w:rFonts w:cs="Arial"/>
          <w:szCs w:val="22"/>
        </w:rPr>
        <w:t>Müra ja vibratsioon</w:t>
      </w:r>
      <w:bookmarkEnd w:id="67"/>
      <w:bookmarkEnd w:id="68"/>
    </w:p>
    <w:p w14:paraId="19501434" w14:textId="19A73882" w:rsidR="00CF2A10" w:rsidRPr="00AF0BA4" w:rsidRDefault="00CF2A10" w:rsidP="00CF2A10">
      <w:pPr>
        <w:spacing w:before="0" w:after="0"/>
        <w:rPr>
          <w:rFonts w:eastAsia="Calibri" w:cs="Arial"/>
        </w:rPr>
      </w:pPr>
      <w:r w:rsidRPr="00AF0BA4">
        <w:rPr>
          <w:rFonts w:eastAsia="Calibri" w:cs="Arial"/>
        </w:rPr>
        <w:t>Hoonete planeerimisel ning rajamisel tuleb järgida standardis EVS</w:t>
      </w:r>
      <w:r w:rsidR="00D34D38" w:rsidRPr="00AF0BA4">
        <w:rPr>
          <w:rFonts w:cs="Arial"/>
        </w:rPr>
        <w:t> </w:t>
      </w:r>
      <w:r w:rsidRPr="00AF0BA4">
        <w:rPr>
          <w:rFonts w:eastAsia="Calibri" w:cs="Arial"/>
        </w:rPr>
        <w:t xml:space="preserve">842:2003 „Ehitiste heliisolatsiooninõuded. Kaitse müra eest” toodud nõudeid ja rakendada sotsiaalministri </w:t>
      </w:r>
      <w:r w:rsidR="00B9540C" w:rsidRPr="001D7472">
        <w:rPr>
          <w:rFonts w:cs="Arial"/>
        </w:rPr>
        <w:t>12.11.2025 määruse nr 61 „Nõuded müra, sealhulgas ultra- ja infraheli ohutusele elamutes ja ühiskasutusega hoonetes ning helirõhutaseme mõõtmise meetodid”</w:t>
      </w:r>
      <w:r w:rsidRPr="00AF0BA4">
        <w:rPr>
          <w:rFonts w:eastAsia="Calibri" w:cs="Arial"/>
        </w:rPr>
        <w:t xml:space="preserve"> nõudeid.</w:t>
      </w:r>
    </w:p>
    <w:p w14:paraId="5468C5AD" w14:textId="77777777" w:rsidR="00FF5CF4" w:rsidRPr="00AF0BA4" w:rsidRDefault="00FF5CF4" w:rsidP="00CF2A10">
      <w:pPr>
        <w:spacing w:before="0" w:after="0"/>
        <w:rPr>
          <w:rFonts w:eastAsia="Calibri" w:cs="Arial"/>
        </w:rPr>
      </w:pPr>
    </w:p>
    <w:p w14:paraId="68209398" w14:textId="77777777" w:rsidR="00CF2A10" w:rsidRPr="00AF0BA4" w:rsidRDefault="00CF2A10" w:rsidP="00FF5CF4">
      <w:pPr>
        <w:spacing w:before="0" w:after="0"/>
        <w:rPr>
          <w:rFonts w:cs="Arial"/>
          <w:u w:val="single"/>
        </w:rPr>
      </w:pPr>
      <w:r w:rsidRPr="00AF0BA4">
        <w:rPr>
          <w:rFonts w:eastAsia="Calibri" w:cs="Arial"/>
          <w:u w:val="single"/>
        </w:rPr>
        <w:t>Mürakaitse rakendamise meetmed:</w:t>
      </w:r>
    </w:p>
    <w:p w14:paraId="44CB0EA7" w14:textId="3768781D" w:rsidR="00CF2A10" w:rsidRPr="00AF0BA4" w:rsidRDefault="00CF2A10" w:rsidP="00F175BB">
      <w:pPr>
        <w:numPr>
          <w:ilvl w:val="0"/>
          <w:numId w:val="11"/>
        </w:numPr>
        <w:suppressAutoHyphens/>
        <w:autoSpaceDE w:val="0"/>
        <w:spacing w:before="0" w:after="0"/>
        <w:ind w:left="284" w:hanging="218"/>
        <w:contextualSpacing/>
        <w:rPr>
          <w:rFonts w:cs="Arial"/>
        </w:rPr>
      </w:pPr>
      <w:r w:rsidRPr="00AF0BA4">
        <w:rPr>
          <w:rFonts w:eastAsia="Calibri" w:cs="Arial"/>
        </w:rPr>
        <w:t>hoonete siseruumide kaitseks kasutada müra vähendamiseks hea heliisolatsiooniga seinu ja aknaid. Hoonete planeerimisel ning rajamisel tuleb järgida Eestis kehtivat standardit EVS</w:t>
      </w:r>
      <w:r w:rsidR="004F63FE" w:rsidRPr="00AF0BA4">
        <w:rPr>
          <w:rFonts w:cs="Arial"/>
        </w:rPr>
        <w:t> </w:t>
      </w:r>
      <w:r w:rsidRPr="00AF0BA4">
        <w:rPr>
          <w:rFonts w:eastAsia="Calibri" w:cs="Arial"/>
        </w:rPr>
        <w:t>842:2003 „Ehitiste heliisolatsiooninõuded. Kaitse müra eest”. Nimetatud standardi kohaselt tuleb eluhoonete välispiiride üksikud elemendid valida selliselt, et</w:t>
      </w:r>
      <w:r w:rsidRPr="00AF0BA4">
        <w:rPr>
          <w:rFonts w:cs="Arial"/>
        </w:rPr>
        <w:t xml:space="preserve"> välispiiride ühisisolatsioon R`</w:t>
      </w:r>
      <w:r w:rsidRPr="00AF0BA4">
        <w:rPr>
          <w:rFonts w:cs="Arial"/>
          <w:vertAlign w:val="subscript"/>
        </w:rPr>
        <w:t>tr,s,w</w:t>
      </w:r>
      <w:r w:rsidRPr="00AF0BA4">
        <w:rPr>
          <w:rFonts w:cs="Arial"/>
          <w:vertAlign w:val="superscript"/>
        </w:rPr>
        <w:footnoteReference w:id="1"/>
      </w:r>
      <w:r w:rsidRPr="00AF0BA4">
        <w:rPr>
          <w:rFonts w:cs="Arial"/>
        </w:rPr>
        <w:t>+C</w:t>
      </w:r>
      <w:r w:rsidRPr="00AF0BA4">
        <w:rPr>
          <w:rFonts w:cs="Arial"/>
          <w:vertAlign w:val="subscript"/>
        </w:rPr>
        <w:t>tr</w:t>
      </w:r>
      <w:r w:rsidRPr="00AF0BA4">
        <w:rPr>
          <w:rFonts w:cs="Arial"/>
          <w:vertAlign w:val="superscript"/>
        </w:rPr>
        <w:footnoteReference w:id="2"/>
      </w:r>
      <w:r w:rsidRPr="00AF0BA4">
        <w:rPr>
          <w:rFonts w:cs="Arial"/>
        </w:rPr>
        <w:t xml:space="preserve"> ei oleks väiksem standardi tabelis 6.3 (välispiiridele esitatavad heliisolatsiooninõuded olenevalt välise müra tasemest) toodud piirväärtusest;</w:t>
      </w:r>
    </w:p>
    <w:p w14:paraId="3CFDEDBE" w14:textId="08503A12" w:rsidR="00CF2A10" w:rsidRPr="00AF0BA4" w:rsidRDefault="00CF2A10" w:rsidP="00F175BB">
      <w:pPr>
        <w:numPr>
          <w:ilvl w:val="0"/>
          <w:numId w:val="11"/>
        </w:numPr>
        <w:spacing w:before="0" w:after="0"/>
        <w:ind w:left="284" w:hanging="218"/>
        <w:contextualSpacing/>
        <w:rPr>
          <w:rFonts w:eastAsia="Calibri" w:cs="Arial"/>
        </w:rPr>
      </w:pPr>
      <w:r w:rsidRPr="00AF0BA4">
        <w:rPr>
          <w:rFonts w:eastAsia="Calibri" w:cs="Arial"/>
        </w:rPr>
        <w:t xml:space="preserve">ehitusaegselt tuleb tagada, et ehitustegevusega kaasnevad müra- ja vibratsioonitasemed ei ületaks ümbruskonnas keskkonnaministri 16.12.2016 määruse nr 71 „Välisõhus leviva müra normtasemed ja mürataseme mõõtmise, määramise ja hindamise meetodid” lisa 1 ja </w:t>
      </w:r>
      <w:r w:rsidRPr="00AF0BA4">
        <w:rPr>
          <w:rFonts w:eastAsia="Calibri" w:cs="Arial"/>
        </w:rPr>
        <w:lastRenderedPageBreak/>
        <w:t xml:space="preserve">sotsiaalministri </w:t>
      </w:r>
      <w:r w:rsidR="00FF5819" w:rsidRPr="00FF5819">
        <w:rPr>
          <w:rFonts w:eastAsia="Calibri" w:cs="Arial"/>
        </w:rPr>
        <w:t>01.10.2025</w:t>
      </w:r>
      <w:r w:rsidRPr="00AF0BA4">
        <w:rPr>
          <w:rFonts w:eastAsia="Calibri" w:cs="Arial"/>
        </w:rPr>
        <w:t xml:space="preserve"> määrusega nr </w:t>
      </w:r>
      <w:r w:rsidR="00FF5819">
        <w:rPr>
          <w:rFonts w:eastAsia="Calibri" w:cs="Arial"/>
        </w:rPr>
        <w:t>54</w:t>
      </w:r>
      <w:r w:rsidRPr="00AF0BA4">
        <w:rPr>
          <w:rFonts w:eastAsia="Calibri" w:cs="Arial"/>
        </w:rPr>
        <w:t xml:space="preserve"> „Vibratsiooni piirväärtused elamutes ja ühiskasutusega hoonetes ning vibratsiooni </w:t>
      </w:r>
      <w:r w:rsidR="00FF5819" w:rsidRPr="00FF5819">
        <w:rPr>
          <w:rFonts w:eastAsia="Calibri" w:cs="Arial"/>
        </w:rPr>
        <w:t>hindamise kord</w:t>
      </w:r>
      <w:r w:rsidR="003C5B6A" w:rsidRPr="00AF0BA4">
        <w:rPr>
          <w:rFonts w:eastAsia="Calibri" w:cs="Arial"/>
        </w:rPr>
        <w:t>”</w:t>
      </w:r>
      <w:r w:rsidRPr="00AF0BA4">
        <w:rPr>
          <w:rFonts w:eastAsia="Calibri" w:cs="Arial"/>
        </w:rPr>
        <w:t xml:space="preserve"> kehtestatud ehitusmüra ja vibratsiooni piirväärtusi. Detailplaneeringu elluviimisega kaasnevad mõjud on seotud uute hoonete ehitamisega ning võimalikud mõjud on eelkõige ehitusaegsed ajutised häiringud (nt ehitusaegne müra, vibratsioon) ja nende ulatus piirneb peamiselt planeeringuala ja lähialaga;</w:t>
      </w:r>
    </w:p>
    <w:p w14:paraId="74965A07" w14:textId="77777777" w:rsidR="00CF2A10" w:rsidRPr="00AF0BA4" w:rsidRDefault="00CF2A10" w:rsidP="00F175BB">
      <w:pPr>
        <w:numPr>
          <w:ilvl w:val="0"/>
          <w:numId w:val="11"/>
        </w:numPr>
        <w:spacing w:before="0" w:after="0"/>
        <w:ind w:left="284" w:hanging="218"/>
        <w:contextualSpacing/>
        <w:rPr>
          <w:rFonts w:eastAsia="Calibri" w:cs="Arial"/>
        </w:rPr>
      </w:pPr>
      <w:r w:rsidRPr="00AF0BA4">
        <w:rPr>
          <w:rFonts w:eastAsia="Calibri" w:cs="Arial"/>
        </w:rPr>
        <w:t>akende valikul eeskätt hoone teepoolsetel külgedel tuleb tähelepanu pöörata akende heliisolatsioonile teeliiklusest tuleneva müra suhtes. Kasutada tuleb tõhusa heliisolatsiooniga klaaspakettaknaid;</w:t>
      </w:r>
    </w:p>
    <w:p w14:paraId="32FDF46B" w14:textId="144C858B" w:rsidR="00CF2A10" w:rsidRPr="004E5ABE" w:rsidRDefault="00CF2A10" w:rsidP="00172BF4">
      <w:pPr>
        <w:numPr>
          <w:ilvl w:val="0"/>
          <w:numId w:val="11"/>
        </w:numPr>
        <w:suppressAutoHyphens/>
        <w:autoSpaceDE w:val="0"/>
        <w:spacing w:before="0" w:after="0"/>
        <w:ind w:left="284" w:hanging="218"/>
        <w:contextualSpacing/>
        <w:rPr>
          <w:rFonts w:cs="Arial"/>
        </w:rPr>
      </w:pPr>
      <w:r w:rsidRPr="00AF0BA4">
        <w:rPr>
          <w:rFonts w:cs="Arial"/>
          <w:color w:val="000000"/>
        </w:rPr>
        <w:t>arvestada planeeritavate hoonete tehniliste seadmete (soojuspumbad, kliimaseadmed, ventilatsioon jms) valikul ja paigutamisel naaberhoonete paiknemisega ning et tehniliste seadmete müra ei ületaks ümbruskonna elamualadel keskkonnaministri 16.12.2016 määruse nr 71 „Välisõhus leviva müra normtasemed ja mürataseme mõõtmise, määramise ja hindamise meetodid” lisa 1 normtasemeid.</w:t>
      </w:r>
    </w:p>
    <w:p w14:paraId="6CF019E3" w14:textId="77777777" w:rsidR="004E5ABE" w:rsidRDefault="004E5ABE" w:rsidP="004E5ABE">
      <w:pPr>
        <w:suppressAutoHyphens/>
        <w:autoSpaceDE w:val="0"/>
        <w:spacing w:before="0" w:after="0"/>
        <w:contextualSpacing/>
        <w:rPr>
          <w:rFonts w:cs="Arial"/>
          <w:color w:val="000000"/>
        </w:rPr>
      </w:pPr>
    </w:p>
    <w:p w14:paraId="6519A5E7" w14:textId="57BB184F" w:rsidR="004E5ABE" w:rsidRDefault="004E5ABE" w:rsidP="004E5ABE">
      <w:pPr>
        <w:pStyle w:val="Heading3"/>
      </w:pPr>
      <w:bookmarkStart w:id="69" w:name="_Toc230876347"/>
      <w:r>
        <w:t>Mürahinnang</w:t>
      </w:r>
      <w:bookmarkEnd w:id="69"/>
    </w:p>
    <w:p w14:paraId="6A86FCFC" w14:textId="1E1425C5" w:rsidR="004E5ABE" w:rsidRPr="004E5ABE" w:rsidRDefault="004E5ABE" w:rsidP="004E5ABE">
      <w:pPr>
        <w:spacing w:before="0" w:after="0"/>
        <w:rPr>
          <w:rFonts w:eastAsia="Times New Roman" w:cs="Arial"/>
          <w:lang w:eastAsia="en-GB"/>
        </w:rPr>
      </w:pPr>
      <w:r w:rsidRPr="004E5ABE">
        <w:rPr>
          <w:rFonts w:eastAsia="Times New Roman" w:cs="Arial"/>
          <w:lang w:eastAsia="en-GB"/>
        </w:rPr>
        <w:t>LEMMA OÜ koostas 26.05.2026 mürahinnangu „Ülejõe küla Kõpsu-Hansu ja Nurga kinnistute ja lähiala detailplaneeringu mürahinnang“, mille eesmärgiks oli hinnata Rae vallas Ülejõe külas kavandatava tehnopargi ja sellega seotud liikluse müra mõju planeeringualale ning selle lähiümbruses paiknevatele olemasolevatele ja perspektiivsetele elamualadele. Uuringus hinnati olemasolevat olukorda ning kahte perspektiivset liiklusstsenaariumi, arvestades nii detailplaneeringu realiseerumist kui ka ümberkaudsete detailplaneeringute mõju piirkonna liikluskoormusele.</w:t>
      </w:r>
    </w:p>
    <w:p w14:paraId="57A44ACE" w14:textId="77777777" w:rsidR="004E5ABE" w:rsidRPr="004E5ABE" w:rsidRDefault="004E5ABE" w:rsidP="004E5ABE">
      <w:pPr>
        <w:spacing w:before="0" w:after="0"/>
        <w:rPr>
          <w:rFonts w:eastAsia="Times New Roman" w:cs="Arial"/>
          <w:lang w:eastAsia="en-GB"/>
        </w:rPr>
      </w:pPr>
      <w:r w:rsidRPr="004E5ABE">
        <w:rPr>
          <w:rFonts w:eastAsia="Times New Roman" w:cs="Arial"/>
          <w:lang w:eastAsia="en-GB"/>
        </w:rPr>
        <w:t>Müra modelleerimisel käsitleti peamiste müraallikatena Tallinna ringteed, Lagedi–Aruküla–Peningi teed, olemasolevat kaubaraudteed ning planeeringuga kaasnevat uut liikluskoormust. Samuti käsitleti kvalitatiivselt võimalikke äri- ja tootmistegevusest lähtuvaid müraallikaid, kuna detailplaneeringu staadiumis ei ole veel teada konkreetsete ettevõtete tegevusvaldkonnad ega tehnoloogilised lahendused.</w:t>
      </w:r>
    </w:p>
    <w:p w14:paraId="54D692F5" w14:textId="34766BBB" w:rsidR="004E5ABE" w:rsidRPr="004E5ABE" w:rsidRDefault="004E5ABE" w:rsidP="004E5ABE">
      <w:pPr>
        <w:spacing w:before="0" w:after="0"/>
        <w:rPr>
          <w:rFonts w:eastAsia="Times New Roman" w:cs="Arial"/>
          <w:lang w:eastAsia="en-GB"/>
        </w:rPr>
      </w:pPr>
      <w:r w:rsidRPr="004E5ABE">
        <w:rPr>
          <w:rFonts w:eastAsia="Times New Roman" w:cs="Arial"/>
          <w:lang w:eastAsia="en-GB"/>
        </w:rPr>
        <w:t xml:space="preserve">Mürahinnangu tulemuste kohaselt ulatub olemasolevas olukorras lähimate hoonete juures müratase päevasel ajal kuni 65,4 dB ja öisel ajal kuni 53,9 dB, kuid tegemist ei ole eluhoonega, vaid tankla hoonega. Lähima olemasoleva eluhoone juures ulatub müratase päeval kuni 57,5 dB ja öösel kuni 45,8 dB. Stsenaariumi 1 </w:t>
      </w:r>
      <w:r>
        <w:rPr>
          <w:rFonts w:eastAsia="Times New Roman" w:cs="Arial"/>
          <w:lang w:eastAsia="en-GB"/>
        </w:rPr>
        <w:t>(</w:t>
      </w:r>
      <w:r w:rsidRPr="004E5ABE">
        <w:rPr>
          <w:rFonts w:eastAsia="Times New Roman" w:cs="Arial"/>
          <w:lang w:eastAsia="en-GB"/>
        </w:rPr>
        <w:t>Lagedi–Aruküla-Peningi tee (Tee nr 11300) – Vanapere tee ristmiku läbilaskvusarvutus ja teenindustase vaid Kõpsu-Hansu ja Nurga kinnistute ja lähiala detailplaneeringu realiseerimisel</w:t>
      </w:r>
      <w:r>
        <w:rPr>
          <w:rFonts w:eastAsia="Times New Roman" w:cs="Arial"/>
          <w:lang w:eastAsia="en-GB"/>
        </w:rPr>
        <w:t xml:space="preserve">) </w:t>
      </w:r>
      <w:r w:rsidRPr="004E5ABE">
        <w:rPr>
          <w:rFonts w:eastAsia="Times New Roman" w:cs="Arial"/>
          <w:lang w:eastAsia="en-GB"/>
        </w:rPr>
        <w:t xml:space="preserve">korral ulatub lähima eluhoone juures müratase päeval kuni 59,4 dB ja öösel kuni 47,8 dB ning stsenaariumi 2 </w:t>
      </w:r>
      <w:r>
        <w:rPr>
          <w:rFonts w:eastAsia="Times New Roman" w:cs="Arial"/>
          <w:lang w:eastAsia="en-GB"/>
        </w:rPr>
        <w:t>(</w:t>
      </w:r>
      <w:r w:rsidRPr="004E5ABE">
        <w:rPr>
          <w:rFonts w:eastAsia="Times New Roman" w:cs="Arial"/>
          <w:lang w:eastAsia="en-GB"/>
        </w:rPr>
        <w:t>Vanapere tee ristmiku läbilaskvusarvutus ja teenindustase Kõpsu-Hansu ja Nurga kinnistute ja lähiala detailplaneeringu ning ümberkaudsete detailplaneeringute realiseerimisel</w:t>
      </w:r>
      <w:r>
        <w:rPr>
          <w:rFonts w:eastAsia="Times New Roman" w:cs="Arial"/>
          <w:lang w:eastAsia="en-GB"/>
        </w:rPr>
        <w:t>)</w:t>
      </w:r>
      <w:r w:rsidRPr="004E5ABE">
        <w:rPr>
          <w:rFonts w:eastAsia="Times New Roman" w:cs="Arial"/>
          <w:lang w:eastAsia="en-GB"/>
        </w:rPr>
        <w:t xml:space="preserve"> korral päeval kuni 60,6 dB ja öösel kuni 49,0 dB. Mürahinnangu kohaselt jäävad olemasolevate elamute juures müratasemed valdavalt alla II kategooria aladele kehtestatud liiklusmüra piirväärtustele ning detailplaneeringu elluviimine ei põhjusta olemasolevate elamute juures olulist müraolukorra halvenemist.</w:t>
      </w:r>
    </w:p>
    <w:p w14:paraId="46D09DD7" w14:textId="77777777" w:rsidR="004E5ABE" w:rsidRPr="004E5ABE" w:rsidRDefault="004E5ABE" w:rsidP="004E5ABE">
      <w:pPr>
        <w:spacing w:before="0" w:after="0"/>
        <w:rPr>
          <w:rFonts w:eastAsia="Times New Roman" w:cs="Arial"/>
          <w:lang w:eastAsia="en-GB"/>
        </w:rPr>
      </w:pPr>
      <w:r w:rsidRPr="004E5ABE">
        <w:rPr>
          <w:rFonts w:eastAsia="Times New Roman" w:cs="Arial"/>
          <w:lang w:eastAsia="en-GB"/>
        </w:rPr>
        <w:t>Mürahinnangust selgub, et kavandatav tehnopargi hoonestus võib osaliselt toimida müratõkkena ning aidata vähendada Tallinna ringteest ja raudteest lähtuva müra levikut ida poole jäävate elamute suunas. Samas kaasneb planeeringu realiseerimisega uus liiklus ning seetõttu peetakse oluliseks rakendada leevendavaid meetmeid, kuna planeeringuala külgneb olemasolevate ja perspektiivsete elamualadega.</w:t>
      </w:r>
    </w:p>
    <w:p w14:paraId="4C441CF8" w14:textId="6C2034CC" w:rsidR="004E5ABE" w:rsidRPr="004E5ABE" w:rsidRDefault="004E5ABE" w:rsidP="004E5ABE">
      <w:pPr>
        <w:spacing w:before="0" w:after="0"/>
        <w:rPr>
          <w:rFonts w:eastAsia="Times New Roman" w:cs="Arial"/>
          <w:lang w:eastAsia="en-GB"/>
        </w:rPr>
      </w:pPr>
      <w:r w:rsidRPr="004E5ABE">
        <w:rPr>
          <w:rFonts w:eastAsia="Times New Roman" w:cs="Arial"/>
          <w:lang w:eastAsia="en-GB"/>
        </w:rPr>
        <w:t>Mürahinnangus soovitatakse kavandada elamualade ja tehnopargi vahele vähemalt 30 meetri laiune puhverala. Kui sellise laiusega puhverala rajamine ei ole võimalik, tuleb minimaalselt säilitada 20 meetri laiune kõrghaljastusega haljasriba ning täiendada seda täiendavate müraohje meetmetega.</w:t>
      </w:r>
      <w:r w:rsidR="002A2CA0">
        <w:rPr>
          <w:rFonts w:eastAsia="Times New Roman" w:cs="Arial"/>
          <w:lang w:eastAsia="en-GB"/>
        </w:rPr>
        <w:t xml:space="preserve"> </w:t>
      </w:r>
      <w:r w:rsidRPr="004E5ABE">
        <w:rPr>
          <w:rFonts w:eastAsia="Times New Roman" w:cs="Arial"/>
          <w:lang w:eastAsia="en-GB"/>
        </w:rPr>
        <w:t>Samuti tuleb vältida mürarikaste tegevuste, laadimisalade, veokite manööverdusalade ning ventilatsiooni-, jahutus- ja kompressoriseadmete paigutamist elamualade poolsesse serva. Vajaduse korral tuleb projekteerimise etapis rakendada täiendavaid tehnilisi müraleevendusmeetmeid, nagu müratõkkeseinad, maavallid, akustilised katted või mürasummutid.</w:t>
      </w:r>
    </w:p>
    <w:p w14:paraId="0B2741A8" w14:textId="32A6238F" w:rsidR="004E5ABE" w:rsidRPr="004E5ABE" w:rsidRDefault="004E5ABE" w:rsidP="004E5ABE">
      <w:pPr>
        <w:spacing w:before="0" w:after="0"/>
        <w:rPr>
          <w:rFonts w:ascii="Times New Roman" w:eastAsia="Times New Roman" w:hAnsi="Times New Roman" w:cs="Times New Roman"/>
          <w:sz w:val="24"/>
          <w:szCs w:val="24"/>
          <w:lang w:eastAsia="en-GB"/>
        </w:rPr>
      </w:pPr>
      <w:r w:rsidRPr="004E5ABE">
        <w:rPr>
          <w:rFonts w:eastAsia="Times New Roman" w:cs="Arial"/>
          <w:lang w:eastAsia="en-GB"/>
        </w:rPr>
        <w:t>Lisaks tuleb edasistes projekteerimisetappides tagada, et tehnoseadmete ja tootmistegevuse müra vastaks kehtestatud tööstusmüra normtasemetele ning vajaduse korral koostada täpsustatud tööstusmüra hinnang vastavalt konkreetsetele lahendustele. Bürooruumide kavandamisel teede või raudtee poolsetesse hooneosadesse tuleb arvestada ka hoonete välispiirete piisava heliisolatsiooniga vastavalt standardi</w:t>
      </w:r>
      <w:r w:rsidRPr="004E5ABE">
        <w:rPr>
          <w:rFonts w:ascii="Times New Roman" w:eastAsia="Times New Roman" w:hAnsi="Times New Roman" w:cs="Times New Roman"/>
          <w:lang w:eastAsia="en-GB"/>
        </w:rPr>
        <w:t xml:space="preserve"> </w:t>
      </w:r>
      <w:r w:rsidRPr="004E5ABE">
        <w:rPr>
          <w:rFonts w:eastAsia="Times New Roman" w:cs="Arial"/>
          <w:lang w:eastAsia="en-GB"/>
        </w:rPr>
        <w:t>EVS 842 nõuetele</w:t>
      </w:r>
      <w:r w:rsidRPr="004E5ABE">
        <w:rPr>
          <w:rFonts w:ascii="Times New Roman" w:eastAsia="Times New Roman" w:hAnsi="Times New Roman" w:cs="Times New Roman"/>
          <w:sz w:val="24"/>
          <w:szCs w:val="24"/>
          <w:lang w:eastAsia="en-GB"/>
        </w:rPr>
        <w:t>.</w:t>
      </w:r>
    </w:p>
    <w:p w14:paraId="79BBF752" w14:textId="77777777" w:rsidR="005D1E1A" w:rsidRPr="00AF0BA4" w:rsidRDefault="005D1E1A" w:rsidP="004F63FE">
      <w:pPr>
        <w:suppressAutoHyphens/>
        <w:autoSpaceDE w:val="0"/>
        <w:spacing w:before="0" w:after="0"/>
        <w:contextualSpacing/>
        <w:rPr>
          <w:rFonts w:cs="Arial"/>
        </w:rPr>
      </w:pPr>
    </w:p>
    <w:p w14:paraId="53966EA8" w14:textId="77777777" w:rsidR="00CF2A10" w:rsidRPr="00AF0BA4" w:rsidRDefault="00CF2A10" w:rsidP="00C80259">
      <w:pPr>
        <w:pStyle w:val="Heading2"/>
        <w:tabs>
          <w:tab w:val="left" w:pos="426"/>
        </w:tabs>
        <w:rPr>
          <w:rFonts w:cs="Arial"/>
          <w:szCs w:val="22"/>
        </w:rPr>
      </w:pPr>
      <w:bookmarkStart w:id="70" w:name="_Toc75854601"/>
      <w:bookmarkStart w:id="71" w:name="_Toc230876348"/>
      <w:r w:rsidRPr="00AF0BA4">
        <w:rPr>
          <w:rFonts w:cs="Arial"/>
          <w:szCs w:val="22"/>
        </w:rPr>
        <w:t>Põhjavesi ja pinnavesi</w:t>
      </w:r>
      <w:bookmarkEnd w:id="70"/>
      <w:bookmarkEnd w:id="71"/>
    </w:p>
    <w:p w14:paraId="2806DBD3" w14:textId="1622A0DA" w:rsidR="00156E2D" w:rsidRPr="00AF0BA4" w:rsidRDefault="00CF2A10" w:rsidP="00156E2D">
      <w:pPr>
        <w:autoSpaceDE w:val="0"/>
        <w:autoSpaceDN w:val="0"/>
        <w:adjustRightInd w:val="0"/>
        <w:spacing w:before="0" w:after="0"/>
        <w:rPr>
          <w:rFonts w:cs="Arial"/>
          <w:color w:val="000000"/>
        </w:rPr>
      </w:pPr>
      <w:r w:rsidRPr="00AF0BA4">
        <w:rPr>
          <w:rFonts w:cs="Arial"/>
          <w:color w:val="000000"/>
        </w:rPr>
        <w:t xml:space="preserve">Planeeringuala asub </w:t>
      </w:r>
      <w:r w:rsidR="00EE12F9">
        <w:rPr>
          <w:rFonts w:cs="Arial"/>
          <w:color w:val="000000"/>
        </w:rPr>
        <w:t>kaitsmata</w:t>
      </w:r>
      <w:r w:rsidRPr="00AF0BA4">
        <w:rPr>
          <w:rFonts w:cs="Arial"/>
          <w:color w:val="000000"/>
        </w:rPr>
        <w:t xml:space="preserve"> põhjaveega ala piirkonnas. </w:t>
      </w:r>
      <w:r w:rsidR="00EE12F9">
        <w:rPr>
          <w:rFonts w:cs="Arial"/>
          <w:color w:val="000000"/>
        </w:rPr>
        <w:t>Kaitsmata</w:t>
      </w:r>
      <w:r w:rsidR="00156E2D" w:rsidRPr="00AF0BA4">
        <w:rPr>
          <w:rFonts w:cs="Arial"/>
          <w:color w:val="000000"/>
        </w:rPr>
        <w:t xml:space="preserve"> põhjaveega alal esineb põhjavee reostumise oht, mille vältimise meetmetena on Rae valla ühisveevärgi ja -kanalisatsiooni arengukavas piiritletud reovee-kogumisalad ning ette nähtud vee- ja kanalisatsioonitorustike väljaehitamine. Planeeringuala veevarustamine ja kanalisatsioon on lahendatud ÜVK põhiselt, </w:t>
      </w:r>
      <w:r w:rsidR="00156E2D" w:rsidRPr="00AF0BA4">
        <w:rPr>
          <w:rFonts w:cs="Arial"/>
          <w:color w:val="000000"/>
        </w:rPr>
        <w:lastRenderedPageBreak/>
        <w:t>vastavalt Aktsiaselts ELVESO tehnilistele tingimustele. Kuna uute püstitavate hoonete veevarustus ei ole lahendatud lokaalsest (puurkaevust) ning reovett ei käidelda lokaalselt, on tagatud planeeringualal põhjavee kaitse. Põhjavee reostuse vältimise abinõuks on välja ehitatud tehnosüsteemide laitmatu funktsioneerimise tagamine. Ehitustööde käigus jälgida, et ehitusmasinatest ei toimuks lekkeid, mis võiks põhjustada reostust. Detailplaneeringuga haarataval territooriumil intensiivset pinnast, pinna- ja põhjavett ning õhku reostavat majandustegevust ei ole ette nähtud.</w:t>
      </w:r>
    </w:p>
    <w:p w14:paraId="68B21761" w14:textId="2A2BE4A7" w:rsidR="00A87010" w:rsidRPr="00AF0BA4" w:rsidRDefault="00156E2D" w:rsidP="00156E2D">
      <w:pPr>
        <w:autoSpaceDE w:val="0"/>
        <w:autoSpaceDN w:val="0"/>
        <w:adjustRightInd w:val="0"/>
        <w:spacing w:before="0" w:after="0"/>
        <w:rPr>
          <w:rFonts w:cs="Arial"/>
          <w:color w:val="000000"/>
        </w:rPr>
      </w:pPr>
      <w:r w:rsidRPr="00AF0BA4">
        <w:rPr>
          <w:rFonts w:cs="Arial"/>
          <w:color w:val="000000"/>
        </w:rPr>
        <w:t>Sademevee käitlus peab vastama keskkonnaministri 08.11.2019 määrusele nr 61 „Nõuded reovee puhastamise ning heit-, sademe-, kaevandus-, karjääri- ja jahutusvee suublasse juhtimise kohta, nõuetele vastavuse hindamise meetmed ning saasteainesisalduse piirväärtused”. Samuti juhinduda Veeseadus § 129 lg 1 ja 3 toodust.</w:t>
      </w:r>
    </w:p>
    <w:p w14:paraId="46BC6448" w14:textId="77777777" w:rsidR="00156E2D" w:rsidRPr="00AF0BA4" w:rsidRDefault="00156E2D" w:rsidP="00156E2D">
      <w:pPr>
        <w:autoSpaceDE w:val="0"/>
        <w:autoSpaceDN w:val="0"/>
        <w:adjustRightInd w:val="0"/>
        <w:spacing w:before="0" w:after="0"/>
        <w:rPr>
          <w:rFonts w:eastAsia="Calibri" w:cs="Arial"/>
        </w:rPr>
      </w:pPr>
    </w:p>
    <w:p w14:paraId="0AB2B720" w14:textId="77777777" w:rsidR="00CF2A10" w:rsidRPr="00AF0BA4" w:rsidRDefault="00CF2A10" w:rsidP="00C80259">
      <w:pPr>
        <w:pStyle w:val="Heading2"/>
        <w:tabs>
          <w:tab w:val="left" w:pos="426"/>
        </w:tabs>
        <w:rPr>
          <w:rFonts w:cs="Arial"/>
          <w:szCs w:val="22"/>
        </w:rPr>
      </w:pPr>
      <w:bookmarkStart w:id="72" w:name="_Toc75854602"/>
      <w:bookmarkStart w:id="73" w:name="_Toc230876349"/>
      <w:r w:rsidRPr="00AF0BA4">
        <w:rPr>
          <w:rFonts w:cs="Arial"/>
          <w:szCs w:val="22"/>
        </w:rPr>
        <w:t>Radoon</w:t>
      </w:r>
      <w:bookmarkEnd w:id="72"/>
      <w:bookmarkEnd w:id="73"/>
    </w:p>
    <w:p w14:paraId="6B3DAC6D" w14:textId="1CD5B847" w:rsidR="00C11653" w:rsidRPr="00AF0BA4" w:rsidRDefault="00C11653" w:rsidP="002A3AA0">
      <w:pPr>
        <w:spacing w:before="0" w:after="0"/>
        <w:rPr>
          <w:rFonts w:cs="Arial"/>
        </w:rPr>
      </w:pPr>
      <w:r w:rsidRPr="00AF0BA4">
        <w:rPr>
          <w:rFonts w:cs="Arial"/>
        </w:rPr>
        <w:t>Planeeritava ala pinnase radoonisisaldus on kõrge või väga kõrge (Eesti pinnase radooniriski kaart, andmed 202</w:t>
      </w:r>
      <w:r w:rsidR="0092614A" w:rsidRPr="00AF0BA4">
        <w:rPr>
          <w:rFonts w:cs="Arial"/>
        </w:rPr>
        <w:t>3</w:t>
      </w:r>
      <w:r w:rsidRPr="00AF0BA4">
        <w:rPr>
          <w:rFonts w:cs="Arial"/>
        </w:rPr>
        <w:t>. aasta seisuga).</w:t>
      </w:r>
    </w:p>
    <w:p w14:paraId="56500E49" w14:textId="77777777" w:rsidR="00E34355" w:rsidRPr="00AF0BA4" w:rsidRDefault="00E34355" w:rsidP="00E34355">
      <w:pPr>
        <w:spacing w:before="0" w:after="0"/>
        <w:rPr>
          <w:rFonts w:cs="Arial"/>
        </w:rPr>
      </w:pPr>
      <w:r w:rsidRPr="00AF0BA4">
        <w:rPr>
          <w:rFonts w:cs="Arial"/>
        </w:rPr>
        <w:t>Radoon on radioaktiivne gaas, mis tekib raadiumi lagunemisel. Siseõhku tungib radoon hoone all olevast maapinnast, majapidamisveest ning ehitusmaterjalidest. Läbilaskev täitekruusa kiht soodustab radooni imbumist siseruumidesse.</w:t>
      </w:r>
    </w:p>
    <w:p w14:paraId="39B382DE" w14:textId="77777777" w:rsidR="00172BF4" w:rsidRPr="00AF0BA4" w:rsidRDefault="00172BF4" w:rsidP="00172BF4">
      <w:pPr>
        <w:spacing w:before="0" w:after="0"/>
        <w:rPr>
          <w:rFonts w:cs="Arial"/>
        </w:rPr>
      </w:pPr>
      <w:r w:rsidRPr="00AF0BA4">
        <w:t>Tagada hoone ruumiõhu radooni taseme vastavus Ettevõtlus- ja infotehnoloogiaministri 28.02.2019 määruses nr 19 „Hoone ruumiõhu radoonisisalduse ja hoone tarindi ehitusmaterjalidest siseruumidesse emiteeritavast gammakiirgusest saadava efektiivdoosi viitetase“ toodud normidele ning</w:t>
      </w:r>
      <w:r w:rsidRPr="00AF0BA4">
        <w:rPr>
          <w:rFonts w:cs="Arial"/>
        </w:rPr>
        <w:t xml:space="preserve"> arvestada EVS 840 ehitamise põhimõtteid.</w:t>
      </w:r>
    </w:p>
    <w:p w14:paraId="4F307576" w14:textId="77777777" w:rsidR="00E34355" w:rsidRPr="00AF0BA4" w:rsidRDefault="00E34355" w:rsidP="00E34355">
      <w:pPr>
        <w:spacing w:before="0" w:after="0"/>
        <w:rPr>
          <w:rFonts w:cs="Arial"/>
        </w:rPr>
      </w:pPr>
      <w:r w:rsidRPr="00AF0BA4">
        <w:rPr>
          <w:rFonts w:cs="Arial"/>
        </w:rPr>
        <w:t>Vajalik kasutada järgnevaid meetmeid, mis on vajalikud radooni hoonesse sattumise vältimiseks: hea ehituskvaliteet, maapinnale rajatud betoonplaadi ja vundamendi liitekohtade, pragude ja läbiviikude tihendamine, tarindite radoonikindlad lahendused (nt radooni kogumissüsteem ehitise aluses pinnases).</w:t>
      </w:r>
    </w:p>
    <w:p w14:paraId="5F230009" w14:textId="1116FF4B" w:rsidR="00FF5CF4" w:rsidRDefault="00E34355" w:rsidP="00E34355">
      <w:pPr>
        <w:spacing w:before="0" w:after="0"/>
        <w:rPr>
          <w:rFonts w:cs="Arial"/>
        </w:rPr>
      </w:pPr>
      <w:r w:rsidRPr="00AF0BA4">
        <w:rPr>
          <w:rFonts w:cs="Arial"/>
        </w:rPr>
        <w:t>Tihendama ja hermetiseerima peab kõik torude ja kaablite läbiviigud põrandast. Kui pinnasest hoonesse tulevad kaablid või torud on paigaldatud hülssidesse, tuleb tihendada nii hülsi ja seina liitekoht, kui ka toru ja kaabli ning hülsi vahe. Lisaks läbiviikude tihendamisele tuleb lisada vundamendi ja betoonplaadi vahelise vuugitihendile ka mastiks, mis hermetiseeriks ka vundamendi ja betoonplaadi vahe.</w:t>
      </w:r>
    </w:p>
    <w:p w14:paraId="39891C5F" w14:textId="77777777" w:rsidR="00184AB6" w:rsidRDefault="00184AB6" w:rsidP="00E34355">
      <w:pPr>
        <w:spacing w:before="0" w:after="0"/>
        <w:rPr>
          <w:rFonts w:cs="Arial"/>
        </w:rPr>
      </w:pPr>
    </w:p>
    <w:p w14:paraId="43B6464C" w14:textId="4AE5EA9F" w:rsidR="00184AB6" w:rsidRDefault="00184AB6" w:rsidP="00184AB6">
      <w:pPr>
        <w:pStyle w:val="Heading3"/>
      </w:pPr>
      <w:bookmarkStart w:id="74" w:name="_Toc230876350"/>
      <w:r>
        <w:t>Radooni mõõtmisaruanne</w:t>
      </w:r>
      <w:bookmarkEnd w:id="74"/>
    </w:p>
    <w:p w14:paraId="13B7EEFA" w14:textId="098E17FB" w:rsidR="00184AB6" w:rsidRPr="003B1618" w:rsidRDefault="00184AB6" w:rsidP="00184AB6">
      <w:pPr>
        <w:spacing w:before="0" w:after="0"/>
        <w:rPr>
          <w:b/>
          <w:bCs/>
        </w:rPr>
      </w:pPr>
      <w:bookmarkStart w:id="75" w:name="_Hlk204188388"/>
      <w:r w:rsidRPr="003B1618">
        <w:t>Radooni aktiivsuskontsentratsiooni mõõtmisaruan</w:t>
      </w:r>
      <w:r w:rsidR="00C1370D">
        <w:t>n</w:t>
      </w:r>
      <w:r w:rsidRPr="003B1618">
        <w:t xml:space="preserve">e </w:t>
      </w:r>
      <w:r w:rsidR="00C1370D">
        <w:t xml:space="preserve">on </w:t>
      </w:r>
      <w:r w:rsidRPr="003B1618">
        <w:t xml:space="preserve">koostatud PML Balti OÜ poolt </w:t>
      </w:r>
      <w:r>
        <w:t>24</w:t>
      </w:r>
      <w:r w:rsidRPr="003B1618">
        <w:t>.0</w:t>
      </w:r>
      <w:r>
        <w:t>2</w:t>
      </w:r>
      <w:r w:rsidRPr="003B1618">
        <w:t>.202</w:t>
      </w:r>
      <w:r>
        <w:t>6</w:t>
      </w:r>
      <w:r w:rsidRPr="003B1618">
        <w:t>. Pinnaseõhu radoonisisalduse mõõtmistulemused jäid vahemikku 5</w:t>
      </w:r>
      <w:r>
        <w:t>3</w:t>
      </w:r>
      <w:r w:rsidRPr="003B1618">
        <w:t>,0</w:t>
      </w:r>
      <w:r w:rsidRPr="003B1618">
        <w:rPr>
          <w:rFonts w:cs="Arial"/>
        </w:rPr>
        <w:t> </w:t>
      </w:r>
      <w:r w:rsidRPr="003B1618">
        <w:t>–</w:t>
      </w:r>
      <w:r w:rsidRPr="003B1618">
        <w:rPr>
          <w:rFonts w:cs="Arial"/>
        </w:rPr>
        <w:t> </w:t>
      </w:r>
      <w:r>
        <w:t>124</w:t>
      </w:r>
      <w:r w:rsidRPr="003B1618">
        <w:t>,0</w:t>
      </w:r>
      <w:r w:rsidRPr="003B1618">
        <w:rPr>
          <w:rFonts w:cs="Arial"/>
        </w:rPr>
        <w:t> </w:t>
      </w:r>
      <w:r w:rsidRPr="003B1618">
        <w:t>kBq/m</w:t>
      </w:r>
      <w:r w:rsidRPr="003B1618">
        <w:rPr>
          <w:vertAlign w:val="superscript"/>
        </w:rPr>
        <w:t>3</w:t>
      </w:r>
      <w:r w:rsidRPr="003B1618">
        <w:t xml:space="preserve">. </w:t>
      </w:r>
      <w:r w:rsidRPr="003B1618">
        <w:rPr>
          <w:b/>
          <w:bCs/>
        </w:rPr>
        <w:t>Antud kinnistu kuulub kõrge pinnaseõhu radoonisisaldusega pinnaste kategooriasse.</w:t>
      </w:r>
    </w:p>
    <w:p w14:paraId="1257ADB6" w14:textId="77777777" w:rsidR="00184AB6" w:rsidRPr="003B1618" w:rsidRDefault="00184AB6" w:rsidP="00FF5819">
      <w:pPr>
        <w:spacing w:before="0" w:after="0"/>
      </w:pPr>
      <w:r w:rsidRPr="003B1618">
        <w:t>Mõõtja soovitused:</w:t>
      </w:r>
    </w:p>
    <w:p w14:paraId="787BE236" w14:textId="0B63EEE4" w:rsidR="001C0588" w:rsidRPr="00184AB6" w:rsidRDefault="00184AB6" w:rsidP="00184AB6">
      <w:pPr>
        <w:numPr>
          <w:ilvl w:val="0"/>
          <w:numId w:val="28"/>
        </w:numPr>
        <w:spacing w:before="0" w:after="0"/>
        <w:ind w:left="284" w:hanging="218"/>
        <w:contextualSpacing/>
      </w:pPr>
      <w:r w:rsidRPr="003B1618">
        <w:t>hea ehituskvaliteet, nõuetekohased ventilatsiooni lahendused, kõrgele radoonisisalduse tasemele vastavad EVS</w:t>
      </w:r>
      <w:r w:rsidRPr="003B1618">
        <w:rPr>
          <w:rFonts w:cs="Arial"/>
        </w:rPr>
        <w:t> </w:t>
      </w:r>
      <w:r w:rsidRPr="003B1618">
        <w:t>840:2023 soovitused.</w:t>
      </w:r>
      <w:bookmarkEnd w:id="75"/>
    </w:p>
    <w:p w14:paraId="501921BB" w14:textId="77777777" w:rsidR="00184AB6" w:rsidRPr="00AF0BA4" w:rsidRDefault="00184AB6" w:rsidP="007C7121">
      <w:pPr>
        <w:autoSpaceDE w:val="0"/>
        <w:autoSpaceDN w:val="0"/>
        <w:adjustRightInd w:val="0"/>
        <w:spacing w:before="0" w:after="0"/>
        <w:rPr>
          <w:rFonts w:cs="Arial"/>
          <w:color w:val="000000"/>
        </w:rPr>
      </w:pPr>
    </w:p>
    <w:p w14:paraId="6D6493AE" w14:textId="4A4B2E60" w:rsidR="0017238E" w:rsidRPr="00AF0BA4" w:rsidRDefault="0017238E" w:rsidP="00C80259">
      <w:pPr>
        <w:pStyle w:val="Heading2"/>
        <w:tabs>
          <w:tab w:val="left" w:pos="426"/>
        </w:tabs>
        <w:rPr>
          <w:rFonts w:cs="Arial"/>
          <w:szCs w:val="22"/>
        </w:rPr>
      </w:pPr>
      <w:bookmarkStart w:id="76" w:name="_Toc230876351"/>
      <w:r w:rsidRPr="00AF0BA4">
        <w:rPr>
          <w:rFonts w:cs="Arial"/>
          <w:szCs w:val="22"/>
        </w:rPr>
        <w:t>Soojussaared</w:t>
      </w:r>
      <w:bookmarkEnd w:id="76"/>
    </w:p>
    <w:p w14:paraId="6246E550" w14:textId="77777777" w:rsidR="00B75547" w:rsidRPr="00AF0BA4" w:rsidRDefault="00B75547" w:rsidP="007C7121">
      <w:pPr>
        <w:autoSpaceDE w:val="0"/>
        <w:autoSpaceDN w:val="0"/>
        <w:adjustRightInd w:val="0"/>
        <w:spacing w:before="0" w:after="0"/>
        <w:rPr>
          <w:rFonts w:cs="Arial"/>
        </w:rPr>
      </w:pPr>
      <w:r w:rsidRPr="00AF0BA4">
        <w:rPr>
          <w:rFonts w:cs="Arial"/>
        </w:rPr>
        <w:t>Kuna äri- ja tootmismaa krundil tekib suured asfaltkattega ja katustega alad, siis on vajalik kasutusele võtta soojussaare efekti leevendavad meetmed.</w:t>
      </w:r>
    </w:p>
    <w:p w14:paraId="2FDF4174" w14:textId="66B5A9FB" w:rsidR="0017238E" w:rsidRPr="00AF0BA4" w:rsidRDefault="0017238E" w:rsidP="007C7121">
      <w:pPr>
        <w:autoSpaceDE w:val="0"/>
        <w:autoSpaceDN w:val="0"/>
        <w:adjustRightInd w:val="0"/>
        <w:spacing w:before="0" w:after="0"/>
        <w:rPr>
          <w:rFonts w:cs="Arial"/>
        </w:rPr>
      </w:pPr>
      <w:r w:rsidRPr="00AF0BA4">
        <w:rPr>
          <w:rFonts w:cs="Arial"/>
          <w:shd w:val="clear" w:color="auto" w:fill="FFFFFF"/>
        </w:rPr>
        <w:t>Soojussaare efekti leevendavad meetmed:</w:t>
      </w:r>
    </w:p>
    <w:p w14:paraId="103D590E" w14:textId="42400BBE" w:rsidR="0017238E" w:rsidRPr="00AF0BA4" w:rsidRDefault="00395604" w:rsidP="00F175BB">
      <w:pPr>
        <w:pStyle w:val="ListParagraph"/>
        <w:numPr>
          <w:ilvl w:val="0"/>
          <w:numId w:val="16"/>
        </w:numPr>
        <w:autoSpaceDE w:val="0"/>
        <w:autoSpaceDN w:val="0"/>
        <w:adjustRightInd w:val="0"/>
        <w:spacing w:before="0" w:after="0"/>
        <w:ind w:left="284" w:hanging="218"/>
        <w:rPr>
          <w:rFonts w:cs="Arial"/>
          <w:color w:val="000000"/>
        </w:rPr>
      </w:pPr>
      <w:r w:rsidRPr="00AF0BA4">
        <w:rPr>
          <w:rFonts w:cs="Arial"/>
        </w:rPr>
        <w:t>t</w:t>
      </w:r>
      <w:r w:rsidR="0017238E" w:rsidRPr="00AF0BA4">
        <w:rPr>
          <w:rFonts w:cs="Arial"/>
        </w:rPr>
        <w:t>aimkate, rohealade säilitamine ja täiendavate alade loomine. Taimed ja puud on olulised eelkõige seetõttu, et need jahutavad õhku oma loomuliku niis</w:t>
      </w:r>
      <w:r w:rsidR="00356D0D" w:rsidRPr="00AF0BA4">
        <w:rPr>
          <w:rFonts w:cs="Arial"/>
        </w:rPr>
        <w:t>k</w:t>
      </w:r>
      <w:r w:rsidR="0017238E" w:rsidRPr="00AF0BA4">
        <w:rPr>
          <w:rFonts w:cs="Arial"/>
        </w:rPr>
        <w:t>u</w:t>
      </w:r>
      <w:r w:rsidR="00356D0D" w:rsidRPr="00AF0BA4">
        <w:rPr>
          <w:rFonts w:cs="Arial"/>
        </w:rPr>
        <w:t>s</w:t>
      </w:r>
      <w:r w:rsidR="0017238E" w:rsidRPr="00AF0BA4">
        <w:rPr>
          <w:rFonts w:cs="Arial"/>
        </w:rPr>
        <w:t>e aurustamisega. Lisaks puudel on ka lisaväärtus, sest pakuvad varju otsese päikese eest;</w:t>
      </w:r>
    </w:p>
    <w:p w14:paraId="0EB69DD0" w14:textId="286752CA" w:rsidR="0017238E" w:rsidRPr="00AF0BA4" w:rsidRDefault="00395604" w:rsidP="00F175BB">
      <w:pPr>
        <w:pStyle w:val="ListParagraph"/>
        <w:numPr>
          <w:ilvl w:val="0"/>
          <w:numId w:val="16"/>
        </w:numPr>
        <w:autoSpaceDE w:val="0"/>
        <w:autoSpaceDN w:val="0"/>
        <w:adjustRightInd w:val="0"/>
        <w:spacing w:before="0" w:after="0"/>
        <w:ind w:left="284" w:hanging="218"/>
        <w:rPr>
          <w:rFonts w:cs="Arial"/>
          <w:color w:val="000000"/>
        </w:rPr>
      </w:pPr>
      <w:r w:rsidRPr="00AF0BA4">
        <w:rPr>
          <w:rFonts w:cs="Arial"/>
        </w:rPr>
        <w:t>p</w:t>
      </w:r>
      <w:r w:rsidR="0017238E" w:rsidRPr="00AF0BA4">
        <w:rPr>
          <w:rFonts w:cs="Arial"/>
        </w:rPr>
        <w:t>indade värv, kasutades valgeid ja heledaid toone erinevate objektide puhul (katused, hoonete fassaad, kõnniteed jne);</w:t>
      </w:r>
    </w:p>
    <w:p w14:paraId="68F3E24A" w14:textId="019C2559" w:rsidR="00EE6733" w:rsidRPr="0093629D" w:rsidRDefault="00395604" w:rsidP="00F175BB">
      <w:pPr>
        <w:pStyle w:val="ListParagraph"/>
        <w:numPr>
          <w:ilvl w:val="0"/>
          <w:numId w:val="16"/>
        </w:numPr>
        <w:autoSpaceDE w:val="0"/>
        <w:autoSpaceDN w:val="0"/>
        <w:adjustRightInd w:val="0"/>
        <w:spacing w:before="0" w:after="0"/>
        <w:ind w:left="284" w:hanging="218"/>
        <w:rPr>
          <w:rFonts w:cs="Arial"/>
          <w:color w:val="000000"/>
        </w:rPr>
      </w:pPr>
      <w:r w:rsidRPr="00AF0BA4">
        <w:rPr>
          <w:rFonts w:cs="Arial"/>
        </w:rPr>
        <w:t>k</w:t>
      </w:r>
      <w:r w:rsidR="0017238E" w:rsidRPr="00AF0BA4">
        <w:rPr>
          <w:rFonts w:cs="Arial"/>
        </w:rPr>
        <w:t>asutada energiasäästlikke kliimaseadmeid ja muid kodumajapidamise ja tööstuse seadmeid, mis võivad oma töö energiaga lisasoojust eraldada õhku</w:t>
      </w:r>
      <w:r w:rsidR="0093629D">
        <w:rPr>
          <w:rFonts w:cs="Arial"/>
        </w:rPr>
        <w:t>;</w:t>
      </w:r>
    </w:p>
    <w:p w14:paraId="78653769" w14:textId="32735E81" w:rsidR="0093629D" w:rsidRPr="00AF0BA4" w:rsidRDefault="0093629D" w:rsidP="00F175BB">
      <w:pPr>
        <w:pStyle w:val="ListParagraph"/>
        <w:numPr>
          <w:ilvl w:val="0"/>
          <w:numId w:val="16"/>
        </w:numPr>
        <w:autoSpaceDE w:val="0"/>
        <w:autoSpaceDN w:val="0"/>
        <w:adjustRightInd w:val="0"/>
        <w:spacing w:before="0" w:after="0"/>
        <w:ind w:left="284" w:hanging="218"/>
        <w:rPr>
          <w:rFonts w:cs="Arial"/>
          <w:color w:val="000000"/>
        </w:rPr>
      </w:pPr>
      <w:r w:rsidRPr="00D933D4">
        <w:rPr>
          <w:rFonts w:eastAsia="Calibri" w:cs="Arial"/>
        </w:rPr>
        <w:t>vältida</w:t>
      </w:r>
      <w:r w:rsidRPr="00D933D4">
        <w:rPr>
          <w:rFonts w:cs="Arial"/>
        </w:rPr>
        <w:t xml:space="preserve"> </w:t>
      </w:r>
      <w:r w:rsidRPr="00D933D4">
        <w:rPr>
          <w:rFonts w:eastAsia="Calibri" w:cs="Arial"/>
        </w:rPr>
        <w:t>suuri</w:t>
      </w:r>
      <w:r w:rsidRPr="00D933D4">
        <w:rPr>
          <w:rFonts w:cs="Arial"/>
        </w:rPr>
        <w:t xml:space="preserve"> </w:t>
      </w:r>
      <w:r w:rsidRPr="00D933D4">
        <w:rPr>
          <w:rFonts w:eastAsia="Calibri" w:cs="Arial"/>
        </w:rPr>
        <w:t>kõvakattega</w:t>
      </w:r>
      <w:r w:rsidRPr="00D933D4">
        <w:rPr>
          <w:rFonts w:cs="Arial"/>
        </w:rPr>
        <w:t xml:space="preserve"> </w:t>
      </w:r>
      <w:r w:rsidRPr="00D933D4">
        <w:rPr>
          <w:rFonts w:eastAsia="Calibri" w:cs="Arial"/>
        </w:rPr>
        <w:t>pindasid</w:t>
      </w:r>
      <w:r>
        <w:rPr>
          <w:rFonts w:eastAsia="Calibri" w:cs="Arial"/>
        </w:rPr>
        <w:t>.</w:t>
      </w:r>
    </w:p>
    <w:p w14:paraId="00D0BA59" w14:textId="77777777" w:rsidR="00172BF4" w:rsidRPr="00AF0BA4" w:rsidRDefault="00172BF4" w:rsidP="00172BF4">
      <w:pPr>
        <w:autoSpaceDE w:val="0"/>
        <w:autoSpaceDN w:val="0"/>
        <w:adjustRightInd w:val="0"/>
        <w:spacing w:before="0" w:after="0"/>
        <w:rPr>
          <w:rFonts w:cs="Arial"/>
          <w:color w:val="000000"/>
        </w:rPr>
      </w:pPr>
    </w:p>
    <w:p w14:paraId="2F0AF7E1" w14:textId="108A7642" w:rsidR="000D6082" w:rsidRPr="00AF0BA4" w:rsidRDefault="00172BF4" w:rsidP="00172BF4">
      <w:pPr>
        <w:pStyle w:val="Heading2"/>
      </w:pPr>
      <w:bookmarkStart w:id="77" w:name="_Toc230876352"/>
      <w:r w:rsidRPr="00AF0BA4">
        <w:t>Võimalik keskkonnamõju hindamine</w:t>
      </w:r>
      <w:bookmarkEnd w:id="77"/>
    </w:p>
    <w:p w14:paraId="375A280D" w14:textId="07FDF7B2" w:rsidR="00172BF4" w:rsidRPr="00AF0BA4" w:rsidRDefault="00172BF4" w:rsidP="004F63FE">
      <w:pPr>
        <w:spacing w:before="0" w:after="0"/>
      </w:pPr>
      <w:r w:rsidRPr="00AF0BA4">
        <w:t xml:space="preserve">Detailplaneeringu elluviimisega ei kaasne olulist negatiivset keskkonnamõju, mis võiks ületada tegevuskoha keskkonnataluvust, põhjustada keskkonnas pöördumatuid muutusi. Planeeritava tegevusega ei kaasne eeldatavalt olulisi kahjulikke tagajärgi nagu vee-, pinnase- või õhusaastatus, jäätmeteke, müra, vibratsioon või valgus, soojus-, kiirgus- ja lõhnareostus. Kavandatud tegevus ei avalda olulist mõju, ei sea ohtu inimese tervist, heaolu, kultuuripärandit ega vara. Planeeritava ala vahetusläheduses ei ole kaitstavaid loodusobjekte ega Natura 2000 alasid. Seega keskkonnamõju strateegilise hindamise läbiviimine detailplaneeringu koostamisel ei ole vajalik. Planeeringu algatamise korralduses ja selle lisas 1 „Ülejõe küla Kõpsu-Hansu ja Nurga kinnistute ja lähiala </w:t>
      </w:r>
      <w:r w:rsidRPr="00AF0BA4">
        <w:lastRenderedPageBreak/>
        <w:t>detailplaneeringu koostamise algatamine ja lähteseisukohtade kinnitamine ja keskkonnamõju strateegilise hindamise algatamata jätmine” toodu osas selgub, et kavandatava tegevusega ei kaasne olulist keskkonnamõju ning keskkonnamõju strateegilise hindamise algatamine ei ole eeldatavalt vajalik.</w:t>
      </w:r>
      <w:r w:rsidR="00380115" w:rsidRPr="00AF0BA4">
        <w:t xml:space="preserve"> </w:t>
      </w:r>
      <w:r w:rsidRPr="00AF0BA4">
        <w:t>Keskkonnatingimustega arvestamine on võimalik planeerimisseaduse §</w:t>
      </w:r>
      <w:r w:rsidR="004F63FE" w:rsidRPr="00AF0BA4">
        <w:rPr>
          <w:rFonts w:cs="Arial"/>
        </w:rPr>
        <w:t> </w:t>
      </w:r>
      <w:r w:rsidRPr="00AF0BA4">
        <w:t>126 lõike 1 punktide 8 ja 12 kohaselt planeerimismenetluse käigus.</w:t>
      </w:r>
    </w:p>
    <w:p w14:paraId="0FC72433" w14:textId="77777777" w:rsidR="004F63FE" w:rsidRPr="00AF0BA4" w:rsidRDefault="004F63FE" w:rsidP="004F63FE">
      <w:pPr>
        <w:spacing w:before="0" w:after="0"/>
      </w:pPr>
    </w:p>
    <w:p w14:paraId="0FED2E26" w14:textId="2712952E" w:rsidR="00172BF4" w:rsidRPr="00AF0BA4" w:rsidRDefault="00380115" w:rsidP="00380115">
      <w:pPr>
        <w:pStyle w:val="Heading2"/>
      </w:pPr>
      <w:bookmarkStart w:id="78" w:name="_Toc230876353"/>
      <w:r w:rsidRPr="00AF0BA4">
        <w:t>Arheoloogiamälestis</w:t>
      </w:r>
      <w:bookmarkEnd w:id="78"/>
    </w:p>
    <w:p w14:paraId="0B7B2E3B" w14:textId="297A2B79" w:rsidR="00380115" w:rsidRPr="00AF0BA4" w:rsidRDefault="004F63FE" w:rsidP="00380115">
      <w:pPr>
        <w:autoSpaceDE w:val="0"/>
        <w:autoSpaceDN w:val="0"/>
        <w:adjustRightInd w:val="0"/>
        <w:spacing w:before="0" w:after="0"/>
        <w:rPr>
          <w:rFonts w:cs="Arial"/>
          <w:color w:val="000000"/>
        </w:rPr>
      </w:pPr>
      <w:r w:rsidRPr="00AF0BA4">
        <w:t>Maa- ja Ruumiamet</w:t>
      </w:r>
      <w:r w:rsidR="00380115" w:rsidRPr="00AF0BA4">
        <w:t xml:space="preserve">i </w:t>
      </w:r>
      <w:r w:rsidR="00AF0BA4" w:rsidRPr="00AF0BA4">
        <w:t>kaardirakenduse andmetel (2</w:t>
      </w:r>
      <w:r w:rsidR="00184AB6">
        <w:t>4</w:t>
      </w:r>
      <w:r w:rsidR="00AF0BA4" w:rsidRPr="00AF0BA4">
        <w:t>.0</w:t>
      </w:r>
      <w:r w:rsidR="00184AB6">
        <w:t>3</w:t>
      </w:r>
      <w:r w:rsidR="00AF0BA4" w:rsidRPr="00AF0BA4">
        <w:t>.202</w:t>
      </w:r>
      <w:r w:rsidR="00184AB6">
        <w:t>6</w:t>
      </w:r>
      <w:r w:rsidR="00AF0BA4" w:rsidRPr="00AF0BA4">
        <w:t>)</w:t>
      </w:r>
      <w:r w:rsidR="00AF0BA4">
        <w:t xml:space="preserve"> asub </w:t>
      </w:r>
      <w:r w:rsidR="00380115" w:rsidRPr="00AF0BA4">
        <w:t>planeeringualal kultuurimälestiste arheoloogiamälestis kultusekivi (registrinumber 18910) ning planeeritavale alale jääb arheoloogiamälestise kultusekivi (registrinumber 18908) kaitsevöönd.</w:t>
      </w:r>
    </w:p>
    <w:p w14:paraId="2984CBDD" w14:textId="6714EE62" w:rsidR="00A965EB" w:rsidRPr="00AF0BA4" w:rsidRDefault="00380115" w:rsidP="00024235">
      <w:pPr>
        <w:autoSpaceDE w:val="0"/>
        <w:autoSpaceDN w:val="0"/>
        <w:adjustRightInd w:val="0"/>
        <w:spacing w:before="0" w:after="0"/>
        <w:rPr>
          <w:rFonts w:cs="Arial"/>
          <w:color w:val="000000"/>
        </w:rPr>
      </w:pPr>
      <w:r w:rsidRPr="00AF0BA4">
        <w:rPr>
          <w:rFonts w:cs="Arial"/>
          <w:color w:val="000000"/>
        </w:rPr>
        <w:t>Kaevetöödel mälestise kaitsevööndi alal või väljaspool seda tuleb arvestada arheoloogiliste leidude ja arheoloogilise kultuurkihi ilmsikstuleku võimalusega. Muinsuskaitseseadusest tulenevalt (§</w:t>
      </w:r>
      <w:r w:rsidRPr="00AF0BA4">
        <w:rPr>
          <w:rFonts w:cs="Arial"/>
        </w:rPr>
        <w:t> </w:t>
      </w:r>
      <w:r w:rsidRPr="00AF0BA4">
        <w:rPr>
          <w:rFonts w:cs="Arial"/>
          <w:color w:val="000000"/>
        </w:rPr>
        <w:t>31 lg</w:t>
      </w:r>
      <w:r w:rsidRPr="00AF0BA4">
        <w:rPr>
          <w:rFonts w:cs="Arial"/>
        </w:rPr>
        <w:t> </w:t>
      </w:r>
      <w:r w:rsidRPr="00AF0BA4">
        <w:rPr>
          <w:rFonts w:cs="Arial"/>
          <w:color w:val="000000"/>
        </w:rPr>
        <w:t>1, §</w:t>
      </w:r>
      <w:r w:rsidRPr="00AF0BA4">
        <w:rPr>
          <w:rFonts w:cs="Arial"/>
        </w:rPr>
        <w:t> </w:t>
      </w:r>
      <w:r w:rsidRPr="00AF0BA4">
        <w:rPr>
          <w:rFonts w:cs="Arial"/>
          <w:color w:val="000000"/>
        </w:rPr>
        <w:t>60) on leidja kohustatud tööd katkestama, jätma leiu leiukohta ning teatama sellest Muinsuskaitseametile. MuKS §</w:t>
      </w:r>
      <w:r w:rsidR="00D34D38" w:rsidRPr="00AF0BA4">
        <w:rPr>
          <w:rFonts w:cs="Arial"/>
        </w:rPr>
        <w:t> </w:t>
      </w:r>
      <w:r w:rsidRPr="00AF0BA4">
        <w:rPr>
          <w:rFonts w:cs="Arial"/>
          <w:color w:val="000000"/>
        </w:rPr>
        <w:t>58 lg 1 – 2 kohaselt ei ole mälestise kaitsevööndis tööde tegemisel kohustust esitada tööde tegemise teatist, kui ehitamine on eelnevalt Muinsuskaitseametiga kooskõlastatud.</w:t>
      </w:r>
    </w:p>
    <w:p w14:paraId="55B8D0F7" w14:textId="77777777" w:rsidR="00380115" w:rsidRPr="00AF0BA4" w:rsidRDefault="00380115" w:rsidP="00024235">
      <w:pPr>
        <w:autoSpaceDE w:val="0"/>
        <w:autoSpaceDN w:val="0"/>
        <w:adjustRightInd w:val="0"/>
        <w:spacing w:before="0" w:after="0"/>
        <w:rPr>
          <w:rFonts w:cs="Arial"/>
          <w:color w:val="000000"/>
        </w:rPr>
      </w:pPr>
    </w:p>
    <w:p w14:paraId="58126BE7" w14:textId="77777777" w:rsidR="004F63FE" w:rsidRPr="00AF0BA4" w:rsidRDefault="004F63FE" w:rsidP="00024235">
      <w:pPr>
        <w:autoSpaceDE w:val="0"/>
        <w:autoSpaceDN w:val="0"/>
        <w:adjustRightInd w:val="0"/>
        <w:spacing w:before="0" w:after="0"/>
        <w:rPr>
          <w:rFonts w:cs="Arial"/>
          <w:color w:val="000000"/>
        </w:rPr>
      </w:pPr>
    </w:p>
    <w:p w14:paraId="03637CD0" w14:textId="72F7439A" w:rsidR="00024235" w:rsidRPr="00AF0BA4" w:rsidRDefault="00024235" w:rsidP="00C80259">
      <w:pPr>
        <w:pStyle w:val="Heading1"/>
        <w:tabs>
          <w:tab w:val="clear" w:pos="284"/>
        </w:tabs>
        <w:spacing w:before="0"/>
      </w:pPr>
      <w:bookmarkStart w:id="79" w:name="_Toc230876354"/>
      <w:r w:rsidRPr="00AF0BA4">
        <w:t>KESKKONNALUBADE TAOTLEMISE VÕIMALUS</w:t>
      </w:r>
      <w:bookmarkEnd w:id="79"/>
    </w:p>
    <w:p w14:paraId="7DDCED57" w14:textId="77777777" w:rsidR="00925E69" w:rsidRPr="00AF0BA4" w:rsidRDefault="00925E69" w:rsidP="000C019F">
      <w:pPr>
        <w:autoSpaceDE w:val="0"/>
        <w:autoSpaceDN w:val="0"/>
        <w:adjustRightInd w:val="0"/>
        <w:spacing w:before="0" w:after="0"/>
        <w:rPr>
          <w:rFonts w:cs="Arial"/>
          <w:color w:val="000000"/>
        </w:rPr>
      </w:pPr>
    </w:p>
    <w:p w14:paraId="58577F91" w14:textId="77777777" w:rsidR="00184AB6" w:rsidRPr="00184AB6" w:rsidRDefault="00184AB6" w:rsidP="00184AB6">
      <w:pPr>
        <w:autoSpaceDE w:val="0"/>
        <w:autoSpaceDN w:val="0"/>
        <w:adjustRightInd w:val="0"/>
        <w:spacing w:before="0" w:after="0"/>
        <w:rPr>
          <w:rFonts w:cs="Arial"/>
          <w:color w:val="000000"/>
        </w:rPr>
      </w:pPr>
      <w:r w:rsidRPr="00184AB6">
        <w:rPr>
          <w:rFonts w:cs="Arial"/>
          <w:color w:val="000000"/>
        </w:rPr>
        <w:t>Keskkonnalubade täpne vajadus ei ole detailplaneeringu koostamise hetkel teada.</w:t>
      </w:r>
    </w:p>
    <w:p w14:paraId="2FC5C454" w14:textId="77777777" w:rsidR="00184AB6" w:rsidRPr="00184AB6" w:rsidRDefault="00184AB6" w:rsidP="00184AB6">
      <w:pPr>
        <w:autoSpaceDE w:val="0"/>
        <w:autoSpaceDN w:val="0"/>
        <w:adjustRightInd w:val="0"/>
        <w:spacing w:before="0" w:after="0"/>
        <w:rPr>
          <w:rFonts w:cs="Arial"/>
          <w:color w:val="000000"/>
        </w:rPr>
      </w:pPr>
      <w:r w:rsidRPr="00184AB6">
        <w:rPr>
          <w:rFonts w:cs="Arial"/>
          <w:color w:val="000000"/>
        </w:rPr>
        <w:t>Keskkonnalubadeks on jäätmeluba, veeluba, õhusaasteluba ja keskkonnakompleksluba. Eeldatavalt ei ole keskkonnalubade taotlemine vajalik.</w:t>
      </w:r>
    </w:p>
    <w:p w14:paraId="51099E82" w14:textId="6085603D" w:rsidR="00184AB6" w:rsidRPr="00184AB6" w:rsidRDefault="00184AB6" w:rsidP="00184AB6">
      <w:pPr>
        <w:autoSpaceDE w:val="0"/>
        <w:autoSpaceDN w:val="0"/>
        <w:adjustRightInd w:val="0"/>
        <w:spacing w:before="0" w:after="0"/>
        <w:rPr>
          <w:rFonts w:cs="Arial"/>
          <w:color w:val="000000"/>
        </w:rPr>
      </w:pPr>
      <w:bookmarkStart w:id="80" w:name="_Hlk190952075"/>
      <w:r w:rsidRPr="00184AB6">
        <w:rPr>
          <w:rFonts w:cs="Arial"/>
          <w:color w:val="000000"/>
        </w:rPr>
        <w:t xml:space="preserve">Jäätmeloa kohustust reguleerib </w:t>
      </w:r>
      <w:bookmarkStart w:id="81" w:name="_Hlk190952141"/>
      <w:bookmarkEnd w:id="80"/>
      <w:r w:rsidRPr="00184AB6">
        <w:rPr>
          <w:rFonts w:cs="Arial"/>
          <w:color w:val="000000"/>
        </w:rPr>
        <w:t xml:space="preserve">Jäätmeseaduse </w:t>
      </w:r>
      <w:bookmarkStart w:id="82" w:name="_Hlk190952059"/>
      <w:bookmarkEnd w:id="81"/>
      <w:r w:rsidRPr="00184AB6">
        <w:rPr>
          <w:rFonts w:cs="Arial"/>
          <w:color w:val="000000"/>
        </w:rPr>
        <w:t>§ 73</w:t>
      </w:r>
      <w:bookmarkEnd w:id="82"/>
      <w:r w:rsidRPr="00184AB6">
        <w:rPr>
          <w:rFonts w:cs="Arial"/>
          <w:color w:val="000000"/>
        </w:rPr>
        <w:t>. Täpsustavad nõuded on esitatud keskkonna</w:t>
      </w:r>
      <w:r w:rsidR="008B0788">
        <w:rPr>
          <w:rFonts w:cs="Arial"/>
          <w:color w:val="000000"/>
        </w:rPr>
        <w:t xml:space="preserve">- </w:t>
      </w:r>
      <w:r w:rsidRPr="00184AB6">
        <w:rPr>
          <w:rFonts w:cs="Arial"/>
          <w:color w:val="000000"/>
        </w:rPr>
        <w:t>ministri 21.04.2004 määruses nr 21 „Teatud liiki ja teatud koguses tavajäätmete, mille vastava käitlemise korral pole jäätmeloa omamine kohustuslik, taaskasutamise või tekkekohas kõrvaldamise nõuded”. Jäätmeluba ei ole käsitletavas planeeringus vajalik, sest planeeringualal käitleb füüsiline isik oma kodumajapidamises tekkivaid jäätmeid vastavalt käesoleva seaduse nõuetele.</w:t>
      </w:r>
    </w:p>
    <w:p w14:paraId="7912D2D1" w14:textId="77777777" w:rsidR="00184AB6" w:rsidRPr="00184AB6" w:rsidRDefault="00184AB6" w:rsidP="00184AB6">
      <w:pPr>
        <w:autoSpaceDE w:val="0"/>
        <w:autoSpaceDN w:val="0"/>
        <w:adjustRightInd w:val="0"/>
        <w:spacing w:before="0" w:after="0"/>
        <w:rPr>
          <w:rFonts w:cs="Arial"/>
          <w:color w:val="000000"/>
        </w:rPr>
      </w:pPr>
      <w:r w:rsidRPr="00184AB6">
        <w:rPr>
          <w:rFonts w:cs="Arial"/>
          <w:color w:val="000000"/>
        </w:rPr>
        <w:t xml:space="preserve">Maapõueseadus § 97 sätestab ehitiste püstitamisel, maaparandusel või põllumajandustöödel ülejääva kaevise kasutamise. Kaevise võõrandamine või selle väljaspool kinnisasja kasutamine on lubatud ainult Keskkonnaameti nõusolekul. Nõusolekut saab taotleda peale asjaomase tegevusloa saamist või asjaomase projektdokumentatsiooni olemasolul. Juhul, kui pinnast kavatsetakse tekkekohast ära vedada ning taaskasutada teisel kinnistul, tuleb lähtudes Jäätmeseaduse § 98 (9. jagu) taotleda </w:t>
      </w:r>
      <w:bookmarkStart w:id="83" w:name="_Hlk190951966"/>
      <w:r w:rsidRPr="00184AB6">
        <w:rPr>
          <w:rFonts w:cs="Arial"/>
          <w:color w:val="000000"/>
        </w:rPr>
        <w:t>Keskkonnaametist registreerimistõendit</w:t>
      </w:r>
      <w:bookmarkEnd w:id="83"/>
      <w:r w:rsidRPr="00184AB6">
        <w:rPr>
          <w:rFonts w:cs="Arial"/>
          <w:color w:val="000000"/>
        </w:rPr>
        <w:t>.</w:t>
      </w:r>
    </w:p>
    <w:p w14:paraId="622E83D9" w14:textId="77777777" w:rsidR="00184AB6" w:rsidRPr="00184AB6" w:rsidRDefault="00184AB6" w:rsidP="00184AB6">
      <w:pPr>
        <w:autoSpaceDE w:val="0"/>
        <w:autoSpaceDN w:val="0"/>
        <w:adjustRightInd w:val="0"/>
        <w:spacing w:before="0" w:after="0"/>
        <w:rPr>
          <w:rFonts w:cs="Arial"/>
          <w:color w:val="000000"/>
        </w:rPr>
      </w:pPr>
      <w:r w:rsidRPr="00184AB6">
        <w:rPr>
          <w:rFonts w:cs="Arial"/>
          <w:color w:val="000000"/>
        </w:rPr>
        <w:t>Veeluba on vaja taotleda vastavalt Veeseaduse § 187 väljatoodule. Käesoleva planeeringuga ei võeta pinnavett, põhjavett ega juhita suublasse saasteaineid ja jäätmekäitlusmaalt/ tööstuse territooriumilt kogunenud sademevett vms. Seega vastavalt Veeseaduse § 187 väljatoodule ei ole vaja taotleda veeluba.</w:t>
      </w:r>
    </w:p>
    <w:p w14:paraId="2D8519A3" w14:textId="0DE729A6" w:rsidR="00184AB6" w:rsidRPr="00184AB6" w:rsidRDefault="00184AB6" w:rsidP="00184AB6">
      <w:pPr>
        <w:autoSpaceDE w:val="0"/>
        <w:autoSpaceDN w:val="0"/>
        <w:adjustRightInd w:val="0"/>
        <w:spacing w:before="0" w:after="0"/>
        <w:rPr>
          <w:rFonts w:cs="Arial"/>
          <w:color w:val="000000"/>
        </w:rPr>
      </w:pPr>
      <w:r w:rsidRPr="00184AB6">
        <w:rPr>
          <w:rFonts w:cs="Arial"/>
          <w:color w:val="000000"/>
        </w:rPr>
        <w:t>Õhusaasteluba on nõutav, kui käitise kõikidest ühel tootmisterritooriumil asuvatest heiteallikatest väljutatakse saasteaineid koguses, mis ületab keskkonnaministri 14.12.2016 määruse nr 67 „Tegevuse künnisvõimsused ja saasteainete heidete künniskogused, millest alates on käitise tegevuse jaoks nõutav õhusaasteluba” lisas nimetatud künniskogust. Paikse heiteallika käitaja registreerimise osa on reguleeritud keskkonnaministri 19.12.2017 määruses nr 60 „Tegevuse künnisvõimsused, millest alates on vajalik paikse heiteallika käitaja tegevuse registreering, registreeringu taotluse ja tõendi andmekoosseis”. Keskkonnaministri 19.12.2017 määruses nr 60 § 1</w:t>
      </w:r>
      <w:r w:rsidRPr="00184AB6">
        <w:rPr>
          <w:rFonts w:cs="Arial"/>
          <w:color w:val="000000"/>
          <w:vertAlign w:val="superscript"/>
        </w:rPr>
        <w:t>1</w:t>
      </w:r>
      <w:r w:rsidRPr="00184AB6">
        <w:rPr>
          <w:rFonts w:cs="Arial"/>
          <w:color w:val="000000"/>
        </w:rPr>
        <w:t xml:space="preserve"> punkti 6 kohaselt ei ole nõutav paikse heiteallika käitaja tegevuse registreerimine põletusseadmete puhul, milles gaasilisi põlemissaadusi kasutatakse otseseks gaasi põletamisel põhinevaks kütmiseks siseruumides töötingimuste parandamise eesmärgil. Sellest tulenevalt võib eeldada, et õhusaasteloa taotlemine ei ole vajalik.</w:t>
      </w:r>
    </w:p>
    <w:p w14:paraId="2B9C3FB3" w14:textId="77777777" w:rsidR="004F63FE" w:rsidRDefault="004F63FE" w:rsidP="00FF5819">
      <w:pPr>
        <w:autoSpaceDE w:val="0"/>
        <w:autoSpaceDN w:val="0"/>
        <w:adjustRightInd w:val="0"/>
        <w:spacing w:before="0" w:after="0"/>
        <w:rPr>
          <w:rFonts w:cs="Arial"/>
          <w:color w:val="000000"/>
        </w:rPr>
      </w:pPr>
    </w:p>
    <w:p w14:paraId="62090FA3" w14:textId="77777777" w:rsidR="00FF5819" w:rsidRPr="00AF0BA4" w:rsidRDefault="00FF5819" w:rsidP="00FF5819">
      <w:pPr>
        <w:autoSpaceDE w:val="0"/>
        <w:autoSpaceDN w:val="0"/>
        <w:adjustRightInd w:val="0"/>
        <w:spacing w:before="0" w:after="0"/>
        <w:rPr>
          <w:rFonts w:cs="Arial"/>
          <w:color w:val="000000"/>
        </w:rPr>
      </w:pPr>
    </w:p>
    <w:p w14:paraId="5C4F8FC0" w14:textId="1915F228" w:rsidR="004352A7" w:rsidRPr="00AF0BA4" w:rsidRDefault="004352A7" w:rsidP="00C80259">
      <w:pPr>
        <w:pStyle w:val="Heading1"/>
        <w:tabs>
          <w:tab w:val="clear" w:pos="284"/>
        </w:tabs>
        <w:spacing w:before="0"/>
      </w:pPr>
      <w:bookmarkStart w:id="84" w:name="_Toc230876355"/>
      <w:r w:rsidRPr="00AF0BA4">
        <w:t>DETAILPLANEERINGU ELLUVIIMISEGA KAASNEVAD MÕJUD</w:t>
      </w:r>
      <w:bookmarkEnd w:id="84"/>
    </w:p>
    <w:p w14:paraId="5459EF82" w14:textId="77777777" w:rsidR="00A05EED" w:rsidRPr="00AF0BA4" w:rsidRDefault="00A05EED" w:rsidP="004352A7">
      <w:pPr>
        <w:spacing w:before="0" w:after="0"/>
        <w:rPr>
          <w:rFonts w:cs="Arial"/>
          <w:bCs/>
        </w:rPr>
      </w:pPr>
    </w:p>
    <w:p w14:paraId="13392ABD" w14:textId="6B3E6948" w:rsidR="004352A7" w:rsidRPr="00AF0BA4" w:rsidRDefault="004352A7" w:rsidP="004352A7">
      <w:pPr>
        <w:spacing w:before="0" w:after="0"/>
        <w:rPr>
          <w:rFonts w:cs="Arial"/>
          <w:b/>
        </w:rPr>
      </w:pPr>
      <w:r w:rsidRPr="00AF0BA4">
        <w:rPr>
          <w:rFonts w:cs="Arial"/>
          <w:b/>
        </w:rPr>
        <w:t>Mõju sotsiaalsele keskkonnale</w:t>
      </w:r>
    </w:p>
    <w:p w14:paraId="32102A1A" w14:textId="77777777" w:rsidR="00184AB6" w:rsidRPr="00184AB6" w:rsidRDefault="00184AB6" w:rsidP="00184AB6">
      <w:pPr>
        <w:spacing w:before="0" w:after="0"/>
        <w:rPr>
          <w:rFonts w:cs="Arial"/>
        </w:rPr>
      </w:pPr>
      <w:r w:rsidRPr="00184AB6">
        <w:rPr>
          <w:rFonts w:cs="Arial"/>
        </w:rPr>
        <w:t>Äri- ja tootmismaa arendused toovad piirkonda juurde töötajaid ning igapäevaseid kasutajaid, mis muudab kohalikku sotsiaalset dünaamikat. Suureneb inimeste liikumine tööpäevadel, millega kaasneb elavnemine kohaliku taristu kasutamises ning vajadus paremini toimiva ühistranspordi, jalg- ja jalgrattateede, parkimislahenduste ning teeninduspunktide järele.</w:t>
      </w:r>
    </w:p>
    <w:p w14:paraId="312BF79F" w14:textId="77777777" w:rsidR="00184AB6" w:rsidRPr="00184AB6" w:rsidRDefault="00184AB6" w:rsidP="00184AB6">
      <w:pPr>
        <w:spacing w:before="0" w:after="0"/>
        <w:rPr>
          <w:rFonts w:cs="Arial"/>
        </w:rPr>
      </w:pPr>
      <w:r w:rsidRPr="00184AB6">
        <w:rPr>
          <w:rFonts w:cs="Arial"/>
        </w:rPr>
        <w:t xml:space="preserve">Planeering näeb ette kaasaegse ja keskkonnateadliku ettevõtluskeskkonna rajamise, kus rõhk on mitte ainult tootmishoone funktsionaalsusel, vaid ka ümbritseva ruumi kvaliteedil. Selleks on kavandatud mitmetasandiline haljastus, kaasa arvatud kõrghaljastus ja puudealleed. Sellised </w:t>
      </w:r>
      <w:r w:rsidRPr="00184AB6">
        <w:rPr>
          <w:rFonts w:cs="Arial"/>
        </w:rPr>
        <w:lastRenderedPageBreak/>
        <w:t>lahendused soodustavad inimeste heaolu, loovad visuaalselt meeldiva töökeskkonna ning pakuvad võimalusi lühikesteks jalutuskäikudeks ja puhkepausideks looduskeskkonnas.</w:t>
      </w:r>
    </w:p>
    <w:p w14:paraId="7EC74FDF" w14:textId="77777777" w:rsidR="00184AB6" w:rsidRPr="00184AB6" w:rsidRDefault="00184AB6" w:rsidP="00184AB6">
      <w:pPr>
        <w:spacing w:before="0" w:after="0"/>
        <w:rPr>
          <w:rFonts w:cs="Arial"/>
        </w:rPr>
      </w:pPr>
      <w:r w:rsidRPr="00184AB6">
        <w:rPr>
          <w:rFonts w:cs="Arial"/>
        </w:rPr>
        <w:t>Samuti suurendab planeering piirkonna turvalisust ja avaliku ruumi kvaliteeti. Töökohtade ja infrastruktuuri lisandumine toob kaasa kõrgema ruumilise kvaliteedi ja valgustatud, ligipääsetavad liikumisteed. Kuritegevuse ennetamiseks on ette nähtud ka võimalus ladude ja tootmishoonete ümber piirdeaedade rajamiseks, säilitades samas avatud ruumistruktuuri avalikule liikumisele. Hoonete välimus ja nende arhitektuur on allutatud nõuetele, mis tagavad esinduslikkuse ja sobivuse laiemasse linnaruumi.</w:t>
      </w:r>
    </w:p>
    <w:p w14:paraId="3F50184C" w14:textId="77777777" w:rsidR="00184AB6" w:rsidRPr="00184AB6" w:rsidRDefault="00184AB6" w:rsidP="00184AB6">
      <w:pPr>
        <w:spacing w:before="0" w:after="0"/>
        <w:rPr>
          <w:rFonts w:cs="Arial"/>
        </w:rPr>
      </w:pPr>
      <w:r w:rsidRPr="00184AB6">
        <w:rPr>
          <w:rFonts w:cs="Arial"/>
        </w:rPr>
        <w:t>Ettevõtluspiirkonna kujundamine loob sotsiaalset koostoimet, suurendab kohaliku elanikkonna sidet töökeskkonnaga ja parandab Rae valla kui elukeskkonna terviklikku funktsionaalsust. See aitab kaasa tasakaalustatud arengule, kus elukohad ja töökohtadega varustatud alad täiendavad üksteist, võimaldades inimestel elada ja töötada samas piirkonnas.</w:t>
      </w:r>
    </w:p>
    <w:p w14:paraId="67CE5AE9" w14:textId="77777777" w:rsidR="00EE12F9" w:rsidRPr="00AF0BA4" w:rsidRDefault="00EE12F9" w:rsidP="005E04B9">
      <w:pPr>
        <w:spacing w:before="0" w:after="0"/>
        <w:rPr>
          <w:rFonts w:cs="Arial"/>
        </w:rPr>
      </w:pPr>
    </w:p>
    <w:p w14:paraId="281C3988" w14:textId="6D7941F5" w:rsidR="004352A7" w:rsidRPr="00AF0BA4" w:rsidRDefault="004352A7" w:rsidP="002A3AA0">
      <w:pPr>
        <w:spacing w:before="0" w:after="0"/>
        <w:rPr>
          <w:rFonts w:cs="Arial"/>
          <w:b/>
        </w:rPr>
      </w:pPr>
      <w:r w:rsidRPr="00AF0BA4">
        <w:rPr>
          <w:rFonts w:cs="Arial"/>
          <w:b/>
        </w:rPr>
        <w:t>Majanduslikud mõjud</w:t>
      </w:r>
    </w:p>
    <w:p w14:paraId="4243C97A" w14:textId="7661337E" w:rsidR="00184AB6" w:rsidRPr="00184AB6" w:rsidRDefault="00184AB6" w:rsidP="00184AB6">
      <w:pPr>
        <w:suppressAutoHyphens/>
        <w:spacing w:before="0" w:after="0"/>
        <w:rPr>
          <w:rFonts w:cs="Arial"/>
        </w:rPr>
      </w:pPr>
      <w:r w:rsidRPr="00184AB6">
        <w:rPr>
          <w:rFonts w:cs="Arial"/>
        </w:rPr>
        <w:t>Planeeringuga kavandatakse äri- ja tootmismaa sihtotstarbega krunte, mis loob soodsad tingimused uute ettevõtete rajamiseks ning olemasolevate laienemiseks. Tallinna lähedus</w:t>
      </w:r>
      <w:r>
        <w:rPr>
          <w:rFonts w:cs="Arial"/>
        </w:rPr>
        <w:t>e ja</w:t>
      </w:r>
      <w:r w:rsidRPr="00184AB6">
        <w:rPr>
          <w:rFonts w:cs="Arial"/>
        </w:rPr>
        <w:t xml:space="preserve"> head ühendusteed muudavad planeeringuala eriti atraktiivseks logistikale ja tootmisele suunatud ettevõtlusele.</w:t>
      </w:r>
    </w:p>
    <w:p w14:paraId="3D9526B6" w14:textId="77777777" w:rsidR="00184AB6" w:rsidRPr="00184AB6" w:rsidRDefault="00184AB6" w:rsidP="00184AB6">
      <w:pPr>
        <w:suppressAutoHyphens/>
        <w:spacing w:before="0" w:after="0"/>
        <w:rPr>
          <w:rFonts w:cs="Arial"/>
        </w:rPr>
      </w:pPr>
      <w:r w:rsidRPr="00184AB6">
        <w:rPr>
          <w:rFonts w:cs="Arial"/>
        </w:rPr>
        <w:t>Planeeringu realiseerimine toob otseselt kaasa investeeringuid ehitussektorisse – nii taristu väljaehitamise kui hoonete püstitamise näol. See omakorda kasvatab nõudlust kohalike ehitusettevõtete, projekteerijate ja tarnijate järele. Planeerimise ja ehituse faasis kaasneb lühiajaline tööhõive kasv, kuid suurem majanduslik mõju avaldub pikaajaliselt – kui ettevõtted alustavad oma igapäevast tegevust ja loovad uusi töökohti. Kuna tegemist on tootmisele ja logistikale suunatud hoonestusega, on oodata erineva profiiliga töökohti nii lihttööjõule kui ka spetsialistidele, mis mitmekesistab tööhõivevõimalusi piirkonnas.</w:t>
      </w:r>
    </w:p>
    <w:p w14:paraId="1DFAE258" w14:textId="77777777" w:rsidR="00184AB6" w:rsidRPr="00184AB6" w:rsidRDefault="00184AB6" w:rsidP="00184AB6">
      <w:pPr>
        <w:suppressAutoHyphens/>
        <w:spacing w:before="0" w:after="0"/>
        <w:rPr>
          <w:rFonts w:cs="Arial"/>
        </w:rPr>
      </w:pPr>
      <w:r w:rsidRPr="00184AB6">
        <w:rPr>
          <w:rFonts w:cs="Arial"/>
        </w:rPr>
        <w:t>Täiendavat majanduslikku väärtust loob ka maksutulu suurenemine. Ettevõtlustegevus toob Rae vallale lisatulu näiteks maamaksu kaudu. Samuti suureneb piirkonnas mitmesuguste tugiteenuste – toitlustus, puhastus, turvateenused, logistika – vajadus, mis toetab väiksema ja keskmise suurusega ettevõtlust.</w:t>
      </w:r>
    </w:p>
    <w:p w14:paraId="3CCA15B9" w14:textId="77777777" w:rsidR="00184AB6" w:rsidRPr="00184AB6" w:rsidRDefault="00184AB6" w:rsidP="00184AB6">
      <w:pPr>
        <w:suppressAutoHyphens/>
        <w:spacing w:before="0" w:after="0"/>
        <w:rPr>
          <w:rFonts w:cs="Arial"/>
        </w:rPr>
      </w:pPr>
      <w:r w:rsidRPr="00184AB6">
        <w:rPr>
          <w:rFonts w:cs="Arial"/>
        </w:rPr>
        <w:t>Planeeringuga kujundatav ruumiline keskkond järgib selgeid arhitektuurinõudeid ja haljastuspõhimõtteid, mis aitavad luua korrastatud ja esteetiliselt atraktiivse tööstuspargi. See suurendab kogu piirkonna atraktiivsust nii investorite kui võimalike äripartnerite jaoks, toetades Rae valla kui ettevõtlussõbraliku omavalitsuse kuvandit.</w:t>
      </w:r>
    </w:p>
    <w:p w14:paraId="6634CB59" w14:textId="77777777" w:rsidR="000D6082" w:rsidRPr="00AF0BA4" w:rsidRDefault="000D6082" w:rsidP="002D71F6">
      <w:pPr>
        <w:suppressAutoHyphens/>
        <w:spacing w:before="0" w:after="0"/>
        <w:rPr>
          <w:rFonts w:cs="Arial"/>
          <w:color w:val="333333"/>
        </w:rPr>
      </w:pPr>
    </w:p>
    <w:p w14:paraId="0CD7C326" w14:textId="77777777" w:rsidR="004352A7" w:rsidRPr="00AF0BA4" w:rsidRDefault="004352A7" w:rsidP="004352A7">
      <w:pPr>
        <w:spacing w:before="0" w:after="0"/>
        <w:rPr>
          <w:rFonts w:cs="Arial"/>
          <w:b/>
        </w:rPr>
      </w:pPr>
      <w:r w:rsidRPr="00AF0BA4">
        <w:rPr>
          <w:rFonts w:cs="Arial"/>
          <w:b/>
        </w:rPr>
        <w:t>Kultuurilised mõjud</w:t>
      </w:r>
    </w:p>
    <w:p w14:paraId="5C8ED7D8" w14:textId="77777777" w:rsidR="0093629D" w:rsidRPr="0093629D" w:rsidRDefault="00EE12F9" w:rsidP="0093629D">
      <w:pPr>
        <w:spacing w:before="0" w:after="0"/>
      </w:pPr>
      <w:r w:rsidRPr="00EE12F9">
        <w:t xml:space="preserve">Planeeringuala </w:t>
      </w:r>
      <w:r>
        <w:t>idaosas asub kultusekivi ja selle kaitsevöönd, lisaks ulatub planeeringualale ka naaberkinnistul asuva kultusekivi kaitsevöönd</w:t>
      </w:r>
      <w:r w:rsidRPr="00EE12F9">
        <w:t xml:space="preserve">. </w:t>
      </w:r>
      <w:r w:rsidR="0093629D" w:rsidRPr="0093629D">
        <w:t>Detailplaneeringuga on määratud piirkonda sobilikud arhitektuurilised tingimused hoonete rajamiseks.</w:t>
      </w:r>
    </w:p>
    <w:p w14:paraId="0B2AE0D5" w14:textId="54A39932" w:rsidR="00FF5CF4" w:rsidRPr="0093629D" w:rsidRDefault="0093629D" w:rsidP="0093629D">
      <w:pPr>
        <w:spacing w:before="0" w:after="0"/>
      </w:pPr>
      <w:r w:rsidRPr="0093629D">
        <w:t>Mõju kultuurilisele keskkonnale on pigem positiivne, negatiivne mõju puudub.</w:t>
      </w:r>
    </w:p>
    <w:p w14:paraId="5473C22E" w14:textId="77777777" w:rsidR="00EE12F9" w:rsidRPr="00AF0BA4" w:rsidRDefault="00EE12F9" w:rsidP="002D71F6">
      <w:pPr>
        <w:spacing w:before="0" w:after="0"/>
        <w:rPr>
          <w:rFonts w:cs="Arial"/>
        </w:rPr>
      </w:pPr>
    </w:p>
    <w:p w14:paraId="75634A98" w14:textId="1499AF02" w:rsidR="004352A7" w:rsidRPr="00AF0BA4" w:rsidRDefault="004352A7" w:rsidP="004352A7">
      <w:pPr>
        <w:spacing w:before="0" w:after="0"/>
        <w:rPr>
          <w:rFonts w:cs="Arial"/>
          <w:b/>
        </w:rPr>
      </w:pPr>
      <w:r w:rsidRPr="00AF0BA4">
        <w:rPr>
          <w:rFonts w:cs="Arial"/>
          <w:b/>
        </w:rPr>
        <w:t>Mõju looduskeskkonnale</w:t>
      </w:r>
    </w:p>
    <w:p w14:paraId="05597AF6" w14:textId="2338E3B7" w:rsidR="00C0566C" w:rsidRDefault="004352A7" w:rsidP="00FF5CF4">
      <w:pPr>
        <w:spacing w:before="0" w:after="0"/>
        <w:rPr>
          <w:rFonts w:cs="Arial"/>
        </w:rPr>
      </w:pPr>
      <w:r w:rsidRPr="00AF0BA4">
        <w:rPr>
          <w:rFonts w:cs="Arial"/>
        </w:rPr>
        <w:t xml:space="preserve">Detailplaneeringu realiseerimisega kaasnevad mõjud ei ole ulatuslikud, kuna lähipiirkonnas on juba kujunenud hoonestatud ja inimtegevuse poolt mõjutatud keskkond. Planeeringulahendus näeb alale ette äri- ja tootmishooneid. Planeeritava tegevusega ei kaasne eeldatavalt olulisi kahjulikke tagajärgi nagu vee, pinnase või õhusaastatus, jäätmeteke, müra, vibratsioon, valgus, soojus, kiirgus ja lõhn. Kavandatud tegevus ei avalda olulist mõju ning ei põhjusta keskkonnas pöördumatuid muutusi, ei sea ohtu inimese tervist, heaolu, kultuuripärandit, looduskaitsealuseid objekte ega vara. Kuna kavandatava tegevuse mõju suurus ja ruumiline ulatus ei ole ümbritsevale keskkonnale ohtlik ega ületa keskkonna vastupanu- ning taastumisvõimet, siis oluline keskkonnamõju puudub. </w:t>
      </w:r>
      <w:r w:rsidRPr="00AF0BA4">
        <w:rPr>
          <w:rFonts w:eastAsia="Arial" w:cs="Arial"/>
        </w:rPr>
        <w:t xml:space="preserve">Oht inimeste tervisele ja keskkonnale ning õnnetuste esinemise võimalikkus on kavandatava tegevuse puhul minimaalne. </w:t>
      </w:r>
      <w:r w:rsidRPr="00AF0BA4">
        <w:rPr>
          <w:rFonts w:cs="Arial"/>
        </w:rPr>
        <w:t>Detailplaneeringu elluviimise järgselt täiendavate avariiolukordade tekkimist ette ei ole näha. Oht inimese tervisele avaldub hoonete rajamise ehitusprotsessis. Õnnetuste vältimiseks tuleb kinni pidada ehitusprojektis ning tööohutust määravates dokumentides esitatud nõuetest. Ehitusprotsessis tuleb kasutada vaid kvaliteetseid ehitusmaterjale ning ehitusmasinaid tuleb hooldada, et vältida võimalikku keskkonnareostust nt lekete näol. Töötajad peavad olema spetsiaalse hariduse ja teadmistega. Nii on võimalik vältida ka ohtu keskkonnale, mis võib tekkida, kui töötajad ei ole kompetentsed.</w:t>
      </w:r>
    </w:p>
    <w:p w14:paraId="05F4F20E" w14:textId="77777777" w:rsidR="000D6082" w:rsidRDefault="000D6082" w:rsidP="00FF5CF4">
      <w:pPr>
        <w:spacing w:before="0" w:after="0"/>
        <w:rPr>
          <w:rFonts w:cs="Arial"/>
        </w:rPr>
      </w:pPr>
    </w:p>
    <w:p w14:paraId="5277ECCA" w14:textId="77777777" w:rsidR="008B0788" w:rsidRPr="00AF0BA4" w:rsidRDefault="008B0788" w:rsidP="00FF5CF4">
      <w:pPr>
        <w:spacing w:before="0" w:after="0"/>
        <w:rPr>
          <w:rFonts w:cs="Arial"/>
        </w:rPr>
      </w:pPr>
    </w:p>
    <w:p w14:paraId="66649BAD" w14:textId="77777777" w:rsidR="008B0788" w:rsidRDefault="008B0788">
      <w:pPr>
        <w:jc w:val="left"/>
        <w:rPr>
          <w:rFonts w:eastAsiaTheme="majorEastAsia" w:cs="Arial"/>
          <w:b/>
          <w:bCs/>
        </w:rPr>
      </w:pPr>
      <w:r>
        <w:br w:type="page"/>
      </w:r>
    </w:p>
    <w:p w14:paraId="04D8C23E" w14:textId="10ECC595" w:rsidR="00883348" w:rsidRPr="00AF0BA4" w:rsidRDefault="00CF2A10" w:rsidP="00C80259">
      <w:pPr>
        <w:pStyle w:val="Heading1"/>
        <w:tabs>
          <w:tab w:val="clear" w:pos="284"/>
        </w:tabs>
        <w:spacing w:before="0"/>
      </w:pPr>
      <w:bookmarkStart w:id="85" w:name="_Toc230876356"/>
      <w:r w:rsidRPr="00AF0BA4">
        <w:lastRenderedPageBreak/>
        <w:t>PLANEERINGU ELLUVIIMISE KAVA</w:t>
      </w:r>
      <w:bookmarkEnd w:id="85"/>
    </w:p>
    <w:p w14:paraId="0AA07E5F" w14:textId="77777777" w:rsidR="005048EC" w:rsidRPr="00AF0BA4" w:rsidRDefault="005048EC" w:rsidP="00DE585E">
      <w:pPr>
        <w:spacing w:before="0" w:after="0"/>
        <w:rPr>
          <w:rFonts w:cs="Arial"/>
        </w:rPr>
      </w:pPr>
    </w:p>
    <w:p w14:paraId="5F6D540E" w14:textId="77777777" w:rsidR="009C7D61" w:rsidRPr="00AF0BA4" w:rsidRDefault="009C7D61" w:rsidP="009C7D61">
      <w:pPr>
        <w:spacing w:before="0" w:after="0"/>
        <w:rPr>
          <w:rFonts w:cs="Arial"/>
        </w:rPr>
      </w:pPr>
      <w:r w:rsidRPr="00AF0BA4">
        <w:rPr>
          <w:rFonts w:cs="Arial"/>
        </w:rPr>
        <w:t>Detailplaneering on pärast kehtestamist aluseks planeeringualal maakorralduslike toimingute tegemisel ja teostatavatele ehitus- ja rajatiste projektidele. Ehitusprojektid peavad olema koostatud vastavalt Eesti Vabariigis kehtivatele projekteerimisnormidele.</w:t>
      </w:r>
    </w:p>
    <w:p w14:paraId="003E955A" w14:textId="77777777" w:rsidR="009C7D61" w:rsidRPr="00AF0BA4" w:rsidRDefault="009C7D61" w:rsidP="009C7D61">
      <w:pPr>
        <w:spacing w:before="0" w:after="0"/>
        <w:rPr>
          <w:rFonts w:cs="Arial"/>
        </w:rPr>
      </w:pPr>
    </w:p>
    <w:p w14:paraId="7BF43F43" w14:textId="77777777" w:rsidR="009C7D61" w:rsidRPr="00AF0BA4" w:rsidRDefault="009C7D61" w:rsidP="009C7D61">
      <w:pPr>
        <w:spacing w:before="0" w:after="0"/>
        <w:rPr>
          <w:rFonts w:cs="Arial"/>
        </w:rPr>
      </w:pPr>
      <w:r w:rsidRPr="00AF0BA4">
        <w:rPr>
          <w:rFonts w:cs="Arial"/>
        </w:rPr>
        <w:t>Vajalikud tegevused planeeringu elluviimiseks:</w:t>
      </w:r>
    </w:p>
    <w:p w14:paraId="0BB08AB7" w14:textId="77777777" w:rsidR="009C7D61" w:rsidRPr="00AF0BA4" w:rsidRDefault="009C7D61" w:rsidP="00F175BB">
      <w:pPr>
        <w:pStyle w:val="ListParagraph"/>
        <w:numPr>
          <w:ilvl w:val="0"/>
          <w:numId w:val="20"/>
        </w:numPr>
        <w:spacing w:before="0" w:after="0"/>
        <w:ind w:left="284" w:hanging="284"/>
        <w:rPr>
          <w:rFonts w:cs="Arial"/>
        </w:rPr>
      </w:pPr>
      <w:r w:rsidRPr="00AF0BA4">
        <w:rPr>
          <w:rFonts w:cs="Arial"/>
        </w:rPr>
        <w:t>planeeringujärgsete katastriüksuste ja kinnistute moodustamine koos vajalike servituutide seadmisega. Seada planeeringualast alast välja jäävatele VK torustikele isiklik kasutusõigus Aktsiaselts ELVESO nimele;</w:t>
      </w:r>
    </w:p>
    <w:p w14:paraId="5AD82E33" w14:textId="77777777" w:rsidR="008017C2" w:rsidRDefault="009C7D61" w:rsidP="008017C2">
      <w:pPr>
        <w:pStyle w:val="ListParagraph"/>
        <w:numPr>
          <w:ilvl w:val="0"/>
          <w:numId w:val="20"/>
        </w:numPr>
        <w:spacing w:before="0" w:after="0"/>
        <w:ind w:left="284" w:hanging="284"/>
        <w:rPr>
          <w:rFonts w:cs="Arial"/>
        </w:rPr>
      </w:pPr>
      <w:r w:rsidRPr="00AF0BA4">
        <w:rPr>
          <w:rFonts w:cs="Arial"/>
        </w:rPr>
        <w:t>juurdepääsutee, tehnovõrkude ja tehniliste rajatiste projekteerimise tingimuste taotlemine, projekteerimine ning nendele ehituslubade taotlemine;</w:t>
      </w:r>
    </w:p>
    <w:p w14:paraId="434489A2" w14:textId="2A7DC05F" w:rsidR="008017C2" w:rsidRPr="008017C2" w:rsidRDefault="008017C2" w:rsidP="008017C2">
      <w:pPr>
        <w:pStyle w:val="ListParagraph"/>
        <w:numPr>
          <w:ilvl w:val="0"/>
          <w:numId w:val="20"/>
        </w:numPr>
        <w:spacing w:before="0" w:after="0"/>
        <w:ind w:left="284" w:hanging="284"/>
        <w:rPr>
          <w:rFonts w:cs="Arial"/>
        </w:rPr>
      </w:pPr>
      <w:r w:rsidRPr="008017C2">
        <w:rPr>
          <w:rFonts w:cs="Arial"/>
        </w:rPr>
        <w:t>(</w:t>
      </w:r>
      <w:r w:rsidR="008B0788">
        <w:rPr>
          <w:rFonts w:cs="Arial"/>
        </w:rPr>
        <w:t>j</w:t>
      </w:r>
      <w:r w:rsidRPr="008017C2">
        <w:rPr>
          <w:rFonts w:cs="Arial"/>
        </w:rPr>
        <w:t>uurdepääsu) teede (sh jalg- ja jalgrattateede), tehnovõrkude ja tehniliste rajatiste ehitamine ning neile kasutuslubade taotlemine</w:t>
      </w:r>
      <w:r>
        <w:rPr>
          <w:rFonts w:cs="Arial"/>
        </w:rPr>
        <w:t>;</w:t>
      </w:r>
    </w:p>
    <w:p w14:paraId="3FD0A4AD" w14:textId="1F1CA2D7" w:rsidR="00925E69" w:rsidRPr="00AF0BA4" w:rsidRDefault="009C7D61" w:rsidP="00F175BB">
      <w:pPr>
        <w:pStyle w:val="ListParagraph"/>
        <w:numPr>
          <w:ilvl w:val="0"/>
          <w:numId w:val="20"/>
        </w:numPr>
        <w:spacing w:before="0" w:after="0"/>
        <w:ind w:left="284" w:hanging="284"/>
        <w:rPr>
          <w:rFonts w:cs="Arial"/>
        </w:rPr>
      </w:pPr>
      <w:r w:rsidRPr="00AF0BA4">
        <w:rPr>
          <w:rFonts w:cs="Arial"/>
        </w:rPr>
        <w:t>planeeringujärgsete hoonete projekteerimine, ehituslubade taotlemine ning ehitamine.</w:t>
      </w:r>
    </w:p>
    <w:p w14:paraId="3A2C9C1C" w14:textId="77777777" w:rsidR="00925E69" w:rsidRPr="00AF0BA4" w:rsidRDefault="00925E69" w:rsidP="009C7D61">
      <w:pPr>
        <w:spacing w:before="0" w:after="0"/>
        <w:rPr>
          <w:rFonts w:cs="Arial"/>
        </w:rPr>
      </w:pPr>
    </w:p>
    <w:p w14:paraId="25D267E6" w14:textId="424A5F08" w:rsidR="009C7D61" w:rsidRPr="00AF0BA4" w:rsidRDefault="009C7D61" w:rsidP="009C7D61">
      <w:pPr>
        <w:spacing w:before="0" w:after="0"/>
        <w:rPr>
          <w:rFonts w:cs="Arial"/>
        </w:rPr>
      </w:pPr>
      <w:r w:rsidRPr="00AF0BA4">
        <w:rPr>
          <w:rFonts w:cs="Arial"/>
        </w:rPr>
        <w:t>Huvitatud isiku kohustused seoses planeeringu elluviimisega:</w:t>
      </w:r>
    </w:p>
    <w:p w14:paraId="13E8986E" w14:textId="22A4BEA0" w:rsidR="009C7D61" w:rsidRPr="008B0788" w:rsidRDefault="008B0788" w:rsidP="008B0788">
      <w:pPr>
        <w:pStyle w:val="ListParagraph"/>
        <w:numPr>
          <w:ilvl w:val="0"/>
          <w:numId w:val="35"/>
        </w:numPr>
        <w:spacing w:before="0" w:after="0"/>
        <w:ind w:left="284" w:hanging="218"/>
        <w:rPr>
          <w:rFonts w:cs="Arial"/>
        </w:rPr>
      </w:pPr>
      <w:r w:rsidRPr="008B0788">
        <w:rPr>
          <w:rFonts w:cs="Arial"/>
        </w:rPr>
        <w:t>p</w:t>
      </w:r>
      <w:r w:rsidR="009C7D61" w:rsidRPr="008B0788">
        <w:rPr>
          <w:rFonts w:cs="Arial"/>
        </w:rPr>
        <w:t>laneeringuga ei tohi kolmandatele osapooltele põhjustada kahjusid ega kahjustada ka avalikku huvi. Katastriüksuse igakordsel omanikul tuleb tagada, et kavandatav ehitustegevus ei kahjustaks naaberkruntide omanike õigusi või kitsendaks naabermaaüksuste maa kasutamise võimalusi (kaasa arvatud haljastus). Juhul, kui planeeritava tegevusega tekitatakse kahju kolmandatele osapooltele, kohustub kahjud hüvitama kahju tekitanud krundi igakordne omanik</w:t>
      </w:r>
      <w:r w:rsidRPr="008B0788">
        <w:rPr>
          <w:rFonts w:cs="Arial"/>
        </w:rPr>
        <w:t>;</w:t>
      </w:r>
    </w:p>
    <w:p w14:paraId="5D2C7E70" w14:textId="7371969F" w:rsidR="009C7D61" w:rsidRPr="008B0788" w:rsidRDefault="008B0788" w:rsidP="008B0788">
      <w:pPr>
        <w:pStyle w:val="ListParagraph"/>
        <w:numPr>
          <w:ilvl w:val="0"/>
          <w:numId w:val="35"/>
        </w:numPr>
        <w:spacing w:before="0" w:after="0"/>
        <w:ind w:left="284" w:hanging="218"/>
        <w:rPr>
          <w:rFonts w:cs="Arial"/>
        </w:rPr>
      </w:pPr>
      <w:r w:rsidRPr="008B0788">
        <w:rPr>
          <w:rFonts w:cs="Arial"/>
        </w:rPr>
        <w:t>d</w:t>
      </w:r>
      <w:r w:rsidR="009C7D61" w:rsidRPr="008B0788">
        <w:rPr>
          <w:rFonts w:cs="Arial"/>
        </w:rPr>
        <w:t>etailplaneeringu elluviimisega ei kaasne Rae vallale kohustust detailplaneeringukohaste tehnorajatiste väljaehitamiseks ega vastavate kulude kandmiseks</w:t>
      </w:r>
      <w:r w:rsidRPr="008B0788">
        <w:rPr>
          <w:rFonts w:cs="Arial"/>
        </w:rPr>
        <w:t>;</w:t>
      </w:r>
    </w:p>
    <w:p w14:paraId="21A2731E" w14:textId="60EC48E1" w:rsidR="008E02B0" w:rsidRPr="008B0788" w:rsidRDefault="008B0788" w:rsidP="008B0788">
      <w:pPr>
        <w:pStyle w:val="ListParagraph"/>
        <w:numPr>
          <w:ilvl w:val="0"/>
          <w:numId w:val="35"/>
        </w:numPr>
        <w:spacing w:before="0" w:after="0"/>
        <w:ind w:left="284" w:hanging="218"/>
        <w:rPr>
          <w:rFonts w:cs="Arial"/>
        </w:rPr>
      </w:pPr>
      <w:r w:rsidRPr="008B0788">
        <w:rPr>
          <w:rFonts w:cs="Arial"/>
        </w:rPr>
        <w:t>p</w:t>
      </w:r>
      <w:r w:rsidR="009C7D61" w:rsidRPr="008B0788">
        <w:rPr>
          <w:rFonts w:cs="Arial"/>
        </w:rPr>
        <w:t>laneeringuga seatud ehitusõigused peab realiseerima planeeritava krundi valdaja. Krundi omanik on kohustatud ehitised välja ehitama ehitusprojekti ja ehitusloa alusel. Planeeringu elluviimiseks peavad kõik planeeringualal koostatavad ehitusprojektid olema koostatud vastavalt Eesti Vabariigis kehtivatele seadustele, projekteerimisnormidele ja heale projekteerimistavale.</w:t>
      </w:r>
    </w:p>
    <w:sectPr w:rsidR="008E02B0" w:rsidRPr="008B0788" w:rsidSect="006F30B6">
      <w:headerReference w:type="default" r:id="rId15"/>
      <w:footerReference w:type="default" r:id="rId16"/>
      <w:headerReference w:type="first" r:id="rId17"/>
      <w:footerReference w:type="first" r:id="rId18"/>
      <w:pgSz w:w="11906" w:h="16838" w:code="9"/>
      <w:pgMar w:top="567" w:right="758" w:bottom="426" w:left="1440" w:header="142" w:footer="147"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1DD0F3" w14:textId="77777777" w:rsidR="00AF7C0C" w:rsidRDefault="00AF7C0C" w:rsidP="00556714">
      <w:pPr>
        <w:spacing w:before="0" w:after="0"/>
      </w:pPr>
      <w:r>
        <w:separator/>
      </w:r>
    </w:p>
  </w:endnote>
  <w:endnote w:type="continuationSeparator" w:id="0">
    <w:p w14:paraId="414CD3FF" w14:textId="77777777" w:rsidR="00AF7C0C" w:rsidRDefault="00AF7C0C" w:rsidP="00556714">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cs="Arial"/>
      </w:rPr>
      <w:id w:val="26878949"/>
      <w:docPartObj>
        <w:docPartGallery w:val="Page Numbers (Bottom of Page)"/>
        <w:docPartUnique/>
      </w:docPartObj>
    </w:sdtPr>
    <w:sdtContent>
      <w:p w14:paraId="668057DC" w14:textId="5346CC68" w:rsidR="00BC3665" w:rsidRPr="00FB56DB" w:rsidRDefault="00BC3665" w:rsidP="00FB56DB">
        <w:pPr>
          <w:pStyle w:val="Footer"/>
          <w:jc w:val="right"/>
          <w:rPr>
            <w:rFonts w:cs="Arial"/>
          </w:rPr>
        </w:pPr>
        <w:r w:rsidRPr="000E238F">
          <w:rPr>
            <w:rFonts w:cs="Arial"/>
          </w:rPr>
          <w:fldChar w:fldCharType="begin"/>
        </w:r>
        <w:r w:rsidRPr="000E238F">
          <w:rPr>
            <w:rFonts w:cs="Arial"/>
          </w:rPr>
          <w:instrText xml:space="preserve"> PAGE   \* MERGEFORMAT </w:instrText>
        </w:r>
        <w:r w:rsidRPr="000E238F">
          <w:rPr>
            <w:rFonts w:cs="Arial"/>
          </w:rPr>
          <w:fldChar w:fldCharType="separate"/>
        </w:r>
        <w:r w:rsidR="00F7747B">
          <w:rPr>
            <w:rFonts w:cs="Arial"/>
            <w:noProof/>
          </w:rPr>
          <w:t>1</w:t>
        </w:r>
        <w:r w:rsidR="00F7747B">
          <w:rPr>
            <w:rFonts w:cs="Arial"/>
            <w:noProof/>
          </w:rPr>
          <w:t>0</w:t>
        </w:r>
        <w:r w:rsidRPr="000E238F">
          <w:rPr>
            <w:rFonts w:cs="Arial"/>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6C22FA" w14:textId="0802AFD1" w:rsidR="00FB56DB" w:rsidRDefault="00FB56DB" w:rsidP="00FB56DB">
    <w:pPr>
      <w:pStyle w:val="Footer"/>
      <w:jc w:val="center"/>
    </w:pPr>
    <w:r>
      <w:rPr>
        <w:rFonts w:cs="Arial"/>
      </w:rPr>
      <w:t>Tallinn 202</w:t>
    </w:r>
    <w:r w:rsidR="000E015A">
      <w:rPr>
        <w:rFonts w:cs="Arial"/>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7CAD2B" w14:textId="77777777" w:rsidR="00AF7C0C" w:rsidRDefault="00AF7C0C" w:rsidP="00556714">
      <w:pPr>
        <w:spacing w:before="0" w:after="0"/>
      </w:pPr>
      <w:r>
        <w:separator/>
      </w:r>
    </w:p>
  </w:footnote>
  <w:footnote w:type="continuationSeparator" w:id="0">
    <w:p w14:paraId="7EEE1F66" w14:textId="77777777" w:rsidR="00AF7C0C" w:rsidRDefault="00AF7C0C" w:rsidP="00556714">
      <w:pPr>
        <w:spacing w:before="0" w:after="0"/>
      </w:pPr>
      <w:r>
        <w:continuationSeparator/>
      </w:r>
    </w:p>
  </w:footnote>
  <w:footnote w:id="1">
    <w:p w14:paraId="1A9FBA14" w14:textId="77777777" w:rsidR="00BC3665" w:rsidRPr="002011BA" w:rsidRDefault="00BC3665" w:rsidP="002011BA">
      <w:pPr>
        <w:pStyle w:val="FootnoteText"/>
        <w:ind w:left="142" w:hanging="142"/>
        <w:rPr>
          <w:rFonts w:ascii="Arial" w:hAnsi="Arial" w:cs="Arial"/>
        </w:rPr>
      </w:pPr>
      <w:r w:rsidRPr="002011BA">
        <w:rPr>
          <w:rStyle w:val="FootnoteReference"/>
          <w:rFonts w:ascii="Arial" w:hAnsi="Arial" w:cs="Arial"/>
        </w:rPr>
        <w:footnoteRef/>
      </w:r>
      <w:r w:rsidRPr="002011BA">
        <w:rPr>
          <w:rFonts w:ascii="Arial" w:hAnsi="Arial" w:cs="Arial"/>
        </w:rPr>
        <w:t xml:space="preserve"> Õhumüra isolatsiooni indeks, arv, mille abil hinnatakse õhumüra isolatsiooni ruumi ja välisisolatsiooni vahel (s.o ehitise välispiiride ja selle elementide heliisolatsiooni).</w:t>
      </w:r>
    </w:p>
  </w:footnote>
  <w:footnote w:id="2">
    <w:p w14:paraId="7CB25A2B" w14:textId="77777777" w:rsidR="00BC3665" w:rsidRPr="006E34EB" w:rsidRDefault="00BC3665" w:rsidP="003C5B6A">
      <w:pPr>
        <w:pStyle w:val="FootnoteText"/>
      </w:pPr>
      <w:r w:rsidRPr="002011BA">
        <w:rPr>
          <w:rStyle w:val="FootnoteReference"/>
          <w:rFonts w:ascii="Arial" w:hAnsi="Arial" w:cs="Arial"/>
        </w:rPr>
        <w:footnoteRef/>
      </w:r>
      <w:r w:rsidRPr="002011BA">
        <w:rPr>
          <w:rFonts w:ascii="Arial" w:hAnsi="Arial" w:cs="Arial"/>
        </w:rPr>
        <w:t xml:space="preserve"> Transpordimüra spektri lahjendustegur vastavalt standardile EVS-EN ISO 717-1.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240A12" w14:textId="0A852480" w:rsidR="00BC3665" w:rsidRPr="008C3FC8" w:rsidRDefault="00AA3BBA" w:rsidP="00421F72">
    <w:pPr>
      <w:pStyle w:val="Header"/>
      <w:tabs>
        <w:tab w:val="clear" w:pos="4680"/>
        <w:tab w:val="clear" w:pos="9360"/>
      </w:tabs>
      <w:ind w:left="-993" w:right="-73"/>
      <w:jc w:val="right"/>
      <w:rPr>
        <w:rFonts w:cs="Arial"/>
        <w:i/>
      </w:rPr>
    </w:pPr>
    <w:r>
      <w:rPr>
        <w:rFonts w:cs="Arial"/>
        <w:i/>
      </w:rPr>
      <w:t>Ülejõe küla</w:t>
    </w:r>
    <w:r w:rsidR="00D54E5E" w:rsidRPr="008C3FC8">
      <w:rPr>
        <w:rFonts w:cs="Arial"/>
        <w:i/>
      </w:rPr>
      <w:t xml:space="preserve"> </w:t>
    </w:r>
    <w:r>
      <w:rPr>
        <w:rFonts w:cs="Arial"/>
        <w:i/>
      </w:rPr>
      <w:t>Kõp</w:t>
    </w:r>
    <w:r w:rsidR="00D34D38">
      <w:rPr>
        <w:rFonts w:cs="Arial"/>
        <w:i/>
      </w:rPr>
      <w:t>s</w:t>
    </w:r>
    <w:r>
      <w:rPr>
        <w:rFonts w:cs="Arial"/>
        <w:i/>
      </w:rPr>
      <w:t xml:space="preserve">u-Hansu ja Nurga </w:t>
    </w:r>
    <w:r w:rsidR="00D54E5E" w:rsidRPr="008C3FC8">
      <w:rPr>
        <w:rFonts w:cs="Arial"/>
        <w:i/>
      </w:rPr>
      <w:t>kinnistu</w:t>
    </w:r>
    <w:r w:rsidR="00EB2ED2" w:rsidRPr="008C3FC8">
      <w:rPr>
        <w:rFonts w:cs="Arial"/>
        <w:i/>
      </w:rPr>
      <w:t>te</w:t>
    </w:r>
    <w:r>
      <w:rPr>
        <w:rFonts w:cs="Arial"/>
        <w:i/>
      </w:rPr>
      <w:t xml:space="preserve"> ja lähiala</w:t>
    </w:r>
    <w:r w:rsidR="00BC3665" w:rsidRPr="008C3FC8">
      <w:rPr>
        <w:rFonts w:cs="Arial"/>
        <w:i/>
      </w:rPr>
      <w:t xml:space="preserve"> detailplaneering</w:t>
    </w:r>
    <w:r w:rsidR="00147C7F" w:rsidRPr="00147C7F">
      <w:rPr>
        <w:rFonts w:cs="Arial"/>
        <w:i/>
      </w:rPr>
      <w:t xml:space="preserve"> (kovID DP0570)</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32F6BB" w14:textId="77777777" w:rsidR="00BC3665" w:rsidRDefault="00BC3665" w:rsidP="00C86DC4">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4"/>
    <w:multiLevelType w:val="singleLevel"/>
    <w:tmpl w:val="00000004"/>
    <w:name w:val="WW8Num4"/>
    <w:lvl w:ilvl="0">
      <w:numFmt w:val="bullet"/>
      <w:lvlText w:val="-"/>
      <w:lvlJc w:val="left"/>
      <w:pPr>
        <w:tabs>
          <w:tab w:val="num" w:pos="420"/>
        </w:tabs>
        <w:ind w:left="420" w:hanging="360"/>
      </w:pPr>
      <w:rPr>
        <w:rFonts w:ascii="Arial Narrow" w:hAnsi="Arial Narrow" w:cs="Arial Narrow"/>
        <w:sz w:val="22"/>
        <w:szCs w:val="22"/>
      </w:rPr>
    </w:lvl>
  </w:abstractNum>
  <w:abstractNum w:abstractNumId="1" w15:restartNumberingAfterBreak="0">
    <w:nsid w:val="0000000E"/>
    <w:multiLevelType w:val="multilevel"/>
    <w:tmpl w:val="0000000E"/>
    <w:name w:val="WW8Num14"/>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Wingdings" w:hAnsi="Wingdings" w:cs="Wingdings"/>
      </w:rPr>
    </w:lvl>
    <w:lvl w:ilvl="2">
      <w:start w:val="1"/>
      <w:numFmt w:val="bullet"/>
      <w:lvlText w:val=""/>
      <w:lvlJc w:val="left"/>
      <w:pPr>
        <w:tabs>
          <w:tab w:val="num" w:pos="1440"/>
        </w:tabs>
        <w:ind w:left="1440" w:hanging="360"/>
      </w:pPr>
      <w:rPr>
        <w:rFonts w:ascii="Wingdings" w:hAnsi="Wingdings" w:cs="Wingdings"/>
      </w:rPr>
    </w:lvl>
    <w:lvl w:ilvl="3">
      <w:start w:val="1"/>
      <w:numFmt w:val="bullet"/>
      <w:lvlText w:val=""/>
      <w:lvlJc w:val="left"/>
      <w:pPr>
        <w:tabs>
          <w:tab w:val="num" w:pos="1800"/>
        </w:tabs>
        <w:ind w:left="1800" w:hanging="360"/>
      </w:pPr>
      <w:rPr>
        <w:rFonts w:ascii="Wingdings" w:hAnsi="Wingdings" w:cs="Wingdings"/>
      </w:rPr>
    </w:lvl>
    <w:lvl w:ilvl="4">
      <w:start w:val="1"/>
      <w:numFmt w:val="bullet"/>
      <w:lvlText w:val=""/>
      <w:lvlJc w:val="left"/>
      <w:pPr>
        <w:tabs>
          <w:tab w:val="num" w:pos="2160"/>
        </w:tabs>
        <w:ind w:left="2160" w:hanging="360"/>
      </w:pPr>
      <w:rPr>
        <w:rFonts w:ascii="Wingdings" w:hAnsi="Wingdings" w:cs="Wingdings"/>
      </w:rPr>
    </w:lvl>
    <w:lvl w:ilvl="5">
      <w:start w:val="1"/>
      <w:numFmt w:val="bullet"/>
      <w:lvlText w:val=""/>
      <w:lvlJc w:val="left"/>
      <w:pPr>
        <w:tabs>
          <w:tab w:val="num" w:pos="2520"/>
        </w:tabs>
        <w:ind w:left="2520" w:hanging="360"/>
      </w:pPr>
      <w:rPr>
        <w:rFonts w:ascii="Wingdings" w:hAnsi="Wingdings" w:cs="Wingdings"/>
      </w:rPr>
    </w:lvl>
    <w:lvl w:ilvl="6">
      <w:start w:val="1"/>
      <w:numFmt w:val="bullet"/>
      <w:lvlText w:val=""/>
      <w:lvlJc w:val="left"/>
      <w:pPr>
        <w:tabs>
          <w:tab w:val="num" w:pos="2880"/>
        </w:tabs>
        <w:ind w:left="2880" w:hanging="360"/>
      </w:pPr>
      <w:rPr>
        <w:rFonts w:ascii="Wingdings" w:hAnsi="Wingdings" w:cs="Wingdings"/>
      </w:rPr>
    </w:lvl>
    <w:lvl w:ilvl="7">
      <w:start w:val="1"/>
      <w:numFmt w:val="bullet"/>
      <w:lvlText w:val=""/>
      <w:lvlJc w:val="left"/>
      <w:pPr>
        <w:tabs>
          <w:tab w:val="num" w:pos="3240"/>
        </w:tabs>
        <w:ind w:left="3240" w:hanging="360"/>
      </w:pPr>
      <w:rPr>
        <w:rFonts w:ascii="Wingdings" w:hAnsi="Wingdings" w:cs="Wingdings"/>
      </w:rPr>
    </w:lvl>
    <w:lvl w:ilvl="8">
      <w:start w:val="1"/>
      <w:numFmt w:val="bullet"/>
      <w:lvlText w:val=""/>
      <w:lvlJc w:val="left"/>
      <w:pPr>
        <w:tabs>
          <w:tab w:val="num" w:pos="3600"/>
        </w:tabs>
        <w:ind w:left="3600" w:hanging="360"/>
      </w:pPr>
      <w:rPr>
        <w:rFonts w:ascii="Wingdings" w:hAnsi="Wingdings" w:cs="Wingdings"/>
      </w:rPr>
    </w:lvl>
  </w:abstractNum>
  <w:abstractNum w:abstractNumId="2" w15:restartNumberingAfterBreak="0">
    <w:nsid w:val="0000283D"/>
    <w:multiLevelType w:val="hybridMultilevel"/>
    <w:tmpl w:val="E9D4242C"/>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3" w15:restartNumberingAfterBreak="0">
    <w:nsid w:val="02FF1B28"/>
    <w:multiLevelType w:val="hybridMultilevel"/>
    <w:tmpl w:val="C010A592"/>
    <w:lvl w:ilvl="0" w:tplc="13ECAC70">
      <w:numFmt w:val="bullet"/>
      <w:lvlText w:val="-"/>
      <w:lvlJc w:val="left"/>
      <w:pPr>
        <w:ind w:left="720" w:hanging="360"/>
      </w:pPr>
      <w:rPr>
        <w:rFonts w:ascii="Aptos" w:eastAsia="Aptos" w:hAnsi="Aptos"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05F006C4"/>
    <w:multiLevelType w:val="multilevel"/>
    <w:tmpl w:val="92843434"/>
    <w:lvl w:ilvl="0">
      <w:start w:val="1"/>
      <w:numFmt w:val="bullet"/>
      <w:lvlText w:val=""/>
      <w:lvlJc w:val="left"/>
      <w:pPr>
        <w:ind w:left="644" w:hanging="360"/>
      </w:pPr>
      <w:rPr>
        <w:rFonts w:ascii="Symbol" w:hAnsi="Symbol" w:hint="default"/>
      </w:rPr>
    </w:lvl>
    <w:lvl w:ilvl="1">
      <w:start w:val="1"/>
      <w:numFmt w:val="decimal"/>
      <w:isLgl/>
      <w:lvlText w:val="%1.%2."/>
      <w:lvlJc w:val="left"/>
      <w:pPr>
        <w:ind w:left="1080" w:hanging="7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5" w15:restartNumberingAfterBreak="0">
    <w:nsid w:val="05F530FA"/>
    <w:multiLevelType w:val="hybridMultilevel"/>
    <w:tmpl w:val="552AABEA"/>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6" w15:restartNumberingAfterBreak="0">
    <w:nsid w:val="06384755"/>
    <w:multiLevelType w:val="hybridMultilevel"/>
    <w:tmpl w:val="99EA3B16"/>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7" w15:restartNumberingAfterBreak="0">
    <w:nsid w:val="07D81518"/>
    <w:multiLevelType w:val="hybridMultilevel"/>
    <w:tmpl w:val="D7C67D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03150CA"/>
    <w:multiLevelType w:val="hybridMultilevel"/>
    <w:tmpl w:val="2BCA6D0A"/>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9" w15:restartNumberingAfterBreak="0">
    <w:nsid w:val="11AE7462"/>
    <w:multiLevelType w:val="hybridMultilevel"/>
    <w:tmpl w:val="28C0C06E"/>
    <w:lvl w:ilvl="0" w:tplc="04250001">
      <w:start w:val="1"/>
      <w:numFmt w:val="bullet"/>
      <w:lvlText w:val=""/>
      <w:lvlJc w:val="left"/>
      <w:pPr>
        <w:ind w:left="502"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0" w15:restartNumberingAfterBreak="0">
    <w:nsid w:val="13D212F2"/>
    <w:multiLevelType w:val="hybridMultilevel"/>
    <w:tmpl w:val="F0BCDF22"/>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1" w15:restartNumberingAfterBreak="0">
    <w:nsid w:val="1B4602AC"/>
    <w:multiLevelType w:val="hybridMultilevel"/>
    <w:tmpl w:val="8390CA06"/>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2" w15:restartNumberingAfterBreak="0">
    <w:nsid w:val="1C4B1A9B"/>
    <w:multiLevelType w:val="hybridMultilevel"/>
    <w:tmpl w:val="D47C2F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D921123"/>
    <w:multiLevelType w:val="hybridMultilevel"/>
    <w:tmpl w:val="4F6651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F1B7595"/>
    <w:multiLevelType w:val="hybridMultilevel"/>
    <w:tmpl w:val="304E67E2"/>
    <w:lvl w:ilvl="0" w:tplc="97E0F372">
      <w:start w:val="1"/>
      <w:numFmt w:val="bullet"/>
      <w:lvlText w:val="-"/>
      <w:lvlJc w:val="left"/>
      <w:pPr>
        <w:ind w:left="780" w:hanging="360"/>
      </w:pPr>
      <w:rPr>
        <w:rFonts w:ascii="Times New Roman" w:eastAsia="Times New Roman" w:hAnsi="Times New Roman" w:cs="Times New Roman" w:hint="default"/>
        <w:b/>
      </w:rPr>
    </w:lvl>
    <w:lvl w:ilvl="1" w:tplc="04250003" w:tentative="1">
      <w:start w:val="1"/>
      <w:numFmt w:val="bullet"/>
      <w:lvlText w:val="o"/>
      <w:lvlJc w:val="left"/>
      <w:pPr>
        <w:ind w:left="1500" w:hanging="360"/>
      </w:pPr>
      <w:rPr>
        <w:rFonts w:ascii="Courier New" w:hAnsi="Courier New" w:cs="Courier New" w:hint="default"/>
      </w:rPr>
    </w:lvl>
    <w:lvl w:ilvl="2" w:tplc="04250005" w:tentative="1">
      <w:start w:val="1"/>
      <w:numFmt w:val="bullet"/>
      <w:lvlText w:val=""/>
      <w:lvlJc w:val="left"/>
      <w:pPr>
        <w:ind w:left="2220" w:hanging="360"/>
      </w:pPr>
      <w:rPr>
        <w:rFonts w:ascii="Wingdings" w:hAnsi="Wingdings" w:hint="default"/>
      </w:rPr>
    </w:lvl>
    <w:lvl w:ilvl="3" w:tplc="04250001" w:tentative="1">
      <w:start w:val="1"/>
      <w:numFmt w:val="bullet"/>
      <w:lvlText w:val=""/>
      <w:lvlJc w:val="left"/>
      <w:pPr>
        <w:ind w:left="2940" w:hanging="360"/>
      </w:pPr>
      <w:rPr>
        <w:rFonts w:ascii="Symbol" w:hAnsi="Symbol" w:hint="default"/>
      </w:rPr>
    </w:lvl>
    <w:lvl w:ilvl="4" w:tplc="04250003" w:tentative="1">
      <w:start w:val="1"/>
      <w:numFmt w:val="bullet"/>
      <w:lvlText w:val="o"/>
      <w:lvlJc w:val="left"/>
      <w:pPr>
        <w:ind w:left="3660" w:hanging="360"/>
      </w:pPr>
      <w:rPr>
        <w:rFonts w:ascii="Courier New" w:hAnsi="Courier New" w:cs="Courier New" w:hint="default"/>
      </w:rPr>
    </w:lvl>
    <w:lvl w:ilvl="5" w:tplc="04250005" w:tentative="1">
      <w:start w:val="1"/>
      <w:numFmt w:val="bullet"/>
      <w:lvlText w:val=""/>
      <w:lvlJc w:val="left"/>
      <w:pPr>
        <w:ind w:left="4380" w:hanging="360"/>
      </w:pPr>
      <w:rPr>
        <w:rFonts w:ascii="Wingdings" w:hAnsi="Wingdings" w:hint="default"/>
      </w:rPr>
    </w:lvl>
    <w:lvl w:ilvl="6" w:tplc="04250001" w:tentative="1">
      <w:start w:val="1"/>
      <w:numFmt w:val="bullet"/>
      <w:lvlText w:val=""/>
      <w:lvlJc w:val="left"/>
      <w:pPr>
        <w:ind w:left="5100" w:hanging="360"/>
      </w:pPr>
      <w:rPr>
        <w:rFonts w:ascii="Symbol" w:hAnsi="Symbol" w:hint="default"/>
      </w:rPr>
    </w:lvl>
    <w:lvl w:ilvl="7" w:tplc="04250003" w:tentative="1">
      <w:start w:val="1"/>
      <w:numFmt w:val="bullet"/>
      <w:lvlText w:val="o"/>
      <w:lvlJc w:val="left"/>
      <w:pPr>
        <w:ind w:left="5820" w:hanging="360"/>
      </w:pPr>
      <w:rPr>
        <w:rFonts w:ascii="Courier New" w:hAnsi="Courier New" w:cs="Courier New" w:hint="default"/>
      </w:rPr>
    </w:lvl>
    <w:lvl w:ilvl="8" w:tplc="04250005" w:tentative="1">
      <w:start w:val="1"/>
      <w:numFmt w:val="bullet"/>
      <w:lvlText w:val=""/>
      <w:lvlJc w:val="left"/>
      <w:pPr>
        <w:ind w:left="6540" w:hanging="360"/>
      </w:pPr>
      <w:rPr>
        <w:rFonts w:ascii="Wingdings" w:hAnsi="Wingdings" w:hint="default"/>
      </w:rPr>
    </w:lvl>
  </w:abstractNum>
  <w:abstractNum w:abstractNumId="15" w15:restartNumberingAfterBreak="0">
    <w:nsid w:val="21EF796E"/>
    <w:multiLevelType w:val="hybridMultilevel"/>
    <w:tmpl w:val="328819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23749D9"/>
    <w:multiLevelType w:val="multilevel"/>
    <w:tmpl w:val="ACF81862"/>
    <w:lvl w:ilvl="0">
      <w:start w:val="1"/>
      <w:numFmt w:val="upperRoman"/>
      <w:suff w:val="space"/>
      <w:lvlText w:val="%1"/>
      <w:lvlJc w:val="left"/>
      <w:pPr>
        <w:ind w:left="0" w:firstLine="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7" w15:restartNumberingAfterBreak="0">
    <w:nsid w:val="228B7A1B"/>
    <w:multiLevelType w:val="hybridMultilevel"/>
    <w:tmpl w:val="8F1496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D3C5C28"/>
    <w:multiLevelType w:val="hybridMultilevel"/>
    <w:tmpl w:val="6C1CF8EC"/>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9" w15:restartNumberingAfterBreak="0">
    <w:nsid w:val="40094806"/>
    <w:multiLevelType w:val="hybridMultilevel"/>
    <w:tmpl w:val="964EC77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0E1419C"/>
    <w:multiLevelType w:val="hybridMultilevel"/>
    <w:tmpl w:val="9A10D90E"/>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21" w15:restartNumberingAfterBreak="0">
    <w:nsid w:val="506F7C08"/>
    <w:multiLevelType w:val="hybridMultilevel"/>
    <w:tmpl w:val="28CEA938"/>
    <w:lvl w:ilvl="0" w:tplc="04250001">
      <w:start w:val="1"/>
      <w:numFmt w:val="bullet"/>
      <w:lvlText w:val=""/>
      <w:lvlJc w:val="left"/>
      <w:pPr>
        <w:ind w:left="720" w:hanging="360"/>
      </w:pPr>
      <w:rPr>
        <w:rFonts w:ascii="Symbol" w:hAnsi="Symbol" w:hint="default"/>
      </w:rPr>
    </w:lvl>
    <w:lvl w:ilvl="1" w:tplc="04250003">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22" w15:restartNumberingAfterBreak="0">
    <w:nsid w:val="52460C07"/>
    <w:multiLevelType w:val="multilevel"/>
    <w:tmpl w:val="52A6392C"/>
    <w:lvl w:ilvl="0">
      <w:start w:val="1"/>
      <w:numFmt w:val="upperRoman"/>
      <w:suff w:val="space"/>
      <w:lvlText w:val="%1"/>
      <w:lvlJc w:val="left"/>
      <w:pPr>
        <w:ind w:left="0" w:firstLine="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3" w15:restartNumberingAfterBreak="0">
    <w:nsid w:val="53D27910"/>
    <w:multiLevelType w:val="multilevel"/>
    <w:tmpl w:val="91A606FA"/>
    <w:lvl w:ilvl="0">
      <w:start w:val="1"/>
      <w:numFmt w:val="decimal"/>
      <w:pStyle w:val="Heading1"/>
      <w:suff w:val="space"/>
      <w:lvlText w:val="%1."/>
      <w:lvlJc w:val="left"/>
      <w:pPr>
        <w:ind w:left="432" w:hanging="432"/>
      </w:pPr>
      <w:rPr>
        <w:rFonts w:hint="default"/>
      </w:rPr>
    </w:lvl>
    <w:lvl w:ilvl="1">
      <w:start w:val="1"/>
      <w:numFmt w:val="decimal"/>
      <w:pStyle w:val="Heading2"/>
      <w:suff w:val="space"/>
      <w:lvlText w:val="%1.%2."/>
      <w:lvlJc w:val="left"/>
      <w:pPr>
        <w:ind w:left="576" w:hanging="576"/>
      </w:pPr>
      <w:rPr>
        <w:rFonts w:hint="default"/>
      </w:rPr>
    </w:lvl>
    <w:lvl w:ilvl="2">
      <w:start w:val="1"/>
      <w:numFmt w:val="decimal"/>
      <w:pStyle w:val="Heading3"/>
      <w:suff w:val="space"/>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24" w15:restartNumberingAfterBreak="0">
    <w:nsid w:val="54592BEC"/>
    <w:multiLevelType w:val="hybridMultilevel"/>
    <w:tmpl w:val="73CE00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A664B99"/>
    <w:multiLevelType w:val="hybridMultilevel"/>
    <w:tmpl w:val="06BEFEEE"/>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B4A5F7A"/>
    <w:multiLevelType w:val="hybridMultilevel"/>
    <w:tmpl w:val="36AE114E"/>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27" w15:restartNumberingAfterBreak="0">
    <w:nsid w:val="5C5E5115"/>
    <w:multiLevelType w:val="hybridMultilevel"/>
    <w:tmpl w:val="B3EAC7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4B83611"/>
    <w:multiLevelType w:val="hybridMultilevel"/>
    <w:tmpl w:val="F75E7BCC"/>
    <w:lvl w:ilvl="0" w:tplc="00000005">
      <w:start w:val="1"/>
      <w:numFmt w:val="bullet"/>
      <w:lvlText w:val=""/>
      <w:lvlJc w:val="left"/>
      <w:pPr>
        <w:ind w:left="720" w:hanging="360"/>
      </w:pPr>
      <w:rPr>
        <w:rFonts w:ascii="Symbol" w:hAnsi="Symbol" w:cs="Times New Roman"/>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29" w15:restartNumberingAfterBreak="0">
    <w:nsid w:val="70BF1A99"/>
    <w:multiLevelType w:val="hybridMultilevel"/>
    <w:tmpl w:val="16CAA4A6"/>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30" w15:restartNumberingAfterBreak="0">
    <w:nsid w:val="70CA4750"/>
    <w:multiLevelType w:val="hybridMultilevel"/>
    <w:tmpl w:val="2E5830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25C7264"/>
    <w:multiLevelType w:val="hybridMultilevel"/>
    <w:tmpl w:val="5F6055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56D3A5A"/>
    <w:multiLevelType w:val="hybridMultilevel"/>
    <w:tmpl w:val="A1CA621E"/>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33" w15:restartNumberingAfterBreak="0">
    <w:nsid w:val="78047C5A"/>
    <w:multiLevelType w:val="multilevel"/>
    <w:tmpl w:val="C07CC8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A450654"/>
    <w:multiLevelType w:val="hybridMultilevel"/>
    <w:tmpl w:val="C498B722"/>
    <w:name w:val="Outlin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FBA6782"/>
    <w:multiLevelType w:val="hybridMultilevel"/>
    <w:tmpl w:val="64209F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12315323">
    <w:abstractNumId w:val="16"/>
  </w:num>
  <w:num w:numId="2" w16cid:durableId="1109279284">
    <w:abstractNumId w:val="22"/>
  </w:num>
  <w:num w:numId="3" w16cid:durableId="2002002717">
    <w:abstractNumId w:val="2"/>
  </w:num>
  <w:num w:numId="4" w16cid:durableId="1658341347">
    <w:abstractNumId w:val="34"/>
  </w:num>
  <w:num w:numId="5" w16cid:durableId="1480458844">
    <w:abstractNumId w:val="4"/>
  </w:num>
  <w:num w:numId="6" w16cid:durableId="1134639753">
    <w:abstractNumId w:val="27"/>
  </w:num>
  <w:num w:numId="7" w16cid:durableId="356123831">
    <w:abstractNumId w:val="5"/>
  </w:num>
  <w:num w:numId="8" w16cid:durableId="622541166">
    <w:abstractNumId w:val="28"/>
  </w:num>
  <w:num w:numId="9" w16cid:durableId="1425345786">
    <w:abstractNumId w:val="10"/>
  </w:num>
  <w:num w:numId="10" w16cid:durableId="1171674101">
    <w:abstractNumId w:val="21"/>
  </w:num>
  <w:num w:numId="11" w16cid:durableId="534584070">
    <w:abstractNumId w:val="18"/>
  </w:num>
  <w:num w:numId="12" w16cid:durableId="1139614004">
    <w:abstractNumId w:val="29"/>
  </w:num>
  <w:num w:numId="13" w16cid:durableId="1298028905">
    <w:abstractNumId w:val="6"/>
  </w:num>
  <w:num w:numId="14" w16cid:durableId="308636312">
    <w:abstractNumId w:val="7"/>
  </w:num>
  <w:num w:numId="15" w16cid:durableId="1999721243">
    <w:abstractNumId w:val="8"/>
  </w:num>
  <w:num w:numId="16" w16cid:durableId="1104157720">
    <w:abstractNumId w:val="30"/>
  </w:num>
  <w:num w:numId="17" w16cid:durableId="2062898506">
    <w:abstractNumId w:val="19"/>
  </w:num>
  <w:num w:numId="18" w16cid:durableId="1327321854">
    <w:abstractNumId w:val="12"/>
  </w:num>
  <w:num w:numId="19" w16cid:durableId="126746820">
    <w:abstractNumId w:val="0"/>
  </w:num>
  <w:num w:numId="20" w16cid:durableId="679812923">
    <w:abstractNumId w:val="25"/>
  </w:num>
  <w:num w:numId="21" w16cid:durableId="1040321178">
    <w:abstractNumId w:val="17"/>
  </w:num>
  <w:num w:numId="22" w16cid:durableId="428505428">
    <w:abstractNumId w:val="23"/>
  </w:num>
  <w:num w:numId="23" w16cid:durableId="1066027234">
    <w:abstractNumId w:val="24"/>
  </w:num>
  <w:num w:numId="24" w16cid:durableId="1928927862">
    <w:abstractNumId w:val="35"/>
  </w:num>
  <w:num w:numId="25" w16cid:durableId="630595359">
    <w:abstractNumId w:val="3"/>
  </w:num>
  <w:num w:numId="26" w16cid:durableId="1720932320">
    <w:abstractNumId w:val="31"/>
  </w:num>
  <w:num w:numId="27" w16cid:durableId="1599751653">
    <w:abstractNumId w:val="13"/>
  </w:num>
  <w:num w:numId="28" w16cid:durableId="892424633">
    <w:abstractNumId w:val="15"/>
  </w:num>
  <w:num w:numId="29" w16cid:durableId="206338120">
    <w:abstractNumId w:val="20"/>
  </w:num>
  <w:num w:numId="30" w16cid:durableId="1378237244">
    <w:abstractNumId w:val="9"/>
  </w:num>
  <w:num w:numId="31" w16cid:durableId="1579947145">
    <w:abstractNumId w:val="14"/>
  </w:num>
  <w:num w:numId="32" w16cid:durableId="1002321180">
    <w:abstractNumId w:val="32"/>
  </w:num>
  <w:num w:numId="33" w16cid:durableId="575826501">
    <w:abstractNumId w:val="11"/>
  </w:num>
  <w:num w:numId="34" w16cid:durableId="45496542">
    <w:abstractNumId w:val="33"/>
  </w:num>
  <w:num w:numId="35" w16cid:durableId="124786454">
    <w:abstractNumId w:val="26"/>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6216A5"/>
    <w:rsid w:val="000011AB"/>
    <w:rsid w:val="000075DA"/>
    <w:rsid w:val="00011950"/>
    <w:rsid w:val="00012BCB"/>
    <w:rsid w:val="00013582"/>
    <w:rsid w:val="0001524A"/>
    <w:rsid w:val="00016616"/>
    <w:rsid w:val="0001696F"/>
    <w:rsid w:val="00020432"/>
    <w:rsid w:val="00022ED4"/>
    <w:rsid w:val="00022F05"/>
    <w:rsid w:val="000231DE"/>
    <w:rsid w:val="00023F50"/>
    <w:rsid w:val="00023FE0"/>
    <w:rsid w:val="00024235"/>
    <w:rsid w:val="00025342"/>
    <w:rsid w:val="00030B2B"/>
    <w:rsid w:val="00030F72"/>
    <w:rsid w:val="00031DF0"/>
    <w:rsid w:val="00032AC4"/>
    <w:rsid w:val="000331F5"/>
    <w:rsid w:val="000333D4"/>
    <w:rsid w:val="00033EE4"/>
    <w:rsid w:val="00033FD8"/>
    <w:rsid w:val="0003513A"/>
    <w:rsid w:val="00035ADF"/>
    <w:rsid w:val="00036B1C"/>
    <w:rsid w:val="0003779D"/>
    <w:rsid w:val="00037A6B"/>
    <w:rsid w:val="00042FA0"/>
    <w:rsid w:val="000470AE"/>
    <w:rsid w:val="00047F11"/>
    <w:rsid w:val="00050965"/>
    <w:rsid w:val="00050AE9"/>
    <w:rsid w:val="00051955"/>
    <w:rsid w:val="00053AB2"/>
    <w:rsid w:val="0005461F"/>
    <w:rsid w:val="0005462F"/>
    <w:rsid w:val="0005466A"/>
    <w:rsid w:val="00054DCA"/>
    <w:rsid w:val="00055FF7"/>
    <w:rsid w:val="00062161"/>
    <w:rsid w:val="000640E3"/>
    <w:rsid w:val="0006454E"/>
    <w:rsid w:val="00067A99"/>
    <w:rsid w:val="00071965"/>
    <w:rsid w:val="00071D59"/>
    <w:rsid w:val="00072730"/>
    <w:rsid w:val="000736BD"/>
    <w:rsid w:val="000754A3"/>
    <w:rsid w:val="0007678F"/>
    <w:rsid w:val="00077AEF"/>
    <w:rsid w:val="000803FA"/>
    <w:rsid w:val="00083861"/>
    <w:rsid w:val="0008633A"/>
    <w:rsid w:val="000904A4"/>
    <w:rsid w:val="0009057A"/>
    <w:rsid w:val="00090963"/>
    <w:rsid w:val="00090C00"/>
    <w:rsid w:val="0009120D"/>
    <w:rsid w:val="000931DE"/>
    <w:rsid w:val="00094694"/>
    <w:rsid w:val="000961A9"/>
    <w:rsid w:val="00096273"/>
    <w:rsid w:val="00097D1D"/>
    <w:rsid w:val="00097FA2"/>
    <w:rsid w:val="000A0809"/>
    <w:rsid w:val="000A1841"/>
    <w:rsid w:val="000A3039"/>
    <w:rsid w:val="000A5AD4"/>
    <w:rsid w:val="000A6AC6"/>
    <w:rsid w:val="000A7559"/>
    <w:rsid w:val="000A7BCB"/>
    <w:rsid w:val="000B09BF"/>
    <w:rsid w:val="000B2198"/>
    <w:rsid w:val="000B31E2"/>
    <w:rsid w:val="000B37F5"/>
    <w:rsid w:val="000C019F"/>
    <w:rsid w:val="000C259E"/>
    <w:rsid w:val="000C4A49"/>
    <w:rsid w:val="000C5428"/>
    <w:rsid w:val="000C5976"/>
    <w:rsid w:val="000C5B3A"/>
    <w:rsid w:val="000C6919"/>
    <w:rsid w:val="000D13FC"/>
    <w:rsid w:val="000D186C"/>
    <w:rsid w:val="000D22E2"/>
    <w:rsid w:val="000D481D"/>
    <w:rsid w:val="000D49E2"/>
    <w:rsid w:val="000D4C97"/>
    <w:rsid w:val="000D5AFD"/>
    <w:rsid w:val="000D6082"/>
    <w:rsid w:val="000E015A"/>
    <w:rsid w:val="000E051D"/>
    <w:rsid w:val="000E238F"/>
    <w:rsid w:val="000E6104"/>
    <w:rsid w:val="000F0C83"/>
    <w:rsid w:val="000F643A"/>
    <w:rsid w:val="001000CB"/>
    <w:rsid w:val="001019EB"/>
    <w:rsid w:val="001027C5"/>
    <w:rsid w:val="00103F1B"/>
    <w:rsid w:val="001042BB"/>
    <w:rsid w:val="001075A0"/>
    <w:rsid w:val="00111EF2"/>
    <w:rsid w:val="00116B09"/>
    <w:rsid w:val="00121172"/>
    <w:rsid w:val="001234FA"/>
    <w:rsid w:val="00123AB1"/>
    <w:rsid w:val="00125EAA"/>
    <w:rsid w:val="00126DE4"/>
    <w:rsid w:val="00127445"/>
    <w:rsid w:val="00127FEE"/>
    <w:rsid w:val="00131768"/>
    <w:rsid w:val="00131BCA"/>
    <w:rsid w:val="00133BB5"/>
    <w:rsid w:val="001351CE"/>
    <w:rsid w:val="00136C4E"/>
    <w:rsid w:val="0013755E"/>
    <w:rsid w:val="00140B9D"/>
    <w:rsid w:val="001418A5"/>
    <w:rsid w:val="00142A69"/>
    <w:rsid w:val="00142B87"/>
    <w:rsid w:val="001456BA"/>
    <w:rsid w:val="00145989"/>
    <w:rsid w:val="00147C7F"/>
    <w:rsid w:val="0015093E"/>
    <w:rsid w:val="00150BE4"/>
    <w:rsid w:val="001547F4"/>
    <w:rsid w:val="0015543C"/>
    <w:rsid w:val="001559ED"/>
    <w:rsid w:val="00156E2D"/>
    <w:rsid w:val="00160881"/>
    <w:rsid w:val="00161C26"/>
    <w:rsid w:val="00162038"/>
    <w:rsid w:val="001645BC"/>
    <w:rsid w:val="00165D8D"/>
    <w:rsid w:val="0017238E"/>
    <w:rsid w:val="00172B03"/>
    <w:rsid w:val="00172BF4"/>
    <w:rsid w:val="0017737B"/>
    <w:rsid w:val="0017785A"/>
    <w:rsid w:val="001834E1"/>
    <w:rsid w:val="00183FCC"/>
    <w:rsid w:val="00184AB6"/>
    <w:rsid w:val="00187B3E"/>
    <w:rsid w:val="00187C67"/>
    <w:rsid w:val="0019047C"/>
    <w:rsid w:val="001912B0"/>
    <w:rsid w:val="00193057"/>
    <w:rsid w:val="001959CB"/>
    <w:rsid w:val="001A01CA"/>
    <w:rsid w:val="001A21DB"/>
    <w:rsid w:val="001A2DDE"/>
    <w:rsid w:val="001A470F"/>
    <w:rsid w:val="001A7ED2"/>
    <w:rsid w:val="001B0F95"/>
    <w:rsid w:val="001B14A7"/>
    <w:rsid w:val="001B2070"/>
    <w:rsid w:val="001B3BA0"/>
    <w:rsid w:val="001B3F04"/>
    <w:rsid w:val="001B47AF"/>
    <w:rsid w:val="001B66D7"/>
    <w:rsid w:val="001C0588"/>
    <w:rsid w:val="001C0D07"/>
    <w:rsid w:val="001C12BE"/>
    <w:rsid w:val="001C1676"/>
    <w:rsid w:val="001C3511"/>
    <w:rsid w:val="001D2876"/>
    <w:rsid w:val="001D30CD"/>
    <w:rsid w:val="001D5FC5"/>
    <w:rsid w:val="001D7200"/>
    <w:rsid w:val="001D7472"/>
    <w:rsid w:val="001D7C54"/>
    <w:rsid w:val="001E1F6C"/>
    <w:rsid w:val="001E3305"/>
    <w:rsid w:val="001E3EF0"/>
    <w:rsid w:val="001E4249"/>
    <w:rsid w:val="001E43DB"/>
    <w:rsid w:val="001E50BC"/>
    <w:rsid w:val="001F6218"/>
    <w:rsid w:val="001F64D2"/>
    <w:rsid w:val="001F7FF1"/>
    <w:rsid w:val="002011BA"/>
    <w:rsid w:val="00201243"/>
    <w:rsid w:val="0020190E"/>
    <w:rsid w:val="00201B25"/>
    <w:rsid w:val="002042BF"/>
    <w:rsid w:val="00206B59"/>
    <w:rsid w:val="0020746E"/>
    <w:rsid w:val="00207507"/>
    <w:rsid w:val="0021081B"/>
    <w:rsid w:val="00211559"/>
    <w:rsid w:val="00211DB7"/>
    <w:rsid w:val="002134BB"/>
    <w:rsid w:val="002155CF"/>
    <w:rsid w:val="00215C25"/>
    <w:rsid w:val="00220478"/>
    <w:rsid w:val="002223A3"/>
    <w:rsid w:val="00225D6E"/>
    <w:rsid w:val="00226D02"/>
    <w:rsid w:val="00230C22"/>
    <w:rsid w:val="0023231D"/>
    <w:rsid w:val="002354BF"/>
    <w:rsid w:val="00241C52"/>
    <w:rsid w:val="002429E7"/>
    <w:rsid w:val="00242CD3"/>
    <w:rsid w:val="002430E9"/>
    <w:rsid w:val="0024354A"/>
    <w:rsid w:val="0024425A"/>
    <w:rsid w:val="00244EB1"/>
    <w:rsid w:val="00245369"/>
    <w:rsid w:val="0024575B"/>
    <w:rsid w:val="002458E2"/>
    <w:rsid w:val="002469B6"/>
    <w:rsid w:val="002473F5"/>
    <w:rsid w:val="0025158A"/>
    <w:rsid w:val="00251668"/>
    <w:rsid w:val="00251E58"/>
    <w:rsid w:val="00252DB7"/>
    <w:rsid w:val="002542CE"/>
    <w:rsid w:val="00262E22"/>
    <w:rsid w:val="00262FB7"/>
    <w:rsid w:val="00263436"/>
    <w:rsid w:val="00264ABB"/>
    <w:rsid w:val="00265309"/>
    <w:rsid w:val="00266C3C"/>
    <w:rsid w:val="00270118"/>
    <w:rsid w:val="00270157"/>
    <w:rsid w:val="0027303F"/>
    <w:rsid w:val="002730E6"/>
    <w:rsid w:val="002730FF"/>
    <w:rsid w:val="00280581"/>
    <w:rsid w:val="00281768"/>
    <w:rsid w:val="002824F4"/>
    <w:rsid w:val="00283FAE"/>
    <w:rsid w:val="0028734E"/>
    <w:rsid w:val="00287635"/>
    <w:rsid w:val="00287A6E"/>
    <w:rsid w:val="00291914"/>
    <w:rsid w:val="002921A8"/>
    <w:rsid w:val="00292623"/>
    <w:rsid w:val="00295ED4"/>
    <w:rsid w:val="0029796D"/>
    <w:rsid w:val="00297D05"/>
    <w:rsid w:val="002A0D3D"/>
    <w:rsid w:val="002A1F2A"/>
    <w:rsid w:val="002A253F"/>
    <w:rsid w:val="002A2C1F"/>
    <w:rsid w:val="002A2CA0"/>
    <w:rsid w:val="002A3398"/>
    <w:rsid w:val="002A3AA0"/>
    <w:rsid w:val="002A524D"/>
    <w:rsid w:val="002A6721"/>
    <w:rsid w:val="002A72B4"/>
    <w:rsid w:val="002A7CE2"/>
    <w:rsid w:val="002B0379"/>
    <w:rsid w:val="002B03DB"/>
    <w:rsid w:val="002B0C72"/>
    <w:rsid w:val="002B11EA"/>
    <w:rsid w:val="002B3787"/>
    <w:rsid w:val="002B3909"/>
    <w:rsid w:val="002B7A10"/>
    <w:rsid w:val="002B7B2C"/>
    <w:rsid w:val="002C402C"/>
    <w:rsid w:val="002C62F7"/>
    <w:rsid w:val="002D299F"/>
    <w:rsid w:val="002D4410"/>
    <w:rsid w:val="002D4D13"/>
    <w:rsid w:val="002D518A"/>
    <w:rsid w:val="002D71F6"/>
    <w:rsid w:val="002D7E96"/>
    <w:rsid w:val="002E13CF"/>
    <w:rsid w:val="002E5043"/>
    <w:rsid w:val="002E5E75"/>
    <w:rsid w:val="002E6670"/>
    <w:rsid w:val="002E6DAB"/>
    <w:rsid w:val="002F19E8"/>
    <w:rsid w:val="002F277F"/>
    <w:rsid w:val="002F498F"/>
    <w:rsid w:val="002F6376"/>
    <w:rsid w:val="0030153B"/>
    <w:rsid w:val="00304D65"/>
    <w:rsid w:val="00315B26"/>
    <w:rsid w:val="00315DE4"/>
    <w:rsid w:val="003215C6"/>
    <w:rsid w:val="0032288F"/>
    <w:rsid w:val="00323A6D"/>
    <w:rsid w:val="00323BE8"/>
    <w:rsid w:val="00323EE6"/>
    <w:rsid w:val="003245C3"/>
    <w:rsid w:val="00325CB1"/>
    <w:rsid w:val="00327250"/>
    <w:rsid w:val="0033017C"/>
    <w:rsid w:val="003310D6"/>
    <w:rsid w:val="00331E7B"/>
    <w:rsid w:val="00332C15"/>
    <w:rsid w:val="00333314"/>
    <w:rsid w:val="003344E6"/>
    <w:rsid w:val="00335104"/>
    <w:rsid w:val="00337C53"/>
    <w:rsid w:val="00337EE0"/>
    <w:rsid w:val="00340A9F"/>
    <w:rsid w:val="00342367"/>
    <w:rsid w:val="00343187"/>
    <w:rsid w:val="00343B5D"/>
    <w:rsid w:val="00345325"/>
    <w:rsid w:val="003508D5"/>
    <w:rsid w:val="003525E4"/>
    <w:rsid w:val="00354E28"/>
    <w:rsid w:val="00355F11"/>
    <w:rsid w:val="003562BB"/>
    <w:rsid w:val="00356D0D"/>
    <w:rsid w:val="00357B11"/>
    <w:rsid w:val="00360CF9"/>
    <w:rsid w:val="00361B84"/>
    <w:rsid w:val="003636D0"/>
    <w:rsid w:val="0037117A"/>
    <w:rsid w:val="00371430"/>
    <w:rsid w:val="003735E0"/>
    <w:rsid w:val="00375995"/>
    <w:rsid w:val="00377738"/>
    <w:rsid w:val="00380115"/>
    <w:rsid w:val="00381525"/>
    <w:rsid w:val="003822B8"/>
    <w:rsid w:val="003825D4"/>
    <w:rsid w:val="003827AB"/>
    <w:rsid w:val="0038457B"/>
    <w:rsid w:val="00386A59"/>
    <w:rsid w:val="00386DCA"/>
    <w:rsid w:val="00387105"/>
    <w:rsid w:val="00387972"/>
    <w:rsid w:val="00390F89"/>
    <w:rsid w:val="00391959"/>
    <w:rsid w:val="00391CE9"/>
    <w:rsid w:val="00392E4D"/>
    <w:rsid w:val="0039372F"/>
    <w:rsid w:val="00395604"/>
    <w:rsid w:val="00395A56"/>
    <w:rsid w:val="00396454"/>
    <w:rsid w:val="003A0C2D"/>
    <w:rsid w:val="003A1BE9"/>
    <w:rsid w:val="003A3350"/>
    <w:rsid w:val="003A3360"/>
    <w:rsid w:val="003A3C54"/>
    <w:rsid w:val="003A47A9"/>
    <w:rsid w:val="003A6217"/>
    <w:rsid w:val="003A6EEA"/>
    <w:rsid w:val="003A7384"/>
    <w:rsid w:val="003B1628"/>
    <w:rsid w:val="003B2E44"/>
    <w:rsid w:val="003B433F"/>
    <w:rsid w:val="003B45DC"/>
    <w:rsid w:val="003B578B"/>
    <w:rsid w:val="003C2B1A"/>
    <w:rsid w:val="003C38E4"/>
    <w:rsid w:val="003C57B1"/>
    <w:rsid w:val="003C5B6A"/>
    <w:rsid w:val="003C6E01"/>
    <w:rsid w:val="003C7B49"/>
    <w:rsid w:val="003C7E83"/>
    <w:rsid w:val="003D0EF9"/>
    <w:rsid w:val="003D159C"/>
    <w:rsid w:val="003D205F"/>
    <w:rsid w:val="003E0772"/>
    <w:rsid w:val="003E15E7"/>
    <w:rsid w:val="003E1A23"/>
    <w:rsid w:val="003E35ED"/>
    <w:rsid w:val="003E49DE"/>
    <w:rsid w:val="003E5A54"/>
    <w:rsid w:val="003E66B4"/>
    <w:rsid w:val="003E68A9"/>
    <w:rsid w:val="003F1B68"/>
    <w:rsid w:val="003F1F1D"/>
    <w:rsid w:val="003F2F45"/>
    <w:rsid w:val="003F2FEF"/>
    <w:rsid w:val="003F3923"/>
    <w:rsid w:val="003F4661"/>
    <w:rsid w:val="003F4835"/>
    <w:rsid w:val="00405850"/>
    <w:rsid w:val="00405B5D"/>
    <w:rsid w:val="00410BC0"/>
    <w:rsid w:val="004113AB"/>
    <w:rsid w:val="004116FF"/>
    <w:rsid w:val="0041265D"/>
    <w:rsid w:val="00412882"/>
    <w:rsid w:val="00413BA9"/>
    <w:rsid w:val="0041444F"/>
    <w:rsid w:val="00416FBC"/>
    <w:rsid w:val="00417CE2"/>
    <w:rsid w:val="00421F72"/>
    <w:rsid w:val="0042225B"/>
    <w:rsid w:val="00422AD8"/>
    <w:rsid w:val="00425005"/>
    <w:rsid w:val="0042533E"/>
    <w:rsid w:val="00426089"/>
    <w:rsid w:val="004307C5"/>
    <w:rsid w:val="00432B48"/>
    <w:rsid w:val="004341A3"/>
    <w:rsid w:val="004352A7"/>
    <w:rsid w:val="004376D1"/>
    <w:rsid w:val="00437EA6"/>
    <w:rsid w:val="004419CC"/>
    <w:rsid w:val="00443625"/>
    <w:rsid w:val="00444446"/>
    <w:rsid w:val="0044604F"/>
    <w:rsid w:val="00446389"/>
    <w:rsid w:val="00450253"/>
    <w:rsid w:val="00450B9E"/>
    <w:rsid w:val="00450DE8"/>
    <w:rsid w:val="00451C33"/>
    <w:rsid w:val="004527C0"/>
    <w:rsid w:val="00455F24"/>
    <w:rsid w:val="004568D2"/>
    <w:rsid w:val="004572EE"/>
    <w:rsid w:val="00457D2D"/>
    <w:rsid w:val="00460F14"/>
    <w:rsid w:val="00462175"/>
    <w:rsid w:val="00467196"/>
    <w:rsid w:val="00470D62"/>
    <w:rsid w:val="00471CB0"/>
    <w:rsid w:val="00472E9B"/>
    <w:rsid w:val="0047378E"/>
    <w:rsid w:val="004746A1"/>
    <w:rsid w:val="00474AB3"/>
    <w:rsid w:val="00475E2D"/>
    <w:rsid w:val="00485FF7"/>
    <w:rsid w:val="00486C9B"/>
    <w:rsid w:val="00487260"/>
    <w:rsid w:val="004904EA"/>
    <w:rsid w:val="00494911"/>
    <w:rsid w:val="00494C06"/>
    <w:rsid w:val="0049699A"/>
    <w:rsid w:val="00496EC1"/>
    <w:rsid w:val="004A1DBF"/>
    <w:rsid w:val="004A48E4"/>
    <w:rsid w:val="004A4CB9"/>
    <w:rsid w:val="004A58BA"/>
    <w:rsid w:val="004A6CA9"/>
    <w:rsid w:val="004B048C"/>
    <w:rsid w:val="004B1FCA"/>
    <w:rsid w:val="004B2E2A"/>
    <w:rsid w:val="004B3D32"/>
    <w:rsid w:val="004B420E"/>
    <w:rsid w:val="004B7DA9"/>
    <w:rsid w:val="004C19D9"/>
    <w:rsid w:val="004C19EF"/>
    <w:rsid w:val="004C4189"/>
    <w:rsid w:val="004C4A68"/>
    <w:rsid w:val="004C58DE"/>
    <w:rsid w:val="004C7074"/>
    <w:rsid w:val="004D16D1"/>
    <w:rsid w:val="004D1D74"/>
    <w:rsid w:val="004D4719"/>
    <w:rsid w:val="004D4F47"/>
    <w:rsid w:val="004D5039"/>
    <w:rsid w:val="004D5274"/>
    <w:rsid w:val="004D6C50"/>
    <w:rsid w:val="004D75B2"/>
    <w:rsid w:val="004E06B0"/>
    <w:rsid w:val="004E1930"/>
    <w:rsid w:val="004E31E2"/>
    <w:rsid w:val="004E3940"/>
    <w:rsid w:val="004E3B2E"/>
    <w:rsid w:val="004E3E8F"/>
    <w:rsid w:val="004E5905"/>
    <w:rsid w:val="004E5ABE"/>
    <w:rsid w:val="004E6617"/>
    <w:rsid w:val="004E7B95"/>
    <w:rsid w:val="004F1494"/>
    <w:rsid w:val="004F1E17"/>
    <w:rsid w:val="004F3A8D"/>
    <w:rsid w:val="004F3B99"/>
    <w:rsid w:val="004F5031"/>
    <w:rsid w:val="004F63FE"/>
    <w:rsid w:val="004F64EB"/>
    <w:rsid w:val="004F7714"/>
    <w:rsid w:val="004F7CE4"/>
    <w:rsid w:val="005032CF"/>
    <w:rsid w:val="005048EC"/>
    <w:rsid w:val="00505504"/>
    <w:rsid w:val="00507210"/>
    <w:rsid w:val="005078E4"/>
    <w:rsid w:val="00507B6B"/>
    <w:rsid w:val="0051174C"/>
    <w:rsid w:val="00513955"/>
    <w:rsid w:val="00514CC5"/>
    <w:rsid w:val="00516558"/>
    <w:rsid w:val="00521E79"/>
    <w:rsid w:val="005243BC"/>
    <w:rsid w:val="00526445"/>
    <w:rsid w:val="00532B4E"/>
    <w:rsid w:val="00535B54"/>
    <w:rsid w:val="00536D36"/>
    <w:rsid w:val="0053719A"/>
    <w:rsid w:val="00541C1B"/>
    <w:rsid w:val="005439EE"/>
    <w:rsid w:val="00543C37"/>
    <w:rsid w:val="0054413C"/>
    <w:rsid w:val="0055147D"/>
    <w:rsid w:val="00551697"/>
    <w:rsid w:val="005516F7"/>
    <w:rsid w:val="005537D3"/>
    <w:rsid w:val="00554271"/>
    <w:rsid w:val="005551DC"/>
    <w:rsid w:val="00556714"/>
    <w:rsid w:val="0055747C"/>
    <w:rsid w:val="00560BCB"/>
    <w:rsid w:val="005621B8"/>
    <w:rsid w:val="005623B9"/>
    <w:rsid w:val="00562E62"/>
    <w:rsid w:val="005644B9"/>
    <w:rsid w:val="005646C0"/>
    <w:rsid w:val="00566AF8"/>
    <w:rsid w:val="00566F84"/>
    <w:rsid w:val="00570DDA"/>
    <w:rsid w:val="0057188C"/>
    <w:rsid w:val="00573354"/>
    <w:rsid w:val="00574820"/>
    <w:rsid w:val="00575D90"/>
    <w:rsid w:val="00576325"/>
    <w:rsid w:val="00576EB8"/>
    <w:rsid w:val="00576ECC"/>
    <w:rsid w:val="0058110A"/>
    <w:rsid w:val="00581E65"/>
    <w:rsid w:val="005821E2"/>
    <w:rsid w:val="00582877"/>
    <w:rsid w:val="005830F3"/>
    <w:rsid w:val="005841F5"/>
    <w:rsid w:val="0058484F"/>
    <w:rsid w:val="00584DDD"/>
    <w:rsid w:val="005865AF"/>
    <w:rsid w:val="00587F59"/>
    <w:rsid w:val="00593AB3"/>
    <w:rsid w:val="00593E80"/>
    <w:rsid w:val="005949A9"/>
    <w:rsid w:val="00595E66"/>
    <w:rsid w:val="005A001D"/>
    <w:rsid w:val="005A020A"/>
    <w:rsid w:val="005A1277"/>
    <w:rsid w:val="005A158C"/>
    <w:rsid w:val="005A2A38"/>
    <w:rsid w:val="005A6431"/>
    <w:rsid w:val="005A699D"/>
    <w:rsid w:val="005A7303"/>
    <w:rsid w:val="005B131D"/>
    <w:rsid w:val="005B31F6"/>
    <w:rsid w:val="005B433D"/>
    <w:rsid w:val="005B4A33"/>
    <w:rsid w:val="005B4AB5"/>
    <w:rsid w:val="005B62A8"/>
    <w:rsid w:val="005C176E"/>
    <w:rsid w:val="005C75A9"/>
    <w:rsid w:val="005C7C50"/>
    <w:rsid w:val="005D160D"/>
    <w:rsid w:val="005D1E1A"/>
    <w:rsid w:val="005D4D3F"/>
    <w:rsid w:val="005D7627"/>
    <w:rsid w:val="005E04B9"/>
    <w:rsid w:val="005E06FB"/>
    <w:rsid w:val="005E1E0D"/>
    <w:rsid w:val="005E2751"/>
    <w:rsid w:val="005E3544"/>
    <w:rsid w:val="005E485C"/>
    <w:rsid w:val="005E498C"/>
    <w:rsid w:val="005E5812"/>
    <w:rsid w:val="005F687B"/>
    <w:rsid w:val="005F7594"/>
    <w:rsid w:val="005F7B1B"/>
    <w:rsid w:val="00601AD4"/>
    <w:rsid w:val="00601C32"/>
    <w:rsid w:val="0060484E"/>
    <w:rsid w:val="006074D3"/>
    <w:rsid w:val="00610FB8"/>
    <w:rsid w:val="00611F5C"/>
    <w:rsid w:val="006121B3"/>
    <w:rsid w:val="00612555"/>
    <w:rsid w:val="00613AEE"/>
    <w:rsid w:val="006142BB"/>
    <w:rsid w:val="00614C37"/>
    <w:rsid w:val="00614E00"/>
    <w:rsid w:val="00615F60"/>
    <w:rsid w:val="006160F6"/>
    <w:rsid w:val="0061656E"/>
    <w:rsid w:val="006170E4"/>
    <w:rsid w:val="00617DEB"/>
    <w:rsid w:val="00620014"/>
    <w:rsid w:val="0062052F"/>
    <w:rsid w:val="00621260"/>
    <w:rsid w:val="006216A5"/>
    <w:rsid w:val="00622614"/>
    <w:rsid w:val="00623CD0"/>
    <w:rsid w:val="00624A7D"/>
    <w:rsid w:val="00625B1A"/>
    <w:rsid w:val="00632ECB"/>
    <w:rsid w:val="0063323F"/>
    <w:rsid w:val="006345D7"/>
    <w:rsid w:val="006369C6"/>
    <w:rsid w:val="00636F2D"/>
    <w:rsid w:val="0063744F"/>
    <w:rsid w:val="006378C9"/>
    <w:rsid w:val="00640CA9"/>
    <w:rsid w:val="00640DDC"/>
    <w:rsid w:val="00640F35"/>
    <w:rsid w:val="00640FB6"/>
    <w:rsid w:val="00643ED9"/>
    <w:rsid w:val="0064449E"/>
    <w:rsid w:val="00644C5E"/>
    <w:rsid w:val="00646C6C"/>
    <w:rsid w:val="00650144"/>
    <w:rsid w:val="006526A0"/>
    <w:rsid w:val="006535FE"/>
    <w:rsid w:val="00654FCE"/>
    <w:rsid w:val="00656263"/>
    <w:rsid w:val="0065647F"/>
    <w:rsid w:val="006575E1"/>
    <w:rsid w:val="00657E4B"/>
    <w:rsid w:val="00661909"/>
    <w:rsid w:val="006623BD"/>
    <w:rsid w:val="006638A8"/>
    <w:rsid w:val="00663C8B"/>
    <w:rsid w:val="00664B79"/>
    <w:rsid w:val="006665AC"/>
    <w:rsid w:val="006704D6"/>
    <w:rsid w:val="00671E73"/>
    <w:rsid w:val="00672B85"/>
    <w:rsid w:val="00672C39"/>
    <w:rsid w:val="00674241"/>
    <w:rsid w:val="00675578"/>
    <w:rsid w:val="0067656E"/>
    <w:rsid w:val="00676BB5"/>
    <w:rsid w:val="00676CF3"/>
    <w:rsid w:val="00681C10"/>
    <w:rsid w:val="006821E3"/>
    <w:rsid w:val="00684064"/>
    <w:rsid w:val="00691530"/>
    <w:rsid w:val="00691A9B"/>
    <w:rsid w:val="00692E59"/>
    <w:rsid w:val="00693B82"/>
    <w:rsid w:val="0069485D"/>
    <w:rsid w:val="00697153"/>
    <w:rsid w:val="00697F59"/>
    <w:rsid w:val="006A4A54"/>
    <w:rsid w:val="006A72BF"/>
    <w:rsid w:val="006B00E9"/>
    <w:rsid w:val="006B189E"/>
    <w:rsid w:val="006B7102"/>
    <w:rsid w:val="006C0CC8"/>
    <w:rsid w:val="006C3492"/>
    <w:rsid w:val="006C5C33"/>
    <w:rsid w:val="006C6BAE"/>
    <w:rsid w:val="006C74D7"/>
    <w:rsid w:val="006D07F0"/>
    <w:rsid w:val="006D714D"/>
    <w:rsid w:val="006E0FFE"/>
    <w:rsid w:val="006E1786"/>
    <w:rsid w:val="006E535E"/>
    <w:rsid w:val="006E53B3"/>
    <w:rsid w:val="006E5ADB"/>
    <w:rsid w:val="006E5D9E"/>
    <w:rsid w:val="006E657D"/>
    <w:rsid w:val="006E6CC2"/>
    <w:rsid w:val="006F034C"/>
    <w:rsid w:val="006F2EF0"/>
    <w:rsid w:val="006F30B6"/>
    <w:rsid w:val="006F3E7E"/>
    <w:rsid w:val="006F3F42"/>
    <w:rsid w:val="006F5BFE"/>
    <w:rsid w:val="006F6D05"/>
    <w:rsid w:val="006F7968"/>
    <w:rsid w:val="007057D4"/>
    <w:rsid w:val="00705F4A"/>
    <w:rsid w:val="0071023A"/>
    <w:rsid w:val="00711DD7"/>
    <w:rsid w:val="0071350A"/>
    <w:rsid w:val="00713AE3"/>
    <w:rsid w:val="00715AF0"/>
    <w:rsid w:val="007160A8"/>
    <w:rsid w:val="007167CE"/>
    <w:rsid w:val="00720FAE"/>
    <w:rsid w:val="00721EA8"/>
    <w:rsid w:val="00723347"/>
    <w:rsid w:val="00723E78"/>
    <w:rsid w:val="00724CB2"/>
    <w:rsid w:val="0072627A"/>
    <w:rsid w:val="0072756E"/>
    <w:rsid w:val="00734436"/>
    <w:rsid w:val="00734C8F"/>
    <w:rsid w:val="0073617E"/>
    <w:rsid w:val="00736E64"/>
    <w:rsid w:val="007427F5"/>
    <w:rsid w:val="0074318B"/>
    <w:rsid w:val="00743A61"/>
    <w:rsid w:val="00743C4B"/>
    <w:rsid w:val="00744AC8"/>
    <w:rsid w:val="00744CF0"/>
    <w:rsid w:val="007451D6"/>
    <w:rsid w:val="00750884"/>
    <w:rsid w:val="00751018"/>
    <w:rsid w:val="007518C6"/>
    <w:rsid w:val="00753CD7"/>
    <w:rsid w:val="007568A6"/>
    <w:rsid w:val="007575EE"/>
    <w:rsid w:val="00757BF5"/>
    <w:rsid w:val="0076071E"/>
    <w:rsid w:val="007619F6"/>
    <w:rsid w:val="007624C1"/>
    <w:rsid w:val="00762AC4"/>
    <w:rsid w:val="007631B9"/>
    <w:rsid w:val="00763CBE"/>
    <w:rsid w:val="00763CD4"/>
    <w:rsid w:val="007658F2"/>
    <w:rsid w:val="007660D3"/>
    <w:rsid w:val="0076616E"/>
    <w:rsid w:val="00770990"/>
    <w:rsid w:val="007710C9"/>
    <w:rsid w:val="00773684"/>
    <w:rsid w:val="00773931"/>
    <w:rsid w:val="00773B2F"/>
    <w:rsid w:val="00774547"/>
    <w:rsid w:val="007777B0"/>
    <w:rsid w:val="00780C97"/>
    <w:rsid w:val="0078119A"/>
    <w:rsid w:val="0078785F"/>
    <w:rsid w:val="00790166"/>
    <w:rsid w:val="00790D40"/>
    <w:rsid w:val="007919A9"/>
    <w:rsid w:val="00793197"/>
    <w:rsid w:val="00793736"/>
    <w:rsid w:val="00795937"/>
    <w:rsid w:val="00797475"/>
    <w:rsid w:val="007B004C"/>
    <w:rsid w:val="007B1661"/>
    <w:rsid w:val="007B5765"/>
    <w:rsid w:val="007B5DD4"/>
    <w:rsid w:val="007B6527"/>
    <w:rsid w:val="007C44A6"/>
    <w:rsid w:val="007C5F93"/>
    <w:rsid w:val="007C6A46"/>
    <w:rsid w:val="007C6CCE"/>
    <w:rsid w:val="007C7121"/>
    <w:rsid w:val="007C7A9D"/>
    <w:rsid w:val="007D540C"/>
    <w:rsid w:val="007D6E72"/>
    <w:rsid w:val="007E2B5B"/>
    <w:rsid w:val="007E3F4E"/>
    <w:rsid w:val="007E5840"/>
    <w:rsid w:val="007F0391"/>
    <w:rsid w:val="007F0740"/>
    <w:rsid w:val="007F21FC"/>
    <w:rsid w:val="007F3466"/>
    <w:rsid w:val="007F5626"/>
    <w:rsid w:val="007F5F3D"/>
    <w:rsid w:val="007F663A"/>
    <w:rsid w:val="007F7A49"/>
    <w:rsid w:val="00801227"/>
    <w:rsid w:val="0080168E"/>
    <w:rsid w:val="008017C2"/>
    <w:rsid w:val="00802181"/>
    <w:rsid w:val="008032C1"/>
    <w:rsid w:val="008044F1"/>
    <w:rsid w:val="008054A8"/>
    <w:rsid w:val="00805AC2"/>
    <w:rsid w:val="00805D07"/>
    <w:rsid w:val="008066C7"/>
    <w:rsid w:val="008074DA"/>
    <w:rsid w:val="00811ACA"/>
    <w:rsid w:val="008129C8"/>
    <w:rsid w:val="00812B40"/>
    <w:rsid w:val="00821B73"/>
    <w:rsid w:val="008228AB"/>
    <w:rsid w:val="00824784"/>
    <w:rsid w:val="00825DB5"/>
    <w:rsid w:val="00827244"/>
    <w:rsid w:val="008359D1"/>
    <w:rsid w:val="00835AC0"/>
    <w:rsid w:val="00836D6C"/>
    <w:rsid w:val="00837835"/>
    <w:rsid w:val="0084157C"/>
    <w:rsid w:val="00841858"/>
    <w:rsid w:val="0084414C"/>
    <w:rsid w:val="00844FA4"/>
    <w:rsid w:val="008518FB"/>
    <w:rsid w:val="008528B3"/>
    <w:rsid w:val="008542FD"/>
    <w:rsid w:val="0085502E"/>
    <w:rsid w:val="0085592E"/>
    <w:rsid w:val="00857AC7"/>
    <w:rsid w:val="008610DF"/>
    <w:rsid w:val="00862536"/>
    <w:rsid w:val="00863B10"/>
    <w:rsid w:val="00863E87"/>
    <w:rsid w:val="00864365"/>
    <w:rsid w:val="0086647A"/>
    <w:rsid w:val="008669F4"/>
    <w:rsid w:val="00871C6D"/>
    <w:rsid w:val="00872835"/>
    <w:rsid w:val="0087289C"/>
    <w:rsid w:val="0087299A"/>
    <w:rsid w:val="00873CF2"/>
    <w:rsid w:val="00874F88"/>
    <w:rsid w:val="0087583B"/>
    <w:rsid w:val="008762BA"/>
    <w:rsid w:val="00876482"/>
    <w:rsid w:val="00877319"/>
    <w:rsid w:val="0087783A"/>
    <w:rsid w:val="00880E13"/>
    <w:rsid w:val="00883348"/>
    <w:rsid w:val="0088348C"/>
    <w:rsid w:val="00883618"/>
    <w:rsid w:val="0088588F"/>
    <w:rsid w:val="00886E81"/>
    <w:rsid w:val="00892216"/>
    <w:rsid w:val="00892859"/>
    <w:rsid w:val="008954F4"/>
    <w:rsid w:val="00895FD8"/>
    <w:rsid w:val="00896715"/>
    <w:rsid w:val="00897021"/>
    <w:rsid w:val="008977FE"/>
    <w:rsid w:val="008A07D8"/>
    <w:rsid w:val="008A0D0D"/>
    <w:rsid w:val="008A220A"/>
    <w:rsid w:val="008A3B7B"/>
    <w:rsid w:val="008A79B9"/>
    <w:rsid w:val="008A7F3C"/>
    <w:rsid w:val="008B03D4"/>
    <w:rsid w:val="008B056C"/>
    <w:rsid w:val="008B0788"/>
    <w:rsid w:val="008B2C54"/>
    <w:rsid w:val="008B2D5A"/>
    <w:rsid w:val="008B3925"/>
    <w:rsid w:val="008B4ECE"/>
    <w:rsid w:val="008B61DA"/>
    <w:rsid w:val="008B6E85"/>
    <w:rsid w:val="008C05A9"/>
    <w:rsid w:val="008C0608"/>
    <w:rsid w:val="008C1A94"/>
    <w:rsid w:val="008C256D"/>
    <w:rsid w:val="008C2D8E"/>
    <w:rsid w:val="008C3751"/>
    <w:rsid w:val="008C3FC8"/>
    <w:rsid w:val="008C4FD2"/>
    <w:rsid w:val="008C57AF"/>
    <w:rsid w:val="008C6353"/>
    <w:rsid w:val="008C64FE"/>
    <w:rsid w:val="008C69A9"/>
    <w:rsid w:val="008C7DDD"/>
    <w:rsid w:val="008D0727"/>
    <w:rsid w:val="008D1296"/>
    <w:rsid w:val="008D2E45"/>
    <w:rsid w:val="008D3383"/>
    <w:rsid w:val="008D3B03"/>
    <w:rsid w:val="008D6177"/>
    <w:rsid w:val="008D7317"/>
    <w:rsid w:val="008E02B0"/>
    <w:rsid w:val="008E0D55"/>
    <w:rsid w:val="008E2468"/>
    <w:rsid w:val="008E2D06"/>
    <w:rsid w:val="008E4324"/>
    <w:rsid w:val="008E53E4"/>
    <w:rsid w:val="008E5987"/>
    <w:rsid w:val="008E5C55"/>
    <w:rsid w:val="008E659E"/>
    <w:rsid w:val="008E6A4C"/>
    <w:rsid w:val="008E7D91"/>
    <w:rsid w:val="008F03B0"/>
    <w:rsid w:val="008F0AD9"/>
    <w:rsid w:val="008F1406"/>
    <w:rsid w:val="008F18E5"/>
    <w:rsid w:val="008F330B"/>
    <w:rsid w:val="008F4914"/>
    <w:rsid w:val="008F7A67"/>
    <w:rsid w:val="00900A16"/>
    <w:rsid w:val="00900C15"/>
    <w:rsid w:val="00900E7E"/>
    <w:rsid w:val="00901052"/>
    <w:rsid w:val="00901EC7"/>
    <w:rsid w:val="00904BE2"/>
    <w:rsid w:val="009050E9"/>
    <w:rsid w:val="009062F9"/>
    <w:rsid w:val="009065D5"/>
    <w:rsid w:val="00906C83"/>
    <w:rsid w:val="00906F54"/>
    <w:rsid w:val="00907205"/>
    <w:rsid w:val="00910AC6"/>
    <w:rsid w:val="00912502"/>
    <w:rsid w:val="00912850"/>
    <w:rsid w:val="00913CC2"/>
    <w:rsid w:val="00915D76"/>
    <w:rsid w:val="00916B68"/>
    <w:rsid w:val="009175CC"/>
    <w:rsid w:val="00917D21"/>
    <w:rsid w:val="00922D29"/>
    <w:rsid w:val="009257C4"/>
    <w:rsid w:val="00925E69"/>
    <w:rsid w:val="0092614A"/>
    <w:rsid w:val="00930CC3"/>
    <w:rsid w:val="009331E7"/>
    <w:rsid w:val="009339C8"/>
    <w:rsid w:val="0093428D"/>
    <w:rsid w:val="00934B61"/>
    <w:rsid w:val="00935177"/>
    <w:rsid w:val="0093629D"/>
    <w:rsid w:val="00937BA1"/>
    <w:rsid w:val="0094198C"/>
    <w:rsid w:val="0094325D"/>
    <w:rsid w:val="00944012"/>
    <w:rsid w:val="00952B6C"/>
    <w:rsid w:val="009552B6"/>
    <w:rsid w:val="0095591F"/>
    <w:rsid w:val="009559CD"/>
    <w:rsid w:val="00955DDA"/>
    <w:rsid w:val="00960AD3"/>
    <w:rsid w:val="00961324"/>
    <w:rsid w:val="00966018"/>
    <w:rsid w:val="0096749C"/>
    <w:rsid w:val="00971F3A"/>
    <w:rsid w:val="00971F7B"/>
    <w:rsid w:val="00976E99"/>
    <w:rsid w:val="00976F3C"/>
    <w:rsid w:val="0098041A"/>
    <w:rsid w:val="00980A69"/>
    <w:rsid w:val="009831EF"/>
    <w:rsid w:val="00983F24"/>
    <w:rsid w:val="00984EFD"/>
    <w:rsid w:val="00986B61"/>
    <w:rsid w:val="00991A33"/>
    <w:rsid w:val="009933DA"/>
    <w:rsid w:val="00994872"/>
    <w:rsid w:val="009A1696"/>
    <w:rsid w:val="009A16D6"/>
    <w:rsid w:val="009A172B"/>
    <w:rsid w:val="009A3790"/>
    <w:rsid w:val="009A3DB6"/>
    <w:rsid w:val="009A4748"/>
    <w:rsid w:val="009A73C2"/>
    <w:rsid w:val="009B073A"/>
    <w:rsid w:val="009B0BA7"/>
    <w:rsid w:val="009B1847"/>
    <w:rsid w:val="009B1D3B"/>
    <w:rsid w:val="009B2D87"/>
    <w:rsid w:val="009B2F8B"/>
    <w:rsid w:val="009B3366"/>
    <w:rsid w:val="009B485A"/>
    <w:rsid w:val="009B6024"/>
    <w:rsid w:val="009B61C9"/>
    <w:rsid w:val="009C1D67"/>
    <w:rsid w:val="009C290F"/>
    <w:rsid w:val="009C5FD5"/>
    <w:rsid w:val="009C6788"/>
    <w:rsid w:val="009C6C76"/>
    <w:rsid w:val="009C6ECF"/>
    <w:rsid w:val="009C7D61"/>
    <w:rsid w:val="009D22B9"/>
    <w:rsid w:val="009D305E"/>
    <w:rsid w:val="009D3A3E"/>
    <w:rsid w:val="009D56B7"/>
    <w:rsid w:val="009D5BD3"/>
    <w:rsid w:val="009D6AB1"/>
    <w:rsid w:val="009D71A4"/>
    <w:rsid w:val="009D7224"/>
    <w:rsid w:val="009E07C2"/>
    <w:rsid w:val="009E2A1F"/>
    <w:rsid w:val="009E34A3"/>
    <w:rsid w:val="009E4E05"/>
    <w:rsid w:val="009E571D"/>
    <w:rsid w:val="009E5DBF"/>
    <w:rsid w:val="009E69D2"/>
    <w:rsid w:val="009F4040"/>
    <w:rsid w:val="009F548D"/>
    <w:rsid w:val="009F624B"/>
    <w:rsid w:val="009F6F58"/>
    <w:rsid w:val="009F70EF"/>
    <w:rsid w:val="00A02348"/>
    <w:rsid w:val="00A029D6"/>
    <w:rsid w:val="00A031A2"/>
    <w:rsid w:val="00A045CE"/>
    <w:rsid w:val="00A05EED"/>
    <w:rsid w:val="00A1005A"/>
    <w:rsid w:val="00A1457B"/>
    <w:rsid w:val="00A158CA"/>
    <w:rsid w:val="00A15D5E"/>
    <w:rsid w:val="00A1741C"/>
    <w:rsid w:val="00A179B4"/>
    <w:rsid w:val="00A20A0A"/>
    <w:rsid w:val="00A23B2D"/>
    <w:rsid w:val="00A24744"/>
    <w:rsid w:val="00A24E4F"/>
    <w:rsid w:val="00A257E7"/>
    <w:rsid w:val="00A313D4"/>
    <w:rsid w:val="00A32A02"/>
    <w:rsid w:val="00A32FA4"/>
    <w:rsid w:val="00A33A6C"/>
    <w:rsid w:val="00A35525"/>
    <w:rsid w:val="00A35DDF"/>
    <w:rsid w:val="00A4094E"/>
    <w:rsid w:val="00A41657"/>
    <w:rsid w:val="00A418FB"/>
    <w:rsid w:val="00A47901"/>
    <w:rsid w:val="00A50778"/>
    <w:rsid w:val="00A50923"/>
    <w:rsid w:val="00A529B0"/>
    <w:rsid w:val="00A53D7E"/>
    <w:rsid w:val="00A55F55"/>
    <w:rsid w:val="00A56111"/>
    <w:rsid w:val="00A568C9"/>
    <w:rsid w:val="00A572A1"/>
    <w:rsid w:val="00A656BA"/>
    <w:rsid w:val="00A66497"/>
    <w:rsid w:val="00A66991"/>
    <w:rsid w:val="00A7074D"/>
    <w:rsid w:val="00A70D61"/>
    <w:rsid w:val="00A718F6"/>
    <w:rsid w:val="00A72D0C"/>
    <w:rsid w:val="00A73547"/>
    <w:rsid w:val="00A73D5F"/>
    <w:rsid w:val="00A75808"/>
    <w:rsid w:val="00A7661B"/>
    <w:rsid w:val="00A8049F"/>
    <w:rsid w:val="00A81BBF"/>
    <w:rsid w:val="00A82055"/>
    <w:rsid w:val="00A84007"/>
    <w:rsid w:val="00A851A9"/>
    <w:rsid w:val="00A8625A"/>
    <w:rsid w:val="00A86796"/>
    <w:rsid w:val="00A87010"/>
    <w:rsid w:val="00A9541B"/>
    <w:rsid w:val="00A95675"/>
    <w:rsid w:val="00A9609A"/>
    <w:rsid w:val="00A965EB"/>
    <w:rsid w:val="00A96D57"/>
    <w:rsid w:val="00A97C5D"/>
    <w:rsid w:val="00AA0814"/>
    <w:rsid w:val="00AA3BBA"/>
    <w:rsid w:val="00AA4237"/>
    <w:rsid w:val="00AA496B"/>
    <w:rsid w:val="00AA69A5"/>
    <w:rsid w:val="00AB0552"/>
    <w:rsid w:val="00AB0BB1"/>
    <w:rsid w:val="00AB1743"/>
    <w:rsid w:val="00AB3F9F"/>
    <w:rsid w:val="00AB5905"/>
    <w:rsid w:val="00AB60D2"/>
    <w:rsid w:val="00AC1099"/>
    <w:rsid w:val="00AC25DF"/>
    <w:rsid w:val="00AC2EB4"/>
    <w:rsid w:val="00AC3E88"/>
    <w:rsid w:val="00AC4CCD"/>
    <w:rsid w:val="00AC6099"/>
    <w:rsid w:val="00AC6199"/>
    <w:rsid w:val="00AC6BF8"/>
    <w:rsid w:val="00AC7736"/>
    <w:rsid w:val="00AD0046"/>
    <w:rsid w:val="00AD055D"/>
    <w:rsid w:val="00AD0A70"/>
    <w:rsid w:val="00AD32FE"/>
    <w:rsid w:val="00AD4085"/>
    <w:rsid w:val="00AD5413"/>
    <w:rsid w:val="00AD6994"/>
    <w:rsid w:val="00AE0BDE"/>
    <w:rsid w:val="00AE1C66"/>
    <w:rsid w:val="00AE1C67"/>
    <w:rsid w:val="00AE2FBE"/>
    <w:rsid w:val="00AE3024"/>
    <w:rsid w:val="00AF0BA4"/>
    <w:rsid w:val="00AF0F6D"/>
    <w:rsid w:val="00AF4424"/>
    <w:rsid w:val="00AF448D"/>
    <w:rsid w:val="00AF4A6A"/>
    <w:rsid w:val="00AF5E88"/>
    <w:rsid w:val="00AF5FE8"/>
    <w:rsid w:val="00AF7C0C"/>
    <w:rsid w:val="00B023C6"/>
    <w:rsid w:val="00B02D57"/>
    <w:rsid w:val="00B02F87"/>
    <w:rsid w:val="00B0407B"/>
    <w:rsid w:val="00B05E8D"/>
    <w:rsid w:val="00B05EB2"/>
    <w:rsid w:val="00B10930"/>
    <w:rsid w:val="00B119C5"/>
    <w:rsid w:val="00B1202B"/>
    <w:rsid w:val="00B13C38"/>
    <w:rsid w:val="00B14114"/>
    <w:rsid w:val="00B149DB"/>
    <w:rsid w:val="00B22BA7"/>
    <w:rsid w:val="00B2402A"/>
    <w:rsid w:val="00B3015A"/>
    <w:rsid w:val="00B32B25"/>
    <w:rsid w:val="00B35EFA"/>
    <w:rsid w:val="00B365BF"/>
    <w:rsid w:val="00B40FE2"/>
    <w:rsid w:val="00B417CF"/>
    <w:rsid w:val="00B41D31"/>
    <w:rsid w:val="00B4280B"/>
    <w:rsid w:val="00B4439C"/>
    <w:rsid w:val="00B45E14"/>
    <w:rsid w:val="00B46457"/>
    <w:rsid w:val="00B50499"/>
    <w:rsid w:val="00B523A9"/>
    <w:rsid w:val="00B52B7F"/>
    <w:rsid w:val="00B52EA9"/>
    <w:rsid w:val="00B53B31"/>
    <w:rsid w:val="00B54585"/>
    <w:rsid w:val="00B54F19"/>
    <w:rsid w:val="00B554F0"/>
    <w:rsid w:val="00B5727A"/>
    <w:rsid w:val="00B61A5D"/>
    <w:rsid w:val="00B62E36"/>
    <w:rsid w:val="00B67826"/>
    <w:rsid w:val="00B72BC1"/>
    <w:rsid w:val="00B75547"/>
    <w:rsid w:val="00B75F5E"/>
    <w:rsid w:val="00B77D11"/>
    <w:rsid w:val="00B80176"/>
    <w:rsid w:val="00B80A11"/>
    <w:rsid w:val="00B81F52"/>
    <w:rsid w:val="00B85663"/>
    <w:rsid w:val="00B86283"/>
    <w:rsid w:val="00B87E3E"/>
    <w:rsid w:val="00B90765"/>
    <w:rsid w:val="00B90C51"/>
    <w:rsid w:val="00B91EAD"/>
    <w:rsid w:val="00B935D8"/>
    <w:rsid w:val="00B9540C"/>
    <w:rsid w:val="00B95860"/>
    <w:rsid w:val="00B95B07"/>
    <w:rsid w:val="00B966DA"/>
    <w:rsid w:val="00B97184"/>
    <w:rsid w:val="00BA2F7F"/>
    <w:rsid w:val="00BA316D"/>
    <w:rsid w:val="00BA5903"/>
    <w:rsid w:val="00BB06CF"/>
    <w:rsid w:val="00BB36F6"/>
    <w:rsid w:val="00BB429A"/>
    <w:rsid w:val="00BB45EE"/>
    <w:rsid w:val="00BB4714"/>
    <w:rsid w:val="00BB7306"/>
    <w:rsid w:val="00BC0551"/>
    <w:rsid w:val="00BC0BC3"/>
    <w:rsid w:val="00BC3665"/>
    <w:rsid w:val="00BC46EE"/>
    <w:rsid w:val="00BC75F9"/>
    <w:rsid w:val="00BD14F9"/>
    <w:rsid w:val="00BD34D5"/>
    <w:rsid w:val="00BD524C"/>
    <w:rsid w:val="00BD67AE"/>
    <w:rsid w:val="00BD7952"/>
    <w:rsid w:val="00BE018B"/>
    <w:rsid w:val="00BE074A"/>
    <w:rsid w:val="00BE0CDE"/>
    <w:rsid w:val="00BE14FD"/>
    <w:rsid w:val="00BE2578"/>
    <w:rsid w:val="00BE2E53"/>
    <w:rsid w:val="00BE6CC1"/>
    <w:rsid w:val="00BE6ECA"/>
    <w:rsid w:val="00BF0E95"/>
    <w:rsid w:val="00BF3041"/>
    <w:rsid w:val="00BF3108"/>
    <w:rsid w:val="00BF4F98"/>
    <w:rsid w:val="00BF5643"/>
    <w:rsid w:val="00BF73B5"/>
    <w:rsid w:val="00BF7D6C"/>
    <w:rsid w:val="00C0267D"/>
    <w:rsid w:val="00C02C85"/>
    <w:rsid w:val="00C03550"/>
    <w:rsid w:val="00C0566C"/>
    <w:rsid w:val="00C070F2"/>
    <w:rsid w:val="00C07EE0"/>
    <w:rsid w:val="00C11653"/>
    <w:rsid w:val="00C11682"/>
    <w:rsid w:val="00C133BF"/>
    <w:rsid w:val="00C1370D"/>
    <w:rsid w:val="00C13D89"/>
    <w:rsid w:val="00C14331"/>
    <w:rsid w:val="00C15083"/>
    <w:rsid w:val="00C16662"/>
    <w:rsid w:val="00C17605"/>
    <w:rsid w:val="00C208FA"/>
    <w:rsid w:val="00C20C4F"/>
    <w:rsid w:val="00C20CEE"/>
    <w:rsid w:val="00C2201B"/>
    <w:rsid w:val="00C2267E"/>
    <w:rsid w:val="00C22AEB"/>
    <w:rsid w:val="00C2318A"/>
    <w:rsid w:val="00C4062C"/>
    <w:rsid w:val="00C40735"/>
    <w:rsid w:val="00C418FC"/>
    <w:rsid w:val="00C42FA7"/>
    <w:rsid w:val="00C430F8"/>
    <w:rsid w:val="00C44110"/>
    <w:rsid w:val="00C45023"/>
    <w:rsid w:val="00C509FF"/>
    <w:rsid w:val="00C50E79"/>
    <w:rsid w:val="00C5136D"/>
    <w:rsid w:val="00C5192A"/>
    <w:rsid w:val="00C51F3F"/>
    <w:rsid w:val="00C52C23"/>
    <w:rsid w:val="00C5572D"/>
    <w:rsid w:val="00C5704F"/>
    <w:rsid w:val="00C60479"/>
    <w:rsid w:val="00C6148B"/>
    <w:rsid w:val="00C63B10"/>
    <w:rsid w:val="00C65A8F"/>
    <w:rsid w:val="00C6758D"/>
    <w:rsid w:val="00C67E1A"/>
    <w:rsid w:val="00C7043F"/>
    <w:rsid w:val="00C7250B"/>
    <w:rsid w:val="00C727F7"/>
    <w:rsid w:val="00C727FE"/>
    <w:rsid w:val="00C73A76"/>
    <w:rsid w:val="00C74622"/>
    <w:rsid w:val="00C74656"/>
    <w:rsid w:val="00C74C47"/>
    <w:rsid w:val="00C74C60"/>
    <w:rsid w:val="00C7514E"/>
    <w:rsid w:val="00C752D5"/>
    <w:rsid w:val="00C772CE"/>
    <w:rsid w:val="00C80021"/>
    <w:rsid w:val="00C80259"/>
    <w:rsid w:val="00C80870"/>
    <w:rsid w:val="00C82D73"/>
    <w:rsid w:val="00C864C8"/>
    <w:rsid w:val="00C86DC4"/>
    <w:rsid w:val="00C86F80"/>
    <w:rsid w:val="00C876D0"/>
    <w:rsid w:val="00C9111F"/>
    <w:rsid w:val="00C94D65"/>
    <w:rsid w:val="00C94F6B"/>
    <w:rsid w:val="00C968B3"/>
    <w:rsid w:val="00C96BDD"/>
    <w:rsid w:val="00C974EE"/>
    <w:rsid w:val="00C976C4"/>
    <w:rsid w:val="00CA1270"/>
    <w:rsid w:val="00CA1D46"/>
    <w:rsid w:val="00CA23FA"/>
    <w:rsid w:val="00CA592E"/>
    <w:rsid w:val="00CA61A3"/>
    <w:rsid w:val="00CB0026"/>
    <w:rsid w:val="00CB02B4"/>
    <w:rsid w:val="00CB2253"/>
    <w:rsid w:val="00CB445A"/>
    <w:rsid w:val="00CB4ACA"/>
    <w:rsid w:val="00CB567B"/>
    <w:rsid w:val="00CB628F"/>
    <w:rsid w:val="00CC0346"/>
    <w:rsid w:val="00CC1481"/>
    <w:rsid w:val="00CC1C3E"/>
    <w:rsid w:val="00CC2912"/>
    <w:rsid w:val="00CC2E6E"/>
    <w:rsid w:val="00CC6147"/>
    <w:rsid w:val="00CC78CE"/>
    <w:rsid w:val="00CD15C4"/>
    <w:rsid w:val="00CD1674"/>
    <w:rsid w:val="00CD1808"/>
    <w:rsid w:val="00CD3E18"/>
    <w:rsid w:val="00CD64DE"/>
    <w:rsid w:val="00CD70FA"/>
    <w:rsid w:val="00CE1C5D"/>
    <w:rsid w:val="00CE33D1"/>
    <w:rsid w:val="00CE33DF"/>
    <w:rsid w:val="00CE4874"/>
    <w:rsid w:val="00CE5383"/>
    <w:rsid w:val="00CE6AAA"/>
    <w:rsid w:val="00CE7042"/>
    <w:rsid w:val="00CE7169"/>
    <w:rsid w:val="00CF0460"/>
    <w:rsid w:val="00CF2A10"/>
    <w:rsid w:val="00CF2E32"/>
    <w:rsid w:val="00CF3AF0"/>
    <w:rsid w:val="00CF4297"/>
    <w:rsid w:val="00CF43FB"/>
    <w:rsid w:val="00CF4EB5"/>
    <w:rsid w:val="00CF613E"/>
    <w:rsid w:val="00D02406"/>
    <w:rsid w:val="00D028AC"/>
    <w:rsid w:val="00D02B82"/>
    <w:rsid w:val="00D04028"/>
    <w:rsid w:val="00D04CC3"/>
    <w:rsid w:val="00D0637D"/>
    <w:rsid w:val="00D1248F"/>
    <w:rsid w:val="00D133E1"/>
    <w:rsid w:val="00D1424F"/>
    <w:rsid w:val="00D15D99"/>
    <w:rsid w:val="00D172BB"/>
    <w:rsid w:val="00D17B14"/>
    <w:rsid w:val="00D17C58"/>
    <w:rsid w:val="00D17F7C"/>
    <w:rsid w:val="00D20F91"/>
    <w:rsid w:val="00D21265"/>
    <w:rsid w:val="00D25622"/>
    <w:rsid w:val="00D25BA5"/>
    <w:rsid w:val="00D267CA"/>
    <w:rsid w:val="00D30581"/>
    <w:rsid w:val="00D31CD4"/>
    <w:rsid w:val="00D323C6"/>
    <w:rsid w:val="00D32ABB"/>
    <w:rsid w:val="00D3406C"/>
    <w:rsid w:val="00D34957"/>
    <w:rsid w:val="00D34D38"/>
    <w:rsid w:val="00D34F80"/>
    <w:rsid w:val="00D353C3"/>
    <w:rsid w:val="00D35DD8"/>
    <w:rsid w:val="00D3782C"/>
    <w:rsid w:val="00D4015D"/>
    <w:rsid w:val="00D408A7"/>
    <w:rsid w:val="00D4310E"/>
    <w:rsid w:val="00D44093"/>
    <w:rsid w:val="00D44DFB"/>
    <w:rsid w:val="00D45248"/>
    <w:rsid w:val="00D453FC"/>
    <w:rsid w:val="00D4571B"/>
    <w:rsid w:val="00D4666F"/>
    <w:rsid w:val="00D46955"/>
    <w:rsid w:val="00D46B1D"/>
    <w:rsid w:val="00D4764F"/>
    <w:rsid w:val="00D4790F"/>
    <w:rsid w:val="00D50281"/>
    <w:rsid w:val="00D53F4D"/>
    <w:rsid w:val="00D54E5E"/>
    <w:rsid w:val="00D56685"/>
    <w:rsid w:val="00D57361"/>
    <w:rsid w:val="00D57B9C"/>
    <w:rsid w:val="00D57BB0"/>
    <w:rsid w:val="00D57C6B"/>
    <w:rsid w:val="00D63F9A"/>
    <w:rsid w:val="00D645B9"/>
    <w:rsid w:val="00D65659"/>
    <w:rsid w:val="00D65A77"/>
    <w:rsid w:val="00D66CEC"/>
    <w:rsid w:val="00D6714D"/>
    <w:rsid w:val="00D67D13"/>
    <w:rsid w:val="00D702A9"/>
    <w:rsid w:val="00D71E78"/>
    <w:rsid w:val="00D72750"/>
    <w:rsid w:val="00D73B69"/>
    <w:rsid w:val="00D760B9"/>
    <w:rsid w:val="00D77A13"/>
    <w:rsid w:val="00D8150E"/>
    <w:rsid w:val="00D83ECF"/>
    <w:rsid w:val="00D854B3"/>
    <w:rsid w:val="00D85CB5"/>
    <w:rsid w:val="00D90E65"/>
    <w:rsid w:val="00D91809"/>
    <w:rsid w:val="00D94124"/>
    <w:rsid w:val="00D94389"/>
    <w:rsid w:val="00D94EC2"/>
    <w:rsid w:val="00D95FA2"/>
    <w:rsid w:val="00D9608D"/>
    <w:rsid w:val="00DA0384"/>
    <w:rsid w:val="00DA03FB"/>
    <w:rsid w:val="00DA10CE"/>
    <w:rsid w:val="00DA2751"/>
    <w:rsid w:val="00DA30ED"/>
    <w:rsid w:val="00DA43B8"/>
    <w:rsid w:val="00DA6A55"/>
    <w:rsid w:val="00DC17E5"/>
    <w:rsid w:val="00DC1D94"/>
    <w:rsid w:val="00DC3657"/>
    <w:rsid w:val="00DC3DB1"/>
    <w:rsid w:val="00DC53CF"/>
    <w:rsid w:val="00DC5836"/>
    <w:rsid w:val="00DC7A7D"/>
    <w:rsid w:val="00DD109D"/>
    <w:rsid w:val="00DD52C0"/>
    <w:rsid w:val="00DD61B6"/>
    <w:rsid w:val="00DD7C13"/>
    <w:rsid w:val="00DE10D7"/>
    <w:rsid w:val="00DE117A"/>
    <w:rsid w:val="00DE1848"/>
    <w:rsid w:val="00DE320C"/>
    <w:rsid w:val="00DE3700"/>
    <w:rsid w:val="00DE4737"/>
    <w:rsid w:val="00DE49D0"/>
    <w:rsid w:val="00DE4E06"/>
    <w:rsid w:val="00DE585E"/>
    <w:rsid w:val="00DE6A8C"/>
    <w:rsid w:val="00DF0FB1"/>
    <w:rsid w:val="00DF174F"/>
    <w:rsid w:val="00DF7973"/>
    <w:rsid w:val="00E00B8E"/>
    <w:rsid w:val="00E01FBF"/>
    <w:rsid w:val="00E029D8"/>
    <w:rsid w:val="00E042FF"/>
    <w:rsid w:val="00E115D1"/>
    <w:rsid w:val="00E11F00"/>
    <w:rsid w:val="00E1292A"/>
    <w:rsid w:val="00E13169"/>
    <w:rsid w:val="00E161B0"/>
    <w:rsid w:val="00E16AF9"/>
    <w:rsid w:val="00E20C73"/>
    <w:rsid w:val="00E21B3E"/>
    <w:rsid w:val="00E22ABC"/>
    <w:rsid w:val="00E23552"/>
    <w:rsid w:val="00E25AAA"/>
    <w:rsid w:val="00E30A23"/>
    <w:rsid w:val="00E31357"/>
    <w:rsid w:val="00E34355"/>
    <w:rsid w:val="00E40E52"/>
    <w:rsid w:val="00E41C10"/>
    <w:rsid w:val="00E44E8E"/>
    <w:rsid w:val="00E453B2"/>
    <w:rsid w:val="00E4558A"/>
    <w:rsid w:val="00E4583B"/>
    <w:rsid w:val="00E45C41"/>
    <w:rsid w:val="00E46410"/>
    <w:rsid w:val="00E46DCE"/>
    <w:rsid w:val="00E50C10"/>
    <w:rsid w:val="00E51387"/>
    <w:rsid w:val="00E51461"/>
    <w:rsid w:val="00E52212"/>
    <w:rsid w:val="00E52CCD"/>
    <w:rsid w:val="00E52E03"/>
    <w:rsid w:val="00E52EDA"/>
    <w:rsid w:val="00E57583"/>
    <w:rsid w:val="00E579FD"/>
    <w:rsid w:val="00E60944"/>
    <w:rsid w:val="00E60ADA"/>
    <w:rsid w:val="00E6171A"/>
    <w:rsid w:val="00E65211"/>
    <w:rsid w:val="00E656AD"/>
    <w:rsid w:val="00E66597"/>
    <w:rsid w:val="00E67DF3"/>
    <w:rsid w:val="00E723E7"/>
    <w:rsid w:val="00E72EA4"/>
    <w:rsid w:val="00E75D7B"/>
    <w:rsid w:val="00E764BD"/>
    <w:rsid w:val="00E76522"/>
    <w:rsid w:val="00E804BA"/>
    <w:rsid w:val="00E81250"/>
    <w:rsid w:val="00E84001"/>
    <w:rsid w:val="00E84CEC"/>
    <w:rsid w:val="00E85D43"/>
    <w:rsid w:val="00E8677F"/>
    <w:rsid w:val="00E87112"/>
    <w:rsid w:val="00E964BE"/>
    <w:rsid w:val="00E97103"/>
    <w:rsid w:val="00EA435D"/>
    <w:rsid w:val="00EA7678"/>
    <w:rsid w:val="00EB24E1"/>
    <w:rsid w:val="00EB287B"/>
    <w:rsid w:val="00EB2ED2"/>
    <w:rsid w:val="00EB33DB"/>
    <w:rsid w:val="00EB3856"/>
    <w:rsid w:val="00EC0615"/>
    <w:rsid w:val="00EC06D4"/>
    <w:rsid w:val="00EC103E"/>
    <w:rsid w:val="00EC15CF"/>
    <w:rsid w:val="00EC2107"/>
    <w:rsid w:val="00EC4895"/>
    <w:rsid w:val="00EC62C1"/>
    <w:rsid w:val="00ED058D"/>
    <w:rsid w:val="00ED1942"/>
    <w:rsid w:val="00ED7887"/>
    <w:rsid w:val="00EE00FC"/>
    <w:rsid w:val="00EE1016"/>
    <w:rsid w:val="00EE12F9"/>
    <w:rsid w:val="00EE1C15"/>
    <w:rsid w:val="00EE203C"/>
    <w:rsid w:val="00EE2390"/>
    <w:rsid w:val="00EE23C7"/>
    <w:rsid w:val="00EE32F1"/>
    <w:rsid w:val="00EE3328"/>
    <w:rsid w:val="00EE395A"/>
    <w:rsid w:val="00EE3F20"/>
    <w:rsid w:val="00EE6733"/>
    <w:rsid w:val="00EF5555"/>
    <w:rsid w:val="00EF5CDF"/>
    <w:rsid w:val="00EF60EF"/>
    <w:rsid w:val="00F00B5E"/>
    <w:rsid w:val="00F014B3"/>
    <w:rsid w:val="00F01A43"/>
    <w:rsid w:val="00F02403"/>
    <w:rsid w:val="00F02F7B"/>
    <w:rsid w:val="00F0318A"/>
    <w:rsid w:val="00F04A09"/>
    <w:rsid w:val="00F06C09"/>
    <w:rsid w:val="00F0793F"/>
    <w:rsid w:val="00F07D67"/>
    <w:rsid w:val="00F13843"/>
    <w:rsid w:val="00F16538"/>
    <w:rsid w:val="00F16811"/>
    <w:rsid w:val="00F16939"/>
    <w:rsid w:val="00F175BB"/>
    <w:rsid w:val="00F26335"/>
    <w:rsid w:val="00F267BC"/>
    <w:rsid w:val="00F32645"/>
    <w:rsid w:val="00F34F91"/>
    <w:rsid w:val="00F35D3C"/>
    <w:rsid w:val="00F416EF"/>
    <w:rsid w:val="00F42A0E"/>
    <w:rsid w:val="00F43979"/>
    <w:rsid w:val="00F45654"/>
    <w:rsid w:val="00F45F25"/>
    <w:rsid w:val="00F466BC"/>
    <w:rsid w:val="00F46DB3"/>
    <w:rsid w:val="00F47C8A"/>
    <w:rsid w:val="00F51493"/>
    <w:rsid w:val="00F517C9"/>
    <w:rsid w:val="00F5279E"/>
    <w:rsid w:val="00F52F04"/>
    <w:rsid w:val="00F55DE9"/>
    <w:rsid w:val="00F55FF3"/>
    <w:rsid w:val="00F61D81"/>
    <w:rsid w:val="00F642BC"/>
    <w:rsid w:val="00F676AD"/>
    <w:rsid w:val="00F74FA4"/>
    <w:rsid w:val="00F75955"/>
    <w:rsid w:val="00F766C5"/>
    <w:rsid w:val="00F76DE7"/>
    <w:rsid w:val="00F7747B"/>
    <w:rsid w:val="00F825CB"/>
    <w:rsid w:val="00F841A0"/>
    <w:rsid w:val="00F8438F"/>
    <w:rsid w:val="00F86BF0"/>
    <w:rsid w:val="00F910A6"/>
    <w:rsid w:val="00F926CA"/>
    <w:rsid w:val="00F92BB0"/>
    <w:rsid w:val="00F9491A"/>
    <w:rsid w:val="00F94BBB"/>
    <w:rsid w:val="00F94F3F"/>
    <w:rsid w:val="00F95988"/>
    <w:rsid w:val="00F95B1C"/>
    <w:rsid w:val="00F96BC1"/>
    <w:rsid w:val="00FA058A"/>
    <w:rsid w:val="00FA08AC"/>
    <w:rsid w:val="00FA17B8"/>
    <w:rsid w:val="00FA2FA8"/>
    <w:rsid w:val="00FB11C9"/>
    <w:rsid w:val="00FB27DD"/>
    <w:rsid w:val="00FB2AF6"/>
    <w:rsid w:val="00FB54DC"/>
    <w:rsid w:val="00FB56DB"/>
    <w:rsid w:val="00FB7200"/>
    <w:rsid w:val="00FC12D4"/>
    <w:rsid w:val="00FC168C"/>
    <w:rsid w:val="00FC245C"/>
    <w:rsid w:val="00FC7BCB"/>
    <w:rsid w:val="00FD0914"/>
    <w:rsid w:val="00FD2470"/>
    <w:rsid w:val="00FD25E8"/>
    <w:rsid w:val="00FD277E"/>
    <w:rsid w:val="00FE070E"/>
    <w:rsid w:val="00FE160E"/>
    <w:rsid w:val="00FE1C4D"/>
    <w:rsid w:val="00FE36EF"/>
    <w:rsid w:val="00FE3AB5"/>
    <w:rsid w:val="00FE64F9"/>
    <w:rsid w:val="00FE65A7"/>
    <w:rsid w:val="00FE7DAD"/>
    <w:rsid w:val="00FF10EB"/>
    <w:rsid w:val="00FF1370"/>
    <w:rsid w:val="00FF18D6"/>
    <w:rsid w:val="00FF5616"/>
    <w:rsid w:val="00FF5819"/>
    <w:rsid w:val="00FF5CF4"/>
    <w:rsid w:val="00FF663B"/>
  </w:rsids>
  <m:mathPr>
    <m:mathFont m:val="Cambria Math"/>
    <m:brkBin m:val="before"/>
    <m:brkBinSub m:val="--"/>
    <m:smallFrac m:val="0"/>
    <m:dispDef/>
    <m:lMargin m:val="0"/>
    <m:rMargin m:val="0"/>
    <m:defJc m:val="centerGroup"/>
    <m:wrapIndent m:val="1440"/>
    <m:intLim m:val="subSup"/>
    <m:naryLim m:val="undOvr"/>
  </m:mathPr>
  <w:themeFontLang w:val="et-EE"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FACAF9"/>
  <w15:docId w15:val="{3E3AA610-B9B9-4772-B9C7-1BF6C4EDF0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before="120"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44B9"/>
    <w:pPr>
      <w:jc w:val="both"/>
    </w:pPr>
    <w:rPr>
      <w:rFonts w:ascii="Arial" w:hAnsi="Arial"/>
      <w:lang w:val="et-EE"/>
    </w:rPr>
  </w:style>
  <w:style w:type="paragraph" w:styleId="Heading1">
    <w:name w:val="heading 1"/>
    <w:basedOn w:val="Normal"/>
    <w:next w:val="Normal"/>
    <w:link w:val="Heading1Char"/>
    <w:uiPriority w:val="9"/>
    <w:qFormat/>
    <w:rsid w:val="008E2468"/>
    <w:pPr>
      <w:keepNext/>
      <w:keepLines/>
      <w:numPr>
        <w:numId w:val="22"/>
      </w:numPr>
      <w:tabs>
        <w:tab w:val="left" w:pos="284"/>
      </w:tabs>
      <w:spacing w:before="480" w:after="0"/>
      <w:outlineLvl w:val="0"/>
    </w:pPr>
    <w:rPr>
      <w:rFonts w:eastAsiaTheme="majorEastAsia" w:cs="Arial"/>
      <w:b/>
      <w:bCs/>
    </w:rPr>
  </w:style>
  <w:style w:type="paragraph" w:styleId="Heading2">
    <w:name w:val="heading 2"/>
    <w:basedOn w:val="Normal"/>
    <w:next w:val="Normal"/>
    <w:link w:val="Heading2Char"/>
    <w:uiPriority w:val="9"/>
    <w:unhideWhenUsed/>
    <w:qFormat/>
    <w:rsid w:val="00A179B4"/>
    <w:pPr>
      <w:keepNext/>
      <w:keepLines/>
      <w:numPr>
        <w:ilvl w:val="1"/>
        <w:numId w:val="22"/>
      </w:numPr>
      <w:spacing w:before="0" w:after="0"/>
      <w:outlineLvl w:val="1"/>
    </w:pPr>
    <w:rPr>
      <w:rFonts w:eastAsiaTheme="majorEastAsia" w:cstheme="majorBidi"/>
      <w:b/>
      <w:bCs/>
      <w:szCs w:val="26"/>
    </w:rPr>
  </w:style>
  <w:style w:type="paragraph" w:styleId="Heading3">
    <w:name w:val="heading 3"/>
    <w:basedOn w:val="Normal"/>
    <w:next w:val="Normal"/>
    <w:link w:val="Heading3Char"/>
    <w:uiPriority w:val="9"/>
    <w:unhideWhenUsed/>
    <w:qFormat/>
    <w:rsid w:val="000736BD"/>
    <w:pPr>
      <w:keepNext/>
      <w:keepLines/>
      <w:numPr>
        <w:ilvl w:val="2"/>
        <w:numId w:val="22"/>
      </w:numPr>
      <w:spacing w:before="0" w:after="0"/>
      <w:outlineLvl w:val="2"/>
    </w:pPr>
    <w:rPr>
      <w:rFonts w:eastAsiaTheme="majorEastAsia" w:cstheme="majorBidi"/>
      <w:b/>
      <w:bCs/>
    </w:rPr>
  </w:style>
  <w:style w:type="paragraph" w:styleId="Heading4">
    <w:name w:val="heading 4"/>
    <w:basedOn w:val="Normal"/>
    <w:next w:val="Normal"/>
    <w:link w:val="Heading4Char"/>
    <w:uiPriority w:val="9"/>
    <w:semiHidden/>
    <w:unhideWhenUsed/>
    <w:qFormat/>
    <w:rsid w:val="007619F6"/>
    <w:pPr>
      <w:keepNext/>
      <w:keepLines/>
      <w:numPr>
        <w:ilvl w:val="3"/>
        <w:numId w:val="22"/>
      </w:numPr>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7619F6"/>
    <w:pPr>
      <w:keepNext/>
      <w:keepLines/>
      <w:numPr>
        <w:ilvl w:val="4"/>
        <w:numId w:val="22"/>
      </w:numPr>
      <w:spacing w:before="40" w:after="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7619F6"/>
    <w:pPr>
      <w:keepNext/>
      <w:keepLines/>
      <w:numPr>
        <w:ilvl w:val="5"/>
        <w:numId w:val="22"/>
      </w:numPr>
      <w:spacing w:before="40" w:after="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7619F6"/>
    <w:pPr>
      <w:keepNext/>
      <w:keepLines/>
      <w:numPr>
        <w:ilvl w:val="6"/>
        <w:numId w:val="22"/>
      </w:numPr>
      <w:spacing w:before="40" w:after="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7619F6"/>
    <w:pPr>
      <w:keepNext/>
      <w:keepLines/>
      <w:numPr>
        <w:ilvl w:val="7"/>
        <w:numId w:val="22"/>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7619F6"/>
    <w:pPr>
      <w:keepNext/>
      <w:keepLines/>
      <w:numPr>
        <w:ilvl w:val="8"/>
        <w:numId w:val="22"/>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56714"/>
    <w:pPr>
      <w:tabs>
        <w:tab w:val="center" w:pos="4680"/>
        <w:tab w:val="right" w:pos="9360"/>
      </w:tabs>
      <w:spacing w:before="0" w:after="0"/>
    </w:pPr>
  </w:style>
  <w:style w:type="character" w:customStyle="1" w:styleId="HeaderChar">
    <w:name w:val="Header Char"/>
    <w:basedOn w:val="DefaultParagraphFont"/>
    <w:link w:val="Header"/>
    <w:uiPriority w:val="99"/>
    <w:rsid w:val="00556714"/>
  </w:style>
  <w:style w:type="paragraph" w:styleId="Footer">
    <w:name w:val="footer"/>
    <w:basedOn w:val="Normal"/>
    <w:link w:val="FooterChar"/>
    <w:uiPriority w:val="99"/>
    <w:unhideWhenUsed/>
    <w:rsid w:val="00556714"/>
    <w:pPr>
      <w:tabs>
        <w:tab w:val="center" w:pos="4680"/>
        <w:tab w:val="right" w:pos="9360"/>
      </w:tabs>
      <w:spacing w:before="0" w:after="0"/>
    </w:pPr>
  </w:style>
  <w:style w:type="character" w:customStyle="1" w:styleId="FooterChar">
    <w:name w:val="Footer Char"/>
    <w:basedOn w:val="DefaultParagraphFont"/>
    <w:link w:val="Footer"/>
    <w:uiPriority w:val="99"/>
    <w:rsid w:val="00556714"/>
  </w:style>
  <w:style w:type="character" w:styleId="Hyperlink">
    <w:name w:val="Hyperlink"/>
    <w:basedOn w:val="DefaultParagraphFont"/>
    <w:uiPriority w:val="99"/>
    <w:unhideWhenUsed/>
    <w:rsid w:val="00556714"/>
    <w:rPr>
      <w:color w:val="0000FF" w:themeColor="hyperlink"/>
      <w:u w:val="single"/>
    </w:rPr>
  </w:style>
  <w:style w:type="paragraph" w:styleId="ListParagraph">
    <w:name w:val="List Paragraph"/>
    <w:basedOn w:val="Normal"/>
    <w:uiPriority w:val="34"/>
    <w:qFormat/>
    <w:rsid w:val="006821E3"/>
    <w:pPr>
      <w:ind w:left="720"/>
      <w:contextualSpacing/>
    </w:pPr>
  </w:style>
  <w:style w:type="character" w:customStyle="1" w:styleId="Heading1Char">
    <w:name w:val="Heading 1 Char"/>
    <w:basedOn w:val="DefaultParagraphFont"/>
    <w:link w:val="Heading1"/>
    <w:uiPriority w:val="9"/>
    <w:rsid w:val="008E2468"/>
    <w:rPr>
      <w:rFonts w:ascii="Arial" w:eastAsiaTheme="majorEastAsia" w:hAnsi="Arial" w:cs="Arial"/>
      <w:b/>
      <w:bCs/>
      <w:lang w:val="et-EE"/>
    </w:rPr>
  </w:style>
  <w:style w:type="character" w:customStyle="1" w:styleId="Heading2Char">
    <w:name w:val="Heading 2 Char"/>
    <w:basedOn w:val="DefaultParagraphFont"/>
    <w:link w:val="Heading2"/>
    <w:uiPriority w:val="9"/>
    <w:rsid w:val="00A179B4"/>
    <w:rPr>
      <w:rFonts w:ascii="Arial" w:eastAsiaTheme="majorEastAsia" w:hAnsi="Arial" w:cstheme="majorBidi"/>
      <w:b/>
      <w:bCs/>
      <w:szCs w:val="26"/>
      <w:lang w:val="et-EE"/>
    </w:rPr>
  </w:style>
  <w:style w:type="paragraph" w:styleId="DocumentMap">
    <w:name w:val="Document Map"/>
    <w:basedOn w:val="Normal"/>
    <w:link w:val="DocumentMapChar"/>
    <w:uiPriority w:val="99"/>
    <w:semiHidden/>
    <w:unhideWhenUsed/>
    <w:rsid w:val="006E5D9E"/>
    <w:pPr>
      <w:spacing w:before="0" w:after="0"/>
    </w:pPr>
    <w:rPr>
      <w:rFonts w:ascii="Tahoma" w:hAnsi="Tahoma" w:cs="Tahoma"/>
      <w:sz w:val="16"/>
      <w:szCs w:val="16"/>
    </w:rPr>
  </w:style>
  <w:style w:type="character" w:customStyle="1" w:styleId="DocumentMapChar">
    <w:name w:val="Document Map Char"/>
    <w:basedOn w:val="DefaultParagraphFont"/>
    <w:link w:val="DocumentMap"/>
    <w:uiPriority w:val="99"/>
    <w:semiHidden/>
    <w:rsid w:val="006E5D9E"/>
    <w:rPr>
      <w:rFonts w:ascii="Tahoma" w:hAnsi="Tahoma" w:cs="Tahoma"/>
      <w:sz w:val="16"/>
      <w:szCs w:val="16"/>
    </w:rPr>
  </w:style>
  <w:style w:type="paragraph" w:styleId="TOC1">
    <w:name w:val="toc 1"/>
    <w:basedOn w:val="Normal"/>
    <w:next w:val="Normal"/>
    <w:autoRedefine/>
    <w:uiPriority w:val="39"/>
    <w:unhideWhenUsed/>
    <w:rsid w:val="008C3FC8"/>
    <w:pPr>
      <w:tabs>
        <w:tab w:val="right" w:leader="dot" w:pos="9698"/>
      </w:tabs>
      <w:spacing w:before="80" w:after="60"/>
      <w:ind w:left="244" w:hanging="244"/>
      <w:jc w:val="left"/>
    </w:pPr>
  </w:style>
  <w:style w:type="paragraph" w:styleId="TOC2">
    <w:name w:val="toc 2"/>
    <w:basedOn w:val="Normal"/>
    <w:next w:val="Normal"/>
    <w:autoRedefine/>
    <w:uiPriority w:val="39"/>
    <w:unhideWhenUsed/>
    <w:rsid w:val="008C3FC8"/>
    <w:pPr>
      <w:tabs>
        <w:tab w:val="right" w:leader="dot" w:pos="9698"/>
      </w:tabs>
      <w:spacing w:before="40" w:after="20"/>
      <w:ind w:left="652" w:hanging="431"/>
      <w:jc w:val="left"/>
    </w:pPr>
  </w:style>
  <w:style w:type="paragraph" w:styleId="TOC3">
    <w:name w:val="toc 3"/>
    <w:basedOn w:val="Normal"/>
    <w:next w:val="Normal"/>
    <w:autoRedefine/>
    <w:uiPriority w:val="39"/>
    <w:unhideWhenUsed/>
    <w:rsid w:val="00DE10D7"/>
    <w:pPr>
      <w:spacing w:before="20" w:after="20"/>
      <w:ind w:left="442"/>
    </w:pPr>
  </w:style>
  <w:style w:type="character" w:styleId="PlaceholderText">
    <w:name w:val="Placeholder Text"/>
    <w:basedOn w:val="DefaultParagraphFont"/>
    <w:uiPriority w:val="99"/>
    <w:semiHidden/>
    <w:rsid w:val="008E2468"/>
    <w:rPr>
      <w:color w:val="808080"/>
    </w:rPr>
  </w:style>
  <w:style w:type="paragraph" w:styleId="BodyText">
    <w:name w:val="Body Text"/>
    <w:basedOn w:val="Normal"/>
    <w:link w:val="BodyTextChar"/>
    <w:rsid w:val="0015543C"/>
    <w:pPr>
      <w:spacing w:before="0"/>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15543C"/>
    <w:rPr>
      <w:rFonts w:ascii="Times New Roman" w:eastAsia="Times New Roman" w:hAnsi="Times New Roman" w:cs="Times New Roman"/>
      <w:sz w:val="24"/>
      <w:szCs w:val="24"/>
      <w:lang w:val="et-EE"/>
    </w:rPr>
  </w:style>
  <w:style w:type="paragraph" w:customStyle="1" w:styleId="BodyText21">
    <w:name w:val="Body Text 21"/>
    <w:basedOn w:val="BodyText"/>
    <w:rsid w:val="0015543C"/>
    <w:pPr>
      <w:widowControl w:val="0"/>
      <w:suppressAutoHyphens/>
      <w:overflowPunct w:val="0"/>
      <w:autoSpaceDE w:val="0"/>
      <w:ind w:left="1304"/>
      <w:textAlignment w:val="baseline"/>
    </w:pPr>
    <w:rPr>
      <w:color w:val="000000"/>
      <w:szCs w:val="20"/>
      <w:lang w:val="en-GB" w:eastAsia="ar-SA"/>
    </w:rPr>
  </w:style>
  <w:style w:type="paragraph" w:customStyle="1" w:styleId="Normal12pt">
    <w:name w:val="Normal + 12 pt"/>
    <w:basedOn w:val="Normal"/>
    <w:rsid w:val="00D57B9C"/>
    <w:pPr>
      <w:spacing w:before="0" w:after="0"/>
    </w:pPr>
    <w:rPr>
      <w:rFonts w:ascii="Times New Roman" w:eastAsia="Times New Roman" w:hAnsi="Times New Roman" w:cs="Times New Roman"/>
      <w:sz w:val="24"/>
      <w:szCs w:val="20"/>
    </w:rPr>
  </w:style>
  <w:style w:type="paragraph" w:styleId="BodyText3">
    <w:name w:val="Body Text 3"/>
    <w:basedOn w:val="Normal"/>
    <w:link w:val="BodyText3Char"/>
    <w:rsid w:val="00955DDA"/>
    <w:pPr>
      <w:spacing w:before="0"/>
    </w:pPr>
    <w:rPr>
      <w:rFonts w:ascii="Times New Roman" w:eastAsia="Times New Roman" w:hAnsi="Times New Roman" w:cs="Times New Roman"/>
      <w:sz w:val="16"/>
      <w:szCs w:val="16"/>
    </w:rPr>
  </w:style>
  <w:style w:type="character" w:customStyle="1" w:styleId="BodyText3Char">
    <w:name w:val="Body Text 3 Char"/>
    <w:basedOn w:val="DefaultParagraphFont"/>
    <w:link w:val="BodyText3"/>
    <w:rsid w:val="00955DDA"/>
    <w:rPr>
      <w:rFonts w:ascii="Times New Roman" w:eastAsia="Times New Roman" w:hAnsi="Times New Roman" w:cs="Times New Roman"/>
      <w:sz w:val="16"/>
      <w:szCs w:val="16"/>
      <w:lang w:val="et-EE"/>
    </w:rPr>
  </w:style>
  <w:style w:type="paragraph" w:styleId="BalloonText">
    <w:name w:val="Balloon Text"/>
    <w:basedOn w:val="Normal"/>
    <w:link w:val="BalloonTextChar"/>
    <w:uiPriority w:val="99"/>
    <w:semiHidden/>
    <w:unhideWhenUsed/>
    <w:rsid w:val="00A179B4"/>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A179B4"/>
    <w:rPr>
      <w:rFonts w:ascii="Tahoma" w:hAnsi="Tahoma" w:cs="Tahoma"/>
      <w:sz w:val="16"/>
      <w:szCs w:val="16"/>
    </w:rPr>
  </w:style>
  <w:style w:type="character" w:customStyle="1" w:styleId="Heading3Char">
    <w:name w:val="Heading 3 Char"/>
    <w:basedOn w:val="DefaultParagraphFont"/>
    <w:link w:val="Heading3"/>
    <w:uiPriority w:val="9"/>
    <w:rsid w:val="000736BD"/>
    <w:rPr>
      <w:rFonts w:ascii="Arial" w:eastAsiaTheme="majorEastAsia" w:hAnsi="Arial" w:cstheme="majorBidi"/>
      <w:b/>
      <w:bCs/>
      <w:lang w:val="et-EE"/>
    </w:rPr>
  </w:style>
  <w:style w:type="character" w:styleId="CommentReference">
    <w:name w:val="annotation reference"/>
    <w:basedOn w:val="DefaultParagraphFont"/>
    <w:uiPriority w:val="99"/>
    <w:semiHidden/>
    <w:unhideWhenUsed/>
    <w:rsid w:val="00C74656"/>
    <w:rPr>
      <w:sz w:val="16"/>
      <w:szCs w:val="16"/>
    </w:rPr>
  </w:style>
  <w:style w:type="paragraph" w:styleId="CommentText">
    <w:name w:val="annotation text"/>
    <w:basedOn w:val="Normal"/>
    <w:link w:val="CommentTextChar"/>
    <w:uiPriority w:val="99"/>
    <w:semiHidden/>
    <w:unhideWhenUsed/>
    <w:rsid w:val="00C74656"/>
    <w:rPr>
      <w:sz w:val="20"/>
      <w:szCs w:val="20"/>
    </w:rPr>
  </w:style>
  <w:style w:type="character" w:customStyle="1" w:styleId="CommentTextChar">
    <w:name w:val="Comment Text Char"/>
    <w:basedOn w:val="DefaultParagraphFont"/>
    <w:link w:val="CommentText"/>
    <w:uiPriority w:val="99"/>
    <w:semiHidden/>
    <w:rsid w:val="00C74656"/>
    <w:rPr>
      <w:sz w:val="20"/>
      <w:szCs w:val="20"/>
    </w:rPr>
  </w:style>
  <w:style w:type="paragraph" w:styleId="CommentSubject">
    <w:name w:val="annotation subject"/>
    <w:basedOn w:val="CommentText"/>
    <w:next w:val="CommentText"/>
    <w:link w:val="CommentSubjectChar"/>
    <w:uiPriority w:val="99"/>
    <w:semiHidden/>
    <w:unhideWhenUsed/>
    <w:rsid w:val="00C74656"/>
    <w:rPr>
      <w:b/>
      <w:bCs/>
    </w:rPr>
  </w:style>
  <w:style w:type="character" w:customStyle="1" w:styleId="CommentSubjectChar">
    <w:name w:val="Comment Subject Char"/>
    <w:basedOn w:val="CommentTextChar"/>
    <w:link w:val="CommentSubject"/>
    <w:uiPriority w:val="99"/>
    <w:semiHidden/>
    <w:rsid w:val="00C74656"/>
    <w:rPr>
      <w:b/>
      <w:bCs/>
      <w:sz w:val="20"/>
      <w:szCs w:val="20"/>
    </w:rPr>
  </w:style>
  <w:style w:type="table" w:styleId="TableGrid">
    <w:name w:val="Table Grid"/>
    <w:basedOn w:val="TableNormal"/>
    <w:uiPriority w:val="59"/>
    <w:rsid w:val="00FF18D6"/>
    <w:pPr>
      <w:spacing w:before="0" w:after="0"/>
    </w:pPr>
    <w:rPr>
      <w:lang w:val="et-E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CF2A10"/>
    <w:pPr>
      <w:suppressAutoHyphens/>
      <w:spacing w:before="0" w:after="0"/>
    </w:pPr>
    <w:rPr>
      <w:rFonts w:ascii="Times New Roman" w:eastAsia="Times New Roman" w:hAnsi="Times New Roman" w:cs="Times New Roman"/>
      <w:sz w:val="20"/>
      <w:szCs w:val="20"/>
      <w:lang w:eastAsia="ar-SA"/>
    </w:rPr>
  </w:style>
  <w:style w:type="character" w:customStyle="1" w:styleId="FootnoteTextChar">
    <w:name w:val="Footnote Text Char"/>
    <w:basedOn w:val="DefaultParagraphFont"/>
    <w:link w:val="FootnoteText"/>
    <w:rsid w:val="00CF2A10"/>
    <w:rPr>
      <w:rFonts w:ascii="Times New Roman" w:eastAsia="Times New Roman" w:hAnsi="Times New Roman" w:cs="Times New Roman"/>
      <w:sz w:val="20"/>
      <w:szCs w:val="20"/>
      <w:lang w:val="et-EE" w:eastAsia="ar-SA"/>
    </w:rPr>
  </w:style>
  <w:style w:type="character" w:styleId="FootnoteReference">
    <w:name w:val="footnote reference"/>
    <w:rsid w:val="00CF2A10"/>
    <w:rPr>
      <w:vertAlign w:val="superscript"/>
    </w:rPr>
  </w:style>
  <w:style w:type="paragraph" w:customStyle="1" w:styleId="v1msonormal">
    <w:name w:val="v1msonormal"/>
    <w:basedOn w:val="Normal"/>
    <w:rsid w:val="00211559"/>
    <w:pPr>
      <w:spacing w:before="100" w:beforeAutospacing="1" w:after="100" w:afterAutospacing="1"/>
    </w:pPr>
    <w:rPr>
      <w:rFonts w:ascii="Times New Roman" w:eastAsia="Times New Roman" w:hAnsi="Times New Roman" w:cs="Times New Roman"/>
      <w:sz w:val="24"/>
      <w:szCs w:val="24"/>
      <w:lang w:val="en-GB" w:eastAsia="en-GB"/>
    </w:rPr>
  </w:style>
  <w:style w:type="table" w:styleId="TableGridLight">
    <w:name w:val="Grid Table Light"/>
    <w:basedOn w:val="TableNormal"/>
    <w:uiPriority w:val="40"/>
    <w:rsid w:val="00DD52C0"/>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1E4249"/>
    <w:pPr>
      <w:spacing w:after="0"/>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1E4249"/>
    <w:pPr>
      <w:spacing w:after="0"/>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1E4249"/>
    <w:pPr>
      <w:spacing w:after="0"/>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1E4249"/>
    <w:pPr>
      <w:spacing w:after="0"/>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1E4249"/>
    <w:pPr>
      <w:spacing w:after="0"/>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apple-converted-space">
    <w:name w:val="apple-converted-space"/>
    <w:basedOn w:val="DefaultParagraphFont"/>
    <w:rsid w:val="007C7121"/>
  </w:style>
  <w:style w:type="character" w:styleId="UnresolvedMention">
    <w:name w:val="Unresolved Mention"/>
    <w:basedOn w:val="DefaultParagraphFont"/>
    <w:uiPriority w:val="99"/>
    <w:semiHidden/>
    <w:unhideWhenUsed/>
    <w:rsid w:val="00395604"/>
    <w:rPr>
      <w:color w:val="605E5C"/>
      <w:shd w:val="clear" w:color="auto" w:fill="E1DFDD"/>
    </w:rPr>
  </w:style>
  <w:style w:type="table" w:styleId="GridTable1Light">
    <w:name w:val="Grid Table 1 Light"/>
    <w:basedOn w:val="TableNormal"/>
    <w:uiPriority w:val="46"/>
    <w:rsid w:val="00CC2E6E"/>
    <w:pPr>
      <w:spacing w:after="0"/>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Caption">
    <w:name w:val="caption"/>
    <w:basedOn w:val="Normal"/>
    <w:next w:val="Normal"/>
    <w:uiPriority w:val="35"/>
    <w:unhideWhenUsed/>
    <w:qFormat/>
    <w:rsid w:val="00D44DFB"/>
    <w:pPr>
      <w:spacing w:before="0" w:after="200"/>
    </w:pPr>
    <w:rPr>
      <w:i/>
      <w:iCs/>
      <w:color w:val="404040" w:themeColor="text1" w:themeTint="BF"/>
      <w:szCs w:val="18"/>
    </w:rPr>
  </w:style>
  <w:style w:type="paragraph" w:customStyle="1" w:styleId="pf0">
    <w:name w:val="pf0"/>
    <w:basedOn w:val="Normal"/>
    <w:rsid w:val="008E02B0"/>
    <w:pPr>
      <w:spacing w:before="100" w:beforeAutospacing="1" w:after="100" w:afterAutospacing="1"/>
    </w:pPr>
    <w:rPr>
      <w:rFonts w:ascii="Times New Roman" w:eastAsia="Times New Roman" w:hAnsi="Times New Roman" w:cs="Times New Roman"/>
      <w:sz w:val="24"/>
      <w:szCs w:val="24"/>
      <w:lang w:val="en-GB" w:eastAsia="en-GB"/>
    </w:rPr>
  </w:style>
  <w:style w:type="character" w:customStyle="1" w:styleId="cf01">
    <w:name w:val="cf01"/>
    <w:basedOn w:val="DefaultParagraphFont"/>
    <w:rsid w:val="008E02B0"/>
    <w:rPr>
      <w:rFonts w:ascii="Segoe UI" w:hAnsi="Segoe UI" w:cs="Segoe UI" w:hint="default"/>
      <w:sz w:val="18"/>
      <w:szCs w:val="18"/>
    </w:rPr>
  </w:style>
  <w:style w:type="character" w:customStyle="1" w:styleId="Heading4Char">
    <w:name w:val="Heading 4 Char"/>
    <w:basedOn w:val="DefaultParagraphFont"/>
    <w:link w:val="Heading4"/>
    <w:uiPriority w:val="9"/>
    <w:semiHidden/>
    <w:rsid w:val="007619F6"/>
    <w:rPr>
      <w:rFonts w:asciiTheme="majorHAnsi" w:eastAsiaTheme="majorEastAsia" w:hAnsiTheme="majorHAnsi" w:cstheme="majorBidi"/>
      <w:i/>
      <w:iCs/>
      <w:color w:val="365F91" w:themeColor="accent1" w:themeShade="BF"/>
    </w:rPr>
  </w:style>
  <w:style w:type="character" w:customStyle="1" w:styleId="Heading5Char">
    <w:name w:val="Heading 5 Char"/>
    <w:basedOn w:val="DefaultParagraphFont"/>
    <w:link w:val="Heading5"/>
    <w:uiPriority w:val="9"/>
    <w:semiHidden/>
    <w:rsid w:val="007619F6"/>
    <w:rPr>
      <w:rFonts w:asciiTheme="majorHAnsi" w:eastAsiaTheme="majorEastAsia" w:hAnsiTheme="majorHAnsi" w:cstheme="majorBidi"/>
      <w:color w:val="365F91" w:themeColor="accent1" w:themeShade="BF"/>
    </w:rPr>
  </w:style>
  <w:style w:type="character" w:customStyle="1" w:styleId="Heading6Char">
    <w:name w:val="Heading 6 Char"/>
    <w:basedOn w:val="DefaultParagraphFont"/>
    <w:link w:val="Heading6"/>
    <w:uiPriority w:val="9"/>
    <w:semiHidden/>
    <w:rsid w:val="007619F6"/>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uiPriority w:val="9"/>
    <w:semiHidden/>
    <w:rsid w:val="007619F6"/>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uiPriority w:val="9"/>
    <w:semiHidden/>
    <w:rsid w:val="007619F6"/>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7619F6"/>
    <w:rPr>
      <w:rFonts w:asciiTheme="majorHAnsi" w:eastAsiaTheme="majorEastAsia" w:hAnsiTheme="majorHAnsi" w:cstheme="majorBidi"/>
      <w:i/>
      <w:iCs/>
      <w:color w:val="272727" w:themeColor="text1" w:themeTint="D8"/>
      <w:sz w:val="21"/>
      <w:szCs w:val="21"/>
    </w:rPr>
  </w:style>
  <w:style w:type="character" w:customStyle="1" w:styleId="fontstyle01">
    <w:name w:val="fontstyle01"/>
    <w:basedOn w:val="DefaultParagraphFont"/>
    <w:rsid w:val="002D518A"/>
    <w:rPr>
      <w:rFonts w:ascii="Arial" w:hAnsi="Arial" w:cs="Arial" w:hint="default"/>
      <w:b w:val="0"/>
      <w:bCs w:val="0"/>
      <w:i w:val="0"/>
      <w:iCs w:val="0"/>
      <w:color w:val="000000"/>
      <w:sz w:val="24"/>
      <w:szCs w:val="24"/>
    </w:rPr>
  </w:style>
  <w:style w:type="paragraph" w:styleId="NormalWeb">
    <w:name w:val="Normal (Web)"/>
    <w:basedOn w:val="Normal"/>
    <w:uiPriority w:val="99"/>
    <w:semiHidden/>
    <w:unhideWhenUsed/>
    <w:rsid w:val="0093629D"/>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276959">
      <w:bodyDiv w:val="1"/>
      <w:marLeft w:val="0"/>
      <w:marRight w:val="0"/>
      <w:marTop w:val="0"/>
      <w:marBottom w:val="0"/>
      <w:divBdr>
        <w:top w:val="none" w:sz="0" w:space="0" w:color="auto"/>
        <w:left w:val="none" w:sz="0" w:space="0" w:color="auto"/>
        <w:bottom w:val="none" w:sz="0" w:space="0" w:color="auto"/>
        <w:right w:val="none" w:sz="0" w:space="0" w:color="auto"/>
      </w:divBdr>
    </w:div>
    <w:div w:id="86080415">
      <w:bodyDiv w:val="1"/>
      <w:marLeft w:val="0"/>
      <w:marRight w:val="0"/>
      <w:marTop w:val="0"/>
      <w:marBottom w:val="0"/>
      <w:divBdr>
        <w:top w:val="none" w:sz="0" w:space="0" w:color="auto"/>
        <w:left w:val="none" w:sz="0" w:space="0" w:color="auto"/>
        <w:bottom w:val="none" w:sz="0" w:space="0" w:color="auto"/>
        <w:right w:val="none" w:sz="0" w:space="0" w:color="auto"/>
      </w:divBdr>
    </w:div>
    <w:div w:id="137304551">
      <w:bodyDiv w:val="1"/>
      <w:marLeft w:val="0"/>
      <w:marRight w:val="0"/>
      <w:marTop w:val="0"/>
      <w:marBottom w:val="0"/>
      <w:divBdr>
        <w:top w:val="none" w:sz="0" w:space="0" w:color="auto"/>
        <w:left w:val="none" w:sz="0" w:space="0" w:color="auto"/>
        <w:bottom w:val="none" w:sz="0" w:space="0" w:color="auto"/>
        <w:right w:val="none" w:sz="0" w:space="0" w:color="auto"/>
      </w:divBdr>
    </w:div>
    <w:div w:id="217546695">
      <w:bodyDiv w:val="1"/>
      <w:marLeft w:val="0"/>
      <w:marRight w:val="0"/>
      <w:marTop w:val="0"/>
      <w:marBottom w:val="0"/>
      <w:divBdr>
        <w:top w:val="none" w:sz="0" w:space="0" w:color="auto"/>
        <w:left w:val="none" w:sz="0" w:space="0" w:color="auto"/>
        <w:bottom w:val="none" w:sz="0" w:space="0" w:color="auto"/>
        <w:right w:val="none" w:sz="0" w:space="0" w:color="auto"/>
      </w:divBdr>
    </w:div>
    <w:div w:id="247619145">
      <w:bodyDiv w:val="1"/>
      <w:marLeft w:val="0"/>
      <w:marRight w:val="0"/>
      <w:marTop w:val="0"/>
      <w:marBottom w:val="0"/>
      <w:divBdr>
        <w:top w:val="none" w:sz="0" w:space="0" w:color="auto"/>
        <w:left w:val="none" w:sz="0" w:space="0" w:color="auto"/>
        <w:bottom w:val="none" w:sz="0" w:space="0" w:color="auto"/>
        <w:right w:val="none" w:sz="0" w:space="0" w:color="auto"/>
      </w:divBdr>
    </w:div>
    <w:div w:id="310451968">
      <w:bodyDiv w:val="1"/>
      <w:marLeft w:val="0"/>
      <w:marRight w:val="0"/>
      <w:marTop w:val="0"/>
      <w:marBottom w:val="0"/>
      <w:divBdr>
        <w:top w:val="none" w:sz="0" w:space="0" w:color="auto"/>
        <w:left w:val="none" w:sz="0" w:space="0" w:color="auto"/>
        <w:bottom w:val="none" w:sz="0" w:space="0" w:color="auto"/>
        <w:right w:val="none" w:sz="0" w:space="0" w:color="auto"/>
      </w:divBdr>
    </w:div>
    <w:div w:id="340359352">
      <w:bodyDiv w:val="1"/>
      <w:marLeft w:val="0"/>
      <w:marRight w:val="0"/>
      <w:marTop w:val="0"/>
      <w:marBottom w:val="0"/>
      <w:divBdr>
        <w:top w:val="none" w:sz="0" w:space="0" w:color="auto"/>
        <w:left w:val="none" w:sz="0" w:space="0" w:color="auto"/>
        <w:bottom w:val="none" w:sz="0" w:space="0" w:color="auto"/>
        <w:right w:val="none" w:sz="0" w:space="0" w:color="auto"/>
      </w:divBdr>
    </w:div>
    <w:div w:id="412044559">
      <w:bodyDiv w:val="1"/>
      <w:marLeft w:val="0"/>
      <w:marRight w:val="0"/>
      <w:marTop w:val="0"/>
      <w:marBottom w:val="0"/>
      <w:divBdr>
        <w:top w:val="none" w:sz="0" w:space="0" w:color="auto"/>
        <w:left w:val="none" w:sz="0" w:space="0" w:color="auto"/>
        <w:bottom w:val="none" w:sz="0" w:space="0" w:color="auto"/>
        <w:right w:val="none" w:sz="0" w:space="0" w:color="auto"/>
      </w:divBdr>
    </w:div>
    <w:div w:id="414741554">
      <w:bodyDiv w:val="1"/>
      <w:marLeft w:val="0"/>
      <w:marRight w:val="0"/>
      <w:marTop w:val="0"/>
      <w:marBottom w:val="0"/>
      <w:divBdr>
        <w:top w:val="none" w:sz="0" w:space="0" w:color="auto"/>
        <w:left w:val="none" w:sz="0" w:space="0" w:color="auto"/>
        <w:bottom w:val="none" w:sz="0" w:space="0" w:color="auto"/>
        <w:right w:val="none" w:sz="0" w:space="0" w:color="auto"/>
      </w:divBdr>
    </w:div>
    <w:div w:id="429931258">
      <w:bodyDiv w:val="1"/>
      <w:marLeft w:val="0"/>
      <w:marRight w:val="0"/>
      <w:marTop w:val="0"/>
      <w:marBottom w:val="0"/>
      <w:divBdr>
        <w:top w:val="none" w:sz="0" w:space="0" w:color="auto"/>
        <w:left w:val="none" w:sz="0" w:space="0" w:color="auto"/>
        <w:bottom w:val="none" w:sz="0" w:space="0" w:color="auto"/>
        <w:right w:val="none" w:sz="0" w:space="0" w:color="auto"/>
      </w:divBdr>
    </w:div>
    <w:div w:id="481048367">
      <w:bodyDiv w:val="1"/>
      <w:marLeft w:val="0"/>
      <w:marRight w:val="0"/>
      <w:marTop w:val="0"/>
      <w:marBottom w:val="0"/>
      <w:divBdr>
        <w:top w:val="none" w:sz="0" w:space="0" w:color="auto"/>
        <w:left w:val="none" w:sz="0" w:space="0" w:color="auto"/>
        <w:bottom w:val="none" w:sz="0" w:space="0" w:color="auto"/>
        <w:right w:val="none" w:sz="0" w:space="0" w:color="auto"/>
      </w:divBdr>
    </w:div>
    <w:div w:id="488911696">
      <w:bodyDiv w:val="1"/>
      <w:marLeft w:val="0"/>
      <w:marRight w:val="0"/>
      <w:marTop w:val="0"/>
      <w:marBottom w:val="0"/>
      <w:divBdr>
        <w:top w:val="none" w:sz="0" w:space="0" w:color="auto"/>
        <w:left w:val="none" w:sz="0" w:space="0" w:color="auto"/>
        <w:bottom w:val="none" w:sz="0" w:space="0" w:color="auto"/>
        <w:right w:val="none" w:sz="0" w:space="0" w:color="auto"/>
      </w:divBdr>
    </w:div>
    <w:div w:id="573512854">
      <w:bodyDiv w:val="1"/>
      <w:marLeft w:val="0"/>
      <w:marRight w:val="0"/>
      <w:marTop w:val="0"/>
      <w:marBottom w:val="0"/>
      <w:divBdr>
        <w:top w:val="none" w:sz="0" w:space="0" w:color="auto"/>
        <w:left w:val="none" w:sz="0" w:space="0" w:color="auto"/>
        <w:bottom w:val="none" w:sz="0" w:space="0" w:color="auto"/>
        <w:right w:val="none" w:sz="0" w:space="0" w:color="auto"/>
      </w:divBdr>
    </w:div>
    <w:div w:id="622004122">
      <w:bodyDiv w:val="1"/>
      <w:marLeft w:val="0"/>
      <w:marRight w:val="0"/>
      <w:marTop w:val="0"/>
      <w:marBottom w:val="0"/>
      <w:divBdr>
        <w:top w:val="none" w:sz="0" w:space="0" w:color="auto"/>
        <w:left w:val="none" w:sz="0" w:space="0" w:color="auto"/>
        <w:bottom w:val="none" w:sz="0" w:space="0" w:color="auto"/>
        <w:right w:val="none" w:sz="0" w:space="0" w:color="auto"/>
      </w:divBdr>
    </w:div>
    <w:div w:id="643698898">
      <w:bodyDiv w:val="1"/>
      <w:marLeft w:val="0"/>
      <w:marRight w:val="0"/>
      <w:marTop w:val="0"/>
      <w:marBottom w:val="0"/>
      <w:divBdr>
        <w:top w:val="none" w:sz="0" w:space="0" w:color="auto"/>
        <w:left w:val="none" w:sz="0" w:space="0" w:color="auto"/>
        <w:bottom w:val="none" w:sz="0" w:space="0" w:color="auto"/>
        <w:right w:val="none" w:sz="0" w:space="0" w:color="auto"/>
      </w:divBdr>
    </w:div>
    <w:div w:id="754861848">
      <w:bodyDiv w:val="1"/>
      <w:marLeft w:val="0"/>
      <w:marRight w:val="0"/>
      <w:marTop w:val="0"/>
      <w:marBottom w:val="0"/>
      <w:divBdr>
        <w:top w:val="none" w:sz="0" w:space="0" w:color="auto"/>
        <w:left w:val="none" w:sz="0" w:space="0" w:color="auto"/>
        <w:bottom w:val="none" w:sz="0" w:space="0" w:color="auto"/>
        <w:right w:val="none" w:sz="0" w:space="0" w:color="auto"/>
      </w:divBdr>
    </w:div>
    <w:div w:id="855146103">
      <w:bodyDiv w:val="1"/>
      <w:marLeft w:val="0"/>
      <w:marRight w:val="0"/>
      <w:marTop w:val="0"/>
      <w:marBottom w:val="0"/>
      <w:divBdr>
        <w:top w:val="none" w:sz="0" w:space="0" w:color="auto"/>
        <w:left w:val="none" w:sz="0" w:space="0" w:color="auto"/>
        <w:bottom w:val="none" w:sz="0" w:space="0" w:color="auto"/>
        <w:right w:val="none" w:sz="0" w:space="0" w:color="auto"/>
      </w:divBdr>
    </w:div>
    <w:div w:id="918827975">
      <w:bodyDiv w:val="1"/>
      <w:marLeft w:val="0"/>
      <w:marRight w:val="0"/>
      <w:marTop w:val="0"/>
      <w:marBottom w:val="0"/>
      <w:divBdr>
        <w:top w:val="none" w:sz="0" w:space="0" w:color="auto"/>
        <w:left w:val="none" w:sz="0" w:space="0" w:color="auto"/>
        <w:bottom w:val="none" w:sz="0" w:space="0" w:color="auto"/>
        <w:right w:val="none" w:sz="0" w:space="0" w:color="auto"/>
      </w:divBdr>
    </w:div>
    <w:div w:id="934897427">
      <w:bodyDiv w:val="1"/>
      <w:marLeft w:val="0"/>
      <w:marRight w:val="0"/>
      <w:marTop w:val="0"/>
      <w:marBottom w:val="0"/>
      <w:divBdr>
        <w:top w:val="none" w:sz="0" w:space="0" w:color="auto"/>
        <w:left w:val="none" w:sz="0" w:space="0" w:color="auto"/>
        <w:bottom w:val="none" w:sz="0" w:space="0" w:color="auto"/>
        <w:right w:val="none" w:sz="0" w:space="0" w:color="auto"/>
      </w:divBdr>
    </w:div>
    <w:div w:id="993027208">
      <w:bodyDiv w:val="1"/>
      <w:marLeft w:val="0"/>
      <w:marRight w:val="0"/>
      <w:marTop w:val="0"/>
      <w:marBottom w:val="0"/>
      <w:divBdr>
        <w:top w:val="none" w:sz="0" w:space="0" w:color="auto"/>
        <w:left w:val="none" w:sz="0" w:space="0" w:color="auto"/>
        <w:bottom w:val="none" w:sz="0" w:space="0" w:color="auto"/>
        <w:right w:val="none" w:sz="0" w:space="0" w:color="auto"/>
      </w:divBdr>
    </w:div>
    <w:div w:id="1006401387">
      <w:bodyDiv w:val="1"/>
      <w:marLeft w:val="0"/>
      <w:marRight w:val="0"/>
      <w:marTop w:val="0"/>
      <w:marBottom w:val="0"/>
      <w:divBdr>
        <w:top w:val="none" w:sz="0" w:space="0" w:color="auto"/>
        <w:left w:val="none" w:sz="0" w:space="0" w:color="auto"/>
        <w:bottom w:val="none" w:sz="0" w:space="0" w:color="auto"/>
        <w:right w:val="none" w:sz="0" w:space="0" w:color="auto"/>
      </w:divBdr>
    </w:div>
    <w:div w:id="1020592716">
      <w:bodyDiv w:val="1"/>
      <w:marLeft w:val="0"/>
      <w:marRight w:val="0"/>
      <w:marTop w:val="0"/>
      <w:marBottom w:val="0"/>
      <w:divBdr>
        <w:top w:val="none" w:sz="0" w:space="0" w:color="auto"/>
        <w:left w:val="none" w:sz="0" w:space="0" w:color="auto"/>
        <w:bottom w:val="none" w:sz="0" w:space="0" w:color="auto"/>
        <w:right w:val="none" w:sz="0" w:space="0" w:color="auto"/>
      </w:divBdr>
    </w:div>
    <w:div w:id="1132017784">
      <w:bodyDiv w:val="1"/>
      <w:marLeft w:val="0"/>
      <w:marRight w:val="0"/>
      <w:marTop w:val="0"/>
      <w:marBottom w:val="0"/>
      <w:divBdr>
        <w:top w:val="none" w:sz="0" w:space="0" w:color="auto"/>
        <w:left w:val="none" w:sz="0" w:space="0" w:color="auto"/>
        <w:bottom w:val="none" w:sz="0" w:space="0" w:color="auto"/>
        <w:right w:val="none" w:sz="0" w:space="0" w:color="auto"/>
      </w:divBdr>
    </w:div>
    <w:div w:id="1157306299">
      <w:bodyDiv w:val="1"/>
      <w:marLeft w:val="0"/>
      <w:marRight w:val="0"/>
      <w:marTop w:val="0"/>
      <w:marBottom w:val="0"/>
      <w:divBdr>
        <w:top w:val="none" w:sz="0" w:space="0" w:color="auto"/>
        <w:left w:val="none" w:sz="0" w:space="0" w:color="auto"/>
        <w:bottom w:val="none" w:sz="0" w:space="0" w:color="auto"/>
        <w:right w:val="none" w:sz="0" w:space="0" w:color="auto"/>
      </w:divBdr>
    </w:div>
    <w:div w:id="1170485999">
      <w:bodyDiv w:val="1"/>
      <w:marLeft w:val="0"/>
      <w:marRight w:val="0"/>
      <w:marTop w:val="0"/>
      <w:marBottom w:val="0"/>
      <w:divBdr>
        <w:top w:val="none" w:sz="0" w:space="0" w:color="auto"/>
        <w:left w:val="none" w:sz="0" w:space="0" w:color="auto"/>
        <w:bottom w:val="none" w:sz="0" w:space="0" w:color="auto"/>
        <w:right w:val="none" w:sz="0" w:space="0" w:color="auto"/>
      </w:divBdr>
    </w:div>
    <w:div w:id="1244952533">
      <w:bodyDiv w:val="1"/>
      <w:marLeft w:val="0"/>
      <w:marRight w:val="0"/>
      <w:marTop w:val="0"/>
      <w:marBottom w:val="0"/>
      <w:divBdr>
        <w:top w:val="none" w:sz="0" w:space="0" w:color="auto"/>
        <w:left w:val="none" w:sz="0" w:space="0" w:color="auto"/>
        <w:bottom w:val="none" w:sz="0" w:space="0" w:color="auto"/>
        <w:right w:val="none" w:sz="0" w:space="0" w:color="auto"/>
      </w:divBdr>
    </w:div>
    <w:div w:id="1294293411">
      <w:bodyDiv w:val="1"/>
      <w:marLeft w:val="0"/>
      <w:marRight w:val="0"/>
      <w:marTop w:val="0"/>
      <w:marBottom w:val="0"/>
      <w:divBdr>
        <w:top w:val="none" w:sz="0" w:space="0" w:color="auto"/>
        <w:left w:val="none" w:sz="0" w:space="0" w:color="auto"/>
        <w:bottom w:val="none" w:sz="0" w:space="0" w:color="auto"/>
        <w:right w:val="none" w:sz="0" w:space="0" w:color="auto"/>
      </w:divBdr>
    </w:div>
    <w:div w:id="1297027331">
      <w:bodyDiv w:val="1"/>
      <w:marLeft w:val="0"/>
      <w:marRight w:val="0"/>
      <w:marTop w:val="0"/>
      <w:marBottom w:val="0"/>
      <w:divBdr>
        <w:top w:val="none" w:sz="0" w:space="0" w:color="auto"/>
        <w:left w:val="none" w:sz="0" w:space="0" w:color="auto"/>
        <w:bottom w:val="none" w:sz="0" w:space="0" w:color="auto"/>
        <w:right w:val="none" w:sz="0" w:space="0" w:color="auto"/>
      </w:divBdr>
    </w:div>
    <w:div w:id="1370842117">
      <w:bodyDiv w:val="1"/>
      <w:marLeft w:val="0"/>
      <w:marRight w:val="0"/>
      <w:marTop w:val="0"/>
      <w:marBottom w:val="0"/>
      <w:divBdr>
        <w:top w:val="none" w:sz="0" w:space="0" w:color="auto"/>
        <w:left w:val="none" w:sz="0" w:space="0" w:color="auto"/>
        <w:bottom w:val="none" w:sz="0" w:space="0" w:color="auto"/>
        <w:right w:val="none" w:sz="0" w:space="0" w:color="auto"/>
      </w:divBdr>
    </w:div>
    <w:div w:id="1433277384">
      <w:bodyDiv w:val="1"/>
      <w:marLeft w:val="0"/>
      <w:marRight w:val="0"/>
      <w:marTop w:val="0"/>
      <w:marBottom w:val="0"/>
      <w:divBdr>
        <w:top w:val="none" w:sz="0" w:space="0" w:color="auto"/>
        <w:left w:val="none" w:sz="0" w:space="0" w:color="auto"/>
        <w:bottom w:val="none" w:sz="0" w:space="0" w:color="auto"/>
        <w:right w:val="none" w:sz="0" w:space="0" w:color="auto"/>
      </w:divBdr>
    </w:div>
    <w:div w:id="1508252300">
      <w:bodyDiv w:val="1"/>
      <w:marLeft w:val="0"/>
      <w:marRight w:val="0"/>
      <w:marTop w:val="0"/>
      <w:marBottom w:val="0"/>
      <w:divBdr>
        <w:top w:val="none" w:sz="0" w:space="0" w:color="auto"/>
        <w:left w:val="none" w:sz="0" w:space="0" w:color="auto"/>
        <w:bottom w:val="none" w:sz="0" w:space="0" w:color="auto"/>
        <w:right w:val="none" w:sz="0" w:space="0" w:color="auto"/>
      </w:divBdr>
    </w:div>
    <w:div w:id="1543714300">
      <w:bodyDiv w:val="1"/>
      <w:marLeft w:val="0"/>
      <w:marRight w:val="0"/>
      <w:marTop w:val="0"/>
      <w:marBottom w:val="0"/>
      <w:divBdr>
        <w:top w:val="none" w:sz="0" w:space="0" w:color="auto"/>
        <w:left w:val="none" w:sz="0" w:space="0" w:color="auto"/>
        <w:bottom w:val="none" w:sz="0" w:space="0" w:color="auto"/>
        <w:right w:val="none" w:sz="0" w:space="0" w:color="auto"/>
      </w:divBdr>
    </w:div>
    <w:div w:id="1575120958">
      <w:bodyDiv w:val="1"/>
      <w:marLeft w:val="0"/>
      <w:marRight w:val="0"/>
      <w:marTop w:val="0"/>
      <w:marBottom w:val="0"/>
      <w:divBdr>
        <w:top w:val="none" w:sz="0" w:space="0" w:color="auto"/>
        <w:left w:val="none" w:sz="0" w:space="0" w:color="auto"/>
        <w:bottom w:val="none" w:sz="0" w:space="0" w:color="auto"/>
        <w:right w:val="none" w:sz="0" w:space="0" w:color="auto"/>
      </w:divBdr>
    </w:div>
    <w:div w:id="1693603841">
      <w:bodyDiv w:val="1"/>
      <w:marLeft w:val="0"/>
      <w:marRight w:val="0"/>
      <w:marTop w:val="0"/>
      <w:marBottom w:val="0"/>
      <w:divBdr>
        <w:top w:val="none" w:sz="0" w:space="0" w:color="auto"/>
        <w:left w:val="none" w:sz="0" w:space="0" w:color="auto"/>
        <w:bottom w:val="none" w:sz="0" w:space="0" w:color="auto"/>
        <w:right w:val="none" w:sz="0" w:space="0" w:color="auto"/>
      </w:divBdr>
    </w:div>
    <w:div w:id="1705596275">
      <w:bodyDiv w:val="1"/>
      <w:marLeft w:val="0"/>
      <w:marRight w:val="0"/>
      <w:marTop w:val="0"/>
      <w:marBottom w:val="0"/>
      <w:divBdr>
        <w:top w:val="none" w:sz="0" w:space="0" w:color="auto"/>
        <w:left w:val="none" w:sz="0" w:space="0" w:color="auto"/>
        <w:bottom w:val="none" w:sz="0" w:space="0" w:color="auto"/>
        <w:right w:val="none" w:sz="0" w:space="0" w:color="auto"/>
      </w:divBdr>
    </w:div>
    <w:div w:id="1743526283">
      <w:bodyDiv w:val="1"/>
      <w:marLeft w:val="0"/>
      <w:marRight w:val="0"/>
      <w:marTop w:val="0"/>
      <w:marBottom w:val="0"/>
      <w:divBdr>
        <w:top w:val="none" w:sz="0" w:space="0" w:color="auto"/>
        <w:left w:val="none" w:sz="0" w:space="0" w:color="auto"/>
        <w:bottom w:val="none" w:sz="0" w:space="0" w:color="auto"/>
        <w:right w:val="none" w:sz="0" w:space="0" w:color="auto"/>
      </w:divBdr>
    </w:div>
    <w:div w:id="1758474066">
      <w:bodyDiv w:val="1"/>
      <w:marLeft w:val="0"/>
      <w:marRight w:val="0"/>
      <w:marTop w:val="0"/>
      <w:marBottom w:val="0"/>
      <w:divBdr>
        <w:top w:val="none" w:sz="0" w:space="0" w:color="auto"/>
        <w:left w:val="none" w:sz="0" w:space="0" w:color="auto"/>
        <w:bottom w:val="none" w:sz="0" w:space="0" w:color="auto"/>
        <w:right w:val="none" w:sz="0" w:space="0" w:color="auto"/>
      </w:divBdr>
    </w:div>
    <w:div w:id="1765226671">
      <w:bodyDiv w:val="1"/>
      <w:marLeft w:val="0"/>
      <w:marRight w:val="0"/>
      <w:marTop w:val="0"/>
      <w:marBottom w:val="0"/>
      <w:divBdr>
        <w:top w:val="none" w:sz="0" w:space="0" w:color="auto"/>
        <w:left w:val="none" w:sz="0" w:space="0" w:color="auto"/>
        <w:bottom w:val="none" w:sz="0" w:space="0" w:color="auto"/>
        <w:right w:val="none" w:sz="0" w:space="0" w:color="auto"/>
      </w:divBdr>
    </w:div>
    <w:div w:id="1875800907">
      <w:bodyDiv w:val="1"/>
      <w:marLeft w:val="0"/>
      <w:marRight w:val="0"/>
      <w:marTop w:val="0"/>
      <w:marBottom w:val="0"/>
      <w:divBdr>
        <w:top w:val="none" w:sz="0" w:space="0" w:color="auto"/>
        <w:left w:val="none" w:sz="0" w:space="0" w:color="auto"/>
        <w:bottom w:val="none" w:sz="0" w:space="0" w:color="auto"/>
        <w:right w:val="none" w:sz="0" w:space="0" w:color="auto"/>
      </w:divBdr>
    </w:div>
    <w:div w:id="1894076665">
      <w:bodyDiv w:val="1"/>
      <w:marLeft w:val="0"/>
      <w:marRight w:val="0"/>
      <w:marTop w:val="0"/>
      <w:marBottom w:val="0"/>
      <w:divBdr>
        <w:top w:val="none" w:sz="0" w:space="0" w:color="auto"/>
        <w:left w:val="none" w:sz="0" w:space="0" w:color="auto"/>
        <w:bottom w:val="none" w:sz="0" w:space="0" w:color="auto"/>
        <w:right w:val="none" w:sz="0" w:space="0" w:color="auto"/>
      </w:divBdr>
    </w:div>
    <w:div w:id="1990086402">
      <w:bodyDiv w:val="1"/>
      <w:marLeft w:val="0"/>
      <w:marRight w:val="0"/>
      <w:marTop w:val="0"/>
      <w:marBottom w:val="0"/>
      <w:divBdr>
        <w:top w:val="none" w:sz="0" w:space="0" w:color="auto"/>
        <w:left w:val="none" w:sz="0" w:space="0" w:color="auto"/>
        <w:bottom w:val="none" w:sz="0" w:space="0" w:color="auto"/>
        <w:right w:val="none" w:sz="0" w:space="0" w:color="auto"/>
      </w:divBdr>
    </w:div>
    <w:div w:id="2039966406">
      <w:bodyDiv w:val="1"/>
      <w:marLeft w:val="0"/>
      <w:marRight w:val="0"/>
      <w:marTop w:val="0"/>
      <w:marBottom w:val="0"/>
      <w:divBdr>
        <w:top w:val="none" w:sz="0" w:space="0" w:color="auto"/>
        <w:left w:val="none" w:sz="0" w:space="0" w:color="auto"/>
        <w:bottom w:val="none" w:sz="0" w:space="0" w:color="auto"/>
        <w:right w:val="none" w:sz="0" w:space="0" w:color="auto"/>
      </w:divBdr>
    </w:div>
    <w:div w:id="2105760005">
      <w:bodyDiv w:val="1"/>
      <w:marLeft w:val="0"/>
      <w:marRight w:val="0"/>
      <w:marTop w:val="0"/>
      <w:marBottom w:val="0"/>
      <w:divBdr>
        <w:top w:val="none" w:sz="0" w:space="0" w:color="auto"/>
        <w:left w:val="none" w:sz="0" w:space="0" w:color="auto"/>
        <w:bottom w:val="none" w:sz="0" w:space="0" w:color="auto"/>
        <w:right w:val="none" w:sz="0" w:space="0" w:color="auto"/>
      </w:divBdr>
    </w:div>
    <w:div w:id="2111468266">
      <w:bodyDiv w:val="1"/>
      <w:marLeft w:val="0"/>
      <w:marRight w:val="0"/>
      <w:marTop w:val="0"/>
      <w:marBottom w:val="0"/>
      <w:divBdr>
        <w:top w:val="none" w:sz="0" w:space="0" w:color="auto"/>
        <w:left w:val="none" w:sz="0" w:space="0" w:color="auto"/>
        <w:bottom w:val="none" w:sz="0" w:space="0" w:color="auto"/>
        <w:right w:val="none" w:sz="0" w:space="0" w:color="auto"/>
      </w:divBdr>
    </w:div>
    <w:div w:id="21473850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rae.ee/documents/823250/3890101/21052013volikogu+otsus+nr+462.pdf/fc52a19e-8ab9-4ba3-b9d9-5be1775a4c5a"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arno@opt.ee"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tiina@conarte.ee"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tanel.tarum@1partner.ee"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263A6A-FC8F-4814-AABF-78583BC390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5044</TotalTime>
  <Pages>26</Pages>
  <Words>13642</Words>
  <Characters>79129</Characters>
  <Application>Microsoft Office Word</Application>
  <DocSecurity>0</DocSecurity>
  <Lines>659</Lines>
  <Paragraphs>185</Paragraphs>
  <ScaleCrop>false</ScaleCrop>
  <HeadingPairs>
    <vt:vector size="4" baseType="variant">
      <vt:variant>
        <vt:lpstr>Title</vt:lpstr>
      </vt:variant>
      <vt:variant>
        <vt:i4>1</vt:i4>
      </vt:variant>
      <vt:variant>
        <vt:lpstr>Pealkiri</vt:lpstr>
      </vt:variant>
      <vt:variant>
        <vt:i4>1</vt:i4>
      </vt:variant>
    </vt:vector>
  </HeadingPairs>
  <TitlesOfParts>
    <vt:vector size="2" baseType="lpstr">
      <vt:lpstr>Detailplaneeringute koostamise ning vormistamise juhend</vt:lpstr>
      <vt:lpstr>Detailplaneeringute koostamise ning vormistamise juhend</vt:lpstr>
    </vt:vector>
  </TitlesOfParts>
  <Company/>
  <LinksUpToDate>false</LinksUpToDate>
  <CharactersWithSpaces>92586</CharactersWithSpaces>
  <SharedDoc>false</SharedDoc>
  <HyperlinkBase>https://www.riigiteataja.ee/akt/408052014088</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Detailplaneeringute koostamise ning vormistamise juhend</dc:title>
  <dc:subject>Väljaandja: Rae Vallavalitsus</dc:subject>
  <dc:creator>admin</dc:creator>
  <cp:keywords/>
  <dc:description>Vastu võetud 15.02.2011 nr 14
Määrus kehtestatakse „Kohaliku omavalitsuse korralduse seaduse” § 30 lg 1 p 2 ja „Rae valla ehitusmääruse” § 4 lõike 9 alusel.</dc:description>
  <cp:lastModifiedBy>Argo Anton</cp:lastModifiedBy>
  <cp:revision>616</cp:revision>
  <cp:lastPrinted>2020-03-03T09:38:00Z</cp:lastPrinted>
  <dcterms:created xsi:type="dcterms:W3CDTF">2024-01-15T13:56:00Z</dcterms:created>
  <dcterms:modified xsi:type="dcterms:W3CDTF">2026-05-28T12:59:00Z</dcterms:modified>
</cp:coreProperties>
</file>