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BFE" w:rsidRDefault="00C90280">
      <w:pPr>
        <w:rPr>
          <w:rFonts w:ascii="Arial Unicode MS" w:eastAsia="Arial Unicode MS" w:hAnsi="Arial Unicode MS" w:cs="Arial Unicode MS"/>
        </w:rPr>
      </w:pPr>
      <w:bookmarkStart w:id="0" w:name="_GoBack"/>
      <w:bookmarkEnd w:id="0"/>
      <w:r w:rsidRPr="00370833">
        <w:rPr>
          <w:rFonts w:ascii="Arial Unicode MS" w:eastAsia="Arial Unicode MS" w:hAnsi="Arial Unicode MS" w:cs="Arial Unicode MS"/>
          <w:noProof/>
          <w:lang w:eastAsia="et-EE"/>
        </w:rPr>
        <w:drawing>
          <wp:anchor distT="0" distB="0" distL="114300" distR="114300" simplePos="0" relativeHeight="251658240" behindDoc="1" locked="1" layoutInCell="1" allowOverlap="1" wp14:anchorId="551C030D" wp14:editId="088A36AB">
            <wp:simplePos x="0" y="0"/>
            <wp:positionH relativeFrom="page">
              <wp:posOffset>0</wp:posOffset>
            </wp:positionH>
            <wp:positionV relativeFrom="page">
              <wp:posOffset>2540</wp:posOffset>
            </wp:positionV>
            <wp:extent cx="7552800" cy="1584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v_kirjaplank_p6hi_160203.jpg"/>
                    <pic:cNvPicPr/>
                  </pic:nvPicPr>
                  <pic:blipFill>
                    <a:blip r:embed="rId8">
                      <a:extLst>
                        <a:ext uri="{28A0092B-C50C-407E-A947-70E740481C1C}">
                          <a14:useLocalDpi xmlns:a14="http://schemas.microsoft.com/office/drawing/2010/main" val="0"/>
                        </a:ext>
                      </a:extLst>
                    </a:blip>
                    <a:stretch>
                      <a:fillRect/>
                    </a:stretch>
                  </pic:blipFill>
                  <pic:spPr>
                    <a:xfrm>
                      <a:off x="0" y="0"/>
                      <a:ext cx="7552800" cy="1584000"/>
                    </a:xfrm>
                    <a:prstGeom prst="rect">
                      <a:avLst/>
                    </a:prstGeom>
                  </pic:spPr>
                </pic:pic>
              </a:graphicData>
            </a:graphic>
            <wp14:sizeRelH relativeFrom="page">
              <wp14:pctWidth>0</wp14:pctWidth>
            </wp14:sizeRelH>
            <wp14:sizeRelV relativeFrom="page">
              <wp14:pctHeight>0</wp14:pctHeight>
            </wp14:sizeRelV>
          </wp:anchor>
        </w:drawing>
      </w:r>
      <w:r w:rsidR="00370833" w:rsidRPr="00370833">
        <w:rPr>
          <w:rFonts w:ascii="Arial Unicode MS" w:eastAsia="Arial Unicode MS" w:hAnsi="Arial Unicode MS" w:cs="Arial Unicode MS"/>
        </w:rPr>
        <w:t xml:space="preserve"> </w:t>
      </w:r>
    </w:p>
    <w:p w:rsidR="00755BFE" w:rsidRDefault="00755BFE" w:rsidP="00755BFE">
      <w:pPr>
        <w:rPr>
          <w:rFonts w:ascii="Arial Unicode MS" w:eastAsia="Arial Unicode MS" w:hAnsi="Arial Unicode MS" w:cs="Arial Unicode MS"/>
        </w:rPr>
      </w:pPr>
    </w:p>
    <w:p w:rsidR="00345533" w:rsidRDefault="00345533" w:rsidP="00755BFE">
      <w:pPr>
        <w:tabs>
          <w:tab w:val="left" w:pos="2060"/>
        </w:tabs>
        <w:rPr>
          <w:rFonts w:ascii="Arial Unicode MS" w:eastAsia="Arial Unicode MS" w:hAnsi="Arial Unicode MS" w:cs="Arial Unicode MS"/>
        </w:rPr>
      </w:pPr>
    </w:p>
    <w:p w:rsidR="00345533" w:rsidRDefault="00345533" w:rsidP="00755BFE">
      <w:pPr>
        <w:tabs>
          <w:tab w:val="left" w:pos="2060"/>
        </w:tabs>
        <w:rPr>
          <w:rFonts w:ascii="Arial Unicode MS" w:eastAsia="Arial Unicode MS" w:hAnsi="Arial Unicode MS" w:cs="Arial Unicode MS"/>
        </w:rPr>
      </w:pPr>
    </w:p>
    <w:p w:rsidR="00E230B1" w:rsidRPr="00E230B1" w:rsidRDefault="00E230B1" w:rsidP="00AA1495">
      <w:pPr>
        <w:spacing w:after="0" w:line="240" w:lineRule="auto"/>
        <w:jc w:val="both"/>
        <w:rPr>
          <w:rFonts w:ascii="Arial" w:eastAsia="Calibri" w:hAnsi="Arial" w:cs="Arial"/>
          <w:color w:val="000000"/>
          <w:sz w:val="24"/>
          <w:szCs w:val="24"/>
        </w:rPr>
      </w:pPr>
      <w:r w:rsidRPr="00E230B1">
        <w:rPr>
          <w:rFonts w:ascii="Arial" w:eastAsia="Calibri" w:hAnsi="Arial" w:cs="Arial"/>
          <w:color w:val="000000"/>
          <w:sz w:val="24"/>
          <w:szCs w:val="24"/>
        </w:rPr>
        <w:t>Anne Toom</w:t>
      </w:r>
      <w:r w:rsidRPr="00E230B1">
        <w:t xml:space="preserve"> </w:t>
      </w:r>
      <w:r>
        <w:tab/>
      </w:r>
      <w:r>
        <w:tab/>
      </w:r>
      <w:r>
        <w:tab/>
      </w:r>
      <w:r>
        <w:tab/>
      </w:r>
      <w:r>
        <w:tab/>
      </w:r>
      <w:r w:rsidRPr="00E230B1">
        <w:rPr>
          <w:rFonts w:ascii="Arial" w:eastAsia="Calibri" w:hAnsi="Arial" w:cs="Arial"/>
          <w:color w:val="000000"/>
          <w:sz w:val="24"/>
          <w:szCs w:val="24"/>
        </w:rPr>
        <w:t>Teie</w:t>
      </w:r>
      <w:r>
        <w:rPr>
          <w:rFonts w:ascii="Arial" w:eastAsia="Calibri" w:hAnsi="Arial" w:cs="Arial"/>
          <w:color w:val="000000"/>
          <w:sz w:val="24"/>
          <w:szCs w:val="24"/>
        </w:rPr>
        <w:t xml:space="preserve"> </w:t>
      </w:r>
      <w:r w:rsidR="00556AD3">
        <w:rPr>
          <w:rFonts w:ascii="Arial" w:eastAsia="Calibri" w:hAnsi="Arial" w:cs="Arial"/>
          <w:color w:val="000000"/>
          <w:sz w:val="24"/>
          <w:szCs w:val="24"/>
        </w:rPr>
        <w:t>0</w:t>
      </w:r>
      <w:r>
        <w:rPr>
          <w:rFonts w:ascii="Arial" w:eastAsia="Calibri" w:hAnsi="Arial" w:cs="Arial"/>
          <w:color w:val="000000"/>
          <w:sz w:val="24"/>
          <w:szCs w:val="24"/>
        </w:rPr>
        <w:t>2.12.2016 nr 6-3/16/18152-4</w:t>
      </w:r>
    </w:p>
    <w:p w:rsidR="00AA1495" w:rsidRPr="00AA1495" w:rsidRDefault="00AA1495" w:rsidP="00AA1495">
      <w:pPr>
        <w:spacing w:after="0" w:line="240" w:lineRule="auto"/>
        <w:jc w:val="both"/>
        <w:rPr>
          <w:rFonts w:ascii="Arial" w:eastAsia="Calibri" w:hAnsi="Arial" w:cs="Arial"/>
          <w:b/>
          <w:color w:val="000000"/>
          <w:sz w:val="24"/>
          <w:szCs w:val="24"/>
        </w:rPr>
      </w:pPr>
      <w:r w:rsidRPr="00E230B1">
        <w:rPr>
          <w:rFonts w:ascii="Arial" w:eastAsia="Calibri" w:hAnsi="Arial" w:cs="Arial"/>
          <w:color w:val="000000"/>
          <w:sz w:val="24"/>
          <w:szCs w:val="24"/>
        </w:rPr>
        <w:t>Maa-amet</w:t>
      </w:r>
      <w:r w:rsidRPr="00AA1495">
        <w:rPr>
          <w:rFonts w:ascii="Arial" w:eastAsia="Calibri" w:hAnsi="Arial" w:cs="Arial"/>
          <w:b/>
          <w:color w:val="000000"/>
          <w:sz w:val="24"/>
          <w:szCs w:val="24"/>
        </w:rPr>
        <w:tab/>
      </w:r>
      <w:r w:rsidRPr="00AA1495">
        <w:rPr>
          <w:rFonts w:ascii="Arial" w:eastAsia="Calibri" w:hAnsi="Arial" w:cs="Arial"/>
          <w:b/>
          <w:color w:val="000000"/>
          <w:sz w:val="24"/>
          <w:szCs w:val="24"/>
        </w:rPr>
        <w:tab/>
      </w:r>
      <w:r w:rsidRPr="00AA1495">
        <w:rPr>
          <w:rFonts w:ascii="Arial" w:eastAsia="Calibri" w:hAnsi="Arial" w:cs="Arial"/>
          <w:b/>
          <w:color w:val="000000"/>
          <w:sz w:val="24"/>
          <w:szCs w:val="24"/>
        </w:rPr>
        <w:tab/>
      </w:r>
      <w:r w:rsidRPr="00AA1495">
        <w:rPr>
          <w:rFonts w:ascii="Arial" w:eastAsia="Calibri" w:hAnsi="Arial" w:cs="Arial"/>
          <w:b/>
          <w:color w:val="000000"/>
          <w:sz w:val="24"/>
          <w:szCs w:val="24"/>
        </w:rPr>
        <w:tab/>
      </w:r>
      <w:r w:rsidR="00E230B1">
        <w:rPr>
          <w:rFonts w:ascii="Arial" w:eastAsia="Calibri" w:hAnsi="Arial" w:cs="Arial"/>
          <w:b/>
          <w:color w:val="000000"/>
          <w:sz w:val="24"/>
          <w:szCs w:val="24"/>
        </w:rPr>
        <w:tab/>
      </w:r>
      <w:r w:rsidR="00E230B1">
        <w:rPr>
          <w:rFonts w:ascii="Arial" w:eastAsia="Calibri" w:hAnsi="Arial" w:cs="Arial"/>
          <w:b/>
          <w:color w:val="000000"/>
          <w:sz w:val="24"/>
          <w:szCs w:val="24"/>
        </w:rPr>
        <w:tab/>
      </w:r>
    </w:p>
    <w:p w:rsidR="00126B86" w:rsidRPr="00126B86" w:rsidRDefault="0060317B" w:rsidP="00AA1495">
      <w:pPr>
        <w:spacing w:after="0" w:line="240" w:lineRule="auto"/>
        <w:rPr>
          <w:rFonts w:ascii="Arial" w:eastAsia="Times New Roman" w:hAnsi="Arial" w:cs="Arial"/>
          <w:sz w:val="24"/>
          <w:szCs w:val="24"/>
        </w:rPr>
      </w:pPr>
      <w:hyperlink r:id="rId9" w:history="1">
        <w:r w:rsidR="00AA1495" w:rsidRPr="00AA1495">
          <w:rPr>
            <w:rFonts w:ascii="Arial" w:eastAsia="Calibri" w:hAnsi="Arial" w:cs="Arial"/>
            <w:color w:val="0000FF"/>
            <w:sz w:val="24"/>
            <w:szCs w:val="24"/>
            <w:u w:val="single"/>
          </w:rPr>
          <w:t>maaamet@maaamet.ee</w:t>
        </w:r>
      </w:hyperlink>
      <w:r w:rsidR="006B1F44">
        <w:rPr>
          <w:rFonts w:ascii="Arial" w:eastAsia="Times New Roman" w:hAnsi="Arial" w:cs="Arial"/>
          <w:sz w:val="24"/>
          <w:szCs w:val="24"/>
        </w:rPr>
        <w:tab/>
      </w:r>
      <w:r w:rsidR="006B1F44">
        <w:rPr>
          <w:rFonts w:ascii="Arial" w:eastAsia="Times New Roman" w:hAnsi="Arial" w:cs="Arial"/>
          <w:sz w:val="24"/>
          <w:szCs w:val="24"/>
        </w:rPr>
        <w:tab/>
      </w:r>
      <w:r w:rsidR="006B1F44">
        <w:rPr>
          <w:rFonts w:ascii="Arial" w:eastAsia="Times New Roman" w:hAnsi="Arial" w:cs="Arial"/>
          <w:sz w:val="24"/>
          <w:szCs w:val="24"/>
        </w:rPr>
        <w:tab/>
      </w:r>
      <w:r w:rsidR="00E230B1">
        <w:rPr>
          <w:rFonts w:ascii="Arial" w:eastAsia="Times New Roman" w:hAnsi="Arial" w:cs="Arial"/>
          <w:sz w:val="24"/>
          <w:szCs w:val="24"/>
        </w:rPr>
        <w:t xml:space="preserve">Meie </w:t>
      </w:r>
      <w:r w:rsidR="00CE7C30" w:rsidRPr="00CE7C30">
        <w:rPr>
          <w:rFonts w:ascii="Arial" w:eastAsia="Times New Roman" w:hAnsi="Arial" w:cs="Arial"/>
          <w:sz w:val="24"/>
          <w:szCs w:val="24"/>
        </w:rPr>
        <w:t>kuupäev digiallkirjas nr 6-1/</w:t>
      </w:r>
      <w:r w:rsidR="006B1F44">
        <w:rPr>
          <w:rFonts w:ascii="Arial" w:eastAsia="Times New Roman" w:hAnsi="Arial" w:cs="Arial"/>
          <w:sz w:val="24"/>
          <w:szCs w:val="24"/>
        </w:rPr>
        <w:t>7512-</w:t>
      </w:r>
      <w:r w:rsidR="006B06CC">
        <w:rPr>
          <w:rFonts w:ascii="Arial" w:eastAsia="Times New Roman" w:hAnsi="Arial" w:cs="Arial"/>
          <w:sz w:val="24"/>
          <w:szCs w:val="24"/>
        </w:rPr>
        <w:t>2</w:t>
      </w:r>
    </w:p>
    <w:p w:rsidR="00126B86" w:rsidRPr="00126B86" w:rsidRDefault="00126B86" w:rsidP="00126B86">
      <w:pPr>
        <w:spacing w:after="0" w:line="240" w:lineRule="auto"/>
        <w:contextualSpacing/>
        <w:rPr>
          <w:rFonts w:ascii="Arial" w:eastAsia="Calibri" w:hAnsi="Arial" w:cs="Arial"/>
          <w:color w:val="000000"/>
          <w:sz w:val="24"/>
          <w:szCs w:val="24"/>
        </w:rPr>
      </w:pPr>
      <w:r w:rsidRPr="00126B86">
        <w:rPr>
          <w:rFonts w:ascii="Arial" w:eastAsia="Calibri" w:hAnsi="Arial" w:cs="Arial"/>
          <w:color w:val="000000"/>
          <w:sz w:val="24"/>
          <w:szCs w:val="24"/>
        </w:rPr>
        <w:tab/>
      </w:r>
      <w:r w:rsidRPr="00126B86">
        <w:rPr>
          <w:rFonts w:ascii="Arial" w:eastAsia="Calibri" w:hAnsi="Arial" w:cs="Arial"/>
          <w:color w:val="000000"/>
          <w:sz w:val="24"/>
          <w:szCs w:val="24"/>
        </w:rPr>
        <w:tab/>
      </w:r>
      <w:r w:rsidRPr="00126B86">
        <w:rPr>
          <w:rFonts w:ascii="Arial" w:eastAsia="Calibri" w:hAnsi="Arial" w:cs="Arial"/>
          <w:color w:val="000000"/>
          <w:sz w:val="24"/>
          <w:szCs w:val="24"/>
        </w:rPr>
        <w:tab/>
      </w:r>
      <w:r w:rsidRPr="00126B86">
        <w:rPr>
          <w:rFonts w:ascii="Arial" w:eastAsia="Calibri" w:hAnsi="Arial" w:cs="Arial"/>
          <w:color w:val="000000"/>
          <w:sz w:val="24"/>
          <w:szCs w:val="24"/>
        </w:rPr>
        <w:tab/>
      </w:r>
      <w:r w:rsidRPr="00126B86">
        <w:rPr>
          <w:rFonts w:ascii="Arial" w:eastAsia="Calibri" w:hAnsi="Arial" w:cs="Arial"/>
          <w:color w:val="000000"/>
          <w:sz w:val="24"/>
          <w:szCs w:val="24"/>
        </w:rPr>
        <w:tab/>
      </w:r>
      <w:r w:rsidRPr="00126B86">
        <w:rPr>
          <w:rFonts w:ascii="Arial" w:eastAsia="Calibri" w:hAnsi="Arial" w:cs="Arial"/>
          <w:color w:val="000000"/>
          <w:sz w:val="24"/>
          <w:szCs w:val="24"/>
        </w:rPr>
        <w:tab/>
      </w:r>
      <w:r w:rsidRPr="00126B86">
        <w:rPr>
          <w:rFonts w:ascii="Arial" w:eastAsia="Calibri" w:hAnsi="Arial" w:cs="Arial"/>
          <w:color w:val="000000"/>
          <w:sz w:val="24"/>
          <w:szCs w:val="24"/>
        </w:rPr>
        <w:tab/>
      </w:r>
      <w:r w:rsidRPr="00126B86">
        <w:rPr>
          <w:rFonts w:ascii="Arial" w:eastAsia="Calibri" w:hAnsi="Arial" w:cs="Arial"/>
          <w:color w:val="000000"/>
          <w:sz w:val="24"/>
          <w:szCs w:val="24"/>
        </w:rPr>
        <w:tab/>
      </w:r>
    </w:p>
    <w:p w:rsidR="00126B86" w:rsidRPr="00126B86" w:rsidRDefault="00126B86" w:rsidP="00126B86">
      <w:pPr>
        <w:spacing w:after="0" w:line="240" w:lineRule="auto"/>
        <w:contextualSpacing/>
        <w:rPr>
          <w:rFonts w:ascii="Arial" w:eastAsia="Times New Roman" w:hAnsi="Arial" w:cs="Arial"/>
          <w:sz w:val="24"/>
          <w:szCs w:val="24"/>
        </w:rPr>
      </w:pPr>
      <w:r w:rsidRPr="00126B86">
        <w:rPr>
          <w:rFonts w:ascii="Arial" w:eastAsia="Calibri" w:hAnsi="Arial" w:cs="Arial"/>
          <w:color w:val="000000"/>
          <w:sz w:val="24"/>
          <w:szCs w:val="24"/>
        </w:rPr>
        <w:tab/>
      </w:r>
      <w:r w:rsidRPr="00126B86">
        <w:rPr>
          <w:rFonts w:ascii="Arial" w:eastAsia="Calibri" w:hAnsi="Arial" w:cs="Arial"/>
          <w:color w:val="000000"/>
          <w:sz w:val="24"/>
          <w:szCs w:val="24"/>
        </w:rPr>
        <w:tab/>
      </w:r>
      <w:r w:rsidRPr="00126B86">
        <w:rPr>
          <w:rFonts w:ascii="Arial" w:eastAsia="Calibri" w:hAnsi="Arial" w:cs="Arial"/>
          <w:color w:val="000000"/>
          <w:sz w:val="24"/>
          <w:szCs w:val="24"/>
        </w:rPr>
        <w:tab/>
      </w:r>
      <w:r w:rsidRPr="00126B86">
        <w:rPr>
          <w:rFonts w:ascii="Arial" w:eastAsia="Calibri" w:hAnsi="Arial" w:cs="Arial"/>
          <w:color w:val="000000"/>
          <w:sz w:val="24"/>
          <w:szCs w:val="24"/>
        </w:rPr>
        <w:tab/>
      </w:r>
      <w:r w:rsidRPr="00126B86">
        <w:rPr>
          <w:rFonts w:ascii="Arial" w:eastAsia="Calibri" w:hAnsi="Arial" w:cs="Arial"/>
          <w:color w:val="000000"/>
          <w:sz w:val="24"/>
          <w:szCs w:val="24"/>
        </w:rPr>
        <w:tab/>
      </w:r>
      <w:r w:rsidRPr="00126B86">
        <w:rPr>
          <w:rFonts w:ascii="Arial" w:eastAsia="Calibri" w:hAnsi="Arial" w:cs="Arial"/>
          <w:color w:val="000000"/>
          <w:sz w:val="24"/>
          <w:szCs w:val="24"/>
        </w:rPr>
        <w:tab/>
      </w:r>
      <w:r w:rsidRPr="00126B86">
        <w:rPr>
          <w:rFonts w:ascii="Arial" w:eastAsia="Calibri" w:hAnsi="Arial" w:cs="Arial"/>
          <w:color w:val="000000"/>
          <w:sz w:val="24"/>
          <w:szCs w:val="24"/>
        </w:rPr>
        <w:tab/>
      </w:r>
      <w:r w:rsidRPr="00126B86">
        <w:rPr>
          <w:rFonts w:ascii="Arial" w:eastAsia="Calibri" w:hAnsi="Arial" w:cs="Arial"/>
          <w:color w:val="000000"/>
          <w:sz w:val="24"/>
          <w:szCs w:val="24"/>
        </w:rPr>
        <w:tab/>
      </w:r>
    </w:p>
    <w:p w:rsidR="00AA1495" w:rsidRDefault="006E3579" w:rsidP="006E3579">
      <w:pPr>
        <w:spacing w:after="0" w:line="240" w:lineRule="auto"/>
        <w:rPr>
          <w:rFonts w:ascii="Arial" w:eastAsia="Times New Roman" w:hAnsi="Arial" w:cs="Arial"/>
          <w:b/>
          <w:sz w:val="24"/>
          <w:szCs w:val="24"/>
        </w:rPr>
      </w:pPr>
      <w:r w:rsidRPr="006E3579">
        <w:rPr>
          <w:rFonts w:ascii="Arial" w:eastAsia="Times New Roman" w:hAnsi="Arial" w:cs="Arial"/>
          <w:b/>
          <w:sz w:val="24"/>
          <w:szCs w:val="24"/>
        </w:rPr>
        <w:t xml:space="preserve">Järveküla Saare kinnistu ja </w:t>
      </w:r>
    </w:p>
    <w:p w:rsidR="00126B86" w:rsidRPr="00126B86" w:rsidRDefault="006E3579" w:rsidP="006E3579">
      <w:pPr>
        <w:spacing w:after="0" w:line="240" w:lineRule="auto"/>
        <w:rPr>
          <w:rFonts w:ascii="Arial" w:eastAsia="Times New Roman" w:hAnsi="Arial" w:cs="Arial"/>
          <w:b/>
          <w:sz w:val="24"/>
          <w:szCs w:val="24"/>
        </w:rPr>
      </w:pPr>
      <w:r w:rsidRPr="006E3579">
        <w:rPr>
          <w:rFonts w:ascii="Arial" w:eastAsia="Times New Roman" w:hAnsi="Arial" w:cs="Arial"/>
          <w:b/>
          <w:sz w:val="24"/>
          <w:szCs w:val="24"/>
        </w:rPr>
        <w:t>lähiala detailplaneering</w:t>
      </w:r>
    </w:p>
    <w:p w:rsidR="00E67760" w:rsidRPr="000949AE" w:rsidRDefault="00E67760" w:rsidP="00E67760">
      <w:pPr>
        <w:tabs>
          <w:tab w:val="left" w:pos="2060"/>
        </w:tabs>
        <w:spacing w:after="0"/>
        <w:rPr>
          <w:rFonts w:ascii="Arial" w:eastAsia="Arial Unicode MS" w:hAnsi="Arial" w:cs="Arial"/>
          <w:sz w:val="24"/>
          <w:szCs w:val="24"/>
        </w:rPr>
      </w:pPr>
    </w:p>
    <w:p w:rsidR="00E67760" w:rsidRPr="000949AE" w:rsidRDefault="00E67760" w:rsidP="00E67760">
      <w:pPr>
        <w:tabs>
          <w:tab w:val="left" w:pos="2060"/>
        </w:tabs>
        <w:spacing w:after="0"/>
        <w:rPr>
          <w:rFonts w:ascii="Arial" w:eastAsia="Arial Unicode MS" w:hAnsi="Arial" w:cs="Arial"/>
          <w:sz w:val="24"/>
          <w:szCs w:val="24"/>
        </w:rPr>
      </w:pPr>
    </w:p>
    <w:p w:rsidR="00E67760" w:rsidRPr="000949AE" w:rsidRDefault="006E0B41" w:rsidP="006E3579">
      <w:pPr>
        <w:tabs>
          <w:tab w:val="left" w:pos="2060"/>
        </w:tabs>
        <w:spacing w:after="120"/>
        <w:jc w:val="both"/>
        <w:rPr>
          <w:rFonts w:ascii="Arial" w:eastAsia="Arial Unicode MS" w:hAnsi="Arial" w:cs="Arial"/>
          <w:sz w:val="24"/>
          <w:szCs w:val="24"/>
        </w:rPr>
      </w:pPr>
      <w:r w:rsidRPr="006E0B41">
        <w:rPr>
          <w:rFonts w:ascii="Arial" w:eastAsia="Arial Unicode MS" w:hAnsi="Arial" w:cs="Arial"/>
          <w:sz w:val="24"/>
          <w:szCs w:val="24"/>
        </w:rPr>
        <w:t xml:space="preserve">Edastame Teile </w:t>
      </w:r>
      <w:r w:rsidR="00E230B1">
        <w:rPr>
          <w:rFonts w:ascii="Arial" w:eastAsia="Arial Unicode MS" w:hAnsi="Arial" w:cs="Arial"/>
          <w:sz w:val="24"/>
          <w:szCs w:val="24"/>
        </w:rPr>
        <w:t xml:space="preserve">selgitused </w:t>
      </w:r>
      <w:r w:rsidR="00032BB4">
        <w:rPr>
          <w:rFonts w:ascii="Arial" w:eastAsia="Arial Unicode MS" w:hAnsi="Arial" w:cs="Arial"/>
          <w:sz w:val="24"/>
          <w:szCs w:val="24"/>
        </w:rPr>
        <w:t>Järveküla Saare kinnistu ja lähiala detailplaneeringu</w:t>
      </w:r>
      <w:r w:rsidR="00E230B1">
        <w:rPr>
          <w:rFonts w:ascii="Arial" w:eastAsia="Arial Unicode MS" w:hAnsi="Arial" w:cs="Arial"/>
          <w:sz w:val="24"/>
          <w:szCs w:val="24"/>
        </w:rPr>
        <w:t xml:space="preserve"> osas</w:t>
      </w:r>
      <w:r w:rsidR="00032BB4">
        <w:rPr>
          <w:rFonts w:ascii="Arial" w:eastAsia="Arial Unicode MS" w:hAnsi="Arial" w:cs="Arial"/>
          <w:sz w:val="24"/>
          <w:szCs w:val="24"/>
        </w:rPr>
        <w:t>.</w:t>
      </w:r>
    </w:p>
    <w:p w:rsidR="005A1AF3" w:rsidRPr="005A1AF3" w:rsidRDefault="005A1AF3" w:rsidP="005A1AF3">
      <w:pPr>
        <w:tabs>
          <w:tab w:val="left" w:pos="2060"/>
        </w:tabs>
        <w:spacing w:after="0"/>
        <w:jc w:val="both"/>
        <w:rPr>
          <w:rFonts w:ascii="Arial" w:eastAsia="Arial Unicode MS" w:hAnsi="Arial" w:cs="Arial"/>
        </w:rPr>
      </w:pPr>
      <w:r w:rsidRPr="005A1AF3">
        <w:rPr>
          <w:rFonts w:ascii="Arial" w:eastAsia="Arial Unicode MS" w:hAnsi="Arial" w:cs="Arial"/>
          <w:sz w:val="24"/>
          <w:szCs w:val="24"/>
        </w:rPr>
        <w:t xml:space="preserve">Maa-ala on tõesti kantud Põllumajanduse Registrite ja Informatsiooni Ameti (edaspidi PRIA) põllumassiivide registrisse, kuid kehtiva Rae valla üldplaneeringu järgselt on </w:t>
      </w:r>
      <w:r w:rsidR="00206839">
        <w:rPr>
          <w:rFonts w:ascii="Arial" w:eastAsia="Arial Unicode MS" w:hAnsi="Arial" w:cs="Arial"/>
          <w:sz w:val="24"/>
          <w:szCs w:val="24"/>
        </w:rPr>
        <w:t xml:space="preserve">maa-ala perspektiivne elamumaa. </w:t>
      </w:r>
      <w:r>
        <w:rPr>
          <w:rFonts w:ascii="Arial" w:eastAsia="Arial Unicode MS" w:hAnsi="Arial" w:cs="Arial"/>
          <w:sz w:val="24"/>
          <w:szCs w:val="24"/>
        </w:rPr>
        <w:t>Rae valla põhjapool</w:t>
      </w:r>
      <w:r w:rsidR="00FD6EC5">
        <w:rPr>
          <w:rFonts w:ascii="Arial" w:eastAsia="Arial Unicode MS" w:hAnsi="Arial" w:cs="Arial"/>
          <w:sz w:val="24"/>
          <w:szCs w:val="24"/>
        </w:rPr>
        <w:t>s</w:t>
      </w:r>
      <w:r>
        <w:rPr>
          <w:rFonts w:ascii="Arial" w:eastAsia="Arial Unicode MS" w:hAnsi="Arial" w:cs="Arial"/>
          <w:sz w:val="24"/>
          <w:szCs w:val="24"/>
        </w:rPr>
        <w:t xml:space="preserve">e osa, ka planeeritavat maaüksust ümbritsevad krundid, </w:t>
      </w:r>
      <w:r w:rsidR="00FD6EC5">
        <w:rPr>
          <w:rFonts w:ascii="Arial" w:eastAsia="Arial Unicode MS" w:hAnsi="Arial" w:cs="Arial"/>
          <w:sz w:val="24"/>
          <w:szCs w:val="24"/>
        </w:rPr>
        <w:t xml:space="preserve">moodustavad </w:t>
      </w:r>
      <w:r>
        <w:rPr>
          <w:rFonts w:ascii="Arial" w:eastAsia="Arial Unicode MS" w:hAnsi="Arial" w:cs="Arial"/>
          <w:sz w:val="24"/>
          <w:szCs w:val="24"/>
        </w:rPr>
        <w:t>arengualad elamu</w:t>
      </w:r>
      <w:r w:rsidR="00B06707">
        <w:rPr>
          <w:rFonts w:ascii="Arial" w:eastAsia="Arial Unicode MS" w:hAnsi="Arial" w:cs="Arial"/>
          <w:sz w:val="24"/>
          <w:szCs w:val="24"/>
        </w:rPr>
        <w:t>maade</w:t>
      </w:r>
      <w:r>
        <w:rPr>
          <w:rFonts w:ascii="Arial" w:eastAsia="Arial Unicode MS" w:hAnsi="Arial" w:cs="Arial"/>
          <w:sz w:val="24"/>
          <w:szCs w:val="24"/>
        </w:rPr>
        <w:t xml:space="preserve"> ning äri- tootmis</w:t>
      </w:r>
      <w:r w:rsidR="00B06707">
        <w:rPr>
          <w:rFonts w:ascii="Arial" w:eastAsia="Arial Unicode MS" w:hAnsi="Arial" w:cs="Arial"/>
          <w:sz w:val="24"/>
          <w:szCs w:val="24"/>
        </w:rPr>
        <w:t xml:space="preserve">maade </w:t>
      </w:r>
      <w:r>
        <w:rPr>
          <w:rFonts w:ascii="Arial" w:eastAsia="Arial Unicode MS" w:hAnsi="Arial" w:cs="Arial"/>
          <w:sz w:val="24"/>
          <w:szCs w:val="24"/>
        </w:rPr>
        <w:t>näol ning perspektiiv</w:t>
      </w:r>
      <w:r w:rsidR="00B06707">
        <w:rPr>
          <w:rFonts w:ascii="Arial" w:eastAsia="Arial Unicode MS" w:hAnsi="Arial" w:cs="Arial"/>
          <w:sz w:val="24"/>
          <w:szCs w:val="24"/>
        </w:rPr>
        <w:t>selt</w:t>
      </w:r>
      <w:r>
        <w:rPr>
          <w:rFonts w:ascii="Arial" w:eastAsia="Arial Unicode MS" w:hAnsi="Arial" w:cs="Arial"/>
          <w:sz w:val="24"/>
          <w:szCs w:val="24"/>
        </w:rPr>
        <w:t xml:space="preserve"> antud piirkonnas põllumajandusega ei </w:t>
      </w:r>
      <w:r w:rsidRPr="0054703B">
        <w:rPr>
          <w:rFonts w:ascii="Arial" w:eastAsia="Arial Unicode MS" w:hAnsi="Arial" w:cs="Arial"/>
          <w:sz w:val="24"/>
          <w:szCs w:val="24"/>
        </w:rPr>
        <w:t xml:space="preserve">tegeleta. </w:t>
      </w:r>
      <w:r w:rsidR="0054703B" w:rsidRPr="0054703B">
        <w:rPr>
          <w:rFonts w:ascii="Arial" w:eastAsia="Arial Unicode MS" w:hAnsi="Arial" w:cs="Arial"/>
          <w:sz w:val="24"/>
          <w:szCs w:val="24"/>
        </w:rPr>
        <w:t xml:space="preserve">Rae valla </w:t>
      </w:r>
      <w:r w:rsidR="00FD6EC5" w:rsidRPr="0054703B">
        <w:rPr>
          <w:rFonts w:ascii="Arial" w:eastAsia="Arial Unicode MS" w:hAnsi="Arial" w:cs="Arial"/>
          <w:sz w:val="24"/>
          <w:szCs w:val="24"/>
        </w:rPr>
        <w:t xml:space="preserve">üldplaneeringu järgselt </w:t>
      </w:r>
      <w:r w:rsidR="0054703B" w:rsidRPr="0054703B">
        <w:rPr>
          <w:rFonts w:ascii="Arial" w:eastAsia="Arial Unicode MS" w:hAnsi="Arial" w:cs="Arial"/>
          <w:sz w:val="24"/>
          <w:szCs w:val="24"/>
        </w:rPr>
        <w:t xml:space="preserve">asuvad </w:t>
      </w:r>
      <w:r w:rsidR="00FD6EC5" w:rsidRPr="0054703B">
        <w:rPr>
          <w:rFonts w:ascii="Arial" w:eastAsia="Arial Unicode MS" w:hAnsi="Arial" w:cs="Arial"/>
          <w:sz w:val="24"/>
          <w:szCs w:val="24"/>
        </w:rPr>
        <w:t>p</w:t>
      </w:r>
      <w:r w:rsidRPr="0054703B">
        <w:rPr>
          <w:rFonts w:ascii="Arial" w:eastAsia="Arial Unicode MS" w:hAnsi="Arial" w:cs="Arial"/>
          <w:sz w:val="24"/>
          <w:szCs w:val="24"/>
        </w:rPr>
        <w:t>õllumajandusmaa massiivid valla lõunapoolses osas</w:t>
      </w:r>
      <w:r w:rsidR="001B41CC" w:rsidRPr="0054703B">
        <w:rPr>
          <w:rFonts w:ascii="Arial" w:eastAsia="Arial Unicode MS" w:hAnsi="Arial" w:cs="Arial"/>
          <w:sz w:val="24"/>
          <w:szCs w:val="24"/>
        </w:rPr>
        <w:t xml:space="preserve"> ning äärealadel</w:t>
      </w:r>
      <w:r w:rsidR="0054703B" w:rsidRPr="0054703B">
        <w:rPr>
          <w:rFonts w:ascii="Arial" w:eastAsia="Arial Unicode MS" w:hAnsi="Arial" w:cs="Arial"/>
          <w:sz w:val="24"/>
          <w:szCs w:val="24"/>
        </w:rPr>
        <w:t>, kus</w:t>
      </w:r>
      <w:r w:rsidR="0054703B">
        <w:rPr>
          <w:rFonts w:ascii="Arial" w:eastAsia="Arial Unicode MS" w:hAnsi="Arial" w:cs="Arial"/>
          <w:sz w:val="24"/>
          <w:szCs w:val="24"/>
        </w:rPr>
        <w:t xml:space="preserve"> maad reaalselt ka haritakse</w:t>
      </w:r>
      <w:r>
        <w:rPr>
          <w:rFonts w:ascii="Arial" w:eastAsia="Arial Unicode MS" w:hAnsi="Arial" w:cs="Arial"/>
          <w:sz w:val="24"/>
          <w:szCs w:val="24"/>
        </w:rPr>
        <w:t xml:space="preserve">.  </w:t>
      </w:r>
    </w:p>
    <w:p w:rsidR="004A6E94" w:rsidRDefault="004A6E94" w:rsidP="006E3579">
      <w:pPr>
        <w:tabs>
          <w:tab w:val="left" w:pos="2060"/>
        </w:tabs>
        <w:spacing w:after="120"/>
        <w:jc w:val="both"/>
        <w:rPr>
          <w:rFonts w:ascii="Arial" w:eastAsia="Arial Unicode MS" w:hAnsi="Arial" w:cs="Arial"/>
          <w:sz w:val="24"/>
          <w:szCs w:val="24"/>
        </w:rPr>
      </w:pPr>
    </w:p>
    <w:p w:rsidR="005A1AF3" w:rsidRDefault="005A1AF3" w:rsidP="006E3579">
      <w:pPr>
        <w:tabs>
          <w:tab w:val="left" w:pos="2060"/>
        </w:tabs>
        <w:spacing w:after="120"/>
        <w:jc w:val="both"/>
        <w:rPr>
          <w:rFonts w:ascii="Arial" w:eastAsia="Arial Unicode MS" w:hAnsi="Arial" w:cs="Arial"/>
          <w:sz w:val="24"/>
          <w:szCs w:val="24"/>
        </w:rPr>
      </w:pPr>
      <w:r>
        <w:rPr>
          <w:rFonts w:ascii="Arial" w:eastAsia="Arial Unicode MS" w:hAnsi="Arial" w:cs="Arial"/>
          <w:noProof/>
          <w:sz w:val="24"/>
          <w:szCs w:val="24"/>
          <w:lang w:eastAsia="et-EE"/>
        </w:rPr>
        <mc:AlternateContent>
          <mc:Choice Requires="wps">
            <w:drawing>
              <wp:anchor distT="0" distB="0" distL="114300" distR="114300" simplePos="0" relativeHeight="251659264" behindDoc="0" locked="0" layoutInCell="1" allowOverlap="1">
                <wp:simplePos x="0" y="0"/>
                <wp:positionH relativeFrom="column">
                  <wp:posOffset>2166620</wp:posOffset>
                </wp:positionH>
                <wp:positionV relativeFrom="paragraph">
                  <wp:posOffset>2002790</wp:posOffset>
                </wp:positionV>
                <wp:extent cx="314325" cy="314325"/>
                <wp:effectExtent l="38100" t="38100" r="47625" b="47625"/>
                <wp:wrapNone/>
                <wp:docPr id="4" name="Ovaal 4"/>
                <wp:cNvGraphicFramePr/>
                <a:graphic xmlns:a="http://schemas.openxmlformats.org/drawingml/2006/main">
                  <a:graphicData uri="http://schemas.microsoft.com/office/word/2010/wordprocessingShape">
                    <wps:wsp>
                      <wps:cNvSpPr/>
                      <wps:spPr>
                        <a:xfrm>
                          <a:off x="0" y="0"/>
                          <a:ext cx="314325" cy="314325"/>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4" o:spid="_x0000_s1026" style="position:absolute;margin-left:170.6pt;margin-top:157.7pt;width:24.7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" filled="f" strokecolor="red" strokeweight="6pt">
                <v:stroke joinstyle="miter"/>
              </v:oval>
            </w:pict>
          </mc:Fallback>
        </mc:AlternateContent>
      </w:r>
      <w:r>
        <w:rPr>
          <w:rFonts w:ascii="Arial" w:eastAsia="Arial Unicode MS" w:hAnsi="Arial" w:cs="Arial"/>
          <w:noProof/>
          <w:sz w:val="24"/>
          <w:szCs w:val="24"/>
          <w:lang w:eastAsia="et-EE"/>
        </w:rPr>
        <w:drawing>
          <wp:inline distT="0" distB="0" distL="0" distR="0">
            <wp:extent cx="5753100" cy="3238500"/>
            <wp:effectExtent l="0" t="0" r="0" b="0"/>
            <wp:docPr id="3" name="Pilt 3" descr="\\10.0.0.200\arhitektid\KADRI\DP 1602_Järveküla Saare lasteaed DP0928\maakasu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200\arhitektid\KADRI\DP 1602_Järveküla Saare lasteaed DP0928\maakasutu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5A1AF3" w:rsidRPr="00B06707" w:rsidRDefault="009B6D40" w:rsidP="006E3579">
      <w:pPr>
        <w:tabs>
          <w:tab w:val="left" w:pos="2060"/>
        </w:tabs>
        <w:spacing w:after="120"/>
        <w:jc w:val="both"/>
        <w:rPr>
          <w:rFonts w:ascii="Arial" w:eastAsia="Arial Unicode MS" w:hAnsi="Arial" w:cs="Arial"/>
          <w:sz w:val="20"/>
          <w:szCs w:val="20"/>
        </w:rPr>
      </w:pPr>
      <w:r>
        <w:rPr>
          <w:rFonts w:ascii="Arial" w:eastAsia="Arial Unicode MS" w:hAnsi="Arial" w:cs="Arial"/>
          <w:sz w:val="20"/>
          <w:szCs w:val="20"/>
        </w:rPr>
        <w:t>Planeeritav ala on tähistatud punase ringiga, k</w:t>
      </w:r>
      <w:r w:rsidR="00B06707">
        <w:rPr>
          <w:rFonts w:ascii="Arial" w:eastAsia="Arial Unicode MS" w:hAnsi="Arial" w:cs="Arial"/>
          <w:sz w:val="20"/>
          <w:szCs w:val="20"/>
        </w:rPr>
        <w:t>ollane</w:t>
      </w:r>
      <w:r>
        <w:rPr>
          <w:rFonts w:ascii="Arial" w:eastAsia="Arial Unicode MS" w:hAnsi="Arial" w:cs="Arial"/>
          <w:sz w:val="20"/>
          <w:szCs w:val="20"/>
        </w:rPr>
        <w:t xml:space="preserve"> -</w:t>
      </w:r>
      <w:r w:rsidR="00B06707">
        <w:rPr>
          <w:rFonts w:ascii="Arial" w:eastAsia="Arial Unicode MS" w:hAnsi="Arial" w:cs="Arial"/>
          <w:sz w:val="20"/>
          <w:szCs w:val="20"/>
        </w:rPr>
        <w:t xml:space="preserve"> olemasolevad ja perspektiivsed elamumaad, helelilla</w:t>
      </w:r>
      <w:r>
        <w:rPr>
          <w:rFonts w:ascii="Arial" w:eastAsia="Arial Unicode MS" w:hAnsi="Arial" w:cs="Arial"/>
          <w:sz w:val="20"/>
          <w:szCs w:val="20"/>
        </w:rPr>
        <w:t xml:space="preserve"> -</w:t>
      </w:r>
      <w:r w:rsidR="00B06707">
        <w:rPr>
          <w:rFonts w:ascii="Arial" w:eastAsia="Arial Unicode MS" w:hAnsi="Arial" w:cs="Arial"/>
          <w:sz w:val="20"/>
          <w:szCs w:val="20"/>
        </w:rPr>
        <w:t xml:space="preserve"> olemasolevad ja perspektiivsed äri- ja tootmismaad, punane</w:t>
      </w:r>
      <w:r>
        <w:rPr>
          <w:rFonts w:ascii="Arial" w:eastAsia="Arial Unicode MS" w:hAnsi="Arial" w:cs="Arial"/>
          <w:sz w:val="20"/>
          <w:szCs w:val="20"/>
        </w:rPr>
        <w:t xml:space="preserve"> -</w:t>
      </w:r>
      <w:r w:rsidR="00B06707">
        <w:rPr>
          <w:rFonts w:ascii="Arial" w:eastAsia="Arial Unicode MS" w:hAnsi="Arial" w:cs="Arial"/>
          <w:sz w:val="20"/>
          <w:szCs w:val="20"/>
        </w:rPr>
        <w:t xml:space="preserve"> olemasolevad ja perspektiivsed ärimaad, sinine</w:t>
      </w:r>
      <w:r>
        <w:rPr>
          <w:rFonts w:ascii="Arial" w:eastAsia="Arial Unicode MS" w:hAnsi="Arial" w:cs="Arial"/>
          <w:sz w:val="20"/>
          <w:szCs w:val="20"/>
        </w:rPr>
        <w:t xml:space="preserve"> -</w:t>
      </w:r>
      <w:r w:rsidR="00B06707">
        <w:rPr>
          <w:rFonts w:ascii="Arial" w:eastAsia="Arial Unicode MS" w:hAnsi="Arial" w:cs="Arial"/>
          <w:sz w:val="20"/>
          <w:szCs w:val="20"/>
        </w:rPr>
        <w:t xml:space="preserve"> olemasolevad ja perspektiivsed ühiskondlike ehitiste maad.</w:t>
      </w:r>
      <w:r>
        <w:rPr>
          <w:rFonts w:ascii="Arial" w:eastAsia="Arial Unicode MS" w:hAnsi="Arial" w:cs="Arial"/>
          <w:sz w:val="20"/>
          <w:szCs w:val="20"/>
        </w:rPr>
        <w:t xml:space="preserve"> </w:t>
      </w:r>
    </w:p>
    <w:p w:rsidR="00160C7C" w:rsidRDefault="00160C7C" w:rsidP="006E0B41">
      <w:pPr>
        <w:tabs>
          <w:tab w:val="left" w:pos="2060"/>
        </w:tabs>
        <w:spacing w:after="120"/>
        <w:jc w:val="both"/>
        <w:rPr>
          <w:rFonts w:ascii="Arial" w:hAnsi="Arial" w:cs="Arial"/>
          <w:sz w:val="24"/>
          <w:szCs w:val="24"/>
        </w:rPr>
      </w:pPr>
    </w:p>
    <w:p w:rsidR="00160C7C" w:rsidRDefault="00164BDA" w:rsidP="00160C7C">
      <w:pPr>
        <w:tabs>
          <w:tab w:val="left" w:pos="2060"/>
        </w:tabs>
        <w:spacing w:after="120"/>
        <w:jc w:val="both"/>
        <w:rPr>
          <w:rFonts w:ascii="Arial" w:eastAsia="Arial Unicode MS" w:hAnsi="Arial" w:cs="Arial"/>
          <w:sz w:val="24"/>
          <w:szCs w:val="24"/>
        </w:rPr>
      </w:pPr>
      <w:r w:rsidRPr="00573E24">
        <w:rPr>
          <w:rFonts w:ascii="Arial" w:eastAsia="Arial Unicode MS" w:hAnsi="Arial" w:cs="Arial"/>
          <w:sz w:val="24"/>
          <w:szCs w:val="24"/>
        </w:rPr>
        <w:lastRenderedPageBreak/>
        <w:t xml:space="preserve">Märgite, et </w:t>
      </w:r>
      <w:r w:rsidR="00206839">
        <w:rPr>
          <w:rFonts w:ascii="Arial" w:eastAsia="Arial Unicode MS" w:hAnsi="Arial" w:cs="Arial"/>
          <w:sz w:val="24"/>
          <w:szCs w:val="24"/>
        </w:rPr>
        <w:t>Saare kinnistu on ligikaudu</w:t>
      </w:r>
      <w:r w:rsidR="00160C7C" w:rsidRPr="00573E24">
        <w:rPr>
          <w:rFonts w:ascii="Arial" w:eastAsia="Arial Unicode MS" w:hAnsi="Arial" w:cs="Arial"/>
          <w:sz w:val="24"/>
          <w:szCs w:val="24"/>
        </w:rPr>
        <w:t xml:space="preserve"> 20 ha suuruse põllumajandusmaa massiivi osa, mille kaalutud keskmine boniteet on 51 hindepunkti, ehk antud detailplaneeringuga kavandatakse hõivata väga viljakas põllumajandusmaa.</w:t>
      </w:r>
    </w:p>
    <w:p w:rsidR="00160C7C" w:rsidRDefault="00164BDA" w:rsidP="00160C7C">
      <w:pPr>
        <w:tabs>
          <w:tab w:val="left" w:pos="2060"/>
        </w:tabs>
        <w:spacing w:after="120"/>
        <w:jc w:val="both"/>
        <w:rPr>
          <w:rFonts w:ascii="Arial" w:hAnsi="Arial" w:cs="Arial"/>
          <w:sz w:val="24"/>
          <w:szCs w:val="24"/>
        </w:rPr>
      </w:pPr>
      <w:r>
        <w:rPr>
          <w:rFonts w:ascii="Arial" w:eastAsia="Arial Unicode MS" w:hAnsi="Arial" w:cs="Arial"/>
          <w:sz w:val="24"/>
          <w:szCs w:val="24"/>
        </w:rPr>
        <w:t xml:space="preserve">Saare kinnistu </w:t>
      </w:r>
      <w:r w:rsidR="00323595">
        <w:rPr>
          <w:rFonts w:ascii="Arial" w:eastAsia="Arial Unicode MS" w:hAnsi="Arial" w:cs="Arial"/>
          <w:sz w:val="24"/>
          <w:szCs w:val="24"/>
        </w:rPr>
        <w:t xml:space="preserve">piirneb </w:t>
      </w:r>
      <w:r>
        <w:rPr>
          <w:rFonts w:ascii="Arial" w:eastAsia="Arial Unicode MS" w:hAnsi="Arial" w:cs="Arial"/>
          <w:sz w:val="24"/>
          <w:szCs w:val="24"/>
        </w:rPr>
        <w:t>põhja</w:t>
      </w:r>
      <w:r w:rsidR="00323595">
        <w:rPr>
          <w:rFonts w:ascii="Arial" w:eastAsia="Arial Unicode MS" w:hAnsi="Arial" w:cs="Arial"/>
          <w:sz w:val="24"/>
          <w:szCs w:val="24"/>
        </w:rPr>
        <w:t>st</w:t>
      </w:r>
      <w:r>
        <w:rPr>
          <w:rFonts w:ascii="Arial" w:eastAsia="Arial Unicode MS" w:hAnsi="Arial" w:cs="Arial"/>
          <w:sz w:val="24"/>
          <w:szCs w:val="24"/>
        </w:rPr>
        <w:t xml:space="preserve"> </w:t>
      </w:r>
      <w:r w:rsidR="00323595">
        <w:rPr>
          <w:rFonts w:ascii="Arial" w:eastAsia="Arial Unicode MS" w:hAnsi="Arial" w:cs="Arial"/>
          <w:sz w:val="24"/>
          <w:szCs w:val="24"/>
        </w:rPr>
        <w:t xml:space="preserve">Järveküla-Jüri teega ning </w:t>
      </w:r>
      <w:r>
        <w:rPr>
          <w:rFonts w:ascii="Arial" w:eastAsia="Arial Unicode MS" w:hAnsi="Arial" w:cs="Arial"/>
          <w:sz w:val="24"/>
          <w:szCs w:val="24"/>
        </w:rPr>
        <w:t>läänes</w:t>
      </w:r>
      <w:r w:rsidR="00323595">
        <w:rPr>
          <w:rFonts w:ascii="Arial" w:eastAsia="Arial Unicode MS" w:hAnsi="Arial" w:cs="Arial"/>
          <w:sz w:val="24"/>
          <w:szCs w:val="24"/>
        </w:rPr>
        <w:t xml:space="preserve">t </w:t>
      </w:r>
      <w:r w:rsidR="00206839">
        <w:rPr>
          <w:rFonts w:ascii="Arial" w:eastAsia="Arial Unicode MS" w:hAnsi="Arial" w:cs="Arial"/>
          <w:sz w:val="24"/>
          <w:szCs w:val="24"/>
        </w:rPr>
        <w:t>Turu teega, millel l</w:t>
      </w:r>
      <w:r w:rsidR="00323595">
        <w:rPr>
          <w:rFonts w:ascii="Arial" w:eastAsia="Arial Unicode MS" w:hAnsi="Arial" w:cs="Arial"/>
          <w:sz w:val="24"/>
          <w:szCs w:val="24"/>
        </w:rPr>
        <w:t>iikluskoormus</w:t>
      </w:r>
      <w:r w:rsidR="00206839">
        <w:rPr>
          <w:rFonts w:ascii="Arial" w:eastAsia="Arial Unicode MS" w:hAnsi="Arial" w:cs="Arial"/>
          <w:sz w:val="24"/>
          <w:szCs w:val="24"/>
        </w:rPr>
        <w:t xml:space="preserve"> pidevalt kasvab. </w:t>
      </w:r>
      <w:r w:rsidR="00323595">
        <w:rPr>
          <w:rFonts w:ascii="Arial" w:eastAsia="Arial Unicode MS" w:hAnsi="Arial" w:cs="Arial"/>
          <w:sz w:val="24"/>
          <w:szCs w:val="24"/>
        </w:rPr>
        <w:t>Saare maaüksusest lõuna poole jäävale alale</w:t>
      </w:r>
      <w:r w:rsidR="002F23B0">
        <w:rPr>
          <w:rFonts w:ascii="Arial" w:eastAsia="Arial Unicode MS" w:hAnsi="Arial" w:cs="Arial"/>
          <w:sz w:val="24"/>
          <w:szCs w:val="24"/>
        </w:rPr>
        <w:t xml:space="preserve"> (hõlmatud on </w:t>
      </w:r>
      <w:r w:rsidR="005B05C9">
        <w:rPr>
          <w:rFonts w:ascii="Arial" w:eastAsia="Arial Unicode MS" w:hAnsi="Arial" w:cs="Arial"/>
          <w:sz w:val="24"/>
          <w:szCs w:val="24"/>
        </w:rPr>
        <w:t>Kalevi</w:t>
      </w:r>
      <w:r w:rsidR="003C32B7">
        <w:rPr>
          <w:rFonts w:ascii="Arial" w:eastAsia="Arial Unicode MS" w:hAnsi="Arial" w:cs="Arial"/>
          <w:sz w:val="24"/>
          <w:szCs w:val="24"/>
        </w:rPr>
        <w:t xml:space="preserve"> maaüksus katastriüksuse tunnusega </w:t>
      </w:r>
      <w:r w:rsidR="003C32B7" w:rsidRPr="003C32B7">
        <w:rPr>
          <w:rFonts w:ascii="Arial" w:eastAsia="Arial Unicode MS" w:hAnsi="Arial" w:cs="Arial"/>
          <w:sz w:val="24"/>
          <w:szCs w:val="24"/>
        </w:rPr>
        <w:t>65301:001:0226</w:t>
      </w:r>
      <w:r w:rsidR="002F23B0">
        <w:rPr>
          <w:rFonts w:ascii="Arial" w:eastAsia="Arial Unicode MS" w:hAnsi="Arial" w:cs="Arial"/>
          <w:sz w:val="24"/>
          <w:szCs w:val="24"/>
        </w:rPr>
        <w:t>, Vana-Tartu mnt 80</w:t>
      </w:r>
      <w:r w:rsidR="003C32B7">
        <w:rPr>
          <w:rFonts w:ascii="Arial" w:eastAsia="Arial Unicode MS" w:hAnsi="Arial" w:cs="Arial"/>
          <w:sz w:val="24"/>
          <w:szCs w:val="24"/>
        </w:rPr>
        <w:t xml:space="preserve"> maaüksus katastriüksuse tunnusega </w:t>
      </w:r>
      <w:r w:rsidR="003C32B7" w:rsidRPr="003C32B7">
        <w:rPr>
          <w:rFonts w:ascii="Arial" w:eastAsia="Arial Unicode MS" w:hAnsi="Arial" w:cs="Arial"/>
          <w:sz w:val="24"/>
          <w:szCs w:val="24"/>
        </w:rPr>
        <w:t>65301:001:3091</w:t>
      </w:r>
      <w:r w:rsidR="002F23B0">
        <w:rPr>
          <w:rFonts w:ascii="Arial" w:eastAsia="Arial Unicode MS" w:hAnsi="Arial" w:cs="Arial"/>
          <w:sz w:val="24"/>
          <w:szCs w:val="24"/>
        </w:rPr>
        <w:t xml:space="preserve"> ja Vana-Kongo</w:t>
      </w:r>
      <w:r w:rsidR="003C32B7">
        <w:rPr>
          <w:rFonts w:ascii="Arial" w:eastAsia="Arial Unicode MS" w:hAnsi="Arial" w:cs="Arial"/>
          <w:sz w:val="24"/>
          <w:szCs w:val="24"/>
        </w:rPr>
        <w:t xml:space="preserve"> maaüksus katastriüksuse tunnusega </w:t>
      </w:r>
      <w:r w:rsidR="003C32B7" w:rsidRPr="003C32B7">
        <w:rPr>
          <w:rFonts w:ascii="Arial" w:eastAsia="Arial Unicode MS" w:hAnsi="Arial" w:cs="Arial"/>
          <w:sz w:val="24"/>
          <w:szCs w:val="24"/>
        </w:rPr>
        <w:t>65301:001:3092</w:t>
      </w:r>
      <w:r w:rsidR="002F23B0">
        <w:rPr>
          <w:rFonts w:ascii="Arial" w:eastAsia="Arial Unicode MS" w:hAnsi="Arial" w:cs="Arial"/>
          <w:sz w:val="24"/>
          <w:szCs w:val="24"/>
        </w:rPr>
        <w:t xml:space="preserve"> maaüksused) </w:t>
      </w:r>
      <w:r w:rsidR="00323595">
        <w:rPr>
          <w:rFonts w:ascii="Arial" w:eastAsia="Arial Unicode MS" w:hAnsi="Arial" w:cs="Arial"/>
          <w:sz w:val="24"/>
          <w:szCs w:val="24"/>
        </w:rPr>
        <w:t>koostatakse</w:t>
      </w:r>
      <w:r w:rsidR="002F23B0">
        <w:rPr>
          <w:rFonts w:ascii="Arial" w:eastAsia="Arial Unicode MS" w:hAnsi="Arial" w:cs="Arial"/>
          <w:sz w:val="24"/>
          <w:szCs w:val="24"/>
        </w:rPr>
        <w:t xml:space="preserve"> </w:t>
      </w:r>
      <w:r w:rsidR="00323595">
        <w:rPr>
          <w:rFonts w:ascii="Arial" w:eastAsia="Arial Unicode MS" w:hAnsi="Arial" w:cs="Arial"/>
          <w:sz w:val="24"/>
          <w:szCs w:val="24"/>
        </w:rPr>
        <w:t xml:space="preserve"> terviklahendust perspektiivsete kortermajade rajamiseks. </w:t>
      </w:r>
      <w:r w:rsidR="002F23B0">
        <w:rPr>
          <w:rFonts w:ascii="Arial" w:eastAsia="Arial Unicode MS" w:hAnsi="Arial" w:cs="Arial"/>
          <w:sz w:val="24"/>
          <w:szCs w:val="24"/>
        </w:rPr>
        <w:t>Hansa tee maaüksustel on kehtestatud elamumaa sihtotstarbega ning korterelamute rajamise õigusega</w:t>
      </w:r>
      <w:r w:rsidR="00CD59DA">
        <w:rPr>
          <w:rFonts w:ascii="Arial" w:eastAsia="Arial Unicode MS" w:hAnsi="Arial" w:cs="Arial"/>
          <w:sz w:val="24"/>
          <w:szCs w:val="24"/>
        </w:rPr>
        <w:t xml:space="preserve"> detailplaneering</w:t>
      </w:r>
      <w:r w:rsidR="002F23B0">
        <w:rPr>
          <w:rFonts w:ascii="Arial" w:eastAsia="Arial Unicode MS" w:hAnsi="Arial" w:cs="Arial"/>
          <w:sz w:val="24"/>
          <w:szCs w:val="24"/>
        </w:rPr>
        <w:t>.</w:t>
      </w:r>
      <w:r w:rsidR="00323595">
        <w:rPr>
          <w:rFonts w:ascii="Arial" w:eastAsia="Arial Unicode MS" w:hAnsi="Arial" w:cs="Arial"/>
          <w:sz w:val="24"/>
          <w:szCs w:val="24"/>
        </w:rPr>
        <w:t xml:space="preserve"> </w:t>
      </w:r>
    </w:p>
    <w:p w:rsidR="00DB7CDE" w:rsidRDefault="00DB7CDE" w:rsidP="006E0B41">
      <w:pPr>
        <w:tabs>
          <w:tab w:val="left" w:pos="2060"/>
        </w:tabs>
        <w:spacing w:after="120"/>
        <w:jc w:val="both"/>
        <w:rPr>
          <w:rFonts w:ascii="Arial" w:eastAsia="Arial Unicode MS" w:hAnsi="Arial" w:cs="Arial"/>
          <w:sz w:val="24"/>
          <w:szCs w:val="24"/>
        </w:rPr>
      </w:pPr>
      <w:r w:rsidRPr="000949AE">
        <w:rPr>
          <w:rFonts w:ascii="Arial" w:hAnsi="Arial" w:cs="Arial"/>
          <w:sz w:val="24"/>
          <w:szCs w:val="24"/>
        </w:rPr>
        <w:t>Lasteaia rajamise vajadus on otseselt seotud jätkuvalt ning kiirelt kasvava Peetri aleviku ja Järveküla elanikkonnaga ning neile esmaste toetavate funktsioonide tagamisega elamupiirkonnas. Hüppeliselt on kasvanud valla antud piirkonna eelkooliealiste laste vanuserühm, millest on tekkinud suur puudus lasteaiakohtadele.</w:t>
      </w:r>
    </w:p>
    <w:p w:rsidR="00164828" w:rsidRPr="00874CD3" w:rsidRDefault="00164828" w:rsidP="00164828">
      <w:pPr>
        <w:tabs>
          <w:tab w:val="left" w:pos="2060"/>
        </w:tabs>
        <w:spacing w:after="120"/>
        <w:jc w:val="both"/>
        <w:rPr>
          <w:rFonts w:ascii="Arial" w:hAnsi="Arial" w:cs="Arial"/>
          <w:sz w:val="24"/>
          <w:szCs w:val="24"/>
        </w:rPr>
      </w:pPr>
      <w:r w:rsidRPr="00874CD3">
        <w:rPr>
          <w:rFonts w:ascii="Arial" w:hAnsi="Arial" w:cs="Arial"/>
          <w:sz w:val="24"/>
          <w:szCs w:val="24"/>
        </w:rPr>
        <w:t xml:space="preserve">Siinkohal </w:t>
      </w:r>
      <w:r w:rsidR="00B3001F">
        <w:rPr>
          <w:rFonts w:ascii="Arial" w:hAnsi="Arial" w:cs="Arial"/>
          <w:sz w:val="24"/>
          <w:szCs w:val="24"/>
        </w:rPr>
        <w:t>täidab</w:t>
      </w:r>
      <w:r w:rsidRPr="00874CD3">
        <w:rPr>
          <w:rFonts w:ascii="Arial" w:hAnsi="Arial" w:cs="Arial"/>
          <w:sz w:val="24"/>
          <w:szCs w:val="24"/>
        </w:rPr>
        <w:t xml:space="preserve"> Rae Vallavalitsus tulenevalt kohaliku omavalitsuse korralduse seaduse § 6 lõike 1 kohaselt </w:t>
      </w:r>
      <w:r w:rsidRPr="00AC50C8">
        <w:rPr>
          <w:rFonts w:ascii="Arial" w:hAnsi="Arial" w:cs="Arial"/>
          <w:sz w:val="24"/>
          <w:szCs w:val="24"/>
        </w:rPr>
        <w:t>omavalitsusüksuse</w:t>
      </w:r>
      <w:r w:rsidR="00874CD3" w:rsidRPr="00AC50C8">
        <w:rPr>
          <w:rFonts w:ascii="Arial" w:hAnsi="Arial" w:cs="Arial"/>
          <w:sz w:val="24"/>
          <w:szCs w:val="24"/>
        </w:rPr>
        <w:t xml:space="preserve">le antud </w:t>
      </w:r>
      <w:r w:rsidR="00874CD3" w:rsidRPr="00226556">
        <w:rPr>
          <w:rFonts w:ascii="Arial" w:hAnsi="Arial" w:cs="Arial"/>
          <w:sz w:val="24"/>
          <w:szCs w:val="24"/>
        </w:rPr>
        <w:t>ülesannet</w:t>
      </w:r>
      <w:r w:rsidR="005B190B" w:rsidRPr="00226556">
        <w:rPr>
          <w:rFonts w:ascii="Arial" w:hAnsi="Arial" w:cs="Arial"/>
          <w:sz w:val="24"/>
          <w:szCs w:val="24"/>
        </w:rPr>
        <w:t xml:space="preserve"> ning juh</w:t>
      </w:r>
      <w:r w:rsidR="00B3001F" w:rsidRPr="00226556">
        <w:rPr>
          <w:rFonts w:ascii="Arial" w:hAnsi="Arial" w:cs="Arial"/>
          <w:sz w:val="24"/>
          <w:szCs w:val="24"/>
        </w:rPr>
        <w:t>ib</w:t>
      </w:r>
      <w:r w:rsidR="005B190B" w:rsidRPr="00226556">
        <w:rPr>
          <w:rFonts w:ascii="Arial" w:hAnsi="Arial" w:cs="Arial"/>
          <w:sz w:val="24"/>
          <w:szCs w:val="24"/>
        </w:rPr>
        <w:t xml:space="preserve">  kasvava piirkonna vajadusi läbi ruumilise planeerimise korraldamise.</w:t>
      </w:r>
      <w:r w:rsidR="005B190B">
        <w:rPr>
          <w:rFonts w:ascii="Arial" w:hAnsi="Arial" w:cs="Arial"/>
          <w:sz w:val="24"/>
          <w:szCs w:val="24"/>
        </w:rPr>
        <w:t xml:space="preserve"> </w:t>
      </w:r>
      <w:r w:rsidR="00874CD3" w:rsidRPr="00874CD3">
        <w:rPr>
          <w:rFonts w:ascii="Arial" w:hAnsi="Arial" w:cs="Arial"/>
          <w:sz w:val="24"/>
          <w:szCs w:val="24"/>
        </w:rPr>
        <w:t xml:space="preserve"> </w:t>
      </w:r>
      <w:r w:rsidRPr="00874CD3">
        <w:rPr>
          <w:rFonts w:ascii="Arial" w:hAnsi="Arial" w:cs="Arial"/>
          <w:sz w:val="24"/>
          <w:szCs w:val="24"/>
        </w:rPr>
        <w:t xml:space="preserve"> </w:t>
      </w:r>
    </w:p>
    <w:p w:rsidR="00AC50C8" w:rsidRPr="000949AE" w:rsidRDefault="00AC50C8" w:rsidP="00AC50C8">
      <w:pPr>
        <w:jc w:val="both"/>
        <w:rPr>
          <w:rFonts w:ascii="Arial" w:hAnsi="Arial" w:cs="Arial"/>
          <w:sz w:val="24"/>
          <w:szCs w:val="24"/>
        </w:rPr>
      </w:pPr>
      <w:r w:rsidRPr="000949AE">
        <w:rPr>
          <w:rFonts w:ascii="Arial" w:hAnsi="Arial" w:cs="Arial"/>
          <w:sz w:val="24"/>
          <w:szCs w:val="24"/>
        </w:rPr>
        <w:t xml:space="preserve">Asukoha valikul on arvestatud piisava kaugusega olemasolevast Peetri Lasteaed-Põhikoolist, et mitte kahte identset funktsiooni dubleerida ning kiiresti arenevast Järveküla elamupiirkonnast, et võimaldada lasteaiakoht kodu lähedal. </w:t>
      </w:r>
    </w:p>
    <w:p w:rsidR="00AC50C8" w:rsidRPr="000949AE" w:rsidRDefault="00AC50C8" w:rsidP="00AC50C8">
      <w:pPr>
        <w:jc w:val="both"/>
        <w:rPr>
          <w:rFonts w:ascii="Arial" w:hAnsi="Arial" w:cs="Arial"/>
          <w:sz w:val="24"/>
          <w:szCs w:val="24"/>
        </w:rPr>
      </w:pPr>
      <w:r w:rsidRPr="000949AE">
        <w:rPr>
          <w:rFonts w:ascii="Arial" w:hAnsi="Arial" w:cs="Arial"/>
          <w:sz w:val="24"/>
          <w:szCs w:val="24"/>
        </w:rPr>
        <w:t xml:space="preserve">Logistiliselt on planeeritava kinnistu asukohaga </w:t>
      </w:r>
      <w:r w:rsidR="008878FA">
        <w:rPr>
          <w:rFonts w:ascii="Arial" w:hAnsi="Arial" w:cs="Arial"/>
          <w:sz w:val="24"/>
          <w:szCs w:val="24"/>
        </w:rPr>
        <w:t xml:space="preserve">Järveküla-Jüri tee </w:t>
      </w:r>
      <w:r w:rsidRPr="000949AE">
        <w:rPr>
          <w:rFonts w:ascii="Arial" w:hAnsi="Arial" w:cs="Arial"/>
          <w:sz w:val="24"/>
          <w:szCs w:val="24"/>
        </w:rPr>
        <w:t xml:space="preserve">ääres tagatud olemasoleva ühistranspordi ja koolibussi hea juurdepääsetavus, kergliiklustee </w:t>
      </w:r>
      <w:r w:rsidR="008878FA">
        <w:rPr>
          <w:rFonts w:ascii="Arial" w:hAnsi="Arial" w:cs="Arial"/>
          <w:sz w:val="24"/>
          <w:szCs w:val="24"/>
        </w:rPr>
        <w:t xml:space="preserve"> </w:t>
      </w:r>
      <w:r w:rsidRPr="000949AE">
        <w:rPr>
          <w:rFonts w:ascii="Arial" w:hAnsi="Arial" w:cs="Arial"/>
          <w:sz w:val="24"/>
          <w:szCs w:val="24"/>
        </w:rPr>
        <w:t xml:space="preserve">kasutamisvõimalus, hea juurdepääsetavus autoliiklusele, pidevalt areneva ja kasvava elamupiirkonna lähedus ning piisav kaugus Tallinn-Tartu-Võru-Luhamaa mnt-st liigse liiklusmüra eest. </w:t>
      </w:r>
    </w:p>
    <w:p w:rsidR="00AC50C8" w:rsidRPr="000949AE" w:rsidRDefault="00AC50C8" w:rsidP="00AC50C8">
      <w:pPr>
        <w:jc w:val="both"/>
        <w:rPr>
          <w:rFonts w:ascii="Arial" w:eastAsia="Arial" w:hAnsi="Arial" w:cs="Arial"/>
          <w:sz w:val="24"/>
          <w:szCs w:val="24"/>
        </w:rPr>
      </w:pPr>
      <w:r w:rsidRPr="000949AE">
        <w:rPr>
          <w:rFonts w:ascii="Arial" w:eastAsia="Arial" w:hAnsi="Arial" w:cs="Arial"/>
          <w:sz w:val="24"/>
          <w:szCs w:val="24"/>
        </w:rPr>
        <w:t>Peetri alevikus ja Järvekülas moodustavad suurema osa munitsipaalmaadest liiklusmaad ning pargi- ja haljasalad. Varasemalt on riigilt taotletud munitsipaalmaad, kus Pargi tee 6 kinnistul (katastritunnus 65301:001:3098) asub Peetri Lasteaed-Põhikool, Kungla tee 36 (katastritunnus 65301:001:3161)</w:t>
      </w:r>
      <w:r w:rsidR="00924E7A">
        <w:rPr>
          <w:rFonts w:ascii="Arial" w:eastAsia="Arial" w:hAnsi="Arial" w:cs="Arial"/>
          <w:sz w:val="24"/>
          <w:szCs w:val="24"/>
        </w:rPr>
        <w:t xml:space="preserve"> ja </w:t>
      </w:r>
      <w:r w:rsidRPr="000949AE">
        <w:rPr>
          <w:rFonts w:ascii="Arial" w:eastAsia="Arial" w:hAnsi="Arial" w:cs="Arial"/>
          <w:sz w:val="24"/>
          <w:szCs w:val="24"/>
        </w:rPr>
        <w:t xml:space="preserve">38 (katastritunnus 65301:001:3162) </w:t>
      </w:r>
      <w:r w:rsidR="00924E7A">
        <w:rPr>
          <w:rFonts w:ascii="Arial" w:eastAsia="Arial" w:hAnsi="Arial" w:cs="Arial"/>
          <w:sz w:val="24"/>
          <w:szCs w:val="24"/>
        </w:rPr>
        <w:t xml:space="preserve">kinnistutele </w:t>
      </w:r>
      <w:r w:rsidRPr="000949AE">
        <w:rPr>
          <w:rFonts w:ascii="Arial" w:eastAsia="Arial" w:hAnsi="Arial" w:cs="Arial"/>
          <w:sz w:val="24"/>
          <w:szCs w:val="24"/>
        </w:rPr>
        <w:t>on plan</w:t>
      </w:r>
      <w:r w:rsidR="00924E7A">
        <w:rPr>
          <w:rFonts w:ascii="Arial" w:eastAsia="Arial" w:hAnsi="Arial" w:cs="Arial"/>
          <w:sz w:val="24"/>
          <w:szCs w:val="24"/>
        </w:rPr>
        <w:t>eeritud Peetri külaplats,</w:t>
      </w:r>
      <w:r w:rsidR="00FD6EC5">
        <w:rPr>
          <w:rFonts w:ascii="Arial" w:eastAsia="Arial" w:hAnsi="Arial" w:cs="Arial"/>
          <w:sz w:val="24"/>
          <w:szCs w:val="24"/>
        </w:rPr>
        <w:t xml:space="preserve"> Ku</w:t>
      </w:r>
      <w:r w:rsidRPr="000949AE">
        <w:rPr>
          <w:rFonts w:ascii="Arial" w:eastAsia="Arial" w:hAnsi="Arial" w:cs="Arial"/>
          <w:sz w:val="24"/>
          <w:szCs w:val="24"/>
        </w:rPr>
        <w:t>ngla tee 43 (katastritunnus  65301:001:3224) kinnistule noortekeskus</w:t>
      </w:r>
      <w:r w:rsidR="00924E7A">
        <w:rPr>
          <w:rFonts w:ascii="Arial" w:eastAsia="Arial" w:hAnsi="Arial" w:cs="Arial"/>
          <w:sz w:val="24"/>
          <w:szCs w:val="24"/>
        </w:rPr>
        <w:t xml:space="preserve"> ning Reti tee 20 (</w:t>
      </w:r>
      <w:r w:rsidR="00924E7A" w:rsidRPr="00924E7A">
        <w:rPr>
          <w:rFonts w:ascii="Arial" w:eastAsia="Arial" w:hAnsi="Arial" w:cs="Arial"/>
          <w:sz w:val="24"/>
          <w:szCs w:val="24"/>
        </w:rPr>
        <w:t>65301:001:3793</w:t>
      </w:r>
      <w:r w:rsidR="00924E7A">
        <w:rPr>
          <w:rFonts w:ascii="Arial" w:eastAsia="Arial" w:hAnsi="Arial" w:cs="Arial"/>
          <w:sz w:val="24"/>
          <w:szCs w:val="24"/>
        </w:rPr>
        <w:t>) kinnistule Järveküla kool</w:t>
      </w:r>
      <w:r w:rsidRPr="000949AE">
        <w:rPr>
          <w:rFonts w:ascii="Arial" w:eastAsia="Arial" w:hAnsi="Arial" w:cs="Arial"/>
          <w:sz w:val="24"/>
          <w:szCs w:val="24"/>
        </w:rPr>
        <w:t xml:space="preserve"> (vt asendiskeem). </w:t>
      </w:r>
    </w:p>
    <w:p w:rsidR="00AC50C8" w:rsidRDefault="00AC50C8" w:rsidP="00AC50C8">
      <w:pPr>
        <w:jc w:val="both"/>
        <w:rPr>
          <w:rFonts w:ascii="Arial" w:eastAsia="Arial" w:hAnsi="Arial" w:cs="Arial"/>
          <w:sz w:val="24"/>
          <w:szCs w:val="24"/>
        </w:rPr>
      </w:pPr>
      <w:r w:rsidRPr="000949AE">
        <w:rPr>
          <w:rFonts w:ascii="Arial" w:eastAsia="Arial" w:hAnsi="Arial" w:cs="Arial"/>
          <w:sz w:val="24"/>
          <w:szCs w:val="24"/>
        </w:rPr>
        <w:t>Lähtudes suurest ja pidevalt kasvavast elanike arvust Peetri alevikus ja Järvekülas puudub Rae vallal lasteaia rajamiseks piisava suurusega ja logistiliselt hea asukohaga kinnistu (vt asendiskeemi).</w:t>
      </w:r>
    </w:p>
    <w:p w:rsidR="00D576B8" w:rsidRPr="00D576B8" w:rsidRDefault="00D576B8" w:rsidP="00D576B8">
      <w:pPr>
        <w:jc w:val="both"/>
        <w:rPr>
          <w:rFonts w:ascii="Arial" w:eastAsia="Arial" w:hAnsi="Arial" w:cs="Arial"/>
          <w:sz w:val="24"/>
          <w:szCs w:val="24"/>
        </w:rPr>
      </w:pPr>
      <w:r w:rsidRPr="00D576B8">
        <w:rPr>
          <w:rFonts w:ascii="Arial" w:eastAsia="Arial" w:hAnsi="Arial" w:cs="Arial"/>
          <w:sz w:val="24"/>
          <w:szCs w:val="24"/>
        </w:rPr>
        <w:t xml:space="preserve">Rõhutame </w:t>
      </w:r>
      <w:r w:rsidR="00E1410A">
        <w:rPr>
          <w:rFonts w:ascii="Arial" w:eastAsia="Arial" w:hAnsi="Arial" w:cs="Arial"/>
          <w:sz w:val="24"/>
          <w:szCs w:val="24"/>
        </w:rPr>
        <w:t>veel kord</w:t>
      </w:r>
      <w:r w:rsidRPr="00D576B8">
        <w:rPr>
          <w:rFonts w:ascii="Arial" w:eastAsia="Arial" w:hAnsi="Arial" w:cs="Arial"/>
          <w:sz w:val="24"/>
          <w:szCs w:val="24"/>
        </w:rPr>
        <w:t xml:space="preserve">, et Rae Vallavalitsuse varasemalt edastatud 18.02.2014 kirja nr 11-2/687 ajal ei olnud võimalik ette näha tänasel päeval olevat kriitilist lasteaiakohtade puudust, mis välistas lasteaiale vajaliku maa-ala reserveerimise nii üldplaneeringus kui ka Rae valla antud hetkel koostamisel olnud arengukavas.  </w:t>
      </w:r>
    </w:p>
    <w:p w:rsidR="00D576B8" w:rsidRPr="000949AE" w:rsidRDefault="00D576B8" w:rsidP="00D576B8">
      <w:pPr>
        <w:jc w:val="both"/>
        <w:rPr>
          <w:rFonts w:ascii="Arial" w:eastAsia="Arial" w:hAnsi="Arial" w:cs="Arial"/>
          <w:sz w:val="24"/>
          <w:szCs w:val="24"/>
        </w:rPr>
      </w:pPr>
      <w:r w:rsidRPr="00D576B8">
        <w:rPr>
          <w:rFonts w:ascii="Arial" w:eastAsia="Arial" w:hAnsi="Arial" w:cs="Arial"/>
          <w:sz w:val="24"/>
          <w:szCs w:val="24"/>
        </w:rPr>
        <w:t>Samuti Rae valla 18.02.2014 nr 11-2/687 kirjas märgitu või üldplaneeringu koostamise ajal piisava arusaamise puudumine ei saa olla tänasel päeval taksituseks Saare kinnistule lasteaia kavandamisel. Olud ja vajadused on ajas muutuvad. Taoliste olukordade tekkimisel on põhjendatud juhtudel planeerimisseaduses antud võimalus  üldplaneeringu muutmiseks.</w:t>
      </w:r>
    </w:p>
    <w:p w:rsidR="00AC50C8" w:rsidRDefault="00AC50C8" w:rsidP="00AC50C8">
      <w:pPr>
        <w:jc w:val="center"/>
        <w:rPr>
          <w:rFonts w:ascii="Arial" w:hAnsi="Arial" w:cs="Arial"/>
          <w:b/>
          <w:sz w:val="20"/>
          <w:szCs w:val="20"/>
        </w:rPr>
      </w:pPr>
      <w:r>
        <w:rPr>
          <w:rFonts w:ascii="Arial" w:hAnsi="Arial" w:cs="Arial"/>
          <w:b/>
          <w:noProof/>
          <w:sz w:val="20"/>
          <w:szCs w:val="20"/>
          <w:lang w:eastAsia="et-EE"/>
        </w:rPr>
        <w:drawing>
          <wp:inline distT="0" distB="0" distL="0" distR="0" wp14:anchorId="04399950" wp14:editId="30BB3BF3">
            <wp:extent cx="5753100" cy="4600575"/>
            <wp:effectExtent l="0" t="0" r="0" b="9525"/>
            <wp:docPr id="5" name="Pilt 5" descr="\\10.0.0.200\arhitektid\KADRI\DP 1602_Peetri alevik Saare lasteaed DP0928\0_Kooskõlastused_Kirjad\Maaamet\Hõiv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200\arhitektid\KADRI\DP 1602_Peetri alevik Saare lasteaed DP0928\0_Kooskõlastused_Kirjad\Maaamet\Hõiva_2.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753100" cy="4600575"/>
                    </a:xfrm>
                    <a:prstGeom prst="rect">
                      <a:avLst/>
                    </a:prstGeom>
                    <a:noFill/>
                    <a:ln>
                      <a:noFill/>
                    </a:ln>
                  </pic:spPr>
                </pic:pic>
              </a:graphicData>
            </a:graphic>
          </wp:inline>
        </w:drawing>
      </w:r>
    </w:p>
    <w:p w:rsidR="00AC50C8" w:rsidRPr="008878FA" w:rsidRDefault="00AC50C8" w:rsidP="00AC50C8">
      <w:pPr>
        <w:jc w:val="both"/>
        <w:rPr>
          <w:rFonts w:ascii="Arial" w:hAnsi="Arial" w:cs="Arial"/>
          <w:sz w:val="20"/>
          <w:szCs w:val="20"/>
        </w:rPr>
      </w:pPr>
      <w:r w:rsidRPr="008878FA">
        <w:rPr>
          <w:rFonts w:ascii="Arial" w:hAnsi="Arial" w:cs="Arial"/>
          <w:sz w:val="20"/>
          <w:szCs w:val="20"/>
        </w:rPr>
        <w:t>Väljavõte Rae valla munitsipaalmaadest (tähistatud beežiga) Peetri alevikus ja Järvekülas. (</w:t>
      </w:r>
      <w:r w:rsidRPr="008878FA">
        <w:rPr>
          <w:rFonts w:ascii="Arial" w:hAnsi="Arial" w:cs="Arial"/>
          <w:i/>
          <w:sz w:val="20"/>
          <w:szCs w:val="20"/>
        </w:rPr>
        <w:t>Asulate ja külade piirid tähistatud punase pidevjoonega).</w:t>
      </w:r>
    </w:p>
    <w:p w:rsidR="00AC50C8" w:rsidRDefault="008878FA" w:rsidP="008878FA">
      <w:pPr>
        <w:pStyle w:val="Vahedeta"/>
        <w:jc w:val="both"/>
      </w:pPr>
      <w:r>
        <w:t xml:space="preserve">Võttes arvesse eelnimetatut </w:t>
      </w:r>
      <w:r w:rsidR="00AC50C8">
        <w:t>ei p</w:t>
      </w:r>
      <w:r>
        <w:t xml:space="preserve">idanud </w:t>
      </w:r>
      <w:r w:rsidR="00AC50C8">
        <w:t>Rae Vallavalitsus vajalikuks seisukoha võtmist Maaeluministeeriumilt.</w:t>
      </w:r>
    </w:p>
    <w:p w:rsidR="00AC50C8" w:rsidRDefault="00AC50C8" w:rsidP="008878FA">
      <w:pPr>
        <w:pStyle w:val="Vahedeta"/>
        <w:spacing w:before="120"/>
        <w:jc w:val="both"/>
      </w:pPr>
      <w:r w:rsidRPr="000314F6">
        <w:t xml:space="preserve">Rae Vallavalitsus on kaalunud ja on jätkuvalt seisukohal, et detailplaneeringu koostamine Rae vallas </w:t>
      </w:r>
      <w:r>
        <w:t xml:space="preserve">Järvekülas Saare kinnistul </w:t>
      </w:r>
      <w:r w:rsidRPr="000314F6">
        <w:t>(65301:001:3489) on vajalik Rae valla arengu ja valla antud piirkonna elanike elukeskkonna ja heaolu tagamiseks</w:t>
      </w:r>
      <w:r>
        <w:t xml:space="preserve"> ning ei mõista Maa-ameti vastuseisu lasteaia rajamisel</w:t>
      </w:r>
      <w:r w:rsidRPr="000314F6">
        <w:t>.</w:t>
      </w:r>
    </w:p>
    <w:p w:rsidR="00B83796" w:rsidRDefault="00E64A37" w:rsidP="008878FA">
      <w:pPr>
        <w:tabs>
          <w:tab w:val="left" w:pos="2060"/>
        </w:tabs>
        <w:spacing w:before="120" w:after="120"/>
        <w:jc w:val="both"/>
        <w:rPr>
          <w:rFonts w:ascii="Arial" w:eastAsia="Arial Unicode MS" w:hAnsi="Arial" w:cs="Arial"/>
          <w:sz w:val="24"/>
          <w:szCs w:val="24"/>
        </w:rPr>
      </w:pPr>
      <w:r w:rsidRPr="00E64A37">
        <w:rPr>
          <w:rFonts w:ascii="Arial" w:eastAsia="Arial Unicode MS" w:hAnsi="Arial" w:cs="Arial"/>
          <w:sz w:val="24"/>
          <w:szCs w:val="24"/>
        </w:rPr>
        <w:t xml:space="preserve">Informatsiooni Rae valla detailplaneeringute kohta saab Rae valla geoinfosüsteemist http//gis.rae.ee (DP </w:t>
      </w:r>
      <w:r w:rsidRPr="007C02D2">
        <w:rPr>
          <w:rFonts w:ascii="Arial" w:eastAsia="Arial Unicode MS" w:hAnsi="Arial" w:cs="Arial"/>
          <w:sz w:val="24"/>
          <w:szCs w:val="24"/>
        </w:rPr>
        <w:t>nr 09</w:t>
      </w:r>
      <w:r w:rsidR="007C02D2" w:rsidRPr="007C02D2">
        <w:rPr>
          <w:rFonts w:ascii="Arial" w:eastAsia="Arial Unicode MS" w:hAnsi="Arial" w:cs="Arial"/>
          <w:sz w:val="24"/>
          <w:szCs w:val="24"/>
        </w:rPr>
        <w:t>28</w:t>
      </w:r>
      <w:r w:rsidRPr="007C02D2">
        <w:rPr>
          <w:rFonts w:ascii="Arial" w:eastAsia="Arial Unicode MS" w:hAnsi="Arial" w:cs="Arial"/>
          <w:sz w:val="24"/>
          <w:szCs w:val="24"/>
        </w:rPr>
        <w:t>).</w:t>
      </w:r>
      <w:r w:rsidRPr="00E64A37">
        <w:rPr>
          <w:rFonts w:ascii="Arial" w:eastAsia="Arial Unicode MS" w:hAnsi="Arial" w:cs="Arial"/>
          <w:sz w:val="24"/>
          <w:szCs w:val="24"/>
        </w:rPr>
        <w:t xml:space="preserve"> Kui vajate täiendavaid materjale paberkandjal, palume sellest meid teavitada esimesel võimalusel.</w:t>
      </w:r>
    </w:p>
    <w:p w:rsidR="004C2289" w:rsidRDefault="004C2289" w:rsidP="00530DD7">
      <w:pPr>
        <w:pStyle w:val="Vahedeta"/>
        <w:jc w:val="both"/>
      </w:pPr>
    </w:p>
    <w:p w:rsidR="006E3579" w:rsidRDefault="006E3579" w:rsidP="00530DD7">
      <w:pPr>
        <w:pStyle w:val="Vahedeta"/>
        <w:jc w:val="both"/>
      </w:pPr>
    </w:p>
    <w:p w:rsidR="004C2289" w:rsidRDefault="004C2289" w:rsidP="00530DD7">
      <w:pPr>
        <w:pStyle w:val="Vahedeta"/>
        <w:jc w:val="both"/>
      </w:pPr>
      <w:r>
        <w:t>Lugupidamisega</w:t>
      </w:r>
    </w:p>
    <w:p w:rsidR="004C2289" w:rsidRDefault="004C2289" w:rsidP="000314F6">
      <w:pPr>
        <w:pStyle w:val="Vahedeta"/>
        <w:spacing w:after="120"/>
        <w:jc w:val="both"/>
      </w:pPr>
    </w:p>
    <w:p w:rsidR="004C2289" w:rsidRDefault="004C2289" w:rsidP="004C2289">
      <w:pPr>
        <w:pStyle w:val="Vahedeta"/>
        <w:jc w:val="both"/>
        <w:rPr>
          <w:i/>
        </w:rPr>
      </w:pPr>
      <w:r w:rsidRPr="004C2289">
        <w:rPr>
          <w:i/>
        </w:rPr>
        <w:t>/allkirjastatud digitaalselt/</w:t>
      </w:r>
    </w:p>
    <w:p w:rsidR="004C2289" w:rsidRDefault="004C2289" w:rsidP="004C2289">
      <w:pPr>
        <w:pStyle w:val="Vahedeta"/>
        <w:jc w:val="both"/>
      </w:pPr>
    </w:p>
    <w:p w:rsidR="004C2289" w:rsidRPr="00CD59DA" w:rsidRDefault="00CD59DA" w:rsidP="004C2289">
      <w:pPr>
        <w:pStyle w:val="Vahedeta"/>
        <w:jc w:val="both"/>
      </w:pPr>
      <w:r w:rsidRPr="00CD59DA">
        <w:t xml:space="preserve">Priit Põldmäe </w:t>
      </w:r>
    </w:p>
    <w:p w:rsidR="00B431B9" w:rsidRDefault="00CD59DA" w:rsidP="004C2289">
      <w:pPr>
        <w:pStyle w:val="Vahedeta"/>
        <w:jc w:val="both"/>
      </w:pPr>
      <w:r w:rsidRPr="00CD59DA">
        <w:t>abi</w:t>
      </w:r>
      <w:r w:rsidR="00B431B9" w:rsidRPr="00CD59DA">
        <w:t>vallavanem</w:t>
      </w:r>
    </w:p>
    <w:p w:rsidR="00B431B9" w:rsidRDefault="00B431B9" w:rsidP="004C2289">
      <w:pPr>
        <w:pStyle w:val="Vahedeta"/>
        <w:jc w:val="both"/>
      </w:pPr>
    </w:p>
    <w:p w:rsidR="008A6624" w:rsidRDefault="00676308" w:rsidP="004C2289">
      <w:pPr>
        <w:pStyle w:val="Vahedeta"/>
        <w:jc w:val="both"/>
      </w:pPr>
      <w:r>
        <w:t>Lisad</w:t>
      </w:r>
      <w:r w:rsidR="008A6624">
        <w:t>:</w:t>
      </w:r>
    </w:p>
    <w:p w:rsidR="00676308" w:rsidRPr="00676308" w:rsidRDefault="00676308" w:rsidP="00676308">
      <w:pPr>
        <w:numPr>
          <w:ilvl w:val="0"/>
          <w:numId w:val="3"/>
        </w:numPr>
        <w:spacing w:after="0" w:line="240" w:lineRule="auto"/>
        <w:jc w:val="both"/>
        <w:rPr>
          <w:rFonts w:ascii="Arial" w:hAnsi="Arial" w:cs="Arial"/>
          <w:sz w:val="24"/>
          <w:szCs w:val="24"/>
        </w:rPr>
      </w:pPr>
      <w:r w:rsidRPr="00676308">
        <w:rPr>
          <w:rFonts w:ascii="Arial" w:hAnsi="Arial" w:cs="Arial"/>
          <w:sz w:val="24"/>
          <w:szCs w:val="24"/>
        </w:rPr>
        <w:t xml:space="preserve">Detailplaneeringu </w:t>
      </w:r>
      <w:r w:rsidR="003C32B7">
        <w:rPr>
          <w:rFonts w:ascii="Arial" w:hAnsi="Arial" w:cs="Arial"/>
          <w:sz w:val="24"/>
          <w:szCs w:val="24"/>
        </w:rPr>
        <w:t>materjalid</w:t>
      </w:r>
    </w:p>
    <w:p w:rsidR="009C116E" w:rsidRDefault="009C116E" w:rsidP="00BA2216">
      <w:pPr>
        <w:pStyle w:val="Vahedeta"/>
        <w:ind w:left="720"/>
        <w:jc w:val="both"/>
      </w:pPr>
    </w:p>
    <w:p w:rsidR="009C116E" w:rsidRDefault="009C116E" w:rsidP="009C116E">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D576B8" w:rsidRDefault="00D576B8" w:rsidP="008A6624">
      <w:pPr>
        <w:pStyle w:val="Vahedeta"/>
        <w:ind w:left="720"/>
        <w:jc w:val="both"/>
      </w:pPr>
    </w:p>
    <w:p w:rsidR="00D576B8" w:rsidRDefault="00D576B8"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8A6624" w:rsidRDefault="008A6624" w:rsidP="008A6624">
      <w:pPr>
        <w:pStyle w:val="Vahedeta"/>
        <w:ind w:left="720"/>
        <w:jc w:val="both"/>
      </w:pPr>
    </w:p>
    <w:p w:rsidR="00530DD7" w:rsidRDefault="00530DD7" w:rsidP="004C2289">
      <w:pPr>
        <w:pStyle w:val="Vahedeta"/>
        <w:jc w:val="both"/>
      </w:pPr>
    </w:p>
    <w:p w:rsidR="00B431B9" w:rsidRDefault="00B431B9" w:rsidP="00B431B9">
      <w:pPr>
        <w:pStyle w:val="Vahedeta"/>
        <w:jc w:val="both"/>
      </w:pPr>
      <w:r>
        <w:t>Kadri Randoja 605 6783</w:t>
      </w:r>
    </w:p>
    <w:p w:rsidR="00B431B9" w:rsidRDefault="00B431B9" w:rsidP="00B431B9">
      <w:pPr>
        <w:pStyle w:val="Vahedeta"/>
        <w:jc w:val="both"/>
      </w:pPr>
      <w:r>
        <w:t>kadri.randoja@rae.ee</w:t>
      </w:r>
    </w:p>
    <w:sectPr w:rsidR="00B431B9" w:rsidSect="00662616">
      <w:headerReference w:type="even" r:id="rId13"/>
      <w:footerReference w:type="first" r:id="rId14"/>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A44" w:rsidRDefault="002D4A44" w:rsidP="008244C5">
      <w:pPr>
        <w:spacing w:after="0" w:line="240" w:lineRule="auto"/>
      </w:pPr>
      <w:r>
        <w:separator/>
      </w:r>
    </w:p>
  </w:endnote>
  <w:endnote w:type="continuationSeparator" w:id="0">
    <w:p w:rsidR="002D4A44" w:rsidRDefault="002D4A44" w:rsidP="00824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693" w:rsidRDefault="00790693">
    <w:pPr>
      <w:pStyle w:val="Jalus"/>
    </w:pPr>
    <w:r>
      <w:rPr>
        <w:rFonts w:ascii="Arial Unicode MS" w:eastAsia="Arial Unicode MS" w:hAnsi="Arial Unicode MS" w:cs="Arial Unicode MS"/>
        <w:noProof/>
        <w:lang w:eastAsia="et-EE"/>
      </w:rPr>
      <w:drawing>
        <wp:anchor distT="0" distB="0" distL="114300" distR="114300" simplePos="0" relativeHeight="251657216" behindDoc="1" locked="1" layoutInCell="1" allowOverlap="1" wp14:anchorId="75D13C17" wp14:editId="76FB3E2E">
          <wp:simplePos x="0" y="0"/>
          <wp:positionH relativeFrom="page">
            <wp:posOffset>-64135</wp:posOffset>
          </wp:positionH>
          <wp:positionV relativeFrom="bottomMargin">
            <wp:posOffset>40640</wp:posOffset>
          </wp:positionV>
          <wp:extent cx="7581265" cy="902970"/>
          <wp:effectExtent l="0" t="0" r="0" b="11430"/>
          <wp:wrapNone/>
          <wp:docPr id="2" name="Picture 2" descr="Rae_vv_f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e_vv_f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265" cy="9029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A44" w:rsidRDefault="002D4A44" w:rsidP="008244C5">
      <w:pPr>
        <w:spacing w:after="0" w:line="240" w:lineRule="auto"/>
      </w:pPr>
      <w:r>
        <w:separator/>
      </w:r>
    </w:p>
  </w:footnote>
  <w:footnote w:type="continuationSeparator" w:id="0">
    <w:p w:rsidR="002D4A44" w:rsidRDefault="002D4A44" w:rsidP="008244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4C5" w:rsidRDefault="0060317B">
    <w:pPr>
      <w:pStyle w:val="Pis"/>
    </w:pPr>
    <w:r>
      <w:rPr>
        <w:noProof/>
        <w:lang w:eastAsia="et-EE"/>
      </w:rPr>
      <w:pict w14:anchorId="2954A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5192" o:spid="_x0000_s2065" type="#_x0000_t75" style="position:absolute;margin-left:0;margin-top:0;width:595.2pt;height:841.9pt;z-index:-251658240;mso-position-horizontal:center;mso-position-horizontal-relative:margin;mso-position-vertical:center;mso-position-vertical-relative:margin" o:allowincell="f">
          <v:imagedata r:id="rId1" o:title="rv_kirjaplank_p6hi_16020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2FA3"/>
    <w:multiLevelType w:val="hybridMultilevel"/>
    <w:tmpl w:val="C472E132"/>
    <w:lvl w:ilvl="0" w:tplc="DBF02360">
      <w:start w:val="1"/>
      <w:numFmt w:val="decimal"/>
      <w:lvlText w:val="%1."/>
      <w:lvlJc w:val="left"/>
      <w:pPr>
        <w:ind w:left="360" w:hanging="360"/>
      </w:pPr>
      <w:rPr>
        <w:rFonts w:hint="default"/>
        <w:sz w:val="24"/>
        <w:szCs w:val="24"/>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
    <w:nsid w:val="347B1B6C"/>
    <w:multiLevelType w:val="hybridMultilevel"/>
    <w:tmpl w:val="D048F7D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
    <w:nsid w:val="38FB3115"/>
    <w:multiLevelType w:val="hybridMultilevel"/>
    <w:tmpl w:val="A458375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6D8B404D"/>
    <w:multiLevelType w:val="hybridMultilevel"/>
    <w:tmpl w:val="3F02821C"/>
    <w:lvl w:ilvl="0" w:tplc="0425000F">
      <w:start w:val="1"/>
      <w:numFmt w:val="decimal"/>
      <w:lvlText w:val="%1."/>
      <w:lvlJc w:val="left"/>
      <w:pPr>
        <w:ind w:left="360" w:hanging="360"/>
      </w:pPr>
    </w:lvl>
    <w:lvl w:ilvl="1" w:tplc="04250019">
      <w:start w:val="1"/>
      <w:numFmt w:val="lowerLetter"/>
      <w:lvlText w:val="%2."/>
      <w:lvlJc w:val="left"/>
      <w:pPr>
        <w:ind w:left="1080" w:hanging="360"/>
      </w:pPr>
    </w:lvl>
    <w:lvl w:ilvl="2" w:tplc="0425001B">
      <w:start w:val="1"/>
      <w:numFmt w:val="lowerRoman"/>
      <w:lvlText w:val="%3."/>
      <w:lvlJc w:val="right"/>
      <w:pPr>
        <w:ind w:left="1800" w:hanging="180"/>
      </w:pPr>
    </w:lvl>
    <w:lvl w:ilvl="3" w:tplc="0425000F">
      <w:start w:val="1"/>
      <w:numFmt w:val="decimal"/>
      <w:lvlText w:val="%4."/>
      <w:lvlJc w:val="left"/>
      <w:pPr>
        <w:ind w:left="2520" w:hanging="360"/>
      </w:pPr>
    </w:lvl>
    <w:lvl w:ilvl="4" w:tplc="04250019">
      <w:start w:val="1"/>
      <w:numFmt w:val="lowerLetter"/>
      <w:lvlText w:val="%5."/>
      <w:lvlJc w:val="left"/>
      <w:pPr>
        <w:ind w:left="3240" w:hanging="360"/>
      </w:pPr>
    </w:lvl>
    <w:lvl w:ilvl="5" w:tplc="0425001B">
      <w:start w:val="1"/>
      <w:numFmt w:val="lowerRoman"/>
      <w:lvlText w:val="%6."/>
      <w:lvlJc w:val="right"/>
      <w:pPr>
        <w:ind w:left="3960" w:hanging="180"/>
      </w:pPr>
    </w:lvl>
    <w:lvl w:ilvl="6" w:tplc="0425000F">
      <w:start w:val="1"/>
      <w:numFmt w:val="decimal"/>
      <w:lvlText w:val="%7."/>
      <w:lvlJc w:val="left"/>
      <w:pPr>
        <w:ind w:left="4680" w:hanging="360"/>
      </w:pPr>
    </w:lvl>
    <w:lvl w:ilvl="7" w:tplc="04250019">
      <w:start w:val="1"/>
      <w:numFmt w:val="lowerLetter"/>
      <w:lvlText w:val="%8."/>
      <w:lvlJc w:val="left"/>
      <w:pPr>
        <w:ind w:left="5400" w:hanging="360"/>
      </w:pPr>
    </w:lvl>
    <w:lvl w:ilvl="8" w:tplc="0425001B">
      <w:start w:val="1"/>
      <w:numFmt w:val="lowerRoman"/>
      <w:lvlText w:val="%9."/>
      <w:lvlJc w:val="right"/>
      <w:pPr>
        <w:ind w:left="6120" w:hanging="18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4C5"/>
    <w:rsid w:val="000314F6"/>
    <w:rsid w:val="00032BB4"/>
    <w:rsid w:val="00061217"/>
    <w:rsid w:val="00062367"/>
    <w:rsid w:val="000949AE"/>
    <w:rsid w:val="00097170"/>
    <w:rsid w:val="000A5F22"/>
    <w:rsid w:val="000E7B00"/>
    <w:rsid w:val="000F40D2"/>
    <w:rsid w:val="000F5409"/>
    <w:rsid w:val="001068C0"/>
    <w:rsid w:val="00116425"/>
    <w:rsid w:val="00126B86"/>
    <w:rsid w:val="00154A99"/>
    <w:rsid w:val="00160C7C"/>
    <w:rsid w:val="00164828"/>
    <w:rsid w:val="00164BDA"/>
    <w:rsid w:val="001B41CC"/>
    <w:rsid w:val="001C0B41"/>
    <w:rsid w:val="001D34A6"/>
    <w:rsid w:val="001F4B6D"/>
    <w:rsid w:val="00206839"/>
    <w:rsid w:val="00226556"/>
    <w:rsid w:val="002300C5"/>
    <w:rsid w:val="002860C6"/>
    <w:rsid w:val="002866F9"/>
    <w:rsid w:val="002908C6"/>
    <w:rsid w:val="002B37EB"/>
    <w:rsid w:val="002D4A44"/>
    <w:rsid w:val="002E3AAA"/>
    <w:rsid w:val="002F23B0"/>
    <w:rsid w:val="002F3CCA"/>
    <w:rsid w:val="00323595"/>
    <w:rsid w:val="00345533"/>
    <w:rsid w:val="00355F8F"/>
    <w:rsid w:val="00370833"/>
    <w:rsid w:val="003B0DB2"/>
    <w:rsid w:val="003C32B7"/>
    <w:rsid w:val="0041701B"/>
    <w:rsid w:val="00452A50"/>
    <w:rsid w:val="00467E17"/>
    <w:rsid w:val="004A6E94"/>
    <w:rsid w:val="004C2289"/>
    <w:rsid w:val="005103DC"/>
    <w:rsid w:val="00523BF2"/>
    <w:rsid w:val="00530DD7"/>
    <w:rsid w:val="0054703B"/>
    <w:rsid w:val="00556AD3"/>
    <w:rsid w:val="00573E24"/>
    <w:rsid w:val="00573EB0"/>
    <w:rsid w:val="005A1AF3"/>
    <w:rsid w:val="005B05C9"/>
    <w:rsid w:val="005B190B"/>
    <w:rsid w:val="005D2E97"/>
    <w:rsid w:val="0060317B"/>
    <w:rsid w:val="006301F8"/>
    <w:rsid w:val="00662616"/>
    <w:rsid w:val="00676308"/>
    <w:rsid w:val="006B06CC"/>
    <w:rsid w:val="006B1F44"/>
    <w:rsid w:val="006B3608"/>
    <w:rsid w:val="006B7B61"/>
    <w:rsid w:val="006E0B41"/>
    <w:rsid w:val="006E3579"/>
    <w:rsid w:val="007109AA"/>
    <w:rsid w:val="00747E48"/>
    <w:rsid w:val="00755BFE"/>
    <w:rsid w:val="00780B10"/>
    <w:rsid w:val="00790693"/>
    <w:rsid w:val="007C02D2"/>
    <w:rsid w:val="007D0831"/>
    <w:rsid w:val="008244C5"/>
    <w:rsid w:val="00874CD3"/>
    <w:rsid w:val="008818E1"/>
    <w:rsid w:val="00885D07"/>
    <w:rsid w:val="008878FA"/>
    <w:rsid w:val="008A6624"/>
    <w:rsid w:val="00924E7A"/>
    <w:rsid w:val="00925B78"/>
    <w:rsid w:val="0098038E"/>
    <w:rsid w:val="009B6D40"/>
    <w:rsid w:val="009C116E"/>
    <w:rsid w:val="00A90992"/>
    <w:rsid w:val="00AA1495"/>
    <w:rsid w:val="00AA7651"/>
    <w:rsid w:val="00AC50C8"/>
    <w:rsid w:val="00AD6AE9"/>
    <w:rsid w:val="00AF4EE6"/>
    <w:rsid w:val="00AF5DCA"/>
    <w:rsid w:val="00B065B8"/>
    <w:rsid w:val="00B06707"/>
    <w:rsid w:val="00B269C3"/>
    <w:rsid w:val="00B3001F"/>
    <w:rsid w:val="00B41ADE"/>
    <w:rsid w:val="00B431B9"/>
    <w:rsid w:val="00B6604F"/>
    <w:rsid w:val="00B67422"/>
    <w:rsid w:val="00B83796"/>
    <w:rsid w:val="00B86EF3"/>
    <w:rsid w:val="00BA2216"/>
    <w:rsid w:val="00C02793"/>
    <w:rsid w:val="00C90280"/>
    <w:rsid w:val="00CA0A45"/>
    <w:rsid w:val="00CD59DA"/>
    <w:rsid w:val="00CE7C30"/>
    <w:rsid w:val="00CF6CCB"/>
    <w:rsid w:val="00D20789"/>
    <w:rsid w:val="00D576B8"/>
    <w:rsid w:val="00D86710"/>
    <w:rsid w:val="00DB7CDE"/>
    <w:rsid w:val="00DD0C64"/>
    <w:rsid w:val="00E1410A"/>
    <w:rsid w:val="00E230B1"/>
    <w:rsid w:val="00E31E07"/>
    <w:rsid w:val="00E53537"/>
    <w:rsid w:val="00E64A37"/>
    <w:rsid w:val="00E67760"/>
    <w:rsid w:val="00EB1DE2"/>
    <w:rsid w:val="00F10469"/>
    <w:rsid w:val="00F13098"/>
    <w:rsid w:val="00F32A89"/>
    <w:rsid w:val="00F91EF9"/>
    <w:rsid w:val="00F958B4"/>
    <w:rsid w:val="00FD6EC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C90280"/>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8244C5"/>
    <w:pPr>
      <w:tabs>
        <w:tab w:val="center" w:pos="4536"/>
        <w:tab w:val="right" w:pos="9072"/>
      </w:tabs>
      <w:spacing w:after="0" w:line="240" w:lineRule="auto"/>
    </w:pPr>
  </w:style>
  <w:style w:type="character" w:customStyle="1" w:styleId="PisMrk">
    <w:name w:val="Päis Märk"/>
    <w:basedOn w:val="Liguvaikefont"/>
    <w:link w:val="Pis"/>
    <w:uiPriority w:val="99"/>
    <w:rsid w:val="008244C5"/>
  </w:style>
  <w:style w:type="paragraph" w:styleId="Jalus">
    <w:name w:val="footer"/>
    <w:basedOn w:val="Normaallaad"/>
    <w:link w:val="JalusMrk"/>
    <w:uiPriority w:val="99"/>
    <w:unhideWhenUsed/>
    <w:rsid w:val="008244C5"/>
    <w:pPr>
      <w:tabs>
        <w:tab w:val="center" w:pos="4536"/>
        <w:tab w:val="right" w:pos="9072"/>
      </w:tabs>
      <w:spacing w:after="0" w:line="240" w:lineRule="auto"/>
    </w:pPr>
  </w:style>
  <w:style w:type="character" w:customStyle="1" w:styleId="JalusMrk">
    <w:name w:val="Jalus Märk"/>
    <w:basedOn w:val="Liguvaikefont"/>
    <w:link w:val="Jalus"/>
    <w:uiPriority w:val="99"/>
    <w:rsid w:val="008244C5"/>
  </w:style>
  <w:style w:type="paragraph" w:styleId="Loendilik">
    <w:name w:val="List Paragraph"/>
    <w:basedOn w:val="Normaallaad"/>
    <w:uiPriority w:val="34"/>
    <w:qFormat/>
    <w:rsid w:val="00E67760"/>
    <w:pPr>
      <w:ind w:left="720"/>
      <w:contextualSpacing/>
    </w:pPr>
  </w:style>
  <w:style w:type="paragraph" w:styleId="Jutumullitekst">
    <w:name w:val="Balloon Text"/>
    <w:basedOn w:val="Normaallaad"/>
    <w:link w:val="JutumullitekstMrk"/>
    <w:uiPriority w:val="99"/>
    <w:semiHidden/>
    <w:unhideWhenUsed/>
    <w:rsid w:val="000949AE"/>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0949AE"/>
    <w:rPr>
      <w:rFonts w:ascii="Tahoma" w:hAnsi="Tahoma" w:cs="Tahoma"/>
      <w:sz w:val="16"/>
      <w:szCs w:val="16"/>
    </w:rPr>
  </w:style>
  <w:style w:type="paragraph" w:styleId="Vahedeta">
    <w:name w:val="No Spacing"/>
    <w:uiPriority w:val="1"/>
    <w:qFormat/>
    <w:rsid w:val="000949AE"/>
    <w:pPr>
      <w:spacing w:after="0" w:line="240" w:lineRule="auto"/>
    </w:pPr>
    <w:rPr>
      <w:rFonts w:ascii="Arial" w:hAnsi="Arial" w:cs="Arial"/>
      <w:sz w:val="24"/>
      <w:szCs w:val="24"/>
    </w:rPr>
  </w:style>
  <w:style w:type="character" w:styleId="Hperlink">
    <w:name w:val="Hyperlink"/>
    <w:basedOn w:val="Liguvaikefont"/>
    <w:uiPriority w:val="99"/>
    <w:unhideWhenUsed/>
    <w:rsid w:val="001C0B41"/>
    <w:rPr>
      <w:color w:val="0563C1" w:themeColor="hyperlink"/>
      <w:u w:val="single"/>
    </w:rPr>
  </w:style>
  <w:style w:type="paragraph" w:customStyle="1" w:styleId="Default">
    <w:name w:val="Default"/>
    <w:rsid w:val="00164828"/>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C90280"/>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8244C5"/>
    <w:pPr>
      <w:tabs>
        <w:tab w:val="center" w:pos="4536"/>
        <w:tab w:val="right" w:pos="9072"/>
      </w:tabs>
      <w:spacing w:after="0" w:line="240" w:lineRule="auto"/>
    </w:pPr>
  </w:style>
  <w:style w:type="character" w:customStyle="1" w:styleId="PisMrk">
    <w:name w:val="Päis Märk"/>
    <w:basedOn w:val="Liguvaikefont"/>
    <w:link w:val="Pis"/>
    <w:uiPriority w:val="99"/>
    <w:rsid w:val="008244C5"/>
  </w:style>
  <w:style w:type="paragraph" w:styleId="Jalus">
    <w:name w:val="footer"/>
    <w:basedOn w:val="Normaallaad"/>
    <w:link w:val="JalusMrk"/>
    <w:uiPriority w:val="99"/>
    <w:unhideWhenUsed/>
    <w:rsid w:val="008244C5"/>
    <w:pPr>
      <w:tabs>
        <w:tab w:val="center" w:pos="4536"/>
        <w:tab w:val="right" w:pos="9072"/>
      </w:tabs>
      <w:spacing w:after="0" w:line="240" w:lineRule="auto"/>
    </w:pPr>
  </w:style>
  <w:style w:type="character" w:customStyle="1" w:styleId="JalusMrk">
    <w:name w:val="Jalus Märk"/>
    <w:basedOn w:val="Liguvaikefont"/>
    <w:link w:val="Jalus"/>
    <w:uiPriority w:val="99"/>
    <w:rsid w:val="008244C5"/>
  </w:style>
  <w:style w:type="paragraph" w:styleId="Loendilik">
    <w:name w:val="List Paragraph"/>
    <w:basedOn w:val="Normaallaad"/>
    <w:uiPriority w:val="34"/>
    <w:qFormat/>
    <w:rsid w:val="00E67760"/>
    <w:pPr>
      <w:ind w:left="720"/>
      <w:contextualSpacing/>
    </w:pPr>
  </w:style>
  <w:style w:type="paragraph" w:styleId="Jutumullitekst">
    <w:name w:val="Balloon Text"/>
    <w:basedOn w:val="Normaallaad"/>
    <w:link w:val="JutumullitekstMrk"/>
    <w:uiPriority w:val="99"/>
    <w:semiHidden/>
    <w:unhideWhenUsed/>
    <w:rsid w:val="000949AE"/>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0949AE"/>
    <w:rPr>
      <w:rFonts w:ascii="Tahoma" w:hAnsi="Tahoma" w:cs="Tahoma"/>
      <w:sz w:val="16"/>
      <w:szCs w:val="16"/>
    </w:rPr>
  </w:style>
  <w:style w:type="paragraph" w:styleId="Vahedeta">
    <w:name w:val="No Spacing"/>
    <w:uiPriority w:val="1"/>
    <w:qFormat/>
    <w:rsid w:val="000949AE"/>
    <w:pPr>
      <w:spacing w:after="0" w:line="240" w:lineRule="auto"/>
    </w:pPr>
    <w:rPr>
      <w:rFonts w:ascii="Arial" w:hAnsi="Arial" w:cs="Arial"/>
      <w:sz w:val="24"/>
      <w:szCs w:val="24"/>
    </w:rPr>
  </w:style>
  <w:style w:type="character" w:styleId="Hperlink">
    <w:name w:val="Hyperlink"/>
    <w:basedOn w:val="Liguvaikefont"/>
    <w:uiPriority w:val="99"/>
    <w:unhideWhenUsed/>
    <w:rsid w:val="001C0B41"/>
    <w:rPr>
      <w:color w:val="0563C1" w:themeColor="hyperlink"/>
      <w:u w:val="single"/>
    </w:rPr>
  </w:style>
  <w:style w:type="paragraph" w:customStyle="1" w:styleId="Default">
    <w:name w:val="Default"/>
    <w:rsid w:val="0016482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65905">
      <w:bodyDiv w:val="1"/>
      <w:marLeft w:val="0"/>
      <w:marRight w:val="0"/>
      <w:marTop w:val="0"/>
      <w:marBottom w:val="0"/>
      <w:divBdr>
        <w:top w:val="none" w:sz="0" w:space="0" w:color="auto"/>
        <w:left w:val="none" w:sz="0" w:space="0" w:color="auto"/>
        <w:bottom w:val="none" w:sz="0" w:space="0" w:color="auto"/>
        <w:right w:val="none" w:sz="0" w:space="0" w:color="auto"/>
      </w:divBdr>
    </w:div>
    <w:div w:id="914169997">
      <w:bodyDiv w:val="1"/>
      <w:marLeft w:val="0"/>
      <w:marRight w:val="0"/>
      <w:marTop w:val="0"/>
      <w:marBottom w:val="0"/>
      <w:divBdr>
        <w:top w:val="none" w:sz="0" w:space="0" w:color="auto"/>
        <w:left w:val="none" w:sz="0" w:space="0" w:color="auto"/>
        <w:bottom w:val="none" w:sz="0" w:space="0" w:color="auto"/>
        <w:right w:val="none" w:sz="0" w:space="0" w:color="auto"/>
      </w:divBdr>
    </w:div>
    <w:div w:id="1206211222">
      <w:bodyDiv w:val="1"/>
      <w:marLeft w:val="0"/>
      <w:marRight w:val="0"/>
      <w:marTop w:val="0"/>
      <w:marBottom w:val="0"/>
      <w:divBdr>
        <w:top w:val="none" w:sz="0" w:space="0" w:color="auto"/>
        <w:left w:val="none" w:sz="0" w:space="0" w:color="auto"/>
        <w:bottom w:val="none" w:sz="0" w:space="0" w:color="auto"/>
        <w:right w:val="none" w:sz="0" w:space="0" w:color="auto"/>
      </w:divBdr>
    </w:div>
    <w:div w:id="178961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maaamet@maaamet.e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801</Words>
  <Characters>4647</Characters>
  <Application>Microsoft Office Word</Application>
  <DocSecurity>0</DocSecurity>
  <Lines>38</Lines>
  <Paragraphs>10</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Sharker</dc:creator>
  <cp:lastModifiedBy>Kadri Randoja</cp:lastModifiedBy>
  <cp:revision>2</cp:revision>
  <dcterms:created xsi:type="dcterms:W3CDTF">2017-02-08T09:10:00Z</dcterms:created>
  <dcterms:modified xsi:type="dcterms:W3CDTF">2017-02-08T09:10:00Z</dcterms:modified>
</cp:coreProperties>
</file>