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072" w:type="dxa"/>
        <w:tblLayout w:type="fixed"/>
        <w:tblCellMar>
          <w:left w:w="0" w:type="dxa"/>
          <w:right w:w="0" w:type="dxa"/>
        </w:tblCellMar>
        <w:tblLook w:val="0000" w:firstRow="0" w:lastRow="0" w:firstColumn="0" w:lastColumn="0" w:noHBand="0" w:noVBand="0"/>
      </w:tblPr>
      <w:tblGrid>
        <w:gridCol w:w="5245"/>
        <w:gridCol w:w="3827"/>
      </w:tblGrid>
      <w:tr w:rsidR="00D40650" w:rsidTr="001C28BA">
        <w:trPr>
          <w:trHeight w:val="1905"/>
        </w:trPr>
        <w:tc>
          <w:tcPr>
            <w:tcW w:w="5245" w:type="dxa"/>
            <w:shd w:val="clear" w:color="auto" w:fill="auto"/>
          </w:tcPr>
          <w:p w:rsidR="00D40650" w:rsidRPr="00A10E66" w:rsidRDefault="0008669E" w:rsidP="00DF44DF">
            <w:pPr>
              <w:pStyle w:val="TableContents"/>
              <w:rPr>
                <w:b/>
              </w:rPr>
            </w:pPr>
            <w:r>
              <w:rPr>
                <w:b/>
                <w:noProof/>
                <w:lang w:eastAsia="et-EE" w:bidi="ar-SA"/>
              </w:rPr>
              <w:drawing>
                <wp:anchor distT="0" distB="0" distL="114300" distR="114300" simplePos="0" relativeHeight="251658240" behindDoc="0" locked="0" layoutInCell="1" allowOverlap="1">
                  <wp:simplePos x="1152525" y="-238125"/>
                  <wp:positionH relativeFrom="margin">
                    <wp:posOffset>-864235</wp:posOffset>
                  </wp:positionH>
                  <wp:positionV relativeFrom="margin">
                    <wp:posOffset>-144145</wp:posOffset>
                  </wp:positionV>
                  <wp:extent cx="29484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maantee_vapp_est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anchor>
              </w:drawing>
            </w:r>
          </w:p>
        </w:tc>
        <w:tc>
          <w:tcPr>
            <w:tcW w:w="3827" w:type="dxa"/>
            <w:shd w:val="clear" w:color="auto" w:fill="auto"/>
          </w:tcPr>
          <w:p w:rsidR="00BC1A62" w:rsidRPr="00BC1A62" w:rsidRDefault="00BC1A62" w:rsidP="0008669E">
            <w:pPr>
              <w:pStyle w:val="AK"/>
            </w:pPr>
          </w:p>
        </w:tc>
      </w:tr>
      <w:tr w:rsidR="00D40650" w:rsidRPr="001D4CFB" w:rsidTr="001C28BA">
        <w:trPr>
          <w:trHeight w:val="1985"/>
        </w:trPr>
        <w:tc>
          <w:tcPr>
            <w:tcW w:w="5245" w:type="dxa"/>
            <w:shd w:val="clear" w:color="auto" w:fill="auto"/>
          </w:tcPr>
          <w:p w:rsidR="00E07242" w:rsidRDefault="00354A80" w:rsidP="009C74C9">
            <w:pPr>
              <w:pStyle w:val="adressaat0"/>
            </w:pPr>
            <w:r>
              <w:t>H</w:t>
            </w:r>
            <w:bookmarkStart w:id="0" w:name="_GoBack"/>
            <w:bookmarkEnd w:id="0"/>
            <w:r w:rsidR="00E07242">
              <w:t xml:space="preserve">r </w:t>
            </w:r>
            <w:r>
              <w:t>Priit Põldmäe</w:t>
            </w:r>
          </w:p>
          <w:p w:rsidR="009C74C9" w:rsidRPr="00015E5C" w:rsidRDefault="009C74C9" w:rsidP="009C74C9">
            <w:pPr>
              <w:pStyle w:val="adressaat0"/>
            </w:pPr>
            <w:r w:rsidRPr="00015E5C">
              <w:t>Rae Vallavalitsus</w:t>
            </w:r>
          </w:p>
          <w:p w:rsidR="009C74C9" w:rsidRPr="00015E5C" w:rsidRDefault="009C74C9" w:rsidP="009C74C9">
            <w:pPr>
              <w:pStyle w:val="aadress"/>
            </w:pPr>
            <w:r w:rsidRPr="00015E5C">
              <w:t>Aruküla tee 9</w:t>
            </w:r>
          </w:p>
          <w:p w:rsidR="009C74C9" w:rsidRPr="00015E5C" w:rsidRDefault="009C74C9" w:rsidP="009C74C9">
            <w:pPr>
              <w:pStyle w:val="adressaat0"/>
            </w:pPr>
            <w:r w:rsidRPr="00015E5C">
              <w:t>75301   Jüri/Harjumaa</w:t>
            </w:r>
          </w:p>
          <w:p w:rsidR="003B2A9C" w:rsidRPr="00BF4D7C" w:rsidRDefault="001434C4" w:rsidP="009C74C9">
            <w:pPr>
              <w:pStyle w:val="Adressaat"/>
              <w:rPr>
                <w:iCs/>
              </w:rPr>
            </w:pPr>
            <w:hyperlink r:id="rId10" w:history="1">
              <w:r w:rsidR="00E07242" w:rsidRPr="0050724B">
                <w:rPr>
                  <w:rStyle w:val="Hperlink"/>
                </w:rPr>
                <w:t>info@rae.ee</w:t>
              </w:r>
            </w:hyperlink>
            <w:r w:rsidR="00E07242">
              <w:t xml:space="preserve"> </w:t>
            </w:r>
          </w:p>
        </w:tc>
        <w:tc>
          <w:tcPr>
            <w:tcW w:w="3827" w:type="dxa"/>
            <w:shd w:val="clear" w:color="auto" w:fill="auto"/>
          </w:tcPr>
          <w:p w:rsidR="00E07242" w:rsidRDefault="009C74C9" w:rsidP="00E07242">
            <w:pPr>
              <w:pStyle w:val="adressaat0"/>
              <w:snapToGrid w:val="0"/>
            </w:pPr>
            <w:r w:rsidRPr="00015E5C">
              <w:t>Teie</w:t>
            </w:r>
            <w:r w:rsidR="00354A80">
              <w:t xml:space="preserve">  </w:t>
            </w:r>
            <w:r w:rsidRPr="00015E5C">
              <w:t xml:space="preserve"> </w:t>
            </w:r>
            <w:r w:rsidR="00E07242">
              <w:t xml:space="preserve">31.01.2017 nr </w:t>
            </w:r>
            <w:r w:rsidR="00E07242" w:rsidRPr="00E07242">
              <w:t xml:space="preserve">6-1/7888-4 </w:t>
            </w:r>
            <w:r w:rsidR="00E07242">
              <w:t xml:space="preserve"> </w:t>
            </w:r>
            <w:r w:rsidRPr="00015E5C">
              <w:t xml:space="preserve"> </w:t>
            </w:r>
          </w:p>
          <w:p w:rsidR="009C74C9" w:rsidRPr="00015E5C" w:rsidRDefault="00E07242" w:rsidP="00E07242">
            <w:pPr>
              <w:pStyle w:val="adressaat0"/>
              <w:snapToGrid w:val="0"/>
            </w:pPr>
            <w:r>
              <w:t xml:space="preserve">ja e-kiri </w:t>
            </w:r>
            <w:r w:rsidR="009C74C9" w:rsidRPr="00015E5C">
              <w:t xml:space="preserve">13.02.2017 </w:t>
            </w:r>
          </w:p>
          <w:p w:rsidR="009C74C9" w:rsidRDefault="009C74C9" w:rsidP="009C74C9">
            <w:pPr>
              <w:pStyle w:val="adressaat0"/>
              <w:snapToGrid w:val="0"/>
            </w:pPr>
          </w:p>
          <w:p w:rsidR="003B2A9C" w:rsidRPr="001D4CFB" w:rsidRDefault="009C74C9" w:rsidP="009C52CC">
            <w:pPr>
              <w:jc w:val="left"/>
            </w:pPr>
            <w:r w:rsidRPr="00015E5C">
              <w:t>Meie 13.02.17 nr 15-2/16-00032/802</w:t>
            </w:r>
          </w:p>
        </w:tc>
      </w:tr>
    </w:tbl>
    <w:p w:rsidR="009C74C9" w:rsidRPr="009C74C9" w:rsidRDefault="009C74C9" w:rsidP="009C74C9">
      <w:pPr>
        <w:pStyle w:val="kirjapealkiri"/>
        <w:spacing w:before="0" w:after="480"/>
        <w:rPr>
          <w:b/>
        </w:rPr>
      </w:pPr>
      <w:r w:rsidRPr="009C74C9">
        <w:rPr>
          <w:b/>
        </w:rPr>
        <w:t>Järveküla Saare kinnistu ja lähiala detailplaneeringu kooskõlastamine</w:t>
      </w:r>
    </w:p>
    <w:p w:rsidR="00E07242" w:rsidRPr="00E07242" w:rsidRDefault="00E07242" w:rsidP="00E07242">
      <w:pPr>
        <w:spacing w:after="240"/>
        <w:rPr>
          <w:lang w:eastAsia="ar-SA"/>
        </w:rPr>
      </w:pPr>
      <w:r w:rsidRPr="00E07242">
        <w:rPr>
          <w:lang w:eastAsia="ar-SA"/>
        </w:rPr>
        <w:t xml:space="preserve">Olete esitanud Maanteeametile kooskõlastamiseks Rae vallas Järvekülas asuva Saare kinnistu (katastritunnus 65301:001:3489) ja lähiala detailplaneeringu (edaspidi planeering). Planeeritav ala ulatub osaliselt riigitee 11330 Järveküla-Jüri km 4,91-5,03 kaitsevööndisse. </w:t>
      </w:r>
    </w:p>
    <w:p w:rsidR="00E07242" w:rsidRPr="00E07242" w:rsidRDefault="00E07242" w:rsidP="00E07242">
      <w:pPr>
        <w:spacing w:after="240"/>
        <w:rPr>
          <w:lang w:eastAsia="ar-SA"/>
        </w:rPr>
      </w:pPr>
      <w:r w:rsidRPr="00E07242">
        <w:rPr>
          <w:lang w:eastAsia="ar-SA"/>
        </w:rPr>
        <w:t xml:space="preserve">Vastavalt seletuskirjale on planeeringu koostamise eesmärgiks moodustada ühiskondlike ehitiste maa sihtotstarbega krunt, kuhu rajada antud piirkonda teenindav lasteaed. Planeeringuga määratakse ehitusõigus ja hoonestustingimused, lahendatakse liikluskorraldus, juurdepääsud ja varustamine tehnovõrkudega. Planeeringuala juurdepääs on kavandatud riigiteega nr 11330 ristuva kohaliku Turu tee kaudu, planeeringuga kavandatakse riigitee ja Turu tee ristmiku ümberehitus.  </w:t>
      </w:r>
    </w:p>
    <w:p w:rsidR="00E07242" w:rsidRPr="00E07242" w:rsidRDefault="00E07242" w:rsidP="00E07242">
      <w:pPr>
        <w:spacing w:after="240"/>
        <w:rPr>
          <w:lang w:eastAsia="ar-SA"/>
        </w:rPr>
      </w:pPr>
      <w:r w:rsidRPr="00E07242">
        <w:rPr>
          <w:lang w:eastAsia="ar-SA"/>
        </w:rPr>
        <w:t xml:space="preserve">Maanteeamet esitas Saare kinnistu ja lähiala detailplaneeringu koostamiseks seisukoha kirjaga 23.05.16 nr 15-2/16-00032/329. Kirjaga 31.10.16 nr 15-2/16-00032/695 jättis Maanteeamet detailplaneeringu kooskõlastamata, kuna planeeringu liikluslahenduse oli puudulik. Kooskõlastamata jätmise järel on toimunud Maanteeameti ja Rae Vallavalitsuse vahel tihe koostöö lahenduse täiendamiseks ning käesolevalt kooskõlastamiseks esitatud planeerimislahenduses on Maanteeameti seisukohtade ja  märkustega arvestatud. </w:t>
      </w:r>
    </w:p>
    <w:p w:rsidR="00E07242" w:rsidRPr="00E07242" w:rsidRDefault="00E07242" w:rsidP="00E07242">
      <w:pPr>
        <w:spacing w:after="240"/>
        <w:rPr>
          <w:lang w:eastAsia="ar-SA"/>
        </w:rPr>
      </w:pPr>
      <w:r w:rsidRPr="00E07242">
        <w:rPr>
          <w:lang w:eastAsia="ar-SA"/>
        </w:rPr>
        <w:t xml:space="preserve">Võttes aluseks Planeerimisseaduse, Ehitusseadustiku ja Maanteeameti põhimääruse,  </w:t>
      </w:r>
      <w:r w:rsidRPr="00E07242">
        <w:rPr>
          <w:b/>
          <w:bCs/>
          <w:lang w:eastAsia="ar-SA"/>
        </w:rPr>
        <w:t xml:space="preserve">kooskõlastab </w:t>
      </w:r>
      <w:r w:rsidRPr="00E07242">
        <w:rPr>
          <w:bCs/>
          <w:lang w:eastAsia="ar-SA"/>
        </w:rPr>
        <w:t>Maanteeamet</w:t>
      </w:r>
      <w:r w:rsidRPr="00E07242">
        <w:rPr>
          <w:b/>
          <w:bCs/>
          <w:lang w:eastAsia="ar-SA"/>
        </w:rPr>
        <w:t xml:space="preserve"> </w:t>
      </w:r>
      <w:r w:rsidRPr="00E07242">
        <w:rPr>
          <w:bCs/>
          <w:lang w:eastAsia="ar-SA"/>
        </w:rPr>
        <w:t>Rae Vallavalitsuse</w:t>
      </w:r>
      <w:r w:rsidRPr="00E07242">
        <w:rPr>
          <w:b/>
          <w:bCs/>
          <w:lang w:eastAsia="ar-SA"/>
        </w:rPr>
        <w:t xml:space="preserve"> </w:t>
      </w:r>
      <w:r w:rsidRPr="00E07242">
        <w:rPr>
          <w:bCs/>
          <w:lang w:eastAsia="ar-SA"/>
        </w:rPr>
        <w:t xml:space="preserve">töö nr  DP1602 „Rae vald, Harjumaa, Järveküla Saare kinnistu ja lähiala detailplaneering“. </w:t>
      </w:r>
      <w:r w:rsidRPr="00E07242">
        <w:rPr>
          <w:lang w:eastAsia="ar-SA"/>
        </w:rPr>
        <w:t xml:space="preserve">  </w:t>
      </w:r>
    </w:p>
    <w:p w:rsidR="00E07242" w:rsidRPr="00E07242" w:rsidRDefault="00E07242" w:rsidP="00E07242">
      <w:pPr>
        <w:spacing w:after="240"/>
        <w:rPr>
          <w:lang w:eastAsia="ar-SA"/>
        </w:rPr>
      </w:pPr>
      <w:r w:rsidRPr="00E07242">
        <w:rPr>
          <w:lang w:eastAsia="ar-SA"/>
        </w:rPr>
        <w:t>Juhime tähelepanu vajadusele planeeringu elluviimisel arvestada alljärgnevaga:</w:t>
      </w:r>
    </w:p>
    <w:p w:rsidR="00E07242" w:rsidRPr="00E07242" w:rsidRDefault="00E07242" w:rsidP="00E07242">
      <w:pPr>
        <w:numPr>
          <w:ilvl w:val="0"/>
          <w:numId w:val="1"/>
        </w:numPr>
        <w:spacing w:after="240"/>
        <w:rPr>
          <w:lang w:eastAsia="ar-SA"/>
        </w:rPr>
      </w:pPr>
      <w:r w:rsidRPr="00E07242">
        <w:rPr>
          <w:lang w:eastAsia="ar-SA"/>
        </w:rPr>
        <w:t xml:space="preserve">Palume arvestada, et Maanteeamet osaleb riigitee ümberehituse projekteerimises ja ehituses huvitatud isiku või kohaliku omavalitsusega (vastavalt </w:t>
      </w:r>
      <w:proofErr w:type="spellStart"/>
      <w:r w:rsidRPr="00E07242">
        <w:rPr>
          <w:lang w:eastAsia="ar-SA"/>
        </w:rPr>
        <w:t>PlanS</w:t>
      </w:r>
      <w:proofErr w:type="spellEnd"/>
      <w:r w:rsidRPr="00E07242">
        <w:rPr>
          <w:lang w:eastAsia="ar-SA"/>
        </w:rPr>
        <w:t xml:space="preserve"> § 131 lg 1 kohasele halduslepingule) sõlmitud kokkuleppe alusel, milles huvitatud isik või kohalik omavalitsus kohustub korraldama ja finantseerima planeeringuala juurdepääsuks riigitee ristmiku ümberehituse ja sellega seotud tehnovõrkude ja –rajatiste projekteerimise ja ehitusega seotud kulud. Leping sõlmitakse enne planeeringu järgsetele ehitusloakohustuslikele hoonetele ehitusloa väljastamist. </w:t>
      </w:r>
    </w:p>
    <w:p w:rsidR="00E07242" w:rsidRPr="00E07242" w:rsidRDefault="00E07242" w:rsidP="00E07242">
      <w:pPr>
        <w:numPr>
          <w:ilvl w:val="0"/>
          <w:numId w:val="1"/>
        </w:numPr>
        <w:spacing w:after="240"/>
        <w:rPr>
          <w:lang w:eastAsia="ar-SA"/>
        </w:rPr>
      </w:pPr>
      <w:r w:rsidRPr="00E07242">
        <w:rPr>
          <w:lang w:eastAsia="ar-SA"/>
        </w:rPr>
        <w:t xml:space="preserve">Kõik riigitee kaitsevööndis kavandatud ehitusloa kohustusega tööde projektid tuleb esitada Maanteeametile nõusoleku saamiseks. </w:t>
      </w:r>
    </w:p>
    <w:p w:rsidR="00E07242" w:rsidRPr="00E07242" w:rsidRDefault="00E07242" w:rsidP="00E07242">
      <w:pPr>
        <w:numPr>
          <w:ilvl w:val="0"/>
          <w:numId w:val="1"/>
        </w:numPr>
        <w:spacing w:after="240"/>
        <w:rPr>
          <w:lang w:eastAsia="ar-SA"/>
        </w:rPr>
      </w:pPr>
      <w:r w:rsidRPr="00E07242">
        <w:rPr>
          <w:lang w:eastAsia="ar-SA"/>
        </w:rPr>
        <w:t xml:space="preserve">Kui kohalik omavalitsus annab planeeringualal projekteerimistingimusi </w:t>
      </w:r>
      <w:proofErr w:type="spellStart"/>
      <w:r w:rsidRPr="00E07242">
        <w:rPr>
          <w:lang w:eastAsia="ar-SA"/>
        </w:rPr>
        <w:t>EhS</w:t>
      </w:r>
      <w:proofErr w:type="spellEnd"/>
      <w:r w:rsidRPr="00E07242">
        <w:rPr>
          <w:lang w:eastAsia="ar-SA"/>
        </w:rPr>
        <w:t xml:space="preserve"> § 27 alusel, palume Maanteeamet kaasata menetlusse juhul kui kavandatakse muudatusi riigitee kaitsevööndis.</w:t>
      </w:r>
    </w:p>
    <w:p w:rsidR="00E07242" w:rsidRPr="00E07242" w:rsidRDefault="00E07242" w:rsidP="00E07242">
      <w:pPr>
        <w:spacing w:after="240"/>
        <w:rPr>
          <w:lang w:eastAsia="ar-SA"/>
        </w:rPr>
      </w:pPr>
      <w:r w:rsidRPr="00E07242">
        <w:rPr>
          <w:lang w:eastAsia="ar-SA"/>
        </w:rPr>
        <w:t xml:space="preserve">Käesolev kooskõlastus kehtib 2 aastat käesoleva kirja välja andmise kuupäevast. Tähtaja </w:t>
      </w:r>
      <w:r w:rsidRPr="00E07242">
        <w:rPr>
          <w:lang w:eastAsia="ar-SA"/>
        </w:rPr>
        <w:lastRenderedPageBreak/>
        <w:t>möödumisel tuleb planeering Maanteeametile esitada lähteseisukohtade uuendamiseks.</w:t>
      </w:r>
    </w:p>
    <w:p w:rsidR="009C74C9" w:rsidRPr="00015E5C" w:rsidRDefault="009C74C9" w:rsidP="009C74C9">
      <w:pPr>
        <w:spacing w:after="240"/>
        <w:rPr>
          <w:lang w:eastAsia="ar-SA"/>
        </w:rPr>
      </w:pPr>
    </w:p>
    <w:p w:rsidR="00A13FDE" w:rsidRDefault="00A13FDE" w:rsidP="00A13FDE">
      <w:pPr>
        <w:pStyle w:val="Snum"/>
      </w:pPr>
      <w:r>
        <w:t>Lugupidamisega</w:t>
      </w:r>
    </w:p>
    <w:p w:rsidR="00A13FDE" w:rsidRDefault="00A13FDE" w:rsidP="00A13FDE">
      <w:pPr>
        <w:pStyle w:val="Snum"/>
      </w:pPr>
    </w:p>
    <w:p w:rsidR="00A13FDE" w:rsidRDefault="00A13FDE" w:rsidP="00A13FDE">
      <w:pPr>
        <w:pStyle w:val="Snum"/>
      </w:pPr>
    </w:p>
    <w:p w:rsidR="00A13FDE" w:rsidRDefault="00A13FDE" w:rsidP="00A13FDE">
      <w:pPr>
        <w:pStyle w:val="Snum"/>
      </w:pPr>
    </w:p>
    <w:p w:rsidR="00A13FDE" w:rsidRDefault="00A13FDE" w:rsidP="00A13FDE">
      <w:pPr>
        <w:pStyle w:val="Snum"/>
      </w:pPr>
      <w:r>
        <w:t>(allkirjastatud digitaalselt)</w:t>
      </w:r>
    </w:p>
    <w:p w:rsidR="009C74C9" w:rsidRPr="00015E5C" w:rsidRDefault="009C74C9" w:rsidP="009C74C9">
      <w:pPr>
        <w:rPr>
          <w:rFonts w:eastAsia="Calibri"/>
          <w:szCs w:val="22"/>
        </w:rPr>
      </w:pPr>
      <w:r w:rsidRPr="00015E5C">
        <w:t>Marten Leiten</w:t>
      </w:r>
    </w:p>
    <w:p w:rsidR="009C74C9" w:rsidRPr="00015E5C" w:rsidRDefault="009C74C9" w:rsidP="009C74C9">
      <w:r w:rsidRPr="00015E5C">
        <w:t>planeeringute menetlemise talituse juhataja</w:t>
      </w:r>
    </w:p>
    <w:p w:rsidR="00A13FDE" w:rsidRDefault="00A13FDE" w:rsidP="00A13FDE">
      <w:pPr>
        <w:pStyle w:val="Snum"/>
      </w:pPr>
    </w:p>
    <w:p w:rsidR="00A13FDE" w:rsidRDefault="00A13FDE" w:rsidP="00A13FDE">
      <w:pPr>
        <w:pStyle w:val="Snum"/>
      </w:pPr>
    </w:p>
    <w:p w:rsidR="00E07242" w:rsidRPr="00E07242" w:rsidRDefault="00A13FDE" w:rsidP="00E07242">
      <w:pPr>
        <w:pStyle w:val="Snum"/>
      </w:pPr>
      <w:r>
        <w:t>Lisa:</w:t>
      </w:r>
      <w:r w:rsidR="00E07242" w:rsidRPr="00E07242">
        <w:t xml:space="preserve"> Kooskõlastatud planeerimislahendus (AS-04_Pohijoonis.pdf ja Saare </w:t>
      </w:r>
      <w:proofErr w:type="spellStart"/>
      <w:r w:rsidR="00E07242" w:rsidRPr="00E07242">
        <w:t>seletuskiri.pdf</w:t>
      </w:r>
      <w:proofErr w:type="spellEnd"/>
      <w:r w:rsidR="00E07242" w:rsidRPr="00E07242">
        <w:t xml:space="preserve">) </w:t>
      </w:r>
    </w:p>
    <w:p w:rsidR="00E07242" w:rsidRPr="00E07242" w:rsidRDefault="00E07242" w:rsidP="00E07242">
      <w:pPr>
        <w:pStyle w:val="Snum"/>
      </w:pPr>
    </w:p>
    <w:p w:rsidR="00A13FDE" w:rsidRDefault="00A13FDE" w:rsidP="00A13FDE">
      <w:pPr>
        <w:pStyle w:val="Snum"/>
      </w:pPr>
    </w:p>
    <w:p w:rsidR="009C74C9" w:rsidRDefault="009C74C9" w:rsidP="00A13FDE">
      <w:pPr>
        <w:pStyle w:val="Snum"/>
      </w:pPr>
    </w:p>
    <w:p w:rsidR="009C74C9" w:rsidRDefault="009C74C9" w:rsidP="009C74C9">
      <w:pPr>
        <w:widowControl/>
        <w:suppressAutoHyphens w:val="0"/>
        <w:spacing w:line="240" w:lineRule="auto"/>
        <w:jc w:val="left"/>
        <w:rPr>
          <w:rFonts w:eastAsia="Times New Roman"/>
          <w:kern w:val="0"/>
          <w:szCs w:val="20"/>
          <w:lang w:eastAsia="en-US" w:bidi="ar-SA"/>
        </w:rPr>
      </w:pPr>
      <w:r>
        <w:rPr>
          <w:rFonts w:eastAsia="Times New Roman"/>
          <w:kern w:val="0"/>
          <w:szCs w:val="20"/>
          <w:lang w:eastAsia="en-US" w:bidi="ar-SA"/>
        </w:rPr>
        <w:t>Elle Tamm</w:t>
      </w:r>
      <w:r w:rsidRPr="009C74C9">
        <w:rPr>
          <w:rFonts w:eastAsia="Times New Roman"/>
          <w:kern w:val="0"/>
          <w:szCs w:val="20"/>
          <w:lang w:eastAsia="en-US" w:bidi="ar-SA"/>
        </w:rPr>
        <w:t xml:space="preserve"> </w:t>
      </w:r>
    </w:p>
    <w:p w:rsidR="009C74C9" w:rsidRPr="009C74C9" w:rsidRDefault="009C74C9" w:rsidP="009C74C9">
      <w:pPr>
        <w:widowControl/>
        <w:suppressAutoHyphens w:val="0"/>
        <w:spacing w:line="240" w:lineRule="auto"/>
        <w:jc w:val="left"/>
        <w:rPr>
          <w:rFonts w:eastAsia="Times New Roman"/>
          <w:kern w:val="0"/>
          <w:szCs w:val="20"/>
          <w:lang w:eastAsia="en-US" w:bidi="ar-SA"/>
        </w:rPr>
      </w:pPr>
      <w:r w:rsidRPr="009C74C9">
        <w:rPr>
          <w:rFonts w:eastAsia="Times New Roman"/>
          <w:kern w:val="0"/>
          <w:szCs w:val="20"/>
          <w:lang w:eastAsia="en-US" w:bidi="ar-SA"/>
        </w:rPr>
        <w:t>611 9384</w:t>
      </w:r>
    </w:p>
    <w:p w:rsidR="001C28BA" w:rsidRDefault="001434C4" w:rsidP="009C74C9">
      <w:pPr>
        <w:pStyle w:val="Snum"/>
      </w:pPr>
      <w:hyperlink r:id="rId11" w:history="1">
        <w:r w:rsidR="00E07242" w:rsidRPr="0050724B">
          <w:rPr>
            <w:rStyle w:val="Hperlink"/>
            <w:rFonts w:eastAsia="Times New Roman" w:cs="Times New Roman"/>
            <w:kern w:val="0"/>
            <w:szCs w:val="20"/>
            <w:lang w:eastAsia="en-US" w:bidi="ar-SA"/>
          </w:rPr>
          <w:t>Elle.Tamm@mnt.ee</w:t>
        </w:r>
      </w:hyperlink>
      <w:r w:rsidR="00E07242">
        <w:rPr>
          <w:rFonts w:eastAsia="Times New Roman" w:cs="Times New Roman"/>
          <w:kern w:val="0"/>
          <w:szCs w:val="20"/>
          <w:lang w:eastAsia="en-US" w:bidi="ar-SA"/>
        </w:rPr>
        <w:t xml:space="preserve">  </w:t>
      </w:r>
    </w:p>
    <w:p w:rsidR="00BD078E" w:rsidRPr="001C28BA" w:rsidRDefault="00BD078E" w:rsidP="001C28BA">
      <w:pPr>
        <w:tabs>
          <w:tab w:val="left" w:pos="2250"/>
        </w:tabs>
      </w:pPr>
    </w:p>
    <w:sectPr w:rsidR="00BD078E" w:rsidRPr="001C28BA" w:rsidSect="001C28BA">
      <w:footerReference w:type="default" r:id="rId12"/>
      <w:footerReference w:type="first" r:id="rId13"/>
      <w:pgSz w:w="11906" w:h="16838" w:code="9"/>
      <w:pgMar w:top="907" w:right="1021" w:bottom="1134" w:left="1814" w:header="896"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4C4" w:rsidRDefault="001434C4" w:rsidP="00DF44DF">
      <w:r>
        <w:separator/>
      </w:r>
    </w:p>
  </w:endnote>
  <w:endnote w:type="continuationSeparator" w:id="0">
    <w:p w:rsidR="001434C4" w:rsidRDefault="001434C4"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A9C" w:rsidRPr="00AD2EA7" w:rsidRDefault="004B216A" w:rsidP="007056E1">
    <w:pPr>
      <w:pStyle w:val="Jalus1"/>
    </w:pPr>
    <w:r w:rsidRPr="00AD2EA7">
      <w:fldChar w:fldCharType="begin"/>
    </w:r>
    <w:r w:rsidR="003B2A9C" w:rsidRPr="00AD2EA7">
      <w:instrText xml:space="preserve"> PAGE </w:instrText>
    </w:r>
    <w:r w:rsidRPr="00AD2EA7">
      <w:fldChar w:fldCharType="separate"/>
    </w:r>
    <w:r w:rsidR="00354A80">
      <w:rPr>
        <w:noProof/>
      </w:rPr>
      <w:t>2</w:t>
    </w:r>
    <w:r w:rsidRPr="00AD2EA7">
      <w:fldChar w:fldCharType="end"/>
    </w:r>
    <w:r w:rsidR="003B2A9C" w:rsidRPr="00AD2EA7">
      <w:t xml:space="preserve"> (</w:t>
    </w:r>
    <w:fldSimple w:instr=" NUMPAGES ">
      <w:r w:rsidR="00354A80">
        <w:rPr>
          <w:noProof/>
        </w:rPr>
        <w:t>2</w:t>
      </w:r>
    </w:fldSimple>
    <w:r w:rsidR="003B2A9C"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7B5" w:rsidRPr="000A17B5" w:rsidRDefault="007E51C4" w:rsidP="000A17B5">
    <w:pPr>
      <w:pStyle w:val="Jalus1"/>
    </w:pPr>
    <w:r w:rsidRPr="007E51C4">
      <w:rPr>
        <w:rFonts w:eastAsia="Times New Roman" w:cs="Times New Roman"/>
        <w:kern w:val="0"/>
        <w:szCs w:val="20"/>
        <w:lang w:eastAsia="en-US" w:bidi="ar-SA"/>
      </w:rPr>
      <w:t>Pärnu</w:t>
    </w:r>
    <w:r>
      <w:t xml:space="preserve"> mnt 463a </w:t>
    </w:r>
    <w:r w:rsidR="000A17B5" w:rsidRPr="000A17B5">
      <w:t xml:space="preserve"> / 1</w:t>
    </w:r>
    <w:r>
      <w:t>0916</w:t>
    </w:r>
    <w:r w:rsidR="000A17B5" w:rsidRPr="000A17B5">
      <w:t xml:space="preserve"> Tallinn /</w:t>
    </w:r>
    <w:r>
      <w:t xml:space="preserve"> 611 9300</w:t>
    </w:r>
    <w:r w:rsidR="000A17B5" w:rsidRPr="000A17B5">
      <w:t xml:space="preserve"> / </w:t>
    </w:r>
    <w:r w:rsidR="00902620">
      <w:t>maantee</w:t>
    </w:r>
    <w:r w:rsidR="000A17B5" w:rsidRPr="000A17B5">
      <w:t>@</w:t>
    </w:r>
    <w:r>
      <w:t>mnt</w:t>
    </w:r>
    <w:r w:rsidR="000A17B5" w:rsidRPr="000A17B5">
      <w:t>.ee / www.</w:t>
    </w:r>
    <w:r>
      <w:t>mnt</w:t>
    </w:r>
    <w:r w:rsidR="000A17B5" w:rsidRPr="000A17B5">
      <w:t>.ee</w:t>
    </w:r>
  </w:p>
  <w:p w:rsidR="000A17B5" w:rsidRPr="000A17B5" w:rsidRDefault="000A17B5" w:rsidP="000A17B5">
    <w:pPr>
      <w:pStyle w:val="Jalus1"/>
    </w:pPr>
    <w:r w:rsidRPr="000A17B5">
      <w:t xml:space="preserve">Registrikood </w:t>
    </w:r>
    <w:r w:rsidR="007E51C4">
      <w:t>70001490</w:t>
    </w:r>
  </w:p>
  <w:p w:rsidR="00124999" w:rsidRDefault="00124999" w:rsidP="000A17B5">
    <w:pPr>
      <w:pStyle w:val="Jalus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4C4" w:rsidRDefault="001434C4" w:rsidP="00DF44DF">
      <w:r>
        <w:separator/>
      </w:r>
    </w:p>
  </w:footnote>
  <w:footnote w:type="continuationSeparator" w:id="0">
    <w:p w:rsidR="001434C4" w:rsidRDefault="001434C4" w:rsidP="00DF44DF">
      <w:r>
        <w:continuationSeparator/>
      </w:r>
    </w:p>
  </w:footnote>
  <w:footnote w:type="separator" w:id="-1">
    <w:p w:rsidR="001434C4" w:rsidRDefault="001434C4" w:rsidP="00DF44DF">
      <w:r>
        <w:separator/>
      </w:r>
    </w:p>
  </w:footnote>
  <w:footnote w:type="continuationSeparator" w:id="0">
    <w:p w:rsidR="001434C4" w:rsidRDefault="001434C4" w:rsidP="00DF4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8EA"/>
    <w:multiLevelType w:val="hybridMultilevel"/>
    <w:tmpl w:val="DCA2E7C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52"/>
    <w:rsid w:val="00060947"/>
    <w:rsid w:val="0008669E"/>
    <w:rsid w:val="000913FC"/>
    <w:rsid w:val="000A17B5"/>
    <w:rsid w:val="00124999"/>
    <w:rsid w:val="001434C4"/>
    <w:rsid w:val="001523BD"/>
    <w:rsid w:val="001A7D04"/>
    <w:rsid w:val="001C28BA"/>
    <w:rsid w:val="001D4CFB"/>
    <w:rsid w:val="002008A2"/>
    <w:rsid w:val="002835BB"/>
    <w:rsid w:val="00293449"/>
    <w:rsid w:val="002F254F"/>
    <w:rsid w:val="0034719C"/>
    <w:rsid w:val="00354059"/>
    <w:rsid w:val="00354A80"/>
    <w:rsid w:val="00394DCB"/>
    <w:rsid w:val="003B2A9C"/>
    <w:rsid w:val="00435A13"/>
    <w:rsid w:val="0044084D"/>
    <w:rsid w:val="004B216A"/>
    <w:rsid w:val="004C1391"/>
    <w:rsid w:val="00546204"/>
    <w:rsid w:val="00551E24"/>
    <w:rsid w:val="00557534"/>
    <w:rsid w:val="00560A92"/>
    <w:rsid w:val="00564569"/>
    <w:rsid w:val="005B5CE1"/>
    <w:rsid w:val="005E3AED"/>
    <w:rsid w:val="005E45BB"/>
    <w:rsid w:val="00602834"/>
    <w:rsid w:val="00680609"/>
    <w:rsid w:val="006A01AC"/>
    <w:rsid w:val="006E16BD"/>
    <w:rsid w:val="006F3BB9"/>
    <w:rsid w:val="006F72D7"/>
    <w:rsid w:val="007056E1"/>
    <w:rsid w:val="00713327"/>
    <w:rsid w:val="0075695A"/>
    <w:rsid w:val="007A1DE8"/>
    <w:rsid w:val="007D54FC"/>
    <w:rsid w:val="007E51C4"/>
    <w:rsid w:val="00835858"/>
    <w:rsid w:val="008919F2"/>
    <w:rsid w:val="008B041F"/>
    <w:rsid w:val="008C0679"/>
    <w:rsid w:val="008D4634"/>
    <w:rsid w:val="008F0B50"/>
    <w:rsid w:val="00902620"/>
    <w:rsid w:val="0091786B"/>
    <w:rsid w:val="009370A4"/>
    <w:rsid w:val="009C52CC"/>
    <w:rsid w:val="009C74C9"/>
    <w:rsid w:val="009E7F4A"/>
    <w:rsid w:val="00A10E66"/>
    <w:rsid w:val="00A1244E"/>
    <w:rsid w:val="00A13FDE"/>
    <w:rsid w:val="00AC4752"/>
    <w:rsid w:val="00AD2EA7"/>
    <w:rsid w:val="00AE02A8"/>
    <w:rsid w:val="00BC1A62"/>
    <w:rsid w:val="00BD078E"/>
    <w:rsid w:val="00BD3CCF"/>
    <w:rsid w:val="00BE0CC9"/>
    <w:rsid w:val="00BF4D7C"/>
    <w:rsid w:val="00C24F66"/>
    <w:rsid w:val="00C27B07"/>
    <w:rsid w:val="00C41FC5"/>
    <w:rsid w:val="00C83346"/>
    <w:rsid w:val="00CA583B"/>
    <w:rsid w:val="00CA5F0B"/>
    <w:rsid w:val="00CF2B77"/>
    <w:rsid w:val="00CF4303"/>
    <w:rsid w:val="00D40650"/>
    <w:rsid w:val="00D77DD0"/>
    <w:rsid w:val="00DF44DF"/>
    <w:rsid w:val="00E023F6"/>
    <w:rsid w:val="00E03DBB"/>
    <w:rsid w:val="00E07242"/>
    <w:rsid w:val="00E36EAA"/>
    <w:rsid w:val="00F9645B"/>
    <w:rsid w:val="00F977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info@rae.ee"/>
  <Relationship Id="rId11" Type="http://schemas.openxmlformats.org/officeDocument/2006/relationships/hyperlink" TargetMode="External" Target="mailto:Elle.Tamm@mnt.ee"/>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D:/Users/GertU/Desktop/Uued%20veebi/kirjaplank.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1BBD3B9-0A29-4487-B81F-C24AE223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5</TotalTime>
  <Pages>2</Pages>
  <Words>462</Words>
  <Characters>2683</Characters>
  <Application>Microsoft Office Word</Application>
  <DocSecurity>0</DocSecurity>
  <Lines>22</Lines>
  <Paragraphs>6</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Maanteeamet</Company>
  <LinksUpToDate>false</LinksUpToDate>
  <CharactersWithSpaces>3139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2016-04-21T18:01:00Z</dcterms:created>
  <dc:creator>Kairit</dc:creator>
  <lastModifiedBy>Elle Tamm</lastModifiedBy>
  <lastPrinted>2014-04-03T10:06:00Z</lastPrinted>
  <dcterms:modified xsi:type="dcterms:W3CDTF">2017-02-13T11:36:00Z</dcterms:modified>
  <revision>4</revision>
</coreProperties>
</file>