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6714" w:rsidRPr="00706E94" w:rsidRDefault="008B61DA" w:rsidP="008B61DA">
      <w:pPr>
        <w:spacing w:before="0" w:after="0"/>
        <w:rPr>
          <w:rFonts w:ascii="Arial" w:hAnsi="Arial" w:cs="Arial"/>
          <w:lang w:val="et-EE"/>
        </w:rPr>
      </w:pPr>
      <w:r w:rsidRPr="00706E94">
        <w:rPr>
          <w:rFonts w:ascii="Arial" w:hAnsi="Arial" w:cs="Arial"/>
          <w:noProof/>
          <w:lang w:val="et-EE" w:eastAsia="et-EE"/>
        </w:rPr>
        <w:drawing>
          <wp:anchor distT="0" distB="0" distL="114935" distR="114935" simplePos="0" relativeHeight="251658240" behindDoc="1" locked="0" layoutInCell="1" allowOverlap="1">
            <wp:simplePos x="0" y="0"/>
            <wp:positionH relativeFrom="column">
              <wp:posOffset>5076825</wp:posOffset>
            </wp:positionH>
            <wp:positionV relativeFrom="paragraph">
              <wp:posOffset>-9525</wp:posOffset>
            </wp:positionV>
            <wp:extent cx="1019175" cy="962025"/>
            <wp:effectExtent l="19050" t="0" r="9525" b="0"/>
            <wp:wrapTight wrapText="bothSides">
              <wp:wrapPolygon edited="0">
                <wp:start x="-404" y="0"/>
                <wp:lineTo x="-404" y="21386"/>
                <wp:lineTo x="21802" y="21386"/>
                <wp:lineTo x="21802" y="0"/>
                <wp:lineTo x="-404"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019175" cy="962025"/>
                    </a:xfrm>
                    <a:prstGeom prst="rect">
                      <a:avLst/>
                    </a:prstGeom>
                    <a:solidFill>
                      <a:srgbClr val="FFFFFF"/>
                    </a:solidFill>
                    <a:ln w="9525">
                      <a:noFill/>
                      <a:miter lim="800000"/>
                      <a:headEnd/>
                      <a:tailEnd/>
                    </a:ln>
                  </pic:spPr>
                </pic:pic>
              </a:graphicData>
            </a:graphic>
          </wp:anchor>
        </w:drawing>
      </w:r>
    </w:p>
    <w:p w:rsidR="008B61DA" w:rsidRPr="00706E94" w:rsidRDefault="008B61DA" w:rsidP="008B61DA">
      <w:pPr>
        <w:spacing w:before="0" w:after="0"/>
        <w:rPr>
          <w:rFonts w:ascii="Arial" w:hAnsi="Arial" w:cs="Arial"/>
          <w:lang w:val="et-EE"/>
        </w:rPr>
      </w:pPr>
    </w:p>
    <w:p w:rsidR="008B61DA" w:rsidRPr="00706E94" w:rsidRDefault="008B61DA" w:rsidP="008B61DA">
      <w:pPr>
        <w:spacing w:before="0" w:after="0"/>
        <w:rPr>
          <w:rFonts w:ascii="Arial" w:hAnsi="Arial" w:cs="Arial"/>
          <w:lang w:val="et-EE"/>
        </w:rPr>
      </w:pPr>
    </w:p>
    <w:p w:rsidR="008B61DA" w:rsidRPr="00706E94" w:rsidRDefault="008B61DA" w:rsidP="008B61DA">
      <w:pPr>
        <w:spacing w:before="0" w:after="0"/>
        <w:rPr>
          <w:rFonts w:ascii="Arial" w:hAnsi="Arial" w:cs="Arial"/>
          <w:lang w:val="et-EE"/>
        </w:rPr>
      </w:pPr>
    </w:p>
    <w:p w:rsidR="00573969" w:rsidRDefault="00573969" w:rsidP="00BA3A4F">
      <w:pPr>
        <w:spacing w:before="0" w:after="0"/>
        <w:ind w:left="7200" w:firstLine="720"/>
        <w:jc w:val="center"/>
        <w:rPr>
          <w:rFonts w:ascii="Arial" w:hAnsi="Arial" w:cs="Arial"/>
          <w:b/>
          <w:sz w:val="24"/>
          <w:szCs w:val="24"/>
          <w:lang w:val="et-EE"/>
        </w:rPr>
      </w:pPr>
    </w:p>
    <w:p w:rsidR="00573969" w:rsidRDefault="00573969" w:rsidP="00BA3A4F">
      <w:pPr>
        <w:spacing w:before="0" w:after="0"/>
        <w:ind w:left="7200" w:firstLine="720"/>
        <w:jc w:val="center"/>
        <w:rPr>
          <w:rFonts w:ascii="Arial" w:hAnsi="Arial" w:cs="Arial"/>
          <w:b/>
          <w:sz w:val="24"/>
          <w:szCs w:val="24"/>
          <w:lang w:val="et-EE"/>
        </w:rPr>
      </w:pPr>
    </w:p>
    <w:p w:rsidR="00556714" w:rsidRPr="00706E94" w:rsidRDefault="008B61DA" w:rsidP="00BA3A4F">
      <w:pPr>
        <w:spacing w:before="0" w:after="0"/>
        <w:ind w:left="7200" w:firstLine="720"/>
        <w:jc w:val="center"/>
        <w:rPr>
          <w:rFonts w:ascii="Arial" w:hAnsi="Arial" w:cs="Arial"/>
          <w:b/>
          <w:sz w:val="24"/>
          <w:szCs w:val="24"/>
          <w:lang w:val="et-EE"/>
        </w:rPr>
      </w:pPr>
      <w:r w:rsidRPr="00706E94">
        <w:rPr>
          <w:rFonts w:ascii="Arial" w:hAnsi="Arial" w:cs="Arial"/>
          <w:b/>
          <w:sz w:val="24"/>
          <w:szCs w:val="24"/>
          <w:lang w:val="et-EE"/>
        </w:rPr>
        <w:t xml:space="preserve">Töö nr </w:t>
      </w:r>
      <w:r w:rsidR="00BA3A4F">
        <w:rPr>
          <w:rFonts w:ascii="Arial" w:hAnsi="Arial" w:cs="Arial"/>
          <w:b/>
          <w:sz w:val="24"/>
          <w:szCs w:val="24"/>
          <w:lang w:val="et-EE"/>
        </w:rPr>
        <w:t>315</w:t>
      </w:r>
    </w:p>
    <w:p w:rsidR="00556714" w:rsidRDefault="00556714" w:rsidP="008B61DA">
      <w:pPr>
        <w:spacing w:before="0" w:after="0"/>
        <w:rPr>
          <w:rFonts w:ascii="Arial" w:hAnsi="Arial" w:cs="Arial"/>
          <w:lang w:val="et-EE"/>
        </w:rPr>
      </w:pPr>
    </w:p>
    <w:p w:rsidR="00573969" w:rsidRPr="00706E94" w:rsidRDefault="00573969" w:rsidP="008B61DA">
      <w:pPr>
        <w:spacing w:before="0" w:after="0"/>
        <w:rPr>
          <w:rFonts w:ascii="Arial" w:hAnsi="Arial" w:cs="Arial"/>
          <w:lang w:val="et-EE"/>
        </w:rPr>
      </w:pPr>
    </w:p>
    <w:p w:rsidR="00556714" w:rsidRPr="00706E94" w:rsidRDefault="00556714" w:rsidP="008B61DA">
      <w:pPr>
        <w:spacing w:before="0" w:after="0"/>
        <w:jc w:val="center"/>
        <w:rPr>
          <w:rFonts w:ascii="Arial" w:hAnsi="Arial" w:cs="Arial"/>
          <w:b/>
          <w:sz w:val="28"/>
          <w:szCs w:val="28"/>
          <w:lang w:val="et-EE"/>
        </w:rPr>
      </w:pPr>
      <w:r w:rsidRPr="00706E94">
        <w:rPr>
          <w:rFonts w:ascii="Arial" w:hAnsi="Arial" w:cs="Arial"/>
          <w:b/>
          <w:sz w:val="28"/>
          <w:szCs w:val="28"/>
          <w:lang w:val="et-EE"/>
        </w:rPr>
        <w:t>Harjumaa, Rae vald</w:t>
      </w:r>
      <w:r w:rsidR="004B35D1">
        <w:rPr>
          <w:rFonts w:ascii="Arial" w:hAnsi="Arial" w:cs="Arial"/>
          <w:b/>
          <w:sz w:val="28"/>
          <w:szCs w:val="28"/>
          <w:lang w:val="et-EE"/>
        </w:rPr>
        <w:t>, Soodevahe küla</w:t>
      </w:r>
    </w:p>
    <w:p w:rsidR="00391CE9" w:rsidRPr="00706E94" w:rsidRDefault="008F24D8" w:rsidP="008B61DA">
      <w:pPr>
        <w:spacing w:before="0" w:after="0"/>
        <w:jc w:val="center"/>
        <w:rPr>
          <w:rFonts w:ascii="Arial" w:hAnsi="Arial" w:cs="Arial"/>
          <w:b/>
          <w:sz w:val="32"/>
          <w:szCs w:val="32"/>
          <w:lang w:val="et-EE"/>
        </w:rPr>
      </w:pPr>
      <w:r w:rsidRPr="00706E94">
        <w:rPr>
          <w:rFonts w:ascii="Arial" w:hAnsi="Arial" w:cs="Arial"/>
          <w:b/>
          <w:sz w:val="32"/>
          <w:szCs w:val="32"/>
          <w:lang w:val="et-EE"/>
        </w:rPr>
        <w:t xml:space="preserve">VANA-SAUNA </w:t>
      </w:r>
      <w:r w:rsidR="00556714" w:rsidRPr="00706E94">
        <w:rPr>
          <w:rFonts w:ascii="Arial" w:hAnsi="Arial" w:cs="Arial"/>
          <w:b/>
          <w:sz w:val="32"/>
          <w:szCs w:val="32"/>
          <w:lang w:val="et-EE"/>
        </w:rPr>
        <w:t>KINNISTU JA</w:t>
      </w:r>
      <w:r w:rsidR="002D7945">
        <w:rPr>
          <w:rFonts w:ascii="Arial" w:hAnsi="Arial" w:cs="Arial"/>
          <w:b/>
          <w:sz w:val="32"/>
          <w:szCs w:val="32"/>
          <w:lang w:val="et-EE"/>
        </w:rPr>
        <w:t xml:space="preserve"> </w:t>
      </w:r>
      <w:r w:rsidR="00556714" w:rsidRPr="00706E94">
        <w:rPr>
          <w:rFonts w:ascii="Arial" w:hAnsi="Arial" w:cs="Arial"/>
          <w:b/>
          <w:sz w:val="32"/>
          <w:szCs w:val="32"/>
          <w:lang w:val="et-EE"/>
        </w:rPr>
        <w:t>LÄHIALA</w:t>
      </w:r>
    </w:p>
    <w:p w:rsidR="008B61DA" w:rsidRPr="00706E94" w:rsidRDefault="00556714" w:rsidP="008F24D8">
      <w:pPr>
        <w:spacing w:before="0" w:after="0"/>
        <w:jc w:val="center"/>
        <w:rPr>
          <w:rFonts w:ascii="Arial" w:hAnsi="Arial" w:cs="Arial"/>
          <w:b/>
          <w:sz w:val="32"/>
          <w:szCs w:val="32"/>
          <w:lang w:val="et-EE"/>
        </w:rPr>
      </w:pPr>
      <w:r w:rsidRPr="00706E94">
        <w:rPr>
          <w:rFonts w:ascii="Arial" w:hAnsi="Arial" w:cs="Arial"/>
          <w:b/>
          <w:sz w:val="32"/>
          <w:szCs w:val="32"/>
          <w:lang w:val="et-EE"/>
        </w:rPr>
        <w:t>DETAILPLANEERING</w:t>
      </w:r>
    </w:p>
    <w:p w:rsidR="008B61DA" w:rsidRPr="00706E94" w:rsidRDefault="00B36742" w:rsidP="008B61DA">
      <w:pPr>
        <w:spacing w:before="0" w:after="0"/>
        <w:rPr>
          <w:rFonts w:ascii="Arial" w:hAnsi="Arial" w:cs="Arial"/>
          <w:lang w:val="et-EE"/>
        </w:rPr>
      </w:pPr>
      <w:r w:rsidRPr="00B36742">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4" type="#_x0000_t75" style="position:absolute;margin-left:68.15pt;margin-top:1.75pt;width:326.25pt;height:180.75pt;z-index:-251643904" wrapcoords="-50 0 -50 21510 21600 21510 21600 0 -50 0" o:allowoverlap="f">
            <v:imagedata r:id="rId9" o:title="pilt seletusele"/>
            <w10:wrap type="square"/>
          </v:shape>
        </w:pict>
      </w:r>
    </w:p>
    <w:p w:rsidR="00A53979" w:rsidRDefault="00A53979" w:rsidP="00E579FD">
      <w:pPr>
        <w:tabs>
          <w:tab w:val="left" w:pos="2835"/>
        </w:tabs>
        <w:spacing w:before="0" w:after="0"/>
        <w:rPr>
          <w:rFonts w:ascii="Arial" w:hAnsi="Arial" w:cs="Arial"/>
          <w:lang w:val="et-EE"/>
        </w:rPr>
      </w:pPr>
    </w:p>
    <w:p w:rsidR="00A53979" w:rsidRDefault="00A53979" w:rsidP="00E579FD">
      <w:pPr>
        <w:tabs>
          <w:tab w:val="left" w:pos="2835"/>
        </w:tabs>
        <w:spacing w:before="0" w:after="0"/>
        <w:rPr>
          <w:rFonts w:ascii="Arial" w:hAnsi="Arial" w:cs="Arial"/>
          <w:lang w:val="et-EE"/>
        </w:rPr>
      </w:pPr>
    </w:p>
    <w:p w:rsidR="00A53979" w:rsidRDefault="00A53979" w:rsidP="00E579FD">
      <w:pPr>
        <w:tabs>
          <w:tab w:val="left" w:pos="2835"/>
        </w:tabs>
        <w:spacing w:before="0" w:after="0"/>
        <w:rPr>
          <w:rFonts w:ascii="Arial" w:hAnsi="Arial" w:cs="Arial"/>
          <w:lang w:val="et-EE"/>
        </w:rPr>
      </w:pPr>
    </w:p>
    <w:p w:rsidR="00A53979" w:rsidRDefault="00A53979" w:rsidP="00E579FD">
      <w:pPr>
        <w:tabs>
          <w:tab w:val="left" w:pos="2835"/>
        </w:tabs>
        <w:spacing w:before="0" w:after="0"/>
        <w:rPr>
          <w:rFonts w:ascii="Arial" w:hAnsi="Arial" w:cs="Arial"/>
          <w:lang w:val="et-EE"/>
        </w:rPr>
      </w:pPr>
    </w:p>
    <w:p w:rsidR="00A53979" w:rsidRDefault="00A53979" w:rsidP="00E579FD">
      <w:pPr>
        <w:tabs>
          <w:tab w:val="left" w:pos="2835"/>
        </w:tabs>
        <w:spacing w:before="0" w:after="0"/>
        <w:rPr>
          <w:rFonts w:ascii="Arial" w:hAnsi="Arial" w:cs="Arial"/>
          <w:lang w:val="et-EE"/>
        </w:rPr>
      </w:pPr>
    </w:p>
    <w:p w:rsidR="00A53979" w:rsidRDefault="00A53979" w:rsidP="00E579FD">
      <w:pPr>
        <w:tabs>
          <w:tab w:val="left" w:pos="2835"/>
        </w:tabs>
        <w:spacing w:before="0" w:after="0"/>
        <w:rPr>
          <w:rFonts w:ascii="Arial" w:hAnsi="Arial" w:cs="Arial"/>
          <w:lang w:val="et-EE"/>
        </w:rPr>
      </w:pPr>
    </w:p>
    <w:p w:rsidR="00A53979" w:rsidRDefault="00A53979" w:rsidP="00E579FD">
      <w:pPr>
        <w:tabs>
          <w:tab w:val="left" w:pos="2835"/>
        </w:tabs>
        <w:spacing w:before="0" w:after="0"/>
        <w:rPr>
          <w:rFonts w:ascii="Arial" w:hAnsi="Arial" w:cs="Arial"/>
          <w:lang w:val="et-EE"/>
        </w:rPr>
      </w:pPr>
    </w:p>
    <w:p w:rsidR="00A53979" w:rsidRDefault="00A53979" w:rsidP="00E579FD">
      <w:pPr>
        <w:tabs>
          <w:tab w:val="left" w:pos="2835"/>
        </w:tabs>
        <w:spacing w:before="0" w:after="0"/>
        <w:rPr>
          <w:rFonts w:ascii="Arial" w:hAnsi="Arial" w:cs="Arial"/>
          <w:lang w:val="et-EE"/>
        </w:rPr>
      </w:pPr>
    </w:p>
    <w:p w:rsidR="00A53979" w:rsidRDefault="00A53979" w:rsidP="00E579FD">
      <w:pPr>
        <w:tabs>
          <w:tab w:val="left" w:pos="2835"/>
        </w:tabs>
        <w:spacing w:before="0" w:after="0"/>
        <w:rPr>
          <w:rFonts w:ascii="Arial" w:hAnsi="Arial" w:cs="Arial"/>
          <w:lang w:val="et-EE"/>
        </w:rPr>
      </w:pPr>
    </w:p>
    <w:p w:rsidR="00A53979" w:rsidRDefault="00A53979" w:rsidP="00E579FD">
      <w:pPr>
        <w:tabs>
          <w:tab w:val="left" w:pos="2835"/>
        </w:tabs>
        <w:spacing w:before="0" w:after="0"/>
        <w:rPr>
          <w:rFonts w:ascii="Arial" w:hAnsi="Arial" w:cs="Arial"/>
          <w:lang w:val="et-EE"/>
        </w:rPr>
      </w:pPr>
    </w:p>
    <w:p w:rsidR="00A53979" w:rsidRDefault="00A53979" w:rsidP="00E579FD">
      <w:pPr>
        <w:tabs>
          <w:tab w:val="left" w:pos="2835"/>
        </w:tabs>
        <w:spacing w:before="0" w:after="0"/>
        <w:rPr>
          <w:rFonts w:ascii="Arial" w:hAnsi="Arial" w:cs="Arial"/>
          <w:lang w:val="et-EE"/>
        </w:rPr>
      </w:pPr>
    </w:p>
    <w:p w:rsidR="00A53979" w:rsidRDefault="00A53979" w:rsidP="00E579FD">
      <w:pPr>
        <w:tabs>
          <w:tab w:val="left" w:pos="2835"/>
        </w:tabs>
        <w:spacing w:before="0" w:after="0"/>
        <w:rPr>
          <w:rFonts w:ascii="Arial" w:hAnsi="Arial" w:cs="Arial"/>
          <w:lang w:val="et-EE"/>
        </w:rPr>
      </w:pPr>
    </w:p>
    <w:p w:rsidR="00A53979" w:rsidRDefault="00A53979" w:rsidP="00E579FD">
      <w:pPr>
        <w:tabs>
          <w:tab w:val="left" w:pos="2835"/>
        </w:tabs>
        <w:spacing w:before="0" w:after="0"/>
        <w:rPr>
          <w:rFonts w:ascii="Arial" w:hAnsi="Arial" w:cs="Arial"/>
          <w:lang w:val="et-EE"/>
        </w:rPr>
      </w:pPr>
    </w:p>
    <w:p w:rsidR="00A53979" w:rsidRDefault="00A53979" w:rsidP="00E579FD">
      <w:pPr>
        <w:tabs>
          <w:tab w:val="left" w:pos="2835"/>
        </w:tabs>
        <w:spacing w:before="0" w:after="0"/>
        <w:rPr>
          <w:rFonts w:ascii="Arial" w:hAnsi="Arial" w:cs="Arial"/>
          <w:lang w:val="et-EE"/>
        </w:rPr>
      </w:pPr>
    </w:p>
    <w:p w:rsidR="00E579FD" w:rsidRPr="00706E94" w:rsidRDefault="00E579FD" w:rsidP="00E579FD">
      <w:pPr>
        <w:tabs>
          <w:tab w:val="left" w:pos="2835"/>
        </w:tabs>
        <w:spacing w:before="0" w:after="0"/>
        <w:rPr>
          <w:rFonts w:ascii="Arial" w:hAnsi="Arial" w:cs="Arial"/>
          <w:lang w:val="et-EE"/>
        </w:rPr>
      </w:pPr>
      <w:r w:rsidRPr="00706E94">
        <w:rPr>
          <w:rFonts w:ascii="Arial" w:hAnsi="Arial" w:cs="Arial"/>
          <w:lang w:val="et-EE"/>
        </w:rPr>
        <w:t>TELLIJA:</w:t>
      </w:r>
      <w:r w:rsidRPr="00706E94">
        <w:rPr>
          <w:rFonts w:ascii="Arial" w:hAnsi="Arial" w:cs="Arial"/>
          <w:lang w:val="et-EE"/>
        </w:rPr>
        <w:tab/>
        <w:t>Rae Vallavalitsus</w:t>
      </w:r>
    </w:p>
    <w:p w:rsidR="00E579FD" w:rsidRPr="00706E94" w:rsidRDefault="00E579FD" w:rsidP="00E579FD">
      <w:pPr>
        <w:tabs>
          <w:tab w:val="left" w:pos="2835"/>
        </w:tabs>
        <w:spacing w:before="0" w:after="0"/>
        <w:rPr>
          <w:rFonts w:ascii="Arial" w:hAnsi="Arial" w:cs="Arial"/>
          <w:lang w:val="et-EE"/>
        </w:rPr>
      </w:pPr>
      <w:r w:rsidRPr="00706E94">
        <w:rPr>
          <w:rFonts w:ascii="Arial" w:hAnsi="Arial" w:cs="Arial"/>
          <w:lang w:val="et-EE"/>
        </w:rPr>
        <w:tab/>
        <w:t>Aruküla tee 9</w:t>
      </w:r>
    </w:p>
    <w:p w:rsidR="00E579FD" w:rsidRPr="00706E94" w:rsidRDefault="00E579FD" w:rsidP="00E579FD">
      <w:pPr>
        <w:tabs>
          <w:tab w:val="left" w:pos="2835"/>
        </w:tabs>
        <w:spacing w:before="0" w:after="0"/>
        <w:rPr>
          <w:rFonts w:ascii="Arial" w:hAnsi="Arial" w:cs="Arial"/>
          <w:lang w:val="et-EE"/>
        </w:rPr>
      </w:pPr>
      <w:r w:rsidRPr="00706E94">
        <w:rPr>
          <w:rFonts w:ascii="Arial" w:hAnsi="Arial" w:cs="Arial"/>
          <w:lang w:val="et-EE"/>
        </w:rPr>
        <w:tab/>
        <w:t>75301 Jüri alevik</w:t>
      </w:r>
    </w:p>
    <w:p w:rsidR="00E579FD" w:rsidRPr="00706E94" w:rsidRDefault="00E579FD" w:rsidP="00E579FD">
      <w:pPr>
        <w:tabs>
          <w:tab w:val="left" w:pos="2835"/>
        </w:tabs>
        <w:spacing w:before="0" w:after="0"/>
        <w:rPr>
          <w:rFonts w:ascii="Arial" w:hAnsi="Arial" w:cs="Arial"/>
          <w:lang w:val="et-EE"/>
        </w:rPr>
      </w:pPr>
      <w:r w:rsidRPr="00706E94">
        <w:rPr>
          <w:rFonts w:ascii="Arial" w:hAnsi="Arial" w:cs="Arial"/>
          <w:lang w:val="et-EE"/>
        </w:rPr>
        <w:tab/>
        <w:t>Harjumaa</w:t>
      </w:r>
    </w:p>
    <w:p w:rsidR="00392E4D" w:rsidRPr="00706E94" w:rsidRDefault="00392E4D" w:rsidP="00B05ADC">
      <w:pPr>
        <w:spacing w:before="0" w:after="0"/>
        <w:rPr>
          <w:rFonts w:ascii="Arial" w:hAnsi="Arial" w:cs="Arial"/>
          <w:lang w:val="et-EE"/>
        </w:rPr>
      </w:pPr>
    </w:p>
    <w:p w:rsidR="00B05ADC" w:rsidRPr="00F52E08" w:rsidRDefault="00556714" w:rsidP="00B05ADC">
      <w:pPr>
        <w:tabs>
          <w:tab w:val="left" w:pos="2835"/>
        </w:tabs>
        <w:spacing w:before="0" w:after="0"/>
        <w:rPr>
          <w:rFonts w:ascii="Arial" w:hAnsi="Arial" w:cs="Arial"/>
          <w:lang w:val="et-EE"/>
        </w:rPr>
      </w:pPr>
      <w:r w:rsidRPr="00706E94">
        <w:rPr>
          <w:rFonts w:ascii="Arial" w:hAnsi="Arial" w:cs="Arial"/>
          <w:lang w:val="et-EE"/>
        </w:rPr>
        <w:t>HUVITATUD ISIK:</w:t>
      </w:r>
      <w:r w:rsidRPr="00706E94">
        <w:rPr>
          <w:rFonts w:ascii="Arial" w:hAnsi="Arial" w:cs="Arial"/>
          <w:lang w:val="et-EE"/>
        </w:rPr>
        <w:tab/>
      </w:r>
      <w:r w:rsidR="002D7945" w:rsidRPr="002D7945">
        <w:rPr>
          <w:rFonts w:ascii="Arial" w:hAnsi="Arial" w:cs="Arial"/>
          <w:lang w:val="et-EE"/>
        </w:rPr>
        <w:t>Osaühing King Berry</w:t>
      </w:r>
      <w:r w:rsidR="00B05ADC" w:rsidRPr="00F52E08">
        <w:rPr>
          <w:rFonts w:ascii="Arial" w:hAnsi="Arial" w:cs="Arial"/>
          <w:lang w:val="et-EE"/>
        </w:rPr>
        <w:t xml:space="preserve"> (äriregistri</w:t>
      </w:r>
      <w:r w:rsidR="00BB16AA">
        <w:rPr>
          <w:rFonts w:ascii="Arial" w:hAnsi="Arial" w:cs="Arial"/>
          <w:lang w:val="et-EE"/>
        </w:rPr>
        <w:t xml:space="preserve"> </w:t>
      </w:r>
      <w:r w:rsidR="00B05ADC" w:rsidRPr="00F52E08">
        <w:rPr>
          <w:rFonts w:ascii="Arial" w:hAnsi="Arial" w:cs="Arial"/>
          <w:lang w:val="et-EE"/>
        </w:rPr>
        <w:t xml:space="preserve">kood </w:t>
      </w:r>
      <w:r w:rsidR="00D02EC1" w:rsidRPr="00F52E08">
        <w:rPr>
          <w:rFonts w:ascii="Arial" w:hAnsi="Arial" w:cs="Arial"/>
          <w:bCs/>
          <w:color w:val="000000"/>
        </w:rPr>
        <w:t>10922864</w:t>
      </w:r>
      <w:r w:rsidR="002D7945">
        <w:rPr>
          <w:rFonts w:ascii="Arial" w:hAnsi="Arial" w:cs="Arial"/>
          <w:lang w:val="et-EE"/>
        </w:rPr>
        <w:t>)</w:t>
      </w:r>
    </w:p>
    <w:p w:rsidR="00B05ADC" w:rsidRPr="00F52E08" w:rsidRDefault="00B05ADC" w:rsidP="00B05ADC">
      <w:pPr>
        <w:tabs>
          <w:tab w:val="left" w:pos="2835"/>
        </w:tabs>
        <w:spacing w:before="0" w:after="0"/>
        <w:rPr>
          <w:rFonts w:ascii="Arial" w:hAnsi="Arial" w:cs="Arial"/>
          <w:lang w:val="et-EE"/>
        </w:rPr>
      </w:pPr>
      <w:r w:rsidRPr="00F52E08">
        <w:rPr>
          <w:rFonts w:ascii="Arial" w:hAnsi="Arial" w:cs="Arial"/>
          <w:lang w:val="et-EE"/>
        </w:rPr>
        <w:tab/>
        <w:t>Marko Ööman,</w:t>
      </w:r>
      <w:r w:rsidR="00BB16AA">
        <w:rPr>
          <w:rFonts w:ascii="Arial" w:hAnsi="Arial" w:cs="Arial"/>
          <w:lang w:val="et-EE"/>
        </w:rPr>
        <w:t xml:space="preserve"> </w:t>
      </w:r>
      <w:r w:rsidRPr="00F52E08">
        <w:rPr>
          <w:rFonts w:ascii="Arial" w:hAnsi="Arial" w:cs="Arial"/>
          <w:lang w:val="et-EE"/>
        </w:rPr>
        <w:t>juhatuse liige</w:t>
      </w:r>
    </w:p>
    <w:p w:rsidR="00B05ADC" w:rsidRPr="00B05ADC" w:rsidRDefault="002D7945" w:rsidP="002D7945">
      <w:pPr>
        <w:pStyle w:val="BodyText2"/>
        <w:tabs>
          <w:tab w:val="left" w:pos="2835"/>
        </w:tabs>
        <w:spacing w:before="0" w:after="0" w:line="240" w:lineRule="auto"/>
        <w:rPr>
          <w:rFonts w:ascii="Arial" w:hAnsi="Arial" w:cs="Arial"/>
          <w:lang w:val="et-EE"/>
        </w:rPr>
      </w:pPr>
      <w:r>
        <w:rPr>
          <w:rFonts w:ascii="Arial" w:hAnsi="Arial" w:cs="Arial"/>
          <w:lang w:val="et-EE"/>
        </w:rPr>
        <w:tab/>
        <w:t>tel: +372 51 87 815</w:t>
      </w:r>
    </w:p>
    <w:p w:rsidR="00B05ADC" w:rsidRPr="00B05ADC" w:rsidRDefault="002D7945" w:rsidP="002D7945">
      <w:pPr>
        <w:pStyle w:val="BodyText2"/>
        <w:tabs>
          <w:tab w:val="left" w:pos="2835"/>
        </w:tabs>
        <w:spacing w:before="0" w:after="0" w:line="240" w:lineRule="auto"/>
        <w:rPr>
          <w:rFonts w:ascii="Arial" w:hAnsi="Arial" w:cs="Arial"/>
          <w:lang w:val="et-EE"/>
        </w:rPr>
      </w:pPr>
      <w:r>
        <w:rPr>
          <w:rFonts w:ascii="Arial" w:hAnsi="Arial" w:cs="Arial"/>
          <w:lang w:val="et-EE"/>
        </w:rPr>
        <w:tab/>
      </w:r>
      <w:r w:rsidR="00B05ADC" w:rsidRPr="002D7945">
        <w:rPr>
          <w:rFonts w:ascii="Arial" w:hAnsi="Arial" w:cs="Arial"/>
          <w:lang w:val="et-EE"/>
        </w:rPr>
        <w:t>marko@fruitxpress.ee</w:t>
      </w:r>
    </w:p>
    <w:p w:rsidR="005E485C" w:rsidRPr="00B05ADC" w:rsidRDefault="005E485C" w:rsidP="008B61DA">
      <w:pPr>
        <w:tabs>
          <w:tab w:val="left" w:pos="2835"/>
        </w:tabs>
        <w:spacing w:before="0" w:after="0"/>
        <w:rPr>
          <w:rFonts w:ascii="Arial" w:hAnsi="Arial" w:cs="Arial"/>
          <w:lang w:val="et-EE"/>
        </w:rPr>
      </w:pPr>
    </w:p>
    <w:p w:rsidR="00556714" w:rsidRPr="00706E94" w:rsidRDefault="00556714" w:rsidP="008B61DA">
      <w:pPr>
        <w:tabs>
          <w:tab w:val="left" w:pos="2835"/>
        </w:tabs>
        <w:spacing w:before="0" w:after="0"/>
        <w:rPr>
          <w:rFonts w:ascii="Arial" w:hAnsi="Arial" w:cs="Arial"/>
          <w:lang w:val="et-EE"/>
        </w:rPr>
      </w:pPr>
      <w:r w:rsidRPr="00706E94">
        <w:rPr>
          <w:rFonts w:ascii="Arial" w:hAnsi="Arial" w:cs="Arial"/>
          <w:lang w:val="et-EE"/>
        </w:rPr>
        <w:t xml:space="preserve">PROJEKTEERIJA : </w:t>
      </w:r>
      <w:r w:rsidRPr="00706E94">
        <w:rPr>
          <w:rFonts w:ascii="Arial" w:hAnsi="Arial" w:cs="Arial"/>
          <w:lang w:val="et-EE"/>
        </w:rPr>
        <w:tab/>
        <w:t>Optimal Projekt OÜ (äriregistri</w:t>
      </w:r>
      <w:r w:rsidR="00BB16AA">
        <w:rPr>
          <w:rFonts w:ascii="Arial" w:hAnsi="Arial" w:cs="Arial"/>
          <w:lang w:val="et-EE"/>
        </w:rPr>
        <w:t xml:space="preserve"> </w:t>
      </w:r>
      <w:r w:rsidRPr="00706E94">
        <w:rPr>
          <w:rFonts w:ascii="Arial" w:hAnsi="Arial" w:cs="Arial"/>
          <w:lang w:val="et-EE"/>
        </w:rPr>
        <w:t>kood 11213515)</w:t>
      </w:r>
    </w:p>
    <w:p w:rsidR="00556714" w:rsidRPr="00706E94" w:rsidRDefault="00556714" w:rsidP="008B61DA">
      <w:pPr>
        <w:tabs>
          <w:tab w:val="left" w:pos="2835"/>
        </w:tabs>
        <w:spacing w:before="0" w:after="0"/>
        <w:rPr>
          <w:rFonts w:ascii="Arial" w:hAnsi="Arial" w:cs="Arial"/>
          <w:lang w:val="et-EE"/>
        </w:rPr>
      </w:pPr>
      <w:r w:rsidRPr="00706E94">
        <w:rPr>
          <w:rFonts w:ascii="Arial" w:hAnsi="Arial" w:cs="Arial"/>
          <w:lang w:val="et-EE"/>
        </w:rPr>
        <w:tab/>
        <w:t>MTR reg. nr EEP000601</w:t>
      </w:r>
    </w:p>
    <w:p w:rsidR="00556714" w:rsidRPr="00706E94" w:rsidRDefault="00556714" w:rsidP="008B61DA">
      <w:pPr>
        <w:tabs>
          <w:tab w:val="left" w:pos="2835"/>
        </w:tabs>
        <w:spacing w:before="0" w:after="0"/>
        <w:rPr>
          <w:rFonts w:ascii="Arial" w:hAnsi="Arial" w:cs="Arial"/>
          <w:lang w:val="et-EE"/>
        </w:rPr>
      </w:pPr>
      <w:r w:rsidRPr="00706E94">
        <w:rPr>
          <w:rFonts w:ascii="Arial" w:hAnsi="Arial" w:cs="Arial"/>
          <w:lang w:val="et-EE"/>
        </w:rPr>
        <w:tab/>
        <w:t>Keemia tn 4, 1061</w:t>
      </w:r>
      <w:r w:rsidR="000E238F" w:rsidRPr="00706E94">
        <w:rPr>
          <w:rFonts w:ascii="Arial" w:hAnsi="Arial" w:cs="Arial"/>
          <w:lang w:val="et-EE"/>
        </w:rPr>
        <w:t>6 Tallinn</w:t>
      </w:r>
    </w:p>
    <w:p w:rsidR="00556714" w:rsidRPr="00706E94" w:rsidRDefault="00556714" w:rsidP="008B61DA">
      <w:pPr>
        <w:spacing w:before="0" w:after="0"/>
        <w:rPr>
          <w:rFonts w:ascii="Arial" w:hAnsi="Arial" w:cs="Arial"/>
          <w:lang w:val="et-EE"/>
        </w:rPr>
      </w:pPr>
    </w:p>
    <w:p w:rsidR="00556714" w:rsidRPr="00706E94" w:rsidRDefault="00556714" w:rsidP="00B05ADC">
      <w:pPr>
        <w:tabs>
          <w:tab w:val="left" w:pos="2835"/>
        </w:tabs>
        <w:spacing w:before="0" w:after="0"/>
        <w:rPr>
          <w:rFonts w:ascii="Arial" w:hAnsi="Arial" w:cs="Arial"/>
          <w:lang w:val="et-EE"/>
        </w:rPr>
      </w:pPr>
      <w:r w:rsidRPr="00706E94">
        <w:rPr>
          <w:rFonts w:ascii="Arial" w:hAnsi="Arial" w:cs="Arial"/>
          <w:lang w:val="et-EE"/>
        </w:rPr>
        <w:t>ARHITEKT:</w:t>
      </w:r>
      <w:r w:rsidRPr="00706E94">
        <w:rPr>
          <w:rFonts w:ascii="Arial" w:hAnsi="Arial" w:cs="Arial"/>
          <w:lang w:val="et-EE"/>
        </w:rPr>
        <w:tab/>
      </w:r>
      <w:r w:rsidR="00B05ADC">
        <w:rPr>
          <w:rFonts w:ascii="Arial" w:hAnsi="Arial" w:cs="Arial"/>
          <w:lang w:val="et-EE"/>
        </w:rPr>
        <w:t>Ive Punger</w:t>
      </w:r>
    </w:p>
    <w:p w:rsidR="00B05ADC" w:rsidRPr="00B05ADC" w:rsidRDefault="00B05ADC" w:rsidP="00B05ADC">
      <w:pPr>
        <w:tabs>
          <w:tab w:val="left" w:pos="2835"/>
        </w:tabs>
        <w:spacing w:before="0" w:after="0"/>
        <w:rPr>
          <w:rFonts w:ascii="Arial" w:hAnsi="Arial" w:cs="Arial"/>
        </w:rPr>
      </w:pPr>
      <w:r>
        <w:rPr>
          <w:rFonts w:ascii="Arial" w:hAnsi="Arial" w:cs="Arial"/>
          <w:lang w:val="et-EE"/>
        </w:rPr>
        <w:tab/>
      </w:r>
      <w:r w:rsidRPr="00B05ADC">
        <w:rPr>
          <w:rFonts w:ascii="Arial" w:hAnsi="Arial" w:cs="Arial"/>
        </w:rPr>
        <w:t>ivepunger@gmail.com</w:t>
      </w:r>
    </w:p>
    <w:p w:rsidR="00556714" w:rsidRPr="00706E94" w:rsidRDefault="00556714" w:rsidP="008B61DA">
      <w:pPr>
        <w:tabs>
          <w:tab w:val="left" w:pos="2835"/>
        </w:tabs>
        <w:spacing w:before="0" w:after="0"/>
        <w:rPr>
          <w:rFonts w:ascii="Arial" w:hAnsi="Arial" w:cs="Arial"/>
          <w:lang w:val="et-EE"/>
        </w:rPr>
      </w:pPr>
    </w:p>
    <w:p w:rsidR="00556714" w:rsidRDefault="00B05ADC" w:rsidP="002D7945">
      <w:pPr>
        <w:tabs>
          <w:tab w:val="left" w:pos="2835"/>
        </w:tabs>
        <w:spacing w:before="0" w:after="0"/>
        <w:rPr>
          <w:rFonts w:ascii="Arial" w:hAnsi="Arial" w:cs="Arial"/>
          <w:lang w:val="et-EE"/>
        </w:rPr>
      </w:pPr>
      <w:r>
        <w:rPr>
          <w:rFonts w:ascii="Arial" w:hAnsi="Arial" w:cs="Arial"/>
          <w:lang w:val="et-EE"/>
        </w:rPr>
        <w:t>TEHNIK:</w:t>
      </w:r>
      <w:r w:rsidR="002D7945">
        <w:rPr>
          <w:rFonts w:ascii="Arial" w:hAnsi="Arial" w:cs="Arial"/>
          <w:lang w:val="et-EE"/>
        </w:rPr>
        <w:tab/>
      </w:r>
      <w:r>
        <w:rPr>
          <w:rFonts w:ascii="Arial" w:hAnsi="Arial" w:cs="Arial"/>
          <w:lang w:val="et-EE"/>
        </w:rPr>
        <w:t>Keia Kuus</w:t>
      </w:r>
    </w:p>
    <w:p w:rsidR="00B05ADC" w:rsidRPr="00B05ADC" w:rsidRDefault="002D7945" w:rsidP="002D7945">
      <w:pPr>
        <w:tabs>
          <w:tab w:val="left" w:pos="2835"/>
        </w:tabs>
        <w:spacing w:before="0" w:after="0"/>
        <w:rPr>
          <w:rFonts w:ascii="Arial" w:hAnsi="Arial" w:cs="Arial"/>
          <w:lang w:val="et-EE"/>
        </w:rPr>
      </w:pPr>
      <w:r>
        <w:rPr>
          <w:rFonts w:ascii="Arial" w:hAnsi="Arial" w:cs="Arial"/>
          <w:lang w:val="et-EE"/>
        </w:rPr>
        <w:tab/>
      </w:r>
      <w:r w:rsidR="00B05ADC" w:rsidRPr="002D7945">
        <w:rPr>
          <w:rFonts w:ascii="Arial" w:hAnsi="Arial" w:cs="Arial"/>
          <w:lang w:val="et-EE"/>
        </w:rPr>
        <w:t>keia@opt.ee</w:t>
      </w:r>
    </w:p>
    <w:p w:rsidR="00B05ADC" w:rsidRDefault="00B05ADC" w:rsidP="008B61DA">
      <w:pPr>
        <w:tabs>
          <w:tab w:val="left" w:pos="2835"/>
        </w:tabs>
        <w:spacing w:before="0" w:after="0"/>
        <w:rPr>
          <w:rFonts w:ascii="Arial" w:hAnsi="Arial" w:cs="Arial"/>
          <w:lang w:val="et-EE"/>
        </w:rPr>
      </w:pPr>
    </w:p>
    <w:p w:rsidR="00B05ADC" w:rsidRDefault="00556714" w:rsidP="008B61DA">
      <w:pPr>
        <w:tabs>
          <w:tab w:val="left" w:pos="2835"/>
        </w:tabs>
        <w:spacing w:before="0" w:after="0"/>
        <w:rPr>
          <w:rFonts w:ascii="Arial" w:hAnsi="Arial" w:cs="Arial"/>
          <w:lang w:val="et-EE"/>
        </w:rPr>
      </w:pPr>
      <w:r w:rsidRPr="00706E94">
        <w:rPr>
          <w:rFonts w:ascii="Arial" w:hAnsi="Arial" w:cs="Arial"/>
          <w:lang w:val="et-EE"/>
        </w:rPr>
        <w:t>PROJEKTIJUHT:</w:t>
      </w:r>
      <w:r w:rsidRPr="00706E94">
        <w:rPr>
          <w:rFonts w:ascii="Arial" w:hAnsi="Arial" w:cs="Arial"/>
          <w:lang w:val="et-EE"/>
        </w:rPr>
        <w:tab/>
      </w:r>
      <w:r w:rsidR="00B05ADC">
        <w:rPr>
          <w:rFonts w:ascii="Arial" w:hAnsi="Arial" w:cs="Arial"/>
          <w:lang w:val="et-EE"/>
        </w:rPr>
        <w:t>Arno Anton</w:t>
      </w:r>
    </w:p>
    <w:p w:rsidR="00556714" w:rsidRPr="00706E94" w:rsidRDefault="00556714" w:rsidP="008B61DA">
      <w:pPr>
        <w:tabs>
          <w:tab w:val="left" w:pos="2835"/>
        </w:tabs>
        <w:spacing w:before="0" w:after="0"/>
        <w:rPr>
          <w:rFonts w:ascii="Arial" w:hAnsi="Arial" w:cs="Arial"/>
          <w:lang w:val="et-EE"/>
        </w:rPr>
      </w:pPr>
      <w:r w:rsidRPr="00706E94">
        <w:rPr>
          <w:rFonts w:ascii="Arial" w:hAnsi="Arial" w:cs="Arial"/>
          <w:lang w:val="et-EE"/>
        </w:rPr>
        <w:tab/>
        <w:t xml:space="preserve">tel: +372 </w:t>
      </w:r>
      <w:r w:rsidR="00B05ADC">
        <w:rPr>
          <w:rFonts w:ascii="Arial" w:hAnsi="Arial" w:cs="Arial"/>
          <w:lang w:val="et-EE"/>
        </w:rPr>
        <w:t>56 983 389</w:t>
      </w:r>
    </w:p>
    <w:p w:rsidR="00E16AF9" w:rsidRPr="00B05ADC" w:rsidRDefault="00556714" w:rsidP="008B61DA">
      <w:pPr>
        <w:tabs>
          <w:tab w:val="left" w:pos="2835"/>
        </w:tabs>
        <w:spacing w:before="0" w:after="0"/>
        <w:rPr>
          <w:rFonts w:ascii="Arial" w:hAnsi="Arial" w:cs="Arial"/>
          <w:lang w:val="et-EE"/>
        </w:rPr>
      </w:pPr>
      <w:r w:rsidRPr="00706E94">
        <w:rPr>
          <w:rFonts w:ascii="Arial" w:hAnsi="Arial" w:cs="Arial"/>
          <w:lang w:val="et-EE"/>
        </w:rPr>
        <w:tab/>
      </w:r>
      <w:r w:rsidR="00B05ADC" w:rsidRPr="002D7945">
        <w:rPr>
          <w:rFonts w:ascii="Arial" w:hAnsi="Arial" w:cs="Arial"/>
          <w:lang w:val="et-EE"/>
        </w:rPr>
        <w:t>arno@opt.ee</w:t>
      </w:r>
    </w:p>
    <w:p w:rsidR="00E579FD" w:rsidRPr="00706E94" w:rsidRDefault="006C3492" w:rsidP="008F0EBC">
      <w:pPr>
        <w:spacing w:before="0" w:after="0"/>
        <w:rPr>
          <w:rFonts w:ascii="Arial" w:hAnsi="Arial" w:cs="Arial"/>
          <w:lang w:val="et-EE"/>
        </w:rPr>
      </w:pPr>
      <w:r w:rsidRPr="00706E94">
        <w:rPr>
          <w:rFonts w:ascii="Arial" w:hAnsi="Arial" w:cs="Arial"/>
          <w:lang w:val="et-EE"/>
        </w:rPr>
        <w:br w:type="page"/>
      </w:r>
      <w:r w:rsidR="00E579FD" w:rsidRPr="00706E94">
        <w:rPr>
          <w:rFonts w:ascii="Arial" w:hAnsi="Arial" w:cs="Arial"/>
          <w:b/>
          <w:caps/>
          <w:lang w:val="et-EE"/>
        </w:rPr>
        <w:lastRenderedPageBreak/>
        <w:t>KÖITE koosseis:</w:t>
      </w:r>
    </w:p>
    <w:p w:rsidR="00E579FD" w:rsidRPr="00706E94" w:rsidRDefault="00E579FD" w:rsidP="00E579FD">
      <w:pPr>
        <w:spacing w:before="0" w:after="0"/>
        <w:rPr>
          <w:rFonts w:ascii="Arial" w:hAnsi="Arial" w:cs="Arial"/>
          <w:b/>
          <w:caps/>
          <w:lang w:val="et-EE"/>
        </w:rPr>
      </w:pPr>
    </w:p>
    <w:p w:rsidR="00E579FD" w:rsidRPr="00706E94" w:rsidRDefault="00E579FD" w:rsidP="00E579FD">
      <w:pPr>
        <w:pStyle w:val="ListParagraph"/>
        <w:numPr>
          <w:ilvl w:val="0"/>
          <w:numId w:val="1"/>
        </w:numPr>
        <w:tabs>
          <w:tab w:val="left" w:pos="284"/>
        </w:tabs>
        <w:spacing w:before="0" w:after="0"/>
        <w:rPr>
          <w:rFonts w:ascii="Arial" w:hAnsi="Arial" w:cs="Arial"/>
          <w:b/>
          <w:caps/>
          <w:lang w:val="et-EE"/>
        </w:rPr>
      </w:pPr>
      <w:r w:rsidRPr="00706E94">
        <w:rPr>
          <w:rFonts w:ascii="Arial" w:eastAsia="Times New Roman" w:hAnsi="Arial" w:cs="Arial"/>
          <w:b/>
          <w:lang w:val="et-EE" w:eastAsia="zh-CN"/>
        </w:rPr>
        <w:t>MENETLUSDOKUMENDID</w:t>
      </w:r>
    </w:p>
    <w:p w:rsidR="00E579FD" w:rsidRPr="00706E94" w:rsidRDefault="00E579FD" w:rsidP="00E579FD">
      <w:pPr>
        <w:pStyle w:val="ListParagraph"/>
        <w:tabs>
          <w:tab w:val="left" w:pos="284"/>
        </w:tabs>
        <w:spacing w:before="0" w:after="0"/>
        <w:ind w:left="0"/>
        <w:rPr>
          <w:rFonts w:ascii="Arial" w:hAnsi="Arial" w:cs="Arial"/>
          <w:b/>
          <w:caps/>
          <w:lang w:val="et-EE"/>
        </w:rPr>
      </w:pPr>
    </w:p>
    <w:p w:rsidR="00E579FD" w:rsidRPr="00706E94" w:rsidRDefault="00E579FD" w:rsidP="003C38E4">
      <w:pPr>
        <w:pStyle w:val="ListParagraph"/>
        <w:numPr>
          <w:ilvl w:val="0"/>
          <w:numId w:val="1"/>
        </w:numPr>
        <w:tabs>
          <w:tab w:val="left" w:pos="284"/>
        </w:tabs>
        <w:spacing w:before="0" w:after="0"/>
        <w:rPr>
          <w:rFonts w:ascii="Arial" w:hAnsi="Arial" w:cs="Arial"/>
          <w:b/>
          <w:caps/>
          <w:lang w:val="et-EE"/>
        </w:rPr>
      </w:pPr>
      <w:r w:rsidRPr="00706E94">
        <w:rPr>
          <w:rFonts w:ascii="Arial" w:hAnsi="Arial" w:cs="Arial"/>
          <w:b/>
          <w:caps/>
          <w:lang w:val="et-EE"/>
        </w:rPr>
        <w:t>seletuskiri</w:t>
      </w:r>
    </w:p>
    <w:p w:rsidR="00E36836" w:rsidRDefault="00B36742">
      <w:pPr>
        <w:pStyle w:val="TOC1"/>
        <w:tabs>
          <w:tab w:val="right" w:leader="dot" w:pos="10032"/>
        </w:tabs>
        <w:rPr>
          <w:rFonts w:asciiTheme="minorHAnsi" w:eastAsiaTheme="minorEastAsia" w:hAnsiTheme="minorHAnsi"/>
          <w:noProof/>
          <w:lang w:val="et-EE" w:eastAsia="et-EE"/>
        </w:rPr>
      </w:pPr>
      <w:r>
        <w:rPr>
          <w:rFonts w:cs="Arial"/>
          <w:lang w:val="et-EE"/>
        </w:rPr>
        <w:fldChar w:fldCharType="begin"/>
      </w:r>
      <w:r w:rsidR="00771D15">
        <w:rPr>
          <w:rFonts w:cs="Arial"/>
          <w:lang w:val="et-EE"/>
        </w:rPr>
        <w:instrText xml:space="preserve"> TOC \o "1-3" \h \z \u </w:instrText>
      </w:r>
      <w:r>
        <w:rPr>
          <w:rFonts w:cs="Arial"/>
          <w:lang w:val="et-EE"/>
        </w:rPr>
        <w:fldChar w:fldCharType="separate"/>
      </w:r>
      <w:hyperlink w:anchor="_Toc44938884" w:history="1">
        <w:r w:rsidR="00E36836" w:rsidRPr="00CB6AAB">
          <w:rPr>
            <w:rStyle w:val="Hyperlink"/>
            <w:noProof/>
          </w:rPr>
          <w:t>1. PLANEERINGU KOOSTAMISE ALUSED</w:t>
        </w:r>
        <w:r w:rsidR="00E36836">
          <w:rPr>
            <w:noProof/>
            <w:webHidden/>
          </w:rPr>
          <w:tab/>
        </w:r>
        <w:r>
          <w:rPr>
            <w:noProof/>
            <w:webHidden/>
          </w:rPr>
          <w:fldChar w:fldCharType="begin"/>
        </w:r>
        <w:r w:rsidR="00E36836">
          <w:rPr>
            <w:noProof/>
            <w:webHidden/>
          </w:rPr>
          <w:instrText xml:space="preserve"> PAGEREF _Toc44938884 \h </w:instrText>
        </w:r>
        <w:r>
          <w:rPr>
            <w:noProof/>
            <w:webHidden/>
          </w:rPr>
        </w:r>
        <w:r>
          <w:rPr>
            <w:noProof/>
            <w:webHidden/>
          </w:rPr>
          <w:fldChar w:fldCharType="separate"/>
        </w:r>
        <w:r w:rsidR="00A67431">
          <w:rPr>
            <w:noProof/>
            <w:webHidden/>
          </w:rPr>
          <w:t>4</w:t>
        </w:r>
        <w:r>
          <w:rPr>
            <w:noProof/>
            <w:webHidden/>
          </w:rPr>
          <w:fldChar w:fldCharType="end"/>
        </w:r>
      </w:hyperlink>
    </w:p>
    <w:p w:rsidR="00E36836" w:rsidRDefault="00B36742">
      <w:pPr>
        <w:pStyle w:val="TOC1"/>
        <w:tabs>
          <w:tab w:val="right" w:leader="dot" w:pos="10032"/>
        </w:tabs>
        <w:rPr>
          <w:rFonts w:asciiTheme="minorHAnsi" w:eastAsiaTheme="minorEastAsia" w:hAnsiTheme="minorHAnsi"/>
          <w:noProof/>
          <w:lang w:val="et-EE" w:eastAsia="et-EE"/>
        </w:rPr>
      </w:pPr>
      <w:hyperlink w:anchor="_Toc44938885" w:history="1">
        <w:r w:rsidR="00E36836" w:rsidRPr="00CB6AAB">
          <w:rPr>
            <w:rStyle w:val="Hyperlink"/>
            <w:noProof/>
          </w:rPr>
          <w:t>2. PLANEERINGUALA LÄHIÜMBRUSE EHITUSLIKE JA FUNKTSIONAALSETE SEOSTE NING KESKKONNATINGIMUSTE ANALÜÜS NING PLANEERINGU EESMÄRK</w:t>
        </w:r>
        <w:r w:rsidR="00E36836">
          <w:rPr>
            <w:noProof/>
            <w:webHidden/>
          </w:rPr>
          <w:tab/>
        </w:r>
        <w:r>
          <w:rPr>
            <w:noProof/>
            <w:webHidden/>
          </w:rPr>
          <w:fldChar w:fldCharType="begin"/>
        </w:r>
        <w:r w:rsidR="00E36836">
          <w:rPr>
            <w:noProof/>
            <w:webHidden/>
          </w:rPr>
          <w:instrText xml:space="preserve"> PAGEREF _Toc44938885 \h </w:instrText>
        </w:r>
        <w:r>
          <w:rPr>
            <w:noProof/>
            <w:webHidden/>
          </w:rPr>
        </w:r>
        <w:r>
          <w:rPr>
            <w:noProof/>
            <w:webHidden/>
          </w:rPr>
          <w:fldChar w:fldCharType="separate"/>
        </w:r>
        <w:r w:rsidR="00A67431">
          <w:rPr>
            <w:noProof/>
            <w:webHidden/>
          </w:rPr>
          <w:t>4</w:t>
        </w:r>
        <w:r>
          <w:rPr>
            <w:noProof/>
            <w:webHidden/>
          </w:rPr>
          <w:fldChar w:fldCharType="end"/>
        </w:r>
      </w:hyperlink>
    </w:p>
    <w:p w:rsidR="00E36836" w:rsidRDefault="00B36742">
      <w:pPr>
        <w:pStyle w:val="TOC2"/>
        <w:tabs>
          <w:tab w:val="right" w:leader="dot" w:pos="10032"/>
        </w:tabs>
        <w:rPr>
          <w:rFonts w:asciiTheme="minorHAnsi" w:eastAsiaTheme="minorEastAsia" w:hAnsiTheme="minorHAnsi"/>
          <w:noProof/>
          <w:lang w:val="et-EE" w:eastAsia="et-EE"/>
        </w:rPr>
      </w:pPr>
      <w:hyperlink w:anchor="_Toc44938886" w:history="1">
        <w:r w:rsidR="00E36836" w:rsidRPr="00CB6AAB">
          <w:rPr>
            <w:rStyle w:val="Hyperlink"/>
            <w:rFonts w:cs="Arial"/>
            <w:noProof/>
            <w:lang w:val="et-EE"/>
          </w:rPr>
          <w:t>2.1. Vastavus Rae valla üldplaneeringule</w:t>
        </w:r>
        <w:r w:rsidR="00E36836">
          <w:rPr>
            <w:noProof/>
            <w:webHidden/>
          </w:rPr>
          <w:tab/>
        </w:r>
        <w:r>
          <w:rPr>
            <w:noProof/>
            <w:webHidden/>
          </w:rPr>
          <w:fldChar w:fldCharType="begin"/>
        </w:r>
        <w:r w:rsidR="00E36836">
          <w:rPr>
            <w:noProof/>
            <w:webHidden/>
          </w:rPr>
          <w:instrText xml:space="preserve"> PAGEREF _Toc44938886 \h </w:instrText>
        </w:r>
        <w:r>
          <w:rPr>
            <w:noProof/>
            <w:webHidden/>
          </w:rPr>
        </w:r>
        <w:r>
          <w:rPr>
            <w:noProof/>
            <w:webHidden/>
          </w:rPr>
          <w:fldChar w:fldCharType="separate"/>
        </w:r>
        <w:r w:rsidR="00A67431">
          <w:rPr>
            <w:noProof/>
            <w:webHidden/>
          </w:rPr>
          <w:t>5</w:t>
        </w:r>
        <w:r>
          <w:rPr>
            <w:noProof/>
            <w:webHidden/>
          </w:rPr>
          <w:fldChar w:fldCharType="end"/>
        </w:r>
      </w:hyperlink>
    </w:p>
    <w:p w:rsidR="00E36836" w:rsidRDefault="00B36742">
      <w:pPr>
        <w:pStyle w:val="TOC2"/>
        <w:tabs>
          <w:tab w:val="right" w:leader="dot" w:pos="10032"/>
        </w:tabs>
        <w:rPr>
          <w:rFonts w:asciiTheme="minorHAnsi" w:eastAsiaTheme="minorEastAsia" w:hAnsiTheme="minorHAnsi"/>
          <w:noProof/>
          <w:lang w:val="et-EE" w:eastAsia="et-EE"/>
        </w:rPr>
      </w:pPr>
      <w:hyperlink w:anchor="_Toc44938887" w:history="1">
        <w:r w:rsidR="00E36836" w:rsidRPr="00CB6AAB">
          <w:rPr>
            <w:rStyle w:val="Hyperlink"/>
            <w:rFonts w:cs="Arial"/>
            <w:noProof/>
            <w:lang w:val="et-EE"/>
          </w:rPr>
          <w:t>2.2. Planeeringu eesmärk</w:t>
        </w:r>
        <w:r w:rsidR="00E36836">
          <w:rPr>
            <w:noProof/>
            <w:webHidden/>
          </w:rPr>
          <w:tab/>
        </w:r>
        <w:r>
          <w:rPr>
            <w:noProof/>
            <w:webHidden/>
          </w:rPr>
          <w:fldChar w:fldCharType="begin"/>
        </w:r>
        <w:r w:rsidR="00E36836">
          <w:rPr>
            <w:noProof/>
            <w:webHidden/>
          </w:rPr>
          <w:instrText xml:space="preserve"> PAGEREF _Toc44938887 \h </w:instrText>
        </w:r>
        <w:r>
          <w:rPr>
            <w:noProof/>
            <w:webHidden/>
          </w:rPr>
        </w:r>
        <w:r>
          <w:rPr>
            <w:noProof/>
            <w:webHidden/>
          </w:rPr>
          <w:fldChar w:fldCharType="separate"/>
        </w:r>
        <w:r w:rsidR="00A67431">
          <w:rPr>
            <w:noProof/>
            <w:webHidden/>
          </w:rPr>
          <w:t>5</w:t>
        </w:r>
        <w:r>
          <w:rPr>
            <w:noProof/>
            <w:webHidden/>
          </w:rPr>
          <w:fldChar w:fldCharType="end"/>
        </w:r>
      </w:hyperlink>
    </w:p>
    <w:p w:rsidR="00E36836" w:rsidRDefault="00B36742">
      <w:pPr>
        <w:pStyle w:val="TOC1"/>
        <w:tabs>
          <w:tab w:val="right" w:leader="dot" w:pos="10032"/>
        </w:tabs>
        <w:rPr>
          <w:rFonts w:asciiTheme="minorHAnsi" w:eastAsiaTheme="minorEastAsia" w:hAnsiTheme="minorHAnsi"/>
          <w:noProof/>
          <w:lang w:val="et-EE" w:eastAsia="et-EE"/>
        </w:rPr>
      </w:pPr>
      <w:hyperlink w:anchor="_Toc44938888" w:history="1">
        <w:r w:rsidR="00E36836" w:rsidRPr="00CB6AAB">
          <w:rPr>
            <w:rStyle w:val="Hyperlink"/>
            <w:noProof/>
          </w:rPr>
          <w:t>3. OLEMASOLEVA OLUKORRA ISELOOMUSTUS</w:t>
        </w:r>
        <w:r w:rsidR="00E36836">
          <w:rPr>
            <w:noProof/>
            <w:webHidden/>
          </w:rPr>
          <w:tab/>
        </w:r>
        <w:r>
          <w:rPr>
            <w:noProof/>
            <w:webHidden/>
          </w:rPr>
          <w:fldChar w:fldCharType="begin"/>
        </w:r>
        <w:r w:rsidR="00E36836">
          <w:rPr>
            <w:noProof/>
            <w:webHidden/>
          </w:rPr>
          <w:instrText xml:space="preserve"> PAGEREF _Toc44938888 \h </w:instrText>
        </w:r>
        <w:r>
          <w:rPr>
            <w:noProof/>
            <w:webHidden/>
          </w:rPr>
        </w:r>
        <w:r>
          <w:rPr>
            <w:noProof/>
            <w:webHidden/>
          </w:rPr>
          <w:fldChar w:fldCharType="separate"/>
        </w:r>
        <w:r w:rsidR="00A67431">
          <w:rPr>
            <w:noProof/>
            <w:webHidden/>
          </w:rPr>
          <w:t>5</w:t>
        </w:r>
        <w:r>
          <w:rPr>
            <w:noProof/>
            <w:webHidden/>
          </w:rPr>
          <w:fldChar w:fldCharType="end"/>
        </w:r>
      </w:hyperlink>
    </w:p>
    <w:p w:rsidR="00E36836" w:rsidRDefault="00B36742">
      <w:pPr>
        <w:pStyle w:val="TOC2"/>
        <w:tabs>
          <w:tab w:val="right" w:leader="dot" w:pos="10032"/>
        </w:tabs>
        <w:rPr>
          <w:rFonts w:asciiTheme="minorHAnsi" w:eastAsiaTheme="minorEastAsia" w:hAnsiTheme="minorHAnsi"/>
          <w:noProof/>
          <w:lang w:val="et-EE" w:eastAsia="et-EE"/>
        </w:rPr>
      </w:pPr>
      <w:hyperlink w:anchor="_Toc44938889" w:history="1">
        <w:r w:rsidR="00E36836" w:rsidRPr="00CB6AAB">
          <w:rPr>
            <w:rStyle w:val="Hyperlink"/>
            <w:rFonts w:cs="Arial"/>
            <w:noProof/>
            <w:lang w:val="et-EE"/>
          </w:rPr>
          <w:t>3.1. Planeeringuala asukoht ja iseloomustus</w:t>
        </w:r>
        <w:r w:rsidR="00E36836">
          <w:rPr>
            <w:noProof/>
            <w:webHidden/>
          </w:rPr>
          <w:tab/>
        </w:r>
        <w:r>
          <w:rPr>
            <w:noProof/>
            <w:webHidden/>
          </w:rPr>
          <w:fldChar w:fldCharType="begin"/>
        </w:r>
        <w:r w:rsidR="00E36836">
          <w:rPr>
            <w:noProof/>
            <w:webHidden/>
          </w:rPr>
          <w:instrText xml:space="preserve"> PAGEREF _Toc44938889 \h </w:instrText>
        </w:r>
        <w:r>
          <w:rPr>
            <w:noProof/>
            <w:webHidden/>
          </w:rPr>
        </w:r>
        <w:r>
          <w:rPr>
            <w:noProof/>
            <w:webHidden/>
          </w:rPr>
          <w:fldChar w:fldCharType="separate"/>
        </w:r>
        <w:r w:rsidR="00A67431">
          <w:rPr>
            <w:noProof/>
            <w:webHidden/>
          </w:rPr>
          <w:t>5</w:t>
        </w:r>
        <w:r>
          <w:rPr>
            <w:noProof/>
            <w:webHidden/>
          </w:rPr>
          <w:fldChar w:fldCharType="end"/>
        </w:r>
      </w:hyperlink>
    </w:p>
    <w:p w:rsidR="00E36836" w:rsidRDefault="00B36742">
      <w:pPr>
        <w:pStyle w:val="TOC2"/>
        <w:tabs>
          <w:tab w:val="right" w:leader="dot" w:pos="10032"/>
        </w:tabs>
        <w:rPr>
          <w:rFonts w:asciiTheme="minorHAnsi" w:eastAsiaTheme="minorEastAsia" w:hAnsiTheme="minorHAnsi"/>
          <w:noProof/>
          <w:lang w:val="et-EE" w:eastAsia="et-EE"/>
        </w:rPr>
      </w:pPr>
      <w:hyperlink w:anchor="_Toc44938890" w:history="1">
        <w:r w:rsidR="00E36836" w:rsidRPr="00CB6AAB">
          <w:rPr>
            <w:rStyle w:val="Hyperlink"/>
            <w:rFonts w:cs="Arial"/>
            <w:noProof/>
            <w:lang w:val="et-EE"/>
          </w:rPr>
          <w:t>3.2. Planeeringuala maakasutus ja hoonestus</w:t>
        </w:r>
        <w:r w:rsidR="00E36836">
          <w:rPr>
            <w:noProof/>
            <w:webHidden/>
          </w:rPr>
          <w:tab/>
        </w:r>
        <w:r>
          <w:rPr>
            <w:noProof/>
            <w:webHidden/>
          </w:rPr>
          <w:fldChar w:fldCharType="begin"/>
        </w:r>
        <w:r w:rsidR="00E36836">
          <w:rPr>
            <w:noProof/>
            <w:webHidden/>
          </w:rPr>
          <w:instrText xml:space="preserve"> PAGEREF _Toc44938890 \h </w:instrText>
        </w:r>
        <w:r>
          <w:rPr>
            <w:noProof/>
            <w:webHidden/>
          </w:rPr>
        </w:r>
        <w:r>
          <w:rPr>
            <w:noProof/>
            <w:webHidden/>
          </w:rPr>
          <w:fldChar w:fldCharType="separate"/>
        </w:r>
        <w:r w:rsidR="00A67431">
          <w:rPr>
            <w:noProof/>
            <w:webHidden/>
          </w:rPr>
          <w:t>5</w:t>
        </w:r>
        <w:r>
          <w:rPr>
            <w:noProof/>
            <w:webHidden/>
          </w:rPr>
          <w:fldChar w:fldCharType="end"/>
        </w:r>
      </w:hyperlink>
    </w:p>
    <w:p w:rsidR="00E36836" w:rsidRDefault="00B36742">
      <w:pPr>
        <w:pStyle w:val="TOC2"/>
        <w:tabs>
          <w:tab w:val="right" w:leader="dot" w:pos="10032"/>
        </w:tabs>
        <w:rPr>
          <w:rFonts w:asciiTheme="minorHAnsi" w:eastAsiaTheme="minorEastAsia" w:hAnsiTheme="minorHAnsi"/>
          <w:noProof/>
          <w:lang w:val="et-EE" w:eastAsia="et-EE"/>
        </w:rPr>
      </w:pPr>
      <w:hyperlink w:anchor="_Toc44938891" w:history="1">
        <w:r w:rsidR="00E36836" w:rsidRPr="00CB6AAB">
          <w:rPr>
            <w:rStyle w:val="Hyperlink"/>
            <w:rFonts w:cs="Arial"/>
            <w:noProof/>
            <w:lang w:val="et-EE"/>
          </w:rPr>
          <w:t>3.3. Planeeringualaga külgnevad kinnistud ja nende iseloomustus</w:t>
        </w:r>
        <w:r w:rsidR="00E36836">
          <w:rPr>
            <w:noProof/>
            <w:webHidden/>
          </w:rPr>
          <w:tab/>
        </w:r>
        <w:r>
          <w:rPr>
            <w:noProof/>
            <w:webHidden/>
          </w:rPr>
          <w:fldChar w:fldCharType="begin"/>
        </w:r>
        <w:r w:rsidR="00E36836">
          <w:rPr>
            <w:noProof/>
            <w:webHidden/>
          </w:rPr>
          <w:instrText xml:space="preserve"> PAGEREF _Toc44938891 \h </w:instrText>
        </w:r>
        <w:r>
          <w:rPr>
            <w:noProof/>
            <w:webHidden/>
          </w:rPr>
        </w:r>
        <w:r>
          <w:rPr>
            <w:noProof/>
            <w:webHidden/>
          </w:rPr>
          <w:fldChar w:fldCharType="separate"/>
        </w:r>
        <w:r w:rsidR="00A67431">
          <w:rPr>
            <w:noProof/>
            <w:webHidden/>
          </w:rPr>
          <w:t>6</w:t>
        </w:r>
        <w:r>
          <w:rPr>
            <w:noProof/>
            <w:webHidden/>
          </w:rPr>
          <w:fldChar w:fldCharType="end"/>
        </w:r>
      </w:hyperlink>
    </w:p>
    <w:p w:rsidR="00E36836" w:rsidRDefault="00B36742">
      <w:pPr>
        <w:pStyle w:val="TOC2"/>
        <w:tabs>
          <w:tab w:val="right" w:leader="dot" w:pos="10032"/>
        </w:tabs>
        <w:rPr>
          <w:rFonts w:asciiTheme="minorHAnsi" w:eastAsiaTheme="minorEastAsia" w:hAnsiTheme="minorHAnsi"/>
          <w:noProof/>
          <w:lang w:val="et-EE" w:eastAsia="et-EE"/>
        </w:rPr>
      </w:pPr>
      <w:hyperlink w:anchor="_Toc44938892" w:history="1">
        <w:r w:rsidR="00E36836" w:rsidRPr="00CB6AAB">
          <w:rPr>
            <w:rStyle w:val="Hyperlink"/>
            <w:rFonts w:cs="Arial"/>
            <w:noProof/>
            <w:lang w:val="et-EE"/>
          </w:rPr>
          <w:t>3.4. Olemasolevad teed ja juurdepääsud</w:t>
        </w:r>
        <w:r w:rsidR="00E36836">
          <w:rPr>
            <w:noProof/>
            <w:webHidden/>
          </w:rPr>
          <w:tab/>
        </w:r>
        <w:r>
          <w:rPr>
            <w:noProof/>
            <w:webHidden/>
          </w:rPr>
          <w:fldChar w:fldCharType="begin"/>
        </w:r>
        <w:r w:rsidR="00E36836">
          <w:rPr>
            <w:noProof/>
            <w:webHidden/>
          </w:rPr>
          <w:instrText xml:space="preserve"> PAGEREF _Toc44938892 \h </w:instrText>
        </w:r>
        <w:r>
          <w:rPr>
            <w:noProof/>
            <w:webHidden/>
          </w:rPr>
        </w:r>
        <w:r>
          <w:rPr>
            <w:noProof/>
            <w:webHidden/>
          </w:rPr>
          <w:fldChar w:fldCharType="separate"/>
        </w:r>
        <w:r w:rsidR="00A67431">
          <w:rPr>
            <w:noProof/>
            <w:webHidden/>
          </w:rPr>
          <w:t>6</w:t>
        </w:r>
        <w:r>
          <w:rPr>
            <w:noProof/>
            <w:webHidden/>
          </w:rPr>
          <w:fldChar w:fldCharType="end"/>
        </w:r>
      </w:hyperlink>
    </w:p>
    <w:p w:rsidR="00E36836" w:rsidRDefault="00B36742">
      <w:pPr>
        <w:pStyle w:val="TOC2"/>
        <w:tabs>
          <w:tab w:val="right" w:leader="dot" w:pos="10032"/>
        </w:tabs>
        <w:rPr>
          <w:rFonts w:asciiTheme="minorHAnsi" w:eastAsiaTheme="minorEastAsia" w:hAnsiTheme="minorHAnsi"/>
          <w:noProof/>
          <w:lang w:val="et-EE" w:eastAsia="et-EE"/>
        </w:rPr>
      </w:pPr>
      <w:hyperlink w:anchor="_Toc44938893" w:history="1">
        <w:r w:rsidR="00E36836" w:rsidRPr="00CB6AAB">
          <w:rPr>
            <w:rStyle w:val="Hyperlink"/>
            <w:rFonts w:cs="Arial"/>
            <w:noProof/>
            <w:lang w:val="et-EE"/>
          </w:rPr>
          <w:t>3.5. Olemasolev tehnovarustus</w:t>
        </w:r>
        <w:r w:rsidR="00E36836">
          <w:rPr>
            <w:noProof/>
            <w:webHidden/>
          </w:rPr>
          <w:tab/>
        </w:r>
        <w:r>
          <w:rPr>
            <w:noProof/>
            <w:webHidden/>
          </w:rPr>
          <w:fldChar w:fldCharType="begin"/>
        </w:r>
        <w:r w:rsidR="00E36836">
          <w:rPr>
            <w:noProof/>
            <w:webHidden/>
          </w:rPr>
          <w:instrText xml:space="preserve"> PAGEREF _Toc44938893 \h </w:instrText>
        </w:r>
        <w:r>
          <w:rPr>
            <w:noProof/>
            <w:webHidden/>
          </w:rPr>
        </w:r>
        <w:r>
          <w:rPr>
            <w:noProof/>
            <w:webHidden/>
          </w:rPr>
          <w:fldChar w:fldCharType="separate"/>
        </w:r>
        <w:r w:rsidR="00A67431">
          <w:rPr>
            <w:noProof/>
            <w:webHidden/>
          </w:rPr>
          <w:t>6</w:t>
        </w:r>
        <w:r>
          <w:rPr>
            <w:noProof/>
            <w:webHidden/>
          </w:rPr>
          <w:fldChar w:fldCharType="end"/>
        </w:r>
      </w:hyperlink>
    </w:p>
    <w:p w:rsidR="00E36836" w:rsidRDefault="00B36742">
      <w:pPr>
        <w:pStyle w:val="TOC2"/>
        <w:tabs>
          <w:tab w:val="right" w:leader="dot" w:pos="10032"/>
        </w:tabs>
        <w:rPr>
          <w:rFonts w:asciiTheme="minorHAnsi" w:eastAsiaTheme="minorEastAsia" w:hAnsiTheme="minorHAnsi"/>
          <w:noProof/>
          <w:lang w:val="et-EE" w:eastAsia="et-EE"/>
        </w:rPr>
      </w:pPr>
      <w:hyperlink w:anchor="_Toc44938894" w:history="1">
        <w:r w:rsidR="00E36836" w:rsidRPr="00CB6AAB">
          <w:rPr>
            <w:rStyle w:val="Hyperlink"/>
            <w:rFonts w:cs="Arial"/>
            <w:noProof/>
            <w:lang w:val="et-EE"/>
          </w:rPr>
          <w:t>3.6. Olemasolev haljastus ja keskkond</w:t>
        </w:r>
        <w:r w:rsidR="00E36836">
          <w:rPr>
            <w:noProof/>
            <w:webHidden/>
          </w:rPr>
          <w:tab/>
        </w:r>
        <w:r>
          <w:rPr>
            <w:noProof/>
            <w:webHidden/>
          </w:rPr>
          <w:fldChar w:fldCharType="begin"/>
        </w:r>
        <w:r w:rsidR="00E36836">
          <w:rPr>
            <w:noProof/>
            <w:webHidden/>
          </w:rPr>
          <w:instrText xml:space="preserve"> PAGEREF _Toc44938894 \h </w:instrText>
        </w:r>
        <w:r>
          <w:rPr>
            <w:noProof/>
            <w:webHidden/>
          </w:rPr>
        </w:r>
        <w:r>
          <w:rPr>
            <w:noProof/>
            <w:webHidden/>
          </w:rPr>
          <w:fldChar w:fldCharType="separate"/>
        </w:r>
        <w:r w:rsidR="00A67431">
          <w:rPr>
            <w:noProof/>
            <w:webHidden/>
          </w:rPr>
          <w:t>6</w:t>
        </w:r>
        <w:r>
          <w:rPr>
            <w:noProof/>
            <w:webHidden/>
          </w:rPr>
          <w:fldChar w:fldCharType="end"/>
        </w:r>
      </w:hyperlink>
    </w:p>
    <w:p w:rsidR="00E36836" w:rsidRDefault="00B36742">
      <w:pPr>
        <w:pStyle w:val="TOC2"/>
        <w:tabs>
          <w:tab w:val="right" w:leader="dot" w:pos="10032"/>
        </w:tabs>
        <w:rPr>
          <w:rFonts w:asciiTheme="minorHAnsi" w:eastAsiaTheme="minorEastAsia" w:hAnsiTheme="minorHAnsi"/>
          <w:noProof/>
          <w:lang w:val="et-EE" w:eastAsia="et-EE"/>
        </w:rPr>
      </w:pPr>
      <w:hyperlink w:anchor="_Toc44938895" w:history="1">
        <w:r w:rsidR="00E36836" w:rsidRPr="00CB6AAB">
          <w:rPr>
            <w:rStyle w:val="Hyperlink"/>
            <w:rFonts w:cs="Arial"/>
            <w:noProof/>
            <w:lang w:val="et-EE"/>
          </w:rPr>
          <w:t>3.7. Kehtivad piirangud</w:t>
        </w:r>
        <w:r w:rsidR="00E36836">
          <w:rPr>
            <w:noProof/>
            <w:webHidden/>
          </w:rPr>
          <w:tab/>
        </w:r>
        <w:r>
          <w:rPr>
            <w:noProof/>
            <w:webHidden/>
          </w:rPr>
          <w:fldChar w:fldCharType="begin"/>
        </w:r>
        <w:r w:rsidR="00E36836">
          <w:rPr>
            <w:noProof/>
            <w:webHidden/>
          </w:rPr>
          <w:instrText xml:space="preserve"> PAGEREF _Toc44938895 \h </w:instrText>
        </w:r>
        <w:r>
          <w:rPr>
            <w:noProof/>
            <w:webHidden/>
          </w:rPr>
        </w:r>
        <w:r>
          <w:rPr>
            <w:noProof/>
            <w:webHidden/>
          </w:rPr>
          <w:fldChar w:fldCharType="separate"/>
        </w:r>
        <w:r w:rsidR="00A67431">
          <w:rPr>
            <w:noProof/>
            <w:webHidden/>
          </w:rPr>
          <w:t>6</w:t>
        </w:r>
        <w:r>
          <w:rPr>
            <w:noProof/>
            <w:webHidden/>
          </w:rPr>
          <w:fldChar w:fldCharType="end"/>
        </w:r>
      </w:hyperlink>
    </w:p>
    <w:p w:rsidR="00E36836" w:rsidRDefault="00B36742">
      <w:pPr>
        <w:pStyle w:val="TOC1"/>
        <w:tabs>
          <w:tab w:val="right" w:leader="dot" w:pos="10032"/>
        </w:tabs>
        <w:rPr>
          <w:rFonts w:asciiTheme="minorHAnsi" w:eastAsiaTheme="minorEastAsia" w:hAnsiTheme="minorHAnsi"/>
          <w:noProof/>
          <w:lang w:val="et-EE" w:eastAsia="et-EE"/>
        </w:rPr>
      </w:pPr>
      <w:hyperlink w:anchor="_Toc44938896" w:history="1">
        <w:r w:rsidR="00E36836" w:rsidRPr="00CB6AAB">
          <w:rPr>
            <w:rStyle w:val="Hyperlink"/>
            <w:noProof/>
          </w:rPr>
          <w:t>4. PLANEERINGU ETTEPANEK</w:t>
        </w:r>
        <w:r w:rsidR="00E36836">
          <w:rPr>
            <w:noProof/>
            <w:webHidden/>
          </w:rPr>
          <w:tab/>
        </w:r>
        <w:r>
          <w:rPr>
            <w:noProof/>
            <w:webHidden/>
          </w:rPr>
          <w:fldChar w:fldCharType="begin"/>
        </w:r>
        <w:r w:rsidR="00E36836">
          <w:rPr>
            <w:noProof/>
            <w:webHidden/>
          </w:rPr>
          <w:instrText xml:space="preserve"> PAGEREF _Toc44938896 \h </w:instrText>
        </w:r>
        <w:r>
          <w:rPr>
            <w:noProof/>
            <w:webHidden/>
          </w:rPr>
        </w:r>
        <w:r>
          <w:rPr>
            <w:noProof/>
            <w:webHidden/>
          </w:rPr>
          <w:fldChar w:fldCharType="separate"/>
        </w:r>
        <w:r w:rsidR="00A67431">
          <w:rPr>
            <w:noProof/>
            <w:webHidden/>
          </w:rPr>
          <w:t>6</w:t>
        </w:r>
        <w:r>
          <w:rPr>
            <w:noProof/>
            <w:webHidden/>
          </w:rPr>
          <w:fldChar w:fldCharType="end"/>
        </w:r>
      </w:hyperlink>
    </w:p>
    <w:p w:rsidR="00E36836" w:rsidRDefault="00B36742">
      <w:pPr>
        <w:pStyle w:val="TOC2"/>
        <w:tabs>
          <w:tab w:val="right" w:leader="dot" w:pos="10032"/>
        </w:tabs>
        <w:rPr>
          <w:rFonts w:asciiTheme="minorHAnsi" w:eastAsiaTheme="minorEastAsia" w:hAnsiTheme="minorHAnsi"/>
          <w:noProof/>
          <w:lang w:val="et-EE" w:eastAsia="et-EE"/>
        </w:rPr>
      </w:pPr>
      <w:hyperlink w:anchor="_Toc44938897" w:history="1">
        <w:r w:rsidR="00E36836" w:rsidRPr="00CB6AAB">
          <w:rPr>
            <w:rStyle w:val="Hyperlink"/>
            <w:rFonts w:cs="Arial"/>
            <w:noProof/>
            <w:lang w:val="et-EE"/>
          </w:rPr>
          <w:t>4.1. Krundijaotus</w:t>
        </w:r>
        <w:r w:rsidR="00E36836">
          <w:rPr>
            <w:noProof/>
            <w:webHidden/>
          </w:rPr>
          <w:tab/>
        </w:r>
        <w:r>
          <w:rPr>
            <w:noProof/>
            <w:webHidden/>
          </w:rPr>
          <w:fldChar w:fldCharType="begin"/>
        </w:r>
        <w:r w:rsidR="00E36836">
          <w:rPr>
            <w:noProof/>
            <w:webHidden/>
          </w:rPr>
          <w:instrText xml:space="preserve"> PAGEREF _Toc44938897 \h </w:instrText>
        </w:r>
        <w:r>
          <w:rPr>
            <w:noProof/>
            <w:webHidden/>
          </w:rPr>
        </w:r>
        <w:r>
          <w:rPr>
            <w:noProof/>
            <w:webHidden/>
          </w:rPr>
          <w:fldChar w:fldCharType="separate"/>
        </w:r>
        <w:r w:rsidR="00A67431">
          <w:rPr>
            <w:noProof/>
            <w:webHidden/>
          </w:rPr>
          <w:t>6</w:t>
        </w:r>
        <w:r>
          <w:rPr>
            <w:noProof/>
            <w:webHidden/>
          </w:rPr>
          <w:fldChar w:fldCharType="end"/>
        </w:r>
      </w:hyperlink>
    </w:p>
    <w:p w:rsidR="00E36836" w:rsidRDefault="00B36742">
      <w:pPr>
        <w:pStyle w:val="TOC2"/>
        <w:tabs>
          <w:tab w:val="right" w:leader="dot" w:pos="10032"/>
        </w:tabs>
        <w:rPr>
          <w:rFonts w:asciiTheme="minorHAnsi" w:eastAsiaTheme="minorEastAsia" w:hAnsiTheme="minorHAnsi"/>
          <w:noProof/>
          <w:lang w:val="et-EE" w:eastAsia="et-EE"/>
        </w:rPr>
      </w:pPr>
      <w:hyperlink w:anchor="_Toc44938898" w:history="1">
        <w:r w:rsidR="00E36836" w:rsidRPr="00CB6AAB">
          <w:rPr>
            <w:rStyle w:val="Hyperlink"/>
            <w:rFonts w:cs="Arial"/>
            <w:noProof/>
            <w:lang w:val="et-EE"/>
          </w:rPr>
          <w:t>4.2. Krundi ehitusõigus</w:t>
        </w:r>
        <w:r w:rsidR="00E36836">
          <w:rPr>
            <w:noProof/>
            <w:webHidden/>
          </w:rPr>
          <w:tab/>
        </w:r>
        <w:r>
          <w:rPr>
            <w:noProof/>
            <w:webHidden/>
          </w:rPr>
          <w:fldChar w:fldCharType="begin"/>
        </w:r>
        <w:r w:rsidR="00E36836">
          <w:rPr>
            <w:noProof/>
            <w:webHidden/>
          </w:rPr>
          <w:instrText xml:space="preserve"> PAGEREF _Toc44938898 \h </w:instrText>
        </w:r>
        <w:r>
          <w:rPr>
            <w:noProof/>
            <w:webHidden/>
          </w:rPr>
        </w:r>
        <w:r>
          <w:rPr>
            <w:noProof/>
            <w:webHidden/>
          </w:rPr>
          <w:fldChar w:fldCharType="separate"/>
        </w:r>
        <w:r w:rsidR="00A67431">
          <w:rPr>
            <w:noProof/>
            <w:webHidden/>
          </w:rPr>
          <w:t>6</w:t>
        </w:r>
        <w:r>
          <w:rPr>
            <w:noProof/>
            <w:webHidden/>
          </w:rPr>
          <w:fldChar w:fldCharType="end"/>
        </w:r>
      </w:hyperlink>
    </w:p>
    <w:p w:rsidR="00E36836" w:rsidRDefault="00B36742">
      <w:pPr>
        <w:pStyle w:val="TOC2"/>
        <w:tabs>
          <w:tab w:val="right" w:leader="dot" w:pos="10032"/>
        </w:tabs>
        <w:rPr>
          <w:rFonts w:asciiTheme="minorHAnsi" w:eastAsiaTheme="minorEastAsia" w:hAnsiTheme="minorHAnsi"/>
          <w:noProof/>
          <w:lang w:val="et-EE" w:eastAsia="et-EE"/>
        </w:rPr>
      </w:pPr>
      <w:hyperlink w:anchor="_Toc44938899" w:history="1">
        <w:r w:rsidR="00E36836" w:rsidRPr="00CB6AAB">
          <w:rPr>
            <w:rStyle w:val="Hyperlink"/>
            <w:rFonts w:cs="Arial"/>
            <w:noProof/>
            <w:lang w:val="et-EE"/>
          </w:rPr>
          <w:t>4.3. Ehitiste arhitektuurinõuded</w:t>
        </w:r>
        <w:r w:rsidR="00E36836">
          <w:rPr>
            <w:noProof/>
            <w:webHidden/>
          </w:rPr>
          <w:tab/>
        </w:r>
        <w:r>
          <w:rPr>
            <w:noProof/>
            <w:webHidden/>
          </w:rPr>
          <w:fldChar w:fldCharType="begin"/>
        </w:r>
        <w:r w:rsidR="00E36836">
          <w:rPr>
            <w:noProof/>
            <w:webHidden/>
          </w:rPr>
          <w:instrText xml:space="preserve"> PAGEREF _Toc44938899 \h </w:instrText>
        </w:r>
        <w:r>
          <w:rPr>
            <w:noProof/>
            <w:webHidden/>
          </w:rPr>
        </w:r>
        <w:r>
          <w:rPr>
            <w:noProof/>
            <w:webHidden/>
          </w:rPr>
          <w:fldChar w:fldCharType="separate"/>
        </w:r>
        <w:r w:rsidR="00A67431">
          <w:rPr>
            <w:noProof/>
            <w:webHidden/>
          </w:rPr>
          <w:t>7</w:t>
        </w:r>
        <w:r>
          <w:rPr>
            <w:noProof/>
            <w:webHidden/>
          </w:rPr>
          <w:fldChar w:fldCharType="end"/>
        </w:r>
      </w:hyperlink>
    </w:p>
    <w:p w:rsidR="00E36836" w:rsidRDefault="00B36742">
      <w:pPr>
        <w:pStyle w:val="TOC2"/>
        <w:tabs>
          <w:tab w:val="right" w:leader="dot" w:pos="10032"/>
        </w:tabs>
        <w:rPr>
          <w:rFonts w:asciiTheme="minorHAnsi" w:eastAsiaTheme="minorEastAsia" w:hAnsiTheme="minorHAnsi"/>
          <w:noProof/>
          <w:lang w:val="et-EE" w:eastAsia="et-EE"/>
        </w:rPr>
      </w:pPr>
      <w:hyperlink w:anchor="_Toc44938900" w:history="1">
        <w:r w:rsidR="00E36836" w:rsidRPr="00CB6AAB">
          <w:rPr>
            <w:rStyle w:val="Hyperlink"/>
            <w:rFonts w:cs="Arial"/>
            <w:noProof/>
            <w:lang w:val="et-EE"/>
          </w:rPr>
          <w:t>4.4. Piirded</w:t>
        </w:r>
        <w:r w:rsidR="00E36836">
          <w:rPr>
            <w:noProof/>
            <w:webHidden/>
          </w:rPr>
          <w:tab/>
        </w:r>
        <w:r>
          <w:rPr>
            <w:noProof/>
            <w:webHidden/>
          </w:rPr>
          <w:fldChar w:fldCharType="begin"/>
        </w:r>
        <w:r w:rsidR="00E36836">
          <w:rPr>
            <w:noProof/>
            <w:webHidden/>
          </w:rPr>
          <w:instrText xml:space="preserve"> PAGEREF _Toc44938900 \h </w:instrText>
        </w:r>
        <w:r>
          <w:rPr>
            <w:noProof/>
            <w:webHidden/>
          </w:rPr>
        </w:r>
        <w:r>
          <w:rPr>
            <w:noProof/>
            <w:webHidden/>
          </w:rPr>
          <w:fldChar w:fldCharType="separate"/>
        </w:r>
        <w:r w:rsidR="00A67431">
          <w:rPr>
            <w:noProof/>
            <w:webHidden/>
          </w:rPr>
          <w:t>7</w:t>
        </w:r>
        <w:r>
          <w:rPr>
            <w:noProof/>
            <w:webHidden/>
          </w:rPr>
          <w:fldChar w:fldCharType="end"/>
        </w:r>
      </w:hyperlink>
    </w:p>
    <w:p w:rsidR="00E36836" w:rsidRDefault="00B36742">
      <w:pPr>
        <w:pStyle w:val="TOC2"/>
        <w:tabs>
          <w:tab w:val="right" w:leader="dot" w:pos="10032"/>
        </w:tabs>
        <w:rPr>
          <w:rFonts w:asciiTheme="minorHAnsi" w:eastAsiaTheme="minorEastAsia" w:hAnsiTheme="minorHAnsi"/>
          <w:noProof/>
          <w:lang w:val="et-EE" w:eastAsia="et-EE"/>
        </w:rPr>
      </w:pPr>
      <w:hyperlink w:anchor="_Toc44938901" w:history="1">
        <w:r w:rsidR="00E36836" w:rsidRPr="00CB6AAB">
          <w:rPr>
            <w:rStyle w:val="Hyperlink"/>
            <w:rFonts w:cs="Arial"/>
            <w:noProof/>
            <w:lang w:val="et-EE"/>
          </w:rPr>
          <w:t>4.5. Tänavate maa-alad, liiklus- ja parkimiskorraldus</w:t>
        </w:r>
        <w:r w:rsidR="00E36836">
          <w:rPr>
            <w:noProof/>
            <w:webHidden/>
          </w:rPr>
          <w:tab/>
        </w:r>
        <w:r>
          <w:rPr>
            <w:noProof/>
            <w:webHidden/>
          </w:rPr>
          <w:fldChar w:fldCharType="begin"/>
        </w:r>
        <w:r w:rsidR="00E36836">
          <w:rPr>
            <w:noProof/>
            <w:webHidden/>
          </w:rPr>
          <w:instrText xml:space="preserve"> PAGEREF _Toc44938901 \h </w:instrText>
        </w:r>
        <w:r>
          <w:rPr>
            <w:noProof/>
            <w:webHidden/>
          </w:rPr>
        </w:r>
        <w:r>
          <w:rPr>
            <w:noProof/>
            <w:webHidden/>
          </w:rPr>
          <w:fldChar w:fldCharType="separate"/>
        </w:r>
        <w:r w:rsidR="00A67431">
          <w:rPr>
            <w:noProof/>
            <w:webHidden/>
          </w:rPr>
          <w:t>7</w:t>
        </w:r>
        <w:r>
          <w:rPr>
            <w:noProof/>
            <w:webHidden/>
          </w:rPr>
          <w:fldChar w:fldCharType="end"/>
        </w:r>
      </w:hyperlink>
    </w:p>
    <w:p w:rsidR="00E36836" w:rsidRDefault="00B36742">
      <w:pPr>
        <w:pStyle w:val="TOC2"/>
        <w:tabs>
          <w:tab w:val="right" w:leader="dot" w:pos="10032"/>
        </w:tabs>
        <w:rPr>
          <w:rFonts w:asciiTheme="minorHAnsi" w:eastAsiaTheme="minorEastAsia" w:hAnsiTheme="minorHAnsi"/>
          <w:noProof/>
          <w:lang w:val="et-EE" w:eastAsia="et-EE"/>
        </w:rPr>
      </w:pPr>
      <w:hyperlink w:anchor="_Toc44938902" w:history="1">
        <w:r w:rsidR="00E36836" w:rsidRPr="00CB6AAB">
          <w:rPr>
            <w:rStyle w:val="Hyperlink"/>
            <w:rFonts w:cs="Arial"/>
            <w:noProof/>
            <w:lang w:val="et-EE"/>
          </w:rPr>
          <w:t>4.6. Haljastuse ja heakorra põhimõtted</w:t>
        </w:r>
        <w:r w:rsidR="00E36836">
          <w:rPr>
            <w:noProof/>
            <w:webHidden/>
          </w:rPr>
          <w:tab/>
        </w:r>
        <w:r>
          <w:rPr>
            <w:noProof/>
            <w:webHidden/>
          </w:rPr>
          <w:fldChar w:fldCharType="begin"/>
        </w:r>
        <w:r w:rsidR="00E36836">
          <w:rPr>
            <w:noProof/>
            <w:webHidden/>
          </w:rPr>
          <w:instrText xml:space="preserve"> PAGEREF _Toc44938902 \h </w:instrText>
        </w:r>
        <w:r>
          <w:rPr>
            <w:noProof/>
            <w:webHidden/>
          </w:rPr>
        </w:r>
        <w:r>
          <w:rPr>
            <w:noProof/>
            <w:webHidden/>
          </w:rPr>
          <w:fldChar w:fldCharType="separate"/>
        </w:r>
        <w:r w:rsidR="00A67431">
          <w:rPr>
            <w:noProof/>
            <w:webHidden/>
          </w:rPr>
          <w:t>8</w:t>
        </w:r>
        <w:r>
          <w:rPr>
            <w:noProof/>
            <w:webHidden/>
          </w:rPr>
          <w:fldChar w:fldCharType="end"/>
        </w:r>
      </w:hyperlink>
    </w:p>
    <w:p w:rsidR="00E36836" w:rsidRDefault="00B36742">
      <w:pPr>
        <w:pStyle w:val="TOC2"/>
        <w:tabs>
          <w:tab w:val="right" w:leader="dot" w:pos="10032"/>
        </w:tabs>
        <w:rPr>
          <w:rFonts w:asciiTheme="minorHAnsi" w:eastAsiaTheme="minorEastAsia" w:hAnsiTheme="minorHAnsi"/>
          <w:noProof/>
          <w:lang w:val="et-EE" w:eastAsia="et-EE"/>
        </w:rPr>
      </w:pPr>
      <w:hyperlink w:anchor="_Toc44938903" w:history="1">
        <w:r w:rsidR="00E36836" w:rsidRPr="00CB6AAB">
          <w:rPr>
            <w:rStyle w:val="Hyperlink"/>
            <w:rFonts w:cs="Arial"/>
            <w:noProof/>
            <w:lang w:val="et-EE"/>
          </w:rPr>
          <w:t>4.7. Keskkonnakaitse</w:t>
        </w:r>
        <w:r w:rsidR="00E36836">
          <w:rPr>
            <w:noProof/>
            <w:webHidden/>
          </w:rPr>
          <w:tab/>
        </w:r>
        <w:r>
          <w:rPr>
            <w:noProof/>
            <w:webHidden/>
          </w:rPr>
          <w:fldChar w:fldCharType="begin"/>
        </w:r>
        <w:r w:rsidR="00E36836">
          <w:rPr>
            <w:noProof/>
            <w:webHidden/>
          </w:rPr>
          <w:instrText xml:space="preserve"> PAGEREF _Toc44938903 \h </w:instrText>
        </w:r>
        <w:r>
          <w:rPr>
            <w:noProof/>
            <w:webHidden/>
          </w:rPr>
        </w:r>
        <w:r>
          <w:rPr>
            <w:noProof/>
            <w:webHidden/>
          </w:rPr>
          <w:fldChar w:fldCharType="separate"/>
        </w:r>
        <w:r w:rsidR="00A67431">
          <w:rPr>
            <w:noProof/>
            <w:webHidden/>
          </w:rPr>
          <w:t>8</w:t>
        </w:r>
        <w:r>
          <w:rPr>
            <w:noProof/>
            <w:webHidden/>
          </w:rPr>
          <w:fldChar w:fldCharType="end"/>
        </w:r>
      </w:hyperlink>
    </w:p>
    <w:p w:rsidR="00E36836" w:rsidRDefault="00B36742">
      <w:pPr>
        <w:pStyle w:val="TOC2"/>
        <w:tabs>
          <w:tab w:val="right" w:leader="dot" w:pos="10032"/>
        </w:tabs>
        <w:rPr>
          <w:rFonts w:asciiTheme="minorHAnsi" w:eastAsiaTheme="minorEastAsia" w:hAnsiTheme="minorHAnsi"/>
          <w:noProof/>
          <w:lang w:val="et-EE" w:eastAsia="et-EE"/>
        </w:rPr>
      </w:pPr>
      <w:hyperlink w:anchor="_Toc44938904" w:history="1">
        <w:r w:rsidR="00E36836" w:rsidRPr="00CB6AAB">
          <w:rPr>
            <w:rStyle w:val="Hyperlink"/>
            <w:rFonts w:cs="Arial"/>
            <w:noProof/>
            <w:lang w:val="et-EE"/>
          </w:rPr>
          <w:t>4.8. Keskkonnalubade taotlemise vajadus</w:t>
        </w:r>
        <w:r w:rsidR="00E36836">
          <w:rPr>
            <w:noProof/>
            <w:webHidden/>
          </w:rPr>
          <w:tab/>
        </w:r>
        <w:r>
          <w:rPr>
            <w:noProof/>
            <w:webHidden/>
          </w:rPr>
          <w:fldChar w:fldCharType="begin"/>
        </w:r>
        <w:r w:rsidR="00E36836">
          <w:rPr>
            <w:noProof/>
            <w:webHidden/>
          </w:rPr>
          <w:instrText xml:space="preserve"> PAGEREF _Toc44938904 \h </w:instrText>
        </w:r>
        <w:r>
          <w:rPr>
            <w:noProof/>
            <w:webHidden/>
          </w:rPr>
        </w:r>
        <w:r>
          <w:rPr>
            <w:noProof/>
            <w:webHidden/>
          </w:rPr>
          <w:fldChar w:fldCharType="separate"/>
        </w:r>
        <w:r w:rsidR="00A67431">
          <w:rPr>
            <w:noProof/>
            <w:webHidden/>
          </w:rPr>
          <w:t>9</w:t>
        </w:r>
        <w:r>
          <w:rPr>
            <w:noProof/>
            <w:webHidden/>
          </w:rPr>
          <w:fldChar w:fldCharType="end"/>
        </w:r>
      </w:hyperlink>
    </w:p>
    <w:p w:rsidR="00E36836" w:rsidRDefault="00B36742">
      <w:pPr>
        <w:pStyle w:val="TOC2"/>
        <w:tabs>
          <w:tab w:val="right" w:leader="dot" w:pos="10032"/>
        </w:tabs>
        <w:rPr>
          <w:rFonts w:asciiTheme="minorHAnsi" w:eastAsiaTheme="minorEastAsia" w:hAnsiTheme="minorHAnsi"/>
          <w:noProof/>
          <w:lang w:val="et-EE" w:eastAsia="et-EE"/>
        </w:rPr>
      </w:pPr>
      <w:hyperlink w:anchor="_Toc44938905" w:history="1">
        <w:r w:rsidR="00E36836" w:rsidRPr="00CB6AAB">
          <w:rPr>
            <w:rStyle w:val="Hyperlink"/>
            <w:rFonts w:cs="Arial"/>
            <w:noProof/>
            <w:lang w:val="et-EE"/>
          </w:rPr>
          <w:t>4.9. Jäätmete prognoos ja käitlemine</w:t>
        </w:r>
        <w:r w:rsidR="00E36836">
          <w:rPr>
            <w:noProof/>
            <w:webHidden/>
          </w:rPr>
          <w:tab/>
        </w:r>
        <w:r>
          <w:rPr>
            <w:noProof/>
            <w:webHidden/>
          </w:rPr>
          <w:fldChar w:fldCharType="begin"/>
        </w:r>
        <w:r w:rsidR="00E36836">
          <w:rPr>
            <w:noProof/>
            <w:webHidden/>
          </w:rPr>
          <w:instrText xml:space="preserve"> PAGEREF _Toc44938905 \h </w:instrText>
        </w:r>
        <w:r>
          <w:rPr>
            <w:noProof/>
            <w:webHidden/>
          </w:rPr>
        </w:r>
        <w:r>
          <w:rPr>
            <w:noProof/>
            <w:webHidden/>
          </w:rPr>
          <w:fldChar w:fldCharType="separate"/>
        </w:r>
        <w:r w:rsidR="00A67431">
          <w:rPr>
            <w:noProof/>
            <w:webHidden/>
          </w:rPr>
          <w:t>9</w:t>
        </w:r>
        <w:r>
          <w:rPr>
            <w:noProof/>
            <w:webHidden/>
          </w:rPr>
          <w:fldChar w:fldCharType="end"/>
        </w:r>
      </w:hyperlink>
    </w:p>
    <w:p w:rsidR="00E36836" w:rsidRDefault="00B36742">
      <w:pPr>
        <w:pStyle w:val="TOC2"/>
        <w:tabs>
          <w:tab w:val="right" w:leader="dot" w:pos="10032"/>
        </w:tabs>
        <w:rPr>
          <w:rFonts w:asciiTheme="minorHAnsi" w:eastAsiaTheme="minorEastAsia" w:hAnsiTheme="minorHAnsi"/>
          <w:noProof/>
          <w:lang w:val="et-EE" w:eastAsia="et-EE"/>
        </w:rPr>
      </w:pPr>
      <w:hyperlink w:anchor="_Toc44938906" w:history="1">
        <w:r w:rsidR="00E36836" w:rsidRPr="00CB6AAB">
          <w:rPr>
            <w:rStyle w:val="Hyperlink"/>
            <w:rFonts w:cs="Arial"/>
            <w:noProof/>
            <w:lang w:val="et-EE"/>
          </w:rPr>
          <w:t>4.10. Meetmed kuritegevuse ennetamiseks</w:t>
        </w:r>
        <w:r w:rsidR="00E36836">
          <w:rPr>
            <w:noProof/>
            <w:webHidden/>
          </w:rPr>
          <w:tab/>
        </w:r>
        <w:r>
          <w:rPr>
            <w:noProof/>
            <w:webHidden/>
          </w:rPr>
          <w:fldChar w:fldCharType="begin"/>
        </w:r>
        <w:r w:rsidR="00E36836">
          <w:rPr>
            <w:noProof/>
            <w:webHidden/>
          </w:rPr>
          <w:instrText xml:space="preserve"> PAGEREF _Toc44938906 \h </w:instrText>
        </w:r>
        <w:r>
          <w:rPr>
            <w:noProof/>
            <w:webHidden/>
          </w:rPr>
        </w:r>
        <w:r>
          <w:rPr>
            <w:noProof/>
            <w:webHidden/>
          </w:rPr>
          <w:fldChar w:fldCharType="separate"/>
        </w:r>
        <w:r w:rsidR="00A67431">
          <w:rPr>
            <w:noProof/>
            <w:webHidden/>
          </w:rPr>
          <w:t>9</w:t>
        </w:r>
        <w:r>
          <w:rPr>
            <w:noProof/>
            <w:webHidden/>
          </w:rPr>
          <w:fldChar w:fldCharType="end"/>
        </w:r>
      </w:hyperlink>
    </w:p>
    <w:p w:rsidR="00E36836" w:rsidRDefault="00B36742">
      <w:pPr>
        <w:pStyle w:val="TOC2"/>
        <w:tabs>
          <w:tab w:val="right" w:leader="dot" w:pos="10032"/>
        </w:tabs>
        <w:rPr>
          <w:rFonts w:asciiTheme="minorHAnsi" w:eastAsiaTheme="minorEastAsia" w:hAnsiTheme="minorHAnsi"/>
          <w:noProof/>
          <w:lang w:val="et-EE" w:eastAsia="et-EE"/>
        </w:rPr>
      </w:pPr>
      <w:hyperlink w:anchor="_Toc44938907" w:history="1">
        <w:r w:rsidR="00E36836" w:rsidRPr="00CB6AAB">
          <w:rPr>
            <w:rStyle w:val="Hyperlink"/>
            <w:rFonts w:cs="Arial"/>
            <w:noProof/>
            <w:lang w:val="et-EE"/>
          </w:rPr>
          <w:t>4.11. Tuleohutusnõuded</w:t>
        </w:r>
        <w:bookmarkStart w:id="0" w:name="_GoBack"/>
        <w:bookmarkEnd w:id="0"/>
        <w:r w:rsidR="00E36836">
          <w:rPr>
            <w:noProof/>
            <w:webHidden/>
          </w:rPr>
          <w:tab/>
        </w:r>
        <w:r>
          <w:rPr>
            <w:noProof/>
            <w:webHidden/>
          </w:rPr>
          <w:fldChar w:fldCharType="begin"/>
        </w:r>
        <w:r w:rsidR="00E36836">
          <w:rPr>
            <w:noProof/>
            <w:webHidden/>
          </w:rPr>
          <w:instrText xml:space="preserve"> PAGEREF _Toc44938907 \h </w:instrText>
        </w:r>
        <w:r>
          <w:rPr>
            <w:noProof/>
            <w:webHidden/>
          </w:rPr>
        </w:r>
        <w:r>
          <w:rPr>
            <w:noProof/>
            <w:webHidden/>
          </w:rPr>
          <w:fldChar w:fldCharType="separate"/>
        </w:r>
        <w:r w:rsidR="00A67431">
          <w:rPr>
            <w:noProof/>
            <w:webHidden/>
          </w:rPr>
          <w:t>10</w:t>
        </w:r>
        <w:r>
          <w:rPr>
            <w:noProof/>
            <w:webHidden/>
          </w:rPr>
          <w:fldChar w:fldCharType="end"/>
        </w:r>
      </w:hyperlink>
    </w:p>
    <w:p w:rsidR="00E36836" w:rsidRDefault="00B36742">
      <w:pPr>
        <w:pStyle w:val="TOC2"/>
        <w:tabs>
          <w:tab w:val="right" w:leader="dot" w:pos="10032"/>
        </w:tabs>
        <w:rPr>
          <w:rFonts w:asciiTheme="minorHAnsi" w:eastAsiaTheme="minorEastAsia" w:hAnsiTheme="minorHAnsi"/>
          <w:noProof/>
          <w:lang w:val="et-EE" w:eastAsia="et-EE"/>
        </w:rPr>
      </w:pPr>
      <w:hyperlink w:anchor="_Toc44938908" w:history="1">
        <w:r w:rsidR="00E36836" w:rsidRPr="00CB6AAB">
          <w:rPr>
            <w:rStyle w:val="Hyperlink"/>
            <w:rFonts w:cs="Arial"/>
            <w:noProof/>
            <w:lang w:val="et-EE"/>
          </w:rPr>
          <w:t>4.12. Vertikaalplaneerimine</w:t>
        </w:r>
        <w:r w:rsidR="00E36836">
          <w:rPr>
            <w:noProof/>
            <w:webHidden/>
          </w:rPr>
          <w:tab/>
        </w:r>
        <w:r>
          <w:rPr>
            <w:noProof/>
            <w:webHidden/>
          </w:rPr>
          <w:fldChar w:fldCharType="begin"/>
        </w:r>
        <w:r w:rsidR="00E36836">
          <w:rPr>
            <w:noProof/>
            <w:webHidden/>
          </w:rPr>
          <w:instrText xml:space="preserve"> PAGEREF _Toc44938908 \h </w:instrText>
        </w:r>
        <w:r>
          <w:rPr>
            <w:noProof/>
            <w:webHidden/>
          </w:rPr>
        </w:r>
        <w:r>
          <w:rPr>
            <w:noProof/>
            <w:webHidden/>
          </w:rPr>
          <w:fldChar w:fldCharType="separate"/>
        </w:r>
        <w:r w:rsidR="00A67431">
          <w:rPr>
            <w:noProof/>
            <w:webHidden/>
          </w:rPr>
          <w:t>10</w:t>
        </w:r>
        <w:r>
          <w:rPr>
            <w:noProof/>
            <w:webHidden/>
          </w:rPr>
          <w:fldChar w:fldCharType="end"/>
        </w:r>
      </w:hyperlink>
    </w:p>
    <w:p w:rsidR="00E36836" w:rsidRDefault="00B36742">
      <w:pPr>
        <w:pStyle w:val="TOC2"/>
        <w:tabs>
          <w:tab w:val="right" w:leader="dot" w:pos="10032"/>
        </w:tabs>
        <w:rPr>
          <w:rFonts w:asciiTheme="minorHAnsi" w:eastAsiaTheme="minorEastAsia" w:hAnsiTheme="minorHAnsi"/>
          <w:noProof/>
          <w:lang w:val="et-EE" w:eastAsia="et-EE"/>
        </w:rPr>
      </w:pPr>
      <w:hyperlink w:anchor="_Toc44938909" w:history="1">
        <w:r w:rsidR="00E36836" w:rsidRPr="00CB6AAB">
          <w:rPr>
            <w:rStyle w:val="Hyperlink"/>
            <w:rFonts w:cs="Arial"/>
            <w:noProof/>
            <w:lang w:val="et-EE"/>
          </w:rPr>
          <w:t>4.13. Servituutide vajaduse määramine</w:t>
        </w:r>
        <w:r w:rsidR="00E36836">
          <w:rPr>
            <w:noProof/>
            <w:webHidden/>
          </w:rPr>
          <w:tab/>
        </w:r>
        <w:r>
          <w:rPr>
            <w:noProof/>
            <w:webHidden/>
          </w:rPr>
          <w:fldChar w:fldCharType="begin"/>
        </w:r>
        <w:r w:rsidR="00E36836">
          <w:rPr>
            <w:noProof/>
            <w:webHidden/>
          </w:rPr>
          <w:instrText xml:space="preserve"> PAGEREF _Toc44938909 \h </w:instrText>
        </w:r>
        <w:r>
          <w:rPr>
            <w:noProof/>
            <w:webHidden/>
          </w:rPr>
        </w:r>
        <w:r>
          <w:rPr>
            <w:noProof/>
            <w:webHidden/>
          </w:rPr>
          <w:fldChar w:fldCharType="separate"/>
        </w:r>
        <w:r w:rsidR="00A67431">
          <w:rPr>
            <w:noProof/>
            <w:webHidden/>
          </w:rPr>
          <w:t>10</w:t>
        </w:r>
        <w:r>
          <w:rPr>
            <w:noProof/>
            <w:webHidden/>
          </w:rPr>
          <w:fldChar w:fldCharType="end"/>
        </w:r>
      </w:hyperlink>
    </w:p>
    <w:p w:rsidR="00E36836" w:rsidRDefault="00B36742">
      <w:pPr>
        <w:pStyle w:val="TOC2"/>
        <w:tabs>
          <w:tab w:val="right" w:leader="dot" w:pos="10032"/>
        </w:tabs>
        <w:rPr>
          <w:rFonts w:asciiTheme="minorHAnsi" w:eastAsiaTheme="minorEastAsia" w:hAnsiTheme="minorHAnsi"/>
          <w:noProof/>
          <w:lang w:val="et-EE" w:eastAsia="et-EE"/>
        </w:rPr>
      </w:pPr>
      <w:hyperlink w:anchor="_Toc44938910" w:history="1">
        <w:r w:rsidR="00E36836" w:rsidRPr="00CB6AAB">
          <w:rPr>
            <w:rStyle w:val="Hyperlink"/>
            <w:rFonts w:cs="Arial"/>
            <w:noProof/>
            <w:lang w:val="et-EE"/>
          </w:rPr>
          <w:t>4.14. Tehnovõrkude lahendus</w:t>
        </w:r>
        <w:r w:rsidR="00E36836">
          <w:rPr>
            <w:noProof/>
            <w:webHidden/>
          </w:rPr>
          <w:tab/>
        </w:r>
        <w:r>
          <w:rPr>
            <w:noProof/>
            <w:webHidden/>
          </w:rPr>
          <w:fldChar w:fldCharType="begin"/>
        </w:r>
        <w:r w:rsidR="00E36836">
          <w:rPr>
            <w:noProof/>
            <w:webHidden/>
          </w:rPr>
          <w:instrText xml:space="preserve"> PAGEREF _Toc44938910 \h </w:instrText>
        </w:r>
        <w:r>
          <w:rPr>
            <w:noProof/>
            <w:webHidden/>
          </w:rPr>
        </w:r>
        <w:r>
          <w:rPr>
            <w:noProof/>
            <w:webHidden/>
          </w:rPr>
          <w:fldChar w:fldCharType="separate"/>
        </w:r>
        <w:r w:rsidR="00A67431">
          <w:rPr>
            <w:noProof/>
            <w:webHidden/>
          </w:rPr>
          <w:t>11</w:t>
        </w:r>
        <w:r>
          <w:rPr>
            <w:noProof/>
            <w:webHidden/>
          </w:rPr>
          <w:fldChar w:fldCharType="end"/>
        </w:r>
      </w:hyperlink>
    </w:p>
    <w:p w:rsidR="00E36836" w:rsidRDefault="00B36742">
      <w:pPr>
        <w:pStyle w:val="TOC3"/>
        <w:tabs>
          <w:tab w:val="right" w:leader="dot" w:pos="10032"/>
        </w:tabs>
        <w:rPr>
          <w:rFonts w:asciiTheme="minorHAnsi" w:eastAsiaTheme="minorEastAsia" w:hAnsiTheme="minorHAnsi"/>
          <w:noProof/>
          <w:lang w:val="et-EE" w:eastAsia="et-EE"/>
        </w:rPr>
      </w:pPr>
      <w:hyperlink w:anchor="_Toc44938911" w:history="1">
        <w:r w:rsidR="00E36836" w:rsidRPr="00CB6AAB">
          <w:rPr>
            <w:rStyle w:val="Hyperlink"/>
            <w:rFonts w:cs="Arial"/>
            <w:noProof/>
            <w:lang w:val="et-EE"/>
          </w:rPr>
          <w:t>4.14.1 Veevarustus ja kanalisatsioon</w:t>
        </w:r>
        <w:r w:rsidR="00E36836">
          <w:rPr>
            <w:noProof/>
            <w:webHidden/>
          </w:rPr>
          <w:tab/>
        </w:r>
        <w:r>
          <w:rPr>
            <w:noProof/>
            <w:webHidden/>
          </w:rPr>
          <w:fldChar w:fldCharType="begin"/>
        </w:r>
        <w:r w:rsidR="00E36836">
          <w:rPr>
            <w:noProof/>
            <w:webHidden/>
          </w:rPr>
          <w:instrText xml:space="preserve"> PAGEREF _Toc44938911 \h </w:instrText>
        </w:r>
        <w:r>
          <w:rPr>
            <w:noProof/>
            <w:webHidden/>
          </w:rPr>
        </w:r>
        <w:r>
          <w:rPr>
            <w:noProof/>
            <w:webHidden/>
          </w:rPr>
          <w:fldChar w:fldCharType="separate"/>
        </w:r>
        <w:r w:rsidR="00A67431">
          <w:rPr>
            <w:noProof/>
            <w:webHidden/>
          </w:rPr>
          <w:t>11</w:t>
        </w:r>
        <w:r>
          <w:rPr>
            <w:noProof/>
            <w:webHidden/>
          </w:rPr>
          <w:fldChar w:fldCharType="end"/>
        </w:r>
      </w:hyperlink>
    </w:p>
    <w:p w:rsidR="00E36836" w:rsidRDefault="00B36742">
      <w:pPr>
        <w:pStyle w:val="TOC3"/>
        <w:tabs>
          <w:tab w:val="right" w:leader="dot" w:pos="10032"/>
        </w:tabs>
        <w:rPr>
          <w:rFonts w:asciiTheme="minorHAnsi" w:eastAsiaTheme="minorEastAsia" w:hAnsiTheme="minorHAnsi"/>
          <w:noProof/>
          <w:lang w:val="et-EE" w:eastAsia="et-EE"/>
        </w:rPr>
      </w:pPr>
      <w:hyperlink w:anchor="_Toc44938912" w:history="1">
        <w:r w:rsidR="00E36836" w:rsidRPr="00CB6AAB">
          <w:rPr>
            <w:rStyle w:val="Hyperlink"/>
            <w:rFonts w:cs="Arial"/>
            <w:noProof/>
            <w:lang w:val="et-EE"/>
          </w:rPr>
          <w:t>4.14.2 Vertikaalplaneerimine ja sademevee ärajuhtimine</w:t>
        </w:r>
        <w:r w:rsidR="00E36836">
          <w:rPr>
            <w:noProof/>
            <w:webHidden/>
          </w:rPr>
          <w:tab/>
        </w:r>
        <w:r>
          <w:rPr>
            <w:noProof/>
            <w:webHidden/>
          </w:rPr>
          <w:fldChar w:fldCharType="begin"/>
        </w:r>
        <w:r w:rsidR="00E36836">
          <w:rPr>
            <w:noProof/>
            <w:webHidden/>
          </w:rPr>
          <w:instrText xml:space="preserve"> PAGEREF _Toc44938912 \h </w:instrText>
        </w:r>
        <w:r>
          <w:rPr>
            <w:noProof/>
            <w:webHidden/>
          </w:rPr>
        </w:r>
        <w:r>
          <w:rPr>
            <w:noProof/>
            <w:webHidden/>
          </w:rPr>
          <w:fldChar w:fldCharType="separate"/>
        </w:r>
        <w:r w:rsidR="00A67431">
          <w:rPr>
            <w:noProof/>
            <w:webHidden/>
          </w:rPr>
          <w:t>11</w:t>
        </w:r>
        <w:r>
          <w:rPr>
            <w:noProof/>
            <w:webHidden/>
          </w:rPr>
          <w:fldChar w:fldCharType="end"/>
        </w:r>
      </w:hyperlink>
    </w:p>
    <w:p w:rsidR="00E36836" w:rsidRDefault="00B36742">
      <w:pPr>
        <w:pStyle w:val="TOC3"/>
        <w:tabs>
          <w:tab w:val="right" w:leader="dot" w:pos="10032"/>
        </w:tabs>
        <w:rPr>
          <w:rFonts w:asciiTheme="minorHAnsi" w:eastAsiaTheme="minorEastAsia" w:hAnsiTheme="minorHAnsi"/>
          <w:noProof/>
          <w:lang w:val="et-EE" w:eastAsia="et-EE"/>
        </w:rPr>
      </w:pPr>
      <w:hyperlink w:anchor="_Toc44938913" w:history="1">
        <w:r w:rsidR="00E36836" w:rsidRPr="00CB6AAB">
          <w:rPr>
            <w:rStyle w:val="Hyperlink"/>
            <w:rFonts w:cs="Arial"/>
            <w:noProof/>
            <w:lang w:val="et-EE"/>
          </w:rPr>
          <w:t>4.14.3 Elektrivarustus</w:t>
        </w:r>
        <w:r w:rsidR="00E36836">
          <w:rPr>
            <w:noProof/>
            <w:webHidden/>
          </w:rPr>
          <w:tab/>
        </w:r>
        <w:r>
          <w:rPr>
            <w:noProof/>
            <w:webHidden/>
          </w:rPr>
          <w:fldChar w:fldCharType="begin"/>
        </w:r>
        <w:r w:rsidR="00E36836">
          <w:rPr>
            <w:noProof/>
            <w:webHidden/>
          </w:rPr>
          <w:instrText xml:space="preserve"> PAGEREF _Toc44938913 \h </w:instrText>
        </w:r>
        <w:r>
          <w:rPr>
            <w:noProof/>
            <w:webHidden/>
          </w:rPr>
        </w:r>
        <w:r>
          <w:rPr>
            <w:noProof/>
            <w:webHidden/>
          </w:rPr>
          <w:fldChar w:fldCharType="separate"/>
        </w:r>
        <w:r w:rsidR="00A67431">
          <w:rPr>
            <w:noProof/>
            <w:webHidden/>
          </w:rPr>
          <w:t>12</w:t>
        </w:r>
        <w:r>
          <w:rPr>
            <w:noProof/>
            <w:webHidden/>
          </w:rPr>
          <w:fldChar w:fldCharType="end"/>
        </w:r>
      </w:hyperlink>
    </w:p>
    <w:p w:rsidR="00E36836" w:rsidRDefault="00B36742">
      <w:pPr>
        <w:pStyle w:val="TOC3"/>
        <w:tabs>
          <w:tab w:val="right" w:leader="dot" w:pos="10032"/>
        </w:tabs>
        <w:rPr>
          <w:rFonts w:asciiTheme="minorHAnsi" w:eastAsiaTheme="minorEastAsia" w:hAnsiTheme="minorHAnsi"/>
          <w:noProof/>
          <w:lang w:val="et-EE" w:eastAsia="et-EE"/>
        </w:rPr>
      </w:pPr>
      <w:hyperlink w:anchor="_Toc44938914" w:history="1">
        <w:r w:rsidR="00E36836" w:rsidRPr="00CB6AAB">
          <w:rPr>
            <w:rStyle w:val="Hyperlink"/>
            <w:rFonts w:cs="Arial"/>
            <w:noProof/>
            <w:lang w:val="et-EE"/>
          </w:rPr>
          <w:t>4.14.4 Sidevarustus</w:t>
        </w:r>
        <w:r w:rsidR="00E36836">
          <w:rPr>
            <w:noProof/>
            <w:webHidden/>
          </w:rPr>
          <w:tab/>
        </w:r>
        <w:r>
          <w:rPr>
            <w:noProof/>
            <w:webHidden/>
          </w:rPr>
          <w:fldChar w:fldCharType="begin"/>
        </w:r>
        <w:r w:rsidR="00E36836">
          <w:rPr>
            <w:noProof/>
            <w:webHidden/>
          </w:rPr>
          <w:instrText xml:space="preserve"> PAGEREF _Toc44938914 \h </w:instrText>
        </w:r>
        <w:r>
          <w:rPr>
            <w:noProof/>
            <w:webHidden/>
          </w:rPr>
        </w:r>
        <w:r>
          <w:rPr>
            <w:noProof/>
            <w:webHidden/>
          </w:rPr>
          <w:fldChar w:fldCharType="separate"/>
        </w:r>
        <w:r w:rsidR="00A67431">
          <w:rPr>
            <w:noProof/>
            <w:webHidden/>
          </w:rPr>
          <w:t>12</w:t>
        </w:r>
        <w:r>
          <w:rPr>
            <w:noProof/>
            <w:webHidden/>
          </w:rPr>
          <w:fldChar w:fldCharType="end"/>
        </w:r>
      </w:hyperlink>
    </w:p>
    <w:p w:rsidR="00E36836" w:rsidRDefault="00B36742">
      <w:pPr>
        <w:pStyle w:val="TOC3"/>
        <w:tabs>
          <w:tab w:val="right" w:leader="dot" w:pos="10032"/>
        </w:tabs>
        <w:rPr>
          <w:rFonts w:asciiTheme="minorHAnsi" w:eastAsiaTheme="minorEastAsia" w:hAnsiTheme="minorHAnsi"/>
          <w:noProof/>
          <w:lang w:val="et-EE" w:eastAsia="et-EE"/>
        </w:rPr>
      </w:pPr>
      <w:hyperlink w:anchor="_Toc44938915" w:history="1">
        <w:r w:rsidR="00E36836" w:rsidRPr="00CB6AAB">
          <w:rPr>
            <w:rStyle w:val="Hyperlink"/>
            <w:rFonts w:cs="Arial"/>
            <w:noProof/>
            <w:lang w:val="et-EE"/>
          </w:rPr>
          <w:t>4.14.5 Soojavarustus</w:t>
        </w:r>
        <w:r w:rsidR="00E36836">
          <w:rPr>
            <w:noProof/>
            <w:webHidden/>
          </w:rPr>
          <w:tab/>
        </w:r>
        <w:r>
          <w:rPr>
            <w:noProof/>
            <w:webHidden/>
          </w:rPr>
          <w:fldChar w:fldCharType="begin"/>
        </w:r>
        <w:r w:rsidR="00E36836">
          <w:rPr>
            <w:noProof/>
            <w:webHidden/>
          </w:rPr>
          <w:instrText xml:space="preserve"> PAGEREF _Toc44938915 \h </w:instrText>
        </w:r>
        <w:r>
          <w:rPr>
            <w:noProof/>
            <w:webHidden/>
          </w:rPr>
        </w:r>
        <w:r>
          <w:rPr>
            <w:noProof/>
            <w:webHidden/>
          </w:rPr>
          <w:fldChar w:fldCharType="separate"/>
        </w:r>
        <w:r w:rsidR="00A67431">
          <w:rPr>
            <w:noProof/>
            <w:webHidden/>
          </w:rPr>
          <w:t>12</w:t>
        </w:r>
        <w:r>
          <w:rPr>
            <w:noProof/>
            <w:webHidden/>
          </w:rPr>
          <w:fldChar w:fldCharType="end"/>
        </w:r>
      </w:hyperlink>
    </w:p>
    <w:p w:rsidR="00E36836" w:rsidRDefault="00B36742">
      <w:pPr>
        <w:pStyle w:val="TOC1"/>
        <w:tabs>
          <w:tab w:val="right" w:leader="dot" w:pos="10032"/>
        </w:tabs>
        <w:rPr>
          <w:rFonts w:asciiTheme="minorHAnsi" w:eastAsiaTheme="minorEastAsia" w:hAnsiTheme="minorHAnsi"/>
          <w:noProof/>
          <w:lang w:val="et-EE" w:eastAsia="et-EE"/>
        </w:rPr>
      </w:pPr>
      <w:hyperlink w:anchor="_Toc44938916" w:history="1">
        <w:r w:rsidR="00E36836" w:rsidRPr="00CB6AAB">
          <w:rPr>
            <w:rStyle w:val="Hyperlink"/>
            <w:rFonts w:eastAsia="Calibri"/>
            <w:noProof/>
          </w:rPr>
          <w:t>5. PLANEERINGU ELLUVIIMISE TEGEVUSKAVA</w:t>
        </w:r>
        <w:r w:rsidR="00E36836">
          <w:rPr>
            <w:noProof/>
            <w:webHidden/>
          </w:rPr>
          <w:tab/>
        </w:r>
        <w:r>
          <w:rPr>
            <w:noProof/>
            <w:webHidden/>
          </w:rPr>
          <w:fldChar w:fldCharType="begin"/>
        </w:r>
        <w:r w:rsidR="00E36836">
          <w:rPr>
            <w:noProof/>
            <w:webHidden/>
          </w:rPr>
          <w:instrText xml:space="preserve"> PAGEREF _Toc44938916 \h </w:instrText>
        </w:r>
        <w:r>
          <w:rPr>
            <w:noProof/>
            <w:webHidden/>
          </w:rPr>
        </w:r>
        <w:r>
          <w:rPr>
            <w:noProof/>
            <w:webHidden/>
          </w:rPr>
          <w:fldChar w:fldCharType="separate"/>
        </w:r>
        <w:r w:rsidR="00A67431">
          <w:rPr>
            <w:noProof/>
            <w:webHidden/>
          </w:rPr>
          <w:t>12</w:t>
        </w:r>
        <w:r>
          <w:rPr>
            <w:noProof/>
            <w:webHidden/>
          </w:rPr>
          <w:fldChar w:fldCharType="end"/>
        </w:r>
      </w:hyperlink>
    </w:p>
    <w:p w:rsidR="00BA3A4F" w:rsidRPr="00706E94" w:rsidRDefault="00B36742" w:rsidP="00FE1C4D">
      <w:pPr>
        <w:pStyle w:val="ListParagraph"/>
        <w:tabs>
          <w:tab w:val="left" w:pos="284"/>
          <w:tab w:val="right" w:leader="dot" w:pos="10042"/>
        </w:tabs>
        <w:spacing w:before="0" w:after="0"/>
        <w:ind w:left="0"/>
        <w:rPr>
          <w:rFonts w:ascii="Arial" w:hAnsi="Arial" w:cs="Arial"/>
          <w:b/>
          <w:caps/>
          <w:lang w:val="et-EE"/>
        </w:rPr>
      </w:pPr>
      <w:r>
        <w:rPr>
          <w:rFonts w:ascii="Arial" w:hAnsi="Arial" w:cs="Arial"/>
          <w:lang w:val="et-EE"/>
        </w:rPr>
        <w:fldChar w:fldCharType="end"/>
      </w:r>
    </w:p>
    <w:p w:rsidR="00A14A00" w:rsidRDefault="00A14A00" w:rsidP="00E579FD">
      <w:pPr>
        <w:pStyle w:val="ListParagraph"/>
        <w:numPr>
          <w:ilvl w:val="0"/>
          <w:numId w:val="1"/>
        </w:numPr>
        <w:tabs>
          <w:tab w:val="left" w:pos="284"/>
        </w:tabs>
        <w:spacing w:before="0" w:after="0"/>
        <w:rPr>
          <w:rFonts w:ascii="Arial" w:hAnsi="Arial" w:cs="Arial"/>
          <w:b/>
          <w:caps/>
          <w:lang w:val="et-EE"/>
        </w:rPr>
      </w:pPr>
      <w:r>
        <w:rPr>
          <w:rFonts w:ascii="Arial" w:hAnsi="Arial" w:cs="Arial"/>
          <w:b/>
          <w:caps/>
          <w:lang w:val="et-EE"/>
        </w:rPr>
        <w:t>LISAD</w:t>
      </w:r>
    </w:p>
    <w:p w:rsidR="00A14A00" w:rsidRDefault="00A14A00" w:rsidP="00A14A00">
      <w:pPr>
        <w:spacing w:before="0" w:after="0"/>
        <w:rPr>
          <w:rFonts w:ascii="Arial" w:hAnsi="Arial" w:cs="Arial"/>
          <w:lang w:val="et-EE"/>
        </w:rPr>
      </w:pPr>
    </w:p>
    <w:p w:rsidR="00A14A00" w:rsidRPr="00A14A00" w:rsidRDefault="00A14A00" w:rsidP="00A14A00">
      <w:pPr>
        <w:spacing w:before="0" w:after="0"/>
        <w:rPr>
          <w:rFonts w:ascii="Arial" w:hAnsi="Arial" w:cs="Arial"/>
          <w:lang w:val="et-EE"/>
        </w:rPr>
      </w:pPr>
      <w:r w:rsidRPr="00A14A00">
        <w:rPr>
          <w:rFonts w:ascii="Arial" w:hAnsi="Arial" w:cs="Arial"/>
          <w:lang w:val="et-EE"/>
        </w:rPr>
        <w:t>Tehnilised tingimused:</w:t>
      </w:r>
    </w:p>
    <w:p w:rsidR="00A14A00" w:rsidRDefault="00A14A00" w:rsidP="00A14A00">
      <w:pPr>
        <w:numPr>
          <w:ilvl w:val="0"/>
          <w:numId w:val="38"/>
        </w:numPr>
        <w:suppressAutoHyphens/>
        <w:spacing w:before="0" w:after="0"/>
        <w:jc w:val="both"/>
        <w:rPr>
          <w:rFonts w:ascii="Arial" w:hAnsi="Arial" w:cs="Arial"/>
          <w:lang w:val="et-EE"/>
        </w:rPr>
      </w:pPr>
      <w:r w:rsidRPr="00A14A00">
        <w:rPr>
          <w:rFonts w:ascii="Arial" w:hAnsi="Arial" w:cs="Arial"/>
          <w:lang w:val="et-EE"/>
        </w:rPr>
        <w:t xml:space="preserve">Elektrilevi OÜ Tallinn-Harju regiooni poolt 22.11.2018. a väljastatud tehnilised tingimused nr </w:t>
      </w:r>
      <w:r>
        <w:rPr>
          <w:rFonts w:ascii="Arial" w:hAnsi="Arial" w:cs="Arial"/>
          <w:lang w:val="et-EE"/>
        </w:rPr>
        <w:t>319274</w:t>
      </w:r>
      <w:r w:rsidRPr="00A14A00">
        <w:rPr>
          <w:rFonts w:ascii="Arial" w:hAnsi="Arial" w:cs="Arial"/>
          <w:lang w:val="et-EE"/>
        </w:rPr>
        <w:t>.</w:t>
      </w:r>
    </w:p>
    <w:p w:rsidR="00A14A00" w:rsidRDefault="00A14A00" w:rsidP="00A14A00">
      <w:pPr>
        <w:numPr>
          <w:ilvl w:val="0"/>
          <w:numId w:val="38"/>
        </w:numPr>
        <w:suppressAutoHyphens/>
        <w:spacing w:before="0" w:after="0"/>
        <w:jc w:val="both"/>
        <w:rPr>
          <w:rFonts w:ascii="Arial" w:hAnsi="Arial" w:cs="Arial"/>
          <w:lang w:val="et-EE"/>
        </w:rPr>
      </w:pPr>
      <w:r w:rsidRPr="00A14A00">
        <w:rPr>
          <w:rFonts w:ascii="Arial" w:hAnsi="Arial" w:cs="Arial"/>
          <w:lang w:val="et-EE"/>
        </w:rPr>
        <w:t>Telia Eesti AS poolt 29.11.2018</w:t>
      </w:r>
      <w:r>
        <w:rPr>
          <w:rFonts w:ascii="Arial" w:hAnsi="Arial" w:cs="Arial"/>
          <w:lang w:val="et-EE"/>
        </w:rPr>
        <w:t xml:space="preserve"> </w:t>
      </w:r>
      <w:r w:rsidRPr="00A14A00">
        <w:rPr>
          <w:rFonts w:ascii="Arial" w:hAnsi="Arial" w:cs="Arial"/>
          <w:lang w:val="et-EE"/>
        </w:rPr>
        <w:t xml:space="preserve">koostatud telekommunikatsioonialased tehnilised tingimused nr </w:t>
      </w:r>
      <w:r>
        <w:rPr>
          <w:rFonts w:ascii="Arial" w:hAnsi="Arial" w:cs="Arial"/>
          <w:lang w:val="et-EE"/>
        </w:rPr>
        <w:t>31243227</w:t>
      </w:r>
      <w:r w:rsidRPr="00A14A00">
        <w:rPr>
          <w:rFonts w:ascii="Arial" w:hAnsi="Arial" w:cs="Arial"/>
          <w:lang w:val="et-EE"/>
        </w:rPr>
        <w:t>;</w:t>
      </w:r>
    </w:p>
    <w:p w:rsidR="00A14A00" w:rsidRPr="00A14A00" w:rsidRDefault="00A14A00" w:rsidP="00A14A00">
      <w:pPr>
        <w:numPr>
          <w:ilvl w:val="0"/>
          <w:numId w:val="38"/>
        </w:numPr>
        <w:suppressAutoHyphens/>
        <w:spacing w:before="0" w:after="0"/>
        <w:jc w:val="both"/>
        <w:rPr>
          <w:rFonts w:ascii="Arial" w:hAnsi="Arial" w:cs="Arial"/>
          <w:lang w:val="et-EE"/>
        </w:rPr>
      </w:pPr>
      <w:r w:rsidRPr="00A14A00">
        <w:rPr>
          <w:rFonts w:ascii="Arial" w:hAnsi="Arial" w:cs="Arial"/>
          <w:lang w:val="et-EE"/>
        </w:rPr>
        <w:t>Energate OÜ poolt väljastatud tehnilised tingimused 29.01.2019. a nr T-</w:t>
      </w:r>
      <w:r>
        <w:rPr>
          <w:rFonts w:ascii="Arial" w:hAnsi="Arial" w:cs="Arial"/>
          <w:lang w:val="et-EE"/>
        </w:rPr>
        <w:t>46</w:t>
      </w:r>
      <w:r w:rsidRPr="00A14A00">
        <w:rPr>
          <w:rFonts w:ascii="Arial" w:hAnsi="Arial" w:cs="Arial"/>
          <w:lang w:val="et-EE"/>
        </w:rPr>
        <w:t>4;</w:t>
      </w:r>
    </w:p>
    <w:p w:rsidR="00A14A00" w:rsidRPr="00A14A00" w:rsidRDefault="00A14A00" w:rsidP="00A14A00">
      <w:pPr>
        <w:numPr>
          <w:ilvl w:val="0"/>
          <w:numId w:val="38"/>
        </w:numPr>
        <w:suppressAutoHyphens/>
        <w:spacing w:before="0" w:after="0"/>
        <w:jc w:val="both"/>
        <w:rPr>
          <w:rFonts w:ascii="Arial" w:hAnsi="Arial" w:cs="Arial"/>
          <w:lang w:val="et-EE"/>
        </w:rPr>
      </w:pPr>
      <w:r w:rsidRPr="00A14A00">
        <w:rPr>
          <w:rFonts w:ascii="Arial" w:hAnsi="Arial" w:cs="Arial"/>
          <w:lang w:val="et-EE"/>
        </w:rPr>
        <w:t xml:space="preserve">AS ELVESO 30.01.2019. a tehnilised tingimused nr VK-TT </w:t>
      </w:r>
      <w:r>
        <w:rPr>
          <w:rFonts w:ascii="Arial" w:hAnsi="Arial" w:cs="Arial"/>
          <w:lang w:val="et-EE"/>
        </w:rPr>
        <w:t>0</w:t>
      </w:r>
      <w:r w:rsidRPr="00A14A00">
        <w:rPr>
          <w:rFonts w:ascii="Arial" w:hAnsi="Arial" w:cs="Arial"/>
          <w:lang w:val="et-EE"/>
        </w:rPr>
        <w:t>1</w:t>
      </w:r>
      <w:r>
        <w:rPr>
          <w:rFonts w:ascii="Arial" w:hAnsi="Arial" w:cs="Arial"/>
          <w:lang w:val="et-EE"/>
        </w:rPr>
        <w:t>8.</w:t>
      </w:r>
    </w:p>
    <w:p w:rsidR="00A14A00" w:rsidRPr="00A14A00" w:rsidRDefault="00A14A00" w:rsidP="00A14A00">
      <w:pPr>
        <w:suppressAutoHyphens/>
        <w:spacing w:before="0" w:after="0"/>
        <w:jc w:val="both"/>
        <w:rPr>
          <w:rFonts w:ascii="Arial" w:hAnsi="Arial" w:cs="Arial"/>
          <w:lang w:val="et-EE"/>
        </w:rPr>
      </w:pPr>
    </w:p>
    <w:p w:rsidR="00D51519" w:rsidRDefault="00D51519" w:rsidP="00A14A00">
      <w:pPr>
        <w:spacing w:before="0" w:after="0"/>
        <w:rPr>
          <w:rFonts w:ascii="Arial" w:hAnsi="Arial" w:cs="Arial"/>
          <w:lang w:val="et-EE"/>
        </w:rPr>
      </w:pPr>
    </w:p>
    <w:p w:rsidR="00D51519" w:rsidRDefault="00D51519" w:rsidP="00A14A00">
      <w:pPr>
        <w:spacing w:before="0" w:after="0"/>
        <w:rPr>
          <w:rFonts w:ascii="Arial" w:hAnsi="Arial" w:cs="Arial"/>
          <w:lang w:val="et-EE"/>
        </w:rPr>
      </w:pPr>
    </w:p>
    <w:p w:rsidR="00D51519" w:rsidRDefault="00D51519" w:rsidP="00A14A00">
      <w:pPr>
        <w:spacing w:before="0" w:after="0"/>
        <w:rPr>
          <w:rFonts w:ascii="Arial" w:hAnsi="Arial" w:cs="Arial"/>
          <w:lang w:val="et-EE"/>
        </w:rPr>
      </w:pPr>
    </w:p>
    <w:p w:rsidR="00A14A00" w:rsidRPr="00A14A00" w:rsidRDefault="00A14A00" w:rsidP="00A14A00">
      <w:pPr>
        <w:spacing w:before="0" w:after="0"/>
        <w:rPr>
          <w:rFonts w:ascii="Arial" w:hAnsi="Arial" w:cs="Arial"/>
          <w:lang w:val="et-EE"/>
        </w:rPr>
      </w:pPr>
      <w:r w:rsidRPr="00A14A00">
        <w:rPr>
          <w:rFonts w:ascii="Arial" w:hAnsi="Arial" w:cs="Arial"/>
          <w:lang w:val="et-EE"/>
        </w:rPr>
        <w:t>Teostatud uuringud:</w:t>
      </w:r>
    </w:p>
    <w:p w:rsidR="00A14A00" w:rsidRDefault="00A14A00" w:rsidP="00A14A00">
      <w:pPr>
        <w:pStyle w:val="Normal12pt"/>
        <w:numPr>
          <w:ilvl w:val="0"/>
          <w:numId w:val="39"/>
        </w:numPr>
        <w:suppressAutoHyphens/>
        <w:ind w:right="46"/>
        <w:jc w:val="both"/>
        <w:rPr>
          <w:rFonts w:ascii="Arial" w:hAnsi="Arial" w:cs="Arial"/>
          <w:sz w:val="22"/>
          <w:szCs w:val="22"/>
        </w:rPr>
      </w:pPr>
      <w:r w:rsidRPr="00A14A00">
        <w:rPr>
          <w:rFonts w:ascii="Arial" w:hAnsi="Arial" w:cs="Arial"/>
          <w:sz w:val="22"/>
          <w:szCs w:val="22"/>
        </w:rPr>
        <w:t xml:space="preserve">Geodeetiline alusplaan M=1:500 on mõõdistatud </w:t>
      </w:r>
      <w:r w:rsidR="005F3A27">
        <w:rPr>
          <w:rFonts w:ascii="Arial" w:hAnsi="Arial" w:cs="Arial"/>
          <w:sz w:val="22"/>
          <w:szCs w:val="22"/>
        </w:rPr>
        <w:t>Geoterra OÜ</w:t>
      </w:r>
      <w:r w:rsidRPr="00A14A00">
        <w:rPr>
          <w:rFonts w:ascii="Arial" w:hAnsi="Arial" w:cs="Arial"/>
          <w:sz w:val="22"/>
          <w:szCs w:val="22"/>
        </w:rPr>
        <w:t xml:space="preserve"> poolt 2</w:t>
      </w:r>
      <w:r w:rsidR="005F3A27">
        <w:rPr>
          <w:rFonts w:ascii="Arial" w:hAnsi="Arial" w:cs="Arial"/>
          <w:sz w:val="22"/>
          <w:szCs w:val="22"/>
        </w:rPr>
        <w:t>1</w:t>
      </w:r>
      <w:r w:rsidRPr="00A14A00">
        <w:rPr>
          <w:rFonts w:ascii="Arial" w:hAnsi="Arial" w:cs="Arial"/>
          <w:sz w:val="22"/>
          <w:szCs w:val="22"/>
        </w:rPr>
        <w:t>.06.2018, töö nr 18-G26</w:t>
      </w:r>
      <w:r w:rsidR="005F3A27">
        <w:rPr>
          <w:rFonts w:ascii="Arial" w:hAnsi="Arial" w:cs="Arial"/>
          <w:sz w:val="22"/>
          <w:szCs w:val="22"/>
        </w:rPr>
        <w:t>5</w:t>
      </w:r>
      <w:r w:rsidRPr="00A14A00">
        <w:rPr>
          <w:rFonts w:ascii="Arial" w:hAnsi="Arial" w:cs="Arial"/>
          <w:sz w:val="22"/>
          <w:szCs w:val="22"/>
        </w:rPr>
        <w:t>.</w:t>
      </w:r>
    </w:p>
    <w:p w:rsidR="00D51519" w:rsidRDefault="00D51519" w:rsidP="00C17988">
      <w:pPr>
        <w:pStyle w:val="Normal12pt"/>
        <w:numPr>
          <w:ilvl w:val="0"/>
          <w:numId w:val="39"/>
        </w:numPr>
        <w:suppressAutoHyphens/>
        <w:ind w:right="46"/>
        <w:jc w:val="both"/>
        <w:rPr>
          <w:rFonts w:ascii="Arial" w:hAnsi="Arial" w:cs="Arial"/>
          <w:sz w:val="22"/>
          <w:szCs w:val="22"/>
        </w:rPr>
      </w:pPr>
      <w:r w:rsidRPr="00D51519">
        <w:rPr>
          <w:rFonts w:ascii="Arial" w:hAnsi="Arial" w:cs="Arial"/>
          <w:sz w:val="22"/>
          <w:szCs w:val="22"/>
        </w:rPr>
        <w:t xml:space="preserve">PML </w:t>
      </w:r>
      <w:r>
        <w:rPr>
          <w:rFonts w:ascii="Arial" w:hAnsi="Arial" w:cs="Arial"/>
          <w:sz w:val="22"/>
          <w:szCs w:val="22"/>
        </w:rPr>
        <w:t xml:space="preserve">Balti </w:t>
      </w:r>
      <w:r w:rsidRPr="00D51519">
        <w:rPr>
          <w:rFonts w:ascii="Arial" w:hAnsi="Arial" w:cs="Arial"/>
          <w:sz w:val="22"/>
          <w:szCs w:val="22"/>
        </w:rPr>
        <w:t xml:space="preserve">OÜ poolt </w:t>
      </w:r>
      <w:r>
        <w:rPr>
          <w:rFonts w:ascii="Arial" w:hAnsi="Arial" w:cs="Arial"/>
          <w:sz w:val="22"/>
          <w:szCs w:val="22"/>
        </w:rPr>
        <w:t>märtsis</w:t>
      </w:r>
      <w:r w:rsidRPr="00D51519">
        <w:rPr>
          <w:rFonts w:ascii="Arial" w:hAnsi="Arial" w:cs="Arial"/>
          <w:sz w:val="22"/>
          <w:szCs w:val="22"/>
        </w:rPr>
        <w:t xml:space="preserve"> 2020 koostatud radoonisisalduse uuring</w:t>
      </w:r>
      <w:r>
        <w:rPr>
          <w:rFonts w:ascii="Arial" w:hAnsi="Arial" w:cs="Arial"/>
          <w:sz w:val="22"/>
          <w:szCs w:val="22"/>
        </w:rPr>
        <w:t>.</w:t>
      </w:r>
    </w:p>
    <w:p w:rsidR="00D51519" w:rsidRPr="00D51519" w:rsidRDefault="00D51519" w:rsidP="00D51519">
      <w:pPr>
        <w:pStyle w:val="Normal12pt"/>
        <w:suppressAutoHyphens/>
        <w:ind w:right="46"/>
        <w:jc w:val="both"/>
        <w:rPr>
          <w:rFonts w:ascii="Arial" w:hAnsi="Arial" w:cs="Arial"/>
          <w:sz w:val="22"/>
          <w:szCs w:val="22"/>
        </w:rPr>
      </w:pPr>
      <w:r>
        <w:rPr>
          <w:rFonts w:ascii="Arial" w:hAnsi="Arial" w:cs="Arial"/>
          <w:sz w:val="22"/>
          <w:szCs w:val="22"/>
        </w:rPr>
        <w:t xml:space="preserve"> </w:t>
      </w:r>
    </w:p>
    <w:p w:rsidR="00E579FD" w:rsidRPr="00A14A00" w:rsidRDefault="00E579FD" w:rsidP="00A14A00">
      <w:pPr>
        <w:pStyle w:val="ListParagraph"/>
        <w:numPr>
          <w:ilvl w:val="0"/>
          <w:numId w:val="1"/>
        </w:numPr>
        <w:tabs>
          <w:tab w:val="left" w:pos="284"/>
        </w:tabs>
        <w:spacing w:before="0" w:after="0"/>
        <w:rPr>
          <w:rFonts w:ascii="Arial" w:hAnsi="Arial" w:cs="Arial"/>
          <w:b/>
          <w:caps/>
          <w:lang w:val="et-EE"/>
        </w:rPr>
      </w:pPr>
      <w:r w:rsidRPr="00A14A00">
        <w:rPr>
          <w:rFonts w:ascii="Arial" w:hAnsi="Arial" w:cs="Arial"/>
          <w:b/>
          <w:caps/>
          <w:lang w:val="et-EE"/>
        </w:rPr>
        <w:t>JOONiSED</w:t>
      </w:r>
    </w:p>
    <w:p w:rsidR="00E50C10" w:rsidRPr="00706E94" w:rsidRDefault="00E50C10" w:rsidP="00E50C10">
      <w:pPr>
        <w:tabs>
          <w:tab w:val="left" w:pos="284"/>
        </w:tabs>
        <w:spacing w:before="0" w:after="0"/>
        <w:rPr>
          <w:rFonts w:ascii="Arial" w:hAnsi="Arial" w:cs="Arial"/>
          <w:lang w:val="et-EE"/>
        </w:rPr>
      </w:pPr>
    </w:p>
    <w:p w:rsidR="00E50C10" w:rsidRDefault="00E50C10" w:rsidP="004B35D1">
      <w:pPr>
        <w:tabs>
          <w:tab w:val="left" w:pos="1276"/>
          <w:tab w:val="left" w:pos="4962"/>
        </w:tabs>
        <w:spacing w:before="0" w:after="0"/>
        <w:ind w:left="284"/>
        <w:jc w:val="both"/>
        <w:rPr>
          <w:rFonts w:ascii="Arial" w:hAnsi="Arial" w:cs="Arial"/>
          <w:lang w:val="et-EE"/>
        </w:rPr>
      </w:pPr>
      <w:r w:rsidRPr="00706E94">
        <w:rPr>
          <w:rFonts w:ascii="Arial" w:hAnsi="Arial" w:cs="Arial"/>
          <w:lang w:val="et-EE"/>
        </w:rPr>
        <w:t>AS-01</w:t>
      </w:r>
      <w:r w:rsidRPr="00706E94">
        <w:rPr>
          <w:rFonts w:ascii="Arial" w:hAnsi="Arial" w:cs="Arial"/>
          <w:lang w:val="et-EE"/>
        </w:rPr>
        <w:tab/>
      </w:r>
      <w:r w:rsidR="00257B8B" w:rsidRPr="00123185">
        <w:rPr>
          <w:rFonts w:ascii="Arial" w:hAnsi="Arial" w:cs="Arial"/>
          <w:lang w:val="et-EE"/>
        </w:rPr>
        <w:t>Situatsiooniskeem</w:t>
      </w:r>
      <w:r w:rsidRPr="00706E94">
        <w:rPr>
          <w:rFonts w:ascii="Arial" w:hAnsi="Arial" w:cs="Arial"/>
          <w:lang w:val="et-EE"/>
        </w:rPr>
        <w:tab/>
        <w:t>M 1:~</w:t>
      </w:r>
    </w:p>
    <w:p w:rsidR="00BA3A4F" w:rsidRDefault="00BA3A4F" w:rsidP="004B35D1">
      <w:pPr>
        <w:pStyle w:val="ListParagraph"/>
        <w:tabs>
          <w:tab w:val="left" w:pos="1276"/>
          <w:tab w:val="left" w:pos="4962"/>
        </w:tabs>
        <w:spacing w:before="0" w:after="0"/>
        <w:ind w:left="284"/>
        <w:jc w:val="both"/>
        <w:rPr>
          <w:rFonts w:ascii="Arial" w:hAnsi="Arial" w:cs="Arial"/>
          <w:lang w:val="et-EE"/>
        </w:rPr>
      </w:pPr>
      <w:r w:rsidRPr="00706E94">
        <w:rPr>
          <w:rFonts w:ascii="Arial" w:hAnsi="Arial" w:cs="Arial"/>
          <w:lang w:val="et-EE"/>
        </w:rPr>
        <w:t xml:space="preserve">AS-02 </w:t>
      </w:r>
      <w:r w:rsidRPr="00706E94">
        <w:rPr>
          <w:rFonts w:ascii="Arial" w:hAnsi="Arial" w:cs="Arial"/>
          <w:lang w:val="et-EE"/>
        </w:rPr>
        <w:tab/>
      </w:r>
      <w:r w:rsidR="00A67431">
        <w:rPr>
          <w:rFonts w:ascii="Arial" w:hAnsi="Arial" w:cs="Arial"/>
          <w:lang w:val="et-EE"/>
        </w:rPr>
        <w:t>K</w:t>
      </w:r>
      <w:r w:rsidR="00A67431" w:rsidRPr="00A67431">
        <w:rPr>
          <w:rFonts w:ascii="Arial" w:hAnsi="Arial" w:cs="Arial"/>
          <w:lang w:val="et-EE"/>
        </w:rPr>
        <w:t>ontaktvööndi analüüs</w:t>
      </w:r>
      <w:r>
        <w:rPr>
          <w:rFonts w:ascii="Arial" w:hAnsi="Arial" w:cs="Arial"/>
          <w:lang w:val="et-EE"/>
        </w:rPr>
        <w:tab/>
      </w:r>
      <w:r w:rsidRPr="00BA3A4F">
        <w:rPr>
          <w:rFonts w:ascii="Arial" w:hAnsi="Arial" w:cs="Arial"/>
          <w:lang w:val="et-EE"/>
        </w:rPr>
        <w:t>M 1:</w:t>
      </w:r>
      <w:r w:rsidR="00AB0814">
        <w:rPr>
          <w:rFonts w:ascii="Arial" w:hAnsi="Arial" w:cs="Arial"/>
          <w:lang w:val="et-EE"/>
        </w:rPr>
        <w:t>~</w:t>
      </w:r>
    </w:p>
    <w:p w:rsidR="00E579FD" w:rsidRPr="00B24E83" w:rsidRDefault="00E50C10" w:rsidP="004B35D1">
      <w:pPr>
        <w:tabs>
          <w:tab w:val="left" w:pos="1276"/>
          <w:tab w:val="left" w:pos="4962"/>
        </w:tabs>
        <w:spacing w:before="0" w:after="0"/>
        <w:ind w:left="284"/>
        <w:jc w:val="both"/>
        <w:rPr>
          <w:rFonts w:ascii="Arial" w:hAnsi="Arial" w:cs="Arial"/>
          <w:lang w:val="et-EE"/>
        </w:rPr>
      </w:pPr>
      <w:r w:rsidRPr="00706E94">
        <w:rPr>
          <w:rFonts w:ascii="Arial" w:hAnsi="Arial" w:cs="Arial"/>
          <w:lang w:val="et-EE"/>
        </w:rPr>
        <w:t>AS-0</w:t>
      </w:r>
      <w:r w:rsidR="00BA3A4F">
        <w:rPr>
          <w:rFonts w:ascii="Arial" w:hAnsi="Arial" w:cs="Arial"/>
          <w:lang w:val="et-EE"/>
        </w:rPr>
        <w:t>3</w:t>
      </w:r>
      <w:r w:rsidRPr="00706E94">
        <w:rPr>
          <w:rFonts w:ascii="Arial" w:hAnsi="Arial" w:cs="Arial"/>
          <w:lang w:val="et-EE"/>
        </w:rPr>
        <w:tab/>
      </w:r>
      <w:r w:rsidR="00AB0814">
        <w:rPr>
          <w:rFonts w:ascii="Arial" w:hAnsi="Arial" w:cs="Arial"/>
          <w:lang w:val="et-EE"/>
        </w:rPr>
        <w:t>Tugiplaan</w:t>
      </w:r>
      <w:r w:rsidRPr="00706E94">
        <w:rPr>
          <w:rFonts w:ascii="Arial" w:hAnsi="Arial" w:cs="Arial"/>
          <w:lang w:val="et-EE"/>
        </w:rPr>
        <w:tab/>
        <w:t xml:space="preserve">M </w:t>
      </w:r>
      <w:r w:rsidR="00AB0814">
        <w:rPr>
          <w:rFonts w:ascii="Arial" w:hAnsi="Arial" w:cs="Arial"/>
          <w:lang w:val="et-EE"/>
        </w:rPr>
        <w:t>1:</w:t>
      </w:r>
      <w:r w:rsidR="00AB0814" w:rsidRPr="00BA3A4F">
        <w:rPr>
          <w:rFonts w:ascii="Arial" w:hAnsi="Arial" w:cs="Arial"/>
          <w:lang w:val="et-EE"/>
        </w:rPr>
        <w:t>500</w:t>
      </w:r>
    </w:p>
    <w:p w:rsidR="00C92767" w:rsidRDefault="00C92767" w:rsidP="004B35D1">
      <w:pPr>
        <w:tabs>
          <w:tab w:val="left" w:pos="1276"/>
          <w:tab w:val="left" w:pos="4962"/>
        </w:tabs>
        <w:spacing w:before="0" w:after="0"/>
        <w:ind w:left="284"/>
        <w:jc w:val="both"/>
        <w:rPr>
          <w:rFonts w:ascii="Arial" w:hAnsi="Arial" w:cs="Arial"/>
          <w:lang w:val="et-EE"/>
        </w:rPr>
      </w:pPr>
      <w:r>
        <w:rPr>
          <w:rFonts w:ascii="Arial" w:hAnsi="Arial" w:cs="Arial"/>
          <w:lang w:val="et-EE"/>
        </w:rPr>
        <w:t>AS-04</w:t>
      </w:r>
      <w:r>
        <w:rPr>
          <w:rFonts w:ascii="Arial" w:hAnsi="Arial" w:cs="Arial"/>
          <w:lang w:val="et-EE"/>
        </w:rPr>
        <w:tab/>
      </w:r>
      <w:r w:rsidR="00B24E83">
        <w:rPr>
          <w:rFonts w:ascii="Arial" w:hAnsi="Arial" w:cs="Arial"/>
          <w:lang w:val="et-EE"/>
        </w:rPr>
        <w:t>Põhijoonis</w:t>
      </w:r>
      <w:r>
        <w:rPr>
          <w:rFonts w:ascii="Arial" w:hAnsi="Arial" w:cs="Arial"/>
          <w:lang w:val="et-EE"/>
        </w:rPr>
        <w:tab/>
      </w:r>
      <w:r w:rsidRPr="00706E94">
        <w:rPr>
          <w:rFonts w:ascii="Arial" w:hAnsi="Arial" w:cs="Arial"/>
          <w:lang w:val="et-EE"/>
        </w:rPr>
        <w:t>M 1:</w:t>
      </w:r>
      <w:r w:rsidR="00B24E83">
        <w:rPr>
          <w:rFonts w:ascii="Arial" w:hAnsi="Arial" w:cs="Arial"/>
          <w:lang w:val="et-EE"/>
        </w:rPr>
        <w:t>500</w:t>
      </w:r>
    </w:p>
    <w:p w:rsidR="00E50C10" w:rsidRDefault="00C92767" w:rsidP="004B35D1">
      <w:pPr>
        <w:pStyle w:val="ListParagraph"/>
        <w:tabs>
          <w:tab w:val="left" w:pos="1276"/>
          <w:tab w:val="left" w:pos="4962"/>
        </w:tabs>
        <w:spacing w:before="0" w:after="0"/>
        <w:ind w:left="284"/>
        <w:jc w:val="both"/>
        <w:rPr>
          <w:rFonts w:ascii="Arial" w:hAnsi="Arial" w:cs="Arial"/>
          <w:lang w:val="et-EE"/>
        </w:rPr>
      </w:pPr>
      <w:r w:rsidRPr="00706E94">
        <w:rPr>
          <w:rFonts w:ascii="Arial" w:hAnsi="Arial" w:cs="Arial"/>
          <w:lang w:val="et-EE"/>
        </w:rPr>
        <w:t>AS-0</w:t>
      </w:r>
      <w:r>
        <w:rPr>
          <w:rFonts w:ascii="Arial" w:hAnsi="Arial" w:cs="Arial"/>
          <w:lang w:val="et-EE"/>
        </w:rPr>
        <w:t>5</w:t>
      </w:r>
      <w:r w:rsidRPr="00706E94">
        <w:rPr>
          <w:rFonts w:ascii="Arial" w:hAnsi="Arial" w:cs="Arial"/>
          <w:lang w:val="et-EE"/>
        </w:rPr>
        <w:tab/>
      </w:r>
      <w:r>
        <w:rPr>
          <w:rFonts w:ascii="Arial" w:hAnsi="Arial" w:cs="Arial"/>
          <w:lang w:val="et-EE"/>
        </w:rPr>
        <w:t>Tehno</w:t>
      </w:r>
      <w:r w:rsidR="00A904BF">
        <w:rPr>
          <w:rFonts w:ascii="Arial" w:hAnsi="Arial" w:cs="Arial"/>
          <w:lang w:val="et-EE"/>
        </w:rPr>
        <w:t>joonis</w:t>
      </w:r>
      <w:r w:rsidRPr="00706E94">
        <w:rPr>
          <w:rFonts w:ascii="Arial" w:hAnsi="Arial" w:cs="Arial"/>
          <w:lang w:val="et-EE"/>
        </w:rPr>
        <w:tab/>
        <w:t>M 1:</w:t>
      </w:r>
      <w:r>
        <w:rPr>
          <w:rFonts w:ascii="Arial" w:hAnsi="Arial" w:cs="Arial"/>
          <w:lang w:val="et-EE"/>
        </w:rPr>
        <w:t>10</w:t>
      </w:r>
      <w:r w:rsidRPr="00706E94">
        <w:rPr>
          <w:rFonts w:ascii="Arial" w:hAnsi="Arial" w:cs="Arial"/>
          <w:lang w:val="et-EE"/>
        </w:rPr>
        <w:t>00</w:t>
      </w:r>
    </w:p>
    <w:p w:rsidR="000A60DF" w:rsidRPr="000A60DF" w:rsidRDefault="000A60DF" w:rsidP="000A60DF">
      <w:pPr>
        <w:tabs>
          <w:tab w:val="left" w:pos="1276"/>
          <w:tab w:val="left" w:pos="4962"/>
        </w:tabs>
        <w:spacing w:before="0" w:after="0"/>
        <w:rPr>
          <w:rFonts w:ascii="Arial" w:hAnsi="Arial" w:cs="Arial"/>
          <w:lang w:val="et-EE"/>
        </w:rPr>
      </w:pPr>
    </w:p>
    <w:p w:rsidR="000A60DF" w:rsidRPr="00123185" w:rsidRDefault="000A60DF" w:rsidP="000A60DF">
      <w:pPr>
        <w:pStyle w:val="ListParagraph"/>
        <w:numPr>
          <w:ilvl w:val="0"/>
          <w:numId w:val="1"/>
        </w:numPr>
        <w:tabs>
          <w:tab w:val="left" w:pos="284"/>
        </w:tabs>
        <w:spacing w:before="40" w:after="0"/>
        <w:rPr>
          <w:rFonts w:ascii="Arial" w:hAnsi="Arial" w:cs="Arial"/>
          <w:b/>
          <w:caps/>
          <w:lang w:val="et-EE"/>
        </w:rPr>
      </w:pPr>
      <w:r w:rsidRPr="000A60DF">
        <w:rPr>
          <w:rFonts w:ascii="Arial" w:eastAsia="Times New Roman" w:hAnsi="Arial" w:cs="Arial"/>
          <w:b/>
          <w:lang w:val="et-EE" w:eastAsia="zh-CN"/>
        </w:rPr>
        <w:t>KOOSKÕLASTUSTE TABEL KOOS KOOSKÕLASTUSTEGA</w:t>
      </w:r>
    </w:p>
    <w:p w:rsidR="00DE117A" w:rsidRPr="00706E94" w:rsidRDefault="00DE117A">
      <w:pPr>
        <w:rPr>
          <w:rFonts w:ascii="Arial" w:hAnsi="Arial" w:cs="Arial"/>
          <w:lang w:val="et-EE"/>
        </w:rPr>
      </w:pPr>
      <w:r w:rsidRPr="00706E94">
        <w:rPr>
          <w:rFonts w:ascii="Arial" w:hAnsi="Arial" w:cs="Arial"/>
          <w:lang w:val="et-EE"/>
        </w:rPr>
        <w:br w:type="page"/>
      </w:r>
    </w:p>
    <w:p w:rsidR="003F1B68" w:rsidRPr="000A7772" w:rsidRDefault="003F1B68" w:rsidP="00804C0C">
      <w:pPr>
        <w:pStyle w:val="ListParagraph"/>
        <w:numPr>
          <w:ilvl w:val="0"/>
          <w:numId w:val="12"/>
        </w:numPr>
        <w:tabs>
          <w:tab w:val="left" w:pos="284"/>
        </w:tabs>
        <w:spacing w:before="0" w:after="0"/>
        <w:rPr>
          <w:rFonts w:ascii="Arial" w:hAnsi="Arial" w:cs="Arial"/>
          <w:b/>
          <w:caps/>
          <w:lang w:val="et-EE"/>
        </w:rPr>
      </w:pPr>
      <w:r w:rsidRPr="000A7772">
        <w:rPr>
          <w:rFonts w:ascii="Arial" w:hAnsi="Arial" w:cs="Arial"/>
          <w:b/>
          <w:caps/>
          <w:lang w:val="et-EE"/>
        </w:rPr>
        <w:lastRenderedPageBreak/>
        <w:t>seletuskiri</w:t>
      </w:r>
    </w:p>
    <w:p w:rsidR="005C3703" w:rsidRPr="000A7772" w:rsidRDefault="005C3703" w:rsidP="00804C0C">
      <w:pPr>
        <w:pStyle w:val="ListParagraph"/>
        <w:tabs>
          <w:tab w:val="left" w:pos="284"/>
        </w:tabs>
        <w:spacing w:before="0" w:after="0"/>
        <w:ind w:left="0"/>
        <w:contextualSpacing w:val="0"/>
        <w:rPr>
          <w:rFonts w:ascii="Arial" w:hAnsi="Arial" w:cs="Arial"/>
          <w:b/>
          <w:caps/>
          <w:lang w:val="et-EE"/>
        </w:rPr>
      </w:pPr>
    </w:p>
    <w:p w:rsidR="00E81250" w:rsidRPr="000A7772" w:rsidRDefault="008E2468" w:rsidP="00804C0C">
      <w:pPr>
        <w:pStyle w:val="Heading1"/>
        <w:spacing w:before="0"/>
      </w:pPr>
      <w:bookmarkStart w:id="1" w:name="_Toc497432699"/>
      <w:bookmarkStart w:id="2" w:name="_Toc44938884"/>
      <w:r w:rsidRPr="000A7772">
        <w:t>PLANEERINGU KOOSTAMISE ALUSED</w:t>
      </w:r>
      <w:bookmarkEnd w:id="2"/>
    </w:p>
    <w:p w:rsidR="008838CE" w:rsidRPr="000A7772" w:rsidRDefault="008838CE" w:rsidP="00804C0C">
      <w:pPr>
        <w:spacing w:before="0" w:after="0"/>
        <w:rPr>
          <w:rFonts w:ascii="Arial" w:hAnsi="Arial" w:cs="Arial"/>
          <w:lang w:val="et-EE"/>
        </w:rPr>
      </w:pPr>
    </w:p>
    <w:p w:rsidR="00804C0C" w:rsidRPr="00804C0C" w:rsidRDefault="00804C0C" w:rsidP="00804C0C">
      <w:pPr>
        <w:numPr>
          <w:ilvl w:val="0"/>
          <w:numId w:val="42"/>
        </w:numPr>
        <w:spacing w:before="0" w:after="0"/>
        <w:jc w:val="both"/>
        <w:rPr>
          <w:rFonts w:ascii="Arial" w:hAnsi="Arial" w:cs="Arial"/>
          <w:lang w:val="et-EE"/>
        </w:rPr>
      </w:pPr>
      <w:r w:rsidRPr="00804C0C">
        <w:rPr>
          <w:rFonts w:ascii="Arial" w:hAnsi="Arial" w:cs="Arial"/>
          <w:lang w:val="et-EE"/>
        </w:rPr>
        <w:t>Planeerimisseadus;</w:t>
      </w:r>
    </w:p>
    <w:p w:rsidR="00804C0C" w:rsidRPr="00804C0C" w:rsidRDefault="00804C0C" w:rsidP="00804C0C">
      <w:pPr>
        <w:numPr>
          <w:ilvl w:val="0"/>
          <w:numId w:val="42"/>
        </w:numPr>
        <w:spacing w:before="0" w:after="0"/>
        <w:jc w:val="both"/>
        <w:rPr>
          <w:rFonts w:ascii="Arial" w:hAnsi="Arial" w:cs="Arial"/>
          <w:lang w:val="et-EE"/>
        </w:rPr>
      </w:pPr>
      <w:r w:rsidRPr="00804C0C">
        <w:rPr>
          <w:rFonts w:ascii="Arial" w:hAnsi="Arial" w:cs="Arial"/>
          <w:lang w:val="et-EE"/>
        </w:rPr>
        <w:t>Rae valla üldplaneering (kehtestatud 21.05.2013);</w:t>
      </w:r>
    </w:p>
    <w:p w:rsidR="00804C0C" w:rsidRPr="00804C0C" w:rsidRDefault="00804C0C" w:rsidP="00804C0C">
      <w:pPr>
        <w:numPr>
          <w:ilvl w:val="0"/>
          <w:numId w:val="42"/>
        </w:numPr>
        <w:spacing w:before="0" w:after="0"/>
        <w:jc w:val="both"/>
        <w:rPr>
          <w:rFonts w:ascii="Arial" w:hAnsi="Arial" w:cs="Arial"/>
          <w:lang w:val="et-EE"/>
        </w:rPr>
      </w:pPr>
      <w:r w:rsidRPr="00804C0C">
        <w:rPr>
          <w:rFonts w:ascii="Arial" w:hAnsi="Arial" w:cs="Arial"/>
          <w:lang w:val="et-EE"/>
        </w:rPr>
        <w:t>Rae valla arengukava 2016 – 2025;</w:t>
      </w:r>
    </w:p>
    <w:p w:rsidR="00804C0C" w:rsidRPr="00804C0C" w:rsidRDefault="00804C0C" w:rsidP="00804C0C">
      <w:pPr>
        <w:numPr>
          <w:ilvl w:val="0"/>
          <w:numId w:val="42"/>
        </w:numPr>
        <w:spacing w:before="0" w:after="0"/>
        <w:jc w:val="both"/>
        <w:rPr>
          <w:rFonts w:ascii="Arial" w:hAnsi="Arial" w:cs="Arial"/>
          <w:lang w:val="et-EE"/>
        </w:rPr>
      </w:pPr>
      <w:r w:rsidRPr="00804C0C">
        <w:rPr>
          <w:rFonts w:ascii="Arial" w:hAnsi="Arial" w:cs="Arial"/>
          <w:lang w:val="et-EE"/>
        </w:rPr>
        <w:t>Rae valla ühisveevärgi ja -kanalisatsiooni ning sademevee ärajuhtimise arendamise kava aastateks 2017 – 2028</w:t>
      </w:r>
    </w:p>
    <w:p w:rsidR="00804C0C" w:rsidRPr="00804C0C" w:rsidRDefault="00804C0C" w:rsidP="00804C0C">
      <w:pPr>
        <w:numPr>
          <w:ilvl w:val="0"/>
          <w:numId w:val="42"/>
        </w:numPr>
        <w:spacing w:before="0" w:after="0"/>
        <w:jc w:val="both"/>
        <w:rPr>
          <w:rFonts w:ascii="Arial" w:hAnsi="Arial" w:cs="Arial"/>
          <w:lang w:val="et-EE"/>
        </w:rPr>
      </w:pPr>
      <w:r w:rsidRPr="00804C0C">
        <w:rPr>
          <w:rFonts w:ascii="Arial" w:hAnsi="Arial" w:cs="Arial"/>
          <w:lang w:val="et-EE"/>
        </w:rPr>
        <w:t>Rae Vallavalitsuse 15.02.2011 määrus nr 13 „Digitaalselt teostatavate geodeetiliste alusplaanide, projektide, teostusjooniste ja detailplaneeringute esitamise kord”;</w:t>
      </w:r>
    </w:p>
    <w:p w:rsidR="00804C0C" w:rsidRPr="00804C0C" w:rsidRDefault="00804C0C" w:rsidP="00804C0C">
      <w:pPr>
        <w:numPr>
          <w:ilvl w:val="0"/>
          <w:numId w:val="42"/>
        </w:numPr>
        <w:spacing w:before="0" w:after="0"/>
        <w:jc w:val="both"/>
        <w:rPr>
          <w:rFonts w:ascii="Arial" w:hAnsi="Arial" w:cs="Arial"/>
          <w:lang w:val="et-EE"/>
        </w:rPr>
      </w:pPr>
      <w:r w:rsidRPr="00804C0C">
        <w:rPr>
          <w:rFonts w:ascii="Arial" w:hAnsi="Arial" w:cs="Arial"/>
          <w:lang w:val="et-EE"/>
        </w:rPr>
        <w:t>Rae Vallavalitsuse 15.02.2011 määrus nr 14 „Detailplaneeringute koostamise ning vormistamise juhend”;</w:t>
      </w:r>
    </w:p>
    <w:p w:rsidR="00804C0C" w:rsidRPr="00804C0C" w:rsidRDefault="00804C0C" w:rsidP="00804C0C">
      <w:pPr>
        <w:numPr>
          <w:ilvl w:val="0"/>
          <w:numId w:val="42"/>
        </w:numPr>
        <w:spacing w:before="0" w:after="0"/>
        <w:jc w:val="both"/>
        <w:rPr>
          <w:rFonts w:ascii="Arial" w:hAnsi="Arial" w:cs="Arial"/>
          <w:lang w:val="et-EE"/>
        </w:rPr>
      </w:pPr>
      <w:r w:rsidRPr="00804C0C">
        <w:rPr>
          <w:rFonts w:ascii="Arial" w:hAnsi="Arial" w:cs="Arial"/>
          <w:lang w:val="et-EE"/>
        </w:rPr>
        <w:t>riigihalduse ministri 17.10.2019 määrus nr 50 „Planeeringu vormistamisele ja ülesehitusele esitatavad nõuded”;</w:t>
      </w:r>
    </w:p>
    <w:p w:rsidR="00804C0C" w:rsidRPr="00804C0C" w:rsidRDefault="00804C0C" w:rsidP="00804C0C">
      <w:pPr>
        <w:numPr>
          <w:ilvl w:val="0"/>
          <w:numId w:val="42"/>
        </w:numPr>
        <w:spacing w:before="0" w:after="0"/>
        <w:jc w:val="both"/>
        <w:rPr>
          <w:rFonts w:ascii="Arial" w:hAnsi="Arial" w:cs="Arial"/>
          <w:lang w:val="et-EE"/>
        </w:rPr>
      </w:pPr>
      <w:r w:rsidRPr="00804C0C">
        <w:rPr>
          <w:rFonts w:ascii="Arial" w:hAnsi="Arial" w:cs="Arial"/>
          <w:lang w:val="et-EE"/>
        </w:rPr>
        <w:t>katastriüksuse plaan;</w:t>
      </w:r>
    </w:p>
    <w:p w:rsidR="00804C0C" w:rsidRPr="00804C0C" w:rsidRDefault="00804C0C" w:rsidP="00804C0C">
      <w:pPr>
        <w:numPr>
          <w:ilvl w:val="0"/>
          <w:numId w:val="42"/>
        </w:numPr>
        <w:spacing w:before="0" w:after="0"/>
        <w:jc w:val="both"/>
        <w:rPr>
          <w:rFonts w:ascii="Arial" w:hAnsi="Arial" w:cs="Arial"/>
          <w:lang w:val="et-EE"/>
        </w:rPr>
      </w:pPr>
      <w:r w:rsidRPr="00804C0C">
        <w:rPr>
          <w:rFonts w:ascii="Arial" w:hAnsi="Arial" w:cs="Arial"/>
          <w:lang w:val="et-EE"/>
        </w:rPr>
        <w:t>muud kehtivad õigusaktid ja projekteerimisnormid.</w:t>
      </w:r>
    </w:p>
    <w:p w:rsidR="00E81250" w:rsidRPr="000A7772" w:rsidRDefault="00E81250" w:rsidP="00804C0C">
      <w:pPr>
        <w:spacing w:before="0" w:after="0"/>
        <w:jc w:val="both"/>
        <w:rPr>
          <w:rFonts w:ascii="Arial" w:hAnsi="Arial" w:cs="Arial"/>
          <w:lang w:val="et-EE"/>
        </w:rPr>
      </w:pPr>
    </w:p>
    <w:p w:rsidR="004C7D9B" w:rsidRPr="000A7772" w:rsidRDefault="004C7D9B" w:rsidP="00804C0C">
      <w:pPr>
        <w:spacing w:before="0" w:after="0"/>
        <w:jc w:val="both"/>
        <w:rPr>
          <w:rFonts w:ascii="Arial" w:hAnsi="Arial" w:cs="Arial"/>
          <w:lang w:val="et-EE"/>
        </w:rPr>
      </w:pPr>
    </w:p>
    <w:p w:rsidR="00E81250" w:rsidRPr="000A7772" w:rsidRDefault="008E2468" w:rsidP="00804C0C">
      <w:pPr>
        <w:pStyle w:val="Heading1"/>
        <w:spacing w:before="0"/>
        <w:ind w:left="238" w:hanging="238"/>
      </w:pPr>
      <w:bookmarkStart w:id="3" w:name="_Toc497647794"/>
      <w:bookmarkStart w:id="4" w:name="_Toc44938885"/>
      <w:r w:rsidRPr="000A7772">
        <w:t>PLANEERINGUALA LÄHIÜMBRUSE EHITUSLIKE JA FUNKTSIONAALSETE SEOSTE NING KESKKONNATINGIMUSTE ANALÜÜS NING PLANEERINGU EESMÄRK</w:t>
      </w:r>
      <w:bookmarkEnd w:id="3"/>
      <w:bookmarkEnd w:id="4"/>
    </w:p>
    <w:p w:rsidR="006F45A0" w:rsidRPr="000A7772" w:rsidRDefault="006F45A0" w:rsidP="00804C0C">
      <w:pPr>
        <w:spacing w:before="0" w:after="0"/>
        <w:rPr>
          <w:rFonts w:ascii="Arial" w:hAnsi="Arial" w:cs="Arial"/>
          <w:lang w:val="et-EE"/>
        </w:rPr>
      </w:pPr>
    </w:p>
    <w:p w:rsidR="00D27811" w:rsidRPr="000A7772" w:rsidRDefault="00D27811" w:rsidP="00804C0C">
      <w:pPr>
        <w:spacing w:before="0" w:after="0"/>
        <w:jc w:val="both"/>
        <w:rPr>
          <w:rFonts w:ascii="Arial" w:hAnsi="Arial" w:cs="Arial"/>
          <w:lang w:val="et-EE"/>
        </w:rPr>
      </w:pPr>
      <w:r w:rsidRPr="000A7772">
        <w:rPr>
          <w:rFonts w:ascii="Arial" w:hAnsi="Arial" w:cs="Arial"/>
          <w:lang w:val="et-EE"/>
        </w:rPr>
        <w:t>Planeeritav maa-ala paikneb Rae vallas Soodevahe külas. Planeeringuala jääb Rae valla põhjaossa ning vahetus läheduses on Tallinna</w:t>
      </w:r>
      <w:r w:rsidR="002D7945" w:rsidRPr="000A7772">
        <w:rPr>
          <w:rFonts w:ascii="Arial" w:hAnsi="Arial" w:cs="Arial"/>
          <w:lang w:val="et-EE"/>
        </w:rPr>
        <w:t xml:space="preserve"> linna, Lasnamäe linnaosa piir.</w:t>
      </w:r>
    </w:p>
    <w:p w:rsidR="00D27811" w:rsidRPr="000A7772" w:rsidRDefault="00D27811" w:rsidP="00804C0C">
      <w:pPr>
        <w:spacing w:before="0" w:after="0"/>
        <w:jc w:val="both"/>
        <w:rPr>
          <w:rFonts w:ascii="Arial" w:hAnsi="Arial" w:cs="Arial"/>
          <w:lang w:val="et-EE"/>
        </w:rPr>
      </w:pPr>
      <w:r w:rsidRPr="000A7772">
        <w:rPr>
          <w:rFonts w:ascii="Arial" w:hAnsi="Arial" w:cs="Arial"/>
          <w:lang w:val="et-EE"/>
        </w:rPr>
        <w:t>Lähim hoonestus paikneb planeeringualast kagu ja põhjasuunal, mis on Tallinna Vangla hooned</w:t>
      </w:r>
      <w:r w:rsidR="008838CE" w:rsidRPr="000A7772">
        <w:rPr>
          <w:rFonts w:ascii="Arial" w:hAnsi="Arial" w:cs="Arial"/>
          <w:lang w:val="et-EE"/>
        </w:rPr>
        <w:t>, mis asuvad riigikaitse sihtotstarbega maal</w:t>
      </w:r>
      <w:r w:rsidRPr="000A7772">
        <w:rPr>
          <w:rFonts w:ascii="Arial" w:hAnsi="Arial" w:cs="Arial"/>
          <w:lang w:val="et-EE"/>
        </w:rPr>
        <w:t>. Lähimad tootmishooned jäävad loode</w:t>
      </w:r>
      <w:r w:rsidR="002D7945" w:rsidRPr="000A7772">
        <w:rPr>
          <w:rFonts w:ascii="Arial" w:hAnsi="Arial" w:cs="Arial"/>
          <w:lang w:val="et-EE"/>
        </w:rPr>
        <w:t>sse umbes 120 meetri kaugusele.</w:t>
      </w:r>
      <w:r w:rsidR="00960F76">
        <w:rPr>
          <w:rFonts w:ascii="Arial" w:hAnsi="Arial" w:cs="Arial"/>
          <w:lang w:val="et-EE"/>
        </w:rPr>
        <w:t xml:space="preserve"> </w:t>
      </w:r>
      <w:r w:rsidR="007D1DF8" w:rsidRPr="000A7772">
        <w:rPr>
          <w:rFonts w:ascii="Arial" w:hAnsi="Arial" w:cs="Arial"/>
          <w:lang w:val="et-EE"/>
        </w:rPr>
        <w:t>Suur osa lähiala lõuna ja läänesuunal on äri- ja tootmismaa ning maatulundusmaa sihtotstarbega hoonestamata kinnistud.</w:t>
      </w:r>
    </w:p>
    <w:p w:rsidR="00960F76" w:rsidRDefault="00960F76" w:rsidP="00804C0C">
      <w:pPr>
        <w:spacing w:before="0" w:after="0"/>
        <w:jc w:val="both"/>
        <w:rPr>
          <w:rFonts w:ascii="Arial" w:hAnsi="Arial" w:cs="Arial"/>
          <w:lang w:val="et-EE"/>
        </w:rPr>
      </w:pPr>
    </w:p>
    <w:p w:rsidR="008838CE" w:rsidRPr="000A7772" w:rsidRDefault="0088205F" w:rsidP="00804C0C">
      <w:pPr>
        <w:spacing w:before="0" w:after="0"/>
        <w:jc w:val="both"/>
        <w:rPr>
          <w:rFonts w:ascii="Arial" w:hAnsi="Arial" w:cs="Arial"/>
          <w:lang w:val="et-EE"/>
        </w:rPr>
      </w:pPr>
      <w:r w:rsidRPr="000A7772">
        <w:rPr>
          <w:rFonts w:ascii="Arial" w:hAnsi="Arial" w:cs="Arial"/>
          <w:lang w:val="et-EE"/>
        </w:rPr>
        <w:t>Planeeritavale alale on juurdepääs Linnaaru teelt, mis on ühenduses</w:t>
      </w:r>
      <w:r w:rsidR="009D5002" w:rsidRPr="000A7772">
        <w:rPr>
          <w:rFonts w:ascii="Arial" w:hAnsi="Arial" w:cs="Arial"/>
          <w:lang w:val="et-EE"/>
        </w:rPr>
        <w:t xml:space="preserve"> põhimaantee</w:t>
      </w:r>
      <w:r w:rsidRPr="000A7772">
        <w:rPr>
          <w:rFonts w:ascii="Arial" w:hAnsi="Arial" w:cs="Arial"/>
          <w:lang w:val="et-EE"/>
        </w:rPr>
        <w:t xml:space="preserve"> Lagedi teega</w:t>
      </w:r>
      <w:r w:rsidR="009D5002" w:rsidRPr="000A7772">
        <w:rPr>
          <w:rFonts w:ascii="Arial" w:hAnsi="Arial" w:cs="Arial"/>
          <w:lang w:val="et-EE"/>
        </w:rPr>
        <w:t xml:space="preserve">. Samuti on võimalik Linnaaru teelt sõita Betooni ja Paneeli tänavale, mis </w:t>
      </w:r>
      <w:r w:rsidR="008838CE" w:rsidRPr="000A7772">
        <w:rPr>
          <w:rFonts w:ascii="Arial" w:hAnsi="Arial" w:cs="Arial"/>
          <w:lang w:val="et-EE"/>
        </w:rPr>
        <w:t>on ühenduses Peterburi maanteega</w:t>
      </w:r>
      <w:r w:rsidR="009D5002" w:rsidRPr="000A7772">
        <w:rPr>
          <w:rFonts w:ascii="Arial" w:hAnsi="Arial" w:cs="Arial"/>
          <w:lang w:val="et-EE"/>
        </w:rPr>
        <w:t xml:space="preserve">. </w:t>
      </w:r>
      <w:r w:rsidR="00310992" w:rsidRPr="000A7772">
        <w:rPr>
          <w:rFonts w:ascii="Arial" w:hAnsi="Arial" w:cs="Arial"/>
          <w:lang w:val="et-EE"/>
        </w:rPr>
        <w:t>Planeeringualast läänes asub riigi</w:t>
      </w:r>
      <w:r w:rsidR="00F84709" w:rsidRPr="000A7772">
        <w:rPr>
          <w:rFonts w:ascii="Arial" w:hAnsi="Arial" w:cs="Arial"/>
          <w:lang w:val="et-EE"/>
        </w:rPr>
        <w:t xml:space="preserve"> </w:t>
      </w:r>
      <w:r w:rsidR="00310992" w:rsidRPr="000A7772">
        <w:rPr>
          <w:rFonts w:ascii="Arial" w:hAnsi="Arial" w:cs="Arial"/>
          <w:lang w:val="et-EE"/>
        </w:rPr>
        <w:t>ma</w:t>
      </w:r>
      <w:r w:rsidR="00F84709" w:rsidRPr="000A7772">
        <w:rPr>
          <w:rFonts w:ascii="Arial" w:hAnsi="Arial" w:cs="Arial"/>
          <w:lang w:val="et-EE"/>
        </w:rPr>
        <w:t>a</w:t>
      </w:r>
      <w:r w:rsidR="00310992" w:rsidRPr="000A7772">
        <w:rPr>
          <w:rFonts w:ascii="Arial" w:hAnsi="Arial" w:cs="Arial"/>
          <w:lang w:val="et-EE"/>
        </w:rPr>
        <w:t xml:space="preserve">ntee T11 Tallinna ringtee. </w:t>
      </w:r>
      <w:r w:rsidR="008838CE" w:rsidRPr="000A7772">
        <w:rPr>
          <w:rFonts w:ascii="Arial" w:hAnsi="Arial" w:cs="Arial"/>
          <w:lang w:val="et-EE"/>
        </w:rPr>
        <w:t>Seega p</w:t>
      </w:r>
      <w:r w:rsidR="00310992" w:rsidRPr="000A7772">
        <w:rPr>
          <w:rFonts w:ascii="Arial" w:hAnsi="Arial" w:cs="Arial"/>
          <w:lang w:val="et-EE"/>
        </w:rPr>
        <w:t xml:space="preserve">laneeritav ala asub mitme magistraaltranspordirajatiste vahel, mis on </w:t>
      </w:r>
      <w:r w:rsidR="002D7945" w:rsidRPr="000A7772">
        <w:rPr>
          <w:rFonts w:ascii="Arial" w:hAnsi="Arial" w:cs="Arial"/>
          <w:lang w:val="et-EE"/>
        </w:rPr>
        <w:t>laohoonele mõistlik asukoht.</w:t>
      </w:r>
    </w:p>
    <w:p w:rsidR="0088205F" w:rsidRPr="000A7772" w:rsidRDefault="001F621B" w:rsidP="00804C0C">
      <w:pPr>
        <w:spacing w:before="0" w:after="0"/>
        <w:jc w:val="both"/>
        <w:rPr>
          <w:rFonts w:ascii="Arial" w:hAnsi="Arial" w:cs="Arial"/>
          <w:lang w:val="et-EE"/>
        </w:rPr>
      </w:pPr>
      <w:r w:rsidRPr="000A7772">
        <w:rPr>
          <w:rFonts w:ascii="Arial" w:hAnsi="Arial" w:cs="Arial"/>
          <w:lang w:val="et-EE"/>
        </w:rPr>
        <w:t>Rae valla üldplaneeringu kohaselt on ette nähtud perspektiivne maantee praeguse Linnaaru teele ning mis ju</w:t>
      </w:r>
      <w:r w:rsidR="005C3703" w:rsidRPr="000A7772">
        <w:rPr>
          <w:rFonts w:ascii="Arial" w:hAnsi="Arial" w:cs="Arial"/>
          <w:lang w:val="et-EE"/>
        </w:rPr>
        <w:t>hi</w:t>
      </w:r>
      <w:r w:rsidRPr="000A7772">
        <w:rPr>
          <w:rFonts w:ascii="Arial" w:hAnsi="Arial" w:cs="Arial"/>
          <w:lang w:val="et-EE"/>
        </w:rPr>
        <w:t>takse Suur-Sõjamäe teele</w:t>
      </w:r>
      <w:r w:rsidR="006F45A0" w:rsidRPr="000A7772">
        <w:rPr>
          <w:rFonts w:ascii="Arial" w:hAnsi="Arial" w:cs="Arial"/>
          <w:lang w:val="et-EE"/>
        </w:rPr>
        <w:t>, mis tagab tulevikus planeeritavale alale parema ligipääsu</w:t>
      </w:r>
      <w:r w:rsidR="002D7945" w:rsidRPr="000A7772">
        <w:rPr>
          <w:rFonts w:ascii="Arial" w:hAnsi="Arial" w:cs="Arial"/>
          <w:lang w:val="et-EE"/>
        </w:rPr>
        <w:t>.</w:t>
      </w:r>
    </w:p>
    <w:p w:rsidR="00BA03C7" w:rsidRPr="000A7772" w:rsidRDefault="009D5002" w:rsidP="00960F76">
      <w:pPr>
        <w:spacing w:before="0" w:after="0"/>
        <w:jc w:val="both"/>
        <w:rPr>
          <w:rFonts w:ascii="Arial" w:hAnsi="Arial" w:cs="Arial"/>
          <w:lang w:val="et-EE"/>
        </w:rPr>
      </w:pPr>
      <w:r w:rsidRPr="000A7772">
        <w:rPr>
          <w:rFonts w:ascii="Arial" w:hAnsi="Arial" w:cs="Arial"/>
          <w:lang w:val="et-EE"/>
        </w:rPr>
        <w:t xml:space="preserve">Lähim bussipeatus </w:t>
      </w:r>
      <w:r w:rsidR="00960F76">
        <w:rPr>
          <w:rFonts w:ascii="Arial" w:hAnsi="Arial" w:cs="Arial"/>
          <w:lang w:val="et-EE"/>
        </w:rPr>
        <w:t xml:space="preserve">paikneb Tallinna vangla juures linnaru tee ääres. </w:t>
      </w:r>
      <w:r w:rsidR="00BA03C7" w:rsidRPr="000A7772">
        <w:rPr>
          <w:rFonts w:ascii="Arial" w:hAnsi="Arial" w:cs="Arial"/>
          <w:lang w:val="et-EE"/>
        </w:rPr>
        <w:t>Lähimad äri-, teenindus- ning sotsiaalkeskused ja lasteasutused</w:t>
      </w:r>
      <w:r w:rsidR="0008056B">
        <w:rPr>
          <w:rFonts w:ascii="Arial" w:hAnsi="Arial" w:cs="Arial"/>
          <w:lang w:val="et-EE"/>
        </w:rPr>
        <w:t xml:space="preserve"> </w:t>
      </w:r>
      <w:r w:rsidR="00BA03C7" w:rsidRPr="000A7772">
        <w:rPr>
          <w:rFonts w:ascii="Arial" w:hAnsi="Arial" w:cs="Arial"/>
          <w:lang w:val="et-EE"/>
        </w:rPr>
        <w:t>paikneva</w:t>
      </w:r>
      <w:r w:rsidR="008838CE" w:rsidRPr="000A7772">
        <w:rPr>
          <w:rFonts w:ascii="Arial" w:hAnsi="Arial" w:cs="Arial"/>
          <w:lang w:val="et-EE"/>
        </w:rPr>
        <w:t xml:space="preserve">d Lasnamäe linnaosas ning </w:t>
      </w:r>
      <w:r w:rsidR="002D7945" w:rsidRPr="000A7772">
        <w:rPr>
          <w:rFonts w:ascii="Arial" w:hAnsi="Arial" w:cs="Arial"/>
          <w:lang w:val="et-EE"/>
        </w:rPr>
        <w:t>ka Loo alevikus.</w:t>
      </w:r>
    </w:p>
    <w:p w:rsidR="00960F76" w:rsidRDefault="00960F76" w:rsidP="00804C0C">
      <w:pPr>
        <w:autoSpaceDE w:val="0"/>
        <w:autoSpaceDN w:val="0"/>
        <w:adjustRightInd w:val="0"/>
        <w:spacing w:before="0" w:after="0"/>
        <w:jc w:val="both"/>
        <w:rPr>
          <w:rFonts w:ascii="Arial" w:hAnsi="Arial" w:cs="Arial"/>
          <w:lang w:val="et-EE"/>
        </w:rPr>
      </w:pPr>
    </w:p>
    <w:p w:rsidR="00BA03C7" w:rsidRPr="000A7772" w:rsidRDefault="00BA03C7" w:rsidP="00804C0C">
      <w:pPr>
        <w:autoSpaceDE w:val="0"/>
        <w:autoSpaceDN w:val="0"/>
        <w:adjustRightInd w:val="0"/>
        <w:spacing w:before="0" w:after="0"/>
        <w:jc w:val="both"/>
        <w:rPr>
          <w:rFonts w:ascii="Arial" w:hAnsi="Arial" w:cs="Arial"/>
          <w:lang w:val="et-EE"/>
        </w:rPr>
      </w:pPr>
      <w:r w:rsidRPr="000A7772">
        <w:rPr>
          <w:rFonts w:ascii="Arial" w:hAnsi="Arial" w:cs="Arial"/>
          <w:lang w:val="et-EE"/>
        </w:rPr>
        <w:t>Piirkonna eelisteks on:</w:t>
      </w:r>
    </w:p>
    <w:p w:rsidR="00BA03C7" w:rsidRPr="000A7772" w:rsidRDefault="00BA03C7" w:rsidP="00804C0C">
      <w:pPr>
        <w:widowControl w:val="0"/>
        <w:numPr>
          <w:ilvl w:val="0"/>
          <w:numId w:val="14"/>
        </w:numPr>
        <w:tabs>
          <w:tab w:val="left" w:pos="720"/>
        </w:tabs>
        <w:suppressAutoHyphens/>
        <w:autoSpaceDE w:val="0"/>
        <w:spacing w:before="0" w:after="0"/>
        <w:ind w:left="720" w:hanging="360"/>
        <w:jc w:val="both"/>
        <w:rPr>
          <w:rFonts w:ascii="Arial" w:hAnsi="Arial" w:cs="Arial"/>
          <w:bCs/>
          <w:lang w:val="et-EE"/>
        </w:rPr>
      </w:pPr>
      <w:r w:rsidRPr="000A7772">
        <w:rPr>
          <w:rFonts w:ascii="Arial" w:hAnsi="Arial" w:cs="Arial"/>
          <w:bCs/>
          <w:lang w:val="et-EE"/>
        </w:rPr>
        <w:t xml:space="preserve">Tallinna </w:t>
      </w:r>
      <w:r w:rsidR="00B05ADC" w:rsidRPr="000A7772">
        <w:rPr>
          <w:rFonts w:ascii="Arial" w:hAnsi="Arial" w:cs="Arial"/>
          <w:bCs/>
          <w:lang w:val="et-EE"/>
        </w:rPr>
        <w:t xml:space="preserve">vahetu </w:t>
      </w:r>
      <w:r w:rsidR="002D7945" w:rsidRPr="000A7772">
        <w:rPr>
          <w:rFonts w:ascii="Arial" w:hAnsi="Arial" w:cs="Arial"/>
          <w:bCs/>
          <w:lang w:val="et-EE"/>
        </w:rPr>
        <w:t>lähedus;</w:t>
      </w:r>
    </w:p>
    <w:p w:rsidR="00BA03C7" w:rsidRPr="000A7772" w:rsidRDefault="00BA03C7" w:rsidP="00804C0C">
      <w:pPr>
        <w:widowControl w:val="0"/>
        <w:numPr>
          <w:ilvl w:val="0"/>
          <w:numId w:val="14"/>
        </w:numPr>
        <w:tabs>
          <w:tab w:val="left" w:pos="720"/>
        </w:tabs>
        <w:suppressAutoHyphens/>
        <w:autoSpaceDE w:val="0"/>
        <w:spacing w:before="0" w:after="0"/>
        <w:ind w:left="720" w:hanging="360"/>
        <w:jc w:val="both"/>
        <w:rPr>
          <w:rFonts w:ascii="Arial" w:hAnsi="Arial" w:cs="Arial"/>
          <w:bCs/>
          <w:lang w:val="et-EE"/>
        </w:rPr>
      </w:pPr>
      <w:r w:rsidRPr="000A7772">
        <w:rPr>
          <w:rFonts w:ascii="Arial" w:hAnsi="Arial" w:cs="Arial"/>
          <w:bCs/>
          <w:lang w:val="et-EE"/>
        </w:rPr>
        <w:t>hea ühendus riigi põhimaantee</w:t>
      </w:r>
      <w:r w:rsidR="00B05ADC" w:rsidRPr="000A7772">
        <w:rPr>
          <w:rFonts w:ascii="Arial" w:hAnsi="Arial" w:cs="Arial"/>
          <w:bCs/>
          <w:lang w:val="et-EE"/>
        </w:rPr>
        <w:t>de</w:t>
      </w:r>
      <w:r w:rsidRPr="000A7772">
        <w:rPr>
          <w:rFonts w:ascii="Arial" w:hAnsi="Arial" w:cs="Arial"/>
          <w:bCs/>
          <w:lang w:val="et-EE"/>
        </w:rPr>
        <w:t>ga;</w:t>
      </w:r>
    </w:p>
    <w:p w:rsidR="001F621B" w:rsidRPr="000A7772" w:rsidRDefault="00BA03C7" w:rsidP="00804C0C">
      <w:pPr>
        <w:widowControl w:val="0"/>
        <w:numPr>
          <w:ilvl w:val="0"/>
          <w:numId w:val="14"/>
        </w:numPr>
        <w:tabs>
          <w:tab w:val="left" w:pos="720"/>
        </w:tabs>
        <w:suppressAutoHyphens/>
        <w:autoSpaceDE w:val="0"/>
        <w:spacing w:before="0" w:after="0"/>
        <w:ind w:left="720" w:hanging="360"/>
        <w:jc w:val="both"/>
        <w:rPr>
          <w:rFonts w:ascii="Arial" w:hAnsi="Arial" w:cs="Arial"/>
          <w:bCs/>
          <w:lang w:val="et-EE"/>
        </w:rPr>
      </w:pPr>
      <w:r w:rsidRPr="000A7772">
        <w:rPr>
          <w:rFonts w:ascii="Arial" w:hAnsi="Arial" w:cs="Arial"/>
          <w:bCs/>
          <w:lang w:val="et-EE"/>
        </w:rPr>
        <w:t>välja kujunenud äri- ja tootmismaa</w:t>
      </w:r>
      <w:r w:rsidR="00B05ADC" w:rsidRPr="000A7772">
        <w:rPr>
          <w:rFonts w:ascii="Arial" w:hAnsi="Arial" w:cs="Arial"/>
          <w:bCs/>
          <w:lang w:val="et-EE"/>
        </w:rPr>
        <w:t xml:space="preserve"> piirkond</w:t>
      </w:r>
      <w:r w:rsidR="004C7D9B" w:rsidRPr="000A7772">
        <w:rPr>
          <w:rFonts w:ascii="Arial" w:hAnsi="Arial" w:cs="Arial"/>
          <w:bCs/>
          <w:lang w:val="et-EE"/>
        </w:rPr>
        <w:t>.</w:t>
      </w:r>
    </w:p>
    <w:p w:rsidR="004C7D9B" w:rsidRPr="000A7772" w:rsidRDefault="004C7D9B" w:rsidP="00804C0C">
      <w:pPr>
        <w:widowControl w:val="0"/>
        <w:suppressAutoHyphens/>
        <w:autoSpaceDE w:val="0"/>
        <w:spacing w:before="0" w:after="0"/>
        <w:jc w:val="both"/>
        <w:rPr>
          <w:rFonts w:ascii="Arial" w:hAnsi="Arial" w:cs="Arial"/>
          <w:bCs/>
          <w:lang w:val="et-EE"/>
        </w:rPr>
      </w:pPr>
    </w:p>
    <w:p w:rsidR="004C7D9B" w:rsidRPr="000A7772" w:rsidRDefault="004C7D9B" w:rsidP="00804C0C">
      <w:pPr>
        <w:spacing w:before="0" w:after="0"/>
        <w:rPr>
          <w:rFonts w:ascii="Arial" w:eastAsiaTheme="majorEastAsia" w:hAnsi="Arial" w:cs="Arial"/>
          <w:b/>
          <w:bCs/>
          <w:lang w:val="et-EE"/>
        </w:rPr>
      </w:pPr>
      <w:r w:rsidRPr="000A7772">
        <w:rPr>
          <w:rFonts w:ascii="Arial" w:hAnsi="Arial" w:cs="Arial"/>
          <w:lang w:val="et-EE"/>
        </w:rPr>
        <w:br w:type="page"/>
      </w:r>
    </w:p>
    <w:p w:rsidR="00F8136B" w:rsidRPr="000A7772" w:rsidRDefault="00F8136B" w:rsidP="00804C0C">
      <w:pPr>
        <w:pStyle w:val="Heading2"/>
        <w:numPr>
          <w:ilvl w:val="1"/>
          <w:numId w:val="19"/>
        </w:numPr>
        <w:rPr>
          <w:rFonts w:cs="Arial"/>
          <w:szCs w:val="22"/>
          <w:lang w:val="et-EE"/>
        </w:rPr>
      </w:pPr>
      <w:bookmarkStart w:id="5" w:name="_Toc44938886"/>
      <w:r w:rsidRPr="000A7772">
        <w:rPr>
          <w:rFonts w:cs="Arial"/>
          <w:szCs w:val="22"/>
          <w:lang w:val="et-EE"/>
        </w:rPr>
        <w:lastRenderedPageBreak/>
        <w:t>Vastavus Rae valla üldplaneeringule</w:t>
      </w:r>
      <w:bookmarkEnd w:id="5"/>
    </w:p>
    <w:p w:rsidR="001F621B" w:rsidRPr="000A7772" w:rsidRDefault="00756A66" w:rsidP="00804C0C">
      <w:pPr>
        <w:spacing w:before="0" w:after="0"/>
        <w:rPr>
          <w:rFonts w:ascii="Arial" w:hAnsi="Arial" w:cs="Arial"/>
          <w:lang w:val="et-EE"/>
        </w:rPr>
      </w:pPr>
      <w:r w:rsidRPr="000A7772">
        <w:rPr>
          <w:rFonts w:ascii="Arial" w:hAnsi="Arial" w:cs="Arial"/>
          <w:noProof/>
          <w:lang w:val="et-EE" w:eastAsia="et-EE"/>
        </w:rPr>
        <w:drawing>
          <wp:anchor distT="0" distB="0" distL="114300" distR="114300" simplePos="0" relativeHeight="251662336" behindDoc="0" locked="0" layoutInCell="1" allowOverlap="1">
            <wp:simplePos x="0" y="0"/>
            <wp:positionH relativeFrom="column">
              <wp:posOffset>57150</wp:posOffset>
            </wp:positionH>
            <wp:positionV relativeFrom="paragraph">
              <wp:posOffset>457200</wp:posOffset>
            </wp:positionV>
            <wp:extent cx="4619625" cy="3993515"/>
            <wp:effectExtent l="19050" t="0" r="9525" b="0"/>
            <wp:wrapTopAndBottom/>
            <wp:docPr id="4" name="Picture 3" descr="üldpl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üldplan"/>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619625" cy="3993515"/>
                    </a:xfrm>
                    <a:prstGeom prst="rect">
                      <a:avLst/>
                    </a:prstGeom>
                    <a:noFill/>
                  </pic:spPr>
                </pic:pic>
              </a:graphicData>
            </a:graphic>
          </wp:anchor>
        </w:drawing>
      </w:r>
      <w:r w:rsidR="00F8136B" w:rsidRPr="000A7772">
        <w:rPr>
          <w:rFonts w:ascii="Arial" w:hAnsi="Arial" w:cs="Arial"/>
          <w:lang w:val="et-EE"/>
        </w:rPr>
        <w:t>Planeeringu lahendus ei näe ette Rae</w:t>
      </w:r>
      <w:r w:rsidR="002D7945" w:rsidRPr="000A7772">
        <w:rPr>
          <w:rFonts w:ascii="Arial" w:hAnsi="Arial" w:cs="Arial"/>
          <w:lang w:val="et-EE"/>
        </w:rPr>
        <w:t xml:space="preserve"> valla üldplaneeringu muutmist.</w:t>
      </w:r>
    </w:p>
    <w:p w:rsidR="00E81250" w:rsidRPr="000A7772" w:rsidRDefault="00B36742" w:rsidP="00804C0C">
      <w:pPr>
        <w:spacing w:before="0" w:after="0"/>
        <w:rPr>
          <w:rFonts w:ascii="Arial" w:hAnsi="Arial" w:cs="Arial"/>
          <w:lang w:val="et-EE"/>
        </w:rPr>
      </w:pPr>
      <w:r w:rsidRPr="00B36742">
        <w:rPr>
          <w:rFonts w:ascii="Arial" w:hAnsi="Arial" w:cs="Arial"/>
          <w:noProof/>
        </w:rPr>
        <w:pict>
          <v:group id="_x0000_s1032" style="position:absolute;margin-left:141pt;margin-top:157.7pt;width:50.25pt;height:27.75pt;z-index:251667456" coordorigin="4260,4470" coordsize="1005,555">
            <v:shapetype id="_x0000_t32" coordsize="21600,21600" o:spt="32" o:oned="t" path="m,l21600,21600e" filled="f">
              <v:path arrowok="t" fillok="f" o:connecttype="none"/>
              <o:lock v:ext="edit" shapetype="t"/>
            </v:shapetype>
            <v:shape id="AutoShape 4" o:spid="_x0000_s1029" type="#_x0000_t32" style="position:absolute;left:4260;top:4470;width:1005;height:120;flip:x;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" strokecolor="black [3200]" strokeweight="2.5pt">
              <v:shadow color="#868686"/>
            </v:shape>
            <v:shape id="AutoShape 5" o:spid="_x0000_s1030" type="#_x0000_t32" style="position:absolute;left:4260;top:4590;width:0;height:1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" strokecolor="black [3200]" strokeweight="2.5pt">
              <v:shadow color="#868686"/>
            </v:shape>
            <v:shape id="AutoShape 6" o:spid="_x0000_s1031" type="#_x0000_t32" style="position:absolute;left:4260;top:4770;width:585;height:25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" strokecolor="black [3200]" strokeweight="2.5pt">
              <v:shadow color="#868686"/>
            </v:shape>
            <v:shape id="AutoShape 7" o:spid="_x0000_s1028" type="#_x0000_t32" style="position:absolute;left:4845;top:4860;width:420;height:150;flip:y;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" strokecolor="black [3200]" strokeweight="2.5pt">
              <v:shadow color="#868686"/>
            </v:shape>
            <v:shape id="AutoShape 8" o:spid="_x0000_s1026" type="#_x0000_t32" style="position:absolute;left:5265;top:4470;width:0;height:405;flip:y;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" strokecolor="black [3200]" strokeweight="2.5pt">
              <v:shadow color="#868686"/>
            </v:shape>
          </v:group>
        </w:pict>
      </w:r>
    </w:p>
    <w:p w:rsidR="002D7945" w:rsidRPr="000A7772" w:rsidRDefault="00B36742" w:rsidP="00804C0C">
      <w:pPr>
        <w:tabs>
          <w:tab w:val="left" w:pos="2835"/>
        </w:tabs>
        <w:spacing w:before="0" w:after="0"/>
        <w:jc w:val="both"/>
        <w:rPr>
          <w:rFonts w:ascii="Arial" w:hAnsi="Arial" w:cs="Arial"/>
          <w:lang w:val="et-EE"/>
        </w:rPr>
      </w:pPr>
      <w:r>
        <w:rPr>
          <w:rFonts w:ascii="Arial" w:hAnsi="Arial" w:cs="Arial"/>
          <w:noProof/>
          <w:lang w:val="et-EE" w:eastAsia="et-EE"/>
        </w:rPr>
        <w:pict>
          <v:rect id="Rectangle 9" o:spid="_x0000_s1027" style="position:absolute;left:0;text-align:left;margin-left:5.25pt;margin-top:326.6pt;width:63pt;height:19.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" fillcolor="white [3201]" strokecolor="black [3200]" strokeweight="2.5pt">
            <v:shadow color="#868686"/>
            <w10:wrap type="square" side="right"/>
          </v:rect>
        </w:pict>
      </w:r>
      <w:r w:rsidR="002D7945" w:rsidRPr="000A7772">
        <w:rPr>
          <w:rFonts w:ascii="Arial" w:hAnsi="Arial" w:cs="Arial"/>
          <w:i/>
          <w:lang w:val="et-EE"/>
        </w:rPr>
        <w:t>Planeeringuala</w:t>
      </w:r>
    </w:p>
    <w:p w:rsidR="002D7945" w:rsidRPr="000A7772" w:rsidRDefault="002D7945" w:rsidP="00804C0C">
      <w:pPr>
        <w:tabs>
          <w:tab w:val="left" w:pos="2835"/>
        </w:tabs>
        <w:spacing w:before="0" w:after="0"/>
        <w:jc w:val="both"/>
        <w:rPr>
          <w:rFonts w:ascii="Arial" w:hAnsi="Arial" w:cs="Arial"/>
          <w:i/>
          <w:lang w:val="et-EE"/>
        </w:rPr>
      </w:pPr>
      <w:r w:rsidRPr="000A7772">
        <w:rPr>
          <w:rFonts w:ascii="Arial" w:hAnsi="Arial" w:cs="Arial"/>
          <w:i/>
          <w:noProof/>
          <w:lang w:val="et-EE" w:eastAsia="et-EE"/>
        </w:rPr>
        <w:drawing>
          <wp:anchor distT="0" distB="0" distL="114300" distR="114300" simplePos="0" relativeHeight="251670528" behindDoc="0" locked="0" layoutInCell="1" allowOverlap="1">
            <wp:simplePos x="0" y="0"/>
            <wp:positionH relativeFrom="column">
              <wp:posOffset>-1038225</wp:posOffset>
            </wp:positionH>
            <wp:positionV relativeFrom="paragraph">
              <wp:posOffset>115570</wp:posOffset>
            </wp:positionV>
            <wp:extent cx="1609725" cy="400050"/>
            <wp:effectExtent l="19050" t="0" r="9525" b="0"/>
            <wp:wrapSquare wrapText="bothSides"/>
            <wp:docPr id="10" name="Picture 10"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4"/>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09725" cy="400050"/>
                    </a:xfrm>
                    <a:prstGeom prst="rect">
                      <a:avLst/>
                    </a:prstGeom>
                    <a:noFill/>
                  </pic:spPr>
                </pic:pic>
              </a:graphicData>
            </a:graphic>
          </wp:anchor>
        </w:drawing>
      </w:r>
    </w:p>
    <w:p w:rsidR="00E81250" w:rsidRPr="000A7772" w:rsidRDefault="002D7945" w:rsidP="00804C0C">
      <w:pPr>
        <w:tabs>
          <w:tab w:val="left" w:pos="2835"/>
        </w:tabs>
        <w:spacing w:before="0" w:after="0"/>
        <w:jc w:val="both"/>
        <w:rPr>
          <w:rFonts w:ascii="Arial" w:hAnsi="Arial" w:cs="Arial"/>
          <w:i/>
          <w:lang w:val="et-EE"/>
        </w:rPr>
      </w:pPr>
      <w:r w:rsidRPr="000A7772">
        <w:rPr>
          <w:rFonts w:ascii="Arial" w:hAnsi="Arial" w:cs="Arial"/>
          <w:i/>
          <w:lang w:val="et-EE"/>
        </w:rPr>
        <w:t>Äri- ja tootmismaa</w:t>
      </w:r>
    </w:p>
    <w:p w:rsidR="00E33D5E" w:rsidRPr="000A7772" w:rsidRDefault="00E33D5E" w:rsidP="00804C0C">
      <w:pPr>
        <w:tabs>
          <w:tab w:val="left" w:pos="2835"/>
        </w:tabs>
        <w:spacing w:before="0" w:after="0"/>
        <w:jc w:val="both"/>
        <w:rPr>
          <w:rFonts w:ascii="Arial" w:hAnsi="Arial" w:cs="Arial"/>
          <w:i/>
          <w:lang w:val="et-EE"/>
        </w:rPr>
      </w:pPr>
    </w:p>
    <w:p w:rsidR="00E81250" w:rsidRPr="000A7772" w:rsidRDefault="00E81250" w:rsidP="00804C0C">
      <w:pPr>
        <w:tabs>
          <w:tab w:val="left" w:pos="2835"/>
        </w:tabs>
        <w:spacing w:before="0" w:after="0"/>
        <w:jc w:val="both"/>
        <w:rPr>
          <w:rFonts w:ascii="Arial" w:hAnsi="Arial" w:cs="Arial"/>
          <w:lang w:val="et-EE"/>
        </w:rPr>
      </w:pPr>
    </w:p>
    <w:p w:rsidR="00446A9E" w:rsidRPr="000A7772" w:rsidRDefault="00AA1143" w:rsidP="00804C0C">
      <w:pPr>
        <w:pStyle w:val="Heading2"/>
        <w:numPr>
          <w:ilvl w:val="1"/>
          <w:numId w:val="19"/>
        </w:numPr>
        <w:rPr>
          <w:rFonts w:cs="Arial"/>
          <w:szCs w:val="22"/>
          <w:lang w:val="et-EE"/>
        </w:rPr>
      </w:pPr>
      <w:bookmarkStart w:id="6" w:name="_Toc44938887"/>
      <w:r w:rsidRPr="000A7772">
        <w:rPr>
          <w:rFonts w:cs="Arial"/>
          <w:szCs w:val="22"/>
          <w:lang w:val="et-EE"/>
        </w:rPr>
        <w:t>Planeeringu eesmärk</w:t>
      </w:r>
      <w:bookmarkEnd w:id="6"/>
    </w:p>
    <w:p w:rsidR="00AA1143" w:rsidRPr="000A7772" w:rsidRDefault="009A466F" w:rsidP="00804C0C">
      <w:pPr>
        <w:tabs>
          <w:tab w:val="left" w:pos="2835"/>
        </w:tabs>
        <w:spacing w:before="0" w:after="0"/>
        <w:jc w:val="both"/>
        <w:rPr>
          <w:rFonts w:ascii="Arial" w:hAnsi="Arial" w:cs="Arial"/>
          <w:lang w:val="et-EE"/>
        </w:rPr>
      </w:pPr>
      <w:r w:rsidRPr="000A7772">
        <w:rPr>
          <w:rFonts w:ascii="Arial" w:hAnsi="Arial" w:cs="Arial"/>
          <w:lang w:val="et-EE"/>
        </w:rPr>
        <w:t>Detailplaneeringu koostatud eesmä</w:t>
      </w:r>
      <w:r w:rsidR="005C3703" w:rsidRPr="000A7772">
        <w:rPr>
          <w:rFonts w:ascii="Arial" w:hAnsi="Arial" w:cs="Arial"/>
          <w:lang w:val="et-EE"/>
        </w:rPr>
        <w:t>r</w:t>
      </w:r>
      <w:r w:rsidRPr="000A7772">
        <w:rPr>
          <w:rFonts w:ascii="Arial" w:hAnsi="Arial" w:cs="Arial"/>
          <w:lang w:val="et-EE"/>
        </w:rPr>
        <w:t>giga rajada Vana-Sauna kinnistule laohoon</w:t>
      </w:r>
      <w:r w:rsidR="000B572A" w:rsidRPr="000A7772">
        <w:rPr>
          <w:rFonts w:ascii="Arial" w:hAnsi="Arial" w:cs="Arial"/>
          <w:lang w:val="et-EE"/>
        </w:rPr>
        <w:t>e, parkla ning sissesõit kinnistu kagupoolsest küljest</w:t>
      </w:r>
      <w:r w:rsidRPr="000A7772">
        <w:rPr>
          <w:rFonts w:ascii="Arial" w:hAnsi="Arial" w:cs="Arial"/>
          <w:lang w:val="et-EE"/>
        </w:rPr>
        <w:t xml:space="preserve">. </w:t>
      </w:r>
      <w:r w:rsidR="002C0262" w:rsidRPr="000A7772">
        <w:rPr>
          <w:rFonts w:ascii="Arial" w:hAnsi="Arial" w:cs="Arial"/>
          <w:lang w:val="et-EE"/>
        </w:rPr>
        <w:t>Planeeringuga uusi kinnistu piire ei rajata ning vastavust Rae valla üldplaneeringule ei muudeta. Planeeringuala määratakse är</w:t>
      </w:r>
      <w:r w:rsidR="002D7945" w:rsidRPr="000A7772">
        <w:rPr>
          <w:rFonts w:ascii="Arial" w:hAnsi="Arial" w:cs="Arial"/>
          <w:lang w:val="et-EE"/>
        </w:rPr>
        <w:t>imaa sihtotstarbega kinnistuks.</w:t>
      </w:r>
    </w:p>
    <w:p w:rsidR="00AA1143" w:rsidRPr="000A7772" w:rsidRDefault="000B572A" w:rsidP="00804C0C">
      <w:pPr>
        <w:tabs>
          <w:tab w:val="left" w:pos="2835"/>
        </w:tabs>
        <w:spacing w:before="0" w:after="0"/>
        <w:jc w:val="both"/>
        <w:rPr>
          <w:rFonts w:ascii="Arial" w:hAnsi="Arial" w:cs="Arial"/>
          <w:lang w:val="et-EE"/>
        </w:rPr>
      </w:pPr>
      <w:r w:rsidRPr="000A7772">
        <w:rPr>
          <w:rFonts w:ascii="Arial" w:hAnsi="Arial" w:cs="Arial"/>
          <w:lang w:val="et-EE"/>
        </w:rPr>
        <w:t>Määratakse üldised maakasutustingimused, heakorrastuse, haljastuse, juurdepääsuteede ja parkimise varustamise põhimõtteline lahendus.</w:t>
      </w:r>
    </w:p>
    <w:p w:rsidR="00E81250" w:rsidRPr="000A7772" w:rsidRDefault="00E81250" w:rsidP="00804C0C">
      <w:pPr>
        <w:tabs>
          <w:tab w:val="left" w:pos="2835"/>
        </w:tabs>
        <w:spacing w:before="0" w:after="0"/>
        <w:jc w:val="both"/>
        <w:rPr>
          <w:rFonts w:ascii="Arial" w:hAnsi="Arial" w:cs="Arial"/>
          <w:lang w:val="et-EE"/>
        </w:rPr>
      </w:pPr>
    </w:p>
    <w:p w:rsidR="00E81250" w:rsidRPr="000A7772" w:rsidRDefault="00E81250" w:rsidP="00804C0C">
      <w:pPr>
        <w:tabs>
          <w:tab w:val="left" w:pos="2835"/>
        </w:tabs>
        <w:spacing w:before="0" w:after="0"/>
        <w:jc w:val="both"/>
        <w:rPr>
          <w:rFonts w:ascii="Arial" w:hAnsi="Arial" w:cs="Arial"/>
          <w:lang w:val="et-EE"/>
        </w:rPr>
      </w:pPr>
    </w:p>
    <w:p w:rsidR="00E81250" w:rsidRPr="000A7772" w:rsidRDefault="008E2468" w:rsidP="00804C0C">
      <w:pPr>
        <w:pStyle w:val="Heading1"/>
        <w:numPr>
          <w:ilvl w:val="0"/>
          <w:numId w:val="5"/>
        </w:numPr>
        <w:spacing w:before="0"/>
      </w:pPr>
      <w:bookmarkStart w:id="7" w:name="_Toc497647797"/>
      <w:bookmarkStart w:id="8" w:name="_Toc44938888"/>
      <w:r w:rsidRPr="000A7772">
        <w:t>OLEMASOLEVA OLUKORRA ISELOOMUSTUS</w:t>
      </w:r>
      <w:bookmarkEnd w:id="7"/>
      <w:bookmarkEnd w:id="8"/>
    </w:p>
    <w:p w:rsidR="004815BF" w:rsidRPr="000A7772" w:rsidRDefault="004815BF" w:rsidP="00804C0C">
      <w:pPr>
        <w:pStyle w:val="Heading2"/>
        <w:tabs>
          <w:tab w:val="left" w:pos="426"/>
        </w:tabs>
        <w:jc w:val="both"/>
        <w:rPr>
          <w:rFonts w:cs="Arial"/>
          <w:szCs w:val="22"/>
          <w:lang w:val="et-EE"/>
        </w:rPr>
      </w:pPr>
      <w:bookmarkStart w:id="9" w:name="_Toc497647798"/>
    </w:p>
    <w:p w:rsidR="00E81250" w:rsidRPr="000A7772" w:rsidRDefault="00E81250" w:rsidP="00804C0C">
      <w:pPr>
        <w:pStyle w:val="Heading2"/>
        <w:numPr>
          <w:ilvl w:val="1"/>
          <w:numId w:val="6"/>
        </w:numPr>
        <w:tabs>
          <w:tab w:val="left" w:pos="426"/>
        </w:tabs>
        <w:jc w:val="both"/>
        <w:rPr>
          <w:rFonts w:cs="Arial"/>
          <w:szCs w:val="22"/>
          <w:lang w:val="et-EE"/>
        </w:rPr>
      </w:pPr>
      <w:bookmarkStart w:id="10" w:name="_Toc44938889"/>
      <w:r w:rsidRPr="000A7772">
        <w:rPr>
          <w:rFonts w:cs="Arial"/>
          <w:szCs w:val="22"/>
          <w:lang w:val="et-EE"/>
        </w:rPr>
        <w:t>Planeeringuala asukoht ja iseloomustus</w:t>
      </w:r>
      <w:bookmarkEnd w:id="9"/>
      <w:bookmarkEnd w:id="10"/>
    </w:p>
    <w:p w:rsidR="00E81250" w:rsidRPr="000A7772" w:rsidRDefault="000B572A" w:rsidP="00804C0C">
      <w:pPr>
        <w:spacing w:before="0" w:after="0"/>
        <w:jc w:val="both"/>
        <w:rPr>
          <w:rFonts w:ascii="Arial" w:hAnsi="Arial" w:cs="Arial"/>
          <w:lang w:val="et-EE"/>
        </w:rPr>
      </w:pPr>
      <w:r w:rsidRPr="000A7772">
        <w:rPr>
          <w:rFonts w:ascii="Arial" w:hAnsi="Arial" w:cs="Arial"/>
          <w:lang w:val="et-EE"/>
        </w:rPr>
        <w:t>Planeeringuala asub Rae vallas Soodevahe külas, Linnaaru tee ääres.</w:t>
      </w:r>
      <w:r w:rsidR="00A53979">
        <w:rPr>
          <w:rFonts w:ascii="Arial" w:hAnsi="Arial" w:cs="Arial"/>
          <w:lang w:val="et-EE"/>
        </w:rPr>
        <w:t xml:space="preserve"> Linnaaru teelt on võimalik sõita tugimaanteele 11 Tallinna ringtee. Planeeritav ala asub Soo</w:t>
      </w:r>
      <w:r w:rsidR="00960F76">
        <w:rPr>
          <w:rFonts w:ascii="Arial" w:hAnsi="Arial" w:cs="Arial"/>
          <w:lang w:val="et-EE"/>
        </w:rPr>
        <w:t>d</w:t>
      </w:r>
      <w:r w:rsidR="00A53979">
        <w:rPr>
          <w:rFonts w:ascii="Arial" w:hAnsi="Arial" w:cs="Arial"/>
          <w:lang w:val="et-EE"/>
        </w:rPr>
        <w:t>evahe küla põhjaosas. Planeeritava ala pind on suhteliselt lauge. Käsitletava ala absoluutkõrgusmärgid jäävad 42.02 ja 43.12 vahele</w:t>
      </w:r>
    </w:p>
    <w:p w:rsidR="00E33D5E" w:rsidRPr="000A7772" w:rsidRDefault="00E33D5E" w:rsidP="00804C0C">
      <w:pPr>
        <w:spacing w:before="0" w:after="0"/>
        <w:jc w:val="both"/>
        <w:rPr>
          <w:rFonts w:ascii="Arial" w:hAnsi="Arial" w:cs="Arial"/>
          <w:lang w:val="et-EE"/>
        </w:rPr>
      </w:pPr>
    </w:p>
    <w:p w:rsidR="00E81250" w:rsidRPr="000A7772" w:rsidRDefault="00E81250" w:rsidP="00804C0C">
      <w:pPr>
        <w:pStyle w:val="Heading2"/>
        <w:numPr>
          <w:ilvl w:val="1"/>
          <w:numId w:val="6"/>
        </w:numPr>
        <w:tabs>
          <w:tab w:val="left" w:pos="426"/>
        </w:tabs>
        <w:jc w:val="both"/>
        <w:rPr>
          <w:rFonts w:cs="Arial"/>
          <w:szCs w:val="22"/>
          <w:lang w:val="et-EE"/>
        </w:rPr>
      </w:pPr>
      <w:bookmarkStart w:id="11" w:name="_Toc497647799"/>
      <w:bookmarkStart w:id="12" w:name="_Toc44938890"/>
      <w:r w:rsidRPr="000A7772">
        <w:rPr>
          <w:rFonts w:cs="Arial"/>
          <w:szCs w:val="22"/>
          <w:lang w:val="et-EE"/>
        </w:rPr>
        <w:t>Planeeringuala maakasutus ja hoonestus</w:t>
      </w:r>
      <w:bookmarkEnd w:id="11"/>
      <w:bookmarkEnd w:id="12"/>
    </w:p>
    <w:p w:rsidR="00164210" w:rsidRDefault="00164210" w:rsidP="00804C0C">
      <w:pPr>
        <w:pStyle w:val="BodyText3"/>
        <w:tabs>
          <w:tab w:val="left" w:pos="0"/>
        </w:tabs>
        <w:suppressAutoHyphens/>
        <w:overflowPunct w:val="0"/>
        <w:spacing w:before="0" w:after="0"/>
        <w:jc w:val="both"/>
        <w:textAlignment w:val="baseline"/>
        <w:rPr>
          <w:rFonts w:ascii="Arial" w:hAnsi="Arial" w:cs="Arial"/>
          <w:sz w:val="22"/>
          <w:szCs w:val="22"/>
          <w:lang w:val="et-EE"/>
        </w:rPr>
      </w:pPr>
      <w:r>
        <w:rPr>
          <w:rFonts w:ascii="Arial" w:hAnsi="Arial" w:cs="Arial"/>
          <w:sz w:val="22"/>
          <w:szCs w:val="22"/>
          <w:lang w:val="et-EE"/>
        </w:rPr>
        <w:t>Vana-Sauna – (Maa-ameti andmetel 06.07.2020)</w:t>
      </w:r>
    </w:p>
    <w:p w:rsidR="00164210" w:rsidRDefault="00164210" w:rsidP="00164210">
      <w:pPr>
        <w:pStyle w:val="BodyText3"/>
        <w:numPr>
          <w:ilvl w:val="0"/>
          <w:numId w:val="43"/>
        </w:numPr>
        <w:tabs>
          <w:tab w:val="left" w:pos="0"/>
        </w:tabs>
        <w:suppressAutoHyphens/>
        <w:overflowPunct w:val="0"/>
        <w:spacing w:before="0" w:after="0"/>
        <w:jc w:val="both"/>
        <w:textAlignment w:val="baseline"/>
        <w:rPr>
          <w:rFonts w:ascii="Arial" w:hAnsi="Arial" w:cs="Arial"/>
          <w:sz w:val="22"/>
          <w:szCs w:val="22"/>
          <w:lang w:val="et-EE"/>
        </w:rPr>
      </w:pPr>
      <w:r>
        <w:rPr>
          <w:rFonts w:ascii="Arial" w:hAnsi="Arial" w:cs="Arial"/>
          <w:sz w:val="22"/>
          <w:szCs w:val="22"/>
          <w:lang w:val="et-EE"/>
        </w:rPr>
        <w:t xml:space="preserve">Katastriüksuse tunnus: </w:t>
      </w:r>
      <w:r w:rsidRPr="00164210">
        <w:rPr>
          <w:rFonts w:ascii="Arial" w:hAnsi="Arial" w:cs="Arial"/>
          <w:sz w:val="22"/>
          <w:szCs w:val="22"/>
          <w:lang w:val="et-EE"/>
        </w:rPr>
        <w:t>65301:011:0149</w:t>
      </w:r>
    </w:p>
    <w:p w:rsidR="00164210" w:rsidRDefault="00164210" w:rsidP="00164210">
      <w:pPr>
        <w:pStyle w:val="BodyText3"/>
        <w:numPr>
          <w:ilvl w:val="0"/>
          <w:numId w:val="43"/>
        </w:numPr>
        <w:tabs>
          <w:tab w:val="left" w:pos="0"/>
        </w:tabs>
        <w:suppressAutoHyphens/>
        <w:overflowPunct w:val="0"/>
        <w:spacing w:before="0" w:after="0"/>
        <w:jc w:val="both"/>
        <w:textAlignment w:val="baseline"/>
        <w:rPr>
          <w:rFonts w:ascii="Arial" w:hAnsi="Arial" w:cs="Arial"/>
          <w:sz w:val="22"/>
          <w:szCs w:val="22"/>
          <w:lang w:val="et-EE"/>
        </w:rPr>
      </w:pPr>
      <w:r>
        <w:rPr>
          <w:rFonts w:ascii="Arial" w:hAnsi="Arial" w:cs="Arial"/>
          <w:sz w:val="22"/>
          <w:szCs w:val="22"/>
          <w:lang w:val="et-EE"/>
        </w:rPr>
        <w:t>Maakasutuse sihtotstarve: maatulundusmaa 100%</w:t>
      </w:r>
    </w:p>
    <w:p w:rsidR="00164210" w:rsidRDefault="004B35D1" w:rsidP="00164210">
      <w:pPr>
        <w:pStyle w:val="BodyText3"/>
        <w:numPr>
          <w:ilvl w:val="0"/>
          <w:numId w:val="43"/>
        </w:numPr>
        <w:tabs>
          <w:tab w:val="left" w:pos="0"/>
        </w:tabs>
        <w:suppressAutoHyphens/>
        <w:overflowPunct w:val="0"/>
        <w:spacing w:before="0" w:after="0"/>
        <w:jc w:val="both"/>
        <w:textAlignment w:val="baseline"/>
        <w:rPr>
          <w:rFonts w:ascii="Arial" w:hAnsi="Arial" w:cs="Arial"/>
          <w:sz w:val="22"/>
          <w:szCs w:val="22"/>
          <w:lang w:val="et-EE"/>
        </w:rPr>
      </w:pPr>
      <w:r>
        <w:rPr>
          <w:rFonts w:ascii="Arial" w:hAnsi="Arial" w:cs="Arial"/>
          <w:sz w:val="22"/>
          <w:szCs w:val="22"/>
          <w:lang w:val="et-EE"/>
        </w:rPr>
        <w:t>Katastriüksuse pindala: 14</w:t>
      </w:r>
      <w:r w:rsidR="00164210">
        <w:rPr>
          <w:rFonts w:ascii="Arial" w:hAnsi="Arial" w:cs="Arial"/>
          <w:sz w:val="22"/>
          <w:szCs w:val="22"/>
          <w:lang w:val="et-EE"/>
        </w:rPr>
        <w:t>787 m</w:t>
      </w:r>
      <w:r w:rsidR="00164210" w:rsidRPr="00164210">
        <w:rPr>
          <w:rFonts w:ascii="Arial" w:hAnsi="Arial" w:cs="Arial"/>
          <w:sz w:val="22"/>
          <w:szCs w:val="22"/>
          <w:vertAlign w:val="superscript"/>
          <w:lang w:val="et-EE"/>
        </w:rPr>
        <w:t>2</w:t>
      </w:r>
    </w:p>
    <w:p w:rsidR="00164210" w:rsidRDefault="00164210" w:rsidP="00804C0C">
      <w:pPr>
        <w:pStyle w:val="BodyText3"/>
        <w:tabs>
          <w:tab w:val="left" w:pos="0"/>
        </w:tabs>
        <w:suppressAutoHyphens/>
        <w:overflowPunct w:val="0"/>
        <w:spacing w:before="0" w:after="0"/>
        <w:jc w:val="both"/>
        <w:textAlignment w:val="baseline"/>
        <w:rPr>
          <w:rFonts w:ascii="Arial" w:hAnsi="Arial" w:cs="Arial"/>
          <w:sz w:val="22"/>
          <w:szCs w:val="22"/>
          <w:lang w:val="et-EE"/>
        </w:rPr>
      </w:pPr>
    </w:p>
    <w:p w:rsidR="000D098C" w:rsidRPr="00164210" w:rsidRDefault="000B572A" w:rsidP="00164210">
      <w:pPr>
        <w:pStyle w:val="BodyText3"/>
        <w:tabs>
          <w:tab w:val="left" w:pos="0"/>
        </w:tabs>
        <w:suppressAutoHyphens/>
        <w:overflowPunct w:val="0"/>
        <w:spacing w:before="0" w:after="0"/>
        <w:jc w:val="both"/>
        <w:textAlignment w:val="baseline"/>
        <w:rPr>
          <w:rFonts w:ascii="Arial" w:hAnsi="Arial" w:cs="Arial"/>
          <w:sz w:val="22"/>
          <w:szCs w:val="22"/>
          <w:lang w:val="et-EE"/>
        </w:rPr>
      </w:pPr>
      <w:r w:rsidRPr="000A7772">
        <w:rPr>
          <w:rFonts w:ascii="Arial" w:hAnsi="Arial" w:cs="Arial"/>
          <w:sz w:val="22"/>
          <w:szCs w:val="22"/>
          <w:lang w:val="et-EE"/>
        </w:rPr>
        <w:t>Planeeringuala on hoonestamata.</w:t>
      </w:r>
      <w:bookmarkStart w:id="13" w:name="_Toc497647800"/>
      <w:r w:rsidR="000D098C" w:rsidRPr="000A7772">
        <w:rPr>
          <w:rFonts w:ascii="Arial" w:hAnsi="Arial" w:cs="Arial"/>
          <w:lang w:val="et-EE"/>
        </w:rPr>
        <w:br w:type="page"/>
      </w:r>
    </w:p>
    <w:p w:rsidR="00E81250" w:rsidRPr="000A7772" w:rsidRDefault="00E81250" w:rsidP="00804C0C">
      <w:pPr>
        <w:pStyle w:val="Heading2"/>
        <w:numPr>
          <w:ilvl w:val="1"/>
          <w:numId w:val="6"/>
        </w:numPr>
        <w:tabs>
          <w:tab w:val="left" w:pos="426"/>
        </w:tabs>
        <w:jc w:val="both"/>
        <w:rPr>
          <w:rFonts w:cs="Arial"/>
          <w:szCs w:val="22"/>
          <w:lang w:val="et-EE"/>
        </w:rPr>
      </w:pPr>
      <w:bookmarkStart w:id="14" w:name="_Toc44938891"/>
      <w:r w:rsidRPr="000A7772">
        <w:rPr>
          <w:rFonts w:cs="Arial"/>
          <w:szCs w:val="22"/>
          <w:lang w:val="et-EE"/>
        </w:rPr>
        <w:lastRenderedPageBreak/>
        <w:t>Planeeringualaga külgnevad kinnistud ja nende iseloomustus</w:t>
      </w:r>
      <w:bookmarkEnd w:id="13"/>
      <w:bookmarkEnd w:id="14"/>
    </w:p>
    <w:tbl>
      <w:tblPr>
        <w:tblStyle w:val="TableGrid"/>
        <w:tblW w:w="4906" w:type="pct"/>
        <w:tblInd w:w="108" w:type="dxa"/>
        <w:tblLook w:val="04A0"/>
      </w:tblPr>
      <w:tblGrid>
        <w:gridCol w:w="2445"/>
        <w:gridCol w:w="1673"/>
        <w:gridCol w:w="1834"/>
        <w:gridCol w:w="4113"/>
      </w:tblGrid>
      <w:tr w:rsidR="000B572A" w:rsidRPr="000A7772" w:rsidTr="00F23793">
        <w:trPr>
          <w:trHeight w:val="291"/>
        </w:trPr>
        <w:tc>
          <w:tcPr>
            <w:tcW w:w="1215" w:type="pct"/>
            <w:vAlign w:val="center"/>
          </w:tcPr>
          <w:p w:rsidR="000B572A" w:rsidRPr="000A7772" w:rsidRDefault="000B572A" w:rsidP="00804C0C">
            <w:pPr>
              <w:rPr>
                <w:rFonts w:ascii="Arial" w:hAnsi="Arial" w:cs="Arial"/>
                <w:lang w:val="et-EE"/>
              </w:rPr>
            </w:pPr>
            <w:r w:rsidRPr="000A7772">
              <w:rPr>
                <w:rFonts w:ascii="Arial" w:hAnsi="Arial" w:cs="Arial"/>
                <w:lang w:val="et-EE"/>
              </w:rPr>
              <w:t>Aadress</w:t>
            </w:r>
          </w:p>
        </w:tc>
        <w:tc>
          <w:tcPr>
            <w:tcW w:w="831" w:type="pct"/>
            <w:vAlign w:val="center"/>
          </w:tcPr>
          <w:p w:rsidR="000B572A" w:rsidRPr="000A7772" w:rsidRDefault="000B572A" w:rsidP="00804C0C">
            <w:pPr>
              <w:rPr>
                <w:rFonts w:ascii="Arial" w:hAnsi="Arial" w:cs="Arial"/>
                <w:lang w:val="et-EE"/>
              </w:rPr>
            </w:pPr>
            <w:r w:rsidRPr="000A7772">
              <w:rPr>
                <w:rFonts w:ascii="Arial" w:hAnsi="Arial" w:cs="Arial"/>
                <w:lang w:val="et-EE"/>
              </w:rPr>
              <w:t>Pindala</w:t>
            </w:r>
          </w:p>
        </w:tc>
        <w:tc>
          <w:tcPr>
            <w:tcW w:w="911" w:type="pct"/>
            <w:vAlign w:val="center"/>
          </w:tcPr>
          <w:p w:rsidR="000B572A" w:rsidRPr="000A7772" w:rsidRDefault="000B572A" w:rsidP="00804C0C">
            <w:pPr>
              <w:rPr>
                <w:rFonts w:ascii="Arial" w:hAnsi="Arial" w:cs="Arial"/>
                <w:lang w:val="et-EE"/>
              </w:rPr>
            </w:pPr>
            <w:r w:rsidRPr="000A7772">
              <w:rPr>
                <w:rFonts w:ascii="Arial" w:hAnsi="Arial" w:cs="Arial"/>
                <w:lang w:val="et-EE"/>
              </w:rPr>
              <w:t>Katastritunnus</w:t>
            </w:r>
          </w:p>
        </w:tc>
        <w:tc>
          <w:tcPr>
            <w:tcW w:w="2043" w:type="pct"/>
            <w:vAlign w:val="center"/>
          </w:tcPr>
          <w:p w:rsidR="000B572A" w:rsidRPr="000A7772" w:rsidRDefault="000B572A" w:rsidP="00804C0C">
            <w:pPr>
              <w:rPr>
                <w:rFonts w:ascii="Arial" w:hAnsi="Arial" w:cs="Arial"/>
                <w:lang w:val="et-EE"/>
              </w:rPr>
            </w:pPr>
            <w:r w:rsidRPr="000A7772">
              <w:rPr>
                <w:rFonts w:ascii="Arial" w:hAnsi="Arial" w:cs="Arial"/>
                <w:lang w:val="et-EE"/>
              </w:rPr>
              <w:t>Sihtotstarve</w:t>
            </w:r>
          </w:p>
        </w:tc>
      </w:tr>
      <w:tr w:rsidR="000B572A" w:rsidRPr="000A7772" w:rsidTr="00F23793">
        <w:trPr>
          <w:trHeight w:val="291"/>
        </w:trPr>
        <w:tc>
          <w:tcPr>
            <w:tcW w:w="1215" w:type="pct"/>
            <w:vAlign w:val="center"/>
          </w:tcPr>
          <w:p w:rsidR="000B572A" w:rsidRPr="000A7772" w:rsidRDefault="000B572A" w:rsidP="00804C0C">
            <w:pPr>
              <w:rPr>
                <w:rFonts w:ascii="Arial" w:hAnsi="Arial" w:cs="Arial"/>
                <w:lang w:val="et-EE"/>
              </w:rPr>
            </w:pPr>
            <w:r w:rsidRPr="000A7772">
              <w:rPr>
                <w:rFonts w:ascii="Arial" w:hAnsi="Arial" w:cs="Arial"/>
                <w:color w:val="000000"/>
                <w:shd w:val="clear" w:color="auto" w:fill="FFFFFF"/>
                <w:lang w:val="et-EE"/>
              </w:rPr>
              <w:t>Linnaaru tee 5</w:t>
            </w:r>
          </w:p>
        </w:tc>
        <w:tc>
          <w:tcPr>
            <w:tcW w:w="831" w:type="pct"/>
            <w:vAlign w:val="center"/>
          </w:tcPr>
          <w:p w:rsidR="000B572A" w:rsidRPr="000A7772" w:rsidRDefault="000B572A" w:rsidP="00804C0C">
            <w:pPr>
              <w:rPr>
                <w:rFonts w:ascii="Arial" w:hAnsi="Arial" w:cs="Arial"/>
                <w:lang w:val="et-EE"/>
              </w:rPr>
            </w:pPr>
            <w:r w:rsidRPr="000A7772">
              <w:rPr>
                <w:rFonts w:ascii="Arial" w:hAnsi="Arial" w:cs="Arial"/>
                <w:color w:val="000000"/>
                <w:shd w:val="clear" w:color="auto" w:fill="FFFFFF"/>
                <w:lang w:val="et-EE"/>
              </w:rPr>
              <w:t>26</w:t>
            </w:r>
            <w:r w:rsidR="00A87859" w:rsidRPr="000A7772">
              <w:rPr>
                <w:rFonts w:ascii="Arial" w:hAnsi="Arial" w:cs="Arial"/>
                <w:color w:val="000000"/>
                <w:shd w:val="clear" w:color="auto" w:fill="FFFFFF"/>
                <w:lang w:val="et-EE"/>
              </w:rPr>
              <w:t>,</w:t>
            </w:r>
            <w:r w:rsidRPr="000A7772">
              <w:rPr>
                <w:rFonts w:ascii="Arial" w:hAnsi="Arial" w:cs="Arial"/>
                <w:color w:val="000000"/>
                <w:shd w:val="clear" w:color="auto" w:fill="FFFFFF"/>
                <w:lang w:val="et-EE"/>
              </w:rPr>
              <w:t>12 ha</w:t>
            </w:r>
          </w:p>
        </w:tc>
        <w:tc>
          <w:tcPr>
            <w:tcW w:w="911" w:type="pct"/>
            <w:vAlign w:val="center"/>
          </w:tcPr>
          <w:p w:rsidR="000B572A" w:rsidRPr="000A7772" w:rsidRDefault="000B572A" w:rsidP="00804C0C">
            <w:pPr>
              <w:rPr>
                <w:rFonts w:ascii="Arial" w:hAnsi="Arial" w:cs="Arial"/>
                <w:lang w:val="et-EE"/>
              </w:rPr>
            </w:pPr>
            <w:r w:rsidRPr="000A7772">
              <w:rPr>
                <w:rFonts w:ascii="Arial" w:hAnsi="Arial" w:cs="Arial"/>
                <w:color w:val="000000"/>
                <w:shd w:val="clear" w:color="auto" w:fill="FFFFFF"/>
                <w:lang w:val="et-EE"/>
              </w:rPr>
              <w:t>65301:011:0354</w:t>
            </w:r>
          </w:p>
        </w:tc>
        <w:tc>
          <w:tcPr>
            <w:tcW w:w="2043" w:type="pct"/>
            <w:vAlign w:val="center"/>
          </w:tcPr>
          <w:p w:rsidR="000B572A" w:rsidRPr="000A7772" w:rsidRDefault="000B572A" w:rsidP="00804C0C">
            <w:pPr>
              <w:rPr>
                <w:rFonts w:ascii="Arial" w:hAnsi="Arial" w:cs="Arial"/>
                <w:lang w:val="et-EE"/>
              </w:rPr>
            </w:pPr>
            <w:r w:rsidRPr="000A7772">
              <w:rPr>
                <w:rFonts w:ascii="Arial" w:hAnsi="Arial" w:cs="Arial"/>
                <w:color w:val="000000"/>
                <w:shd w:val="clear" w:color="auto" w:fill="FFFFFF"/>
                <w:lang w:val="et-EE"/>
              </w:rPr>
              <w:t>Riigikaitsemaa 100%</w:t>
            </w:r>
          </w:p>
        </w:tc>
      </w:tr>
      <w:tr w:rsidR="000B572A" w:rsidRPr="000A7772" w:rsidTr="00F23793">
        <w:trPr>
          <w:trHeight w:val="291"/>
        </w:trPr>
        <w:tc>
          <w:tcPr>
            <w:tcW w:w="1215" w:type="pct"/>
            <w:vAlign w:val="center"/>
          </w:tcPr>
          <w:p w:rsidR="000B572A" w:rsidRPr="000A7772" w:rsidRDefault="00642F7F" w:rsidP="00804C0C">
            <w:pPr>
              <w:rPr>
                <w:rFonts w:ascii="Arial" w:hAnsi="Arial" w:cs="Arial"/>
                <w:lang w:val="et-EE"/>
              </w:rPr>
            </w:pPr>
            <w:r w:rsidRPr="000A7772">
              <w:rPr>
                <w:rFonts w:ascii="Arial" w:hAnsi="Arial" w:cs="Arial"/>
                <w:color w:val="000000"/>
                <w:shd w:val="clear" w:color="auto" w:fill="FFFFFF"/>
                <w:lang w:val="et-EE"/>
              </w:rPr>
              <w:t>Linnaaru tee 5b</w:t>
            </w:r>
          </w:p>
        </w:tc>
        <w:tc>
          <w:tcPr>
            <w:tcW w:w="831" w:type="pct"/>
            <w:vAlign w:val="center"/>
          </w:tcPr>
          <w:p w:rsidR="000B572A" w:rsidRPr="000A7772" w:rsidRDefault="00642F7F" w:rsidP="00804C0C">
            <w:pPr>
              <w:rPr>
                <w:rFonts w:ascii="Arial" w:hAnsi="Arial" w:cs="Arial"/>
                <w:lang w:val="et-EE"/>
              </w:rPr>
            </w:pPr>
            <w:r w:rsidRPr="000A7772">
              <w:rPr>
                <w:rFonts w:ascii="Arial" w:hAnsi="Arial" w:cs="Arial"/>
                <w:color w:val="000000"/>
                <w:shd w:val="clear" w:color="auto" w:fill="FFFFFF"/>
                <w:lang w:val="et-EE"/>
              </w:rPr>
              <w:t xml:space="preserve">1102 </w:t>
            </w:r>
            <w:r w:rsidR="008C6BA6" w:rsidRPr="000A7772">
              <w:rPr>
                <w:rFonts w:ascii="Arial" w:hAnsi="Arial" w:cs="Arial"/>
                <w:color w:val="000000"/>
                <w:shd w:val="clear" w:color="auto" w:fill="FFFFFF"/>
                <w:lang w:val="et-EE"/>
              </w:rPr>
              <w:t>m</w:t>
            </w:r>
            <w:r w:rsidR="008C6BA6" w:rsidRPr="000A7772">
              <w:rPr>
                <w:rFonts w:ascii="Arial" w:hAnsi="Arial" w:cs="Arial"/>
                <w:color w:val="000000"/>
                <w:shd w:val="clear" w:color="auto" w:fill="FFFFFF"/>
                <w:vertAlign w:val="superscript"/>
                <w:lang w:val="et-EE"/>
              </w:rPr>
              <w:t>2</w:t>
            </w:r>
          </w:p>
        </w:tc>
        <w:tc>
          <w:tcPr>
            <w:tcW w:w="911" w:type="pct"/>
            <w:vAlign w:val="center"/>
          </w:tcPr>
          <w:p w:rsidR="000B572A" w:rsidRPr="000A7772" w:rsidRDefault="00642F7F" w:rsidP="00804C0C">
            <w:pPr>
              <w:rPr>
                <w:rFonts w:ascii="Arial" w:hAnsi="Arial" w:cs="Arial"/>
                <w:lang w:val="et-EE"/>
              </w:rPr>
            </w:pPr>
            <w:r w:rsidRPr="000A7772">
              <w:rPr>
                <w:rFonts w:ascii="Arial" w:hAnsi="Arial" w:cs="Arial"/>
                <w:color w:val="000000"/>
                <w:shd w:val="clear" w:color="auto" w:fill="FFFFFF"/>
                <w:lang w:val="et-EE"/>
              </w:rPr>
              <w:t>65301:011:0356</w:t>
            </w:r>
          </w:p>
        </w:tc>
        <w:tc>
          <w:tcPr>
            <w:tcW w:w="2043" w:type="pct"/>
            <w:vAlign w:val="center"/>
          </w:tcPr>
          <w:p w:rsidR="000B572A" w:rsidRPr="000A7772" w:rsidRDefault="00642F7F" w:rsidP="00804C0C">
            <w:pPr>
              <w:rPr>
                <w:rFonts w:ascii="Arial" w:hAnsi="Arial" w:cs="Arial"/>
                <w:lang w:val="et-EE"/>
              </w:rPr>
            </w:pPr>
            <w:r w:rsidRPr="000A7772">
              <w:rPr>
                <w:rFonts w:ascii="Arial" w:hAnsi="Arial" w:cs="Arial"/>
                <w:color w:val="000000"/>
                <w:shd w:val="clear" w:color="auto" w:fill="FFFFFF"/>
                <w:lang w:val="et-EE"/>
              </w:rPr>
              <w:t>Tootmismaa 100%</w:t>
            </w:r>
          </w:p>
        </w:tc>
      </w:tr>
      <w:tr w:rsidR="000B572A" w:rsidRPr="000A7772" w:rsidTr="00F23793">
        <w:trPr>
          <w:trHeight w:val="291"/>
        </w:trPr>
        <w:tc>
          <w:tcPr>
            <w:tcW w:w="1215" w:type="pct"/>
            <w:vAlign w:val="center"/>
          </w:tcPr>
          <w:p w:rsidR="000B572A" w:rsidRPr="000A7772" w:rsidRDefault="00642F7F" w:rsidP="00804C0C">
            <w:pPr>
              <w:rPr>
                <w:rFonts w:ascii="Arial" w:hAnsi="Arial" w:cs="Arial"/>
                <w:lang w:val="et-EE"/>
              </w:rPr>
            </w:pPr>
            <w:r w:rsidRPr="000A7772">
              <w:rPr>
                <w:rFonts w:ascii="Arial" w:hAnsi="Arial" w:cs="Arial"/>
                <w:color w:val="000000"/>
                <w:shd w:val="clear" w:color="auto" w:fill="FFFFFF"/>
                <w:lang w:val="et-EE"/>
              </w:rPr>
              <w:t>Linnaaru tee 5a</w:t>
            </w:r>
          </w:p>
        </w:tc>
        <w:tc>
          <w:tcPr>
            <w:tcW w:w="831" w:type="pct"/>
            <w:vAlign w:val="center"/>
          </w:tcPr>
          <w:p w:rsidR="000B572A" w:rsidRPr="000A7772" w:rsidRDefault="00642F7F" w:rsidP="00804C0C">
            <w:pPr>
              <w:rPr>
                <w:rFonts w:ascii="Arial" w:hAnsi="Arial" w:cs="Arial"/>
                <w:lang w:val="et-EE"/>
              </w:rPr>
            </w:pPr>
            <w:r w:rsidRPr="000A7772">
              <w:rPr>
                <w:rFonts w:ascii="Arial" w:hAnsi="Arial" w:cs="Arial"/>
                <w:color w:val="000000"/>
                <w:shd w:val="clear" w:color="auto" w:fill="FFFFFF"/>
                <w:lang w:val="et-EE"/>
              </w:rPr>
              <w:t>803 m</w:t>
            </w:r>
            <w:r w:rsidR="008C6BA6" w:rsidRPr="000A7772">
              <w:rPr>
                <w:rFonts w:ascii="Arial" w:hAnsi="Arial" w:cs="Arial"/>
                <w:color w:val="000000"/>
                <w:shd w:val="clear" w:color="auto" w:fill="FFFFFF"/>
                <w:vertAlign w:val="superscript"/>
                <w:lang w:val="et-EE"/>
              </w:rPr>
              <w:t>2</w:t>
            </w:r>
          </w:p>
        </w:tc>
        <w:tc>
          <w:tcPr>
            <w:tcW w:w="911" w:type="pct"/>
            <w:vAlign w:val="center"/>
          </w:tcPr>
          <w:p w:rsidR="000B572A" w:rsidRPr="000A7772" w:rsidRDefault="00642F7F" w:rsidP="00804C0C">
            <w:pPr>
              <w:rPr>
                <w:rFonts w:ascii="Arial" w:hAnsi="Arial" w:cs="Arial"/>
                <w:color w:val="000000"/>
                <w:lang w:val="et-EE"/>
              </w:rPr>
            </w:pPr>
            <w:r w:rsidRPr="000A7772">
              <w:rPr>
                <w:rFonts w:ascii="Arial" w:hAnsi="Arial" w:cs="Arial"/>
                <w:color w:val="000000"/>
                <w:lang w:val="et-EE"/>
              </w:rPr>
              <w:t>65301:011:0355</w:t>
            </w:r>
          </w:p>
        </w:tc>
        <w:tc>
          <w:tcPr>
            <w:tcW w:w="2043" w:type="pct"/>
            <w:vAlign w:val="center"/>
          </w:tcPr>
          <w:p w:rsidR="000B572A" w:rsidRPr="000A7772" w:rsidRDefault="00642F7F" w:rsidP="00804C0C">
            <w:pPr>
              <w:rPr>
                <w:rFonts w:ascii="Arial" w:hAnsi="Arial" w:cs="Arial"/>
                <w:lang w:val="et-EE"/>
              </w:rPr>
            </w:pPr>
            <w:r w:rsidRPr="000A7772">
              <w:rPr>
                <w:rFonts w:ascii="Arial" w:hAnsi="Arial" w:cs="Arial"/>
                <w:color w:val="000000"/>
                <w:shd w:val="clear" w:color="auto" w:fill="FFFFFF"/>
                <w:lang w:val="et-EE"/>
              </w:rPr>
              <w:t>Tootmismaa 100%</w:t>
            </w:r>
          </w:p>
        </w:tc>
      </w:tr>
      <w:tr w:rsidR="00642F7F" w:rsidRPr="000A7772" w:rsidTr="00F23793">
        <w:trPr>
          <w:trHeight w:val="291"/>
        </w:trPr>
        <w:tc>
          <w:tcPr>
            <w:tcW w:w="1215" w:type="pct"/>
            <w:vAlign w:val="center"/>
          </w:tcPr>
          <w:p w:rsidR="00642F7F" w:rsidRPr="000A7772" w:rsidRDefault="00642F7F" w:rsidP="00804C0C">
            <w:pPr>
              <w:rPr>
                <w:rFonts w:ascii="Arial" w:hAnsi="Arial" w:cs="Arial"/>
                <w:color w:val="000000"/>
                <w:shd w:val="clear" w:color="auto" w:fill="FFFFFF"/>
                <w:lang w:val="et-EE"/>
              </w:rPr>
            </w:pPr>
            <w:r w:rsidRPr="000A7772">
              <w:rPr>
                <w:rFonts w:ascii="Arial" w:hAnsi="Arial" w:cs="Arial"/>
                <w:color w:val="000000"/>
                <w:shd w:val="clear" w:color="auto" w:fill="FFFFFF"/>
                <w:lang w:val="et-EE"/>
              </w:rPr>
              <w:t>Linnaaru tee L2</w:t>
            </w:r>
          </w:p>
        </w:tc>
        <w:tc>
          <w:tcPr>
            <w:tcW w:w="831" w:type="pct"/>
            <w:vAlign w:val="center"/>
          </w:tcPr>
          <w:p w:rsidR="00642F7F" w:rsidRPr="000A7772" w:rsidRDefault="00642F7F" w:rsidP="00804C0C">
            <w:pPr>
              <w:rPr>
                <w:rFonts w:ascii="Arial" w:hAnsi="Arial" w:cs="Arial"/>
                <w:color w:val="000000"/>
                <w:shd w:val="clear" w:color="auto" w:fill="FFFFFF"/>
                <w:lang w:val="et-EE"/>
              </w:rPr>
            </w:pPr>
            <w:r w:rsidRPr="000A7772">
              <w:rPr>
                <w:rFonts w:ascii="Arial" w:hAnsi="Arial" w:cs="Arial"/>
                <w:color w:val="000000"/>
                <w:shd w:val="clear" w:color="auto" w:fill="FFFFFF"/>
                <w:lang w:val="et-EE"/>
              </w:rPr>
              <w:t xml:space="preserve">4890 </w:t>
            </w:r>
            <w:r w:rsidR="008C6BA6" w:rsidRPr="000A7772">
              <w:rPr>
                <w:rFonts w:ascii="Arial" w:hAnsi="Arial" w:cs="Arial"/>
                <w:color w:val="000000"/>
                <w:shd w:val="clear" w:color="auto" w:fill="FFFFFF"/>
                <w:lang w:val="et-EE"/>
              </w:rPr>
              <w:t>m</w:t>
            </w:r>
            <w:r w:rsidR="008C6BA6" w:rsidRPr="000A7772">
              <w:rPr>
                <w:rFonts w:ascii="Arial" w:hAnsi="Arial" w:cs="Arial"/>
                <w:color w:val="000000"/>
                <w:shd w:val="clear" w:color="auto" w:fill="FFFFFF"/>
                <w:vertAlign w:val="superscript"/>
                <w:lang w:val="et-EE"/>
              </w:rPr>
              <w:t>2</w:t>
            </w:r>
          </w:p>
        </w:tc>
        <w:tc>
          <w:tcPr>
            <w:tcW w:w="911" w:type="pct"/>
            <w:vAlign w:val="center"/>
          </w:tcPr>
          <w:p w:rsidR="00642F7F" w:rsidRPr="000A7772" w:rsidRDefault="00642F7F" w:rsidP="00804C0C">
            <w:pPr>
              <w:rPr>
                <w:rFonts w:ascii="Arial" w:hAnsi="Arial" w:cs="Arial"/>
                <w:color w:val="000000"/>
                <w:lang w:val="et-EE"/>
              </w:rPr>
            </w:pPr>
            <w:r w:rsidRPr="000A7772">
              <w:rPr>
                <w:rFonts w:ascii="Arial" w:hAnsi="Arial" w:cs="Arial"/>
                <w:color w:val="000000"/>
                <w:shd w:val="clear" w:color="auto" w:fill="FFFFFF"/>
                <w:lang w:val="et-EE"/>
              </w:rPr>
              <w:t>65301:011:0348</w:t>
            </w:r>
          </w:p>
        </w:tc>
        <w:tc>
          <w:tcPr>
            <w:tcW w:w="2043" w:type="pct"/>
            <w:vAlign w:val="center"/>
          </w:tcPr>
          <w:p w:rsidR="00642F7F" w:rsidRPr="000A7772" w:rsidRDefault="00642F7F" w:rsidP="00804C0C">
            <w:pPr>
              <w:rPr>
                <w:rFonts w:ascii="Arial" w:hAnsi="Arial" w:cs="Arial"/>
                <w:color w:val="000000"/>
                <w:shd w:val="clear" w:color="auto" w:fill="FFFFFF"/>
                <w:lang w:val="et-EE"/>
              </w:rPr>
            </w:pPr>
            <w:r w:rsidRPr="000A7772">
              <w:rPr>
                <w:rFonts w:ascii="Arial" w:hAnsi="Arial" w:cs="Arial"/>
                <w:color w:val="000000"/>
                <w:shd w:val="clear" w:color="auto" w:fill="FFFFFF"/>
                <w:lang w:val="et-EE"/>
              </w:rPr>
              <w:t>Transpordimaa 100%</w:t>
            </w:r>
          </w:p>
        </w:tc>
      </w:tr>
      <w:tr w:rsidR="00642F7F" w:rsidRPr="000A7772" w:rsidTr="00F23793">
        <w:trPr>
          <w:trHeight w:val="291"/>
        </w:trPr>
        <w:tc>
          <w:tcPr>
            <w:tcW w:w="1215" w:type="pct"/>
            <w:vAlign w:val="center"/>
          </w:tcPr>
          <w:p w:rsidR="00642F7F" w:rsidRPr="000A7772" w:rsidRDefault="00642F7F" w:rsidP="00804C0C">
            <w:pPr>
              <w:rPr>
                <w:rFonts w:ascii="Arial" w:hAnsi="Arial" w:cs="Arial"/>
                <w:color w:val="000000"/>
                <w:shd w:val="clear" w:color="auto" w:fill="FFFFFF"/>
                <w:lang w:val="et-EE"/>
              </w:rPr>
            </w:pPr>
            <w:r w:rsidRPr="000A7772">
              <w:rPr>
                <w:rFonts w:ascii="Arial" w:hAnsi="Arial" w:cs="Arial"/>
                <w:color w:val="000000"/>
                <w:shd w:val="clear" w:color="auto" w:fill="FFFFFF"/>
                <w:lang w:val="et-EE"/>
              </w:rPr>
              <w:t>Linnaaru tee 1</w:t>
            </w:r>
          </w:p>
        </w:tc>
        <w:tc>
          <w:tcPr>
            <w:tcW w:w="831" w:type="pct"/>
            <w:vAlign w:val="center"/>
          </w:tcPr>
          <w:p w:rsidR="00642F7F" w:rsidRPr="000A7772" w:rsidRDefault="00642F7F" w:rsidP="00804C0C">
            <w:pPr>
              <w:rPr>
                <w:rFonts w:ascii="Arial" w:hAnsi="Arial" w:cs="Arial"/>
                <w:color w:val="000000"/>
                <w:shd w:val="clear" w:color="auto" w:fill="FFFFFF"/>
                <w:lang w:val="et-EE"/>
              </w:rPr>
            </w:pPr>
            <w:r w:rsidRPr="000A7772">
              <w:rPr>
                <w:rFonts w:ascii="Arial" w:hAnsi="Arial" w:cs="Arial"/>
                <w:color w:val="000000"/>
                <w:shd w:val="clear" w:color="auto" w:fill="FFFFFF"/>
                <w:lang w:val="et-EE"/>
              </w:rPr>
              <w:t>2</w:t>
            </w:r>
            <w:r w:rsidR="00A87859" w:rsidRPr="000A7772">
              <w:rPr>
                <w:rFonts w:ascii="Arial" w:hAnsi="Arial" w:cs="Arial"/>
                <w:color w:val="000000"/>
                <w:shd w:val="clear" w:color="auto" w:fill="FFFFFF"/>
                <w:lang w:val="et-EE"/>
              </w:rPr>
              <w:t>,</w:t>
            </w:r>
            <w:r w:rsidRPr="000A7772">
              <w:rPr>
                <w:rFonts w:ascii="Arial" w:hAnsi="Arial" w:cs="Arial"/>
                <w:color w:val="000000"/>
                <w:shd w:val="clear" w:color="auto" w:fill="FFFFFF"/>
                <w:lang w:val="et-EE"/>
              </w:rPr>
              <w:t>61 ha</w:t>
            </w:r>
          </w:p>
        </w:tc>
        <w:tc>
          <w:tcPr>
            <w:tcW w:w="911" w:type="pct"/>
            <w:vAlign w:val="center"/>
          </w:tcPr>
          <w:p w:rsidR="00642F7F" w:rsidRPr="000A7772" w:rsidRDefault="00642F7F" w:rsidP="00804C0C">
            <w:pPr>
              <w:rPr>
                <w:rFonts w:ascii="Arial" w:hAnsi="Arial" w:cs="Arial"/>
                <w:color w:val="000000"/>
                <w:shd w:val="clear" w:color="auto" w:fill="FFFFFF"/>
                <w:lang w:val="et-EE"/>
              </w:rPr>
            </w:pPr>
            <w:r w:rsidRPr="000A7772">
              <w:rPr>
                <w:rFonts w:ascii="Arial" w:hAnsi="Arial" w:cs="Arial"/>
                <w:color w:val="000000"/>
                <w:shd w:val="clear" w:color="auto" w:fill="FFFFFF"/>
                <w:lang w:val="et-EE"/>
              </w:rPr>
              <w:t>65301:011:0319</w:t>
            </w:r>
          </w:p>
        </w:tc>
        <w:tc>
          <w:tcPr>
            <w:tcW w:w="2043" w:type="pct"/>
            <w:vAlign w:val="center"/>
          </w:tcPr>
          <w:p w:rsidR="00642F7F" w:rsidRPr="000A7772" w:rsidRDefault="00642F7F" w:rsidP="00804C0C">
            <w:pPr>
              <w:rPr>
                <w:rFonts w:ascii="Arial" w:hAnsi="Arial" w:cs="Arial"/>
                <w:color w:val="000000"/>
                <w:lang w:val="et-EE"/>
              </w:rPr>
            </w:pPr>
            <w:r w:rsidRPr="000A7772">
              <w:rPr>
                <w:rFonts w:ascii="Arial" w:hAnsi="Arial" w:cs="Arial"/>
                <w:color w:val="000000"/>
                <w:shd w:val="clear" w:color="auto" w:fill="FFFFFF"/>
                <w:lang w:val="et-EE"/>
              </w:rPr>
              <w:t>Tootmismaa 50%</w:t>
            </w:r>
            <w:r w:rsidR="00706E94" w:rsidRPr="000A7772">
              <w:rPr>
                <w:rFonts w:ascii="Arial" w:hAnsi="Arial" w:cs="Arial"/>
                <w:color w:val="000000"/>
                <w:shd w:val="clear" w:color="auto" w:fill="FFFFFF"/>
                <w:lang w:val="et-EE"/>
              </w:rPr>
              <w:t>, ä</w:t>
            </w:r>
            <w:r w:rsidRPr="000A7772">
              <w:rPr>
                <w:rFonts w:ascii="Arial" w:hAnsi="Arial" w:cs="Arial"/>
                <w:color w:val="000000"/>
                <w:lang w:val="et-EE"/>
              </w:rPr>
              <w:t>rimaa 50%</w:t>
            </w:r>
          </w:p>
        </w:tc>
      </w:tr>
      <w:tr w:rsidR="00642F7F" w:rsidRPr="000A7772" w:rsidTr="00F23793">
        <w:trPr>
          <w:trHeight w:val="291"/>
        </w:trPr>
        <w:tc>
          <w:tcPr>
            <w:tcW w:w="1215" w:type="pct"/>
            <w:vAlign w:val="center"/>
          </w:tcPr>
          <w:p w:rsidR="00642F7F" w:rsidRPr="000A7772" w:rsidRDefault="00642F7F" w:rsidP="00804C0C">
            <w:pPr>
              <w:rPr>
                <w:rFonts w:ascii="Arial" w:hAnsi="Arial" w:cs="Arial"/>
                <w:color w:val="000000"/>
                <w:shd w:val="clear" w:color="auto" w:fill="FFFFFF"/>
                <w:lang w:val="et-EE"/>
              </w:rPr>
            </w:pPr>
            <w:r w:rsidRPr="000A7772">
              <w:rPr>
                <w:rFonts w:ascii="Arial" w:hAnsi="Arial" w:cs="Arial"/>
                <w:color w:val="000000"/>
                <w:shd w:val="clear" w:color="auto" w:fill="FFFFFF"/>
                <w:lang w:val="et-EE"/>
              </w:rPr>
              <w:t>Linnaaru tee 3</w:t>
            </w:r>
          </w:p>
        </w:tc>
        <w:tc>
          <w:tcPr>
            <w:tcW w:w="831" w:type="pct"/>
            <w:vAlign w:val="center"/>
          </w:tcPr>
          <w:p w:rsidR="00642F7F" w:rsidRPr="000A7772" w:rsidRDefault="00642F7F" w:rsidP="00804C0C">
            <w:pPr>
              <w:rPr>
                <w:rFonts w:ascii="Arial" w:hAnsi="Arial" w:cs="Arial"/>
                <w:color w:val="000000"/>
                <w:shd w:val="clear" w:color="auto" w:fill="FFFFFF"/>
                <w:lang w:val="et-EE"/>
              </w:rPr>
            </w:pPr>
            <w:r w:rsidRPr="000A7772">
              <w:rPr>
                <w:rFonts w:ascii="Arial" w:hAnsi="Arial" w:cs="Arial"/>
                <w:color w:val="000000"/>
                <w:shd w:val="clear" w:color="auto" w:fill="FFFFFF"/>
                <w:lang w:val="et-EE"/>
              </w:rPr>
              <w:t xml:space="preserve">12452 </w:t>
            </w:r>
            <w:r w:rsidR="008C6BA6" w:rsidRPr="000A7772">
              <w:rPr>
                <w:rFonts w:ascii="Arial" w:hAnsi="Arial" w:cs="Arial"/>
                <w:color w:val="000000"/>
                <w:shd w:val="clear" w:color="auto" w:fill="FFFFFF"/>
                <w:lang w:val="et-EE"/>
              </w:rPr>
              <w:t>m</w:t>
            </w:r>
            <w:r w:rsidR="008C6BA6" w:rsidRPr="000A7772">
              <w:rPr>
                <w:rFonts w:ascii="Arial" w:hAnsi="Arial" w:cs="Arial"/>
                <w:color w:val="000000"/>
                <w:shd w:val="clear" w:color="auto" w:fill="FFFFFF"/>
                <w:vertAlign w:val="superscript"/>
                <w:lang w:val="et-EE"/>
              </w:rPr>
              <w:t>2</w:t>
            </w:r>
          </w:p>
        </w:tc>
        <w:tc>
          <w:tcPr>
            <w:tcW w:w="911" w:type="pct"/>
            <w:vAlign w:val="center"/>
          </w:tcPr>
          <w:p w:rsidR="00642F7F" w:rsidRPr="000A7772" w:rsidRDefault="00642F7F" w:rsidP="00804C0C">
            <w:pPr>
              <w:rPr>
                <w:rFonts w:ascii="Arial" w:hAnsi="Arial" w:cs="Arial"/>
                <w:color w:val="000000"/>
                <w:lang w:val="et-EE"/>
              </w:rPr>
            </w:pPr>
            <w:r w:rsidRPr="000A7772">
              <w:rPr>
                <w:rFonts w:ascii="Arial" w:hAnsi="Arial" w:cs="Arial"/>
                <w:color w:val="000000"/>
                <w:lang w:val="et-EE"/>
              </w:rPr>
              <w:t>65301:011:0321</w:t>
            </w:r>
          </w:p>
        </w:tc>
        <w:tc>
          <w:tcPr>
            <w:tcW w:w="2043" w:type="pct"/>
            <w:vAlign w:val="center"/>
          </w:tcPr>
          <w:p w:rsidR="00642F7F" w:rsidRPr="000A7772" w:rsidRDefault="00642F7F" w:rsidP="00804C0C">
            <w:pPr>
              <w:rPr>
                <w:rFonts w:ascii="Arial" w:hAnsi="Arial" w:cs="Arial"/>
                <w:color w:val="000000"/>
                <w:shd w:val="clear" w:color="auto" w:fill="FFFFFF"/>
                <w:lang w:val="et-EE"/>
              </w:rPr>
            </w:pPr>
            <w:r w:rsidRPr="000A7772">
              <w:rPr>
                <w:rFonts w:ascii="Arial" w:hAnsi="Arial" w:cs="Arial"/>
                <w:color w:val="000000"/>
                <w:shd w:val="clear" w:color="auto" w:fill="FFFFFF"/>
                <w:lang w:val="et-EE"/>
              </w:rPr>
              <w:t>Tootmismaa 50%</w:t>
            </w:r>
            <w:r w:rsidR="004C7D9B" w:rsidRPr="000A7772">
              <w:rPr>
                <w:rFonts w:ascii="Arial" w:hAnsi="Arial" w:cs="Arial"/>
                <w:color w:val="000000"/>
                <w:shd w:val="clear" w:color="auto" w:fill="FFFFFF"/>
                <w:lang w:val="et-EE"/>
              </w:rPr>
              <w:t>, ä</w:t>
            </w:r>
            <w:r w:rsidRPr="000A7772">
              <w:rPr>
                <w:rFonts w:ascii="Arial" w:hAnsi="Arial" w:cs="Arial"/>
                <w:color w:val="000000"/>
                <w:lang w:val="et-EE"/>
              </w:rPr>
              <w:t>rimaa 50%</w:t>
            </w:r>
          </w:p>
        </w:tc>
      </w:tr>
    </w:tbl>
    <w:p w:rsidR="00E81250" w:rsidRPr="000A7772" w:rsidRDefault="00E81250" w:rsidP="00804C0C">
      <w:pPr>
        <w:spacing w:before="0" w:after="0"/>
        <w:jc w:val="both"/>
        <w:rPr>
          <w:rFonts w:ascii="Arial" w:hAnsi="Arial" w:cs="Arial"/>
          <w:lang w:val="et-EE"/>
        </w:rPr>
      </w:pPr>
    </w:p>
    <w:p w:rsidR="00E81250" w:rsidRPr="000A7772" w:rsidRDefault="00E81250" w:rsidP="00804C0C">
      <w:pPr>
        <w:pStyle w:val="Heading2"/>
        <w:numPr>
          <w:ilvl w:val="1"/>
          <w:numId w:val="6"/>
        </w:numPr>
        <w:tabs>
          <w:tab w:val="left" w:pos="426"/>
        </w:tabs>
        <w:jc w:val="both"/>
        <w:rPr>
          <w:rFonts w:cs="Arial"/>
          <w:szCs w:val="22"/>
          <w:lang w:val="et-EE"/>
        </w:rPr>
      </w:pPr>
      <w:bookmarkStart w:id="15" w:name="_Toc497647801"/>
      <w:bookmarkStart w:id="16" w:name="_Toc44938892"/>
      <w:r w:rsidRPr="000A7772">
        <w:rPr>
          <w:rFonts w:cs="Arial"/>
          <w:szCs w:val="22"/>
          <w:lang w:val="et-EE"/>
        </w:rPr>
        <w:t>Olemasolevad teed ja juurdepääsud</w:t>
      </w:r>
      <w:bookmarkEnd w:id="15"/>
      <w:bookmarkEnd w:id="16"/>
    </w:p>
    <w:p w:rsidR="00E81250" w:rsidRPr="000A7772" w:rsidRDefault="00642F7F" w:rsidP="00804C0C">
      <w:pPr>
        <w:spacing w:before="0" w:after="0"/>
        <w:jc w:val="both"/>
        <w:rPr>
          <w:rFonts w:ascii="Arial" w:hAnsi="Arial" w:cs="Arial"/>
          <w:lang w:val="et-EE"/>
        </w:rPr>
      </w:pPr>
      <w:r w:rsidRPr="000A7772">
        <w:rPr>
          <w:rFonts w:ascii="Arial" w:hAnsi="Arial" w:cs="Arial"/>
          <w:lang w:val="et-EE"/>
        </w:rPr>
        <w:t xml:space="preserve">Planeeringualale on juurdepääs Linnaaru teelt, mis </w:t>
      </w:r>
      <w:r w:rsidR="00960F76">
        <w:rPr>
          <w:rFonts w:ascii="Arial" w:hAnsi="Arial" w:cs="Arial"/>
          <w:lang w:val="et-EE"/>
        </w:rPr>
        <w:t xml:space="preserve">piirneb </w:t>
      </w:r>
      <w:r w:rsidRPr="000A7772">
        <w:rPr>
          <w:rFonts w:ascii="Arial" w:hAnsi="Arial" w:cs="Arial"/>
          <w:lang w:val="et-EE"/>
        </w:rPr>
        <w:t>kinnistu</w:t>
      </w:r>
      <w:r w:rsidR="00960F76">
        <w:rPr>
          <w:rFonts w:ascii="Arial" w:hAnsi="Arial" w:cs="Arial"/>
          <w:lang w:val="et-EE"/>
        </w:rPr>
        <w:t>ga</w:t>
      </w:r>
      <w:r w:rsidRPr="000A7772">
        <w:rPr>
          <w:rFonts w:ascii="Arial" w:hAnsi="Arial" w:cs="Arial"/>
          <w:lang w:val="et-EE"/>
        </w:rPr>
        <w:t>. Linnaaru tee</w:t>
      </w:r>
      <w:r w:rsidR="00164210">
        <w:rPr>
          <w:rFonts w:ascii="Arial" w:hAnsi="Arial" w:cs="Arial"/>
          <w:lang w:val="et-EE"/>
        </w:rPr>
        <w:t>lt</w:t>
      </w:r>
      <w:r w:rsidRPr="000A7772">
        <w:rPr>
          <w:rFonts w:ascii="Arial" w:hAnsi="Arial" w:cs="Arial"/>
          <w:lang w:val="et-EE"/>
        </w:rPr>
        <w:t xml:space="preserve"> on</w:t>
      </w:r>
      <w:r w:rsidR="00164210">
        <w:rPr>
          <w:rFonts w:ascii="Arial" w:hAnsi="Arial" w:cs="Arial"/>
          <w:lang w:val="et-EE"/>
        </w:rPr>
        <w:t xml:space="preserve"> võimalik sõita kõrvalmaanteele 11 Tallinna ringtee</w:t>
      </w:r>
      <w:r w:rsidR="007301FB" w:rsidRPr="000A7772">
        <w:rPr>
          <w:rFonts w:ascii="Arial" w:hAnsi="Arial" w:cs="Arial"/>
          <w:lang w:val="et-EE"/>
        </w:rPr>
        <w:t>. Samuti on Linnaaru tee ühenduses Betooni ja Paneeli tänavatega, kust on võim</w:t>
      </w:r>
      <w:r w:rsidR="002D7945" w:rsidRPr="000A7772">
        <w:rPr>
          <w:rFonts w:ascii="Arial" w:hAnsi="Arial" w:cs="Arial"/>
          <w:lang w:val="et-EE"/>
        </w:rPr>
        <w:t>alik sõita Peterburi maanteele.</w:t>
      </w:r>
    </w:p>
    <w:p w:rsidR="00E81250" w:rsidRPr="000A7772" w:rsidRDefault="00E81250" w:rsidP="00804C0C">
      <w:pPr>
        <w:spacing w:before="0" w:after="0"/>
        <w:jc w:val="both"/>
        <w:rPr>
          <w:rFonts w:ascii="Arial" w:hAnsi="Arial" w:cs="Arial"/>
          <w:lang w:val="et-EE"/>
        </w:rPr>
      </w:pPr>
    </w:p>
    <w:p w:rsidR="00E81250" w:rsidRPr="000A7772" w:rsidRDefault="00E81250" w:rsidP="00804C0C">
      <w:pPr>
        <w:pStyle w:val="Heading2"/>
        <w:numPr>
          <w:ilvl w:val="1"/>
          <w:numId w:val="6"/>
        </w:numPr>
        <w:tabs>
          <w:tab w:val="left" w:pos="426"/>
        </w:tabs>
        <w:jc w:val="both"/>
        <w:rPr>
          <w:rFonts w:cs="Arial"/>
          <w:szCs w:val="22"/>
          <w:lang w:val="et-EE"/>
        </w:rPr>
      </w:pPr>
      <w:bookmarkStart w:id="17" w:name="_Toc497647802"/>
      <w:bookmarkStart w:id="18" w:name="_Toc44938893"/>
      <w:r w:rsidRPr="000A7772">
        <w:rPr>
          <w:rFonts w:cs="Arial"/>
          <w:szCs w:val="22"/>
          <w:lang w:val="et-EE"/>
        </w:rPr>
        <w:t>Olemasolev tehnovarustus</w:t>
      </w:r>
      <w:bookmarkEnd w:id="17"/>
      <w:bookmarkEnd w:id="18"/>
    </w:p>
    <w:p w:rsidR="007301FB" w:rsidRPr="000A7772" w:rsidRDefault="007301FB" w:rsidP="00804C0C">
      <w:pPr>
        <w:spacing w:before="0" w:after="0"/>
        <w:jc w:val="both"/>
        <w:rPr>
          <w:rFonts w:ascii="Arial" w:hAnsi="Arial" w:cs="Arial"/>
          <w:lang w:val="et-EE"/>
        </w:rPr>
      </w:pPr>
      <w:r w:rsidRPr="000A7772">
        <w:rPr>
          <w:rFonts w:ascii="Arial" w:hAnsi="Arial" w:cs="Arial"/>
          <w:lang w:val="et-EE"/>
        </w:rPr>
        <w:t>Planeeringualal</w:t>
      </w:r>
      <w:r w:rsidR="00EF652D" w:rsidRPr="000A7772">
        <w:rPr>
          <w:rFonts w:ascii="Arial" w:hAnsi="Arial" w:cs="Arial"/>
          <w:lang w:val="et-EE"/>
        </w:rPr>
        <w:t xml:space="preserve"> ja selle vahetus läheduses paiknevad </w:t>
      </w:r>
      <w:r w:rsidRPr="000A7772">
        <w:rPr>
          <w:rFonts w:ascii="Arial" w:hAnsi="Arial" w:cs="Arial"/>
          <w:lang w:val="et-EE"/>
        </w:rPr>
        <w:t>tehnorajatised ja tehnovõrgud:</w:t>
      </w:r>
    </w:p>
    <w:p w:rsidR="008838CE" w:rsidRPr="000A7772" w:rsidRDefault="00330241" w:rsidP="00804C0C">
      <w:pPr>
        <w:pStyle w:val="ListParagraph"/>
        <w:numPr>
          <w:ilvl w:val="0"/>
          <w:numId w:val="21"/>
        </w:numPr>
        <w:spacing w:before="0" w:after="0"/>
        <w:contextualSpacing w:val="0"/>
        <w:jc w:val="both"/>
        <w:rPr>
          <w:rFonts w:ascii="Arial" w:hAnsi="Arial" w:cs="Arial"/>
          <w:lang w:val="et-EE"/>
        </w:rPr>
      </w:pPr>
      <w:r w:rsidRPr="000A7772">
        <w:rPr>
          <w:rFonts w:ascii="Arial" w:hAnsi="Arial" w:cs="Arial"/>
          <w:lang w:val="et-EE"/>
        </w:rPr>
        <w:t>kinnistul d</w:t>
      </w:r>
      <w:r w:rsidR="007301FB" w:rsidRPr="000A7772">
        <w:rPr>
          <w:rFonts w:ascii="Arial" w:hAnsi="Arial" w:cs="Arial"/>
          <w:lang w:val="et-EE"/>
        </w:rPr>
        <w:t>renaaž</w:t>
      </w:r>
      <w:r w:rsidR="00F91A38">
        <w:rPr>
          <w:rFonts w:ascii="Arial" w:hAnsi="Arial" w:cs="Arial"/>
          <w:lang w:val="et-EE"/>
        </w:rPr>
        <w:t>;</w:t>
      </w:r>
    </w:p>
    <w:p w:rsidR="00F71228" w:rsidRPr="000A7772" w:rsidRDefault="00330241" w:rsidP="00804C0C">
      <w:pPr>
        <w:pStyle w:val="ListParagraph"/>
        <w:numPr>
          <w:ilvl w:val="0"/>
          <w:numId w:val="21"/>
        </w:numPr>
        <w:spacing w:before="0" w:after="0"/>
        <w:contextualSpacing w:val="0"/>
        <w:jc w:val="both"/>
        <w:rPr>
          <w:rFonts w:ascii="Arial" w:hAnsi="Arial" w:cs="Arial"/>
          <w:lang w:val="et-EE"/>
        </w:rPr>
      </w:pPr>
      <w:r w:rsidRPr="000A7772">
        <w:rPr>
          <w:rFonts w:ascii="Arial" w:hAnsi="Arial" w:cs="Arial"/>
          <w:lang w:val="et-EE"/>
        </w:rPr>
        <w:t>Linnaaru teel vesi, sademevee ja reovee kanalisatsioon, side, elekter</w:t>
      </w:r>
      <w:r w:rsidR="00F91A38">
        <w:rPr>
          <w:rFonts w:ascii="Arial" w:hAnsi="Arial" w:cs="Arial"/>
          <w:lang w:val="et-EE"/>
        </w:rPr>
        <w:t>;</w:t>
      </w:r>
    </w:p>
    <w:p w:rsidR="00EF652D" w:rsidRPr="000A7772" w:rsidRDefault="00EF652D" w:rsidP="00804C0C">
      <w:pPr>
        <w:pStyle w:val="ListParagraph"/>
        <w:numPr>
          <w:ilvl w:val="0"/>
          <w:numId w:val="21"/>
        </w:numPr>
        <w:spacing w:before="0" w:after="0"/>
        <w:contextualSpacing w:val="0"/>
        <w:jc w:val="both"/>
        <w:rPr>
          <w:rFonts w:ascii="Arial" w:hAnsi="Arial" w:cs="Arial"/>
          <w:lang w:val="et-EE"/>
        </w:rPr>
      </w:pPr>
      <w:r w:rsidRPr="000A7772">
        <w:rPr>
          <w:rFonts w:ascii="Arial" w:hAnsi="Arial" w:cs="Arial"/>
          <w:lang w:val="et-EE"/>
        </w:rPr>
        <w:t>Linnaaru tee 5 alajaam (naaberkinnistul).</w:t>
      </w:r>
    </w:p>
    <w:p w:rsidR="004815BF" w:rsidRPr="000A7772" w:rsidRDefault="004815BF" w:rsidP="00804C0C">
      <w:pPr>
        <w:spacing w:before="0" w:after="0"/>
        <w:jc w:val="both"/>
        <w:rPr>
          <w:rFonts w:ascii="Arial" w:hAnsi="Arial" w:cs="Arial"/>
          <w:lang w:val="et-EE"/>
        </w:rPr>
      </w:pPr>
    </w:p>
    <w:p w:rsidR="00E81250" w:rsidRPr="000A7772" w:rsidRDefault="00E81250" w:rsidP="00804C0C">
      <w:pPr>
        <w:pStyle w:val="Heading2"/>
        <w:numPr>
          <w:ilvl w:val="1"/>
          <w:numId w:val="6"/>
        </w:numPr>
        <w:tabs>
          <w:tab w:val="left" w:pos="426"/>
        </w:tabs>
        <w:jc w:val="both"/>
        <w:rPr>
          <w:rFonts w:cs="Arial"/>
          <w:szCs w:val="22"/>
          <w:lang w:val="et-EE"/>
        </w:rPr>
      </w:pPr>
      <w:bookmarkStart w:id="19" w:name="_Toc497647803"/>
      <w:bookmarkStart w:id="20" w:name="_Toc44938894"/>
      <w:r w:rsidRPr="000A7772">
        <w:rPr>
          <w:rFonts w:cs="Arial"/>
          <w:szCs w:val="22"/>
          <w:lang w:val="et-EE"/>
        </w:rPr>
        <w:t>Olemasolev haljastus ja keskkond</w:t>
      </w:r>
      <w:bookmarkEnd w:id="19"/>
      <w:bookmarkEnd w:id="20"/>
    </w:p>
    <w:p w:rsidR="00E81250" w:rsidRPr="000A7772" w:rsidRDefault="0073103E" w:rsidP="00804C0C">
      <w:pPr>
        <w:spacing w:before="0" w:after="0"/>
        <w:jc w:val="both"/>
        <w:rPr>
          <w:rFonts w:ascii="Arial" w:hAnsi="Arial" w:cs="Arial"/>
          <w:lang w:val="et-EE"/>
        </w:rPr>
      </w:pPr>
      <w:r w:rsidRPr="000A7772">
        <w:rPr>
          <w:rFonts w:ascii="Arial" w:hAnsi="Arial" w:cs="Arial"/>
          <w:lang w:val="et-EE"/>
        </w:rPr>
        <w:t>Planeeringuala lõuna, edela ja lääneosa on kõrghaljastusega. Põhja- ja idaosa on enamjaolt haljastamata, üksikud puud asuvad kir</w:t>
      </w:r>
      <w:r w:rsidR="00F86670" w:rsidRPr="000A7772">
        <w:rPr>
          <w:rFonts w:ascii="Arial" w:hAnsi="Arial" w:cs="Arial"/>
          <w:lang w:val="et-EE"/>
        </w:rPr>
        <w:t>eosas.</w:t>
      </w:r>
    </w:p>
    <w:p w:rsidR="004815BF" w:rsidRPr="000A7772" w:rsidRDefault="004815BF" w:rsidP="00804C0C">
      <w:pPr>
        <w:spacing w:before="0" w:after="0"/>
        <w:jc w:val="both"/>
        <w:rPr>
          <w:rFonts w:ascii="Arial" w:hAnsi="Arial" w:cs="Arial"/>
          <w:lang w:val="et-EE"/>
        </w:rPr>
      </w:pPr>
    </w:p>
    <w:p w:rsidR="00E81250" w:rsidRPr="000A7772" w:rsidRDefault="00E81250" w:rsidP="00804C0C">
      <w:pPr>
        <w:pStyle w:val="Heading2"/>
        <w:numPr>
          <w:ilvl w:val="1"/>
          <w:numId w:val="6"/>
        </w:numPr>
        <w:tabs>
          <w:tab w:val="left" w:pos="426"/>
        </w:tabs>
        <w:jc w:val="both"/>
        <w:rPr>
          <w:rFonts w:cs="Arial"/>
          <w:szCs w:val="22"/>
          <w:lang w:val="et-EE"/>
        </w:rPr>
      </w:pPr>
      <w:bookmarkStart w:id="21" w:name="_Toc497647804"/>
      <w:bookmarkStart w:id="22" w:name="_Toc44938895"/>
      <w:r w:rsidRPr="000A7772">
        <w:rPr>
          <w:rFonts w:cs="Arial"/>
          <w:szCs w:val="22"/>
          <w:lang w:val="et-EE"/>
        </w:rPr>
        <w:t>Kehtivad piirangud</w:t>
      </w:r>
      <w:bookmarkEnd w:id="21"/>
      <w:bookmarkEnd w:id="22"/>
    </w:p>
    <w:p w:rsidR="00394ADD" w:rsidRPr="00394ADD" w:rsidRDefault="00394ADD" w:rsidP="00394ADD">
      <w:pPr>
        <w:pStyle w:val="ListParagraph"/>
        <w:numPr>
          <w:ilvl w:val="0"/>
          <w:numId w:val="44"/>
        </w:numPr>
        <w:autoSpaceDE w:val="0"/>
        <w:autoSpaceDN w:val="0"/>
        <w:adjustRightInd w:val="0"/>
        <w:spacing w:before="0" w:after="0"/>
        <w:rPr>
          <w:rFonts w:ascii="Arial" w:hAnsi="Arial" w:cs="Arial"/>
          <w:color w:val="000000"/>
          <w:lang w:val="et-EE"/>
        </w:rPr>
      </w:pPr>
      <w:r w:rsidRPr="00394ADD">
        <w:rPr>
          <w:rFonts w:ascii="Arial" w:hAnsi="Arial" w:cs="Arial"/>
          <w:color w:val="000000"/>
          <w:lang w:val="et-EE"/>
        </w:rPr>
        <w:t>Linnaaru tee</w:t>
      </w:r>
      <w:r>
        <w:rPr>
          <w:rFonts w:ascii="Arial" w:hAnsi="Arial" w:cs="Arial"/>
          <w:color w:val="000000"/>
          <w:lang w:val="et-EE"/>
        </w:rPr>
        <w:t xml:space="preserve"> </w:t>
      </w:r>
      <w:r w:rsidRPr="00394ADD">
        <w:rPr>
          <w:rFonts w:ascii="Arial" w:hAnsi="Arial" w:cs="Arial"/>
          <w:color w:val="000000"/>
          <w:lang w:val="et-EE"/>
        </w:rPr>
        <w:t>kaitsevöönd 20 m</w:t>
      </w:r>
      <w:r>
        <w:rPr>
          <w:rFonts w:ascii="Arial" w:hAnsi="Arial" w:cs="Arial"/>
          <w:color w:val="000000"/>
          <w:lang w:val="et-EE"/>
        </w:rPr>
        <w:t>eetrit</w:t>
      </w:r>
      <w:r w:rsidRPr="00394ADD">
        <w:rPr>
          <w:rFonts w:ascii="Arial" w:hAnsi="Arial" w:cs="Arial"/>
          <w:color w:val="000000"/>
          <w:lang w:val="et-EE"/>
        </w:rPr>
        <w:t xml:space="preserve"> äärm</w:t>
      </w:r>
      <w:r>
        <w:rPr>
          <w:rFonts w:ascii="Arial" w:hAnsi="Arial" w:cs="Arial"/>
          <w:color w:val="000000"/>
          <w:lang w:val="et-EE"/>
        </w:rPr>
        <w:t>ise sõidurea välimisest servast.</w:t>
      </w:r>
    </w:p>
    <w:p w:rsidR="00F91A38" w:rsidRDefault="00F91A38" w:rsidP="00804C0C">
      <w:pPr>
        <w:spacing w:before="0" w:after="0"/>
        <w:jc w:val="both"/>
        <w:rPr>
          <w:rFonts w:ascii="Arial" w:hAnsi="Arial" w:cs="Arial"/>
          <w:lang w:val="et-EE"/>
        </w:rPr>
      </w:pPr>
    </w:p>
    <w:p w:rsidR="00F91A38" w:rsidRPr="000A7772" w:rsidRDefault="00F91A38" w:rsidP="00804C0C">
      <w:pPr>
        <w:spacing w:before="0" w:after="0"/>
        <w:jc w:val="both"/>
        <w:rPr>
          <w:rFonts w:ascii="Arial" w:hAnsi="Arial" w:cs="Arial"/>
          <w:lang w:val="et-EE"/>
        </w:rPr>
      </w:pPr>
    </w:p>
    <w:p w:rsidR="00E81250" w:rsidRPr="000A7772" w:rsidRDefault="00E81250" w:rsidP="00804C0C">
      <w:pPr>
        <w:pStyle w:val="Heading1"/>
        <w:numPr>
          <w:ilvl w:val="0"/>
          <w:numId w:val="7"/>
        </w:numPr>
        <w:spacing w:before="0"/>
      </w:pPr>
      <w:bookmarkStart w:id="23" w:name="_Toc497647805"/>
      <w:bookmarkStart w:id="24" w:name="_Toc44938896"/>
      <w:r w:rsidRPr="000A7772">
        <w:t>P</w:t>
      </w:r>
      <w:bookmarkEnd w:id="23"/>
      <w:r w:rsidR="008E2468" w:rsidRPr="000A7772">
        <w:t>LANEERINGU ETTEPANEK</w:t>
      </w:r>
      <w:bookmarkEnd w:id="24"/>
    </w:p>
    <w:p w:rsidR="00A87859" w:rsidRPr="000A7772" w:rsidRDefault="00A87859" w:rsidP="00804C0C">
      <w:pPr>
        <w:spacing w:before="0" w:after="0"/>
        <w:rPr>
          <w:rFonts w:ascii="Arial" w:hAnsi="Arial" w:cs="Arial"/>
          <w:lang w:val="et-EE"/>
        </w:rPr>
      </w:pPr>
    </w:p>
    <w:p w:rsidR="00E81250" w:rsidRPr="000A7772" w:rsidRDefault="00E81250" w:rsidP="00804C0C">
      <w:pPr>
        <w:pStyle w:val="Heading2"/>
        <w:numPr>
          <w:ilvl w:val="1"/>
          <w:numId w:val="7"/>
        </w:numPr>
        <w:tabs>
          <w:tab w:val="left" w:pos="426"/>
        </w:tabs>
        <w:jc w:val="both"/>
        <w:rPr>
          <w:rFonts w:cs="Arial"/>
          <w:szCs w:val="22"/>
          <w:lang w:val="et-EE"/>
        </w:rPr>
      </w:pPr>
      <w:bookmarkStart w:id="25" w:name="_Toc497647806"/>
      <w:bookmarkStart w:id="26" w:name="_Toc44938897"/>
      <w:r w:rsidRPr="000A7772">
        <w:rPr>
          <w:rFonts w:cs="Arial"/>
          <w:szCs w:val="22"/>
          <w:lang w:val="et-EE"/>
        </w:rPr>
        <w:t>Krundijaotus</w:t>
      </w:r>
      <w:bookmarkEnd w:id="25"/>
      <w:bookmarkEnd w:id="26"/>
    </w:p>
    <w:p w:rsidR="00164210" w:rsidRDefault="00164210" w:rsidP="00804C0C">
      <w:pPr>
        <w:spacing w:before="0" w:after="0"/>
        <w:jc w:val="both"/>
        <w:rPr>
          <w:rFonts w:ascii="Arial" w:hAnsi="Arial" w:cs="Arial"/>
          <w:lang w:val="et-EE"/>
        </w:rPr>
      </w:pPr>
    </w:p>
    <w:p w:rsidR="00164210" w:rsidRPr="00164210" w:rsidRDefault="00164210" w:rsidP="00164210">
      <w:pPr>
        <w:spacing w:before="0" w:after="0"/>
        <w:jc w:val="both"/>
        <w:rPr>
          <w:rFonts w:ascii="Arial" w:hAnsi="Arial" w:cs="Arial"/>
          <w:lang w:val="et-EE"/>
        </w:rPr>
      </w:pPr>
      <w:r w:rsidRPr="00164210">
        <w:rPr>
          <w:rFonts w:ascii="Arial" w:hAnsi="Arial" w:cs="Arial"/>
          <w:lang w:val="et-EE"/>
        </w:rPr>
        <w:t>Olemasoleva maatulundusmaa sihtotstarbe muutmine äri- ja tootmismaaks. Moodustatavatele krundile sihtotstarvete ja ehitusõiguste määramine, liikluskorralduse, tehnovõrkudega varustamise ja haljastuse lahendamine.</w:t>
      </w:r>
    </w:p>
    <w:p w:rsidR="00164210" w:rsidRDefault="00164210" w:rsidP="00804C0C">
      <w:pPr>
        <w:spacing w:before="0" w:after="0"/>
        <w:jc w:val="both"/>
        <w:rPr>
          <w:rFonts w:ascii="Arial" w:hAnsi="Arial" w:cs="Arial"/>
          <w:lang w:val="et-EE"/>
        </w:rPr>
      </w:pPr>
    </w:p>
    <w:p w:rsidR="00E81250" w:rsidRDefault="00063F23" w:rsidP="00804C0C">
      <w:pPr>
        <w:spacing w:before="0" w:after="0"/>
        <w:jc w:val="both"/>
        <w:rPr>
          <w:rFonts w:ascii="Arial" w:hAnsi="Arial" w:cs="Arial"/>
          <w:shd w:val="clear" w:color="auto" w:fill="FFFFFF"/>
          <w:lang w:val="et-EE"/>
        </w:rPr>
      </w:pPr>
      <w:r w:rsidRPr="000A7772">
        <w:rPr>
          <w:rFonts w:ascii="Arial" w:hAnsi="Arial" w:cs="Arial"/>
          <w:lang w:val="et-EE"/>
        </w:rPr>
        <w:t>Planeeringuala koosneb kinnistust Vana-Sauna suurusega 14</w:t>
      </w:r>
      <w:r w:rsidR="00164210">
        <w:rPr>
          <w:rFonts w:ascii="Arial" w:hAnsi="Arial" w:cs="Arial"/>
          <w:lang w:val="et-EE"/>
        </w:rPr>
        <w:t xml:space="preserve"> </w:t>
      </w:r>
      <w:r w:rsidR="00540193" w:rsidRPr="000A7772">
        <w:rPr>
          <w:rFonts w:ascii="Arial" w:hAnsi="Arial" w:cs="Arial"/>
          <w:lang w:val="et-EE"/>
        </w:rPr>
        <w:t xml:space="preserve">787 </w:t>
      </w:r>
      <w:r w:rsidR="008C6BA6" w:rsidRPr="000A7772">
        <w:rPr>
          <w:rFonts w:ascii="Arial" w:hAnsi="Arial" w:cs="Arial"/>
          <w:color w:val="000000"/>
          <w:shd w:val="clear" w:color="auto" w:fill="FFFFFF"/>
          <w:lang w:val="et-EE"/>
        </w:rPr>
        <w:t>m</w:t>
      </w:r>
      <w:r w:rsidR="008C6BA6" w:rsidRPr="000A7772">
        <w:rPr>
          <w:rFonts w:ascii="Arial" w:hAnsi="Arial" w:cs="Arial"/>
          <w:color w:val="000000"/>
          <w:shd w:val="clear" w:color="auto" w:fill="FFFFFF"/>
          <w:vertAlign w:val="superscript"/>
          <w:lang w:val="et-EE"/>
        </w:rPr>
        <w:t>2</w:t>
      </w:r>
      <w:r w:rsidR="00540193" w:rsidRPr="000A7772">
        <w:rPr>
          <w:rFonts w:ascii="Arial" w:hAnsi="Arial" w:cs="Arial"/>
          <w:color w:val="545454"/>
          <w:shd w:val="clear" w:color="auto" w:fill="FFFFFF"/>
          <w:lang w:val="et-EE"/>
        </w:rPr>
        <w:t xml:space="preserve">. </w:t>
      </w:r>
      <w:r w:rsidR="00540193" w:rsidRPr="000A7772">
        <w:rPr>
          <w:rFonts w:ascii="Arial" w:hAnsi="Arial" w:cs="Arial"/>
          <w:shd w:val="clear" w:color="auto" w:fill="FFFFFF"/>
          <w:lang w:val="et-EE"/>
        </w:rPr>
        <w:t>Olemasolevat kinnistu suurust ega jaotust ei muudeta.</w:t>
      </w:r>
      <w:r w:rsidR="00164210">
        <w:rPr>
          <w:rFonts w:ascii="Arial" w:hAnsi="Arial" w:cs="Arial"/>
          <w:shd w:val="clear" w:color="auto" w:fill="FFFFFF"/>
          <w:lang w:val="et-EE"/>
        </w:rPr>
        <w:t xml:space="preserve"> Planeeringulahendusega nähake ette 50% äri- ja 50% tootmismaa sihtotstarbeline krunt, kuhu on lubatud ehitada kuni kaks hoonet, ehitisealuse pinnaga 7260 m</w:t>
      </w:r>
      <w:r w:rsidR="00164210" w:rsidRPr="00164210">
        <w:rPr>
          <w:rFonts w:ascii="Arial" w:hAnsi="Arial" w:cs="Arial"/>
          <w:shd w:val="clear" w:color="auto" w:fill="FFFFFF"/>
          <w:vertAlign w:val="superscript"/>
          <w:lang w:val="et-EE"/>
        </w:rPr>
        <w:t>2</w:t>
      </w:r>
      <w:r w:rsidR="00164210">
        <w:rPr>
          <w:rFonts w:ascii="Arial" w:hAnsi="Arial" w:cs="Arial"/>
          <w:shd w:val="clear" w:color="auto" w:fill="FFFFFF"/>
          <w:lang w:val="et-EE"/>
        </w:rPr>
        <w:t>. Hoonete suurim lunatud kõrgus on 12 meetit.</w:t>
      </w:r>
    </w:p>
    <w:p w:rsidR="00164210" w:rsidRDefault="00164210" w:rsidP="00804C0C">
      <w:pPr>
        <w:spacing w:before="0" w:after="0"/>
        <w:jc w:val="both"/>
        <w:rPr>
          <w:rFonts w:ascii="Arial" w:hAnsi="Arial" w:cs="Arial"/>
          <w:shd w:val="clear" w:color="auto" w:fill="FFFFFF"/>
          <w:lang w:val="et-EE"/>
        </w:rPr>
      </w:pPr>
    </w:p>
    <w:p w:rsidR="00164210" w:rsidRPr="0032549C" w:rsidRDefault="00164210" w:rsidP="00164210">
      <w:pPr>
        <w:suppressAutoHyphens/>
        <w:spacing w:before="0" w:after="0"/>
        <w:jc w:val="both"/>
        <w:rPr>
          <w:rFonts w:ascii="Arial" w:eastAsia="Times New Roman" w:hAnsi="Arial" w:cs="Arial"/>
          <w:lang w:val="et-EE" w:eastAsia="ar-SA"/>
        </w:rPr>
      </w:pPr>
      <w:r>
        <w:rPr>
          <w:rFonts w:ascii="Arial" w:eastAsia="Times New Roman" w:hAnsi="Arial" w:cs="Arial"/>
          <w:lang w:val="et-EE" w:eastAsia="ar-SA"/>
        </w:rPr>
        <w:t>Linnaaru</w:t>
      </w:r>
      <w:r w:rsidRPr="0032549C">
        <w:rPr>
          <w:rFonts w:ascii="Arial" w:eastAsia="Times New Roman" w:hAnsi="Arial" w:cs="Arial"/>
          <w:lang w:val="et-EE" w:eastAsia="ar-SA"/>
        </w:rPr>
        <w:t xml:space="preserve"> tee poolsele alale on kavandatud detailplaneeringuga kohustuslik kõrghaljastuse ala, et sõidutee äärde tekiks puudeallee.</w:t>
      </w:r>
    </w:p>
    <w:p w:rsidR="00164210" w:rsidRPr="0032549C" w:rsidRDefault="00164210" w:rsidP="00164210">
      <w:pPr>
        <w:widowControl w:val="0"/>
        <w:tabs>
          <w:tab w:val="left" w:pos="11583"/>
        </w:tabs>
        <w:suppressAutoHyphens/>
        <w:overflowPunct w:val="0"/>
        <w:autoSpaceDE w:val="0"/>
        <w:spacing w:before="0" w:after="0"/>
        <w:jc w:val="both"/>
        <w:textAlignment w:val="baseline"/>
        <w:rPr>
          <w:rFonts w:ascii="Arial" w:eastAsia="Times New Roman" w:hAnsi="Arial" w:cs="Arial"/>
          <w:lang w:val="et-EE" w:eastAsia="ar-SA"/>
        </w:rPr>
      </w:pPr>
      <w:r w:rsidRPr="0032549C">
        <w:rPr>
          <w:rFonts w:ascii="Arial" w:eastAsia="Times New Roman" w:hAnsi="Arial" w:cs="Arial"/>
          <w:lang w:val="et-EE" w:eastAsia="ar-SA"/>
        </w:rPr>
        <w:t xml:space="preserve">Planeeringulahendus ning ehitusõigus on kajastatud joonisel </w:t>
      </w:r>
      <w:r w:rsidRPr="0032549C">
        <w:rPr>
          <w:rFonts w:ascii="Arial" w:eastAsia="Times New Roman" w:hAnsi="Arial" w:cs="Arial"/>
          <w:color w:val="000000"/>
          <w:lang w:val="et-EE" w:eastAsia="ar-SA"/>
        </w:rPr>
        <w:t xml:space="preserve">AS-04 </w:t>
      </w:r>
      <w:r w:rsidRPr="0032549C">
        <w:rPr>
          <w:rFonts w:ascii="Arial" w:eastAsia="Times New Roman" w:hAnsi="Arial" w:cs="Arial"/>
          <w:lang w:val="et-EE" w:eastAsia="ar-SA"/>
        </w:rPr>
        <w:t>Põhijoonis.</w:t>
      </w:r>
    </w:p>
    <w:p w:rsidR="00164210" w:rsidRPr="00164210" w:rsidRDefault="00164210" w:rsidP="00804C0C">
      <w:pPr>
        <w:spacing w:before="0" w:after="0"/>
        <w:jc w:val="both"/>
        <w:rPr>
          <w:rFonts w:ascii="Arial" w:hAnsi="Arial" w:cs="Arial"/>
          <w:lang w:val="et-EE"/>
        </w:rPr>
      </w:pPr>
    </w:p>
    <w:p w:rsidR="00EF652D" w:rsidRPr="000A7772" w:rsidRDefault="00E81250" w:rsidP="00804C0C">
      <w:pPr>
        <w:pStyle w:val="Heading2"/>
        <w:numPr>
          <w:ilvl w:val="1"/>
          <w:numId w:val="7"/>
        </w:numPr>
        <w:tabs>
          <w:tab w:val="left" w:pos="426"/>
        </w:tabs>
        <w:jc w:val="both"/>
        <w:rPr>
          <w:rFonts w:cs="Arial"/>
          <w:szCs w:val="22"/>
          <w:lang w:val="et-EE"/>
        </w:rPr>
      </w:pPr>
      <w:bookmarkStart w:id="27" w:name="_Toc497647807"/>
      <w:bookmarkStart w:id="28" w:name="_Toc44938898"/>
      <w:r w:rsidRPr="000A7772">
        <w:rPr>
          <w:rFonts w:cs="Arial"/>
          <w:szCs w:val="22"/>
          <w:lang w:val="et-EE"/>
        </w:rPr>
        <w:t>Krundi ehitusõigus</w:t>
      </w:r>
      <w:bookmarkEnd w:id="27"/>
      <w:bookmarkEnd w:id="28"/>
    </w:p>
    <w:p w:rsidR="00063F23" w:rsidRPr="000A7772" w:rsidRDefault="00063F23" w:rsidP="00804C0C">
      <w:pPr>
        <w:pStyle w:val="BodyText3"/>
        <w:tabs>
          <w:tab w:val="left" w:pos="0"/>
          <w:tab w:val="left" w:pos="1110"/>
        </w:tabs>
        <w:suppressAutoHyphens/>
        <w:overflowPunct w:val="0"/>
        <w:spacing w:before="0" w:after="0"/>
        <w:jc w:val="both"/>
        <w:textAlignment w:val="baseline"/>
        <w:rPr>
          <w:rFonts w:ascii="Arial" w:eastAsia="Calibri" w:hAnsi="Arial" w:cs="Arial"/>
          <w:sz w:val="22"/>
          <w:szCs w:val="22"/>
          <w:u w:val="single"/>
          <w:lang w:val="et-EE"/>
        </w:rPr>
      </w:pPr>
      <w:r w:rsidRPr="000A7772">
        <w:rPr>
          <w:rFonts w:ascii="Arial" w:eastAsia="Calibri" w:hAnsi="Arial" w:cs="Arial"/>
          <w:sz w:val="22"/>
          <w:szCs w:val="22"/>
          <w:u w:val="single"/>
          <w:lang w:val="et-EE"/>
        </w:rPr>
        <w:t>P</w:t>
      </w:r>
      <w:r w:rsidR="002F1368">
        <w:rPr>
          <w:rFonts w:ascii="Arial" w:eastAsia="Calibri" w:hAnsi="Arial" w:cs="Arial"/>
          <w:sz w:val="22"/>
          <w:szCs w:val="22"/>
          <w:u w:val="single"/>
          <w:lang w:val="et-EE"/>
        </w:rPr>
        <w:t>os</w:t>
      </w:r>
      <w:r w:rsidRPr="000A7772">
        <w:rPr>
          <w:rFonts w:ascii="Arial" w:eastAsia="Calibri" w:hAnsi="Arial" w:cs="Arial"/>
          <w:sz w:val="22"/>
          <w:szCs w:val="22"/>
          <w:u w:val="single"/>
          <w:lang w:val="et-EE"/>
        </w:rPr>
        <w:t xml:space="preserve"> 1</w:t>
      </w:r>
    </w:p>
    <w:p w:rsidR="00063F23" w:rsidRPr="000A7772" w:rsidRDefault="00164210" w:rsidP="00804C0C">
      <w:pPr>
        <w:pStyle w:val="BodyText3"/>
        <w:tabs>
          <w:tab w:val="left" w:pos="0"/>
          <w:tab w:val="left" w:pos="4678"/>
        </w:tabs>
        <w:suppressAutoHyphens/>
        <w:overflowPunct w:val="0"/>
        <w:spacing w:before="0" w:after="0"/>
        <w:jc w:val="both"/>
        <w:textAlignment w:val="baseline"/>
        <w:rPr>
          <w:rFonts w:ascii="Arial" w:eastAsia="Calibri" w:hAnsi="Arial" w:cs="Arial"/>
          <w:sz w:val="22"/>
          <w:szCs w:val="22"/>
          <w:lang w:val="et-EE"/>
        </w:rPr>
      </w:pPr>
      <w:r>
        <w:rPr>
          <w:rFonts w:ascii="Arial" w:eastAsia="Calibri" w:hAnsi="Arial" w:cs="Arial"/>
          <w:sz w:val="22"/>
          <w:szCs w:val="22"/>
          <w:lang w:val="et-EE"/>
        </w:rPr>
        <w:t>Maa</w:t>
      </w:r>
      <w:r w:rsidR="00063F23" w:rsidRPr="000A7772">
        <w:rPr>
          <w:rFonts w:ascii="Arial" w:eastAsia="Calibri" w:hAnsi="Arial" w:cs="Arial"/>
          <w:sz w:val="22"/>
          <w:szCs w:val="22"/>
          <w:lang w:val="et-EE"/>
        </w:rPr>
        <w:t>kasutamise sihtotstarve</w:t>
      </w:r>
      <w:r w:rsidR="006B739E" w:rsidRPr="000A7772">
        <w:rPr>
          <w:rFonts w:ascii="Arial" w:eastAsia="Calibri" w:hAnsi="Arial" w:cs="Arial"/>
          <w:sz w:val="22"/>
          <w:szCs w:val="22"/>
          <w:lang w:val="et-EE"/>
        </w:rPr>
        <w:tab/>
      </w:r>
      <w:r w:rsidR="00063F23" w:rsidRPr="000A7772">
        <w:rPr>
          <w:rFonts w:ascii="Arial" w:hAnsi="Arial" w:cs="Arial"/>
          <w:sz w:val="22"/>
          <w:szCs w:val="22"/>
          <w:lang w:val="et-EE"/>
        </w:rPr>
        <w:t>äri</w:t>
      </w:r>
      <w:r w:rsidR="00063F23" w:rsidRPr="000A7772">
        <w:rPr>
          <w:rFonts w:ascii="Arial" w:eastAsia="Calibri" w:hAnsi="Arial" w:cs="Arial"/>
          <w:sz w:val="22"/>
          <w:szCs w:val="22"/>
          <w:lang w:val="et-EE"/>
        </w:rPr>
        <w:t xml:space="preserve">maa </w:t>
      </w:r>
      <w:r w:rsidR="00EF652D" w:rsidRPr="000A7772">
        <w:rPr>
          <w:rFonts w:ascii="Arial" w:eastAsia="Calibri" w:hAnsi="Arial" w:cs="Arial"/>
          <w:sz w:val="22"/>
          <w:szCs w:val="22"/>
          <w:lang w:val="et-EE"/>
        </w:rPr>
        <w:t>5</w:t>
      </w:r>
      <w:r w:rsidR="00063F23" w:rsidRPr="000A7772">
        <w:rPr>
          <w:rFonts w:ascii="Arial" w:eastAsia="Calibri" w:hAnsi="Arial" w:cs="Arial"/>
          <w:sz w:val="22"/>
          <w:szCs w:val="22"/>
          <w:lang w:val="et-EE"/>
        </w:rPr>
        <w:t>0%</w:t>
      </w:r>
      <w:r w:rsidR="00EF652D" w:rsidRPr="000A7772">
        <w:rPr>
          <w:rFonts w:ascii="Arial" w:eastAsia="Calibri" w:hAnsi="Arial" w:cs="Arial"/>
          <w:sz w:val="22"/>
          <w:szCs w:val="22"/>
          <w:lang w:val="et-EE"/>
        </w:rPr>
        <w:t>, tootmismaa 50%</w:t>
      </w:r>
    </w:p>
    <w:p w:rsidR="00063F23" w:rsidRPr="000A7772" w:rsidRDefault="00063F23" w:rsidP="00804C0C">
      <w:pPr>
        <w:pStyle w:val="BodyText3"/>
        <w:tabs>
          <w:tab w:val="left" w:pos="0"/>
          <w:tab w:val="left" w:pos="4678"/>
        </w:tabs>
        <w:suppressAutoHyphens/>
        <w:overflowPunct w:val="0"/>
        <w:spacing w:before="0" w:after="0"/>
        <w:jc w:val="both"/>
        <w:textAlignment w:val="baseline"/>
        <w:rPr>
          <w:rFonts w:ascii="Arial" w:eastAsia="Calibri" w:hAnsi="Arial" w:cs="Arial"/>
          <w:sz w:val="22"/>
          <w:szCs w:val="22"/>
          <w:lang w:val="et-EE"/>
        </w:rPr>
      </w:pPr>
      <w:r w:rsidRPr="000A7772">
        <w:rPr>
          <w:rFonts w:ascii="Arial" w:eastAsia="Calibri" w:hAnsi="Arial" w:cs="Arial"/>
          <w:sz w:val="22"/>
          <w:szCs w:val="22"/>
          <w:lang w:val="et-EE"/>
        </w:rPr>
        <w:t>Hoonete suurim arv krundil</w:t>
      </w:r>
      <w:r w:rsidR="006B739E" w:rsidRPr="000A7772">
        <w:rPr>
          <w:rFonts w:ascii="Arial" w:eastAsia="Calibri" w:hAnsi="Arial" w:cs="Arial"/>
          <w:sz w:val="22"/>
          <w:szCs w:val="22"/>
          <w:lang w:val="et-EE"/>
        </w:rPr>
        <w:tab/>
        <w:t>2</w:t>
      </w:r>
    </w:p>
    <w:p w:rsidR="00063F23" w:rsidRPr="000A7772" w:rsidRDefault="00063F23" w:rsidP="00804C0C">
      <w:pPr>
        <w:pStyle w:val="BodyText3"/>
        <w:tabs>
          <w:tab w:val="left" w:pos="0"/>
          <w:tab w:val="left" w:pos="4678"/>
        </w:tabs>
        <w:suppressAutoHyphens/>
        <w:overflowPunct w:val="0"/>
        <w:spacing w:before="0" w:after="0"/>
        <w:jc w:val="both"/>
        <w:textAlignment w:val="baseline"/>
        <w:rPr>
          <w:rFonts w:ascii="Arial" w:eastAsia="Calibri" w:hAnsi="Arial" w:cs="Arial"/>
          <w:sz w:val="22"/>
          <w:szCs w:val="22"/>
          <w:lang w:val="et-EE"/>
        </w:rPr>
      </w:pPr>
      <w:r w:rsidRPr="000A7772">
        <w:rPr>
          <w:rFonts w:ascii="Arial" w:eastAsia="Calibri" w:hAnsi="Arial" w:cs="Arial"/>
          <w:sz w:val="22"/>
          <w:szCs w:val="22"/>
          <w:lang w:val="et-EE"/>
        </w:rPr>
        <w:t>Hoonete suurim lubatud</w:t>
      </w:r>
      <w:r w:rsidR="00817AFA">
        <w:rPr>
          <w:rFonts w:ascii="Arial" w:hAnsi="Arial" w:cs="Arial"/>
          <w:sz w:val="22"/>
          <w:szCs w:val="22"/>
          <w:lang w:val="et-EE"/>
        </w:rPr>
        <w:t xml:space="preserve"> ehiti</w:t>
      </w:r>
      <w:r w:rsidR="006B739E" w:rsidRPr="000A7772">
        <w:rPr>
          <w:rFonts w:ascii="Arial" w:hAnsi="Arial" w:cs="Arial"/>
          <w:sz w:val="22"/>
          <w:szCs w:val="22"/>
          <w:lang w:val="et-EE"/>
        </w:rPr>
        <w:t>s</w:t>
      </w:r>
      <w:r w:rsidR="00817AFA">
        <w:rPr>
          <w:rFonts w:ascii="Arial" w:hAnsi="Arial" w:cs="Arial"/>
          <w:sz w:val="22"/>
          <w:szCs w:val="22"/>
          <w:lang w:val="et-EE"/>
        </w:rPr>
        <w:t>e</w:t>
      </w:r>
      <w:r w:rsidR="006B739E" w:rsidRPr="000A7772">
        <w:rPr>
          <w:rFonts w:ascii="Arial" w:hAnsi="Arial" w:cs="Arial"/>
          <w:sz w:val="22"/>
          <w:szCs w:val="22"/>
          <w:lang w:val="et-EE"/>
        </w:rPr>
        <w:t>alune pind</w:t>
      </w:r>
      <w:r w:rsidR="006B739E" w:rsidRPr="000A7772">
        <w:rPr>
          <w:rFonts w:ascii="Arial" w:hAnsi="Arial" w:cs="Arial"/>
          <w:sz w:val="22"/>
          <w:szCs w:val="22"/>
          <w:lang w:val="et-EE"/>
        </w:rPr>
        <w:tab/>
      </w:r>
      <w:r w:rsidR="008E6781" w:rsidRPr="000A7772">
        <w:rPr>
          <w:rFonts w:ascii="Arial" w:hAnsi="Arial" w:cs="Arial"/>
          <w:sz w:val="22"/>
          <w:szCs w:val="22"/>
          <w:lang w:val="et-EE"/>
        </w:rPr>
        <w:t>7</w:t>
      </w:r>
      <w:r w:rsidR="00817AFA">
        <w:rPr>
          <w:rFonts w:ascii="Arial" w:hAnsi="Arial" w:cs="Arial"/>
          <w:sz w:val="22"/>
          <w:szCs w:val="22"/>
          <w:lang w:val="et-EE"/>
        </w:rPr>
        <w:t>26</w:t>
      </w:r>
      <w:r w:rsidR="00C55E7E" w:rsidRPr="000A7772">
        <w:rPr>
          <w:rFonts w:ascii="Arial" w:hAnsi="Arial" w:cs="Arial"/>
          <w:sz w:val="22"/>
          <w:szCs w:val="22"/>
          <w:lang w:val="et-EE"/>
        </w:rPr>
        <w:t>0</w:t>
      </w:r>
      <w:r w:rsidRPr="000A7772">
        <w:rPr>
          <w:rFonts w:ascii="Arial" w:eastAsia="Calibri" w:hAnsi="Arial" w:cs="Arial"/>
          <w:sz w:val="22"/>
          <w:szCs w:val="22"/>
          <w:lang w:val="et-EE"/>
        </w:rPr>
        <w:t xml:space="preserve"> m</w:t>
      </w:r>
      <w:r w:rsidR="006B739E" w:rsidRPr="000A7772">
        <w:rPr>
          <w:rFonts w:ascii="Arial" w:eastAsia="Calibri" w:hAnsi="Arial" w:cs="Arial"/>
          <w:sz w:val="22"/>
          <w:szCs w:val="22"/>
          <w:vertAlign w:val="superscript"/>
          <w:lang w:val="et-EE"/>
        </w:rPr>
        <w:t>2</w:t>
      </w:r>
    </w:p>
    <w:p w:rsidR="00063F23" w:rsidRDefault="00063F23" w:rsidP="00804C0C">
      <w:pPr>
        <w:pStyle w:val="BodyText3"/>
        <w:tabs>
          <w:tab w:val="left" w:pos="0"/>
          <w:tab w:val="left" w:pos="4678"/>
        </w:tabs>
        <w:suppressAutoHyphens/>
        <w:overflowPunct w:val="0"/>
        <w:spacing w:before="0" w:after="0"/>
        <w:jc w:val="both"/>
        <w:textAlignment w:val="baseline"/>
        <w:rPr>
          <w:rFonts w:ascii="Arial" w:eastAsia="Calibri" w:hAnsi="Arial" w:cs="Arial"/>
          <w:sz w:val="22"/>
          <w:szCs w:val="22"/>
          <w:lang w:val="et-EE"/>
        </w:rPr>
      </w:pPr>
      <w:r w:rsidRPr="000A7772">
        <w:rPr>
          <w:rFonts w:ascii="Arial" w:eastAsia="Calibri" w:hAnsi="Arial" w:cs="Arial"/>
          <w:sz w:val="22"/>
          <w:szCs w:val="22"/>
          <w:lang w:val="et-EE"/>
        </w:rPr>
        <w:t>Hoonete suurim lubatud kõrg</w:t>
      </w:r>
      <w:r w:rsidRPr="000A7772">
        <w:rPr>
          <w:rFonts w:ascii="Arial" w:hAnsi="Arial" w:cs="Arial"/>
          <w:sz w:val="22"/>
          <w:szCs w:val="22"/>
          <w:lang w:val="et-EE"/>
        </w:rPr>
        <w:t>us</w:t>
      </w:r>
      <w:r w:rsidR="006B739E" w:rsidRPr="000A7772">
        <w:rPr>
          <w:rFonts w:ascii="Arial" w:hAnsi="Arial" w:cs="Arial"/>
          <w:sz w:val="22"/>
          <w:szCs w:val="22"/>
          <w:lang w:val="et-EE"/>
        </w:rPr>
        <w:tab/>
      </w:r>
      <w:r w:rsidRPr="000A7772">
        <w:rPr>
          <w:rFonts w:ascii="Arial" w:hAnsi="Arial" w:cs="Arial"/>
          <w:sz w:val="22"/>
          <w:szCs w:val="22"/>
          <w:lang w:val="et-EE"/>
        </w:rPr>
        <w:t>12</w:t>
      </w:r>
      <w:r w:rsidR="006B739E" w:rsidRPr="000A7772">
        <w:rPr>
          <w:rFonts w:ascii="Arial" w:eastAsia="Calibri" w:hAnsi="Arial" w:cs="Arial"/>
          <w:sz w:val="22"/>
          <w:szCs w:val="22"/>
          <w:lang w:val="et-EE"/>
        </w:rPr>
        <w:t xml:space="preserve"> m</w:t>
      </w:r>
    </w:p>
    <w:p w:rsidR="00164210" w:rsidRPr="000A7772" w:rsidRDefault="00164210" w:rsidP="00804C0C">
      <w:pPr>
        <w:pStyle w:val="BodyText3"/>
        <w:tabs>
          <w:tab w:val="left" w:pos="0"/>
          <w:tab w:val="left" w:pos="4678"/>
        </w:tabs>
        <w:suppressAutoHyphens/>
        <w:overflowPunct w:val="0"/>
        <w:spacing w:before="0" w:after="0"/>
        <w:jc w:val="both"/>
        <w:textAlignment w:val="baseline"/>
        <w:rPr>
          <w:rFonts w:ascii="Arial" w:eastAsia="Calibri" w:hAnsi="Arial" w:cs="Arial"/>
          <w:sz w:val="22"/>
          <w:szCs w:val="22"/>
          <w:lang w:val="et-EE"/>
        </w:rPr>
      </w:pPr>
    </w:p>
    <w:p w:rsidR="00E81250" w:rsidRPr="000A7772" w:rsidRDefault="00E81250" w:rsidP="00804C0C">
      <w:pPr>
        <w:spacing w:before="0" w:after="0"/>
        <w:jc w:val="both"/>
        <w:rPr>
          <w:rFonts w:ascii="Arial" w:hAnsi="Arial" w:cs="Arial"/>
          <w:lang w:val="et-EE"/>
        </w:rPr>
      </w:pPr>
    </w:p>
    <w:p w:rsidR="00E81250" w:rsidRPr="000A7772" w:rsidRDefault="00E81250" w:rsidP="00804C0C">
      <w:pPr>
        <w:pStyle w:val="Heading2"/>
        <w:numPr>
          <w:ilvl w:val="1"/>
          <w:numId w:val="7"/>
        </w:numPr>
        <w:tabs>
          <w:tab w:val="left" w:pos="426"/>
        </w:tabs>
        <w:jc w:val="both"/>
        <w:rPr>
          <w:rFonts w:cs="Arial"/>
          <w:szCs w:val="22"/>
          <w:lang w:val="et-EE"/>
        </w:rPr>
      </w:pPr>
      <w:bookmarkStart w:id="29" w:name="_Toc497647808"/>
      <w:bookmarkStart w:id="30" w:name="_Toc44938899"/>
      <w:r w:rsidRPr="000A7772">
        <w:rPr>
          <w:rFonts w:cs="Arial"/>
          <w:szCs w:val="22"/>
          <w:lang w:val="et-EE"/>
        </w:rPr>
        <w:lastRenderedPageBreak/>
        <w:t>Ehitiste arhitektuurinõuded</w:t>
      </w:r>
      <w:bookmarkEnd w:id="29"/>
      <w:bookmarkEnd w:id="30"/>
    </w:p>
    <w:p w:rsidR="006F1895" w:rsidRPr="000A7772" w:rsidRDefault="006F1895" w:rsidP="00804C0C">
      <w:pPr>
        <w:numPr>
          <w:ilvl w:val="0"/>
          <w:numId w:val="18"/>
        </w:numPr>
        <w:suppressAutoHyphens/>
        <w:spacing w:before="0" w:after="0"/>
        <w:jc w:val="both"/>
        <w:rPr>
          <w:rFonts w:ascii="Arial" w:hAnsi="Arial" w:cs="Arial"/>
          <w:lang w:val="et-EE"/>
        </w:rPr>
      </w:pPr>
      <w:r w:rsidRPr="000A7772">
        <w:rPr>
          <w:rFonts w:ascii="Arial" w:hAnsi="Arial" w:cs="Arial"/>
          <w:lang w:val="et-EE"/>
        </w:rPr>
        <w:t>Planeeritav hoone peab sobima olemasolevasse keskkon</w:t>
      </w:r>
      <w:r w:rsidR="00B069EF" w:rsidRPr="000A7772">
        <w:rPr>
          <w:rFonts w:ascii="Arial" w:hAnsi="Arial" w:cs="Arial"/>
          <w:lang w:val="et-EE"/>
        </w:rPr>
        <w:t>d</w:t>
      </w:r>
      <w:r w:rsidRPr="000A7772">
        <w:rPr>
          <w:rFonts w:ascii="Arial" w:hAnsi="Arial" w:cs="Arial"/>
          <w:lang w:val="et-EE"/>
        </w:rPr>
        <w:t>a;</w:t>
      </w:r>
    </w:p>
    <w:p w:rsidR="006F1895" w:rsidRPr="000A7772" w:rsidRDefault="00EF652D" w:rsidP="00804C0C">
      <w:pPr>
        <w:numPr>
          <w:ilvl w:val="0"/>
          <w:numId w:val="18"/>
        </w:numPr>
        <w:suppressAutoHyphens/>
        <w:spacing w:before="0" w:after="0"/>
        <w:jc w:val="both"/>
        <w:rPr>
          <w:rFonts w:ascii="Arial" w:hAnsi="Arial" w:cs="Arial"/>
          <w:lang w:val="et-EE"/>
        </w:rPr>
      </w:pPr>
      <w:r w:rsidRPr="000A7772">
        <w:rPr>
          <w:rFonts w:ascii="Arial" w:hAnsi="Arial" w:cs="Arial"/>
          <w:lang w:val="et-EE"/>
        </w:rPr>
        <w:t>h</w:t>
      </w:r>
      <w:r w:rsidR="006F1895" w:rsidRPr="000A7772">
        <w:rPr>
          <w:rFonts w:ascii="Arial" w:hAnsi="Arial" w:cs="Arial"/>
          <w:lang w:val="et-EE"/>
        </w:rPr>
        <w:t>oone peab olema arhitektuurselt kõrge tasemega ja kaasaegne;</w:t>
      </w:r>
    </w:p>
    <w:p w:rsidR="006F1895" w:rsidRPr="000A7772" w:rsidRDefault="00EF652D" w:rsidP="00804C0C">
      <w:pPr>
        <w:numPr>
          <w:ilvl w:val="0"/>
          <w:numId w:val="18"/>
        </w:numPr>
        <w:suppressAutoHyphens/>
        <w:spacing w:before="0" w:after="0"/>
        <w:jc w:val="both"/>
        <w:rPr>
          <w:rFonts w:ascii="Arial" w:hAnsi="Arial" w:cs="Arial"/>
          <w:lang w:val="et-EE"/>
        </w:rPr>
      </w:pPr>
      <w:r w:rsidRPr="000A7772">
        <w:rPr>
          <w:rFonts w:ascii="Arial" w:hAnsi="Arial" w:cs="Arial"/>
          <w:lang w:val="et-EE"/>
        </w:rPr>
        <w:t>h</w:t>
      </w:r>
      <w:r w:rsidR="006F1895" w:rsidRPr="000A7772">
        <w:rPr>
          <w:rFonts w:ascii="Arial" w:hAnsi="Arial" w:cs="Arial"/>
          <w:lang w:val="et-EE"/>
        </w:rPr>
        <w:t xml:space="preserve">ooned on lubatud rajada </w:t>
      </w:r>
      <w:r w:rsidR="00E80C0A" w:rsidRPr="000A7772">
        <w:rPr>
          <w:rFonts w:ascii="Arial" w:hAnsi="Arial" w:cs="Arial"/>
          <w:lang w:val="et-EE"/>
        </w:rPr>
        <w:t>detailplaneeringu põhijoonisel</w:t>
      </w:r>
      <w:r w:rsidR="00F32ACC">
        <w:rPr>
          <w:rFonts w:ascii="Arial" w:hAnsi="Arial" w:cs="Arial"/>
          <w:lang w:val="et-EE"/>
        </w:rPr>
        <w:t xml:space="preserve"> (joonis AS-04)</w:t>
      </w:r>
      <w:r w:rsidR="00E80C0A" w:rsidRPr="000A7772">
        <w:rPr>
          <w:rFonts w:ascii="Arial" w:hAnsi="Arial" w:cs="Arial"/>
          <w:lang w:val="et-EE"/>
        </w:rPr>
        <w:t xml:space="preserve"> </w:t>
      </w:r>
      <w:r w:rsidR="006F1895" w:rsidRPr="000A7772">
        <w:rPr>
          <w:rFonts w:ascii="Arial" w:hAnsi="Arial" w:cs="Arial"/>
          <w:lang w:val="et-EE"/>
        </w:rPr>
        <w:t>näidatud ehitusalasse;</w:t>
      </w:r>
    </w:p>
    <w:p w:rsidR="00394ADD" w:rsidRDefault="004B35D1" w:rsidP="00394ADD">
      <w:pPr>
        <w:numPr>
          <w:ilvl w:val="0"/>
          <w:numId w:val="18"/>
        </w:numPr>
        <w:suppressAutoHyphens/>
        <w:spacing w:before="0" w:after="0"/>
        <w:jc w:val="both"/>
        <w:rPr>
          <w:rFonts w:ascii="Arial" w:hAnsi="Arial" w:cs="Arial"/>
          <w:lang w:val="et-EE"/>
        </w:rPr>
      </w:pPr>
      <w:r>
        <w:rPr>
          <w:rFonts w:ascii="Arial" w:hAnsi="Arial" w:cs="Arial"/>
          <w:lang w:val="et-EE"/>
        </w:rPr>
        <w:t>ä</w:t>
      </w:r>
      <w:r w:rsidR="00394ADD" w:rsidRPr="00394ADD">
        <w:rPr>
          <w:rFonts w:ascii="Arial" w:hAnsi="Arial" w:cs="Arial"/>
          <w:lang w:val="et-EE"/>
        </w:rPr>
        <w:t>ri- ja tootmismaa krundi hoonestustingimuste väljatöötamisel tuleb arvestada kontaktvööndis üldiselt väljakujunenud hoonestuslaadiga. Linnaaru tee poole näha ette esinduslikumad fassaadid ja suuremad klaasipinnad. Materjalidest võib kasutada betooni, puitu ja klaasi. Fassaadidel kasutada vähemalt kahte erinevat materjali. Fassaad peab olema liigendatud nii vormilt, materjalilt kui toonidelt. Hoonete välimus peab olema kaasaegse arhitektuurse lahendusega. Vältida tuleb naturaalseid materjale imiteerivaid viimistlusmaterjale. Värvilahenduses eelistada tumedaid värvitoone. Katusekatte toon valida tume (must, tumehall, tumepruun).</w:t>
      </w:r>
    </w:p>
    <w:p w:rsidR="00394ADD" w:rsidRPr="00394ADD" w:rsidRDefault="004B35D1" w:rsidP="00394ADD">
      <w:pPr>
        <w:numPr>
          <w:ilvl w:val="0"/>
          <w:numId w:val="18"/>
        </w:numPr>
        <w:suppressAutoHyphens/>
        <w:spacing w:before="0" w:after="0"/>
        <w:jc w:val="both"/>
        <w:rPr>
          <w:rFonts w:ascii="Arial" w:hAnsi="Arial" w:cs="Arial"/>
          <w:lang w:val="et-EE"/>
        </w:rPr>
      </w:pPr>
      <w:r>
        <w:rPr>
          <w:rFonts w:ascii="Arial" w:hAnsi="Arial" w:cs="Arial"/>
          <w:lang w:val="et-EE"/>
        </w:rPr>
        <w:t>k</w:t>
      </w:r>
      <w:r w:rsidR="00394ADD" w:rsidRPr="00394ADD">
        <w:rPr>
          <w:rFonts w:ascii="Arial" w:hAnsi="Arial" w:cs="Arial"/>
          <w:lang w:val="et-EE"/>
        </w:rPr>
        <w:t>atusekalde vahemi</w:t>
      </w:r>
      <w:r w:rsidR="00394ADD">
        <w:rPr>
          <w:rFonts w:ascii="Arial" w:hAnsi="Arial" w:cs="Arial"/>
          <w:lang w:val="et-EE"/>
        </w:rPr>
        <w:t>k 0</w:t>
      </w:r>
      <w:r>
        <w:rPr>
          <w:rFonts w:ascii="Arial" w:hAnsi="Arial" w:cs="Arial"/>
          <w:lang w:val="et-EE"/>
        </w:rPr>
        <w:t xml:space="preserve"> – </w:t>
      </w:r>
      <w:r w:rsidR="00394ADD">
        <w:rPr>
          <w:rFonts w:ascii="Arial" w:hAnsi="Arial" w:cs="Arial"/>
          <w:lang w:val="et-EE"/>
        </w:rPr>
        <w:t>20°, soovitavalt parapetiga;</w:t>
      </w:r>
    </w:p>
    <w:p w:rsidR="006F1895" w:rsidRPr="000A7772" w:rsidRDefault="00EF652D" w:rsidP="00804C0C">
      <w:pPr>
        <w:numPr>
          <w:ilvl w:val="0"/>
          <w:numId w:val="18"/>
        </w:numPr>
        <w:suppressAutoHyphens/>
        <w:spacing w:before="0" w:after="0"/>
        <w:jc w:val="both"/>
        <w:rPr>
          <w:rFonts w:ascii="Arial" w:hAnsi="Arial" w:cs="Arial"/>
          <w:lang w:val="et-EE"/>
        </w:rPr>
      </w:pPr>
      <w:r w:rsidRPr="000A7772">
        <w:rPr>
          <w:rFonts w:ascii="Arial" w:hAnsi="Arial" w:cs="Arial"/>
          <w:lang w:val="et-EE"/>
        </w:rPr>
        <w:t>t</w:t>
      </w:r>
      <w:r w:rsidR="006F1895" w:rsidRPr="000A7772">
        <w:rPr>
          <w:rFonts w:ascii="Arial" w:hAnsi="Arial" w:cs="Arial"/>
          <w:lang w:val="et-EE"/>
        </w:rPr>
        <w:t>ule</w:t>
      </w:r>
      <w:r w:rsidR="009C769C">
        <w:rPr>
          <w:rFonts w:ascii="Arial" w:hAnsi="Arial" w:cs="Arial"/>
          <w:lang w:val="et-EE"/>
        </w:rPr>
        <w:t>ohutusest tulenevalt on hoonete</w:t>
      </w:r>
      <w:r w:rsidR="006F1895" w:rsidRPr="000A7772">
        <w:rPr>
          <w:rFonts w:ascii="Arial" w:hAnsi="Arial" w:cs="Arial"/>
          <w:lang w:val="et-EE"/>
        </w:rPr>
        <w:t>vaheline minimaalne vahekagus ette nähtud 8</w:t>
      </w:r>
      <w:r w:rsidR="00E80C0A" w:rsidRPr="000A7772">
        <w:rPr>
          <w:rFonts w:ascii="Arial" w:hAnsi="Arial" w:cs="Arial"/>
          <w:lang w:val="et-EE"/>
        </w:rPr>
        <w:t xml:space="preserve"> </w:t>
      </w:r>
      <w:r w:rsidR="006F1895" w:rsidRPr="000A7772">
        <w:rPr>
          <w:rFonts w:ascii="Arial" w:hAnsi="Arial" w:cs="Arial"/>
          <w:lang w:val="et-EE"/>
        </w:rPr>
        <w:t>m. Hoonete rajamisel teineteisele lähemale kui 8</w:t>
      </w:r>
      <w:r w:rsidR="00E80C0A" w:rsidRPr="000A7772">
        <w:rPr>
          <w:rFonts w:ascii="Arial" w:hAnsi="Arial" w:cs="Arial"/>
          <w:lang w:val="et-EE"/>
        </w:rPr>
        <w:t xml:space="preserve"> </w:t>
      </w:r>
      <w:r w:rsidR="006F1895" w:rsidRPr="000A7772">
        <w:rPr>
          <w:rFonts w:ascii="Arial" w:hAnsi="Arial" w:cs="Arial"/>
          <w:lang w:val="et-EE"/>
        </w:rPr>
        <w:t>m ning kinnise ehitusviisi puhul on tuleohutuse tagamiseks vajadus rajada tulemüür;</w:t>
      </w:r>
    </w:p>
    <w:p w:rsidR="006F1895" w:rsidRDefault="00EF652D" w:rsidP="00804C0C">
      <w:pPr>
        <w:numPr>
          <w:ilvl w:val="0"/>
          <w:numId w:val="18"/>
        </w:numPr>
        <w:suppressAutoHyphens/>
        <w:spacing w:before="0" w:after="0"/>
        <w:jc w:val="both"/>
        <w:rPr>
          <w:rFonts w:ascii="Arial" w:hAnsi="Arial" w:cs="Arial"/>
          <w:lang w:val="et-EE"/>
        </w:rPr>
      </w:pPr>
      <w:r w:rsidRPr="000A7772">
        <w:rPr>
          <w:rFonts w:ascii="Arial" w:hAnsi="Arial" w:cs="Arial"/>
          <w:lang w:val="et-EE"/>
        </w:rPr>
        <w:t>h</w:t>
      </w:r>
      <w:r w:rsidR="006F1895" w:rsidRPr="000A7772">
        <w:rPr>
          <w:rFonts w:ascii="Arial" w:hAnsi="Arial" w:cs="Arial"/>
          <w:lang w:val="et-EE"/>
        </w:rPr>
        <w:t>oone eskiisprojekt tuleb kooskõlastada vallaarhitektiga.</w:t>
      </w:r>
    </w:p>
    <w:p w:rsidR="00164210" w:rsidRDefault="00164210" w:rsidP="00164210">
      <w:pPr>
        <w:suppressAutoHyphens/>
        <w:spacing w:before="0" w:after="0"/>
        <w:jc w:val="both"/>
        <w:rPr>
          <w:rFonts w:ascii="Arial" w:hAnsi="Arial" w:cs="Arial"/>
          <w:lang w:val="et-EE"/>
        </w:rPr>
      </w:pPr>
    </w:p>
    <w:p w:rsidR="00164210" w:rsidRPr="00164210" w:rsidRDefault="00164210" w:rsidP="00164210">
      <w:pPr>
        <w:spacing w:before="0" w:after="0"/>
        <w:jc w:val="both"/>
        <w:rPr>
          <w:rFonts w:ascii="Arial" w:hAnsi="Arial" w:cs="Arial"/>
          <w:b/>
          <w:lang w:val="et-EE"/>
        </w:rPr>
      </w:pPr>
      <w:r>
        <w:rPr>
          <w:rFonts w:ascii="Arial" w:hAnsi="Arial" w:cs="Arial"/>
          <w:b/>
          <w:lang w:val="et-EE"/>
        </w:rPr>
        <w:t>Kuni 20 m</w:t>
      </w:r>
      <w:r w:rsidRPr="00164210">
        <w:rPr>
          <w:rFonts w:ascii="Arial" w:hAnsi="Arial" w:cs="Arial"/>
          <w:b/>
          <w:vertAlign w:val="superscript"/>
          <w:lang w:val="et-EE"/>
        </w:rPr>
        <w:t>2</w:t>
      </w:r>
      <w:r>
        <w:rPr>
          <w:rFonts w:ascii="Arial" w:hAnsi="Arial" w:cs="Arial"/>
          <w:b/>
          <w:lang w:val="et-EE"/>
        </w:rPr>
        <w:t xml:space="preserve"> ja kuni 5 m kõrged hooned</w:t>
      </w:r>
    </w:p>
    <w:p w:rsidR="00164210" w:rsidRPr="0032549C" w:rsidRDefault="00164210" w:rsidP="00164210">
      <w:pPr>
        <w:spacing w:before="0" w:after="0"/>
        <w:jc w:val="both"/>
        <w:rPr>
          <w:rFonts w:ascii="Arial" w:hAnsi="Arial" w:cs="Arial"/>
          <w:lang w:val="et-EE"/>
        </w:rPr>
      </w:pPr>
      <w:r w:rsidRPr="0032549C">
        <w:rPr>
          <w:rFonts w:ascii="Arial" w:hAnsi="Arial" w:cs="Arial"/>
          <w:lang w:val="et-EE"/>
        </w:rPr>
        <w:t>Kui hoone on ehitisealuse pinnaga kuni 20 m² ja kuni 5 m kõrge, tuleb selle krundile ehitamisel ja materjalide valikul lähtuda põhihoone arhitektuursest stiilist (põhihoone puudumisel tuleb arvestada piirkonna arhitektuurse stiiliga) ja detailplaneeringus määratud hoonestusalast. Projekteeritava hoone juurde kuuluvad väikevormid tuleb lahendada hoonetega stiililt harmoneeruvalt ja looduskeskkonna eripära arvestavalt.</w:t>
      </w:r>
    </w:p>
    <w:p w:rsidR="00164210" w:rsidRPr="0032549C" w:rsidRDefault="00164210" w:rsidP="00164210">
      <w:pPr>
        <w:spacing w:before="0" w:after="0"/>
        <w:jc w:val="both"/>
        <w:rPr>
          <w:rFonts w:ascii="Arial" w:hAnsi="Arial" w:cs="Arial"/>
          <w:lang w:val="et-EE"/>
        </w:rPr>
      </w:pPr>
      <w:r w:rsidRPr="0032549C">
        <w:rPr>
          <w:rFonts w:ascii="Arial" w:hAnsi="Arial" w:cs="Arial"/>
          <w:lang w:val="et-EE"/>
        </w:rPr>
        <w:t>Ilma detailplaneeringuta võib krundile rajada kuni kaks kuni 20 m² suuruse ehitisealuse pinnaga väikehoonet (nt tööriistakuuri saun, garaaž, varjualune vms).</w:t>
      </w:r>
    </w:p>
    <w:p w:rsidR="00164210" w:rsidRPr="0032549C" w:rsidRDefault="00164210" w:rsidP="00164210">
      <w:pPr>
        <w:spacing w:before="0" w:after="0"/>
        <w:jc w:val="both"/>
        <w:rPr>
          <w:rFonts w:ascii="Arial" w:hAnsi="Arial" w:cs="Arial"/>
          <w:lang w:val="et-EE"/>
        </w:rPr>
      </w:pPr>
      <w:r w:rsidRPr="0032549C">
        <w:rPr>
          <w:rFonts w:ascii="Arial" w:hAnsi="Arial" w:cs="Arial"/>
          <w:lang w:val="et-EE"/>
        </w:rPr>
        <w:t>Keelatud on hoonete, sh ka alla 20 m² ja alla 5 m kõrgete ehitiste, püstitamine teekaitsevööndisse ja väljapoole hoonestusala.</w:t>
      </w:r>
    </w:p>
    <w:p w:rsidR="00164210" w:rsidRPr="0032549C" w:rsidRDefault="00F84CED" w:rsidP="00164210">
      <w:pPr>
        <w:spacing w:before="0" w:after="0"/>
        <w:jc w:val="both"/>
        <w:rPr>
          <w:rFonts w:ascii="Arial" w:hAnsi="Arial" w:cs="Arial"/>
          <w:lang w:val="et-EE"/>
        </w:rPr>
      </w:pPr>
      <w:r>
        <w:rPr>
          <w:rFonts w:ascii="Arial" w:hAnsi="Arial" w:cs="Arial"/>
          <w:lang w:val="et-EE"/>
        </w:rPr>
        <w:t>Planeeritava krundi</w:t>
      </w:r>
      <w:r w:rsidR="00164210" w:rsidRPr="0032549C">
        <w:rPr>
          <w:rFonts w:ascii="Arial" w:hAnsi="Arial" w:cs="Arial"/>
          <w:lang w:val="et-EE"/>
        </w:rPr>
        <w:t xml:space="preserve"> ehitusõiguse hulka on arvestatud kõik hooned (k.a abihooned), kaasa arvatud kuni 20 m² ehitisealuse pinnaga väikeehitised. Ehitisealuse pinna moodustavad kõik krundil olevate ehitusloa kohustuslike hoonete ja ehitusloa kohustust mitteomavate ehitiste ehitisealuste pindade summa.</w:t>
      </w:r>
    </w:p>
    <w:p w:rsidR="00E81250" w:rsidRPr="000A7772" w:rsidRDefault="00E81250" w:rsidP="00804C0C">
      <w:pPr>
        <w:spacing w:before="0" w:after="0"/>
        <w:jc w:val="both"/>
        <w:rPr>
          <w:rFonts w:ascii="Arial" w:hAnsi="Arial" w:cs="Arial"/>
          <w:lang w:val="et-EE"/>
        </w:rPr>
      </w:pPr>
    </w:p>
    <w:p w:rsidR="00E81250" w:rsidRPr="000A7772" w:rsidRDefault="00E81250" w:rsidP="00804C0C">
      <w:pPr>
        <w:pStyle w:val="Heading2"/>
        <w:numPr>
          <w:ilvl w:val="1"/>
          <w:numId w:val="7"/>
        </w:numPr>
        <w:tabs>
          <w:tab w:val="left" w:pos="426"/>
        </w:tabs>
        <w:jc w:val="both"/>
        <w:rPr>
          <w:rFonts w:cs="Arial"/>
          <w:szCs w:val="22"/>
          <w:lang w:val="et-EE"/>
        </w:rPr>
      </w:pPr>
      <w:bookmarkStart w:id="31" w:name="_Toc497647809"/>
      <w:bookmarkStart w:id="32" w:name="_Toc44938900"/>
      <w:r w:rsidRPr="000A7772">
        <w:rPr>
          <w:rFonts w:cs="Arial"/>
          <w:szCs w:val="22"/>
          <w:lang w:val="et-EE"/>
        </w:rPr>
        <w:t>Piirded</w:t>
      </w:r>
      <w:bookmarkEnd w:id="31"/>
      <w:bookmarkEnd w:id="32"/>
    </w:p>
    <w:p w:rsidR="00B069EF" w:rsidRPr="000A7772" w:rsidRDefault="00F84CED" w:rsidP="00804C0C">
      <w:pPr>
        <w:suppressAutoHyphens/>
        <w:spacing w:before="0" w:after="0"/>
        <w:jc w:val="both"/>
        <w:rPr>
          <w:rFonts w:ascii="Arial" w:hAnsi="Arial" w:cs="Arial"/>
          <w:lang w:val="et-EE"/>
        </w:rPr>
      </w:pPr>
      <w:r>
        <w:rPr>
          <w:rFonts w:ascii="Arial" w:hAnsi="Arial" w:cs="Arial"/>
          <w:lang w:val="et-EE"/>
        </w:rPr>
        <w:t xml:space="preserve">Moodustatava äri- ja tootmismaa krundi </w:t>
      </w:r>
      <w:r w:rsidR="00B069EF" w:rsidRPr="000A7772">
        <w:rPr>
          <w:rFonts w:ascii="Arial" w:hAnsi="Arial" w:cs="Arial"/>
          <w:lang w:val="et-EE"/>
        </w:rPr>
        <w:t>ümbritsemine piirdeaiaga ei ole kohustuslik. See võimaldab vabama liikumise</w:t>
      </w:r>
      <w:r>
        <w:rPr>
          <w:rFonts w:ascii="Arial" w:hAnsi="Arial" w:cs="Arial"/>
          <w:lang w:val="et-EE"/>
        </w:rPr>
        <w:t xml:space="preserve"> ja hoonete paigutamise krundi</w:t>
      </w:r>
      <w:r w:rsidR="00B069EF" w:rsidRPr="000A7772">
        <w:rPr>
          <w:rFonts w:ascii="Arial" w:hAnsi="Arial" w:cs="Arial"/>
          <w:lang w:val="et-EE"/>
        </w:rPr>
        <w:t>l. Kui on soov rajada piirdeaed, siis on lubatud rajada 2</w:t>
      </w:r>
      <w:r w:rsidR="002E4B29" w:rsidRPr="000A7772">
        <w:rPr>
          <w:rFonts w:ascii="Arial" w:hAnsi="Arial" w:cs="Arial"/>
          <w:lang w:val="et-EE"/>
        </w:rPr>
        <w:t xml:space="preserve"> </w:t>
      </w:r>
      <w:r w:rsidR="00B069EF" w:rsidRPr="000A7772">
        <w:rPr>
          <w:rFonts w:ascii="Arial" w:hAnsi="Arial" w:cs="Arial"/>
          <w:lang w:val="et-EE"/>
        </w:rPr>
        <w:t>m kõrguseid piirdeaedu, mille rajamiseks kasutada</w:t>
      </w:r>
      <w:r w:rsidR="0008056B">
        <w:rPr>
          <w:rFonts w:ascii="Arial" w:hAnsi="Arial" w:cs="Arial"/>
          <w:lang w:val="et-EE"/>
        </w:rPr>
        <w:t xml:space="preserve"> </w:t>
      </w:r>
      <w:r w:rsidR="00B069EF" w:rsidRPr="000A7772">
        <w:rPr>
          <w:rFonts w:ascii="Arial" w:hAnsi="Arial" w:cs="Arial"/>
          <w:lang w:val="et-EE"/>
        </w:rPr>
        <w:t xml:space="preserve">metallpostidel võrkpiirdeid. Vajadusel võib </w:t>
      </w:r>
      <w:r>
        <w:rPr>
          <w:rFonts w:ascii="Arial" w:hAnsi="Arial" w:cs="Arial"/>
          <w:lang w:val="et-EE"/>
        </w:rPr>
        <w:t>piirded ette näha mitte krundi</w:t>
      </w:r>
      <w:r w:rsidR="00B069EF" w:rsidRPr="000A7772">
        <w:rPr>
          <w:rFonts w:ascii="Arial" w:hAnsi="Arial" w:cs="Arial"/>
          <w:lang w:val="et-EE"/>
        </w:rPr>
        <w:t xml:space="preserve"> piiridele, vaid ümbritseda kuritegevuse ennetamiseks vaid ladust</w:t>
      </w:r>
      <w:r w:rsidR="002E4B29" w:rsidRPr="000A7772">
        <w:rPr>
          <w:rFonts w:ascii="Arial" w:hAnsi="Arial" w:cs="Arial"/>
          <w:lang w:val="et-EE"/>
        </w:rPr>
        <w:t>amise platsid või näidiste alad.</w:t>
      </w:r>
    </w:p>
    <w:p w:rsidR="005C3703" w:rsidRPr="000A7772" w:rsidRDefault="005C3703" w:rsidP="00804C0C">
      <w:pPr>
        <w:suppressAutoHyphens/>
        <w:spacing w:before="0" w:after="0"/>
        <w:jc w:val="both"/>
        <w:rPr>
          <w:rFonts w:ascii="Arial" w:hAnsi="Arial" w:cs="Arial"/>
          <w:lang w:val="et-EE"/>
        </w:rPr>
      </w:pPr>
    </w:p>
    <w:p w:rsidR="00E81250" w:rsidRPr="000A7772" w:rsidRDefault="00E81250" w:rsidP="00804C0C">
      <w:pPr>
        <w:pStyle w:val="Heading2"/>
        <w:numPr>
          <w:ilvl w:val="1"/>
          <w:numId w:val="7"/>
        </w:numPr>
        <w:tabs>
          <w:tab w:val="left" w:pos="426"/>
        </w:tabs>
        <w:jc w:val="both"/>
        <w:rPr>
          <w:rFonts w:cs="Arial"/>
          <w:szCs w:val="22"/>
          <w:lang w:val="et-EE"/>
        </w:rPr>
      </w:pPr>
      <w:bookmarkStart w:id="33" w:name="_Toc497647810"/>
      <w:bookmarkStart w:id="34" w:name="_Toc44938901"/>
      <w:r w:rsidRPr="000A7772">
        <w:rPr>
          <w:rFonts w:cs="Arial"/>
          <w:szCs w:val="22"/>
          <w:lang w:val="et-EE"/>
        </w:rPr>
        <w:t>Tänavate maa-alad, liiklus- ja parkimiskorraldus</w:t>
      </w:r>
      <w:bookmarkEnd w:id="33"/>
      <w:bookmarkEnd w:id="34"/>
    </w:p>
    <w:p w:rsidR="00F4024E" w:rsidRDefault="00B069EF" w:rsidP="00804C0C">
      <w:pPr>
        <w:autoSpaceDE w:val="0"/>
        <w:autoSpaceDN w:val="0"/>
        <w:adjustRightInd w:val="0"/>
        <w:spacing w:before="0" w:after="0"/>
        <w:jc w:val="both"/>
        <w:rPr>
          <w:rFonts w:ascii="Arial" w:eastAsia="Arial" w:hAnsi="Arial" w:cs="Arial"/>
          <w:lang w:val="et-EE"/>
        </w:rPr>
      </w:pPr>
      <w:r w:rsidRPr="000A7772">
        <w:rPr>
          <w:rFonts w:ascii="Arial" w:eastAsia="Calibri" w:hAnsi="Arial" w:cs="Arial"/>
          <w:lang w:val="et-EE"/>
        </w:rPr>
        <w:t>Planeeringulahenduses nähakse ette juurdepääs planeeringualale</w:t>
      </w:r>
      <w:r w:rsidR="00904210">
        <w:rPr>
          <w:rFonts w:ascii="Arial" w:eastAsia="Calibri" w:hAnsi="Arial" w:cs="Arial"/>
          <w:lang w:val="et-EE"/>
        </w:rPr>
        <w:t xml:space="preserve"> ja Linnaaru tee 1 kinnistule</w:t>
      </w:r>
      <w:r w:rsidRPr="000A7772">
        <w:rPr>
          <w:rFonts w:ascii="Arial" w:hAnsi="Arial" w:cs="Arial"/>
          <w:lang w:val="et-EE"/>
        </w:rPr>
        <w:t xml:space="preserve"> Linnaaru</w:t>
      </w:r>
      <w:r w:rsidRPr="000A7772">
        <w:rPr>
          <w:rFonts w:ascii="Arial" w:eastAsia="Calibri" w:hAnsi="Arial" w:cs="Arial"/>
          <w:lang w:val="et-EE"/>
        </w:rPr>
        <w:t xml:space="preserve"> teelt.</w:t>
      </w:r>
      <w:r w:rsidR="00F4024E" w:rsidRPr="000A7772">
        <w:rPr>
          <w:rFonts w:ascii="Arial" w:hAnsi="Arial" w:cs="Arial"/>
          <w:lang w:val="et-EE"/>
        </w:rPr>
        <w:t xml:space="preserve"> </w:t>
      </w:r>
      <w:r w:rsidRPr="000A7772">
        <w:rPr>
          <w:rFonts w:ascii="Arial" w:eastAsia="Calibri" w:hAnsi="Arial" w:cs="Arial"/>
          <w:lang w:val="et-EE"/>
        </w:rPr>
        <w:t>Liikluskorralduse planeerimisel on lähtutud Eesti Standard EVS 843:2016 nõuetest. Parkimine tuleb lahendada detailplaneeringute koostam</w:t>
      </w:r>
      <w:r w:rsidR="00F84CED">
        <w:rPr>
          <w:rFonts w:ascii="Arial" w:eastAsia="Calibri" w:hAnsi="Arial" w:cs="Arial"/>
          <w:lang w:val="et-EE"/>
        </w:rPr>
        <w:t>ise käigus ja valdavalt krundi</w:t>
      </w:r>
      <w:r w:rsidRPr="000A7772">
        <w:rPr>
          <w:rFonts w:ascii="Arial" w:eastAsia="Calibri" w:hAnsi="Arial" w:cs="Arial"/>
          <w:lang w:val="et-EE"/>
        </w:rPr>
        <w:t xml:space="preserve"> piires.</w:t>
      </w:r>
      <w:r w:rsidR="00F4024E" w:rsidRPr="000A7772">
        <w:rPr>
          <w:rFonts w:ascii="Arial" w:hAnsi="Arial" w:cs="Arial"/>
          <w:lang w:val="et-EE"/>
        </w:rPr>
        <w:t xml:space="preserve"> Vastavalt normatiivile peab alale ette nägema vähemalt minimaalselt 100 parkimiskohta. Planeeringulahendusega on alale planeeritud 100 parkimiskohta. Seega on normatiivne parkimiskohtade arv käesoleva lahendusega tagatud. </w:t>
      </w:r>
      <w:r w:rsidR="00F4024E" w:rsidRPr="000A7772">
        <w:rPr>
          <w:rFonts w:ascii="Arial" w:eastAsia="Arial" w:hAnsi="Arial" w:cs="Arial"/>
          <w:lang w:val="et-EE"/>
        </w:rPr>
        <w:t>Parkimine lahendatakse täpsemalt hoone ehitusprojektis vastavalt hoonete kontseptsioonile ning reaalsetest vajadustest ning kehtivatest normidest lähtuvalt. Parkimiskohtade täpne asukoht lahendatakse planeeritavate hoonete ehitusprojekti käigus.</w:t>
      </w:r>
    </w:p>
    <w:p w:rsidR="00164210" w:rsidRDefault="00164210" w:rsidP="00804C0C">
      <w:pPr>
        <w:autoSpaceDE w:val="0"/>
        <w:autoSpaceDN w:val="0"/>
        <w:adjustRightInd w:val="0"/>
        <w:spacing w:before="0" w:after="0"/>
        <w:jc w:val="both"/>
        <w:rPr>
          <w:rFonts w:ascii="Arial" w:hAnsi="Arial" w:cs="Arial"/>
          <w:lang w:val="et-EE"/>
        </w:rPr>
      </w:pPr>
    </w:p>
    <w:p w:rsidR="00F84CED" w:rsidRDefault="00F84CED" w:rsidP="00804C0C">
      <w:pPr>
        <w:autoSpaceDE w:val="0"/>
        <w:autoSpaceDN w:val="0"/>
        <w:adjustRightInd w:val="0"/>
        <w:spacing w:before="0" w:after="0"/>
        <w:jc w:val="both"/>
        <w:rPr>
          <w:rFonts w:ascii="Arial" w:hAnsi="Arial" w:cs="Arial"/>
          <w:lang w:val="et-EE"/>
        </w:rPr>
      </w:pPr>
    </w:p>
    <w:p w:rsidR="00F84CED" w:rsidRDefault="00F84CED" w:rsidP="00804C0C">
      <w:pPr>
        <w:autoSpaceDE w:val="0"/>
        <w:autoSpaceDN w:val="0"/>
        <w:adjustRightInd w:val="0"/>
        <w:spacing w:before="0" w:after="0"/>
        <w:jc w:val="both"/>
        <w:rPr>
          <w:rFonts w:ascii="Arial" w:hAnsi="Arial" w:cs="Arial"/>
          <w:lang w:val="et-EE"/>
        </w:rPr>
      </w:pPr>
    </w:p>
    <w:p w:rsidR="00F84CED" w:rsidRDefault="00F84CED" w:rsidP="00804C0C">
      <w:pPr>
        <w:autoSpaceDE w:val="0"/>
        <w:autoSpaceDN w:val="0"/>
        <w:adjustRightInd w:val="0"/>
        <w:spacing w:before="0" w:after="0"/>
        <w:jc w:val="both"/>
        <w:rPr>
          <w:rFonts w:ascii="Arial" w:hAnsi="Arial" w:cs="Arial"/>
          <w:lang w:val="et-EE"/>
        </w:rPr>
      </w:pPr>
    </w:p>
    <w:p w:rsidR="00F84CED" w:rsidRDefault="00F84CED" w:rsidP="00804C0C">
      <w:pPr>
        <w:autoSpaceDE w:val="0"/>
        <w:autoSpaceDN w:val="0"/>
        <w:adjustRightInd w:val="0"/>
        <w:spacing w:before="0" w:after="0"/>
        <w:jc w:val="both"/>
        <w:rPr>
          <w:rFonts w:ascii="Arial" w:hAnsi="Arial" w:cs="Arial"/>
          <w:lang w:val="et-EE"/>
        </w:rPr>
      </w:pPr>
    </w:p>
    <w:p w:rsidR="00F84CED" w:rsidRPr="000A7772" w:rsidRDefault="00F84CED" w:rsidP="00804C0C">
      <w:pPr>
        <w:autoSpaceDE w:val="0"/>
        <w:autoSpaceDN w:val="0"/>
        <w:adjustRightInd w:val="0"/>
        <w:spacing w:before="0" w:after="0"/>
        <w:jc w:val="both"/>
        <w:rPr>
          <w:rFonts w:ascii="Arial" w:hAnsi="Arial" w:cs="Arial"/>
          <w:lang w:val="et-EE"/>
        </w:rPr>
      </w:pPr>
    </w:p>
    <w:p w:rsidR="00E81250" w:rsidRPr="000A7772" w:rsidRDefault="00E81250" w:rsidP="00804C0C">
      <w:pPr>
        <w:autoSpaceDE w:val="0"/>
        <w:autoSpaceDN w:val="0"/>
        <w:adjustRightInd w:val="0"/>
        <w:spacing w:before="0" w:after="0"/>
        <w:jc w:val="both"/>
        <w:rPr>
          <w:rFonts w:ascii="Arial" w:eastAsia="Calibri" w:hAnsi="Arial" w:cs="Arial"/>
          <w:lang w:val="et-EE"/>
        </w:rPr>
      </w:pPr>
    </w:p>
    <w:p w:rsidR="00F4024E" w:rsidRPr="000A7772" w:rsidRDefault="00F4024E" w:rsidP="00804C0C">
      <w:pPr>
        <w:spacing w:before="0" w:after="0"/>
        <w:jc w:val="both"/>
        <w:rPr>
          <w:rFonts w:ascii="Arial" w:hAnsi="Arial" w:cs="Arial"/>
          <w:lang w:val="et-EE"/>
        </w:rPr>
      </w:pPr>
      <w:r w:rsidRPr="000A7772">
        <w:rPr>
          <w:rFonts w:ascii="Arial" w:hAnsi="Arial" w:cs="Arial"/>
          <w:lang w:val="et-EE"/>
        </w:rPr>
        <w:lastRenderedPageBreak/>
        <w:t>Parkimiskohtade kontrollarvutus:</w:t>
      </w:r>
    </w:p>
    <w:tbl>
      <w:tblPr>
        <w:tblW w:w="10067" w:type="dxa"/>
        <w:tblInd w:w="116" w:type="dxa"/>
        <w:tblLayout w:type="fixed"/>
        <w:tblLook w:val="0000"/>
      </w:tblPr>
      <w:tblGrid>
        <w:gridCol w:w="643"/>
        <w:gridCol w:w="2610"/>
        <w:gridCol w:w="1843"/>
        <w:gridCol w:w="2268"/>
        <w:gridCol w:w="2703"/>
      </w:tblGrid>
      <w:tr w:rsidR="00F4024E" w:rsidRPr="000A7772" w:rsidTr="0029450F">
        <w:trPr>
          <w:trHeight w:val="706"/>
        </w:trPr>
        <w:tc>
          <w:tcPr>
            <w:tcW w:w="643" w:type="dxa"/>
            <w:tcBorders>
              <w:top w:val="single" w:sz="4" w:space="0" w:color="000000"/>
              <w:left w:val="single" w:sz="4" w:space="0" w:color="000000"/>
              <w:bottom w:val="single" w:sz="4" w:space="0" w:color="000000"/>
            </w:tcBorders>
            <w:shd w:val="clear" w:color="auto" w:fill="auto"/>
            <w:vAlign w:val="center"/>
          </w:tcPr>
          <w:p w:rsidR="00F4024E" w:rsidRPr="000A7772" w:rsidRDefault="00F4024E" w:rsidP="00804C0C">
            <w:pPr>
              <w:snapToGrid w:val="0"/>
              <w:spacing w:before="0" w:after="0"/>
              <w:rPr>
                <w:rFonts w:ascii="Arial" w:hAnsi="Arial" w:cs="Arial"/>
                <w:lang w:val="et-EE"/>
              </w:rPr>
            </w:pPr>
            <w:r w:rsidRPr="000A7772">
              <w:rPr>
                <w:rFonts w:ascii="Arial" w:hAnsi="Arial" w:cs="Arial"/>
                <w:lang w:val="et-EE"/>
              </w:rPr>
              <w:t>Posnr</w:t>
            </w:r>
          </w:p>
        </w:tc>
        <w:tc>
          <w:tcPr>
            <w:tcW w:w="2610" w:type="dxa"/>
            <w:tcBorders>
              <w:top w:val="single" w:sz="4" w:space="0" w:color="000000"/>
              <w:left w:val="single" w:sz="4" w:space="0" w:color="000000"/>
              <w:bottom w:val="single" w:sz="4" w:space="0" w:color="000000"/>
            </w:tcBorders>
            <w:shd w:val="clear" w:color="auto" w:fill="auto"/>
            <w:vAlign w:val="center"/>
          </w:tcPr>
          <w:p w:rsidR="00F4024E" w:rsidRPr="000A7772" w:rsidRDefault="00F4024E" w:rsidP="00804C0C">
            <w:pPr>
              <w:snapToGrid w:val="0"/>
              <w:spacing w:before="0" w:after="0"/>
              <w:rPr>
                <w:rFonts w:ascii="Arial" w:hAnsi="Arial" w:cs="Arial"/>
                <w:lang w:val="et-EE"/>
              </w:rPr>
            </w:pPr>
            <w:r w:rsidRPr="000A7772">
              <w:rPr>
                <w:rFonts w:ascii="Arial" w:hAnsi="Arial" w:cs="Arial"/>
                <w:lang w:val="et-EE"/>
              </w:rPr>
              <w:t>Ehitise otstarve</w:t>
            </w:r>
          </w:p>
        </w:tc>
        <w:tc>
          <w:tcPr>
            <w:tcW w:w="1843" w:type="dxa"/>
            <w:tcBorders>
              <w:top w:val="single" w:sz="4" w:space="0" w:color="000000"/>
              <w:left w:val="single" w:sz="4" w:space="0" w:color="000000"/>
              <w:bottom w:val="single" w:sz="4" w:space="0" w:color="000000"/>
            </w:tcBorders>
            <w:shd w:val="clear" w:color="auto" w:fill="auto"/>
            <w:vAlign w:val="center"/>
          </w:tcPr>
          <w:p w:rsidR="00F4024E" w:rsidRPr="000A7772" w:rsidRDefault="00F4024E" w:rsidP="00804C0C">
            <w:pPr>
              <w:snapToGrid w:val="0"/>
              <w:spacing w:before="0" w:after="0"/>
              <w:rPr>
                <w:rFonts w:ascii="Arial" w:hAnsi="Arial" w:cs="Arial"/>
                <w:lang w:val="et-EE"/>
              </w:rPr>
            </w:pPr>
            <w:r w:rsidRPr="000A7772">
              <w:rPr>
                <w:rFonts w:ascii="Arial" w:hAnsi="Arial" w:cs="Arial"/>
                <w:lang w:val="et-EE"/>
              </w:rPr>
              <w:t xml:space="preserve">Normatiivne </w:t>
            </w:r>
          </w:p>
          <w:p w:rsidR="00F4024E" w:rsidRPr="000A7772" w:rsidRDefault="00F4024E" w:rsidP="00804C0C">
            <w:pPr>
              <w:spacing w:before="0" w:after="0"/>
              <w:rPr>
                <w:rFonts w:ascii="Arial" w:hAnsi="Arial" w:cs="Arial"/>
                <w:lang w:val="et-EE"/>
              </w:rPr>
            </w:pPr>
            <w:r w:rsidRPr="000A7772">
              <w:rPr>
                <w:rFonts w:ascii="Arial" w:hAnsi="Arial" w:cs="Arial"/>
                <w:lang w:val="et-EE"/>
              </w:rPr>
              <w:t>arvutus</w:t>
            </w:r>
          </w:p>
        </w:tc>
        <w:tc>
          <w:tcPr>
            <w:tcW w:w="2268" w:type="dxa"/>
            <w:tcBorders>
              <w:top w:val="single" w:sz="4" w:space="0" w:color="000000"/>
              <w:left w:val="single" w:sz="4" w:space="0" w:color="000000"/>
              <w:bottom w:val="single" w:sz="4" w:space="0" w:color="000000"/>
            </w:tcBorders>
            <w:shd w:val="clear" w:color="auto" w:fill="auto"/>
            <w:vAlign w:val="center"/>
          </w:tcPr>
          <w:p w:rsidR="00F4024E" w:rsidRPr="000A7772" w:rsidRDefault="00F4024E" w:rsidP="00804C0C">
            <w:pPr>
              <w:snapToGrid w:val="0"/>
              <w:spacing w:before="0" w:after="0"/>
              <w:rPr>
                <w:rFonts w:ascii="Arial" w:hAnsi="Arial" w:cs="Arial"/>
                <w:lang w:val="et-EE"/>
              </w:rPr>
            </w:pPr>
            <w:r w:rsidRPr="000A7772">
              <w:rPr>
                <w:rFonts w:ascii="Arial" w:hAnsi="Arial" w:cs="Arial"/>
                <w:lang w:val="et-EE"/>
              </w:rPr>
              <w:t>Normatiivne parkimiskohtade arv</w:t>
            </w:r>
          </w:p>
        </w:tc>
        <w:tc>
          <w:tcPr>
            <w:tcW w:w="27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024E" w:rsidRPr="000A7772" w:rsidRDefault="00F4024E" w:rsidP="00804C0C">
            <w:pPr>
              <w:snapToGrid w:val="0"/>
              <w:spacing w:before="0" w:after="0"/>
              <w:rPr>
                <w:rFonts w:ascii="Arial" w:hAnsi="Arial" w:cs="Arial"/>
                <w:lang w:val="et-EE"/>
              </w:rPr>
            </w:pPr>
            <w:r w:rsidRPr="000A7772">
              <w:rPr>
                <w:rFonts w:ascii="Arial" w:hAnsi="Arial" w:cs="Arial"/>
                <w:lang w:val="et-EE"/>
              </w:rPr>
              <w:t>Planeeringus ettenähtud parkimiskohtade arv</w:t>
            </w:r>
          </w:p>
        </w:tc>
      </w:tr>
      <w:tr w:rsidR="00F4024E" w:rsidRPr="000A7772" w:rsidTr="0029450F">
        <w:tc>
          <w:tcPr>
            <w:tcW w:w="643" w:type="dxa"/>
            <w:tcBorders>
              <w:top w:val="single" w:sz="4" w:space="0" w:color="000000"/>
              <w:left w:val="single" w:sz="4" w:space="0" w:color="000000"/>
              <w:bottom w:val="single" w:sz="4" w:space="0" w:color="000000"/>
            </w:tcBorders>
            <w:shd w:val="clear" w:color="auto" w:fill="auto"/>
            <w:vAlign w:val="center"/>
          </w:tcPr>
          <w:p w:rsidR="00F4024E" w:rsidRPr="000A7772" w:rsidRDefault="00F4024E" w:rsidP="00804C0C">
            <w:pPr>
              <w:snapToGrid w:val="0"/>
              <w:spacing w:before="0" w:after="0"/>
              <w:jc w:val="center"/>
              <w:rPr>
                <w:rFonts w:ascii="Arial" w:hAnsi="Arial" w:cs="Arial"/>
                <w:u w:val="single"/>
                <w:lang w:val="et-EE"/>
              </w:rPr>
            </w:pPr>
            <w:r w:rsidRPr="000A7772">
              <w:rPr>
                <w:rFonts w:ascii="Arial" w:hAnsi="Arial" w:cs="Arial"/>
                <w:lang w:val="et-EE"/>
              </w:rPr>
              <w:t>1</w:t>
            </w:r>
          </w:p>
        </w:tc>
        <w:tc>
          <w:tcPr>
            <w:tcW w:w="2610" w:type="dxa"/>
            <w:tcBorders>
              <w:top w:val="single" w:sz="4" w:space="0" w:color="000000"/>
              <w:left w:val="single" w:sz="4" w:space="0" w:color="000000"/>
              <w:bottom w:val="single" w:sz="4" w:space="0" w:color="000000"/>
            </w:tcBorders>
            <w:shd w:val="clear" w:color="auto" w:fill="auto"/>
            <w:vAlign w:val="center"/>
          </w:tcPr>
          <w:p w:rsidR="00F4024E" w:rsidRPr="000A7772" w:rsidRDefault="00F4024E" w:rsidP="00804C0C">
            <w:pPr>
              <w:snapToGrid w:val="0"/>
              <w:spacing w:before="0" w:after="0"/>
              <w:rPr>
                <w:rFonts w:ascii="Arial" w:hAnsi="Arial" w:cs="Arial"/>
                <w:lang w:val="et-EE"/>
              </w:rPr>
            </w:pPr>
            <w:r w:rsidRPr="000A7772">
              <w:rPr>
                <w:rFonts w:ascii="Arial" w:hAnsi="Arial" w:cs="Arial"/>
                <w:lang w:val="et-EE"/>
              </w:rPr>
              <w:t>Tööstusettevõte ja ladu</w:t>
            </w:r>
          </w:p>
        </w:tc>
        <w:tc>
          <w:tcPr>
            <w:tcW w:w="1843" w:type="dxa"/>
            <w:tcBorders>
              <w:top w:val="single" w:sz="4" w:space="0" w:color="000000"/>
              <w:left w:val="single" w:sz="4" w:space="0" w:color="000000"/>
              <w:bottom w:val="single" w:sz="4" w:space="0" w:color="000000"/>
            </w:tcBorders>
            <w:shd w:val="clear" w:color="auto" w:fill="auto"/>
            <w:vAlign w:val="center"/>
          </w:tcPr>
          <w:p w:rsidR="00F4024E" w:rsidRPr="000A7772" w:rsidRDefault="00F4024E" w:rsidP="00804C0C">
            <w:pPr>
              <w:snapToGrid w:val="0"/>
              <w:spacing w:before="0" w:after="0"/>
              <w:rPr>
                <w:rFonts w:ascii="Arial" w:hAnsi="Arial" w:cs="Arial"/>
                <w:lang w:val="et-EE"/>
              </w:rPr>
            </w:pPr>
            <w:r w:rsidRPr="000A7772">
              <w:rPr>
                <w:rFonts w:ascii="Arial" w:hAnsi="Arial" w:cs="Arial"/>
                <w:lang w:val="et-EE"/>
              </w:rPr>
              <w:t>7470 m² /150</w:t>
            </w:r>
          </w:p>
        </w:tc>
        <w:tc>
          <w:tcPr>
            <w:tcW w:w="2268" w:type="dxa"/>
            <w:tcBorders>
              <w:top w:val="single" w:sz="4" w:space="0" w:color="000000"/>
              <w:left w:val="single" w:sz="4" w:space="0" w:color="000000"/>
              <w:bottom w:val="single" w:sz="4" w:space="0" w:color="000000"/>
            </w:tcBorders>
            <w:shd w:val="clear" w:color="auto" w:fill="auto"/>
            <w:vAlign w:val="center"/>
          </w:tcPr>
          <w:p w:rsidR="00F4024E" w:rsidRPr="000A7772" w:rsidRDefault="00F4024E" w:rsidP="00804C0C">
            <w:pPr>
              <w:snapToGrid w:val="0"/>
              <w:spacing w:before="0" w:after="0"/>
              <w:jc w:val="center"/>
              <w:rPr>
                <w:rFonts w:ascii="Arial" w:hAnsi="Arial" w:cs="Arial"/>
                <w:lang w:val="et-EE"/>
              </w:rPr>
            </w:pPr>
            <w:r w:rsidRPr="000A7772">
              <w:rPr>
                <w:rFonts w:ascii="Arial" w:hAnsi="Arial" w:cs="Arial"/>
                <w:lang w:val="et-EE"/>
              </w:rPr>
              <w:t>50</w:t>
            </w:r>
          </w:p>
        </w:tc>
        <w:tc>
          <w:tcPr>
            <w:tcW w:w="27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024E" w:rsidRPr="000A7772" w:rsidRDefault="00F4024E" w:rsidP="00804C0C">
            <w:pPr>
              <w:snapToGrid w:val="0"/>
              <w:spacing w:before="0" w:after="0"/>
              <w:jc w:val="center"/>
              <w:rPr>
                <w:rFonts w:ascii="Arial" w:hAnsi="Arial" w:cs="Arial"/>
                <w:lang w:val="et-EE"/>
              </w:rPr>
            </w:pPr>
            <w:r w:rsidRPr="000A7772">
              <w:rPr>
                <w:rFonts w:ascii="Arial" w:hAnsi="Arial" w:cs="Arial"/>
                <w:lang w:val="et-EE"/>
              </w:rPr>
              <w:t>50</w:t>
            </w:r>
          </w:p>
        </w:tc>
      </w:tr>
      <w:tr w:rsidR="00F4024E" w:rsidRPr="000A7772" w:rsidTr="0029450F">
        <w:trPr>
          <w:trHeight w:val="266"/>
        </w:trPr>
        <w:tc>
          <w:tcPr>
            <w:tcW w:w="643" w:type="dxa"/>
            <w:tcBorders>
              <w:top w:val="single" w:sz="4" w:space="0" w:color="000000"/>
              <w:left w:val="single" w:sz="4" w:space="0" w:color="000000"/>
              <w:bottom w:val="single" w:sz="4" w:space="0" w:color="000000"/>
            </w:tcBorders>
            <w:shd w:val="clear" w:color="auto" w:fill="auto"/>
            <w:vAlign w:val="center"/>
          </w:tcPr>
          <w:p w:rsidR="00F4024E" w:rsidRPr="000A7772" w:rsidRDefault="00F4024E" w:rsidP="00804C0C">
            <w:pPr>
              <w:snapToGrid w:val="0"/>
              <w:spacing w:before="0" w:after="0"/>
              <w:jc w:val="center"/>
              <w:rPr>
                <w:rFonts w:ascii="Arial" w:hAnsi="Arial" w:cs="Arial"/>
                <w:u w:val="single"/>
                <w:lang w:val="et-EE"/>
              </w:rPr>
            </w:pPr>
            <w:r w:rsidRPr="000A7772">
              <w:rPr>
                <w:rFonts w:ascii="Arial" w:hAnsi="Arial" w:cs="Arial"/>
                <w:lang w:val="et-EE"/>
              </w:rPr>
              <w:t>1</w:t>
            </w:r>
          </w:p>
        </w:tc>
        <w:tc>
          <w:tcPr>
            <w:tcW w:w="2610" w:type="dxa"/>
            <w:tcBorders>
              <w:top w:val="single" w:sz="4" w:space="0" w:color="000000"/>
              <w:left w:val="single" w:sz="4" w:space="0" w:color="000000"/>
              <w:bottom w:val="single" w:sz="4" w:space="0" w:color="000000"/>
            </w:tcBorders>
            <w:shd w:val="clear" w:color="auto" w:fill="auto"/>
            <w:vAlign w:val="center"/>
          </w:tcPr>
          <w:p w:rsidR="00F4024E" w:rsidRPr="000A7772" w:rsidRDefault="00F4024E" w:rsidP="00804C0C">
            <w:pPr>
              <w:snapToGrid w:val="0"/>
              <w:spacing w:before="0" w:after="0"/>
              <w:rPr>
                <w:rFonts w:ascii="Arial" w:hAnsi="Arial" w:cs="Arial"/>
                <w:lang w:val="et-EE"/>
              </w:rPr>
            </w:pPr>
            <w:r w:rsidRPr="000A7772">
              <w:rPr>
                <w:rFonts w:ascii="Arial" w:hAnsi="Arial" w:cs="Arial"/>
                <w:lang w:val="et-EE"/>
              </w:rPr>
              <w:t>Asutused</w:t>
            </w:r>
          </w:p>
        </w:tc>
        <w:tc>
          <w:tcPr>
            <w:tcW w:w="1843" w:type="dxa"/>
            <w:tcBorders>
              <w:top w:val="single" w:sz="4" w:space="0" w:color="000000"/>
              <w:left w:val="single" w:sz="4" w:space="0" w:color="000000"/>
              <w:bottom w:val="single" w:sz="4" w:space="0" w:color="000000"/>
            </w:tcBorders>
            <w:shd w:val="clear" w:color="auto" w:fill="auto"/>
            <w:vAlign w:val="center"/>
          </w:tcPr>
          <w:p w:rsidR="00F4024E" w:rsidRPr="000A7772" w:rsidRDefault="00F4024E" w:rsidP="00804C0C">
            <w:pPr>
              <w:snapToGrid w:val="0"/>
              <w:spacing w:before="0" w:after="0"/>
              <w:rPr>
                <w:rFonts w:ascii="Arial" w:hAnsi="Arial" w:cs="Arial"/>
                <w:lang w:val="et-EE"/>
              </w:rPr>
            </w:pPr>
            <w:r w:rsidRPr="000A7772">
              <w:rPr>
                <w:rFonts w:ascii="Arial" w:hAnsi="Arial" w:cs="Arial"/>
                <w:lang w:val="et-EE"/>
              </w:rPr>
              <w:t>4926 m² /100</w:t>
            </w:r>
          </w:p>
        </w:tc>
        <w:tc>
          <w:tcPr>
            <w:tcW w:w="2268" w:type="dxa"/>
            <w:tcBorders>
              <w:top w:val="single" w:sz="4" w:space="0" w:color="000000"/>
              <w:left w:val="single" w:sz="4" w:space="0" w:color="000000"/>
              <w:bottom w:val="single" w:sz="4" w:space="0" w:color="000000"/>
            </w:tcBorders>
            <w:shd w:val="clear" w:color="auto" w:fill="auto"/>
            <w:vAlign w:val="center"/>
          </w:tcPr>
          <w:p w:rsidR="00F4024E" w:rsidRPr="000A7772" w:rsidRDefault="00F4024E" w:rsidP="00804C0C">
            <w:pPr>
              <w:snapToGrid w:val="0"/>
              <w:spacing w:before="0" w:after="0"/>
              <w:jc w:val="center"/>
              <w:rPr>
                <w:rFonts w:ascii="Arial" w:hAnsi="Arial" w:cs="Arial"/>
                <w:lang w:val="et-EE"/>
              </w:rPr>
            </w:pPr>
            <w:r w:rsidRPr="000A7772">
              <w:rPr>
                <w:rFonts w:ascii="Arial" w:hAnsi="Arial" w:cs="Arial"/>
                <w:lang w:val="et-EE"/>
              </w:rPr>
              <w:t>50</w:t>
            </w:r>
          </w:p>
        </w:tc>
        <w:tc>
          <w:tcPr>
            <w:tcW w:w="27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024E" w:rsidRPr="000A7772" w:rsidRDefault="00F4024E" w:rsidP="00804C0C">
            <w:pPr>
              <w:snapToGrid w:val="0"/>
              <w:spacing w:before="0" w:after="0"/>
              <w:jc w:val="center"/>
              <w:rPr>
                <w:rFonts w:ascii="Arial" w:hAnsi="Arial" w:cs="Arial"/>
                <w:lang w:val="et-EE"/>
              </w:rPr>
            </w:pPr>
            <w:r w:rsidRPr="000A7772">
              <w:rPr>
                <w:rFonts w:ascii="Arial" w:hAnsi="Arial" w:cs="Arial"/>
                <w:lang w:val="et-EE"/>
              </w:rPr>
              <w:t>50</w:t>
            </w:r>
          </w:p>
        </w:tc>
      </w:tr>
    </w:tbl>
    <w:p w:rsidR="00E81250" w:rsidRPr="000A7772" w:rsidRDefault="00E81250" w:rsidP="00804C0C">
      <w:pPr>
        <w:spacing w:before="0" w:after="0"/>
        <w:jc w:val="both"/>
        <w:rPr>
          <w:rFonts w:ascii="Arial" w:hAnsi="Arial" w:cs="Arial"/>
          <w:lang w:val="et-EE"/>
        </w:rPr>
      </w:pPr>
    </w:p>
    <w:p w:rsidR="00E81250" w:rsidRPr="000A7772" w:rsidRDefault="00E81250" w:rsidP="00804C0C">
      <w:pPr>
        <w:pStyle w:val="Heading2"/>
        <w:numPr>
          <w:ilvl w:val="1"/>
          <w:numId w:val="7"/>
        </w:numPr>
        <w:tabs>
          <w:tab w:val="left" w:pos="426"/>
        </w:tabs>
        <w:jc w:val="both"/>
        <w:rPr>
          <w:rFonts w:cs="Arial"/>
          <w:szCs w:val="22"/>
          <w:lang w:val="et-EE"/>
        </w:rPr>
      </w:pPr>
      <w:bookmarkStart w:id="35" w:name="_Toc497647811"/>
      <w:bookmarkStart w:id="36" w:name="_Toc44938902"/>
      <w:r w:rsidRPr="000A7772">
        <w:rPr>
          <w:rFonts w:cs="Arial"/>
          <w:szCs w:val="22"/>
          <w:lang w:val="et-EE"/>
        </w:rPr>
        <w:t>Haljastuse ja heakorra põhimõtted</w:t>
      </w:r>
      <w:bookmarkEnd w:id="35"/>
      <w:bookmarkEnd w:id="36"/>
    </w:p>
    <w:p w:rsidR="006F45A0" w:rsidRPr="000A7772" w:rsidRDefault="006F45A0" w:rsidP="00804C0C">
      <w:pPr>
        <w:autoSpaceDE w:val="0"/>
        <w:autoSpaceDN w:val="0"/>
        <w:adjustRightInd w:val="0"/>
        <w:spacing w:before="0" w:after="0"/>
        <w:jc w:val="both"/>
        <w:rPr>
          <w:rFonts w:ascii="Arial" w:eastAsia="Arial" w:hAnsi="Arial" w:cs="Arial"/>
          <w:lang w:val="et-EE"/>
        </w:rPr>
      </w:pPr>
      <w:r w:rsidRPr="000A7772">
        <w:rPr>
          <w:rFonts w:ascii="Arial" w:hAnsi="Arial" w:cs="Arial"/>
          <w:lang w:val="et-EE"/>
        </w:rPr>
        <w:t xml:space="preserve">Minimaalne haljastuse </w:t>
      </w:r>
      <w:r w:rsidR="00E9043A" w:rsidRPr="000A7772">
        <w:rPr>
          <w:rFonts w:ascii="Arial" w:hAnsi="Arial" w:cs="Arial"/>
          <w:lang w:val="et-EE"/>
        </w:rPr>
        <w:t xml:space="preserve">protsent krundi pinnast on 10% ning iga </w:t>
      </w:r>
      <w:smartTag w:uri="urn:schemas-microsoft-com:office:smarttags" w:element="metricconverter">
        <w:smartTagPr>
          <w:attr w:name="ProductID" w:val="600 m²"/>
        </w:smartTagPr>
        <w:r w:rsidR="00E9043A" w:rsidRPr="000A7772">
          <w:rPr>
            <w:rFonts w:ascii="Arial" w:hAnsi="Arial" w:cs="Arial"/>
            <w:lang w:val="et-EE"/>
          </w:rPr>
          <w:t>600 m²</w:t>
        </w:r>
      </w:smartTag>
      <w:r w:rsidR="00E9043A" w:rsidRPr="000A7772">
        <w:rPr>
          <w:rFonts w:ascii="Arial" w:hAnsi="Arial" w:cs="Arial"/>
          <w:lang w:val="et-EE"/>
        </w:rPr>
        <w:t xml:space="preserve"> kohta näha ette 1 puu, mille täiskasvamis</w:t>
      </w:r>
      <w:r w:rsidR="00E33D5E" w:rsidRPr="000A7772">
        <w:rPr>
          <w:rFonts w:ascii="Arial" w:hAnsi="Arial" w:cs="Arial"/>
          <w:lang w:val="et-EE"/>
        </w:rPr>
        <w:t xml:space="preserve">e </w:t>
      </w:r>
      <w:r w:rsidR="00E9043A" w:rsidRPr="000A7772">
        <w:rPr>
          <w:rFonts w:ascii="Arial" w:hAnsi="Arial" w:cs="Arial"/>
          <w:lang w:val="et-EE"/>
        </w:rPr>
        <w:t xml:space="preserve">kõrgus on </w:t>
      </w:r>
      <w:smartTag w:uri="urn:schemas-microsoft-com:office:smarttags" w:element="metricconverter">
        <w:smartTagPr>
          <w:attr w:name="ProductID" w:val="10 m"/>
        </w:smartTagPr>
        <w:r w:rsidR="00E9043A" w:rsidRPr="000A7772">
          <w:rPr>
            <w:rFonts w:ascii="Arial" w:hAnsi="Arial" w:cs="Arial"/>
            <w:lang w:val="et-EE"/>
          </w:rPr>
          <w:t>10 m</w:t>
        </w:r>
      </w:smartTag>
      <w:r w:rsidR="00E9043A" w:rsidRPr="000A7772">
        <w:rPr>
          <w:rFonts w:ascii="Arial" w:hAnsi="Arial" w:cs="Arial"/>
          <w:lang w:val="et-EE"/>
        </w:rPr>
        <w:t>.</w:t>
      </w:r>
      <w:r w:rsidR="0008056B">
        <w:rPr>
          <w:rFonts w:ascii="Arial" w:hAnsi="Arial" w:cs="Arial"/>
          <w:lang w:val="et-EE"/>
        </w:rPr>
        <w:t xml:space="preserve"> </w:t>
      </w:r>
      <w:r w:rsidRPr="000A7772">
        <w:rPr>
          <w:rFonts w:ascii="Arial" w:eastAsia="Arial" w:hAnsi="Arial" w:cs="Arial"/>
          <w:lang w:val="et-EE"/>
        </w:rPr>
        <w:t>Planeeringuga on e</w:t>
      </w:r>
      <w:r w:rsidR="00877158">
        <w:rPr>
          <w:rFonts w:ascii="Arial" w:eastAsia="Arial" w:hAnsi="Arial" w:cs="Arial"/>
          <w:lang w:val="et-EE"/>
        </w:rPr>
        <w:t>tte nähtud haljastuse osakaal 14</w:t>
      </w:r>
      <w:r w:rsidRPr="000A7772">
        <w:rPr>
          <w:rFonts w:ascii="Arial" w:eastAsia="Arial" w:hAnsi="Arial" w:cs="Arial"/>
          <w:lang w:val="et-EE"/>
        </w:rPr>
        <w:t>% planeeritavast pinnast ning krundil juba olemasolev kõrghaljastus edelaosas alles jätta. Põhijoonisel on näidatud planeeritava haljastuse ligikaudne asukoht.</w:t>
      </w:r>
      <w:r w:rsidR="00877158">
        <w:rPr>
          <w:rFonts w:ascii="Arial" w:eastAsia="Arial" w:hAnsi="Arial" w:cs="Arial"/>
          <w:lang w:val="et-EE"/>
        </w:rPr>
        <w:t xml:space="preserve"> Linnaaru tee äärde on ette nähtud haljasriba puudealleega.</w:t>
      </w:r>
      <w:r w:rsidRPr="000A7772">
        <w:rPr>
          <w:rFonts w:ascii="Arial" w:eastAsia="Arial" w:hAnsi="Arial" w:cs="Arial"/>
          <w:lang w:val="et-EE"/>
        </w:rPr>
        <w:t xml:space="preserve"> Täpne haljastuse asukoht lahendatakse ehitusprojekti staadiumis.</w:t>
      </w:r>
    </w:p>
    <w:p w:rsidR="006F45A0" w:rsidRPr="000A7772" w:rsidRDefault="006F45A0" w:rsidP="00804C0C">
      <w:pPr>
        <w:tabs>
          <w:tab w:val="center" w:pos="3829"/>
          <w:tab w:val="right" w:pos="8149"/>
        </w:tabs>
        <w:autoSpaceDE w:val="0"/>
        <w:spacing w:before="0" w:after="0"/>
        <w:jc w:val="both"/>
        <w:rPr>
          <w:rFonts w:ascii="Arial" w:eastAsia="Arial" w:hAnsi="Arial" w:cs="Arial"/>
          <w:lang w:val="et-EE"/>
        </w:rPr>
      </w:pPr>
      <w:r w:rsidRPr="000A7772">
        <w:rPr>
          <w:rFonts w:ascii="Arial" w:eastAsia="Arial" w:hAnsi="Arial" w:cs="Arial"/>
          <w:lang w:val="et-EE"/>
        </w:rPr>
        <w:t>Likvideeritava kasvupinnase käitlemine peab toimuma vastavalt jäätmehooldusee</w:t>
      </w:r>
      <w:r w:rsidR="002E4B29" w:rsidRPr="000A7772">
        <w:rPr>
          <w:rFonts w:ascii="Arial" w:eastAsia="Arial" w:hAnsi="Arial" w:cs="Arial"/>
          <w:lang w:val="et-EE"/>
        </w:rPr>
        <w:t>skirjadele ja Maapõueseadusele.</w:t>
      </w:r>
    </w:p>
    <w:p w:rsidR="00E81250" w:rsidRPr="000A7772" w:rsidRDefault="00E81250" w:rsidP="00804C0C">
      <w:pPr>
        <w:spacing w:before="0" w:after="0"/>
        <w:jc w:val="both"/>
        <w:rPr>
          <w:rFonts w:ascii="Arial" w:hAnsi="Arial" w:cs="Arial"/>
          <w:lang w:val="et-EE"/>
        </w:rPr>
      </w:pPr>
    </w:p>
    <w:p w:rsidR="00E9043A" w:rsidRPr="000A7772" w:rsidRDefault="00E9043A" w:rsidP="00804C0C">
      <w:pPr>
        <w:pStyle w:val="Heading2"/>
        <w:numPr>
          <w:ilvl w:val="1"/>
          <w:numId w:val="7"/>
        </w:numPr>
        <w:tabs>
          <w:tab w:val="left" w:pos="426"/>
        </w:tabs>
        <w:jc w:val="both"/>
        <w:rPr>
          <w:rFonts w:cs="Arial"/>
          <w:szCs w:val="22"/>
          <w:lang w:val="et-EE"/>
        </w:rPr>
      </w:pPr>
      <w:bookmarkStart w:id="37" w:name="_Toc44938903"/>
      <w:r w:rsidRPr="000A7772">
        <w:rPr>
          <w:rFonts w:cs="Arial"/>
          <w:szCs w:val="22"/>
          <w:lang w:val="et-EE"/>
        </w:rPr>
        <w:t>Keskkonnakaitse</w:t>
      </w:r>
      <w:bookmarkEnd w:id="37"/>
    </w:p>
    <w:p w:rsidR="00E9043A" w:rsidRPr="000A7772" w:rsidRDefault="00E9043A" w:rsidP="00804C0C">
      <w:pPr>
        <w:spacing w:before="0" w:after="0"/>
        <w:jc w:val="both"/>
        <w:rPr>
          <w:rFonts w:ascii="Arial" w:hAnsi="Arial" w:cs="Arial"/>
          <w:lang w:val="et-EE"/>
        </w:rPr>
      </w:pPr>
      <w:r w:rsidRPr="000A7772">
        <w:rPr>
          <w:rFonts w:ascii="Arial" w:hAnsi="Arial" w:cs="Arial"/>
          <w:lang w:val="et-EE"/>
        </w:rPr>
        <w:t>Detailplaneeringu kontekstis ei ole ette näha planeeringuga kaasnevaid negatiivseid keskkonnamõjusid. Planeeritava tegevusega ei kaasne eeldatavalt olulisi kahjulikke tagajärgi nagu vee-, pinnase- või õhusaastatus, jäätmeteke, müra, vibratsioon või valgus-, soojus-, kiirgus- ja lõhnareostus. Kavandatud tegevus ei avalda olulist mõju ning ei põhjusta keskkonnas pöördumatuid muudatusi, ei sea ohtu inimese tervist, heaolu, kultuuripärandit ega vara. Seega keskkonnamõju strateegilise hindamise läbiviimine detailplaneeri</w:t>
      </w:r>
      <w:r w:rsidR="00771D15">
        <w:rPr>
          <w:rFonts w:ascii="Arial" w:hAnsi="Arial" w:cs="Arial"/>
          <w:lang w:val="et-EE"/>
        </w:rPr>
        <w:t>ngu koostamisel ei ole vajalik.</w:t>
      </w:r>
    </w:p>
    <w:p w:rsidR="00E9043A" w:rsidRPr="000A7772" w:rsidRDefault="00E9043A" w:rsidP="00804C0C">
      <w:pPr>
        <w:spacing w:before="0" w:after="0"/>
        <w:jc w:val="both"/>
        <w:rPr>
          <w:rFonts w:ascii="Arial" w:hAnsi="Arial" w:cs="Arial"/>
          <w:lang w:val="et-EE"/>
        </w:rPr>
      </w:pPr>
      <w:r w:rsidRPr="000A7772">
        <w:rPr>
          <w:rFonts w:ascii="Arial" w:hAnsi="Arial" w:cs="Arial"/>
          <w:lang w:val="et-EE"/>
        </w:rPr>
        <w:t>Detailplaneeringu elluviimise järgselt täiendavate avariiolukordade tekkimist ette ei ole näha. Oht inimese tervisele avaldub hoonete rajamise ehitusprotsessis. Õnnetuste vältimiseks tuleb kinni pidada ehitusprojektis ning tööohutust määravates dokumentides esitatud nõuetest. Ehitusprotsessis tuleb kasutada vaid kvaliteetseid ehitusmaterjale ning ehitusmasinaid tuleb hooldada, et vältida võimalikku keskkonnareostust nt lekete näol. Töötajad peavad olema spetsiaalse hariduse ja teadmistega. Nii on võimalik vältida ka ohtu keskkonnale, mis võib tekkida, kui töötajad ei ole kompetentsed.</w:t>
      </w:r>
    </w:p>
    <w:p w:rsidR="00E9043A" w:rsidRPr="000A7772" w:rsidRDefault="00E9043A" w:rsidP="00804C0C">
      <w:pPr>
        <w:spacing w:before="0" w:after="0"/>
        <w:jc w:val="both"/>
        <w:rPr>
          <w:rFonts w:ascii="Arial" w:hAnsi="Arial" w:cs="Arial"/>
          <w:lang w:val="et-EE"/>
        </w:rPr>
      </w:pPr>
      <w:r w:rsidRPr="000A7772">
        <w:rPr>
          <w:rFonts w:ascii="Arial" w:hAnsi="Arial" w:cs="Arial"/>
          <w:lang w:val="et-EE"/>
        </w:rPr>
        <w:t>Detailplaneeringu koostamise faasis ei ole täpselt teada äri- ja tootmishoonete kasutusotstarvet ning seetõttu ei saa ka võimalikke avariiolukordasid kirjeldada. Kuid võimalikud mõjud vaadeldakse üle ehitusprojekti koostamise käigus. Samuti selgub ehitusprojekti koostamise käigus keskkonnalubade taotlemise vajadus selgub ehitusprojekti koostamise käigus.</w:t>
      </w:r>
    </w:p>
    <w:p w:rsidR="00E9043A" w:rsidRDefault="00E9043A" w:rsidP="00804C0C">
      <w:pPr>
        <w:spacing w:before="0" w:after="0"/>
        <w:jc w:val="both"/>
        <w:rPr>
          <w:rFonts w:ascii="Arial" w:hAnsi="Arial" w:cs="Arial"/>
          <w:lang w:val="et-EE"/>
        </w:rPr>
      </w:pPr>
      <w:r w:rsidRPr="000A7772">
        <w:rPr>
          <w:rFonts w:ascii="Arial" w:hAnsi="Arial" w:cs="Arial"/>
          <w:lang w:val="et-EE"/>
        </w:rPr>
        <w:t xml:space="preserve">Kavandatava tegevusega ei kaasne põhjaveevõttu ega põhjaveereostust. </w:t>
      </w:r>
      <w:r w:rsidRPr="000A7772">
        <w:rPr>
          <w:rFonts w:ascii="Arial" w:eastAsia="Arial" w:hAnsi="Arial" w:cs="Arial"/>
          <w:lang w:val="et-EE"/>
        </w:rPr>
        <w:t xml:space="preserve">Võtta kasutusele meetmed põhjavee kaitseks. Selleks mitte immutada reovett või juhtida saasteaineid või saastunud vett kraavidesse või haljasaladele. </w:t>
      </w:r>
      <w:r w:rsidR="00F84CED">
        <w:rPr>
          <w:rFonts w:ascii="Arial" w:hAnsi="Arial" w:cs="Arial"/>
          <w:lang w:val="et-EE"/>
        </w:rPr>
        <w:t>Äri- ja tootmishoonete krundi</w:t>
      </w:r>
      <w:r w:rsidRPr="000A7772">
        <w:rPr>
          <w:rFonts w:ascii="Arial" w:hAnsi="Arial" w:cs="Arial"/>
          <w:lang w:val="et-EE"/>
        </w:rPr>
        <w:t xml:space="preserve"> platsidelt kogunev sadevesi juhitakse läbi õli-</w:t>
      </w:r>
      <w:r w:rsidR="00E33D5E" w:rsidRPr="000A7772">
        <w:rPr>
          <w:rFonts w:ascii="Arial" w:hAnsi="Arial" w:cs="Arial"/>
          <w:lang w:val="et-EE"/>
        </w:rPr>
        <w:t xml:space="preserve"> </w:t>
      </w:r>
      <w:r w:rsidRPr="000A7772">
        <w:rPr>
          <w:rFonts w:ascii="Arial" w:hAnsi="Arial" w:cs="Arial"/>
          <w:lang w:val="et-EE"/>
        </w:rPr>
        <w:t>ja liivapüüduri kinnistu piiril kulgevasse sadeveekanalisatsiooni.</w:t>
      </w:r>
    </w:p>
    <w:p w:rsidR="00577636" w:rsidRDefault="00577636" w:rsidP="00804C0C">
      <w:pPr>
        <w:spacing w:before="0" w:after="0"/>
        <w:jc w:val="both"/>
        <w:rPr>
          <w:rFonts w:ascii="Arial" w:hAnsi="Arial" w:cs="Arial"/>
          <w:lang w:val="et-EE"/>
        </w:rPr>
      </w:pPr>
    </w:p>
    <w:p w:rsidR="00FC2635" w:rsidRDefault="00FC2635" w:rsidP="00804C0C">
      <w:pPr>
        <w:spacing w:before="0" w:after="0"/>
        <w:jc w:val="both"/>
        <w:rPr>
          <w:rFonts w:ascii="Arial" w:hAnsi="Arial" w:cs="Arial"/>
          <w:lang w:val="et-EE"/>
        </w:rPr>
      </w:pPr>
      <w:r>
        <w:rPr>
          <w:rFonts w:ascii="Arial" w:hAnsi="Arial" w:cs="Arial"/>
          <w:lang w:val="et-EE"/>
        </w:rPr>
        <w:t>Planeeritav ala asub kõrge radooniohu piirkonnas ja sellest tulenevalt koostati PML OÜ poolt märtsis 2020 radoonisisalduse uuring pinnases</w:t>
      </w:r>
      <w:r w:rsidR="001769A7">
        <w:rPr>
          <w:rFonts w:ascii="Arial" w:hAnsi="Arial" w:cs="Arial"/>
          <w:lang w:val="et-EE"/>
        </w:rPr>
        <w:t>,</w:t>
      </w:r>
      <w:r>
        <w:rPr>
          <w:rFonts w:ascii="Arial" w:hAnsi="Arial" w:cs="Arial"/>
          <w:lang w:val="et-EE"/>
        </w:rPr>
        <w:t xml:space="preserve"> </w:t>
      </w:r>
      <w:r w:rsidR="001769A7">
        <w:rPr>
          <w:rFonts w:ascii="Arial" w:hAnsi="Arial" w:cs="Arial"/>
          <w:lang w:val="et-EE"/>
        </w:rPr>
        <w:t xml:space="preserve">mille tulemuste </w:t>
      </w:r>
      <w:r>
        <w:rPr>
          <w:rFonts w:ascii="Arial" w:hAnsi="Arial" w:cs="Arial"/>
          <w:lang w:val="et-EE"/>
        </w:rPr>
        <w:t>kohaselt</w:t>
      </w:r>
      <w:r w:rsidR="001769A7">
        <w:rPr>
          <w:rFonts w:ascii="Arial" w:hAnsi="Arial" w:cs="Arial"/>
          <w:lang w:val="et-EE"/>
        </w:rPr>
        <w:t xml:space="preserve"> mõõdeti radoonisisalduseks 58</w:t>
      </w:r>
      <w:r w:rsidR="00804C0C">
        <w:rPr>
          <w:rFonts w:ascii="Arial" w:hAnsi="Arial" w:cs="Arial"/>
          <w:lang w:val="et-EE"/>
        </w:rPr>
        <w:t xml:space="preserve"> – </w:t>
      </w:r>
      <w:r w:rsidR="001769A7">
        <w:rPr>
          <w:rFonts w:ascii="Arial" w:hAnsi="Arial" w:cs="Arial"/>
          <w:lang w:val="et-EE"/>
        </w:rPr>
        <w:t>66</w:t>
      </w:r>
      <w:r w:rsidR="007D14A6">
        <w:rPr>
          <w:rFonts w:ascii="Arial" w:hAnsi="Arial" w:cs="Arial"/>
          <w:lang w:val="et-EE"/>
        </w:rPr>
        <w:t xml:space="preserve"> </w:t>
      </w:r>
      <w:r w:rsidR="007D14A6" w:rsidRPr="00D51519">
        <w:rPr>
          <w:rFonts w:ascii="Arial" w:hAnsi="Arial" w:cs="Arial"/>
          <w:lang w:val="et-EE"/>
        </w:rPr>
        <w:t>kBq/m³)</w:t>
      </w:r>
      <w:r w:rsidR="001769A7">
        <w:rPr>
          <w:rFonts w:ascii="Arial" w:hAnsi="Arial" w:cs="Arial"/>
          <w:lang w:val="et-EE"/>
        </w:rPr>
        <w:t xml:space="preserve">. </w:t>
      </w:r>
      <w:r w:rsidR="00D51519">
        <w:rPr>
          <w:rFonts w:ascii="Arial" w:hAnsi="Arial" w:cs="Arial"/>
          <w:lang w:val="et-EE"/>
        </w:rPr>
        <w:t xml:space="preserve">Radooniohu vältimiseks rakendada vajalikke meetmeid ja sätestada ehitusprojekti koostamisel. Antud uuring, sh koostaja soovitustega on lisatud detailplaneeringu lisade peatükis. </w:t>
      </w:r>
    </w:p>
    <w:p w:rsidR="001769A7" w:rsidRDefault="001769A7" w:rsidP="00804C0C">
      <w:pPr>
        <w:spacing w:before="0" w:after="0"/>
        <w:jc w:val="both"/>
        <w:rPr>
          <w:rFonts w:ascii="Arial" w:hAnsi="Arial" w:cs="Arial"/>
          <w:u w:val="single"/>
          <w:lang w:val="et-EE"/>
        </w:rPr>
      </w:pPr>
    </w:p>
    <w:p w:rsidR="00577636" w:rsidRPr="00FC2635" w:rsidRDefault="00FC2635" w:rsidP="00804C0C">
      <w:pPr>
        <w:spacing w:before="0" w:after="0"/>
        <w:jc w:val="both"/>
        <w:rPr>
          <w:rFonts w:ascii="Arial" w:hAnsi="Arial" w:cs="Arial"/>
          <w:u w:val="single"/>
          <w:lang w:val="et-EE"/>
        </w:rPr>
      </w:pPr>
      <w:r w:rsidRPr="00FC2635">
        <w:rPr>
          <w:rFonts w:ascii="Arial" w:hAnsi="Arial" w:cs="Arial"/>
          <w:u w:val="single"/>
          <w:lang w:val="et-EE"/>
        </w:rPr>
        <w:t>Nõuded ehitusprojekti koostamiseks</w:t>
      </w:r>
      <w:r w:rsidR="00577636" w:rsidRPr="00FC2635">
        <w:rPr>
          <w:rFonts w:ascii="Arial" w:hAnsi="Arial" w:cs="Arial"/>
          <w:u w:val="single"/>
          <w:lang w:val="et-EE"/>
        </w:rPr>
        <w:t>:</w:t>
      </w:r>
    </w:p>
    <w:p w:rsidR="00D51519" w:rsidRDefault="00577636" w:rsidP="00804C0C">
      <w:pPr>
        <w:pStyle w:val="ListParagraph"/>
        <w:numPr>
          <w:ilvl w:val="0"/>
          <w:numId w:val="40"/>
        </w:numPr>
        <w:spacing w:before="0" w:after="0"/>
        <w:ind w:left="284" w:hanging="284"/>
        <w:jc w:val="both"/>
        <w:rPr>
          <w:rFonts w:ascii="Arial" w:hAnsi="Arial" w:cs="Arial"/>
          <w:lang w:val="et-EE"/>
        </w:rPr>
      </w:pPr>
      <w:r w:rsidRPr="00D51519">
        <w:rPr>
          <w:rFonts w:ascii="Arial" w:hAnsi="Arial" w:cs="Arial"/>
          <w:lang w:val="et-EE"/>
        </w:rPr>
        <w:t>tagada radooniohutu keskkond siseruumides, rakendades vastavaid EVS 840:2017 „Juhised radoonikaitse meetmete kasutamiseks uutes ja olemasolevates hoonetes” meetmeid. Planeeringuala paikneb vastavalt Harjumaa radoonikaardile kõrge radoonisisaldusega (</w:t>
      </w:r>
      <w:r w:rsidR="007D14A6">
        <w:rPr>
          <w:rFonts w:ascii="Arial" w:hAnsi="Arial" w:cs="Arial"/>
          <w:lang w:val="et-EE"/>
        </w:rPr>
        <w:t>4</w:t>
      </w:r>
      <w:r w:rsidRPr="00D51519">
        <w:rPr>
          <w:rFonts w:ascii="Arial" w:hAnsi="Arial" w:cs="Arial"/>
          <w:lang w:val="et-EE"/>
        </w:rPr>
        <w:t>0</w:t>
      </w:r>
      <w:r w:rsidR="00804C0C">
        <w:rPr>
          <w:rFonts w:ascii="Arial" w:hAnsi="Arial" w:cs="Arial"/>
          <w:lang w:val="et-EE"/>
        </w:rPr>
        <w:t xml:space="preserve"> </w:t>
      </w:r>
      <w:r w:rsidRPr="00D51519">
        <w:rPr>
          <w:rFonts w:ascii="Arial" w:hAnsi="Arial" w:cs="Arial"/>
          <w:lang w:val="et-EE"/>
        </w:rPr>
        <w:t>–</w:t>
      </w:r>
      <w:r w:rsidR="00804C0C">
        <w:rPr>
          <w:rFonts w:ascii="Arial" w:hAnsi="Arial" w:cs="Arial"/>
          <w:lang w:val="et-EE"/>
        </w:rPr>
        <w:t xml:space="preserve"> </w:t>
      </w:r>
      <w:r w:rsidRPr="00D51519">
        <w:rPr>
          <w:rFonts w:ascii="Arial" w:hAnsi="Arial" w:cs="Arial"/>
          <w:lang w:val="et-EE"/>
        </w:rPr>
        <w:t>2</w:t>
      </w:r>
      <w:r w:rsidR="007D14A6">
        <w:rPr>
          <w:rFonts w:ascii="Arial" w:hAnsi="Arial" w:cs="Arial"/>
          <w:lang w:val="et-EE"/>
        </w:rPr>
        <w:t>0</w:t>
      </w:r>
      <w:r w:rsidRPr="00D51519">
        <w:rPr>
          <w:rFonts w:ascii="Arial" w:hAnsi="Arial" w:cs="Arial"/>
          <w:lang w:val="et-EE"/>
        </w:rPr>
        <w:t xml:space="preserve">0 kBq/m³) piirkonnas. </w:t>
      </w:r>
    </w:p>
    <w:p w:rsidR="00577636" w:rsidRPr="00D51519" w:rsidRDefault="00577636" w:rsidP="00804C0C">
      <w:pPr>
        <w:pStyle w:val="ListParagraph"/>
        <w:numPr>
          <w:ilvl w:val="0"/>
          <w:numId w:val="40"/>
        </w:numPr>
        <w:spacing w:before="0" w:after="0"/>
        <w:ind w:left="284" w:hanging="284"/>
        <w:jc w:val="both"/>
        <w:rPr>
          <w:rFonts w:ascii="Arial" w:hAnsi="Arial" w:cs="Arial"/>
          <w:lang w:val="et-EE"/>
        </w:rPr>
      </w:pPr>
      <w:r w:rsidRPr="00D51519">
        <w:rPr>
          <w:rFonts w:ascii="Arial" w:hAnsi="Arial" w:cs="Arial"/>
          <w:lang w:val="et-EE"/>
        </w:rPr>
        <w:t>tagada, et ehitustegevusega kaasnevad müra- ja vibratsioonitasemed ei tohi ümbruskonnas ületada keskkonnaministri 16.12.2016 määruse nr 71 „Välisõhus leviva müra normtasemed ja mürataseme mõõtmise, määramise ja hindamise meetodid” Lisa 1 ja sotsiaalministri 17.05.2002 määrusega nr 78 „Vibratsiooni piirväärtused elamutes ja ühiskasutusega hoonetes ning vibratsiooni mõõtmise meetodid” kehtestatud ehitusmüra ja vibratsiooni piirväärtusi;</w:t>
      </w:r>
    </w:p>
    <w:p w:rsidR="00577636" w:rsidRPr="00577636" w:rsidRDefault="00577636" w:rsidP="00804C0C">
      <w:pPr>
        <w:pStyle w:val="ListParagraph"/>
        <w:numPr>
          <w:ilvl w:val="0"/>
          <w:numId w:val="40"/>
        </w:numPr>
        <w:spacing w:before="0" w:after="0"/>
        <w:ind w:left="284" w:hanging="284"/>
        <w:jc w:val="both"/>
        <w:rPr>
          <w:rFonts w:ascii="Arial" w:hAnsi="Arial" w:cs="Arial"/>
          <w:lang w:val="et-EE"/>
        </w:rPr>
      </w:pPr>
      <w:r w:rsidRPr="00577636">
        <w:rPr>
          <w:rFonts w:ascii="Arial" w:hAnsi="Arial" w:cs="Arial"/>
          <w:lang w:val="et-EE"/>
        </w:rPr>
        <w:t>arvestada lähiümbruste planeeringutega ja tagada piisav insolatsioon vastavalt EVS 894:2008+A2:2015 „Loomulik valgustus elu- ja bürooruumides”;</w:t>
      </w:r>
    </w:p>
    <w:p w:rsidR="00577636" w:rsidRPr="00577636" w:rsidRDefault="00577636" w:rsidP="00804C0C">
      <w:pPr>
        <w:pStyle w:val="ListParagraph"/>
        <w:numPr>
          <w:ilvl w:val="0"/>
          <w:numId w:val="40"/>
        </w:numPr>
        <w:spacing w:before="0" w:after="0"/>
        <w:ind w:left="284" w:hanging="284"/>
        <w:jc w:val="both"/>
        <w:rPr>
          <w:rFonts w:ascii="Arial" w:hAnsi="Arial" w:cs="Arial"/>
          <w:lang w:val="et-EE"/>
        </w:rPr>
      </w:pPr>
      <w:r w:rsidRPr="00577636">
        <w:rPr>
          <w:rFonts w:ascii="Arial" w:hAnsi="Arial" w:cs="Arial"/>
          <w:lang w:val="et-EE"/>
        </w:rPr>
        <w:lastRenderedPageBreak/>
        <w:t>lähtuda hoonete projekteerimisel standardist „EVS 842:2003 Ehitise heliisolatsiooninõuded. Kaitse müra eest.”</w:t>
      </w:r>
    </w:p>
    <w:p w:rsidR="00E9043A" w:rsidRDefault="00E9043A" w:rsidP="00804C0C">
      <w:pPr>
        <w:pStyle w:val="Heading2"/>
        <w:tabs>
          <w:tab w:val="left" w:pos="426"/>
        </w:tabs>
        <w:jc w:val="both"/>
        <w:rPr>
          <w:rFonts w:cs="Arial"/>
          <w:szCs w:val="22"/>
          <w:lang w:val="et-EE"/>
        </w:rPr>
      </w:pPr>
    </w:p>
    <w:p w:rsidR="00D96D9C" w:rsidRDefault="00D96D9C" w:rsidP="00804C0C">
      <w:pPr>
        <w:pStyle w:val="Heading2"/>
        <w:numPr>
          <w:ilvl w:val="1"/>
          <w:numId w:val="7"/>
        </w:numPr>
        <w:tabs>
          <w:tab w:val="left" w:pos="426"/>
        </w:tabs>
        <w:jc w:val="both"/>
        <w:rPr>
          <w:rFonts w:cs="Arial"/>
          <w:szCs w:val="22"/>
          <w:lang w:val="et-EE"/>
        </w:rPr>
      </w:pPr>
      <w:bookmarkStart w:id="38" w:name="_Toc44938904"/>
      <w:r>
        <w:rPr>
          <w:rFonts w:cs="Arial"/>
          <w:szCs w:val="22"/>
          <w:lang w:val="et-EE"/>
        </w:rPr>
        <w:t>Keskkonnalubade taotlemise vajadus</w:t>
      </w:r>
      <w:bookmarkEnd w:id="38"/>
    </w:p>
    <w:p w:rsidR="00D96D9C" w:rsidRDefault="00D96D9C" w:rsidP="00804C0C">
      <w:pPr>
        <w:spacing w:before="0" w:after="0"/>
        <w:jc w:val="both"/>
        <w:rPr>
          <w:rFonts w:ascii="Arial" w:hAnsi="Arial" w:cs="Arial"/>
          <w:lang w:val="et-EE"/>
        </w:rPr>
      </w:pPr>
      <w:r w:rsidRPr="00D96D9C">
        <w:rPr>
          <w:rFonts w:ascii="Arial" w:hAnsi="Arial" w:cs="Arial"/>
          <w:lang w:val="et-EE"/>
        </w:rPr>
        <w:t>Kavandatavale tegevusele võib olla edasine keskkonnalubade taotlemine vajalik järgnevatel</w:t>
      </w:r>
      <w:r>
        <w:rPr>
          <w:rFonts w:ascii="Arial" w:hAnsi="Arial" w:cs="Arial"/>
          <w:lang w:val="et-EE"/>
        </w:rPr>
        <w:t xml:space="preserve"> </w:t>
      </w:r>
      <w:r w:rsidRPr="00D96D9C">
        <w:rPr>
          <w:rFonts w:ascii="Arial" w:hAnsi="Arial" w:cs="Arial"/>
          <w:lang w:val="et-EE"/>
        </w:rPr>
        <w:t>juhtudel:</w:t>
      </w:r>
    </w:p>
    <w:p w:rsidR="00B36D59" w:rsidRDefault="00102021" w:rsidP="00804C0C">
      <w:pPr>
        <w:pStyle w:val="ListParagraph"/>
        <w:numPr>
          <w:ilvl w:val="0"/>
          <w:numId w:val="41"/>
        </w:numPr>
        <w:spacing w:before="0" w:after="0"/>
        <w:jc w:val="both"/>
        <w:rPr>
          <w:rFonts w:ascii="Arial" w:hAnsi="Arial" w:cs="Arial"/>
          <w:lang w:val="et-EE"/>
        </w:rPr>
      </w:pPr>
      <w:r>
        <w:rPr>
          <w:rFonts w:ascii="Arial" w:hAnsi="Arial" w:cs="Arial"/>
          <w:lang w:val="et-EE"/>
        </w:rPr>
        <w:t>Keskkonnaministri 14.12.2016</w:t>
      </w:r>
      <w:r w:rsidR="00D96D9C" w:rsidRPr="00D96D9C">
        <w:rPr>
          <w:rFonts w:ascii="Arial" w:hAnsi="Arial" w:cs="Arial"/>
          <w:lang w:val="et-EE"/>
        </w:rPr>
        <w:t xml:space="preserve"> määrus nr 67 “Tegevuse künnisvõimsused ja saasteainete</w:t>
      </w:r>
      <w:r w:rsidR="00D96D9C">
        <w:rPr>
          <w:rFonts w:ascii="Arial" w:hAnsi="Arial" w:cs="Arial"/>
          <w:lang w:val="et-EE"/>
        </w:rPr>
        <w:t xml:space="preserve"> </w:t>
      </w:r>
      <w:r w:rsidR="00D96D9C" w:rsidRPr="00D96D9C">
        <w:rPr>
          <w:rFonts w:ascii="Arial" w:hAnsi="Arial" w:cs="Arial"/>
          <w:lang w:val="et-EE"/>
        </w:rPr>
        <w:t>heidete künniskogused, millest alates on käitise tegevuse jaoks nõutav õhusaasteluba”</w:t>
      </w:r>
      <w:r w:rsidR="00D96D9C">
        <w:rPr>
          <w:rFonts w:ascii="Arial" w:hAnsi="Arial" w:cs="Arial"/>
          <w:lang w:val="et-EE"/>
        </w:rPr>
        <w:t xml:space="preserve"> </w:t>
      </w:r>
      <w:r w:rsidR="00D96D9C" w:rsidRPr="00D96D9C">
        <w:rPr>
          <w:rFonts w:ascii="Arial" w:hAnsi="Arial" w:cs="Arial"/>
          <w:lang w:val="et-EE"/>
        </w:rPr>
        <w:t>sätestab saasteainete heitkogused ja kasutatavate seadmete võimsused, millest alates on</w:t>
      </w:r>
      <w:r w:rsidR="00D96D9C">
        <w:rPr>
          <w:rFonts w:ascii="Arial" w:hAnsi="Arial" w:cs="Arial"/>
          <w:lang w:val="et-EE"/>
        </w:rPr>
        <w:t xml:space="preserve"> </w:t>
      </w:r>
      <w:r w:rsidR="00D96D9C" w:rsidRPr="00D96D9C">
        <w:rPr>
          <w:rFonts w:ascii="Arial" w:hAnsi="Arial" w:cs="Arial"/>
          <w:lang w:val="et-EE"/>
        </w:rPr>
        <w:t xml:space="preserve">õhusaasteluba nõutav. </w:t>
      </w:r>
    </w:p>
    <w:p w:rsidR="00D96D9C" w:rsidRDefault="00D96D9C" w:rsidP="00804C0C">
      <w:pPr>
        <w:pStyle w:val="ListParagraph"/>
        <w:numPr>
          <w:ilvl w:val="0"/>
          <w:numId w:val="41"/>
        </w:numPr>
        <w:spacing w:before="0" w:after="0"/>
        <w:jc w:val="both"/>
        <w:rPr>
          <w:rFonts w:ascii="Arial" w:hAnsi="Arial" w:cs="Arial"/>
          <w:lang w:val="et-EE"/>
        </w:rPr>
      </w:pPr>
      <w:r w:rsidRPr="00D96D9C">
        <w:rPr>
          <w:rFonts w:ascii="Arial" w:hAnsi="Arial" w:cs="Arial"/>
          <w:lang w:val="et-EE"/>
        </w:rPr>
        <w:t>Atmosfääriõhu kaitse seaduse § 79 järgi tuleb enne ehitusloa</w:t>
      </w:r>
      <w:r>
        <w:rPr>
          <w:rFonts w:ascii="Arial" w:hAnsi="Arial" w:cs="Arial"/>
          <w:lang w:val="et-EE"/>
        </w:rPr>
        <w:t xml:space="preserve"> </w:t>
      </w:r>
      <w:r w:rsidRPr="00D96D9C">
        <w:rPr>
          <w:rFonts w:ascii="Arial" w:hAnsi="Arial" w:cs="Arial"/>
          <w:lang w:val="et-EE"/>
        </w:rPr>
        <w:t>taotlemist taotleda õhus</w:t>
      </w:r>
      <w:r>
        <w:rPr>
          <w:rFonts w:ascii="Arial" w:hAnsi="Arial" w:cs="Arial"/>
          <w:lang w:val="et-EE"/>
        </w:rPr>
        <w:t>aasteluba. Saasteluba on nõutav</w:t>
      </w:r>
      <w:r w:rsidRPr="00D96D9C">
        <w:rPr>
          <w:rFonts w:ascii="Arial" w:hAnsi="Arial" w:cs="Arial"/>
          <w:lang w:val="et-EE"/>
        </w:rPr>
        <w:t>, kui käitise kõikide ühel tootmisterritooriumil asuvate põletusseadmete summaarne soojussisendile vastav nimisoojusvõimsus kütuse põletamisel on võrdne või suurem kui 1 MW</w:t>
      </w:r>
      <w:r w:rsidRPr="00D96D9C">
        <w:rPr>
          <w:rFonts w:ascii="Arial" w:hAnsi="Arial" w:cs="Arial"/>
          <w:vertAlign w:val="subscript"/>
          <w:lang w:val="et-EE"/>
        </w:rPr>
        <w:t>th</w:t>
      </w:r>
      <w:r>
        <w:rPr>
          <w:rFonts w:ascii="Arial" w:hAnsi="Arial" w:cs="Arial"/>
          <w:lang w:val="et-EE"/>
        </w:rPr>
        <w:t>. Eeldatavalt kavandatava hoone</w:t>
      </w:r>
      <w:r w:rsidRPr="00D96D9C">
        <w:rPr>
          <w:rFonts w:ascii="Arial" w:hAnsi="Arial" w:cs="Arial"/>
          <w:lang w:val="et-EE"/>
        </w:rPr>
        <w:t xml:space="preserve"> puhul</w:t>
      </w:r>
      <w:r>
        <w:rPr>
          <w:rFonts w:ascii="Arial" w:hAnsi="Arial" w:cs="Arial"/>
          <w:lang w:val="et-EE"/>
        </w:rPr>
        <w:t xml:space="preserve"> </w:t>
      </w:r>
      <w:r w:rsidRPr="00D96D9C">
        <w:rPr>
          <w:rFonts w:ascii="Arial" w:hAnsi="Arial" w:cs="Arial"/>
          <w:lang w:val="et-EE"/>
        </w:rPr>
        <w:t>õhusaast</w:t>
      </w:r>
      <w:r>
        <w:rPr>
          <w:rFonts w:ascii="Arial" w:hAnsi="Arial" w:cs="Arial"/>
          <w:lang w:val="et-EE"/>
        </w:rPr>
        <w:t xml:space="preserve">eloa künniskoguseid ei ületata </w:t>
      </w:r>
      <w:r w:rsidRPr="00D96D9C">
        <w:rPr>
          <w:rFonts w:ascii="Arial" w:hAnsi="Arial" w:cs="Arial"/>
          <w:lang w:val="et-EE"/>
        </w:rPr>
        <w:t>ja seega välisõhu saasteloa</w:t>
      </w:r>
      <w:r>
        <w:rPr>
          <w:rFonts w:ascii="Arial" w:hAnsi="Arial" w:cs="Arial"/>
          <w:lang w:val="et-EE"/>
        </w:rPr>
        <w:t xml:space="preserve"> </w:t>
      </w:r>
      <w:r w:rsidRPr="00D96D9C">
        <w:rPr>
          <w:rFonts w:ascii="Arial" w:hAnsi="Arial" w:cs="Arial"/>
          <w:lang w:val="et-EE"/>
        </w:rPr>
        <w:t>vajadus sel</w:t>
      </w:r>
      <w:r w:rsidR="00102021">
        <w:rPr>
          <w:rFonts w:ascii="Arial" w:hAnsi="Arial" w:cs="Arial"/>
          <w:lang w:val="et-EE"/>
        </w:rPr>
        <w:t xml:space="preserve">gub edasisel projekteerimisel. </w:t>
      </w:r>
    </w:p>
    <w:p w:rsidR="00D96D9C" w:rsidRDefault="00D96D9C" w:rsidP="00804C0C">
      <w:pPr>
        <w:pStyle w:val="ListParagraph"/>
        <w:numPr>
          <w:ilvl w:val="0"/>
          <w:numId w:val="41"/>
        </w:numPr>
        <w:spacing w:before="0" w:after="0"/>
        <w:jc w:val="both"/>
        <w:rPr>
          <w:rFonts w:ascii="Arial" w:hAnsi="Arial" w:cs="Arial"/>
          <w:lang w:val="et-EE"/>
        </w:rPr>
      </w:pPr>
      <w:r>
        <w:rPr>
          <w:rFonts w:ascii="Arial" w:hAnsi="Arial" w:cs="Arial"/>
          <w:lang w:val="et-EE"/>
        </w:rPr>
        <w:t xml:space="preserve">Keskkonnaministri </w:t>
      </w:r>
      <w:r w:rsidR="00102021">
        <w:rPr>
          <w:rFonts w:ascii="Arial" w:hAnsi="Arial" w:cs="Arial"/>
          <w:lang w:val="et-EE"/>
        </w:rPr>
        <w:t>19.12.2017 määrus nr 60 „</w:t>
      </w:r>
      <w:r w:rsidR="00102021" w:rsidRPr="00102021">
        <w:rPr>
          <w:rFonts w:ascii="Arial" w:hAnsi="Arial" w:cs="Arial"/>
          <w:lang w:val="et-EE"/>
        </w:rPr>
        <w:t>Tegevuse künnisvõimsused, millest alates on vajalik paikse heiteallika käitaja tegevuse registreering, registreeringu taotluse, tõendi ja aastaaruande vorm ning aastaaruande esitamise kord</w:t>
      </w:r>
      <w:r w:rsidR="00102021">
        <w:rPr>
          <w:rFonts w:ascii="Arial" w:hAnsi="Arial" w:cs="Arial"/>
          <w:lang w:val="et-EE"/>
        </w:rPr>
        <w:t xml:space="preserve">“ kohaselt tuleb </w:t>
      </w:r>
      <w:r w:rsidR="00102021" w:rsidRPr="00102021">
        <w:rPr>
          <w:rFonts w:ascii="Arial" w:hAnsi="Arial" w:cs="Arial"/>
          <w:lang w:val="et-EE"/>
        </w:rPr>
        <w:t>Keskkonnaametis paikse heiteallika käitaja tegevus registreerida, kui põletusseadme</w:t>
      </w:r>
      <w:r w:rsidR="00102021">
        <w:rPr>
          <w:rFonts w:ascii="Arial" w:hAnsi="Arial" w:cs="Arial"/>
          <w:lang w:val="et-EE"/>
        </w:rPr>
        <w:t xml:space="preserve"> </w:t>
      </w:r>
      <w:r w:rsidR="00102021" w:rsidRPr="00102021">
        <w:rPr>
          <w:rFonts w:ascii="Arial" w:hAnsi="Arial" w:cs="Arial"/>
          <w:lang w:val="et-EE"/>
        </w:rPr>
        <w:t>soojussisendile vastav nimisoojusvõimsus kütuse põletamisel ületab 0,3 MW</w:t>
      </w:r>
      <w:r w:rsidR="00102021" w:rsidRPr="00102021">
        <w:rPr>
          <w:rFonts w:ascii="Arial" w:hAnsi="Arial" w:cs="Arial"/>
          <w:vertAlign w:val="subscript"/>
          <w:lang w:val="et-EE"/>
        </w:rPr>
        <w:t>th</w:t>
      </w:r>
      <w:r w:rsidR="00102021" w:rsidRPr="00102021">
        <w:rPr>
          <w:rFonts w:ascii="Arial" w:hAnsi="Arial" w:cs="Arial"/>
          <w:lang w:val="et-EE"/>
        </w:rPr>
        <w:t>, kuid on</w:t>
      </w:r>
      <w:r w:rsidR="00102021">
        <w:rPr>
          <w:rFonts w:ascii="Arial" w:hAnsi="Arial" w:cs="Arial"/>
          <w:lang w:val="et-EE"/>
        </w:rPr>
        <w:t xml:space="preserve"> </w:t>
      </w:r>
      <w:r w:rsidR="00102021" w:rsidRPr="00102021">
        <w:rPr>
          <w:rFonts w:ascii="Arial" w:hAnsi="Arial" w:cs="Arial"/>
          <w:lang w:val="et-EE"/>
        </w:rPr>
        <w:t>väiksem kui 1 MW</w:t>
      </w:r>
      <w:r w:rsidR="00102021" w:rsidRPr="00102021">
        <w:rPr>
          <w:rFonts w:ascii="Arial" w:hAnsi="Arial" w:cs="Arial"/>
          <w:vertAlign w:val="subscript"/>
          <w:lang w:val="et-EE"/>
        </w:rPr>
        <w:t>th</w:t>
      </w:r>
      <w:r w:rsidR="00102021" w:rsidRPr="00102021">
        <w:rPr>
          <w:rFonts w:ascii="Arial" w:hAnsi="Arial" w:cs="Arial"/>
          <w:lang w:val="et-EE"/>
        </w:rPr>
        <w:t xml:space="preserve">. </w:t>
      </w:r>
    </w:p>
    <w:p w:rsidR="00102021" w:rsidRDefault="004509D4" w:rsidP="00804C0C">
      <w:pPr>
        <w:pStyle w:val="ListParagraph"/>
        <w:numPr>
          <w:ilvl w:val="0"/>
          <w:numId w:val="41"/>
        </w:numPr>
        <w:spacing w:before="0" w:after="0"/>
        <w:jc w:val="both"/>
        <w:rPr>
          <w:rFonts w:ascii="Arial" w:hAnsi="Arial" w:cs="Arial"/>
          <w:lang w:val="et-EE"/>
        </w:rPr>
      </w:pPr>
      <w:r>
        <w:rPr>
          <w:rFonts w:ascii="Arial" w:hAnsi="Arial" w:cs="Arial"/>
          <w:lang w:val="et-EE"/>
        </w:rPr>
        <w:t>Veeseaduse §</w:t>
      </w:r>
      <w:r w:rsidR="00C17988">
        <w:rPr>
          <w:rFonts w:ascii="Arial" w:hAnsi="Arial" w:cs="Arial"/>
          <w:lang w:val="et-EE"/>
        </w:rPr>
        <w:t xml:space="preserve"> </w:t>
      </w:r>
      <w:r>
        <w:rPr>
          <w:rFonts w:ascii="Arial" w:hAnsi="Arial" w:cs="Arial"/>
          <w:lang w:val="et-EE"/>
        </w:rPr>
        <w:t xml:space="preserve">187 kohaselt on veeluba kohustuslik, kui sademevett juhitakse </w:t>
      </w:r>
      <w:r w:rsidRPr="004509D4">
        <w:rPr>
          <w:rFonts w:ascii="Arial" w:hAnsi="Arial" w:cs="Arial"/>
          <w:color w:val="202020"/>
          <w:shd w:val="clear" w:color="auto" w:fill="FFFFFF"/>
          <w:lang w:val="et-EE"/>
        </w:rPr>
        <w:t>suublasse jäätmekäitlusmaalt, tööstuse territooriumilt, sadamaehitiste maalt, turbatööstusmaalt ja muudest kohtadest, kus on saastatuse risk või oht veekogu seisundile;</w:t>
      </w:r>
    </w:p>
    <w:p w:rsidR="004509D4" w:rsidRPr="00C17988" w:rsidRDefault="004509D4" w:rsidP="00804C0C">
      <w:pPr>
        <w:pStyle w:val="ListParagraph"/>
        <w:numPr>
          <w:ilvl w:val="0"/>
          <w:numId w:val="41"/>
        </w:numPr>
        <w:spacing w:before="0" w:after="0"/>
        <w:jc w:val="both"/>
        <w:rPr>
          <w:rFonts w:ascii="Arial" w:hAnsi="Arial" w:cs="Arial"/>
          <w:lang w:val="et-EE"/>
        </w:rPr>
      </w:pPr>
      <w:r>
        <w:rPr>
          <w:rFonts w:ascii="Arial" w:hAnsi="Arial" w:cs="Arial"/>
          <w:lang w:val="et-EE"/>
        </w:rPr>
        <w:t xml:space="preserve">Vastavalt </w:t>
      </w:r>
      <w:r w:rsidR="00C17988">
        <w:rPr>
          <w:rFonts w:ascii="Arial" w:hAnsi="Arial" w:cs="Arial"/>
          <w:lang w:val="et-EE"/>
        </w:rPr>
        <w:t xml:space="preserve">„Jäätmeseaduse“ </w:t>
      </w:r>
      <w:r w:rsidR="00C17988" w:rsidRPr="00C17988">
        <w:rPr>
          <w:rFonts w:ascii="Arial" w:hAnsi="Arial" w:cs="Arial"/>
          <w:lang w:val="et-EE"/>
        </w:rPr>
        <w:t>§</w:t>
      </w:r>
      <w:r w:rsidR="00C17988">
        <w:rPr>
          <w:rFonts w:ascii="Arial" w:hAnsi="Arial" w:cs="Arial"/>
          <w:lang w:val="et-EE"/>
        </w:rPr>
        <w:t xml:space="preserve"> 73 on jäätmeluba vajalik näiteks, kui kõrvaldatakse jäätmeid ja taaskasutatakse jäätmeid. Samuti on luba vajalik, kui </w:t>
      </w:r>
      <w:r w:rsidR="00C17988">
        <w:rPr>
          <w:rFonts w:ascii="Arial" w:hAnsi="Arial" w:cs="Arial"/>
          <w:color w:val="202020"/>
          <w:shd w:val="clear" w:color="auto" w:fill="FFFFFF"/>
          <w:lang w:val="et-EE"/>
        </w:rPr>
        <w:t>ohtlike jäätmeid kogutakse või tra</w:t>
      </w:r>
      <w:r w:rsidR="006428D2">
        <w:rPr>
          <w:rFonts w:ascii="Arial" w:hAnsi="Arial" w:cs="Arial"/>
          <w:color w:val="202020"/>
          <w:shd w:val="clear" w:color="auto" w:fill="FFFFFF"/>
          <w:lang w:val="et-EE"/>
        </w:rPr>
        <w:t>n</w:t>
      </w:r>
      <w:r w:rsidR="00C17988">
        <w:rPr>
          <w:rFonts w:ascii="Arial" w:hAnsi="Arial" w:cs="Arial"/>
          <w:color w:val="202020"/>
          <w:shd w:val="clear" w:color="auto" w:fill="FFFFFF"/>
          <w:lang w:val="et-EE"/>
        </w:rPr>
        <w:t>sporditakse</w:t>
      </w:r>
      <w:r w:rsidR="00C17988" w:rsidRPr="00C17988">
        <w:rPr>
          <w:rFonts w:ascii="Arial" w:hAnsi="Arial" w:cs="Arial"/>
          <w:color w:val="202020"/>
          <w:shd w:val="clear" w:color="auto" w:fill="FFFFFF"/>
          <w:lang w:val="et-EE"/>
        </w:rPr>
        <w:t>, välja arvatud isiku enda tegevuse tulemusena tekkinud jäätmete kogumiseks ja veoks</w:t>
      </w:r>
      <w:r w:rsidR="00C17988">
        <w:rPr>
          <w:rFonts w:ascii="Arial" w:hAnsi="Arial" w:cs="Arial"/>
          <w:color w:val="202020"/>
          <w:shd w:val="clear" w:color="auto" w:fill="FFFFFF"/>
          <w:lang w:val="et-EE"/>
        </w:rPr>
        <w:t>. Täpsustavad nõuded on esitatud keskkonnaministri 21.04.2004 määruses nr 21 „</w:t>
      </w:r>
      <w:r w:rsidR="00C17988" w:rsidRPr="00C17988">
        <w:rPr>
          <w:rFonts w:ascii="Arial" w:hAnsi="Arial" w:cs="Arial"/>
          <w:color w:val="202020"/>
          <w:shd w:val="clear" w:color="auto" w:fill="FFFFFF"/>
          <w:lang w:val="et-EE"/>
        </w:rPr>
        <w:t>Teatud liiki ja teatud koguses tavajäätmete, mille vastava käitlemise korral pole jäätmeloa omamine kohustuslik, taaskasutamise või tekkekohas kõrvaldamise nõuded</w:t>
      </w:r>
      <w:r w:rsidR="00C17988">
        <w:rPr>
          <w:rFonts w:ascii="Arial" w:hAnsi="Arial" w:cs="Arial"/>
          <w:color w:val="202020"/>
          <w:shd w:val="clear" w:color="auto" w:fill="FFFFFF"/>
          <w:lang w:val="et-EE"/>
        </w:rPr>
        <w:t>“.</w:t>
      </w:r>
    </w:p>
    <w:p w:rsidR="00D96D9C" w:rsidRPr="00804C0C" w:rsidRDefault="00C17988" w:rsidP="00804C0C">
      <w:pPr>
        <w:pStyle w:val="ListParagraph"/>
        <w:numPr>
          <w:ilvl w:val="0"/>
          <w:numId w:val="41"/>
        </w:numPr>
        <w:spacing w:before="0" w:after="0"/>
        <w:jc w:val="both"/>
        <w:rPr>
          <w:rFonts w:ascii="Arial" w:hAnsi="Arial" w:cs="Arial"/>
          <w:lang w:val="et-EE"/>
        </w:rPr>
      </w:pPr>
      <w:r>
        <w:rPr>
          <w:rFonts w:ascii="Arial" w:hAnsi="Arial" w:cs="Arial"/>
          <w:color w:val="202020"/>
          <w:shd w:val="clear" w:color="auto" w:fill="FFFFFF"/>
          <w:lang w:val="et-EE"/>
        </w:rPr>
        <w:t xml:space="preserve">Kompleksloa kohustus on määratud „Tööstusheite seaduse“ </w:t>
      </w:r>
      <w:r w:rsidRPr="00C17988">
        <w:rPr>
          <w:rFonts w:ascii="Arial" w:hAnsi="Arial" w:cs="Arial"/>
          <w:color w:val="202020"/>
          <w:shd w:val="clear" w:color="auto" w:fill="FFFFFF"/>
          <w:lang w:val="et-EE"/>
        </w:rPr>
        <w:t>§</w:t>
      </w:r>
      <w:r>
        <w:rPr>
          <w:rFonts w:ascii="Arial" w:hAnsi="Arial" w:cs="Arial"/>
          <w:color w:val="202020"/>
          <w:shd w:val="clear" w:color="auto" w:fill="FFFFFF"/>
          <w:lang w:val="et-EE"/>
        </w:rPr>
        <w:t xml:space="preserve"> 19 lg 3 alusel</w:t>
      </w:r>
      <w:r w:rsidR="00485A74">
        <w:rPr>
          <w:rFonts w:ascii="Arial" w:hAnsi="Arial" w:cs="Arial"/>
          <w:color w:val="202020"/>
          <w:shd w:val="clear" w:color="auto" w:fill="FFFFFF"/>
          <w:lang w:val="et-EE"/>
        </w:rPr>
        <w:t xml:space="preserve"> ning sealsed nimetatud a</w:t>
      </w:r>
      <w:r w:rsidR="00485A74" w:rsidRPr="00485A74">
        <w:rPr>
          <w:rFonts w:ascii="Arial" w:hAnsi="Arial" w:cs="Arial"/>
          <w:color w:val="202020"/>
          <w:shd w:val="clear" w:color="auto" w:fill="FFFFFF"/>
          <w:lang w:val="et-EE"/>
        </w:rPr>
        <w:t>lltegevus</w:t>
      </w:r>
      <w:r w:rsidR="006428D2">
        <w:rPr>
          <w:rFonts w:ascii="Arial" w:hAnsi="Arial" w:cs="Arial"/>
          <w:color w:val="202020"/>
          <w:shd w:val="clear" w:color="auto" w:fill="FFFFFF"/>
          <w:lang w:val="et-EE"/>
        </w:rPr>
        <w:t>e</w:t>
      </w:r>
      <w:r w:rsidR="00485A74" w:rsidRPr="00485A74">
        <w:rPr>
          <w:rFonts w:ascii="Arial" w:hAnsi="Arial" w:cs="Arial"/>
          <w:color w:val="202020"/>
          <w:shd w:val="clear" w:color="auto" w:fill="FFFFFF"/>
          <w:lang w:val="et-EE"/>
        </w:rPr>
        <w:t>valdkondade loetelu tegevusvaldkondade raames ning künnisvõimsused, mille k</w:t>
      </w:r>
      <w:r w:rsidR="00485A74">
        <w:rPr>
          <w:rFonts w:ascii="Arial" w:hAnsi="Arial" w:cs="Arial"/>
          <w:color w:val="202020"/>
          <w:shd w:val="clear" w:color="auto" w:fill="FFFFFF"/>
          <w:lang w:val="et-EE"/>
        </w:rPr>
        <w:t xml:space="preserve">orral on käitise tegevuse jaoks </w:t>
      </w:r>
      <w:r w:rsidR="00485A74" w:rsidRPr="00485A74">
        <w:rPr>
          <w:rFonts w:ascii="Arial" w:hAnsi="Arial" w:cs="Arial"/>
          <w:color w:val="202020"/>
          <w:shd w:val="clear" w:color="auto" w:fill="FFFFFF"/>
          <w:lang w:val="et-EE"/>
        </w:rPr>
        <w:t>nõutav kompleksluba</w:t>
      </w:r>
      <w:r w:rsidR="00485A74">
        <w:rPr>
          <w:rFonts w:ascii="Arial" w:hAnsi="Arial" w:cs="Arial"/>
          <w:color w:val="202020"/>
          <w:shd w:val="clear" w:color="auto" w:fill="FFFFFF"/>
          <w:lang w:val="et-EE"/>
        </w:rPr>
        <w:t xml:space="preserve"> on esitatud Vabariigi Valitsuse 06.06.2013 määruses nr 89 „Alltegevusvaldkondade loetelu ning künnisvõimsused, mille korral on käitise tegevuse jaoks nõutav kompleksluba</w:t>
      </w:r>
      <w:r w:rsidR="00804C0C">
        <w:rPr>
          <w:rFonts w:ascii="Arial" w:hAnsi="Arial" w:cs="Arial"/>
          <w:color w:val="202020"/>
          <w:shd w:val="clear" w:color="auto" w:fill="FFFFFF"/>
          <w:lang w:val="et-EE"/>
        </w:rPr>
        <w:t>”</w:t>
      </w:r>
      <w:r w:rsidR="00485A74">
        <w:rPr>
          <w:rFonts w:ascii="Arial" w:hAnsi="Arial" w:cs="Arial"/>
          <w:color w:val="202020"/>
          <w:shd w:val="clear" w:color="auto" w:fill="FFFFFF"/>
          <w:lang w:val="et-EE"/>
        </w:rPr>
        <w:t>.</w:t>
      </w:r>
    </w:p>
    <w:p w:rsidR="00804C0C" w:rsidRPr="00804C0C" w:rsidRDefault="00804C0C" w:rsidP="00804C0C">
      <w:pPr>
        <w:spacing w:before="0" w:after="0"/>
        <w:jc w:val="both"/>
        <w:rPr>
          <w:rFonts w:ascii="Arial" w:hAnsi="Arial" w:cs="Arial"/>
          <w:lang w:val="et-EE"/>
        </w:rPr>
      </w:pPr>
    </w:p>
    <w:p w:rsidR="00E9043A" w:rsidRPr="000A7772" w:rsidRDefault="00E9043A" w:rsidP="00804C0C">
      <w:pPr>
        <w:pStyle w:val="Heading2"/>
        <w:numPr>
          <w:ilvl w:val="1"/>
          <w:numId w:val="7"/>
        </w:numPr>
        <w:tabs>
          <w:tab w:val="left" w:pos="426"/>
        </w:tabs>
        <w:jc w:val="both"/>
        <w:rPr>
          <w:rFonts w:cs="Arial"/>
          <w:szCs w:val="22"/>
          <w:lang w:val="et-EE"/>
        </w:rPr>
      </w:pPr>
      <w:bookmarkStart w:id="39" w:name="_Toc44938905"/>
      <w:r w:rsidRPr="000A7772">
        <w:rPr>
          <w:rFonts w:cs="Arial"/>
          <w:szCs w:val="22"/>
          <w:lang w:val="et-EE"/>
        </w:rPr>
        <w:t>Jäätmete prognoos ja käitlemine</w:t>
      </w:r>
      <w:bookmarkEnd w:id="39"/>
    </w:p>
    <w:p w:rsidR="00E9043A" w:rsidRPr="000A7772" w:rsidRDefault="00E9043A" w:rsidP="00804C0C">
      <w:pPr>
        <w:spacing w:before="0" w:after="0"/>
        <w:jc w:val="both"/>
        <w:rPr>
          <w:rFonts w:ascii="Arial" w:hAnsi="Arial" w:cs="Arial"/>
          <w:lang w:val="et-EE"/>
        </w:rPr>
      </w:pPr>
      <w:r w:rsidRPr="000A7772">
        <w:rPr>
          <w:rFonts w:ascii="Arial" w:hAnsi="Arial" w:cs="Arial"/>
          <w:lang w:val="et-EE"/>
        </w:rPr>
        <w:t>Jäätmekäitlus korraldada vastavalt Rae Vallavolikogu 19.03.2013 määrusele nr 99 „Rae valla jäätmehoolduseeskiri” ja jäätmeseadusele.</w:t>
      </w:r>
    </w:p>
    <w:p w:rsidR="00E9043A" w:rsidRDefault="00E9043A" w:rsidP="00804C0C">
      <w:pPr>
        <w:spacing w:before="0" w:after="0"/>
        <w:jc w:val="both"/>
        <w:rPr>
          <w:rFonts w:ascii="Arial" w:hAnsi="Arial" w:cs="Arial"/>
          <w:lang w:val="et-EE"/>
        </w:rPr>
      </w:pPr>
      <w:r w:rsidRPr="000A7772">
        <w:rPr>
          <w:rFonts w:ascii="Arial" w:hAnsi="Arial" w:cs="Arial"/>
          <w:lang w:val="et-EE"/>
        </w:rPr>
        <w:t xml:space="preserve">Olmejäätmete kogumine toimub sorteeritult kinnistesse tühjendatavatesse konteineritesse. Prügikonteiner paigutatakse soovituslikult sõidutee lähedusse. Kogumismahutite asukohad määratakse konkreetse ehitusprojekti asendiplaanil. Prügikonteinerid peavad asuma naaberkrundist vähemalt </w:t>
      </w:r>
      <w:r w:rsidR="000A7772" w:rsidRPr="000A7772">
        <w:rPr>
          <w:rFonts w:ascii="Arial" w:hAnsi="Arial" w:cs="Arial"/>
          <w:lang w:val="et-EE"/>
        </w:rPr>
        <w:t> </w:t>
      </w:r>
      <w:r w:rsidR="000A7772" w:rsidRPr="000A7772">
        <w:rPr>
          <w:rFonts w:ascii="Arial" w:hAnsi="Arial" w:cs="Arial"/>
          <w:lang w:val="et-EE"/>
        </w:rPr>
        <w:t> </w:t>
      </w:r>
      <w:r w:rsidRPr="000A7772">
        <w:rPr>
          <w:rFonts w:ascii="Arial" w:hAnsi="Arial" w:cs="Arial"/>
          <w:lang w:val="et-EE"/>
        </w:rPr>
        <w:t>3 meetri kaugusel.</w:t>
      </w:r>
    </w:p>
    <w:p w:rsidR="00F91A38" w:rsidRPr="000A7772" w:rsidRDefault="00F91A38" w:rsidP="00804C0C">
      <w:pPr>
        <w:spacing w:before="0" w:after="0"/>
        <w:jc w:val="both"/>
        <w:rPr>
          <w:rFonts w:ascii="Arial" w:hAnsi="Arial" w:cs="Arial"/>
          <w:lang w:val="et-EE"/>
        </w:rPr>
      </w:pPr>
    </w:p>
    <w:p w:rsidR="00E9043A" w:rsidRPr="000A7772" w:rsidRDefault="00E9043A" w:rsidP="00804C0C">
      <w:pPr>
        <w:pStyle w:val="Heading2"/>
        <w:numPr>
          <w:ilvl w:val="1"/>
          <w:numId w:val="7"/>
        </w:numPr>
        <w:tabs>
          <w:tab w:val="left" w:pos="426"/>
        </w:tabs>
        <w:jc w:val="both"/>
        <w:rPr>
          <w:rFonts w:cs="Arial"/>
          <w:szCs w:val="22"/>
          <w:lang w:val="et-EE"/>
        </w:rPr>
      </w:pPr>
      <w:bookmarkStart w:id="40" w:name="_Toc44938906"/>
      <w:r w:rsidRPr="000A7772">
        <w:rPr>
          <w:rFonts w:cs="Arial"/>
          <w:szCs w:val="22"/>
          <w:lang w:val="et-EE"/>
        </w:rPr>
        <w:t>Meetmed kuritegevuse ennetamiseks</w:t>
      </w:r>
      <w:bookmarkEnd w:id="40"/>
    </w:p>
    <w:p w:rsidR="00E9043A" w:rsidRPr="000A7772" w:rsidRDefault="00E9043A" w:rsidP="00804C0C">
      <w:pPr>
        <w:spacing w:before="0" w:after="0"/>
        <w:jc w:val="both"/>
        <w:rPr>
          <w:rFonts w:ascii="Arial" w:hAnsi="Arial" w:cs="Arial"/>
          <w:lang w:val="et-EE"/>
        </w:rPr>
      </w:pPr>
      <w:r w:rsidRPr="000A7772">
        <w:rPr>
          <w:rFonts w:ascii="Arial" w:hAnsi="Arial" w:cs="Arial"/>
          <w:lang w:val="et-EE"/>
        </w:rPr>
        <w:t>Planeeritaval maa-alal arvestada vajalike meetmetega kuritegevuse ennetamiseks juhindudes dokumendist EVS 809-1:2002 „Kuritegevuse ennetamine. Linnaplaneerimine ja arhitektuur. Osa 1: Linnaplaneerimine”. Planeeritaval alal on planeerimise ja strateegiate rakendamine võimalik teatud piires, rakendatavad võimalused on järgmised:</w:t>
      </w:r>
    </w:p>
    <w:p w:rsidR="00E9043A" w:rsidRPr="000A7772" w:rsidRDefault="00E9043A" w:rsidP="00804C0C">
      <w:pPr>
        <w:numPr>
          <w:ilvl w:val="0"/>
          <w:numId w:val="33"/>
        </w:numPr>
        <w:tabs>
          <w:tab w:val="clear" w:pos="435"/>
          <w:tab w:val="left" w:pos="420"/>
          <w:tab w:val="num" w:pos="1260"/>
        </w:tabs>
        <w:suppressAutoHyphens/>
        <w:spacing w:before="0" w:after="0"/>
        <w:ind w:left="420"/>
        <w:jc w:val="both"/>
        <w:rPr>
          <w:rFonts w:ascii="Arial" w:hAnsi="Arial" w:cs="Arial"/>
          <w:lang w:val="et-EE"/>
        </w:rPr>
      </w:pPr>
      <w:r w:rsidRPr="000A7772">
        <w:rPr>
          <w:rFonts w:ascii="Arial" w:hAnsi="Arial" w:cs="Arial"/>
          <w:lang w:val="et-EE"/>
        </w:rPr>
        <w:t>nähtavus</w:t>
      </w:r>
    </w:p>
    <w:p w:rsidR="00E9043A" w:rsidRPr="000A7772" w:rsidRDefault="00E9043A" w:rsidP="00804C0C">
      <w:pPr>
        <w:numPr>
          <w:ilvl w:val="0"/>
          <w:numId w:val="33"/>
        </w:numPr>
        <w:tabs>
          <w:tab w:val="clear" w:pos="435"/>
          <w:tab w:val="left" w:pos="420"/>
          <w:tab w:val="num" w:pos="1260"/>
        </w:tabs>
        <w:suppressAutoHyphens/>
        <w:spacing w:before="0" w:after="0"/>
        <w:ind w:left="420"/>
        <w:jc w:val="both"/>
        <w:rPr>
          <w:rFonts w:ascii="Arial" w:hAnsi="Arial" w:cs="Arial"/>
          <w:lang w:val="et-EE"/>
        </w:rPr>
      </w:pPr>
      <w:r w:rsidRPr="000A7772">
        <w:rPr>
          <w:rFonts w:ascii="Arial" w:hAnsi="Arial" w:cs="Arial"/>
          <w:lang w:val="et-EE"/>
        </w:rPr>
        <w:t>juurdepääsuvõimalus</w:t>
      </w:r>
    </w:p>
    <w:p w:rsidR="00E9043A" w:rsidRPr="000A7772" w:rsidRDefault="00E9043A" w:rsidP="00804C0C">
      <w:pPr>
        <w:numPr>
          <w:ilvl w:val="0"/>
          <w:numId w:val="33"/>
        </w:numPr>
        <w:tabs>
          <w:tab w:val="clear" w:pos="435"/>
          <w:tab w:val="left" w:pos="420"/>
          <w:tab w:val="num" w:pos="1260"/>
        </w:tabs>
        <w:suppressAutoHyphens/>
        <w:spacing w:before="0" w:after="0"/>
        <w:ind w:left="420"/>
        <w:jc w:val="both"/>
        <w:rPr>
          <w:rFonts w:ascii="Arial" w:hAnsi="Arial" w:cs="Arial"/>
          <w:lang w:val="et-EE"/>
        </w:rPr>
      </w:pPr>
      <w:r w:rsidRPr="000A7772">
        <w:rPr>
          <w:rFonts w:ascii="Arial" w:hAnsi="Arial" w:cs="Arial"/>
          <w:lang w:val="et-EE"/>
        </w:rPr>
        <w:t>territoriaalsus</w:t>
      </w:r>
    </w:p>
    <w:p w:rsidR="00E9043A" w:rsidRPr="000A7772" w:rsidRDefault="00E9043A" w:rsidP="00804C0C">
      <w:pPr>
        <w:numPr>
          <w:ilvl w:val="0"/>
          <w:numId w:val="33"/>
        </w:numPr>
        <w:tabs>
          <w:tab w:val="clear" w:pos="435"/>
          <w:tab w:val="left" w:pos="420"/>
          <w:tab w:val="num" w:pos="1260"/>
        </w:tabs>
        <w:suppressAutoHyphens/>
        <w:spacing w:before="0" w:after="0"/>
        <w:ind w:left="420"/>
        <w:jc w:val="both"/>
        <w:rPr>
          <w:rFonts w:ascii="Arial" w:hAnsi="Arial" w:cs="Arial"/>
          <w:lang w:val="et-EE"/>
        </w:rPr>
      </w:pPr>
      <w:r w:rsidRPr="000A7772">
        <w:rPr>
          <w:rFonts w:ascii="Arial" w:hAnsi="Arial" w:cs="Arial"/>
          <w:lang w:val="et-EE"/>
        </w:rPr>
        <w:t>atraktiivsus</w:t>
      </w:r>
    </w:p>
    <w:p w:rsidR="00E9043A" w:rsidRPr="000A7772" w:rsidRDefault="00E9043A" w:rsidP="00804C0C">
      <w:pPr>
        <w:numPr>
          <w:ilvl w:val="0"/>
          <w:numId w:val="33"/>
        </w:numPr>
        <w:tabs>
          <w:tab w:val="clear" w:pos="435"/>
          <w:tab w:val="left" w:pos="420"/>
          <w:tab w:val="num" w:pos="1260"/>
        </w:tabs>
        <w:suppressAutoHyphens/>
        <w:spacing w:before="0" w:after="0"/>
        <w:ind w:left="420"/>
        <w:jc w:val="both"/>
        <w:rPr>
          <w:rFonts w:ascii="Arial" w:hAnsi="Arial" w:cs="Arial"/>
          <w:lang w:val="et-EE"/>
        </w:rPr>
      </w:pPr>
      <w:r w:rsidRPr="000A7772">
        <w:rPr>
          <w:rFonts w:ascii="Arial" w:hAnsi="Arial" w:cs="Arial"/>
          <w:lang w:val="et-EE"/>
        </w:rPr>
        <w:t>vastupidavus</w:t>
      </w:r>
    </w:p>
    <w:p w:rsidR="00E9043A" w:rsidRPr="000A7772" w:rsidRDefault="00E9043A" w:rsidP="00804C0C">
      <w:pPr>
        <w:numPr>
          <w:ilvl w:val="0"/>
          <w:numId w:val="33"/>
        </w:numPr>
        <w:tabs>
          <w:tab w:val="clear" w:pos="435"/>
          <w:tab w:val="left" w:pos="420"/>
          <w:tab w:val="num" w:pos="1260"/>
        </w:tabs>
        <w:suppressAutoHyphens/>
        <w:spacing w:before="0" w:after="0"/>
        <w:ind w:left="420"/>
        <w:jc w:val="both"/>
        <w:rPr>
          <w:rFonts w:ascii="Arial" w:hAnsi="Arial" w:cs="Arial"/>
          <w:lang w:val="et-EE"/>
        </w:rPr>
      </w:pPr>
      <w:r w:rsidRPr="000A7772">
        <w:rPr>
          <w:rFonts w:ascii="Arial" w:hAnsi="Arial" w:cs="Arial"/>
          <w:lang w:val="et-EE"/>
        </w:rPr>
        <w:t>valgustatus</w:t>
      </w:r>
    </w:p>
    <w:p w:rsidR="00E9043A" w:rsidRPr="000A7772" w:rsidRDefault="00E9043A" w:rsidP="00804C0C">
      <w:pPr>
        <w:spacing w:before="0" w:after="0"/>
        <w:jc w:val="both"/>
        <w:rPr>
          <w:rFonts w:ascii="Arial" w:hAnsi="Arial" w:cs="Arial"/>
          <w:lang w:val="et-EE"/>
        </w:rPr>
      </w:pPr>
      <w:r w:rsidRPr="000A7772">
        <w:rPr>
          <w:rFonts w:ascii="Arial" w:hAnsi="Arial" w:cs="Arial"/>
          <w:lang w:val="et-EE"/>
        </w:rPr>
        <w:t>Käesolev planeering soovitab:</w:t>
      </w:r>
    </w:p>
    <w:p w:rsidR="00E9043A" w:rsidRPr="000A7772" w:rsidRDefault="00E9043A" w:rsidP="00804C0C">
      <w:pPr>
        <w:numPr>
          <w:ilvl w:val="0"/>
          <w:numId w:val="33"/>
        </w:numPr>
        <w:tabs>
          <w:tab w:val="clear" w:pos="435"/>
          <w:tab w:val="left" w:pos="420"/>
          <w:tab w:val="num" w:pos="1260"/>
        </w:tabs>
        <w:suppressAutoHyphens/>
        <w:spacing w:before="0" w:after="0"/>
        <w:ind w:left="420"/>
        <w:jc w:val="both"/>
        <w:rPr>
          <w:rFonts w:ascii="Arial" w:hAnsi="Arial" w:cs="Arial"/>
          <w:lang w:val="et-EE"/>
        </w:rPr>
      </w:pPr>
      <w:r w:rsidRPr="000A7772">
        <w:rPr>
          <w:rFonts w:ascii="Arial" w:hAnsi="Arial" w:cs="Arial"/>
          <w:lang w:val="et-EE"/>
        </w:rPr>
        <w:t>kinnistu valgustada ja heakorrastada</w:t>
      </w:r>
    </w:p>
    <w:p w:rsidR="00E9043A" w:rsidRPr="000A7772" w:rsidRDefault="00E9043A" w:rsidP="00804C0C">
      <w:pPr>
        <w:numPr>
          <w:ilvl w:val="0"/>
          <w:numId w:val="33"/>
        </w:numPr>
        <w:tabs>
          <w:tab w:val="clear" w:pos="435"/>
          <w:tab w:val="left" w:pos="420"/>
          <w:tab w:val="num" w:pos="1260"/>
        </w:tabs>
        <w:suppressAutoHyphens/>
        <w:spacing w:before="0" w:after="0"/>
        <w:ind w:left="420"/>
        <w:jc w:val="both"/>
        <w:rPr>
          <w:rFonts w:ascii="Arial" w:hAnsi="Arial" w:cs="Arial"/>
          <w:lang w:val="et-EE"/>
        </w:rPr>
      </w:pPr>
      <w:r w:rsidRPr="000A7772">
        <w:rPr>
          <w:rFonts w:ascii="Arial" w:hAnsi="Arial" w:cs="Arial"/>
          <w:lang w:val="et-EE"/>
        </w:rPr>
        <w:t>tagada hea nähtavus</w:t>
      </w:r>
    </w:p>
    <w:p w:rsidR="00E9043A" w:rsidRPr="000A7772" w:rsidRDefault="00E9043A" w:rsidP="00804C0C">
      <w:pPr>
        <w:numPr>
          <w:ilvl w:val="0"/>
          <w:numId w:val="33"/>
        </w:numPr>
        <w:tabs>
          <w:tab w:val="clear" w:pos="435"/>
          <w:tab w:val="left" w:pos="420"/>
          <w:tab w:val="num" w:pos="1260"/>
        </w:tabs>
        <w:suppressAutoHyphens/>
        <w:spacing w:before="0" w:after="0"/>
        <w:ind w:left="420"/>
        <w:jc w:val="both"/>
        <w:rPr>
          <w:rFonts w:ascii="Arial" w:hAnsi="Arial" w:cs="Arial"/>
          <w:lang w:val="et-EE"/>
        </w:rPr>
      </w:pPr>
      <w:r w:rsidRPr="000A7772">
        <w:rPr>
          <w:rFonts w:ascii="Arial" w:hAnsi="Arial" w:cs="Arial"/>
          <w:lang w:val="et-EE"/>
        </w:rPr>
        <w:lastRenderedPageBreak/>
        <w:t>parkida sõidukid oma krundile</w:t>
      </w:r>
    </w:p>
    <w:p w:rsidR="00E9043A" w:rsidRPr="000A7772" w:rsidRDefault="00E9043A" w:rsidP="00804C0C">
      <w:pPr>
        <w:numPr>
          <w:ilvl w:val="0"/>
          <w:numId w:val="33"/>
        </w:numPr>
        <w:tabs>
          <w:tab w:val="clear" w:pos="435"/>
          <w:tab w:val="left" w:pos="420"/>
          <w:tab w:val="num" w:pos="1260"/>
        </w:tabs>
        <w:suppressAutoHyphens/>
        <w:spacing w:before="0" w:after="0"/>
        <w:ind w:left="420"/>
        <w:jc w:val="both"/>
        <w:rPr>
          <w:rFonts w:ascii="Arial" w:hAnsi="Arial" w:cs="Arial"/>
          <w:lang w:val="et-EE"/>
        </w:rPr>
      </w:pPr>
      <w:r w:rsidRPr="000A7772">
        <w:rPr>
          <w:rFonts w:ascii="Arial" w:hAnsi="Arial" w:cs="Arial"/>
          <w:lang w:val="et-EE"/>
        </w:rPr>
        <w:t>kasutada vastupidavaid materjale</w:t>
      </w:r>
    </w:p>
    <w:p w:rsidR="00E9043A" w:rsidRPr="000A7772" w:rsidRDefault="00E9043A" w:rsidP="00804C0C">
      <w:pPr>
        <w:numPr>
          <w:ilvl w:val="0"/>
          <w:numId w:val="33"/>
        </w:numPr>
        <w:tabs>
          <w:tab w:val="clear" w:pos="435"/>
          <w:tab w:val="left" w:pos="420"/>
          <w:tab w:val="num" w:pos="1260"/>
        </w:tabs>
        <w:suppressAutoHyphens/>
        <w:spacing w:before="0" w:after="0"/>
        <w:ind w:left="420"/>
        <w:jc w:val="both"/>
        <w:rPr>
          <w:rFonts w:ascii="Arial" w:hAnsi="Arial" w:cs="Arial"/>
          <w:lang w:val="et-EE"/>
        </w:rPr>
      </w:pPr>
      <w:r w:rsidRPr="000A7772">
        <w:rPr>
          <w:rFonts w:ascii="Arial" w:hAnsi="Arial" w:cs="Arial"/>
          <w:lang w:val="et-EE"/>
        </w:rPr>
        <w:t>paigaldada selged viidad</w:t>
      </w:r>
    </w:p>
    <w:p w:rsidR="00E9043A" w:rsidRPr="000A7772" w:rsidRDefault="00E9043A" w:rsidP="00804C0C">
      <w:pPr>
        <w:numPr>
          <w:ilvl w:val="0"/>
          <w:numId w:val="33"/>
        </w:numPr>
        <w:tabs>
          <w:tab w:val="clear" w:pos="435"/>
          <w:tab w:val="left" w:pos="420"/>
          <w:tab w:val="num" w:pos="1260"/>
        </w:tabs>
        <w:suppressAutoHyphens/>
        <w:spacing w:before="0" w:after="0"/>
        <w:ind w:left="420"/>
        <w:jc w:val="both"/>
        <w:rPr>
          <w:rFonts w:ascii="Arial" w:hAnsi="Arial" w:cs="Arial"/>
          <w:lang w:val="et-EE"/>
        </w:rPr>
      </w:pPr>
      <w:r w:rsidRPr="000A7772">
        <w:rPr>
          <w:rFonts w:ascii="Arial" w:hAnsi="Arial" w:cs="Arial"/>
          <w:lang w:val="et-EE"/>
        </w:rPr>
        <w:t>selgelt eristatavad juurdepääsud.</w:t>
      </w:r>
    </w:p>
    <w:p w:rsidR="00C92767" w:rsidRPr="000A7772" w:rsidRDefault="00C92767" w:rsidP="00804C0C">
      <w:pPr>
        <w:suppressAutoHyphens/>
        <w:spacing w:before="0" w:after="0"/>
        <w:jc w:val="both"/>
        <w:rPr>
          <w:rFonts w:ascii="Arial" w:hAnsi="Arial" w:cs="Arial"/>
          <w:lang w:val="et-EE"/>
        </w:rPr>
      </w:pPr>
    </w:p>
    <w:p w:rsidR="00446A9E" w:rsidRPr="000A7772" w:rsidRDefault="00446A9E" w:rsidP="00804C0C">
      <w:pPr>
        <w:pStyle w:val="Heading2"/>
        <w:numPr>
          <w:ilvl w:val="1"/>
          <w:numId w:val="7"/>
        </w:numPr>
        <w:tabs>
          <w:tab w:val="left" w:pos="426"/>
        </w:tabs>
        <w:jc w:val="both"/>
        <w:rPr>
          <w:rFonts w:cs="Arial"/>
          <w:szCs w:val="22"/>
          <w:lang w:val="et-EE"/>
        </w:rPr>
      </w:pPr>
      <w:bookmarkStart w:id="41" w:name="_Toc44938907"/>
      <w:r w:rsidRPr="000A7772">
        <w:rPr>
          <w:rFonts w:cs="Arial"/>
          <w:szCs w:val="22"/>
          <w:lang w:val="et-EE"/>
        </w:rPr>
        <w:t>Tuleohutusnõuded</w:t>
      </w:r>
      <w:bookmarkEnd w:id="41"/>
    </w:p>
    <w:p w:rsidR="00446A9E" w:rsidRPr="000A7772" w:rsidRDefault="00446A9E" w:rsidP="00804C0C">
      <w:pPr>
        <w:spacing w:before="0" w:after="0"/>
        <w:jc w:val="both"/>
        <w:rPr>
          <w:rFonts w:ascii="Arial" w:hAnsi="Arial" w:cs="Arial"/>
          <w:lang w:val="et-EE"/>
        </w:rPr>
      </w:pPr>
      <w:r w:rsidRPr="000A7772">
        <w:rPr>
          <w:rFonts w:ascii="Arial" w:eastAsia="Calibri" w:hAnsi="Arial" w:cs="Arial"/>
          <w:lang w:val="et-EE"/>
        </w:rPr>
        <w:t xml:space="preserve">Planeeringulahenduses on aluseks võetud ja ehitusprojekti koostamisel peab järgima </w:t>
      </w:r>
      <w:r w:rsidRPr="000A7772">
        <w:rPr>
          <w:rFonts w:ascii="Arial" w:hAnsi="Arial" w:cs="Arial"/>
          <w:lang w:val="et-EE"/>
        </w:rPr>
        <w:t>siseministri määrust 30.03.2017 nr 17 „Ehitisele esitatavad tuleohutusnõuded ja nõuded tuletõrje veevarustusele”.</w:t>
      </w:r>
    </w:p>
    <w:p w:rsidR="00860348" w:rsidRDefault="00446A9E" w:rsidP="00804C0C">
      <w:pPr>
        <w:spacing w:before="0" w:after="0"/>
        <w:jc w:val="both"/>
        <w:rPr>
          <w:rFonts w:ascii="Arial" w:hAnsi="Arial" w:cs="Arial"/>
          <w:lang w:val="et-EE"/>
        </w:rPr>
      </w:pPr>
      <w:r w:rsidRPr="000A7772">
        <w:rPr>
          <w:rFonts w:ascii="Arial" w:hAnsi="Arial" w:cs="Arial"/>
          <w:lang w:val="et-EE"/>
        </w:rPr>
        <w:t>Planeeritavate hoonete tulepüsivusklass</w:t>
      </w:r>
      <w:r w:rsidR="002E08E2">
        <w:rPr>
          <w:rFonts w:ascii="Arial" w:hAnsi="Arial" w:cs="Arial"/>
          <w:lang w:val="et-EE"/>
        </w:rPr>
        <w:t xml:space="preserve"> on kavandatud TP 1 ja täpsustada</w:t>
      </w:r>
      <w:r w:rsidRPr="000A7772">
        <w:rPr>
          <w:rFonts w:ascii="Arial" w:hAnsi="Arial" w:cs="Arial"/>
          <w:lang w:val="et-EE"/>
        </w:rPr>
        <w:t xml:space="preserve"> hoone ehitusprojekti koostamise käigus. Tuleohutusest tulenevalt on hoonete vaheline minimaalne vahekagus ette nähtud </w:t>
      </w:r>
      <w:r w:rsidR="00804C0C">
        <w:rPr>
          <w:rFonts w:ascii="Arial" w:hAnsi="Arial" w:cs="Arial"/>
          <w:lang w:val="et-EE"/>
        </w:rPr>
        <w:t> </w:t>
      </w:r>
      <w:r w:rsidRPr="000A7772">
        <w:rPr>
          <w:rFonts w:ascii="Arial" w:hAnsi="Arial" w:cs="Arial"/>
          <w:lang w:val="et-EE"/>
        </w:rPr>
        <w:t xml:space="preserve">8 m. Hoonete rajamisel teineteisele lähemale kui 8 m ning kinnise ehitusviisi puhul on tuleohutuse tagamiseks vajadus rajada tulemüür. Põhijoonisel on näidatud lubatud hoonestusala. </w:t>
      </w:r>
    </w:p>
    <w:p w:rsidR="00860348" w:rsidRDefault="00860348" w:rsidP="00804C0C">
      <w:pPr>
        <w:spacing w:before="0" w:after="0"/>
        <w:jc w:val="both"/>
        <w:rPr>
          <w:rFonts w:ascii="Arial" w:hAnsi="Arial" w:cs="Arial"/>
          <w:lang w:val="et-EE"/>
        </w:rPr>
      </w:pPr>
      <w:r>
        <w:rPr>
          <w:rFonts w:ascii="Arial" w:hAnsi="Arial" w:cs="Arial"/>
          <w:lang w:val="et-EE"/>
        </w:rPr>
        <w:t>Tuletõrjevesi</w:t>
      </w:r>
      <w:r w:rsidR="006E6A69">
        <w:rPr>
          <w:rFonts w:ascii="Arial" w:hAnsi="Arial" w:cs="Arial"/>
          <w:lang w:val="et-EE"/>
        </w:rPr>
        <w:t>,</w:t>
      </w:r>
      <w:r>
        <w:rPr>
          <w:rFonts w:ascii="Arial" w:hAnsi="Arial" w:cs="Arial"/>
          <w:lang w:val="et-EE"/>
        </w:rPr>
        <w:t xml:space="preserve"> </w:t>
      </w:r>
      <w:r w:rsidR="006E6A69">
        <w:rPr>
          <w:rFonts w:ascii="Arial" w:hAnsi="Arial" w:cs="Arial"/>
          <w:lang w:val="et-EE"/>
        </w:rPr>
        <w:t>1</w:t>
      </w:r>
      <w:r w:rsidR="00FE423F">
        <w:rPr>
          <w:rFonts w:ascii="Arial" w:hAnsi="Arial" w:cs="Arial"/>
          <w:lang w:val="et-EE"/>
        </w:rPr>
        <w:t>5</w:t>
      </w:r>
      <w:r w:rsidR="006E6A69">
        <w:rPr>
          <w:rFonts w:ascii="Arial" w:hAnsi="Arial" w:cs="Arial"/>
          <w:lang w:val="et-EE"/>
        </w:rPr>
        <w:t xml:space="preserve"> l/s </w:t>
      </w:r>
      <w:r>
        <w:rPr>
          <w:rFonts w:ascii="Arial" w:hAnsi="Arial" w:cs="Arial"/>
          <w:lang w:val="et-EE"/>
        </w:rPr>
        <w:t>saadakse planeeringualast 25 meetri kaugusel Linnaaru põik kinnistu piiril olemasolevast tuletõrje veevõtu hüdrandist (vt joonis AS-05 Tehnovõrkude koondplaan). Hüdrant asub transpordi maa-alal.</w:t>
      </w:r>
      <w:r w:rsidR="00291964">
        <w:rPr>
          <w:rFonts w:ascii="Arial" w:hAnsi="Arial" w:cs="Arial"/>
          <w:lang w:val="et-EE"/>
        </w:rPr>
        <w:t xml:space="preserve"> Täiendavalt on planeeritud tuletõrjevee mahuti (asukoht näidatud joonisel), ca 160 m3 tagamaks tulekustutusvee vajaduse 30 l/s. Mahti suurus täpsustada ehitusprojekti koostamise käigus.</w:t>
      </w:r>
    </w:p>
    <w:p w:rsidR="00860348" w:rsidRDefault="00860348" w:rsidP="00804C0C">
      <w:pPr>
        <w:spacing w:before="0" w:after="0"/>
        <w:jc w:val="both"/>
        <w:rPr>
          <w:rFonts w:ascii="Arial" w:hAnsi="Arial" w:cs="Arial"/>
          <w:lang w:val="et-EE"/>
        </w:rPr>
      </w:pPr>
    </w:p>
    <w:p w:rsidR="00860348" w:rsidRPr="000A7772" w:rsidRDefault="004B1287" w:rsidP="00804C0C">
      <w:pPr>
        <w:spacing w:before="0" w:after="0"/>
        <w:jc w:val="both"/>
        <w:rPr>
          <w:rFonts w:ascii="Arial" w:hAnsi="Arial" w:cs="Arial"/>
          <w:lang w:val="et-EE"/>
        </w:rPr>
      </w:pPr>
      <w:r w:rsidRPr="004B1287">
        <w:rPr>
          <w:rFonts w:ascii="Arial" w:hAnsi="Arial" w:cs="Arial"/>
          <w:lang w:val="et-EE"/>
        </w:rPr>
        <w:t>Päästemeeskonnale peab olema tagatud päästetööde tegemiseks piisav juurdepääs tulekahju kustutamiseks ettenähtud päästevahenditega.</w:t>
      </w:r>
      <w:r>
        <w:rPr>
          <w:rFonts w:ascii="Arial" w:hAnsi="Arial" w:cs="Arial"/>
          <w:lang w:val="et-EE"/>
        </w:rPr>
        <w:t xml:space="preserve"> </w:t>
      </w:r>
      <w:r w:rsidR="00860348">
        <w:rPr>
          <w:rFonts w:ascii="Arial" w:hAnsi="Arial" w:cs="Arial"/>
          <w:lang w:val="et-EE"/>
        </w:rPr>
        <w:t xml:space="preserve">Päästemeeskonnale on tagatud päästetööde tegemiseks piisav juurdepääs tulekahju kustutamiseks ettenähtud päästevahenditega. Hoonete juurdepääsu teed on vähemalt 3,5 meetrit laiad. Planeeritavale alale on juurdepääs tagatud </w:t>
      </w:r>
      <w:r>
        <w:rPr>
          <w:rFonts w:ascii="Arial" w:hAnsi="Arial" w:cs="Arial"/>
          <w:lang w:val="et-EE"/>
        </w:rPr>
        <w:t>Linnaaru teelt</w:t>
      </w:r>
      <w:r w:rsidR="00860348">
        <w:rPr>
          <w:rFonts w:ascii="Arial" w:hAnsi="Arial" w:cs="Arial"/>
          <w:lang w:val="et-EE"/>
        </w:rPr>
        <w:t>.</w:t>
      </w:r>
    </w:p>
    <w:p w:rsidR="00446A9E" w:rsidRPr="000A7772" w:rsidRDefault="00446A9E" w:rsidP="00804C0C">
      <w:pPr>
        <w:spacing w:before="0" w:after="0"/>
        <w:jc w:val="both"/>
        <w:rPr>
          <w:rFonts w:ascii="Arial" w:hAnsi="Arial" w:cs="Arial"/>
          <w:lang w:val="et-EE"/>
        </w:rPr>
      </w:pPr>
    </w:p>
    <w:p w:rsidR="00E9043A" w:rsidRPr="000A7772" w:rsidRDefault="00E81250" w:rsidP="00804C0C">
      <w:pPr>
        <w:pStyle w:val="Heading2"/>
        <w:numPr>
          <w:ilvl w:val="1"/>
          <w:numId w:val="7"/>
        </w:numPr>
        <w:tabs>
          <w:tab w:val="left" w:pos="426"/>
        </w:tabs>
        <w:jc w:val="both"/>
        <w:rPr>
          <w:rFonts w:cs="Arial"/>
          <w:szCs w:val="22"/>
          <w:lang w:val="et-EE"/>
        </w:rPr>
      </w:pPr>
      <w:bookmarkStart w:id="42" w:name="_Toc497647812"/>
      <w:bookmarkStart w:id="43" w:name="_Toc44938908"/>
      <w:r w:rsidRPr="000A7772">
        <w:rPr>
          <w:rFonts w:cs="Arial"/>
          <w:szCs w:val="22"/>
          <w:lang w:val="et-EE"/>
        </w:rPr>
        <w:t>Vertikaalplaneerimine</w:t>
      </w:r>
      <w:bookmarkEnd w:id="42"/>
      <w:bookmarkEnd w:id="43"/>
    </w:p>
    <w:p w:rsidR="006F45A0" w:rsidRPr="000A7772" w:rsidRDefault="006F45A0" w:rsidP="00804C0C">
      <w:pPr>
        <w:spacing w:before="0" w:after="0"/>
        <w:jc w:val="both"/>
        <w:rPr>
          <w:rFonts w:ascii="Arial" w:eastAsia="Calibri" w:hAnsi="Arial" w:cs="Arial"/>
          <w:lang w:val="et-EE"/>
        </w:rPr>
      </w:pPr>
      <w:r w:rsidRPr="000A7772">
        <w:rPr>
          <w:rFonts w:ascii="Arial" w:eastAsia="Calibri" w:hAnsi="Arial" w:cs="Arial"/>
          <w:lang w:val="et-EE"/>
        </w:rPr>
        <w:t>Detailplaneeringuga haaratud alal maapinna abso</w:t>
      </w:r>
      <w:r w:rsidRPr="000A7772">
        <w:rPr>
          <w:rFonts w:ascii="Arial" w:hAnsi="Arial" w:cs="Arial"/>
          <w:lang w:val="et-EE"/>
        </w:rPr>
        <w:t>luutkõrgused jäävad vahemikku 4</w:t>
      </w:r>
      <w:r w:rsidR="00BE2CF4">
        <w:rPr>
          <w:rFonts w:ascii="Arial" w:hAnsi="Arial" w:cs="Arial"/>
          <w:lang w:val="et-EE"/>
        </w:rPr>
        <w:t>2</w:t>
      </w:r>
      <w:r w:rsidR="002E4B29" w:rsidRPr="000A7772">
        <w:rPr>
          <w:rFonts w:ascii="Arial" w:hAnsi="Arial" w:cs="Arial"/>
          <w:lang w:val="et-EE"/>
        </w:rPr>
        <w:t>.</w:t>
      </w:r>
      <w:r w:rsidR="00BE2CF4">
        <w:rPr>
          <w:rFonts w:ascii="Arial" w:hAnsi="Arial" w:cs="Arial"/>
          <w:lang w:val="et-EE"/>
        </w:rPr>
        <w:t>0</w:t>
      </w:r>
      <w:r w:rsidR="002E4B29" w:rsidRPr="000A7772">
        <w:rPr>
          <w:rFonts w:ascii="Arial" w:hAnsi="Arial" w:cs="Arial"/>
          <w:lang w:val="et-EE"/>
        </w:rPr>
        <w:t>8 – 43.</w:t>
      </w:r>
      <w:r w:rsidRPr="000A7772">
        <w:rPr>
          <w:rFonts w:ascii="Arial" w:hAnsi="Arial" w:cs="Arial"/>
          <w:lang w:val="et-EE"/>
        </w:rPr>
        <w:t>08</w:t>
      </w:r>
      <w:r w:rsidR="00401768" w:rsidRPr="000A7772">
        <w:rPr>
          <w:rFonts w:ascii="Arial" w:hAnsi="Arial" w:cs="Arial"/>
          <w:lang w:val="et-EE"/>
        </w:rPr>
        <w:t xml:space="preserve"> m, maapind on langusega kirdest kagusse</w:t>
      </w:r>
      <w:r w:rsidRPr="000A7772">
        <w:rPr>
          <w:rFonts w:ascii="Arial" w:hAnsi="Arial" w:cs="Arial"/>
          <w:lang w:val="et-EE"/>
        </w:rPr>
        <w:t>.</w:t>
      </w:r>
      <w:r w:rsidR="00F84709" w:rsidRPr="000A7772">
        <w:rPr>
          <w:rFonts w:ascii="Arial" w:hAnsi="Arial" w:cs="Arial"/>
          <w:lang w:val="et-EE"/>
        </w:rPr>
        <w:t xml:space="preserve"> </w:t>
      </w:r>
      <w:r w:rsidRPr="000A7772">
        <w:rPr>
          <w:rFonts w:ascii="Arial" w:hAnsi="Arial" w:cs="Arial"/>
          <w:lang w:val="et-EE"/>
        </w:rPr>
        <w:t xml:space="preserve">Hoonete </w:t>
      </w:r>
      <w:r w:rsidRPr="000A7772">
        <w:rPr>
          <w:rFonts w:ascii="Arial" w:eastAsia="Calibri" w:hAnsi="Arial" w:cs="Arial"/>
          <w:lang w:val="et-EE"/>
        </w:rPr>
        <w:t>ehitamiseks pole vaja teha ulatuslikke pinnasetöid ning muuta kinnistu üldist reljeefi. Peale hoonete ehitamist krundi maapind tasandatakse ja krundisisene vertikaalplaneerimine lahendada hoone ehitusprojek</w:t>
      </w:r>
      <w:r w:rsidR="002F095F" w:rsidRPr="000A7772">
        <w:rPr>
          <w:rFonts w:ascii="Arial" w:eastAsia="Calibri" w:hAnsi="Arial" w:cs="Arial"/>
          <w:lang w:val="et-EE"/>
        </w:rPr>
        <w:t>ti koosseisus.</w:t>
      </w:r>
    </w:p>
    <w:p w:rsidR="006F45A0" w:rsidRPr="000A7772" w:rsidRDefault="006F45A0" w:rsidP="00804C0C">
      <w:pPr>
        <w:spacing w:before="0" w:after="0"/>
        <w:jc w:val="both"/>
        <w:rPr>
          <w:rFonts w:ascii="Arial" w:eastAsia="Calibri" w:hAnsi="Arial" w:cs="Arial"/>
          <w:lang w:val="et-EE"/>
        </w:rPr>
      </w:pPr>
      <w:r w:rsidRPr="000A7772">
        <w:rPr>
          <w:rFonts w:ascii="Arial" w:eastAsia="Calibri" w:hAnsi="Arial" w:cs="Arial"/>
          <w:lang w:val="et-EE"/>
        </w:rPr>
        <w:t>Hoonete suhtelise kõrguse ±0.00 määramisel lähtuda juurdesõidutee projekteerimisel valitud kõrgusmärkidest.</w:t>
      </w:r>
    </w:p>
    <w:p w:rsidR="00E9043A" w:rsidRPr="000A7772" w:rsidRDefault="006F45A0" w:rsidP="00804C0C">
      <w:pPr>
        <w:spacing w:before="0" w:after="0"/>
        <w:jc w:val="both"/>
        <w:rPr>
          <w:rFonts w:ascii="Arial" w:eastAsia="Calibri" w:hAnsi="Arial" w:cs="Arial"/>
          <w:lang w:val="et-EE"/>
        </w:rPr>
      </w:pPr>
      <w:r w:rsidRPr="000A7772">
        <w:rPr>
          <w:rFonts w:ascii="Arial" w:eastAsia="Calibri" w:hAnsi="Arial" w:cs="Arial"/>
          <w:lang w:val="et-EE"/>
        </w:rPr>
        <w:t>Tee projekteerimisel arvestada maapinna looduslike kalletega. Tee (platside) katte pind rajada kõrgemale ümbritsevast maapinnast.</w:t>
      </w:r>
    </w:p>
    <w:p w:rsidR="00197475" w:rsidRPr="000A7772" w:rsidRDefault="00197475" w:rsidP="00804C0C">
      <w:pPr>
        <w:spacing w:before="0" w:after="0"/>
        <w:jc w:val="both"/>
        <w:rPr>
          <w:rFonts w:ascii="Arial" w:hAnsi="Arial" w:cs="Arial"/>
          <w:lang w:val="et-EE"/>
        </w:rPr>
      </w:pPr>
    </w:p>
    <w:p w:rsidR="000D5AFD" w:rsidRPr="000A7772" w:rsidRDefault="00E81250" w:rsidP="00804C0C">
      <w:pPr>
        <w:pStyle w:val="Heading2"/>
        <w:numPr>
          <w:ilvl w:val="1"/>
          <w:numId w:val="7"/>
        </w:numPr>
        <w:tabs>
          <w:tab w:val="left" w:pos="426"/>
        </w:tabs>
        <w:jc w:val="both"/>
        <w:rPr>
          <w:rFonts w:cs="Arial"/>
          <w:szCs w:val="22"/>
          <w:lang w:val="et-EE"/>
        </w:rPr>
      </w:pPr>
      <w:bookmarkStart w:id="44" w:name="_Toc44938909"/>
      <w:bookmarkStart w:id="45" w:name="_Toc497647814"/>
      <w:r w:rsidRPr="000A7772">
        <w:rPr>
          <w:rFonts w:cs="Arial"/>
          <w:szCs w:val="22"/>
          <w:lang w:val="et-EE"/>
        </w:rPr>
        <w:t>Servituutide vajaduse määramin</w:t>
      </w:r>
      <w:r w:rsidR="000D5AFD" w:rsidRPr="000A7772">
        <w:rPr>
          <w:rFonts w:cs="Arial"/>
          <w:szCs w:val="22"/>
          <w:lang w:val="et-EE"/>
        </w:rPr>
        <w:t>e</w:t>
      </w:r>
      <w:bookmarkEnd w:id="44"/>
    </w:p>
    <w:p w:rsidR="00197475" w:rsidRPr="000A7772" w:rsidRDefault="00540A9C" w:rsidP="00804C0C">
      <w:pPr>
        <w:spacing w:before="0" w:after="0"/>
        <w:jc w:val="both"/>
        <w:rPr>
          <w:rFonts w:ascii="Arial" w:eastAsia="Calibri" w:hAnsi="Arial" w:cs="Arial"/>
          <w:u w:val="single"/>
          <w:lang w:val="et-EE"/>
        </w:rPr>
      </w:pPr>
      <w:r w:rsidRPr="000A7772">
        <w:rPr>
          <w:rFonts w:ascii="Arial" w:eastAsia="Calibri" w:hAnsi="Arial" w:cs="Arial"/>
          <w:u w:val="single"/>
          <w:lang w:val="et-EE"/>
        </w:rPr>
        <w:t>Linna</w:t>
      </w:r>
      <w:r w:rsidR="00A87859" w:rsidRPr="000A7772">
        <w:rPr>
          <w:rFonts w:ascii="Arial" w:eastAsia="Calibri" w:hAnsi="Arial" w:cs="Arial"/>
          <w:u w:val="single"/>
          <w:lang w:val="et-EE"/>
        </w:rPr>
        <w:t>a</w:t>
      </w:r>
      <w:r w:rsidRPr="000A7772">
        <w:rPr>
          <w:rFonts w:ascii="Arial" w:eastAsia="Calibri" w:hAnsi="Arial" w:cs="Arial"/>
          <w:u w:val="single"/>
          <w:lang w:val="et-EE"/>
        </w:rPr>
        <w:t>ru tee:</w:t>
      </w:r>
    </w:p>
    <w:p w:rsidR="00526796" w:rsidRPr="000A7772" w:rsidRDefault="00526796" w:rsidP="00804C0C">
      <w:pPr>
        <w:numPr>
          <w:ilvl w:val="0"/>
          <w:numId w:val="35"/>
        </w:numPr>
        <w:spacing w:before="0" w:after="0"/>
        <w:ind w:left="142" w:hanging="142"/>
        <w:jc w:val="both"/>
        <w:rPr>
          <w:rFonts w:ascii="Arial" w:hAnsi="Arial" w:cs="Arial"/>
          <w:bCs/>
          <w:lang w:val="et-EE"/>
        </w:rPr>
      </w:pPr>
      <w:r w:rsidRPr="000A7772">
        <w:rPr>
          <w:rFonts w:ascii="Arial" w:hAnsi="Arial" w:cs="Arial"/>
          <w:bCs/>
          <w:lang w:val="et-EE"/>
        </w:rPr>
        <w:t>servituudivajadusega planeeritud ala madalpinge kaablitrassile, 1 m kaablitrassi teljest mõlemale poole, võrguvaldaja kasuks;</w:t>
      </w:r>
    </w:p>
    <w:p w:rsidR="00526796" w:rsidRPr="000A7772" w:rsidRDefault="00526796" w:rsidP="00804C0C">
      <w:pPr>
        <w:numPr>
          <w:ilvl w:val="0"/>
          <w:numId w:val="35"/>
        </w:numPr>
        <w:spacing w:before="0" w:after="0"/>
        <w:ind w:left="142" w:hanging="142"/>
        <w:jc w:val="both"/>
        <w:rPr>
          <w:rFonts w:ascii="Arial" w:hAnsi="Arial" w:cs="Arial"/>
          <w:bCs/>
          <w:lang w:val="et-EE"/>
        </w:rPr>
      </w:pPr>
      <w:r w:rsidRPr="000A7772">
        <w:rPr>
          <w:rFonts w:ascii="Arial" w:hAnsi="Arial" w:cs="Arial"/>
          <w:bCs/>
          <w:lang w:val="et-EE"/>
        </w:rPr>
        <w:t xml:space="preserve">servituudivajadusega ala elektripaigaldise liitumiskilbile, 2 m laiuselt kilbi välisest </w:t>
      </w:r>
      <w:r w:rsidR="000A7772" w:rsidRPr="000A7772">
        <w:rPr>
          <w:rFonts w:ascii="Arial" w:hAnsi="Arial" w:cs="Arial"/>
          <w:bCs/>
          <w:lang w:val="et-EE"/>
        </w:rPr>
        <w:t>kontuurist, võrguvaldaja kasuks;</w:t>
      </w:r>
    </w:p>
    <w:p w:rsidR="00526796" w:rsidRPr="000A7772" w:rsidRDefault="00526796" w:rsidP="00804C0C">
      <w:pPr>
        <w:numPr>
          <w:ilvl w:val="0"/>
          <w:numId w:val="35"/>
        </w:numPr>
        <w:spacing w:before="0" w:after="0"/>
        <w:ind w:left="142" w:hanging="142"/>
        <w:jc w:val="both"/>
        <w:rPr>
          <w:rFonts w:ascii="Arial" w:hAnsi="Arial" w:cs="Arial"/>
          <w:bCs/>
          <w:lang w:val="et-EE"/>
        </w:rPr>
      </w:pPr>
      <w:r w:rsidRPr="000A7772">
        <w:rPr>
          <w:rFonts w:ascii="Arial" w:hAnsi="Arial" w:cs="Arial"/>
          <w:bCs/>
          <w:lang w:val="et-EE"/>
        </w:rPr>
        <w:t>servituudivajadusega ala planeeritud gaasitrassile, 1 m trassi teljest mõlemale poole, võrguvaldaja kasuks;</w:t>
      </w:r>
    </w:p>
    <w:p w:rsidR="00C92767" w:rsidRPr="000A7772" w:rsidRDefault="00C92767" w:rsidP="00804C0C">
      <w:pPr>
        <w:numPr>
          <w:ilvl w:val="0"/>
          <w:numId w:val="35"/>
        </w:numPr>
        <w:spacing w:before="0" w:after="0"/>
        <w:ind w:left="142" w:hanging="142"/>
        <w:jc w:val="both"/>
        <w:rPr>
          <w:rFonts w:ascii="Arial" w:hAnsi="Arial" w:cs="Arial"/>
          <w:bCs/>
          <w:lang w:val="et-EE"/>
        </w:rPr>
      </w:pPr>
      <w:r w:rsidRPr="000A7772">
        <w:rPr>
          <w:rFonts w:ascii="Arial" w:hAnsi="Arial" w:cs="Arial"/>
          <w:bCs/>
          <w:lang w:val="et-EE"/>
        </w:rPr>
        <w:t>servituudivajadusega ala planeeritud vee- ja reovee kanalisatsiooni</w:t>
      </w:r>
      <w:r w:rsidR="00DE79F8" w:rsidRPr="000A7772">
        <w:rPr>
          <w:rFonts w:ascii="Arial" w:hAnsi="Arial" w:cs="Arial"/>
          <w:bCs/>
          <w:lang w:val="et-EE"/>
        </w:rPr>
        <w:t xml:space="preserve"> </w:t>
      </w:r>
      <w:r w:rsidRPr="000A7772">
        <w:rPr>
          <w:rFonts w:ascii="Arial" w:hAnsi="Arial" w:cs="Arial"/>
          <w:bCs/>
          <w:lang w:val="et-EE"/>
        </w:rPr>
        <w:t>liitumispunktidele, liitumispunkti tsentrist ümber selle perimeetri 2</w:t>
      </w:r>
      <w:r w:rsidR="000A7772" w:rsidRPr="000A7772">
        <w:rPr>
          <w:rFonts w:ascii="Arial" w:hAnsi="Arial" w:cs="Arial"/>
          <w:bCs/>
          <w:lang w:val="et-EE"/>
        </w:rPr>
        <w:t xml:space="preserve"> </w:t>
      </w:r>
      <w:r w:rsidRPr="000A7772">
        <w:rPr>
          <w:rFonts w:ascii="Arial" w:hAnsi="Arial" w:cs="Arial"/>
          <w:bCs/>
          <w:lang w:val="et-EE"/>
        </w:rPr>
        <w:t>m ulatuses,</w:t>
      </w:r>
      <w:r w:rsidR="000A7772" w:rsidRPr="000A7772">
        <w:rPr>
          <w:rFonts w:ascii="Arial" w:hAnsi="Arial" w:cs="Arial"/>
          <w:bCs/>
          <w:lang w:val="et-EE"/>
        </w:rPr>
        <w:t xml:space="preserve"> võrguvaldaja kasuks.</w:t>
      </w:r>
    </w:p>
    <w:p w:rsidR="00C92767" w:rsidRPr="000A7772" w:rsidRDefault="00C92767" w:rsidP="00804C0C">
      <w:pPr>
        <w:spacing w:before="0" w:after="0"/>
        <w:jc w:val="both"/>
        <w:rPr>
          <w:rFonts w:ascii="Arial" w:eastAsia="Calibri" w:hAnsi="Arial" w:cs="Arial"/>
          <w:u w:val="single"/>
          <w:lang w:val="et-EE"/>
        </w:rPr>
      </w:pPr>
    </w:p>
    <w:p w:rsidR="00AC5111" w:rsidRPr="000A7772" w:rsidRDefault="00F91A38" w:rsidP="00804C0C">
      <w:pPr>
        <w:spacing w:before="0" w:after="0"/>
        <w:jc w:val="both"/>
        <w:rPr>
          <w:rFonts w:ascii="Arial" w:eastAsia="Calibri" w:hAnsi="Arial" w:cs="Arial"/>
          <w:u w:val="single"/>
          <w:lang w:val="et-EE"/>
        </w:rPr>
      </w:pPr>
      <w:r>
        <w:rPr>
          <w:rFonts w:ascii="Arial" w:eastAsia="Calibri" w:hAnsi="Arial" w:cs="Arial"/>
          <w:u w:val="single"/>
          <w:lang w:val="et-EE"/>
        </w:rPr>
        <w:t>Vana-</w:t>
      </w:r>
      <w:r w:rsidR="00AC5111" w:rsidRPr="000A7772">
        <w:rPr>
          <w:rFonts w:ascii="Arial" w:eastAsia="Calibri" w:hAnsi="Arial" w:cs="Arial"/>
          <w:u w:val="single"/>
          <w:lang w:val="et-EE"/>
        </w:rPr>
        <w:t>Sauna kinnistu:</w:t>
      </w:r>
    </w:p>
    <w:p w:rsidR="00AC5111" w:rsidRPr="000A7772" w:rsidRDefault="00AC5111" w:rsidP="00804C0C">
      <w:pPr>
        <w:numPr>
          <w:ilvl w:val="0"/>
          <w:numId w:val="35"/>
        </w:numPr>
        <w:spacing w:before="0" w:after="0"/>
        <w:ind w:left="142" w:hanging="142"/>
        <w:jc w:val="both"/>
        <w:rPr>
          <w:rFonts w:ascii="Arial" w:hAnsi="Arial" w:cs="Arial"/>
          <w:bCs/>
          <w:lang w:val="et-EE"/>
        </w:rPr>
      </w:pPr>
      <w:r w:rsidRPr="000A7772">
        <w:rPr>
          <w:rFonts w:ascii="Arial" w:hAnsi="Arial" w:cs="Arial"/>
          <w:bCs/>
          <w:lang w:val="et-EE"/>
        </w:rPr>
        <w:t>servituudivajadusega planeeritud ala madalpinge kaablitrassile, 1 m kaablitrassi teljest mõlemale poole, võrguvaldaja kasuks;</w:t>
      </w:r>
    </w:p>
    <w:p w:rsidR="00AC5111" w:rsidRPr="000A7772" w:rsidRDefault="00AC5111" w:rsidP="00804C0C">
      <w:pPr>
        <w:numPr>
          <w:ilvl w:val="0"/>
          <w:numId w:val="35"/>
        </w:numPr>
        <w:spacing w:before="0" w:after="0"/>
        <w:ind w:left="142" w:hanging="142"/>
        <w:jc w:val="both"/>
        <w:rPr>
          <w:rFonts w:ascii="Arial" w:hAnsi="Arial" w:cs="Arial"/>
          <w:bCs/>
          <w:lang w:val="et-EE"/>
        </w:rPr>
      </w:pPr>
      <w:r w:rsidRPr="000A7772">
        <w:rPr>
          <w:rFonts w:ascii="Arial" w:hAnsi="Arial" w:cs="Arial"/>
          <w:bCs/>
          <w:lang w:val="et-EE"/>
        </w:rPr>
        <w:t xml:space="preserve">servituudivajadusega ala planeeritud elektripaigaldise liitumiskilbile, 2 m laiuselt kilbi välisest </w:t>
      </w:r>
      <w:r w:rsidR="000A7772" w:rsidRPr="000A7772">
        <w:rPr>
          <w:rFonts w:ascii="Arial" w:hAnsi="Arial" w:cs="Arial"/>
          <w:bCs/>
          <w:lang w:val="et-EE"/>
        </w:rPr>
        <w:t>kontuurist, võrguvaldaja kasuks;</w:t>
      </w:r>
    </w:p>
    <w:p w:rsidR="00AC5111" w:rsidRPr="000A7772" w:rsidRDefault="00AC5111" w:rsidP="00804C0C">
      <w:pPr>
        <w:numPr>
          <w:ilvl w:val="0"/>
          <w:numId w:val="35"/>
        </w:numPr>
        <w:spacing w:before="0" w:after="0"/>
        <w:ind w:left="142" w:hanging="142"/>
        <w:jc w:val="both"/>
        <w:rPr>
          <w:rFonts w:ascii="Arial" w:hAnsi="Arial" w:cs="Arial"/>
          <w:bCs/>
          <w:lang w:val="et-EE"/>
        </w:rPr>
      </w:pPr>
      <w:r w:rsidRPr="000A7772">
        <w:rPr>
          <w:rFonts w:ascii="Arial" w:hAnsi="Arial" w:cs="Arial"/>
          <w:bCs/>
          <w:lang w:val="et-EE"/>
        </w:rPr>
        <w:t>servituudivajadusega ala planeeritud gaasitrassile, 1 m trassi teljest mõlemale poole,</w:t>
      </w:r>
      <w:r w:rsidR="0008056B">
        <w:rPr>
          <w:rFonts w:ascii="Arial" w:hAnsi="Arial" w:cs="Arial"/>
          <w:bCs/>
          <w:lang w:val="et-EE"/>
        </w:rPr>
        <w:t xml:space="preserve"> </w:t>
      </w:r>
      <w:r w:rsidRPr="000A7772">
        <w:rPr>
          <w:rFonts w:ascii="Arial" w:hAnsi="Arial" w:cs="Arial"/>
          <w:bCs/>
          <w:lang w:val="et-EE"/>
        </w:rPr>
        <w:t>võrguvaldaja kasuks;</w:t>
      </w:r>
    </w:p>
    <w:p w:rsidR="00AC5111" w:rsidRDefault="00AC5111" w:rsidP="00804C0C">
      <w:pPr>
        <w:numPr>
          <w:ilvl w:val="0"/>
          <w:numId w:val="35"/>
        </w:numPr>
        <w:spacing w:before="0" w:after="0"/>
        <w:ind w:left="142" w:hanging="142"/>
        <w:jc w:val="both"/>
        <w:rPr>
          <w:rFonts w:ascii="Arial" w:hAnsi="Arial" w:cs="Arial"/>
          <w:bCs/>
          <w:lang w:val="et-EE"/>
        </w:rPr>
      </w:pPr>
      <w:r w:rsidRPr="000A7772">
        <w:rPr>
          <w:rFonts w:ascii="Arial" w:hAnsi="Arial" w:cs="Arial"/>
          <w:bCs/>
          <w:lang w:val="et-EE"/>
        </w:rPr>
        <w:t>servituudivajadusega ala planeeritud vee- ja reovee kanalisatsioonitrassile ja nende liitumispunktidele, 2 m äärmise trassi teljest mõlemale poole ja liitumispunkti</w:t>
      </w:r>
      <w:r w:rsidR="00C92767" w:rsidRPr="000A7772">
        <w:rPr>
          <w:rFonts w:ascii="Arial" w:hAnsi="Arial" w:cs="Arial"/>
          <w:bCs/>
          <w:lang w:val="et-EE"/>
        </w:rPr>
        <w:t xml:space="preserve"> tsentrist ümber selle perimeetri 2</w:t>
      </w:r>
      <w:r w:rsidR="000A7772" w:rsidRPr="000A7772">
        <w:rPr>
          <w:rFonts w:ascii="Arial" w:hAnsi="Arial" w:cs="Arial"/>
          <w:bCs/>
          <w:lang w:val="et-EE"/>
        </w:rPr>
        <w:t xml:space="preserve"> </w:t>
      </w:r>
      <w:r w:rsidR="00C92767" w:rsidRPr="000A7772">
        <w:rPr>
          <w:rFonts w:ascii="Arial" w:hAnsi="Arial" w:cs="Arial"/>
          <w:bCs/>
          <w:lang w:val="et-EE"/>
        </w:rPr>
        <w:t>m ulatuses</w:t>
      </w:r>
      <w:r w:rsidRPr="000A7772">
        <w:rPr>
          <w:rFonts w:ascii="Arial" w:hAnsi="Arial" w:cs="Arial"/>
          <w:bCs/>
          <w:lang w:val="et-EE"/>
        </w:rPr>
        <w:t>,</w:t>
      </w:r>
      <w:r w:rsidR="004B35D1">
        <w:rPr>
          <w:rFonts w:ascii="Arial" w:hAnsi="Arial" w:cs="Arial"/>
          <w:bCs/>
          <w:lang w:val="et-EE"/>
        </w:rPr>
        <w:t xml:space="preserve"> võrguvaldaja kasuks;</w:t>
      </w:r>
    </w:p>
    <w:p w:rsidR="00004813" w:rsidRDefault="004B35D1" w:rsidP="00804C0C">
      <w:pPr>
        <w:numPr>
          <w:ilvl w:val="0"/>
          <w:numId w:val="35"/>
        </w:numPr>
        <w:spacing w:before="0" w:after="0"/>
        <w:ind w:left="142" w:hanging="142"/>
        <w:jc w:val="both"/>
        <w:rPr>
          <w:rFonts w:ascii="Arial" w:hAnsi="Arial" w:cs="Arial"/>
          <w:bCs/>
          <w:lang w:val="et-EE"/>
        </w:rPr>
      </w:pPr>
      <w:r>
        <w:rPr>
          <w:rFonts w:ascii="Arial" w:hAnsi="Arial" w:cs="Arial"/>
          <w:bCs/>
          <w:lang w:val="et-EE"/>
        </w:rPr>
        <w:lastRenderedPageBreak/>
        <w:t>s</w:t>
      </w:r>
      <w:r w:rsidR="00004813">
        <w:rPr>
          <w:rFonts w:ascii="Arial" w:hAnsi="Arial" w:cs="Arial"/>
          <w:bCs/>
          <w:lang w:val="et-EE"/>
        </w:rPr>
        <w:t>ervituudivajadusega ala juurdepääsuks tuletõrje veemahutile 2 meetri ulatuses ümber mahuti perimeetri.</w:t>
      </w:r>
    </w:p>
    <w:p w:rsidR="00AC5111" w:rsidRPr="000A7772" w:rsidRDefault="00AC5111" w:rsidP="00804C0C">
      <w:pPr>
        <w:spacing w:before="0" w:after="0"/>
        <w:jc w:val="both"/>
        <w:rPr>
          <w:rFonts w:ascii="Arial" w:eastAsia="Calibri" w:hAnsi="Arial" w:cs="Arial"/>
          <w:u w:val="single"/>
          <w:lang w:val="et-EE"/>
        </w:rPr>
      </w:pPr>
    </w:p>
    <w:p w:rsidR="00AC5111" w:rsidRPr="000A7772" w:rsidRDefault="00AC5111" w:rsidP="00804C0C">
      <w:pPr>
        <w:spacing w:before="0" w:after="0"/>
        <w:jc w:val="both"/>
        <w:rPr>
          <w:rFonts w:ascii="Arial" w:eastAsia="Calibri" w:hAnsi="Arial" w:cs="Arial"/>
          <w:u w:val="single"/>
          <w:lang w:val="et-EE"/>
        </w:rPr>
      </w:pPr>
      <w:r w:rsidRPr="000A7772">
        <w:rPr>
          <w:rFonts w:ascii="Arial" w:eastAsia="Calibri" w:hAnsi="Arial" w:cs="Arial"/>
          <w:u w:val="single"/>
          <w:lang w:val="et-EE"/>
        </w:rPr>
        <w:t>Linn</w:t>
      </w:r>
      <w:r w:rsidR="000A7772" w:rsidRPr="000A7772">
        <w:rPr>
          <w:rFonts w:ascii="Arial" w:eastAsia="Calibri" w:hAnsi="Arial" w:cs="Arial"/>
          <w:u w:val="single"/>
          <w:lang w:val="et-EE"/>
        </w:rPr>
        <w:t>a</w:t>
      </w:r>
      <w:r w:rsidRPr="000A7772">
        <w:rPr>
          <w:rFonts w:ascii="Arial" w:eastAsia="Calibri" w:hAnsi="Arial" w:cs="Arial"/>
          <w:u w:val="single"/>
          <w:lang w:val="et-EE"/>
        </w:rPr>
        <w:t>aru tee 3 kinnistu:</w:t>
      </w:r>
    </w:p>
    <w:p w:rsidR="00AC5111" w:rsidRPr="000A7772" w:rsidRDefault="00AC5111" w:rsidP="00804C0C">
      <w:pPr>
        <w:numPr>
          <w:ilvl w:val="0"/>
          <w:numId w:val="35"/>
        </w:numPr>
        <w:spacing w:before="0" w:after="0"/>
        <w:ind w:left="142" w:hanging="142"/>
        <w:jc w:val="both"/>
        <w:rPr>
          <w:rFonts w:ascii="Arial" w:hAnsi="Arial" w:cs="Arial"/>
          <w:bCs/>
          <w:lang w:val="et-EE"/>
        </w:rPr>
      </w:pPr>
      <w:r w:rsidRPr="000A7772">
        <w:rPr>
          <w:rFonts w:ascii="Arial" w:hAnsi="Arial" w:cs="Arial"/>
          <w:bCs/>
          <w:lang w:val="et-EE"/>
        </w:rPr>
        <w:t xml:space="preserve">servituudivajadusega ala planeeritud sademete vee eesvoolu </w:t>
      </w:r>
      <w:r w:rsidR="00CB4951">
        <w:rPr>
          <w:rFonts w:ascii="Arial" w:hAnsi="Arial" w:cs="Arial"/>
          <w:bCs/>
          <w:lang w:val="et-EE"/>
        </w:rPr>
        <w:t xml:space="preserve">trassile 2 meetri </w:t>
      </w:r>
      <w:r w:rsidRPr="000A7772">
        <w:rPr>
          <w:rFonts w:ascii="Arial" w:hAnsi="Arial" w:cs="Arial"/>
          <w:bCs/>
          <w:lang w:val="et-EE"/>
        </w:rPr>
        <w:t>ulatuses,</w:t>
      </w:r>
      <w:r w:rsidR="0008056B">
        <w:rPr>
          <w:rFonts w:ascii="Arial" w:hAnsi="Arial" w:cs="Arial"/>
          <w:bCs/>
          <w:lang w:val="et-EE"/>
        </w:rPr>
        <w:t xml:space="preserve"> </w:t>
      </w:r>
      <w:r w:rsidR="000A7772" w:rsidRPr="000A7772">
        <w:rPr>
          <w:rFonts w:ascii="Arial" w:hAnsi="Arial" w:cs="Arial"/>
          <w:bCs/>
          <w:lang w:val="et-EE"/>
        </w:rPr>
        <w:t>valdaja kasuks.</w:t>
      </w:r>
    </w:p>
    <w:p w:rsidR="00C92767" w:rsidRPr="000A7772" w:rsidRDefault="00C92767" w:rsidP="00804C0C">
      <w:pPr>
        <w:spacing w:before="0" w:after="0"/>
        <w:jc w:val="both"/>
        <w:rPr>
          <w:rFonts w:ascii="Arial" w:eastAsia="Calibri" w:hAnsi="Arial" w:cs="Arial"/>
          <w:lang w:val="et-EE"/>
        </w:rPr>
      </w:pPr>
    </w:p>
    <w:p w:rsidR="00197475" w:rsidRPr="000A7772" w:rsidRDefault="00023FE0" w:rsidP="00804C0C">
      <w:pPr>
        <w:pStyle w:val="Heading2"/>
        <w:numPr>
          <w:ilvl w:val="1"/>
          <w:numId w:val="7"/>
        </w:numPr>
        <w:tabs>
          <w:tab w:val="left" w:pos="426"/>
        </w:tabs>
        <w:ind w:left="550" w:hanging="550"/>
        <w:jc w:val="both"/>
        <w:rPr>
          <w:rFonts w:cs="Arial"/>
          <w:szCs w:val="22"/>
          <w:lang w:val="et-EE"/>
        </w:rPr>
      </w:pPr>
      <w:bookmarkStart w:id="46" w:name="_Toc44938910"/>
      <w:bookmarkEnd w:id="45"/>
      <w:r w:rsidRPr="000A7772">
        <w:rPr>
          <w:rFonts w:cs="Arial"/>
          <w:szCs w:val="22"/>
          <w:lang w:val="et-EE"/>
        </w:rPr>
        <w:t>Tehnovõrkude lahendus</w:t>
      </w:r>
      <w:bookmarkEnd w:id="46"/>
    </w:p>
    <w:p w:rsidR="00197475" w:rsidRPr="000A7772" w:rsidRDefault="00197475" w:rsidP="00804C0C">
      <w:pPr>
        <w:spacing w:before="0" w:after="0"/>
        <w:jc w:val="both"/>
        <w:rPr>
          <w:rFonts w:ascii="Arial" w:hAnsi="Arial" w:cs="Arial"/>
          <w:lang w:val="et-EE"/>
        </w:rPr>
      </w:pPr>
      <w:r w:rsidRPr="000A7772">
        <w:rPr>
          <w:rFonts w:ascii="Arial" w:hAnsi="Arial" w:cs="Arial"/>
          <w:lang w:val="et-EE"/>
        </w:rPr>
        <w:t>Tehnovõrkude lahenduse koostamisel on arvestatud olemasolevat olukorda, planeerimise lahendust ja sellest tulenevaid vajadusi ning tehnovõrkude valdajate või vastavat teenust osutavate ettevõtete poolt välja</w:t>
      </w:r>
      <w:r w:rsidR="00771D15">
        <w:rPr>
          <w:rFonts w:ascii="Arial" w:hAnsi="Arial" w:cs="Arial"/>
          <w:lang w:val="et-EE"/>
        </w:rPr>
        <w:t>statud tehniliste tingimustega.</w:t>
      </w:r>
    </w:p>
    <w:p w:rsidR="00197475" w:rsidRPr="000A7772" w:rsidRDefault="00197475" w:rsidP="00804C0C">
      <w:pPr>
        <w:spacing w:before="0" w:after="0"/>
        <w:jc w:val="both"/>
        <w:rPr>
          <w:rFonts w:ascii="Arial" w:hAnsi="Arial" w:cs="Arial"/>
          <w:lang w:val="et-EE"/>
        </w:rPr>
      </w:pPr>
      <w:r w:rsidRPr="000A7772">
        <w:rPr>
          <w:rFonts w:ascii="Arial" w:hAnsi="Arial" w:cs="Arial"/>
          <w:lang w:val="et-EE"/>
        </w:rPr>
        <w:t>Detailplaneeringuga on esitatud põhimõtteline lahendus. Tehnovõrkude vahelised kaugused täpsustuvad eriosade projektide koostamise käigus.</w:t>
      </w:r>
    </w:p>
    <w:p w:rsidR="00197475" w:rsidRPr="000A7772" w:rsidRDefault="00197475" w:rsidP="00804C0C">
      <w:pPr>
        <w:spacing w:before="0" w:after="0"/>
        <w:jc w:val="both"/>
        <w:rPr>
          <w:rFonts w:ascii="Arial" w:hAnsi="Arial" w:cs="Arial"/>
          <w:lang w:val="et-EE"/>
        </w:rPr>
      </w:pPr>
    </w:p>
    <w:p w:rsidR="00197475" w:rsidRPr="000A7772" w:rsidRDefault="00197475" w:rsidP="00804C0C">
      <w:pPr>
        <w:spacing w:before="0" w:after="0"/>
        <w:jc w:val="both"/>
        <w:rPr>
          <w:rFonts w:ascii="Arial" w:hAnsi="Arial" w:cs="Arial"/>
          <w:lang w:val="et-EE"/>
        </w:rPr>
      </w:pPr>
      <w:r w:rsidRPr="000A7772">
        <w:rPr>
          <w:rFonts w:ascii="Arial" w:hAnsi="Arial" w:cs="Arial"/>
          <w:lang w:val="et-EE"/>
        </w:rPr>
        <w:t xml:space="preserve">Tehnovõrkude lahendus on esitatud joonisel </w:t>
      </w:r>
      <w:r w:rsidR="00577636">
        <w:rPr>
          <w:rFonts w:ascii="Arial" w:hAnsi="Arial" w:cs="Arial"/>
          <w:lang w:val="et-EE"/>
        </w:rPr>
        <w:t>AS-05 Tehnojoonis</w:t>
      </w:r>
      <w:r w:rsidRPr="000A7772">
        <w:rPr>
          <w:rFonts w:ascii="Arial" w:hAnsi="Arial" w:cs="Arial"/>
          <w:lang w:val="et-EE"/>
        </w:rPr>
        <w:t>.</w:t>
      </w:r>
    </w:p>
    <w:p w:rsidR="00E47369" w:rsidRPr="000A7772" w:rsidRDefault="00E47369" w:rsidP="00804C0C">
      <w:pPr>
        <w:spacing w:before="0" w:after="0"/>
        <w:jc w:val="both"/>
        <w:rPr>
          <w:rFonts w:ascii="Arial" w:eastAsia="Calibri" w:hAnsi="Arial" w:cs="Arial"/>
          <w:lang w:val="et-EE"/>
        </w:rPr>
      </w:pPr>
    </w:p>
    <w:p w:rsidR="00197475" w:rsidRPr="000A7772" w:rsidRDefault="00E47369" w:rsidP="00804C0C">
      <w:pPr>
        <w:pStyle w:val="Heading3"/>
        <w:numPr>
          <w:ilvl w:val="2"/>
          <w:numId w:val="7"/>
        </w:numPr>
        <w:spacing w:before="0"/>
        <w:rPr>
          <w:rFonts w:cs="Arial"/>
          <w:lang w:val="et-EE"/>
        </w:rPr>
      </w:pPr>
      <w:bookmarkStart w:id="47" w:name="_Toc44938911"/>
      <w:r w:rsidRPr="000A7772">
        <w:rPr>
          <w:rFonts w:cs="Arial"/>
          <w:lang w:val="et-EE"/>
        </w:rPr>
        <w:t>Veevarustus ja kanalisatsioon</w:t>
      </w:r>
      <w:bookmarkEnd w:id="47"/>
    </w:p>
    <w:p w:rsidR="00E47369" w:rsidRPr="000A7772" w:rsidRDefault="00E47369" w:rsidP="00804C0C">
      <w:pPr>
        <w:spacing w:before="0" w:after="0"/>
        <w:jc w:val="both"/>
        <w:rPr>
          <w:rFonts w:ascii="Arial" w:hAnsi="Arial" w:cs="Arial"/>
          <w:lang w:val="et-EE"/>
        </w:rPr>
      </w:pPr>
      <w:r w:rsidRPr="000A7772">
        <w:rPr>
          <w:rFonts w:ascii="Arial" w:hAnsi="Arial" w:cs="Arial"/>
          <w:lang w:val="et-EE"/>
        </w:rPr>
        <w:t>Vee- ja kanalisatsioonivarustuse lahenduse aluseks on AS Elveso poolt 30. jaanuar 2019 väljastatud tehnilised tingimused.</w:t>
      </w:r>
    </w:p>
    <w:p w:rsidR="00144511" w:rsidRPr="000A7772" w:rsidRDefault="00144511" w:rsidP="00804C0C">
      <w:pPr>
        <w:spacing w:before="0" w:after="0"/>
        <w:jc w:val="both"/>
        <w:rPr>
          <w:rFonts w:ascii="Arial" w:hAnsi="Arial" w:cs="Arial"/>
          <w:lang w:val="et-EE"/>
        </w:rPr>
      </w:pPr>
      <w:r w:rsidRPr="000A7772">
        <w:rPr>
          <w:rFonts w:ascii="Arial" w:hAnsi="Arial" w:cs="Arial"/>
          <w:lang w:val="et-EE"/>
        </w:rPr>
        <w:t>Planeeritavate hoonete veevarustus on lahendatud Linnaaru teel asuvast liitumispunktist MK-4.</w:t>
      </w:r>
      <w:r w:rsidR="00BA1D2E">
        <w:rPr>
          <w:rFonts w:ascii="Arial" w:hAnsi="Arial" w:cs="Arial"/>
        </w:rPr>
        <w:t xml:space="preserve"> </w:t>
      </w:r>
      <w:r w:rsidRPr="000A7772">
        <w:rPr>
          <w:rFonts w:ascii="Arial" w:hAnsi="Arial" w:cs="Arial"/>
          <w:lang w:val="et-EE"/>
        </w:rPr>
        <w:t xml:space="preserve">Olemasolev liitumispunkt asub kuni 1 m kaugusel väljapool kinnistu piiri. </w:t>
      </w:r>
    </w:p>
    <w:p w:rsidR="00144511" w:rsidRPr="000A7772" w:rsidRDefault="00144511" w:rsidP="00804C0C">
      <w:pPr>
        <w:spacing w:before="0" w:after="0"/>
        <w:jc w:val="both"/>
        <w:rPr>
          <w:rFonts w:ascii="Arial" w:hAnsi="Arial" w:cs="Arial"/>
          <w:lang w:val="et-EE"/>
        </w:rPr>
      </w:pPr>
      <w:r w:rsidRPr="000A7772">
        <w:rPr>
          <w:rFonts w:ascii="Arial" w:hAnsi="Arial" w:cs="Arial"/>
          <w:lang w:val="et-EE"/>
        </w:rPr>
        <w:t>AS Elveso on nõus lubama detailplaneeringu alale vett koguses kuni 132,0 m³/kuus (4,4 m</w:t>
      </w:r>
      <w:r w:rsidRPr="000A7772">
        <w:rPr>
          <w:rFonts w:ascii="Arial" w:hAnsi="Arial" w:cs="Arial"/>
          <w:vertAlign w:val="superscript"/>
          <w:lang w:val="et-EE"/>
        </w:rPr>
        <w:t>3</w:t>
      </w:r>
      <w:r w:rsidR="00771D15">
        <w:rPr>
          <w:rFonts w:ascii="Arial" w:hAnsi="Arial" w:cs="Arial"/>
          <w:lang w:val="et-EE"/>
        </w:rPr>
        <w:t>/d).</w:t>
      </w:r>
    </w:p>
    <w:p w:rsidR="00144511" w:rsidRPr="000A7772" w:rsidRDefault="00144511" w:rsidP="00804C0C">
      <w:pPr>
        <w:spacing w:before="0" w:after="0"/>
        <w:jc w:val="both"/>
        <w:rPr>
          <w:rFonts w:ascii="Arial" w:hAnsi="Arial" w:cs="Arial"/>
          <w:lang w:val="et-EE"/>
        </w:rPr>
      </w:pPr>
      <w:r w:rsidRPr="000A7772">
        <w:rPr>
          <w:rFonts w:ascii="Arial" w:hAnsi="Arial" w:cs="Arial"/>
          <w:lang w:val="et-EE"/>
        </w:rPr>
        <w:t>AS Elveso on nõus vastu võtma detailplaneeringu alalt reovett koguses kuni 132,0 m³/kuus (4,4 m</w:t>
      </w:r>
      <w:r w:rsidRPr="000A7772">
        <w:rPr>
          <w:rFonts w:ascii="Arial" w:hAnsi="Arial" w:cs="Arial"/>
          <w:vertAlign w:val="superscript"/>
          <w:lang w:val="et-EE"/>
        </w:rPr>
        <w:t>3</w:t>
      </w:r>
      <w:r w:rsidRPr="000A7772">
        <w:rPr>
          <w:rFonts w:ascii="Arial" w:hAnsi="Arial" w:cs="Arial"/>
          <w:lang w:val="et-EE"/>
        </w:rPr>
        <w:t xml:space="preserve">/d). Planeeritava kanalisatsiooni liitumispunkt K1-LP4 paikneb </w:t>
      </w:r>
      <w:r w:rsidR="00771D15">
        <w:rPr>
          <w:rFonts w:ascii="Arial" w:hAnsi="Arial" w:cs="Arial"/>
          <w:lang w:val="et-EE"/>
        </w:rPr>
        <w:t>Linnaaru teel.</w:t>
      </w:r>
    </w:p>
    <w:p w:rsidR="00144511" w:rsidRPr="000A7772" w:rsidRDefault="00144511" w:rsidP="00804C0C">
      <w:pPr>
        <w:spacing w:before="0" w:after="0"/>
        <w:jc w:val="both"/>
        <w:rPr>
          <w:rFonts w:ascii="Arial" w:hAnsi="Arial" w:cs="Arial"/>
          <w:lang w:val="et-EE"/>
        </w:rPr>
      </w:pPr>
      <w:r w:rsidRPr="000A7772">
        <w:rPr>
          <w:rFonts w:ascii="Arial" w:hAnsi="Arial" w:cs="Arial"/>
          <w:lang w:val="et-EE"/>
        </w:rPr>
        <w:t>Trasside juurdepääsuks ja hooldamiseks on vee- ja kanalisatsioonitrassi kohale ette nähtud trassivaldaja kasuks servituudi seadmise vajadusega ala laiusega 2+</w:t>
      </w:r>
      <w:smartTag w:uri="urn:schemas-microsoft-com:office:smarttags" w:element="metricconverter">
        <w:smartTagPr>
          <w:attr w:name="ProductID" w:val="2 m"/>
        </w:smartTagPr>
        <w:r w:rsidRPr="000A7772">
          <w:rPr>
            <w:rFonts w:ascii="Arial" w:hAnsi="Arial" w:cs="Arial"/>
            <w:lang w:val="et-EE"/>
          </w:rPr>
          <w:t>2 m</w:t>
        </w:r>
      </w:smartTag>
      <w:r w:rsidRPr="000A7772">
        <w:rPr>
          <w:rFonts w:ascii="Arial" w:hAnsi="Arial" w:cs="Arial"/>
          <w:lang w:val="et-EE"/>
        </w:rPr>
        <w:t>.</w:t>
      </w:r>
    </w:p>
    <w:p w:rsidR="00144511" w:rsidRPr="000A7772" w:rsidRDefault="00144511" w:rsidP="00804C0C">
      <w:pPr>
        <w:autoSpaceDE w:val="0"/>
        <w:spacing w:before="0" w:after="0"/>
        <w:jc w:val="both"/>
        <w:rPr>
          <w:rFonts w:ascii="Arial" w:hAnsi="Arial" w:cs="Arial"/>
          <w:lang w:val="et-EE"/>
        </w:rPr>
      </w:pPr>
      <w:r w:rsidRPr="000A7772">
        <w:rPr>
          <w:rFonts w:ascii="Arial" w:hAnsi="Arial" w:cs="Arial"/>
          <w:lang w:val="et-EE"/>
        </w:rPr>
        <w:t>Ühisveevärk ja -kanalisatsioon projekteeritakse ja ehitatakse välja vastavalt Rae v</w:t>
      </w:r>
      <w:r w:rsidR="00905F45" w:rsidRPr="000A7772">
        <w:rPr>
          <w:rFonts w:ascii="Arial" w:hAnsi="Arial" w:cs="Arial"/>
          <w:lang w:val="et-EE"/>
        </w:rPr>
        <w:t>alla asulate ÜVK arengukava 2017</w:t>
      </w:r>
      <w:r w:rsidR="000A7772" w:rsidRPr="000A7772">
        <w:rPr>
          <w:rFonts w:ascii="Arial" w:hAnsi="Arial" w:cs="Arial"/>
          <w:lang w:val="et-EE"/>
        </w:rPr>
        <w:t xml:space="preserve"> </w:t>
      </w:r>
      <w:r w:rsidRPr="000A7772">
        <w:rPr>
          <w:rFonts w:ascii="Arial" w:hAnsi="Arial" w:cs="Arial"/>
          <w:lang w:val="et-EE"/>
        </w:rPr>
        <w:t>‒</w:t>
      </w:r>
      <w:r w:rsidR="000A7772" w:rsidRPr="000A7772">
        <w:rPr>
          <w:rFonts w:ascii="Arial" w:hAnsi="Arial" w:cs="Arial"/>
          <w:lang w:val="et-EE"/>
        </w:rPr>
        <w:t xml:space="preserve"> </w:t>
      </w:r>
      <w:r w:rsidRPr="000A7772">
        <w:rPr>
          <w:rFonts w:ascii="Arial" w:hAnsi="Arial" w:cs="Arial"/>
          <w:lang w:val="et-EE"/>
        </w:rPr>
        <w:t>202</w:t>
      </w:r>
      <w:r w:rsidR="00905F45" w:rsidRPr="000A7772">
        <w:rPr>
          <w:rFonts w:ascii="Arial" w:hAnsi="Arial" w:cs="Arial"/>
          <w:lang w:val="et-EE"/>
        </w:rPr>
        <w:t>8</w:t>
      </w:r>
      <w:r w:rsidRPr="000A7772">
        <w:rPr>
          <w:rFonts w:ascii="Arial" w:hAnsi="Arial" w:cs="Arial"/>
          <w:lang w:val="et-EE"/>
        </w:rPr>
        <w:t>, ühisveevärgi ja kanalisatsiooni seadusele ning k</w:t>
      </w:r>
      <w:r w:rsidR="00905F45" w:rsidRPr="000A7772">
        <w:rPr>
          <w:rFonts w:ascii="Arial" w:hAnsi="Arial" w:cs="Arial"/>
          <w:lang w:val="et-EE"/>
        </w:rPr>
        <w:t xml:space="preserve">ehtivatele normidele </w:t>
      </w:r>
      <w:r w:rsidR="000A7772" w:rsidRPr="000A7772">
        <w:rPr>
          <w:rFonts w:ascii="Arial" w:hAnsi="Arial" w:cs="Arial"/>
          <w:lang w:val="et-EE"/>
        </w:rPr>
        <w:t> </w:t>
      </w:r>
      <w:r w:rsidR="000A7772" w:rsidRPr="000A7772">
        <w:rPr>
          <w:rFonts w:ascii="Arial" w:hAnsi="Arial" w:cs="Arial"/>
          <w:lang w:val="et-EE"/>
        </w:rPr>
        <w:t> </w:t>
      </w:r>
      <w:r w:rsidR="00905F45" w:rsidRPr="000A7772">
        <w:rPr>
          <w:rFonts w:ascii="Arial" w:hAnsi="Arial" w:cs="Arial"/>
          <w:lang w:val="et-EE"/>
        </w:rPr>
        <w:t>RIL 77-2013</w:t>
      </w:r>
      <w:r w:rsidRPr="000A7772">
        <w:rPr>
          <w:rFonts w:ascii="Arial" w:hAnsi="Arial" w:cs="Arial"/>
          <w:lang w:val="et-EE"/>
        </w:rPr>
        <w:t>.</w:t>
      </w:r>
    </w:p>
    <w:p w:rsidR="00905F45" w:rsidRPr="000A7772" w:rsidRDefault="00905F45" w:rsidP="00804C0C">
      <w:pPr>
        <w:spacing w:before="0" w:after="0"/>
        <w:jc w:val="both"/>
        <w:rPr>
          <w:rFonts w:ascii="Arial" w:hAnsi="Arial" w:cs="Arial"/>
          <w:lang w:val="et-EE"/>
        </w:rPr>
      </w:pPr>
      <w:r w:rsidRPr="000A7772">
        <w:rPr>
          <w:rFonts w:ascii="Arial" w:hAnsi="Arial" w:cs="Arial"/>
          <w:lang w:val="et-EE"/>
        </w:rPr>
        <w:t>Planeeritava ala ühinemispunktid ühisveevärgi ja ühiskanalisatsioon</w:t>
      </w:r>
      <w:r w:rsidR="00F84CED">
        <w:rPr>
          <w:rFonts w:ascii="Arial" w:hAnsi="Arial" w:cs="Arial"/>
          <w:lang w:val="et-EE"/>
        </w:rPr>
        <w:t>iga ning moodustatavate krundi</w:t>
      </w:r>
      <w:r w:rsidRPr="000A7772">
        <w:rPr>
          <w:rFonts w:ascii="Arial" w:hAnsi="Arial" w:cs="Arial"/>
          <w:lang w:val="et-EE"/>
        </w:rPr>
        <w:t xml:space="preserve"> liitumispunktid ühisveevärgi ja kanalisatsioonitrassidega on näidatud joonisel </w:t>
      </w:r>
      <w:r w:rsidR="00577636">
        <w:rPr>
          <w:rFonts w:ascii="Arial" w:hAnsi="Arial" w:cs="Arial"/>
          <w:lang w:val="et-EE"/>
        </w:rPr>
        <w:t>AS-05 Tehnojoonis</w:t>
      </w:r>
      <w:r w:rsidRPr="000A7772">
        <w:rPr>
          <w:rFonts w:ascii="Arial" w:hAnsi="Arial" w:cs="Arial"/>
          <w:lang w:val="et-EE"/>
        </w:rPr>
        <w:t>.</w:t>
      </w:r>
    </w:p>
    <w:p w:rsidR="00C92767" w:rsidRPr="000A7772" w:rsidRDefault="00C92767" w:rsidP="00804C0C">
      <w:pPr>
        <w:spacing w:before="0" w:after="0"/>
        <w:jc w:val="both"/>
        <w:rPr>
          <w:rFonts w:ascii="Arial" w:hAnsi="Arial" w:cs="Arial"/>
          <w:lang w:val="et-EE"/>
        </w:rPr>
      </w:pPr>
    </w:p>
    <w:p w:rsidR="00905F45" w:rsidRPr="000A7772" w:rsidRDefault="00905F45" w:rsidP="00804C0C">
      <w:pPr>
        <w:pStyle w:val="Heading3"/>
        <w:numPr>
          <w:ilvl w:val="2"/>
          <w:numId w:val="7"/>
        </w:numPr>
        <w:spacing w:before="0"/>
        <w:rPr>
          <w:rFonts w:cs="Arial"/>
          <w:lang w:val="et-EE"/>
        </w:rPr>
      </w:pPr>
      <w:bookmarkStart w:id="48" w:name="_Toc44938912"/>
      <w:r w:rsidRPr="000A7772">
        <w:rPr>
          <w:rFonts w:cs="Arial"/>
          <w:lang w:val="et-EE"/>
        </w:rPr>
        <w:t>Vertikaalplaneerimine ja s</w:t>
      </w:r>
      <w:r w:rsidR="00F91A38">
        <w:rPr>
          <w:rFonts w:cs="Arial"/>
          <w:lang w:val="et-EE"/>
        </w:rPr>
        <w:t>ademev</w:t>
      </w:r>
      <w:r w:rsidR="00AA1052">
        <w:rPr>
          <w:rFonts w:cs="Arial"/>
          <w:lang w:val="et-EE"/>
        </w:rPr>
        <w:t>e</w:t>
      </w:r>
      <w:r w:rsidR="00F91A38">
        <w:rPr>
          <w:rFonts w:cs="Arial"/>
          <w:lang w:val="et-EE"/>
        </w:rPr>
        <w:t>e</w:t>
      </w:r>
      <w:r w:rsidRPr="000A7772">
        <w:rPr>
          <w:rFonts w:cs="Arial"/>
          <w:lang w:val="et-EE"/>
        </w:rPr>
        <w:t xml:space="preserve"> ärajuhtimine</w:t>
      </w:r>
      <w:bookmarkEnd w:id="48"/>
    </w:p>
    <w:p w:rsidR="003F11D8" w:rsidRPr="003F11D8" w:rsidRDefault="00905F45" w:rsidP="00804C0C">
      <w:pPr>
        <w:spacing w:before="0" w:after="0"/>
        <w:jc w:val="both"/>
        <w:rPr>
          <w:rFonts w:ascii="Arial" w:hAnsi="Arial" w:cs="Arial"/>
          <w:lang w:val="et-EE"/>
        </w:rPr>
      </w:pPr>
      <w:r w:rsidRPr="000A7772">
        <w:rPr>
          <w:rFonts w:ascii="Arial" w:hAnsi="Arial" w:cs="Arial"/>
          <w:lang w:val="et-EE"/>
        </w:rPr>
        <w:t>Detailplaneeringuga haaratud alal absoluutk</w:t>
      </w:r>
      <w:r w:rsidR="00323B2E" w:rsidRPr="000A7772">
        <w:rPr>
          <w:rFonts w:ascii="Arial" w:hAnsi="Arial" w:cs="Arial"/>
          <w:lang w:val="et-EE"/>
        </w:rPr>
        <w:t>õrgusmärgid jäävad vahemikku 42</w:t>
      </w:r>
      <w:r w:rsidRPr="000A7772">
        <w:rPr>
          <w:rFonts w:ascii="Arial" w:hAnsi="Arial" w:cs="Arial"/>
          <w:lang w:val="et-EE"/>
        </w:rPr>
        <w:t>.</w:t>
      </w:r>
      <w:r w:rsidR="00323B2E" w:rsidRPr="000A7772">
        <w:rPr>
          <w:rFonts w:ascii="Arial" w:hAnsi="Arial" w:cs="Arial"/>
          <w:lang w:val="et-EE"/>
        </w:rPr>
        <w:t>08 kuni 43</w:t>
      </w:r>
      <w:r w:rsidRPr="000A7772">
        <w:rPr>
          <w:rFonts w:ascii="Arial" w:hAnsi="Arial" w:cs="Arial"/>
          <w:lang w:val="et-EE"/>
        </w:rPr>
        <w:t>.</w:t>
      </w:r>
      <w:r w:rsidR="00323B2E" w:rsidRPr="000A7772">
        <w:rPr>
          <w:rFonts w:ascii="Arial" w:hAnsi="Arial" w:cs="Arial"/>
          <w:lang w:val="et-EE"/>
        </w:rPr>
        <w:t>08</w:t>
      </w:r>
      <w:r w:rsidRPr="000A7772">
        <w:rPr>
          <w:rFonts w:ascii="Arial" w:hAnsi="Arial" w:cs="Arial"/>
          <w:lang w:val="et-EE"/>
        </w:rPr>
        <w:t xml:space="preserve"> m vahele. Planeeringuala kõrgemad kohad asuvad </w:t>
      </w:r>
      <w:r w:rsidR="00323B2E" w:rsidRPr="000A7772">
        <w:rPr>
          <w:rFonts w:ascii="Arial" w:hAnsi="Arial" w:cs="Arial"/>
          <w:lang w:val="et-EE"/>
        </w:rPr>
        <w:t>edelas</w:t>
      </w:r>
      <w:r w:rsidRPr="000A7772">
        <w:rPr>
          <w:rFonts w:ascii="Arial" w:hAnsi="Arial" w:cs="Arial"/>
          <w:lang w:val="et-EE"/>
        </w:rPr>
        <w:t xml:space="preserve"> </w:t>
      </w:r>
      <w:r w:rsidR="00323B2E" w:rsidRPr="000A7772">
        <w:rPr>
          <w:rFonts w:ascii="Arial" w:hAnsi="Arial" w:cs="Arial"/>
          <w:lang w:val="et-EE"/>
        </w:rPr>
        <w:t>Linnaaru tee</w:t>
      </w:r>
      <w:r w:rsidRPr="000A7772">
        <w:rPr>
          <w:rFonts w:ascii="Arial" w:hAnsi="Arial" w:cs="Arial"/>
          <w:lang w:val="et-EE"/>
        </w:rPr>
        <w:t xml:space="preserve"> </w:t>
      </w:r>
      <w:r w:rsidR="00323B2E" w:rsidRPr="000A7772">
        <w:rPr>
          <w:rFonts w:ascii="Arial" w:hAnsi="Arial" w:cs="Arial"/>
          <w:lang w:val="et-EE"/>
        </w:rPr>
        <w:t>poolses osas</w:t>
      </w:r>
      <w:r w:rsidRPr="000A7772">
        <w:rPr>
          <w:rFonts w:ascii="Arial" w:hAnsi="Arial" w:cs="Arial"/>
          <w:lang w:val="et-EE"/>
        </w:rPr>
        <w:t xml:space="preserve"> ning maapind langeb </w:t>
      </w:r>
      <w:r w:rsidR="00323B2E" w:rsidRPr="000A7772">
        <w:rPr>
          <w:rFonts w:ascii="Arial" w:hAnsi="Arial" w:cs="Arial"/>
          <w:lang w:val="et-EE"/>
        </w:rPr>
        <w:t>kirdesuunas.</w:t>
      </w:r>
      <w:r w:rsidR="003F11D8" w:rsidRPr="003F11D8">
        <w:rPr>
          <w:rFonts w:ascii="Arial" w:hAnsi="Arial" w:cs="Arial"/>
          <w:lang w:eastAsia="et-EE"/>
        </w:rPr>
        <w:t xml:space="preserve"> </w:t>
      </w:r>
      <w:r w:rsidR="003F11D8" w:rsidRPr="003F11D8">
        <w:rPr>
          <w:rFonts w:ascii="Arial" w:hAnsi="Arial" w:cs="Arial"/>
          <w:lang w:val="et-EE" w:eastAsia="et-EE"/>
        </w:rPr>
        <w:t xml:space="preserve">Olemasolevat maapinda ei või tõsta kõrgemale hoonestatud naaberkinnistu maapinnast. </w:t>
      </w:r>
      <w:r w:rsidR="003F11D8" w:rsidRPr="003F11D8">
        <w:rPr>
          <w:rFonts w:ascii="Arial" w:hAnsi="Arial" w:cs="Arial"/>
          <w:lang w:val="et-EE"/>
        </w:rPr>
        <w:t>Vertikaalplaneerimisega tuleb tagada sademete vee mitte kaldumine naaberkinnistutele.</w:t>
      </w:r>
    </w:p>
    <w:p w:rsidR="001E491E" w:rsidRDefault="00323B2E" w:rsidP="00804C0C">
      <w:pPr>
        <w:spacing w:before="0" w:after="0"/>
        <w:jc w:val="both"/>
        <w:rPr>
          <w:rFonts w:ascii="Arial" w:hAnsi="Arial" w:cs="Arial"/>
          <w:lang w:val="et-EE"/>
        </w:rPr>
      </w:pPr>
      <w:r w:rsidRPr="000A7772">
        <w:rPr>
          <w:rFonts w:ascii="Arial" w:hAnsi="Arial" w:cs="Arial"/>
          <w:lang w:val="et-EE"/>
        </w:rPr>
        <w:t>S</w:t>
      </w:r>
      <w:r w:rsidR="00F91A38">
        <w:rPr>
          <w:rFonts w:ascii="Arial" w:hAnsi="Arial" w:cs="Arial"/>
          <w:lang w:val="et-EE"/>
        </w:rPr>
        <w:t>ademevee</w:t>
      </w:r>
      <w:r w:rsidR="004005AB">
        <w:rPr>
          <w:rFonts w:ascii="Arial" w:hAnsi="Arial" w:cs="Arial"/>
          <w:lang w:val="et-EE"/>
        </w:rPr>
        <w:t xml:space="preserve"> maksimaalne vooluhulk</w:t>
      </w:r>
      <w:r w:rsidR="004005AB" w:rsidRPr="004005AB">
        <w:rPr>
          <w:rFonts w:ascii="Arial" w:hAnsi="Arial" w:cs="Arial"/>
          <w:lang w:val="et-EE"/>
        </w:rPr>
        <w:t xml:space="preserve"> </w:t>
      </w:r>
      <w:r w:rsidR="004005AB">
        <w:rPr>
          <w:rFonts w:ascii="Arial" w:hAnsi="Arial" w:cs="Arial"/>
          <w:lang w:val="et-EE"/>
        </w:rPr>
        <w:t>planeeringu ala piires on ca 80 l/s ja selle</w:t>
      </w:r>
      <w:r w:rsidR="00BA1D2E">
        <w:rPr>
          <w:rFonts w:ascii="Arial" w:hAnsi="Arial" w:cs="Arial"/>
          <w:lang w:val="et-EE"/>
        </w:rPr>
        <w:t xml:space="preserve"> </w:t>
      </w:r>
      <w:r w:rsidR="004005AB">
        <w:rPr>
          <w:rFonts w:ascii="Arial" w:hAnsi="Arial" w:cs="Arial"/>
          <w:lang w:val="et-EE"/>
        </w:rPr>
        <w:t xml:space="preserve">kogumiseks ning </w:t>
      </w:r>
      <w:r w:rsidRPr="000A7772">
        <w:rPr>
          <w:rFonts w:ascii="Arial" w:hAnsi="Arial" w:cs="Arial"/>
          <w:lang w:val="et-EE"/>
        </w:rPr>
        <w:t>ära</w:t>
      </w:r>
      <w:r w:rsidR="00CB4951">
        <w:rPr>
          <w:rFonts w:ascii="Arial" w:hAnsi="Arial" w:cs="Arial"/>
          <w:lang w:val="et-EE"/>
        </w:rPr>
        <w:t xml:space="preserve"> </w:t>
      </w:r>
      <w:r w:rsidRPr="000A7772">
        <w:rPr>
          <w:rFonts w:ascii="Arial" w:hAnsi="Arial" w:cs="Arial"/>
          <w:lang w:val="et-EE"/>
        </w:rPr>
        <w:t xml:space="preserve">juhtimiseks on planeeritud </w:t>
      </w:r>
      <w:r w:rsidR="006A33E7" w:rsidRPr="000A7772">
        <w:rPr>
          <w:rFonts w:ascii="Arial" w:hAnsi="Arial" w:cs="Arial"/>
          <w:lang w:val="et-EE"/>
        </w:rPr>
        <w:t>kraav</w:t>
      </w:r>
      <w:r w:rsidR="004005AB">
        <w:rPr>
          <w:rFonts w:ascii="Arial" w:hAnsi="Arial" w:cs="Arial"/>
          <w:lang w:val="et-EE"/>
        </w:rPr>
        <w:t xml:space="preserve">id. </w:t>
      </w:r>
      <w:r w:rsidR="00CB4951">
        <w:rPr>
          <w:rFonts w:ascii="Arial" w:hAnsi="Arial" w:cs="Arial"/>
          <w:lang w:val="et-EE"/>
        </w:rPr>
        <w:t>Planeeringuala k</w:t>
      </w:r>
      <w:r w:rsidR="001E491E" w:rsidRPr="000A7772">
        <w:rPr>
          <w:rFonts w:ascii="Arial" w:hAnsi="Arial" w:cs="Arial"/>
          <w:lang w:val="et-EE"/>
        </w:rPr>
        <w:t>raav</w:t>
      </w:r>
      <w:r w:rsidR="00AA1052">
        <w:rPr>
          <w:rFonts w:ascii="Arial" w:hAnsi="Arial" w:cs="Arial"/>
          <w:lang w:val="et-EE"/>
        </w:rPr>
        <w:t>id</w:t>
      </w:r>
      <w:r w:rsidR="001E491E" w:rsidRPr="000A7772">
        <w:rPr>
          <w:rFonts w:ascii="Arial" w:hAnsi="Arial" w:cs="Arial"/>
          <w:lang w:val="et-EE"/>
        </w:rPr>
        <w:t xml:space="preserve"> on kavandatud </w:t>
      </w:r>
      <w:r w:rsidR="00CB4951">
        <w:rPr>
          <w:rFonts w:ascii="Arial" w:hAnsi="Arial" w:cs="Arial"/>
          <w:lang w:val="et-EE"/>
        </w:rPr>
        <w:t xml:space="preserve">selle </w:t>
      </w:r>
      <w:r w:rsidR="001E491E" w:rsidRPr="000A7772">
        <w:rPr>
          <w:rFonts w:ascii="Arial" w:hAnsi="Arial" w:cs="Arial"/>
          <w:lang w:val="et-EE"/>
        </w:rPr>
        <w:t>kirde</w:t>
      </w:r>
      <w:r w:rsidR="003F11D8">
        <w:rPr>
          <w:rFonts w:ascii="Arial" w:hAnsi="Arial" w:cs="Arial"/>
          <w:lang w:val="et-EE"/>
        </w:rPr>
        <w:t>- ja kagu</w:t>
      </w:r>
      <w:r w:rsidR="001E491E" w:rsidRPr="000A7772">
        <w:rPr>
          <w:rFonts w:ascii="Arial" w:hAnsi="Arial" w:cs="Arial"/>
          <w:lang w:val="et-EE"/>
        </w:rPr>
        <w:t>poolsesse ossa</w:t>
      </w:r>
      <w:r w:rsidR="006A33E7" w:rsidRPr="000A7772">
        <w:rPr>
          <w:rFonts w:ascii="Arial" w:hAnsi="Arial" w:cs="Arial"/>
          <w:lang w:val="et-EE"/>
        </w:rPr>
        <w:t xml:space="preserve"> Linnaaru tee 5</w:t>
      </w:r>
      <w:r w:rsidR="003F11D8">
        <w:rPr>
          <w:rFonts w:ascii="Arial" w:hAnsi="Arial" w:cs="Arial"/>
          <w:lang w:val="et-EE"/>
        </w:rPr>
        <w:t>, 5a ja 5b</w:t>
      </w:r>
      <w:r w:rsidR="00CB4951">
        <w:rPr>
          <w:rFonts w:ascii="Arial" w:hAnsi="Arial" w:cs="Arial"/>
          <w:lang w:val="et-EE"/>
        </w:rPr>
        <w:t>, 11b</w:t>
      </w:r>
      <w:r w:rsidR="006A33E7" w:rsidRPr="000A7772">
        <w:rPr>
          <w:rFonts w:ascii="Arial" w:hAnsi="Arial" w:cs="Arial"/>
          <w:lang w:val="et-EE"/>
        </w:rPr>
        <w:t xml:space="preserve"> kinnistu</w:t>
      </w:r>
      <w:r w:rsidR="003F11D8">
        <w:rPr>
          <w:rFonts w:ascii="Arial" w:hAnsi="Arial" w:cs="Arial"/>
          <w:lang w:val="et-EE"/>
        </w:rPr>
        <w:t>te</w:t>
      </w:r>
      <w:r w:rsidR="006A33E7" w:rsidRPr="000A7772">
        <w:rPr>
          <w:rFonts w:ascii="Arial" w:hAnsi="Arial" w:cs="Arial"/>
          <w:lang w:val="et-EE"/>
        </w:rPr>
        <w:t xml:space="preserve"> äärde</w:t>
      </w:r>
      <w:r w:rsidR="001E491E" w:rsidRPr="000A7772">
        <w:rPr>
          <w:rFonts w:ascii="Arial" w:hAnsi="Arial" w:cs="Arial"/>
          <w:lang w:val="et-EE"/>
        </w:rPr>
        <w:t xml:space="preserve">. </w:t>
      </w:r>
      <w:r w:rsidR="003F11D8" w:rsidRPr="003F11D8">
        <w:rPr>
          <w:rFonts w:ascii="Arial" w:hAnsi="Arial" w:cs="Arial"/>
          <w:lang w:val="et-EE"/>
        </w:rPr>
        <w:t>Detailplaneeringu järgi platsidelt kogunev s</w:t>
      </w:r>
      <w:r w:rsidR="00F91A38">
        <w:rPr>
          <w:rFonts w:ascii="Arial" w:hAnsi="Arial" w:cs="Arial"/>
          <w:lang w:val="et-EE"/>
        </w:rPr>
        <w:t>ademevesi</w:t>
      </w:r>
      <w:r w:rsidR="003F11D8" w:rsidRPr="003F11D8">
        <w:rPr>
          <w:rFonts w:ascii="Arial" w:hAnsi="Arial" w:cs="Arial"/>
          <w:lang w:val="et-EE"/>
        </w:rPr>
        <w:t xml:space="preserve"> juhtida läbi õli- ja liivapüüduri </w:t>
      </w:r>
      <w:r w:rsidR="003F11D8" w:rsidRPr="003F11D8">
        <w:rPr>
          <w:rFonts w:ascii="Arial" w:hAnsi="Arial" w:cs="Arial"/>
          <w:shd w:val="clear" w:color="auto" w:fill="FFFFFF"/>
          <w:lang w:val="et-EE"/>
        </w:rPr>
        <w:t xml:space="preserve">De110 mm toruga </w:t>
      </w:r>
      <w:r w:rsidR="003F11D8">
        <w:rPr>
          <w:rFonts w:ascii="Arial" w:hAnsi="Arial" w:cs="Arial"/>
          <w:shd w:val="clear" w:color="auto" w:fill="FFFFFF"/>
          <w:lang w:val="et-EE"/>
        </w:rPr>
        <w:t>kavandatud</w:t>
      </w:r>
      <w:r w:rsidR="00AA1052">
        <w:rPr>
          <w:rFonts w:ascii="Arial" w:hAnsi="Arial" w:cs="Arial"/>
          <w:shd w:val="clear" w:color="auto" w:fill="FFFFFF"/>
          <w:lang w:val="et-EE"/>
        </w:rPr>
        <w:t xml:space="preserve"> kagupoolsesse</w:t>
      </w:r>
      <w:r w:rsidR="003F11D8">
        <w:rPr>
          <w:rFonts w:ascii="Arial" w:hAnsi="Arial" w:cs="Arial"/>
          <w:shd w:val="clear" w:color="auto" w:fill="FFFFFF"/>
          <w:lang w:val="et-EE"/>
        </w:rPr>
        <w:t xml:space="preserve"> kraavi ja </w:t>
      </w:r>
      <w:r w:rsidR="003F11D8">
        <w:rPr>
          <w:rFonts w:ascii="Arial" w:hAnsi="Arial" w:cs="Arial"/>
          <w:lang w:val="et-EE"/>
        </w:rPr>
        <w:t>hoone katusele kogunud</w:t>
      </w:r>
      <w:r w:rsidR="006A33E7" w:rsidRPr="000A7772">
        <w:rPr>
          <w:rFonts w:ascii="Arial" w:hAnsi="Arial" w:cs="Arial"/>
          <w:lang w:val="et-EE"/>
        </w:rPr>
        <w:t xml:space="preserve"> s</w:t>
      </w:r>
      <w:r w:rsidR="00F91A38">
        <w:rPr>
          <w:rFonts w:ascii="Arial" w:hAnsi="Arial" w:cs="Arial"/>
          <w:lang w:val="et-EE"/>
        </w:rPr>
        <w:t>ademevesi</w:t>
      </w:r>
      <w:r w:rsidR="006A33E7" w:rsidRPr="000A7772">
        <w:rPr>
          <w:rFonts w:ascii="Arial" w:hAnsi="Arial" w:cs="Arial"/>
          <w:lang w:val="et-EE"/>
        </w:rPr>
        <w:t xml:space="preserve"> juhitakse s</w:t>
      </w:r>
      <w:r w:rsidR="00F91A38">
        <w:rPr>
          <w:rFonts w:ascii="Arial" w:hAnsi="Arial" w:cs="Arial"/>
          <w:lang w:val="et-EE"/>
        </w:rPr>
        <w:t>ademevee</w:t>
      </w:r>
      <w:r w:rsidR="00BE2CF4">
        <w:rPr>
          <w:rFonts w:ascii="Arial" w:hAnsi="Arial" w:cs="Arial"/>
          <w:lang w:val="et-EE"/>
        </w:rPr>
        <w:t xml:space="preserve"> </w:t>
      </w:r>
      <w:r w:rsidR="006A33E7" w:rsidRPr="000A7772">
        <w:rPr>
          <w:rFonts w:ascii="Arial" w:hAnsi="Arial" w:cs="Arial"/>
          <w:lang w:val="et-EE"/>
        </w:rPr>
        <w:t>kana</w:t>
      </w:r>
      <w:r w:rsidR="00771D15">
        <w:rPr>
          <w:rFonts w:ascii="Arial" w:hAnsi="Arial" w:cs="Arial"/>
          <w:lang w:val="et-EE"/>
        </w:rPr>
        <w:t xml:space="preserve">lisatsiooni </w:t>
      </w:r>
      <w:r w:rsidR="00BE2CF4">
        <w:rPr>
          <w:rFonts w:ascii="Arial" w:hAnsi="Arial" w:cs="Arial"/>
          <w:lang w:val="et-EE"/>
        </w:rPr>
        <w:t xml:space="preserve">kaudu </w:t>
      </w:r>
      <w:r w:rsidR="00AA1052">
        <w:rPr>
          <w:rFonts w:ascii="Arial" w:hAnsi="Arial" w:cs="Arial"/>
          <w:lang w:val="et-EE"/>
        </w:rPr>
        <w:t xml:space="preserve">kirdepoolsesse </w:t>
      </w:r>
      <w:r w:rsidR="00771D15">
        <w:rPr>
          <w:rFonts w:ascii="Arial" w:hAnsi="Arial" w:cs="Arial"/>
          <w:lang w:val="et-EE"/>
        </w:rPr>
        <w:t>kraavi.</w:t>
      </w:r>
      <w:r w:rsidR="00AA1052" w:rsidRPr="00AA1052">
        <w:rPr>
          <w:rFonts w:ascii="Arial" w:hAnsi="Arial" w:cs="Arial"/>
          <w:lang w:val="et-EE"/>
        </w:rPr>
        <w:t xml:space="preserve"> </w:t>
      </w:r>
      <w:r w:rsidR="00AA1052">
        <w:rPr>
          <w:rFonts w:ascii="Arial" w:hAnsi="Arial" w:cs="Arial"/>
          <w:lang w:val="et-EE"/>
        </w:rPr>
        <w:t>Kraavidesse kogunenud s</w:t>
      </w:r>
      <w:r w:rsidR="00F91A38">
        <w:rPr>
          <w:rFonts w:ascii="Arial" w:hAnsi="Arial" w:cs="Arial"/>
          <w:lang w:val="et-EE"/>
        </w:rPr>
        <w:t>ademevesi</w:t>
      </w:r>
      <w:r w:rsidR="00AA1052">
        <w:rPr>
          <w:rFonts w:ascii="Arial" w:hAnsi="Arial" w:cs="Arial"/>
          <w:lang w:val="et-EE"/>
        </w:rPr>
        <w:t xml:space="preserve"> juhitakse Linnaaru tee 3 kinnistule planeeritud s</w:t>
      </w:r>
      <w:r w:rsidR="00F91A38">
        <w:rPr>
          <w:rFonts w:ascii="Arial" w:hAnsi="Arial" w:cs="Arial"/>
          <w:lang w:val="et-EE"/>
        </w:rPr>
        <w:t>ademevee</w:t>
      </w:r>
      <w:r w:rsidR="00AA1052">
        <w:rPr>
          <w:rFonts w:ascii="Arial" w:hAnsi="Arial" w:cs="Arial"/>
          <w:lang w:val="et-EE"/>
        </w:rPr>
        <w:t xml:space="preserve"> kanalisatsiooni kaudu </w:t>
      </w:r>
      <w:r w:rsidR="00AA1052" w:rsidRPr="000A7772">
        <w:rPr>
          <w:rFonts w:ascii="Arial" w:hAnsi="Arial" w:cs="Arial"/>
          <w:lang w:val="et-EE"/>
        </w:rPr>
        <w:t>eelvoolu</w:t>
      </w:r>
      <w:r w:rsidR="00AA1052">
        <w:rPr>
          <w:rFonts w:ascii="Arial" w:hAnsi="Arial" w:cs="Arial"/>
          <w:lang w:val="et-EE"/>
        </w:rPr>
        <w:t xml:space="preserve">, </w:t>
      </w:r>
      <w:r w:rsidR="00AA1052" w:rsidRPr="000A7772">
        <w:rPr>
          <w:rFonts w:ascii="Arial" w:hAnsi="Arial" w:cs="Arial"/>
          <w:lang w:val="et-EE"/>
        </w:rPr>
        <w:t>Linnaaru tee 3 kinnistu</w:t>
      </w:r>
      <w:r w:rsidR="00AA1052">
        <w:rPr>
          <w:rFonts w:ascii="Arial" w:hAnsi="Arial" w:cs="Arial"/>
          <w:lang w:val="et-EE"/>
        </w:rPr>
        <w:t xml:space="preserve"> põhjapiiril</w:t>
      </w:r>
      <w:r w:rsidR="00AA1052" w:rsidRPr="000A7772">
        <w:rPr>
          <w:rFonts w:ascii="Arial" w:hAnsi="Arial" w:cs="Arial"/>
          <w:lang w:val="et-EE"/>
        </w:rPr>
        <w:t xml:space="preserve"> asuv</w:t>
      </w:r>
      <w:r w:rsidR="00AA1052">
        <w:rPr>
          <w:rFonts w:ascii="Arial" w:hAnsi="Arial" w:cs="Arial"/>
          <w:lang w:val="et-EE"/>
        </w:rPr>
        <w:t>asse</w:t>
      </w:r>
      <w:r w:rsidR="00AA1052" w:rsidRPr="000A7772">
        <w:rPr>
          <w:rFonts w:ascii="Arial" w:hAnsi="Arial" w:cs="Arial"/>
          <w:lang w:val="et-EE"/>
        </w:rPr>
        <w:t xml:space="preserve"> kraav</w:t>
      </w:r>
      <w:r w:rsidR="00AA1052">
        <w:rPr>
          <w:rFonts w:ascii="Arial" w:hAnsi="Arial" w:cs="Arial"/>
          <w:lang w:val="et-EE"/>
        </w:rPr>
        <w:t>i</w:t>
      </w:r>
      <w:r w:rsidR="00AA1052" w:rsidRPr="000A7772">
        <w:rPr>
          <w:rFonts w:ascii="Arial" w:hAnsi="Arial" w:cs="Arial"/>
          <w:lang w:val="et-EE"/>
        </w:rPr>
        <w:t>.</w:t>
      </w:r>
    </w:p>
    <w:p w:rsidR="009D7E40" w:rsidRDefault="00BE2CF4" w:rsidP="00804C0C">
      <w:pPr>
        <w:tabs>
          <w:tab w:val="center" w:pos="3829"/>
          <w:tab w:val="right" w:pos="8149"/>
        </w:tabs>
        <w:autoSpaceDE w:val="0"/>
        <w:spacing w:before="0" w:after="0"/>
        <w:jc w:val="both"/>
        <w:rPr>
          <w:rFonts w:ascii="Arial" w:hAnsi="Arial" w:cs="Arial"/>
          <w:lang w:val="et-EE"/>
        </w:rPr>
      </w:pPr>
      <w:r>
        <w:rPr>
          <w:rFonts w:ascii="Arial" w:hAnsi="Arial" w:cs="Arial"/>
          <w:lang w:val="et-EE"/>
        </w:rPr>
        <w:t xml:space="preserve">Olemasolev </w:t>
      </w:r>
      <w:r w:rsidR="00F91A38">
        <w:rPr>
          <w:rFonts w:ascii="Arial" w:hAnsi="Arial" w:cs="Arial"/>
          <w:lang w:val="et-EE"/>
        </w:rPr>
        <w:t>drenaaž</w:t>
      </w:r>
      <w:r>
        <w:rPr>
          <w:rFonts w:ascii="Arial" w:hAnsi="Arial" w:cs="Arial"/>
          <w:lang w:val="et-EE"/>
        </w:rPr>
        <w:t xml:space="preserve"> likvideeritakse hoone </w:t>
      </w:r>
      <w:r w:rsidR="009D7E40">
        <w:rPr>
          <w:rFonts w:ascii="Arial" w:hAnsi="Arial" w:cs="Arial"/>
          <w:lang w:val="et-EE"/>
        </w:rPr>
        <w:t>ehitamisel</w:t>
      </w:r>
      <w:r>
        <w:rPr>
          <w:rFonts w:ascii="Arial" w:hAnsi="Arial" w:cs="Arial"/>
          <w:lang w:val="et-EE"/>
        </w:rPr>
        <w:t xml:space="preserve"> ja </w:t>
      </w:r>
      <w:r w:rsidR="009D7E40">
        <w:rPr>
          <w:rFonts w:ascii="Arial" w:hAnsi="Arial" w:cs="Arial"/>
          <w:lang w:val="et-EE"/>
        </w:rPr>
        <w:t xml:space="preserve">uue drenaaži rajamise </w:t>
      </w:r>
      <w:r>
        <w:rPr>
          <w:rFonts w:ascii="Arial" w:hAnsi="Arial" w:cs="Arial"/>
          <w:lang w:val="et-EE"/>
        </w:rPr>
        <w:t>vajadus määrat</w:t>
      </w:r>
      <w:r w:rsidR="009D7E40">
        <w:rPr>
          <w:rFonts w:ascii="Arial" w:hAnsi="Arial" w:cs="Arial"/>
          <w:lang w:val="et-EE"/>
        </w:rPr>
        <w:t>a</w:t>
      </w:r>
      <w:r>
        <w:rPr>
          <w:rFonts w:ascii="Arial" w:hAnsi="Arial" w:cs="Arial"/>
          <w:lang w:val="et-EE"/>
        </w:rPr>
        <w:t>kse hoone eelproj</w:t>
      </w:r>
      <w:r w:rsidR="009D7E40">
        <w:rPr>
          <w:rFonts w:ascii="Arial" w:hAnsi="Arial" w:cs="Arial"/>
          <w:lang w:val="et-EE"/>
        </w:rPr>
        <w:t>e</w:t>
      </w:r>
      <w:r>
        <w:rPr>
          <w:rFonts w:ascii="Arial" w:hAnsi="Arial" w:cs="Arial"/>
          <w:lang w:val="et-EE"/>
        </w:rPr>
        <w:t>kti koostamisel</w:t>
      </w:r>
      <w:r w:rsidR="009D7E40">
        <w:rPr>
          <w:rFonts w:ascii="Arial" w:hAnsi="Arial" w:cs="Arial"/>
          <w:lang w:val="et-EE"/>
        </w:rPr>
        <w:t>.</w:t>
      </w:r>
    </w:p>
    <w:p w:rsidR="00485A74" w:rsidRDefault="00485A74" w:rsidP="00804C0C">
      <w:pPr>
        <w:tabs>
          <w:tab w:val="center" w:pos="3829"/>
          <w:tab w:val="right" w:pos="8149"/>
        </w:tabs>
        <w:autoSpaceDE w:val="0"/>
        <w:spacing w:before="0" w:after="0"/>
        <w:jc w:val="both"/>
        <w:rPr>
          <w:rFonts w:ascii="Arial" w:hAnsi="Arial" w:cs="Arial"/>
          <w:lang w:val="et-EE"/>
        </w:rPr>
      </w:pPr>
    </w:p>
    <w:p w:rsidR="00485A74" w:rsidRPr="00485A74" w:rsidRDefault="00485A74" w:rsidP="00804C0C">
      <w:pPr>
        <w:tabs>
          <w:tab w:val="center" w:pos="3829"/>
          <w:tab w:val="right" w:pos="8149"/>
        </w:tabs>
        <w:autoSpaceDE w:val="0"/>
        <w:spacing w:before="0" w:after="0"/>
        <w:jc w:val="both"/>
        <w:rPr>
          <w:rFonts w:ascii="Arial" w:hAnsi="Arial" w:cs="Arial"/>
          <w:lang w:val="et-EE"/>
        </w:rPr>
      </w:pPr>
      <w:r w:rsidRPr="00485A74">
        <w:rPr>
          <w:rFonts w:ascii="Arial" w:hAnsi="Arial" w:cs="Arial"/>
          <w:color w:val="202020"/>
          <w:shd w:val="clear" w:color="auto" w:fill="FFFFFF"/>
          <w:lang w:val="et-EE"/>
        </w:rPr>
        <w:t>Suublasse juhitav sademevesi peab vastama </w:t>
      </w:r>
      <w:r w:rsidRPr="00485A74">
        <w:rPr>
          <w:rFonts w:ascii="Arial" w:hAnsi="Arial" w:cs="Arial"/>
          <w:color w:val="333333"/>
          <w:shd w:val="clear" w:color="auto" w:fill="FFFFFF"/>
          <w:lang w:val="et-EE"/>
        </w:rPr>
        <w:t>Keskkonnaministri </w:t>
      </w:r>
      <w:r w:rsidRPr="00485A74">
        <w:rPr>
          <w:rFonts w:ascii="Arial" w:hAnsi="Arial" w:cs="Arial"/>
          <w:color w:val="202020"/>
          <w:shd w:val="clear" w:color="auto" w:fill="FFFFFF"/>
          <w:lang w:val="et-EE"/>
        </w:rPr>
        <w:t>08.11.2019 määrusele nr 61 „Nõuded reovee puhastamise ning heit-, sademe-, kaevandus-, karjääri- ja jahutusvee suublasse juhtimise kohta, nõuetele vastavuse hindamise meetmed ning saasteainesisalduse piirväärtused".</w:t>
      </w:r>
    </w:p>
    <w:p w:rsidR="00485A74" w:rsidRDefault="00485A74" w:rsidP="00804C0C">
      <w:pPr>
        <w:tabs>
          <w:tab w:val="center" w:pos="3829"/>
          <w:tab w:val="right" w:pos="8149"/>
        </w:tabs>
        <w:autoSpaceDE w:val="0"/>
        <w:spacing w:before="0" w:after="0"/>
        <w:jc w:val="both"/>
        <w:rPr>
          <w:rFonts w:ascii="Arial" w:hAnsi="Arial" w:cs="Arial"/>
          <w:lang w:val="et-EE"/>
        </w:rPr>
      </w:pPr>
    </w:p>
    <w:p w:rsidR="003F11D8" w:rsidRPr="003F11D8" w:rsidRDefault="003F11D8" w:rsidP="00804C0C">
      <w:pPr>
        <w:tabs>
          <w:tab w:val="center" w:pos="3829"/>
          <w:tab w:val="right" w:pos="8149"/>
        </w:tabs>
        <w:autoSpaceDE w:val="0"/>
        <w:spacing w:before="0" w:after="0"/>
        <w:jc w:val="both"/>
        <w:rPr>
          <w:rFonts w:ascii="Arial" w:hAnsi="Arial" w:cs="Arial"/>
          <w:lang w:val="et-EE"/>
        </w:rPr>
      </w:pPr>
      <w:r w:rsidRPr="003F11D8">
        <w:rPr>
          <w:rFonts w:ascii="Arial" w:hAnsi="Arial" w:cs="Arial"/>
          <w:lang w:val="et-EE"/>
        </w:rPr>
        <w:t>S</w:t>
      </w:r>
      <w:r w:rsidR="00F91A38">
        <w:rPr>
          <w:rFonts w:ascii="Arial" w:hAnsi="Arial" w:cs="Arial"/>
          <w:lang w:val="et-EE"/>
        </w:rPr>
        <w:t>ademevee</w:t>
      </w:r>
      <w:r w:rsidR="00CB4951">
        <w:rPr>
          <w:rFonts w:ascii="Arial" w:hAnsi="Arial" w:cs="Arial"/>
          <w:lang w:val="et-EE"/>
        </w:rPr>
        <w:t xml:space="preserve"> </w:t>
      </w:r>
      <w:r w:rsidR="00AA1052">
        <w:rPr>
          <w:rFonts w:ascii="Arial" w:hAnsi="Arial" w:cs="Arial"/>
          <w:lang w:val="et-EE"/>
        </w:rPr>
        <w:t>ära</w:t>
      </w:r>
      <w:r w:rsidRPr="003F11D8">
        <w:rPr>
          <w:rFonts w:ascii="Arial" w:hAnsi="Arial" w:cs="Arial"/>
          <w:lang w:val="et-EE"/>
        </w:rPr>
        <w:t>juhtimise täpne lahendus koostada ehitusprojekti staadiumis arvestades planeeringulahenduse põhimõtteid.</w:t>
      </w:r>
    </w:p>
    <w:p w:rsidR="00C92767" w:rsidRPr="000A7772" w:rsidRDefault="00C92767" w:rsidP="00804C0C">
      <w:pPr>
        <w:spacing w:before="0" w:after="0"/>
        <w:jc w:val="both"/>
        <w:rPr>
          <w:rFonts w:ascii="Arial" w:hAnsi="Arial" w:cs="Arial"/>
          <w:lang w:val="et-EE"/>
        </w:rPr>
      </w:pPr>
    </w:p>
    <w:p w:rsidR="00CB489F" w:rsidRPr="000A7772" w:rsidRDefault="00CB489F" w:rsidP="00804C0C">
      <w:pPr>
        <w:pStyle w:val="Heading3"/>
        <w:numPr>
          <w:ilvl w:val="2"/>
          <w:numId w:val="7"/>
        </w:numPr>
        <w:spacing w:before="0"/>
        <w:rPr>
          <w:rFonts w:cs="Arial"/>
          <w:lang w:val="et-EE"/>
        </w:rPr>
      </w:pPr>
      <w:bookmarkStart w:id="49" w:name="_Toc44938913"/>
      <w:r w:rsidRPr="000A7772">
        <w:rPr>
          <w:rFonts w:cs="Arial"/>
          <w:lang w:val="et-EE"/>
        </w:rPr>
        <w:lastRenderedPageBreak/>
        <w:t>Elektrivarustus</w:t>
      </w:r>
      <w:bookmarkEnd w:id="49"/>
    </w:p>
    <w:p w:rsidR="00CB489F" w:rsidRPr="000A7772" w:rsidRDefault="00CB489F" w:rsidP="00804C0C">
      <w:pPr>
        <w:pStyle w:val="Header"/>
        <w:jc w:val="both"/>
        <w:rPr>
          <w:rFonts w:ascii="Arial" w:hAnsi="Arial" w:cs="Arial"/>
          <w:lang w:val="et-EE"/>
        </w:rPr>
      </w:pPr>
      <w:r w:rsidRPr="000A7772">
        <w:rPr>
          <w:rFonts w:ascii="Arial" w:hAnsi="Arial" w:cs="Arial"/>
          <w:lang w:val="et-EE"/>
        </w:rPr>
        <w:t>Elektrivarustus lahendatakse vastavalt Elektrilevi OÜ Tallinna-Harju regioon poolt 22.11.2018 väljastatud tehnilistele tingimustele nr 319274.</w:t>
      </w:r>
    </w:p>
    <w:p w:rsidR="00CB489F" w:rsidRPr="000A7772" w:rsidRDefault="00CB489F" w:rsidP="00804C0C">
      <w:pPr>
        <w:pStyle w:val="Header"/>
        <w:jc w:val="both"/>
        <w:rPr>
          <w:rFonts w:ascii="Arial" w:hAnsi="Arial" w:cs="Arial"/>
          <w:bCs/>
          <w:lang w:val="et-EE"/>
        </w:rPr>
      </w:pPr>
      <w:r w:rsidRPr="000A7772">
        <w:rPr>
          <w:rFonts w:ascii="Arial" w:hAnsi="Arial" w:cs="Arial"/>
          <w:bCs/>
          <w:lang w:val="et-EE"/>
        </w:rPr>
        <w:t>Planeeringuala võrguühenduse maksimaalne läbilaskevõime amprites on à 3×400 A.</w:t>
      </w:r>
    </w:p>
    <w:p w:rsidR="00CB489F" w:rsidRPr="000A7772" w:rsidRDefault="00CB489F" w:rsidP="00804C0C">
      <w:pPr>
        <w:pStyle w:val="Header"/>
        <w:jc w:val="both"/>
        <w:rPr>
          <w:rFonts w:ascii="Arial" w:hAnsi="Arial" w:cs="Arial"/>
          <w:lang w:val="et-EE"/>
        </w:rPr>
      </w:pPr>
      <w:r w:rsidRPr="000A7772">
        <w:rPr>
          <w:rFonts w:ascii="Arial" w:hAnsi="Arial" w:cs="Arial"/>
          <w:lang w:val="et-EE"/>
        </w:rPr>
        <w:t xml:space="preserve">Planeeringuala elektrienergiaga varustamine on ette nähtud Linnaaru tee ääres paiknevast alajaamast 6591: (Rae) (Linnaaru tee 5a, katastritunnusega </w:t>
      </w:r>
      <w:r w:rsidRPr="000A7772">
        <w:rPr>
          <w:rFonts w:ascii="Arial" w:hAnsi="Arial" w:cs="Arial"/>
          <w:color w:val="000000"/>
          <w:shd w:val="clear" w:color="auto" w:fill="FFFFFF"/>
          <w:lang w:val="et-EE"/>
        </w:rPr>
        <w:t>65301:011:0355)</w:t>
      </w:r>
      <w:r w:rsidRPr="000A7772">
        <w:rPr>
          <w:rFonts w:ascii="Arial" w:hAnsi="Arial" w:cs="Arial"/>
          <w:lang w:val="et-EE"/>
        </w:rPr>
        <w:t xml:space="preserve">. </w:t>
      </w:r>
      <w:r w:rsidR="009F18DC" w:rsidRPr="000A7772">
        <w:rPr>
          <w:rFonts w:ascii="Arial" w:hAnsi="Arial" w:cs="Arial"/>
          <w:lang w:val="et-EE"/>
        </w:rPr>
        <w:t>Alajaama on vajalik</w:t>
      </w:r>
      <w:r w:rsidR="000A7772" w:rsidRPr="000A7772">
        <w:rPr>
          <w:rFonts w:ascii="Arial" w:hAnsi="Arial" w:cs="Arial"/>
          <w:lang w:val="et-EE"/>
        </w:rPr>
        <w:t xml:space="preserve"> paigaldada uus trafo.</w:t>
      </w:r>
    </w:p>
    <w:p w:rsidR="00CB489F" w:rsidRPr="000A7772" w:rsidRDefault="00CB489F" w:rsidP="00804C0C">
      <w:pPr>
        <w:pStyle w:val="Header"/>
        <w:jc w:val="both"/>
        <w:rPr>
          <w:rFonts w:ascii="Arial" w:hAnsi="Arial" w:cs="Arial"/>
          <w:lang w:val="et-EE"/>
        </w:rPr>
      </w:pPr>
      <w:r w:rsidRPr="000A7772">
        <w:rPr>
          <w:rFonts w:ascii="Arial" w:hAnsi="Arial" w:cs="Arial"/>
          <w:lang w:val="et-EE"/>
        </w:rPr>
        <w:t>Tarbijateni on planeeritud alajaamast kuni hoonestusalani 0,4 kV maakaabelliin. Krundile on planeeritud</w:t>
      </w:r>
      <w:r w:rsidR="009F18DC" w:rsidRPr="000A7772">
        <w:rPr>
          <w:rFonts w:ascii="Arial" w:hAnsi="Arial" w:cs="Arial"/>
          <w:lang w:val="et-EE"/>
        </w:rPr>
        <w:t xml:space="preserve"> liitumiskilp. Liitumiskilbist</w:t>
      </w:r>
      <w:r w:rsidRPr="000A7772">
        <w:rPr>
          <w:rFonts w:ascii="Arial" w:hAnsi="Arial" w:cs="Arial"/>
          <w:lang w:val="et-EE"/>
        </w:rPr>
        <w:t xml:space="preserve"> kuni elektripaigaldise peakilpi ehitab tarbija oma vajadustele vastavad liinid.</w:t>
      </w:r>
    </w:p>
    <w:p w:rsidR="00CB489F" w:rsidRPr="000A7772" w:rsidRDefault="00CB489F" w:rsidP="00804C0C">
      <w:pPr>
        <w:pStyle w:val="Header"/>
        <w:jc w:val="both"/>
        <w:rPr>
          <w:rFonts w:ascii="Arial" w:hAnsi="Arial" w:cs="Arial"/>
          <w:lang w:val="et-EE"/>
        </w:rPr>
      </w:pPr>
      <w:r w:rsidRPr="000A7772">
        <w:rPr>
          <w:rFonts w:ascii="Arial" w:hAnsi="Arial" w:cs="Arial"/>
          <w:lang w:val="et-EE"/>
        </w:rPr>
        <w:t>Nii 0,4 kV maakaabelliinidele kui ka liitumiskilpidele on määratud servituudi seadmise vajadusega alad pikki kvartalisiseseid teid</w:t>
      </w:r>
      <w:r w:rsidR="00F84CED">
        <w:rPr>
          <w:rFonts w:ascii="Arial" w:hAnsi="Arial" w:cs="Arial"/>
          <w:lang w:val="et-EE"/>
        </w:rPr>
        <w:t>, väljaspool sõiduteid. Krundi liitumiskilbi</w:t>
      </w:r>
      <w:r w:rsidRPr="000A7772">
        <w:rPr>
          <w:rFonts w:ascii="Arial" w:hAnsi="Arial" w:cs="Arial"/>
          <w:lang w:val="et-EE"/>
        </w:rPr>
        <w:t xml:space="preserve"> kohale ja 1 m raadiuses ümber kilbi on määratud servituudi seadmise vajadusega ala kilbi teenindamiseks, kuhu peab olema vaba juurdepääs.</w:t>
      </w:r>
    </w:p>
    <w:p w:rsidR="00CB489F" w:rsidRPr="000A7772" w:rsidRDefault="00CB489F" w:rsidP="00804C0C">
      <w:pPr>
        <w:autoSpaceDE w:val="0"/>
        <w:autoSpaceDN w:val="0"/>
        <w:adjustRightInd w:val="0"/>
        <w:snapToGrid w:val="0"/>
        <w:spacing w:before="0" w:after="0"/>
        <w:jc w:val="both"/>
        <w:rPr>
          <w:rFonts w:ascii="Arial" w:hAnsi="Arial" w:cs="Arial"/>
          <w:lang w:val="et-EE"/>
        </w:rPr>
      </w:pPr>
      <w:r w:rsidRPr="000A7772">
        <w:rPr>
          <w:rFonts w:ascii="Arial" w:hAnsi="Arial" w:cs="Arial"/>
          <w:lang w:val="et-EE"/>
        </w:rPr>
        <w:t>Elektrivarustuse lahenduse väljaehitamiseks tellida tööprojekt, mis kooskõlastada Elektrilevi OÜ-ga.</w:t>
      </w:r>
    </w:p>
    <w:p w:rsidR="00C92767" w:rsidRPr="000A7772" w:rsidRDefault="00C92767" w:rsidP="00804C0C">
      <w:pPr>
        <w:autoSpaceDE w:val="0"/>
        <w:autoSpaceDN w:val="0"/>
        <w:adjustRightInd w:val="0"/>
        <w:snapToGrid w:val="0"/>
        <w:spacing w:before="0" w:after="0"/>
        <w:jc w:val="both"/>
        <w:rPr>
          <w:rFonts w:ascii="Arial" w:hAnsi="Arial" w:cs="Arial"/>
          <w:lang w:val="et-EE"/>
        </w:rPr>
      </w:pPr>
    </w:p>
    <w:p w:rsidR="00771D15" w:rsidRPr="00771D15" w:rsidRDefault="009F18DC" w:rsidP="00804C0C">
      <w:pPr>
        <w:pStyle w:val="Heading3"/>
        <w:numPr>
          <w:ilvl w:val="2"/>
          <w:numId w:val="7"/>
        </w:numPr>
        <w:spacing w:before="0"/>
        <w:jc w:val="both"/>
        <w:rPr>
          <w:rFonts w:cs="Arial"/>
          <w:b w:val="0"/>
          <w:lang w:val="et-EE"/>
        </w:rPr>
      </w:pPr>
      <w:bookmarkStart w:id="50" w:name="_Toc44938914"/>
      <w:r w:rsidRPr="000A7772">
        <w:rPr>
          <w:rFonts w:cs="Arial"/>
          <w:lang w:val="et-EE"/>
        </w:rPr>
        <w:t>Sidevarustus</w:t>
      </w:r>
      <w:bookmarkEnd w:id="50"/>
    </w:p>
    <w:p w:rsidR="00C15B2C" w:rsidRPr="00771D15" w:rsidRDefault="00C15B2C" w:rsidP="00804C0C">
      <w:pPr>
        <w:spacing w:before="0" w:after="0"/>
        <w:jc w:val="both"/>
        <w:rPr>
          <w:rFonts w:ascii="Arial" w:hAnsi="Arial" w:cs="Arial"/>
          <w:lang w:val="et-EE"/>
        </w:rPr>
      </w:pPr>
      <w:r w:rsidRPr="00771D15">
        <w:rPr>
          <w:rFonts w:ascii="Arial" w:hAnsi="Arial" w:cs="Arial"/>
          <w:lang w:val="et-EE"/>
        </w:rPr>
        <w:t>Sidevarustuse lahenduse koostamisel on lähtutud Telia Eesti AS (edaspidi Telia) poolt 29.11.2018 väljastatud telekommunikatsioonialastest tehnilistest tingimustest nr 31243227.</w:t>
      </w:r>
      <w:r w:rsidR="000A7772" w:rsidRPr="00771D15">
        <w:rPr>
          <w:rFonts w:ascii="Arial" w:hAnsi="Arial" w:cs="Arial"/>
          <w:lang w:val="et-EE"/>
        </w:rPr>
        <w:t xml:space="preserve"> </w:t>
      </w:r>
      <w:r w:rsidRPr="00771D15">
        <w:rPr>
          <w:rFonts w:ascii="Arial" w:hAnsi="Arial" w:cs="Arial"/>
          <w:lang w:val="et-EE"/>
        </w:rPr>
        <w:t>Sidevarustus lahendatakse üle õhu F4G baasil, sest detailplaneeringuga haaratud alal</w:t>
      </w:r>
      <w:r w:rsidR="000A7772" w:rsidRPr="00771D15">
        <w:rPr>
          <w:rFonts w:ascii="Arial" w:hAnsi="Arial" w:cs="Arial"/>
          <w:lang w:val="et-EE"/>
        </w:rPr>
        <w:t xml:space="preserve"> puuduvad Telia liinirajatised.</w:t>
      </w:r>
    </w:p>
    <w:p w:rsidR="000A7772" w:rsidRPr="000A7772" w:rsidRDefault="000A7772" w:rsidP="00804C0C">
      <w:pPr>
        <w:spacing w:before="0" w:after="0"/>
        <w:jc w:val="both"/>
        <w:rPr>
          <w:rFonts w:ascii="Arial" w:hAnsi="Arial" w:cs="Arial"/>
          <w:lang w:val="et-EE"/>
        </w:rPr>
      </w:pPr>
    </w:p>
    <w:p w:rsidR="006B5CFB" w:rsidRPr="000A7772" w:rsidRDefault="006B5CFB" w:rsidP="00804C0C">
      <w:pPr>
        <w:pStyle w:val="Heading3"/>
        <w:numPr>
          <w:ilvl w:val="2"/>
          <w:numId w:val="7"/>
        </w:numPr>
        <w:spacing w:before="0"/>
        <w:rPr>
          <w:rFonts w:cs="Arial"/>
          <w:lang w:val="et-EE"/>
        </w:rPr>
      </w:pPr>
      <w:bookmarkStart w:id="51" w:name="_Toc44938915"/>
      <w:r w:rsidRPr="000A7772">
        <w:rPr>
          <w:rFonts w:cs="Arial"/>
          <w:lang w:val="et-EE"/>
        </w:rPr>
        <w:t>Soojavarustus</w:t>
      </w:r>
      <w:bookmarkEnd w:id="51"/>
    </w:p>
    <w:p w:rsidR="006B5CFB" w:rsidRDefault="006B5CFB" w:rsidP="00804C0C">
      <w:pPr>
        <w:spacing w:before="0" w:after="0"/>
        <w:jc w:val="both"/>
        <w:rPr>
          <w:rFonts w:ascii="Arial" w:hAnsi="Arial" w:cs="Arial"/>
          <w:lang w:val="et-EE"/>
        </w:rPr>
      </w:pPr>
      <w:r w:rsidRPr="000A7772">
        <w:rPr>
          <w:rFonts w:ascii="Arial" w:hAnsi="Arial" w:cs="Arial"/>
          <w:lang w:val="et-EE"/>
        </w:rPr>
        <w:t>Soojavarustuse lahenduse koostamisel on lähtutud Energate OÜ poolt 29.01.2019 väljastatud gaasivarustuse tehnilisetest tingimustest nr T-464.</w:t>
      </w:r>
    </w:p>
    <w:p w:rsidR="000A60DF" w:rsidRPr="000A7772" w:rsidRDefault="000A60DF" w:rsidP="00804C0C">
      <w:pPr>
        <w:spacing w:before="0" w:after="0"/>
        <w:jc w:val="both"/>
        <w:rPr>
          <w:rFonts w:ascii="Arial" w:hAnsi="Arial" w:cs="Arial"/>
          <w:lang w:val="et-EE"/>
        </w:rPr>
      </w:pPr>
    </w:p>
    <w:p w:rsidR="006B5CFB" w:rsidRDefault="006B5CFB" w:rsidP="00804C0C">
      <w:pPr>
        <w:spacing w:before="0" w:after="0"/>
        <w:jc w:val="both"/>
        <w:rPr>
          <w:rFonts w:ascii="Arial" w:hAnsi="Arial" w:cs="Arial"/>
          <w:lang w:val="et-EE"/>
        </w:rPr>
      </w:pPr>
      <w:r w:rsidRPr="000A7772">
        <w:rPr>
          <w:rFonts w:ascii="Arial" w:hAnsi="Arial" w:cs="Arial"/>
          <w:lang w:val="et-EE"/>
        </w:rPr>
        <w:t xml:space="preserve">Gaasivarustuse ühinemine on planeeritud Linnaaru teel asuvast DN200 kesksurve gaasitrassist. Liitumispunktid on </w:t>
      </w:r>
      <w:r w:rsidR="000A7772" w:rsidRPr="000A7772">
        <w:rPr>
          <w:rFonts w:ascii="Arial" w:hAnsi="Arial" w:cs="Arial"/>
          <w:lang w:val="et-EE"/>
        </w:rPr>
        <w:t>planeeritud kinnistute piirile.</w:t>
      </w:r>
    </w:p>
    <w:p w:rsidR="000A60DF" w:rsidRPr="000A7772" w:rsidRDefault="000A60DF" w:rsidP="00804C0C">
      <w:pPr>
        <w:spacing w:before="0" w:after="0"/>
        <w:jc w:val="both"/>
        <w:rPr>
          <w:rFonts w:ascii="Arial" w:hAnsi="Arial" w:cs="Arial"/>
          <w:lang w:val="et-EE"/>
        </w:rPr>
      </w:pPr>
    </w:p>
    <w:p w:rsidR="006B5CFB" w:rsidRDefault="006B5CFB" w:rsidP="00804C0C">
      <w:pPr>
        <w:autoSpaceDE w:val="0"/>
        <w:autoSpaceDN w:val="0"/>
        <w:adjustRightInd w:val="0"/>
        <w:spacing w:before="0" w:after="0"/>
        <w:jc w:val="both"/>
        <w:rPr>
          <w:rFonts w:ascii="Arial" w:hAnsi="Arial" w:cs="Arial"/>
          <w:color w:val="000000"/>
          <w:lang w:val="et-EE"/>
        </w:rPr>
      </w:pPr>
      <w:r w:rsidRPr="000A7772">
        <w:rPr>
          <w:rFonts w:ascii="Arial" w:hAnsi="Arial" w:cs="Arial"/>
          <w:lang w:val="et-EE"/>
        </w:rPr>
        <w:t xml:space="preserve">Gaasipaigaldis planeerida maa-alusena ja vastavalt </w:t>
      </w:r>
      <w:r w:rsidR="00BB16AA">
        <w:rPr>
          <w:rFonts w:ascii="Arial" w:hAnsi="Arial" w:cs="Arial"/>
          <w:lang w:val="et-EE"/>
        </w:rPr>
        <w:t>„</w:t>
      </w:r>
      <w:r w:rsidRPr="000A7772">
        <w:rPr>
          <w:rFonts w:ascii="Arial" w:hAnsi="Arial" w:cs="Arial"/>
          <w:lang w:val="et-EE"/>
        </w:rPr>
        <w:t>Küttegaasi ohutuse seaduse</w:t>
      </w:r>
      <w:r w:rsidR="00BB16AA">
        <w:rPr>
          <w:rFonts w:ascii="Arial" w:hAnsi="Arial" w:cs="Arial"/>
          <w:lang w:val="et-EE"/>
        </w:rPr>
        <w:t>”</w:t>
      </w:r>
      <w:r w:rsidRPr="000A7772">
        <w:rPr>
          <w:rFonts w:ascii="Arial" w:hAnsi="Arial" w:cs="Arial"/>
          <w:lang w:val="et-EE"/>
        </w:rPr>
        <w:t xml:space="preserve"> ja teiste kehtivate normdokumentide nõuetele vastavalt. </w:t>
      </w:r>
      <w:r w:rsidRPr="000A7772">
        <w:rPr>
          <w:rFonts w:ascii="Arial" w:hAnsi="Arial" w:cs="Arial"/>
          <w:color w:val="000000"/>
          <w:lang w:val="et-EE"/>
        </w:rPr>
        <w:t>Gaasitorustike ehitamise tööprojektide koostamiseks vajalikud tehnilised lähteandmed väljastab Ene</w:t>
      </w:r>
      <w:r w:rsidR="00E33D5E" w:rsidRPr="000A7772">
        <w:rPr>
          <w:rFonts w:ascii="Arial" w:hAnsi="Arial" w:cs="Arial"/>
          <w:color w:val="000000"/>
          <w:lang w:val="et-EE"/>
        </w:rPr>
        <w:t>r</w:t>
      </w:r>
      <w:r w:rsidRPr="000A7772">
        <w:rPr>
          <w:rFonts w:ascii="Arial" w:hAnsi="Arial" w:cs="Arial"/>
          <w:color w:val="000000"/>
          <w:lang w:val="et-EE"/>
        </w:rPr>
        <w:t>gate OÜ kehtestatud detailplaneeringu, tellija liitumisavalduse ja eelnevalt sõlmitava liitumislepingu alusel.</w:t>
      </w:r>
    </w:p>
    <w:p w:rsidR="000A60DF" w:rsidRPr="000A7772" w:rsidRDefault="000A60DF" w:rsidP="00804C0C">
      <w:pPr>
        <w:autoSpaceDE w:val="0"/>
        <w:autoSpaceDN w:val="0"/>
        <w:adjustRightInd w:val="0"/>
        <w:spacing w:before="0" w:after="0"/>
        <w:jc w:val="both"/>
        <w:rPr>
          <w:rFonts w:ascii="Arial" w:hAnsi="Arial" w:cs="Arial"/>
          <w:color w:val="000000"/>
          <w:lang w:val="et-EE"/>
        </w:rPr>
      </w:pPr>
    </w:p>
    <w:p w:rsidR="006B5CFB" w:rsidRPr="000A7772" w:rsidRDefault="006B5CFB" w:rsidP="00804C0C">
      <w:pPr>
        <w:tabs>
          <w:tab w:val="left" w:pos="1134"/>
        </w:tabs>
        <w:spacing w:before="0" w:after="0"/>
        <w:jc w:val="both"/>
        <w:rPr>
          <w:rFonts w:ascii="Arial" w:hAnsi="Arial" w:cs="Arial"/>
          <w:lang w:val="et-EE"/>
        </w:rPr>
      </w:pPr>
      <w:r w:rsidRPr="000A7772">
        <w:rPr>
          <w:rFonts w:ascii="Arial" w:hAnsi="Arial" w:cs="Arial"/>
          <w:lang w:val="et-EE"/>
        </w:rPr>
        <w:t>Gaasipaigaldise projekteerimisel ei või ette näha hargnemisi ja väljavõtteid teistele kinnistutele ja tarbijatele. Gaasipaigaldised rajatakse maa-alusena ja vastavalt „Küttegaasi ohutuse seaduse” ja teiste Eesti Vabariigi kehtivate normdokumentide nõuetele.</w:t>
      </w:r>
    </w:p>
    <w:p w:rsidR="00BB2867" w:rsidRDefault="00BB2867" w:rsidP="00804C0C">
      <w:pPr>
        <w:spacing w:before="0" w:after="0"/>
        <w:jc w:val="both"/>
        <w:rPr>
          <w:rFonts w:ascii="Arial" w:eastAsia="Calibri" w:hAnsi="Arial" w:cs="Arial"/>
          <w:lang w:val="et-EE"/>
        </w:rPr>
      </w:pPr>
    </w:p>
    <w:p w:rsidR="000A60DF" w:rsidRDefault="000A60DF" w:rsidP="00804C0C">
      <w:pPr>
        <w:spacing w:before="0" w:after="0"/>
        <w:jc w:val="both"/>
        <w:rPr>
          <w:rFonts w:ascii="Arial" w:eastAsia="Calibri" w:hAnsi="Arial" w:cs="Arial"/>
          <w:lang w:val="et-EE"/>
        </w:rPr>
      </w:pPr>
    </w:p>
    <w:p w:rsidR="00BB2867" w:rsidRDefault="000A60DF" w:rsidP="00804C0C">
      <w:pPr>
        <w:pStyle w:val="Heading1"/>
        <w:numPr>
          <w:ilvl w:val="0"/>
          <w:numId w:val="37"/>
        </w:numPr>
        <w:spacing w:before="0"/>
        <w:rPr>
          <w:rFonts w:eastAsia="Calibri"/>
        </w:rPr>
      </w:pPr>
      <w:bookmarkStart w:id="52" w:name="_Toc44938916"/>
      <w:r w:rsidRPr="000A60DF">
        <w:rPr>
          <w:rFonts w:eastAsia="Calibri"/>
        </w:rPr>
        <w:t>PLANEERINGU ELLUVIIMISE TEGEVUSKAVA</w:t>
      </w:r>
      <w:bookmarkEnd w:id="52"/>
    </w:p>
    <w:p w:rsidR="000A60DF" w:rsidRDefault="000A60DF" w:rsidP="00804C0C">
      <w:pPr>
        <w:spacing w:before="0" w:after="0"/>
        <w:jc w:val="both"/>
        <w:rPr>
          <w:rFonts w:ascii="Arial" w:eastAsia="Calibri" w:hAnsi="Arial" w:cs="Arial"/>
          <w:lang w:val="et-EE"/>
        </w:rPr>
      </w:pPr>
    </w:p>
    <w:p w:rsidR="00BB2867" w:rsidRPr="00301601" w:rsidRDefault="00BB2867" w:rsidP="00804C0C">
      <w:pPr>
        <w:spacing w:before="0" w:after="0"/>
        <w:jc w:val="both"/>
        <w:rPr>
          <w:rFonts w:ascii="Arial" w:eastAsia="Calibri" w:hAnsi="Arial" w:cs="Arial"/>
          <w:lang w:val="et-EE"/>
        </w:rPr>
      </w:pPr>
      <w:r w:rsidRPr="00301601">
        <w:rPr>
          <w:rFonts w:ascii="Arial" w:eastAsia="Calibri" w:hAnsi="Arial" w:cs="Arial"/>
          <w:lang w:val="et-EE"/>
        </w:rPr>
        <w:t>Detailplaneering on pärast kehtestamist aluseks planeeringualal maakorralduslike toimingute tegemisel ja teostatavatele ehitus- ja rajatiste projektidele. Ehitusprojektid peavad olema koostatud vastavalt Eesti Vabariigis kehtivatele projekteerimisnormidele.</w:t>
      </w:r>
    </w:p>
    <w:p w:rsidR="00BB2867" w:rsidRPr="00301601" w:rsidRDefault="00BB2867" w:rsidP="00804C0C">
      <w:pPr>
        <w:spacing w:before="0" w:after="0"/>
        <w:jc w:val="both"/>
        <w:rPr>
          <w:rFonts w:ascii="Arial" w:eastAsia="Calibri" w:hAnsi="Arial" w:cs="Arial"/>
          <w:lang w:val="et-EE"/>
        </w:rPr>
      </w:pPr>
    </w:p>
    <w:p w:rsidR="007A29BA" w:rsidRPr="00301601" w:rsidRDefault="00BB2867" w:rsidP="00804C0C">
      <w:pPr>
        <w:spacing w:before="0" w:after="0"/>
        <w:jc w:val="both"/>
        <w:rPr>
          <w:rFonts w:ascii="Arial" w:eastAsia="Calibri" w:hAnsi="Arial" w:cs="Arial"/>
          <w:u w:val="single"/>
          <w:lang w:val="et-EE"/>
        </w:rPr>
      </w:pPr>
      <w:r w:rsidRPr="00301601">
        <w:rPr>
          <w:rFonts w:ascii="Arial" w:eastAsia="Calibri" w:hAnsi="Arial" w:cs="Arial"/>
          <w:u w:val="single"/>
          <w:lang w:val="et-EE"/>
        </w:rPr>
        <w:t>Vajalikud tegevused planeeringu elluviimiseks:</w:t>
      </w:r>
    </w:p>
    <w:p w:rsidR="007A29BA" w:rsidRDefault="004B35D1" w:rsidP="00804C0C">
      <w:pPr>
        <w:pStyle w:val="ListParagraph"/>
        <w:numPr>
          <w:ilvl w:val="0"/>
          <w:numId w:val="36"/>
        </w:numPr>
        <w:autoSpaceDE w:val="0"/>
        <w:autoSpaceDN w:val="0"/>
        <w:adjustRightInd w:val="0"/>
        <w:spacing w:before="0" w:after="0"/>
        <w:contextualSpacing w:val="0"/>
        <w:jc w:val="both"/>
        <w:rPr>
          <w:rFonts w:ascii="Arial" w:hAnsi="Arial" w:cs="Arial"/>
          <w:lang w:val="et-EE" w:eastAsia="et-EE"/>
        </w:rPr>
      </w:pPr>
      <w:r>
        <w:rPr>
          <w:rFonts w:ascii="Arial" w:hAnsi="Arial" w:cs="Arial"/>
          <w:lang w:val="et-EE" w:eastAsia="et-EE"/>
        </w:rPr>
        <w:t>k</w:t>
      </w:r>
      <w:r w:rsidR="007A29BA">
        <w:rPr>
          <w:rFonts w:ascii="Arial" w:hAnsi="Arial" w:cs="Arial"/>
          <w:lang w:val="et-EE" w:eastAsia="et-EE"/>
        </w:rPr>
        <w:t>innistu sihtotstarbe muutmine;</w:t>
      </w:r>
    </w:p>
    <w:p w:rsidR="00BB2867" w:rsidRDefault="004B35D1" w:rsidP="00804C0C">
      <w:pPr>
        <w:pStyle w:val="ListParagraph"/>
        <w:numPr>
          <w:ilvl w:val="0"/>
          <w:numId w:val="36"/>
        </w:numPr>
        <w:autoSpaceDE w:val="0"/>
        <w:autoSpaceDN w:val="0"/>
        <w:adjustRightInd w:val="0"/>
        <w:spacing w:before="0" w:after="0"/>
        <w:contextualSpacing w:val="0"/>
        <w:jc w:val="both"/>
        <w:rPr>
          <w:rFonts w:ascii="Arial" w:hAnsi="Arial" w:cs="Arial"/>
          <w:lang w:val="et-EE" w:eastAsia="et-EE"/>
        </w:rPr>
      </w:pPr>
      <w:r>
        <w:rPr>
          <w:rFonts w:ascii="Arial" w:hAnsi="Arial" w:cs="Arial"/>
          <w:lang w:val="et-EE" w:eastAsia="et-EE"/>
        </w:rPr>
        <w:t>t</w:t>
      </w:r>
      <w:r w:rsidR="00BB2867">
        <w:rPr>
          <w:rFonts w:ascii="Arial" w:hAnsi="Arial" w:cs="Arial"/>
          <w:lang w:val="et-EE" w:eastAsia="et-EE"/>
        </w:rPr>
        <w:t xml:space="preserve">ehnovõrkude valdajate kasuks </w:t>
      </w:r>
      <w:r w:rsidR="00BB2867" w:rsidRPr="00301601">
        <w:rPr>
          <w:rFonts w:ascii="Arial" w:hAnsi="Arial" w:cs="Arial"/>
          <w:lang w:val="et-EE" w:eastAsia="et-EE"/>
        </w:rPr>
        <w:t>servituutide seadmi</w:t>
      </w:r>
      <w:r w:rsidR="00BB2867">
        <w:rPr>
          <w:rFonts w:ascii="Arial" w:hAnsi="Arial" w:cs="Arial"/>
          <w:lang w:val="et-EE" w:eastAsia="et-EE"/>
        </w:rPr>
        <w:t>n</w:t>
      </w:r>
      <w:r w:rsidR="00BB2867" w:rsidRPr="00301601">
        <w:rPr>
          <w:rFonts w:ascii="Arial" w:hAnsi="Arial" w:cs="Arial"/>
          <w:lang w:val="et-EE" w:eastAsia="et-EE"/>
        </w:rPr>
        <w:t>e</w:t>
      </w:r>
      <w:r w:rsidR="00BB2867">
        <w:rPr>
          <w:rFonts w:ascii="Arial" w:hAnsi="Arial" w:cs="Arial"/>
          <w:lang w:val="et-EE" w:eastAsia="et-EE"/>
        </w:rPr>
        <w:t>;</w:t>
      </w:r>
    </w:p>
    <w:p w:rsidR="007A29BA" w:rsidRDefault="004B35D1" w:rsidP="00804C0C">
      <w:pPr>
        <w:pStyle w:val="ListParagraph"/>
        <w:numPr>
          <w:ilvl w:val="0"/>
          <w:numId w:val="36"/>
        </w:numPr>
        <w:autoSpaceDE w:val="0"/>
        <w:autoSpaceDN w:val="0"/>
        <w:adjustRightInd w:val="0"/>
        <w:spacing w:before="0" w:after="0"/>
        <w:contextualSpacing w:val="0"/>
        <w:jc w:val="both"/>
        <w:rPr>
          <w:rFonts w:ascii="Arial" w:hAnsi="Arial" w:cs="Arial"/>
          <w:lang w:val="et-EE" w:eastAsia="et-EE"/>
        </w:rPr>
      </w:pPr>
      <w:r>
        <w:rPr>
          <w:rFonts w:ascii="Arial" w:hAnsi="Arial" w:cs="Arial"/>
          <w:lang w:val="et-EE" w:eastAsia="et-EE"/>
        </w:rPr>
        <w:t>t</w:t>
      </w:r>
      <w:r w:rsidR="007A29BA">
        <w:rPr>
          <w:rFonts w:ascii="Arial" w:hAnsi="Arial" w:cs="Arial"/>
          <w:lang w:val="et-EE" w:eastAsia="et-EE"/>
        </w:rPr>
        <w:t xml:space="preserve">aristu (juurdepääsuteed ja tehnovõrgud) projekteerimine, </w:t>
      </w:r>
      <w:r w:rsidR="007A29BA" w:rsidRPr="007A29BA">
        <w:rPr>
          <w:rFonts w:ascii="Arial" w:hAnsi="Arial" w:cs="Arial"/>
          <w:lang w:val="et-EE" w:eastAsia="et-EE"/>
        </w:rPr>
        <w:t>ehituslubade taotlemine ning ehitamine</w:t>
      </w:r>
      <w:r w:rsidR="007A29BA">
        <w:rPr>
          <w:rFonts w:ascii="Arial" w:hAnsi="Arial" w:cs="Arial"/>
          <w:lang w:val="et-EE" w:eastAsia="et-EE"/>
        </w:rPr>
        <w:t>, kasutuslubade väljastamine</w:t>
      </w:r>
      <w:r>
        <w:rPr>
          <w:rFonts w:ascii="Arial" w:hAnsi="Arial" w:cs="Arial"/>
          <w:lang w:val="et-EE" w:eastAsia="et-EE"/>
        </w:rPr>
        <w:t>;</w:t>
      </w:r>
    </w:p>
    <w:p w:rsidR="007A29BA" w:rsidRPr="00301601" w:rsidRDefault="007A29BA" w:rsidP="00804C0C">
      <w:pPr>
        <w:pStyle w:val="ListParagraph"/>
        <w:numPr>
          <w:ilvl w:val="0"/>
          <w:numId w:val="36"/>
        </w:numPr>
        <w:autoSpaceDE w:val="0"/>
        <w:autoSpaceDN w:val="0"/>
        <w:adjustRightInd w:val="0"/>
        <w:spacing w:before="0" w:after="0"/>
        <w:contextualSpacing w:val="0"/>
        <w:jc w:val="both"/>
        <w:rPr>
          <w:rFonts w:ascii="Arial" w:hAnsi="Arial" w:cs="Arial"/>
          <w:lang w:val="et-EE" w:eastAsia="et-EE"/>
        </w:rPr>
      </w:pPr>
      <w:r>
        <w:rPr>
          <w:rFonts w:ascii="Arial" w:hAnsi="Arial" w:cs="Arial"/>
          <w:lang w:val="et-EE" w:eastAsia="et-EE"/>
        </w:rPr>
        <w:t>hoonele ei väljastata ehitusluba enne kui taristu on saanud kasutusloa;</w:t>
      </w:r>
    </w:p>
    <w:p w:rsidR="00BB2867" w:rsidRDefault="00BB2867" w:rsidP="00804C0C">
      <w:pPr>
        <w:pStyle w:val="ListParagraph"/>
        <w:numPr>
          <w:ilvl w:val="0"/>
          <w:numId w:val="36"/>
        </w:numPr>
        <w:autoSpaceDE w:val="0"/>
        <w:autoSpaceDN w:val="0"/>
        <w:adjustRightInd w:val="0"/>
        <w:spacing w:before="0" w:after="0"/>
        <w:contextualSpacing w:val="0"/>
        <w:jc w:val="both"/>
        <w:rPr>
          <w:rFonts w:ascii="Arial" w:hAnsi="Arial" w:cs="Arial"/>
          <w:lang w:val="et-EE" w:eastAsia="et-EE"/>
        </w:rPr>
      </w:pPr>
      <w:r>
        <w:rPr>
          <w:rFonts w:ascii="Arial" w:hAnsi="Arial" w:cs="Arial"/>
          <w:lang w:val="et-EE" w:eastAsia="et-EE"/>
        </w:rPr>
        <w:t>p</w:t>
      </w:r>
      <w:r w:rsidRPr="00301601">
        <w:rPr>
          <w:rFonts w:ascii="Arial" w:hAnsi="Arial" w:cs="Arial"/>
          <w:lang w:val="et-EE" w:eastAsia="et-EE"/>
        </w:rPr>
        <w:t>laneeringujärgse hoone projekteerimine, ehituslubade taotlemine ning ehitamine</w:t>
      </w:r>
      <w:r>
        <w:rPr>
          <w:rFonts w:ascii="Arial" w:hAnsi="Arial" w:cs="Arial"/>
          <w:lang w:val="et-EE" w:eastAsia="et-EE"/>
        </w:rPr>
        <w:t>;</w:t>
      </w:r>
    </w:p>
    <w:p w:rsidR="00BB2867" w:rsidRPr="00301601" w:rsidRDefault="007A29BA" w:rsidP="00804C0C">
      <w:pPr>
        <w:pStyle w:val="ListParagraph"/>
        <w:numPr>
          <w:ilvl w:val="0"/>
          <w:numId w:val="36"/>
        </w:numPr>
        <w:autoSpaceDE w:val="0"/>
        <w:autoSpaceDN w:val="0"/>
        <w:adjustRightInd w:val="0"/>
        <w:spacing w:before="0" w:after="0"/>
        <w:contextualSpacing w:val="0"/>
        <w:jc w:val="both"/>
        <w:rPr>
          <w:rFonts w:ascii="Arial" w:hAnsi="Arial" w:cs="Arial"/>
          <w:lang w:val="et-EE" w:eastAsia="et-EE"/>
        </w:rPr>
      </w:pPr>
      <w:r>
        <w:rPr>
          <w:rFonts w:ascii="Arial" w:hAnsi="Arial" w:cs="Arial"/>
          <w:lang w:val="et-EE" w:eastAsia="et-EE"/>
        </w:rPr>
        <w:t xml:space="preserve">hoonele </w:t>
      </w:r>
      <w:r w:rsidR="00BB2867">
        <w:rPr>
          <w:rFonts w:ascii="Arial" w:hAnsi="Arial" w:cs="Arial"/>
          <w:lang w:val="et-EE" w:eastAsia="et-EE"/>
        </w:rPr>
        <w:t>kasutusl</w:t>
      </w:r>
      <w:r>
        <w:rPr>
          <w:rFonts w:ascii="Arial" w:hAnsi="Arial" w:cs="Arial"/>
          <w:lang w:val="et-EE" w:eastAsia="et-EE"/>
        </w:rPr>
        <w:t>oa</w:t>
      </w:r>
      <w:r w:rsidR="00BB2867">
        <w:rPr>
          <w:rFonts w:ascii="Arial" w:hAnsi="Arial" w:cs="Arial"/>
          <w:lang w:val="et-EE" w:eastAsia="et-EE"/>
        </w:rPr>
        <w:t xml:space="preserve"> taotlemine ja</w:t>
      </w:r>
      <w:r>
        <w:rPr>
          <w:rFonts w:ascii="Arial" w:hAnsi="Arial" w:cs="Arial"/>
          <w:lang w:val="et-EE" w:eastAsia="et-EE"/>
        </w:rPr>
        <w:t xml:space="preserve"> väljastamine</w:t>
      </w:r>
      <w:r w:rsidR="00BB2867">
        <w:rPr>
          <w:rFonts w:ascii="Arial" w:hAnsi="Arial" w:cs="Arial"/>
          <w:lang w:val="et-EE" w:eastAsia="et-EE"/>
        </w:rPr>
        <w:t xml:space="preserve">. </w:t>
      </w:r>
    </w:p>
    <w:p w:rsidR="00144511" w:rsidRPr="000A7772" w:rsidRDefault="00144511" w:rsidP="00804C0C">
      <w:pPr>
        <w:spacing w:before="0" w:after="0"/>
        <w:jc w:val="both"/>
        <w:rPr>
          <w:rFonts w:ascii="Arial" w:hAnsi="Arial" w:cs="Arial"/>
          <w:lang w:val="et-EE"/>
        </w:rPr>
      </w:pPr>
    </w:p>
    <w:p w:rsidR="00EF652D" w:rsidRPr="000A7772" w:rsidRDefault="00EF652D" w:rsidP="00804C0C">
      <w:pPr>
        <w:spacing w:before="0" w:after="0"/>
        <w:jc w:val="both"/>
        <w:rPr>
          <w:rFonts w:ascii="Arial" w:hAnsi="Arial" w:cs="Arial"/>
          <w:lang w:val="et-EE"/>
        </w:rPr>
      </w:pPr>
      <w:r w:rsidRPr="000A7772">
        <w:rPr>
          <w:rFonts w:ascii="Arial" w:hAnsi="Arial" w:cs="Arial"/>
          <w:lang w:val="et-EE"/>
        </w:rPr>
        <w:t>Koostas:</w:t>
      </w:r>
    </w:p>
    <w:p w:rsidR="00EF652D" w:rsidRPr="000A7772" w:rsidRDefault="00EF652D" w:rsidP="00804C0C">
      <w:pPr>
        <w:spacing w:before="0" w:after="0"/>
        <w:jc w:val="both"/>
        <w:rPr>
          <w:rFonts w:ascii="Arial" w:hAnsi="Arial" w:cs="Arial"/>
          <w:lang w:val="et-EE"/>
        </w:rPr>
      </w:pPr>
      <w:r w:rsidRPr="000A7772">
        <w:rPr>
          <w:rFonts w:ascii="Arial" w:hAnsi="Arial" w:cs="Arial"/>
          <w:lang w:val="et-EE"/>
        </w:rPr>
        <w:t>Keia Kuus, tehnik</w:t>
      </w:r>
    </w:p>
    <w:bookmarkEnd w:id="1"/>
    <w:p w:rsidR="000331F5" w:rsidRPr="000A7772" w:rsidRDefault="004B1287" w:rsidP="00804C0C">
      <w:pPr>
        <w:spacing w:before="0" w:after="0"/>
        <w:jc w:val="both"/>
        <w:rPr>
          <w:rFonts w:ascii="Arial" w:hAnsi="Arial" w:cs="Arial"/>
          <w:lang w:val="et-EE"/>
        </w:rPr>
      </w:pPr>
      <w:r>
        <w:rPr>
          <w:rFonts w:ascii="Arial" w:hAnsi="Arial" w:cs="Arial"/>
          <w:lang w:val="et-EE"/>
        </w:rPr>
        <w:t>06</w:t>
      </w:r>
      <w:r w:rsidR="00446A9E" w:rsidRPr="000A7772">
        <w:rPr>
          <w:rFonts w:ascii="Arial" w:hAnsi="Arial" w:cs="Arial"/>
          <w:lang w:val="et-EE"/>
        </w:rPr>
        <w:t>.0</w:t>
      </w:r>
      <w:r w:rsidR="007A29BA">
        <w:rPr>
          <w:rFonts w:ascii="Arial" w:hAnsi="Arial" w:cs="Arial"/>
          <w:lang w:val="et-EE"/>
        </w:rPr>
        <w:t>7</w:t>
      </w:r>
      <w:r w:rsidR="002D7945" w:rsidRPr="000A7772">
        <w:rPr>
          <w:rFonts w:ascii="Arial" w:hAnsi="Arial" w:cs="Arial"/>
          <w:lang w:val="et-EE"/>
        </w:rPr>
        <w:t>.20</w:t>
      </w:r>
      <w:r w:rsidR="00A44F62">
        <w:rPr>
          <w:rFonts w:ascii="Arial" w:hAnsi="Arial" w:cs="Arial"/>
          <w:lang w:val="et-EE"/>
        </w:rPr>
        <w:t>20</w:t>
      </w:r>
    </w:p>
    <w:sectPr w:rsidR="000331F5" w:rsidRPr="000A7772" w:rsidSect="00573969">
      <w:headerReference w:type="default" r:id="rId12"/>
      <w:footerReference w:type="default" r:id="rId13"/>
      <w:headerReference w:type="first" r:id="rId14"/>
      <w:footerReference w:type="first" r:id="rId15"/>
      <w:pgSz w:w="12240" w:h="15840"/>
      <w:pgMar w:top="810" w:right="758" w:bottom="709" w:left="1440" w:header="420" w:footer="280"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5860" w:rsidRDefault="00C45860" w:rsidP="00556714">
      <w:pPr>
        <w:spacing w:before="0" w:after="0"/>
      </w:pPr>
      <w:r>
        <w:separator/>
      </w:r>
    </w:p>
  </w:endnote>
  <w:endnote w:type="continuationSeparator" w:id="0">
    <w:p w:rsidR="00C45860" w:rsidRDefault="00C45860" w:rsidP="00556714">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Times-Roman">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Arial" w:hAnsi="Arial" w:cs="Arial"/>
      </w:rPr>
      <w:id w:val="4884641"/>
      <w:docPartObj>
        <w:docPartGallery w:val="Page Numbers (Bottom of Page)"/>
        <w:docPartUnique/>
      </w:docPartObj>
    </w:sdtPr>
    <w:sdtContent>
      <w:p w:rsidR="00960F76" w:rsidRPr="00573969" w:rsidRDefault="00B36742" w:rsidP="00573969">
        <w:pPr>
          <w:pStyle w:val="Footer"/>
          <w:jc w:val="right"/>
          <w:rPr>
            <w:rFonts w:ascii="Arial" w:hAnsi="Arial" w:cs="Arial"/>
          </w:rPr>
        </w:pPr>
        <w:r w:rsidRPr="000E238F">
          <w:rPr>
            <w:rFonts w:ascii="Arial" w:hAnsi="Arial" w:cs="Arial"/>
          </w:rPr>
          <w:fldChar w:fldCharType="begin"/>
        </w:r>
        <w:r w:rsidR="00960F76" w:rsidRPr="000E238F">
          <w:rPr>
            <w:rFonts w:ascii="Arial" w:hAnsi="Arial" w:cs="Arial"/>
          </w:rPr>
          <w:instrText xml:space="preserve"> PAGE   \* MERGEFORMAT </w:instrText>
        </w:r>
        <w:r w:rsidRPr="000E238F">
          <w:rPr>
            <w:rFonts w:ascii="Arial" w:hAnsi="Arial" w:cs="Arial"/>
          </w:rPr>
          <w:fldChar w:fldCharType="separate"/>
        </w:r>
        <w:r w:rsidR="00A67431">
          <w:rPr>
            <w:rFonts w:ascii="Arial" w:hAnsi="Arial" w:cs="Arial"/>
            <w:noProof/>
          </w:rPr>
          <w:t>3</w:t>
        </w:r>
        <w:r w:rsidRPr="000E238F">
          <w:rPr>
            <w:rFonts w:ascii="Arial" w:hAnsi="Arial" w:cs="Arial"/>
          </w:rPr>
          <w:fldChar w:fldCharType="end"/>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0F76" w:rsidRPr="000E238F" w:rsidRDefault="00960F76" w:rsidP="000E238F">
    <w:pPr>
      <w:pStyle w:val="Footer"/>
      <w:jc w:val="center"/>
      <w:rPr>
        <w:rFonts w:ascii="Arial" w:hAnsi="Arial" w:cs="Arial"/>
        <w:lang w:val="et-EE"/>
      </w:rPr>
    </w:pPr>
    <w:r>
      <w:rPr>
        <w:rFonts w:ascii="Arial" w:hAnsi="Arial" w:cs="Arial"/>
        <w:lang w:val="et-EE"/>
      </w:rPr>
      <w:t xml:space="preserve">Tallinn </w:t>
    </w:r>
    <w:r>
      <w:rPr>
        <w:rFonts w:ascii="Arial" w:hAnsi="Arial" w:cs="Arial"/>
        <w:lang w:val="et-EE"/>
      </w:rPr>
      <w:t>2020</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5860" w:rsidRDefault="00C45860" w:rsidP="00556714">
      <w:pPr>
        <w:spacing w:before="0" w:after="0"/>
      </w:pPr>
      <w:r>
        <w:separator/>
      </w:r>
    </w:p>
  </w:footnote>
  <w:footnote w:type="continuationSeparator" w:id="0">
    <w:p w:rsidR="00C45860" w:rsidRDefault="00C45860" w:rsidP="00556714">
      <w:pPr>
        <w:spacing w:before="0"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0F76" w:rsidRPr="008B61DA" w:rsidRDefault="00960F76" w:rsidP="00556714">
    <w:pPr>
      <w:pStyle w:val="Header"/>
      <w:jc w:val="right"/>
      <w:rPr>
        <w:rFonts w:ascii="Arial" w:hAnsi="Arial" w:cs="Arial"/>
        <w:i/>
        <w:sz w:val="20"/>
        <w:szCs w:val="20"/>
        <w:lang w:val="et-EE"/>
      </w:rPr>
    </w:pPr>
    <w:r>
      <w:rPr>
        <w:rFonts w:ascii="Arial" w:hAnsi="Arial" w:cs="Arial"/>
        <w:i/>
        <w:sz w:val="20"/>
        <w:szCs w:val="20"/>
        <w:lang w:val="et-EE"/>
      </w:rPr>
      <w:t xml:space="preserve">Soodevahe küla Vana-Sauna </w:t>
    </w:r>
    <w:r w:rsidRPr="008B61DA">
      <w:rPr>
        <w:rFonts w:ascii="Arial" w:hAnsi="Arial" w:cs="Arial"/>
        <w:i/>
        <w:sz w:val="20"/>
        <w:szCs w:val="20"/>
        <w:lang w:val="et-EE"/>
      </w:rPr>
      <w:t>kinnistu ja lähiala detailplaneering</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0F76" w:rsidRDefault="00960F76" w:rsidP="00C86DC4">
    <w:pPr>
      <w:pStyle w:val="Heade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3"/>
    <w:lvl w:ilvl="0">
      <w:start w:val="3"/>
      <w:numFmt w:val="bullet"/>
      <w:lvlText w:val="-"/>
      <w:lvlJc w:val="left"/>
      <w:pPr>
        <w:tabs>
          <w:tab w:val="num" w:pos="435"/>
        </w:tabs>
        <w:ind w:left="435" w:hanging="360"/>
      </w:pPr>
      <w:rPr>
        <w:rFonts w:ascii="Times New Roman" w:hAnsi="Times New Roman" w:cs="Times New Roman"/>
      </w:rPr>
    </w:lvl>
  </w:abstractNum>
  <w:abstractNum w:abstractNumId="1">
    <w:nsid w:val="00000007"/>
    <w:multiLevelType w:val="singleLevel"/>
    <w:tmpl w:val="00000007"/>
    <w:name w:val="Outline"/>
    <w:lvl w:ilvl="0">
      <w:start w:val="1"/>
      <w:numFmt w:val="bullet"/>
      <w:lvlText w:val=""/>
      <w:lvlJc w:val="left"/>
      <w:pPr>
        <w:tabs>
          <w:tab w:val="num" w:pos="720"/>
        </w:tabs>
      </w:pPr>
      <w:rPr>
        <w:rFonts w:ascii="Symbol" w:hAnsi="Symbol"/>
      </w:rPr>
    </w:lvl>
  </w:abstractNum>
  <w:abstractNum w:abstractNumId="2">
    <w:nsid w:val="0000000E"/>
    <w:multiLevelType w:val="multilevel"/>
    <w:tmpl w:val="0000000E"/>
    <w:name w:val="WW8Num14"/>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Wingdings" w:hAnsi="Wingdings" w:cs="Wingdings"/>
      </w:rPr>
    </w:lvl>
    <w:lvl w:ilvl="2">
      <w:start w:val="1"/>
      <w:numFmt w:val="bullet"/>
      <w:lvlText w:val=""/>
      <w:lvlJc w:val="left"/>
      <w:pPr>
        <w:tabs>
          <w:tab w:val="num" w:pos="1440"/>
        </w:tabs>
        <w:ind w:left="1440" w:hanging="360"/>
      </w:pPr>
      <w:rPr>
        <w:rFonts w:ascii="Wingdings" w:hAnsi="Wingdings" w:cs="Wingdings"/>
      </w:rPr>
    </w:lvl>
    <w:lvl w:ilvl="3">
      <w:start w:val="1"/>
      <w:numFmt w:val="bullet"/>
      <w:lvlText w:val=""/>
      <w:lvlJc w:val="left"/>
      <w:pPr>
        <w:tabs>
          <w:tab w:val="num" w:pos="1800"/>
        </w:tabs>
        <w:ind w:left="1800" w:hanging="360"/>
      </w:pPr>
      <w:rPr>
        <w:rFonts w:ascii="Wingdings" w:hAnsi="Wingdings" w:cs="Wingdings"/>
      </w:rPr>
    </w:lvl>
    <w:lvl w:ilvl="4">
      <w:start w:val="1"/>
      <w:numFmt w:val="bullet"/>
      <w:lvlText w:val=""/>
      <w:lvlJc w:val="left"/>
      <w:pPr>
        <w:tabs>
          <w:tab w:val="num" w:pos="2160"/>
        </w:tabs>
        <w:ind w:left="2160" w:hanging="360"/>
      </w:pPr>
      <w:rPr>
        <w:rFonts w:ascii="Wingdings" w:hAnsi="Wingdings" w:cs="Wingdings"/>
      </w:rPr>
    </w:lvl>
    <w:lvl w:ilvl="5">
      <w:start w:val="1"/>
      <w:numFmt w:val="bullet"/>
      <w:lvlText w:val=""/>
      <w:lvlJc w:val="left"/>
      <w:pPr>
        <w:tabs>
          <w:tab w:val="num" w:pos="2520"/>
        </w:tabs>
        <w:ind w:left="2520" w:hanging="360"/>
      </w:pPr>
      <w:rPr>
        <w:rFonts w:ascii="Wingdings" w:hAnsi="Wingdings" w:cs="Wingdings"/>
      </w:rPr>
    </w:lvl>
    <w:lvl w:ilvl="6">
      <w:start w:val="1"/>
      <w:numFmt w:val="bullet"/>
      <w:lvlText w:val=""/>
      <w:lvlJc w:val="left"/>
      <w:pPr>
        <w:tabs>
          <w:tab w:val="num" w:pos="2880"/>
        </w:tabs>
        <w:ind w:left="2880" w:hanging="360"/>
      </w:pPr>
      <w:rPr>
        <w:rFonts w:ascii="Wingdings" w:hAnsi="Wingdings" w:cs="Wingdings"/>
      </w:rPr>
    </w:lvl>
    <w:lvl w:ilvl="7">
      <w:start w:val="1"/>
      <w:numFmt w:val="bullet"/>
      <w:lvlText w:val=""/>
      <w:lvlJc w:val="left"/>
      <w:pPr>
        <w:tabs>
          <w:tab w:val="num" w:pos="3240"/>
        </w:tabs>
        <w:ind w:left="3240" w:hanging="360"/>
      </w:pPr>
      <w:rPr>
        <w:rFonts w:ascii="Wingdings" w:hAnsi="Wingdings" w:cs="Wingdings"/>
      </w:rPr>
    </w:lvl>
    <w:lvl w:ilvl="8">
      <w:start w:val="1"/>
      <w:numFmt w:val="bullet"/>
      <w:lvlText w:val=""/>
      <w:lvlJc w:val="left"/>
      <w:pPr>
        <w:tabs>
          <w:tab w:val="num" w:pos="3600"/>
        </w:tabs>
        <w:ind w:left="3600" w:hanging="360"/>
      </w:pPr>
      <w:rPr>
        <w:rFonts w:ascii="Wingdings" w:hAnsi="Wingdings" w:cs="Wingdings"/>
      </w:rPr>
    </w:lvl>
  </w:abstractNum>
  <w:abstractNum w:abstractNumId="3">
    <w:nsid w:val="01361FA8"/>
    <w:multiLevelType w:val="multilevel"/>
    <w:tmpl w:val="A1441844"/>
    <w:lvl w:ilvl="0">
      <w:start w:val="4"/>
      <w:numFmt w:val="decimal"/>
      <w:suff w:val="space"/>
      <w:lvlText w:val="%1."/>
      <w:lvlJc w:val="left"/>
      <w:pPr>
        <w:ind w:left="380" w:hanging="238"/>
      </w:pPr>
      <w:rPr>
        <w:rFonts w:hint="default"/>
      </w:rPr>
    </w:lvl>
    <w:lvl w:ilvl="1">
      <w:start w:val="1"/>
      <w:numFmt w:val="decimal"/>
      <w:suff w:val="space"/>
      <w:lvlText w:val="%1.%2."/>
      <w:lvlJc w:val="left"/>
      <w:pPr>
        <w:ind w:left="431" w:hanging="431"/>
      </w:pPr>
      <w:rPr>
        <w:rFonts w:hint="default"/>
      </w:rPr>
    </w:lvl>
    <w:lvl w:ilvl="2">
      <w:start w:val="1"/>
      <w:numFmt w:val="decimal"/>
      <w:lvlText w:val="%1.%2.%3"/>
      <w:lvlJc w:val="right"/>
      <w:pPr>
        <w:ind w:left="0" w:firstLine="56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nsid w:val="05971F20"/>
    <w:multiLevelType w:val="multilevel"/>
    <w:tmpl w:val="88EC3D06"/>
    <w:lvl w:ilvl="0">
      <w:start w:val="5"/>
      <w:numFmt w:val="decimal"/>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nsid w:val="05F006C4"/>
    <w:multiLevelType w:val="multilevel"/>
    <w:tmpl w:val="92843434"/>
    <w:lvl w:ilvl="0">
      <w:start w:val="1"/>
      <w:numFmt w:val="bullet"/>
      <w:lvlText w:val=""/>
      <w:lvlJc w:val="left"/>
      <w:pPr>
        <w:ind w:left="644" w:hanging="360"/>
      </w:pPr>
      <w:rPr>
        <w:rFonts w:ascii="Symbol" w:hAnsi="Symbol"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6">
    <w:nsid w:val="0AD839D5"/>
    <w:multiLevelType w:val="multilevel"/>
    <w:tmpl w:val="9A22A972"/>
    <w:lvl w:ilvl="0">
      <w:start w:val="4"/>
      <w:numFmt w:val="decimal"/>
      <w:suff w:val="space"/>
      <w:lvlText w:val="%1."/>
      <w:lvlJc w:val="left"/>
      <w:pPr>
        <w:ind w:left="958" w:hanging="238"/>
      </w:pPr>
      <w:rPr>
        <w:rFonts w:hint="default"/>
      </w:rPr>
    </w:lvl>
    <w:lvl w:ilvl="1">
      <w:start w:val="1"/>
      <w:numFmt w:val="decimal"/>
      <w:suff w:val="space"/>
      <w:lvlText w:val="%1.%2."/>
      <w:lvlJc w:val="left"/>
      <w:pPr>
        <w:ind w:left="1151" w:hanging="431"/>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7">
    <w:nsid w:val="0B381805"/>
    <w:multiLevelType w:val="multilevel"/>
    <w:tmpl w:val="57C0F6E2"/>
    <w:lvl w:ilvl="0">
      <w:start w:val="4"/>
      <w:numFmt w:val="decimal"/>
      <w:suff w:val="space"/>
      <w:lvlText w:val="%1."/>
      <w:lvlJc w:val="left"/>
      <w:pPr>
        <w:ind w:left="0" w:firstLine="0"/>
      </w:pPr>
      <w:rPr>
        <w:rFonts w:hint="default"/>
      </w:rPr>
    </w:lvl>
    <w:lvl w:ilvl="1">
      <w:start w:val="12"/>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nsid w:val="1028075D"/>
    <w:multiLevelType w:val="hybridMultilevel"/>
    <w:tmpl w:val="A41420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1CD1C7D"/>
    <w:multiLevelType w:val="multilevel"/>
    <w:tmpl w:val="2632B4AE"/>
    <w:lvl w:ilvl="0">
      <w:start w:val="7"/>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nsid w:val="19C3748E"/>
    <w:multiLevelType w:val="hybridMultilevel"/>
    <w:tmpl w:val="84A06F7A"/>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1">
    <w:nsid w:val="1DC83FEB"/>
    <w:multiLevelType w:val="hybridMultilevel"/>
    <w:tmpl w:val="AC8C044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2">
    <w:nsid w:val="1F9C52AF"/>
    <w:multiLevelType w:val="multilevel"/>
    <w:tmpl w:val="84FAF69E"/>
    <w:lvl w:ilvl="0">
      <w:start w:val="1"/>
      <w:numFmt w:val="upperRoman"/>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223749D9"/>
    <w:multiLevelType w:val="multilevel"/>
    <w:tmpl w:val="7C3A2DD4"/>
    <w:lvl w:ilvl="0">
      <w:start w:val="1"/>
      <w:numFmt w:val="upperRoman"/>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nsid w:val="2D6A73B8"/>
    <w:multiLevelType w:val="multilevel"/>
    <w:tmpl w:val="F85202E8"/>
    <w:lvl w:ilvl="0">
      <w:start w:val="3"/>
      <w:numFmt w:val="decimal"/>
      <w:suff w:val="space"/>
      <w:lvlText w:val="%1."/>
      <w:lvlJc w:val="left"/>
      <w:pPr>
        <w:ind w:left="238" w:hanging="238"/>
      </w:pPr>
      <w:rPr>
        <w:rFonts w:hint="default"/>
      </w:rPr>
    </w:lvl>
    <w:lvl w:ilvl="1">
      <w:start w:val="1"/>
      <w:numFmt w:val="decimal"/>
      <w:lvlText w:val="%1.%2."/>
      <w:lvlJc w:val="left"/>
      <w:pPr>
        <w:ind w:left="0"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nsid w:val="2D9B4296"/>
    <w:multiLevelType w:val="hybridMultilevel"/>
    <w:tmpl w:val="7CB48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2E5352D"/>
    <w:multiLevelType w:val="hybridMultilevel"/>
    <w:tmpl w:val="8A0697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33115452"/>
    <w:multiLevelType w:val="hybridMultilevel"/>
    <w:tmpl w:val="11706C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56513E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35DA1C1D"/>
    <w:multiLevelType w:val="multilevel"/>
    <w:tmpl w:val="202ECCAE"/>
    <w:lvl w:ilvl="0">
      <w:start w:val="2"/>
      <w:numFmt w:val="decimal"/>
      <w:lvlText w:val="%1."/>
      <w:lvlJc w:val="left"/>
      <w:pPr>
        <w:ind w:left="0" w:firstLine="0"/>
      </w:pPr>
      <w:rPr>
        <w:rFonts w:hint="default"/>
      </w:rPr>
    </w:lvl>
    <w:lvl w:ilvl="1">
      <w:start w:val="1"/>
      <w:numFmt w:val="decimal"/>
      <w:suff w:val="space"/>
      <w:lvlText w:val="%1.%2."/>
      <w:lvlJc w:val="left"/>
      <w:pPr>
        <w:ind w:left="431" w:hanging="431"/>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nsid w:val="36441489"/>
    <w:multiLevelType w:val="hybridMultilevel"/>
    <w:tmpl w:val="138406D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1">
    <w:nsid w:val="39F811BE"/>
    <w:multiLevelType w:val="hybridMultilevel"/>
    <w:tmpl w:val="C46873B0"/>
    <w:lvl w:ilvl="0" w:tplc="827E7A00">
      <w:start w:val="1"/>
      <w:numFmt w:val="decimal"/>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3DAF1A9F"/>
    <w:multiLevelType w:val="multilevel"/>
    <w:tmpl w:val="A1441844"/>
    <w:lvl w:ilvl="0">
      <w:start w:val="4"/>
      <w:numFmt w:val="decimal"/>
      <w:suff w:val="space"/>
      <w:lvlText w:val="%1."/>
      <w:lvlJc w:val="left"/>
      <w:pPr>
        <w:ind w:left="380" w:hanging="238"/>
      </w:pPr>
      <w:rPr>
        <w:rFonts w:hint="default"/>
      </w:rPr>
    </w:lvl>
    <w:lvl w:ilvl="1">
      <w:start w:val="1"/>
      <w:numFmt w:val="decimal"/>
      <w:suff w:val="space"/>
      <w:lvlText w:val="%1.%2."/>
      <w:lvlJc w:val="left"/>
      <w:pPr>
        <w:ind w:left="431" w:hanging="431"/>
      </w:pPr>
      <w:rPr>
        <w:rFonts w:hint="default"/>
      </w:rPr>
    </w:lvl>
    <w:lvl w:ilvl="2">
      <w:start w:val="1"/>
      <w:numFmt w:val="decimal"/>
      <w:lvlText w:val="%1.%2.%3"/>
      <w:lvlJc w:val="right"/>
      <w:pPr>
        <w:ind w:left="-141" w:firstLine="56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nsid w:val="3F0C0330"/>
    <w:multiLevelType w:val="multilevel"/>
    <w:tmpl w:val="12FCA56E"/>
    <w:lvl w:ilvl="0">
      <w:start w:val="3"/>
      <w:numFmt w:val="decimal"/>
      <w:lvlText w:val="%1."/>
      <w:lvlJc w:val="left"/>
      <w:pPr>
        <w:ind w:left="0" w:firstLine="0"/>
      </w:pPr>
      <w:rPr>
        <w:rFonts w:hint="default"/>
      </w:rPr>
    </w:lvl>
    <w:lvl w:ilvl="1">
      <w:start w:val="1"/>
      <w:numFmt w:val="decimal"/>
      <w:suff w:val="space"/>
      <w:lvlText w:val="%1.%2."/>
      <w:lvlJc w:val="left"/>
      <w:pPr>
        <w:ind w:left="431" w:hanging="431"/>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nsid w:val="3F5270F2"/>
    <w:multiLevelType w:val="multilevel"/>
    <w:tmpl w:val="5D9A3BDA"/>
    <w:lvl w:ilvl="0">
      <w:start w:val="5"/>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3F5609C1"/>
    <w:multiLevelType w:val="hybridMultilevel"/>
    <w:tmpl w:val="DF50854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nsid w:val="42D949A0"/>
    <w:multiLevelType w:val="multilevel"/>
    <w:tmpl w:val="708875F0"/>
    <w:lvl w:ilvl="0">
      <w:start w:val="4"/>
      <w:numFmt w:val="decimal"/>
      <w:suff w:val="space"/>
      <w:lvlText w:val="%1."/>
      <w:lvlJc w:val="left"/>
      <w:pPr>
        <w:ind w:left="0" w:firstLine="0"/>
      </w:pPr>
      <w:rPr>
        <w:rFonts w:hint="default"/>
      </w:rPr>
    </w:lvl>
    <w:lvl w:ilvl="1">
      <w:start w:val="1"/>
      <w:numFmt w:val="decimal"/>
      <w:suff w:val="space"/>
      <w:lvlText w:val="%1.%2."/>
      <w:lvlJc w:val="left"/>
      <w:pPr>
        <w:ind w:left="431" w:hanging="431"/>
      </w:pPr>
      <w:rPr>
        <w:rFonts w:hint="default"/>
      </w:rPr>
    </w:lvl>
    <w:lvl w:ilvl="2">
      <w:start w:val="1"/>
      <w:numFmt w:val="decimal"/>
      <w:suff w:val="space"/>
      <w:lvlText w:val="%1.%2.%3"/>
      <w:lvlJc w:val="left"/>
      <w:pPr>
        <w:ind w:left="0" w:firstLine="0"/>
      </w:pPr>
      <w:rPr>
        <w:rFonts w:hint="default"/>
        <w:b/>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nsid w:val="44C4497E"/>
    <w:multiLevelType w:val="hybridMultilevel"/>
    <w:tmpl w:val="EE4A5584"/>
    <w:lvl w:ilvl="0" w:tplc="0809000F">
      <w:start w:val="1"/>
      <w:numFmt w:val="decimal"/>
      <w:lvlText w:val="%1."/>
      <w:lvlJc w:val="left"/>
      <w:pPr>
        <w:ind w:left="2700" w:hanging="360"/>
      </w:pPr>
    </w:lvl>
    <w:lvl w:ilvl="1" w:tplc="827E7A00">
      <w:start w:val="1"/>
      <w:numFmt w:val="decimal"/>
      <w:lvlText w:val="%2."/>
      <w:lvlJc w:val="right"/>
      <w:pPr>
        <w:ind w:left="3420" w:hanging="360"/>
      </w:pPr>
      <w:rPr>
        <w:rFonts w:hint="default"/>
      </w:rPr>
    </w:lvl>
    <w:lvl w:ilvl="2" w:tplc="029A1298">
      <w:start w:val="1"/>
      <w:numFmt w:val="decimal"/>
      <w:lvlText w:val="%3."/>
      <w:lvlJc w:val="right"/>
      <w:pPr>
        <w:ind w:left="4140" w:hanging="180"/>
      </w:pPr>
      <w:rPr>
        <w:rFonts w:hint="default"/>
      </w:rPr>
    </w:lvl>
    <w:lvl w:ilvl="3" w:tplc="0809000F" w:tentative="1">
      <w:start w:val="1"/>
      <w:numFmt w:val="decimal"/>
      <w:lvlText w:val="%4."/>
      <w:lvlJc w:val="left"/>
      <w:pPr>
        <w:ind w:left="4860" w:hanging="360"/>
      </w:pPr>
    </w:lvl>
    <w:lvl w:ilvl="4" w:tplc="08090019" w:tentative="1">
      <w:start w:val="1"/>
      <w:numFmt w:val="lowerLetter"/>
      <w:lvlText w:val="%5."/>
      <w:lvlJc w:val="left"/>
      <w:pPr>
        <w:ind w:left="5580" w:hanging="360"/>
      </w:pPr>
    </w:lvl>
    <w:lvl w:ilvl="5" w:tplc="0809001B" w:tentative="1">
      <w:start w:val="1"/>
      <w:numFmt w:val="lowerRoman"/>
      <w:lvlText w:val="%6."/>
      <w:lvlJc w:val="right"/>
      <w:pPr>
        <w:ind w:left="6300" w:hanging="180"/>
      </w:pPr>
    </w:lvl>
    <w:lvl w:ilvl="6" w:tplc="0809000F" w:tentative="1">
      <w:start w:val="1"/>
      <w:numFmt w:val="decimal"/>
      <w:lvlText w:val="%7."/>
      <w:lvlJc w:val="left"/>
      <w:pPr>
        <w:ind w:left="7020" w:hanging="360"/>
      </w:pPr>
    </w:lvl>
    <w:lvl w:ilvl="7" w:tplc="08090019" w:tentative="1">
      <w:start w:val="1"/>
      <w:numFmt w:val="lowerLetter"/>
      <w:lvlText w:val="%8."/>
      <w:lvlJc w:val="left"/>
      <w:pPr>
        <w:ind w:left="7740" w:hanging="360"/>
      </w:pPr>
    </w:lvl>
    <w:lvl w:ilvl="8" w:tplc="0809001B" w:tentative="1">
      <w:start w:val="1"/>
      <w:numFmt w:val="lowerRoman"/>
      <w:lvlText w:val="%9."/>
      <w:lvlJc w:val="right"/>
      <w:pPr>
        <w:ind w:left="8460" w:hanging="180"/>
      </w:pPr>
    </w:lvl>
  </w:abstractNum>
  <w:abstractNum w:abstractNumId="28">
    <w:nsid w:val="4AD924CE"/>
    <w:multiLevelType w:val="hybridMultilevel"/>
    <w:tmpl w:val="482E6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B8E49F2"/>
    <w:multiLevelType w:val="hybridMultilevel"/>
    <w:tmpl w:val="99A28BCC"/>
    <w:lvl w:ilvl="0" w:tplc="827E7A00">
      <w:start w:val="1"/>
      <w:numFmt w:val="decimal"/>
      <w:lvlText w:val="%1."/>
      <w:lvlJc w:val="right"/>
      <w:pPr>
        <w:ind w:left="720" w:hanging="360"/>
      </w:pPr>
      <w:rPr>
        <w:rFonts w:hint="default"/>
      </w:rPr>
    </w:lvl>
    <w:lvl w:ilvl="1" w:tplc="08090019" w:tentative="1">
      <w:start w:val="1"/>
      <w:numFmt w:val="lowerLetter"/>
      <w:lvlText w:val="%2."/>
      <w:lvlJc w:val="left"/>
      <w:pPr>
        <w:ind w:left="1440" w:hanging="360"/>
      </w:pPr>
    </w:lvl>
    <w:lvl w:ilvl="2" w:tplc="827E7A00">
      <w:start w:val="1"/>
      <w:numFmt w:val="decimal"/>
      <w:lvlText w:val="%3."/>
      <w:lvlJc w:val="right"/>
      <w:pPr>
        <w:ind w:left="174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4CFB7484"/>
    <w:multiLevelType w:val="multilevel"/>
    <w:tmpl w:val="7908AC96"/>
    <w:lvl w:ilvl="0">
      <w:start w:val="2"/>
      <w:numFmt w:val="decimal"/>
      <w:suff w:val="space"/>
      <w:lvlText w:val="%1."/>
      <w:lvlJc w:val="left"/>
      <w:pPr>
        <w:ind w:left="360" w:hanging="360"/>
      </w:pPr>
      <w:rPr>
        <w:rFonts w:hint="default"/>
      </w:rPr>
    </w:lvl>
    <w:lvl w:ilvl="1">
      <w:start w:val="1"/>
      <w:numFmt w:val="decimal"/>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nsid w:val="4D840E17"/>
    <w:multiLevelType w:val="multilevel"/>
    <w:tmpl w:val="13089DB4"/>
    <w:lvl w:ilvl="0">
      <w:start w:val="1"/>
      <w:numFmt w:val="bullet"/>
      <w:lvlText w:val=""/>
      <w:lvlJc w:val="left"/>
      <w:pPr>
        <w:tabs>
          <w:tab w:val="num" w:pos="644"/>
        </w:tabs>
        <w:ind w:left="644" w:hanging="360"/>
      </w:pPr>
      <w:rPr>
        <w:rFonts w:ascii="Symbol" w:hAnsi="Symbol"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3"/>
      <w:numFmt w:val="bullet"/>
      <w:lvlText w:val="-"/>
      <w:lvlJc w:val="left"/>
      <w:pPr>
        <w:ind w:left="1440" w:hanging="1080"/>
      </w:pPr>
      <w:rPr>
        <w:rFonts w:ascii="Times New Roman" w:hAnsi="Times New Roman"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2">
    <w:nsid w:val="52460C07"/>
    <w:multiLevelType w:val="multilevel"/>
    <w:tmpl w:val="86CCC6E4"/>
    <w:lvl w:ilvl="0">
      <w:start w:val="2"/>
      <w:numFmt w:val="upperRoman"/>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nsid w:val="5EBD41F6"/>
    <w:multiLevelType w:val="hybridMultilevel"/>
    <w:tmpl w:val="8F3EE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0490D29"/>
    <w:multiLevelType w:val="hybridMultilevel"/>
    <w:tmpl w:val="41EEA2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66330618"/>
    <w:multiLevelType w:val="hybridMultilevel"/>
    <w:tmpl w:val="F6FE349C"/>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6">
    <w:nsid w:val="670E4ADD"/>
    <w:multiLevelType w:val="hybridMultilevel"/>
    <w:tmpl w:val="ADCE4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AF04BEB"/>
    <w:multiLevelType w:val="hybridMultilevel"/>
    <w:tmpl w:val="89E6BC1E"/>
    <w:lvl w:ilvl="0" w:tplc="38C403FC">
      <w:start w:val="1"/>
      <w:numFmt w:val="bullet"/>
      <w:lvlText w:val="-"/>
      <w:lvlJc w:val="left"/>
      <w:pPr>
        <w:ind w:left="720" w:hanging="360"/>
      </w:pPr>
      <w:rPr>
        <w:rFonts w:ascii="Times New Roman" w:eastAsia="Times New Roman" w:hAnsi="Times New Roman" w:cs="Times New Roman" w:hint="default"/>
        <w:b/>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8">
    <w:nsid w:val="6C681A94"/>
    <w:multiLevelType w:val="multilevel"/>
    <w:tmpl w:val="A81EF4B2"/>
    <w:lvl w:ilvl="0">
      <w:start w:val="1"/>
      <w:numFmt w:val="decimal"/>
      <w:pStyle w:val="Heading1"/>
      <w:suff w:val="space"/>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9">
    <w:nsid w:val="79254851"/>
    <w:multiLevelType w:val="hybridMultilevel"/>
    <w:tmpl w:val="234A2A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nsid w:val="7D092036"/>
    <w:multiLevelType w:val="hybridMultilevel"/>
    <w:tmpl w:val="F774E8A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1">
    <w:nsid w:val="7DBF529C"/>
    <w:multiLevelType w:val="multilevel"/>
    <w:tmpl w:val="0809001F"/>
    <w:lvl w:ilvl="0">
      <w:start w:val="1"/>
      <w:numFmt w:val="decimal"/>
      <w:lvlText w:val="%1."/>
      <w:lvlJc w:val="left"/>
      <w:pPr>
        <w:ind w:left="1800" w:hanging="360"/>
      </w:pPr>
      <w:rPr>
        <w:rFonts w:hint="default"/>
      </w:rPr>
    </w:lvl>
    <w:lvl w:ilvl="1">
      <w:start w:val="1"/>
      <w:numFmt w:val="decimal"/>
      <w:lvlText w:val="%1.%2."/>
      <w:lvlJc w:val="left"/>
      <w:pPr>
        <w:ind w:left="2232" w:hanging="432"/>
      </w:pPr>
    </w:lvl>
    <w:lvl w:ilvl="2">
      <w:start w:val="1"/>
      <w:numFmt w:val="decimal"/>
      <w:lvlText w:val="%1.%2.%3."/>
      <w:lvlJc w:val="left"/>
      <w:pPr>
        <w:ind w:left="2664" w:hanging="504"/>
      </w:pPr>
    </w:lvl>
    <w:lvl w:ilvl="3">
      <w:start w:val="1"/>
      <w:numFmt w:val="decimal"/>
      <w:lvlText w:val="%1.%2.%3.%4."/>
      <w:lvlJc w:val="left"/>
      <w:pPr>
        <w:ind w:left="3168" w:hanging="648"/>
      </w:pPr>
    </w:lvl>
    <w:lvl w:ilvl="4">
      <w:start w:val="1"/>
      <w:numFmt w:val="decimal"/>
      <w:lvlText w:val="%1.%2.%3.%4.%5."/>
      <w:lvlJc w:val="left"/>
      <w:pPr>
        <w:ind w:left="3672" w:hanging="792"/>
      </w:pPr>
    </w:lvl>
    <w:lvl w:ilvl="5">
      <w:start w:val="1"/>
      <w:numFmt w:val="decimal"/>
      <w:lvlText w:val="%1.%2.%3.%4.%5.%6."/>
      <w:lvlJc w:val="left"/>
      <w:pPr>
        <w:ind w:left="4176" w:hanging="936"/>
      </w:pPr>
    </w:lvl>
    <w:lvl w:ilvl="6">
      <w:start w:val="1"/>
      <w:numFmt w:val="decimal"/>
      <w:lvlText w:val="%1.%2.%3.%4.%5.%6.%7."/>
      <w:lvlJc w:val="left"/>
      <w:pPr>
        <w:ind w:left="4680" w:hanging="1080"/>
      </w:pPr>
    </w:lvl>
    <w:lvl w:ilvl="7">
      <w:start w:val="1"/>
      <w:numFmt w:val="decimal"/>
      <w:lvlText w:val="%1.%2.%3.%4.%5.%6.%7.%8."/>
      <w:lvlJc w:val="left"/>
      <w:pPr>
        <w:ind w:left="5184" w:hanging="1224"/>
      </w:pPr>
    </w:lvl>
    <w:lvl w:ilvl="8">
      <w:start w:val="1"/>
      <w:numFmt w:val="decimal"/>
      <w:lvlText w:val="%1.%2.%3.%4.%5.%6.%7.%8.%9."/>
      <w:lvlJc w:val="left"/>
      <w:pPr>
        <w:ind w:left="5760" w:hanging="1440"/>
      </w:pPr>
    </w:lvl>
  </w:abstractNum>
  <w:abstractNum w:abstractNumId="42">
    <w:nsid w:val="7EF01766"/>
    <w:multiLevelType w:val="hybridMultilevel"/>
    <w:tmpl w:val="AC98AF2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13"/>
  </w:num>
  <w:num w:numId="2">
    <w:abstractNumId w:val="12"/>
  </w:num>
  <w:num w:numId="3">
    <w:abstractNumId w:val="38"/>
  </w:num>
  <w:num w:numId="4">
    <w:abstractNumId w:val="19"/>
  </w:num>
  <w:num w:numId="5">
    <w:abstractNumId w:val="14"/>
  </w:num>
  <w:num w:numId="6">
    <w:abstractNumId w:val="23"/>
  </w:num>
  <w:num w:numId="7">
    <w:abstractNumId w:val="26"/>
  </w:num>
  <w:num w:numId="8">
    <w:abstractNumId w:val="4"/>
  </w:num>
  <w:num w:numId="9">
    <w:abstractNumId w:val="9"/>
  </w:num>
  <w:num w:numId="10">
    <w:abstractNumId w:val="17"/>
  </w:num>
  <w:num w:numId="11">
    <w:abstractNumId w:val="8"/>
  </w:num>
  <w:num w:numId="12">
    <w:abstractNumId w:val="32"/>
  </w:num>
  <w:num w:numId="13">
    <w:abstractNumId w:val="31"/>
  </w:num>
  <w:num w:numId="14">
    <w:abstractNumId w:val="1"/>
  </w:num>
  <w:num w:numId="15">
    <w:abstractNumId w:val="16"/>
  </w:num>
  <w:num w:numId="16">
    <w:abstractNumId w:val="34"/>
  </w:num>
  <w:num w:numId="1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num>
  <w:num w:numId="19">
    <w:abstractNumId w:val="30"/>
  </w:num>
  <w:num w:numId="20">
    <w:abstractNumId w:val="39"/>
  </w:num>
  <w:num w:numId="21">
    <w:abstractNumId w:val="36"/>
  </w:num>
  <w:num w:numId="22">
    <w:abstractNumId w:val="25"/>
  </w:num>
  <w:num w:numId="23">
    <w:abstractNumId w:val="10"/>
  </w:num>
  <w:num w:numId="24">
    <w:abstractNumId w:val="6"/>
  </w:num>
  <w:num w:numId="25">
    <w:abstractNumId w:val="27"/>
  </w:num>
  <w:num w:numId="26">
    <w:abstractNumId w:val="41"/>
  </w:num>
  <w:num w:numId="27">
    <w:abstractNumId w:val="18"/>
  </w:num>
  <w:num w:numId="28">
    <w:abstractNumId w:val="21"/>
  </w:num>
  <w:num w:numId="29">
    <w:abstractNumId w:val="29"/>
  </w:num>
  <w:num w:numId="30">
    <w:abstractNumId w:val="7"/>
  </w:num>
  <w:num w:numId="31">
    <w:abstractNumId w:val="22"/>
  </w:num>
  <w:num w:numId="32">
    <w:abstractNumId w:val="3"/>
  </w:num>
  <w:num w:numId="33">
    <w:abstractNumId w:val="0"/>
  </w:num>
  <w:num w:numId="34">
    <w:abstractNumId w:val="35"/>
  </w:num>
  <w:num w:numId="35">
    <w:abstractNumId w:val="37"/>
  </w:num>
  <w:num w:numId="36">
    <w:abstractNumId w:val="15"/>
  </w:num>
  <w:num w:numId="37">
    <w:abstractNumId w:val="24"/>
  </w:num>
  <w:num w:numId="38">
    <w:abstractNumId w:val="33"/>
  </w:num>
  <w:num w:numId="39">
    <w:abstractNumId w:val="28"/>
  </w:num>
  <w:num w:numId="40">
    <w:abstractNumId w:val="20"/>
  </w:num>
  <w:num w:numId="41">
    <w:abstractNumId w:val="42"/>
  </w:num>
  <w:num w:numId="42">
    <w:abstractNumId w:val="2"/>
  </w:num>
  <w:num w:numId="43">
    <w:abstractNumId w:val="11"/>
  </w:num>
  <w:num w:numId="44">
    <w:abstractNumId w:val="4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5122"/>
  </w:hdrShapeDefaults>
  <w:footnotePr>
    <w:footnote w:id="-1"/>
    <w:footnote w:id="0"/>
  </w:footnotePr>
  <w:endnotePr>
    <w:endnote w:id="-1"/>
    <w:endnote w:id="0"/>
  </w:endnotePr>
  <w:compat/>
  <w:rsids>
    <w:rsidRoot w:val="006216A5"/>
    <w:rsid w:val="00004813"/>
    <w:rsid w:val="00012BCB"/>
    <w:rsid w:val="00013582"/>
    <w:rsid w:val="0001524A"/>
    <w:rsid w:val="00023FE0"/>
    <w:rsid w:val="00025342"/>
    <w:rsid w:val="000331F5"/>
    <w:rsid w:val="000334FB"/>
    <w:rsid w:val="00036B18"/>
    <w:rsid w:val="0003779D"/>
    <w:rsid w:val="000550C9"/>
    <w:rsid w:val="00063F23"/>
    <w:rsid w:val="0008056B"/>
    <w:rsid w:val="000832D9"/>
    <w:rsid w:val="000A60DF"/>
    <w:rsid w:val="000A7772"/>
    <w:rsid w:val="000B572A"/>
    <w:rsid w:val="000C4A49"/>
    <w:rsid w:val="000C5428"/>
    <w:rsid w:val="000D098C"/>
    <w:rsid w:val="000D5AFD"/>
    <w:rsid w:val="000E238F"/>
    <w:rsid w:val="00102021"/>
    <w:rsid w:val="00102D17"/>
    <w:rsid w:val="00103948"/>
    <w:rsid w:val="001075A0"/>
    <w:rsid w:val="00144511"/>
    <w:rsid w:val="00145F7F"/>
    <w:rsid w:val="00164210"/>
    <w:rsid w:val="001769A7"/>
    <w:rsid w:val="00184DE5"/>
    <w:rsid w:val="00197475"/>
    <w:rsid w:val="001A7C40"/>
    <w:rsid w:val="001C21E3"/>
    <w:rsid w:val="001E3305"/>
    <w:rsid w:val="001E491E"/>
    <w:rsid w:val="001F6218"/>
    <w:rsid w:val="001F621B"/>
    <w:rsid w:val="00205999"/>
    <w:rsid w:val="00206F98"/>
    <w:rsid w:val="0021081B"/>
    <w:rsid w:val="00213E4B"/>
    <w:rsid w:val="002542CE"/>
    <w:rsid w:val="00257B8B"/>
    <w:rsid w:val="00264397"/>
    <w:rsid w:val="00267C64"/>
    <w:rsid w:val="00270118"/>
    <w:rsid w:val="00277309"/>
    <w:rsid w:val="00280E30"/>
    <w:rsid w:val="00286409"/>
    <w:rsid w:val="00287635"/>
    <w:rsid w:val="00291964"/>
    <w:rsid w:val="0029450F"/>
    <w:rsid w:val="002A647B"/>
    <w:rsid w:val="002C0262"/>
    <w:rsid w:val="002D4BF4"/>
    <w:rsid w:val="002D7945"/>
    <w:rsid w:val="002E08E2"/>
    <w:rsid w:val="002E4B29"/>
    <w:rsid w:val="002F095F"/>
    <w:rsid w:val="002F1368"/>
    <w:rsid w:val="00310992"/>
    <w:rsid w:val="00323B2E"/>
    <w:rsid w:val="00330241"/>
    <w:rsid w:val="00330917"/>
    <w:rsid w:val="00333314"/>
    <w:rsid w:val="00337C53"/>
    <w:rsid w:val="00342367"/>
    <w:rsid w:val="00361B84"/>
    <w:rsid w:val="003638C3"/>
    <w:rsid w:val="00367F69"/>
    <w:rsid w:val="00387105"/>
    <w:rsid w:val="00391CE9"/>
    <w:rsid w:val="00392E4D"/>
    <w:rsid w:val="00394ADD"/>
    <w:rsid w:val="003A7246"/>
    <w:rsid w:val="003C38E4"/>
    <w:rsid w:val="003D5E34"/>
    <w:rsid w:val="003E15E7"/>
    <w:rsid w:val="003F11D8"/>
    <w:rsid w:val="003F1B68"/>
    <w:rsid w:val="003F321A"/>
    <w:rsid w:val="003F4661"/>
    <w:rsid w:val="004005AB"/>
    <w:rsid w:val="00401768"/>
    <w:rsid w:val="00401DEC"/>
    <w:rsid w:val="004113AB"/>
    <w:rsid w:val="00414788"/>
    <w:rsid w:val="00446389"/>
    <w:rsid w:val="004465D5"/>
    <w:rsid w:val="00446A9E"/>
    <w:rsid w:val="004509D4"/>
    <w:rsid w:val="00451C33"/>
    <w:rsid w:val="00475797"/>
    <w:rsid w:val="004815BF"/>
    <w:rsid w:val="00485A74"/>
    <w:rsid w:val="004904EA"/>
    <w:rsid w:val="004B1287"/>
    <w:rsid w:val="004B1FCA"/>
    <w:rsid w:val="004B35D1"/>
    <w:rsid w:val="004C7D9B"/>
    <w:rsid w:val="004E3940"/>
    <w:rsid w:val="004E7B95"/>
    <w:rsid w:val="00507B6B"/>
    <w:rsid w:val="00526796"/>
    <w:rsid w:val="00540193"/>
    <w:rsid w:val="00540A9C"/>
    <w:rsid w:val="005418CA"/>
    <w:rsid w:val="005551DC"/>
    <w:rsid w:val="00556714"/>
    <w:rsid w:val="00566AF8"/>
    <w:rsid w:val="00571BAD"/>
    <w:rsid w:val="00573969"/>
    <w:rsid w:val="00577636"/>
    <w:rsid w:val="0058110A"/>
    <w:rsid w:val="00590364"/>
    <w:rsid w:val="005A2ADC"/>
    <w:rsid w:val="005B3AAA"/>
    <w:rsid w:val="005B433D"/>
    <w:rsid w:val="005B6760"/>
    <w:rsid w:val="005C3703"/>
    <w:rsid w:val="005D6BD6"/>
    <w:rsid w:val="005E485C"/>
    <w:rsid w:val="005F3A27"/>
    <w:rsid w:val="0061787C"/>
    <w:rsid w:val="006216A5"/>
    <w:rsid w:val="006415CB"/>
    <w:rsid w:val="006428D2"/>
    <w:rsid w:val="00642F7F"/>
    <w:rsid w:val="0064449E"/>
    <w:rsid w:val="00665972"/>
    <w:rsid w:val="006821E3"/>
    <w:rsid w:val="006825E3"/>
    <w:rsid w:val="006A33E7"/>
    <w:rsid w:val="006B5CFB"/>
    <w:rsid w:val="006B62D0"/>
    <w:rsid w:val="006B739E"/>
    <w:rsid w:val="006C2798"/>
    <w:rsid w:val="006C3492"/>
    <w:rsid w:val="006E53B3"/>
    <w:rsid w:val="006E5D9E"/>
    <w:rsid w:val="006E6A69"/>
    <w:rsid w:val="006F1895"/>
    <w:rsid w:val="006F3E7E"/>
    <w:rsid w:val="006F45A0"/>
    <w:rsid w:val="00701EA7"/>
    <w:rsid w:val="00706E94"/>
    <w:rsid w:val="00716444"/>
    <w:rsid w:val="00723347"/>
    <w:rsid w:val="007301FB"/>
    <w:rsid w:val="0073103E"/>
    <w:rsid w:val="00734C8F"/>
    <w:rsid w:val="00756A66"/>
    <w:rsid w:val="007624C1"/>
    <w:rsid w:val="007636BC"/>
    <w:rsid w:val="0076616E"/>
    <w:rsid w:val="00771D15"/>
    <w:rsid w:val="00793736"/>
    <w:rsid w:val="007A29BA"/>
    <w:rsid w:val="007A5542"/>
    <w:rsid w:val="007D14A6"/>
    <w:rsid w:val="007D1DF8"/>
    <w:rsid w:val="007D6BAE"/>
    <w:rsid w:val="007D6E72"/>
    <w:rsid w:val="007E3152"/>
    <w:rsid w:val="007E3F4E"/>
    <w:rsid w:val="007F5F3D"/>
    <w:rsid w:val="00800031"/>
    <w:rsid w:val="00804C0C"/>
    <w:rsid w:val="008054A8"/>
    <w:rsid w:val="00817AFA"/>
    <w:rsid w:val="00844FA4"/>
    <w:rsid w:val="00860348"/>
    <w:rsid w:val="008671F5"/>
    <w:rsid w:val="00877158"/>
    <w:rsid w:val="0088205F"/>
    <w:rsid w:val="0088348C"/>
    <w:rsid w:val="008838CE"/>
    <w:rsid w:val="00896E3B"/>
    <w:rsid w:val="008B61DA"/>
    <w:rsid w:val="008C69A9"/>
    <w:rsid w:val="008C6BA6"/>
    <w:rsid w:val="008E2468"/>
    <w:rsid w:val="008E6781"/>
    <w:rsid w:val="008E6DCA"/>
    <w:rsid w:val="008F0EBC"/>
    <w:rsid w:val="008F1406"/>
    <w:rsid w:val="008F24D8"/>
    <w:rsid w:val="009020A5"/>
    <w:rsid w:val="00904210"/>
    <w:rsid w:val="00905F45"/>
    <w:rsid w:val="0092121F"/>
    <w:rsid w:val="00934B61"/>
    <w:rsid w:val="00960F76"/>
    <w:rsid w:val="009832C9"/>
    <w:rsid w:val="00994E16"/>
    <w:rsid w:val="009A466F"/>
    <w:rsid w:val="009A73C2"/>
    <w:rsid w:val="009B0CFF"/>
    <w:rsid w:val="009B61C9"/>
    <w:rsid w:val="009C5D14"/>
    <w:rsid w:val="009C769C"/>
    <w:rsid w:val="009D5002"/>
    <w:rsid w:val="009D7E40"/>
    <w:rsid w:val="009F18DC"/>
    <w:rsid w:val="00A00F6B"/>
    <w:rsid w:val="00A1457B"/>
    <w:rsid w:val="00A14A00"/>
    <w:rsid w:val="00A158CA"/>
    <w:rsid w:val="00A44F62"/>
    <w:rsid w:val="00A53979"/>
    <w:rsid w:val="00A572A1"/>
    <w:rsid w:val="00A67431"/>
    <w:rsid w:val="00A87859"/>
    <w:rsid w:val="00A904BF"/>
    <w:rsid w:val="00A92AC3"/>
    <w:rsid w:val="00AA1052"/>
    <w:rsid w:val="00AA1143"/>
    <w:rsid w:val="00AA496B"/>
    <w:rsid w:val="00AB0814"/>
    <w:rsid w:val="00AC5111"/>
    <w:rsid w:val="00B05ADC"/>
    <w:rsid w:val="00B069EF"/>
    <w:rsid w:val="00B24E83"/>
    <w:rsid w:val="00B30A88"/>
    <w:rsid w:val="00B36742"/>
    <w:rsid w:val="00B36D59"/>
    <w:rsid w:val="00B5225D"/>
    <w:rsid w:val="00BA03C7"/>
    <w:rsid w:val="00BA1D2E"/>
    <w:rsid w:val="00BA3A4F"/>
    <w:rsid w:val="00BB16AA"/>
    <w:rsid w:val="00BB2867"/>
    <w:rsid w:val="00BE2B3F"/>
    <w:rsid w:val="00BE2CF4"/>
    <w:rsid w:val="00BE4B3D"/>
    <w:rsid w:val="00BE5C85"/>
    <w:rsid w:val="00C14331"/>
    <w:rsid w:val="00C15B2C"/>
    <w:rsid w:val="00C16991"/>
    <w:rsid w:val="00C17988"/>
    <w:rsid w:val="00C24D47"/>
    <w:rsid w:val="00C31328"/>
    <w:rsid w:val="00C45860"/>
    <w:rsid w:val="00C5087F"/>
    <w:rsid w:val="00C52919"/>
    <w:rsid w:val="00C5572D"/>
    <w:rsid w:val="00C55E7E"/>
    <w:rsid w:val="00C86DC4"/>
    <w:rsid w:val="00C92767"/>
    <w:rsid w:val="00C94D65"/>
    <w:rsid w:val="00C968B3"/>
    <w:rsid w:val="00C96A00"/>
    <w:rsid w:val="00CB489F"/>
    <w:rsid w:val="00CB4951"/>
    <w:rsid w:val="00CC3B6E"/>
    <w:rsid w:val="00CD15C4"/>
    <w:rsid w:val="00CF4E74"/>
    <w:rsid w:val="00CF7566"/>
    <w:rsid w:val="00D02EC1"/>
    <w:rsid w:val="00D04028"/>
    <w:rsid w:val="00D058F5"/>
    <w:rsid w:val="00D27811"/>
    <w:rsid w:val="00D453FC"/>
    <w:rsid w:val="00D51519"/>
    <w:rsid w:val="00D63F9A"/>
    <w:rsid w:val="00D702A9"/>
    <w:rsid w:val="00D71E78"/>
    <w:rsid w:val="00D82FDD"/>
    <w:rsid w:val="00D863B3"/>
    <w:rsid w:val="00D94148"/>
    <w:rsid w:val="00D94EC2"/>
    <w:rsid w:val="00D96D9C"/>
    <w:rsid w:val="00DB083B"/>
    <w:rsid w:val="00DD109D"/>
    <w:rsid w:val="00DE117A"/>
    <w:rsid w:val="00DE79F8"/>
    <w:rsid w:val="00DF667E"/>
    <w:rsid w:val="00E13169"/>
    <w:rsid w:val="00E16AF9"/>
    <w:rsid w:val="00E30490"/>
    <w:rsid w:val="00E31357"/>
    <w:rsid w:val="00E33D5E"/>
    <w:rsid w:val="00E35CCF"/>
    <w:rsid w:val="00E36836"/>
    <w:rsid w:val="00E47369"/>
    <w:rsid w:val="00E50C10"/>
    <w:rsid w:val="00E579FD"/>
    <w:rsid w:val="00E67459"/>
    <w:rsid w:val="00E776B4"/>
    <w:rsid w:val="00E80C0A"/>
    <w:rsid w:val="00E81250"/>
    <w:rsid w:val="00E9043A"/>
    <w:rsid w:val="00EA6768"/>
    <w:rsid w:val="00EB0907"/>
    <w:rsid w:val="00EB6388"/>
    <w:rsid w:val="00EC421F"/>
    <w:rsid w:val="00EC75E7"/>
    <w:rsid w:val="00EE0E92"/>
    <w:rsid w:val="00EE203C"/>
    <w:rsid w:val="00EF2DB1"/>
    <w:rsid w:val="00EF652D"/>
    <w:rsid w:val="00F017CD"/>
    <w:rsid w:val="00F01E4F"/>
    <w:rsid w:val="00F23793"/>
    <w:rsid w:val="00F32ACC"/>
    <w:rsid w:val="00F32FD2"/>
    <w:rsid w:val="00F34F91"/>
    <w:rsid w:val="00F4024E"/>
    <w:rsid w:val="00F472C5"/>
    <w:rsid w:val="00F52E08"/>
    <w:rsid w:val="00F71228"/>
    <w:rsid w:val="00F75955"/>
    <w:rsid w:val="00F8136B"/>
    <w:rsid w:val="00F84709"/>
    <w:rsid w:val="00F84CED"/>
    <w:rsid w:val="00F86670"/>
    <w:rsid w:val="00F9146F"/>
    <w:rsid w:val="00F91A38"/>
    <w:rsid w:val="00FA17B8"/>
    <w:rsid w:val="00FB2CB3"/>
    <w:rsid w:val="00FB7196"/>
    <w:rsid w:val="00FC2635"/>
    <w:rsid w:val="00FE1C4D"/>
    <w:rsid w:val="00FE423F"/>
    <w:rsid w:val="00FE539D"/>
    <w:rsid w:val="00FF0519"/>
    <w:rsid w:val="00FF663B"/>
    <w:rsid w:val="00FF6996"/>
  </w:rsids>
  <m:mathPr>
    <m:mathFont m:val="Cambria Math"/>
    <m:brkBin m:val="before"/>
    <m:brkBinSub m:val="--"/>
    <m:smallFrac/>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rules v:ext="edit">
        <o:r id="V:Rule6" type="connector" idref="#AutoShape 5"/>
        <o:r id="V:Rule7" type="connector" idref="#AutoShape 4"/>
        <o:r id="V:Rule8" type="connector" idref="#AutoShape 8"/>
        <o:r id="V:Rule9" type="connector" idref="#AutoShape 7"/>
        <o:r id="V:Rule10" type="connector" idref="#AutoShape 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1E78"/>
  </w:style>
  <w:style w:type="paragraph" w:styleId="Heading1">
    <w:name w:val="heading 1"/>
    <w:basedOn w:val="Normal"/>
    <w:next w:val="Normal"/>
    <w:link w:val="Heading1Char"/>
    <w:uiPriority w:val="9"/>
    <w:qFormat/>
    <w:rsid w:val="008E2468"/>
    <w:pPr>
      <w:keepNext/>
      <w:keepLines/>
      <w:numPr>
        <w:numId w:val="3"/>
      </w:numPr>
      <w:tabs>
        <w:tab w:val="left" w:pos="284"/>
      </w:tabs>
      <w:spacing w:before="480" w:after="0"/>
      <w:jc w:val="both"/>
      <w:outlineLvl w:val="0"/>
    </w:pPr>
    <w:rPr>
      <w:rFonts w:ascii="Arial" w:eastAsiaTheme="majorEastAsia" w:hAnsi="Arial" w:cs="Arial"/>
      <w:b/>
      <w:bCs/>
      <w:lang w:val="et-EE"/>
    </w:rPr>
  </w:style>
  <w:style w:type="paragraph" w:styleId="Heading2">
    <w:name w:val="heading 2"/>
    <w:basedOn w:val="Normal"/>
    <w:next w:val="Normal"/>
    <w:link w:val="Heading2Char"/>
    <w:uiPriority w:val="9"/>
    <w:unhideWhenUsed/>
    <w:qFormat/>
    <w:rsid w:val="004815BF"/>
    <w:pPr>
      <w:keepNext/>
      <w:keepLines/>
      <w:spacing w:before="0" w:after="0"/>
      <w:outlineLvl w:val="1"/>
    </w:pPr>
    <w:rPr>
      <w:rFonts w:ascii="Arial" w:eastAsiaTheme="majorEastAsia" w:hAnsi="Arial" w:cstheme="majorBidi"/>
      <w:b/>
      <w:bCs/>
      <w:szCs w:val="26"/>
    </w:rPr>
  </w:style>
  <w:style w:type="paragraph" w:styleId="Heading3">
    <w:name w:val="heading 3"/>
    <w:basedOn w:val="Normal"/>
    <w:next w:val="Normal"/>
    <w:link w:val="Heading3Char"/>
    <w:uiPriority w:val="9"/>
    <w:unhideWhenUsed/>
    <w:qFormat/>
    <w:rsid w:val="00E47369"/>
    <w:pPr>
      <w:keepNext/>
      <w:keepLines/>
      <w:spacing w:before="200" w:after="0"/>
      <w:outlineLvl w:val="2"/>
    </w:pPr>
    <w:rPr>
      <w:rFonts w:ascii="Arial" w:eastAsiaTheme="majorEastAsia" w:hAnsi="Arial"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6714"/>
    <w:pPr>
      <w:tabs>
        <w:tab w:val="center" w:pos="4680"/>
        <w:tab w:val="right" w:pos="9360"/>
      </w:tabs>
      <w:spacing w:before="0" w:after="0"/>
    </w:pPr>
  </w:style>
  <w:style w:type="character" w:customStyle="1" w:styleId="HeaderChar">
    <w:name w:val="Header Char"/>
    <w:basedOn w:val="DefaultParagraphFont"/>
    <w:link w:val="Header"/>
    <w:uiPriority w:val="99"/>
    <w:rsid w:val="00556714"/>
  </w:style>
  <w:style w:type="paragraph" w:styleId="Footer">
    <w:name w:val="footer"/>
    <w:basedOn w:val="Normal"/>
    <w:link w:val="FooterChar"/>
    <w:uiPriority w:val="99"/>
    <w:unhideWhenUsed/>
    <w:rsid w:val="00556714"/>
    <w:pPr>
      <w:tabs>
        <w:tab w:val="center" w:pos="4680"/>
        <w:tab w:val="right" w:pos="9360"/>
      </w:tabs>
      <w:spacing w:before="0" w:after="0"/>
    </w:pPr>
  </w:style>
  <w:style w:type="character" w:customStyle="1" w:styleId="FooterChar">
    <w:name w:val="Footer Char"/>
    <w:basedOn w:val="DefaultParagraphFont"/>
    <w:link w:val="Footer"/>
    <w:uiPriority w:val="99"/>
    <w:rsid w:val="00556714"/>
  </w:style>
  <w:style w:type="character" w:styleId="Hyperlink">
    <w:name w:val="Hyperlink"/>
    <w:basedOn w:val="DefaultParagraphFont"/>
    <w:uiPriority w:val="99"/>
    <w:unhideWhenUsed/>
    <w:rsid w:val="00556714"/>
    <w:rPr>
      <w:color w:val="0000FF" w:themeColor="hyperlink"/>
      <w:u w:val="single"/>
    </w:rPr>
  </w:style>
  <w:style w:type="paragraph" w:styleId="ListParagraph">
    <w:name w:val="List Paragraph"/>
    <w:basedOn w:val="Normal"/>
    <w:uiPriority w:val="34"/>
    <w:qFormat/>
    <w:rsid w:val="006821E3"/>
    <w:pPr>
      <w:ind w:left="720"/>
      <w:contextualSpacing/>
    </w:pPr>
  </w:style>
  <w:style w:type="character" w:customStyle="1" w:styleId="Heading1Char">
    <w:name w:val="Heading 1 Char"/>
    <w:basedOn w:val="DefaultParagraphFont"/>
    <w:link w:val="Heading1"/>
    <w:uiPriority w:val="9"/>
    <w:rsid w:val="008E2468"/>
    <w:rPr>
      <w:rFonts w:ascii="Arial" w:eastAsiaTheme="majorEastAsia" w:hAnsi="Arial" w:cs="Arial"/>
      <w:b/>
      <w:bCs/>
      <w:lang w:val="et-EE"/>
    </w:rPr>
  </w:style>
  <w:style w:type="character" w:customStyle="1" w:styleId="Heading2Char">
    <w:name w:val="Heading 2 Char"/>
    <w:basedOn w:val="DefaultParagraphFont"/>
    <w:link w:val="Heading2"/>
    <w:uiPriority w:val="9"/>
    <w:rsid w:val="004815BF"/>
    <w:rPr>
      <w:rFonts w:ascii="Arial" w:eastAsiaTheme="majorEastAsia" w:hAnsi="Arial" w:cstheme="majorBidi"/>
      <w:b/>
      <w:bCs/>
      <w:szCs w:val="26"/>
    </w:rPr>
  </w:style>
  <w:style w:type="paragraph" w:styleId="DocumentMap">
    <w:name w:val="Document Map"/>
    <w:basedOn w:val="Normal"/>
    <w:link w:val="DocumentMapChar"/>
    <w:uiPriority w:val="99"/>
    <w:semiHidden/>
    <w:unhideWhenUsed/>
    <w:rsid w:val="006E5D9E"/>
    <w:pPr>
      <w:spacing w:before="0"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6E5D9E"/>
    <w:rPr>
      <w:rFonts w:ascii="Tahoma" w:hAnsi="Tahoma" w:cs="Tahoma"/>
      <w:sz w:val="16"/>
      <w:szCs w:val="16"/>
    </w:rPr>
  </w:style>
  <w:style w:type="paragraph" w:styleId="TOC1">
    <w:name w:val="toc 1"/>
    <w:basedOn w:val="Normal"/>
    <w:next w:val="Normal"/>
    <w:autoRedefine/>
    <w:uiPriority w:val="39"/>
    <w:unhideWhenUsed/>
    <w:rsid w:val="00665972"/>
    <w:pPr>
      <w:spacing w:before="80" w:after="60"/>
      <w:ind w:left="244" w:hanging="244"/>
    </w:pPr>
    <w:rPr>
      <w:rFonts w:ascii="Arial" w:hAnsi="Arial"/>
    </w:rPr>
  </w:style>
  <w:style w:type="paragraph" w:styleId="TOC2">
    <w:name w:val="toc 2"/>
    <w:basedOn w:val="Normal"/>
    <w:next w:val="Normal"/>
    <w:autoRedefine/>
    <w:uiPriority w:val="39"/>
    <w:unhideWhenUsed/>
    <w:rsid w:val="00771D15"/>
    <w:pPr>
      <w:spacing w:before="20" w:after="20"/>
      <w:ind w:left="652" w:hanging="431"/>
    </w:pPr>
    <w:rPr>
      <w:rFonts w:ascii="Arial" w:hAnsi="Arial"/>
    </w:rPr>
  </w:style>
  <w:style w:type="paragraph" w:styleId="TOC3">
    <w:name w:val="toc 3"/>
    <w:basedOn w:val="Normal"/>
    <w:next w:val="Normal"/>
    <w:autoRedefine/>
    <w:uiPriority w:val="39"/>
    <w:unhideWhenUsed/>
    <w:rsid w:val="00771D15"/>
    <w:pPr>
      <w:spacing w:before="0" w:after="0"/>
      <w:ind w:left="442"/>
    </w:pPr>
    <w:rPr>
      <w:rFonts w:ascii="Arial" w:hAnsi="Arial"/>
    </w:rPr>
  </w:style>
  <w:style w:type="character" w:styleId="PlaceholderText">
    <w:name w:val="Placeholder Text"/>
    <w:basedOn w:val="DefaultParagraphFont"/>
    <w:uiPriority w:val="99"/>
    <w:semiHidden/>
    <w:rsid w:val="008E2468"/>
    <w:rPr>
      <w:color w:val="808080"/>
    </w:rPr>
  </w:style>
  <w:style w:type="paragraph" w:styleId="BodyText3">
    <w:name w:val="Body Text 3"/>
    <w:basedOn w:val="Normal"/>
    <w:link w:val="BodyText3Char"/>
    <w:uiPriority w:val="99"/>
    <w:unhideWhenUsed/>
    <w:rsid w:val="00AA1143"/>
    <w:rPr>
      <w:sz w:val="16"/>
      <w:szCs w:val="16"/>
    </w:rPr>
  </w:style>
  <w:style w:type="character" w:customStyle="1" w:styleId="BodyText3Char">
    <w:name w:val="Body Text 3 Char"/>
    <w:basedOn w:val="DefaultParagraphFont"/>
    <w:link w:val="BodyText3"/>
    <w:uiPriority w:val="99"/>
    <w:rsid w:val="00AA1143"/>
    <w:rPr>
      <w:sz w:val="16"/>
      <w:szCs w:val="16"/>
    </w:rPr>
  </w:style>
  <w:style w:type="table" w:styleId="TableGrid">
    <w:name w:val="Table Grid"/>
    <w:basedOn w:val="TableNormal"/>
    <w:uiPriority w:val="59"/>
    <w:rsid w:val="000B572A"/>
    <w:pPr>
      <w:spacing w:before="0"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2">
    <w:name w:val="Body Text 2"/>
    <w:basedOn w:val="Normal"/>
    <w:link w:val="BodyText2Char"/>
    <w:uiPriority w:val="99"/>
    <w:semiHidden/>
    <w:unhideWhenUsed/>
    <w:rsid w:val="00B05ADC"/>
    <w:pPr>
      <w:spacing w:line="480" w:lineRule="auto"/>
    </w:pPr>
  </w:style>
  <w:style w:type="character" w:customStyle="1" w:styleId="BodyText2Char">
    <w:name w:val="Body Text 2 Char"/>
    <w:basedOn w:val="DefaultParagraphFont"/>
    <w:link w:val="BodyText2"/>
    <w:uiPriority w:val="99"/>
    <w:semiHidden/>
    <w:rsid w:val="00B05ADC"/>
  </w:style>
  <w:style w:type="paragraph" w:styleId="BalloonText">
    <w:name w:val="Balloon Text"/>
    <w:basedOn w:val="Normal"/>
    <w:link w:val="BalloonTextChar"/>
    <w:uiPriority w:val="99"/>
    <w:semiHidden/>
    <w:unhideWhenUsed/>
    <w:rsid w:val="006C2798"/>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2798"/>
    <w:rPr>
      <w:rFonts w:ascii="Segoe UI" w:hAnsi="Segoe UI" w:cs="Segoe UI"/>
      <w:sz w:val="18"/>
      <w:szCs w:val="18"/>
    </w:rPr>
  </w:style>
  <w:style w:type="character" w:customStyle="1" w:styleId="Heading3Char">
    <w:name w:val="Heading 3 Char"/>
    <w:basedOn w:val="DefaultParagraphFont"/>
    <w:link w:val="Heading3"/>
    <w:uiPriority w:val="9"/>
    <w:rsid w:val="00E47369"/>
    <w:rPr>
      <w:rFonts w:ascii="Arial" w:eastAsiaTheme="majorEastAsia" w:hAnsi="Arial" w:cstheme="majorBidi"/>
      <w:b/>
      <w:bCs/>
    </w:rPr>
  </w:style>
  <w:style w:type="paragraph" w:customStyle="1" w:styleId="Default">
    <w:name w:val="Default"/>
    <w:rsid w:val="00144511"/>
    <w:pPr>
      <w:autoSpaceDE w:val="0"/>
      <w:autoSpaceDN w:val="0"/>
      <w:adjustRightInd w:val="0"/>
      <w:spacing w:before="0" w:after="0"/>
    </w:pPr>
    <w:rPr>
      <w:rFonts w:ascii="Times New Roman" w:eastAsia="Times New Roman" w:hAnsi="Times New Roman" w:cs="Times New Roman"/>
      <w:color w:val="000000"/>
      <w:sz w:val="24"/>
      <w:szCs w:val="24"/>
      <w:lang w:val="et-EE" w:eastAsia="et-EE"/>
    </w:rPr>
  </w:style>
  <w:style w:type="character" w:customStyle="1" w:styleId="fontstyle01">
    <w:name w:val="fontstyle01"/>
    <w:rsid w:val="00144511"/>
    <w:rPr>
      <w:rFonts w:ascii="Times-Roman" w:hAnsi="Times-Roman" w:hint="default"/>
      <w:b w:val="0"/>
      <w:bCs w:val="0"/>
      <w:i w:val="0"/>
      <w:iCs w:val="0"/>
      <w:color w:val="000000"/>
      <w:sz w:val="24"/>
      <w:szCs w:val="24"/>
    </w:rPr>
  </w:style>
  <w:style w:type="paragraph" w:customStyle="1" w:styleId="Normal12pt">
    <w:name w:val="Normal + 12 pt"/>
    <w:basedOn w:val="Normal"/>
    <w:rsid w:val="00A14A00"/>
    <w:pPr>
      <w:spacing w:before="0" w:after="0"/>
    </w:pPr>
    <w:rPr>
      <w:rFonts w:ascii="Times New Roman" w:eastAsia="Times New Roman" w:hAnsi="Times New Roman" w:cs="Times New Roman"/>
      <w:sz w:val="24"/>
      <w:szCs w:val="20"/>
      <w:lang w:val="et-EE"/>
    </w:rPr>
  </w:style>
</w:styles>
</file>

<file path=word/webSettings.xml><?xml version="1.0" encoding="utf-8"?>
<w:webSettings xmlns:r="http://schemas.openxmlformats.org/officeDocument/2006/relationships" xmlns:w="http://schemas.openxmlformats.org/wordprocessingml/2006/main">
  <w:divs>
    <w:div w:id="602419652">
      <w:bodyDiv w:val="1"/>
      <w:marLeft w:val="0"/>
      <w:marRight w:val="0"/>
      <w:marTop w:val="0"/>
      <w:marBottom w:val="0"/>
      <w:divBdr>
        <w:top w:val="none" w:sz="0" w:space="0" w:color="auto"/>
        <w:left w:val="none" w:sz="0" w:space="0" w:color="auto"/>
        <w:bottom w:val="none" w:sz="0" w:space="0" w:color="auto"/>
        <w:right w:val="none" w:sz="0" w:space="0" w:color="auto"/>
      </w:divBdr>
    </w:div>
    <w:div w:id="796067493">
      <w:bodyDiv w:val="1"/>
      <w:marLeft w:val="0"/>
      <w:marRight w:val="0"/>
      <w:marTop w:val="0"/>
      <w:marBottom w:val="0"/>
      <w:divBdr>
        <w:top w:val="none" w:sz="0" w:space="0" w:color="auto"/>
        <w:left w:val="none" w:sz="0" w:space="0" w:color="auto"/>
        <w:bottom w:val="none" w:sz="0" w:space="0" w:color="auto"/>
        <w:right w:val="none" w:sz="0" w:space="0" w:color="auto"/>
      </w:divBdr>
    </w:div>
    <w:div w:id="811365162">
      <w:bodyDiv w:val="1"/>
      <w:marLeft w:val="0"/>
      <w:marRight w:val="0"/>
      <w:marTop w:val="0"/>
      <w:marBottom w:val="0"/>
      <w:divBdr>
        <w:top w:val="none" w:sz="0" w:space="0" w:color="auto"/>
        <w:left w:val="none" w:sz="0" w:space="0" w:color="auto"/>
        <w:bottom w:val="none" w:sz="0" w:space="0" w:color="auto"/>
        <w:right w:val="none" w:sz="0" w:space="0" w:color="auto"/>
      </w:divBdr>
    </w:div>
    <w:div w:id="894509951">
      <w:bodyDiv w:val="1"/>
      <w:marLeft w:val="0"/>
      <w:marRight w:val="0"/>
      <w:marTop w:val="0"/>
      <w:marBottom w:val="0"/>
      <w:divBdr>
        <w:top w:val="none" w:sz="0" w:space="0" w:color="auto"/>
        <w:left w:val="none" w:sz="0" w:space="0" w:color="auto"/>
        <w:bottom w:val="none" w:sz="0" w:space="0" w:color="auto"/>
        <w:right w:val="none" w:sz="0" w:space="0" w:color="auto"/>
      </w:divBdr>
    </w:div>
    <w:div w:id="1820342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CDEE52-D590-4512-BC53-D04EDA91C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1006</TotalTime>
  <Pages>12</Pages>
  <Words>4585</Words>
  <Characters>26599</Characters>
  <Application>Microsoft Office Word</Application>
  <DocSecurity>0</DocSecurity>
  <Lines>221</Lines>
  <Paragraphs>62</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Detailplaneeringute koostamise ning vormistamise juhend</vt:lpstr>
      <vt:lpstr>Detailplaneeringute koostamise ning vormistamise juhend</vt:lpstr>
    </vt:vector>
  </TitlesOfParts>
  <Company/>
  <LinksUpToDate>false</LinksUpToDate>
  <CharactersWithSpaces>31122</CharactersWithSpaces>
  <SharedDoc>false</SharedDoc>
  <HyperlinkBase>https://www.riigiteataja.ee/akt/408052014088</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Detailplaneeringute koostamise ning vormistamise juhend</dc:title>
  <dc:subject>Väljaandja: Rae Vallavalitsus</dc:subject>
  <dc:creator>admin</dc:creator>
  <cp:keywords/>
  <dc:description>Vastu võetud 15.02.2011 nr 14
Määrus kehtestatakse „Kohaliku omavalitsuse korralduse seaduse” § 30 lg 1 p 2 ja „Rae valla ehitusmääruse” § 4 lõike 9 alusel.</dc:description>
  <cp:lastModifiedBy>admin</cp:lastModifiedBy>
  <cp:revision>81</cp:revision>
  <cp:lastPrinted>2020-08-24T12:15:00Z</cp:lastPrinted>
  <dcterms:created xsi:type="dcterms:W3CDTF">2018-07-11T06:23:00Z</dcterms:created>
  <dcterms:modified xsi:type="dcterms:W3CDTF">2020-08-24T12:33:00Z</dcterms:modified>
</cp:coreProperties>
</file>