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57D9E13" w14:textId="77777777" w:rsidR="00A0114E" w:rsidRDefault="00A0114E" w:rsidP="00A0114E">
      <w:pPr>
        <w:spacing w:line="360" w:lineRule="auto"/>
        <w:ind w:right="567"/>
        <w:jc w:val="right"/>
        <w:rPr>
          <w:rFonts w:cs="Arial"/>
          <w:b/>
          <w:noProof/>
          <w:color w:val="538135" w:themeColor="accent6" w:themeShade="BF"/>
          <w:szCs w:val="22"/>
        </w:rPr>
      </w:pPr>
      <w:bookmarkStart w:id="0" w:name="OLE_LINK13"/>
      <w:bookmarkStart w:id="1" w:name="OLE_LINK14"/>
      <w:bookmarkStart w:id="2" w:name="OLE_LINK15"/>
      <w:bookmarkStart w:id="3" w:name="_Toc389572292"/>
      <w:bookmarkStart w:id="4" w:name="_Toc347155211"/>
    </w:p>
    <w:p w14:paraId="501AAA87" w14:textId="77777777" w:rsidR="00A0114E" w:rsidRDefault="00A0114E" w:rsidP="00A0114E">
      <w:pPr>
        <w:spacing w:line="360" w:lineRule="auto"/>
        <w:ind w:right="567"/>
        <w:jc w:val="right"/>
        <w:rPr>
          <w:rFonts w:cs="Arial"/>
          <w:b/>
          <w:noProof/>
          <w:color w:val="538135" w:themeColor="accent6" w:themeShade="BF"/>
          <w:szCs w:val="22"/>
        </w:rPr>
      </w:pPr>
    </w:p>
    <w:p w14:paraId="4A09A8DC" w14:textId="77777777" w:rsidR="00A0114E" w:rsidRDefault="00A0114E" w:rsidP="00A0114E">
      <w:pPr>
        <w:spacing w:line="360" w:lineRule="auto"/>
        <w:ind w:right="567"/>
        <w:jc w:val="right"/>
        <w:rPr>
          <w:rFonts w:cs="Arial"/>
          <w:b/>
          <w:noProof/>
          <w:color w:val="538135" w:themeColor="accent6" w:themeShade="BF"/>
          <w:szCs w:val="22"/>
        </w:rPr>
      </w:pPr>
    </w:p>
    <w:p w14:paraId="61E7E5B8" w14:textId="77777777" w:rsidR="00A0114E" w:rsidRDefault="00A0114E" w:rsidP="00A0114E">
      <w:pPr>
        <w:spacing w:line="360" w:lineRule="auto"/>
        <w:ind w:right="567"/>
        <w:jc w:val="right"/>
        <w:rPr>
          <w:rFonts w:cs="Arial"/>
          <w:b/>
          <w:noProof/>
          <w:color w:val="538135" w:themeColor="accent6" w:themeShade="BF"/>
          <w:szCs w:val="22"/>
        </w:rPr>
      </w:pPr>
    </w:p>
    <w:p w14:paraId="67DC8A6A" w14:textId="77777777" w:rsidR="00A0114E" w:rsidRDefault="00A0114E" w:rsidP="00A0114E">
      <w:pPr>
        <w:spacing w:line="360" w:lineRule="auto"/>
        <w:ind w:right="567"/>
        <w:jc w:val="right"/>
        <w:rPr>
          <w:rFonts w:cs="Arial"/>
          <w:b/>
          <w:noProof/>
          <w:color w:val="538135" w:themeColor="accent6" w:themeShade="BF"/>
          <w:szCs w:val="22"/>
        </w:rPr>
      </w:pPr>
    </w:p>
    <w:p w14:paraId="639A1EE3" w14:textId="77777777" w:rsidR="00A0114E" w:rsidRDefault="00A0114E" w:rsidP="00A0114E">
      <w:pPr>
        <w:spacing w:line="360" w:lineRule="auto"/>
        <w:ind w:right="567"/>
        <w:jc w:val="right"/>
        <w:rPr>
          <w:rFonts w:cs="Arial"/>
          <w:b/>
          <w:noProof/>
          <w:color w:val="538135" w:themeColor="accent6" w:themeShade="BF"/>
          <w:szCs w:val="22"/>
        </w:rPr>
      </w:pPr>
    </w:p>
    <w:p w14:paraId="51964657" w14:textId="77777777" w:rsidR="00A0114E" w:rsidRDefault="00A0114E" w:rsidP="00A0114E">
      <w:pPr>
        <w:spacing w:line="360" w:lineRule="auto"/>
        <w:ind w:right="567"/>
        <w:jc w:val="right"/>
        <w:rPr>
          <w:rFonts w:cs="Arial"/>
          <w:b/>
          <w:noProof/>
          <w:color w:val="538135" w:themeColor="accent6" w:themeShade="BF"/>
          <w:szCs w:val="22"/>
        </w:rPr>
      </w:pPr>
    </w:p>
    <w:p w14:paraId="0985AA30" w14:textId="77777777" w:rsidR="00A0114E" w:rsidRDefault="00A0114E" w:rsidP="00A0114E">
      <w:pPr>
        <w:spacing w:line="360" w:lineRule="auto"/>
        <w:ind w:right="567"/>
        <w:jc w:val="right"/>
        <w:rPr>
          <w:rFonts w:cs="Arial"/>
          <w:b/>
          <w:noProof/>
          <w:color w:val="538135" w:themeColor="accent6" w:themeShade="BF"/>
          <w:szCs w:val="22"/>
        </w:rPr>
      </w:pPr>
    </w:p>
    <w:p w14:paraId="10D0C13C" w14:textId="77777777" w:rsidR="00A0114E" w:rsidRDefault="00A0114E" w:rsidP="00A0114E">
      <w:pPr>
        <w:spacing w:line="360" w:lineRule="auto"/>
        <w:ind w:right="567"/>
        <w:jc w:val="right"/>
        <w:rPr>
          <w:rFonts w:cs="Arial"/>
          <w:b/>
          <w:noProof/>
          <w:color w:val="538135" w:themeColor="accent6" w:themeShade="BF"/>
          <w:szCs w:val="22"/>
        </w:rPr>
      </w:pPr>
    </w:p>
    <w:p w14:paraId="7BA8E4D7" w14:textId="77777777" w:rsidR="00A0114E" w:rsidRDefault="00A0114E" w:rsidP="00A0114E">
      <w:pPr>
        <w:spacing w:line="360" w:lineRule="auto"/>
        <w:ind w:right="567"/>
        <w:jc w:val="right"/>
        <w:rPr>
          <w:rFonts w:cs="Arial"/>
          <w:b/>
          <w:noProof/>
          <w:color w:val="538135" w:themeColor="accent6" w:themeShade="BF"/>
          <w:szCs w:val="22"/>
        </w:rPr>
      </w:pPr>
    </w:p>
    <w:p w14:paraId="4FBA7251" w14:textId="3391CE6C" w:rsidR="004D2CF0" w:rsidRPr="00117B38" w:rsidRDefault="00B03BEE" w:rsidP="00637B51">
      <w:pPr>
        <w:ind w:right="567"/>
        <w:jc w:val="right"/>
        <w:rPr>
          <w:rFonts w:cs="Arial"/>
          <w:b/>
          <w:color w:val="538135" w:themeColor="accent6" w:themeShade="BF"/>
          <w:szCs w:val="22"/>
        </w:rPr>
      </w:pPr>
      <w:r>
        <w:rPr>
          <w:rFonts w:cs="Arial"/>
          <w:b/>
          <w:noProof/>
          <w:color w:val="538135" w:themeColor="accent6" w:themeShade="BF"/>
          <w:szCs w:val="22"/>
        </w:rPr>
        <w:drawing>
          <wp:inline distT="0" distB="0" distL="0" distR="0" wp14:anchorId="17D7F8E7" wp14:editId="21135BCF">
            <wp:extent cx="5758815" cy="368363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815" cy="3683635"/>
                    </a:xfrm>
                    <a:prstGeom prst="rect">
                      <a:avLst/>
                    </a:prstGeom>
                    <a:noFill/>
                    <a:ln>
                      <a:noFill/>
                    </a:ln>
                  </pic:spPr>
                </pic:pic>
              </a:graphicData>
            </a:graphic>
          </wp:inline>
        </w:drawing>
      </w:r>
    </w:p>
    <w:p w14:paraId="2156010F" w14:textId="77777777" w:rsidR="001B040C" w:rsidRDefault="001B040C" w:rsidP="004D2CF0">
      <w:pPr>
        <w:ind w:right="-3"/>
        <w:jc w:val="right"/>
        <w:rPr>
          <w:rFonts w:cs="Arial"/>
          <w:b/>
          <w:color w:val="538135" w:themeColor="accent6" w:themeShade="BF"/>
          <w:sz w:val="36"/>
          <w:szCs w:val="36"/>
        </w:rPr>
      </w:pPr>
    </w:p>
    <w:p w14:paraId="294AACFD" w14:textId="174A8827" w:rsidR="00637B51" w:rsidRPr="00A0114E" w:rsidRDefault="00806485" w:rsidP="004D2CF0">
      <w:pPr>
        <w:ind w:right="-3"/>
        <w:jc w:val="right"/>
        <w:rPr>
          <w:rFonts w:cs="Arial"/>
          <w:b/>
          <w:sz w:val="28"/>
          <w:szCs w:val="28"/>
        </w:rPr>
      </w:pPr>
      <w:r w:rsidRPr="00A0114E">
        <w:rPr>
          <w:rFonts w:cs="Arial"/>
          <w:b/>
          <w:sz w:val="28"/>
          <w:szCs w:val="28"/>
        </w:rPr>
        <w:t xml:space="preserve">Patika küla </w:t>
      </w:r>
      <w:r w:rsidR="001326C6" w:rsidRPr="00A0114E">
        <w:rPr>
          <w:rFonts w:cs="Arial"/>
          <w:b/>
          <w:sz w:val="28"/>
          <w:szCs w:val="28"/>
        </w:rPr>
        <w:t>Kivita</w:t>
      </w:r>
      <w:r w:rsidR="00637B51" w:rsidRPr="00A0114E">
        <w:rPr>
          <w:rFonts w:cs="Arial"/>
          <w:b/>
          <w:sz w:val="28"/>
          <w:szCs w:val="28"/>
        </w:rPr>
        <w:t xml:space="preserve"> kinnistu </w:t>
      </w:r>
      <w:r w:rsidRPr="00A0114E">
        <w:rPr>
          <w:rFonts w:cs="Arial"/>
          <w:b/>
          <w:sz w:val="28"/>
          <w:szCs w:val="28"/>
        </w:rPr>
        <w:t xml:space="preserve">ja lähiala </w:t>
      </w:r>
      <w:r w:rsidR="00637B51" w:rsidRPr="00A0114E">
        <w:rPr>
          <w:rFonts w:cs="Arial"/>
          <w:b/>
          <w:sz w:val="28"/>
          <w:szCs w:val="28"/>
        </w:rPr>
        <w:t>detailplaneering</w:t>
      </w:r>
    </w:p>
    <w:p w14:paraId="30DB3868" w14:textId="77777777" w:rsidR="00637B51" w:rsidRPr="00A0114E" w:rsidRDefault="001326C6" w:rsidP="004D2CF0">
      <w:pPr>
        <w:ind w:right="-3"/>
        <w:jc w:val="right"/>
        <w:rPr>
          <w:b/>
          <w:bCs/>
        </w:rPr>
      </w:pPr>
      <w:r w:rsidRPr="00A0114E">
        <w:rPr>
          <w:b/>
          <w:bCs/>
        </w:rPr>
        <w:t xml:space="preserve">Patika </w:t>
      </w:r>
      <w:r w:rsidR="00637B51" w:rsidRPr="00A0114E">
        <w:rPr>
          <w:b/>
          <w:bCs/>
        </w:rPr>
        <w:t xml:space="preserve">küla, </w:t>
      </w:r>
      <w:r w:rsidRPr="00A0114E">
        <w:rPr>
          <w:b/>
          <w:bCs/>
        </w:rPr>
        <w:t>Rae</w:t>
      </w:r>
      <w:r w:rsidR="00637B51" w:rsidRPr="00A0114E">
        <w:rPr>
          <w:b/>
          <w:bCs/>
        </w:rPr>
        <w:t xml:space="preserve"> vald, Harju maakond</w:t>
      </w:r>
    </w:p>
    <w:bookmarkEnd w:id="0"/>
    <w:bookmarkEnd w:id="1"/>
    <w:bookmarkEnd w:id="2"/>
    <w:p w14:paraId="6FB4DE3F" w14:textId="77777777" w:rsidR="00977811" w:rsidRDefault="00977811" w:rsidP="004D2CF0">
      <w:pPr>
        <w:ind w:left="5103" w:right="-3"/>
        <w:jc w:val="right"/>
        <w:rPr>
          <w:rFonts w:cs="Arial"/>
          <w:b/>
        </w:rPr>
      </w:pPr>
    </w:p>
    <w:p w14:paraId="2955D157" w14:textId="7A7182D3" w:rsidR="00A90144" w:rsidRDefault="00637B51" w:rsidP="004D2CF0">
      <w:pPr>
        <w:ind w:left="5103" w:right="-3"/>
        <w:jc w:val="right"/>
        <w:rPr>
          <w:rFonts w:cs="Arial"/>
        </w:rPr>
      </w:pPr>
      <w:r w:rsidRPr="00A633E1">
        <w:rPr>
          <w:rFonts w:cs="Arial"/>
          <w:b/>
        </w:rPr>
        <w:t xml:space="preserve">Töö nr: </w:t>
      </w:r>
      <w:r w:rsidR="001326C6" w:rsidRPr="001326C6">
        <w:rPr>
          <w:rFonts w:cs="Arial"/>
        </w:rPr>
        <w:t>1318</w:t>
      </w:r>
    </w:p>
    <w:p w14:paraId="6E9FB17D" w14:textId="3E5055D8" w:rsidR="001B040C" w:rsidRDefault="001B040C" w:rsidP="001B040C">
      <w:pPr>
        <w:ind w:right="-3"/>
        <w:jc w:val="right"/>
        <w:rPr>
          <w:rFonts w:cs="Arial"/>
          <w:b/>
        </w:rPr>
      </w:pPr>
    </w:p>
    <w:p w14:paraId="2AFA02FB" w14:textId="77777777" w:rsidR="001B040C" w:rsidRDefault="001B040C" w:rsidP="001B040C">
      <w:pPr>
        <w:ind w:right="-3"/>
        <w:jc w:val="right"/>
        <w:rPr>
          <w:rFonts w:cs="Arial"/>
          <w:b/>
        </w:rPr>
      </w:pPr>
    </w:p>
    <w:p w14:paraId="6DB2142B" w14:textId="77777777" w:rsidR="00A0114E" w:rsidRDefault="00A0114E" w:rsidP="001B040C">
      <w:pPr>
        <w:ind w:right="-3"/>
        <w:jc w:val="right"/>
        <w:rPr>
          <w:rFonts w:cs="Arial"/>
          <w:b/>
        </w:rPr>
      </w:pPr>
    </w:p>
    <w:p w14:paraId="55B5A9AF" w14:textId="77777777" w:rsidR="00A0114E" w:rsidRDefault="00A0114E" w:rsidP="001B040C">
      <w:pPr>
        <w:ind w:right="-3"/>
        <w:jc w:val="right"/>
        <w:rPr>
          <w:rFonts w:cs="Arial"/>
          <w:b/>
        </w:rPr>
      </w:pPr>
    </w:p>
    <w:p w14:paraId="4750579E" w14:textId="77777777" w:rsidR="00A0114E" w:rsidRDefault="00A0114E" w:rsidP="001B040C">
      <w:pPr>
        <w:ind w:right="-3"/>
        <w:jc w:val="right"/>
        <w:rPr>
          <w:rFonts w:cs="Arial"/>
          <w:b/>
        </w:rPr>
      </w:pPr>
    </w:p>
    <w:p w14:paraId="1A2D35EA" w14:textId="77777777" w:rsidR="00A0114E" w:rsidRDefault="00A0114E" w:rsidP="001B040C">
      <w:pPr>
        <w:ind w:right="-3"/>
        <w:jc w:val="right"/>
        <w:rPr>
          <w:rFonts w:cs="Arial"/>
          <w:b/>
        </w:rPr>
      </w:pPr>
    </w:p>
    <w:p w14:paraId="0B6AB523" w14:textId="77777777" w:rsidR="00A0114E" w:rsidRDefault="00A0114E" w:rsidP="001B040C">
      <w:pPr>
        <w:ind w:right="-3"/>
        <w:jc w:val="right"/>
        <w:rPr>
          <w:rFonts w:cs="Arial"/>
          <w:b/>
        </w:rPr>
      </w:pPr>
    </w:p>
    <w:p w14:paraId="63027B13" w14:textId="77777777" w:rsidR="00A0114E" w:rsidRDefault="00A0114E" w:rsidP="001B040C">
      <w:pPr>
        <w:ind w:right="-3"/>
        <w:jc w:val="right"/>
        <w:rPr>
          <w:rFonts w:cs="Arial"/>
          <w:b/>
        </w:rPr>
      </w:pPr>
    </w:p>
    <w:p w14:paraId="1F9F52EF" w14:textId="77777777" w:rsidR="00A0114E" w:rsidRDefault="00A0114E" w:rsidP="001B040C">
      <w:pPr>
        <w:ind w:right="-3"/>
        <w:jc w:val="right"/>
        <w:rPr>
          <w:rFonts w:cs="Arial"/>
          <w:b/>
        </w:rPr>
      </w:pPr>
    </w:p>
    <w:p w14:paraId="51E326C8" w14:textId="77777777" w:rsidR="00A0114E" w:rsidRDefault="00A0114E" w:rsidP="001B040C">
      <w:pPr>
        <w:ind w:right="-3"/>
        <w:jc w:val="right"/>
        <w:rPr>
          <w:rFonts w:cs="Arial"/>
          <w:b/>
        </w:rPr>
      </w:pPr>
    </w:p>
    <w:p w14:paraId="2D0D3C23" w14:textId="77777777" w:rsidR="00A0114E" w:rsidRDefault="00A0114E" w:rsidP="001B040C">
      <w:pPr>
        <w:ind w:right="-3"/>
        <w:jc w:val="right"/>
        <w:rPr>
          <w:rFonts w:cs="Arial"/>
          <w:b/>
        </w:rPr>
      </w:pPr>
    </w:p>
    <w:p w14:paraId="0881F26F" w14:textId="77777777" w:rsidR="00A0114E" w:rsidRDefault="00A0114E" w:rsidP="001B040C">
      <w:pPr>
        <w:ind w:right="-3"/>
        <w:jc w:val="right"/>
        <w:rPr>
          <w:rFonts w:cs="Arial"/>
          <w:b/>
        </w:rPr>
      </w:pPr>
    </w:p>
    <w:p w14:paraId="7CCBDA00" w14:textId="77777777" w:rsidR="00A0114E" w:rsidRDefault="00A0114E" w:rsidP="001B040C">
      <w:pPr>
        <w:ind w:right="-3"/>
        <w:jc w:val="right"/>
        <w:rPr>
          <w:rFonts w:cs="Arial"/>
          <w:b/>
        </w:rPr>
      </w:pPr>
    </w:p>
    <w:p w14:paraId="7F57C06D" w14:textId="77777777" w:rsidR="00A0114E" w:rsidRDefault="00A0114E" w:rsidP="001B040C">
      <w:pPr>
        <w:ind w:right="-3"/>
        <w:jc w:val="right"/>
        <w:rPr>
          <w:rFonts w:cs="Arial"/>
          <w:b/>
        </w:rPr>
      </w:pPr>
    </w:p>
    <w:p w14:paraId="542B4A63" w14:textId="77777777" w:rsidR="00A0114E" w:rsidRDefault="00A0114E" w:rsidP="001B040C">
      <w:pPr>
        <w:ind w:right="-3"/>
        <w:jc w:val="right"/>
        <w:rPr>
          <w:rFonts w:cs="Arial"/>
          <w:b/>
        </w:rPr>
      </w:pPr>
    </w:p>
    <w:p w14:paraId="5545D5CE" w14:textId="77777777" w:rsidR="00A0114E" w:rsidRDefault="00A0114E" w:rsidP="001B040C">
      <w:pPr>
        <w:ind w:right="-3"/>
        <w:jc w:val="right"/>
        <w:rPr>
          <w:rFonts w:cs="Arial"/>
          <w:b/>
        </w:rPr>
      </w:pPr>
    </w:p>
    <w:p w14:paraId="647C32DF" w14:textId="77777777" w:rsidR="00A0114E" w:rsidRDefault="00A0114E" w:rsidP="001B040C">
      <w:pPr>
        <w:ind w:right="-3"/>
        <w:jc w:val="right"/>
        <w:rPr>
          <w:rFonts w:cs="Arial"/>
          <w:b/>
        </w:rPr>
      </w:pPr>
    </w:p>
    <w:p w14:paraId="401C54DD" w14:textId="77777777" w:rsidR="00A0114E" w:rsidRDefault="00A0114E" w:rsidP="001B040C">
      <w:pPr>
        <w:ind w:right="-3"/>
        <w:jc w:val="right"/>
        <w:rPr>
          <w:rFonts w:cs="Arial"/>
          <w:b/>
        </w:rPr>
      </w:pPr>
    </w:p>
    <w:p w14:paraId="3A3864E7" w14:textId="77777777" w:rsidR="00A0114E" w:rsidRDefault="00A0114E" w:rsidP="001B040C">
      <w:pPr>
        <w:ind w:right="-3"/>
        <w:jc w:val="right"/>
        <w:rPr>
          <w:rFonts w:cs="Arial"/>
          <w:b/>
        </w:rPr>
      </w:pPr>
    </w:p>
    <w:p w14:paraId="775B4F1E" w14:textId="77777777" w:rsidR="00A0114E" w:rsidRDefault="00A0114E" w:rsidP="001B040C">
      <w:pPr>
        <w:ind w:right="-3"/>
        <w:jc w:val="right"/>
        <w:rPr>
          <w:rFonts w:cs="Arial"/>
          <w:b/>
        </w:rPr>
      </w:pPr>
    </w:p>
    <w:p w14:paraId="177B4187" w14:textId="77777777" w:rsidR="00A0114E" w:rsidRDefault="00A0114E" w:rsidP="001B040C">
      <w:pPr>
        <w:ind w:right="-3"/>
        <w:jc w:val="right"/>
        <w:rPr>
          <w:rFonts w:cs="Arial"/>
          <w:b/>
        </w:rPr>
      </w:pPr>
    </w:p>
    <w:p w14:paraId="47539D4F" w14:textId="77777777" w:rsidR="00A0114E" w:rsidRDefault="00A0114E" w:rsidP="001B040C">
      <w:pPr>
        <w:ind w:right="-3"/>
        <w:jc w:val="right"/>
        <w:rPr>
          <w:rFonts w:cs="Arial"/>
          <w:b/>
        </w:rPr>
      </w:pPr>
    </w:p>
    <w:p w14:paraId="7972CFB4" w14:textId="77777777" w:rsidR="00A0114E" w:rsidRDefault="00A0114E" w:rsidP="001B040C">
      <w:pPr>
        <w:ind w:right="-3"/>
        <w:jc w:val="right"/>
        <w:rPr>
          <w:rFonts w:cs="Arial"/>
          <w:b/>
        </w:rPr>
      </w:pPr>
    </w:p>
    <w:p w14:paraId="72C540EF" w14:textId="4742135F" w:rsidR="00A0114E" w:rsidRDefault="00A0114E" w:rsidP="001B040C">
      <w:pPr>
        <w:ind w:right="-3"/>
        <w:jc w:val="right"/>
        <w:rPr>
          <w:rFonts w:cs="Arial"/>
          <w:b/>
        </w:rPr>
      </w:pPr>
    </w:p>
    <w:p w14:paraId="4CEE0033" w14:textId="77777777" w:rsidR="00B24C6F" w:rsidRDefault="00B24C6F" w:rsidP="001B040C">
      <w:pPr>
        <w:ind w:right="-3"/>
        <w:jc w:val="right"/>
        <w:rPr>
          <w:rFonts w:cs="Arial"/>
          <w:b/>
        </w:rPr>
      </w:pPr>
    </w:p>
    <w:p w14:paraId="362BBFAB" w14:textId="77777777" w:rsidR="00A0114E" w:rsidRDefault="00A0114E" w:rsidP="001B040C">
      <w:pPr>
        <w:ind w:right="-3"/>
        <w:jc w:val="right"/>
        <w:rPr>
          <w:rFonts w:cs="Arial"/>
          <w:b/>
        </w:rPr>
      </w:pPr>
    </w:p>
    <w:p w14:paraId="04BCACB0" w14:textId="77777777" w:rsidR="00A0114E" w:rsidRDefault="00A0114E" w:rsidP="001B040C">
      <w:pPr>
        <w:ind w:right="-3"/>
        <w:jc w:val="right"/>
        <w:rPr>
          <w:rFonts w:cs="Arial"/>
          <w:b/>
        </w:rPr>
      </w:pPr>
    </w:p>
    <w:p w14:paraId="1C9E82EA" w14:textId="77777777" w:rsidR="00A0114E" w:rsidRDefault="00A0114E" w:rsidP="001B040C">
      <w:pPr>
        <w:ind w:right="-3"/>
        <w:jc w:val="right"/>
        <w:rPr>
          <w:rFonts w:cs="Arial"/>
          <w:b/>
        </w:rPr>
      </w:pPr>
    </w:p>
    <w:p w14:paraId="118C2F5D" w14:textId="77777777" w:rsidR="00A0114E" w:rsidRDefault="00A0114E" w:rsidP="001B040C">
      <w:pPr>
        <w:ind w:right="-3"/>
        <w:jc w:val="right"/>
        <w:rPr>
          <w:rFonts w:cs="Arial"/>
          <w:b/>
        </w:rPr>
      </w:pPr>
    </w:p>
    <w:p w14:paraId="4232320D" w14:textId="77777777" w:rsidR="00A0114E" w:rsidRDefault="00A0114E" w:rsidP="001B040C">
      <w:pPr>
        <w:ind w:right="-3"/>
        <w:jc w:val="right"/>
        <w:rPr>
          <w:rFonts w:cs="Arial"/>
          <w:b/>
        </w:rPr>
      </w:pPr>
    </w:p>
    <w:p w14:paraId="76EFF18F" w14:textId="77777777" w:rsidR="00A0114E" w:rsidRDefault="00A0114E" w:rsidP="001B040C">
      <w:pPr>
        <w:ind w:right="-3"/>
        <w:jc w:val="right"/>
        <w:rPr>
          <w:rFonts w:cs="Arial"/>
          <w:b/>
        </w:rPr>
      </w:pPr>
    </w:p>
    <w:p w14:paraId="6AC3A71F" w14:textId="77777777" w:rsidR="00A0114E" w:rsidRDefault="00A0114E" w:rsidP="001B040C">
      <w:pPr>
        <w:ind w:right="-3"/>
        <w:jc w:val="right"/>
        <w:rPr>
          <w:rFonts w:cs="Arial"/>
          <w:b/>
        </w:rPr>
      </w:pPr>
    </w:p>
    <w:p w14:paraId="69C16702" w14:textId="77777777" w:rsidR="00A0114E" w:rsidRDefault="00A0114E" w:rsidP="00A0114E">
      <w:pPr>
        <w:ind w:right="-3"/>
        <w:jc w:val="left"/>
        <w:rPr>
          <w:rFonts w:cs="Arial"/>
          <w:b/>
        </w:rPr>
      </w:pPr>
    </w:p>
    <w:p w14:paraId="6B94872E" w14:textId="6EEF3497" w:rsidR="001B040C" w:rsidRPr="00611139" w:rsidRDefault="001B040C" w:rsidP="00A0114E">
      <w:pPr>
        <w:ind w:right="-3"/>
        <w:jc w:val="left"/>
        <w:rPr>
          <w:rFonts w:cs="Arial"/>
        </w:rPr>
      </w:pPr>
      <w:r>
        <w:rPr>
          <w:rFonts w:cs="Arial"/>
          <w:b/>
        </w:rPr>
        <w:t>Planeeringu koostamise korraldaja</w:t>
      </w:r>
    </w:p>
    <w:p w14:paraId="3E0EA556" w14:textId="77777777" w:rsidR="001B040C" w:rsidRDefault="001B040C" w:rsidP="00A0114E">
      <w:pPr>
        <w:tabs>
          <w:tab w:val="left" w:pos="7797"/>
        </w:tabs>
        <w:jc w:val="left"/>
        <w:rPr>
          <w:lang w:eastAsia="et-EE"/>
        </w:rPr>
      </w:pPr>
      <w:r>
        <w:rPr>
          <w:lang w:eastAsia="et-EE"/>
        </w:rPr>
        <w:t>Rae Vallavalitsus</w:t>
      </w:r>
    </w:p>
    <w:p w14:paraId="52E9ABC2" w14:textId="77777777" w:rsidR="001B040C" w:rsidRDefault="001B040C" w:rsidP="00A0114E">
      <w:pPr>
        <w:tabs>
          <w:tab w:val="left" w:pos="7797"/>
        </w:tabs>
        <w:jc w:val="left"/>
        <w:rPr>
          <w:rFonts w:cs="Arial"/>
          <w:color w:val="333333"/>
          <w:shd w:val="clear" w:color="auto" w:fill="FFFFFF"/>
        </w:rPr>
      </w:pPr>
      <w:r w:rsidRPr="00FB46C6">
        <w:rPr>
          <w:rFonts w:cs="Arial"/>
          <w:color w:val="333333"/>
          <w:shd w:val="clear" w:color="auto" w:fill="FFFFFF"/>
        </w:rPr>
        <w:t>Aruküla tee 9</w:t>
      </w:r>
    </w:p>
    <w:p w14:paraId="696F114F" w14:textId="77777777" w:rsidR="001B040C" w:rsidRDefault="001B040C" w:rsidP="00A0114E">
      <w:pPr>
        <w:tabs>
          <w:tab w:val="left" w:pos="7797"/>
        </w:tabs>
        <w:jc w:val="left"/>
        <w:rPr>
          <w:rFonts w:cs="Arial"/>
          <w:color w:val="333333"/>
          <w:shd w:val="clear" w:color="auto" w:fill="FFFFFF"/>
        </w:rPr>
      </w:pPr>
      <w:r w:rsidRPr="00FB46C6">
        <w:rPr>
          <w:rFonts w:cs="Arial"/>
          <w:color w:val="333333"/>
          <w:shd w:val="clear" w:color="auto" w:fill="FFFFFF"/>
        </w:rPr>
        <w:t>Jüri alevik</w:t>
      </w:r>
      <w:r>
        <w:rPr>
          <w:rFonts w:cs="Arial"/>
          <w:color w:val="333333"/>
          <w:shd w:val="clear" w:color="auto" w:fill="FFFFFF"/>
        </w:rPr>
        <w:t xml:space="preserve"> 75301</w:t>
      </w:r>
      <w:r w:rsidRPr="00FB46C6">
        <w:rPr>
          <w:rFonts w:cs="Arial"/>
          <w:color w:val="333333"/>
        </w:rPr>
        <w:br/>
      </w:r>
      <w:r>
        <w:rPr>
          <w:rFonts w:cs="Arial"/>
          <w:color w:val="333333"/>
          <w:shd w:val="clear" w:color="auto" w:fill="FFFFFF"/>
        </w:rPr>
        <w:t>Rae vald</w:t>
      </w:r>
    </w:p>
    <w:p w14:paraId="64F7E9C0" w14:textId="64B39077" w:rsidR="001B040C" w:rsidRDefault="001B040C" w:rsidP="00A0114E">
      <w:pPr>
        <w:tabs>
          <w:tab w:val="left" w:pos="7797"/>
        </w:tabs>
        <w:jc w:val="left"/>
        <w:rPr>
          <w:rFonts w:cs="Arial"/>
          <w:color w:val="333333"/>
          <w:shd w:val="clear" w:color="auto" w:fill="FFFFFF"/>
        </w:rPr>
      </w:pPr>
      <w:r>
        <w:rPr>
          <w:rFonts w:cs="Arial"/>
          <w:color w:val="333333"/>
          <w:shd w:val="clear" w:color="auto" w:fill="FFFFFF"/>
        </w:rPr>
        <w:t>Harju</w:t>
      </w:r>
      <w:r w:rsidR="00DD3D2A">
        <w:rPr>
          <w:rFonts w:cs="Arial"/>
          <w:color w:val="333333"/>
          <w:shd w:val="clear" w:color="auto" w:fill="FFFFFF"/>
        </w:rPr>
        <w:t xml:space="preserve"> </w:t>
      </w:r>
      <w:r>
        <w:rPr>
          <w:rFonts w:cs="Arial"/>
          <w:color w:val="333333"/>
          <w:shd w:val="clear" w:color="auto" w:fill="FFFFFF"/>
        </w:rPr>
        <w:t>maa</w:t>
      </w:r>
      <w:r w:rsidR="00DD3D2A">
        <w:rPr>
          <w:rFonts w:cs="Arial"/>
          <w:color w:val="333333"/>
          <w:shd w:val="clear" w:color="auto" w:fill="FFFFFF"/>
        </w:rPr>
        <w:t>kond</w:t>
      </w:r>
    </w:p>
    <w:p w14:paraId="15CF53BA" w14:textId="15EBBE97" w:rsidR="001B040C" w:rsidRDefault="001B040C" w:rsidP="00A0114E">
      <w:pPr>
        <w:tabs>
          <w:tab w:val="left" w:pos="7797"/>
        </w:tabs>
        <w:jc w:val="left"/>
        <w:rPr>
          <w:rFonts w:cs="Arial"/>
          <w:color w:val="333333"/>
          <w:shd w:val="clear" w:color="auto" w:fill="FFFFFF"/>
        </w:rPr>
      </w:pPr>
      <w:r w:rsidRPr="00FB46C6">
        <w:rPr>
          <w:rFonts w:cs="Arial"/>
          <w:color w:val="333333"/>
          <w:shd w:val="clear" w:color="auto" w:fill="FFFFFF"/>
        </w:rPr>
        <w:t xml:space="preserve">Tel: </w:t>
      </w:r>
      <w:r w:rsidR="00A0114E" w:rsidRPr="00611139">
        <w:rPr>
          <w:rFonts w:cs="Arial"/>
        </w:rPr>
        <w:t>(+372) </w:t>
      </w:r>
      <w:r w:rsidRPr="00FB46C6">
        <w:rPr>
          <w:rFonts w:cs="Arial"/>
          <w:color w:val="333333"/>
          <w:shd w:val="clear" w:color="auto" w:fill="FFFFFF"/>
        </w:rPr>
        <w:t>605 6750 </w:t>
      </w:r>
    </w:p>
    <w:p w14:paraId="521DC830" w14:textId="12ECFA3D" w:rsidR="001B040C" w:rsidRDefault="001B040C" w:rsidP="00A0114E">
      <w:pPr>
        <w:tabs>
          <w:tab w:val="left" w:pos="7797"/>
        </w:tabs>
        <w:jc w:val="left"/>
        <w:rPr>
          <w:rFonts w:cs="Arial"/>
          <w:b/>
          <w:szCs w:val="22"/>
        </w:rPr>
      </w:pPr>
      <w:r>
        <w:rPr>
          <w:rFonts w:cs="Arial"/>
          <w:color w:val="333333"/>
          <w:shd w:val="clear" w:color="auto" w:fill="FFFFFF"/>
        </w:rPr>
        <w:t>E-post</w:t>
      </w:r>
      <w:r w:rsidR="00A0114E">
        <w:rPr>
          <w:rFonts w:cs="Arial"/>
          <w:color w:val="333333"/>
          <w:shd w:val="clear" w:color="auto" w:fill="FFFFFF"/>
        </w:rPr>
        <w:t>:</w:t>
      </w:r>
      <w:r>
        <w:rPr>
          <w:rFonts w:cs="Arial"/>
          <w:color w:val="333333"/>
          <w:shd w:val="clear" w:color="auto" w:fill="FFFFFF"/>
        </w:rPr>
        <w:t xml:space="preserve"> </w:t>
      </w:r>
      <w:r w:rsidRPr="00FB46C6">
        <w:rPr>
          <w:rFonts w:cs="Arial"/>
          <w:shd w:val="clear" w:color="auto" w:fill="FFFFFF"/>
        </w:rPr>
        <w:t>info@rae.ee</w:t>
      </w:r>
      <w:r w:rsidRPr="00FB46C6">
        <w:rPr>
          <w:rFonts w:cs="Arial"/>
          <w:color w:val="333333"/>
        </w:rPr>
        <w:br/>
      </w:r>
    </w:p>
    <w:p w14:paraId="0867284A" w14:textId="77777777" w:rsidR="00F11B12" w:rsidRPr="00611139" w:rsidRDefault="00F11B12" w:rsidP="00A0114E">
      <w:pPr>
        <w:ind w:right="-3"/>
        <w:jc w:val="left"/>
        <w:rPr>
          <w:rFonts w:cs="Arial"/>
        </w:rPr>
      </w:pPr>
      <w:r>
        <w:rPr>
          <w:rFonts w:cs="Arial"/>
          <w:b/>
        </w:rPr>
        <w:t>Huvitatud isik</w:t>
      </w:r>
      <w:r w:rsidRPr="00611139">
        <w:rPr>
          <w:rFonts w:cs="Arial"/>
        </w:rPr>
        <w:t xml:space="preserve"> </w:t>
      </w:r>
    </w:p>
    <w:p w14:paraId="78815CEC" w14:textId="0E87E656" w:rsidR="00F11B12" w:rsidRDefault="00F11B12" w:rsidP="00A0114E">
      <w:pPr>
        <w:ind w:right="-3"/>
        <w:jc w:val="left"/>
        <w:rPr>
          <w:lang w:eastAsia="en-US"/>
        </w:rPr>
      </w:pPr>
      <w:r>
        <w:rPr>
          <w:lang w:eastAsia="en-US"/>
        </w:rPr>
        <w:t>Juhan Uus</w:t>
      </w:r>
    </w:p>
    <w:p w14:paraId="03872703" w14:textId="32622F25" w:rsidR="001B040C" w:rsidRPr="00611139" w:rsidRDefault="001B040C" w:rsidP="00A0114E">
      <w:pPr>
        <w:ind w:right="-3"/>
        <w:jc w:val="left"/>
      </w:pPr>
      <w:r w:rsidRPr="00611139">
        <w:rPr>
          <w:rFonts w:cs="Arial"/>
        </w:rPr>
        <w:t>Tel: (+372) </w:t>
      </w:r>
      <w:r w:rsidRPr="00611139">
        <w:t>5</w:t>
      </w:r>
      <w:r>
        <w:t>3 837 419</w:t>
      </w:r>
    </w:p>
    <w:p w14:paraId="689875C4" w14:textId="2949E4A0" w:rsidR="00F11B12" w:rsidRPr="00611139" w:rsidRDefault="00F11B12" w:rsidP="00A0114E">
      <w:pPr>
        <w:ind w:right="-3"/>
        <w:jc w:val="left"/>
        <w:rPr>
          <w:lang w:eastAsia="en-US"/>
        </w:rPr>
      </w:pPr>
      <w:r>
        <w:rPr>
          <w:lang w:eastAsia="en-US"/>
        </w:rPr>
        <w:t>E-post:</w:t>
      </w:r>
      <w:r w:rsidR="00C70786" w:rsidRPr="00C70786">
        <w:rPr>
          <w:lang w:eastAsia="en-US"/>
        </w:rPr>
        <w:t xml:space="preserve"> </w:t>
      </w:r>
      <w:hyperlink r:id="rId9" w:tgtFrame="_blank" w:history="1">
        <w:r w:rsidR="00C70786" w:rsidRPr="00C70786">
          <w:rPr>
            <w:rStyle w:val="Hperlink"/>
            <w:rFonts w:cs="Arial"/>
            <w:color w:val="auto"/>
            <w:u w:val="none"/>
            <w:shd w:val="clear" w:color="auto" w:fill="FFFFFF"/>
          </w:rPr>
          <w:t>juhan.uus@gmail.com</w:t>
        </w:r>
      </w:hyperlink>
    </w:p>
    <w:p w14:paraId="0D63A755" w14:textId="77777777" w:rsidR="00C70786" w:rsidRDefault="00C70786" w:rsidP="00A0114E">
      <w:pPr>
        <w:ind w:right="-3"/>
        <w:jc w:val="left"/>
        <w:rPr>
          <w:lang w:eastAsia="en-US"/>
        </w:rPr>
      </w:pPr>
    </w:p>
    <w:p w14:paraId="386898BA" w14:textId="424DC2A6" w:rsidR="00F11B12" w:rsidRDefault="00F11B12" w:rsidP="00A0114E">
      <w:pPr>
        <w:ind w:right="-3"/>
        <w:jc w:val="left"/>
        <w:rPr>
          <w:rFonts w:cs="Arial"/>
          <w:b/>
        </w:rPr>
      </w:pPr>
      <w:r w:rsidRPr="00611139">
        <w:rPr>
          <w:rFonts w:cs="Arial"/>
          <w:b/>
        </w:rPr>
        <w:t>Koostaja</w:t>
      </w:r>
    </w:p>
    <w:bookmarkStart w:id="5" w:name="_Hlk30000475" w:displacedByCustomXml="next"/>
    <w:sdt>
      <w:sdtPr>
        <w:id w:val="1783604277"/>
        <w:docPartObj>
          <w:docPartGallery w:val="Page Numbers (Bottom of Page)"/>
          <w:docPartUnique/>
        </w:docPartObj>
      </w:sdtPr>
      <w:sdtEndPr>
        <w:rPr>
          <w:sz w:val="15"/>
          <w:szCs w:val="15"/>
        </w:rPr>
      </w:sdtEndPr>
      <w:sdtContent>
        <w:p w14:paraId="44E6F56B" w14:textId="2A0B9F16" w:rsidR="00DD3D2A" w:rsidRPr="00A90144" w:rsidRDefault="00DD3D2A" w:rsidP="00DD3D2A">
          <w:pPr>
            <w:spacing w:line="240" w:lineRule="auto"/>
            <w:jc w:val="left"/>
            <w:rPr>
              <w:bCs/>
              <w:color w:val="000000"/>
              <w:bdr w:val="none" w:sz="0" w:space="0" w:color="auto" w:frame="1"/>
              <w:lang w:eastAsia="et-EE"/>
            </w:rPr>
          </w:pPr>
          <w:r w:rsidRPr="00A90144">
            <w:rPr>
              <w:bCs/>
              <w:color w:val="000000"/>
              <w:bdr w:val="none" w:sz="0" w:space="0" w:color="auto" w:frame="1"/>
              <w:lang w:eastAsia="et-EE"/>
            </w:rPr>
            <w:t>Vertland OÜ</w:t>
          </w:r>
        </w:p>
        <w:p w14:paraId="6B61DE17" w14:textId="77777777" w:rsidR="00DD3D2A" w:rsidRPr="00A90144" w:rsidRDefault="00DD3D2A" w:rsidP="00DD3D2A">
          <w:pPr>
            <w:spacing w:line="240" w:lineRule="auto"/>
            <w:jc w:val="left"/>
            <w:rPr>
              <w:bCs/>
              <w:color w:val="000000"/>
              <w:bdr w:val="none" w:sz="0" w:space="0" w:color="auto" w:frame="1"/>
              <w:lang w:eastAsia="et-EE"/>
            </w:rPr>
          </w:pPr>
          <w:r w:rsidRPr="00A90144">
            <w:rPr>
              <w:color w:val="000000"/>
              <w:bdr w:val="none" w:sz="0" w:space="0" w:color="auto" w:frame="1"/>
              <w:lang w:eastAsia="et-EE"/>
            </w:rPr>
            <w:t>Reg nr 12513331</w:t>
          </w:r>
        </w:p>
        <w:p w14:paraId="2491F87E" w14:textId="77777777" w:rsidR="00DD3D2A" w:rsidRPr="00A90144" w:rsidRDefault="00DD3D2A" w:rsidP="00DD3D2A">
          <w:pPr>
            <w:spacing w:line="240" w:lineRule="auto"/>
            <w:jc w:val="left"/>
            <w:rPr>
              <w:color w:val="000000"/>
              <w:bdr w:val="none" w:sz="0" w:space="0" w:color="auto" w:frame="1"/>
              <w:lang w:eastAsia="et-EE"/>
            </w:rPr>
          </w:pPr>
          <w:r w:rsidRPr="00A90144">
            <w:rPr>
              <w:color w:val="000000"/>
              <w:bdr w:val="none" w:sz="0" w:space="0" w:color="auto" w:frame="1"/>
              <w:lang w:eastAsia="et-EE"/>
            </w:rPr>
            <w:t xml:space="preserve">Raudkivi tee </w:t>
          </w:r>
          <w:r>
            <w:rPr>
              <w:color w:val="000000"/>
              <w:bdr w:val="none" w:sz="0" w:space="0" w:color="auto" w:frame="1"/>
              <w:lang w:eastAsia="et-EE"/>
            </w:rPr>
            <w:t>9</w:t>
          </w:r>
          <w:r w:rsidRPr="00A90144">
            <w:rPr>
              <w:color w:val="000000"/>
              <w:bdr w:val="none" w:sz="0" w:space="0" w:color="auto" w:frame="1"/>
              <w:lang w:eastAsia="et-EE"/>
            </w:rPr>
            <w:t>-</w:t>
          </w:r>
          <w:r>
            <w:rPr>
              <w:color w:val="000000"/>
              <w:bdr w:val="none" w:sz="0" w:space="0" w:color="auto" w:frame="1"/>
              <w:lang w:eastAsia="et-EE"/>
            </w:rPr>
            <w:t>14</w:t>
          </w:r>
        </w:p>
        <w:p w14:paraId="0EF6AF0D" w14:textId="77777777" w:rsidR="00DD3D2A" w:rsidRPr="00A90144" w:rsidRDefault="00DD3D2A" w:rsidP="00DD3D2A">
          <w:pPr>
            <w:spacing w:line="240" w:lineRule="auto"/>
            <w:jc w:val="left"/>
            <w:rPr>
              <w:color w:val="000000"/>
              <w:bdr w:val="none" w:sz="0" w:space="0" w:color="auto" w:frame="1"/>
              <w:lang w:eastAsia="et-EE"/>
            </w:rPr>
          </w:pPr>
          <w:r w:rsidRPr="00A90144">
            <w:rPr>
              <w:color w:val="000000"/>
              <w:bdr w:val="none" w:sz="0" w:space="0" w:color="auto" w:frame="1"/>
              <w:lang w:eastAsia="et-EE"/>
            </w:rPr>
            <w:t>Peetri alevik</w:t>
          </w:r>
        </w:p>
        <w:p w14:paraId="28A63ED2" w14:textId="77777777" w:rsidR="00DD3D2A" w:rsidRPr="00A90144" w:rsidRDefault="00DD3D2A" w:rsidP="00DD3D2A">
          <w:pPr>
            <w:spacing w:line="240" w:lineRule="auto"/>
            <w:jc w:val="left"/>
            <w:rPr>
              <w:color w:val="000000"/>
              <w:bdr w:val="none" w:sz="0" w:space="0" w:color="auto" w:frame="1"/>
              <w:lang w:eastAsia="et-EE"/>
            </w:rPr>
          </w:pPr>
          <w:r w:rsidRPr="00A90144">
            <w:rPr>
              <w:color w:val="000000"/>
              <w:bdr w:val="none" w:sz="0" w:space="0" w:color="auto" w:frame="1"/>
              <w:lang w:eastAsia="et-EE"/>
            </w:rPr>
            <w:t>Rae vald 75312</w:t>
          </w:r>
        </w:p>
        <w:p w14:paraId="0CC4C181" w14:textId="77777777" w:rsidR="00DD3D2A" w:rsidRDefault="00DD3D2A" w:rsidP="00DD3D2A">
          <w:pPr>
            <w:spacing w:line="240" w:lineRule="auto"/>
            <w:jc w:val="left"/>
            <w:rPr>
              <w:sz w:val="15"/>
              <w:szCs w:val="15"/>
            </w:rPr>
          </w:pPr>
          <w:r w:rsidRPr="00A90144">
            <w:rPr>
              <w:color w:val="000000"/>
              <w:bdr w:val="none" w:sz="0" w:space="0" w:color="auto" w:frame="1"/>
              <w:lang w:eastAsia="et-EE"/>
            </w:rPr>
            <w:t>Harju maakond</w:t>
          </w:r>
        </w:p>
      </w:sdtContent>
    </w:sdt>
    <w:bookmarkEnd w:id="5" w:displacedByCustomXml="prev"/>
    <w:p w14:paraId="3C312861" w14:textId="77777777" w:rsidR="00DD3D2A" w:rsidRPr="00611139" w:rsidRDefault="00DD3D2A" w:rsidP="00A0114E">
      <w:pPr>
        <w:ind w:right="-3"/>
        <w:jc w:val="left"/>
        <w:rPr>
          <w:rFonts w:cs="Arial"/>
          <w:b/>
        </w:rPr>
      </w:pPr>
    </w:p>
    <w:p w14:paraId="1FB7EE31" w14:textId="7F275685" w:rsidR="00F11B12" w:rsidRDefault="00F11B12" w:rsidP="00A0114E">
      <w:pPr>
        <w:ind w:right="-3"/>
        <w:jc w:val="left"/>
        <w:rPr>
          <w:rFonts w:cs="Arial"/>
        </w:rPr>
      </w:pPr>
      <w:r w:rsidRPr="00611139">
        <w:rPr>
          <w:rFonts w:cs="Arial"/>
        </w:rPr>
        <w:t>Planeerija-maastikuarhitekt Piret Pallase, MSc</w:t>
      </w:r>
    </w:p>
    <w:p w14:paraId="34ED5BDE" w14:textId="77777777" w:rsidR="001B040C" w:rsidRDefault="001B040C" w:rsidP="00A0114E">
      <w:pPr>
        <w:ind w:right="-3"/>
        <w:jc w:val="left"/>
      </w:pPr>
      <w:r>
        <w:t>TTÜ Tartu Kolledž tunnistus nr MB 004609</w:t>
      </w:r>
    </w:p>
    <w:p w14:paraId="6E398060" w14:textId="7BB77D86" w:rsidR="00F11B12" w:rsidRPr="00611139" w:rsidRDefault="00F11B12" w:rsidP="00A0114E">
      <w:pPr>
        <w:ind w:right="-3"/>
        <w:jc w:val="left"/>
      </w:pPr>
      <w:r w:rsidRPr="00611139">
        <w:rPr>
          <w:rFonts w:cs="Arial"/>
        </w:rPr>
        <w:t>Tel: (+372) </w:t>
      </w:r>
      <w:r w:rsidRPr="00611139">
        <w:t>56</w:t>
      </w:r>
      <w:r w:rsidR="001B040C">
        <w:t> </w:t>
      </w:r>
      <w:r w:rsidRPr="00611139">
        <w:t>482</w:t>
      </w:r>
      <w:r w:rsidR="001B040C">
        <w:t xml:space="preserve"> </w:t>
      </w:r>
      <w:r w:rsidRPr="00611139">
        <w:t>262</w:t>
      </w:r>
    </w:p>
    <w:p w14:paraId="2EFED405" w14:textId="77777777" w:rsidR="00F11B12" w:rsidRPr="00611139" w:rsidRDefault="00F11B12" w:rsidP="00A0114E">
      <w:pPr>
        <w:ind w:right="-3"/>
        <w:jc w:val="left"/>
        <w:rPr>
          <w:rFonts w:cs="Arial"/>
        </w:rPr>
      </w:pPr>
      <w:r w:rsidRPr="00611139">
        <w:t>E-</w:t>
      </w:r>
      <w:r>
        <w:t>post</w:t>
      </w:r>
      <w:r w:rsidRPr="00611139">
        <w:t>: piretpallase@gmail.com</w:t>
      </w:r>
    </w:p>
    <w:p w14:paraId="01188216" w14:textId="77777777" w:rsidR="00F11B12" w:rsidRDefault="00F11B12" w:rsidP="00A0114E">
      <w:pPr>
        <w:ind w:left="5103" w:right="138"/>
        <w:jc w:val="left"/>
        <w:rPr>
          <w:rFonts w:cs="Arial"/>
        </w:rPr>
        <w:sectPr w:rsidR="00F11B12" w:rsidSect="00A90144">
          <w:footerReference w:type="default" r:id="rId10"/>
          <w:headerReference w:type="first" r:id="rId11"/>
          <w:footnotePr>
            <w:pos w:val="beneathText"/>
          </w:footnotePr>
          <w:pgSz w:w="11905" w:h="16837"/>
          <w:pgMar w:top="1418" w:right="1418" w:bottom="1021" w:left="1418" w:header="709" w:footer="113" w:gutter="0"/>
          <w:cols w:space="708"/>
          <w:titlePg/>
          <w:docGrid w:linePitch="360"/>
        </w:sectPr>
      </w:pPr>
    </w:p>
    <w:p w14:paraId="41CF6FBA" w14:textId="6EC27F3F" w:rsidR="00A0114E" w:rsidRDefault="00A0114E">
      <w:pPr>
        <w:suppressAutoHyphens w:val="0"/>
        <w:spacing w:line="240" w:lineRule="auto"/>
        <w:jc w:val="left"/>
        <w:rPr>
          <w:b/>
          <w:bCs/>
          <w:sz w:val="28"/>
          <w:szCs w:val="28"/>
        </w:rPr>
      </w:pPr>
    </w:p>
    <w:p w14:paraId="305F412D" w14:textId="663CB3ED" w:rsidR="00D3032C" w:rsidRPr="00977811" w:rsidRDefault="0061532A" w:rsidP="00977811">
      <w:pPr>
        <w:suppressAutoHyphens w:val="0"/>
        <w:spacing w:line="240" w:lineRule="auto"/>
        <w:jc w:val="left"/>
        <w:rPr>
          <w:b/>
          <w:bCs/>
          <w:spacing w:val="-10"/>
          <w:kern w:val="28"/>
          <w:sz w:val="28"/>
          <w:szCs w:val="28"/>
          <w:lang w:eastAsia="en-US"/>
        </w:rPr>
      </w:pPr>
      <w:r w:rsidRPr="00977811">
        <w:rPr>
          <w:b/>
          <w:bCs/>
          <w:sz w:val="28"/>
          <w:szCs w:val="28"/>
        </w:rPr>
        <w:t>SISUKORD</w:t>
      </w:r>
    </w:p>
    <w:p w14:paraId="22F31405" w14:textId="77777777" w:rsidR="008D077F" w:rsidRPr="00977811" w:rsidRDefault="008D077F" w:rsidP="008D077F">
      <w:pPr>
        <w:rPr>
          <w:b/>
          <w:bCs/>
          <w:sz w:val="28"/>
          <w:szCs w:val="28"/>
          <w:lang w:eastAsia="en-US"/>
        </w:rPr>
      </w:pPr>
    </w:p>
    <w:p w14:paraId="51542A3F" w14:textId="77777777" w:rsidR="0061532A" w:rsidRPr="00D200DA" w:rsidRDefault="0061532A" w:rsidP="006B3242">
      <w:pPr>
        <w:pStyle w:val="Pealkiri"/>
        <w:rPr>
          <w:szCs w:val="28"/>
        </w:rPr>
      </w:pPr>
      <w:r w:rsidRPr="00D200DA">
        <w:rPr>
          <w:szCs w:val="28"/>
        </w:rPr>
        <w:t>SELETUSKIRI</w:t>
      </w:r>
    </w:p>
    <w:p w14:paraId="475223DB" w14:textId="7C6384E4" w:rsidR="0068303C" w:rsidRDefault="0061532A">
      <w:pPr>
        <w:pStyle w:val="SK1"/>
        <w:rPr>
          <w:rFonts w:asciiTheme="minorHAnsi" w:eastAsiaTheme="minorEastAsia" w:hAnsiTheme="minorHAnsi" w:cstheme="minorBidi"/>
          <w:noProof/>
          <w:sz w:val="22"/>
          <w:lang w:eastAsia="et-EE"/>
        </w:rPr>
      </w:pPr>
      <w:r w:rsidRPr="00D200DA">
        <w:rPr>
          <w:rFonts w:ascii="Cambria" w:hAnsi="Cambria"/>
          <w:color w:val="FF0000"/>
        </w:rPr>
        <w:fldChar w:fldCharType="begin"/>
      </w:r>
      <w:r w:rsidRPr="00D200DA">
        <w:rPr>
          <w:rFonts w:ascii="Cambria" w:hAnsi="Cambria"/>
          <w:color w:val="FF0000"/>
        </w:rPr>
        <w:instrText xml:space="preserve"> TOC \o "1-3" \h \z \u </w:instrText>
      </w:r>
      <w:r w:rsidRPr="00D200DA">
        <w:rPr>
          <w:rFonts w:ascii="Cambria" w:hAnsi="Cambria"/>
          <w:color w:val="FF0000"/>
        </w:rPr>
        <w:fldChar w:fldCharType="separate"/>
      </w:r>
      <w:hyperlink w:anchor="_Toc38897573" w:history="1">
        <w:r w:rsidR="0068303C" w:rsidRPr="0012775A">
          <w:rPr>
            <w:rStyle w:val="Hperlink"/>
            <w:noProof/>
          </w:rPr>
          <w:t>1.</w:t>
        </w:r>
        <w:r w:rsidR="0068303C">
          <w:rPr>
            <w:rFonts w:asciiTheme="minorHAnsi" w:eastAsiaTheme="minorEastAsia" w:hAnsiTheme="minorHAnsi" w:cstheme="minorBidi"/>
            <w:noProof/>
            <w:sz w:val="22"/>
            <w:lang w:eastAsia="et-EE"/>
          </w:rPr>
          <w:tab/>
        </w:r>
        <w:r w:rsidR="0068303C" w:rsidRPr="0012775A">
          <w:rPr>
            <w:rStyle w:val="Hperlink"/>
            <w:noProof/>
          </w:rPr>
          <w:t>ÜLDOSA</w:t>
        </w:r>
        <w:r w:rsidR="0068303C">
          <w:rPr>
            <w:noProof/>
            <w:webHidden/>
          </w:rPr>
          <w:tab/>
        </w:r>
        <w:r w:rsidR="0068303C">
          <w:rPr>
            <w:noProof/>
            <w:webHidden/>
          </w:rPr>
          <w:fldChar w:fldCharType="begin"/>
        </w:r>
        <w:r w:rsidR="0068303C">
          <w:rPr>
            <w:noProof/>
            <w:webHidden/>
          </w:rPr>
          <w:instrText xml:space="preserve"> PAGEREF _Toc38897573 \h </w:instrText>
        </w:r>
        <w:r w:rsidR="0068303C">
          <w:rPr>
            <w:noProof/>
            <w:webHidden/>
          </w:rPr>
        </w:r>
        <w:r w:rsidR="0068303C">
          <w:rPr>
            <w:noProof/>
            <w:webHidden/>
          </w:rPr>
          <w:fldChar w:fldCharType="separate"/>
        </w:r>
        <w:r w:rsidR="00ED31E6">
          <w:rPr>
            <w:noProof/>
            <w:webHidden/>
          </w:rPr>
          <w:t>4</w:t>
        </w:r>
        <w:r w:rsidR="0068303C">
          <w:rPr>
            <w:noProof/>
            <w:webHidden/>
          </w:rPr>
          <w:fldChar w:fldCharType="end"/>
        </w:r>
      </w:hyperlink>
    </w:p>
    <w:p w14:paraId="353673C8" w14:textId="3C4EECFA" w:rsidR="0068303C" w:rsidRDefault="0053206C">
      <w:pPr>
        <w:pStyle w:val="SK2"/>
        <w:rPr>
          <w:rFonts w:asciiTheme="minorHAnsi" w:eastAsiaTheme="minorEastAsia" w:hAnsiTheme="minorHAnsi" w:cstheme="minorBidi"/>
          <w:noProof/>
          <w:sz w:val="22"/>
          <w:lang w:eastAsia="et-EE"/>
        </w:rPr>
      </w:pPr>
      <w:hyperlink w:anchor="_Toc38897574" w:history="1">
        <w:r w:rsidR="0068303C" w:rsidRPr="0012775A">
          <w:rPr>
            <w:rStyle w:val="Hperlink"/>
            <w:noProof/>
          </w:rPr>
          <w:t>1.1</w:t>
        </w:r>
        <w:r w:rsidR="0068303C">
          <w:rPr>
            <w:rFonts w:asciiTheme="minorHAnsi" w:eastAsiaTheme="minorEastAsia" w:hAnsiTheme="minorHAnsi" w:cstheme="minorBidi"/>
            <w:noProof/>
            <w:sz w:val="22"/>
            <w:lang w:eastAsia="et-EE"/>
          </w:rPr>
          <w:tab/>
        </w:r>
        <w:r w:rsidR="0068303C" w:rsidRPr="0012775A">
          <w:rPr>
            <w:rStyle w:val="Hperlink"/>
            <w:noProof/>
          </w:rPr>
          <w:t>ÜLDANDMED</w:t>
        </w:r>
        <w:r w:rsidR="0068303C">
          <w:rPr>
            <w:noProof/>
            <w:webHidden/>
          </w:rPr>
          <w:tab/>
        </w:r>
        <w:r w:rsidR="0068303C">
          <w:rPr>
            <w:noProof/>
            <w:webHidden/>
          </w:rPr>
          <w:fldChar w:fldCharType="begin"/>
        </w:r>
        <w:r w:rsidR="0068303C">
          <w:rPr>
            <w:noProof/>
            <w:webHidden/>
          </w:rPr>
          <w:instrText xml:space="preserve"> PAGEREF _Toc38897574 \h </w:instrText>
        </w:r>
        <w:r w:rsidR="0068303C">
          <w:rPr>
            <w:noProof/>
            <w:webHidden/>
          </w:rPr>
        </w:r>
        <w:r w:rsidR="0068303C">
          <w:rPr>
            <w:noProof/>
            <w:webHidden/>
          </w:rPr>
          <w:fldChar w:fldCharType="separate"/>
        </w:r>
        <w:r w:rsidR="00ED31E6">
          <w:rPr>
            <w:noProof/>
            <w:webHidden/>
          </w:rPr>
          <w:t>4</w:t>
        </w:r>
        <w:r w:rsidR="0068303C">
          <w:rPr>
            <w:noProof/>
            <w:webHidden/>
          </w:rPr>
          <w:fldChar w:fldCharType="end"/>
        </w:r>
      </w:hyperlink>
    </w:p>
    <w:p w14:paraId="050496BA" w14:textId="2569AD9D" w:rsidR="0068303C" w:rsidRDefault="0053206C">
      <w:pPr>
        <w:pStyle w:val="SK2"/>
        <w:rPr>
          <w:rFonts w:asciiTheme="minorHAnsi" w:eastAsiaTheme="minorEastAsia" w:hAnsiTheme="minorHAnsi" w:cstheme="minorBidi"/>
          <w:noProof/>
          <w:sz w:val="22"/>
          <w:lang w:eastAsia="et-EE"/>
        </w:rPr>
      </w:pPr>
      <w:hyperlink w:anchor="_Toc38897575" w:history="1">
        <w:r w:rsidR="0068303C" w:rsidRPr="0012775A">
          <w:rPr>
            <w:rStyle w:val="Hperlink"/>
            <w:noProof/>
          </w:rPr>
          <w:t>1.2</w:t>
        </w:r>
        <w:r w:rsidR="0068303C">
          <w:rPr>
            <w:rFonts w:asciiTheme="minorHAnsi" w:eastAsiaTheme="minorEastAsia" w:hAnsiTheme="minorHAnsi" w:cstheme="minorBidi"/>
            <w:noProof/>
            <w:sz w:val="22"/>
            <w:lang w:eastAsia="et-EE"/>
          </w:rPr>
          <w:tab/>
        </w:r>
        <w:r w:rsidR="0068303C" w:rsidRPr="0012775A">
          <w:rPr>
            <w:rStyle w:val="Hperlink"/>
            <w:noProof/>
            <w:shd w:val="clear" w:color="auto" w:fill="FFFFFF"/>
          </w:rPr>
          <w:t>DETAILPLANEERINGU KOOSTAMISE ALUSED</w:t>
        </w:r>
        <w:r w:rsidR="0068303C">
          <w:rPr>
            <w:noProof/>
            <w:webHidden/>
          </w:rPr>
          <w:tab/>
        </w:r>
        <w:r w:rsidR="0068303C">
          <w:rPr>
            <w:noProof/>
            <w:webHidden/>
          </w:rPr>
          <w:fldChar w:fldCharType="begin"/>
        </w:r>
        <w:r w:rsidR="0068303C">
          <w:rPr>
            <w:noProof/>
            <w:webHidden/>
          </w:rPr>
          <w:instrText xml:space="preserve"> PAGEREF _Toc38897575 \h </w:instrText>
        </w:r>
        <w:r w:rsidR="0068303C">
          <w:rPr>
            <w:noProof/>
            <w:webHidden/>
          </w:rPr>
        </w:r>
        <w:r w:rsidR="0068303C">
          <w:rPr>
            <w:noProof/>
            <w:webHidden/>
          </w:rPr>
          <w:fldChar w:fldCharType="separate"/>
        </w:r>
        <w:r w:rsidR="00ED31E6">
          <w:rPr>
            <w:noProof/>
            <w:webHidden/>
          </w:rPr>
          <w:t>4</w:t>
        </w:r>
        <w:r w:rsidR="0068303C">
          <w:rPr>
            <w:noProof/>
            <w:webHidden/>
          </w:rPr>
          <w:fldChar w:fldCharType="end"/>
        </w:r>
      </w:hyperlink>
    </w:p>
    <w:p w14:paraId="1C171399" w14:textId="51F01F3B" w:rsidR="0068303C" w:rsidRDefault="0053206C">
      <w:pPr>
        <w:pStyle w:val="SK2"/>
        <w:rPr>
          <w:rFonts w:asciiTheme="minorHAnsi" w:eastAsiaTheme="minorEastAsia" w:hAnsiTheme="minorHAnsi" w:cstheme="minorBidi"/>
          <w:noProof/>
          <w:sz w:val="22"/>
          <w:lang w:eastAsia="et-EE"/>
        </w:rPr>
      </w:pPr>
      <w:hyperlink w:anchor="_Toc38897576" w:history="1">
        <w:r w:rsidR="0068303C" w:rsidRPr="0012775A">
          <w:rPr>
            <w:rStyle w:val="Hperlink"/>
            <w:noProof/>
          </w:rPr>
          <w:t>1.3</w:t>
        </w:r>
        <w:r w:rsidR="0068303C">
          <w:rPr>
            <w:rFonts w:asciiTheme="minorHAnsi" w:eastAsiaTheme="minorEastAsia" w:hAnsiTheme="minorHAnsi" w:cstheme="minorBidi"/>
            <w:noProof/>
            <w:sz w:val="22"/>
            <w:lang w:eastAsia="et-EE"/>
          </w:rPr>
          <w:tab/>
        </w:r>
        <w:r w:rsidR="0068303C" w:rsidRPr="0012775A">
          <w:rPr>
            <w:rStyle w:val="Hperlink"/>
            <w:noProof/>
          </w:rPr>
          <w:t>GEODEETILISED MÕÕDISTUSED JA UURINGUD</w:t>
        </w:r>
        <w:r w:rsidR="0068303C">
          <w:rPr>
            <w:noProof/>
            <w:webHidden/>
          </w:rPr>
          <w:tab/>
        </w:r>
        <w:r w:rsidR="0068303C">
          <w:rPr>
            <w:noProof/>
            <w:webHidden/>
          </w:rPr>
          <w:fldChar w:fldCharType="begin"/>
        </w:r>
        <w:r w:rsidR="0068303C">
          <w:rPr>
            <w:noProof/>
            <w:webHidden/>
          </w:rPr>
          <w:instrText xml:space="preserve"> PAGEREF _Toc38897576 \h </w:instrText>
        </w:r>
        <w:r w:rsidR="0068303C">
          <w:rPr>
            <w:noProof/>
            <w:webHidden/>
          </w:rPr>
        </w:r>
        <w:r w:rsidR="0068303C">
          <w:rPr>
            <w:noProof/>
            <w:webHidden/>
          </w:rPr>
          <w:fldChar w:fldCharType="separate"/>
        </w:r>
        <w:r w:rsidR="00ED31E6">
          <w:rPr>
            <w:noProof/>
            <w:webHidden/>
          </w:rPr>
          <w:t>4</w:t>
        </w:r>
        <w:r w:rsidR="0068303C">
          <w:rPr>
            <w:noProof/>
            <w:webHidden/>
          </w:rPr>
          <w:fldChar w:fldCharType="end"/>
        </w:r>
      </w:hyperlink>
    </w:p>
    <w:p w14:paraId="3C5786A2" w14:textId="6AC06F89" w:rsidR="0068303C" w:rsidRDefault="0053206C">
      <w:pPr>
        <w:pStyle w:val="SK1"/>
        <w:rPr>
          <w:rFonts w:asciiTheme="minorHAnsi" w:eastAsiaTheme="minorEastAsia" w:hAnsiTheme="minorHAnsi" w:cstheme="minorBidi"/>
          <w:noProof/>
          <w:sz w:val="22"/>
          <w:lang w:eastAsia="et-EE"/>
        </w:rPr>
      </w:pPr>
      <w:hyperlink w:anchor="_Toc38897577" w:history="1">
        <w:r w:rsidR="0068303C" w:rsidRPr="0012775A">
          <w:rPr>
            <w:rStyle w:val="Hperlink"/>
            <w:noProof/>
          </w:rPr>
          <w:t>2.</w:t>
        </w:r>
        <w:r w:rsidR="0068303C">
          <w:rPr>
            <w:rFonts w:asciiTheme="minorHAnsi" w:eastAsiaTheme="minorEastAsia" w:hAnsiTheme="minorHAnsi" w:cstheme="minorBidi"/>
            <w:noProof/>
            <w:sz w:val="22"/>
            <w:lang w:eastAsia="et-EE"/>
          </w:rPr>
          <w:tab/>
        </w:r>
        <w:r w:rsidR="0068303C" w:rsidRPr="0012775A">
          <w:rPr>
            <w:rStyle w:val="Hperlink"/>
            <w:noProof/>
          </w:rPr>
          <w:t>DETAILPLANEERINGU VASTAVUS ÜLDPLANEERINGULE</w:t>
        </w:r>
        <w:r w:rsidR="0068303C">
          <w:rPr>
            <w:noProof/>
            <w:webHidden/>
          </w:rPr>
          <w:tab/>
        </w:r>
        <w:r w:rsidR="0068303C">
          <w:rPr>
            <w:noProof/>
            <w:webHidden/>
          </w:rPr>
          <w:fldChar w:fldCharType="begin"/>
        </w:r>
        <w:r w:rsidR="0068303C">
          <w:rPr>
            <w:noProof/>
            <w:webHidden/>
          </w:rPr>
          <w:instrText xml:space="preserve"> PAGEREF _Toc38897577 \h </w:instrText>
        </w:r>
        <w:r w:rsidR="0068303C">
          <w:rPr>
            <w:noProof/>
            <w:webHidden/>
          </w:rPr>
        </w:r>
        <w:r w:rsidR="0068303C">
          <w:rPr>
            <w:noProof/>
            <w:webHidden/>
          </w:rPr>
          <w:fldChar w:fldCharType="separate"/>
        </w:r>
        <w:r w:rsidR="00ED31E6">
          <w:rPr>
            <w:noProof/>
            <w:webHidden/>
          </w:rPr>
          <w:t>5</w:t>
        </w:r>
        <w:r w:rsidR="0068303C">
          <w:rPr>
            <w:noProof/>
            <w:webHidden/>
          </w:rPr>
          <w:fldChar w:fldCharType="end"/>
        </w:r>
      </w:hyperlink>
    </w:p>
    <w:p w14:paraId="04D4DB95" w14:textId="2146D8BB" w:rsidR="0068303C" w:rsidRDefault="0053206C">
      <w:pPr>
        <w:pStyle w:val="SK1"/>
        <w:rPr>
          <w:rFonts w:asciiTheme="minorHAnsi" w:eastAsiaTheme="minorEastAsia" w:hAnsiTheme="minorHAnsi" w:cstheme="minorBidi"/>
          <w:noProof/>
          <w:sz w:val="22"/>
          <w:lang w:eastAsia="et-EE"/>
        </w:rPr>
      </w:pPr>
      <w:hyperlink w:anchor="_Toc38897578" w:history="1">
        <w:r w:rsidR="0068303C" w:rsidRPr="0012775A">
          <w:rPr>
            <w:rStyle w:val="Hperlink"/>
            <w:noProof/>
          </w:rPr>
          <w:t>3.</w:t>
        </w:r>
        <w:r w:rsidR="0068303C">
          <w:rPr>
            <w:rFonts w:asciiTheme="minorHAnsi" w:eastAsiaTheme="minorEastAsia" w:hAnsiTheme="minorHAnsi" w:cstheme="minorBidi"/>
            <w:noProof/>
            <w:sz w:val="22"/>
            <w:lang w:eastAsia="et-EE"/>
          </w:rPr>
          <w:tab/>
        </w:r>
        <w:r w:rsidR="0068303C" w:rsidRPr="0012775A">
          <w:rPr>
            <w:rStyle w:val="Hperlink"/>
            <w:noProof/>
          </w:rPr>
          <w:t>PLANEERINGUALA KONTAKTVÖÖNDI ANALÜÜS</w:t>
        </w:r>
        <w:r w:rsidR="0068303C">
          <w:rPr>
            <w:noProof/>
            <w:webHidden/>
          </w:rPr>
          <w:tab/>
        </w:r>
        <w:r w:rsidR="0068303C">
          <w:rPr>
            <w:noProof/>
            <w:webHidden/>
          </w:rPr>
          <w:fldChar w:fldCharType="begin"/>
        </w:r>
        <w:r w:rsidR="0068303C">
          <w:rPr>
            <w:noProof/>
            <w:webHidden/>
          </w:rPr>
          <w:instrText xml:space="preserve"> PAGEREF _Toc38897578 \h </w:instrText>
        </w:r>
        <w:r w:rsidR="0068303C">
          <w:rPr>
            <w:noProof/>
            <w:webHidden/>
          </w:rPr>
        </w:r>
        <w:r w:rsidR="0068303C">
          <w:rPr>
            <w:noProof/>
            <w:webHidden/>
          </w:rPr>
          <w:fldChar w:fldCharType="separate"/>
        </w:r>
        <w:r w:rsidR="00ED31E6">
          <w:rPr>
            <w:noProof/>
            <w:webHidden/>
          </w:rPr>
          <w:t>6</w:t>
        </w:r>
        <w:r w:rsidR="0068303C">
          <w:rPr>
            <w:noProof/>
            <w:webHidden/>
          </w:rPr>
          <w:fldChar w:fldCharType="end"/>
        </w:r>
      </w:hyperlink>
    </w:p>
    <w:p w14:paraId="74F897BA" w14:textId="1CB440F4" w:rsidR="0068303C" w:rsidRDefault="0053206C">
      <w:pPr>
        <w:pStyle w:val="SK1"/>
        <w:rPr>
          <w:rFonts w:asciiTheme="minorHAnsi" w:eastAsiaTheme="minorEastAsia" w:hAnsiTheme="minorHAnsi" w:cstheme="minorBidi"/>
          <w:noProof/>
          <w:sz w:val="22"/>
          <w:lang w:eastAsia="et-EE"/>
        </w:rPr>
      </w:pPr>
      <w:hyperlink w:anchor="_Toc38897579" w:history="1">
        <w:r w:rsidR="0068303C" w:rsidRPr="0012775A">
          <w:rPr>
            <w:rStyle w:val="Hperlink"/>
            <w:noProof/>
          </w:rPr>
          <w:t>4.</w:t>
        </w:r>
        <w:r w:rsidR="0068303C">
          <w:rPr>
            <w:rFonts w:asciiTheme="minorHAnsi" w:eastAsiaTheme="minorEastAsia" w:hAnsiTheme="minorHAnsi" w:cstheme="minorBidi"/>
            <w:noProof/>
            <w:sz w:val="22"/>
            <w:lang w:eastAsia="et-EE"/>
          </w:rPr>
          <w:tab/>
        </w:r>
        <w:r w:rsidR="0068303C" w:rsidRPr="0012775A">
          <w:rPr>
            <w:rStyle w:val="Hperlink"/>
            <w:noProof/>
          </w:rPr>
          <w:t>OLEMASOLEV OLUKORD</w:t>
        </w:r>
        <w:r w:rsidR="0068303C">
          <w:rPr>
            <w:noProof/>
            <w:webHidden/>
          </w:rPr>
          <w:tab/>
        </w:r>
        <w:r w:rsidR="0068303C">
          <w:rPr>
            <w:noProof/>
            <w:webHidden/>
          </w:rPr>
          <w:fldChar w:fldCharType="begin"/>
        </w:r>
        <w:r w:rsidR="0068303C">
          <w:rPr>
            <w:noProof/>
            <w:webHidden/>
          </w:rPr>
          <w:instrText xml:space="preserve"> PAGEREF _Toc38897579 \h </w:instrText>
        </w:r>
        <w:r w:rsidR="0068303C">
          <w:rPr>
            <w:noProof/>
            <w:webHidden/>
          </w:rPr>
        </w:r>
        <w:r w:rsidR="0068303C">
          <w:rPr>
            <w:noProof/>
            <w:webHidden/>
          </w:rPr>
          <w:fldChar w:fldCharType="separate"/>
        </w:r>
        <w:r w:rsidR="00ED31E6">
          <w:rPr>
            <w:noProof/>
            <w:webHidden/>
          </w:rPr>
          <w:t>6</w:t>
        </w:r>
        <w:r w:rsidR="0068303C">
          <w:rPr>
            <w:noProof/>
            <w:webHidden/>
          </w:rPr>
          <w:fldChar w:fldCharType="end"/>
        </w:r>
      </w:hyperlink>
    </w:p>
    <w:p w14:paraId="7FE1A809" w14:textId="2BBAE335" w:rsidR="0068303C" w:rsidRDefault="0053206C">
      <w:pPr>
        <w:pStyle w:val="SK2"/>
        <w:rPr>
          <w:rFonts w:asciiTheme="minorHAnsi" w:eastAsiaTheme="minorEastAsia" w:hAnsiTheme="minorHAnsi" w:cstheme="minorBidi"/>
          <w:noProof/>
          <w:sz w:val="22"/>
          <w:lang w:eastAsia="et-EE"/>
        </w:rPr>
      </w:pPr>
      <w:hyperlink w:anchor="_Toc38897580" w:history="1">
        <w:r w:rsidR="0068303C" w:rsidRPr="0012775A">
          <w:rPr>
            <w:rStyle w:val="Hperlink"/>
            <w:noProof/>
          </w:rPr>
          <w:t>4.1</w:t>
        </w:r>
        <w:r w:rsidR="0068303C">
          <w:rPr>
            <w:rFonts w:asciiTheme="minorHAnsi" w:eastAsiaTheme="minorEastAsia" w:hAnsiTheme="minorHAnsi" w:cstheme="minorBidi"/>
            <w:noProof/>
            <w:sz w:val="22"/>
            <w:lang w:eastAsia="et-EE"/>
          </w:rPr>
          <w:tab/>
        </w:r>
        <w:r w:rsidR="0068303C" w:rsidRPr="0012775A">
          <w:rPr>
            <w:rStyle w:val="Hperlink"/>
            <w:noProof/>
          </w:rPr>
          <w:t>ASUKOHT, MAAOMAND</w:t>
        </w:r>
        <w:r w:rsidR="0068303C">
          <w:rPr>
            <w:noProof/>
            <w:webHidden/>
          </w:rPr>
          <w:tab/>
        </w:r>
        <w:r w:rsidR="0068303C">
          <w:rPr>
            <w:noProof/>
            <w:webHidden/>
          </w:rPr>
          <w:fldChar w:fldCharType="begin"/>
        </w:r>
        <w:r w:rsidR="0068303C">
          <w:rPr>
            <w:noProof/>
            <w:webHidden/>
          </w:rPr>
          <w:instrText xml:space="preserve"> PAGEREF _Toc38897580 \h </w:instrText>
        </w:r>
        <w:r w:rsidR="0068303C">
          <w:rPr>
            <w:noProof/>
            <w:webHidden/>
          </w:rPr>
        </w:r>
        <w:r w:rsidR="0068303C">
          <w:rPr>
            <w:noProof/>
            <w:webHidden/>
          </w:rPr>
          <w:fldChar w:fldCharType="separate"/>
        </w:r>
        <w:r w:rsidR="00ED31E6">
          <w:rPr>
            <w:noProof/>
            <w:webHidden/>
          </w:rPr>
          <w:t>6</w:t>
        </w:r>
        <w:r w:rsidR="0068303C">
          <w:rPr>
            <w:noProof/>
            <w:webHidden/>
          </w:rPr>
          <w:fldChar w:fldCharType="end"/>
        </w:r>
      </w:hyperlink>
    </w:p>
    <w:p w14:paraId="0EF87003" w14:textId="2FE61480" w:rsidR="0068303C" w:rsidRDefault="0053206C">
      <w:pPr>
        <w:pStyle w:val="SK2"/>
        <w:rPr>
          <w:rFonts w:asciiTheme="minorHAnsi" w:eastAsiaTheme="minorEastAsia" w:hAnsiTheme="minorHAnsi" w:cstheme="minorBidi"/>
          <w:noProof/>
          <w:sz w:val="22"/>
          <w:lang w:eastAsia="et-EE"/>
        </w:rPr>
      </w:pPr>
      <w:hyperlink w:anchor="_Toc38897581" w:history="1">
        <w:r w:rsidR="0068303C" w:rsidRPr="0012775A">
          <w:rPr>
            <w:rStyle w:val="Hperlink"/>
            <w:noProof/>
          </w:rPr>
          <w:t>4.2</w:t>
        </w:r>
        <w:r w:rsidR="0068303C">
          <w:rPr>
            <w:rFonts w:asciiTheme="minorHAnsi" w:eastAsiaTheme="minorEastAsia" w:hAnsiTheme="minorHAnsi" w:cstheme="minorBidi"/>
            <w:noProof/>
            <w:sz w:val="22"/>
            <w:lang w:eastAsia="et-EE"/>
          </w:rPr>
          <w:tab/>
        </w:r>
        <w:r w:rsidR="0068303C" w:rsidRPr="0012775A">
          <w:rPr>
            <w:rStyle w:val="Hperlink"/>
            <w:noProof/>
          </w:rPr>
          <w:t>HOONESTUS JA HALJASTUS</w:t>
        </w:r>
        <w:r w:rsidR="0068303C">
          <w:rPr>
            <w:noProof/>
            <w:webHidden/>
          </w:rPr>
          <w:tab/>
        </w:r>
        <w:r w:rsidR="0068303C">
          <w:rPr>
            <w:noProof/>
            <w:webHidden/>
          </w:rPr>
          <w:fldChar w:fldCharType="begin"/>
        </w:r>
        <w:r w:rsidR="0068303C">
          <w:rPr>
            <w:noProof/>
            <w:webHidden/>
          </w:rPr>
          <w:instrText xml:space="preserve"> PAGEREF _Toc38897581 \h </w:instrText>
        </w:r>
        <w:r w:rsidR="0068303C">
          <w:rPr>
            <w:noProof/>
            <w:webHidden/>
          </w:rPr>
        </w:r>
        <w:r w:rsidR="0068303C">
          <w:rPr>
            <w:noProof/>
            <w:webHidden/>
          </w:rPr>
          <w:fldChar w:fldCharType="separate"/>
        </w:r>
        <w:r w:rsidR="00ED31E6">
          <w:rPr>
            <w:noProof/>
            <w:webHidden/>
          </w:rPr>
          <w:t>8</w:t>
        </w:r>
        <w:r w:rsidR="0068303C">
          <w:rPr>
            <w:noProof/>
            <w:webHidden/>
          </w:rPr>
          <w:fldChar w:fldCharType="end"/>
        </w:r>
      </w:hyperlink>
    </w:p>
    <w:p w14:paraId="6BEDD79D" w14:textId="1B0BBAA4" w:rsidR="0068303C" w:rsidRDefault="0053206C">
      <w:pPr>
        <w:pStyle w:val="SK2"/>
        <w:rPr>
          <w:rFonts w:asciiTheme="minorHAnsi" w:eastAsiaTheme="minorEastAsia" w:hAnsiTheme="minorHAnsi" w:cstheme="minorBidi"/>
          <w:noProof/>
          <w:sz w:val="22"/>
          <w:lang w:eastAsia="et-EE"/>
        </w:rPr>
      </w:pPr>
      <w:hyperlink w:anchor="_Toc38897582" w:history="1">
        <w:r w:rsidR="0068303C" w:rsidRPr="0012775A">
          <w:rPr>
            <w:rStyle w:val="Hperlink"/>
            <w:noProof/>
          </w:rPr>
          <w:t>4.3</w:t>
        </w:r>
        <w:r w:rsidR="0068303C">
          <w:rPr>
            <w:rFonts w:asciiTheme="minorHAnsi" w:eastAsiaTheme="minorEastAsia" w:hAnsiTheme="minorHAnsi" w:cstheme="minorBidi"/>
            <w:noProof/>
            <w:sz w:val="22"/>
            <w:lang w:eastAsia="et-EE"/>
          </w:rPr>
          <w:tab/>
        </w:r>
        <w:r w:rsidR="0068303C" w:rsidRPr="0012775A">
          <w:rPr>
            <w:rStyle w:val="Hperlink"/>
            <w:noProof/>
          </w:rPr>
          <w:t>RADOON</w:t>
        </w:r>
        <w:r w:rsidR="0068303C">
          <w:rPr>
            <w:noProof/>
            <w:webHidden/>
          </w:rPr>
          <w:tab/>
        </w:r>
        <w:r w:rsidR="0068303C">
          <w:rPr>
            <w:noProof/>
            <w:webHidden/>
          </w:rPr>
          <w:fldChar w:fldCharType="begin"/>
        </w:r>
        <w:r w:rsidR="0068303C">
          <w:rPr>
            <w:noProof/>
            <w:webHidden/>
          </w:rPr>
          <w:instrText xml:space="preserve"> PAGEREF _Toc38897582 \h </w:instrText>
        </w:r>
        <w:r w:rsidR="0068303C">
          <w:rPr>
            <w:noProof/>
            <w:webHidden/>
          </w:rPr>
        </w:r>
        <w:r w:rsidR="0068303C">
          <w:rPr>
            <w:noProof/>
            <w:webHidden/>
          </w:rPr>
          <w:fldChar w:fldCharType="separate"/>
        </w:r>
        <w:r w:rsidR="00ED31E6">
          <w:rPr>
            <w:noProof/>
            <w:webHidden/>
          </w:rPr>
          <w:t>8</w:t>
        </w:r>
        <w:r w:rsidR="0068303C">
          <w:rPr>
            <w:noProof/>
            <w:webHidden/>
          </w:rPr>
          <w:fldChar w:fldCharType="end"/>
        </w:r>
      </w:hyperlink>
    </w:p>
    <w:p w14:paraId="1E75888A" w14:textId="2F288C07" w:rsidR="0068303C" w:rsidRDefault="0053206C">
      <w:pPr>
        <w:pStyle w:val="SK2"/>
        <w:rPr>
          <w:rFonts w:asciiTheme="minorHAnsi" w:eastAsiaTheme="minorEastAsia" w:hAnsiTheme="minorHAnsi" w:cstheme="minorBidi"/>
          <w:noProof/>
          <w:sz w:val="22"/>
          <w:lang w:eastAsia="et-EE"/>
        </w:rPr>
      </w:pPr>
      <w:hyperlink w:anchor="_Toc38897583" w:history="1">
        <w:r w:rsidR="0068303C" w:rsidRPr="0012775A">
          <w:rPr>
            <w:rStyle w:val="Hperlink"/>
            <w:noProof/>
          </w:rPr>
          <w:t>4.4</w:t>
        </w:r>
        <w:r w:rsidR="0068303C">
          <w:rPr>
            <w:rFonts w:asciiTheme="minorHAnsi" w:eastAsiaTheme="minorEastAsia" w:hAnsiTheme="minorHAnsi" w:cstheme="minorBidi"/>
            <w:noProof/>
            <w:sz w:val="22"/>
            <w:lang w:eastAsia="et-EE"/>
          </w:rPr>
          <w:tab/>
        </w:r>
        <w:r w:rsidR="0068303C" w:rsidRPr="0012775A">
          <w:rPr>
            <w:rStyle w:val="Hperlink"/>
            <w:noProof/>
          </w:rPr>
          <w:t>PIIRANGUD</w:t>
        </w:r>
        <w:r w:rsidR="0068303C">
          <w:rPr>
            <w:noProof/>
            <w:webHidden/>
          </w:rPr>
          <w:tab/>
        </w:r>
        <w:r w:rsidR="0068303C">
          <w:rPr>
            <w:noProof/>
            <w:webHidden/>
          </w:rPr>
          <w:fldChar w:fldCharType="begin"/>
        </w:r>
        <w:r w:rsidR="0068303C">
          <w:rPr>
            <w:noProof/>
            <w:webHidden/>
          </w:rPr>
          <w:instrText xml:space="preserve"> PAGEREF _Toc38897583 \h </w:instrText>
        </w:r>
        <w:r w:rsidR="0068303C">
          <w:rPr>
            <w:noProof/>
            <w:webHidden/>
          </w:rPr>
        </w:r>
        <w:r w:rsidR="0068303C">
          <w:rPr>
            <w:noProof/>
            <w:webHidden/>
          </w:rPr>
          <w:fldChar w:fldCharType="separate"/>
        </w:r>
        <w:r w:rsidR="00ED31E6">
          <w:rPr>
            <w:noProof/>
            <w:webHidden/>
          </w:rPr>
          <w:t>8</w:t>
        </w:r>
        <w:r w:rsidR="0068303C">
          <w:rPr>
            <w:noProof/>
            <w:webHidden/>
          </w:rPr>
          <w:fldChar w:fldCharType="end"/>
        </w:r>
      </w:hyperlink>
    </w:p>
    <w:p w14:paraId="1E03DC31" w14:textId="699AB9FA" w:rsidR="0068303C" w:rsidRDefault="0053206C">
      <w:pPr>
        <w:pStyle w:val="SK1"/>
        <w:rPr>
          <w:rFonts w:asciiTheme="minorHAnsi" w:eastAsiaTheme="minorEastAsia" w:hAnsiTheme="minorHAnsi" w:cstheme="minorBidi"/>
          <w:noProof/>
          <w:sz w:val="22"/>
          <w:lang w:eastAsia="et-EE"/>
        </w:rPr>
      </w:pPr>
      <w:hyperlink w:anchor="_Toc38897584" w:history="1">
        <w:r w:rsidR="0068303C" w:rsidRPr="0012775A">
          <w:rPr>
            <w:rStyle w:val="Hperlink"/>
            <w:noProof/>
          </w:rPr>
          <w:t>5.</w:t>
        </w:r>
        <w:r w:rsidR="0068303C">
          <w:rPr>
            <w:rFonts w:asciiTheme="minorHAnsi" w:eastAsiaTheme="minorEastAsia" w:hAnsiTheme="minorHAnsi" w:cstheme="minorBidi"/>
            <w:noProof/>
            <w:sz w:val="22"/>
            <w:lang w:eastAsia="et-EE"/>
          </w:rPr>
          <w:tab/>
        </w:r>
        <w:r w:rsidR="0068303C" w:rsidRPr="0012775A">
          <w:rPr>
            <w:rStyle w:val="Hperlink"/>
            <w:noProof/>
          </w:rPr>
          <w:t>PLANEERITUD MAA-ALA RUUMILISE ARENGU EESMÄRGID</w:t>
        </w:r>
        <w:r w:rsidR="0068303C">
          <w:rPr>
            <w:noProof/>
            <w:webHidden/>
          </w:rPr>
          <w:tab/>
        </w:r>
        <w:r w:rsidR="0068303C">
          <w:rPr>
            <w:noProof/>
            <w:webHidden/>
          </w:rPr>
          <w:fldChar w:fldCharType="begin"/>
        </w:r>
        <w:r w:rsidR="0068303C">
          <w:rPr>
            <w:noProof/>
            <w:webHidden/>
          </w:rPr>
          <w:instrText xml:space="preserve"> PAGEREF _Toc38897584 \h </w:instrText>
        </w:r>
        <w:r w:rsidR="0068303C">
          <w:rPr>
            <w:noProof/>
            <w:webHidden/>
          </w:rPr>
        </w:r>
        <w:r w:rsidR="0068303C">
          <w:rPr>
            <w:noProof/>
            <w:webHidden/>
          </w:rPr>
          <w:fldChar w:fldCharType="separate"/>
        </w:r>
        <w:r w:rsidR="00ED31E6">
          <w:rPr>
            <w:noProof/>
            <w:webHidden/>
          </w:rPr>
          <w:t>8</w:t>
        </w:r>
        <w:r w:rsidR="0068303C">
          <w:rPr>
            <w:noProof/>
            <w:webHidden/>
          </w:rPr>
          <w:fldChar w:fldCharType="end"/>
        </w:r>
      </w:hyperlink>
    </w:p>
    <w:p w14:paraId="15231746" w14:textId="259EB98B" w:rsidR="0068303C" w:rsidRDefault="0053206C">
      <w:pPr>
        <w:pStyle w:val="SK1"/>
        <w:rPr>
          <w:rFonts w:asciiTheme="minorHAnsi" w:eastAsiaTheme="minorEastAsia" w:hAnsiTheme="minorHAnsi" w:cstheme="minorBidi"/>
          <w:noProof/>
          <w:sz w:val="22"/>
          <w:lang w:eastAsia="et-EE"/>
        </w:rPr>
      </w:pPr>
      <w:hyperlink w:anchor="_Toc38897585" w:history="1">
        <w:r w:rsidR="0068303C" w:rsidRPr="0012775A">
          <w:rPr>
            <w:rStyle w:val="Hperlink"/>
            <w:noProof/>
          </w:rPr>
          <w:t>6.</w:t>
        </w:r>
        <w:r w:rsidR="0068303C">
          <w:rPr>
            <w:rFonts w:asciiTheme="minorHAnsi" w:eastAsiaTheme="minorEastAsia" w:hAnsiTheme="minorHAnsi" w:cstheme="minorBidi"/>
            <w:noProof/>
            <w:sz w:val="22"/>
            <w:lang w:eastAsia="et-EE"/>
          </w:rPr>
          <w:tab/>
        </w:r>
        <w:r w:rsidR="0068303C" w:rsidRPr="0012775A">
          <w:rPr>
            <w:rStyle w:val="Hperlink"/>
            <w:noProof/>
          </w:rPr>
          <w:t>PLANEERINGUS KAVANDATUD KIRJELDUS</w:t>
        </w:r>
        <w:r w:rsidR="0068303C">
          <w:rPr>
            <w:noProof/>
            <w:webHidden/>
          </w:rPr>
          <w:tab/>
        </w:r>
        <w:r w:rsidR="0068303C">
          <w:rPr>
            <w:noProof/>
            <w:webHidden/>
          </w:rPr>
          <w:fldChar w:fldCharType="begin"/>
        </w:r>
        <w:r w:rsidR="0068303C">
          <w:rPr>
            <w:noProof/>
            <w:webHidden/>
          </w:rPr>
          <w:instrText xml:space="preserve"> PAGEREF _Toc38897585 \h </w:instrText>
        </w:r>
        <w:r w:rsidR="0068303C">
          <w:rPr>
            <w:noProof/>
            <w:webHidden/>
          </w:rPr>
        </w:r>
        <w:r w:rsidR="0068303C">
          <w:rPr>
            <w:noProof/>
            <w:webHidden/>
          </w:rPr>
          <w:fldChar w:fldCharType="separate"/>
        </w:r>
        <w:r w:rsidR="00ED31E6">
          <w:rPr>
            <w:noProof/>
            <w:webHidden/>
          </w:rPr>
          <w:t>9</w:t>
        </w:r>
        <w:r w:rsidR="0068303C">
          <w:rPr>
            <w:noProof/>
            <w:webHidden/>
          </w:rPr>
          <w:fldChar w:fldCharType="end"/>
        </w:r>
      </w:hyperlink>
    </w:p>
    <w:p w14:paraId="7E40993D" w14:textId="33C03E8A" w:rsidR="0068303C" w:rsidRDefault="0053206C">
      <w:pPr>
        <w:pStyle w:val="SK2"/>
        <w:rPr>
          <w:rFonts w:asciiTheme="minorHAnsi" w:eastAsiaTheme="minorEastAsia" w:hAnsiTheme="minorHAnsi" w:cstheme="minorBidi"/>
          <w:noProof/>
          <w:sz w:val="22"/>
          <w:lang w:eastAsia="et-EE"/>
        </w:rPr>
      </w:pPr>
      <w:hyperlink w:anchor="_Toc38897586" w:history="1">
        <w:r w:rsidR="0068303C" w:rsidRPr="0012775A">
          <w:rPr>
            <w:rStyle w:val="Hperlink"/>
            <w:noProof/>
          </w:rPr>
          <w:t>6.1</w:t>
        </w:r>
        <w:r w:rsidR="0068303C">
          <w:rPr>
            <w:rFonts w:asciiTheme="minorHAnsi" w:eastAsiaTheme="minorEastAsia" w:hAnsiTheme="minorHAnsi" w:cstheme="minorBidi"/>
            <w:noProof/>
            <w:sz w:val="22"/>
            <w:lang w:eastAsia="et-EE"/>
          </w:rPr>
          <w:tab/>
        </w:r>
        <w:r w:rsidR="0068303C" w:rsidRPr="0012775A">
          <w:rPr>
            <w:rStyle w:val="Hperlink"/>
            <w:noProof/>
          </w:rPr>
          <w:t>PLANEERITUD MAA-ALA KRUNDIJAOTUS</w:t>
        </w:r>
        <w:r w:rsidR="0068303C">
          <w:rPr>
            <w:noProof/>
            <w:webHidden/>
          </w:rPr>
          <w:tab/>
        </w:r>
        <w:r w:rsidR="0068303C">
          <w:rPr>
            <w:noProof/>
            <w:webHidden/>
          </w:rPr>
          <w:fldChar w:fldCharType="begin"/>
        </w:r>
        <w:r w:rsidR="0068303C">
          <w:rPr>
            <w:noProof/>
            <w:webHidden/>
          </w:rPr>
          <w:instrText xml:space="preserve"> PAGEREF _Toc38897586 \h </w:instrText>
        </w:r>
        <w:r w:rsidR="0068303C">
          <w:rPr>
            <w:noProof/>
            <w:webHidden/>
          </w:rPr>
        </w:r>
        <w:r w:rsidR="0068303C">
          <w:rPr>
            <w:noProof/>
            <w:webHidden/>
          </w:rPr>
          <w:fldChar w:fldCharType="separate"/>
        </w:r>
        <w:r w:rsidR="00ED31E6">
          <w:rPr>
            <w:noProof/>
            <w:webHidden/>
          </w:rPr>
          <w:t>9</w:t>
        </w:r>
        <w:r w:rsidR="0068303C">
          <w:rPr>
            <w:noProof/>
            <w:webHidden/>
          </w:rPr>
          <w:fldChar w:fldCharType="end"/>
        </w:r>
      </w:hyperlink>
    </w:p>
    <w:p w14:paraId="0F43BDF0" w14:textId="3F01BF15" w:rsidR="0068303C" w:rsidRDefault="0053206C">
      <w:pPr>
        <w:pStyle w:val="SK2"/>
        <w:rPr>
          <w:rFonts w:asciiTheme="minorHAnsi" w:eastAsiaTheme="minorEastAsia" w:hAnsiTheme="minorHAnsi" w:cstheme="minorBidi"/>
          <w:noProof/>
          <w:sz w:val="22"/>
          <w:lang w:eastAsia="et-EE"/>
        </w:rPr>
      </w:pPr>
      <w:hyperlink w:anchor="_Toc38897587" w:history="1">
        <w:r w:rsidR="0068303C" w:rsidRPr="0012775A">
          <w:rPr>
            <w:rStyle w:val="Hperlink"/>
            <w:noProof/>
          </w:rPr>
          <w:t>6.2</w:t>
        </w:r>
        <w:r w:rsidR="0068303C">
          <w:rPr>
            <w:rFonts w:asciiTheme="minorHAnsi" w:eastAsiaTheme="minorEastAsia" w:hAnsiTheme="minorHAnsi" w:cstheme="minorBidi"/>
            <w:noProof/>
            <w:sz w:val="22"/>
            <w:lang w:eastAsia="et-EE"/>
          </w:rPr>
          <w:tab/>
        </w:r>
        <w:r w:rsidR="0068303C" w:rsidRPr="0012775A">
          <w:rPr>
            <w:rStyle w:val="Hperlink"/>
            <w:noProof/>
          </w:rPr>
          <w:t>EHITUSÕIGUS, HOONETE JA MAAÜKSUSE KOORMUSNÄITAJAD</w:t>
        </w:r>
        <w:r w:rsidR="0068303C">
          <w:rPr>
            <w:noProof/>
            <w:webHidden/>
          </w:rPr>
          <w:tab/>
        </w:r>
        <w:r w:rsidR="0068303C">
          <w:rPr>
            <w:noProof/>
            <w:webHidden/>
          </w:rPr>
          <w:fldChar w:fldCharType="begin"/>
        </w:r>
        <w:r w:rsidR="0068303C">
          <w:rPr>
            <w:noProof/>
            <w:webHidden/>
          </w:rPr>
          <w:instrText xml:space="preserve"> PAGEREF _Toc38897587 \h </w:instrText>
        </w:r>
        <w:r w:rsidR="0068303C">
          <w:rPr>
            <w:noProof/>
            <w:webHidden/>
          </w:rPr>
        </w:r>
        <w:r w:rsidR="0068303C">
          <w:rPr>
            <w:noProof/>
            <w:webHidden/>
          </w:rPr>
          <w:fldChar w:fldCharType="separate"/>
        </w:r>
        <w:r w:rsidR="00ED31E6">
          <w:rPr>
            <w:noProof/>
            <w:webHidden/>
          </w:rPr>
          <w:t>9</w:t>
        </w:r>
        <w:r w:rsidR="0068303C">
          <w:rPr>
            <w:noProof/>
            <w:webHidden/>
          </w:rPr>
          <w:fldChar w:fldCharType="end"/>
        </w:r>
      </w:hyperlink>
    </w:p>
    <w:p w14:paraId="34DA4E92" w14:textId="124FF119" w:rsidR="0068303C" w:rsidRDefault="0053206C">
      <w:pPr>
        <w:pStyle w:val="SK2"/>
        <w:rPr>
          <w:rFonts w:asciiTheme="minorHAnsi" w:eastAsiaTheme="minorEastAsia" w:hAnsiTheme="minorHAnsi" w:cstheme="minorBidi"/>
          <w:noProof/>
          <w:sz w:val="22"/>
          <w:lang w:eastAsia="et-EE"/>
        </w:rPr>
      </w:pPr>
      <w:hyperlink w:anchor="_Toc38897588" w:history="1">
        <w:r w:rsidR="0068303C" w:rsidRPr="0012775A">
          <w:rPr>
            <w:rStyle w:val="Hperlink"/>
            <w:noProof/>
          </w:rPr>
          <w:t>6.3</w:t>
        </w:r>
        <w:r w:rsidR="0068303C">
          <w:rPr>
            <w:rFonts w:asciiTheme="minorHAnsi" w:eastAsiaTheme="minorEastAsia" w:hAnsiTheme="minorHAnsi" w:cstheme="minorBidi"/>
            <w:noProof/>
            <w:sz w:val="22"/>
            <w:lang w:eastAsia="et-EE"/>
          </w:rPr>
          <w:tab/>
        </w:r>
        <w:r w:rsidR="0068303C" w:rsidRPr="0012775A">
          <w:rPr>
            <w:rStyle w:val="Hperlink"/>
            <w:noProof/>
          </w:rPr>
          <w:t>HALJASTUS JA HEAKORD</w:t>
        </w:r>
        <w:r w:rsidR="0068303C">
          <w:rPr>
            <w:noProof/>
            <w:webHidden/>
          </w:rPr>
          <w:tab/>
        </w:r>
        <w:r w:rsidR="0068303C">
          <w:rPr>
            <w:noProof/>
            <w:webHidden/>
          </w:rPr>
          <w:fldChar w:fldCharType="begin"/>
        </w:r>
        <w:r w:rsidR="0068303C">
          <w:rPr>
            <w:noProof/>
            <w:webHidden/>
          </w:rPr>
          <w:instrText xml:space="preserve"> PAGEREF _Toc38897588 \h </w:instrText>
        </w:r>
        <w:r w:rsidR="0068303C">
          <w:rPr>
            <w:noProof/>
            <w:webHidden/>
          </w:rPr>
        </w:r>
        <w:r w:rsidR="0068303C">
          <w:rPr>
            <w:noProof/>
            <w:webHidden/>
          </w:rPr>
          <w:fldChar w:fldCharType="separate"/>
        </w:r>
        <w:r w:rsidR="00ED31E6">
          <w:rPr>
            <w:noProof/>
            <w:webHidden/>
          </w:rPr>
          <w:t>9</w:t>
        </w:r>
        <w:r w:rsidR="0068303C">
          <w:rPr>
            <w:noProof/>
            <w:webHidden/>
          </w:rPr>
          <w:fldChar w:fldCharType="end"/>
        </w:r>
      </w:hyperlink>
    </w:p>
    <w:p w14:paraId="3604FB3A" w14:textId="16991889" w:rsidR="0068303C" w:rsidRDefault="0053206C">
      <w:pPr>
        <w:pStyle w:val="SK2"/>
        <w:rPr>
          <w:rFonts w:asciiTheme="minorHAnsi" w:eastAsiaTheme="minorEastAsia" w:hAnsiTheme="minorHAnsi" w:cstheme="minorBidi"/>
          <w:noProof/>
          <w:sz w:val="22"/>
          <w:lang w:eastAsia="et-EE"/>
        </w:rPr>
      </w:pPr>
      <w:hyperlink w:anchor="_Toc38897589" w:history="1">
        <w:r w:rsidR="0068303C" w:rsidRPr="0012775A">
          <w:rPr>
            <w:rStyle w:val="Hperlink"/>
            <w:noProof/>
          </w:rPr>
          <w:t>6.4</w:t>
        </w:r>
        <w:r w:rsidR="0068303C">
          <w:rPr>
            <w:rFonts w:asciiTheme="minorHAnsi" w:eastAsiaTheme="minorEastAsia" w:hAnsiTheme="minorHAnsi" w:cstheme="minorBidi"/>
            <w:noProof/>
            <w:sz w:val="22"/>
            <w:lang w:eastAsia="et-EE"/>
          </w:rPr>
          <w:tab/>
        </w:r>
        <w:r w:rsidR="0068303C" w:rsidRPr="0012775A">
          <w:rPr>
            <w:rStyle w:val="Hperlink"/>
            <w:noProof/>
          </w:rPr>
          <w:t>JUURDEPÄÄS JA LIIKLUSKORRALDUSE PÕHIMÕTTED</w:t>
        </w:r>
        <w:r w:rsidR="0068303C">
          <w:rPr>
            <w:noProof/>
            <w:webHidden/>
          </w:rPr>
          <w:tab/>
        </w:r>
        <w:r w:rsidR="0068303C">
          <w:rPr>
            <w:noProof/>
            <w:webHidden/>
          </w:rPr>
          <w:fldChar w:fldCharType="begin"/>
        </w:r>
        <w:r w:rsidR="0068303C">
          <w:rPr>
            <w:noProof/>
            <w:webHidden/>
          </w:rPr>
          <w:instrText xml:space="preserve"> PAGEREF _Toc38897589 \h </w:instrText>
        </w:r>
        <w:r w:rsidR="0068303C">
          <w:rPr>
            <w:noProof/>
            <w:webHidden/>
          </w:rPr>
        </w:r>
        <w:r w:rsidR="0068303C">
          <w:rPr>
            <w:noProof/>
            <w:webHidden/>
          </w:rPr>
          <w:fldChar w:fldCharType="separate"/>
        </w:r>
        <w:r w:rsidR="00ED31E6">
          <w:rPr>
            <w:noProof/>
            <w:webHidden/>
          </w:rPr>
          <w:t>10</w:t>
        </w:r>
        <w:r w:rsidR="0068303C">
          <w:rPr>
            <w:noProof/>
            <w:webHidden/>
          </w:rPr>
          <w:fldChar w:fldCharType="end"/>
        </w:r>
      </w:hyperlink>
    </w:p>
    <w:p w14:paraId="78269EC8" w14:textId="15576136" w:rsidR="0068303C" w:rsidRDefault="0053206C">
      <w:pPr>
        <w:pStyle w:val="SK2"/>
        <w:rPr>
          <w:rFonts w:asciiTheme="minorHAnsi" w:eastAsiaTheme="minorEastAsia" w:hAnsiTheme="minorHAnsi" w:cstheme="minorBidi"/>
          <w:noProof/>
          <w:sz w:val="22"/>
          <w:lang w:eastAsia="et-EE"/>
        </w:rPr>
      </w:pPr>
      <w:hyperlink w:anchor="_Toc38897590" w:history="1">
        <w:r w:rsidR="0068303C" w:rsidRPr="0012775A">
          <w:rPr>
            <w:rStyle w:val="Hperlink"/>
            <w:noProof/>
          </w:rPr>
          <w:t>6.5</w:t>
        </w:r>
        <w:r w:rsidR="0068303C">
          <w:rPr>
            <w:rFonts w:asciiTheme="minorHAnsi" w:eastAsiaTheme="minorEastAsia" w:hAnsiTheme="minorHAnsi" w:cstheme="minorBidi"/>
            <w:noProof/>
            <w:sz w:val="22"/>
            <w:lang w:eastAsia="et-EE"/>
          </w:rPr>
          <w:tab/>
        </w:r>
        <w:r w:rsidR="0068303C" w:rsidRPr="0012775A">
          <w:rPr>
            <w:rStyle w:val="Hperlink"/>
            <w:noProof/>
          </w:rPr>
          <w:t>TEHNOVÕRGUD</w:t>
        </w:r>
        <w:r w:rsidR="0068303C">
          <w:rPr>
            <w:noProof/>
            <w:webHidden/>
          </w:rPr>
          <w:tab/>
        </w:r>
        <w:r w:rsidR="0068303C">
          <w:rPr>
            <w:noProof/>
            <w:webHidden/>
          </w:rPr>
          <w:fldChar w:fldCharType="begin"/>
        </w:r>
        <w:r w:rsidR="0068303C">
          <w:rPr>
            <w:noProof/>
            <w:webHidden/>
          </w:rPr>
          <w:instrText xml:space="preserve"> PAGEREF _Toc38897590 \h </w:instrText>
        </w:r>
        <w:r w:rsidR="0068303C">
          <w:rPr>
            <w:noProof/>
            <w:webHidden/>
          </w:rPr>
        </w:r>
        <w:r w:rsidR="0068303C">
          <w:rPr>
            <w:noProof/>
            <w:webHidden/>
          </w:rPr>
          <w:fldChar w:fldCharType="separate"/>
        </w:r>
        <w:r w:rsidR="00ED31E6">
          <w:rPr>
            <w:noProof/>
            <w:webHidden/>
          </w:rPr>
          <w:t>11</w:t>
        </w:r>
        <w:r w:rsidR="0068303C">
          <w:rPr>
            <w:noProof/>
            <w:webHidden/>
          </w:rPr>
          <w:fldChar w:fldCharType="end"/>
        </w:r>
      </w:hyperlink>
    </w:p>
    <w:p w14:paraId="736489E3" w14:textId="2DAFF318" w:rsidR="0068303C" w:rsidRDefault="0053206C">
      <w:pPr>
        <w:pStyle w:val="SK3"/>
        <w:rPr>
          <w:rFonts w:asciiTheme="minorHAnsi" w:eastAsiaTheme="minorEastAsia" w:hAnsiTheme="minorHAnsi" w:cstheme="minorBidi"/>
          <w:noProof/>
          <w:sz w:val="22"/>
          <w:lang w:eastAsia="et-EE"/>
        </w:rPr>
      </w:pPr>
      <w:hyperlink w:anchor="_Toc38897602" w:history="1">
        <w:r w:rsidR="0068303C" w:rsidRPr="0012775A">
          <w:rPr>
            <w:rStyle w:val="Hperlink"/>
            <w:noProof/>
          </w:rPr>
          <w:t xml:space="preserve">6.5.1. </w:t>
        </w:r>
        <w:r w:rsidR="0068303C">
          <w:rPr>
            <w:rStyle w:val="Hperlink"/>
            <w:noProof/>
          </w:rPr>
          <w:t xml:space="preserve">    </w:t>
        </w:r>
        <w:r w:rsidR="0068303C">
          <w:rPr>
            <w:rStyle w:val="Hperlink"/>
            <w:noProof/>
          </w:rPr>
          <w:tab/>
        </w:r>
        <w:r w:rsidR="0068303C" w:rsidRPr="0012775A">
          <w:rPr>
            <w:rStyle w:val="Hperlink"/>
            <w:noProof/>
          </w:rPr>
          <w:t>Üldosa</w:t>
        </w:r>
        <w:r w:rsidR="0068303C">
          <w:rPr>
            <w:noProof/>
            <w:webHidden/>
          </w:rPr>
          <w:tab/>
        </w:r>
        <w:r w:rsidR="0068303C">
          <w:rPr>
            <w:noProof/>
            <w:webHidden/>
          </w:rPr>
          <w:fldChar w:fldCharType="begin"/>
        </w:r>
        <w:r w:rsidR="0068303C">
          <w:rPr>
            <w:noProof/>
            <w:webHidden/>
          </w:rPr>
          <w:instrText xml:space="preserve"> PAGEREF _Toc38897602 \h </w:instrText>
        </w:r>
        <w:r w:rsidR="0068303C">
          <w:rPr>
            <w:noProof/>
            <w:webHidden/>
          </w:rPr>
        </w:r>
        <w:r w:rsidR="0068303C">
          <w:rPr>
            <w:noProof/>
            <w:webHidden/>
          </w:rPr>
          <w:fldChar w:fldCharType="separate"/>
        </w:r>
        <w:r w:rsidR="00ED31E6">
          <w:rPr>
            <w:noProof/>
            <w:webHidden/>
          </w:rPr>
          <w:t>11</w:t>
        </w:r>
        <w:r w:rsidR="0068303C">
          <w:rPr>
            <w:noProof/>
            <w:webHidden/>
          </w:rPr>
          <w:fldChar w:fldCharType="end"/>
        </w:r>
      </w:hyperlink>
    </w:p>
    <w:p w14:paraId="730AAEB1" w14:textId="7388F523" w:rsidR="0068303C" w:rsidRDefault="0053206C">
      <w:pPr>
        <w:pStyle w:val="SK3"/>
        <w:rPr>
          <w:rFonts w:asciiTheme="minorHAnsi" w:eastAsiaTheme="minorEastAsia" w:hAnsiTheme="minorHAnsi" w:cstheme="minorBidi"/>
          <w:noProof/>
          <w:sz w:val="22"/>
          <w:lang w:eastAsia="et-EE"/>
        </w:rPr>
      </w:pPr>
      <w:hyperlink w:anchor="_Toc38897603" w:history="1">
        <w:r w:rsidR="0068303C" w:rsidRPr="0012775A">
          <w:rPr>
            <w:rStyle w:val="Hperlink"/>
            <w:noProof/>
          </w:rPr>
          <w:t>6.5.2.</w:t>
        </w:r>
        <w:r w:rsidR="0068303C">
          <w:rPr>
            <w:rFonts w:asciiTheme="minorHAnsi" w:eastAsiaTheme="minorEastAsia" w:hAnsiTheme="minorHAnsi" w:cstheme="minorBidi"/>
            <w:noProof/>
            <w:sz w:val="22"/>
            <w:lang w:eastAsia="et-EE"/>
          </w:rPr>
          <w:tab/>
        </w:r>
        <w:r w:rsidR="0068303C" w:rsidRPr="0012775A">
          <w:rPr>
            <w:rStyle w:val="Hperlink"/>
            <w:noProof/>
          </w:rPr>
          <w:t>Vertikaalplaneerimine ja sademevee ärajuhtimine</w:t>
        </w:r>
        <w:r w:rsidR="0068303C">
          <w:rPr>
            <w:noProof/>
            <w:webHidden/>
          </w:rPr>
          <w:tab/>
        </w:r>
        <w:r w:rsidR="0068303C">
          <w:rPr>
            <w:noProof/>
            <w:webHidden/>
          </w:rPr>
          <w:fldChar w:fldCharType="begin"/>
        </w:r>
        <w:r w:rsidR="0068303C">
          <w:rPr>
            <w:noProof/>
            <w:webHidden/>
          </w:rPr>
          <w:instrText xml:space="preserve"> PAGEREF _Toc38897603 \h </w:instrText>
        </w:r>
        <w:r w:rsidR="0068303C">
          <w:rPr>
            <w:noProof/>
            <w:webHidden/>
          </w:rPr>
        </w:r>
        <w:r w:rsidR="0068303C">
          <w:rPr>
            <w:noProof/>
            <w:webHidden/>
          </w:rPr>
          <w:fldChar w:fldCharType="separate"/>
        </w:r>
        <w:r w:rsidR="00ED31E6">
          <w:rPr>
            <w:noProof/>
            <w:webHidden/>
          </w:rPr>
          <w:t>11</w:t>
        </w:r>
        <w:r w:rsidR="0068303C">
          <w:rPr>
            <w:noProof/>
            <w:webHidden/>
          </w:rPr>
          <w:fldChar w:fldCharType="end"/>
        </w:r>
      </w:hyperlink>
    </w:p>
    <w:p w14:paraId="7BDCA56C" w14:textId="411552A8" w:rsidR="0068303C" w:rsidRDefault="0053206C">
      <w:pPr>
        <w:pStyle w:val="SK3"/>
        <w:rPr>
          <w:rFonts w:asciiTheme="minorHAnsi" w:eastAsiaTheme="minorEastAsia" w:hAnsiTheme="minorHAnsi" w:cstheme="minorBidi"/>
          <w:noProof/>
          <w:sz w:val="22"/>
          <w:lang w:eastAsia="et-EE"/>
        </w:rPr>
      </w:pPr>
      <w:hyperlink w:anchor="_Toc38897604" w:history="1">
        <w:r w:rsidR="0068303C" w:rsidRPr="0012775A">
          <w:rPr>
            <w:rStyle w:val="Hperlink"/>
            <w:noProof/>
          </w:rPr>
          <w:t>6.5.3.</w:t>
        </w:r>
        <w:r w:rsidR="0068303C">
          <w:rPr>
            <w:rFonts w:asciiTheme="minorHAnsi" w:eastAsiaTheme="minorEastAsia" w:hAnsiTheme="minorHAnsi" w:cstheme="minorBidi"/>
            <w:noProof/>
            <w:sz w:val="22"/>
            <w:lang w:eastAsia="et-EE"/>
          </w:rPr>
          <w:tab/>
        </w:r>
        <w:r w:rsidR="0068303C" w:rsidRPr="0012775A">
          <w:rPr>
            <w:rStyle w:val="Hperlink"/>
            <w:noProof/>
          </w:rPr>
          <w:t>Veevarustus ja kanalisatsioon</w:t>
        </w:r>
        <w:r w:rsidR="0068303C">
          <w:rPr>
            <w:noProof/>
            <w:webHidden/>
          </w:rPr>
          <w:tab/>
        </w:r>
        <w:r w:rsidR="0068303C">
          <w:rPr>
            <w:noProof/>
            <w:webHidden/>
          </w:rPr>
          <w:fldChar w:fldCharType="begin"/>
        </w:r>
        <w:r w:rsidR="0068303C">
          <w:rPr>
            <w:noProof/>
            <w:webHidden/>
          </w:rPr>
          <w:instrText xml:space="preserve"> PAGEREF _Toc38897604 \h </w:instrText>
        </w:r>
        <w:r w:rsidR="0068303C">
          <w:rPr>
            <w:noProof/>
            <w:webHidden/>
          </w:rPr>
        </w:r>
        <w:r w:rsidR="0068303C">
          <w:rPr>
            <w:noProof/>
            <w:webHidden/>
          </w:rPr>
          <w:fldChar w:fldCharType="separate"/>
        </w:r>
        <w:r w:rsidR="00ED31E6">
          <w:rPr>
            <w:noProof/>
            <w:webHidden/>
          </w:rPr>
          <w:t>11</w:t>
        </w:r>
        <w:r w:rsidR="0068303C">
          <w:rPr>
            <w:noProof/>
            <w:webHidden/>
          </w:rPr>
          <w:fldChar w:fldCharType="end"/>
        </w:r>
      </w:hyperlink>
    </w:p>
    <w:p w14:paraId="5AC31A71" w14:textId="233520A9" w:rsidR="0068303C" w:rsidRDefault="0053206C">
      <w:pPr>
        <w:pStyle w:val="SK3"/>
        <w:rPr>
          <w:rFonts w:asciiTheme="minorHAnsi" w:eastAsiaTheme="minorEastAsia" w:hAnsiTheme="minorHAnsi" w:cstheme="minorBidi"/>
          <w:noProof/>
          <w:sz w:val="22"/>
          <w:lang w:eastAsia="et-EE"/>
        </w:rPr>
      </w:pPr>
      <w:hyperlink w:anchor="_Toc38897605" w:history="1">
        <w:r w:rsidR="0068303C" w:rsidRPr="0012775A">
          <w:rPr>
            <w:rStyle w:val="Hperlink"/>
            <w:noProof/>
          </w:rPr>
          <w:t>6.5.4.</w:t>
        </w:r>
        <w:r w:rsidR="0068303C">
          <w:rPr>
            <w:rFonts w:asciiTheme="minorHAnsi" w:eastAsiaTheme="minorEastAsia" w:hAnsiTheme="minorHAnsi" w:cstheme="minorBidi"/>
            <w:noProof/>
            <w:sz w:val="22"/>
            <w:lang w:eastAsia="et-EE"/>
          </w:rPr>
          <w:tab/>
        </w:r>
        <w:r w:rsidR="0068303C" w:rsidRPr="0012775A">
          <w:rPr>
            <w:rStyle w:val="Hperlink"/>
            <w:noProof/>
          </w:rPr>
          <w:t>Elektrivarustus</w:t>
        </w:r>
        <w:r w:rsidR="0068303C">
          <w:rPr>
            <w:noProof/>
            <w:webHidden/>
          </w:rPr>
          <w:tab/>
        </w:r>
        <w:r w:rsidR="0068303C">
          <w:rPr>
            <w:noProof/>
            <w:webHidden/>
          </w:rPr>
          <w:fldChar w:fldCharType="begin"/>
        </w:r>
        <w:r w:rsidR="0068303C">
          <w:rPr>
            <w:noProof/>
            <w:webHidden/>
          </w:rPr>
          <w:instrText xml:space="preserve"> PAGEREF _Toc38897605 \h </w:instrText>
        </w:r>
        <w:r w:rsidR="0068303C">
          <w:rPr>
            <w:noProof/>
            <w:webHidden/>
          </w:rPr>
        </w:r>
        <w:r w:rsidR="0068303C">
          <w:rPr>
            <w:noProof/>
            <w:webHidden/>
          </w:rPr>
          <w:fldChar w:fldCharType="separate"/>
        </w:r>
        <w:r w:rsidR="00ED31E6">
          <w:rPr>
            <w:noProof/>
            <w:webHidden/>
          </w:rPr>
          <w:t>11</w:t>
        </w:r>
        <w:r w:rsidR="0068303C">
          <w:rPr>
            <w:noProof/>
            <w:webHidden/>
          </w:rPr>
          <w:fldChar w:fldCharType="end"/>
        </w:r>
      </w:hyperlink>
    </w:p>
    <w:p w14:paraId="09DA44C9" w14:textId="5A35AAD0" w:rsidR="0068303C" w:rsidRDefault="0053206C">
      <w:pPr>
        <w:pStyle w:val="SK3"/>
        <w:rPr>
          <w:rFonts w:asciiTheme="minorHAnsi" w:eastAsiaTheme="minorEastAsia" w:hAnsiTheme="minorHAnsi" w:cstheme="minorBidi"/>
          <w:noProof/>
          <w:sz w:val="22"/>
          <w:lang w:eastAsia="et-EE"/>
        </w:rPr>
      </w:pPr>
      <w:hyperlink w:anchor="_Toc38897606" w:history="1">
        <w:r w:rsidR="0068303C" w:rsidRPr="0012775A">
          <w:rPr>
            <w:rStyle w:val="Hperlink"/>
            <w:noProof/>
          </w:rPr>
          <w:t>6.5.5.</w:t>
        </w:r>
        <w:r w:rsidR="0068303C">
          <w:rPr>
            <w:rFonts w:asciiTheme="minorHAnsi" w:eastAsiaTheme="minorEastAsia" w:hAnsiTheme="minorHAnsi" w:cstheme="minorBidi"/>
            <w:noProof/>
            <w:sz w:val="22"/>
            <w:lang w:eastAsia="et-EE"/>
          </w:rPr>
          <w:tab/>
        </w:r>
        <w:r w:rsidR="0068303C" w:rsidRPr="0012775A">
          <w:rPr>
            <w:rStyle w:val="Hperlink"/>
            <w:noProof/>
          </w:rPr>
          <w:t>Soojusvarustus</w:t>
        </w:r>
        <w:r w:rsidR="0068303C">
          <w:rPr>
            <w:noProof/>
            <w:webHidden/>
          </w:rPr>
          <w:tab/>
        </w:r>
        <w:r w:rsidR="0068303C">
          <w:rPr>
            <w:noProof/>
            <w:webHidden/>
          </w:rPr>
          <w:fldChar w:fldCharType="begin"/>
        </w:r>
        <w:r w:rsidR="0068303C">
          <w:rPr>
            <w:noProof/>
            <w:webHidden/>
          </w:rPr>
          <w:instrText xml:space="preserve"> PAGEREF _Toc38897606 \h </w:instrText>
        </w:r>
        <w:r w:rsidR="0068303C">
          <w:rPr>
            <w:noProof/>
            <w:webHidden/>
          </w:rPr>
        </w:r>
        <w:r w:rsidR="0068303C">
          <w:rPr>
            <w:noProof/>
            <w:webHidden/>
          </w:rPr>
          <w:fldChar w:fldCharType="separate"/>
        </w:r>
        <w:r w:rsidR="00ED31E6">
          <w:rPr>
            <w:noProof/>
            <w:webHidden/>
          </w:rPr>
          <w:t>12</w:t>
        </w:r>
        <w:r w:rsidR="0068303C">
          <w:rPr>
            <w:noProof/>
            <w:webHidden/>
          </w:rPr>
          <w:fldChar w:fldCharType="end"/>
        </w:r>
      </w:hyperlink>
    </w:p>
    <w:p w14:paraId="158D7D6F" w14:textId="4C0965C1" w:rsidR="0068303C" w:rsidRDefault="0053206C">
      <w:pPr>
        <w:pStyle w:val="SK2"/>
        <w:rPr>
          <w:rFonts w:asciiTheme="minorHAnsi" w:eastAsiaTheme="minorEastAsia" w:hAnsiTheme="minorHAnsi" w:cstheme="minorBidi"/>
          <w:noProof/>
          <w:sz w:val="22"/>
          <w:lang w:eastAsia="et-EE"/>
        </w:rPr>
      </w:pPr>
      <w:hyperlink w:anchor="_Toc38897607" w:history="1">
        <w:r w:rsidR="0068303C" w:rsidRPr="0012775A">
          <w:rPr>
            <w:rStyle w:val="Hperlink"/>
            <w:noProof/>
          </w:rPr>
          <w:t>6.6</w:t>
        </w:r>
        <w:r w:rsidR="0068303C">
          <w:rPr>
            <w:rFonts w:asciiTheme="minorHAnsi" w:eastAsiaTheme="minorEastAsia" w:hAnsiTheme="minorHAnsi" w:cstheme="minorBidi"/>
            <w:noProof/>
            <w:sz w:val="22"/>
            <w:lang w:eastAsia="et-EE"/>
          </w:rPr>
          <w:tab/>
        </w:r>
        <w:r w:rsidR="0068303C" w:rsidRPr="0012775A">
          <w:rPr>
            <w:rStyle w:val="Hperlink"/>
            <w:noProof/>
          </w:rPr>
          <w:t>KESKKONNAKAITSE JA VÕIMALIK KESKKONNAMÕJU HINDAMINE</w:t>
        </w:r>
        <w:r w:rsidR="0068303C">
          <w:rPr>
            <w:noProof/>
            <w:webHidden/>
          </w:rPr>
          <w:tab/>
        </w:r>
        <w:r w:rsidR="0068303C">
          <w:rPr>
            <w:noProof/>
            <w:webHidden/>
          </w:rPr>
          <w:tab/>
        </w:r>
        <w:r w:rsidR="0068303C">
          <w:rPr>
            <w:noProof/>
            <w:webHidden/>
          </w:rPr>
          <w:tab/>
        </w:r>
        <w:r w:rsidR="0068303C">
          <w:rPr>
            <w:noProof/>
            <w:webHidden/>
          </w:rPr>
          <w:fldChar w:fldCharType="begin"/>
        </w:r>
        <w:r w:rsidR="0068303C">
          <w:rPr>
            <w:noProof/>
            <w:webHidden/>
          </w:rPr>
          <w:instrText xml:space="preserve"> PAGEREF _Toc38897607 \h </w:instrText>
        </w:r>
        <w:r w:rsidR="0068303C">
          <w:rPr>
            <w:noProof/>
            <w:webHidden/>
          </w:rPr>
        </w:r>
        <w:r w:rsidR="0068303C">
          <w:rPr>
            <w:noProof/>
            <w:webHidden/>
          </w:rPr>
          <w:fldChar w:fldCharType="separate"/>
        </w:r>
        <w:r w:rsidR="00ED31E6">
          <w:rPr>
            <w:noProof/>
            <w:webHidden/>
          </w:rPr>
          <w:t>12</w:t>
        </w:r>
        <w:r w:rsidR="0068303C">
          <w:rPr>
            <w:noProof/>
            <w:webHidden/>
          </w:rPr>
          <w:fldChar w:fldCharType="end"/>
        </w:r>
      </w:hyperlink>
    </w:p>
    <w:p w14:paraId="7011B774" w14:textId="28F7F28D" w:rsidR="0068303C" w:rsidRDefault="0053206C">
      <w:pPr>
        <w:pStyle w:val="SK2"/>
        <w:rPr>
          <w:rFonts w:asciiTheme="minorHAnsi" w:eastAsiaTheme="minorEastAsia" w:hAnsiTheme="minorHAnsi" w:cstheme="minorBidi"/>
          <w:noProof/>
          <w:sz w:val="22"/>
          <w:lang w:eastAsia="et-EE"/>
        </w:rPr>
      </w:pPr>
      <w:hyperlink w:anchor="_Toc38897608" w:history="1">
        <w:r w:rsidR="0068303C" w:rsidRPr="0012775A">
          <w:rPr>
            <w:rStyle w:val="Hperlink"/>
            <w:noProof/>
          </w:rPr>
          <w:t>6.7</w:t>
        </w:r>
        <w:r w:rsidR="0068303C">
          <w:rPr>
            <w:rFonts w:asciiTheme="minorHAnsi" w:eastAsiaTheme="minorEastAsia" w:hAnsiTheme="minorHAnsi" w:cstheme="minorBidi"/>
            <w:noProof/>
            <w:sz w:val="22"/>
            <w:lang w:eastAsia="et-EE"/>
          </w:rPr>
          <w:tab/>
        </w:r>
        <w:r w:rsidR="0068303C" w:rsidRPr="0012775A">
          <w:rPr>
            <w:rStyle w:val="Hperlink"/>
            <w:noProof/>
          </w:rPr>
          <w:t>NÕUDED EHITUSPROJEKTI KOOSTAMISEKS JA EHITAMISEKS</w:t>
        </w:r>
        <w:r w:rsidR="0068303C">
          <w:rPr>
            <w:noProof/>
            <w:webHidden/>
          </w:rPr>
          <w:tab/>
        </w:r>
        <w:r w:rsidR="0068303C">
          <w:rPr>
            <w:noProof/>
            <w:webHidden/>
          </w:rPr>
          <w:fldChar w:fldCharType="begin"/>
        </w:r>
        <w:r w:rsidR="0068303C">
          <w:rPr>
            <w:noProof/>
            <w:webHidden/>
          </w:rPr>
          <w:instrText xml:space="preserve"> PAGEREF _Toc38897608 \h </w:instrText>
        </w:r>
        <w:r w:rsidR="0068303C">
          <w:rPr>
            <w:noProof/>
            <w:webHidden/>
          </w:rPr>
        </w:r>
        <w:r w:rsidR="0068303C">
          <w:rPr>
            <w:noProof/>
            <w:webHidden/>
          </w:rPr>
          <w:fldChar w:fldCharType="separate"/>
        </w:r>
        <w:r w:rsidR="00ED31E6">
          <w:rPr>
            <w:noProof/>
            <w:webHidden/>
          </w:rPr>
          <w:t>13</w:t>
        </w:r>
        <w:r w:rsidR="0068303C">
          <w:rPr>
            <w:noProof/>
            <w:webHidden/>
          </w:rPr>
          <w:fldChar w:fldCharType="end"/>
        </w:r>
      </w:hyperlink>
    </w:p>
    <w:p w14:paraId="72B7DCD1" w14:textId="430701C7" w:rsidR="0068303C" w:rsidRDefault="0053206C">
      <w:pPr>
        <w:pStyle w:val="SK3"/>
        <w:rPr>
          <w:rFonts w:asciiTheme="minorHAnsi" w:eastAsiaTheme="minorEastAsia" w:hAnsiTheme="minorHAnsi" w:cstheme="minorBidi"/>
          <w:noProof/>
          <w:sz w:val="22"/>
          <w:lang w:eastAsia="et-EE"/>
        </w:rPr>
      </w:pPr>
      <w:hyperlink w:anchor="_Toc38897609" w:history="1">
        <w:r w:rsidR="0068303C" w:rsidRPr="0012775A">
          <w:rPr>
            <w:rStyle w:val="Hperlink"/>
            <w:noProof/>
          </w:rPr>
          <w:t>6.7.1</w:t>
        </w:r>
        <w:r w:rsidR="0068303C">
          <w:rPr>
            <w:rFonts w:asciiTheme="minorHAnsi" w:eastAsiaTheme="minorEastAsia" w:hAnsiTheme="minorHAnsi" w:cstheme="minorBidi"/>
            <w:noProof/>
            <w:sz w:val="22"/>
            <w:lang w:eastAsia="et-EE"/>
          </w:rPr>
          <w:tab/>
        </w:r>
        <w:r w:rsidR="0068303C" w:rsidRPr="0012775A">
          <w:rPr>
            <w:rStyle w:val="Hperlink"/>
            <w:noProof/>
          </w:rPr>
          <w:t>Arhitektuursed-ehituslikud tingimused</w:t>
        </w:r>
        <w:r w:rsidR="0068303C">
          <w:rPr>
            <w:noProof/>
            <w:webHidden/>
          </w:rPr>
          <w:tab/>
        </w:r>
        <w:r w:rsidR="0068303C">
          <w:rPr>
            <w:noProof/>
            <w:webHidden/>
          </w:rPr>
          <w:fldChar w:fldCharType="begin"/>
        </w:r>
        <w:r w:rsidR="0068303C">
          <w:rPr>
            <w:noProof/>
            <w:webHidden/>
          </w:rPr>
          <w:instrText xml:space="preserve"> PAGEREF _Toc38897609 \h </w:instrText>
        </w:r>
        <w:r w:rsidR="0068303C">
          <w:rPr>
            <w:noProof/>
            <w:webHidden/>
          </w:rPr>
        </w:r>
        <w:r w:rsidR="0068303C">
          <w:rPr>
            <w:noProof/>
            <w:webHidden/>
          </w:rPr>
          <w:fldChar w:fldCharType="separate"/>
        </w:r>
        <w:r w:rsidR="00ED31E6">
          <w:rPr>
            <w:noProof/>
            <w:webHidden/>
          </w:rPr>
          <w:t>13</w:t>
        </w:r>
        <w:r w:rsidR="0068303C">
          <w:rPr>
            <w:noProof/>
            <w:webHidden/>
          </w:rPr>
          <w:fldChar w:fldCharType="end"/>
        </w:r>
      </w:hyperlink>
    </w:p>
    <w:p w14:paraId="129F2B8D" w14:textId="57E76B16" w:rsidR="0068303C" w:rsidRDefault="0053206C">
      <w:pPr>
        <w:pStyle w:val="SK3"/>
        <w:rPr>
          <w:rFonts w:asciiTheme="minorHAnsi" w:eastAsiaTheme="minorEastAsia" w:hAnsiTheme="minorHAnsi" w:cstheme="minorBidi"/>
          <w:noProof/>
          <w:sz w:val="22"/>
          <w:lang w:eastAsia="et-EE"/>
        </w:rPr>
      </w:pPr>
      <w:hyperlink w:anchor="_Toc38897610" w:history="1">
        <w:r w:rsidR="0068303C" w:rsidRPr="0012775A">
          <w:rPr>
            <w:rStyle w:val="Hperlink"/>
            <w:noProof/>
          </w:rPr>
          <w:t>6.7.2</w:t>
        </w:r>
        <w:r w:rsidR="0068303C">
          <w:rPr>
            <w:rFonts w:asciiTheme="minorHAnsi" w:eastAsiaTheme="minorEastAsia" w:hAnsiTheme="minorHAnsi" w:cstheme="minorBidi"/>
            <w:noProof/>
            <w:sz w:val="22"/>
            <w:lang w:eastAsia="et-EE"/>
          </w:rPr>
          <w:tab/>
        </w:r>
        <w:r w:rsidR="0068303C" w:rsidRPr="0012775A">
          <w:rPr>
            <w:rStyle w:val="Hperlink"/>
            <w:noProof/>
          </w:rPr>
          <w:t>Keskkonnatingimusi tagavad nõuded</w:t>
        </w:r>
        <w:r w:rsidR="0068303C">
          <w:rPr>
            <w:noProof/>
            <w:webHidden/>
          </w:rPr>
          <w:tab/>
        </w:r>
        <w:r w:rsidR="0068303C">
          <w:rPr>
            <w:noProof/>
            <w:webHidden/>
          </w:rPr>
          <w:fldChar w:fldCharType="begin"/>
        </w:r>
        <w:r w:rsidR="0068303C">
          <w:rPr>
            <w:noProof/>
            <w:webHidden/>
          </w:rPr>
          <w:instrText xml:space="preserve"> PAGEREF _Toc38897610 \h </w:instrText>
        </w:r>
        <w:r w:rsidR="0068303C">
          <w:rPr>
            <w:noProof/>
            <w:webHidden/>
          </w:rPr>
        </w:r>
        <w:r w:rsidR="0068303C">
          <w:rPr>
            <w:noProof/>
            <w:webHidden/>
          </w:rPr>
          <w:fldChar w:fldCharType="separate"/>
        </w:r>
        <w:r w:rsidR="00ED31E6">
          <w:rPr>
            <w:noProof/>
            <w:webHidden/>
          </w:rPr>
          <w:t>13</w:t>
        </w:r>
        <w:r w:rsidR="0068303C">
          <w:rPr>
            <w:noProof/>
            <w:webHidden/>
          </w:rPr>
          <w:fldChar w:fldCharType="end"/>
        </w:r>
      </w:hyperlink>
    </w:p>
    <w:p w14:paraId="7F5669CE" w14:textId="0AF4DD23" w:rsidR="0068303C" w:rsidRDefault="0053206C">
      <w:pPr>
        <w:pStyle w:val="SK3"/>
        <w:rPr>
          <w:rFonts w:asciiTheme="minorHAnsi" w:eastAsiaTheme="minorEastAsia" w:hAnsiTheme="minorHAnsi" w:cstheme="minorBidi"/>
          <w:noProof/>
          <w:sz w:val="22"/>
          <w:lang w:eastAsia="et-EE"/>
        </w:rPr>
      </w:pPr>
      <w:hyperlink w:anchor="_Toc38897611" w:history="1">
        <w:r w:rsidR="0068303C" w:rsidRPr="0012775A">
          <w:rPr>
            <w:rStyle w:val="Hperlink"/>
            <w:noProof/>
          </w:rPr>
          <w:t>6.7.3</w:t>
        </w:r>
        <w:r w:rsidR="0068303C">
          <w:rPr>
            <w:rFonts w:asciiTheme="minorHAnsi" w:eastAsiaTheme="minorEastAsia" w:hAnsiTheme="minorHAnsi" w:cstheme="minorBidi"/>
            <w:noProof/>
            <w:sz w:val="22"/>
            <w:lang w:eastAsia="et-EE"/>
          </w:rPr>
          <w:tab/>
        </w:r>
        <w:r w:rsidR="0068303C" w:rsidRPr="0012775A">
          <w:rPr>
            <w:rStyle w:val="Hperlink"/>
            <w:noProof/>
          </w:rPr>
          <w:t>Müra leevendavad meetmed</w:t>
        </w:r>
        <w:r w:rsidR="0068303C">
          <w:rPr>
            <w:noProof/>
            <w:webHidden/>
          </w:rPr>
          <w:tab/>
        </w:r>
        <w:r w:rsidR="0068303C">
          <w:rPr>
            <w:noProof/>
            <w:webHidden/>
          </w:rPr>
          <w:fldChar w:fldCharType="begin"/>
        </w:r>
        <w:r w:rsidR="0068303C">
          <w:rPr>
            <w:noProof/>
            <w:webHidden/>
          </w:rPr>
          <w:instrText xml:space="preserve"> PAGEREF _Toc38897611 \h </w:instrText>
        </w:r>
        <w:r w:rsidR="0068303C">
          <w:rPr>
            <w:noProof/>
            <w:webHidden/>
          </w:rPr>
        </w:r>
        <w:r w:rsidR="0068303C">
          <w:rPr>
            <w:noProof/>
            <w:webHidden/>
          </w:rPr>
          <w:fldChar w:fldCharType="separate"/>
        </w:r>
        <w:r w:rsidR="00ED31E6">
          <w:rPr>
            <w:noProof/>
            <w:webHidden/>
          </w:rPr>
          <w:t>13</w:t>
        </w:r>
        <w:r w:rsidR="0068303C">
          <w:rPr>
            <w:noProof/>
            <w:webHidden/>
          </w:rPr>
          <w:fldChar w:fldCharType="end"/>
        </w:r>
      </w:hyperlink>
    </w:p>
    <w:p w14:paraId="3125FCC5" w14:textId="617EFAFC" w:rsidR="0068303C" w:rsidRDefault="0053206C">
      <w:pPr>
        <w:pStyle w:val="SK3"/>
        <w:rPr>
          <w:rFonts w:asciiTheme="minorHAnsi" w:eastAsiaTheme="minorEastAsia" w:hAnsiTheme="minorHAnsi" w:cstheme="minorBidi"/>
          <w:noProof/>
          <w:sz w:val="22"/>
          <w:lang w:eastAsia="et-EE"/>
        </w:rPr>
      </w:pPr>
      <w:hyperlink w:anchor="_Toc38897612" w:history="1">
        <w:r w:rsidR="0068303C" w:rsidRPr="0012775A">
          <w:rPr>
            <w:rStyle w:val="Hperlink"/>
            <w:noProof/>
          </w:rPr>
          <w:t>6.7.4</w:t>
        </w:r>
        <w:r w:rsidR="0068303C">
          <w:rPr>
            <w:rFonts w:asciiTheme="minorHAnsi" w:eastAsiaTheme="minorEastAsia" w:hAnsiTheme="minorHAnsi" w:cstheme="minorBidi"/>
            <w:noProof/>
            <w:sz w:val="22"/>
            <w:lang w:eastAsia="et-EE"/>
          </w:rPr>
          <w:tab/>
        </w:r>
        <w:r w:rsidR="0068303C" w:rsidRPr="0012775A">
          <w:rPr>
            <w:rStyle w:val="Hperlink"/>
            <w:noProof/>
          </w:rPr>
          <w:t>Tuleohutusnõuded</w:t>
        </w:r>
        <w:r w:rsidR="0068303C">
          <w:rPr>
            <w:noProof/>
            <w:webHidden/>
          </w:rPr>
          <w:tab/>
        </w:r>
        <w:r w:rsidR="0068303C">
          <w:rPr>
            <w:noProof/>
            <w:webHidden/>
          </w:rPr>
          <w:fldChar w:fldCharType="begin"/>
        </w:r>
        <w:r w:rsidR="0068303C">
          <w:rPr>
            <w:noProof/>
            <w:webHidden/>
          </w:rPr>
          <w:instrText xml:space="preserve"> PAGEREF _Toc38897612 \h </w:instrText>
        </w:r>
        <w:r w:rsidR="0068303C">
          <w:rPr>
            <w:noProof/>
            <w:webHidden/>
          </w:rPr>
        </w:r>
        <w:r w:rsidR="0068303C">
          <w:rPr>
            <w:noProof/>
            <w:webHidden/>
          </w:rPr>
          <w:fldChar w:fldCharType="separate"/>
        </w:r>
        <w:r w:rsidR="00ED31E6">
          <w:rPr>
            <w:noProof/>
            <w:webHidden/>
          </w:rPr>
          <w:t>15</w:t>
        </w:r>
        <w:r w:rsidR="0068303C">
          <w:rPr>
            <w:noProof/>
            <w:webHidden/>
          </w:rPr>
          <w:fldChar w:fldCharType="end"/>
        </w:r>
      </w:hyperlink>
    </w:p>
    <w:p w14:paraId="195EF200" w14:textId="53F0D987" w:rsidR="0068303C" w:rsidRDefault="0053206C">
      <w:pPr>
        <w:pStyle w:val="SK3"/>
        <w:rPr>
          <w:rFonts w:asciiTheme="minorHAnsi" w:eastAsiaTheme="minorEastAsia" w:hAnsiTheme="minorHAnsi" w:cstheme="minorBidi"/>
          <w:noProof/>
          <w:sz w:val="22"/>
          <w:lang w:eastAsia="et-EE"/>
        </w:rPr>
      </w:pPr>
      <w:hyperlink w:anchor="_Toc38897613" w:history="1">
        <w:r w:rsidR="0068303C" w:rsidRPr="0012775A">
          <w:rPr>
            <w:rStyle w:val="Hperlink"/>
            <w:rFonts w:cs="Arial"/>
            <w:noProof/>
          </w:rPr>
          <w:t>6.7.5</w:t>
        </w:r>
        <w:r w:rsidR="0068303C">
          <w:rPr>
            <w:rFonts w:asciiTheme="minorHAnsi" w:eastAsiaTheme="minorEastAsia" w:hAnsiTheme="minorHAnsi" w:cstheme="minorBidi"/>
            <w:noProof/>
            <w:sz w:val="22"/>
            <w:lang w:eastAsia="et-EE"/>
          </w:rPr>
          <w:tab/>
        </w:r>
        <w:r w:rsidR="0068303C" w:rsidRPr="0012775A">
          <w:rPr>
            <w:rStyle w:val="Hperlink"/>
            <w:rFonts w:cs="Arial"/>
            <w:noProof/>
          </w:rPr>
          <w:t>Kuritegevuse riske vähendavad nõuded ja tingimused</w:t>
        </w:r>
        <w:r w:rsidR="0068303C">
          <w:rPr>
            <w:noProof/>
            <w:webHidden/>
          </w:rPr>
          <w:tab/>
        </w:r>
        <w:r w:rsidR="0068303C">
          <w:rPr>
            <w:noProof/>
            <w:webHidden/>
          </w:rPr>
          <w:fldChar w:fldCharType="begin"/>
        </w:r>
        <w:r w:rsidR="0068303C">
          <w:rPr>
            <w:noProof/>
            <w:webHidden/>
          </w:rPr>
          <w:instrText xml:space="preserve"> PAGEREF _Toc38897613 \h </w:instrText>
        </w:r>
        <w:r w:rsidR="0068303C">
          <w:rPr>
            <w:noProof/>
            <w:webHidden/>
          </w:rPr>
        </w:r>
        <w:r w:rsidR="0068303C">
          <w:rPr>
            <w:noProof/>
            <w:webHidden/>
          </w:rPr>
          <w:fldChar w:fldCharType="separate"/>
        </w:r>
        <w:r w:rsidR="00ED31E6">
          <w:rPr>
            <w:noProof/>
            <w:webHidden/>
          </w:rPr>
          <w:t>15</w:t>
        </w:r>
        <w:r w:rsidR="0068303C">
          <w:rPr>
            <w:noProof/>
            <w:webHidden/>
          </w:rPr>
          <w:fldChar w:fldCharType="end"/>
        </w:r>
      </w:hyperlink>
    </w:p>
    <w:p w14:paraId="6A76BB12" w14:textId="0148F472" w:rsidR="0068303C" w:rsidRDefault="0053206C">
      <w:pPr>
        <w:pStyle w:val="SK3"/>
        <w:rPr>
          <w:rFonts w:asciiTheme="minorHAnsi" w:eastAsiaTheme="minorEastAsia" w:hAnsiTheme="minorHAnsi" w:cstheme="minorBidi"/>
          <w:noProof/>
          <w:sz w:val="22"/>
          <w:lang w:eastAsia="et-EE"/>
        </w:rPr>
      </w:pPr>
      <w:hyperlink w:anchor="_Toc38897614" w:history="1">
        <w:r w:rsidR="0068303C" w:rsidRPr="0012775A">
          <w:rPr>
            <w:rStyle w:val="Hperlink"/>
            <w:noProof/>
            <w:lang w:eastAsia="ar-SA"/>
          </w:rPr>
          <w:t xml:space="preserve">6.7.6 </w:t>
        </w:r>
        <w:r w:rsidR="00342081">
          <w:rPr>
            <w:rStyle w:val="Hperlink"/>
            <w:noProof/>
            <w:lang w:eastAsia="ar-SA"/>
          </w:rPr>
          <w:tab/>
        </w:r>
        <w:r w:rsidR="0068303C" w:rsidRPr="0012775A">
          <w:rPr>
            <w:rStyle w:val="Hperlink"/>
            <w:noProof/>
            <w:lang w:eastAsia="ar-SA"/>
          </w:rPr>
          <w:t>Radoonikaitse meetmed</w:t>
        </w:r>
        <w:r w:rsidR="0068303C">
          <w:rPr>
            <w:noProof/>
            <w:webHidden/>
          </w:rPr>
          <w:tab/>
        </w:r>
        <w:r w:rsidR="0068303C">
          <w:rPr>
            <w:noProof/>
            <w:webHidden/>
          </w:rPr>
          <w:fldChar w:fldCharType="begin"/>
        </w:r>
        <w:r w:rsidR="0068303C">
          <w:rPr>
            <w:noProof/>
            <w:webHidden/>
          </w:rPr>
          <w:instrText xml:space="preserve"> PAGEREF _Toc38897614 \h </w:instrText>
        </w:r>
        <w:r w:rsidR="0068303C">
          <w:rPr>
            <w:noProof/>
            <w:webHidden/>
          </w:rPr>
        </w:r>
        <w:r w:rsidR="0068303C">
          <w:rPr>
            <w:noProof/>
            <w:webHidden/>
          </w:rPr>
          <w:fldChar w:fldCharType="separate"/>
        </w:r>
        <w:r w:rsidR="00ED31E6">
          <w:rPr>
            <w:noProof/>
            <w:webHidden/>
          </w:rPr>
          <w:t>15</w:t>
        </w:r>
        <w:r w:rsidR="0068303C">
          <w:rPr>
            <w:noProof/>
            <w:webHidden/>
          </w:rPr>
          <w:fldChar w:fldCharType="end"/>
        </w:r>
      </w:hyperlink>
    </w:p>
    <w:p w14:paraId="67F38FE8" w14:textId="4BDFAFB5" w:rsidR="0068303C" w:rsidRDefault="0053206C">
      <w:pPr>
        <w:pStyle w:val="SK1"/>
        <w:rPr>
          <w:rFonts w:asciiTheme="minorHAnsi" w:eastAsiaTheme="minorEastAsia" w:hAnsiTheme="minorHAnsi" w:cstheme="minorBidi"/>
          <w:noProof/>
          <w:sz w:val="22"/>
          <w:lang w:eastAsia="et-EE"/>
        </w:rPr>
      </w:pPr>
      <w:hyperlink w:anchor="_Toc38897615" w:history="1">
        <w:r w:rsidR="0068303C" w:rsidRPr="0012775A">
          <w:rPr>
            <w:rStyle w:val="Hperlink"/>
            <w:noProof/>
          </w:rPr>
          <w:t>7.</w:t>
        </w:r>
        <w:r w:rsidR="0068303C">
          <w:rPr>
            <w:rFonts w:asciiTheme="minorHAnsi" w:eastAsiaTheme="minorEastAsia" w:hAnsiTheme="minorHAnsi" w:cstheme="minorBidi"/>
            <w:noProof/>
            <w:sz w:val="22"/>
            <w:lang w:eastAsia="et-EE"/>
          </w:rPr>
          <w:tab/>
        </w:r>
        <w:r w:rsidR="0068303C" w:rsidRPr="0012775A">
          <w:rPr>
            <w:rStyle w:val="Hperlink"/>
            <w:noProof/>
          </w:rPr>
          <w:t>PLANEERINGU ELLUVIIMISE TEGEVUSKAVA JA PLANEERINGU ELLUVIIMISEKS VAJALIKUD KOKKULEPPED</w:t>
        </w:r>
        <w:r w:rsidR="0068303C">
          <w:rPr>
            <w:noProof/>
            <w:webHidden/>
          </w:rPr>
          <w:tab/>
        </w:r>
        <w:r w:rsidR="0068303C">
          <w:rPr>
            <w:noProof/>
            <w:webHidden/>
          </w:rPr>
          <w:fldChar w:fldCharType="begin"/>
        </w:r>
        <w:r w:rsidR="0068303C">
          <w:rPr>
            <w:noProof/>
            <w:webHidden/>
          </w:rPr>
          <w:instrText xml:space="preserve"> PAGEREF _Toc38897615 \h </w:instrText>
        </w:r>
        <w:r w:rsidR="0068303C">
          <w:rPr>
            <w:noProof/>
            <w:webHidden/>
          </w:rPr>
        </w:r>
        <w:r w:rsidR="0068303C">
          <w:rPr>
            <w:noProof/>
            <w:webHidden/>
          </w:rPr>
          <w:fldChar w:fldCharType="separate"/>
        </w:r>
        <w:r w:rsidR="00ED31E6">
          <w:rPr>
            <w:noProof/>
            <w:webHidden/>
          </w:rPr>
          <w:t>16</w:t>
        </w:r>
        <w:r w:rsidR="0068303C">
          <w:rPr>
            <w:noProof/>
            <w:webHidden/>
          </w:rPr>
          <w:fldChar w:fldCharType="end"/>
        </w:r>
      </w:hyperlink>
    </w:p>
    <w:p w14:paraId="1365BB4E" w14:textId="05E4A67B" w:rsidR="00D200DA" w:rsidRDefault="0061532A" w:rsidP="00D200DA">
      <w:pPr>
        <w:pStyle w:val="Pealkiri"/>
        <w:spacing w:line="240" w:lineRule="auto"/>
        <w:jc w:val="left"/>
        <w:rPr>
          <w:bCs/>
          <w:color w:val="FF0000"/>
          <w:sz w:val="22"/>
          <w:szCs w:val="22"/>
        </w:rPr>
      </w:pPr>
      <w:r w:rsidRPr="00D200DA">
        <w:rPr>
          <w:bCs/>
          <w:color w:val="FF0000"/>
          <w:sz w:val="22"/>
          <w:szCs w:val="22"/>
        </w:rPr>
        <w:fldChar w:fldCharType="end"/>
      </w:r>
    </w:p>
    <w:p w14:paraId="40CF6625" w14:textId="77777777" w:rsidR="0061532A" w:rsidRPr="00C70786" w:rsidRDefault="0061532A" w:rsidP="00812AD3">
      <w:pPr>
        <w:pStyle w:val="Pealkiri"/>
        <w:rPr>
          <w:i/>
          <w:color w:val="FF0000"/>
          <w:szCs w:val="28"/>
        </w:rPr>
      </w:pPr>
      <w:r w:rsidRPr="00C70786">
        <w:rPr>
          <w:szCs w:val="28"/>
        </w:rPr>
        <w:t>JOONISED</w:t>
      </w:r>
      <w:r w:rsidR="00192E57" w:rsidRPr="00C70786">
        <w:rPr>
          <w:szCs w:val="28"/>
        </w:rPr>
        <w:tab/>
      </w:r>
    </w:p>
    <w:p w14:paraId="6F8E65DE" w14:textId="739A90E0" w:rsidR="004D2CF0" w:rsidRPr="00C70786" w:rsidRDefault="00B24C6F" w:rsidP="00B24C6F">
      <w:pPr>
        <w:pStyle w:val="Loendilik"/>
        <w:numPr>
          <w:ilvl w:val="0"/>
          <w:numId w:val="0"/>
        </w:numPr>
      </w:pPr>
      <w:r>
        <w:t>DP</w:t>
      </w:r>
      <w:r w:rsidR="00B07320" w:rsidRPr="00C70786">
        <w:t>-</w:t>
      </w:r>
      <w:r w:rsidR="006320CB" w:rsidRPr="00C70786">
        <w:t>01 Situatsiooniskeem</w:t>
      </w:r>
    </w:p>
    <w:p w14:paraId="44E6D9FA" w14:textId="0398193C" w:rsidR="00193B5D" w:rsidRDefault="00B24C6F" w:rsidP="00B24C6F">
      <w:pPr>
        <w:pStyle w:val="Loendilik"/>
        <w:numPr>
          <w:ilvl w:val="0"/>
          <w:numId w:val="0"/>
        </w:numPr>
      </w:pPr>
      <w:r>
        <w:t>DP</w:t>
      </w:r>
      <w:r w:rsidR="00B07320" w:rsidRPr="00C70786">
        <w:t>-</w:t>
      </w:r>
      <w:r w:rsidR="00193B5D" w:rsidRPr="00C70786">
        <w:t>02 Kontaktvööndi analüüs</w:t>
      </w:r>
    </w:p>
    <w:p w14:paraId="7D0CD3D5" w14:textId="36A2D511" w:rsidR="00027A5F" w:rsidRPr="00C70786" w:rsidRDefault="00027A5F" w:rsidP="00B24C6F">
      <w:pPr>
        <w:pStyle w:val="Loendilik"/>
        <w:numPr>
          <w:ilvl w:val="0"/>
          <w:numId w:val="0"/>
        </w:numPr>
      </w:pPr>
      <w:r>
        <w:t>DP-03 Tugiplaan</w:t>
      </w:r>
    </w:p>
    <w:p w14:paraId="2AC465EF" w14:textId="1FD4B808" w:rsidR="00A901A6" w:rsidRDefault="00B24C6F" w:rsidP="00B24C6F">
      <w:pPr>
        <w:pStyle w:val="Loendilik"/>
        <w:numPr>
          <w:ilvl w:val="0"/>
          <w:numId w:val="0"/>
        </w:numPr>
      </w:pPr>
      <w:r>
        <w:t>DP</w:t>
      </w:r>
      <w:r w:rsidR="00F11B12" w:rsidRPr="00C70786">
        <w:t>-</w:t>
      </w:r>
      <w:r w:rsidR="00CB2904" w:rsidRPr="00C70786">
        <w:t>0</w:t>
      </w:r>
      <w:r w:rsidR="00027A5F">
        <w:t>4</w:t>
      </w:r>
      <w:r w:rsidR="00136D69" w:rsidRPr="00C70786">
        <w:t xml:space="preserve"> </w:t>
      </w:r>
      <w:r>
        <w:t>Põhijoonis tehnovõrkudega</w:t>
      </w:r>
      <w:r w:rsidR="00136D69" w:rsidRPr="00C70786">
        <w:t xml:space="preserve"> </w:t>
      </w:r>
    </w:p>
    <w:p w14:paraId="402F5557" w14:textId="1CC3B43A" w:rsidR="00033C3D" w:rsidRDefault="0061532A" w:rsidP="0068303C">
      <w:pPr>
        <w:pStyle w:val="Pealkiri1"/>
      </w:pPr>
      <w:r w:rsidRPr="002C2358">
        <w:rPr>
          <w:color w:val="FF0000"/>
          <w:szCs w:val="28"/>
        </w:rPr>
        <w:br w:type="page"/>
      </w:r>
      <w:bookmarkStart w:id="6" w:name="_Toc38897573"/>
      <w:bookmarkEnd w:id="3"/>
      <w:bookmarkEnd w:id="4"/>
      <w:r w:rsidR="00033C3D">
        <w:t>ÜLD</w:t>
      </w:r>
      <w:r w:rsidR="00210F48">
        <w:t>OSA</w:t>
      </w:r>
      <w:bookmarkEnd w:id="6"/>
    </w:p>
    <w:p w14:paraId="02269FF9" w14:textId="5D40E4A9" w:rsidR="006A3322" w:rsidRDefault="006A3322" w:rsidP="001957C2">
      <w:pPr>
        <w:pStyle w:val="Pealkiri2"/>
      </w:pPr>
      <w:bookmarkStart w:id="7" w:name="_Toc38897574"/>
      <w:r>
        <w:t>ÜLDANDMED</w:t>
      </w:r>
      <w:bookmarkEnd w:id="7"/>
    </w:p>
    <w:p w14:paraId="36177943" w14:textId="2E376478" w:rsidR="00E13C47" w:rsidRPr="00DD3D2A" w:rsidRDefault="00E13C47" w:rsidP="00DD3D2A">
      <w:r w:rsidRPr="00DD3D2A">
        <w:rPr>
          <w:lang w:eastAsia="en-US"/>
        </w:rPr>
        <w:t>Planeeritud ala asub Harjumaal, Rae vallas, Patika külas</w:t>
      </w:r>
      <w:r w:rsidR="006A3322" w:rsidRPr="00DD3D2A">
        <w:rPr>
          <w:lang w:eastAsia="en-US"/>
        </w:rPr>
        <w:t xml:space="preserve"> </w:t>
      </w:r>
      <w:r w:rsidR="006A3322" w:rsidRPr="00DD3D2A">
        <w:t>riigitee 2 Tallinn</w:t>
      </w:r>
      <w:r w:rsidR="0067424A">
        <w:t xml:space="preserve"> – </w:t>
      </w:r>
      <w:r w:rsidR="006A3322" w:rsidRPr="00DD3D2A">
        <w:t>Tartu</w:t>
      </w:r>
      <w:r w:rsidR="0067424A">
        <w:t xml:space="preserve"> – </w:t>
      </w:r>
      <w:r w:rsidR="006A3322" w:rsidRPr="00DD3D2A">
        <w:t>Võru</w:t>
      </w:r>
      <w:r w:rsidR="0067424A">
        <w:t xml:space="preserve"> – </w:t>
      </w:r>
      <w:r w:rsidR="006A3322" w:rsidRPr="00DD3D2A">
        <w:t>Luhamaa ääres. Planeeritud ala hõlmab Kivita kinnistut</w:t>
      </w:r>
      <w:r w:rsidR="00DD3D2A">
        <w:t>,</w:t>
      </w:r>
      <w:r w:rsidR="00936722" w:rsidRPr="00DD3D2A">
        <w:t xml:space="preserve"> registriosa nr 7470902</w:t>
      </w:r>
      <w:r w:rsidR="006A3322" w:rsidRPr="00DD3D2A">
        <w:t>. Lähialana on kaasatud riigitee</w:t>
      </w:r>
      <w:r w:rsidR="0067424A">
        <w:t xml:space="preserve"> 2</w:t>
      </w:r>
      <w:r w:rsidR="00DD3D2A">
        <w:t xml:space="preserve"> </w:t>
      </w:r>
      <w:r w:rsidR="00DD3D2A" w:rsidRPr="00DD3D2A">
        <w:t>Tallinn</w:t>
      </w:r>
      <w:r w:rsidR="0067424A">
        <w:t xml:space="preserve"> – </w:t>
      </w:r>
      <w:r w:rsidR="00DD3D2A" w:rsidRPr="00DD3D2A">
        <w:t>Tartu</w:t>
      </w:r>
      <w:r w:rsidR="0067424A">
        <w:t xml:space="preserve"> – </w:t>
      </w:r>
      <w:r w:rsidR="00DD3D2A" w:rsidRPr="00DD3D2A">
        <w:t>Võru</w:t>
      </w:r>
      <w:r w:rsidR="0067424A">
        <w:t xml:space="preserve"> – </w:t>
      </w:r>
      <w:r w:rsidR="00DD3D2A" w:rsidRPr="00DD3D2A">
        <w:t>Luhamaa</w:t>
      </w:r>
      <w:r w:rsidR="006A3322" w:rsidRPr="00DD3D2A">
        <w:t xml:space="preserve">  lõik (2 Tallinn</w:t>
      </w:r>
      <w:r w:rsidR="0067424A">
        <w:t xml:space="preserve"> – </w:t>
      </w:r>
      <w:r w:rsidR="006A3322" w:rsidRPr="00DD3D2A">
        <w:t>Tartu</w:t>
      </w:r>
      <w:r w:rsidR="0067424A">
        <w:t xml:space="preserve"> – </w:t>
      </w:r>
      <w:r w:rsidR="006A3322" w:rsidRPr="00DD3D2A">
        <w:t>Võru</w:t>
      </w:r>
      <w:r w:rsidR="0067424A">
        <w:t xml:space="preserve"> – </w:t>
      </w:r>
      <w:r w:rsidR="006A3322" w:rsidRPr="00DD3D2A">
        <w:t>Luhamaa tee maaüksus).</w:t>
      </w:r>
      <w:r w:rsidR="004F0950">
        <w:t xml:space="preserve"> Planeeringuala suurus on 31,15 ha.</w:t>
      </w:r>
    </w:p>
    <w:p w14:paraId="0070A6D0" w14:textId="77777777" w:rsidR="006A3322" w:rsidRPr="00DD3D2A" w:rsidRDefault="006A3322" w:rsidP="00DD3D2A">
      <w:pPr>
        <w:rPr>
          <w:lang w:eastAsia="en-US"/>
        </w:rPr>
      </w:pPr>
    </w:p>
    <w:p w14:paraId="0F29BBFA" w14:textId="7961C034" w:rsidR="00033C3D" w:rsidRPr="00DD3D2A" w:rsidRDefault="00033C3D" w:rsidP="00DD3D2A">
      <w:r w:rsidRPr="00DD3D2A">
        <w:rPr>
          <w:lang w:eastAsia="en-US"/>
        </w:rPr>
        <w:t>Detailplaneeringu koostamise eesmärk on jagada olemasolevast maatulundusmaa sihtotstarbelise</w:t>
      </w:r>
      <w:r w:rsidR="001825CD" w:rsidRPr="00DD3D2A">
        <w:rPr>
          <w:lang w:eastAsia="en-US"/>
        </w:rPr>
        <w:t>st</w:t>
      </w:r>
      <w:r w:rsidRPr="00DD3D2A">
        <w:rPr>
          <w:lang w:eastAsia="en-US"/>
        </w:rPr>
        <w:t xml:space="preserve"> kinnistust välja kaks elamumaa sihtotstarbelist kinnistut – üks olemasoleva </w:t>
      </w:r>
      <w:r w:rsidRPr="00DD3D2A">
        <w:t>ja üks uue majapidamise tarbeks ning ülejäänud osal säilitada maatulundusmaa sihtotstarve, seada elamumaa kruntidele ehitusõigus ja hoonestustingimused, lahendada juurdepääsud, liikluskorraldus ja tehnovõrkudega varustamine ning haljastus.</w:t>
      </w:r>
    </w:p>
    <w:p w14:paraId="728F410C" w14:textId="25E3BD69" w:rsidR="006A3322" w:rsidRDefault="006A3322" w:rsidP="001957C2">
      <w:pPr>
        <w:pStyle w:val="Pealkiri2"/>
        <w:rPr>
          <w:shd w:val="clear" w:color="auto" w:fill="FFFFFF"/>
        </w:rPr>
      </w:pPr>
      <w:bookmarkStart w:id="8" w:name="_Toc38897575"/>
      <w:r>
        <w:rPr>
          <w:shd w:val="clear" w:color="auto" w:fill="FFFFFF"/>
        </w:rPr>
        <w:t>DETAILPLANEERINGU KOOSTAMISE ALUSED</w:t>
      </w:r>
      <w:bookmarkEnd w:id="8"/>
    </w:p>
    <w:p w14:paraId="1300754A" w14:textId="77777777" w:rsidR="006A3322" w:rsidRPr="00615009" w:rsidRDefault="006A3322" w:rsidP="006A3322">
      <w:r w:rsidRPr="00615009">
        <w:t>Planeeringu koostamise alused on:</w:t>
      </w:r>
    </w:p>
    <w:p w14:paraId="45F17538" w14:textId="1D483154" w:rsidR="006A3322" w:rsidRDefault="00172D36" w:rsidP="00B30E75">
      <w:pPr>
        <w:pStyle w:val="Loendilik"/>
        <w:numPr>
          <w:ilvl w:val="0"/>
          <w:numId w:val="12"/>
        </w:numPr>
        <w:tabs>
          <w:tab w:val="left" w:pos="284"/>
        </w:tabs>
        <w:ind w:left="284" w:hanging="284"/>
        <w:rPr>
          <w:lang w:eastAsia="et-EE"/>
        </w:rPr>
      </w:pPr>
      <w:r>
        <w:rPr>
          <w:lang w:eastAsia="et-EE"/>
        </w:rPr>
        <w:t>p</w:t>
      </w:r>
      <w:r w:rsidR="006A3322">
        <w:rPr>
          <w:lang w:eastAsia="et-EE"/>
        </w:rPr>
        <w:t>laneerimisseadus;</w:t>
      </w:r>
    </w:p>
    <w:p w14:paraId="48492AD1" w14:textId="07D30848" w:rsidR="006A3322" w:rsidRDefault="006A3322" w:rsidP="00B30E75">
      <w:pPr>
        <w:pStyle w:val="Loendilik"/>
        <w:numPr>
          <w:ilvl w:val="0"/>
          <w:numId w:val="12"/>
        </w:numPr>
        <w:tabs>
          <w:tab w:val="left" w:pos="284"/>
        </w:tabs>
        <w:ind w:left="284" w:hanging="284"/>
        <w:rPr>
          <w:lang w:eastAsia="et-EE"/>
        </w:rPr>
      </w:pPr>
      <w:r>
        <w:rPr>
          <w:lang w:eastAsia="et-EE"/>
        </w:rPr>
        <w:t>Rae valla üldplaneering (kehtestatud 21.05.2013);</w:t>
      </w:r>
    </w:p>
    <w:p w14:paraId="39FC6526" w14:textId="77777777" w:rsidR="006A3322" w:rsidRDefault="006A3322" w:rsidP="00B30E75">
      <w:pPr>
        <w:pStyle w:val="Loendilik"/>
        <w:numPr>
          <w:ilvl w:val="0"/>
          <w:numId w:val="12"/>
        </w:numPr>
        <w:tabs>
          <w:tab w:val="left" w:pos="284"/>
        </w:tabs>
        <w:ind w:left="284" w:hanging="284"/>
        <w:rPr>
          <w:lang w:eastAsia="et-EE"/>
        </w:rPr>
      </w:pPr>
      <w:r>
        <w:rPr>
          <w:lang w:eastAsia="et-EE"/>
        </w:rPr>
        <w:t>Rae Vallavalitsuse 15.02.2011 määrus nr 13 „Digitaalselt teostatavate geodeetiliste alusplaanide, projektide, teostusjooniste ja detailplaneeringute esitamise kord“;</w:t>
      </w:r>
    </w:p>
    <w:p w14:paraId="22C138C0" w14:textId="77777777" w:rsidR="006A3322" w:rsidRDefault="006A3322" w:rsidP="00B30E75">
      <w:pPr>
        <w:pStyle w:val="Loendilik"/>
        <w:numPr>
          <w:ilvl w:val="0"/>
          <w:numId w:val="12"/>
        </w:numPr>
        <w:tabs>
          <w:tab w:val="left" w:pos="284"/>
        </w:tabs>
        <w:ind w:left="284" w:hanging="284"/>
        <w:rPr>
          <w:lang w:eastAsia="et-EE"/>
        </w:rPr>
      </w:pPr>
      <w:r>
        <w:rPr>
          <w:lang w:eastAsia="et-EE"/>
        </w:rPr>
        <w:t>Rae Vallavalitsuse 15.02.2011 määrus nr 14 „Detailplaneeringute koostamise ning vormistamise juhend“;</w:t>
      </w:r>
    </w:p>
    <w:p w14:paraId="69AADE56" w14:textId="2DC5DF69" w:rsidR="006A3322" w:rsidRDefault="006A3322" w:rsidP="00B30E75">
      <w:pPr>
        <w:pStyle w:val="Loendilik"/>
        <w:numPr>
          <w:ilvl w:val="0"/>
          <w:numId w:val="12"/>
        </w:numPr>
        <w:tabs>
          <w:tab w:val="left" w:pos="284"/>
        </w:tabs>
        <w:ind w:left="284" w:hanging="284"/>
        <w:rPr>
          <w:lang w:eastAsia="et-EE"/>
        </w:rPr>
      </w:pPr>
      <w:r>
        <w:rPr>
          <w:lang w:eastAsia="et-EE"/>
        </w:rPr>
        <w:t>Riigihalduse ministri 17.10.2019 määrus nr 50 „Planeeringu vormistamisele ja ülesehitusele esitatavad nõuded“;</w:t>
      </w:r>
    </w:p>
    <w:p w14:paraId="18531D00" w14:textId="77777777" w:rsidR="00172D36" w:rsidRDefault="00172D36" w:rsidP="00B30E75">
      <w:pPr>
        <w:pStyle w:val="Loendilik"/>
        <w:numPr>
          <w:ilvl w:val="0"/>
          <w:numId w:val="12"/>
        </w:numPr>
        <w:tabs>
          <w:tab w:val="left" w:pos="284"/>
        </w:tabs>
        <w:ind w:left="284" w:hanging="284"/>
        <w:rPr>
          <w:lang w:eastAsia="et-EE"/>
        </w:rPr>
      </w:pPr>
      <w:r>
        <w:rPr>
          <w:lang w:eastAsia="et-EE"/>
        </w:rPr>
        <w:t>huvitatud isiku taotlus detailplaneeringu algatamiseks;</w:t>
      </w:r>
    </w:p>
    <w:p w14:paraId="1B188FD8" w14:textId="06FF4C3E" w:rsidR="00172D36" w:rsidRDefault="00172D36" w:rsidP="00B30E75">
      <w:pPr>
        <w:pStyle w:val="Loendilik"/>
        <w:numPr>
          <w:ilvl w:val="0"/>
          <w:numId w:val="12"/>
        </w:numPr>
        <w:tabs>
          <w:tab w:val="left" w:pos="284"/>
        </w:tabs>
        <w:ind w:left="284" w:hanging="284"/>
        <w:rPr>
          <w:lang w:eastAsia="et-EE"/>
        </w:rPr>
      </w:pPr>
      <w:r>
        <w:rPr>
          <w:lang w:eastAsia="et-EE"/>
        </w:rPr>
        <w:t>Rae Vallavalitsuse 03.12.2019 korraldus nr 1589 „Patika küla Kivita kinnistu ja lähiala detailplaneeringu koostamise algatamine ja lähteseisukohtade kinnitamine“;</w:t>
      </w:r>
    </w:p>
    <w:p w14:paraId="0B1C889F" w14:textId="2EA43890" w:rsidR="008F683C" w:rsidRDefault="008F683C" w:rsidP="00B30E75">
      <w:pPr>
        <w:pStyle w:val="Loendilik"/>
        <w:numPr>
          <w:ilvl w:val="0"/>
          <w:numId w:val="12"/>
        </w:numPr>
        <w:tabs>
          <w:tab w:val="left" w:pos="284"/>
        </w:tabs>
        <w:ind w:left="284" w:hanging="284"/>
        <w:rPr>
          <w:lang w:eastAsia="et-EE"/>
        </w:rPr>
      </w:pPr>
      <w:r>
        <w:rPr>
          <w:lang w:eastAsia="et-EE"/>
        </w:rPr>
        <w:t xml:space="preserve">Maanteeameti 22.04.2020 kiri nr 15-2/20/15035-2 „Seisukohtade väljastamine Rae vald Patika küla Kivita detailplaneeringu koostamiseks“ </w:t>
      </w:r>
    </w:p>
    <w:p w14:paraId="7791E011" w14:textId="59C19C02" w:rsidR="006A3322" w:rsidRDefault="006A3322" w:rsidP="00B30E75">
      <w:pPr>
        <w:pStyle w:val="Loendilik"/>
        <w:numPr>
          <w:ilvl w:val="0"/>
          <w:numId w:val="12"/>
        </w:numPr>
        <w:tabs>
          <w:tab w:val="left" w:pos="284"/>
        </w:tabs>
        <w:ind w:left="284" w:hanging="284"/>
        <w:rPr>
          <w:lang w:eastAsia="et-EE"/>
        </w:rPr>
      </w:pPr>
      <w:r>
        <w:rPr>
          <w:lang w:eastAsia="et-EE"/>
        </w:rPr>
        <w:t>muud kehtivad õigusaktid ja projekteerimisnormid.</w:t>
      </w:r>
    </w:p>
    <w:p w14:paraId="6221A417" w14:textId="77777777" w:rsidR="006A3322" w:rsidRDefault="006A3322" w:rsidP="001957C2">
      <w:pPr>
        <w:pStyle w:val="Pealkiri2"/>
      </w:pPr>
      <w:bookmarkStart w:id="9" w:name="_Toc38897576"/>
      <w:r>
        <w:t>GEODEETILISED MÕÕDISTUSED JA UURINGUD</w:t>
      </w:r>
      <w:bookmarkEnd w:id="9"/>
    </w:p>
    <w:p w14:paraId="0DB3BC57" w14:textId="4B4A025A" w:rsidR="006A3322" w:rsidRDefault="006A3322" w:rsidP="00B30E75">
      <w:pPr>
        <w:pStyle w:val="Loendilik"/>
        <w:numPr>
          <w:ilvl w:val="0"/>
          <w:numId w:val="12"/>
        </w:numPr>
        <w:tabs>
          <w:tab w:val="left" w:pos="284"/>
        </w:tabs>
        <w:ind w:left="284" w:hanging="284"/>
        <w:rPr>
          <w:lang w:eastAsia="et-EE"/>
        </w:rPr>
      </w:pPr>
      <w:r>
        <w:rPr>
          <w:lang w:eastAsia="et-EE"/>
        </w:rPr>
        <w:t>Katastriüksuse plaan;</w:t>
      </w:r>
    </w:p>
    <w:p w14:paraId="00AE73A9" w14:textId="641680F2" w:rsidR="006A3322" w:rsidRDefault="00172D36" w:rsidP="00B30E75">
      <w:pPr>
        <w:pStyle w:val="Loendilik"/>
        <w:numPr>
          <w:ilvl w:val="0"/>
          <w:numId w:val="12"/>
        </w:numPr>
        <w:tabs>
          <w:tab w:val="left" w:pos="284"/>
        </w:tabs>
        <w:ind w:left="284" w:hanging="284"/>
        <w:rPr>
          <w:lang w:eastAsia="et-EE"/>
        </w:rPr>
      </w:pPr>
      <w:r>
        <w:rPr>
          <w:lang w:eastAsia="et-EE"/>
        </w:rPr>
        <w:t>OÜ</w:t>
      </w:r>
      <w:r w:rsidR="005A173D">
        <w:rPr>
          <w:lang w:eastAsia="et-EE"/>
        </w:rPr>
        <w:t xml:space="preserve"> Hades Geodeesia</w:t>
      </w:r>
      <w:r>
        <w:rPr>
          <w:lang w:eastAsia="et-EE"/>
        </w:rPr>
        <w:t xml:space="preserve"> </w:t>
      </w:r>
      <w:r w:rsidR="00936722">
        <w:rPr>
          <w:lang w:eastAsia="et-EE"/>
        </w:rPr>
        <w:t xml:space="preserve">koostatud maa-ala plaan tehnovõrkudega, </w:t>
      </w:r>
      <w:r>
        <w:rPr>
          <w:lang w:eastAsia="et-EE"/>
        </w:rPr>
        <w:t xml:space="preserve">töö nr </w:t>
      </w:r>
      <w:r w:rsidR="005A173D">
        <w:rPr>
          <w:lang w:eastAsia="et-EE"/>
        </w:rPr>
        <w:t>3031</w:t>
      </w:r>
      <w:r>
        <w:rPr>
          <w:lang w:eastAsia="et-EE"/>
        </w:rPr>
        <w:t xml:space="preserve">, </w:t>
      </w:r>
      <w:r w:rsidR="005A173D">
        <w:rPr>
          <w:lang w:eastAsia="et-EE"/>
        </w:rPr>
        <w:t>mõõdistamise aeg jaanuar 2020</w:t>
      </w:r>
      <w:r w:rsidR="00936722">
        <w:rPr>
          <w:lang w:eastAsia="et-EE"/>
        </w:rPr>
        <w:t>;</w:t>
      </w:r>
    </w:p>
    <w:p w14:paraId="16B73D4A" w14:textId="0EF4F5EC" w:rsidR="00936722" w:rsidRDefault="00936722" w:rsidP="00B30E75">
      <w:pPr>
        <w:pStyle w:val="Loendilik"/>
        <w:numPr>
          <w:ilvl w:val="0"/>
          <w:numId w:val="12"/>
        </w:numPr>
        <w:tabs>
          <w:tab w:val="left" w:pos="284"/>
        </w:tabs>
        <w:ind w:left="284" w:hanging="284"/>
        <w:rPr>
          <w:lang w:eastAsia="et-EE"/>
        </w:rPr>
      </w:pPr>
      <w:r>
        <w:rPr>
          <w:lang w:eastAsia="et-EE"/>
        </w:rPr>
        <w:t>Akukon Eesti OÜ koostatud liiklusmürast põhjustatud müratasemete hindamine, töö nr 190165-1-A, koostamise aeg 11.02.2020.</w:t>
      </w:r>
    </w:p>
    <w:p w14:paraId="668B12F5" w14:textId="00633200" w:rsidR="00DD3D2A" w:rsidRDefault="00DD3D2A" w:rsidP="00DD3D2A">
      <w:pPr>
        <w:pStyle w:val="Loendilik"/>
        <w:numPr>
          <w:ilvl w:val="0"/>
          <w:numId w:val="0"/>
        </w:numPr>
        <w:tabs>
          <w:tab w:val="left" w:pos="284"/>
        </w:tabs>
        <w:ind w:left="284"/>
        <w:rPr>
          <w:lang w:eastAsia="et-EE"/>
        </w:rPr>
      </w:pPr>
    </w:p>
    <w:p w14:paraId="23447CBD" w14:textId="77777777" w:rsidR="004F0950" w:rsidRDefault="004F0950">
      <w:pPr>
        <w:suppressAutoHyphens w:val="0"/>
        <w:spacing w:line="240" w:lineRule="auto"/>
        <w:jc w:val="left"/>
        <w:rPr>
          <w:b/>
          <w:bCs/>
          <w:szCs w:val="32"/>
          <w:lang w:eastAsia="en-US"/>
        </w:rPr>
      </w:pPr>
      <w:r>
        <w:br w:type="page"/>
      </w:r>
    </w:p>
    <w:p w14:paraId="7881DA2D" w14:textId="4C102ABD" w:rsidR="00DD3D2A" w:rsidRDefault="00DD3D2A" w:rsidP="00DD3D2A">
      <w:pPr>
        <w:pStyle w:val="Pealkiri1"/>
      </w:pPr>
      <w:bookmarkStart w:id="10" w:name="_Toc38897577"/>
      <w:r>
        <w:t>DETAILPLANEERINGU VASTAVUS ÜLDPLANEERINGULE</w:t>
      </w:r>
      <w:bookmarkEnd w:id="10"/>
    </w:p>
    <w:p w14:paraId="07195E46" w14:textId="77777777" w:rsidR="00DD3D2A" w:rsidRDefault="00DD3D2A" w:rsidP="00DD3D2A">
      <w:r w:rsidRPr="004D6706">
        <w:rPr>
          <w:b/>
        </w:rPr>
        <w:t>Rae valla üldplaneeringu</w:t>
      </w:r>
      <w:r w:rsidRPr="004D6706">
        <w:t xml:space="preserve"> järgi </w:t>
      </w:r>
      <w:r>
        <w:t>asub planeeringu</w:t>
      </w:r>
      <w:r w:rsidRPr="004D6706">
        <w:t xml:space="preserve">ala </w:t>
      </w:r>
      <w:r>
        <w:t>hajaasustusega alal.</w:t>
      </w:r>
      <w:r w:rsidRPr="004D6706">
        <w:t xml:space="preserve"> </w:t>
      </w:r>
      <w:r>
        <w:t xml:space="preserve">Hajaasustusalal kehtib hajaasustuse põhimõte, mille kohaselt maksimaalseks elamute grupi suuruseks on kuni 3 elamukohta (majapidamist), kus elamute vaheline kaugus on kuni 100 </w:t>
      </w:r>
      <w:r w:rsidRPr="00277FE3">
        <w:t>m; elamugruppide või väljaspool gruppe paiknevate üksikelamute omavaheline kaugus peab olema vähemalt 300</w:t>
      </w:r>
      <w:r>
        <w:t xml:space="preserve"> </w:t>
      </w:r>
      <w:r w:rsidRPr="00277FE3">
        <w:t>m, rohevõrgustikus vähemalt 500</w:t>
      </w:r>
      <w:r>
        <w:t xml:space="preserve"> </w:t>
      </w:r>
      <w:r w:rsidRPr="00277FE3">
        <w:t>m, tuumalas 1000</w:t>
      </w:r>
      <w:r>
        <w:t xml:space="preserve"> </w:t>
      </w:r>
      <w:r w:rsidRPr="00277FE3">
        <w:t xml:space="preserve">m. </w:t>
      </w:r>
    </w:p>
    <w:p w14:paraId="73425388" w14:textId="77777777" w:rsidR="00DD3D2A" w:rsidRDefault="00DD3D2A" w:rsidP="00DD3D2A">
      <w:r>
        <w:t xml:space="preserve"> </w:t>
      </w:r>
    </w:p>
    <w:p w14:paraId="528B79C6" w14:textId="77777777" w:rsidR="00DD3D2A" w:rsidRDefault="00DD3D2A" w:rsidP="00DD3D2A">
      <w:pPr>
        <w:tabs>
          <w:tab w:val="left" w:pos="1665"/>
        </w:tabs>
        <w:spacing w:line="276" w:lineRule="auto"/>
        <w:rPr>
          <w:rFonts w:ascii="Book Antiqua" w:hAnsi="Book Antiqua"/>
          <w:szCs w:val="22"/>
        </w:rPr>
      </w:pPr>
      <w:r>
        <w:rPr>
          <w:rFonts w:ascii="Book Antiqua" w:hAnsi="Book Antiqua"/>
          <w:noProof/>
          <w:szCs w:val="22"/>
        </w:rPr>
        <w:drawing>
          <wp:inline distT="0" distB="0" distL="0" distR="0" wp14:anchorId="1209A1A4" wp14:editId="168AD25E">
            <wp:extent cx="5762625" cy="3228975"/>
            <wp:effectExtent l="0" t="0" r="9525"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noFill/>
                    <a:ln>
                      <a:noFill/>
                    </a:ln>
                  </pic:spPr>
                </pic:pic>
              </a:graphicData>
            </a:graphic>
          </wp:inline>
        </w:drawing>
      </w:r>
    </w:p>
    <w:p w14:paraId="4BCB7406" w14:textId="77777777" w:rsidR="00DD3D2A" w:rsidRDefault="00DD3D2A" w:rsidP="00DD3D2A">
      <w:r>
        <w:t>Skeem 1. Väljavõte Rae valla üldplaneeringust, planeeringuala on tähistatud lilla piirjoonega.</w:t>
      </w:r>
    </w:p>
    <w:p w14:paraId="572EF4E0" w14:textId="77777777" w:rsidR="00DD3D2A" w:rsidRDefault="00DD3D2A" w:rsidP="00DD3D2A"/>
    <w:p w14:paraId="3F752864" w14:textId="77777777" w:rsidR="00DD3D2A" w:rsidRPr="00C70786" w:rsidRDefault="00DD3D2A" w:rsidP="00DD3D2A">
      <w:r w:rsidRPr="00C70786">
        <w:t>Planeeritud kinnistul on üldplaneeringu kohaselt järgmised hoonestustingimused:</w:t>
      </w:r>
    </w:p>
    <w:p w14:paraId="0C9B5734" w14:textId="77777777" w:rsidR="00DD3D2A" w:rsidRPr="00C70786" w:rsidRDefault="00DD3D2A" w:rsidP="00DD3D2A">
      <w:pPr>
        <w:numPr>
          <w:ilvl w:val="0"/>
          <w:numId w:val="7"/>
        </w:numPr>
        <w:tabs>
          <w:tab w:val="left" w:pos="284"/>
        </w:tabs>
        <w:spacing w:line="276" w:lineRule="auto"/>
        <w:ind w:left="284" w:hanging="284"/>
        <w:rPr>
          <w:szCs w:val="22"/>
        </w:rPr>
      </w:pPr>
      <w:r w:rsidRPr="00C70786">
        <w:rPr>
          <w:szCs w:val="22"/>
        </w:rPr>
        <w:t>lubatud suurim korruselisus: 2;</w:t>
      </w:r>
    </w:p>
    <w:p w14:paraId="3E6D1552" w14:textId="77777777" w:rsidR="00DD3D2A" w:rsidRPr="00C70786" w:rsidRDefault="00DD3D2A" w:rsidP="00DD3D2A">
      <w:pPr>
        <w:numPr>
          <w:ilvl w:val="0"/>
          <w:numId w:val="7"/>
        </w:numPr>
        <w:tabs>
          <w:tab w:val="left" w:pos="284"/>
        </w:tabs>
        <w:spacing w:line="276" w:lineRule="auto"/>
        <w:ind w:left="284" w:hanging="284"/>
        <w:rPr>
          <w:szCs w:val="22"/>
        </w:rPr>
      </w:pPr>
      <w:r w:rsidRPr="00C70786">
        <w:rPr>
          <w:szCs w:val="22"/>
        </w:rPr>
        <w:t>lubatud suurim hoone kõrgus: 9 m;</w:t>
      </w:r>
    </w:p>
    <w:p w14:paraId="79D7C3CD" w14:textId="77777777" w:rsidR="00DD3D2A" w:rsidRPr="00C70786" w:rsidRDefault="00DD3D2A" w:rsidP="00DD3D2A">
      <w:pPr>
        <w:numPr>
          <w:ilvl w:val="0"/>
          <w:numId w:val="7"/>
        </w:numPr>
        <w:tabs>
          <w:tab w:val="left" w:pos="284"/>
        </w:tabs>
        <w:spacing w:line="276" w:lineRule="auto"/>
        <w:ind w:left="284" w:hanging="284"/>
        <w:rPr>
          <w:szCs w:val="22"/>
        </w:rPr>
      </w:pPr>
      <w:r w:rsidRPr="00C70786">
        <w:rPr>
          <w:szCs w:val="22"/>
        </w:rPr>
        <w:t>lubatud suurim hoonete arv krundil: 1 põhihoone ja kuni 3 abihoone</w:t>
      </w:r>
      <w:r>
        <w:rPr>
          <w:szCs w:val="22"/>
        </w:rPr>
        <w:t xml:space="preserve">t </w:t>
      </w:r>
      <w:r w:rsidRPr="00C70786">
        <w:rPr>
          <w:szCs w:val="22"/>
        </w:rPr>
        <w:t>ehitusaluse pinnaga kuni 200 m</w:t>
      </w:r>
      <w:r w:rsidRPr="00C70786">
        <w:rPr>
          <w:szCs w:val="22"/>
          <w:vertAlign w:val="superscript"/>
        </w:rPr>
        <w:t>2</w:t>
      </w:r>
      <w:r w:rsidRPr="00C70786">
        <w:rPr>
          <w:szCs w:val="22"/>
        </w:rPr>
        <w:t>, kõrgus kuni 6</w:t>
      </w:r>
      <w:r>
        <w:rPr>
          <w:szCs w:val="22"/>
        </w:rPr>
        <w:t xml:space="preserve"> </w:t>
      </w:r>
      <w:r w:rsidRPr="00C70786">
        <w:rPr>
          <w:szCs w:val="22"/>
        </w:rPr>
        <w:t>m;</w:t>
      </w:r>
    </w:p>
    <w:p w14:paraId="657F8795" w14:textId="77777777" w:rsidR="00DD3D2A" w:rsidRPr="00C70786" w:rsidRDefault="00DD3D2A" w:rsidP="00DD3D2A">
      <w:pPr>
        <w:numPr>
          <w:ilvl w:val="0"/>
          <w:numId w:val="7"/>
        </w:numPr>
        <w:tabs>
          <w:tab w:val="left" w:pos="284"/>
        </w:tabs>
        <w:spacing w:line="276" w:lineRule="auto"/>
        <w:ind w:left="284" w:hanging="284"/>
        <w:rPr>
          <w:szCs w:val="22"/>
        </w:rPr>
      </w:pPr>
      <w:r w:rsidRPr="00C70786">
        <w:rPr>
          <w:szCs w:val="22"/>
        </w:rPr>
        <w:t>katusekalle: 20-45°, väiksemad hooneosad võivad olla madalama kaldega;</w:t>
      </w:r>
    </w:p>
    <w:p w14:paraId="68813F8F" w14:textId="77777777" w:rsidR="00DD3D2A" w:rsidRPr="00C70786" w:rsidRDefault="00DD3D2A" w:rsidP="00DD3D2A">
      <w:pPr>
        <w:numPr>
          <w:ilvl w:val="0"/>
          <w:numId w:val="7"/>
        </w:numPr>
        <w:tabs>
          <w:tab w:val="left" w:pos="284"/>
        </w:tabs>
        <w:spacing w:line="276" w:lineRule="auto"/>
        <w:ind w:left="284" w:hanging="284"/>
        <w:rPr>
          <w:szCs w:val="22"/>
        </w:rPr>
      </w:pPr>
      <w:r w:rsidRPr="00C70786">
        <w:rPr>
          <w:szCs w:val="22"/>
        </w:rPr>
        <w:t>piirded: soovi korral võib krunti piirata kuni 1,5 m piirdega; puidust lattaed, kinnistute vahel võib olla võrkpiire, lähtuda naaberkinnistute lahendusest;</w:t>
      </w:r>
    </w:p>
    <w:p w14:paraId="41704863" w14:textId="77777777" w:rsidR="00DD3D2A" w:rsidRDefault="00DD3D2A" w:rsidP="00DD3D2A">
      <w:pPr>
        <w:numPr>
          <w:ilvl w:val="0"/>
          <w:numId w:val="7"/>
        </w:numPr>
        <w:tabs>
          <w:tab w:val="left" w:pos="284"/>
        </w:tabs>
        <w:spacing w:line="276" w:lineRule="auto"/>
        <w:ind w:left="284" w:hanging="284"/>
        <w:rPr>
          <w:szCs w:val="22"/>
        </w:rPr>
      </w:pPr>
      <w:r w:rsidRPr="00C70786">
        <w:rPr>
          <w:szCs w:val="22"/>
        </w:rPr>
        <w:t>materjalikäsitlus: peamine viimistlusmaterjal puit; puiduga võib kombineerida kivi, krohvi või tellist.</w:t>
      </w:r>
    </w:p>
    <w:p w14:paraId="0B95C5F9" w14:textId="77777777" w:rsidR="00DD3D2A" w:rsidRDefault="00DD3D2A" w:rsidP="00DD3D2A">
      <w:pPr>
        <w:tabs>
          <w:tab w:val="left" w:pos="284"/>
        </w:tabs>
        <w:spacing w:line="276" w:lineRule="auto"/>
        <w:rPr>
          <w:szCs w:val="22"/>
        </w:rPr>
      </w:pPr>
    </w:p>
    <w:p w14:paraId="5958DEE5" w14:textId="3200092C" w:rsidR="004F0950" w:rsidRPr="004F0950" w:rsidRDefault="00DD3D2A" w:rsidP="004F0950">
      <w:pPr>
        <w:rPr>
          <w:shd w:val="clear" w:color="auto" w:fill="FFFFFF"/>
        </w:rPr>
      </w:pPr>
      <w:r w:rsidRPr="00DD3D2A">
        <w:rPr>
          <w:b/>
          <w:bCs/>
          <w:shd w:val="clear" w:color="auto" w:fill="FFFFFF"/>
        </w:rPr>
        <w:t>Detailplaneeringu koostamise eesmärk on kooskõlas Rae valla üldplaneeringuga</w:t>
      </w:r>
      <w:r>
        <w:rPr>
          <w:shd w:val="clear" w:color="auto" w:fill="FFFFFF"/>
        </w:rPr>
        <w:t>, mille järgi planeeritavale alale on määratud olemasoleva elamu ümbrusesse osaliselt elamumaa juhtotstarve hajaasustuses, ning valdavalt juhtotstarbeta maa. Planeeritud ala l</w:t>
      </w:r>
      <w:r w:rsidR="00395CDE">
        <w:rPr>
          <w:shd w:val="clear" w:color="auto" w:fill="FFFFFF"/>
        </w:rPr>
        <w:t>ääne</w:t>
      </w:r>
      <w:r>
        <w:rPr>
          <w:shd w:val="clear" w:color="auto" w:fill="FFFFFF"/>
        </w:rPr>
        <w:t>-</w:t>
      </w:r>
      <w:r w:rsidR="00395CDE">
        <w:rPr>
          <w:shd w:val="clear" w:color="auto" w:fill="FFFFFF"/>
        </w:rPr>
        <w:t>, lõuna-</w:t>
      </w:r>
      <w:r>
        <w:rPr>
          <w:shd w:val="clear" w:color="auto" w:fill="FFFFFF"/>
        </w:rPr>
        <w:t xml:space="preserve"> ja kaguosa asub osaliselt rohevõrgustiku äärealal. Planeeringu käigus rohevõrgustikus tegevusi ei kavandata ning sinna ehitusõigust ei määrata. </w:t>
      </w:r>
      <w:r w:rsidR="004F0950" w:rsidRPr="00DD3D2A">
        <w:rPr>
          <w:shd w:val="clear" w:color="auto" w:fill="FFFFFF"/>
        </w:rPr>
        <w:t>Vastavalt planeerimisseaduse § 142 lõikele 1 ei saa kahe uue elamumaa krundi moodustamist lugeda üldplaneeringu oluliseks või ulatuslikuks muutmiseks.</w:t>
      </w:r>
    </w:p>
    <w:p w14:paraId="61A0811F" w14:textId="20FC4A4C" w:rsidR="00427C5C" w:rsidRDefault="00024C82" w:rsidP="00621E6C">
      <w:pPr>
        <w:pStyle w:val="Pealkiri1"/>
      </w:pPr>
      <w:bookmarkStart w:id="11" w:name="_Toc38897578"/>
      <w:r>
        <w:t>PLANEERINGUALA KONTAKTVÖÖNDI</w:t>
      </w:r>
      <w:r w:rsidR="00197E33">
        <w:t xml:space="preserve"> ANALÜÜS</w:t>
      </w:r>
      <w:bookmarkEnd w:id="11"/>
    </w:p>
    <w:p w14:paraId="64DA1FA0" w14:textId="77777777" w:rsidR="00395CDE" w:rsidRDefault="00427C5C" w:rsidP="00395CDE">
      <w:pPr>
        <w:spacing w:line="240" w:lineRule="auto"/>
      </w:pPr>
      <w:r w:rsidRPr="004D6706">
        <w:t xml:space="preserve">Planeeritud ala asub </w:t>
      </w:r>
      <w:r>
        <w:t>hajaasustusega alal</w:t>
      </w:r>
      <w:r w:rsidR="00CD3D26">
        <w:t xml:space="preserve">. Kontaktvööndi moodustavad valdavalt </w:t>
      </w:r>
      <w:r>
        <w:t>maatulundusmaa</w:t>
      </w:r>
      <w:r w:rsidRPr="004D6706">
        <w:t xml:space="preserve"> sihtotstarbe</w:t>
      </w:r>
      <w:r w:rsidR="00CD3D26">
        <w:t>lised</w:t>
      </w:r>
      <w:r w:rsidRPr="004D6706">
        <w:t xml:space="preserve"> krundid</w:t>
      </w:r>
      <w:r>
        <w:t xml:space="preserve">. </w:t>
      </w:r>
      <w:r w:rsidR="004F0950">
        <w:t>Valdavalt piirkonnas kehtestatud ja menetletava</w:t>
      </w:r>
      <w:r w:rsidR="00197E33">
        <w:t xml:space="preserve">te planeeringute eesmärk on jagada maatulundusmaa sihtotstarbelised kinnistud elamumaadeks või ärimaadeks. Elamumaad </w:t>
      </w:r>
      <w:r w:rsidR="00CD3D26">
        <w:t xml:space="preserve">on </w:t>
      </w:r>
      <w:r w:rsidR="00197E33">
        <w:t>moodusta</w:t>
      </w:r>
      <w:r w:rsidR="00CD3D26">
        <w:t>tud</w:t>
      </w:r>
      <w:r w:rsidR="00197E33">
        <w:t xml:space="preserve"> peamiselt olemasolevaid elamuid ümbritsevast õuemaast. </w:t>
      </w:r>
      <w:r w:rsidR="00395CDE">
        <w:t>Planeeringuala kontaktvööndis kehtestatud ja menetletavad detailplaneeringud on kajastatud joonisel DP-02.</w:t>
      </w:r>
    </w:p>
    <w:p w14:paraId="611DAD55" w14:textId="77777777" w:rsidR="003D2DAE" w:rsidRDefault="003D2DAE" w:rsidP="00427C5C"/>
    <w:p w14:paraId="3CB1E33F" w14:textId="4DAFB25A" w:rsidR="00427C5C" w:rsidRDefault="00CD3D26" w:rsidP="00427C5C">
      <w:r>
        <w:t xml:space="preserve">Kontaktvööndi kaguosa läbib Pirita jõgi </w:t>
      </w:r>
      <w:r w:rsidR="00197E33">
        <w:t xml:space="preserve"> </w:t>
      </w:r>
      <w:r>
        <w:t>ning kagu- ja lääneosa asub  osaliselt rohevõrgustiku äärealal.</w:t>
      </w:r>
      <w:r w:rsidR="00395CDE">
        <w:t xml:space="preserve"> Lähiümbrusesse jäävad elamud on valdavalt väljakujunenud talumajapidamised.</w:t>
      </w:r>
    </w:p>
    <w:p w14:paraId="67EC5064" w14:textId="20AAB70A" w:rsidR="00197E33" w:rsidRDefault="00197E33" w:rsidP="00197E33"/>
    <w:p w14:paraId="503CCA0E" w14:textId="3B9017E6" w:rsidR="00197E33" w:rsidRPr="006A3322" w:rsidRDefault="00197E33" w:rsidP="00197E33">
      <w:r>
        <w:t>Käesolev planeeringu lahendus sobib piirkonda, sest kahe</w:t>
      </w:r>
      <w:r w:rsidRPr="00197E33">
        <w:rPr>
          <w:lang w:eastAsia="en-US"/>
        </w:rPr>
        <w:t xml:space="preserve"> </w:t>
      </w:r>
      <w:r w:rsidRPr="00DD3D2A">
        <w:rPr>
          <w:lang w:eastAsia="en-US"/>
        </w:rPr>
        <w:t>elamumaa sihtotstarbelis</w:t>
      </w:r>
      <w:r>
        <w:rPr>
          <w:lang w:eastAsia="en-US"/>
        </w:rPr>
        <w:t>e</w:t>
      </w:r>
      <w:r w:rsidRPr="00DD3D2A">
        <w:rPr>
          <w:lang w:eastAsia="en-US"/>
        </w:rPr>
        <w:t xml:space="preserve"> kinnistu</w:t>
      </w:r>
      <w:r>
        <w:rPr>
          <w:lang w:eastAsia="en-US"/>
        </w:rPr>
        <w:t xml:space="preserve"> moodustamisega, </w:t>
      </w:r>
      <w:r w:rsidRPr="00DD3D2A">
        <w:rPr>
          <w:lang w:eastAsia="en-US"/>
        </w:rPr>
        <w:t xml:space="preserve">üks olemasoleva </w:t>
      </w:r>
      <w:r>
        <w:t xml:space="preserve">ning </w:t>
      </w:r>
      <w:r w:rsidRPr="00DD3D2A">
        <w:t>üks uue majapidamise tarbeks</w:t>
      </w:r>
      <w:r w:rsidR="003D2DAE">
        <w:t>,</w:t>
      </w:r>
      <w:r>
        <w:t xml:space="preserve"> ei muudeta oluliselt piirkonna kasutust.</w:t>
      </w:r>
    </w:p>
    <w:p w14:paraId="2AE79C71" w14:textId="637B340A" w:rsidR="00033C3D" w:rsidRDefault="00033C3D" w:rsidP="00621E6C">
      <w:pPr>
        <w:pStyle w:val="Pealkiri1"/>
      </w:pPr>
      <w:bookmarkStart w:id="12" w:name="_Toc38897579"/>
      <w:r>
        <w:t>OLEMASOLEV OLUKORD</w:t>
      </w:r>
      <w:bookmarkEnd w:id="12"/>
    </w:p>
    <w:p w14:paraId="08883D53" w14:textId="297D7AF4" w:rsidR="007A5DB9" w:rsidRDefault="007A5DB9" w:rsidP="001957C2">
      <w:pPr>
        <w:pStyle w:val="Pealkiri2"/>
      </w:pPr>
      <w:bookmarkStart w:id="13" w:name="_Toc38897580"/>
      <w:r>
        <w:t>ASUKOHT, MAAOMAND</w:t>
      </w:r>
      <w:bookmarkEnd w:id="13"/>
    </w:p>
    <w:p w14:paraId="48410454" w14:textId="1EADE9A8" w:rsidR="00E174D4" w:rsidRPr="00D63835" w:rsidRDefault="007A5DB9" w:rsidP="00E174D4">
      <w:pPr>
        <w:spacing w:line="276" w:lineRule="auto"/>
        <w:rPr>
          <w:szCs w:val="22"/>
        </w:rPr>
      </w:pPr>
      <w:r w:rsidRPr="00D63835">
        <w:rPr>
          <w:szCs w:val="22"/>
        </w:rPr>
        <w:t>Planeeritud ala asub Rae vallas Patika külas riigitee nr 2 Tallinn</w:t>
      </w:r>
      <w:r w:rsidR="0067424A">
        <w:rPr>
          <w:szCs w:val="22"/>
        </w:rPr>
        <w:t xml:space="preserve"> – </w:t>
      </w:r>
      <w:r w:rsidRPr="00D63835">
        <w:rPr>
          <w:szCs w:val="22"/>
        </w:rPr>
        <w:t>Tartu</w:t>
      </w:r>
      <w:r w:rsidR="0067424A">
        <w:rPr>
          <w:szCs w:val="22"/>
        </w:rPr>
        <w:t xml:space="preserve"> – </w:t>
      </w:r>
      <w:r w:rsidRPr="00D63835">
        <w:rPr>
          <w:szCs w:val="22"/>
        </w:rPr>
        <w:t>Võru</w:t>
      </w:r>
      <w:r w:rsidR="0067424A">
        <w:rPr>
          <w:szCs w:val="22"/>
        </w:rPr>
        <w:t xml:space="preserve"> </w:t>
      </w:r>
      <w:r w:rsidR="0067424A">
        <w:t>–</w:t>
      </w:r>
      <w:r w:rsidR="0067424A">
        <w:rPr>
          <w:szCs w:val="22"/>
        </w:rPr>
        <w:t xml:space="preserve"> </w:t>
      </w:r>
      <w:r w:rsidRPr="00D63835">
        <w:rPr>
          <w:szCs w:val="22"/>
        </w:rPr>
        <w:t>Luhamaa ääres, kus on olemasolev juurdepääs kinnistule.</w:t>
      </w:r>
      <w:r w:rsidR="00E174D4" w:rsidRPr="00D63835">
        <w:rPr>
          <w:szCs w:val="22"/>
        </w:rPr>
        <w:t xml:space="preserve"> Põhjast piirneb ala Trangi ja Triigi kinnistutega, läänest Lepa, Kraavi ja Orutse kinnistutega ning lõunast Luha ja Jõeääre kinnistutega. Ala ümbritsevad kinnistud on maatulundusmaa sihtotstarbega.</w:t>
      </w:r>
    </w:p>
    <w:p w14:paraId="59E23B54" w14:textId="77777777" w:rsidR="007A5DB9" w:rsidRDefault="007A5DB9" w:rsidP="007A5DB9">
      <w:pPr>
        <w:spacing w:line="276" w:lineRule="auto"/>
        <w:rPr>
          <w:rFonts w:ascii="Book Antiqua" w:hAnsi="Book Antiqua"/>
          <w:szCs w:val="22"/>
        </w:rPr>
      </w:pPr>
    </w:p>
    <w:p w14:paraId="7BD61304" w14:textId="5BF8264D" w:rsidR="007A5DB9" w:rsidRDefault="007A5DB9" w:rsidP="007A5DB9">
      <w:pPr>
        <w:spacing w:line="276" w:lineRule="auto"/>
        <w:rPr>
          <w:rFonts w:ascii="Book Antiqua" w:hAnsi="Book Antiqua"/>
          <w:szCs w:val="22"/>
        </w:rPr>
      </w:pPr>
      <w:r>
        <w:rPr>
          <w:rFonts w:ascii="Book Antiqua" w:hAnsi="Book Antiqua"/>
          <w:szCs w:val="22"/>
        </w:rPr>
        <w:t>Planeeritud ala moodustab:</w:t>
      </w:r>
    </w:p>
    <w:p w14:paraId="5EA473EB" w14:textId="77777777" w:rsidR="007A5DB9" w:rsidRDefault="007A5DB9" w:rsidP="007A5DB9">
      <w:pPr>
        <w:pStyle w:val="Loendilik"/>
      </w:pPr>
      <w:r>
        <w:t>Kivita kinnistu, suurusega 31,15 ha, katastritunnus 65303:002:0078, registriosa nr 7470902, omanik on J. Uus;</w:t>
      </w:r>
    </w:p>
    <w:p w14:paraId="65FFD4C3" w14:textId="121CF471" w:rsidR="007A5DB9" w:rsidRDefault="005846CD" w:rsidP="007A5DB9">
      <w:pPr>
        <w:pStyle w:val="Loendilik"/>
      </w:pPr>
      <w:r>
        <w:t xml:space="preserve">osaliselt </w:t>
      </w:r>
      <w:r w:rsidRPr="005846CD">
        <w:t>2 Tallinn</w:t>
      </w:r>
      <w:r w:rsidR="0067424A">
        <w:t xml:space="preserve"> – </w:t>
      </w:r>
      <w:r w:rsidRPr="005846CD">
        <w:t>Tartu</w:t>
      </w:r>
      <w:r w:rsidR="0067424A">
        <w:t xml:space="preserve"> – </w:t>
      </w:r>
      <w:r w:rsidRPr="005846CD">
        <w:t>Võru</w:t>
      </w:r>
      <w:r w:rsidR="0067424A">
        <w:t xml:space="preserve"> – </w:t>
      </w:r>
      <w:r w:rsidRPr="005846CD">
        <w:t>Luhamaa</w:t>
      </w:r>
      <w:r w:rsidR="0067424A">
        <w:t xml:space="preserve"> </w:t>
      </w:r>
      <w:r w:rsidRPr="005846CD">
        <w:t>tee</w:t>
      </w:r>
      <w:r>
        <w:t xml:space="preserve"> maaüksus, katastritunnus </w:t>
      </w:r>
      <w:r w:rsidRPr="005846CD">
        <w:t>65303:003:0182</w:t>
      </w:r>
      <w:r>
        <w:t>, registriosa nr 13280450</w:t>
      </w:r>
      <w:r w:rsidR="007A5DB9">
        <w:t>.</w:t>
      </w:r>
    </w:p>
    <w:p w14:paraId="5652C14D" w14:textId="77777777" w:rsidR="007A5DB9" w:rsidRDefault="007A5DB9" w:rsidP="007A5DB9"/>
    <w:p w14:paraId="2292273D" w14:textId="250353AD" w:rsidR="007A5DB9" w:rsidRDefault="007A5DB9" w:rsidP="007A5DB9">
      <w:r>
        <w:t>Planeeringuala suurus on 31,15 ha.</w:t>
      </w:r>
    </w:p>
    <w:p w14:paraId="0BADCE38" w14:textId="77777777" w:rsidR="00DE476B" w:rsidRDefault="00DE476B" w:rsidP="007A5DB9"/>
    <w:p w14:paraId="3F3FDEBF" w14:textId="3B1D495A" w:rsidR="00DE476B" w:rsidRDefault="00CD429F" w:rsidP="007A5DB9">
      <w:r>
        <w:rPr>
          <w:noProof/>
        </w:rPr>
        <w:drawing>
          <wp:inline distT="0" distB="0" distL="0" distR="0" wp14:anchorId="5730AB7B" wp14:editId="4EB8F948">
            <wp:extent cx="5758815" cy="4319270"/>
            <wp:effectExtent l="0" t="0" r="0" b="508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14:paraId="44A961FC" w14:textId="6EE85A99" w:rsidR="00DE476B" w:rsidRDefault="00DE476B" w:rsidP="007A5DB9">
      <w:r>
        <w:t xml:space="preserve">Foto 1.  Vaade </w:t>
      </w:r>
      <w:r w:rsidR="00CD429F">
        <w:t>olemasolevale hoonele</w:t>
      </w:r>
      <w:r>
        <w:t xml:space="preserve">, foto tehtud </w:t>
      </w:r>
      <w:r w:rsidR="00CD429F">
        <w:t>18</w:t>
      </w:r>
      <w:r>
        <w:t>.0</w:t>
      </w:r>
      <w:r w:rsidR="00CD429F">
        <w:t>2</w:t>
      </w:r>
      <w:r>
        <w:t>.20</w:t>
      </w:r>
      <w:r w:rsidR="00CD429F">
        <w:t>20</w:t>
      </w:r>
    </w:p>
    <w:p w14:paraId="703133A5" w14:textId="16ED9DDC" w:rsidR="00DE476B" w:rsidRDefault="00CD429F" w:rsidP="007A5DB9">
      <w:r>
        <w:rPr>
          <w:noProof/>
        </w:rPr>
        <w:drawing>
          <wp:inline distT="0" distB="0" distL="0" distR="0" wp14:anchorId="34CDC4CF" wp14:editId="423AE81C">
            <wp:extent cx="5758815" cy="4319270"/>
            <wp:effectExtent l="0" t="0" r="0" b="508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815" cy="4319270"/>
                    </a:xfrm>
                    <a:prstGeom prst="rect">
                      <a:avLst/>
                    </a:prstGeom>
                    <a:noFill/>
                    <a:ln>
                      <a:noFill/>
                    </a:ln>
                  </pic:spPr>
                </pic:pic>
              </a:graphicData>
            </a:graphic>
          </wp:inline>
        </w:drawing>
      </w:r>
    </w:p>
    <w:p w14:paraId="75CD2DF6" w14:textId="7645FC97" w:rsidR="00DE476B" w:rsidRDefault="00DE476B" w:rsidP="007A5DB9">
      <w:r>
        <w:t xml:space="preserve">Foto 2. Vaade </w:t>
      </w:r>
      <w:r w:rsidR="00CD429F">
        <w:t>krundilt pos 2 lõunasse</w:t>
      </w:r>
      <w:r w:rsidR="00F052D3">
        <w:t xml:space="preserve">, </w:t>
      </w:r>
      <w:r>
        <w:t xml:space="preserve">foto tehtud </w:t>
      </w:r>
      <w:r w:rsidR="00CD429F">
        <w:t>18.02.2020</w:t>
      </w:r>
    </w:p>
    <w:p w14:paraId="6F7D6E8D" w14:textId="2D4C80BC" w:rsidR="007A5DB9" w:rsidRDefault="007A5DB9" w:rsidP="001957C2">
      <w:pPr>
        <w:pStyle w:val="Pealkiri2"/>
      </w:pPr>
      <w:bookmarkStart w:id="14" w:name="_Toc38897581"/>
      <w:r>
        <w:t>HOONESTUS JA HALJASTUS</w:t>
      </w:r>
      <w:bookmarkEnd w:id="14"/>
    </w:p>
    <w:p w14:paraId="79DBF9BE" w14:textId="32DF1DE1" w:rsidR="00E174D4" w:rsidRDefault="00E174D4" w:rsidP="005846CD">
      <w:pPr>
        <w:rPr>
          <w:rFonts w:ascii="Book Antiqua" w:hAnsi="Book Antiqua"/>
          <w:szCs w:val="22"/>
        </w:rPr>
      </w:pPr>
      <w:r>
        <w:rPr>
          <w:rFonts w:ascii="Book Antiqua" w:hAnsi="Book Antiqua"/>
          <w:szCs w:val="22"/>
        </w:rPr>
        <w:t>Ehitisregistri andmetel paikneb alal</w:t>
      </w:r>
      <w:r w:rsidRPr="004D6706">
        <w:rPr>
          <w:rFonts w:ascii="Book Antiqua" w:hAnsi="Book Antiqua"/>
          <w:szCs w:val="22"/>
        </w:rPr>
        <w:t xml:space="preserve"> </w:t>
      </w:r>
      <w:r>
        <w:rPr>
          <w:rFonts w:ascii="Book Antiqua" w:hAnsi="Book Antiqua"/>
          <w:szCs w:val="22"/>
        </w:rPr>
        <w:t>üks ehitis - elamu</w:t>
      </w:r>
      <w:r w:rsidRPr="004D6706">
        <w:rPr>
          <w:rFonts w:ascii="Book Antiqua" w:hAnsi="Book Antiqua"/>
          <w:szCs w:val="22"/>
        </w:rPr>
        <w:t xml:space="preserve"> (ehitisregistri kood </w:t>
      </w:r>
      <w:r w:rsidRPr="003B2FE4">
        <w:rPr>
          <w:lang w:eastAsia="et-EE"/>
        </w:rPr>
        <w:t>116017783</w:t>
      </w:r>
      <w:r w:rsidRPr="004D6706">
        <w:rPr>
          <w:rFonts w:ascii="Book Antiqua" w:hAnsi="Book Antiqua"/>
          <w:szCs w:val="22"/>
        </w:rPr>
        <w:t>)</w:t>
      </w:r>
      <w:r>
        <w:rPr>
          <w:rFonts w:ascii="Book Antiqua" w:hAnsi="Book Antiqua"/>
          <w:szCs w:val="22"/>
        </w:rPr>
        <w:t xml:space="preserve"> ja üks rajatis - reklaamikandja (</w:t>
      </w:r>
      <w:r w:rsidRPr="004D6706">
        <w:rPr>
          <w:rFonts w:ascii="Book Antiqua" w:hAnsi="Book Antiqua"/>
          <w:szCs w:val="22"/>
        </w:rPr>
        <w:t xml:space="preserve">ehitisregistri kood </w:t>
      </w:r>
      <w:r w:rsidRPr="003B2FE4">
        <w:rPr>
          <w:lang w:eastAsia="et-EE"/>
        </w:rPr>
        <w:t>220638309</w:t>
      </w:r>
      <w:r>
        <w:rPr>
          <w:rFonts w:ascii="Book Antiqua" w:hAnsi="Book Antiqua"/>
          <w:szCs w:val="22"/>
        </w:rPr>
        <w:t>)</w:t>
      </w:r>
      <w:r w:rsidRPr="004D6706">
        <w:rPr>
          <w:rFonts w:ascii="Book Antiqua" w:hAnsi="Book Antiqua"/>
          <w:szCs w:val="22"/>
        </w:rPr>
        <w:t xml:space="preserve">. </w:t>
      </w:r>
      <w:r w:rsidRPr="00885011">
        <w:rPr>
          <w:rFonts w:ascii="Book Antiqua" w:hAnsi="Book Antiqua"/>
          <w:szCs w:val="22"/>
        </w:rPr>
        <w:t>2017</w:t>
      </w:r>
      <w:r>
        <w:rPr>
          <w:rFonts w:ascii="Book Antiqua" w:hAnsi="Book Antiqua"/>
          <w:szCs w:val="22"/>
        </w:rPr>
        <w:t>. a. on m</w:t>
      </w:r>
      <w:r w:rsidRPr="00885011">
        <w:rPr>
          <w:rFonts w:ascii="Book Antiqua" w:hAnsi="Book Antiqua"/>
          <w:szCs w:val="22"/>
        </w:rPr>
        <w:t xml:space="preserve">üra leevendamiseks olemasolevale elamule </w:t>
      </w:r>
      <w:r>
        <w:rPr>
          <w:rFonts w:ascii="Book Antiqua" w:hAnsi="Book Antiqua"/>
          <w:szCs w:val="22"/>
        </w:rPr>
        <w:t>r</w:t>
      </w:r>
      <w:r w:rsidRPr="00885011">
        <w:rPr>
          <w:rFonts w:ascii="Book Antiqua" w:hAnsi="Book Antiqua"/>
          <w:szCs w:val="22"/>
        </w:rPr>
        <w:t>aja</w:t>
      </w:r>
      <w:r>
        <w:rPr>
          <w:rFonts w:ascii="Book Antiqua" w:hAnsi="Book Antiqua"/>
          <w:szCs w:val="22"/>
        </w:rPr>
        <w:t>t</w:t>
      </w:r>
      <w:r w:rsidRPr="00885011">
        <w:rPr>
          <w:rFonts w:ascii="Book Antiqua" w:hAnsi="Book Antiqua"/>
          <w:szCs w:val="22"/>
        </w:rPr>
        <w:t>ud Kivita kinnistu piirile müratõkkesein</w:t>
      </w:r>
      <w:r>
        <w:rPr>
          <w:rFonts w:ascii="Book Antiqua" w:hAnsi="Book Antiqua"/>
          <w:szCs w:val="22"/>
        </w:rPr>
        <w:t>.</w:t>
      </w:r>
    </w:p>
    <w:p w14:paraId="348A0AFE" w14:textId="77777777" w:rsidR="00E174D4" w:rsidRDefault="00E174D4" w:rsidP="005846CD">
      <w:pPr>
        <w:rPr>
          <w:rFonts w:ascii="Book Antiqua" w:hAnsi="Book Antiqua"/>
          <w:szCs w:val="22"/>
        </w:rPr>
      </w:pPr>
    </w:p>
    <w:p w14:paraId="3866D7BB" w14:textId="352013AF" w:rsidR="005846CD" w:rsidRDefault="005846CD" w:rsidP="005846CD">
      <w:r>
        <w:rPr>
          <w:lang w:eastAsia="et-EE"/>
        </w:rPr>
        <w:t>Planeeritud ala keskosa on haritav maa ning põhja- ja lõunaosad on kaetud kõrghaljastusega</w:t>
      </w:r>
      <w:r w:rsidR="00F052D3">
        <w:rPr>
          <w:lang w:eastAsia="et-EE"/>
        </w:rPr>
        <w:t>.</w:t>
      </w:r>
      <w:r>
        <w:rPr>
          <w:lang w:eastAsia="et-EE"/>
        </w:rPr>
        <w:t xml:space="preserve"> </w:t>
      </w:r>
      <w:r w:rsidR="00E174D4">
        <w:rPr>
          <w:lang w:eastAsia="et-EE"/>
        </w:rPr>
        <w:t xml:space="preserve">Elamu paikneb </w:t>
      </w:r>
      <w:r w:rsidR="00172D36">
        <w:rPr>
          <w:lang w:eastAsia="et-EE"/>
        </w:rPr>
        <w:t xml:space="preserve">riigitee nr 2 </w:t>
      </w:r>
      <w:r w:rsidR="00E174D4" w:rsidRPr="005846CD">
        <w:t>Tallinn</w:t>
      </w:r>
      <w:r w:rsidR="0067424A">
        <w:t xml:space="preserve"> – </w:t>
      </w:r>
      <w:r w:rsidR="00E174D4" w:rsidRPr="005846CD">
        <w:t>Tartu</w:t>
      </w:r>
      <w:r w:rsidR="0067424A">
        <w:t xml:space="preserve"> – </w:t>
      </w:r>
      <w:r w:rsidR="00E174D4" w:rsidRPr="005846CD">
        <w:t>Võru</w:t>
      </w:r>
      <w:r w:rsidR="0067424A">
        <w:t xml:space="preserve"> – </w:t>
      </w:r>
      <w:r w:rsidR="00E174D4" w:rsidRPr="005846CD">
        <w:t xml:space="preserve">Luhamaa </w:t>
      </w:r>
      <w:r w:rsidR="00E174D4">
        <w:t>ääres. Olemasoleva hoone ümber kasvab grupiti kõrghaljastust.</w:t>
      </w:r>
    </w:p>
    <w:p w14:paraId="5DBCD8EC" w14:textId="43FD9A08" w:rsidR="00DA3738" w:rsidRDefault="00DA3738" w:rsidP="00DA3738">
      <w:pPr>
        <w:pStyle w:val="Pealkiri2"/>
      </w:pPr>
      <w:bookmarkStart w:id="15" w:name="_Toc38897582"/>
      <w:r>
        <w:t>RADOON</w:t>
      </w:r>
      <w:bookmarkEnd w:id="15"/>
    </w:p>
    <w:p w14:paraId="730AF30E" w14:textId="4DD9C709" w:rsidR="00DA3738" w:rsidRDefault="00DA3738" w:rsidP="00DA3738">
      <w:pPr>
        <w:rPr>
          <w:lang w:eastAsia="et-EE"/>
        </w:rPr>
      </w:pPr>
      <w:r>
        <w:rPr>
          <w:lang w:eastAsia="et-EE"/>
        </w:rPr>
        <w:t>Vastavalt Harjumaa pinnase radooniriski kaardile (Koostanud Eesti Geoloogiakeskus) on planeeringualal normaalse radoonisisaldusega pinnas (10…30 kBq/m</w:t>
      </w:r>
      <w:r>
        <w:rPr>
          <w:vertAlign w:val="superscript"/>
          <w:lang w:eastAsia="et-EE"/>
        </w:rPr>
        <w:t>3</w:t>
      </w:r>
      <w:r>
        <w:rPr>
          <w:lang w:eastAsia="et-EE"/>
        </w:rPr>
        <w:t>).</w:t>
      </w:r>
    </w:p>
    <w:p w14:paraId="7DBA37D7" w14:textId="3017E7AA" w:rsidR="009C32E0" w:rsidRDefault="009C32E0" w:rsidP="001957C2">
      <w:pPr>
        <w:pStyle w:val="Pealkiri2"/>
      </w:pPr>
      <w:bookmarkStart w:id="16" w:name="_Toc38897583"/>
      <w:r>
        <w:t>PIIRANGUD</w:t>
      </w:r>
      <w:bookmarkEnd w:id="16"/>
    </w:p>
    <w:p w14:paraId="6F1D0CBD" w14:textId="77777777" w:rsidR="00E174D4" w:rsidRPr="00E174D4" w:rsidRDefault="00E174D4" w:rsidP="00E174D4">
      <w:pPr>
        <w:rPr>
          <w:bCs/>
        </w:rPr>
      </w:pPr>
      <w:r w:rsidRPr="00E174D4">
        <w:rPr>
          <w:bCs/>
        </w:rPr>
        <w:t>Planeeritud alal asuvad järgmised maakasutuspiirangud ja kitsendused:</w:t>
      </w:r>
    </w:p>
    <w:p w14:paraId="6D05E123" w14:textId="1A605823" w:rsidR="00E174D4" w:rsidRPr="003D3B8A" w:rsidRDefault="0006766E" w:rsidP="00B30E75">
      <w:pPr>
        <w:pStyle w:val="Loendilik"/>
        <w:numPr>
          <w:ilvl w:val="0"/>
          <w:numId w:val="5"/>
        </w:numPr>
        <w:ind w:left="284" w:hanging="284"/>
        <w:rPr>
          <w:rFonts w:cs="Cambria"/>
          <w:color w:val="000000"/>
          <w:lang w:eastAsia="et-EE"/>
        </w:rPr>
      </w:pPr>
      <w:r>
        <w:rPr>
          <w:rFonts w:cs="Cambria"/>
          <w:color w:val="000000"/>
          <w:lang w:eastAsia="et-EE"/>
        </w:rPr>
        <w:t>r</w:t>
      </w:r>
      <w:r w:rsidR="00E174D4" w:rsidRPr="003D3B8A">
        <w:rPr>
          <w:rFonts w:cs="Cambria"/>
          <w:color w:val="000000"/>
          <w:lang w:eastAsia="et-EE"/>
        </w:rPr>
        <w:t xml:space="preserve">iigimaantee 2 </w:t>
      </w:r>
      <w:r w:rsidR="00D63835">
        <w:rPr>
          <w:rFonts w:cs="Cambria"/>
          <w:color w:val="000000"/>
          <w:lang w:eastAsia="et-EE"/>
        </w:rPr>
        <w:t xml:space="preserve"> km 18,47-19,43 </w:t>
      </w:r>
      <w:r w:rsidR="00E174D4" w:rsidRPr="003D3B8A">
        <w:rPr>
          <w:rFonts w:cs="Cambria"/>
          <w:color w:val="000000"/>
          <w:lang w:eastAsia="et-EE"/>
        </w:rPr>
        <w:t>kaitsevöönd, 50 m äärmise sõiduraja välimisest servast;</w:t>
      </w:r>
    </w:p>
    <w:p w14:paraId="159ADFD2" w14:textId="6BF75A29" w:rsidR="00E174D4" w:rsidRDefault="0006766E" w:rsidP="00B30E75">
      <w:pPr>
        <w:pStyle w:val="Loendilik"/>
        <w:numPr>
          <w:ilvl w:val="0"/>
          <w:numId w:val="5"/>
        </w:numPr>
        <w:ind w:left="284" w:hanging="284"/>
        <w:rPr>
          <w:rFonts w:cs="Cambria"/>
          <w:color w:val="000000"/>
          <w:lang w:eastAsia="et-EE"/>
        </w:rPr>
      </w:pPr>
      <w:r>
        <w:rPr>
          <w:rFonts w:cs="Cambria"/>
          <w:color w:val="000000"/>
          <w:lang w:eastAsia="et-EE"/>
        </w:rPr>
        <w:t>e</w:t>
      </w:r>
      <w:r w:rsidR="00E174D4">
        <w:rPr>
          <w:rFonts w:cs="Cambria"/>
          <w:color w:val="000000"/>
          <w:lang w:eastAsia="et-EE"/>
        </w:rPr>
        <w:t>lektriõhuliin 1-20 kV, väline tunnus K42898802, kaitsevöönd 10 m liini teljest mõlemale poole;</w:t>
      </w:r>
    </w:p>
    <w:p w14:paraId="34407261" w14:textId="4F648043" w:rsidR="00E174D4" w:rsidRDefault="0006766E" w:rsidP="00B30E75">
      <w:pPr>
        <w:pStyle w:val="Loendilik"/>
        <w:numPr>
          <w:ilvl w:val="0"/>
          <w:numId w:val="5"/>
        </w:numPr>
        <w:ind w:left="284" w:hanging="284"/>
        <w:rPr>
          <w:rFonts w:cs="Cambria"/>
          <w:color w:val="000000"/>
          <w:lang w:eastAsia="et-EE"/>
        </w:rPr>
      </w:pPr>
      <w:r>
        <w:rPr>
          <w:rFonts w:cs="Cambria"/>
          <w:color w:val="000000"/>
          <w:lang w:eastAsia="et-EE"/>
        </w:rPr>
        <w:t>e</w:t>
      </w:r>
      <w:r w:rsidR="00E174D4">
        <w:rPr>
          <w:rFonts w:cs="Cambria"/>
          <w:color w:val="000000"/>
          <w:lang w:eastAsia="et-EE"/>
        </w:rPr>
        <w:t>lektriõhuliin alla 1 kV, väline tunnus M85065765, kaitsevöönd 1 m liini teljest mõlemale poole;</w:t>
      </w:r>
    </w:p>
    <w:p w14:paraId="2F38E1F0" w14:textId="6176E0F1" w:rsidR="00E174D4" w:rsidRDefault="0006766E" w:rsidP="00B30E75">
      <w:pPr>
        <w:pStyle w:val="Loendilik"/>
        <w:numPr>
          <w:ilvl w:val="0"/>
          <w:numId w:val="5"/>
        </w:numPr>
        <w:ind w:left="284" w:hanging="284"/>
        <w:rPr>
          <w:rFonts w:cs="Cambria"/>
          <w:color w:val="000000"/>
          <w:lang w:eastAsia="et-EE"/>
        </w:rPr>
      </w:pPr>
      <w:r>
        <w:rPr>
          <w:rFonts w:cs="Cambria"/>
          <w:color w:val="000000"/>
          <w:lang w:eastAsia="et-EE"/>
        </w:rPr>
        <w:t>e</w:t>
      </w:r>
      <w:r w:rsidR="000E1A85">
        <w:rPr>
          <w:rFonts w:cs="Cambria"/>
          <w:color w:val="000000"/>
          <w:lang w:eastAsia="et-EE"/>
        </w:rPr>
        <w:t xml:space="preserve">lektrialajaam Kivita (Rae), väline tunnus </w:t>
      </w:r>
      <w:r w:rsidR="000E1A85" w:rsidRPr="000E1A85">
        <w:rPr>
          <w:rFonts w:cs="Cambria"/>
          <w:color w:val="000000"/>
          <w:lang w:eastAsia="et-EE"/>
        </w:rPr>
        <w:t>M31518071</w:t>
      </w:r>
      <w:r w:rsidR="000E1A85">
        <w:rPr>
          <w:rFonts w:cs="Cambria"/>
          <w:color w:val="000000"/>
          <w:lang w:eastAsia="et-EE"/>
        </w:rPr>
        <w:t>, kaitsevöönd 2 m rajatisest:</w:t>
      </w:r>
    </w:p>
    <w:p w14:paraId="7189488A" w14:textId="77777777" w:rsidR="00E174D4" w:rsidRDefault="00E174D4" w:rsidP="00B30E75">
      <w:pPr>
        <w:pStyle w:val="Loendilik"/>
        <w:numPr>
          <w:ilvl w:val="0"/>
          <w:numId w:val="5"/>
        </w:numPr>
        <w:ind w:left="284" w:hanging="284"/>
        <w:rPr>
          <w:rFonts w:cs="Cambria"/>
          <w:color w:val="000000"/>
          <w:lang w:eastAsia="et-EE"/>
        </w:rPr>
      </w:pPr>
      <w:r w:rsidRPr="003D3B8A">
        <w:rPr>
          <w:rFonts w:cs="Cambria"/>
          <w:color w:val="000000"/>
          <w:lang w:eastAsia="et-EE"/>
        </w:rPr>
        <w:t>Pirita jõe kalda piiranguvöönd 100 m;</w:t>
      </w:r>
    </w:p>
    <w:p w14:paraId="3AB0BA63" w14:textId="77777777" w:rsidR="00E174D4" w:rsidRDefault="00E174D4" w:rsidP="00B30E75">
      <w:pPr>
        <w:pStyle w:val="Loendilik"/>
        <w:numPr>
          <w:ilvl w:val="0"/>
          <w:numId w:val="5"/>
        </w:numPr>
        <w:ind w:left="284" w:hanging="284"/>
        <w:rPr>
          <w:rFonts w:cs="Cambria"/>
          <w:color w:val="000000"/>
          <w:lang w:eastAsia="et-EE"/>
        </w:rPr>
      </w:pPr>
      <w:r w:rsidRPr="003D3B8A">
        <w:rPr>
          <w:rFonts w:cs="Cambria"/>
          <w:color w:val="000000"/>
          <w:lang w:eastAsia="et-EE"/>
        </w:rPr>
        <w:t>Pirita jõe kalda ehituskeeluvöönd 50 m</w:t>
      </w:r>
      <w:r>
        <w:rPr>
          <w:rFonts w:cs="Cambria"/>
          <w:color w:val="000000"/>
          <w:lang w:eastAsia="et-EE"/>
        </w:rPr>
        <w:t>;</w:t>
      </w:r>
    </w:p>
    <w:p w14:paraId="28EB434E" w14:textId="77777777" w:rsidR="00E174D4" w:rsidRDefault="00E174D4" w:rsidP="00B30E75">
      <w:pPr>
        <w:pStyle w:val="Loendilik"/>
        <w:numPr>
          <w:ilvl w:val="0"/>
          <w:numId w:val="5"/>
        </w:numPr>
        <w:ind w:left="284" w:hanging="284"/>
        <w:rPr>
          <w:rFonts w:cs="Cambria"/>
          <w:color w:val="000000"/>
          <w:lang w:eastAsia="et-EE"/>
        </w:rPr>
      </w:pPr>
      <w:r w:rsidRPr="003D3B8A">
        <w:rPr>
          <w:rFonts w:cs="Cambria"/>
          <w:color w:val="000000"/>
          <w:lang w:eastAsia="et-EE"/>
        </w:rPr>
        <w:t>Pirita jõe kalda veekaitsevöönd 10 m</w:t>
      </w:r>
      <w:r>
        <w:rPr>
          <w:rFonts w:cs="Cambria"/>
          <w:color w:val="000000"/>
          <w:lang w:eastAsia="et-EE"/>
        </w:rPr>
        <w:t>;</w:t>
      </w:r>
    </w:p>
    <w:p w14:paraId="6481CAEB" w14:textId="7617309B" w:rsidR="00E174D4" w:rsidRDefault="00E174D4" w:rsidP="00B30E75">
      <w:pPr>
        <w:pStyle w:val="Loendilik"/>
        <w:numPr>
          <w:ilvl w:val="0"/>
          <w:numId w:val="5"/>
        </w:numPr>
        <w:ind w:left="284" w:hanging="284"/>
        <w:rPr>
          <w:rFonts w:cs="Cambria"/>
          <w:color w:val="000000"/>
          <w:lang w:eastAsia="et-EE"/>
        </w:rPr>
      </w:pPr>
      <w:r w:rsidRPr="003D3B8A">
        <w:rPr>
          <w:rFonts w:cs="Cambria"/>
          <w:color w:val="000000"/>
          <w:lang w:eastAsia="et-EE"/>
        </w:rPr>
        <w:t>Pirita jõe kallasrada 4 m</w:t>
      </w:r>
      <w:r w:rsidR="004F0950">
        <w:rPr>
          <w:rFonts w:cs="Cambria"/>
          <w:color w:val="000000"/>
          <w:lang w:eastAsia="et-EE"/>
        </w:rPr>
        <w:t>;</w:t>
      </w:r>
      <w:r w:rsidRPr="003D3B8A">
        <w:rPr>
          <w:rFonts w:cs="Cambria"/>
          <w:color w:val="000000"/>
          <w:lang w:eastAsia="et-EE"/>
        </w:rPr>
        <w:t xml:space="preserve">  </w:t>
      </w:r>
      <w:r w:rsidRPr="003D3B8A">
        <w:rPr>
          <w:rFonts w:ascii="Calibri" w:hAnsi="Calibri" w:cs="Calibri"/>
          <w:color w:val="000000"/>
          <w:lang w:eastAsia="et-EE"/>
        </w:rPr>
        <w:t xml:space="preserve">  </w:t>
      </w:r>
      <w:r w:rsidRPr="003D3B8A">
        <w:rPr>
          <w:rFonts w:ascii="Swis721 Cn BT" w:hAnsi="Swis721 Cn BT" w:cs="Swis721 Cn BT"/>
          <w:color w:val="000000"/>
          <w:lang w:eastAsia="et-EE"/>
        </w:rPr>
        <w:t xml:space="preserve"> </w:t>
      </w:r>
      <w:r w:rsidRPr="003D3B8A">
        <w:rPr>
          <w:rFonts w:cs="Cambria"/>
          <w:color w:val="000000"/>
          <w:lang w:eastAsia="et-EE"/>
        </w:rPr>
        <w:t xml:space="preserve"> </w:t>
      </w:r>
    </w:p>
    <w:p w14:paraId="10C4A7C5" w14:textId="0D71C8F4" w:rsidR="00E174D4" w:rsidRPr="004F0950" w:rsidRDefault="004E1459" w:rsidP="00B30E75">
      <w:pPr>
        <w:pStyle w:val="Loendilik"/>
        <w:numPr>
          <w:ilvl w:val="0"/>
          <w:numId w:val="5"/>
        </w:numPr>
        <w:ind w:left="284" w:hanging="284"/>
        <w:rPr>
          <w:rFonts w:cs="Cambria"/>
          <w:color w:val="000000"/>
          <w:lang w:eastAsia="et-EE"/>
        </w:rPr>
      </w:pPr>
      <w:r>
        <w:t>maaparandussüsteemi eesvoolu</w:t>
      </w:r>
      <w:r w:rsidRPr="004E1459">
        <w:t xml:space="preserve"> </w:t>
      </w:r>
      <w:r w:rsidRPr="004856AA">
        <w:t xml:space="preserve">Patika </w:t>
      </w:r>
      <w:r>
        <w:t xml:space="preserve">peakraavi </w:t>
      </w:r>
      <w:r w:rsidR="00E174D4" w:rsidRPr="004856AA">
        <w:t>veekaitsevöönd 1</w:t>
      </w:r>
      <w:r>
        <w:t>2</w:t>
      </w:r>
      <w:r w:rsidR="00E174D4" w:rsidRPr="004856AA">
        <w:t xml:space="preserve"> m</w:t>
      </w:r>
      <w:r w:rsidR="000E1A85">
        <w:t>;</w:t>
      </w:r>
    </w:p>
    <w:p w14:paraId="613700DF" w14:textId="6F7AF7DF" w:rsidR="004F0950" w:rsidRPr="000E1A85" w:rsidRDefault="004F0950" w:rsidP="00B30E75">
      <w:pPr>
        <w:pStyle w:val="Loendilik"/>
        <w:numPr>
          <w:ilvl w:val="0"/>
          <w:numId w:val="5"/>
        </w:numPr>
        <w:ind w:left="284" w:hanging="284"/>
        <w:rPr>
          <w:rFonts w:cs="Cambria"/>
          <w:color w:val="000000"/>
          <w:lang w:eastAsia="et-EE"/>
        </w:rPr>
      </w:pPr>
      <w:r>
        <w:t>kraavi veekaitsevöönd 1 m;</w:t>
      </w:r>
    </w:p>
    <w:p w14:paraId="424258C4" w14:textId="3EF40CD2" w:rsidR="000E1A85" w:rsidRPr="00313514" w:rsidRDefault="0006766E" w:rsidP="00B30E75">
      <w:pPr>
        <w:pStyle w:val="Loendilik"/>
        <w:numPr>
          <w:ilvl w:val="0"/>
          <w:numId w:val="5"/>
        </w:numPr>
        <w:ind w:left="284" w:hanging="284"/>
        <w:rPr>
          <w:rFonts w:cs="Cambria"/>
          <w:color w:val="000000"/>
          <w:lang w:eastAsia="et-EE"/>
        </w:rPr>
      </w:pPr>
      <w:r>
        <w:t>o</w:t>
      </w:r>
      <w:r w:rsidR="000E1A85">
        <w:t>saline rohevõrgustikus paiknemine.</w:t>
      </w:r>
    </w:p>
    <w:p w14:paraId="0C107038" w14:textId="23CBB1EF" w:rsidR="00172D36" w:rsidRDefault="00172D36" w:rsidP="00621E6C">
      <w:pPr>
        <w:pStyle w:val="Pealkiri1"/>
      </w:pPr>
      <w:bookmarkStart w:id="17" w:name="_Toc38897584"/>
      <w:r>
        <w:t>PLANEERITUD MAA-ALA RUUMILISE ARENGU EESMÄRGID</w:t>
      </w:r>
      <w:bookmarkEnd w:id="17"/>
    </w:p>
    <w:p w14:paraId="502A7FAC" w14:textId="77777777" w:rsidR="00172D36" w:rsidRDefault="00172D36" w:rsidP="00172D36">
      <w:r>
        <w:t>Planeeritud maa-ala ruumilise arengu eesmärgid:</w:t>
      </w:r>
    </w:p>
    <w:p w14:paraId="615C0390" w14:textId="77777777" w:rsidR="0006766E" w:rsidRDefault="00172D36" w:rsidP="00B30E75">
      <w:pPr>
        <w:pStyle w:val="Loendilik"/>
        <w:numPr>
          <w:ilvl w:val="0"/>
          <w:numId w:val="13"/>
        </w:numPr>
        <w:ind w:left="284" w:hanging="284"/>
      </w:pPr>
      <w:r>
        <w:t>jagada olemasolevast maatulundusmaa sihtotstarbelisest kinnistust välja kaks elamumaa sihtotstarbelist kinnistut – üks olemasoleva ja üks uue majapidamise tarbeks ning ülejäänud osal säilitada maatulundusmaa sihtotstarve</w:t>
      </w:r>
      <w:r w:rsidR="0006766E">
        <w:t>;</w:t>
      </w:r>
    </w:p>
    <w:p w14:paraId="72BFDBF4" w14:textId="7FFC4718" w:rsidR="0006766E" w:rsidRDefault="0006766E" w:rsidP="00B30E75">
      <w:pPr>
        <w:pStyle w:val="Loendilik"/>
        <w:numPr>
          <w:ilvl w:val="0"/>
          <w:numId w:val="13"/>
        </w:numPr>
        <w:ind w:left="284" w:hanging="284"/>
      </w:pPr>
      <w:r>
        <w:t xml:space="preserve">kavandada uue majapidamisega krundile </w:t>
      </w:r>
      <w:r w:rsidRPr="0026418B">
        <w:t>sobiliku suurusega hoonestus: väikeelamu koos kõrvalhoonetega</w:t>
      </w:r>
      <w:r>
        <w:t>;</w:t>
      </w:r>
    </w:p>
    <w:p w14:paraId="0C407096" w14:textId="56EA617A" w:rsidR="0006766E" w:rsidRDefault="0006766E" w:rsidP="00B30E75">
      <w:pPr>
        <w:pStyle w:val="Loendilik"/>
        <w:numPr>
          <w:ilvl w:val="0"/>
          <w:numId w:val="13"/>
        </w:numPr>
        <w:ind w:left="284" w:hanging="284"/>
      </w:pPr>
      <w:r>
        <w:t>tagada juurdepääs uue majapidamisega krundile kasutades olemasolevat riigi põhimaantee mahasõitu.</w:t>
      </w:r>
    </w:p>
    <w:p w14:paraId="474590A3" w14:textId="77777777" w:rsidR="00395CDE" w:rsidRDefault="00395CDE">
      <w:pPr>
        <w:suppressAutoHyphens w:val="0"/>
        <w:spacing w:line="240" w:lineRule="auto"/>
        <w:jc w:val="left"/>
        <w:rPr>
          <w:b/>
          <w:bCs/>
          <w:sz w:val="28"/>
          <w:szCs w:val="32"/>
          <w:lang w:eastAsia="en-US"/>
        </w:rPr>
      </w:pPr>
      <w:r>
        <w:br w:type="page"/>
      </w:r>
    </w:p>
    <w:p w14:paraId="3E868A85" w14:textId="15610D3D" w:rsidR="00033C3D" w:rsidRDefault="00DC2517" w:rsidP="00621E6C">
      <w:pPr>
        <w:pStyle w:val="Pealkiri1"/>
      </w:pPr>
      <w:bookmarkStart w:id="18" w:name="_Toc38897585"/>
      <w:r>
        <w:t>PLANEERINGU</w:t>
      </w:r>
      <w:r w:rsidR="0006766E">
        <w:t>S KAVANDATUD KIRJELDUS</w:t>
      </w:r>
      <w:bookmarkEnd w:id="18"/>
    </w:p>
    <w:p w14:paraId="625CA9B3" w14:textId="6F7B47A4" w:rsidR="00DC2517" w:rsidRDefault="0006766E" w:rsidP="001957C2">
      <w:pPr>
        <w:pStyle w:val="Pealkiri2"/>
      </w:pPr>
      <w:bookmarkStart w:id="19" w:name="_Toc38897586"/>
      <w:r>
        <w:t>PLANEERITUD MAA-ALA KRUNDIJAOTUS</w:t>
      </w:r>
      <w:bookmarkEnd w:id="19"/>
    </w:p>
    <w:p w14:paraId="507A1E2E" w14:textId="3E88F66A" w:rsidR="0006766E" w:rsidRDefault="001E1AFB" w:rsidP="0006766E">
      <w:pPr>
        <w:tabs>
          <w:tab w:val="left" w:pos="1665"/>
        </w:tabs>
        <w:spacing w:line="276" w:lineRule="auto"/>
        <w:rPr>
          <w:szCs w:val="22"/>
        </w:rPr>
      </w:pPr>
      <w:r>
        <w:rPr>
          <w:szCs w:val="22"/>
        </w:rPr>
        <w:t xml:space="preserve">Planeeritud maa-ala jagatakse kaheks elamumaa </w:t>
      </w:r>
      <w:r w:rsidR="0006766E" w:rsidRPr="00C70786">
        <w:rPr>
          <w:szCs w:val="22"/>
        </w:rPr>
        <w:t>ja kaheks maatulundusmaa sihtotstarbega krundiks.</w:t>
      </w:r>
      <w:r w:rsidR="0006766E">
        <w:rPr>
          <w:szCs w:val="22"/>
        </w:rPr>
        <w:t xml:space="preserve"> </w:t>
      </w:r>
    </w:p>
    <w:p w14:paraId="276209F0" w14:textId="199859D0" w:rsidR="001E1AFB" w:rsidRDefault="001E1AFB" w:rsidP="001957C2">
      <w:pPr>
        <w:pStyle w:val="Pealkiri2"/>
      </w:pPr>
      <w:bookmarkStart w:id="20" w:name="_Toc38897587"/>
      <w:r>
        <w:t>EHITUSÕIGUS, HOONETE JA MAAÜKSUSE KOORMUSNÄITAJAD</w:t>
      </w:r>
      <w:bookmarkEnd w:id="20"/>
    </w:p>
    <w:p w14:paraId="3CFA44E3" w14:textId="77777777" w:rsidR="001E1AFB" w:rsidRDefault="001E1AFB" w:rsidP="001E1AFB">
      <w:pPr>
        <w:rPr>
          <w:b/>
          <w:lang w:eastAsia="en-US"/>
        </w:rPr>
      </w:pPr>
      <w:r w:rsidRPr="00B62403">
        <w:rPr>
          <w:b/>
          <w:lang w:eastAsia="en-US"/>
        </w:rPr>
        <w:t>Pos 1</w:t>
      </w:r>
    </w:p>
    <w:p w14:paraId="68319526" w14:textId="77777777" w:rsidR="001E1AFB" w:rsidRDefault="001E1AFB" w:rsidP="00B30E75">
      <w:pPr>
        <w:pStyle w:val="Loendilik"/>
        <w:numPr>
          <w:ilvl w:val="0"/>
          <w:numId w:val="2"/>
        </w:numPr>
        <w:ind w:left="284" w:hanging="284"/>
      </w:pPr>
      <w:r>
        <w:t>Krundi suurus:</w:t>
      </w:r>
      <w:r>
        <w:tab/>
      </w:r>
      <w:r>
        <w:tab/>
      </w:r>
      <w:r>
        <w:tab/>
      </w:r>
      <w:r>
        <w:tab/>
      </w:r>
      <w:r>
        <w:tab/>
      </w:r>
      <w:r>
        <w:tab/>
        <w:t>10 000 m</w:t>
      </w:r>
      <w:r w:rsidRPr="00615009">
        <w:t>²</w:t>
      </w:r>
    </w:p>
    <w:p w14:paraId="5133C718" w14:textId="77777777" w:rsidR="001E1AFB" w:rsidRDefault="001E1AFB" w:rsidP="00B30E75">
      <w:pPr>
        <w:pStyle w:val="Loendilik"/>
        <w:numPr>
          <w:ilvl w:val="0"/>
          <w:numId w:val="2"/>
        </w:numPr>
        <w:ind w:left="284" w:hanging="284"/>
      </w:pPr>
      <w:r>
        <w:t>K</w:t>
      </w:r>
      <w:r w:rsidRPr="00615009">
        <w:t>rundi kasutamise sihtotstarve:</w:t>
      </w:r>
      <w:r w:rsidRPr="00615009">
        <w:tab/>
      </w:r>
      <w:r w:rsidRPr="00615009">
        <w:tab/>
      </w:r>
      <w:r w:rsidRPr="00615009">
        <w:tab/>
      </w:r>
      <w:r>
        <w:t>EP 100</w:t>
      </w:r>
      <w:r w:rsidRPr="00615009">
        <w:t xml:space="preserve">% </w:t>
      </w:r>
      <w:r>
        <w:t xml:space="preserve"> </w:t>
      </w:r>
    </w:p>
    <w:p w14:paraId="4A69B9F6" w14:textId="6859FECF" w:rsidR="001E1AFB" w:rsidRPr="00615009" w:rsidRDefault="001E1AFB" w:rsidP="00B30E75">
      <w:pPr>
        <w:pStyle w:val="Loendilik"/>
        <w:numPr>
          <w:ilvl w:val="0"/>
          <w:numId w:val="2"/>
        </w:numPr>
        <w:ind w:left="284" w:hanging="284"/>
      </w:pPr>
      <w:r>
        <w:t>Hoonete suurim lubatud arv:</w:t>
      </w:r>
      <w:r>
        <w:tab/>
      </w:r>
      <w:r>
        <w:tab/>
      </w:r>
      <w:r>
        <w:tab/>
      </w:r>
      <w:r w:rsidR="00395CDE">
        <w:tab/>
      </w:r>
      <w:r>
        <w:t>1 põhihoone, 3 abihoonet</w:t>
      </w:r>
    </w:p>
    <w:p w14:paraId="550FEED4" w14:textId="77777777" w:rsidR="001E1AFB" w:rsidRDefault="001E1AFB" w:rsidP="00B30E75">
      <w:pPr>
        <w:numPr>
          <w:ilvl w:val="0"/>
          <w:numId w:val="2"/>
        </w:numPr>
        <w:spacing w:line="240" w:lineRule="auto"/>
        <w:ind w:left="284" w:hanging="284"/>
        <w:jc w:val="left"/>
      </w:pPr>
      <w:r w:rsidRPr="00615009">
        <w:t>Hoone</w:t>
      </w:r>
      <w:r>
        <w:t xml:space="preserve">te </w:t>
      </w:r>
      <w:r w:rsidRPr="00615009">
        <w:t>suur</w:t>
      </w:r>
      <w:r>
        <w:t xml:space="preserve">im lubatud ehitisealune pind: </w:t>
      </w:r>
      <w:r>
        <w:tab/>
        <w:t>500</w:t>
      </w:r>
      <w:r w:rsidRPr="00615009">
        <w:t xml:space="preserve"> m²</w:t>
      </w:r>
      <w:r>
        <w:t xml:space="preserve"> (elamu suurim </w:t>
      </w:r>
    </w:p>
    <w:p w14:paraId="5F4A1A66" w14:textId="5F913C6A" w:rsidR="001E1AFB" w:rsidRDefault="001E1AFB" w:rsidP="001E1AFB">
      <w:pPr>
        <w:spacing w:line="240" w:lineRule="auto"/>
        <w:ind w:left="284"/>
      </w:pPr>
      <w:r>
        <w:tab/>
      </w:r>
      <w:r>
        <w:tab/>
      </w:r>
      <w:r>
        <w:tab/>
      </w:r>
      <w:r>
        <w:tab/>
      </w:r>
      <w:r>
        <w:tab/>
      </w:r>
      <w:r>
        <w:tab/>
      </w:r>
      <w:r>
        <w:tab/>
      </w:r>
      <w:r>
        <w:tab/>
      </w:r>
      <w:r w:rsidR="00395CDE">
        <w:tab/>
      </w:r>
      <w:r>
        <w:t>ehitisealune pind 400 m</w:t>
      </w:r>
      <w:r w:rsidRPr="00615009">
        <w:t>²</w:t>
      </w:r>
      <w:r>
        <w:t xml:space="preserve"> ja </w:t>
      </w:r>
    </w:p>
    <w:p w14:paraId="38E39DA9" w14:textId="1D328410" w:rsidR="001E1AFB" w:rsidRDefault="001E1AFB" w:rsidP="001E1AFB">
      <w:pPr>
        <w:spacing w:line="240" w:lineRule="auto"/>
        <w:ind w:left="284"/>
      </w:pPr>
      <w:r>
        <w:tab/>
      </w:r>
      <w:r>
        <w:tab/>
      </w:r>
      <w:r>
        <w:tab/>
      </w:r>
      <w:r>
        <w:tab/>
      </w:r>
      <w:r>
        <w:tab/>
      </w:r>
      <w:r>
        <w:tab/>
      </w:r>
      <w:r>
        <w:tab/>
      </w:r>
      <w:r>
        <w:tab/>
      </w:r>
      <w:r w:rsidR="00395CDE">
        <w:tab/>
      </w:r>
      <w:r>
        <w:t>abihoonel 100 m</w:t>
      </w:r>
      <w:r w:rsidRPr="00615009">
        <w:t>²</w:t>
      </w:r>
      <w:r>
        <w:t>)</w:t>
      </w:r>
    </w:p>
    <w:p w14:paraId="0F2437BC" w14:textId="416A119D" w:rsidR="001E1AFB" w:rsidRDefault="001E1AFB" w:rsidP="00B30E75">
      <w:pPr>
        <w:numPr>
          <w:ilvl w:val="0"/>
          <w:numId w:val="2"/>
        </w:numPr>
        <w:ind w:left="284" w:hanging="284"/>
      </w:pPr>
      <w:r w:rsidRPr="00615009">
        <w:t>Hoone suurim lubatud kõrgus:</w:t>
      </w:r>
      <w:r w:rsidRPr="00615009">
        <w:tab/>
      </w:r>
      <w:r w:rsidRPr="00615009">
        <w:tab/>
      </w:r>
      <w:r w:rsidR="00395CDE">
        <w:tab/>
      </w:r>
      <w:r>
        <w:t>elamul 9 m, abihoonel 6 m</w:t>
      </w:r>
    </w:p>
    <w:p w14:paraId="7B7AEAE1" w14:textId="0F186E45" w:rsidR="001E1AFB" w:rsidRDefault="001E1AFB" w:rsidP="00B30E75">
      <w:pPr>
        <w:numPr>
          <w:ilvl w:val="0"/>
          <w:numId w:val="2"/>
        </w:numPr>
        <w:ind w:left="284" w:hanging="284"/>
      </w:pPr>
      <w:r w:rsidRPr="00615009">
        <w:t>Hoone suurim lubatud korruselisus:</w:t>
      </w:r>
      <w:r w:rsidRPr="00615009">
        <w:tab/>
      </w:r>
      <w:r w:rsidRPr="00615009">
        <w:tab/>
      </w:r>
      <w:r>
        <w:t>elamul 2, abihoonel 1</w:t>
      </w:r>
    </w:p>
    <w:p w14:paraId="374B03B1" w14:textId="3C19F93C" w:rsidR="00146C8F" w:rsidRDefault="00146C8F" w:rsidP="00146C8F">
      <w:r>
        <w:t>Märkus: olemasolev hoone paikneb riigitee 2 kaitsevööndis, uusi hooneid ei ole lubatud ehitada riigi põhimaantee kaitsevööndisse.</w:t>
      </w:r>
    </w:p>
    <w:p w14:paraId="54DA9F17" w14:textId="77777777" w:rsidR="005A4A5A" w:rsidRDefault="005A4A5A" w:rsidP="001E1AFB">
      <w:pPr>
        <w:rPr>
          <w:b/>
          <w:lang w:eastAsia="en-US"/>
        </w:rPr>
      </w:pPr>
    </w:p>
    <w:p w14:paraId="3591B3CC" w14:textId="2FEDE799" w:rsidR="001E1AFB" w:rsidRDefault="001E1AFB" w:rsidP="001E1AFB">
      <w:pPr>
        <w:rPr>
          <w:b/>
          <w:lang w:eastAsia="en-US"/>
        </w:rPr>
      </w:pPr>
      <w:r w:rsidRPr="00B62403">
        <w:rPr>
          <w:b/>
          <w:lang w:eastAsia="en-US"/>
        </w:rPr>
        <w:t xml:space="preserve">Pos </w:t>
      </w:r>
      <w:r>
        <w:rPr>
          <w:b/>
          <w:lang w:eastAsia="en-US"/>
        </w:rPr>
        <w:t>2</w:t>
      </w:r>
    </w:p>
    <w:p w14:paraId="31AB6EE7" w14:textId="77777777" w:rsidR="001E1AFB" w:rsidRDefault="001E1AFB" w:rsidP="00B30E75">
      <w:pPr>
        <w:pStyle w:val="Loendilik"/>
        <w:numPr>
          <w:ilvl w:val="0"/>
          <w:numId w:val="2"/>
        </w:numPr>
        <w:ind w:left="284" w:hanging="284"/>
      </w:pPr>
      <w:r>
        <w:t>Krundi suurus:</w:t>
      </w:r>
      <w:r>
        <w:tab/>
      </w:r>
      <w:r>
        <w:tab/>
      </w:r>
      <w:r>
        <w:tab/>
      </w:r>
      <w:r>
        <w:tab/>
      </w:r>
      <w:r>
        <w:tab/>
      </w:r>
      <w:r>
        <w:tab/>
        <w:t>10 000 m</w:t>
      </w:r>
      <w:r w:rsidRPr="00615009">
        <w:t>²</w:t>
      </w:r>
    </w:p>
    <w:p w14:paraId="18CA6CEF" w14:textId="77777777" w:rsidR="001E1AFB" w:rsidRDefault="001E1AFB" w:rsidP="00B30E75">
      <w:pPr>
        <w:pStyle w:val="Loendilik"/>
        <w:numPr>
          <w:ilvl w:val="0"/>
          <w:numId w:val="2"/>
        </w:numPr>
        <w:ind w:left="284" w:hanging="284"/>
      </w:pPr>
      <w:r>
        <w:t>K</w:t>
      </w:r>
      <w:r w:rsidRPr="00615009">
        <w:t>rundi kasutamise sihtotstarve:</w:t>
      </w:r>
      <w:r w:rsidRPr="00615009">
        <w:tab/>
      </w:r>
      <w:r w:rsidRPr="00615009">
        <w:tab/>
      </w:r>
      <w:r w:rsidRPr="00615009">
        <w:tab/>
      </w:r>
      <w:r>
        <w:t>EP 100</w:t>
      </w:r>
      <w:r w:rsidRPr="00615009">
        <w:t xml:space="preserve">% </w:t>
      </w:r>
      <w:r>
        <w:t xml:space="preserve"> </w:t>
      </w:r>
    </w:p>
    <w:p w14:paraId="28C1DE93" w14:textId="36010CFD" w:rsidR="001E1AFB" w:rsidRPr="00615009" w:rsidRDefault="001E1AFB" w:rsidP="00B30E75">
      <w:pPr>
        <w:pStyle w:val="Loendilik"/>
        <w:numPr>
          <w:ilvl w:val="0"/>
          <w:numId w:val="2"/>
        </w:numPr>
        <w:ind w:left="284" w:hanging="284"/>
      </w:pPr>
      <w:r>
        <w:t>Hoonete suurim lubatud arv:</w:t>
      </w:r>
      <w:r>
        <w:tab/>
      </w:r>
      <w:r>
        <w:tab/>
      </w:r>
      <w:r>
        <w:tab/>
      </w:r>
      <w:r w:rsidR="00395CDE">
        <w:tab/>
      </w:r>
      <w:r>
        <w:t>1 põhihoone, 3 abihoonet</w:t>
      </w:r>
    </w:p>
    <w:p w14:paraId="30846766" w14:textId="77777777" w:rsidR="001E1AFB" w:rsidRDefault="001E1AFB" w:rsidP="00B30E75">
      <w:pPr>
        <w:numPr>
          <w:ilvl w:val="0"/>
          <w:numId w:val="2"/>
        </w:numPr>
        <w:spacing w:line="240" w:lineRule="auto"/>
        <w:ind w:left="284" w:hanging="284"/>
        <w:jc w:val="left"/>
      </w:pPr>
      <w:r w:rsidRPr="00615009">
        <w:t>Hoone</w:t>
      </w:r>
      <w:r>
        <w:t xml:space="preserve">te </w:t>
      </w:r>
      <w:r w:rsidRPr="00615009">
        <w:t>suur</w:t>
      </w:r>
      <w:r>
        <w:t xml:space="preserve">im lubatud ehitisealune pind: </w:t>
      </w:r>
      <w:r>
        <w:tab/>
        <w:t>500</w:t>
      </w:r>
      <w:r w:rsidRPr="00615009">
        <w:t xml:space="preserve"> m²</w:t>
      </w:r>
      <w:r>
        <w:t xml:space="preserve"> (elamu suurim </w:t>
      </w:r>
    </w:p>
    <w:p w14:paraId="627F7E28" w14:textId="615C2212" w:rsidR="001E1AFB" w:rsidRDefault="001E1AFB" w:rsidP="001E1AFB">
      <w:pPr>
        <w:spacing w:line="240" w:lineRule="auto"/>
        <w:ind w:left="284"/>
      </w:pPr>
      <w:r>
        <w:tab/>
      </w:r>
      <w:r>
        <w:tab/>
      </w:r>
      <w:r>
        <w:tab/>
      </w:r>
      <w:r>
        <w:tab/>
      </w:r>
      <w:r>
        <w:tab/>
      </w:r>
      <w:r>
        <w:tab/>
      </w:r>
      <w:r>
        <w:tab/>
      </w:r>
      <w:r>
        <w:tab/>
      </w:r>
      <w:r w:rsidR="00395CDE">
        <w:tab/>
      </w:r>
      <w:r>
        <w:t>ehitisealune pind 400 m</w:t>
      </w:r>
      <w:r w:rsidRPr="00615009">
        <w:t>²</w:t>
      </w:r>
      <w:r>
        <w:t xml:space="preserve"> ja </w:t>
      </w:r>
    </w:p>
    <w:p w14:paraId="5017B705" w14:textId="2693F66A" w:rsidR="001E1AFB" w:rsidRDefault="001E1AFB" w:rsidP="001E1AFB">
      <w:pPr>
        <w:spacing w:line="240" w:lineRule="auto"/>
        <w:ind w:left="284"/>
      </w:pPr>
      <w:r>
        <w:tab/>
      </w:r>
      <w:r>
        <w:tab/>
      </w:r>
      <w:r>
        <w:tab/>
      </w:r>
      <w:r>
        <w:tab/>
      </w:r>
      <w:r>
        <w:tab/>
      </w:r>
      <w:r>
        <w:tab/>
      </w:r>
      <w:r>
        <w:tab/>
      </w:r>
      <w:r>
        <w:tab/>
      </w:r>
      <w:r w:rsidR="00395CDE">
        <w:tab/>
      </w:r>
      <w:r>
        <w:t>abihoonel 100 m</w:t>
      </w:r>
      <w:r w:rsidRPr="00615009">
        <w:t>²</w:t>
      </w:r>
      <w:r>
        <w:t>)</w:t>
      </w:r>
    </w:p>
    <w:p w14:paraId="38D529A3" w14:textId="77777777" w:rsidR="001E1AFB" w:rsidRDefault="001E1AFB" w:rsidP="00B30E75">
      <w:pPr>
        <w:numPr>
          <w:ilvl w:val="0"/>
          <w:numId w:val="2"/>
        </w:numPr>
        <w:ind w:left="284" w:hanging="284"/>
      </w:pPr>
      <w:r w:rsidRPr="00615009">
        <w:t>Hoone suurim lubatud kõrgus:</w:t>
      </w:r>
      <w:r w:rsidRPr="00615009">
        <w:tab/>
      </w:r>
      <w:r w:rsidRPr="00615009">
        <w:tab/>
      </w:r>
      <w:r w:rsidRPr="00615009">
        <w:tab/>
      </w:r>
      <w:r>
        <w:t>elamul 9 m, abihoonel 6 m</w:t>
      </w:r>
    </w:p>
    <w:p w14:paraId="64AB1E7D" w14:textId="77777777" w:rsidR="001E1AFB" w:rsidRPr="00615009" w:rsidRDefault="001E1AFB" w:rsidP="00B30E75">
      <w:pPr>
        <w:numPr>
          <w:ilvl w:val="0"/>
          <w:numId w:val="2"/>
        </w:numPr>
        <w:ind w:left="284" w:hanging="284"/>
      </w:pPr>
      <w:r w:rsidRPr="00615009">
        <w:t>Hoone suurim lubatud korruselisus:</w:t>
      </w:r>
      <w:r w:rsidRPr="00615009">
        <w:tab/>
      </w:r>
      <w:r w:rsidRPr="00615009">
        <w:tab/>
      </w:r>
      <w:r>
        <w:t>elamul 2, abihoonel 1</w:t>
      </w:r>
    </w:p>
    <w:p w14:paraId="02E1A7E2" w14:textId="77777777" w:rsidR="005A4A5A" w:rsidRDefault="005A4A5A" w:rsidP="001E1AFB">
      <w:pPr>
        <w:rPr>
          <w:b/>
          <w:lang w:eastAsia="en-US"/>
        </w:rPr>
      </w:pPr>
    </w:p>
    <w:p w14:paraId="13BD9E2B" w14:textId="62160C45" w:rsidR="001E1AFB" w:rsidRDefault="001E1AFB" w:rsidP="001E1AFB">
      <w:pPr>
        <w:rPr>
          <w:b/>
          <w:lang w:eastAsia="en-US"/>
        </w:rPr>
      </w:pPr>
      <w:r>
        <w:rPr>
          <w:b/>
          <w:lang w:eastAsia="en-US"/>
        </w:rPr>
        <w:t>Pos 3</w:t>
      </w:r>
    </w:p>
    <w:p w14:paraId="6C699BA7" w14:textId="2968C567" w:rsidR="001E1AFB" w:rsidRDefault="001E1AFB" w:rsidP="00B30E75">
      <w:pPr>
        <w:pStyle w:val="Loendilik"/>
        <w:numPr>
          <w:ilvl w:val="0"/>
          <w:numId w:val="2"/>
        </w:numPr>
        <w:ind w:left="284" w:hanging="284"/>
      </w:pPr>
      <w:r>
        <w:t>Krundi suurus:</w:t>
      </w:r>
      <w:r>
        <w:tab/>
      </w:r>
      <w:r>
        <w:tab/>
      </w:r>
      <w:r>
        <w:tab/>
      </w:r>
      <w:r>
        <w:tab/>
      </w:r>
      <w:r>
        <w:tab/>
      </w:r>
      <w:r>
        <w:tab/>
        <w:t>8 332 m</w:t>
      </w:r>
      <w:r w:rsidRPr="00615009">
        <w:t>²</w:t>
      </w:r>
    </w:p>
    <w:p w14:paraId="2A85532D" w14:textId="77777777" w:rsidR="001E1AFB" w:rsidRPr="00615009" w:rsidRDefault="001E1AFB" w:rsidP="00B30E75">
      <w:pPr>
        <w:numPr>
          <w:ilvl w:val="0"/>
          <w:numId w:val="2"/>
        </w:numPr>
        <w:ind w:left="284" w:hanging="284"/>
      </w:pPr>
      <w:r w:rsidRPr="00615009">
        <w:t>Krundi kasutamise sihtotstarve:</w:t>
      </w:r>
      <w:r w:rsidRPr="00615009">
        <w:tab/>
      </w:r>
      <w:r w:rsidRPr="00615009">
        <w:tab/>
      </w:r>
      <w:r w:rsidRPr="00615009">
        <w:tab/>
      </w:r>
      <w:r>
        <w:t>ML 100%</w:t>
      </w:r>
      <w:r w:rsidRPr="00615009">
        <w:t xml:space="preserve"> </w:t>
      </w:r>
      <w:r>
        <w:t xml:space="preserve"> </w:t>
      </w:r>
    </w:p>
    <w:p w14:paraId="57D4A26A" w14:textId="77777777" w:rsidR="001E1AFB" w:rsidRDefault="001E1AFB" w:rsidP="00B30E75">
      <w:pPr>
        <w:numPr>
          <w:ilvl w:val="0"/>
          <w:numId w:val="2"/>
        </w:numPr>
        <w:ind w:left="284" w:hanging="284"/>
      </w:pPr>
      <w:r>
        <w:t>Hoonete suurim lubatud arv:</w:t>
      </w:r>
      <w:r>
        <w:tab/>
      </w:r>
      <w:r>
        <w:tab/>
      </w:r>
      <w:r>
        <w:tab/>
      </w:r>
      <w:r>
        <w:tab/>
        <w:t>-</w:t>
      </w:r>
    </w:p>
    <w:p w14:paraId="136797C6" w14:textId="77777777" w:rsidR="001E1AFB" w:rsidRDefault="001E1AFB" w:rsidP="00B30E75">
      <w:pPr>
        <w:numPr>
          <w:ilvl w:val="0"/>
          <w:numId w:val="2"/>
        </w:numPr>
        <w:ind w:left="284" w:hanging="284"/>
      </w:pPr>
      <w:r>
        <w:t>Alale on lubatud rajada rajatisi.</w:t>
      </w:r>
    </w:p>
    <w:p w14:paraId="5A105FAB" w14:textId="77777777" w:rsidR="005A4A5A" w:rsidRDefault="005A4A5A" w:rsidP="001E1AFB">
      <w:pPr>
        <w:rPr>
          <w:b/>
          <w:lang w:eastAsia="en-US"/>
        </w:rPr>
      </w:pPr>
    </w:p>
    <w:p w14:paraId="0836438D" w14:textId="25F24366" w:rsidR="001E1AFB" w:rsidRPr="00B62403" w:rsidRDefault="001E1AFB" w:rsidP="001E1AFB">
      <w:pPr>
        <w:rPr>
          <w:b/>
          <w:lang w:eastAsia="en-US"/>
        </w:rPr>
      </w:pPr>
      <w:r w:rsidRPr="00B62403">
        <w:rPr>
          <w:b/>
          <w:lang w:eastAsia="en-US"/>
        </w:rPr>
        <w:t xml:space="preserve">Pos </w:t>
      </w:r>
      <w:r>
        <w:rPr>
          <w:b/>
          <w:lang w:eastAsia="en-US"/>
        </w:rPr>
        <w:t>4</w:t>
      </w:r>
    </w:p>
    <w:p w14:paraId="24CA29AD" w14:textId="61AA3107" w:rsidR="001E1AFB" w:rsidRDefault="001E1AFB" w:rsidP="00B30E75">
      <w:pPr>
        <w:pStyle w:val="Loendilik"/>
        <w:numPr>
          <w:ilvl w:val="0"/>
          <w:numId w:val="2"/>
        </w:numPr>
        <w:ind w:left="284" w:hanging="284"/>
      </w:pPr>
      <w:r>
        <w:t>Krundi suurus:</w:t>
      </w:r>
      <w:r>
        <w:tab/>
      </w:r>
      <w:r>
        <w:tab/>
      </w:r>
      <w:r>
        <w:tab/>
      </w:r>
      <w:r>
        <w:tab/>
      </w:r>
      <w:r>
        <w:tab/>
      </w:r>
      <w:r>
        <w:tab/>
        <w:t xml:space="preserve">283 </w:t>
      </w:r>
      <w:r w:rsidR="00B91171">
        <w:t>126</w:t>
      </w:r>
      <w:r>
        <w:t xml:space="preserve"> m</w:t>
      </w:r>
      <w:r w:rsidRPr="00615009">
        <w:t>²</w:t>
      </w:r>
    </w:p>
    <w:p w14:paraId="7AADA730" w14:textId="77777777" w:rsidR="001E1AFB" w:rsidRPr="00615009" w:rsidRDefault="001E1AFB" w:rsidP="00B30E75">
      <w:pPr>
        <w:numPr>
          <w:ilvl w:val="0"/>
          <w:numId w:val="2"/>
        </w:numPr>
        <w:ind w:left="284" w:hanging="284"/>
      </w:pPr>
      <w:r w:rsidRPr="00615009">
        <w:t>Krundi kasutamise sihtotstarve:</w:t>
      </w:r>
      <w:r w:rsidRPr="00615009">
        <w:tab/>
      </w:r>
      <w:r w:rsidRPr="00615009">
        <w:tab/>
      </w:r>
      <w:r w:rsidRPr="00615009">
        <w:tab/>
      </w:r>
      <w:r>
        <w:t>ML 100%</w:t>
      </w:r>
      <w:r w:rsidRPr="00615009">
        <w:t xml:space="preserve"> </w:t>
      </w:r>
      <w:r>
        <w:t xml:space="preserve"> </w:t>
      </w:r>
    </w:p>
    <w:p w14:paraId="72F3D85E" w14:textId="77777777" w:rsidR="001E1AFB" w:rsidRDefault="001E1AFB" w:rsidP="00B30E75">
      <w:pPr>
        <w:numPr>
          <w:ilvl w:val="0"/>
          <w:numId w:val="2"/>
        </w:numPr>
        <w:ind w:left="284" w:hanging="284"/>
      </w:pPr>
      <w:r>
        <w:t>Hoonete suurim lubatud arv:</w:t>
      </w:r>
      <w:r>
        <w:tab/>
      </w:r>
      <w:r>
        <w:tab/>
      </w:r>
      <w:r>
        <w:tab/>
      </w:r>
      <w:r>
        <w:tab/>
        <w:t>-</w:t>
      </w:r>
    </w:p>
    <w:p w14:paraId="0FC078C6" w14:textId="367BE75F" w:rsidR="001E1AFB" w:rsidRDefault="001E1AFB" w:rsidP="00B30E75">
      <w:pPr>
        <w:numPr>
          <w:ilvl w:val="0"/>
          <w:numId w:val="2"/>
        </w:numPr>
        <w:ind w:left="284" w:hanging="284"/>
      </w:pPr>
      <w:r>
        <w:t>Alale on lubatud rajada rajatisi.</w:t>
      </w:r>
    </w:p>
    <w:p w14:paraId="38CC8614" w14:textId="51D18885" w:rsidR="001957C2" w:rsidRDefault="001957C2" w:rsidP="001957C2">
      <w:pPr>
        <w:pStyle w:val="Pealkiri2"/>
      </w:pPr>
      <w:bookmarkStart w:id="21" w:name="_Toc38897588"/>
      <w:bookmarkStart w:id="22" w:name="_Hlk45263619"/>
      <w:r>
        <w:t>HALJASTUS JA HEAKORD</w:t>
      </w:r>
      <w:bookmarkEnd w:id="21"/>
    </w:p>
    <w:bookmarkEnd w:id="22"/>
    <w:p w14:paraId="2562698A" w14:textId="7AD3BA28" w:rsidR="00C342E0" w:rsidRDefault="00C342E0" w:rsidP="00C342E0">
      <w:pPr>
        <w:spacing w:before="100" w:beforeAutospacing="1" w:after="100" w:afterAutospacing="1"/>
        <w:rPr>
          <w:rFonts w:ascii="Calibri" w:hAnsi="Calibri"/>
          <w:sz w:val="22"/>
          <w:szCs w:val="22"/>
          <w:lang w:eastAsia="et-EE"/>
        </w:rPr>
      </w:pPr>
      <w:r>
        <w:t>Planeeritud alal tuleb säilitada väärtuslik kõrghaljastus. Krunt pos 1 on väljakujunenud hoonestuse ja haljastusega ning  olemasolevat lahendust ei muudeta ning uushaljastust ei ole kavandatud. Krundile pos 2 on planeeritud istutada 33 puud (üldplaneeringu järgi iga 300 m</w:t>
      </w:r>
      <w:r>
        <w:rPr>
          <w:vertAlign w:val="superscript"/>
        </w:rPr>
        <w:t xml:space="preserve">2 </w:t>
      </w:r>
      <w:r>
        <w:t xml:space="preserve">kohta vähemalt üks puu, mille täiskasvamiskõrgus on vähemalt 6 m). Istutava istiku minimaalne kõrgus 1,0 m. Puude võimalikud asukohad on näidatud põhijoonisel. Krundi pos 2 uushaljastuse liigid ja asukohad tuleb täpsustada hoone ehitusprojektis. </w:t>
      </w:r>
    </w:p>
    <w:p w14:paraId="56E986CF" w14:textId="24158987" w:rsidR="001957C2" w:rsidRDefault="001957C2" w:rsidP="001957C2">
      <w:r w:rsidRPr="00C43B17">
        <w:t xml:space="preserve">Detailplaneeringu </w:t>
      </w:r>
      <w:r>
        <w:t>alal ei ole kavandatud reostuse või keskkonnaohuga seonduvat rajada. Planeeritud alal ei ole kaitsealuseid loodusobjekte.</w:t>
      </w:r>
    </w:p>
    <w:p w14:paraId="57E59DE5" w14:textId="77777777" w:rsidR="001957C2" w:rsidRDefault="001957C2" w:rsidP="001957C2"/>
    <w:p w14:paraId="01294A6C" w14:textId="11DF3FB0" w:rsidR="001957C2" w:rsidRDefault="001957C2" w:rsidP="001957C2">
      <w:r>
        <w:t xml:space="preserve">Vastavalt Rae </w:t>
      </w:r>
      <w:r w:rsidRPr="00652F6C">
        <w:t xml:space="preserve">Vallavolikogu </w:t>
      </w:r>
      <w:r w:rsidR="00EC1E4B">
        <w:t>03.12.2019</w:t>
      </w:r>
      <w:r w:rsidRPr="00652F6C">
        <w:t xml:space="preserve"> korraldusele</w:t>
      </w:r>
      <w:r>
        <w:t xml:space="preserve"> </w:t>
      </w:r>
      <w:r w:rsidR="00EC1E4B">
        <w:t>1589</w:t>
      </w:r>
      <w:r>
        <w:t xml:space="preserve"> ei kaasne käesoleva detailplaneeringuga kavandatava tegevusega olulist keskkonnamõju ning KSH algatamine ei ole vajalik.</w:t>
      </w:r>
    </w:p>
    <w:p w14:paraId="2818C3E3" w14:textId="77777777" w:rsidR="001957C2" w:rsidRDefault="001957C2" w:rsidP="001957C2"/>
    <w:p w14:paraId="591FAD36" w14:textId="2C8EF73B" w:rsidR="001957C2" w:rsidRDefault="001957C2" w:rsidP="001957C2">
      <w:pPr>
        <w:rPr>
          <w:rStyle w:val="wT14"/>
          <w:rFonts w:cs="Arial"/>
        </w:rPr>
      </w:pPr>
      <w:r>
        <w:t>Planeeringu alal tekkivad jäätmed tuleb sorteerida ja paigutada krundile kavandatud prügikonteinerisse. Jäätmete kogumiskoht on planeeritud kruntide sissepääsu juurde</w:t>
      </w:r>
      <w:r w:rsidR="00ED31E6">
        <w:t xml:space="preserve">, </w:t>
      </w:r>
      <w:r w:rsidRPr="00ED31E6">
        <w:rPr>
          <w:iCs/>
        </w:rPr>
        <w:t xml:space="preserve">vt joonis </w:t>
      </w:r>
      <w:r w:rsidR="00F53FF9" w:rsidRPr="00ED31E6">
        <w:rPr>
          <w:iCs/>
        </w:rPr>
        <w:t>DP-0</w:t>
      </w:r>
      <w:r w:rsidR="00ED31E6" w:rsidRPr="00ED31E6">
        <w:rPr>
          <w:iCs/>
        </w:rPr>
        <w:t>4</w:t>
      </w:r>
      <w:r>
        <w:t xml:space="preserve">, täpne asukoht tuleb täpsustada ehitusprojektis. Kui konteiner asub lähemal kui 3,0 m naaberkinnistu piirist, on tarvilik naabri kooskõlastus. </w:t>
      </w:r>
      <w:r>
        <w:rPr>
          <w:rStyle w:val="wT14"/>
          <w:rFonts w:cs="Arial"/>
        </w:rPr>
        <w:t>Jäätmete kogumine, sortimine, vedu, hoidmine, taaskasutamine ja kõrvaldamine peab vastama Rae valla jäätmehoolduseeskirjas sätestatule.</w:t>
      </w:r>
    </w:p>
    <w:p w14:paraId="17A518DA" w14:textId="7E30994C" w:rsidR="001957C2" w:rsidRDefault="00D63835" w:rsidP="001957C2">
      <w:pPr>
        <w:pStyle w:val="Pealkiri2"/>
      </w:pPr>
      <w:bookmarkStart w:id="23" w:name="_Toc38897589"/>
      <w:r>
        <w:t>JUURDEPÄÄS JA LIIKLUSKORRALDUS</w:t>
      </w:r>
      <w:r w:rsidR="002A4E92">
        <w:t>E PÕHIMÕTTED</w:t>
      </w:r>
      <w:bookmarkEnd w:id="23"/>
    </w:p>
    <w:p w14:paraId="7F6F5F6C" w14:textId="29760613" w:rsidR="00D63835" w:rsidRDefault="00146C8F" w:rsidP="00E42BF8">
      <w:pPr>
        <w:rPr>
          <w:lang w:eastAsia="et-EE"/>
        </w:rPr>
      </w:pPr>
      <w:r>
        <w:rPr>
          <w:lang w:eastAsia="et-EE"/>
        </w:rPr>
        <w:t>Planeeritud ala paikneb osaliselt riigitee 2 km 18,47-19,43 kaitsevööndis. Riigitee kaitsevööndis on keelatud tegevused vastavalt ehitusseadustiku § 70 lg 2 ja § 72 lg 1, sh on keelatud ehitada ehitusloakohustuslikku teist ehitist. Riigitee kaitsevööndis kehtivatest piirangutest võib kõrvale kalduda Maanteeameti nõusolekul vastavalt ehitusseadustiku § 70 lg 3.</w:t>
      </w:r>
    </w:p>
    <w:p w14:paraId="2FD3DE58" w14:textId="6E05AED5" w:rsidR="002A4E92" w:rsidRDefault="002A4E92" w:rsidP="00E42BF8">
      <w:pPr>
        <w:rPr>
          <w:lang w:eastAsia="et-EE"/>
        </w:rPr>
      </w:pPr>
    </w:p>
    <w:p w14:paraId="7200BD6A" w14:textId="540B1F0E" w:rsidR="00F64598" w:rsidRDefault="001957C2" w:rsidP="00F64598">
      <w:r>
        <w:rPr>
          <w:lang w:eastAsia="et-EE"/>
        </w:rPr>
        <w:t>P</w:t>
      </w:r>
      <w:r w:rsidR="00E42BF8">
        <w:rPr>
          <w:lang w:eastAsia="et-EE"/>
        </w:rPr>
        <w:t>l</w:t>
      </w:r>
      <w:r>
        <w:rPr>
          <w:lang w:eastAsia="et-EE"/>
        </w:rPr>
        <w:t>aneeritud elamukruntidele juurdepääs on lahendatud olemasolevalt riigi põhimaantee mahasõidult</w:t>
      </w:r>
      <w:r w:rsidR="00E42BF8">
        <w:rPr>
          <w:lang w:eastAsia="et-EE"/>
        </w:rPr>
        <w:t xml:space="preserve"> (riigitee 2 </w:t>
      </w:r>
      <w:r w:rsidR="00146C8F" w:rsidRPr="005846CD">
        <w:t>Tallinn</w:t>
      </w:r>
      <w:r w:rsidR="0067424A">
        <w:t xml:space="preserve"> – </w:t>
      </w:r>
      <w:r w:rsidR="00146C8F" w:rsidRPr="005846CD">
        <w:t>Tartu</w:t>
      </w:r>
      <w:r w:rsidR="0067424A">
        <w:t xml:space="preserve"> – </w:t>
      </w:r>
      <w:r w:rsidR="00146C8F" w:rsidRPr="005846CD">
        <w:t>Võru</w:t>
      </w:r>
      <w:r w:rsidR="0067424A">
        <w:t xml:space="preserve"> – </w:t>
      </w:r>
      <w:r w:rsidR="00146C8F" w:rsidRPr="005846CD">
        <w:t xml:space="preserve">Luhamaa </w:t>
      </w:r>
      <w:r w:rsidR="00D63835">
        <w:rPr>
          <w:lang w:eastAsia="et-EE"/>
        </w:rPr>
        <w:t>km 18,855</w:t>
      </w:r>
      <w:r w:rsidR="00E42BF8">
        <w:rPr>
          <w:lang w:eastAsia="et-EE"/>
        </w:rPr>
        <w:t xml:space="preserve">). Juurdepääsu asukoht on näidatud </w:t>
      </w:r>
      <w:r w:rsidR="00F53FF9">
        <w:rPr>
          <w:lang w:eastAsia="et-EE"/>
        </w:rPr>
        <w:t>joonisel DP-0</w:t>
      </w:r>
      <w:r w:rsidR="00ED31E6">
        <w:rPr>
          <w:lang w:eastAsia="et-EE"/>
        </w:rPr>
        <w:t>4</w:t>
      </w:r>
      <w:r w:rsidR="00E42BF8">
        <w:rPr>
          <w:lang w:eastAsia="et-EE"/>
        </w:rPr>
        <w:t xml:space="preserve">. </w:t>
      </w:r>
      <w:r w:rsidR="00E42BF8">
        <w:t xml:space="preserve">Uut juurdepääsu ei kavandata. </w:t>
      </w:r>
      <w:r w:rsidR="002A4E92">
        <w:t>ViaVelo Inseneribüroo OÜ tööga nr 1219/2 „Riigitee nr 2 Tallinn-Tartu-Võru-Luhamaa km 12,6-20,898 Jüri-</w:t>
      </w:r>
      <w:r w:rsidR="00A10588">
        <w:t>V</w:t>
      </w:r>
      <w:r w:rsidR="002A4E92">
        <w:t xml:space="preserve">aida põhiprojekt“ likvideeritakse vasakpööre riigiteelt </w:t>
      </w:r>
      <w:r w:rsidR="00BD06E4">
        <w:t xml:space="preserve">Kivita kinnistule ja vasakpööre kinnistult </w:t>
      </w:r>
      <w:r w:rsidR="001254CB">
        <w:t>T</w:t>
      </w:r>
      <w:r w:rsidR="00BD06E4">
        <w:t>allinna suunale</w:t>
      </w:r>
      <w:r w:rsidR="001254CB">
        <w:t>.</w:t>
      </w:r>
      <w:r w:rsidR="00F64598">
        <w:t xml:space="preserve"> </w:t>
      </w:r>
      <w:bookmarkStart w:id="24" w:name="_Hlk39046393"/>
      <w:r w:rsidR="002A3D52">
        <w:t xml:space="preserve">Inseneribüroo </w:t>
      </w:r>
      <w:r w:rsidR="00F64598">
        <w:t xml:space="preserve">ViaVelo </w:t>
      </w:r>
      <w:r w:rsidR="002A3D52">
        <w:t xml:space="preserve">OÜ </w:t>
      </w:r>
      <w:r w:rsidR="00F64598">
        <w:t xml:space="preserve">projektis ette nähtud liikluskorralduse muudatus on tehtud liiklusohutuse kaalutlusel, kuna Kivita kinnistu riigitee 2 ristumiskohal km 18,855 pole võimalik tagada normidekohaseid kiirusmuuteradasid. Liikluskorralduse aluseks on Rae valla üldplaneeringu seletuskirjas (lk 61) toodud põhimõtted, mille kohaselt  põhimaanteel uusi mahasõite ei kavandata, hetkel olemasolevad mahasõidud säilivad senise maakasutuse tarbeks ning ei jää pikas perspektiivis kasutusele. </w:t>
      </w:r>
      <w:bookmarkStart w:id="25" w:name="_Hlk39046358"/>
      <w:bookmarkEnd w:id="24"/>
      <w:r w:rsidR="00F64598">
        <w:t>Perspektiivselt võib muutuda liikluskorraldus vastavalt üldplaneeringu seletuskirjas toodule (lk 62: „Liitumine põhimaanteedega saab toimuda ainult kavandatud põhimaanteesõlmede kaudu (tähistatud üldplaneeringu maakasutuskaardil)“, kus juurdepääs  nähakse ette läbi perspektiivse kogujatee (kuni kinnistu piirini).</w:t>
      </w:r>
      <w:bookmarkEnd w:id="25"/>
    </w:p>
    <w:p w14:paraId="62FC77EC" w14:textId="77777777" w:rsidR="001254CB" w:rsidRDefault="001254CB" w:rsidP="00E42BF8"/>
    <w:p w14:paraId="07E8725D" w14:textId="07F508E7" w:rsidR="00E42BF8" w:rsidRDefault="00E42BF8" w:rsidP="00E42BF8">
      <w:r>
        <w:t>Krundile pos 2 on kavandatud juurdepääs läbi kruntide pos 1 ja pos 3, millele on ette nähtud juurdepääsuservituudiga vajadusega ala koridori laiusega 4,0 m.</w:t>
      </w:r>
    </w:p>
    <w:p w14:paraId="190317D8" w14:textId="26B67FD4" w:rsidR="00D63835" w:rsidRDefault="00D63835" w:rsidP="00E42BF8"/>
    <w:p w14:paraId="44FE1367" w14:textId="0C8E58EB" w:rsidR="00E42BF8" w:rsidRDefault="00E42BF8" w:rsidP="00E42BF8">
      <w:r>
        <w:t>Parkimine on lahendatud krundisiseselt</w:t>
      </w:r>
      <w:r w:rsidR="001254CB">
        <w:t xml:space="preserve"> ning riigiteel parkimist, sh manööverdamist ei ole kavandatud</w:t>
      </w:r>
      <w:r>
        <w:t xml:space="preserve">. </w:t>
      </w:r>
      <w:r w:rsidR="001254CB">
        <w:t xml:space="preserve">Parkimiskohtade vajadus on arvutatud vastavalt Eesti standardile EVS 843:2016 „Linnatänavad“. </w:t>
      </w:r>
      <w:r>
        <w:t xml:space="preserve">Parkimiskohti on arvestatud </w:t>
      </w:r>
      <w:r w:rsidR="001254CB">
        <w:t>3</w:t>
      </w:r>
      <w:r>
        <w:t xml:space="preserve"> parkimiskohta elamumaakrundi kohta.</w:t>
      </w:r>
    </w:p>
    <w:p w14:paraId="54850204" w14:textId="7268A324" w:rsidR="00E42BF8" w:rsidRDefault="00E42BF8" w:rsidP="00E42BF8">
      <w:pPr>
        <w:pStyle w:val="Pealkiri2"/>
      </w:pPr>
      <w:bookmarkStart w:id="26" w:name="_Toc38897590"/>
      <w:r>
        <w:t>TEHNOVÕRGUD</w:t>
      </w:r>
      <w:bookmarkEnd w:id="26"/>
    </w:p>
    <w:p w14:paraId="2F7DB76B" w14:textId="77777777" w:rsidR="00673D36" w:rsidRPr="00F8495C" w:rsidRDefault="00673D36" w:rsidP="00673D36">
      <w:pPr>
        <w:pStyle w:val="Loendilik"/>
        <w:numPr>
          <w:ilvl w:val="0"/>
          <w:numId w:val="1"/>
        </w:numPr>
        <w:contextualSpacing w:val="0"/>
        <w:outlineLvl w:val="2"/>
        <w:rPr>
          <w:b/>
          <w:bCs/>
          <w:vanish/>
          <w:szCs w:val="20"/>
          <w:lang w:eastAsia="et-EE"/>
        </w:rPr>
      </w:pPr>
      <w:bookmarkStart w:id="27" w:name="_Toc33529222"/>
      <w:bookmarkStart w:id="28" w:name="_Toc38897424"/>
      <w:bookmarkStart w:id="29" w:name="_Toc38897548"/>
      <w:bookmarkStart w:id="30" w:name="_Toc38897591"/>
      <w:bookmarkEnd w:id="27"/>
      <w:bookmarkEnd w:id="28"/>
      <w:bookmarkEnd w:id="29"/>
      <w:bookmarkEnd w:id="30"/>
    </w:p>
    <w:p w14:paraId="5D6FC9EA" w14:textId="77777777" w:rsidR="00673D36" w:rsidRPr="00F8495C" w:rsidRDefault="00673D36" w:rsidP="00673D36">
      <w:pPr>
        <w:pStyle w:val="Loendilik"/>
        <w:numPr>
          <w:ilvl w:val="0"/>
          <w:numId w:val="1"/>
        </w:numPr>
        <w:contextualSpacing w:val="0"/>
        <w:outlineLvl w:val="2"/>
        <w:rPr>
          <w:b/>
          <w:bCs/>
          <w:vanish/>
          <w:szCs w:val="20"/>
          <w:lang w:eastAsia="et-EE"/>
        </w:rPr>
      </w:pPr>
      <w:bookmarkStart w:id="31" w:name="_Toc33529223"/>
      <w:bookmarkStart w:id="32" w:name="_Toc38897425"/>
      <w:bookmarkStart w:id="33" w:name="_Toc38897549"/>
      <w:bookmarkStart w:id="34" w:name="_Toc38897592"/>
      <w:bookmarkEnd w:id="31"/>
      <w:bookmarkEnd w:id="32"/>
      <w:bookmarkEnd w:id="33"/>
      <w:bookmarkEnd w:id="34"/>
    </w:p>
    <w:p w14:paraId="74559FAC" w14:textId="77777777" w:rsidR="00673D36" w:rsidRPr="00F8495C" w:rsidRDefault="00673D36" w:rsidP="00673D36">
      <w:pPr>
        <w:pStyle w:val="Loendilik"/>
        <w:numPr>
          <w:ilvl w:val="0"/>
          <w:numId w:val="1"/>
        </w:numPr>
        <w:contextualSpacing w:val="0"/>
        <w:outlineLvl w:val="2"/>
        <w:rPr>
          <w:b/>
          <w:bCs/>
          <w:vanish/>
          <w:szCs w:val="20"/>
          <w:lang w:eastAsia="et-EE"/>
        </w:rPr>
      </w:pPr>
      <w:bookmarkStart w:id="35" w:name="_Toc33529224"/>
      <w:bookmarkStart w:id="36" w:name="_Toc38897426"/>
      <w:bookmarkStart w:id="37" w:name="_Toc38897550"/>
      <w:bookmarkStart w:id="38" w:name="_Toc38897593"/>
      <w:bookmarkEnd w:id="35"/>
      <w:bookmarkEnd w:id="36"/>
      <w:bookmarkEnd w:id="37"/>
      <w:bookmarkEnd w:id="38"/>
    </w:p>
    <w:p w14:paraId="673B4252" w14:textId="77777777" w:rsidR="00673D36" w:rsidRPr="00F8495C" w:rsidRDefault="00673D36" w:rsidP="00673D36">
      <w:pPr>
        <w:pStyle w:val="Loendilik"/>
        <w:numPr>
          <w:ilvl w:val="0"/>
          <w:numId w:val="1"/>
        </w:numPr>
        <w:contextualSpacing w:val="0"/>
        <w:outlineLvl w:val="2"/>
        <w:rPr>
          <w:b/>
          <w:bCs/>
          <w:vanish/>
          <w:szCs w:val="20"/>
          <w:lang w:eastAsia="et-EE"/>
        </w:rPr>
      </w:pPr>
      <w:bookmarkStart w:id="39" w:name="_Toc33529225"/>
      <w:bookmarkStart w:id="40" w:name="_Toc38897427"/>
      <w:bookmarkStart w:id="41" w:name="_Toc38897551"/>
      <w:bookmarkStart w:id="42" w:name="_Toc38897594"/>
      <w:bookmarkEnd w:id="39"/>
      <w:bookmarkEnd w:id="40"/>
      <w:bookmarkEnd w:id="41"/>
      <w:bookmarkEnd w:id="42"/>
    </w:p>
    <w:p w14:paraId="3E8AA3AE" w14:textId="77777777" w:rsidR="00673D36" w:rsidRPr="00F8495C" w:rsidRDefault="00673D36" w:rsidP="00673D36">
      <w:pPr>
        <w:pStyle w:val="Loendilik"/>
        <w:numPr>
          <w:ilvl w:val="0"/>
          <w:numId w:val="1"/>
        </w:numPr>
        <w:contextualSpacing w:val="0"/>
        <w:outlineLvl w:val="2"/>
        <w:rPr>
          <w:b/>
          <w:bCs/>
          <w:vanish/>
          <w:szCs w:val="20"/>
          <w:lang w:eastAsia="et-EE"/>
        </w:rPr>
      </w:pPr>
      <w:bookmarkStart w:id="43" w:name="_Toc33529226"/>
      <w:bookmarkStart w:id="44" w:name="_Toc38897428"/>
      <w:bookmarkStart w:id="45" w:name="_Toc38897552"/>
      <w:bookmarkStart w:id="46" w:name="_Toc38897595"/>
      <w:bookmarkEnd w:id="43"/>
      <w:bookmarkEnd w:id="44"/>
      <w:bookmarkEnd w:id="45"/>
      <w:bookmarkEnd w:id="46"/>
    </w:p>
    <w:p w14:paraId="5104FEBB" w14:textId="77777777" w:rsidR="00673D36" w:rsidRPr="00F8495C" w:rsidRDefault="00673D36" w:rsidP="00673D36">
      <w:pPr>
        <w:pStyle w:val="Loendilik"/>
        <w:numPr>
          <w:ilvl w:val="1"/>
          <w:numId w:val="1"/>
        </w:numPr>
        <w:contextualSpacing w:val="0"/>
        <w:outlineLvl w:val="2"/>
        <w:rPr>
          <w:b/>
          <w:bCs/>
          <w:vanish/>
          <w:szCs w:val="20"/>
          <w:lang w:eastAsia="et-EE"/>
        </w:rPr>
      </w:pPr>
      <w:bookmarkStart w:id="47" w:name="_Toc33529227"/>
      <w:bookmarkStart w:id="48" w:name="_Toc38897429"/>
      <w:bookmarkStart w:id="49" w:name="_Toc38897553"/>
      <w:bookmarkStart w:id="50" w:name="_Toc38897596"/>
      <w:bookmarkEnd w:id="47"/>
      <w:bookmarkEnd w:id="48"/>
      <w:bookmarkEnd w:id="49"/>
      <w:bookmarkEnd w:id="50"/>
    </w:p>
    <w:p w14:paraId="5A01BDEB" w14:textId="77777777" w:rsidR="00673D36" w:rsidRPr="00F8495C" w:rsidRDefault="00673D36" w:rsidP="00673D36">
      <w:pPr>
        <w:pStyle w:val="Loendilik"/>
        <w:numPr>
          <w:ilvl w:val="1"/>
          <w:numId w:val="1"/>
        </w:numPr>
        <w:contextualSpacing w:val="0"/>
        <w:outlineLvl w:val="2"/>
        <w:rPr>
          <w:b/>
          <w:bCs/>
          <w:vanish/>
          <w:szCs w:val="20"/>
          <w:lang w:eastAsia="et-EE"/>
        </w:rPr>
      </w:pPr>
      <w:bookmarkStart w:id="51" w:name="_Toc33529228"/>
      <w:bookmarkStart w:id="52" w:name="_Toc38897430"/>
      <w:bookmarkStart w:id="53" w:name="_Toc38897554"/>
      <w:bookmarkStart w:id="54" w:name="_Toc38897597"/>
      <w:bookmarkEnd w:id="51"/>
      <w:bookmarkEnd w:id="52"/>
      <w:bookmarkEnd w:id="53"/>
      <w:bookmarkEnd w:id="54"/>
    </w:p>
    <w:p w14:paraId="15B812A1" w14:textId="77777777" w:rsidR="00673D36" w:rsidRPr="00F8495C" w:rsidRDefault="00673D36" w:rsidP="00673D36">
      <w:pPr>
        <w:pStyle w:val="Loendilik"/>
        <w:numPr>
          <w:ilvl w:val="1"/>
          <w:numId w:val="1"/>
        </w:numPr>
        <w:contextualSpacing w:val="0"/>
        <w:outlineLvl w:val="2"/>
        <w:rPr>
          <w:b/>
          <w:bCs/>
          <w:vanish/>
          <w:szCs w:val="20"/>
          <w:lang w:eastAsia="et-EE"/>
        </w:rPr>
      </w:pPr>
      <w:bookmarkStart w:id="55" w:name="_Toc33529229"/>
      <w:bookmarkStart w:id="56" w:name="_Toc38897431"/>
      <w:bookmarkStart w:id="57" w:name="_Toc38897555"/>
      <w:bookmarkStart w:id="58" w:name="_Toc38897598"/>
      <w:bookmarkEnd w:id="55"/>
      <w:bookmarkEnd w:id="56"/>
      <w:bookmarkEnd w:id="57"/>
      <w:bookmarkEnd w:id="58"/>
    </w:p>
    <w:p w14:paraId="4E810C3D" w14:textId="77777777" w:rsidR="00673D36" w:rsidRPr="00F8495C" w:rsidRDefault="00673D36" w:rsidP="00673D36">
      <w:pPr>
        <w:pStyle w:val="Loendilik"/>
        <w:numPr>
          <w:ilvl w:val="1"/>
          <w:numId w:val="1"/>
        </w:numPr>
        <w:contextualSpacing w:val="0"/>
        <w:outlineLvl w:val="2"/>
        <w:rPr>
          <w:b/>
          <w:bCs/>
          <w:vanish/>
          <w:szCs w:val="20"/>
          <w:lang w:eastAsia="et-EE"/>
        </w:rPr>
      </w:pPr>
      <w:bookmarkStart w:id="59" w:name="_Toc33529230"/>
      <w:bookmarkStart w:id="60" w:name="_Toc38897432"/>
      <w:bookmarkStart w:id="61" w:name="_Toc38897556"/>
      <w:bookmarkStart w:id="62" w:name="_Toc38897599"/>
      <w:bookmarkEnd w:id="59"/>
      <w:bookmarkEnd w:id="60"/>
      <w:bookmarkEnd w:id="61"/>
      <w:bookmarkEnd w:id="62"/>
    </w:p>
    <w:p w14:paraId="15B283BB" w14:textId="77777777" w:rsidR="00673D36" w:rsidRPr="00F8495C" w:rsidRDefault="00673D36" w:rsidP="00673D36">
      <w:pPr>
        <w:pStyle w:val="Loendilik"/>
        <w:numPr>
          <w:ilvl w:val="1"/>
          <w:numId w:val="1"/>
        </w:numPr>
        <w:contextualSpacing w:val="0"/>
        <w:outlineLvl w:val="2"/>
        <w:rPr>
          <w:b/>
          <w:bCs/>
          <w:vanish/>
          <w:szCs w:val="20"/>
          <w:lang w:eastAsia="et-EE"/>
        </w:rPr>
      </w:pPr>
      <w:bookmarkStart w:id="63" w:name="_Toc33529231"/>
      <w:bookmarkStart w:id="64" w:name="_Toc38897433"/>
      <w:bookmarkStart w:id="65" w:name="_Toc38897557"/>
      <w:bookmarkStart w:id="66" w:name="_Toc38897600"/>
      <w:bookmarkEnd w:id="63"/>
      <w:bookmarkEnd w:id="64"/>
      <w:bookmarkEnd w:id="65"/>
      <w:bookmarkEnd w:id="66"/>
    </w:p>
    <w:p w14:paraId="17DB5FB0" w14:textId="77777777" w:rsidR="00673D36" w:rsidRPr="00F8495C" w:rsidRDefault="00673D36" w:rsidP="00673D36">
      <w:pPr>
        <w:pStyle w:val="Loendilik"/>
        <w:numPr>
          <w:ilvl w:val="1"/>
          <w:numId w:val="1"/>
        </w:numPr>
        <w:contextualSpacing w:val="0"/>
        <w:outlineLvl w:val="2"/>
        <w:rPr>
          <w:b/>
          <w:bCs/>
          <w:vanish/>
          <w:szCs w:val="20"/>
          <w:lang w:eastAsia="et-EE"/>
        </w:rPr>
      </w:pPr>
      <w:bookmarkStart w:id="67" w:name="_Toc33529232"/>
      <w:bookmarkStart w:id="68" w:name="_Toc38897434"/>
      <w:bookmarkStart w:id="69" w:name="_Toc38897558"/>
      <w:bookmarkStart w:id="70" w:name="_Toc38897601"/>
      <w:bookmarkEnd w:id="67"/>
      <w:bookmarkEnd w:id="68"/>
      <w:bookmarkEnd w:id="69"/>
      <w:bookmarkEnd w:id="70"/>
    </w:p>
    <w:p w14:paraId="3A0CC583" w14:textId="6A276B44" w:rsidR="00673D36" w:rsidRDefault="0068303C" w:rsidP="0068303C">
      <w:pPr>
        <w:pStyle w:val="Pealkiri3"/>
        <w:numPr>
          <w:ilvl w:val="0"/>
          <w:numId w:val="0"/>
        </w:numPr>
        <w:ind w:left="709" w:hanging="709"/>
      </w:pPr>
      <w:bookmarkStart w:id="71" w:name="_Toc38897602"/>
      <w:r>
        <w:t xml:space="preserve">6.5.1. </w:t>
      </w:r>
      <w:r w:rsidR="00673D36" w:rsidRPr="00F8495C">
        <w:t>Üldosa</w:t>
      </w:r>
      <w:bookmarkEnd w:id="71"/>
    </w:p>
    <w:p w14:paraId="22E37B7E" w14:textId="7F5306C9" w:rsidR="003E1106" w:rsidRDefault="003E1106" w:rsidP="003E1106">
      <w:r>
        <w:t>Krun</w:t>
      </w:r>
      <w:r w:rsidR="00673D36">
        <w:t>t</w:t>
      </w:r>
      <w:r>
        <w:t xml:space="preserve"> pos 1 </w:t>
      </w:r>
      <w:r w:rsidR="00673D36">
        <w:t xml:space="preserve">on olemasolev majapidamine, seega käesolevas planeeringus krundi pos 1 </w:t>
      </w:r>
      <w:r w:rsidR="00F9440E">
        <w:t>tehnovõrkudega varustatust ei muudeta</w:t>
      </w:r>
      <w:r w:rsidR="00673D36">
        <w:t>. T</w:t>
      </w:r>
      <w:r w:rsidR="00F9440E">
        <w:t>ehnovõ</w:t>
      </w:r>
      <w:r w:rsidR="00673D36">
        <w:t xml:space="preserve">rkudega varustamine on planeeritud </w:t>
      </w:r>
      <w:r w:rsidR="00F9440E">
        <w:t>ainult krunt pos 2 vajadusi</w:t>
      </w:r>
      <w:r w:rsidR="00673D36">
        <w:t xml:space="preserve"> arvesse võttes</w:t>
      </w:r>
      <w:r w:rsidR="00F9440E">
        <w:t xml:space="preserve">. </w:t>
      </w:r>
      <w:r w:rsidR="003E7ABD">
        <w:t xml:space="preserve">Tehnovõrkude lahenduse koostamisel on arvestatud olemasolevat olukorda, </w:t>
      </w:r>
      <w:r>
        <w:t>Rae valla ühisveevärgi ja kanalisatsiooni ning sademevee ärajuhtimise arendamise kava aastateks 2017-20</w:t>
      </w:r>
      <w:r w:rsidR="007F619F">
        <w:t>2</w:t>
      </w:r>
      <w:r>
        <w:t>8</w:t>
      </w:r>
      <w:r w:rsidR="003E7ABD">
        <w:t>, planeerimislahendust ja sellest tulenevaid vajadusi ning tehnovõrkude valdajate või vastavat teenust osutavate ettevõtete poolt väljastatud tehniliste tingimustega. Tehnovõrkude vahelised kaugused täpsustuvad eriosade projektide koostamise käigus. Detailplaneeringu</w:t>
      </w:r>
      <w:r>
        <w:t>s</w:t>
      </w:r>
      <w:r w:rsidR="003E7ABD">
        <w:t xml:space="preserve"> on esitatud põhimõtteline lahendus. Tehnovõrkude täpne lahendus antakse koos hoone ehitusprojektiga. Tehnovõrkude lahendus on esitatud joonisel </w:t>
      </w:r>
      <w:r>
        <w:t>DP-0</w:t>
      </w:r>
      <w:r w:rsidR="00ED31E6">
        <w:t>4</w:t>
      </w:r>
      <w:r w:rsidR="003E7ABD">
        <w:t>.</w:t>
      </w:r>
      <w:r>
        <w:t xml:space="preserve"> </w:t>
      </w:r>
    </w:p>
    <w:p w14:paraId="79E7A43D" w14:textId="7DAE4D96" w:rsidR="003E1106" w:rsidRDefault="003E7ABD" w:rsidP="003E1106">
      <w:r>
        <w:t xml:space="preserve"> </w:t>
      </w:r>
    </w:p>
    <w:p w14:paraId="0315FD97" w14:textId="3D4B603F" w:rsidR="003E1106" w:rsidRDefault="003E7ABD" w:rsidP="0068303C">
      <w:pPr>
        <w:pStyle w:val="Pealkiri3"/>
        <w:numPr>
          <w:ilvl w:val="2"/>
          <w:numId w:val="24"/>
        </w:numPr>
      </w:pPr>
      <w:bookmarkStart w:id="72" w:name="_Toc38897603"/>
      <w:r>
        <w:t>Vertikaalplaneerimine ja sademevee ärajuhtimine</w:t>
      </w:r>
      <w:bookmarkEnd w:id="72"/>
      <w:r>
        <w:t xml:space="preserve"> </w:t>
      </w:r>
    </w:p>
    <w:p w14:paraId="42B04A8F" w14:textId="161541DF" w:rsidR="003E1106" w:rsidRDefault="00F9440E" w:rsidP="003E1106">
      <w:r>
        <w:t xml:space="preserve">Krunt pos </w:t>
      </w:r>
      <w:r w:rsidR="00673D36">
        <w:t>2</w:t>
      </w:r>
      <w:r>
        <w:t xml:space="preserve"> </w:t>
      </w:r>
      <w:r w:rsidR="003E7ABD">
        <w:t xml:space="preserve">on </w:t>
      </w:r>
      <w:r w:rsidR="00673D36">
        <w:t>valdavalt tasane</w:t>
      </w:r>
      <w:r w:rsidR="003E7ABD">
        <w:t xml:space="preserve">. </w:t>
      </w:r>
      <w:r w:rsidR="00673D36">
        <w:t>Krundilt pos 2</w:t>
      </w:r>
      <w:r w:rsidR="003E7ABD">
        <w:t xml:space="preserve"> lahendada hoonete ehitusprojektide koostamisel sademevee ärajuhtimine</w:t>
      </w:r>
      <w:r w:rsidR="00673D36">
        <w:t xml:space="preserve"> kõvakattega aladelt.</w:t>
      </w:r>
      <w:r w:rsidR="003E7ABD">
        <w:t xml:space="preserve"> Rohealadele valguv sade</w:t>
      </w:r>
      <w:r w:rsidR="0066751F">
        <w:t>me</w:t>
      </w:r>
      <w:r w:rsidR="003E7ABD">
        <w:t xml:space="preserve">vesi immutada pinnasesse. Sademeveed immutatakse pinnasesse </w:t>
      </w:r>
      <w:r w:rsidR="0066751F">
        <w:t>krundi</w:t>
      </w:r>
      <w:r w:rsidR="003E7ABD">
        <w:t xml:space="preserve"> piirides. </w:t>
      </w:r>
      <w:r w:rsidR="0066751F">
        <w:t xml:space="preserve"> Sademevett ei tohi juhtida riigitee alusele maaüksusele, sh riigitee koosseisu kuuluvatesse kraavidesse.</w:t>
      </w:r>
      <w:r w:rsidR="00EC1E4B">
        <w:t xml:space="preserve"> </w:t>
      </w:r>
      <w:r w:rsidR="003E7ABD">
        <w:t xml:space="preserve">Vertikaalplaneeringu täpne lahendus antakse hoone ehitusprojekti staadiumis. </w:t>
      </w:r>
    </w:p>
    <w:p w14:paraId="0381CCCE" w14:textId="77777777" w:rsidR="00673D36" w:rsidRDefault="00673D36" w:rsidP="003E1106"/>
    <w:p w14:paraId="65F44EE5" w14:textId="64831278" w:rsidR="003E1106" w:rsidRDefault="003E7ABD" w:rsidP="0068303C">
      <w:pPr>
        <w:pStyle w:val="Pealkiri3"/>
        <w:numPr>
          <w:ilvl w:val="2"/>
          <w:numId w:val="24"/>
        </w:numPr>
      </w:pPr>
      <w:bookmarkStart w:id="73" w:name="_Toc38897604"/>
      <w:r>
        <w:t>Veevarustus ja kanalisatsioon</w:t>
      </w:r>
      <w:bookmarkEnd w:id="73"/>
      <w:r>
        <w:t xml:space="preserve"> </w:t>
      </w:r>
    </w:p>
    <w:p w14:paraId="3AE222C6" w14:textId="4287297D" w:rsidR="00673D36" w:rsidRDefault="003E7ABD" w:rsidP="003E1106">
      <w:r w:rsidRPr="003E1106">
        <w:t>Rae valla ühisveevärgi ja -kanalisatsiooni arengukava 201</w:t>
      </w:r>
      <w:r w:rsidR="003E1106">
        <w:t>7</w:t>
      </w:r>
      <w:r w:rsidRPr="003E1106">
        <w:t>–202</w:t>
      </w:r>
      <w:r w:rsidR="003E1106">
        <w:t>8</w:t>
      </w:r>
      <w:r w:rsidRPr="003E1106">
        <w:t xml:space="preserve"> kohaselt ei asu ala ühisveevärgi ja -kanalisatsiooni piirkonnas. </w:t>
      </w:r>
      <w:r w:rsidR="00BF545E">
        <w:t>Kruntide</w:t>
      </w:r>
      <w:r w:rsidRPr="003E1106">
        <w:t xml:space="preserve"> varustamine veevärgi ja kanalisatsiooniga on kavandatud lokaalselt. </w:t>
      </w:r>
      <w:r w:rsidR="003E1106">
        <w:t>K</w:t>
      </w:r>
      <w:r w:rsidRPr="003E1106">
        <w:t>run</w:t>
      </w:r>
      <w:r w:rsidR="003E1106">
        <w:t>di pos 2</w:t>
      </w:r>
      <w:r w:rsidRPr="003E1106">
        <w:t xml:space="preserve"> veega varustamine lahendatakse uue puurkaevu (tootlikkusega alla 5 m</w:t>
      </w:r>
      <w:r w:rsidRPr="00F507E5">
        <w:rPr>
          <w:vertAlign w:val="superscript"/>
        </w:rPr>
        <w:t>3</w:t>
      </w:r>
      <w:r w:rsidRPr="003E1106">
        <w:t xml:space="preserve"> ööpäevas) rajamisega. Puurkaevu </w:t>
      </w:r>
      <w:r w:rsidR="00EC1E4B">
        <w:t>hooldusala</w:t>
      </w:r>
      <w:r w:rsidRPr="003E1106">
        <w:t xml:space="preserve"> ulatus, arvestades võimalik</w:t>
      </w:r>
      <w:r w:rsidR="00BF545E">
        <w:t>k</w:t>
      </w:r>
      <w:r w:rsidRPr="003E1106">
        <w:t>u tarbimist</w:t>
      </w:r>
      <w:r w:rsidR="00BF545E">
        <w:t>,</w:t>
      </w:r>
      <w:r w:rsidRPr="003E1106">
        <w:t xml:space="preserve"> on määratud 10 meetrit. </w:t>
      </w:r>
      <w:r w:rsidR="00673D36">
        <w:t>Krundi pos 2</w:t>
      </w:r>
      <w:r w:rsidRPr="003E1106">
        <w:t xml:space="preserve"> reoveekanalisatsiooniks </w:t>
      </w:r>
      <w:r w:rsidR="00673D36">
        <w:t>on planeeritud</w:t>
      </w:r>
      <w:r w:rsidRPr="003E1106">
        <w:t xml:space="preserve"> reoveemahut</w:t>
      </w:r>
      <w:r w:rsidR="00DE476B">
        <w:t>i</w:t>
      </w:r>
      <w:r w:rsidRPr="003E1106">
        <w:t xml:space="preserve"> või biopuhasti</w:t>
      </w:r>
      <w:r w:rsidR="007F619F">
        <w:t xml:space="preserve">, mis on kavandatud krundile pos 3. </w:t>
      </w:r>
      <w:r w:rsidR="006D2AFA" w:rsidRPr="006D2AFA">
        <w:t xml:space="preserve">Omapuhasti tuleb rajada puurkaevu hooldusalast vähemalt 50 m kaugusele. </w:t>
      </w:r>
      <w:r w:rsidR="00F507E5" w:rsidRPr="006D2AFA">
        <w:t xml:space="preserve">Omapuhasti rajada vastavalt keskkonnaministri 31.07.2019 määruses nr 31 „Kanalisatsiooniehitise planeerimise, ehitamise ja kasutamise nõuded ning kanalisatsiooniehitise kuja täpsustatud ulatus“ § 5 ja 6 toodud nõuetele. </w:t>
      </w:r>
      <w:r w:rsidR="006D2AFA">
        <w:t>O</w:t>
      </w:r>
      <w:r w:rsidR="006D2AFA" w:rsidRPr="006D2AFA">
        <w:t>mapuhasti ja puurkaevu asukohad tuleb täpsustada ehitusprojektis</w:t>
      </w:r>
      <w:r w:rsidR="00BF545E">
        <w:t xml:space="preserve">. </w:t>
      </w:r>
      <w:r w:rsidR="00AB2C16" w:rsidRPr="00AB2C16">
        <w:t>Puurkaevu rajamisel arvestada keskkonnaministri 09.07.2015 määrusega nr 43 „ 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keskkonnaregistrisse kandmiseks esitamise ning puurkaevu või -augu ja salvkaevu lammutamise teatise vormid“.</w:t>
      </w:r>
      <w:r w:rsidR="006D2AFA">
        <w:t xml:space="preserve"> </w:t>
      </w:r>
      <w:r w:rsidR="00BF545E" w:rsidRPr="00BF545E">
        <w:t xml:space="preserve">Vastavalt Maa-ameti kaardirakendusele </w:t>
      </w:r>
      <w:r w:rsidR="00BF545E">
        <w:t>„</w:t>
      </w:r>
      <w:r w:rsidR="00BF545E" w:rsidRPr="00BF545E">
        <w:t>Geoloogia 1: 50</w:t>
      </w:r>
      <w:r w:rsidR="00BF545E">
        <w:t> </w:t>
      </w:r>
      <w:r w:rsidR="00BF545E" w:rsidRPr="00BF545E">
        <w:t>000</w:t>
      </w:r>
      <w:r w:rsidR="00BF545E">
        <w:t>“</w:t>
      </w:r>
      <w:r w:rsidR="00BF545E" w:rsidRPr="00BF545E">
        <w:t xml:space="preserve"> on planeeringualal põhjavee liikumise suund edelast kirdesse.</w:t>
      </w:r>
      <w:r w:rsidR="00BF545E">
        <w:rPr>
          <w:rFonts w:asciiTheme="minorHAnsi" w:hAnsiTheme="minorHAnsi" w:cstheme="minorBidi"/>
        </w:rPr>
        <w:t xml:space="preserve"> </w:t>
      </w:r>
      <w:r w:rsidR="006D2AFA" w:rsidRPr="003E1106">
        <w:t>K</w:t>
      </w:r>
      <w:r w:rsidR="006D2AFA">
        <w:t>rundi</w:t>
      </w:r>
      <w:r w:rsidR="006D2AFA" w:rsidRPr="003E1106">
        <w:t>sisene vee- ja kanalisatsioonitorustike ehitamine peab toimuma koostatud ehitusprojekti alusel.</w:t>
      </w:r>
    </w:p>
    <w:p w14:paraId="2DBE8C2D" w14:textId="77777777" w:rsidR="00AB2C16" w:rsidRDefault="00AB2C16" w:rsidP="003E1106"/>
    <w:p w14:paraId="398589B0" w14:textId="7605A147" w:rsidR="00673D36" w:rsidRDefault="003E7ABD" w:rsidP="0068303C">
      <w:pPr>
        <w:pStyle w:val="Pealkiri3"/>
        <w:numPr>
          <w:ilvl w:val="2"/>
          <w:numId w:val="24"/>
        </w:numPr>
      </w:pPr>
      <w:bookmarkStart w:id="74" w:name="_Toc38897605"/>
      <w:r w:rsidRPr="003E1106">
        <w:t>Elektrivarustus</w:t>
      </w:r>
      <w:bookmarkEnd w:id="74"/>
      <w:r w:rsidRPr="003E1106">
        <w:t xml:space="preserve"> </w:t>
      </w:r>
    </w:p>
    <w:p w14:paraId="2AB82ED9" w14:textId="7F516D38" w:rsidR="00B87868" w:rsidRDefault="00B87868" w:rsidP="00673D36">
      <w:r>
        <w:t>Krundi pos 1 elektrivarustus</w:t>
      </w:r>
      <w:r w:rsidR="00596294">
        <w:t>e lahendust</w:t>
      </w:r>
      <w:r>
        <w:t xml:space="preserve"> ei muudeta ning elektrivarustus on ette nähtud liitumiskilbist 66829LK.</w:t>
      </w:r>
    </w:p>
    <w:p w14:paraId="71D803EA" w14:textId="77777777" w:rsidR="00DE476B" w:rsidRDefault="00DE476B" w:rsidP="00673D36"/>
    <w:p w14:paraId="2855FA5B" w14:textId="7C087302" w:rsidR="00B87868" w:rsidRDefault="00673D36" w:rsidP="00673D36">
      <w:r>
        <w:t>Krundi pos 2 l</w:t>
      </w:r>
      <w:r w:rsidR="003E7ABD" w:rsidRPr="00673D36">
        <w:t xml:space="preserve">iitumine </w:t>
      </w:r>
      <w:r>
        <w:t>on planeeritud v</w:t>
      </w:r>
      <w:r w:rsidR="003E7ABD" w:rsidRPr="00673D36">
        <w:t xml:space="preserve">astavalt Elektrilevi OÜ väljastatud tehnilistele tingimustele nr </w:t>
      </w:r>
      <w:r w:rsidR="00B87868">
        <w:t>341880, koostatud 22.01.2020</w:t>
      </w:r>
      <w:r w:rsidR="003E7ABD" w:rsidRPr="00673D36">
        <w:t xml:space="preserve">. Vastavalt tehnilistele tingimustele </w:t>
      </w:r>
      <w:r w:rsidR="00B87868">
        <w:t>on krundi pos 2</w:t>
      </w:r>
      <w:r w:rsidR="003E7ABD" w:rsidRPr="00673D36">
        <w:t xml:space="preserve"> elektrienergia varustamine peakaitsmega 3×</w:t>
      </w:r>
      <w:r w:rsidR="00B87868">
        <w:t>20</w:t>
      </w:r>
      <w:r w:rsidR="003E7ABD" w:rsidRPr="00673D36">
        <w:t xml:space="preserve"> A </w:t>
      </w:r>
      <w:r w:rsidR="00B87868">
        <w:t xml:space="preserve">ette nähtud projekteeritava liitumiskilbi toide projekteeritavalt 0,4 kV maakaablilt. Liitumiskilp on planeeritud </w:t>
      </w:r>
      <w:r w:rsidR="007F619F">
        <w:t>postile nr 7</w:t>
      </w:r>
      <w:r w:rsidR="00B87868">
        <w:t>. Liitumiskilbid peavad olema alati vabalt teenindavad.</w:t>
      </w:r>
    </w:p>
    <w:p w14:paraId="1DC73BE4" w14:textId="77777777" w:rsidR="00DE476B" w:rsidRDefault="00DE476B" w:rsidP="00673D36"/>
    <w:p w14:paraId="70381070" w14:textId="6B3104A4" w:rsidR="00DE476B" w:rsidRDefault="003E7ABD" w:rsidP="00673D36">
      <w:r w:rsidRPr="00673D36">
        <w:t xml:space="preserve">Elektrivarustusega seonduvad tööjoonised kooskõlastada täiendavalt Elektrilevi OÜ-ga. Tehnovõrkude joonisele on kantud Elektrilevi OÜ tehnorajatistele servituudi alad. </w:t>
      </w:r>
    </w:p>
    <w:p w14:paraId="528BFD97" w14:textId="77777777" w:rsidR="007F619F" w:rsidRDefault="007F619F" w:rsidP="00673D36"/>
    <w:p w14:paraId="2CC74527" w14:textId="171F915D" w:rsidR="00DE476B" w:rsidRDefault="00DE476B" w:rsidP="0068303C">
      <w:pPr>
        <w:pStyle w:val="Pealkiri3"/>
        <w:numPr>
          <w:ilvl w:val="2"/>
          <w:numId w:val="24"/>
        </w:numPr>
      </w:pPr>
      <w:bookmarkStart w:id="75" w:name="_Toc38897606"/>
      <w:r>
        <w:t>Soojusvarustus</w:t>
      </w:r>
      <w:bookmarkEnd w:id="75"/>
      <w:r w:rsidR="003E7ABD" w:rsidRPr="00673D36">
        <w:t xml:space="preserve"> </w:t>
      </w:r>
    </w:p>
    <w:p w14:paraId="33479397" w14:textId="264403DF" w:rsidR="00E42BF8" w:rsidRDefault="003E7ABD" w:rsidP="00673D36">
      <w:r w:rsidRPr="00673D36">
        <w:t>Käesolev planeering kütteliigi või kütte tehnilise lahenduse valikul piiranguid ei sea. Hoonete sooj</w:t>
      </w:r>
      <w:r w:rsidR="003D0901">
        <w:t>us</w:t>
      </w:r>
      <w:r w:rsidRPr="00673D36">
        <w:t xml:space="preserve">varustus lahendatakse koos hoone projektiga. </w:t>
      </w:r>
      <w:bookmarkStart w:id="76" w:name="_Hlk44324031"/>
      <w:r w:rsidRPr="00673D36">
        <w:t>Sooj</w:t>
      </w:r>
      <w:r w:rsidR="00BA218B">
        <w:t>us</w:t>
      </w:r>
      <w:r w:rsidRPr="00673D36">
        <w:t xml:space="preserve">varustus lahendatakse lokaalselt. </w:t>
      </w:r>
      <w:r w:rsidR="00DE476B">
        <w:t>Soovitav on kasutada maakütet</w:t>
      </w:r>
      <w:bookmarkEnd w:id="76"/>
      <w:r w:rsidR="00BF545E">
        <w:t xml:space="preserve"> (horisontaalse või spiraalse maakollektoriga). Kütteliik täpsustatakse ehitusprojektis.</w:t>
      </w:r>
    </w:p>
    <w:p w14:paraId="66FC5015" w14:textId="780DDF72" w:rsidR="004D5396" w:rsidRPr="00C215F2" w:rsidRDefault="00B24C6F" w:rsidP="004D5396">
      <w:pPr>
        <w:pStyle w:val="Pealkiri2"/>
      </w:pPr>
      <w:bookmarkStart w:id="77" w:name="_Toc13744254"/>
      <w:bookmarkStart w:id="78" w:name="_Toc38897607"/>
      <w:r>
        <w:t>KESKKONNAKAITSE JA VÕIMALIK KESKKONNAMÕJU HINDAMINE</w:t>
      </w:r>
      <w:bookmarkEnd w:id="77"/>
      <w:bookmarkEnd w:id="78"/>
    </w:p>
    <w:p w14:paraId="4A7B3E44" w14:textId="48120FC2" w:rsidR="004D5396" w:rsidRDefault="004D5396" w:rsidP="007F619F">
      <w:r w:rsidRPr="005C53DD">
        <w:t>Planeeringus kavandatud tegevus ei kuulu keskkonnamõju hindamise ja keskkonnajuhtimissüsteemi seaduse § 6 lõike 1 tegevuste nimistusse, mille korral keskkonnamõju strateegiline hindamise läbiviimine on kohustuslik. Detailplaneeringus ei ole ette näha planeeringuga kaasnevaid olulisi keskkonnamõjusid. Planeeritud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Lähtudes eelnevast ei ole keskkonnamõju strateegilise hindamise läbiviimine</w:t>
      </w:r>
      <w:r w:rsidR="005C53DD">
        <w:t xml:space="preserve"> detailplaneeringu koostamisel </w:t>
      </w:r>
      <w:r w:rsidRPr="005C53DD">
        <w:t>vajalik</w:t>
      </w:r>
      <w:r w:rsidR="005C53DD">
        <w:t xml:space="preserve"> ning arvestades kavandatud tegevuse väikest mahtu ei ole vajalik anda detailplaneeringu keskkonnamõju strateegilise hindamise eelhinnangut.</w:t>
      </w:r>
    </w:p>
    <w:p w14:paraId="77F36934" w14:textId="5017E707" w:rsidR="005C53DD" w:rsidRDefault="005C53DD" w:rsidP="007F619F"/>
    <w:p w14:paraId="27B049B1" w14:textId="1EBA098A" w:rsidR="004D5396" w:rsidRDefault="005C53DD" w:rsidP="007F619F">
      <w:r>
        <w:rPr>
          <w:shd w:val="clear" w:color="auto" w:fill="FFFFFF"/>
        </w:rPr>
        <w:t xml:space="preserve">Planeeritud tegevuse elluviimisega ei ole ette näha avariiolukordade tekkimist. </w:t>
      </w:r>
      <w:r w:rsidR="004D5396" w:rsidRPr="00C215F2">
        <w:t xml:space="preserve">Oht inimese tervisele võib avalduda hoonete rajamise ehitusprotsessis. Õnnetuste vältimiseks tuleb kinni pidada ehitusprojektis ning tööohutust määravates dokumentides esitatud nõuetest. Ehitusprotsessis tuleb kasutada vaid kvaliteetseid ehitusmaterjale ning ehitusmasinaid </w:t>
      </w:r>
      <w:r w:rsidR="007F4C6D">
        <w:t>peavad olema hooldatud</w:t>
      </w:r>
      <w:r w:rsidR="004D5396" w:rsidRPr="00C215F2">
        <w:t>, et vältida võimalikku keskkonnareostust nt lekete näol.</w:t>
      </w:r>
      <w:r w:rsidR="007F4C6D">
        <w:t xml:space="preserve"> Ehitusobjektil töötavad isikud</w:t>
      </w:r>
      <w:r w:rsidR="004D5396" w:rsidRPr="00C215F2">
        <w:t xml:space="preserve"> peavad olema spetsiaalse hariduse ja teadmistega, </w:t>
      </w:r>
      <w:r>
        <w:t xml:space="preserve">sest </w:t>
      </w:r>
      <w:r w:rsidR="004D5396" w:rsidRPr="00C215F2">
        <w:t xml:space="preserve">nii on võimalik vältida ohtu keskkonnale.  </w:t>
      </w:r>
    </w:p>
    <w:p w14:paraId="5AE5B4AD" w14:textId="395128F7" w:rsidR="005C53DD" w:rsidRDefault="005C53DD" w:rsidP="007F619F"/>
    <w:p w14:paraId="799D5695" w14:textId="5F8C66FD" w:rsidR="005C53DD" w:rsidRDefault="005C53DD" w:rsidP="007F619F">
      <w:pPr>
        <w:rPr>
          <w:shd w:val="clear" w:color="auto" w:fill="FFFFFF"/>
        </w:rPr>
      </w:pPr>
      <w:r>
        <w:rPr>
          <w:shd w:val="clear" w:color="auto" w:fill="FFFFFF"/>
        </w:rPr>
        <w:t>Planeeritud ala lõuna- ja kaguosa asub osaliselt rohevõrgustiku äärealal. Planeeringu käigus rohevõrgustikus tegevusi ei kavandata ning sinna ehitusõigust ei määrata</w:t>
      </w:r>
      <w:r w:rsidR="004D09B0">
        <w:rPr>
          <w:shd w:val="clear" w:color="auto" w:fill="FFFFFF"/>
        </w:rPr>
        <w:t>. Planeeringus on rohevõrgustiku piiri täpsustatud</w:t>
      </w:r>
      <w:r w:rsidR="007F4C6D">
        <w:rPr>
          <w:shd w:val="clear" w:color="auto" w:fill="FFFFFF"/>
        </w:rPr>
        <w:t xml:space="preserve"> – kinnistu </w:t>
      </w:r>
      <w:r w:rsidR="004D09B0">
        <w:rPr>
          <w:shd w:val="clear" w:color="auto" w:fill="FFFFFF"/>
        </w:rPr>
        <w:t xml:space="preserve">kagupiirist </w:t>
      </w:r>
      <w:r w:rsidR="007F4C6D">
        <w:rPr>
          <w:shd w:val="clear" w:color="auto" w:fill="FFFFFF"/>
        </w:rPr>
        <w:t xml:space="preserve">on rohevõrgustik </w:t>
      </w:r>
      <w:r w:rsidR="004D09B0">
        <w:rPr>
          <w:shd w:val="clear" w:color="auto" w:fill="FFFFFF"/>
        </w:rPr>
        <w:t>20 m kaugusel</w:t>
      </w:r>
      <w:r w:rsidR="007F4C6D">
        <w:rPr>
          <w:shd w:val="clear" w:color="auto" w:fill="FFFFFF"/>
        </w:rPr>
        <w:t>.</w:t>
      </w:r>
    </w:p>
    <w:p w14:paraId="2857EFA6" w14:textId="77777777" w:rsidR="007F619F" w:rsidRDefault="007F619F" w:rsidP="007F619F"/>
    <w:p w14:paraId="3C1A698F" w14:textId="1EC2703B" w:rsidR="00661EDE" w:rsidRPr="00C215F2" w:rsidRDefault="00661EDE" w:rsidP="007F619F">
      <w:r>
        <w:t xml:space="preserve">Kuna piirkonnas paiknevad traditsioonilised asustusalad ning inimtegevusega koostoimes kujunenud maastikud ja piirkonna loomastik on inimtegevusega suhteliselt hästi kohanenud, siis ei ole üksiku uue elamu rajamine ohuks selle toimimisele. </w:t>
      </w:r>
      <w:r w:rsidR="00F8495C">
        <w:t>Rohevõrgustiku alale ei ole ehitusi kavandatud.</w:t>
      </w:r>
    </w:p>
    <w:p w14:paraId="6B78F06D" w14:textId="77777777" w:rsidR="003D0901" w:rsidRDefault="003D0901" w:rsidP="007F619F"/>
    <w:p w14:paraId="14F47E84" w14:textId="2D13CBA9" w:rsidR="004D5396" w:rsidRDefault="004D5396" w:rsidP="007F619F">
      <w:r w:rsidRPr="00C215F2">
        <w:t xml:space="preserve">Detailplaneeringus puudub vajadus teha ettepanekuid maa-alade ja objektide täiendavaks kaitse alla võtmiseks. </w:t>
      </w:r>
    </w:p>
    <w:p w14:paraId="563D4617" w14:textId="405D1CDD" w:rsidR="00B91171" w:rsidRDefault="00B91171" w:rsidP="009A3F9E">
      <w:pPr>
        <w:pStyle w:val="Pealkiri2"/>
      </w:pPr>
      <w:bookmarkStart w:id="79" w:name="_Toc485637666"/>
      <w:bookmarkStart w:id="80" w:name="_Toc38897608"/>
      <w:r w:rsidRPr="00615009">
        <w:t xml:space="preserve">NÕUDED </w:t>
      </w:r>
      <w:r w:rsidRPr="009A3F9E">
        <w:t>EHITUSPROJEKTI</w:t>
      </w:r>
      <w:r w:rsidRPr="00615009">
        <w:t xml:space="preserve"> KOOSTAMISEKS JA EHITAMISEKS</w:t>
      </w:r>
      <w:bookmarkEnd w:id="79"/>
      <w:bookmarkEnd w:id="80"/>
    </w:p>
    <w:p w14:paraId="6F2BD29B" w14:textId="72854CCE" w:rsidR="009A3F9E" w:rsidRDefault="009A3F9E" w:rsidP="009A3F9E">
      <w:pPr>
        <w:pStyle w:val="Pealkiri3"/>
        <w:numPr>
          <w:ilvl w:val="2"/>
          <w:numId w:val="8"/>
        </w:numPr>
        <w:spacing w:before="100" w:beforeAutospacing="1" w:line="360" w:lineRule="auto"/>
        <w:ind w:left="709" w:hanging="709"/>
      </w:pPr>
      <w:bookmarkStart w:id="81" w:name="_Toc485811586"/>
      <w:bookmarkStart w:id="82" w:name="_Toc38897609"/>
      <w:bookmarkStart w:id="83" w:name="_Hlk38980757"/>
      <w:r w:rsidRPr="00B97405">
        <w:t>Arhitektuursed-ehituslikud tingimused</w:t>
      </w:r>
      <w:bookmarkEnd w:id="81"/>
      <w:bookmarkEnd w:id="82"/>
    </w:p>
    <w:p w14:paraId="050A2DA2" w14:textId="29A293E0" w:rsidR="009A3F9E" w:rsidRPr="009A3F9E" w:rsidRDefault="009A3F9E" w:rsidP="009A3F9E">
      <w:pPr>
        <w:rPr>
          <w:lang w:eastAsia="et-EE"/>
        </w:rPr>
      </w:pPr>
      <w:r w:rsidRPr="00B97405">
        <w:rPr>
          <w:rStyle w:val="KehatekstMrk"/>
        </w:rPr>
        <w:t xml:space="preserve">Planeeritud </w:t>
      </w:r>
      <w:r>
        <w:rPr>
          <w:rStyle w:val="KehatekstMrk"/>
        </w:rPr>
        <w:t>elamumaa</w:t>
      </w:r>
      <w:r w:rsidRPr="00B97405">
        <w:rPr>
          <w:rStyle w:val="KehatekstMrk"/>
        </w:rPr>
        <w:t>kruntide</w:t>
      </w:r>
      <w:r>
        <w:rPr>
          <w:rStyle w:val="KehatekstMrk"/>
        </w:rPr>
        <w:t xml:space="preserve"> uushoonestusele</w:t>
      </w:r>
      <w:r w:rsidRPr="00B97405">
        <w:rPr>
          <w:rStyle w:val="KehatekstMrk"/>
        </w:rPr>
        <w:t xml:space="preserve"> on antud järgnevad arhitektuursed-ehituslikud tingimused:</w:t>
      </w:r>
    </w:p>
    <w:p w14:paraId="4D1D6C9B" w14:textId="77777777" w:rsidR="009A3F9E" w:rsidRDefault="009A3F9E" w:rsidP="009A3F9E">
      <w:pPr>
        <w:pStyle w:val="Loendilik"/>
        <w:numPr>
          <w:ilvl w:val="0"/>
          <w:numId w:val="14"/>
        </w:numPr>
        <w:ind w:left="284" w:hanging="284"/>
      </w:pPr>
      <w:r>
        <w:t>hoone ±0.00 on planeeritud maapinnast 0,5…1,0 m kõrgusel, täpsustatakse ehitusprojektis lähtuvalt projekteeritava hoone asukohast. Olemasolevat maapinda võib tõsta maksimaalselt 0,5 m hoonestusala piires;</w:t>
      </w:r>
    </w:p>
    <w:p w14:paraId="7CDC4EDF" w14:textId="77777777" w:rsidR="009A3F9E" w:rsidRDefault="009A3F9E" w:rsidP="009A3F9E">
      <w:pPr>
        <w:pStyle w:val="Loendilik"/>
        <w:numPr>
          <w:ilvl w:val="0"/>
          <w:numId w:val="14"/>
        </w:numPr>
        <w:ind w:left="284" w:hanging="284"/>
      </w:pPr>
      <w:r>
        <w:t>katusekalde vahemik: 20…45˚;</w:t>
      </w:r>
    </w:p>
    <w:p w14:paraId="2ACAB5AD" w14:textId="77777777" w:rsidR="009A3F9E" w:rsidRDefault="009A3F9E" w:rsidP="009A3F9E">
      <w:pPr>
        <w:pStyle w:val="Loendilik"/>
        <w:numPr>
          <w:ilvl w:val="0"/>
          <w:numId w:val="14"/>
        </w:numPr>
        <w:ind w:left="284" w:hanging="284"/>
      </w:pPr>
      <w:r>
        <w:t>katusetüüp: kahepoolne viilkatus, väiksemad hooneosad ja abihooned võivad olla madalama kaldega;</w:t>
      </w:r>
    </w:p>
    <w:p w14:paraId="3DA880A5" w14:textId="32C0430E" w:rsidR="009A3F9E" w:rsidRDefault="009A3F9E" w:rsidP="009A3F9E">
      <w:pPr>
        <w:pStyle w:val="Loendilik"/>
        <w:numPr>
          <w:ilvl w:val="0"/>
          <w:numId w:val="14"/>
        </w:numPr>
        <w:ind w:left="284" w:hanging="284"/>
      </w:pPr>
      <w:r>
        <w:t>peamiseks viimistlusmaterjaliks peab olema puit, millega võib kombineerida kivi, krohvi või tellist;</w:t>
      </w:r>
    </w:p>
    <w:p w14:paraId="045C08C5" w14:textId="77777777" w:rsidR="009A3F9E" w:rsidRDefault="009A3F9E" w:rsidP="009A3F9E">
      <w:pPr>
        <w:pStyle w:val="Loendilik"/>
        <w:numPr>
          <w:ilvl w:val="0"/>
          <w:numId w:val="14"/>
        </w:numPr>
        <w:ind w:left="284" w:hanging="284"/>
      </w:pPr>
      <w:r>
        <w:t>vältida tuleb naturaalseid materjale imiteerivaid viimistlusmaterjale;</w:t>
      </w:r>
    </w:p>
    <w:p w14:paraId="1483EEFB" w14:textId="66A608F5" w:rsidR="009A3F9E" w:rsidRDefault="009A3F9E" w:rsidP="009A3F9E">
      <w:pPr>
        <w:pStyle w:val="Loendilik"/>
        <w:numPr>
          <w:ilvl w:val="0"/>
          <w:numId w:val="14"/>
        </w:numPr>
        <w:ind w:left="284" w:hanging="284"/>
      </w:pPr>
      <w:r>
        <w:t xml:space="preserve">värvilahenduses eelistada sooje ja looduslähedasi värvitoone, katusekatte värviks </w:t>
      </w:r>
      <w:r w:rsidR="006F3D76">
        <w:t>eelistada</w:t>
      </w:r>
      <w:r>
        <w:t xml:space="preserve"> tume</w:t>
      </w:r>
      <w:r w:rsidR="006F3D76">
        <w:t>dat</w:t>
      </w:r>
      <w:r>
        <w:t xml:space="preserve"> toon</w:t>
      </w:r>
      <w:r w:rsidR="006F3D76">
        <w:t>i</w:t>
      </w:r>
      <w:r>
        <w:t xml:space="preserve"> (must, tumehall, tumepruun);</w:t>
      </w:r>
    </w:p>
    <w:p w14:paraId="2473D0B4" w14:textId="77777777" w:rsidR="009A3F9E" w:rsidRPr="00C70786" w:rsidRDefault="009A3F9E" w:rsidP="009A3F9E">
      <w:pPr>
        <w:numPr>
          <w:ilvl w:val="0"/>
          <w:numId w:val="14"/>
        </w:numPr>
        <w:spacing w:line="276" w:lineRule="auto"/>
        <w:ind w:left="284" w:hanging="284"/>
        <w:rPr>
          <w:szCs w:val="22"/>
        </w:rPr>
      </w:pPr>
      <w:r w:rsidRPr="00C70786">
        <w:rPr>
          <w:szCs w:val="22"/>
        </w:rPr>
        <w:t>abihoone ehitusala võib ulatuda kuni krundi piirini; kui abihoone ehitatakse naaberkinnistu piirile lähemale kui 4 m tuleb ehitada kinnistu piiri poolne sein tulemüürina või sõlmida naabriga servituudileping, et naaber võib abihoonet ehitada ilma tulemüürita 8 m kaugusele naaberkinnistul olevast hoonest;</w:t>
      </w:r>
    </w:p>
    <w:p w14:paraId="0A1A41BE" w14:textId="3F73EFC6" w:rsidR="009A3F9E" w:rsidRDefault="009A3F9E" w:rsidP="009A3F9E">
      <w:pPr>
        <w:numPr>
          <w:ilvl w:val="0"/>
          <w:numId w:val="14"/>
        </w:numPr>
        <w:spacing w:line="276" w:lineRule="auto"/>
        <w:ind w:left="284" w:hanging="284"/>
        <w:rPr>
          <w:szCs w:val="22"/>
        </w:rPr>
      </w:pPr>
      <w:r w:rsidRPr="00C70786">
        <w:rPr>
          <w:szCs w:val="22"/>
        </w:rPr>
        <w:t xml:space="preserve">soovi korral võib </w:t>
      </w:r>
      <w:r>
        <w:rPr>
          <w:szCs w:val="22"/>
        </w:rPr>
        <w:t>elamu</w:t>
      </w:r>
      <w:r w:rsidRPr="00C70786">
        <w:rPr>
          <w:szCs w:val="22"/>
        </w:rPr>
        <w:t>krunt</w:t>
      </w:r>
      <w:r>
        <w:rPr>
          <w:szCs w:val="22"/>
        </w:rPr>
        <w:t>e</w:t>
      </w:r>
      <w:r w:rsidRPr="00C70786">
        <w:rPr>
          <w:szCs w:val="22"/>
        </w:rPr>
        <w:t xml:space="preserve"> piirata</w:t>
      </w:r>
      <w:r w:rsidR="0050072E">
        <w:rPr>
          <w:szCs w:val="22"/>
        </w:rPr>
        <w:t xml:space="preserve"> madala kiviaia või</w:t>
      </w:r>
      <w:r w:rsidRPr="00C70786">
        <w:rPr>
          <w:szCs w:val="22"/>
        </w:rPr>
        <w:t xml:space="preserve"> kuni 1,5 m piirdega</w:t>
      </w:r>
      <w:r w:rsidR="0050072E">
        <w:rPr>
          <w:szCs w:val="22"/>
        </w:rPr>
        <w:t xml:space="preserve"> (</w:t>
      </w:r>
      <w:r>
        <w:rPr>
          <w:szCs w:val="22"/>
        </w:rPr>
        <w:t>puidust lattaed või võrkpiire hekiga</w:t>
      </w:r>
      <w:r w:rsidR="0050072E">
        <w:rPr>
          <w:szCs w:val="22"/>
        </w:rPr>
        <w:t>)</w:t>
      </w:r>
      <w:r>
        <w:rPr>
          <w:szCs w:val="22"/>
        </w:rPr>
        <w:t xml:space="preserve">, </w:t>
      </w:r>
      <w:r w:rsidR="0050072E">
        <w:rPr>
          <w:szCs w:val="22"/>
        </w:rPr>
        <w:t xml:space="preserve">elamumaa kruntidel kasutada </w:t>
      </w:r>
      <w:r>
        <w:rPr>
          <w:szCs w:val="22"/>
        </w:rPr>
        <w:t>üht</w:t>
      </w:r>
      <w:r w:rsidR="0050072E">
        <w:rPr>
          <w:szCs w:val="22"/>
        </w:rPr>
        <w:t>set</w:t>
      </w:r>
      <w:r>
        <w:rPr>
          <w:szCs w:val="22"/>
        </w:rPr>
        <w:t xml:space="preserve"> piirete lahendus</w:t>
      </w:r>
      <w:r w:rsidR="0050072E">
        <w:rPr>
          <w:szCs w:val="22"/>
        </w:rPr>
        <w:t>t</w:t>
      </w:r>
      <w:r>
        <w:rPr>
          <w:szCs w:val="22"/>
        </w:rPr>
        <w:t xml:space="preserve">; </w:t>
      </w:r>
    </w:p>
    <w:p w14:paraId="2C58B9EA" w14:textId="77777777" w:rsidR="009A3F9E" w:rsidRDefault="009A3F9E" w:rsidP="009A3F9E">
      <w:pPr>
        <w:numPr>
          <w:ilvl w:val="0"/>
          <w:numId w:val="14"/>
        </w:numPr>
        <w:spacing w:line="276" w:lineRule="auto"/>
        <w:ind w:left="284" w:hanging="284"/>
        <w:rPr>
          <w:szCs w:val="22"/>
        </w:rPr>
      </w:pPr>
      <w:r>
        <w:rPr>
          <w:szCs w:val="22"/>
        </w:rPr>
        <w:t>rohevõrgustikualale ei ole piirete rajamine lubatud;</w:t>
      </w:r>
    </w:p>
    <w:p w14:paraId="62E12012" w14:textId="77777777" w:rsidR="009A3F9E" w:rsidRDefault="009A3F9E" w:rsidP="009A3F9E">
      <w:pPr>
        <w:pStyle w:val="Loendilik"/>
        <w:numPr>
          <w:ilvl w:val="0"/>
          <w:numId w:val="14"/>
        </w:numPr>
        <w:ind w:left="284" w:hanging="284"/>
      </w:pPr>
      <w:r>
        <w:t>hoone projekteerimisel järgida energiatõhususe miinimumnõudeid vastavalt ettevõtlus- ja infotehnoloogiaministri 11.12.2018 määrusele nr 63 „Hoone energiatõhususe miinimumnõuded“;</w:t>
      </w:r>
    </w:p>
    <w:p w14:paraId="77D400EC" w14:textId="77777777" w:rsidR="009A3F9E" w:rsidRDefault="009A3F9E" w:rsidP="009A3F9E">
      <w:pPr>
        <w:pStyle w:val="Loendilik"/>
        <w:numPr>
          <w:ilvl w:val="0"/>
          <w:numId w:val="14"/>
        </w:numPr>
        <w:ind w:left="284" w:hanging="284"/>
      </w:pPr>
      <w:r>
        <w:t>abihoone ja piire peavad sobima elamu arhitektuuriga;</w:t>
      </w:r>
    </w:p>
    <w:p w14:paraId="1B345373" w14:textId="77777777" w:rsidR="009A3F9E" w:rsidRDefault="009A3F9E" w:rsidP="009A3F9E">
      <w:pPr>
        <w:numPr>
          <w:ilvl w:val="0"/>
          <w:numId w:val="14"/>
        </w:numPr>
        <w:spacing w:line="276" w:lineRule="auto"/>
        <w:ind w:left="284" w:hanging="284"/>
      </w:pPr>
      <w:r>
        <w:t>kruntide pos 2 ja pos 3 vahelisele piirile on planeeritud müratõkkesein, seina asukoht ja suurus täpsustatakse hoone projekti koostamise käigus;</w:t>
      </w:r>
    </w:p>
    <w:p w14:paraId="7461B38C" w14:textId="27A93C89" w:rsidR="00B75AEE" w:rsidRDefault="009A3F9E" w:rsidP="009A3F9E">
      <w:pPr>
        <w:pStyle w:val="Loendilik"/>
        <w:numPr>
          <w:ilvl w:val="0"/>
          <w:numId w:val="14"/>
        </w:numPr>
        <w:ind w:left="284" w:hanging="284"/>
      </w:pPr>
      <w:r>
        <w:t>k</w:t>
      </w:r>
      <w:r w:rsidR="00B75AEE">
        <w:t>õik planeeritud alaga seotud tehnilised projektid, mille koosseisus kavandatakse tegevusi riigimaantee kaitsevööndis, tuleb kooskõlastada Maanteeametiga</w:t>
      </w:r>
      <w:r w:rsidR="0068303C">
        <w:t>. Tee ehitus projekte võib koostada vaid vastavat pädevust omav isik (EhS § 24 lg 2 p 2). Riigiteega liitumise või ristumiskoha ümberehituse korral (EhS § 99 lg 3) annab nõuded projektile Maanteeamet ja riigitee aluse maaüksuse piires väljastab ehitusloa Maanteeamet;</w:t>
      </w:r>
    </w:p>
    <w:p w14:paraId="72A31C65" w14:textId="14D948CE" w:rsidR="009A3F9E" w:rsidRDefault="009A3F9E" w:rsidP="009A3F9E">
      <w:pPr>
        <w:pStyle w:val="Loendilik"/>
        <w:numPr>
          <w:ilvl w:val="0"/>
          <w:numId w:val="14"/>
        </w:numPr>
        <w:ind w:left="284" w:hanging="284"/>
      </w:pPr>
      <w:r>
        <w:t>hoone eskiisprojekt tuleb kooskõlastada valla arhitektiga.</w:t>
      </w:r>
    </w:p>
    <w:bookmarkEnd w:id="83"/>
    <w:p w14:paraId="6ECABCB5" w14:textId="33B63DF1" w:rsidR="00B24C6F" w:rsidRDefault="00B24C6F" w:rsidP="00B24C6F"/>
    <w:p w14:paraId="6331F625" w14:textId="0857EABF" w:rsidR="00B75AEE" w:rsidRPr="00B97405" w:rsidRDefault="00B75AEE" w:rsidP="009A3F9E">
      <w:pPr>
        <w:pStyle w:val="Pealkiri3"/>
        <w:numPr>
          <w:ilvl w:val="2"/>
          <w:numId w:val="21"/>
        </w:numPr>
        <w:ind w:left="709" w:hanging="709"/>
      </w:pPr>
      <w:bookmarkStart w:id="84" w:name="_Toc485811587"/>
      <w:bookmarkStart w:id="85" w:name="_Toc38897610"/>
      <w:r w:rsidRPr="00B97405">
        <w:t>Keskkonnatingimusi tagavad nõuded</w:t>
      </w:r>
      <w:bookmarkEnd w:id="84"/>
      <w:bookmarkEnd w:id="85"/>
    </w:p>
    <w:p w14:paraId="0EBCE60D" w14:textId="058E72D0" w:rsidR="00B75AEE" w:rsidRDefault="00B75AEE" w:rsidP="00B75AEE">
      <w:r w:rsidRPr="00B97405">
        <w:t>Planeeringus kavandatava tegevusega ei kaasne olulist keskkonnamõju. Ehituse käigus kaasnevad müra ja vibratsioon on lühiajalised ning keskkonda oluliselt mitte halvendavad. Keskkonnaohtlikke objekte alale ei kavandata ja detailplaneering olulist keskkonnamõju omavaid tegevusi ette ei näe. Sellest tulenevalt puudub vajadus keskkonnalubade taotlemiseks.</w:t>
      </w:r>
    </w:p>
    <w:p w14:paraId="44D756AD" w14:textId="1424FEC5" w:rsidR="003E759B" w:rsidRDefault="003E759B" w:rsidP="00B75AEE"/>
    <w:p w14:paraId="7FD236D1" w14:textId="4AF59052" w:rsidR="00B75AEE" w:rsidRDefault="00B75AEE" w:rsidP="009A3F9E">
      <w:pPr>
        <w:pStyle w:val="Pealkiri3"/>
        <w:numPr>
          <w:ilvl w:val="2"/>
          <w:numId w:val="8"/>
        </w:numPr>
        <w:ind w:left="709" w:hanging="709"/>
      </w:pPr>
      <w:bookmarkStart w:id="86" w:name="_Toc485811588"/>
      <w:bookmarkStart w:id="87" w:name="_Toc38897611"/>
      <w:r>
        <w:t>Müra leevendavad meetmed</w:t>
      </w:r>
      <w:bookmarkEnd w:id="86"/>
      <w:bookmarkEnd w:id="87"/>
    </w:p>
    <w:p w14:paraId="2ECBA825" w14:textId="1A554021" w:rsidR="0073769D" w:rsidRDefault="0073769D" w:rsidP="0073769D">
      <w:bookmarkStart w:id="88" w:name="_Hlk485735948"/>
      <w:r w:rsidRPr="005965CF">
        <w:t xml:space="preserve">Riigitee </w:t>
      </w:r>
      <w:r>
        <w:t>2</w:t>
      </w:r>
      <w:r w:rsidRPr="005965CF">
        <w:t xml:space="preserve"> </w:t>
      </w:r>
      <w:r>
        <w:t>Tallinn</w:t>
      </w:r>
      <w:r w:rsidR="0067424A">
        <w:t xml:space="preserve"> – </w:t>
      </w:r>
      <w:r>
        <w:t>Tartu</w:t>
      </w:r>
      <w:r w:rsidR="0067424A">
        <w:t xml:space="preserve"> – </w:t>
      </w:r>
      <w:r>
        <w:t>Võru</w:t>
      </w:r>
      <w:r w:rsidR="0067424A">
        <w:t xml:space="preserve"> – </w:t>
      </w:r>
      <w:r>
        <w:t xml:space="preserve">Luhamaa </w:t>
      </w:r>
      <w:r w:rsidRPr="005965CF">
        <w:t>omanik (Maanteeamet) on planeeringu koostajat teavitanud riigitee liiklusest põhjustatud häiringutest</w:t>
      </w:r>
      <w:r w:rsidR="0066751F">
        <w:t xml:space="preserve"> </w:t>
      </w:r>
      <w:r w:rsidR="0066751F" w:rsidRPr="0066751F">
        <w:t>(müra, vibratsioon, õhusaaste)</w:t>
      </w:r>
      <w:r w:rsidRPr="005965CF">
        <w:t xml:space="preserve"> ning tee omanik ei võta endale kohustusi planeeringu</w:t>
      </w:r>
      <w:r>
        <w:t>s</w:t>
      </w:r>
      <w:r w:rsidRPr="005965CF">
        <w:t xml:space="preserve"> kavandatud leevendusmeetmete rakendamiseks.</w:t>
      </w:r>
      <w:r>
        <w:t xml:space="preserve"> </w:t>
      </w:r>
      <w:r w:rsidRPr="005965CF">
        <w:t>Kõik leevendusmeetmetega seotud kulud kannab arendaja.</w:t>
      </w:r>
    </w:p>
    <w:p w14:paraId="5389FBB8" w14:textId="6F8A917D" w:rsidR="003D0901" w:rsidRDefault="003D0901" w:rsidP="0073769D"/>
    <w:p w14:paraId="31FC6BD6" w14:textId="320B5B0B" w:rsidR="003D0901" w:rsidRDefault="003D0901" w:rsidP="003D0901">
      <w:pPr>
        <w:tabs>
          <w:tab w:val="left" w:pos="284"/>
        </w:tabs>
      </w:pPr>
      <w:r>
        <w:rPr>
          <w:lang w:eastAsia="et-EE"/>
        </w:rPr>
        <w:t>Vastavalt Akukon Eesti OÜ koostatud liiklusmürast põhjustatud müratasemete hindamine (töö nr 190165-1-A, koostamise aeg 11.02.2020) tulemustele on alal täidetud keskkonnaministri 16.12.2016 määruse nr 71 II kategooria liiklusmüra piirväärtus päevasel ajal ja sihtväärtus öisel ajal</w:t>
      </w:r>
      <w:r w:rsidR="004F73AC">
        <w:rPr>
          <w:lang w:eastAsia="et-EE"/>
        </w:rPr>
        <w:t>, vt täpsemalt uuringut detailplaneeringu lisas.</w:t>
      </w:r>
    </w:p>
    <w:p w14:paraId="711F05D8" w14:textId="4E30252E" w:rsidR="0066751F" w:rsidRDefault="0066751F" w:rsidP="0073769D"/>
    <w:p w14:paraId="5D7498B9" w14:textId="7C8F512F" w:rsidR="005224F6" w:rsidRDefault="005224F6" w:rsidP="00B75AEE">
      <w:r>
        <w:t xml:space="preserve">Liiklusmüra tõkestamiseks on planeeritud </w:t>
      </w:r>
      <w:r w:rsidR="0073769D">
        <w:t xml:space="preserve">krundi pos 2 ja pos 3 vahelisele piirile </w:t>
      </w:r>
      <w:r>
        <w:t>müratõkkesein mõõtudega 3,5 m kõrge ja 80 m pikk. Vastavalt Eesti standardile EVS 843:2016 „Linnatänavad“ peab müratõkkesein sobima keskkonda, olema tihe, olema massiga vähemalt 30 kg/m</w:t>
      </w:r>
      <w:r>
        <w:rPr>
          <w:vertAlign w:val="superscript"/>
        </w:rPr>
        <w:t>2</w:t>
      </w:r>
      <w:r>
        <w:t>, taluma tuule- ja lumekoormust, müratõkke mürasummutus 5-15 dB. Ekraan peab olema pidev, ilma õhuvahedeta ja kõige alumine element peab olema maapinna lähedal. Müratõkkesein peab olema ilma avadeta, läbipääsu tagamiseks tuleb kavandada lüüsid.</w:t>
      </w:r>
    </w:p>
    <w:p w14:paraId="4CC877F8" w14:textId="77777777" w:rsidR="00EA16E4" w:rsidRDefault="00EA16E4" w:rsidP="00B75AEE"/>
    <w:p w14:paraId="5B74B82C" w14:textId="3B3AEE4C" w:rsidR="005224F6" w:rsidRDefault="005224F6" w:rsidP="00B75AEE">
      <w:r>
        <w:t>Mürakaitseekraani konstruktsiooni võimaliku variandid vaadatuna maantee poolt:</w:t>
      </w:r>
    </w:p>
    <w:p w14:paraId="5ED4B4F2" w14:textId="68FD6A28" w:rsidR="005224F6" w:rsidRDefault="005224F6" w:rsidP="0073769D">
      <w:pPr>
        <w:pStyle w:val="Loendilik"/>
        <w:numPr>
          <w:ilvl w:val="1"/>
          <w:numId w:val="16"/>
        </w:numPr>
        <w:ind w:hanging="229"/>
      </w:pPr>
      <w:r>
        <w:t>Immutatud puitlaudis vertikaalse ülekattega, ilmastikukindel mineraalvill 100 mm, ilmastikukindel plaat, nt tsementkiudplaat</w:t>
      </w:r>
      <w:r w:rsidR="00EA16E4">
        <w:t>.</w:t>
      </w:r>
    </w:p>
    <w:p w14:paraId="7C863E6E" w14:textId="3701290D" w:rsidR="00EA16E4" w:rsidRDefault="00EA16E4" w:rsidP="0073769D">
      <w:pPr>
        <w:pStyle w:val="Loendilik"/>
        <w:numPr>
          <w:ilvl w:val="1"/>
          <w:numId w:val="16"/>
        </w:numPr>
        <w:ind w:hanging="229"/>
      </w:pPr>
      <w:r>
        <w:t>Perforeeritud plaat &gt; 25 mm, perforeering &gt;25%, õhuvahe 15-30 mm, ilmastiku, ilmastikukindel mineraalvill 100 mm, ilmastikukindel plaat.</w:t>
      </w:r>
    </w:p>
    <w:p w14:paraId="4290B708" w14:textId="41AF3CE9" w:rsidR="00EA16E4" w:rsidRDefault="00EA16E4" w:rsidP="0073769D">
      <w:pPr>
        <w:pStyle w:val="Loendilik"/>
        <w:numPr>
          <w:ilvl w:val="1"/>
          <w:numId w:val="16"/>
        </w:numPr>
        <w:ind w:hanging="229"/>
      </w:pPr>
      <w:r>
        <w:t xml:space="preserve">SW-paneelid, mis on kinnitatud metallraami külge. Ekraani rajamiseks võib kasutada valmis </w:t>
      </w:r>
      <w:r w:rsidRPr="00EA16E4">
        <w:rPr>
          <w:i/>
          <w:iCs/>
        </w:rPr>
        <w:t>sandwich</w:t>
      </w:r>
      <w:r>
        <w:t>-elemente, kus maantee poolne külg on perforeeritud.</w:t>
      </w:r>
    </w:p>
    <w:p w14:paraId="7AC09773" w14:textId="77777777" w:rsidR="00EA16E4" w:rsidRDefault="00EA16E4" w:rsidP="00EA16E4">
      <w:pPr>
        <w:pStyle w:val="Loendilik"/>
        <w:numPr>
          <w:ilvl w:val="0"/>
          <w:numId w:val="0"/>
        </w:numPr>
        <w:ind w:left="1080"/>
      </w:pPr>
    </w:p>
    <w:p w14:paraId="69403214" w14:textId="77777777" w:rsidR="00AB2C16" w:rsidRPr="005965CF" w:rsidRDefault="00EA16E4" w:rsidP="00AB2C16">
      <w:r w:rsidRPr="005965CF">
        <w:t>Vastavalt keskkonnaministri 16.12.2016 määrusele nr 71</w:t>
      </w:r>
      <w:r>
        <w:t xml:space="preserve"> „Välisõhus leviva müra normtasemed ja mürataseme mõõtmise, määramise ja hindamise meetodid“</w:t>
      </w:r>
      <w:r w:rsidRPr="005965CF">
        <w:t xml:space="preserve"> lisale 1 kuulu</w:t>
      </w:r>
      <w:r>
        <w:t>vad krundid pos 1 ja pos 2</w:t>
      </w:r>
      <w:r w:rsidRPr="005965CF">
        <w:t xml:space="preserve"> I</w:t>
      </w:r>
      <w:r>
        <w:t>I</w:t>
      </w:r>
      <w:r w:rsidRPr="005965CF">
        <w:t xml:space="preserve"> kategooriasse (</w:t>
      </w:r>
      <w:r>
        <w:t>elamu</w:t>
      </w:r>
      <w:r w:rsidRPr="005965CF">
        <w:t xml:space="preserve"> maa-alad).</w:t>
      </w:r>
      <w:r>
        <w:t xml:space="preserve"> </w:t>
      </w:r>
      <w:r w:rsidRPr="005965CF">
        <w:t>Lisa 1 järgi ei tohi liiklusmüra piirväärtus ületada päeval 6</w:t>
      </w:r>
      <w:r>
        <w:t>0</w:t>
      </w:r>
      <w:r w:rsidRPr="005965CF">
        <w:t xml:space="preserve"> ja müratundliku hoone teepoolsel küljel </w:t>
      </w:r>
      <w:r>
        <w:t>65</w:t>
      </w:r>
      <w:r w:rsidRPr="005965CF">
        <w:t xml:space="preserve"> ning öösel 55 ja müratundliku hoone teepoolsel küljel 60.</w:t>
      </w:r>
      <w:r>
        <w:t xml:space="preserve"> </w:t>
      </w:r>
      <w:r w:rsidR="00AE102B" w:rsidRPr="002A0002">
        <w:t>Tehnoseadmete paigutamisel vältida nende suunamist teiste elamute suunas. Tehnoseadmete müratasemed ei tohi ületada määrus</w:t>
      </w:r>
      <w:r w:rsidR="00AE102B">
        <w:t>e</w:t>
      </w:r>
      <w:r w:rsidR="00AE102B" w:rsidRPr="002A0002">
        <w:t xml:space="preserve"> nr 71 lisas 1 II kategooria alale kehtestatud tööstusmüra sihtväärtust.</w:t>
      </w:r>
      <w:r w:rsidR="00AE102B">
        <w:t xml:space="preserve"> Siseruumide müratasemed ei tohi ületada  sotsiaalministri 04.03.2002 määrust nr 42 „Müra normtasemed elu- ja puhkealal, elamutes ning ühiskasutusega hoonetes ja mürataseme mõõtmise meetodid“ kehtestatud normtasemeid. </w:t>
      </w:r>
      <w:r w:rsidRPr="005965CF">
        <w:t xml:space="preserve">Vajadusel näha ette hoone projektis müra tõkestamiseks täiendavaid passiivsed meetmeid (hoone fassaadimaterjalide valik, </w:t>
      </w:r>
      <w:r>
        <w:t xml:space="preserve">kruntide pos 2 ja pos 3 </w:t>
      </w:r>
      <w:r w:rsidR="0073769D">
        <w:t xml:space="preserve">vahelisele </w:t>
      </w:r>
      <w:r>
        <w:t xml:space="preserve">piirile müratõkkeseina </w:t>
      </w:r>
      <w:r w:rsidRPr="005965CF">
        <w:t>rajamine jne).</w:t>
      </w:r>
      <w:r w:rsidR="00AE102B">
        <w:t xml:space="preserve"> </w:t>
      </w:r>
      <w:r w:rsidR="00AB2C16">
        <w:t>Ehitusaegsed müratasemed ei tohi läheduses asuvatel elamualadel ajavahemikul 21.00-07.00 ületada määrus nr 71 lisas 1 toodud II mürakategooria tööstusmüra normtaset.</w:t>
      </w:r>
    </w:p>
    <w:p w14:paraId="5ECE262B" w14:textId="77777777" w:rsidR="00AB2C16" w:rsidRDefault="00AB2C16" w:rsidP="00AB2C16"/>
    <w:p w14:paraId="318A8EF2" w14:textId="2B0DE888" w:rsidR="00C0292E" w:rsidRDefault="003D0901" w:rsidP="003D0901">
      <w:pPr>
        <w:tabs>
          <w:tab w:val="left" w:pos="284"/>
        </w:tabs>
      </w:pPr>
      <w:r>
        <w:t xml:space="preserve">Vastavalt </w:t>
      </w:r>
      <w:r>
        <w:rPr>
          <w:lang w:eastAsia="et-EE"/>
        </w:rPr>
        <w:t>Akukon Eesti OÜ koostatud liiklusmürast põhjustatud müratasemete hindamisele tuleb h</w:t>
      </w:r>
      <w:r w:rsidR="00C0292E">
        <w:t>oone projekteerimisel arvestada Eesti standardis EVS 842:2003 „Ehitise heliisolatsiooninõuded. Kaitse müra eest“ toodud liiklusmüra normtasemeid elamutes ja ühiskasutusega hoonetes, tabel 6.2. Vastavalt EVS 842:2003 tabeli 6.3 „Välispiiretele esitatavad heliisolatsiooninõuded olenevalt välismüratasemest“ toodule, peab kirjeldatud välismürataseme korral planeeritavate hoonete välispiirde ühisisolatsiooniks arvestama R’</w:t>
      </w:r>
      <w:r w:rsidR="00C0292E" w:rsidRPr="00EA16E4">
        <w:rPr>
          <w:vertAlign w:val="subscript"/>
        </w:rPr>
        <w:t xml:space="preserve">tr,s,w </w:t>
      </w:r>
      <w:r w:rsidR="00C0292E">
        <w:t>= 35dB. EVS 842:2003 põhjal tuleb ehitise välispiirde heliisolatsiooni hindamisel ja üksikute elementide valikul kasutada täpsemaid arvutuslikke meetmeid, kui ruumide põranda pindala on suurem kui 25 m</w:t>
      </w:r>
      <w:r w:rsidR="00C0292E" w:rsidRPr="00EA16E4">
        <w:rPr>
          <w:vertAlign w:val="superscript"/>
        </w:rPr>
        <w:t>2</w:t>
      </w:r>
      <w:r w:rsidR="00C0292E">
        <w:t xml:space="preserve">. Ehitise välispiirete heliisolatsiooni hindamisel ja üksikute elementide valikul on soovitatav rakendada transpordimüra </w:t>
      </w:r>
      <w:r w:rsidR="003F43CF">
        <w:t>spektri lähendustegurit C</w:t>
      </w:r>
      <w:r w:rsidR="003F43CF" w:rsidRPr="00EA16E4">
        <w:rPr>
          <w:vertAlign w:val="subscript"/>
        </w:rPr>
        <w:t>tr</w:t>
      </w:r>
      <w:r w:rsidR="003F43CF">
        <w:t xml:space="preserve"> vastavalt standardile EVS-EN ISO 717; sellisel juhul antakse välispiirde ühisisolatsiooni n</w:t>
      </w:r>
      <w:r w:rsidR="0005526D">
        <w:t>õue kujul R’</w:t>
      </w:r>
      <w:r w:rsidR="0005526D" w:rsidRPr="00EA16E4">
        <w:rPr>
          <w:vertAlign w:val="subscript"/>
        </w:rPr>
        <w:t xml:space="preserve">tr,s,w </w:t>
      </w:r>
      <w:r w:rsidR="0005526D">
        <w:t>+</w:t>
      </w:r>
      <w:r w:rsidR="0005526D" w:rsidRPr="0005526D">
        <w:t xml:space="preserve"> </w:t>
      </w:r>
      <w:r w:rsidR="0005526D">
        <w:t>C</w:t>
      </w:r>
      <w:r w:rsidR="0005526D" w:rsidRPr="00EA16E4">
        <w:rPr>
          <w:vertAlign w:val="subscript"/>
        </w:rPr>
        <w:t>tr</w:t>
      </w:r>
      <w:r w:rsidR="0005526D">
        <w:t>. Akende valikul tuleb tähelepanu pöörata akende heliisolatsioonile transpordimüra suhtes. Kui aken moodustab ≥ 50% välispiirde pinnast, võetakse akna nõutava heliisolatsiooni suuruseks välispiirde õhumüra isolatsiooni indeks. Välispiirde nõutava heliisolatsio</w:t>
      </w:r>
      <w:r w:rsidR="005224F6">
        <w:t>o</w:t>
      </w:r>
      <w:r w:rsidR="0005526D">
        <w:t xml:space="preserve">ni tagamisel tuleb arvestada, et ventileerimiseks ettenähtud  </w:t>
      </w:r>
      <w:r w:rsidR="005224F6">
        <w:t>elemendid (tuulutusavad aknakonstruktsioonis või värskeõhuklapid välisseinas) ei vähendaks välispiirde heliisolatsiooni sel määral, et lubatav müratase ruumis oleks ületatud.</w:t>
      </w:r>
    </w:p>
    <w:p w14:paraId="0EBC8DE0" w14:textId="77777777" w:rsidR="00B75AEE" w:rsidRPr="00B97405" w:rsidRDefault="00B75AEE" w:rsidP="009A3F9E">
      <w:pPr>
        <w:pStyle w:val="Pealkiri3"/>
        <w:numPr>
          <w:ilvl w:val="2"/>
          <w:numId w:val="8"/>
        </w:numPr>
        <w:spacing w:before="100" w:beforeAutospacing="1" w:line="360" w:lineRule="auto"/>
        <w:ind w:left="720"/>
        <w:rPr>
          <w:rStyle w:val="wT14"/>
        </w:rPr>
      </w:pPr>
      <w:bookmarkStart w:id="89" w:name="_Toc485811589"/>
      <w:bookmarkStart w:id="90" w:name="_Toc38897612"/>
      <w:bookmarkEnd w:id="88"/>
      <w:r w:rsidRPr="00B97405">
        <w:rPr>
          <w:rStyle w:val="wT14"/>
        </w:rPr>
        <w:t>Tuleohutusnõuded</w:t>
      </w:r>
      <w:bookmarkEnd w:id="89"/>
      <w:bookmarkEnd w:id="90"/>
    </w:p>
    <w:p w14:paraId="729B83B1" w14:textId="5D4D6B30" w:rsidR="00B75AEE" w:rsidRDefault="00B75AEE" w:rsidP="00B75AEE">
      <w:r w:rsidRPr="00B97405">
        <w:t xml:space="preserve">Planeeritud </w:t>
      </w:r>
      <w:r>
        <w:t>ehitiste</w:t>
      </w:r>
      <w:r w:rsidRPr="00B97405">
        <w:t xml:space="preserve"> minimaalne tule</w:t>
      </w:r>
      <w:r w:rsidR="00D01A91">
        <w:t>püsivus</w:t>
      </w:r>
      <w:r w:rsidRPr="00B97405">
        <w:t xml:space="preserve">klass on </w:t>
      </w:r>
      <w:r>
        <w:t>TP3</w:t>
      </w:r>
      <w:r w:rsidR="00D01A91">
        <w:t xml:space="preserve">. </w:t>
      </w:r>
      <w:r w:rsidRPr="00B97405">
        <w:rPr>
          <w:rStyle w:val="wT14"/>
          <w:rFonts w:cs="Arial"/>
        </w:rPr>
        <w:t xml:space="preserve">Hoonetele on tagatud vastavalt tulepüsivusklassile tuleohutuskujad, planeeritud </w:t>
      </w:r>
      <w:r w:rsidR="00D01A91">
        <w:rPr>
          <w:rStyle w:val="wT14"/>
          <w:rFonts w:cs="Arial"/>
        </w:rPr>
        <w:t>elu</w:t>
      </w:r>
      <w:r w:rsidRPr="00B97405">
        <w:rPr>
          <w:rStyle w:val="wT14"/>
          <w:rFonts w:cs="Arial"/>
        </w:rPr>
        <w:t xml:space="preserve">hoonete vaheline </w:t>
      </w:r>
      <w:r w:rsidR="00D01A91">
        <w:rPr>
          <w:rStyle w:val="wT14"/>
          <w:rFonts w:cs="Arial"/>
        </w:rPr>
        <w:t xml:space="preserve">kaugus on </w:t>
      </w:r>
      <w:r w:rsidRPr="00B97405">
        <w:rPr>
          <w:rStyle w:val="wT14"/>
          <w:rFonts w:cs="Arial"/>
        </w:rPr>
        <w:t xml:space="preserve">vähemalt </w:t>
      </w:r>
      <w:r w:rsidR="00D01A91">
        <w:rPr>
          <w:rStyle w:val="wT14"/>
          <w:rFonts w:cs="Arial"/>
        </w:rPr>
        <w:t>50</w:t>
      </w:r>
      <w:r w:rsidRPr="00B97405">
        <w:rPr>
          <w:rStyle w:val="wT14"/>
          <w:rFonts w:cs="Arial"/>
        </w:rPr>
        <w:t xml:space="preserve"> m. </w:t>
      </w:r>
      <w:r w:rsidRPr="00B97405">
        <w:rPr>
          <w:rStyle w:val="wT8"/>
          <w:rFonts w:cs="Arial"/>
        </w:rPr>
        <w:t>Hoonete projekteerimisel tuleb lähtuda</w:t>
      </w:r>
      <w:r w:rsidRPr="00B97405">
        <w:rPr>
          <w:rStyle w:val="wT14"/>
          <w:rFonts w:cs="Arial"/>
        </w:rPr>
        <w:t xml:space="preserve"> </w:t>
      </w:r>
      <w:r>
        <w:rPr>
          <w:rStyle w:val="wT14"/>
          <w:rFonts w:cs="Arial"/>
        </w:rPr>
        <w:t>sise</w:t>
      </w:r>
      <w:r w:rsidRPr="00B97405">
        <w:t xml:space="preserve">ministri </w:t>
      </w:r>
      <w:r>
        <w:t>30.03.2017 määrusest</w:t>
      </w:r>
      <w:r w:rsidRPr="00B97405">
        <w:t xml:space="preserve"> nr </w:t>
      </w:r>
      <w:r>
        <w:t>17</w:t>
      </w:r>
      <w:r w:rsidRPr="00B97405">
        <w:t xml:space="preserve"> „Ehitisele esitatavad tuleohutusnõuded</w:t>
      </w:r>
      <w:r>
        <w:t xml:space="preserve"> ja nõuded tuletõrje veevarustusele“ ja Eesti standardist EVS 812-7:20</w:t>
      </w:r>
      <w:r w:rsidR="00DF60FA">
        <w:t>1</w:t>
      </w:r>
      <w:r>
        <w:t>8 „Ehitiste tuleohutus</w:t>
      </w:r>
      <w:r w:rsidR="00DF60FA">
        <w:t>. Osa 7:</w:t>
      </w:r>
      <w:r>
        <w:t xml:space="preserve"> Ehitistele esitatava</w:t>
      </w:r>
      <w:r w:rsidR="00DF60FA">
        <w:t>d tuleohutusnõuded</w:t>
      </w:r>
      <w:r>
        <w:t>“.</w:t>
      </w:r>
    </w:p>
    <w:p w14:paraId="4219A460" w14:textId="77777777" w:rsidR="00D01A91" w:rsidRPr="00B97405" w:rsidRDefault="00D01A91" w:rsidP="00B75AEE"/>
    <w:p w14:paraId="53181BC7" w14:textId="1EBDAC75" w:rsidR="00B75AEE" w:rsidRDefault="00B75AEE" w:rsidP="00B75AEE">
      <w:r>
        <w:t>Krundil pos 1</w:t>
      </w:r>
      <w:r w:rsidR="00D01A91">
        <w:t xml:space="preserve"> ja pos 2</w:t>
      </w:r>
      <w:r>
        <w:t xml:space="preserve"> paiknevad olemasolevad ja planeeritud hooned on I kasutusviisiga. </w:t>
      </w:r>
      <w:r w:rsidRPr="00934A5C">
        <w:t>Lähtuvalt Eesti standardist EVS 812-6:2012</w:t>
      </w:r>
      <w:r>
        <w:t>+A1:2013</w:t>
      </w:r>
      <w:r w:rsidRPr="00934A5C">
        <w:t xml:space="preserve"> „Ehitise tuleohutus.</w:t>
      </w:r>
      <w:r w:rsidR="00DF60FA">
        <w:t xml:space="preserve"> Osa 6: Tuletõrje veevarustus“ ei nähta hajaasustusega piirkonna üksikelamutele ning nende abihoonetele ette eraldi veevõtukohta kustutusveele. Hoone ehitusprojektis tuleb </w:t>
      </w:r>
      <w:r w:rsidR="00C0292E">
        <w:t>an</w:t>
      </w:r>
      <w:r w:rsidR="00DF60FA">
        <w:t>da teave lähima kasutuskõlbliku veevõtukoha kohta. K</w:t>
      </w:r>
      <w:r w:rsidR="00D01A91">
        <w:t xml:space="preserve">rundil pos 1 </w:t>
      </w:r>
      <w:r w:rsidR="00DF60FA">
        <w:t xml:space="preserve">paikneb </w:t>
      </w:r>
      <w:r w:rsidR="00D01A91">
        <w:t>tii</w:t>
      </w:r>
      <w:r w:rsidR="00DF60FA">
        <w:t>k</w:t>
      </w:r>
      <w:r w:rsidR="00D01A91">
        <w:t>, vt joonis DP-0</w:t>
      </w:r>
      <w:r w:rsidR="00ED31E6">
        <w:t>4</w:t>
      </w:r>
      <w:r w:rsidR="00D01A91">
        <w:t>.</w:t>
      </w:r>
      <w:r w:rsidR="009A3F9E">
        <w:t xml:space="preserve"> Lähim olemasolev tuletõrjeveehoidla asub </w:t>
      </w:r>
      <w:r w:rsidR="009A3F9E" w:rsidRPr="003E1106">
        <w:t>Rae valla ühisveevärgi ja -kanalisatsiooni arengukava 201</w:t>
      </w:r>
      <w:r w:rsidR="009A3F9E">
        <w:t>7</w:t>
      </w:r>
      <w:r w:rsidR="009A3F9E" w:rsidRPr="003E1106">
        <w:t>–202</w:t>
      </w:r>
      <w:r w:rsidR="009A3F9E">
        <w:t>8</w:t>
      </w:r>
      <w:r w:rsidR="009A3F9E" w:rsidRPr="003E1106">
        <w:t xml:space="preserve"> kohaselt</w:t>
      </w:r>
      <w:r w:rsidR="009A3F9E">
        <w:t xml:space="preserve"> ca 800…900 m kaugusel Laasi maaüksusel.</w:t>
      </w:r>
    </w:p>
    <w:p w14:paraId="0443EC80" w14:textId="77777777" w:rsidR="00D01A91" w:rsidRDefault="00D01A91" w:rsidP="00B75AEE"/>
    <w:p w14:paraId="5EEE9282" w14:textId="096C3125" w:rsidR="00B75AEE" w:rsidRDefault="00B75AEE" w:rsidP="00B75AEE">
      <w:pPr>
        <w:rPr>
          <w:rStyle w:val="wT14"/>
          <w:rFonts w:cs="Arial"/>
        </w:rPr>
      </w:pPr>
      <w:r w:rsidRPr="00B97405">
        <w:rPr>
          <w:rStyle w:val="wT14"/>
          <w:rFonts w:cs="Arial"/>
        </w:rPr>
        <w:t>Kruntidele ja hoonetele juurdepääs peab olema vaba ning aastaringselt kasutuskõlblikus seisukorras. Samuti ei tohi olla takistusi tuletõrjetehnika ümber pööramiseks.</w:t>
      </w:r>
    </w:p>
    <w:p w14:paraId="16A61A3B" w14:textId="77777777" w:rsidR="00D01A91" w:rsidRDefault="00D01A91" w:rsidP="00B75AEE">
      <w:pPr>
        <w:rPr>
          <w:rStyle w:val="wT14"/>
          <w:rFonts w:cs="Arial"/>
        </w:rPr>
      </w:pPr>
    </w:p>
    <w:p w14:paraId="017770AE" w14:textId="41331C21" w:rsidR="00B75AEE" w:rsidRDefault="00B75AEE" w:rsidP="00B75AEE">
      <w:r>
        <w:rPr>
          <w:rStyle w:val="wT14"/>
          <w:rFonts w:cs="Arial"/>
        </w:rPr>
        <w:t xml:space="preserve">Vastavalt siseministri </w:t>
      </w:r>
      <w:r w:rsidR="00D01A91">
        <w:rPr>
          <w:rStyle w:val="wT14"/>
          <w:rFonts w:cs="Arial"/>
        </w:rPr>
        <w:t xml:space="preserve">02.09.2010 vastu võetud </w:t>
      </w:r>
      <w:r>
        <w:rPr>
          <w:rStyle w:val="wT14"/>
          <w:rFonts w:cs="Arial"/>
        </w:rPr>
        <w:t xml:space="preserve">määrusele nr 44 „Põlevmaterjalide ja ohtlike ainete ladustamise tuleohutusnõuded“ §-le 3 tuleb tagada mootorsõidukite parkimine ohutul kaugusel (vähemalt 4,0 m) süttiva pinnakihiga hoone või mis tahes tulepüsivusega hoone välisseinast olevast ukse-, akna- või muust avast. </w:t>
      </w:r>
      <w:r w:rsidRPr="0092365D">
        <w:t>Mootorsõidukite parkimisega ehitise läheduses ei või tekitada tuleohtu ehitisele, takistada evakuatsiooni ega raskendada päästetööde teostamise võimalikkust, sealhulgas päästemeeskondade ligipääsemist.</w:t>
      </w:r>
    </w:p>
    <w:p w14:paraId="5E2A6274" w14:textId="77777777" w:rsidR="00B75AEE" w:rsidRDefault="00B75AEE" w:rsidP="00B75AEE">
      <w:pPr>
        <w:pStyle w:val="Pealkiri3"/>
        <w:numPr>
          <w:ilvl w:val="2"/>
          <w:numId w:val="8"/>
        </w:numPr>
        <w:spacing w:before="100" w:beforeAutospacing="1" w:line="360" w:lineRule="auto"/>
        <w:ind w:left="720"/>
        <w:rPr>
          <w:rStyle w:val="wT14"/>
          <w:rFonts w:cs="Arial"/>
        </w:rPr>
      </w:pPr>
      <w:bookmarkStart w:id="91" w:name="_Toc485811590"/>
      <w:bookmarkStart w:id="92" w:name="_Toc38897613"/>
      <w:r>
        <w:rPr>
          <w:rStyle w:val="wT14"/>
          <w:rFonts w:cs="Arial"/>
        </w:rPr>
        <w:t>Kuritegevuse riske vähendavad nõuded ja tingimused</w:t>
      </w:r>
      <w:bookmarkEnd w:id="91"/>
      <w:bookmarkEnd w:id="92"/>
    </w:p>
    <w:p w14:paraId="1B0FF288" w14:textId="5BE55998" w:rsidR="00B75AEE" w:rsidRDefault="00B75AEE" w:rsidP="00B75AEE">
      <w:pPr>
        <w:suppressAutoHyphens w:val="0"/>
      </w:pPr>
      <w:r w:rsidRPr="00B97405">
        <w:rPr>
          <w:rStyle w:val="KehatekstMrk"/>
        </w:rPr>
        <w:t xml:space="preserve">Kuritegevuse ennetamiseks lähtuda Eesti standardist </w:t>
      </w:r>
      <w:r w:rsidRPr="00B97405">
        <w:t>EVS 809-</w:t>
      </w:r>
      <w:r>
        <w:t>1:2002 „Kuritegevuse ennetamine. Linnaplaneerimine ja a</w:t>
      </w:r>
      <w:r w:rsidRPr="00B97405">
        <w:t>rhitektuur</w:t>
      </w:r>
      <w:r>
        <w:t>.</w:t>
      </w:r>
      <w:r w:rsidRPr="00B97405">
        <w:t xml:space="preserve"> Osa 1: Linnaplaneerimine“. </w:t>
      </w:r>
      <w:r>
        <w:t xml:space="preserve">Alal on soovitav turvalisuse tagamiseks </w:t>
      </w:r>
      <w:r w:rsidR="009A3F9E">
        <w:t>elamukrundid</w:t>
      </w:r>
      <w:r>
        <w:t xml:space="preserve"> valgustada, tagada hea nähtavus ning </w:t>
      </w:r>
      <w:r w:rsidR="009A3F9E">
        <w:t>kasutada vastupidavaid materjale.</w:t>
      </w:r>
    </w:p>
    <w:p w14:paraId="6FF99319" w14:textId="78733EAF" w:rsidR="005A4A5A" w:rsidRPr="00B97405" w:rsidRDefault="005A4A5A" w:rsidP="005A4A5A">
      <w:pPr>
        <w:pStyle w:val="Pealkiri3"/>
        <w:numPr>
          <w:ilvl w:val="0"/>
          <w:numId w:val="0"/>
        </w:numPr>
        <w:spacing w:before="100" w:beforeAutospacing="1" w:line="360" w:lineRule="auto"/>
        <w:rPr>
          <w:rStyle w:val="KehatekstMrk"/>
        </w:rPr>
      </w:pPr>
      <w:bookmarkStart w:id="93" w:name="_Toc38897614"/>
      <w:r>
        <w:rPr>
          <w:rStyle w:val="KehatekstMrk"/>
        </w:rPr>
        <w:t>6.7.6 Radoonikaitse meetmed</w:t>
      </w:r>
      <w:bookmarkEnd w:id="93"/>
    </w:p>
    <w:p w14:paraId="13004E09" w14:textId="7BC9B015" w:rsidR="008F683C" w:rsidRDefault="005A4A5A" w:rsidP="003E759B">
      <w:pPr>
        <w:rPr>
          <w:b/>
          <w:bCs/>
          <w:sz w:val="28"/>
          <w:szCs w:val="32"/>
          <w:lang w:eastAsia="en-US"/>
        </w:rPr>
      </w:pPr>
      <w:r>
        <w:t>E</w:t>
      </w:r>
      <w:r w:rsidRPr="005A4A5A">
        <w:t>nne hoone ehitamist</w:t>
      </w:r>
      <w:r>
        <w:t xml:space="preserve"> tuleb </w:t>
      </w:r>
      <w:r w:rsidR="00C65198">
        <w:t>planeeritud alal</w:t>
      </w:r>
      <w:r w:rsidRPr="005A4A5A">
        <w:t xml:space="preserve"> teostada radooni tasemete mõõtmised. Siseruumides tuleb tagada radooniohutu keskkond vastavalt EVS 840:2017 „Juhised radoonikaitse meetmete kasutamiseks uutes ja olemasolevates hoonetes“ toodule. </w:t>
      </w:r>
      <w:bookmarkStart w:id="94" w:name="_Toc38897615"/>
    </w:p>
    <w:p w14:paraId="4B31B062" w14:textId="03093343" w:rsidR="00DC2517" w:rsidRDefault="00DC2517" w:rsidP="00621E6C">
      <w:pPr>
        <w:pStyle w:val="Pealkiri1"/>
      </w:pPr>
      <w:r>
        <w:t>PLANEERINGU ELLUVIIMISE TEGEVUSKAVA JA PLANEERINGU ELLUVIIMISEKS VAJALIKUD KOKKULEPPED</w:t>
      </w:r>
      <w:bookmarkEnd w:id="94"/>
    </w:p>
    <w:p w14:paraId="2EFBDF01" w14:textId="0B7F411E" w:rsidR="003E7ABD" w:rsidRDefault="003E7ABD" w:rsidP="003E7ABD">
      <w:r>
        <w:t xml:space="preserve">Kehtestatud planeering on aluseks edaspidisele projekteerimisele ja ehitustegevusele. Planeeringualale koostatavad ehitusprojektid peavad vastama Eesti Vabariigis kehtivatele projekteerimisnormidele. </w:t>
      </w:r>
    </w:p>
    <w:p w14:paraId="2BF1E5DB" w14:textId="77777777" w:rsidR="00C8687A" w:rsidRDefault="00C8687A" w:rsidP="003E7ABD">
      <w:pPr>
        <w:rPr>
          <w:rFonts w:ascii="Times New Roman" w:hAnsi="Times New Roman"/>
        </w:rPr>
      </w:pPr>
    </w:p>
    <w:p w14:paraId="0FA6E4B6" w14:textId="77777777" w:rsidR="003E7ABD" w:rsidRDefault="003E7ABD" w:rsidP="003E7ABD">
      <w:pPr>
        <w:rPr>
          <w:u w:val="single"/>
        </w:rPr>
      </w:pPr>
      <w:bookmarkStart w:id="95" w:name="_Hlk45263898"/>
      <w:r>
        <w:rPr>
          <w:u w:val="single"/>
        </w:rPr>
        <w:t xml:space="preserve">Elluviimise tegevuskava etapid: </w:t>
      </w:r>
    </w:p>
    <w:bookmarkEnd w:id="95"/>
    <w:p w14:paraId="3E4A7EDC" w14:textId="77777777" w:rsidR="00C342E0" w:rsidRPr="00C342E0" w:rsidRDefault="00C342E0" w:rsidP="00C342E0">
      <w:pPr>
        <w:pStyle w:val="gmail-m4289450431097704080msolistparagraph"/>
        <w:numPr>
          <w:ilvl w:val="0"/>
          <w:numId w:val="26"/>
        </w:numPr>
        <w:ind w:left="426" w:hanging="426"/>
        <w:jc w:val="both"/>
        <w:rPr>
          <w:rFonts w:ascii="Cambria" w:hAnsi="Cambria"/>
          <w:sz w:val="24"/>
          <w:szCs w:val="24"/>
        </w:rPr>
      </w:pPr>
      <w:r w:rsidRPr="00C342E0">
        <w:rPr>
          <w:rFonts w:ascii="Cambria" w:hAnsi="Cambria"/>
          <w:sz w:val="24"/>
          <w:szCs w:val="24"/>
        </w:rPr>
        <w:t>kruntide moodustamine;</w:t>
      </w:r>
    </w:p>
    <w:p w14:paraId="4AF198E2" w14:textId="1FC52C3E" w:rsidR="00C342E0" w:rsidRPr="00C342E0" w:rsidRDefault="00C342E0" w:rsidP="00C342E0">
      <w:pPr>
        <w:pStyle w:val="gmail-m4289450431097704080msolistparagraph"/>
        <w:numPr>
          <w:ilvl w:val="0"/>
          <w:numId w:val="26"/>
        </w:numPr>
        <w:ind w:left="426" w:hanging="426"/>
        <w:jc w:val="both"/>
        <w:rPr>
          <w:rFonts w:ascii="Cambria" w:hAnsi="Cambria"/>
          <w:sz w:val="24"/>
          <w:szCs w:val="24"/>
        </w:rPr>
      </w:pPr>
      <w:r w:rsidRPr="00C342E0">
        <w:rPr>
          <w:rFonts w:ascii="Cambria" w:hAnsi="Cambria"/>
          <w:sz w:val="24"/>
          <w:szCs w:val="24"/>
        </w:rPr>
        <w:t xml:space="preserve">vajalike servituutide seadmine; </w:t>
      </w:r>
    </w:p>
    <w:p w14:paraId="31830393" w14:textId="033E8304" w:rsidR="00C342E0" w:rsidRPr="00C342E0" w:rsidRDefault="00C342E0" w:rsidP="00C342E0">
      <w:pPr>
        <w:pStyle w:val="gmail-m4289450431097704080msolistparagraph"/>
        <w:numPr>
          <w:ilvl w:val="0"/>
          <w:numId w:val="26"/>
        </w:numPr>
        <w:ind w:left="426" w:hanging="426"/>
        <w:jc w:val="both"/>
        <w:rPr>
          <w:rFonts w:ascii="Cambria" w:hAnsi="Cambria"/>
          <w:sz w:val="24"/>
          <w:szCs w:val="24"/>
        </w:rPr>
      </w:pPr>
      <w:r w:rsidRPr="00C342E0">
        <w:rPr>
          <w:rFonts w:ascii="Cambria" w:hAnsi="Cambria"/>
          <w:sz w:val="24"/>
          <w:szCs w:val="24"/>
        </w:rPr>
        <w:t xml:space="preserve">projektide koostamine; </w:t>
      </w:r>
    </w:p>
    <w:p w14:paraId="0A2CE058" w14:textId="1034D5C5" w:rsidR="00C342E0" w:rsidRPr="00C342E0" w:rsidRDefault="00C342E0" w:rsidP="00C342E0">
      <w:pPr>
        <w:pStyle w:val="gmail-m4289450431097704080msolistparagraph"/>
        <w:numPr>
          <w:ilvl w:val="0"/>
          <w:numId w:val="26"/>
        </w:numPr>
        <w:ind w:left="426" w:hanging="426"/>
        <w:jc w:val="both"/>
        <w:rPr>
          <w:rFonts w:ascii="Cambria" w:hAnsi="Cambria"/>
          <w:sz w:val="24"/>
          <w:szCs w:val="24"/>
        </w:rPr>
      </w:pPr>
      <w:r w:rsidRPr="00C342E0">
        <w:rPr>
          <w:rFonts w:ascii="Cambria" w:hAnsi="Cambria"/>
          <w:sz w:val="24"/>
          <w:szCs w:val="24"/>
        </w:rPr>
        <w:t>ehituslubade või ehitusteatiste taotlemine taristu objektide ja müraekraani rajamiseks ning hoonete ehitamiseks;</w:t>
      </w:r>
    </w:p>
    <w:p w14:paraId="76A73D72" w14:textId="55F9AB94" w:rsidR="00C342E0" w:rsidRPr="00C342E0" w:rsidRDefault="00C342E0" w:rsidP="00C342E0">
      <w:pPr>
        <w:pStyle w:val="gmail-m4289450431097704080msolistparagraph"/>
        <w:numPr>
          <w:ilvl w:val="0"/>
          <w:numId w:val="26"/>
        </w:numPr>
        <w:ind w:left="426" w:hanging="426"/>
        <w:jc w:val="both"/>
        <w:rPr>
          <w:rFonts w:ascii="Cambria" w:hAnsi="Cambria"/>
          <w:sz w:val="24"/>
          <w:szCs w:val="24"/>
        </w:rPr>
      </w:pPr>
      <w:r w:rsidRPr="00C342E0">
        <w:rPr>
          <w:rFonts w:ascii="Cambria" w:hAnsi="Cambria"/>
          <w:sz w:val="24"/>
          <w:szCs w:val="24"/>
        </w:rPr>
        <w:t>ehituslube hoonete ehitamiseks ei tohi esitada varem, kui on teostatud radooni tasemete mõõtmised;</w:t>
      </w:r>
    </w:p>
    <w:p w14:paraId="08ED4870" w14:textId="66382268" w:rsidR="00C342E0" w:rsidRPr="00C342E0" w:rsidRDefault="00C342E0" w:rsidP="00C342E0">
      <w:pPr>
        <w:pStyle w:val="gmail-m4289450431097704080msolistparagraph"/>
        <w:numPr>
          <w:ilvl w:val="0"/>
          <w:numId w:val="26"/>
        </w:numPr>
        <w:ind w:left="426" w:hanging="426"/>
        <w:jc w:val="both"/>
        <w:rPr>
          <w:rFonts w:ascii="Cambria" w:hAnsi="Cambria"/>
          <w:sz w:val="24"/>
          <w:szCs w:val="24"/>
        </w:rPr>
      </w:pPr>
      <w:r w:rsidRPr="00C342E0">
        <w:rPr>
          <w:rFonts w:ascii="Cambria" w:hAnsi="Cambria"/>
          <w:sz w:val="24"/>
          <w:szCs w:val="24"/>
        </w:rPr>
        <w:t>taristu objektidele kasutusloa või kasutusteatise esitamine;</w:t>
      </w:r>
    </w:p>
    <w:p w14:paraId="12009448" w14:textId="128CE13A" w:rsidR="00C342E0" w:rsidRPr="00C342E0" w:rsidRDefault="00C342E0" w:rsidP="00C342E0">
      <w:pPr>
        <w:pStyle w:val="gmail-m4289450431097704080msolistparagraph"/>
        <w:numPr>
          <w:ilvl w:val="0"/>
          <w:numId w:val="26"/>
        </w:numPr>
        <w:ind w:left="426" w:hanging="426"/>
        <w:jc w:val="both"/>
        <w:rPr>
          <w:rFonts w:ascii="Cambria" w:hAnsi="Cambria"/>
          <w:sz w:val="24"/>
          <w:szCs w:val="24"/>
        </w:rPr>
      </w:pPr>
      <w:r w:rsidRPr="00C342E0">
        <w:rPr>
          <w:rFonts w:ascii="Cambria" w:hAnsi="Cambria"/>
          <w:sz w:val="24"/>
          <w:szCs w:val="24"/>
        </w:rPr>
        <w:t>müraekraan peab olema rajatud hoone kasutusloa väljastamise hetkeks;</w:t>
      </w:r>
    </w:p>
    <w:p w14:paraId="3B454C59" w14:textId="41A921B2" w:rsidR="00C342E0" w:rsidRPr="00C342E0" w:rsidRDefault="00C342E0" w:rsidP="00C342E0">
      <w:pPr>
        <w:pStyle w:val="gmail-m4289450431097704080msolistparagraph"/>
        <w:numPr>
          <w:ilvl w:val="0"/>
          <w:numId w:val="26"/>
        </w:numPr>
        <w:ind w:left="426" w:hanging="426"/>
        <w:jc w:val="both"/>
        <w:rPr>
          <w:rFonts w:ascii="Cambria" w:hAnsi="Cambria"/>
          <w:sz w:val="24"/>
          <w:szCs w:val="24"/>
        </w:rPr>
      </w:pPr>
      <w:r w:rsidRPr="00C342E0">
        <w:rPr>
          <w:rFonts w:ascii="Cambria" w:hAnsi="Cambria"/>
          <w:sz w:val="24"/>
          <w:szCs w:val="24"/>
        </w:rPr>
        <w:t>hoonete ehitamine ja vastavate kasutuslubade väljastamine.</w:t>
      </w:r>
    </w:p>
    <w:p w14:paraId="2B5D4AFB" w14:textId="602006B2" w:rsidR="00D21836" w:rsidRPr="00D21836" w:rsidRDefault="00D21836" w:rsidP="00D21836">
      <w:pPr>
        <w:rPr>
          <w:lang w:eastAsia="et-EE"/>
        </w:rPr>
      </w:pPr>
      <w:r w:rsidRPr="00D21836">
        <w:rPr>
          <w:lang w:eastAsia="et-EE"/>
        </w:rPr>
        <w:t xml:space="preserve">Kõik riigitee kaitsevööndis kavandatud ehitusloa kohustusega tööde projektid tuleb esitada </w:t>
      </w:r>
      <w:r>
        <w:rPr>
          <w:lang w:eastAsia="et-EE"/>
        </w:rPr>
        <w:t>M</w:t>
      </w:r>
      <w:r w:rsidRPr="00D21836">
        <w:rPr>
          <w:lang w:eastAsia="et-EE"/>
        </w:rPr>
        <w:t xml:space="preserve">aanteeametile nõusoleku saamiseks. Ristumiskoha puhul tuleb taotleda EhS § 99 lg 3 alusel Maanteeametilt nõuded ristumiskoha projekti koostamiseks. Kui kohalik omavalitsus annab planeeringualal projekteerimistingimusi EhS § 27 alusel kavandatakse muudatusi riigitee kaitsevööndis, siis palume kaasata Maanteeametit menetlusse. </w:t>
      </w:r>
    </w:p>
    <w:p w14:paraId="0B4BBEC8" w14:textId="77777777" w:rsidR="003E7ABD" w:rsidRDefault="003E7ABD" w:rsidP="00D21836"/>
    <w:p w14:paraId="7A09AB0D" w14:textId="14F7DB04" w:rsidR="00DC2517" w:rsidRDefault="003E7ABD" w:rsidP="00D21836">
      <w:r>
        <w:t xml:space="preserve">Planeeringuga ei tohi kolmandatele osapooltele põhjustada kahjusid. Selleks tuleb tagada, et rajatavad hooned ei kahjustaks naaberkruntide kasutamise võimalusi (kaasa arvatud haljastust) ehitamise ega kasutamise käigus. Planeeringu rakendamisest tulenevad võimalikud kahjud kuuluvad hüvitamisele vastavalt </w:t>
      </w:r>
      <w:r w:rsidRPr="00DF1A7C">
        <w:rPr>
          <w:iCs/>
        </w:rPr>
        <w:t>asjaõigusseadusele.</w:t>
      </w:r>
      <w:r>
        <w:t xml:space="preserve"> Ehitamise või kasutamise käigus tekitatud kahjud hüvitab krundi igakordne omanik, kelle  krundilt kahju põhjustav tegevus lähtub. </w:t>
      </w:r>
    </w:p>
    <w:p w14:paraId="59FD295F" w14:textId="77777777" w:rsidR="00D21836" w:rsidRPr="00D21836" w:rsidRDefault="00D21836" w:rsidP="00D21836">
      <w:pPr>
        <w:suppressAutoHyphens w:val="0"/>
        <w:autoSpaceDE w:val="0"/>
        <w:autoSpaceDN w:val="0"/>
        <w:adjustRightInd w:val="0"/>
        <w:spacing w:line="240" w:lineRule="auto"/>
        <w:jc w:val="left"/>
        <w:rPr>
          <w:rFonts w:ascii="Times New Roman" w:hAnsi="Times New Roman"/>
          <w:color w:val="000000"/>
          <w:lang w:eastAsia="et-EE"/>
        </w:rPr>
      </w:pPr>
    </w:p>
    <w:p w14:paraId="6028FB33" w14:textId="1CFAF444" w:rsidR="00D21836" w:rsidRPr="00D21836" w:rsidRDefault="00D21836" w:rsidP="00D21836">
      <w:pPr>
        <w:suppressAutoHyphens w:val="0"/>
        <w:autoSpaceDE w:val="0"/>
        <w:autoSpaceDN w:val="0"/>
        <w:adjustRightInd w:val="0"/>
        <w:spacing w:line="240" w:lineRule="auto"/>
        <w:jc w:val="left"/>
        <w:rPr>
          <w:rFonts w:ascii="Times New Roman" w:hAnsi="Times New Roman"/>
          <w:color w:val="000000"/>
          <w:lang w:eastAsia="et-EE"/>
        </w:rPr>
      </w:pPr>
    </w:p>
    <w:p w14:paraId="0399E7EC" w14:textId="77777777" w:rsidR="00D21836" w:rsidRPr="00DC2517" w:rsidRDefault="00D21836" w:rsidP="00DC2517"/>
    <w:sectPr w:rsidR="00D21836" w:rsidRPr="00DC2517" w:rsidSect="00D2644C">
      <w:headerReference w:type="default" r:id="rId15"/>
      <w:footerReference w:type="default" r:id="rId16"/>
      <w:headerReference w:type="first" r:id="rId17"/>
      <w:footnotePr>
        <w:pos w:val="beneathText"/>
      </w:footnotePr>
      <w:type w:val="continuous"/>
      <w:pgSz w:w="11905" w:h="16837"/>
      <w:pgMar w:top="1418" w:right="1418" w:bottom="1021" w:left="1418"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BDC48" w14:textId="77777777" w:rsidR="0053206C" w:rsidRDefault="0053206C">
      <w:r>
        <w:separator/>
      </w:r>
    </w:p>
  </w:endnote>
  <w:endnote w:type="continuationSeparator" w:id="0">
    <w:p w14:paraId="0E6379B4" w14:textId="77777777" w:rsidR="0053206C" w:rsidRDefault="00532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Palatino Linotype"/>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Swis721 Cn BT">
    <w:panose1 w:val="020B0506020202030204"/>
    <w:charset w:val="00"/>
    <w:family w:val="swiss"/>
    <w:pitch w:val="variable"/>
    <w:sig w:usb0="00000087" w:usb1="00000000" w:usb2="00000000" w:usb3="00000000" w:csb0="0000001B"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6865253"/>
      <w:docPartObj>
        <w:docPartGallery w:val="Page Numbers (Bottom of Page)"/>
        <w:docPartUnique/>
      </w:docPartObj>
    </w:sdtPr>
    <w:sdtEndPr>
      <w:rPr>
        <w:sz w:val="15"/>
        <w:szCs w:val="15"/>
      </w:rPr>
    </w:sdtEndPr>
    <w:sdtContent>
      <w:p w14:paraId="6432E1AC" w14:textId="77777777" w:rsidR="0068303C" w:rsidRPr="00BB5280" w:rsidRDefault="0068303C" w:rsidP="00BB5280">
        <w:pPr>
          <w:pStyle w:val="Jalus"/>
          <w:rPr>
            <w:sz w:val="15"/>
            <w:szCs w:val="15"/>
          </w:rPr>
        </w:pPr>
        <w:r w:rsidRPr="00BB5280">
          <w:rPr>
            <w:sz w:val="15"/>
            <w:szCs w:val="15"/>
          </w:rPr>
          <w:tab/>
        </w:r>
        <w:r w:rsidRPr="00BB5280">
          <w:rPr>
            <w:sz w:val="15"/>
            <w:szCs w:val="15"/>
          </w:rPr>
          <w:tab/>
        </w:r>
      </w:p>
    </w:sdtContent>
  </w:sdt>
  <w:p w14:paraId="0F08784D" w14:textId="77777777" w:rsidR="0068303C" w:rsidRPr="001A386E" w:rsidRDefault="0068303C" w:rsidP="00190CE1">
    <w:pPr>
      <w:pStyle w:val="Jalus"/>
      <w:tabs>
        <w:tab w:val="clear" w:pos="4536"/>
        <w:tab w:val="clear" w:pos="9072"/>
        <w:tab w:val="left" w:pos="3819"/>
        <w:tab w:val="left" w:pos="6783"/>
        <w:tab w:val="right" w:pos="8493"/>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6459144"/>
      <w:docPartObj>
        <w:docPartGallery w:val="Page Numbers (Bottom of Page)"/>
        <w:docPartUnique/>
      </w:docPartObj>
    </w:sdtPr>
    <w:sdtEndPr>
      <w:rPr>
        <w:sz w:val="20"/>
        <w:szCs w:val="20"/>
      </w:rPr>
    </w:sdtEndPr>
    <w:sdtContent>
      <w:p w14:paraId="7BE5FECF" w14:textId="0D8B06E4" w:rsidR="0068303C" w:rsidRPr="007625BC" w:rsidRDefault="0068303C" w:rsidP="00D2644C">
        <w:pPr>
          <w:pStyle w:val="Jalus"/>
          <w:jc w:val="right"/>
          <w:rPr>
            <w:sz w:val="20"/>
            <w:szCs w:val="20"/>
          </w:rPr>
        </w:pPr>
        <w:r w:rsidRPr="007625BC">
          <w:rPr>
            <w:sz w:val="20"/>
            <w:szCs w:val="20"/>
          </w:rPr>
          <w:fldChar w:fldCharType="begin"/>
        </w:r>
        <w:r w:rsidRPr="007625BC">
          <w:rPr>
            <w:sz w:val="20"/>
            <w:szCs w:val="20"/>
          </w:rPr>
          <w:instrText>PAGE   \* MERGEFORMAT</w:instrText>
        </w:r>
        <w:r w:rsidRPr="007625BC">
          <w:rPr>
            <w:sz w:val="20"/>
            <w:szCs w:val="20"/>
          </w:rPr>
          <w:fldChar w:fldCharType="separate"/>
        </w:r>
        <w:r>
          <w:rPr>
            <w:noProof/>
            <w:sz w:val="20"/>
            <w:szCs w:val="20"/>
          </w:rPr>
          <w:t>18</w:t>
        </w:r>
        <w:r w:rsidRPr="007625BC">
          <w:rPr>
            <w:sz w:val="20"/>
            <w:szCs w:val="20"/>
          </w:rPr>
          <w:fldChar w:fldCharType="end"/>
        </w:r>
        <w:r w:rsidRPr="007625BC">
          <w:rPr>
            <w:sz w:val="20"/>
            <w:szCs w:val="20"/>
          </w:rPr>
          <w:t>/</w:t>
        </w:r>
        <w:r>
          <w:rPr>
            <w:sz w:val="20"/>
            <w:szCs w:val="20"/>
          </w:rPr>
          <w:t>1</w:t>
        </w:r>
        <w:r w:rsidR="008F683C">
          <w:rPr>
            <w:sz w:val="20"/>
            <w:szCs w:val="20"/>
          </w:rPr>
          <w:t>6</w:t>
        </w:r>
      </w:p>
    </w:sdtContent>
  </w:sdt>
  <w:p w14:paraId="416D44E2" w14:textId="77777777" w:rsidR="0068303C" w:rsidRPr="001A386E" w:rsidRDefault="0068303C" w:rsidP="00190CE1">
    <w:pPr>
      <w:pStyle w:val="Jalus"/>
      <w:tabs>
        <w:tab w:val="clear" w:pos="4536"/>
        <w:tab w:val="clear" w:pos="9072"/>
        <w:tab w:val="left" w:pos="3819"/>
        <w:tab w:val="left" w:pos="6783"/>
        <w:tab w:val="right" w:pos="8493"/>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63EB96" w14:textId="77777777" w:rsidR="0053206C" w:rsidRDefault="0053206C">
      <w:r>
        <w:separator/>
      </w:r>
    </w:p>
  </w:footnote>
  <w:footnote w:type="continuationSeparator" w:id="0">
    <w:p w14:paraId="371C3335" w14:textId="77777777" w:rsidR="0053206C" w:rsidRDefault="00532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E02AF" w14:textId="6214D2BA" w:rsidR="0068303C" w:rsidRDefault="0068303C" w:rsidP="004D5C17">
    <w:pPr>
      <w:spacing w:line="240" w:lineRule="auto"/>
    </w:pPr>
    <w:r w:rsidRPr="0035545F">
      <w:rPr>
        <w:noProof/>
        <w:lang w:eastAsia="et-EE"/>
      </w:rPr>
      <w:drawing>
        <wp:anchor distT="0" distB="0" distL="114300" distR="114300" simplePos="0" relativeHeight="251659264" behindDoc="1" locked="0" layoutInCell="1" allowOverlap="1" wp14:anchorId="6F31E630" wp14:editId="340B4677">
          <wp:simplePos x="0" y="0"/>
          <wp:positionH relativeFrom="margin">
            <wp:align>right</wp:align>
          </wp:positionH>
          <wp:positionV relativeFrom="paragraph">
            <wp:posOffset>-259715</wp:posOffset>
          </wp:positionV>
          <wp:extent cx="1264920" cy="708660"/>
          <wp:effectExtent l="0" t="0" r="0" b="0"/>
          <wp:wrapTight wrapText="bothSides">
            <wp:wrapPolygon edited="0">
              <wp:start x="0" y="0"/>
              <wp:lineTo x="0" y="20903"/>
              <wp:lineTo x="21145" y="20903"/>
              <wp:lineTo x="21145" y="0"/>
              <wp:lineTo x="0" y="0"/>
            </wp:wrapPolygon>
          </wp:wrapTight>
          <wp:docPr id="2" name="Pilt 2" descr="C:\Users\use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9A4D8" w14:textId="1E4F44F3" w:rsidR="0068303C" w:rsidRPr="004D2CF0" w:rsidRDefault="0068303C" w:rsidP="004D2CF0">
    <w:pPr>
      <w:spacing w:line="240" w:lineRule="auto"/>
      <w:jc w:val="right"/>
      <w:rPr>
        <w:rFonts w:ascii="Times New Roman" w:hAnsi="Times New Roman"/>
        <w:color w:val="000000"/>
        <w:bdr w:val="none" w:sz="0" w:space="0" w:color="auto" w:frame="1"/>
        <w:lang w:eastAsia="et-EE"/>
      </w:rPr>
    </w:pPr>
  </w:p>
  <w:p w14:paraId="6585B959" w14:textId="77777777" w:rsidR="0068303C" w:rsidRDefault="0068303C">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2A390" w14:textId="6B75E93C" w:rsidR="0068303C" w:rsidRPr="008D154E" w:rsidRDefault="0068303C" w:rsidP="003B2FE4">
    <w:pPr>
      <w:rPr>
        <w:rFonts w:cs="Arial"/>
        <w:sz w:val="15"/>
        <w:szCs w:val="15"/>
      </w:rPr>
    </w:pPr>
    <w:r>
      <w:rPr>
        <w:sz w:val="15"/>
        <w:szCs w:val="15"/>
      </w:rPr>
      <w:t xml:space="preserve">Patika </w:t>
    </w:r>
    <w:r w:rsidRPr="00DD2A53">
      <w:rPr>
        <w:sz w:val="15"/>
        <w:szCs w:val="15"/>
      </w:rPr>
      <w:t xml:space="preserve">küla </w:t>
    </w:r>
    <w:r>
      <w:rPr>
        <w:sz w:val="15"/>
        <w:szCs w:val="15"/>
      </w:rPr>
      <w:t>Kivita</w:t>
    </w:r>
    <w:r w:rsidRPr="00DD2A53">
      <w:rPr>
        <w:sz w:val="15"/>
        <w:szCs w:val="15"/>
      </w:rPr>
      <w:t xml:space="preserve"> kinnist</w:t>
    </w:r>
    <w:r>
      <w:rPr>
        <w:sz w:val="15"/>
        <w:szCs w:val="15"/>
      </w:rPr>
      <w:t>u</w:t>
    </w:r>
    <w:r w:rsidRPr="00DD2A53">
      <w:rPr>
        <w:sz w:val="15"/>
        <w:szCs w:val="15"/>
      </w:rPr>
      <w:t xml:space="preserve"> </w:t>
    </w:r>
    <w:r>
      <w:rPr>
        <w:sz w:val="15"/>
        <w:szCs w:val="15"/>
      </w:rPr>
      <w:t xml:space="preserve">ja lähiala </w:t>
    </w:r>
    <w:r w:rsidRPr="00DD2A53">
      <w:rPr>
        <w:sz w:val="15"/>
        <w:szCs w:val="15"/>
      </w:rPr>
      <w:t>detailplaneering</w:t>
    </w:r>
    <w:r>
      <w:rPr>
        <w:sz w:val="15"/>
        <w:szCs w:val="15"/>
      </w:rPr>
      <w:tab/>
    </w:r>
    <w:r>
      <w:rPr>
        <w:sz w:val="15"/>
        <w:szCs w:val="15"/>
      </w:rPr>
      <w:tab/>
    </w:r>
    <w:r>
      <w:rPr>
        <w:sz w:val="15"/>
        <w:szCs w:val="15"/>
      </w:rPr>
      <w:tab/>
    </w:r>
    <w:r>
      <w:rPr>
        <w:rFonts w:cs="Arial"/>
        <w:sz w:val="15"/>
        <w:szCs w:val="15"/>
      </w:rPr>
      <w:tab/>
    </w:r>
    <w:r>
      <w:rPr>
        <w:rFonts w:cs="Arial"/>
        <w:sz w:val="15"/>
        <w:szCs w:val="15"/>
      </w:rPr>
      <w:tab/>
    </w:r>
    <w:r>
      <w:rPr>
        <w:rFonts w:cs="Arial"/>
        <w:sz w:val="15"/>
        <w:szCs w:val="15"/>
      </w:rPr>
      <w:tab/>
    </w:r>
    <w:r>
      <w:rPr>
        <w:rFonts w:cs="Arial"/>
        <w:sz w:val="15"/>
        <w:szCs w:val="15"/>
      </w:rPr>
      <w:tab/>
    </w:r>
    <w:r>
      <w:rPr>
        <w:rFonts w:cs="Arial"/>
        <w:sz w:val="15"/>
        <w:szCs w:val="15"/>
      </w:rPr>
      <w:tab/>
      <w:t xml:space="preserve">               Töö nr 1318</w:t>
    </w:r>
  </w:p>
  <w:p w14:paraId="3019ADD8" w14:textId="1B24152A" w:rsidR="0068303C" w:rsidRPr="00EE1897" w:rsidRDefault="0068303C" w:rsidP="003B2FE4">
    <w:pPr>
      <w:pStyle w:val="Pis"/>
      <w:tabs>
        <w:tab w:val="clear" w:pos="4536"/>
        <w:tab w:val="clear" w:pos="9072"/>
        <w:tab w:val="left" w:pos="0"/>
        <w:tab w:val="left" w:pos="7938"/>
        <w:tab w:val="left" w:pos="8505"/>
      </w:tabs>
      <w:spacing w:line="240" w:lineRule="auto"/>
      <w:ind w:right="-3" w:hanging="1"/>
      <w:rPr>
        <w:rFonts w:cs="Arial"/>
        <w:color w:val="000000"/>
        <w:sz w:val="15"/>
        <w:szCs w:val="15"/>
        <w:u w:val="single"/>
      </w:rPr>
    </w:pPr>
    <w:r w:rsidRPr="00EE1897">
      <w:rPr>
        <w:rFonts w:cs="Arial"/>
        <w:sz w:val="15"/>
        <w:szCs w:val="15"/>
        <w:u w:val="single"/>
      </w:rPr>
      <w:t xml:space="preserve">Harju maakond, </w:t>
    </w:r>
    <w:r>
      <w:rPr>
        <w:rFonts w:cs="Arial"/>
        <w:sz w:val="15"/>
        <w:szCs w:val="15"/>
        <w:u w:val="single"/>
      </w:rPr>
      <w:t>Rae</w:t>
    </w:r>
    <w:r w:rsidRPr="00EE1897">
      <w:rPr>
        <w:rFonts w:cs="Arial"/>
        <w:sz w:val="15"/>
        <w:szCs w:val="15"/>
        <w:u w:val="single"/>
      </w:rPr>
      <w:t xml:space="preserve"> vald, </w:t>
    </w:r>
    <w:r>
      <w:rPr>
        <w:rFonts w:cs="Arial"/>
        <w:sz w:val="15"/>
        <w:szCs w:val="15"/>
        <w:u w:val="single"/>
      </w:rPr>
      <w:t>Patika</w:t>
    </w:r>
    <w:r w:rsidRPr="00EE1897">
      <w:rPr>
        <w:rFonts w:cs="Arial"/>
        <w:sz w:val="15"/>
        <w:szCs w:val="15"/>
        <w:u w:val="single"/>
      </w:rPr>
      <w:t xml:space="preserve"> küla</w:t>
    </w:r>
    <w:r w:rsidRPr="00EE1897">
      <w:rPr>
        <w:rFonts w:cs="Arial"/>
        <w:sz w:val="15"/>
        <w:szCs w:val="15"/>
        <w:u w:val="single"/>
      </w:rPr>
      <w:tab/>
    </w:r>
    <w:r w:rsidR="00342081">
      <w:rPr>
        <w:rFonts w:cs="Arial"/>
        <w:sz w:val="15"/>
        <w:szCs w:val="15"/>
        <w:u w:val="single"/>
      </w:rPr>
      <w:t>31.08</w:t>
    </w:r>
    <w:r>
      <w:rPr>
        <w:sz w:val="15"/>
        <w:szCs w:val="15"/>
        <w:u w:val="single"/>
      </w:rPr>
      <w:t>.2020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CF42" w14:textId="0F42548A" w:rsidR="0068303C" w:rsidRPr="008D154E" w:rsidRDefault="0068303C" w:rsidP="00D2644C">
    <w:pPr>
      <w:rPr>
        <w:rFonts w:cs="Arial"/>
        <w:sz w:val="15"/>
        <w:szCs w:val="15"/>
      </w:rPr>
    </w:pPr>
    <w:r>
      <w:rPr>
        <w:sz w:val="15"/>
        <w:szCs w:val="15"/>
      </w:rPr>
      <w:t xml:space="preserve">Patika </w:t>
    </w:r>
    <w:r w:rsidRPr="00DD2A53">
      <w:rPr>
        <w:sz w:val="15"/>
        <w:szCs w:val="15"/>
      </w:rPr>
      <w:t xml:space="preserve">küla </w:t>
    </w:r>
    <w:r>
      <w:rPr>
        <w:sz w:val="15"/>
        <w:szCs w:val="15"/>
      </w:rPr>
      <w:t>Kivita</w:t>
    </w:r>
    <w:r w:rsidRPr="00DD2A53">
      <w:rPr>
        <w:sz w:val="15"/>
        <w:szCs w:val="15"/>
      </w:rPr>
      <w:t xml:space="preserve"> kinnist</w:t>
    </w:r>
    <w:r>
      <w:rPr>
        <w:sz w:val="15"/>
        <w:szCs w:val="15"/>
      </w:rPr>
      <w:t>u</w:t>
    </w:r>
    <w:r w:rsidRPr="00DD2A53">
      <w:rPr>
        <w:sz w:val="15"/>
        <w:szCs w:val="15"/>
      </w:rPr>
      <w:t xml:space="preserve"> </w:t>
    </w:r>
    <w:r>
      <w:rPr>
        <w:sz w:val="15"/>
        <w:szCs w:val="15"/>
      </w:rPr>
      <w:t xml:space="preserve">ja lähiala </w:t>
    </w:r>
    <w:r w:rsidRPr="00DD2A53">
      <w:rPr>
        <w:sz w:val="15"/>
        <w:szCs w:val="15"/>
      </w:rPr>
      <w:t>detailplaneering</w:t>
    </w:r>
    <w:r>
      <w:rPr>
        <w:sz w:val="15"/>
        <w:szCs w:val="15"/>
      </w:rPr>
      <w:tab/>
    </w:r>
    <w:r>
      <w:rPr>
        <w:sz w:val="15"/>
        <w:szCs w:val="15"/>
      </w:rPr>
      <w:tab/>
    </w:r>
    <w:r>
      <w:rPr>
        <w:sz w:val="15"/>
        <w:szCs w:val="15"/>
      </w:rPr>
      <w:tab/>
    </w:r>
    <w:r>
      <w:rPr>
        <w:sz w:val="15"/>
        <w:szCs w:val="15"/>
      </w:rPr>
      <w:tab/>
    </w:r>
    <w:r>
      <w:rPr>
        <w:rFonts w:cs="Arial"/>
        <w:sz w:val="15"/>
        <w:szCs w:val="15"/>
      </w:rPr>
      <w:tab/>
    </w:r>
    <w:r>
      <w:rPr>
        <w:rFonts w:cs="Arial"/>
        <w:sz w:val="15"/>
        <w:szCs w:val="15"/>
      </w:rPr>
      <w:tab/>
    </w:r>
    <w:r>
      <w:rPr>
        <w:rFonts w:cs="Arial"/>
        <w:sz w:val="15"/>
        <w:szCs w:val="15"/>
      </w:rPr>
      <w:tab/>
    </w:r>
    <w:r>
      <w:rPr>
        <w:rFonts w:cs="Arial"/>
        <w:sz w:val="15"/>
        <w:szCs w:val="15"/>
      </w:rPr>
      <w:tab/>
      <w:t xml:space="preserve">               Töö nr 1318</w:t>
    </w:r>
  </w:p>
  <w:p w14:paraId="5B2DEAF8" w14:textId="1ABF702C" w:rsidR="0068303C" w:rsidRPr="00EE1897" w:rsidRDefault="0068303C" w:rsidP="00D2644C">
    <w:pPr>
      <w:pStyle w:val="Pis"/>
      <w:tabs>
        <w:tab w:val="clear" w:pos="4536"/>
        <w:tab w:val="clear" w:pos="9072"/>
        <w:tab w:val="left" w:pos="0"/>
        <w:tab w:val="left" w:pos="7938"/>
        <w:tab w:val="left" w:pos="8505"/>
      </w:tabs>
      <w:spacing w:line="240" w:lineRule="auto"/>
      <w:ind w:right="-3" w:hanging="1"/>
      <w:rPr>
        <w:rFonts w:cs="Arial"/>
        <w:color w:val="000000"/>
        <w:sz w:val="15"/>
        <w:szCs w:val="15"/>
        <w:u w:val="single"/>
      </w:rPr>
    </w:pPr>
    <w:r w:rsidRPr="00EE1897">
      <w:rPr>
        <w:rFonts w:cs="Arial"/>
        <w:sz w:val="15"/>
        <w:szCs w:val="15"/>
        <w:u w:val="single"/>
      </w:rPr>
      <w:t xml:space="preserve">Harju maakond, </w:t>
    </w:r>
    <w:r>
      <w:rPr>
        <w:rFonts w:cs="Arial"/>
        <w:sz w:val="15"/>
        <w:szCs w:val="15"/>
        <w:u w:val="single"/>
      </w:rPr>
      <w:t>Rae</w:t>
    </w:r>
    <w:r w:rsidRPr="00EE1897">
      <w:rPr>
        <w:rFonts w:cs="Arial"/>
        <w:sz w:val="15"/>
        <w:szCs w:val="15"/>
        <w:u w:val="single"/>
      </w:rPr>
      <w:t xml:space="preserve"> vald, </w:t>
    </w:r>
    <w:r>
      <w:rPr>
        <w:rFonts w:cs="Arial"/>
        <w:sz w:val="15"/>
        <w:szCs w:val="15"/>
        <w:u w:val="single"/>
      </w:rPr>
      <w:t>Patika</w:t>
    </w:r>
    <w:r w:rsidRPr="00EE1897">
      <w:rPr>
        <w:rFonts w:cs="Arial"/>
        <w:sz w:val="15"/>
        <w:szCs w:val="15"/>
        <w:u w:val="single"/>
      </w:rPr>
      <w:t xml:space="preserve"> küla</w:t>
    </w:r>
    <w:r w:rsidRPr="00EE1897">
      <w:rPr>
        <w:rFonts w:cs="Arial"/>
        <w:sz w:val="15"/>
        <w:szCs w:val="15"/>
        <w:u w:val="single"/>
      </w:rPr>
      <w:tab/>
    </w:r>
    <w:r>
      <w:rPr>
        <w:rFonts w:cs="Arial"/>
        <w:sz w:val="15"/>
        <w:szCs w:val="15"/>
        <w:u w:val="single"/>
      </w:rPr>
      <w:t>25.02.2020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3"/>
      <w:numFmt w:val="decimal"/>
      <w:lvlText w:val="%1."/>
      <w:lvlJc w:val="left"/>
      <w:pPr>
        <w:tabs>
          <w:tab w:val="num" w:pos="397"/>
        </w:tabs>
        <w:ind w:left="397" w:hanging="397"/>
      </w:pPr>
    </w:lvl>
    <w:lvl w:ilvl="1">
      <w:start w:val="1"/>
      <w:numFmt w:val="decimal"/>
      <w:lvlText w:val="%1.%2."/>
      <w:lvlJc w:val="left"/>
      <w:pPr>
        <w:tabs>
          <w:tab w:val="num" w:pos="927"/>
        </w:tabs>
        <w:ind w:left="927" w:hanging="567"/>
      </w:pPr>
    </w:lvl>
    <w:lvl w:ilvl="2">
      <w:start w:val="1"/>
      <w:numFmt w:val="decimal"/>
      <w:lvlText w:val="%1.%2.%3."/>
      <w:lvlJc w:val="left"/>
      <w:pPr>
        <w:tabs>
          <w:tab w:val="num" w:pos="1598"/>
        </w:tabs>
        <w:ind w:left="1598" w:hanging="850"/>
      </w:pPr>
    </w:lvl>
    <w:lvl w:ilvl="3">
      <w:start w:val="1"/>
      <w:numFmt w:val="decimal"/>
      <w:lvlText w:val="%1.%2.%3.%4."/>
      <w:lvlJc w:val="left"/>
      <w:pPr>
        <w:tabs>
          <w:tab w:val="num" w:pos="2385"/>
        </w:tabs>
        <w:ind w:left="2385" w:hanging="1305"/>
      </w:pPr>
    </w:lvl>
    <w:lvl w:ilvl="4">
      <w:start w:val="1"/>
      <w:numFmt w:val="decimal"/>
      <w:lvlText w:val="%1.%2.%3.%4.%5."/>
      <w:lvlJc w:val="left"/>
      <w:pPr>
        <w:tabs>
          <w:tab w:val="num" w:pos="2745"/>
        </w:tabs>
        <w:ind w:left="2745" w:hanging="1305"/>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 w15:restartNumberingAfterBreak="0">
    <w:nsid w:val="00000003"/>
    <w:multiLevelType w:val="multilevel"/>
    <w:tmpl w:val="00000003"/>
    <w:name w:val="WW8Num7"/>
    <w:lvl w:ilvl="0">
      <w:start w:val="1"/>
      <w:numFmt w:val="bullet"/>
      <w:lvlText w:val=""/>
      <w:lvlJc w:val="left"/>
      <w:pPr>
        <w:tabs>
          <w:tab w:val="num" w:pos="900"/>
        </w:tabs>
        <w:ind w:left="900" w:hanging="360"/>
      </w:pPr>
      <w:rPr>
        <w:rFonts w:ascii="Symbol" w:hAnsi="Symbol"/>
      </w:rPr>
    </w:lvl>
    <w:lvl w:ilvl="1">
      <w:start w:val="1"/>
      <w:numFmt w:val="decimal"/>
      <w:lvlText w:val="%1.%2."/>
      <w:lvlJc w:val="left"/>
      <w:pPr>
        <w:tabs>
          <w:tab w:val="num" w:pos="1080"/>
        </w:tabs>
        <w:ind w:left="1080" w:hanging="360"/>
      </w:pPr>
      <w:rPr>
        <w:rFonts w:ascii="Courier New" w:hAnsi="Courier New" w:cs="Times New Roman"/>
      </w:rPr>
    </w:lvl>
    <w:lvl w:ilvl="2">
      <w:start w:val="1"/>
      <w:numFmt w:val="decimal"/>
      <w:lvlText w:val="%2.%3."/>
      <w:lvlJc w:val="left"/>
      <w:pPr>
        <w:tabs>
          <w:tab w:val="num" w:pos="1440"/>
        </w:tabs>
        <w:ind w:left="1440" w:hanging="360"/>
      </w:pPr>
      <w:rPr>
        <w:rFonts w:ascii="Courier New" w:hAnsi="Courier New" w:cs="Times New Roman"/>
      </w:rPr>
    </w:lvl>
    <w:lvl w:ilvl="3">
      <w:start w:val="1"/>
      <w:numFmt w:val="decimal"/>
      <w:lvlText w:val="%3.%4."/>
      <w:lvlJc w:val="left"/>
      <w:pPr>
        <w:tabs>
          <w:tab w:val="num" w:pos="1800"/>
        </w:tabs>
        <w:ind w:left="1800" w:hanging="360"/>
      </w:pPr>
      <w:rPr>
        <w:rFonts w:ascii="Courier New" w:hAnsi="Courier New" w:cs="Times New Roman"/>
      </w:rPr>
    </w:lvl>
    <w:lvl w:ilvl="4">
      <w:start w:val="1"/>
      <w:numFmt w:val="decimal"/>
      <w:lvlText w:val="%4.%5."/>
      <w:lvlJc w:val="left"/>
      <w:pPr>
        <w:tabs>
          <w:tab w:val="num" w:pos="2160"/>
        </w:tabs>
        <w:ind w:left="2160" w:hanging="360"/>
      </w:pPr>
      <w:rPr>
        <w:rFonts w:ascii="Courier New" w:hAnsi="Courier New" w:cs="Times New Roman"/>
      </w:rPr>
    </w:lvl>
    <w:lvl w:ilvl="5">
      <w:start w:val="1"/>
      <w:numFmt w:val="decimal"/>
      <w:lvlText w:val="%5.%6."/>
      <w:lvlJc w:val="left"/>
      <w:pPr>
        <w:tabs>
          <w:tab w:val="num" w:pos="2520"/>
        </w:tabs>
        <w:ind w:left="2520" w:hanging="360"/>
      </w:pPr>
      <w:rPr>
        <w:rFonts w:ascii="Courier New" w:hAnsi="Courier New" w:cs="Times New Roman"/>
      </w:rPr>
    </w:lvl>
    <w:lvl w:ilvl="6">
      <w:start w:val="1"/>
      <w:numFmt w:val="decimal"/>
      <w:lvlText w:val="%6.%7."/>
      <w:lvlJc w:val="left"/>
      <w:pPr>
        <w:tabs>
          <w:tab w:val="num" w:pos="2880"/>
        </w:tabs>
        <w:ind w:left="2880" w:hanging="360"/>
      </w:pPr>
      <w:rPr>
        <w:rFonts w:ascii="Courier New" w:hAnsi="Courier New" w:cs="Times New Roman"/>
      </w:rPr>
    </w:lvl>
    <w:lvl w:ilvl="7">
      <w:start w:val="1"/>
      <w:numFmt w:val="decimal"/>
      <w:lvlText w:val="%7.%8."/>
      <w:lvlJc w:val="left"/>
      <w:pPr>
        <w:tabs>
          <w:tab w:val="num" w:pos="3240"/>
        </w:tabs>
        <w:ind w:left="3240" w:hanging="360"/>
      </w:pPr>
      <w:rPr>
        <w:rFonts w:ascii="Courier New" w:hAnsi="Courier New" w:cs="Times New Roman"/>
      </w:rPr>
    </w:lvl>
    <w:lvl w:ilvl="8">
      <w:start w:val="1"/>
      <w:numFmt w:val="decimal"/>
      <w:lvlText w:val="%8.%9."/>
      <w:lvlJc w:val="left"/>
      <w:pPr>
        <w:tabs>
          <w:tab w:val="num" w:pos="3600"/>
        </w:tabs>
        <w:ind w:left="3600" w:hanging="360"/>
      </w:pPr>
      <w:rPr>
        <w:rFonts w:ascii="Courier New" w:hAnsi="Courier New" w:cs="Times New Roman"/>
      </w:rPr>
    </w:lvl>
  </w:abstractNum>
  <w:abstractNum w:abstractNumId="3" w15:restartNumberingAfterBreak="0">
    <w:nsid w:val="0FB828F5"/>
    <w:multiLevelType w:val="multilevel"/>
    <w:tmpl w:val="D0E6BB26"/>
    <w:lvl w:ilvl="0">
      <w:start w:val="6"/>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1266CB"/>
    <w:multiLevelType w:val="multilevel"/>
    <w:tmpl w:val="C9C4D97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860"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ealkiri4"/>
      <w:lvlText w:val="%1.%2.%3.%4"/>
      <w:lvlJc w:val="left"/>
      <w:pPr>
        <w:ind w:left="864" w:hanging="864"/>
      </w:pPr>
      <w:rPr>
        <w:rFonts w:cs="Times New Roman"/>
      </w:rPr>
    </w:lvl>
    <w:lvl w:ilvl="4">
      <w:start w:val="1"/>
      <w:numFmt w:val="decimal"/>
      <w:pStyle w:val="Pealkiri5"/>
      <w:lvlText w:val="%1.%2.%3.%4.%5"/>
      <w:lvlJc w:val="left"/>
      <w:pPr>
        <w:ind w:left="1008" w:hanging="1008"/>
      </w:pPr>
      <w:rPr>
        <w:rFonts w:cs="Times New Roman"/>
      </w:rPr>
    </w:lvl>
    <w:lvl w:ilvl="5">
      <w:start w:val="1"/>
      <w:numFmt w:val="decimal"/>
      <w:pStyle w:val="Pealkiri6"/>
      <w:lvlText w:val="%1.%2.%3.%4.%5.%6"/>
      <w:lvlJc w:val="left"/>
      <w:pPr>
        <w:ind w:left="1152" w:hanging="1152"/>
      </w:pPr>
      <w:rPr>
        <w:rFonts w:cs="Times New Roman"/>
      </w:rPr>
    </w:lvl>
    <w:lvl w:ilvl="6">
      <w:start w:val="1"/>
      <w:numFmt w:val="decimal"/>
      <w:pStyle w:val="Pealkiri7"/>
      <w:lvlText w:val="%1.%2.%3.%4.%5.%6.%7"/>
      <w:lvlJc w:val="left"/>
      <w:pPr>
        <w:ind w:left="1296" w:hanging="1296"/>
      </w:pPr>
      <w:rPr>
        <w:rFonts w:cs="Times New Roman"/>
      </w:rPr>
    </w:lvl>
    <w:lvl w:ilvl="7">
      <w:start w:val="1"/>
      <w:numFmt w:val="decimal"/>
      <w:pStyle w:val="Pealkiri8"/>
      <w:lvlText w:val="%1.%2.%3.%4.%5.%6.%7.%8"/>
      <w:lvlJc w:val="left"/>
      <w:pPr>
        <w:ind w:left="1440" w:hanging="1440"/>
      </w:pPr>
      <w:rPr>
        <w:rFonts w:cs="Times New Roman"/>
      </w:rPr>
    </w:lvl>
    <w:lvl w:ilvl="8">
      <w:start w:val="1"/>
      <w:numFmt w:val="decimal"/>
      <w:pStyle w:val="Pealkiri9"/>
      <w:lvlText w:val="%1.%2.%3.%4.%5.%6.%7.%8.%9"/>
      <w:lvlJc w:val="left"/>
      <w:pPr>
        <w:ind w:left="1584" w:hanging="1584"/>
      </w:pPr>
      <w:rPr>
        <w:rFonts w:cs="Times New Roman"/>
      </w:rPr>
    </w:lvl>
  </w:abstractNum>
  <w:abstractNum w:abstractNumId="5" w15:restartNumberingAfterBreak="0">
    <w:nsid w:val="14861119"/>
    <w:multiLevelType w:val="hybridMultilevel"/>
    <w:tmpl w:val="64A8FB24"/>
    <w:lvl w:ilvl="0" w:tplc="04250001">
      <w:start w:val="1"/>
      <w:numFmt w:val="bullet"/>
      <w:lvlText w:val=""/>
      <w:lvlJc w:val="left"/>
      <w:pPr>
        <w:ind w:left="360" w:hanging="360"/>
      </w:pPr>
      <w:rPr>
        <w:rFonts w:ascii="Symbol" w:hAnsi="Symbol" w:hint="default"/>
      </w:rPr>
    </w:lvl>
    <w:lvl w:ilvl="1" w:tplc="0425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1D46363E"/>
    <w:multiLevelType w:val="hybridMultilevel"/>
    <w:tmpl w:val="211CAAAC"/>
    <w:lvl w:ilvl="0" w:tplc="04250001">
      <w:start w:val="1"/>
      <w:numFmt w:val="bullet"/>
      <w:lvlText w:val=""/>
      <w:lvlJc w:val="left"/>
      <w:pPr>
        <w:ind w:left="1118" w:hanging="360"/>
      </w:pPr>
      <w:rPr>
        <w:rFonts w:ascii="Symbol" w:hAnsi="Symbol" w:hint="default"/>
      </w:rPr>
    </w:lvl>
    <w:lvl w:ilvl="1" w:tplc="04250003" w:tentative="1">
      <w:start w:val="1"/>
      <w:numFmt w:val="bullet"/>
      <w:lvlText w:val="o"/>
      <w:lvlJc w:val="left"/>
      <w:pPr>
        <w:ind w:left="1838" w:hanging="360"/>
      </w:pPr>
      <w:rPr>
        <w:rFonts w:ascii="Courier New" w:hAnsi="Courier New" w:cs="Courier New" w:hint="default"/>
      </w:rPr>
    </w:lvl>
    <w:lvl w:ilvl="2" w:tplc="04250005" w:tentative="1">
      <w:start w:val="1"/>
      <w:numFmt w:val="bullet"/>
      <w:lvlText w:val=""/>
      <w:lvlJc w:val="left"/>
      <w:pPr>
        <w:ind w:left="2558" w:hanging="360"/>
      </w:pPr>
      <w:rPr>
        <w:rFonts w:ascii="Wingdings" w:hAnsi="Wingdings" w:hint="default"/>
      </w:rPr>
    </w:lvl>
    <w:lvl w:ilvl="3" w:tplc="04250001" w:tentative="1">
      <w:start w:val="1"/>
      <w:numFmt w:val="bullet"/>
      <w:lvlText w:val=""/>
      <w:lvlJc w:val="left"/>
      <w:pPr>
        <w:ind w:left="3278" w:hanging="360"/>
      </w:pPr>
      <w:rPr>
        <w:rFonts w:ascii="Symbol" w:hAnsi="Symbol" w:hint="default"/>
      </w:rPr>
    </w:lvl>
    <w:lvl w:ilvl="4" w:tplc="04250003" w:tentative="1">
      <w:start w:val="1"/>
      <w:numFmt w:val="bullet"/>
      <w:lvlText w:val="o"/>
      <w:lvlJc w:val="left"/>
      <w:pPr>
        <w:ind w:left="3998" w:hanging="360"/>
      </w:pPr>
      <w:rPr>
        <w:rFonts w:ascii="Courier New" w:hAnsi="Courier New" w:cs="Courier New" w:hint="default"/>
      </w:rPr>
    </w:lvl>
    <w:lvl w:ilvl="5" w:tplc="04250005" w:tentative="1">
      <w:start w:val="1"/>
      <w:numFmt w:val="bullet"/>
      <w:lvlText w:val=""/>
      <w:lvlJc w:val="left"/>
      <w:pPr>
        <w:ind w:left="4718" w:hanging="360"/>
      </w:pPr>
      <w:rPr>
        <w:rFonts w:ascii="Wingdings" w:hAnsi="Wingdings" w:hint="default"/>
      </w:rPr>
    </w:lvl>
    <w:lvl w:ilvl="6" w:tplc="04250001" w:tentative="1">
      <w:start w:val="1"/>
      <w:numFmt w:val="bullet"/>
      <w:lvlText w:val=""/>
      <w:lvlJc w:val="left"/>
      <w:pPr>
        <w:ind w:left="5438" w:hanging="360"/>
      </w:pPr>
      <w:rPr>
        <w:rFonts w:ascii="Symbol" w:hAnsi="Symbol" w:hint="default"/>
      </w:rPr>
    </w:lvl>
    <w:lvl w:ilvl="7" w:tplc="04250003" w:tentative="1">
      <w:start w:val="1"/>
      <w:numFmt w:val="bullet"/>
      <w:lvlText w:val="o"/>
      <w:lvlJc w:val="left"/>
      <w:pPr>
        <w:ind w:left="6158" w:hanging="360"/>
      </w:pPr>
      <w:rPr>
        <w:rFonts w:ascii="Courier New" w:hAnsi="Courier New" w:cs="Courier New" w:hint="default"/>
      </w:rPr>
    </w:lvl>
    <w:lvl w:ilvl="8" w:tplc="04250005" w:tentative="1">
      <w:start w:val="1"/>
      <w:numFmt w:val="bullet"/>
      <w:lvlText w:val=""/>
      <w:lvlJc w:val="left"/>
      <w:pPr>
        <w:ind w:left="6878" w:hanging="360"/>
      </w:pPr>
      <w:rPr>
        <w:rFonts w:ascii="Wingdings" w:hAnsi="Wingdings" w:hint="default"/>
      </w:rPr>
    </w:lvl>
  </w:abstractNum>
  <w:abstractNum w:abstractNumId="7" w15:restartNumberingAfterBreak="0">
    <w:nsid w:val="24A87BB6"/>
    <w:multiLevelType w:val="hybridMultilevel"/>
    <w:tmpl w:val="8B1AF6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44E6239"/>
    <w:multiLevelType w:val="hybridMultilevel"/>
    <w:tmpl w:val="AC9EBE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A3541F6"/>
    <w:multiLevelType w:val="hybridMultilevel"/>
    <w:tmpl w:val="8E54AE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AF51B0A"/>
    <w:multiLevelType w:val="hybridMultilevel"/>
    <w:tmpl w:val="1CA440D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1" w15:restartNumberingAfterBreak="0">
    <w:nsid w:val="42BA2B19"/>
    <w:multiLevelType w:val="hybridMultilevel"/>
    <w:tmpl w:val="6FF817F4"/>
    <w:lvl w:ilvl="0" w:tplc="34203EEC">
      <w:start w:val="1"/>
      <w:numFmt w:val="decimal"/>
      <w:pStyle w:val="Pealkiri3"/>
      <w:lvlText w:val="5.6.%1"/>
      <w:lvlJc w:val="left"/>
      <w:pPr>
        <w:ind w:left="720" w:hanging="360"/>
      </w:pPr>
      <w:rPr>
        <w:rFonts w:hint="default"/>
        <w:sz w:val="24"/>
        <w:szCs w:val="24"/>
      </w:r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436A7F78"/>
    <w:multiLevelType w:val="hybridMultilevel"/>
    <w:tmpl w:val="F85A55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6125BAF"/>
    <w:multiLevelType w:val="hybridMultilevel"/>
    <w:tmpl w:val="23EEC78A"/>
    <w:lvl w:ilvl="0" w:tplc="4F98C978">
      <w:start w:val="1"/>
      <w:numFmt w:val="bullet"/>
      <w:pStyle w:val="Loendilik"/>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4" w15:restartNumberingAfterBreak="0">
    <w:nsid w:val="4B4C552F"/>
    <w:multiLevelType w:val="hybridMultilevel"/>
    <w:tmpl w:val="69FC86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DA61314"/>
    <w:multiLevelType w:val="hybridMultilevel"/>
    <w:tmpl w:val="3EB2B9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1515A47"/>
    <w:multiLevelType w:val="hybridMultilevel"/>
    <w:tmpl w:val="5F2C6F02"/>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7" w15:restartNumberingAfterBreak="0">
    <w:nsid w:val="53BF054D"/>
    <w:multiLevelType w:val="hybridMultilevel"/>
    <w:tmpl w:val="2BE2F1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A3E0DD2"/>
    <w:multiLevelType w:val="hybridMultilevel"/>
    <w:tmpl w:val="3AA41A44"/>
    <w:lvl w:ilvl="0" w:tplc="889C627A">
      <w:numFmt w:val="bullet"/>
      <w:lvlText w:val="·"/>
      <w:lvlJc w:val="left"/>
      <w:pPr>
        <w:ind w:left="1215" w:hanging="495"/>
      </w:pPr>
      <w:rPr>
        <w:rFonts w:ascii="Cambria" w:eastAsiaTheme="minorHAnsi" w:hAnsi="Cambria" w:cs="Calibr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9" w15:restartNumberingAfterBreak="0">
    <w:nsid w:val="6C913B1D"/>
    <w:multiLevelType w:val="hybridMultilevel"/>
    <w:tmpl w:val="D6A2A87C"/>
    <w:lvl w:ilvl="0" w:tplc="40C6572C">
      <w:start w:val="1"/>
      <w:numFmt w:val="bullet"/>
      <w:lvlText w:val=""/>
      <w:lvlJc w:val="left"/>
      <w:pPr>
        <w:ind w:left="720" w:hanging="360"/>
      </w:pPr>
      <w:rPr>
        <w:rFonts w:ascii="Symbol" w:hAnsi="Symbol" w:hint="default"/>
        <w:sz w:val="22"/>
        <w:szCs w:val="22"/>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CC51921"/>
    <w:multiLevelType w:val="multilevel"/>
    <w:tmpl w:val="7D22E4D6"/>
    <w:lvl w:ilvl="0">
      <w:start w:val="1"/>
      <w:numFmt w:val="decimal"/>
      <w:pStyle w:val="Pealkiri1"/>
      <w:lvlText w:val="%1."/>
      <w:lvlJc w:val="left"/>
      <w:pPr>
        <w:ind w:left="360" w:hanging="360"/>
      </w:pPr>
      <w:rPr>
        <w:rFonts w:cs="Times New Roman" w:hint="default"/>
        <w:sz w:val="28"/>
        <w:szCs w:val="28"/>
      </w:rPr>
    </w:lvl>
    <w:lvl w:ilvl="1">
      <w:start w:val="1"/>
      <w:numFmt w:val="decimal"/>
      <w:pStyle w:val="Pealkiri2"/>
      <w:isLgl/>
      <w:lvlText w:val="%1.%2"/>
      <w:lvlJc w:val="left"/>
      <w:pPr>
        <w:ind w:left="1004"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D022FD8"/>
    <w:multiLevelType w:val="hybridMultilevel"/>
    <w:tmpl w:val="6E08B9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D7A30BD"/>
    <w:multiLevelType w:val="hybridMultilevel"/>
    <w:tmpl w:val="E5A458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6"/>
  </w:num>
  <w:num w:numId="5">
    <w:abstractNumId w:val="9"/>
  </w:num>
  <w:num w:numId="6">
    <w:abstractNumId w:val="8"/>
  </w:num>
  <w:num w:numId="7">
    <w:abstractNumId w:val="12"/>
  </w:num>
  <w:num w:numId="8">
    <w:abstractNumId w:val="20"/>
  </w:num>
  <w:num w:numId="9">
    <w:abstractNumId w:val="14"/>
  </w:num>
  <w:num w:numId="10">
    <w:abstractNumId w:val="15"/>
  </w:num>
  <w:num w:numId="11">
    <w:abstractNumId w:val="13"/>
  </w:num>
  <w:num w:numId="12">
    <w:abstractNumId w:val="7"/>
  </w:num>
  <w:num w:numId="13">
    <w:abstractNumId w:val="19"/>
  </w:num>
  <w:num w:numId="14">
    <w:abstractNumId w:val="22"/>
  </w:num>
  <w:num w:numId="15">
    <w:abstractNumId w:val="17"/>
  </w:num>
  <w:num w:numId="16">
    <w:abstractNumId w:val="5"/>
  </w:num>
  <w:num w:numId="17">
    <w:abstractNumId w:val="11"/>
  </w:num>
  <w:num w:numId="18">
    <w:abstractNumId w:val="11"/>
    <w:lvlOverride w:ilvl="0">
      <w:startOverride w:val="1"/>
    </w:lvlOverride>
  </w:num>
  <w:num w:numId="19">
    <w:abstractNumId w:val="21"/>
  </w:num>
  <w:num w:numId="20">
    <w:abstractNumId w:val="11"/>
    <w:lvlOverride w:ilvl="0">
      <w:startOverride w:val="1"/>
    </w:lvlOverride>
  </w:num>
  <w:num w:numId="21">
    <w:abstractNumId w:val="20"/>
    <w:lvlOverride w:ilvl="0">
      <w:startOverride w:val="6"/>
    </w:lvlOverride>
    <w:lvlOverride w:ilvl="1">
      <w:startOverride w:val="7"/>
    </w:lvlOverride>
    <w:lvlOverride w:ilvl="2">
      <w:startOverride w:val="2"/>
    </w:lvlOverride>
  </w:num>
  <w:num w:numId="22">
    <w:abstractNumId w:val="4"/>
    <w:lvlOverride w:ilvl="0">
      <w:startOverride w:val="6"/>
    </w:lvlOverride>
    <w:lvlOverride w:ilvl="1">
      <w:startOverride w:val="5"/>
    </w:lvlOverride>
    <w:lvlOverride w:ilvl="2">
      <w:startOverride w:val="2"/>
    </w:lvlOverride>
  </w:num>
  <w:num w:numId="23">
    <w:abstractNumId w:val="4"/>
    <w:lvlOverride w:ilvl="0">
      <w:startOverride w:val="6"/>
    </w:lvlOverride>
    <w:lvlOverride w:ilvl="1">
      <w:startOverride w:val="5"/>
    </w:lvlOverride>
    <w:lvlOverride w:ilvl="2">
      <w:startOverride w:val="2"/>
    </w:lvlOverride>
  </w:num>
  <w:num w:numId="24">
    <w:abstractNumId w:val="3"/>
  </w:num>
  <w:num w:numId="25">
    <w:abstractNumId w:val="4"/>
    <w:lvlOverride w:ilvl="0">
      <w:startOverride w:val="6"/>
    </w:lvlOverride>
    <w:lvlOverride w:ilvl="1">
      <w:startOverride w:val="5"/>
    </w:lvlOverride>
    <w:lvlOverride w:ilvl="2">
      <w:startOverride w:val="3"/>
    </w:lvlOverride>
  </w:num>
  <w:num w:numId="26">
    <w:abstractNumId w:val="16"/>
  </w:num>
  <w:num w:numId="27">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56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86E"/>
    <w:rsid w:val="00006513"/>
    <w:rsid w:val="0000683B"/>
    <w:rsid w:val="00007BA6"/>
    <w:rsid w:val="00012815"/>
    <w:rsid w:val="00015AC4"/>
    <w:rsid w:val="00015BFB"/>
    <w:rsid w:val="00024C82"/>
    <w:rsid w:val="00027A5F"/>
    <w:rsid w:val="00027AE9"/>
    <w:rsid w:val="000318AD"/>
    <w:rsid w:val="00033C3D"/>
    <w:rsid w:val="00035A0D"/>
    <w:rsid w:val="00041C8F"/>
    <w:rsid w:val="00042784"/>
    <w:rsid w:val="00044C2E"/>
    <w:rsid w:val="00046631"/>
    <w:rsid w:val="00050ED3"/>
    <w:rsid w:val="0005526D"/>
    <w:rsid w:val="000557BC"/>
    <w:rsid w:val="00057DB2"/>
    <w:rsid w:val="00060DAD"/>
    <w:rsid w:val="00064AA1"/>
    <w:rsid w:val="000672A7"/>
    <w:rsid w:val="0006766E"/>
    <w:rsid w:val="00072EAA"/>
    <w:rsid w:val="000761D4"/>
    <w:rsid w:val="000858B5"/>
    <w:rsid w:val="000876FC"/>
    <w:rsid w:val="00092A8A"/>
    <w:rsid w:val="00093890"/>
    <w:rsid w:val="000A0074"/>
    <w:rsid w:val="000B17CC"/>
    <w:rsid w:val="000B25D3"/>
    <w:rsid w:val="000B25F3"/>
    <w:rsid w:val="000B44CA"/>
    <w:rsid w:val="000C1427"/>
    <w:rsid w:val="000C58BF"/>
    <w:rsid w:val="000D3FB1"/>
    <w:rsid w:val="000D7A13"/>
    <w:rsid w:val="000E1A85"/>
    <w:rsid w:val="000E48E1"/>
    <w:rsid w:val="000E7EA8"/>
    <w:rsid w:val="000F3238"/>
    <w:rsid w:val="000F7ED0"/>
    <w:rsid w:val="00101B39"/>
    <w:rsid w:val="00103254"/>
    <w:rsid w:val="00104DB4"/>
    <w:rsid w:val="00114FED"/>
    <w:rsid w:val="00117B38"/>
    <w:rsid w:val="001218E8"/>
    <w:rsid w:val="001254CB"/>
    <w:rsid w:val="001326C6"/>
    <w:rsid w:val="00134F0A"/>
    <w:rsid w:val="00136D69"/>
    <w:rsid w:val="001404AE"/>
    <w:rsid w:val="001429BA"/>
    <w:rsid w:val="00145196"/>
    <w:rsid w:val="001466C4"/>
    <w:rsid w:val="00146C8F"/>
    <w:rsid w:val="001518A6"/>
    <w:rsid w:val="00163A0B"/>
    <w:rsid w:val="001647BC"/>
    <w:rsid w:val="00167679"/>
    <w:rsid w:val="00172D36"/>
    <w:rsid w:val="00173CF6"/>
    <w:rsid w:val="00176ED7"/>
    <w:rsid w:val="0017750C"/>
    <w:rsid w:val="001805D2"/>
    <w:rsid w:val="001825CD"/>
    <w:rsid w:val="00183950"/>
    <w:rsid w:val="00190CE1"/>
    <w:rsid w:val="001913BA"/>
    <w:rsid w:val="00192E57"/>
    <w:rsid w:val="00193B5D"/>
    <w:rsid w:val="001957C2"/>
    <w:rsid w:val="00197E33"/>
    <w:rsid w:val="001A1869"/>
    <w:rsid w:val="001A386E"/>
    <w:rsid w:val="001A4611"/>
    <w:rsid w:val="001A4FD7"/>
    <w:rsid w:val="001B040C"/>
    <w:rsid w:val="001B0D8B"/>
    <w:rsid w:val="001C0DBE"/>
    <w:rsid w:val="001C3132"/>
    <w:rsid w:val="001C6130"/>
    <w:rsid w:val="001D0C13"/>
    <w:rsid w:val="001D73BF"/>
    <w:rsid w:val="001D7755"/>
    <w:rsid w:val="001E1A77"/>
    <w:rsid w:val="001E1AFB"/>
    <w:rsid w:val="001E3CD2"/>
    <w:rsid w:val="001E7387"/>
    <w:rsid w:val="001E7CA0"/>
    <w:rsid w:val="001F3E3F"/>
    <w:rsid w:val="001F5C66"/>
    <w:rsid w:val="002043FC"/>
    <w:rsid w:val="002060D8"/>
    <w:rsid w:val="00206638"/>
    <w:rsid w:val="00210E11"/>
    <w:rsid w:val="00210F48"/>
    <w:rsid w:val="002119DA"/>
    <w:rsid w:val="0021491D"/>
    <w:rsid w:val="00221616"/>
    <w:rsid w:val="00227D6E"/>
    <w:rsid w:val="00230F43"/>
    <w:rsid w:val="00231FDA"/>
    <w:rsid w:val="00234FB0"/>
    <w:rsid w:val="0024014E"/>
    <w:rsid w:val="002403DB"/>
    <w:rsid w:val="002410F8"/>
    <w:rsid w:val="002413CE"/>
    <w:rsid w:val="002423C1"/>
    <w:rsid w:val="00250678"/>
    <w:rsid w:val="00260EAD"/>
    <w:rsid w:val="002611E9"/>
    <w:rsid w:val="00261AF6"/>
    <w:rsid w:val="002634AC"/>
    <w:rsid w:val="0026418B"/>
    <w:rsid w:val="00265BE9"/>
    <w:rsid w:val="00267099"/>
    <w:rsid w:val="0027004D"/>
    <w:rsid w:val="00270C70"/>
    <w:rsid w:val="00272B39"/>
    <w:rsid w:val="00277FE3"/>
    <w:rsid w:val="00281DDA"/>
    <w:rsid w:val="002858A8"/>
    <w:rsid w:val="002911FC"/>
    <w:rsid w:val="00297CCF"/>
    <w:rsid w:val="002A3D52"/>
    <w:rsid w:val="002A44D9"/>
    <w:rsid w:val="002A46AA"/>
    <w:rsid w:val="002A4E92"/>
    <w:rsid w:val="002A75C8"/>
    <w:rsid w:val="002B023D"/>
    <w:rsid w:val="002B16E8"/>
    <w:rsid w:val="002B18C0"/>
    <w:rsid w:val="002B2351"/>
    <w:rsid w:val="002B4A4D"/>
    <w:rsid w:val="002B6569"/>
    <w:rsid w:val="002C0343"/>
    <w:rsid w:val="002C2358"/>
    <w:rsid w:val="002C7D50"/>
    <w:rsid w:val="002D2646"/>
    <w:rsid w:val="002D52A0"/>
    <w:rsid w:val="002D6E63"/>
    <w:rsid w:val="002E0DBD"/>
    <w:rsid w:val="002E18A7"/>
    <w:rsid w:val="002E5094"/>
    <w:rsid w:val="002E5CA5"/>
    <w:rsid w:val="0030318A"/>
    <w:rsid w:val="00303362"/>
    <w:rsid w:val="0030534B"/>
    <w:rsid w:val="00306123"/>
    <w:rsid w:val="00313514"/>
    <w:rsid w:val="00315EFB"/>
    <w:rsid w:val="00317FEB"/>
    <w:rsid w:val="00321D25"/>
    <w:rsid w:val="00323728"/>
    <w:rsid w:val="00323923"/>
    <w:rsid w:val="00325ECA"/>
    <w:rsid w:val="0033091F"/>
    <w:rsid w:val="00333262"/>
    <w:rsid w:val="003348AF"/>
    <w:rsid w:val="003376E8"/>
    <w:rsid w:val="00340226"/>
    <w:rsid w:val="00342081"/>
    <w:rsid w:val="00346F06"/>
    <w:rsid w:val="00361597"/>
    <w:rsid w:val="00362312"/>
    <w:rsid w:val="00381841"/>
    <w:rsid w:val="00381D4C"/>
    <w:rsid w:val="0038622E"/>
    <w:rsid w:val="0038709E"/>
    <w:rsid w:val="0039168F"/>
    <w:rsid w:val="00392EF8"/>
    <w:rsid w:val="00395CDE"/>
    <w:rsid w:val="003976D6"/>
    <w:rsid w:val="00397A33"/>
    <w:rsid w:val="00397B23"/>
    <w:rsid w:val="003A2B64"/>
    <w:rsid w:val="003B2FE4"/>
    <w:rsid w:val="003B7EE1"/>
    <w:rsid w:val="003C280A"/>
    <w:rsid w:val="003C3D6D"/>
    <w:rsid w:val="003D0901"/>
    <w:rsid w:val="003D2DAE"/>
    <w:rsid w:val="003D3B8A"/>
    <w:rsid w:val="003D5B96"/>
    <w:rsid w:val="003D61B7"/>
    <w:rsid w:val="003E1106"/>
    <w:rsid w:val="003E3965"/>
    <w:rsid w:val="003E759B"/>
    <w:rsid w:val="003E7ABD"/>
    <w:rsid w:val="003F43CF"/>
    <w:rsid w:val="003F7388"/>
    <w:rsid w:val="003F7959"/>
    <w:rsid w:val="004116F4"/>
    <w:rsid w:val="004136DB"/>
    <w:rsid w:val="0042027F"/>
    <w:rsid w:val="00421E8C"/>
    <w:rsid w:val="004246C9"/>
    <w:rsid w:val="004252FE"/>
    <w:rsid w:val="00426833"/>
    <w:rsid w:val="00427C5C"/>
    <w:rsid w:val="00435CDB"/>
    <w:rsid w:val="0043716A"/>
    <w:rsid w:val="0044025A"/>
    <w:rsid w:val="004454C7"/>
    <w:rsid w:val="00447B68"/>
    <w:rsid w:val="0045085F"/>
    <w:rsid w:val="00453AEE"/>
    <w:rsid w:val="00462B96"/>
    <w:rsid w:val="00463CEF"/>
    <w:rsid w:val="00467472"/>
    <w:rsid w:val="00470469"/>
    <w:rsid w:val="00474A97"/>
    <w:rsid w:val="0047668D"/>
    <w:rsid w:val="00480DC0"/>
    <w:rsid w:val="0048235B"/>
    <w:rsid w:val="004840A4"/>
    <w:rsid w:val="004856AA"/>
    <w:rsid w:val="004924DD"/>
    <w:rsid w:val="00492A86"/>
    <w:rsid w:val="00497445"/>
    <w:rsid w:val="004A3FAA"/>
    <w:rsid w:val="004A5FF9"/>
    <w:rsid w:val="004A772E"/>
    <w:rsid w:val="004B2C71"/>
    <w:rsid w:val="004B61DA"/>
    <w:rsid w:val="004D09B0"/>
    <w:rsid w:val="004D2CF0"/>
    <w:rsid w:val="004D3FCA"/>
    <w:rsid w:val="004D5396"/>
    <w:rsid w:val="004D5C17"/>
    <w:rsid w:val="004D67CD"/>
    <w:rsid w:val="004D67FD"/>
    <w:rsid w:val="004E1459"/>
    <w:rsid w:val="004E3F5F"/>
    <w:rsid w:val="004F0950"/>
    <w:rsid w:val="004F50C9"/>
    <w:rsid w:val="004F73AC"/>
    <w:rsid w:val="0050072E"/>
    <w:rsid w:val="005059F5"/>
    <w:rsid w:val="00514C3B"/>
    <w:rsid w:val="00516DBF"/>
    <w:rsid w:val="005213A6"/>
    <w:rsid w:val="005224F6"/>
    <w:rsid w:val="0052328D"/>
    <w:rsid w:val="00525A9C"/>
    <w:rsid w:val="0053206C"/>
    <w:rsid w:val="0053455D"/>
    <w:rsid w:val="00542195"/>
    <w:rsid w:val="00542321"/>
    <w:rsid w:val="00553E50"/>
    <w:rsid w:val="00553E5A"/>
    <w:rsid w:val="00557B2F"/>
    <w:rsid w:val="0056002E"/>
    <w:rsid w:val="00561489"/>
    <w:rsid w:val="00563F24"/>
    <w:rsid w:val="00571BBA"/>
    <w:rsid w:val="00572C95"/>
    <w:rsid w:val="00577DF4"/>
    <w:rsid w:val="00581736"/>
    <w:rsid w:val="005846CD"/>
    <w:rsid w:val="0058484E"/>
    <w:rsid w:val="00594E61"/>
    <w:rsid w:val="00596294"/>
    <w:rsid w:val="005965CF"/>
    <w:rsid w:val="00597DEF"/>
    <w:rsid w:val="005A173D"/>
    <w:rsid w:val="005A4A5A"/>
    <w:rsid w:val="005A795E"/>
    <w:rsid w:val="005B1FB9"/>
    <w:rsid w:val="005B2700"/>
    <w:rsid w:val="005B3CF9"/>
    <w:rsid w:val="005B7B4E"/>
    <w:rsid w:val="005C17CE"/>
    <w:rsid w:val="005C28A7"/>
    <w:rsid w:val="005C53DD"/>
    <w:rsid w:val="005C5E3B"/>
    <w:rsid w:val="005D1776"/>
    <w:rsid w:val="005D4B52"/>
    <w:rsid w:val="005E76DA"/>
    <w:rsid w:val="005F148A"/>
    <w:rsid w:val="005F2208"/>
    <w:rsid w:val="005F7D1F"/>
    <w:rsid w:val="00606FA8"/>
    <w:rsid w:val="00611139"/>
    <w:rsid w:val="0061532A"/>
    <w:rsid w:val="00621E6C"/>
    <w:rsid w:val="006249E1"/>
    <w:rsid w:val="006320CB"/>
    <w:rsid w:val="00633228"/>
    <w:rsid w:val="00633B17"/>
    <w:rsid w:val="0063532C"/>
    <w:rsid w:val="0063777B"/>
    <w:rsid w:val="00637A95"/>
    <w:rsid w:val="00637B51"/>
    <w:rsid w:val="00640B11"/>
    <w:rsid w:val="00642B5F"/>
    <w:rsid w:val="00653CCE"/>
    <w:rsid w:val="00654CB3"/>
    <w:rsid w:val="00661EDE"/>
    <w:rsid w:val="00663882"/>
    <w:rsid w:val="00666F86"/>
    <w:rsid w:val="0066751F"/>
    <w:rsid w:val="00673D36"/>
    <w:rsid w:val="0067424A"/>
    <w:rsid w:val="00677601"/>
    <w:rsid w:val="0068303C"/>
    <w:rsid w:val="006838DF"/>
    <w:rsid w:val="00691AA9"/>
    <w:rsid w:val="00691EC2"/>
    <w:rsid w:val="00697F6B"/>
    <w:rsid w:val="006A02FC"/>
    <w:rsid w:val="006A0F97"/>
    <w:rsid w:val="006A3322"/>
    <w:rsid w:val="006A5A78"/>
    <w:rsid w:val="006A5E5E"/>
    <w:rsid w:val="006B3242"/>
    <w:rsid w:val="006B5376"/>
    <w:rsid w:val="006B6488"/>
    <w:rsid w:val="006C0660"/>
    <w:rsid w:val="006C4CCB"/>
    <w:rsid w:val="006D2AFA"/>
    <w:rsid w:val="006D3DA8"/>
    <w:rsid w:val="006D79F2"/>
    <w:rsid w:val="006E56A8"/>
    <w:rsid w:val="006E7465"/>
    <w:rsid w:val="006F16D6"/>
    <w:rsid w:val="006F3D76"/>
    <w:rsid w:val="006F6261"/>
    <w:rsid w:val="00701321"/>
    <w:rsid w:val="0070197F"/>
    <w:rsid w:val="00701A4E"/>
    <w:rsid w:val="007029FA"/>
    <w:rsid w:val="0070316A"/>
    <w:rsid w:val="00707EEE"/>
    <w:rsid w:val="00716104"/>
    <w:rsid w:val="00723016"/>
    <w:rsid w:val="00724B87"/>
    <w:rsid w:val="007265C5"/>
    <w:rsid w:val="00735AC7"/>
    <w:rsid w:val="00736CD6"/>
    <w:rsid w:val="007375AC"/>
    <w:rsid w:val="0073769D"/>
    <w:rsid w:val="00737BC7"/>
    <w:rsid w:val="00742450"/>
    <w:rsid w:val="00743BED"/>
    <w:rsid w:val="007538BC"/>
    <w:rsid w:val="00754FE1"/>
    <w:rsid w:val="0075661E"/>
    <w:rsid w:val="00757EE6"/>
    <w:rsid w:val="00760E09"/>
    <w:rsid w:val="00761BF3"/>
    <w:rsid w:val="007625BC"/>
    <w:rsid w:val="007649EE"/>
    <w:rsid w:val="00765203"/>
    <w:rsid w:val="007656A0"/>
    <w:rsid w:val="007771E4"/>
    <w:rsid w:val="007803FC"/>
    <w:rsid w:val="007810BA"/>
    <w:rsid w:val="007849AA"/>
    <w:rsid w:val="00784C19"/>
    <w:rsid w:val="00785B68"/>
    <w:rsid w:val="007938E5"/>
    <w:rsid w:val="00797144"/>
    <w:rsid w:val="007A43C4"/>
    <w:rsid w:val="007A5619"/>
    <w:rsid w:val="007A5DB9"/>
    <w:rsid w:val="007A69DE"/>
    <w:rsid w:val="007A6CBE"/>
    <w:rsid w:val="007B0FB9"/>
    <w:rsid w:val="007C1B04"/>
    <w:rsid w:val="007C4E4F"/>
    <w:rsid w:val="007C5DD6"/>
    <w:rsid w:val="007E3B1E"/>
    <w:rsid w:val="007F4C6D"/>
    <w:rsid w:val="007F619F"/>
    <w:rsid w:val="0080100E"/>
    <w:rsid w:val="00802777"/>
    <w:rsid w:val="00806485"/>
    <w:rsid w:val="00812AD3"/>
    <w:rsid w:val="008214CB"/>
    <w:rsid w:val="00823E48"/>
    <w:rsid w:val="008242B2"/>
    <w:rsid w:val="00826589"/>
    <w:rsid w:val="008304AD"/>
    <w:rsid w:val="008329C6"/>
    <w:rsid w:val="0083576C"/>
    <w:rsid w:val="00841F45"/>
    <w:rsid w:val="00844736"/>
    <w:rsid w:val="008624C0"/>
    <w:rsid w:val="00871C72"/>
    <w:rsid w:val="0087330D"/>
    <w:rsid w:val="0087744C"/>
    <w:rsid w:val="008778AC"/>
    <w:rsid w:val="008815A8"/>
    <w:rsid w:val="0088270D"/>
    <w:rsid w:val="00883C7C"/>
    <w:rsid w:val="00885011"/>
    <w:rsid w:val="00885914"/>
    <w:rsid w:val="00886AFF"/>
    <w:rsid w:val="00886F8F"/>
    <w:rsid w:val="0089314D"/>
    <w:rsid w:val="008935B0"/>
    <w:rsid w:val="00893D04"/>
    <w:rsid w:val="008B09EA"/>
    <w:rsid w:val="008B0DF5"/>
    <w:rsid w:val="008B3D41"/>
    <w:rsid w:val="008B3F4D"/>
    <w:rsid w:val="008C3992"/>
    <w:rsid w:val="008D0066"/>
    <w:rsid w:val="008D077F"/>
    <w:rsid w:val="008D277C"/>
    <w:rsid w:val="008E124D"/>
    <w:rsid w:val="008E493A"/>
    <w:rsid w:val="008E4D19"/>
    <w:rsid w:val="008F683C"/>
    <w:rsid w:val="00902FEF"/>
    <w:rsid w:val="00904082"/>
    <w:rsid w:val="00906EEF"/>
    <w:rsid w:val="00911175"/>
    <w:rsid w:val="0091598D"/>
    <w:rsid w:val="0092365D"/>
    <w:rsid w:val="00923DB7"/>
    <w:rsid w:val="00923F74"/>
    <w:rsid w:val="00936548"/>
    <w:rsid w:val="00936722"/>
    <w:rsid w:val="00937553"/>
    <w:rsid w:val="009426E9"/>
    <w:rsid w:val="009432D0"/>
    <w:rsid w:val="00944D25"/>
    <w:rsid w:val="00955A34"/>
    <w:rsid w:val="009570EA"/>
    <w:rsid w:val="009619E8"/>
    <w:rsid w:val="0096655A"/>
    <w:rsid w:val="009714E3"/>
    <w:rsid w:val="00972D36"/>
    <w:rsid w:val="00977811"/>
    <w:rsid w:val="009879FB"/>
    <w:rsid w:val="009A2F0A"/>
    <w:rsid w:val="009A3F9E"/>
    <w:rsid w:val="009A4767"/>
    <w:rsid w:val="009A5339"/>
    <w:rsid w:val="009B4499"/>
    <w:rsid w:val="009B4C41"/>
    <w:rsid w:val="009C32E0"/>
    <w:rsid w:val="009C508A"/>
    <w:rsid w:val="009C6BB9"/>
    <w:rsid w:val="009D4003"/>
    <w:rsid w:val="009E02CC"/>
    <w:rsid w:val="009E4812"/>
    <w:rsid w:val="009E651E"/>
    <w:rsid w:val="009F03E3"/>
    <w:rsid w:val="009F1A7B"/>
    <w:rsid w:val="00A0114E"/>
    <w:rsid w:val="00A02750"/>
    <w:rsid w:val="00A029FD"/>
    <w:rsid w:val="00A0510D"/>
    <w:rsid w:val="00A05B78"/>
    <w:rsid w:val="00A10588"/>
    <w:rsid w:val="00A15471"/>
    <w:rsid w:val="00A20F62"/>
    <w:rsid w:val="00A225AD"/>
    <w:rsid w:val="00A22FDB"/>
    <w:rsid w:val="00A30196"/>
    <w:rsid w:val="00A3063E"/>
    <w:rsid w:val="00A310B4"/>
    <w:rsid w:val="00A34918"/>
    <w:rsid w:val="00A477C2"/>
    <w:rsid w:val="00A60D7B"/>
    <w:rsid w:val="00A61AD0"/>
    <w:rsid w:val="00A633E1"/>
    <w:rsid w:val="00A67164"/>
    <w:rsid w:val="00A7330F"/>
    <w:rsid w:val="00A748E9"/>
    <w:rsid w:val="00A7662D"/>
    <w:rsid w:val="00A8118D"/>
    <w:rsid w:val="00A827E3"/>
    <w:rsid w:val="00A84748"/>
    <w:rsid w:val="00A90144"/>
    <w:rsid w:val="00A901A6"/>
    <w:rsid w:val="00A935FF"/>
    <w:rsid w:val="00AA59E6"/>
    <w:rsid w:val="00AA6C71"/>
    <w:rsid w:val="00AA7EC2"/>
    <w:rsid w:val="00AB181B"/>
    <w:rsid w:val="00AB1CF1"/>
    <w:rsid w:val="00AB1D07"/>
    <w:rsid w:val="00AB2C16"/>
    <w:rsid w:val="00AB5AD2"/>
    <w:rsid w:val="00AB74FE"/>
    <w:rsid w:val="00AC089F"/>
    <w:rsid w:val="00AC288D"/>
    <w:rsid w:val="00AC3258"/>
    <w:rsid w:val="00AC4326"/>
    <w:rsid w:val="00AD0973"/>
    <w:rsid w:val="00AD35BF"/>
    <w:rsid w:val="00AE102B"/>
    <w:rsid w:val="00AE2626"/>
    <w:rsid w:val="00AE63B9"/>
    <w:rsid w:val="00AF01A2"/>
    <w:rsid w:val="00AF13CC"/>
    <w:rsid w:val="00AF420C"/>
    <w:rsid w:val="00AF4AF3"/>
    <w:rsid w:val="00B00E4D"/>
    <w:rsid w:val="00B0238B"/>
    <w:rsid w:val="00B03BEE"/>
    <w:rsid w:val="00B03E22"/>
    <w:rsid w:val="00B07320"/>
    <w:rsid w:val="00B122CD"/>
    <w:rsid w:val="00B16BA8"/>
    <w:rsid w:val="00B241B2"/>
    <w:rsid w:val="00B24C6F"/>
    <w:rsid w:val="00B30E75"/>
    <w:rsid w:val="00B3464A"/>
    <w:rsid w:val="00B35396"/>
    <w:rsid w:val="00B354D1"/>
    <w:rsid w:val="00B35565"/>
    <w:rsid w:val="00B35F09"/>
    <w:rsid w:val="00B45531"/>
    <w:rsid w:val="00B60008"/>
    <w:rsid w:val="00B6112A"/>
    <w:rsid w:val="00B727B6"/>
    <w:rsid w:val="00B75AEE"/>
    <w:rsid w:val="00B77B8B"/>
    <w:rsid w:val="00B814E8"/>
    <w:rsid w:val="00B83862"/>
    <w:rsid w:val="00B87868"/>
    <w:rsid w:val="00B91171"/>
    <w:rsid w:val="00B96271"/>
    <w:rsid w:val="00B964EC"/>
    <w:rsid w:val="00B97405"/>
    <w:rsid w:val="00BA0B5B"/>
    <w:rsid w:val="00BA218B"/>
    <w:rsid w:val="00BA4D64"/>
    <w:rsid w:val="00BA5A84"/>
    <w:rsid w:val="00BB18C8"/>
    <w:rsid w:val="00BB5280"/>
    <w:rsid w:val="00BC2D0D"/>
    <w:rsid w:val="00BC6B79"/>
    <w:rsid w:val="00BD06E4"/>
    <w:rsid w:val="00BD0B40"/>
    <w:rsid w:val="00BD0E19"/>
    <w:rsid w:val="00BD57AA"/>
    <w:rsid w:val="00BE080B"/>
    <w:rsid w:val="00BE4FC4"/>
    <w:rsid w:val="00BF3288"/>
    <w:rsid w:val="00BF545E"/>
    <w:rsid w:val="00C0292E"/>
    <w:rsid w:val="00C0543B"/>
    <w:rsid w:val="00C12CD3"/>
    <w:rsid w:val="00C138C4"/>
    <w:rsid w:val="00C17635"/>
    <w:rsid w:val="00C21AE1"/>
    <w:rsid w:val="00C21BB0"/>
    <w:rsid w:val="00C278B8"/>
    <w:rsid w:val="00C3149C"/>
    <w:rsid w:val="00C33023"/>
    <w:rsid w:val="00C342E0"/>
    <w:rsid w:val="00C352E9"/>
    <w:rsid w:val="00C36FA2"/>
    <w:rsid w:val="00C43B17"/>
    <w:rsid w:val="00C447C2"/>
    <w:rsid w:val="00C45FEC"/>
    <w:rsid w:val="00C46C40"/>
    <w:rsid w:val="00C47195"/>
    <w:rsid w:val="00C51782"/>
    <w:rsid w:val="00C606B5"/>
    <w:rsid w:val="00C617D8"/>
    <w:rsid w:val="00C63AA3"/>
    <w:rsid w:val="00C64E99"/>
    <w:rsid w:val="00C65198"/>
    <w:rsid w:val="00C70786"/>
    <w:rsid w:val="00C70FA4"/>
    <w:rsid w:val="00C73A07"/>
    <w:rsid w:val="00C7650C"/>
    <w:rsid w:val="00C8083C"/>
    <w:rsid w:val="00C80DB5"/>
    <w:rsid w:val="00C8327E"/>
    <w:rsid w:val="00C84BB0"/>
    <w:rsid w:val="00C8538B"/>
    <w:rsid w:val="00C8687A"/>
    <w:rsid w:val="00C8782E"/>
    <w:rsid w:val="00C90C08"/>
    <w:rsid w:val="00C966F1"/>
    <w:rsid w:val="00C97DE8"/>
    <w:rsid w:val="00CA01B9"/>
    <w:rsid w:val="00CB2904"/>
    <w:rsid w:val="00CB454B"/>
    <w:rsid w:val="00CB4B98"/>
    <w:rsid w:val="00CB6E65"/>
    <w:rsid w:val="00CC45EF"/>
    <w:rsid w:val="00CC5B92"/>
    <w:rsid w:val="00CD0493"/>
    <w:rsid w:val="00CD0A72"/>
    <w:rsid w:val="00CD3021"/>
    <w:rsid w:val="00CD32A3"/>
    <w:rsid w:val="00CD3D26"/>
    <w:rsid w:val="00CD429F"/>
    <w:rsid w:val="00CE1403"/>
    <w:rsid w:val="00CE337B"/>
    <w:rsid w:val="00CE4810"/>
    <w:rsid w:val="00CE5CEC"/>
    <w:rsid w:val="00CE6833"/>
    <w:rsid w:val="00CF178C"/>
    <w:rsid w:val="00CF3694"/>
    <w:rsid w:val="00CF40C3"/>
    <w:rsid w:val="00CF583B"/>
    <w:rsid w:val="00CF5F8F"/>
    <w:rsid w:val="00CF7889"/>
    <w:rsid w:val="00D0149A"/>
    <w:rsid w:val="00D01A91"/>
    <w:rsid w:val="00D0280D"/>
    <w:rsid w:val="00D03627"/>
    <w:rsid w:val="00D134A9"/>
    <w:rsid w:val="00D165CB"/>
    <w:rsid w:val="00D200DA"/>
    <w:rsid w:val="00D21836"/>
    <w:rsid w:val="00D23A71"/>
    <w:rsid w:val="00D251F8"/>
    <w:rsid w:val="00D2644C"/>
    <w:rsid w:val="00D3032C"/>
    <w:rsid w:val="00D3423B"/>
    <w:rsid w:val="00D34AE2"/>
    <w:rsid w:val="00D42B1A"/>
    <w:rsid w:val="00D4344B"/>
    <w:rsid w:val="00D439AD"/>
    <w:rsid w:val="00D44162"/>
    <w:rsid w:val="00D50BB7"/>
    <w:rsid w:val="00D554B6"/>
    <w:rsid w:val="00D61557"/>
    <w:rsid w:val="00D63417"/>
    <w:rsid w:val="00D63835"/>
    <w:rsid w:val="00D70E7E"/>
    <w:rsid w:val="00D722BB"/>
    <w:rsid w:val="00D75D0A"/>
    <w:rsid w:val="00D76BF2"/>
    <w:rsid w:val="00D77B5C"/>
    <w:rsid w:val="00D82D99"/>
    <w:rsid w:val="00D870F3"/>
    <w:rsid w:val="00D87F62"/>
    <w:rsid w:val="00D94DF1"/>
    <w:rsid w:val="00D97193"/>
    <w:rsid w:val="00DA0F78"/>
    <w:rsid w:val="00DA3738"/>
    <w:rsid w:val="00DA3753"/>
    <w:rsid w:val="00DA529E"/>
    <w:rsid w:val="00DA56E1"/>
    <w:rsid w:val="00DA61D6"/>
    <w:rsid w:val="00DC2517"/>
    <w:rsid w:val="00DC3178"/>
    <w:rsid w:val="00DC32FF"/>
    <w:rsid w:val="00DC788D"/>
    <w:rsid w:val="00DD2A53"/>
    <w:rsid w:val="00DD3D2A"/>
    <w:rsid w:val="00DD6D61"/>
    <w:rsid w:val="00DE476B"/>
    <w:rsid w:val="00DE5699"/>
    <w:rsid w:val="00DF1A7C"/>
    <w:rsid w:val="00DF400B"/>
    <w:rsid w:val="00DF60FA"/>
    <w:rsid w:val="00DF6DB0"/>
    <w:rsid w:val="00DF6FB2"/>
    <w:rsid w:val="00E022F5"/>
    <w:rsid w:val="00E039DA"/>
    <w:rsid w:val="00E050F2"/>
    <w:rsid w:val="00E1138B"/>
    <w:rsid w:val="00E11EFD"/>
    <w:rsid w:val="00E13715"/>
    <w:rsid w:val="00E13C47"/>
    <w:rsid w:val="00E15D0C"/>
    <w:rsid w:val="00E15EC3"/>
    <w:rsid w:val="00E174D4"/>
    <w:rsid w:val="00E31DE9"/>
    <w:rsid w:val="00E32789"/>
    <w:rsid w:val="00E33555"/>
    <w:rsid w:val="00E4034D"/>
    <w:rsid w:val="00E42BF8"/>
    <w:rsid w:val="00E46857"/>
    <w:rsid w:val="00E50ECE"/>
    <w:rsid w:val="00E52601"/>
    <w:rsid w:val="00E6336F"/>
    <w:rsid w:val="00E701E5"/>
    <w:rsid w:val="00E71724"/>
    <w:rsid w:val="00E8022F"/>
    <w:rsid w:val="00E903E9"/>
    <w:rsid w:val="00E93582"/>
    <w:rsid w:val="00EA01B8"/>
    <w:rsid w:val="00EA16E4"/>
    <w:rsid w:val="00EA426E"/>
    <w:rsid w:val="00EB6190"/>
    <w:rsid w:val="00EC1E4B"/>
    <w:rsid w:val="00EC2154"/>
    <w:rsid w:val="00EC21BF"/>
    <w:rsid w:val="00EC22C0"/>
    <w:rsid w:val="00EC3FCF"/>
    <w:rsid w:val="00ED2AB5"/>
    <w:rsid w:val="00ED31E6"/>
    <w:rsid w:val="00EE1897"/>
    <w:rsid w:val="00EE48F4"/>
    <w:rsid w:val="00EE5205"/>
    <w:rsid w:val="00EE622B"/>
    <w:rsid w:val="00EF1161"/>
    <w:rsid w:val="00EF1EBB"/>
    <w:rsid w:val="00EF2514"/>
    <w:rsid w:val="00EF3504"/>
    <w:rsid w:val="00EF5E4E"/>
    <w:rsid w:val="00F01881"/>
    <w:rsid w:val="00F0271D"/>
    <w:rsid w:val="00F052D3"/>
    <w:rsid w:val="00F07230"/>
    <w:rsid w:val="00F10302"/>
    <w:rsid w:val="00F110F2"/>
    <w:rsid w:val="00F11B12"/>
    <w:rsid w:val="00F13E5A"/>
    <w:rsid w:val="00F200FC"/>
    <w:rsid w:val="00F21E0B"/>
    <w:rsid w:val="00F2520F"/>
    <w:rsid w:val="00F31CBA"/>
    <w:rsid w:val="00F373AF"/>
    <w:rsid w:val="00F40069"/>
    <w:rsid w:val="00F435EB"/>
    <w:rsid w:val="00F46422"/>
    <w:rsid w:val="00F473C9"/>
    <w:rsid w:val="00F507E5"/>
    <w:rsid w:val="00F53FF9"/>
    <w:rsid w:val="00F64598"/>
    <w:rsid w:val="00F73BF0"/>
    <w:rsid w:val="00F7727A"/>
    <w:rsid w:val="00F82203"/>
    <w:rsid w:val="00F840B2"/>
    <w:rsid w:val="00F845FF"/>
    <w:rsid w:val="00F8495C"/>
    <w:rsid w:val="00F943B5"/>
    <w:rsid w:val="00F9440E"/>
    <w:rsid w:val="00F9770E"/>
    <w:rsid w:val="00FA0C57"/>
    <w:rsid w:val="00FA0FAA"/>
    <w:rsid w:val="00FA1F37"/>
    <w:rsid w:val="00FA4998"/>
    <w:rsid w:val="00FB46C6"/>
    <w:rsid w:val="00FB67C5"/>
    <w:rsid w:val="00FC203D"/>
    <w:rsid w:val="00FC28B1"/>
    <w:rsid w:val="00FD1E16"/>
    <w:rsid w:val="00FD485C"/>
    <w:rsid w:val="00FD53CD"/>
    <w:rsid w:val="00FD5EC1"/>
    <w:rsid w:val="00FD7103"/>
    <w:rsid w:val="00FD775B"/>
    <w:rsid w:val="00FE3879"/>
    <w:rsid w:val="00FF57F3"/>
    <w:rsid w:val="00FF595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8A463"/>
  <w15:chartTrackingRefBased/>
  <w15:docId w15:val="{0D16D5C4-15BD-4C2B-A6FD-FB6A03D0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9440E"/>
    <w:pPr>
      <w:suppressAutoHyphens/>
      <w:spacing w:line="240" w:lineRule="atLeast"/>
      <w:jc w:val="both"/>
    </w:pPr>
    <w:rPr>
      <w:rFonts w:ascii="Cambria" w:hAnsi="Cambria"/>
      <w:sz w:val="24"/>
      <w:szCs w:val="24"/>
      <w:lang w:eastAsia="ar-SA"/>
    </w:rPr>
  </w:style>
  <w:style w:type="paragraph" w:styleId="Pealkiri1">
    <w:name w:val="heading 1"/>
    <w:basedOn w:val="Normaallaad"/>
    <w:next w:val="Normaallaad"/>
    <w:link w:val="Pealkiri1Mrk"/>
    <w:autoRedefine/>
    <w:uiPriority w:val="9"/>
    <w:qFormat/>
    <w:rsid w:val="004F0950"/>
    <w:pPr>
      <w:keepNext/>
      <w:keepLines/>
      <w:numPr>
        <w:numId w:val="8"/>
      </w:numPr>
      <w:tabs>
        <w:tab w:val="left" w:pos="426"/>
      </w:tabs>
      <w:suppressAutoHyphens w:val="0"/>
      <w:spacing w:before="100" w:beforeAutospacing="1" w:after="100" w:afterAutospacing="1"/>
      <w:outlineLvl w:val="0"/>
    </w:pPr>
    <w:rPr>
      <w:b/>
      <w:bCs/>
      <w:sz w:val="28"/>
      <w:szCs w:val="32"/>
      <w:lang w:eastAsia="en-US"/>
    </w:rPr>
  </w:style>
  <w:style w:type="paragraph" w:styleId="Pealkiri2">
    <w:name w:val="heading 2"/>
    <w:basedOn w:val="Normaallaad"/>
    <w:next w:val="Normaallaad"/>
    <w:link w:val="Pealkiri2Mrk"/>
    <w:autoRedefine/>
    <w:uiPriority w:val="9"/>
    <w:unhideWhenUsed/>
    <w:qFormat/>
    <w:rsid w:val="009A3F9E"/>
    <w:pPr>
      <w:keepNext/>
      <w:keepLines/>
      <w:numPr>
        <w:ilvl w:val="1"/>
        <w:numId w:val="8"/>
      </w:numPr>
      <w:suppressAutoHyphens w:val="0"/>
      <w:spacing w:before="100" w:beforeAutospacing="1" w:after="100" w:afterAutospacing="1"/>
      <w:ind w:left="567" w:hanging="567"/>
      <w:outlineLvl w:val="1"/>
    </w:pPr>
    <w:rPr>
      <w:rFonts w:cs="Arial"/>
      <w:b/>
      <w:bCs/>
      <w:color w:val="202020"/>
      <w:lang w:eastAsia="et-EE"/>
    </w:rPr>
  </w:style>
  <w:style w:type="paragraph" w:styleId="Pealkiri3">
    <w:name w:val="heading 3"/>
    <w:basedOn w:val="Normaallaad"/>
    <w:next w:val="Normaallaad"/>
    <w:link w:val="Pealkiri3Mrk"/>
    <w:uiPriority w:val="9"/>
    <w:qFormat/>
    <w:rsid w:val="00F8495C"/>
    <w:pPr>
      <w:numPr>
        <w:numId w:val="17"/>
      </w:numPr>
      <w:suppressAutoHyphens w:val="0"/>
      <w:outlineLvl w:val="2"/>
    </w:pPr>
    <w:rPr>
      <w:b/>
      <w:bCs/>
      <w:color w:val="000000" w:themeColor="text1"/>
      <w:szCs w:val="20"/>
      <w:lang w:eastAsia="et-EE"/>
    </w:rPr>
  </w:style>
  <w:style w:type="paragraph" w:styleId="Pealkiri4">
    <w:name w:val="heading 4"/>
    <w:basedOn w:val="Normaallaad"/>
    <w:next w:val="Normaallaad"/>
    <w:link w:val="Pealkiri4Mrk"/>
    <w:uiPriority w:val="9"/>
    <w:unhideWhenUsed/>
    <w:qFormat/>
    <w:rsid w:val="00A3063E"/>
    <w:pPr>
      <w:keepNext/>
      <w:keepLines/>
      <w:numPr>
        <w:ilvl w:val="3"/>
        <w:numId w:val="1"/>
      </w:numPr>
      <w:suppressAutoHyphens w:val="0"/>
      <w:spacing w:before="200"/>
      <w:outlineLvl w:val="3"/>
    </w:pPr>
    <w:rPr>
      <w:b/>
      <w:bCs/>
      <w:i/>
      <w:iCs/>
      <w:szCs w:val="22"/>
      <w:lang w:eastAsia="en-US"/>
    </w:rPr>
  </w:style>
  <w:style w:type="paragraph" w:styleId="Pealkiri5">
    <w:name w:val="heading 5"/>
    <w:basedOn w:val="Normaallaad"/>
    <w:next w:val="Normaallaad"/>
    <w:link w:val="Pealkiri5Mrk"/>
    <w:uiPriority w:val="9"/>
    <w:unhideWhenUsed/>
    <w:qFormat/>
    <w:rsid w:val="0061532A"/>
    <w:pPr>
      <w:keepNext/>
      <w:keepLines/>
      <w:numPr>
        <w:ilvl w:val="4"/>
        <w:numId w:val="1"/>
      </w:numPr>
      <w:suppressAutoHyphens w:val="0"/>
      <w:spacing w:before="200"/>
      <w:outlineLvl w:val="4"/>
    </w:pPr>
    <w:rPr>
      <w:b/>
      <w:i/>
      <w:szCs w:val="22"/>
      <w:lang w:eastAsia="en-US"/>
    </w:rPr>
  </w:style>
  <w:style w:type="paragraph" w:styleId="Pealkiri6">
    <w:name w:val="heading 6"/>
    <w:basedOn w:val="Normaallaad"/>
    <w:next w:val="Normaallaad"/>
    <w:link w:val="Pealkiri6Mrk"/>
    <w:uiPriority w:val="9"/>
    <w:semiHidden/>
    <w:unhideWhenUsed/>
    <w:qFormat/>
    <w:rsid w:val="0061532A"/>
    <w:pPr>
      <w:keepNext/>
      <w:keepLines/>
      <w:numPr>
        <w:ilvl w:val="5"/>
        <w:numId w:val="1"/>
      </w:numPr>
      <w:suppressAutoHyphens w:val="0"/>
      <w:spacing w:before="200"/>
      <w:outlineLvl w:val="5"/>
    </w:pPr>
    <w:rPr>
      <w:i/>
      <w:iCs/>
      <w:color w:val="243F60"/>
      <w:szCs w:val="22"/>
      <w:lang w:eastAsia="en-US"/>
    </w:rPr>
  </w:style>
  <w:style w:type="paragraph" w:styleId="Pealkiri7">
    <w:name w:val="heading 7"/>
    <w:basedOn w:val="Normaallaad"/>
    <w:next w:val="Normaallaad"/>
    <w:link w:val="Pealkiri7Mrk"/>
    <w:uiPriority w:val="9"/>
    <w:semiHidden/>
    <w:unhideWhenUsed/>
    <w:qFormat/>
    <w:rsid w:val="0061532A"/>
    <w:pPr>
      <w:keepNext/>
      <w:keepLines/>
      <w:numPr>
        <w:ilvl w:val="6"/>
        <w:numId w:val="1"/>
      </w:numPr>
      <w:suppressAutoHyphens w:val="0"/>
      <w:spacing w:before="200"/>
      <w:outlineLvl w:val="6"/>
    </w:pPr>
    <w:rPr>
      <w:i/>
      <w:iCs/>
      <w:color w:val="404040"/>
      <w:szCs w:val="22"/>
      <w:lang w:eastAsia="en-US"/>
    </w:rPr>
  </w:style>
  <w:style w:type="paragraph" w:styleId="Pealkiri8">
    <w:name w:val="heading 8"/>
    <w:basedOn w:val="Normaallaad"/>
    <w:next w:val="Normaallaad"/>
    <w:link w:val="Pealkiri8Mrk"/>
    <w:uiPriority w:val="9"/>
    <w:semiHidden/>
    <w:unhideWhenUsed/>
    <w:qFormat/>
    <w:rsid w:val="0061532A"/>
    <w:pPr>
      <w:keepNext/>
      <w:keepLines/>
      <w:numPr>
        <w:ilvl w:val="7"/>
        <w:numId w:val="1"/>
      </w:numPr>
      <w:suppressAutoHyphens w:val="0"/>
      <w:spacing w:before="200"/>
      <w:outlineLvl w:val="7"/>
    </w:pPr>
    <w:rPr>
      <w:color w:val="404040"/>
      <w:sz w:val="20"/>
      <w:szCs w:val="20"/>
      <w:lang w:eastAsia="en-US"/>
    </w:rPr>
  </w:style>
  <w:style w:type="paragraph" w:styleId="Pealkiri9">
    <w:name w:val="heading 9"/>
    <w:basedOn w:val="Normaallaad"/>
    <w:next w:val="Normaallaad"/>
    <w:link w:val="Pealkiri9Mrk"/>
    <w:uiPriority w:val="9"/>
    <w:semiHidden/>
    <w:unhideWhenUsed/>
    <w:qFormat/>
    <w:rsid w:val="0061532A"/>
    <w:pPr>
      <w:keepNext/>
      <w:keepLines/>
      <w:numPr>
        <w:ilvl w:val="8"/>
        <w:numId w:val="1"/>
      </w:numPr>
      <w:suppressAutoHyphens w:val="0"/>
      <w:spacing w:before="200"/>
      <w:outlineLvl w:val="8"/>
    </w:pPr>
    <w:rPr>
      <w:i/>
      <w:iCs/>
      <w:color w:val="404040"/>
      <w:sz w:val="20"/>
      <w:szCs w:val="20"/>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bsatz-Standardschriftart">
    <w:name w:val="Absatz-Standardschriftart"/>
  </w:style>
  <w:style w:type="character" w:customStyle="1" w:styleId="WW-DefaultParagraphFont">
    <w:name w:val="WW-Default Paragraph Font"/>
  </w:style>
  <w:style w:type="character" w:styleId="Hperlink">
    <w:name w:val="Hyperlink"/>
    <w:uiPriority w:val="99"/>
    <w:rPr>
      <w:color w:val="0000FF"/>
      <w:u w:val="single"/>
    </w:rPr>
  </w:style>
  <w:style w:type="paragraph" w:customStyle="1" w:styleId="Heading">
    <w:name w:val="Heading"/>
    <w:basedOn w:val="Normaallaad"/>
    <w:next w:val="Kehatekst"/>
    <w:pPr>
      <w:keepNext/>
      <w:spacing w:before="240" w:after="120"/>
    </w:pPr>
    <w:rPr>
      <w:rFonts w:ascii="Arial" w:eastAsia="Lucida Sans Unicode" w:hAnsi="Arial" w:cs="Tahoma"/>
      <w:sz w:val="28"/>
      <w:szCs w:val="28"/>
    </w:rPr>
  </w:style>
  <w:style w:type="paragraph" w:styleId="Kehatekst">
    <w:name w:val="Body Text"/>
    <w:basedOn w:val="Normaallaad"/>
    <w:link w:val="KehatekstMrk"/>
    <w:uiPriority w:val="99"/>
    <w:semiHidden/>
    <w:pPr>
      <w:spacing w:after="120"/>
    </w:pPr>
  </w:style>
  <w:style w:type="paragraph" w:styleId="Loend">
    <w:name w:val="List"/>
    <w:basedOn w:val="Kehatekst"/>
    <w:uiPriority w:val="99"/>
    <w:semiHidden/>
    <w:rPr>
      <w:rFonts w:cs="Tahoma"/>
    </w:rPr>
  </w:style>
  <w:style w:type="paragraph" w:styleId="Pealdis">
    <w:name w:val="caption"/>
    <w:basedOn w:val="Normaallaad"/>
    <w:qFormat/>
    <w:pPr>
      <w:suppressLineNumbers/>
      <w:spacing w:before="120" w:after="120"/>
    </w:pPr>
    <w:rPr>
      <w:rFonts w:cs="Tahoma"/>
      <w:i/>
      <w:iCs/>
    </w:rPr>
  </w:style>
  <w:style w:type="paragraph" w:customStyle="1" w:styleId="Index">
    <w:name w:val="Index"/>
    <w:basedOn w:val="Normaallaad"/>
    <w:pPr>
      <w:suppressLineNumbers/>
    </w:pPr>
    <w:rPr>
      <w:rFonts w:cs="Tahoma"/>
    </w:rPr>
  </w:style>
  <w:style w:type="paragraph" w:styleId="Pis">
    <w:name w:val="header"/>
    <w:basedOn w:val="Normaallaad"/>
    <w:link w:val="PisMrk"/>
    <w:pPr>
      <w:tabs>
        <w:tab w:val="center" w:pos="4536"/>
        <w:tab w:val="right" w:pos="9072"/>
      </w:tabs>
    </w:pPr>
  </w:style>
  <w:style w:type="paragraph" w:styleId="Jalus">
    <w:name w:val="footer"/>
    <w:basedOn w:val="Normaallaad"/>
    <w:link w:val="JalusMrk"/>
    <w:uiPriority w:val="99"/>
    <w:pPr>
      <w:tabs>
        <w:tab w:val="center" w:pos="4536"/>
        <w:tab w:val="right" w:pos="9072"/>
      </w:tabs>
    </w:pPr>
  </w:style>
  <w:style w:type="character" w:customStyle="1" w:styleId="Pealkiri1Mrk">
    <w:name w:val="Pealkiri 1 Märk"/>
    <w:link w:val="Pealkiri1"/>
    <w:uiPriority w:val="9"/>
    <w:rsid w:val="004F0950"/>
    <w:rPr>
      <w:rFonts w:ascii="Cambria" w:hAnsi="Cambria"/>
      <w:b/>
      <w:bCs/>
      <w:sz w:val="28"/>
      <w:szCs w:val="32"/>
      <w:lang w:eastAsia="en-US"/>
    </w:rPr>
  </w:style>
  <w:style w:type="character" w:customStyle="1" w:styleId="Pealkiri2Mrk">
    <w:name w:val="Pealkiri 2 Märk"/>
    <w:link w:val="Pealkiri2"/>
    <w:uiPriority w:val="9"/>
    <w:rsid w:val="009A3F9E"/>
    <w:rPr>
      <w:rFonts w:ascii="Cambria" w:hAnsi="Cambria" w:cs="Arial"/>
      <w:b/>
      <w:bCs/>
      <w:color w:val="202020"/>
      <w:sz w:val="24"/>
      <w:szCs w:val="24"/>
    </w:rPr>
  </w:style>
  <w:style w:type="character" w:customStyle="1" w:styleId="Pealkiri3Mrk">
    <w:name w:val="Pealkiri 3 Märk"/>
    <w:link w:val="Pealkiri3"/>
    <w:uiPriority w:val="9"/>
    <w:rsid w:val="00F8495C"/>
    <w:rPr>
      <w:rFonts w:ascii="Cambria" w:hAnsi="Cambria"/>
      <w:b/>
      <w:bCs/>
      <w:color w:val="000000" w:themeColor="text1"/>
      <w:sz w:val="24"/>
    </w:rPr>
  </w:style>
  <w:style w:type="character" w:customStyle="1" w:styleId="Pealkiri4Mrk">
    <w:name w:val="Pealkiri 4 Märk"/>
    <w:link w:val="Pealkiri4"/>
    <w:uiPriority w:val="9"/>
    <w:rsid w:val="00A3063E"/>
    <w:rPr>
      <w:rFonts w:ascii="Cambria" w:hAnsi="Cambria"/>
      <w:b/>
      <w:bCs/>
      <w:i/>
      <w:iCs/>
      <w:sz w:val="24"/>
      <w:szCs w:val="22"/>
      <w:lang w:eastAsia="en-US"/>
    </w:rPr>
  </w:style>
  <w:style w:type="character" w:customStyle="1" w:styleId="Pealkiri5Mrk">
    <w:name w:val="Pealkiri 5 Märk"/>
    <w:link w:val="Pealkiri5"/>
    <w:uiPriority w:val="9"/>
    <w:rsid w:val="0061532A"/>
    <w:rPr>
      <w:rFonts w:ascii="Cambria" w:hAnsi="Cambria"/>
      <w:b/>
      <w:i/>
      <w:sz w:val="24"/>
      <w:szCs w:val="22"/>
      <w:lang w:eastAsia="en-US"/>
    </w:rPr>
  </w:style>
  <w:style w:type="character" w:customStyle="1" w:styleId="Pealkiri6Mrk">
    <w:name w:val="Pealkiri 6 Märk"/>
    <w:link w:val="Pealkiri6"/>
    <w:uiPriority w:val="9"/>
    <w:semiHidden/>
    <w:rsid w:val="0061532A"/>
    <w:rPr>
      <w:rFonts w:ascii="Cambria" w:hAnsi="Cambria"/>
      <w:i/>
      <w:iCs/>
      <w:color w:val="243F60"/>
      <w:sz w:val="24"/>
      <w:szCs w:val="22"/>
      <w:lang w:eastAsia="en-US"/>
    </w:rPr>
  </w:style>
  <w:style w:type="character" w:customStyle="1" w:styleId="Pealkiri7Mrk">
    <w:name w:val="Pealkiri 7 Märk"/>
    <w:link w:val="Pealkiri7"/>
    <w:uiPriority w:val="9"/>
    <w:semiHidden/>
    <w:rsid w:val="0061532A"/>
    <w:rPr>
      <w:rFonts w:ascii="Cambria" w:hAnsi="Cambria"/>
      <w:i/>
      <w:iCs/>
      <w:color w:val="404040"/>
      <w:sz w:val="24"/>
      <w:szCs w:val="22"/>
      <w:lang w:eastAsia="en-US"/>
    </w:rPr>
  </w:style>
  <w:style w:type="character" w:customStyle="1" w:styleId="Pealkiri8Mrk">
    <w:name w:val="Pealkiri 8 Märk"/>
    <w:link w:val="Pealkiri8"/>
    <w:uiPriority w:val="9"/>
    <w:semiHidden/>
    <w:rsid w:val="0061532A"/>
    <w:rPr>
      <w:rFonts w:ascii="Cambria" w:hAnsi="Cambria"/>
      <w:color w:val="404040"/>
      <w:lang w:eastAsia="en-US"/>
    </w:rPr>
  </w:style>
  <w:style w:type="character" w:customStyle="1" w:styleId="Pealkiri9Mrk">
    <w:name w:val="Pealkiri 9 Märk"/>
    <w:link w:val="Pealkiri9"/>
    <w:uiPriority w:val="9"/>
    <w:semiHidden/>
    <w:rsid w:val="0061532A"/>
    <w:rPr>
      <w:rFonts w:ascii="Cambria" w:hAnsi="Cambria"/>
      <w:i/>
      <w:iCs/>
      <w:color w:val="404040"/>
      <w:lang w:eastAsia="en-US"/>
    </w:rPr>
  </w:style>
  <w:style w:type="character" w:customStyle="1" w:styleId="PisMrk">
    <w:name w:val="Päis Märk"/>
    <w:link w:val="Pis"/>
    <w:uiPriority w:val="99"/>
    <w:locked/>
    <w:rsid w:val="0061532A"/>
    <w:rPr>
      <w:sz w:val="24"/>
      <w:szCs w:val="24"/>
      <w:lang w:eastAsia="ar-SA"/>
    </w:rPr>
  </w:style>
  <w:style w:type="character" w:customStyle="1" w:styleId="JalusMrk">
    <w:name w:val="Jalus Märk"/>
    <w:link w:val="Jalus"/>
    <w:uiPriority w:val="99"/>
    <w:locked/>
    <w:rsid w:val="0061532A"/>
    <w:rPr>
      <w:sz w:val="24"/>
      <w:szCs w:val="24"/>
      <w:lang w:eastAsia="ar-SA"/>
    </w:rPr>
  </w:style>
  <w:style w:type="paragraph" w:styleId="Loendilik">
    <w:name w:val="List Paragraph"/>
    <w:basedOn w:val="Normaallaad"/>
    <w:uiPriority w:val="34"/>
    <w:qFormat/>
    <w:rsid w:val="00A827E3"/>
    <w:pPr>
      <w:numPr>
        <w:numId w:val="11"/>
      </w:numPr>
      <w:suppressAutoHyphens w:val="0"/>
      <w:ind w:left="641" w:hanging="357"/>
      <w:contextualSpacing/>
    </w:pPr>
    <w:rPr>
      <w:szCs w:val="22"/>
      <w:lang w:eastAsia="en-US"/>
    </w:rPr>
  </w:style>
  <w:style w:type="paragraph" w:styleId="Allmrkusetekst">
    <w:name w:val="footnote text"/>
    <w:basedOn w:val="Normaallaad"/>
    <w:link w:val="AllmrkusetekstMrk"/>
    <w:uiPriority w:val="99"/>
    <w:unhideWhenUsed/>
    <w:rsid w:val="0061532A"/>
    <w:pPr>
      <w:suppressAutoHyphens w:val="0"/>
    </w:pPr>
    <w:rPr>
      <w:rFonts w:ascii="Book Antiqua" w:hAnsi="Book Antiqua"/>
      <w:sz w:val="20"/>
      <w:szCs w:val="20"/>
      <w:lang w:eastAsia="en-US"/>
    </w:rPr>
  </w:style>
  <w:style w:type="character" w:customStyle="1" w:styleId="AllmrkusetekstMrk">
    <w:name w:val="Allmärkuse tekst Märk"/>
    <w:link w:val="Allmrkusetekst"/>
    <w:uiPriority w:val="99"/>
    <w:rsid w:val="0061532A"/>
    <w:rPr>
      <w:rFonts w:ascii="Book Antiqua" w:hAnsi="Book Antiqua"/>
      <w:lang w:eastAsia="en-US"/>
    </w:rPr>
  </w:style>
  <w:style w:type="character" w:styleId="Allmrkuseviide">
    <w:name w:val="footnote reference"/>
    <w:uiPriority w:val="99"/>
    <w:unhideWhenUsed/>
    <w:rsid w:val="0061532A"/>
    <w:rPr>
      <w:vertAlign w:val="superscript"/>
    </w:rPr>
  </w:style>
  <w:style w:type="character" w:styleId="Tugev">
    <w:name w:val="Strong"/>
    <w:uiPriority w:val="22"/>
    <w:qFormat/>
    <w:rsid w:val="0061532A"/>
    <w:rPr>
      <w:b/>
    </w:rPr>
  </w:style>
  <w:style w:type="paragraph" w:styleId="Jutumullitekst">
    <w:name w:val="Balloon Text"/>
    <w:basedOn w:val="Normaallaad"/>
    <w:link w:val="JutumullitekstMrk"/>
    <w:uiPriority w:val="99"/>
    <w:semiHidden/>
    <w:unhideWhenUsed/>
    <w:rsid w:val="0061532A"/>
    <w:pPr>
      <w:suppressAutoHyphens w:val="0"/>
    </w:pPr>
    <w:rPr>
      <w:rFonts w:ascii="Tahoma" w:hAnsi="Tahoma" w:cs="Tahoma"/>
      <w:sz w:val="16"/>
      <w:szCs w:val="16"/>
      <w:lang w:eastAsia="en-US"/>
    </w:rPr>
  </w:style>
  <w:style w:type="character" w:customStyle="1" w:styleId="JutumullitekstMrk">
    <w:name w:val="Jutumullitekst Märk"/>
    <w:link w:val="Jutumullitekst"/>
    <w:uiPriority w:val="99"/>
    <w:semiHidden/>
    <w:rsid w:val="0061532A"/>
    <w:rPr>
      <w:rFonts w:ascii="Tahoma" w:hAnsi="Tahoma" w:cs="Tahoma"/>
      <w:sz w:val="16"/>
      <w:szCs w:val="16"/>
      <w:lang w:eastAsia="en-US"/>
    </w:rPr>
  </w:style>
  <w:style w:type="paragraph" w:styleId="Normaallaadveeb">
    <w:name w:val="Normal (Web)"/>
    <w:basedOn w:val="Normaallaad"/>
    <w:uiPriority w:val="99"/>
    <w:unhideWhenUsed/>
    <w:rsid w:val="0061532A"/>
    <w:pPr>
      <w:suppressAutoHyphens w:val="0"/>
      <w:spacing w:after="100" w:afterAutospacing="1"/>
    </w:pPr>
    <w:rPr>
      <w:rFonts w:ascii="Verdana" w:hAnsi="Verdana"/>
      <w:color w:val="000000"/>
      <w:sz w:val="18"/>
      <w:szCs w:val="18"/>
      <w:lang w:eastAsia="et-EE"/>
    </w:rPr>
  </w:style>
  <w:style w:type="character" w:customStyle="1" w:styleId="texttitle1">
    <w:name w:val="texttitle1"/>
    <w:rsid w:val="0061532A"/>
    <w:rPr>
      <w:rFonts w:ascii="Arial" w:hAnsi="Arial"/>
      <w:b/>
      <w:color w:val="0054A6"/>
      <w:sz w:val="24"/>
      <w:u w:val="none"/>
      <w:effect w:val="none"/>
    </w:rPr>
  </w:style>
  <w:style w:type="character" w:styleId="HTML-tsitaat">
    <w:name w:val="HTML Cite"/>
    <w:uiPriority w:val="99"/>
    <w:semiHidden/>
    <w:unhideWhenUsed/>
    <w:rsid w:val="0061532A"/>
    <w:rPr>
      <w:i/>
    </w:rPr>
  </w:style>
  <w:style w:type="character" w:customStyle="1" w:styleId="grey">
    <w:name w:val="grey"/>
    <w:rsid w:val="0061532A"/>
    <w:rPr>
      <w:rFonts w:cs="Times New Roman"/>
    </w:rPr>
  </w:style>
  <w:style w:type="character" w:styleId="Rhutus">
    <w:name w:val="Emphasis"/>
    <w:uiPriority w:val="20"/>
    <w:qFormat/>
    <w:rsid w:val="0061532A"/>
    <w:rPr>
      <w:b/>
    </w:rPr>
  </w:style>
  <w:style w:type="character" w:customStyle="1" w:styleId="st">
    <w:name w:val="st"/>
    <w:rsid w:val="0061532A"/>
    <w:rPr>
      <w:rFonts w:cs="Times New Roman"/>
    </w:rPr>
  </w:style>
  <w:style w:type="character" w:customStyle="1" w:styleId="uudisetext1">
    <w:name w:val="uudisetext1"/>
    <w:rsid w:val="0061532A"/>
    <w:rPr>
      <w:rFonts w:ascii="Arial" w:hAnsi="Arial"/>
      <w:color w:val="535353"/>
      <w:sz w:val="18"/>
      <w:u w:val="none"/>
      <w:effect w:val="none"/>
    </w:rPr>
  </w:style>
  <w:style w:type="paragraph" w:styleId="Sisukorrapealkiri">
    <w:name w:val="TOC Heading"/>
    <w:basedOn w:val="Pealkiri1"/>
    <w:next w:val="Normaallaad"/>
    <w:uiPriority w:val="39"/>
    <w:unhideWhenUsed/>
    <w:qFormat/>
    <w:rsid w:val="0061532A"/>
    <w:pPr>
      <w:outlineLvl w:val="9"/>
    </w:pPr>
  </w:style>
  <w:style w:type="paragraph" w:styleId="SK3">
    <w:name w:val="toc 3"/>
    <w:basedOn w:val="Normaallaad"/>
    <w:next w:val="Normaallaad"/>
    <w:autoRedefine/>
    <w:uiPriority w:val="39"/>
    <w:unhideWhenUsed/>
    <w:rsid w:val="002403DB"/>
    <w:pPr>
      <w:tabs>
        <w:tab w:val="left" w:pos="1320"/>
        <w:tab w:val="right" w:leader="dot" w:pos="9059"/>
      </w:tabs>
      <w:suppressAutoHyphens w:val="0"/>
      <w:spacing w:line="240" w:lineRule="auto"/>
      <w:ind w:left="440"/>
      <w:jc w:val="left"/>
    </w:pPr>
    <w:rPr>
      <w:rFonts w:ascii="Book Antiqua" w:hAnsi="Book Antiqua"/>
      <w:szCs w:val="22"/>
      <w:lang w:eastAsia="en-US"/>
    </w:rPr>
  </w:style>
  <w:style w:type="paragraph" w:styleId="SK1">
    <w:name w:val="toc 1"/>
    <w:basedOn w:val="Normaallaad"/>
    <w:next w:val="Normaallaad"/>
    <w:autoRedefine/>
    <w:uiPriority w:val="39"/>
    <w:unhideWhenUsed/>
    <w:rsid w:val="000858B5"/>
    <w:pPr>
      <w:tabs>
        <w:tab w:val="right" w:leader="dot" w:pos="9069"/>
      </w:tabs>
      <w:suppressAutoHyphens w:val="0"/>
      <w:spacing w:line="240" w:lineRule="auto"/>
      <w:ind w:left="284" w:hanging="284"/>
      <w:jc w:val="left"/>
    </w:pPr>
    <w:rPr>
      <w:rFonts w:ascii="Book Antiqua" w:hAnsi="Book Antiqua"/>
      <w:szCs w:val="22"/>
      <w:lang w:eastAsia="en-US"/>
    </w:rPr>
  </w:style>
  <w:style w:type="paragraph" w:styleId="SK2">
    <w:name w:val="toc 2"/>
    <w:basedOn w:val="Normaallaad"/>
    <w:next w:val="Normaallaad"/>
    <w:autoRedefine/>
    <w:uiPriority w:val="39"/>
    <w:unhideWhenUsed/>
    <w:rsid w:val="00192E57"/>
    <w:pPr>
      <w:tabs>
        <w:tab w:val="left" w:pos="880"/>
        <w:tab w:val="right" w:leader="dot" w:pos="9069"/>
      </w:tabs>
      <w:suppressAutoHyphens w:val="0"/>
      <w:spacing w:after="100"/>
      <w:ind w:left="220"/>
    </w:pPr>
    <w:rPr>
      <w:rFonts w:ascii="Book Antiqua" w:hAnsi="Book Antiqua"/>
      <w:szCs w:val="22"/>
      <w:lang w:eastAsia="en-US"/>
    </w:rPr>
  </w:style>
  <w:style w:type="paragraph" w:styleId="Vahedeta">
    <w:name w:val="No Spacing"/>
    <w:aliases w:val="kasutatud kirjandus"/>
    <w:uiPriority w:val="1"/>
    <w:qFormat/>
    <w:rsid w:val="00B35565"/>
    <w:rPr>
      <w:rFonts w:ascii="Cambria" w:hAnsi="Cambria"/>
      <w:szCs w:val="22"/>
      <w:lang w:eastAsia="en-US"/>
    </w:rPr>
  </w:style>
  <w:style w:type="paragraph" w:styleId="HTML-aadress">
    <w:name w:val="HTML Address"/>
    <w:basedOn w:val="Normaallaad"/>
    <w:link w:val="HTML-aadressMrk"/>
    <w:uiPriority w:val="99"/>
    <w:unhideWhenUsed/>
    <w:rsid w:val="0061532A"/>
    <w:pPr>
      <w:suppressAutoHyphens w:val="0"/>
    </w:pPr>
    <w:rPr>
      <w:rFonts w:ascii="Book Antiqua" w:hAnsi="Book Antiqua"/>
      <w:i/>
      <w:iCs/>
      <w:color w:val="FFCC00"/>
      <w:lang w:eastAsia="et-EE"/>
    </w:rPr>
  </w:style>
  <w:style w:type="character" w:customStyle="1" w:styleId="HTML-aadressMrk">
    <w:name w:val="HTML-aadress Märk"/>
    <w:link w:val="HTML-aadress"/>
    <w:uiPriority w:val="99"/>
    <w:rsid w:val="0061532A"/>
    <w:rPr>
      <w:rFonts w:ascii="Book Antiqua" w:hAnsi="Book Antiqua"/>
      <w:i/>
      <w:iCs/>
      <w:color w:val="FFCC00"/>
      <w:sz w:val="24"/>
      <w:szCs w:val="24"/>
    </w:rPr>
  </w:style>
  <w:style w:type="paragraph" w:customStyle="1" w:styleId="Default">
    <w:name w:val="Default"/>
    <w:rsid w:val="0061532A"/>
    <w:pPr>
      <w:autoSpaceDE w:val="0"/>
      <w:autoSpaceDN w:val="0"/>
      <w:adjustRightInd w:val="0"/>
    </w:pPr>
    <w:rPr>
      <w:rFonts w:ascii="Calibri" w:hAnsi="Calibri" w:cs="Calibri"/>
      <w:color w:val="000000"/>
      <w:sz w:val="24"/>
      <w:szCs w:val="24"/>
      <w:lang w:eastAsia="en-US"/>
    </w:rPr>
  </w:style>
  <w:style w:type="table" w:styleId="Kontuurtabel">
    <w:name w:val="Table Grid"/>
    <w:basedOn w:val="Normaaltabel"/>
    <w:uiPriority w:val="59"/>
    <w:rsid w:val="0061532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uiPriority w:val="99"/>
    <w:semiHidden/>
    <w:unhideWhenUsed/>
    <w:rsid w:val="0061532A"/>
    <w:rPr>
      <w:sz w:val="16"/>
    </w:rPr>
  </w:style>
  <w:style w:type="paragraph" w:styleId="Kommentaaritekst">
    <w:name w:val="annotation text"/>
    <w:basedOn w:val="Normaallaad"/>
    <w:link w:val="KommentaaritekstMrk"/>
    <w:uiPriority w:val="99"/>
    <w:semiHidden/>
    <w:unhideWhenUsed/>
    <w:rsid w:val="0061532A"/>
    <w:pPr>
      <w:suppressAutoHyphens w:val="0"/>
    </w:pPr>
    <w:rPr>
      <w:rFonts w:ascii="Book Antiqua" w:hAnsi="Book Antiqua"/>
      <w:sz w:val="20"/>
      <w:szCs w:val="20"/>
      <w:lang w:eastAsia="en-US"/>
    </w:rPr>
  </w:style>
  <w:style w:type="character" w:customStyle="1" w:styleId="KommentaaritekstMrk">
    <w:name w:val="Kommentaari tekst Märk"/>
    <w:link w:val="Kommentaaritekst"/>
    <w:uiPriority w:val="99"/>
    <w:semiHidden/>
    <w:rsid w:val="0061532A"/>
    <w:rPr>
      <w:rFonts w:ascii="Book Antiqua" w:hAnsi="Book Antiqua"/>
      <w:lang w:eastAsia="en-US"/>
    </w:rPr>
  </w:style>
  <w:style w:type="paragraph" w:styleId="Lpumrkusetekst">
    <w:name w:val="endnote text"/>
    <w:basedOn w:val="Normaallaad"/>
    <w:link w:val="LpumrkusetekstMrk"/>
    <w:uiPriority w:val="99"/>
    <w:semiHidden/>
    <w:unhideWhenUsed/>
    <w:rsid w:val="0061532A"/>
    <w:pPr>
      <w:suppressAutoHyphens w:val="0"/>
    </w:pPr>
    <w:rPr>
      <w:rFonts w:ascii="Book Antiqua" w:hAnsi="Book Antiqua"/>
      <w:sz w:val="20"/>
      <w:szCs w:val="20"/>
      <w:lang w:eastAsia="en-US"/>
    </w:rPr>
  </w:style>
  <w:style w:type="character" w:customStyle="1" w:styleId="LpumrkusetekstMrk">
    <w:name w:val="Lõpumärkuse tekst Märk"/>
    <w:link w:val="Lpumrkusetekst"/>
    <w:uiPriority w:val="99"/>
    <w:semiHidden/>
    <w:rsid w:val="0061532A"/>
    <w:rPr>
      <w:rFonts w:ascii="Book Antiqua" w:hAnsi="Book Antiqua"/>
      <w:lang w:eastAsia="en-US"/>
    </w:rPr>
  </w:style>
  <w:style w:type="character" w:styleId="Lpumrkuseviide">
    <w:name w:val="endnote reference"/>
    <w:uiPriority w:val="99"/>
    <w:semiHidden/>
    <w:unhideWhenUsed/>
    <w:rsid w:val="0061532A"/>
    <w:rPr>
      <w:vertAlign w:val="superscript"/>
    </w:rPr>
  </w:style>
  <w:style w:type="character" w:styleId="Vaevumrgatavrhutus">
    <w:name w:val="Subtle Emphasis"/>
    <w:uiPriority w:val="19"/>
    <w:qFormat/>
    <w:rsid w:val="0061532A"/>
    <w:rPr>
      <w:i/>
      <w:color w:val="808080"/>
    </w:rPr>
  </w:style>
  <w:style w:type="paragraph" w:customStyle="1" w:styleId="Loet">
    <w:name w:val="Loet"/>
    <w:basedOn w:val="Kehatekst"/>
    <w:rsid w:val="0061532A"/>
    <w:pPr>
      <w:tabs>
        <w:tab w:val="num" w:pos="360"/>
        <w:tab w:val="left" w:pos="6521"/>
      </w:tabs>
      <w:suppressAutoHyphens w:val="0"/>
      <w:spacing w:before="120" w:after="0"/>
    </w:pPr>
    <w:rPr>
      <w:rFonts w:ascii="Book Antiqua" w:hAnsi="Book Antiqua"/>
      <w:szCs w:val="20"/>
    </w:rPr>
  </w:style>
  <w:style w:type="character" w:customStyle="1" w:styleId="KehatekstMrk">
    <w:name w:val="Kehatekst Märk"/>
    <w:link w:val="Kehatekst"/>
    <w:uiPriority w:val="99"/>
    <w:locked/>
    <w:rsid w:val="0061532A"/>
    <w:rPr>
      <w:sz w:val="24"/>
      <w:szCs w:val="24"/>
      <w:lang w:eastAsia="ar-SA"/>
    </w:rPr>
  </w:style>
  <w:style w:type="paragraph" w:customStyle="1" w:styleId="Bodym1">
    <w:name w:val="Bodym1"/>
    <w:basedOn w:val="Normaallaad"/>
    <w:rsid w:val="0061532A"/>
    <w:pPr>
      <w:widowControl w:val="0"/>
      <w:tabs>
        <w:tab w:val="left" w:pos="360"/>
      </w:tabs>
    </w:pPr>
    <w:rPr>
      <w:rFonts w:ascii="Book Antiqua" w:hAnsi="Book Antiqua"/>
      <w:lang w:val="en-US"/>
    </w:rPr>
  </w:style>
  <w:style w:type="paragraph" w:customStyle="1" w:styleId="bodym">
    <w:name w:val="bodym"/>
    <w:basedOn w:val="Normaallaad"/>
    <w:rsid w:val="0061532A"/>
    <w:pPr>
      <w:suppressAutoHyphens w:val="0"/>
      <w:spacing w:after="30" w:line="312" w:lineRule="auto"/>
    </w:pPr>
    <w:rPr>
      <w:rFonts w:ascii="Book Antiqua" w:hAnsi="Book Antiqua" w:cs="Arial"/>
      <w:color w:val="5D5951"/>
      <w:lang w:eastAsia="et-EE"/>
    </w:rPr>
  </w:style>
  <w:style w:type="paragraph" w:customStyle="1" w:styleId="bodym10">
    <w:name w:val="bodym1"/>
    <w:basedOn w:val="Normaallaad"/>
    <w:rsid w:val="0061532A"/>
    <w:pPr>
      <w:suppressAutoHyphens w:val="0"/>
      <w:spacing w:after="30" w:line="312" w:lineRule="auto"/>
    </w:pPr>
    <w:rPr>
      <w:rFonts w:ascii="Book Antiqua" w:hAnsi="Book Antiqua" w:cs="Arial"/>
      <w:color w:val="5D5951"/>
      <w:lang w:eastAsia="et-EE"/>
    </w:rPr>
  </w:style>
  <w:style w:type="character" w:customStyle="1" w:styleId="apple-converted-space">
    <w:name w:val="apple-converted-space"/>
    <w:rsid w:val="0061532A"/>
    <w:rPr>
      <w:rFonts w:cs="Times New Roman"/>
    </w:rPr>
  </w:style>
  <w:style w:type="paragraph" w:styleId="Taandegakehatekst">
    <w:name w:val="Body Text Indent"/>
    <w:basedOn w:val="Normaallaad"/>
    <w:link w:val="TaandegakehatekstMrk"/>
    <w:uiPriority w:val="99"/>
    <w:semiHidden/>
    <w:unhideWhenUsed/>
    <w:rsid w:val="0061532A"/>
    <w:pPr>
      <w:suppressAutoHyphens w:val="0"/>
      <w:spacing w:after="120"/>
      <w:ind w:left="283"/>
    </w:pPr>
    <w:rPr>
      <w:rFonts w:ascii="Book Antiqua" w:hAnsi="Book Antiqua"/>
      <w:szCs w:val="22"/>
      <w:lang w:eastAsia="en-US"/>
    </w:rPr>
  </w:style>
  <w:style w:type="character" w:customStyle="1" w:styleId="TaandegakehatekstMrk">
    <w:name w:val="Taandega kehatekst Märk"/>
    <w:link w:val="Taandegakehatekst"/>
    <w:uiPriority w:val="99"/>
    <w:semiHidden/>
    <w:rsid w:val="0061532A"/>
    <w:rPr>
      <w:rFonts w:ascii="Book Antiqua" w:hAnsi="Book Antiqua"/>
      <w:sz w:val="24"/>
      <w:szCs w:val="22"/>
      <w:lang w:eastAsia="en-US"/>
    </w:rPr>
  </w:style>
  <w:style w:type="character" w:customStyle="1" w:styleId="tekst1">
    <w:name w:val="tekst1"/>
    <w:rsid w:val="0061532A"/>
    <w:rPr>
      <w:rFonts w:ascii="Verdana" w:hAnsi="Verdana" w:cs="Times New Roman"/>
      <w:sz w:val="17"/>
      <w:szCs w:val="17"/>
    </w:rPr>
  </w:style>
  <w:style w:type="character" w:customStyle="1" w:styleId="wT16">
    <w:name w:val="wT16"/>
    <w:rsid w:val="0061532A"/>
  </w:style>
  <w:style w:type="character" w:customStyle="1" w:styleId="wT14">
    <w:name w:val="wT14"/>
    <w:rsid w:val="0061532A"/>
  </w:style>
  <w:style w:type="character" w:customStyle="1" w:styleId="wT18">
    <w:name w:val="wT18"/>
    <w:rsid w:val="0061532A"/>
  </w:style>
  <w:style w:type="character" w:customStyle="1" w:styleId="wT8">
    <w:name w:val="wT8"/>
    <w:rsid w:val="0061532A"/>
  </w:style>
  <w:style w:type="paragraph" w:customStyle="1" w:styleId="wP26">
    <w:name w:val="wP26"/>
    <w:basedOn w:val="Normaallaad"/>
    <w:rsid w:val="0061532A"/>
    <w:pPr>
      <w:widowControl w:val="0"/>
    </w:pPr>
    <w:rPr>
      <w:rFonts w:ascii="Book Antiqua" w:hAnsi="Book Antiqua"/>
      <w:sz w:val="20"/>
      <w:lang w:eastAsia="en-US"/>
    </w:rPr>
  </w:style>
  <w:style w:type="paragraph" w:customStyle="1" w:styleId="wP164">
    <w:name w:val="wP164"/>
    <w:basedOn w:val="Normaallaad"/>
    <w:rsid w:val="0061532A"/>
    <w:pPr>
      <w:widowControl w:val="0"/>
      <w:tabs>
        <w:tab w:val="left" w:pos="540"/>
      </w:tabs>
      <w:spacing w:before="60"/>
      <w:ind w:left="-360"/>
    </w:pPr>
    <w:rPr>
      <w:rFonts w:ascii="Book Antiqua" w:hAnsi="Book Antiqua"/>
      <w:lang w:eastAsia="en-US"/>
    </w:rPr>
  </w:style>
  <w:style w:type="paragraph" w:customStyle="1" w:styleId="wP10">
    <w:name w:val="wP10"/>
    <w:basedOn w:val="Normaallaad"/>
    <w:rsid w:val="0061532A"/>
    <w:pPr>
      <w:widowControl w:val="0"/>
    </w:pPr>
    <w:rPr>
      <w:rFonts w:ascii="Book Antiqua" w:hAnsi="Book Antiqua"/>
      <w:lang w:eastAsia="en-US"/>
    </w:rPr>
  </w:style>
  <w:style w:type="paragraph" w:customStyle="1" w:styleId="wP33">
    <w:name w:val="wP33"/>
    <w:basedOn w:val="Normaallaad"/>
    <w:rsid w:val="0061532A"/>
    <w:pPr>
      <w:widowControl w:val="0"/>
    </w:pPr>
    <w:rPr>
      <w:rFonts w:ascii="Book Antiqua" w:hAnsi="Book Antiqua"/>
      <w:lang w:eastAsia="en-US"/>
    </w:rPr>
  </w:style>
  <w:style w:type="paragraph" w:customStyle="1" w:styleId="wP125">
    <w:name w:val="wP125"/>
    <w:basedOn w:val="Normaallaad"/>
    <w:rsid w:val="0061532A"/>
    <w:pPr>
      <w:widowControl w:val="0"/>
      <w:tabs>
        <w:tab w:val="left" w:pos="1417"/>
      </w:tabs>
      <w:spacing w:before="60"/>
    </w:pPr>
    <w:rPr>
      <w:rFonts w:ascii="Book Antiqua" w:hAnsi="Book Antiqua"/>
      <w:lang w:eastAsia="en-US"/>
    </w:rPr>
  </w:style>
  <w:style w:type="paragraph" w:customStyle="1" w:styleId="wP133">
    <w:name w:val="wP133"/>
    <w:basedOn w:val="Normaallaad"/>
    <w:rsid w:val="0061532A"/>
    <w:pPr>
      <w:pageBreakBefore/>
      <w:widowControl w:val="0"/>
      <w:tabs>
        <w:tab w:val="left" w:pos="0"/>
        <w:tab w:val="left" w:pos="1080"/>
        <w:tab w:val="left" w:pos="1260"/>
        <w:tab w:val="left" w:pos="1800"/>
        <w:tab w:val="left" w:pos="3600"/>
      </w:tabs>
      <w:spacing w:before="60"/>
    </w:pPr>
    <w:rPr>
      <w:rFonts w:ascii="Book Antiqua" w:hAnsi="Book Antiqua" w:cs="Arial"/>
      <w:lang w:eastAsia="en-US"/>
    </w:rPr>
  </w:style>
  <w:style w:type="paragraph" w:customStyle="1" w:styleId="wP42">
    <w:name w:val="wP42"/>
    <w:basedOn w:val="Normaallaad"/>
    <w:rsid w:val="0061532A"/>
    <w:pPr>
      <w:widowControl w:val="0"/>
      <w:tabs>
        <w:tab w:val="left" w:pos="1064"/>
        <w:tab w:val="left" w:pos="1260"/>
        <w:tab w:val="left" w:pos="1620"/>
        <w:tab w:val="left" w:pos="3600"/>
      </w:tabs>
      <w:spacing w:before="60" w:line="100" w:lineRule="atLeast"/>
    </w:pPr>
    <w:rPr>
      <w:rFonts w:ascii="Book Antiqua" w:hAnsi="Book Antiqua" w:cs="Arial"/>
      <w:lang w:eastAsia="en-US"/>
    </w:rPr>
  </w:style>
  <w:style w:type="paragraph" w:customStyle="1" w:styleId="wP43">
    <w:name w:val="wP43"/>
    <w:basedOn w:val="Normaallaad"/>
    <w:rsid w:val="0061532A"/>
    <w:pPr>
      <w:widowControl w:val="0"/>
      <w:tabs>
        <w:tab w:val="left" w:pos="1418"/>
        <w:tab w:val="left" w:pos="1620"/>
        <w:tab w:val="left" w:pos="3600"/>
      </w:tabs>
      <w:spacing w:before="60" w:line="100" w:lineRule="atLeast"/>
    </w:pPr>
    <w:rPr>
      <w:rFonts w:ascii="Book Antiqua" w:hAnsi="Book Antiqua" w:cs="Arial"/>
      <w:lang w:eastAsia="en-US"/>
    </w:rPr>
  </w:style>
  <w:style w:type="paragraph" w:customStyle="1" w:styleId="wP61">
    <w:name w:val="wP61"/>
    <w:basedOn w:val="Normaallaad"/>
    <w:rsid w:val="0061532A"/>
    <w:pPr>
      <w:widowControl w:val="0"/>
      <w:tabs>
        <w:tab w:val="left" w:pos="0"/>
        <w:tab w:val="left" w:pos="540"/>
        <w:tab w:val="left" w:pos="1260"/>
        <w:tab w:val="left" w:pos="1800"/>
        <w:tab w:val="left" w:pos="3600"/>
      </w:tabs>
      <w:spacing w:before="60"/>
    </w:pPr>
    <w:rPr>
      <w:rFonts w:ascii="Book Antiqua" w:hAnsi="Book Antiqua" w:cs="Arial"/>
      <w:lang w:eastAsia="en-US"/>
    </w:rPr>
  </w:style>
  <w:style w:type="character" w:customStyle="1" w:styleId="apple-style-span">
    <w:name w:val="apple-style-span"/>
    <w:rsid w:val="0061532A"/>
  </w:style>
  <w:style w:type="paragraph" w:customStyle="1" w:styleId="loetelu">
    <w:name w:val="loetelu"/>
    <w:basedOn w:val="Normaallaad"/>
    <w:rsid w:val="0061532A"/>
    <w:pPr>
      <w:suppressAutoHyphens w:val="0"/>
      <w:spacing w:before="30" w:after="30" w:line="312" w:lineRule="auto"/>
    </w:pPr>
    <w:rPr>
      <w:rFonts w:ascii="Book Antiqua" w:hAnsi="Book Antiqua" w:cs="Arial"/>
      <w:color w:val="5D5951"/>
      <w:lang w:eastAsia="et-EE"/>
    </w:rPr>
  </w:style>
  <w:style w:type="paragraph" w:customStyle="1" w:styleId="bodyt">
    <w:name w:val="bodyt"/>
    <w:basedOn w:val="Normaallaad"/>
    <w:rsid w:val="0061532A"/>
    <w:pPr>
      <w:suppressAutoHyphens w:val="0"/>
      <w:spacing w:before="30" w:after="30" w:line="312" w:lineRule="auto"/>
    </w:pPr>
    <w:rPr>
      <w:rFonts w:ascii="Book Antiqua" w:hAnsi="Book Antiqua" w:cs="Arial"/>
      <w:color w:val="5D5951"/>
      <w:lang w:eastAsia="et-EE"/>
    </w:rPr>
  </w:style>
  <w:style w:type="paragraph" w:styleId="Pealkiri">
    <w:name w:val="Title"/>
    <w:basedOn w:val="Normaallaad"/>
    <w:next w:val="Normaallaad"/>
    <w:link w:val="PealkiriMrk"/>
    <w:uiPriority w:val="10"/>
    <w:qFormat/>
    <w:rsid w:val="006B3242"/>
    <w:pPr>
      <w:suppressAutoHyphens w:val="0"/>
      <w:contextualSpacing/>
    </w:pPr>
    <w:rPr>
      <w:b/>
      <w:spacing w:val="-10"/>
      <w:kern w:val="28"/>
      <w:sz w:val="28"/>
      <w:szCs w:val="56"/>
      <w:lang w:eastAsia="en-US"/>
    </w:rPr>
  </w:style>
  <w:style w:type="character" w:customStyle="1" w:styleId="PealkiriMrk">
    <w:name w:val="Pealkiri Märk"/>
    <w:link w:val="Pealkiri"/>
    <w:uiPriority w:val="10"/>
    <w:rsid w:val="006B3242"/>
    <w:rPr>
      <w:rFonts w:ascii="Swis721 Cn BT" w:hAnsi="Swis721 Cn BT"/>
      <w:b/>
      <w:spacing w:val="-10"/>
      <w:kern w:val="28"/>
      <w:sz w:val="28"/>
      <w:szCs w:val="56"/>
      <w:lang w:eastAsia="en-US"/>
    </w:rPr>
  </w:style>
  <w:style w:type="paragraph" w:styleId="Loendijtk2">
    <w:name w:val="List Continue 2"/>
    <w:basedOn w:val="Normaallaad"/>
    <w:uiPriority w:val="99"/>
    <w:semiHidden/>
    <w:unhideWhenUsed/>
    <w:rsid w:val="0061532A"/>
    <w:pPr>
      <w:suppressAutoHyphens w:val="0"/>
      <w:spacing w:after="120"/>
      <w:ind w:left="566"/>
    </w:pPr>
    <w:rPr>
      <w:sz w:val="20"/>
      <w:szCs w:val="20"/>
      <w:lang w:eastAsia="en-US"/>
    </w:rPr>
  </w:style>
  <w:style w:type="paragraph" w:styleId="Kommentaariteema">
    <w:name w:val="annotation subject"/>
    <w:basedOn w:val="Kommentaaritekst"/>
    <w:next w:val="Kommentaaritekst"/>
    <w:link w:val="KommentaariteemaMrk"/>
    <w:uiPriority w:val="99"/>
    <w:semiHidden/>
    <w:unhideWhenUsed/>
    <w:rsid w:val="0061532A"/>
    <w:rPr>
      <w:b/>
      <w:bCs/>
    </w:rPr>
  </w:style>
  <w:style w:type="character" w:customStyle="1" w:styleId="KommentaariteemaMrk">
    <w:name w:val="Kommentaari teema Märk"/>
    <w:link w:val="Kommentaariteema"/>
    <w:uiPriority w:val="99"/>
    <w:semiHidden/>
    <w:rsid w:val="0061532A"/>
    <w:rPr>
      <w:rFonts w:ascii="Book Antiqua" w:hAnsi="Book Antiqua"/>
      <w:b/>
      <w:bCs/>
      <w:lang w:eastAsia="en-US"/>
    </w:rPr>
  </w:style>
  <w:style w:type="character" w:customStyle="1" w:styleId="st1">
    <w:name w:val="st1"/>
    <w:basedOn w:val="Liguvaikefont"/>
    <w:rsid w:val="00306123"/>
  </w:style>
  <w:style w:type="character" w:customStyle="1" w:styleId="text-grey1">
    <w:name w:val="text-grey1"/>
    <w:basedOn w:val="Liguvaikefont"/>
    <w:rsid w:val="00306123"/>
    <w:rPr>
      <w:color w:val="999999"/>
    </w:rPr>
  </w:style>
  <w:style w:type="character" w:styleId="Mainimine">
    <w:name w:val="Mention"/>
    <w:basedOn w:val="Liguvaikefont"/>
    <w:uiPriority w:val="99"/>
    <w:semiHidden/>
    <w:unhideWhenUsed/>
    <w:rsid w:val="00A633E1"/>
    <w:rPr>
      <w:color w:val="2B579A"/>
      <w:shd w:val="clear" w:color="auto" w:fill="E6E6E6"/>
    </w:rPr>
  </w:style>
  <w:style w:type="paragraph" w:styleId="Lihttekst">
    <w:name w:val="Plain Text"/>
    <w:basedOn w:val="Normaallaad"/>
    <w:link w:val="LihttekstMrk"/>
    <w:uiPriority w:val="99"/>
    <w:semiHidden/>
    <w:unhideWhenUsed/>
    <w:rsid w:val="005965CF"/>
    <w:pPr>
      <w:suppressAutoHyphens w:val="0"/>
      <w:spacing w:line="240" w:lineRule="auto"/>
      <w:jc w:val="left"/>
    </w:pPr>
    <w:rPr>
      <w:rFonts w:ascii="Calibri" w:eastAsiaTheme="minorHAnsi" w:hAnsi="Calibri" w:cstheme="minorBidi"/>
      <w:szCs w:val="21"/>
      <w:lang w:eastAsia="en-US"/>
    </w:rPr>
  </w:style>
  <w:style w:type="character" w:customStyle="1" w:styleId="LihttekstMrk">
    <w:name w:val="Lihttekst Märk"/>
    <w:basedOn w:val="Liguvaikefont"/>
    <w:link w:val="Lihttekst"/>
    <w:uiPriority w:val="99"/>
    <w:semiHidden/>
    <w:rsid w:val="005965CF"/>
    <w:rPr>
      <w:rFonts w:ascii="Calibri" w:eastAsiaTheme="minorHAnsi" w:hAnsi="Calibri" w:cstheme="minorBidi"/>
      <w:sz w:val="22"/>
      <w:szCs w:val="21"/>
      <w:lang w:eastAsia="en-US"/>
    </w:rPr>
  </w:style>
  <w:style w:type="character" w:customStyle="1" w:styleId="tyhik">
    <w:name w:val="tyhik"/>
    <w:basedOn w:val="Liguvaikefont"/>
    <w:rsid w:val="00806485"/>
  </w:style>
  <w:style w:type="paragraph" w:customStyle="1" w:styleId="Standard">
    <w:name w:val="Standard"/>
    <w:link w:val="StandardChar"/>
    <w:rsid w:val="00A827E3"/>
    <w:pPr>
      <w:suppressAutoHyphens/>
      <w:autoSpaceDN w:val="0"/>
      <w:spacing w:line="360" w:lineRule="auto"/>
      <w:jc w:val="both"/>
      <w:textAlignment w:val="baseline"/>
    </w:pPr>
    <w:rPr>
      <w:rFonts w:ascii="Arial" w:hAnsi="Arial" w:cs="Arial"/>
      <w:color w:val="000000"/>
      <w:kern w:val="3"/>
    </w:rPr>
  </w:style>
  <w:style w:type="character" w:customStyle="1" w:styleId="Internetlink">
    <w:name w:val="Internet link"/>
    <w:basedOn w:val="WW-DefaultParagraphFont"/>
    <w:rsid w:val="00A827E3"/>
    <w:rPr>
      <w:color w:val="0000FF"/>
      <w:u w:val="single"/>
    </w:rPr>
  </w:style>
  <w:style w:type="character" w:customStyle="1" w:styleId="StandardChar">
    <w:name w:val="Standard Char"/>
    <w:basedOn w:val="Liguvaikefont"/>
    <w:link w:val="Standard"/>
    <w:rsid w:val="00A827E3"/>
    <w:rPr>
      <w:rFonts w:ascii="Arial" w:hAnsi="Arial" w:cs="Arial"/>
      <w:color w:val="000000"/>
      <w:kern w:val="3"/>
    </w:rPr>
  </w:style>
  <w:style w:type="character" w:styleId="Lahendamatamainimine">
    <w:name w:val="Unresolved Mention"/>
    <w:basedOn w:val="Liguvaikefont"/>
    <w:uiPriority w:val="99"/>
    <w:semiHidden/>
    <w:unhideWhenUsed/>
    <w:rsid w:val="00FB46C6"/>
    <w:rPr>
      <w:color w:val="605E5C"/>
      <w:shd w:val="clear" w:color="auto" w:fill="E1DFDD"/>
    </w:rPr>
  </w:style>
  <w:style w:type="paragraph" w:customStyle="1" w:styleId="gmail-m4289450431097704080msolistparagraph">
    <w:name w:val="gmail-m_4289450431097704080msolistparagraph"/>
    <w:basedOn w:val="Normaallaad"/>
    <w:rsid w:val="00C342E0"/>
    <w:pPr>
      <w:suppressAutoHyphens w:val="0"/>
      <w:spacing w:before="100" w:beforeAutospacing="1" w:after="100" w:afterAutospacing="1" w:line="240" w:lineRule="auto"/>
      <w:jc w:val="left"/>
    </w:pPr>
    <w:rPr>
      <w:rFonts w:ascii="Calibri" w:eastAsiaTheme="minorHAnsi" w:hAnsi="Calibri" w:cs="Calibri"/>
      <w:sz w:val="22"/>
      <w:szCs w:val="22"/>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053661">
      <w:bodyDiv w:val="1"/>
      <w:marLeft w:val="0"/>
      <w:marRight w:val="0"/>
      <w:marTop w:val="0"/>
      <w:marBottom w:val="0"/>
      <w:divBdr>
        <w:top w:val="none" w:sz="0" w:space="0" w:color="auto"/>
        <w:left w:val="none" w:sz="0" w:space="0" w:color="auto"/>
        <w:bottom w:val="none" w:sz="0" w:space="0" w:color="auto"/>
        <w:right w:val="none" w:sz="0" w:space="0" w:color="auto"/>
      </w:divBdr>
    </w:div>
    <w:div w:id="292250444">
      <w:bodyDiv w:val="1"/>
      <w:marLeft w:val="0"/>
      <w:marRight w:val="0"/>
      <w:marTop w:val="0"/>
      <w:marBottom w:val="0"/>
      <w:divBdr>
        <w:top w:val="none" w:sz="0" w:space="0" w:color="auto"/>
        <w:left w:val="none" w:sz="0" w:space="0" w:color="auto"/>
        <w:bottom w:val="none" w:sz="0" w:space="0" w:color="auto"/>
        <w:right w:val="none" w:sz="0" w:space="0" w:color="auto"/>
      </w:divBdr>
    </w:div>
    <w:div w:id="319042828">
      <w:bodyDiv w:val="1"/>
      <w:marLeft w:val="0"/>
      <w:marRight w:val="0"/>
      <w:marTop w:val="0"/>
      <w:marBottom w:val="0"/>
      <w:divBdr>
        <w:top w:val="none" w:sz="0" w:space="0" w:color="auto"/>
        <w:left w:val="none" w:sz="0" w:space="0" w:color="auto"/>
        <w:bottom w:val="none" w:sz="0" w:space="0" w:color="auto"/>
        <w:right w:val="none" w:sz="0" w:space="0" w:color="auto"/>
      </w:divBdr>
    </w:div>
    <w:div w:id="331176622">
      <w:bodyDiv w:val="1"/>
      <w:marLeft w:val="0"/>
      <w:marRight w:val="0"/>
      <w:marTop w:val="0"/>
      <w:marBottom w:val="0"/>
      <w:divBdr>
        <w:top w:val="none" w:sz="0" w:space="0" w:color="auto"/>
        <w:left w:val="none" w:sz="0" w:space="0" w:color="auto"/>
        <w:bottom w:val="none" w:sz="0" w:space="0" w:color="auto"/>
        <w:right w:val="none" w:sz="0" w:space="0" w:color="auto"/>
      </w:divBdr>
    </w:div>
    <w:div w:id="489061763">
      <w:bodyDiv w:val="1"/>
      <w:marLeft w:val="0"/>
      <w:marRight w:val="0"/>
      <w:marTop w:val="0"/>
      <w:marBottom w:val="0"/>
      <w:divBdr>
        <w:top w:val="none" w:sz="0" w:space="0" w:color="auto"/>
        <w:left w:val="none" w:sz="0" w:space="0" w:color="auto"/>
        <w:bottom w:val="none" w:sz="0" w:space="0" w:color="auto"/>
        <w:right w:val="none" w:sz="0" w:space="0" w:color="auto"/>
      </w:divBdr>
    </w:div>
    <w:div w:id="603729844">
      <w:bodyDiv w:val="1"/>
      <w:marLeft w:val="0"/>
      <w:marRight w:val="0"/>
      <w:marTop w:val="0"/>
      <w:marBottom w:val="0"/>
      <w:divBdr>
        <w:top w:val="none" w:sz="0" w:space="0" w:color="auto"/>
        <w:left w:val="none" w:sz="0" w:space="0" w:color="auto"/>
        <w:bottom w:val="none" w:sz="0" w:space="0" w:color="auto"/>
        <w:right w:val="none" w:sz="0" w:space="0" w:color="auto"/>
      </w:divBdr>
    </w:div>
    <w:div w:id="611784542">
      <w:bodyDiv w:val="1"/>
      <w:marLeft w:val="0"/>
      <w:marRight w:val="0"/>
      <w:marTop w:val="0"/>
      <w:marBottom w:val="0"/>
      <w:divBdr>
        <w:top w:val="none" w:sz="0" w:space="0" w:color="auto"/>
        <w:left w:val="none" w:sz="0" w:space="0" w:color="auto"/>
        <w:bottom w:val="none" w:sz="0" w:space="0" w:color="auto"/>
        <w:right w:val="none" w:sz="0" w:space="0" w:color="auto"/>
      </w:divBdr>
    </w:div>
    <w:div w:id="625620138">
      <w:bodyDiv w:val="1"/>
      <w:marLeft w:val="0"/>
      <w:marRight w:val="0"/>
      <w:marTop w:val="0"/>
      <w:marBottom w:val="0"/>
      <w:divBdr>
        <w:top w:val="none" w:sz="0" w:space="0" w:color="auto"/>
        <w:left w:val="none" w:sz="0" w:space="0" w:color="auto"/>
        <w:bottom w:val="none" w:sz="0" w:space="0" w:color="auto"/>
        <w:right w:val="none" w:sz="0" w:space="0" w:color="auto"/>
      </w:divBdr>
    </w:div>
    <w:div w:id="672536161">
      <w:bodyDiv w:val="1"/>
      <w:marLeft w:val="0"/>
      <w:marRight w:val="0"/>
      <w:marTop w:val="0"/>
      <w:marBottom w:val="0"/>
      <w:divBdr>
        <w:top w:val="none" w:sz="0" w:space="0" w:color="auto"/>
        <w:left w:val="none" w:sz="0" w:space="0" w:color="auto"/>
        <w:bottom w:val="none" w:sz="0" w:space="0" w:color="auto"/>
        <w:right w:val="none" w:sz="0" w:space="0" w:color="auto"/>
      </w:divBdr>
    </w:div>
    <w:div w:id="830288720">
      <w:bodyDiv w:val="1"/>
      <w:marLeft w:val="0"/>
      <w:marRight w:val="0"/>
      <w:marTop w:val="0"/>
      <w:marBottom w:val="0"/>
      <w:divBdr>
        <w:top w:val="none" w:sz="0" w:space="0" w:color="auto"/>
        <w:left w:val="none" w:sz="0" w:space="0" w:color="auto"/>
        <w:bottom w:val="none" w:sz="0" w:space="0" w:color="auto"/>
        <w:right w:val="none" w:sz="0" w:space="0" w:color="auto"/>
      </w:divBdr>
    </w:div>
    <w:div w:id="984046728">
      <w:bodyDiv w:val="1"/>
      <w:marLeft w:val="0"/>
      <w:marRight w:val="0"/>
      <w:marTop w:val="0"/>
      <w:marBottom w:val="0"/>
      <w:divBdr>
        <w:top w:val="none" w:sz="0" w:space="0" w:color="auto"/>
        <w:left w:val="none" w:sz="0" w:space="0" w:color="auto"/>
        <w:bottom w:val="none" w:sz="0" w:space="0" w:color="auto"/>
        <w:right w:val="none" w:sz="0" w:space="0" w:color="auto"/>
      </w:divBdr>
    </w:div>
    <w:div w:id="1070732836">
      <w:bodyDiv w:val="1"/>
      <w:marLeft w:val="0"/>
      <w:marRight w:val="0"/>
      <w:marTop w:val="0"/>
      <w:marBottom w:val="0"/>
      <w:divBdr>
        <w:top w:val="none" w:sz="0" w:space="0" w:color="auto"/>
        <w:left w:val="none" w:sz="0" w:space="0" w:color="auto"/>
        <w:bottom w:val="none" w:sz="0" w:space="0" w:color="auto"/>
        <w:right w:val="none" w:sz="0" w:space="0" w:color="auto"/>
      </w:divBdr>
    </w:div>
    <w:div w:id="1126268164">
      <w:bodyDiv w:val="1"/>
      <w:marLeft w:val="0"/>
      <w:marRight w:val="0"/>
      <w:marTop w:val="0"/>
      <w:marBottom w:val="0"/>
      <w:divBdr>
        <w:top w:val="none" w:sz="0" w:space="0" w:color="auto"/>
        <w:left w:val="none" w:sz="0" w:space="0" w:color="auto"/>
        <w:bottom w:val="none" w:sz="0" w:space="0" w:color="auto"/>
        <w:right w:val="none" w:sz="0" w:space="0" w:color="auto"/>
      </w:divBdr>
    </w:div>
    <w:div w:id="1161896641">
      <w:bodyDiv w:val="1"/>
      <w:marLeft w:val="0"/>
      <w:marRight w:val="0"/>
      <w:marTop w:val="0"/>
      <w:marBottom w:val="0"/>
      <w:divBdr>
        <w:top w:val="none" w:sz="0" w:space="0" w:color="auto"/>
        <w:left w:val="none" w:sz="0" w:space="0" w:color="auto"/>
        <w:bottom w:val="none" w:sz="0" w:space="0" w:color="auto"/>
        <w:right w:val="none" w:sz="0" w:space="0" w:color="auto"/>
      </w:divBdr>
    </w:div>
    <w:div w:id="1305813432">
      <w:bodyDiv w:val="1"/>
      <w:marLeft w:val="0"/>
      <w:marRight w:val="0"/>
      <w:marTop w:val="0"/>
      <w:marBottom w:val="0"/>
      <w:divBdr>
        <w:top w:val="none" w:sz="0" w:space="0" w:color="auto"/>
        <w:left w:val="none" w:sz="0" w:space="0" w:color="auto"/>
        <w:bottom w:val="none" w:sz="0" w:space="0" w:color="auto"/>
        <w:right w:val="none" w:sz="0" w:space="0" w:color="auto"/>
      </w:divBdr>
    </w:div>
    <w:div w:id="1514227632">
      <w:bodyDiv w:val="1"/>
      <w:marLeft w:val="0"/>
      <w:marRight w:val="0"/>
      <w:marTop w:val="0"/>
      <w:marBottom w:val="0"/>
      <w:divBdr>
        <w:top w:val="none" w:sz="0" w:space="0" w:color="auto"/>
        <w:left w:val="none" w:sz="0" w:space="0" w:color="auto"/>
        <w:bottom w:val="none" w:sz="0" w:space="0" w:color="auto"/>
        <w:right w:val="none" w:sz="0" w:space="0" w:color="auto"/>
      </w:divBdr>
    </w:div>
    <w:div w:id="1774327007">
      <w:bodyDiv w:val="1"/>
      <w:marLeft w:val="0"/>
      <w:marRight w:val="0"/>
      <w:marTop w:val="0"/>
      <w:marBottom w:val="0"/>
      <w:divBdr>
        <w:top w:val="none" w:sz="0" w:space="0" w:color="auto"/>
        <w:left w:val="none" w:sz="0" w:space="0" w:color="auto"/>
        <w:bottom w:val="none" w:sz="0" w:space="0" w:color="auto"/>
        <w:right w:val="none" w:sz="0" w:space="0" w:color="auto"/>
      </w:divBdr>
    </w:div>
    <w:div w:id="1948077630">
      <w:bodyDiv w:val="1"/>
      <w:marLeft w:val="0"/>
      <w:marRight w:val="0"/>
      <w:marTop w:val="0"/>
      <w:marBottom w:val="0"/>
      <w:divBdr>
        <w:top w:val="none" w:sz="0" w:space="0" w:color="auto"/>
        <w:left w:val="none" w:sz="0" w:space="0" w:color="auto"/>
        <w:bottom w:val="none" w:sz="0" w:space="0" w:color="auto"/>
        <w:right w:val="none" w:sz="0" w:space="0" w:color="auto"/>
      </w:divBdr>
    </w:div>
    <w:div w:id="2071154809">
      <w:bodyDiv w:val="1"/>
      <w:marLeft w:val="0"/>
      <w:marRight w:val="0"/>
      <w:marTop w:val="0"/>
      <w:marBottom w:val="0"/>
      <w:divBdr>
        <w:top w:val="none" w:sz="0" w:space="0" w:color="auto"/>
        <w:left w:val="none" w:sz="0" w:space="0" w:color="auto"/>
        <w:bottom w:val="none" w:sz="0" w:space="0" w:color="auto"/>
        <w:right w:val="none" w:sz="0" w:space="0" w:color="auto"/>
      </w:divBdr>
    </w:div>
    <w:div w:id="211559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uhan.uus@gmail.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763AE-B1C2-4944-8C65-C8540AC19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16</Pages>
  <Words>4907</Words>
  <Characters>28466</Characters>
  <Application>Microsoft Office Word</Application>
  <DocSecurity>0</DocSecurity>
  <Lines>237</Lines>
  <Paragraphs>66</Paragraphs>
  <ScaleCrop>false</ScaleCrop>
  <HeadingPairs>
    <vt:vector size="6" baseType="variant">
      <vt:variant>
        <vt:lpstr>Pealkiri</vt:lpstr>
      </vt:variant>
      <vt:variant>
        <vt:i4>1</vt:i4>
      </vt:variant>
      <vt:variant>
        <vt:lpstr>Pealkirjad</vt:lpstr>
      </vt:variant>
      <vt:variant>
        <vt:i4>43</vt:i4>
      </vt:variant>
      <vt:variant>
        <vt:lpstr>Title</vt:lpstr>
      </vt:variant>
      <vt:variant>
        <vt:i4>1</vt:i4>
      </vt:variant>
    </vt:vector>
  </HeadingPairs>
  <TitlesOfParts>
    <vt:vector size="45" baseType="lpstr">
      <vt:lpstr/>
      <vt:lpstr>ÜLDOSA</vt:lpstr>
      <vt:lpstr>    ÜLDANDMED</vt:lpstr>
      <vt:lpstr>    DETAILPLANEERINGU KOOSTAMISE ALUSED</vt:lpstr>
      <vt:lpstr>    GEODEETILISED MÕÕDISTUSED JA UURINGUD</vt:lpstr>
      <vt:lpstr>DETAILPLANEERINGU VASTAVUS ÜLDPLANEERINGULE</vt:lpstr>
      <vt:lpstr>PLANEERINGUALA KONTAKTVÖÖNDI ANALÜÜS</vt:lpstr>
      <vt:lpstr>OLEMASOLEV OLUKORD</vt:lpstr>
      <vt:lpstr>    ASUKOHT, MAAOMAND</vt:lpstr>
      <vt:lpstr>    HOONESTUS JA HALJASTUS</vt:lpstr>
      <vt:lpstr>    RADOON</vt:lpstr>
      <vt:lpstr>    PIIRANGUD</vt:lpstr>
      <vt:lpstr>PLANEERITUD MAA-ALA RUUMILISE ARENGU EESMÄRGID</vt:lpstr>
      <vt:lpstr>PLANEERINGUS KAVANDATUD KIRJELDUS</vt:lpstr>
      <vt:lpstr>    PLANEERITUD MAA-ALA KRUNDIJAOTUS</vt:lpstr>
      <vt:lpstr>    EHITUSÕIGUS, HOONETE JA MAAÜKSUSE KOORMUSNÄITAJAD</vt:lpstr>
      <vt:lpstr>    HALJASTUS JA HEAKORD</vt:lpstr>
      <vt:lpstr>    JUURDEPÄÄS JA LIIKLUSKORRALDUSE PÕHIMÕTTED</vt:lpstr>
      <vt:lpstr>    TEHNOVÕRGUD</vt:lpstr>
      <vt:lpstr>        </vt:lpstr>
      <vt:lpstr>        </vt:lpstr>
      <vt:lpstr>        </vt:lpstr>
      <vt:lpstr>        </vt:lpstr>
      <vt:lpstr>        </vt:lpstr>
      <vt:lpstr>        </vt:lpstr>
      <vt:lpstr>        </vt:lpstr>
      <vt:lpstr>        </vt:lpstr>
      <vt:lpstr>        </vt:lpstr>
      <vt:lpstr>        </vt:lpstr>
      <vt:lpstr>        </vt:lpstr>
      <vt:lpstr>        6.5.1. Üldosa</vt:lpstr>
      <vt:lpstr>        Vertikaalplaneerimine ja sademevee ärajuhtimine </vt:lpstr>
      <vt:lpstr>        Veevarustus ja kanalisatsioon </vt:lpstr>
      <vt:lpstr>        Elektrivarustus </vt:lpstr>
      <vt:lpstr>        Soojusvarustus </vt:lpstr>
      <vt:lpstr>    KESKKONNAKAITSE JA VÕIMALIK KESKKONNAMÕJU HINDAMINE</vt:lpstr>
      <vt:lpstr>    NÕUDED EHITUSPROJEKTI KOOSTAMISEKS JA EHITAMISEKS</vt:lpstr>
      <vt:lpstr>        Arhitektuursed-ehituslikud tingimused</vt:lpstr>
      <vt:lpstr>        Keskkonnatingimusi tagavad nõuded</vt:lpstr>
      <vt:lpstr>        Müra leevendavad meetmed</vt:lpstr>
      <vt:lpstr>        Tuleohutusnõuded</vt:lpstr>
      <vt:lpstr>        Kuritegevuse riske vähendavad nõuded ja tingimused</vt:lpstr>
      <vt:lpstr>        6.7.6 Radoonikaitse meetmed</vt:lpstr>
      <vt:lpstr>PLANEERINGU ELLUVIIMISE TEGEVUSKAVA JA PLANEERINGU ELLUVIIMISEKS VAJALIKUD KOKKU</vt:lpstr>
      <vt:lpstr/>
    </vt:vector>
  </TitlesOfParts>
  <Company/>
  <LinksUpToDate>false</LinksUpToDate>
  <CharactersWithSpaces>33307</CharactersWithSpaces>
  <SharedDoc>false</SharedDoc>
  <HLinks>
    <vt:vector size="276" baseType="variant">
      <vt:variant>
        <vt:i4>6029369</vt:i4>
      </vt:variant>
      <vt:variant>
        <vt:i4>267</vt:i4>
      </vt:variant>
      <vt:variant>
        <vt:i4>0</vt:i4>
      </vt:variant>
      <vt:variant>
        <vt:i4>5</vt:i4>
      </vt:variant>
      <vt:variant>
        <vt:lpwstr>https://oigusaktid.tallinn.ee/?id=3001&amp;aktid=124196&amp;fd=1&amp;leht=1&amp;q_sort=elex_akt.akt_vkp</vt:lpwstr>
      </vt:variant>
      <vt:variant>
        <vt:lpwstr/>
      </vt:variant>
      <vt:variant>
        <vt:i4>1310775</vt:i4>
      </vt:variant>
      <vt:variant>
        <vt:i4>248</vt:i4>
      </vt:variant>
      <vt:variant>
        <vt:i4>0</vt:i4>
      </vt:variant>
      <vt:variant>
        <vt:i4>5</vt:i4>
      </vt:variant>
      <vt:variant>
        <vt:lpwstr/>
      </vt:variant>
      <vt:variant>
        <vt:lpwstr>_Toc418091230</vt:lpwstr>
      </vt:variant>
      <vt:variant>
        <vt:i4>1376311</vt:i4>
      </vt:variant>
      <vt:variant>
        <vt:i4>242</vt:i4>
      </vt:variant>
      <vt:variant>
        <vt:i4>0</vt:i4>
      </vt:variant>
      <vt:variant>
        <vt:i4>5</vt:i4>
      </vt:variant>
      <vt:variant>
        <vt:lpwstr/>
      </vt:variant>
      <vt:variant>
        <vt:lpwstr>_Toc418091229</vt:lpwstr>
      </vt:variant>
      <vt:variant>
        <vt:i4>1376311</vt:i4>
      </vt:variant>
      <vt:variant>
        <vt:i4>236</vt:i4>
      </vt:variant>
      <vt:variant>
        <vt:i4>0</vt:i4>
      </vt:variant>
      <vt:variant>
        <vt:i4>5</vt:i4>
      </vt:variant>
      <vt:variant>
        <vt:lpwstr/>
      </vt:variant>
      <vt:variant>
        <vt:lpwstr>_Toc418091228</vt:lpwstr>
      </vt:variant>
      <vt:variant>
        <vt:i4>1376311</vt:i4>
      </vt:variant>
      <vt:variant>
        <vt:i4>230</vt:i4>
      </vt:variant>
      <vt:variant>
        <vt:i4>0</vt:i4>
      </vt:variant>
      <vt:variant>
        <vt:i4>5</vt:i4>
      </vt:variant>
      <vt:variant>
        <vt:lpwstr/>
      </vt:variant>
      <vt:variant>
        <vt:lpwstr>_Toc418091227</vt:lpwstr>
      </vt:variant>
      <vt:variant>
        <vt:i4>1376311</vt:i4>
      </vt:variant>
      <vt:variant>
        <vt:i4>224</vt:i4>
      </vt:variant>
      <vt:variant>
        <vt:i4>0</vt:i4>
      </vt:variant>
      <vt:variant>
        <vt:i4>5</vt:i4>
      </vt:variant>
      <vt:variant>
        <vt:lpwstr/>
      </vt:variant>
      <vt:variant>
        <vt:lpwstr>_Toc418091226</vt:lpwstr>
      </vt:variant>
      <vt:variant>
        <vt:i4>1376311</vt:i4>
      </vt:variant>
      <vt:variant>
        <vt:i4>218</vt:i4>
      </vt:variant>
      <vt:variant>
        <vt:i4>0</vt:i4>
      </vt:variant>
      <vt:variant>
        <vt:i4>5</vt:i4>
      </vt:variant>
      <vt:variant>
        <vt:lpwstr/>
      </vt:variant>
      <vt:variant>
        <vt:lpwstr>_Toc418091223</vt:lpwstr>
      </vt:variant>
      <vt:variant>
        <vt:i4>1376311</vt:i4>
      </vt:variant>
      <vt:variant>
        <vt:i4>212</vt:i4>
      </vt:variant>
      <vt:variant>
        <vt:i4>0</vt:i4>
      </vt:variant>
      <vt:variant>
        <vt:i4>5</vt:i4>
      </vt:variant>
      <vt:variant>
        <vt:lpwstr/>
      </vt:variant>
      <vt:variant>
        <vt:lpwstr>_Toc418091222</vt:lpwstr>
      </vt:variant>
      <vt:variant>
        <vt:i4>1376311</vt:i4>
      </vt:variant>
      <vt:variant>
        <vt:i4>206</vt:i4>
      </vt:variant>
      <vt:variant>
        <vt:i4>0</vt:i4>
      </vt:variant>
      <vt:variant>
        <vt:i4>5</vt:i4>
      </vt:variant>
      <vt:variant>
        <vt:lpwstr/>
      </vt:variant>
      <vt:variant>
        <vt:lpwstr>_Toc418091221</vt:lpwstr>
      </vt:variant>
      <vt:variant>
        <vt:i4>1376311</vt:i4>
      </vt:variant>
      <vt:variant>
        <vt:i4>200</vt:i4>
      </vt:variant>
      <vt:variant>
        <vt:i4>0</vt:i4>
      </vt:variant>
      <vt:variant>
        <vt:i4>5</vt:i4>
      </vt:variant>
      <vt:variant>
        <vt:lpwstr/>
      </vt:variant>
      <vt:variant>
        <vt:lpwstr>_Toc418091220</vt:lpwstr>
      </vt:variant>
      <vt:variant>
        <vt:i4>1441847</vt:i4>
      </vt:variant>
      <vt:variant>
        <vt:i4>194</vt:i4>
      </vt:variant>
      <vt:variant>
        <vt:i4>0</vt:i4>
      </vt:variant>
      <vt:variant>
        <vt:i4>5</vt:i4>
      </vt:variant>
      <vt:variant>
        <vt:lpwstr/>
      </vt:variant>
      <vt:variant>
        <vt:lpwstr>_Toc418091219</vt:lpwstr>
      </vt:variant>
      <vt:variant>
        <vt:i4>1441847</vt:i4>
      </vt:variant>
      <vt:variant>
        <vt:i4>188</vt:i4>
      </vt:variant>
      <vt:variant>
        <vt:i4>0</vt:i4>
      </vt:variant>
      <vt:variant>
        <vt:i4>5</vt:i4>
      </vt:variant>
      <vt:variant>
        <vt:lpwstr/>
      </vt:variant>
      <vt:variant>
        <vt:lpwstr>_Toc418091218</vt:lpwstr>
      </vt:variant>
      <vt:variant>
        <vt:i4>1441847</vt:i4>
      </vt:variant>
      <vt:variant>
        <vt:i4>182</vt:i4>
      </vt:variant>
      <vt:variant>
        <vt:i4>0</vt:i4>
      </vt:variant>
      <vt:variant>
        <vt:i4>5</vt:i4>
      </vt:variant>
      <vt:variant>
        <vt:lpwstr/>
      </vt:variant>
      <vt:variant>
        <vt:lpwstr>_Toc418091217</vt:lpwstr>
      </vt:variant>
      <vt:variant>
        <vt:i4>1441847</vt:i4>
      </vt:variant>
      <vt:variant>
        <vt:i4>176</vt:i4>
      </vt:variant>
      <vt:variant>
        <vt:i4>0</vt:i4>
      </vt:variant>
      <vt:variant>
        <vt:i4>5</vt:i4>
      </vt:variant>
      <vt:variant>
        <vt:lpwstr/>
      </vt:variant>
      <vt:variant>
        <vt:lpwstr>_Toc418091216</vt:lpwstr>
      </vt:variant>
      <vt:variant>
        <vt:i4>1441847</vt:i4>
      </vt:variant>
      <vt:variant>
        <vt:i4>170</vt:i4>
      </vt:variant>
      <vt:variant>
        <vt:i4>0</vt:i4>
      </vt:variant>
      <vt:variant>
        <vt:i4>5</vt:i4>
      </vt:variant>
      <vt:variant>
        <vt:lpwstr/>
      </vt:variant>
      <vt:variant>
        <vt:lpwstr>_Toc418091215</vt:lpwstr>
      </vt:variant>
      <vt:variant>
        <vt:i4>1441847</vt:i4>
      </vt:variant>
      <vt:variant>
        <vt:i4>164</vt:i4>
      </vt:variant>
      <vt:variant>
        <vt:i4>0</vt:i4>
      </vt:variant>
      <vt:variant>
        <vt:i4>5</vt:i4>
      </vt:variant>
      <vt:variant>
        <vt:lpwstr/>
      </vt:variant>
      <vt:variant>
        <vt:lpwstr>_Toc418091214</vt:lpwstr>
      </vt:variant>
      <vt:variant>
        <vt:i4>1441847</vt:i4>
      </vt:variant>
      <vt:variant>
        <vt:i4>158</vt:i4>
      </vt:variant>
      <vt:variant>
        <vt:i4>0</vt:i4>
      </vt:variant>
      <vt:variant>
        <vt:i4>5</vt:i4>
      </vt:variant>
      <vt:variant>
        <vt:lpwstr/>
      </vt:variant>
      <vt:variant>
        <vt:lpwstr>_Toc418091213</vt:lpwstr>
      </vt:variant>
      <vt:variant>
        <vt:i4>1441847</vt:i4>
      </vt:variant>
      <vt:variant>
        <vt:i4>152</vt:i4>
      </vt:variant>
      <vt:variant>
        <vt:i4>0</vt:i4>
      </vt:variant>
      <vt:variant>
        <vt:i4>5</vt:i4>
      </vt:variant>
      <vt:variant>
        <vt:lpwstr/>
      </vt:variant>
      <vt:variant>
        <vt:lpwstr>_Toc418091212</vt:lpwstr>
      </vt:variant>
      <vt:variant>
        <vt:i4>1441847</vt:i4>
      </vt:variant>
      <vt:variant>
        <vt:i4>146</vt:i4>
      </vt:variant>
      <vt:variant>
        <vt:i4>0</vt:i4>
      </vt:variant>
      <vt:variant>
        <vt:i4>5</vt:i4>
      </vt:variant>
      <vt:variant>
        <vt:lpwstr/>
      </vt:variant>
      <vt:variant>
        <vt:lpwstr>_Toc418091211</vt:lpwstr>
      </vt:variant>
      <vt:variant>
        <vt:i4>1441847</vt:i4>
      </vt:variant>
      <vt:variant>
        <vt:i4>140</vt:i4>
      </vt:variant>
      <vt:variant>
        <vt:i4>0</vt:i4>
      </vt:variant>
      <vt:variant>
        <vt:i4>5</vt:i4>
      </vt:variant>
      <vt:variant>
        <vt:lpwstr/>
      </vt:variant>
      <vt:variant>
        <vt:lpwstr>_Toc418091210</vt:lpwstr>
      </vt:variant>
      <vt:variant>
        <vt:i4>1507383</vt:i4>
      </vt:variant>
      <vt:variant>
        <vt:i4>134</vt:i4>
      </vt:variant>
      <vt:variant>
        <vt:i4>0</vt:i4>
      </vt:variant>
      <vt:variant>
        <vt:i4>5</vt:i4>
      </vt:variant>
      <vt:variant>
        <vt:lpwstr/>
      </vt:variant>
      <vt:variant>
        <vt:lpwstr>_Toc418091209</vt:lpwstr>
      </vt:variant>
      <vt:variant>
        <vt:i4>1507383</vt:i4>
      </vt:variant>
      <vt:variant>
        <vt:i4>128</vt:i4>
      </vt:variant>
      <vt:variant>
        <vt:i4>0</vt:i4>
      </vt:variant>
      <vt:variant>
        <vt:i4>5</vt:i4>
      </vt:variant>
      <vt:variant>
        <vt:lpwstr/>
      </vt:variant>
      <vt:variant>
        <vt:lpwstr>_Toc418091208</vt:lpwstr>
      </vt:variant>
      <vt:variant>
        <vt:i4>1507383</vt:i4>
      </vt:variant>
      <vt:variant>
        <vt:i4>122</vt:i4>
      </vt:variant>
      <vt:variant>
        <vt:i4>0</vt:i4>
      </vt:variant>
      <vt:variant>
        <vt:i4>5</vt:i4>
      </vt:variant>
      <vt:variant>
        <vt:lpwstr/>
      </vt:variant>
      <vt:variant>
        <vt:lpwstr>_Toc418091207</vt:lpwstr>
      </vt:variant>
      <vt:variant>
        <vt:i4>1507383</vt:i4>
      </vt:variant>
      <vt:variant>
        <vt:i4>116</vt:i4>
      </vt:variant>
      <vt:variant>
        <vt:i4>0</vt:i4>
      </vt:variant>
      <vt:variant>
        <vt:i4>5</vt:i4>
      </vt:variant>
      <vt:variant>
        <vt:lpwstr/>
      </vt:variant>
      <vt:variant>
        <vt:lpwstr>_Toc418091206</vt:lpwstr>
      </vt:variant>
      <vt:variant>
        <vt:i4>1507383</vt:i4>
      </vt:variant>
      <vt:variant>
        <vt:i4>110</vt:i4>
      </vt:variant>
      <vt:variant>
        <vt:i4>0</vt:i4>
      </vt:variant>
      <vt:variant>
        <vt:i4>5</vt:i4>
      </vt:variant>
      <vt:variant>
        <vt:lpwstr/>
      </vt:variant>
      <vt:variant>
        <vt:lpwstr>_Toc418091205</vt:lpwstr>
      </vt:variant>
      <vt:variant>
        <vt:i4>1507383</vt:i4>
      </vt:variant>
      <vt:variant>
        <vt:i4>104</vt:i4>
      </vt:variant>
      <vt:variant>
        <vt:i4>0</vt:i4>
      </vt:variant>
      <vt:variant>
        <vt:i4>5</vt:i4>
      </vt:variant>
      <vt:variant>
        <vt:lpwstr/>
      </vt:variant>
      <vt:variant>
        <vt:lpwstr>_Toc418091204</vt:lpwstr>
      </vt:variant>
      <vt:variant>
        <vt:i4>1507383</vt:i4>
      </vt:variant>
      <vt:variant>
        <vt:i4>98</vt:i4>
      </vt:variant>
      <vt:variant>
        <vt:i4>0</vt:i4>
      </vt:variant>
      <vt:variant>
        <vt:i4>5</vt:i4>
      </vt:variant>
      <vt:variant>
        <vt:lpwstr/>
      </vt:variant>
      <vt:variant>
        <vt:lpwstr>_Toc418091203</vt:lpwstr>
      </vt:variant>
      <vt:variant>
        <vt:i4>1507383</vt:i4>
      </vt:variant>
      <vt:variant>
        <vt:i4>92</vt:i4>
      </vt:variant>
      <vt:variant>
        <vt:i4>0</vt:i4>
      </vt:variant>
      <vt:variant>
        <vt:i4>5</vt:i4>
      </vt:variant>
      <vt:variant>
        <vt:lpwstr/>
      </vt:variant>
      <vt:variant>
        <vt:lpwstr>_Toc418091202</vt:lpwstr>
      </vt:variant>
      <vt:variant>
        <vt:i4>1507383</vt:i4>
      </vt:variant>
      <vt:variant>
        <vt:i4>86</vt:i4>
      </vt:variant>
      <vt:variant>
        <vt:i4>0</vt:i4>
      </vt:variant>
      <vt:variant>
        <vt:i4>5</vt:i4>
      </vt:variant>
      <vt:variant>
        <vt:lpwstr/>
      </vt:variant>
      <vt:variant>
        <vt:lpwstr>_Toc418091201</vt:lpwstr>
      </vt:variant>
      <vt:variant>
        <vt:i4>1507383</vt:i4>
      </vt:variant>
      <vt:variant>
        <vt:i4>80</vt:i4>
      </vt:variant>
      <vt:variant>
        <vt:i4>0</vt:i4>
      </vt:variant>
      <vt:variant>
        <vt:i4>5</vt:i4>
      </vt:variant>
      <vt:variant>
        <vt:lpwstr/>
      </vt:variant>
      <vt:variant>
        <vt:lpwstr>_Toc418091200</vt:lpwstr>
      </vt:variant>
      <vt:variant>
        <vt:i4>1966132</vt:i4>
      </vt:variant>
      <vt:variant>
        <vt:i4>74</vt:i4>
      </vt:variant>
      <vt:variant>
        <vt:i4>0</vt:i4>
      </vt:variant>
      <vt:variant>
        <vt:i4>5</vt:i4>
      </vt:variant>
      <vt:variant>
        <vt:lpwstr/>
      </vt:variant>
      <vt:variant>
        <vt:lpwstr>_Toc418091199</vt:lpwstr>
      </vt:variant>
      <vt:variant>
        <vt:i4>1966132</vt:i4>
      </vt:variant>
      <vt:variant>
        <vt:i4>68</vt:i4>
      </vt:variant>
      <vt:variant>
        <vt:i4>0</vt:i4>
      </vt:variant>
      <vt:variant>
        <vt:i4>5</vt:i4>
      </vt:variant>
      <vt:variant>
        <vt:lpwstr/>
      </vt:variant>
      <vt:variant>
        <vt:lpwstr>_Toc418091198</vt:lpwstr>
      </vt:variant>
      <vt:variant>
        <vt:i4>1966132</vt:i4>
      </vt:variant>
      <vt:variant>
        <vt:i4>62</vt:i4>
      </vt:variant>
      <vt:variant>
        <vt:i4>0</vt:i4>
      </vt:variant>
      <vt:variant>
        <vt:i4>5</vt:i4>
      </vt:variant>
      <vt:variant>
        <vt:lpwstr/>
      </vt:variant>
      <vt:variant>
        <vt:lpwstr>_Toc418091197</vt:lpwstr>
      </vt:variant>
      <vt:variant>
        <vt:i4>1966132</vt:i4>
      </vt:variant>
      <vt:variant>
        <vt:i4>56</vt:i4>
      </vt:variant>
      <vt:variant>
        <vt:i4>0</vt:i4>
      </vt:variant>
      <vt:variant>
        <vt:i4>5</vt:i4>
      </vt:variant>
      <vt:variant>
        <vt:lpwstr/>
      </vt:variant>
      <vt:variant>
        <vt:lpwstr>_Toc418091196</vt:lpwstr>
      </vt:variant>
      <vt:variant>
        <vt:i4>1966132</vt:i4>
      </vt:variant>
      <vt:variant>
        <vt:i4>50</vt:i4>
      </vt:variant>
      <vt:variant>
        <vt:i4>0</vt:i4>
      </vt:variant>
      <vt:variant>
        <vt:i4>5</vt:i4>
      </vt:variant>
      <vt:variant>
        <vt:lpwstr/>
      </vt:variant>
      <vt:variant>
        <vt:lpwstr>_Toc418091195</vt:lpwstr>
      </vt:variant>
      <vt:variant>
        <vt:i4>1966132</vt:i4>
      </vt:variant>
      <vt:variant>
        <vt:i4>44</vt:i4>
      </vt:variant>
      <vt:variant>
        <vt:i4>0</vt:i4>
      </vt:variant>
      <vt:variant>
        <vt:i4>5</vt:i4>
      </vt:variant>
      <vt:variant>
        <vt:lpwstr/>
      </vt:variant>
      <vt:variant>
        <vt:lpwstr>_Toc418091194</vt:lpwstr>
      </vt:variant>
      <vt:variant>
        <vt:i4>1966132</vt:i4>
      </vt:variant>
      <vt:variant>
        <vt:i4>38</vt:i4>
      </vt:variant>
      <vt:variant>
        <vt:i4>0</vt:i4>
      </vt:variant>
      <vt:variant>
        <vt:i4>5</vt:i4>
      </vt:variant>
      <vt:variant>
        <vt:lpwstr/>
      </vt:variant>
      <vt:variant>
        <vt:lpwstr>_Toc418091193</vt:lpwstr>
      </vt:variant>
      <vt:variant>
        <vt:i4>1966132</vt:i4>
      </vt:variant>
      <vt:variant>
        <vt:i4>32</vt:i4>
      </vt:variant>
      <vt:variant>
        <vt:i4>0</vt:i4>
      </vt:variant>
      <vt:variant>
        <vt:i4>5</vt:i4>
      </vt:variant>
      <vt:variant>
        <vt:lpwstr/>
      </vt:variant>
      <vt:variant>
        <vt:lpwstr>_Toc418091192</vt:lpwstr>
      </vt:variant>
      <vt:variant>
        <vt:i4>1966132</vt:i4>
      </vt:variant>
      <vt:variant>
        <vt:i4>26</vt:i4>
      </vt:variant>
      <vt:variant>
        <vt:i4>0</vt:i4>
      </vt:variant>
      <vt:variant>
        <vt:i4>5</vt:i4>
      </vt:variant>
      <vt:variant>
        <vt:lpwstr/>
      </vt:variant>
      <vt:variant>
        <vt:lpwstr>_Toc418091191</vt:lpwstr>
      </vt:variant>
      <vt:variant>
        <vt:i4>1966132</vt:i4>
      </vt:variant>
      <vt:variant>
        <vt:i4>20</vt:i4>
      </vt:variant>
      <vt:variant>
        <vt:i4>0</vt:i4>
      </vt:variant>
      <vt:variant>
        <vt:i4>5</vt:i4>
      </vt:variant>
      <vt:variant>
        <vt:lpwstr/>
      </vt:variant>
      <vt:variant>
        <vt:lpwstr>_Toc418091190</vt:lpwstr>
      </vt:variant>
      <vt:variant>
        <vt:i4>2031668</vt:i4>
      </vt:variant>
      <vt:variant>
        <vt:i4>14</vt:i4>
      </vt:variant>
      <vt:variant>
        <vt:i4>0</vt:i4>
      </vt:variant>
      <vt:variant>
        <vt:i4>5</vt:i4>
      </vt:variant>
      <vt:variant>
        <vt:lpwstr/>
      </vt:variant>
      <vt:variant>
        <vt:lpwstr>_Toc418091189</vt:lpwstr>
      </vt:variant>
      <vt:variant>
        <vt:i4>2031668</vt:i4>
      </vt:variant>
      <vt:variant>
        <vt:i4>8</vt:i4>
      </vt:variant>
      <vt:variant>
        <vt:i4>0</vt:i4>
      </vt:variant>
      <vt:variant>
        <vt:i4>5</vt:i4>
      </vt:variant>
      <vt:variant>
        <vt:lpwstr/>
      </vt:variant>
      <vt:variant>
        <vt:lpwstr>_Toc418091188</vt:lpwstr>
      </vt:variant>
      <vt:variant>
        <vt:i4>7536758</vt:i4>
      </vt:variant>
      <vt:variant>
        <vt:i4>3</vt:i4>
      </vt:variant>
      <vt:variant>
        <vt:i4>0</vt:i4>
      </vt:variant>
      <vt:variant>
        <vt:i4>5</vt:i4>
      </vt:variant>
      <vt:variant>
        <vt:lpwstr>http://www.sma.ee/</vt:lpwstr>
      </vt:variant>
      <vt:variant>
        <vt:lpwstr/>
      </vt:variant>
      <vt:variant>
        <vt:i4>720956</vt:i4>
      </vt:variant>
      <vt:variant>
        <vt:i4>0</vt:i4>
      </vt:variant>
      <vt:variant>
        <vt:i4>0</vt:i4>
      </vt:variant>
      <vt:variant>
        <vt:i4>5</vt:i4>
      </vt:variant>
      <vt:variant>
        <vt:lpwstr>mailto:info@sma.ee</vt:lpwstr>
      </vt:variant>
      <vt:variant>
        <vt:lpwstr/>
      </vt:variant>
      <vt:variant>
        <vt:i4>7536758</vt:i4>
      </vt:variant>
      <vt:variant>
        <vt:i4>3</vt:i4>
      </vt:variant>
      <vt:variant>
        <vt:i4>0</vt:i4>
      </vt:variant>
      <vt:variant>
        <vt:i4>5</vt:i4>
      </vt:variant>
      <vt:variant>
        <vt:lpwstr>http://www.sma.ee/</vt:lpwstr>
      </vt:variant>
      <vt:variant>
        <vt:lpwstr/>
      </vt:variant>
      <vt:variant>
        <vt:i4>720956</vt:i4>
      </vt:variant>
      <vt:variant>
        <vt:i4>0</vt:i4>
      </vt:variant>
      <vt:variant>
        <vt:i4>0</vt:i4>
      </vt:variant>
      <vt:variant>
        <vt:i4>5</vt:i4>
      </vt:variant>
      <vt:variant>
        <vt:lpwstr>mailto:info@sma.ee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Viljar</dc:creator>
  <cp:keywords/>
  <cp:lastModifiedBy>Piret Pallase</cp:lastModifiedBy>
  <cp:revision>5</cp:revision>
  <cp:lastPrinted>2020-09-15T15:57:00Z</cp:lastPrinted>
  <dcterms:created xsi:type="dcterms:W3CDTF">2020-08-31T07:26:00Z</dcterms:created>
  <dcterms:modified xsi:type="dcterms:W3CDTF">2020-09-15T15:58:00Z</dcterms:modified>
</cp:coreProperties>
</file>