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992598" w14:textId="77777777" w:rsidR="00EF5AB8" w:rsidRPr="00537A8F" w:rsidRDefault="00EF5AB8" w:rsidP="005B35A5">
      <w:pPr>
        <w:jc w:val="center"/>
      </w:pPr>
    </w:p>
    <w:p w14:paraId="60442F6E" w14:textId="77777777" w:rsidR="00EF5AB8" w:rsidRPr="00F2574A" w:rsidRDefault="00EF5AB8"/>
    <w:p w14:paraId="32DC6880" w14:textId="77777777" w:rsidR="00C86889" w:rsidRPr="00F2574A" w:rsidRDefault="00C86889"/>
    <w:p w14:paraId="4CA1D2A9" w14:textId="77777777" w:rsidR="00C86889" w:rsidRPr="00F2574A" w:rsidRDefault="00C86889"/>
    <w:p w14:paraId="771B8744" w14:textId="77777777" w:rsidR="00EF5AB8" w:rsidRPr="00F2574A" w:rsidRDefault="00EF5AB8"/>
    <w:p w14:paraId="76212ECA" w14:textId="77777777" w:rsidR="00EF5AB8" w:rsidRPr="00F2574A" w:rsidRDefault="00EF5AB8">
      <w:r w:rsidRPr="00F2574A">
        <w:t xml:space="preserve">Töö nr </w:t>
      </w:r>
      <w:r w:rsidR="00BF0352" w:rsidRPr="00F2574A">
        <w:t>466</w:t>
      </w:r>
    </w:p>
    <w:p w14:paraId="720CFB95" w14:textId="77777777" w:rsidR="00EF5AB8" w:rsidRPr="00F2574A" w:rsidRDefault="00EF5AB8"/>
    <w:p w14:paraId="771C7B3C" w14:textId="77777777" w:rsidR="00EF5AB8" w:rsidRPr="00F2574A" w:rsidRDefault="00EF5AB8"/>
    <w:p w14:paraId="1AB0B398" w14:textId="77777777" w:rsidR="00EF5AB8" w:rsidRPr="00F2574A" w:rsidRDefault="00EF5AB8"/>
    <w:p w14:paraId="07E69F5F" w14:textId="77777777" w:rsidR="00EF5AB8" w:rsidRPr="00F2574A" w:rsidRDefault="00EF5AB8"/>
    <w:p w14:paraId="357CA820" w14:textId="77777777" w:rsidR="00EF5AB8" w:rsidRPr="00F2574A" w:rsidRDefault="00EF5AB8"/>
    <w:p w14:paraId="0A4A9856" w14:textId="77777777" w:rsidR="00EF5AB8" w:rsidRPr="00F2574A" w:rsidRDefault="00EF5AB8"/>
    <w:p w14:paraId="6AC2E45F" w14:textId="77777777" w:rsidR="00EF5AB8" w:rsidRPr="00F2574A" w:rsidRDefault="00EF5AB8"/>
    <w:p w14:paraId="51BFF524" w14:textId="77777777" w:rsidR="00EF5AB8" w:rsidRPr="00F2574A" w:rsidRDefault="00EF5AB8"/>
    <w:p w14:paraId="4C2C3DBE" w14:textId="77777777" w:rsidR="00EF5AB8" w:rsidRPr="00F2574A" w:rsidRDefault="00EF5AB8"/>
    <w:p w14:paraId="58498FCB" w14:textId="77777777" w:rsidR="00EF5AB8" w:rsidRPr="00235AC2" w:rsidRDefault="0014482B" w:rsidP="00A1188A">
      <w:pPr>
        <w:jc w:val="center"/>
        <w:rPr>
          <w:b/>
          <w:sz w:val="36"/>
          <w:szCs w:val="36"/>
        </w:rPr>
      </w:pPr>
      <w:r w:rsidRPr="00235AC2">
        <w:rPr>
          <w:b/>
          <w:sz w:val="36"/>
          <w:szCs w:val="36"/>
        </w:rPr>
        <w:t xml:space="preserve">RAE VALD </w:t>
      </w:r>
      <w:r w:rsidR="00EF5AB8" w:rsidRPr="00235AC2">
        <w:rPr>
          <w:b/>
          <w:sz w:val="36"/>
          <w:szCs w:val="36"/>
        </w:rPr>
        <w:t xml:space="preserve">RAE KÜLA </w:t>
      </w:r>
      <w:r w:rsidR="0041069D">
        <w:rPr>
          <w:b/>
          <w:sz w:val="36"/>
          <w:szCs w:val="36"/>
        </w:rPr>
        <w:t>RAEKÜLA</w:t>
      </w:r>
      <w:r w:rsidR="00351C51" w:rsidRPr="00235AC2">
        <w:rPr>
          <w:b/>
          <w:sz w:val="36"/>
          <w:szCs w:val="36"/>
        </w:rPr>
        <w:t xml:space="preserve"> TEE </w:t>
      </w:r>
      <w:r w:rsidR="0041069D">
        <w:rPr>
          <w:b/>
          <w:sz w:val="36"/>
          <w:szCs w:val="36"/>
        </w:rPr>
        <w:t>ÄÄRSE</w:t>
      </w:r>
    </w:p>
    <w:p w14:paraId="191E3C8F" w14:textId="77777777" w:rsidR="00EF5AB8" w:rsidRPr="00F2574A" w:rsidRDefault="00EF5AB8"/>
    <w:p w14:paraId="3805FD50" w14:textId="77777777" w:rsidR="00EF5AB8" w:rsidRPr="00A1188A" w:rsidRDefault="0041069D" w:rsidP="00A1188A">
      <w:pPr>
        <w:jc w:val="center"/>
        <w:rPr>
          <w:b/>
          <w:sz w:val="36"/>
          <w:szCs w:val="36"/>
        </w:rPr>
      </w:pPr>
      <w:r>
        <w:rPr>
          <w:b/>
          <w:sz w:val="36"/>
          <w:szCs w:val="36"/>
        </w:rPr>
        <w:t>ELAMUALA NING KOOLI</w:t>
      </w:r>
      <w:r w:rsidR="00A1188A">
        <w:rPr>
          <w:b/>
          <w:sz w:val="36"/>
          <w:szCs w:val="36"/>
        </w:rPr>
        <w:t xml:space="preserve"> </w:t>
      </w:r>
      <w:r w:rsidR="00EF5AB8" w:rsidRPr="00A1188A">
        <w:rPr>
          <w:b/>
          <w:sz w:val="36"/>
          <w:szCs w:val="36"/>
        </w:rPr>
        <w:t>DETAILPLANEERING</w:t>
      </w:r>
    </w:p>
    <w:p w14:paraId="58D3A4DA" w14:textId="77777777" w:rsidR="00EF5AB8" w:rsidRPr="00F2574A" w:rsidRDefault="00EF5AB8"/>
    <w:p w14:paraId="4A682147" w14:textId="77777777" w:rsidR="00EF5AB8" w:rsidRPr="00F2574A" w:rsidRDefault="00EF5AB8"/>
    <w:p w14:paraId="17D171B8" w14:textId="77777777" w:rsidR="00EF5AB8" w:rsidRPr="00F2574A" w:rsidRDefault="00EF5AB8"/>
    <w:p w14:paraId="590459E9" w14:textId="77777777" w:rsidR="00EF5AB8" w:rsidRPr="00F2574A" w:rsidRDefault="00EF5AB8"/>
    <w:p w14:paraId="16FA3715" w14:textId="77777777" w:rsidR="00EF5AB8" w:rsidRPr="00F2574A" w:rsidRDefault="00EF5AB8"/>
    <w:p w14:paraId="181FE8A3" w14:textId="77777777" w:rsidR="00EF5AB8" w:rsidRPr="00F2574A" w:rsidRDefault="00EF5AB8"/>
    <w:p w14:paraId="1B2C7E0C" w14:textId="77777777" w:rsidR="00EF5AB8" w:rsidRPr="00F2574A" w:rsidRDefault="00EF5AB8"/>
    <w:p w14:paraId="14EC5B1E" w14:textId="77777777" w:rsidR="00EF5AB8" w:rsidRPr="00F2574A" w:rsidRDefault="00EF5AB8"/>
    <w:p w14:paraId="4A704FAF" w14:textId="77777777" w:rsidR="00EF5AB8" w:rsidRPr="00F2574A" w:rsidRDefault="00660984">
      <w:pPr>
        <w:rPr>
          <w:b/>
          <w:sz w:val="28"/>
        </w:rPr>
      </w:pPr>
      <w:r w:rsidRPr="00F2574A">
        <w:rPr>
          <w:b/>
          <w:sz w:val="28"/>
        </w:rPr>
        <w:t>Tellija</w:t>
      </w:r>
      <w:r w:rsidR="00EF5AB8" w:rsidRPr="00F2574A">
        <w:rPr>
          <w:b/>
          <w:sz w:val="28"/>
        </w:rPr>
        <w:t>:</w:t>
      </w:r>
      <w:r w:rsidR="00BF0352" w:rsidRPr="00F2574A">
        <w:rPr>
          <w:b/>
          <w:sz w:val="28"/>
        </w:rPr>
        <w:t xml:space="preserve"> Kivinuka Kinnisvara OÜ</w:t>
      </w:r>
    </w:p>
    <w:p w14:paraId="51ADD8D8" w14:textId="77777777" w:rsidR="00EF5AB8" w:rsidRPr="00F2574A" w:rsidRDefault="00EF5AB8">
      <w:pPr>
        <w:rPr>
          <w:sz w:val="28"/>
        </w:rPr>
      </w:pPr>
    </w:p>
    <w:p w14:paraId="1564C25E" w14:textId="77777777" w:rsidR="00E8436B" w:rsidRPr="00F2574A" w:rsidRDefault="00E8436B">
      <w:pPr>
        <w:rPr>
          <w:sz w:val="28"/>
        </w:rPr>
      </w:pPr>
    </w:p>
    <w:p w14:paraId="55815934" w14:textId="77777777" w:rsidR="00EF5AB8" w:rsidRPr="00235AC2" w:rsidRDefault="00EF5AB8" w:rsidP="00235AC2">
      <w:pPr>
        <w:rPr>
          <w:b/>
          <w:sz w:val="28"/>
        </w:rPr>
      </w:pPr>
      <w:r w:rsidRPr="00235AC2">
        <w:rPr>
          <w:b/>
          <w:sz w:val="28"/>
        </w:rPr>
        <w:t>Projekteerija: KIVINUKA KV OÜ</w:t>
      </w:r>
    </w:p>
    <w:p w14:paraId="5E47FD8D" w14:textId="77777777" w:rsidR="00EF5AB8" w:rsidRPr="00F2574A" w:rsidRDefault="00EF5AB8"/>
    <w:p w14:paraId="0AD6E603" w14:textId="77777777" w:rsidR="00EF5AB8" w:rsidRPr="00F2574A" w:rsidRDefault="00EF5AB8"/>
    <w:p w14:paraId="7142C81F" w14:textId="77777777" w:rsidR="00C86889" w:rsidRPr="00F2574A" w:rsidRDefault="00C86889" w:rsidP="00C86889"/>
    <w:p w14:paraId="2A042E98" w14:textId="77777777" w:rsidR="00C86889" w:rsidRPr="00F2574A" w:rsidRDefault="00C86889" w:rsidP="00C86889"/>
    <w:p w14:paraId="7D7C5542" w14:textId="77777777" w:rsidR="00C86889" w:rsidRPr="00F2574A" w:rsidRDefault="00C86889" w:rsidP="00C86889"/>
    <w:p w14:paraId="25DFAF3A" w14:textId="77777777" w:rsidR="00C86889" w:rsidRPr="00F2574A" w:rsidRDefault="00C86889" w:rsidP="00C86889"/>
    <w:p w14:paraId="11520D6E" w14:textId="77777777" w:rsidR="00C86889" w:rsidRPr="00F2574A" w:rsidRDefault="00C86889" w:rsidP="00C86889"/>
    <w:p w14:paraId="13D9E1C5" w14:textId="77777777" w:rsidR="00C86889" w:rsidRPr="00F2574A" w:rsidRDefault="00C86889" w:rsidP="00C86889"/>
    <w:p w14:paraId="28B70DDF" w14:textId="77777777" w:rsidR="00C86889" w:rsidRPr="00F2574A" w:rsidRDefault="00C86889" w:rsidP="00C86889"/>
    <w:p w14:paraId="119BEC8C" w14:textId="77777777" w:rsidR="00C86889" w:rsidRPr="00F2574A" w:rsidRDefault="00C86889" w:rsidP="00C86889"/>
    <w:p w14:paraId="25CE63BE" w14:textId="77777777" w:rsidR="00C86889" w:rsidRPr="00F2574A" w:rsidRDefault="00C86889" w:rsidP="00C86889"/>
    <w:p w14:paraId="79D5424B" w14:textId="77777777" w:rsidR="00C86889" w:rsidRPr="00F2574A" w:rsidRDefault="00C86889" w:rsidP="00C86889"/>
    <w:p w14:paraId="055D2206" w14:textId="77777777" w:rsidR="00C86889" w:rsidRPr="00F2574A" w:rsidRDefault="00C86889" w:rsidP="00C86889"/>
    <w:p w14:paraId="60EEED82" w14:textId="77777777" w:rsidR="00C86889" w:rsidRPr="00F2574A" w:rsidRDefault="00C86889" w:rsidP="00C86889"/>
    <w:p w14:paraId="491A904F" w14:textId="77777777" w:rsidR="00C86889" w:rsidRPr="00F2574A" w:rsidRDefault="00C86889" w:rsidP="00C86889"/>
    <w:p w14:paraId="1B1EF8C0" w14:textId="77777777" w:rsidR="00C86889" w:rsidRPr="00F2574A" w:rsidRDefault="00C86889" w:rsidP="00C86889"/>
    <w:p w14:paraId="0E398D42" w14:textId="77777777" w:rsidR="00C86889" w:rsidRPr="00F2574A" w:rsidRDefault="00C86889" w:rsidP="00C86889"/>
    <w:p w14:paraId="50ECD699" w14:textId="77777777" w:rsidR="00C86889" w:rsidRPr="00F2574A" w:rsidRDefault="00C86889" w:rsidP="00C86889"/>
    <w:p w14:paraId="28F17936" w14:textId="77777777" w:rsidR="00C86889" w:rsidRPr="00F2574A" w:rsidRDefault="00C86889" w:rsidP="00C86889"/>
    <w:p w14:paraId="52C3C6FC" w14:textId="77777777" w:rsidR="00C86889" w:rsidRPr="00F2574A" w:rsidRDefault="00C86889" w:rsidP="00C86889"/>
    <w:p w14:paraId="3BB59E7E" w14:textId="77777777" w:rsidR="00C86889" w:rsidRPr="00F2574A" w:rsidRDefault="00C86889" w:rsidP="00C86889">
      <w:pPr>
        <w:pStyle w:val="Header"/>
        <w:tabs>
          <w:tab w:val="clear" w:pos="4153"/>
          <w:tab w:val="clear" w:pos="8306"/>
        </w:tabs>
      </w:pPr>
    </w:p>
    <w:p w14:paraId="418E25A9" w14:textId="77777777" w:rsidR="00C86889" w:rsidRPr="00F2574A" w:rsidRDefault="00C86889" w:rsidP="00C86889"/>
    <w:p w14:paraId="05478EBA" w14:textId="77777777" w:rsidR="00CF1EE2" w:rsidRPr="00CF1EE2" w:rsidRDefault="00CF1EE2" w:rsidP="00CF1EE2">
      <w:pPr>
        <w:jc w:val="center"/>
        <w:rPr>
          <w:sz w:val="28"/>
        </w:rPr>
      </w:pPr>
      <w:r w:rsidRPr="00CF1EE2">
        <w:rPr>
          <w:sz w:val="28"/>
        </w:rPr>
        <w:t>R</w:t>
      </w:r>
      <w:r>
        <w:rPr>
          <w:sz w:val="28"/>
        </w:rPr>
        <w:t>ae vald Rae küla</w:t>
      </w:r>
      <w:r w:rsidRPr="00CF1EE2">
        <w:rPr>
          <w:sz w:val="28"/>
        </w:rPr>
        <w:t xml:space="preserve"> R</w:t>
      </w:r>
      <w:r w:rsidR="004778ED">
        <w:rPr>
          <w:sz w:val="28"/>
        </w:rPr>
        <w:t>aeküla tee äärse</w:t>
      </w:r>
    </w:p>
    <w:p w14:paraId="253B303E" w14:textId="77777777" w:rsidR="00C86889" w:rsidRPr="00F2574A" w:rsidRDefault="004778ED" w:rsidP="00C86889">
      <w:pPr>
        <w:jc w:val="center"/>
        <w:rPr>
          <w:sz w:val="28"/>
        </w:rPr>
      </w:pPr>
      <w:r>
        <w:rPr>
          <w:sz w:val="28"/>
        </w:rPr>
        <w:t>elamuala ning kooli detailplaneeringu koostajad</w:t>
      </w:r>
    </w:p>
    <w:p w14:paraId="6AB6769D" w14:textId="77777777" w:rsidR="00C86889" w:rsidRPr="00F2574A" w:rsidRDefault="00C86889" w:rsidP="00C86889">
      <w:pPr>
        <w:jc w:val="center"/>
        <w:rPr>
          <w:sz w:val="28"/>
        </w:rPr>
      </w:pPr>
    </w:p>
    <w:p w14:paraId="74F158CC" w14:textId="77777777" w:rsidR="00C86889" w:rsidRPr="00F2574A" w:rsidRDefault="00C86889" w:rsidP="00C86889">
      <w:pPr>
        <w:jc w:val="center"/>
        <w:rPr>
          <w:sz w:val="28"/>
        </w:rPr>
      </w:pPr>
    </w:p>
    <w:p w14:paraId="69E87C4C" w14:textId="77777777" w:rsidR="00C86889" w:rsidRPr="00F2574A" w:rsidRDefault="00C86889" w:rsidP="00C86889">
      <w:pPr>
        <w:rPr>
          <w:sz w:val="28"/>
        </w:rPr>
      </w:pPr>
    </w:p>
    <w:p w14:paraId="16F568EC" w14:textId="77777777" w:rsidR="00C86889" w:rsidRPr="00F2574A" w:rsidRDefault="00C86889" w:rsidP="00C86889">
      <w:pPr>
        <w:rPr>
          <w:sz w:val="28"/>
        </w:rPr>
      </w:pPr>
    </w:p>
    <w:p w14:paraId="5FC6DC21" w14:textId="6F5F4B52" w:rsidR="00C86889" w:rsidRPr="00F2574A" w:rsidRDefault="00C86889" w:rsidP="00664B76">
      <w:pPr>
        <w:tabs>
          <w:tab w:val="left" w:pos="5670"/>
        </w:tabs>
      </w:pPr>
      <w:r w:rsidRPr="00F2574A">
        <w:t>Projektijuhtimine</w:t>
      </w:r>
      <w:r w:rsidRPr="00F2574A">
        <w:tab/>
        <w:t>A</w:t>
      </w:r>
      <w:r w:rsidR="00664B76">
        <w:t>nti</w:t>
      </w:r>
      <w:r w:rsidRPr="00F2574A">
        <w:t xml:space="preserve"> Roosnupp</w:t>
      </w:r>
    </w:p>
    <w:p w14:paraId="6AF7D93E" w14:textId="77777777" w:rsidR="00C86889" w:rsidRPr="00F2574A" w:rsidRDefault="00C86889" w:rsidP="00664B76">
      <w:pPr>
        <w:tabs>
          <w:tab w:val="left" w:pos="5670"/>
        </w:tabs>
      </w:pPr>
    </w:p>
    <w:p w14:paraId="41561802" w14:textId="6DCF7E67" w:rsidR="00C86889" w:rsidRPr="00F2574A" w:rsidRDefault="00C86889" w:rsidP="00664B76">
      <w:pPr>
        <w:tabs>
          <w:tab w:val="left" w:pos="5670"/>
        </w:tabs>
      </w:pPr>
      <w:r w:rsidRPr="00F2574A">
        <w:t xml:space="preserve">Arhitektuurne osa </w:t>
      </w:r>
      <w:r w:rsidRPr="00F2574A">
        <w:tab/>
      </w:r>
      <w:r w:rsidR="00A1188A">
        <w:t>H</w:t>
      </w:r>
      <w:r w:rsidR="00664B76">
        <w:t>eiki</w:t>
      </w:r>
      <w:r w:rsidR="00A1188A">
        <w:t xml:space="preserve"> Taras</w:t>
      </w:r>
    </w:p>
    <w:p w14:paraId="1EE3E191" w14:textId="77777777" w:rsidR="00C86889" w:rsidRPr="00F2574A" w:rsidRDefault="00C86889" w:rsidP="00664B76">
      <w:pPr>
        <w:tabs>
          <w:tab w:val="left" w:pos="5670"/>
        </w:tabs>
      </w:pPr>
    </w:p>
    <w:p w14:paraId="27512D2D" w14:textId="11227677" w:rsidR="00C86889" w:rsidRPr="00F2574A" w:rsidRDefault="00C86889" w:rsidP="00664B76">
      <w:pPr>
        <w:tabs>
          <w:tab w:val="left" w:pos="5670"/>
        </w:tabs>
      </w:pPr>
      <w:r w:rsidRPr="00F2574A">
        <w:t>Tänavavõrk ja liiklusskeem</w:t>
      </w:r>
      <w:r w:rsidRPr="00F2574A">
        <w:tab/>
        <w:t>A</w:t>
      </w:r>
      <w:r w:rsidR="00664B76">
        <w:t>hto</w:t>
      </w:r>
      <w:r w:rsidRPr="00F2574A">
        <w:t xml:space="preserve"> Kuusk</w:t>
      </w:r>
    </w:p>
    <w:p w14:paraId="703EE558" w14:textId="77777777" w:rsidR="00C86889" w:rsidRPr="00F2574A" w:rsidRDefault="00C86889" w:rsidP="00664B76">
      <w:pPr>
        <w:tabs>
          <w:tab w:val="left" w:pos="5670"/>
        </w:tabs>
      </w:pPr>
    </w:p>
    <w:p w14:paraId="37F1648B" w14:textId="57518226" w:rsidR="00C86889" w:rsidRDefault="00C86889" w:rsidP="00664B76">
      <w:pPr>
        <w:tabs>
          <w:tab w:val="left" w:pos="5670"/>
        </w:tabs>
      </w:pPr>
      <w:r w:rsidRPr="00F2574A">
        <w:t>Veevarustus ja kanalisatsioon</w:t>
      </w:r>
      <w:r w:rsidRPr="00F2574A">
        <w:tab/>
        <w:t>A</w:t>
      </w:r>
      <w:r w:rsidR="00664B76">
        <w:t>hto</w:t>
      </w:r>
      <w:r w:rsidRPr="00F2574A">
        <w:t xml:space="preserve"> Kuusk</w:t>
      </w:r>
    </w:p>
    <w:p w14:paraId="62FBC590" w14:textId="77777777" w:rsidR="005E4960" w:rsidRDefault="005E4960" w:rsidP="00664B76">
      <w:pPr>
        <w:tabs>
          <w:tab w:val="left" w:pos="5670"/>
        </w:tabs>
      </w:pPr>
    </w:p>
    <w:p w14:paraId="3723842C" w14:textId="340C4898" w:rsidR="005E4960" w:rsidRPr="00664B76" w:rsidRDefault="005E4960" w:rsidP="00664B76">
      <w:pPr>
        <w:tabs>
          <w:tab w:val="left" w:pos="5670"/>
        </w:tabs>
      </w:pPr>
      <w:r w:rsidRPr="00664B76">
        <w:t>sh. projekti VK osa kontrollija</w:t>
      </w:r>
      <w:r w:rsidRPr="00664B76">
        <w:tab/>
        <w:t xml:space="preserve">Raivo </w:t>
      </w:r>
      <w:proofErr w:type="spellStart"/>
      <w:r w:rsidRPr="00664B76">
        <w:t>Saidlo</w:t>
      </w:r>
      <w:proofErr w:type="spellEnd"/>
    </w:p>
    <w:p w14:paraId="7C69104B" w14:textId="15E60929" w:rsidR="005E4960" w:rsidRPr="00664B76" w:rsidRDefault="00664B76" w:rsidP="00664B76">
      <w:pPr>
        <w:tabs>
          <w:tab w:val="left" w:pos="5670"/>
        </w:tabs>
        <w:ind w:left="4395"/>
      </w:pPr>
      <w:r>
        <w:tab/>
      </w:r>
      <w:r w:rsidR="005E4960" w:rsidRPr="00664B76">
        <w:t>Volitatud VK insener tase 8</w:t>
      </w:r>
    </w:p>
    <w:p w14:paraId="4F800FF7" w14:textId="34FA3546" w:rsidR="005E4960" w:rsidRPr="00664B76" w:rsidRDefault="00664B76" w:rsidP="00664B76">
      <w:pPr>
        <w:tabs>
          <w:tab w:val="left" w:pos="5670"/>
        </w:tabs>
        <w:ind w:left="4395"/>
      </w:pPr>
      <w:r>
        <w:tab/>
      </w:r>
      <w:proofErr w:type="spellStart"/>
      <w:r w:rsidR="005E4960" w:rsidRPr="00664B76">
        <w:t>välisveevarustus</w:t>
      </w:r>
      <w:proofErr w:type="spellEnd"/>
      <w:r w:rsidR="005E4960" w:rsidRPr="00664B76">
        <w:t xml:space="preserve"> ja kanalisatsioon</w:t>
      </w:r>
    </w:p>
    <w:p w14:paraId="75739E95" w14:textId="6F97A75F" w:rsidR="00664B76" w:rsidRDefault="00664B76" w:rsidP="00664B76">
      <w:pPr>
        <w:tabs>
          <w:tab w:val="left" w:pos="5670"/>
        </w:tabs>
        <w:ind w:left="4395"/>
      </w:pPr>
      <w:r>
        <w:tab/>
        <w:t>k</w:t>
      </w:r>
      <w:r w:rsidR="005E4960" w:rsidRPr="00664B76">
        <w:t xml:space="preserve">utsetunnistus 163922 </w:t>
      </w:r>
    </w:p>
    <w:p w14:paraId="42AB00D6" w14:textId="27FCE16C" w:rsidR="00C86889" w:rsidRDefault="00664B76" w:rsidP="00664B76">
      <w:pPr>
        <w:tabs>
          <w:tab w:val="left" w:pos="5670"/>
        </w:tabs>
        <w:ind w:left="4395"/>
      </w:pPr>
      <w:r>
        <w:tab/>
      </w:r>
      <w:r w:rsidR="005E4960" w:rsidRPr="00664B76">
        <w:t>kehtivusega 14.12.2027</w:t>
      </w:r>
    </w:p>
    <w:p w14:paraId="02FDAC3D" w14:textId="77777777" w:rsidR="005E4960" w:rsidRPr="00F2574A" w:rsidRDefault="005E4960" w:rsidP="00664B76">
      <w:pPr>
        <w:tabs>
          <w:tab w:val="left" w:pos="6237"/>
        </w:tabs>
      </w:pPr>
    </w:p>
    <w:p w14:paraId="354BF180" w14:textId="0427A4AC" w:rsidR="00C86889" w:rsidRPr="00F2574A" w:rsidRDefault="00C86889" w:rsidP="00664B76">
      <w:pPr>
        <w:tabs>
          <w:tab w:val="left" w:pos="6237"/>
        </w:tabs>
      </w:pPr>
      <w:r w:rsidRPr="00F2574A">
        <w:t xml:space="preserve">Elektri- ja </w:t>
      </w:r>
      <w:r w:rsidR="00235AC2">
        <w:t>s</w:t>
      </w:r>
      <w:r w:rsidR="004778ED">
        <w:t>idevarustus</w:t>
      </w:r>
      <w:r w:rsidRPr="00F2574A">
        <w:tab/>
        <w:t>A</w:t>
      </w:r>
      <w:r w:rsidR="00664B76">
        <w:t>nti</w:t>
      </w:r>
      <w:r w:rsidRPr="00F2574A">
        <w:t xml:space="preserve"> Roosnupp</w:t>
      </w:r>
    </w:p>
    <w:p w14:paraId="3D7C9A96" w14:textId="77777777" w:rsidR="00C86889" w:rsidRPr="00F2574A" w:rsidRDefault="00C86889" w:rsidP="00C86889"/>
    <w:p w14:paraId="70433339" w14:textId="77777777" w:rsidR="00C86889" w:rsidRPr="00F2574A" w:rsidRDefault="00C86889" w:rsidP="00C86889"/>
    <w:p w14:paraId="5D10FD87" w14:textId="77777777" w:rsidR="00C86889" w:rsidRPr="00F2574A" w:rsidRDefault="00C86889" w:rsidP="00C86889"/>
    <w:p w14:paraId="6FDB0C91" w14:textId="77777777" w:rsidR="00C86889" w:rsidRPr="00F2574A" w:rsidRDefault="00C86889">
      <w:r w:rsidRPr="00F2574A">
        <w:br w:type="page"/>
      </w:r>
    </w:p>
    <w:p w14:paraId="417DFF6D" w14:textId="77777777" w:rsidR="00C86889" w:rsidRPr="00F2574A" w:rsidRDefault="00C86889" w:rsidP="00C86889"/>
    <w:p w14:paraId="19BCD00B" w14:textId="77777777" w:rsidR="00C86889" w:rsidRPr="00F2574A" w:rsidRDefault="00C86889" w:rsidP="00C86889"/>
    <w:p w14:paraId="7B85E87F" w14:textId="77777777" w:rsidR="00C86889" w:rsidRPr="00F2574A" w:rsidRDefault="00C86889" w:rsidP="00C86889">
      <w:pPr>
        <w:rPr>
          <w:b/>
        </w:rPr>
      </w:pPr>
      <w:r w:rsidRPr="00F2574A">
        <w:rPr>
          <w:b/>
        </w:rPr>
        <w:t>DETAILPLANEERINGU KOOSSEIS</w:t>
      </w:r>
    </w:p>
    <w:p w14:paraId="5B353A4F" w14:textId="77777777" w:rsidR="00C86889" w:rsidRPr="00F2574A" w:rsidRDefault="00C86889" w:rsidP="00C86889">
      <w:pPr>
        <w:rPr>
          <w:b/>
        </w:rPr>
      </w:pPr>
    </w:p>
    <w:p w14:paraId="240AD160" w14:textId="77777777" w:rsidR="00C86889" w:rsidRPr="00F2574A" w:rsidRDefault="00C86889" w:rsidP="00C86889">
      <w:r w:rsidRPr="00F2574A">
        <w:t>MENETLUSDOKUMENDID</w:t>
      </w:r>
    </w:p>
    <w:p w14:paraId="4E0F2033" w14:textId="77777777" w:rsidR="00C86889" w:rsidRPr="00F2574A" w:rsidRDefault="00C86889" w:rsidP="00C86889"/>
    <w:p w14:paraId="5C58482E" w14:textId="1BE7A7F0" w:rsidR="00150AFE" w:rsidRDefault="00C86889">
      <w:pPr>
        <w:pStyle w:val="TOC1"/>
        <w:tabs>
          <w:tab w:val="right" w:leader="dot" w:pos="8993"/>
        </w:tabs>
        <w:rPr>
          <w:rFonts w:eastAsiaTheme="minorEastAsia" w:cstheme="minorBidi"/>
          <w:b w:val="0"/>
          <w:bCs w:val="0"/>
          <w:caps w:val="0"/>
          <w:noProof/>
          <w:sz w:val="22"/>
          <w:szCs w:val="22"/>
        </w:rPr>
      </w:pPr>
      <w:r w:rsidRPr="00831C64">
        <w:rPr>
          <w:b w:val="0"/>
          <w:bCs w:val="0"/>
          <w:caps w:val="0"/>
          <w:sz w:val="24"/>
          <w:szCs w:val="24"/>
          <w:lang w:eastAsia="en-US"/>
        </w:rPr>
        <w:fldChar w:fldCharType="begin"/>
      </w:r>
      <w:r w:rsidRPr="00831C64">
        <w:rPr>
          <w:b w:val="0"/>
          <w:bCs w:val="0"/>
          <w:caps w:val="0"/>
          <w:sz w:val="24"/>
          <w:szCs w:val="24"/>
          <w:lang w:eastAsia="en-US"/>
        </w:rPr>
        <w:instrText xml:space="preserve"> TOC \o "1-2" \h \z \u </w:instrText>
      </w:r>
      <w:r w:rsidRPr="00831C64">
        <w:rPr>
          <w:b w:val="0"/>
          <w:bCs w:val="0"/>
          <w:caps w:val="0"/>
          <w:sz w:val="24"/>
          <w:szCs w:val="24"/>
          <w:lang w:eastAsia="en-US"/>
        </w:rPr>
        <w:fldChar w:fldCharType="separate"/>
      </w:r>
      <w:hyperlink w:anchor="_Toc66720938" w:history="1">
        <w:r w:rsidR="00150AFE" w:rsidRPr="00A35862">
          <w:rPr>
            <w:rStyle w:val="Hyperlink"/>
            <w:noProof/>
          </w:rPr>
          <w:t>SELETUSKIRI</w:t>
        </w:r>
        <w:r w:rsidR="00150AFE">
          <w:rPr>
            <w:noProof/>
            <w:webHidden/>
          </w:rPr>
          <w:tab/>
        </w:r>
        <w:r w:rsidR="00150AFE">
          <w:rPr>
            <w:rStyle w:val="Hyperlink"/>
            <w:noProof/>
          </w:rPr>
          <w:fldChar w:fldCharType="begin"/>
        </w:r>
        <w:r w:rsidR="00150AFE">
          <w:rPr>
            <w:noProof/>
            <w:webHidden/>
          </w:rPr>
          <w:instrText xml:space="preserve"> PAGEREF _Toc66720938 \h </w:instrText>
        </w:r>
        <w:r w:rsidR="00150AFE">
          <w:rPr>
            <w:rStyle w:val="Hyperlink"/>
            <w:noProof/>
          </w:rPr>
        </w:r>
        <w:r w:rsidR="00150AFE">
          <w:rPr>
            <w:rStyle w:val="Hyperlink"/>
            <w:noProof/>
          </w:rPr>
          <w:fldChar w:fldCharType="separate"/>
        </w:r>
        <w:r w:rsidR="00845CD3">
          <w:rPr>
            <w:noProof/>
            <w:webHidden/>
          </w:rPr>
          <w:t>4</w:t>
        </w:r>
        <w:r w:rsidR="00150AFE">
          <w:rPr>
            <w:rStyle w:val="Hyperlink"/>
            <w:noProof/>
          </w:rPr>
          <w:fldChar w:fldCharType="end"/>
        </w:r>
      </w:hyperlink>
    </w:p>
    <w:p w14:paraId="41D5FADB" w14:textId="68FC357C" w:rsidR="00150AFE" w:rsidRDefault="00816720">
      <w:pPr>
        <w:pStyle w:val="TOC1"/>
        <w:tabs>
          <w:tab w:val="left" w:pos="480"/>
          <w:tab w:val="right" w:leader="dot" w:pos="8993"/>
        </w:tabs>
        <w:rPr>
          <w:rFonts w:eastAsiaTheme="minorEastAsia" w:cstheme="minorBidi"/>
          <w:b w:val="0"/>
          <w:bCs w:val="0"/>
          <w:caps w:val="0"/>
          <w:noProof/>
          <w:sz w:val="22"/>
          <w:szCs w:val="22"/>
        </w:rPr>
      </w:pPr>
      <w:hyperlink w:anchor="_Toc66720939" w:history="1">
        <w:r w:rsidR="00150AFE" w:rsidRPr="00A35862">
          <w:rPr>
            <w:rStyle w:val="Hyperlink"/>
            <w:noProof/>
          </w:rPr>
          <w:t>1.</w:t>
        </w:r>
        <w:r w:rsidR="00150AFE">
          <w:rPr>
            <w:rFonts w:eastAsiaTheme="minorEastAsia" w:cstheme="minorBidi"/>
            <w:b w:val="0"/>
            <w:bCs w:val="0"/>
            <w:caps w:val="0"/>
            <w:noProof/>
            <w:sz w:val="22"/>
            <w:szCs w:val="22"/>
          </w:rPr>
          <w:tab/>
        </w:r>
        <w:r w:rsidR="00150AFE" w:rsidRPr="00A35862">
          <w:rPr>
            <w:rStyle w:val="Hyperlink"/>
            <w:noProof/>
          </w:rPr>
          <w:t>Sissejuhatus.</w:t>
        </w:r>
        <w:r w:rsidR="00150AFE">
          <w:rPr>
            <w:noProof/>
            <w:webHidden/>
          </w:rPr>
          <w:tab/>
        </w:r>
        <w:r w:rsidR="00150AFE">
          <w:rPr>
            <w:rStyle w:val="Hyperlink"/>
            <w:noProof/>
          </w:rPr>
          <w:fldChar w:fldCharType="begin"/>
        </w:r>
        <w:r w:rsidR="00150AFE">
          <w:rPr>
            <w:noProof/>
            <w:webHidden/>
          </w:rPr>
          <w:instrText xml:space="preserve"> PAGEREF _Toc66720939 \h </w:instrText>
        </w:r>
        <w:r w:rsidR="00150AFE">
          <w:rPr>
            <w:rStyle w:val="Hyperlink"/>
            <w:noProof/>
          </w:rPr>
        </w:r>
        <w:r w:rsidR="00150AFE">
          <w:rPr>
            <w:rStyle w:val="Hyperlink"/>
            <w:noProof/>
          </w:rPr>
          <w:fldChar w:fldCharType="separate"/>
        </w:r>
        <w:r w:rsidR="00845CD3">
          <w:rPr>
            <w:noProof/>
            <w:webHidden/>
          </w:rPr>
          <w:t>4</w:t>
        </w:r>
        <w:r w:rsidR="00150AFE">
          <w:rPr>
            <w:rStyle w:val="Hyperlink"/>
            <w:noProof/>
          </w:rPr>
          <w:fldChar w:fldCharType="end"/>
        </w:r>
      </w:hyperlink>
    </w:p>
    <w:p w14:paraId="49057DD9" w14:textId="50169AF7" w:rsidR="00150AFE" w:rsidRDefault="00816720">
      <w:pPr>
        <w:pStyle w:val="TOC2"/>
        <w:rPr>
          <w:rFonts w:eastAsiaTheme="minorEastAsia" w:cstheme="minorBidi"/>
          <w:smallCaps w:val="0"/>
          <w:noProof/>
          <w:sz w:val="22"/>
          <w:szCs w:val="22"/>
        </w:rPr>
      </w:pPr>
      <w:hyperlink w:anchor="_Toc66720940" w:history="1">
        <w:r w:rsidR="00150AFE" w:rsidRPr="00A35862">
          <w:rPr>
            <w:rStyle w:val="Hyperlink"/>
            <w:i/>
            <w:noProof/>
          </w:rPr>
          <w:t>1.1</w:t>
        </w:r>
        <w:r w:rsidR="00150AFE">
          <w:rPr>
            <w:rFonts w:eastAsiaTheme="minorEastAsia" w:cstheme="minorBidi"/>
            <w:smallCaps w:val="0"/>
            <w:noProof/>
            <w:sz w:val="22"/>
            <w:szCs w:val="22"/>
          </w:rPr>
          <w:tab/>
        </w:r>
        <w:r w:rsidR="00150AFE" w:rsidRPr="00A35862">
          <w:rPr>
            <w:rStyle w:val="Hyperlink"/>
            <w:noProof/>
          </w:rPr>
          <w:t>Detailplaneeringu koostamise alused.</w:t>
        </w:r>
        <w:r w:rsidR="00150AFE">
          <w:rPr>
            <w:noProof/>
            <w:webHidden/>
          </w:rPr>
          <w:tab/>
        </w:r>
        <w:r w:rsidR="00150AFE">
          <w:rPr>
            <w:rStyle w:val="Hyperlink"/>
            <w:noProof/>
          </w:rPr>
          <w:fldChar w:fldCharType="begin"/>
        </w:r>
        <w:r w:rsidR="00150AFE">
          <w:rPr>
            <w:noProof/>
            <w:webHidden/>
          </w:rPr>
          <w:instrText xml:space="preserve"> PAGEREF _Toc66720940 \h </w:instrText>
        </w:r>
        <w:r w:rsidR="00150AFE">
          <w:rPr>
            <w:rStyle w:val="Hyperlink"/>
            <w:noProof/>
          </w:rPr>
        </w:r>
        <w:r w:rsidR="00150AFE">
          <w:rPr>
            <w:rStyle w:val="Hyperlink"/>
            <w:noProof/>
          </w:rPr>
          <w:fldChar w:fldCharType="separate"/>
        </w:r>
        <w:r w:rsidR="00845CD3">
          <w:rPr>
            <w:noProof/>
            <w:webHidden/>
          </w:rPr>
          <w:t>4</w:t>
        </w:r>
        <w:r w:rsidR="00150AFE">
          <w:rPr>
            <w:rStyle w:val="Hyperlink"/>
            <w:noProof/>
          </w:rPr>
          <w:fldChar w:fldCharType="end"/>
        </w:r>
      </w:hyperlink>
    </w:p>
    <w:p w14:paraId="72B9C2F3" w14:textId="5E2ADB6B" w:rsidR="00150AFE" w:rsidRDefault="00816720">
      <w:pPr>
        <w:pStyle w:val="TOC2"/>
        <w:rPr>
          <w:rFonts w:eastAsiaTheme="minorEastAsia" w:cstheme="minorBidi"/>
          <w:smallCaps w:val="0"/>
          <w:noProof/>
          <w:sz w:val="22"/>
          <w:szCs w:val="22"/>
        </w:rPr>
      </w:pPr>
      <w:hyperlink w:anchor="_Toc66720941" w:history="1">
        <w:r w:rsidR="00150AFE" w:rsidRPr="00A35862">
          <w:rPr>
            <w:rStyle w:val="Hyperlink"/>
            <w:i/>
            <w:iCs/>
            <w:noProof/>
          </w:rPr>
          <w:t>1.2</w:t>
        </w:r>
        <w:r w:rsidR="00150AFE">
          <w:rPr>
            <w:rFonts w:eastAsiaTheme="minorEastAsia" w:cstheme="minorBidi"/>
            <w:smallCaps w:val="0"/>
            <w:noProof/>
            <w:sz w:val="22"/>
            <w:szCs w:val="22"/>
          </w:rPr>
          <w:tab/>
        </w:r>
        <w:r w:rsidR="00150AFE" w:rsidRPr="00A35862">
          <w:rPr>
            <w:rStyle w:val="Hyperlink"/>
            <w:noProof/>
          </w:rPr>
          <w:t>Arvestamisele kuuluvad varem koostatud planeeringud ja dokumendid.</w:t>
        </w:r>
        <w:r w:rsidR="00150AFE">
          <w:rPr>
            <w:noProof/>
            <w:webHidden/>
          </w:rPr>
          <w:tab/>
        </w:r>
        <w:r w:rsidR="00150AFE">
          <w:rPr>
            <w:rStyle w:val="Hyperlink"/>
            <w:noProof/>
          </w:rPr>
          <w:fldChar w:fldCharType="begin"/>
        </w:r>
        <w:r w:rsidR="00150AFE">
          <w:rPr>
            <w:noProof/>
            <w:webHidden/>
          </w:rPr>
          <w:instrText xml:space="preserve"> PAGEREF _Toc66720941 \h </w:instrText>
        </w:r>
        <w:r w:rsidR="00150AFE">
          <w:rPr>
            <w:rStyle w:val="Hyperlink"/>
            <w:noProof/>
          </w:rPr>
        </w:r>
        <w:r w:rsidR="00150AFE">
          <w:rPr>
            <w:rStyle w:val="Hyperlink"/>
            <w:noProof/>
          </w:rPr>
          <w:fldChar w:fldCharType="separate"/>
        </w:r>
        <w:r w:rsidR="00845CD3">
          <w:rPr>
            <w:noProof/>
            <w:webHidden/>
          </w:rPr>
          <w:t>5</w:t>
        </w:r>
        <w:r w:rsidR="00150AFE">
          <w:rPr>
            <w:rStyle w:val="Hyperlink"/>
            <w:noProof/>
          </w:rPr>
          <w:fldChar w:fldCharType="end"/>
        </w:r>
      </w:hyperlink>
    </w:p>
    <w:p w14:paraId="5B78CB4D" w14:textId="3B7ACBC2" w:rsidR="00150AFE" w:rsidRDefault="00816720">
      <w:pPr>
        <w:pStyle w:val="TOC2"/>
        <w:rPr>
          <w:rFonts w:eastAsiaTheme="minorEastAsia" w:cstheme="minorBidi"/>
          <w:smallCaps w:val="0"/>
          <w:noProof/>
          <w:sz w:val="22"/>
          <w:szCs w:val="22"/>
        </w:rPr>
      </w:pPr>
      <w:hyperlink w:anchor="_Toc66720942" w:history="1">
        <w:r w:rsidR="00150AFE" w:rsidRPr="00A35862">
          <w:rPr>
            <w:rStyle w:val="Hyperlink"/>
            <w:i/>
            <w:iCs/>
            <w:noProof/>
          </w:rPr>
          <w:t>1.3</w:t>
        </w:r>
        <w:r w:rsidR="00150AFE">
          <w:rPr>
            <w:rFonts w:eastAsiaTheme="minorEastAsia" w:cstheme="minorBidi"/>
            <w:smallCaps w:val="0"/>
            <w:noProof/>
            <w:sz w:val="22"/>
            <w:szCs w:val="22"/>
          </w:rPr>
          <w:tab/>
        </w:r>
        <w:r w:rsidR="00150AFE" w:rsidRPr="00A35862">
          <w:rPr>
            <w:rStyle w:val="Hyperlink"/>
            <w:noProof/>
          </w:rPr>
          <w:t>Detailplaneeringu koostamiseks tehtud uuringud.</w:t>
        </w:r>
        <w:r w:rsidR="00150AFE">
          <w:rPr>
            <w:noProof/>
            <w:webHidden/>
          </w:rPr>
          <w:tab/>
        </w:r>
        <w:r w:rsidR="00150AFE">
          <w:rPr>
            <w:rStyle w:val="Hyperlink"/>
            <w:noProof/>
          </w:rPr>
          <w:fldChar w:fldCharType="begin"/>
        </w:r>
        <w:r w:rsidR="00150AFE">
          <w:rPr>
            <w:noProof/>
            <w:webHidden/>
          </w:rPr>
          <w:instrText xml:space="preserve"> PAGEREF _Toc66720942 \h </w:instrText>
        </w:r>
        <w:r w:rsidR="00150AFE">
          <w:rPr>
            <w:rStyle w:val="Hyperlink"/>
            <w:noProof/>
          </w:rPr>
        </w:r>
        <w:r w:rsidR="00150AFE">
          <w:rPr>
            <w:rStyle w:val="Hyperlink"/>
            <w:noProof/>
          </w:rPr>
          <w:fldChar w:fldCharType="separate"/>
        </w:r>
        <w:r w:rsidR="00845CD3">
          <w:rPr>
            <w:noProof/>
            <w:webHidden/>
          </w:rPr>
          <w:t>6</w:t>
        </w:r>
        <w:r w:rsidR="00150AFE">
          <w:rPr>
            <w:rStyle w:val="Hyperlink"/>
            <w:noProof/>
          </w:rPr>
          <w:fldChar w:fldCharType="end"/>
        </w:r>
      </w:hyperlink>
    </w:p>
    <w:p w14:paraId="441C3FE2" w14:textId="006DCD94" w:rsidR="00150AFE" w:rsidRDefault="00816720">
      <w:pPr>
        <w:pStyle w:val="TOC2"/>
        <w:rPr>
          <w:rFonts w:eastAsiaTheme="minorEastAsia" w:cstheme="minorBidi"/>
          <w:smallCaps w:val="0"/>
          <w:noProof/>
          <w:sz w:val="22"/>
          <w:szCs w:val="22"/>
        </w:rPr>
      </w:pPr>
      <w:hyperlink w:anchor="_Toc66720943" w:history="1">
        <w:r w:rsidR="00150AFE" w:rsidRPr="00A35862">
          <w:rPr>
            <w:rStyle w:val="Hyperlink"/>
            <w:i/>
            <w:iCs/>
            <w:noProof/>
          </w:rPr>
          <w:t>1.4</w:t>
        </w:r>
        <w:r w:rsidR="00150AFE">
          <w:rPr>
            <w:rFonts w:eastAsiaTheme="minorEastAsia" w:cstheme="minorBidi"/>
            <w:smallCaps w:val="0"/>
            <w:noProof/>
            <w:sz w:val="22"/>
            <w:szCs w:val="22"/>
          </w:rPr>
          <w:tab/>
        </w:r>
        <w:r w:rsidR="00150AFE" w:rsidRPr="00A35862">
          <w:rPr>
            <w:rStyle w:val="Hyperlink"/>
            <w:noProof/>
          </w:rPr>
          <w:t>Detailplaneeringu koostamise eesmärk.</w:t>
        </w:r>
        <w:r w:rsidR="00150AFE">
          <w:rPr>
            <w:noProof/>
            <w:webHidden/>
          </w:rPr>
          <w:tab/>
        </w:r>
        <w:r w:rsidR="00150AFE">
          <w:rPr>
            <w:rStyle w:val="Hyperlink"/>
            <w:noProof/>
          </w:rPr>
          <w:fldChar w:fldCharType="begin"/>
        </w:r>
        <w:r w:rsidR="00150AFE">
          <w:rPr>
            <w:noProof/>
            <w:webHidden/>
          </w:rPr>
          <w:instrText xml:space="preserve"> PAGEREF _Toc66720943 \h </w:instrText>
        </w:r>
        <w:r w:rsidR="00150AFE">
          <w:rPr>
            <w:rStyle w:val="Hyperlink"/>
            <w:noProof/>
          </w:rPr>
        </w:r>
        <w:r w:rsidR="00150AFE">
          <w:rPr>
            <w:rStyle w:val="Hyperlink"/>
            <w:noProof/>
          </w:rPr>
          <w:fldChar w:fldCharType="separate"/>
        </w:r>
        <w:r w:rsidR="00845CD3">
          <w:rPr>
            <w:noProof/>
            <w:webHidden/>
          </w:rPr>
          <w:t>6</w:t>
        </w:r>
        <w:r w:rsidR="00150AFE">
          <w:rPr>
            <w:rStyle w:val="Hyperlink"/>
            <w:noProof/>
          </w:rPr>
          <w:fldChar w:fldCharType="end"/>
        </w:r>
      </w:hyperlink>
    </w:p>
    <w:p w14:paraId="0ACBA50F" w14:textId="7E97041B" w:rsidR="00150AFE" w:rsidRDefault="00816720">
      <w:pPr>
        <w:pStyle w:val="TOC1"/>
        <w:tabs>
          <w:tab w:val="left" w:pos="480"/>
          <w:tab w:val="right" w:leader="dot" w:pos="8993"/>
        </w:tabs>
        <w:rPr>
          <w:rFonts w:eastAsiaTheme="minorEastAsia" w:cstheme="minorBidi"/>
          <w:b w:val="0"/>
          <w:bCs w:val="0"/>
          <w:caps w:val="0"/>
          <w:noProof/>
          <w:sz w:val="22"/>
          <w:szCs w:val="22"/>
        </w:rPr>
      </w:pPr>
      <w:hyperlink w:anchor="_Toc66720944" w:history="1">
        <w:r w:rsidR="00150AFE" w:rsidRPr="00A35862">
          <w:rPr>
            <w:rStyle w:val="Hyperlink"/>
            <w:noProof/>
          </w:rPr>
          <w:t>2.</w:t>
        </w:r>
        <w:r w:rsidR="00150AFE">
          <w:rPr>
            <w:rFonts w:eastAsiaTheme="minorEastAsia" w:cstheme="minorBidi"/>
            <w:b w:val="0"/>
            <w:bCs w:val="0"/>
            <w:caps w:val="0"/>
            <w:noProof/>
            <w:sz w:val="22"/>
            <w:szCs w:val="22"/>
          </w:rPr>
          <w:tab/>
        </w:r>
        <w:r w:rsidR="00150AFE" w:rsidRPr="00A35862">
          <w:rPr>
            <w:rStyle w:val="Hyperlink"/>
            <w:noProof/>
          </w:rPr>
          <w:t>Olemasoleva olukorra iseloomustus.</w:t>
        </w:r>
        <w:r w:rsidR="00150AFE">
          <w:rPr>
            <w:noProof/>
            <w:webHidden/>
          </w:rPr>
          <w:tab/>
        </w:r>
        <w:r w:rsidR="00150AFE">
          <w:rPr>
            <w:rStyle w:val="Hyperlink"/>
            <w:noProof/>
          </w:rPr>
          <w:fldChar w:fldCharType="begin"/>
        </w:r>
        <w:r w:rsidR="00150AFE">
          <w:rPr>
            <w:noProof/>
            <w:webHidden/>
          </w:rPr>
          <w:instrText xml:space="preserve"> PAGEREF _Toc66720944 \h </w:instrText>
        </w:r>
        <w:r w:rsidR="00150AFE">
          <w:rPr>
            <w:rStyle w:val="Hyperlink"/>
            <w:noProof/>
          </w:rPr>
        </w:r>
        <w:r w:rsidR="00150AFE">
          <w:rPr>
            <w:rStyle w:val="Hyperlink"/>
            <w:noProof/>
          </w:rPr>
          <w:fldChar w:fldCharType="separate"/>
        </w:r>
        <w:r w:rsidR="00845CD3">
          <w:rPr>
            <w:noProof/>
            <w:webHidden/>
          </w:rPr>
          <w:t>7</w:t>
        </w:r>
        <w:r w:rsidR="00150AFE">
          <w:rPr>
            <w:rStyle w:val="Hyperlink"/>
            <w:noProof/>
          </w:rPr>
          <w:fldChar w:fldCharType="end"/>
        </w:r>
      </w:hyperlink>
    </w:p>
    <w:p w14:paraId="4187EFC4" w14:textId="56071AE3" w:rsidR="00150AFE" w:rsidRDefault="00816720">
      <w:pPr>
        <w:pStyle w:val="TOC2"/>
        <w:rPr>
          <w:rFonts w:eastAsiaTheme="minorEastAsia" w:cstheme="minorBidi"/>
          <w:smallCaps w:val="0"/>
          <w:noProof/>
          <w:sz w:val="22"/>
          <w:szCs w:val="22"/>
        </w:rPr>
      </w:pPr>
      <w:hyperlink w:anchor="_Toc66720945" w:history="1">
        <w:r w:rsidR="00150AFE" w:rsidRPr="00A35862">
          <w:rPr>
            <w:rStyle w:val="Hyperlink"/>
            <w:i/>
            <w:iCs/>
            <w:noProof/>
          </w:rPr>
          <w:t>2.1</w:t>
        </w:r>
        <w:r w:rsidR="00150AFE">
          <w:rPr>
            <w:rFonts w:eastAsiaTheme="minorEastAsia" w:cstheme="minorBidi"/>
            <w:smallCaps w:val="0"/>
            <w:noProof/>
            <w:sz w:val="22"/>
            <w:szCs w:val="22"/>
          </w:rPr>
          <w:tab/>
        </w:r>
        <w:r w:rsidR="00150AFE" w:rsidRPr="00A35862">
          <w:rPr>
            <w:rStyle w:val="Hyperlink"/>
            <w:noProof/>
          </w:rPr>
          <w:t>Asend.</w:t>
        </w:r>
        <w:r w:rsidR="00150AFE">
          <w:rPr>
            <w:noProof/>
            <w:webHidden/>
          </w:rPr>
          <w:tab/>
        </w:r>
        <w:r w:rsidR="00150AFE">
          <w:rPr>
            <w:rStyle w:val="Hyperlink"/>
            <w:noProof/>
          </w:rPr>
          <w:fldChar w:fldCharType="begin"/>
        </w:r>
        <w:r w:rsidR="00150AFE">
          <w:rPr>
            <w:noProof/>
            <w:webHidden/>
          </w:rPr>
          <w:instrText xml:space="preserve"> PAGEREF _Toc66720945 \h </w:instrText>
        </w:r>
        <w:r w:rsidR="00150AFE">
          <w:rPr>
            <w:rStyle w:val="Hyperlink"/>
            <w:noProof/>
          </w:rPr>
        </w:r>
        <w:r w:rsidR="00150AFE">
          <w:rPr>
            <w:rStyle w:val="Hyperlink"/>
            <w:noProof/>
          </w:rPr>
          <w:fldChar w:fldCharType="separate"/>
        </w:r>
        <w:r w:rsidR="00845CD3">
          <w:rPr>
            <w:noProof/>
            <w:webHidden/>
          </w:rPr>
          <w:t>7</w:t>
        </w:r>
        <w:r w:rsidR="00150AFE">
          <w:rPr>
            <w:rStyle w:val="Hyperlink"/>
            <w:noProof/>
          </w:rPr>
          <w:fldChar w:fldCharType="end"/>
        </w:r>
      </w:hyperlink>
    </w:p>
    <w:p w14:paraId="1705F857" w14:textId="21513812" w:rsidR="00150AFE" w:rsidRDefault="00816720">
      <w:pPr>
        <w:pStyle w:val="TOC2"/>
        <w:rPr>
          <w:rFonts w:eastAsiaTheme="minorEastAsia" w:cstheme="minorBidi"/>
          <w:smallCaps w:val="0"/>
          <w:noProof/>
          <w:sz w:val="22"/>
          <w:szCs w:val="22"/>
        </w:rPr>
      </w:pPr>
      <w:hyperlink w:anchor="_Toc66720946" w:history="1">
        <w:r w:rsidR="00150AFE" w:rsidRPr="00A35862">
          <w:rPr>
            <w:rStyle w:val="Hyperlink"/>
            <w:noProof/>
          </w:rPr>
          <w:t>2.2</w:t>
        </w:r>
        <w:r w:rsidR="00150AFE">
          <w:rPr>
            <w:rFonts w:eastAsiaTheme="minorEastAsia" w:cstheme="minorBidi"/>
            <w:smallCaps w:val="0"/>
            <w:noProof/>
            <w:sz w:val="22"/>
            <w:szCs w:val="22"/>
          </w:rPr>
          <w:tab/>
        </w:r>
        <w:r w:rsidR="00150AFE" w:rsidRPr="00A35862">
          <w:rPr>
            <w:rStyle w:val="Hyperlink"/>
            <w:noProof/>
          </w:rPr>
          <w:t>Olemasolevate kruntide andmed ja omanikud.</w:t>
        </w:r>
        <w:r w:rsidR="00150AFE">
          <w:rPr>
            <w:noProof/>
            <w:webHidden/>
          </w:rPr>
          <w:tab/>
        </w:r>
        <w:r w:rsidR="00150AFE">
          <w:rPr>
            <w:rStyle w:val="Hyperlink"/>
            <w:noProof/>
          </w:rPr>
          <w:fldChar w:fldCharType="begin"/>
        </w:r>
        <w:r w:rsidR="00150AFE">
          <w:rPr>
            <w:noProof/>
            <w:webHidden/>
          </w:rPr>
          <w:instrText xml:space="preserve"> PAGEREF _Toc66720946 \h </w:instrText>
        </w:r>
        <w:r w:rsidR="00150AFE">
          <w:rPr>
            <w:rStyle w:val="Hyperlink"/>
            <w:noProof/>
          </w:rPr>
        </w:r>
        <w:r w:rsidR="00150AFE">
          <w:rPr>
            <w:rStyle w:val="Hyperlink"/>
            <w:noProof/>
          </w:rPr>
          <w:fldChar w:fldCharType="separate"/>
        </w:r>
        <w:r w:rsidR="00845CD3">
          <w:rPr>
            <w:noProof/>
            <w:webHidden/>
          </w:rPr>
          <w:t>7</w:t>
        </w:r>
        <w:r w:rsidR="00150AFE">
          <w:rPr>
            <w:rStyle w:val="Hyperlink"/>
            <w:noProof/>
          </w:rPr>
          <w:fldChar w:fldCharType="end"/>
        </w:r>
      </w:hyperlink>
    </w:p>
    <w:p w14:paraId="5B14D5AE" w14:textId="23CEC41F" w:rsidR="00150AFE" w:rsidRDefault="00816720">
      <w:pPr>
        <w:pStyle w:val="TOC2"/>
        <w:rPr>
          <w:rFonts w:eastAsiaTheme="minorEastAsia" w:cstheme="minorBidi"/>
          <w:smallCaps w:val="0"/>
          <w:noProof/>
          <w:sz w:val="22"/>
          <w:szCs w:val="22"/>
        </w:rPr>
      </w:pPr>
      <w:hyperlink w:anchor="_Toc66720947" w:history="1">
        <w:r w:rsidR="00150AFE" w:rsidRPr="00A35862">
          <w:rPr>
            <w:rStyle w:val="Hyperlink"/>
            <w:noProof/>
          </w:rPr>
          <w:t>2.3</w:t>
        </w:r>
        <w:r w:rsidR="00150AFE">
          <w:rPr>
            <w:rFonts w:eastAsiaTheme="minorEastAsia" w:cstheme="minorBidi"/>
            <w:smallCaps w:val="0"/>
            <w:noProof/>
            <w:sz w:val="22"/>
            <w:szCs w:val="22"/>
          </w:rPr>
          <w:tab/>
        </w:r>
        <w:r w:rsidR="00150AFE" w:rsidRPr="00A35862">
          <w:rPr>
            <w:rStyle w:val="Hyperlink"/>
            <w:noProof/>
          </w:rPr>
          <w:t>Külgnevad kinnistud.</w:t>
        </w:r>
        <w:r w:rsidR="00150AFE">
          <w:rPr>
            <w:noProof/>
            <w:webHidden/>
          </w:rPr>
          <w:tab/>
        </w:r>
        <w:r w:rsidR="00150AFE">
          <w:rPr>
            <w:rStyle w:val="Hyperlink"/>
            <w:noProof/>
          </w:rPr>
          <w:fldChar w:fldCharType="begin"/>
        </w:r>
        <w:r w:rsidR="00150AFE">
          <w:rPr>
            <w:noProof/>
            <w:webHidden/>
          </w:rPr>
          <w:instrText xml:space="preserve"> PAGEREF _Toc66720947 \h </w:instrText>
        </w:r>
        <w:r w:rsidR="00150AFE">
          <w:rPr>
            <w:rStyle w:val="Hyperlink"/>
            <w:noProof/>
          </w:rPr>
        </w:r>
        <w:r w:rsidR="00150AFE">
          <w:rPr>
            <w:rStyle w:val="Hyperlink"/>
            <w:noProof/>
          </w:rPr>
          <w:fldChar w:fldCharType="separate"/>
        </w:r>
        <w:r w:rsidR="00845CD3">
          <w:rPr>
            <w:noProof/>
            <w:webHidden/>
          </w:rPr>
          <w:t>8</w:t>
        </w:r>
        <w:r w:rsidR="00150AFE">
          <w:rPr>
            <w:rStyle w:val="Hyperlink"/>
            <w:noProof/>
          </w:rPr>
          <w:fldChar w:fldCharType="end"/>
        </w:r>
      </w:hyperlink>
    </w:p>
    <w:p w14:paraId="49565744" w14:textId="070D183F" w:rsidR="00150AFE" w:rsidRDefault="00816720">
      <w:pPr>
        <w:pStyle w:val="TOC2"/>
        <w:rPr>
          <w:rFonts w:eastAsiaTheme="minorEastAsia" w:cstheme="minorBidi"/>
          <w:smallCaps w:val="0"/>
          <w:noProof/>
          <w:sz w:val="22"/>
          <w:szCs w:val="22"/>
        </w:rPr>
      </w:pPr>
      <w:hyperlink w:anchor="_Toc66720948" w:history="1">
        <w:r w:rsidR="00150AFE" w:rsidRPr="00A35862">
          <w:rPr>
            <w:rStyle w:val="Hyperlink"/>
            <w:noProof/>
          </w:rPr>
          <w:t>2.4</w:t>
        </w:r>
        <w:r w:rsidR="00150AFE">
          <w:rPr>
            <w:rFonts w:eastAsiaTheme="minorEastAsia" w:cstheme="minorBidi"/>
            <w:smallCaps w:val="0"/>
            <w:noProof/>
            <w:sz w:val="22"/>
            <w:szCs w:val="22"/>
          </w:rPr>
          <w:tab/>
        </w:r>
        <w:r w:rsidR="00150AFE" w:rsidRPr="00A35862">
          <w:rPr>
            <w:rStyle w:val="Hyperlink"/>
            <w:noProof/>
          </w:rPr>
          <w:t>Kontaktvöönd.</w:t>
        </w:r>
        <w:r w:rsidR="00150AFE">
          <w:rPr>
            <w:noProof/>
            <w:webHidden/>
          </w:rPr>
          <w:tab/>
        </w:r>
        <w:r w:rsidR="00150AFE">
          <w:rPr>
            <w:rStyle w:val="Hyperlink"/>
            <w:noProof/>
          </w:rPr>
          <w:fldChar w:fldCharType="begin"/>
        </w:r>
        <w:r w:rsidR="00150AFE">
          <w:rPr>
            <w:noProof/>
            <w:webHidden/>
          </w:rPr>
          <w:instrText xml:space="preserve"> PAGEREF _Toc66720948 \h </w:instrText>
        </w:r>
        <w:r w:rsidR="00150AFE">
          <w:rPr>
            <w:rStyle w:val="Hyperlink"/>
            <w:noProof/>
          </w:rPr>
        </w:r>
        <w:r w:rsidR="00150AFE">
          <w:rPr>
            <w:rStyle w:val="Hyperlink"/>
            <w:noProof/>
          </w:rPr>
          <w:fldChar w:fldCharType="separate"/>
        </w:r>
        <w:r w:rsidR="00845CD3">
          <w:rPr>
            <w:noProof/>
            <w:webHidden/>
          </w:rPr>
          <w:t>8</w:t>
        </w:r>
        <w:r w:rsidR="00150AFE">
          <w:rPr>
            <w:rStyle w:val="Hyperlink"/>
            <w:noProof/>
          </w:rPr>
          <w:fldChar w:fldCharType="end"/>
        </w:r>
      </w:hyperlink>
    </w:p>
    <w:p w14:paraId="105EAA7E" w14:textId="55B1C226" w:rsidR="00150AFE" w:rsidRDefault="00816720">
      <w:pPr>
        <w:pStyle w:val="TOC2"/>
        <w:rPr>
          <w:rFonts w:eastAsiaTheme="minorEastAsia" w:cstheme="minorBidi"/>
          <w:smallCaps w:val="0"/>
          <w:noProof/>
          <w:sz w:val="22"/>
          <w:szCs w:val="22"/>
        </w:rPr>
      </w:pPr>
      <w:hyperlink w:anchor="_Toc66720949" w:history="1">
        <w:r w:rsidR="00150AFE" w:rsidRPr="00A35862">
          <w:rPr>
            <w:rStyle w:val="Hyperlink"/>
            <w:noProof/>
          </w:rPr>
          <w:t>2.5</w:t>
        </w:r>
        <w:r w:rsidR="00150AFE">
          <w:rPr>
            <w:rFonts w:eastAsiaTheme="minorEastAsia" w:cstheme="minorBidi"/>
            <w:smallCaps w:val="0"/>
            <w:noProof/>
            <w:sz w:val="22"/>
            <w:szCs w:val="22"/>
          </w:rPr>
          <w:tab/>
        </w:r>
        <w:r w:rsidR="00150AFE" w:rsidRPr="00A35862">
          <w:rPr>
            <w:rStyle w:val="Hyperlink"/>
            <w:noProof/>
          </w:rPr>
          <w:t>Müra.</w:t>
        </w:r>
        <w:r w:rsidR="00150AFE">
          <w:rPr>
            <w:noProof/>
            <w:webHidden/>
          </w:rPr>
          <w:tab/>
        </w:r>
        <w:r w:rsidR="00150AFE">
          <w:rPr>
            <w:rStyle w:val="Hyperlink"/>
            <w:noProof/>
          </w:rPr>
          <w:fldChar w:fldCharType="begin"/>
        </w:r>
        <w:r w:rsidR="00150AFE">
          <w:rPr>
            <w:noProof/>
            <w:webHidden/>
          </w:rPr>
          <w:instrText xml:space="preserve"> PAGEREF _Toc66720949 \h </w:instrText>
        </w:r>
        <w:r w:rsidR="00150AFE">
          <w:rPr>
            <w:rStyle w:val="Hyperlink"/>
            <w:noProof/>
          </w:rPr>
        </w:r>
        <w:r w:rsidR="00150AFE">
          <w:rPr>
            <w:rStyle w:val="Hyperlink"/>
            <w:noProof/>
          </w:rPr>
          <w:fldChar w:fldCharType="separate"/>
        </w:r>
        <w:r w:rsidR="00845CD3">
          <w:rPr>
            <w:noProof/>
            <w:webHidden/>
          </w:rPr>
          <w:t>15</w:t>
        </w:r>
        <w:r w:rsidR="00150AFE">
          <w:rPr>
            <w:rStyle w:val="Hyperlink"/>
            <w:noProof/>
          </w:rPr>
          <w:fldChar w:fldCharType="end"/>
        </w:r>
      </w:hyperlink>
    </w:p>
    <w:p w14:paraId="1ABF4EA3" w14:textId="755210F9" w:rsidR="00150AFE" w:rsidRDefault="00816720">
      <w:pPr>
        <w:pStyle w:val="TOC2"/>
        <w:rPr>
          <w:rFonts w:eastAsiaTheme="minorEastAsia" w:cstheme="minorBidi"/>
          <w:smallCaps w:val="0"/>
          <w:noProof/>
          <w:sz w:val="22"/>
          <w:szCs w:val="22"/>
        </w:rPr>
      </w:pPr>
      <w:hyperlink w:anchor="_Toc66720950" w:history="1">
        <w:r w:rsidR="00150AFE" w:rsidRPr="00A35862">
          <w:rPr>
            <w:rStyle w:val="Hyperlink"/>
            <w:noProof/>
          </w:rPr>
          <w:t>2.6</w:t>
        </w:r>
        <w:r w:rsidR="00150AFE">
          <w:rPr>
            <w:rFonts w:eastAsiaTheme="minorEastAsia" w:cstheme="minorBidi"/>
            <w:smallCaps w:val="0"/>
            <w:noProof/>
            <w:sz w:val="22"/>
            <w:szCs w:val="22"/>
          </w:rPr>
          <w:tab/>
        </w:r>
        <w:r w:rsidR="00150AFE" w:rsidRPr="00A35862">
          <w:rPr>
            <w:rStyle w:val="Hyperlink"/>
            <w:noProof/>
          </w:rPr>
          <w:t>Kitsendused.</w:t>
        </w:r>
        <w:r w:rsidR="00150AFE">
          <w:rPr>
            <w:noProof/>
            <w:webHidden/>
          </w:rPr>
          <w:tab/>
        </w:r>
        <w:r w:rsidR="00150AFE">
          <w:rPr>
            <w:rStyle w:val="Hyperlink"/>
            <w:noProof/>
          </w:rPr>
          <w:fldChar w:fldCharType="begin"/>
        </w:r>
        <w:r w:rsidR="00150AFE">
          <w:rPr>
            <w:noProof/>
            <w:webHidden/>
          </w:rPr>
          <w:instrText xml:space="preserve"> PAGEREF _Toc66720950 \h </w:instrText>
        </w:r>
        <w:r w:rsidR="00150AFE">
          <w:rPr>
            <w:rStyle w:val="Hyperlink"/>
            <w:noProof/>
          </w:rPr>
        </w:r>
        <w:r w:rsidR="00150AFE">
          <w:rPr>
            <w:rStyle w:val="Hyperlink"/>
            <w:noProof/>
          </w:rPr>
          <w:fldChar w:fldCharType="separate"/>
        </w:r>
        <w:r w:rsidR="00845CD3">
          <w:rPr>
            <w:noProof/>
            <w:webHidden/>
          </w:rPr>
          <w:t>20</w:t>
        </w:r>
        <w:r w:rsidR="00150AFE">
          <w:rPr>
            <w:rStyle w:val="Hyperlink"/>
            <w:noProof/>
          </w:rPr>
          <w:fldChar w:fldCharType="end"/>
        </w:r>
      </w:hyperlink>
    </w:p>
    <w:p w14:paraId="383872CC" w14:textId="13A37226" w:rsidR="00150AFE" w:rsidRDefault="00816720">
      <w:pPr>
        <w:pStyle w:val="TOC1"/>
        <w:tabs>
          <w:tab w:val="left" w:pos="480"/>
          <w:tab w:val="right" w:leader="dot" w:pos="8993"/>
        </w:tabs>
        <w:rPr>
          <w:rFonts w:eastAsiaTheme="minorEastAsia" w:cstheme="minorBidi"/>
          <w:b w:val="0"/>
          <w:bCs w:val="0"/>
          <w:caps w:val="0"/>
          <w:noProof/>
          <w:sz w:val="22"/>
          <w:szCs w:val="22"/>
        </w:rPr>
      </w:pPr>
      <w:hyperlink w:anchor="_Toc66720951" w:history="1">
        <w:r w:rsidR="00150AFE" w:rsidRPr="00A35862">
          <w:rPr>
            <w:rStyle w:val="Hyperlink"/>
            <w:noProof/>
          </w:rPr>
          <w:t>3.</w:t>
        </w:r>
        <w:r w:rsidR="00150AFE">
          <w:rPr>
            <w:rFonts w:eastAsiaTheme="minorEastAsia" w:cstheme="minorBidi"/>
            <w:b w:val="0"/>
            <w:bCs w:val="0"/>
            <w:caps w:val="0"/>
            <w:noProof/>
            <w:sz w:val="22"/>
            <w:szCs w:val="22"/>
          </w:rPr>
          <w:tab/>
        </w:r>
        <w:r w:rsidR="00150AFE" w:rsidRPr="00A35862">
          <w:rPr>
            <w:rStyle w:val="Hyperlink"/>
            <w:noProof/>
          </w:rPr>
          <w:t>Planeeringu lahendus.</w:t>
        </w:r>
        <w:r w:rsidR="00150AFE">
          <w:rPr>
            <w:noProof/>
            <w:webHidden/>
          </w:rPr>
          <w:tab/>
        </w:r>
        <w:r w:rsidR="00150AFE">
          <w:rPr>
            <w:rStyle w:val="Hyperlink"/>
            <w:noProof/>
          </w:rPr>
          <w:fldChar w:fldCharType="begin"/>
        </w:r>
        <w:r w:rsidR="00150AFE">
          <w:rPr>
            <w:noProof/>
            <w:webHidden/>
          </w:rPr>
          <w:instrText xml:space="preserve"> PAGEREF _Toc66720951 \h </w:instrText>
        </w:r>
        <w:r w:rsidR="00150AFE">
          <w:rPr>
            <w:rStyle w:val="Hyperlink"/>
            <w:noProof/>
          </w:rPr>
        </w:r>
        <w:r w:rsidR="00150AFE">
          <w:rPr>
            <w:rStyle w:val="Hyperlink"/>
            <w:noProof/>
          </w:rPr>
          <w:fldChar w:fldCharType="separate"/>
        </w:r>
        <w:r w:rsidR="00845CD3">
          <w:rPr>
            <w:noProof/>
            <w:webHidden/>
          </w:rPr>
          <w:t>20</w:t>
        </w:r>
        <w:r w:rsidR="00150AFE">
          <w:rPr>
            <w:rStyle w:val="Hyperlink"/>
            <w:noProof/>
          </w:rPr>
          <w:fldChar w:fldCharType="end"/>
        </w:r>
      </w:hyperlink>
    </w:p>
    <w:p w14:paraId="6898BCB2" w14:textId="53704A3A" w:rsidR="00150AFE" w:rsidRDefault="00816720">
      <w:pPr>
        <w:pStyle w:val="TOC2"/>
        <w:rPr>
          <w:rFonts w:eastAsiaTheme="minorEastAsia" w:cstheme="minorBidi"/>
          <w:smallCaps w:val="0"/>
          <w:noProof/>
          <w:sz w:val="22"/>
          <w:szCs w:val="22"/>
        </w:rPr>
      </w:pPr>
      <w:hyperlink w:anchor="_Toc66720952" w:history="1">
        <w:r w:rsidR="00150AFE" w:rsidRPr="00A35862">
          <w:rPr>
            <w:rStyle w:val="Hyperlink"/>
            <w:i/>
            <w:iCs/>
            <w:noProof/>
          </w:rPr>
          <w:t>3.1</w:t>
        </w:r>
        <w:r w:rsidR="00150AFE">
          <w:rPr>
            <w:rFonts w:eastAsiaTheme="minorEastAsia" w:cstheme="minorBidi"/>
            <w:smallCaps w:val="0"/>
            <w:noProof/>
            <w:sz w:val="22"/>
            <w:szCs w:val="22"/>
          </w:rPr>
          <w:tab/>
        </w:r>
        <w:r w:rsidR="00150AFE" w:rsidRPr="00A35862">
          <w:rPr>
            <w:rStyle w:val="Hyperlink"/>
            <w:noProof/>
          </w:rPr>
          <w:t>Hoonestustingimused.</w:t>
        </w:r>
        <w:r w:rsidR="00150AFE">
          <w:rPr>
            <w:noProof/>
            <w:webHidden/>
          </w:rPr>
          <w:tab/>
        </w:r>
        <w:r w:rsidR="00150AFE">
          <w:rPr>
            <w:rStyle w:val="Hyperlink"/>
            <w:noProof/>
          </w:rPr>
          <w:fldChar w:fldCharType="begin"/>
        </w:r>
        <w:r w:rsidR="00150AFE">
          <w:rPr>
            <w:noProof/>
            <w:webHidden/>
          </w:rPr>
          <w:instrText xml:space="preserve"> PAGEREF _Toc66720952 \h </w:instrText>
        </w:r>
        <w:r w:rsidR="00150AFE">
          <w:rPr>
            <w:rStyle w:val="Hyperlink"/>
            <w:noProof/>
          </w:rPr>
        </w:r>
        <w:r w:rsidR="00150AFE">
          <w:rPr>
            <w:rStyle w:val="Hyperlink"/>
            <w:noProof/>
          </w:rPr>
          <w:fldChar w:fldCharType="separate"/>
        </w:r>
        <w:r w:rsidR="00845CD3">
          <w:rPr>
            <w:noProof/>
            <w:webHidden/>
          </w:rPr>
          <w:t>21</w:t>
        </w:r>
        <w:r w:rsidR="00150AFE">
          <w:rPr>
            <w:rStyle w:val="Hyperlink"/>
            <w:noProof/>
          </w:rPr>
          <w:fldChar w:fldCharType="end"/>
        </w:r>
      </w:hyperlink>
    </w:p>
    <w:p w14:paraId="468BE888" w14:textId="47AC3FC6" w:rsidR="00150AFE" w:rsidRDefault="00816720">
      <w:pPr>
        <w:pStyle w:val="TOC2"/>
        <w:rPr>
          <w:rFonts w:eastAsiaTheme="minorEastAsia" w:cstheme="minorBidi"/>
          <w:smallCaps w:val="0"/>
          <w:noProof/>
          <w:sz w:val="22"/>
          <w:szCs w:val="22"/>
        </w:rPr>
      </w:pPr>
      <w:hyperlink w:anchor="_Toc66720953" w:history="1">
        <w:r w:rsidR="00150AFE" w:rsidRPr="00A35862">
          <w:rPr>
            <w:rStyle w:val="Hyperlink"/>
            <w:noProof/>
          </w:rPr>
          <w:t>3.2</w:t>
        </w:r>
        <w:r w:rsidR="00150AFE">
          <w:rPr>
            <w:rFonts w:eastAsiaTheme="minorEastAsia" w:cstheme="minorBidi"/>
            <w:smallCaps w:val="0"/>
            <w:noProof/>
            <w:sz w:val="22"/>
            <w:szCs w:val="22"/>
          </w:rPr>
          <w:tab/>
        </w:r>
        <w:r w:rsidR="00150AFE" w:rsidRPr="00A35862">
          <w:rPr>
            <w:rStyle w:val="Hyperlink"/>
            <w:noProof/>
          </w:rPr>
          <w:t>Territooriumi bilanss.</w:t>
        </w:r>
        <w:r w:rsidR="00150AFE">
          <w:rPr>
            <w:noProof/>
            <w:webHidden/>
          </w:rPr>
          <w:tab/>
        </w:r>
        <w:r w:rsidR="00150AFE">
          <w:rPr>
            <w:rStyle w:val="Hyperlink"/>
            <w:noProof/>
          </w:rPr>
          <w:fldChar w:fldCharType="begin"/>
        </w:r>
        <w:r w:rsidR="00150AFE">
          <w:rPr>
            <w:noProof/>
            <w:webHidden/>
          </w:rPr>
          <w:instrText xml:space="preserve"> PAGEREF _Toc66720953 \h </w:instrText>
        </w:r>
        <w:r w:rsidR="00150AFE">
          <w:rPr>
            <w:rStyle w:val="Hyperlink"/>
            <w:noProof/>
          </w:rPr>
        </w:r>
        <w:r w:rsidR="00150AFE">
          <w:rPr>
            <w:rStyle w:val="Hyperlink"/>
            <w:noProof/>
          </w:rPr>
          <w:fldChar w:fldCharType="separate"/>
        </w:r>
        <w:r w:rsidR="00845CD3">
          <w:rPr>
            <w:noProof/>
            <w:webHidden/>
          </w:rPr>
          <w:t>23</w:t>
        </w:r>
        <w:r w:rsidR="00150AFE">
          <w:rPr>
            <w:rStyle w:val="Hyperlink"/>
            <w:noProof/>
          </w:rPr>
          <w:fldChar w:fldCharType="end"/>
        </w:r>
      </w:hyperlink>
    </w:p>
    <w:p w14:paraId="00648A84" w14:textId="3E261C31" w:rsidR="00150AFE" w:rsidRDefault="00816720">
      <w:pPr>
        <w:pStyle w:val="TOC2"/>
        <w:rPr>
          <w:rFonts w:eastAsiaTheme="minorEastAsia" w:cstheme="minorBidi"/>
          <w:smallCaps w:val="0"/>
          <w:noProof/>
          <w:sz w:val="22"/>
          <w:szCs w:val="22"/>
        </w:rPr>
      </w:pPr>
      <w:hyperlink w:anchor="_Toc66720954" w:history="1">
        <w:r w:rsidR="00150AFE" w:rsidRPr="00A35862">
          <w:rPr>
            <w:rStyle w:val="Hyperlink"/>
            <w:noProof/>
          </w:rPr>
          <w:t>3.3</w:t>
        </w:r>
        <w:r w:rsidR="00150AFE">
          <w:rPr>
            <w:rFonts w:eastAsiaTheme="minorEastAsia" w:cstheme="minorBidi"/>
            <w:smallCaps w:val="0"/>
            <w:noProof/>
            <w:sz w:val="22"/>
            <w:szCs w:val="22"/>
          </w:rPr>
          <w:tab/>
        </w:r>
        <w:r w:rsidR="00150AFE" w:rsidRPr="00A35862">
          <w:rPr>
            <w:rStyle w:val="Hyperlink"/>
            <w:noProof/>
          </w:rPr>
          <w:t>Andmed kruntide moodustamise kohta.</w:t>
        </w:r>
        <w:r w:rsidR="00150AFE">
          <w:rPr>
            <w:noProof/>
            <w:webHidden/>
          </w:rPr>
          <w:tab/>
        </w:r>
        <w:r w:rsidR="00150AFE">
          <w:rPr>
            <w:rStyle w:val="Hyperlink"/>
            <w:noProof/>
          </w:rPr>
          <w:fldChar w:fldCharType="begin"/>
        </w:r>
        <w:r w:rsidR="00150AFE">
          <w:rPr>
            <w:noProof/>
            <w:webHidden/>
          </w:rPr>
          <w:instrText xml:space="preserve"> PAGEREF _Toc66720954 \h </w:instrText>
        </w:r>
        <w:r w:rsidR="00150AFE">
          <w:rPr>
            <w:rStyle w:val="Hyperlink"/>
            <w:noProof/>
          </w:rPr>
        </w:r>
        <w:r w:rsidR="00150AFE">
          <w:rPr>
            <w:rStyle w:val="Hyperlink"/>
            <w:noProof/>
          </w:rPr>
          <w:fldChar w:fldCharType="separate"/>
        </w:r>
        <w:r w:rsidR="00845CD3">
          <w:rPr>
            <w:noProof/>
            <w:webHidden/>
          </w:rPr>
          <w:t>23</w:t>
        </w:r>
        <w:r w:rsidR="00150AFE">
          <w:rPr>
            <w:rStyle w:val="Hyperlink"/>
            <w:noProof/>
          </w:rPr>
          <w:fldChar w:fldCharType="end"/>
        </w:r>
      </w:hyperlink>
    </w:p>
    <w:p w14:paraId="2C22AD04" w14:textId="42A41666" w:rsidR="00150AFE" w:rsidRDefault="00816720">
      <w:pPr>
        <w:pStyle w:val="TOC2"/>
        <w:rPr>
          <w:rFonts w:eastAsiaTheme="minorEastAsia" w:cstheme="minorBidi"/>
          <w:smallCaps w:val="0"/>
          <w:noProof/>
          <w:sz w:val="22"/>
          <w:szCs w:val="22"/>
        </w:rPr>
      </w:pPr>
      <w:hyperlink w:anchor="_Toc66720955" w:history="1">
        <w:r w:rsidR="00150AFE" w:rsidRPr="00A35862">
          <w:rPr>
            <w:rStyle w:val="Hyperlink"/>
            <w:noProof/>
          </w:rPr>
          <w:t>3.4</w:t>
        </w:r>
        <w:r w:rsidR="00150AFE">
          <w:rPr>
            <w:rFonts w:eastAsiaTheme="minorEastAsia" w:cstheme="minorBidi"/>
            <w:smallCaps w:val="0"/>
            <w:noProof/>
            <w:sz w:val="22"/>
            <w:szCs w:val="22"/>
          </w:rPr>
          <w:tab/>
        </w:r>
        <w:r w:rsidR="00150AFE" w:rsidRPr="00A35862">
          <w:rPr>
            <w:rStyle w:val="Hyperlink"/>
            <w:noProof/>
          </w:rPr>
          <w:t>Kruntide ehitusõigus.</w:t>
        </w:r>
        <w:r w:rsidR="00150AFE">
          <w:rPr>
            <w:noProof/>
            <w:webHidden/>
          </w:rPr>
          <w:tab/>
        </w:r>
        <w:r w:rsidR="00150AFE">
          <w:rPr>
            <w:rStyle w:val="Hyperlink"/>
            <w:noProof/>
          </w:rPr>
          <w:fldChar w:fldCharType="begin"/>
        </w:r>
        <w:r w:rsidR="00150AFE">
          <w:rPr>
            <w:noProof/>
            <w:webHidden/>
          </w:rPr>
          <w:instrText xml:space="preserve"> PAGEREF _Toc66720955 \h </w:instrText>
        </w:r>
        <w:r w:rsidR="00150AFE">
          <w:rPr>
            <w:rStyle w:val="Hyperlink"/>
            <w:noProof/>
          </w:rPr>
        </w:r>
        <w:r w:rsidR="00150AFE">
          <w:rPr>
            <w:rStyle w:val="Hyperlink"/>
            <w:noProof/>
          </w:rPr>
          <w:fldChar w:fldCharType="separate"/>
        </w:r>
        <w:r w:rsidR="00845CD3">
          <w:rPr>
            <w:noProof/>
            <w:webHidden/>
          </w:rPr>
          <w:t>26</w:t>
        </w:r>
        <w:r w:rsidR="00150AFE">
          <w:rPr>
            <w:rStyle w:val="Hyperlink"/>
            <w:noProof/>
          </w:rPr>
          <w:fldChar w:fldCharType="end"/>
        </w:r>
      </w:hyperlink>
    </w:p>
    <w:p w14:paraId="49543BBC" w14:textId="011F7308" w:rsidR="00150AFE" w:rsidRDefault="00816720">
      <w:pPr>
        <w:pStyle w:val="TOC2"/>
        <w:rPr>
          <w:rFonts w:eastAsiaTheme="minorEastAsia" w:cstheme="minorBidi"/>
          <w:smallCaps w:val="0"/>
          <w:noProof/>
          <w:sz w:val="22"/>
          <w:szCs w:val="22"/>
        </w:rPr>
      </w:pPr>
      <w:hyperlink w:anchor="_Toc66720956" w:history="1">
        <w:r w:rsidR="00150AFE" w:rsidRPr="00A35862">
          <w:rPr>
            <w:rStyle w:val="Hyperlink"/>
            <w:noProof/>
          </w:rPr>
          <w:t>3.5</w:t>
        </w:r>
        <w:r w:rsidR="00150AFE">
          <w:rPr>
            <w:rFonts w:eastAsiaTheme="minorEastAsia" w:cstheme="minorBidi"/>
            <w:smallCaps w:val="0"/>
            <w:noProof/>
            <w:sz w:val="22"/>
            <w:szCs w:val="22"/>
          </w:rPr>
          <w:tab/>
        </w:r>
        <w:r w:rsidR="00150AFE" w:rsidRPr="00A35862">
          <w:rPr>
            <w:rStyle w:val="Hyperlink"/>
            <w:noProof/>
          </w:rPr>
          <w:t>Kuritegevuse riske vähendavad nõuded ja tingimused.</w:t>
        </w:r>
        <w:r w:rsidR="00150AFE">
          <w:rPr>
            <w:noProof/>
            <w:webHidden/>
          </w:rPr>
          <w:tab/>
        </w:r>
        <w:r w:rsidR="00150AFE">
          <w:rPr>
            <w:rStyle w:val="Hyperlink"/>
            <w:noProof/>
          </w:rPr>
          <w:fldChar w:fldCharType="begin"/>
        </w:r>
        <w:r w:rsidR="00150AFE">
          <w:rPr>
            <w:noProof/>
            <w:webHidden/>
          </w:rPr>
          <w:instrText xml:space="preserve"> PAGEREF _Toc66720956 \h </w:instrText>
        </w:r>
        <w:r w:rsidR="00150AFE">
          <w:rPr>
            <w:rStyle w:val="Hyperlink"/>
            <w:noProof/>
          </w:rPr>
        </w:r>
        <w:r w:rsidR="00150AFE">
          <w:rPr>
            <w:rStyle w:val="Hyperlink"/>
            <w:noProof/>
          </w:rPr>
          <w:fldChar w:fldCharType="separate"/>
        </w:r>
        <w:r w:rsidR="00845CD3">
          <w:rPr>
            <w:noProof/>
            <w:webHidden/>
          </w:rPr>
          <w:t>28</w:t>
        </w:r>
        <w:r w:rsidR="00150AFE">
          <w:rPr>
            <w:rStyle w:val="Hyperlink"/>
            <w:noProof/>
          </w:rPr>
          <w:fldChar w:fldCharType="end"/>
        </w:r>
      </w:hyperlink>
    </w:p>
    <w:p w14:paraId="3F8475E3" w14:textId="68489EBA" w:rsidR="00150AFE" w:rsidRDefault="00816720">
      <w:pPr>
        <w:pStyle w:val="TOC2"/>
        <w:rPr>
          <w:rFonts w:eastAsiaTheme="minorEastAsia" w:cstheme="minorBidi"/>
          <w:smallCaps w:val="0"/>
          <w:noProof/>
          <w:sz w:val="22"/>
          <w:szCs w:val="22"/>
        </w:rPr>
      </w:pPr>
      <w:hyperlink w:anchor="_Toc66720957" w:history="1">
        <w:r w:rsidR="00150AFE" w:rsidRPr="00A35862">
          <w:rPr>
            <w:rStyle w:val="Hyperlink"/>
            <w:noProof/>
          </w:rPr>
          <w:t>3.6</w:t>
        </w:r>
        <w:r w:rsidR="00150AFE">
          <w:rPr>
            <w:rFonts w:eastAsiaTheme="minorEastAsia" w:cstheme="minorBidi"/>
            <w:smallCaps w:val="0"/>
            <w:noProof/>
            <w:sz w:val="22"/>
            <w:szCs w:val="22"/>
          </w:rPr>
          <w:tab/>
        </w:r>
        <w:r w:rsidR="00150AFE" w:rsidRPr="00A35862">
          <w:rPr>
            <w:rStyle w:val="Hyperlink"/>
            <w:noProof/>
          </w:rPr>
          <w:t>Tuleohutus.</w:t>
        </w:r>
        <w:r w:rsidR="00150AFE">
          <w:rPr>
            <w:noProof/>
            <w:webHidden/>
          </w:rPr>
          <w:tab/>
        </w:r>
        <w:r w:rsidR="00150AFE">
          <w:rPr>
            <w:rStyle w:val="Hyperlink"/>
            <w:noProof/>
          </w:rPr>
          <w:fldChar w:fldCharType="begin"/>
        </w:r>
        <w:r w:rsidR="00150AFE">
          <w:rPr>
            <w:noProof/>
            <w:webHidden/>
          </w:rPr>
          <w:instrText xml:space="preserve"> PAGEREF _Toc66720957 \h </w:instrText>
        </w:r>
        <w:r w:rsidR="00150AFE">
          <w:rPr>
            <w:rStyle w:val="Hyperlink"/>
            <w:noProof/>
          </w:rPr>
        </w:r>
        <w:r w:rsidR="00150AFE">
          <w:rPr>
            <w:rStyle w:val="Hyperlink"/>
            <w:noProof/>
          </w:rPr>
          <w:fldChar w:fldCharType="separate"/>
        </w:r>
        <w:r w:rsidR="00845CD3">
          <w:rPr>
            <w:noProof/>
            <w:webHidden/>
          </w:rPr>
          <w:t>29</w:t>
        </w:r>
        <w:r w:rsidR="00150AFE">
          <w:rPr>
            <w:rStyle w:val="Hyperlink"/>
            <w:noProof/>
          </w:rPr>
          <w:fldChar w:fldCharType="end"/>
        </w:r>
      </w:hyperlink>
    </w:p>
    <w:p w14:paraId="57AB5018" w14:textId="665F25D0" w:rsidR="00150AFE" w:rsidRDefault="00816720">
      <w:pPr>
        <w:pStyle w:val="TOC2"/>
        <w:rPr>
          <w:rFonts w:eastAsiaTheme="minorEastAsia" w:cstheme="minorBidi"/>
          <w:smallCaps w:val="0"/>
          <w:noProof/>
          <w:sz w:val="22"/>
          <w:szCs w:val="22"/>
        </w:rPr>
      </w:pPr>
      <w:hyperlink w:anchor="_Toc66720958" w:history="1">
        <w:r w:rsidR="00150AFE" w:rsidRPr="00A35862">
          <w:rPr>
            <w:rStyle w:val="Hyperlink"/>
            <w:noProof/>
          </w:rPr>
          <w:t>3.7</w:t>
        </w:r>
        <w:r w:rsidR="00150AFE">
          <w:rPr>
            <w:rFonts w:eastAsiaTheme="minorEastAsia" w:cstheme="minorBidi"/>
            <w:smallCaps w:val="0"/>
            <w:noProof/>
            <w:sz w:val="22"/>
            <w:szCs w:val="22"/>
          </w:rPr>
          <w:tab/>
        </w:r>
        <w:r w:rsidR="00150AFE" w:rsidRPr="00A35862">
          <w:rPr>
            <w:rStyle w:val="Hyperlink"/>
            <w:noProof/>
          </w:rPr>
          <w:t>Haljastus ja heakord.</w:t>
        </w:r>
        <w:r w:rsidR="00150AFE">
          <w:rPr>
            <w:noProof/>
            <w:webHidden/>
          </w:rPr>
          <w:tab/>
        </w:r>
        <w:r w:rsidR="00150AFE">
          <w:rPr>
            <w:rStyle w:val="Hyperlink"/>
            <w:noProof/>
          </w:rPr>
          <w:fldChar w:fldCharType="begin"/>
        </w:r>
        <w:r w:rsidR="00150AFE">
          <w:rPr>
            <w:noProof/>
            <w:webHidden/>
          </w:rPr>
          <w:instrText xml:space="preserve"> PAGEREF _Toc66720958 \h </w:instrText>
        </w:r>
        <w:r w:rsidR="00150AFE">
          <w:rPr>
            <w:rStyle w:val="Hyperlink"/>
            <w:noProof/>
          </w:rPr>
        </w:r>
        <w:r w:rsidR="00150AFE">
          <w:rPr>
            <w:rStyle w:val="Hyperlink"/>
            <w:noProof/>
          </w:rPr>
          <w:fldChar w:fldCharType="separate"/>
        </w:r>
        <w:r w:rsidR="00845CD3">
          <w:rPr>
            <w:noProof/>
            <w:webHidden/>
          </w:rPr>
          <w:t>30</w:t>
        </w:r>
        <w:r w:rsidR="00150AFE">
          <w:rPr>
            <w:rStyle w:val="Hyperlink"/>
            <w:noProof/>
          </w:rPr>
          <w:fldChar w:fldCharType="end"/>
        </w:r>
      </w:hyperlink>
    </w:p>
    <w:p w14:paraId="622C7F42" w14:textId="3FBCFDFC" w:rsidR="00150AFE" w:rsidRDefault="00816720">
      <w:pPr>
        <w:pStyle w:val="TOC2"/>
        <w:rPr>
          <w:rFonts w:eastAsiaTheme="minorEastAsia" w:cstheme="minorBidi"/>
          <w:smallCaps w:val="0"/>
          <w:noProof/>
          <w:sz w:val="22"/>
          <w:szCs w:val="22"/>
        </w:rPr>
      </w:pPr>
      <w:hyperlink w:anchor="_Toc66720959" w:history="1">
        <w:r w:rsidR="00150AFE" w:rsidRPr="00A35862">
          <w:rPr>
            <w:rStyle w:val="Hyperlink"/>
            <w:noProof/>
          </w:rPr>
          <w:t>3.8</w:t>
        </w:r>
        <w:r w:rsidR="00150AFE">
          <w:rPr>
            <w:rFonts w:eastAsiaTheme="minorEastAsia" w:cstheme="minorBidi"/>
            <w:smallCaps w:val="0"/>
            <w:noProof/>
            <w:sz w:val="22"/>
            <w:szCs w:val="22"/>
          </w:rPr>
          <w:tab/>
        </w:r>
        <w:r w:rsidR="00150AFE" w:rsidRPr="00A35862">
          <w:rPr>
            <w:rStyle w:val="Hyperlink"/>
            <w:noProof/>
          </w:rPr>
          <w:t>Jäätmete prognoos ja käitlemine.</w:t>
        </w:r>
        <w:r w:rsidR="00150AFE">
          <w:rPr>
            <w:noProof/>
            <w:webHidden/>
          </w:rPr>
          <w:tab/>
        </w:r>
        <w:r w:rsidR="00150AFE">
          <w:rPr>
            <w:rStyle w:val="Hyperlink"/>
            <w:noProof/>
          </w:rPr>
          <w:fldChar w:fldCharType="begin"/>
        </w:r>
        <w:r w:rsidR="00150AFE">
          <w:rPr>
            <w:noProof/>
            <w:webHidden/>
          </w:rPr>
          <w:instrText xml:space="preserve"> PAGEREF _Toc66720959 \h </w:instrText>
        </w:r>
        <w:r w:rsidR="00150AFE">
          <w:rPr>
            <w:rStyle w:val="Hyperlink"/>
            <w:noProof/>
          </w:rPr>
        </w:r>
        <w:r w:rsidR="00150AFE">
          <w:rPr>
            <w:rStyle w:val="Hyperlink"/>
            <w:noProof/>
          </w:rPr>
          <w:fldChar w:fldCharType="separate"/>
        </w:r>
        <w:r w:rsidR="00845CD3">
          <w:rPr>
            <w:noProof/>
            <w:webHidden/>
          </w:rPr>
          <w:t>31</w:t>
        </w:r>
        <w:r w:rsidR="00150AFE">
          <w:rPr>
            <w:rStyle w:val="Hyperlink"/>
            <w:noProof/>
          </w:rPr>
          <w:fldChar w:fldCharType="end"/>
        </w:r>
      </w:hyperlink>
    </w:p>
    <w:p w14:paraId="601AFF4F" w14:textId="520CF743" w:rsidR="00150AFE" w:rsidRDefault="00816720">
      <w:pPr>
        <w:pStyle w:val="TOC2"/>
        <w:rPr>
          <w:rFonts w:eastAsiaTheme="minorEastAsia" w:cstheme="minorBidi"/>
          <w:smallCaps w:val="0"/>
          <w:noProof/>
          <w:sz w:val="22"/>
          <w:szCs w:val="22"/>
        </w:rPr>
      </w:pPr>
      <w:hyperlink w:anchor="_Toc66720960" w:history="1">
        <w:r w:rsidR="00150AFE" w:rsidRPr="00A35862">
          <w:rPr>
            <w:rStyle w:val="Hyperlink"/>
            <w:noProof/>
          </w:rPr>
          <w:t>3.9</w:t>
        </w:r>
        <w:r w:rsidR="00150AFE">
          <w:rPr>
            <w:rFonts w:eastAsiaTheme="minorEastAsia" w:cstheme="minorBidi"/>
            <w:smallCaps w:val="0"/>
            <w:noProof/>
            <w:sz w:val="22"/>
            <w:szCs w:val="22"/>
          </w:rPr>
          <w:tab/>
        </w:r>
        <w:r w:rsidR="00150AFE" w:rsidRPr="00A35862">
          <w:rPr>
            <w:rStyle w:val="Hyperlink"/>
            <w:noProof/>
          </w:rPr>
          <w:t>Teed ning liikluskorraldus.</w:t>
        </w:r>
        <w:r w:rsidR="00150AFE">
          <w:rPr>
            <w:noProof/>
            <w:webHidden/>
          </w:rPr>
          <w:tab/>
        </w:r>
        <w:r w:rsidR="00150AFE">
          <w:rPr>
            <w:rStyle w:val="Hyperlink"/>
            <w:noProof/>
          </w:rPr>
          <w:fldChar w:fldCharType="begin"/>
        </w:r>
        <w:r w:rsidR="00150AFE">
          <w:rPr>
            <w:noProof/>
            <w:webHidden/>
          </w:rPr>
          <w:instrText xml:space="preserve"> PAGEREF _Toc66720960 \h </w:instrText>
        </w:r>
        <w:r w:rsidR="00150AFE">
          <w:rPr>
            <w:rStyle w:val="Hyperlink"/>
            <w:noProof/>
          </w:rPr>
        </w:r>
        <w:r w:rsidR="00150AFE">
          <w:rPr>
            <w:rStyle w:val="Hyperlink"/>
            <w:noProof/>
          </w:rPr>
          <w:fldChar w:fldCharType="separate"/>
        </w:r>
        <w:r w:rsidR="00845CD3">
          <w:rPr>
            <w:noProof/>
            <w:webHidden/>
          </w:rPr>
          <w:t>31</w:t>
        </w:r>
        <w:r w:rsidR="00150AFE">
          <w:rPr>
            <w:rStyle w:val="Hyperlink"/>
            <w:noProof/>
          </w:rPr>
          <w:fldChar w:fldCharType="end"/>
        </w:r>
      </w:hyperlink>
    </w:p>
    <w:p w14:paraId="06C16EF7" w14:textId="1F4CBED1" w:rsidR="00150AFE" w:rsidRDefault="00816720">
      <w:pPr>
        <w:pStyle w:val="TOC2"/>
        <w:rPr>
          <w:rFonts w:eastAsiaTheme="minorEastAsia" w:cstheme="minorBidi"/>
          <w:smallCaps w:val="0"/>
          <w:noProof/>
          <w:sz w:val="22"/>
          <w:szCs w:val="22"/>
        </w:rPr>
      </w:pPr>
      <w:hyperlink w:anchor="_Toc66720961" w:history="1">
        <w:r w:rsidR="00150AFE" w:rsidRPr="00A35862">
          <w:rPr>
            <w:rStyle w:val="Hyperlink"/>
            <w:noProof/>
          </w:rPr>
          <w:t>3.10</w:t>
        </w:r>
        <w:r w:rsidR="00150AFE">
          <w:rPr>
            <w:rFonts w:eastAsiaTheme="minorEastAsia" w:cstheme="minorBidi"/>
            <w:smallCaps w:val="0"/>
            <w:noProof/>
            <w:sz w:val="22"/>
            <w:szCs w:val="22"/>
          </w:rPr>
          <w:tab/>
        </w:r>
        <w:r w:rsidR="00150AFE" w:rsidRPr="00A35862">
          <w:rPr>
            <w:rStyle w:val="Hyperlink"/>
            <w:noProof/>
          </w:rPr>
          <w:t>Parkimine.</w:t>
        </w:r>
        <w:r w:rsidR="00150AFE">
          <w:rPr>
            <w:noProof/>
            <w:webHidden/>
          </w:rPr>
          <w:tab/>
        </w:r>
        <w:r w:rsidR="00150AFE">
          <w:rPr>
            <w:rStyle w:val="Hyperlink"/>
            <w:noProof/>
          </w:rPr>
          <w:fldChar w:fldCharType="begin"/>
        </w:r>
        <w:r w:rsidR="00150AFE">
          <w:rPr>
            <w:noProof/>
            <w:webHidden/>
          </w:rPr>
          <w:instrText xml:space="preserve"> PAGEREF _Toc66720961 \h </w:instrText>
        </w:r>
        <w:r w:rsidR="00150AFE">
          <w:rPr>
            <w:rStyle w:val="Hyperlink"/>
            <w:noProof/>
          </w:rPr>
        </w:r>
        <w:r w:rsidR="00150AFE">
          <w:rPr>
            <w:rStyle w:val="Hyperlink"/>
            <w:noProof/>
          </w:rPr>
          <w:fldChar w:fldCharType="separate"/>
        </w:r>
        <w:r w:rsidR="00845CD3">
          <w:rPr>
            <w:noProof/>
            <w:webHidden/>
          </w:rPr>
          <w:t>33</w:t>
        </w:r>
        <w:r w:rsidR="00150AFE">
          <w:rPr>
            <w:rStyle w:val="Hyperlink"/>
            <w:noProof/>
          </w:rPr>
          <w:fldChar w:fldCharType="end"/>
        </w:r>
      </w:hyperlink>
    </w:p>
    <w:p w14:paraId="45CAB779" w14:textId="033F1EFD" w:rsidR="00150AFE" w:rsidRDefault="00816720">
      <w:pPr>
        <w:pStyle w:val="TOC2"/>
        <w:rPr>
          <w:rFonts w:eastAsiaTheme="minorEastAsia" w:cstheme="minorBidi"/>
          <w:smallCaps w:val="0"/>
          <w:noProof/>
          <w:sz w:val="22"/>
          <w:szCs w:val="22"/>
        </w:rPr>
      </w:pPr>
      <w:hyperlink w:anchor="_Toc66720962" w:history="1">
        <w:r w:rsidR="00150AFE" w:rsidRPr="00A35862">
          <w:rPr>
            <w:rStyle w:val="Hyperlink"/>
            <w:noProof/>
          </w:rPr>
          <w:t>3.11</w:t>
        </w:r>
        <w:r w:rsidR="00150AFE">
          <w:rPr>
            <w:rFonts w:eastAsiaTheme="minorEastAsia" w:cstheme="minorBidi"/>
            <w:smallCaps w:val="0"/>
            <w:noProof/>
            <w:sz w:val="22"/>
            <w:szCs w:val="22"/>
          </w:rPr>
          <w:tab/>
        </w:r>
        <w:r w:rsidR="00150AFE" w:rsidRPr="00A35862">
          <w:rPr>
            <w:rStyle w:val="Hyperlink"/>
            <w:noProof/>
          </w:rPr>
          <w:t>Servituutide määramise vajadus.</w:t>
        </w:r>
        <w:r w:rsidR="00150AFE">
          <w:rPr>
            <w:noProof/>
            <w:webHidden/>
          </w:rPr>
          <w:tab/>
        </w:r>
        <w:r w:rsidR="00150AFE">
          <w:rPr>
            <w:rStyle w:val="Hyperlink"/>
            <w:noProof/>
          </w:rPr>
          <w:fldChar w:fldCharType="begin"/>
        </w:r>
        <w:r w:rsidR="00150AFE">
          <w:rPr>
            <w:noProof/>
            <w:webHidden/>
          </w:rPr>
          <w:instrText xml:space="preserve"> PAGEREF _Toc66720962 \h </w:instrText>
        </w:r>
        <w:r w:rsidR="00150AFE">
          <w:rPr>
            <w:rStyle w:val="Hyperlink"/>
            <w:noProof/>
          </w:rPr>
        </w:r>
        <w:r w:rsidR="00150AFE">
          <w:rPr>
            <w:rStyle w:val="Hyperlink"/>
            <w:noProof/>
          </w:rPr>
          <w:fldChar w:fldCharType="separate"/>
        </w:r>
        <w:r w:rsidR="00845CD3">
          <w:rPr>
            <w:noProof/>
            <w:webHidden/>
          </w:rPr>
          <w:t>34</w:t>
        </w:r>
        <w:r w:rsidR="00150AFE">
          <w:rPr>
            <w:rStyle w:val="Hyperlink"/>
            <w:noProof/>
          </w:rPr>
          <w:fldChar w:fldCharType="end"/>
        </w:r>
      </w:hyperlink>
    </w:p>
    <w:p w14:paraId="0CED6A36" w14:textId="04902087" w:rsidR="00150AFE" w:rsidRDefault="00816720">
      <w:pPr>
        <w:pStyle w:val="TOC1"/>
        <w:tabs>
          <w:tab w:val="left" w:pos="480"/>
          <w:tab w:val="right" w:leader="dot" w:pos="8993"/>
        </w:tabs>
        <w:rPr>
          <w:rFonts w:eastAsiaTheme="minorEastAsia" w:cstheme="minorBidi"/>
          <w:b w:val="0"/>
          <w:bCs w:val="0"/>
          <w:caps w:val="0"/>
          <w:noProof/>
          <w:sz w:val="22"/>
          <w:szCs w:val="22"/>
        </w:rPr>
      </w:pPr>
      <w:hyperlink w:anchor="_Toc66720963" w:history="1">
        <w:r w:rsidR="00150AFE" w:rsidRPr="00A35862">
          <w:rPr>
            <w:rStyle w:val="Hyperlink"/>
            <w:noProof/>
          </w:rPr>
          <w:t>4.</w:t>
        </w:r>
        <w:r w:rsidR="00150AFE">
          <w:rPr>
            <w:rFonts w:eastAsiaTheme="minorEastAsia" w:cstheme="minorBidi"/>
            <w:b w:val="0"/>
            <w:bCs w:val="0"/>
            <w:caps w:val="0"/>
            <w:noProof/>
            <w:sz w:val="22"/>
            <w:szCs w:val="22"/>
          </w:rPr>
          <w:tab/>
        </w:r>
        <w:r w:rsidR="00150AFE" w:rsidRPr="00A35862">
          <w:rPr>
            <w:rStyle w:val="Hyperlink"/>
            <w:noProof/>
          </w:rPr>
          <w:t>Tehnovõrgud.</w:t>
        </w:r>
        <w:r w:rsidR="00150AFE">
          <w:rPr>
            <w:noProof/>
            <w:webHidden/>
          </w:rPr>
          <w:tab/>
        </w:r>
        <w:r w:rsidR="00150AFE">
          <w:rPr>
            <w:rStyle w:val="Hyperlink"/>
            <w:noProof/>
          </w:rPr>
          <w:fldChar w:fldCharType="begin"/>
        </w:r>
        <w:r w:rsidR="00150AFE">
          <w:rPr>
            <w:noProof/>
            <w:webHidden/>
          </w:rPr>
          <w:instrText xml:space="preserve"> PAGEREF _Toc66720963 \h </w:instrText>
        </w:r>
        <w:r w:rsidR="00150AFE">
          <w:rPr>
            <w:rStyle w:val="Hyperlink"/>
            <w:noProof/>
          </w:rPr>
        </w:r>
        <w:r w:rsidR="00150AFE">
          <w:rPr>
            <w:rStyle w:val="Hyperlink"/>
            <w:noProof/>
          </w:rPr>
          <w:fldChar w:fldCharType="separate"/>
        </w:r>
        <w:r w:rsidR="00845CD3">
          <w:rPr>
            <w:noProof/>
            <w:webHidden/>
          </w:rPr>
          <w:t>35</w:t>
        </w:r>
        <w:r w:rsidR="00150AFE">
          <w:rPr>
            <w:rStyle w:val="Hyperlink"/>
            <w:noProof/>
          </w:rPr>
          <w:fldChar w:fldCharType="end"/>
        </w:r>
      </w:hyperlink>
    </w:p>
    <w:p w14:paraId="0B105783" w14:textId="34AA87B5" w:rsidR="00150AFE" w:rsidRDefault="00816720">
      <w:pPr>
        <w:pStyle w:val="TOC2"/>
        <w:rPr>
          <w:rFonts w:eastAsiaTheme="minorEastAsia" w:cstheme="minorBidi"/>
          <w:smallCaps w:val="0"/>
          <w:noProof/>
          <w:sz w:val="22"/>
          <w:szCs w:val="22"/>
        </w:rPr>
      </w:pPr>
      <w:hyperlink w:anchor="_Toc66720964" w:history="1">
        <w:r w:rsidR="00150AFE" w:rsidRPr="00A35862">
          <w:rPr>
            <w:rStyle w:val="Hyperlink"/>
            <w:noProof/>
          </w:rPr>
          <w:t>4.1</w:t>
        </w:r>
        <w:r w:rsidR="00150AFE">
          <w:rPr>
            <w:rFonts w:eastAsiaTheme="minorEastAsia" w:cstheme="minorBidi"/>
            <w:smallCaps w:val="0"/>
            <w:noProof/>
            <w:sz w:val="22"/>
            <w:szCs w:val="22"/>
          </w:rPr>
          <w:tab/>
        </w:r>
        <w:r w:rsidR="00150AFE" w:rsidRPr="00A35862">
          <w:rPr>
            <w:rStyle w:val="Hyperlink"/>
            <w:noProof/>
          </w:rPr>
          <w:t>Veevarustus.</w:t>
        </w:r>
        <w:r w:rsidR="00150AFE">
          <w:rPr>
            <w:noProof/>
            <w:webHidden/>
          </w:rPr>
          <w:tab/>
        </w:r>
        <w:r w:rsidR="00150AFE">
          <w:rPr>
            <w:rStyle w:val="Hyperlink"/>
            <w:noProof/>
          </w:rPr>
          <w:fldChar w:fldCharType="begin"/>
        </w:r>
        <w:r w:rsidR="00150AFE">
          <w:rPr>
            <w:noProof/>
            <w:webHidden/>
          </w:rPr>
          <w:instrText xml:space="preserve"> PAGEREF _Toc66720964 \h </w:instrText>
        </w:r>
        <w:r w:rsidR="00150AFE">
          <w:rPr>
            <w:rStyle w:val="Hyperlink"/>
            <w:noProof/>
          </w:rPr>
        </w:r>
        <w:r w:rsidR="00150AFE">
          <w:rPr>
            <w:rStyle w:val="Hyperlink"/>
            <w:noProof/>
          </w:rPr>
          <w:fldChar w:fldCharType="separate"/>
        </w:r>
        <w:r w:rsidR="00845CD3">
          <w:rPr>
            <w:noProof/>
            <w:webHidden/>
          </w:rPr>
          <w:t>35</w:t>
        </w:r>
        <w:r w:rsidR="00150AFE">
          <w:rPr>
            <w:rStyle w:val="Hyperlink"/>
            <w:noProof/>
          </w:rPr>
          <w:fldChar w:fldCharType="end"/>
        </w:r>
      </w:hyperlink>
    </w:p>
    <w:p w14:paraId="0CF9F16B" w14:textId="5E7C006B" w:rsidR="00150AFE" w:rsidRDefault="00816720">
      <w:pPr>
        <w:pStyle w:val="TOC2"/>
        <w:rPr>
          <w:rFonts w:eastAsiaTheme="minorEastAsia" w:cstheme="minorBidi"/>
          <w:smallCaps w:val="0"/>
          <w:noProof/>
          <w:sz w:val="22"/>
          <w:szCs w:val="22"/>
        </w:rPr>
      </w:pPr>
      <w:hyperlink w:anchor="_Toc66720965" w:history="1">
        <w:r w:rsidR="00150AFE" w:rsidRPr="00A35862">
          <w:rPr>
            <w:rStyle w:val="Hyperlink"/>
            <w:noProof/>
          </w:rPr>
          <w:t>4.2</w:t>
        </w:r>
        <w:r w:rsidR="00150AFE">
          <w:rPr>
            <w:rFonts w:eastAsiaTheme="minorEastAsia" w:cstheme="minorBidi"/>
            <w:smallCaps w:val="0"/>
            <w:noProof/>
            <w:sz w:val="22"/>
            <w:szCs w:val="22"/>
          </w:rPr>
          <w:tab/>
        </w:r>
        <w:r w:rsidR="00150AFE" w:rsidRPr="00A35862">
          <w:rPr>
            <w:rStyle w:val="Hyperlink"/>
            <w:noProof/>
          </w:rPr>
          <w:t>Kanalisatsioon.</w:t>
        </w:r>
        <w:r w:rsidR="00150AFE">
          <w:rPr>
            <w:noProof/>
            <w:webHidden/>
          </w:rPr>
          <w:tab/>
        </w:r>
        <w:r w:rsidR="00150AFE">
          <w:rPr>
            <w:rStyle w:val="Hyperlink"/>
            <w:noProof/>
          </w:rPr>
          <w:fldChar w:fldCharType="begin"/>
        </w:r>
        <w:r w:rsidR="00150AFE">
          <w:rPr>
            <w:noProof/>
            <w:webHidden/>
          </w:rPr>
          <w:instrText xml:space="preserve"> PAGEREF _Toc66720965 \h </w:instrText>
        </w:r>
        <w:r w:rsidR="00150AFE">
          <w:rPr>
            <w:rStyle w:val="Hyperlink"/>
            <w:noProof/>
          </w:rPr>
        </w:r>
        <w:r w:rsidR="00150AFE">
          <w:rPr>
            <w:rStyle w:val="Hyperlink"/>
            <w:noProof/>
          </w:rPr>
          <w:fldChar w:fldCharType="separate"/>
        </w:r>
        <w:r w:rsidR="00845CD3">
          <w:rPr>
            <w:noProof/>
            <w:webHidden/>
          </w:rPr>
          <w:t>37</w:t>
        </w:r>
        <w:r w:rsidR="00150AFE">
          <w:rPr>
            <w:rStyle w:val="Hyperlink"/>
            <w:noProof/>
          </w:rPr>
          <w:fldChar w:fldCharType="end"/>
        </w:r>
      </w:hyperlink>
    </w:p>
    <w:p w14:paraId="6BAF4B84" w14:textId="7AC1C3F3" w:rsidR="00150AFE" w:rsidRDefault="00816720">
      <w:pPr>
        <w:pStyle w:val="TOC2"/>
        <w:rPr>
          <w:rFonts w:eastAsiaTheme="minorEastAsia" w:cstheme="minorBidi"/>
          <w:smallCaps w:val="0"/>
          <w:noProof/>
          <w:sz w:val="22"/>
          <w:szCs w:val="22"/>
        </w:rPr>
      </w:pPr>
      <w:hyperlink w:anchor="_Toc66720966" w:history="1">
        <w:r w:rsidR="00150AFE" w:rsidRPr="00A35862">
          <w:rPr>
            <w:rStyle w:val="Hyperlink"/>
            <w:noProof/>
          </w:rPr>
          <w:t>4.3</w:t>
        </w:r>
        <w:r w:rsidR="00150AFE">
          <w:rPr>
            <w:rFonts w:eastAsiaTheme="minorEastAsia" w:cstheme="minorBidi"/>
            <w:smallCaps w:val="0"/>
            <w:noProof/>
            <w:sz w:val="22"/>
            <w:szCs w:val="22"/>
          </w:rPr>
          <w:tab/>
        </w:r>
        <w:r w:rsidR="00150AFE" w:rsidRPr="00A35862">
          <w:rPr>
            <w:rStyle w:val="Hyperlink"/>
            <w:noProof/>
          </w:rPr>
          <w:t>Sademevesi.</w:t>
        </w:r>
        <w:r w:rsidR="00150AFE">
          <w:rPr>
            <w:noProof/>
            <w:webHidden/>
          </w:rPr>
          <w:tab/>
        </w:r>
        <w:r w:rsidR="00150AFE">
          <w:rPr>
            <w:rStyle w:val="Hyperlink"/>
            <w:noProof/>
          </w:rPr>
          <w:fldChar w:fldCharType="begin"/>
        </w:r>
        <w:r w:rsidR="00150AFE">
          <w:rPr>
            <w:noProof/>
            <w:webHidden/>
          </w:rPr>
          <w:instrText xml:space="preserve"> PAGEREF _Toc66720966 \h </w:instrText>
        </w:r>
        <w:r w:rsidR="00150AFE">
          <w:rPr>
            <w:rStyle w:val="Hyperlink"/>
            <w:noProof/>
          </w:rPr>
        </w:r>
        <w:r w:rsidR="00150AFE">
          <w:rPr>
            <w:rStyle w:val="Hyperlink"/>
            <w:noProof/>
          </w:rPr>
          <w:fldChar w:fldCharType="separate"/>
        </w:r>
        <w:r w:rsidR="00845CD3">
          <w:rPr>
            <w:noProof/>
            <w:webHidden/>
          </w:rPr>
          <w:t>38</w:t>
        </w:r>
        <w:r w:rsidR="00150AFE">
          <w:rPr>
            <w:rStyle w:val="Hyperlink"/>
            <w:noProof/>
          </w:rPr>
          <w:fldChar w:fldCharType="end"/>
        </w:r>
      </w:hyperlink>
    </w:p>
    <w:p w14:paraId="3EF10941" w14:textId="3AFF5EDA" w:rsidR="00150AFE" w:rsidRDefault="00816720">
      <w:pPr>
        <w:pStyle w:val="TOC2"/>
        <w:rPr>
          <w:rFonts w:eastAsiaTheme="minorEastAsia" w:cstheme="minorBidi"/>
          <w:smallCaps w:val="0"/>
          <w:noProof/>
          <w:sz w:val="22"/>
          <w:szCs w:val="22"/>
        </w:rPr>
      </w:pPr>
      <w:hyperlink w:anchor="_Toc66720967" w:history="1">
        <w:r w:rsidR="00150AFE" w:rsidRPr="00A35862">
          <w:rPr>
            <w:rStyle w:val="Hyperlink"/>
            <w:noProof/>
          </w:rPr>
          <w:t>4.4</w:t>
        </w:r>
        <w:r w:rsidR="00150AFE">
          <w:rPr>
            <w:rFonts w:eastAsiaTheme="minorEastAsia" w:cstheme="minorBidi"/>
            <w:smallCaps w:val="0"/>
            <w:noProof/>
            <w:sz w:val="22"/>
            <w:szCs w:val="22"/>
          </w:rPr>
          <w:tab/>
        </w:r>
        <w:r w:rsidR="00150AFE" w:rsidRPr="00A35862">
          <w:rPr>
            <w:rStyle w:val="Hyperlink"/>
            <w:noProof/>
          </w:rPr>
          <w:t>Elektrivarustus.</w:t>
        </w:r>
        <w:r w:rsidR="00150AFE">
          <w:rPr>
            <w:noProof/>
            <w:webHidden/>
          </w:rPr>
          <w:tab/>
        </w:r>
        <w:r w:rsidR="00150AFE">
          <w:rPr>
            <w:rStyle w:val="Hyperlink"/>
            <w:noProof/>
          </w:rPr>
          <w:fldChar w:fldCharType="begin"/>
        </w:r>
        <w:r w:rsidR="00150AFE">
          <w:rPr>
            <w:noProof/>
            <w:webHidden/>
          </w:rPr>
          <w:instrText xml:space="preserve"> PAGEREF _Toc66720967 \h </w:instrText>
        </w:r>
        <w:r w:rsidR="00150AFE">
          <w:rPr>
            <w:rStyle w:val="Hyperlink"/>
            <w:noProof/>
          </w:rPr>
        </w:r>
        <w:r w:rsidR="00150AFE">
          <w:rPr>
            <w:rStyle w:val="Hyperlink"/>
            <w:noProof/>
          </w:rPr>
          <w:fldChar w:fldCharType="separate"/>
        </w:r>
        <w:r w:rsidR="00845CD3">
          <w:rPr>
            <w:noProof/>
            <w:webHidden/>
          </w:rPr>
          <w:t>42</w:t>
        </w:r>
        <w:r w:rsidR="00150AFE">
          <w:rPr>
            <w:rStyle w:val="Hyperlink"/>
            <w:noProof/>
          </w:rPr>
          <w:fldChar w:fldCharType="end"/>
        </w:r>
      </w:hyperlink>
    </w:p>
    <w:p w14:paraId="3FFCD7A8" w14:textId="3828565C" w:rsidR="00150AFE" w:rsidRDefault="00816720">
      <w:pPr>
        <w:pStyle w:val="TOC2"/>
        <w:rPr>
          <w:rFonts w:eastAsiaTheme="minorEastAsia" w:cstheme="minorBidi"/>
          <w:smallCaps w:val="0"/>
          <w:noProof/>
          <w:sz w:val="22"/>
          <w:szCs w:val="22"/>
        </w:rPr>
      </w:pPr>
      <w:hyperlink w:anchor="_Toc66720968" w:history="1">
        <w:r w:rsidR="00150AFE" w:rsidRPr="00A35862">
          <w:rPr>
            <w:rStyle w:val="Hyperlink"/>
            <w:noProof/>
          </w:rPr>
          <w:t>4.5</w:t>
        </w:r>
        <w:r w:rsidR="00150AFE">
          <w:rPr>
            <w:rFonts w:eastAsiaTheme="minorEastAsia" w:cstheme="minorBidi"/>
            <w:smallCaps w:val="0"/>
            <w:noProof/>
            <w:sz w:val="22"/>
            <w:szCs w:val="22"/>
          </w:rPr>
          <w:tab/>
        </w:r>
        <w:r w:rsidR="00150AFE" w:rsidRPr="00A35862">
          <w:rPr>
            <w:rStyle w:val="Hyperlink"/>
            <w:noProof/>
          </w:rPr>
          <w:t>Tänavavalgustus.</w:t>
        </w:r>
        <w:r w:rsidR="00150AFE">
          <w:rPr>
            <w:noProof/>
            <w:webHidden/>
          </w:rPr>
          <w:tab/>
        </w:r>
        <w:r w:rsidR="00150AFE">
          <w:rPr>
            <w:rStyle w:val="Hyperlink"/>
            <w:noProof/>
          </w:rPr>
          <w:fldChar w:fldCharType="begin"/>
        </w:r>
        <w:r w:rsidR="00150AFE">
          <w:rPr>
            <w:noProof/>
            <w:webHidden/>
          </w:rPr>
          <w:instrText xml:space="preserve"> PAGEREF _Toc66720968 \h </w:instrText>
        </w:r>
        <w:r w:rsidR="00150AFE">
          <w:rPr>
            <w:rStyle w:val="Hyperlink"/>
            <w:noProof/>
          </w:rPr>
        </w:r>
        <w:r w:rsidR="00150AFE">
          <w:rPr>
            <w:rStyle w:val="Hyperlink"/>
            <w:noProof/>
          </w:rPr>
          <w:fldChar w:fldCharType="separate"/>
        </w:r>
        <w:r w:rsidR="00845CD3">
          <w:rPr>
            <w:noProof/>
            <w:webHidden/>
          </w:rPr>
          <w:t>42</w:t>
        </w:r>
        <w:r w:rsidR="00150AFE">
          <w:rPr>
            <w:rStyle w:val="Hyperlink"/>
            <w:noProof/>
          </w:rPr>
          <w:fldChar w:fldCharType="end"/>
        </w:r>
      </w:hyperlink>
    </w:p>
    <w:p w14:paraId="61EA2816" w14:textId="6D20470D" w:rsidR="00150AFE" w:rsidRDefault="00816720">
      <w:pPr>
        <w:pStyle w:val="TOC2"/>
        <w:rPr>
          <w:rFonts w:eastAsiaTheme="minorEastAsia" w:cstheme="minorBidi"/>
          <w:smallCaps w:val="0"/>
          <w:noProof/>
          <w:sz w:val="22"/>
          <w:szCs w:val="22"/>
        </w:rPr>
      </w:pPr>
      <w:hyperlink w:anchor="_Toc66720969" w:history="1">
        <w:r w:rsidR="00150AFE" w:rsidRPr="00A35862">
          <w:rPr>
            <w:rStyle w:val="Hyperlink"/>
            <w:noProof/>
          </w:rPr>
          <w:t>4.6</w:t>
        </w:r>
        <w:r w:rsidR="00150AFE">
          <w:rPr>
            <w:rFonts w:eastAsiaTheme="minorEastAsia" w:cstheme="minorBidi"/>
            <w:smallCaps w:val="0"/>
            <w:noProof/>
            <w:sz w:val="22"/>
            <w:szCs w:val="22"/>
          </w:rPr>
          <w:tab/>
        </w:r>
        <w:r w:rsidR="00150AFE" w:rsidRPr="00A35862">
          <w:rPr>
            <w:rStyle w:val="Hyperlink"/>
            <w:noProof/>
          </w:rPr>
          <w:t>Side.</w:t>
        </w:r>
        <w:r w:rsidR="00150AFE">
          <w:rPr>
            <w:noProof/>
            <w:webHidden/>
          </w:rPr>
          <w:tab/>
        </w:r>
        <w:r w:rsidR="00150AFE">
          <w:rPr>
            <w:rStyle w:val="Hyperlink"/>
            <w:noProof/>
          </w:rPr>
          <w:fldChar w:fldCharType="begin"/>
        </w:r>
        <w:r w:rsidR="00150AFE">
          <w:rPr>
            <w:noProof/>
            <w:webHidden/>
          </w:rPr>
          <w:instrText xml:space="preserve"> PAGEREF _Toc66720969 \h </w:instrText>
        </w:r>
        <w:r w:rsidR="00150AFE">
          <w:rPr>
            <w:rStyle w:val="Hyperlink"/>
            <w:noProof/>
          </w:rPr>
        </w:r>
        <w:r w:rsidR="00150AFE">
          <w:rPr>
            <w:rStyle w:val="Hyperlink"/>
            <w:noProof/>
          </w:rPr>
          <w:fldChar w:fldCharType="separate"/>
        </w:r>
        <w:r w:rsidR="00845CD3">
          <w:rPr>
            <w:noProof/>
            <w:webHidden/>
          </w:rPr>
          <w:t>42</w:t>
        </w:r>
        <w:r w:rsidR="00150AFE">
          <w:rPr>
            <w:rStyle w:val="Hyperlink"/>
            <w:noProof/>
          </w:rPr>
          <w:fldChar w:fldCharType="end"/>
        </w:r>
      </w:hyperlink>
    </w:p>
    <w:p w14:paraId="6F10CEF2" w14:textId="1EE6318B" w:rsidR="00150AFE" w:rsidRDefault="00816720">
      <w:pPr>
        <w:pStyle w:val="TOC2"/>
        <w:rPr>
          <w:rFonts w:eastAsiaTheme="minorEastAsia" w:cstheme="minorBidi"/>
          <w:smallCaps w:val="0"/>
          <w:noProof/>
          <w:sz w:val="22"/>
          <w:szCs w:val="22"/>
        </w:rPr>
      </w:pPr>
      <w:hyperlink w:anchor="_Toc66720970" w:history="1">
        <w:r w:rsidR="00150AFE" w:rsidRPr="00A35862">
          <w:rPr>
            <w:rStyle w:val="Hyperlink"/>
            <w:noProof/>
          </w:rPr>
          <w:t>4.7</w:t>
        </w:r>
        <w:r w:rsidR="00150AFE">
          <w:rPr>
            <w:rFonts w:eastAsiaTheme="minorEastAsia" w:cstheme="minorBidi"/>
            <w:smallCaps w:val="0"/>
            <w:noProof/>
            <w:sz w:val="22"/>
            <w:szCs w:val="22"/>
          </w:rPr>
          <w:tab/>
        </w:r>
        <w:r w:rsidR="00150AFE" w:rsidRPr="00A35862">
          <w:rPr>
            <w:rStyle w:val="Hyperlink"/>
            <w:noProof/>
          </w:rPr>
          <w:t>Soojavarustus.</w:t>
        </w:r>
        <w:r w:rsidR="00150AFE">
          <w:rPr>
            <w:noProof/>
            <w:webHidden/>
          </w:rPr>
          <w:tab/>
        </w:r>
        <w:r w:rsidR="00150AFE">
          <w:rPr>
            <w:rStyle w:val="Hyperlink"/>
            <w:noProof/>
          </w:rPr>
          <w:fldChar w:fldCharType="begin"/>
        </w:r>
        <w:r w:rsidR="00150AFE">
          <w:rPr>
            <w:noProof/>
            <w:webHidden/>
          </w:rPr>
          <w:instrText xml:space="preserve"> PAGEREF _Toc66720970 \h </w:instrText>
        </w:r>
        <w:r w:rsidR="00150AFE">
          <w:rPr>
            <w:rStyle w:val="Hyperlink"/>
            <w:noProof/>
          </w:rPr>
        </w:r>
        <w:r w:rsidR="00150AFE">
          <w:rPr>
            <w:rStyle w:val="Hyperlink"/>
            <w:noProof/>
          </w:rPr>
          <w:fldChar w:fldCharType="separate"/>
        </w:r>
        <w:r w:rsidR="00845CD3">
          <w:rPr>
            <w:noProof/>
            <w:webHidden/>
          </w:rPr>
          <w:t>43</w:t>
        </w:r>
        <w:r w:rsidR="00150AFE">
          <w:rPr>
            <w:rStyle w:val="Hyperlink"/>
            <w:noProof/>
          </w:rPr>
          <w:fldChar w:fldCharType="end"/>
        </w:r>
      </w:hyperlink>
    </w:p>
    <w:p w14:paraId="72E01CE3" w14:textId="35EEB3A3" w:rsidR="00150AFE" w:rsidRDefault="00816720">
      <w:pPr>
        <w:pStyle w:val="TOC2"/>
        <w:rPr>
          <w:rFonts w:eastAsiaTheme="minorEastAsia" w:cstheme="minorBidi"/>
          <w:smallCaps w:val="0"/>
          <w:noProof/>
          <w:sz w:val="22"/>
          <w:szCs w:val="22"/>
        </w:rPr>
      </w:pPr>
      <w:hyperlink w:anchor="_Toc66720971" w:history="1">
        <w:r w:rsidR="00150AFE" w:rsidRPr="00A35862">
          <w:rPr>
            <w:rStyle w:val="Hyperlink"/>
            <w:noProof/>
          </w:rPr>
          <w:t>4.8</w:t>
        </w:r>
        <w:r w:rsidR="00150AFE">
          <w:rPr>
            <w:rFonts w:eastAsiaTheme="minorEastAsia" w:cstheme="minorBidi"/>
            <w:smallCaps w:val="0"/>
            <w:noProof/>
            <w:sz w:val="22"/>
            <w:szCs w:val="22"/>
          </w:rPr>
          <w:tab/>
        </w:r>
        <w:r w:rsidR="00150AFE" w:rsidRPr="00A35862">
          <w:rPr>
            <w:rStyle w:val="Hyperlink"/>
            <w:noProof/>
          </w:rPr>
          <w:t>Gaasivarustus.</w:t>
        </w:r>
        <w:r w:rsidR="00150AFE">
          <w:rPr>
            <w:noProof/>
            <w:webHidden/>
          </w:rPr>
          <w:tab/>
        </w:r>
        <w:r w:rsidR="00150AFE">
          <w:rPr>
            <w:rStyle w:val="Hyperlink"/>
            <w:noProof/>
          </w:rPr>
          <w:fldChar w:fldCharType="begin"/>
        </w:r>
        <w:r w:rsidR="00150AFE">
          <w:rPr>
            <w:noProof/>
            <w:webHidden/>
          </w:rPr>
          <w:instrText xml:space="preserve"> PAGEREF _Toc66720971 \h </w:instrText>
        </w:r>
        <w:r w:rsidR="00150AFE">
          <w:rPr>
            <w:rStyle w:val="Hyperlink"/>
            <w:noProof/>
          </w:rPr>
        </w:r>
        <w:r w:rsidR="00150AFE">
          <w:rPr>
            <w:rStyle w:val="Hyperlink"/>
            <w:noProof/>
          </w:rPr>
          <w:fldChar w:fldCharType="separate"/>
        </w:r>
        <w:r w:rsidR="00845CD3">
          <w:rPr>
            <w:noProof/>
            <w:webHidden/>
          </w:rPr>
          <w:t>43</w:t>
        </w:r>
        <w:r w:rsidR="00150AFE">
          <w:rPr>
            <w:rStyle w:val="Hyperlink"/>
            <w:noProof/>
          </w:rPr>
          <w:fldChar w:fldCharType="end"/>
        </w:r>
      </w:hyperlink>
    </w:p>
    <w:p w14:paraId="1AC11DCA" w14:textId="1D904719" w:rsidR="00150AFE" w:rsidRDefault="00816720">
      <w:pPr>
        <w:pStyle w:val="TOC1"/>
        <w:tabs>
          <w:tab w:val="left" w:pos="480"/>
          <w:tab w:val="right" w:leader="dot" w:pos="8993"/>
        </w:tabs>
        <w:rPr>
          <w:rFonts w:eastAsiaTheme="minorEastAsia" w:cstheme="minorBidi"/>
          <w:b w:val="0"/>
          <w:bCs w:val="0"/>
          <w:caps w:val="0"/>
          <w:noProof/>
          <w:sz w:val="22"/>
          <w:szCs w:val="22"/>
        </w:rPr>
      </w:pPr>
      <w:hyperlink w:anchor="_Toc66720972" w:history="1">
        <w:r w:rsidR="00150AFE" w:rsidRPr="00A35862">
          <w:rPr>
            <w:rStyle w:val="Hyperlink"/>
            <w:noProof/>
          </w:rPr>
          <w:t>5.</w:t>
        </w:r>
        <w:r w:rsidR="00150AFE">
          <w:rPr>
            <w:rFonts w:eastAsiaTheme="minorEastAsia" w:cstheme="minorBidi"/>
            <w:b w:val="0"/>
            <w:bCs w:val="0"/>
            <w:caps w:val="0"/>
            <w:noProof/>
            <w:sz w:val="22"/>
            <w:szCs w:val="22"/>
          </w:rPr>
          <w:tab/>
        </w:r>
        <w:r w:rsidR="00150AFE" w:rsidRPr="00A35862">
          <w:rPr>
            <w:rStyle w:val="Hyperlink"/>
            <w:noProof/>
          </w:rPr>
          <w:t>Detailplaneeringu realiseerimise ehk elluviimise kava.</w:t>
        </w:r>
        <w:r w:rsidR="00150AFE">
          <w:rPr>
            <w:noProof/>
            <w:webHidden/>
          </w:rPr>
          <w:tab/>
        </w:r>
        <w:r w:rsidR="00150AFE">
          <w:rPr>
            <w:rStyle w:val="Hyperlink"/>
            <w:noProof/>
          </w:rPr>
          <w:fldChar w:fldCharType="begin"/>
        </w:r>
        <w:r w:rsidR="00150AFE">
          <w:rPr>
            <w:noProof/>
            <w:webHidden/>
          </w:rPr>
          <w:instrText xml:space="preserve"> PAGEREF _Toc66720972 \h </w:instrText>
        </w:r>
        <w:r w:rsidR="00150AFE">
          <w:rPr>
            <w:rStyle w:val="Hyperlink"/>
            <w:noProof/>
          </w:rPr>
        </w:r>
        <w:r w:rsidR="00150AFE">
          <w:rPr>
            <w:rStyle w:val="Hyperlink"/>
            <w:noProof/>
          </w:rPr>
          <w:fldChar w:fldCharType="separate"/>
        </w:r>
        <w:r w:rsidR="00845CD3">
          <w:rPr>
            <w:noProof/>
            <w:webHidden/>
          </w:rPr>
          <w:t>44</w:t>
        </w:r>
        <w:r w:rsidR="00150AFE">
          <w:rPr>
            <w:rStyle w:val="Hyperlink"/>
            <w:noProof/>
          </w:rPr>
          <w:fldChar w:fldCharType="end"/>
        </w:r>
      </w:hyperlink>
    </w:p>
    <w:p w14:paraId="62DAE2CE" w14:textId="51DE6868" w:rsidR="00C86889" w:rsidRPr="00F2574A" w:rsidRDefault="00C86889" w:rsidP="00C86889">
      <w:pPr>
        <w:spacing w:line="360" w:lineRule="auto"/>
      </w:pPr>
      <w:r w:rsidRPr="00831C64">
        <w:rPr>
          <w:b/>
          <w:bCs/>
          <w:caps/>
        </w:rPr>
        <w:fldChar w:fldCharType="end"/>
      </w:r>
    </w:p>
    <w:p w14:paraId="023BEA0F" w14:textId="77777777" w:rsidR="00C86889" w:rsidRPr="000108F7" w:rsidRDefault="00C86889" w:rsidP="00C86889">
      <w:pPr>
        <w:rPr>
          <w:lang w:val="en-US"/>
        </w:rPr>
      </w:pPr>
      <w:r w:rsidRPr="00F2574A">
        <w:br w:type="page"/>
      </w:r>
    </w:p>
    <w:p w14:paraId="3663AE1D" w14:textId="63DBE7EE" w:rsidR="005250BD" w:rsidRDefault="005250BD" w:rsidP="005250BD">
      <w:pPr>
        <w:spacing w:line="360" w:lineRule="auto"/>
        <w:jc w:val="both"/>
      </w:pPr>
    </w:p>
    <w:p w14:paraId="4E4397F0" w14:textId="14876CB3" w:rsidR="005250BD" w:rsidRPr="00F2574A" w:rsidRDefault="00C43826" w:rsidP="005250BD">
      <w:pPr>
        <w:spacing w:line="360" w:lineRule="auto"/>
      </w:pPr>
      <w:r>
        <w:t>II</w:t>
      </w:r>
      <w:r>
        <w:tab/>
        <w:t>MENETLUSDOKUMENDID</w:t>
      </w:r>
    </w:p>
    <w:p w14:paraId="1228C116" w14:textId="77777777" w:rsidR="005250BD" w:rsidRPr="00F2574A" w:rsidRDefault="005250BD" w:rsidP="005250BD">
      <w:pPr>
        <w:spacing w:line="360" w:lineRule="auto"/>
      </w:pPr>
    </w:p>
    <w:p w14:paraId="264804A6" w14:textId="3DD48D16" w:rsidR="005250BD" w:rsidRPr="00F2574A" w:rsidRDefault="00C43826" w:rsidP="005250BD">
      <w:pPr>
        <w:spacing w:line="360" w:lineRule="auto"/>
      </w:pPr>
      <w:r>
        <w:t>IIII</w:t>
      </w:r>
      <w:r>
        <w:tab/>
      </w:r>
      <w:r w:rsidR="005250BD" w:rsidRPr="00F2574A">
        <w:t>JOONISED</w:t>
      </w:r>
      <w:r w:rsidR="00DE4A42">
        <w:t>:</w:t>
      </w:r>
    </w:p>
    <w:p w14:paraId="43ABF81A" w14:textId="5D2B32E0" w:rsidR="005250BD" w:rsidRDefault="00C43826" w:rsidP="00DE4A42">
      <w:pPr>
        <w:tabs>
          <w:tab w:val="left" w:pos="709"/>
          <w:tab w:val="left" w:pos="5387"/>
          <w:tab w:val="left" w:pos="7230"/>
        </w:tabs>
      </w:pPr>
      <w:r>
        <w:tab/>
      </w:r>
      <w:r w:rsidR="005250BD" w:rsidRPr="00F2574A">
        <w:t>Jo</w:t>
      </w:r>
      <w:r w:rsidR="005250BD">
        <w:t>onis 1: Situatsiooniskeem</w:t>
      </w:r>
      <w:r w:rsidR="005250BD">
        <w:tab/>
      </w:r>
      <w:r>
        <w:t>DP-1</w:t>
      </w:r>
      <w:r>
        <w:tab/>
      </w:r>
      <w:r w:rsidR="005250BD">
        <w:t>M 1:15</w:t>
      </w:r>
      <w:r w:rsidR="005250BD" w:rsidRPr="00F2574A">
        <w:t>000</w:t>
      </w:r>
    </w:p>
    <w:p w14:paraId="3759CC32" w14:textId="14F1135B" w:rsidR="005250BD" w:rsidRPr="00F2574A" w:rsidRDefault="00C43826" w:rsidP="00DE4A42">
      <w:pPr>
        <w:tabs>
          <w:tab w:val="left" w:pos="709"/>
          <w:tab w:val="left" w:pos="5387"/>
          <w:tab w:val="left" w:pos="7230"/>
        </w:tabs>
      </w:pPr>
      <w:r>
        <w:tab/>
      </w:r>
      <w:r w:rsidR="005250BD">
        <w:t>Joonis 2</w:t>
      </w:r>
      <w:r w:rsidR="005250BD" w:rsidRPr="00F2574A">
        <w:t xml:space="preserve">: </w:t>
      </w:r>
      <w:r w:rsidR="005250BD">
        <w:t>Kontaktvööndi analüüs</w:t>
      </w:r>
      <w:r w:rsidR="005250BD" w:rsidRPr="00F2574A">
        <w:tab/>
      </w:r>
      <w:r>
        <w:t>DP-2</w:t>
      </w:r>
      <w:r>
        <w:tab/>
      </w:r>
      <w:r w:rsidR="005250BD" w:rsidRPr="00F2574A">
        <w:t>M 1:</w:t>
      </w:r>
      <w:r w:rsidR="005250BD">
        <w:t>5</w:t>
      </w:r>
      <w:r w:rsidR="005250BD" w:rsidRPr="00F2574A">
        <w:t>000</w:t>
      </w:r>
    </w:p>
    <w:p w14:paraId="0AFB7056" w14:textId="1DFABF04" w:rsidR="005250BD" w:rsidRPr="00F2574A" w:rsidRDefault="00C43826" w:rsidP="00DE4A42">
      <w:pPr>
        <w:tabs>
          <w:tab w:val="left" w:pos="709"/>
          <w:tab w:val="left" w:pos="5387"/>
          <w:tab w:val="left" w:pos="7230"/>
        </w:tabs>
      </w:pPr>
      <w:r>
        <w:tab/>
      </w:r>
      <w:r w:rsidR="005250BD" w:rsidRPr="00F2574A">
        <w:t xml:space="preserve">Joonis 3: Tugiplaan </w:t>
      </w:r>
      <w:r w:rsidR="005250BD" w:rsidRPr="00F2574A">
        <w:tab/>
      </w:r>
      <w:r>
        <w:t>DP-3</w:t>
      </w:r>
      <w:r>
        <w:tab/>
      </w:r>
      <w:r w:rsidR="005250BD" w:rsidRPr="00F2574A">
        <w:t>M 1:1000</w:t>
      </w:r>
    </w:p>
    <w:p w14:paraId="6B11425F" w14:textId="5D79B1AD" w:rsidR="005250BD" w:rsidRPr="00F2574A" w:rsidRDefault="00C43826" w:rsidP="00DE4A42">
      <w:pPr>
        <w:tabs>
          <w:tab w:val="left" w:pos="709"/>
          <w:tab w:val="left" w:pos="5387"/>
          <w:tab w:val="left" w:pos="7230"/>
        </w:tabs>
      </w:pPr>
      <w:r>
        <w:tab/>
      </w:r>
      <w:r w:rsidR="005250BD" w:rsidRPr="00F2574A">
        <w:t>Joonis 4: Põhijoonis</w:t>
      </w:r>
      <w:r w:rsidR="005250BD" w:rsidRPr="00F2574A">
        <w:tab/>
      </w:r>
      <w:r>
        <w:t>DP-</w:t>
      </w:r>
      <w:r w:rsidR="00E57675">
        <w:t>4</w:t>
      </w:r>
      <w:r>
        <w:tab/>
      </w:r>
      <w:r w:rsidR="005250BD" w:rsidRPr="00F2574A">
        <w:t>M 1:1000</w:t>
      </w:r>
    </w:p>
    <w:p w14:paraId="102C1A05" w14:textId="084C90E9" w:rsidR="005250BD" w:rsidRPr="00F2574A" w:rsidRDefault="00C43826" w:rsidP="00DE4A42">
      <w:pPr>
        <w:tabs>
          <w:tab w:val="left" w:pos="709"/>
          <w:tab w:val="left" w:pos="5387"/>
          <w:tab w:val="left" w:pos="7230"/>
        </w:tabs>
      </w:pPr>
      <w:r>
        <w:tab/>
      </w:r>
      <w:r w:rsidR="005250BD" w:rsidRPr="00F2574A">
        <w:t>Joonis 5: Tehnoplaan</w:t>
      </w:r>
      <w:r w:rsidR="005250BD" w:rsidRPr="00F2574A">
        <w:tab/>
      </w:r>
      <w:r>
        <w:t>DP-</w:t>
      </w:r>
      <w:r w:rsidR="00E57675">
        <w:t>5</w:t>
      </w:r>
      <w:r>
        <w:tab/>
      </w:r>
      <w:r w:rsidR="005250BD" w:rsidRPr="00F2574A">
        <w:t>M 1:</w:t>
      </w:r>
      <w:r w:rsidR="005250BD">
        <w:t>5</w:t>
      </w:r>
      <w:r w:rsidR="005250BD" w:rsidRPr="00F2574A">
        <w:t>00</w:t>
      </w:r>
    </w:p>
    <w:p w14:paraId="06EEEDB0" w14:textId="074D4C4A" w:rsidR="005250BD" w:rsidRPr="00F2574A" w:rsidRDefault="00C43826" w:rsidP="00DE4A42">
      <w:pPr>
        <w:tabs>
          <w:tab w:val="left" w:pos="709"/>
          <w:tab w:val="left" w:pos="5387"/>
          <w:tab w:val="left" w:pos="7230"/>
        </w:tabs>
      </w:pPr>
      <w:r>
        <w:tab/>
      </w:r>
      <w:r w:rsidR="005250BD" w:rsidRPr="00F2574A">
        <w:t>Joonis 6: Vertikaalplaneerimine ja lõiked</w:t>
      </w:r>
      <w:r w:rsidR="005250BD" w:rsidRPr="00F2574A">
        <w:tab/>
      </w:r>
      <w:r>
        <w:t>DP-</w:t>
      </w:r>
      <w:r w:rsidR="00E57675">
        <w:t>6</w:t>
      </w:r>
      <w:r>
        <w:tab/>
      </w:r>
      <w:r w:rsidR="005250BD" w:rsidRPr="00F2574A">
        <w:t>M 1:1000</w:t>
      </w:r>
    </w:p>
    <w:p w14:paraId="016089A7" w14:textId="6F8D8B5B" w:rsidR="00C43826" w:rsidRDefault="00C43826" w:rsidP="00C43826">
      <w:pPr>
        <w:spacing w:line="360" w:lineRule="auto"/>
      </w:pPr>
    </w:p>
    <w:p w14:paraId="24280B09" w14:textId="1E354954" w:rsidR="00C43826" w:rsidRDefault="00C43826" w:rsidP="00C43826">
      <w:pPr>
        <w:spacing w:line="360" w:lineRule="auto"/>
      </w:pPr>
      <w:r>
        <w:t>IV</w:t>
      </w:r>
      <w:r>
        <w:tab/>
        <w:t>LISA</w:t>
      </w:r>
      <w:r w:rsidR="00DE4A42">
        <w:t>D:</w:t>
      </w:r>
    </w:p>
    <w:p w14:paraId="42204044" w14:textId="5476ED16" w:rsidR="008C4B5B" w:rsidRDefault="008C4B5B" w:rsidP="00064678">
      <w:pPr>
        <w:pStyle w:val="ListParagraph"/>
        <w:numPr>
          <w:ilvl w:val="0"/>
          <w:numId w:val="39"/>
        </w:numPr>
        <w:ind w:left="709"/>
        <w:jc w:val="both"/>
        <w:rPr>
          <w:rFonts w:ascii="Times New Roman" w:hAnsi="Times New Roman"/>
        </w:rPr>
      </w:pPr>
      <w:r w:rsidRPr="008C4B5B">
        <w:rPr>
          <w:rFonts w:ascii="Times New Roman" w:hAnsi="Times New Roman"/>
        </w:rPr>
        <w:t>Lisa 1:</w:t>
      </w:r>
    </w:p>
    <w:p w14:paraId="5A0F6625" w14:textId="5256D73B" w:rsidR="00DE4A42" w:rsidRPr="00DE4A42" w:rsidRDefault="00DE4A42" w:rsidP="00064678">
      <w:pPr>
        <w:ind w:left="709"/>
        <w:jc w:val="both"/>
      </w:pPr>
      <w:r w:rsidRPr="00DE4A42">
        <w:t xml:space="preserve">Elektrilevi OÜ tehnilised tingimused nr. </w:t>
      </w:r>
      <w:r w:rsidR="007D4986">
        <w:t>400606</w:t>
      </w:r>
      <w:r w:rsidR="00962B56">
        <w:t xml:space="preserve"> 11.02.2022.a. (kehtivusega kuni 11.02.2024.a.)</w:t>
      </w:r>
      <w:r w:rsidR="00E02738">
        <w:t>;</w:t>
      </w:r>
    </w:p>
    <w:p w14:paraId="63DA4366" w14:textId="561BC286" w:rsidR="008C4B5B" w:rsidRDefault="008C4B5B" w:rsidP="00064678">
      <w:pPr>
        <w:pStyle w:val="ListParagraph"/>
        <w:numPr>
          <w:ilvl w:val="0"/>
          <w:numId w:val="39"/>
        </w:numPr>
        <w:ind w:left="709"/>
        <w:jc w:val="both"/>
        <w:rPr>
          <w:rFonts w:ascii="Times New Roman" w:hAnsi="Times New Roman"/>
        </w:rPr>
      </w:pPr>
      <w:r>
        <w:rPr>
          <w:rFonts w:ascii="Times New Roman" w:hAnsi="Times New Roman"/>
        </w:rPr>
        <w:t>Lisa 2:</w:t>
      </w:r>
    </w:p>
    <w:p w14:paraId="19212B31" w14:textId="7947B006" w:rsidR="00DE4A42" w:rsidRDefault="00DE4A42" w:rsidP="00064678">
      <w:pPr>
        <w:ind w:left="709"/>
        <w:jc w:val="both"/>
      </w:pPr>
      <w:r w:rsidRPr="00DE4A42">
        <w:t>Adven Eesti AS</w:t>
      </w:r>
      <w:r>
        <w:t xml:space="preserve"> </w:t>
      </w:r>
      <w:r w:rsidRPr="00DE4A42">
        <w:t>Gaasivõrguga liitumise detailplaneeringu tehnilised tingimused</w:t>
      </w:r>
      <w:r>
        <w:t xml:space="preserve"> </w:t>
      </w:r>
      <w:r w:rsidR="004864C6">
        <w:t>17.06.2019.a.;</w:t>
      </w:r>
    </w:p>
    <w:p w14:paraId="723AF4B2" w14:textId="41C216C4" w:rsidR="008C4B5B" w:rsidRDefault="008C4B5B" w:rsidP="00064678">
      <w:pPr>
        <w:pStyle w:val="ListParagraph"/>
        <w:numPr>
          <w:ilvl w:val="0"/>
          <w:numId w:val="39"/>
        </w:numPr>
        <w:ind w:left="709"/>
        <w:jc w:val="both"/>
        <w:rPr>
          <w:rFonts w:ascii="Times New Roman" w:hAnsi="Times New Roman"/>
        </w:rPr>
      </w:pPr>
      <w:r>
        <w:rPr>
          <w:rFonts w:ascii="Times New Roman" w:hAnsi="Times New Roman"/>
        </w:rPr>
        <w:t>Lisa 3:</w:t>
      </w:r>
    </w:p>
    <w:p w14:paraId="651FDBE4" w14:textId="2F600F2E" w:rsidR="00DE4A42" w:rsidRDefault="00DE4A42" w:rsidP="00064678">
      <w:pPr>
        <w:ind w:left="709"/>
        <w:jc w:val="both"/>
      </w:pPr>
      <w:r w:rsidRPr="00DE4A42">
        <w:t xml:space="preserve">AS </w:t>
      </w:r>
      <w:proofErr w:type="spellStart"/>
      <w:r w:rsidRPr="00DE4A42">
        <w:t>Elveso</w:t>
      </w:r>
      <w:proofErr w:type="spellEnd"/>
      <w:r w:rsidRPr="00DE4A42">
        <w:t xml:space="preserve"> Tehnilised tingimused</w:t>
      </w:r>
      <w:r w:rsidR="009B3F7D">
        <w:t xml:space="preserve"> nr. VK-TT 017 14.02.2022.a. (kehtivusega üks aasta väljastamisest)</w:t>
      </w:r>
      <w:r w:rsidR="00064678">
        <w:t>;</w:t>
      </w:r>
    </w:p>
    <w:p w14:paraId="574BBA1E" w14:textId="77777777" w:rsidR="00B6483F" w:rsidRPr="008C4B5B" w:rsidRDefault="00B6483F" w:rsidP="00B6483F">
      <w:pPr>
        <w:pStyle w:val="ListParagraph"/>
        <w:numPr>
          <w:ilvl w:val="0"/>
          <w:numId w:val="39"/>
        </w:numPr>
        <w:ind w:left="709"/>
        <w:jc w:val="both"/>
        <w:rPr>
          <w:rFonts w:ascii="Times New Roman" w:hAnsi="Times New Roman"/>
        </w:rPr>
      </w:pPr>
      <w:r>
        <w:rPr>
          <w:rFonts w:ascii="Times New Roman" w:hAnsi="Times New Roman"/>
        </w:rPr>
        <w:t>Lisa 4:</w:t>
      </w:r>
    </w:p>
    <w:p w14:paraId="0F2FE366" w14:textId="472AE8D1" w:rsidR="00B6483F" w:rsidRDefault="00B6483F" w:rsidP="00B6483F">
      <w:pPr>
        <w:pStyle w:val="ListParagraph"/>
        <w:ind w:left="709"/>
        <w:jc w:val="both"/>
        <w:rPr>
          <w:rFonts w:ascii="Times New Roman" w:hAnsi="Times New Roman"/>
        </w:rPr>
      </w:pPr>
      <w:r w:rsidRPr="008C4B5B">
        <w:rPr>
          <w:rFonts w:ascii="Times New Roman" w:hAnsi="Times New Roman"/>
        </w:rPr>
        <w:t>Citynet OÜ telekommunikatsioonialased tehnilised tingimused nr. TT2</w:t>
      </w:r>
      <w:r>
        <w:rPr>
          <w:rFonts w:ascii="Times New Roman" w:hAnsi="Times New Roman"/>
        </w:rPr>
        <w:t>2</w:t>
      </w:r>
      <w:r w:rsidRPr="008C4B5B">
        <w:rPr>
          <w:rFonts w:ascii="Times New Roman" w:hAnsi="Times New Roman"/>
        </w:rPr>
        <w:t>0</w:t>
      </w:r>
      <w:r>
        <w:rPr>
          <w:rFonts w:ascii="Times New Roman" w:hAnsi="Times New Roman"/>
        </w:rPr>
        <w:t>2</w:t>
      </w:r>
      <w:r w:rsidRPr="008C4B5B">
        <w:rPr>
          <w:rFonts w:ascii="Times New Roman" w:hAnsi="Times New Roman"/>
        </w:rPr>
        <w:t xml:space="preserve">01 </w:t>
      </w:r>
      <w:r>
        <w:rPr>
          <w:rFonts w:ascii="Times New Roman" w:hAnsi="Times New Roman"/>
        </w:rPr>
        <w:t>09</w:t>
      </w:r>
      <w:r w:rsidRPr="008C4B5B">
        <w:rPr>
          <w:rFonts w:ascii="Times New Roman" w:hAnsi="Times New Roman"/>
        </w:rPr>
        <w:t>.0</w:t>
      </w:r>
      <w:r>
        <w:rPr>
          <w:rFonts w:ascii="Times New Roman" w:hAnsi="Times New Roman"/>
        </w:rPr>
        <w:t>2</w:t>
      </w:r>
      <w:r w:rsidRPr="008C4B5B">
        <w:rPr>
          <w:rFonts w:ascii="Times New Roman" w:hAnsi="Times New Roman"/>
        </w:rPr>
        <w:t>.202</w:t>
      </w:r>
      <w:r>
        <w:rPr>
          <w:rFonts w:ascii="Times New Roman" w:hAnsi="Times New Roman"/>
        </w:rPr>
        <w:t>2</w:t>
      </w:r>
      <w:r w:rsidRPr="008C4B5B">
        <w:rPr>
          <w:rFonts w:ascii="Times New Roman" w:hAnsi="Times New Roman"/>
        </w:rPr>
        <w:t>.a.</w:t>
      </w:r>
      <w:r>
        <w:rPr>
          <w:rFonts w:ascii="Times New Roman" w:hAnsi="Times New Roman"/>
        </w:rPr>
        <w:t xml:space="preserve"> (kehtivusega 09.02.2023.a.);</w:t>
      </w:r>
    </w:p>
    <w:p w14:paraId="40CE1EE8" w14:textId="15FE4939" w:rsidR="00C43826" w:rsidRDefault="00C43826" w:rsidP="00064678">
      <w:pPr>
        <w:pStyle w:val="ListParagraph"/>
        <w:ind w:left="709"/>
        <w:jc w:val="both"/>
        <w:rPr>
          <w:rFonts w:ascii="Times New Roman" w:hAnsi="Times New Roman"/>
        </w:rPr>
      </w:pPr>
    </w:p>
    <w:p w14:paraId="7CFE571E" w14:textId="44611B86" w:rsidR="00C43826" w:rsidRDefault="00C43826" w:rsidP="00C43826">
      <w:pPr>
        <w:spacing w:line="360" w:lineRule="auto"/>
      </w:pPr>
    </w:p>
    <w:p w14:paraId="5C69C6CF" w14:textId="7D4AE82A" w:rsidR="00C43826" w:rsidRDefault="00C43826" w:rsidP="00C43826">
      <w:pPr>
        <w:spacing w:line="360" w:lineRule="auto"/>
      </w:pPr>
      <w:r>
        <w:t>V</w:t>
      </w:r>
      <w:r>
        <w:tab/>
        <w:t>KOOSKÕLASTUSED</w:t>
      </w:r>
      <w:r w:rsidR="00DE4A42">
        <w:t>:</w:t>
      </w:r>
    </w:p>
    <w:p w14:paraId="7FF60FDE" w14:textId="50024B0F" w:rsidR="00DC68C8" w:rsidRDefault="00DC68C8" w:rsidP="00DA1ECB">
      <w:pPr>
        <w:pStyle w:val="ListParagraph"/>
        <w:numPr>
          <w:ilvl w:val="0"/>
          <w:numId w:val="39"/>
        </w:numPr>
        <w:ind w:left="709"/>
        <w:jc w:val="both"/>
        <w:rPr>
          <w:rFonts w:ascii="Times New Roman" w:hAnsi="Times New Roman"/>
        </w:rPr>
      </w:pPr>
      <w:r>
        <w:rPr>
          <w:rFonts w:ascii="Times New Roman" w:hAnsi="Times New Roman"/>
        </w:rPr>
        <w:t>Elektrilevi OÜ nr 2797769090 04.03.2022.a.;</w:t>
      </w:r>
    </w:p>
    <w:p w14:paraId="756BFC9D" w14:textId="1C3A3453" w:rsidR="00504AC2" w:rsidRDefault="00504AC2" w:rsidP="00DA1ECB">
      <w:pPr>
        <w:pStyle w:val="ListParagraph"/>
        <w:numPr>
          <w:ilvl w:val="0"/>
          <w:numId w:val="39"/>
        </w:numPr>
        <w:ind w:left="709"/>
        <w:jc w:val="both"/>
        <w:rPr>
          <w:rFonts w:ascii="Times New Roman" w:hAnsi="Times New Roman"/>
        </w:rPr>
      </w:pPr>
      <w:r w:rsidRPr="008C4B5B">
        <w:rPr>
          <w:rFonts w:ascii="Times New Roman" w:hAnsi="Times New Roman"/>
        </w:rPr>
        <w:t>Citynet OÜ</w:t>
      </w:r>
      <w:r>
        <w:rPr>
          <w:rFonts w:ascii="Times New Roman" w:hAnsi="Times New Roman"/>
        </w:rPr>
        <w:t xml:space="preserve"> 08.03.2022.a.</w:t>
      </w:r>
    </w:p>
    <w:p w14:paraId="340D6813" w14:textId="0E19234D" w:rsidR="00DA1ECB" w:rsidRDefault="00DA1ECB" w:rsidP="00DA1ECB">
      <w:pPr>
        <w:pStyle w:val="ListParagraph"/>
        <w:numPr>
          <w:ilvl w:val="0"/>
          <w:numId w:val="39"/>
        </w:numPr>
        <w:ind w:left="709"/>
        <w:jc w:val="both"/>
        <w:rPr>
          <w:rFonts w:ascii="Times New Roman" w:hAnsi="Times New Roman"/>
        </w:rPr>
      </w:pPr>
      <w:proofErr w:type="spellStart"/>
      <w:r w:rsidRPr="00A30AED">
        <w:rPr>
          <w:rFonts w:ascii="Times New Roman" w:hAnsi="Times New Roman"/>
        </w:rPr>
        <w:t>Adven</w:t>
      </w:r>
      <w:proofErr w:type="spellEnd"/>
      <w:r w:rsidRPr="00A30AED">
        <w:rPr>
          <w:rFonts w:ascii="Times New Roman" w:hAnsi="Times New Roman"/>
        </w:rPr>
        <w:t xml:space="preserve"> Eesti AS</w:t>
      </w:r>
      <w:r>
        <w:rPr>
          <w:rFonts w:ascii="Times New Roman" w:hAnsi="Times New Roman"/>
        </w:rPr>
        <w:t xml:space="preserve"> </w:t>
      </w:r>
      <w:r w:rsidRPr="00DA1ECB">
        <w:rPr>
          <w:rFonts w:ascii="Times New Roman" w:hAnsi="Times New Roman"/>
        </w:rPr>
        <w:t>nr. AD-2022-01-37 28.jaanuar 2022.a.</w:t>
      </w:r>
      <w:r>
        <w:rPr>
          <w:rFonts w:ascii="Times New Roman" w:hAnsi="Times New Roman"/>
        </w:rPr>
        <w:t>;</w:t>
      </w:r>
    </w:p>
    <w:p w14:paraId="33D9D445" w14:textId="07D3705D" w:rsidR="00A30AED" w:rsidRDefault="00A30AED" w:rsidP="00A30AED">
      <w:pPr>
        <w:pStyle w:val="ListParagraph"/>
        <w:numPr>
          <w:ilvl w:val="0"/>
          <w:numId w:val="39"/>
        </w:numPr>
        <w:ind w:left="709"/>
        <w:jc w:val="both"/>
        <w:rPr>
          <w:rFonts w:ascii="Times New Roman" w:hAnsi="Times New Roman"/>
        </w:rPr>
      </w:pPr>
      <w:r w:rsidRPr="00A30AED">
        <w:rPr>
          <w:rFonts w:ascii="Times New Roman" w:hAnsi="Times New Roman"/>
        </w:rPr>
        <w:t>Päästeamet</w:t>
      </w:r>
      <w:r>
        <w:rPr>
          <w:rFonts w:ascii="Times New Roman" w:hAnsi="Times New Roman"/>
        </w:rPr>
        <w:t xml:space="preserve"> </w:t>
      </w:r>
      <w:r w:rsidRPr="00A30AED">
        <w:rPr>
          <w:rFonts w:ascii="Times New Roman" w:hAnsi="Times New Roman"/>
        </w:rPr>
        <w:t>05.</w:t>
      </w:r>
      <w:r>
        <w:rPr>
          <w:rFonts w:ascii="Times New Roman" w:hAnsi="Times New Roman"/>
        </w:rPr>
        <w:t>02.</w:t>
      </w:r>
      <w:r w:rsidRPr="00A30AED">
        <w:rPr>
          <w:rFonts w:ascii="Times New Roman" w:hAnsi="Times New Roman"/>
        </w:rPr>
        <w:t>2020.a.</w:t>
      </w:r>
      <w:r>
        <w:rPr>
          <w:rFonts w:ascii="Times New Roman" w:hAnsi="Times New Roman"/>
        </w:rPr>
        <w:t>;</w:t>
      </w:r>
    </w:p>
    <w:p w14:paraId="3282DF49" w14:textId="381332B8" w:rsidR="00A30AED" w:rsidRDefault="00A30AED" w:rsidP="00A30AED">
      <w:pPr>
        <w:pStyle w:val="ListParagraph"/>
        <w:numPr>
          <w:ilvl w:val="0"/>
          <w:numId w:val="39"/>
        </w:numPr>
        <w:ind w:left="709"/>
        <w:jc w:val="both"/>
        <w:rPr>
          <w:rFonts w:ascii="Times New Roman" w:hAnsi="Times New Roman"/>
        </w:rPr>
      </w:pPr>
      <w:r w:rsidRPr="00A30AED">
        <w:rPr>
          <w:rFonts w:ascii="Times New Roman" w:hAnsi="Times New Roman"/>
        </w:rPr>
        <w:t>Terviseamet</w:t>
      </w:r>
      <w:r>
        <w:rPr>
          <w:rFonts w:ascii="Times New Roman" w:hAnsi="Times New Roman"/>
        </w:rPr>
        <w:t xml:space="preserve"> </w:t>
      </w:r>
      <w:r w:rsidRPr="00A30AED">
        <w:rPr>
          <w:rFonts w:ascii="Times New Roman" w:hAnsi="Times New Roman"/>
        </w:rPr>
        <w:t>nr 9.3-1/19/628-7 14.</w:t>
      </w:r>
      <w:r>
        <w:rPr>
          <w:rFonts w:ascii="Times New Roman" w:hAnsi="Times New Roman"/>
        </w:rPr>
        <w:t>08.</w:t>
      </w:r>
      <w:r w:rsidRPr="00A30AED">
        <w:rPr>
          <w:rFonts w:ascii="Times New Roman" w:hAnsi="Times New Roman"/>
        </w:rPr>
        <w:t>2020.a.</w:t>
      </w:r>
      <w:r>
        <w:rPr>
          <w:rFonts w:ascii="Times New Roman" w:hAnsi="Times New Roman"/>
        </w:rPr>
        <w:t>;</w:t>
      </w:r>
    </w:p>
    <w:p w14:paraId="1A356B6C" w14:textId="787265A3" w:rsidR="005250BD" w:rsidRDefault="005250BD">
      <w:r>
        <w:br w:type="page"/>
      </w:r>
    </w:p>
    <w:p w14:paraId="57B207A3" w14:textId="77777777" w:rsidR="005250BD" w:rsidRDefault="005250BD" w:rsidP="005250BD">
      <w:pPr>
        <w:spacing w:line="360" w:lineRule="auto"/>
        <w:jc w:val="both"/>
      </w:pPr>
    </w:p>
    <w:p w14:paraId="4F8EE02B" w14:textId="291B5FC2" w:rsidR="00C86889" w:rsidRPr="00F2574A" w:rsidRDefault="00C86889" w:rsidP="00C86889">
      <w:pPr>
        <w:pStyle w:val="Heading1"/>
        <w:spacing w:line="360" w:lineRule="auto"/>
        <w:jc w:val="center"/>
      </w:pPr>
      <w:bookmarkStart w:id="0" w:name="_Toc66720938"/>
      <w:r w:rsidRPr="00F2574A">
        <w:t>SELETUSKIRI</w:t>
      </w:r>
      <w:bookmarkEnd w:id="0"/>
    </w:p>
    <w:p w14:paraId="373ABD99" w14:textId="77777777" w:rsidR="00C86889" w:rsidRPr="00F2574A" w:rsidRDefault="00C86889" w:rsidP="00C86889">
      <w:pPr>
        <w:pStyle w:val="Heading1"/>
        <w:numPr>
          <w:ilvl w:val="0"/>
          <w:numId w:val="7"/>
        </w:numPr>
        <w:spacing w:before="240" w:after="60" w:line="360" w:lineRule="auto"/>
      </w:pPr>
      <w:bookmarkStart w:id="1" w:name="_Toc414265404"/>
      <w:bookmarkStart w:id="2" w:name="_Toc66720939"/>
      <w:r w:rsidRPr="00F2574A">
        <w:t>S</w:t>
      </w:r>
      <w:bookmarkEnd w:id="1"/>
      <w:r w:rsidRPr="00F2574A">
        <w:t>issejuhatus</w:t>
      </w:r>
      <w:r w:rsidR="005F24B4">
        <w:t>.</w:t>
      </w:r>
      <w:bookmarkEnd w:id="2"/>
    </w:p>
    <w:p w14:paraId="6388573E" w14:textId="77777777" w:rsidR="00C86889" w:rsidRPr="00F2574A" w:rsidRDefault="00C86889" w:rsidP="00C86889">
      <w:pPr>
        <w:spacing w:line="360" w:lineRule="auto"/>
        <w:jc w:val="both"/>
      </w:pPr>
      <w:r w:rsidRPr="00F2574A">
        <w:t xml:space="preserve">Käesolev detailplaneering on koostatud </w:t>
      </w:r>
      <w:r w:rsidR="00F2574A">
        <w:t>Kivinuki tee 36</w:t>
      </w:r>
      <w:r w:rsidRPr="00F2574A">
        <w:t xml:space="preserve"> katastritunnus </w:t>
      </w:r>
      <w:r w:rsidR="00F2574A">
        <w:t>65301</w:t>
      </w:r>
      <w:r w:rsidRPr="00F2574A">
        <w:t>:00</w:t>
      </w:r>
      <w:r w:rsidR="00F2574A">
        <w:t>2</w:t>
      </w:r>
      <w:r w:rsidRPr="00F2574A">
        <w:t>:0</w:t>
      </w:r>
      <w:r w:rsidR="00F2574A">
        <w:t>447</w:t>
      </w:r>
      <w:r w:rsidRPr="00F2574A">
        <w:t xml:space="preserve"> maaüksusele </w:t>
      </w:r>
      <w:r w:rsidR="00F2574A">
        <w:t>Rae</w:t>
      </w:r>
      <w:r w:rsidRPr="00F2574A">
        <w:t xml:space="preserve"> külas </w:t>
      </w:r>
      <w:r w:rsidR="00F2574A">
        <w:t>Rae</w:t>
      </w:r>
      <w:r w:rsidRPr="00F2574A">
        <w:t xml:space="preserve"> vallas Harjumaal. Antud kinnistu on moodustunud </w:t>
      </w:r>
      <w:r w:rsidR="00F2574A">
        <w:t>kinnistu Oasis</w:t>
      </w:r>
      <w:r w:rsidRPr="00F2574A">
        <w:t xml:space="preserve"> ümbernimetamisel.</w:t>
      </w:r>
      <w:r w:rsidR="00A1188A">
        <w:t xml:space="preserve"> Planeeringu alasse on kaasatud veel </w:t>
      </w:r>
      <w:r w:rsidR="00A1188A" w:rsidRPr="00A1188A">
        <w:t xml:space="preserve">Maarjanurme </w:t>
      </w:r>
      <w:r w:rsidR="00A1188A">
        <w:t xml:space="preserve">kinnistu katastritunnusega </w:t>
      </w:r>
      <w:r w:rsidR="00A1188A" w:rsidRPr="00A1188A">
        <w:t>65301:002:0448</w:t>
      </w:r>
      <w:r w:rsidR="00A1188A">
        <w:t xml:space="preserve"> ja </w:t>
      </w:r>
      <w:r w:rsidR="00A1188A" w:rsidRPr="00A1188A">
        <w:t xml:space="preserve">Suur-Klaokse </w:t>
      </w:r>
      <w:r w:rsidR="00A1188A">
        <w:t xml:space="preserve">kinnistu katastritunnusega </w:t>
      </w:r>
      <w:r w:rsidR="00A1188A" w:rsidRPr="00A1188A">
        <w:t>65301:002:0451</w:t>
      </w:r>
      <w:r w:rsidR="00A1188A">
        <w:t>.</w:t>
      </w:r>
    </w:p>
    <w:p w14:paraId="0087DC5D" w14:textId="77777777" w:rsidR="00C86889" w:rsidRPr="00F2574A" w:rsidRDefault="00C86889" w:rsidP="00C86889">
      <w:pPr>
        <w:spacing w:line="360" w:lineRule="auto"/>
        <w:jc w:val="both"/>
      </w:pPr>
      <w:r w:rsidRPr="00F2574A">
        <w:t xml:space="preserve">Detailplaneeringu tellijaks on </w:t>
      </w:r>
      <w:r w:rsidR="00F2574A">
        <w:t>Kivinuka Kinnisvara OÜ</w:t>
      </w:r>
      <w:r w:rsidRPr="00F2574A">
        <w:t>.</w:t>
      </w:r>
    </w:p>
    <w:p w14:paraId="771D9268" w14:textId="77777777" w:rsidR="00C86889" w:rsidRPr="00F2574A" w:rsidRDefault="00C86889" w:rsidP="00C86889">
      <w:pPr>
        <w:spacing w:line="360" w:lineRule="auto"/>
        <w:jc w:val="both"/>
      </w:pPr>
      <w:r w:rsidRPr="00F2574A">
        <w:t>Detailplaneeringu koostajaks on Kivinuka Kinnisvara OÜ.</w:t>
      </w:r>
    </w:p>
    <w:p w14:paraId="44868995" w14:textId="77777777" w:rsidR="00C86889" w:rsidRPr="00F2574A" w:rsidRDefault="00C86889" w:rsidP="00C86889">
      <w:pPr>
        <w:spacing w:line="360" w:lineRule="auto"/>
        <w:jc w:val="both"/>
      </w:pPr>
    </w:p>
    <w:p w14:paraId="7858EA6C" w14:textId="77777777" w:rsidR="00C86889" w:rsidRPr="00F2574A" w:rsidRDefault="00C86889" w:rsidP="00C86889">
      <w:pPr>
        <w:pStyle w:val="Heading2"/>
        <w:numPr>
          <w:ilvl w:val="1"/>
          <w:numId w:val="7"/>
        </w:numPr>
        <w:spacing w:before="240" w:after="60" w:line="360" w:lineRule="auto"/>
        <w:rPr>
          <w:i/>
        </w:rPr>
      </w:pPr>
      <w:bookmarkStart w:id="3" w:name="_Toc66720940"/>
      <w:r w:rsidRPr="00F2574A">
        <w:t>Detailplaneeringu koostamise alused</w:t>
      </w:r>
      <w:r w:rsidR="005F24B4">
        <w:t>.</w:t>
      </w:r>
      <w:bookmarkEnd w:id="3"/>
    </w:p>
    <w:p w14:paraId="06263483" w14:textId="77777777" w:rsidR="00281FDD" w:rsidRPr="00F2574A" w:rsidRDefault="00281FDD" w:rsidP="00281FDD">
      <w:pPr>
        <w:numPr>
          <w:ilvl w:val="0"/>
          <w:numId w:val="14"/>
        </w:numPr>
        <w:spacing w:line="360" w:lineRule="auto"/>
        <w:jc w:val="both"/>
      </w:pPr>
      <w:r>
        <w:t>Rae</w:t>
      </w:r>
      <w:r w:rsidRPr="00F2574A">
        <w:t xml:space="preserve"> vallavalitsuse </w:t>
      </w:r>
      <w:r>
        <w:t xml:space="preserve">otsus </w:t>
      </w:r>
      <w:r w:rsidRPr="00F2574A">
        <w:t xml:space="preserve">nr </w:t>
      </w:r>
      <w:r>
        <w:t>177</w:t>
      </w:r>
      <w:r w:rsidRPr="00F2574A">
        <w:t xml:space="preserve"> </w:t>
      </w:r>
      <w:r>
        <w:t xml:space="preserve">10.oktoober 2006.a. Oasise kinnistu ja lähiala </w:t>
      </w:r>
      <w:r w:rsidRPr="00F2574A">
        <w:t>detailplaneeringu algatamine, - koostamise korraldamise ja finantseerimise õiguse andmine;</w:t>
      </w:r>
    </w:p>
    <w:p w14:paraId="02B94210" w14:textId="77777777" w:rsidR="0071656B" w:rsidRDefault="0071656B" w:rsidP="0071656B">
      <w:pPr>
        <w:numPr>
          <w:ilvl w:val="0"/>
          <w:numId w:val="14"/>
        </w:numPr>
        <w:spacing w:line="360" w:lineRule="auto"/>
        <w:jc w:val="both"/>
      </w:pPr>
      <w:r>
        <w:t>Rae küla Oasise kinnistu ja lähiala detailplaneeringu lähtetingimuste kinnitamine</w:t>
      </w:r>
      <w:r w:rsidRPr="00F2574A">
        <w:t xml:space="preserve"> </w:t>
      </w:r>
      <w:r>
        <w:t xml:space="preserve">Rae Vallavalituse korraldusega </w:t>
      </w:r>
      <w:r w:rsidRPr="00F2574A">
        <w:t xml:space="preserve">nr </w:t>
      </w:r>
      <w:r>
        <w:t>1680</w:t>
      </w:r>
      <w:r w:rsidRPr="00F2574A">
        <w:t xml:space="preserve">, </w:t>
      </w:r>
      <w:r>
        <w:t xml:space="preserve">14.november </w:t>
      </w:r>
      <w:r w:rsidRPr="00F2574A">
        <w:t>200</w:t>
      </w:r>
      <w:r>
        <w:t>6</w:t>
      </w:r>
      <w:r w:rsidRPr="00F2574A">
        <w:t>.a.;</w:t>
      </w:r>
    </w:p>
    <w:p w14:paraId="18280355" w14:textId="77777777" w:rsidR="00405014" w:rsidRPr="00F2574A" w:rsidRDefault="00405014" w:rsidP="001F4577">
      <w:pPr>
        <w:numPr>
          <w:ilvl w:val="0"/>
          <w:numId w:val="14"/>
        </w:numPr>
        <w:spacing w:line="360" w:lineRule="auto"/>
        <w:jc w:val="both"/>
      </w:pPr>
      <w:r w:rsidRPr="00405014">
        <w:t xml:space="preserve">Rae küla Raeküla tee äärse </w:t>
      </w:r>
      <w:r>
        <w:t xml:space="preserve">elamuala ning kooli </w:t>
      </w:r>
      <w:r w:rsidRPr="00405014">
        <w:t>detailplaneeringu algatamine ja lähteseisukohtade kinnitamine ning keskkonnamõju strateegilise hindamise algatamata jätmine</w:t>
      </w:r>
      <w:r w:rsidR="001F4577">
        <w:t xml:space="preserve"> Rae Vallavalituse korraldusega </w:t>
      </w:r>
      <w:r w:rsidR="001F4577" w:rsidRPr="00F2574A">
        <w:t>nr</w:t>
      </w:r>
      <w:r w:rsidR="001F4577">
        <w:t xml:space="preserve"> 377</w:t>
      </w:r>
      <w:r w:rsidR="001F4577" w:rsidRPr="00F2574A">
        <w:t xml:space="preserve"> </w:t>
      </w:r>
      <w:r w:rsidR="001F4577" w:rsidRPr="001F4577">
        <w:t>12. märts 2019</w:t>
      </w:r>
      <w:r w:rsidR="001F4577">
        <w:t>.a.</w:t>
      </w:r>
      <w:r w:rsidR="001C6E8E">
        <w:t>;</w:t>
      </w:r>
    </w:p>
    <w:p w14:paraId="52148B1A" w14:textId="77777777" w:rsidR="00C86889" w:rsidRPr="00F2574A" w:rsidRDefault="00235AC2" w:rsidP="00C86889">
      <w:pPr>
        <w:numPr>
          <w:ilvl w:val="0"/>
          <w:numId w:val="14"/>
        </w:numPr>
        <w:spacing w:line="360" w:lineRule="auto"/>
        <w:jc w:val="both"/>
      </w:pPr>
      <w:r>
        <w:t>Rae</w:t>
      </w:r>
      <w:r w:rsidR="00C86889" w:rsidRPr="00F2574A">
        <w:t xml:space="preserve"> valla üldplaneering (kehtestatud </w:t>
      </w:r>
      <w:r>
        <w:t>Rae</w:t>
      </w:r>
      <w:r w:rsidR="00C86889" w:rsidRPr="00F2574A">
        <w:t xml:space="preserve"> Vallavolikogu </w:t>
      </w:r>
      <w:r>
        <w:t>2</w:t>
      </w:r>
      <w:r w:rsidR="00C86889" w:rsidRPr="00F2574A">
        <w:t xml:space="preserve">1.mai 2013.a. nr </w:t>
      </w:r>
      <w:r>
        <w:t>462</w:t>
      </w:r>
      <w:r w:rsidR="00C86889" w:rsidRPr="00F2574A">
        <w:t>);</w:t>
      </w:r>
    </w:p>
    <w:p w14:paraId="79295044" w14:textId="4FF44F1D" w:rsidR="00C86889" w:rsidRDefault="00235AC2" w:rsidP="00C86889">
      <w:pPr>
        <w:numPr>
          <w:ilvl w:val="0"/>
          <w:numId w:val="14"/>
        </w:numPr>
        <w:spacing w:line="360" w:lineRule="auto"/>
        <w:jc w:val="both"/>
      </w:pPr>
      <w:r>
        <w:t>Rae</w:t>
      </w:r>
      <w:r w:rsidR="00C86889" w:rsidRPr="00235AC2">
        <w:t xml:space="preserve"> valla ehitusmäärus (</w:t>
      </w:r>
      <w:r>
        <w:t>Rae</w:t>
      </w:r>
      <w:r w:rsidR="00C86889" w:rsidRPr="00235AC2">
        <w:t xml:space="preserve"> Vallavolikogu </w:t>
      </w:r>
      <w:r>
        <w:t>10</w:t>
      </w:r>
      <w:r w:rsidR="00C86889" w:rsidRPr="00235AC2">
        <w:t xml:space="preserve">. </w:t>
      </w:r>
      <w:r>
        <w:t>veebruar</w:t>
      </w:r>
      <w:r w:rsidR="00C86889" w:rsidRPr="00235AC2">
        <w:t xml:space="preserve"> 200</w:t>
      </w:r>
      <w:r>
        <w:t>9</w:t>
      </w:r>
      <w:r w:rsidR="001F4577">
        <w:t>.a.</w:t>
      </w:r>
      <w:r w:rsidR="00C86889" w:rsidRPr="00235AC2">
        <w:t xml:space="preserve"> määrus nr </w:t>
      </w:r>
      <w:r>
        <w:t>108</w:t>
      </w:r>
      <w:r w:rsidR="00C86889" w:rsidRPr="00235AC2">
        <w:t>);</w:t>
      </w:r>
    </w:p>
    <w:p w14:paraId="6A8BF69B" w14:textId="1F86CEBC" w:rsidR="0051166F" w:rsidRPr="00235AC2" w:rsidRDefault="0051166F" w:rsidP="00C86889">
      <w:pPr>
        <w:numPr>
          <w:ilvl w:val="0"/>
          <w:numId w:val="14"/>
        </w:numPr>
        <w:spacing w:line="360" w:lineRule="auto"/>
        <w:jc w:val="both"/>
      </w:pPr>
      <w:r>
        <w:t>Ehitusseadustik</w:t>
      </w:r>
      <w:r w:rsidR="00FD4CDE">
        <w:t xml:space="preserve"> (edaspidi EhS)</w:t>
      </w:r>
      <w:r>
        <w:t>;</w:t>
      </w:r>
    </w:p>
    <w:p w14:paraId="40F92927" w14:textId="1E4DDAF3" w:rsidR="00C86889" w:rsidRPr="00F2574A" w:rsidRDefault="00C86889" w:rsidP="00C86889">
      <w:pPr>
        <w:numPr>
          <w:ilvl w:val="0"/>
          <w:numId w:val="14"/>
        </w:numPr>
        <w:spacing w:line="360" w:lineRule="auto"/>
        <w:jc w:val="both"/>
      </w:pPr>
      <w:r w:rsidRPr="00F2574A">
        <w:t>Planeerimisseadus</w:t>
      </w:r>
      <w:r w:rsidR="00FD4CDE">
        <w:t xml:space="preserve"> (edaspidi PlanS)</w:t>
      </w:r>
      <w:r w:rsidRPr="00F2574A">
        <w:t>;</w:t>
      </w:r>
    </w:p>
    <w:p w14:paraId="31AC9F1A" w14:textId="1F1289ED" w:rsidR="00EF6233" w:rsidRDefault="00EF6233" w:rsidP="00C86889">
      <w:pPr>
        <w:numPr>
          <w:ilvl w:val="0"/>
          <w:numId w:val="14"/>
        </w:numPr>
        <w:spacing w:line="360" w:lineRule="auto"/>
        <w:jc w:val="both"/>
      </w:pPr>
      <w:r>
        <w:t>Citynet OÜ telekommunikatsioonialased tehnilised tingimused nr. TT</w:t>
      </w:r>
      <w:r w:rsidR="00BD20AA">
        <w:t>2</w:t>
      </w:r>
      <w:r w:rsidR="00962B56">
        <w:t>2</w:t>
      </w:r>
      <w:r w:rsidR="00BD20AA">
        <w:t>0</w:t>
      </w:r>
      <w:r w:rsidR="00962B56">
        <w:t>2</w:t>
      </w:r>
      <w:r w:rsidR="00BD20AA">
        <w:t>01</w:t>
      </w:r>
      <w:r>
        <w:t xml:space="preserve"> </w:t>
      </w:r>
      <w:r w:rsidR="00962B56">
        <w:t>09</w:t>
      </w:r>
      <w:r>
        <w:t>.0</w:t>
      </w:r>
      <w:r w:rsidR="00962B56">
        <w:t>2</w:t>
      </w:r>
      <w:r>
        <w:t>.20</w:t>
      </w:r>
      <w:r w:rsidR="00B72236">
        <w:t>2</w:t>
      </w:r>
      <w:r w:rsidR="00962B56">
        <w:t>2</w:t>
      </w:r>
      <w:r w:rsidR="001F4577">
        <w:t>.a.</w:t>
      </w:r>
      <w:r w:rsidR="00A827C0">
        <w:t xml:space="preserve"> (kehtivusega kuni </w:t>
      </w:r>
      <w:r w:rsidR="00962B56">
        <w:t>09</w:t>
      </w:r>
      <w:r w:rsidR="00A827C0">
        <w:t>.0</w:t>
      </w:r>
      <w:r w:rsidR="00962B56">
        <w:t>2</w:t>
      </w:r>
      <w:r w:rsidR="00A827C0">
        <w:t>.202</w:t>
      </w:r>
      <w:r w:rsidR="00962B56">
        <w:t>3</w:t>
      </w:r>
      <w:r w:rsidR="00A827C0">
        <w:t>)</w:t>
      </w:r>
      <w:r w:rsidR="001C6E8E">
        <w:t>;</w:t>
      </w:r>
    </w:p>
    <w:p w14:paraId="46606B6E" w14:textId="583DBD94" w:rsidR="00C86889" w:rsidRDefault="001D4523" w:rsidP="001D4523">
      <w:pPr>
        <w:numPr>
          <w:ilvl w:val="0"/>
          <w:numId w:val="14"/>
        </w:numPr>
        <w:spacing w:line="360" w:lineRule="auto"/>
        <w:jc w:val="both"/>
      </w:pPr>
      <w:r w:rsidRPr="001D4523">
        <w:t>Elektrilevi OÜ</w:t>
      </w:r>
      <w:r>
        <w:t xml:space="preserve"> </w:t>
      </w:r>
      <w:r w:rsidRPr="00F85EB0">
        <w:t>tehnilised tingimused nr</w:t>
      </w:r>
      <w:r>
        <w:t>.</w:t>
      </w:r>
      <w:r w:rsidRPr="00F85EB0">
        <w:t xml:space="preserve"> </w:t>
      </w:r>
      <w:r w:rsidR="00962B56" w:rsidRPr="00DE4A42">
        <w:t xml:space="preserve">nr. </w:t>
      </w:r>
      <w:r w:rsidR="00962B56">
        <w:t>400606 11.02.2022.a.</w:t>
      </w:r>
      <w:r w:rsidR="00A827C0">
        <w:t xml:space="preserve"> (kehtivusega kaks aastat)</w:t>
      </w:r>
      <w:r w:rsidR="00C86889" w:rsidRPr="00F85EB0">
        <w:t>;</w:t>
      </w:r>
    </w:p>
    <w:p w14:paraId="7C0643A2" w14:textId="77777777" w:rsidR="001D4523" w:rsidRPr="00F85EB0" w:rsidRDefault="001D4523" w:rsidP="001D4523">
      <w:pPr>
        <w:numPr>
          <w:ilvl w:val="0"/>
          <w:numId w:val="14"/>
        </w:numPr>
        <w:spacing w:line="360" w:lineRule="auto"/>
        <w:jc w:val="both"/>
      </w:pPr>
      <w:r w:rsidRPr="001D4523">
        <w:lastRenderedPageBreak/>
        <w:t>Adven Eesti AS</w:t>
      </w:r>
      <w:r>
        <w:t xml:space="preserve"> gaasivõrguga liitumise detailplaneeringu tehnilised tingimused 17.06.2019.a.</w:t>
      </w:r>
      <w:r w:rsidR="001C6E8E">
        <w:t>;</w:t>
      </w:r>
    </w:p>
    <w:p w14:paraId="175D948A" w14:textId="5BB658AD" w:rsidR="00C86889" w:rsidRPr="00F85EB0" w:rsidRDefault="001D4523" w:rsidP="001D4523">
      <w:pPr>
        <w:numPr>
          <w:ilvl w:val="0"/>
          <w:numId w:val="14"/>
        </w:numPr>
        <w:spacing w:line="360" w:lineRule="auto"/>
        <w:jc w:val="both"/>
      </w:pPr>
      <w:r>
        <w:t xml:space="preserve">AS Elveso tehnilised tingimused </w:t>
      </w:r>
      <w:r w:rsidR="009B3F7D">
        <w:t>nr. VK-TT 017 14.02.2022.a. (kehtivusega üks aasta väljastamisest)</w:t>
      </w:r>
      <w:r w:rsidR="00A827C0">
        <w:t>.</w:t>
      </w:r>
    </w:p>
    <w:p w14:paraId="7C18412E" w14:textId="48B62858" w:rsidR="00C86889" w:rsidRPr="00F2574A" w:rsidRDefault="00190936" w:rsidP="00C86889">
      <w:pPr>
        <w:spacing w:before="10" w:after="10" w:line="360" w:lineRule="auto"/>
        <w:jc w:val="both"/>
      </w:pPr>
      <w:r w:rsidRPr="00190936">
        <w:t>Projekteerimisel on lähtutud kehtivatest normdokumentidest: EVS 843:2016 „Linnatänavad”, EVS 921-2014 „Veevarustuse välisvõrk“ ja EVS 812-6:2012 „Ehitiste tuleohutus” Osa 6: Tuletõrje veevarustus, EVS 848:20</w:t>
      </w:r>
      <w:r w:rsidR="00922293">
        <w:t>21</w:t>
      </w:r>
      <w:r w:rsidRPr="00190936">
        <w:t xml:space="preserve"> „</w:t>
      </w:r>
      <w:proofErr w:type="spellStart"/>
      <w:r w:rsidRPr="00190936">
        <w:t>Väliskanalisatsioonivõrk</w:t>
      </w:r>
      <w:proofErr w:type="spellEnd"/>
      <w:r w:rsidRPr="00190936">
        <w:t>”, EVS 809-1:2002 „Kuritegevuse ennetamine, linnaplaneerimine ja arhitektuur”.</w:t>
      </w:r>
    </w:p>
    <w:p w14:paraId="498973C0" w14:textId="77777777" w:rsidR="00C86889" w:rsidRPr="00F2574A" w:rsidRDefault="00C86889" w:rsidP="00C86889">
      <w:pPr>
        <w:pStyle w:val="Heading2"/>
        <w:numPr>
          <w:ilvl w:val="1"/>
          <w:numId w:val="7"/>
        </w:numPr>
        <w:spacing w:before="240" w:after="60" w:line="360" w:lineRule="auto"/>
        <w:rPr>
          <w:i/>
          <w:iCs/>
        </w:rPr>
      </w:pPr>
      <w:bookmarkStart w:id="4" w:name="_Toc66720941"/>
      <w:r w:rsidRPr="00F2574A">
        <w:t>Arvestamisele kuuluvad varem</w:t>
      </w:r>
      <w:r w:rsidR="004778ED">
        <w:t xml:space="preserve"> </w:t>
      </w:r>
      <w:r w:rsidRPr="00F2574A">
        <w:t>koostatud planeeringud ja dokumendid</w:t>
      </w:r>
      <w:r w:rsidR="005F24B4">
        <w:t>.</w:t>
      </w:r>
      <w:bookmarkEnd w:id="4"/>
    </w:p>
    <w:p w14:paraId="392A7846" w14:textId="77777777" w:rsidR="007D06AB" w:rsidRDefault="007D06AB" w:rsidP="007D06AB">
      <w:pPr>
        <w:numPr>
          <w:ilvl w:val="0"/>
          <w:numId w:val="24"/>
        </w:numPr>
        <w:spacing w:line="360" w:lineRule="auto"/>
        <w:jc w:val="both"/>
      </w:pPr>
      <w:r>
        <w:t xml:space="preserve">Rae vallavalitsuse korraldus </w:t>
      </w:r>
      <w:r w:rsidRPr="007D06AB">
        <w:t>12. märts 2019</w:t>
      </w:r>
      <w:r w:rsidR="001F4577">
        <w:t>.a.</w:t>
      </w:r>
      <w:r w:rsidRPr="007D06AB">
        <w:t xml:space="preserve"> nr 377 </w:t>
      </w:r>
      <w:r>
        <w:t>„</w:t>
      </w:r>
      <w:r w:rsidRPr="007D06AB">
        <w:t>Rae küla Raeküla tee äärse elamuala ning kooli  detailplaneeringu algatamine ja lähteseisukohtade kinnitamine ning keskkonnamõju strateegilise hindamise algatamata jätmine</w:t>
      </w:r>
      <w:r>
        <w:t>“;</w:t>
      </w:r>
    </w:p>
    <w:p w14:paraId="2D54E202" w14:textId="77777777" w:rsidR="001C6E8E" w:rsidRDefault="001F4577" w:rsidP="001C6E8E">
      <w:pPr>
        <w:numPr>
          <w:ilvl w:val="0"/>
          <w:numId w:val="24"/>
        </w:numPr>
        <w:spacing w:line="360" w:lineRule="auto"/>
        <w:jc w:val="both"/>
      </w:pPr>
      <w:r w:rsidRPr="001F4577">
        <w:t>Rae küla Raeküla tee äärse elamuala ning kooli detailplaneeringu algatamise ja lähteseisukohtade kinnitamise ning keskkonnamõju strateegilise hindamise algatamata jätmise eelnõu</w:t>
      </w:r>
      <w:r>
        <w:t xml:space="preserve"> Terviseamet </w:t>
      </w:r>
      <w:r w:rsidRPr="001F4577">
        <w:t>18.02.2019</w:t>
      </w:r>
      <w:r>
        <w:t>.a.</w:t>
      </w:r>
      <w:r w:rsidRPr="001F4577">
        <w:t xml:space="preserve"> nr 9.3-1/19/628-3</w:t>
      </w:r>
      <w:r w:rsidR="001C6E8E">
        <w:t>;</w:t>
      </w:r>
    </w:p>
    <w:p w14:paraId="2C6F32A1" w14:textId="77777777" w:rsidR="001F4577" w:rsidRDefault="001F4577" w:rsidP="001F4577">
      <w:pPr>
        <w:numPr>
          <w:ilvl w:val="0"/>
          <w:numId w:val="24"/>
        </w:numPr>
        <w:spacing w:line="360" w:lineRule="auto"/>
        <w:jc w:val="both"/>
      </w:pPr>
      <w:r w:rsidRPr="001F4577">
        <w:t>Seisukoht Rae küla Raeküla tee äärse elamuala ning kooli detailplaneeringu keskkonnamõju strateegilise hindamise algatamata jätmise korralduse eelnõu kohta</w:t>
      </w:r>
      <w:r>
        <w:t xml:space="preserve"> Keskkonnaamet </w:t>
      </w:r>
      <w:r w:rsidRPr="001F4577">
        <w:t>18.02.2019</w:t>
      </w:r>
      <w:r>
        <w:t>.a.</w:t>
      </w:r>
      <w:r w:rsidRPr="001F4577">
        <w:t xml:space="preserve"> nr 6-5/19/21-2</w:t>
      </w:r>
      <w:r w:rsidR="001C6E8E">
        <w:t>;</w:t>
      </w:r>
    </w:p>
    <w:p w14:paraId="40F62467" w14:textId="111AF6F7" w:rsidR="001C6E8E" w:rsidRPr="007D06AB" w:rsidRDefault="001C6E8E" w:rsidP="001C6E8E">
      <w:pPr>
        <w:numPr>
          <w:ilvl w:val="0"/>
          <w:numId w:val="24"/>
        </w:numPr>
        <w:spacing w:line="360" w:lineRule="auto"/>
        <w:jc w:val="both"/>
      </w:pPr>
      <w:r w:rsidRPr="001C6E8E">
        <w:t>Seisukohtade väljastamine Rae külas Raeküla tee äärse elamuala ning kooli detailplaneeringu koostamiseks</w:t>
      </w:r>
      <w:r>
        <w:t xml:space="preserve"> Maanteeamet </w:t>
      </w:r>
      <w:r w:rsidR="004B6452">
        <w:t xml:space="preserve">(alates 01.11.2021.a. </w:t>
      </w:r>
      <w:r w:rsidR="004B6452">
        <w:rPr>
          <w:color w:val="000000"/>
        </w:rPr>
        <w:t xml:space="preserve">Transpordiamet) </w:t>
      </w:r>
      <w:r>
        <w:t>11.02.2019.a.</w:t>
      </w:r>
      <w:r w:rsidRPr="001C6E8E">
        <w:t xml:space="preserve"> nr 15-2/19/4125-2</w:t>
      </w:r>
      <w:r>
        <w:t>;</w:t>
      </w:r>
    </w:p>
    <w:p w14:paraId="3DDF5C0F" w14:textId="1D1DB5CA" w:rsidR="00C86889" w:rsidRPr="00E95611" w:rsidRDefault="00235AC2" w:rsidP="00C86889">
      <w:pPr>
        <w:numPr>
          <w:ilvl w:val="0"/>
          <w:numId w:val="24"/>
        </w:numPr>
        <w:spacing w:line="360" w:lineRule="auto"/>
        <w:jc w:val="both"/>
        <w:rPr>
          <w:b/>
        </w:rPr>
      </w:pPr>
      <w:r>
        <w:t>Rae</w:t>
      </w:r>
      <w:r w:rsidR="00C86889" w:rsidRPr="00F2574A">
        <w:t xml:space="preserve"> valla üldplaneering kehtestatud </w:t>
      </w:r>
      <w:r>
        <w:t>Rae</w:t>
      </w:r>
      <w:r w:rsidR="00C86889" w:rsidRPr="00F2574A">
        <w:t xml:space="preserve"> Vallavolikogu </w:t>
      </w:r>
      <w:r>
        <w:t>21</w:t>
      </w:r>
      <w:r w:rsidR="00C86889" w:rsidRPr="00F2574A">
        <w:t xml:space="preserve">.mai 2013.a. nr </w:t>
      </w:r>
      <w:r>
        <w:t>462</w:t>
      </w:r>
      <w:r w:rsidR="00C86889" w:rsidRPr="00F2574A">
        <w:t>;</w:t>
      </w:r>
    </w:p>
    <w:p w14:paraId="17D3CE3E" w14:textId="1849A90C" w:rsidR="00E95611" w:rsidRPr="00E95611" w:rsidRDefault="00E95611" w:rsidP="00C86889">
      <w:pPr>
        <w:numPr>
          <w:ilvl w:val="0"/>
          <w:numId w:val="24"/>
        </w:numPr>
        <w:spacing w:line="360" w:lineRule="auto"/>
        <w:jc w:val="both"/>
      </w:pPr>
      <w:r w:rsidRPr="00E95611">
        <w:t>Rae valla ühisveevärgi  ja - kanalisatsiooni arendamise kava aastateks 2017-2028 kinnitatud Rae Vallavolikogu 20.06.2017 määrusega nr 203</w:t>
      </w:r>
      <w:r>
        <w:t>;</w:t>
      </w:r>
    </w:p>
    <w:p w14:paraId="3CDB80B8" w14:textId="77777777" w:rsidR="00C86889" w:rsidRPr="00F2574A" w:rsidRDefault="00C86889" w:rsidP="00C86889">
      <w:pPr>
        <w:numPr>
          <w:ilvl w:val="0"/>
          <w:numId w:val="24"/>
        </w:numPr>
        <w:spacing w:line="360" w:lineRule="auto"/>
        <w:jc w:val="both"/>
      </w:pPr>
      <w:r w:rsidRPr="00F2574A">
        <w:t>Harju maakonnaplaneeringu teemaplaneering „Asustust ja maakasutust suunavad keskkonnatingimused“ kehtestatud maavanema korraldusega nr 356-k (11.03.2003);</w:t>
      </w:r>
    </w:p>
    <w:p w14:paraId="4BE5E171" w14:textId="4F27B569" w:rsidR="00C86889" w:rsidRPr="00F2574A" w:rsidRDefault="00B236EE" w:rsidP="00C86889">
      <w:pPr>
        <w:numPr>
          <w:ilvl w:val="0"/>
          <w:numId w:val="24"/>
        </w:numPr>
        <w:spacing w:line="360" w:lineRule="auto"/>
        <w:jc w:val="both"/>
        <w:rPr>
          <w:b/>
        </w:rPr>
      </w:pPr>
      <w:r>
        <w:t>Majandus ja taristuministri määrus</w:t>
      </w:r>
      <w:r w:rsidR="00C86889" w:rsidRPr="00F2574A">
        <w:t xml:space="preserve"> </w:t>
      </w:r>
      <w:r>
        <w:t>10</w:t>
      </w:r>
      <w:r w:rsidR="00C86889" w:rsidRPr="00F2574A">
        <w:t>.0</w:t>
      </w:r>
      <w:r>
        <w:t>8</w:t>
      </w:r>
      <w:r w:rsidR="00C86889" w:rsidRPr="00F2574A">
        <w:t>.</w:t>
      </w:r>
      <w:r>
        <w:t>2015</w:t>
      </w:r>
      <w:r w:rsidR="001F4577">
        <w:t>.a.</w:t>
      </w:r>
      <w:r w:rsidR="00C86889" w:rsidRPr="00F2574A">
        <w:t xml:space="preserve"> nr </w:t>
      </w:r>
      <w:r>
        <w:t>106</w:t>
      </w:r>
      <w:r w:rsidR="00C86889" w:rsidRPr="00F2574A">
        <w:t xml:space="preserve"> „</w:t>
      </w:r>
      <w:r>
        <w:t>T</w:t>
      </w:r>
      <w:r w:rsidR="00C86889" w:rsidRPr="00F2574A">
        <w:t>eede projekteerimis</w:t>
      </w:r>
      <w:r>
        <w:t xml:space="preserve">e </w:t>
      </w:r>
      <w:r w:rsidR="00C86889" w:rsidRPr="00F2574A">
        <w:t>normid“;</w:t>
      </w:r>
    </w:p>
    <w:p w14:paraId="4D069AA5" w14:textId="77777777" w:rsidR="00C86889" w:rsidRPr="001F4577" w:rsidRDefault="00C86889" w:rsidP="00C86889">
      <w:pPr>
        <w:numPr>
          <w:ilvl w:val="0"/>
          <w:numId w:val="24"/>
        </w:numPr>
        <w:spacing w:line="360" w:lineRule="auto"/>
        <w:jc w:val="both"/>
        <w:rPr>
          <w:b/>
        </w:rPr>
      </w:pPr>
      <w:r w:rsidRPr="00F2574A">
        <w:lastRenderedPageBreak/>
        <w:t>Sotsiaalministri 4 märtsi 2002 a määrus nr 42 „Müra normtasemed elu- ja puhkealal, elamutes ning ühiskasutusega hoonetes ja mürataseme mõõtmise meetodid“.</w:t>
      </w:r>
    </w:p>
    <w:p w14:paraId="116789AE" w14:textId="77777777" w:rsidR="001F4577" w:rsidRPr="001F4577" w:rsidRDefault="001F4577" w:rsidP="001F4577">
      <w:pPr>
        <w:numPr>
          <w:ilvl w:val="0"/>
          <w:numId w:val="24"/>
        </w:numPr>
        <w:spacing w:line="360" w:lineRule="auto"/>
        <w:jc w:val="both"/>
      </w:pPr>
      <w:r w:rsidRPr="001F4577">
        <w:t>EVS 842:2003 "Ehitiste heliisolatsiooninõuded. Kaitse müra eest".</w:t>
      </w:r>
    </w:p>
    <w:p w14:paraId="4C19949A" w14:textId="77777777" w:rsidR="00C86889" w:rsidRPr="00F2574A" w:rsidRDefault="00C86889" w:rsidP="00C86889">
      <w:pPr>
        <w:spacing w:line="360" w:lineRule="auto"/>
        <w:jc w:val="both"/>
        <w:rPr>
          <w:b/>
        </w:rPr>
      </w:pPr>
    </w:p>
    <w:p w14:paraId="0C66C139" w14:textId="77777777" w:rsidR="00C86889" w:rsidRPr="00F2574A" w:rsidRDefault="00C86889" w:rsidP="00C86889">
      <w:pPr>
        <w:pStyle w:val="Heading2"/>
        <w:numPr>
          <w:ilvl w:val="1"/>
          <w:numId w:val="7"/>
        </w:numPr>
        <w:spacing w:before="240" w:after="60" w:line="360" w:lineRule="auto"/>
        <w:rPr>
          <w:i/>
          <w:iCs/>
        </w:rPr>
      </w:pPr>
      <w:bookmarkStart w:id="5" w:name="_Toc66720942"/>
      <w:r w:rsidRPr="00F2574A">
        <w:t>Detailplaneeringu koostamiseks tehtud uuringud</w:t>
      </w:r>
      <w:r w:rsidR="005F24B4">
        <w:t>.</w:t>
      </w:r>
      <w:bookmarkEnd w:id="5"/>
    </w:p>
    <w:p w14:paraId="5D0F630C" w14:textId="77777777" w:rsidR="00B941CE" w:rsidRDefault="00B941CE" w:rsidP="00750D49">
      <w:pPr>
        <w:numPr>
          <w:ilvl w:val="0"/>
          <w:numId w:val="30"/>
        </w:numPr>
        <w:spacing w:line="360" w:lineRule="auto"/>
        <w:jc w:val="both"/>
      </w:pPr>
      <w:r w:rsidRPr="00F2574A">
        <w:t>Ehitusgeoloogiline ülevaade (PST Keskkond OÜ, töö nr. 08, Tallinn 2002.a.)</w:t>
      </w:r>
    </w:p>
    <w:p w14:paraId="3257BE2B" w14:textId="664A64B9" w:rsidR="00B941CE" w:rsidRDefault="00B941CE" w:rsidP="00750D49">
      <w:pPr>
        <w:numPr>
          <w:ilvl w:val="0"/>
          <w:numId w:val="30"/>
        </w:numPr>
        <w:spacing w:line="360" w:lineRule="auto"/>
        <w:jc w:val="both"/>
      </w:pPr>
      <w:r>
        <w:t>Kivinuki tee 36 g</w:t>
      </w:r>
      <w:r w:rsidRPr="00F2574A">
        <w:t>eodeetiline alusplaan M 1:500</w:t>
      </w:r>
      <w:r>
        <w:t xml:space="preserve"> </w:t>
      </w:r>
      <w:r w:rsidRPr="00F2574A">
        <w:t>(</w:t>
      </w:r>
      <w:r w:rsidR="00407367">
        <w:t xml:space="preserve">Revico Geo </w:t>
      </w:r>
      <w:r w:rsidRPr="00F2574A">
        <w:t xml:space="preserve">OÜ töö nr. </w:t>
      </w:r>
      <w:r w:rsidR="008E590C">
        <w:t>005</w:t>
      </w:r>
      <w:r w:rsidR="00D64006">
        <w:t>_2</w:t>
      </w:r>
      <w:r w:rsidR="00407367">
        <w:t>/</w:t>
      </w:r>
      <w:r w:rsidR="008E590C">
        <w:t>20</w:t>
      </w:r>
      <w:r w:rsidRPr="00F2574A">
        <w:t xml:space="preserve"> </w:t>
      </w:r>
      <w:r w:rsidR="00D64006">
        <w:t>august</w:t>
      </w:r>
      <w:r w:rsidRPr="00F2574A">
        <w:t xml:space="preserve"> 20</w:t>
      </w:r>
      <w:r w:rsidR="008E590C">
        <w:t>20</w:t>
      </w:r>
      <w:r w:rsidRPr="00F2574A">
        <w:t>.a.</w:t>
      </w:r>
      <w:r>
        <w:t>)</w:t>
      </w:r>
    </w:p>
    <w:p w14:paraId="6B27464B" w14:textId="584BAE54" w:rsidR="001D4523" w:rsidRDefault="001D4523" w:rsidP="00750D49">
      <w:pPr>
        <w:numPr>
          <w:ilvl w:val="0"/>
          <w:numId w:val="30"/>
        </w:numPr>
        <w:spacing w:line="360" w:lineRule="auto"/>
        <w:jc w:val="both"/>
      </w:pPr>
      <w:r>
        <w:t>„</w:t>
      </w:r>
      <w:r w:rsidRPr="001D4523">
        <w:t>Rae vald Rae küla Kivinuki tee 36 ja lähiala detailplaneeringu mürataseme uuring</w:t>
      </w:r>
      <w:r>
        <w:t xml:space="preserve">“ </w:t>
      </w:r>
      <w:r w:rsidRPr="001D4523">
        <w:t>Estonian, Latvian &amp; Lithuanian Environment OÜ (ELLE OÜ)</w:t>
      </w:r>
      <w:r w:rsidR="00750D49">
        <w:t xml:space="preserve"> t</w:t>
      </w:r>
      <w:r w:rsidR="00750D49" w:rsidRPr="00750D49">
        <w:t>öö nr</w:t>
      </w:r>
      <w:r w:rsidR="001C776D">
        <w:t>.</w:t>
      </w:r>
      <w:r w:rsidR="00750D49" w:rsidRPr="00750D49">
        <w:t xml:space="preserve"> 19/SL/33</w:t>
      </w:r>
      <w:r w:rsidR="00750D49">
        <w:t xml:space="preserve"> j</w:t>
      </w:r>
      <w:r w:rsidR="00750D49" w:rsidRPr="00750D49">
        <w:t>uuni 2019</w:t>
      </w:r>
      <w:r w:rsidR="00750D49">
        <w:t>.a.</w:t>
      </w:r>
    </w:p>
    <w:p w14:paraId="5CC0A0CF" w14:textId="5148CDD4" w:rsidR="0057737A" w:rsidRDefault="00ED7540" w:rsidP="00F62FEC">
      <w:pPr>
        <w:numPr>
          <w:ilvl w:val="0"/>
          <w:numId w:val="30"/>
        </w:numPr>
        <w:spacing w:line="360" w:lineRule="auto"/>
        <w:jc w:val="both"/>
      </w:pPr>
      <w:r>
        <w:t>„</w:t>
      </w:r>
      <w:r w:rsidRPr="00ED7540">
        <w:t>Rae küla DP, Rae vallas radoonitaseme määramine ning radooniohtlikkuse hinnang pinnasest</w:t>
      </w:r>
      <w:r>
        <w:t xml:space="preserve">“ </w:t>
      </w:r>
      <w:r w:rsidRPr="00ED7540">
        <w:t>Radoonitõrjekeskus</w:t>
      </w:r>
      <w:r w:rsidR="00F62FEC">
        <w:t xml:space="preserve"> (</w:t>
      </w:r>
      <w:r w:rsidR="00F62FEC" w:rsidRPr="00F62FEC">
        <w:t>Tulelaev OÜ</w:t>
      </w:r>
      <w:r w:rsidR="00F62FEC">
        <w:t>)</w:t>
      </w:r>
      <w:r>
        <w:t xml:space="preserve"> </w:t>
      </w:r>
      <w:r w:rsidRPr="00ED7540">
        <w:t>18.04.2019</w:t>
      </w:r>
      <w:r>
        <w:t>.a.</w:t>
      </w:r>
    </w:p>
    <w:p w14:paraId="64E5FEE3" w14:textId="50B33FC6" w:rsidR="00C86889" w:rsidRDefault="001C776D" w:rsidP="00C5353B">
      <w:pPr>
        <w:numPr>
          <w:ilvl w:val="0"/>
          <w:numId w:val="30"/>
        </w:numPr>
        <w:spacing w:line="360" w:lineRule="auto"/>
        <w:jc w:val="both"/>
      </w:pPr>
      <w:r>
        <w:t>„Ehitusgeoloogiline ülduuring: Harju maakond Rae vald Rae küla Kivinuki tee 36, Maarjanurme ja Suur-Klaokse maaüksused“ OÜ REI geotehnika töö nr. 4413-19 aprill 2019.a.</w:t>
      </w:r>
    </w:p>
    <w:p w14:paraId="609F9EB0" w14:textId="77777777" w:rsidR="001C776D" w:rsidRPr="00F2574A" w:rsidRDefault="001C776D" w:rsidP="001C776D">
      <w:pPr>
        <w:spacing w:line="360" w:lineRule="auto"/>
        <w:jc w:val="both"/>
      </w:pPr>
    </w:p>
    <w:p w14:paraId="66703490" w14:textId="77777777" w:rsidR="00C86889" w:rsidRPr="00F2574A" w:rsidRDefault="00C86889" w:rsidP="00C86889">
      <w:pPr>
        <w:pStyle w:val="Heading2"/>
        <w:numPr>
          <w:ilvl w:val="1"/>
          <w:numId w:val="7"/>
        </w:numPr>
        <w:spacing w:before="240" w:after="60" w:line="360" w:lineRule="auto"/>
        <w:rPr>
          <w:i/>
          <w:iCs/>
        </w:rPr>
      </w:pPr>
      <w:bookmarkStart w:id="6" w:name="_Toc66720943"/>
      <w:r w:rsidRPr="00F2574A">
        <w:t>Detailplaneeringu koostamise eesmärk</w:t>
      </w:r>
      <w:r w:rsidR="005F24B4">
        <w:t>.</w:t>
      </w:r>
      <w:bookmarkEnd w:id="6"/>
    </w:p>
    <w:p w14:paraId="799D59F1" w14:textId="76F2A5C5" w:rsidR="00825378" w:rsidRPr="00594E32" w:rsidRDefault="00C86889" w:rsidP="00C86889">
      <w:pPr>
        <w:spacing w:line="360" w:lineRule="auto"/>
        <w:jc w:val="both"/>
      </w:pPr>
      <w:r w:rsidRPr="00594E32">
        <w:t xml:space="preserve">Detailplaneeringu koostamise eesmärgiks on </w:t>
      </w:r>
      <w:r w:rsidR="00A26085" w:rsidRPr="00594E32">
        <w:t>Kivinuki tee 36</w:t>
      </w:r>
      <w:r w:rsidR="00594E32" w:rsidRPr="00594E32">
        <w:t>, Maarjanurme ja Suur-Klaokse</w:t>
      </w:r>
      <w:r w:rsidR="00A26085" w:rsidRPr="00594E32">
        <w:t xml:space="preserve"> </w:t>
      </w:r>
      <w:r w:rsidRPr="00594E32">
        <w:t>kinnistu</w:t>
      </w:r>
      <w:r w:rsidR="00594E32" w:rsidRPr="00594E32">
        <w:t>te</w:t>
      </w:r>
      <w:r w:rsidRPr="00594E32">
        <w:t xml:space="preserve"> jagamine </w:t>
      </w:r>
      <w:r w:rsidR="00A26085" w:rsidRPr="00594E32">
        <w:t>kahekümne</w:t>
      </w:r>
      <w:r w:rsidR="00594E32">
        <w:t xml:space="preserve"> kolme</w:t>
      </w:r>
      <w:r w:rsidRPr="00594E32">
        <w:t>ks elamumaa kinnistuks, maa sihtotstarbe muutmine, kruntide ehitusõiguse määramine, juurdepääsude, parkimise, haljastuse ja heakorrastuse põhimõtteline lahendamine ning krun</w:t>
      </w:r>
      <w:r w:rsidR="006169FA" w:rsidRPr="00594E32">
        <w:t>ti</w:t>
      </w:r>
      <w:r w:rsidRPr="00594E32">
        <w:t>d</w:t>
      </w:r>
      <w:r w:rsidR="006169FA" w:rsidRPr="00594E32">
        <w:t>e</w:t>
      </w:r>
      <w:r w:rsidRPr="00594E32">
        <w:t xml:space="preserve"> tehnovarustuse lahendamine. Detailplaneeringu tulemusena moodustatakse kokku </w:t>
      </w:r>
      <w:r w:rsidR="00A26085" w:rsidRPr="00594E32">
        <w:t xml:space="preserve">kakskümmend </w:t>
      </w:r>
      <w:r w:rsidR="00594E32">
        <w:t xml:space="preserve">kolm </w:t>
      </w:r>
      <w:r w:rsidRPr="00594E32">
        <w:t xml:space="preserve">elamumaa, </w:t>
      </w:r>
      <w:r w:rsidR="00CD6A95">
        <w:t>üksteist</w:t>
      </w:r>
      <w:r w:rsidRPr="00594E32">
        <w:t xml:space="preserve"> t</w:t>
      </w:r>
      <w:r w:rsidR="00A20BFF">
        <w:t>ranspordi</w:t>
      </w:r>
      <w:r w:rsidRPr="00594E32">
        <w:t>maa</w:t>
      </w:r>
      <w:r w:rsidR="008E590C">
        <w:t>,</w:t>
      </w:r>
      <w:r w:rsidRPr="00594E32">
        <w:t xml:space="preserve"> </w:t>
      </w:r>
      <w:r w:rsidR="00594E32">
        <w:t>üks</w:t>
      </w:r>
      <w:r w:rsidRPr="00594E32">
        <w:t xml:space="preserve"> </w:t>
      </w:r>
      <w:r w:rsidR="00CE23B0">
        <w:t>ühiskondlike hoonet</w:t>
      </w:r>
      <w:r w:rsidR="00A20BFF">
        <w:t>e</w:t>
      </w:r>
      <w:r w:rsidR="00CE23B0">
        <w:t xml:space="preserve"> </w:t>
      </w:r>
      <w:r w:rsidRPr="00594E32">
        <w:t xml:space="preserve">maa </w:t>
      </w:r>
      <w:r w:rsidR="008E590C">
        <w:t xml:space="preserve">ja üks maatulundusmaa </w:t>
      </w:r>
      <w:r w:rsidRPr="00594E32">
        <w:t>kinnistut.</w:t>
      </w:r>
      <w:r w:rsidR="009071F7">
        <w:t xml:space="preserve"> </w:t>
      </w:r>
      <w:r w:rsidR="00CE23B0">
        <w:t xml:space="preserve">Ühiskondlike hoonete </w:t>
      </w:r>
      <w:r w:rsidR="009071F7">
        <w:t xml:space="preserve">maa kinnistule on planeeritud </w:t>
      </w:r>
      <w:r w:rsidR="009071F7" w:rsidRPr="009071F7">
        <w:t>3 paralleeliga põhikool</w:t>
      </w:r>
      <w:r w:rsidR="00825378" w:rsidRPr="009071F7">
        <w:t xml:space="preserve"> kuni 650 õpilas</w:t>
      </w:r>
      <w:r w:rsidR="009071F7" w:rsidRPr="009071F7">
        <w:t>ega</w:t>
      </w:r>
      <w:r w:rsidR="00825378" w:rsidRPr="009071F7">
        <w:t>.</w:t>
      </w:r>
    </w:p>
    <w:p w14:paraId="24906664" w14:textId="77777777" w:rsidR="00C86889" w:rsidRPr="00F2574A" w:rsidRDefault="00C86889" w:rsidP="00C86889">
      <w:pPr>
        <w:spacing w:line="360" w:lineRule="auto"/>
      </w:pPr>
    </w:p>
    <w:p w14:paraId="52B4DD46" w14:textId="77777777" w:rsidR="00C86889" w:rsidRPr="00F2574A" w:rsidRDefault="00C86889" w:rsidP="00C86889">
      <w:pPr>
        <w:pStyle w:val="Heading1"/>
        <w:numPr>
          <w:ilvl w:val="0"/>
          <w:numId w:val="7"/>
        </w:numPr>
        <w:spacing w:before="240" w:after="60" w:line="360" w:lineRule="auto"/>
      </w:pPr>
      <w:bookmarkStart w:id="7" w:name="_Toc414265405"/>
      <w:bookmarkStart w:id="8" w:name="_Toc66720944"/>
      <w:r w:rsidRPr="00F2574A">
        <w:lastRenderedPageBreak/>
        <w:t>Olemasoleva olukorra iseloomustus</w:t>
      </w:r>
      <w:bookmarkEnd w:id="7"/>
      <w:r w:rsidR="005F24B4">
        <w:t>.</w:t>
      </w:r>
      <w:bookmarkEnd w:id="8"/>
    </w:p>
    <w:p w14:paraId="7F99A330" w14:textId="6026B6AB" w:rsidR="008060DD" w:rsidRPr="00F2574A" w:rsidRDefault="008060DD" w:rsidP="008060DD">
      <w:pPr>
        <w:spacing w:line="360" w:lineRule="auto"/>
        <w:jc w:val="both"/>
      </w:pPr>
      <w:r>
        <w:t>Planeeritav</w:t>
      </w:r>
      <w:r w:rsidRPr="00F2574A">
        <w:t xml:space="preserve"> ala Kivinuki tee 36 kinnistu kuulub Põhja-Eesti platoo piiresse. Käsitletav ala on nõrgalt lainja reljeefiga moreenitasandik, mis on olnud kasutusel põllumaana. Maapind on absoluutkõrgusel </w:t>
      </w:r>
      <w:r w:rsidR="007761F9" w:rsidRPr="00F2574A">
        <w:t>4</w:t>
      </w:r>
      <w:r w:rsidR="001018FF">
        <w:t>0</w:t>
      </w:r>
      <w:r w:rsidR="007761F9" w:rsidRPr="00F2574A">
        <w:t>÷4</w:t>
      </w:r>
      <w:r w:rsidR="001018FF">
        <w:t>4</w:t>
      </w:r>
      <w:r w:rsidR="007761F9" w:rsidRPr="00F2574A">
        <w:t xml:space="preserve"> </w:t>
      </w:r>
      <w:r w:rsidRPr="00F2574A">
        <w:t xml:space="preserve">m ja madaldub kagusse. </w:t>
      </w:r>
      <w:r>
        <w:t xml:space="preserve">Geoloogiline ehitus on lihtne. </w:t>
      </w:r>
      <w:r w:rsidRPr="00F2574A">
        <w:t>Ala katab mullakiht, mille paksus on 0,3</w:t>
      </w:r>
      <w:r w:rsidR="007761F9" w:rsidRPr="00F2574A">
        <w:t>÷</w:t>
      </w:r>
      <w:r w:rsidRPr="00F2574A">
        <w:t>0,5 m. Maa-ala edelaosas esineb kuhjatud täitepinnast (rahnud, munakad, muld, saviliiv jms.) kuni 1 m. Pinnakattes esineb jämepururikas kõva konsistentsiga saviliivmoreen (kohati liivsavimoreen). Moreenkihi paksus jääb kasutatud tööde andmeil valdavalt 0,8</w:t>
      </w:r>
      <w:r w:rsidR="007761F9" w:rsidRPr="00F2574A">
        <w:t>÷</w:t>
      </w:r>
      <w:r w:rsidRPr="00F2574A">
        <w:t>2,0 m piiresse. Moreeni peal võib esineda kuni 0,5 m paksune saviliiva kiht.</w:t>
      </w:r>
    </w:p>
    <w:p w14:paraId="441663B2" w14:textId="77777777" w:rsidR="008060DD" w:rsidRPr="00F2574A" w:rsidRDefault="008060DD" w:rsidP="008060DD">
      <w:pPr>
        <w:spacing w:line="360" w:lineRule="auto"/>
        <w:jc w:val="both"/>
      </w:pPr>
      <w:r w:rsidRPr="00F2574A">
        <w:t>Sügavamal avaneb keskordoviitsiumi Keila lademe lubjakivi. Lubjakivi pind on lainjas. Lubjakivi on pindmises osas murenenud ja lõheline, vahetult selle pealispinnal võib esineda rähka (jämepurrusisaldus moreenis tõuseb 50-70%).</w:t>
      </w:r>
    </w:p>
    <w:p w14:paraId="29FB75DD" w14:textId="77777777" w:rsidR="008060DD" w:rsidRDefault="008060DD" w:rsidP="008060DD">
      <w:pPr>
        <w:spacing w:line="360" w:lineRule="auto"/>
        <w:jc w:val="both"/>
      </w:pPr>
      <w:r w:rsidRPr="00F2574A">
        <w:t>Pinnasevesi esineb lubjakivis ja veetaseme sügavuse kohta otsesed andmed puuduvad.</w:t>
      </w:r>
    </w:p>
    <w:p w14:paraId="2EE55CBA" w14:textId="77777777" w:rsidR="008060DD" w:rsidRPr="00F2574A" w:rsidRDefault="008060DD" w:rsidP="008060DD">
      <w:pPr>
        <w:spacing w:line="360" w:lineRule="auto"/>
        <w:jc w:val="both"/>
      </w:pPr>
      <w:r>
        <w:t xml:space="preserve">Planeeritava ala suuruseks on </w:t>
      </w:r>
      <w:r w:rsidR="003A0738">
        <w:t>10,</w:t>
      </w:r>
      <w:r w:rsidR="003A340B">
        <w:t>39</w:t>
      </w:r>
      <w:r>
        <w:t xml:space="preserve"> ha.</w:t>
      </w:r>
    </w:p>
    <w:p w14:paraId="30232350" w14:textId="77777777" w:rsidR="00C86889" w:rsidRPr="00F2574A" w:rsidRDefault="00C86889" w:rsidP="00C86889"/>
    <w:p w14:paraId="4F0E8270" w14:textId="77777777" w:rsidR="00C86889" w:rsidRPr="00F2574A" w:rsidRDefault="00C86889" w:rsidP="00C86889">
      <w:pPr>
        <w:pStyle w:val="Heading2"/>
        <w:numPr>
          <w:ilvl w:val="1"/>
          <w:numId w:val="7"/>
        </w:numPr>
        <w:spacing w:before="240" w:after="60" w:line="360" w:lineRule="auto"/>
        <w:rPr>
          <w:i/>
          <w:iCs/>
        </w:rPr>
      </w:pPr>
      <w:bookmarkStart w:id="9" w:name="_Toc66720945"/>
      <w:r w:rsidRPr="00F2574A">
        <w:t>Asend</w:t>
      </w:r>
      <w:r w:rsidR="005F24B4">
        <w:t>.</w:t>
      </w:r>
      <w:bookmarkEnd w:id="9"/>
    </w:p>
    <w:p w14:paraId="7AAEDC60" w14:textId="77777777" w:rsidR="008060DD" w:rsidRPr="00F2574A" w:rsidRDefault="008060DD" w:rsidP="008060DD">
      <w:pPr>
        <w:spacing w:line="360" w:lineRule="auto"/>
        <w:jc w:val="both"/>
      </w:pPr>
      <w:r w:rsidRPr="00F2574A">
        <w:t>Planeeritav maa-ala asub Rae küla territooriumil endise kinnistu Oasise maadel</w:t>
      </w:r>
      <w:r>
        <w:t>,</w:t>
      </w:r>
      <w:r w:rsidRPr="00F2574A">
        <w:t xml:space="preserve"> praegune Kivinuki tee 36 kinnistu.</w:t>
      </w:r>
      <w:r w:rsidR="003A0738">
        <w:t xml:space="preserve"> Planeeringusse on kaasatud ka Maarjanurme ja Suur-Klaokse kinnistud.</w:t>
      </w:r>
    </w:p>
    <w:p w14:paraId="214938FA" w14:textId="46183E4B" w:rsidR="008060DD" w:rsidRDefault="008060DD" w:rsidP="008060DD">
      <w:pPr>
        <w:spacing w:line="360" w:lineRule="auto"/>
        <w:jc w:val="both"/>
      </w:pPr>
      <w:r w:rsidRPr="00F2574A">
        <w:t xml:space="preserve">Planeeritavat ala piiravad põhjast </w:t>
      </w:r>
      <w:r w:rsidR="003A0738">
        <w:t xml:space="preserve">ja idast </w:t>
      </w:r>
      <w:r w:rsidRPr="00F2574A">
        <w:t>Raeküla tee, läänes ja edelas</w:t>
      </w:r>
      <w:r w:rsidR="003A0738">
        <w:t>t</w:t>
      </w:r>
      <w:r w:rsidRPr="00F2574A">
        <w:t xml:space="preserve"> Kivinuki tee krundid, ja lõunas</w:t>
      </w:r>
      <w:r w:rsidR="003A0738">
        <w:t>t Liiva kivi tee ning Graniidi tee krundid.</w:t>
      </w:r>
      <w:r w:rsidRPr="00F2574A">
        <w:t xml:space="preserve"> Planeeritavat ala on varem kasutatud põllumaana. </w:t>
      </w:r>
      <w:r w:rsidR="007761F9">
        <w:t>K</w:t>
      </w:r>
      <w:r w:rsidR="007761F9" w:rsidRPr="00F2574A">
        <w:t>innistu</w:t>
      </w:r>
      <w:r w:rsidR="003A0738">
        <w:t>te</w:t>
      </w:r>
      <w:r w:rsidR="007761F9">
        <w:t xml:space="preserve"> senine</w:t>
      </w:r>
      <w:r w:rsidR="007761F9" w:rsidRPr="00F2574A">
        <w:t xml:space="preserve"> sihtotstarve on maatulundusmaa.</w:t>
      </w:r>
    </w:p>
    <w:p w14:paraId="2B1A942C" w14:textId="77777777" w:rsidR="000D7A1B" w:rsidRPr="00F2574A" w:rsidRDefault="000D7A1B" w:rsidP="008060DD">
      <w:pPr>
        <w:spacing w:line="360" w:lineRule="auto"/>
        <w:jc w:val="both"/>
      </w:pPr>
    </w:p>
    <w:p w14:paraId="6C744F1E" w14:textId="77777777" w:rsidR="008905C1" w:rsidRDefault="008905C1" w:rsidP="008905C1">
      <w:pPr>
        <w:pStyle w:val="Heading2"/>
        <w:numPr>
          <w:ilvl w:val="1"/>
          <w:numId w:val="7"/>
        </w:numPr>
        <w:spacing w:before="240" w:after="60" w:line="360" w:lineRule="auto"/>
      </w:pPr>
      <w:bookmarkStart w:id="10" w:name="_Toc66720946"/>
      <w:r w:rsidRPr="00F2574A">
        <w:t>Olemasoleva</w:t>
      </w:r>
      <w:r>
        <w:t>te krunt</w:t>
      </w:r>
      <w:r w:rsidRPr="00F2574A">
        <w:t>i</w:t>
      </w:r>
      <w:r>
        <w:t>de</w:t>
      </w:r>
      <w:r w:rsidRPr="00F2574A">
        <w:t xml:space="preserve"> andmed ja omanik</w:t>
      </w:r>
      <w:r>
        <w:t>ud.</w:t>
      </w:r>
      <w:bookmarkEnd w:id="10"/>
    </w:p>
    <w:p w14:paraId="450C16AD" w14:textId="77777777" w:rsidR="008905C1" w:rsidRPr="004B78C3" w:rsidRDefault="008905C1" w:rsidP="008905C1">
      <w:pPr>
        <w:tabs>
          <w:tab w:val="center" w:pos="3829"/>
          <w:tab w:val="right" w:pos="8149"/>
        </w:tabs>
        <w:autoSpaceDE w:val="0"/>
        <w:jc w:val="right"/>
        <w:rPr>
          <w:i/>
        </w:rPr>
      </w:pPr>
      <w:r w:rsidRPr="004B78C3">
        <w:rPr>
          <w:i/>
        </w:rPr>
        <w:t>Tabel 1. Planeeritaval alal asuvad kinnistud/katastriüksused</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418"/>
        <w:gridCol w:w="1701"/>
        <w:gridCol w:w="1838"/>
        <w:gridCol w:w="997"/>
        <w:gridCol w:w="2092"/>
      </w:tblGrid>
      <w:tr w:rsidR="008905C1" w:rsidRPr="001B1F51" w14:paraId="059EA99F" w14:textId="77777777" w:rsidTr="00C5353B">
        <w:trPr>
          <w:trHeight w:val="567"/>
          <w:tblHeader/>
        </w:trPr>
        <w:tc>
          <w:tcPr>
            <w:tcW w:w="567" w:type="dxa"/>
            <w:shd w:val="clear" w:color="auto" w:fill="B8CCE4" w:themeFill="accent1" w:themeFillTint="66"/>
          </w:tcPr>
          <w:p w14:paraId="7BCED086" w14:textId="77777777" w:rsidR="008905C1" w:rsidRPr="004B78C3" w:rsidRDefault="008905C1" w:rsidP="00C5353B">
            <w:pPr>
              <w:snapToGrid w:val="0"/>
              <w:rPr>
                <w:sz w:val="16"/>
                <w:szCs w:val="16"/>
              </w:rPr>
            </w:pPr>
            <w:r w:rsidRPr="004B78C3">
              <w:rPr>
                <w:sz w:val="16"/>
                <w:szCs w:val="16"/>
              </w:rPr>
              <w:t>JRK NR</w:t>
            </w:r>
          </w:p>
        </w:tc>
        <w:tc>
          <w:tcPr>
            <w:tcW w:w="1418" w:type="dxa"/>
            <w:shd w:val="clear" w:color="auto" w:fill="B8CCE4" w:themeFill="accent1" w:themeFillTint="66"/>
          </w:tcPr>
          <w:p w14:paraId="4822912D" w14:textId="77777777" w:rsidR="008905C1" w:rsidRPr="004B78C3" w:rsidRDefault="008905C1" w:rsidP="00C5353B">
            <w:pPr>
              <w:snapToGrid w:val="0"/>
              <w:jc w:val="center"/>
              <w:rPr>
                <w:sz w:val="16"/>
                <w:szCs w:val="16"/>
              </w:rPr>
            </w:pPr>
            <w:r w:rsidRPr="004B78C3">
              <w:rPr>
                <w:sz w:val="16"/>
                <w:szCs w:val="16"/>
              </w:rPr>
              <w:t>KINNISTU NIMETUS</w:t>
            </w:r>
          </w:p>
        </w:tc>
        <w:tc>
          <w:tcPr>
            <w:tcW w:w="1701" w:type="dxa"/>
            <w:shd w:val="clear" w:color="auto" w:fill="B8CCE4" w:themeFill="accent1" w:themeFillTint="66"/>
          </w:tcPr>
          <w:p w14:paraId="712845C9" w14:textId="77777777" w:rsidR="008905C1" w:rsidRPr="004B78C3" w:rsidRDefault="008905C1" w:rsidP="00C5353B">
            <w:pPr>
              <w:snapToGrid w:val="0"/>
              <w:jc w:val="center"/>
              <w:rPr>
                <w:sz w:val="16"/>
                <w:szCs w:val="16"/>
              </w:rPr>
            </w:pPr>
            <w:r w:rsidRPr="004B78C3">
              <w:rPr>
                <w:sz w:val="16"/>
                <w:szCs w:val="16"/>
              </w:rPr>
              <w:t>KATASTRIÜKSUSE TUNNUS</w:t>
            </w:r>
          </w:p>
        </w:tc>
        <w:tc>
          <w:tcPr>
            <w:tcW w:w="1838" w:type="dxa"/>
            <w:shd w:val="clear" w:color="auto" w:fill="B8CCE4" w:themeFill="accent1" w:themeFillTint="66"/>
          </w:tcPr>
          <w:p w14:paraId="310A1313" w14:textId="77777777" w:rsidR="008905C1" w:rsidRPr="004B78C3" w:rsidRDefault="008905C1" w:rsidP="00C5353B">
            <w:pPr>
              <w:snapToGrid w:val="0"/>
              <w:jc w:val="center"/>
              <w:rPr>
                <w:sz w:val="16"/>
                <w:szCs w:val="16"/>
              </w:rPr>
            </w:pPr>
            <w:r w:rsidRPr="004B78C3">
              <w:rPr>
                <w:sz w:val="16"/>
                <w:szCs w:val="16"/>
              </w:rPr>
              <w:t>MAAKASUTUSE SIHTOTSTARVE</w:t>
            </w:r>
          </w:p>
        </w:tc>
        <w:tc>
          <w:tcPr>
            <w:tcW w:w="997" w:type="dxa"/>
            <w:shd w:val="clear" w:color="auto" w:fill="B8CCE4" w:themeFill="accent1" w:themeFillTint="66"/>
          </w:tcPr>
          <w:p w14:paraId="6A8A9ED6" w14:textId="77777777" w:rsidR="008905C1" w:rsidRPr="004B78C3" w:rsidRDefault="008905C1" w:rsidP="00C5353B">
            <w:pPr>
              <w:snapToGrid w:val="0"/>
              <w:jc w:val="center"/>
              <w:rPr>
                <w:sz w:val="16"/>
                <w:szCs w:val="16"/>
              </w:rPr>
            </w:pPr>
            <w:r w:rsidRPr="004B78C3">
              <w:rPr>
                <w:sz w:val="16"/>
                <w:szCs w:val="16"/>
              </w:rPr>
              <w:t>KINNISTU PINDALA</w:t>
            </w:r>
          </w:p>
        </w:tc>
        <w:tc>
          <w:tcPr>
            <w:tcW w:w="2092" w:type="dxa"/>
            <w:shd w:val="clear" w:color="auto" w:fill="B8CCE4" w:themeFill="accent1" w:themeFillTint="66"/>
          </w:tcPr>
          <w:p w14:paraId="62FC56E6" w14:textId="77777777" w:rsidR="008905C1" w:rsidRPr="004B78C3" w:rsidRDefault="008905C1" w:rsidP="00C5353B">
            <w:pPr>
              <w:snapToGrid w:val="0"/>
              <w:jc w:val="center"/>
              <w:rPr>
                <w:sz w:val="16"/>
                <w:szCs w:val="16"/>
              </w:rPr>
            </w:pPr>
            <w:r w:rsidRPr="004B78C3">
              <w:rPr>
                <w:sz w:val="16"/>
                <w:szCs w:val="16"/>
              </w:rPr>
              <w:t>OMANIK</w:t>
            </w:r>
          </w:p>
        </w:tc>
      </w:tr>
      <w:tr w:rsidR="008905C1" w:rsidRPr="001B1F51" w14:paraId="3D2086C7" w14:textId="77777777" w:rsidTr="00C5353B">
        <w:trPr>
          <w:trHeight w:val="454"/>
          <w:tblHeader/>
        </w:trPr>
        <w:tc>
          <w:tcPr>
            <w:tcW w:w="567" w:type="dxa"/>
          </w:tcPr>
          <w:p w14:paraId="32DDFA1A" w14:textId="77777777" w:rsidR="008905C1" w:rsidRPr="004B78C3" w:rsidRDefault="008905C1" w:rsidP="00C5353B">
            <w:pPr>
              <w:tabs>
                <w:tab w:val="center" w:pos="3829"/>
                <w:tab w:val="right" w:pos="8149"/>
              </w:tabs>
              <w:autoSpaceDE w:val="0"/>
              <w:jc w:val="center"/>
              <w:rPr>
                <w:rFonts w:eastAsia="Arial"/>
                <w:bCs/>
                <w:sz w:val="16"/>
                <w:szCs w:val="16"/>
              </w:rPr>
            </w:pPr>
            <w:r w:rsidRPr="004B78C3">
              <w:rPr>
                <w:rFonts w:eastAsia="Arial"/>
                <w:bCs/>
                <w:sz w:val="16"/>
                <w:szCs w:val="16"/>
              </w:rPr>
              <w:t>1.</w:t>
            </w:r>
          </w:p>
        </w:tc>
        <w:tc>
          <w:tcPr>
            <w:tcW w:w="1418" w:type="dxa"/>
          </w:tcPr>
          <w:p w14:paraId="08D079E9" w14:textId="77777777" w:rsidR="008905C1" w:rsidRPr="004B78C3" w:rsidRDefault="008905C1" w:rsidP="00C5353B">
            <w:pPr>
              <w:tabs>
                <w:tab w:val="center" w:pos="3829"/>
                <w:tab w:val="right" w:pos="8149"/>
              </w:tabs>
              <w:autoSpaceDE w:val="0"/>
              <w:jc w:val="both"/>
              <w:rPr>
                <w:rFonts w:eastAsia="Arial"/>
                <w:sz w:val="16"/>
                <w:szCs w:val="16"/>
              </w:rPr>
            </w:pPr>
            <w:r>
              <w:rPr>
                <w:rFonts w:eastAsia="Arial"/>
                <w:sz w:val="16"/>
                <w:szCs w:val="16"/>
              </w:rPr>
              <w:t>Kivinuki tee 36</w:t>
            </w:r>
          </w:p>
        </w:tc>
        <w:tc>
          <w:tcPr>
            <w:tcW w:w="1701" w:type="dxa"/>
          </w:tcPr>
          <w:p w14:paraId="40E1978B" w14:textId="77777777" w:rsidR="008905C1" w:rsidRPr="004B78C3" w:rsidRDefault="008905C1" w:rsidP="00C5353B">
            <w:pPr>
              <w:tabs>
                <w:tab w:val="center" w:pos="3829"/>
                <w:tab w:val="right" w:pos="8149"/>
              </w:tabs>
              <w:autoSpaceDE w:val="0"/>
              <w:jc w:val="both"/>
              <w:rPr>
                <w:rFonts w:eastAsia="Arial"/>
                <w:sz w:val="16"/>
                <w:szCs w:val="16"/>
              </w:rPr>
            </w:pPr>
            <w:r>
              <w:rPr>
                <w:rFonts w:eastAsia="Arial"/>
                <w:sz w:val="16"/>
                <w:szCs w:val="16"/>
              </w:rPr>
              <w:t>65301</w:t>
            </w:r>
            <w:r w:rsidRPr="004B78C3">
              <w:rPr>
                <w:rFonts w:eastAsia="Arial"/>
                <w:sz w:val="16"/>
                <w:szCs w:val="16"/>
              </w:rPr>
              <w:t>:002:</w:t>
            </w:r>
            <w:r>
              <w:rPr>
                <w:rFonts w:eastAsia="Arial"/>
                <w:sz w:val="16"/>
                <w:szCs w:val="16"/>
              </w:rPr>
              <w:t>0447</w:t>
            </w:r>
          </w:p>
        </w:tc>
        <w:tc>
          <w:tcPr>
            <w:tcW w:w="1838" w:type="dxa"/>
          </w:tcPr>
          <w:p w14:paraId="297F764E" w14:textId="77777777" w:rsidR="008905C1" w:rsidRPr="004B78C3" w:rsidRDefault="008905C1" w:rsidP="00C5353B">
            <w:pPr>
              <w:tabs>
                <w:tab w:val="center" w:pos="3829"/>
                <w:tab w:val="right" w:pos="8149"/>
              </w:tabs>
              <w:autoSpaceDE w:val="0"/>
              <w:jc w:val="both"/>
              <w:rPr>
                <w:rFonts w:eastAsia="Arial"/>
                <w:sz w:val="16"/>
                <w:szCs w:val="16"/>
              </w:rPr>
            </w:pPr>
            <w:r w:rsidRPr="004B78C3">
              <w:rPr>
                <w:rFonts w:eastAsia="Arial"/>
                <w:sz w:val="16"/>
                <w:szCs w:val="16"/>
              </w:rPr>
              <w:t>Maatulundusmaa</w:t>
            </w:r>
            <w:r>
              <w:rPr>
                <w:rFonts w:eastAsia="Arial"/>
                <w:sz w:val="16"/>
                <w:szCs w:val="16"/>
              </w:rPr>
              <w:t xml:space="preserve"> 100%</w:t>
            </w:r>
          </w:p>
        </w:tc>
        <w:tc>
          <w:tcPr>
            <w:tcW w:w="997" w:type="dxa"/>
          </w:tcPr>
          <w:p w14:paraId="19EA5AC4" w14:textId="77777777" w:rsidR="008905C1" w:rsidRPr="00F67589" w:rsidRDefault="008905C1" w:rsidP="00C5353B">
            <w:pPr>
              <w:tabs>
                <w:tab w:val="center" w:pos="3829"/>
                <w:tab w:val="right" w:pos="8149"/>
              </w:tabs>
              <w:autoSpaceDE w:val="0"/>
              <w:jc w:val="both"/>
              <w:rPr>
                <w:rFonts w:eastAsia="Arial"/>
                <w:sz w:val="16"/>
                <w:szCs w:val="16"/>
                <w:vertAlign w:val="superscript"/>
              </w:rPr>
            </w:pPr>
            <w:r>
              <w:rPr>
                <w:rFonts w:eastAsia="Arial"/>
                <w:sz w:val="16"/>
                <w:szCs w:val="16"/>
              </w:rPr>
              <w:t>4,38 ha</w:t>
            </w:r>
          </w:p>
        </w:tc>
        <w:tc>
          <w:tcPr>
            <w:tcW w:w="2092" w:type="dxa"/>
          </w:tcPr>
          <w:p w14:paraId="4EA8CF2B" w14:textId="77777777" w:rsidR="008905C1" w:rsidRPr="004B78C3" w:rsidRDefault="008905C1" w:rsidP="00C5353B">
            <w:pPr>
              <w:tabs>
                <w:tab w:val="center" w:pos="3829"/>
                <w:tab w:val="right" w:pos="8149"/>
              </w:tabs>
              <w:autoSpaceDE w:val="0"/>
              <w:jc w:val="both"/>
              <w:rPr>
                <w:rFonts w:eastAsia="Arial"/>
                <w:sz w:val="16"/>
                <w:szCs w:val="16"/>
              </w:rPr>
            </w:pPr>
            <w:r>
              <w:rPr>
                <w:rFonts w:eastAsia="Arial"/>
                <w:sz w:val="16"/>
                <w:szCs w:val="16"/>
              </w:rPr>
              <w:t>Kivinuka Kinnisvara OÜ</w:t>
            </w:r>
          </w:p>
        </w:tc>
      </w:tr>
      <w:tr w:rsidR="008905C1" w:rsidRPr="001B1F51" w14:paraId="116CF18E" w14:textId="77777777" w:rsidTr="00C5353B">
        <w:trPr>
          <w:trHeight w:val="454"/>
          <w:tblHeader/>
        </w:trPr>
        <w:tc>
          <w:tcPr>
            <w:tcW w:w="567" w:type="dxa"/>
          </w:tcPr>
          <w:p w14:paraId="23DF5830" w14:textId="77777777" w:rsidR="008905C1" w:rsidRPr="004B78C3" w:rsidRDefault="008905C1" w:rsidP="00C5353B">
            <w:pPr>
              <w:tabs>
                <w:tab w:val="center" w:pos="3829"/>
                <w:tab w:val="right" w:pos="8149"/>
              </w:tabs>
              <w:autoSpaceDE w:val="0"/>
              <w:jc w:val="center"/>
              <w:rPr>
                <w:rFonts w:eastAsia="Arial"/>
                <w:bCs/>
                <w:sz w:val="16"/>
                <w:szCs w:val="16"/>
              </w:rPr>
            </w:pPr>
            <w:r w:rsidRPr="004B78C3">
              <w:rPr>
                <w:rFonts w:eastAsia="Arial"/>
                <w:bCs/>
                <w:sz w:val="16"/>
                <w:szCs w:val="16"/>
              </w:rPr>
              <w:t>2.</w:t>
            </w:r>
          </w:p>
        </w:tc>
        <w:tc>
          <w:tcPr>
            <w:tcW w:w="1418" w:type="dxa"/>
          </w:tcPr>
          <w:p w14:paraId="4A46DF63" w14:textId="77777777" w:rsidR="008905C1" w:rsidRPr="004B78C3" w:rsidRDefault="008905C1" w:rsidP="00C5353B">
            <w:pPr>
              <w:tabs>
                <w:tab w:val="center" w:pos="3829"/>
                <w:tab w:val="right" w:pos="8149"/>
              </w:tabs>
              <w:autoSpaceDE w:val="0"/>
              <w:jc w:val="both"/>
              <w:rPr>
                <w:rFonts w:eastAsia="Arial"/>
                <w:sz w:val="16"/>
                <w:szCs w:val="16"/>
              </w:rPr>
            </w:pPr>
            <w:r>
              <w:rPr>
                <w:rFonts w:eastAsia="Arial"/>
                <w:sz w:val="16"/>
                <w:szCs w:val="16"/>
              </w:rPr>
              <w:t>Maarjanurme</w:t>
            </w:r>
          </w:p>
        </w:tc>
        <w:tc>
          <w:tcPr>
            <w:tcW w:w="1701" w:type="dxa"/>
          </w:tcPr>
          <w:p w14:paraId="1BF4AA6A" w14:textId="77777777" w:rsidR="008905C1" w:rsidRPr="004B78C3" w:rsidRDefault="008905C1" w:rsidP="00C5353B">
            <w:pPr>
              <w:tabs>
                <w:tab w:val="center" w:pos="3829"/>
                <w:tab w:val="right" w:pos="8149"/>
              </w:tabs>
              <w:autoSpaceDE w:val="0"/>
              <w:jc w:val="both"/>
              <w:rPr>
                <w:rFonts w:eastAsia="Arial"/>
                <w:sz w:val="16"/>
                <w:szCs w:val="16"/>
              </w:rPr>
            </w:pPr>
            <w:r>
              <w:rPr>
                <w:rFonts w:eastAsia="Arial"/>
                <w:sz w:val="16"/>
                <w:szCs w:val="16"/>
              </w:rPr>
              <w:t>65301</w:t>
            </w:r>
            <w:r w:rsidRPr="004B78C3">
              <w:rPr>
                <w:rFonts w:eastAsia="Arial"/>
                <w:sz w:val="16"/>
                <w:szCs w:val="16"/>
              </w:rPr>
              <w:t>:002:</w:t>
            </w:r>
            <w:r>
              <w:rPr>
                <w:rFonts w:eastAsia="Arial"/>
                <w:sz w:val="16"/>
                <w:szCs w:val="16"/>
              </w:rPr>
              <w:t>0448</w:t>
            </w:r>
          </w:p>
        </w:tc>
        <w:tc>
          <w:tcPr>
            <w:tcW w:w="1838" w:type="dxa"/>
          </w:tcPr>
          <w:p w14:paraId="143A68FF" w14:textId="77777777" w:rsidR="008905C1" w:rsidRPr="004B78C3" w:rsidRDefault="008905C1" w:rsidP="00C5353B">
            <w:pPr>
              <w:tabs>
                <w:tab w:val="center" w:pos="3829"/>
                <w:tab w:val="right" w:pos="8149"/>
              </w:tabs>
              <w:autoSpaceDE w:val="0"/>
              <w:jc w:val="both"/>
              <w:rPr>
                <w:rFonts w:eastAsia="Arial"/>
                <w:sz w:val="16"/>
                <w:szCs w:val="16"/>
              </w:rPr>
            </w:pPr>
            <w:r w:rsidRPr="004B78C3">
              <w:rPr>
                <w:rFonts w:eastAsia="Arial"/>
                <w:sz w:val="16"/>
                <w:szCs w:val="16"/>
              </w:rPr>
              <w:t>Maatulundusmaa</w:t>
            </w:r>
            <w:r>
              <w:rPr>
                <w:rFonts w:eastAsia="Arial"/>
                <w:sz w:val="16"/>
                <w:szCs w:val="16"/>
              </w:rPr>
              <w:t xml:space="preserve"> 100%</w:t>
            </w:r>
          </w:p>
        </w:tc>
        <w:tc>
          <w:tcPr>
            <w:tcW w:w="997" w:type="dxa"/>
          </w:tcPr>
          <w:p w14:paraId="1FDAB2DD" w14:textId="77777777" w:rsidR="008905C1" w:rsidRPr="004B78C3" w:rsidRDefault="008905C1" w:rsidP="00C5353B">
            <w:pPr>
              <w:tabs>
                <w:tab w:val="center" w:pos="3829"/>
                <w:tab w:val="right" w:pos="8149"/>
              </w:tabs>
              <w:autoSpaceDE w:val="0"/>
              <w:jc w:val="both"/>
              <w:rPr>
                <w:rFonts w:eastAsia="Arial"/>
                <w:sz w:val="16"/>
                <w:szCs w:val="16"/>
              </w:rPr>
            </w:pPr>
            <w:r>
              <w:rPr>
                <w:rFonts w:eastAsia="Arial"/>
                <w:sz w:val="16"/>
                <w:szCs w:val="16"/>
              </w:rPr>
              <w:t>4,05 ha</w:t>
            </w:r>
          </w:p>
        </w:tc>
        <w:tc>
          <w:tcPr>
            <w:tcW w:w="2092" w:type="dxa"/>
          </w:tcPr>
          <w:p w14:paraId="240C92EA" w14:textId="77777777" w:rsidR="008905C1" w:rsidRPr="004B78C3" w:rsidRDefault="008905C1" w:rsidP="00C5353B">
            <w:pPr>
              <w:tabs>
                <w:tab w:val="center" w:pos="3829"/>
                <w:tab w:val="right" w:pos="8149"/>
              </w:tabs>
              <w:autoSpaceDE w:val="0"/>
              <w:rPr>
                <w:rFonts w:eastAsia="Arial"/>
                <w:sz w:val="16"/>
                <w:szCs w:val="16"/>
              </w:rPr>
            </w:pPr>
            <w:r>
              <w:rPr>
                <w:rFonts w:eastAsia="Arial"/>
                <w:sz w:val="16"/>
                <w:szCs w:val="16"/>
              </w:rPr>
              <w:t>Ü. Paju</w:t>
            </w:r>
          </w:p>
        </w:tc>
      </w:tr>
      <w:tr w:rsidR="008905C1" w:rsidRPr="001B1F51" w14:paraId="2E434155" w14:textId="77777777" w:rsidTr="00C5353B">
        <w:trPr>
          <w:trHeight w:val="454"/>
          <w:tblHeader/>
        </w:trPr>
        <w:tc>
          <w:tcPr>
            <w:tcW w:w="567" w:type="dxa"/>
            <w:tcBorders>
              <w:top w:val="single" w:sz="4" w:space="0" w:color="auto"/>
              <w:left w:val="single" w:sz="4" w:space="0" w:color="auto"/>
              <w:bottom w:val="single" w:sz="4" w:space="0" w:color="auto"/>
              <w:right w:val="single" w:sz="4" w:space="0" w:color="auto"/>
            </w:tcBorders>
          </w:tcPr>
          <w:p w14:paraId="1B7B8032" w14:textId="77777777" w:rsidR="008905C1" w:rsidRPr="004B78C3" w:rsidRDefault="008905C1" w:rsidP="00C5353B">
            <w:pPr>
              <w:tabs>
                <w:tab w:val="center" w:pos="3829"/>
                <w:tab w:val="right" w:pos="8149"/>
              </w:tabs>
              <w:autoSpaceDE w:val="0"/>
              <w:jc w:val="center"/>
              <w:rPr>
                <w:rFonts w:eastAsia="Arial"/>
                <w:bCs/>
                <w:sz w:val="16"/>
                <w:szCs w:val="16"/>
              </w:rPr>
            </w:pPr>
            <w:r w:rsidRPr="001B1F51">
              <w:rPr>
                <w:rFonts w:eastAsia="Arial"/>
                <w:bCs/>
                <w:sz w:val="16"/>
                <w:szCs w:val="16"/>
              </w:rPr>
              <w:t>3</w:t>
            </w:r>
            <w:r w:rsidRPr="004B78C3">
              <w:rPr>
                <w:rFonts w:eastAsia="Arial"/>
                <w:bCs/>
                <w:sz w:val="16"/>
                <w:szCs w:val="16"/>
              </w:rPr>
              <w:t>.</w:t>
            </w:r>
          </w:p>
        </w:tc>
        <w:tc>
          <w:tcPr>
            <w:tcW w:w="1418" w:type="dxa"/>
            <w:tcBorders>
              <w:top w:val="single" w:sz="4" w:space="0" w:color="auto"/>
              <w:left w:val="single" w:sz="4" w:space="0" w:color="auto"/>
              <w:bottom w:val="single" w:sz="4" w:space="0" w:color="auto"/>
              <w:right w:val="single" w:sz="4" w:space="0" w:color="auto"/>
            </w:tcBorders>
          </w:tcPr>
          <w:p w14:paraId="6BF1CD10" w14:textId="77777777" w:rsidR="008905C1" w:rsidRPr="004B78C3" w:rsidRDefault="008905C1" w:rsidP="00C5353B">
            <w:pPr>
              <w:tabs>
                <w:tab w:val="center" w:pos="3829"/>
                <w:tab w:val="right" w:pos="8149"/>
              </w:tabs>
              <w:autoSpaceDE w:val="0"/>
              <w:jc w:val="both"/>
              <w:rPr>
                <w:rFonts w:eastAsia="Arial"/>
                <w:bCs/>
                <w:sz w:val="16"/>
                <w:szCs w:val="16"/>
              </w:rPr>
            </w:pPr>
            <w:r>
              <w:rPr>
                <w:rFonts w:eastAsia="Arial"/>
                <w:bCs/>
                <w:sz w:val="16"/>
                <w:szCs w:val="16"/>
              </w:rPr>
              <w:t>Suur-Klaokse</w:t>
            </w:r>
          </w:p>
        </w:tc>
        <w:tc>
          <w:tcPr>
            <w:tcW w:w="1701" w:type="dxa"/>
            <w:tcBorders>
              <w:top w:val="single" w:sz="4" w:space="0" w:color="auto"/>
              <w:left w:val="single" w:sz="4" w:space="0" w:color="auto"/>
              <w:bottom w:val="single" w:sz="4" w:space="0" w:color="auto"/>
              <w:right w:val="single" w:sz="4" w:space="0" w:color="auto"/>
            </w:tcBorders>
          </w:tcPr>
          <w:p w14:paraId="3654C2EB" w14:textId="77777777" w:rsidR="008905C1" w:rsidRPr="004B78C3" w:rsidRDefault="008905C1" w:rsidP="00C5353B">
            <w:pPr>
              <w:tabs>
                <w:tab w:val="center" w:pos="3829"/>
                <w:tab w:val="right" w:pos="8149"/>
              </w:tabs>
              <w:autoSpaceDE w:val="0"/>
              <w:jc w:val="both"/>
              <w:rPr>
                <w:rFonts w:eastAsia="Arial"/>
                <w:bCs/>
                <w:sz w:val="16"/>
                <w:szCs w:val="16"/>
              </w:rPr>
            </w:pPr>
            <w:r>
              <w:rPr>
                <w:rFonts w:eastAsia="Arial"/>
                <w:bCs/>
                <w:sz w:val="16"/>
                <w:szCs w:val="16"/>
              </w:rPr>
              <w:t>65301:</w:t>
            </w:r>
            <w:r w:rsidRPr="004B78C3">
              <w:rPr>
                <w:rFonts w:eastAsia="Arial"/>
                <w:bCs/>
                <w:sz w:val="16"/>
                <w:szCs w:val="16"/>
              </w:rPr>
              <w:t>002:0</w:t>
            </w:r>
            <w:r>
              <w:rPr>
                <w:rFonts w:eastAsia="Arial"/>
                <w:bCs/>
                <w:sz w:val="16"/>
                <w:szCs w:val="16"/>
              </w:rPr>
              <w:t>451</w:t>
            </w:r>
          </w:p>
        </w:tc>
        <w:tc>
          <w:tcPr>
            <w:tcW w:w="1838" w:type="dxa"/>
            <w:tcBorders>
              <w:top w:val="single" w:sz="4" w:space="0" w:color="auto"/>
              <w:left w:val="single" w:sz="4" w:space="0" w:color="auto"/>
              <w:bottom w:val="single" w:sz="4" w:space="0" w:color="auto"/>
              <w:right w:val="single" w:sz="4" w:space="0" w:color="auto"/>
            </w:tcBorders>
          </w:tcPr>
          <w:p w14:paraId="6CC67E9F" w14:textId="77777777" w:rsidR="008905C1" w:rsidRPr="004B78C3" w:rsidRDefault="008905C1" w:rsidP="00C5353B">
            <w:pPr>
              <w:tabs>
                <w:tab w:val="center" w:pos="3829"/>
                <w:tab w:val="right" w:pos="8149"/>
              </w:tabs>
              <w:autoSpaceDE w:val="0"/>
              <w:jc w:val="both"/>
              <w:rPr>
                <w:rFonts w:eastAsia="Arial"/>
                <w:bCs/>
                <w:sz w:val="16"/>
                <w:szCs w:val="16"/>
              </w:rPr>
            </w:pPr>
            <w:r w:rsidRPr="004B78C3">
              <w:rPr>
                <w:rFonts w:eastAsia="Arial"/>
                <w:bCs/>
                <w:sz w:val="16"/>
                <w:szCs w:val="16"/>
              </w:rPr>
              <w:t>Maatulundusmaa</w:t>
            </w:r>
            <w:r>
              <w:rPr>
                <w:rFonts w:eastAsia="Arial"/>
                <w:bCs/>
                <w:sz w:val="16"/>
                <w:szCs w:val="16"/>
              </w:rPr>
              <w:t xml:space="preserve"> 100%</w:t>
            </w:r>
          </w:p>
        </w:tc>
        <w:tc>
          <w:tcPr>
            <w:tcW w:w="997" w:type="dxa"/>
            <w:tcBorders>
              <w:top w:val="single" w:sz="4" w:space="0" w:color="auto"/>
              <w:left w:val="single" w:sz="4" w:space="0" w:color="auto"/>
              <w:bottom w:val="single" w:sz="4" w:space="0" w:color="auto"/>
              <w:right w:val="single" w:sz="4" w:space="0" w:color="auto"/>
            </w:tcBorders>
          </w:tcPr>
          <w:p w14:paraId="15F47E05" w14:textId="77777777" w:rsidR="008905C1" w:rsidRPr="00F67589" w:rsidRDefault="008905C1" w:rsidP="00C5353B">
            <w:pPr>
              <w:tabs>
                <w:tab w:val="center" w:pos="3829"/>
                <w:tab w:val="right" w:pos="8149"/>
              </w:tabs>
              <w:autoSpaceDE w:val="0"/>
              <w:jc w:val="both"/>
              <w:rPr>
                <w:rFonts w:eastAsia="Arial"/>
                <w:bCs/>
                <w:sz w:val="16"/>
                <w:szCs w:val="16"/>
                <w:vertAlign w:val="superscript"/>
              </w:rPr>
            </w:pPr>
            <w:r>
              <w:rPr>
                <w:rFonts w:eastAsia="Arial"/>
                <w:bCs/>
                <w:sz w:val="16"/>
                <w:szCs w:val="16"/>
              </w:rPr>
              <w:t>3,26 ha</w:t>
            </w:r>
          </w:p>
        </w:tc>
        <w:tc>
          <w:tcPr>
            <w:tcW w:w="2092" w:type="dxa"/>
            <w:tcBorders>
              <w:top w:val="single" w:sz="4" w:space="0" w:color="auto"/>
              <w:left w:val="single" w:sz="4" w:space="0" w:color="auto"/>
              <w:bottom w:val="single" w:sz="4" w:space="0" w:color="auto"/>
              <w:right w:val="single" w:sz="4" w:space="0" w:color="auto"/>
            </w:tcBorders>
          </w:tcPr>
          <w:p w14:paraId="5F933ACA" w14:textId="77777777" w:rsidR="008905C1" w:rsidRPr="004B78C3" w:rsidRDefault="008905C1" w:rsidP="00C5353B">
            <w:pPr>
              <w:tabs>
                <w:tab w:val="center" w:pos="3829"/>
                <w:tab w:val="right" w:pos="8149"/>
              </w:tabs>
              <w:autoSpaceDE w:val="0"/>
              <w:jc w:val="both"/>
              <w:rPr>
                <w:rFonts w:eastAsia="Arial"/>
                <w:bCs/>
                <w:sz w:val="16"/>
                <w:szCs w:val="16"/>
              </w:rPr>
            </w:pPr>
            <w:r>
              <w:rPr>
                <w:rFonts w:eastAsia="Arial"/>
                <w:bCs/>
                <w:sz w:val="16"/>
                <w:szCs w:val="16"/>
              </w:rPr>
              <w:t>E. Link</w:t>
            </w:r>
          </w:p>
        </w:tc>
      </w:tr>
    </w:tbl>
    <w:p w14:paraId="652E2D92" w14:textId="77777777" w:rsidR="008905C1" w:rsidRDefault="008905C1" w:rsidP="008905C1">
      <w:pPr>
        <w:spacing w:line="360" w:lineRule="auto"/>
        <w:jc w:val="both"/>
      </w:pPr>
    </w:p>
    <w:p w14:paraId="3797361F" w14:textId="77777777" w:rsidR="008905C1" w:rsidRPr="004B78C3" w:rsidRDefault="008905C1" w:rsidP="008905C1">
      <w:pPr>
        <w:pStyle w:val="Heading2"/>
        <w:numPr>
          <w:ilvl w:val="1"/>
          <w:numId w:val="7"/>
        </w:numPr>
        <w:spacing w:before="240" w:after="60" w:line="360" w:lineRule="auto"/>
      </w:pPr>
      <w:bookmarkStart w:id="11" w:name="_Toc517369555"/>
      <w:bookmarkStart w:id="12" w:name="_Toc66720947"/>
      <w:r w:rsidRPr="004B78C3">
        <w:lastRenderedPageBreak/>
        <w:t>K</w:t>
      </w:r>
      <w:bookmarkEnd w:id="11"/>
      <w:r>
        <w:t>ülgnevad kinnistud.</w:t>
      </w:r>
      <w:bookmarkEnd w:id="12"/>
    </w:p>
    <w:p w14:paraId="3F04154F" w14:textId="1DBC3F8E" w:rsidR="008905C1" w:rsidRDefault="008905C1" w:rsidP="008905C1">
      <w:pPr>
        <w:spacing w:line="360" w:lineRule="auto"/>
        <w:jc w:val="both"/>
      </w:pPr>
      <w:r w:rsidRPr="003D4BC5">
        <w:t>Planeeritavad kinnistud piirnevad järgmiste kinnistutega või katastriüksustega:</w:t>
      </w:r>
      <w:r>
        <w:t xml:space="preserve"> Kivinuki tee 1, Kivinuki tee 3, Kivinuki tee 5, Kivinuki tee 7,</w:t>
      </w:r>
      <w:r w:rsidRPr="002C5B3C">
        <w:t xml:space="preserve"> </w:t>
      </w:r>
      <w:r>
        <w:t xml:space="preserve">Kivinuki tee 9, Kivinuki tee 11, Kivinuki tee 13, Kivinuki tee 32a, Kivinuki tee 34, Kivinuki tee 34a, Kivinuki tee 35, Kivinuki tee, </w:t>
      </w:r>
      <w:r w:rsidR="00C5353B">
        <w:t xml:space="preserve">Liivakivi tee 5, Liivakivi tee 7, Liivakivi tee, Graniidi tee 23, </w:t>
      </w:r>
      <w:r w:rsidR="003C65FA">
        <w:t>Graniidi tee, Raeküla tee 10, Raeküla tee T2 ja Raeküla tee</w:t>
      </w:r>
      <w:r w:rsidRPr="003D4BC5">
        <w:t>.</w:t>
      </w:r>
    </w:p>
    <w:p w14:paraId="1AB24D92" w14:textId="77777777" w:rsidR="008905C1" w:rsidRPr="00412FBE" w:rsidRDefault="008905C1" w:rsidP="008905C1">
      <w:pPr>
        <w:jc w:val="right"/>
        <w:rPr>
          <w:i/>
        </w:rPr>
      </w:pPr>
      <w:r w:rsidRPr="00412FBE">
        <w:rPr>
          <w:i/>
        </w:rPr>
        <w:t>Tabel 2. Planeeringualaga külgnevad kinnistud</w:t>
      </w:r>
    </w:p>
    <w:tbl>
      <w:tblPr>
        <w:tblW w:w="7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014"/>
        <w:gridCol w:w="1696"/>
        <w:gridCol w:w="1843"/>
        <w:gridCol w:w="1139"/>
      </w:tblGrid>
      <w:tr w:rsidR="008905C1" w:rsidRPr="003D4BC5" w14:paraId="02E3568A" w14:textId="77777777" w:rsidTr="003C65FA">
        <w:trPr>
          <w:trHeight w:val="510"/>
          <w:tblHeader/>
        </w:trPr>
        <w:tc>
          <w:tcPr>
            <w:tcW w:w="675" w:type="dxa"/>
            <w:shd w:val="clear" w:color="auto" w:fill="B8CCE4" w:themeFill="accent1" w:themeFillTint="66"/>
          </w:tcPr>
          <w:p w14:paraId="455693A9" w14:textId="77777777" w:rsidR="008905C1" w:rsidRPr="004B78C3" w:rsidRDefault="008905C1" w:rsidP="00C5353B">
            <w:pPr>
              <w:snapToGrid w:val="0"/>
              <w:jc w:val="center"/>
              <w:rPr>
                <w:sz w:val="16"/>
                <w:szCs w:val="16"/>
              </w:rPr>
            </w:pPr>
            <w:r w:rsidRPr="004B78C3">
              <w:rPr>
                <w:sz w:val="16"/>
                <w:szCs w:val="16"/>
              </w:rPr>
              <w:t>JRK NR</w:t>
            </w:r>
          </w:p>
        </w:tc>
        <w:tc>
          <w:tcPr>
            <w:tcW w:w="2014" w:type="dxa"/>
            <w:shd w:val="clear" w:color="auto" w:fill="B8CCE4" w:themeFill="accent1" w:themeFillTint="66"/>
          </w:tcPr>
          <w:p w14:paraId="256B8806" w14:textId="77777777" w:rsidR="008905C1" w:rsidRPr="004B78C3" w:rsidRDefault="008905C1" w:rsidP="00C5353B">
            <w:pPr>
              <w:snapToGrid w:val="0"/>
              <w:jc w:val="center"/>
              <w:rPr>
                <w:sz w:val="16"/>
                <w:szCs w:val="16"/>
              </w:rPr>
            </w:pPr>
            <w:r w:rsidRPr="004B78C3">
              <w:rPr>
                <w:sz w:val="16"/>
                <w:szCs w:val="16"/>
              </w:rPr>
              <w:t>KINNISTU NIMETUS</w:t>
            </w:r>
          </w:p>
        </w:tc>
        <w:tc>
          <w:tcPr>
            <w:tcW w:w="1696" w:type="dxa"/>
            <w:shd w:val="clear" w:color="auto" w:fill="B8CCE4" w:themeFill="accent1" w:themeFillTint="66"/>
          </w:tcPr>
          <w:p w14:paraId="294E088D" w14:textId="77777777" w:rsidR="008905C1" w:rsidRPr="004B78C3" w:rsidRDefault="008905C1" w:rsidP="00C5353B">
            <w:pPr>
              <w:snapToGrid w:val="0"/>
              <w:jc w:val="center"/>
              <w:rPr>
                <w:sz w:val="16"/>
                <w:szCs w:val="16"/>
              </w:rPr>
            </w:pPr>
            <w:r w:rsidRPr="004B78C3">
              <w:rPr>
                <w:sz w:val="16"/>
                <w:szCs w:val="16"/>
              </w:rPr>
              <w:t>KATASTRIÜKSUSE TUNNUS</w:t>
            </w:r>
          </w:p>
        </w:tc>
        <w:tc>
          <w:tcPr>
            <w:tcW w:w="1843" w:type="dxa"/>
            <w:shd w:val="clear" w:color="auto" w:fill="B8CCE4" w:themeFill="accent1" w:themeFillTint="66"/>
          </w:tcPr>
          <w:p w14:paraId="31AACFCE" w14:textId="77777777" w:rsidR="008905C1" w:rsidRPr="004B78C3" w:rsidRDefault="008905C1" w:rsidP="00C5353B">
            <w:pPr>
              <w:snapToGrid w:val="0"/>
              <w:jc w:val="center"/>
              <w:rPr>
                <w:sz w:val="16"/>
                <w:szCs w:val="16"/>
              </w:rPr>
            </w:pPr>
            <w:r w:rsidRPr="004B78C3">
              <w:rPr>
                <w:sz w:val="16"/>
                <w:szCs w:val="16"/>
              </w:rPr>
              <w:t>MAAKASUTUSE SIHTOTSTARVE</w:t>
            </w:r>
          </w:p>
        </w:tc>
        <w:tc>
          <w:tcPr>
            <w:tcW w:w="1139" w:type="dxa"/>
            <w:shd w:val="clear" w:color="auto" w:fill="B8CCE4" w:themeFill="accent1" w:themeFillTint="66"/>
          </w:tcPr>
          <w:p w14:paraId="00F2EFBA" w14:textId="77777777" w:rsidR="008905C1" w:rsidRPr="004B78C3" w:rsidRDefault="008905C1" w:rsidP="00C5353B">
            <w:pPr>
              <w:snapToGrid w:val="0"/>
              <w:jc w:val="center"/>
              <w:rPr>
                <w:sz w:val="16"/>
                <w:szCs w:val="16"/>
              </w:rPr>
            </w:pPr>
            <w:r w:rsidRPr="004B78C3">
              <w:rPr>
                <w:sz w:val="16"/>
                <w:szCs w:val="16"/>
              </w:rPr>
              <w:t>KINNISTU PINDALA</w:t>
            </w:r>
          </w:p>
        </w:tc>
      </w:tr>
      <w:tr w:rsidR="008905C1" w:rsidRPr="003D4BC5" w14:paraId="0BF97C71"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667BA6CD" w14:textId="77777777" w:rsidR="008905C1" w:rsidRPr="004B78C3" w:rsidRDefault="008905C1" w:rsidP="00C5353B">
            <w:pPr>
              <w:tabs>
                <w:tab w:val="center" w:pos="3829"/>
                <w:tab w:val="right" w:pos="8149"/>
              </w:tabs>
              <w:autoSpaceDE w:val="0"/>
              <w:jc w:val="center"/>
              <w:rPr>
                <w:rFonts w:eastAsia="Arial"/>
                <w:bCs/>
                <w:sz w:val="16"/>
                <w:szCs w:val="16"/>
              </w:rPr>
            </w:pPr>
            <w:r w:rsidRPr="004B78C3">
              <w:rPr>
                <w:rFonts w:eastAsia="Arial"/>
                <w:bCs/>
                <w:sz w:val="16"/>
                <w:szCs w:val="16"/>
              </w:rPr>
              <w:t>1.</w:t>
            </w:r>
          </w:p>
        </w:tc>
        <w:tc>
          <w:tcPr>
            <w:tcW w:w="2014" w:type="dxa"/>
            <w:tcBorders>
              <w:top w:val="single" w:sz="4" w:space="0" w:color="auto"/>
              <w:left w:val="single" w:sz="4" w:space="0" w:color="auto"/>
              <w:bottom w:val="single" w:sz="4" w:space="0" w:color="auto"/>
              <w:right w:val="single" w:sz="4" w:space="0" w:color="auto"/>
            </w:tcBorders>
          </w:tcPr>
          <w:p w14:paraId="30BAF46E" w14:textId="77777777" w:rsidR="008905C1" w:rsidRPr="004B78C3" w:rsidRDefault="008905C1" w:rsidP="00C5353B">
            <w:pPr>
              <w:tabs>
                <w:tab w:val="center" w:pos="3829"/>
                <w:tab w:val="right" w:pos="8149"/>
              </w:tabs>
              <w:autoSpaceDE w:val="0"/>
              <w:jc w:val="both"/>
              <w:rPr>
                <w:rFonts w:eastAsia="Arial"/>
                <w:bCs/>
                <w:sz w:val="16"/>
                <w:szCs w:val="16"/>
              </w:rPr>
            </w:pPr>
            <w:r>
              <w:rPr>
                <w:rFonts w:eastAsia="Arial"/>
                <w:bCs/>
                <w:sz w:val="16"/>
                <w:szCs w:val="16"/>
              </w:rPr>
              <w:t>Kivinuki tee 1</w:t>
            </w:r>
          </w:p>
        </w:tc>
        <w:tc>
          <w:tcPr>
            <w:tcW w:w="1696" w:type="dxa"/>
            <w:tcBorders>
              <w:top w:val="single" w:sz="4" w:space="0" w:color="auto"/>
              <w:left w:val="single" w:sz="4" w:space="0" w:color="auto"/>
              <w:bottom w:val="single" w:sz="4" w:space="0" w:color="auto"/>
              <w:right w:val="single" w:sz="4" w:space="0" w:color="auto"/>
            </w:tcBorders>
          </w:tcPr>
          <w:p w14:paraId="0F3FE50C" w14:textId="77777777" w:rsidR="008905C1" w:rsidRPr="004B78C3" w:rsidRDefault="008905C1" w:rsidP="00C5353B">
            <w:pPr>
              <w:rPr>
                <w:rFonts w:eastAsia="Arial"/>
                <w:sz w:val="16"/>
                <w:szCs w:val="16"/>
              </w:rPr>
            </w:pPr>
            <w:r>
              <w:rPr>
                <w:rFonts w:eastAsia="Arial"/>
                <w:bCs/>
                <w:sz w:val="16"/>
                <w:szCs w:val="16"/>
              </w:rPr>
              <w:t>65301</w:t>
            </w:r>
            <w:r w:rsidRPr="004B78C3">
              <w:rPr>
                <w:rFonts w:eastAsia="Arial"/>
                <w:bCs/>
                <w:sz w:val="16"/>
                <w:szCs w:val="16"/>
              </w:rPr>
              <w:t>:002:</w:t>
            </w:r>
            <w:r>
              <w:rPr>
                <w:rFonts w:eastAsia="Arial"/>
                <w:bCs/>
                <w:sz w:val="16"/>
                <w:szCs w:val="16"/>
              </w:rPr>
              <w:t>0389</w:t>
            </w:r>
          </w:p>
        </w:tc>
        <w:tc>
          <w:tcPr>
            <w:tcW w:w="1843" w:type="dxa"/>
            <w:tcBorders>
              <w:top w:val="single" w:sz="4" w:space="0" w:color="auto"/>
              <w:left w:val="single" w:sz="4" w:space="0" w:color="auto"/>
              <w:bottom w:val="single" w:sz="4" w:space="0" w:color="auto"/>
              <w:right w:val="single" w:sz="4" w:space="0" w:color="auto"/>
            </w:tcBorders>
          </w:tcPr>
          <w:p w14:paraId="2142C2F8" w14:textId="77777777" w:rsidR="008905C1" w:rsidRPr="004B78C3" w:rsidRDefault="008905C1" w:rsidP="00C5353B">
            <w:pPr>
              <w:jc w:val="center"/>
              <w:rPr>
                <w:rFonts w:eastAsia="Arial"/>
                <w:sz w:val="16"/>
                <w:szCs w:val="16"/>
              </w:rPr>
            </w:pPr>
            <w:r>
              <w:rPr>
                <w:rFonts w:eastAsia="Arial"/>
                <w:bCs/>
                <w:sz w:val="16"/>
                <w:szCs w:val="16"/>
              </w:rPr>
              <w:t>Elamumaa 100%</w:t>
            </w:r>
          </w:p>
        </w:tc>
        <w:tc>
          <w:tcPr>
            <w:tcW w:w="1139" w:type="dxa"/>
            <w:tcBorders>
              <w:top w:val="single" w:sz="4" w:space="0" w:color="auto"/>
              <w:left w:val="single" w:sz="4" w:space="0" w:color="auto"/>
              <w:bottom w:val="single" w:sz="4" w:space="0" w:color="auto"/>
              <w:right w:val="single" w:sz="4" w:space="0" w:color="auto"/>
            </w:tcBorders>
          </w:tcPr>
          <w:p w14:paraId="193E741F" w14:textId="77777777" w:rsidR="008905C1" w:rsidRPr="004B78C3" w:rsidRDefault="008905C1" w:rsidP="00C5353B">
            <w:pPr>
              <w:tabs>
                <w:tab w:val="center" w:pos="3829"/>
                <w:tab w:val="right" w:pos="8149"/>
              </w:tabs>
              <w:autoSpaceDE w:val="0"/>
              <w:jc w:val="both"/>
              <w:rPr>
                <w:rFonts w:eastAsia="Arial"/>
                <w:sz w:val="16"/>
                <w:szCs w:val="16"/>
              </w:rPr>
            </w:pPr>
            <w:r>
              <w:rPr>
                <w:rFonts w:eastAsia="Arial"/>
                <w:bCs/>
                <w:sz w:val="16"/>
                <w:szCs w:val="16"/>
              </w:rPr>
              <w:t>2241</w:t>
            </w:r>
            <w:r w:rsidRPr="004B78C3">
              <w:rPr>
                <w:rFonts w:eastAsia="Arial"/>
                <w:bCs/>
                <w:sz w:val="16"/>
                <w:szCs w:val="16"/>
              </w:rPr>
              <w:t xml:space="preserve"> m²</w:t>
            </w:r>
          </w:p>
        </w:tc>
      </w:tr>
      <w:tr w:rsidR="008905C1" w:rsidRPr="003D4BC5" w14:paraId="7BFA802D"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7D27B0D9" w14:textId="77777777" w:rsidR="008905C1" w:rsidRPr="004B78C3" w:rsidRDefault="008905C1" w:rsidP="00C5353B">
            <w:pPr>
              <w:tabs>
                <w:tab w:val="center" w:pos="3829"/>
                <w:tab w:val="right" w:pos="8149"/>
              </w:tabs>
              <w:autoSpaceDE w:val="0"/>
              <w:jc w:val="center"/>
              <w:rPr>
                <w:rFonts w:eastAsia="Arial"/>
                <w:bCs/>
                <w:sz w:val="16"/>
                <w:szCs w:val="16"/>
              </w:rPr>
            </w:pPr>
            <w:r>
              <w:rPr>
                <w:rFonts w:eastAsia="Arial"/>
                <w:bCs/>
                <w:sz w:val="16"/>
                <w:szCs w:val="16"/>
              </w:rPr>
              <w:t>2.</w:t>
            </w:r>
          </w:p>
        </w:tc>
        <w:tc>
          <w:tcPr>
            <w:tcW w:w="2014" w:type="dxa"/>
            <w:tcBorders>
              <w:top w:val="single" w:sz="4" w:space="0" w:color="auto"/>
              <w:left w:val="single" w:sz="4" w:space="0" w:color="auto"/>
              <w:bottom w:val="single" w:sz="4" w:space="0" w:color="auto"/>
              <w:right w:val="single" w:sz="4" w:space="0" w:color="auto"/>
            </w:tcBorders>
          </w:tcPr>
          <w:p w14:paraId="76B85EB4" w14:textId="77777777" w:rsidR="008905C1" w:rsidRPr="004B78C3" w:rsidRDefault="008905C1" w:rsidP="00C5353B">
            <w:pPr>
              <w:tabs>
                <w:tab w:val="center" w:pos="3829"/>
                <w:tab w:val="right" w:pos="8149"/>
              </w:tabs>
              <w:autoSpaceDE w:val="0"/>
              <w:jc w:val="both"/>
              <w:rPr>
                <w:rFonts w:eastAsia="Arial"/>
                <w:bCs/>
                <w:sz w:val="16"/>
                <w:szCs w:val="16"/>
              </w:rPr>
            </w:pPr>
            <w:r>
              <w:rPr>
                <w:rFonts w:eastAsia="Arial"/>
                <w:bCs/>
                <w:sz w:val="16"/>
                <w:szCs w:val="16"/>
              </w:rPr>
              <w:t>Kivinuki tee 3</w:t>
            </w:r>
          </w:p>
        </w:tc>
        <w:tc>
          <w:tcPr>
            <w:tcW w:w="1696" w:type="dxa"/>
            <w:tcBorders>
              <w:top w:val="single" w:sz="4" w:space="0" w:color="auto"/>
              <w:left w:val="single" w:sz="4" w:space="0" w:color="auto"/>
              <w:bottom w:val="single" w:sz="4" w:space="0" w:color="auto"/>
              <w:right w:val="single" w:sz="4" w:space="0" w:color="auto"/>
            </w:tcBorders>
          </w:tcPr>
          <w:p w14:paraId="1A16128F" w14:textId="77777777" w:rsidR="008905C1" w:rsidRPr="004B78C3" w:rsidRDefault="008905C1" w:rsidP="00C5353B">
            <w:pPr>
              <w:rPr>
                <w:rFonts w:eastAsia="Arial"/>
                <w:sz w:val="16"/>
                <w:szCs w:val="16"/>
              </w:rPr>
            </w:pPr>
            <w:r>
              <w:rPr>
                <w:rFonts w:eastAsia="Arial"/>
                <w:sz w:val="16"/>
                <w:szCs w:val="16"/>
              </w:rPr>
              <w:t>65301:002:0391</w:t>
            </w:r>
          </w:p>
        </w:tc>
        <w:tc>
          <w:tcPr>
            <w:tcW w:w="1843" w:type="dxa"/>
            <w:tcBorders>
              <w:top w:val="single" w:sz="4" w:space="0" w:color="auto"/>
              <w:left w:val="single" w:sz="4" w:space="0" w:color="auto"/>
              <w:bottom w:val="single" w:sz="4" w:space="0" w:color="auto"/>
              <w:right w:val="single" w:sz="4" w:space="0" w:color="auto"/>
            </w:tcBorders>
          </w:tcPr>
          <w:p w14:paraId="5BD2B278" w14:textId="77777777" w:rsidR="008905C1" w:rsidRPr="004B78C3" w:rsidRDefault="008905C1" w:rsidP="00C5353B">
            <w:pPr>
              <w:jc w:val="center"/>
              <w:rPr>
                <w:rFonts w:eastAsia="Arial"/>
                <w:sz w:val="16"/>
                <w:szCs w:val="16"/>
              </w:rPr>
            </w:pPr>
            <w:r>
              <w:rPr>
                <w:rFonts w:eastAsia="Arial"/>
                <w:bCs/>
                <w:sz w:val="16"/>
                <w:szCs w:val="16"/>
              </w:rPr>
              <w:t>Elamumaa 100%</w:t>
            </w:r>
          </w:p>
        </w:tc>
        <w:tc>
          <w:tcPr>
            <w:tcW w:w="1139" w:type="dxa"/>
            <w:tcBorders>
              <w:top w:val="single" w:sz="4" w:space="0" w:color="auto"/>
              <w:left w:val="single" w:sz="4" w:space="0" w:color="auto"/>
              <w:bottom w:val="single" w:sz="4" w:space="0" w:color="auto"/>
              <w:right w:val="single" w:sz="4" w:space="0" w:color="auto"/>
            </w:tcBorders>
          </w:tcPr>
          <w:p w14:paraId="3D157A1D" w14:textId="77777777" w:rsidR="008905C1" w:rsidRPr="00A652DC" w:rsidRDefault="008905C1" w:rsidP="00C5353B">
            <w:pPr>
              <w:tabs>
                <w:tab w:val="center" w:pos="3829"/>
                <w:tab w:val="right" w:pos="8149"/>
              </w:tabs>
              <w:autoSpaceDE w:val="0"/>
              <w:jc w:val="both"/>
              <w:rPr>
                <w:rFonts w:eastAsia="Arial"/>
                <w:sz w:val="16"/>
                <w:szCs w:val="16"/>
                <w:vertAlign w:val="superscript"/>
              </w:rPr>
            </w:pPr>
            <w:r>
              <w:rPr>
                <w:rFonts w:eastAsia="Arial"/>
                <w:sz w:val="16"/>
                <w:szCs w:val="16"/>
              </w:rPr>
              <w:t>979 m</w:t>
            </w:r>
            <w:r>
              <w:rPr>
                <w:rFonts w:eastAsia="Arial"/>
                <w:sz w:val="16"/>
                <w:szCs w:val="16"/>
                <w:vertAlign w:val="superscript"/>
              </w:rPr>
              <w:t>2</w:t>
            </w:r>
          </w:p>
        </w:tc>
      </w:tr>
      <w:tr w:rsidR="008905C1" w:rsidRPr="003D4BC5" w14:paraId="396F9BB6"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54142FCA" w14:textId="77777777" w:rsidR="008905C1" w:rsidRPr="004B78C3" w:rsidRDefault="008905C1" w:rsidP="00C5353B">
            <w:pPr>
              <w:tabs>
                <w:tab w:val="center" w:pos="3829"/>
                <w:tab w:val="right" w:pos="8149"/>
              </w:tabs>
              <w:autoSpaceDE w:val="0"/>
              <w:jc w:val="center"/>
              <w:rPr>
                <w:rFonts w:eastAsia="Arial"/>
                <w:bCs/>
                <w:sz w:val="16"/>
                <w:szCs w:val="16"/>
              </w:rPr>
            </w:pPr>
            <w:r>
              <w:rPr>
                <w:rFonts w:eastAsia="Arial"/>
                <w:bCs/>
                <w:sz w:val="16"/>
                <w:szCs w:val="16"/>
              </w:rPr>
              <w:t>3</w:t>
            </w:r>
            <w:r w:rsidRPr="004B78C3">
              <w:rPr>
                <w:rFonts w:eastAsia="Arial"/>
                <w:bCs/>
                <w:sz w:val="16"/>
                <w:szCs w:val="16"/>
              </w:rPr>
              <w:t>.</w:t>
            </w:r>
          </w:p>
        </w:tc>
        <w:tc>
          <w:tcPr>
            <w:tcW w:w="2014" w:type="dxa"/>
            <w:tcBorders>
              <w:top w:val="single" w:sz="4" w:space="0" w:color="auto"/>
              <w:left w:val="single" w:sz="4" w:space="0" w:color="auto"/>
              <w:bottom w:val="single" w:sz="4" w:space="0" w:color="auto"/>
              <w:right w:val="single" w:sz="4" w:space="0" w:color="auto"/>
            </w:tcBorders>
          </w:tcPr>
          <w:p w14:paraId="257A3286" w14:textId="77777777" w:rsidR="008905C1" w:rsidRPr="004B78C3" w:rsidRDefault="008905C1" w:rsidP="00C5353B">
            <w:pPr>
              <w:tabs>
                <w:tab w:val="center" w:pos="3829"/>
                <w:tab w:val="right" w:pos="8149"/>
              </w:tabs>
              <w:autoSpaceDE w:val="0"/>
              <w:jc w:val="both"/>
              <w:rPr>
                <w:rFonts w:eastAsia="Arial"/>
                <w:bCs/>
                <w:sz w:val="16"/>
                <w:szCs w:val="16"/>
              </w:rPr>
            </w:pPr>
            <w:r>
              <w:rPr>
                <w:rFonts w:eastAsia="Arial"/>
                <w:bCs/>
                <w:sz w:val="16"/>
                <w:szCs w:val="16"/>
              </w:rPr>
              <w:t>Kivinuki tee 5</w:t>
            </w:r>
          </w:p>
        </w:tc>
        <w:tc>
          <w:tcPr>
            <w:tcW w:w="1696" w:type="dxa"/>
            <w:tcBorders>
              <w:top w:val="single" w:sz="4" w:space="0" w:color="auto"/>
              <w:left w:val="single" w:sz="4" w:space="0" w:color="auto"/>
              <w:bottom w:val="single" w:sz="4" w:space="0" w:color="auto"/>
              <w:right w:val="single" w:sz="4" w:space="0" w:color="auto"/>
            </w:tcBorders>
          </w:tcPr>
          <w:p w14:paraId="5BF105DC" w14:textId="77777777" w:rsidR="008905C1" w:rsidRPr="004B78C3" w:rsidRDefault="008905C1" w:rsidP="00C5353B">
            <w:pPr>
              <w:rPr>
                <w:sz w:val="16"/>
                <w:szCs w:val="16"/>
              </w:rPr>
            </w:pPr>
            <w:r>
              <w:rPr>
                <w:rFonts w:eastAsia="Arial"/>
                <w:sz w:val="16"/>
                <w:szCs w:val="16"/>
              </w:rPr>
              <w:t>65301:002:0393</w:t>
            </w:r>
          </w:p>
        </w:tc>
        <w:tc>
          <w:tcPr>
            <w:tcW w:w="1843" w:type="dxa"/>
            <w:tcBorders>
              <w:top w:val="single" w:sz="4" w:space="0" w:color="auto"/>
              <w:left w:val="single" w:sz="4" w:space="0" w:color="auto"/>
              <w:bottom w:val="single" w:sz="4" w:space="0" w:color="auto"/>
              <w:right w:val="single" w:sz="4" w:space="0" w:color="auto"/>
            </w:tcBorders>
          </w:tcPr>
          <w:p w14:paraId="487AB831" w14:textId="77777777" w:rsidR="008905C1" w:rsidRPr="004B78C3" w:rsidRDefault="008905C1" w:rsidP="00C5353B">
            <w:pPr>
              <w:jc w:val="center"/>
              <w:rPr>
                <w:sz w:val="16"/>
                <w:szCs w:val="16"/>
              </w:rPr>
            </w:pPr>
            <w:r>
              <w:rPr>
                <w:rFonts w:eastAsia="Arial"/>
                <w:bCs/>
                <w:sz w:val="16"/>
                <w:szCs w:val="16"/>
              </w:rPr>
              <w:t>Elamumaa 100%</w:t>
            </w:r>
          </w:p>
        </w:tc>
        <w:tc>
          <w:tcPr>
            <w:tcW w:w="1139" w:type="dxa"/>
            <w:tcBorders>
              <w:top w:val="single" w:sz="4" w:space="0" w:color="auto"/>
              <w:left w:val="single" w:sz="4" w:space="0" w:color="auto"/>
              <w:bottom w:val="single" w:sz="4" w:space="0" w:color="auto"/>
              <w:right w:val="single" w:sz="4" w:space="0" w:color="auto"/>
            </w:tcBorders>
          </w:tcPr>
          <w:p w14:paraId="26F8FF87" w14:textId="77777777" w:rsidR="008905C1" w:rsidRPr="00D268FD" w:rsidRDefault="008905C1" w:rsidP="00C5353B">
            <w:pPr>
              <w:tabs>
                <w:tab w:val="center" w:pos="3829"/>
                <w:tab w:val="right" w:pos="8149"/>
              </w:tabs>
              <w:autoSpaceDE w:val="0"/>
              <w:jc w:val="both"/>
              <w:rPr>
                <w:rFonts w:eastAsia="Arial"/>
                <w:bCs/>
                <w:sz w:val="16"/>
                <w:szCs w:val="16"/>
                <w:vertAlign w:val="superscript"/>
              </w:rPr>
            </w:pPr>
            <w:r>
              <w:rPr>
                <w:rFonts w:eastAsia="Arial"/>
                <w:sz w:val="16"/>
                <w:szCs w:val="16"/>
              </w:rPr>
              <w:t>1011 m</w:t>
            </w:r>
            <w:r>
              <w:rPr>
                <w:rFonts w:eastAsia="Arial"/>
                <w:sz w:val="16"/>
                <w:szCs w:val="16"/>
                <w:vertAlign w:val="superscript"/>
              </w:rPr>
              <w:t>2</w:t>
            </w:r>
          </w:p>
        </w:tc>
      </w:tr>
      <w:tr w:rsidR="008905C1" w:rsidRPr="003D4BC5" w14:paraId="6713633D"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09B55B67" w14:textId="77777777" w:rsidR="008905C1" w:rsidRPr="004B78C3" w:rsidRDefault="008905C1" w:rsidP="00C5353B">
            <w:pPr>
              <w:tabs>
                <w:tab w:val="center" w:pos="3829"/>
                <w:tab w:val="right" w:pos="8149"/>
              </w:tabs>
              <w:autoSpaceDE w:val="0"/>
              <w:jc w:val="center"/>
              <w:rPr>
                <w:rFonts w:eastAsia="Arial"/>
                <w:bCs/>
                <w:sz w:val="16"/>
                <w:szCs w:val="16"/>
              </w:rPr>
            </w:pPr>
            <w:r>
              <w:rPr>
                <w:rFonts w:eastAsia="Arial"/>
                <w:bCs/>
                <w:sz w:val="16"/>
                <w:szCs w:val="16"/>
              </w:rPr>
              <w:t>4.</w:t>
            </w:r>
          </w:p>
        </w:tc>
        <w:tc>
          <w:tcPr>
            <w:tcW w:w="2014" w:type="dxa"/>
            <w:tcBorders>
              <w:top w:val="single" w:sz="4" w:space="0" w:color="auto"/>
              <w:left w:val="single" w:sz="4" w:space="0" w:color="auto"/>
              <w:bottom w:val="single" w:sz="4" w:space="0" w:color="auto"/>
              <w:right w:val="single" w:sz="4" w:space="0" w:color="auto"/>
            </w:tcBorders>
          </w:tcPr>
          <w:p w14:paraId="0D80406F" w14:textId="77777777" w:rsidR="008905C1" w:rsidRPr="004B78C3" w:rsidRDefault="008905C1" w:rsidP="00C5353B">
            <w:pPr>
              <w:tabs>
                <w:tab w:val="center" w:pos="3829"/>
                <w:tab w:val="right" w:pos="8149"/>
              </w:tabs>
              <w:autoSpaceDE w:val="0"/>
              <w:jc w:val="both"/>
              <w:rPr>
                <w:rFonts w:eastAsia="Arial"/>
                <w:bCs/>
                <w:sz w:val="16"/>
                <w:szCs w:val="16"/>
              </w:rPr>
            </w:pPr>
            <w:r>
              <w:rPr>
                <w:rFonts w:eastAsia="Arial"/>
                <w:bCs/>
                <w:sz w:val="16"/>
                <w:szCs w:val="16"/>
              </w:rPr>
              <w:t>Kivinuki tee 7</w:t>
            </w:r>
          </w:p>
        </w:tc>
        <w:tc>
          <w:tcPr>
            <w:tcW w:w="1696" w:type="dxa"/>
            <w:tcBorders>
              <w:top w:val="single" w:sz="4" w:space="0" w:color="auto"/>
              <w:left w:val="single" w:sz="4" w:space="0" w:color="auto"/>
              <w:bottom w:val="single" w:sz="4" w:space="0" w:color="auto"/>
              <w:right w:val="single" w:sz="4" w:space="0" w:color="auto"/>
            </w:tcBorders>
          </w:tcPr>
          <w:p w14:paraId="0C3496C7" w14:textId="77777777" w:rsidR="008905C1" w:rsidRPr="004B78C3" w:rsidRDefault="008905C1" w:rsidP="00C5353B">
            <w:pPr>
              <w:rPr>
                <w:sz w:val="16"/>
                <w:szCs w:val="16"/>
              </w:rPr>
            </w:pPr>
            <w:r>
              <w:rPr>
                <w:rFonts w:eastAsia="Arial"/>
                <w:sz w:val="16"/>
                <w:szCs w:val="16"/>
              </w:rPr>
              <w:t>65301:002:0395</w:t>
            </w:r>
          </w:p>
        </w:tc>
        <w:tc>
          <w:tcPr>
            <w:tcW w:w="1843" w:type="dxa"/>
            <w:tcBorders>
              <w:top w:val="single" w:sz="4" w:space="0" w:color="auto"/>
              <w:left w:val="single" w:sz="4" w:space="0" w:color="auto"/>
              <w:bottom w:val="single" w:sz="4" w:space="0" w:color="auto"/>
              <w:right w:val="single" w:sz="4" w:space="0" w:color="auto"/>
            </w:tcBorders>
          </w:tcPr>
          <w:p w14:paraId="58890976" w14:textId="77777777" w:rsidR="008905C1" w:rsidRPr="004B78C3" w:rsidRDefault="008905C1" w:rsidP="00C5353B">
            <w:pPr>
              <w:jc w:val="center"/>
              <w:rPr>
                <w:sz w:val="16"/>
                <w:szCs w:val="16"/>
              </w:rPr>
            </w:pPr>
            <w:r>
              <w:rPr>
                <w:rFonts w:eastAsia="Arial"/>
                <w:bCs/>
                <w:sz w:val="16"/>
                <w:szCs w:val="16"/>
              </w:rPr>
              <w:t>Elamumaa 100%</w:t>
            </w:r>
          </w:p>
        </w:tc>
        <w:tc>
          <w:tcPr>
            <w:tcW w:w="1139" w:type="dxa"/>
            <w:tcBorders>
              <w:top w:val="single" w:sz="4" w:space="0" w:color="auto"/>
              <w:left w:val="single" w:sz="4" w:space="0" w:color="auto"/>
              <w:bottom w:val="single" w:sz="4" w:space="0" w:color="auto"/>
              <w:right w:val="single" w:sz="4" w:space="0" w:color="auto"/>
            </w:tcBorders>
          </w:tcPr>
          <w:p w14:paraId="1C3CE469" w14:textId="77777777" w:rsidR="008905C1" w:rsidRPr="00D268FD" w:rsidRDefault="008905C1" w:rsidP="00C5353B">
            <w:pPr>
              <w:rPr>
                <w:sz w:val="16"/>
                <w:szCs w:val="16"/>
                <w:vertAlign w:val="superscript"/>
              </w:rPr>
            </w:pPr>
            <w:r>
              <w:rPr>
                <w:rFonts w:eastAsia="Arial"/>
                <w:sz w:val="16"/>
                <w:szCs w:val="16"/>
              </w:rPr>
              <w:t>1119 m</w:t>
            </w:r>
            <w:r>
              <w:rPr>
                <w:rFonts w:eastAsia="Arial"/>
                <w:sz w:val="16"/>
                <w:szCs w:val="16"/>
                <w:vertAlign w:val="superscript"/>
              </w:rPr>
              <w:t>2</w:t>
            </w:r>
          </w:p>
        </w:tc>
      </w:tr>
      <w:tr w:rsidR="008905C1" w:rsidRPr="003D4BC5" w14:paraId="20C1E429"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6DD305DB" w14:textId="77777777" w:rsidR="008905C1" w:rsidRPr="004B78C3" w:rsidRDefault="008905C1" w:rsidP="00C5353B">
            <w:pPr>
              <w:tabs>
                <w:tab w:val="center" w:pos="3829"/>
                <w:tab w:val="right" w:pos="8149"/>
              </w:tabs>
              <w:autoSpaceDE w:val="0"/>
              <w:jc w:val="center"/>
              <w:rPr>
                <w:rFonts w:eastAsia="Arial"/>
                <w:bCs/>
                <w:sz w:val="16"/>
                <w:szCs w:val="16"/>
              </w:rPr>
            </w:pPr>
            <w:r>
              <w:rPr>
                <w:rFonts w:eastAsia="Arial"/>
                <w:bCs/>
                <w:sz w:val="16"/>
                <w:szCs w:val="16"/>
              </w:rPr>
              <w:t>5</w:t>
            </w:r>
            <w:r w:rsidRPr="004B78C3">
              <w:rPr>
                <w:rFonts w:eastAsia="Arial"/>
                <w:bCs/>
                <w:sz w:val="16"/>
                <w:szCs w:val="16"/>
              </w:rPr>
              <w:t>.</w:t>
            </w:r>
          </w:p>
        </w:tc>
        <w:tc>
          <w:tcPr>
            <w:tcW w:w="2014" w:type="dxa"/>
            <w:tcBorders>
              <w:top w:val="single" w:sz="4" w:space="0" w:color="auto"/>
              <w:left w:val="single" w:sz="4" w:space="0" w:color="auto"/>
              <w:bottom w:val="single" w:sz="4" w:space="0" w:color="auto"/>
              <w:right w:val="single" w:sz="4" w:space="0" w:color="auto"/>
            </w:tcBorders>
          </w:tcPr>
          <w:p w14:paraId="53949593" w14:textId="77777777" w:rsidR="008905C1" w:rsidRPr="004B78C3" w:rsidRDefault="008905C1" w:rsidP="00C5353B">
            <w:pPr>
              <w:tabs>
                <w:tab w:val="center" w:pos="3829"/>
                <w:tab w:val="right" w:pos="8149"/>
              </w:tabs>
              <w:autoSpaceDE w:val="0"/>
              <w:jc w:val="both"/>
              <w:rPr>
                <w:rFonts w:eastAsia="Arial"/>
                <w:bCs/>
                <w:sz w:val="16"/>
                <w:szCs w:val="16"/>
              </w:rPr>
            </w:pPr>
            <w:r>
              <w:rPr>
                <w:rFonts w:eastAsia="Arial"/>
                <w:bCs/>
                <w:sz w:val="16"/>
                <w:szCs w:val="16"/>
              </w:rPr>
              <w:t>Kivinuki tee 9</w:t>
            </w:r>
          </w:p>
        </w:tc>
        <w:tc>
          <w:tcPr>
            <w:tcW w:w="1696" w:type="dxa"/>
            <w:tcBorders>
              <w:top w:val="single" w:sz="4" w:space="0" w:color="auto"/>
              <w:left w:val="single" w:sz="4" w:space="0" w:color="auto"/>
              <w:bottom w:val="single" w:sz="4" w:space="0" w:color="auto"/>
              <w:right w:val="single" w:sz="4" w:space="0" w:color="auto"/>
            </w:tcBorders>
          </w:tcPr>
          <w:p w14:paraId="063AFB5A" w14:textId="77777777" w:rsidR="008905C1" w:rsidRPr="004B78C3" w:rsidRDefault="008905C1" w:rsidP="00C5353B">
            <w:pPr>
              <w:rPr>
                <w:sz w:val="16"/>
                <w:szCs w:val="16"/>
              </w:rPr>
            </w:pPr>
            <w:r>
              <w:rPr>
                <w:rFonts w:eastAsia="Arial"/>
                <w:sz w:val="16"/>
                <w:szCs w:val="16"/>
              </w:rPr>
              <w:t>65301:002:0397</w:t>
            </w:r>
          </w:p>
        </w:tc>
        <w:tc>
          <w:tcPr>
            <w:tcW w:w="1843" w:type="dxa"/>
            <w:tcBorders>
              <w:top w:val="single" w:sz="4" w:space="0" w:color="auto"/>
              <w:left w:val="single" w:sz="4" w:space="0" w:color="auto"/>
              <w:bottom w:val="single" w:sz="4" w:space="0" w:color="auto"/>
              <w:right w:val="single" w:sz="4" w:space="0" w:color="auto"/>
            </w:tcBorders>
          </w:tcPr>
          <w:p w14:paraId="1FC96218" w14:textId="77777777" w:rsidR="008905C1" w:rsidRPr="004B78C3" w:rsidRDefault="008905C1" w:rsidP="00C5353B">
            <w:pPr>
              <w:jc w:val="center"/>
              <w:rPr>
                <w:sz w:val="16"/>
                <w:szCs w:val="16"/>
              </w:rPr>
            </w:pPr>
            <w:r>
              <w:rPr>
                <w:rFonts w:eastAsia="Arial"/>
                <w:bCs/>
                <w:sz w:val="16"/>
                <w:szCs w:val="16"/>
              </w:rPr>
              <w:t>Elamumaa 100%</w:t>
            </w:r>
          </w:p>
        </w:tc>
        <w:tc>
          <w:tcPr>
            <w:tcW w:w="1139" w:type="dxa"/>
            <w:tcBorders>
              <w:top w:val="single" w:sz="4" w:space="0" w:color="auto"/>
              <w:left w:val="single" w:sz="4" w:space="0" w:color="auto"/>
              <w:bottom w:val="single" w:sz="4" w:space="0" w:color="auto"/>
              <w:right w:val="single" w:sz="4" w:space="0" w:color="auto"/>
            </w:tcBorders>
          </w:tcPr>
          <w:p w14:paraId="0BC5079E" w14:textId="77777777" w:rsidR="008905C1" w:rsidRPr="00D268FD" w:rsidRDefault="008905C1" w:rsidP="00C5353B">
            <w:pPr>
              <w:rPr>
                <w:sz w:val="16"/>
                <w:szCs w:val="16"/>
                <w:vertAlign w:val="superscript"/>
              </w:rPr>
            </w:pPr>
            <w:r>
              <w:rPr>
                <w:rFonts w:eastAsia="Arial"/>
                <w:sz w:val="16"/>
                <w:szCs w:val="16"/>
              </w:rPr>
              <w:t>1157 m</w:t>
            </w:r>
            <w:r>
              <w:rPr>
                <w:rFonts w:eastAsia="Arial"/>
                <w:sz w:val="16"/>
                <w:szCs w:val="16"/>
                <w:vertAlign w:val="superscript"/>
              </w:rPr>
              <w:t>2</w:t>
            </w:r>
          </w:p>
        </w:tc>
      </w:tr>
      <w:tr w:rsidR="008905C1" w:rsidRPr="003D4BC5" w14:paraId="746FC135"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495AAF5E" w14:textId="77777777" w:rsidR="008905C1" w:rsidRPr="004B78C3" w:rsidRDefault="008905C1" w:rsidP="00C5353B">
            <w:pPr>
              <w:tabs>
                <w:tab w:val="center" w:pos="3829"/>
                <w:tab w:val="right" w:pos="8149"/>
              </w:tabs>
              <w:autoSpaceDE w:val="0"/>
              <w:jc w:val="center"/>
              <w:rPr>
                <w:rFonts w:eastAsia="Arial"/>
                <w:bCs/>
                <w:sz w:val="16"/>
                <w:szCs w:val="16"/>
              </w:rPr>
            </w:pPr>
            <w:r>
              <w:rPr>
                <w:rFonts w:eastAsia="Arial"/>
                <w:bCs/>
                <w:sz w:val="16"/>
                <w:szCs w:val="16"/>
              </w:rPr>
              <w:t>6</w:t>
            </w:r>
            <w:r w:rsidRPr="004B78C3">
              <w:rPr>
                <w:rFonts w:eastAsia="Arial"/>
                <w:bCs/>
                <w:sz w:val="16"/>
                <w:szCs w:val="16"/>
              </w:rPr>
              <w:t>.</w:t>
            </w:r>
          </w:p>
        </w:tc>
        <w:tc>
          <w:tcPr>
            <w:tcW w:w="2014" w:type="dxa"/>
            <w:tcBorders>
              <w:top w:val="single" w:sz="4" w:space="0" w:color="auto"/>
              <w:left w:val="single" w:sz="4" w:space="0" w:color="auto"/>
              <w:bottom w:val="single" w:sz="4" w:space="0" w:color="auto"/>
              <w:right w:val="single" w:sz="4" w:space="0" w:color="auto"/>
            </w:tcBorders>
          </w:tcPr>
          <w:p w14:paraId="37068503" w14:textId="77777777" w:rsidR="008905C1" w:rsidRPr="004B78C3" w:rsidRDefault="008905C1" w:rsidP="00C5353B">
            <w:pPr>
              <w:tabs>
                <w:tab w:val="center" w:pos="3829"/>
                <w:tab w:val="right" w:pos="8149"/>
              </w:tabs>
              <w:autoSpaceDE w:val="0"/>
              <w:jc w:val="both"/>
              <w:rPr>
                <w:rFonts w:eastAsia="Arial"/>
                <w:bCs/>
                <w:sz w:val="16"/>
                <w:szCs w:val="16"/>
              </w:rPr>
            </w:pPr>
            <w:r>
              <w:rPr>
                <w:rFonts w:eastAsia="Arial"/>
                <w:bCs/>
                <w:sz w:val="16"/>
                <w:szCs w:val="16"/>
              </w:rPr>
              <w:t>Kivinuki tee 11</w:t>
            </w:r>
          </w:p>
        </w:tc>
        <w:tc>
          <w:tcPr>
            <w:tcW w:w="1696" w:type="dxa"/>
            <w:tcBorders>
              <w:top w:val="single" w:sz="4" w:space="0" w:color="auto"/>
              <w:left w:val="single" w:sz="4" w:space="0" w:color="auto"/>
              <w:bottom w:val="single" w:sz="4" w:space="0" w:color="auto"/>
              <w:right w:val="single" w:sz="4" w:space="0" w:color="auto"/>
            </w:tcBorders>
          </w:tcPr>
          <w:p w14:paraId="10299218" w14:textId="77777777" w:rsidR="008905C1" w:rsidRPr="004B78C3" w:rsidRDefault="008905C1" w:rsidP="00C5353B">
            <w:pPr>
              <w:rPr>
                <w:sz w:val="16"/>
                <w:szCs w:val="16"/>
              </w:rPr>
            </w:pPr>
            <w:r w:rsidRPr="00D6509A">
              <w:rPr>
                <w:rFonts w:eastAsia="Arial"/>
                <w:sz w:val="16"/>
                <w:szCs w:val="16"/>
              </w:rPr>
              <w:t>65301:002:039</w:t>
            </w:r>
            <w:r>
              <w:rPr>
                <w:rFonts w:eastAsia="Arial"/>
                <w:sz w:val="16"/>
                <w:szCs w:val="16"/>
              </w:rPr>
              <w:t>9</w:t>
            </w:r>
          </w:p>
        </w:tc>
        <w:tc>
          <w:tcPr>
            <w:tcW w:w="1843" w:type="dxa"/>
            <w:tcBorders>
              <w:top w:val="single" w:sz="4" w:space="0" w:color="auto"/>
              <w:left w:val="single" w:sz="4" w:space="0" w:color="auto"/>
              <w:bottom w:val="single" w:sz="4" w:space="0" w:color="auto"/>
              <w:right w:val="single" w:sz="4" w:space="0" w:color="auto"/>
            </w:tcBorders>
          </w:tcPr>
          <w:p w14:paraId="25D65991" w14:textId="77777777" w:rsidR="008905C1" w:rsidRPr="004B78C3" w:rsidRDefault="008905C1" w:rsidP="00C5353B">
            <w:pPr>
              <w:jc w:val="center"/>
              <w:rPr>
                <w:sz w:val="16"/>
                <w:szCs w:val="16"/>
              </w:rPr>
            </w:pPr>
            <w:r>
              <w:rPr>
                <w:rFonts w:eastAsia="Arial"/>
                <w:bCs/>
                <w:sz w:val="16"/>
                <w:szCs w:val="16"/>
              </w:rPr>
              <w:t>Elamumaa 100%</w:t>
            </w:r>
          </w:p>
        </w:tc>
        <w:tc>
          <w:tcPr>
            <w:tcW w:w="1139" w:type="dxa"/>
            <w:tcBorders>
              <w:top w:val="single" w:sz="4" w:space="0" w:color="auto"/>
              <w:left w:val="single" w:sz="4" w:space="0" w:color="auto"/>
              <w:bottom w:val="single" w:sz="4" w:space="0" w:color="auto"/>
              <w:right w:val="single" w:sz="4" w:space="0" w:color="auto"/>
            </w:tcBorders>
          </w:tcPr>
          <w:p w14:paraId="2B36E805" w14:textId="77777777" w:rsidR="008905C1" w:rsidRPr="004B78C3" w:rsidRDefault="008905C1" w:rsidP="00C5353B">
            <w:pPr>
              <w:rPr>
                <w:sz w:val="16"/>
                <w:szCs w:val="16"/>
              </w:rPr>
            </w:pPr>
            <w:r>
              <w:rPr>
                <w:rFonts w:eastAsia="Arial"/>
                <w:sz w:val="16"/>
                <w:szCs w:val="16"/>
              </w:rPr>
              <w:t>1194</w:t>
            </w:r>
            <w:r w:rsidRPr="004B78C3">
              <w:rPr>
                <w:rFonts w:eastAsia="Arial"/>
                <w:sz w:val="16"/>
                <w:szCs w:val="16"/>
              </w:rPr>
              <w:t xml:space="preserve"> m²</w:t>
            </w:r>
          </w:p>
        </w:tc>
      </w:tr>
      <w:tr w:rsidR="008905C1" w:rsidRPr="003D4BC5" w14:paraId="587B203C"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7E5413B3" w14:textId="77777777" w:rsidR="008905C1" w:rsidRPr="004B78C3" w:rsidRDefault="008905C1" w:rsidP="00C5353B">
            <w:pPr>
              <w:tabs>
                <w:tab w:val="center" w:pos="3829"/>
                <w:tab w:val="right" w:pos="8149"/>
              </w:tabs>
              <w:autoSpaceDE w:val="0"/>
              <w:jc w:val="center"/>
              <w:rPr>
                <w:rFonts w:eastAsia="Arial"/>
                <w:bCs/>
                <w:sz w:val="16"/>
                <w:szCs w:val="16"/>
              </w:rPr>
            </w:pPr>
            <w:r>
              <w:rPr>
                <w:rFonts w:eastAsia="Arial"/>
                <w:bCs/>
                <w:sz w:val="16"/>
                <w:szCs w:val="16"/>
              </w:rPr>
              <w:t>7</w:t>
            </w:r>
            <w:r w:rsidRPr="004B78C3">
              <w:rPr>
                <w:rFonts w:eastAsia="Arial"/>
                <w:bCs/>
                <w:sz w:val="16"/>
                <w:szCs w:val="16"/>
              </w:rPr>
              <w:t>.</w:t>
            </w:r>
          </w:p>
        </w:tc>
        <w:tc>
          <w:tcPr>
            <w:tcW w:w="2014" w:type="dxa"/>
            <w:tcBorders>
              <w:top w:val="single" w:sz="4" w:space="0" w:color="auto"/>
              <w:left w:val="single" w:sz="4" w:space="0" w:color="auto"/>
              <w:bottom w:val="single" w:sz="4" w:space="0" w:color="auto"/>
              <w:right w:val="single" w:sz="4" w:space="0" w:color="auto"/>
            </w:tcBorders>
          </w:tcPr>
          <w:p w14:paraId="7A84A732" w14:textId="77777777" w:rsidR="008905C1" w:rsidRPr="004B78C3" w:rsidRDefault="008905C1" w:rsidP="00C5353B">
            <w:pPr>
              <w:tabs>
                <w:tab w:val="center" w:pos="3829"/>
                <w:tab w:val="right" w:pos="8149"/>
              </w:tabs>
              <w:autoSpaceDE w:val="0"/>
              <w:jc w:val="both"/>
              <w:rPr>
                <w:rFonts w:eastAsia="Arial"/>
                <w:bCs/>
                <w:sz w:val="16"/>
                <w:szCs w:val="16"/>
              </w:rPr>
            </w:pPr>
            <w:r>
              <w:rPr>
                <w:rFonts w:eastAsia="Arial"/>
                <w:bCs/>
                <w:sz w:val="16"/>
                <w:szCs w:val="16"/>
              </w:rPr>
              <w:t>Kivinuki tee 13</w:t>
            </w:r>
          </w:p>
        </w:tc>
        <w:tc>
          <w:tcPr>
            <w:tcW w:w="1696" w:type="dxa"/>
            <w:tcBorders>
              <w:top w:val="single" w:sz="4" w:space="0" w:color="auto"/>
              <w:left w:val="single" w:sz="4" w:space="0" w:color="auto"/>
              <w:bottom w:val="single" w:sz="4" w:space="0" w:color="auto"/>
              <w:right w:val="single" w:sz="4" w:space="0" w:color="auto"/>
            </w:tcBorders>
          </w:tcPr>
          <w:p w14:paraId="4E0F1C07" w14:textId="77777777" w:rsidR="008905C1" w:rsidRPr="004B78C3" w:rsidRDefault="008905C1" w:rsidP="00C5353B">
            <w:pPr>
              <w:rPr>
                <w:sz w:val="16"/>
                <w:szCs w:val="16"/>
              </w:rPr>
            </w:pPr>
            <w:r w:rsidRPr="00D6509A">
              <w:rPr>
                <w:rFonts w:eastAsia="Arial"/>
                <w:sz w:val="16"/>
                <w:szCs w:val="16"/>
              </w:rPr>
              <w:t>65301:002:0</w:t>
            </w:r>
            <w:r>
              <w:rPr>
                <w:rFonts w:eastAsia="Arial"/>
                <w:sz w:val="16"/>
                <w:szCs w:val="16"/>
              </w:rPr>
              <w:t>40</w:t>
            </w:r>
            <w:r w:rsidRPr="00D6509A">
              <w:rPr>
                <w:rFonts w:eastAsia="Arial"/>
                <w:sz w:val="16"/>
                <w:szCs w:val="16"/>
              </w:rPr>
              <w:t>1</w:t>
            </w:r>
          </w:p>
        </w:tc>
        <w:tc>
          <w:tcPr>
            <w:tcW w:w="1843" w:type="dxa"/>
            <w:tcBorders>
              <w:top w:val="single" w:sz="4" w:space="0" w:color="auto"/>
              <w:left w:val="single" w:sz="4" w:space="0" w:color="auto"/>
              <w:bottom w:val="single" w:sz="4" w:space="0" w:color="auto"/>
              <w:right w:val="single" w:sz="4" w:space="0" w:color="auto"/>
            </w:tcBorders>
          </w:tcPr>
          <w:p w14:paraId="34B323EB" w14:textId="77777777" w:rsidR="008905C1" w:rsidRPr="004B78C3" w:rsidRDefault="008905C1" w:rsidP="00C5353B">
            <w:pPr>
              <w:jc w:val="center"/>
              <w:rPr>
                <w:sz w:val="16"/>
                <w:szCs w:val="16"/>
              </w:rPr>
            </w:pPr>
            <w:r w:rsidRPr="006C433B">
              <w:rPr>
                <w:rFonts w:eastAsia="Arial"/>
                <w:bCs/>
                <w:sz w:val="16"/>
                <w:szCs w:val="16"/>
              </w:rPr>
              <w:t>Elamumaa 100%</w:t>
            </w:r>
          </w:p>
        </w:tc>
        <w:tc>
          <w:tcPr>
            <w:tcW w:w="1139" w:type="dxa"/>
            <w:tcBorders>
              <w:top w:val="single" w:sz="4" w:space="0" w:color="auto"/>
              <w:left w:val="single" w:sz="4" w:space="0" w:color="auto"/>
              <w:bottom w:val="single" w:sz="4" w:space="0" w:color="auto"/>
              <w:right w:val="single" w:sz="4" w:space="0" w:color="auto"/>
            </w:tcBorders>
          </w:tcPr>
          <w:p w14:paraId="5775AD03" w14:textId="77777777" w:rsidR="008905C1" w:rsidRPr="004B78C3" w:rsidRDefault="008905C1" w:rsidP="00C5353B">
            <w:pPr>
              <w:rPr>
                <w:sz w:val="16"/>
                <w:szCs w:val="16"/>
              </w:rPr>
            </w:pPr>
            <w:r>
              <w:rPr>
                <w:rFonts w:eastAsia="Arial"/>
                <w:sz w:val="16"/>
                <w:szCs w:val="16"/>
              </w:rPr>
              <w:t>1213</w:t>
            </w:r>
            <w:r w:rsidRPr="004B78C3">
              <w:rPr>
                <w:rFonts w:eastAsia="Arial"/>
                <w:sz w:val="16"/>
                <w:szCs w:val="16"/>
              </w:rPr>
              <w:t xml:space="preserve"> m²</w:t>
            </w:r>
          </w:p>
        </w:tc>
      </w:tr>
      <w:tr w:rsidR="008905C1" w:rsidRPr="003D4BC5" w14:paraId="312810E6"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069076F7" w14:textId="77777777" w:rsidR="008905C1" w:rsidRPr="004B78C3" w:rsidRDefault="008905C1" w:rsidP="00C5353B">
            <w:pPr>
              <w:tabs>
                <w:tab w:val="center" w:pos="3829"/>
                <w:tab w:val="right" w:pos="8149"/>
              </w:tabs>
              <w:autoSpaceDE w:val="0"/>
              <w:jc w:val="center"/>
              <w:rPr>
                <w:rFonts w:eastAsia="Arial"/>
                <w:bCs/>
                <w:sz w:val="16"/>
                <w:szCs w:val="16"/>
              </w:rPr>
            </w:pPr>
            <w:r>
              <w:rPr>
                <w:rFonts w:eastAsia="Arial"/>
                <w:bCs/>
                <w:sz w:val="16"/>
                <w:szCs w:val="16"/>
              </w:rPr>
              <w:t>8</w:t>
            </w:r>
            <w:r w:rsidRPr="004B78C3">
              <w:rPr>
                <w:rFonts w:eastAsia="Arial"/>
                <w:bCs/>
                <w:sz w:val="16"/>
                <w:szCs w:val="16"/>
              </w:rPr>
              <w:t>.</w:t>
            </w:r>
          </w:p>
        </w:tc>
        <w:tc>
          <w:tcPr>
            <w:tcW w:w="2014" w:type="dxa"/>
            <w:tcBorders>
              <w:top w:val="single" w:sz="4" w:space="0" w:color="auto"/>
              <w:left w:val="single" w:sz="4" w:space="0" w:color="auto"/>
              <w:bottom w:val="single" w:sz="4" w:space="0" w:color="auto"/>
              <w:right w:val="single" w:sz="4" w:space="0" w:color="auto"/>
            </w:tcBorders>
          </w:tcPr>
          <w:p w14:paraId="6F309B0C" w14:textId="77777777" w:rsidR="008905C1" w:rsidRPr="004B78C3" w:rsidRDefault="008905C1" w:rsidP="00C5353B">
            <w:pPr>
              <w:tabs>
                <w:tab w:val="center" w:pos="3829"/>
                <w:tab w:val="right" w:pos="8149"/>
              </w:tabs>
              <w:autoSpaceDE w:val="0"/>
              <w:jc w:val="both"/>
              <w:rPr>
                <w:rFonts w:eastAsia="Arial"/>
                <w:bCs/>
                <w:sz w:val="16"/>
                <w:szCs w:val="16"/>
              </w:rPr>
            </w:pPr>
            <w:r>
              <w:rPr>
                <w:rFonts w:eastAsia="Arial"/>
                <w:bCs/>
                <w:sz w:val="16"/>
                <w:szCs w:val="16"/>
              </w:rPr>
              <w:t>Kivinuki tee 35</w:t>
            </w:r>
          </w:p>
        </w:tc>
        <w:tc>
          <w:tcPr>
            <w:tcW w:w="1696" w:type="dxa"/>
            <w:tcBorders>
              <w:top w:val="single" w:sz="4" w:space="0" w:color="auto"/>
              <w:left w:val="single" w:sz="4" w:space="0" w:color="auto"/>
              <w:bottom w:val="single" w:sz="4" w:space="0" w:color="auto"/>
              <w:right w:val="single" w:sz="4" w:space="0" w:color="auto"/>
            </w:tcBorders>
          </w:tcPr>
          <w:p w14:paraId="36B919D7" w14:textId="77777777" w:rsidR="008905C1" w:rsidRPr="004B78C3" w:rsidRDefault="008905C1" w:rsidP="00C5353B">
            <w:pPr>
              <w:rPr>
                <w:sz w:val="16"/>
                <w:szCs w:val="16"/>
              </w:rPr>
            </w:pPr>
            <w:r w:rsidRPr="00D6509A">
              <w:rPr>
                <w:rFonts w:eastAsia="Arial"/>
                <w:sz w:val="16"/>
                <w:szCs w:val="16"/>
              </w:rPr>
              <w:t>65301:002:</w:t>
            </w:r>
            <w:r>
              <w:rPr>
                <w:rFonts w:eastAsia="Arial"/>
                <w:sz w:val="16"/>
                <w:szCs w:val="16"/>
              </w:rPr>
              <w:t>1095</w:t>
            </w:r>
          </w:p>
        </w:tc>
        <w:tc>
          <w:tcPr>
            <w:tcW w:w="1843" w:type="dxa"/>
            <w:tcBorders>
              <w:top w:val="single" w:sz="4" w:space="0" w:color="auto"/>
              <w:left w:val="single" w:sz="4" w:space="0" w:color="auto"/>
              <w:bottom w:val="single" w:sz="4" w:space="0" w:color="auto"/>
              <w:right w:val="single" w:sz="4" w:space="0" w:color="auto"/>
            </w:tcBorders>
          </w:tcPr>
          <w:p w14:paraId="762117F5" w14:textId="77777777" w:rsidR="008905C1" w:rsidRPr="004B78C3" w:rsidRDefault="008905C1" w:rsidP="00C5353B">
            <w:pPr>
              <w:jc w:val="center"/>
              <w:rPr>
                <w:sz w:val="16"/>
                <w:szCs w:val="16"/>
              </w:rPr>
            </w:pPr>
            <w:r w:rsidRPr="006C433B">
              <w:rPr>
                <w:rFonts w:eastAsia="Arial"/>
                <w:bCs/>
                <w:sz w:val="16"/>
                <w:szCs w:val="16"/>
              </w:rPr>
              <w:t>Elamumaa 100%</w:t>
            </w:r>
          </w:p>
        </w:tc>
        <w:tc>
          <w:tcPr>
            <w:tcW w:w="1139" w:type="dxa"/>
            <w:tcBorders>
              <w:top w:val="single" w:sz="4" w:space="0" w:color="auto"/>
              <w:left w:val="single" w:sz="4" w:space="0" w:color="auto"/>
              <w:bottom w:val="single" w:sz="4" w:space="0" w:color="auto"/>
              <w:right w:val="single" w:sz="4" w:space="0" w:color="auto"/>
            </w:tcBorders>
          </w:tcPr>
          <w:p w14:paraId="6EA0FD73" w14:textId="77777777" w:rsidR="008905C1" w:rsidRPr="004B78C3" w:rsidRDefault="008905C1" w:rsidP="00C5353B">
            <w:pPr>
              <w:rPr>
                <w:sz w:val="16"/>
                <w:szCs w:val="16"/>
              </w:rPr>
            </w:pPr>
            <w:r>
              <w:rPr>
                <w:rFonts w:eastAsia="Arial"/>
                <w:sz w:val="16"/>
                <w:szCs w:val="16"/>
              </w:rPr>
              <w:t>1500</w:t>
            </w:r>
            <w:r w:rsidRPr="004B78C3">
              <w:rPr>
                <w:rFonts w:eastAsia="Arial"/>
                <w:sz w:val="16"/>
                <w:szCs w:val="16"/>
              </w:rPr>
              <w:t xml:space="preserve"> m²</w:t>
            </w:r>
          </w:p>
        </w:tc>
      </w:tr>
      <w:tr w:rsidR="008905C1" w:rsidRPr="003D4BC5" w14:paraId="3FDEAE45"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691D2596" w14:textId="77777777" w:rsidR="008905C1" w:rsidRPr="004B78C3" w:rsidRDefault="008905C1" w:rsidP="00C5353B">
            <w:pPr>
              <w:tabs>
                <w:tab w:val="center" w:pos="3829"/>
                <w:tab w:val="right" w:pos="8149"/>
              </w:tabs>
              <w:autoSpaceDE w:val="0"/>
              <w:jc w:val="center"/>
              <w:rPr>
                <w:rFonts w:eastAsia="Arial"/>
                <w:bCs/>
                <w:sz w:val="16"/>
                <w:szCs w:val="16"/>
              </w:rPr>
            </w:pPr>
            <w:r>
              <w:rPr>
                <w:rFonts w:eastAsia="Arial"/>
                <w:bCs/>
                <w:sz w:val="16"/>
                <w:szCs w:val="16"/>
              </w:rPr>
              <w:t>9</w:t>
            </w:r>
            <w:r w:rsidRPr="004B78C3">
              <w:rPr>
                <w:rFonts w:eastAsia="Arial"/>
                <w:bCs/>
                <w:sz w:val="16"/>
                <w:szCs w:val="16"/>
              </w:rPr>
              <w:t>.</w:t>
            </w:r>
          </w:p>
        </w:tc>
        <w:tc>
          <w:tcPr>
            <w:tcW w:w="2014" w:type="dxa"/>
            <w:tcBorders>
              <w:top w:val="single" w:sz="4" w:space="0" w:color="auto"/>
              <w:left w:val="single" w:sz="4" w:space="0" w:color="auto"/>
              <w:bottom w:val="single" w:sz="4" w:space="0" w:color="auto"/>
              <w:right w:val="single" w:sz="4" w:space="0" w:color="auto"/>
            </w:tcBorders>
          </w:tcPr>
          <w:p w14:paraId="1E37EA20" w14:textId="77777777" w:rsidR="008905C1" w:rsidRPr="004B78C3" w:rsidRDefault="008905C1" w:rsidP="00C5353B">
            <w:pPr>
              <w:rPr>
                <w:sz w:val="16"/>
                <w:szCs w:val="16"/>
              </w:rPr>
            </w:pPr>
            <w:r>
              <w:rPr>
                <w:rFonts w:eastAsia="Arial"/>
                <w:bCs/>
                <w:sz w:val="16"/>
                <w:szCs w:val="16"/>
              </w:rPr>
              <w:t>Kivinuki tee</w:t>
            </w:r>
          </w:p>
        </w:tc>
        <w:tc>
          <w:tcPr>
            <w:tcW w:w="1696" w:type="dxa"/>
            <w:tcBorders>
              <w:top w:val="single" w:sz="4" w:space="0" w:color="auto"/>
              <w:left w:val="single" w:sz="4" w:space="0" w:color="auto"/>
              <w:bottom w:val="single" w:sz="4" w:space="0" w:color="auto"/>
              <w:right w:val="single" w:sz="4" w:space="0" w:color="auto"/>
            </w:tcBorders>
          </w:tcPr>
          <w:p w14:paraId="621D800D" w14:textId="77777777" w:rsidR="008905C1" w:rsidRPr="004B78C3" w:rsidRDefault="008905C1" w:rsidP="00C5353B">
            <w:pPr>
              <w:rPr>
                <w:sz w:val="16"/>
                <w:szCs w:val="16"/>
              </w:rPr>
            </w:pPr>
            <w:r w:rsidRPr="00D6509A">
              <w:rPr>
                <w:rFonts w:eastAsia="Arial"/>
                <w:sz w:val="16"/>
                <w:szCs w:val="16"/>
              </w:rPr>
              <w:t>65301:002:</w:t>
            </w:r>
            <w:r>
              <w:rPr>
                <w:rFonts w:eastAsia="Arial"/>
                <w:sz w:val="16"/>
                <w:szCs w:val="16"/>
              </w:rPr>
              <w:t>1741</w:t>
            </w:r>
          </w:p>
        </w:tc>
        <w:tc>
          <w:tcPr>
            <w:tcW w:w="1843" w:type="dxa"/>
            <w:tcBorders>
              <w:top w:val="single" w:sz="4" w:space="0" w:color="auto"/>
              <w:left w:val="single" w:sz="4" w:space="0" w:color="auto"/>
              <w:bottom w:val="single" w:sz="4" w:space="0" w:color="auto"/>
              <w:right w:val="single" w:sz="4" w:space="0" w:color="auto"/>
            </w:tcBorders>
          </w:tcPr>
          <w:p w14:paraId="20C655EE" w14:textId="77777777" w:rsidR="008905C1" w:rsidRPr="004B78C3" w:rsidRDefault="008905C1" w:rsidP="00C5353B">
            <w:pPr>
              <w:jc w:val="center"/>
              <w:rPr>
                <w:sz w:val="16"/>
                <w:szCs w:val="16"/>
              </w:rPr>
            </w:pPr>
            <w:r>
              <w:rPr>
                <w:rFonts w:eastAsia="Arial"/>
                <w:bCs/>
                <w:sz w:val="16"/>
                <w:szCs w:val="16"/>
              </w:rPr>
              <w:t>Transpordi</w:t>
            </w:r>
            <w:r w:rsidRPr="006C433B">
              <w:rPr>
                <w:rFonts w:eastAsia="Arial"/>
                <w:bCs/>
                <w:sz w:val="16"/>
                <w:szCs w:val="16"/>
              </w:rPr>
              <w:t>maa 100%</w:t>
            </w:r>
          </w:p>
        </w:tc>
        <w:tc>
          <w:tcPr>
            <w:tcW w:w="1139" w:type="dxa"/>
            <w:tcBorders>
              <w:top w:val="single" w:sz="4" w:space="0" w:color="auto"/>
              <w:left w:val="single" w:sz="4" w:space="0" w:color="auto"/>
              <w:bottom w:val="single" w:sz="4" w:space="0" w:color="auto"/>
              <w:right w:val="single" w:sz="4" w:space="0" w:color="auto"/>
            </w:tcBorders>
          </w:tcPr>
          <w:p w14:paraId="73DB51D1" w14:textId="77777777" w:rsidR="008905C1" w:rsidRPr="004B78C3" w:rsidRDefault="008905C1" w:rsidP="00C5353B">
            <w:pPr>
              <w:rPr>
                <w:sz w:val="16"/>
                <w:szCs w:val="16"/>
              </w:rPr>
            </w:pPr>
            <w:r>
              <w:rPr>
                <w:rFonts w:eastAsia="Arial"/>
                <w:sz w:val="16"/>
                <w:szCs w:val="16"/>
              </w:rPr>
              <w:t>4791</w:t>
            </w:r>
            <w:r w:rsidRPr="004B78C3">
              <w:rPr>
                <w:rFonts w:eastAsia="Arial"/>
                <w:sz w:val="16"/>
                <w:szCs w:val="16"/>
              </w:rPr>
              <w:t xml:space="preserve"> m²</w:t>
            </w:r>
          </w:p>
        </w:tc>
      </w:tr>
      <w:tr w:rsidR="008905C1" w:rsidRPr="003D4BC5" w14:paraId="5F932587"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5CD063E8" w14:textId="77777777" w:rsidR="008905C1" w:rsidRPr="004B78C3" w:rsidRDefault="008905C1" w:rsidP="00C5353B">
            <w:pPr>
              <w:tabs>
                <w:tab w:val="center" w:pos="3829"/>
                <w:tab w:val="right" w:pos="8149"/>
              </w:tabs>
              <w:autoSpaceDE w:val="0"/>
              <w:jc w:val="center"/>
              <w:rPr>
                <w:rFonts w:eastAsia="Arial"/>
                <w:bCs/>
                <w:sz w:val="16"/>
                <w:szCs w:val="16"/>
              </w:rPr>
            </w:pPr>
            <w:r>
              <w:rPr>
                <w:rFonts w:eastAsia="Arial"/>
                <w:bCs/>
                <w:sz w:val="16"/>
                <w:szCs w:val="16"/>
              </w:rPr>
              <w:t>10.</w:t>
            </w:r>
          </w:p>
        </w:tc>
        <w:tc>
          <w:tcPr>
            <w:tcW w:w="2014" w:type="dxa"/>
            <w:tcBorders>
              <w:top w:val="single" w:sz="4" w:space="0" w:color="auto"/>
              <w:left w:val="single" w:sz="4" w:space="0" w:color="auto"/>
              <w:bottom w:val="single" w:sz="4" w:space="0" w:color="auto"/>
              <w:right w:val="single" w:sz="4" w:space="0" w:color="auto"/>
            </w:tcBorders>
          </w:tcPr>
          <w:p w14:paraId="4195A920" w14:textId="77777777" w:rsidR="008905C1" w:rsidRPr="004B78C3" w:rsidRDefault="008905C1" w:rsidP="00C5353B">
            <w:pPr>
              <w:rPr>
                <w:rFonts w:eastAsia="Arial"/>
                <w:bCs/>
                <w:sz w:val="16"/>
                <w:szCs w:val="16"/>
              </w:rPr>
            </w:pPr>
            <w:r>
              <w:rPr>
                <w:rFonts w:eastAsia="Arial"/>
                <w:bCs/>
                <w:sz w:val="16"/>
                <w:szCs w:val="16"/>
              </w:rPr>
              <w:t>Kivinuki tee 34</w:t>
            </w:r>
          </w:p>
        </w:tc>
        <w:tc>
          <w:tcPr>
            <w:tcW w:w="1696" w:type="dxa"/>
            <w:tcBorders>
              <w:top w:val="single" w:sz="4" w:space="0" w:color="auto"/>
              <w:left w:val="single" w:sz="4" w:space="0" w:color="auto"/>
              <w:bottom w:val="single" w:sz="4" w:space="0" w:color="auto"/>
              <w:right w:val="single" w:sz="4" w:space="0" w:color="auto"/>
            </w:tcBorders>
          </w:tcPr>
          <w:p w14:paraId="25861568" w14:textId="77777777" w:rsidR="008905C1" w:rsidRPr="004B78C3" w:rsidRDefault="008905C1" w:rsidP="00C5353B">
            <w:pPr>
              <w:rPr>
                <w:rFonts w:eastAsia="Arial"/>
                <w:sz w:val="16"/>
                <w:szCs w:val="16"/>
              </w:rPr>
            </w:pPr>
            <w:r w:rsidRPr="00D6509A">
              <w:rPr>
                <w:rFonts w:eastAsia="Arial"/>
                <w:sz w:val="16"/>
                <w:szCs w:val="16"/>
              </w:rPr>
              <w:t>65301:002:</w:t>
            </w:r>
            <w:r>
              <w:rPr>
                <w:rFonts w:eastAsia="Arial"/>
                <w:sz w:val="16"/>
                <w:szCs w:val="16"/>
              </w:rPr>
              <w:t>1093</w:t>
            </w:r>
          </w:p>
        </w:tc>
        <w:tc>
          <w:tcPr>
            <w:tcW w:w="1843" w:type="dxa"/>
            <w:tcBorders>
              <w:top w:val="single" w:sz="4" w:space="0" w:color="auto"/>
              <w:left w:val="single" w:sz="4" w:space="0" w:color="auto"/>
              <w:bottom w:val="single" w:sz="4" w:space="0" w:color="auto"/>
              <w:right w:val="single" w:sz="4" w:space="0" w:color="auto"/>
            </w:tcBorders>
          </w:tcPr>
          <w:p w14:paraId="23EFF606" w14:textId="77777777" w:rsidR="008905C1" w:rsidRPr="004B78C3" w:rsidRDefault="008905C1" w:rsidP="00C5353B">
            <w:pPr>
              <w:jc w:val="center"/>
              <w:rPr>
                <w:rFonts w:eastAsia="Arial"/>
                <w:sz w:val="16"/>
                <w:szCs w:val="16"/>
              </w:rPr>
            </w:pPr>
            <w:r w:rsidRPr="006C433B">
              <w:rPr>
                <w:rFonts w:eastAsia="Arial"/>
                <w:bCs/>
                <w:sz w:val="16"/>
                <w:szCs w:val="16"/>
              </w:rPr>
              <w:t>Elamumaa 100%</w:t>
            </w:r>
          </w:p>
        </w:tc>
        <w:tc>
          <w:tcPr>
            <w:tcW w:w="1139" w:type="dxa"/>
            <w:tcBorders>
              <w:top w:val="single" w:sz="4" w:space="0" w:color="auto"/>
              <w:left w:val="single" w:sz="4" w:space="0" w:color="auto"/>
              <w:bottom w:val="single" w:sz="4" w:space="0" w:color="auto"/>
              <w:right w:val="single" w:sz="4" w:space="0" w:color="auto"/>
            </w:tcBorders>
          </w:tcPr>
          <w:p w14:paraId="47BE0358" w14:textId="77777777" w:rsidR="008905C1" w:rsidRPr="00421242" w:rsidDel="004072F8" w:rsidRDefault="008905C1" w:rsidP="00C5353B">
            <w:pPr>
              <w:rPr>
                <w:rFonts w:eastAsia="Arial"/>
                <w:sz w:val="16"/>
                <w:szCs w:val="16"/>
                <w:vertAlign w:val="superscript"/>
              </w:rPr>
            </w:pPr>
            <w:r>
              <w:rPr>
                <w:rFonts w:eastAsia="Arial"/>
                <w:sz w:val="16"/>
                <w:szCs w:val="16"/>
              </w:rPr>
              <w:t>1536 m</w:t>
            </w:r>
            <w:r>
              <w:rPr>
                <w:rFonts w:eastAsia="Arial"/>
                <w:sz w:val="16"/>
                <w:szCs w:val="16"/>
                <w:vertAlign w:val="superscript"/>
              </w:rPr>
              <w:t>2</w:t>
            </w:r>
          </w:p>
        </w:tc>
      </w:tr>
      <w:tr w:rsidR="008905C1" w:rsidRPr="003D4BC5" w14:paraId="557FB631"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2B138EBA" w14:textId="77777777" w:rsidR="008905C1" w:rsidRPr="004B78C3" w:rsidRDefault="008905C1" w:rsidP="00C5353B">
            <w:pPr>
              <w:tabs>
                <w:tab w:val="center" w:pos="3829"/>
                <w:tab w:val="right" w:pos="8149"/>
              </w:tabs>
              <w:autoSpaceDE w:val="0"/>
              <w:jc w:val="center"/>
              <w:rPr>
                <w:rFonts w:eastAsia="Arial"/>
                <w:bCs/>
                <w:sz w:val="16"/>
                <w:szCs w:val="16"/>
              </w:rPr>
            </w:pPr>
            <w:r>
              <w:rPr>
                <w:rFonts w:eastAsia="Arial"/>
                <w:bCs/>
                <w:sz w:val="16"/>
                <w:szCs w:val="16"/>
              </w:rPr>
              <w:t>11.</w:t>
            </w:r>
          </w:p>
        </w:tc>
        <w:tc>
          <w:tcPr>
            <w:tcW w:w="2014" w:type="dxa"/>
            <w:tcBorders>
              <w:top w:val="single" w:sz="4" w:space="0" w:color="auto"/>
              <w:left w:val="single" w:sz="4" w:space="0" w:color="auto"/>
              <w:bottom w:val="single" w:sz="4" w:space="0" w:color="auto"/>
              <w:right w:val="single" w:sz="4" w:space="0" w:color="auto"/>
            </w:tcBorders>
          </w:tcPr>
          <w:p w14:paraId="28573184" w14:textId="77777777" w:rsidR="008905C1" w:rsidRPr="004B78C3" w:rsidRDefault="008905C1" w:rsidP="00C5353B">
            <w:pPr>
              <w:rPr>
                <w:rFonts w:eastAsia="Arial"/>
                <w:bCs/>
                <w:sz w:val="16"/>
                <w:szCs w:val="16"/>
              </w:rPr>
            </w:pPr>
            <w:r w:rsidRPr="001E0D19">
              <w:rPr>
                <w:rFonts w:eastAsia="Arial"/>
                <w:bCs/>
                <w:sz w:val="16"/>
                <w:szCs w:val="16"/>
              </w:rPr>
              <w:t>Kivinuki tee 34</w:t>
            </w:r>
            <w:r>
              <w:rPr>
                <w:rFonts w:eastAsia="Arial"/>
                <w:bCs/>
                <w:sz w:val="16"/>
                <w:szCs w:val="16"/>
              </w:rPr>
              <w:t>a</w:t>
            </w:r>
          </w:p>
        </w:tc>
        <w:tc>
          <w:tcPr>
            <w:tcW w:w="1696" w:type="dxa"/>
            <w:tcBorders>
              <w:top w:val="single" w:sz="4" w:space="0" w:color="auto"/>
              <w:left w:val="single" w:sz="4" w:space="0" w:color="auto"/>
              <w:bottom w:val="single" w:sz="4" w:space="0" w:color="auto"/>
              <w:right w:val="single" w:sz="4" w:space="0" w:color="auto"/>
            </w:tcBorders>
          </w:tcPr>
          <w:p w14:paraId="3413546B" w14:textId="77777777" w:rsidR="008905C1" w:rsidRPr="004B78C3" w:rsidRDefault="008905C1" w:rsidP="00C5353B">
            <w:pPr>
              <w:rPr>
                <w:rFonts w:eastAsia="Arial"/>
                <w:sz w:val="16"/>
                <w:szCs w:val="16"/>
              </w:rPr>
            </w:pPr>
            <w:r w:rsidRPr="00D6509A">
              <w:rPr>
                <w:rFonts w:eastAsia="Arial"/>
                <w:sz w:val="16"/>
                <w:szCs w:val="16"/>
              </w:rPr>
              <w:t>65301:002:</w:t>
            </w:r>
            <w:r>
              <w:rPr>
                <w:rFonts w:eastAsia="Arial"/>
                <w:sz w:val="16"/>
                <w:szCs w:val="16"/>
              </w:rPr>
              <w:t>1094</w:t>
            </w:r>
          </w:p>
        </w:tc>
        <w:tc>
          <w:tcPr>
            <w:tcW w:w="1843" w:type="dxa"/>
            <w:tcBorders>
              <w:top w:val="single" w:sz="4" w:space="0" w:color="auto"/>
              <w:left w:val="single" w:sz="4" w:space="0" w:color="auto"/>
              <w:bottom w:val="single" w:sz="4" w:space="0" w:color="auto"/>
              <w:right w:val="single" w:sz="4" w:space="0" w:color="auto"/>
            </w:tcBorders>
          </w:tcPr>
          <w:p w14:paraId="649A60F0" w14:textId="77777777" w:rsidR="008905C1" w:rsidRPr="004B78C3" w:rsidRDefault="008905C1" w:rsidP="00C5353B">
            <w:pPr>
              <w:jc w:val="center"/>
              <w:rPr>
                <w:rFonts w:eastAsia="Arial"/>
                <w:sz w:val="16"/>
                <w:szCs w:val="16"/>
              </w:rPr>
            </w:pPr>
            <w:r w:rsidRPr="00FA3025">
              <w:rPr>
                <w:rFonts w:eastAsia="Arial"/>
                <w:bCs/>
                <w:sz w:val="16"/>
                <w:szCs w:val="16"/>
              </w:rPr>
              <w:t>Elamumaa 100%</w:t>
            </w:r>
          </w:p>
        </w:tc>
        <w:tc>
          <w:tcPr>
            <w:tcW w:w="1139" w:type="dxa"/>
            <w:tcBorders>
              <w:top w:val="single" w:sz="4" w:space="0" w:color="auto"/>
              <w:left w:val="single" w:sz="4" w:space="0" w:color="auto"/>
              <w:bottom w:val="single" w:sz="4" w:space="0" w:color="auto"/>
              <w:right w:val="single" w:sz="4" w:space="0" w:color="auto"/>
            </w:tcBorders>
          </w:tcPr>
          <w:p w14:paraId="1185CFC0" w14:textId="77777777" w:rsidR="008905C1" w:rsidRPr="0045764D" w:rsidDel="004072F8" w:rsidRDefault="008905C1" w:rsidP="00C5353B">
            <w:pPr>
              <w:rPr>
                <w:rFonts w:eastAsia="Arial"/>
                <w:sz w:val="16"/>
                <w:szCs w:val="16"/>
                <w:vertAlign w:val="superscript"/>
              </w:rPr>
            </w:pPr>
            <w:r>
              <w:rPr>
                <w:rFonts w:eastAsia="Arial"/>
                <w:sz w:val="16"/>
                <w:szCs w:val="16"/>
              </w:rPr>
              <w:t>1500 m</w:t>
            </w:r>
            <w:r>
              <w:rPr>
                <w:rFonts w:eastAsia="Arial"/>
                <w:sz w:val="16"/>
                <w:szCs w:val="16"/>
                <w:vertAlign w:val="superscript"/>
              </w:rPr>
              <w:t>2</w:t>
            </w:r>
          </w:p>
        </w:tc>
      </w:tr>
      <w:tr w:rsidR="008905C1" w:rsidRPr="003D4BC5" w14:paraId="6523CE73"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1F7D4D8B" w14:textId="77777777" w:rsidR="008905C1" w:rsidRPr="004B78C3" w:rsidRDefault="008905C1" w:rsidP="00C5353B">
            <w:pPr>
              <w:tabs>
                <w:tab w:val="center" w:pos="3829"/>
                <w:tab w:val="right" w:pos="8149"/>
              </w:tabs>
              <w:autoSpaceDE w:val="0"/>
              <w:jc w:val="center"/>
              <w:rPr>
                <w:rFonts w:eastAsia="Arial"/>
                <w:bCs/>
                <w:sz w:val="16"/>
                <w:szCs w:val="16"/>
              </w:rPr>
            </w:pPr>
            <w:r w:rsidRPr="004B78C3">
              <w:rPr>
                <w:rFonts w:eastAsia="Arial"/>
                <w:bCs/>
                <w:sz w:val="16"/>
                <w:szCs w:val="16"/>
              </w:rPr>
              <w:t>1</w:t>
            </w:r>
            <w:r>
              <w:rPr>
                <w:rFonts w:eastAsia="Arial"/>
                <w:bCs/>
                <w:sz w:val="16"/>
                <w:szCs w:val="16"/>
              </w:rPr>
              <w:t>2</w:t>
            </w:r>
            <w:r w:rsidRPr="004B78C3">
              <w:rPr>
                <w:rFonts w:eastAsia="Arial"/>
                <w:bCs/>
                <w:sz w:val="16"/>
                <w:szCs w:val="16"/>
              </w:rPr>
              <w:t>.</w:t>
            </w:r>
          </w:p>
        </w:tc>
        <w:tc>
          <w:tcPr>
            <w:tcW w:w="2014" w:type="dxa"/>
            <w:tcBorders>
              <w:top w:val="single" w:sz="4" w:space="0" w:color="auto"/>
              <w:left w:val="single" w:sz="4" w:space="0" w:color="auto"/>
              <w:bottom w:val="single" w:sz="4" w:space="0" w:color="auto"/>
              <w:right w:val="single" w:sz="4" w:space="0" w:color="auto"/>
            </w:tcBorders>
          </w:tcPr>
          <w:p w14:paraId="25149BE0" w14:textId="77777777" w:rsidR="008905C1" w:rsidRPr="004B78C3" w:rsidRDefault="008905C1" w:rsidP="00C5353B">
            <w:pPr>
              <w:rPr>
                <w:sz w:val="16"/>
                <w:szCs w:val="16"/>
              </w:rPr>
            </w:pPr>
            <w:r w:rsidRPr="001E0D19">
              <w:rPr>
                <w:rFonts w:eastAsia="Arial"/>
                <w:bCs/>
                <w:sz w:val="16"/>
                <w:szCs w:val="16"/>
              </w:rPr>
              <w:t>Kivinuki tee 3</w:t>
            </w:r>
            <w:r>
              <w:rPr>
                <w:rFonts w:eastAsia="Arial"/>
                <w:bCs/>
                <w:sz w:val="16"/>
                <w:szCs w:val="16"/>
              </w:rPr>
              <w:t>2a</w:t>
            </w:r>
          </w:p>
        </w:tc>
        <w:tc>
          <w:tcPr>
            <w:tcW w:w="1696" w:type="dxa"/>
            <w:tcBorders>
              <w:top w:val="single" w:sz="4" w:space="0" w:color="auto"/>
              <w:left w:val="single" w:sz="4" w:space="0" w:color="auto"/>
              <w:bottom w:val="single" w:sz="4" w:space="0" w:color="auto"/>
              <w:right w:val="single" w:sz="4" w:space="0" w:color="auto"/>
            </w:tcBorders>
          </w:tcPr>
          <w:p w14:paraId="22AC93B4" w14:textId="77777777" w:rsidR="008905C1" w:rsidRPr="004B78C3" w:rsidRDefault="008905C1" w:rsidP="00C5353B">
            <w:pPr>
              <w:rPr>
                <w:sz w:val="16"/>
                <w:szCs w:val="16"/>
              </w:rPr>
            </w:pPr>
            <w:r w:rsidRPr="00D6509A">
              <w:rPr>
                <w:rFonts w:eastAsia="Arial"/>
                <w:sz w:val="16"/>
                <w:szCs w:val="16"/>
              </w:rPr>
              <w:t>65301:002:</w:t>
            </w:r>
            <w:r>
              <w:rPr>
                <w:rFonts w:eastAsia="Arial"/>
                <w:sz w:val="16"/>
                <w:szCs w:val="16"/>
              </w:rPr>
              <w:t>1091</w:t>
            </w:r>
          </w:p>
        </w:tc>
        <w:tc>
          <w:tcPr>
            <w:tcW w:w="1843" w:type="dxa"/>
            <w:tcBorders>
              <w:top w:val="single" w:sz="4" w:space="0" w:color="auto"/>
              <w:left w:val="single" w:sz="4" w:space="0" w:color="auto"/>
              <w:bottom w:val="single" w:sz="4" w:space="0" w:color="auto"/>
              <w:right w:val="single" w:sz="4" w:space="0" w:color="auto"/>
            </w:tcBorders>
          </w:tcPr>
          <w:p w14:paraId="51AB2420" w14:textId="77777777" w:rsidR="008905C1" w:rsidRPr="004B78C3" w:rsidRDefault="008905C1" w:rsidP="00C5353B">
            <w:pPr>
              <w:jc w:val="center"/>
              <w:rPr>
                <w:sz w:val="16"/>
                <w:szCs w:val="16"/>
              </w:rPr>
            </w:pPr>
            <w:r w:rsidRPr="00FA3025">
              <w:rPr>
                <w:rFonts w:eastAsia="Arial"/>
                <w:bCs/>
                <w:sz w:val="16"/>
                <w:szCs w:val="16"/>
              </w:rPr>
              <w:t>Elamumaa 100%</w:t>
            </w:r>
          </w:p>
        </w:tc>
        <w:tc>
          <w:tcPr>
            <w:tcW w:w="1139" w:type="dxa"/>
            <w:tcBorders>
              <w:top w:val="single" w:sz="4" w:space="0" w:color="auto"/>
              <w:left w:val="single" w:sz="4" w:space="0" w:color="auto"/>
              <w:bottom w:val="single" w:sz="4" w:space="0" w:color="auto"/>
              <w:right w:val="single" w:sz="4" w:space="0" w:color="auto"/>
            </w:tcBorders>
          </w:tcPr>
          <w:p w14:paraId="2D95C142" w14:textId="77777777" w:rsidR="008905C1" w:rsidRPr="004B78C3" w:rsidRDefault="008905C1" w:rsidP="00C5353B">
            <w:pPr>
              <w:rPr>
                <w:sz w:val="16"/>
                <w:szCs w:val="16"/>
              </w:rPr>
            </w:pPr>
            <w:r>
              <w:rPr>
                <w:rFonts w:eastAsia="Arial"/>
                <w:sz w:val="16"/>
                <w:szCs w:val="16"/>
              </w:rPr>
              <w:t>1500</w:t>
            </w:r>
            <w:r w:rsidRPr="004B78C3">
              <w:rPr>
                <w:rFonts w:eastAsia="Arial"/>
                <w:sz w:val="16"/>
                <w:szCs w:val="16"/>
              </w:rPr>
              <w:t xml:space="preserve"> m²</w:t>
            </w:r>
          </w:p>
        </w:tc>
      </w:tr>
      <w:tr w:rsidR="008905C1" w:rsidRPr="003D4BC5" w14:paraId="0298C711"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29B40AF0" w14:textId="77777777" w:rsidR="008905C1" w:rsidRPr="004B78C3" w:rsidRDefault="008905C1" w:rsidP="00C5353B">
            <w:pPr>
              <w:tabs>
                <w:tab w:val="center" w:pos="3829"/>
                <w:tab w:val="right" w:pos="8149"/>
              </w:tabs>
              <w:autoSpaceDE w:val="0"/>
              <w:jc w:val="center"/>
              <w:rPr>
                <w:rFonts w:eastAsia="Arial"/>
                <w:bCs/>
                <w:sz w:val="16"/>
                <w:szCs w:val="16"/>
              </w:rPr>
            </w:pPr>
            <w:r w:rsidRPr="004B78C3">
              <w:rPr>
                <w:rFonts w:eastAsia="Arial"/>
                <w:bCs/>
                <w:sz w:val="16"/>
                <w:szCs w:val="16"/>
              </w:rPr>
              <w:t>1</w:t>
            </w:r>
            <w:r>
              <w:rPr>
                <w:rFonts w:eastAsia="Arial"/>
                <w:bCs/>
                <w:sz w:val="16"/>
                <w:szCs w:val="16"/>
              </w:rPr>
              <w:t>3</w:t>
            </w:r>
            <w:r w:rsidRPr="004B78C3">
              <w:rPr>
                <w:rFonts w:eastAsia="Arial"/>
                <w:bCs/>
                <w:sz w:val="16"/>
                <w:szCs w:val="16"/>
              </w:rPr>
              <w:t>.</w:t>
            </w:r>
          </w:p>
        </w:tc>
        <w:tc>
          <w:tcPr>
            <w:tcW w:w="2014" w:type="dxa"/>
            <w:tcBorders>
              <w:top w:val="single" w:sz="4" w:space="0" w:color="auto"/>
              <w:left w:val="single" w:sz="4" w:space="0" w:color="auto"/>
              <w:bottom w:val="single" w:sz="4" w:space="0" w:color="auto"/>
              <w:right w:val="single" w:sz="4" w:space="0" w:color="auto"/>
            </w:tcBorders>
          </w:tcPr>
          <w:p w14:paraId="7B146802" w14:textId="77777777" w:rsidR="008905C1" w:rsidRPr="004B78C3" w:rsidRDefault="008905C1" w:rsidP="00C5353B">
            <w:pPr>
              <w:rPr>
                <w:sz w:val="16"/>
                <w:szCs w:val="16"/>
              </w:rPr>
            </w:pPr>
            <w:r w:rsidRPr="004B78C3">
              <w:rPr>
                <w:rFonts w:eastAsia="Arial"/>
                <w:bCs/>
                <w:sz w:val="16"/>
                <w:szCs w:val="16"/>
              </w:rPr>
              <w:t>Liiva</w:t>
            </w:r>
            <w:r>
              <w:rPr>
                <w:rFonts w:eastAsia="Arial"/>
                <w:bCs/>
                <w:sz w:val="16"/>
                <w:szCs w:val="16"/>
              </w:rPr>
              <w:t>kivi tee 5</w:t>
            </w:r>
          </w:p>
        </w:tc>
        <w:tc>
          <w:tcPr>
            <w:tcW w:w="1696" w:type="dxa"/>
            <w:tcBorders>
              <w:top w:val="single" w:sz="4" w:space="0" w:color="auto"/>
              <w:left w:val="single" w:sz="4" w:space="0" w:color="auto"/>
              <w:bottom w:val="single" w:sz="4" w:space="0" w:color="auto"/>
              <w:right w:val="single" w:sz="4" w:space="0" w:color="auto"/>
            </w:tcBorders>
          </w:tcPr>
          <w:p w14:paraId="58E71839" w14:textId="77777777" w:rsidR="008905C1" w:rsidRPr="004B78C3" w:rsidRDefault="008905C1" w:rsidP="00C5353B">
            <w:pPr>
              <w:rPr>
                <w:sz w:val="16"/>
                <w:szCs w:val="16"/>
              </w:rPr>
            </w:pPr>
            <w:r w:rsidRPr="00D6509A">
              <w:rPr>
                <w:rFonts w:eastAsia="Arial"/>
                <w:sz w:val="16"/>
                <w:szCs w:val="16"/>
              </w:rPr>
              <w:t>65301:002:</w:t>
            </w:r>
            <w:r>
              <w:rPr>
                <w:rFonts w:eastAsia="Arial"/>
                <w:sz w:val="16"/>
                <w:szCs w:val="16"/>
              </w:rPr>
              <w:t>1257</w:t>
            </w:r>
          </w:p>
        </w:tc>
        <w:tc>
          <w:tcPr>
            <w:tcW w:w="1843" w:type="dxa"/>
            <w:tcBorders>
              <w:top w:val="single" w:sz="4" w:space="0" w:color="auto"/>
              <w:left w:val="single" w:sz="4" w:space="0" w:color="auto"/>
              <w:bottom w:val="single" w:sz="4" w:space="0" w:color="auto"/>
              <w:right w:val="single" w:sz="4" w:space="0" w:color="auto"/>
            </w:tcBorders>
          </w:tcPr>
          <w:p w14:paraId="34993A85" w14:textId="77777777" w:rsidR="008905C1" w:rsidRPr="004B78C3" w:rsidRDefault="008905C1" w:rsidP="00C5353B">
            <w:pPr>
              <w:jc w:val="center"/>
              <w:rPr>
                <w:sz w:val="16"/>
                <w:szCs w:val="16"/>
              </w:rPr>
            </w:pPr>
            <w:r w:rsidRPr="00FA3025">
              <w:rPr>
                <w:rFonts w:eastAsia="Arial"/>
                <w:bCs/>
                <w:sz w:val="16"/>
                <w:szCs w:val="16"/>
              </w:rPr>
              <w:t>Elamumaa 100%</w:t>
            </w:r>
          </w:p>
        </w:tc>
        <w:tc>
          <w:tcPr>
            <w:tcW w:w="1139" w:type="dxa"/>
            <w:tcBorders>
              <w:top w:val="single" w:sz="4" w:space="0" w:color="auto"/>
              <w:left w:val="single" w:sz="4" w:space="0" w:color="auto"/>
              <w:bottom w:val="single" w:sz="4" w:space="0" w:color="auto"/>
              <w:right w:val="single" w:sz="4" w:space="0" w:color="auto"/>
            </w:tcBorders>
          </w:tcPr>
          <w:p w14:paraId="7566C4CC" w14:textId="43990959" w:rsidR="008905C1" w:rsidRPr="004B78C3" w:rsidRDefault="008905C1" w:rsidP="00C5353B">
            <w:pPr>
              <w:rPr>
                <w:sz w:val="16"/>
                <w:szCs w:val="16"/>
              </w:rPr>
            </w:pPr>
            <w:r>
              <w:rPr>
                <w:rFonts w:eastAsia="Arial"/>
                <w:sz w:val="16"/>
                <w:szCs w:val="16"/>
              </w:rPr>
              <w:t>290</w:t>
            </w:r>
            <w:r w:rsidR="00C5353B">
              <w:rPr>
                <w:rFonts w:eastAsia="Arial"/>
                <w:sz w:val="16"/>
                <w:szCs w:val="16"/>
              </w:rPr>
              <w:t>4</w:t>
            </w:r>
            <w:r w:rsidRPr="004B78C3">
              <w:rPr>
                <w:rFonts w:eastAsia="Arial"/>
                <w:sz w:val="16"/>
                <w:szCs w:val="16"/>
              </w:rPr>
              <w:t xml:space="preserve"> m²</w:t>
            </w:r>
          </w:p>
        </w:tc>
      </w:tr>
      <w:tr w:rsidR="008905C1" w:rsidRPr="003D4BC5" w14:paraId="3DB63814"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3A197B84" w14:textId="77777777" w:rsidR="008905C1" w:rsidRPr="004B78C3" w:rsidRDefault="008905C1" w:rsidP="00C5353B">
            <w:pPr>
              <w:tabs>
                <w:tab w:val="center" w:pos="3829"/>
                <w:tab w:val="right" w:pos="8149"/>
              </w:tabs>
              <w:autoSpaceDE w:val="0"/>
              <w:jc w:val="center"/>
              <w:rPr>
                <w:rFonts w:eastAsia="Arial"/>
                <w:bCs/>
                <w:sz w:val="16"/>
                <w:szCs w:val="16"/>
              </w:rPr>
            </w:pPr>
            <w:r w:rsidRPr="004B78C3">
              <w:rPr>
                <w:rFonts w:eastAsia="Arial"/>
                <w:bCs/>
                <w:sz w:val="16"/>
                <w:szCs w:val="16"/>
              </w:rPr>
              <w:t>1</w:t>
            </w:r>
            <w:r>
              <w:rPr>
                <w:rFonts w:eastAsia="Arial"/>
                <w:bCs/>
                <w:sz w:val="16"/>
                <w:szCs w:val="16"/>
              </w:rPr>
              <w:t>4</w:t>
            </w:r>
            <w:r w:rsidRPr="004B78C3">
              <w:rPr>
                <w:rFonts w:eastAsia="Arial"/>
                <w:bCs/>
                <w:sz w:val="16"/>
                <w:szCs w:val="16"/>
              </w:rPr>
              <w:t>.</w:t>
            </w:r>
          </w:p>
        </w:tc>
        <w:tc>
          <w:tcPr>
            <w:tcW w:w="2014" w:type="dxa"/>
            <w:tcBorders>
              <w:top w:val="single" w:sz="4" w:space="0" w:color="auto"/>
              <w:left w:val="single" w:sz="4" w:space="0" w:color="auto"/>
              <w:bottom w:val="single" w:sz="4" w:space="0" w:color="auto"/>
              <w:right w:val="single" w:sz="4" w:space="0" w:color="auto"/>
            </w:tcBorders>
          </w:tcPr>
          <w:p w14:paraId="7EA45476" w14:textId="436FF039" w:rsidR="008905C1" w:rsidRPr="004B78C3" w:rsidRDefault="008905C1" w:rsidP="00C5353B">
            <w:pPr>
              <w:rPr>
                <w:sz w:val="16"/>
                <w:szCs w:val="16"/>
              </w:rPr>
            </w:pPr>
            <w:r w:rsidRPr="004B78C3">
              <w:rPr>
                <w:rFonts w:eastAsia="Arial"/>
                <w:bCs/>
                <w:sz w:val="16"/>
                <w:szCs w:val="16"/>
              </w:rPr>
              <w:t>Liiva</w:t>
            </w:r>
            <w:r w:rsidR="00C5353B">
              <w:rPr>
                <w:rFonts w:eastAsia="Arial"/>
                <w:bCs/>
                <w:sz w:val="16"/>
                <w:szCs w:val="16"/>
              </w:rPr>
              <w:t>kivi tee</w:t>
            </w:r>
          </w:p>
        </w:tc>
        <w:tc>
          <w:tcPr>
            <w:tcW w:w="1696" w:type="dxa"/>
            <w:tcBorders>
              <w:top w:val="single" w:sz="4" w:space="0" w:color="auto"/>
              <w:left w:val="single" w:sz="4" w:space="0" w:color="auto"/>
              <w:bottom w:val="single" w:sz="4" w:space="0" w:color="auto"/>
              <w:right w:val="single" w:sz="4" w:space="0" w:color="auto"/>
            </w:tcBorders>
          </w:tcPr>
          <w:p w14:paraId="01493E17" w14:textId="22B03D82" w:rsidR="008905C1" w:rsidRPr="004B78C3" w:rsidRDefault="008905C1" w:rsidP="00C5353B">
            <w:pPr>
              <w:rPr>
                <w:sz w:val="16"/>
                <w:szCs w:val="16"/>
              </w:rPr>
            </w:pPr>
            <w:r w:rsidRPr="00D6509A">
              <w:rPr>
                <w:rFonts w:eastAsia="Arial"/>
                <w:sz w:val="16"/>
                <w:szCs w:val="16"/>
              </w:rPr>
              <w:t>65301:002:</w:t>
            </w:r>
            <w:r w:rsidR="00C5353B">
              <w:rPr>
                <w:rFonts w:eastAsia="Arial"/>
                <w:sz w:val="16"/>
                <w:szCs w:val="16"/>
              </w:rPr>
              <w:t>1252</w:t>
            </w:r>
          </w:p>
        </w:tc>
        <w:tc>
          <w:tcPr>
            <w:tcW w:w="1843" w:type="dxa"/>
            <w:tcBorders>
              <w:top w:val="single" w:sz="4" w:space="0" w:color="auto"/>
              <w:left w:val="single" w:sz="4" w:space="0" w:color="auto"/>
              <w:bottom w:val="single" w:sz="4" w:space="0" w:color="auto"/>
              <w:right w:val="single" w:sz="4" w:space="0" w:color="auto"/>
            </w:tcBorders>
          </w:tcPr>
          <w:p w14:paraId="71DF9859" w14:textId="10AD7295" w:rsidR="008905C1" w:rsidRPr="004B78C3" w:rsidRDefault="00C5353B" w:rsidP="00C5353B">
            <w:pPr>
              <w:jc w:val="center"/>
              <w:rPr>
                <w:sz w:val="16"/>
                <w:szCs w:val="16"/>
              </w:rPr>
            </w:pPr>
            <w:r>
              <w:rPr>
                <w:rFonts w:eastAsia="Arial"/>
                <w:bCs/>
                <w:sz w:val="16"/>
                <w:szCs w:val="16"/>
              </w:rPr>
              <w:t>Transpordima</w:t>
            </w:r>
            <w:r w:rsidR="008905C1" w:rsidRPr="00FA3025">
              <w:rPr>
                <w:rFonts w:eastAsia="Arial"/>
                <w:bCs/>
                <w:sz w:val="16"/>
                <w:szCs w:val="16"/>
              </w:rPr>
              <w:t>a 100%</w:t>
            </w:r>
          </w:p>
        </w:tc>
        <w:tc>
          <w:tcPr>
            <w:tcW w:w="1139" w:type="dxa"/>
            <w:tcBorders>
              <w:top w:val="single" w:sz="4" w:space="0" w:color="auto"/>
              <w:left w:val="single" w:sz="4" w:space="0" w:color="auto"/>
              <w:bottom w:val="single" w:sz="4" w:space="0" w:color="auto"/>
              <w:right w:val="single" w:sz="4" w:space="0" w:color="auto"/>
            </w:tcBorders>
          </w:tcPr>
          <w:p w14:paraId="29E47DAE" w14:textId="5F20E17B" w:rsidR="008905C1" w:rsidRPr="004B78C3" w:rsidRDefault="008905C1" w:rsidP="00C5353B">
            <w:pPr>
              <w:rPr>
                <w:sz w:val="16"/>
                <w:szCs w:val="16"/>
              </w:rPr>
            </w:pPr>
            <w:r w:rsidRPr="004B78C3">
              <w:rPr>
                <w:rFonts w:eastAsia="Arial"/>
                <w:sz w:val="16"/>
                <w:szCs w:val="16"/>
              </w:rPr>
              <w:t>2</w:t>
            </w:r>
            <w:r w:rsidR="00C5353B">
              <w:rPr>
                <w:rFonts w:eastAsia="Arial"/>
                <w:sz w:val="16"/>
                <w:szCs w:val="16"/>
              </w:rPr>
              <w:t>478</w:t>
            </w:r>
            <w:r w:rsidRPr="004B78C3">
              <w:rPr>
                <w:rFonts w:eastAsia="Arial"/>
                <w:sz w:val="16"/>
                <w:szCs w:val="16"/>
              </w:rPr>
              <w:t xml:space="preserve"> m²</w:t>
            </w:r>
          </w:p>
        </w:tc>
      </w:tr>
      <w:tr w:rsidR="008905C1" w:rsidRPr="003D4BC5" w14:paraId="18E0C1BC"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12923621" w14:textId="722CAB98" w:rsidR="008905C1" w:rsidRPr="004B78C3" w:rsidRDefault="008905C1" w:rsidP="00C5353B">
            <w:pPr>
              <w:tabs>
                <w:tab w:val="center" w:pos="3829"/>
                <w:tab w:val="right" w:pos="8149"/>
              </w:tabs>
              <w:autoSpaceDE w:val="0"/>
              <w:jc w:val="center"/>
              <w:rPr>
                <w:rFonts w:eastAsia="Arial"/>
                <w:bCs/>
                <w:sz w:val="16"/>
                <w:szCs w:val="16"/>
              </w:rPr>
            </w:pPr>
            <w:r>
              <w:rPr>
                <w:rFonts w:eastAsia="Arial"/>
                <w:bCs/>
                <w:sz w:val="16"/>
                <w:szCs w:val="16"/>
              </w:rPr>
              <w:t>1</w:t>
            </w:r>
            <w:r w:rsidR="00C5353B">
              <w:rPr>
                <w:rFonts w:eastAsia="Arial"/>
                <w:bCs/>
                <w:sz w:val="16"/>
                <w:szCs w:val="16"/>
              </w:rPr>
              <w:t>5</w:t>
            </w:r>
            <w:r w:rsidRPr="004B78C3">
              <w:rPr>
                <w:rFonts w:eastAsia="Arial"/>
                <w:bCs/>
                <w:sz w:val="16"/>
                <w:szCs w:val="16"/>
              </w:rPr>
              <w:t>.</w:t>
            </w:r>
          </w:p>
        </w:tc>
        <w:tc>
          <w:tcPr>
            <w:tcW w:w="2014" w:type="dxa"/>
            <w:tcBorders>
              <w:top w:val="single" w:sz="4" w:space="0" w:color="auto"/>
              <w:left w:val="single" w:sz="4" w:space="0" w:color="auto"/>
              <w:bottom w:val="single" w:sz="4" w:space="0" w:color="auto"/>
              <w:right w:val="single" w:sz="4" w:space="0" w:color="auto"/>
            </w:tcBorders>
          </w:tcPr>
          <w:p w14:paraId="0E3341D2" w14:textId="5DC0C393" w:rsidR="008905C1" w:rsidRPr="004B78C3" w:rsidRDefault="008905C1" w:rsidP="00C5353B">
            <w:pPr>
              <w:tabs>
                <w:tab w:val="center" w:pos="3829"/>
                <w:tab w:val="right" w:pos="8149"/>
              </w:tabs>
              <w:autoSpaceDE w:val="0"/>
              <w:jc w:val="both"/>
              <w:rPr>
                <w:rFonts w:eastAsia="Arial"/>
                <w:bCs/>
                <w:sz w:val="16"/>
                <w:szCs w:val="16"/>
              </w:rPr>
            </w:pPr>
            <w:r w:rsidRPr="004B78C3">
              <w:rPr>
                <w:rFonts w:eastAsia="Arial"/>
                <w:bCs/>
                <w:sz w:val="16"/>
                <w:szCs w:val="16"/>
              </w:rPr>
              <w:t>Liiva</w:t>
            </w:r>
            <w:r w:rsidR="00C5353B">
              <w:rPr>
                <w:rFonts w:eastAsia="Arial"/>
                <w:bCs/>
                <w:sz w:val="16"/>
                <w:szCs w:val="16"/>
              </w:rPr>
              <w:t>kivi tee 7</w:t>
            </w:r>
          </w:p>
        </w:tc>
        <w:tc>
          <w:tcPr>
            <w:tcW w:w="1696" w:type="dxa"/>
            <w:tcBorders>
              <w:top w:val="single" w:sz="4" w:space="0" w:color="auto"/>
              <w:left w:val="single" w:sz="4" w:space="0" w:color="auto"/>
              <w:bottom w:val="single" w:sz="4" w:space="0" w:color="auto"/>
              <w:right w:val="single" w:sz="4" w:space="0" w:color="auto"/>
            </w:tcBorders>
          </w:tcPr>
          <w:p w14:paraId="5F70C0BF" w14:textId="33D41D3B" w:rsidR="008905C1" w:rsidRPr="004B78C3" w:rsidRDefault="008905C1" w:rsidP="00C5353B">
            <w:pPr>
              <w:rPr>
                <w:sz w:val="16"/>
                <w:szCs w:val="16"/>
              </w:rPr>
            </w:pPr>
            <w:r w:rsidRPr="00D6509A">
              <w:rPr>
                <w:rFonts w:eastAsia="Arial"/>
                <w:sz w:val="16"/>
                <w:szCs w:val="16"/>
              </w:rPr>
              <w:t>65301:002:</w:t>
            </w:r>
            <w:r w:rsidR="00C5353B">
              <w:rPr>
                <w:rFonts w:eastAsia="Arial"/>
                <w:sz w:val="16"/>
                <w:szCs w:val="16"/>
              </w:rPr>
              <w:t>1259</w:t>
            </w:r>
          </w:p>
        </w:tc>
        <w:tc>
          <w:tcPr>
            <w:tcW w:w="1843" w:type="dxa"/>
            <w:tcBorders>
              <w:top w:val="single" w:sz="4" w:space="0" w:color="auto"/>
              <w:left w:val="single" w:sz="4" w:space="0" w:color="auto"/>
              <w:bottom w:val="single" w:sz="4" w:space="0" w:color="auto"/>
              <w:right w:val="single" w:sz="4" w:space="0" w:color="auto"/>
            </w:tcBorders>
          </w:tcPr>
          <w:p w14:paraId="039F46B8" w14:textId="77777777" w:rsidR="008905C1" w:rsidRPr="004B78C3" w:rsidRDefault="008905C1" w:rsidP="00C5353B">
            <w:pPr>
              <w:jc w:val="center"/>
              <w:rPr>
                <w:sz w:val="16"/>
                <w:szCs w:val="16"/>
              </w:rPr>
            </w:pPr>
            <w:r w:rsidRPr="00FA3025">
              <w:rPr>
                <w:rFonts w:eastAsia="Arial"/>
                <w:bCs/>
                <w:sz w:val="16"/>
                <w:szCs w:val="16"/>
              </w:rPr>
              <w:t>Elamumaa 100%</w:t>
            </w:r>
          </w:p>
        </w:tc>
        <w:tc>
          <w:tcPr>
            <w:tcW w:w="1139" w:type="dxa"/>
            <w:tcBorders>
              <w:top w:val="single" w:sz="4" w:space="0" w:color="auto"/>
              <w:left w:val="single" w:sz="4" w:space="0" w:color="auto"/>
              <w:bottom w:val="single" w:sz="4" w:space="0" w:color="auto"/>
              <w:right w:val="single" w:sz="4" w:space="0" w:color="auto"/>
            </w:tcBorders>
          </w:tcPr>
          <w:p w14:paraId="1068A077" w14:textId="2A430F97" w:rsidR="008905C1" w:rsidRPr="004B78C3" w:rsidRDefault="00C5353B" w:rsidP="00C5353B">
            <w:pPr>
              <w:rPr>
                <w:sz w:val="16"/>
                <w:szCs w:val="16"/>
              </w:rPr>
            </w:pPr>
            <w:r>
              <w:rPr>
                <w:rFonts w:eastAsia="Arial"/>
                <w:sz w:val="16"/>
                <w:szCs w:val="16"/>
              </w:rPr>
              <w:t>2605</w:t>
            </w:r>
            <w:r w:rsidR="008905C1" w:rsidRPr="004B78C3">
              <w:rPr>
                <w:rFonts w:eastAsia="Arial"/>
                <w:sz w:val="16"/>
                <w:szCs w:val="16"/>
              </w:rPr>
              <w:t xml:space="preserve"> m²</w:t>
            </w:r>
          </w:p>
        </w:tc>
      </w:tr>
      <w:tr w:rsidR="008905C1" w:rsidRPr="003D4BC5" w14:paraId="35B84B78"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01750E3C" w14:textId="77777777" w:rsidR="008905C1" w:rsidRPr="004B78C3" w:rsidRDefault="008905C1" w:rsidP="00C5353B">
            <w:pPr>
              <w:tabs>
                <w:tab w:val="center" w:pos="3829"/>
                <w:tab w:val="right" w:pos="8149"/>
              </w:tabs>
              <w:autoSpaceDE w:val="0"/>
              <w:jc w:val="center"/>
              <w:rPr>
                <w:rFonts w:eastAsia="Arial"/>
                <w:bCs/>
                <w:sz w:val="16"/>
                <w:szCs w:val="16"/>
              </w:rPr>
            </w:pPr>
            <w:r w:rsidRPr="004B78C3">
              <w:rPr>
                <w:rFonts w:eastAsia="Arial"/>
                <w:bCs/>
                <w:sz w:val="16"/>
                <w:szCs w:val="16"/>
              </w:rPr>
              <w:t>1</w:t>
            </w:r>
            <w:r>
              <w:rPr>
                <w:rFonts w:eastAsia="Arial"/>
                <w:bCs/>
                <w:sz w:val="16"/>
                <w:szCs w:val="16"/>
              </w:rPr>
              <w:t>6</w:t>
            </w:r>
            <w:r w:rsidRPr="004B78C3">
              <w:rPr>
                <w:rFonts w:eastAsia="Arial"/>
                <w:bCs/>
                <w:sz w:val="16"/>
                <w:szCs w:val="16"/>
              </w:rPr>
              <w:t>.</w:t>
            </w:r>
          </w:p>
        </w:tc>
        <w:tc>
          <w:tcPr>
            <w:tcW w:w="2014" w:type="dxa"/>
            <w:tcBorders>
              <w:top w:val="single" w:sz="4" w:space="0" w:color="auto"/>
              <w:left w:val="single" w:sz="4" w:space="0" w:color="auto"/>
              <w:bottom w:val="single" w:sz="4" w:space="0" w:color="auto"/>
              <w:right w:val="single" w:sz="4" w:space="0" w:color="auto"/>
            </w:tcBorders>
          </w:tcPr>
          <w:p w14:paraId="02AFCB79" w14:textId="068FF59D" w:rsidR="008905C1" w:rsidRPr="004B78C3" w:rsidRDefault="00C5353B" w:rsidP="00C5353B">
            <w:pPr>
              <w:tabs>
                <w:tab w:val="center" w:pos="3829"/>
                <w:tab w:val="right" w:pos="8149"/>
              </w:tabs>
              <w:autoSpaceDE w:val="0"/>
              <w:jc w:val="both"/>
              <w:rPr>
                <w:rFonts w:eastAsia="Arial"/>
                <w:bCs/>
                <w:sz w:val="16"/>
                <w:szCs w:val="16"/>
              </w:rPr>
            </w:pPr>
            <w:r>
              <w:rPr>
                <w:rFonts w:eastAsia="Arial"/>
                <w:sz w:val="16"/>
                <w:szCs w:val="16"/>
              </w:rPr>
              <w:t>Graniidi tee 23</w:t>
            </w:r>
          </w:p>
        </w:tc>
        <w:tc>
          <w:tcPr>
            <w:tcW w:w="1696" w:type="dxa"/>
            <w:tcBorders>
              <w:top w:val="single" w:sz="4" w:space="0" w:color="auto"/>
              <w:left w:val="single" w:sz="4" w:space="0" w:color="auto"/>
              <w:bottom w:val="single" w:sz="4" w:space="0" w:color="auto"/>
              <w:right w:val="single" w:sz="4" w:space="0" w:color="auto"/>
            </w:tcBorders>
          </w:tcPr>
          <w:p w14:paraId="2D1D92DD" w14:textId="0E3515DE" w:rsidR="008905C1" w:rsidRPr="004B78C3" w:rsidRDefault="008905C1" w:rsidP="00C5353B">
            <w:pPr>
              <w:rPr>
                <w:sz w:val="16"/>
                <w:szCs w:val="16"/>
              </w:rPr>
            </w:pPr>
            <w:r w:rsidRPr="00D6509A">
              <w:rPr>
                <w:rFonts w:eastAsia="Arial"/>
                <w:sz w:val="16"/>
                <w:szCs w:val="16"/>
              </w:rPr>
              <w:t>65301:002:</w:t>
            </w:r>
            <w:r w:rsidR="003C65FA">
              <w:rPr>
                <w:rFonts w:eastAsia="Arial"/>
                <w:sz w:val="16"/>
                <w:szCs w:val="16"/>
              </w:rPr>
              <w:t>1249</w:t>
            </w:r>
          </w:p>
        </w:tc>
        <w:tc>
          <w:tcPr>
            <w:tcW w:w="1843" w:type="dxa"/>
            <w:tcBorders>
              <w:top w:val="single" w:sz="4" w:space="0" w:color="auto"/>
              <w:left w:val="single" w:sz="4" w:space="0" w:color="auto"/>
              <w:bottom w:val="single" w:sz="4" w:space="0" w:color="auto"/>
              <w:right w:val="single" w:sz="4" w:space="0" w:color="auto"/>
            </w:tcBorders>
          </w:tcPr>
          <w:p w14:paraId="6297E636" w14:textId="77777777" w:rsidR="008905C1" w:rsidRPr="004B78C3" w:rsidRDefault="008905C1" w:rsidP="00C5353B">
            <w:pPr>
              <w:jc w:val="center"/>
              <w:rPr>
                <w:sz w:val="16"/>
                <w:szCs w:val="16"/>
              </w:rPr>
            </w:pPr>
            <w:r w:rsidRPr="00FA3025">
              <w:rPr>
                <w:rFonts w:eastAsia="Arial"/>
                <w:bCs/>
                <w:sz w:val="16"/>
                <w:szCs w:val="16"/>
              </w:rPr>
              <w:t>Elamumaa 100%</w:t>
            </w:r>
          </w:p>
        </w:tc>
        <w:tc>
          <w:tcPr>
            <w:tcW w:w="1139" w:type="dxa"/>
            <w:tcBorders>
              <w:top w:val="single" w:sz="4" w:space="0" w:color="auto"/>
              <w:left w:val="single" w:sz="4" w:space="0" w:color="auto"/>
              <w:bottom w:val="single" w:sz="4" w:space="0" w:color="auto"/>
              <w:right w:val="single" w:sz="4" w:space="0" w:color="auto"/>
            </w:tcBorders>
          </w:tcPr>
          <w:p w14:paraId="78678077" w14:textId="3A33C4E9" w:rsidR="008905C1" w:rsidRPr="004B78C3" w:rsidRDefault="003C65FA" w:rsidP="00C5353B">
            <w:pPr>
              <w:rPr>
                <w:sz w:val="16"/>
                <w:szCs w:val="16"/>
              </w:rPr>
            </w:pPr>
            <w:r>
              <w:rPr>
                <w:rFonts w:eastAsia="Arial"/>
                <w:sz w:val="16"/>
                <w:szCs w:val="16"/>
              </w:rPr>
              <w:t>23 377</w:t>
            </w:r>
            <w:r w:rsidR="008905C1" w:rsidRPr="004B78C3">
              <w:rPr>
                <w:rFonts w:eastAsia="Arial"/>
                <w:sz w:val="16"/>
                <w:szCs w:val="16"/>
              </w:rPr>
              <w:t xml:space="preserve"> m²</w:t>
            </w:r>
          </w:p>
        </w:tc>
      </w:tr>
      <w:tr w:rsidR="008905C1" w:rsidRPr="003D4BC5" w14:paraId="2C85E1C3"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7A340658" w14:textId="77777777" w:rsidR="008905C1" w:rsidRPr="004B78C3" w:rsidRDefault="008905C1" w:rsidP="00C5353B">
            <w:pPr>
              <w:tabs>
                <w:tab w:val="center" w:pos="3829"/>
                <w:tab w:val="right" w:pos="8149"/>
              </w:tabs>
              <w:autoSpaceDE w:val="0"/>
              <w:jc w:val="center"/>
              <w:rPr>
                <w:rFonts w:eastAsia="Arial"/>
                <w:bCs/>
                <w:sz w:val="16"/>
                <w:szCs w:val="16"/>
              </w:rPr>
            </w:pPr>
            <w:r w:rsidRPr="004B78C3">
              <w:rPr>
                <w:rFonts w:eastAsia="Arial"/>
                <w:bCs/>
                <w:sz w:val="16"/>
                <w:szCs w:val="16"/>
              </w:rPr>
              <w:t>1</w:t>
            </w:r>
            <w:r>
              <w:rPr>
                <w:rFonts w:eastAsia="Arial"/>
                <w:bCs/>
                <w:sz w:val="16"/>
                <w:szCs w:val="16"/>
              </w:rPr>
              <w:t>7</w:t>
            </w:r>
            <w:r w:rsidRPr="004B78C3">
              <w:rPr>
                <w:rFonts w:eastAsia="Arial"/>
                <w:bCs/>
                <w:sz w:val="16"/>
                <w:szCs w:val="16"/>
              </w:rPr>
              <w:t>.</w:t>
            </w:r>
          </w:p>
        </w:tc>
        <w:tc>
          <w:tcPr>
            <w:tcW w:w="2014" w:type="dxa"/>
            <w:tcBorders>
              <w:top w:val="single" w:sz="4" w:space="0" w:color="auto"/>
              <w:left w:val="single" w:sz="4" w:space="0" w:color="auto"/>
              <w:bottom w:val="single" w:sz="4" w:space="0" w:color="auto"/>
              <w:right w:val="single" w:sz="4" w:space="0" w:color="auto"/>
            </w:tcBorders>
          </w:tcPr>
          <w:p w14:paraId="38E4504F" w14:textId="624AA572" w:rsidR="008905C1" w:rsidRPr="004B78C3" w:rsidRDefault="003C65FA" w:rsidP="00C5353B">
            <w:pPr>
              <w:tabs>
                <w:tab w:val="center" w:pos="3829"/>
                <w:tab w:val="right" w:pos="8149"/>
              </w:tabs>
              <w:autoSpaceDE w:val="0"/>
              <w:jc w:val="both"/>
              <w:rPr>
                <w:rFonts w:eastAsia="Arial"/>
                <w:bCs/>
                <w:sz w:val="16"/>
                <w:szCs w:val="16"/>
              </w:rPr>
            </w:pPr>
            <w:r>
              <w:rPr>
                <w:rFonts w:eastAsia="Arial"/>
                <w:bCs/>
                <w:sz w:val="16"/>
                <w:szCs w:val="16"/>
              </w:rPr>
              <w:t>Graniidi tee</w:t>
            </w:r>
          </w:p>
        </w:tc>
        <w:tc>
          <w:tcPr>
            <w:tcW w:w="1696" w:type="dxa"/>
            <w:tcBorders>
              <w:top w:val="single" w:sz="4" w:space="0" w:color="auto"/>
              <w:left w:val="single" w:sz="4" w:space="0" w:color="auto"/>
              <w:bottom w:val="single" w:sz="4" w:space="0" w:color="auto"/>
              <w:right w:val="single" w:sz="4" w:space="0" w:color="auto"/>
            </w:tcBorders>
          </w:tcPr>
          <w:p w14:paraId="29E9C7BC" w14:textId="38726C81" w:rsidR="008905C1" w:rsidRPr="004B78C3" w:rsidRDefault="008905C1" w:rsidP="00C5353B">
            <w:pPr>
              <w:rPr>
                <w:sz w:val="16"/>
                <w:szCs w:val="16"/>
              </w:rPr>
            </w:pPr>
            <w:r w:rsidRPr="00D6509A">
              <w:rPr>
                <w:rFonts w:eastAsia="Arial"/>
                <w:sz w:val="16"/>
                <w:szCs w:val="16"/>
              </w:rPr>
              <w:t>65301:002:</w:t>
            </w:r>
            <w:r w:rsidR="003C65FA">
              <w:rPr>
                <w:rFonts w:eastAsia="Arial"/>
                <w:sz w:val="16"/>
                <w:szCs w:val="16"/>
              </w:rPr>
              <w:t>3461</w:t>
            </w:r>
          </w:p>
        </w:tc>
        <w:tc>
          <w:tcPr>
            <w:tcW w:w="1843" w:type="dxa"/>
            <w:tcBorders>
              <w:top w:val="single" w:sz="4" w:space="0" w:color="auto"/>
              <w:left w:val="single" w:sz="4" w:space="0" w:color="auto"/>
              <w:bottom w:val="single" w:sz="4" w:space="0" w:color="auto"/>
              <w:right w:val="single" w:sz="4" w:space="0" w:color="auto"/>
            </w:tcBorders>
          </w:tcPr>
          <w:p w14:paraId="08A03365" w14:textId="2A2711D7" w:rsidR="008905C1" w:rsidRPr="004B78C3" w:rsidRDefault="003C65FA" w:rsidP="00C5353B">
            <w:pPr>
              <w:jc w:val="center"/>
              <w:rPr>
                <w:sz w:val="16"/>
                <w:szCs w:val="16"/>
              </w:rPr>
            </w:pPr>
            <w:r>
              <w:rPr>
                <w:rFonts w:eastAsia="Arial"/>
                <w:bCs/>
                <w:sz w:val="16"/>
                <w:szCs w:val="16"/>
              </w:rPr>
              <w:t>Transpordima</w:t>
            </w:r>
            <w:r w:rsidRPr="00FA3025">
              <w:rPr>
                <w:rFonts w:eastAsia="Arial"/>
                <w:bCs/>
                <w:sz w:val="16"/>
                <w:szCs w:val="16"/>
              </w:rPr>
              <w:t>a 100%</w:t>
            </w:r>
          </w:p>
        </w:tc>
        <w:tc>
          <w:tcPr>
            <w:tcW w:w="1139" w:type="dxa"/>
            <w:tcBorders>
              <w:top w:val="single" w:sz="4" w:space="0" w:color="auto"/>
              <w:left w:val="single" w:sz="4" w:space="0" w:color="auto"/>
              <w:bottom w:val="single" w:sz="4" w:space="0" w:color="auto"/>
              <w:right w:val="single" w:sz="4" w:space="0" w:color="auto"/>
            </w:tcBorders>
          </w:tcPr>
          <w:p w14:paraId="04E050BC" w14:textId="2476DA25" w:rsidR="008905C1" w:rsidRPr="004B78C3" w:rsidRDefault="003C65FA" w:rsidP="00C5353B">
            <w:pPr>
              <w:rPr>
                <w:sz w:val="16"/>
                <w:szCs w:val="16"/>
              </w:rPr>
            </w:pPr>
            <w:r>
              <w:rPr>
                <w:rFonts w:eastAsia="Arial"/>
                <w:sz w:val="16"/>
                <w:szCs w:val="16"/>
              </w:rPr>
              <w:t>20 764</w:t>
            </w:r>
            <w:r w:rsidR="008905C1" w:rsidRPr="004B78C3">
              <w:rPr>
                <w:rFonts w:eastAsia="Arial"/>
                <w:sz w:val="16"/>
                <w:szCs w:val="16"/>
              </w:rPr>
              <w:t xml:space="preserve"> m²</w:t>
            </w:r>
          </w:p>
        </w:tc>
      </w:tr>
      <w:tr w:rsidR="003C65FA" w:rsidRPr="003D4BC5" w14:paraId="496DF5C6"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2732C8CA" w14:textId="778A4598" w:rsidR="003C65FA" w:rsidRPr="004B78C3" w:rsidRDefault="003C65FA" w:rsidP="003C65FA">
            <w:pPr>
              <w:tabs>
                <w:tab w:val="center" w:pos="3829"/>
                <w:tab w:val="right" w:pos="8149"/>
              </w:tabs>
              <w:autoSpaceDE w:val="0"/>
              <w:jc w:val="center"/>
              <w:rPr>
                <w:rFonts w:eastAsia="Arial"/>
                <w:bCs/>
                <w:sz w:val="16"/>
                <w:szCs w:val="16"/>
              </w:rPr>
            </w:pPr>
            <w:r>
              <w:rPr>
                <w:rFonts w:eastAsia="Arial"/>
                <w:bCs/>
                <w:sz w:val="16"/>
                <w:szCs w:val="16"/>
              </w:rPr>
              <w:t>18.</w:t>
            </w:r>
          </w:p>
        </w:tc>
        <w:tc>
          <w:tcPr>
            <w:tcW w:w="2014" w:type="dxa"/>
            <w:tcBorders>
              <w:top w:val="single" w:sz="4" w:space="0" w:color="auto"/>
              <w:left w:val="single" w:sz="4" w:space="0" w:color="auto"/>
              <w:bottom w:val="single" w:sz="4" w:space="0" w:color="auto"/>
              <w:right w:val="single" w:sz="4" w:space="0" w:color="auto"/>
            </w:tcBorders>
          </w:tcPr>
          <w:p w14:paraId="624DA3C7" w14:textId="442CEC00" w:rsidR="003C65FA" w:rsidRPr="004B78C3" w:rsidRDefault="003C65FA" w:rsidP="003C65FA">
            <w:pPr>
              <w:tabs>
                <w:tab w:val="center" w:pos="3829"/>
                <w:tab w:val="right" w:pos="8149"/>
              </w:tabs>
              <w:autoSpaceDE w:val="0"/>
              <w:jc w:val="both"/>
              <w:rPr>
                <w:rFonts w:eastAsia="Arial"/>
                <w:bCs/>
                <w:sz w:val="16"/>
                <w:szCs w:val="16"/>
              </w:rPr>
            </w:pPr>
            <w:r>
              <w:rPr>
                <w:rFonts w:eastAsia="Arial"/>
                <w:bCs/>
                <w:sz w:val="16"/>
                <w:szCs w:val="16"/>
              </w:rPr>
              <w:t>Raeküla tee 10</w:t>
            </w:r>
          </w:p>
        </w:tc>
        <w:tc>
          <w:tcPr>
            <w:tcW w:w="1696" w:type="dxa"/>
            <w:tcBorders>
              <w:top w:val="single" w:sz="4" w:space="0" w:color="auto"/>
              <w:left w:val="single" w:sz="4" w:space="0" w:color="auto"/>
              <w:bottom w:val="single" w:sz="4" w:space="0" w:color="auto"/>
              <w:right w:val="single" w:sz="4" w:space="0" w:color="auto"/>
            </w:tcBorders>
          </w:tcPr>
          <w:p w14:paraId="5791048D" w14:textId="0A669099" w:rsidR="003C65FA" w:rsidRPr="00D6509A" w:rsidRDefault="003C65FA" w:rsidP="003C65FA">
            <w:pPr>
              <w:rPr>
                <w:rFonts w:eastAsia="Arial"/>
                <w:sz w:val="16"/>
                <w:szCs w:val="16"/>
              </w:rPr>
            </w:pPr>
            <w:r>
              <w:rPr>
                <w:rFonts w:eastAsia="Arial"/>
                <w:sz w:val="16"/>
                <w:szCs w:val="16"/>
              </w:rPr>
              <w:t>65301:002:0811</w:t>
            </w:r>
          </w:p>
        </w:tc>
        <w:tc>
          <w:tcPr>
            <w:tcW w:w="1843" w:type="dxa"/>
            <w:tcBorders>
              <w:top w:val="single" w:sz="4" w:space="0" w:color="auto"/>
              <w:left w:val="single" w:sz="4" w:space="0" w:color="auto"/>
              <w:bottom w:val="single" w:sz="4" w:space="0" w:color="auto"/>
              <w:right w:val="single" w:sz="4" w:space="0" w:color="auto"/>
            </w:tcBorders>
          </w:tcPr>
          <w:p w14:paraId="71686757" w14:textId="1BC5F3D5" w:rsidR="003C65FA" w:rsidRPr="00FA3025" w:rsidRDefault="003C65FA" w:rsidP="003C65FA">
            <w:pPr>
              <w:jc w:val="center"/>
              <w:rPr>
                <w:rFonts w:eastAsia="Arial"/>
                <w:bCs/>
                <w:sz w:val="16"/>
                <w:szCs w:val="16"/>
              </w:rPr>
            </w:pPr>
            <w:r>
              <w:rPr>
                <w:rFonts w:eastAsia="Arial"/>
                <w:bCs/>
                <w:sz w:val="16"/>
                <w:szCs w:val="16"/>
              </w:rPr>
              <w:t>Maatulundusmaa 100%</w:t>
            </w:r>
          </w:p>
        </w:tc>
        <w:tc>
          <w:tcPr>
            <w:tcW w:w="1139" w:type="dxa"/>
            <w:tcBorders>
              <w:top w:val="single" w:sz="4" w:space="0" w:color="auto"/>
              <w:left w:val="single" w:sz="4" w:space="0" w:color="auto"/>
              <w:bottom w:val="single" w:sz="4" w:space="0" w:color="auto"/>
              <w:right w:val="single" w:sz="4" w:space="0" w:color="auto"/>
            </w:tcBorders>
          </w:tcPr>
          <w:p w14:paraId="4D5177CE" w14:textId="1427F957" w:rsidR="003C65FA" w:rsidRPr="004B78C3" w:rsidRDefault="003C65FA" w:rsidP="003C65FA">
            <w:pPr>
              <w:rPr>
                <w:rFonts w:eastAsia="Arial"/>
                <w:sz w:val="16"/>
                <w:szCs w:val="16"/>
              </w:rPr>
            </w:pPr>
            <w:r>
              <w:rPr>
                <w:rFonts w:eastAsia="Arial"/>
                <w:sz w:val="16"/>
                <w:szCs w:val="16"/>
              </w:rPr>
              <w:t>8,32 ha</w:t>
            </w:r>
          </w:p>
        </w:tc>
      </w:tr>
      <w:tr w:rsidR="008905C1" w:rsidRPr="003D4BC5" w14:paraId="18B54857"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1A7A81E7" w14:textId="7E5772A9" w:rsidR="008905C1" w:rsidRPr="004B78C3" w:rsidRDefault="003C65FA" w:rsidP="00C5353B">
            <w:pPr>
              <w:tabs>
                <w:tab w:val="center" w:pos="3829"/>
                <w:tab w:val="right" w:pos="8149"/>
              </w:tabs>
              <w:autoSpaceDE w:val="0"/>
              <w:jc w:val="center"/>
              <w:rPr>
                <w:rFonts w:eastAsia="Arial"/>
                <w:bCs/>
                <w:sz w:val="16"/>
                <w:szCs w:val="16"/>
              </w:rPr>
            </w:pPr>
            <w:r>
              <w:rPr>
                <w:rFonts w:eastAsia="Arial"/>
                <w:bCs/>
                <w:sz w:val="16"/>
                <w:szCs w:val="16"/>
              </w:rPr>
              <w:t>19.</w:t>
            </w:r>
          </w:p>
        </w:tc>
        <w:tc>
          <w:tcPr>
            <w:tcW w:w="2014" w:type="dxa"/>
            <w:tcBorders>
              <w:top w:val="single" w:sz="4" w:space="0" w:color="auto"/>
              <w:left w:val="single" w:sz="4" w:space="0" w:color="auto"/>
              <w:bottom w:val="single" w:sz="4" w:space="0" w:color="auto"/>
              <w:right w:val="single" w:sz="4" w:space="0" w:color="auto"/>
            </w:tcBorders>
          </w:tcPr>
          <w:p w14:paraId="68D62DA4" w14:textId="425B553F" w:rsidR="008905C1" w:rsidRPr="004B78C3" w:rsidRDefault="003C65FA" w:rsidP="00C5353B">
            <w:pPr>
              <w:tabs>
                <w:tab w:val="center" w:pos="3829"/>
                <w:tab w:val="right" w:pos="8149"/>
              </w:tabs>
              <w:autoSpaceDE w:val="0"/>
              <w:jc w:val="both"/>
              <w:rPr>
                <w:rFonts w:eastAsia="Arial"/>
                <w:bCs/>
                <w:sz w:val="16"/>
                <w:szCs w:val="16"/>
              </w:rPr>
            </w:pPr>
            <w:r>
              <w:rPr>
                <w:rFonts w:eastAsia="Arial"/>
                <w:bCs/>
                <w:sz w:val="16"/>
                <w:szCs w:val="16"/>
              </w:rPr>
              <w:t>11334 Raeküla tee T2</w:t>
            </w:r>
          </w:p>
        </w:tc>
        <w:tc>
          <w:tcPr>
            <w:tcW w:w="1696" w:type="dxa"/>
            <w:tcBorders>
              <w:top w:val="single" w:sz="4" w:space="0" w:color="auto"/>
              <w:left w:val="single" w:sz="4" w:space="0" w:color="auto"/>
              <w:bottom w:val="single" w:sz="4" w:space="0" w:color="auto"/>
              <w:right w:val="single" w:sz="4" w:space="0" w:color="auto"/>
            </w:tcBorders>
          </w:tcPr>
          <w:p w14:paraId="7BA1EBA7" w14:textId="415E6FF7" w:rsidR="008905C1" w:rsidRPr="00D6509A" w:rsidRDefault="003C65FA" w:rsidP="00C5353B">
            <w:pPr>
              <w:rPr>
                <w:rFonts w:eastAsia="Arial"/>
                <w:sz w:val="16"/>
                <w:szCs w:val="16"/>
              </w:rPr>
            </w:pPr>
            <w:r>
              <w:rPr>
                <w:rFonts w:eastAsia="Arial"/>
                <w:sz w:val="16"/>
                <w:szCs w:val="16"/>
              </w:rPr>
              <w:t>65301:002:0176</w:t>
            </w:r>
          </w:p>
        </w:tc>
        <w:tc>
          <w:tcPr>
            <w:tcW w:w="1843" w:type="dxa"/>
            <w:tcBorders>
              <w:top w:val="single" w:sz="4" w:space="0" w:color="auto"/>
              <w:left w:val="single" w:sz="4" w:space="0" w:color="auto"/>
              <w:bottom w:val="single" w:sz="4" w:space="0" w:color="auto"/>
              <w:right w:val="single" w:sz="4" w:space="0" w:color="auto"/>
            </w:tcBorders>
          </w:tcPr>
          <w:p w14:paraId="0DDA6845" w14:textId="2CF674D3" w:rsidR="008905C1" w:rsidRPr="00FA3025" w:rsidRDefault="003C65FA" w:rsidP="00C5353B">
            <w:pPr>
              <w:jc w:val="center"/>
              <w:rPr>
                <w:rFonts w:eastAsia="Arial"/>
                <w:bCs/>
                <w:sz w:val="16"/>
                <w:szCs w:val="16"/>
              </w:rPr>
            </w:pPr>
            <w:r>
              <w:rPr>
                <w:rFonts w:eastAsia="Arial"/>
                <w:bCs/>
                <w:sz w:val="16"/>
                <w:szCs w:val="16"/>
              </w:rPr>
              <w:t>Transpordima</w:t>
            </w:r>
            <w:r w:rsidRPr="00FA3025">
              <w:rPr>
                <w:rFonts w:eastAsia="Arial"/>
                <w:bCs/>
                <w:sz w:val="16"/>
                <w:szCs w:val="16"/>
              </w:rPr>
              <w:t>a</w:t>
            </w:r>
            <w:r>
              <w:rPr>
                <w:rFonts w:eastAsia="Arial"/>
                <w:bCs/>
                <w:sz w:val="16"/>
                <w:szCs w:val="16"/>
              </w:rPr>
              <w:t xml:space="preserve"> 100%</w:t>
            </w:r>
          </w:p>
        </w:tc>
        <w:tc>
          <w:tcPr>
            <w:tcW w:w="1139" w:type="dxa"/>
            <w:tcBorders>
              <w:top w:val="single" w:sz="4" w:space="0" w:color="auto"/>
              <w:left w:val="single" w:sz="4" w:space="0" w:color="auto"/>
              <w:bottom w:val="single" w:sz="4" w:space="0" w:color="auto"/>
              <w:right w:val="single" w:sz="4" w:space="0" w:color="auto"/>
            </w:tcBorders>
          </w:tcPr>
          <w:p w14:paraId="0EDEE9A0" w14:textId="5D38A0CB" w:rsidR="008905C1" w:rsidRPr="004B78C3" w:rsidRDefault="003C65FA" w:rsidP="00C5353B">
            <w:pPr>
              <w:rPr>
                <w:rFonts w:eastAsia="Arial"/>
                <w:sz w:val="16"/>
                <w:szCs w:val="16"/>
              </w:rPr>
            </w:pPr>
            <w:r>
              <w:rPr>
                <w:rFonts w:eastAsia="Arial"/>
                <w:sz w:val="16"/>
                <w:szCs w:val="16"/>
              </w:rPr>
              <w:t>4,43 ha</w:t>
            </w:r>
          </w:p>
        </w:tc>
      </w:tr>
      <w:tr w:rsidR="003C65FA" w:rsidRPr="003D4BC5" w14:paraId="2C8C6420"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7DA4E155" w14:textId="300E9492" w:rsidR="003C65FA" w:rsidRPr="004B78C3" w:rsidRDefault="003C65FA" w:rsidP="003C65FA">
            <w:pPr>
              <w:tabs>
                <w:tab w:val="center" w:pos="3829"/>
                <w:tab w:val="right" w:pos="8149"/>
              </w:tabs>
              <w:autoSpaceDE w:val="0"/>
              <w:jc w:val="center"/>
              <w:rPr>
                <w:rFonts w:eastAsia="Arial"/>
                <w:bCs/>
                <w:sz w:val="16"/>
                <w:szCs w:val="16"/>
              </w:rPr>
            </w:pPr>
            <w:r>
              <w:rPr>
                <w:rFonts w:eastAsia="Arial"/>
                <w:bCs/>
                <w:sz w:val="16"/>
                <w:szCs w:val="16"/>
              </w:rPr>
              <w:t>20.</w:t>
            </w:r>
          </w:p>
        </w:tc>
        <w:tc>
          <w:tcPr>
            <w:tcW w:w="2014" w:type="dxa"/>
            <w:tcBorders>
              <w:top w:val="single" w:sz="4" w:space="0" w:color="auto"/>
              <w:left w:val="single" w:sz="4" w:space="0" w:color="auto"/>
              <w:bottom w:val="single" w:sz="4" w:space="0" w:color="auto"/>
              <w:right w:val="single" w:sz="4" w:space="0" w:color="auto"/>
            </w:tcBorders>
          </w:tcPr>
          <w:p w14:paraId="39656EC5" w14:textId="34A4AEAE" w:rsidR="003C65FA" w:rsidRPr="004B78C3" w:rsidRDefault="003C65FA" w:rsidP="003C65FA">
            <w:pPr>
              <w:tabs>
                <w:tab w:val="center" w:pos="3829"/>
                <w:tab w:val="right" w:pos="8149"/>
              </w:tabs>
              <w:autoSpaceDE w:val="0"/>
              <w:jc w:val="both"/>
              <w:rPr>
                <w:rFonts w:eastAsia="Arial"/>
                <w:bCs/>
                <w:sz w:val="16"/>
                <w:szCs w:val="16"/>
              </w:rPr>
            </w:pPr>
            <w:r>
              <w:rPr>
                <w:rFonts w:eastAsia="Arial"/>
                <w:bCs/>
                <w:sz w:val="16"/>
                <w:szCs w:val="16"/>
              </w:rPr>
              <w:t xml:space="preserve">Raeküla tee </w:t>
            </w:r>
          </w:p>
        </w:tc>
        <w:tc>
          <w:tcPr>
            <w:tcW w:w="1696" w:type="dxa"/>
            <w:tcBorders>
              <w:top w:val="single" w:sz="4" w:space="0" w:color="auto"/>
              <w:left w:val="single" w:sz="4" w:space="0" w:color="auto"/>
              <w:bottom w:val="single" w:sz="4" w:space="0" w:color="auto"/>
              <w:right w:val="single" w:sz="4" w:space="0" w:color="auto"/>
            </w:tcBorders>
          </w:tcPr>
          <w:p w14:paraId="03573CD5" w14:textId="71FBBBEB" w:rsidR="003C65FA" w:rsidRPr="00D6509A" w:rsidRDefault="003C65FA" w:rsidP="003C65FA">
            <w:pPr>
              <w:rPr>
                <w:rFonts w:eastAsia="Arial"/>
                <w:sz w:val="16"/>
                <w:szCs w:val="16"/>
              </w:rPr>
            </w:pPr>
            <w:r>
              <w:rPr>
                <w:rFonts w:eastAsia="Arial"/>
                <w:sz w:val="16"/>
                <w:szCs w:val="16"/>
              </w:rPr>
              <w:t>65301:002:0433</w:t>
            </w:r>
          </w:p>
        </w:tc>
        <w:tc>
          <w:tcPr>
            <w:tcW w:w="1843" w:type="dxa"/>
            <w:tcBorders>
              <w:top w:val="single" w:sz="4" w:space="0" w:color="auto"/>
              <w:left w:val="single" w:sz="4" w:space="0" w:color="auto"/>
              <w:bottom w:val="single" w:sz="4" w:space="0" w:color="auto"/>
              <w:right w:val="single" w:sz="4" w:space="0" w:color="auto"/>
            </w:tcBorders>
          </w:tcPr>
          <w:p w14:paraId="44C572DF" w14:textId="2E112CB2" w:rsidR="003C65FA" w:rsidRPr="00FA3025" w:rsidRDefault="003C65FA" w:rsidP="003C65FA">
            <w:pPr>
              <w:jc w:val="center"/>
              <w:rPr>
                <w:rFonts w:eastAsia="Arial"/>
                <w:bCs/>
                <w:sz w:val="16"/>
                <w:szCs w:val="16"/>
              </w:rPr>
            </w:pPr>
            <w:r>
              <w:rPr>
                <w:rFonts w:eastAsia="Arial"/>
                <w:bCs/>
                <w:sz w:val="16"/>
                <w:szCs w:val="16"/>
              </w:rPr>
              <w:t>Transpordima</w:t>
            </w:r>
            <w:r w:rsidRPr="00FA3025">
              <w:rPr>
                <w:rFonts w:eastAsia="Arial"/>
                <w:bCs/>
                <w:sz w:val="16"/>
                <w:szCs w:val="16"/>
              </w:rPr>
              <w:t>a</w:t>
            </w:r>
            <w:r>
              <w:rPr>
                <w:rFonts w:eastAsia="Arial"/>
                <w:bCs/>
                <w:sz w:val="16"/>
                <w:szCs w:val="16"/>
              </w:rPr>
              <w:t xml:space="preserve"> 100%</w:t>
            </w:r>
          </w:p>
        </w:tc>
        <w:tc>
          <w:tcPr>
            <w:tcW w:w="1139" w:type="dxa"/>
            <w:tcBorders>
              <w:top w:val="single" w:sz="4" w:space="0" w:color="auto"/>
              <w:left w:val="single" w:sz="4" w:space="0" w:color="auto"/>
              <w:bottom w:val="single" w:sz="4" w:space="0" w:color="auto"/>
              <w:right w:val="single" w:sz="4" w:space="0" w:color="auto"/>
            </w:tcBorders>
          </w:tcPr>
          <w:p w14:paraId="65D4B764" w14:textId="17F57746" w:rsidR="003C65FA" w:rsidRPr="003C65FA" w:rsidRDefault="003C65FA" w:rsidP="003C65FA">
            <w:pPr>
              <w:rPr>
                <w:rFonts w:eastAsia="Arial"/>
                <w:sz w:val="16"/>
                <w:szCs w:val="16"/>
                <w:vertAlign w:val="superscript"/>
              </w:rPr>
            </w:pPr>
            <w:r>
              <w:rPr>
                <w:rFonts w:eastAsia="Arial"/>
                <w:sz w:val="16"/>
                <w:szCs w:val="16"/>
              </w:rPr>
              <w:t>615 m</w:t>
            </w:r>
            <w:r>
              <w:rPr>
                <w:rFonts w:eastAsia="Arial"/>
                <w:sz w:val="16"/>
                <w:szCs w:val="16"/>
                <w:vertAlign w:val="superscript"/>
              </w:rPr>
              <w:t>2</w:t>
            </w:r>
          </w:p>
        </w:tc>
      </w:tr>
    </w:tbl>
    <w:p w14:paraId="111B8A17" w14:textId="77777777" w:rsidR="008060DD" w:rsidRDefault="008060DD" w:rsidP="00C86889">
      <w:pPr>
        <w:spacing w:line="360" w:lineRule="auto"/>
        <w:jc w:val="both"/>
      </w:pPr>
    </w:p>
    <w:p w14:paraId="688D61D4" w14:textId="77777777" w:rsidR="00C86889" w:rsidRPr="008905C1" w:rsidRDefault="00C86889" w:rsidP="008905C1">
      <w:pPr>
        <w:pStyle w:val="Heading2"/>
        <w:numPr>
          <w:ilvl w:val="1"/>
          <w:numId w:val="7"/>
        </w:numPr>
        <w:spacing w:before="240" w:after="60" w:line="360" w:lineRule="auto"/>
      </w:pPr>
      <w:bookmarkStart w:id="13" w:name="_Toc66720948"/>
      <w:r w:rsidRPr="00F2574A">
        <w:t>Kontaktvöönd</w:t>
      </w:r>
      <w:r w:rsidR="005F24B4">
        <w:t>.</w:t>
      </w:r>
      <w:bookmarkEnd w:id="13"/>
    </w:p>
    <w:p w14:paraId="12EEFB2E" w14:textId="77777777" w:rsidR="00C86889" w:rsidRPr="00574FB1" w:rsidRDefault="00997BB5" w:rsidP="00C86889">
      <w:pPr>
        <w:spacing w:line="360" w:lineRule="auto"/>
        <w:jc w:val="both"/>
      </w:pPr>
      <w:r w:rsidRPr="00574FB1">
        <w:t xml:space="preserve">Planeeritavat ala ümbritsevad põhiliselt </w:t>
      </w:r>
      <w:r w:rsidR="00C86889" w:rsidRPr="00574FB1">
        <w:t>väikeelamu</w:t>
      </w:r>
      <w:r w:rsidRPr="00574FB1">
        <w:t>d</w:t>
      </w:r>
      <w:r w:rsidR="00C86889" w:rsidRPr="00574FB1">
        <w:t xml:space="preserve">, mis on tekkinud </w:t>
      </w:r>
      <w:r w:rsidRPr="00574FB1">
        <w:t xml:space="preserve">sinna uusarenduste käigus. </w:t>
      </w:r>
      <w:r w:rsidR="00DB5D92" w:rsidRPr="00574FB1">
        <w:t>Kruntide suurus 1000-2000 m</w:t>
      </w:r>
      <w:r w:rsidR="00DB5D92" w:rsidRPr="00574FB1">
        <w:rPr>
          <w:vertAlign w:val="superscript"/>
        </w:rPr>
        <w:t>2</w:t>
      </w:r>
      <w:r w:rsidR="00DB5D92" w:rsidRPr="00574FB1">
        <w:t xml:space="preserve">. </w:t>
      </w:r>
      <w:r w:rsidR="00764EA6">
        <w:t xml:space="preserve">Tegemist on tiheasustusalaga. </w:t>
      </w:r>
      <w:r w:rsidR="00DB5D92" w:rsidRPr="00574FB1">
        <w:t>Osaliselt on alles jäänud ka põllumaad. Tallinn-Tartu-Võru-Luhamaa maantee poole jääb logistikakeskus.</w:t>
      </w:r>
      <w:r w:rsidR="00C86889" w:rsidRPr="00574FB1">
        <w:t xml:space="preserve"> Enamus </w:t>
      </w:r>
      <w:r w:rsidR="00C86889" w:rsidRPr="00574FB1">
        <w:lastRenderedPageBreak/>
        <w:t xml:space="preserve">hooneid on valdavalt ühe- või kahekordsed. </w:t>
      </w:r>
      <w:r w:rsidR="00574FB1" w:rsidRPr="00574FB1">
        <w:t>Lisaks uusehitistele on ümbruskonnas ka vanemaid hooneid, mis on enamasti vanad taluhooned.</w:t>
      </w:r>
      <w:r w:rsidR="00C86889" w:rsidRPr="00574FB1">
        <w:t xml:space="preserve"> </w:t>
      </w:r>
      <w:r w:rsidR="00574FB1" w:rsidRPr="00574FB1">
        <w:t>P</w:t>
      </w:r>
      <w:r w:rsidR="00C86889" w:rsidRPr="00574FB1">
        <w:t>iirkonnas</w:t>
      </w:r>
      <w:r w:rsidR="00574FB1" w:rsidRPr="00574FB1">
        <w:t xml:space="preserve"> esineb</w:t>
      </w:r>
      <w:r w:rsidR="00C86889" w:rsidRPr="00574FB1">
        <w:t xml:space="preserve"> erinevaid katusetüüpe – </w:t>
      </w:r>
      <w:r w:rsidR="00574FB1" w:rsidRPr="00574FB1">
        <w:t>nii</w:t>
      </w:r>
      <w:r w:rsidR="00C86889" w:rsidRPr="00574FB1">
        <w:t xml:space="preserve"> viilkatus</w:t>
      </w:r>
      <w:r w:rsidR="00574FB1" w:rsidRPr="00574FB1">
        <w:t xml:space="preserve">t kui ka </w:t>
      </w:r>
      <w:r w:rsidR="00C86889" w:rsidRPr="00574FB1">
        <w:t>lamekatus</w:t>
      </w:r>
      <w:r w:rsidR="00574FB1" w:rsidRPr="00574FB1">
        <w:t>t</w:t>
      </w:r>
      <w:r w:rsidR="00C86889" w:rsidRPr="00574FB1">
        <w:t>.</w:t>
      </w:r>
    </w:p>
    <w:p w14:paraId="7526BC2B" w14:textId="77777777" w:rsidR="00B33590" w:rsidRPr="00574FB1" w:rsidRDefault="00B33590" w:rsidP="00B33590">
      <w:pPr>
        <w:spacing w:line="360" w:lineRule="auto"/>
        <w:jc w:val="both"/>
      </w:pPr>
      <w:r w:rsidRPr="00574FB1">
        <w:t>Kaks lähimat keskust on Peetri alevik ja Jüri alevik. Mõlemas alevikus on laseteaed, gümnaasium, raam</w:t>
      </w:r>
      <w:r w:rsidR="006F0334">
        <w:t>a</w:t>
      </w:r>
      <w:r w:rsidRPr="00574FB1">
        <w:t>tukogu, spordikeskus ja kauplused. Jüri alevikus on veel lis</w:t>
      </w:r>
      <w:r w:rsidR="009F2748">
        <w:t>a</w:t>
      </w:r>
      <w:r w:rsidRPr="00574FB1">
        <w:t>ks vallavalitsus.</w:t>
      </w:r>
    </w:p>
    <w:p w14:paraId="6A0DC11E" w14:textId="77777777" w:rsidR="00B33590" w:rsidRPr="00574FB1" w:rsidRDefault="00B33590" w:rsidP="00B33590">
      <w:pPr>
        <w:spacing w:line="360" w:lineRule="auto"/>
        <w:jc w:val="both"/>
      </w:pPr>
      <w:r w:rsidRPr="00574FB1">
        <w:t>Kinnistu kõrval, Raeküla teel paikneb Loopere bussipeatus. Seal peatub koolibuss, mis tagab ühenduse koolipäeviti Jüri Gümnaasiumiga. Tallinn-Tartu-Võru-Luhamaa maantee ääres on Allika peatus, millega tagatakse bussiühendus Tallinnaga.</w:t>
      </w:r>
    </w:p>
    <w:p w14:paraId="2CB693B6" w14:textId="653EA3D4" w:rsidR="009F2748" w:rsidRDefault="00C86889" w:rsidP="00C86889">
      <w:pPr>
        <w:spacing w:line="360" w:lineRule="auto"/>
        <w:jc w:val="both"/>
      </w:pPr>
      <w:r w:rsidRPr="009C4E1B">
        <w:t xml:space="preserve">Vastavalt </w:t>
      </w:r>
      <w:r w:rsidR="00574FB1" w:rsidRPr="009C4E1B">
        <w:t>Rae</w:t>
      </w:r>
      <w:r w:rsidRPr="009C4E1B">
        <w:t xml:space="preserve"> valla üldplaneeringule (kehtestatud </w:t>
      </w:r>
      <w:r w:rsidR="00574FB1" w:rsidRPr="009C4E1B">
        <w:t>Rae</w:t>
      </w:r>
      <w:r w:rsidRPr="009C4E1B">
        <w:t xml:space="preserve"> Vallavolikogus </w:t>
      </w:r>
      <w:r w:rsidR="00574FB1" w:rsidRPr="009C4E1B">
        <w:t>21</w:t>
      </w:r>
      <w:r w:rsidRPr="009C4E1B">
        <w:t xml:space="preserve">.mai 2013.a. </w:t>
      </w:r>
      <w:r w:rsidR="00574FB1" w:rsidRPr="009C4E1B">
        <w:t xml:space="preserve">otsusega </w:t>
      </w:r>
      <w:r w:rsidRPr="009C4E1B">
        <w:t xml:space="preserve">nr </w:t>
      </w:r>
      <w:r w:rsidR="00574FB1" w:rsidRPr="009C4E1B">
        <w:t>462</w:t>
      </w:r>
      <w:r w:rsidRPr="009C4E1B">
        <w:t xml:space="preserve">) on tegemist </w:t>
      </w:r>
      <w:r w:rsidR="00764EA6" w:rsidRPr="009C4E1B">
        <w:t xml:space="preserve">planeeritava </w:t>
      </w:r>
      <w:r w:rsidR="008146F2">
        <w:t>väikeelamumaaga.</w:t>
      </w:r>
    </w:p>
    <w:p w14:paraId="73DA7E8A" w14:textId="5200C91E" w:rsidR="00557414" w:rsidRDefault="00557414" w:rsidP="00557414">
      <w:pPr>
        <w:spacing w:line="360" w:lineRule="auto"/>
        <w:jc w:val="both"/>
      </w:pPr>
      <w:r w:rsidRPr="009C4E1B">
        <w:t xml:space="preserve">Teisele poole Raeküla teed </w:t>
      </w:r>
      <w:r>
        <w:t>planeeritavast alast</w:t>
      </w:r>
      <w:r w:rsidRPr="009C4E1B">
        <w:t xml:space="preserve"> kirdesse jääb Kaasiku detailplaneering, mis on kehtestatud 21.12.2004.a., mille tulemusel moodustati väikeelamukrundid</w:t>
      </w:r>
      <w:r>
        <w:t xml:space="preserve"> ja vastavad elamud on ka tänaseks juba valmis ehitatud</w:t>
      </w:r>
      <w:r w:rsidRPr="009C4E1B">
        <w:t>. Planeeritavast alas</w:t>
      </w:r>
      <w:r>
        <w:t>t</w:t>
      </w:r>
      <w:r w:rsidRPr="009C4E1B">
        <w:t xml:space="preserve"> põhja poole, samuti teisele poole Raeküla teed</w:t>
      </w:r>
      <w:r>
        <w:t>,</w:t>
      </w:r>
      <w:r w:rsidRPr="009C4E1B">
        <w:t xml:space="preserve"> jääb Sutti detailplaneering, mis algatati 13.11.200</w:t>
      </w:r>
      <w:r>
        <w:t>7</w:t>
      </w:r>
      <w:r w:rsidRPr="009C4E1B">
        <w:t xml:space="preserve">.a. Sutti detailplaneeringu eesmärk on planeerida </w:t>
      </w:r>
      <w:r>
        <w:t>ühepereelamukrunte</w:t>
      </w:r>
      <w:r w:rsidRPr="009C4E1B">
        <w:t xml:space="preserve">. </w:t>
      </w:r>
      <w:r>
        <w:t xml:space="preserve">Sutti planeeringu kõrvale jääb Vana-Sutikase kinnistu ja lähiala detailplaneering, mis on </w:t>
      </w:r>
      <w:r w:rsidR="00557D19">
        <w:t>kehtestatud</w:t>
      </w:r>
      <w:r>
        <w:t xml:space="preserve"> </w:t>
      </w:r>
      <w:r w:rsidR="00491500">
        <w:t>21</w:t>
      </w:r>
      <w:r>
        <w:t>.0</w:t>
      </w:r>
      <w:r w:rsidR="00491500">
        <w:t>6</w:t>
      </w:r>
      <w:r>
        <w:t>.20</w:t>
      </w:r>
      <w:r w:rsidR="00491500">
        <w:t>16</w:t>
      </w:r>
      <w:r>
        <w:t>.a. ja mille eesmärk on moodustada äri- ja tootmismaa krundid. Planeeritavast alast läände jääb Künnapuu pereelamute grupi detailplaneering, mis on kehtestatud 08.06.2003.a. Vastava planeeringu eesmärk oli planeerida ühepereelamu krunte, mis on ka tänaseks valmis ehitatud. Planeeritavast alast kirdesse jääb Raki kinnistu maatükk I detailplaneering, mis on kehtestatud 15.08.2006.a. Vastava planeeringu eesmärk oli planeerida ühepereelamu krunte, mis on tänaseks valdavalt ka täis ehitatud või ehitamisjärgus. Planeeritavast alast lõunasse jääb Uuemardi – Mardi – Kroosi 3 – Tammiksalu kinnistute piirkonna ja lähiala detailplaneering, mis on kehtestatud 21.12.2006.a. Vastava planeeringu eesmärk oli planeerida äri-, tootmis- ja elamumaa krunte. Planeeritava ala poole on planeeritud ridaelamud ja korterelamu. Käesolevaks hetkeks pole ehitustegevust alustatud.</w:t>
      </w:r>
    </w:p>
    <w:p w14:paraId="2F1FD927" w14:textId="77777777" w:rsidR="00557414" w:rsidRDefault="00557414" w:rsidP="00C86889">
      <w:pPr>
        <w:spacing w:line="360" w:lineRule="auto"/>
        <w:jc w:val="both"/>
      </w:pPr>
    </w:p>
    <w:p w14:paraId="734D7199" w14:textId="77777777" w:rsidR="001F4577" w:rsidRDefault="001F4577">
      <w:r>
        <w:br w:type="page"/>
      </w:r>
    </w:p>
    <w:p w14:paraId="7D0BFB88" w14:textId="77777777" w:rsidR="008146F2" w:rsidRDefault="008146F2" w:rsidP="00C86889">
      <w:pPr>
        <w:spacing w:line="360" w:lineRule="auto"/>
        <w:jc w:val="both"/>
      </w:pPr>
    </w:p>
    <w:p w14:paraId="4FBD8179" w14:textId="77777777" w:rsidR="009F2748" w:rsidRDefault="009F2748" w:rsidP="009F2748">
      <w:pPr>
        <w:spacing w:line="360" w:lineRule="auto"/>
        <w:jc w:val="center"/>
      </w:pPr>
      <w:r>
        <w:rPr>
          <w:noProof/>
          <w:lang w:eastAsia="et-EE"/>
        </w:rPr>
        <w:drawing>
          <wp:inline distT="0" distB="0" distL="0" distR="0" wp14:anchorId="51053A89" wp14:editId="50A36931">
            <wp:extent cx="5716905" cy="3305810"/>
            <wp:effectExtent l="0" t="0" r="0" b="8890"/>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äljavõte üldplaneeringust.PNG"/>
                    <pic:cNvPicPr/>
                  </pic:nvPicPr>
                  <pic:blipFill>
                    <a:blip r:embed="rId8">
                      <a:extLst>
                        <a:ext uri="{28A0092B-C50C-407E-A947-70E740481C1C}">
                          <a14:useLocalDpi xmlns:a14="http://schemas.microsoft.com/office/drawing/2010/main" val="0"/>
                        </a:ext>
                      </a:extLst>
                    </a:blip>
                    <a:stretch>
                      <a:fillRect/>
                    </a:stretch>
                  </pic:blipFill>
                  <pic:spPr>
                    <a:xfrm>
                      <a:off x="0" y="0"/>
                      <a:ext cx="5716905" cy="3305810"/>
                    </a:xfrm>
                    <a:prstGeom prst="rect">
                      <a:avLst/>
                    </a:prstGeom>
                  </pic:spPr>
                </pic:pic>
              </a:graphicData>
            </a:graphic>
          </wp:inline>
        </w:drawing>
      </w:r>
    </w:p>
    <w:p w14:paraId="341CDC8B" w14:textId="77777777" w:rsidR="009F2748" w:rsidRDefault="009F2748" w:rsidP="009F2748">
      <w:pPr>
        <w:spacing w:line="360" w:lineRule="auto"/>
        <w:jc w:val="center"/>
      </w:pPr>
      <w:r>
        <w:rPr>
          <w:noProof/>
          <w:lang w:eastAsia="et-EE"/>
        </w:rPr>
        <w:drawing>
          <wp:inline distT="0" distB="0" distL="0" distR="0" wp14:anchorId="28076B52" wp14:editId="3FACFF8E">
            <wp:extent cx="2830868" cy="1647645"/>
            <wp:effectExtent l="0" t="0" r="7620" b="0"/>
            <wp:docPr id="12"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äljavõte üldplaneeringust tingmärk maakasutu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6179" cy="1650736"/>
                    </a:xfrm>
                    <a:prstGeom prst="rect">
                      <a:avLst/>
                    </a:prstGeom>
                  </pic:spPr>
                </pic:pic>
              </a:graphicData>
            </a:graphic>
          </wp:inline>
        </w:drawing>
      </w:r>
    </w:p>
    <w:p w14:paraId="52459550" w14:textId="77777777" w:rsidR="009F2748" w:rsidRDefault="009F2748" w:rsidP="009F2748">
      <w:pPr>
        <w:spacing w:line="360" w:lineRule="auto"/>
        <w:jc w:val="center"/>
      </w:pPr>
      <w:r>
        <w:rPr>
          <w:noProof/>
          <w:lang w:eastAsia="et-EE"/>
        </w:rPr>
        <w:drawing>
          <wp:inline distT="0" distB="0" distL="0" distR="0" wp14:anchorId="6AD4D176" wp14:editId="017484C5">
            <wp:extent cx="2737510" cy="1561381"/>
            <wp:effectExtent l="0" t="0" r="5715" b="1270"/>
            <wp:docPr id="13"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äljavõte üldplaneeringust tingmär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37460" cy="1561352"/>
                    </a:xfrm>
                    <a:prstGeom prst="rect">
                      <a:avLst/>
                    </a:prstGeom>
                  </pic:spPr>
                </pic:pic>
              </a:graphicData>
            </a:graphic>
          </wp:inline>
        </w:drawing>
      </w:r>
    </w:p>
    <w:p w14:paraId="527E0F94" w14:textId="77777777" w:rsidR="009F2748" w:rsidRPr="009F2748" w:rsidRDefault="003A340B" w:rsidP="009F2748">
      <w:pPr>
        <w:spacing w:line="360" w:lineRule="auto"/>
        <w:jc w:val="center"/>
        <w:rPr>
          <w:i/>
        </w:rPr>
      </w:pPr>
      <w:r>
        <w:rPr>
          <w:i/>
        </w:rPr>
        <w:t xml:space="preserve">Joonis 1. </w:t>
      </w:r>
      <w:r w:rsidR="009F2748">
        <w:rPr>
          <w:i/>
        </w:rPr>
        <w:t>Väljavõte Rae valla üldplaneeringu Maakasutuse joonisest.</w:t>
      </w:r>
    </w:p>
    <w:p w14:paraId="492881B9" w14:textId="77777777" w:rsidR="003A0738" w:rsidRDefault="003A0738" w:rsidP="00C86889">
      <w:pPr>
        <w:spacing w:line="360" w:lineRule="auto"/>
        <w:jc w:val="both"/>
      </w:pPr>
    </w:p>
    <w:p w14:paraId="15E78B30" w14:textId="20355804" w:rsidR="00557414" w:rsidRDefault="00557414">
      <w:r>
        <w:br w:type="page"/>
      </w:r>
    </w:p>
    <w:p w14:paraId="6ED37BE3" w14:textId="77777777" w:rsidR="006A30B4" w:rsidRPr="006A30B4" w:rsidRDefault="006A30B4" w:rsidP="00C86889">
      <w:pPr>
        <w:spacing w:line="360" w:lineRule="auto"/>
        <w:jc w:val="both"/>
      </w:pPr>
      <w:r w:rsidRPr="006A30B4">
        <w:lastRenderedPageBreak/>
        <w:t>Teised lähiümbruses algatatud detailplaneeringud:</w:t>
      </w:r>
    </w:p>
    <w:p w14:paraId="4244B04C" w14:textId="77777777" w:rsidR="00025DED" w:rsidRPr="00025DED" w:rsidRDefault="00025DED" w:rsidP="00025DED">
      <w:pPr>
        <w:pStyle w:val="ListParagraph"/>
        <w:numPr>
          <w:ilvl w:val="0"/>
          <w:numId w:val="34"/>
        </w:numPr>
        <w:spacing w:line="360" w:lineRule="auto"/>
        <w:jc w:val="both"/>
        <w:rPr>
          <w:rFonts w:ascii="Times New Roman" w:hAnsi="Times New Roman"/>
        </w:rPr>
      </w:pPr>
      <w:r w:rsidRPr="00025DED">
        <w:rPr>
          <w:rFonts w:ascii="Times New Roman" w:hAnsi="Times New Roman"/>
        </w:rPr>
        <w:t>Trelli ja Uus-Trelli kinnistute detailplaneering. Algatatud 12.09.2006 otsusega nr.167. Eesmärk: äri ja tootmismaa, elamumaa krundid.</w:t>
      </w:r>
    </w:p>
    <w:p w14:paraId="602C1EC3" w14:textId="77777777" w:rsidR="00025DED" w:rsidRPr="00025DED" w:rsidRDefault="00025DED" w:rsidP="00025DED">
      <w:pPr>
        <w:pStyle w:val="ListParagraph"/>
        <w:numPr>
          <w:ilvl w:val="0"/>
          <w:numId w:val="34"/>
        </w:numPr>
        <w:spacing w:line="360" w:lineRule="auto"/>
        <w:jc w:val="both"/>
        <w:rPr>
          <w:rFonts w:ascii="Times New Roman" w:hAnsi="Times New Roman"/>
        </w:rPr>
      </w:pPr>
      <w:r w:rsidRPr="00025DED">
        <w:rPr>
          <w:rFonts w:ascii="Times New Roman" w:hAnsi="Times New Roman"/>
        </w:rPr>
        <w:t>Vana-Viskari kinnistu ja lähiala detailplaneering. Algatatud 10.04.2007 otsusega nr.259. Eesmärk: äri- ja tootmismaa.</w:t>
      </w:r>
    </w:p>
    <w:p w14:paraId="17A4FFCD" w14:textId="77777777" w:rsidR="00025DED" w:rsidRPr="00025DED" w:rsidRDefault="00025DED" w:rsidP="00025DED">
      <w:pPr>
        <w:pStyle w:val="ListParagraph"/>
        <w:numPr>
          <w:ilvl w:val="0"/>
          <w:numId w:val="34"/>
        </w:numPr>
        <w:spacing w:line="360" w:lineRule="auto"/>
        <w:jc w:val="both"/>
        <w:rPr>
          <w:rFonts w:ascii="Times New Roman" w:hAnsi="Times New Roman"/>
        </w:rPr>
      </w:pPr>
      <w:r w:rsidRPr="00025DED">
        <w:rPr>
          <w:rFonts w:ascii="Times New Roman" w:hAnsi="Times New Roman"/>
        </w:rPr>
        <w:t>Pae tee 1 ja 2 kinnistute ja lähiala detailplaneering. Algatatud 25.05.2010 korraldusega nr.404. Eesmärk: muuta varem lubatud ehitusala.</w:t>
      </w:r>
    </w:p>
    <w:p w14:paraId="2FF61099" w14:textId="77777777" w:rsidR="00025DED" w:rsidRPr="00025DED" w:rsidRDefault="00025DED" w:rsidP="00025DED">
      <w:pPr>
        <w:pStyle w:val="ListParagraph"/>
        <w:numPr>
          <w:ilvl w:val="0"/>
          <w:numId w:val="34"/>
        </w:numPr>
        <w:spacing w:line="360" w:lineRule="auto"/>
        <w:jc w:val="both"/>
        <w:rPr>
          <w:rFonts w:ascii="Times New Roman" w:hAnsi="Times New Roman"/>
        </w:rPr>
      </w:pPr>
      <w:r w:rsidRPr="00025DED">
        <w:rPr>
          <w:rFonts w:ascii="Times New Roman" w:hAnsi="Times New Roman"/>
        </w:rPr>
        <w:t>Kivinuki tee 24a ja 24b kinnistute ja lähiala detailplaneering. Algatatud 29.11.2005 korraldusega nr.37. Eesmärk: liitmine üheks pereelamukrundiks.</w:t>
      </w:r>
    </w:p>
    <w:p w14:paraId="0DE78F1B" w14:textId="77777777" w:rsidR="006A30B4" w:rsidRPr="00025DED" w:rsidRDefault="00025DED" w:rsidP="00025DED">
      <w:pPr>
        <w:pStyle w:val="ListParagraph"/>
        <w:numPr>
          <w:ilvl w:val="0"/>
          <w:numId w:val="34"/>
        </w:numPr>
        <w:spacing w:line="360" w:lineRule="auto"/>
        <w:jc w:val="both"/>
        <w:rPr>
          <w:rFonts w:ascii="Times New Roman" w:hAnsi="Times New Roman"/>
        </w:rPr>
      </w:pPr>
      <w:r w:rsidRPr="00025DED">
        <w:rPr>
          <w:rFonts w:ascii="Times New Roman" w:hAnsi="Times New Roman"/>
        </w:rPr>
        <w:t>Suur-Kirsimäe kinnistu ja lähiala detailplaneering. Algatatud 21.11.2006 otsusega nr.189. Eesmärk: äri- ja tootmismaa.</w:t>
      </w:r>
    </w:p>
    <w:p w14:paraId="0769CA44" w14:textId="13A3868A" w:rsidR="006A30B4" w:rsidRPr="006A30B4" w:rsidRDefault="006A30B4" w:rsidP="006A30B4">
      <w:pPr>
        <w:spacing w:line="360" w:lineRule="auto"/>
        <w:jc w:val="both"/>
      </w:pPr>
      <w:r w:rsidRPr="006A30B4">
        <w:t xml:space="preserve">Teised lähiümbruses </w:t>
      </w:r>
      <w:r>
        <w:t>k</w:t>
      </w:r>
      <w:r w:rsidR="00872ECF">
        <w:t xml:space="preserve">ehtestatud </w:t>
      </w:r>
      <w:r w:rsidRPr="006A30B4">
        <w:t>detailplaneeringud:</w:t>
      </w:r>
    </w:p>
    <w:p w14:paraId="008142D0" w14:textId="77777777" w:rsidR="00025DED" w:rsidRPr="005B6774" w:rsidRDefault="00025DED" w:rsidP="005B6774">
      <w:pPr>
        <w:pStyle w:val="ListParagraph"/>
        <w:numPr>
          <w:ilvl w:val="0"/>
          <w:numId w:val="33"/>
        </w:numPr>
        <w:autoSpaceDE w:val="0"/>
        <w:autoSpaceDN w:val="0"/>
        <w:adjustRightInd w:val="0"/>
        <w:spacing w:line="360" w:lineRule="auto"/>
        <w:rPr>
          <w:rFonts w:ascii="Times New Roman" w:hAnsi="Times New Roman"/>
        </w:rPr>
      </w:pPr>
      <w:r w:rsidRPr="005B6774">
        <w:rPr>
          <w:rFonts w:ascii="Times New Roman" w:hAnsi="Times New Roman"/>
        </w:rPr>
        <w:t>Uus-Suti kinnistu detailplaneering. Kehtestatud 08.03.2005 otsusega nr.374. Eesmärk: äri- ja tootmismaa krundid.</w:t>
      </w:r>
    </w:p>
    <w:p w14:paraId="79ECCA33" w14:textId="67965061" w:rsidR="00306295" w:rsidRDefault="00306295" w:rsidP="005B6774">
      <w:pPr>
        <w:pStyle w:val="ListParagraph"/>
        <w:numPr>
          <w:ilvl w:val="0"/>
          <w:numId w:val="33"/>
        </w:numPr>
        <w:autoSpaceDE w:val="0"/>
        <w:autoSpaceDN w:val="0"/>
        <w:adjustRightInd w:val="0"/>
        <w:spacing w:line="360" w:lineRule="auto"/>
        <w:rPr>
          <w:rFonts w:ascii="Times New Roman" w:hAnsi="Times New Roman"/>
        </w:rPr>
      </w:pPr>
      <w:r w:rsidRPr="005B6774">
        <w:rPr>
          <w:rFonts w:ascii="Times New Roman" w:hAnsi="Times New Roman"/>
        </w:rPr>
        <w:t>Uuemardi kinnistu maatükk I detailplaneering. Kehtestatud 20.06.2006 otsusega nr 13</w:t>
      </w:r>
      <w:r w:rsidR="005B6774" w:rsidRPr="005B6774">
        <w:rPr>
          <w:rFonts w:ascii="Times New Roman" w:hAnsi="Times New Roman"/>
        </w:rPr>
        <w:t xml:space="preserve">. </w:t>
      </w:r>
      <w:r w:rsidRPr="005B6774">
        <w:rPr>
          <w:rFonts w:ascii="Times New Roman" w:hAnsi="Times New Roman"/>
        </w:rPr>
        <w:t>Eesmärk: ühepereelamukrundid.</w:t>
      </w:r>
    </w:p>
    <w:p w14:paraId="0C9683DD" w14:textId="789D65FF" w:rsidR="00491500" w:rsidRPr="00491500" w:rsidRDefault="00491500" w:rsidP="00DE5049">
      <w:pPr>
        <w:pStyle w:val="ListParagraph"/>
        <w:numPr>
          <w:ilvl w:val="0"/>
          <w:numId w:val="33"/>
        </w:numPr>
        <w:autoSpaceDE w:val="0"/>
        <w:autoSpaceDN w:val="0"/>
        <w:adjustRightInd w:val="0"/>
        <w:spacing w:line="360" w:lineRule="auto"/>
        <w:rPr>
          <w:rFonts w:ascii="Times New Roman" w:hAnsi="Times New Roman"/>
        </w:rPr>
      </w:pPr>
      <w:r w:rsidRPr="00491500">
        <w:rPr>
          <w:rFonts w:ascii="Times New Roman" w:hAnsi="Times New Roman"/>
        </w:rPr>
        <w:t>Kirsimäe pereelamute grupi detailplaneering. Kehtestatud 19.12.2000 otsusega nr.144. Eesmärk: 1 pereelamu.</w:t>
      </w:r>
    </w:p>
    <w:p w14:paraId="53AC4FBC" w14:textId="1E6ECF20" w:rsidR="00872ECF" w:rsidRDefault="00872ECF" w:rsidP="00DE5049">
      <w:pPr>
        <w:pStyle w:val="ListParagraph"/>
        <w:numPr>
          <w:ilvl w:val="0"/>
          <w:numId w:val="33"/>
        </w:numPr>
        <w:autoSpaceDE w:val="0"/>
        <w:autoSpaceDN w:val="0"/>
        <w:adjustRightInd w:val="0"/>
        <w:spacing w:line="360" w:lineRule="auto"/>
        <w:rPr>
          <w:rFonts w:ascii="Times New Roman" w:hAnsi="Times New Roman"/>
        </w:rPr>
      </w:pPr>
      <w:r w:rsidRPr="00872ECF">
        <w:rPr>
          <w:rFonts w:ascii="Times New Roman" w:hAnsi="Times New Roman"/>
        </w:rPr>
        <w:t>Tulbi tee 1 kinnistu ja lähiala detailplaneering. Kehtestatud 26.02.2019 korraldusega nr.311. Eesmärk: ühest elamumaast 8 elamukrundi loomine.</w:t>
      </w:r>
    </w:p>
    <w:p w14:paraId="154C15A9" w14:textId="0F4C0854" w:rsidR="000A40A4" w:rsidRDefault="000A40A4" w:rsidP="00DE5049">
      <w:pPr>
        <w:pStyle w:val="ListParagraph"/>
        <w:numPr>
          <w:ilvl w:val="0"/>
          <w:numId w:val="33"/>
        </w:numPr>
        <w:autoSpaceDE w:val="0"/>
        <w:autoSpaceDN w:val="0"/>
        <w:adjustRightInd w:val="0"/>
        <w:spacing w:line="360" w:lineRule="auto"/>
        <w:rPr>
          <w:rFonts w:ascii="Times New Roman" w:hAnsi="Times New Roman"/>
        </w:rPr>
      </w:pPr>
      <w:r w:rsidRPr="008A04DE">
        <w:rPr>
          <w:rFonts w:ascii="Times New Roman" w:hAnsi="Times New Roman"/>
        </w:rPr>
        <w:t>Viskari kinnistu ja</w:t>
      </w:r>
      <w:r w:rsidR="005E2904">
        <w:rPr>
          <w:rFonts w:ascii="Times New Roman" w:hAnsi="Times New Roman"/>
        </w:rPr>
        <w:t xml:space="preserve"> </w:t>
      </w:r>
      <w:r w:rsidRPr="008A04DE">
        <w:rPr>
          <w:rFonts w:ascii="Times New Roman" w:hAnsi="Times New Roman"/>
        </w:rPr>
        <w:t>lähiala detailplaneering. Kehtestatud 30.04.2019 korraldusega nr.314.</w:t>
      </w:r>
      <w:r w:rsidR="008A04DE" w:rsidRPr="008A04DE">
        <w:rPr>
          <w:rFonts w:ascii="Times New Roman" w:hAnsi="Times New Roman"/>
        </w:rPr>
        <w:t xml:space="preserve"> </w:t>
      </w:r>
      <w:r w:rsidRPr="008A04DE">
        <w:rPr>
          <w:rFonts w:ascii="Times New Roman" w:hAnsi="Times New Roman"/>
        </w:rPr>
        <w:t>Eesmärk: maatulundusmaa jagamine elamumaa, ärimaa</w:t>
      </w:r>
      <w:r w:rsidR="008A04DE" w:rsidRPr="008A04DE">
        <w:rPr>
          <w:rFonts w:ascii="Times New Roman" w:hAnsi="Times New Roman"/>
        </w:rPr>
        <w:t xml:space="preserve"> </w:t>
      </w:r>
      <w:r w:rsidRPr="008A04DE">
        <w:rPr>
          <w:rFonts w:ascii="Times New Roman" w:hAnsi="Times New Roman"/>
        </w:rPr>
        <w:t>ja tootmismaa kruntideks.</w:t>
      </w:r>
    </w:p>
    <w:p w14:paraId="72E8379C" w14:textId="189882AE" w:rsidR="005E2904" w:rsidRPr="005E2904" w:rsidRDefault="005E2904" w:rsidP="00DE5049">
      <w:pPr>
        <w:pStyle w:val="ListParagraph"/>
        <w:numPr>
          <w:ilvl w:val="0"/>
          <w:numId w:val="33"/>
        </w:numPr>
        <w:autoSpaceDE w:val="0"/>
        <w:autoSpaceDN w:val="0"/>
        <w:adjustRightInd w:val="0"/>
        <w:spacing w:line="360" w:lineRule="auto"/>
        <w:rPr>
          <w:rFonts w:ascii="Times New Roman" w:hAnsi="Times New Roman"/>
        </w:rPr>
      </w:pPr>
      <w:r w:rsidRPr="005E2904">
        <w:rPr>
          <w:rFonts w:ascii="Times New Roman" w:hAnsi="Times New Roman"/>
        </w:rPr>
        <w:t>Künnapuu tee 26 kinnistu ja lähiala detailplaneering. Kehtestatud 23.04.2019 korraldusega nr.551. Eesmärk: ühe elamumaa krundi välja jagamine.</w:t>
      </w:r>
    </w:p>
    <w:p w14:paraId="0C15FFEA" w14:textId="77777777" w:rsidR="005B6774" w:rsidRPr="005B6774" w:rsidRDefault="005B6774" w:rsidP="005B6774">
      <w:pPr>
        <w:pStyle w:val="ListParagraph"/>
        <w:numPr>
          <w:ilvl w:val="0"/>
          <w:numId w:val="33"/>
        </w:numPr>
        <w:autoSpaceDE w:val="0"/>
        <w:autoSpaceDN w:val="0"/>
        <w:adjustRightInd w:val="0"/>
        <w:spacing w:line="360" w:lineRule="auto"/>
        <w:rPr>
          <w:rFonts w:ascii="Times New Roman" w:hAnsi="Times New Roman"/>
        </w:rPr>
      </w:pPr>
      <w:r w:rsidRPr="005B6774">
        <w:rPr>
          <w:rFonts w:ascii="Times New Roman" w:hAnsi="Times New Roman"/>
        </w:rPr>
        <w:t>Graniidi tee 7, 9, 11, 13 ja 15 kinnistute ja lähiala detailplaneering. Kehtestatud 08.10.2014 korraldusega nr.1335. Eesmärk: kruntide liitmine</w:t>
      </w:r>
    </w:p>
    <w:p w14:paraId="43077CEA" w14:textId="77777777" w:rsidR="005B6774" w:rsidRPr="005B6774" w:rsidRDefault="005B6774" w:rsidP="005B6774">
      <w:pPr>
        <w:pStyle w:val="ListParagraph"/>
        <w:numPr>
          <w:ilvl w:val="0"/>
          <w:numId w:val="33"/>
        </w:numPr>
        <w:autoSpaceDE w:val="0"/>
        <w:autoSpaceDN w:val="0"/>
        <w:adjustRightInd w:val="0"/>
        <w:spacing w:line="360" w:lineRule="auto"/>
        <w:rPr>
          <w:rFonts w:ascii="Times New Roman" w:hAnsi="Times New Roman"/>
        </w:rPr>
      </w:pPr>
      <w:r w:rsidRPr="005B6774">
        <w:rPr>
          <w:rFonts w:ascii="Times New Roman" w:hAnsi="Times New Roman"/>
        </w:rPr>
        <w:t>Lepasalu kinnistu detai</w:t>
      </w:r>
      <w:r w:rsidR="00D00656">
        <w:rPr>
          <w:rFonts w:ascii="Times New Roman" w:hAnsi="Times New Roman"/>
        </w:rPr>
        <w:t>l</w:t>
      </w:r>
      <w:r w:rsidRPr="005B6774">
        <w:rPr>
          <w:rFonts w:ascii="Times New Roman" w:hAnsi="Times New Roman"/>
        </w:rPr>
        <w:t>planeering. Kehtestatud 16.01.2007 otsusega nr.213. Eesmärk: ühepereelamukrundid.</w:t>
      </w:r>
    </w:p>
    <w:p w14:paraId="114FECBC" w14:textId="77777777" w:rsidR="005B6774" w:rsidRPr="005B6774" w:rsidRDefault="005B6774" w:rsidP="005B6774">
      <w:pPr>
        <w:pStyle w:val="ListParagraph"/>
        <w:numPr>
          <w:ilvl w:val="0"/>
          <w:numId w:val="33"/>
        </w:numPr>
        <w:autoSpaceDE w:val="0"/>
        <w:autoSpaceDN w:val="0"/>
        <w:adjustRightInd w:val="0"/>
        <w:spacing w:line="360" w:lineRule="auto"/>
        <w:rPr>
          <w:rFonts w:ascii="Times New Roman" w:hAnsi="Times New Roman"/>
        </w:rPr>
      </w:pPr>
      <w:r w:rsidRPr="005B6774">
        <w:rPr>
          <w:rFonts w:ascii="Times New Roman" w:hAnsi="Times New Roman"/>
        </w:rPr>
        <w:lastRenderedPageBreak/>
        <w:t>Kaasiku III kinnistu ja lähiala detai</w:t>
      </w:r>
      <w:r w:rsidR="00D00656">
        <w:rPr>
          <w:rFonts w:ascii="Times New Roman" w:hAnsi="Times New Roman"/>
        </w:rPr>
        <w:t>l</w:t>
      </w:r>
      <w:r w:rsidRPr="005B6774">
        <w:rPr>
          <w:rFonts w:ascii="Times New Roman" w:hAnsi="Times New Roman"/>
        </w:rPr>
        <w:t>planeering. Kehtestatud 18.02.2014 korraldusega nr.207. Eesmärk: ühepereelamukrundid.</w:t>
      </w:r>
    </w:p>
    <w:p w14:paraId="4239A5F7" w14:textId="77777777" w:rsidR="005B6774" w:rsidRPr="005B6774" w:rsidRDefault="005B6774" w:rsidP="005B6774">
      <w:pPr>
        <w:pStyle w:val="ListParagraph"/>
        <w:numPr>
          <w:ilvl w:val="0"/>
          <w:numId w:val="33"/>
        </w:numPr>
        <w:autoSpaceDE w:val="0"/>
        <w:autoSpaceDN w:val="0"/>
        <w:adjustRightInd w:val="0"/>
        <w:spacing w:line="360" w:lineRule="auto"/>
        <w:rPr>
          <w:rFonts w:ascii="Times New Roman" w:hAnsi="Times New Roman"/>
        </w:rPr>
      </w:pPr>
      <w:r w:rsidRPr="005B6774">
        <w:rPr>
          <w:rFonts w:ascii="Times New Roman" w:hAnsi="Times New Roman"/>
        </w:rPr>
        <w:t>Tulbi tee 6 kinnistu ja lähiala detai</w:t>
      </w:r>
      <w:r w:rsidR="00D00656">
        <w:rPr>
          <w:rFonts w:ascii="Times New Roman" w:hAnsi="Times New Roman"/>
        </w:rPr>
        <w:t>l</w:t>
      </w:r>
      <w:r w:rsidRPr="005B6774">
        <w:rPr>
          <w:rFonts w:ascii="Times New Roman" w:hAnsi="Times New Roman"/>
        </w:rPr>
        <w:t>planeering. Kehtestatud 20.03.2007 ot</w:t>
      </w:r>
      <w:r w:rsidR="00D00656">
        <w:rPr>
          <w:rFonts w:ascii="Times New Roman" w:hAnsi="Times New Roman"/>
        </w:rPr>
        <w:t>s</w:t>
      </w:r>
      <w:r w:rsidRPr="005B6774">
        <w:rPr>
          <w:rFonts w:ascii="Times New Roman" w:hAnsi="Times New Roman"/>
        </w:rPr>
        <w:t>usega nr.249. Eesmärk: ühepereelamukrundid.</w:t>
      </w:r>
    </w:p>
    <w:p w14:paraId="38A0BB04" w14:textId="77777777" w:rsidR="005B6774" w:rsidRPr="005B6774" w:rsidRDefault="005B6774" w:rsidP="005B6774">
      <w:pPr>
        <w:pStyle w:val="ListParagraph"/>
        <w:numPr>
          <w:ilvl w:val="0"/>
          <w:numId w:val="33"/>
        </w:numPr>
        <w:autoSpaceDE w:val="0"/>
        <w:autoSpaceDN w:val="0"/>
        <w:adjustRightInd w:val="0"/>
        <w:spacing w:line="360" w:lineRule="auto"/>
        <w:rPr>
          <w:rFonts w:ascii="Times New Roman" w:hAnsi="Times New Roman"/>
        </w:rPr>
      </w:pPr>
      <w:r w:rsidRPr="005B6774">
        <w:rPr>
          <w:rFonts w:ascii="Times New Roman" w:hAnsi="Times New Roman"/>
        </w:rPr>
        <w:t>Jaanivälja kinnistu detai</w:t>
      </w:r>
      <w:r w:rsidR="00D00656">
        <w:rPr>
          <w:rFonts w:ascii="Times New Roman" w:hAnsi="Times New Roman"/>
        </w:rPr>
        <w:t>l</w:t>
      </w:r>
      <w:r w:rsidRPr="005B6774">
        <w:rPr>
          <w:rFonts w:ascii="Times New Roman" w:hAnsi="Times New Roman"/>
        </w:rPr>
        <w:t>planeering. Kehtestatud 12.10.2004 otsusega nr.306. Eesmärk: ühepereelamukrundid.</w:t>
      </w:r>
    </w:p>
    <w:p w14:paraId="09334A78" w14:textId="722ABDFC" w:rsidR="005B6774" w:rsidRDefault="005B6774" w:rsidP="005B6774">
      <w:pPr>
        <w:pStyle w:val="ListParagraph"/>
        <w:numPr>
          <w:ilvl w:val="0"/>
          <w:numId w:val="33"/>
        </w:numPr>
        <w:autoSpaceDE w:val="0"/>
        <w:autoSpaceDN w:val="0"/>
        <w:adjustRightInd w:val="0"/>
        <w:spacing w:line="360" w:lineRule="auto"/>
        <w:rPr>
          <w:rFonts w:ascii="Times New Roman" w:hAnsi="Times New Roman"/>
        </w:rPr>
      </w:pPr>
      <w:r w:rsidRPr="005B6774">
        <w:rPr>
          <w:rFonts w:ascii="Times New Roman" w:hAnsi="Times New Roman"/>
        </w:rPr>
        <w:t>Niidu kinnistu detai</w:t>
      </w:r>
      <w:r w:rsidR="00D00656">
        <w:rPr>
          <w:rFonts w:ascii="Times New Roman" w:hAnsi="Times New Roman"/>
        </w:rPr>
        <w:t>l</w:t>
      </w:r>
      <w:r w:rsidRPr="005B6774">
        <w:rPr>
          <w:rFonts w:ascii="Times New Roman" w:hAnsi="Times New Roman"/>
        </w:rPr>
        <w:t>planeering. Kehtestatud 09.06.2008 korraldusega nr.415. Eesmärk: 3 elamukrunti.</w:t>
      </w:r>
    </w:p>
    <w:p w14:paraId="6CC7518C" w14:textId="0002FC73" w:rsidR="00491500" w:rsidRPr="00491500" w:rsidRDefault="00491500" w:rsidP="00DE5049">
      <w:pPr>
        <w:pStyle w:val="ListParagraph"/>
        <w:numPr>
          <w:ilvl w:val="0"/>
          <w:numId w:val="33"/>
        </w:numPr>
        <w:autoSpaceDE w:val="0"/>
        <w:autoSpaceDN w:val="0"/>
        <w:adjustRightInd w:val="0"/>
        <w:spacing w:line="360" w:lineRule="auto"/>
        <w:rPr>
          <w:rFonts w:ascii="Times New Roman" w:hAnsi="Times New Roman"/>
        </w:rPr>
      </w:pPr>
      <w:r w:rsidRPr="00491500">
        <w:rPr>
          <w:rFonts w:ascii="Times New Roman" w:hAnsi="Times New Roman"/>
        </w:rPr>
        <w:t>Tammeraja-III kinnistu detailplaneering. Kehtestatud 13.05.2008 otsusega nr.396. Eesmärk: sihtotstarbe muutmine elamumaaks.</w:t>
      </w:r>
    </w:p>
    <w:p w14:paraId="5630B49C" w14:textId="21591942" w:rsidR="00491500" w:rsidRPr="00491500" w:rsidRDefault="00491500" w:rsidP="00DE5049">
      <w:pPr>
        <w:pStyle w:val="ListParagraph"/>
        <w:numPr>
          <w:ilvl w:val="0"/>
          <w:numId w:val="33"/>
        </w:numPr>
        <w:autoSpaceDE w:val="0"/>
        <w:autoSpaceDN w:val="0"/>
        <w:adjustRightInd w:val="0"/>
        <w:spacing w:line="360" w:lineRule="auto"/>
        <w:rPr>
          <w:rFonts w:ascii="Times New Roman" w:hAnsi="Times New Roman"/>
        </w:rPr>
      </w:pPr>
      <w:r w:rsidRPr="00491500">
        <w:rPr>
          <w:rFonts w:ascii="Times New Roman" w:hAnsi="Times New Roman"/>
        </w:rPr>
        <w:t>Ranna kinnistu ja lähiala detailplaneering. Kehtestatud 13.01.2009 otsusega nr.490. Eesmärk: äri-, tootmismaa krundid, rida- ja ühepereelamumaa krundid.</w:t>
      </w:r>
    </w:p>
    <w:p w14:paraId="17FE1E97" w14:textId="278ECD58" w:rsidR="00216CD7" w:rsidRDefault="005B6774" w:rsidP="00E95611">
      <w:pPr>
        <w:pStyle w:val="ListParagraph"/>
        <w:numPr>
          <w:ilvl w:val="0"/>
          <w:numId w:val="33"/>
        </w:numPr>
        <w:autoSpaceDE w:val="0"/>
        <w:autoSpaceDN w:val="0"/>
        <w:adjustRightInd w:val="0"/>
        <w:spacing w:line="360" w:lineRule="auto"/>
        <w:jc w:val="both"/>
      </w:pPr>
      <w:r w:rsidRPr="005B6774">
        <w:rPr>
          <w:rFonts w:ascii="Times New Roman" w:hAnsi="Times New Roman"/>
        </w:rPr>
        <w:t>Kalde pereelamute grupi detai</w:t>
      </w:r>
      <w:r w:rsidR="00D00656">
        <w:rPr>
          <w:rFonts w:ascii="Times New Roman" w:hAnsi="Times New Roman"/>
        </w:rPr>
        <w:t>l</w:t>
      </w:r>
      <w:r w:rsidRPr="005B6774">
        <w:rPr>
          <w:rFonts w:ascii="Times New Roman" w:hAnsi="Times New Roman"/>
        </w:rPr>
        <w:t>planeering. Kehtestatud 08.10.2002 otsusega nr.378. Eesmärk: pereelamukrundid.</w:t>
      </w:r>
    </w:p>
    <w:p w14:paraId="0AE83397" w14:textId="77777777" w:rsidR="00216CD7" w:rsidRDefault="00216CD7" w:rsidP="00C86889">
      <w:pPr>
        <w:spacing w:line="360" w:lineRule="auto"/>
        <w:jc w:val="both"/>
        <w:sectPr w:rsidR="00216CD7" w:rsidSect="00A04CBD">
          <w:headerReference w:type="default" r:id="rId11"/>
          <w:footerReference w:type="default" r:id="rId12"/>
          <w:footerReference w:type="first" r:id="rId13"/>
          <w:pgSz w:w="11906" w:h="16838"/>
          <w:pgMar w:top="1440" w:right="1106" w:bottom="1440" w:left="1797" w:header="709" w:footer="1701" w:gutter="0"/>
          <w:pgNumType w:start="0"/>
          <w:cols w:space="708"/>
          <w:titlePg/>
          <w:docGrid w:linePitch="360"/>
        </w:sectPr>
      </w:pPr>
    </w:p>
    <w:p w14:paraId="090FEC32" w14:textId="77777777" w:rsidR="00C86889" w:rsidRDefault="00216CD7" w:rsidP="00216CD7">
      <w:pPr>
        <w:spacing w:line="360" w:lineRule="auto"/>
        <w:jc w:val="center"/>
      </w:pPr>
      <w:r>
        <w:rPr>
          <w:noProof/>
          <w:lang w:eastAsia="et-EE"/>
        </w:rPr>
        <w:lastRenderedPageBreak/>
        <w:drawing>
          <wp:inline distT="0" distB="0" distL="0" distR="0" wp14:anchorId="6E16386E" wp14:editId="657FBD02">
            <wp:extent cx="9028495" cy="1958196"/>
            <wp:effectExtent l="0" t="0" r="1270" b="4445"/>
            <wp:docPr id="22" name="Pil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2 11.45.14.jpg"/>
                    <pic:cNvPicPr/>
                  </pic:nvPicPr>
                  <pic:blipFill rotWithShape="1">
                    <a:blip r:embed="rId14" cstate="print">
                      <a:extLst>
                        <a:ext uri="{28A0092B-C50C-407E-A947-70E740481C1C}">
                          <a14:useLocalDpi xmlns:a14="http://schemas.microsoft.com/office/drawing/2010/main" val="0"/>
                        </a:ext>
                      </a:extLst>
                    </a:blip>
                    <a:srcRect r="49097"/>
                    <a:stretch/>
                  </pic:blipFill>
                  <pic:spPr bwMode="auto">
                    <a:xfrm>
                      <a:off x="0" y="0"/>
                      <a:ext cx="9063228" cy="1965729"/>
                    </a:xfrm>
                    <a:prstGeom prst="rect">
                      <a:avLst/>
                    </a:prstGeom>
                    <a:ln>
                      <a:noFill/>
                    </a:ln>
                    <a:extLst>
                      <a:ext uri="{53640926-AAD7-44D8-BBD7-CCE9431645EC}">
                        <a14:shadowObscured xmlns:a14="http://schemas.microsoft.com/office/drawing/2010/main"/>
                      </a:ext>
                    </a:extLst>
                  </pic:spPr>
                </pic:pic>
              </a:graphicData>
            </a:graphic>
          </wp:inline>
        </w:drawing>
      </w:r>
    </w:p>
    <w:p w14:paraId="42E4E074" w14:textId="77777777" w:rsidR="005012E5" w:rsidRPr="003A340B" w:rsidRDefault="003A340B" w:rsidP="00216CD7">
      <w:pPr>
        <w:spacing w:line="360" w:lineRule="auto"/>
        <w:jc w:val="center"/>
        <w:rPr>
          <w:i/>
        </w:rPr>
      </w:pPr>
      <w:r w:rsidRPr="003A340B">
        <w:rPr>
          <w:i/>
        </w:rPr>
        <w:t xml:space="preserve">Foto 1. </w:t>
      </w:r>
      <w:r w:rsidR="005012E5" w:rsidRPr="003A340B">
        <w:rPr>
          <w:i/>
        </w:rPr>
        <w:t>Panoraamfoto vaatega Kivinuki tee 36 kinnistult Suur-Klaokse, endiste Raki ja Künnapuu kinnistutele.</w:t>
      </w:r>
    </w:p>
    <w:p w14:paraId="61839502" w14:textId="77777777" w:rsidR="005012E5" w:rsidRDefault="005012E5" w:rsidP="00216CD7">
      <w:pPr>
        <w:spacing w:line="360" w:lineRule="auto"/>
        <w:jc w:val="center"/>
      </w:pPr>
    </w:p>
    <w:p w14:paraId="0FF869E3" w14:textId="77777777" w:rsidR="005012E5" w:rsidRDefault="005012E5" w:rsidP="00216CD7">
      <w:pPr>
        <w:spacing w:line="360" w:lineRule="auto"/>
        <w:jc w:val="center"/>
      </w:pPr>
      <w:r>
        <w:rPr>
          <w:noProof/>
          <w:lang w:eastAsia="et-EE"/>
        </w:rPr>
        <w:drawing>
          <wp:inline distT="0" distB="0" distL="0" distR="0" wp14:anchorId="7082F46D" wp14:editId="6AE7FFB8">
            <wp:extent cx="8962845" cy="1957004"/>
            <wp:effectExtent l="0" t="0" r="0" b="5715"/>
            <wp:docPr id="23" name="Pil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2 11.45.14.jpg"/>
                    <pic:cNvPicPr/>
                  </pic:nvPicPr>
                  <pic:blipFill rotWithShape="1">
                    <a:blip r:embed="rId15" cstate="print">
                      <a:extLst>
                        <a:ext uri="{28A0092B-C50C-407E-A947-70E740481C1C}">
                          <a14:useLocalDpi xmlns:a14="http://schemas.microsoft.com/office/drawing/2010/main" val="0"/>
                        </a:ext>
                      </a:extLst>
                    </a:blip>
                    <a:srcRect l="49437"/>
                    <a:stretch/>
                  </pic:blipFill>
                  <pic:spPr bwMode="auto">
                    <a:xfrm>
                      <a:off x="0" y="0"/>
                      <a:ext cx="8962845" cy="1957004"/>
                    </a:xfrm>
                    <a:prstGeom prst="rect">
                      <a:avLst/>
                    </a:prstGeom>
                    <a:ln>
                      <a:noFill/>
                    </a:ln>
                    <a:extLst>
                      <a:ext uri="{53640926-AAD7-44D8-BBD7-CCE9431645EC}">
                        <a14:shadowObscured xmlns:a14="http://schemas.microsoft.com/office/drawing/2010/main"/>
                      </a:ext>
                    </a:extLst>
                  </pic:spPr>
                </pic:pic>
              </a:graphicData>
            </a:graphic>
          </wp:inline>
        </w:drawing>
      </w:r>
    </w:p>
    <w:p w14:paraId="4802DC1E" w14:textId="77777777" w:rsidR="00216CD7" w:rsidRPr="003A340B" w:rsidRDefault="003A340B" w:rsidP="00216CD7">
      <w:pPr>
        <w:spacing w:line="360" w:lineRule="auto"/>
        <w:jc w:val="center"/>
        <w:rPr>
          <w:i/>
        </w:rPr>
      </w:pPr>
      <w:r w:rsidRPr="003A340B">
        <w:rPr>
          <w:i/>
        </w:rPr>
        <w:t xml:space="preserve">Foto 2. </w:t>
      </w:r>
      <w:r w:rsidR="00216CD7" w:rsidRPr="003A340B">
        <w:rPr>
          <w:i/>
        </w:rPr>
        <w:t>Panoraamfoto vaatega</w:t>
      </w:r>
      <w:r w:rsidR="005012E5" w:rsidRPr="003A340B">
        <w:rPr>
          <w:i/>
        </w:rPr>
        <w:t xml:space="preserve"> Kivinuki tee 36 kinnistult Raeküla teele ja Maarjanurme kinnistule.</w:t>
      </w:r>
    </w:p>
    <w:p w14:paraId="336FAB54" w14:textId="77777777" w:rsidR="006204B7" w:rsidRDefault="006204B7">
      <w:pPr>
        <w:sectPr w:rsidR="006204B7" w:rsidSect="006204B7">
          <w:footerReference w:type="first" r:id="rId16"/>
          <w:type w:val="evenPage"/>
          <w:pgSz w:w="16838" w:h="11906" w:orient="landscape"/>
          <w:pgMar w:top="1797" w:right="1440" w:bottom="1106" w:left="1440" w:header="709" w:footer="1701" w:gutter="0"/>
          <w:cols w:space="708"/>
          <w:docGrid w:linePitch="360"/>
        </w:sectPr>
      </w:pPr>
    </w:p>
    <w:p w14:paraId="4CFA664C" w14:textId="77777777" w:rsidR="00216CD7" w:rsidRDefault="00216CD7"/>
    <w:p w14:paraId="003091D4" w14:textId="77777777" w:rsidR="008E590C" w:rsidRDefault="008E590C" w:rsidP="004106E9">
      <w:pPr>
        <w:pStyle w:val="Heading2"/>
        <w:numPr>
          <w:ilvl w:val="1"/>
          <w:numId w:val="7"/>
        </w:numPr>
        <w:spacing w:before="240" w:after="60" w:line="360" w:lineRule="auto"/>
      </w:pPr>
      <w:bookmarkStart w:id="14" w:name="_Toc66720949"/>
      <w:r>
        <w:t>Müra.</w:t>
      </w:r>
      <w:bookmarkEnd w:id="14"/>
    </w:p>
    <w:p w14:paraId="6257160E" w14:textId="77777777" w:rsidR="008E590C" w:rsidRDefault="00E44627" w:rsidP="00FA04D6">
      <w:pPr>
        <w:spacing w:line="360" w:lineRule="auto"/>
        <w:jc w:val="both"/>
      </w:pPr>
      <w:r>
        <w:t>Planeeritaval alal viis läbi</w:t>
      </w:r>
      <w:r w:rsidRPr="001D4523">
        <w:t xml:space="preserve"> mürataseme uuring</w:t>
      </w:r>
      <w:r>
        <w:t xml:space="preserve">u </w:t>
      </w:r>
      <w:r w:rsidRPr="001D4523">
        <w:t>ELLE OÜ</w:t>
      </w:r>
      <w:r>
        <w:t xml:space="preserve">. </w:t>
      </w:r>
      <w:r w:rsidR="00FA04D6">
        <w:t>Vastavalt töö eesmärgile, viidi müra kaardistamisel läbi lühiajalised keskkonnamüra mõõtmised detailplaneeringualale lähimate tootmisettevõtete (logistikakeskused aadressil Graniidi tee 1 ja Raeküla tee 5) vahetusläheduses. Müra mõõtmised teostati vastavalt keskkonnamüra standardile ISO 1996-2. Müra mõõdeti 2 m kõrgusel maapinnast. Müramõõteseadmena kasutati IEC 61672 klassile 1 vastavaid müramõõteseadmeid Larson Davis LD 831.</w:t>
      </w:r>
      <w:r>
        <w:t xml:space="preserve"> </w:t>
      </w:r>
      <w:r w:rsidR="00FA04D6">
        <w:t>Mõõtmiste käigus mõõdeti A-kaalutud ekvivalentne helirõhutase (L</w:t>
      </w:r>
      <w:r w:rsidR="00FA04D6" w:rsidRPr="00E44627">
        <w:rPr>
          <w:vertAlign w:val="subscript"/>
        </w:rPr>
        <w:t>pAeqT</w:t>
      </w:r>
      <w:r w:rsidR="00FA04D6">
        <w:t>), minimaalne (L</w:t>
      </w:r>
      <w:r w:rsidR="00FA04D6" w:rsidRPr="00E44627">
        <w:rPr>
          <w:vertAlign w:val="subscript"/>
        </w:rPr>
        <w:t>pAmin</w:t>
      </w:r>
      <w:r w:rsidR="00FA04D6">
        <w:t>) ja maksimaalne tase (L</w:t>
      </w:r>
      <w:r w:rsidR="00FA04D6" w:rsidRPr="00E44627">
        <w:rPr>
          <w:vertAlign w:val="subscript"/>
        </w:rPr>
        <w:t>pAmax</w:t>
      </w:r>
      <w:r w:rsidR="00FA04D6">
        <w:t>) ning müra protsentiilid (L</w:t>
      </w:r>
      <w:r w:rsidR="00FA04D6" w:rsidRPr="00E44627">
        <w:rPr>
          <w:vertAlign w:val="subscript"/>
        </w:rPr>
        <w:t>a50</w:t>
      </w:r>
      <w:r w:rsidR="00FA04D6">
        <w:t>, L</w:t>
      </w:r>
      <w:r w:rsidR="00FA04D6" w:rsidRPr="00E44627">
        <w:rPr>
          <w:vertAlign w:val="subscript"/>
        </w:rPr>
        <w:t>a90</w:t>
      </w:r>
      <w:r w:rsidR="00FA04D6">
        <w:t>).</w:t>
      </w:r>
      <w:r>
        <w:t xml:space="preserve"> </w:t>
      </w:r>
      <w:r w:rsidR="00FA04D6">
        <w:t>Müra mõõtmiste tulemusi kasutati asjakohases ulatuses tööstusmüraallikate müraemissioonide hindamisel sisendina arvutusmudelis ning arvutatud müratasemete hajumise kontrollil.</w:t>
      </w:r>
    </w:p>
    <w:p w14:paraId="41F5FF17" w14:textId="77777777" w:rsidR="00E44627" w:rsidRDefault="0055758C" w:rsidP="00FA04D6">
      <w:pPr>
        <w:spacing w:line="360" w:lineRule="auto"/>
        <w:jc w:val="both"/>
      </w:pPr>
      <w:r w:rsidRPr="0055758C">
        <w:t>Modelleerimise tulemused näitasid, et peamine DP ala mõjutav müra pärineb Raeküla teelt, lähimate tootmisalade poolt tekitataval müral pole märkimisväärset mõju DP ala müratasemele.</w:t>
      </w:r>
      <w:r w:rsidR="00A23572">
        <w:t xml:space="preserve"> </w:t>
      </w:r>
      <w:r w:rsidR="00A23572" w:rsidRPr="00A23572">
        <w:t>Elamumaadel ning haridusasutuste maa-aladel tuleb arvestada II kategooria alade piirväärtusega, mis on liiklusmüra puhul 60 dB päeval (65 dB lubatud müratundliku hoone teepoolsel küljel) ning 55 dB öösel (60 dB lubatud müratundliku hoone teepoolsel küljel).</w:t>
      </w:r>
    </w:p>
    <w:p w14:paraId="1547DBB7" w14:textId="3FF5004E" w:rsidR="00AB217B" w:rsidRDefault="00AB217B" w:rsidP="00AB217B">
      <w:pPr>
        <w:spacing w:line="360" w:lineRule="auto"/>
        <w:jc w:val="both"/>
      </w:pPr>
      <w:r>
        <w:t xml:space="preserve">Müratase detailplaneeringu alusel planeeritavate eluhoonete teepoolsel küljel olemasoleva liiklussageduse korral on kuni 58 dB päeval ja 50 dB öösel. Peamine müra pärineb Raeküla tee liiklusest. Kõrgemad müratasemed tekivad kõige Raeküla tee poolsemate planeeritavate eluhoonete külgedel. Kõrgeim müratase on DP ala kõige loodepoolsema ridaelamu kinnistu Raeküla tee kontaktvööndis. Planeeritava </w:t>
      </w:r>
      <w:r w:rsidR="00CE23B0">
        <w:t xml:space="preserve">ühiskondlike hoonete </w:t>
      </w:r>
      <w:r>
        <w:t>maa (kooli) krundi ehitusalal on müratase päeval kuni 54 dB ja öösel kuni 46 dB. Müraolukorda kirjeldavad kaardid on esitatud järgnevatel joonistel (joonis 2 ja joonis 3). Eelnevatest tulemustest on näha, et olemasoleva liiklussageduse juures, pole II kategooria liiklusmüra päevast ega öist piirväärtust DP planeeritavate hoonete teepoolsel küljel ületatud.</w:t>
      </w:r>
    </w:p>
    <w:p w14:paraId="00C4C477" w14:textId="77777777" w:rsidR="00AB217B" w:rsidRDefault="00AB217B" w:rsidP="00FA04D6">
      <w:pPr>
        <w:spacing w:line="360" w:lineRule="auto"/>
        <w:jc w:val="both"/>
      </w:pPr>
      <w:r>
        <w:rPr>
          <w:noProof/>
        </w:rPr>
        <w:lastRenderedPageBreak/>
        <w:drawing>
          <wp:inline distT="0" distB="0" distL="0" distR="0" wp14:anchorId="614A1513" wp14:editId="72177502">
            <wp:extent cx="5716905" cy="576770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16905" cy="5767705"/>
                    </a:xfrm>
                    <a:prstGeom prst="rect">
                      <a:avLst/>
                    </a:prstGeom>
                  </pic:spPr>
                </pic:pic>
              </a:graphicData>
            </a:graphic>
          </wp:inline>
        </w:drawing>
      </w:r>
    </w:p>
    <w:p w14:paraId="17B1B990" w14:textId="77777777" w:rsidR="00AB217B" w:rsidRPr="00AB217B" w:rsidRDefault="00AB217B" w:rsidP="00AB217B">
      <w:pPr>
        <w:spacing w:line="360" w:lineRule="auto"/>
        <w:jc w:val="center"/>
        <w:rPr>
          <w:i/>
        </w:rPr>
      </w:pPr>
      <w:r w:rsidRPr="00AB217B">
        <w:rPr>
          <w:i/>
        </w:rPr>
        <w:t xml:space="preserve">Joonis </w:t>
      </w:r>
      <w:r>
        <w:rPr>
          <w:i/>
        </w:rPr>
        <w:t>2</w:t>
      </w:r>
      <w:r w:rsidRPr="00AB217B">
        <w:rPr>
          <w:i/>
        </w:rPr>
        <w:t>. Päevane modelleeritud müra ekvivalenttase</w:t>
      </w:r>
      <w:r>
        <w:rPr>
          <w:i/>
        </w:rPr>
        <w:t>.</w:t>
      </w:r>
    </w:p>
    <w:p w14:paraId="182882DD" w14:textId="77777777" w:rsidR="00AB217B" w:rsidRDefault="00AB217B" w:rsidP="00FA04D6">
      <w:pPr>
        <w:spacing w:line="360" w:lineRule="auto"/>
        <w:jc w:val="both"/>
      </w:pPr>
    </w:p>
    <w:p w14:paraId="65310414" w14:textId="77777777" w:rsidR="00F96F33" w:rsidRDefault="00AB217B" w:rsidP="00AB217B">
      <w:pPr>
        <w:spacing w:line="360" w:lineRule="auto"/>
        <w:jc w:val="center"/>
      </w:pPr>
      <w:r>
        <w:rPr>
          <w:noProof/>
        </w:rPr>
        <w:lastRenderedPageBreak/>
        <w:drawing>
          <wp:inline distT="0" distB="0" distL="0" distR="0" wp14:anchorId="08F0B847" wp14:editId="15DA3AA9">
            <wp:extent cx="5716905" cy="57937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16905" cy="5793740"/>
                    </a:xfrm>
                    <a:prstGeom prst="rect">
                      <a:avLst/>
                    </a:prstGeom>
                  </pic:spPr>
                </pic:pic>
              </a:graphicData>
            </a:graphic>
          </wp:inline>
        </w:drawing>
      </w:r>
    </w:p>
    <w:p w14:paraId="247666C5" w14:textId="77777777" w:rsidR="00F96F33" w:rsidRPr="00AB217B" w:rsidRDefault="00AB217B" w:rsidP="00AB217B">
      <w:pPr>
        <w:spacing w:line="360" w:lineRule="auto"/>
        <w:jc w:val="center"/>
        <w:rPr>
          <w:i/>
        </w:rPr>
      </w:pPr>
      <w:r w:rsidRPr="00AB217B">
        <w:rPr>
          <w:i/>
        </w:rPr>
        <w:t>Joonis 3. Öine modelleeritud müra ekvivalenttase.</w:t>
      </w:r>
    </w:p>
    <w:p w14:paraId="6D515A25" w14:textId="77777777" w:rsidR="00AB217B" w:rsidRDefault="00AB217B" w:rsidP="00FA04D6">
      <w:pPr>
        <w:spacing w:line="360" w:lineRule="auto"/>
        <w:jc w:val="both"/>
      </w:pPr>
    </w:p>
    <w:p w14:paraId="64FC41B0" w14:textId="42363951" w:rsidR="00F96F33" w:rsidRDefault="00F96F33" w:rsidP="00F96F33">
      <w:pPr>
        <w:spacing w:line="360" w:lineRule="auto"/>
        <w:jc w:val="both"/>
      </w:pPr>
      <w:r>
        <w:t xml:space="preserve">Prognoositav 2038.a. liiklussageduse kasv tõstab modelleerimisele tuginedes detailplaneeringu alal mürataset, sõltuvalt konkreetsest asukohast, kuni 1 dB. Müratase detailplaneeringu alusel planeeritavate eluhoonete teepoolsel küljel perspektiivse liiklussageduse korral on kuni 59 dB päeval ja 51 dB öösel. Peamine müra pärineb Raeküla tee liiklusest. Kõrgemad müratasemed tekivad kõige Raeküla tee poolsemate planeeritavate ridaelamute ja paarismajade külgedel. Kõrgeim müratase on DP ala kõige loodepoolsema ridaelamukinnistu Raeküla tee kontaktvööndis. Planeeritava </w:t>
      </w:r>
      <w:r w:rsidR="00CE23B0">
        <w:t xml:space="preserve">ühiskondlike hoonete </w:t>
      </w:r>
      <w:r>
        <w:t xml:space="preserve">maa (kooli) </w:t>
      </w:r>
      <w:r>
        <w:lastRenderedPageBreak/>
        <w:t>krundi ehitusalal on müratase päeval kuni 54 dB ja öösel kuni 46 dB. Müraolukorda kirjeldavad kaardid on esitatud järgnevatel joonistel (joonis 4 ja joonis 5). Eelnevatest tulemustest on näha, et olemasoleva liiklussageduse juures, pole II kategooria liiklusmüra päevast ega öist piirväärtust DP planeeritavate hoonete teepoolsel küljel ületatud.</w:t>
      </w:r>
    </w:p>
    <w:p w14:paraId="3C70EDB5" w14:textId="77777777" w:rsidR="002D10BC" w:rsidRDefault="00F96F33" w:rsidP="00F96F33">
      <w:pPr>
        <w:spacing w:line="360" w:lineRule="auto"/>
        <w:jc w:val="center"/>
      </w:pPr>
      <w:r>
        <w:rPr>
          <w:noProof/>
        </w:rPr>
        <w:drawing>
          <wp:inline distT="0" distB="0" distL="0" distR="0" wp14:anchorId="70092814" wp14:editId="2A537A6F">
            <wp:extent cx="5716905" cy="57708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16905" cy="5770880"/>
                    </a:xfrm>
                    <a:prstGeom prst="rect">
                      <a:avLst/>
                    </a:prstGeom>
                  </pic:spPr>
                </pic:pic>
              </a:graphicData>
            </a:graphic>
          </wp:inline>
        </w:drawing>
      </w:r>
    </w:p>
    <w:p w14:paraId="535BFA64" w14:textId="77777777" w:rsidR="002D10BC" w:rsidRPr="00F96F33" w:rsidRDefault="00F96F33" w:rsidP="00FA04D6">
      <w:pPr>
        <w:spacing w:line="360" w:lineRule="auto"/>
        <w:jc w:val="both"/>
        <w:rPr>
          <w:i/>
        </w:rPr>
      </w:pPr>
      <w:r w:rsidRPr="00F96F33">
        <w:rPr>
          <w:i/>
        </w:rPr>
        <w:t xml:space="preserve">Joonis </w:t>
      </w:r>
      <w:r>
        <w:rPr>
          <w:i/>
        </w:rPr>
        <w:t>4</w:t>
      </w:r>
      <w:r w:rsidRPr="00F96F33">
        <w:rPr>
          <w:i/>
        </w:rPr>
        <w:t>. Päevane modelleeritud müra ekvivalenttase perspektiivse liiklussageduse juures</w:t>
      </w:r>
      <w:r>
        <w:rPr>
          <w:i/>
        </w:rPr>
        <w:t>.</w:t>
      </w:r>
    </w:p>
    <w:p w14:paraId="0AA1ACAB" w14:textId="77777777" w:rsidR="00F96F33" w:rsidRDefault="00F96F33" w:rsidP="00FA04D6">
      <w:pPr>
        <w:spacing w:line="360" w:lineRule="auto"/>
        <w:jc w:val="both"/>
      </w:pPr>
    </w:p>
    <w:p w14:paraId="7769C388" w14:textId="77777777" w:rsidR="00F96F33" w:rsidRDefault="00F96F33" w:rsidP="00F96F33">
      <w:pPr>
        <w:spacing w:line="360" w:lineRule="auto"/>
        <w:jc w:val="center"/>
      </w:pPr>
      <w:r>
        <w:rPr>
          <w:noProof/>
        </w:rPr>
        <w:lastRenderedPageBreak/>
        <w:drawing>
          <wp:inline distT="0" distB="0" distL="0" distR="0" wp14:anchorId="5F8CAED7" wp14:editId="331C68FD">
            <wp:extent cx="5716905" cy="580263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16905" cy="5802630"/>
                    </a:xfrm>
                    <a:prstGeom prst="rect">
                      <a:avLst/>
                    </a:prstGeom>
                  </pic:spPr>
                </pic:pic>
              </a:graphicData>
            </a:graphic>
          </wp:inline>
        </w:drawing>
      </w:r>
    </w:p>
    <w:p w14:paraId="2F7F2714" w14:textId="77777777" w:rsidR="00F96F33" w:rsidRPr="00F96F33" w:rsidRDefault="00F96F33" w:rsidP="00F96F33">
      <w:pPr>
        <w:spacing w:line="360" w:lineRule="auto"/>
        <w:jc w:val="center"/>
        <w:rPr>
          <w:i/>
        </w:rPr>
      </w:pPr>
      <w:r w:rsidRPr="00F96F33">
        <w:rPr>
          <w:i/>
        </w:rPr>
        <w:t xml:space="preserve">Joonis </w:t>
      </w:r>
      <w:r>
        <w:rPr>
          <w:i/>
        </w:rPr>
        <w:t>5</w:t>
      </w:r>
      <w:r w:rsidRPr="00F96F33">
        <w:rPr>
          <w:i/>
        </w:rPr>
        <w:t>. Öine modelleeritud müra ekvivalenttase perspektiivse liiklussageduse juures</w:t>
      </w:r>
      <w:r>
        <w:rPr>
          <w:i/>
        </w:rPr>
        <w:t>.</w:t>
      </w:r>
    </w:p>
    <w:p w14:paraId="537F5F77" w14:textId="77777777" w:rsidR="000D7A1B" w:rsidRDefault="000D7A1B" w:rsidP="000D7A1B">
      <w:pPr>
        <w:spacing w:line="360" w:lineRule="auto"/>
      </w:pPr>
    </w:p>
    <w:p w14:paraId="3C0AE8AE" w14:textId="37625C65" w:rsidR="00F96F33" w:rsidRDefault="000D7A1B" w:rsidP="000D7A1B">
      <w:pPr>
        <w:spacing w:line="360" w:lineRule="auto"/>
        <w:jc w:val="both"/>
      </w:pPr>
      <w:r>
        <w:t>Lisaks tuleb jälgida, et tööstuste põhjustatud müratasemed ei tohi detailplaneeringu alal ületada KeM määrus nr 71 kehtestatud II kategooria tööstusmüra piirväärtust. Tööstusmüra maksimaalsed helirõhutasemed müratundlike hoonetega aladel ei tohi ületada päeval 70 dB ja öösel 55 dB (KeM määrus nr 71 § 6 lg 2).</w:t>
      </w:r>
    </w:p>
    <w:p w14:paraId="3261E829" w14:textId="77777777" w:rsidR="000D7A1B" w:rsidRPr="00F2574A" w:rsidRDefault="000D7A1B" w:rsidP="000D7A1B">
      <w:pPr>
        <w:spacing w:line="360" w:lineRule="auto"/>
      </w:pPr>
    </w:p>
    <w:p w14:paraId="098D40D1" w14:textId="77777777" w:rsidR="00C86889" w:rsidRPr="004106E9" w:rsidRDefault="00C86889" w:rsidP="004106E9">
      <w:pPr>
        <w:pStyle w:val="Heading2"/>
        <w:numPr>
          <w:ilvl w:val="1"/>
          <w:numId w:val="7"/>
        </w:numPr>
        <w:spacing w:before="240" w:after="60" w:line="360" w:lineRule="auto"/>
      </w:pPr>
      <w:bookmarkStart w:id="15" w:name="_Toc66720950"/>
      <w:r w:rsidRPr="00F2574A">
        <w:lastRenderedPageBreak/>
        <w:t>Kitsendused</w:t>
      </w:r>
      <w:r w:rsidR="005F24B4">
        <w:t>.</w:t>
      </w:r>
      <w:bookmarkEnd w:id="15"/>
    </w:p>
    <w:p w14:paraId="0AFC5118" w14:textId="782ABE52" w:rsidR="00C86889" w:rsidRPr="00F2574A" w:rsidRDefault="00541F78" w:rsidP="00A274FC">
      <w:pPr>
        <w:spacing w:line="360" w:lineRule="auto"/>
        <w:jc w:val="both"/>
      </w:pPr>
      <w:r>
        <w:t>Planeeritaval alal</w:t>
      </w:r>
      <w:r w:rsidR="00C86889" w:rsidRPr="00F2574A">
        <w:t xml:space="preserve"> asub </w:t>
      </w:r>
      <w:r w:rsidR="007761F9">
        <w:t xml:space="preserve">Raeküla tee </w:t>
      </w:r>
      <w:r w:rsidR="00C86889" w:rsidRPr="00F2574A">
        <w:t>nr 1</w:t>
      </w:r>
      <w:r w:rsidR="007761F9">
        <w:t>1334</w:t>
      </w:r>
      <w:r w:rsidR="003A0738">
        <w:t xml:space="preserve"> teekaitsevöönd 3</w:t>
      </w:r>
      <w:r w:rsidR="00C86889" w:rsidRPr="00F2574A">
        <w:t>0 m</w:t>
      </w:r>
      <w:r>
        <w:t xml:space="preserve"> (EhS </w:t>
      </w:r>
      <w:r w:rsidRPr="00D4745B">
        <w:rPr>
          <w:color w:val="000000"/>
        </w:rPr>
        <w:t>§</w:t>
      </w:r>
      <w:r>
        <w:rPr>
          <w:color w:val="000000"/>
        </w:rPr>
        <w:t xml:space="preserve"> 71 lg 2)</w:t>
      </w:r>
      <w:r w:rsidR="00C86889" w:rsidRPr="00F2574A">
        <w:t>.</w:t>
      </w:r>
      <w:r w:rsidR="00A274FC">
        <w:t xml:space="preserve"> Riigitee kaitsevööndis on keelatud tegevused vastavalt EhS § 70 lg 2 ja § 72 lg 1, sh on keelatud ehitada ehitusloakohustuslikku teist ehitist. Riigitee kaitsevööndis kehtivatest piirangutest võib kõrvale kalduda </w:t>
      </w:r>
      <w:r w:rsidR="004B6452">
        <w:rPr>
          <w:color w:val="000000"/>
        </w:rPr>
        <w:t>Transpordi</w:t>
      </w:r>
      <w:r w:rsidR="00A274FC">
        <w:t xml:space="preserve">ameti nõusolekul vastavalt </w:t>
      </w:r>
      <w:proofErr w:type="spellStart"/>
      <w:r w:rsidR="00A274FC">
        <w:t>EhS</w:t>
      </w:r>
      <w:proofErr w:type="spellEnd"/>
      <w:r w:rsidR="00A274FC">
        <w:t xml:space="preserve"> § 70 lg 3.</w:t>
      </w:r>
    </w:p>
    <w:p w14:paraId="0CBFBDEB" w14:textId="77777777" w:rsidR="00C86889" w:rsidRPr="00F2574A" w:rsidRDefault="00C86889" w:rsidP="00C86889">
      <w:pPr>
        <w:spacing w:line="360" w:lineRule="auto"/>
        <w:jc w:val="both"/>
      </w:pPr>
    </w:p>
    <w:p w14:paraId="32E59CB1" w14:textId="5D2F4958" w:rsidR="00C86889" w:rsidRDefault="00C86889" w:rsidP="004106E9">
      <w:pPr>
        <w:pStyle w:val="Heading1"/>
        <w:numPr>
          <w:ilvl w:val="0"/>
          <w:numId w:val="7"/>
        </w:numPr>
        <w:spacing w:before="240" w:after="60" w:line="360" w:lineRule="auto"/>
      </w:pPr>
      <w:bookmarkStart w:id="16" w:name="_Toc414265406"/>
      <w:bookmarkStart w:id="17" w:name="_Toc66720951"/>
      <w:r w:rsidRPr="00F2574A">
        <w:t>Planeeringu lahendus</w:t>
      </w:r>
      <w:bookmarkEnd w:id="16"/>
      <w:r w:rsidR="005F24B4">
        <w:t>.</w:t>
      </w:r>
      <w:bookmarkEnd w:id="17"/>
    </w:p>
    <w:p w14:paraId="7A1D8FEE" w14:textId="4DBA620C" w:rsidR="009B4514" w:rsidRDefault="009B4514" w:rsidP="009B4514">
      <w:pPr>
        <w:spacing w:line="360" w:lineRule="auto"/>
        <w:jc w:val="both"/>
      </w:pPr>
      <w:r w:rsidRPr="009B4514">
        <w:t xml:space="preserve">Detailplaneeringu elluviimise järgselt täiendavate avariiolukordade tekkimist ette ei ole näha.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w:t>
      </w:r>
      <w:r w:rsidR="00DF547C">
        <w:t xml:space="preserve">Ohuolukorra tekkimisel tuleb viivitamatult teavitada vastavaid ametkondi ning tagada päästjate ja vastavate spetsialistide ligipääs sündmuskohale. </w:t>
      </w:r>
      <w:r w:rsidRPr="009B4514">
        <w:t xml:space="preserve">Mõju on kõige suurem ehitamise ajal, pärast ehitust täiendavat negatiivset mõju keskkonnale ette ei ole näha. </w:t>
      </w:r>
      <w:r w:rsidR="00DF547C">
        <w:t>Võimalikud lisamõjud ja ohud vaadatakse üle ehitusprojekti käigus.</w:t>
      </w:r>
    </w:p>
    <w:p w14:paraId="025039FC" w14:textId="74B35109" w:rsidR="009D4680" w:rsidRDefault="00D84129" w:rsidP="009B4514">
      <w:pPr>
        <w:spacing w:line="360" w:lineRule="auto"/>
        <w:jc w:val="both"/>
      </w:pPr>
      <w:r>
        <w:t>Planeeritav ala on kaitsmata ja nõrgalt kaitstud põhjaveega alal</w:t>
      </w:r>
      <w:r w:rsidR="00133B23">
        <w:t xml:space="preserve">. Sellest johtuvalt ei nähta antud planeeringuga ette põhjavee kasutuselevõttu. Samuti tuleb vältida võimalike keskkonnale ohtlike ainete otsest kontakti pinnasega veel enam nende imbumist pinnasesse. </w:t>
      </w:r>
      <w:r w:rsidR="001E5C91" w:rsidRPr="001018FF">
        <w:t xml:space="preserve">Leevendava meetmena </w:t>
      </w:r>
      <w:r w:rsidR="001E5C91">
        <w:t>võiks</w:t>
      </w:r>
      <w:r w:rsidR="001E5C91" w:rsidRPr="001018FF">
        <w:t xml:space="preserve"> kõiki vundamendikaeviseid </w:t>
      </w:r>
      <w:r w:rsidR="001E5C91">
        <w:t xml:space="preserve">mitte </w:t>
      </w:r>
      <w:r w:rsidR="001E5C91" w:rsidRPr="001018FF">
        <w:t>rajada samaaegselt. Mõju oleks kokkuvõttes pikaajalisem, kui korraga kõikide hoonete ehitamisel, kuid väiksema ulatusega. Mida kiiremini ehitatakse valmis vundamendid, seda lühem on kaevistest vee välja pumpamise aeg</w:t>
      </w:r>
      <w:r w:rsidR="001E5C91">
        <w:t xml:space="preserve">. </w:t>
      </w:r>
      <w:r w:rsidR="00133B23">
        <w:t xml:space="preserve">Reovee sh saastunud vee kui teiste keskkonnale ohtlike vedelike juhtimine Raeküla ja Graniidi teel olevatesse kraavidesse pole lubatud. Planeeritava ühiskondliku hoone kinnistu alalt </w:t>
      </w:r>
      <w:r w:rsidR="001018FF">
        <w:t>kogutav sadevesi juhitakse läbi õli</w:t>
      </w:r>
      <w:r w:rsidR="00A9674F">
        <w:t>-</w:t>
      </w:r>
      <w:r w:rsidR="001018FF">
        <w:t xml:space="preserve"> ja liiv</w:t>
      </w:r>
      <w:r w:rsidR="00A9674F">
        <w:t>a</w:t>
      </w:r>
      <w:r w:rsidR="001018FF">
        <w:t xml:space="preserve">püüduri Graniidi teel olevasse kraavi. </w:t>
      </w:r>
      <w:r w:rsidR="001E5C91">
        <w:t xml:space="preserve">Õli- ja liivapüüduri orienteeruv asukoht on näidatud tehnovõrkude koondplaanil DP-5. </w:t>
      </w:r>
    </w:p>
    <w:p w14:paraId="28C2B551" w14:textId="587E2ABA" w:rsidR="000D4A70" w:rsidRDefault="000D4A70" w:rsidP="009B4514">
      <w:pPr>
        <w:spacing w:line="360" w:lineRule="auto"/>
        <w:jc w:val="both"/>
      </w:pPr>
      <w:r>
        <w:t xml:space="preserve">Tuleb jälgida, et </w:t>
      </w:r>
      <w:r w:rsidRPr="000D4A70">
        <w:t xml:space="preserve">ehitustegevusega kui ka edaspidise liiklusega kaasnevad müra- ja vibratsioonitasemed ei ületaks ümbruskonnas keskkonnaministri 16.12.2016 määruse nr 71 „Välisõhus leviva müra normtasemed ja mürataseme mõõtmise, määramise ja hindamise meetodid“ lisa 1 ja sotsiaalministri 17.05.2002 määrusega nr 78 „Vibratsiooni piirväärtused </w:t>
      </w:r>
      <w:r w:rsidRPr="000D4A70">
        <w:lastRenderedPageBreak/>
        <w:t>elamutes ja ühiskasutusega hoonetes ning vibratsiooni mõõtmise meetodid“ kehtestatud ehitusmüra ja vibratsiooni piirväärtusi</w:t>
      </w:r>
      <w:r>
        <w:t>. Vastavalt ELLE OÜ poolt tehtud mudelile jääb liiklusmüra normipiiridese (vt. punkt 2.5. Müra).</w:t>
      </w:r>
    </w:p>
    <w:p w14:paraId="7B39FAE2" w14:textId="77777777" w:rsidR="000D7A1B" w:rsidRPr="009B4514" w:rsidRDefault="000D7A1B" w:rsidP="009B4514">
      <w:pPr>
        <w:spacing w:line="360" w:lineRule="auto"/>
        <w:jc w:val="both"/>
      </w:pPr>
    </w:p>
    <w:p w14:paraId="2DB8EE3F" w14:textId="77777777" w:rsidR="00C86889" w:rsidRPr="00F2574A" w:rsidRDefault="00C86889" w:rsidP="004106E9">
      <w:pPr>
        <w:pStyle w:val="Heading2"/>
        <w:numPr>
          <w:ilvl w:val="1"/>
          <w:numId w:val="7"/>
        </w:numPr>
        <w:spacing w:before="240" w:after="60" w:line="360" w:lineRule="auto"/>
        <w:rPr>
          <w:i/>
          <w:iCs/>
        </w:rPr>
      </w:pPr>
      <w:bookmarkStart w:id="18" w:name="_Toc66720952"/>
      <w:r w:rsidRPr="00F2574A">
        <w:t>Hoonestustingimused</w:t>
      </w:r>
      <w:r w:rsidR="005F24B4">
        <w:t>.</w:t>
      </w:r>
      <w:bookmarkEnd w:id="18"/>
    </w:p>
    <w:p w14:paraId="2A98A65A" w14:textId="74DE5C4A" w:rsidR="00A71A84" w:rsidRPr="00ED6809" w:rsidRDefault="00C86889" w:rsidP="00C86889">
      <w:pPr>
        <w:spacing w:line="360" w:lineRule="auto"/>
        <w:jc w:val="both"/>
      </w:pPr>
      <w:r w:rsidRPr="00ED6809">
        <w:t xml:space="preserve">Detailplaneeringuga moodustatakse </w:t>
      </w:r>
      <w:r w:rsidR="00ED6809" w:rsidRPr="00ED6809">
        <w:t>2</w:t>
      </w:r>
      <w:r w:rsidR="00490ABD">
        <w:t>3</w:t>
      </w:r>
      <w:r w:rsidRPr="00ED6809">
        <w:t xml:space="preserve"> uut elamumaa sihtotstarbega krunti, millest </w:t>
      </w:r>
      <w:r w:rsidR="00490ABD">
        <w:t>4 on paariselamu krundid ja ülejäänud ridaelamu krundid. Kruntide suurused jäävad vahemikku 20</w:t>
      </w:r>
      <w:r w:rsidRPr="00ED6809">
        <w:t>00</w:t>
      </w:r>
      <w:r w:rsidR="00490ABD">
        <w:t xml:space="preserve"> – 3000 </w:t>
      </w:r>
      <w:r w:rsidRPr="00ED6809">
        <w:t>m</w:t>
      </w:r>
      <w:r w:rsidRPr="00ED6809">
        <w:rPr>
          <w:rFonts w:ascii="Arial" w:hAnsi="Arial" w:cs="Arial"/>
        </w:rPr>
        <w:t>²</w:t>
      </w:r>
      <w:r w:rsidRPr="00ED6809">
        <w:t>. Pl</w:t>
      </w:r>
      <w:r w:rsidR="00ED6809" w:rsidRPr="00ED6809">
        <w:t>aneeringu käigus moodustatakse</w:t>
      </w:r>
      <w:r w:rsidR="00490ABD">
        <w:t xml:space="preserve"> lisaks</w:t>
      </w:r>
      <w:r w:rsidR="00ED6809" w:rsidRPr="00ED6809">
        <w:t xml:space="preserve"> </w:t>
      </w:r>
      <w:r w:rsidR="00A23572">
        <w:t>1</w:t>
      </w:r>
      <w:r w:rsidR="00825BFE">
        <w:t>1</w:t>
      </w:r>
      <w:r w:rsidRPr="00ED6809">
        <w:t xml:space="preserve"> transpordimaa krunti</w:t>
      </w:r>
      <w:r w:rsidR="00A23572">
        <w:t>,</w:t>
      </w:r>
      <w:r w:rsidRPr="00ED6809">
        <w:t xml:space="preserve"> </w:t>
      </w:r>
      <w:r w:rsidR="00490ABD">
        <w:t xml:space="preserve">1 </w:t>
      </w:r>
      <w:r w:rsidR="00CE23B0">
        <w:t xml:space="preserve">ühiskondlike hoonete </w:t>
      </w:r>
      <w:r w:rsidR="00490ABD">
        <w:t>maa krunt</w:t>
      </w:r>
      <w:r w:rsidR="00A23572">
        <w:t xml:space="preserve"> ja 1 maatulundusmaa krunt</w:t>
      </w:r>
      <w:r w:rsidR="00ED6809" w:rsidRPr="00ED6809">
        <w:t xml:space="preserve">. </w:t>
      </w:r>
      <w:r w:rsidRPr="00ED6809">
        <w:t>Olemasolevad ja planeeritud krundipiirid on toodud planeeringu põhijoonisel</w:t>
      </w:r>
      <w:r w:rsidR="00490ABD">
        <w:t xml:space="preserve"> DP-4</w:t>
      </w:r>
      <w:r w:rsidRPr="00ED6809">
        <w:t>.</w:t>
      </w:r>
    </w:p>
    <w:p w14:paraId="3D329EC4" w14:textId="7A93BB3B" w:rsidR="00ED6809" w:rsidRDefault="00ED6809" w:rsidP="00ED6809">
      <w:pPr>
        <w:spacing w:line="360" w:lineRule="auto"/>
        <w:jc w:val="both"/>
      </w:pPr>
      <w:r w:rsidRPr="00F2574A">
        <w:t xml:space="preserve">Kruntide ehituskeeluala on </w:t>
      </w:r>
      <w:r>
        <w:t xml:space="preserve">üldjuhul </w:t>
      </w:r>
      <w:r w:rsidR="005C1144">
        <w:t>4</w:t>
      </w:r>
      <w:r>
        <w:t xml:space="preserve"> meetrit krundipiirist ja on </w:t>
      </w:r>
      <w:r w:rsidRPr="00F2574A">
        <w:t>toodud põhijoonisel</w:t>
      </w:r>
      <w:r w:rsidR="00490ABD">
        <w:t xml:space="preserve"> </w:t>
      </w:r>
      <w:r w:rsidRPr="00F2574A">
        <w:t>DP-</w:t>
      </w:r>
      <w:r w:rsidR="003C4D56">
        <w:t>4</w:t>
      </w:r>
      <w:r w:rsidR="0023395D">
        <w:t>. Kruntide</w:t>
      </w:r>
      <w:r w:rsidRPr="00F2574A">
        <w:t>l nr 1 2</w:t>
      </w:r>
      <w:r w:rsidR="0023395D">
        <w:t>, 3 ja 4 on ettenähtud kaksikelamu,</w:t>
      </w:r>
      <w:r w:rsidRPr="00F2574A">
        <w:t xml:space="preserve"> </w:t>
      </w:r>
      <w:r w:rsidR="0023395D">
        <w:t xml:space="preserve">milledel </w:t>
      </w:r>
      <w:r w:rsidRPr="00F2574A">
        <w:t>ehitusalu</w:t>
      </w:r>
      <w:r w:rsidR="0023395D">
        <w:t xml:space="preserve">seks maksimaalseks pinnaks </w:t>
      </w:r>
      <w:r w:rsidRPr="00F2574A">
        <w:t xml:space="preserve">on </w:t>
      </w:r>
      <w:r w:rsidR="0023395D">
        <w:t>30</w:t>
      </w:r>
      <w:r w:rsidRPr="00F2574A">
        <w:t>0</w:t>
      </w:r>
      <w:r w:rsidR="009802D6">
        <w:t xml:space="preserve"> </w:t>
      </w:r>
      <w:r w:rsidR="00BB0B0D">
        <w:t xml:space="preserve">m². Kruntidele nr 5 kuni 10, 12, 15 kuni 19, 22 kuni 25 ja 27 kuni 29 on ettenähtud </w:t>
      </w:r>
      <w:r w:rsidR="00F8111E">
        <w:t xml:space="preserve">4 boksiga ridaelamud. Nelja boksiga ridaelamu kruntidel on ehitusaluseks pinnaks </w:t>
      </w:r>
      <w:r w:rsidR="002E5F11">
        <w:t>4</w:t>
      </w:r>
      <w:r w:rsidR="00F8111E">
        <w:t>8</w:t>
      </w:r>
      <w:r w:rsidRPr="00F2574A">
        <w:t>0</w:t>
      </w:r>
      <w:r w:rsidR="009802D6">
        <w:t xml:space="preserve"> </w:t>
      </w:r>
      <w:r w:rsidRPr="00F2574A">
        <w:t>m</w:t>
      </w:r>
      <w:r w:rsidRPr="00ED6809">
        <w:t>²</w:t>
      </w:r>
      <w:r w:rsidR="002E5F11">
        <w:t>, täisehitus</w:t>
      </w:r>
      <w:r w:rsidR="008F126B">
        <w:t>protsent maksimaalselt kuni 20%</w:t>
      </w:r>
      <w:r w:rsidR="00F8111E">
        <w:t>.</w:t>
      </w:r>
      <w:r w:rsidRPr="00F2574A">
        <w:t xml:space="preserve"> </w:t>
      </w:r>
      <w:r w:rsidR="00F8111E">
        <w:t>Elamuk</w:t>
      </w:r>
      <w:r w:rsidRPr="00F2574A">
        <w:t xml:space="preserve">runtidele </w:t>
      </w:r>
      <w:r w:rsidR="00F8111E">
        <w:t xml:space="preserve">võib ehitada </w:t>
      </w:r>
      <w:r w:rsidRPr="00F2574A">
        <w:t xml:space="preserve">kahekorruselise elamu kõrgusega </w:t>
      </w:r>
      <w:r w:rsidR="003C4D56">
        <w:t xml:space="preserve">kuni </w:t>
      </w:r>
      <w:r w:rsidR="00E2164E">
        <w:t>8</w:t>
      </w:r>
      <w:r w:rsidRPr="00F2574A">
        <w:t xml:space="preserve"> meetrit. </w:t>
      </w:r>
      <w:r w:rsidR="00CE23B0">
        <w:t xml:space="preserve">Ühiskondlike hoonete </w:t>
      </w:r>
      <w:r w:rsidR="00F8111E">
        <w:t>maa krundile 3-korruselise kõrgusega kuni 14 meetrit.</w:t>
      </w:r>
      <w:r w:rsidRPr="00F2574A">
        <w:t xml:space="preserve"> </w:t>
      </w:r>
      <w:r w:rsidR="00780938">
        <w:t xml:space="preserve">Minimaalne hoonete vaheline kaugus on 8 meetrit. </w:t>
      </w:r>
      <w:r w:rsidRPr="00F2574A">
        <w:t>Kat</w:t>
      </w:r>
      <w:r w:rsidR="0005563F">
        <w:t>use kalle on</w:t>
      </w:r>
      <w:r w:rsidR="00F8111E">
        <w:t xml:space="preserve"> 0º÷1</w:t>
      </w:r>
      <w:r w:rsidRPr="00F2574A">
        <w:t>5º.</w:t>
      </w:r>
    </w:p>
    <w:p w14:paraId="39121473" w14:textId="7BEED6D3" w:rsidR="009C7F63" w:rsidRDefault="009C7F63" w:rsidP="00ED6809">
      <w:pPr>
        <w:spacing w:line="360" w:lineRule="auto"/>
        <w:jc w:val="both"/>
      </w:pPr>
      <w:r w:rsidRPr="009C7F63">
        <w:t xml:space="preserve">Hoonete </w:t>
      </w:r>
      <w:r w:rsidR="00FA1795" w:rsidRPr="00FA1795">
        <w:t>projekteerimisel järgida energiatõhususe miinimumnõudeid (Ettevõtlus- ja infotehnoloogiaministri 11.12.2018 määruses nr 63 „Hoone energiatõhususe miinimumnõuded“) ning arvestada aastal 2020 kehtima hakanud liginullenergiahoone projekteerimisnormidega.</w:t>
      </w:r>
    </w:p>
    <w:p w14:paraId="2986425C" w14:textId="02FB35F9" w:rsidR="00CE0A30" w:rsidRPr="00C170D6" w:rsidRDefault="00253CE4" w:rsidP="00ED6809">
      <w:pPr>
        <w:spacing w:line="360" w:lineRule="auto"/>
        <w:jc w:val="both"/>
      </w:pPr>
      <w:r w:rsidRPr="008C5BDB">
        <w:t>Kaksik- ja ridaelamute ±0,00 on vahemikus +0,30 kuni +0,50 planeeritavast maapinna kõrgusest.</w:t>
      </w:r>
      <w:r w:rsidR="00C170D6" w:rsidRPr="008C5BDB">
        <w:t xml:space="preserve"> Hoonete täpne ±0,00 määratakse hoonete ehitusprojektis.</w:t>
      </w:r>
    </w:p>
    <w:p w14:paraId="4C78E049" w14:textId="416B5F1A" w:rsidR="004A53D5" w:rsidRDefault="002008A4" w:rsidP="002008A4">
      <w:pPr>
        <w:spacing w:line="360" w:lineRule="auto"/>
        <w:jc w:val="both"/>
      </w:pPr>
      <w:r>
        <w:t>Planeeritavate hoonete kõrgusmah</w:t>
      </w:r>
      <w:r w:rsidR="00867D25">
        <w:t>t</w:t>
      </w:r>
      <w:r>
        <w:t>u</w:t>
      </w:r>
      <w:r w:rsidR="00867D25">
        <w:t>d</w:t>
      </w:r>
      <w:r w:rsidR="00780938">
        <w:t>e</w:t>
      </w:r>
      <w:r>
        <w:t xml:space="preserve"> planeerimisel </w:t>
      </w:r>
      <w:r w:rsidR="00780938">
        <w:t xml:space="preserve">on vastavalt eelnevale toodule </w:t>
      </w:r>
      <w:r>
        <w:t>taga</w:t>
      </w:r>
      <w:r w:rsidR="00780938">
        <w:t>tud</w:t>
      </w:r>
      <w:r>
        <w:t xml:space="preserve"> teiste olemasolevate kui ka planeeritavate hoonete piisav insolatsioon vastavalt </w:t>
      </w:r>
      <w:r w:rsidRPr="002008A4">
        <w:t>EVS 894:2008+A2:2015 „Loomulik valgustus elu- ja bürooruumides“ nõu</w:t>
      </w:r>
      <w:r>
        <w:t>etele.</w:t>
      </w:r>
    </w:p>
    <w:p w14:paraId="4F2C413C" w14:textId="033E16DB" w:rsidR="00CF36F3" w:rsidRDefault="00CF36F3" w:rsidP="002008A4">
      <w:pPr>
        <w:spacing w:line="360" w:lineRule="auto"/>
        <w:jc w:val="both"/>
      </w:pPr>
      <w:r>
        <w:t>Lisaks p</w:t>
      </w:r>
      <w:r w:rsidRPr="00CF36F3">
        <w:t>laneeritavate hoonete tehnoseadme</w:t>
      </w:r>
      <w:r>
        <w:t>te</w:t>
      </w:r>
      <w:r w:rsidRPr="00CF36F3">
        <w:t xml:space="preserve"> (soojuspumbad, kliimaseadmed, ventilatsioon jms) valikul</w:t>
      </w:r>
      <w:r>
        <w:t>e</w:t>
      </w:r>
      <w:r w:rsidRPr="00CF36F3">
        <w:t xml:space="preserve"> ja paigutamisel</w:t>
      </w:r>
      <w:r>
        <w:t>e tuleb arvestada ka</w:t>
      </w:r>
      <w:r w:rsidRPr="00CF36F3">
        <w:t xml:space="preserve"> naaberhoonete paiknemisega</w:t>
      </w:r>
      <w:r>
        <w:t>,</w:t>
      </w:r>
      <w:r w:rsidRPr="00CF36F3">
        <w:t xml:space="preserve"> et tehnoseadmete müra ei ületaks ümbruskonna elamualadel keskkonnaministri 16.12.2016. a </w:t>
      </w:r>
      <w:r w:rsidRPr="00CF36F3">
        <w:lastRenderedPageBreak/>
        <w:t>määruse nr 71 „Välisõhus leviva müra normtasemed ja mürataseme mõõtmise, määramise ja hindamise meetodid” lisa 1 normtasemeid.</w:t>
      </w:r>
    </w:p>
    <w:p w14:paraId="5A019766" w14:textId="77777777" w:rsidR="005C1144" w:rsidRPr="00F2574A" w:rsidRDefault="0021174D" w:rsidP="00ED6809">
      <w:pPr>
        <w:spacing w:line="360" w:lineRule="auto"/>
        <w:jc w:val="both"/>
      </w:pPr>
      <w:r>
        <w:t>N</w:t>
      </w:r>
      <w:r w:rsidRPr="005C1144">
        <w:t>ormidele vastav</w:t>
      </w:r>
      <w:r>
        <w:t>a</w:t>
      </w:r>
      <w:r w:rsidRPr="005C1144">
        <w:t xml:space="preserve"> radoonitase</w:t>
      </w:r>
      <w:r>
        <w:t>me</w:t>
      </w:r>
      <w:r w:rsidRPr="005C1144">
        <w:t xml:space="preserve"> </w:t>
      </w:r>
      <w:r>
        <w:t>saavutamiseks hoones tuleks</w:t>
      </w:r>
      <w:r w:rsidR="005C1144" w:rsidRPr="005C1144">
        <w:t xml:space="preserve"> projekteerimisel kindlasti arvestada radooni kaitsega so. kasutada radoonikilet ja vundamendi tuulutust (radoonikaevud). Kõik vundamenti läbivad kommunikatsioonid tuleb hoolikalt hermetiseerida. Lisaks nõuetele vastav ventilatsioon. Vundamendi soovitame projekteerida selliselt, et radoonitõkkekilest oleks võimalikult vähe läbiviike (elektrikaableid tagasitäitesse </w:t>
      </w:r>
      <w:r>
        <w:t>ei ole soovitav projekteerida).</w:t>
      </w:r>
    </w:p>
    <w:p w14:paraId="0A1A07DD" w14:textId="2C6B98D1" w:rsidR="00ED6809" w:rsidRPr="00F2574A" w:rsidRDefault="00ED6809" w:rsidP="00405014">
      <w:pPr>
        <w:spacing w:line="360" w:lineRule="auto"/>
        <w:jc w:val="both"/>
      </w:pPr>
      <w:r w:rsidRPr="00F2574A">
        <w:t>Krun</w:t>
      </w:r>
      <w:r w:rsidR="00F8111E">
        <w:t>did</w:t>
      </w:r>
      <w:r w:rsidRPr="00F2574A">
        <w:t xml:space="preserve"> nr </w:t>
      </w:r>
      <w:r w:rsidR="00F8111E">
        <w:t>5, 12, 15</w:t>
      </w:r>
      <w:r w:rsidRPr="00F2574A">
        <w:t xml:space="preserve"> ja 2</w:t>
      </w:r>
      <w:r w:rsidR="00F8111E">
        <w:t>5</w:t>
      </w:r>
      <w:r w:rsidRPr="00F2574A">
        <w:t xml:space="preserve"> asu</w:t>
      </w:r>
      <w:r w:rsidR="00F8111E">
        <w:t>vad</w:t>
      </w:r>
      <w:r w:rsidRPr="00F2574A">
        <w:t xml:space="preserve"> riigimaantee Raeküla tee T-11334 </w:t>
      </w:r>
      <w:r w:rsidR="00F8378C">
        <w:t>maantee</w:t>
      </w:r>
      <w:r w:rsidRPr="00F2574A">
        <w:t>kaitse vööndis ning selle projekteerimisel tuleb arvestada müra summutavate materjalidega kolmekordsete pakett-akendega, tubade paigutamisega ja seinte mürakindlamate konstruktsioonidega.</w:t>
      </w:r>
      <w:r w:rsidR="00405014">
        <w:t xml:space="preserve"> Selliste meetmetega tagatakse paremad elutingimused elu- ja magamistubades. Kõige müratundlikumad ruumid nagu näiteks magamistoad tuleks võimalusel planeerida planeeringuala ümbritsevate teede vastasküljele. Hoonete planeerimisel ning rajamisel tuleb järgida Eestis kehtivat standardit EVS 842:2003 "Ehitiste heliisolatsiooninõuded. Kaitse müra eest". Detailplaneeringualale planeeritavate eluhoonete puhul tuleks mürarikkamal fassaadil kasutada materjale, mille õhumüra isolatsiooni indeks on soovitavalt 35 dB.</w:t>
      </w:r>
    </w:p>
    <w:p w14:paraId="23AC5AAA" w14:textId="1D08123A" w:rsidR="00ED6809" w:rsidRPr="00F2574A" w:rsidRDefault="00ED6809" w:rsidP="00ED6809">
      <w:pPr>
        <w:spacing w:line="360" w:lineRule="auto"/>
        <w:jc w:val="both"/>
      </w:pPr>
      <w:r w:rsidRPr="00F2574A">
        <w:t>Hoonestusviis lahtine. Välisviimistluseks võib kasutada kivi, krohvi või puitu.</w:t>
      </w:r>
      <w:r w:rsidR="00A155AF">
        <w:t xml:space="preserve"> </w:t>
      </w:r>
      <w:r w:rsidR="00A155AF" w:rsidRPr="00A155AF">
        <w:t>Katusekatte värviks valida tume toon (must, tumehall, tumepruun).</w:t>
      </w:r>
    </w:p>
    <w:p w14:paraId="261EFA22" w14:textId="3EE1BC5B" w:rsidR="00C86889" w:rsidRPr="00ED6809" w:rsidRDefault="00ED6809" w:rsidP="00C86889">
      <w:pPr>
        <w:spacing w:line="360" w:lineRule="auto"/>
        <w:jc w:val="both"/>
      </w:pPr>
      <w:r w:rsidRPr="00ED6809">
        <w:t>K</w:t>
      </w:r>
      <w:r w:rsidR="00C86889" w:rsidRPr="00ED6809">
        <w:t xml:space="preserve">õikide kavandatavate hoonete eskiisprojektid tuleb eelnevalt kooskõlastada </w:t>
      </w:r>
      <w:r w:rsidRPr="00ED6809">
        <w:t>Rae</w:t>
      </w:r>
      <w:r w:rsidR="00C86889" w:rsidRPr="00ED6809">
        <w:t xml:space="preserve"> Vallavalitsusega.</w:t>
      </w:r>
      <w:r w:rsidR="00E22B5B">
        <w:t xml:space="preserve"> </w:t>
      </w:r>
      <w:r w:rsidR="00AF01C2" w:rsidRPr="00AF01C2">
        <w:t xml:space="preserve">Kooli ehitusloa taotlemisel esitada dokumendid </w:t>
      </w:r>
      <w:r w:rsidR="00AF01C2">
        <w:t>tervise</w:t>
      </w:r>
      <w:r w:rsidR="00AF01C2" w:rsidRPr="00AF01C2">
        <w:t>ametile kooskõlastamiseks.</w:t>
      </w:r>
    </w:p>
    <w:p w14:paraId="0D6EC40B" w14:textId="77777777" w:rsidR="00C86889" w:rsidRPr="00ED6809" w:rsidRDefault="00C86889" w:rsidP="00C86889">
      <w:pPr>
        <w:spacing w:line="360" w:lineRule="auto"/>
        <w:jc w:val="both"/>
      </w:pPr>
      <w:r w:rsidRPr="00ED6809">
        <w:t>Fassaadikujunduse lahenduses arvestada naaberhoonete üldilmega.</w:t>
      </w:r>
    </w:p>
    <w:p w14:paraId="6D639DBB" w14:textId="77777777" w:rsidR="00C86889" w:rsidRPr="00ED6809" w:rsidRDefault="00C86889" w:rsidP="00C86889">
      <w:pPr>
        <w:spacing w:line="360" w:lineRule="auto"/>
        <w:jc w:val="both"/>
      </w:pPr>
      <w:r w:rsidRPr="00ED6809">
        <w:t>Väga oluline alal moodustuva struktuuri tervikluse seisukohalt on planeeritavale alale kavandavate hoonete puhul see, et kavandatavatest hoonetest moodustuks hoonete grupp , mis sobib ümbritsevasse keskkonda ja mille tulemusena paraneb elukvaliteet antud piirkonnas.</w:t>
      </w:r>
    </w:p>
    <w:p w14:paraId="21A6F091" w14:textId="77777777" w:rsidR="00C86889" w:rsidRDefault="00C86889" w:rsidP="00C86889">
      <w:pPr>
        <w:spacing w:line="360" w:lineRule="auto"/>
        <w:jc w:val="both"/>
      </w:pPr>
      <w:r w:rsidRPr="00ED6809">
        <w:t>Siseplaneeringu osas piiranguid ei seata. Hoone arhitektuurne vormikeel peab olema piisavalt atraktiivne, antud asukoha vääriline ja ala väärtustav.</w:t>
      </w:r>
    </w:p>
    <w:p w14:paraId="1C67B83B" w14:textId="2327820D" w:rsidR="009C7C3D" w:rsidRDefault="009C7C3D">
      <w:r>
        <w:br w:type="page"/>
      </w:r>
    </w:p>
    <w:p w14:paraId="521362D5" w14:textId="77777777" w:rsidR="009802D6" w:rsidRDefault="009802D6" w:rsidP="004106E9">
      <w:pPr>
        <w:pStyle w:val="Heading2"/>
        <w:numPr>
          <w:ilvl w:val="1"/>
          <w:numId w:val="7"/>
        </w:numPr>
        <w:spacing w:before="240" w:after="60" w:line="360" w:lineRule="auto"/>
      </w:pPr>
      <w:bookmarkStart w:id="19" w:name="_Toc66720953"/>
      <w:r w:rsidRPr="00F2574A">
        <w:lastRenderedPageBreak/>
        <w:t>Territooriumi bilanss</w:t>
      </w:r>
      <w:r w:rsidR="005F24B4">
        <w:t>.</w:t>
      </w:r>
      <w:bookmarkEnd w:id="19"/>
    </w:p>
    <w:p w14:paraId="4CC37672" w14:textId="0DBB30A5" w:rsidR="003A340B" w:rsidRPr="00C63E4E" w:rsidRDefault="003A340B" w:rsidP="003A340B">
      <w:pPr>
        <w:jc w:val="right"/>
        <w:rPr>
          <w:i/>
        </w:rPr>
      </w:pPr>
      <w:r w:rsidRPr="00C63E4E">
        <w:rPr>
          <w:i/>
        </w:rPr>
        <w:t xml:space="preserve">Tabel </w:t>
      </w:r>
      <w:r w:rsidR="00297579">
        <w:rPr>
          <w:i/>
        </w:rPr>
        <w:t>3</w:t>
      </w:r>
      <w:r w:rsidRPr="00C63E4E">
        <w:rPr>
          <w:i/>
        </w:rPr>
        <w:t>.</w:t>
      </w:r>
      <w:r w:rsidR="00C63E4E" w:rsidRPr="00C63E4E">
        <w:rPr>
          <w:i/>
        </w:rPr>
        <w:t xml:space="preserve"> Territooriumi bilanss</w:t>
      </w:r>
    </w:p>
    <w:p w14:paraId="1DCF074D" w14:textId="525080F3" w:rsidR="00F52A64" w:rsidRDefault="00E11CF2" w:rsidP="000D7A1B">
      <w:pPr>
        <w:spacing w:line="360" w:lineRule="auto"/>
        <w:jc w:val="both"/>
      </w:pPr>
      <w:r w:rsidRPr="00E11CF2">
        <w:rPr>
          <w:noProof/>
        </w:rPr>
        <w:drawing>
          <wp:inline distT="0" distB="0" distL="0" distR="0" wp14:anchorId="1D11EDC8" wp14:editId="220C70CF">
            <wp:extent cx="4392930" cy="2299970"/>
            <wp:effectExtent l="0" t="0" r="762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2930" cy="2299970"/>
                    </a:xfrm>
                    <a:prstGeom prst="rect">
                      <a:avLst/>
                    </a:prstGeom>
                    <a:noFill/>
                    <a:ln>
                      <a:noFill/>
                    </a:ln>
                  </pic:spPr>
                </pic:pic>
              </a:graphicData>
            </a:graphic>
          </wp:inline>
        </w:drawing>
      </w:r>
    </w:p>
    <w:p w14:paraId="1867BE07" w14:textId="77777777" w:rsidR="00C86889" w:rsidRPr="00F2574A" w:rsidRDefault="00C86889" w:rsidP="00C86889">
      <w:pPr>
        <w:spacing w:line="360" w:lineRule="auto"/>
        <w:jc w:val="both"/>
      </w:pPr>
    </w:p>
    <w:p w14:paraId="5EF1C305" w14:textId="77777777" w:rsidR="00C86889" w:rsidRDefault="00C86889" w:rsidP="004106E9">
      <w:pPr>
        <w:pStyle w:val="Heading2"/>
        <w:numPr>
          <w:ilvl w:val="1"/>
          <w:numId w:val="7"/>
        </w:numPr>
        <w:spacing w:before="240" w:after="60" w:line="360" w:lineRule="auto"/>
      </w:pPr>
      <w:bookmarkStart w:id="20" w:name="_Toc66720954"/>
      <w:r w:rsidRPr="00F2574A">
        <w:t>Andmed kruntide moodustamise kohta</w:t>
      </w:r>
      <w:r w:rsidR="005F24B4">
        <w:t>.</w:t>
      </w:r>
      <w:bookmarkEnd w:id="20"/>
    </w:p>
    <w:p w14:paraId="7BD384A8" w14:textId="41214511" w:rsidR="00C63E4E" w:rsidRDefault="00C63E4E" w:rsidP="00C63E4E">
      <w:pPr>
        <w:jc w:val="right"/>
        <w:rPr>
          <w:i/>
        </w:rPr>
      </w:pPr>
      <w:r>
        <w:rPr>
          <w:i/>
        </w:rPr>
        <w:t xml:space="preserve">Tabel </w:t>
      </w:r>
      <w:r w:rsidR="00297579">
        <w:rPr>
          <w:i/>
        </w:rPr>
        <w:t>4</w:t>
      </w:r>
      <w:r>
        <w:rPr>
          <w:i/>
        </w:rPr>
        <w:t>. Andmed kruntide moodustamise kohta.</w:t>
      </w:r>
    </w:p>
    <w:tbl>
      <w:tblPr>
        <w:tblW w:w="9260" w:type="dxa"/>
        <w:tblCellMar>
          <w:left w:w="70" w:type="dxa"/>
          <w:right w:w="70" w:type="dxa"/>
        </w:tblCellMar>
        <w:tblLook w:val="04A0" w:firstRow="1" w:lastRow="0" w:firstColumn="1" w:lastColumn="0" w:noHBand="0" w:noVBand="1"/>
      </w:tblPr>
      <w:tblGrid>
        <w:gridCol w:w="560"/>
        <w:gridCol w:w="1240"/>
        <w:gridCol w:w="1700"/>
        <w:gridCol w:w="1200"/>
        <w:gridCol w:w="1800"/>
        <w:gridCol w:w="491"/>
        <w:gridCol w:w="729"/>
        <w:gridCol w:w="1540"/>
      </w:tblGrid>
      <w:tr w:rsidR="00952700" w14:paraId="63D0A657" w14:textId="77777777" w:rsidTr="00952700">
        <w:trPr>
          <w:trHeight w:val="1455"/>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73BF1" w14:textId="77777777" w:rsidR="00952700" w:rsidRDefault="00952700">
            <w:pPr>
              <w:jc w:val="center"/>
              <w:rPr>
                <w:rFonts w:ascii="Arial" w:hAnsi="Arial" w:cs="Arial"/>
                <w:sz w:val="20"/>
                <w:szCs w:val="20"/>
                <w:lang w:eastAsia="et-EE"/>
              </w:rPr>
            </w:pPr>
            <w:r>
              <w:rPr>
                <w:rFonts w:ascii="Arial" w:hAnsi="Arial" w:cs="Arial"/>
                <w:sz w:val="20"/>
                <w:szCs w:val="20"/>
              </w:rPr>
              <w:t>Pos. nr.</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7193602B" w14:textId="77777777" w:rsidR="00952700" w:rsidRDefault="00952700">
            <w:pPr>
              <w:jc w:val="center"/>
              <w:rPr>
                <w:rFonts w:ascii="Arial" w:hAnsi="Arial" w:cs="Arial"/>
                <w:sz w:val="20"/>
                <w:szCs w:val="20"/>
              </w:rPr>
            </w:pPr>
            <w:r>
              <w:rPr>
                <w:rFonts w:ascii="Arial" w:hAnsi="Arial" w:cs="Arial"/>
                <w:sz w:val="20"/>
                <w:szCs w:val="20"/>
              </w:rPr>
              <w:t>Aadress</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3DDD46BC" w14:textId="77777777" w:rsidR="00952700" w:rsidRDefault="00952700">
            <w:pPr>
              <w:jc w:val="center"/>
              <w:rPr>
                <w:rFonts w:ascii="Arial" w:hAnsi="Arial" w:cs="Arial"/>
                <w:sz w:val="20"/>
                <w:szCs w:val="20"/>
              </w:rPr>
            </w:pPr>
            <w:r>
              <w:rPr>
                <w:rFonts w:ascii="Arial" w:hAnsi="Arial" w:cs="Arial"/>
                <w:sz w:val="20"/>
                <w:szCs w:val="20"/>
              </w:rPr>
              <w:t>Krundi planeeritud sihtotstarve (vastavalt katastriüksuse liigile)</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6CEF7089" w14:textId="77777777" w:rsidR="00952700" w:rsidRDefault="00952700">
            <w:pPr>
              <w:jc w:val="center"/>
              <w:rPr>
                <w:rFonts w:ascii="Arial" w:hAnsi="Arial" w:cs="Arial"/>
                <w:sz w:val="20"/>
                <w:szCs w:val="20"/>
              </w:rPr>
            </w:pPr>
            <w:r>
              <w:rPr>
                <w:rFonts w:ascii="Arial" w:hAnsi="Arial" w:cs="Arial"/>
                <w:sz w:val="20"/>
                <w:szCs w:val="20"/>
              </w:rPr>
              <w:t>Krundi planeeritud suurus m</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38BD3A98" w14:textId="77777777" w:rsidR="00952700" w:rsidRDefault="00952700">
            <w:pPr>
              <w:jc w:val="center"/>
              <w:rPr>
                <w:rFonts w:ascii="Arial" w:hAnsi="Arial" w:cs="Arial"/>
                <w:sz w:val="20"/>
                <w:szCs w:val="20"/>
              </w:rPr>
            </w:pPr>
            <w:r>
              <w:rPr>
                <w:rFonts w:ascii="Arial" w:hAnsi="Arial" w:cs="Arial"/>
                <w:sz w:val="20"/>
                <w:szCs w:val="20"/>
              </w:rPr>
              <w:t>Moodust. Kinnistutest k.a. /riigi, linna maa</w:t>
            </w:r>
          </w:p>
        </w:tc>
        <w:tc>
          <w:tcPr>
            <w:tcW w:w="1220" w:type="dxa"/>
            <w:gridSpan w:val="2"/>
            <w:tcBorders>
              <w:top w:val="single" w:sz="4" w:space="0" w:color="auto"/>
              <w:left w:val="nil"/>
              <w:bottom w:val="single" w:sz="4" w:space="0" w:color="auto"/>
              <w:right w:val="single" w:sz="4" w:space="0" w:color="000000"/>
            </w:tcBorders>
            <w:shd w:val="clear" w:color="auto" w:fill="auto"/>
            <w:vAlign w:val="center"/>
            <w:hideMark/>
          </w:tcPr>
          <w:p w14:paraId="4E7DB8C0" w14:textId="77777777" w:rsidR="00952700" w:rsidRDefault="00952700">
            <w:pPr>
              <w:jc w:val="center"/>
              <w:rPr>
                <w:rFonts w:ascii="Arial" w:hAnsi="Arial" w:cs="Arial"/>
                <w:sz w:val="20"/>
                <w:szCs w:val="20"/>
              </w:rPr>
            </w:pPr>
            <w:r>
              <w:rPr>
                <w:rFonts w:ascii="Arial" w:hAnsi="Arial" w:cs="Arial"/>
                <w:sz w:val="20"/>
                <w:szCs w:val="20"/>
              </w:rPr>
              <w:t>Liidetavate-lahutavate osade suurused</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48258E4B" w14:textId="77777777" w:rsidR="00952700" w:rsidRDefault="00952700">
            <w:pPr>
              <w:jc w:val="center"/>
              <w:rPr>
                <w:rFonts w:ascii="Arial" w:hAnsi="Arial" w:cs="Arial"/>
                <w:sz w:val="20"/>
                <w:szCs w:val="20"/>
              </w:rPr>
            </w:pPr>
            <w:r>
              <w:rPr>
                <w:rFonts w:ascii="Arial" w:hAnsi="Arial" w:cs="Arial"/>
                <w:sz w:val="20"/>
                <w:szCs w:val="20"/>
              </w:rPr>
              <w:t>Osade senine sihtotstarve (vastavalt katastriüksuse liigile)</w:t>
            </w:r>
          </w:p>
        </w:tc>
      </w:tr>
      <w:tr w:rsidR="00952700" w14:paraId="0C4F6576" w14:textId="77777777" w:rsidTr="00952700">
        <w:trPr>
          <w:trHeight w:val="315"/>
        </w:trPr>
        <w:tc>
          <w:tcPr>
            <w:tcW w:w="560" w:type="dxa"/>
            <w:tcBorders>
              <w:top w:val="nil"/>
              <w:left w:val="single" w:sz="4" w:space="0" w:color="auto"/>
              <w:bottom w:val="single" w:sz="8" w:space="0" w:color="auto"/>
              <w:right w:val="single" w:sz="4" w:space="0" w:color="auto"/>
            </w:tcBorders>
            <w:shd w:val="clear" w:color="auto" w:fill="auto"/>
            <w:noWrap/>
            <w:vAlign w:val="bottom"/>
            <w:hideMark/>
          </w:tcPr>
          <w:p w14:paraId="568A424D" w14:textId="77777777" w:rsidR="00952700" w:rsidRDefault="00952700">
            <w:pPr>
              <w:jc w:val="center"/>
              <w:rPr>
                <w:rFonts w:ascii="Arial" w:hAnsi="Arial" w:cs="Arial"/>
                <w:sz w:val="20"/>
                <w:szCs w:val="20"/>
              </w:rPr>
            </w:pPr>
            <w:r>
              <w:rPr>
                <w:rFonts w:ascii="Arial" w:hAnsi="Arial" w:cs="Arial"/>
                <w:sz w:val="20"/>
                <w:szCs w:val="20"/>
              </w:rPr>
              <w:t>1</w:t>
            </w:r>
          </w:p>
        </w:tc>
        <w:tc>
          <w:tcPr>
            <w:tcW w:w="1240" w:type="dxa"/>
            <w:tcBorders>
              <w:top w:val="nil"/>
              <w:left w:val="nil"/>
              <w:bottom w:val="single" w:sz="8" w:space="0" w:color="auto"/>
              <w:right w:val="single" w:sz="4" w:space="0" w:color="auto"/>
            </w:tcBorders>
            <w:shd w:val="clear" w:color="auto" w:fill="auto"/>
            <w:noWrap/>
            <w:vAlign w:val="bottom"/>
            <w:hideMark/>
          </w:tcPr>
          <w:p w14:paraId="111E76FE" w14:textId="77777777" w:rsidR="00952700" w:rsidRDefault="00952700">
            <w:pPr>
              <w:jc w:val="center"/>
              <w:rPr>
                <w:rFonts w:ascii="Arial" w:hAnsi="Arial" w:cs="Arial"/>
                <w:sz w:val="20"/>
                <w:szCs w:val="20"/>
              </w:rPr>
            </w:pPr>
            <w:r>
              <w:rPr>
                <w:rFonts w:ascii="Arial" w:hAnsi="Arial" w:cs="Arial"/>
                <w:sz w:val="20"/>
                <w:szCs w:val="20"/>
              </w:rPr>
              <w:t>2</w:t>
            </w:r>
          </w:p>
        </w:tc>
        <w:tc>
          <w:tcPr>
            <w:tcW w:w="1700" w:type="dxa"/>
            <w:tcBorders>
              <w:top w:val="nil"/>
              <w:left w:val="nil"/>
              <w:bottom w:val="single" w:sz="8" w:space="0" w:color="auto"/>
              <w:right w:val="single" w:sz="4" w:space="0" w:color="auto"/>
            </w:tcBorders>
            <w:shd w:val="clear" w:color="auto" w:fill="auto"/>
            <w:noWrap/>
            <w:vAlign w:val="bottom"/>
            <w:hideMark/>
          </w:tcPr>
          <w:p w14:paraId="58C79AC8" w14:textId="77777777" w:rsidR="00952700" w:rsidRDefault="00952700">
            <w:pPr>
              <w:jc w:val="center"/>
              <w:rPr>
                <w:rFonts w:ascii="Arial" w:hAnsi="Arial" w:cs="Arial"/>
                <w:sz w:val="20"/>
                <w:szCs w:val="20"/>
              </w:rPr>
            </w:pPr>
            <w:r>
              <w:rPr>
                <w:rFonts w:ascii="Arial" w:hAnsi="Arial" w:cs="Arial"/>
                <w:sz w:val="20"/>
                <w:szCs w:val="20"/>
              </w:rPr>
              <w:t>3</w:t>
            </w:r>
          </w:p>
        </w:tc>
        <w:tc>
          <w:tcPr>
            <w:tcW w:w="1200" w:type="dxa"/>
            <w:tcBorders>
              <w:top w:val="nil"/>
              <w:left w:val="nil"/>
              <w:bottom w:val="single" w:sz="8" w:space="0" w:color="auto"/>
              <w:right w:val="single" w:sz="4" w:space="0" w:color="auto"/>
            </w:tcBorders>
            <w:shd w:val="clear" w:color="auto" w:fill="auto"/>
            <w:noWrap/>
            <w:vAlign w:val="bottom"/>
            <w:hideMark/>
          </w:tcPr>
          <w:p w14:paraId="7C89C072" w14:textId="77777777" w:rsidR="00952700" w:rsidRDefault="00952700">
            <w:pPr>
              <w:jc w:val="center"/>
              <w:rPr>
                <w:rFonts w:ascii="Arial" w:hAnsi="Arial" w:cs="Arial"/>
                <w:sz w:val="20"/>
                <w:szCs w:val="20"/>
              </w:rPr>
            </w:pPr>
            <w:r>
              <w:rPr>
                <w:rFonts w:ascii="Arial" w:hAnsi="Arial" w:cs="Arial"/>
                <w:sz w:val="20"/>
                <w:szCs w:val="20"/>
              </w:rPr>
              <w:t>4</w:t>
            </w:r>
          </w:p>
        </w:tc>
        <w:tc>
          <w:tcPr>
            <w:tcW w:w="1800" w:type="dxa"/>
            <w:tcBorders>
              <w:top w:val="nil"/>
              <w:left w:val="nil"/>
              <w:bottom w:val="single" w:sz="8" w:space="0" w:color="auto"/>
              <w:right w:val="single" w:sz="4" w:space="0" w:color="auto"/>
            </w:tcBorders>
            <w:shd w:val="clear" w:color="auto" w:fill="auto"/>
            <w:noWrap/>
            <w:vAlign w:val="bottom"/>
            <w:hideMark/>
          </w:tcPr>
          <w:p w14:paraId="4BA8D4CB" w14:textId="77777777" w:rsidR="00952700" w:rsidRDefault="00952700">
            <w:pPr>
              <w:jc w:val="center"/>
              <w:rPr>
                <w:rFonts w:ascii="Arial" w:hAnsi="Arial" w:cs="Arial"/>
                <w:sz w:val="20"/>
                <w:szCs w:val="20"/>
              </w:rPr>
            </w:pPr>
            <w:r>
              <w:rPr>
                <w:rFonts w:ascii="Arial" w:hAnsi="Arial" w:cs="Arial"/>
                <w:sz w:val="20"/>
                <w:szCs w:val="20"/>
              </w:rPr>
              <w:t>5</w:t>
            </w:r>
          </w:p>
        </w:tc>
        <w:tc>
          <w:tcPr>
            <w:tcW w:w="1220" w:type="dxa"/>
            <w:gridSpan w:val="2"/>
            <w:tcBorders>
              <w:top w:val="single" w:sz="4" w:space="0" w:color="auto"/>
              <w:left w:val="nil"/>
              <w:bottom w:val="single" w:sz="8" w:space="0" w:color="auto"/>
              <w:right w:val="single" w:sz="4" w:space="0" w:color="000000"/>
            </w:tcBorders>
            <w:shd w:val="clear" w:color="auto" w:fill="auto"/>
            <w:noWrap/>
            <w:vAlign w:val="bottom"/>
            <w:hideMark/>
          </w:tcPr>
          <w:p w14:paraId="26F8417F" w14:textId="77777777" w:rsidR="00952700" w:rsidRDefault="00952700">
            <w:pPr>
              <w:jc w:val="center"/>
              <w:rPr>
                <w:rFonts w:ascii="Arial" w:hAnsi="Arial" w:cs="Arial"/>
                <w:sz w:val="20"/>
                <w:szCs w:val="20"/>
              </w:rPr>
            </w:pPr>
            <w:r>
              <w:rPr>
                <w:rFonts w:ascii="Arial" w:hAnsi="Arial" w:cs="Arial"/>
                <w:sz w:val="20"/>
                <w:szCs w:val="20"/>
              </w:rPr>
              <w:t>6</w:t>
            </w:r>
          </w:p>
        </w:tc>
        <w:tc>
          <w:tcPr>
            <w:tcW w:w="1540" w:type="dxa"/>
            <w:tcBorders>
              <w:top w:val="nil"/>
              <w:left w:val="nil"/>
              <w:bottom w:val="single" w:sz="8" w:space="0" w:color="auto"/>
              <w:right w:val="single" w:sz="4" w:space="0" w:color="auto"/>
            </w:tcBorders>
            <w:shd w:val="clear" w:color="auto" w:fill="auto"/>
            <w:noWrap/>
            <w:vAlign w:val="bottom"/>
            <w:hideMark/>
          </w:tcPr>
          <w:p w14:paraId="1CF55F22" w14:textId="77777777" w:rsidR="00952700" w:rsidRDefault="00952700">
            <w:pPr>
              <w:jc w:val="center"/>
              <w:rPr>
                <w:rFonts w:ascii="Arial" w:hAnsi="Arial" w:cs="Arial"/>
                <w:sz w:val="20"/>
                <w:szCs w:val="20"/>
              </w:rPr>
            </w:pPr>
            <w:r>
              <w:rPr>
                <w:rFonts w:ascii="Arial" w:hAnsi="Arial" w:cs="Arial"/>
                <w:sz w:val="20"/>
                <w:szCs w:val="20"/>
              </w:rPr>
              <w:t>7</w:t>
            </w:r>
          </w:p>
        </w:tc>
      </w:tr>
      <w:tr w:rsidR="00952700" w14:paraId="67B94EB2" w14:textId="77777777" w:rsidTr="00952700">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CF405A1" w14:textId="77777777" w:rsidR="00952700" w:rsidRDefault="00952700">
            <w:pPr>
              <w:rPr>
                <w:rFonts w:ascii="Arial" w:hAnsi="Arial" w:cs="Arial"/>
                <w:sz w:val="20"/>
                <w:szCs w:val="20"/>
              </w:rPr>
            </w:pPr>
            <w:r>
              <w:rPr>
                <w:rFonts w:ascii="Arial" w:hAnsi="Arial" w:cs="Arial"/>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14:paraId="1888E04F" w14:textId="77777777" w:rsidR="00952700" w:rsidRDefault="00952700">
            <w:pPr>
              <w:rPr>
                <w:rFonts w:ascii="Arial" w:hAnsi="Arial" w:cs="Arial"/>
                <w:sz w:val="20"/>
                <w:szCs w:val="20"/>
              </w:rPr>
            </w:pPr>
            <w:r>
              <w:rPr>
                <w:rFonts w:ascii="Arial" w:hAnsi="Arial" w:cs="Arial"/>
                <w:sz w:val="20"/>
                <w:szCs w:val="20"/>
              </w:rPr>
              <w:t> </w:t>
            </w:r>
          </w:p>
        </w:tc>
        <w:tc>
          <w:tcPr>
            <w:tcW w:w="1700" w:type="dxa"/>
            <w:tcBorders>
              <w:top w:val="nil"/>
              <w:left w:val="nil"/>
              <w:bottom w:val="single" w:sz="4" w:space="0" w:color="auto"/>
              <w:right w:val="single" w:sz="4" w:space="0" w:color="auto"/>
            </w:tcBorders>
            <w:shd w:val="clear" w:color="auto" w:fill="auto"/>
            <w:noWrap/>
            <w:vAlign w:val="bottom"/>
            <w:hideMark/>
          </w:tcPr>
          <w:p w14:paraId="561202FA" w14:textId="77777777" w:rsidR="00952700" w:rsidRDefault="00952700">
            <w:pPr>
              <w:rPr>
                <w:rFonts w:ascii="Arial" w:hAnsi="Arial" w:cs="Arial"/>
                <w:sz w:val="20"/>
                <w:szCs w:val="20"/>
              </w:rPr>
            </w:pPr>
            <w:r>
              <w:rPr>
                <w:rFonts w:ascii="Arial" w:hAnsi="Arial" w:cs="Arial"/>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14:paraId="0C090737" w14:textId="77777777" w:rsidR="00952700" w:rsidRDefault="00952700">
            <w:pPr>
              <w:rPr>
                <w:rFonts w:ascii="Arial" w:hAnsi="Arial" w:cs="Arial"/>
                <w:sz w:val="20"/>
                <w:szCs w:val="20"/>
              </w:rPr>
            </w:pPr>
            <w:r>
              <w:rPr>
                <w:rFonts w:ascii="Arial" w:hAnsi="Arial" w:cs="Arial"/>
                <w:sz w:val="20"/>
                <w:szCs w:val="20"/>
              </w:rPr>
              <w:t> </w:t>
            </w:r>
          </w:p>
        </w:tc>
        <w:tc>
          <w:tcPr>
            <w:tcW w:w="1800" w:type="dxa"/>
            <w:tcBorders>
              <w:top w:val="nil"/>
              <w:left w:val="nil"/>
              <w:bottom w:val="single" w:sz="4" w:space="0" w:color="auto"/>
              <w:right w:val="single" w:sz="4" w:space="0" w:color="auto"/>
            </w:tcBorders>
            <w:shd w:val="clear" w:color="auto" w:fill="auto"/>
            <w:noWrap/>
            <w:vAlign w:val="bottom"/>
            <w:hideMark/>
          </w:tcPr>
          <w:p w14:paraId="51668D04" w14:textId="77777777" w:rsidR="00952700" w:rsidRDefault="00952700">
            <w:pPr>
              <w:rPr>
                <w:rFonts w:ascii="Arial" w:hAnsi="Arial" w:cs="Arial"/>
                <w:sz w:val="20"/>
                <w:szCs w:val="20"/>
              </w:rPr>
            </w:pPr>
            <w:r>
              <w:rPr>
                <w:rFonts w:ascii="Arial" w:hAnsi="Arial" w:cs="Arial"/>
                <w:sz w:val="20"/>
                <w:szCs w:val="20"/>
              </w:rPr>
              <w:t> </w:t>
            </w:r>
          </w:p>
        </w:tc>
        <w:tc>
          <w:tcPr>
            <w:tcW w:w="1220" w:type="dxa"/>
            <w:gridSpan w:val="2"/>
            <w:tcBorders>
              <w:top w:val="single" w:sz="8" w:space="0" w:color="auto"/>
              <w:left w:val="nil"/>
              <w:bottom w:val="single" w:sz="4" w:space="0" w:color="auto"/>
              <w:right w:val="single" w:sz="4" w:space="0" w:color="000000"/>
            </w:tcBorders>
            <w:shd w:val="clear" w:color="auto" w:fill="auto"/>
            <w:noWrap/>
            <w:vAlign w:val="bottom"/>
            <w:hideMark/>
          </w:tcPr>
          <w:p w14:paraId="663CA998" w14:textId="77777777" w:rsidR="00952700" w:rsidRDefault="00952700">
            <w:pPr>
              <w:jc w:val="center"/>
              <w:rPr>
                <w:rFonts w:ascii="Arial" w:hAnsi="Arial" w:cs="Arial"/>
                <w:sz w:val="20"/>
                <w:szCs w:val="20"/>
              </w:rPr>
            </w:pPr>
            <w:r>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14:paraId="40430F93" w14:textId="77777777" w:rsidR="00952700" w:rsidRDefault="00952700">
            <w:pPr>
              <w:rPr>
                <w:rFonts w:ascii="Arial" w:hAnsi="Arial" w:cs="Arial"/>
                <w:sz w:val="20"/>
                <w:szCs w:val="20"/>
              </w:rPr>
            </w:pPr>
            <w:r>
              <w:rPr>
                <w:rFonts w:ascii="Arial" w:hAnsi="Arial" w:cs="Arial"/>
                <w:sz w:val="20"/>
                <w:szCs w:val="20"/>
              </w:rPr>
              <w:t> </w:t>
            </w:r>
          </w:p>
        </w:tc>
      </w:tr>
      <w:tr w:rsidR="00952700" w14:paraId="4960A287"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B0CE9C4"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shd w:val="clear" w:color="auto" w:fill="auto"/>
            <w:noWrap/>
            <w:vAlign w:val="bottom"/>
            <w:hideMark/>
          </w:tcPr>
          <w:p w14:paraId="4970DBA5"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center"/>
            <w:hideMark/>
          </w:tcPr>
          <w:p w14:paraId="09A721CF"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EE2 100%</w:t>
            </w:r>
          </w:p>
        </w:tc>
        <w:tc>
          <w:tcPr>
            <w:tcW w:w="1200" w:type="dxa"/>
            <w:tcBorders>
              <w:top w:val="nil"/>
              <w:left w:val="nil"/>
              <w:bottom w:val="single" w:sz="4" w:space="0" w:color="auto"/>
              <w:right w:val="single" w:sz="4" w:space="0" w:color="auto"/>
            </w:tcBorders>
            <w:shd w:val="clear" w:color="auto" w:fill="auto"/>
            <w:noWrap/>
            <w:vAlign w:val="bottom"/>
            <w:hideMark/>
          </w:tcPr>
          <w:p w14:paraId="6BC8C602"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2000</w:t>
            </w:r>
          </w:p>
        </w:tc>
        <w:tc>
          <w:tcPr>
            <w:tcW w:w="1800" w:type="dxa"/>
            <w:vMerge w:val="restart"/>
            <w:tcBorders>
              <w:top w:val="nil"/>
              <w:left w:val="single" w:sz="4" w:space="0" w:color="auto"/>
              <w:bottom w:val="single" w:sz="4" w:space="0" w:color="000000"/>
              <w:right w:val="single" w:sz="4" w:space="0" w:color="auto"/>
            </w:tcBorders>
            <w:shd w:val="clear" w:color="auto" w:fill="auto"/>
            <w:vAlign w:val="center"/>
            <w:hideMark/>
          </w:tcPr>
          <w:p w14:paraId="10612354"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Kivinuki tee 36 65301:002:0447</w:t>
            </w: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99516DE" w14:textId="77777777" w:rsidR="00952700" w:rsidRDefault="00952700">
            <w:pPr>
              <w:jc w:val="right"/>
              <w:rPr>
                <w:rFonts w:ascii="Calibri" w:hAnsi="Calibri" w:cs="Calibri"/>
                <w:sz w:val="22"/>
                <w:szCs w:val="22"/>
              </w:rPr>
            </w:pPr>
            <w:r>
              <w:rPr>
                <w:rFonts w:ascii="Calibri" w:hAnsi="Calibri" w:cs="Calibri"/>
                <w:sz w:val="22"/>
                <w:szCs w:val="22"/>
              </w:rPr>
              <w:t>-2000</w:t>
            </w:r>
          </w:p>
        </w:tc>
        <w:tc>
          <w:tcPr>
            <w:tcW w:w="15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9B3C2E"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M 100%</w:t>
            </w:r>
          </w:p>
        </w:tc>
      </w:tr>
      <w:tr w:rsidR="00952700" w14:paraId="1759F257"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B47EB83"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14:paraId="3122CB98"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center"/>
            <w:hideMark/>
          </w:tcPr>
          <w:p w14:paraId="1EE9593E"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EE2 100%</w:t>
            </w:r>
          </w:p>
        </w:tc>
        <w:tc>
          <w:tcPr>
            <w:tcW w:w="1200" w:type="dxa"/>
            <w:tcBorders>
              <w:top w:val="nil"/>
              <w:left w:val="nil"/>
              <w:bottom w:val="single" w:sz="4" w:space="0" w:color="auto"/>
              <w:right w:val="single" w:sz="4" w:space="0" w:color="auto"/>
            </w:tcBorders>
            <w:shd w:val="clear" w:color="auto" w:fill="auto"/>
            <w:noWrap/>
            <w:vAlign w:val="bottom"/>
            <w:hideMark/>
          </w:tcPr>
          <w:p w14:paraId="79115CE3"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2000</w:t>
            </w:r>
          </w:p>
        </w:tc>
        <w:tc>
          <w:tcPr>
            <w:tcW w:w="1800" w:type="dxa"/>
            <w:vMerge/>
            <w:tcBorders>
              <w:top w:val="nil"/>
              <w:left w:val="single" w:sz="4" w:space="0" w:color="auto"/>
              <w:bottom w:val="single" w:sz="4" w:space="0" w:color="000000"/>
              <w:right w:val="single" w:sz="4" w:space="0" w:color="auto"/>
            </w:tcBorders>
            <w:vAlign w:val="center"/>
            <w:hideMark/>
          </w:tcPr>
          <w:p w14:paraId="2A25679A" w14:textId="77777777" w:rsidR="00952700" w:rsidRDefault="00952700">
            <w:pPr>
              <w:rPr>
                <w:rFonts w:ascii="Calibri" w:hAnsi="Calibri" w:cs="Calibri"/>
                <w:color w:val="000000"/>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8045197" w14:textId="77777777" w:rsidR="00952700" w:rsidRDefault="00952700">
            <w:pPr>
              <w:jc w:val="right"/>
              <w:rPr>
                <w:rFonts w:ascii="Calibri" w:hAnsi="Calibri" w:cs="Calibri"/>
                <w:sz w:val="22"/>
                <w:szCs w:val="22"/>
              </w:rPr>
            </w:pPr>
            <w:r>
              <w:rPr>
                <w:rFonts w:ascii="Calibri" w:hAnsi="Calibri" w:cs="Calibri"/>
                <w:sz w:val="22"/>
                <w:szCs w:val="22"/>
              </w:rPr>
              <w:t>-2000</w:t>
            </w:r>
          </w:p>
        </w:tc>
        <w:tc>
          <w:tcPr>
            <w:tcW w:w="1540" w:type="dxa"/>
            <w:vMerge/>
            <w:tcBorders>
              <w:top w:val="nil"/>
              <w:left w:val="single" w:sz="4" w:space="0" w:color="auto"/>
              <w:bottom w:val="single" w:sz="4" w:space="0" w:color="000000"/>
              <w:right w:val="single" w:sz="4" w:space="0" w:color="auto"/>
            </w:tcBorders>
            <w:vAlign w:val="center"/>
            <w:hideMark/>
          </w:tcPr>
          <w:p w14:paraId="58BAF51B" w14:textId="77777777" w:rsidR="00952700" w:rsidRDefault="00952700">
            <w:pPr>
              <w:rPr>
                <w:rFonts w:ascii="Calibri" w:hAnsi="Calibri" w:cs="Calibri"/>
                <w:color w:val="000000"/>
                <w:sz w:val="22"/>
                <w:szCs w:val="22"/>
              </w:rPr>
            </w:pPr>
          </w:p>
        </w:tc>
      </w:tr>
      <w:tr w:rsidR="00952700" w14:paraId="62EEEDEE"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0B2ABCD"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14:paraId="1175BA28"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center"/>
            <w:hideMark/>
          </w:tcPr>
          <w:p w14:paraId="6C734C8C"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EE2 100%</w:t>
            </w:r>
          </w:p>
        </w:tc>
        <w:tc>
          <w:tcPr>
            <w:tcW w:w="1200" w:type="dxa"/>
            <w:tcBorders>
              <w:top w:val="nil"/>
              <w:left w:val="nil"/>
              <w:bottom w:val="single" w:sz="4" w:space="0" w:color="auto"/>
              <w:right w:val="single" w:sz="4" w:space="0" w:color="auto"/>
            </w:tcBorders>
            <w:shd w:val="clear" w:color="auto" w:fill="auto"/>
            <w:noWrap/>
            <w:vAlign w:val="bottom"/>
            <w:hideMark/>
          </w:tcPr>
          <w:p w14:paraId="1E4C83A8"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2000</w:t>
            </w:r>
          </w:p>
        </w:tc>
        <w:tc>
          <w:tcPr>
            <w:tcW w:w="1800" w:type="dxa"/>
            <w:vMerge/>
            <w:tcBorders>
              <w:top w:val="nil"/>
              <w:left w:val="single" w:sz="4" w:space="0" w:color="auto"/>
              <w:bottom w:val="single" w:sz="4" w:space="0" w:color="000000"/>
              <w:right w:val="single" w:sz="4" w:space="0" w:color="auto"/>
            </w:tcBorders>
            <w:vAlign w:val="center"/>
            <w:hideMark/>
          </w:tcPr>
          <w:p w14:paraId="786393FA" w14:textId="77777777" w:rsidR="00952700" w:rsidRDefault="00952700">
            <w:pPr>
              <w:rPr>
                <w:rFonts w:ascii="Calibri" w:hAnsi="Calibri" w:cs="Calibri"/>
                <w:color w:val="000000"/>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F30D6C2" w14:textId="77777777" w:rsidR="00952700" w:rsidRDefault="00952700">
            <w:pPr>
              <w:jc w:val="right"/>
              <w:rPr>
                <w:rFonts w:ascii="Calibri" w:hAnsi="Calibri" w:cs="Calibri"/>
                <w:sz w:val="22"/>
                <w:szCs w:val="22"/>
              </w:rPr>
            </w:pPr>
            <w:r>
              <w:rPr>
                <w:rFonts w:ascii="Calibri" w:hAnsi="Calibri" w:cs="Calibri"/>
                <w:sz w:val="22"/>
                <w:szCs w:val="22"/>
              </w:rPr>
              <w:t>-2000</w:t>
            </w:r>
          </w:p>
        </w:tc>
        <w:tc>
          <w:tcPr>
            <w:tcW w:w="1540" w:type="dxa"/>
            <w:vMerge/>
            <w:tcBorders>
              <w:top w:val="nil"/>
              <w:left w:val="single" w:sz="4" w:space="0" w:color="auto"/>
              <w:bottom w:val="single" w:sz="4" w:space="0" w:color="000000"/>
              <w:right w:val="single" w:sz="4" w:space="0" w:color="auto"/>
            </w:tcBorders>
            <w:vAlign w:val="center"/>
            <w:hideMark/>
          </w:tcPr>
          <w:p w14:paraId="2FAB8A8C" w14:textId="77777777" w:rsidR="00952700" w:rsidRDefault="00952700">
            <w:pPr>
              <w:rPr>
                <w:rFonts w:ascii="Calibri" w:hAnsi="Calibri" w:cs="Calibri"/>
                <w:color w:val="000000"/>
                <w:sz w:val="22"/>
                <w:szCs w:val="22"/>
              </w:rPr>
            </w:pPr>
          </w:p>
        </w:tc>
      </w:tr>
      <w:tr w:rsidR="00952700" w14:paraId="082612CF"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32AB1D6"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bottom"/>
            <w:hideMark/>
          </w:tcPr>
          <w:p w14:paraId="17F50136"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center"/>
            <w:hideMark/>
          </w:tcPr>
          <w:p w14:paraId="2D3C3D60"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EE2 100%</w:t>
            </w:r>
          </w:p>
        </w:tc>
        <w:tc>
          <w:tcPr>
            <w:tcW w:w="1200" w:type="dxa"/>
            <w:tcBorders>
              <w:top w:val="nil"/>
              <w:left w:val="nil"/>
              <w:bottom w:val="single" w:sz="4" w:space="0" w:color="auto"/>
              <w:right w:val="single" w:sz="4" w:space="0" w:color="auto"/>
            </w:tcBorders>
            <w:shd w:val="clear" w:color="auto" w:fill="auto"/>
            <w:noWrap/>
            <w:vAlign w:val="bottom"/>
            <w:hideMark/>
          </w:tcPr>
          <w:p w14:paraId="7B0B64A9"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2000</w:t>
            </w:r>
          </w:p>
        </w:tc>
        <w:tc>
          <w:tcPr>
            <w:tcW w:w="1800" w:type="dxa"/>
            <w:vMerge/>
            <w:tcBorders>
              <w:top w:val="nil"/>
              <w:left w:val="single" w:sz="4" w:space="0" w:color="auto"/>
              <w:bottom w:val="single" w:sz="4" w:space="0" w:color="000000"/>
              <w:right w:val="single" w:sz="4" w:space="0" w:color="auto"/>
            </w:tcBorders>
            <w:vAlign w:val="center"/>
            <w:hideMark/>
          </w:tcPr>
          <w:p w14:paraId="7F21B0F6" w14:textId="77777777" w:rsidR="00952700" w:rsidRDefault="00952700">
            <w:pPr>
              <w:rPr>
                <w:rFonts w:ascii="Calibri" w:hAnsi="Calibri" w:cs="Calibri"/>
                <w:color w:val="000000"/>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A8EBA16" w14:textId="77777777" w:rsidR="00952700" w:rsidRDefault="00952700">
            <w:pPr>
              <w:jc w:val="right"/>
              <w:rPr>
                <w:rFonts w:ascii="Calibri" w:hAnsi="Calibri" w:cs="Calibri"/>
                <w:sz w:val="22"/>
                <w:szCs w:val="22"/>
              </w:rPr>
            </w:pPr>
            <w:r>
              <w:rPr>
                <w:rFonts w:ascii="Calibri" w:hAnsi="Calibri" w:cs="Calibri"/>
                <w:sz w:val="22"/>
                <w:szCs w:val="22"/>
              </w:rPr>
              <w:t>-2000</w:t>
            </w:r>
          </w:p>
        </w:tc>
        <w:tc>
          <w:tcPr>
            <w:tcW w:w="1540" w:type="dxa"/>
            <w:vMerge/>
            <w:tcBorders>
              <w:top w:val="nil"/>
              <w:left w:val="single" w:sz="4" w:space="0" w:color="auto"/>
              <w:bottom w:val="single" w:sz="4" w:space="0" w:color="000000"/>
              <w:right w:val="single" w:sz="4" w:space="0" w:color="auto"/>
            </w:tcBorders>
            <w:vAlign w:val="center"/>
            <w:hideMark/>
          </w:tcPr>
          <w:p w14:paraId="6085CD69" w14:textId="77777777" w:rsidR="00952700" w:rsidRDefault="00952700">
            <w:pPr>
              <w:rPr>
                <w:rFonts w:ascii="Calibri" w:hAnsi="Calibri" w:cs="Calibri"/>
                <w:color w:val="000000"/>
                <w:sz w:val="22"/>
                <w:szCs w:val="22"/>
              </w:rPr>
            </w:pPr>
          </w:p>
        </w:tc>
      </w:tr>
      <w:tr w:rsidR="00952700" w14:paraId="3EBC989A"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7AC44A0"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5</w:t>
            </w:r>
          </w:p>
        </w:tc>
        <w:tc>
          <w:tcPr>
            <w:tcW w:w="1240" w:type="dxa"/>
            <w:tcBorders>
              <w:top w:val="nil"/>
              <w:left w:val="nil"/>
              <w:bottom w:val="single" w:sz="4" w:space="0" w:color="auto"/>
              <w:right w:val="single" w:sz="4" w:space="0" w:color="auto"/>
            </w:tcBorders>
            <w:shd w:val="clear" w:color="auto" w:fill="auto"/>
            <w:noWrap/>
            <w:vAlign w:val="bottom"/>
            <w:hideMark/>
          </w:tcPr>
          <w:p w14:paraId="66D17528"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0C8860DE" w14:textId="77777777" w:rsidR="00952700" w:rsidRDefault="00952700">
            <w:pPr>
              <w:jc w:val="center"/>
              <w:rPr>
                <w:rFonts w:ascii="Calibri" w:hAnsi="Calibri" w:cs="Calibri"/>
                <w:color w:val="000000"/>
                <w:sz w:val="22"/>
                <w:szCs w:val="22"/>
              </w:rPr>
            </w:pPr>
            <w:proofErr w:type="spellStart"/>
            <w:r>
              <w:rPr>
                <w:rFonts w:ascii="Calibri" w:hAnsi="Calibri" w:cs="Calibri"/>
                <w:color w:val="000000"/>
                <w:sz w:val="22"/>
                <w:szCs w:val="22"/>
              </w:rPr>
              <w:t>EEr</w:t>
            </w:r>
            <w:proofErr w:type="spellEnd"/>
            <w:r>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66F8D640"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2610</w:t>
            </w:r>
          </w:p>
        </w:tc>
        <w:tc>
          <w:tcPr>
            <w:tcW w:w="1800" w:type="dxa"/>
            <w:vMerge/>
            <w:tcBorders>
              <w:top w:val="nil"/>
              <w:left w:val="single" w:sz="4" w:space="0" w:color="auto"/>
              <w:bottom w:val="single" w:sz="4" w:space="0" w:color="000000"/>
              <w:right w:val="single" w:sz="4" w:space="0" w:color="auto"/>
            </w:tcBorders>
            <w:vAlign w:val="center"/>
            <w:hideMark/>
          </w:tcPr>
          <w:p w14:paraId="73403887" w14:textId="77777777" w:rsidR="00952700" w:rsidRDefault="00952700">
            <w:pPr>
              <w:rPr>
                <w:rFonts w:ascii="Calibri" w:hAnsi="Calibri" w:cs="Calibri"/>
                <w:color w:val="000000"/>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1C586BD" w14:textId="77777777" w:rsidR="00952700" w:rsidRDefault="00952700">
            <w:pPr>
              <w:jc w:val="right"/>
              <w:rPr>
                <w:rFonts w:ascii="Calibri" w:hAnsi="Calibri" w:cs="Calibri"/>
                <w:sz w:val="22"/>
                <w:szCs w:val="22"/>
              </w:rPr>
            </w:pPr>
            <w:r>
              <w:rPr>
                <w:rFonts w:ascii="Calibri" w:hAnsi="Calibri" w:cs="Calibri"/>
                <w:sz w:val="22"/>
                <w:szCs w:val="22"/>
              </w:rPr>
              <w:t>-2610</w:t>
            </w:r>
          </w:p>
        </w:tc>
        <w:tc>
          <w:tcPr>
            <w:tcW w:w="1540" w:type="dxa"/>
            <w:vMerge/>
            <w:tcBorders>
              <w:top w:val="nil"/>
              <w:left w:val="single" w:sz="4" w:space="0" w:color="auto"/>
              <w:bottom w:val="single" w:sz="4" w:space="0" w:color="000000"/>
              <w:right w:val="single" w:sz="4" w:space="0" w:color="auto"/>
            </w:tcBorders>
            <w:vAlign w:val="center"/>
            <w:hideMark/>
          </w:tcPr>
          <w:p w14:paraId="11CE9F29" w14:textId="77777777" w:rsidR="00952700" w:rsidRDefault="00952700">
            <w:pPr>
              <w:rPr>
                <w:rFonts w:ascii="Calibri" w:hAnsi="Calibri" w:cs="Calibri"/>
                <w:color w:val="000000"/>
                <w:sz w:val="22"/>
                <w:szCs w:val="22"/>
              </w:rPr>
            </w:pPr>
          </w:p>
        </w:tc>
      </w:tr>
      <w:tr w:rsidR="00952700" w14:paraId="0926CC32"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43718F8"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6</w:t>
            </w:r>
          </w:p>
        </w:tc>
        <w:tc>
          <w:tcPr>
            <w:tcW w:w="1240" w:type="dxa"/>
            <w:tcBorders>
              <w:top w:val="nil"/>
              <w:left w:val="nil"/>
              <w:bottom w:val="single" w:sz="4" w:space="0" w:color="auto"/>
              <w:right w:val="single" w:sz="4" w:space="0" w:color="auto"/>
            </w:tcBorders>
            <w:shd w:val="clear" w:color="auto" w:fill="auto"/>
            <w:noWrap/>
            <w:vAlign w:val="bottom"/>
            <w:hideMark/>
          </w:tcPr>
          <w:p w14:paraId="30C5D7CF"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30F4E163" w14:textId="77777777" w:rsidR="00952700" w:rsidRDefault="00952700">
            <w:pPr>
              <w:jc w:val="center"/>
              <w:rPr>
                <w:rFonts w:ascii="Calibri" w:hAnsi="Calibri" w:cs="Calibri"/>
                <w:color w:val="000000"/>
                <w:sz w:val="22"/>
                <w:szCs w:val="22"/>
              </w:rPr>
            </w:pPr>
            <w:proofErr w:type="spellStart"/>
            <w:r>
              <w:rPr>
                <w:rFonts w:ascii="Calibri" w:hAnsi="Calibri" w:cs="Calibri"/>
                <w:color w:val="000000"/>
                <w:sz w:val="22"/>
                <w:szCs w:val="22"/>
              </w:rPr>
              <w:t>EEr</w:t>
            </w:r>
            <w:proofErr w:type="spellEnd"/>
            <w:r>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3D776DDA"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2400</w:t>
            </w:r>
          </w:p>
        </w:tc>
        <w:tc>
          <w:tcPr>
            <w:tcW w:w="1800" w:type="dxa"/>
            <w:vMerge/>
            <w:tcBorders>
              <w:top w:val="nil"/>
              <w:left w:val="single" w:sz="4" w:space="0" w:color="auto"/>
              <w:bottom w:val="single" w:sz="4" w:space="0" w:color="000000"/>
              <w:right w:val="single" w:sz="4" w:space="0" w:color="auto"/>
            </w:tcBorders>
            <w:vAlign w:val="center"/>
            <w:hideMark/>
          </w:tcPr>
          <w:p w14:paraId="29BE2AB3" w14:textId="77777777" w:rsidR="00952700" w:rsidRDefault="00952700">
            <w:pPr>
              <w:rPr>
                <w:rFonts w:ascii="Calibri" w:hAnsi="Calibri" w:cs="Calibri"/>
                <w:color w:val="000000"/>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F78DB15" w14:textId="77777777" w:rsidR="00952700" w:rsidRDefault="00952700">
            <w:pPr>
              <w:jc w:val="right"/>
              <w:rPr>
                <w:rFonts w:ascii="Calibri" w:hAnsi="Calibri" w:cs="Calibri"/>
                <w:sz w:val="22"/>
                <w:szCs w:val="22"/>
              </w:rPr>
            </w:pPr>
            <w:r>
              <w:rPr>
                <w:rFonts w:ascii="Calibri" w:hAnsi="Calibri" w:cs="Calibri"/>
                <w:sz w:val="22"/>
                <w:szCs w:val="22"/>
              </w:rPr>
              <w:t>-2400</w:t>
            </w:r>
          </w:p>
        </w:tc>
        <w:tc>
          <w:tcPr>
            <w:tcW w:w="1540" w:type="dxa"/>
            <w:vMerge/>
            <w:tcBorders>
              <w:top w:val="nil"/>
              <w:left w:val="single" w:sz="4" w:space="0" w:color="auto"/>
              <w:bottom w:val="single" w:sz="4" w:space="0" w:color="000000"/>
              <w:right w:val="single" w:sz="4" w:space="0" w:color="auto"/>
            </w:tcBorders>
            <w:vAlign w:val="center"/>
            <w:hideMark/>
          </w:tcPr>
          <w:p w14:paraId="5A79AE76" w14:textId="77777777" w:rsidR="00952700" w:rsidRDefault="00952700">
            <w:pPr>
              <w:rPr>
                <w:rFonts w:ascii="Calibri" w:hAnsi="Calibri" w:cs="Calibri"/>
                <w:color w:val="000000"/>
                <w:sz w:val="22"/>
                <w:szCs w:val="22"/>
              </w:rPr>
            </w:pPr>
          </w:p>
        </w:tc>
      </w:tr>
      <w:tr w:rsidR="00952700" w14:paraId="3D02782A"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0746026"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7A</w:t>
            </w:r>
          </w:p>
        </w:tc>
        <w:tc>
          <w:tcPr>
            <w:tcW w:w="1240" w:type="dxa"/>
            <w:tcBorders>
              <w:top w:val="nil"/>
              <w:left w:val="nil"/>
              <w:bottom w:val="single" w:sz="4" w:space="0" w:color="auto"/>
              <w:right w:val="single" w:sz="4" w:space="0" w:color="auto"/>
            </w:tcBorders>
            <w:shd w:val="clear" w:color="auto" w:fill="auto"/>
            <w:noWrap/>
            <w:vAlign w:val="bottom"/>
            <w:hideMark/>
          </w:tcPr>
          <w:p w14:paraId="7B995E4E"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45C3C1A2" w14:textId="77777777" w:rsidR="00952700" w:rsidRDefault="00952700">
            <w:pPr>
              <w:jc w:val="center"/>
              <w:rPr>
                <w:rFonts w:ascii="Calibri" w:hAnsi="Calibri" w:cs="Calibri"/>
                <w:color w:val="000000"/>
                <w:sz w:val="22"/>
                <w:szCs w:val="22"/>
              </w:rPr>
            </w:pPr>
            <w:proofErr w:type="spellStart"/>
            <w:r>
              <w:rPr>
                <w:rFonts w:ascii="Calibri" w:hAnsi="Calibri" w:cs="Calibri"/>
                <w:color w:val="000000"/>
                <w:sz w:val="22"/>
                <w:szCs w:val="22"/>
              </w:rPr>
              <w:t>EEr</w:t>
            </w:r>
            <w:proofErr w:type="spellEnd"/>
            <w:r>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01E841E4"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1437</w:t>
            </w:r>
          </w:p>
        </w:tc>
        <w:tc>
          <w:tcPr>
            <w:tcW w:w="1800" w:type="dxa"/>
            <w:vMerge/>
            <w:tcBorders>
              <w:top w:val="nil"/>
              <w:left w:val="single" w:sz="4" w:space="0" w:color="auto"/>
              <w:bottom w:val="single" w:sz="4" w:space="0" w:color="000000"/>
              <w:right w:val="single" w:sz="4" w:space="0" w:color="auto"/>
            </w:tcBorders>
            <w:vAlign w:val="center"/>
            <w:hideMark/>
          </w:tcPr>
          <w:p w14:paraId="463479BB" w14:textId="77777777" w:rsidR="00952700" w:rsidRDefault="00952700">
            <w:pPr>
              <w:rPr>
                <w:rFonts w:ascii="Calibri" w:hAnsi="Calibri" w:cs="Calibri"/>
                <w:color w:val="000000"/>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62ED3B9" w14:textId="77777777" w:rsidR="00952700" w:rsidRDefault="00952700">
            <w:pPr>
              <w:jc w:val="right"/>
              <w:rPr>
                <w:rFonts w:ascii="Calibri" w:hAnsi="Calibri" w:cs="Calibri"/>
                <w:sz w:val="22"/>
                <w:szCs w:val="22"/>
              </w:rPr>
            </w:pPr>
            <w:r>
              <w:rPr>
                <w:rFonts w:ascii="Calibri" w:hAnsi="Calibri" w:cs="Calibri"/>
                <w:sz w:val="22"/>
                <w:szCs w:val="22"/>
              </w:rPr>
              <w:t>-1437</w:t>
            </w:r>
          </w:p>
        </w:tc>
        <w:tc>
          <w:tcPr>
            <w:tcW w:w="1540" w:type="dxa"/>
            <w:vMerge/>
            <w:tcBorders>
              <w:top w:val="nil"/>
              <w:left w:val="single" w:sz="4" w:space="0" w:color="auto"/>
              <w:bottom w:val="single" w:sz="4" w:space="0" w:color="000000"/>
              <w:right w:val="single" w:sz="4" w:space="0" w:color="auto"/>
            </w:tcBorders>
            <w:vAlign w:val="center"/>
            <w:hideMark/>
          </w:tcPr>
          <w:p w14:paraId="2D7D5A6B" w14:textId="77777777" w:rsidR="00952700" w:rsidRDefault="00952700">
            <w:pPr>
              <w:rPr>
                <w:rFonts w:ascii="Calibri" w:hAnsi="Calibri" w:cs="Calibri"/>
                <w:color w:val="000000"/>
                <w:sz w:val="22"/>
                <w:szCs w:val="22"/>
              </w:rPr>
            </w:pPr>
          </w:p>
        </w:tc>
      </w:tr>
      <w:tr w:rsidR="00952700" w14:paraId="7527D9E9"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2C8AD10"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8A</w:t>
            </w:r>
          </w:p>
        </w:tc>
        <w:tc>
          <w:tcPr>
            <w:tcW w:w="1240" w:type="dxa"/>
            <w:tcBorders>
              <w:top w:val="nil"/>
              <w:left w:val="nil"/>
              <w:bottom w:val="single" w:sz="4" w:space="0" w:color="auto"/>
              <w:right w:val="single" w:sz="4" w:space="0" w:color="auto"/>
            </w:tcBorders>
            <w:shd w:val="clear" w:color="auto" w:fill="auto"/>
            <w:noWrap/>
            <w:vAlign w:val="bottom"/>
            <w:hideMark/>
          </w:tcPr>
          <w:p w14:paraId="07A4156F"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3CD6F5E7" w14:textId="77777777" w:rsidR="00952700" w:rsidRDefault="00952700">
            <w:pPr>
              <w:jc w:val="center"/>
              <w:rPr>
                <w:rFonts w:ascii="Calibri" w:hAnsi="Calibri" w:cs="Calibri"/>
                <w:color w:val="000000"/>
                <w:sz w:val="22"/>
                <w:szCs w:val="22"/>
              </w:rPr>
            </w:pPr>
            <w:proofErr w:type="spellStart"/>
            <w:r>
              <w:rPr>
                <w:rFonts w:ascii="Calibri" w:hAnsi="Calibri" w:cs="Calibri"/>
                <w:color w:val="000000"/>
                <w:sz w:val="22"/>
                <w:szCs w:val="22"/>
              </w:rPr>
              <w:t>EEr</w:t>
            </w:r>
            <w:proofErr w:type="spellEnd"/>
            <w:r>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1DA469B3"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1067</w:t>
            </w:r>
          </w:p>
        </w:tc>
        <w:tc>
          <w:tcPr>
            <w:tcW w:w="1800" w:type="dxa"/>
            <w:vMerge/>
            <w:tcBorders>
              <w:top w:val="nil"/>
              <w:left w:val="single" w:sz="4" w:space="0" w:color="auto"/>
              <w:bottom w:val="single" w:sz="4" w:space="0" w:color="000000"/>
              <w:right w:val="single" w:sz="4" w:space="0" w:color="auto"/>
            </w:tcBorders>
            <w:vAlign w:val="center"/>
            <w:hideMark/>
          </w:tcPr>
          <w:p w14:paraId="4777B625" w14:textId="77777777" w:rsidR="00952700" w:rsidRDefault="00952700">
            <w:pPr>
              <w:rPr>
                <w:rFonts w:ascii="Calibri" w:hAnsi="Calibri" w:cs="Calibri"/>
                <w:color w:val="000000"/>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693732B" w14:textId="77777777" w:rsidR="00952700" w:rsidRDefault="00952700">
            <w:pPr>
              <w:jc w:val="right"/>
              <w:rPr>
                <w:rFonts w:ascii="Calibri" w:hAnsi="Calibri" w:cs="Calibri"/>
                <w:sz w:val="22"/>
                <w:szCs w:val="22"/>
              </w:rPr>
            </w:pPr>
            <w:r>
              <w:rPr>
                <w:rFonts w:ascii="Calibri" w:hAnsi="Calibri" w:cs="Calibri"/>
                <w:sz w:val="22"/>
                <w:szCs w:val="22"/>
              </w:rPr>
              <w:t>-1067</w:t>
            </w:r>
          </w:p>
        </w:tc>
        <w:tc>
          <w:tcPr>
            <w:tcW w:w="1540" w:type="dxa"/>
            <w:vMerge/>
            <w:tcBorders>
              <w:top w:val="nil"/>
              <w:left w:val="single" w:sz="4" w:space="0" w:color="auto"/>
              <w:bottom w:val="single" w:sz="4" w:space="0" w:color="000000"/>
              <w:right w:val="single" w:sz="4" w:space="0" w:color="auto"/>
            </w:tcBorders>
            <w:vAlign w:val="center"/>
            <w:hideMark/>
          </w:tcPr>
          <w:p w14:paraId="71B62EA1" w14:textId="77777777" w:rsidR="00952700" w:rsidRDefault="00952700">
            <w:pPr>
              <w:rPr>
                <w:rFonts w:ascii="Calibri" w:hAnsi="Calibri" w:cs="Calibri"/>
                <w:color w:val="000000"/>
                <w:sz w:val="22"/>
                <w:szCs w:val="22"/>
              </w:rPr>
            </w:pPr>
          </w:p>
        </w:tc>
      </w:tr>
      <w:tr w:rsidR="00952700" w14:paraId="7495D50C"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4DFB090"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9A</w:t>
            </w:r>
          </w:p>
        </w:tc>
        <w:tc>
          <w:tcPr>
            <w:tcW w:w="1240" w:type="dxa"/>
            <w:tcBorders>
              <w:top w:val="nil"/>
              <w:left w:val="nil"/>
              <w:bottom w:val="single" w:sz="4" w:space="0" w:color="auto"/>
              <w:right w:val="single" w:sz="4" w:space="0" w:color="auto"/>
            </w:tcBorders>
            <w:shd w:val="clear" w:color="auto" w:fill="auto"/>
            <w:noWrap/>
            <w:vAlign w:val="bottom"/>
            <w:hideMark/>
          </w:tcPr>
          <w:p w14:paraId="648553F6"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69F2E16D" w14:textId="77777777" w:rsidR="00952700" w:rsidRDefault="00952700">
            <w:pPr>
              <w:jc w:val="center"/>
              <w:rPr>
                <w:rFonts w:ascii="Calibri" w:hAnsi="Calibri" w:cs="Calibri"/>
                <w:color w:val="000000"/>
                <w:sz w:val="22"/>
                <w:szCs w:val="22"/>
              </w:rPr>
            </w:pPr>
            <w:proofErr w:type="spellStart"/>
            <w:r>
              <w:rPr>
                <w:rFonts w:ascii="Calibri" w:hAnsi="Calibri" w:cs="Calibri"/>
                <w:color w:val="000000"/>
                <w:sz w:val="22"/>
                <w:szCs w:val="22"/>
              </w:rPr>
              <w:t>EEr</w:t>
            </w:r>
            <w:proofErr w:type="spellEnd"/>
            <w:r>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25BF035E"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1067</w:t>
            </w:r>
          </w:p>
        </w:tc>
        <w:tc>
          <w:tcPr>
            <w:tcW w:w="1800" w:type="dxa"/>
            <w:vMerge/>
            <w:tcBorders>
              <w:top w:val="nil"/>
              <w:left w:val="single" w:sz="4" w:space="0" w:color="auto"/>
              <w:bottom w:val="single" w:sz="4" w:space="0" w:color="000000"/>
              <w:right w:val="single" w:sz="4" w:space="0" w:color="auto"/>
            </w:tcBorders>
            <w:vAlign w:val="center"/>
            <w:hideMark/>
          </w:tcPr>
          <w:p w14:paraId="2BF0EECA" w14:textId="77777777" w:rsidR="00952700" w:rsidRDefault="00952700">
            <w:pPr>
              <w:rPr>
                <w:rFonts w:ascii="Calibri" w:hAnsi="Calibri" w:cs="Calibri"/>
                <w:color w:val="000000"/>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505735A" w14:textId="77777777" w:rsidR="00952700" w:rsidRDefault="00952700">
            <w:pPr>
              <w:jc w:val="right"/>
              <w:rPr>
                <w:rFonts w:ascii="Calibri" w:hAnsi="Calibri" w:cs="Calibri"/>
                <w:sz w:val="22"/>
                <w:szCs w:val="22"/>
              </w:rPr>
            </w:pPr>
            <w:r>
              <w:rPr>
                <w:rFonts w:ascii="Calibri" w:hAnsi="Calibri" w:cs="Calibri"/>
                <w:sz w:val="22"/>
                <w:szCs w:val="22"/>
              </w:rPr>
              <w:t>-1067</w:t>
            </w:r>
          </w:p>
        </w:tc>
        <w:tc>
          <w:tcPr>
            <w:tcW w:w="1540" w:type="dxa"/>
            <w:vMerge/>
            <w:tcBorders>
              <w:top w:val="nil"/>
              <w:left w:val="single" w:sz="4" w:space="0" w:color="auto"/>
              <w:bottom w:val="single" w:sz="4" w:space="0" w:color="000000"/>
              <w:right w:val="single" w:sz="4" w:space="0" w:color="auto"/>
            </w:tcBorders>
            <w:vAlign w:val="center"/>
            <w:hideMark/>
          </w:tcPr>
          <w:p w14:paraId="4D2737D5" w14:textId="77777777" w:rsidR="00952700" w:rsidRDefault="00952700">
            <w:pPr>
              <w:rPr>
                <w:rFonts w:ascii="Calibri" w:hAnsi="Calibri" w:cs="Calibri"/>
                <w:color w:val="000000"/>
                <w:sz w:val="22"/>
                <w:szCs w:val="22"/>
              </w:rPr>
            </w:pPr>
          </w:p>
        </w:tc>
      </w:tr>
      <w:tr w:rsidR="00952700" w14:paraId="2AC17371"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31B1210"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10A</w:t>
            </w:r>
          </w:p>
        </w:tc>
        <w:tc>
          <w:tcPr>
            <w:tcW w:w="1240" w:type="dxa"/>
            <w:tcBorders>
              <w:top w:val="nil"/>
              <w:left w:val="nil"/>
              <w:bottom w:val="single" w:sz="4" w:space="0" w:color="auto"/>
              <w:right w:val="single" w:sz="4" w:space="0" w:color="auto"/>
            </w:tcBorders>
            <w:shd w:val="clear" w:color="auto" w:fill="auto"/>
            <w:noWrap/>
            <w:vAlign w:val="bottom"/>
            <w:hideMark/>
          </w:tcPr>
          <w:p w14:paraId="3090CE73"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3E4CD510" w14:textId="77777777" w:rsidR="00952700" w:rsidRDefault="00952700">
            <w:pPr>
              <w:jc w:val="center"/>
              <w:rPr>
                <w:rFonts w:ascii="Calibri" w:hAnsi="Calibri" w:cs="Calibri"/>
                <w:color w:val="000000"/>
                <w:sz w:val="22"/>
                <w:szCs w:val="22"/>
              </w:rPr>
            </w:pPr>
            <w:proofErr w:type="spellStart"/>
            <w:r>
              <w:rPr>
                <w:rFonts w:ascii="Calibri" w:hAnsi="Calibri" w:cs="Calibri"/>
                <w:color w:val="000000"/>
                <w:sz w:val="22"/>
                <w:szCs w:val="22"/>
              </w:rPr>
              <w:t>EEr</w:t>
            </w:r>
            <w:proofErr w:type="spellEnd"/>
            <w:r>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2496A500"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1385</w:t>
            </w:r>
          </w:p>
        </w:tc>
        <w:tc>
          <w:tcPr>
            <w:tcW w:w="1800" w:type="dxa"/>
            <w:vMerge/>
            <w:tcBorders>
              <w:top w:val="nil"/>
              <w:left w:val="single" w:sz="4" w:space="0" w:color="auto"/>
              <w:bottom w:val="single" w:sz="4" w:space="0" w:color="000000"/>
              <w:right w:val="single" w:sz="4" w:space="0" w:color="auto"/>
            </w:tcBorders>
            <w:vAlign w:val="center"/>
            <w:hideMark/>
          </w:tcPr>
          <w:p w14:paraId="4244B0D7" w14:textId="77777777" w:rsidR="00952700" w:rsidRDefault="00952700">
            <w:pPr>
              <w:rPr>
                <w:rFonts w:ascii="Calibri" w:hAnsi="Calibri" w:cs="Calibri"/>
                <w:color w:val="000000"/>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040F8A7" w14:textId="77777777" w:rsidR="00952700" w:rsidRDefault="00952700">
            <w:pPr>
              <w:jc w:val="right"/>
              <w:rPr>
                <w:rFonts w:ascii="Calibri" w:hAnsi="Calibri" w:cs="Calibri"/>
                <w:sz w:val="22"/>
                <w:szCs w:val="22"/>
              </w:rPr>
            </w:pPr>
            <w:r>
              <w:rPr>
                <w:rFonts w:ascii="Calibri" w:hAnsi="Calibri" w:cs="Calibri"/>
                <w:sz w:val="22"/>
                <w:szCs w:val="22"/>
              </w:rPr>
              <w:t>-1385</w:t>
            </w:r>
          </w:p>
        </w:tc>
        <w:tc>
          <w:tcPr>
            <w:tcW w:w="1540" w:type="dxa"/>
            <w:vMerge/>
            <w:tcBorders>
              <w:top w:val="nil"/>
              <w:left w:val="single" w:sz="4" w:space="0" w:color="auto"/>
              <w:bottom w:val="single" w:sz="4" w:space="0" w:color="000000"/>
              <w:right w:val="single" w:sz="4" w:space="0" w:color="auto"/>
            </w:tcBorders>
            <w:vAlign w:val="center"/>
            <w:hideMark/>
          </w:tcPr>
          <w:p w14:paraId="379002A0" w14:textId="77777777" w:rsidR="00952700" w:rsidRDefault="00952700">
            <w:pPr>
              <w:rPr>
                <w:rFonts w:ascii="Calibri" w:hAnsi="Calibri" w:cs="Calibri"/>
                <w:color w:val="000000"/>
                <w:sz w:val="22"/>
                <w:szCs w:val="22"/>
              </w:rPr>
            </w:pPr>
          </w:p>
        </w:tc>
      </w:tr>
      <w:tr w:rsidR="00952700" w14:paraId="34F6B07C"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A767C2F"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11A</w:t>
            </w:r>
          </w:p>
        </w:tc>
        <w:tc>
          <w:tcPr>
            <w:tcW w:w="1240" w:type="dxa"/>
            <w:tcBorders>
              <w:top w:val="nil"/>
              <w:left w:val="nil"/>
              <w:bottom w:val="single" w:sz="4" w:space="0" w:color="auto"/>
              <w:right w:val="single" w:sz="4" w:space="0" w:color="auto"/>
            </w:tcBorders>
            <w:shd w:val="clear" w:color="auto" w:fill="auto"/>
            <w:noWrap/>
            <w:vAlign w:val="bottom"/>
            <w:hideMark/>
          </w:tcPr>
          <w:p w14:paraId="0E86F184"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69EC11A5"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L 100%</w:t>
            </w:r>
          </w:p>
        </w:tc>
        <w:tc>
          <w:tcPr>
            <w:tcW w:w="1200" w:type="dxa"/>
            <w:tcBorders>
              <w:top w:val="nil"/>
              <w:left w:val="nil"/>
              <w:bottom w:val="single" w:sz="4" w:space="0" w:color="auto"/>
              <w:right w:val="single" w:sz="4" w:space="0" w:color="auto"/>
            </w:tcBorders>
            <w:shd w:val="clear" w:color="auto" w:fill="auto"/>
            <w:noWrap/>
            <w:vAlign w:val="bottom"/>
            <w:hideMark/>
          </w:tcPr>
          <w:p w14:paraId="206DC5BA"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3781</w:t>
            </w:r>
          </w:p>
        </w:tc>
        <w:tc>
          <w:tcPr>
            <w:tcW w:w="1800" w:type="dxa"/>
            <w:vMerge/>
            <w:tcBorders>
              <w:top w:val="nil"/>
              <w:left w:val="single" w:sz="4" w:space="0" w:color="auto"/>
              <w:bottom w:val="single" w:sz="4" w:space="0" w:color="000000"/>
              <w:right w:val="single" w:sz="4" w:space="0" w:color="auto"/>
            </w:tcBorders>
            <w:vAlign w:val="center"/>
            <w:hideMark/>
          </w:tcPr>
          <w:p w14:paraId="2E4741CB" w14:textId="77777777" w:rsidR="00952700" w:rsidRDefault="00952700">
            <w:pPr>
              <w:rPr>
                <w:rFonts w:ascii="Calibri" w:hAnsi="Calibri" w:cs="Calibri"/>
                <w:color w:val="000000"/>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EB3DEAF" w14:textId="77777777" w:rsidR="00952700" w:rsidRDefault="00952700">
            <w:pPr>
              <w:jc w:val="right"/>
              <w:rPr>
                <w:rFonts w:ascii="Calibri" w:hAnsi="Calibri" w:cs="Calibri"/>
                <w:sz w:val="22"/>
                <w:szCs w:val="22"/>
              </w:rPr>
            </w:pPr>
            <w:r>
              <w:rPr>
                <w:rFonts w:ascii="Calibri" w:hAnsi="Calibri" w:cs="Calibri"/>
                <w:sz w:val="22"/>
                <w:szCs w:val="22"/>
              </w:rPr>
              <w:t>-3781</w:t>
            </w:r>
          </w:p>
        </w:tc>
        <w:tc>
          <w:tcPr>
            <w:tcW w:w="1540" w:type="dxa"/>
            <w:vMerge/>
            <w:tcBorders>
              <w:top w:val="nil"/>
              <w:left w:val="single" w:sz="4" w:space="0" w:color="auto"/>
              <w:bottom w:val="single" w:sz="4" w:space="0" w:color="000000"/>
              <w:right w:val="single" w:sz="4" w:space="0" w:color="auto"/>
            </w:tcBorders>
            <w:vAlign w:val="center"/>
            <w:hideMark/>
          </w:tcPr>
          <w:p w14:paraId="5572ECE3" w14:textId="77777777" w:rsidR="00952700" w:rsidRDefault="00952700">
            <w:pPr>
              <w:rPr>
                <w:rFonts w:ascii="Calibri" w:hAnsi="Calibri" w:cs="Calibri"/>
                <w:color w:val="000000"/>
                <w:sz w:val="22"/>
                <w:szCs w:val="22"/>
              </w:rPr>
            </w:pPr>
          </w:p>
        </w:tc>
      </w:tr>
      <w:tr w:rsidR="00952700" w14:paraId="5BF962C1"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6DD4DB9"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12A</w:t>
            </w:r>
          </w:p>
        </w:tc>
        <w:tc>
          <w:tcPr>
            <w:tcW w:w="1240" w:type="dxa"/>
            <w:tcBorders>
              <w:top w:val="nil"/>
              <w:left w:val="nil"/>
              <w:bottom w:val="single" w:sz="4" w:space="0" w:color="auto"/>
              <w:right w:val="single" w:sz="4" w:space="0" w:color="auto"/>
            </w:tcBorders>
            <w:shd w:val="clear" w:color="auto" w:fill="auto"/>
            <w:noWrap/>
            <w:vAlign w:val="bottom"/>
            <w:hideMark/>
          </w:tcPr>
          <w:p w14:paraId="22FBB9C1"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2E11EB38" w14:textId="77777777" w:rsidR="00952700" w:rsidRDefault="00952700">
            <w:pPr>
              <w:jc w:val="center"/>
              <w:rPr>
                <w:rFonts w:ascii="Calibri" w:hAnsi="Calibri" w:cs="Calibri"/>
                <w:color w:val="000000"/>
                <w:sz w:val="22"/>
                <w:szCs w:val="22"/>
              </w:rPr>
            </w:pPr>
            <w:proofErr w:type="spellStart"/>
            <w:r>
              <w:rPr>
                <w:rFonts w:ascii="Calibri" w:hAnsi="Calibri" w:cs="Calibri"/>
                <w:color w:val="000000"/>
                <w:sz w:val="22"/>
                <w:szCs w:val="22"/>
              </w:rPr>
              <w:t>EEr</w:t>
            </w:r>
            <w:proofErr w:type="spellEnd"/>
            <w:r>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00798F7A"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1712</w:t>
            </w:r>
          </w:p>
        </w:tc>
        <w:tc>
          <w:tcPr>
            <w:tcW w:w="1800" w:type="dxa"/>
            <w:vMerge/>
            <w:tcBorders>
              <w:top w:val="nil"/>
              <w:left w:val="single" w:sz="4" w:space="0" w:color="auto"/>
              <w:bottom w:val="single" w:sz="4" w:space="0" w:color="000000"/>
              <w:right w:val="single" w:sz="4" w:space="0" w:color="auto"/>
            </w:tcBorders>
            <w:vAlign w:val="center"/>
            <w:hideMark/>
          </w:tcPr>
          <w:p w14:paraId="5281DD69" w14:textId="77777777" w:rsidR="00952700" w:rsidRDefault="00952700">
            <w:pPr>
              <w:rPr>
                <w:rFonts w:ascii="Calibri" w:hAnsi="Calibri" w:cs="Calibri"/>
                <w:color w:val="000000"/>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B17F7C9" w14:textId="77777777" w:rsidR="00952700" w:rsidRDefault="00952700">
            <w:pPr>
              <w:jc w:val="right"/>
              <w:rPr>
                <w:rFonts w:ascii="Calibri" w:hAnsi="Calibri" w:cs="Calibri"/>
                <w:sz w:val="22"/>
                <w:szCs w:val="22"/>
              </w:rPr>
            </w:pPr>
            <w:r>
              <w:rPr>
                <w:rFonts w:ascii="Calibri" w:hAnsi="Calibri" w:cs="Calibri"/>
                <w:sz w:val="22"/>
                <w:szCs w:val="22"/>
              </w:rPr>
              <w:t>-1712</w:t>
            </w:r>
          </w:p>
        </w:tc>
        <w:tc>
          <w:tcPr>
            <w:tcW w:w="1540" w:type="dxa"/>
            <w:vMerge/>
            <w:tcBorders>
              <w:top w:val="nil"/>
              <w:left w:val="single" w:sz="4" w:space="0" w:color="auto"/>
              <w:bottom w:val="single" w:sz="4" w:space="0" w:color="000000"/>
              <w:right w:val="single" w:sz="4" w:space="0" w:color="auto"/>
            </w:tcBorders>
            <w:vAlign w:val="center"/>
            <w:hideMark/>
          </w:tcPr>
          <w:p w14:paraId="4189BBE0" w14:textId="77777777" w:rsidR="00952700" w:rsidRDefault="00952700">
            <w:pPr>
              <w:rPr>
                <w:rFonts w:ascii="Calibri" w:hAnsi="Calibri" w:cs="Calibri"/>
                <w:color w:val="000000"/>
                <w:sz w:val="22"/>
                <w:szCs w:val="22"/>
              </w:rPr>
            </w:pPr>
          </w:p>
        </w:tc>
      </w:tr>
      <w:tr w:rsidR="00952700" w14:paraId="09783DF8"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94E72EA"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13</w:t>
            </w:r>
          </w:p>
        </w:tc>
        <w:tc>
          <w:tcPr>
            <w:tcW w:w="1240" w:type="dxa"/>
            <w:tcBorders>
              <w:top w:val="nil"/>
              <w:left w:val="nil"/>
              <w:bottom w:val="single" w:sz="4" w:space="0" w:color="auto"/>
              <w:right w:val="single" w:sz="4" w:space="0" w:color="auto"/>
            </w:tcBorders>
            <w:shd w:val="clear" w:color="auto" w:fill="auto"/>
            <w:noWrap/>
            <w:vAlign w:val="bottom"/>
            <w:hideMark/>
          </w:tcPr>
          <w:p w14:paraId="219B2498"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57D7ADCA"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L 100%</w:t>
            </w:r>
          </w:p>
        </w:tc>
        <w:tc>
          <w:tcPr>
            <w:tcW w:w="1200" w:type="dxa"/>
            <w:tcBorders>
              <w:top w:val="nil"/>
              <w:left w:val="nil"/>
              <w:bottom w:val="single" w:sz="4" w:space="0" w:color="auto"/>
              <w:right w:val="single" w:sz="4" w:space="0" w:color="auto"/>
            </w:tcBorders>
            <w:shd w:val="clear" w:color="auto" w:fill="auto"/>
            <w:noWrap/>
            <w:vAlign w:val="bottom"/>
            <w:hideMark/>
          </w:tcPr>
          <w:p w14:paraId="0832FEAB"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475</w:t>
            </w:r>
          </w:p>
        </w:tc>
        <w:tc>
          <w:tcPr>
            <w:tcW w:w="1800" w:type="dxa"/>
            <w:vMerge/>
            <w:tcBorders>
              <w:top w:val="nil"/>
              <w:left w:val="single" w:sz="4" w:space="0" w:color="auto"/>
              <w:bottom w:val="single" w:sz="4" w:space="0" w:color="000000"/>
              <w:right w:val="single" w:sz="4" w:space="0" w:color="auto"/>
            </w:tcBorders>
            <w:vAlign w:val="center"/>
            <w:hideMark/>
          </w:tcPr>
          <w:p w14:paraId="2760A942" w14:textId="77777777" w:rsidR="00952700" w:rsidRDefault="00952700">
            <w:pPr>
              <w:rPr>
                <w:rFonts w:ascii="Calibri" w:hAnsi="Calibri" w:cs="Calibri"/>
                <w:color w:val="000000"/>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24A193A" w14:textId="77777777" w:rsidR="00952700" w:rsidRDefault="00952700">
            <w:pPr>
              <w:jc w:val="right"/>
              <w:rPr>
                <w:rFonts w:ascii="Calibri" w:hAnsi="Calibri" w:cs="Calibri"/>
                <w:sz w:val="22"/>
                <w:szCs w:val="22"/>
              </w:rPr>
            </w:pPr>
            <w:r>
              <w:rPr>
                <w:rFonts w:ascii="Calibri" w:hAnsi="Calibri" w:cs="Calibri"/>
                <w:sz w:val="22"/>
                <w:szCs w:val="22"/>
              </w:rPr>
              <w:t>-475</w:t>
            </w:r>
          </w:p>
        </w:tc>
        <w:tc>
          <w:tcPr>
            <w:tcW w:w="1540" w:type="dxa"/>
            <w:vMerge/>
            <w:tcBorders>
              <w:top w:val="nil"/>
              <w:left w:val="single" w:sz="4" w:space="0" w:color="auto"/>
              <w:bottom w:val="single" w:sz="4" w:space="0" w:color="000000"/>
              <w:right w:val="single" w:sz="4" w:space="0" w:color="auto"/>
            </w:tcBorders>
            <w:vAlign w:val="center"/>
            <w:hideMark/>
          </w:tcPr>
          <w:p w14:paraId="2FB68E27" w14:textId="77777777" w:rsidR="00952700" w:rsidRDefault="00952700">
            <w:pPr>
              <w:rPr>
                <w:rFonts w:ascii="Calibri" w:hAnsi="Calibri" w:cs="Calibri"/>
                <w:color w:val="000000"/>
                <w:sz w:val="22"/>
                <w:szCs w:val="22"/>
              </w:rPr>
            </w:pPr>
          </w:p>
        </w:tc>
      </w:tr>
      <w:tr w:rsidR="00952700" w14:paraId="658374C5"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4EE17BA"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18A</w:t>
            </w:r>
          </w:p>
        </w:tc>
        <w:tc>
          <w:tcPr>
            <w:tcW w:w="1240" w:type="dxa"/>
            <w:tcBorders>
              <w:top w:val="nil"/>
              <w:left w:val="nil"/>
              <w:bottom w:val="single" w:sz="4" w:space="0" w:color="auto"/>
              <w:right w:val="single" w:sz="4" w:space="0" w:color="auto"/>
            </w:tcBorders>
            <w:shd w:val="clear" w:color="auto" w:fill="auto"/>
            <w:noWrap/>
            <w:vAlign w:val="bottom"/>
            <w:hideMark/>
          </w:tcPr>
          <w:p w14:paraId="1D112319"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357C3878" w14:textId="77777777" w:rsidR="00952700" w:rsidRDefault="00952700">
            <w:pPr>
              <w:jc w:val="center"/>
              <w:rPr>
                <w:rFonts w:ascii="Calibri" w:hAnsi="Calibri" w:cs="Calibri"/>
                <w:color w:val="000000"/>
                <w:sz w:val="22"/>
                <w:szCs w:val="22"/>
              </w:rPr>
            </w:pPr>
            <w:proofErr w:type="spellStart"/>
            <w:r>
              <w:rPr>
                <w:rFonts w:ascii="Calibri" w:hAnsi="Calibri" w:cs="Calibri"/>
                <w:color w:val="000000"/>
                <w:sz w:val="22"/>
                <w:szCs w:val="22"/>
              </w:rPr>
              <w:t>EEr</w:t>
            </w:r>
            <w:proofErr w:type="spellEnd"/>
            <w:r>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798F2AE2"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1526</w:t>
            </w:r>
          </w:p>
        </w:tc>
        <w:tc>
          <w:tcPr>
            <w:tcW w:w="1800" w:type="dxa"/>
            <w:vMerge/>
            <w:tcBorders>
              <w:top w:val="nil"/>
              <w:left w:val="single" w:sz="4" w:space="0" w:color="auto"/>
              <w:bottom w:val="single" w:sz="4" w:space="0" w:color="000000"/>
              <w:right w:val="single" w:sz="4" w:space="0" w:color="auto"/>
            </w:tcBorders>
            <w:vAlign w:val="center"/>
            <w:hideMark/>
          </w:tcPr>
          <w:p w14:paraId="046D1166" w14:textId="77777777" w:rsidR="00952700" w:rsidRDefault="00952700">
            <w:pPr>
              <w:rPr>
                <w:rFonts w:ascii="Calibri" w:hAnsi="Calibri" w:cs="Calibri"/>
                <w:color w:val="000000"/>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7411BBE" w14:textId="77777777" w:rsidR="00952700" w:rsidRDefault="00952700">
            <w:pPr>
              <w:jc w:val="right"/>
              <w:rPr>
                <w:rFonts w:ascii="Calibri" w:hAnsi="Calibri" w:cs="Calibri"/>
                <w:sz w:val="22"/>
                <w:szCs w:val="22"/>
              </w:rPr>
            </w:pPr>
            <w:r>
              <w:rPr>
                <w:rFonts w:ascii="Calibri" w:hAnsi="Calibri" w:cs="Calibri"/>
                <w:sz w:val="22"/>
                <w:szCs w:val="22"/>
              </w:rPr>
              <w:t>-1526</w:t>
            </w:r>
          </w:p>
        </w:tc>
        <w:tc>
          <w:tcPr>
            <w:tcW w:w="1540" w:type="dxa"/>
            <w:vMerge/>
            <w:tcBorders>
              <w:top w:val="nil"/>
              <w:left w:val="single" w:sz="4" w:space="0" w:color="auto"/>
              <w:bottom w:val="single" w:sz="4" w:space="0" w:color="000000"/>
              <w:right w:val="single" w:sz="4" w:space="0" w:color="auto"/>
            </w:tcBorders>
            <w:vAlign w:val="center"/>
            <w:hideMark/>
          </w:tcPr>
          <w:p w14:paraId="47D22FE0" w14:textId="77777777" w:rsidR="00952700" w:rsidRDefault="00952700">
            <w:pPr>
              <w:rPr>
                <w:rFonts w:ascii="Calibri" w:hAnsi="Calibri" w:cs="Calibri"/>
                <w:color w:val="000000"/>
                <w:sz w:val="22"/>
                <w:szCs w:val="22"/>
              </w:rPr>
            </w:pPr>
          </w:p>
        </w:tc>
      </w:tr>
      <w:tr w:rsidR="00952700" w14:paraId="0D07B566"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F23A5F2"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19</w:t>
            </w:r>
          </w:p>
        </w:tc>
        <w:tc>
          <w:tcPr>
            <w:tcW w:w="1240" w:type="dxa"/>
            <w:tcBorders>
              <w:top w:val="nil"/>
              <w:left w:val="nil"/>
              <w:bottom w:val="single" w:sz="4" w:space="0" w:color="auto"/>
              <w:right w:val="single" w:sz="4" w:space="0" w:color="auto"/>
            </w:tcBorders>
            <w:shd w:val="clear" w:color="auto" w:fill="auto"/>
            <w:noWrap/>
            <w:vAlign w:val="bottom"/>
            <w:hideMark/>
          </w:tcPr>
          <w:p w14:paraId="15A222D6"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081F3134" w14:textId="77777777" w:rsidR="00952700" w:rsidRDefault="00952700">
            <w:pPr>
              <w:jc w:val="center"/>
              <w:rPr>
                <w:rFonts w:ascii="Calibri" w:hAnsi="Calibri" w:cs="Calibri"/>
                <w:color w:val="000000"/>
                <w:sz w:val="22"/>
                <w:szCs w:val="22"/>
              </w:rPr>
            </w:pPr>
            <w:proofErr w:type="spellStart"/>
            <w:r>
              <w:rPr>
                <w:rFonts w:ascii="Calibri" w:hAnsi="Calibri" w:cs="Calibri"/>
                <w:color w:val="000000"/>
                <w:sz w:val="22"/>
                <w:szCs w:val="22"/>
              </w:rPr>
              <w:t>EEr</w:t>
            </w:r>
            <w:proofErr w:type="spellEnd"/>
            <w:r>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2FAF59FB"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2400</w:t>
            </w:r>
          </w:p>
        </w:tc>
        <w:tc>
          <w:tcPr>
            <w:tcW w:w="1800" w:type="dxa"/>
            <w:vMerge/>
            <w:tcBorders>
              <w:top w:val="nil"/>
              <w:left w:val="single" w:sz="4" w:space="0" w:color="auto"/>
              <w:bottom w:val="single" w:sz="4" w:space="0" w:color="000000"/>
              <w:right w:val="single" w:sz="4" w:space="0" w:color="auto"/>
            </w:tcBorders>
            <w:vAlign w:val="center"/>
            <w:hideMark/>
          </w:tcPr>
          <w:p w14:paraId="751BAD99" w14:textId="77777777" w:rsidR="00952700" w:rsidRDefault="00952700">
            <w:pPr>
              <w:rPr>
                <w:rFonts w:ascii="Calibri" w:hAnsi="Calibri" w:cs="Calibri"/>
                <w:color w:val="000000"/>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1DFC85C" w14:textId="77777777" w:rsidR="00952700" w:rsidRDefault="00952700">
            <w:pPr>
              <w:jc w:val="right"/>
              <w:rPr>
                <w:rFonts w:ascii="Calibri" w:hAnsi="Calibri" w:cs="Calibri"/>
                <w:sz w:val="22"/>
                <w:szCs w:val="22"/>
              </w:rPr>
            </w:pPr>
            <w:r>
              <w:rPr>
                <w:rFonts w:ascii="Calibri" w:hAnsi="Calibri" w:cs="Calibri"/>
                <w:sz w:val="22"/>
                <w:szCs w:val="22"/>
              </w:rPr>
              <w:t>-2400</w:t>
            </w:r>
          </w:p>
        </w:tc>
        <w:tc>
          <w:tcPr>
            <w:tcW w:w="1540" w:type="dxa"/>
            <w:vMerge/>
            <w:tcBorders>
              <w:top w:val="nil"/>
              <w:left w:val="single" w:sz="4" w:space="0" w:color="auto"/>
              <w:bottom w:val="single" w:sz="4" w:space="0" w:color="000000"/>
              <w:right w:val="single" w:sz="4" w:space="0" w:color="auto"/>
            </w:tcBorders>
            <w:vAlign w:val="center"/>
            <w:hideMark/>
          </w:tcPr>
          <w:p w14:paraId="41163BFA" w14:textId="77777777" w:rsidR="00952700" w:rsidRDefault="00952700">
            <w:pPr>
              <w:rPr>
                <w:rFonts w:ascii="Calibri" w:hAnsi="Calibri" w:cs="Calibri"/>
                <w:color w:val="000000"/>
                <w:sz w:val="22"/>
                <w:szCs w:val="22"/>
              </w:rPr>
            </w:pPr>
          </w:p>
        </w:tc>
      </w:tr>
      <w:tr w:rsidR="00952700" w14:paraId="620268E0" w14:textId="77777777" w:rsidTr="00E02738">
        <w:trPr>
          <w:trHeight w:val="1455"/>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CA66FC" w14:textId="77777777" w:rsidR="00952700" w:rsidRDefault="00952700" w:rsidP="00E02738">
            <w:pPr>
              <w:jc w:val="center"/>
              <w:rPr>
                <w:rFonts w:ascii="Arial" w:hAnsi="Arial" w:cs="Arial"/>
                <w:sz w:val="20"/>
                <w:szCs w:val="20"/>
                <w:lang w:eastAsia="et-EE"/>
              </w:rPr>
            </w:pPr>
            <w:r>
              <w:rPr>
                <w:rFonts w:ascii="Arial" w:hAnsi="Arial" w:cs="Arial"/>
                <w:sz w:val="20"/>
                <w:szCs w:val="20"/>
              </w:rPr>
              <w:lastRenderedPageBreak/>
              <w:t>Pos. nr.</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0DDD9BF4" w14:textId="77777777" w:rsidR="00952700" w:rsidRDefault="00952700" w:rsidP="00E02738">
            <w:pPr>
              <w:jc w:val="center"/>
              <w:rPr>
                <w:rFonts w:ascii="Arial" w:hAnsi="Arial" w:cs="Arial"/>
                <w:sz w:val="20"/>
                <w:szCs w:val="20"/>
              </w:rPr>
            </w:pPr>
            <w:r>
              <w:rPr>
                <w:rFonts w:ascii="Arial" w:hAnsi="Arial" w:cs="Arial"/>
                <w:sz w:val="20"/>
                <w:szCs w:val="20"/>
              </w:rPr>
              <w:t>Aadress</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09B4A148" w14:textId="77777777" w:rsidR="00952700" w:rsidRDefault="00952700" w:rsidP="00E02738">
            <w:pPr>
              <w:jc w:val="center"/>
              <w:rPr>
                <w:rFonts w:ascii="Arial" w:hAnsi="Arial" w:cs="Arial"/>
                <w:sz w:val="20"/>
                <w:szCs w:val="20"/>
              </w:rPr>
            </w:pPr>
            <w:r>
              <w:rPr>
                <w:rFonts w:ascii="Arial" w:hAnsi="Arial" w:cs="Arial"/>
                <w:sz w:val="20"/>
                <w:szCs w:val="20"/>
              </w:rPr>
              <w:t>Krundi planeeritud sihtotstarve (vastavalt katastriüksuse liigile)</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19BFF20" w14:textId="77777777" w:rsidR="00952700" w:rsidRDefault="00952700" w:rsidP="00E02738">
            <w:pPr>
              <w:jc w:val="center"/>
              <w:rPr>
                <w:rFonts w:ascii="Arial" w:hAnsi="Arial" w:cs="Arial"/>
                <w:sz w:val="20"/>
                <w:szCs w:val="20"/>
              </w:rPr>
            </w:pPr>
            <w:r>
              <w:rPr>
                <w:rFonts w:ascii="Arial" w:hAnsi="Arial" w:cs="Arial"/>
                <w:sz w:val="20"/>
                <w:szCs w:val="20"/>
              </w:rPr>
              <w:t>Krundi planeeritud suurus m</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089762C4" w14:textId="77777777" w:rsidR="00952700" w:rsidRDefault="00952700" w:rsidP="00E02738">
            <w:pPr>
              <w:jc w:val="center"/>
              <w:rPr>
                <w:rFonts w:ascii="Arial" w:hAnsi="Arial" w:cs="Arial"/>
                <w:sz w:val="20"/>
                <w:szCs w:val="20"/>
              </w:rPr>
            </w:pPr>
            <w:r>
              <w:rPr>
                <w:rFonts w:ascii="Arial" w:hAnsi="Arial" w:cs="Arial"/>
                <w:sz w:val="20"/>
                <w:szCs w:val="20"/>
              </w:rPr>
              <w:t>Moodust. Kinnistutest k.a. /riigi, linna maa</w:t>
            </w:r>
          </w:p>
        </w:tc>
        <w:tc>
          <w:tcPr>
            <w:tcW w:w="1220" w:type="dxa"/>
            <w:gridSpan w:val="2"/>
            <w:tcBorders>
              <w:top w:val="single" w:sz="4" w:space="0" w:color="auto"/>
              <w:left w:val="nil"/>
              <w:bottom w:val="single" w:sz="4" w:space="0" w:color="auto"/>
              <w:right w:val="single" w:sz="4" w:space="0" w:color="000000"/>
            </w:tcBorders>
            <w:shd w:val="clear" w:color="auto" w:fill="auto"/>
            <w:vAlign w:val="center"/>
            <w:hideMark/>
          </w:tcPr>
          <w:p w14:paraId="32B4C1A9" w14:textId="77777777" w:rsidR="00952700" w:rsidRDefault="00952700" w:rsidP="00E02738">
            <w:pPr>
              <w:jc w:val="center"/>
              <w:rPr>
                <w:rFonts w:ascii="Arial" w:hAnsi="Arial" w:cs="Arial"/>
                <w:sz w:val="20"/>
                <w:szCs w:val="20"/>
              </w:rPr>
            </w:pPr>
            <w:r>
              <w:rPr>
                <w:rFonts w:ascii="Arial" w:hAnsi="Arial" w:cs="Arial"/>
                <w:sz w:val="20"/>
                <w:szCs w:val="20"/>
              </w:rPr>
              <w:t>Liidetavate-lahutavate osade suurused</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5B763CAC" w14:textId="77777777" w:rsidR="00952700" w:rsidRDefault="00952700" w:rsidP="00E02738">
            <w:pPr>
              <w:jc w:val="center"/>
              <w:rPr>
                <w:rFonts w:ascii="Arial" w:hAnsi="Arial" w:cs="Arial"/>
                <w:sz w:val="20"/>
                <w:szCs w:val="20"/>
              </w:rPr>
            </w:pPr>
            <w:r>
              <w:rPr>
                <w:rFonts w:ascii="Arial" w:hAnsi="Arial" w:cs="Arial"/>
                <w:sz w:val="20"/>
                <w:szCs w:val="20"/>
              </w:rPr>
              <w:t>Osade senine sihtotstarve (vastavalt katastriüksuse liigile)</w:t>
            </w:r>
          </w:p>
        </w:tc>
      </w:tr>
      <w:tr w:rsidR="00952700" w14:paraId="26F1554D"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BC6B9C8"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20</w:t>
            </w:r>
          </w:p>
        </w:tc>
        <w:tc>
          <w:tcPr>
            <w:tcW w:w="1240" w:type="dxa"/>
            <w:tcBorders>
              <w:top w:val="nil"/>
              <w:left w:val="nil"/>
              <w:bottom w:val="single" w:sz="4" w:space="0" w:color="auto"/>
              <w:right w:val="single" w:sz="4" w:space="0" w:color="auto"/>
            </w:tcBorders>
            <w:shd w:val="clear" w:color="auto" w:fill="auto"/>
            <w:noWrap/>
            <w:vAlign w:val="bottom"/>
            <w:hideMark/>
          </w:tcPr>
          <w:p w14:paraId="11D2228C"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4584161F"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L 100%</w:t>
            </w:r>
          </w:p>
        </w:tc>
        <w:tc>
          <w:tcPr>
            <w:tcW w:w="1200" w:type="dxa"/>
            <w:tcBorders>
              <w:top w:val="nil"/>
              <w:left w:val="nil"/>
              <w:bottom w:val="single" w:sz="4" w:space="0" w:color="auto"/>
              <w:right w:val="single" w:sz="4" w:space="0" w:color="auto"/>
            </w:tcBorders>
            <w:shd w:val="clear" w:color="auto" w:fill="auto"/>
            <w:noWrap/>
            <w:vAlign w:val="bottom"/>
            <w:hideMark/>
          </w:tcPr>
          <w:p w14:paraId="7751851D"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974</w:t>
            </w:r>
          </w:p>
        </w:tc>
        <w:tc>
          <w:tcPr>
            <w:tcW w:w="1800" w:type="dxa"/>
            <w:vMerge w:val="restart"/>
            <w:tcBorders>
              <w:top w:val="nil"/>
              <w:left w:val="single" w:sz="4" w:space="0" w:color="auto"/>
              <w:bottom w:val="single" w:sz="4" w:space="0" w:color="000000"/>
              <w:right w:val="single" w:sz="4" w:space="0" w:color="auto"/>
            </w:tcBorders>
            <w:vAlign w:val="center"/>
            <w:hideMark/>
          </w:tcPr>
          <w:p w14:paraId="0D6CB248" w14:textId="33FADA13" w:rsidR="00952700" w:rsidRDefault="00952700" w:rsidP="00952700">
            <w:pPr>
              <w:jc w:val="center"/>
              <w:rPr>
                <w:rFonts w:ascii="Calibri" w:hAnsi="Calibri" w:cs="Calibri"/>
                <w:color w:val="000000"/>
                <w:sz w:val="22"/>
                <w:szCs w:val="22"/>
              </w:rPr>
            </w:pPr>
            <w:r>
              <w:rPr>
                <w:rFonts w:ascii="Calibri" w:hAnsi="Calibri" w:cs="Calibri"/>
                <w:color w:val="000000"/>
                <w:sz w:val="22"/>
                <w:szCs w:val="22"/>
              </w:rPr>
              <w:t>Kivinuki tee 36 65301:002:0447</w:t>
            </w: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E003AAB" w14:textId="77777777" w:rsidR="00952700" w:rsidRDefault="00952700">
            <w:pPr>
              <w:jc w:val="right"/>
              <w:rPr>
                <w:rFonts w:ascii="Calibri" w:hAnsi="Calibri" w:cs="Calibri"/>
                <w:sz w:val="22"/>
                <w:szCs w:val="22"/>
              </w:rPr>
            </w:pPr>
            <w:r>
              <w:rPr>
                <w:rFonts w:ascii="Calibri" w:hAnsi="Calibri" w:cs="Calibri"/>
                <w:sz w:val="22"/>
                <w:szCs w:val="22"/>
              </w:rPr>
              <w:t>-974</w:t>
            </w:r>
          </w:p>
        </w:tc>
        <w:tc>
          <w:tcPr>
            <w:tcW w:w="1540" w:type="dxa"/>
            <w:vMerge w:val="restart"/>
            <w:tcBorders>
              <w:top w:val="nil"/>
              <w:left w:val="single" w:sz="4" w:space="0" w:color="auto"/>
              <w:bottom w:val="single" w:sz="4" w:space="0" w:color="000000"/>
              <w:right w:val="single" w:sz="4" w:space="0" w:color="auto"/>
            </w:tcBorders>
            <w:vAlign w:val="center"/>
            <w:hideMark/>
          </w:tcPr>
          <w:p w14:paraId="09D762AE" w14:textId="12312C27" w:rsidR="00952700" w:rsidRDefault="00952700" w:rsidP="00952700">
            <w:pPr>
              <w:jc w:val="center"/>
              <w:rPr>
                <w:rFonts w:ascii="Calibri" w:hAnsi="Calibri" w:cs="Calibri"/>
                <w:color w:val="000000"/>
                <w:sz w:val="22"/>
                <w:szCs w:val="22"/>
              </w:rPr>
            </w:pPr>
            <w:r>
              <w:rPr>
                <w:rFonts w:ascii="Calibri" w:hAnsi="Calibri" w:cs="Calibri"/>
                <w:color w:val="000000"/>
                <w:sz w:val="22"/>
                <w:szCs w:val="22"/>
              </w:rPr>
              <w:t>M 100%</w:t>
            </w:r>
          </w:p>
        </w:tc>
      </w:tr>
      <w:tr w:rsidR="00952700" w14:paraId="0B74A1D8"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3622545"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21A</w:t>
            </w:r>
          </w:p>
        </w:tc>
        <w:tc>
          <w:tcPr>
            <w:tcW w:w="1240" w:type="dxa"/>
            <w:tcBorders>
              <w:top w:val="nil"/>
              <w:left w:val="nil"/>
              <w:bottom w:val="single" w:sz="4" w:space="0" w:color="auto"/>
              <w:right w:val="single" w:sz="4" w:space="0" w:color="auto"/>
            </w:tcBorders>
            <w:shd w:val="clear" w:color="auto" w:fill="auto"/>
            <w:noWrap/>
            <w:vAlign w:val="bottom"/>
            <w:hideMark/>
          </w:tcPr>
          <w:p w14:paraId="373C87AE"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282E0038"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L 100%</w:t>
            </w:r>
          </w:p>
        </w:tc>
        <w:tc>
          <w:tcPr>
            <w:tcW w:w="1200" w:type="dxa"/>
            <w:tcBorders>
              <w:top w:val="nil"/>
              <w:left w:val="nil"/>
              <w:bottom w:val="single" w:sz="4" w:space="0" w:color="auto"/>
              <w:right w:val="single" w:sz="4" w:space="0" w:color="auto"/>
            </w:tcBorders>
            <w:shd w:val="clear" w:color="auto" w:fill="auto"/>
            <w:noWrap/>
            <w:vAlign w:val="bottom"/>
            <w:hideMark/>
          </w:tcPr>
          <w:p w14:paraId="07CB2E4D"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1250</w:t>
            </w:r>
          </w:p>
        </w:tc>
        <w:tc>
          <w:tcPr>
            <w:tcW w:w="1800" w:type="dxa"/>
            <w:vMerge/>
            <w:tcBorders>
              <w:top w:val="nil"/>
              <w:left w:val="single" w:sz="4" w:space="0" w:color="auto"/>
              <w:bottom w:val="single" w:sz="4" w:space="0" w:color="000000"/>
              <w:right w:val="single" w:sz="4" w:space="0" w:color="auto"/>
            </w:tcBorders>
            <w:vAlign w:val="center"/>
            <w:hideMark/>
          </w:tcPr>
          <w:p w14:paraId="18BBFE2A" w14:textId="77777777" w:rsidR="00952700" w:rsidRDefault="00952700">
            <w:pPr>
              <w:rPr>
                <w:rFonts w:ascii="Calibri" w:hAnsi="Calibri" w:cs="Calibri"/>
                <w:color w:val="000000"/>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F1261F4" w14:textId="77777777" w:rsidR="00952700" w:rsidRDefault="00952700">
            <w:pPr>
              <w:jc w:val="right"/>
              <w:rPr>
                <w:rFonts w:ascii="Calibri" w:hAnsi="Calibri" w:cs="Calibri"/>
                <w:sz w:val="22"/>
                <w:szCs w:val="22"/>
              </w:rPr>
            </w:pPr>
            <w:r>
              <w:rPr>
                <w:rFonts w:ascii="Calibri" w:hAnsi="Calibri" w:cs="Calibri"/>
                <w:sz w:val="22"/>
                <w:szCs w:val="22"/>
              </w:rPr>
              <w:t>-1250</w:t>
            </w:r>
          </w:p>
        </w:tc>
        <w:tc>
          <w:tcPr>
            <w:tcW w:w="1540" w:type="dxa"/>
            <w:vMerge/>
            <w:tcBorders>
              <w:top w:val="nil"/>
              <w:left w:val="single" w:sz="4" w:space="0" w:color="auto"/>
              <w:bottom w:val="single" w:sz="4" w:space="0" w:color="000000"/>
              <w:right w:val="single" w:sz="4" w:space="0" w:color="auto"/>
            </w:tcBorders>
            <w:vAlign w:val="center"/>
            <w:hideMark/>
          </w:tcPr>
          <w:p w14:paraId="7F44BF87" w14:textId="77777777" w:rsidR="00952700" w:rsidRDefault="00952700">
            <w:pPr>
              <w:rPr>
                <w:rFonts w:ascii="Calibri" w:hAnsi="Calibri" w:cs="Calibri"/>
                <w:color w:val="000000"/>
                <w:sz w:val="22"/>
                <w:szCs w:val="22"/>
              </w:rPr>
            </w:pPr>
          </w:p>
        </w:tc>
      </w:tr>
      <w:tr w:rsidR="00952700" w14:paraId="778F9F27"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471A26E"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22</w:t>
            </w:r>
          </w:p>
        </w:tc>
        <w:tc>
          <w:tcPr>
            <w:tcW w:w="1240" w:type="dxa"/>
            <w:tcBorders>
              <w:top w:val="nil"/>
              <w:left w:val="nil"/>
              <w:bottom w:val="single" w:sz="4" w:space="0" w:color="auto"/>
              <w:right w:val="single" w:sz="4" w:space="0" w:color="auto"/>
            </w:tcBorders>
            <w:shd w:val="clear" w:color="auto" w:fill="auto"/>
            <w:noWrap/>
            <w:vAlign w:val="bottom"/>
            <w:hideMark/>
          </w:tcPr>
          <w:p w14:paraId="667109F6"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1997FE75" w14:textId="77777777" w:rsidR="00952700" w:rsidRDefault="00952700">
            <w:pPr>
              <w:jc w:val="center"/>
              <w:rPr>
                <w:rFonts w:ascii="Calibri" w:hAnsi="Calibri" w:cs="Calibri"/>
                <w:color w:val="000000"/>
                <w:sz w:val="22"/>
                <w:szCs w:val="22"/>
              </w:rPr>
            </w:pPr>
            <w:proofErr w:type="spellStart"/>
            <w:r>
              <w:rPr>
                <w:rFonts w:ascii="Calibri" w:hAnsi="Calibri" w:cs="Calibri"/>
                <w:color w:val="000000"/>
                <w:sz w:val="22"/>
                <w:szCs w:val="22"/>
              </w:rPr>
              <w:t>EEr</w:t>
            </w:r>
            <w:proofErr w:type="spellEnd"/>
            <w:r>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77098B0B"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2400</w:t>
            </w:r>
          </w:p>
        </w:tc>
        <w:tc>
          <w:tcPr>
            <w:tcW w:w="1800" w:type="dxa"/>
            <w:vMerge/>
            <w:tcBorders>
              <w:top w:val="nil"/>
              <w:left w:val="single" w:sz="4" w:space="0" w:color="auto"/>
              <w:bottom w:val="single" w:sz="4" w:space="0" w:color="000000"/>
              <w:right w:val="single" w:sz="4" w:space="0" w:color="auto"/>
            </w:tcBorders>
            <w:vAlign w:val="center"/>
            <w:hideMark/>
          </w:tcPr>
          <w:p w14:paraId="44281C35" w14:textId="77777777" w:rsidR="00952700" w:rsidRDefault="00952700">
            <w:pPr>
              <w:rPr>
                <w:rFonts w:ascii="Calibri" w:hAnsi="Calibri" w:cs="Calibri"/>
                <w:color w:val="000000"/>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1CEF6CB" w14:textId="77777777" w:rsidR="00952700" w:rsidRDefault="00952700">
            <w:pPr>
              <w:jc w:val="right"/>
              <w:rPr>
                <w:rFonts w:ascii="Calibri" w:hAnsi="Calibri" w:cs="Calibri"/>
                <w:sz w:val="22"/>
                <w:szCs w:val="22"/>
              </w:rPr>
            </w:pPr>
            <w:r>
              <w:rPr>
                <w:rFonts w:ascii="Calibri" w:hAnsi="Calibri" w:cs="Calibri"/>
                <w:sz w:val="22"/>
                <w:szCs w:val="22"/>
              </w:rPr>
              <w:t>-2400</w:t>
            </w:r>
          </w:p>
        </w:tc>
        <w:tc>
          <w:tcPr>
            <w:tcW w:w="1540" w:type="dxa"/>
            <w:vMerge/>
            <w:tcBorders>
              <w:top w:val="nil"/>
              <w:left w:val="single" w:sz="4" w:space="0" w:color="auto"/>
              <w:bottom w:val="single" w:sz="4" w:space="0" w:color="000000"/>
              <w:right w:val="single" w:sz="4" w:space="0" w:color="auto"/>
            </w:tcBorders>
            <w:vAlign w:val="center"/>
            <w:hideMark/>
          </w:tcPr>
          <w:p w14:paraId="0BDEA5E9" w14:textId="77777777" w:rsidR="00952700" w:rsidRDefault="00952700">
            <w:pPr>
              <w:rPr>
                <w:rFonts w:ascii="Calibri" w:hAnsi="Calibri" w:cs="Calibri"/>
                <w:color w:val="000000"/>
                <w:sz w:val="22"/>
                <w:szCs w:val="22"/>
              </w:rPr>
            </w:pPr>
          </w:p>
        </w:tc>
      </w:tr>
      <w:tr w:rsidR="00952700" w14:paraId="555472D0"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BD98E42"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23A</w:t>
            </w:r>
          </w:p>
        </w:tc>
        <w:tc>
          <w:tcPr>
            <w:tcW w:w="1240" w:type="dxa"/>
            <w:tcBorders>
              <w:top w:val="nil"/>
              <w:left w:val="nil"/>
              <w:bottom w:val="single" w:sz="4" w:space="0" w:color="auto"/>
              <w:right w:val="single" w:sz="4" w:space="0" w:color="auto"/>
            </w:tcBorders>
            <w:shd w:val="clear" w:color="auto" w:fill="auto"/>
            <w:noWrap/>
            <w:vAlign w:val="bottom"/>
            <w:hideMark/>
          </w:tcPr>
          <w:p w14:paraId="443353D1"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00234A9A" w14:textId="77777777" w:rsidR="00952700" w:rsidRDefault="00952700">
            <w:pPr>
              <w:jc w:val="center"/>
              <w:rPr>
                <w:rFonts w:ascii="Calibri" w:hAnsi="Calibri" w:cs="Calibri"/>
                <w:color w:val="000000"/>
                <w:sz w:val="22"/>
                <w:szCs w:val="22"/>
              </w:rPr>
            </w:pPr>
            <w:proofErr w:type="spellStart"/>
            <w:r>
              <w:rPr>
                <w:rFonts w:ascii="Calibri" w:hAnsi="Calibri" w:cs="Calibri"/>
                <w:color w:val="000000"/>
                <w:sz w:val="22"/>
                <w:szCs w:val="22"/>
              </w:rPr>
              <w:t>EEr</w:t>
            </w:r>
            <w:proofErr w:type="spellEnd"/>
            <w:r>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64F1A8F8"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1342</w:t>
            </w:r>
          </w:p>
        </w:tc>
        <w:tc>
          <w:tcPr>
            <w:tcW w:w="1800" w:type="dxa"/>
            <w:vMerge/>
            <w:tcBorders>
              <w:top w:val="nil"/>
              <w:left w:val="single" w:sz="4" w:space="0" w:color="auto"/>
              <w:bottom w:val="single" w:sz="4" w:space="0" w:color="000000"/>
              <w:right w:val="single" w:sz="4" w:space="0" w:color="auto"/>
            </w:tcBorders>
            <w:vAlign w:val="center"/>
            <w:hideMark/>
          </w:tcPr>
          <w:p w14:paraId="25EC26B0" w14:textId="77777777" w:rsidR="00952700" w:rsidRDefault="00952700">
            <w:pPr>
              <w:rPr>
                <w:rFonts w:ascii="Calibri" w:hAnsi="Calibri" w:cs="Calibri"/>
                <w:color w:val="000000"/>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F94E1B6" w14:textId="77777777" w:rsidR="00952700" w:rsidRDefault="00952700">
            <w:pPr>
              <w:jc w:val="right"/>
              <w:rPr>
                <w:rFonts w:ascii="Calibri" w:hAnsi="Calibri" w:cs="Calibri"/>
                <w:sz w:val="22"/>
                <w:szCs w:val="22"/>
              </w:rPr>
            </w:pPr>
            <w:r>
              <w:rPr>
                <w:rFonts w:ascii="Calibri" w:hAnsi="Calibri" w:cs="Calibri"/>
                <w:sz w:val="22"/>
                <w:szCs w:val="22"/>
              </w:rPr>
              <w:t>-1342</w:t>
            </w:r>
          </w:p>
        </w:tc>
        <w:tc>
          <w:tcPr>
            <w:tcW w:w="1540" w:type="dxa"/>
            <w:vMerge/>
            <w:tcBorders>
              <w:top w:val="nil"/>
              <w:left w:val="single" w:sz="4" w:space="0" w:color="auto"/>
              <w:bottom w:val="single" w:sz="4" w:space="0" w:color="000000"/>
              <w:right w:val="single" w:sz="4" w:space="0" w:color="auto"/>
            </w:tcBorders>
            <w:vAlign w:val="center"/>
            <w:hideMark/>
          </w:tcPr>
          <w:p w14:paraId="3DA3F0AA" w14:textId="77777777" w:rsidR="00952700" w:rsidRDefault="00952700">
            <w:pPr>
              <w:rPr>
                <w:rFonts w:ascii="Calibri" w:hAnsi="Calibri" w:cs="Calibri"/>
                <w:color w:val="000000"/>
                <w:sz w:val="22"/>
                <w:szCs w:val="22"/>
              </w:rPr>
            </w:pPr>
          </w:p>
        </w:tc>
      </w:tr>
      <w:tr w:rsidR="00952700" w14:paraId="5D228CEF"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3C5733A"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30A</w:t>
            </w:r>
          </w:p>
        </w:tc>
        <w:tc>
          <w:tcPr>
            <w:tcW w:w="1240" w:type="dxa"/>
            <w:tcBorders>
              <w:top w:val="nil"/>
              <w:left w:val="nil"/>
              <w:bottom w:val="single" w:sz="4" w:space="0" w:color="auto"/>
              <w:right w:val="single" w:sz="4" w:space="0" w:color="auto"/>
            </w:tcBorders>
            <w:shd w:val="clear" w:color="auto" w:fill="auto"/>
            <w:noWrap/>
            <w:vAlign w:val="bottom"/>
            <w:hideMark/>
          </w:tcPr>
          <w:p w14:paraId="68E22D7E"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47F8282B"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L 100%</w:t>
            </w:r>
          </w:p>
        </w:tc>
        <w:tc>
          <w:tcPr>
            <w:tcW w:w="1200" w:type="dxa"/>
            <w:tcBorders>
              <w:top w:val="nil"/>
              <w:left w:val="nil"/>
              <w:bottom w:val="single" w:sz="4" w:space="0" w:color="auto"/>
              <w:right w:val="single" w:sz="4" w:space="0" w:color="auto"/>
            </w:tcBorders>
            <w:shd w:val="clear" w:color="auto" w:fill="auto"/>
            <w:noWrap/>
            <w:vAlign w:val="bottom"/>
            <w:hideMark/>
          </w:tcPr>
          <w:p w14:paraId="1629DAF5"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32</w:t>
            </w:r>
          </w:p>
        </w:tc>
        <w:tc>
          <w:tcPr>
            <w:tcW w:w="1800" w:type="dxa"/>
            <w:vMerge/>
            <w:tcBorders>
              <w:top w:val="nil"/>
              <w:left w:val="single" w:sz="4" w:space="0" w:color="auto"/>
              <w:bottom w:val="single" w:sz="4" w:space="0" w:color="000000"/>
              <w:right w:val="single" w:sz="4" w:space="0" w:color="auto"/>
            </w:tcBorders>
            <w:vAlign w:val="center"/>
            <w:hideMark/>
          </w:tcPr>
          <w:p w14:paraId="5EC19A9B" w14:textId="77777777" w:rsidR="00952700" w:rsidRDefault="00952700">
            <w:pPr>
              <w:rPr>
                <w:rFonts w:ascii="Calibri" w:hAnsi="Calibri" w:cs="Calibri"/>
                <w:color w:val="000000"/>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4550F97" w14:textId="77777777" w:rsidR="00952700" w:rsidRDefault="00952700">
            <w:pPr>
              <w:jc w:val="right"/>
              <w:rPr>
                <w:rFonts w:ascii="Calibri" w:hAnsi="Calibri" w:cs="Calibri"/>
                <w:sz w:val="22"/>
                <w:szCs w:val="22"/>
              </w:rPr>
            </w:pPr>
            <w:r>
              <w:rPr>
                <w:rFonts w:ascii="Calibri" w:hAnsi="Calibri" w:cs="Calibri"/>
                <w:sz w:val="22"/>
                <w:szCs w:val="22"/>
              </w:rPr>
              <w:t>-32</w:t>
            </w:r>
          </w:p>
        </w:tc>
        <w:tc>
          <w:tcPr>
            <w:tcW w:w="1540" w:type="dxa"/>
            <w:vMerge/>
            <w:tcBorders>
              <w:top w:val="nil"/>
              <w:left w:val="single" w:sz="4" w:space="0" w:color="auto"/>
              <w:bottom w:val="single" w:sz="4" w:space="0" w:color="000000"/>
              <w:right w:val="single" w:sz="4" w:space="0" w:color="auto"/>
            </w:tcBorders>
            <w:vAlign w:val="center"/>
            <w:hideMark/>
          </w:tcPr>
          <w:p w14:paraId="0E43E12F" w14:textId="77777777" w:rsidR="00952700" w:rsidRDefault="00952700">
            <w:pPr>
              <w:rPr>
                <w:rFonts w:ascii="Calibri" w:hAnsi="Calibri" w:cs="Calibri"/>
                <w:color w:val="000000"/>
                <w:sz w:val="22"/>
                <w:szCs w:val="22"/>
              </w:rPr>
            </w:pPr>
          </w:p>
        </w:tc>
      </w:tr>
      <w:tr w:rsidR="00952700" w14:paraId="10BB84FB"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18583E5"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33A</w:t>
            </w:r>
          </w:p>
        </w:tc>
        <w:tc>
          <w:tcPr>
            <w:tcW w:w="1240" w:type="dxa"/>
            <w:tcBorders>
              <w:top w:val="nil"/>
              <w:left w:val="nil"/>
              <w:bottom w:val="single" w:sz="4" w:space="0" w:color="auto"/>
              <w:right w:val="single" w:sz="4" w:space="0" w:color="auto"/>
            </w:tcBorders>
            <w:shd w:val="clear" w:color="auto" w:fill="auto"/>
            <w:noWrap/>
            <w:vAlign w:val="bottom"/>
            <w:hideMark/>
          </w:tcPr>
          <w:p w14:paraId="4A219E37"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06BF7C66" w14:textId="77777777" w:rsidR="00952700" w:rsidRDefault="00952700">
            <w:pPr>
              <w:jc w:val="center"/>
              <w:rPr>
                <w:rFonts w:ascii="Calibri" w:hAnsi="Calibri" w:cs="Calibri"/>
                <w:color w:val="000000"/>
                <w:sz w:val="22"/>
                <w:szCs w:val="22"/>
              </w:rPr>
            </w:pPr>
            <w:proofErr w:type="spellStart"/>
            <w:r>
              <w:rPr>
                <w:rFonts w:ascii="Calibri" w:hAnsi="Calibri" w:cs="Calibri"/>
                <w:color w:val="000000"/>
                <w:sz w:val="22"/>
                <w:szCs w:val="22"/>
              </w:rPr>
              <w:t>Üh</w:t>
            </w:r>
            <w:proofErr w:type="spellEnd"/>
            <w:r>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7B14156A"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9927</w:t>
            </w:r>
          </w:p>
        </w:tc>
        <w:tc>
          <w:tcPr>
            <w:tcW w:w="1800" w:type="dxa"/>
            <w:vMerge/>
            <w:tcBorders>
              <w:top w:val="nil"/>
              <w:left w:val="single" w:sz="4" w:space="0" w:color="auto"/>
              <w:bottom w:val="single" w:sz="4" w:space="0" w:color="000000"/>
              <w:right w:val="single" w:sz="4" w:space="0" w:color="auto"/>
            </w:tcBorders>
            <w:vAlign w:val="center"/>
            <w:hideMark/>
          </w:tcPr>
          <w:p w14:paraId="4C8684D5" w14:textId="77777777" w:rsidR="00952700" w:rsidRDefault="00952700">
            <w:pPr>
              <w:rPr>
                <w:rFonts w:ascii="Calibri" w:hAnsi="Calibri" w:cs="Calibri"/>
                <w:color w:val="000000"/>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FA2CCFF" w14:textId="77777777" w:rsidR="00952700" w:rsidRDefault="00952700">
            <w:pPr>
              <w:jc w:val="right"/>
              <w:rPr>
                <w:rFonts w:ascii="Calibri" w:hAnsi="Calibri" w:cs="Calibri"/>
                <w:sz w:val="22"/>
                <w:szCs w:val="22"/>
              </w:rPr>
            </w:pPr>
            <w:r>
              <w:rPr>
                <w:rFonts w:ascii="Calibri" w:hAnsi="Calibri" w:cs="Calibri"/>
                <w:sz w:val="22"/>
                <w:szCs w:val="22"/>
              </w:rPr>
              <w:t>-9927</w:t>
            </w:r>
          </w:p>
        </w:tc>
        <w:tc>
          <w:tcPr>
            <w:tcW w:w="1540" w:type="dxa"/>
            <w:vMerge/>
            <w:tcBorders>
              <w:top w:val="nil"/>
              <w:left w:val="single" w:sz="4" w:space="0" w:color="auto"/>
              <w:bottom w:val="single" w:sz="4" w:space="0" w:color="000000"/>
              <w:right w:val="single" w:sz="4" w:space="0" w:color="auto"/>
            </w:tcBorders>
            <w:vAlign w:val="center"/>
            <w:hideMark/>
          </w:tcPr>
          <w:p w14:paraId="039F48E1" w14:textId="77777777" w:rsidR="00952700" w:rsidRDefault="00952700">
            <w:pPr>
              <w:rPr>
                <w:rFonts w:ascii="Calibri" w:hAnsi="Calibri" w:cs="Calibri"/>
                <w:color w:val="000000"/>
                <w:sz w:val="22"/>
                <w:szCs w:val="22"/>
              </w:rPr>
            </w:pPr>
          </w:p>
        </w:tc>
      </w:tr>
      <w:tr w:rsidR="00952700" w14:paraId="7C1D00A3" w14:textId="77777777" w:rsidTr="00952700">
        <w:trPr>
          <w:trHeight w:val="255"/>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4E94F3A" w14:textId="77777777" w:rsidR="00952700" w:rsidRDefault="00952700">
            <w:pPr>
              <w:rPr>
                <w:rFonts w:ascii="Arial" w:hAnsi="Arial" w:cs="Arial"/>
                <w:sz w:val="20"/>
                <w:szCs w:val="20"/>
              </w:rPr>
            </w:pPr>
            <w:r>
              <w:rPr>
                <w:rFonts w:ascii="Arial" w:hAnsi="Arial" w:cs="Arial"/>
                <w:sz w:val="20"/>
                <w:szCs w:val="20"/>
              </w:rPr>
              <w:t> </w:t>
            </w:r>
          </w:p>
        </w:tc>
        <w:tc>
          <w:tcPr>
            <w:tcW w:w="1240" w:type="dxa"/>
            <w:tcBorders>
              <w:top w:val="nil"/>
              <w:left w:val="nil"/>
              <w:bottom w:val="single" w:sz="4" w:space="0" w:color="auto"/>
              <w:right w:val="single" w:sz="4" w:space="0" w:color="auto"/>
            </w:tcBorders>
            <w:shd w:val="clear" w:color="auto" w:fill="auto"/>
            <w:noWrap/>
            <w:vAlign w:val="bottom"/>
            <w:hideMark/>
          </w:tcPr>
          <w:p w14:paraId="059126D6" w14:textId="77777777" w:rsidR="00952700" w:rsidRDefault="00952700">
            <w:pPr>
              <w:rPr>
                <w:rFonts w:ascii="Arial" w:hAnsi="Arial" w:cs="Arial"/>
                <w:sz w:val="20"/>
                <w:szCs w:val="20"/>
              </w:rPr>
            </w:pPr>
            <w:r>
              <w:rPr>
                <w:rFonts w:ascii="Arial" w:hAnsi="Arial" w:cs="Arial"/>
                <w:sz w:val="20"/>
                <w:szCs w:val="20"/>
              </w:rPr>
              <w:t> </w:t>
            </w:r>
          </w:p>
        </w:tc>
        <w:tc>
          <w:tcPr>
            <w:tcW w:w="1700" w:type="dxa"/>
            <w:tcBorders>
              <w:top w:val="nil"/>
              <w:left w:val="nil"/>
              <w:bottom w:val="single" w:sz="4" w:space="0" w:color="auto"/>
              <w:right w:val="single" w:sz="4" w:space="0" w:color="auto"/>
            </w:tcBorders>
            <w:shd w:val="clear" w:color="auto" w:fill="auto"/>
            <w:noWrap/>
            <w:vAlign w:val="center"/>
            <w:hideMark/>
          </w:tcPr>
          <w:p w14:paraId="2C8B8D26" w14:textId="77777777" w:rsidR="00952700" w:rsidRDefault="00952700">
            <w:pPr>
              <w:jc w:val="center"/>
              <w:rPr>
                <w:rFonts w:ascii="Arial" w:hAnsi="Arial" w:cs="Arial"/>
                <w:sz w:val="20"/>
                <w:szCs w:val="20"/>
              </w:rPr>
            </w:pPr>
            <w:r>
              <w:rPr>
                <w:rFonts w:ascii="Arial" w:hAnsi="Arial" w:cs="Arial"/>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14:paraId="00B2C77F" w14:textId="77777777" w:rsidR="00952700" w:rsidRDefault="00952700">
            <w:pPr>
              <w:rPr>
                <w:rFonts w:ascii="Arial" w:hAnsi="Arial" w:cs="Arial"/>
                <w:sz w:val="20"/>
                <w:szCs w:val="20"/>
              </w:rPr>
            </w:pPr>
            <w:r>
              <w:rPr>
                <w:rFonts w:ascii="Arial" w:hAnsi="Arial" w:cs="Arial"/>
                <w:sz w:val="20"/>
                <w:szCs w:val="20"/>
              </w:rPr>
              <w:t> </w:t>
            </w:r>
          </w:p>
        </w:tc>
        <w:tc>
          <w:tcPr>
            <w:tcW w:w="1800" w:type="dxa"/>
            <w:tcBorders>
              <w:top w:val="nil"/>
              <w:left w:val="nil"/>
              <w:bottom w:val="single" w:sz="4" w:space="0" w:color="auto"/>
              <w:right w:val="single" w:sz="4" w:space="0" w:color="auto"/>
            </w:tcBorders>
            <w:shd w:val="clear" w:color="auto" w:fill="auto"/>
            <w:noWrap/>
            <w:vAlign w:val="center"/>
            <w:hideMark/>
          </w:tcPr>
          <w:p w14:paraId="659BFAB2" w14:textId="77777777" w:rsidR="00952700" w:rsidRDefault="00952700">
            <w:pPr>
              <w:rPr>
                <w:rFonts w:ascii="Arial" w:hAnsi="Arial" w:cs="Arial"/>
                <w:sz w:val="20"/>
                <w:szCs w:val="20"/>
              </w:rPr>
            </w:pPr>
            <w:r>
              <w:rPr>
                <w:rFonts w:ascii="Arial" w:hAnsi="Arial" w:cs="Arial"/>
                <w:sz w:val="20"/>
                <w:szCs w:val="20"/>
              </w:rPr>
              <w:t> </w:t>
            </w:r>
          </w:p>
        </w:tc>
        <w:tc>
          <w:tcPr>
            <w:tcW w:w="12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BED7B46" w14:textId="77777777" w:rsidR="00952700" w:rsidRDefault="00952700">
            <w:pPr>
              <w:jc w:val="right"/>
              <w:rPr>
                <w:rFonts w:ascii="Arial" w:hAnsi="Arial" w:cs="Arial"/>
                <w:sz w:val="20"/>
                <w:szCs w:val="20"/>
              </w:rPr>
            </w:pPr>
            <w:r>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center"/>
            <w:hideMark/>
          </w:tcPr>
          <w:p w14:paraId="509EEDFE" w14:textId="77777777" w:rsidR="00952700" w:rsidRDefault="00952700">
            <w:pPr>
              <w:rPr>
                <w:rFonts w:ascii="Arial" w:hAnsi="Arial" w:cs="Arial"/>
                <w:sz w:val="20"/>
                <w:szCs w:val="20"/>
              </w:rPr>
            </w:pPr>
            <w:r>
              <w:rPr>
                <w:rFonts w:ascii="Arial" w:hAnsi="Arial" w:cs="Arial"/>
                <w:sz w:val="20"/>
                <w:szCs w:val="20"/>
              </w:rPr>
              <w:t> </w:t>
            </w:r>
          </w:p>
        </w:tc>
      </w:tr>
      <w:tr w:rsidR="00952700" w14:paraId="384D6C11" w14:textId="77777777" w:rsidTr="00952700">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44F97"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7B</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4DFE3436"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2C25EC16" w14:textId="77777777" w:rsidR="00952700" w:rsidRDefault="00952700">
            <w:pPr>
              <w:jc w:val="center"/>
              <w:rPr>
                <w:rFonts w:ascii="Calibri" w:hAnsi="Calibri" w:cs="Calibri"/>
                <w:color w:val="000000"/>
                <w:sz w:val="22"/>
                <w:szCs w:val="22"/>
              </w:rPr>
            </w:pPr>
            <w:proofErr w:type="spellStart"/>
            <w:r>
              <w:rPr>
                <w:rFonts w:ascii="Calibri" w:hAnsi="Calibri" w:cs="Calibri"/>
                <w:color w:val="000000"/>
                <w:sz w:val="22"/>
                <w:szCs w:val="22"/>
              </w:rPr>
              <w:t>EEr</w:t>
            </w:r>
            <w:proofErr w:type="spellEnd"/>
            <w:r>
              <w:rPr>
                <w:rFonts w:ascii="Calibri" w:hAnsi="Calibri" w:cs="Calibri"/>
                <w:color w:val="000000"/>
                <w:sz w:val="22"/>
                <w:szCs w:val="22"/>
              </w:rPr>
              <w:t xml:space="preserve"> 100%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45DED41F"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963</w:t>
            </w:r>
          </w:p>
        </w:tc>
        <w:tc>
          <w:tcPr>
            <w:tcW w:w="1800" w:type="dxa"/>
            <w:vMerge w:val="restart"/>
            <w:tcBorders>
              <w:top w:val="nil"/>
              <w:left w:val="single" w:sz="4" w:space="0" w:color="auto"/>
              <w:bottom w:val="single" w:sz="4" w:space="0" w:color="000000"/>
              <w:right w:val="single" w:sz="4" w:space="0" w:color="auto"/>
            </w:tcBorders>
            <w:shd w:val="clear" w:color="auto" w:fill="auto"/>
            <w:vAlign w:val="center"/>
            <w:hideMark/>
          </w:tcPr>
          <w:p w14:paraId="107C71B8" w14:textId="77777777" w:rsidR="00952700" w:rsidRDefault="00952700">
            <w:pPr>
              <w:jc w:val="center"/>
              <w:rPr>
                <w:rFonts w:ascii="Calibri" w:hAnsi="Calibri" w:cs="Calibri"/>
                <w:sz w:val="22"/>
                <w:szCs w:val="22"/>
              </w:rPr>
            </w:pPr>
            <w:r>
              <w:rPr>
                <w:rFonts w:ascii="Calibri" w:hAnsi="Calibri" w:cs="Calibri"/>
                <w:sz w:val="22"/>
                <w:szCs w:val="22"/>
              </w:rPr>
              <w:t>Maarjanurme 65301:002:0448</w:t>
            </w: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1236C20" w14:textId="77777777" w:rsidR="00952700" w:rsidRDefault="00952700">
            <w:pPr>
              <w:jc w:val="right"/>
              <w:rPr>
                <w:rFonts w:ascii="Calibri" w:hAnsi="Calibri" w:cs="Calibri"/>
                <w:sz w:val="22"/>
                <w:szCs w:val="22"/>
              </w:rPr>
            </w:pPr>
            <w:r>
              <w:rPr>
                <w:rFonts w:ascii="Calibri" w:hAnsi="Calibri" w:cs="Calibri"/>
                <w:sz w:val="22"/>
                <w:szCs w:val="22"/>
              </w:rPr>
              <w:t>-963</w:t>
            </w:r>
          </w:p>
        </w:tc>
        <w:tc>
          <w:tcPr>
            <w:tcW w:w="15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F7B7A8" w14:textId="77777777" w:rsidR="00952700" w:rsidRDefault="00952700">
            <w:pPr>
              <w:jc w:val="center"/>
              <w:rPr>
                <w:rFonts w:ascii="Calibri" w:hAnsi="Calibri" w:cs="Calibri"/>
                <w:sz w:val="22"/>
                <w:szCs w:val="22"/>
              </w:rPr>
            </w:pPr>
            <w:r>
              <w:rPr>
                <w:rFonts w:ascii="Calibri" w:hAnsi="Calibri" w:cs="Calibri"/>
                <w:sz w:val="22"/>
                <w:szCs w:val="22"/>
              </w:rPr>
              <w:t>M 100%</w:t>
            </w:r>
          </w:p>
        </w:tc>
      </w:tr>
      <w:tr w:rsidR="00952700" w14:paraId="324B6DF8"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D379F52"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8B</w:t>
            </w:r>
          </w:p>
        </w:tc>
        <w:tc>
          <w:tcPr>
            <w:tcW w:w="1240" w:type="dxa"/>
            <w:tcBorders>
              <w:top w:val="nil"/>
              <w:left w:val="nil"/>
              <w:bottom w:val="single" w:sz="4" w:space="0" w:color="auto"/>
              <w:right w:val="single" w:sz="4" w:space="0" w:color="auto"/>
            </w:tcBorders>
            <w:shd w:val="clear" w:color="auto" w:fill="auto"/>
            <w:noWrap/>
            <w:vAlign w:val="bottom"/>
            <w:hideMark/>
          </w:tcPr>
          <w:p w14:paraId="29E7C9C8"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3C34D1F3" w14:textId="77777777" w:rsidR="00952700" w:rsidRDefault="00952700">
            <w:pPr>
              <w:jc w:val="center"/>
              <w:rPr>
                <w:rFonts w:ascii="Calibri" w:hAnsi="Calibri" w:cs="Calibri"/>
                <w:color w:val="000000"/>
                <w:sz w:val="22"/>
                <w:szCs w:val="22"/>
              </w:rPr>
            </w:pPr>
            <w:proofErr w:type="spellStart"/>
            <w:r>
              <w:rPr>
                <w:rFonts w:ascii="Calibri" w:hAnsi="Calibri" w:cs="Calibri"/>
                <w:color w:val="000000"/>
                <w:sz w:val="22"/>
                <w:szCs w:val="22"/>
              </w:rPr>
              <w:t>EEr</w:t>
            </w:r>
            <w:proofErr w:type="spellEnd"/>
            <w:r>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51673E61"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1333</w:t>
            </w:r>
          </w:p>
        </w:tc>
        <w:tc>
          <w:tcPr>
            <w:tcW w:w="1800" w:type="dxa"/>
            <w:vMerge/>
            <w:tcBorders>
              <w:top w:val="nil"/>
              <w:left w:val="single" w:sz="4" w:space="0" w:color="auto"/>
              <w:bottom w:val="single" w:sz="4" w:space="0" w:color="000000"/>
              <w:right w:val="single" w:sz="4" w:space="0" w:color="auto"/>
            </w:tcBorders>
            <w:vAlign w:val="center"/>
            <w:hideMark/>
          </w:tcPr>
          <w:p w14:paraId="00D0E6AF" w14:textId="77777777" w:rsidR="00952700"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92E7A13" w14:textId="77777777" w:rsidR="00952700" w:rsidRDefault="00952700">
            <w:pPr>
              <w:jc w:val="right"/>
              <w:rPr>
                <w:rFonts w:ascii="Calibri" w:hAnsi="Calibri" w:cs="Calibri"/>
                <w:sz w:val="22"/>
                <w:szCs w:val="22"/>
              </w:rPr>
            </w:pPr>
            <w:r>
              <w:rPr>
                <w:rFonts w:ascii="Calibri" w:hAnsi="Calibri" w:cs="Calibri"/>
                <w:sz w:val="22"/>
                <w:szCs w:val="22"/>
              </w:rPr>
              <w:t>-1333</w:t>
            </w:r>
          </w:p>
        </w:tc>
        <w:tc>
          <w:tcPr>
            <w:tcW w:w="1540" w:type="dxa"/>
            <w:vMerge/>
            <w:tcBorders>
              <w:top w:val="nil"/>
              <w:left w:val="single" w:sz="4" w:space="0" w:color="auto"/>
              <w:bottom w:val="single" w:sz="4" w:space="0" w:color="000000"/>
              <w:right w:val="single" w:sz="4" w:space="0" w:color="auto"/>
            </w:tcBorders>
            <w:vAlign w:val="center"/>
            <w:hideMark/>
          </w:tcPr>
          <w:p w14:paraId="370E1514" w14:textId="77777777" w:rsidR="00952700" w:rsidRDefault="00952700">
            <w:pPr>
              <w:rPr>
                <w:rFonts w:ascii="Calibri" w:hAnsi="Calibri" w:cs="Calibri"/>
                <w:sz w:val="22"/>
                <w:szCs w:val="22"/>
              </w:rPr>
            </w:pPr>
          </w:p>
        </w:tc>
      </w:tr>
      <w:tr w:rsidR="00952700" w14:paraId="0C22EC4F"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2C6846F"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9B</w:t>
            </w:r>
          </w:p>
        </w:tc>
        <w:tc>
          <w:tcPr>
            <w:tcW w:w="1240" w:type="dxa"/>
            <w:tcBorders>
              <w:top w:val="nil"/>
              <w:left w:val="nil"/>
              <w:bottom w:val="single" w:sz="4" w:space="0" w:color="auto"/>
              <w:right w:val="single" w:sz="4" w:space="0" w:color="auto"/>
            </w:tcBorders>
            <w:shd w:val="clear" w:color="auto" w:fill="auto"/>
            <w:noWrap/>
            <w:vAlign w:val="bottom"/>
            <w:hideMark/>
          </w:tcPr>
          <w:p w14:paraId="64D358C9"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1B01F548" w14:textId="77777777" w:rsidR="00952700" w:rsidRDefault="00952700">
            <w:pPr>
              <w:jc w:val="center"/>
              <w:rPr>
                <w:rFonts w:ascii="Calibri" w:hAnsi="Calibri" w:cs="Calibri"/>
                <w:color w:val="000000"/>
                <w:sz w:val="22"/>
                <w:szCs w:val="22"/>
              </w:rPr>
            </w:pPr>
            <w:proofErr w:type="spellStart"/>
            <w:r>
              <w:rPr>
                <w:rFonts w:ascii="Calibri" w:hAnsi="Calibri" w:cs="Calibri"/>
                <w:color w:val="000000"/>
                <w:sz w:val="22"/>
                <w:szCs w:val="22"/>
              </w:rPr>
              <w:t>EEr</w:t>
            </w:r>
            <w:proofErr w:type="spellEnd"/>
            <w:r>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352B91F7"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1333</w:t>
            </w:r>
          </w:p>
        </w:tc>
        <w:tc>
          <w:tcPr>
            <w:tcW w:w="1800" w:type="dxa"/>
            <w:vMerge/>
            <w:tcBorders>
              <w:top w:val="nil"/>
              <w:left w:val="single" w:sz="4" w:space="0" w:color="auto"/>
              <w:bottom w:val="single" w:sz="4" w:space="0" w:color="000000"/>
              <w:right w:val="single" w:sz="4" w:space="0" w:color="auto"/>
            </w:tcBorders>
            <w:vAlign w:val="center"/>
            <w:hideMark/>
          </w:tcPr>
          <w:p w14:paraId="638B7D28" w14:textId="77777777" w:rsidR="00952700"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94D4BDB" w14:textId="77777777" w:rsidR="00952700" w:rsidRDefault="00952700">
            <w:pPr>
              <w:jc w:val="right"/>
              <w:rPr>
                <w:rFonts w:ascii="Calibri" w:hAnsi="Calibri" w:cs="Calibri"/>
                <w:sz w:val="22"/>
                <w:szCs w:val="22"/>
              </w:rPr>
            </w:pPr>
            <w:r>
              <w:rPr>
                <w:rFonts w:ascii="Calibri" w:hAnsi="Calibri" w:cs="Calibri"/>
                <w:sz w:val="22"/>
                <w:szCs w:val="22"/>
              </w:rPr>
              <w:t>-1333</w:t>
            </w:r>
          </w:p>
        </w:tc>
        <w:tc>
          <w:tcPr>
            <w:tcW w:w="1540" w:type="dxa"/>
            <w:vMerge/>
            <w:tcBorders>
              <w:top w:val="nil"/>
              <w:left w:val="single" w:sz="4" w:space="0" w:color="auto"/>
              <w:bottom w:val="single" w:sz="4" w:space="0" w:color="000000"/>
              <w:right w:val="single" w:sz="4" w:space="0" w:color="auto"/>
            </w:tcBorders>
            <w:vAlign w:val="center"/>
            <w:hideMark/>
          </w:tcPr>
          <w:p w14:paraId="25641914" w14:textId="77777777" w:rsidR="00952700" w:rsidRDefault="00952700">
            <w:pPr>
              <w:rPr>
                <w:rFonts w:ascii="Calibri" w:hAnsi="Calibri" w:cs="Calibri"/>
                <w:sz w:val="22"/>
                <w:szCs w:val="22"/>
              </w:rPr>
            </w:pPr>
          </w:p>
        </w:tc>
      </w:tr>
      <w:tr w:rsidR="00952700" w14:paraId="4C96C042"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2D05696"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10B</w:t>
            </w:r>
          </w:p>
        </w:tc>
        <w:tc>
          <w:tcPr>
            <w:tcW w:w="1240" w:type="dxa"/>
            <w:tcBorders>
              <w:top w:val="nil"/>
              <w:left w:val="nil"/>
              <w:bottom w:val="single" w:sz="4" w:space="0" w:color="auto"/>
              <w:right w:val="single" w:sz="4" w:space="0" w:color="auto"/>
            </w:tcBorders>
            <w:shd w:val="clear" w:color="auto" w:fill="auto"/>
            <w:noWrap/>
            <w:vAlign w:val="bottom"/>
            <w:hideMark/>
          </w:tcPr>
          <w:p w14:paraId="7D9681B2"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11FA7544" w14:textId="77777777" w:rsidR="00952700" w:rsidRDefault="00952700">
            <w:pPr>
              <w:jc w:val="center"/>
              <w:rPr>
                <w:rFonts w:ascii="Calibri" w:hAnsi="Calibri" w:cs="Calibri"/>
                <w:color w:val="000000"/>
                <w:sz w:val="22"/>
                <w:szCs w:val="22"/>
              </w:rPr>
            </w:pPr>
            <w:proofErr w:type="spellStart"/>
            <w:r>
              <w:rPr>
                <w:rFonts w:ascii="Calibri" w:hAnsi="Calibri" w:cs="Calibri"/>
                <w:color w:val="000000"/>
                <w:sz w:val="22"/>
                <w:szCs w:val="22"/>
              </w:rPr>
              <w:t>EEr</w:t>
            </w:r>
            <w:proofErr w:type="spellEnd"/>
            <w:r>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50715EE2"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1015</w:t>
            </w:r>
          </w:p>
        </w:tc>
        <w:tc>
          <w:tcPr>
            <w:tcW w:w="1800" w:type="dxa"/>
            <w:vMerge/>
            <w:tcBorders>
              <w:top w:val="nil"/>
              <w:left w:val="single" w:sz="4" w:space="0" w:color="auto"/>
              <w:bottom w:val="single" w:sz="4" w:space="0" w:color="000000"/>
              <w:right w:val="single" w:sz="4" w:space="0" w:color="auto"/>
            </w:tcBorders>
            <w:vAlign w:val="center"/>
            <w:hideMark/>
          </w:tcPr>
          <w:p w14:paraId="2851F23F" w14:textId="77777777" w:rsidR="00952700"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AC7352C" w14:textId="77777777" w:rsidR="00952700" w:rsidRDefault="00952700">
            <w:pPr>
              <w:jc w:val="right"/>
              <w:rPr>
                <w:rFonts w:ascii="Calibri" w:hAnsi="Calibri" w:cs="Calibri"/>
                <w:sz w:val="22"/>
                <w:szCs w:val="22"/>
              </w:rPr>
            </w:pPr>
            <w:r>
              <w:rPr>
                <w:rFonts w:ascii="Calibri" w:hAnsi="Calibri" w:cs="Calibri"/>
                <w:sz w:val="22"/>
                <w:szCs w:val="22"/>
              </w:rPr>
              <w:t>-1015</w:t>
            </w:r>
          </w:p>
        </w:tc>
        <w:tc>
          <w:tcPr>
            <w:tcW w:w="1540" w:type="dxa"/>
            <w:vMerge/>
            <w:tcBorders>
              <w:top w:val="nil"/>
              <w:left w:val="single" w:sz="4" w:space="0" w:color="auto"/>
              <w:bottom w:val="single" w:sz="4" w:space="0" w:color="000000"/>
              <w:right w:val="single" w:sz="4" w:space="0" w:color="auto"/>
            </w:tcBorders>
            <w:vAlign w:val="center"/>
            <w:hideMark/>
          </w:tcPr>
          <w:p w14:paraId="774FD477" w14:textId="77777777" w:rsidR="00952700" w:rsidRDefault="00952700">
            <w:pPr>
              <w:rPr>
                <w:rFonts w:ascii="Calibri" w:hAnsi="Calibri" w:cs="Calibri"/>
                <w:sz w:val="22"/>
                <w:szCs w:val="22"/>
              </w:rPr>
            </w:pPr>
          </w:p>
        </w:tc>
      </w:tr>
      <w:tr w:rsidR="00952700" w14:paraId="40B91374"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E5A7486"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11B</w:t>
            </w:r>
          </w:p>
        </w:tc>
        <w:tc>
          <w:tcPr>
            <w:tcW w:w="1240" w:type="dxa"/>
            <w:tcBorders>
              <w:top w:val="nil"/>
              <w:left w:val="nil"/>
              <w:bottom w:val="single" w:sz="4" w:space="0" w:color="auto"/>
              <w:right w:val="single" w:sz="4" w:space="0" w:color="auto"/>
            </w:tcBorders>
            <w:shd w:val="clear" w:color="auto" w:fill="auto"/>
            <w:noWrap/>
            <w:vAlign w:val="bottom"/>
            <w:hideMark/>
          </w:tcPr>
          <w:p w14:paraId="7F351CA1"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33985888"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L 100%</w:t>
            </w:r>
          </w:p>
        </w:tc>
        <w:tc>
          <w:tcPr>
            <w:tcW w:w="1200" w:type="dxa"/>
            <w:tcBorders>
              <w:top w:val="nil"/>
              <w:left w:val="nil"/>
              <w:bottom w:val="single" w:sz="4" w:space="0" w:color="auto"/>
              <w:right w:val="single" w:sz="4" w:space="0" w:color="auto"/>
            </w:tcBorders>
            <w:shd w:val="clear" w:color="auto" w:fill="auto"/>
            <w:noWrap/>
            <w:vAlign w:val="bottom"/>
            <w:hideMark/>
          </w:tcPr>
          <w:p w14:paraId="76891F9C"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261</w:t>
            </w:r>
          </w:p>
        </w:tc>
        <w:tc>
          <w:tcPr>
            <w:tcW w:w="1800" w:type="dxa"/>
            <w:vMerge/>
            <w:tcBorders>
              <w:top w:val="nil"/>
              <w:left w:val="single" w:sz="4" w:space="0" w:color="auto"/>
              <w:bottom w:val="single" w:sz="4" w:space="0" w:color="000000"/>
              <w:right w:val="single" w:sz="4" w:space="0" w:color="auto"/>
            </w:tcBorders>
            <w:vAlign w:val="center"/>
            <w:hideMark/>
          </w:tcPr>
          <w:p w14:paraId="058EAB72" w14:textId="77777777" w:rsidR="00952700"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D53ECFC" w14:textId="77777777" w:rsidR="00952700" w:rsidRDefault="00952700">
            <w:pPr>
              <w:jc w:val="right"/>
              <w:rPr>
                <w:rFonts w:ascii="Calibri" w:hAnsi="Calibri" w:cs="Calibri"/>
                <w:sz w:val="22"/>
                <w:szCs w:val="22"/>
              </w:rPr>
            </w:pPr>
            <w:r>
              <w:rPr>
                <w:rFonts w:ascii="Calibri" w:hAnsi="Calibri" w:cs="Calibri"/>
                <w:sz w:val="22"/>
                <w:szCs w:val="22"/>
              </w:rPr>
              <w:t>-261</w:t>
            </w:r>
          </w:p>
        </w:tc>
        <w:tc>
          <w:tcPr>
            <w:tcW w:w="1540" w:type="dxa"/>
            <w:vMerge/>
            <w:tcBorders>
              <w:top w:val="nil"/>
              <w:left w:val="single" w:sz="4" w:space="0" w:color="auto"/>
              <w:bottom w:val="single" w:sz="4" w:space="0" w:color="000000"/>
              <w:right w:val="single" w:sz="4" w:space="0" w:color="auto"/>
            </w:tcBorders>
            <w:vAlign w:val="center"/>
            <w:hideMark/>
          </w:tcPr>
          <w:p w14:paraId="27B75EB5" w14:textId="77777777" w:rsidR="00952700" w:rsidRDefault="00952700">
            <w:pPr>
              <w:rPr>
                <w:rFonts w:ascii="Calibri" w:hAnsi="Calibri" w:cs="Calibri"/>
                <w:sz w:val="22"/>
                <w:szCs w:val="22"/>
              </w:rPr>
            </w:pPr>
          </w:p>
        </w:tc>
      </w:tr>
      <w:tr w:rsidR="00952700" w14:paraId="4E3157A4"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72C30D8"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12B</w:t>
            </w:r>
          </w:p>
        </w:tc>
        <w:tc>
          <w:tcPr>
            <w:tcW w:w="1240" w:type="dxa"/>
            <w:tcBorders>
              <w:top w:val="nil"/>
              <w:left w:val="nil"/>
              <w:bottom w:val="single" w:sz="4" w:space="0" w:color="auto"/>
              <w:right w:val="single" w:sz="4" w:space="0" w:color="auto"/>
            </w:tcBorders>
            <w:shd w:val="clear" w:color="auto" w:fill="auto"/>
            <w:noWrap/>
            <w:vAlign w:val="bottom"/>
            <w:hideMark/>
          </w:tcPr>
          <w:p w14:paraId="155A90EF"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4E76D8B8" w14:textId="77777777" w:rsidR="00952700" w:rsidRDefault="00952700">
            <w:pPr>
              <w:jc w:val="center"/>
              <w:rPr>
                <w:rFonts w:ascii="Calibri" w:hAnsi="Calibri" w:cs="Calibri"/>
                <w:color w:val="000000"/>
                <w:sz w:val="22"/>
                <w:szCs w:val="22"/>
              </w:rPr>
            </w:pPr>
            <w:proofErr w:type="spellStart"/>
            <w:r>
              <w:rPr>
                <w:rFonts w:ascii="Calibri" w:hAnsi="Calibri" w:cs="Calibri"/>
                <w:color w:val="000000"/>
                <w:sz w:val="22"/>
                <w:szCs w:val="22"/>
              </w:rPr>
              <w:t>EEr</w:t>
            </w:r>
            <w:proofErr w:type="spellEnd"/>
            <w:r>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4064F804"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688</w:t>
            </w:r>
          </w:p>
        </w:tc>
        <w:tc>
          <w:tcPr>
            <w:tcW w:w="1800" w:type="dxa"/>
            <w:vMerge/>
            <w:tcBorders>
              <w:top w:val="nil"/>
              <w:left w:val="single" w:sz="4" w:space="0" w:color="auto"/>
              <w:bottom w:val="single" w:sz="4" w:space="0" w:color="000000"/>
              <w:right w:val="single" w:sz="4" w:space="0" w:color="auto"/>
            </w:tcBorders>
            <w:vAlign w:val="center"/>
            <w:hideMark/>
          </w:tcPr>
          <w:p w14:paraId="7C8B7DE0" w14:textId="77777777" w:rsidR="00952700"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E690512" w14:textId="77777777" w:rsidR="00952700" w:rsidRDefault="00952700">
            <w:pPr>
              <w:jc w:val="right"/>
              <w:rPr>
                <w:rFonts w:ascii="Calibri" w:hAnsi="Calibri" w:cs="Calibri"/>
                <w:sz w:val="22"/>
                <w:szCs w:val="22"/>
              </w:rPr>
            </w:pPr>
            <w:r>
              <w:rPr>
                <w:rFonts w:ascii="Calibri" w:hAnsi="Calibri" w:cs="Calibri"/>
                <w:sz w:val="22"/>
                <w:szCs w:val="22"/>
              </w:rPr>
              <w:t>-688</w:t>
            </w:r>
          </w:p>
        </w:tc>
        <w:tc>
          <w:tcPr>
            <w:tcW w:w="1540" w:type="dxa"/>
            <w:vMerge/>
            <w:tcBorders>
              <w:top w:val="nil"/>
              <w:left w:val="single" w:sz="4" w:space="0" w:color="auto"/>
              <w:bottom w:val="single" w:sz="4" w:space="0" w:color="000000"/>
              <w:right w:val="single" w:sz="4" w:space="0" w:color="auto"/>
            </w:tcBorders>
            <w:vAlign w:val="center"/>
            <w:hideMark/>
          </w:tcPr>
          <w:p w14:paraId="6DF43F67" w14:textId="77777777" w:rsidR="00952700" w:rsidRDefault="00952700">
            <w:pPr>
              <w:rPr>
                <w:rFonts w:ascii="Calibri" w:hAnsi="Calibri" w:cs="Calibri"/>
                <w:sz w:val="22"/>
                <w:szCs w:val="22"/>
              </w:rPr>
            </w:pPr>
          </w:p>
        </w:tc>
      </w:tr>
      <w:tr w:rsidR="00952700" w14:paraId="297C6C30"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5FC06EB"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14</w:t>
            </w:r>
          </w:p>
        </w:tc>
        <w:tc>
          <w:tcPr>
            <w:tcW w:w="1240" w:type="dxa"/>
            <w:tcBorders>
              <w:top w:val="nil"/>
              <w:left w:val="nil"/>
              <w:bottom w:val="single" w:sz="4" w:space="0" w:color="auto"/>
              <w:right w:val="single" w:sz="4" w:space="0" w:color="auto"/>
            </w:tcBorders>
            <w:shd w:val="clear" w:color="auto" w:fill="auto"/>
            <w:noWrap/>
            <w:vAlign w:val="bottom"/>
            <w:hideMark/>
          </w:tcPr>
          <w:p w14:paraId="40A24521"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2C42E213"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L 100%</w:t>
            </w:r>
          </w:p>
        </w:tc>
        <w:tc>
          <w:tcPr>
            <w:tcW w:w="1200" w:type="dxa"/>
            <w:tcBorders>
              <w:top w:val="nil"/>
              <w:left w:val="nil"/>
              <w:bottom w:val="single" w:sz="4" w:space="0" w:color="auto"/>
              <w:right w:val="single" w:sz="4" w:space="0" w:color="auto"/>
            </w:tcBorders>
            <w:shd w:val="clear" w:color="auto" w:fill="auto"/>
            <w:noWrap/>
            <w:vAlign w:val="bottom"/>
            <w:hideMark/>
          </w:tcPr>
          <w:p w14:paraId="1CE7B9A3"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1640</w:t>
            </w:r>
          </w:p>
        </w:tc>
        <w:tc>
          <w:tcPr>
            <w:tcW w:w="1800" w:type="dxa"/>
            <w:vMerge/>
            <w:tcBorders>
              <w:top w:val="nil"/>
              <w:left w:val="single" w:sz="4" w:space="0" w:color="auto"/>
              <w:bottom w:val="single" w:sz="4" w:space="0" w:color="000000"/>
              <w:right w:val="single" w:sz="4" w:space="0" w:color="auto"/>
            </w:tcBorders>
            <w:vAlign w:val="center"/>
            <w:hideMark/>
          </w:tcPr>
          <w:p w14:paraId="00C967AD" w14:textId="77777777" w:rsidR="00952700"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99B19EF" w14:textId="77777777" w:rsidR="00952700" w:rsidRDefault="00952700">
            <w:pPr>
              <w:jc w:val="right"/>
              <w:rPr>
                <w:rFonts w:ascii="Calibri" w:hAnsi="Calibri" w:cs="Calibri"/>
                <w:sz w:val="22"/>
                <w:szCs w:val="22"/>
              </w:rPr>
            </w:pPr>
            <w:r>
              <w:rPr>
                <w:rFonts w:ascii="Calibri" w:hAnsi="Calibri" w:cs="Calibri"/>
                <w:sz w:val="22"/>
                <w:szCs w:val="22"/>
              </w:rPr>
              <w:t>-1640</w:t>
            </w:r>
          </w:p>
        </w:tc>
        <w:tc>
          <w:tcPr>
            <w:tcW w:w="1540" w:type="dxa"/>
            <w:vMerge/>
            <w:tcBorders>
              <w:top w:val="nil"/>
              <w:left w:val="single" w:sz="4" w:space="0" w:color="auto"/>
              <w:bottom w:val="single" w:sz="4" w:space="0" w:color="000000"/>
              <w:right w:val="single" w:sz="4" w:space="0" w:color="auto"/>
            </w:tcBorders>
            <w:vAlign w:val="center"/>
            <w:hideMark/>
          </w:tcPr>
          <w:p w14:paraId="5E3EC79B" w14:textId="77777777" w:rsidR="00952700" w:rsidRDefault="00952700">
            <w:pPr>
              <w:rPr>
                <w:rFonts w:ascii="Calibri" w:hAnsi="Calibri" w:cs="Calibri"/>
                <w:sz w:val="22"/>
                <w:szCs w:val="22"/>
              </w:rPr>
            </w:pPr>
          </w:p>
        </w:tc>
      </w:tr>
      <w:tr w:rsidR="00952700" w14:paraId="32E4DC25"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54F2FFA"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15</w:t>
            </w:r>
          </w:p>
        </w:tc>
        <w:tc>
          <w:tcPr>
            <w:tcW w:w="1240" w:type="dxa"/>
            <w:tcBorders>
              <w:top w:val="nil"/>
              <w:left w:val="nil"/>
              <w:bottom w:val="single" w:sz="4" w:space="0" w:color="auto"/>
              <w:right w:val="single" w:sz="4" w:space="0" w:color="auto"/>
            </w:tcBorders>
            <w:shd w:val="clear" w:color="auto" w:fill="auto"/>
            <w:noWrap/>
            <w:vAlign w:val="bottom"/>
            <w:hideMark/>
          </w:tcPr>
          <w:p w14:paraId="69F048AF"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42214AA0" w14:textId="77777777" w:rsidR="00952700" w:rsidRDefault="00952700">
            <w:pPr>
              <w:jc w:val="center"/>
              <w:rPr>
                <w:rFonts w:ascii="Calibri" w:hAnsi="Calibri" w:cs="Calibri"/>
                <w:color w:val="000000"/>
                <w:sz w:val="22"/>
                <w:szCs w:val="22"/>
              </w:rPr>
            </w:pPr>
            <w:proofErr w:type="spellStart"/>
            <w:r>
              <w:rPr>
                <w:rFonts w:ascii="Calibri" w:hAnsi="Calibri" w:cs="Calibri"/>
                <w:color w:val="000000"/>
                <w:sz w:val="22"/>
                <w:szCs w:val="22"/>
              </w:rPr>
              <w:t>EEr</w:t>
            </w:r>
            <w:proofErr w:type="spellEnd"/>
            <w:r>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1238A8EE"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2400</w:t>
            </w:r>
          </w:p>
        </w:tc>
        <w:tc>
          <w:tcPr>
            <w:tcW w:w="1800" w:type="dxa"/>
            <w:vMerge/>
            <w:tcBorders>
              <w:top w:val="nil"/>
              <w:left w:val="single" w:sz="4" w:space="0" w:color="auto"/>
              <w:bottom w:val="single" w:sz="4" w:space="0" w:color="000000"/>
              <w:right w:val="single" w:sz="4" w:space="0" w:color="auto"/>
            </w:tcBorders>
            <w:vAlign w:val="center"/>
            <w:hideMark/>
          </w:tcPr>
          <w:p w14:paraId="22B56CE8" w14:textId="77777777" w:rsidR="00952700"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51FCDD6" w14:textId="77777777" w:rsidR="00952700" w:rsidRDefault="00952700">
            <w:pPr>
              <w:jc w:val="right"/>
              <w:rPr>
                <w:rFonts w:ascii="Calibri" w:hAnsi="Calibri" w:cs="Calibri"/>
                <w:sz w:val="22"/>
                <w:szCs w:val="22"/>
              </w:rPr>
            </w:pPr>
            <w:r>
              <w:rPr>
                <w:rFonts w:ascii="Calibri" w:hAnsi="Calibri" w:cs="Calibri"/>
                <w:sz w:val="22"/>
                <w:szCs w:val="22"/>
              </w:rPr>
              <w:t>-2400</w:t>
            </w:r>
          </w:p>
        </w:tc>
        <w:tc>
          <w:tcPr>
            <w:tcW w:w="1540" w:type="dxa"/>
            <w:vMerge/>
            <w:tcBorders>
              <w:top w:val="nil"/>
              <w:left w:val="single" w:sz="4" w:space="0" w:color="auto"/>
              <w:bottom w:val="single" w:sz="4" w:space="0" w:color="000000"/>
              <w:right w:val="single" w:sz="4" w:space="0" w:color="auto"/>
            </w:tcBorders>
            <w:vAlign w:val="center"/>
            <w:hideMark/>
          </w:tcPr>
          <w:p w14:paraId="50283E24" w14:textId="77777777" w:rsidR="00952700" w:rsidRDefault="00952700">
            <w:pPr>
              <w:rPr>
                <w:rFonts w:ascii="Calibri" w:hAnsi="Calibri" w:cs="Calibri"/>
                <w:sz w:val="22"/>
                <w:szCs w:val="22"/>
              </w:rPr>
            </w:pPr>
          </w:p>
        </w:tc>
      </w:tr>
      <w:tr w:rsidR="00952700" w14:paraId="6142298B"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0DE54F5"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16</w:t>
            </w:r>
          </w:p>
        </w:tc>
        <w:tc>
          <w:tcPr>
            <w:tcW w:w="1240" w:type="dxa"/>
            <w:tcBorders>
              <w:top w:val="nil"/>
              <w:left w:val="nil"/>
              <w:bottom w:val="single" w:sz="4" w:space="0" w:color="auto"/>
              <w:right w:val="single" w:sz="4" w:space="0" w:color="auto"/>
            </w:tcBorders>
            <w:shd w:val="clear" w:color="auto" w:fill="auto"/>
            <w:noWrap/>
            <w:vAlign w:val="bottom"/>
            <w:hideMark/>
          </w:tcPr>
          <w:p w14:paraId="3C6DE27E"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5E96CB0C" w14:textId="77777777" w:rsidR="00952700" w:rsidRDefault="00952700">
            <w:pPr>
              <w:jc w:val="center"/>
              <w:rPr>
                <w:rFonts w:ascii="Calibri" w:hAnsi="Calibri" w:cs="Calibri"/>
                <w:color w:val="000000"/>
                <w:sz w:val="22"/>
                <w:szCs w:val="22"/>
              </w:rPr>
            </w:pPr>
            <w:proofErr w:type="spellStart"/>
            <w:r>
              <w:rPr>
                <w:rFonts w:ascii="Calibri" w:hAnsi="Calibri" w:cs="Calibri"/>
                <w:color w:val="000000"/>
                <w:sz w:val="22"/>
                <w:szCs w:val="22"/>
              </w:rPr>
              <w:t>EEr</w:t>
            </w:r>
            <w:proofErr w:type="spellEnd"/>
            <w:r>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59F86BF1"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2400</w:t>
            </w:r>
          </w:p>
        </w:tc>
        <w:tc>
          <w:tcPr>
            <w:tcW w:w="1800" w:type="dxa"/>
            <w:vMerge/>
            <w:tcBorders>
              <w:top w:val="nil"/>
              <w:left w:val="single" w:sz="4" w:space="0" w:color="auto"/>
              <w:bottom w:val="single" w:sz="4" w:space="0" w:color="000000"/>
              <w:right w:val="single" w:sz="4" w:space="0" w:color="auto"/>
            </w:tcBorders>
            <w:vAlign w:val="center"/>
            <w:hideMark/>
          </w:tcPr>
          <w:p w14:paraId="2A51DB90" w14:textId="77777777" w:rsidR="00952700"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160E314" w14:textId="77777777" w:rsidR="00952700" w:rsidRDefault="00952700">
            <w:pPr>
              <w:jc w:val="right"/>
              <w:rPr>
                <w:rFonts w:ascii="Calibri" w:hAnsi="Calibri" w:cs="Calibri"/>
                <w:sz w:val="22"/>
                <w:szCs w:val="22"/>
              </w:rPr>
            </w:pPr>
            <w:r>
              <w:rPr>
                <w:rFonts w:ascii="Calibri" w:hAnsi="Calibri" w:cs="Calibri"/>
                <w:sz w:val="22"/>
                <w:szCs w:val="22"/>
              </w:rPr>
              <w:t>-2400</w:t>
            </w:r>
          </w:p>
        </w:tc>
        <w:tc>
          <w:tcPr>
            <w:tcW w:w="1540" w:type="dxa"/>
            <w:vMerge/>
            <w:tcBorders>
              <w:top w:val="nil"/>
              <w:left w:val="single" w:sz="4" w:space="0" w:color="auto"/>
              <w:bottom w:val="single" w:sz="4" w:space="0" w:color="000000"/>
              <w:right w:val="single" w:sz="4" w:space="0" w:color="auto"/>
            </w:tcBorders>
            <w:vAlign w:val="center"/>
            <w:hideMark/>
          </w:tcPr>
          <w:p w14:paraId="1CF43FD9" w14:textId="77777777" w:rsidR="00952700" w:rsidRDefault="00952700">
            <w:pPr>
              <w:rPr>
                <w:rFonts w:ascii="Calibri" w:hAnsi="Calibri" w:cs="Calibri"/>
                <w:sz w:val="22"/>
                <w:szCs w:val="22"/>
              </w:rPr>
            </w:pPr>
          </w:p>
        </w:tc>
      </w:tr>
      <w:tr w:rsidR="00952700" w14:paraId="041226B3"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2409ECD"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17</w:t>
            </w:r>
          </w:p>
        </w:tc>
        <w:tc>
          <w:tcPr>
            <w:tcW w:w="1240" w:type="dxa"/>
            <w:tcBorders>
              <w:top w:val="nil"/>
              <w:left w:val="nil"/>
              <w:bottom w:val="single" w:sz="4" w:space="0" w:color="auto"/>
              <w:right w:val="single" w:sz="4" w:space="0" w:color="auto"/>
            </w:tcBorders>
            <w:shd w:val="clear" w:color="auto" w:fill="auto"/>
            <w:noWrap/>
            <w:vAlign w:val="bottom"/>
            <w:hideMark/>
          </w:tcPr>
          <w:p w14:paraId="4418E821"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0A8E02AC" w14:textId="77777777" w:rsidR="00952700" w:rsidRDefault="00952700">
            <w:pPr>
              <w:jc w:val="center"/>
              <w:rPr>
                <w:rFonts w:ascii="Calibri" w:hAnsi="Calibri" w:cs="Calibri"/>
                <w:color w:val="000000"/>
                <w:sz w:val="22"/>
                <w:szCs w:val="22"/>
              </w:rPr>
            </w:pPr>
            <w:proofErr w:type="spellStart"/>
            <w:r>
              <w:rPr>
                <w:rFonts w:ascii="Calibri" w:hAnsi="Calibri" w:cs="Calibri"/>
                <w:color w:val="000000"/>
                <w:sz w:val="22"/>
                <w:szCs w:val="22"/>
              </w:rPr>
              <w:t>EEr</w:t>
            </w:r>
            <w:proofErr w:type="spellEnd"/>
            <w:r>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05093B4F"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2400</w:t>
            </w:r>
          </w:p>
        </w:tc>
        <w:tc>
          <w:tcPr>
            <w:tcW w:w="1800" w:type="dxa"/>
            <w:vMerge/>
            <w:tcBorders>
              <w:top w:val="nil"/>
              <w:left w:val="single" w:sz="4" w:space="0" w:color="auto"/>
              <w:bottom w:val="single" w:sz="4" w:space="0" w:color="000000"/>
              <w:right w:val="single" w:sz="4" w:space="0" w:color="auto"/>
            </w:tcBorders>
            <w:vAlign w:val="center"/>
            <w:hideMark/>
          </w:tcPr>
          <w:p w14:paraId="4E34E95D" w14:textId="77777777" w:rsidR="00952700"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EE9804E" w14:textId="77777777" w:rsidR="00952700" w:rsidRDefault="00952700">
            <w:pPr>
              <w:jc w:val="right"/>
              <w:rPr>
                <w:rFonts w:ascii="Calibri" w:hAnsi="Calibri" w:cs="Calibri"/>
                <w:sz w:val="22"/>
                <w:szCs w:val="22"/>
              </w:rPr>
            </w:pPr>
            <w:r>
              <w:rPr>
                <w:rFonts w:ascii="Calibri" w:hAnsi="Calibri" w:cs="Calibri"/>
                <w:sz w:val="22"/>
                <w:szCs w:val="22"/>
              </w:rPr>
              <w:t>-2400</w:t>
            </w:r>
          </w:p>
        </w:tc>
        <w:tc>
          <w:tcPr>
            <w:tcW w:w="1540" w:type="dxa"/>
            <w:vMerge/>
            <w:tcBorders>
              <w:top w:val="nil"/>
              <w:left w:val="single" w:sz="4" w:space="0" w:color="auto"/>
              <w:bottom w:val="single" w:sz="4" w:space="0" w:color="000000"/>
              <w:right w:val="single" w:sz="4" w:space="0" w:color="auto"/>
            </w:tcBorders>
            <w:vAlign w:val="center"/>
            <w:hideMark/>
          </w:tcPr>
          <w:p w14:paraId="3EEC2347" w14:textId="77777777" w:rsidR="00952700" w:rsidRDefault="00952700">
            <w:pPr>
              <w:rPr>
                <w:rFonts w:ascii="Calibri" w:hAnsi="Calibri" w:cs="Calibri"/>
                <w:sz w:val="22"/>
                <w:szCs w:val="22"/>
              </w:rPr>
            </w:pPr>
          </w:p>
        </w:tc>
      </w:tr>
      <w:tr w:rsidR="00952700" w14:paraId="10B997EA"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7635494"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18B</w:t>
            </w:r>
          </w:p>
        </w:tc>
        <w:tc>
          <w:tcPr>
            <w:tcW w:w="1240" w:type="dxa"/>
            <w:tcBorders>
              <w:top w:val="nil"/>
              <w:left w:val="nil"/>
              <w:bottom w:val="single" w:sz="4" w:space="0" w:color="auto"/>
              <w:right w:val="single" w:sz="4" w:space="0" w:color="auto"/>
            </w:tcBorders>
            <w:shd w:val="clear" w:color="auto" w:fill="auto"/>
            <w:noWrap/>
            <w:vAlign w:val="bottom"/>
            <w:hideMark/>
          </w:tcPr>
          <w:p w14:paraId="48B08A68"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37BA8D0D" w14:textId="77777777" w:rsidR="00952700" w:rsidRDefault="00952700">
            <w:pPr>
              <w:jc w:val="center"/>
              <w:rPr>
                <w:rFonts w:ascii="Calibri" w:hAnsi="Calibri" w:cs="Calibri"/>
                <w:color w:val="000000"/>
                <w:sz w:val="22"/>
                <w:szCs w:val="22"/>
              </w:rPr>
            </w:pPr>
            <w:proofErr w:type="spellStart"/>
            <w:r>
              <w:rPr>
                <w:rFonts w:ascii="Calibri" w:hAnsi="Calibri" w:cs="Calibri"/>
                <w:color w:val="000000"/>
                <w:sz w:val="22"/>
                <w:szCs w:val="22"/>
              </w:rPr>
              <w:t>EEr</w:t>
            </w:r>
            <w:proofErr w:type="spellEnd"/>
            <w:r>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0AC1FA53"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874</w:t>
            </w:r>
          </w:p>
        </w:tc>
        <w:tc>
          <w:tcPr>
            <w:tcW w:w="1800" w:type="dxa"/>
            <w:vMerge/>
            <w:tcBorders>
              <w:top w:val="nil"/>
              <w:left w:val="single" w:sz="4" w:space="0" w:color="auto"/>
              <w:bottom w:val="single" w:sz="4" w:space="0" w:color="000000"/>
              <w:right w:val="single" w:sz="4" w:space="0" w:color="auto"/>
            </w:tcBorders>
            <w:vAlign w:val="center"/>
            <w:hideMark/>
          </w:tcPr>
          <w:p w14:paraId="4EAD0A62" w14:textId="77777777" w:rsidR="00952700"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F742F56" w14:textId="77777777" w:rsidR="00952700" w:rsidRDefault="00952700">
            <w:pPr>
              <w:jc w:val="right"/>
              <w:rPr>
                <w:rFonts w:ascii="Calibri" w:hAnsi="Calibri" w:cs="Calibri"/>
                <w:sz w:val="22"/>
                <w:szCs w:val="22"/>
              </w:rPr>
            </w:pPr>
            <w:r>
              <w:rPr>
                <w:rFonts w:ascii="Calibri" w:hAnsi="Calibri" w:cs="Calibri"/>
                <w:sz w:val="22"/>
                <w:szCs w:val="22"/>
              </w:rPr>
              <w:t>-874</w:t>
            </w:r>
          </w:p>
        </w:tc>
        <w:tc>
          <w:tcPr>
            <w:tcW w:w="1540" w:type="dxa"/>
            <w:vMerge/>
            <w:tcBorders>
              <w:top w:val="nil"/>
              <w:left w:val="single" w:sz="4" w:space="0" w:color="auto"/>
              <w:bottom w:val="single" w:sz="4" w:space="0" w:color="000000"/>
              <w:right w:val="single" w:sz="4" w:space="0" w:color="auto"/>
            </w:tcBorders>
            <w:vAlign w:val="center"/>
            <w:hideMark/>
          </w:tcPr>
          <w:p w14:paraId="0748D900" w14:textId="77777777" w:rsidR="00952700" w:rsidRDefault="00952700">
            <w:pPr>
              <w:rPr>
                <w:rFonts w:ascii="Calibri" w:hAnsi="Calibri" w:cs="Calibri"/>
                <w:sz w:val="22"/>
                <w:szCs w:val="22"/>
              </w:rPr>
            </w:pPr>
          </w:p>
        </w:tc>
      </w:tr>
      <w:tr w:rsidR="00952700" w14:paraId="429E2D99"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B05A75A"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21B</w:t>
            </w:r>
          </w:p>
        </w:tc>
        <w:tc>
          <w:tcPr>
            <w:tcW w:w="1240" w:type="dxa"/>
            <w:tcBorders>
              <w:top w:val="nil"/>
              <w:left w:val="nil"/>
              <w:bottom w:val="single" w:sz="4" w:space="0" w:color="auto"/>
              <w:right w:val="single" w:sz="4" w:space="0" w:color="auto"/>
            </w:tcBorders>
            <w:shd w:val="clear" w:color="auto" w:fill="auto"/>
            <w:noWrap/>
            <w:vAlign w:val="bottom"/>
            <w:hideMark/>
          </w:tcPr>
          <w:p w14:paraId="62F1FC23"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7862BFC0"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L 100%</w:t>
            </w:r>
          </w:p>
        </w:tc>
        <w:tc>
          <w:tcPr>
            <w:tcW w:w="1200" w:type="dxa"/>
            <w:tcBorders>
              <w:top w:val="nil"/>
              <w:left w:val="nil"/>
              <w:bottom w:val="single" w:sz="4" w:space="0" w:color="auto"/>
              <w:right w:val="single" w:sz="4" w:space="0" w:color="auto"/>
            </w:tcBorders>
            <w:shd w:val="clear" w:color="auto" w:fill="auto"/>
            <w:noWrap/>
            <w:vAlign w:val="bottom"/>
            <w:hideMark/>
          </w:tcPr>
          <w:p w14:paraId="7F631E4F"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328</w:t>
            </w:r>
          </w:p>
        </w:tc>
        <w:tc>
          <w:tcPr>
            <w:tcW w:w="1800" w:type="dxa"/>
            <w:vMerge/>
            <w:tcBorders>
              <w:top w:val="nil"/>
              <w:left w:val="single" w:sz="4" w:space="0" w:color="auto"/>
              <w:bottom w:val="single" w:sz="4" w:space="0" w:color="000000"/>
              <w:right w:val="single" w:sz="4" w:space="0" w:color="auto"/>
            </w:tcBorders>
            <w:vAlign w:val="center"/>
            <w:hideMark/>
          </w:tcPr>
          <w:p w14:paraId="188EBCC1" w14:textId="77777777" w:rsidR="00952700"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6EBFBED" w14:textId="77777777" w:rsidR="00952700" w:rsidRDefault="00952700">
            <w:pPr>
              <w:jc w:val="right"/>
              <w:rPr>
                <w:rFonts w:ascii="Calibri" w:hAnsi="Calibri" w:cs="Calibri"/>
                <w:sz w:val="22"/>
                <w:szCs w:val="22"/>
              </w:rPr>
            </w:pPr>
            <w:r>
              <w:rPr>
                <w:rFonts w:ascii="Calibri" w:hAnsi="Calibri" w:cs="Calibri"/>
                <w:sz w:val="22"/>
                <w:szCs w:val="22"/>
              </w:rPr>
              <w:t>-328</w:t>
            </w:r>
          </w:p>
        </w:tc>
        <w:tc>
          <w:tcPr>
            <w:tcW w:w="1540" w:type="dxa"/>
            <w:vMerge/>
            <w:tcBorders>
              <w:top w:val="nil"/>
              <w:left w:val="single" w:sz="4" w:space="0" w:color="auto"/>
              <w:bottom w:val="single" w:sz="4" w:space="0" w:color="000000"/>
              <w:right w:val="single" w:sz="4" w:space="0" w:color="auto"/>
            </w:tcBorders>
            <w:vAlign w:val="center"/>
            <w:hideMark/>
          </w:tcPr>
          <w:p w14:paraId="162C7556" w14:textId="77777777" w:rsidR="00952700" w:rsidRDefault="00952700">
            <w:pPr>
              <w:rPr>
                <w:rFonts w:ascii="Calibri" w:hAnsi="Calibri" w:cs="Calibri"/>
                <w:sz w:val="22"/>
                <w:szCs w:val="22"/>
              </w:rPr>
            </w:pPr>
          </w:p>
        </w:tc>
      </w:tr>
      <w:tr w:rsidR="00952700" w14:paraId="08690C1D"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94819C1"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23B</w:t>
            </w:r>
          </w:p>
        </w:tc>
        <w:tc>
          <w:tcPr>
            <w:tcW w:w="1240" w:type="dxa"/>
            <w:tcBorders>
              <w:top w:val="nil"/>
              <w:left w:val="nil"/>
              <w:bottom w:val="single" w:sz="4" w:space="0" w:color="auto"/>
              <w:right w:val="single" w:sz="4" w:space="0" w:color="auto"/>
            </w:tcBorders>
            <w:shd w:val="clear" w:color="auto" w:fill="auto"/>
            <w:noWrap/>
            <w:vAlign w:val="bottom"/>
            <w:hideMark/>
          </w:tcPr>
          <w:p w14:paraId="6E10CC6A"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157EED68" w14:textId="77777777" w:rsidR="00952700" w:rsidRDefault="00952700">
            <w:pPr>
              <w:jc w:val="center"/>
              <w:rPr>
                <w:rFonts w:ascii="Calibri" w:hAnsi="Calibri" w:cs="Calibri"/>
                <w:color w:val="000000"/>
                <w:sz w:val="22"/>
                <w:szCs w:val="22"/>
              </w:rPr>
            </w:pPr>
            <w:proofErr w:type="spellStart"/>
            <w:r>
              <w:rPr>
                <w:rFonts w:ascii="Calibri" w:hAnsi="Calibri" w:cs="Calibri"/>
                <w:color w:val="000000"/>
                <w:sz w:val="22"/>
                <w:szCs w:val="22"/>
              </w:rPr>
              <w:t>EEr</w:t>
            </w:r>
            <w:proofErr w:type="spellEnd"/>
            <w:r>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41665BAA"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1058</w:t>
            </w:r>
          </w:p>
        </w:tc>
        <w:tc>
          <w:tcPr>
            <w:tcW w:w="1800" w:type="dxa"/>
            <w:vMerge/>
            <w:tcBorders>
              <w:top w:val="nil"/>
              <w:left w:val="single" w:sz="4" w:space="0" w:color="auto"/>
              <w:bottom w:val="single" w:sz="4" w:space="0" w:color="000000"/>
              <w:right w:val="single" w:sz="4" w:space="0" w:color="auto"/>
            </w:tcBorders>
            <w:vAlign w:val="center"/>
            <w:hideMark/>
          </w:tcPr>
          <w:p w14:paraId="0ED75B08" w14:textId="77777777" w:rsidR="00952700"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6CC0650" w14:textId="77777777" w:rsidR="00952700" w:rsidRDefault="00952700">
            <w:pPr>
              <w:jc w:val="right"/>
              <w:rPr>
                <w:rFonts w:ascii="Calibri" w:hAnsi="Calibri" w:cs="Calibri"/>
                <w:sz w:val="22"/>
                <w:szCs w:val="22"/>
              </w:rPr>
            </w:pPr>
            <w:r>
              <w:rPr>
                <w:rFonts w:ascii="Calibri" w:hAnsi="Calibri" w:cs="Calibri"/>
                <w:sz w:val="22"/>
                <w:szCs w:val="22"/>
              </w:rPr>
              <w:t>-1058</w:t>
            </w:r>
          </w:p>
        </w:tc>
        <w:tc>
          <w:tcPr>
            <w:tcW w:w="1540" w:type="dxa"/>
            <w:vMerge/>
            <w:tcBorders>
              <w:top w:val="nil"/>
              <w:left w:val="single" w:sz="4" w:space="0" w:color="auto"/>
              <w:bottom w:val="single" w:sz="4" w:space="0" w:color="000000"/>
              <w:right w:val="single" w:sz="4" w:space="0" w:color="auto"/>
            </w:tcBorders>
            <w:vAlign w:val="center"/>
            <w:hideMark/>
          </w:tcPr>
          <w:p w14:paraId="0C1B250D" w14:textId="77777777" w:rsidR="00952700" w:rsidRDefault="00952700">
            <w:pPr>
              <w:rPr>
                <w:rFonts w:ascii="Calibri" w:hAnsi="Calibri" w:cs="Calibri"/>
                <w:sz w:val="22"/>
                <w:szCs w:val="22"/>
              </w:rPr>
            </w:pPr>
          </w:p>
        </w:tc>
      </w:tr>
      <w:tr w:rsidR="00952700" w14:paraId="0BBB896C"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1026457"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24</w:t>
            </w:r>
          </w:p>
        </w:tc>
        <w:tc>
          <w:tcPr>
            <w:tcW w:w="1240" w:type="dxa"/>
            <w:tcBorders>
              <w:top w:val="nil"/>
              <w:left w:val="nil"/>
              <w:bottom w:val="single" w:sz="4" w:space="0" w:color="auto"/>
              <w:right w:val="single" w:sz="4" w:space="0" w:color="auto"/>
            </w:tcBorders>
            <w:shd w:val="clear" w:color="auto" w:fill="auto"/>
            <w:noWrap/>
            <w:vAlign w:val="bottom"/>
            <w:hideMark/>
          </w:tcPr>
          <w:p w14:paraId="13D0331A"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35452996" w14:textId="77777777" w:rsidR="00952700" w:rsidRDefault="00952700">
            <w:pPr>
              <w:jc w:val="center"/>
              <w:rPr>
                <w:rFonts w:ascii="Calibri" w:hAnsi="Calibri" w:cs="Calibri"/>
                <w:color w:val="000000"/>
                <w:sz w:val="22"/>
                <w:szCs w:val="22"/>
              </w:rPr>
            </w:pPr>
            <w:proofErr w:type="spellStart"/>
            <w:r>
              <w:rPr>
                <w:rFonts w:ascii="Calibri" w:hAnsi="Calibri" w:cs="Calibri"/>
                <w:color w:val="000000"/>
                <w:sz w:val="22"/>
                <w:szCs w:val="22"/>
              </w:rPr>
              <w:t>EEr</w:t>
            </w:r>
            <w:proofErr w:type="spellEnd"/>
            <w:r>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395941B9"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2400</w:t>
            </w:r>
          </w:p>
        </w:tc>
        <w:tc>
          <w:tcPr>
            <w:tcW w:w="1800" w:type="dxa"/>
            <w:vMerge/>
            <w:tcBorders>
              <w:top w:val="nil"/>
              <w:left w:val="single" w:sz="4" w:space="0" w:color="auto"/>
              <w:bottom w:val="single" w:sz="4" w:space="0" w:color="000000"/>
              <w:right w:val="single" w:sz="4" w:space="0" w:color="auto"/>
            </w:tcBorders>
            <w:vAlign w:val="center"/>
            <w:hideMark/>
          </w:tcPr>
          <w:p w14:paraId="303B3511" w14:textId="77777777" w:rsidR="00952700"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A6FA55D" w14:textId="77777777" w:rsidR="00952700" w:rsidRDefault="00952700">
            <w:pPr>
              <w:jc w:val="right"/>
              <w:rPr>
                <w:rFonts w:ascii="Calibri" w:hAnsi="Calibri" w:cs="Calibri"/>
                <w:sz w:val="22"/>
                <w:szCs w:val="22"/>
              </w:rPr>
            </w:pPr>
            <w:r>
              <w:rPr>
                <w:rFonts w:ascii="Calibri" w:hAnsi="Calibri" w:cs="Calibri"/>
                <w:sz w:val="22"/>
                <w:szCs w:val="22"/>
              </w:rPr>
              <w:t>-2400</w:t>
            </w:r>
          </w:p>
        </w:tc>
        <w:tc>
          <w:tcPr>
            <w:tcW w:w="1540" w:type="dxa"/>
            <w:vMerge/>
            <w:tcBorders>
              <w:top w:val="nil"/>
              <w:left w:val="single" w:sz="4" w:space="0" w:color="auto"/>
              <w:bottom w:val="single" w:sz="4" w:space="0" w:color="000000"/>
              <w:right w:val="single" w:sz="4" w:space="0" w:color="auto"/>
            </w:tcBorders>
            <w:vAlign w:val="center"/>
            <w:hideMark/>
          </w:tcPr>
          <w:p w14:paraId="5827D8F8" w14:textId="77777777" w:rsidR="00952700" w:rsidRDefault="00952700">
            <w:pPr>
              <w:rPr>
                <w:rFonts w:ascii="Calibri" w:hAnsi="Calibri" w:cs="Calibri"/>
                <w:sz w:val="22"/>
                <w:szCs w:val="22"/>
              </w:rPr>
            </w:pPr>
          </w:p>
        </w:tc>
      </w:tr>
      <w:tr w:rsidR="00952700" w14:paraId="27EDF158"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3493BA38"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25</w:t>
            </w:r>
          </w:p>
        </w:tc>
        <w:tc>
          <w:tcPr>
            <w:tcW w:w="1240" w:type="dxa"/>
            <w:tcBorders>
              <w:top w:val="nil"/>
              <w:left w:val="nil"/>
              <w:bottom w:val="single" w:sz="4" w:space="0" w:color="auto"/>
              <w:right w:val="single" w:sz="4" w:space="0" w:color="auto"/>
            </w:tcBorders>
            <w:shd w:val="clear" w:color="auto" w:fill="auto"/>
            <w:noWrap/>
            <w:vAlign w:val="bottom"/>
            <w:hideMark/>
          </w:tcPr>
          <w:p w14:paraId="225BC2D9"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354EC3C4" w14:textId="77777777" w:rsidR="00952700" w:rsidRDefault="00952700">
            <w:pPr>
              <w:jc w:val="center"/>
              <w:rPr>
                <w:rFonts w:ascii="Calibri" w:hAnsi="Calibri" w:cs="Calibri"/>
                <w:color w:val="000000"/>
                <w:sz w:val="22"/>
                <w:szCs w:val="22"/>
              </w:rPr>
            </w:pPr>
            <w:proofErr w:type="spellStart"/>
            <w:r>
              <w:rPr>
                <w:rFonts w:ascii="Calibri" w:hAnsi="Calibri" w:cs="Calibri"/>
                <w:color w:val="000000"/>
                <w:sz w:val="22"/>
                <w:szCs w:val="22"/>
              </w:rPr>
              <w:t>EEr</w:t>
            </w:r>
            <w:proofErr w:type="spellEnd"/>
            <w:r>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29B9143D"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2400</w:t>
            </w:r>
          </w:p>
        </w:tc>
        <w:tc>
          <w:tcPr>
            <w:tcW w:w="1800" w:type="dxa"/>
            <w:vMerge/>
            <w:tcBorders>
              <w:top w:val="nil"/>
              <w:left w:val="single" w:sz="4" w:space="0" w:color="auto"/>
              <w:bottom w:val="single" w:sz="4" w:space="0" w:color="000000"/>
              <w:right w:val="single" w:sz="4" w:space="0" w:color="auto"/>
            </w:tcBorders>
            <w:vAlign w:val="center"/>
            <w:hideMark/>
          </w:tcPr>
          <w:p w14:paraId="3C4A406D" w14:textId="77777777" w:rsidR="00952700"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7966E64" w14:textId="77777777" w:rsidR="00952700" w:rsidRDefault="00952700">
            <w:pPr>
              <w:jc w:val="right"/>
              <w:rPr>
                <w:rFonts w:ascii="Calibri" w:hAnsi="Calibri" w:cs="Calibri"/>
                <w:sz w:val="22"/>
                <w:szCs w:val="22"/>
              </w:rPr>
            </w:pPr>
            <w:r>
              <w:rPr>
                <w:rFonts w:ascii="Calibri" w:hAnsi="Calibri" w:cs="Calibri"/>
                <w:sz w:val="22"/>
                <w:szCs w:val="22"/>
              </w:rPr>
              <w:t>-2400</w:t>
            </w:r>
          </w:p>
        </w:tc>
        <w:tc>
          <w:tcPr>
            <w:tcW w:w="1540" w:type="dxa"/>
            <w:vMerge/>
            <w:tcBorders>
              <w:top w:val="nil"/>
              <w:left w:val="single" w:sz="4" w:space="0" w:color="auto"/>
              <w:bottom w:val="single" w:sz="4" w:space="0" w:color="000000"/>
              <w:right w:val="single" w:sz="4" w:space="0" w:color="auto"/>
            </w:tcBorders>
            <w:vAlign w:val="center"/>
            <w:hideMark/>
          </w:tcPr>
          <w:p w14:paraId="3115AF2C" w14:textId="77777777" w:rsidR="00952700" w:rsidRDefault="00952700">
            <w:pPr>
              <w:rPr>
                <w:rFonts w:ascii="Calibri" w:hAnsi="Calibri" w:cs="Calibri"/>
                <w:sz w:val="22"/>
                <w:szCs w:val="22"/>
              </w:rPr>
            </w:pPr>
          </w:p>
        </w:tc>
      </w:tr>
      <w:tr w:rsidR="00952700" w14:paraId="2335B499"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E5085F2"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26</w:t>
            </w:r>
          </w:p>
        </w:tc>
        <w:tc>
          <w:tcPr>
            <w:tcW w:w="1240" w:type="dxa"/>
            <w:tcBorders>
              <w:top w:val="nil"/>
              <w:left w:val="nil"/>
              <w:bottom w:val="single" w:sz="4" w:space="0" w:color="auto"/>
              <w:right w:val="single" w:sz="4" w:space="0" w:color="auto"/>
            </w:tcBorders>
            <w:shd w:val="clear" w:color="auto" w:fill="auto"/>
            <w:noWrap/>
            <w:vAlign w:val="bottom"/>
            <w:hideMark/>
          </w:tcPr>
          <w:p w14:paraId="222F91F9"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15FFB714"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L 100%</w:t>
            </w:r>
          </w:p>
        </w:tc>
        <w:tc>
          <w:tcPr>
            <w:tcW w:w="1200" w:type="dxa"/>
            <w:tcBorders>
              <w:top w:val="nil"/>
              <w:left w:val="nil"/>
              <w:bottom w:val="single" w:sz="4" w:space="0" w:color="auto"/>
              <w:right w:val="single" w:sz="4" w:space="0" w:color="auto"/>
            </w:tcBorders>
            <w:shd w:val="clear" w:color="auto" w:fill="auto"/>
            <w:noWrap/>
            <w:vAlign w:val="bottom"/>
            <w:hideMark/>
          </w:tcPr>
          <w:p w14:paraId="0E1F47E5"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2885</w:t>
            </w:r>
          </w:p>
        </w:tc>
        <w:tc>
          <w:tcPr>
            <w:tcW w:w="1800" w:type="dxa"/>
            <w:vMerge/>
            <w:tcBorders>
              <w:top w:val="nil"/>
              <w:left w:val="single" w:sz="4" w:space="0" w:color="auto"/>
              <w:bottom w:val="single" w:sz="4" w:space="0" w:color="000000"/>
              <w:right w:val="single" w:sz="4" w:space="0" w:color="auto"/>
            </w:tcBorders>
            <w:vAlign w:val="center"/>
            <w:hideMark/>
          </w:tcPr>
          <w:p w14:paraId="6115D68F" w14:textId="77777777" w:rsidR="00952700"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DD518E6" w14:textId="77777777" w:rsidR="00952700" w:rsidRDefault="00952700">
            <w:pPr>
              <w:jc w:val="right"/>
              <w:rPr>
                <w:rFonts w:ascii="Calibri" w:hAnsi="Calibri" w:cs="Calibri"/>
                <w:sz w:val="22"/>
                <w:szCs w:val="22"/>
              </w:rPr>
            </w:pPr>
            <w:r>
              <w:rPr>
                <w:rFonts w:ascii="Calibri" w:hAnsi="Calibri" w:cs="Calibri"/>
                <w:sz w:val="22"/>
                <w:szCs w:val="22"/>
              </w:rPr>
              <w:t>-2885</w:t>
            </w:r>
          </w:p>
        </w:tc>
        <w:tc>
          <w:tcPr>
            <w:tcW w:w="1540" w:type="dxa"/>
            <w:vMerge/>
            <w:tcBorders>
              <w:top w:val="nil"/>
              <w:left w:val="single" w:sz="4" w:space="0" w:color="auto"/>
              <w:bottom w:val="single" w:sz="4" w:space="0" w:color="000000"/>
              <w:right w:val="single" w:sz="4" w:space="0" w:color="auto"/>
            </w:tcBorders>
            <w:vAlign w:val="center"/>
            <w:hideMark/>
          </w:tcPr>
          <w:p w14:paraId="1328E714" w14:textId="77777777" w:rsidR="00952700" w:rsidRDefault="00952700">
            <w:pPr>
              <w:rPr>
                <w:rFonts w:ascii="Calibri" w:hAnsi="Calibri" w:cs="Calibri"/>
                <w:sz w:val="22"/>
                <w:szCs w:val="22"/>
              </w:rPr>
            </w:pPr>
          </w:p>
        </w:tc>
      </w:tr>
      <w:tr w:rsidR="00952700" w14:paraId="2F971141"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E5E0C40"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32</w:t>
            </w:r>
          </w:p>
        </w:tc>
        <w:tc>
          <w:tcPr>
            <w:tcW w:w="1240" w:type="dxa"/>
            <w:tcBorders>
              <w:top w:val="nil"/>
              <w:left w:val="nil"/>
              <w:bottom w:val="single" w:sz="4" w:space="0" w:color="auto"/>
              <w:right w:val="single" w:sz="4" w:space="0" w:color="auto"/>
            </w:tcBorders>
            <w:shd w:val="clear" w:color="auto" w:fill="auto"/>
            <w:noWrap/>
            <w:vAlign w:val="bottom"/>
            <w:hideMark/>
          </w:tcPr>
          <w:p w14:paraId="5908D5B4"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42FB4E28"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L 100%</w:t>
            </w:r>
          </w:p>
        </w:tc>
        <w:tc>
          <w:tcPr>
            <w:tcW w:w="1200" w:type="dxa"/>
            <w:tcBorders>
              <w:top w:val="nil"/>
              <w:left w:val="nil"/>
              <w:bottom w:val="single" w:sz="4" w:space="0" w:color="auto"/>
              <w:right w:val="single" w:sz="4" w:space="0" w:color="auto"/>
            </w:tcBorders>
            <w:shd w:val="clear" w:color="auto" w:fill="auto"/>
            <w:noWrap/>
            <w:vAlign w:val="bottom"/>
            <w:hideMark/>
          </w:tcPr>
          <w:p w14:paraId="3DF2205C"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1108</w:t>
            </w:r>
          </w:p>
        </w:tc>
        <w:tc>
          <w:tcPr>
            <w:tcW w:w="1800" w:type="dxa"/>
            <w:vMerge/>
            <w:tcBorders>
              <w:top w:val="nil"/>
              <w:left w:val="single" w:sz="4" w:space="0" w:color="auto"/>
              <w:bottom w:val="single" w:sz="4" w:space="0" w:color="000000"/>
              <w:right w:val="single" w:sz="4" w:space="0" w:color="auto"/>
            </w:tcBorders>
            <w:vAlign w:val="center"/>
            <w:hideMark/>
          </w:tcPr>
          <w:p w14:paraId="0CD03C5F" w14:textId="77777777" w:rsidR="00952700"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BA8BEE9" w14:textId="77777777" w:rsidR="00952700" w:rsidRDefault="00952700">
            <w:pPr>
              <w:jc w:val="right"/>
              <w:rPr>
                <w:rFonts w:ascii="Calibri" w:hAnsi="Calibri" w:cs="Calibri"/>
                <w:sz w:val="22"/>
                <w:szCs w:val="22"/>
              </w:rPr>
            </w:pPr>
            <w:r>
              <w:rPr>
                <w:rFonts w:ascii="Calibri" w:hAnsi="Calibri" w:cs="Calibri"/>
                <w:sz w:val="22"/>
                <w:szCs w:val="22"/>
              </w:rPr>
              <w:t>-1108</w:t>
            </w:r>
          </w:p>
        </w:tc>
        <w:tc>
          <w:tcPr>
            <w:tcW w:w="1540" w:type="dxa"/>
            <w:vMerge/>
            <w:tcBorders>
              <w:top w:val="nil"/>
              <w:left w:val="single" w:sz="4" w:space="0" w:color="auto"/>
              <w:bottom w:val="single" w:sz="4" w:space="0" w:color="000000"/>
              <w:right w:val="single" w:sz="4" w:space="0" w:color="auto"/>
            </w:tcBorders>
            <w:vAlign w:val="center"/>
            <w:hideMark/>
          </w:tcPr>
          <w:p w14:paraId="03B0C58B" w14:textId="77777777" w:rsidR="00952700" w:rsidRDefault="00952700">
            <w:pPr>
              <w:rPr>
                <w:rFonts w:ascii="Calibri" w:hAnsi="Calibri" w:cs="Calibri"/>
                <w:sz w:val="22"/>
                <w:szCs w:val="22"/>
              </w:rPr>
            </w:pPr>
          </w:p>
        </w:tc>
      </w:tr>
      <w:tr w:rsidR="00952700" w14:paraId="6159DBA9"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17DC773"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33B</w:t>
            </w:r>
          </w:p>
        </w:tc>
        <w:tc>
          <w:tcPr>
            <w:tcW w:w="1240" w:type="dxa"/>
            <w:tcBorders>
              <w:top w:val="nil"/>
              <w:left w:val="nil"/>
              <w:bottom w:val="single" w:sz="4" w:space="0" w:color="auto"/>
              <w:right w:val="single" w:sz="4" w:space="0" w:color="auto"/>
            </w:tcBorders>
            <w:shd w:val="clear" w:color="auto" w:fill="auto"/>
            <w:noWrap/>
            <w:vAlign w:val="bottom"/>
            <w:hideMark/>
          </w:tcPr>
          <w:p w14:paraId="615962A3"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3D29FB94" w14:textId="77777777" w:rsidR="00952700" w:rsidRDefault="00952700">
            <w:pPr>
              <w:jc w:val="center"/>
              <w:rPr>
                <w:rFonts w:ascii="Calibri" w:hAnsi="Calibri" w:cs="Calibri"/>
                <w:color w:val="000000"/>
                <w:sz w:val="22"/>
                <w:szCs w:val="22"/>
              </w:rPr>
            </w:pPr>
            <w:proofErr w:type="spellStart"/>
            <w:r>
              <w:rPr>
                <w:rFonts w:ascii="Calibri" w:hAnsi="Calibri" w:cs="Calibri"/>
                <w:color w:val="000000"/>
                <w:sz w:val="22"/>
                <w:szCs w:val="22"/>
              </w:rPr>
              <w:t>Üh</w:t>
            </w:r>
            <w:proofErr w:type="spellEnd"/>
            <w:r>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0EA539FB"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14406</w:t>
            </w:r>
          </w:p>
        </w:tc>
        <w:tc>
          <w:tcPr>
            <w:tcW w:w="1800" w:type="dxa"/>
            <w:vMerge/>
            <w:tcBorders>
              <w:top w:val="nil"/>
              <w:left w:val="single" w:sz="4" w:space="0" w:color="auto"/>
              <w:bottom w:val="single" w:sz="4" w:space="0" w:color="000000"/>
              <w:right w:val="single" w:sz="4" w:space="0" w:color="auto"/>
            </w:tcBorders>
            <w:vAlign w:val="center"/>
            <w:hideMark/>
          </w:tcPr>
          <w:p w14:paraId="73AE0428" w14:textId="77777777" w:rsidR="00952700"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5E278A6" w14:textId="77777777" w:rsidR="00952700" w:rsidRDefault="00952700">
            <w:pPr>
              <w:jc w:val="right"/>
              <w:rPr>
                <w:rFonts w:ascii="Calibri" w:hAnsi="Calibri" w:cs="Calibri"/>
                <w:sz w:val="22"/>
                <w:szCs w:val="22"/>
              </w:rPr>
            </w:pPr>
            <w:r>
              <w:rPr>
                <w:rFonts w:ascii="Calibri" w:hAnsi="Calibri" w:cs="Calibri"/>
                <w:sz w:val="22"/>
                <w:szCs w:val="22"/>
              </w:rPr>
              <w:t>-14406</w:t>
            </w:r>
          </w:p>
        </w:tc>
        <w:tc>
          <w:tcPr>
            <w:tcW w:w="1540" w:type="dxa"/>
            <w:vMerge/>
            <w:tcBorders>
              <w:top w:val="nil"/>
              <w:left w:val="single" w:sz="4" w:space="0" w:color="auto"/>
              <w:bottom w:val="single" w:sz="4" w:space="0" w:color="000000"/>
              <w:right w:val="single" w:sz="4" w:space="0" w:color="auto"/>
            </w:tcBorders>
            <w:vAlign w:val="center"/>
            <w:hideMark/>
          </w:tcPr>
          <w:p w14:paraId="0C3B7DE8" w14:textId="77777777" w:rsidR="00952700" w:rsidRDefault="00952700">
            <w:pPr>
              <w:rPr>
                <w:rFonts w:ascii="Calibri" w:hAnsi="Calibri" w:cs="Calibri"/>
                <w:sz w:val="22"/>
                <w:szCs w:val="22"/>
              </w:rPr>
            </w:pPr>
          </w:p>
        </w:tc>
      </w:tr>
      <w:tr w:rsidR="00952700" w14:paraId="29461462"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F4CCCF1"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34</w:t>
            </w:r>
          </w:p>
        </w:tc>
        <w:tc>
          <w:tcPr>
            <w:tcW w:w="1240" w:type="dxa"/>
            <w:tcBorders>
              <w:top w:val="nil"/>
              <w:left w:val="nil"/>
              <w:bottom w:val="single" w:sz="4" w:space="0" w:color="auto"/>
              <w:right w:val="single" w:sz="4" w:space="0" w:color="auto"/>
            </w:tcBorders>
            <w:shd w:val="clear" w:color="auto" w:fill="auto"/>
            <w:noWrap/>
            <w:vAlign w:val="bottom"/>
            <w:hideMark/>
          </w:tcPr>
          <w:p w14:paraId="505F1EA1"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6C26E199"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L 100%</w:t>
            </w:r>
          </w:p>
        </w:tc>
        <w:tc>
          <w:tcPr>
            <w:tcW w:w="1200" w:type="dxa"/>
            <w:tcBorders>
              <w:top w:val="nil"/>
              <w:left w:val="nil"/>
              <w:bottom w:val="single" w:sz="4" w:space="0" w:color="auto"/>
              <w:right w:val="single" w:sz="4" w:space="0" w:color="auto"/>
            </w:tcBorders>
            <w:shd w:val="clear" w:color="auto" w:fill="auto"/>
            <w:noWrap/>
            <w:vAlign w:val="bottom"/>
            <w:hideMark/>
          </w:tcPr>
          <w:p w14:paraId="2AA9A5FE"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579</w:t>
            </w:r>
          </w:p>
        </w:tc>
        <w:tc>
          <w:tcPr>
            <w:tcW w:w="1800" w:type="dxa"/>
            <w:vMerge/>
            <w:tcBorders>
              <w:top w:val="nil"/>
              <w:left w:val="single" w:sz="4" w:space="0" w:color="auto"/>
              <w:bottom w:val="single" w:sz="4" w:space="0" w:color="000000"/>
              <w:right w:val="single" w:sz="4" w:space="0" w:color="auto"/>
            </w:tcBorders>
            <w:vAlign w:val="center"/>
            <w:hideMark/>
          </w:tcPr>
          <w:p w14:paraId="4951BB0B" w14:textId="77777777" w:rsidR="00952700"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F81708F" w14:textId="77777777" w:rsidR="00952700" w:rsidRDefault="00952700">
            <w:pPr>
              <w:jc w:val="right"/>
              <w:rPr>
                <w:rFonts w:ascii="Calibri" w:hAnsi="Calibri" w:cs="Calibri"/>
                <w:sz w:val="22"/>
                <w:szCs w:val="22"/>
              </w:rPr>
            </w:pPr>
            <w:r>
              <w:rPr>
                <w:rFonts w:ascii="Calibri" w:hAnsi="Calibri" w:cs="Calibri"/>
                <w:sz w:val="22"/>
                <w:szCs w:val="22"/>
              </w:rPr>
              <w:t>-579</w:t>
            </w:r>
          </w:p>
        </w:tc>
        <w:tc>
          <w:tcPr>
            <w:tcW w:w="1540" w:type="dxa"/>
            <w:vMerge/>
            <w:tcBorders>
              <w:top w:val="nil"/>
              <w:left w:val="single" w:sz="4" w:space="0" w:color="auto"/>
              <w:bottom w:val="single" w:sz="4" w:space="0" w:color="000000"/>
              <w:right w:val="single" w:sz="4" w:space="0" w:color="auto"/>
            </w:tcBorders>
            <w:vAlign w:val="center"/>
            <w:hideMark/>
          </w:tcPr>
          <w:p w14:paraId="03C7F672" w14:textId="77777777" w:rsidR="00952700" w:rsidRDefault="00952700">
            <w:pPr>
              <w:rPr>
                <w:rFonts w:ascii="Calibri" w:hAnsi="Calibri" w:cs="Calibri"/>
                <w:sz w:val="22"/>
                <w:szCs w:val="22"/>
              </w:rPr>
            </w:pPr>
          </w:p>
        </w:tc>
      </w:tr>
      <w:tr w:rsidR="00952700" w14:paraId="345ACC75"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088CA73"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1ACB3EE6"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0238BBFA"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14:paraId="55900A32"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800" w:type="dxa"/>
            <w:tcBorders>
              <w:top w:val="nil"/>
              <w:left w:val="nil"/>
              <w:bottom w:val="single" w:sz="4" w:space="0" w:color="auto"/>
              <w:right w:val="single" w:sz="4" w:space="0" w:color="auto"/>
            </w:tcBorders>
            <w:shd w:val="clear" w:color="auto" w:fill="auto"/>
            <w:noWrap/>
            <w:vAlign w:val="bottom"/>
            <w:hideMark/>
          </w:tcPr>
          <w:p w14:paraId="11E41459" w14:textId="77777777" w:rsidR="00952700" w:rsidRDefault="00952700">
            <w:pPr>
              <w:rPr>
                <w:rFonts w:ascii="Arial" w:hAnsi="Arial" w:cs="Arial"/>
                <w:sz w:val="20"/>
                <w:szCs w:val="20"/>
              </w:rPr>
            </w:pPr>
            <w:r>
              <w:rPr>
                <w:rFonts w:ascii="Arial" w:hAnsi="Arial" w:cs="Arial"/>
                <w:sz w:val="20"/>
                <w:szCs w:val="20"/>
              </w:rPr>
              <w:t> </w:t>
            </w: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5ED438A" w14:textId="77777777" w:rsidR="00952700" w:rsidRDefault="00952700">
            <w:pPr>
              <w:jc w:val="right"/>
              <w:rPr>
                <w:rFonts w:ascii="Arial" w:hAnsi="Arial" w:cs="Arial"/>
                <w:sz w:val="20"/>
                <w:szCs w:val="20"/>
              </w:rPr>
            </w:pPr>
            <w:r>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14:paraId="2A450197" w14:textId="77777777" w:rsidR="00952700" w:rsidRDefault="00952700">
            <w:pPr>
              <w:rPr>
                <w:rFonts w:ascii="Arial" w:hAnsi="Arial" w:cs="Arial"/>
                <w:sz w:val="20"/>
                <w:szCs w:val="20"/>
              </w:rPr>
            </w:pPr>
            <w:r>
              <w:rPr>
                <w:rFonts w:ascii="Arial" w:hAnsi="Arial" w:cs="Arial"/>
                <w:sz w:val="20"/>
                <w:szCs w:val="20"/>
              </w:rPr>
              <w:t> </w:t>
            </w:r>
          </w:p>
        </w:tc>
      </w:tr>
      <w:tr w:rsidR="00952700" w14:paraId="45A0D591"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1A626CBD"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27</w:t>
            </w:r>
          </w:p>
        </w:tc>
        <w:tc>
          <w:tcPr>
            <w:tcW w:w="1240" w:type="dxa"/>
            <w:tcBorders>
              <w:top w:val="nil"/>
              <w:left w:val="nil"/>
              <w:bottom w:val="single" w:sz="4" w:space="0" w:color="auto"/>
              <w:right w:val="single" w:sz="4" w:space="0" w:color="auto"/>
            </w:tcBorders>
            <w:shd w:val="clear" w:color="auto" w:fill="auto"/>
            <w:noWrap/>
            <w:vAlign w:val="bottom"/>
            <w:hideMark/>
          </w:tcPr>
          <w:p w14:paraId="4CF24608"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057583AA" w14:textId="77777777" w:rsidR="00952700" w:rsidRDefault="00952700">
            <w:pPr>
              <w:jc w:val="center"/>
              <w:rPr>
                <w:rFonts w:ascii="Calibri" w:hAnsi="Calibri" w:cs="Calibri"/>
                <w:color w:val="000000"/>
                <w:sz w:val="22"/>
                <w:szCs w:val="22"/>
              </w:rPr>
            </w:pPr>
            <w:proofErr w:type="spellStart"/>
            <w:r>
              <w:rPr>
                <w:rFonts w:ascii="Calibri" w:hAnsi="Calibri" w:cs="Calibri"/>
                <w:color w:val="000000"/>
                <w:sz w:val="22"/>
                <w:szCs w:val="22"/>
              </w:rPr>
              <w:t>EEr</w:t>
            </w:r>
            <w:proofErr w:type="spellEnd"/>
            <w:r>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0848D3AC"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2400</w:t>
            </w:r>
          </w:p>
        </w:tc>
        <w:tc>
          <w:tcPr>
            <w:tcW w:w="1800" w:type="dxa"/>
            <w:vMerge w:val="restart"/>
            <w:tcBorders>
              <w:top w:val="nil"/>
              <w:left w:val="single" w:sz="4" w:space="0" w:color="auto"/>
              <w:bottom w:val="single" w:sz="4" w:space="0" w:color="000000"/>
              <w:right w:val="single" w:sz="4" w:space="0" w:color="auto"/>
            </w:tcBorders>
            <w:shd w:val="clear" w:color="auto" w:fill="auto"/>
            <w:vAlign w:val="center"/>
            <w:hideMark/>
          </w:tcPr>
          <w:p w14:paraId="6CED28D3" w14:textId="77777777" w:rsidR="00952700" w:rsidRDefault="00952700">
            <w:pPr>
              <w:jc w:val="center"/>
              <w:rPr>
                <w:rFonts w:ascii="Calibri" w:hAnsi="Calibri" w:cs="Calibri"/>
                <w:sz w:val="22"/>
                <w:szCs w:val="22"/>
              </w:rPr>
            </w:pPr>
            <w:r>
              <w:rPr>
                <w:rFonts w:ascii="Calibri" w:hAnsi="Calibri" w:cs="Calibri"/>
                <w:sz w:val="22"/>
                <w:szCs w:val="22"/>
              </w:rPr>
              <w:t>Suur-</w:t>
            </w:r>
            <w:proofErr w:type="spellStart"/>
            <w:r>
              <w:rPr>
                <w:rFonts w:ascii="Calibri" w:hAnsi="Calibri" w:cs="Calibri"/>
                <w:sz w:val="22"/>
                <w:szCs w:val="22"/>
              </w:rPr>
              <w:t>Klaokse</w:t>
            </w:r>
            <w:proofErr w:type="spellEnd"/>
            <w:r>
              <w:rPr>
                <w:rFonts w:ascii="Calibri" w:hAnsi="Calibri" w:cs="Calibri"/>
                <w:sz w:val="22"/>
                <w:szCs w:val="22"/>
              </w:rPr>
              <w:t xml:space="preserve"> 65301:002:0451</w:t>
            </w: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1442175" w14:textId="77777777" w:rsidR="00952700" w:rsidRDefault="00952700">
            <w:pPr>
              <w:jc w:val="right"/>
              <w:rPr>
                <w:rFonts w:ascii="Calibri" w:hAnsi="Calibri" w:cs="Calibri"/>
                <w:sz w:val="22"/>
                <w:szCs w:val="22"/>
              </w:rPr>
            </w:pPr>
            <w:r>
              <w:rPr>
                <w:rFonts w:ascii="Calibri" w:hAnsi="Calibri" w:cs="Calibri"/>
                <w:sz w:val="22"/>
                <w:szCs w:val="22"/>
              </w:rPr>
              <w:t>-2400</w:t>
            </w:r>
          </w:p>
        </w:tc>
        <w:tc>
          <w:tcPr>
            <w:tcW w:w="15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C47A9F" w14:textId="77777777" w:rsidR="00952700" w:rsidRDefault="00952700">
            <w:pPr>
              <w:jc w:val="center"/>
              <w:rPr>
                <w:rFonts w:ascii="Calibri" w:hAnsi="Calibri" w:cs="Calibri"/>
                <w:sz w:val="22"/>
                <w:szCs w:val="22"/>
              </w:rPr>
            </w:pPr>
            <w:r>
              <w:rPr>
                <w:rFonts w:ascii="Calibri" w:hAnsi="Calibri" w:cs="Calibri"/>
                <w:sz w:val="22"/>
                <w:szCs w:val="22"/>
              </w:rPr>
              <w:t>M 100%</w:t>
            </w:r>
          </w:p>
        </w:tc>
      </w:tr>
      <w:tr w:rsidR="00952700" w14:paraId="358CB711"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62DF12B"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28</w:t>
            </w:r>
          </w:p>
        </w:tc>
        <w:tc>
          <w:tcPr>
            <w:tcW w:w="1240" w:type="dxa"/>
            <w:tcBorders>
              <w:top w:val="nil"/>
              <w:left w:val="nil"/>
              <w:bottom w:val="single" w:sz="4" w:space="0" w:color="auto"/>
              <w:right w:val="single" w:sz="4" w:space="0" w:color="auto"/>
            </w:tcBorders>
            <w:shd w:val="clear" w:color="auto" w:fill="auto"/>
            <w:noWrap/>
            <w:vAlign w:val="bottom"/>
            <w:hideMark/>
          </w:tcPr>
          <w:p w14:paraId="6B89E220"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23B4C7DC" w14:textId="77777777" w:rsidR="00952700" w:rsidRDefault="00952700">
            <w:pPr>
              <w:jc w:val="center"/>
              <w:rPr>
                <w:rFonts w:ascii="Calibri" w:hAnsi="Calibri" w:cs="Calibri"/>
                <w:color w:val="000000"/>
                <w:sz w:val="22"/>
                <w:szCs w:val="22"/>
              </w:rPr>
            </w:pPr>
            <w:proofErr w:type="spellStart"/>
            <w:r>
              <w:rPr>
                <w:rFonts w:ascii="Calibri" w:hAnsi="Calibri" w:cs="Calibri"/>
                <w:color w:val="000000"/>
                <w:sz w:val="22"/>
                <w:szCs w:val="22"/>
              </w:rPr>
              <w:t>EEr</w:t>
            </w:r>
            <w:proofErr w:type="spellEnd"/>
            <w:r>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6963FB7E"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2400</w:t>
            </w:r>
          </w:p>
        </w:tc>
        <w:tc>
          <w:tcPr>
            <w:tcW w:w="1800" w:type="dxa"/>
            <w:vMerge/>
            <w:tcBorders>
              <w:top w:val="nil"/>
              <w:left w:val="single" w:sz="4" w:space="0" w:color="auto"/>
              <w:bottom w:val="single" w:sz="4" w:space="0" w:color="000000"/>
              <w:right w:val="single" w:sz="4" w:space="0" w:color="auto"/>
            </w:tcBorders>
            <w:vAlign w:val="center"/>
            <w:hideMark/>
          </w:tcPr>
          <w:p w14:paraId="3BB3EFEF" w14:textId="77777777" w:rsidR="00952700"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1087187" w14:textId="77777777" w:rsidR="00952700" w:rsidRDefault="00952700">
            <w:pPr>
              <w:jc w:val="right"/>
              <w:rPr>
                <w:rFonts w:ascii="Calibri" w:hAnsi="Calibri" w:cs="Calibri"/>
                <w:sz w:val="22"/>
                <w:szCs w:val="22"/>
              </w:rPr>
            </w:pPr>
            <w:r>
              <w:rPr>
                <w:rFonts w:ascii="Calibri" w:hAnsi="Calibri" w:cs="Calibri"/>
                <w:sz w:val="22"/>
                <w:szCs w:val="22"/>
              </w:rPr>
              <w:t>-2400</w:t>
            </w:r>
          </w:p>
        </w:tc>
        <w:tc>
          <w:tcPr>
            <w:tcW w:w="1540" w:type="dxa"/>
            <w:vMerge/>
            <w:tcBorders>
              <w:top w:val="nil"/>
              <w:left w:val="single" w:sz="4" w:space="0" w:color="auto"/>
              <w:bottom w:val="single" w:sz="4" w:space="0" w:color="000000"/>
              <w:right w:val="single" w:sz="4" w:space="0" w:color="auto"/>
            </w:tcBorders>
            <w:vAlign w:val="center"/>
            <w:hideMark/>
          </w:tcPr>
          <w:p w14:paraId="3BF80962" w14:textId="77777777" w:rsidR="00952700" w:rsidRDefault="00952700">
            <w:pPr>
              <w:rPr>
                <w:rFonts w:ascii="Calibri" w:hAnsi="Calibri" w:cs="Calibri"/>
                <w:sz w:val="22"/>
                <w:szCs w:val="22"/>
              </w:rPr>
            </w:pPr>
          </w:p>
        </w:tc>
      </w:tr>
      <w:tr w:rsidR="00952700" w14:paraId="1D7917C9"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257CA89"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29</w:t>
            </w:r>
          </w:p>
        </w:tc>
        <w:tc>
          <w:tcPr>
            <w:tcW w:w="1240" w:type="dxa"/>
            <w:tcBorders>
              <w:top w:val="nil"/>
              <w:left w:val="nil"/>
              <w:bottom w:val="single" w:sz="4" w:space="0" w:color="auto"/>
              <w:right w:val="single" w:sz="4" w:space="0" w:color="auto"/>
            </w:tcBorders>
            <w:shd w:val="clear" w:color="auto" w:fill="auto"/>
            <w:noWrap/>
            <w:vAlign w:val="bottom"/>
            <w:hideMark/>
          </w:tcPr>
          <w:p w14:paraId="2D01CEED"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396C15F7" w14:textId="77777777" w:rsidR="00952700" w:rsidRDefault="00952700">
            <w:pPr>
              <w:jc w:val="center"/>
              <w:rPr>
                <w:rFonts w:ascii="Calibri" w:hAnsi="Calibri" w:cs="Calibri"/>
                <w:color w:val="000000"/>
                <w:sz w:val="22"/>
                <w:szCs w:val="22"/>
              </w:rPr>
            </w:pPr>
            <w:proofErr w:type="spellStart"/>
            <w:r>
              <w:rPr>
                <w:rFonts w:ascii="Calibri" w:hAnsi="Calibri" w:cs="Calibri"/>
                <w:color w:val="000000"/>
                <w:sz w:val="22"/>
                <w:szCs w:val="22"/>
              </w:rPr>
              <w:t>EEr</w:t>
            </w:r>
            <w:proofErr w:type="spellEnd"/>
            <w:r>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02938398"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2400</w:t>
            </w:r>
          </w:p>
        </w:tc>
        <w:tc>
          <w:tcPr>
            <w:tcW w:w="1800" w:type="dxa"/>
            <w:vMerge/>
            <w:tcBorders>
              <w:top w:val="nil"/>
              <w:left w:val="single" w:sz="4" w:space="0" w:color="auto"/>
              <w:bottom w:val="single" w:sz="4" w:space="0" w:color="000000"/>
              <w:right w:val="single" w:sz="4" w:space="0" w:color="auto"/>
            </w:tcBorders>
            <w:vAlign w:val="center"/>
            <w:hideMark/>
          </w:tcPr>
          <w:p w14:paraId="702C100B" w14:textId="77777777" w:rsidR="00952700"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5706E2E" w14:textId="77777777" w:rsidR="00952700" w:rsidRDefault="00952700">
            <w:pPr>
              <w:jc w:val="right"/>
              <w:rPr>
                <w:rFonts w:ascii="Calibri" w:hAnsi="Calibri" w:cs="Calibri"/>
                <w:sz w:val="22"/>
                <w:szCs w:val="22"/>
              </w:rPr>
            </w:pPr>
            <w:r>
              <w:rPr>
                <w:rFonts w:ascii="Calibri" w:hAnsi="Calibri" w:cs="Calibri"/>
                <w:sz w:val="22"/>
                <w:szCs w:val="22"/>
              </w:rPr>
              <w:t>-2400</w:t>
            </w:r>
          </w:p>
        </w:tc>
        <w:tc>
          <w:tcPr>
            <w:tcW w:w="1540" w:type="dxa"/>
            <w:vMerge/>
            <w:tcBorders>
              <w:top w:val="nil"/>
              <w:left w:val="single" w:sz="4" w:space="0" w:color="auto"/>
              <w:bottom w:val="single" w:sz="4" w:space="0" w:color="000000"/>
              <w:right w:val="single" w:sz="4" w:space="0" w:color="auto"/>
            </w:tcBorders>
            <w:vAlign w:val="center"/>
            <w:hideMark/>
          </w:tcPr>
          <w:p w14:paraId="253FD91E" w14:textId="77777777" w:rsidR="00952700" w:rsidRDefault="00952700">
            <w:pPr>
              <w:rPr>
                <w:rFonts w:ascii="Calibri" w:hAnsi="Calibri" w:cs="Calibri"/>
                <w:sz w:val="22"/>
                <w:szCs w:val="22"/>
              </w:rPr>
            </w:pPr>
          </w:p>
        </w:tc>
      </w:tr>
      <w:tr w:rsidR="00952700" w14:paraId="1D39FD87"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9924339"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30B</w:t>
            </w:r>
          </w:p>
        </w:tc>
        <w:tc>
          <w:tcPr>
            <w:tcW w:w="1240" w:type="dxa"/>
            <w:tcBorders>
              <w:top w:val="nil"/>
              <w:left w:val="nil"/>
              <w:bottom w:val="single" w:sz="4" w:space="0" w:color="auto"/>
              <w:right w:val="single" w:sz="4" w:space="0" w:color="auto"/>
            </w:tcBorders>
            <w:shd w:val="clear" w:color="auto" w:fill="auto"/>
            <w:noWrap/>
            <w:vAlign w:val="bottom"/>
            <w:hideMark/>
          </w:tcPr>
          <w:p w14:paraId="0B29CD4F"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5DB5FCE1"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L 100%</w:t>
            </w:r>
          </w:p>
        </w:tc>
        <w:tc>
          <w:tcPr>
            <w:tcW w:w="1200" w:type="dxa"/>
            <w:tcBorders>
              <w:top w:val="nil"/>
              <w:left w:val="nil"/>
              <w:bottom w:val="single" w:sz="4" w:space="0" w:color="auto"/>
              <w:right w:val="single" w:sz="4" w:space="0" w:color="auto"/>
            </w:tcBorders>
            <w:shd w:val="clear" w:color="auto" w:fill="auto"/>
            <w:noWrap/>
            <w:vAlign w:val="bottom"/>
            <w:hideMark/>
          </w:tcPr>
          <w:p w14:paraId="29B331E2"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4079</w:t>
            </w:r>
          </w:p>
        </w:tc>
        <w:tc>
          <w:tcPr>
            <w:tcW w:w="1800" w:type="dxa"/>
            <w:vMerge/>
            <w:tcBorders>
              <w:top w:val="nil"/>
              <w:left w:val="single" w:sz="4" w:space="0" w:color="auto"/>
              <w:bottom w:val="single" w:sz="4" w:space="0" w:color="000000"/>
              <w:right w:val="single" w:sz="4" w:space="0" w:color="auto"/>
            </w:tcBorders>
            <w:vAlign w:val="center"/>
            <w:hideMark/>
          </w:tcPr>
          <w:p w14:paraId="5A8D8564" w14:textId="77777777" w:rsidR="00952700"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2432273" w14:textId="77777777" w:rsidR="00952700" w:rsidRDefault="00952700">
            <w:pPr>
              <w:jc w:val="right"/>
              <w:rPr>
                <w:rFonts w:ascii="Calibri" w:hAnsi="Calibri" w:cs="Calibri"/>
                <w:sz w:val="22"/>
                <w:szCs w:val="22"/>
              </w:rPr>
            </w:pPr>
            <w:r>
              <w:rPr>
                <w:rFonts w:ascii="Calibri" w:hAnsi="Calibri" w:cs="Calibri"/>
                <w:sz w:val="22"/>
                <w:szCs w:val="22"/>
              </w:rPr>
              <w:t>-4079</w:t>
            </w:r>
          </w:p>
        </w:tc>
        <w:tc>
          <w:tcPr>
            <w:tcW w:w="1540" w:type="dxa"/>
            <w:vMerge/>
            <w:tcBorders>
              <w:top w:val="nil"/>
              <w:left w:val="single" w:sz="4" w:space="0" w:color="auto"/>
              <w:bottom w:val="single" w:sz="4" w:space="0" w:color="000000"/>
              <w:right w:val="single" w:sz="4" w:space="0" w:color="auto"/>
            </w:tcBorders>
            <w:vAlign w:val="center"/>
            <w:hideMark/>
          </w:tcPr>
          <w:p w14:paraId="648D5670" w14:textId="77777777" w:rsidR="00952700" w:rsidRDefault="00952700">
            <w:pPr>
              <w:rPr>
                <w:rFonts w:ascii="Calibri" w:hAnsi="Calibri" w:cs="Calibri"/>
                <w:sz w:val="22"/>
                <w:szCs w:val="22"/>
              </w:rPr>
            </w:pPr>
          </w:p>
        </w:tc>
      </w:tr>
      <w:tr w:rsidR="00952700" w14:paraId="650DA47A"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4BFF1AB"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31</w:t>
            </w:r>
          </w:p>
        </w:tc>
        <w:tc>
          <w:tcPr>
            <w:tcW w:w="1240" w:type="dxa"/>
            <w:tcBorders>
              <w:top w:val="nil"/>
              <w:left w:val="nil"/>
              <w:bottom w:val="single" w:sz="4" w:space="0" w:color="auto"/>
              <w:right w:val="single" w:sz="4" w:space="0" w:color="auto"/>
            </w:tcBorders>
            <w:shd w:val="clear" w:color="auto" w:fill="auto"/>
            <w:noWrap/>
            <w:vAlign w:val="bottom"/>
            <w:hideMark/>
          </w:tcPr>
          <w:p w14:paraId="62A70DDA"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3DCB5124"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L 100%</w:t>
            </w:r>
          </w:p>
        </w:tc>
        <w:tc>
          <w:tcPr>
            <w:tcW w:w="1200" w:type="dxa"/>
            <w:tcBorders>
              <w:top w:val="nil"/>
              <w:left w:val="nil"/>
              <w:bottom w:val="single" w:sz="4" w:space="0" w:color="auto"/>
              <w:right w:val="single" w:sz="4" w:space="0" w:color="auto"/>
            </w:tcBorders>
            <w:shd w:val="clear" w:color="auto" w:fill="auto"/>
            <w:noWrap/>
            <w:vAlign w:val="bottom"/>
            <w:hideMark/>
          </w:tcPr>
          <w:p w14:paraId="3BF4AFF7"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3538</w:t>
            </w:r>
          </w:p>
        </w:tc>
        <w:tc>
          <w:tcPr>
            <w:tcW w:w="1800" w:type="dxa"/>
            <w:vMerge/>
            <w:tcBorders>
              <w:top w:val="nil"/>
              <w:left w:val="single" w:sz="4" w:space="0" w:color="auto"/>
              <w:bottom w:val="single" w:sz="4" w:space="0" w:color="000000"/>
              <w:right w:val="single" w:sz="4" w:space="0" w:color="auto"/>
            </w:tcBorders>
            <w:vAlign w:val="center"/>
            <w:hideMark/>
          </w:tcPr>
          <w:p w14:paraId="350F610F" w14:textId="77777777" w:rsidR="00952700"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A0B5D7C" w14:textId="77777777" w:rsidR="00952700" w:rsidRDefault="00952700">
            <w:pPr>
              <w:jc w:val="right"/>
              <w:rPr>
                <w:rFonts w:ascii="Calibri" w:hAnsi="Calibri" w:cs="Calibri"/>
                <w:sz w:val="22"/>
                <w:szCs w:val="22"/>
              </w:rPr>
            </w:pPr>
            <w:r>
              <w:rPr>
                <w:rFonts w:ascii="Calibri" w:hAnsi="Calibri" w:cs="Calibri"/>
                <w:sz w:val="22"/>
                <w:szCs w:val="22"/>
              </w:rPr>
              <w:t>-3538</w:t>
            </w:r>
          </w:p>
        </w:tc>
        <w:tc>
          <w:tcPr>
            <w:tcW w:w="1540" w:type="dxa"/>
            <w:vMerge/>
            <w:tcBorders>
              <w:top w:val="nil"/>
              <w:left w:val="single" w:sz="4" w:space="0" w:color="auto"/>
              <w:bottom w:val="single" w:sz="4" w:space="0" w:color="000000"/>
              <w:right w:val="single" w:sz="4" w:space="0" w:color="auto"/>
            </w:tcBorders>
            <w:vAlign w:val="center"/>
            <w:hideMark/>
          </w:tcPr>
          <w:p w14:paraId="110E1A24" w14:textId="77777777" w:rsidR="00952700" w:rsidRDefault="00952700">
            <w:pPr>
              <w:rPr>
                <w:rFonts w:ascii="Calibri" w:hAnsi="Calibri" w:cs="Calibri"/>
                <w:sz w:val="22"/>
                <w:szCs w:val="22"/>
              </w:rPr>
            </w:pPr>
          </w:p>
        </w:tc>
      </w:tr>
      <w:tr w:rsidR="00952700" w14:paraId="33662DA6"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576BCE83"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33C</w:t>
            </w:r>
          </w:p>
        </w:tc>
        <w:tc>
          <w:tcPr>
            <w:tcW w:w="1240" w:type="dxa"/>
            <w:tcBorders>
              <w:top w:val="nil"/>
              <w:left w:val="nil"/>
              <w:bottom w:val="single" w:sz="4" w:space="0" w:color="auto"/>
              <w:right w:val="single" w:sz="4" w:space="0" w:color="auto"/>
            </w:tcBorders>
            <w:shd w:val="clear" w:color="auto" w:fill="auto"/>
            <w:noWrap/>
            <w:vAlign w:val="bottom"/>
            <w:hideMark/>
          </w:tcPr>
          <w:p w14:paraId="5DDE4A89"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33DE4688" w14:textId="77777777" w:rsidR="00952700" w:rsidRDefault="00952700">
            <w:pPr>
              <w:jc w:val="center"/>
              <w:rPr>
                <w:rFonts w:ascii="Calibri" w:hAnsi="Calibri" w:cs="Calibri"/>
                <w:color w:val="000000"/>
                <w:sz w:val="22"/>
                <w:szCs w:val="22"/>
              </w:rPr>
            </w:pPr>
            <w:proofErr w:type="spellStart"/>
            <w:r>
              <w:rPr>
                <w:rFonts w:ascii="Calibri" w:hAnsi="Calibri" w:cs="Calibri"/>
                <w:color w:val="000000"/>
                <w:sz w:val="22"/>
                <w:szCs w:val="22"/>
              </w:rPr>
              <w:t>Üh</w:t>
            </w:r>
            <w:proofErr w:type="spellEnd"/>
            <w:r>
              <w:rPr>
                <w:rFonts w:ascii="Calibri" w:hAnsi="Calibri" w:cs="Calibri"/>
                <w:color w:val="000000"/>
                <w:sz w:val="22"/>
                <w:szCs w:val="22"/>
              </w:rPr>
              <w:t xml:space="preserve"> 100%</w:t>
            </w:r>
          </w:p>
        </w:tc>
        <w:tc>
          <w:tcPr>
            <w:tcW w:w="1200" w:type="dxa"/>
            <w:tcBorders>
              <w:top w:val="nil"/>
              <w:left w:val="nil"/>
              <w:bottom w:val="single" w:sz="4" w:space="0" w:color="auto"/>
              <w:right w:val="single" w:sz="4" w:space="0" w:color="auto"/>
            </w:tcBorders>
            <w:shd w:val="clear" w:color="auto" w:fill="auto"/>
            <w:noWrap/>
            <w:vAlign w:val="bottom"/>
            <w:hideMark/>
          </w:tcPr>
          <w:p w14:paraId="7144A44C"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4791</w:t>
            </w:r>
          </w:p>
        </w:tc>
        <w:tc>
          <w:tcPr>
            <w:tcW w:w="1800" w:type="dxa"/>
            <w:vMerge/>
            <w:tcBorders>
              <w:top w:val="nil"/>
              <w:left w:val="single" w:sz="4" w:space="0" w:color="auto"/>
              <w:bottom w:val="single" w:sz="4" w:space="0" w:color="000000"/>
              <w:right w:val="single" w:sz="4" w:space="0" w:color="auto"/>
            </w:tcBorders>
            <w:vAlign w:val="center"/>
            <w:hideMark/>
          </w:tcPr>
          <w:p w14:paraId="715FF017" w14:textId="77777777" w:rsidR="00952700"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88AA58F" w14:textId="77777777" w:rsidR="00952700" w:rsidRDefault="00952700">
            <w:pPr>
              <w:jc w:val="right"/>
              <w:rPr>
                <w:rFonts w:ascii="Calibri" w:hAnsi="Calibri" w:cs="Calibri"/>
                <w:sz w:val="22"/>
                <w:szCs w:val="22"/>
              </w:rPr>
            </w:pPr>
            <w:r>
              <w:rPr>
                <w:rFonts w:ascii="Calibri" w:hAnsi="Calibri" w:cs="Calibri"/>
                <w:sz w:val="22"/>
                <w:szCs w:val="22"/>
              </w:rPr>
              <w:t>-4791</w:t>
            </w:r>
          </w:p>
        </w:tc>
        <w:tc>
          <w:tcPr>
            <w:tcW w:w="1540" w:type="dxa"/>
            <w:vMerge/>
            <w:tcBorders>
              <w:top w:val="nil"/>
              <w:left w:val="single" w:sz="4" w:space="0" w:color="auto"/>
              <w:bottom w:val="single" w:sz="4" w:space="0" w:color="000000"/>
              <w:right w:val="single" w:sz="4" w:space="0" w:color="auto"/>
            </w:tcBorders>
            <w:vAlign w:val="center"/>
            <w:hideMark/>
          </w:tcPr>
          <w:p w14:paraId="49FE1486" w14:textId="77777777" w:rsidR="00952700" w:rsidRDefault="00952700">
            <w:pPr>
              <w:rPr>
                <w:rFonts w:ascii="Calibri" w:hAnsi="Calibri" w:cs="Calibri"/>
                <w:sz w:val="22"/>
                <w:szCs w:val="22"/>
              </w:rPr>
            </w:pPr>
          </w:p>
        </w:tc>
      </w:tr>
      <w:tr w:rsidR="00952700" w14:paraId="7E384093"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71F21264"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35</w:t>
            </w:r>
          </w:p>
        </w:tc>
        <w:tc>
          <w:tcPr>
            <w:tcW w:w="1240" w:type="dxa"/>
            <w:tcBorders>
              <w:top w:val="nil"/>
              <w:left w:val="nil"/>
              <w:bottom w:val="single" w:sz="4" w:space="0" w:color="auto"/>
              <w:right w:val="single" w:sz="4" w:space="0" w:color="auto"/>
            </w:tcBorders>
            <w:shd w:val="clear" w:color="auto" w:fill="auto"/>
            <w:noWrap/>
            <w:vAlign w:val="bottom"/>
            <w:hideMark/>
          </w:tcPr>
          <w:p w14:paraId="6EB88567"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37E2C305"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L 100%</w:t>
            </w:r>
          </w:p>
        </w:tc>
        <w:tc>
          <w:tcPr>
            <w:tcW w:w="1200" w:type="dxa"/>
            <w:tcBorders>
              <w:top w:val="nil"/>
              <w:left w:val="nil"/>
              <w:bottom w:val="single" w:sz="4" w:space="0" w:color="auto"/>
              <w:right w:val="single" w:sz="4" w:space="0" w:color="auto"/>
            </w:tcBorders>
            <w:shd w:val="clear" w:color="auto" w:fill="auto"/>
            <w:noWrap/>
            <w:vAlign w:val="bottom"/>
            <w:hideMark/>
          </w:tcPr>
          <w:p w14:paraId="11606160"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541</w:t>
            </w:r>
          </w:p>
        </w:tc>
        <w:tc>
          <w:tcPr>
            <w:tcW w:w="1800" w:type="dxa"/>
            <w:vMerge/>
            <w:tcBorders>
              <w:top w:val="nil"/>
              <w:left w:val="single" w:sz="4" w:space="0" w:color="auto"/>
              <w:bottom w:val="single" w:sz="4" w:space="0" w:color="000000"/>
              <w:right w:val="single" w:sz="4" w:space="0" w:color="auto"/>
            </w:tcBorders>
            <w:vAlign w:val="center"/>
            <w:hideMark/>
          </w:tcPr>
          <w:p w14:paraId="39844916" w14:textId="77777777" w:rsidR="00952700"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2F4A716" w14:textId="77777777" w:rsidR="00952700" w:rsidRDefault="00952700">
            <w:pPr>
              <w:jc w:val="right"/>
              <w:rPr>
                <w:rFonts w:ascii="Calibri" w:hAnsi="Calibri" w:cs="Calibri"/>
                <w:sz w:val="22"/>
                <w:szCs w:val="22"/>
              </w:rPr>
            </w:pPr>
            <w:r>
              <w:rPr>
                <w:rFonts w:ascii="Calibri" w:hAnsi="Calibri" w:cs="Calibri"/>
                <w:sz w:val="22"/>
                <w:szCs w:val="22"/>
              </w:rPr>
              <w:t>-541</w:t>
            </w:r>
          </w:p>
        </w:tc>
        <w:tc>
          <w:tcPr>
            <w:tcW w:w="1540" w:type="dxa"/>
            <w:vMerge/>
            <w:tcBorders>
              <w:top w:val="nil"/>
              <w:left w:val="single" w:sz="4" w:space="0" w:color="auto"/>
              <w:bottom w:val="single" w:sz="4" w:space="0" w:color="000000"/>
              <w:right w:val="single" w:sz="4" w:space="0" w:color="auto"/>
            </w:tcBorders>
            <w:vAlign w:val="center"/>
            <w:hideMark/>
          </w:tcPr>
          <w:p w14:paraId="1EBAC585" w14:textId="77777777" w:rsidR="00952700" w:rsidRDefault="00952700">
            <w:pPr>
              <w:rPr>
                <w:rFonts w:ascii="Calibri" w:hAnsi="Calibri" w:cs="Calibri"/>
                <w:sz w:val="22"/>
                <w:szCs w:val="22"/>
              </w:rPr>
            </w:pPr>
          </w:p>
        </w:tc>
      </w:tr>
      <w:tr w:rsidR="00952700" w14:paraId="740BF967"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F124F9F"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36</w:t>
            </w:r>
          </w:p>
        </w:tc>
        <w:tc>
          <w:tcPr>
            <w:tcW w:w="1240" w:type="dxa"/>
            <w:tcBorders>
              <w:top w:val="nil"/>
              <w:left w:val="nil"/>
              <w:bottom w:val="single" w:sz="4" w:space="0" w:color="auto"/>
              <w:right w:val="single" w:sz="4" w:space="0" w:color="auto"/>
            </w:tcBorders>
            <w:shd w:val="clear" w:color="auto" w:fill="auto"/>
            <w:noWrap/>
            <w:vAlign w:val="bottom"/>
            <w:hideMark/>
          </w:tcPr>
          <w:p w14:paraId="0C85694C"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7525369D"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M 100%</w:t>
            </w:r>
          </w:p>
        </w:tc>
        <w:tc>
          <w:tcPr>
            <w:tcW w:w="1200" w:type="dxa"/>
            <w:tcBorders>
              <w:top w:val="nil"/>
              <w:left w:val="nil"/>
              <w:bottom w:val="single" w:sz="4" w:space="0" w:color="auto"/>
              <w:right w:val="single" w:sz="4" w:space="0" w:color="auto"/>
            </w:tcBorders>
            <w:shd w:val="clear" w:color="auto" w:fill="auto"/>
            <w:noWrap/>
            <w:vAlign w:val="bottom"/>
            <w:hideMark/>
          </w:tcPr>
          <w:p w14:paraId="2FAD131B"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12407</w:t>
            </w:r>
          </w:p>
        </w:tc>
        <w:tc>
          <w:tcPr>
            <w:tcW w:w="1800" w:type="dxa"/>
            <w:vMerge/>
            <w:tcBorders>
              <w:top w:val="nil"/>
              <w:left w:val="single" w:sz="4" w:space="0" w:color="auto"/>
              <w:bottom w:val="single" w:sz="4" w:space="0" w:color="000000"/>
              <w:right w:val="single" w:sz="4" w:space="0" w:color="auto"/>
            </w:tcBorders>
            <w:vAlign w:val="center"/>
            <w:hideMark/>
          </w:tcPr>
          <w:p w14:paraId="1DC2C635" w14:textId="77777777" w:rsidR="00952700" w:rsidRDefault="00952700">
            <w:pPr>
              <w:rPr>
                <w:rFonts w:ascii="Calibri" w:hAnsi="Calibri" w:cs="Calibri"/>
                <w:sz w:val="22"/>
                <w:szCs w:val="22"/>
              </w:rPr>
            </w:pP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43A9919" w14:textId="77777777" w:rsidR="00952700" w:rsidRDefault="00952700">
            <w:pPr>
              <w:jc w:val="right"/>
              <w:rPr>
                <w:rFonts w:ascii="Calibri" w:hAnsi="Calibri" w:cs="Calibri"/>
                <w:sz w:val="22"/>
                <w:szCs w:val="22"/>
              </w:rPr>
            </w:pPr>
            <w:r>
              <w:rPr>
                <w:rFonts w:ascii="Calibri" w:hAnsi="Calibri" w:cs="Calibri"/>
                <w:sz w:val="22"/>
                <w:szCs w:val="22"/>
              </w:rPr>
              <w:t>-12407</w:t>
            </w:r>
          </w:p>
        </w:tc>
        <w:tc>
          <w:tcPr>
            <w:tcW w:w="1540" w:type="dxa"/>
            <w:vMerge/>
            <w:tcBorders>
              <w:top w:val="nil"/>
              <w:left w:val="single" w:sz="4" w:space="0" w:color="auto"/>
              <w:bottom w:val="single" w:sz="4" w:space="0" w:color="000000"/>
              <w:right w:val="single" w:sz="4" w:space="0" w:color="auto"/>
            </w:tcBorders>
            <w:vAlign w:val="center"/>
            <w:hideMark/>
          </w:tcPr>
          <w:p w14:paraId="6710369C" w14:textId="77777777" w:rsidR="00952700" w:rsidRDefault="00952700">
            <w:pPr>
              <w:rPr>
                <w:rFonts w:ascii="Calibri" w:hAnsi="Calibri" w:cs="Calibri"/>
                <w:sz w:val="22"/>
                <w:szCs w:val="22"/>
              </w:rPr>
            </w:pPr>
          </w:p>
        </w:tc>
      </w:tr>
      <w:tr w:rsidR="00952700" w14:paraId="4D1A4836"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A6BD27E"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6576D8CE"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hideMark/>
          </w:tcPr>
          <w:p w14:paraId="1B68370C"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14:paraId="08148388"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800" w:type="dxa"/>
            <w:tcBorders>
              <w:top w:val="nil"/>
              <w:left w:val="nil"/>
              <w:bottom w:val="single" w:sz="4" w:space="0" w:color="auto"/>
              <w:right w:val="single" w:sz="4" w:space="0" w:color="auto"/>
            </w:tcBorders>
            <w:shd w:val="clear" w:color="auto" w:fill="auto"/>
            <w:noWrap/>
            <w:vAlign w:val="bottom"/>
            <w:hideMark/>
          </w:tcPr>
          <w:p w14:paraId="1606A66A" w14:textId="77777777" w:rsidR="00952700" w:rsidRDefault="00952700">
            <w:pPr>
              <w:rPr>
                <w:rFonts w:ascii="Arial" w:hAnsi="Arial" w:cs="Arial"/>
                <w:sz w:val="20"/>
                <w:szCs w:val="20"/>
              </w:rPr>
            </w:pPr>
            <w:r>
              <w:rPr>
                <w:rFonts w:ascii="Arial" w:hAnsi="Arial" w:cs="Arial"/>
                <w:sz w:val="20"/>
                <w:szCs w:val="20"/>
              </w:rPr>
              <w:t> </w:t>
            </w:r>
          </w:p>
        </w:tc>
        <w:tc>
          <w:tcPr>
            <w:tcW w:w="122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82AF838" w14:textId="77777777" w:rsidR="00952700" w:rsidRDefault="00952700">
            <w:pPr>
              <w:jc w:val="center"/>
              <w:rPr>
                <w:rFonts w:ascii="Arial" w:hAnsi="Arial" w:cs="Arial"/>
                <w:sz w:val="20"/>
                <w:szCs w:val="20"/>
              </w:rPr>
            </w:pPr>
            <w:r>
              <w:rPr>
                <w:rFonts w:ascii="Arial" w:hAnsi="Arial" w:cs="Arial"/>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14:paraId="4381294D" w14:textId="77777777" w:rsidR="00952700" w:rsidRDefault="00952700">
            <w:pPr>
              <w:rPr>
                <w:rFonts w:ascii="Calibri" w:hAnsi="Calibri" w:cs="Calibri"/>
                <w:sz w:val="22"/>
                <w:szCs w:val="22"/>
              </w:rPr>
            </w:pPr>
            <w:r>
              <w:rPr>
                <w:rFonts w:ascii="Calibri" w:hAnsi="Calibri" w:cs="Calibri"/>
                <w:sz w:val="22"/>
                <w:szCs w:val="22"/>
              </w:rPr>
              <w:t> </w:t>
            </w:r>
          </w:p>
        </w:tc>
      </w:tr>
      <w:tr w:rsidR="00952700" w14:paraId="71748269" w14:textId="77777777" w:rsidTr="00E02738">
        <w:trPr>
          <w:trHeight w:val="1455"/>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452823" w14:textId="77777777" w:rsidR="00952700" w:rsidRDefault="00952700" w:rsidP="00E02738">
            <w:pPr>
              <w:jc w:val="center"/>
              <w:rPr>
                <w:rFonts w:ascii="Arial" w:hAnsi="Arial" w:cs="Arial"/>
                <w:sz w:val="20"/>
                <w:szCs w:val="20"/>
                <w:lang w:eastAsia="et-EE"/>
              </w:rPr>
            </w:pPr>
            <w:r>
              <w:rPr>
                <w:rFonts w:ascii="Arial" w:hAnsi="Arial" w:cs="Arial"/>
                <w:sz w:val="20"/>
                <w:szCs w:val="20"/>
              </w:rPr>
              <w:lastRenderedPageBreak/>
              <w:t>Pos. nr.</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1C21B4A3" w14:textId="77777777" w:rsidR="00952700" w:rsidRDefault="00952700" w:rsidP="00E02738">
            <w:pPr>
              <w:jc w:val="center"/>
              <w:rPr>
                <w:rFonts w:ascii="Arial" w:hAnsi="Arial" w:cs="Arial"/>
                <w:sz w:val="20"/>
                <w:szCs w:val="20"/>
              </w:rPr>
            </w:pPr>
            <w:r>
              <w:rPr>
                <w:rFonts w:ascii="Arial" w:hAnsi="Arial" w:cs="Arial"/>
                <w:sz w:val="20"/>
                <w:szCs w:val="20"/>
              </w:rPr>
              <w:t>Aadress</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541B96AC" w14:textId="77777777" w:rsidR="00952700" w:rsidRDefault="00952700" w:rsidP="00E02738">
            <w:pPr>
              <w:jc w:val="center"/>
              <w:rPr>
                <w:rFonts w:ascii="Arial" w:hAnsi="Arial" w:cs="Arial"/>
                <w:sz w:val="20"/>
                <w:szCs w:val="20"/>
              </w:rPr>
            </w:pPr>
            <w:r>
              <w:rPr>
                <w:rFonts w:ascii="Arial" w:hAnsi="Arial" w:cs="Arial"/>
                <w:sz w:val="20"/>
                <w:szCs w:val="20"/>
              </w:rPr>
              <w:t>Krundi planeeritud sihtotstarve (vastavalt katastriüksuse liigile)</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41702CEF" w14:textId="77777777" w:rsidR="00952700" w:rsidRDefault="00952700" w:rsidP="00E02738">
            <w:pPr>
              <w:jc w:val="center"/>
              <w:rPr>
                <w:rFonts w:ascii="Arial" w:hAnsi="Arial" w:cs="Arial"/>
                <w:sz w:val="20"/>
                <w:szCs w:val="20"/>
              </w:rPr>
            </w:pPr>
            <w:r>
              <w:rPr>
                <w:rFonts w:ascii="Arial" w:hAnsi="Arial" w:cs="Arial"/>
                <w:sz w:val="20"/>
                <w:szCs w:val="20"/>
              </w:rPr>
              <w:t>Krundi planeeritud suurus m</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0778AE9C" w14:textId="77777777" w:rsidR="00952700" w:rsidRDefault="00952700" w:rsidP="00E02738">
            <w:pPr>
              <w:jc w:val="center"/>
              <w:rPr>
                <w:rFonts w:ascii="Arial" w:hAnsi="Arial" w:cs="Arial"/>
                <w:sz w:val="20"/>
                <w:szCs w:val="20"/>
              </w:rPr>
            </w:pPr>
            <w:r>
              <w:rPr>
                <w:rFonts w:ascii="Arial" w:hAnsi="Arial" w:cs="Arial"/>
                <w:sz w:val="20"/>
                <w:szCs w:val="20"/>
              </w:rPr>
              <w:t>Moodust. Kinnistutest k.a. /riigi, linna maa</w:t>
            </w:r>
          </w:p>
        </w:tc>
        <w:tc>
          <w:tcPr>
            <w:tcW w:w="1220" w:type="dxa"/>
            <w:gridSpan w:val="2"/>
            <w:tcBorders>
              <w:top w:val="single" w:sz="4" w:space="0" w:color="auto"/>
              <w:left w:val="nil"/>
              <w:bottom w:val="single" w:sz="4" w:space="0" w:color="auto"/>
              <w:right w:val="single" w:sz="4" w:space="0" w:color="000000"/>
            </w:tcBorders>
            <w:shd w:val="clear" w:color="auto" w:fill="auto"/>
            <w:vAlign w:val="center"/>
            <w:hideMark/>
          </w:tcPr>
          <w:p w14:paraId="3BCF4BB9" w14:textId="77777777" w:rsidR="00952700" w:rsidRDefault="00952700" w:rsidP="00E02738">
            <w:pPr>
              <w:jc w:val="center"/>
              <w:rPr>
                <w:rFonts w:ascii="Arial" w:hAnsi="Arial" w:cs="Arial"/>
                <w:sz w:val="20"/>
                <w:szCs w:val="20"/>
              </w:rPr>
            </w:pPr>
            <w:r>
              <w:rPr>
                <w:rFonts w:ascii="Arial" w:hAnsi="Arial" w:cs="Arial"/>
                <w:sz w:val="20"/>
                <w:szCs w:val="20"/>
              </w:rPr>
              <w:t>Liidetavate-lahutavate osade suurused</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1A98C2C3" w14:textId="77777777" w:rsidR="00952700" w:rsidRDefault="00952700" w:rsidP="00E02738">
            <w:pPr>
              <w:jc w:val="center"/>
              <w:rPr>
                <w:rFonts w:ascii="Arial" w:hAnsi="Arial" w:cs="Arial"/>
                <w:sz w:val="20"/>
                <w:szCs w:val="20"/>
              </w:rPr>
            </w:pPr>
            <w:r>
              <w:rPr>
                <w:rFonts w:ascii="Arial" w:hAnsi="Arial" w:cs="Arial"/>
                <w:sz w:val="20"/>
                <w:szCs w:val="20"/>
              </w:rPr>
              <w:t>Osade senine sihtotstarve (vastavalt katastriüksuse liigile)</w:t>
            </w:r>
          </w:p>
        </w:tc>
      </w:tr>
      <w:tr w:rsidR="00952700" w14:paraId="5B5BD136" w14:textId="77777777" w:rsidTr="00952700">
        <w:trPr>
          <w:trHeight w:val="300"/>
        </w:trPr>
        <w:tc>
          <w:tcPr>
            <w:tcW w:w="56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08FAD743"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7</w:t>
            </w:r>
          </w:p>
        </w:tc>
        <w:tc>
          <w:tcPr>
            <w:tcW w:w="124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A20D8E5"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 </w:t>
            </w:r>
          </w:p>
        </w:tc>
        <w:tc>
          <w:tcPr>
            <w:tcW w:w="170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792D7B77" w14:textId="77777777" w:rsidR="00952700" w:rsidRDefault="00952700">
            <w:pPr>
              <w:jc w:val="center"/>
              <w:rPr>
                <w:rFonts w:ascii="Calibri" w:hAnsi="Calibri" w:cs="Calibri"/>
                <w:color w:val="000000"/>
                <w:sz w:val="22"/>
                <w:szCs w:val="22"/>
              </w:rPr>
            </w:pPr>
            <w:proofErr w:type="spellStart"/>
            <w:r>
              <w:rPr>
                <w:rFonts w:ascii="Calibri" w:hAnsi="Calibri" w:cs="Calibri"/>
                <w:color w:val="000000"/>
                <w:sz w:val="22"/>
                <w:szCs w:val="22"/>
              </w:rPr>
              <w:t>EEr</w:t>
            </w:r>
            <w:proofErr w:type="spellEnd"/>
            <w:r>
              <w:rPr>
                <w:rFonts w:ascii="Calibri" w:hAnsi="Calibri" w:cs="Calibri"/>
                <w:color w:val="000000"/>
                <w:sz w:val="22"/>
                <w:szCs w:val="22"/>
              </w:rPr>
              <w:t xml:space="preserve"> 100%</w:t>
            </w:r>
          </w:p>
        </w:tc>
        <w:tc>
          <w:tcPr>
            <w:tcW w:w="1200" w:type="dxa"/>
            <w:vMerge w:val="restart"/>
            <w:tcBorders>
              <w:top w:val="nil"/>
              <w:left w:val="single" w:sz="4" w:space="0" w:color="auto"/>
              <w:bottom w:val="single" w:sz="4" w:space="0" w:color="000000"/>
              <w:right w:val="single" w:sz="4" w:space="0" w:color="auto"/>
            </w:tcBorders>
            <w:shd w:val="clear" w:color="auto" w:fill="auto"/>
            <w:noWrap/>
            <w:hideMark/>
          </w:tcPr>
          <w:p w14:paraId="60E67FDC"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2400</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05C4100A" w14:textId="77777777" w:rsidR="00952700" w:rsidRDefault="00952700">
            <w:pPr>
              <w:rPr>
                <w:rFonts w:ascii="Calibri" w:hAnsi="Calibri" w:cs="Calibri"/>
                <w:sz w:val="22"/>
                <w:szCs w:val="22"/>
              </w:rPr>
            </w:pPr>
            <w:r>
              <w:rPr>
                <w:rFonts w:ascii="Calibri" w:hAnsi="Calibri" w:cs="Calibri"/>
                <w:sz w:val="22"/>
                <w:szCs w:val="22"/>
              </w:rPr>
              <w:t>Kivinuki tee 36</w:t>
            </w:r>
          </w:p>
        </w:tc>
        <w:tc>
          <w:tcPr>
            <w:tcW w:w="491" w:type="dxa"/>
            <w:tcBorders>
              <w:top w:val="single" w:sz="4" w:space="0" w:color="auto"/>
              <w:left w:val="nil"/>
              <w:bottom w:val="single" w:sz="4" w:space="0" w:color="auto"/>
              <w:right w:val="single" w:sz="4" w:space="0" w:color="auto"/>
            </w:tcBorders>
            <w:shd w:val="clear" w:color="auto" w:fill="auto"/>
            <w:noWrap/>
            <w:vAlign w:val="bottom"/>
            <w:hideMark/>
          </w:tcPr>
          <w:p w14:paraId="4DA7FF70" w14:textId="77777777" w:rsidR="00952700" w:rsidRDefault="00952700">
            <w:pPr>
              <w:rPr>
                <w:rFonts w:ascii="Calibri" w:hAnsi="Calibri" w:cs="Calibri"/>
                <w:sz w:val="22"/>
                <w:szCs w:val="22"/>
              </w:rPr>
            </w:pPr>
            <w:r>
              <w:rPr>
                <w:rFonts w:ascii="Calibri" w:hAnsi="Calibri" w:cs="Calibri"/>
                <w:sz w:val="22"/>
                <w:szCs w:val="22"/>
              </w:rPr>
              <w:t>7A</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14:paraId="40FF412E"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1437</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1B746538" w14:textId="77777777" w:rsidR="00952700" w:rsidRDefault="00952700">
            <w:pPr>
              <w:jc w:val="center"/>
              <w:rPr>
                <w:rFonts w:ascii="Calibri" w:hAnsi="Calibri" w:cs="Calibri"/>
                <w:sz w:val="22"/>
                <w:szCs w:val="22"/>
              </w:rPr>
            </w:pPr>
            <w:r>
              <w:rPr>
                <w:rFonts w:ascii="Calibri" w:hAnsi="Calibri" w:cs="Calibri"/>
                <w:sz w:val="22"/>
                <w:szCs w:val="22"/>
              </w:rPr>
              <w:t>M 100%</w:t>
            </w:r>
          </w:p>
        </w:tc>
      </w:tr>
      <w:tr w:rsidR="00952700" w14:paraId="300793DC" w14:textId="77777777" w:rsidTr="00952700">
        <w:trPr>
          <w:trHeight w:val="300"/>
        </w:trPr>
        <w:tc>
          <w:tcPr>
            <w:tcW w:w="560" w:type="dxa"/>
            <w:vMerge/>
            <w:tcBorders>
              <w:top w:val="single" w:sz="4" w:space="0" w:color="auto"/>
              <w:left w:val="single" w:sz="4" w:space="0" w:color="auto"/>
              <w:bottom w:val="single" w:sz="4" w:space="0" w:color="000000"/>
              <w:right w:val="single" w:sz="4" w:space="0" w:color="auto"/>
            </w:tcBorders>
            <w:vAlign w:val="center"/>
            <w:hideMark/>
          </w:tcPr>
          <w:p w14:paraId="6C75E379" w14:textId="77777777" w:rsidR="00952700" w:rsidRDefault="00952700">
            <w:pPr>
              <w:rPr>
                <w:rFonts w:ascii="Calibri" w:hAnsi="Calibri" w:cs="Calibri"/>
                <w:color w:val="000000"/>
                <w:sz w:val="22"/>
                <w:szCs w:val="22"/>
              </w:rPr>
            </w:pPr>
          </w:p>
        </w:tc>
        <w:tc>
          <w:tcPr>
            <w:tcW w:w="1240" w:type="dxa"/>
            <w:vMerge/>
            <w:tcBorders>
              <w:top w:val="single" w:sz="4" w:space="0" w:color="auto"/>
              <w:left w:val="single" w:sz="4" w:space="0" w:color="auto"/>
              <w:bottom w:val="single" w:sz="4" w:space="0" w:color="000000"/>
              <w:right w:val="single" w:sz="4" w:space="0" w:color="auto"/>
            </w:tcBorders>
            <w:vAlign w:val="center"/>
            <w:hideMark/>
          </w:tcPr>
          <w:p w14:paraId="01A49784" w14:textId="77777777" w:rsidR="00952700" w:rsidRDefault="00952700">
            <w:pPr>
              <w:rPr>
                <w:rFonts w:ascii="Calibri" w:hAnsi="Calibri" w:cs="Calibri"/>
                <w:color w:val="000000"/>
                <w:sz w:val="22"/>
                <w:szCs w:val="22"/>
              </w:rPr>
            </w:pPr>
          </w:p>
        </w:tc>
        <w:tc>
          <w:tcPr>
            <w:tcW w:w="1700" w:type="dxa"/>
            <w:vMerge/>
            <w:tcBorders>
              <w:top w:val="single" w:sz="4" w:space="0" w:color="auto"/>
              <w:left w:val="single" w:sz="4" w:space="0" w:color="auto"/>
              <w:bottom w:val="single" w:sz="4" w:space="0" w:color="000000"/>
              <w:right w:val="single" w:sz="4" w:space="0" w:color="auto"/>
            </w:tcBorders>
            <w:vAlign w:val="center"/>
            <w:hideMark/>
          </w:tcPr>
          <w:p w14:paraId="22554E7D" w14:textId="77777777" w:rsidR="00952700" w:rsidRDefault="00952700">
            <w:pPr>
              <w:rPr>
                <w:rFonts w:ascii="Calibri" w:hAnsi="Calibri" w:cs="Calibri"/>
                <w:color w:val="000000"/>
                <w:sz w:val="22"/>
                <w:szCs w:val="22"/>
              </w:rPr>
            </w:pPr>
          </w:p>
        </w:tc>
        <w:tc>
          <w:tcPr>
            <w:tcW w:w="1200" w:type="dxa"/>
            <w:vMerge/>
            <w:tcBorders>
              <w:top w:val="nil"/>
              <w:left w:val="single" w:sz="4" w:space="0" w:color="auto"/>
              <w:bottom w:val="single" w:sz="4" w:space="0" w:color="000000"/>
              <w:right w:val="single" w:sz="4" w:space="0" w:color="auto"/>
            </w:tcBorders>
            <w:vAlign w:val="center"/>
            <w:hideMark/>
          </w:tcPr>
          <w:p w14:paraId="3DB0D958" w14:textId="77777777" w:rsidR="00952700" w:rsidRDefault="00952700">
            <w:pPr>
              <w:rPr>
                <w:rFonts w:ascii="Calibri" w:hAnsi="Calibri" w:cs="Calibri"/>
                <w:color w:val="000000"/>
                <w:sz w:val="22"/>
                <w:szCs w:val="22"/>
              </w:rPr>
            </w:pPr>
          </w:p>
        </w:tc>
        <w:tc>
          <w:tcPr>
            <w:tcW w:w="1800" w:type="dxa"/>
            <w:tcBorders>
              <w:top w:val="nil"/>
              <w:left w:val="nil"/>
              <w:bottom w:val="single" w:sz="4" w:space="0" w:color="auto"/>
              <w:right w:val="single" w:sz="4" w:space="0" w:color="auto"/>
            </w:tcBorders>
            <w:shd w:val="clear" w:color="auto" w:fill="auto"/>
            <w:noWrap/>
            <w:vAlign w:val="bottom"/>
            <w:hideMark/>
          </w:tcPr>
          <w:p w14:paraId="448ED255" w14:textId="77777777" w:rsidR="00952700" w:rsidRDefault="00952700">
            <w:pPr>
              <w:rPr>
                <w:rFonts w:ascii="Calibri" w:hAnsi="Calibri" w:cs="Calibri"/>
                <w:sz w:val="22"/>
                <w:szCs w:val="22"/>
              </w:rPr>
            </w:pPr>
            <w:r>
              <w:rPr>
                <w:rFonts w:ascii="Calibri" w:hAnsi="Calibri" w:cs="Calibri"/>
                <w:sz w:val="22"/>
                <w:szCs w:val="22"/>
              </w:rPr>
              <w:t>Maarjanurme</w:t>
            </w:r>
          </w:p>
        </w:tc>
        <w:tc>
          <w:tcPr>
            <w:tcW w:w="491" w:type="dxa"/>
            <w:tcBorders>
              <w:top w:val="nil"/>
              <w:left w:val="nil"/>
              <w:bottom w:val="single" w:sz="4" w:space="0" w:color="auto"/>
              <w:right w:val="single" w:sz="4" w:space="0" w:color="auto"/>
            </w:tcBorders>
            <w:shd w:val="clear" w:color="auto" w:fill="auto"/>
            <w:noWrap/>
            <w:vAlign w:val="bottom"/>
            <w:hideMark/>
          </w:tcPr>
          <w:p w14:paraId="3627E271" w14:textId="77777777" w:rsidR="00952700" w:rsidRDefault="00952700">
            <w:pPr>
              <w:rPr>
                <w:rFonts w:ascii="Calibri" w:hAnsi="Calibri" w:cs="Calibri"/>
                <w:sz w:val="22"/>
                <w:szCs w:val="22"/>
              </w:rPr>
            </w:pPr>
            <w:r>
              <w:rPr>
                <w:rFonts w:ascii="Calibri" w:hAnsi="Calibri" w:cs="Calibri"/>
                <w:sz w:val="22"/>
                <w:szCs w:val="22"/>
              </w:rPr>
              <w:t>7B</w:t>
            </w:r>
          </w:p>
        </w:tc>
        <w:tc>
          <w:tcPr>
            <w:tcW w:w="729" w:type="dxa"/>
            <w:tcBorders>
              <w:top w:val="nil"/>
              <w:left w:val="nil"/>
              <w:bottom w:val="single" w:sz="4" w:space="0" w:color="auto"/>
              <w:right w:val="single" w:sz="4" w:space="0" w:color="auto"/>
            </w:tcBorders>
            <w:shd w:val="clear" w:color="auto" w:fill="auto"/>
            <w:noWrap/>
            <w:vAlign w:val="bottom"/>
            <w:hideMark/>
          </w:tcPr>
          <w:p w14:paraId="3326E18B"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963</w:t>
            </w:r>
          </w:p>
        </w:tc>
        <w:tc>
          <w:tcPr>
            <w:tcW w:w="1540" w:type="dxa"/>
            <w:tcBorders>
              <w:top w:val="nil"/>
              <w:left w:val="nil"/>
              <w:bottom w:val="single" w:sz="4" w:space="0" w:color="auto"/>
              <w:right w:val="single" w:sz="4" w:space="0" w:color="auto"/>
            </w:tcBorders>
            <w:shd w:val="clear" w:color="auto" w:fill="auto"/>
            <w:noWrap/>
            <w:vAlign w:val="bottom"/>
            <w:hideMark/>
          </w:tcPr>
          <w:p w14:paraId="75A758D3" w14:textId="77777777" w:rsidR="00952700" w:rsidRDefault="00952700">
            <w:pPr>
              <w:jc w:val="center"/>
              <w:rPr>
                <w:rFonts w:ascii="Calibri" w:hAnsi="Calibri" w:cs="Calibri"/>
                <w:sz w:val="22"/>
                <w:szCs w:val="22"/>
              </w:rPr>
            </w:pPr>
            <w:r>
              <w:rPr>
                <w:rFonts w:ascii="Calibri" w:hAnsi="Calibri" w:cs="Calibri"/>
                <w:sz w:val="22"/>
                <w:szCs w:val="22"/>
              </w:rPr>
              <w:t>M 100%</w:t>
            </w:r>
          </w:p>
        </w:tc>
      </w:tr>
      <w:tr w:rsidR="00952700" w14:paraId="0415D844"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2DC0267B"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3F910211"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hideMark/>
          </w:tcPr>
          <w:p w14:paraId="390927A9"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hideMark/>
          </w:tcPr>
          <w:p w14:paraId="2F433DEF"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 </w:t>
            </w:r>
          </w:p>
        </w:tc>
        <w:tc>
          <w:tcPr>
            <w:tcW w:w="1800" w:type="dxa"/>
            <w:tcBorders>
              <w:top w:val="nil"/>
              <w:left w:val="nil"/>
              <w:bottom w:val="single" w:sz="4" w:space="0" w:color="auto"/>
              <w:right w:val="single" w:sz="4" w:space="0" w:color="auto"/>
            </w:tcBorders>
            <w:shd w:val="clear" w:color="auto" w:fill="auto"/>
            <w:noWrap/>
            <w:vAlign w:val="bottom"/>
            <w:hideMark/>
          </w:tcPr>
          <w:p w14:paraId="41ABD4DD" w14:textId="77777777" w:rsidR="00952700" w:rsidRDefault="00952700">
            <w:pPr>
              <w:rPr>
                <w:rFonts w:ascii="Calibri" w:hAnsi="Calibri" w:cs="Calibri"/>
                <w:sz w:val="22"/>
                <w:szCs w:val="22"/>
              </w:rPr>
            </w:pPr>
            <w:r>
              <w:rPr>
                <w:rFonts w:ascii="Calibri" w:hAnsi="Calibri" w:cs="Calibri"/>
                <w:sz w:val="22"/>
                <w:szCs w:val="22"/>
              </w:rPr>
              <w:t> </w:t>
            </w:r>
          </w:p>
        </w:tc>
        <w:tc>
          <w:tcPr>
            <w:tcW w:w="491" w:type="dxa"/>
            <w:tcBorders>
              <w:top w:val="nil"/>
              <w:left w:val="nil"/>
              <w:bottom w:val="single" w:sz="4" w:space="0" w:color="auto"/>
              <w:right w:val="single" w:sz="4" w:space="0" w:color="auto"/>
            </w:tcBorders>
            <w:shd w:val="clear" w:color="auto" w:fill="auto"/>
            <w:noWrap/>
            <w:vAlign w:val="bottom"/>
            <w:hideMark/>
          </w:tcPr>
          <w:p w14:paraId="7811F05B" w14:textId="77777777" w:rsidR="00952700" w:rsidRDefault="00952700">
            <w:pPr>
              <w:rPr>
                <w:rFonts w:ascii="Calibri" w:hAnsi="Calibri" w:cs="Calibri"/>
                <w:sz w:val="22"/>
                <w:szCs w:val="22"/>
              </w:rPr>
            </w:pPr>
            <w:r>
              <w:rPr>
                <w:rFonts w:ascii="Calibri" w:hAnsi="Calibri" w:cs="Calibri"/>
                <w:sz w:val="22"/>
                <w:szCs w:val="22"/>
              </w:rPr>
              <w:t> </w:t>
            </w:r>
          </w:p>
        </w:tc>
        <w:tc>
          <w:tcPr>
            <w:tcW w:w="729" w:type="dxa"/>
            <w:tcBorders>
              <w:top w:val="nil"/>
              <w:left w:val="nil"/>
              <w:bottom w:val="single" w:sz="4" w:space="0" w:color="auto"/>
              <w:right w:val="single" w:sz="4" w:space="0" w:color="auto"/>
            </w:tcBorders>
            <w:shd w:val="clear" w:color="auto" w:fill="auto"/>
            <w:noWrap/>
            <w:vAlign w:val="bottom"/>
            <w:hideMark/>
          </w:tcPr>
          <w:p w14:paraId="633EDD99" w14:textId="77777777" w:rsidR="00952700" w:rsidRDefault="00952700">
            <w:pPr>
              <w:rPr>
                <w:rFonts w:ascii="Calibri" w:hAnsi="Calibri" w:cs="Calibri"/>
                <w:sz w:val="20"/>
                <w:szCs w:val="20"/>
              </w:rPr>
            </w:pPr>
            <w:r>
              <w:rPr>
                <w:rFonts w:ascii="Calibri" w:hAnsi="Calibri" w:cs="Calibri"/>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14:paraId="7DC8313C" w14:textId="77777777" w:rsidR="00952700" w:rsidRDefault="00952700">
            <w:pPr>
              <w:jc w:val="center"/>
              <w:rPr>
                <w:rFonts w:ascii="Calibri" w:hAnsi="Calibri" w:cs="Calibri"/>
                <w:sz w:val="22"/>
                <w:szCs w:val="22"/>
              </w:rPr>
            </w:pPr>
            <w:r>
              <w:rPr>
                <w:rFonts w:ascii="Calibri" w:hAnsi="Calibri" w:cs="Calibri"/>
                <w:sz w:val="22"/>
                <w:szCs w:val="22"/>
              </w:rPr>
              <w:t> </w:t>
            </w:r>
          </w:p>
        </w:tc>
      </w:tr>
      <w:tr w:rsidR="00952700" w14:paraId="6142D3D2" w14:textId="77777777" w:rsidTr="00952700">
        <w:trPr>
          <w:trHeight w:val="300"/>
        </w:trPr>
        <w:tc>
          <w:tcPr>
            <w:tcW w:w="560" w:type="dxa"/>
            <w:vMerge w:val="restart"/>
            <w:tcBorders>
              <w:top w:val="nil"/>
              <w:left w:val="single" w:sz="4" w:space="0" w:color="auto"/>
              <w:bottom w:val="single" w:sz="4" w:space="0" w:color="000000"/>
              <w:right w:val="single" w:sz="4" w:space="0" w:color="auto"/>
            </w:tcBorders>
            <w:shd w:val="clear" w:color="auto" w:fill="auto"/>
            <w:noWrap/>
            <w:hideMark/>
          </w:tcPr>
          <w:p w14:paraId="551659C8"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8</w:t>
            </w:r>
          </w:p>
        </w:tc>
        <w:tc>
          <w:tcPr>
            <w:tcW w:w="124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57F2685"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 </w:t>
            </w:r>
          </w:p>
        </w:tc>
        <w:tc>
          <w:tcPr>
            <w:tcW w:w="1700" w:type="dxa"/>
            <w:vMerge w:val="restart"/>
            <w:tcBorders>
              <w:top w:val="nil"/>
              <w:left w:val="single" w:sz="4" w:space="0" w:color="auto"/>
              <w:bottom w:val="single" w:sz="4" w:space="0" w:color="000000"/>
              <w:right w:val="single" w:sz="4" w:space="0" w:color="auto"/>
            </w:tcBorders>
            <w:shd w:val="clear" w:color="auto" w:fill="auto"/>
            <w:noWrap/>
            <w:hideMark/>
          </w:tcPr>
          <w:p w14:paraId="09F5A67E" w14:textId="77777777" w:rsidR="00952700" w:rsidRDefault="00952700">
            <w:pPr>
              <w:jc w:val="center"/>
              <w:rPr>
                <w:rFonts w:ascii="Calibri" w:hAnsi="Calibri" w:cs="Calibri"/>
                <w:color w:val="000000"/>
                <w:sz w:val="22"/>
                <w:szCs w:val="22"/>
              </w:rPr>
            </w:pPr>
            <w:proofErr w:type="spellStart"/>
            <w:r>
              <w:rPr>
                <w:rFonts w:ascii="Calibri" w:hAnsi="Calibri" w:cs="Calibri"/>
                <w:color w:val="000000"/>
                <w:sz w:val="22"/>
                <w:szCs w:val="22"/>
              </w:rPr>
              <w:t>EEr</w:t>
            </w:r>
            <w:proofErr w:type="spellEnd"/>
            <w:r>
              <w:rPr>
                <w:rFonts w:ascii="Calibri" w:hAnsi="Calibri" w:cs="Calibri"/>
                <w:color w:val="000000"/>
                <w:sz w:val="22"/>
                <w:szCs w:val="22"/>
              </w:rPr>
              <w:t xml:space="preserve"> 100%</w:t>
            </w:r>
          </w:p>
        </w:tc>
        <w:tc>
          <w:tcPr>
            <w:tcW w:w="1200" w:type="dxa"/>
            <w:vMerge w:val="restart"/>
            <w:tcBorders>
              <w:top w:val="nil"/>
              <w:left w:val="single" w:sz="4" w:space="0" w:color="auto"/>
              <w:bottom w:val="single" w:sz="4" w:space="0" w:color="000000"/>
              <w:right w:val="single" w:sz="4" w:space="0" w:color="auto"/>
            </w:tcBorders>
            <w:shd w:val="clear" w:color="auto" w:fill="auto"/>
            <w:noWrap/>
            <w:hideMark/>
          </w:tcPr>
          <w:p w14:paraId="3000F203"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2400</w:t>
            </w:r>
          </w:p>
        </w:tc>
        <w:tc>
          <w:tcPr>
            <w:tcW w:w="1800" w:type="dxa"/>
            <w:tcBorders>
              <w:top w:val="nil"/>
              <w:left w:val="nil"/>
              <w:bottom w:val="single" w:sz="4" w:space="0" w:color="auto"/>
              <w:right w:val="single" w:sz="4" w:space="0" w:color="auto"/>
            </w:tcBorders>
            <w:shd w:val="clear" w:color="auto" w:fill="auto"/>
            <w:noWrap/>
            <w:vAlign w:val="bottom"/>
            <w:hideMark/>
          </w:tcPr>
          <w:p w14:paraId="2F512672" w14:textId="77777777" w:rsidR="00952700" w:rsidRDefault="00952700">
            <w:pPr>
              <w:rPr>
                <w:rFonts w:ascii="Calibri" w:hAnsi="Calibri" w:cs="Calibri"/>
                <w:sz w:val="22"/>
                <w:szCs w:val="22"/>
              </w:rPr>
            </w:pPr>
            <w:r>
              <w:rPr>
                <w:rFonts w:ascii="Calibri" w:hAnsi="Calibri" w:cs="Calibri"/>
                <w:sz w:val="22"/>
                <w:szCs w:val="22"/>
              </w:rPr>
              <w:t>Kivinuki tee 36</w:t>
            </w:r>
          </w:p>
        </w:tc>
        <w:tc>
          <w:tcPr>
            <w:tcW w:w="491" w:type="dxa"/>
            <w:tcBorders>
              <w:top w:val="nil"/>
              <w:left w:val="nil"/>
              <w:bottom w:val="single" w:sz="4" w:space="0" w:color="auto"/>
              <w:right w:val="single" w:sz="4" w:space="0" w:color="auto"/>
            </w:tcBorders>
            <w:shd w:val="clear" w:color="auto" w:fill="auto"/>
            <w:noWrap/>
            <w:vAlign w:val="bottom"/>
            <w:hideMark/>
          </w:tcPr>
          <w:p w14:paraId="573CB695" w14:textId="77777777" w:rsidR="00952700" w:rsidRDefault="00952700">
            <w:pPr>
              <w:rPr>
                <w:rFonts w:ascii="Calibri" w:hAnsi="Calibri" w:cs="Calibri"/>
                <w:sz w:val="22"/>
                <w:szCs w:val="22"/>
              </w:rPr>
            </w:pPr>
            <w:r>
              <w:rPr>
                <w:rFonts w:ascii="Calibri" w:hAnsi="Calibri" w:cs="Calibri"/>
                <w:sz w:val="22"/>
                <w:szCs w:val="22"/>
              </w:rPr>
              <w:t>8A</w:t>
            </w:r>
          </w:p>
        </w:tc>
        <w:tc>
          <w:tcPr>
            <w:tcW w:w="729" w:type="dxa"/>
            <w:tcBorders>
              <w:top w:val="nil"/>
              <w:left w:val="nil"/>
              <w:bottom w:val="single" w:sz="4" w:space="0" w:color="auto"/>
              <w:right w:val="single" w:sz="4" w:space="0" w:color="auto"/>
            </w:tcBorders>
            <w:shd w:val="clear" w:color="auto" w:fill="auto"/>
            <w:noWrap/>
            <w:vAlign w:val="bottom"/>
            <w:hideMark/>
          </w:tcPr>
          <w:p w14:paraId="4F3563CB"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1067</w:t>
            </w:r>
          </w:p>
        </w:tc>
        <w:tc>
          <w:tcPr>
            <w:tcW w:w="1540" w:type="dxa"/>
            <w:tcBorders>
              <w:top w:val="nil"/>
              <w:left w:val="nil"/>
              <w:bottom w:val="single" w:sz="4" w:space="0" w:color="auto"/>
              <w:right w:val="single" w:sz="4" w:space="0" w:color="auto"/>
            </w:tcBorders>
            <w:shd w:val="clear" w:color="auto" w:fill="auto"/>
            <w:noWrap/>
            <w:vAlign w:val="bottom"/>
            <w:hideMark/>
          </w:tcPr>
          <w:p w14:paraId="4E4251A4" w14:textId="77777777" w:rsidR="00952700" w:rsidRDefault="00952700">
            <w:pPr>
              <w:jc w:val="center"/>
              <w:rPr>
                <w:rFonts w:ascii="Calibri" w:hAnsi="Calibri" w:cs="Calibri"/>
                <w:sz w:val="22"/>
                <w:szCs w:val="22"/>
              </w:rPr>
            </w:pPr>
            <w:r>
              <w:rPr>
                <w:rFonts w:ascii="Calibri" w:hAnsi="Calibri" w:cs="Calibri"/>
                <w:sz w:val="22"/>
                <w:szCs w:val="22"/>
              </w:rPr>
              <w:t>M 100%</w:t>
            </w:r>
          </w:p>
        </w:tc>
      </w:tr>
      <w:tr w:rsidR="00952700" w14:paraId="0FBD3917" w14:textId="77777777" w:rsidTr="00952700">
        <w:trPr>
          <w:trHeight w:val="300"/>
        </w:trPr>
        <w:tc>
          <w:tcPr>
            <w:tcW w:w="560" w:type="dxa"/>
            <w:vMerge/>
            <w:tcBorders>
              <w:top w:val="nil"/>
              <w:left w:val="single" w:sz="4" w:space="0" w:color="auto"/>
              <w:bottom w:val="single" w:sz="4" w:space="0" w:color="000000"/>
              <w:right w:val="single" w:sz="4" w:space="0" w:color="auto"/>
            </w:tcBorders>
            <w:vAlign w:val="center"/>
            <w:hideMark/>
          </w:tcPr>
          <w:p w14:paraId="5BC517EC" w14:textId="77777777" w:rsidR="00952700" w:rsidRDefault="00952700">
            <w:pPr>
              <w:rPr>
                <w:rFonts w:ascii="Calibri" w:hAnsi="Calibri" w:cs="Calibri"/>
                <w:color w:val="000000"/>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14:paraId="3333A382" w14:textId="77777777" w:rsidR="00952700" w:rsidRDefault="00952700">
            <w:pPr>
              <w:rPr>
                <w:rFonts w:ascii="Calibri" w:hAnsi="Calibri" w:cs="Calibri"/>
                <w:color w:val="000000"/>
                <w:sz w:val="22"/>
                <w:szCs w:val="22"/>
              </w:rPr>
            </w:pPr>
          </w:p>
        </w:tc>
        <w:tc>
          <w:tcPr>
            <w:tcW w:w="1700" w:type="dxa"/>
            <w:vMerge/>
            <w:tcBorders>
              <w:top w:val="nil"/>
              <w:left w:val="single" w:sz="4" w:space="0" w:color="auto"/>
              <w:bottom w:val="single" w:sz="4" w:space="0" w:color="000000"/>
              <w:right w:val="single" w:sz="4" w:space="0" w:color="auto"/>
            </w:tcBorders>
            <w:vAlign w:val="center"/>
            <w:hideMark/>
          </w:tcPr>
          <w:p w14:paraId="5F1485D8" w14:textId="77777777" w:rsidR="00952700" w:rsidRDefault="00952700">
            <w:pPr>
              <w:rPr>
                <w:rFonts w:ascii="Calibri" w:hAnsi="Calibri" w:cs="Calibri"/>
                <w:color w:val="000000"/>
                <w:sz w:val="22"/>
                <w:szCs w:val="22"/>
              </w:rPr>
            </w:pPr>
          </w:p>
        </w:tc>
        <w:tc>
          <w:tcPr>
            <w:tcW w:w="1200" w:type="dxa"/>
            <w:vMerge/>
            <w:tcBorders>
              <w:top w:val="nil"/>
              <w:left w:val="single" w:sz="4" w:space="0" w:color="auto"/>
              <w:bottom w:val="single" w:sz="4" w:space="0" w:color="000000"/>
              <w:right w:val="single" w:sz="4" w:space="0" w:color="auto"/>
            </w:tcBorders>
            <w:vAlign w:val="center"/>
            <w:hideMark/>
          </w:tcPr>
          <w:p w14:paraId="315FA495" w14:textId="77777777" w:rsidR="00952700" w:rsidRDefault="00952700">
            <w:pPr>
              <w:rPr>
                <w:rFonts w:ascii="Calibri" w:hAnsi="Calibri" w:cs="Calibri"/>
                <w:color w:val="000000"/>
                <w:sz w:val="22"/>
                <w:szCs w:val="22"/>
              </w:rPr>
            </w:pPr>
          </w:p>
        </w:tc>
        <w:tc>
          <w:tcPr>
            <w:tcW w:w="1800" w:type="dxa"/>
            <w:tcBorders>
              <w:top w:val="nil"/>
              <w:left w:val="nil"/>
              <w:bottom w:val="single" w:sz="4" w:space="0" w:color="auto"/>
              <w:right w:val="single" w:sz="4" w:space="0" w:color="auto"/>
            </w:tcBorders>
            <w:shd w:val="clear" w:color="auto" w:fill="auto"/>
            <w:noWrap/>
            <w:vAlign w:val="bottom"/>
            <w:hideMark/>
          </w:tcPr>
          <w:p w14:paraId="3D39BE4C" w14:textId="77777777" w:rsidR="00952700" w:rsidRDefault="00952700">
            <w:pPr>
              <w:rPr>
                <w:rFonts w:ascii="Calibri" w:hAnsi="Calibri" w:cs="Calibri"/>
                <w:sz w:val="22"/>
                <w:szCs w:val="22"/>
              </w:rPr>
            </w:pPr>
            <w:r>
              <w:rPr>
                <w:rFonts w:ascii="Calibri" w:hAnsi="Calibri" w:cs="Calibri"/>
                <w:sz w:val="22"/>
                <w:szCs w:val="22"/>
              </w:rPr>
              <w:t>Maarjanurme</w:t>
            </w:r>
          </w:p>
        </w:tc>
        <w:tc>
          <w:tcPr>
            <w:tcW w:w="491" w:type="dxa"/>
            <w:tcBorders>
              <w:top w:val="nil"/>
              <w:left w:val="nil"/>
              <w:bottom w:val="single" w:sz="4" w:space="0" w:color="auto"/>
              <w:right w:val="single" w:sz="4" w:space="0" w:color="auto"/>
            </w:tcBorders>
            <w:shd w:val="clear" w:color="auto" w:fill="auto"/>
            <w:noWrap/>
            <w:vAlign w:val="bottom"/>
            <w:hideMark/>
          </w:tcPr>
          <w:p w14:paraId="6B463F1A" w14:textId="77777777" w:rsidR="00952700" w:rsidRDefault="00952700">
            <w:pPr>
              <w:rPr>
                <w:rFonts w:ascii="Calibri" w:hAnsi="Calibri" w:cs="Calibri"/>
                <w:sz w:val="22"/>
                <w:szCs w:val="22"/>
              </w:rPr>
            </w:pPr>
            <w:r>
              <w:rPr>
                <w:rFonts w:ascii="Calibri" w:hAnsi="Calibri" w:cs="Calibri"/>
                <w:sz w:val="22"/>
                <w:szCs w:val="22"/>
              </w:rPr>
              <w:t>8B</w:t>
            </w:r>
          </w:p>
        </w:tc>
        <w:tc>
          <w:tcPr>
            <w:tcW w:w="729" w:type="dxa"/>
            <w:tcBorders>
              <w:top w:val="nil"/>
              <w:left w:val="nil"/>
              <w:bottom w:val="single" w:sz="4" w:space="0" w:color="auto"/>
              <w:right w:val="single" w:sz="4" w:space="0" w:color="auto"/>
            </w:tcBorders>
            <w:shd w:val="clear" w:color="auto" w:fill="auto"/>
            <w:noWrap/>
            <w:vAlign w:val="bottom"/>
            <w:hideMark/>
          </w:tcPr>
          <w:p w14:paraId="00EFABF4"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1333</w:t>
            </w:r>
          </w:p>
        </w:tc>
        <w:tc>
          <w:tcPr>
            <w:tcW w:w="1540" w:type="dxa"/>
            <w:tcBorders>
              <w:top w:val="nil"/>
              <w:left w:val="nil"/>
              <w:bottom w:val="single" w:sz="4" w:space="0" w:color="auto"/>
              <w:right w:val="single" w:sz="4" w:space="0" w:color="auto"/>
            </w:tcBorders>
            <w:shd w:val="clear" w:color="auto" w:fill="auto"/>
            <w:noWrap/>
            <w:vAlign w:val="bottom"/>
            <w:hideMark/>
          </w:tcPr>
          <w:p w14:paraId="05A46B83" w14:textId="77777777" w:rsidR="00952700" w:rsidRDefault="00952700">
            <w:pPr>
              <w:jc w:val="center"/>
              <w:rPr>
                <w:rFonts w:ascii="Calibri" w:hAnsi="Calibri" w:cs="Calibri"/>
                <w:sz w:val="22"/>
                <w:szCs w:val="22"/>
              </w:rPr>
            </w:pPr>
            <w:r>
              <w:rPr>
                <w:rFonts w:ascii="Calibri" w:hAnsi="Calibri" w:cs="Calibri"/>
                <w:sz w:val="22"/>
                <w:szCs w:val="22"/>
              </w:rPr>
              <w:t>M 100%</w:t>
            </w:r>
          </w:p>
        </w:tc>
      </w:tr>
      <w:tr w:rsidR="00952700" w14:paraId="5FDD1498"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6943E4AD"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6CA8C00E"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hideMark/>
          </w:tcPr>
          <w:p w14:paraId="20DCCB21"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hideMark/>
          </w:tcPr>
          <w:p w14:paraId="51697625"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 </w:t>
            </w:r>
          </w:p>
        </w:tc>
        <w:tc>
          <w:tcPr>
            <w:tcW w:w="1800" w:type="dxa"/>
            <w:tcBorders>
              <w:top w:val="nil"/>
              <w:left w:val="nil"/>
              <w:bottom w:val="single" w:sz="4" w:space="0" w:color="auto"/>
              <w:right w:val="single" w:sz="4" w:space="0" w:color="auto"/>
            </w:tcBorders>
            <w:shd w:val="clear" w:color="auto" w:fill="auto"/>
            <w:noWrap/>
            <w:vAlign w:val="bottom"/>
            <w:hideMark/>
          </w:tcPr>
          <w:p w14:paraId="55E65C61" w14:textId="77777777" w:rsidR="00952700" w:rsidRDefault="00952700">
            <w:pPr>
              <w:rPr>
                <w:rFonts w:ascii="Calibri" w:hAnsi="Calibri" w:cs="Calibri"/>
                <w:sz w:val="22"/>
                <w:szCs w:val="22"/>
              </w:rPr>
            </w:pPr>
            <w:r>
              <w:rPr>
                <w:rFonts w:ascii="Calibri" w:hAnsi="Calibri" w:cs="Calibri"/>
                <w:sz w:val="22"/>
                <w:szCs w:val="22"/>
              </w:rPr>
              <w:t> </w:t>
            </w:r>
          </w:p>
        </w:tc>
        <w:tc>
          <w:tcPr>
            <w:tcW w:w="491" w:type="dxa"/>
            <w:tcBorders>
              <w:top w:val="nil"/>
              <w:left w:val="nil"/>
              <w:bottom w:val="single" w:sz="4" w:space="0" w:color="auto"/>
              <w:right w:val="single" w:sz="4" w:space="0" w:color="auto"/>
            </w:tcBorders>
            <w:shd w:val="clear" w:color="auto" w:fill="auto"/>
            <w:noWrap/>
            <w:vAlign w:val="bottom"/>
            <w:hideMark/>
          </w:tcPr>
          <w:p w14:paraId="0172E782" w14:textId="77777777" w:rsidR="00952700" w:rsidRDefault="00952700">
            <w:pPr>
              <w:rPr>
                <w:rFonts w:ascii="Calibri" w:hAnsi="Calibri" w:cs="Calibri"/>
                <w:sz w:val="22"/>
                <w:szCs w:val="22"/>
              </w:rPr>
            </w:pPr>
            <w:r>
              <w:rPr>
                <w:rFonts w:ascii="Calibri" w:hAnsi="Calibri" w:cs="Calibri"/>
                <w:sz w:val="22"/>
                <w:szCs w:val="22"/>
              </w:rPr>
              <w:t> </w:t>
            </w:r>
          </w:p>
        </w:tc>
        <w:tc>
          <w:tcPr>
            <w:tcW w:w="729" w:type="dxa"/>
            <w:tcBorders>
              <w:top w:val="nil"/>
              <w:left w:val="nil"/>
              <w:bottom w:val="single" w:sz="4" w:space="0" w:color="auto"/>
              <w:right w:val="single" w:sz="4" w:space="0" w:color="auto"/>
            </w:tcBorders>
            <w:shd w:val="clear" w:color="auto" w:fill="auto"/>
            <w:noWrap/>
            <w:vAlign w:val="bottom"/>
            <w:hideMark/>
          </w:tcPr>
          <w:p w14:paraId="302819C7" w14:textId="77777777" w:rsidR="00952700" w:rsidRDefault="00952700">
            <w:pPr>
              <w:rPr>
                <w:rFonts w:ascii="Calibri" w:hAnsi="Calibri" w:cs="Calibri"/>
                <w:sz w:val="20"/>
                <w:szCs w:val="20"/>
              </w:rPr>
            </w:pPr>
            <w:r>
              <w:rPr>
                <w:rFonts w:ascii="Calibri" w:hAnsi="Calibri" w:cs="Calibri"/>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14:paraId="0D71BFF0" w14:textId="77777777" w:rsidR="00952700" w:rsidRDefault="00952700">
            <w:pPr>
              <w:jc w:val="center"/>
              <w:rPr>
                <w:rFonts w:ascii="Calibri" w:hAnsi="Calibri" w:cs="Calibri"/>
                <w:sz w:val="22"/>
                <w:szCs w:val="22"/>
              </w:rPr>
            </w:pPr>
            <w:r>
              <w:rPr>
                <w:rFonts w:ascii="Calibri" w:hAnsi="Calibri" w:cs="Calibri"/>
                <w:sz w:val="22"/>
                <w:szCs w:val="22"/>
              </w:rPr>
              <w:t> </w:t>
            </w:r>
          </w:p>
        </w:tc>
      </w:tr>
      <w:tr w:rsidR="00952700" w14:paraId="0AB87954" w14:textId="77777777" w:rsidTr="00952700">
        <w:trPr>
          <w:trHeight w:val="300"/>
        </w:trPr>
        <w:tc>
          <w:tcPr>
            <w:tcW w:w="560" w:type="dxa"/>
            <w:vMerge w:val="restart"/>
            <w:tcBorders>
              <w:top w:val="nil"/>
              <w:left w:val="single" w:sz="4" w:space="0" w:color="auto"/>
              <w:bottom w:val="single" w:sz="4" w:space="0" w:color="000000"/>
              <w:right w:val="single" w:sz="4" w:space="0" w:color="auto"/>
            </w:tcBorders>
            <w:shd w:val="clear" w:color="auto" w:fill="auto"/>
            <w:noWrap/>
            <w:hideMark/>
          </w:tcPr>
          <w:p w14:paraId="3F6BE878"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9</w:t>
            </w:r>
          </w:p>
        </w:tc>
        <w:tc>
          <w:tcPr>
            <w:tcW w:w="124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9C20C47"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 </w:t>
            </w:r>
          </w:p>
        </w:tc>
        <w:tc>
          <w:tcPr>
            <w:tcW w:w="1700" w:type="dxa"/>
            <w:vMerge w:val="restart"/>
            <w:tcBorders>
              <w:top w:val="nil"/>
              <w:left w:val="single" w:sz="4" w:space="0" w:color="auto"/>
              <w:bottom w:val="single" w:sz="4" w:space="0" w:color="000000"/>
              <w:right w:val="single" w:sz="4" w:space="0" w:color="auto"/>
            </w:tcBorders>
            <w:shd w:val="clear" w:color="auto" w:fill="auto"/>
            <w:noWrap/>
            <w:hideMark/>
          </w:tcPr>
          <w:p w14:paraId="145DBA9D" w14:textId="77777777" w:rsidR="00952700" w:rsidRDefault="00952700">
            <w:pPr>
              <w:jc w:val="center"/>
              <w:rPr>
                <w:rFonts w:ascii="Calibri" w:hAnsi="Calibri" w:cs="Calibri"/>
                <w:color w:val="000000"/>
                <w:sz w:val="22"/>
                <w:szCs w:val="22"/>
              </w:rPr>
            </w:pPr>
            <w:proofErr w:type="spellStart"/>
            <w:r>
              <w:rPr>
                <w:rFonts w:ascii="Calibri" w:hAnsi="Calibri" w:cs="Calibri"/>
                <w:color w:val="000000"/>
                <w:sz w:val="22"/>
                <w:szCs w:val="22"/>
              </w:rPr>
              <w:t>EEr</w:t>
            </w:r>
            <w:proofErr w:type="spellEnd"/>
            <w:r>
              <w:rPr>
                <w:rFonts w:ascii="Calibri" w:hAnsi="Calibri" w:cs="Calibri"/>
                <w:color w:val="000000"/>
                <w:sz w:val="22"/>
                <w:szCs w:val="22"/>
              </w:rPr>
              <w:t xml:space="preserve"> 100%</w:t>
            </w:r>
          </w:p>
        </w:tc>
        <w:tc>
          <w:tcPr>
            <w:tcW w:w="1200" w:type="dxa"/>
            <w:vMerge w:val="restart"/>
            <w:tcBorders>
              <w:top w:val="nil"/>
              <w:left w:val="single" w:sz="4" w:space="0" w:color="auto"/>
              <w:bottom w:val="single" w:sz="4" w:space="0" w:color="000000"/>
              <w:right w:val="single" w:sz="4" w:space="0" w:color="auto"/>
            </w:tcBorders>
            <w:shd w:val="clear" w:color="auto" w:fill="auto"/>
            <w:noWrap/>
            <w:hideMark/>
          </w:tcPr>
          <w:p w14:paraId="6ACCE310"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2400</w:t>
            </w:r>
          </w:p>
        </w:tc>
        <w:tc>
          <w:tcPr>
            <w:tcW w:w="1800" w:type="dxa"/>
            <w:tcBorders>
              <w:top w:val="nil"/>
              <w:left w:val="nil"/>
              <w:bottom w:val="single" w:sz="4" w:space="0" w:color="auto"/>
              <w:right w:val="single" w:sz="4" w:space="0" w:color="auto"/>
            </w:tcBorders>
            <w:shd w:val="clear" w:color="auto" w:fill="auto"/>
            <w:noWrap/>
            <w:vAlign w:val="bottom"/>
            <w:hideMark/>
          </w:tcPr>
          <w:p w14:paraId="512FC855" w14:textId="77777777" w:rsidR="00952700" w:rsidRDefault="00952700">
            <w:pPr>
              <w:rPr>
                <w:rFonts w:ascii="Calibri" w:hAnsi="Calibri" w:cs="Calibri"/>
                <w:sz w:val="22"/>
                <w:szCs w:val="22"/>
              </w:rPr>
            </w:pPr>
            <w:r>
              <w:rPr>
                <w:rFonts w:ascii="Calibri" w:hAnsi="Calibri" w:cs="Calibri"/>
                <w:sz w:val="22"/>
                <w:szCs w:val="22"/>
              </w:rPr>
              <w:t>Kivinuki tee 36</w:t>
            </w:r>
          </w:p>
        </w:tc>
        <w:tc>
          <w:tcPr>
            <w:tcW w:w="491" w:type="dxa"/>
            <w:tcBorders>
              <w:top w:val="nil"/>
              <w:left w:val="nil"/>
              <w:bottom w:val="single" w:sz="4" w:space="0" w:color="auto"/>
              <w:right w:val="single" w:sz="4" w:space="0" w:color="auto"/>
            </w:tcBorders>
            <w:shd w:val="clear" w:color="auto" w:fill="auto"/>
            <w:noWrap/>
            <w:vAlign w:val="bottom"/>
            <w:hideMark/>
          </w:tcPr>
          <w:p w14:paraId="312557E5" w14:textId="77777777" w:rsidR="00952700" w:rsidRDefault="00952700">
            <w:pPr>
              <w:rPr>
                <w:rFonts w:ascii="Calibri" w:hAnsi="Calibri" w:cs="Calibri"/>
                <w:sz w:val="22"/>
                <w:szCs w:val="22"/>
              </w:rPr>
            </w:pPr>
            <w:r>
              <w:rPr>
                <w:rFonts w:ascii="Calibri" w:hAnsi="Calibri" w:cs="Calibri"/>
                <w:sz w:val="22"/>
                <w:szCs w:val="22"/>
              </w:rPr>
              <w:t>9A</w:t>
            </w:r>
          </w:p>
        </w:tc>
        <w:tc>
          <w:tcPr>
            <w:tcW w:w="729" w:type="dxa"/>
            <w:tcBorders>
              <w:top w:val="nil"/>
              <w:left w:val="nil"/>
              <w:bottom w:val="single" w:sz="4" w:space="0" w:color="auto"/>
              <w:right w:val="single" w:sz="4" w:space="0" w:color="auto"/>
            </w:tcBorders>
            <w:shd w:val="clear" w:color="auto" w:fill="auto"/>
            <w:noWrap/>
            <w:vAlign w:val="bottom"/>
            <w:hideMark/>
          </w:tcPr>
          <w:p w14:paraId="00A9BF11"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1067</w:t>
            </w:r>
          </w:p>
        </w:tc>
        <w:tc>
          <w:tcPr>
            <w:tcW w:w="1540" w:type="dxa"/>
            <w:tcBorders>
              <w:top w:val="nil"/>
              <w:left w:val="nil"/>
              <w:bottom w:val="single" w:sz="4" w:space="0" w:color="auto"/>
              <w:right w:val="single" w:sz="4" w:space="0" w:color="auto"/>
            </w:tcBorders>
            <w:shd w:val="clear" w:color="auto" w:fill="auto"/>
            <w:noWrap/>
            <w:vAlign w:val="bottom"/>
            <w:hideMark/>
          </w:tcPr>
          <w:p w14:paraId="0B139E9C" w14:textId="77777777" w:rsidR="00952700" w:rsidRDefault="00952700">
            <w:pPr>
              <w:jc w:val="center"/>
              <w:rPr>
                <w:rFonts w:ascii="Calibri" w:hAnsi="Calibri" w:cs="Calibri"/>
                <w:sz w:val="22"/>
                <w:szCs w:val="22"/>
              </w:rPr>
            </w:pPr>
            <w:r>
              <w:rPr>
                <w:rFonts w:ascii="Calibri" w:hAnsi="Calibri" w:cs="Calibri"/>
                <w:sz w:val="22"/>
                <w:szCs w:val="22"/>
              </w:rPr>
              <w:t>M 100%</w:t>
            </w:r>
          </w:p>
        </w:tc>
      </w:tr>
      <w:tr w:rsidR="00952700" w14:paraId="189229E5" w14:textId="77777777" w:rsidTr="00952700">
        <w:trPr>
          <w:trHeight w:val="300"/>
        </w:trPr>
        <w:tc>
          <w:tcPr>
            <w:tcW w:w="560" w:type="dxa"/>
            <w:vMerge/>
            <w:tcBorders>
              <w:top w:val="nil"/>
              <w:left w:val="single" w:sz="4" w:space="0" w:color="auto"/>
              <w:bottom w:val="single" w:sz="4" w:space="0" w:color="000000"/>
              <w:right w:val="single" w:sz="4" w:space="0" w:color="auto"/>
            </w:tcBorders>
            <w:vAlign w:val="center"/>
            <w:hideMark/>
          </w:tcPr>
          <w:p w14:paraId="62134266" w14:textId="77777777" w:rsidR="00952700" w:rsidRDefault="00952700">
            <w:pPr>
              <w:rPr>
                <w:rFonts w:ascii="Calibri" w:hAnsi="Calibri" w:cs="Calibri"/>
                <w:color w:val="000000"/>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14:paraId="17E73210" w14:textId="77777777" w:rsidR="00952700" w:rsidRDefault="00952700">
            <w:pPr>
              <w:rPr>
                <w:rFonts w:ascii="Calibri" w:hAnsi="Calibri" w:cs="Calibri"/>
                <w:color w:val="000000"/>
                <w:sz w:val="22"/>
                <w:szCs w:val="22"/>
              </w:rPr>
            </w:pPr>
          </w:p>
        </w:tc>
        <w:tc>
          <w:tcPr>
            <w:tcW w:w="1700" w:type="dxa"/>
            <w:vMerge/>
            <w:tcBorders>
              <w:top w:val="nil"/>
              <w:left w:val="single" w:sz="4" w:space="0" w:color="auto"/>
              <w:bottom w:val="single" w:sz="4" w:space="0" w:color="000000"/>
              <w:right w:val="single" w:sz="4" w:space="0" w:color="auto"/>
            </w:tcBorders>
            <w:vAlign w:val="center"/>
            <w:hideMark/>
          </w:tcPr>
          <w:p w14:paraId="1B785A4B" w14:textId="77777777" w:rsidR="00952700" w:rsidRDefault="00952700">
            <w:pPr>
              <w:rPr>
                <w:rFonts w:ascii="Calibri" w:hAnsi="Calibri" w:cs="Calibri"/>
                <w:color w:val="000000"/>
                <w:sz w:val="22"/>
                <w:szCs w:val="22"/>
              </w:rPr>
            </w:pPr>
          </w:p>
        </w:tc>
        <w:tc>
          <w:tcPr>
            <w:tcW w:w="1200" w:type="dxa"/>
            <w:vMerge/>
            <w:tcBorders>
              <w:top w:val="nil"/>
              <w:left w:val="single" w:sz="4" w:space="0" w:color="auto"/>
              <w:bottom w:val="single" w:sz="4" w:space="0" w:color="000000"/>
              <w:right w:val="single" w:sz="4" w:space="0" w:color="auto"/>
            </w:tcBorders>
            <w:vAlign w:val="center"/>
            <w:hideMark/>
          </w:tcPr>
          <w:p w14:paraId="732CB7D9" w14:textId="77777777" w:rsidR="00952700" w:rsidRDefault="00952700">
            <w:pPr>
              <w:rPr>
                <w:rFonts w:ascii="Calibri" w:hAnsi="Calibri" w:cs="Calibri"/>
                <w:color w:val="000000"/>
                <w:sz w:val="22"/>
                <w:szCs w:val="22"/>
              </w:rPr>
            </w:pPr>
          </w:p>
        </w:tc>
        <w:tc>
          <w:tcPr>
            <w:tcW w:w="1800" w:type="dxa"/>
            <w:tcBorders>
              <w:top w:val="nil"/>
              <w:left w:val="nil"/>
              <w:bottom w:val="single" w:sz="4" w:space="0" w:color="auto"/>
              <w:right w:val="single" w:sz="4" w:space="0" w:color="auto"/>
            </w:tcBorders>
            <w:shd w:val="clear" w:color="auto" w:fill="auto"/>
            <w:noWrap/>
            <w:vAlign w:val="bottom"/>
            <w:hideMark/>
          </w:tcPr>
          <w:p w14:paraId="15960069" w14:textId="77777777" w:rsidR="00952700" w:rsidRDefault="00952700">
            <w:pPr>
              <w:rPr>
                <w:rFonts w:ascii="Calibri" w:hAnsi="Calibri" w:cs="Calibri"/>
                <w:sz w:val="22"/>
                <w:szCs w:val="22"/>
              </w:rPr>
            </w:pPr>
            <w:r>
              <w:rPr>
                <w:rFonts w:ascii="Calibri" w:hAnsi="Calibri" w:cs="Calibri"/>
                <w:sz w:val="22"/>
                <w:szCs w:val="22"/>
              </w:rPr>
              <w:t>Maarjanurme</w:t>
            </w:r>
          </w:p>
        </w:tc>
        <w:tc>
          <w:tcPr>
            <w:tcW w:w="491" w:type="dxa"/>
            <w:tcBorders>
              <w:top w:val="nil"/>
              <w:left w:val="nil"/>
              <w:bottom w:val="single" w:sz="4" w:space="0" w:color="auto"/>
              <w:right w:val="single" w:sz="4" w:space="0" w:color="auto"/>
            </w:tcBorders>
            <w:shd w:val="clear" w:color="auto" w:fill="auto"/>
            <w:noWrap/>
            <w:vAlign w:val="bottom"/>
            <w:hideMark/>
          </w:tcPr>
          <w:p w14:paraId="369A8A4C" w14:textId="77777777" w:rsidR="00952700" w:rsidRDefault="00952700">
            <w:pPr>
              <w:rPr>
                <w:rFonts w:ascii="Calibri" w:hAnsi="Calibri" w:cs="Calibri"/>
                <w:sz w:val="22"/>
                <w:szCs w:val="22"/>
              </w:rPr>
            </w:pPr>
            <w:r>
              <w:rPr>
                <w:rFonts w:ascii="Calibri" w:hAnsi="Calibri" w:cs="Calibri"/>
                <w:sz w:val="22"/>
                <w:szCs w:val="22"/>
              </w:rPr>
              <w:t>9B</w:t>
            </w:r>
          </w:p>
        </w:tc>
        <w:tc>
          <w:tcPr>
            <w:tcW w:w="729" w:type="dxa"/>
            <w:tcBorders>
              <w:top w:val="nil"/>
              <w:left w:val="nil"/>
              <w:bottom w:val="single" w:sz="4" w:space="0" w:color="auto"/>
              <w:right w:val="single" w:sz="4" w:space="0" w:color="auto"/>
            </w:tcBorders>
            <w:shd w:val="clear" w:color="auto" w:fill="auto"/>
            <w:noWrap/>
            <w:vAlign w:val="bottom"/>
            <w:hideMark/>
          </w:tcPr>
          <w:p w14:paraId="61B84A64"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1333</w:t>
            </w:r>
          </w:p>
        </w:tc>
        <w:tc>
          <w:tcPr>
            <w:tcW w:w="1540" w:type="dxa"/>
            <w:tcBorders>
              <w:top w:val="nil"/>
              <w:left w:val="nil"/>
              <w:bottom w:val="single" w:sz="4" w:space="0" w:color="auto"/>
              <w:right w:val="single" w:sz="4" w:space="0" w:color="auto"/>
            </w:tcBorders>
            <w:shd w:val="clear" w:color="auto" w:fill="auto"/>
            <w:noWrap/>
            <w:vAlign w:val="bottom"/>
            <w:hideMark/>
          </w:tcPr>
          <w:p w14:paraId="760AD4C9" w14:textId="77777777" w:rsidR="00952700" w:rsidRDefault="00952700">
            <w:pPr>
              <w:jc w:val="center"/>
              <w:rPr>
                <w:rFonts w:ascii="Calibri" w:hAnsi="Calibri" w:cs="Calibri"/>
                <w:sz w:val="22"/>
                <w:szCs w:val="22"/>
              </w:rPr>
            </w:pPr>
            <w:r>
              <w:rPr>
                <w:rFonts w:ascii="Calibri" w:hAnsi="Calibri" w:cs="Calibri"/>
                <w:sz w:val="22"/>
                <w:szCs w:val="22"/>
              </w:rPr>
              <w:t>M 100%</w:t>
            </w:r>
          </w:p>
        </w:tc>
      </w:tr>
      <w:tr w:rsidR="00952700" w14:paraId="090075D3"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hideMark/>
          </w:tcPr>
          <w:p w14:paraId="3A5DE7DF"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3F9519E6"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hideMark/>
          </w:tcPr>
          <w:p w14:paraId="560F55C2"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hideMark/>
          </w:tcPr>
          <w:p w14:paraId="2559DF13"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 </w:t>
            </w:r>
          </w:p>
        </w:tc>
        <w:tc>
          <w:tcPr>
            <w:tcW w:w="1800" w:type="dxa"/>
            <w:tcBorders>
              <w:top w:val="nil"/>
              <w:left w:val="nil"/>
              <w:bottom w:val="single" w:sz="4" w:space="0" w:color="auto"/>
              <w:right w:val="single" w:sz="4" w:space="0" w:color="auto"/>
            </w:tcBorders>
            <w:shd w:val="clear" w:color="auto" w:fill="auto"/>
            <w:noWrap/>
            <w:vAlign w:val="bottom"/>
            <w:hideMark/>
          </w:tcPr>
          <w:p w14:paraId="03CFAF74" w14:textId="77777777" w:rsidR="00952700" w:rsidRDefault="00952700">
            <w:pPr>
              <w:rPr>
                <w:rFonts w:ascii="Calibri" w:hAnsi="Calibri" w:cs="Calibri"/>
                <w:sz w:val="22"/>
                <w:szCs w:val="22"/>
              </w:rPr>
            </w:pPr>
            <w:r>
              <w:rPr>
                <w:rFonts w:ascii="Calibri" w:hAnsi="Calibri" w:cs="Calibri"/>
                <w:sz w:val="22"/>
                <w:szCs w:val="22"/>
              </w:rPr>
              <w:t> </w:t>
            </w:r>
          </w:p>
        </w:tc>
        <w:tc>
          <w:tcPr>
            <w:tcW w:w="491" w:type="dxa"/>
            <w:tcBorders>
              <w:top w:val="nil"/>
              <w:left w:val="nil"/>
              <w:bottom w:val="single" w:sz="4" w:space="0" w:color="auto"/>
              <w:right w:val="single" w:sz="4" w:space="0" w:color="auto"/>
            </w:tcBorders>
            <w:shd w:val="clear" w:color="auto" w:fill="auto"/>
            <w:noWrap/>
            <w:vAlign w:val="bottom"/>
            <w:hideMark/>
          </w:tcPr>
          <w:p w14:paraId="518A968F" w14:textId="77777777" w:rsidR="00952700" w:rsidRDefault="00952700">
            <w:pPr>
              <w:rPr>
                <w:rFonts w:ascii="Calibri" w:hAnsi="Calibri" w:cs="Calibri"/>
                <w:sz w:val="22"/>
                <w:szCs w:val="22"/>
              </w:rPr>
            </w:pPr>
            <w:r>
              <w:rPr>
                <w:rFonts w:ascii="Calibri" w:hAnsi="Calibri" w:cs="Calibri"/>
                <w:sz w:val="22"/>
                <w:szCs w:val="22"/>
              </w:rPr>
              <w:t> </w:t>
            </w:r>
          </w:p>
        </w:tc>
        <w:tc>
          <w:tcPr>
            <w:tcW w:w="729" w:type="dxa"/>
            <w:tcBorders>
              <w:top w:val="nil"/>
              <w:left w:val="nil"/>
              <w:bottom w:val="single" w:sz="4" w:space="0" w:color="auto"/>
              <w:right w:val="single" w:sz="4" w:space="0" w:color="auto"/>
            </w:tcBorders>
            <w:shd w:val="clear" w:color="auto" w:fill="auto"/>
            <w:noWrap/>
            <w:vAlign w:val="bottom"/>
            <w:hideMark/>
          </w:tcPr>
          <w:p w14:paraId="4CBEC63D" w14:textId="77777777" w:rsidR="00952700" w:rsidRDefault="00952700">
            <w:pPr>
              <w:rPr>
                <w:rFonts w:ascii="Calibri" w:hAnsi="Calibri" w:cs="Calibri"/>
                <w:sz w:val="20"/>
                <w:szCs w:val="20"/>
              </w:rPr>
            </w:pPr>
            <w:r>
              <w:rPr>
                <w:rFonts w:ascii="Calibri" w:hAnsi="Calibri" w:cs="Calibri"/>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14:paraId="4DC7E747" w14:textId="77777777" w:rsidR="00952700" w:rsidRDefault="00952700">
            <w:pPr>
              <w:jc w:val="center"/>
              <w:rPr>
                <w:rFonts w:ascii="Calibri" w:hAnsi="Calibri" w:cs="Calibri"/>
                <w:sz w:val="22"/>
                <w:szCs w:val="22"/>
              </w:rPr>
            </w:pPr>
            <w:r>
              <w:rPr>
                <w:rFonts w:ascii="Calibri" w:hAnsi="Calibri" w:cs="Calibri"/>
                <w:sz w:val="22"/>
                <w:szCs w:val="22"/>
              </w:rPr>
              <w:t> </w:t>
            </w:r>
          </w:p>
        </w:tc>
      </w:tr>
      <w:tr w:rsidR="00952700" w14:paraId="5AA8A341" w14:textId="77777777" w:rsidTr="00952700">
        <w:trPr>
          <w:trHeight w:val="300"/>
        </w:trPr>
        <w:tc>
          <w:tcPr>
            <w:tcW w:w="560" w:type="dxa"/>
            <w:vMerge w:val="restart"/>
            <w:tcBorders>
              <w:top w:val="nil"/>
              <w:left w:val="single" w:sz="4" w:space="0" w:color="auto"/>
              <w:bottom w:val="single" w:sz="4" w:space="0" w:color="000000"/>
              <w:right w:val="single" w:sz="4" w:space="0" w:color="auto"/>
            </w:tcBorders>
            <w:shd w:val="clear" w:color="auto" w:fill="auto"/>
            <w:noWrap/>
            <w:hideMark/>
          </w:tcPr>
          <w:p w14:paraId="71B4C9C2"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10</w:t>
            </w:r>
          </w:p>
        </w:tc>
        <w:tc>
          <w:tcPr>
            <w:tcW w:w="124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FAD1AD4"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 </w:t>
            </w:r>
          </w:p>
        </w:tc>
        <w:tc>
          <w:tcPr>
            <w:tcW w:w="1700" w:type="dxa"/>
            <w:vMerge w:val="restart"/>
            <w:tcBorders>
              <w:top w:val="nil"/>
              <w:left w:val="single" w:sz="4" w:space="0" w:color="auto"/>
              <w:bottom w:val="single" w:sz="4" w:space="0" w:color="000000"/>
              <w:right w:val="single" w:sz="4" w:space="0" w:color="auto"/>
            </w:tcBorders>
            <w:shd w:val="clear" w:color="auto" w:fill="auto"/>
            <w:noWrap/>
            <w:hideMark/>
          </w:tcPr>
          <w:p w14:paraId="6EEAFA86" w14:textId="77777777" w:rsidR="00952700" w:rsidRDefault="00952700">
            <w:pPr>
              <w:jc w:val="center"/>
              <w:rPr>
                <w:rFonts w:ascii="Calibri" w:hAnsi="Calibri" w:cs="Calibri"/>
                <w:color w:val="000000"/>
                <w:sz w:val="22"/>
                <w:szCs w:val="22"/>
              </w:rPr>
            </w:pPr>
            <w:proofErr w:type="spellStart"/>
            <w:r>
              <w:rPr>
                <w:rFonts w:ascii="Calibri" w:hAnsi="Calibri" w:cs="Calibri"/>
                <w:color w:val="000000"/>
                <w:sz w:val="22"/>
                <w:szCs w:val="22"/>
              </w:rPr>
              <w:t>EEr</w:t>
            </w:r>
            <w:proofErr w:type="spellEnd"/>
            <w:r>
              <w:rPr>
                <w:rFonts w:ascii="Calibri" w:hAnsi="Calibri" w:cs="Calibri"/>
                <w:color w:val="000000"/>
                <w:sz w:val="22"/>
                <w:szCs w:val="22"/>
              </w:rPr>
              <w:t xml:space="preserve"> 100%</w:t>
            </w:r>
          </w:p>
        </w:tc>
        <w:tc>
          <w:tcPr>
            <w:tcW w:w="1200" w:type="dxa"/>
            <w:vMerge w:val="restart"/>
            <w:tcBorders>
              <w:top w:val="nil"/>
              <w:left w:val="single" w:sz="4" w:space="0" w:color="auto"/>
              <w:bottom w:val="single" w:sz="4" w:space="0" w:color="000000"/>
              <w:right w:val="single" w:sz="4" w:space="0" w:color="auto"/>
            </w:tcBorders>
            <w:shd w:val="clear" w:color="auto" w:fill="auto"/>
            <w:noWrap/>
            <w:hideMark/>
          </w:tcPr>
          <w:p w14:paraId="4799D9C5"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2400</w:t>
            </w:r>
          </w:p>
        </w:tc>
        <w:tc>
          <w:tcPr>
            <w:tcW w:w="1800" w:type="dxa"/>
            <w:tcBorders>
              <w:top w:val="nil"/>
              <w:left w:val="nil"/>
              <w:bottom w:val="single" w:sz="4" w:space="0" w:color="auto"/>
              <w:right w:val="single" w:sz="4" w:space="0" w:color="auto"/>
            </w:tcBorders>
            <w:shd w:val="clear" w:color="auto" w:fill="auto"/>
            <w:noWrap/>
            <w:vAlign w:val="bottom"/>
            <w:hideMark/>
          </w:tcPr>
          <w:p w14:paraId="74443467" w14:textId="77777777" w:rsidR="00952700" w:rsidRDefault="00952700">
            <w:pPr>
              <w:rPr>
                <w:rFonts w:ascii="Calibri" w:hAnsi="Calibri" w:cs="Calibri"/>
                <w:sz w:val="22"/>
                <w:szCs w:val="22"/>
              </w:rPr>
            </w:pPr>
            <w:r>
              <w:rPr>
                <w:rFonts w:ascii="Calibri" w:hAnsi="Calibri" w:cs="Calibri"/>
                <w:sz w:val="22"/>
                <w:szCs w:val="22"/>
              </w:rPr>
              <w:t>Kivinuki tee 36</w:t>
            </w:r>
          </w:p>
        </w:tc>
        <w:tc>
          <w:tcPr>
            <w:tcW w:w="491" w:type="dxa"/>
            <w:tcBorders>
              <w:top w:val="nil"/>
              <w:left w:val="nil"/>
              <w:bottom w:val="single" w:sz="4" w:space="0" w:color="auto"/>
              <w:right w:val="single" w:sz="4" w:space="0" w:color="auto"/>
            </w:tcBorders>
            <w:shd w:val="clear" w:color="auto" w:fill="auto"/>
            <w:noWrap/>
            <w:vAlign w:val="bottom"/>
            <w:hideMark/>
          </w:tcPr>
          <w:p w14:paraId="779B4B73" w14:textId="77777777" w:rsidR="00952700" w:rsidRDefault="00952700">
            <w:pPr>
              <w:rPr>
                <w:rFonts w:ascii="Calibri" w:hAnsi="Calibri" w:cs="Calibri"/>
                <w:sz w:val="22"/>
                <w:szCs w:val="22"/>
              </w:rPr>
            </w:pPr>
            <w:r>
              <w:rPr>
                <w:rFonts w:ascii="Calibri" w:hAnsi="Calibri" w:cs="Calibri"/>
                <w:sz w:val="22"/>
                <w:szCs w:val="22"/>
              </w:rPr>
              <w:t>10A</w:t>
            </w:r>
          </w:p>
        </w:tc>
        <w:tc>
          <w:tcPr>
            <w:tcW w:w="729" w:type="dxa"/>
            <w:tcBorders>
              <w:top w:val="nil"/>
              <w:left w:val="nil"/>
              <w:bottom w:val="single" w:sz="4" w:space="0" w:color="auto"/>
              <w:right w:val="single" w:sz="4" w:space="0" w:color="auto"/>
            </w:tcBorders>
            <w:shd w:val="clear" w:color="auto" w:fill="auto"/>
            <w:noWrap/>
            <w:vAlign w:val="bottom"/>
            <w:hideMark/>
          </w:tcPr>
          <w:p w14:paraId="1BAA7AAF"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1385</w:t>
            </w:r>
          </w:p>
        </w:tc>
        <w:tc>
          <w:tcPr>
            <w:tcW w:w="1540" w:type="dxa"/>
            <w:tcBorders>
              <w:top w:val="nil"/>
              <w:left w:val="nil"/>
              <w:bottom w:val="single" w:sz="4" w:space="0" w:color="auto"/>
              <w:right w:val="single" w:sz="4" w:space="0" w:color="auto"/>
            </w:tcBorders>
            <w:shd w:val="clear" w:color="auto" w:fill="auto"/>
            <w:noWrap/>
            <w:vAlign w:val="bottom"/>
            <w:hideMark/>
          </w:tcPr>
          <w:p w14:paraId="76314172" w14:textId="77777777" w:rsidR="00952700" w:rsidRDefault="00952700">
            <w:pPr>
              <w:jc w:val="center"/>
              <w:rPr>
                <w:rFonts w:ascii="Calibri" w:hAnsi="Calibri" w:cs="Calibri"/>
                <w:sz w:val="22"/>
                <w:szCs w:val="22"/>
              </w:rPr>
            </w:pPr>
            <w:r>
              <w:rPr>
                <w:rFonts w:ascii="Calibri" w:hAnsi="Calibri" w:cs="Calibri"/>
                <w:sz w:val="22"/>
                <w:szCs w:val="22"/>
              </w:rPr>
              <w:t>M 100%</w:t>
            </w:r>
          </w:p>
        </w:tc>
      </w:tr>
      <w:tr w:rsidR="00952700" w14:paraId="678C69F5" w14:textId="77777777" w:rsidTr="00952700">
        <w:trPr>
          <w:trHeight w:val="300"/>
        </w:trPr>
        <w:tc>
          <w:tcPr>
            <w:tcW w:w="560" w:type="dxa"/>
            <w:vMerge/>
            <w:tcBorders>
              <w:top w:val="nil"/>
              <w:left w:val="single" w:sz="4" w:space="0" w:color="auto"/>
              <w:bottom w:val="single" w:sz="4" w:space="0" w:color="000000"/>
              <w:right w:val="single" w:sz="4" w:space="0" w:color="auto"/>
            </w:tcBorders>
            <w:vAlign w:val="center"/>
            <w:hideMark/>
          </w:tcPr>
          <w:p w14:paraId="128BE3BC" w14:textId="77777777" w:rsidR="00952700" w:rsidRDefault="00952700">
            <w:pPr>
              <w:rPr>
                <w:rFonts w:ascii="Calibri" w:hAnsi="Calibri" w:cs="Calibri"/>
                <w:color w:val="000000"/>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14:paraId="1BAC6516" w14:textId="77777777" w:rsidR="00952700" w:rsidRDefault="00952700">
            <w:pPr>
              <w:rPr>
                <w:rFonts w:ascii="Calibri" w:hAnsi="Calibri" w:cs="Calibri"/>
                <w:color w:val="000000"/>
                <w:sz w:val="22"/>
                <w:szCs w:val="22"/>
              </w:rPr>
            </w:pPr>
          </w:p>
        </w:tc>
        <w:tc>
          <w:tcPr>
            <w:tcW w:w="1700" w:type="dxa"/>
            <w:vMerge/>
            <w:tcBorders>
              <w:top w:val="nil"/>
              <w:left w:val="single" w:sz="4" w:space="0" w:color="auto"/>
              <w:bottom w:val="single" w:sz="4" w:space="0" w:color="000000"/>
              <w:right w:val="single" w:sz="4" w:space="0" w:color="auto"/>
            </w:tcBorders>
            <w:vAlign w:val="center"/>
            <w:hideMark/>
          </w:tcPr>
          <w:p w14:paraId="3FAEC2E7" w14:textId="77777777" w:rsidR="00952700" w:rsidRDefault="00952700">
            <w:pPr>
              <w:rPr>
                <w:rFonts w:ascii="Calibri" w:hAnsi="Calibri" w:cs="Calibri"/>
                <w:color w:val="000000"/>
                <w:sz w:val="22"/>
                <w:szCs w:val="22"/>
              </w:rPr>
            </w:pPr>
          </w:p>
        </w:tc>
        <w:tc>
          <w:tcPr>
            <w:tcW w:w="1200" w:type="dxa"/>
            <w:vMerge/>
            <w:tcBorders>
              <w:top w:val="nil"/>
              <w:left w:val="single" w:sz="4" w:space="0" w:color="auto"/>
              <w:bottom w:val="single" w:sz="4" w:space="0" w:color="000000"/>
              <w:right w:val="single" w:sz="4" w:space="0" w:color="auto"/>
            </w:tcBorders>
            <w:vAlign w:val="center"/>
            <w:hideMark/>
          </w:tcPr>
          <w:p w14:paraId="2E77DD74" w14:textId="77777777" w:rsidR="00952700" w:rsidRDefault="00952700">
            <w:pPr>
              <w:rPr>
                <w:rFonts w:ascii="Calibri" w:hAnsi="Calibri" w:cs="Calibri"/>
                <w:color w:val="000000"/>
                <w:sz w:val="22"/>
                <w:szCs w:val="22"/>
              </w:rPr>
            </w:pPr>
          </w:p>
        </w:tc>
        <w:tc>
          <w:tcPr>
            <w:tcW w:w="1800" w:type="dxa"/>
            <w:tcBorders>
              <w:top w:val="nil"/>
              <w:left w:val="nil"/>
              <w:bottom w:val="single" w:sz="4" w:space="0" w:color="auto"/>
              <w:right w:val="single" w:sz="4" w:space="0" w:color="auto"/>
            </w:tcBorders>
            <w:shd w:val="clear" w:color="auto" w:fill="auto"/>
            <w:noWrap/>
            <w:vAlign w:val="bottom"/>
            <w:hideMark/>
          </w:tcPr>
          <w:p w14:paraId="47777432" w14:textId="77777777" w:rsidR="00952700" w:rsidRDefault="00952700">
            <w:pPr>
              <w:rPr>
                <w:rFonts w:ascii="Calibri" w:hAnsi="Calibri" w:cs="Calibri"/>
                <w:sz w:val="22"/>
                <w:szCs w:val="22"/>
              </w:rPr>
            </w:pPr>
            <w:r>
              <w:rPr>
                <w:rFonts w:ascii="Calibri" w:hAnsi="Calibri" w:cs="Calibri"/>
                <w:sz w:val="22"/>
                <w:szCs w:val="22"/>
              </w:rPr>
              <w:t>Maarjanurme</w:t>
            </w:r>
          </w:p>
        </w:tc>
        <w:tc>
          <w:tcPr>
            <w:tcW w:w="491" w:type="dxa"/>
            <w:tcBorders>
              <w:top w:val="nil"/>
              <w:left w:val="nil"/>
              <w:bottom w:val="single" w:sz="4" w:space="0" w:color="auto"/>
              <w:right w:val="single" w:sz="4" w:space="0" w:color="auto"/>
            </w:tcBorders>
            <w:shd w:val="clear" w:color="auto" w:fill="auto"/>
            <w:noWrap/>
            <w:vAlign w:val="bottom"/>
            <w:hideMark/>
          </w:tcPr>
          <w:p w14:paraId="4CB17FD3" w14:textId="77777777" w:rsidR="00952700" w:rsidRDefault="00952700">
            <w:pPr>
              <w:rPr>
                <w:rFonts w:ascii="Calibri" w:hAnsi="Calibri" w:cs="Calibri"/>
                <w:sz w:val="22"/>
                <w:szCs w:val="22"/>
              </w:rPr>
            </w:pPr>
            <w:r>
              <w:rPr>
                <w:rFonts w:ascii="Calibri" w:hAnsi="Calibri" w:cs="Calibri"/>
                <w:sz w:val="22"/>
                <w:szCs w:val="22"/>
              </w:rPr>
              <w:t>10B</w:t>
            </w:r>
          </w:p>
        </w:tc>
        <w:tc>
          <w:tcPr>
            <w:tcW w:w="729" w:type="dxa"/>
            <w:tcBorders>
              <w:top w:val="nil"/>
              <w:left w:val="nil"/>
              <w:bottom w:val="single" w:sz="4" w:space="0" w:color="auto"/>
              <w:right w:val="single" w:sz="4" w:space="0" w:color="auto"/>
            </w:tcBorders>
            <w:shd w:val="clear" w:color="auto" w:fill="auto"/>
            <w:noWrap/>
            <w:vAlign w:val="bottom"/>
            <w:hideMark/>
          </w:tcPr>
          <w:p w14:paraId="50819D70"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1015</w:t>
            </w:r>
          </w:p>
        </w:tc>
        <w:tc>
          <w:tcPr>
            <w:tcW w:w="1540" w:type="dxa"/>
            <w:tcBorders>
              <w:top w:val="nil"/>
              <w:left w:val="nil"/>
              <w:bottom w:val="single" w:sz="4" w:space="0" w:color="auto"/>
              <w:right w:val="single" w:sz="4" w:space="0" w:color="auto"/>
            </w:tcBorders>
            <w:shd w:val="clear" w:color="auto" w:fill="auto"/>
            <w:noWrap/>
            <w:vAlign w:val="bottom"/>
            <w:hideMark/>
          </w:tcPr>
          <w:p w14:paraId="1781BF16" w14:textId="77777777" w:rsidR="00952700" w:rsidRDefault="00952700">
            <w:pPr>
              <w:jc w:val="center"/>
              <w:rPr>
                <w:rFonts w:ascii="Calibri" w:hAnsi="Calibri" w:cs="Calibri"/>
                <w:sz w:val="22"/>
                <w:szCs w:val="22"/>
              </w:rPr>
            </w:pPr>
            <w:r>
              <w:rPr>
                <w:rFonts w:ascii="Calibri" w:hAnsi="Calibri" w:cs="Calibri"/>
                <w:sz w:val="22"/>
                <w:szCs w:val="22"/>
              </w:rPr>
              <w:t>M 100%</w:t>
            </w:r>
          </w:p>
        </w:tc>
      </w:tr>
      <w:tr w:rsidR="00952700" w14:paraId="694D700E"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hideMark/>
          </w:tcPr>
          <w:p w14:paraId="10C9DA56"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2AC9D229"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hideMark/>
          </w:tcPr>
          <w:p w14:paraId="1B903C39"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hideMark/>
          </w:tcPr>
          <w:p w14:paraId="07631B92"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 </w:t>
            </w:r>
          </w:p>
        </w:tc>
        <w:tc>
          <w:tcPr>
            <w:tcW w:w="1800" w:type="dxa"/>
            <w:tcBorders>
              <w:top w:val="nil"/>
              <w:left w:val="nil"/>
              <w:bottom w:val="single" w:sz="4" w:space="0" w:color="auto"/>
              <w:right w:val="single" w:sz="4" w:space="0" w:color="auto"/>
            </w:tcBorders>
            <w:shd w:val="clear" w:color="auto" w:fill="auto"/>
            <w:noWrap/>
            <w:vAlign w:val="bottom"/>
            <w:hideMark/>
          </w:tcPr>
          <w:p w14:paraId="002560BF" w14:textId="77777777" w:rsidR="00952700" w:rsidRDefault="00952700">
            <w:pPr>
              <w:rPr>
                <w:rFonts w:ascii="Calibri" w:hAnsi="Calibri" w:cs="Calibri"/>
                <w:sz w:val="22"/>
                <w:szCs w:val="22"/>
              </w:rPr>
            </w:pPr>
            <w:r>
              <w:rPr>
                <w:rFonts w:ascii="Calibri" w:hAnsi="Calibri" w:cs="Calibri"/>
                <w:sz w:val="22"/>
                <w:szCs w:val="22"/>
              </w:rPr>
              <w:t> </w:t>
            </w:r>
          </w:p>
        </w:tc>
        <w:tc>
          <w:tcPr>
            <w:tcW w:w="491" w:type="dxa"/>
            <w:tcBorders>
              <w:top w:val="nil"/>
              <w:left w:val="nil"/>
              <w:bottom w:val="single" w:sz="4" w:space="0" w:color="auto"/>
              <w:right w:val="single" w:sz="4" w:space="0" w:color="auto"/>
            </w:tcBorders>
            <w:shd w:val="clear" w:color="auto" w:fill="auto"/>
            <w:noWrap/>
            <w:vAlign w:val="bottom"/>
            <w:hideMark/>
          </w:tcPr>
          <w:p w14:paraId="34FD3569" w14:textId="77777777" w:rsidR="00952700" w:rsidRDefault="00952700">
            <w:pPr>
              <w:rPr>
                <w:rFonts w:ascii="Calibri" w:hAnsi="Calibri" w:cs="Calibri"/>
                <w:sz w:val="22"/>
                <w:szCs w:val="22"/>
              </w:rPr>
            </w:pPr>
            <w:r>
              <w:rPr>
                <w:rFonts w:ascii="Calibri" w:hAnsi="Calibri" w:cs="Calibri"/>
                <w:sz w:val="22"/>
                <w:szCs w:val="22"/>
              </w:rPr>
              <w:t> </w:t>
            </w:r>
          </w:p>
        </w:tc>
        <w:tc>
          <w:tcPr>
            <w:tcW w:w="729" w:type="dxa"/>
            <w:tcBorders>
              <w:top w:val="nil"/>
              <w:left w:val="nil"/>
              <w:bottom w:val="single" w:sz="4" w:space="0" w:color="auto"/>
              <w:right w:val="single" w:sz="4" w:space="0" w:color="auto"/>
            </w:tcBorders>
            <w:shd w:val="clear" w:color="auto" w:fill="auto"/>
            <w:noWrap/>
            <w:vAlign w:val="bottom"/>
            <w:hideMark/>
          </w:tcPr>
          <w:p w14:paraId="70F6D58F" w14:textId="77777777" w:rsidR="00952700" w:rsidRDefault="00952700">
            <w:pPr>
              <w:rPr>
                <w:rFonts w:ascii="Calibri" w:hAnsi="Calibri" w:cs="Calibri"/>
                <w:sz w:val="20"/>
                <w:szCs w:val="20"/>
              </w:rPr>
            </w:pPr>
            <w:r>
              <w:rPr>
                <w:rFonts w:ascii="Calibri" w:hAnsi="Calibri" w:cs="Calibri"/>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14:paraId="486BC410" w14:textId="77777777" w:rsidR="00952700" w:rsidRDefault="00952700">
            <w:pPr>
              <w:jc w:val="center"/>
              <w:rPr>
                <w:rFonts w:ascii="Calibri" w:hAnsi="Calibri" w:cs="Calibri"/>
                <w:sz w:val="22"/>
                <w:szCs w:val="22"/>
              </w:rPr>
            </w:pPr>
            <w:r>
              <w:rPr>
                <w:rFonts w:ascii="Calibri" w:hAnsi="Calibri" w:cs="Calibri"/>
                <w:sz w:val="22"/>
                <w:szCs w:val="22"/>
              </w:rPr>
              <w:t> </w:t>
            </w:r>
          </w:p>
        </w:tc>
      </w:tr>
      <w:tr w:rsidR="00952700" w14:paraId="4AC485B6" w14:textId="77777777" w:rsidTr="00952700">
        <w:trPr>
          <w:trHeight w:val="300"/>
        </w:trPr>
        <w:tc>
          <w:tcPr>
            <w:tcW w:w="560" w:type="dxa"/>
            <w:vMerge w:val="restart"/>
            <w:tcBorders>
              <w:top w:val="nil"/>
              <w:left w:val="single" w:sz="4" w:space="0" w:color="auto"/>
              <w:bottom w:val="single" w:sz="4" w:space="0" w:color="000000"/>
              <w:right w:val="single" w:sz="4" w:space="0" w:color="auto"/>
            </w:tcBorders>
            <w:shd w:val="clear" w:color="auto" w:fill="auto"/>
            <w:noWrap/>
            <w:hideMark/>
          </w:tcPr>
          <w:p w14:paraId="5AD0A58C"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11</w:t>
            </w:r>
          </w:p>
        </w:tc>
        <w:tc>
          <w:tcPr>
            <w:tcW w:w="124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16BCB3F"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 </w:t>
            </w:r>
          </w:p>
        </w:tc>
        <w:tc>
          <w:tcPr>
            <w:tcW w:w="1700" w:type="dxa"/>
            <w:vMerge w:val="restart"/>
            <w:tcBorders>
              <w:top w:val="nil"/>
              <w:left w:val="single" w:sz="4" w:space="0" w:color="auto"/>
              <w:bottom w:val="single" w:sz="4" w:space="0" w:color="000000"/>
              <w:right w:val="single" w:sz="4" w:space="0" w:color="auto"/>
            </w:tcBorders>
            <w:shd w:val="clear" w:color="auto" w:fill="auto"/>
            <w:noWrap/>
            <w:hideMark/>
          </w:tcPr>
          <w:p w14:paraId="6F60EC20"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L 100%</w:t>
            </w:r>
          </w:p>
        </w:tc>
        <w:tc>
          <w:tcPr>
            <w:tcW w:w="1200" w:type="dxa"/>
            <w:vMerge w:val="restart"/>
            <w:tcBorders>
              <w:top w:val="nil"/>
              <w:left w:val="single" w:sz="4" w:space="0" w:color="auto"/>
              <w:bottom w:val="single" w:sz="4" w:space="0" w:color="000000"/>
              <w:right w:val="single" w:sz="4" w:space="0" w:color="auto"/>
            </w:tcBorders>
            <w:shd w:val="clear" w:color="auto" w:fill="auto"/>
            <w:noWrap/>
            <w:hideMark/>
          </w:tcPr>
          <w:p w14:paraId="744F8953"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4042</w:t>
            </w:r>
          </w:p>
        </w:tc>
        <w:tc>
          <w:tcPr>
            <w:tcW w:w="1800" w:type="dxa"/>
            <w:tcBorders>
              <w:top w:val="nil"/>
              <w:left w:val="nil"/>
              <w:bottom w:val="single" w:sz="4" w:space="0" w:color="auto"/>
              <w:right w:val="single" w:sz="4" w:space="0" w:color="auto"/>
            </w:tcBorders>
            <w:shd w:val="clear" w:color="auto" w:fill="auto"/>
            <w:noWrap/>
            <w:vAlign w:val="bottom"/>
            <w:hideMark/>
          </w:tcPr>
          <w:p w14:paraId="2A541F2D" w14:textId="77777777" w:rsidR="00952700" w:rsidRDefault="00952700">
            <w:pPr>
              <w:rPr>
                <w:rFonts w:ascii="Calibri" w:hAnsi="Calibri" w:cs="Calibri"/>
                <w:sz w:val="22"/>
                <w:szCs w:val="22"/>
              </w:rPr>
            </w:pPr>
            <w:r>
              <w:rPr>
                <w:rFonts w:ascii="Calibri" w:hAnsi="Calibri" w:cs="Calibri"/>
                <w:sz w:val="22"/>
                <w:szCs w:val="22"/>
              </w:rPr>
              <w:t>Kivinuki tee 36</w:t>
            </w:r>
          </w:p>
        </w:tc>
        <w:tc>
          <w:tcPr>
            <w:tcW w:w="491" w:type="dxa"/>
            <w:tcBorders>
              <w:top w:val="nil"/>
              <w:left w:val="nil"/>
              <w:bottom w:val="single" w:sz="4" w:space="0" w:color="auto"/>
              <w:right w:val="single" w:sz="4" w:space="0" w:color="auto"/>
            </w:tcBorders>
            <w:shd w:val="clear" w:color="auto" w:fill="auto"/>
            <w:noWrap/>
            <w:vAlign w:val="bottom"/>
            <w:hideMark/>
          </w:tcPr>
          <w:p w14:paraId="783CDC15" w14:textId="77777777" w:rsidR="00952700" w:rsidRDefault="00952700">
            <w:pPr>
              <w:rPr>
                <w:rFonts w:ascii="Calibri" w:hAnsi="Calibri" w:cs="Calibri"/>
                <w:sz w:val="22"/>
                <w:szCs w:val="22"/>
              </w:rPr>
            </w:pPr>
            <w:r>
              <w:rPr>
                <w:rFonts w:ascii="Calibri" w:hAnsi="Calibri" w:cs="Calibri"/>
                <w:sz w:val="22"/>
                <w:szCs w:val="22"/>
              </w:rPr>
              <w:t>11A</w:t>
            </w:r>
          </w:p>
        </w:tc>
        <w:tc>
          <w:tcPr>
            <w:tcW w:w="729" w:type="dxa"/>
            <w:tcBorders>
              <w:top w:val="nil"/>
              <w:left w:val="nil"/>
              <w:bottom w:val="single" w:sz="4" w:space="0" w:color="auto"/>
              <w:right w:val="single" w:sz="4" w:space="0" w:color="auto"/>
            </w:tcBorders>
            <w:shd w:val="clear" w:color="auto" w:fill="auto"/>
            <w:noWrap/>
            <w:vAlign w:val="bottom"/>
            <w:hideMark/>
          </w:tcPr>
          <w:p w14:paraId="51D4108F"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3781</w:t>
            </w:r>
          </w:p>
        </w:tc>
        <w:tc>
          <w:tcPr>
            <w:tcW w:w="1540" w:type="dxa"/>
            <w:tcBorders>
              <w:top w:val="nil"/>
              <w:left w:val="nil"/>
              <w:bottom w:val="single" w:sz="4" w:space="0" w:color="auto"/>
              <w:right w:val="single" w:sz="4" w:space="0" w:color="auto"/>
            </w:tcBorders>
            <w:shd w:val="clear" w:color="auto" w:fill="auto"/>
            <w:noWrap/>
            <w:vAlign w:val="bottom"/>
            <w:hideMark/>
          </w:tcPr>
          <w:p w14:paraId="4F8C0C66" w14:textId="77777777" w:rsidR="00952700" w:rsidRDefault="00952700">
            <w:pPr>
              <w:jc w:val="center"/>
              <w:rPr>
                <w:rFonts w:ascii="Calibri" w:hAnsi="Calibri" w:cs="Calibri"/>
                <w:sz w:val="22"/>
                <w:szCs w:val="22"/>
              </w:rPr>
            </w:pPr>
            <w:r>
              <w:rPr>
                <w:rFonts w:ascii="Calibri" w:hAnsi="Calibri" w:cs="Calibri"/>
                <w:sz w:val="22"/>
                <w:szCs w:val="22"/>
              </w:rPr>
              <w:t>M 100%</w:t>
            </w:r>
          </w:p>
        </w:tc>
      </w:tr>
      <w:tr w:rsidR="00952700" w14:paraId="7F8734BB" w14:textId="77777777" w:rsidTr="00952700">
        <w:trPr>
          <w:trHeight w:val="300"/>
        </w:trPr>
        <w:tc>
          <w:tcPr>
            <w:tcW w:w="560" w:type="dxa"/>
            <w:vMerge/>
            <w:tcBorders>
              <w:top w:val="nil"/>
              <w:left w:val="single" w:sz="4" w:space="0" w:color="auto"/>
              <w:bottom w:val="single" w:sz="4" w:space="0" w:color="000000"/>
              <w:right w:val="single" w:sz="4" w:space="0" w:color="auto"/>
            </w:tcBorders>
            <w:vAlign w:val="center"/>
            <w:hideMark/>
          </w:tcPr>
          <w:p w14:paraId="704A7D18" w14:textId="77777777" w:rsidR="00952700" w:rsidRDefault="00952700">
            <w:pPr>
              <w:rPr>
                <w:rFonts w:ascii="Calibri" w:hAnsi="Calibri" w:cs="Calibri"/>
                <w:color w:val="000000"/>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14:paraId="74ADE3B9" w14:textId="77777777" w:rsidR="00952700" w:rsidRDefault="00952700">
            <w:pPr>
              <w:rPr>
                <w:rFonts w:ascii="Calibri" w:hAnsi="Calibri" w:cs="Calibri"/>
                <w:color w:val="000000"/>
                <w:sz w:val="22"/>
                <w:szCs w:val="22"/>
              </w:rPr>
            </w:pPr>
          </w:p>
        </w:tc>
        <w:tc>
          <w:tcPr>
            <w:tcW w:w="1700" w:type="dxa"/>
            <w:vMerge/>
            <w:tcBorders>
              <w:top w:val="nil"/>
              <w:left w:val="single" w:sz="4" w:space="0" w:color="auto"/>
              <w:bottom w:val="single" w:sz="4" w:space="0" w:color="000000"/>
              <w:right w:val="single" w:sz="4" w:space="0" w:color="auto"/>
            </w:tcBorders>
            <w:vAlign w:val="center"/>
            <w:hideMark/>
          </w:tcPr>
          <w:p w14:paraId="4E062086" w14:textId="77777777" w:rsidR="00952700" w:rsidRDefault="00952700">
            <w:pPr>
              <w:rPr>
                <w:rFonts w:ascii="Calibri" w:hAnsi="Calibri" w:cs="Calibri"/>
                <w:color w:val="000000"/>
                <w:sz w:val="22"/>
                <w:szCs w:val="22"/>
              </w:rPr>
            </w:pPr>
          </w:p>
        </w:tc>
        <w:tc>
          <w:tcPr>
            <w:tcW w:w="1200" w:type="dxa"/>
            <w:vMerge/>
            <w:tcBorders>
              <w:top w:val="nil"/>
              <w:left w:val="single" w:sz="4" w:space="0" w:color="auto"/>
              <w:bottom w:val="single" w:sz="4" w:space="0" w:color="000000"/>
              <w:right w:val="single" w:sz="4" w:space="0" w:color="auto"/>
            </w:tcBorders>
            <w:vAlign w:val="center"/>
            <w:hideMark/>
          </w:tcPr>
          <w:p w14:paraId="5C1A994F" w14:textId="77777777" w:rsidR="00952700" w:rsidRDefault="00952700">
            <w:pPr>
              <w:rPr>
                <w:rFonts w:ascii="Calibri" w:hAnsi="Calibri" w:cs="Calibri"/>
                <w:color w:val="000000"/>
                <w:sz w:val="22"/>
                <w:szCs w:val="22"/>
              </w:rPr>
            </w:pPr>
          </w:p>
        </w:tc>
        <w:tc>
          <w:tcPr>
            <w:tcW w:w="1800" w:type="dxa"/>
            <w:tcBorders>
              <w:top w:val="nil"/>
              <w:left w:val="nil"/>
              <w:bottom w:val="single" w:sz="4" w:space="0" w:color="auto"/>
              <w:right w:val="single" w:sz="4" w:space="0" w:color="auto"/>
            </w:tcBorders>
            <w:shd w:val="clear" w:color="auto" w:fill="auto"/>
            <w:noWrap/>
            <w:vAlign w:val="bottom"/>
            <w:hideMark/>
          </w:tcPr>
          <w:p w14:paraId="0378435F" w14:textId="77777777" w:rsidR="00952700" w:rsidRDefault="00952700">
            <w:pPr>
              <w:rPr>
                <w:rFonts w:ascii="Calibri" w:hAnsi="Calibri" w:cs="Calibri"/>
                <w:sz w:val="22"/>
                <w:szCs w:val="22"/>
              </w:rPr>
            </w:pPr>
            <w:r>
              <w:rPr>
                <w:rFonts w:ascii="Calibri" w:hAnsi="Calibri" w:cs="Calibri"/>
                <w:sz w:val="22"/>
                <w:szCs w:val="22"/>
              </w:rPr>
              <w:t>Maarjanurme</w:t>
            </w:r>
          </w:p>
        </w:tc>
        <w:tc>
          <w:tcPr>
            <w:tcW w:w="491" w:type="dxa"/>
            <w:tcBorders>
              <w:top w:val="nil"/>
              <w:left w:val="nil"/>
              <w:bottom w:val="single" w:sz="4" w:space="0" w:color="auto"/>
              <w:right w:val="single" w:sz="4" w:space="0" w:color="auto"/>
            </w:tcBorders>
            <w:shd w:val="clear" w:color="auto" w:fill="auto"/>
            <w:noWrap/>
            <w:vAlign w:val="bottom"/>
            <w:hideMark/>
          </w:tcPr>
          <w:p w14:paraId="37BD348E" w14:textId="77777777" w:rsidR="00952700" w:rsidRDefault="00952700">
            <w:pPr>
              <w:rPr>
                <w:rFonts w:ascii="Calibri" w:hAnsi="Calibri" w:cs="Calibri"/>
                <w:sz w:val="22"/>
                <w:szCs w:val="22"/>
              </w:rPr>
            </w:pPr>
            <w:r>
              <w:rPr>
                <w:rFonts w:ascii="Calibri" w:hAnsi="Calibri" w:cs="Calibri"/>
                <w:sz w:val="22"/>
                <w:szCs w:val="22"/>
              </w:rPr>
              <w:t>11B</w:t>
            </w:r>
          </w:p>
        </w:tc>
        <w:tc>
          <w:tcPr>
            <w:tcW w:w="729" w:type="dxa"/>
            <w:tcBorders>
              <w:top w:val="nil"/>
              <w:left w:val="nil"/>
              <w:bottom w:val="single" w:sz="4" w:space="0" w:color="auto"/>
              <w:right w:val="single" w:sz="4" w:space="0" w:color="auto"/>
            </w:tcBorders>
            <w:shd w:val="clear" w:color="auto" w:fill="auto"/>
            <w:noWrap/>
            <w:vAlign w:val="bottom"/>
            <w:hideMark/>
          </w:tcPr>
          <w:p w14:paraId="70960965"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261</w:t>
            </w:r>
          </w:p>
        </w:tc>
        <w:tc>
          <w:tcPr>
            <w:tcW w:w="1540" w:type="dxa"/>
            <w:tcBorders>
              <w:top w:val="nil"/>
              <w:left w:val="nil"/>
              <w:bottom w:val="single" w:sz="4" w:space="0" w:color="auto"/>
              <w:right w:val="single" w:sz="4" w:space="0" w:color="auto"/>
            </w:tcBorders>
            <w:shd w:val="clear" w:color="auto" w:fill="auto"/>
            <w:noWrap/>
            <w:vAlign w:val="bottom"/>
            <w:hideMark/>
          </w:tcPr>
          <w:p w14:paraId="46F3516A" w14:textId="77777777" w:rsidR="00952700" w:rsidRDefault="00952700">
            <w:pPr>
              <w:jc w:val="center"/>
              <w:rPr>
                <w:rFonts w:ascii="Calibri" w:hAnsi="Calibri" w:cs="Calibri"/>
                <w:sz w:val="22"/>
                <w:szCs w:val="22"/>
              </w:rPr>
            </w:pPr>
            <w:r>
              <w:rPr>
                <w:rFonts w:ascii="Calibri" w:hAnsi="Calibri" w:cs="Calibri"/>
                <w:sz w:val="22"/>
                <w:szCs w:val="22"/>
              </w:rPr>
              <w:t>M 100%</w:t>
            </w:r>
          </w:p>
        </w:tc>
      </w:tr>
      <w:tr w:rsidR="00952700" w14:paraId="73FC1BED"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hideMark/>
          </w:tcPr>
          <w:p w14:paraId="00FEF95A"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50B09848"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hideMark/>
          </w:tcPr>
          <w:p w14:paraId="21CEF0E7"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hideMark/>
          </w:tcPr>
          <w:p w14:paraId="1AFC9EB1"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 </w:t>
            </w:r>
          </w:p>
        </w:tc>
        <w:tc>
          <w:tcPr>
            <w:tcW w:w="1800" w:type="dxa"/>
            <w:tcBorders>
              <w:top w:val="nil"/>
              <w:left w:val="nil"/>
              <w:bottom w:val="single" w:sz="4" w:space="0" w:color="auto"/>
              <w:right w:val="single" w:sz="4" w:space="0" w:color="auto"/>
            </w:tcBorders>
            <w:shd w:val="clear" w:color="auto" w:fill="auto"/>
            <w:noWrap/>
            <w:vAlign w:val="bottom"/>
            <w:hideMark/>
          </w:tcPr>
          <w:p w14:paraId="6860BECB" w14:textId="77777777" w:rsidR="00952700" w:rsidRDefault="00952700">
            <w:pPr>
              <w:rPr>
                <w:rFonts w:ascii="Calibri" w:hAnsi="Calibri" w:cs="Calibri"/>
                <w:sz w:val="22"/>
                <w:szCs w:val="22"/>
              </w:rPr>
            </w:pPr>
            <w:r>
              <w:rPr>
                <w:rFonts w:ascii="Calibri" w:hAnsi="Calibri" w:cs="Calibri"/>
                <w:sz w:val="22"/>
                <w:szCs w:val="22"/>
              </w:rPr>
              <w:t> </w:t>
            </w:r>
          </w:p>
        </w:tc>
        <w:tc>
          <w:tcPr>
            <w:tcW w:w="491" w:type="dxa"/>
            <w:tcBorders>
              <w:top w:val="nil"/>
              <w:left w:val="nil"/>
              <w:bottom w:val="single" w:sz="4" w:space="0" w:color="auto"/>
              <w:right w:val="single" w:sz="4" w:space="0" w:color="auto"/>
            </w:tcBorders>
            <w:shd w:val="clear" w:color="auto" w:fill="auto"/>
            <w:noWrap/>
            <w:vAlign w:val="bottom"/>
            <w:hideMark/>
          </w:tcPr>
          <w:p w14:paraId="6284716C" w14:textId="77777777" w:rsidR="00952700" w:rsidRDefault="00952700">
            <w:pPr>
              <w:rPr>
                <w:rFonts w:ascii="Calibri" w:hAnsi="Calibri" w:cs="Calibri"/>
                <w:sz w:val="22"/>
                <w:szCs w:val="22"/>
              </w:rPr>
            </w:pPr>
            <w:r>
              <w:rPr>
                <w:rFonts w:ascii="Calibri" w:hAnsi="Calibri" w:cs="Calibri"/>
                <w:sz w:val="22"/>
                <w:szCs w:val="22"/>
              </w:rPr>
              <w:t> </w:t>
            </w:r>
          </w:p>
        </w:tc>
        <w:tc>
          <w:tcPr>
            <w:tcW w:w="729" w:type="dxa"/>
            <w:tcBorders>
              <w:top w:val="nil"/>
              <w:left w:val="nil"/>
              <w:bottom w:val="single" w:sz="4" w:space="0" w:color="auto"/>
              <w:right w:val="single" w:sz="4" w:space="0" w:color="auto"/>
            </w:tcBorders>
            <w:shd w:val="clear" w:color="auto" w:fill="auto"/>
            <w:noWrap/>
            <w:vAlign w:val="bottom"/>
            <w:hideMark/>
          </w:tcPr>
          <w:p w14:paraId="0E0029DC" w14:textId="77777777" w:rsidR="00952700" w:rsidRDefault="00952700">
            <w:pPr>
              <w:rPr>
                <w:rFonts w:ascii="Calibri" w:hAnsi="Calibri" w:cs="Calibri"/>
                <w:sz w:val="20"/>
                <w:szCs w:val="20"/>
              </w:rPr>
            </w:pPr>
            <w:r>
              <w:rPr>
                <w:rFonts w:ascii="Calibri" w:hAnsi="Calibri" w:cs="Calibri"/>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14:paraId="3752866F" w14:textId="77777777" w:rsidR="00952700" w:rsidRDefault="00952700">
            <w:pPr>
              <w:jc w:val="center"/>
              <w:rPr>
                <w:rFonts w:ascii="Calibri" w:hAnsi="Calibri" w:cs="Calibri"/>
                <w:sz w:val="22"/>
                <w:szCs w:val="22"/>
              </w:rPr>
            </w:pPr>
            <w:r>
              <w:rPr>
                <w:rFonts w:ascii="Calibri" w:hAnsi="Calibri" w:cs="Calibri"/>
                <w:sz w:val="22"/>
                <w:szCs w:val="22"/>
              </w:rPr>
              <w:t> </w:t>
            </w:r>
          </w:p>
        </w:tc>
      </w:tr>
      <w:tr w:rsidR="00952700" w14:paraId="2B94D050" w14:textId="77777777" w:rsidTr="00952700">
        <w:trPr>
          <w:trHeight w:val="300"/>
        </w:trPr>
        <w:tc>
          <w:tcPr>
            <w:tcW w:w="560" w:type="dxa"/>
            <w:vMerge w:val="restart"/>
            <w:tcBorders>
              <w:top w:val="nil"/>
              <w:left w:val="single" w:sz="4" w:space="0" w:color="auto"/>
              <w:bottom w:val="single" w:sz="4" w:space="0" w:color="000000"/>
              <w:right w:val="single" w:sz="4" w:space="0" w:color="auto"/>
            </w:tcBorders>
            <w:shd w:val="clear" w:color="auto" w:fill="auto"/>
            <w:noWrap/>
            <w:hideMark/>
          </w:tcPr>
          <w:p w14:paraId="29C83781"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12</w:t>
            </w:r>
          </w:p>
        </w:tc>
        <w:tc>
          <w:tcPr>
            <w:tcW w:w="124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10612A1"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 </w:t>
            </w:r>
          </w:p>
        </w:tc>
        <w:tc>
          <w:tcPr>
            <w:tcW w:w="1700" w:type="dxa"/>
            <w:vMerge w:val="restart"/>
            <w:tcBorders>
              <w:top w:val="nil"/>
              <w:left w:val="single" w:sz="4" w:space="0" w:color="auto"/>
              <w:bottom w:val="single" w:sz="4" w:space="0" w:color="000000"/>
              <w:right w:val="single" w:sz="4" w:space="0" w:color="auto"/>
            </w:tcBorders>
            <w:shd w:val="clear" w:color="auto" w:fill="auto"/>
            <w:noWrap/>
            <w:hideMark/>
          </w:tcPr>
          <w:p w14:paraId="610557E5" w14:textId="77777777" w:rsidR="00952700" w:rsidRDefault="00952700">
            <w:pPr>
              <w:jc w:val="center"/>
              <w:rPr>
                <w:rFonts w:ascii="Calibri" w:hAnsi="Calibri" w:cs="Calibri"/>
                <w:color w:val="000000"/>
                <w:sz w:val="22"/>
                <w:szCs w:val="22"/>
              </w:rPr>
            </w:pPr>
            <w:proofErr w:type="spellStart"/>
            <w:r>
              <w:rPr>
                <w:rFonts w:ascii="Calibri" w:hAnsi="Calibri" w:cs="Calibri"/>
                <w:color w:val="000000"/>
                <w:sz w:val="22"/>
                <w:szCs w:val="22"/>
              </w:rPr>
              <w:t>EEr</w:t>
            </w:r>
            <w:proofErr w:type="spellEnd"/>
            <w:r>
              <w:rPr>
                <w:rFonts w:ascii="Calibri" w:hAnsi="Calibri" w:cs="Calibri"/>
                <w:color w:val="000000"/>
                <w:sz w:val="22"/>
                <w:szCs w:val="22"/>
              </w:rPr>
              <w:t xml:space="preserve"> 100%</w:t>
            </w:r>
          </w:p>
        </w:tc>
        <w:tc>
          <w:tcPr>
            <w:tcW w:w="1200" w:type="dxa"/>
            <w:vMerge w:val="restart"/>
            <w:tcBorders>
              <w:top w:val="nil"/>
              <w:left w:val="single" w:sz="4" w:space="0" w:color="auto"/>
              <w:bottom w:val="single" w:sz="4" w:space="0" w:color="000000"/>
              <w:right w:val="single" w:sz="4" w:space="0" w:color="auto"/>
            </w:tcBorders>
            <w:shd w:val="clear" w:color="auto" w:fill="auto"/>
            <w:noWrap/>
            <w:hideMark/>
          </w:tcPr>
          <w:p w14:paraId="2509C8E1"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2400</w:t>
            </w:r>
          </w:p>
        </w:tc>
        <w:tc>
          <w:tcPr>
            <w:tcW w:w="1800" w:type="dxa"/>
            <w:tcBorders>
              <w:top w:val="nil"/>
              <w:left w:val="nil"/>
              <w:bottom w:val="single" w:sz="4" w:space="0" w:color="auto"/>
              <w:right w:val="single" w:sz="4" w:space="0" w:color="auto"/>
            </w:tcBorders>
            <w:shd w:val="clear" w:color="auto" w:fill="auto"/>
            <w:noWrap/>
            <w:vAlign w:val="bottom"/>
            <w:hideMark/>
          </w:tcPr>
          <w:p w14:paraId="036C3922" w14:textId="77777777" w:rsidR="00952700" w:rsidRDefault="00952700">
            <w:pPr>
              <w:rPr>
                <w:rFonts w:ascii="Calibri" w:hAnsi="Calibri" w:cs="Calibri"/>
                <w:sz w:val="22"/>
                <w:szCs w:val="22"/>
              </w:rPr>
            </w:pPr>
            <w:r>
              <w:rPr>
                <w:rFonts w:ascii="Calibri" w:hAnsi="Calibri" w:cs="Calibri"/>
                <w:sz w:val="22"/>
                <w:szCs w:val="22"/>
              </w:rPr>
              <w:t>Kivinuki tee 36</w:t>
            </w:r>
          </w:p>
        </w:tc>
        <w:tc>
          <w:tcPr>
            <w:tcW w:w="491" w:type="dxa"/>
            <w:tcBorders>
              <w:top w:val="nil"/>
              <w:left w:val="nil"/>
              <w:bottom w:val="single" w:sz="4" w:space="0" w:color="auto"/>
              <w:right w:val="single" w:sz="4" w:space="0" w:color="auto"/>
            </w:tcBorders>
            <w:shd w:val="clear" w:color="auto" w:fill="auto"/>
            <w:noWrap/>
            <w:vAlign w:val="bottom"/>
            <w:hideMark/>
          </w:tcPr>
          <w:p w14:paraId="69D87536" w14:textId="77777777" w:rsidR="00952700" w:rsidRDefault="00952700">
            <w:pPr>
              <w:rPr>
                <w:rFonts w:ascii="Calibri" w:hAnsi="Calibri" w:cs="Calibri"/>
                <w:sz w:val="22"/>
                <w:szCs w:val="22"/>
              </w:rPr>
            </w:pPr>
            <w:r>
              <w:rPr>
                <w:rFonts w:ascii="Calibri" w:hAnsi="Calibri" w:cs="Calibri"/>
                <w:sz w:val="22"/>
                <w:szCs w:val="22"/>
              </w:rPr>
              <w:t>12A</w:t>
            </w:r>
          </w:p>
        </w:tc>
        <w:tc>
          <w:tcPr>
            <w:tcW w:w="729" w:type="dxa"/>
            <w:tcBorders>
              <w:top w:val="nil"/>
              <w:left w:val="nil"/>
              <w:bottom w:val="single" w:sz="4" w:space="0" w:color="auto"/>
              <w:right w:val="single" w:sz="4" w:space="0" w:color="auto"/>
            </w:tcBorders>
            <w:shd w:val="clear" w:color="auto" w:fill="auto"/>
            <w:noWrap/>
            <w:vAlign w:val="bottom"/>
            <w:hideMark/>
          </w:tcPr>
          <w:p w14:paraId="30158ABC"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1712</w:t>
            </w:r>
          </w:p>
        </w:tc>
        <w:tc>
          <w:tcPr>
            <w:tcW w:w="1540" w:type="dxa"/>
            <w:tcBorders>
              <w:top w:val="nil"/>
              <w:left w:val="nil"/>
              <w:bottom w:val="single" w:sz="4" w:space="0" w:color="auto"/>
              <w:right w:val="single" w:sz="4" w:space="0" w:color="auto"/>
            </w:tcBorders>
            <w:shd w:val="clear" w:color="auto" w:fill="auto"/>
            <w:noWrap/>
            <w:vAlign w:val="bottom"/>
            <w:hideMark/>
          </w:tcPr>
          <w:p w14:paraId="45781A46" w14:textId="77777777" w:rsidR="00952700" w:rsidRDefault="00952700">
            <w:pPr>
              <w:jc w:val="center"/>
              <w:rPr>
                <w:rFonts w:ascii="Calibri" w:hAnsi="Calibri" w:cs="Calibri"/>
                <w:sz w:val="22"/>
                <w:szCs w:val="22"/>
              </w:rPr>
            </w:pPr>
            <w:r>
              <w:rPr>
                <w:rFonts w:ascii="Calibri" w:hAnsi="Calibri" w:cs="Calibri"/>
                <w:sz w:val="22"/>
                <w:szCs w:val="22"/>
              </w:rPr>
              <w:t>M 100%</w:t>
            </w:r>
          </w:p>
        </w:tc>
      </w:tr>
      <w:tr w:rsidR="00952700" w14:paraId="6EB1A80E" w14:textId="77777777" w:rsidTr="00952700">
        <w:trPr>
          <w:trHeight w:val="300"/>
        </w:trPr>
        <w:tc>
          <w:tcPr>
            <w:tcW w:w="560" w:type="dxa"/>
            <w:vMerge/>
            <w:tcBorders>
              <w:top w:val="nil"/>
              <w:left w:val="single" w:sz="4" w:space="0" w:color="auto"/>
              <w:bottom w:val="single" w:sz="4" w:space="0" w:color="000000"/>
              <w:right w:val="single" w:sz="4" w:space="0" w:color="auto"/>
            </w:tcBorders>
            <w:vAlign w:val="center"/>
            <w:hideMark/>
          </w:tcPr>
          <w:p w14:paraId="07086196" w14:textId="77777777" w:rsidR="00952700" w:rsidRDefault="00952700">
            <w:pPr>
              <w:rPr>
                <w:rFonts w:ascii="Calibri" w:hAnsi="Calibri" w:cs="Calibri"/>
                <w:color w:val="000000"/>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14:paraId="679466C5" w14:textId="77777777" w:rsidR="00952700" w:rsidRDefault="00952700">
            <w:pPr>
              <w:rPr>
                <w:rFonts w:ascii="Calibri" w:hAnsi="Calibri" w:cs="Calibri"/>
                <w:color w:val="000000"/>
                <w:sz w:val="22"/>
                <w:szCs w:val="22"/>
              </w:rPr>
            </w:pPr>
          </w:p>
        </w:tc>
        <w:tc>
          <w:tcPr>
            <w:tcW w:w="1700" w:type="dxa"/>
            <w:vMerge/>
            <w:tcBorders>
              <w:top w:val="nil"/>
              <w:left w:val="single" w:sz="4" w:space="0" w:color="auto"/>
              <w:bottom w:val="single" w:sz="4" w:space="0" w:color="000000"/>
              <w:right w:val="single" w:sz="4" w:space="0" w:color="auto"/>
            </w:tcBorders>
            <w:vAlign w:val="center"/>
            <w:hideMark/>
          </w:tcPr>
          <w:p w14:paraId="43378502" w14:textId="77777777" w:rsidR="00952700" w:rsidRDefault="00952700">
            <w:pPr>
              <w:rPr>
                <w:rFonts w:ascii="Calibri" w:hAnsi="Calibri" w:cs="Calibri"/>
                <w:color w:val="000000"/>
                <w:sz w:val="22"/>
                <w:szCs w:val="22"/>
              </w:rPr>
            </w:pPr>
          </w:p>
        </w:tc>
        <w:tc>
          <w:tcPr>
            <w:tcW w:w="1200" w:type="dxa"/>
            <w:vMerge/>
            <w:tcBorders>
              <w:top w:val="nil"/>
              <w:left w:val="single" w:sz="4" w:space="0" w:color="auto"/>
              <w:bottom w:val="single" w:sz="4" w:space="0" w:color="000000"/>
              <w:right w:val="single" w:sz="4" w:space="0" w:color="auto"/>
            </w:tcBorders>
            <w:vAlign w:val="center"/>
            <w:hideMark/>
          </w:tcPr>
          <w:p w14:paraId="43F677B7" w14:textId="77777777" w:rsidR="00952700" w:rsidRDefault="00952700">
            <w:pPr>
              <w:rPr>
                <w:rFonts w:ascii="Calibri" w:hAnsi="Calibri" w:cs="Calibri"/>
                <w:color w:val="000000"/>
                <w:sz w:val="22"/>
                <w:szCs w:val="22"/>
              </w:rPr>
            </w:pPr>
          </w:p>
        </w:tc>
        <w:tc>
          <w:tcPr>
            <w:tcW w:w="1800" w:type="dxa"/>
            <w:tcBorders>
              <w:top w:val="nil"/>
              <w:left w:val="nil"/>
              <w:bottom w:val="single" w:sz="4" w:space="0" w:color="auto"/>
              <w:right w:val="single" w:sz="4" w:space="0" w:color="auto"/>
            </w:tcBorders>
            <w:shd w:val="clear" w:color="auto" w:fill="auto"/>
            <w:noWrap/>
            <w:vAlign w:val="bottom"/>
            <w:hideMark/>
          </w:tcPr>
          <w:p w14:paraId="615B8716" w14:textId="77777777" w:rsidR="00952700" w:rsidRDefault="00952700">
            <w:pPr>
              <w:rPr>
                <w:rFonts w:ascii="Calibri" w:hAnsi="Calibri" w:cs="Calibri"/>
                <w:sz w:val="22"/>
                <w:szCs w:val="22"/>
              </w:rPr>
            </w:pPr>
            <w:r>
              <w:rPr>
                <w:rFonts w:ascii="Calibri" w:hAnsi="Calibri" w:cs="Calibri"/>
                <w:sz w:val="22"/>
                <w:szCs w:val="22"/>
              </w:rPr>
              <w:t>Maarjanurme</w:t>
            </w:r>
          </w:p>
        </w:tc>
        <w:tc>
          <w:tcPr>
            <w:tcW w:w="491" w:type="dxa"/>
            <w:tcBorders>
              <w:top w:val="nil"/>
              <w:left w:val="nil"/>
              <w:bottom w:val="single" w:sz="4" w:space="0" w:color="auto"/>
              <w:right w:val="single" w:sz="4" w:space="0" w:color="auto"/>
            </w:tcBorders>
            <w:shd w:val="clear" w:color="auto" w:fill="auto"/>
            <w:noWrap/>
            <w:vAlign w:val="bottom"/>
            <w:hideMark/>
          </w:tcPr>
          <w:p w14:paraId="0F5A4E82" w14:textId="77777777" w:rsidR="00952700" w:rsidRDefault="00952700">
            <w:pPr>
              <w:rPr>
                <w:rFonts w:ascii="Calibri" w:hAnsi="Calibri" w:cs="Calibri"/>
                <w:sz w:val="22"/>
                <w:szCs w:val="22"/>
              </w:rPr>
            </w:pPr>
            <w:r>
              <w:rPr>
                <w:rFonts w:ascii="Calibri" w:hAnsi="Calibri" w:cs="Calibri"/>
                <w:sz w:val="22"/>
                <w:szCs w:val="22"/>
              </w:rPr>
              <w:t>12B</w:t>
            </w:r>
          </w:p>
        </w:tc>
        <w:tc>
          <w:tcPr>
            <w:tcW w:w="729" w:type="dxa"/>
            <w:tcBorders>
              <w:top w:val="nil"/>
              <w:left w:val="nil"/>
              <w:bottom w:val="single" w:sz="4" w:space="0" w:color="auto"/>
              <w:right w:val="single" w:sz="4" w:space="0" w:color="auto"/>
            </w:tcBorders>
            <w:shd w:val="clear" w:color="auto" w:fill="auto"/>
            <w:noWrap/>
            <w:vAlign w:val="bottom"/>
            <w:hideMark/>
          </w:tcPr>
          <w:p w14:paraId="168279D7"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688</w:t>
            </w:r>
          </w:p>
        </w:tc>
        <w:tc>
          <w:tcPr>
            <w:tcW w:w="1540" w:type="dxa"/>
            <w:tcBorders>
              <w:top w:val="nil"/>
              <w:left w:val="nil"/>
              <w:bottom w:val="single" w:sz="4" w:space="0" w:color="auto"/>
              <w:right w:val="single" w:sz="4" w:space="0" w:color="auto"/>
            </w:tcBorders>
            <w:shd w:val="clear" w:color="auto" w:fill="auto"/>
            <w:noWrap/>
            <w:vAlign w:val="bottom"/>
            <w:hideMark/>
          </w:tcPr>
          <w:p w14:paraId="2688F1D1" w14:textId="77777777" w:rsidR="00952700" w:rsidRDefault="00952700">
            <w:pPr>
              <w:jc w:val="center"/>
              <w:rPr>
                <w:rFonts w:ascii="Calibri" w:hAnsi="Calibri" w:cs="Calibri"/>
                <w:sz w:val="22"/>
                <w:szCs w:val="22"/>
              </w:rPr>
            </w:pPr>
            <w:r>
              <w:rPr>
                <w:rFonts w:ascii="Calibri" w:hAnsi="Calibri" w:cs="Calibri"/>
                <w:sz w:val="22"/>
                <w:szCs w:val="22"/>
              </w:rPr>
              <w:t>M 100%</w:t>
            </w:r>
          </w:p>
        </w:tc>
      </w:tr>
      <w:tr w:rsidR="00952700" w14:paraId="7D3F52A7"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hideMark/>
          </w:tcPr>
          <w:p w14:paraId="308905B7"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13AD1539"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hideMark/>
          </w:tcPr>
          <w:p w14:paraId="7213FA14"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hideMark/>
          </w:tcPr>
          <w:p w14:paraId="036DD152"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 </w:t>
            </w:r>
          </w:p>
        </w:tc>
        <w:tc>
          <w:tcPr>
            <w:tcW w:w="1800" w:type="dxa"/>
            <w:tcBorders>
              <w:top w:val="nil"/>
              <w:left w:val="nil"/>
              <w:bottom w:val="single" w:sz="4" w:space="0" w:color="auto"/>
              <w:right w:val="single" w:sz="4" w:space="0" w:color="auto"/>
            </w:tcBorders>
            <w:shd w:val="clear" w:color="auto" w:fill="auto"/>
            <w:noWrap/>
            <w:vAlign w:val="bottom"/>
            <w:hideMark/>
          </w:tcPr>
          <w:p w14:paraId="2703FA9A" w14:textId="77777777" w:rsidR="00952700" w:rsidRDefault="00952700">
            <w:pPr>
              <w:rPr>
                <w:rFonts w:ascii="Calibri" w:hAnsi="Calibri" w:cs="Calibri"/>
                <w:sz w:val="22"/>
                <w:szCs w:val="22"/>
              </w:rPr>
            </w:pPr>
            <w:r>
              <w:rPr>
                <w:rFonts w:ascii="Calibri" w:hAnsi="Calibri" w:cs="Calibri"/>
                <w:sz w:val="22"/>
                <w:szCs w:val="22"/>
              </w:rPr>
              <w:t> </w:t>
            </w:r>
          </w:p>
        </w:tc>
        <w:tc>
          <w:tcPr>
            <w:tcW w:w="491" w:type="dxa"/>
            <w:tcBorders>
              <w:top w:val="nil"/>
              <w:left w:val="nil"/>
              <w:bottom w:val="single" w:sz="4" w:space="0" w:color="auto"/>
              <w:right w:val="single" w:sz="4" w:space="0" w:color="auto"/>
            </w:tcBorders>
            <w:shd w:val="clear" w:color="auto" w:fill="auto"/>
            <w:noWrap/>
            <w:vAlign w:val="bottom"/>
            <w:hideMark/>
          </w:tcPr>
          <w:p w14:paraId="5EB1A82E" w14:textId="77777777" w:rsidR="00952700" w:rsidRDefault="00952700">
            <w:pPr>
              <w:rPr>
                <w:rFonts w:ascii="Calibri" w:hAnsi="Calibri" w:cs="Calibri"/>
                <w:sz w:val="22"/>
                <w:szCs w:val="22"/>
              </w:rPr>
            </w:pPr>
            <w:r>
              <w:rPr>
                <w:rFonts w:ascii="Calibri" w:hAnsi="Calibri" w:cs="Calibri"/>
                <w:sz w:val="22"/>
                <w:szCs w:val="22"/>
              </w:rPr>
              <w:t> </w:t>
            </w:r>
          </w:p>
        </w:tc>
        <w:tc>
          <w:tcPr>
            <w:tcW w:w="729" w:type="dxa"/>
            <w:tcBorders>
              <w:top w:val="nil"/>
              <w:left w:val="nil"/>
              <w:bottom w:val="single" w:sz="4" w:space="0" w:color="auto"/>
              <w:right w:val="single" w:sz="4" w:space="0" w:color="auto"/>
            </w:tcBorders>
            <w:shd w:val="clear" w:color="auto" w:fill="auto"/>
            <w:noWrap/>
            <w:vAlign w:val="bottom"/>
            <w:hideMark/>
          </w:tcPr>
          <w:p w14:paraId="608DDC6D" w14:textId="77777777" w:rsidR="00952700" w:rsidRDefault="00952700">
            <w:pPr>
              <w:rPr>
                <w:rFonts w:ascii="Calibri" w:hAnsi="Calibri" w:cs="Calibri"/>
                <w:sz w:val="20"/>
                <w:szCs w:val="20"/>
              </w:rPr>
            </w:pPr>
            <w:r>
              <w:rPr>
                <w:rFonts w:ascii="Calibri" w:hAnsi="Calibri" w:cs="Calibri"/>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14:paraId="3D4E3B22" w14:textId="77777777" w:rsidR="00952700" w:rsidRDefault="00952700">
            <w:pPr>
              <w:jc w:val="center"/>
              <w:rPr>
                <w:rFonts w:ascii="Calibri" w:hAnsi="Calibri" w:cs="Calibri"/>
                <w:sz w:val="22"/>
                <w:szCs w:val="22"/>
              </w:rPr>
            </w:pPr>
            <w:r>
              <w:rPr>
                <w:rFonts w:ascii="Calibri" w:hAnsi="Calibri" w:cs="Calibri"/>
                <w:sz w:val="22"/>
                <w:szCs w:val="22"/>
              </w:rPr>
              <w:t> </w:t>
            </w:r>
          </w:p>
        </w:tc>
      </w:tr>
      <w:tr w:rsidR="00952700" w14:paraId="0CE7262C" w14:textId="77777777" w:rsidTr="00952700">
        <w:trPr>
          <w:trHeight w:val="300"/>
        </w:trPr>
        <w:tc>
          <w:tcPr>
            <w:tcW w:w="560" w:type="dxa"/>
            <w:vMerge w:val="restart"/>
            <w:tcBorders>
              <w:top w:val="nil"/>
              <w:left w:val="single" w:sz="4" w:space="0" w:color="auto"/>
              <w:bottom w:val="single" w:sz="4" w:space="0" w:color="000000"/>
              <w:right w:val="single" w:sz="4" w:space="0" w:color="auto"/>
            </w:tcBorders>
            <w:shd w:val="clear" w:color="auto" w:fill="auto"/>
            <w:noWrap/>
            <w:hideMark/>
          </w:tcPr>
          <w:p w14:paraId="0152BF91"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18</w:t>
            </w:r>
          </w:p>
        </w:tc>
        <w:tc>
          <w:tcPr>
            <w:tcW w:w="124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E8BCA8E"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 </w:t>
            </w:r>
          </w:p>
        </w:tc>
        <w:tc>
          <w:tcPr>
            <w:tcW w:w="1700" w:type="dxa"/>
            <w:vMerge w:val="restart"/>
            <w:tcBorders>
              <w:top w:val="nil"/>
              <w:left w:val="single" w:sz="4" w:space="0" w:color="auto"/>
              <w:bottom w:val="single" w:sz="4" w:space="0" w:color="000000"/>
              <w:right w:val="single" w:sz="4" w:space="0" w:color="auto"/>
            </w:tcBorders>
            <w:shd w:val="clear" w:color="auto" w:fill="auto"/>
            <w:noWrap/>
            <w:hideMark/>
          </w:tcPr>
          <w:p w14:paraId="33E6A239" w14:textId="77777777" w:rsidR="00952700" w:rsidRDefault="00952700">
            <w:pPr>
              <w:jc w:val="center"/>
              <w:rPr>
                <w:rFonts w:ascii="Calibri" w:hAnsi="Calibri" w:cs="Calibri"/>
                <w:color w:val="000000"/>
                <w:sz w:val="22"/>
                <w:szCs w:val="22"/>
              </w:rPr>
            </w:pPr>
            <w:proofErr w:type="spellStart"/>
            <w:r>
              <w:rPr>
                <w:rFonts w:ascii="Calibri" w:hAnsi="Calibri" w:cs="Calibri"/>
                <w:color w:val="000000"/>
                <w:sz w:val="22"/>
                <w:szCs w:val="22"/>
              </w:rPr>
              <w:t>EEr</w:t>
            </w:r>
            <w:proofErr w:type="spellEnd"/>
            <w:r>
              <w:rPr>
                <w:rFonts w:ascii="Calibri" w:hAnsi="Calibri" w:cs="Calibri"/>
                <w:color w:val="000000"/>
                <w:sz w:val="22"/>
                <w:szCs w:val="22"/>
              </w:rPr>
              <w:t xml:space="preserve"> 100%</w:t>
            </w:r>
          </w:p>
        </w:tc>
        <w:tc>
          <w:tcPr>
            <w:tcW w:w="1200" w:type="dxa"/>
            <w:vMerge w:val="restart"/>
            <w:tcBorders>
              <w:top w:val="nil"/>
              <w:left w:val="single" w:sz="4" w:space="0" w:color="auto"/>
              <w:bottom w:val="single" w:sz="4" w:space="0" w:color="000000"/>
              <w:right w:val="single" w:sz="4" w:space="0" w:color="auto"/>
            </w:tcBorders>
            <w:shd w:val="clear" w:color="auto" w:fill="auto"/>
            <w:noWrap/>
            <w:hideMark/>
          </w:tcPr>
          <w:p w14:paraId="31EA3495"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2400</w:t>
            </w:r>
          </w:p>
        </w:tc>
        <w:tc>
          <w:tcPr>
            <w:tcW w:w="1800" w:type="dxa"/>
            <w:tcBorders>
              <w:top w:val="nil"/>
              <w:left w:val="nil"/>
              <w:bottom w:val="single" w:sz="4" w:space="0" w:color="auto"/>
              <w:right w:val="single" w:sz="4" w:space="0" w:color="auto"/>
            </w:tcBorders>
            <w:shd w:val="clear" w:color="auto" w:fill="auto"/>
            <w:noWrap/>
            <w:vAlign w:val="bottom"/>
            <w:hideMark/>
          </w:tcPr>
          <w:p w14:paraId="00F003BC" w14:textId="77777777" w:rsidR="00952700" w:rsidRDefault="00952700">
            <w:pPr>
              <w:rPr>
                <w:rFonts w:ascii="Calibri" w:hAnsi="Calibri" w:cs="Calibri"/>
                <w:sz w:val="22"/>
                <w:szCs w:val="22"/>
              </w:rPr>
            </w:pPr>
            <w:r>
              <w:rPr>
                <w:rFonts w:ascii="Calibri" w:hAnsi="Calibri" w:cs="Calibri"/>
                <w:sz w:val="22"/>
                <w:szCs w:val="22"/>
              </w:rPr>
              <w:t>Kivinuki tee 36</w:t>
            </w:r>
          </w:p>
        </w:tc>
        <w:tc>
          <w:tcPr>
            <w:tcW w:w="491" w:type="dxa"/>
            <w:tcBorders>
              <w:top w:val="nil"/>
              <w:left w:val="nil"/>
              <w:bottom w:val="single" w:sz="4" w:space="0" w:color="auto"/>
              <w:right w:val="single" w:sz="4" w:space="0" w:color="auto"/>
            </w:tcBorders>
            <w:shd w:val="clear" w:color="auto" w:fill="auto"/>
            <w:noWrap/>
            <w:vAlign w:val="bottom"/>
            <w:hideMark/>
          </w:tcPr>
          <w:p w14:paraId="12CC0157" w14:textId="77777777" w:rsidR="00952700" w:rsidRDefault="00952700">
            <w:pPr>
              <w:rPr>
                <w:rFonts w:ascii="Calibri" w:hAnsi="Calibri" w:cs="Calibri"/>
                <w:sz w:val="22"/>
                <w:szCs w:val="22"/>
              </w:rPr>
            </w:pPr>
            <w:r>
              <w:rPr>
                <w:rFonts w:ascii="Calibri" w:hAnsi="Calibri" w:cs="Calibri"/>
                <w:sz w:val="22"/>
                <w:szCs w:val="22"/>
              </w:rPr>
              <w:t>18A</w:t>
            </w:r>
          </w:p>
        </w:tc>
        <w:tc>
          <w:tcPr>
            <w:tcW w:w="729" w:type="dxa"/>
            <w:tcBorders>
              <w:top w:val="nil"/>
              <w:left w:val="nil"/>
              <w:bottom w:val="single" w:sz="4" w:space="0" w:color="auto"/>
              <w:right w:val="single" w:sz="4" w:space="0" w:color="auto"/>
            </w:tcBorders>
            <w:shd w:val="clear" w:color="auto" w:fill="auto"/>
            <w:noWrap/>
            <w:vAlign w:val="bottom"/>
            <w:hideMark/>
          </w:tcPr>
          <w:p w14:paraId="375C295E"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1526</w:t>
            </w:r>
          </w:p>
        </w:tc>
        <w:tc>
          <w:tcPr>
            <w:tcW w:w="1540" w:type="dxa"/>
            <w:tcBorders>
              <w:top w:val="nil"/>
              <w:left w:val="nil"/>
              <w:bottom w:val="single" w:sz="4" w:space="0" w:color="auto"/>
              <w:right w:val="single" w:sz="4" w:space="0" w:color="auto"/>
            </w:tcBorders>
            <w:shd w:val="clear" w:color="auto" w:fill="auto"/>
            <w:noWrap/>
            <w:vAlign w:val="bottom"/>
            <w:hideMark/>
          </w:tcPr>
          <w:p w14:paraId="65ABDA6B" w14:textId="77777777" w:rsidR="00952700" w:rsidRDefault="00952700">
            <w:pPr>
              <w:jc w:val="center"/>
              <w:rPr>
                <w:rFonts w:ascii="Calibri" w:hAnsi="Calibri" w:cs="Calibri"/>
                <w:sz w:val="22"/>
                <w:szCs w:val="22"/>
              </w:rPr>
            </w:pPr>
            <w:r>
              <w:rPr>
                <w:rFonts w:ascii="Calibri" w:hAnsi="Calibri" w:cs="Calibri"/>
                <w:sz w:val="22"/>
                <w:szCs w:val="22"/>
              </w:rPr>
              <w:t>M 100%</w:t>
            </w:r>
          </w:p>
        </w:tc>
      </w:tr>
      <w:tr w:rsidR="00952700" w14:paraId="0D0A9EF7" w14:textId="77777777" w:rsidTr="00952700">
        <w:trPr>
          <w:trHeight w:val="300"/>
        </w:trPr>
        <w:tc>
          <w:tcPr>
            <w:tcW w:w="560" w:type="dxa"/>
            <w:vMerge/>
            <w:tcBorders>
              <w:top w:val="nil"/>
              <w:left w:val="single" w:sz="4" w:space="0" w:color="auto"/>
              <w:bottom w:val="single" w:sz="4" w:space="0" w:color="000000"/>
              <w:right w:val="single" w:sz="4" w:space="0" w:color="auto"/>
            </w:tcBorders>
            <w:vAlign w:val="center"/>
            <w:hideMark/>
          </w:tcPr>
          <w:p w14:paraId="1AB01DA9" w14:textId="77777777" w:rsidR="00952700" w:rsidRDefault="00952700">
            <w:pPr>
              <w:rPr>
                <w:rFonts w:ascii="Calibri" w:hAnsi="Calibri" w:cs="Calibri"/>
                <w:color w:val="000000"/>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14:paraId="716E8E4B" w14:textId="77777777" w:rsidR="00952700" w:rsidRDefault="00952700">
            <w:pPr>
              <w:rPr>
                <w:rFonts w:ascii="Calibri" w:hAnsi="Calibri" w:cs="Calibri"/>
                <w:color w:val="000000"/>
                <w:sz w:val="22"/>
                <w:szCs w:val="22"/>
              </w:rPr>
            </w:pPr>
          </w:p>
        </w:tc>
        <w:tc>
          <w:tcPr>
            <w:tcW w:w="1700" w:type="dxa"/>
            <w:vMerge/>
            <w:tcBorders>
              <w:top w:val="nil"/>
              <w:left w:val="single" w:sz="4" w:space="0" w:color="auto"/>
              <w:bottom w:val="single" w:sz="4" w:space="0" w:color="000000"/>
              <w:right w:val="single" w:sz="4" w:space="0" w:color="auto"/>
            </w:tcBorders>
            <w:vAlign w:val="center"/>
            <w:hideMark/>
          </w:tcPr>
          <w:p w14:paraId="3955D266" w14:textId="77777777" w:rsidR="00952700" w:rsidRDefault="00952700">
            <w:pPr>
              <w:rPr>
                <w:rFonts w:ascii="Calibri" w:hAnsi="Calibri" w:cs="Calibri"/>
                <w:color w:val="000000"/>
                <w:sz w:val="22"/>
                <w:szCs w:val="22"/>
              </w:rPr>
            </w:pPr>
          </w:p>
        </w:tc>
        <w:tc>
          <w:tcPr>
            <w:tcW w:w="1200" w:type="dxa"/>
            <w:vMerge/>
            <w:tcBorders>
              <w:top w:val="nil"/>
              <w:left w:val="single" w:sz="4" w:space="0" w:color="auto"/>
              <w:bottom w:val="single" w:sz="4" w:space="0" w:color="000000"/>
              <w:right w:val="single" w:sz="4" w:space="0" w:color="auto"/>
            </w:tcBorders>
            <w:vAlign w:val="center"/>
            <w:hideMark/>
          </w:tcPr>
          <w:p w14:paraId="2C757656" w14:textId="77777777" w:rsidR="00952700" w:rsidRDefault="00952700">
            <w:pPr>
              <w:rPr>
                <w:rFonts w:ascii="Calibri" w:hAnsi="Calibri" w:cs="Calibri"/>
                <w:color w:val="000000"/>
                <w:sz w:val="22"/>
                <w:szCs w:val="22"/>
              </w:rPr>
            </w:pPr>
          </w:p>
        </w:tc>
        <w:tc>
          <w:tcPr>
            <w:tcW w:w="1800" w:type="dxa"/>
            <w:tcBorders>
              <w:top w:val="nil"/>
              <w:left w:val="nil"/>
              <w:bottom w:val="single" w:sz="4" w:space="0" w:color="auto"/>
              <w:right w:val="single" w:sz="4" w:space="0" w:color="auto"/>
            </w:tcBorders>
            <w:shd w:val="clear" w:color="auto" w:fill="auto"/>
            <w:noWrap/>
            <w:vAlign w:val="bottom"/>
            <w:hideMark/>
          </w:tcPr>
          <w:p w14:paraId="31498E92" w14:textId="77777777" w:rsidR="00952700" w:rsidRDefault="00952700">
            <w:pPr>
              <w:rPr>
                <w:rFonts w:ascii="Calibri" w:hAnsi="Calibri" w:cs="Calibri"/>
                <w:sz w:val="22"/>
                <w:szCs w:val="22"/>
              </w:rPr>
            </w:pPr>
            <w:r>
              <w:rPr>
                <w:rFonts w:ascii="Calibri" w:hAnsi="Calibri" w:cs="Calibri"/>
                <w:sz w:val="22"/>
                <w:szCs w:val="22"/>
              </w:rPr>
              <w:t>Maarjanurme</w:t>
            </w:r>
          </w:p>
        </w:tc>
        <w:tc>
          <w:tcPr>
            <w:tcW w:w="491" w:type="dxa"/>
            <w:tcBorders>
              <w:top w:val="nil"/>
              <w:left w:val="nil"/>
              <w:bottom w:val="single" w:sz="4" w:space="0" w:color="auto"/>
              <w:right w:val="single" w:sz="4" w:space="0" w:color="auto"/>
            </w:tcBorders>
            <w:shd w:val="clear" w:color="auto" w:fill="auto"/>
            <w:noWrap/>
            <w:vAlign w:val="bottom"/>
            <w:hideMark/>
          </w:tcPr>
          <w:p w14:paraId="6DEF3BE5" w14:textId="77777777" w:rsidR="00952700" w:rsidRDefault="00952700">
            <w:pPr>
              <w:rPr>
                <w:rFonts w:ascii="Calibri" w:hAnsi="Calibri" w:cs="Calibri"/>
                <w:sz w:val="22"/>
                <w:szCs w:val="22"/>
              </w:rPr>
            </w:pPr>
            <w:r>
              <w:rPr>
                <w:rFonts w:ascii="Calibri" w:hAnsi="Calibri" w:cs="Calibri"/>
                <w:sz w:val="22"/>
                <w:szCs w:val="22"/>
              </w:rPr>
              <w:t>18B</w:t>
            </w:r>
          </w:p>
        </w:tc>
        <w:tc>
          <w:tcPr>
            <w:tcW w:w="729" w:type="dxa"/>
            <w:tcBorders>
              <w:top w:val="nil"/>
              <w:left w:val="nil"/>
              <w:bottom w:val="single" w:sz="4" w:space="0" w:color="auto"/>
              <w:right w:val="single" w:sz="4" w:space="0" w:color="auto"/>
            </w:tcBorders>
            <w:shd w:val="clear" w:color="auto" w:fill="auto"/>
            <w:noWrap/>
            <w:vAlign w:val="bottom"/>
            <w:hideMark/>
          </w:tcPr>
          <w:p w14:paraId="0DD9BDA0"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874</w:t>
            </w:r>
          </w:p>
        </w:tc>
        <w:tc>
          <w:tcPr>
            <w:tcW w:w="1540" w:type="dxa"/>
            <w:tcBorders>
              <w:top w:val="nil"/>
              <w:left w:val="nil"/>
              <w:bottom w:val="single" w:sz="4" w:space="0" w:color="auto"/>
              <w:right w:val="single" w:sz="4" w:space="0" w:color="auto"/>
            </w:tcBorders>
            <w:shd w:val="clear" w:color="auto" w:fill="auto"/>
            <w:noWrap/>
            <w:vAlign w:val="bottom"/>
            <w:hideMark/>
          </w:tcPr>
          <w:p w14:paraId="754C594C" w14:textId="77777777" w:rsidR="00952700" w:rsidRDefault="00952700">
            <w:pPr>
              <w:jc w:val="center"/>
              <w:rPr>
                <w:rFonts w:ascii="Calibri" w:hAnsi="Calibri" w:cs="Calibri"/>
                <w:sz w:val="22"/>
                <w:szCs w:val="22"/>
              </w:rPr>
            </w:pPr>
            <w:r>
              <w:rPr>
                <w:rFonts w:ascii="Calibri" w:hAnsi="Calibri" w:cs="Calibri"/>
                <w:sz w:val="22"/>
                <w:szCs w:val="22"/>
              </w:rPr>
              <w:t>M 100%</w:t>
            </w:r>
          </w:p>
        </w:tc>
      </w:tr>
      <w:tr w:rsidR="00952700" w14:paraId="27F47CDE"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hideMark/>
          </w:tcPr>
          <w:p w14:paraId="6B812200"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540243A6"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hideMark/>
          </w:tcPr>
          <w:p w14:paraId="75EA15A3"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hideMark/>
          </w:tcPr>
          <w:p w14:paraId="304D025B"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 </w:t>
            </w:r>
          </w:p>
        </w:tc>
        <w:tc>
          <w:tcPr>
            <w:tcW w:w="1800" w:type="dxa"/>
            <w:tcBorders>
              <w:top w:val="nil"/>
              <w:left w:val="nil"/>
              <w:bottom w:val="single" w:sz="4" w:space="0" w:color="auto"/>
              <w:right w:val="single" w:sz="4" w:space="0" w:color="auto"/>
            </w:tcBorders>
            <w:shd w:val="clear" w:color="auto" w:fill="auto"/>
            <w:noWrap/>
            <w:vAlign w:val="bottom"/>
            <w:hideMark/>
          </w:tcPr>
          <w:p w14:paraId="15602584" w14:textId="77777777" w:rsidR="00952700" w:rsidRDefault="00952700">
            <w:pPr>
              <w:rPr>
                <w:rFonts w:ascii="Calibri" w:hAnsi="Calibri" w:cs="Calibri"/>
                <w:sz w:val="22"/>
                <w:szCs w:val="22"/>
              </w:rPr>
            </w:pPr>
            <w:r>
              <w:rPr>
                <w:rFonts w:ascii="Calibri" w:hAnsi="Calibri" w:cs="Calibri"/>
                <w:sz w:val="22"/>
                <w:szCs w:val="22"/>
              </w:rPr>
              <w:t> </w:t>
            </w:r>
          </w:p>
        </w:tc>
        <w:tc>
          <w:tcPr>
            <w:tcW w:w="491" w:type="dxa"/>
            <w:tcBorders>
              <w:top w:val="nil"/>
              <w:left w:val="nil"/>
              <w:bottom w:val="single" w:sz="4" w:space="0" w:color="auto"/>
              <w:right w:val="single" w:sz="4" w:space="0" w:color="auto"/>
            </w:tcBorders>
            <w:shd w:val="clear" w:color="auto" w:fill="auto"/>
            <w:noWrap/>
            <w:vAlign w:val="bottom"/>
            <w:hideMark/>
          </w:tcPr>
          <w:p w14:paraId="248C053B" w14:textId="77777777" w:rsidR="00952700" w:rsidRDefault="00952700">
            <w:pPr>
              <w:rPr>
                <w:rFonts w:ascii="Calibri" w:hAnsi="Calibri" w:cs="Calibri"/>
                <w:sz w:val="22"/>
                <w:szCs w:val="22"/>
              </w:rPr>
            </w:pPr>
            <w:r>
              <w:rPr>
                <w:rFonts w:ascii="Calibri" w:hAnsi="Calibri" w:cs="Calibri"/>
                <w:sz w:val="22"/>
                <w:szCs w:val="22"/>
              </w:rPr>
              <w:t> </w:t>
            </w:r>
          </w:p>
        </w:tc>
        <w:tc>
          <w:tcPr>
            <w:tcW w:w="729" w:type="dxa"/>
            <w:tcBorders>
              <w:top w:val="nil"/>
              <w:left w:val="nil"/>
              <w:bottom w:val="single" w:sz="4" w:space="0" w:color="auto"/>
              <w:right w:val="single" w:sz="4" w:space="0" w:color="auto"/>
            </w:tcBorders>
            <w:shd w:val="clear" w:color="auto" w:fill="auto"/>
            <w:noWrap/>
            <w:vAlign w:val="bottom"/>
            <w:hideMark/>
          </w:tcPr>
          <w:p w14:paraId="2AB17ED4" w14:textId="77777777" w:rsidR="00952700" w:rsidRDefault="00952700">
            <w:pPr>
              <w:rPr>
                <w:rFonts w:ascii="Calibri" w:hAnsi="Calibri" w:cs="Calibri"/>
                <w:sz w:val="20"/>
                <w:szCs w:val="20"/>
              </w:rPr>
            </w:pPr>
            <w:r>
              <w:rPr>
                <w:rFonts w:ascii="Calibri" w:hAnsi="Calibri" w:cs="Calibri"/>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14:paraId="765B4F0C" w14:textId="77777777" w:rsidR="00952700" w:rsidRDefault="00952700">
            <w:pPr>
              <w:jc w:val="center"/>
              <w:rPr>
                <w:rFonts w:ascii="Calibri" w:hAnsi="Calibri" w:cs="Calibri"/>
                <w:sz w:val="22"/>
                <w:szCs w:val="22"/>
              </w:rPr>
            </w:pPr>
            <w:r>
              <w:rPr>
                <w:rFonts w:ascii="Calibri" w:hAnsi="Calibri" w:cs="Calibri"/>
                <w:sz w:val="22"/>
                <w:szCs w:val="22"/>
              </w:rPr>
              <w:t> </w:t>
            </w:r>
          </w:p>
        </w:tc>
      </w:tr>
      <w:tr w:rsidR="00952700" w14:paraId="242E92E0" w14:textId="77777777" w:rsidTr="00952700">
        <w:trPr>
          <w:trHeight w:val="300"/>
        </w:trPr>
        <w:tc>
          <w:tcPr>
            <w:tcW w:w="560" w:type="dxa"/>
            <w:vMerge w:val="restart"/>
            <w:tcBorders>
              <w:top w:val="nil"/>
              <w:left w:val="single" w:sz="4" w:space="0" w:color="auto"/>
              <w:bottom w:val="single" w:sz="4" w:space="0" w:color="000000"/>
              <w:right w:val="single" w:sz="4" w:space="0" w:color="auto"/>
            </w:tcBorders>
            <w:shd w:val="clear" w:color="auto" w:fill="auto"/>
            <w:noWrap/>
            <w:hideMark/>
          </w:tcPr>
          <w:p w14:paraId="69670DB6"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21</w:t>
            </w:r>
          </w:p>
        </w:tc>
        <w:tc>
          <w:tcPr>
            <w:tcW w:w="124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18600BF"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 </w:t>
            </w:r>
          </w:p>
        </w:tc>
        <w:tc>
          <w:tcPr>
            <w:tcW w:w="1700" w:type="dxa"/>
            <w:vMerge w:val="restart"/>
            <w:tcBorders>
              <w:top w:val="nil"/>
              <w:left w:val="single" w:sz="4" w:space="0" w:color="auto"/>
              <w:bottom w:val="single" w:sz="4" w:space="0" w:color="000000"/>
              <w:right w:val="single" w:sz="4" w:space="0" w:color="auto"/>
            </w:tcBorders>
            <w:shd w:val="clear" w:color="auto" w:fill="auto"/>
            <w:noWrap/>
            <w:hideMark/>
          </w:tcPr>
          <w:p w14:paraId="7CD75C00"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L 100%</w:t>
            </w:r>
          </w:p>
        </w:tc>
        <w:tc>
          <w:tcPr>
            <w:tcW w:w="1200" w:type="dxa"/>
            <w:vMerge w:val="restart"/>
            <w:tcBorders>
              <w:top w:val="nil"/>
              <w:left w:val="single" w:sz="4" w:space="0" w:color="auto"/>
              <w:bottom w:val="single" w:sz="4" w:space="0" w:color="000000"/>
              <w:right w:val="single" w:sz="4" w:space="0" w:color="auto"/>
            </w:tcBorders>
            <w:shd w:val="clear" w:color="auto" w:fill="auto"/>
            <w:noWrap/>
            <w:hideMark/>
          </w:tcPr>
          <w:p w14:paraId="6CF16A2D"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1578</w:t>
            </w:r>
          </w:p>
        </w:tc>
        <w:tc>
          <w:tcPr>
            <w:tcW w:w="1800" w:type="dxa"/>
            <w:tcBorders>
              <w:top w:val="nil"/>
              <w:left w:val="nil"/>
              <w:bottom w:val="single" w:sz="4" w:space="0" w:color="auto"/>
              <w:right w:val="single" w:sz="4" w:space="0" w:color="auto"/>
            </w:tcBorders>
            <w:shd w:val="clear" w:color="auto" w:fill="auto"/>
            <w:noWrap/>
            <w:vAlign w:val="bottom"/>
            <w:hideMark/>
          </w:tcPr>
          <w:p w14:paraId="04833C0F" w14:textId="77777777" w:rsidR="00952700" w:rsidRDefault="00952700">
            <w:pPr>
              <w:rPr>
                <w:rFonts w:ascii="Calibri" w:hAnsi="Calibri" w:cs="Calibri"/>
                <w:sz w:val="22"/>
                <w:szCs w:val="22"/>
              </w:rPr>
            </w:pPr>
            <w:r>
              <w:rPr>
                <w:rFonts w:ascii="Calibri" w:hAnsi="Calibri" w:cs="Calibri"/>
                <w:sz w:val="22"/>
                <w:szCs w:val="22"/>
              </w:rPr>
              <w:t>Kivinuki tee 36</w:t>
            </w:r>
          </w:p>
        </w:tc>
        <w:tc>
          <w:tcPr>
            <w:tcW w:w="491" w:type="dxa"/>
            <w:tcBorders>
              <w:top w:val="nil"/>
              <w:left w:val="nil"/>
              <w:bottom w:val="single" w:sz="4" w:space="0" w:color="auto"/>
              <w:right w:val="single" w:sz="4" w:space="0" w:color="auto"/>
            </w:tcBorders>
            <w:shd w:val="clear" w:color="auto" w:fill="auto"/>
            <w:noWrap/>
            <w:vAlign w:val="bottom"/>
            <w:hideMark/>
          </w:tcPr>
          <w:p w14:paraId="39A3BABB" w14:textId="77777777" w:rsidR="00952700" w:rsidRDefault="00952700">
            <w:pPr>
              <w:rPr>
                <w:rFonts w:ascii="Calibri" w:hAnsi="Calibri" w:cs="Calibri"/>
                <w:sz w:val="22"/>
                <w:szCs w:val="22"/>
              </w:rPr>
            </w:pPr>
            <w:r>
              <w:rPr>
                <w:rFonts w:ascii="Calibri" w:hAnsi="Calibri" w:cs="Calibri"/>
                <w:sz w:val="22"/>
                <w:szCs w:val="22"/>
              </w:rPr>
              <w:t>21A</w:t>
            </w:r>
          </w:p>
        </w:tc>
        <w:tc>
          <w:tcPr>
            <w:tcW w:w="729" w:type="dxa"/>
            <w:tcBorders>
              <w:top w:val="nil"/>
              <w:left w:val="nil"/>
              <w:bottom w:val="single" w:sz="4" w:space="0" w:color="auto"/>
              <w:right w:val="single" w:sz="4" w:space="0" w:color="auto"/>
            </w:tcBorders>
            <w:shd w:val="clear" w:color="auto" w:fill="auto"/>
            <w:noWrap/>
            <w:vAlign w:val="bottom"/>
            <w:hideMark/>
          </w:tcPr>
          <w:p w14:paraId="593F6303"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1250</w:t>
            </w:r>
          </w:p>
        </w:tc>
        <w:tc>
          <w:tcPr>
            <w:tcW w:w="1540" w:type="dxa"/>
            <w:tcBorders>
              <w:top w:val="nil"/>
              <w:left w:val="nil"/>
              <w:bottom w:val="single" w:sz="4" w:space="0" w:color="auto"/>
              <w:right w:val="single" w:sz="4" w:space="0" w:color="auto"/>
            </w:tcBorders>
            <w:shd w:val="clear" w:color="auto" w:fill="auto"/>
            <w:noWrap/>
            <w:vAlign w:val="bottom"/>
            <w:hideMark/>
          </w:tcPr>
          <w:p w14:paraId="6FC64413" w14:textId="77777777" w:rsidR="00952700" w:rsidRDefault="00952700">
            <w:pPr>
              <w:jc w:val="center"/>
              <w:rPr>
                <w:rFonts w:ascii="Calibri" w:hAnsi="Calibri" w:cs="Calibri"/>
                <w:sz w:val="22"/>
                <w:szCs w:val="22"/>
              </w:rPr>
            </w:pPr>
            <w:r>
              <w:rPr>
                <w:rFonts w:ascii="Calibri" w:hAnsi="Calibri" w:cs="Calibri"/>
                <w:sz w:val="22"/>
                <w:szCs w:val="22"/>
              </w:rPr>
              <w:t>M 100%</w:t>
            </w:r>
          </w:p>
        </w:tc>
      </w:tr>
      <w:tr w:rsidR="00952700" w14:paraId="2D26C378" w14:textId="77777777" w:rsidTr="00952700">
        <w:trPr>
          <w:trHeight w:val="300"/>
        </w:trPr>
        <w:tc>
          <w:tcPr>
            <w:tcW w:w="560" w:type="dxa"/>
            <w:vMerge/>
            <w:tcBorders>
              <w:top w:val="nil"/>
              <w:left w:val="single" w:sz="4" w:space="0" w:color="auto"/>
              <w:bottom w:val="single" w:sz="4" w:space="0" w:color="000000"/>
              <w:right w:val="single" w:sz="4" w:space="0" w:color="auto"/>
            </w:tcBorders>
            <w:vAlign w:val="center"/>
            <w:hideMark/>
          </w:tcPr>
          <w:p w14:paraId="29C56C86" w14:textId="77777777" w:rsidR="00952700" w:rsidRDefault="00952700">
            <w:pPr>
              <w:rPr>
                <w:rFonts w:ascii="Calibri" w:hAnsi="Calibri" w:cs="Calibri"/>
                <w:color w:val="000000"/>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14:paraId="15E11FA8" w14:textId="77777777" w:rsidR="00952700" w:rsidRDefault="00952700">
            <w:pPr>
              <w:rPr>
                <w:rFonts w:ascii="Calibri" w:hAnsi="Calibri" w:cs="Calibri"/>
                <w:color w:val="000000"/>
                <w:sz w:val="22"/>
                <w:szCs w:val="22"/>
              </w:rPr>
            </w:pPr>
          </w:p>
        </w:tc>
        <w:tc>
          <w:tcPr>
            <w:tcW w:w="1700" w:type="dxa"/>
            <w:vMerge/>
            <w:tcBorders>
              <w:top w:val="nil"/>
              <w:left w:val="single" w:sz="4" w:space="0" w:color="auto"/>
              <w:bottom w:val="single" w:sz="4" w:space="0" w:color="000000"/>
              <w:right w:val="single" w:sz="4" w:space="0" w:color="auto"/>
            </w:tcBorders>
            <w:vAlign w:val="center"/>
            <w:hideMark/>
          </w:tcPr>
          <w:p w14:paraId="788834BD" w14:textId="77777777" w:rsidR="00952700" w:rsidRDefault="00952700">
            <w:pPr>
              <w:rPr>
                <w:rFonts w:ascii="Calibri" w:hAnsi="Calibri" w:cs="Calibri"/>
                <w:color w:val="000000"/>
                <w:sz w:val="22"/>
                <w:szCs w:val="22"/>
              </w:rPr>
            </w:pPr>
          </w:p>
        </w:tc>
        <w:tc>
          <w:tcPr>
            <w:tcW w:w="1200" w:type="dxa"/>
            <w:vMerge/>
            <w:tcBorders>
              <w:top w:val="nil"/>
              <w:left w:val="single" w:sz="4" w:space="0" w:color="auto"/>
              <w:bottom w:val="single" w:sz="4" w:space="0" w:color="000000"/>
              <w:right w:val="single" w:sz="4" w:space="0" w:color="auto"/>
            </w:tcBorders>
            <w:vAlign w:val="center"/>
            <w:hideMark/>
          </w:tcPr>
          <w:p w14:paraId="1C5C2628" w14:textId="77777777" w:rsidR="00952700" w:rsidRDefault="00952700">
            <w:pPr>
              <w:rPr>
                <w:rFonts w:ascii="Calibri" w:hAnsi="Calibri" w:cs="Calibri"/>
                <w:color w:val="000000"/>
                <w:sz w:val="22"/>
                <w:szCs w:val="22"/>
              </w:rPr>
            </w:pPr>
          </w:p>
        </w:tc>
        <w:tc>
          <w:tcPr>
            <w:tcW w:w="1800" w:type="dxa"/>
            <w:tcBorders>
              <w:top w:val="nil"/>
              <w:left w:val="nil"/>
              <w:bottom w:val="single" w:sz="4" w:space="0" w:color="auto"/>
              <w:right w:val="single" w:sz="4" w:space="0" w:color="auto"/>
            </w:tcBorders>
            <w:shd w:val="clear" w:color="auto" w:fill="auto"/>
            <w:noWrap/>
            <w:vAlign w:val="bottom"/>
            <w:hideMark/>
          </w:tcPr>
          <w:p w14:paraId="16308ACD" w14:textId="77777777" w:rsidR="00952700" w:rsidRDefault="00952700">
            <w:pPr>
              <w:rPr>
                <w:rFonts w:ascii="Calibri" w:hAnsi="Calibri" w:cs="Calibri"/>
                <w:sz w:val="22"/>
                <w:szCs w:val="22"/>
              </w:rPr>
            </w:pPr>
            <w:r>
              <w:rPr>
                <w:rFonts w:ascii="Calibri" w:hAnsi="Calibri" w:cs="Calibri"/>
                <w:sz w:val="22"/>
                <w:szCs w:val="22"/>
              </w:rPr>
              <w:t>Maarjanurme</w:t>
            </w:r>
          </w:p>
        </w:tc>
        <w:tc>
          <w:tcPr>
            <w:tcW w:w="491" w:type="dxa"/>
            <w:tcBorders>
              <w:top w:val="nil"/>
              <w:left w:val="nil"/>
              <w:bottom w:val="single" w:sz="4" w:space="0" w:color="auto"/>
              <w:right w:val="single" w:sz="4" w:space="0" w:color="auto"/>
            </w:tcBorders>
            <w:shd w:val="clear" w:color="auto" w:fill="auto"/>
            <w:noWrap/>
            <w:vAlign w:val="bottom"/>
            <w:hideMark/>
          </w:tcPr>
          <w:p w14:paraId="5F498BC6" w14:textId="77777777" w:rsidR="00952700" w:rsidRDefault="00952700">
            <w:pPr>
              <w:rPr>
                <w:rFonts w:ascii="Calibri" w:hAnsi="Calibri" w:cs="Calibri"/>
                <w:sz w:val="22"/>
                <w:szCs w:val="22"/>
              </w:rPr>
            </w:pPr>
            <w:r>
              <w:rPr>
                <w:rFonts w:ascii="Calibri" w:hAnsi="Calibri" w:cs="Calibri"/>
                <w:sz w:val="22"/>
                <w:szCs w:val="22"/>
              </w:rPr>
              <w:t>21B</w:t>
            </w:r>
          </w:p>
        </w:tc>
        <w:tc>
          <w:tcPr>
            <w:tcW w:w="729" w:type="dxa"/>
            <w:tcBorders>
              <w:top w:val="nil"/>
              <w:left w:val="nil"/>
              <w:bottom w:val="single" w:sz="4" w:space="0" w:color="auto"/>
              <w:right w:val="single" w:sz="4" w:space="0" w:color="auto"/>
            </w:tcBorders>
            <w:shd w:val="clear" w:color="auto" w:fill="auto"/>
            <w:noWrap/>
            <w:vAlign w:val="bottom"/>
            <w:hideMark/>
          </w:tcPr>
          <w:p w14:paraId="238418B4"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328</w:t>
            </w:r>
          </w:p>
        </w:tc>
        <w:tc>
          <w:tcPr>
            <w:tcW w:w="1540" w:type="dxa"/>
            <w:tcBorders>
              <w:top w:val="nil"/>
              <w:left w:val="nil"/>
              <w:bottom w:val="single" w:sz="4" w:space="0" w:color="auto"/>
              <w:right w:val="single" w:sz="4" w:space="0" w:color="auto"/>
            </w:tcBorders>
            <w:shd w:val="clear" w:color="auto" w:fill="auto"/>
            <w:noWrap/>
            <w:vAlign w:val="bottom"/>
            <w:hideMark/>
          </w:tcPr>
          <w:p w14:paraId="1DB468D7" w14:textId="77777777" w:rsidR="00952700" w:rsidRDefault="00952700">
            <w:pPr>
              <w:jc w:val="center"/>
              <w:rPr>
                <w:rFonts w:ascii="Calibri" w:hAnsi="Calibri" w:cs="Calibri"/>
                <w:sz w:val="22"/>
                <w:szCs w:val="22"/>
              </w:rPr>
            </w:pPr>
            <w:r>
              <w:rPr>
                <w:rFonts w:ascii="Calibri" w:hAnsi="Calibri" w:cs="Calibri"/>
                <w:sz w:val="22"/>
                <w:szCs w:val="22"/>
              </w:rPr>
              <w:t>M 100%</w:t>
            </w:r>
          </w:p>
        </w:tc>
      </w:tr>
      <w:tr w:rsidR="00952700" w14:paraId="691A1AFA"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43259162"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13473EB0"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hideMark/>
          </w:tcPr>
          <w:p w14:paraId="2F3C9080"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hideMark/>
          </w:tcPr>
          <w:p w14:paraId="41803892"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 </w:t>
            </w:r>
          </w:p>
        </w:tc>
        <w:tc>
          <w:tcPr>
            <w:tcW w:w="1800" w:type="dxa"/>
            <w:tcBorders>
              <w:top w:val="nil"/>
              <w:left w:val="nil"/>
              <w:bottom w:val="single" w:sz="4" w:space="0" w:color="auto"/>
              <w:right w:val="single" w:sz="4" w:space="0" w:color="auto"/>
            </w:tcBorders>
            <w:shd w:val="clear" w:color="auto" w:fill="auto"/>
            <w:noWrap/>
            <w:vAlign w:val="bottom"/>
            <w:hideMark/>
          </w:tcPr>
          <w:p w14:paraId="6F070A1C" w14:textId="77777777" w:rsidR="00952700" w:rsidRDefault="00952700">
            <w:pPr>
              <w:rPr>
                <w:rFonts w:ascii="Calibri" w:hAnsi="Calibri" w:cs="Calibri"/>
                <w:sz w:val="22"/>
                <w:szCs w:val="22"/>
              </w:rPr>
            </w:pPr>
            <w:r>
              <w:rPr>
                <w:rFonts w:ascii="Calibri" w:hAnsi="Calibri" w:cs="Calibri"/>
                <w:sz w:val="22"/>
                <w:szCs w:val="22"/>
              </w:rPr>
              <w:t> </w:t>
            </w:r>
          </w:p>
        </w:tc>
        <w:tc>
          <w:tcPr>
            <w:tcW w:w="491" w:type="dxa"/>
            <w:tcBorders>
              <w:top w:val="nil"/>
              <w:left w:val="nil"/>
              <w:bottom w:val="single" w:sz="4" w:space="0" w:color="auto"/>
              <w:right w:val="single" w:sz="4" w:space="0" w:color="auto"/>
            </w:tcBorders>
            <w:shd w:val="clear" w:color="auto" w:fill="auto"/>
            <w:noWrap/>
            <w:vAlign w:val="bottom"/>
            <w:hideMark/>
          </w:tcPr>
          <w:p w14:paraId="7C1BC28A" w14:textId="77777777" w:rsidR="00952700" w:rsidRDefault="00952700">
            <w:pPr>
              <w:rPr>
                <w:rFonts w:ascii="Calibri" w:hAnsi="Calibri" w:cs="Calibri"/>
                <w:sz w:val="22"/>
                <w:szCs w:val="22"/>
              </w:rPr>
            </w:pPr>
            <w:r>
              <w:rPr>
                <w:rFonts w:ascii="Calibri" w:hAnsi="Calibri" w:cs="Calibri"/>
                <w:sz w:val="22"/>
                <w:szCs w:val="22"/>
              </w:rPr>
              <w:t> </w:t>
            </w:r>
          </w:p>
        </w:tc>
        <w:tc>
          <w:tcPr>
            <w:tcW w:w="729" w:type="dxa"/>
            <w:tcBorders>
              <w:top w:val="nil"/>
              <w:left w:val="nil"/>
              <w:bottom w:val="single" w:sz="4" w:space="0" w:color="auto"/>
              <w:right w:val="single" w:sz="4" w:space="0" w:color="auto"/>
            </w:tcBorders>
            <w:shd w:val="clear" w:color="auto" w:fill="auto"/>
            <w:noWrap/>
            <w:vAlign w:val="bottom"/>
            <w:hideMark/>
          </w:tcPr>
          <w:p w14:paraId="50031767" w14:textId="77777777" w:rsidR="00952700" w:rsidRDefault="00952700">
            <w:pPr>
              <w:rPr>
                <w:rFonts w:ascii="Calibri" w:hAnsi="Calibri" w:cs="Calibri"/>
                <w:sz w:val="20"/>
                <w:szCs w:val="20"/>
              </w:rPr>
            </w:pPr>
            <w:r>
              <w:rPr>
                <w:rFonts w:ascii="Calibri" w:hAnsi="Calibri" w:cs="Calibri"/>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14:paraId="21A59A38" w14:textId="77777777" w:rsidR="00952700" w:rsidRDefault="00952700">
            <w:pPr>
              <w:jc w:val="center"/>
              <w:rPr>
                <w:rFonts w:ascii="Calibri" w:hAnsi="Calibri" w:cs="Calibri"/>
                <w:sz w:val="22"/>
                <w:szCs w:val="22"/>
              </w:rPr>
            </w:pPr>
            <w:r>
              <w:rPr>
                <w:rFonts w:ascii="Calibri" w:hAnsi="Calibri" w:cs="Calibri"/>
                <w:sz w:val="22"/>
                <w:szCs w:val="22"/>
              </w:rPr>
              <w:t> </w:t>
            </w:r>
          </w:p>
        </w:tc>
      </w:tr>
      <w:tr w:rsidR="00952700" w14:paraId="14CDB916" w14:textId="77777777" w:rsidTr="00952700">
        <w:trPr>
          <w:trHeight w:val="300"/>
        </w:trPr>
        <w:tc>
          <w:tcPr>
            <w:tcW w:w="560" w:type="dxa"/>
            <w:vMerge w:val="restart"/>
            <w:tcBorders>
              <w:top w:val="nil"/>
              <w:left w:val="single" w:sz="4" w:space="0" w:color="auto"/>
              <w:bottom w:val="single" w:sz="4" w:space="0" w:color="000000"/>
              <w:right w:val="single" w:sz="4" w:space="0" w:color="auto"/>
            </w:tcBorders>
            <w:shd w:val="clear" w:color="auto" w:fill="auto"/>
            <w:noWrap/>
            <w:hideMark/>
          </w:tcPr>
          <w:p w14:paraId="2989D159"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23</w:t>
            </w:r>
          </w:p>
        </w:tc>
        <w:tc>
          <w:tcPr>
            <w:tcW w:w="124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273105B8"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 </w:t>
            </w:r>
          </w:p>
        </w:tc>
        <w:tc>
          <w:tcPr>
            <w:tcW w:w="1700" w:type="dxa"/>
            <w:vMerge w:val="restart"/>
            <w:tcBorders>
              <w:top w:val="nil"/>
              <w:left w:val="single" w:sz="4" w:space="0" w:color="auto"/>
              <w:bottom w:val="single" w:sz="4" w:space="0" w:color="000000"/>
              <w:right w:val="single" w:sz="4" w:space="0" w:color="auto"/>
            </w:tcBorders>
            <w:shd w:val="clear" w:color="auto" w:fill="auto"/>
            <w:noWrap/>
            <w:hideMark/>
          </w:tcPr>
          <w:p w14:paraId="1EB53B23" w14:textId="77777777" w:rsidR="00952700" w:rsidRDefault="00952700">
            <w:pPr>
              <w:jc w:val="center"/>
              <w:rPr>
                <w:rFonts w:ascii="Calibri" w:hAnsi="Calibri" w:cs="Calibri"/>
                <w:color w:val="000000"/>
                <w:sz w:val="22"/>
                <w:szCs w:val="22"/>
              </w:rPr>
            </w:pPr>
            <w:proofErr w:type="spellStart"/>
            <w:r>
              <w:rPr>
                <w:rFonts w:ascii="Calibri" w:hAnsi="Calibri" w:cs="Calibri"/>
                <w:color w:val="000000"/>
                <w:sz w:val="22"/>
                <w:szCs w:val="22"/>
              </w:rPr>
              <w:t>EEr</w:t>
            </w:r>
            <w:proofErr w:type="spellEnd"/>
            <w:r>
              <w:rPr>
                <w:rFonts w:ascii="Calibri" w:hAnsi="Calibri" w:cs="Calibri"/>
                <w:color w:val="000000"/>
                <w:sz w:val="22"/>
                <w:szCs w:val="22"/>
              </w:rPr>
              <w:t xml:space="preserve"> 100%</w:t>
            </w:r>
          </w:p>
        </w:tc>
        <w:tc>
          <w:tcPr>
            <w:tcW w:w="1200" w:type="dxa"/>
            <w:vMerge w:val="restart"/>
            <w:tcBorders>
              <w:top w:val="nil"/>
              <w:left w:val="single" w:sz="4" w:space="0" w:color="auto"/>
              <w:bottom w:val="single" w:sz="4" w:space="0" w:color="000000"/>
              <w:right w:val="single" w:sz="4" w:space="0" w:color="auto"/>
            </w:tcBorders>
            <w:shd w:val="clear" w:color="auto" w:fill="auto"/>
            <w:noWrap/>
            <w:hideMark/>
          </w:tcPr>
          <w:p w14:paraId="29AA78A5"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2400</w:t>
            </w:r>
          </w:p>
        </w:tc>
        <w:tc>
          <w:tcPr>
            <w:tcW w:w="1800" w:type="dxa"/>
            <w:tcBorders>
              <w:top w:val="nil"/>
              <w:left w:val="nil"/>
              <w:bottom w:val="single" w:sz="4" w:space="0" w:color="auto"/>
              <w:right w:val="single" w:sz="4" w:space="0" w:color="auto"/>
            </w:tcBorders>
            <w:shd w:val="clear" w:color="auto" w:fill="auto"/>
            <w:noWrap/>
            <w:vAlign w:val="bottom"/>
            <w:hideMark/>
          </w:tcPr>
          <w:p w14:paraId="0BE31DFF" w14:textId="77777777" w:rsidR="00952700" w:rsidRDefault="00952700">
            <w:pPr>
              <w:rPr>
                <w:rFonts w:ascii="Calibri" w:hAnsi="Calibri" w:cs="Calibri"/>
                <w:sz w:val="22"/>
                <w:szCs w:val="22"/>
              </w:rPr>
            </w:pPr>
            <w:r>
              <w:rPr>
                <w:rFonts w:ascii="Calibri" w:hAnsi="Calibri" w:cs="Calibri"/>
                <w:sz w:val="22"/>
                <w:szCs w:val="22"/>
              </w:rPr>
              <w:t>Kivinuki tee 36</w:t>
            </w:r>
          </w:p>
        </w:tc>
        <w:tc>
          <w:tcPr>
            <w:tcW w:w="491" w:type="dxa"/>
            <w:tcBorders>
              <w:top w:val="nil"/>
              <w:left w:val="nil"/>
              <w:bottom w:val="single" w:sz="4" w:space="0" w:color="auto"/>
              <w:right w:val="single" w:sz="4" w:space="0" w:color="auto"/>
            </w:tcBorders>
            <w:shd w:val="clear" w:color="auto" w:fill="auto"/>
            <w:noWrap/>
            <w:vAlign w:val="bottom"/>
            <w:hideMark/>
          </w:tcPr>
          <w:p w14:paraId="23028120" w14:textId="77777777" w:rsidR="00952700" w:rsidRDefault="00952700">
            <w:pPr>
              <w:rPr>
                <w:rFonts w:ascii="Calibri" w:hAnsi="Calibri" w:cs="Calibri"/>
                <w:sz w:val="22"/>
                <w:szCs w:val="22"/>
              </w:rPr>
            </w:pPr>
            <w:r>
              <w:rPr>
                <w:rFonts w:ascii="Calibri" w:hAnsi="Calibri" w:cs="Calibri"/>
                <w:sz w:val="22"/>
                <w:szCs w:val="22"/>
              </w:rPr>
              <w:t>23A</w:t>
            </w:r>
          </w:p>
        </w:tc>
        <w:tc>
          <w:tcPr>
            <w:tcW w:w="729" w:type="dxa"/>
            <w:tcBorders>
              <w:top w:val="nil"/>
              <w:left w:val="nil"/>
              <w:bottom w:val="single" w:sz="4" w:space="0" w:color="auto"/>
              <w:right w:val="single" w:sz="4" w:space="0" w:color="auto"/>
            </w:tcBorders>
            <w:shd w:val="clear" w:color="auto" w:fill="auto"/>
            <w:noWrap/>
            <w:vAlign w:val="bottom"/>
            <w:hideMark/>
          </w:tcPr>
          <w:p w14:paraId="32207906"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1342</w:t>
            </w:r>
          </w:p>
        </w:tc>
        <w:tc>
          <w:tcPr>
            <w:tcW w:w="1540" w:type="dxa"/>
            <w:tcBorders>
              <w:top w:val="nil"/>
              <w:left w:val="nil"/>
              <w:bottom w:val="single" w:sz="4" w:space="0" w:color="auto"/>
              <w:right w:val="single" w:sz="4" w:space="0" w:color="auto"/>
            </w:tcBorders>
            <w:shd w:val="clear" w:color="auto" w:fill="auto"/>
            <w:noWrap/>
            <w:vAlign w:val="bottom"/>
            <w:hideMark/>
          </w:tcPr>
          <w:p w14:paraId="22CFB133" w14:textId="77777777" w:rsidR="00952700" w:rsidRDefault="00952700">
            <w:pPr>
              <w:jc w:val="center"/>
              <w:rPr>
                <w:rFonts w:ascii="Calibri" w:hAnsi="Calibri" w:cs="Calibri"/>
                <w:sz w:val="22"/>
                <w:szCs w:val="22"/>
              </w:rPr>
            </w:pPr>
            <w:r>
              <w:rPr>
                <w:rFonts w:ascii="Calibri" w:hAnsi="Calibri" w:cs="Calibri"/>
                <w:sz w:val="22"/>
                <w:szCs w:val="22"/>
              </w:rPr>
              <w:t>M 100%</w:t>
            </w:r>
          </w:p>
        </w:tc>
      </w:tr>
      <w:tr w:rsidR="00952700" w14:paraId="49D68A02" w14:textId="77777777" w:rsidTr="00952700">
        <w:trPr>
          <w:trHeight w:val="300"/>
        </w:trPr>
        <w:tc>
          <w:tcPr>
            <w:tcW w:w="560" w:type="dxa"/>
            <w:vMerge/>
            <w:tcBorders>
              <w:top w:val="nil"/>
              <w:left w:val="single" w:sz="4" w:space="0" w:color="auto"/>
              <w:bottom w:val="single" w:sz="4" w:space="0" w:color="000000"/>
              <w:right w:val="single" w:sz="4" w:space="0" w:color="auto"/>
            </w:tcBorders>
            <w:vAlign w:val="center"/>
            <w:hideMark/>
          </w:tcPr>
          <w:p w14:paraId="33424660" w14:textId="77777777" w:rsidR="00952700" w:rsidRDefault="00952700">
            <w:pPr>
              <w:rPr>
                <w:rFonts w:ascii="Calibri" w:hAnsi="Calibri" w:cs="Calibri"/>
                <w:color w:val="000000"/>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14:paraId="1092B25C" w14:textId="77777777" w:rsidR="00952700" w:rsidRDefault="00952700">
            <w:pPr>
              <w:rPr>
                <w:rFonts w:ascii="Calibri" w:hAnsi="Calibri" w:cs="Calibri"/>
                <w:color w:val="000000"/>
                <w:sz w:val="22"/>
                <w:szCs w:val="22"/>
              </w:rPr>
            </w:pPr>
          </w:p>
        </w:tc>
        <w:tc>
          <w:tcPr>
            <w:tcW w:w="1700" w:type="dxa"/>
            <w:vMerge/>
            <w:tcBorders>
              <w:top w:val="nil"/>
              <w:left w:val="single" w:sz="4" w:space="0" w:color="auto"/>
              <w:bottom w:val="single" w:sz="4" w:space="0" w:color="000000"/>
              <w:right w:val="single" w:sz="4" w:space="0" w:color="auto"/>
            </w:tcBorders>
            <w:vAlign w:val="center"/>
            <w:hideMark/>
          </w:tcPr>
          <w:p w14:paraId="66D132F6" w14:textId="77777777" w:rsidR="00952700" w:rsidRDefault="00952700">
            <w:pPr>
              <w:rPr>
                <w:rFonts w:ascii="Calibri" w:hAnsi="Calibri" w:cs="Calibri"/>
                <w:color w:val="000000"/>
                <w:sz w:val="22"/>
                <w:szCs w:val="22"/>
              </w:rPr>
            </w:pPr>
          </w:p>
        </w:tc>
        <w:tc>
          <w:tcPr>
            <w:tcW w:w="1200" w:type="dxa"/>
            <w:vMerge/>
            <w:tcBorders>
              <w:top w:val="nil"/>
              <w:left w:val="single" w:sz="4" w:space="0" w:color="auto"/>
              <w:bottom w:val="single" w:sz="4" w:space="0" w:color="000000"/>
              <w:right w:val="single" w:sz="4" w:space="0" w:color="auto"/>
            </w:tcBorders>
            <w:vAlign w:val="center"/>
            <w:hideMark/>
          </w:tcPr>
          <w:p w14:paraId="029CE269" w14:textId="77777777" w:rsidR="00952700" w:rsidRDefault="00952700">
            <w:pPr>
              <w:rPr>
                <w:rFonts w:ascii="Calibri" w:hAnsi="Calibri" w:cs="Calibri"/>
                <w:color w:val="000000"/>
                <w:sz w:val="22"/>
                <w:szCs w:val="22"/>
              </w:rPr>
            </w:pPr>
          </w:p>
        </w:tc>
        <w:tc>
          <w:tcPr>
            <w:tcW w:w="1800" w:type="dxa"/>
            <w:tcBorders>
              <w:top w:val="nil"/>
              <w:left w:val="nil"/>
              <w:bottom w:val="single" w:sz="4" w:space="0" w:color="auto"/>
              <w:right w:val="single" w:sz="4" w:space="0" w:color="auto"/>
            </w:tcBorders>
            <w:shd w:val="clear" w:color="auto" w:fill="auto"/>
            <w:noWrap/>
            <w:vAlign w:val="bottom"/>
            <w:hideMark/>
          </w:tcPr>
          <w:p w14:paraId="57A67DDB" w14:textId="77777777" w:rsidR="00952700" w:rsidRDefault="00952700">
            <w:pPr>
              <w:rPr>
                <w:rFonts w:ascii="Calibri" w:hAnsi="Calibri" w:cs="Calibri"/>
                <w:sz w:val="22"/>
                <w:szCs w:val="22"/>
              </w:rPr>
            </w:pPr>
            <w:r>
              <w:rPr>
                <w:rFonts w:ascii="Calibri" w:hAnsi="Calibri" w:cs="Calibri"/>
                <w:sz w:val="22"/>
                <w:szCs w:val="22"/>
              </w:rPr>
              <w:t>Maarjanurme</w:t>
            </w:r>
          </w:p>
        </w:tc>
        <w:tc>
          <w:tcPr>
            <w:tcW w:w="491" w:type="dxa"/>
            <w:tcBorders>
              <w:top w:val="nil"/>
              <w:left w:val="nil"/>
              <w:bottom w:val="single" w:sz="4" w:space="0" w:color="auto"/>
              <w:right w:val="single" w:sz="4" w:space="0" w:color="auto"/>
            </w:tcBorders>
            <w:shd w:val="clear" w:color="auto" w:fill="auto"/>
            <w:noWrap/>
            <w:vAlign w:val="bottom"/>
            <w:hideMark/>
          </w:tcPr>
          <w:p w14:paraId="29371EBE" w14:textId="77777777" w:rsidR="00952700" w:rsidRDefault="00952700">
            <w:pPr>
              <w:rPr>
                <w:rFonts w:ascii="Calibri" w:hAnsi="Calibri" w:cs="Calibri"/>
                <w:sz w:val="22"/>
                <w:szCs w:val="22"/>
              </w:rPr>
            </w:pPr>
            <w:r>
              <w:rPr>
                <w:rFonts w:ascii="Calibri" w:hAnsi="Calibri" w:cs="Calibri"/>
                <w:sz w:val="22"/>
                <w:szCs w:val="22"/>
              </w:rPr>
              <w:t>23B</w:t>
            </w:r>
          </w:p>
        </w:tc>
        <w:tc>
          <w:tcPr>
            <w:tcW w:w="729" w:type="dxa"/>
            <w:tcBorders>
              <w:top w:val="nil"/>
              <w:left w:val="nil"/>
              <w:bottom w:val="single" w:sz="4" w:space="0" w:color="auto"/>
              <w:right w:val="single" w:sz="4" w:space="0" w:color="auto"/>
            </w:tcBorders>
            <w:shd w:val="clear" w:color="auto" w:fill="auto"/>
            <w:noWrap/>
            <w:vAlign w:val="bottom"/>
            <w:hideMark/>
          </w:tcPr>
          <w:p w14:paraId="42A323E2"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1058</w:t>
            </w:r>
          </w:p>
        </w:tc>
        <w:tc>
          <w:tcPr>
            <w:tcW w:w="1540" w:type="dxa"/>
            <w:tcBorders>
              <w:top w:val="nil"/>
              <w:left w:val="nil"/>
              <w:bottom w:val="single" w:sz="4" w:space="0" w:color="auto"/>
              <w:right w:val="single" w:sz="4" w:space="0" w:color="auto"/>
            </w:tcBorders>
            <w:shd w:val="clear" w:color="auto" w:fill="auto"/>
            <w:noWrap/>
            <w:vAlign w:val="bottom"/>
            <w:hideMark/>
          </w:tcPr>
          <w:p w14:paraId="07A46C2C" w14:textId="77777777" w:rsidR="00952700" w:rsidRDefault="00952700">
            <w:pPr>
              <w:jc w:val="center"/>
              <w:rPr>
                <w:rFonts w:ascii="Calibri" w:hAnsi="Calibri" w:cs="Calibri"/>
                <w:sz w:val="22"/>
                <w:szCs w:val="22"/>
              </w:rPr>
            </w:pPr>
            <w:r>
              <w:rPr>
                <w:rFonts w:ascii="Calibri" w:hAnsi="Calibri" w:cs="Calibri"/>
                <w:sz w:val="22"/>
                <w:szCs w:val="22"/>
              </w:rPr>
              <w:t>M 100%</w:t>
            </w:r>
          </w:p>
        </w:tc>
      </w:tr>
      <w:tr w:rsidR="00952700" w14:paraId="16B368B3"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hideMark/>
          </w:tcPr>
          <w:p w14:paraId="46794724"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35AB16CE"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hideMark/>
          </w:tcPr>
          <w:p w14:paraId="7F96B7CC"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hideMark/>
          </w:tcPr>
          <w:p w14:paraId="5415FA94"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 </w:t>
            </w:r>
          </w:p>
        </w:tc>
        <w:tc>
          <w:tcPr>
            <w:tcW w:w="1800" w:type="dxa"/>
            <w:tcBorders>
              <w:top w:val="nil"/>
              <w:left w:val="nil"/>
              <w:bottom w:val="single" w:sz="4" w:space="0" w:color="auto"/>
              <w:right w:val="single" w:sz="4" w:space="0" w:color="auto"/>
            </w:tcBorders>
            <w:shd w:val="clear" w:color="auto" w:fill="auto"/>
            <w:noWrap/>
            <w:vAlign w:val="bottom"/>
            <w:hideMark/>
          </w:tcPr>
          <w:p w14:paraId="6A3AE823" w14:textId="77777777" w:rsidR="00952700" w:rsidRDefault="00952700">
            <w:pPr>
              <w:rPr>
                <w:rFonts w:ascii="Calibri" w:hAnsi="Calibri" w:cs="Calibri"/>
                <w:sz w:val="22"/>
                <w:szCs w:val="22"/>
              </w:rPr>
            </w:pPr>
            <w:r>
              <w:rPr>
                <w:rFonts w:ascii="Calibri" w:hAnsi="Calibri" w:cs="Calibri"/>
                <w:sz w:val="22"/>
                <w:szCs w:val="22"/>
              </w:rPr>
              <w:t> </w:t>
            </w:r>
          </w:p>
        </w:tc>
        <w:tc>
          <w:tcPr>
            <w:tcW w:w="491" w:type="dxa"/>
            <w:tcBorders>
              <w:top w:val="nil"/>
              <w:left w:val="nil"/>
              <w:bottom w:val="single" w:sz="4" w:space="0" w:color="auto"/>
              <w:right w:val="single" w:sz="4" w:space="0" w:color="auto"/>
            </w:tcBorders>
            <w:shd w:val="clear" w:color="auto" w:fill="auto"/>
            <w:noWrap/>
            <w:vAlign w:val="bottom"/>
            <w:hideMark/>
          </w:tcPr>
          <w:p w14:paraId="70E887E3" w14:textId="77777777" w:rsidR="00952700" w:rsidRDefault="00952700">
            <w:pPr>
              <w:rPr>
                <w:rFonts w:ascii="Calibri" w:hAnsi="Calibri" w:cs="Calibri"/>
                <w:sz w:val="22"/>
                <w:szCs w:val="22"/>
              </w:rPr>
            </w:pPr>
            <w:r>
              <w:rPr>
                <w:rFonts w:ascii="Calibri" w:hAnsi="Calibri" w:cs="Calibri"/>
                <w:sz w:val="22"/>
                <w:szCs w:val="22"/>
              </w:rPr>
              <w:t> </w:t>
            </w:r>
          </w:p>
        </w:tc>
        <w:tc>
          <w:tcPr>
            <w:tcW w:w="729" w:type="dxa"/>
            <w:tcBorders>
              <w:top w:val="nil"/>
              <w:left w:val="nil"/>
              <w:bottom w:val="single" w:sz="4" w:space="0" w:color="auto"/>
              <w:right w:val="single" w:sz="4" w:space="0" w:color="auto"/>
            </w:tcBorders>
            <w:shd w:val="clear" w:color="auto" w:fill="auto"/>
            <w:noWrap/>
            <w:vAlign w:val="bottom"/>
            <w:hideMark/>
          </w:tcPr>
          <w:p w14:paraId="23B2155D"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bottom"/>
            <w:hideMark/>
          </w:tcPr>
          <w:p w14:paraId="01EA5B0B" w14:textId="77777777" w:rsidR="00952700" w:rsidRDefault="00952700">
            <w:pPr>
              <w:jc w:val="center"/>
              <w:rPr>
                <w:rFonts w:ascii="Calibri" w:hAnsi="Calibri" w:cs="Calibri"/>
                <w:sz w:val="22"/>
                <w:szCs w:val="22"/>
              </w:rPr>
            </w:pPr>
            <w:r>
              <w:rPr>
                <w:rFonts w:ascii="Calibri" w:hAnsi="Calibri" w:cs="Calibri"/>
                <w:sz w:val="22"/>
                <w:szCs w:val="22"/>
              </w:rPr>
              <w:t> </w:t>
            </w:r>
          </w:p>
        </w:tc>
      </w:tr>
      <w:tr w:rsidR="00952700" w14:paraId="7D27B4E1" w14:textId="77777777" w:rsidTr="00952700">
        <w:trPr>
          <w:trHeight w:val="300"/>
        </w:trPr>
        <w:tc>
          <w:tcPr>
            <w:tcW w:w="560" w:type="dxa"/>
            <w:vMerge w:val="restart"/>
            <w:tcBorders>
              <w:top w:val="nil"/>
              <w:left w:val="single" w:sz="4" w:space="0" w:color="auto"/>
              <w:bottom w:val="single" w:sz="4" w:space="0" w:color="000000"/>
              <w:right w:val="single" w:sz="4" w:space="0" w:color="auto"/>
            </w:tcBorders>
            <w:shd w:val="clear" w:color="auto" w:fill="auto"/>
            <w:noWrap/>
            <w:hideMark/>
          </w:tcPr>
          <w:p w14:paraId="7BC45B3D"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30</w:t>
            </w:r>
          </w:p>
        </w:tc>
        <w:tc>
          <w:tcPr>
            <w:tcW w:w="124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6ED3D8E"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 </w:t>
            </w:r>
          </w:p>
        </w:tc>
        <w:tc>
          <w:tcPr>
            <w:tcW w:w="1700" w:type="dxa"/>
            <w:vMerge w:val="restart"/>
            <w:tcBorders>
              <w:top w:val="nil"/>
              <w:left w:val="single" w:sz="4" w:space="0" w:color="auto"/>
              <w:bottom w:val="single" w:sz="4" w:space="0" w:color="000000"/>
              <w:right w:val="single" w:sz="4" w:space="0" w:color="auto"/>
            </w:tcBorders>
            <w:shd w:val="clear" w:color="auto" w:fill="auto"/>
            <w:noWrap/>
            <w:hideMark/>
          </w:tcPr>
          <w:p w14:paraId="465F36F2"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L 100%</w:t>
            </w:r>
          </w:p>
        </w:tc>
        <w:tc>
          <w:tcPr>
            <w:tcW w:w="1200" w:type="dxa"/>
            <w:vMerge w:val="restart"/>
            <w:tcBorders>
              <w:top w:val="nil"/>
              <w:left w:val="single" w:sz="4" w:space="0" w:color="auto"/>
              <w:bottom w:val="single" w:sz="4" w:space="0" w:color="000000"/>
              <w:right w:val="single" w:sz="4" w:space="0" w:color="auto"/>
            </w:tcBorders>
            <w:shd w:val="clear" w:color="auto" w:fill="auto"/>
            <w:noWrap/>
            <w:hideMark/>
          </w:tcPr>
          <w:p w14:paraId="4DCBAAE5"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4111</w:t>
            </w:r>
          </w:p>
        </w:tc>
        <w:tc>
          <w:tcPr>
            <w:tcW w:w="1800" w:type="dxa"/>
            <w:tcBorders>
              <w:top w:val="nil"/>
              <w:left w:val="nil"/>
              <w:bottom w:val="single" w:sz="4" w:space="0" w:color="auto"/>
              <w:right w:val="single" w:sz="4" w:space="0" w:color="auto"/>
            </w:tcBorders>
            <w:shd w:val="clear" w:color="auto" w:fill="auto"/>
            <w:noWrap/>
            <w:vAlign w:val="bottom"/>
            <w:hideMark/>
          </w:tcPr>
          <w:p w14:paraId="1967E9E3" w14:textId="77777777" w:rsidR="00952700" w:rsidRDefault="00952700">
            <w:pPr>
              <w:rPr>
                <w:rFonts w:ascii="Calibri" w:hAnsi="Calibri" w:cs="Calibri"/>
                <w:sz w:val="22"/>
                <w:szCs w:val="22"/>
              </w:rPr>
            </w:pPr>
            <w:r>
              <w:rPr>
                <w:rFonts w:ascii="Calibri" w:hAnsi="Calibri" w:cs="Calibri"/>
                <w:sz w:val="22"/>
                <w:szCs w:val="22"/>
              </w:rPr>
              <w:t>Kivinuki tee 36</w:t>
            </w:r>
          </w:p>
        </w:tc>
        <w:tc>
          <w:tcPr>
            <w:tcW w:w="491" w:type="dxa"/>
            <w:tcBorders>
              <w:top w:val="nil"/>
              <w:left w:val="nil"/>
              <w:bottom w:val="single" w:sz="4" w:space="0" w:color="auto"/>
              <w:right w:val="single" w:sz="4" w:space="0" w:color="auto"/>
            </w:tcBorders>
            <w:shd w:val="clear" w:color="auto" w:fill="auto"/>
            <w:noWrap/>
            <w:vAlign w:val="bottom"/>
            <w:hideMark/>
          </w:tcPr>
          <w:p w14:paraId="42846303" w14:textId="77777777" w:rsidR="00952700" w:rsidRDefault="00952700">
            <w:pPr>
              <w:rPr>
                <w:rFonts w:ascii="Calibri" w:hAnsi="Calibri" w:cs="Calibri"/>
                <w:sz w:val="22"/>
                <w:szCs w:val="22"/>
              </w:rPr>
            </w:pPr>
            <w:r>
              <w:rPr>
                <w:rFonts w:ascii="Calibri" w:hAnsi="Calibri" w:cs="Calibri"/>
                <w:sz w:val="22"/>
                <w:szCs w:val="22"/>
              </w:rPr>
              <w:t>30A</w:t>
            </w:r>
          </w:p>
        </w:tc>
        <w:tc>
          <w:tcPr>
            <w:tcW w:w="729" w:type="dxa"/>
            <w:tcBorders>
              <w:top w:val="nil"/>
              <w:left w:val="nil"/>
              <w:bottom w:val="single" w:sz="4" w:space="0" w:color="auto"/>
              <w:right w:val="single" w:sz="4" w:space="0" w:color="auto"/>
            </w:tcBorders>
            <w:shd w:val="clear" w:color="auto" w:fill="auto"/>
            <w:noWrap/>
            <w:vAlign w:val="bottom"/>
            <w:hideMark/>
          </w:tcPr>
          <w:p w14:paraId="6BD730BF"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32</w:t>
            </w:r>
          </w:p>
        </w:tc>
        <w:tc>
          <w:tcPr>
            <w:tcW w:w="1540" w:type="dxa"/>
            <w:tcBorders>
              <w:top w:val="nil"/>
              <w:left w:val="nil"/>
              <w:bottom w:val="single" w:sz="4" w:space="0" w:color="auto"/>
              <w:right w:val="single" w:sz="4" w:space="0" w:color="auto"/>
            </w:tcBorders>
            <w:shd w:val="clear" w:color="auto" w:fill="auto"/>
            <w:noWrap/>
            <w:vAlign w:val="bottom"/>
            <w:hideMark/>
          </w:tcPr>
          <w:p w14:paraId="3975F43E" w14:textId="77777777" w:rsidR="00952700" w:rsidRDefault="00952700">
            <w:pPr>
              <w:jc w:val="center"/>
              <w:rPr>
                <w:rFonts w:ascii="Calibri" w:hAnsi="Calibri" w:cs="Calibri"/>
                <w:sz w:val="22"/>
                <w:szCs w:val="22"/>
              </w:rPr>
            </w:pPr>
            <w:r>
              <w:rPr>
                <w:rFonts w:ascii="Calibri" w:hAnsi="Calibri" w:cs="Calibri"/>
                <w:sz w:val="22"/>
                <w:szCs w:val="22"/>
              </w:rPr>
              <w:t>M 100%</w:t>
            </w:r>
          </w:p>
        </w:tc>
      </w:tr>
      <w:tr w:rsidR="00952700" w14:paraId="263CB05A" w14:textId="77777777" w:rsidTr="00952700">
        <w:trPr>
          <w:trHeight w:val="300"/>
        </w:trPr>
        <w:tc>
          <w:tcPr>
            <w:tcW w:w="560" w:type="dxa"/>
            <w:vMerge/>
            <w:tcBorders>
              <w:top w:val="nil"/>
              <w:left w:val="single" w:sz="4" w:space="0" w:color="auto"/>
              <w:bottom w:val="single" w:sz="4" w:space="0" w:color="000000"/>
              <w:right w:val="single" w:sz="4" w:space="0" w:color="auto"/>
            </w:tcBorders>
            <w:vAlign w:val="center"/>
            <w:hideMark/>
          </w:tcPr>
          <w:p w14:paraId="77530B14" w14:textId="77777777" w:rsidR="00952700" w:rsidRDefault="00952700">
            <w:pPr>
              <w:rPr>
                <w:rFonts w:ascii="Calibri" w:hAnsi="Calibri" w:cs="Calibri"/>
                <w:color w:val="000000"/>
                <w:sz w:val="22"/>
                <w:szCs w:val="22"/>
              </w:rPr>
            </w:pPr>
          </w:p>
        </w:tc>
        <w:tc>
          <w:tcPr>
            <w:tcW w:w="1240" w:type="dxa"/>
            <w:vMerge/>
            <w:tcBorders>
              <w:top w:val="nil"/>
              <w:left w:val="single" w:sz="4" w:space="0" w:color="auto"/>
              <w:bottom w:val="single" w:sz="4" w:space="0" w:color="000000"/>
              <w:right w:val="single" w:sz="4" w:space="0" w:color="auto"/>
            </w:tcBorders>
            <w:vAlign w:val="center"/>
            <w:hideMark/>
          </w:tcPr>
          <w:p w14:paraId="47DCFB78" w14:textId="77777777" w:rsidR="00952700" w:rsidRDefault="00952700">
            <w:pPr>
              <w:rPr>
                <w:rFonts w:ascii="Calibri" w:hAnsi="Calibri" w:cs="Calibri"/>
                <w:color w:val="000000"/>
                <w:sz w:val="22"/>
                <w:szCs w:val="22"/>
              </w:rPr>
            </w:pPr>
          </w:p>
        </w:tc>
        <w:tc>
          <w:tcPr>
            <w:tcW w:w="1700" w:type="dxa"/>
            <w:vMerge/>
            <w:tcBorders>
              <w:top w:val="nil"/>
              <w:left w:val="single" w:sz="4" w:space="0" w:color="auto"/>
              <w:bottom w:val="single" w:sz="4" w:space="0" w:color="000000"/>
              <w:right w:val="single" w:sz="4" w:space="0" w:color="auto"/>
            </w:tcBorders>
            <w:vAlign w:val="center"/>
            <w:hideMark/>
          </w:tcPr>
          <w:p w14:paraId="03A81884" w14:textId="77777777" w:rsidR="00952700" w:rsidRDefault="00952700">
            <w:pPr>
              <w:rPr>
                <w:rFonts w:ascii="Calibri" w:hAnsi="Calibri" w:cs="Calibri"/>
                <w:color w:val="000000"/>
                <w:sz w:val="22"/>
                <w:szCs w:val="22"/>
              </w:rPr>
            </w:pPr>
          </w:p>
        </w:tc>
        <w:tc>
          <w:tcPr>
            <w:tcW w:w="1200" w:type="dxa"/>
            <w:vMerge/>
            <w:tcBorders>
              <w:top w:val="nil"/>
              <w:left w:val="single" w:sz="4" w:space="0" w:color="auto"/>
              <w:bottom w:val="single" w:sz="4" w:space="0" w:color="000000"/>
              <w:right w:val="single" w:sz="4" w:space="0" w:color="auto"/>
            </w:tcBorders>
            <w:vAlign w:val="center"/>
            <w:hideMark/>
          </w:tcPr>
          <w:p w14:paraId="62C14556" w14:textId="77777777" w:rsidR="00952700" w:rsidRDefault="00952700">
            <w:pPr>
              <w:rPr>
                <w:rFonts w:ascii="Calibri" w:hAnsi="Calibri" w:cs="Calibri"/>
                <w:color w:val="000000"/>
                <w:sz w:val="22"/>
                <w:szCs w:val="22"/>
              </w:rPr>
            </w:pPr>
          </w:p>
        </w:tc>
        <w:tc>
          <w:tcPr>
            <w:tcW w:w="1800" w:type="dxa"/>
            <w:tcBorders>
              <w:top w:val="nil"/>
              <w:left w:val="nil"/>
              <w:bottom w:val="single" w:sz="4" w:space="0" w:color="auto"/>
              <w:right w:val="single" w:sz="4" w:space="0" w:color="auto"/>
            </w:tcBorders>
            <w:shd w:val="clear" w:color="auto" w:fill="auto"/>
            <w:noWrap/>
            <w:vAlign w:val="bottom"/>
            <w:hideMark/>
          </w:tcPr>
          <w:p w14:paraId="2B8DD5BA" w14:textId="77777777" w:rsidR="00952700" w:rsidRDefault="00952700">
            <w:pPr>
              <w:rPr>
                <w:rFonts w:ascii="Calibri" w:hAnsi="Calibri" w:cs="Calibri"/>
                <w:sz w:val="22"/>
                <w:szCs w:val="22"/>
              </w:rPr>
            </w:pPr>
            <w:r>
              <w:rPr>
                <w:rFonts w:ascii="Calibri" w:hAnsi="Calibri" w:cs="Calibri"/>
                <w:sz w:val="22"/>
                <w:szCs w:val="22"/>
              </w:rPr>
              <w:t>Suur-</w:t>
            </w:r>
            <w:proofErr w:type="spellStart"/>
            <w:r>
              <w:rPr>
                <w:rFonts w:ascii="Calibri" w:hAnsi="Calibri" w:cs="Calibri"/>
                <w:sz w:val="22"/>
                <w:szCs w:val="22"/>
              </w:rPr>
              <w:t>Klaokse</w:t>
            </w:r>
            <w:proofErr w:type="spellEnd"/>
          </w:p>
        </w:tc>
        <w:tc>
          <w:tcPr>
            <w:tcW w:w="491" w:type="dxa"/>
            <w:tcBorders>
              <w:top w:val="nil"/>
              <w:left w:val="nil"/>
              <w:bottom w:val="single" w:sz="4" w:space="0" w:color="auto"/>
              <w:right w:val="single" w:sz="4" w:space="0" w:color="auto"/>
            </w:tcBorders>
            <w:shd w:val="clear" w:color="auto" w:fill="auto"/>
            <w:noWrap/>
            <w:vAlign w:val="bottom"/>
            <w:hideMark/>
          </w:tcPr>
          <w:p w14:paraId="7B4D001B" w14:textId="77777777" w:rsidR="00952700" w:rsidRDefault="00952700">
            <w:pPr>
              <w:rPr>
                <w:rFonts w:ascii="Calibri" w:hAnsi="Calibri" w:cs="Calibri"/>
                <w:sz w:val="22"/>
                <w:szCs w:val="22"/>
              </w:rPr>
            </w:pPr>
            <w:r>
              <w:rPr>
                <w:rFonts w:ascii="Calibri" w:hAnsi="Calibri" w:cs="Calibri"/>
                <w:sz w:val="22"/>
                <w:szCs w:val="22"/>
              </w:rPr>
              <w:t>30B</w:t>
            </w:r>
          </w:p>
        </w:tc>
        <w:tc>
          <w:tcPr>
            <w:tcW w:w="729" w:type="dxa"/>
            <w:tcBorders>
              <w:top w:val="nil"/>
              <w:left w:val="nil"/>
              <w:bottom w:val="single" w:sz="4" w:space="0" w:color="auto"/>
              <w:right w:val="single" w:sz="4" w:space="0" w:color="auto"/>
            </w:tcBorders>
            <w:shd w:val="clear" w:color="auto" w:fill="auto"/>
            <w:noWrap/>
            <w:vAlign w:val="bottom"/>
            <w:hideMark/>
          </w:tcPr>
          <w:p w14:paraId="540A0D35"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4079</w:t>
            </w:r>
          </w:p>
        </w:tc>
        <w:tc>
          <w:tcPr>
            <w:tcW w:w="1540" w:type="dxa"/>
            <w:tcBorders>
              <w:top w:val="nil"/>
              <w:left w:val="nil"/>
              <w:bottom w:val="single" w:sz="4" w:space="0" w:color="auto"/>
              <w:right w:val="single" w:sz="4" w:space="0" w:color="auto"/>
            </w:tcBorders>
            <w:shd w:val="clear" w:color="auto" w:fill="auto"/>
            <w:noWrap/>
            <w:vAlign w:val="bottom"/>
            <w:hideMark/>
          </w:tcPr>
          <w:p w14:paraId="20A99EC5" w14:textId="77777777" w:rsidR="00952700" w:rsidRDefault="00952700">
            <w:pPr>
              <w:jc w:val="center"/>
              <w:rPr>
                <w:rFonts w:ascii="Calibri" w:hAnsi="Calibri" w:cs="Calibri"/>
                <w:sz w:val="22"/>
                <w:szCs w:val="22"/>
              </w:rPr>
            </w:pPr>
            <w:r>
              <w:rPr>
                <w:rFonts w:ascii="Calibri" w:hAnsi="Calibri" w:cs="Calibri"/>
                <w:sz w:val="22"/>
                <w:szCs w:val="22"/>
              </w:rPr>
              <w:t>M 100%</w:t>
            </w:r>
          </w:p>
        </w:tc>
      </w:tr>
      <w:tr w:rsidR="00952700" w14:paraId="1D9201AA" w14:textId="77777777" w:rsidTr="00952700">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14:paraId="01463CCC"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7E971840" w14:textId="77777777" w:rsidR="00952700" w:rsidRDefault="00952700">
            <w:pPr>
              <w:rPr>
                <w:rFonts w:ascii="Calibri" w:hAnsi="Calibri" w:cs="Calibri"/>
                <w:color w:val="000000"/>
                <w:sz w:val="22"/>
                <w:szCs w:val="22"/>
              </w:rPr>
            </w:pPr>
            <w:r>
              <w:rPr>
                <w:rFonts w:ascii="Calibri" w:hAnsi="Calibri" w:cs="Calibri"/>
                <w:color w:val="000000"/>
                <w:sz w:val="22"/>
                <w:szCs w:val="22"/>
              </w:rPr>
              <w:t> </w:t>
            </w:r>
          </w:p>
        </w:tc>
        <w:tc>
          <w:tcPr>
            <w:tcW w:w="1700" w:type="dxa"/>
            <w:tcBorders>
              <w:top w:val="nil"/>
              <w:left w:val="nil"/>
              <w:bottom w:val="single" w:sz="4" w:space="0" w:color="auto"/>
              <w:right w:val="single" w:sz="4" w:space="0" w:color="auto"/>
            </w:tcBorders>
            <w:shd w:val="clear" w:color="auto" w:fill="auto"/>
            <w:noWrap/>
            <w:hideMark/>
          </w:tcPr>
          <w:p w14:paraId="058A4DA9"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hideMark/>
          </w:tcPr>
          <w:p w14:paraId="25D1F588"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 </w:t>
            </w:r>
          </w:p>
        </w:tc>
        <w:tc>
          <w:tcPr>
            <w:tcW w:w="1800" w:type="dxa"/>
            <w:tcBorders>
              <w:top w:val="nil"/>
              <w:left w:val="nil"/>
              <w:bottom w:val="single" w:sz="4" w:space="0" w:color="auto"/>
              <w:right w:val="single" w:sz="4" w:space="0" w:color="auto"/>
            </w:tcBorders>
            <w:shd w:val="clear" w:color="auto" w:fill="auto"/>
            <w:noWrap/>
            <w:vAlign w:val="bottom"/>
            <w:hideMark/>
          </w:tcPr>
          <w:p w14:paraId="02C53189" w14:textId="77777777" w:rsidR="00952700" w:rsidRDefault="00952700">
            <w:pPr>
              <w:rPr>
                <w:rFonts w:ascii="Calibri" w:hAnsi="Calibri" w:cs="Calibri"/>
                <w:sz w:val="22"/>
                <w:szCs w:val="22"/>
              </w:rPr>
            </w:pPr>
            <w:r>
              <w:rPr>
                <w:rFonts w:ascii="Calibri" w:hAnsi="Calibri" w:cs="Calibri"/>
                <w:sz w:val="22"/>
                <w:szCs w:val="22"/>
              </w:rPr>
              <w:t> </w:t>
            </w:r>
          </w:p>
        </w:tc>
        <w:tc>
          <w:tcPr>
            <w:tcW w:w="491" w:type="dxa"/>
            <w:tcBorders>
              <w:top w:val="nil"/>
              <w:left w:val="nil"/>
              <w:bottom w:val="single" w:sz="4" w:space="0" w:color="auto"/>
              <w:right w:val="single" w:sz="4" w:space="0" w:color="auto"/>
            </w:tcBorders>
            <w:shd w:val="clear" w:color="auto" w:fill="auto"/>
            <w:noWrap/>
            <w:vAlign w:val="bottom"/>
            <w:hideMark/>
          </w:tcPr>
          <w:p w14:paraId="620A010D" w14:textId="77777777" w:rsidR="00952700" w:rsidRDefault="00952700">
            <w:pPr>
              <w:rPr>
                <w:rFonts w:ascii="Calibri" w:hAnsi="Calibri" w:cs="Calibri"/>
                <w:sz w:val="22"/>
                <w:szCs w:val="22"/>
              </w:rPr>
            </w:pPr>
            <w:r>
              <w:rPr>
                <w:rFonts w:ascii="Calibri" w:hAnsi="Calibri" w:cs="Calibri"/>
                <w:sz w:val="22"/>
                <w:szCs w:val="22"/>
              </w:rPr>
              <w:t> </w:t>
            </w:r>
          </w:p>
        </w:tc>
        <w:tc>
          <w:tcPr>
            <w:tcW w:w="729" w:type="dxa"/>
            <w:tcBorders>
              <w:top w:val="nil"/>
              <w:left w:val="nil"/>
              <w:bottom w:val="single" w:sz="4" w:space="0" w:color="auto"/>
              <w:right w:val="single" w:sz="4" w:space="0" w:color="auto"/>
            </w:tcBorders>
            <w:shd w:val="clear" w:color="auto" w:fill="auto"/>
            <w:noWrap/>
            <w:vAlign w:val="bottom"/>
            <w:hideMark/>
          </w:tcPr>
          <w:p w14:paraId="34D736FA" w14:textId="77777777" w:rsidR="00952700" w:rsidRDefault="00952700">
            <w:pPr>
              <w:rPr>
                <w:rFonts w:ascii="Calibri" w:hAnsi="Calibri" w:cs="Calibri"/>
                <w:sz w:val="20"/>
                <w:szCs w:val="20"/>
              </w:rPr>
            </w:pPr>
            <w:r>
              <w:rPr>
                <w:rFonts w:ascii="Calibri" w:hAnsi="Calibri" w:cs="Calibri"/>
                <w:sz w:val="20"/>
                <w:szCs w:val="20"/>
              </w:rPr>
              <w:t> </w:t>
            </w:r>
          </w:p>
        </w:tc>
        <w:tc>
          <w:tcPr>
            <w:tcW w:w="1540" w:type="dxa"/>
            <w:tcBorders>
              <w:top w:val="nil"/>
              <w:left w:val="nil"/>
              <w:bottom w:val="single" w:sz="4" w:space="0" w:color="auto"/>
              <w:right w:val="single" w:sz="4" w:space="0" w:color="auto"/>
            </w:tcBorders>
            <w:shd w:val="clear" w:color="auto" w:fill="auto"/>
            <w:noWrap/>
            <w:vAlign w:val="bottom"/>
            <w:hideMark/>
          </w:tcPr>
          <w:p w14:paraId="3F64EAD7" w14:textId="77777777" w:rsidR="00952700" w:rsidRDefault="00952700">
            <w:pPr>
              <w:jc w:val="center"/>
              <w:rPr>
                <w:rFonts w:ascii="Calibri" w:hAnsi="Calibri" w:cs="Calibri"/>
                <w:sz w:val="22"/>
                <w:szCs w:val="22"/>
              </w:rPr>
            </w:pPr>
            <w:r>
              <w:rPr>
                <w:rFonts w:ascii="Calibri" w:hAnsi="Calibri" w:cs="Calibri"/>
                <w:sz w:val="22"/>
                <w:szCs w:val="22"/>
              </w:rPr>
              <w:t> </w:t>
            </w:r>
          </w:p>
        </w:tc>
      </w:tr>
      <w:tr w:rsidR="00952700" w14:paraId="63235623" w14:textId="77777777" w:rsidTr="00952700">
        <w:trPr>
          <w:trHeight w:val="300"/>
        </w:trPr>
        <w:tc>
          <w:tcPr>
            <w:tcW w:w="560" w:type="dxa"/>
            <w:vMerge w:val="restart"/>
            <w:tcBorders>
              <w:top w:val="nil"/>
              <w:left w:val="single" w:sz="4" w:space="0" w:color="auto"/>
              <w:bottom w:val="single" w:sz="4" w:space="0" w:color="auto"/>
              <w:right w:val="single" w:sz="4" w:space="0" w:color="auto"/>
            </w:tcBorders>
            <w:shd w:val="clear" w:color="auto" w:fill="auto"/>
            <w:noWrap/>
            <w:hideMark/>
          </w:tcPr>
          <w:p w14:paraId="05569C25"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33</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6B0F28F" w14:textId="77777777" w:rsidR="00952700" w:rsidRDefault="00952700">
            <w:pPr>
              <w:jc w:val="center"/>
              <w:rPr>
                <w:rFonts w:ascii="Calibri" w:hAnsi="Calibri" w:cs="Calibri"/>
                <w:color w:val="000000"/>
                <w:sz w:val="22"/>
                <w:szCs w:val="22"/>
              </w:rPr>
            </w:pPr>
            <w:r>
              <w:rPr>
                <w:rFonts w:ascii="Calibri" w:hAnsi="Calibri" w:cs="Calibri"/>
                <w:color w:val="000000"/>
                <w:sz w:val="22"/>
                <w:szCs w:val="22"/>
              </w:rPr>
              <w:t> </w:t>
            </w:r>
          </w:p>
        </w:tc>
        <w:tc>
          <w:tcPr>
            <w:tcW w:w="1700" w:type="dxa"/>
            <w:vMerge w:val="restart"/>
            <w:tcBorders>
              <w:top w:val="nil"/>
              <w:left w:val="single" w:sz="4" w:space="0" w:color="auto"/>
              <w:bottom w:val="single" w:sz="4" w:space="0" w:color="auto"/>
              <w:right w:val="single" w:sz="4" w:space="0" w:color="auto"/>
            </w:tcBorders>
            <w:shd w:val="clear" w:color="auto" w:fill="auto"/>
            <w:noWrap/>
            <w:hideMark/>
          </w:tcPr>
          <w:p w14:paraId="2D563DDA" w14:textId="77777777" w:rsidR="00952700" w:rsidRDefault="00952700">
            <w:pPr>
              <w:jc w:val="center"/>
              <w:rPr>
                <w:rFonts w:ascii="Calibri" w:hAnsi="Calibri" w:cs="Calibri"/>
                <w:color w:val="000000"/>
                <w:sz w:val="22"/>
                <w:szCs w:val="22"/>
              </w:rPr>
            </w:pPr>
            <w:proofErr w:type="spellStart"/>
            <w:r>
              <w:rPr>
                <w:rFonts w:ascii="Calibri" w:hAnsi="Calibri" w:cs="Calibri"/>
                <w:color w:val="000000"/>
                <w:sz w:val="22"/>
                <w:szCs w:val="22"/>
              </w:rPr>
              <w:t>Üh</w:t>
            </w:r>
            <w:proofErr w:type="spellEnd"/>
            <w:r>
              <w:rPr>
                <w:rFonts w:ascii="Calibri" w:hAnsi="Calibri" w:cs="Calibri"/>
                <w:color w:val="000000"/>
                <w:sz w:val="22"/>
                <w:szCs w:val="22"/>
              </w:rPr>
              <w:t xml:space="preserve"> 100%</w:t>
            </w:r>
          </w:p>
        </w:tc>
        <w:tc>
          <w:tcPr>
            <w:tcW w:w="1200" w:type="dxa"/>
            <w:vMerge w:val="restart"/>
            <w:tcBorders>
              <w:top w:val="nil"/>
              <w:left w:val="single" w:sz="4" w:space="0" w:color="auto"/>
              <w:bottom w:val="single" w:sz="4" w:space="0" w:color="000000"/>
              <w:right w:val="single" w:sz="4" w:space="0" w:color="auto"/>
            </w:tcBorders>
            <w:shd w:val="clear" w:color="auto" w:fill="auto"/>
            <w:noWrap/>
            <w:hideMark/>
          </w:tcPr>
          <w:p w14:paraId="608FAF3B"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29124</w:t>
            </w:r>
          </w:p>
        </w:tc>
        <w:tc>
          <w:tcPr>
            <w:tcW w:w="1800" w:type="dxa"/>
            <w:tcBorders>
              <w:top w:val="nil"/>
              <w:left w:val="nil"/>
              <w:bottom w:val="single" w:sz="4" w:space="0" w:color="auto"/>
              <w:right w:val="single" w:sz="4" w:space="0" w:color="auto"/>
            </w:tcBorders>
            <w:shd w:val="clear" w:color="auto" w:fill="auto"/>
            <w:noWrap/>
            <w:vAlign w:val="bottom"/>
            <w:hideMark/>
          </w:tcPr>
          <w:p w14:paraId="03425EE0" w14:textId="77777777" w:rsidR="00952700" w:rsidRDefault="00952700">
            <w:pPr>
              <w:rPr>
                <w:rFonts w:ascii="Calibri" w:hAnsi="Calibri" w:cs="Calibri"/>
                <w:sz w:val="22"/>
                <w:szCs w:val="22"/>
              </w:rPr>
            </w:pPr>
            <w:r>
              <w:rPr>
                <w:rFonts w:ascii="Calibri" w:hAnsi="Calibri" w:cs="Calibri"/>
                <w:sz w:val="22"/>
                <w:szCs w:val="22"/>
              </w:rPr>
              <w:t>Kivinuki tee 36</w:t>
            </w:r>
          </w:p>
        </w:tc>
        <w:tc>
          <w:tcPr>
            <w:tcW w:w="491" w:type="dxa"/>
            <w:tcBorders>
              <w:top w:val="nil"/>
              <w:left w:val="nil"/>
              <w:bottom w:val="single" w:sz="4" w:space="0" w:color="auto"/>
              <w:right w:val="single" w:sz="4" w:space="0" w:color="auto"/>
            </w:tcBorders>
            <w:shd w:val="clear" w:color="auto" w:fill="auto"/>
            <w:noWrap/>
            <w:vAlign w:val="bottom"/>
            <w:hideMark/>
          </w:tcPr>
          <w:p w14:paraId="243E7531" w14:textId="77777777" w:rsidR="00952700" w:rsidRDefault="00952700">
            <w:pPr>
              <w:rPr>
                <w:rFonts w:ascii="Calibri" w:hAnsi="Calibri" w:cs="Calibri"/>
                <w:sz w:val="22"/>
                <w:szCs w:val="22"/>
              </w:rPr>
            </w:pPr>
            <w:r>
              <w:rPr>
                <w:rFonts w:ascii="Calibri" w:hAnsi="Calibri" w:cs="Calibri"/>
                <w:sz w:val="22"/>
                <w:szCs w:val="22"/>
              </w:rPr>
              <w:t>33A</w:t>
            </w:r>
          </w:p>
        </w:tc>
        <w:tc>
          <w:tcPr>
            <w:tcW w:w="729" w:type="dxa"/>
            <w:tcBorders>
              <w:top w:val="nil"/>
              <w:left w:val="nil"/>
              <w:bottom w:val="single" w:sz="4" w:space="0" w:color="auto"/>
              <w:right w:val="single" w:sz="4" w:space="0" w:color="auto"/>
            </w:tcBorders>
            <w:shd w:val="clear" w:color="auto" w:fill="auto"/>
            <w:noWrap/>
            <w:vAlign w:val="bottom"/>
            <w:hideMark/>
          </w:tcPr>
          <w:p w14:paraId="0B22AD07"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9927</w:t>
            </w:r>
          </w:p>
        </w:tc>
        <w:tc>
          <w:tcPr>
            <w:tcW w:w="1540" w:type="dxa"/>
            <w:tcBorders>
              <w:top w:val="nil"/>
              <w:left w:val="nil"/>
              <w:bottom w:val="single" w:sz="4" w:space="0" w:color="auto"/>
              <w:right w:val="single" w:sz="4" w:space="0" w:color="auto"/>
            </w:tcBorders>
            <w:shd w:val="clear" w:color="auto" w:fill="auto"/>
            <w:noWrap/>
            <w:vAlign w:val="bottom"/>
            <w:hideMark/>
          </w:tcPr>
          <w:p w14:paraId="4C548FF4" w14:textId="77777777" w:rsidR="00952700" w:rsidRDefault="00952700">
            <w:pPr>
              <w:jc w:val="center"/>
              <w:rPr>
                <w:rFonts w:ascii="Calibri" w:hAnsi="Calibri" w:cs="Calibri"/>
                <w:sz w:val="22"/>
                <w:szCs w:val="22"/>
              </w:rPr>
            </w:pPr>
            <w:r>
              <w:rPr>
                <w:rFonts w:ascii="Calibri" w:hAnsi="Calibri" w:cs="Calibri"/>
                <w:sz w:val="22"/>
                <w:szCs w:val="22"/>
              </w:rPr>
              <w:t>M 100%</w:t>
            </w:r>
          </w:p>
        </w:tc>
      </w:tr>
      <w:tr w:rsidR="00952700" w14:paraId="65E99283" w14:textId="77777777" w:rsidTr="00952700">
        <w:trPr>
          <w:trHeight w:val="300"/>
        </w:trPr>
        <w:tc>
          <w:tcPr>
            <w:tcW w:w="560" w:type="dxa"/>
            <w:vMerge/>
            <w:tcBorders>
              <w:top w:val="nil"/>
              <w:left w:val="single" w:sz="4" w:space="0" w:color="auto"/>
              <w:bottom w:val="single" w:sz="4" w:space="0" w:color="auto"/>
              <w:right w:val="single" w:sz="4" w:space="0" w:color="auto"/>
            </w:tcBorders>
            <w:vAlign w:val="center"/>
            <w:hideMark/>
          </w:tcPr>
          <w:p w14:paraId="5DAC5607" w14:textId="77777777" w:rsidR="00952700" w:rsidRDefault="00952700">
            <w:pPr>
              <w:rPr>
                <w:rFonts w:ascii="Calibri" w:hAnsi="Calibri" w:cs="Calibri"/>
                <w:color w:val="000000"/>
                <w:sz w:val="22"/>
                <w:szCs w:val="22"/>
              </w:rPr>
            </w:pPr>
          </w:p>
        </w:tc>
        <w:tc>
          <w:tcPr>
            <w:tcW w:w="1240" w:type="dxa"/>
            <w:vMerge/>
            <w:tcBorders>
              <w:top w:val="nil"/>
              <w:left w:val="single" w:sz="4" w:space="0" w:color="auto"/>
              <w:bottom w:val="single" w:sz="4" w:space="0" w:color="auto"/>
              <w:right w:val="single" w:sz="4" w:space="0" w:color="auto"/>
            </w:tcBorders>
            <w:vAlign w:val="center"/>
            <w:hideMark/>
          </w:tcPr>
          <w:p w14:paraId="376D382A" w14:textId="77777777" w:rsidR="00952700" w:rsidRDefault="00952700">
            <w:pPr>
              <w:rPr>
                <w:rFonts w:ascii="Calibri" w:hAnsi="Calibri" w:cs="Calibri"/>
                <w:color w:val="000000"/>
                <w:sz w:val="22"/>
                <w:szCs w:val="22"/>
              </w:rPr>
            </w:pPr>
          </w:p>
        </w:tc>
        <w:tc>
          <w:tcPr>
            <w:tcW w:w="1700" w:type="dxa"/>
            <w:vMerge/>
            <w:tcBorders>
              <w:top w:val="nil"/>
              <w:left w:val="single" w:sz="4" w:space="0" w:color="auto"/>
              <w:bottom w:val="single" w:sz="4" w:space="0" w:color="auto"/>
              <w:right w:val="single" w:sz="4" w:space="0" w:color="auto"/>
            </w:tcBorders>
            <w:vAlign w:val="center"/>
            <w:hideMark/>
          </w:tcPr>
          <w:p w14:paraId="74107321" w14:textId="77777777" w:rsidR="00952700" w:rsidRDefault="00952700">
            <w:pPr>
              <w:rPr>
                <w:rFonts w:ascii="Calibri" w:hAnsi="Calibri" w:cs="Calibri"/>
                <w:color w:val="000000"/>
                <w:sz w:val="22"/>
                <w:szCs w:val="22"/>
              </w:rPr>
            </w:pPr>
          </w:p>
        </w:tc>
        <w:tc>
          <w:tcPr>
            <w:tcW w:w="1200" w:type="dxa"/>
            <w:vMerge/>
            <w:tcBorders>
              <w:top w:val="nil"/>
              <w:left w:val="single" w:sz="4" w:space="0" w:color="auto"/>
              <w:bottom w:val="single" w:sz="4" w:space="0" w:color="000000"/>
              <w:right w:val="single" w:sz="4" w:space="0" w:color="auto"/>
            </w:tcBorders>
            <w:vAlign w:val="center"/>
            <w:hideMark/>
          </w:tcPr>
          <w:p w14:paraId="361DAAF5" w14:textId="77777777" w:rsidR="00952700" w:rsidRDefault="00952700">
            <w:pPr>
              <w:rPr>
                <w:rFonts w:ascii="Calibri" w:hAnsi="Calibri" w:cs="Calibri"/>
                <w:color w:val="000000"/>
                <w:sz w:val="22"/>
                <w:szCs w:val="22"/>
              </w:rPr>
            </w:pPr>
          </w:p>
        </w:tc>
        <w:tc>
          <w:tcPr>
            <w:tcW w:w="1800" w:type="dxa"/>
            <w:tcBorders>
              <w:top w:val="nil"/>
              <w:left w:val="nil"/>
              <w:bottom w:val="single" w:sz="4" w:space="0" w:color="auto"/>
              <w:right w:val="single" w:sz="4" w:space="0" w:color="auto"/>
            </w:tcBorders>
            <w:shd w:val="clear" w:color="auto" w:fill="auto"/>
            <w:noWrap/>
            <w:vAlign w:val="bottom"/>
            <w:hideMark/>
          </w:tcPr>
          <w:p w14:paraId="2B34371F" w14:textId="77777777" w:rsidR="00952700" w:rsidRDefault="00952700">
            <w:pPr>
              <w:rPr>
                <w:rFonts w:ascii="Calibri" w:hAnsi="Calibri" w:cs="Calibri"/>
                <w:sz w:val="22"/>
                <w:szCs w:val="22"/>
              </w:rPr>
            </w:pPr>
            <w:r>
              <w:rPr>
                <w:rFonts w:ascii="Calibri" w:hAnsi="Calibri" w:cs="Calibri"/>
                <w:sz w:val="22"/>
                <w:szCs w:val="22"/>
              </w:rPr>
              <w:t>Maarjanurme</w:t>
            </w:r>
          </w:p>
        </w:tc>
        <w:tc>
          <w:tcPr>
            <w:tcW w:w="491" w:type="dxa"/>
            <w:tcBorders>
              <w:top w:val="nil"/>
              <w:left w:val="nil"/>
              <w:bottom w:val="single" w:sz="4" w:space="0" w:color="auto"/>
              <w:right w:val="single" w:sz="4" w:space="0" w:color="auto"/>
            </w:tcBorders>
            <w:shd w:val="clear" w:color="auto" w:fill="auto"/>
            <w:noWrap/>
            <w:vAlign w:val="bottom"/>
            <w:hideMark/>
          </w:tcPr>
          <w:p w14:paraId="0D3369FF" w14:textId="77777777" w:rsidR="00952700" w:rsidRDefault="00952700">
            <w:pPr>
              <w:rPr>
                <w:rFonts w:ascii="Calibri" w:hAnsi="Calibri" w:cs="Calibri"/>
                <w:sz w:val="22"/>
                <w:szCs w:val="22"/>
              </w:rPr>
            </w:pPr>
            <w:r>
              <w:rPr>
                <w:rFonts w:ascii="Calibri" w:hAnsi="Calibri" w:cs="Calibri"/>
                <w:sz w:val="22"/>
                <w:szCs w:val="22"/>
              </w:rPr>
              <w:t>33B</w:t>
            </w:r>
          </w:p>
        </w:tc>
        <w:tc>
          <w:tcPr>
            <w:tcW w:w="729" w:type="dxa"/>
            <w:tcBorders>
              <w:top w:val="nil"/>
              <w:left w:val="nil"/>
              <w:bottom w:val="single" w:sz="4" w:space="0" w:color="auto"/>
              <w:right w:val="single" w:sz="4" w:space="0" w:color="auto"/>
            </w:tcBorders>
            <w:shd w:val="clear" w:color="auto" w:fill="auto"/>
            <w:noWrap/>
            <w:vAlign w:val="bottom"/>
            <w:hideMark/>
          </w:tcPr>
          <w:p w14:paraId="087604ED"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14406</w:t>
            </w:r>
          </w:p>
        </w:tc>
        <w:tc>
          <w:tcPr>
            <w:tcW w:w="1540" w:type="dxa"/>
            <w:tcBorders>
              <w:top w:val="nil"/>
              <w:left w:val="nil"/>
              <w:bottom w:val="single" w:sz="4" w:space="0" w:color="auto"/>
              <w:right w:val="single" w:sz="4" w:space="0" w:color="auto"/>
            </w:tcBorders>
            <w:shd w:val="clear" w:color="auto" w:fill="auto"/>
            <w:noWrap/>
            <w:vAlign w:val="bottom"/>
            <w:hideMark/>
          </w:tcPr>
          <w:p w14:paraId="32A7AECC" w14:textId="77777777" w:rsidR="00952700" w:rsidRDefault="00952700">
            <w:pPr>
              <w:jc w:val="center"/>
              <w:rPr>
                <w:rFonts w:ascii="Calibri" w:hAnsi="Calibri" w:cs="Calibri"/>
                <w:sz w:val="22"/>
                <w:szCs w:val="22"/>
              </w:rPr>
            </w:pPr>
            <w:r>
              <w:rPr>
                <w:rFonts w:ascii="Calibri" w:hAnsi="Calibri" w:cs="Calibri"/>
                <w:sz w:val="22"/>
                <w:szCs w:val="22"/>
              </w:rPr>
              <w:t>M 100%</w:t>
            </w:r>
          </w:p>
        </w:tc>
      </w:tr>
      <w:tr w:rsidR="00952700" w14:paraId="552D2665" w14:textId="77777777" w:rsidTr="00952700">
        <w:trPr>
          <w:trHeight w:val="300"/>
        </w:trPr>
        <w:tc>
          <w:tcPr>
            <w:tcW w:w="560" w:type="dxa"/>
            <w:vMerge/>
            <w:tcBorders>
              <w:top w:val="nil"/>
              <w:left w:val="single" w:sz="4" w:space="0" w:color="auto"/>
              <w:bottom w:val="single" w:sz="4" w:space="0" w:color="auto"/>
              <w:right w:val="single" w:sz="4" w:space="0" w:color="auto"/>
            </w:tcBorders>
            <w:vAlign w:val="center"/>
            <w:hideMark/>
          </w:tcPr>
          <w:p w14:paraId="4CA69397" w14:textId="77777777" w:rsidR="00952700" w:rsidRDefault="00952700">
            <w:pPr>
              <w:rPr>
                <w:rFonts w:ascii="Calibri" w:hAnsi="Calibri" w:cs="Calibri"/>
                <w:color w:val="000000"/>
                <w:sz w:val="22"/>
                <w:szCs w:val="22"/>
              </w:rPr>
            </w:pPr>
          </w:p>
        </w:tc>
        <w:tc>
          <w:tcPr>
            <w:tcW w:w="1240" w:type="dxa"/>
            <w:vMerge/>
            <w:tcBorders>
              <w:top w:val="nil"/>
              <w:left w:val="single" w:sz="4" w:space="0" w:color="auto"/>
              <w:bottom w:val="single" w:sz="4" w:space="0" w:color="auto"/>
              <w:right w:val="single" w:sz="4" w:space="0" w:color="auto"/>
            </w:tcBorders>
            <w:vAlign w:val="center"/>
            <w:hideMark/>
          </w:tcPr>
          <w:p w14:paraId="2D78E631" w14:textId="77777777" w:rsidR="00952700" w:rsidRDefault="00952700">
            <w:pPr>
              <w:rPr>
                <w:rFonts w:ascii="Calibri" w:hAnsi="Calibri" w:cs="Calibri"/>
                <w:color w:val="000000"/>
                <w:sz w:val="22"/>
                <w:szCs w:val="22"/>
              </w:rPr>
            </w:pPr>
          </w:p>
        </w:tc>
        <w:tc>
          <w:tcPr>
            <w:tcW w:w="1700" w:type="dxa"/>
            <w:vMerge/>
            <w:tcBorders>
              <w:top w:val="nil"/>
              <w:left w:val="single" w:sz="4" w:space="0" w:color="auto"/>
              <w:bottom w:val="single" w:sz="4" w:space="0" w:color="auto"/>
              <w:right w:val="single" w:sz="4" w:space="0" w:color="auto"/>
            </w:tcBorders>
            <w:vAlign w:val="center"/>
            <w:hideMark/>
          </w:tcPr>
          <w:p w14:paraId="1223B394" w14:textId="77777777" w:rsidR="00952700" w:rsidRDefault="00952700">
            <w:pPr>
              <w:rPr>
                <w:rFonts w:ascii="Calibri" w:hAnsi="Calibri" w:cs="Calibri"/>
                <w:color w:val="000000"/>
                <w:sz w:val="22"/>
                <w:szCs w:val="22"/>
              </w:rPr>
            </w:pPr>
          </w:p>
        </w:tc>
        <w:tc>
          <w:tcPr>
            <w:tcW w:w="1200" w:type="dxa"/>
            <w:vMerge/>
            <w:tcBorders>
              <w:top w:val="nil"/>
              <w:left w:val="single" w:sz="4" w:space="0" w:color="auto"/>
              <w:bottom w:val="single" w:sz="4" w:space="0" w:color="000000"/>
              <w:right w:val="single" w:sz="4" w:space="0" w:color="auto"/>
            </w:tcBorders>
            <w:vAlign w:val="center"/>
            <w:hideMark/>
          </w:tcPr>
          <w:p w14:paraId="7EACFD11" w14:textId="77777777" w:rsidR="00952700" w:rsidRDefault="00952700">
            <w:pPr>
              <w:rPr>
                <w:rFonts w:ascii="Calibri" w:hAnsi="Calibri" w:cs="Calibri"/>
                <w:color w:val="000000"/>
                <w:sz w:val="22"/>
                <w:szCs w:val="22"/>
              </w:rPr>
            </w:pPr>
          </w:p>
        </w:tc>
        <w:tc>
          <w:tcPr>
            <w:tcW w:w="1800" w:type="dxa"/>
            <w:tcBorders>
              <w:top w:val="nil"/>
              <w:left w:val="nil"/>
              <w:bottom w:val="single" w:sz="4" w:space="0" w:color="auto"/>
              <w:right w:val="single" w:sz="4" w:space="0" w:color="auto"/>
            </w:tcBorders>
            <w:shd w:val="clear" w:color="auto" w:fill="auto"/>
            <w:noWrap/>
            <w:vAlign w:val="bottom"/>
            <w:hideMark/>
          </w:tcPr>
          <w:p w14:paraId="4D75803E" w14:textId="77777777" w:rsidR="00952700" w:rsidRDefault="00952700">
            <w:pPr>
              <w:rPr>
                <w:rFonts w:ascii="Calibri" w:hAnsi="Calibri" w:cs="Calibri"/>
                <w:sz w:val="22"/>
                <w:szCs w:val="22"/>
              </w:rPr>
            </w:pPr>
            <w:r>
              <w:rPr>
                <w:rFonts w:ascii="Calibri" w:hAnsi="Calibri" w:cs="Calibri"/>
                <w:sz w:val="22"/>
                <w:szCs w:val="22"/>
              </w:rPr>
              <w:t>Suur-</w:t>
            </w:r>
            <w:proofErr w:type="spellStart"/>
            <w:r>
              <w:rPr>
                <w:rFonts w:ascii="Calibri" w:hAnsi="Calibri" w:cs="Calibri"/>
                <w:sz w:val="22"/>
                <w:szCs w:val="22"/>
              </w:rPr>
              <w:t>Klaokse</w:t>
            </w:r>
            <w:proofErr w:type="spellEnd"/>
          </w:p>
        </w:tc>
        <w:tc>
          <w:tcPr>
            <w:tcW w:w="491" w:type="dxa"/>
            <w:tcBorders>
              <w:top w:val="nil"/>
              <w:left w:val="nil"/>
              <w:bottom w:val="single" w:sz="4" w:space="0" w:color="auto"/>
              <w:right w:val="single" w:sz="4" w:space="0" w:color="auto"/>
            </w:tcBorders>
            <w:shd w:val="clear" w:color="auto" w:fill="auto"/>
            <w:noWrap/>
            <w:vAlign w:val="bottom"/>
            <w:hideMark/>
          </w:tcPr>
          <w:p w14:paraId="2FC5A929" w14:textId="77777777" w:rsidR="00952700" w:rsidRDefault="00952700">
            <w:pPr>
              <w:rPr>
                <w:rFonts w:ascii="Calibri" w:hAnsi="Calibri" w:cs="Calibri"/>
                <w:sz w:val="22"/>
                <w:szCs w:val="22"/>
              </w:rPr>
            </w:pPr>
            <w:r>
              <w:rPr>
                <w:rFonts w:ascii="Calibri" w:hAnsi="Calibri" w:cs="Calibri"/>
                <w:sz w:val="22"/>
                <w:szCs w:val="22"/>
              </w:rPr>
              <w:t>33C</w:t>
            </w:r>
          </w:p>
        </w:tc>
        <w:tc>
          <w:tcPr>
            <w:tcW w:w="729" w:type="dxa"/>
            <w:tcBorders>
              <w:top w:val="nil"/>
              <w:left w:val="nil"/>
              <w:bottom w:val="single" w:sz="4" w:space="0" w:color="auto"/>
              <w:right w:val="single" w:sz="4" w:space="0" w:color="auto"/>
            </w:tcBorders>
            <w:shd w:val="clear" w:color="auto" w:fill="auto"/>
            <w:noWrap/>
            <w:vAlign w:val="bottom"/>
            <w:hideMark/>
          </w:tcPr>
          <w:p w14:paraId="4CF74D2E" w14:textId="77777777" w:rsidR="00952700" w:rsidRDefault="00952700">
            <w:pPr>
              <w:jc w:val="right"/>
              <w:rPr>
                <w:rFonts w:ascii="Calibri" w:hAnsi="Calibri" w:cs="Calibri"/>
                <w:color w:val="000000"/>
                <w:sz w:val="22"/>
                <w:szCs w:val="22"/>
              </w:rPr>
            </w:pPr>
            <w:r>
              <w:rPr>
                <w:rFonts w:ascii="Calibri" w:hAnsi="Calibri" w:cs="Calibri"/>
                <w:color w:val="000000"/>
                <w:sz w:val="22"/>
                <w:szCs w:val="22"/>
              </w:rPr>
              <w:t>4791</w:t>
            </w:r>
          </w:p>
        </w:tc>
        <w:tc>
          <w:tcPr>
            <w:tcW w:w="1540" w:type="dxa"/>
            <w:tcBorders>
              <w:top w:val="nil"/>
              <w:left w:val="nil"/>
              <w:bottom w:val="single" w:sz="4" w:space="0" w:color="auto"/>
              <w:right w:val="single" w:sz="4" w:space="0" w:color="auto"/>
            </w:tcBorders>
            <w:shd w:val="clear" w:color="auto" w:fill="auto"/>
            <w:noWrap/>
            <w:vAlign w:val="bottom"/>
            <w:hideMark/>
          </w:tcPr>
          <w:p w14:paraId="4658BBE5" w14:textId="77777777" w:rsidR="00952700" w:rsidRDefault="00952700">
            <w:pPr>
              <w:jc w:val="center"/>
              <w:rPr>
                <w:rFonts w:ascii="Calibri" w:hAnsi="Calibri" w:cs="Calibri"/>
                <w:sz w:val="22"/>
                <w:szCs w:val="22"/>
              </w:rPr>
            </w:pPr>
            <w:r>
              <w:rPr>
                <w:rFonts w:ascii="Calibri" w:hAnsi="Calibri" w:cs="Calibri"/>
                <w:sz w:val="22"/>
                <w:szCs w:val="22"/>
              </w:rPr>
              <w:t>M 100%</w:t>
            </w:r>
          </w:p>
        </w:tc>
      </w:tr>
    </w:tbl>
    <w:p w14:paraId="7C952C2B" w14:textId="73F4538D" w:rsidR="00C63E4E" w:rsidRPr="00C63E4E" w:rsidRDefault="00C63E4E" w:rsidP="00C63E4E">
      <w:pPr>
        <w:jc w:val="right"/>
        <w:rPr>
          <w:i/>
        </w:rPr>
      </w:pPr>
    </w:p>
    <w:p w14:paraId="07C22D0B" w14:textId="1DBBF29A" w:rsidR="00E11CF2" w:rsidRDefault="00E11CF2"/>
    <w:p w14:paraId="76BE7EB0" w14:textId="67ECF00E" w:rsidR="00537331" w:rsidRDefault="00537331">
      <w:r>
        <w:br w:type="page"/>
      </w:r>
    </w:p>
    <w:p w14:paraId="0B3BE281" w14:textId="77777777" w:rsidR="00B847D3" w:rsidRDefault="00B847D3" w:rsidP="00C63E4E">
      <w:pPr>
        <w:jc w:val="right"/>
        <w:rPr>
          <w:i/>
        </w:rPr>
      </w:pPr>
    </w:p>
    <w:p w14:paraId="1A7982C3" w14:textId="3DB4A5F5" w:rsidR="009B2365" w:rsidRDefault="009B2365"/>
    <w:p w14:paraId="429A274A" w14:textId="77777777" w:rsidR="00C86889" w:rsidRPr="009802D6" w:rsidRDefault="00C86889" w:rsidP="004106E9">
      <w:pPr>
        <w:pStyle w:val="Heading2"/>
        <w:numPr>
          <w:ilvl w:val="1"/>
          <w:numId w:val="7"/>
        </w:numPr>
        <w:spacing w:before="240" w:after="60" w:line="360" w:lineRule="auto"/>
      </w:pPr>
      <w:bookmarkStart w:id="21" w:name="_Toc66720955"/>
      <w:r w:rsidRPr="00F2574A">
        <w:t>Kruntide ehitusõigus</w:t>
      </w:r>
      <w:r w:rsidR="005F24B4">
        <w:t>.</w:t>
      </w:r>
      <w:bookmarkEnd w:id="21"/>
    </w:p>
    <w:p w14:paraId="2EE2216B" w14:textId="3EE7B2F3" w:rsidR="00016C47" w:rsidRPr="00016C47" w:rsidRDefault="00016C47" w:rsidP="00016C47">
      <w:pPr>
        <w:jc w:val="right"/>
        <w:rPr>
          <w:i/>
        </w:rPr>
      </w:pPr>
      <w:r w:rsidRPr="00016C47">
        <w:rPr>
          <w:i/>
        </w:rPr>
        <w:t>T</w:t>
      </w:r>
      <w:r>
        <w:rPr>
          <w:i/>
        </w:rPr>
        <w:t xml:space="preserve">abel </w:t>
      </w:r>
      <w:r w:rsidR="00297579">
        <w:rPr>
          <w:i/>
        </w:rPr>
        <w:t>5</w:t>
      </w:r>
      <w:r w:rsidRPr="00016C47">
        <w:rPr>
          <w:i/>
        </w:rPr>
        <w:t>-</w:t>
      </w:r>
      <w:r>
        <w:rPr>
          <w:i/>
        </w:rPr>
        <w:t>1</w:t>
      </w:r>
      <w:r w:rsidRPr="00016C47">
        <w:rPr>
          <w:i/>
        </w:rPr>
        <w:t xml:space="preserve">. </w:t>
      </w:r>
      <w:r>
        <w:rPr>
          <w:i/>
        </w:rPr>
        <w:t>Kruntide ehitusõigus</w:t>
      </w:r>
      <w:r w:rsidRPr="00016C47">
        <w:rPr>
          <w:i/>
        </w:rPr>
        <w:t>.</w:t>
      </w:r>
    </w:p>
    <w:p w14:paraId="1CC255D2" w14:textId="025A7179" w:rsidR="003E17AB" w:rsidRDefault="00952700" w:rsidP="00C86889">
      <w:r w:rsidRPr="00952700">
        <w:rPr>
          <w:noProof/>
        </w:rPr>
        <w:drawing>
          <wp:inline distT="0" distB="0" distL="0" distR="0" wp14:anchorId="67A4425E" wp14:editId="3770EDAA">
            <wp:extent cx="5716905" cy="659203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6905" cy="6592039"/>
                    </a:xfrm>
                    <a:prstGeom prst="rect">
                      <a:avLst/>
                    </a:prstGeom>
                    <a:noFill/>
                    <a:ln>
                      <a:noFill/>
                    </a:ln>
                  </pic:spPr>
                </pic:pic>
              </a:graphicData>
            </a:graphic>
          </wp:inline>
        </w:drawing>
      </w:r>
    </w:p>
    <w:p w14:paraId="66631D9F" w14:textId="77777777" w:rsidR="003E17AB" w:rsidRDefault="003E17AB">
      <w:r>
        <w:br w:type="page"/>
      </w:r>
    </w:p>
    <w:p w14:paraId="03744FC8" w14:textId="0E271245" w:rsidR="00016C47" w:rsidRPr="00016C47" w:rsidRDefault="00016C47" w:rsidP="00016C47">
      <w:pPr>
        <w:jc w:val="right"/>
        <w:rPr>
          <w:i/>
        </w:rPr>
      </w:pPr>
      <w:r w:rsidRPr="00016C47">
        <w:rPr>
          <w:i/>
        </w:rPr>
        <w:lastRenderedPageBreak/>
        <w:t>T</w:t>
      </w:r>
      <w:r>
        <w:rPr>
          <w:i/>
        </w:rPr>
        <w:t xml:space="preserve">abel </w:t>
      </w:r>
      <w:r w:rsidR="00297579">
        <w:rPr>
          <w:i/>
        </w:rPr>
        <w:t>5</w:t>
      </w:r>
      <w:r w:rsidRPr="00016C47">
        <w:rPr>
          <w:i/>
        </w:rPr>
        <w:t>-</w:t>
      </w:r>
      <w:r>
        <w:rPr>
          <w:i/>
        </w:rPr>
        <w:t>2</w:t>
      </w:r>
      <w:r w:rsidRPr="00016C47">
        <w:rPr>
          <w:i/>
        </w:rPr>
        <w:t xml:space="preserve">. </w:t>
      </w:r>
      <w:r>
        <w:rPr>
          <w:i/>
        </w:rPr>
        <w:t>Kruntide ehitusõigus</w:t>
      </w:r>
      <w:r w:rsidRPr="00016C47">
        <w:rPr>
          <w:i/>
        </w:rPr>
        <w:t>.</w:t>
      </w:r>
    </w:p>
    <w:p w14:paraId="5551C336" w14:textId="31A48AD1" w:rsidR="00063363" w:rsidRDefault="00E02738" w:rsidP="00C86889">
      <w:r w:rsidRPr="00E02738">
        <w:rPr>
          <w:noProof/>
        </w:rPr>
        <w:drawing>
          <wp:inline distT="0" distB="0" distL="0" distR="0" wp14:anchorId="7008D371" wp14:editId="26E69935">
            <wp:extent cx="5716905" cy="743852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6905" cy="7438526"/>
                    </a:xfrm>
                    <a:prstGeom prst="rect">
                      <a:avLst/>
                    </a:prstGeom>
                    <a:noFill/>
                    <a:ln>
                      <a:noFill/>
                    </a:ln>
                  </pic:spPr>
                </pic:pic>
              </a:graphicData>
            </a:graphic>
          </wp:inline>
        </w:drawing>
      </w:r>
    </w:p>
    <w:p w14:paraId="2025582A" w14:textId="3CBAC383" w:rsidR="00C86889" w:rsidRDefault="00C86889" w:rsidP="00C86889">
      <w:r w:rsidRPr="00F2574A">
        <w:br w:type="page"/>
      </w:r>
    </w:p>
    <w:p w14:paraId="63EB4AB6" w14:textId="437EB0E8" w:rsidR="00063363" w:rsidRDefault="00063363" w:rsidP="00063363">
      <w:pPr>
        <w:jc w:val="right"/>
      </w:pPr>
      <w:r w:rsidRPr="00016C47">
        <w:rPr>
          <w:i/>
        </w:rPr>
        <w:lastRenderedPageBreak/>
        <w:t>T</w:t>
      </w:r>
      <w:r>
        <w:rPr>
          <w:i/>
        </w:rPr>
        <w:t>abel 5</w:t>
      </w:r>
      <w:r w:rsidRPr="00016C47">
        <w:rPr>
          <w:i/>
        </w:rPr>
        <w:t>-</w:t>
      </w:r>
      <w:r>
        <w:rPr>
          <w:i/>
        </w:rPr>
        <w:t>3</w:t>
      </w:r>
      <w:r w:rsidRPr="00016C47">
        <w:rPr>
          <w:i/>
        </w:rPr>
        <w:t xml:space="preserve">. </w:t>
      </w:r>
      <w:r>
        <w:rPr>
          <w:i/>
        </w:rPr>
        <w:t>Kruntide ehitusõigus</w:t>
      </w:r>
      <w:r w:rsidRPr="00016C47">
        <w:rPr>
          <w:i/>
        </w:rPr>
        <w:t>.</w:t>
      </w:r>
    </w:p>
    <w:p w14:paraId="7A02937A" w14:textId="7793CDE2" w:rsidR="00846330" w:rsidRDefault="00E11CF2" w:rsidP="00846330">
      <w:pPr>
        <w:spacing w:line="360" w:lineRule="auto"/>
      </w:pPr>
      <w:r w:rsidRPr="00E11CF2">
        <w:rPr>
          <w:noProof/>
        </w:rPr>
        <w:drawing>
          <wp:inline distT="0" distB="0" distL="0" distR="0" wp14:anchorId="39BD89E0" wp14:editId="732F45C0">
            <wp:extent cx="5646420" cy="41757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6420" cy="4175760"/>
                    </a:xfrm>
                    <a:prstGeom prst="rect">
                      <a:avLst/>
                    </a:prstGeom>
                    <a:noFill/>
                    <a:ln>
                      <a:noFill/>
                    </a:ln>
                  </pic:spPr>
                </pic:pic>
              </a:graphicData>
            </a:graphic>
          </wp:inline>
        </w:drawing>
      </w:r>
    </w:p>
    <w:p w14:paraId="60BEC983" w14:textId="77777777" w:rsidR="00063363" w:rsidRPr="00F2574A" w:rsidRDefault="00063363" w:rsidP="00846330">
      <w:pPr>
        <w:spacing w:line="360" w:lineRule="auto"/>
      </w:pPr>
    </w:p>
    <w:p w14:paraId="3F31E0BD" w14:textId="77777777" w:rsidR="00C86889" w:rsidRPr="009802D6" w:rsidRDefault="00C86889" w:rsidP="004106E9">
      <w:pPr>
        <w:pStyle w:val="Heading2"/>
        <w:numPr>
          <w:ilvl w:val="1"/>
          <w:numId w:val="7"/>
        </w:numPr>
        <w:spacing w:before="240" w:after="60" w:line="360" w:lineRule="auto"/>
      </w:pPr>
      <w:bookmarkStart w:id="22" w:name="_Toc66720956"/>
      <w:r w:rsidRPr="00F2574A">
        <w:t>Kuritegevuse riske vähendavad nõuded ja tingimused</w:t>
      </w:r>
      <w:r w:rsidR="005F24B4">
        <w:t>.</w:t>
      </w:r>
      <w:bookmarkEnd w:id="22"/>
    </w:p>
    <w:p w14:paraId="77878467" w14:textId="77777777" w:rsidR="00C86889" w:rsidRPr="00C3388F" w:rsidRDefault="00C86889" w:rsidP="00C86889">
      <w:pPr>
        <w:spacing w:line="360" w:lineRule="auto"/>
        <w:jc w:val="both"/>
      </w:pPr>
      <w:r w:rsidRPr="00C3388F">
        <w:t>Eestis on koostatud standard EVS 809-1:2002 Kuritegevuse ennetamine. Linna-planeerimine ja arhitektuur. Osa 1: Linnaplaneerimine, 29.11.2002.a. Antud standard puudutab probleeme ja annab soovitusi linnalisele keskkonnale. Läbi planeeringu on võimalik tuua välja mõned probleemid ja anda soovitused edaspidiseks projekteerimiseks ning turvalisuse tõstmiseks.</w:t>
      </w:r>
    </w:p>
    <w:p w14:paraId="24EF6A24" w14:textId="77777777" w:rsidR="00C86889" w:rsidRPr="00C3388F" w:rsidRDefault="00C86889" w:rsidP="00C86889">
      <w:pPr>
        <w:spacing w:line="360" w:lineRule="auto"/>
        <w:jc w:val="both"/>
      </w:pPr>
      <w:r w:rsidRPr="00C3388F">
        <w:t>Ala turvalisuse tõstmiseks näha ette uste lukustamine ja õueala valgustamine. Samuti ööpäevaringse valve korraldamine ja valvetehnika paigaldamine nii hoones, kui ka õuealal. Loomulikult ei paranda planeerimine üksi eksisteerivat kuritegevust. Vajalik on ka kinnistu omanike huvi ja initsiatiiv.</w:t>
      </w:r>
    </w:p>
    <w:p w14:paraId="0FC7B156" w14:textId="77777777" w:rsidR="00C86889" w:rsidRPr="00C3388F" w:rsidRDefault="00C86889" w:rsidP="00C86889">
      <w:pPr>
        <w:spacing w:line="360" w:lineRule="auto"/>
        <w:jc w:val="both"/>
      </w:pPr>
      <w:r w:rsidRPr="00C3388F">
        <w:t>Turvalisem keskkond on materiaalsele ja sotsiaalsele keskkonnale suunatud ohutus- ja julgeolekupoliitika tulemus.</w:t>
      </w:r>
    </w:p>
    <w:p w14:paraId="7AEAE3F0" w14:textId="77777777" w:rsidR="00C86889" w:rsidRPr="00C3388F" w:rsidRDefault="00C86889" w:rsidP="00C86889">
      <w:pPr>
        <w:spacing w:line="360" w:lineRule="auto"/>
        <w:jc w:val="both"/>
      </w:pPr>
      <w:r w:rsidRPr="00C3388F">
        <w:lastRenderedPageBreak/>
        <w:t>Halvasti korrashoitud alad ja hoonestus võivad luua mulje peremehe puudumisest, ohust ja hooletusse jätmisest. Korrashoid on oluline tegur tõstmaks ümbruses turvalisuse tunnet.</w:t>
      </w:r>
    </w:p>
    <w:p w14:paraId="20377B21" w14:textId="2B1FBB47" w:rsidR="00C86889" w:rsidRDefault="00C86889" w:rsidP="00C86889">
      <w:pPr>
        <w:spacing w:line="360" w:lineRule="auto"/>
        <w:jc w:val="both"/>
      </w:pPr>
      <w:r w:rsidRPr="00C3388F">
        <w:t>Olulist mõju avaldab see, kuidas piirkond on kasutusel aastaringselt. Lukustatavad uksed ja tõkkepuud teedele ei anna reeglina tulemusi ning samas tekitab see probleeme kiire juurdepääsu tagamisel õnnetuse korral Päästeteenistuse autodele. Parema tulemuse tagamiseks korraldada alal pidev järelevalve hoonetele ning hoonetele paigaldada turvauksed ja –aknad.</w:t>
      </w:r>
    </w:p>
    <w:p w14:paraId="7B60625D" w14:textId="77777777" w:rsidR="00494F1F" w:rsidRPr="00F2574A" w:rsidRDefault="00494F1F" w:rsidP="00C86889">
      <w:pPr>
        <w:spacing w:line="360" w:lineRule="auto"/>
        <w:jc w:val="both"/>
      </w:pPr>
    </w:p>
    <w:p w14:paraId="0B7B6E18" w14:textId="77777777" w:rsidR="00C86889" w:rsidRPr="009802D6" w:rsidRDefault="00C86889" w:rsidP="004106E9">
      <w:pPr>
        <w:pStyle w:val="Heading2"/>
        <w:numPr>
          <w:ilvl w:val="1"/>
          <w:numId w:val="7"/>
        </w:numPr>
        <w:spacing w:before="240" w:after="60" w:line="360" w:lineRule="auto"/>
      </w:pPr>
      <w:bookmarkStart w:id="23" w:name="_Toc66720957"/>
      <w:r w:rsidRPr="00F2574A">
        <w:t>Tuleohutus</w:t>
      </w:r>
      <w:r w:rsidR="005F24B4">
        <w:t>.</w:t>
      </w:r>
      <w:bookmarkEnd w:id="23"/>
    </w:p>
    <w:p w14:paraId="193B3EAD" w14:textId="77777777" w:rsidR="00C86889" w:rsidRPr="002664F9" w:rsidRDefault="00C86889" w:rsidP="00C86889">
      <w:pPr>
        <w:spacing w:line="360" w:lineRule="auto"/>
        <w:jc w:val="both"/>
      </w:pPr>
      <w:r w:rsidRPr="002664F9">
        <w:t xml:space="preserve">Projekteerimisel järgida </w:t>
      </w:r>
      <w:r w:rsidR="00E1726C" w:rsidRPr="00E1726C">
        <w:t>EVS 812-6:2012 „Ehitiste tuleohutus” Osa 6: Tuletõrje veevarustus</w:t>
      </w:r>
      <w:r w:rsidRPr="002664F9">
        <w:t xml:space="preserve"> sätestatut. Ehitised ja selle osad jaotatakse tuleohutusest lähtuvalt järgmiselt:</w:t>
      </w:r>
    </w:p>
    <w:p w14:paraId="10E02FEB" w14:textId="77777777" w:rsidR="00C86889" w:rsidRPr="002664F9" w:rsidRDefault="00C86889" w:rsidP="00C86889">
      <w:pPr>
        <w:spacing w:line="360" w:lineRule="auto"/>
        <w:jc w:val="both"/>
      </w:pPr>
      <w:r w:rsidRPr="002664F9">
        <w:t>1) tulekindel (tähis TP1) – ehitise kandekonstruktsioon ei tohi ettenähtud aja jooksul tulekahjus variseda, kusjuures üldjuhul sellise ehitise kandekonstruktsioon tulekahjus ei varise;</w:t>
      </w:r>
    </w:p>
    <w:p w14:paraId="039AFF46" w14:textId="77777777" w:rsidR="00C86889" w:rsidRPr="002664F9" w:rsidRDefault="00C86889" w:rsidP="00C86889">
      <w:pPr>
        <w:spacing w:line="360" w:lineRule="auto"/>
        <w:jc w:val="both"/>
      </w:pPr>
      <w:r w:rsidRPr="002664F9">
        <w:t>2) tuldtakistav (tähis TP2) – ehitise kandekonstruktsioon ei tohi ettenähtud aja jooksul tulekahjus variseda, kusjuures ettenähtud aeg on lühem tulekindla ehitise suhtes ettenähtud ajast;</w:t>
      </w:r>
    </w:p>
    <w:p w14:paraId="6C3FDD0B" w14:textId="77777777" w:rsidR="00C86889" w:rsidRPr="002664F9" w:rsidRDefault="00C86889" w:rsidP="00C86889">
      <w:pPr>
        <w:spacing w:line="360" w:lineRule="auto"/>
        <w:jc w:val="both"/>
      </w:pPr>
      <w:r w:rsidRPr="002664F9">
        <w:t>3) tuldkartev (tähis TP3) – ehitise kandekonstruktsioonile ei seata nõudeid kandekonstruktsiooni tulepüsivuse suhtes.</w:t>
      </w:r>
    </w:p>
    <w:p w14:paraId="690FED2C" w14:textId="77777777" w:rsidR="00C86889" w:rsidRPr="002664F9" w:rsidRDefault="00C86889" w:rsidP="00C86889">
      <w:pPr>
        <w:spacing w:line="360" w:lineRule="auto"/>
        <w:jc w:val="both"/>
      </w:pPr>
      <w:r w:rsidRPr="002664F9">
        <w:t>Lähtudes hoone kasutusviisist, korruselisusest, kõrgusest ja pindalast kuuluvad alal o</w:t>
      </w:r>
      <w:r w:rsidR="00E1726C">
        <w:t xml:space="preserve">levad </w:t>
      </w:r>
      <w:r w:rsidRPr="002664F9">
        <w:t>elamud TP3 tulepüsivusklassi</w:t>
      </w:r>
      <w:r w:rsidR="00E1726C">
        <w:t xml:space="preserve"> ja ühiskondlik hoone TP1 </w:t>
      </w:r>
      <w:r w:rsidR="00E1726C" w:rsidRPr="002664F9">
        <w:t>tulepüsivusklassi</w:t>
      </w:r>
      <w:r w:rsidRPr="002664F9">
        <w:t>.</w:t>
      </w:r>
    </w:p>
    <w:p w14:paraId="230AACB1" w14:textId="577C27E4" w:rsidR="00C86889" w:rsidRPr="008964D0" w:rsidRDefault="00C86889" w:rsidP="00C86889">
      <w:pPr>
        <w:spacing w:line="360" w:lineRule="auto"/>
        <w:jc w:val="both"/>
        <w:rPr>
          <w:sz w:val="18"/>
          <w:szCs w:val="18"/>
        </w:rPr>
      </w:pPr>
      <w:r w:rsidRPr="002664F9">
        <w:t>Detailplaneeringuga on ettenähtud tuletõrje veevõtukoh</w:t>
      </w:r>
      <w:r w:rsidR="002664F9" w:rsidRPr="002664F9">
        <w:t>ad</w:t>
      </w:r>
      <w:r w:rsidRPr="002664F9">
        <w:t xml:space="preserve"> – hüdran</w:t>
      </w:r>
      <w:r w:rsidR="002664F9" w:rsidRPr="002664F9">
        <w:t>tide</w:t>
      </w:r>
      <w:r w:rsidRPr="002664F9">
        <w:t xml:space="preserve"> asukoh</w:t>
      </w:r>
      <w:r w:rsidR="002664F9" w:rsidRPr="002664F9">
        <w:t>ad. Hüdrandid</w:t>
      </w:r>
      <w:r w:rsidRPr="002664F9">
        <w:t xml:space="preserve"> saa</w:t>
      </w:r>
      <w:r w:rsidR="002664F9" w:rsidRPr="002664F9">
        <w:t>vad</w:t>
      </w:r>
      <w:r w:rsidRPr="002664F9">
        <w:t xml:space="preserve"> veetoite rajatavast veevarustussüsteemist. Hüdran</w:t>
      </w:r>
      <w:r w:rsidR="002664F9" w:rsidRPr="002664F9">
        <w:t>tide</w:t>
      </w:r>
      <w:r w:rsidRPr="002664F9">
        <w:t xml:space="preserve"> asukoh</w:t>
      </w:r>
      <w:r w:rsidR="002664F9" w:rsidRPr="002664F9">
        <w:t>ad</w:t>
      </w:r>
      <w:r w:rsidRPr="002664F9">
        <w:t xml:space="preserve"> on toodud tehnovõrkude joonisel DP-</w:t>
      </w:r>
      <w:r w:rsidR="003C4D56">
        <w:t>5</w:t>
      </w:r>
      <w:r w:rsidRPr="002664F9">
        <w:t xml:space="preserve"> ja paikne</w:t>
      </w:r>
      <w:r w:rsidR="002664F9" w:rsidRPr="002664F9">
        <w:t>vad planeeritavatel transpordimaa kruntide</w:t>
      </w:r>
      <w:r w:rsidRPr="002664F9">
        <w:t>l elamumaa krun</w:t>
      </w:r>
      <w:r w:rsidR="002664F9" w:rsidRPr="002664F9">
        <w:t>ti</w:t>
      </w:r>
      <w:r w:rsidRPr="002664F9">
        <w:t>d</w:t>
      </w:r>
      <w:r w:rsidR="002664F9" w:rsidRPr="002664F9">
        <w:t>e</w:t>
      </w:r>
      <w:r w:rsidRPr="002664F9">
        <w:t xml:space="preserve"> number </w:t>
      </w:r>
      <w:r w:rsidR="002D7AB9">
        <w:t>1</w:t>
      </w:r>
      <w:r w:rsidR="008D2D16">
        <w:t xml:space="preserve"> ja</w:t>
      </w:r>
      <w:r w:rsidR="002D7AB9">
        <w:t xml:space="preserve"> 15</w:t>
      </w:r>
      <w:r w:rsidR="008D2D16">
        <w:t xml:space="preserve"> ees</w:t>
      </w:r>
      <w:r w:rsidR="002664F9" w:rsidRPr="002664F9">
        <w:t xml:space="preserve"> </w:t>
      </w:r>
      <w:r w:rsidR="008D2D16">
        <w:t>ning</w:t>
      </w:r>
      <w:r w:rsidR="002664F9" w:rsidRPr="002664F9">
        <w:t xml:space="preserve"> </w:t>
      </w:r>
      <w:r w:rsidR="008D2D16">
        <w:t xml:space="preserve">elamumaa krundi </w:t>
      </w:r>
      <w:r w:rsidR="002D7AB9">
        <w:t>29</w:t>
      </w:r>
      <w:r w:rsidR="008D2D16">
        <w:t xml:space="preserve"> ja ühiskondliku hoone krundi 33 vahel</w:t>
      </w:r>
      <w:r w:rsidRPr="002664F9">
        <w:t>.</w:t>
      </w:r>
      <w:r w:rsidR="00583C97">
        <w:t xml:space="preserve"> Hüdrantide tööraadius on 150 m ning on tähistatud tehnovõrkude joonisel DP-5 helesinise ringiga.</w:t>
      </w:r>
      <w:r w:rsidR="00031A67">
        <w:t xml:space="preserve"> Lisaks on Raeküla tee ääres olemas olev hüdrant </w:t>
      </w:r>
      <w:r w:rsidR="000B5E1F">
        <w:t xml:space="preserve">„Tallinn“, mille tööraadius katab osaliselt ka planeeritavat ühiskondliku hoone krunti. </w:t>
      </w:r>
      <w:r w:rsidR="00F607EF" w:rsidRPr="00664B76">
        <w:t>Koolihoone kinnistule tulekustutusvee 15 l/s tagamiseks</w:t>
      </w:r>
      <w:r w:rsidR="008964D0" w:rsidRPr="00664B76">
        <w:t xml:space="preserve"> on hüdrantidest puudujääva veekoguse tagamiseks vaja paigaldada tuletõrje veemahuti V=54m</w:t>
      </w:r>
      <w:r w:rsidR="00664B76" w:rsidRPr="00664B76">
        <w:t>³</w:t>
      </w:r>
      <w:r w:rsidR="008964D0" w:rsidRPr="00664B76">
        <w:t>.</w:t>
      </w:r>
    </w:p>
    <w:p w14:paraId="6B8FD7DE" w14:textId="77777777" w:rsidR="00C86889" w:rsidRPr="002664F9" w:rsidRDefault="00C86889" w:rsidP="00C86889">
      <w:pPr>
        <w:spacing w:line="360" w:lineRule="auto"/>
        <w:jc w:val="both"/>
      </w:pPr>
      <w:r w:rsidRPr="002664F9">
        <w:t>Tule levik ühelt ehitiselt teisele ei tohi ohustada inimeste turvalisust ega põhjustada olulist majanduslikku või ühiskondlikku kahju.</w:t>
      </w:r>
    </w:p>
    <w:p w14:paraId="08594A20" w14:textId="77777777" w:rsidR="00C86889" w:rsidRPr="002664F9" w:rsidRDefault="00C86889" w:rsidP="00C86889">
      <w:pPr>
        <w:spacing w:line="360" w:lineRule="auto"/>
        <w:jc w:val="both"/>
      </w:pPr>
      <w:r w:rsidRPr="002664F9">
        <w:lastRenderedPageBreak/>
        <w:t>Planeeringualal on tagatud minimaalne hoonete</w:t>
      </w:r>
      <w:r w:rsidR="008146F2">
        <w:t xml:space="preserve"> </w:t>
      </w:r>
      <w:r w:rsidRPr="002664F9">
        <w:t>vaheline kaugus, mis on 8 m.</w:t>
      </w:r>
    </w:p>
    <w:p w14:paraId="647D6572" w14:textId="77777777" w:rsidR="00C86889" w:rsidRPr="00F2574A" w:rsidRDefault="00C86889" w:rsidP="00C86889">
      <w:pPr>
        <w:spacing w:line="360" w:lineRule="auto"/>
        <w:jc w:val="both"/>
      </w:pPr>
      <w:r w:rsidRPr="002664F9">
        <w:t>Hoonete</w:t>
      </w:r>
      <w:r w:rsidR="008146F2">
        <w:t xml:space="preserve"> </w:t>
      </w:r>
      <w:r w:rsidRPr="002664F9">
        <w:t>vaheline kuja peab takistama tule levikut teistele hoonetele, kusjuures juhul, kui hoonete</w:t>
      </w:r>
      <w:r w:rsidR="008146F2">
        <w:t xml:space="preserve"> </w:t>
      </w:r>
      <w:r w:rsidRPr="002664F9">
        <w:t>vahelise kuja laius on alla 8 m, tuleb tule leviku piiramine tagada ehituslike või muude abinõudega.</w:t>
      </w:r>
    </w:p>
    <w:p w14:paraId="39A9AC9E" w14:textId="77777777" w:rsidR="00C86889" w:rsidRPr="00F2574A" w:rsidRDefault="00C86889" w:rsidP="00C86889">
      <w:pPr>
        <w:spacing w:line="360" w:lineRule="auto"/>
        <w:jc w:val="both"/>
      </w:pPr>
    </w:p>
    <w:p w14:paraId="3D4FF9F2" w14:textId="77777777" w:rsidR="00C86889" w:rsidRPr="009802D6" w:rsidRDefault="00C86889" w:rsidP="004106E9">
      <w:pPr>
        <w:pStyle w:val="Heading2"/>
        <w:numPr>
          <w:ilvl w:val="1"/>
          <w:numId w:val="7"/>
        </w:numPr>
        <w:spacing w:before="240" w:after="60" w:line="360" w:lineRule="auto"/>
      </w:pPr>
      <w:bookmarkStart w:id="24" w:name="_Toc66720958"/>
      <w:r w:rsidRPr="00F2574A">
        <w:t>Haljastus ja heakord</w:t>
      </w:r>
      <w:r w:rsidR="005F24B4">
        <w:t>.</w:t>
      </w:r>
      <w:bookmarkEnd w:id="24"/>
    </w:p>
    <w:p w14:paraId="40349CDE" w14:textId="25FB0635" w:rsidR="00783CB9" w:rsidRDefault="00C86889" w:rsidP="002D7AB9">
      <w:pPr>
        <w:spacing w:line="360" w:lineRule="auto"/>
        <w:jc w:val="both"/>
      </w:pPr>
      <w:r w:rsidRPr="00783CB9">
        <w:t xml:space="preserve">Planeeritaval alal </w:t>
      </w:r>
      <w:r w:rsidR="00A95D32" w:rsidRPr="00783CB9">
        <w:t>puudub peaaegu terviklikult kõrghaljastus, kuna</w:t>
      </w:r>
      <w:r w:rsidR="002D7AB9">
        <w:t xml:space="preserve"> on tegemist endise põllumaaga.</w:t>
      </w:r>
    </w:p>
    <w:p w14:paraId="2A29E64A" w14:textId="76F7A811" w:rsidR="00767D81" w:rsidRPr="00F2574A" w:rsidRDefault="00767D81" w:rsidP="002D7AB9">
      <w:pPr>
        <w:spacing w:line="360" w:lineRule="auto"/>
        <w:jc w:val="both"/>
      </w:pPr>
      <w:r>
        <w:t>Vastavalt kehtestatud Rae valla üldplaneeringule on planeeritud</w:t>
      </w:r>
      <w:r w:rsidR="00CE23B0">
        <w:t>,</w:t>
      </w:r>
      <w:r>
        <w:t xml:space="preserve"> et elamukrundi</w:t>
      </w:r>
      <w:r w:rsidR="00CE23B0">
        <w:t>l</w:t>
      </w:r>
      <w:r>
        <w:t xml:space="preserve"> iga 300</w:t>
      </w:r>
      <w:r w:rsidR="00CE23B0">
        <w:t xml:space="preserve"> </w:t>
      </w:r>
      <w:r>
        <w:t xml:space="preserve">m² kohta </w:t>
      </w:r>
      <w:r w:rsidR="00CE23B0">
        <w:t>on</w:t>
      </w:r>
      <w:r>
        <w:t xml:space="preserve"> vähemalt 1 puu, mille täiskasvamiskõrgus on minimaalselt 6</w:t>
      </w:r>
      <w:r w:rsidR="00CE23B0">
        <w:t xml:space="preserve"> </w:t>
      </w:r>
      <w:r>
        <w:t xml:space="preserve">m. </w:t>
      </w:r>
      <w:r w:rsidR="00121A0B">
        <w:t>Soovituslikud liigid: serbia kuusk, läiklehine pärn, must pappel, pooppuu, pihlakas. Raeküla tee äärsetele elamukruntidele planeerida kõrghaljastus Raeküla tee poolsesse serva. Teistel kruntidel võimalusel põhjapoolsesse serva. Ühiskondlike hoonete maa krundil tuleks kavandada kõrghaljastust terve krundi ümber</w:t>
      </w:r>
      <w:r w:rsidR="00D634C9">
        <w:t xml:space="preserve">, </w:t>
      </w:r>
      <w:r w:rsidR="00D634C9" w:rsidRPr="00D634C9">
        <w:t>ühiskondlike ehitiste maa krundil peab 20 % krundi pinnast olema haljasala.</w:t>
      </w:r>
      <w:r w:rsidR="00121A0B">
        <w:t xml:space="preserve"> </w:t>
      </w:r>
      <w:r w:rsidR="00494F1F">
        <w:t>Planeeringut läbiv</w:t>
      </w:r>
      <w:r w:rsidR="00121A0B">
        <w:t xml:space="preserve"> Graniidi tee </w:t>
      </w:r>
      <w:r w:rsidR="00494F1F">
        <w:t>külgneb ühelt poolt olemas oleva metsatukaga ja teiselt poolt ühiskondlike hoonete krunt, mille serva on planeeritud kõrghaljastus</w:t>
      </w:r>
      <w:r w:rsidR="00121A0B">
        <w:t xml:space="preserve">. </w:t>
      </w:r>
      <w:r w:rsidR="00CE23B0">
        <w:t xml:space="preserve">Põhijoonisel </w:t>
      </w:r>
      <w:r w:rsidR="00121A0B">
        <w:t xml:space="preserve">on toodud soovituslik kõrghaljastuse ettepanek. </w:t>
      </w:r>
      <w:r w:rsidR="00CE23B0">
        <w:t>Haljastus</w:t>
      </w:r>
      <w:r w:rsidR="00121A0B">
        <w:t>e</w:t>
      </w:r>
      <w:r w:rsidR="00CE23B0">
        <w:t xml:space="preserve"> täpsem asukoht sh liigid antakse eraldi projektis.</w:t>
      </w:r>
    </w:p>
    <w:p w14:paraId="3D72D654" w14:textId="41E3DAA9" w:rsidR="00C86889" w:rsidRPr="00C469B7" w:rsidRDefault="00E6269E" w:rsidP="00C86889">
      <w:pPr>
        <w:spacing w:line="360" w:lineRule="auto"/>
        <w:jc w:val="both"/>
      </w:pPr>
      <w:r w:rsidRPr="00E6269E">
        <w:t>Kõikidel moodustavatel väikeelamute kruntidel näha ette tänavapoolsed piirded ühtse stiiliga, mis peavad sobituma elamu arhitektuuriga. Tänavapoolsed piirded võivad olla, kas puitlattpiire või võrkpiire hekiga. Tänavapoolne piire on kõrgusega 1,5 m maapinnast. Krunte omavahel eraldavad piirded võivad olla võrkpiire või võrkpiire hekiga ja kõrgusega kuni 1,5 m. Piirded ei tohi avaneda tänava poole.</w:t>
      </w:r>
    </w:p>
    <w:p w14:paraId="79951AA5" w14:textId="01560A05" w:rsidR="00C86889" w:rsidRDefault="00C86889" w:rsidP="00C86889">
      <w:pPr>
        <w:spacing w:line="360" w:lineRule="auto"/>
        <w:jc w:val="both"/>
      </w:pPr>
      <w:r w:rsidRPr="00C469B7">
        <w:t>Tänavapoolse piirde fragment kuulub lahutamatu osana ehitusprojekti eelprojekti mahu koosseisu.</w:t>
      </w:r>
    </w:p>
    <w:p w14:paraId="5CCB1C2F" w14:textId="4AADD126" w:rsidR="00C16DB8" w:rsidRPr="00F2574A" w:rsidRDefault="00747F5C" w:rsidP="00C86889">
      <w:pPr>
        <w:spacing w:line="360" w:lineRule="auto"/>
        <w:jc w:val="both"/>
      </w:pPr>
      <w:r w:rsidRPr="00747F5C">
        <w:t xml:space="preserve">Vertikaalplaneerimine lahendatakse hoone ehitusprojekti staadiumis ja lahendusega tuleb tagada, et sademevesi ei valguks kõrval maaüksustele. Likvideeritava </w:t>
      </w:r>
      <w:proofErr w:type="spellStart"/>
      <w:r w:rsidRPr="00747F5C">
        <w:t>kasvu-pinnase</w:t>
      </w:r>
      <w:proofErr w:type="spellEnd"/>
      <w:r w:rsidRPr="00747F5C">
        <w:t xml:space="preserve"> käitlemine peab toimuma vastavalt jäätmehoolduseeskirjadele. Hoonete ja tehnovõrkude projekteerimisel tuleb tagada istutatavate puude ning ehitiste vahelised kujad vastavalt EVS 843:2016 tabeli 9.13 nõuetele.</w:t>
      </w:r>
    </w:p>
    <w:p w14:paraId="682C2CBE" w14:textId="77777777" w:rsidR="00C86889" w:rsidRPr="00F2574A" w:rsidRDefault="00C86889" w:rsidP="00C86889">
      <w:pPr>
        <w:spacing w:line="360" w:lineRule="auto"/>
        <w:jc w:val="both"/>
      </w:pPr>
    </w:p>
    <w:p w14:paraId="01BD5828" w14:textId="77777777" w:rsidR="00C86889" w:rsidRPr="009802D6" w:rsidRDefault="00C86889" w:rsidP="004106E9">
      <w:pPr>
        <w:pStyle w:val="Heading2"/>
        <w:numPr>
          <w:ilvl w:val="1"/>
          <w:numId w:val="7"/>
        </w:numPr>
        <w:spacing w:before="240" w:after="60" w:line="360" w:lineRule="auto"/>
      </w:pPr>
      <w:bookmarkStart w:id="25" w:name="_Toc66720959"/>
      <w:r w:rsidRPr="00F2574A">
        <w:t>Jäätmete prognoos ja käitlemine</w:t>
      </w:r>
      <w:r w:rsidR="005F24B4">
        <w:t>.</w:t>
      </w:r>
      <w:bookmarkEnd w:id="25"/>
    </w:p>
    <w:p w14:paraId="57EBB5EB" w14:textId="4A5FF23C" w:rsidR="00C86889" w:rsidRPr="002664F9" w:rsidRDefault="00E6269E" w:rsidP="00C86889">
      <w:pPr>
        <w:spacing w:line="360" w:lineRule="auto"/>
        <w:jc w:val="both"/>
      </w:pPr>
      <w:r w:rsidRPr="002664F9">
        <w:t>Kruntidele on planeeritud paigaldada tühjendatavad konteinerid jäätmete kogumiseks.</w:t>
      </w:r>
      <w:r>
        <w:t xml:space="preserve"> </w:t>
      </w:r>
      <w:r w:rsidR="0060692B">
        <w:t>Jäätmekäitlus tuleb korraldada vastavalt jäätmeseadusele</w:t>
      </w:r>
      <w:r w:rsidR="00964292">
        <w:t xml:space="preserve"> </w:t>
      </w:r>
      <w:r w:rsidR="00964292" w:rsidRPr="00964292">
        <w:t>ja Rae valla jäätmehoolduseeskirja ning jäätmevedaja kehtestatud nõudeid konteineri ja selle asukoha suhtes. Kui konteiner asub lähemal kui 3 meetrit naaberkinnistu piirist, on tarvilik naabri kooskõlastus.</w:t>
      </w:r>
      <w:r w:rsidR="0060692B">
        <w:t xml:space="preserve"> </w:t>
      </w:r>
    </w:p>
    <w:p w14:paraId="08AEEBD7" w14:textId="77777777" w:rsidR="00C86889" w:rsidRPr="002664F9" w:rsidRDefault="00C86889" w:rsidP="00C86889">
      <w:pPr>
        <w:spacing w:line="360" w:lineRule="auto"/>
        <w:jc w:val="both"/>
      </w:pPr>
      <w:r w:rsidRPr="002664F9">
        <w:t>Jäätmete mahuteid tuleb tühjendada sagedusega, mis väldib mahutite ületäitumise, haisu tekke ja ümbruskonna reostuse. Jäätmete kogumist tuleb läbi viia sorteeritult, et võimaldada jäätmete taaskasutamist ja kõrvaldamist (viimist keskkonda ) ning luua võimalused ohtlike jäätmete kogumiseks ja äraveoks spetsiaalsetesse ladustamiskohtadesse.</w:t>
      </w:r>
    </w:p>
    <w:p w14:paraId="399A5E10" w14:textId="77777777" w:rsidR="00C86889" w:rsidRPr="00F2574A" w:rsidRDefault="00C86889" w:rsidP="00C86889">
      <w:pPr>
        <w:spacing w:line="360" w:lineRule="auto"/>
        <w:jc w:val="both"/>
      </w:pPr>
      <w:r w:rsidRPr="002664F9">
        <w:t>Ehitustöödel tekkivad jäätmed kuuluvad kas taaskasutamisele, äravedamisele vastavat jäätmeveoluba omava ettevõtja poolt, kõrvaldamisele spetsiaalses ehitusjäätmete ladustuspaigas vastavalt ladustuskoha kasutuseeskirjadele või antakse töötlemiseks üle vastavat jäätmeluba omavale jäätmekäitlusettevõttele. Ehitusjäätmete tekkimisel on valdaja kohustatud rakendama kõiki tehnoloogilisi ja muid võimalusi ehitusjäätmete liikide kaupa kogumiseks ja rakendama kõiki võimalusi taaskasutamiseks.</w:t>
      </w:r>
    </w:p>
    <w:p w14:paraId="7217662C" w14:textId="77777777" w:rsidR="00C86889" w:rsidRPr="00F2574A" w:rsidRDefault="00C86889" w:rsidP="00C86889">
      <w:pPr>
        <w:spacing w:line="360" w:lineRule="auto"/>
        <w:jc w:val="both"/>
      </w:pPr>
    </w:p>
    <w:p w14:paraId="06B7A870" w14:textId="77777777" w:rsidR="00C86889" w:rsidRPr="009802D6" w:rsidRDefault="00C86889" w:rsidP="004106E9">
      <w:pPr>
        <w:pStyle w:val="Heading2"/>
        <w:numPr>
          <w:ilvl w:val="1"/>
          <w:numId w:val="7"/>
        </w:numPr>
        <w:spacing w:before="240" w:after="60" w:line="360" w:lineRule="auto"/>
      </w:pPr>
      <w:bookmarkStart w:id="26" w:name="_Toc66720960"/>
      <w:r w:rsidRPr="00F2574A">
        <w:t>Teed ning liikluskorraldus</w:t>
      </w:r>
      <w:r w:rsidR="005F24B4">
        <w:t>.</w:t>
      </w:r>
      <w:bookmarkEnd w:id="26"/>
    </w:p>
    <w:p w14:paraId="4EC58D4E" w14:textId="77777777" w:rsidR="00D4745B" w:rsidRPr="00D4745B" w:rsidRDefault="00D4745B" w:rsidP="00D4745B">
      <w:pPr>
        <w:spacing w:line="360" w:lineRule="auto"/>
        <w:jc w:val="both"/>
        <w:rPr>
          <w:color w:val="000000"/>
        </w:rPr>
      </w:pPr>
      <w:r w:rsidRPr="00D4745B">
        <w:rPr>
          <w:color w:val="000000"/>
        </w:rPr>
        <w:t>Tänavavõrgu planeerimisel on lähtutud Rae valla üldplaneeringu (kehtestatud Rae Vallavolikogu 21.mai 2013.a. nr 462); liikluskorralduse lahendustest, olemasolevast teedevõrgustikust ja</w:t>
      </w:r>
      <w:r>
        <w:rPr>
          <w:color w:val="000000"/>
        </w:rPr>
        <w:t xml:space="preserve"> </w:t>
      </w:r>
      <w:r w:rsidRPr="00D4745B">
        <w:rPr>
          <w:color w:val="000000"/>
        </w:rPr>
        <w:t>koostatud detailplaneeringute liikluslahendustest.</w:t>
      </w:r>
    </w:p>
    <w:p w14:paraId="0BCAC128" w14:textId="043F0AFC" w:rsidR="00D4745B" w:rsidRPr="00D4745B" w:rsidRDefault="00D4745B" w:rsidP="00D4745B">
      <w:pPr>
        <w:spacing w:line="360" w:lineRule="auto"/>
        <w:jc w:val="both"/>
        <w:rPr>
          <w:color w:val="000000"/>
        </w:rPr>
      </w:pPr>
      <w:r w:rsidRPr="00D4745B">
        <w:rPr>
          <w:color w:val="000000"/>
        </w:rPr>
        <w:t>Riigiteelt Raeküla tee 11334 põhja lõuna suunas saab alguse projekteeritav tee, mis jätkub edasi Kivinuki teele ja viib uutele tekkinud kruntidele. Raeküla teel kehtiv kiiruspiirang 50 km/h.</w:t>
      </w:r>
    </w:p>
    <w:p w14:paraId="7C60CA82" w14:textId="3F399935" w:rsidR="00D4745B" w:rsidRPr="00D4745B" w:rsidRDefault="00D4745B" w:rsidP="00D4745B">
      <w:pPr>
        <w:spacing w:line="360" w:lineRule="auto"/>
        <w:jc w:val="both"/>
        <w:rPr>
          <w:color w:val="000000"/>
        </w:rPr>
      </w:pPr>
      <w:r w:rsidRPr="00D4745B">
        <w:rPr>
          <w:color w:val="000000"/>
        </w:rPr>
        <w:t>Planeeritavad teed on avalikuks kasutamiseks ja antakse üle peale kasutusloa saamist valla omandisse haldamiseks ja hooldamiseks</w:t>
      </w:r>
      <w:r w:rsidR="007B4F17">
        <w:rPr>
          <w:color w:val="000000"/>
        </w:rPr>
        <w:t>.</w:t>
      </w:r>
      <w:r w:rsidRPr="00D4745B">
        <w:rPr>
          <w:color w:val="000000"/>
        </w:rPr>
        <w:t xml:space="preserve"> Tee maa-ala laiuseks on võetud 1</w:t>
      </w:r>
      <w:r w:rsidR="00E11CF2">
        <w:rPr>
          <w:color w:val="000000"/>
        </w:rPr>
        <w:t>4,5</w:t>
      </w:r>
      <w:r w:rsidRPr="00D4745B">
        <w:rPr>
          <w:color w:val="000000"/>
        </w:rPr>
        <w:t xml:space="preserve"> m. Sõidutee laiuseks on 4,</w:t>
      </w:r>
      <w:r w:rsidR="00396151">
        <w:rPr>
          <w:color w:val="000000"/>
        </w:rPr>
        <w:t>5</w:t>
      </w:r>
      <w:r w:rsidRPr="00D4745B">
        <w:rPr>
          <w:color w:val="000000"/>
        </w:rPr>
        <w:t xml:space="preserve"> m,</w:t>
      </w:r>
      <w:r w:rsidR="00D467C8">
        <w:rPr>
          <w:color w:val="000000"/>
        </w:rPr>
        <w:t xml:space="preserve"> mis vastab </w:t>
      </w:r>
      <w:r w:rsidR="00D467C8" w:rsidRPr="00190936">
        <w:t>EVS 843:2016 „Linnatänavad”</w:t>
      </w:r>
      <w:r w:rsidR="009E7BBA">
        <w:t xml:space="preserve"> tabelile 6.7 Juurdepääsude ristlõiked tasemele hea. Sõidutee</w:t>
      </w:r>
      <w:r w:rsidRPr="00D4745B">
        <w:rPr>
          <w:color w:val="000000"/>
        </w:rPr>
        <w:t xml:space="preserve"> kõrvale on planeeritud </w:t>
      </w:r>
      <w:r w:rsidR="006D1D7C">
        <w:rPr>
          <w:color w:val="000000"/>
        </w:rPr>
        <w:t>jalgratta</w:t>
      </w:r>
      <w:r w:rsidR="004856A2">
        <w:rPr>
          <w:color w:val="000000"/>
        </w:rPr>
        <w:t>- ja jalgtee</w:t>
      </w:r>
      <w:r w:rsidRPr="00D4745B">
        <w:rPr>
          <w:color w:val="000000"/>
        </w:rPr>
        <w:t xml:space="preserve"> laiusega </w:t>
      </w:r>
      <w:r w:rsidR="004856A2">
        <w:rPr>
          <w:color w:val="000000"/>
        </w:rPr>
        <w:t>3</w:t>
      </w:r>
      <w:r w:rsidR="00396151">
        <w:rPr>
          <w:color w:val="000000"/>
        </w:rPr>
        <w:t>,0</w:t>
      </w:r>
      <w:r w:rsidRPr="00D4745B">
        <w:rPr>
          <w:color w:val="000000"/>
        </w:rPr>
        <w:t xml:space="preserve"> m</w:t>
      </w:r>
      <w:r w:rsidR="009E7BBA">
        <w:rPr>
          <w:color w:val="000000"/>
        </w:rPr>
        <w:t xml:space="preserve">, mis vastab </w:t>
      </w:r>
      <w:r w:rsidR="009E7BBA" w:rsidRPr="00190936">
        <w:t>EVS 843:2016 „Linnatänavad”</w:t>
      </w:r>
      <w:r w:rsidR="009E7BBA">
        <w:t xml:space="preserve"> tabelile 8.1 tasemele hea</w:t>
      </w:r>
      <w:r w:rsidRPr="00D4745B">
        <w:rPr>
          <w:color w:val="000000"/>
        </w:rPr>
        <w:t xml:space="preserve">. </w:t>
      </w:r>
      <w:r w:rsidR="009E7BBA">
        <w:rPr>
          <w:color w:val="000000"/>
        </w:rPr>
        <w:t>Sõidutee ja</w:t>
      </w:r>
      <w:r w:rsidR="004856A2">
        <w:rPr>
          <w:color w:val="000000"/>
        </w:rPr>
        <w:t xml:space="preserve"> jalgratta- ning </w:t>
      </w:r>
      <w:r w:rsidR="004856A2">
        <w:rPr>
          <w:color w:val="000000"/>
        </w:rPr>
        <w:lastRenderedPageBreak/>
        <w:t>jalg</w:t>
      </w:r>
      <w:r w:rsidR="009E7BBA">
        <w:rPr>
          <w:color w:val="000000"/>
        </w:rPr>
        <w:t xml:space="preserve">tee on eraldatud </w:t>
      </w:r>
      <w:r w:rsidR="004856A2">
        <w:rPr>
          <w:color w:val="000000"/>
        </w:rPr>
        <w:t>mururibaga</w:t>
      </w:r>
      <w:r w:rsidR="009E7BBA">
        <w:rPr>
          <w:color w:val="000000"/>
        </w:rPr>
        <w:t xml:space="preserve">. </w:t>
      </w:r>
      <w:r w:rsidR="00827E5E">
        <w:rPr>
          <w:color w:val="000000"/>
        </w:rPr>
        <w:t xml:space="preserve">Planeeringuala kvartalisisese liikluse rahustamiseks kasutatakse tõstetud ristmikke ja pikematele sirgetele on ette nähtud künnised kõrgusega 10 cm. </w:t>
      </w:r>
      <w:r w:rsidRPr="00D4745B">
        <w:rPr>
          <w:color w:val="000000"/>
        </w:rPr>
        <w:t>Kõik teed on planeeritud asfalteeritud kattega. Teede ja elamukruntide piiride vahelisele alale jääb mururiba.</w:t>
      </w:r>
      <w:r w:rsidR="00D0368A">
        <w:rPr>
          <w:color w:val="000000"/>
        </w:rPr>
        <w:t xml:space="preserve"> Kruntide sissesõiduteede alla ei tohi jääda pl</w:t>
      </w:r>
      <w:r w:rsidR="005B733F">
        <w:rPr>
          <w:color w:val="000000"/>
        </w:rPr>
        <w:t>aneeritavate trasside liitumispunktid.</w:t>
      </w:r>
    </w:p>
    <w:p w14:paraId="2845D929" w14:textId="77777777" w:rsidR="00D4745B" w:rsidRPr="00D4745B" w:rsidRDefault="00D4745B" w:rsidP="00D4745B">
      <w:pPr>
        <w:spacing w:line="360" w:lineRule="auto"/>
        <w:jc w:val="both"/>
        <w:rPr>
          <w:color w:val="000000"/>
        </w:rPr>
      </w:pPr>
      <w:r w:rsidRPr="00D4745B">
        <w:rPr>
          <w:color w:val="000000"/>
        </w:rPr>
        <w:t>Planeeritavate teede projektsed kõrgused kui ka teede lõiked koos planeeritavate ja olemasolevate trassidega on toodud eraldi joonisel DP-6 Vertikaalplaneerimine ja lõiked.</w:t>
      </w:r>
    </w:p>
    <w:p w14:paraId="1AA8BE28" w14:textId="77777777" w:rsidR="00D4745B" w:rsidRPr="00D4745B" w:rsidRDefault="00D4745B" w:rsidP="00D4745B">
      <w:pPr>
        <w:spacing w:line="360" w:lineRule="auto"/>
        <w:jc w:val="both"/>
        <w:rPr>
          <w:color w:val="000000"/>
        </w:rPr>
      </w:pPr>
      <w:r w:rsidRPr="00D4745B">
        <w:rPr>
          <w:color w:val="000000"/>
        </w:rPr>
        <w:t>Joonisele kantud kõik riigitee ristumiskohtade nähtavuskolmnurgad vastavalt majandus- ja taristuministri 05.08.2015 määruses nr 106 „Tee projekteerimise normid“ lisa „Maanteede projekteerimisnormid“ punkt 5.2.7, tabelid 5.1, 5.2 lähtetasemel rahuldav (projektkiirus 50km/h) ja külgnähtavus (tabel 2.14, projektkiirus 50km/h, lähtetase rahuldav)</w:t>
      </w:r>
    </w:p>
    <w:p w14:paraId="5693CA37" w14:textId="2F3FEDBF" w:rsidR="00D4745B" w:rsidRPr="00940C73" w:rsidRDefault="00D4745B" w:rsidP="00D4745B">
      <w:pPr>
        <w:spacing w:line="360" w:lineRule="auto"/>
        <w:jc w:val="both"/>
        <w:rPr>
          <w:color w:val="000000"/>
        </w:rPr>
      </w:pPr>
      <w:r w:rsidRPr="00D4745B">
        <w:rPr>
          <w:color w:val="000000"/>
        </w:rPr>
        <w:t>Seoses lisanduva liiklusega on ette nähtud rajada riigiteele 11334 (Raeküla tee) km 1,30 ringristmik (Graniidi tänava pikendusele), mis toimib antud asukohas liiklust rahustava meetmena.</w:t>
      </w:r>
      <w:r w:rsidR="00537A8F">
        <w:rPr>
          <w:color w:val="000000"/>
        </w:rPr>
        <w:t xml:space="preserve"> </w:t>
      </w:r>
      <w:r w:rsidR="00EA7B91" w:rsidRPr="00EA7B91">
        <w:rPr>
          <w:color w:val="000000"/>
        </w:rPr>
        <w:t>Ringristmiku lähedusse on planeeritud kaks bussipeatust silmas pidades koolimaja vajadusi. Bussipeatuse tüübiks on valitud - avatud tasku laiusega 3,0m, pikkusega 18,0m EVS 843:2016 „Linnatänavad” (Tabel 6.36).</w:t>
      </w:r>
    </w:p>
    <w:p w14:paraId="7EC176F8" w14:textId="4272E111" w:rsidR="00D4745B" w:rsidRPr="00D4745B" w:rsidRDefault="00D4745B" w:rsidP="00D4745B">
      <w:pPr>
        <w:spacing w:line="360" w:lineRule="auto"/>
        <w:jc w:val="both"/>
        <w:rPr>
          <w:color w:val="000000"/>
        </w:rPr>
      </w:pPr>
      <w:r w:rsidRPr="00D4745B">
        <w:rPr>
          <w:color w:val="000000"/>
        </w:rPr>
        <w:t>11334 Raeküla tee km 0,91-1,30 aasta keskmine ööpäevane liiklussagedus on 2017. a andmetel 687 autot/ööp, Kivin</w:t>
      </w:r>
      <w:r w:rsidR="002F1188">
        <w:rPr>
          <w:color w:val="000000"/>
        </w:rPr>
        <w:t>u</w:t>
      </w:r>
      <w:r w:rsidRPr="00D4745B">
        <w:rPr>
          <w:color w:val="000000"/>
        </w:rPr>
        <w:t>ki tee ristmikuga külgnevas lõigus 1816 autot/ööp.</w:t>
      </w:r>
    </w:p>
    <w:p w14:paraId="5EFE03E0" w14:textId="513B3DD9" w:rsidR="00D4745B" w:rsidRPr="00D4745B" w:rsidRDefault="00D4745B" w:rsidP="00D4745B">
      <w:pPr>
        <w:spacing w:line="360" w:lineRule="auto"/>
        <w:jc w:val="both"/>
        <w:rPr>
          <w:color w:val="000000"/>
        </w:rPr>
      </w:pPr>
      <w:r w:rsidRPr="00D4745B">
        <w:rPr>
          <w:color w:val="000000"/>
        </w:rPr>
        <w:t>Ringristmiku jaotusringi läbimõõduks on valitud 19 meetrit, mis on kooskõlas EVS 843:2016 „Linnatänavad” standardiga (Tabel 7.11 — Erineva jaotusringi mõõtmetega ringristmike rakendamise tingimused, d= 12 m kuni 20 m). Ringristmiku üherajalise sõidutee laiuseks on valitud 8,0 meetrit koos 2,0 meetri laiuse kitsendiga (EVS 843:2016 „Linnatänavad” (Tabel 7.12).</w:t>
      </w:r>
    </w:p>
    <w:p w14:paraId="51E784E9" w14:textId="77777777" w:rsidR="00D4745B" w:rsidRPr="00D4745B" w:rsidRDefault="00D4745B" w:rsidP="00D4745B">
      <w:pPr>
        <w:spacing w:line="360" w:lineRule="auto"/>
        <w:jc w:val="both"/>
        <w:rPr>
          <w:color w:val="000000"/>
        </w:rPr>
      </w:pPr>
      <w:r w:rsidRPr="00D4745B">
        <w:rPr>
          <w:color w:val="000000"/>
        </w:rPr>
        <w:t xml:space="preserve">Arendusega seotud teed tuleb rajada ning nähtavust piiravad takistused (istandik, puu, põõsas või liiklusele ohtlik rajatis) kõrvaldada (alus EhS § 72 lg 2) enne planeeringualale mistahes hoone ehitusloa väljastamist. </w:t>
      </w:r>
    </w:p>
    <w:p w14:paraId="39E2C4FF" w14:textId="3E80ADDF" w:rsidR="00C86889" w:rsidRDefault="00D4745B" w:rsidP="00D4745B">
      <w:pPr>
        <w:spacing w:line="360" w:lineRule="auto"/>
        <w:jc w:val="both"/>
        <w:rPr>
          <w:color w:val="000000"/>
        </w:rPr>
      </w:pPr>
      <w:r w:rsidRPr="00D4745B">
        <w:rPr>
          <w:color w:val="000000"/>
        </w:rPr>
        <w:t xml:space="preserve">Kõik arendusalaga seotud ehitusprojektid, mille koosseisus kavandatakse tegevusi riigitee kaitsevööndis, tuleb esitada </w:t>
      </w:r>
      <w:r w:rsidR="004B6452">
        <w:rPr>
          <w:color w:val="000000"/>
        </w:rPr>
        <w:t>Transpordi</w:t>
      </w:r>
      <w:r w:rsidRPr="00D4745B">
        <w:rPr>
          <w:color w:val="000000"/>
        </w:rPr>
        <w:t xml:space="preserve">ametile nõusoleku saamiseks. Tee ehitus projekte võib koostada vaid vastavat pädevust omav isik (EhS </w:t>
      </w:r>
      <w:r w:rsidR="00541F78" w:rsidRPr="00D4745B">
        <w:rPr>
          <w:color w:val="000000"/>
        </w:rPr>
        <w:t>§</w:t>
      </w:r>
      <w:r w:rsidRPr="00D4745B">
        <w:rPr>
          <w:color w:val="000000"/>
        </w:rPr>
        <w:t xml:space="preserve"> 24 lg 2 p 2). Riigiteega liitumise või ristumiskoha ümberehituse korral (EhS § 99 lg 3) annab nõuded projektile </w:t>
      </w:r>
      <w:r w:rsidR="004B6452">
        <w:rPr>
          <w:color w:val="000000"/>
        </w:rPr>
        <w:t>Transpordi</w:t>
      </w:r>
      <w:r w:rsidRPr="00D4745B">
        <w:rPr>
          <w:color w:val="000000"/>
        </w:rPr>
        <w:t xml:space="preserve">amet ja riigitee aluse maaüksuse piires väljastab tee ehitusloa </w:t>
      </w:r>
      <w:r w:rsidR="004B6452">
        <w:rPr>
          <w:color w:val="000000"/>
        </w:rPr>
        <w:t>Transpordi</w:t>
      </w:r>
      <w:r w:rsidRPr="00D4745B">
        <w:rPr>
          <w:color w:val="000000"/>
        </w:rPr>
        <w:t>amet.</w:t>
      </w:r>
    </w:p>
    <w:p w14:paraId="038001BA" w14:textId="7D4577D7" w:rsidR="00CF02AF" w:rsidRPr="00CF02AF" w:rsidRDefault="00CF02AF" w:rsidP="00CF02AF">
      <w:pPr>
        <w:spacing w:line="360" w:lineRule="auto"/>
        <w:jc w:val="both"/>
        <w:rPr>
          <w:color w:val="000000"/>
        </w:rPr>
      </w:pPr>
      <w:r w:rsidRPr="00CF02AF">
        <w:rPr>
          <w:color w:val="000000"/>
        </w:rPr>
        <w:lastRenderedPageBreak/>
        <w:t xml:space="preserve">Lähtuvalt asjaolust, et planeeringuala piirneb riigiteega, </w:t>
      </w:r>
      <w:r>
        <w:rPr>
          <w:color w:val="000000"/>
        </w:rPr>
        <w:t>on</w:t>
      </w:r>
      <w:r w:rsidRPr="00CF02AF">
        <w:rPr>
          <w:color w:val="000000"/>
        </w:rPr>
        <w:t xml:space="preserve"> planeeringu koostamisel arvesta</w:t>
      </w:r>
      <w:r>
        <w:rPr>
          <w:color w:val="000000"/>
        </w:rPr>
        <w:t>tud</w:t>
      </w:r>
      <w:r w:rsidRPr="00CF02AF">
        <w:rPr>
          <w:color w:val="000000"/>
        </w:rPr>
        <w:t xml:space="preserve"> olemasolevast ja perspektiivsest liiklusest põhjustatud häiringutega (müra, vibratsioon, õhusaaste). Riigitee liiklusest põhjustatud häiringute ulatust </w:t>
      </w:r>
      <w:r>
        <w:rPr>
          <w:color w:val="000000"/>
        </w:rPr>
        <w:t>on</w:t>
      </w:r>
      <w:r w:rsidRPr="00CF02AF">
        <w:rPr>
          <w:color w:val="000000"/>
        </w:rPr>
        <w:t xml:space="preserve"> planeeringu koostamisel hinnat</w:t>
      </w:r>
      <w:r>
        <w:rPr>
          <w:color w:val="000000"/>
        </w:rPr>
        <w:t>ud</w:t>
      </w:r>
      <w:r w:rsidRPr="00CF02AF">
        <w:rPr>
          <w:color w:val="000000"/>
        </w:rPr>
        <w:t xml:space="preserve"> läbi mürauuringus tehtavate arvutuste</w:t>
      </w:r>
      <w:r>
        <w:rPr>
          <w:color w:val="000000"/>
        </w:rPr>
        <w:t>le</w:t>
      </w:r>
      <w:r w:rsidRPr="00CF02AF">
        <w:rPr>
          <w:color w:val="000000"/>
        </w:rPr>
        <w:t xml:space="preserve"> vastavalt keskkonnaministri 03.10.2016. a. määrusele nr 32 ning planeeringu kehtestaja kaalutlusotsusel </w:t>
      </w:r>
      <w:r w:rsidR="00905596">
        <w:rPr>
          <w:color w:val="000000"/>
        </w:rPr>
        <w:t xml:space="preserve">on </w:t>
      </w:r>
      <w:r w:rsidRPr="00CF02AF">
        <w:rPr>
          <w:color w:val="000000"/>
        </w:rPr>
        <w:t xml:space="preserve">vajadusel </w:t>
      </w:r>
      <w:r w:rsidR="00467356" w:rsidRPr="00CF02AF">
        <w:rPr>
          <w:color w:val="000000"/>
        </w:rPr>
        <w:t>kavanda</w:t>
      </w:r>
      <w:r w:rsidR="00467356">
        <w:rPr>
          <w:color w:val="000000"/>
        </w:rPr>
        <w:t>tud</w:t>
      </w:r>
      <w:r w:rsidR="00467356" w:rsidRPr="00CF02AF">
        <w:rPr>
          <w:color w:val="000000"/>
        </w:rPr>
        <w:t xml:space="preserve"> </w:t>
      </w:r>
      <w:r w:rsidRPr="00CF02AF">
        <w:rPr>
          <w:color w:val="000000"/>
        </w:rPr>
        <w:t xml:space="preserve">leevendavad meetmed häiringute, sealhulgas keskkonnaministri 16.12.2016. a. määruses nr 71 lisas 1 toodud müra normtasemete, tagamiseks. Planeeringu seletuskirjas </w:t>
      </w:r>
      <w:r w:rsidR="00467356">
        <w:rPr>
          <w:color w:val="000000"/>
        </w:rPr>
        <w:t xml:space="preserve">on </w:t>
      </w:r>
      <w:r w:rsidRPr="00CF02AF">
        <w:rPr>
          <w:color w:val="000000"/>
        </w:rPr>
        <w:t>kirjeld</w:t>
      </w:r>
      <w:r w:rsidR="00467356">
        <w:rPr>
          <w:color w:val="000000"/>
        </w:rPr>
        <w:t>atud</w:t>
      </w:r>
      <w:r w:rsidRPr="00CF02AF">
        <w:rPr>
          <w:color w:val="000000"/>
        </w:rPr>
        <w:t xml:space="preserve"> kavandatud leevendusmeetmed</w:t>
      </w:r>
      <w:r w:rsidR="00467356">
        <w:rPr>
          <w:color w:val="000000"/>
        </w:rPr>
        <w:t>. T</w:t>
      </w:r>
      <w:r w:rsidRPr="00CF02AF">
        <w:rPr>
          <w:color w:val="000000"/>
        </w:rPr>
        <w:t>ee omanik (</w:t>
      </w:r>
      <w:r w:rsidR="004B6452">
        <w:rPr>
          <w:color w:val="000000"/>
        </w:rPr>
        <w:t>Transpordi</w:t>
      </w:r>
      <w:r w:rsidRPr="00CF02AF">
        <w:rPr>
          <w:color w:val="000000"/>
        </w:rPr>
        <w:t xml:space="preserve">amet) on planeeringu koostajat teavitanud riigitee liiklusest põhjustatud häiringutest ning tee omanik ei võta endale kohustusi planeeringuga kavandatud leevendusmeetmete rakendamiseks. </w:t>
      </w:r>
      <w:r>
        <w:rPr>
          <w:color w:val="000000"/>
        </w:rPr>
        <w:t>V</w:t>
      </w:r>
      <w:r w:rsidRPr="00CF02AF">
        <w:rPr>
          <w:color w:val="000000"/>
        </w:rPr>
        <w:t>astavalt atmosfääriõhu kaitse seaduse § 56 lg 3 on planeeringust huvitatud isiku</w:t>
      </w:r>
      <w:r>
        <w:rPr>
          <w:color w:val="000000"/>
        </w:rPr>
        <w:t>l</w:t>
      </w:r>
      <w:r w:rsidRPr="00CF02AF">
        <w:rPr>
          <w:color w:val="000000"/>
        </w:rPr>
        <w:t xml:space="preserve"> kohustus tagada, et välisõhus müra sihtväärtust ei ületata. </w:t>
      </w:r>
    </w:p>
    <w:p w14:paraId="4B0F0213" w14:textId="77777777" w:rsidR="008D40A3" w:rsidRPr="00F2574A" w:rsidRDefault="008D40A3" w:rsidP="00C86889">
      <w:pPr>
        <w:spacing w:line="360" w:lineRule="auto"/>
        <w:jc w:val="both"/>
      </w:pPr>
    </w:p>
    <w:p w14:paraId="0EB9752E" w14:textId="5F497868" w:rsidR="00C86889" w:rsidRDefault="00C86889" w:rsidP="004106E9">
      <w:pPr>
        <w:pStyle w:val="Heading2"/>
        <w:numPr>
          <w:ilvl w:val="1"/>
          <w:numId w:val="7"/>
        </w:numPr>
        <w:spacing w:before="240" w:after="60" w:line="360" w:lineRule="auto"/>
      </w:pPr>
      <w:bookmarkStart w:id="27" w:name="_Toc66720961"/>
      <w:r w:rsidRPr="00F2574A">
        <w:t>Parkimine</w:t>
      </w:r>
      <w:r w:rsidR="005F24B4">
        <w:t>.</w:t>
      </w:r>
      <w:bookmarkEnd w:id="27"/>
    </w:p>
    <w:p w14:paraId="5DE94EA4" w14:textId="77777777" w:rsidR="00747F5C" w:rsidRPr="00747F5C" w:rsidRDefault="00747F5C" w:rsidP="00747F5C">
      <w:pPr>
        <w:spacing w:line="360" w:lineRule="auto"/>
        <w:jc w:val="both"/>
        <w:rPr>
          <w:color w:val="000000"/>
        </w:rPr>
      </w:pPr>
      <w:r w:rsidRPr="00747F5C">
        <w:rPr>
          <w:color w:val="000000"/>
        </w:rPr>
        <w:t>Vastavalt Rae valla üldplaneeringule lahendatakse parkimine oma krundi piires. Elamumaa kruntidele on kavandatud vähemalt 2 parkimiskohta iga eluaseme kohta vastavalt üldplaneeringu punktile 5.6.5 Parkimine.</w:t>
      </w:r>
    </w:p>
    <w:p w14:paraId="209D1D34" w14:textId="346FA37A" w:rsidR="00E02738" w:rsidRDefault="00747F5C" w:rsidP="00747F5C">
      <w:pPr>
        <w:spacing w:line="360" w:lineRule="auto"/>
        <w:jc w:val="both"/>
        <w:rPr>
          <w:color w:val="000000"/>
        </w:rPr>
      </w:pPr>
      <w:r w:rsidRPr="00747F5C">
        <w:rPr>
          <w:color w:val="000000"/>
        </w:rPr>
        <w:t>Koolimaja/lasteaia parkimine on lahendatud vastavalt kehtivatele normdokumentidele – EVS 843:2016 Linnatänavad tabel 9.1.</w:t>
      </w:r>
    </w:p>
    <w:p w14:paraId="39DF4CDF" w14:textId="77777777" w:rsidR="00E02738" w:rsidRDefault="00E02738">
      <w:pPr>
        <w:rPr>
          <w:color w:val="000000"/>
        </w:rPr>
      </w:pPr>
      <w:r>
        <w:rPr>
          <w:color w:val="000000"/>
        </w:rPr>
        <w:br w:type="page"/>
      </w:r>
    </w:p>
    <w:p w14:paraId="73B2FBB7" w14:textId="77777777" w:rsidR="00747F5C" w:rsidRPr="00747F5C" w:rsidRDefault="00747F5C" w:rsidP="00747F5C">
      <w:pPr>
        <w:spacing w:line="360" w:lineRule="auto"/>
        <w:jc w:val="both"/>
        <w:rPr>
          <w:color w:val="000000"/>
        </w:rPr>
      </w:pPr>
    </w:p>
    <w:p w14:paraId="5A154C7C" w14:textId="41A88205" w:rsidR="00016C47" w:rsidRPr="00016C47" w:rsidRDefault="00016C47" w:rsidP="00016C47">
      <w:pPr>
        <w:spacing w:line="360" w:lineRule="auto"/>
        <w:jc w:val="right"/>
        <w:rPr>
          <w:i/>
        </w:rPr>
      </w:pPr>
      <w:r>
        <w:rPr>
          <w:i/>
        </w:rPr>
        <w:t xml:space="preserve">Tabel </w:t>
      </w:r>
      <w:r w:rsidR="00297579">
        <w:rPr>
          <w:i/>
        </w:rPr>
        <w:t>6</w:t>
      </w:r>
      <w:r>
        <w:rPr>
          <w:i/>
        </w:rPr>
        <w:t>. Parkimiskohtade arvutus.</w:t>
      </w:r>
    </w:p>
    <w:p w14:paraId="21BC4D23" w14:textId="6B8B73B7" w:rsidR="00C86889" w:rsidRDefault="00E02738" w:rsidP="00C86889">
      <w:pPr>
        <w:spacing w:line="360" w:lineRule="auto"/>
        <w:jc w:val="both"/>
      </w:pPr>
      <w:r w:rsidRPr="00E02738">
        <w:rPr>
          <w:noProof/>
        </w:rPr>
        <w:drawing>
          <wp:inline distT="0" distB="0" distL="0" distR="0" wp14:anchorId="3D53C2A5" wp14:editId="209ABE83">
            <wp:extent cx="5105400" cy="5105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5400" cy="5105400"/>
                    </a:xfrm>
                    <a:prstGeom prst="rect">
                      <a:avLst/>
                    </a:prstGeom>
                    <a:noFill/>
                    <a:ln>
                      <a:noFill/>
                    </a:ln>
                  </pic:spPr>
                </pic:pic>
              </a:graphicData>
            </a:graphic>
          </wp:inline>
        </w:drawing>
      </w:r>
    </w:p>
    <w:p w14:paraId="42C22705" w14:textId="77777777" w:rsidR="00846330" w:rsidRDefault="00846330" w:rsidP="00C86889">
      <w:pPr>
        <w:spacing w:line="360" w:lineRule="auto"/>
        <w:jc w:val="both"/>
      </w:pPr>
    </w:p>
    <w:p w14:paraId="0FD12AC9" w14:textId="77777777" w:rsidR="007D5390" w:rsidRPr="009802D6" w:rsidRDefault="007D5390" w:rsidP="007D5390">
      <w:pPr>
        <w:pStyle w:val="Heading2"/>
        <w:numPr>
          <w:ilvl w:val="1"/>
          <w:numId w:val="7"/>
        </w:numPr>
        <w:spacing w:before="240" w:after="60" w:line="360" w:lineRule="auto"/>
      </w:pPr>
      <w:bookmarkStart w:id="28" w:name="_Toc66720962"/>
      <w:r w:rsidRPr="00F2574A">
        <w:t>Servituutide määramise vajadus</w:t>
      </w:r>
      <w:r>
        <w:t>.</w:t>
      </w:r>
      <w:bookmarkEnd w:id="28"/>
    </w:p>
    <w:p w14:paraId="66631518" w14:textId="1658EC75" w:rsidR="007D5390" w:rsidRDefault="007D5390" w:rsidP="007D5390">
      <w:pPr>
        <w:pStyle w:val="ListParagraph"/>
        <w:numPr>
          <w:ilvl w:val="0"/>
          <w:numId w:val="37"/>
        </w:numPr>
        <w:spacing w:line="360" w:lineRule="auto"/>
        <w:jc w:val="both"/>
        <w:rPr>
          <w:rFonts w:ascii="Times New Roman" w:hAnsi="Times New Roman"/>
        </w:rPr>
      </w:pPr>
      <w:r w:rsidRPr="00ED3189">
        <w:rPr>
          <w:rFonts w:ascii="Times New Roman" w:hAnsi="Times New Roman"/>
          <w:color w:val="000000"/>
        </w:rPr>
        <w:t>Planeeritavale gaasitorustikule näha ette servituudi/kasutusõiguse ala 1 m mõlemale poole torustiku keskteljest</w:t>
      </w:r>
      <w:r w:rsidR="00A3712F">
        <w:rPr>
          <w:rFonts w:ascii="Times New Roman" w:hAnsi="Times New Roman"/>
          <w:color w:val="000000"/>
        </w:rPr>
        <w:t xml:space="preserve"> AS Adven Eesti kasuks</w:t>
      </w:r>
      <w:r w:rsidRPr="00ED3189">
        <w:rPr>
          <w:rFonts w:ascii="Times New Roman" w:hAnsi="Times New Roman"/>
          <w:color w:val="000000"/>
        </w:rPr>
        <w:t>.</w:t>
      </w:r>
    </w:p>
    <w:p w14:paraId="286E2220" w14:textId="0D4079CC" w:rsidR="0096254B" w:rsidRPr="00ED3189" w:rsidRDefault="0096254B" w:rsidP="007D5390">
      <w:pPr>
        <w:pStyle w:val="ListParagraph"/>
        <w:numPr>
          <w:ilvl w:val="0"/>
          <w:numId w:val="37"/>
        </w:numPr>
        <w:spacing w:line="360" w:lineRule="auto"/>
        <w:jc w:val="both"/>
        <w:rPr>
          <w:rFonts w:ascii="Times New Roman" w:hAnsi="Times New Roman"/>
        </w:rPr>
      </w:pPr>
      <w:r w:rsidRPr="00ED3189">
        <w:rPr>
          <w:rFonts w:ascii="Times New Roman" w:hAnsi="Times New Roman"/>
          <w:color w:val="000000"/>
        </w:rPr>
        <w:t xml:space="preserve">Planeeritavale </w:t>
      </w:r>
      <w:r>
        <w:rPr>
          <w:rFonts w:ascii="Times New Roman" w:hAnsi="Times New Roman"/>
          <w:color w:val="000000"/>
        </w:rPr>
        <w:t>sidetrassile</w:t>
      </w:r>
      <w:r w:rsidRPr="00ED3189">
        <w:rPr>
          <w:rFonts w:ascii="Times New Roman" w:hAnsi="Times New Roman"/>
          <w:color w:val="000000"/>
        </w:rPr>
        <w:t xml:space="preserve"> näha ette servituudi/kasutusõiguse ala 1 m mõlemale poole torustiku keskteljest</w:t>
      </w:r>
      <w:r w:rsidR="00A3712F">
        <w:rPr>
          <w:rFonts w:ascii="Times New Roman" w:hAnsi="Times New Roman"/>
          <w:color w:val="000000"/>
        </w:rPr>
        <w:t xml:space="preserve"> OÜ Citynet kasuks</w:t>
      </w:r>
      <w:r w:rsidRPr="00ED3189">
        <w:rPr>
          <w:rFonts w:ascii="Times New Roman" w:hAnsi="Times New Roman"/>
          <w:color w:val="000000"/>
        </w:rPr>
        <w:t>.</w:t>
      </w:r>
    </w:p>
    <w:p w14:paraId="022D1CC7" w14:textId="02AC3F06" w:rsidR="007D5390" w:rsidRPr="00ED3189" w:rsidRDefault="007D5390" w:rsidP="007D5390">
      <w:pPr>
        <w:pStyle w:val="ListParagraph"/>
        <w:numPr>
          <w:ilvl w:val="0"/>
          <w:numId w:val="37"/>
        </w:numPr>
        <w:spacing w:line="360" w:lineRule="auto"/>
        <w:jc w:val="both"/>
        <w:rPr>
          <w:rFonts w:ascii="Times New Roman" w:hAnsi="Times New Roman"/>
        </w:rPr>
      </w:pPr>
      <w:r>
        <w:rPr>
          <w:rFonts w:ascii="Times New Roman" w:hAnsi="Times New Roman"/>
        </w:rPr>
        <w:t>Planeeritavatele teemaadele ÜVK kaitsevööndi ulatuses servituudi vajadus koridori laiusega 4 meetrit</w:t>
      </w:r>
      <w:r w:rsidR="00A3712F">
        <w:rPr>
          <w:rFonts w:ascii="Times New Roman" w:hAnsi="Times New Roman"/>
        </w:rPr>
        <w:t xml:space="preserve"> </w:t>
      </w:r>
      <w:r w:rsidR="00A3712F" w:rsidRPr="00053B19">
        <w:rPr>
          <w:rFonts w:ascii="Times New Roman" w:hAnsi="Times New Roman"/>
        </w:rPr>
        <w:t>AS Elveso kasuks</w:t>
      </w:r>
      <w:r>
        <w:rPr>
          <w:rFonts w:ascii="Times New Roman" w:hAnsi="Times New Roman"/>
        </w:rPr>
        <w:t>.</w:t>
      </w:r>
    </w:p>
    <w:p w14:paraId="17B5B6B7" w14:textId="0FCB90F5" w:rsidR="007D5390" w:rsidRPr="00320389" w:rsidRDefault="007D6DBC" w:rsidP="007D5390">
      <w:pPr>
        <w:pStyle w:val="ListParagraph"/>
        <w:numPr>
          <w:ilvl w:val="0"/>
          <w:numId w:val="37"/>
        </w:numPr>
        <w:spacing w:line="360" w:lineRule="auto"/>
        <w:jc w:val="both"/>
        <w:rPr>
          <w:rFonts w:ascii="Times New Roman" w:hAnsi="Times New Roman"/>
        </w:rPr>
      </w:pPr>
      <w:r>
        <w:rPr>
          <w:rFonts w:ascii="Times New Roman" w:hAnsi="Times New Roman"/>
          <w:color w:val="000000"/>
        </w:rPr>
        <w:lastRenderedPageBreak/>
        <w:t>Krundil pos. nr. 30 servi</w:t>
      </w:r>
      <w:r w:rsidR="007D5390" w:rsidRPr="00ED3189">
        <w:rPr>
          <w:rFonts w:ascii="Times New Roman" w:hAnsi="Times New Roman"/>
          <w:color w:val="000000"/>
        </w:rPr>
        <w:t>tuu</w:t>
      </w:r>
      <w:r>
        <w:rPr>
          <w:rFonts w:ascii="Times New Roman" w:hAnsi="Times New Roman"/>
          <w:color w:val="000000"/>
        </w:rPr>
        <w:t>di</w:t>
      </w:r>
      <w:r w:rsidR="007D5390" w:rsidRPr="00ED3189">
        <w:rPr>
          <w:rFonts w:ascii="Times New Roman" w:hAnsi="Times New Roman"/>
          <w:color w:val="000000"/>
        </w:rPr>
        <w:t xml:space="preserve"> </w:t>
      </w:r>
      <w:r>
        <w:rPr>
          <w:rFonts w:ascii="Times New Roman" w:hAnsi="Times New Roman"/>
          <w:color w:val="000000"/>
        </w:rPr>
        <w:t xml:space="preserve">vajadus </w:t>
      </w:r>
      <w:r w:rsidR="007D5390" w:rsidRPr="00ED3189">
        <w:rPr>
          <w:rFonts w:ascii="Times New Roman" w:hAnsi="Times New Roman"/>
          <w:color w:val="000000"/>
        </w:rPr>
        <w:t>alajaama rajamiseks</w:t>
      </w:r>
      <w:r w:rsidR="00A3712F">
        <w:rPr>
          <w:rFonts w:ascii="Times New Roman" w:hAnsi="Times New Roman"/>
          <w:color w:val="000000"/>
        </w:rPr>
        <w:t xml:space="preserve"> OÜ Elektrilevi kasuks</w:t>
      </w:r>
      <w:r w:rsidR="007D5390" w:rsidRPr="00ED3189">
        <w:rPr>
          <w:rFonts w:ascii="Times New Roman" w:hAnsi="Times New Roman"/>
          <w:color w:val="000000"/>
        </w:rPr>
        <w:t>.</w:t>
      </w:r>
    </w:p>
    <w:p w14:paraId="128F4549" w14:textId="1BF24547" w:rsidR="00320389" w:rsidRDefault="00053B19" w:rsidP="007D5390">
      <w:pPr>
        <w:pStyle w:val="ListParagraph"/>
        <w:numPr>
          <w:ilvl w:val="0"/>
          <w:numId w:val="37"/>
        </w:numPr>
        <w:spacing w:line="360" w:lineRule="auto"/>
        <w:jc w:val="both"/>
        <w:rPr>
          <w:rFonts w:ascii="Times New Roman" w:hAnsi="Times New Roman"/>
        </w:rPr>
      </w:pPr>
      <w:r w:rsidRPr="00053B19">
        <w:rPr>
          <w:rFonts w:ascii="Times New Roman" w:hAnsi="Times New Roman"/>
        </w:rPr>
        <w:t>Krun</w:t>
      </w:r>
      <w:r>
        <w:rPr>
          <w:rFonts w:ascii="Times New Roman" w:hAnsi="Times New Roman"/>
        </w:rPr>
        <w:t>ti</w:t>
      </w:r>
      <w:r w:rsidRPr="00053B19">
        <w:rPr>
          <w:rFonts w:ascii="Times New Roman" w:hAnsi="Times New Roman"/>
        </w:rPr>
        <w:t>d</w:t>
      </w:r>
      <w:r>
        <w:rPr>
          <w:rFonts w:ascii="Times New Roman" w:hAnsi="Times New Roman"/>
        </w:rPr>
        <w:t>e</w:t>
      </w:r>
      <w:r w:rsidRPr="00053B19">
        <w:rPr>
          <w:rFonts w:ascii="Times New Roman" w:hAnsi="Times New Roman"/>
        </w:rPr>
        <w:t>l pos. nr. 25</w:t>
      </w:r>
      <w:r>
        <w:rPr>
          <w:rFonts w:ascii="Times New Roman" w:hAnsi="Times New Roman"/>
        </w:rPr>
        <w:t xml:space="preserve"> ja 33</w:t>
      </w:r>
      <w:r w:rsidRPr="00053B19">
        <w:rPr>
          <w:rFonts w:ascii="Times New Roman" w:hAnsi="Times New Roman"/>
        </w:rPr>
        <w:t xml:space="preserve"> on servituudi vajadus drenaažitorustikule koridori laiusega 4 meetrit AS Elveso kasuks</w:t>
      </w:r>
      <w:r>
        <w:rPr>
          <w:rFonts w:ascii="Times New Roman" w:hAnsi="Times New Roman"/>
        </w:rPr>
        <w:t>.</w:t>
      </w:r>
    </w:p>
    <w:p w14:paraId="6F93AFEE" w14:textId="77777777" w:rsidR="007D5390" w:rsidRPr="00F2574A" w:rsidRDefault="007D5390" w:rsidP="00C86889">
      <w:pPr>
        <w:spacing w:line="360" w:lineRule="auto"/>
        <w:jc w:val="both"/>
      </w:pPr>
    </w:p>
    <w:p w14:paraId="4FE80B09" w14:textId="77777777" w:rsidR="00C86889" w:rsidRPr="00F2574A" w:rsidRDefault="00C86889" w:rsidP="004106E9">
      <w:pPr>
        <w:pStyle w:val="Heading1"/>
        <w:numPr>
          <w:ilvl w:val="0"/>
          <w:numId w:val="7"/>
        </w:numPr>
        <w:spacing w:before="240" w:after="60" w:line="360" w:lineRule="auto"/>
      </w:pPr>
      <w:bookmarkStart w:id="29" w:name="_Toc414265407"/>
      <w:bookmarkStart w:id="30" w:name="_Toc66720963"/>
      <w:r w:rsidRPr="00F2574A">
        <w:t>Tehnovõrgud</w:t>
      </w:r>
      <w:bookmarkEnd w:id="29"/>
      <w:r w:rsidR="005F24B4">
        <w:t>.</w:t>
      </w:r>
      <w:bookmarkEnd w:id="30"/>
    </w:p>
    <w:p w14:paraId="731F72BA" w14:textId="77777777" w:rsidR="00A45ED9" w:rsidRDefault="00C86889" w:rsidP="00C86889">
      <w:pPr>
        <w:spacing w:line="360" w:lineRule="auto"/>
        <w:jc w:val="both"/>
      </w:pPr>
      <w:r w:rsidRPr="00F2574A">
        <w:t>Tehnovõrgud on planeeritud vastavalt olemas olevatele tehnilistele tingimuste</w:t>
      </w:r>
      <w:r w:rsidR="000E221C">
        <w:t>le</w:t>
      </w:r>
      <w:r w:rsidR="00A45ED9">
        <w:t>:</w:t>
      </w:r>
    </w:p>
    <w:p w14:paraId="493D79B1" w14:textId="0418495B" w:rsidR="0070488F" w:rsidRDefault="0070488F" w:rsidP="0070488F">
      <w:pPr>
        <w:numPr>
          <w:ilvl w:val="0"/>
          <w:numId w:val="14"/>
        </w:numPr>
        <w:spacing w:line="360" w:lineRule="auto"/>
        <w:jc w:val="both"/>
      </w:pPr>
      <w:r w:rsidRPr="001D4523">
        <w:t>Elektrilevi OÜ</w:t>
      </w:r>
      <w:r>
        <w:t xml:space="preserve"> </w:t>
      </w:r>
      <w:r w:rsidRPr="00F85EB0">
        <w:t>tehnilised tingimused</w:t>
      </w:r>
      <w:r w:rsidR="00962B56">
        <w:t xml:space="preserve"> </w:t>
      </w:r>
      <w:r w:rsidR="00962B56" w:rsidRPr="00DE4A42">
        <w:t xml:space="preserve">nr. </w:t>
      </w:r>
      <w:r w:rsidR="00962B56">
        <w:t>400606 11.02.2022.a.;</w:t>
      </w:r>
    </w:p>
    <w:p w14:paraId="72B94949" w14:textId="1DD87997" w:rsidR="0070488F" w:rsidRDefault="0070488F" w:rsidP="0070488F">
      <w:pPr>
        <w:numPr>
          <w:ilvl w:val="0"/>
          <w:numId w:val="14"/>
        </w:numPr>
        <w:spacing w:line="360" w:lineRule="auto"/>
        <w:jc w:val="both"/>
      </w:pPr>
      <w:r w:rsidRPr="001D4523">
        <w:t>Adven Eesti AS</w:t>
      </w:r>
      <w:r>
        <w:t xml:space="preserve"> gaasivõrguga liitumise detailplaneeringu tehnilised tingimused </w:t>
      </w:r>
      <w:r w:rsidR="004864C6">
        <w:t>17.06.2019.a.;</w:t>
      </w:r>
    </w:p>
    <w:p w14:paraId="713147FA" w14:textId="75944DE8" w:rsidR="00A45ED9" w:rsidRDefault="00A45ED9" w:rsidP="00A45ED9">
      <w:pPr>
        <w:numPr>
          <w:ilvl w:val="0"/>
          <w:numId w:val="14"/>
        </w:numPr>
        <w:spacing w:line="360" w:lineRule="auto"/>
        <w:jc w:val="both"/>
      </w:pPr>
      <w:r>
        <w:t xml:space="preserve">Citynet OÜ telekommunikatsioonialased tehnilised tingimused </w:t>
      </w:r>
      <w:r w:rsidR="009E07BE">
        <w:t>nr. TT220201 09.02.2022.a.</w:t>
      </w:r>
      <w:r>
        <w:t>;</w:t>
      </w:r>
    </w:p>
    <w:p w14:paraId="594E60B9" w14:textId="02AA58C7" w:rsidR="00A45ED9" w:rsidRDefault="00A45ED9" w:rsidP="00A45ED9">
      <w:pPr>
        <w:numPr>
          <w:ilvl w:val="0"/>
          <w:numId w:val="14"/>
        </w:numPr>
        <w:spacing w:line="360" w:lineRule="auto"/>
        <w:jc w:val="both"/>
      </w:pPr>
      <w:r>
        <w:t xml:space="preserve">AS </w:t>
      </w:r>
      <w:proofErr w:type="spellStart"/>
      <w:r>
        <w:t>Elveso</w:t>
      </w:r>
      <w:proofErr w:type="spellEnd"/>
      <w:r>
        <w:t xml:space="preserve"> tehnilised tingimused </w:t>
      </w:r>
      <w:r w:rsidR="009B3F7D">
        <w:t>nr. VK-TT 017 14.02.2022.a. (kehtivusega üks aasta väljastamisest)</w:t>
      </w:r>
      <w:r>
        <w:t>;</w:t>
      </w:r>
    </w:p>
    <w:p w14:paraId="1B661542" w14:textId="5329D460" w:rsidR="00A45ED9" w:rsidRPr="00F85EB0" w:rsidRDefault="00A45ED9" w:rsidP="00A45ED9">
      <w:pPr>
        <w:numPr>
          <w:ilvl w:val="0"/>
          <w:numId w:val="14"/>
        </w:numPr>
        <w:spacing w:line="360" w:lineRule="auto"/>
        <w:jc w:val="both"/>
      </w:pPr>
      <w:r>
        <w:t xml:space="preserve">AS </w:t>
      </w:r>
      <w:proofErr w:type="spellStart"/>
      <w:r>
        <w:t>Elveso</w:t>
      </w:r>
      <w:proofErr w:type="spellEnd"/>
      <w:r>
        <w:t xml:space="preserve"> tehnilised üldnõuded </w:t>
      </w:r>
      <w:r w:rsidR="009B3F7D">
        <w:t>01</w:t>
      </w:r>
      <w:r>
        <w:t>.</w:t>
      </w:r>
      <w:r w:rsidR="009B3F7D">
        <w:t>07</w:t>
      </w:r>
      <w:r>
        <w:t>.20</w:t>
      </w:r>
      <w:r w:rsidR="009B3F7D">
        <w:t>20</w:t>
      </w:r>
      <w:r>
        <w:t>.a.</w:t>
      </w:r>
    </w:p>
    <w:p w14:paraId="13FC3183" w14:textId="61BED654" w:rsidR="00C86889" w:rsidRPr="00F2574A" w:rsidRDefault="00C86889" w:rsidP="00C86889">
      <w:pPr>
        <w:spacing w:line="360" w:lineRule="auto"/>
        <w:jc w:val="both"/>
      </w:pPr>
      <w:r w:rsidRPr="00F2574A">
        <w:t>Antud planeeringus on antud tehnovõrkude põhimõtteline lahendus, täpsem lahendus antakse vastavate tehniliste projektidega.</w:t>
      </w:r>
    </w:p>
    <w:p w14:paraId="4D042EE1" w14:textId="77777777" w:rsidR="00C86889" w:rsidRPr="00F2574A" w:rsidRDefault="00C86889" w:rsidP="00C86889">
      <w:pPr>
        <w:spacing w:line="360" w:lineRule="auto"/>
      </w:pPr>
    </w:p>
    <w:p w14:paraId="348741BC" w14:textId="77777777" w:rsidR="00C86889" w:rsidRPr="009802D6" w:rsidRDefault="00405014" w:rsidP="004106E9">
      <w:pPr>
        <w:pStyle w:val="Heading2"/>
        <w:numPr>
          <w:ilvl w:val="1"/>
          <w:numId w:val="7"/>
        </w:numPr>
        <w:spacing w:before="240" w:after="60" w:line="360" w:lineRule="auto"/>
      </w:pPr>
      <w:bookmarkStart w:id="31" w:name="_Toc66720964"/>
      <w:r>
        <w:t>Veevarustus</w:t>
      </w:r>
      <w:r w:rsidR="005F24B4">
        <w:t>.</w:t>
      </w:r>
      <w:bookmarkEnd w:id="31"/>
    </w:p>
    <w:p w14:paraId="0DDB3EBD" w14:textId="083D9D35" w:rsidR="0070488F" w:rsidRDefault="00963CBF" w:rsidP="00E86BEC">
      <w:pPr>
        <w:spacing w:line="360" w:lineRule="auto"/>
        <w:jc w:val="both"/>
      </w:pPr>
      <w:r>
        <w:t>Planeeritav veetrass</w:t>
      </w:r>
      <w:r w:rsidR="00E86BEC" w:rsidRPr="00F2574A">
        <w:t xml:space="preserve"> on ühendatud </w:t>
      </w:r>
      <w:r w:rsidR="00046977">
        <w:t xml:space="preserve">3-st punktist olemasolevate veetrassidega: </w:t>
      </w:r>
      <w:r w:rsidR="00E86BEC" w:rsidRPr="00F2574A">
        <w:t>Kivinuki tee ja moodustuva uue tee kaudu ühisveev</w:t>
      </w:r>
      <w:r w:rsidR="000920A4">
        <w:t>ärgiga</w:t>
      </w:r>
      <w:r w:rsidR="00144921">
        <w:t xml:space="preserve"> Raeküla teel kui ka Suur-Klaokse kinnistul</w:t>
      </w:r>
      <w:r w:rsidR="007B0CBC">
        <w:t xml:space="preserve"> (Kroosi)</w:t>
      </w:r>
      <w:r w:rsidR="000920A4">
        <w:t>. Veevarustuse toita on 23</w:t>
      </w:r>
      <w:r w:rsidR="00E86BEC" w:rsidRPr="00F2574A">
        <w:t xml:space="preserve"> elamumaa</w:t>
      </w:r>
      <w:r w:rsidR="000920A4">
        <w:t xml:space="preserve"> ja 1 </w:t>
      </w:r>
      <w:r w:rsidR="00CE23B0">
        <w:t>ühiskondlike hoonete maa</w:t>
      </w:r>
      <w:r w:rsidR="00E86BEC" w:rsidRPr="00F2574A">
        <w:t xml:space="preserve"> krunti. </w:t>
      </w:r>
    </w:p>
    <w:p w14:paraId="43F19486" w14:textId="2D5FD358" w:rsidR="00DD608D" w:rsidRDefault="0070488F" w:rsidP="00E86BEC">
      <w:pPr>
        <w:spacing w:line="360" w:lineRule="auto"/>
        <w:jc w:val="both"/>
      </w:pPr>
      <w:r>
        <w:t>P</w:t>
      </w:r>
      <w:r w:rsidRPr="00F2574A">
        <w:t>laneeri</w:t>
      </w:r>
      <w:r>
        <w:t>tud</w:t>
      </w:r>
      <w:r w:rsidRPr="00F2574A">
        <w:t xml:space="preserve"> ala veetorustik on ri</w:t>
      </w:r>
      <w:r>
        <w:t>ngistatud.</w:t>
      </w:r>
      <w:r w:rsidR="00F47525">
        <w:t xml:space="preserve"> </w:t>
      </w:r>
      <w:r w:rsidR="007B0CBC">
        <w:t>Vajalikud kogused on toodud alljärgnevas tabelis</w:t>
      </w:r>
      <w:r w:rsidR="002F6CA2">
        <w:t xml:space="preserve"> </w:t>
      </w:r>
      <w:r w:rsidR="00297579">
        <w:t>7</w:t>
      </w:r>
      <w:r w:rsidR="007B0CBC">
        <w:t>.</w:t>
      </w:r>
    </w:p>
    <w:p w14:paraId="73EB9E32" w14:textId="66477268" w:rsidR="00952700" w:rsidRDefault="00952700">
      <w:r>
        <w:br w:type="page"/>
      </w:r>
    </w:p>
    <w:p w14:paraId="5DFCE2C3" w14:textId="77777777" w:rsidR="00846330" w:rsidRDefault="00846330" w:rsidP="00E86BEC">
      <w:pPr>
        <w:spacing w:line="360" w:lineRule="auto"/>
        <w:jc w:val="both"/>
      </w:pPr>
    </w:p>
    <w:p w14:paraId="25DBC09B" w14:textId="68597716" w:rsidR="007B0CBC" w:rsidRPr="0005563F" w:rsidRDefault="0005563F" w:rsidP="0005563F">
      <w:pPr>
        <w:spacing w:line="360" w:lineRule="auto"/>
        <w:jc w:val="right"/>
        <w:rPr>
          <w:i/>
        </w:rPr>
      </w:pPr>
      <w:r>
        <w:rPr>
          <w:i/>
        </w:rPr>
        <w:t xml:space="preserve">Tabel </w:t>
      </w:r>
      <w:r w:rsidR="00297579">
        <w:rPr>
          <w:i/>
        </w:rPr>
        <w:t>7</w:t>
      </w:r>
      <w:r>
        <w:rPr>
          <w:i/>
        </w:rPr>
        <w:t xml:space="preserve">. </w:t>
      </w:r>
      <w:r w:rsidR="002F6CA2">
        <w:rPr>
          <w:i/>
        </w:rPr>
        <w:t>Maksimaalsed vooluhulgad</w:t>
      </w:r>
      <w:r>
        <w:rPr>
          <w:i/>
        </w:rPr>
        <w:t>.</w:t>
      </w:r>
    </w:p>
    <w:p w14:paraId="311FED52" w14:textId="54A52C27" w:rsidR="0005563F" w:rsidRDefault="00CD295C" w:rsidP="00E86BEC">
      <w:pPr>
        <w:spacing w:line="360" w:lineRule="auto"/>
        <w:jc w:val="both"/>
      </w:pPr>
      <w:r w:rsidRPr="00CD295C">
        <w:drawing>
          <wp:inline distT="0" distB="0" distL="0" distR="0" wp14:anchorId="17E53505" wp14:editId="04E15C78">
            <wp:extent cx="4391025" cy="48577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91025" cy="4857750"/>
                    </a:xfrm>
                    <a:prstGeom prst="rect">
                      <a:avLst/>
                    </a:prstGeom>
                    <a:noFill/>
                    <a:ln>
                      <a:noFill/>
                    </a:ln>
                  </pic:spPr>
                </pic:pic>
              </a:graphicData>
            </a:graphic>
          </wp:inline>
        </w:drawing>
      </w:r>
      <w:bookmarkStart w:id="32" w:name="_GoBack"/>
      <w:bookmarkEnd w:id="32"/>
    </w:p>
    <w:p w14:paraId="2BF8641E" w14:textId="5C8A61F1" w:rsidR="00846330" w:rsidRDefault="00846330" w:rsidP="00E86BEC">
      <w:pPr>
        <w:spacing w:line="360" w:lineRule="auto"/>
        <w:jc w:val="both"/>
      </w:pPr>
    </w:p>
    <w:p w14:paraId="74C3D01D" w14:textId="1A0EABF0" w:rsidR="005046EB" w:rsidRDefault="005046EB" w:rsidP="005046EB">
      <w:pPr>
        <w:spacing w:line="360" w:lineRule="auto"/>
        <w:jc w:val="both"/>
      </w:pPr>
      <w:r w:rsidRPr="00F2574A">
        <w:t xml:space="preserve">Tuletõrje veevarustus tagatakse planeeringul </w:t>
      </w:r>
      <w:r>
        <w:t>kolmest planeeritavast</w:t>
      </w:r>
      <w:r w:rsidRPr="00F2574A">
        <w:t xml:space="preserve"> hüdrandist</w:t>
      </w:r>
      <w:r>
        <w:t xml:space="preserve"> tööraadiusega 150 m</w:t>
      </w:r>
      <w:r w:rsidRPr="00F2574A">
        <w:t xml:space="preserve">. </w:t>
      </w:r>
      <w:r>
        <w:t xml:space="preserve">Vastavalt AS Elveso tehnilistele tingimustele on alale planeeritud hüdrantidele tagatud vooluhulk 10 l/s. Ühiskondlike hoonete läheduses (krunt pos. nr. 33) peab hüdrantidele tagatud vooluhulk olema vähemalt 15 l/s, selle koguse tagamiseks tuleb paigaldada soojustatud lisaveemahutid, tagamaks tuletõrje kustutusvee piisava hulga. </w:t>
      </w:r>
      <w:r w:rsidR="008964D0" w:rsidRPr="00F40AF9">
        <w:t>Koolihoone kinnistule tulekustutusvee 15 l/s tagamiseks on hüdrantidest puudujääva veekoguse tagamiseks vaja paigaldada tuletõrje veemahuti V=54m</w:t>
      </w:r>
      <w:r w:rsidR="00F40AF9" w:rsidRPr="00F40AF9">
        <w:t>³</w:t>
      </w:r>
      <w:r w:rsidR="008964D0" w:rsidRPr="00F40AF9">
        <w:rPr>
          <w:sz w:val="18"/>
          <w:szCs w:val="18"/>
        </w:rPr>
        <w:t>.</w:t>
      </w:r>
      <w:r w:rsidR="008964D0">
        <w:rPr>
          <w:sz w:val="18"/>
          <w:szCs w:val="18"/>
        </w:rPr>
        <w:t xml:space="preserve"> </w:t>
      </w:r>
      <w:r w:rsidR="004F44E2">
        <w:t>Vajalik(ud) tuletõrjevee mahuti(d) paigutatakse krundil</w:t>
      </w:r>
      <w:r w:rsidR="00FE2EB9">
        <w:t>e</w:t>
      </w:r>
      <w:r w:rsidR="004F44E2">
        <w:t xml:space="preserve"> pos nr. 33 </w:t>
      </w:r>
      <w:r w:rsidR="001F057B">
        <w:t>teemaa krundi pos nr. 30 poolsesse serva</w:t>
      </w:r>
      <w:r w:rsidR="004F44E2" w:rsidRPr="00F40AF9">
        <w:t>. Tuletõrjevee mahuti(te) ühendustoru(d) ühendatakse ühisveevärgi torustikuga</w:t>
      </w:r>
      <w:r w:rsidR="001F057B" w:rsidRPr="00F40AF9">
        <w:t xml:space="preserve"> nii, et need ei läbi krundi pos nr. 33 </w:t>
      </w:r>
      <w:r w:rsidR="001F057B" w:rsidRPr="00F40AF9">
        <w:lastRenderedPageBreak/>
        <w:t>veemõõdusõlme ja on mõeldud ainult tuletõrjevee mahutite täitmiseks/kustutusveeks</w:t>
      </w:r>
      <w:r w:rsidR="004F44E2" w:rsidRPr="00F40AF9">
        <w:t>.</w:t>
      </w:r>
      <w:r w:rsidR="004F44E2" w:rsidRPr="008964D0">
        <w:t xml:space="preserve"> </w:t>
      </w:r>
      <w:r w:rsidRPr="00317E73">
        <w:t xml:space="preserve">Kui edasise projekteerimise käigus selgub, et vastavalt EVS 812-6 standardile on nõutav veehulk koolihoonel </w:t>
      </w:r>
      <w:r>
        <w:t xml:space="preserve">(krunt pos. nr. 33) </w:t>
      </w:r>
      <w:r w:rsidRPr="00317E73">
        <w:t>suurem, kui 15 l/s 3 tunni jooksul tuleb se</w:t>
      </w:r>
      <w:r>
        <w:t>da</w:t>
      </w:r>
      <w:r w:rsidRPr="00317E73">
        <w:t xml:space="preserve"> </w:t>
      </w:r>
      <w:r>
        <w:t xml:space="preserve">arvestada tuletõrje kustutusvee tarbeks mõeldud </w:t>
      </w:r>
      <w:r w:rsidRPr="00317E73">
        <w:t xml:space="preserve">lisamahutite </w:t>
      </w:r>
      <w:r>
        <w:t>valikul</w:t>
      </w:r>
      <w:r w:rsidRPr="00317E73">
        <w:t xml:space="preserve"> ehitusprojekti raames</w:t>
      </w:r>
      <w:r>
        <w:t>.</w:t>
      </w:r>
    </w:p>
    <w:p w14:paraId="1713E2BF" w14:textId="77777777" w:rsidR="005046EB" w:rsidRDefault="005046EB" w:rsidP="005046EB">
      <w:pPr>
        <w:spacing w:line="360" w:lineRule="auto"/>
        <w:jc w:val="both"/>
      </w:pPr>
      <w:r>
        <w:t>Kinnistute tee</w:t>
      </w:r>
      <w:r w:rsidRPr="00346B09">
        <w:t>maale on planeeritud rajada veetorustik</w:t>
      </w:r>
      <w:r>
        <w:t xml:space="preserve"> koridori laiusega 4 meetrit, vähemalt 1,5 meetrit teeservast/kinnistu piirist</w:t>
      </w:r>
      <w:r w:rsidRPr="00346B09">
        <w:t xml:space="preserve">, </w:t>
      </w:r>
      <w:r>
        <w:t>s</w:t>
      </w:r>
      <w:r w:rsidRPr="00346B09">
        <w:t>oovitav</w:t>
      </w:r>
      <w:r>
        <w:t>alt</w:t>
      </w:r>
      <w:r w:rsidRPr="00346B09">
        <w:t xml:space="preserve"> plasttorudest d110. </w:t>
      </w:r>
      <w:r w:rsidRPr="00E67F1E">
        <w:t xml:space="preserve">Iga moodustatava kinnistu liitumiseks ühisveevärgiga </w:t>
      </w:r>
      <w:r>
        <w:t xml:space="preserve">on </w:t>
      </w:r>
      <w:r w:rsidRPr="00E67F1E">
        <w:t>planeeri</w:t>
      </w:r>
      <w:r>
        <w:t>tud</w:t>
      </w:r>
      <w:r w:rsidRPr="00E67F1E">
        <w:t xml:space="preserve"> 1 liitumispunkt (kummikiilsiiber) kinnistu piirist 1 m väljap</w:t>
      </w:r>
      <w:r>
        <w:t>oole avalikult kasutatavale tee</w:t>
      </w:r>
      <w:r w:rsidRPr="00E67F1E">
        <w:t xml:space="preserve">maale. </w:t>
      </w:r>
      <w:r>
        <w:t>K</w:t>
      </w:r>
      <w:r w:rsidRPr="00E67F1E">
        <w:t>innistu liitumispunktis</w:t>
      </w:r>
      <w:r>
        <w:t xml:space="preserve"> peab</w:t>
      </w:r>
      <w:r w:rsidRPr="00E67F1E">
        <w:t xml:space="preserve"> ole</w:t>
      </w:r>
      <w:r>
        <w:t>ma</w:t>
      </w:r>
      <w:r w:rsidRPr="00E67F1E">
        <w:t xml:space="preserve"> tagatud vaba veerõhk minimaalselt 2 bar</w:t>
      </w:r>
      <w:r>
        <w:t>. Kinnistute veetrassiga liitumispunktid ei tohi jääda kruntide sissesõiduteede alla.</w:t>
      </w:r>
    </w:p>
    <w:p w14:paraId="3B7B313C" w14:textId="77777777" w:rsidR="00F47525" w:rsidRDefault="00F47525" w:rsidP="00F47525">
      <w:pPr>
        <w:spacing w:line="360" w:lineRule="auto"/>
        <w:jc w:val="both"/>
      </w:pPr>
      <w:r w:rsidRPr="00F2574A">
        <w:t xml:space="preserve">Veevarustussüsteemi tehnilise projekti koostamisel tuleb aluseks võtta standardid </w:t>
      </w:r>
      <w:r w:rsidRPr="005D44F2">
        <w:t xml:space="preserve">EVS 921-2014 </w:t>
      </w:r>
      <w:r>
        <w:t>„</w:t>
      </w:r>
      <w:r w:rsidRPr="005D44F2">
        <w:t>Veevarustuse välisvõrk</w:t>
      </w:r>
      <w:r>
        <w:t>“</w:t>
      </w:r>
      <w:r w:rsidRPr="005D44F2">
        <w:t xml:space="preserve"> </w:t>
      </w:r>
      <w:r w:rsidRPr="00F2574A">
        <w:t>ja EVS 812-6:2005 „Ehitiste tuleohutus” Osa 6: Tuletõrje veevarustus.</w:t>
      </w:r>
    </w:p>
    <w:p w14:paraId="19CD24F1" w14:textId="79024D34" w:rsidR="00F16A9F" w:rsidRDefault="00F16A9F" w:rsidP="00F16A9F">
      <w:pPr>
        <w:spacing w:line="360" w:lineRule="auto"/>
        <w:jc w:val="both"/>
      </w:pPr>
      <w:r>
        <w:t xml:space="preserve">Veevarustuse </w:t>
      </w:r>
      <w:r w:rsidRPr="00F2574A">
        <w:t>plaaniline lahendus koos liitumiskraanide ja –kaevude orienteeruvate asukohtadega on näidatud tehnovõrkude koondplaanil DP-</w:t>
      </w:r>
      <w:r>
        <w:t>5</w:t>
      </w:r>
      <w:r w:rsidRPr="00F2574A">
        <w:t>.</w:t>
      </w:r>
      <w:r w:rsidR="00461CF4">
        <w:t xml:space="preserve"> </w:t>
      </w:r>
      <w:r w:rsidR="00461CF4" w:rsidRPr="00461CF4">
        <w:t>Detailplaneeringu alale lubatud veev</w:t>
      </w:r>
      <w:r w:rsidR="00461CF4">
        <w:t xml:space="preserve">arustuse </w:t>
      </w:r>
      <w:r w:rsidR="00461CF4" w:rsidRPr="00461CF4">
        <w:t>mahud on võimalik tagada peale Rae valla ÜVK arengukavaga planeeritud rajatiste ehitamist.</w:t>
      </w:r>
    </w:p>
    <w:p w14:paraId="6E0EE9E5" w14:textId="77777777" w:rsidR="00F16A9F" w:rsidRDefault="00F16A9F" w:rsidP="00E86BEC">
      <w:pPr>
        <w:spacing w:line="360" w:lineRule="auto"/>
        <w:jc w:val="both"/>
      </w:pPr>
    </w:p>
    <w:p w14:paraId="4D2FE6CF" w14:textId="77777777" w:rsidR="00F16A9F" w:rsidRPr="00825378" w:rsidRDefault="00F16A9F" w:rsidP="004106E9">
      <w:pPr>
        <w:pStyle w:val="Heading2"/>
        <w:numPr>
          <w:ilvl w:val="1"/>
          <w:numId w:val="7"/>
        </w:numPr>
        <w:spacing w:before="240" w:after="60" w:line="360" w:lineRule="auto"/>
      </w:pPr>
      <w:bookmarkStart w:id="33" w:name="_Toc66720965"/>
      <w:r>
        <w:t>Kanalisatsioon.</w:t>
      </w:r>
      <w:bookmarkEnd w:id="33"/>
    </w:p>
    <w:p w14:paraId="41B66D57" w14:textId="4D1FB0BA" w:rsidR="00D40290" w:rsidRDefault="00D40290" w:rsidP="00E86BEC">
      <w:pPr>
        <w:spacing w:line="360" w:lineRule="auto"/>
        <w:jc w:val="both"/>
      </w:pPr>
      <w:r>
        <w:t>Planeeritava kanalisatsioonitrassiga varustatakse 23</w:t>
      </w:r>
      <w:r w:rsidRPr="00F2574A">
        <w:t xml:space="preserve"> elamumaa</w:t>
      </w:r>
      <w:r>
        <w:t xml:space="preserve"> ja 1 </w:t>
      </w:r>
      <w:r w:rsidR="00CE23B0">
        <w:t xml:space="preserve">ühiskondlike hoonete </w:t>
      </w:r>
      <w:r>
        <w:t>maa</w:t>
      </w:r>
      <w:r w:rsidRPr="00F2574A">
        <w:t xml:space="preserve"> krunti. </w:t>
      </w:r>
      <w:r w:rsidR="002F6CA2">
        <w:t xml:space="preserve">Vajalikud maksimaalsed vooluhulgad kinnistute kaupa on toodud tabelis </w:t>
      </w:r>
      <w:r w:rsidR="00297579">
        <w:t>7</w:t>
      </w:r>
      <w:r>
        <w:t>.</w:t>
      </w:r>
    </w:p>
    <w:p w14:paraId="0E8D69CA" w14:textId="77777777" w:rsidR="00285FCE" w:rsidRDefault="00285FCE" w:rsidP="00E86BEC">
      <w:pPr>
        <w:spacing w:line="360" w:lineRule="auto"/>
        <w:jc w:val="both"/>
      </w:pPr>
      <w:r>
        <w:t>Kinnistute tee</w:t>
      </w:r>
      <w:r w:rsidRPr="00346B09">
        <w:t xml:space="preserve">maale on planeeritud </w:t>
      </w:r>
      <w:r>
        <w:t>rajada kanalisatsioonitorustik koridori laiusega 4 meetrit, vähemalt 1,5 meetrit teeservast/kinnistu piirist.</w:t>
      </w:r>
    </w:p>
    <w:p w14:paraId="62203349" w14:textId="0004F37A" w:rsidR="00E86BEC" w:rsidRPr="00F2574A" w:rsidRDefault="00285FCE" w:rsidP="00E86BEC">
      <w:pPr>
        <w:spacing w:line="360" w:lineRule="auto"/>
        <w:jc w:val="both"/>
      </w:pPr>
      <w:r>
        <w:t>K</w:t>
      </w:r>
      <w:r w:rsidR="00F770B3">
        <w:t xml:space="preserve">õikide planeeritavate elamumaade kruntide kui ka </w:t>
      </w:r>
      <w:r w:rsidR="00CE23B0">
        <w:t xml:space="preserve">ühiskondlike hoonete </w:t>
      </w:r>
      <w:r w:rsidR="00FE6C80">
        <w:t>maa</w:t>
      </w:r>
      <w:r>
        <w:t xml:space="preserve"> krun</w:t>
      </w:r>
      <w:r w:rsidR="00FE6C80">
        <w:t>d</w:t>
      </w:r>
      <w:r>
        <w:t xml:space="preserve">i reovesi juhitakse </w:t>
      </w:r>
      <w:r w:rsidR="00144921">
        <w:t>Suur-Klaokse kinnistul</w:t>
      </w:r>
      <w:r>
        <w:t xml:space="preserve"> olemas olevasse kanalisatsioonikaevu, mis suubub</w:t>
      </w:r>
      <w:r w:rsidR="00144921">
        <w:t xml:space="preserve"> </w:t>
      </w:r>
      <w:r>
        <w:t>K</w:t>
      </w:r>
      <w:r w:rsidR="00E86BEC" w:rsidRPr="00F2574A">
        <w:t>roosi pumplasse.</w:t>
      </w:r>
    </w:p>
    <w:p w14:paraId="085C6D9C" w14:textId="2EAC2417" w:rsidR="00E86BEC" w:rsidRDefault="00E86BEC" w:rsidP="00C86889">
      <w:pPr>
        <w:spacing w:line="360" w:lineRule="auto"/>
        <w:jc w:val="both"/>
      </w:pPr>
      <w:r w:rsidRPr="00F2574A">
        <w:t xml:space="preserve">Tänavatorustikuna kasutatakse plastmass kanalisatsioonitorusid ning –kaevusid. </w:t>
      </w:r>
      <w:r w:rsidR="00285FCE" w:rsidRPr="00285FCE">
        <w:t xml:space="preserve">Iga </w:t>
      </w:r>
      <w:r w:rsidR="00285FCE">
        <w:t>planeeritud</w:t>
      </w:r>
      <w:r w:rsidR="00285FCE" w:rsidRPr="00285FCE">
        <w:t xml:space="preserve"> kinnistu liitumiseks ühiskanalisatsiooniga </w:t>
      </w:r>
      <w:r w:rsidR="00285FCE">
        <w:t xml:space="preserve">on </w:t>
      </w:r>
      <w:r w:rsidR="00285FCE" w:rsidRPr="00285FCE">
        <w:t>planeeri</w:t>
      </w:r>
      <w:r w:rsidR="00285FCE">
        <w:t>tud</w:t>
      </w:r>
      <w:r w:rsidR="00285FCE" w:rsidRPr="00285FCE">
        <w:t xml:space="preserve"> 1 liitumispunkt (vaatluskaev/maakraan) kinnistu piirist 1 m väljap</w:t>
      </w:r>
      <w:r w:rsidR="00285FCE">
        <w:t>oole avalikult kasutatavale tee</w:t>
      </w:r>
      <w:r w:rsidR="00285FCE" w:rsidRPr="00285FCE">
        <w:t>maale</w:t>
      </w:r>
      <w:r w:rsidRPr="00F2574A">
        <w:t>.</w:t>
      </w:r>
      <w:r w:rsidR="005B733F">
        <w:t xml:space="preserve"> Kanalisatsiooni liitumiskaevud ei tohi jääda kruntide sissesõiduteede alla.</w:t>
      </w:r>
    </w:p>
    <w:p w14:paraId="5CE5B756" w14:textId="21886307" w:rsidR="00F16A9F" w:rsidRDefault="00B822E7" w:rsidP="00C86889">
      <w:pPr>
        <w:spacing w:line="360" w:lineRule="auto"/>
        <w:jc w:val="both"/>
      </w:pPr>
      <w:r>
        <w:lastRenderedPageBreak/>
        <w:t>K</w:t>
      </w:r>
      <w:r w:rsidR="00F16A9F" w:rsidRPr="00F2574A">
        <w:t>analisatsiooni plaaniline lahendus koos liitumiskaevude</w:t>
      </w:r>
      <w:r w:rsidR="00DD608D">
        <w:t xml:space="preserve"> ja kaevude</w:t>
      </w:r>
      <w:r w:rsidR="00F16A9F" w:rsidRPr="00F2574A">
        <w:t xml:space="preserve"> orienteeruvate asukohtadega on näidatud tehnovõrkude koondplaanil DP-</w:t>
      </w:r>
      <w:r w:rsidR="00F16A9F">
        <w:t>5</w:t>
      </w:r>
      <w:r w:rsidR="00F16A9F" w:rsidRPr="00F2574A">
        <w:t>.</w:t>
      </w:r>
      <w:r w:rsidR="00461CF4">
        <w:t xml:space="preserve"> </w:t>
      </w:r>
      <w:r w:rsidR="00461CF4" w:rsidRPr="00461CF4">
        <w:t>Detailplaneeringu alale lubatud reovee ärajuhtimise mahud on võimalik tagada peale Rae valla ÜVK arengukavaga planeeritud rajatiste ehitamist</w:t>
      </w:r>
      <w:r w:rsidR="00E077F5">
        <w:t xml:space="preserve"> sh </w:t>
      </w:r>
      <w:r w:rsidR="003F60DB">
        <w:t>Kroosi ja Radari RVP-de rekonstrueerimist</w:t>
      </w:r>
      <w:r w:rsidR="00461CF4" w:rsidRPr="00461CF4">
        <w:t>.</w:t>
      </w:r>
      <w:r w:rsidR="005C4B23">
        <w:t xml:space="preserve"> Detailplaneeringu</w:t>
      </w:r>
      <w:r w:rsidR="005C4B23" w:rsidRPr="005C4B23">
        <w:t xml:space="preserve"> ala elluviimiseks tuleb Kroosi ja Radari pumplad rekonstrueerida kuivasetusega pumplateks ja rajada avariimahutid.</w:t>
      </w:r>
    </w:p>
    <w:p w14:paraId="73B74AE3" w14:textId="77777777" w:rsidR="00F16A9F" w:rsidRDefault="00F16A9F" w:rsidP="00E86BEC">
      <w:pPr>
        <w:spacing w:line="360" w:lineRule="auto"/>
        <w:jc w:val="both"/>
      </w:pPr>
    </w:p>
    <w:p w14:paraId="59C0CED7" w14:textId="77777777" w:rsidR="00F16A9F" w:rsidRDefault="00F16A9F" w:rsidP="004106E9">
      <w:pPr>
        <w:pStyle w:val="Heading2"/>
        <w:numPr>
          <w:ilvl w:val="1"/>
          <w:numId w:val="7"/>
        </w:numPr>
        <w:spacing w:before="240" w:after="60" w:line="360" w:lineRule="auto"/>
      </w:pPr>
      <w:bookmarkStart w:id="34" w:name="_Toc66720966"/>
      <w:r>
        <w:t>Sademevesi.</w:t>
      </w:r>
      <w:bookmarkEnd w:id="34"/>
    </w:p>
    <w:p w14:paraId="6CF2FA2A" w14:textId="77777777" w:rsidR="0084434D" w:rsidRDefault="0084434D" w:rsidP="0084434D">
      <w:pPr>
        <w:spacing w:line="360" w:lineRule="auto"/>
        <w:jc w:val="both"/>
      </w:pPr>
      <w:r>
        <w:t>Suublasse juhitav sademevesi peab vastama keskkonnaministri 08.11.2019 määrusele nr 61 „Nõuded reovee puhastamise ning heit-, sademe-, kaevandus-, karjääri- ja jahutusvee suublasse juhtimise kohta, nõuetele vastavuse hindamise meetmed ning saasteainesisalduse piirväärtused“. Vajadusel kasutada õli- ja liivapüüdureid.</w:t>
      </w:r>
    </w:p>
    <w:p w14:paraId="40741957" w14:textId="77777777" w:rsidR="0084434D" w:rsidRDefault="0084434D" w:rsidP="0084434D">
      <w:pPr>
        <w:spacing w:line="360" w:lineRule="auto"/>
        <w:jc w:val="both"/>
      </w:pPr>
      <w:r>
        <w:t xml:space="preserve">Vastavalt AS </w:t>
      </w:r>
      <w:proofErr w:type="spellStart"/>
      <w:r>
        <w:t>Elveso</w:t>
      </w:r>
      <w:proofErr w:type="spellEnd"/>
      <w:r>
        <w:t xml:space="preserve"> tehnilistele tingimustele tuleb planeeritaval alal tekkiv sademevesi juhtida </w:t>
      </w:r>
      <w:proofErr w:type="spellStart"/>
      <w:r>
        <w:t>Soodevahe</w:t>
      </w:r>
      <w:proofErr w:type="spellEnd"/>
      <w:r>
        <w:t xml:space="preserve"> peakraavini. Vastavalt Rae valla ühisveevärgi ja –kanalisatsiooni ning sademevee ärajuhtimise arendamise kava aastateks 2017-2028 kasutatakse selleks kraavi K-3 (vaata joonis 6. Väljavõte Rae valla ühisveevärgi ja –kanalisatsiooni ning sademevee ärajuhtimise arendamise kava aastateks 2017-2028 joonisest 2-11 „Olemasolevad ja perspektiivsed sademeveerajatised“). Täpsem lahendus antakse eraldiseisva projektiga.</w:t>
      </w:r>
    </w:p>
    <w:p w14:paraId="40FCF0A7" w14:textId="77777777" w:rsidR="0084434D" w:rsidRDefault="0084434D" w:rsidP="0084434D">
      <w:pPr>
        <w:spacing w:line="360" w:lineRule="auto"/>
        <w:jc w:val="both"/>
      </w:pPr>
      <w:r>
        <w:t>Väljavõte Rae valla ühisveevärgi ja –kanalisatsiooni ning sademevee ärajuhtimise arendamise kava aastateks 2017-2028: Lahendamaks piirkonna pinnavee ärajuhtimist pakub arengukava probleemi lahendamiseks kolm lahendusvarianti – Vana Ülemiste-Vaskjala kanali voolusuuna muutmine, uue kraavi rajamine alates Radari teest17 (Kraav K-1) ning uue kraavi rajamine Raeküla tee ja Nurme tee vahelisele alale (Kraav K-2).</w:t>
      </w:r>
    </w:p>
    <w:p w14:paraId="42A90C89" w14:textId="77777777" w:rsidR="0084434D" w:rsidRDefault="0084434D" w:rsidP="0084434D">
      <w:pPr>
        <w:spacing w:line="360" w:lineRule="auto"/>
        <w:jc w:val="both"/>
      </w:pPr>
      <w:r>
        <w:t xml:space="preserve">Vana Vaskjala-Ülemiste kanal on kavas suunata alates Kuma teest rajatava </w:t>
      </w:r>
      <w:proofErr w:type="spellStart"/>
      <w:r>
        <w:t>düükri</w:t>
      </w:r>
      <w:proofErr w:type="spellEnd"/>
      <w:r>
        <w:t xml:space="preserve"> kaudu läbi Rae raba </w:t>
      </w:r>
      <w:proofErr w:type="spellStart"/>
      <w:r>
        <w:t>Soodevahe</w:t>
      </w:r>
      <w:proofErr w:type="spellEnd"/>
      <w:r>
        <w:t xml:space="preserve"> kraavi. Seeläbi suunatakse suurem osa Peetri aleviku sademe ja pinnaveest </w:t>
      </w:r>
      <w:proofErr w:type="spellStart"/>
      <w:r>
        <w:t>Soodevahe</w:t>
      </w:r>
      <w:proofErr w:type="spellEnd"/>
      <w:r>
        <w:t xml:space="preserve"> kraavi kaudu Pirita jõkke. Lahendusega rekonstrueeritakse olemasolevad süsteemid ning hetkel kriitilised suublad – Vaskjala-Ülemiste kanali ning Mõigu poldri koormust vähendatakse.</w:t>
      </w:r>
    </w:p>
    <w:p w14:paraId="6A52C3C0" w14:textId="77777777" w:rsidR="0084434D" w:rsidRDefault="0084434D" w:rsidP="0084434D">
      <w:pPr>
        <w:spacing w:line="360" w:lineRule="auto"/>
        <w:jc w:val="both"/>
      </w:pPr>
      <w:r>
        <w:t xml:space="preserve">Arengukava raames ei ole läbiviidud põhjalike geodeetilisi ja geoloogilisi uuringuid. Enne Vana Ülemiste-Vaskjala kanali suunamuutust on vaja läbi viia eelnimetatud uuringud, et </w:t>
      </w:r>
      <w:r>
        <w:lastRenderedPageBreak/>
        <w:t xml:space="preserve">veenduda, kas piirkonna maapinnakõrgusmärgid ja aluspõhi soosivad lahendusvariandi ellu viimist. Oluline on rõhutada, et Vana Ülemiste-Vaskjala kanali suunamuutusega peab pinnaja sademevesi suubuma läbi </w:t>
      </w:r>
      <w:proofErr w:type="spellStart"/>
      <w:r>
        <w:t>Soodevahe</w:t>
      </w:r>
      <w:proofErr w:type="spellEnd"/>
      <w:r>
        <w:t xml:space="preserve"> peakraavi Pirita jõkke, süsteemi kogupikkuseks on ca 8 km. Süsteemi rajamisel tuleb taotleda nõusolek kõigilt vajalikelt institutsioonidelt ning rakendada keskkonnaalaseid meetmeid, nt rajada keskkonnarajatisi (</w:t>
      </w:r>
      <w:proofErr w:type="spellStart"/>
      <w:r>
        <w:t>settebasseinid,puhastuslodud</w:t>
      </w:r>
      <w:proofErr w:type="spellEnd"/>
      <w:r>
        <w:t>).</w:t>
      </w:r>
    </w:p>
    <w:p w14:paraId="042C90BE" w14:textId="77777777" w:rsidR="0084434D" w:rsidRDefault="0084434D" w:rsidP="0084434D">
      <w:pPr>
        <w:spacing w:line="360" w:lineRule="auto"/>
        <w:jc w:val="both"/>
      </w:pPr>
      <w:r>
        <w:t xml:space="preserve">Arengukava näeb ühe perspektiivse lahendusena ette uue sademevee kraavi rajamist alates Radari teest (Kraav K-1). Kraav suubub Sutikase juures teise rajatavasse sademeveekraavi, kraavi K-2. Kraavi abil saab pinna- ja sademevee äravoolu võimalused </w:t>
      </w:r>
      <w:proofErr w:type="spellStart"/>
      <w:r>
        <w:t>Uuetoa</w:t>
      </w:r>
      <w:proofErr w:type="spellEnd"/>
      <w:r>
        <w:t>, Remmelga, Prügi ja Undiaugu piirkonnad.</w:t>
      </w:r>
    </w:p>
    <w:p w14:paraId="3CB98365" w14:textId="77777777" w:rsidR="0084434D" w:rsidRDefault="0084434D" w:rsidP="0084434D">
      <w:pPr>
        <w:spacing w:line="360" w:lineRule="auto"/>
        <w:jc w:val="both"/>
      </w:pPr>
      <w:r>
        <w:t xml:space="preserve">Rae küla territooriumile on arengukavaga ettenähtud rekonstrueerida olemasolevaid truupe ning rajada uusi </w:t>
      </w:r>
      <w:proofErr w:type="spellStart"/>
      <w:r>
        <w:t>düükreid</w:t>
      </w:r>
      <w:proofErr w:type="spellEnd"/>
      <w:r>
        <w:t xml:space="preserve">. Truupidest on kavas välja vahetada Rae tee alune truup T-2. Kanalimaja juures, Rae-Lagedi </w:t>
      </w:r>
      <w:proofErr w:type="spellStart"/>
      <w:r>
        <w:t>pkr</w:t>
      </w:r>
      <w:proofErr w:type="spellEnd"/>
      <w:r>
        <w:t xml:space="preserve"> paralleelselt kulgeval kraavil on kavas asendada olemasolev Ø 100 cm truup (T-1) 2x100 cm truubi vastu. Karla küla ja Rae küla piiril kulgeval kraavil on perspektiivis ettenähtud olemasolev truup (T-3) rekonstrueerida.</w:t>
      </w:r>
    </w:p>
    <w:p w14:paraId="33F28046" w14:textId="77777777" w:rsidR="0084434D" w:rsidRDefault="0084434D" w:rsidP="0084434D">
      <w:pPr>
        <w:spacing w:line="360" w:lineRule="auto"/>
        <w:jc w:val="both"/>
      </w:pPr>
      <w:r>
        <w:t>Vaskjala-Ülemiste kanalile, ristumisel väiksemate kraavidega on vajalik rajada täiendavalt 3</w:t>
      </w:r>
    </w:p>
    <w:p w14:paraId="792FDB50" w14:textId="7E9849A1" w:rsidR="0084434D" w:rsidRDefault="0084434D" w:rsidP="0084434D">
      <w:pPr>
        <w:spacing w:line="360" w:lineRule="auto"/>
        <w:jc w:val="both"/>
      </w:pPr>
      <w:proofErr w:type="spellStart"/>
      <w:r>
        <w:t>düükrit</w:t>
      </w:r>
      <w:proofErr w:type="spellEnd"/>
      <w:r>
        <w:t xml:space="preserve"> (</w:t>
      </w:r>
      <w:proofErr w:type="spellStart"/>
      <w:r>
        <w:t>düükrid</w:t>
      </w:r>
      <w:proofErr w:type="spellEnd"/>
      <w:r>
        <w:t xml:space="preserve"> 1-3) (vaata joonis 6 Väljavõte Rae valla ühisveevärgi ja –kanalisatsiooni ning sademevee ärajuhtimise arendamise kava aastateks 2017-2028 joonisest 2-11 „Olemasolevad ja perspektiivsed sademeveerajatised“).</w:t>
      </w:r>
      <w:r w:rsidR="00710C62">
        <w:t xml:space="preserve"> Käesolevat planeeringut puudutava </w:t>
      </w:r>
      <w:r w:rsidR="00883238">
        <w:t>Kraavi K-3 korral 2x1000 düükreid.</w:t>
      </w:r>
    </w:p>
    <w:p w14:paraId="3BFD7CC1" w14:textId="77777777" w:rsidR="0084434D" w:rsidRDefault="0084434D" w:rsidP="0084434D">
      <w:pPr>
        <w:spacing w:line="360" w:lineRule="auto"/>
        <w:jc w:val="both"/>
      </w:pPr>
      <w:r>
        <w:t>Raeküla tee ääres olemasolevast kraavist üle minevale tee ja kõnnitee alla on ette nähtud paigaldada truup. Tänavatele on ette nähtud rajada drenaaži torustik, mis juhib ära läbi pinnase imbuva sademevee. Sademevee juhtimine kanalisatsioonivõrku ja drenaaži on keelatud. Ühiskondlike hoonete kinnistule rajada sademevee kanalisatsioon, mis juhtida olemasolevasse kraavi. Planeeritava drenaažitrassiga ühendatakse olemas olev drenaažitrass Kivinuki teel kinnistu Kivinuki tee 35 ees olemasoleva kaevu kaudu, mis juhitakse Graniidi teel Suur-</w:t>
      </w:r>
      <w:proofErr w:type="spellStart"/>
      <w:r>
        <w:t>Klaokse</w:t>
      </w:r>
      <w:proofErr w:type="spellEnd"/>
      <w:r>
        <w:t xml:space="preserve"> kinnistul olemasolevasse kraavi. Planeeritavate kinnistute </w:t>
      </w:r>
      <w:proofErr w:type="spellStart"/>
      <w:r>
        <w:t>pos</w:t>
      </w:r>
      <w:proofErr w:type="spellEnd"/>
      <w:r>
        <w:t xml:space="preserve">. nr. 15, 16, 17, 24 ja 25 ning nende kinnistute vahetus läheduses oleva transpordimaa sajuvesi juhitakse planeeritava trassiga läbi kinnistute </w:t>
      </w:r>
      <w:proofErr w:type="spellStart"/>
      <w:r>
        <w:t>pos</w:t>
      </w:r>
      <w:proofErr w:type="spellEnd"/>
      <w:r>
        <w:t>. nr. 25 ja 33 Suur-</w:t>
      </w:r>
      <w:proofErr w:type="spellStart"/>
      <w:r>
        <w:t>Klaokse</w:t>
      </w:r>
      <w:proofErr w:type="spellEnd"/>
      <w:r>
        <w:t xml:space="preserve"> kinnistul olemasolevasse kraavi. Olemasolev Suur-</w:t>
      </w:r>
      <w:proofErr w:type="spellStart"/>
      <w:r>
        <w:t>Klaokse</w:t>
      </w:r>
      <w:proofErr w:type="spellEnd"/>
      <w:r>
        <w:t xml:space="preserve"> kraav ühendatakse truubiga planeeritava ringtee alt Jaanisalu ja Roosipõõsa tee kinnistul olemasoleva kraaviga (Kraav K-3 joonis 6.). Täpsem lahendus </w:t>
      </w:r>
      <w:r>
        <w:lastRenderedPageBreak/>
        <w:t>antakse ringtee projektiga. Olemasolevad kraavid tuleb eelnevalt puhastada. Elamumaa kruntidele kogunev sadevesi immutatakse pinnasesse. Planeeritavate hoonete katustel kogunevat sadevett on soovitav kasutada haljastuse hooldamisel.</w:t>
      </w:r>
    </w:p>
    <w:p w14:paraId="06A7D926" w14:textId="77777777" w:rsidR="0084434D" w:rsidRDefault="0084434D" w:rsidP="0084434D">
      <w:pPr>
        <w:spacing w:line="360" w:lineRule="auto"/>
        <w:jc w:val="both"/>
      </w:pPr>
      <w:r>
        <w:t xml:space="preserve">Kinnistu </w:t>
      </w:r>
      <w:proofErr w:type="spellStart"/>
      <w:r>
        <w:t>pos</w:t>
      </w:r>
      <w:proofErr w:type="spellEnd"/>
      <w:r>
        <w:t xml:space="preserve"> nr. 33 (koolimaja) üleliigne sadevesi juhitakse planeeritava drenaažitorustiku abil Graniidi teel Suur-</w:t>
      </w:r>
      <w:proofErr w:type="spellStart"/>
      <w:r>
        <w:t>Klaokse</w:t>
      </w:r>
      <w:proofErr w:type="spellEnd"/>
      <w:r>
        <w:t xml:space="preserve"> kinnistul olemasolevasse kraavi. Koolimaja parkimisaladelt kogutud üleliigne reostunud sademevesi tuleb eelnevalt enne kraavi juhtimist puhastada. Selleks on ette nähtud parkimisalale muda-õlipüüdur. Täpsem sadevete juhtimine ja vertikaalplaneerimine esitatakse koolimaja projektis.</w:t>
      </w:r>
    </w:p>
    <w:p w14:paraId="704242E5" w14:textId="3313A6FA" w:rsidR="0084434D" w:rsidRDefault="0084434D" w:rsidP="0084434D">
      <w:pPr>
        <w:spacing w:line="360" w:lineRule="auto"/>
        <w:jc w:val="both"/>
      </w:pPr>
      <w:r>
        <w:t>Drenaaži tänavatorustikuna kasutatakse PE drenaažitorusid De 160 ning PE kaevusid. Kõikide elamukinnistute sademevesi hajutatakse kinnistu piires immutamisega pinnasesse.</w:t>
      </w:r>
    </w:p>
    <w:p w14:paraId="64523523" w14:textId="77777777" w:rsidR="00CD60E2" w:rsidRDefault="00CD60E2" w:rsidP="00CD60E2">
      <w:pPr>
        <w:spacing w:line="360" w:lineRule="auto"/>
        <w:jc w:val="both"/>
      </w:pPr>
      <w:bookmarkStart w:id="35" w:name="_Hlk97202462"/>
      <w:r>
        <w:t xml:space="preserve">Vastavalt kehtivale standardile EVS 848:2021 kujuneb tänavate maa-alalt sademevee </w:t>
      </w:r>
      <w:r w:rsidRPr="00CD60E2">
        <w:t xml:space="preserve">10 minutilise vihma vooluhulgaks </w:t>
      </w:r>
      <w:proofErr w:type="spellStart"/>
      <w:r w:rsidRPr="00CD60E2">
        <w:t>korduvusega</w:t>
      </w:r>
      <w:proofErr w:type="spellEnd"/>
      <w:r w:rsidRPr="00CD60E2">
        <w:t xml:space="preserve"> 2 aastat 101 l/s</w:t>
      </w:r>
      <w:r>
        <w:t xml:space="preserve">. ja ühiskondlike hoonete alalt </w:t>
      </w:r>
      <w:r w:rsidRPr="00CD60E2">
        <w:t xml:space="preserve">10 minutilise vihma puhul </w:t>
      </w:r>
      <w:proofErr w:type="spellStart"/>
      <w:r w:rsidRPr="00CD60E2">
        <w:t>korduvusega</w:t>
      </w:r>
      <w:proofErr w:type="spellEnd"/>
      <w:r w:rsidRPr="00CD60E2">
        <w:t xml:space="preserve"> 3 aastat on 333 l/s</w:t>
      </w:r>
      <w:r>
        <w:t xml:space="preserve">. Antud </w:t>
      </w:r>
      <w:r w:rsidRPr="00CD60E2">
        <w:t>väljavoolu tuleb tõenäoliselt  piirata</w:t>
      </w:r>
      <w:r>
        <w:t>,</w:t>
      </w:r>
      <w:r w:rsidRPr="00CD60E2">
        <w:t xml:space="preserve"> </w:t>
      </w:r>
      <w:r>
        <w:t>o</w:t>
      </w:r>
      <w:r w:rsidRPr="00CD60E2">
        <w:t xml:space="preserve">rienteeruv </w:t>
      </w:r>
      <w:proofErr w:type="spellStart"/>
      <w:r w:rsidRPr="00CD60E2">
        <w:t>puhverdusmahuti</w:t>
      </w:r>
      <w:proofErr w:type="spellEnd"/>
      <w:r w:rsidRPr="00CD60E2">
        <w:t xml:space="preserve"> peaks olema ca 250 m</w:t>
      </w:r>
      <w:r>
        <w:t>³</w:t>
      </w:r>
      <w:r w:rsidRPr="00CD60E2">
        <w:t>.</w:t>
      </w:r>
      <w:r>
        <w:t xml:space="preserve"> Täpsem arvutuskäik ja piiramisvajadus koos </w:t>
      </w:r>
      <w:proofErr w:type="spellStart"/>
      <w:r>
        <w:t>puhverdusmahuti</w:t>
      </w:r>
      <w:proofErr w:type="spellEnd"/>
      <w:r>
        <w:t xml:space="preserve"> suurusega tuleb esitada koolimaja projektis, kui on selgunud täpsemalt territooriumi kõvakatte ja haljastuse pindala.</w:t>
      </w:r>
    </w:p>
    <w:bookmarkEnd w:id="35"/>
    <w:p w14:paraId="390D3EF5" w14:textId="77777777" w:rsidR="0084434D" w:rsidRDefault="0084434D" w:rsidP="0084434D">
      <w:pPr>
        <w:spacing w:line="360" w:lineRule="auto"/>
        <w:jc w:val="both"/>
      </w:pPr>
      <w:r>
        <w:t>Drenaaži plaaniline lahendus koos liitumiskaevude ja kaevude orienteeruvate asukohtadega on näidatud tehnovõrkude koondplaanil DP-5.</w:t>
      </w:r>
    </w:p>
    <w:p w14:paraId="381CAAB1" w14:textId="77777777" w:rsidR="0084434D" w:rsidRDefault="0084434D" w:rsidP="0084434D">
      <w:pPr>
        <w:spacing w:line="360" w:lineRule="auto"/>
        <w:jc w:val="center"/>
      </w:pPr>
      <w:r>
        <w:rPr>
          <w:noProof/>
        </w:rPr>
        <w:lastRenderedPageBreak/>
        <w:drawing>
          <wp:inline distT="0" distB="0" distL="0" distR="0" wp14:anchorId="5FF101BF" wp14:editId="3BDCEA75">
            <wp:extent cx="5716905" cy="44151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äljavõte sadevee arengukava joonisest.png"/>
                    <pic:cNvPicPr/>
                  </pic:nvPicPr>
                  <pic:blipFill>
                    <a:blip r:embed="rId27">
                      <a:extLst>
                        <a:ext uri="{28A0092B-C50C-407E-A947-70E740481C1C}">
                          <a14:useLocalDpi xmlns:a14="http://schemas.microsoft.com/office/drawing/2010/main" val="0"/>
                        </a:ext>
                      </a:extLst>
                    </a:blip>
                    <a:stretch>
                      <a:fillRect/>
                    </a:stretch>
                  </pic:blipFill>
                  <pic:spPr>
                    <a:xfrm>
                      <a:off x="0" y="0"/>
                      <a:ext cx="5716905" cy="4415155"/>
                    </a:xfrm>
                    <a:prstGeom prst="rect">
                      <a:avLst/>
                    </a:prstGeom>
                  </pic:spPr>
                </pic:pic>
              </a:graphicData>
            </a:graphic>
          </wp:inline>
        </w:drawing>
      </w:r>
    </w:p>
    <w:p w14:paraId="3ECD2AD5" w14:textId="77777777" w:rsidR="0084434D" w:rsidRDefault="0084434D" w:rsidP="0084434D">
      <w:pPr>
        <w:spacing w:line="360" w:lineRule="auto"/>
        <w:jc w:val="center"/>
      </w:pPr>
      <w:r>
        <w:rPr>
          <w:noProof/>
        </w:rPr>
        <w:drawing>
          <wp:inline distT="0" distB="0" distL="0" distR="0" wp14:anchorId="251B5DD3" wp14:editId="25EB40E5">
            <wp:extent cx="1958209" cy="3102461"/>
            <wp:effectExtent l="0" t="0" r="444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äljavõte sadevee arengukava joonisest-tingmärgid.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01648" cy="3171283"/>
                    </a:xfrm>
                    <a:prstGeom prst="rect">
                      <a:avLst/>
                    </a:prstGeom>
                  </pic:spPr>
                </pic:pic>
              </a:graphicData>
            </a:graphic>
          </wp:inline>
        </w:drawing>
      </w:r>
    </w:p>
    <w:p w14:paraId="64388DD2" w14:textId="2BCC29D7" w:rsidR="00E72542" w:rsidRPr="0084434D" w:rsidRDefault="0084434D" w:rsidP="0084434D">
      <w:pPr>
        <w:spacing w:line="360" w:lineRule="auto"/>
        <w:jc w:val="center"/>
        <w:rPr>
          <w:i/>
        </w:rPr>
      </w:pPr>
      <w:r w:rsidRPr="0084434D">
        <w:rPr>
          <w:i/>
        </w:rPr>
        <w:t>Joonis 6. Väljavõte Rae valla ühisveevärgi ja –kanalisatsiooni arendamise kava aastateks 2017-2028 joonisest 2-11 „Olemasolevad ja perspektiivsed sademeveerajatised“.</w:t>
      </w:r>
    </w:p>
    <w:p w14:paraId="692AD06F" w14:textId="77777777" w:rsidR="00C86889" w:rsidRPr="00E86BEC" w:rsidRDefault="00C86889" w:rsidP="004106E9">
      <w:pPr>
        <w:pStyle w:val="Heading2"/>
        <w:numPr>
          <w:ilvl w:val="1"/>
          <w:numId w:val="7"/>
        </w:numPr>
        <w:spacing w:before="240" w:after="60" w:line="360" w:lineRule="auto"/>
      </w:pPr>
      <w:bookmarkStart w:id="36" w:name="_Toc66720967"/>
      <w:r w:rsidRPr="00F2574A">
        <w:lastRenderedPageBreak/>
        <w:t>Elektrivarustus</w:t>
      </w:r>
      <w:r w:rsidR="005F24B4">
        <w:t>.</w:t>
      </w:r>
      <w:bookmarkEnd w:id="36"/>
    </w:p>
    <w:p w14:paraId="2A8B10CF" w14:textId="77777777" w:rsidR="00534506" w:rsidRPr="00F2574A" w:rsidRDefault="00534506" w:rsidP="00534506">
      <w:pPr>
        <w:spacing w:line="360" w:lineRule="auto"/>
        <w:jc w:val="both"/>
      </w:pPr>
      <w:r w:rsidRPr="00F2574A">
        <w:t>Detailplaneeringu maa-alal on elektri osas antud põhimõtteline lahendus.</w:t>
      </w:r>
    </w:p>
    <w:p w14:paraId="3410B0EA" w14:textId="1FA7BB03" w:rsidR="00D7428C" w:rsidRDefault="00D7428C" w:rsidP="00962B56">
      <w:pPr>
        <w:spacing w:line="360" w:lineRule="auto"/>
        <w:jc w:val="both"/>
      </w:pPr>
      <w:r w:rsidRPr="00D7428C">
        <w:t xml:space="preserve">detailplaneeringu ala uute kruntide elektrivarustus kokku </w:t>
      </w:r>
      <w:r w:rsidR="00C5454B">
        <w:t>2000</w:t>
      </w:r>
      <w:r w:rsidR="00C37AB7">
        <w:t xml:space="preserve"> </w:t>
      </w:r>
      <w:r w:rsidRPr="00D7428C">
        <w:t>A näha ette projekteeritavatest mitmekohalistest liitumiskilpidest toitega projekte</w:t>
      </w:r>
      <w:r>
        <w:t>eritavatelt 0,4</w:t>
      </w:r>
      <w:r w:rsidR="00C37AB7">
        <w:t xml:space="preserve"> </w:t>
      </w:r>
      <w:r>
        <w:t>kV kaablitelt.</w:t>
      </w:r>
      <w:r w:rsidRPr="00D7428C">
        <w:t xml:space="preserve"> </w:t>
      </w:r>
      <w:r>
        <w:t>Projekteeritud</w:t>
      </w:r>
      <w:r w:rsidRPr="00D7428C">
        <w:t xml:space="preserve"> 0,4</w:t>
      </w:r>
      <w:r w:rsidR="00C37AB7">
        <w:t xml:space="preserve"> </w:t>
      </w:r>
      <w:r w:rsidRPr="00D7428C">
        <w:t xml:space="preserve">kV kaabelliinide toide </w:t>
      </w:r>
      <w:r>
        <w:t xml:space="preserve">on ette </w:t>
      </w:r>
      <w:r w:rsidRPr="00D7428C">
        <w:t>näh</w:t>
      </w:r>
      <w:r>
        <w:t>tud projekteeritud</w:t>
      </w:r>
      <w:r w:rsidRPr="00D7428C">
        <w:t xml:space="preserve"> jaotuskilpidest. </w:t>
      </w:r>
      <w:r>
        <w:t>Projekteeritud</w:t>
      </w:r>
      <w:r w:rsidRPr="00D7428C">
        <w:t xml:space="preserve"> jaotuskilpide toide </w:t>
      </w:r>
      <w:r>
        <w:t>on ette nähtud</w:t>
      </w:r>
      <w:r w:rsidRPr="00D7428C">
        <w:t xml:space="preserve"> 0,4kV maakaablitega planeeringu alale projekteeritavast </w:t>
      </w:r>
      <w:r w:rsidR="00962B56">
        <w:t>1</w:t>
      </w:r>
      <w:r w:rsidRPr="00D7428C">
        <w:t>0/0,4</w:t>
      </w:r>
      <w:r w:rsidR="00C37AB7">
        <w:t xml:space="preserve"> </w:t>
      </w:r>
      <w:proofErr w:type="spellStart"/>
      <w:r w:rsidRPr="00D7428C">
        <w:t>kV</w:t>
      </w:r>
      <w:proofErr w:type="spellEnd"/>
      <w:r w:rsidRPr="00D7428C">
        <w:t xml:space="preserve"> alajaamast. </w:t>
      </w:r>
      <w:r w:rsidR="00962B56" w:rsidRPr="00962B56">
        <w:t xml:space="preserve">Kõikide planeeritavate tänavate äärde </w:t>
      </w:r>
      <w:r w:rsidR="00962B56">
        <w:t xml:space="preserve">on </w:t>
      </w:r>
      <w:r w:rsidR="00962B56" w:rsidRPr="00962B56">
        <w:t>ette</w:t>
      </w:r>
      <w:r w:rsidR="00962B56">
        <w:t xml:space="preserve"> nähtud</w:t>
      </w:r>
      <w:r w:rsidR="00962B56" w:rsidRPr="00962B56">
        <w:t xml:space="preserve"> perspektiivsete 10 ja 0,4 </w:t>
      </w:r>
      <w:proofErr w:type="spellStart"/>
      <w:r w:rsidR="00962B56" w:rsidRPr="00962B56">
        <w:t>kV</w:t>
      </w:r>
      <w:proofErr w:type="spellEnd"/>
      <w:r w:rsidR="00962B56" w:rsidRPr="00962B56">
        <w:t xml:space="preserve"> maakaablite koridor.</w:t>
      </w:r>
      <w:r w:rsidR="00962B56">
        <w:t xml:space="preserve"> Uue alajaama toide on planeeritud 10 </w:t>
      </w:r>
      <w:proofErr w:type="spellStart"/>
      <w:r w:rsidR="00962B56">
        <w:t>kV</w:t>
      </w:r>
      <w:proofErr w:type="spellEnd"/>
      <w:r w:rsidR="00962B56">
        <w:t xml:space="preserve"> maakaabelliiniga sisselõikega olemasolevasse </w:t>
      </w:r>
      <w:proofErr w:type="spellStart"/>
      <w:r w:rsidR="00962B56">
        <w:t>keskpinge</w:t>
      </w:r>
      <w:proofErr w:type="spellEnd"/>
      <w:r w:rsidR="00962B56">
        <w:t xml:space="preserve"> maakaablisse KPL20614 </w:t>
      </w:r>
      <w:r>
        <w:t>Raeküla tee ääres</w:t>
      </w:r>
      <w:r w:rsidRPr="00D7428C">
        <w:t xml:space="preserve">. Alajaama asukoht </w:t>
      </w:r>
      <w:r>
        <w:t>on paigutatud</w:t>
      </w:r>
      <w:r w:rsidRPr="00D7428C">
        <w:t xml:space="preserve"> võimalikult koormuskeskme lä</w:t>
      </w:r>
      <w:r>
        <w:t>hedusse, planeeritava tee äärde ja</w:t>
      </w:r>
      <w:r w:rsidRPr="00D7428C">
        <w:t xml:space="preserve"> selle teenindamiseks </w:t>
      </w:r>
      <w:r>
        <w:t xml:space="preserve">on </w:t>
      </w:r>
      <w:r w:rsidRPr="00D7428C">
        <w:t>jä</w:t>
      </w:r>
      <w:r>
        <w:t>etud ööpäevaringne vaba juurdepääs.</w:t>
      </w:r>
    </w:p>
    <w:p w14:paraId="7F5FC111" w14:textId="77777777" w:rsidR="00534506" w:rsidRDefault="00534506" w:rsidP="00534506">
      <w:pPr>
        <w:spacing w:line="360" w:lineRule="auto"/>
        <w:jc w:val="both"/>
      </w:pPr>
      <w:r w:rsidRPr="00F2574A">
        <w:t>Kruntide vahelistele piiridele sõidutee äärde nähakse ette liitumiskilbid üksikult.</w:t>
      </w:r>
      <w:r>
        <w:t xml:space="preserve"> </w:t>
      </w:r>
      <w:r w:rsidRPr="00F2574A">
        <w:t>Võimalusel kasutada paarisliitumiskilpe.</w:t>
      </w:r>
    </w:p>
    <w:p w14:paraId="177EB4FF" w14:textId="6C26BD69" w:rsidR="00825378" w:rsidRPr="00F2574A" w:rsidRDefault="009071F7" w:rsidP="00534506">
      <w:pPr>
        <w:spacing w:line="360" w:lineRule="auto"/>
        <w:jc w:val="both"/>
      </w:pPr>
      <w:r w:rsidRPr="009071F7">
        <w:t>Kooli elekt</w:t>
      </w:r>
      <w:r w:rsidR="00825378" w:rsidRPr="009071F7">
        <w:t>r</w:t>
      </w:r>
      <w:r w:rsidR="005C597E">
        <w:t>ivarustuse vajadus</w:t>
      </w:r>
      <w:r w:rsidR="00C5454B">
        <w:t xml:space="preserve"> </w:t>
      </w:r>
      <w:r w:rsidR="00825378" w:rsidRPr="009071F7">
        <w:t>500</w:t>
      </w:r>
      <w:r w:rsidR="00C37AB7">
        <w:t xml:space="preserve"> </w:t>
      </w:r>
      <w:r w:rsidR="00825378" w:rsidRPr="009071F7">
        <w:t>A</w:t>
      </w:r>
      <w:r w:rsidR="00C5454B">
        <w:t>, 3x400 V</w:t>
      </w:r>
      <w:r w:rsidR="00825378" w:rsidRPr="009071F7">
        <w:t>.</w:t>
      </w:r>
      <w:r w:rsidR="00D7428C">
        <w:t xml:space="preserve"> Piirkonna kogu vajadus on ca </w:t>
      </w:r>
      <w:r w:rsidR="00C5454B">
        <w:t>2000</w:t>
      </w:r>
      <w:r w:rsidR="00C37AB7">
        <w:t xml:space="preserve"> </w:t>
      </w:r>
      <w:r w:rsidR="00D7428C">
        <w:t>A.</w:t>
      </w:r>
    </w:p>
    <w:p w14:paraId="72F24C03" w14:textId="77777777" w:rsidR="00C86889" w:rsidRPr="00F2574A" w:rsidRDefault="00C86889" w:rsidP="00BF2E3B">
      <w:pPr>
        <w:spacing w:line="360" w:lineRule="auto"/>
        <w:jc w:val="both"/>
      </w:pPr>
      <w:r w:rsidRPr="00F2574A">
        <w:t>Elektrivarustuse plaaniline lahendus koos liitumiskilpide orienteeruvate asukohtadega on näidatud tehnovõrkude koondplaanil DP-</w:t>
      </w:r>
      <w:r w:rsidR="003C4D56">
        <w:t>5</w:t>
      </w:r>
      <w:r w:rsidRPr="00F2574A">
        <w:t>.</w:t>
      </w:r>
    </w:p>
    <w:p w14:paraId="545B03D4" w14:textId="77777777" w:rsidR="00C86889" w:rsidRPr="00F2574A" w:rsidRDefault="00C86889" w:rsidP="00C86889">
      <w:pPr>
        <w:spacing w:line="360" w:lineRule="auto"/>
      </w:pPr>
    </w:p>
    <w:p w14:paraId="42AEB5DB" w14:textId="77777777" w:rsidR="00C86889" w:rsidRPr="009802D6" w:rsidRDefault="00C86889" w:rsidP="004106E9">
      <w:pPr>
        <w:pStyle w:val="Heading2"/>
        <w:numPr>
          <w:ilvl w:val="1"/>
          <w:numId w:val="7"/>
        </w:numPr>
        <w:spacing w:before="240" w:after="60" w:line="360" w:lineRule="auto"/>
      </w:pPr>
      <w:bookmarkStart w:id="37" w:name="_Toc66720968"/>
      <w:r w:rsidRPr="00F2574A">
        <w:t>Tänavavalgustus</w:t>
      </w:r>
      <w:r w:rsidR="005F24B4">
        <w:t>.</w:t>
      </w:r>
      <w:bookmarkEnd w:id="37"/>
    </w:p>
    <w:p w14:paraId="4383643B" w14:textId="77777777" w:rsidR="00C86889" w:rsidRPr="00F2574A" w:rsidRDefault="00C86889" w:rsidP="00C86889">
      <w:pPr>
        <w:spacing w:line="360" w:lineRule="auto"/>
        <w:jc w:val="both"/>
      </w:pPr>
      <w:r w:rsidRPr="00F2574A">
        <w:t xml:space="preserve">Tänavavalgustuse võib planeerida nii maa kui ka õhukaabelliiniga vundamendile paigaldavatele tsingitud metallmastidele. Valgustitena kasutatakse </w:t>
      </w:r>
      <w:r w:rsidR="00BF2E3B">
        <w:t xml:space="preserve">led </w:t>
      </w:r>
      <w:r w:rsidRPr="00F2574A">
        <w:t>välisvalgusteid.</w:t>
      </w:r>
    </w:p>
    <w:p w14:paraId="22A904D3" w14:textId="77777777" w:rsidR="00C86889" w:rsidRPr="00F2574A" w:rsidRDefault="00C86889" w:rsidP="00C86889">
      <w:pPr>
        <w:spacing w:line="360" w:lineRule="auto"/>
        <w:jc w:val="both"/>
      </w:pPr>
      <w:r w:rsidRPr="00F2574A">
        <w:t>Tänavavalgustuse plaaniline lahendus koos valgustuspostide orienteeruvate asukohtadega on näidatud tehnovõrkude koondplaanil DP-</w:t>
      </w:r>
      <w:r w:rsidR="003C4D56">
        <w:t>5</w:t>
      </w:r>
      <w:r w:rsidRPr="00F2574A">
        <w:t>.</w:t>
      </w:r>
    </w:p>
    <w:p w14:paraId="492AE0E1" w14:textId="77777777" w:rsidR="00C86889" w:rsidRPr="00F2574A" w:rsidRDefault="00C86889" w:rsidP="00C86889">
      <w:pPr>
        <w:spacing w:line="360" w:lineRule="auto"/>
        <w:jc w:val="both"/>
      </w:pPr>
      <w:r w:rsidRPr="00F2574A">
        <w:t>Täpsemad valgustusposti asukohad pannakse paika tehnilise projekti koostamisel.</w:t>
      </w:r>
    </w:p>
    <w:p w14:paraId="0D01E37F" w14:textId="77777777" w:rsidR="00C86889" w:rsidRPr="00F2574A" w:rsidRDefault="00C86889" w:rsidP="00C86889">
      <w:pPr>
        <w:spacing w:line="360" w:lineRule="auto"/>
      </w:pPr>
    </w:p>
    <w:p w14:paraId="1C8124C1" w14:textId="77777777" w:rsidR="00C86889" w:rsidRPr="009802D6" w:rsidRDefault="00C86889" w:rsidP="004106E9">
      <w:pPr>
        <w:pStyle w:val="Heading2"/>
        <w:numPr>
          <w:ilvl w:val="1"/>
          <w:numId w:val="7"/>
        </w:numPr>
        <w:spacing w:before="240" w:after="60" w:line="360" w:lineRule="auto"/>
      </w:pPr>
      <w:bookmarkStart w:id="38" w:name="_Toc66720969"/>
      <w:r w:rsidRPr="00F2574A">
        <w:t>Side</w:t>
      </w:r>
      <w:r w:rsidR="005F24B4">
        <w:t>.</w:t>
      </w:r>
      <w:bookmarkEnd w:id="38"/>
    </w:p>
    <w:p w14:paraId="216BBAA2" w14:textId="4FF9A5B1" w:rsidR="008002D3" w:rsidRPr="00F2574A" w:rsidRDefault="008002D3" w:rsidP="008002D3">
      <w:pPr>
        <w:spacing w:line="360" w:lineRule="auto"/>
        <w:jc w:val="both"/>
      </w:pPr>
      <w:r w:rsidRPr="00F2574A">
        <w:t>Kinnistule on planeeritud r</w:t>
      </w:r>
      <w:r w:rsidR="00EF6233">
        <w:t>eserv maa-ala sidekaablitele</w:t>
      </w:r>
      <w:r w:rsidRPr="00F2574A">
        <w:t xml:space="preserve">. </w:t>
      </w:r>
      <w:r w:rsidR="00A94D50">
        <w:t xml:space="preserve">Sidekaabli </w:t>
      </w:r>
      <w:r w:rsidR="00A94D50" w:rsidRPr="00A94D50">
        <w:t>kaitsevöönd on 1</w:t>
      </w:r>
      <w:r w:rsidR="002F1240">
        <w:t xml:space="preserve"> </w:t>
      </w:r>
      <w:r w:rsidR="00A94D50" w:rsidRPr="00A94D50">
        <w:t>m sidetorust mõlemale poole ja 1</w:t>
      </w:r>
      <w:r w:rsidR="000C54A2">
        <w:t xml:space="preserve"> </w:t>
      </w:r>
      <w:r w:rsidR="00A94D50" w:rsidRPr="00A94D50">
        <w:t>m sidekaevu välisseinast igas suunas.</w:t>
      </w:r>
      <w:r w:rsidR="00A94D50">
        <w:t xml:space="preserve"> </w:t>
      </w:r>
      <w:r w:rsidRPr="00F2574A">
        <w:t>Kõikidele eramukruntidele on ette nähtud sidekaabli sisestus.</w:t>
      </w:r>
      <w:r w:rsidR="00476403">
        <w:t xml:space="preserve"> </w:t>
      </w:r>
      <w:r w:rsidR="00D11A22">
        <w:t xml:space="preserve">Planeeritav sidekanalisatsioon ühendatakse </w:t>
      </w:r>
      <w:r w:rsidR="00D11A22">
        <w:lastRenderedPageBreak/>
        <w:t xml:space="preserve">olemasoleva sidekaevuga Raeküla tee ja Roosipõõsa tee ristmikul asukoha koordinaatidega </w:t>
      </w:r>
      <w:r w:rsidR="00D11A22" w:rsidRPr="00D11A22">
        <w:t>X=6583513</w:t>
      </w:r>
      <w:r w:rsidR="00D11A22">
        <w:t>,</w:t>
      </w:r>
      <w:r w:rsidR="00D11A22" w:rsidRPr="00D11A22">
        <w:t>15 Y=548500</w:t>
      </w:r>
      <w:r w:rsidR="00D11A22">
        <w:t>,</w:t>
      </w:r>
      <w:r w:rsidR="00D11A22" w:rsidRPr="00D11A22">
        <w:t>09</w:t>
      </w:r>
      <w:r w:rsidR="00D11A22">
        <w:t>.</w:t>
      </w:r>
    </w:p>
    <w:p w14:paraId="3CE3AD5F" w14:textId="6FE6F5DD" w:rsidR="00EF6233" w:rsidRDefault="00F659D8" w:rsidP="008002D3">
      <w:pPr>
        <w:spacing w:line="360" w:lineRule="auto"/>
        <w:jc w:val="both"/>
      </w:pPr>
      <w:r w:rsidRPr="00F659D8">
        <w:t>Põhitrassi sidetoruna kasutada 100</w:t>
      </w:r>
      <w:r>
        <w:t xml:space="preserve"> </w:t>
      </w:r>
      <w:r w:rsidRPr="00F659D8">
        <w:t>mm läbimõõduga TEL OPTO 100x4,8 tüüpi toru, majade ühendamiseks kasutada 50</w:t>
      </w:r>
      <w:r>
        <w:t xml:space="preserve"> </w:t>
      </w:r>
      <w:r w:rsidRPr="00F659D8">
        <w:t>mm läbimõõduga A-klassi toru. Toru maksimaalne pikkus ei tohi ületada 100</w:t>
      </w:r>
      <w:r>
        <w:t xml:space="preserve"> </w:t>
      </w:r>
      <w:r w:rsidRPr="00F659D8">
        <w:t>m, vajadusel paigaldada iga 100</w:t>
      </w:r>
      <w:r>
        <w:t xml:space="preserve"> </w:t>
      </w:r>
      <w:r w:rsidRPr="00F659D8">
        <w:t>m järel sidekaev. Toru tuleb projekteerida ja paigaldada võimalikult sirgena vältides asjatuid painutusi. Toru paigaldamisel jälgida, et toru painutamisel ei tekiks torule murdekohti, minimaalne painutusraadius on 100</w:t>
      </w:r>
      <w:r>
        <w:t xml:space="preserve"> </w:t>
      </w:r>
      <w:r w:rsidRPr="00F659D8">
        <w:t>cm. Toru minimaalne sügavus maapinnast on 70</w:t>
      </w:r>
      <w:r>
        <w:t xml:space="preserve"> </w:t>
      </w:r>
      <w:r w:rsidRPr="00F659D8">
        <w:t>cm mõõdetuna toru pealt. Lahtise kaeviku põhi tuleb katta vähemalt 10</w:t>
      </w:r>
      <w:r>
        <w:t xml:space="preserve"> </w:t>
      </w:r>
      <w:r w:rsidRPr="00F659D8">
        <w:t>cm paksuse liivakihiga ning pärast toru paigaldamist tuleb see katta vähemalt 30</w:t>
      </w:r>
      <w:r>
        <w:t xml:space="preserve"> </w:t>
      </w:r>
      <w:r w:rsidRPr="00F659D8">
        <w:t xml:space="preserve">cm paksuse liivakihiga. Liivakihile tuleb paigaldada hoiatuslint kirjaga “Side”. Kui rajatavaks ehitiseks on </w:t>
      </w:r>
      <w:proofErr w:type="spellStart"/>
      <w:r w:rsidRPr="00F659D8">
        <w:t>mitmepereelamu</w:t>
      </w:r>
      <w:proofErr w:type="spellEnd"/>
      <w:r w:rsidRPr="00F659D8">
        <w:t>, tuleb igale majaosale rajada eraldi toru, et tagada majaosade sõltumatu sidevarustus. Vajadusel võib paigaldada ühte kaevikusse mitu toru.</w:t>
      </w:r>
    </w:p>
    <w:p w14:paraId="057EEB29" w14:textId="77777777" w:rsidR="008002D3" w:rsidRPr="00F2574A" w:rsidRDefault="008002D3" w:rsidP="008002D3">
      <w:pPr>
        <w:spacing w:line="360" w:lineRule="auto"/>
        <w:jc w:val="both"/>
      </w:pPr>
      <w:r w:rsidRPr="00F2574A">
        <w:t>Sidekanalisatsiooni plaaniline lahendus koos liitumiskaevude orienteeruvate asukohtadega on näidatud tehnovõrkude koondplaanil DP-</w:t>
      </w:r>
      <w:r w:rsidR="003C4D56">
        <w:t>5</w:t>
      </w:r>
      <w:r w:rsidRPr="00F2574A">
        <w:t>.</w:t>
      </w:r>
    </w:p>
    <w:p w14:paraId="7110289B" w14:textId="77777777" w:rsidR="008002D3" w:rsidRPr="00F2574A" w:rsidRDefault="008002D3" w:rsidP="008002D3">
      <w:pPr>
        <w:spacing w:line="360" w:lineRule="auto"/>
        <w:jc w:val="both"/>
      </w:pPr>
    </w:p>
    <w:p w14:paraId="13F2C2AA" w14:textId="77777777" w:rsidR="008002D3" w:rsidRPr="008002D3" w:rsidRDefault="008002D3" w:rsidP="004106E9">
      <w:pPr>
        <w:pStyle w:val="Heading2"/>
        <w:numPr>
          <w:ilvl w:val="1"/>
          <w:numId w:val="7"/>
        </w:numPr>
        <w:spacing w:before="240" w:after="60" w:line="360" w:lineRule="auto"/>
      </w:pPr>
      <w:bookmarkStart w:id="39" w:name="_Toc66720970"/>
      <w:r w:rsidRPr="008002D3">
        <w:t>Soojavarustus</w:t>
      </w:r>
      <w:r w:rsidR="005F24B4">
        <w:t>.</w:t>
      </w:r>
      <w:bookmarkEnd w:id="39"/>
    </w:p>
    <w:p w14:paraId="6322AD13" w14:textId="708EF73E" w:rsidR="008002D3" w:rsidRPr="00F2574A" w:rsidRDefault="008002D3" w:rsidP="008002D3">
      <w:pPr>
        <w:spacing w:line="360" w:lineRule="auto"/>
        <w:jc w:val="both"/>
      </w:pPr>
      <w:r w:rsidRPr="00F2574A">
        <w:t xml:space="preserve">Hoonete kütmine lahendatakse ehitusprojektidega, arvestusega, et küttesüsteem oleks maksimaalselt energiat säästev ja minimaalselt keskkonda saastav. </w:t>
      </w:r>
      <w:r w:rsidR="00D45383">
        <w:t>Soovituslik on hoonete kütmiseks kasutada gaasi, aga on v</w:t>
      </w:r>
      <w:r w:rsidRPr="00F2574A">
        <w:t>õimalik ka</w:t>
      </w:r>
      <w:r w:rsidR="00D45383">
        <w:t xml:space="preserve">sutada ka teisi </w:t>
      </w:r>
      <w:r w:rsidRPr="00F2574A">
        <w:t>alternatiiv</w:t>
      </w:r>
      <w:r w:rsidR="00D45383">
        <w:t>e:</w:t>
      </w:r>
    </w:p>
    <w:p w14:paraId="4456B062" w14:textId="77777777" w:rsidR="008002D3" w:rsidRPr="00F2574A" w:rsidRDefault="008002D3" w:rsidP="008002D3">
      <w:pPr>
        <w:spacing w:line="360" w:lineRule="auto"/>
        <w:jc w:val="both"/>
      </w:pPr>
      <w:r w:rsidRPr="00F2574A">
        <w:t>a) elektriküttega (maksimaalse öise elektrienergia kasutamisega);</w:t>
      </w:r>
    </w:p>
    <w:p w14:paraId="4CB96A74" w14:textId="77777777" w:rsidR="008002D3" w:rsidRPr="00F2574A" w:rsidRDefault="00FC393F" w:rsidP="008002D3">
      <w:pPr>
        <w:spacing w:line="360" w:lineRule="auto"/>
        <w:jc w:val="both"/>
      </w:pPr>
      <w:r>
        <w:t>b) tahkkütusega (</w:t>
      </w:r>
      <w:r w:rsidR="008002D3" w:rsidRPr="00F2574A">
        <w:t>eeldades keskkonna minimaalset saastamist);</w:t>
      </w:r>
    </w:p>
    <w:p w14:paraId="0035CF98" w14:textId="77777777" w:rsidR="008002D3" w:rsidRPr="00F2574A" w:rsidRDefault="008002D3" w:rsidP="008002D3">
      <w:pPr>
        <w:spacing w:line="360" w:lineRule="auto"/>
        <w:jc w:val="both"/>
      </w:pPr>
      <w:r w:rsidRPr="00F2574A">
        <w:t>c) mitme kütteliigi kombineeritud üheaegne kasutamine (eeldades keskkonna minimaalset saastamist)</w:t>
      </w:r>
      <w:r w:rsidR="00FC393F">
        <w:t>;</w:t>
      </w:r>
    </w:p>
    <w:p w14:paraId="2B699977" w14:textId="5B46CB0C" w:rsidR="00C86889" w:rsidRDefault="008002D3" w:rsidP="00C86889">
      <w:pPr>
        <w:spacing w:line="360" w:lineRule="auto"/>
        <w:jc w:val="both"/>
      </w:pPr>
      <w:r w:rsidRPr="00F2574A">
        <w:t>d)</w:t>
      </w:r>
      <w:r w:rsidR="00FC393F">
        <w:t xml:space="preserve"> päikesepatareid</w:t>
      </w:r>
      <w:r w:rsidR="00D45383">
        <w:t>.</w:t>
      </w:r>
    </w:p>
    <w:p w14:paraId="3494B78A" w14:textId="77777777" w:rsidR="00C86889" w:rsidRDefault="00C86889" w:rsidP="00C86889">
      <w:pPr>
        <w:spacing w:line="360" w:lineRule="auto"/>
        <w:jc w:val="both"/>
      </w:pPr>
    </w:p>
    <w:p w14:paraId="48520080" w14:textId="77777777" w:rsidR="007D0FC6" w:rsidRPr="008002D3" w:rsidRDefault="007D0FC6" w:rsidP="004106E9">
      <w:pPr>
        <w:pStyle w:val="Heading2"/>
        <w:numPr>
          <w:ilvl w:val="1"/>
          <w:numId w:val="7"/>
        </w:numPr>
        <w:spacing w:before="240" w:after="60" w:line="360" w:lineRule="auto"/>
      </w:pPr>
      <w:bookmarkStart w:id="40" w:name="_Toc66720971"/>
      <w:r>
        <w:t>Gaasi</w:t>
      </w:r>
      <w:r w:rsidRPr="008002D3">
        <w:t>varustus</w:t>
      </w:r>
      <w:r>
        <w:t>.</w:t>
      </w:r>
      <w:bookmarkEnd w:id="40"/>
    </w:p>
    <w:p w14:paraId="0CEA0066" w14:textId="1EBCE4C4" w:rsidR="007D0FC6" w:rsidRDefault="007C13F7" w:rsidP="00C86889">
      <w:pPr>
        <w:spacing w:line="360" w:lineRule="auto"/>
        <w:jc w:val="both"/>
      </w:pPr>
      <w:r w:rsidRPr="007C13F7">
        <w:t xml:space="preserve">Ridaelamutel </w:t>
      </w:r>
      <w:r w:rsidR="00D64F7A">
        <w:t xml:space="preserve">kui ka paariselamutel </w:t>
      </w:r>
      <w:r w:rsidRPr="007C13F7">
        <w:t>on võimalus liituda planeeritava gaasitrassiga. Planeeritud koolimaja kütmine toimub gaasiga.</w:t>
      </w:r>
    </w:p>
    <w:p w14:paraId="081E10FD" w14:textId="77777777" w:rsidR="004236DD" w:rsidRDefault="004236DD" w:rsidP="00C86889">
      <w:pPr>
        <w:spacing w:line="360" w:lineRule="auto"/>
        <w:jc w:val="both"/>
      </w:pPr>
      <w:r>
        <w:lastRenderedPageBreak/>
        <w:t xml:space="preserve">Planeeritav gaasitrass ühendatakse AS Advenile kuuluva </w:t>
      </w:r>
      <w:r w:rsidRPr="004236DD">
        <w:t>olemasolev</w:t>
      </w:r>
      <w:r>
        <w:t>a</w:t>
      </w:r>
      <w:r w:rsidRPr="004236DD">
        <w:t xml:space="preserve"> B-kategooria maaalu</w:t>
      </w:r>
      <w:r>
        <w:t>s</w:t>
      </w:r>
      <w:r w:rsidRPr="004236DD">
        <w:t>e gaasitorustik</w:t>
      </w:r>
      <w:r>
        <w:t>uga, mis paikneb</w:t>
      </w:r>
      <w:r w:rsidRPr="004236DD">
        <w:t xml:space="preserve"> Suur-Klaokse kinnistul piki kinnistut poolitavat kraavi kaldaid. </w:t>
      </w:r>
      <w:r>
        <w:br/>
        <w:t>M</w:t>
      </w:r>
      <w:r w:rsidRPr="004236DD">
        <w:t xml:space="preserve">oodustatavate </w:t>
      </w:r>
      <w:r w:rsidR="00C37AB7">
        <w:t>krundtide</w:t>
      </w:r>
      <w:r w:rsidRPr="004236DD">
        <w:t xml:space="preserve"> jaoks </w:t>
      </w:r>
      <w:r>
        <w:t xml:space="preserve">on </w:t>
      </w:r>
      <w:r w:rsidRPr="004236DD">
        <w:t>planeeri</w:t>
      </w:r>
      <w:r>
        <w:t>tud</w:t>
      </w:r>
      <w:r w:rsidRPr="004236DD">
        <w:t xml:space="preserve"> B-kategooria gaasitorustiku väljavõte olemasolevast gaasitorustikust planeeri</w:t>
      </w:r>
      <w:r w:rsidR="00C37AB7">
        <w:t xml:space="preserve">tava transpordimaa krundi nr </w:t>
      </w:r>
      <w:r w:rsidRPr="004236DD">
        <w:t>31 plaane</w:t>
      </w:r>
      <w:r>
        <w:t xml:space="preserve">eritava </w:t>
      </w:r>
      <w:r w:rsidR="00C37AB7">
        <w:t>krundi</w:t>
      </w:r>
      <w:r>
        <w:t xml:space="preserve"> nr. 30 lähedus</w:t>
      </w:r>
      <w:r w:rsidRPr="004236DD">
        <w:t>e</w:t>
      </w:r>
      <w:r>
        <w:t>s.</w:t>
      </w:r>
      <w:r w:rsidRPr="004236DD">
        <w:t xml:space="preserve"> </w:t>
      </w:r>
      <w:r>
        <w:t>K</w:t>
      </w:r>
      <w:r w:rsidR="00C37AB7">
        <w:t>rundi nr</w:t>
      </w:r>
      <w:r w:rsidRPr="004236DD">
        <w:t xml:space="preserve"> 31 haljasalale </w:t>
      </w:r>
      <w:r>
        <w:t xml:space="preserve">on ette nähtud </w:t>
      </w:r>
      <w:r w:rsidRPr="004236DD">
        <w:t>gaasirõhuregulaatorkapp</w:t>
      </w:r>
      <w:r>
        <w:t xml:space="preserve"> </w:t>
      </w:r>
      <w:r w:rsidRPr="004236DD">
        <w:t>(GRK) ja peale GRK A-kategooria gaasitorustik piki planeeritavaid transpordimaa k</w:t>
      </w:r>
      <w:r w:rsidR="00C37AB7">
        <w:t>runti</w:t>
      </w:r>
      <w:r w:rsidRPr="004236DD">
        <w:t xml:space="preserve"> kuni kõikide planeeritavate k</w:t>
      </w:r>
      <w:r w:rsidR="00C37AB7">
        <w:t>runtide</w:t>
      </w:r>
      <w:r w:rsidRPr="004236DD">
        <w:t xml:space="preserve"> piirideni. Moodustavate k</w:t>
      </w:r>
      <w:r w:rsidR="00C37AB7">
        <w:t>runtide</w:t>
      </w:r>
      <w:r w:rsidRPr="004236DD">
        <w:t xml:space="preserve"> jaoks</w:t>
      </w:r>
      <w:r w:rsidR="003B2AB7">
        <w:t xml:space="preserve"> on planeeritud</w:t>
      </w:r>
      <w:r w:rsidRPr="004236DD">
        <w:t xml:space="preserve"> gaasitorustikule harud ja liitumispunktidena maakraanid</w:t>
      </w:r>
      <w:r w:rsidR="003B2AB7">
        <w:t xml:space="preserve">. Gaasitorustiku </w:t>
      </w:r>
      <w:r w:rsidR="003B2AB7" w:rsidRPr="004236DD">
        <w:t>harud ja liitumispunktid</w:t>
      </w:r>
      <w:r w:rsidRPr="004236DD">
        <w:t xml:space="preserve"> </w:t>
      </w:r>
      <w:r w:rsidR="003B2AB7">
        <w:t>ei tohi jääda sissesõiduteede alla ja peavad asetsema vähemalt</w:t>
      </w:r>
      <w:r w:rsidRPr="004236DD">
        <w:t xml:space="preserve"> 2 meetri</w:t>
      </w:r>
      <w:r w:rsidR="003B2AB7">
        <w:t xml:space="preserve"> kaugusel teistest</w:t>
      </w:r>
      <w:r w:rsidRPr="004236DD">
        <w:t xml:space="preserve"> kommunikatsioonide liitumis- ja sõlmpunktide</w:t>
      </w:r>
      <w:r w:rsidR="003B2AB7">
        <w:t xml:space="preserve">st. </w:t>
      </w:r>
      <w:r w:rsidRPr="004236DD">
        <w:t>Eramaja</w:t>
      </w:r>
      <w:r w:rsidR="003B2AB7">
        <w:t>del</w:t>
      </w:r>
      <w:r w:rsidRPr="004236DD">
        <w:t xml:space="preserve"> ja paarismaja</w:t>
      </w:r>
      <w:r w:rsidR="003B2AB7">
        <w:t xml:space="preserve">del on ette nähtud igale </w:t>
      </w:r>
      <w:r w:rsidRPr="004236DD">
        <w:t xml:space="preserve">kinnistu tarbijale oma liitumispunkt, 3 ja suurema arvuga ridaelamuga kinnistule </w:t>
      </w:r>
      <w:r w:rsidR="003B2AB7">
        <w:t xml:space="preserve">on </w:t>
      </w:r>
      <w:r w:rsidRPr="004236DD">
        <w:t>ette</w:t>
      </w:r>
      <w:r w:rsidR="003B2AB7">
        <w:t xml:space="preserve"> nähtud</w:t>
      </w:r>
      <w:r w:rsidRPr="004236DD">
        <w:t xml:space="preserve"> </w:t>
      </w:r>
      <w:r w:rsidR="003B2AB7">
        <w:t>üks üldliitumispunkt. Planeeritud</w:t>
      </w:r>
      <w:r w:rsidRPr="004236DD">
        <w:t xml:space="preserve"> gaas</w:t>
      </w:r>
      <w:r w:rsidR="003B2AB7">
        <w:t xml:space="preserve">itorustikul on </w:t>
      </w:r>
      <w:r w:rsidRPr="004236DD">
        <w:t xml:space="preserve">servituudi/kasutusõiguse ala 1 m mõlemale poole torustiku keskteljest. Detailplaneeringus </w:t>
      </w:r>
      <w:r w:rsidR="003B2AB7">
        <w:t>planeeritud gaasitrass ühendatakse olemasoleva A-kategooria</w:t>
      </w:r>
      <w:r w:rsidRPr="004236DD">
        <w:t xml:space="preserve"> gaasitorustikuga Kivinuki tee (65301:002:1741) kinnistul Kivinuki tee 35 kinnistu juures.</w:t>
      </w:r>
    </w:p>
    <w:p w14:paraId="047E7BC7" w14:textId="77777777" w:rsidR="00F7290A" w:rsidRPr="00F2574A" w:rsidRDefault="00F7290A" w:rsidP="00C86889">
      <w:pPr>
        <w:spacing w:line="360" w:lineRule="auto"/>
        <w:jc w:val="both"/>
      </w:pPr>
      <w:r>
        <w:t xml:space="preserve">Alternatiivina on võimalik kasutada ühenduseks AS Advenile kuuluva </w:t>
      </w:r>
      <w:r w:rsidRPr="004236DD">
        <w:t>olemasolev</w:t>
      </w:r>
      <w:r>
        <w:t>at</w:t>
      </w:r>
      <w:r w:rsidRPr="004236DD">
        <w:t xml:space="preserve"> B-kategooria maaalu</w:t>
      </w:r>
      <w:r>
        <w:t>st</w:t>
      </w:r>
      <w:r w:rsidRPr="004236DD">
        <w:t xml:space="preserve"> B-kategooria gaasitorustik</w:t>
      </w:r>
      <w:r>
        <w:t>u, mis paikneb</w:t>
      </w:r>
      <w:r w:rsidRPr="004236DD">
        <w:t xml:space="preserve"> </w:t>
      </w:r>
      <w:r w:rsidRPr="00F7290A">
        <w:t>11334 Raeküla tee (65301:002:0651) transpordimaa kinnistul</w:t>
      </w:r>
      <w:r w:rsidRPr="004236DD">
        <w:t xml:space="preserve">. </w:t>
      </w:r>
      <w:r w:rsidR="00C37AB7">
        <w:t>Enne planeeritava A-kategooria gaasitorustiku ühendamist välja võttega olemasoleva B-kategooria torustikust on</w:t>
      </w:r>
      <w:r>
        <w:t xml:space="preserve"> ette nähtud </w:t>
      </w:r>
      <w:r w:rsidRPr="004236DD">
        <w:t>gaasirõhuregulaatorkapp</w:t>
      </w:r>
      <w:r>
        <w:t xml:space="preserve"> </w:t>
      </w:r>
      <w:r w:rsidRPr="004236DD">
        <w:t>(GRK)</w:t>
      </w:r>
      <w:r w:rsidR="008C6F24">
        <w:t xml:space="preserve"> transpordimaa krundi 26 haljasalale.</w:t>
      </w:r>
    </w:p>
    <w:p w14:paraId="3D5A2887" w14:textId="77777777" w:rsidR="00F852A2" w:rsidRDefault="00F852A2"/>
    <w:p w14:paraId="47EECDC0" w14:textId="44A14CF8" w:rsidR="00F852A2" w:rsidRPr="00F852A2" w:rsidRDefault="00F852A2" w:rsidP="00F852A2">
      <w:pPr>
        <w:pStyle w:val="Heading1"/>
        <w:numPr>
          <w:ilvl w:val="0"/>
          <w:numId w:val="7"/>
        </w:numPr>
        <w:spacing w:before="240" w:after="60" w:line="360" w:lineRule="auto"/>
      </w:pPr>
      <w:bookmarkStart w:id="41" w:name="_Toc66720972"/>
      <w:r w:rsidRPr="00F852A2">
        <w:t>Detailplaneeringu realiseerimise ehk elluviimise kava.</w:t>
      </w:r>
      <w:bookmarkEnd w:id="41"/>
    </w:p>
    <w:p w14:paraId="0C6188A9" w14:textId="6A40DD80" w:rsidR="000C54A2" w:rsidRPr="000C54A2" w:rsidRDefault="000C54A2" w:rsidP="000C54A2">
      <w:pPr>
        <w:spacing w:line="360" w:lineRule="auto"/>
        <w:jc w:val="both"/>
        <w:rPr>
          <w:iCs/>
        </w:rPr>
      </w:pPr>
      <w:r w:rsidRPr="000C54A2">
        <w:rPr>
          <w:iCs/>
        </w:rPr>
        <w:t>Pärast detailplaneeringu (DP) kehtestamist on kohustuslik järgida DP realiseerimise ehk elluviimise kava:</w:t>
      </w:r>
    </w:p>
    <w:p w14:paraId="14C47C36" w14:textId="77777777" w:rsidR="000C54A2" w:rsidRPr="000C54A2" w:rsidRDefault="000C54A2" w:rsidP="000C54A2">
      <w:pPr>
        <w:spacing w:line="360" w:lineRule="auto"/>
        <w:jc w:val="both"/>
        <w:rPr>
          <w:iCs/>
        </w:rPr>
      </w:pPr>
      <w:r w:rsidRPr="000C54A2">
        <w:rPr>
          <w:iCs/>
        </w:rPr>
        <w:t>•</w:t>
      </w:r>
      <w:r w:rsidRPr="000C54A2">
        <w:rPr>
          <w:iCs/>
        </w:rPr>
        <w:tab/>
        <w:t>katastriüksuste moodustamine ja katastriüksuste sihtotstarvete määramine vastavalt detailplaneeringuga kehtestatud maakasutuse otstarbele;</w:t>
      </w:r>
    </w:p>
    <w:p w14:paraId="508FDFE7" w14:textId="557E620C" w:rsidR="000C54A2" w:rsidRDefault="000C54A2" w:rsidP="000C54A2">
      <w:pPr>
        <w:spacing w:line="360" w:lineRule="auto"/>
        <w:jc w:val="both"/>
        <w:rPr>
          <w:iCs/>
        </w:rPr>
      </w:pPr>
      <w:r w:rsidRPr="000C54A2">
        <w:rPr>
          <w:iCs/>
        </w:rPr>
        <w:t>•</w:t>
      </w:r>
      <w:r w:rsidRPr="000C54A2">
        <w:rPr>
          <w:iCs/>
        </w:rPr>
        <w:tab/>
        <w:t>planeeringujärgsete servituutide osas notariaalse kokkuleppe sõlmimine ja servituudi kandmine kinnistusraamatusse;</w:t>
      </w:r>
    </w:p>
    <w:p w14:paraId="7BFBBE04" w14:textId="77777777" w:rsidR="000C54A2" w:rsidRPr="000C54A2" w:rsidRDefault="000C54A2" w:rsidP="000C54A2">
      <w:pPr>
        <w:spacing w:line="360" w:lineRule="auto"/>
        <w:jc w:val="both"/>
        <w:rPr>
          <w:iCs/>
        </w:rPr>
      </w:pPr>
      <w:r w:rsidRPr="000C54A2">
        <w:rPr>
          <w:iCs/>
        </w:rPr>
        <w:t>•</w:t>
      </w:r>
      <w:r w:rsidRPr="000C54A2">
        <w:rPr>
          <w:iCs/>
        </w:rPr>
        <w:tab/>
        <w:t>tehnovõrkude, rajatiste ja teede tehniliste tingimuste väljastamine ja nende projekteerimise alustamine koos vajalike kaasnevate lisauuringute teostamisega;</w:t>
      </w:r>
    </w:p>
    <w:p w14:paraId="03B58FB3" w14:textId="77777777" w:rsidR="000C54A2" w:rsidRPr="000C54A2" w:rsidRDefault="000C54A2" w:rsidP="000C54A2">
      <w:pPr>
        <w:spacing w:line="360" w:lineRule="auto"/>
        <w:jc w:val="both"/>
        <w:rPr>
          <w:iCs/>
        </w:rPr>
      </w:pPr>
      <w:r w:rsidRPr="000C54A2">
        <w:rPr>
          <w:iCs/>
        </w:rPr>
        <w:lastRenderedPageBreak/>
        <w:t>•</w:t>
      </w:r>
      <w:r w:rsidRPr="000C54A2">
        <w:rPr>
          <w:iCs/>
        </w:rPr>
        <w:tab/>
        <w:t xml:space="preserve">ühisveevärgi ja -kanalisatsioonivõrkude ulatumisel planeeringualalt välja, sõlmida nende projekteerimise etapis eraomandis asuvate kinnistute omanikega notariaalsed maakasutuskokkulepped isikliku kasutusõiguse vormis, vastavalt õigusaktidele, kusjuures kasutajaks peab lepingutes olema märgitud AS ELVESO; </w:t>
      </w:r>
    </w:p>
    <w:p w14:paraId="67567D66" w14:textId="77777777" w:rsidR="000C54A2" w:rsidRPr="000C54A2" w:rsidRDefault="000C54A2" w:rsidP="000C54A2">
      <w:pPr>
        <w:spacing w:line="360" w:lineRule="auto"/>
        <w:jc w:val="both"/>
        <w:rPr>
          <w:iCs/>
        </w:rPr>
      </w:pPr>
      <w:r w:rsidRPr="000C54A2">
        <w:rPr>
          <w:iCs/>
        </w:rPr>
        <w:t>•</w:t>
      </w:r>
      <w:r w:rsidRPr="000C54A2">
        <w:rPr>
          <w:iCs/>
        </w:rPr>
        <w:tab/>
        <w:t xml:space="preserve">ehituslubade väljastamine Rae Vallavalitsuse poolt tehnovõrkude, rajatiste ja teede ehitamiseks; </w:t>
      </w:r>
    </w:p>
    <w:p w14:paraId="7C1594CF" w14:textId="77777777" w:rsidR="000C54A2" w:rsidRPr="000C54A2" w:rsidRDefault="000C54A2" w:rsidP="000C54A2">
      <w:pPr>
        <w:spacing w:line="360" w:lineRule="auto"/>
        <w:jc w:val="both"/>
        <w:rPr>
          <w:iCs/>
        </w:rPr>
      </w:pPr>
      <w:r w:rsidRPr="000C54A2">
        <w:rPr>
          <w:iCs/>
        </w:rPr>
        <w:t>•</w:t>
      </w:r>
      <w:r w:rsidRPr="000C54A2">
        <w:rPr>
          <w:iCs/>
        </w:rPr>
        <w:tab/>
        <w:t>haljasala rajamistööd ning tehniliste kommunikatsioonide või haljasalade sihipärase kasutamisega seonduvate ehitiste rajamine;</w:t>
      </w:r>
    </w:p>
    <w:p w14:paraId="62FAB279" w14:textId="77777777" w:rsidR="000C54A2" w:rsidRPr="000C54A2" w:rsidRDefault="000C54A2" w:rsidP="000C54A2">
      <w:pPr>
        <w:spacing w:line="360" w:lineRule="auto"/>
        <w:jc w:val="both"/>
        <w:rPr>
          <w:iCs/>
        </w:rPr>
      </w:pPr>
      <w:r w:rsidRPr="000C54A2">
        <w:rPr>
          <w:iCs/>
        </w:rPr>
        <w:t>•</w:t>
      </w:r>
      <w:r w:rsidRPr="000C54A2">
        <w:rPr>
          <w:iCs/>
        </w:rPr>
        <w:tab/>
        <w:t>planeeritava ala infrastruktuuri projekteerimine ning väljaehitamine, sh teede, tänavavalgustuse, tehnovõrkude kuni eesvooluni koos planeeringuala teenindava alaga toimub arendaja kulul;</w:t>
      </w:r>
    </w:p>
    <w:p w14:paraId="469DADBD" w14:textId="77777777" w:rsidR="000C54A2" w:rsidRPr="000C54A2" w:rsidRDefault="000C54A2" w:rsidP="000C54A2">
      <w:pPr>
        <w:spacing w:line="360" w:lineRule="auto"/>
        <w:jc w:val="both"/>
        <w:rPr>
          <w:iCs/>
        </w:rPr>
      </w:pPr>
      <w:r w:rsidRPr="000C54A2">
        <w:rPr>
          <w:iCs/>
        </w:rPr>
        <w:t>•</w:t>
      </w:r>
      <w:r w:rsidRPr="000C54A2">
        <w:rPr>
          <w:iCs/>
        </w:rPr>
        <w:tab/>
        <w:t>uute planeeritud tehnovõrkude ja teede ehitamise lõpetamine (võrgu valdajate poolt kuni liitumispunktideni) ja vastavate kasutuslubade väljastamine</w:t>
      </w:r>
    </w:p>
    <w:p w14:paraId="6C844B6F" w14:textId="2A1F0713" w:rsidR="000C54A2" w:rsidRDefault="000C54A2" w:rsidP="000C54A2">
      <w:pPr>
        <w:spacing w:line="360" w:lineRule="auto"/>
        <w:jc w:val="both"/>
        <w:rPr>
          <w:iCs/>
        </w:rPr>
      </w:pPr>
      <w:r w:rsidRPr="000C54A2">
        <w:rPr>
          <w:iCs/>
        </w:rPr>
        <w:t>•</w:t>
      </w:r>
      <w:r w:rsidRPr="000C54A2">
        <w:rPr>
          <w:iCs/>
        </w:rPr>
        <w:tab/>
        <w:t>moodustatud kruntidele ehituslubade väljastamine ja nendele hoonete rajamine;</w:t>
      </w:r>
    </w:p>
    <w:p w14:paraId="75860E13" w14:textId="77777777" w:rsidR="000C54A2" w:rsidRDefault="000C54A2" w:rsidP="00F852A2">
      <w:pPr>
        <w:spacing w:line="360" w:lineRule="auto"/>
        <w:jc w:val="both"/>
      </w:pPr>
    </w:p>
    <w:p w14:paraId="035F27CF" w14:textId="310B0C4F" w:rsidR="00C86889" w:rsidRPr="00F2574A" w:rsidRDefault="00C86889"/>
    <w:p w14:paraId="1612A095" w14:textId="77777777" w:rsidR="00EF5AB8" w:rsidRPr="00F2574A" w:rsidRDefault="00A76B5B">
      <w:r>
        <w:t>P</w:t>
      </w:r>
      <w:r w:rsidR="00EF5AB8" w:rsidRPr="00F2574A">
        <w:t>rojektijuht:</w:t>
      </w:r>
      <w:r>
        <w:tab/>
      </w:r>
      <w:r w:rsidR="00EF5AB8" w:rsidRPr="00F2574A">
        <w:t>Anti Roosnupp</w:t>
      </w:r>
    </w:p>
    <w:p w14:paraId="63A725F4" w14:textId="77777777" w:rsidR="008D311E" w:rsidRDefault="008D311E" w:rsidP="00295EFE">
      <w:pPr>
        <w:sectPr w:rsidR="008D311E" w:rsidSect="006204B7">
          <w:pgSz w:w="11906" w:h="16838"/>
          <w:pgMar w:top="1440" w:right="1106" w:bottom="1440" w:left="1797" w:header="709" w:footer="1701" w:gutter="0"/>
          <w:cols w:space="708"/>
          <w:docGrid w:linePitch="360"/>
        </w:sectPr>
      </w:pPr>
    </w:p>
    <w:p w14:paraId="15E7FAFB" w14:textId="5F8A2FF7" w:rsidR="008D311E" w:rsidRPr="00F2574A" w:rsidRDefault="00DC68C8" w:rsidP="00295EFE">
      <w:r w:rsidRPr="00DC68C8">
        <w:rPr>
          <w:noProof/>
        </w:rPr>
        <w:lastRenderedPageBreak/>
        <w:drawing>
          <wp:inline distT="0" distB="0" distL="0" distR="0" wp14:anchorId="6BF521E6" wp14:editId="27075665">
            <wp:extent cx="8863330" cy="503313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63330" cy="5033132"/>
                    </a:xfrm>
                    <a:prstGeom prst="rect">
                      <a:avLst/>
                    </a:prstGeom>
                    <a:noFill/>
                    <a:ln>
                      <a:noFill/>
                    </a:ln>
                  </pic:spPr>
                </pic:pic>
              </a:graphicData>
            </a:graphic>
          </wp:inline>
        </w:drawing>
      </w:r>
    </w:p>
    <w:sectPr w:rsidR="008D311E" w:rsidRPr="00F2574A" w:rsidSect="006204B7">
      <w:headerReference w:type="default" r:id="rId30"/>
      <w:footerReference w:type="default" r:id="rId31"/>
      <w:pgSz w:w="16838" w:h="11906" w:orient="landscape" w:code="9"/>
      <w:pgMar w:top="1797" w:right="1440" w:bottom="1106" w:left="1440" w:header="709"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AEC243" w14:textId="77777777" w:rsidR="00816720" w:rsidRDefault="00816720">
      <w:r>
        <w:separator/>
      </w:r>
    </w:p>
  </w:endnote>
  <w:endnote w:type="continuationSeparator" w:id="0">
    <w:p w14:paraId="3DC078F3" w14:textId="77777777" w:rsidR="00816720" w:rsidRDefault="00816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Century Schoolbook">
    <w:panose1 w:val="02040604050505020304"/>
    <w:charset w:val="BA"/>
    <w:family w:val="roman"/>
    <w:pitch w:val="variable"/>
    <w:sig w:usb0="00000287" w:usb1="00000000" w:usb2="00000000" w:usb3="00000000" w:csb0="0000009F" w:csb1="00000000"/>
  </w:font>
  <w:font w:name="Arial Black">
    <w:panose1 w:val="020B0A04020102020204"/>
    <w:charset w:val="BA"/>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78924" w14:textId="77777777" w:rsidR="00DC68C8" w:rsidRDefault="00DC68C8" w:rsidP="00660984">
    <w:pPr>
      <w:pStyle w:val="Footer"/>
      <w:tabs>
        <w:tab w:val="clear" w:pos="4153"/>
        <w:tab w:val="clear" w:pos="8306"/>
        <w:tab w:val="center" w:pos="4501"/>
        <w:tab w:val="right" w:pos="9003"/>
      </w:tabs>
    </w:pPr>
  </w:p>
  <w:p w14:paraId="33952184" w14:textId="77777777" w:rsidR="00DC68C8" w:rsidRDefault="00DC68C8" w:rsidP="00660984">
    <w:pPr>
      <w:pStyle w:val="Footer"/>
      <w:tabs>
        <w:tab w:val="clear" w:pos="4153"/>
        <w:tab w:val="clear" w:pos="8306"/>
        <w:tab w:val="center" w:pos="4501"/>
        <w:tab w:val="right" w:pos="9003"/>
      </w:tabs>
    </w:pPr>
    <w:r>
      <w:tab/>
    </w:r>
    <w:r>
      <w:fldChar w:fldCharType="begin"/>
    </w:r>
    <w:r>
      <w:instrText xml:space="preserve"> PAGE    \* MERGEFORMAT </w:instrText>
    </w:r>
    <w:r>
      <w:fldChar w:fldCharType="separate"/>
    </w:r>
    <w:r>
      <w:rPr>
        <w:noProof/>
      </w:rPr>
      <w:t>28</w:t>
    </w:r>
    <w:r>
      <w:fldChar w:fldCharType="end"/>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941F1" w14:textId="77777777" w:rsidR="00DC68C8" w:rsidRDefault="00DC68C8" w:rsidP="00660984">
    <w:pPr>
      <w:pStyle w:val="Header"/>
      <w:tabs>
        <w:tab w:val="clear" w:pos="4153"/>
        <w:tab w:val="left" w:pos="732"/>
        <w:tab w:val="center" w:pos="4536"/>
      </w:tabs>
      <w:rPr>
        <w:rFonts w:ascii="Courier New" w:hAnsi="Courier New" w:cs="Arial"/>
      </w:rPr>
    </w:pPr>
    <w:r>
      <w:rPr>
        <w:rFonts w:ascii="Courier New" w:hAnsi="Courier New" w:cs="Arial"/>
        <w:noProof/>
        <w:lang w:eastAsia="et-EE"/>
      </w:rPr>
      <mc:AlternateContent>
        <mc:Choice Requires="wps">
          <w:drawing>
            <wp:anchor distT="0" distB="0" distL="114300" distR="114300" simplePos="0" relativeHeight="251657216" behindDoc="0" locked="0" layoutInCell="1" allowOverlap="1" wp14:anchorId="13011C2A" wp14:editId="2CA221E5">
              <wp:simplePos x="0" y="0"/>
              <wp:positionH relativeFrom="column">
                <wp:posOffset>-127635</wp:posOffset>
              </wp:positionH>
              <wp:positionV relativeFrom="paragraph">
                <wp:posOffset>361950</wp:posOffset>
              </wp:positionV>
              <wp:extent cx="504190" cy="0"/>
              <wp:effectExtent l="162560" t="0" r="161290" b="0"/>
              <wp:wrapNone/>
              <wp:docPr id="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420000">
                        <a:off x="0" y="0"/>
                        <a:ext cx="50419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3B38256B" id="Line 13" o:spid="_x0000_s1026" style="position:absolute;rotation:-53;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28.5pt" to="29.6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"/>
          </w:pict>
        </mc:Fallback>
      </mc:AlternateContent>
    </w:r>
    <w:r>
      <w:rPr>
        <w:rFonts w:ascii="Courier New" w:hAnsi="Courier New" w:cs="Arial"/>
        <w:noProof/>
        <w:lang w:eastAsia="et-EE"/>
      </w:rPr>
      <mc:AlternateContent>
        <mc:Choice Requires="wps">
          <w:drawing>
            <wp:anchor distT="0" distB="0" distL="114300" distR="114300" simplePos="0" relativeHeight="251655168" behindDoc="0" locked="0" layoutInCell="1" allowOverlap="1" wp14:anchorId="62FB0F3A" wp14:editId="54841762">
              <wp:simplePos x="0" y="0"/>
              <wp:positionH relativeFrom="column">
                <wp:posOffset>174625</wp:posOffset>
              </wp:positionH>
              <wp:positionV relativeFrom="paragraph">
                <wp:posOffset>361950</wp:posOffset>
              </wp:positionV>
              <wp:extent cx="504190" cy="0"/>
              <wp:effectExtent l="160020" t="0" r="163830" b="0"/>
              <wp:wrapNone/>
              <wp:docPr id="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180000">
                        <a:off x="0" y="0"/>
                        <a:ext cx="50419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643A5C76" id="Line 12" o:spid="_x0000_s1026" style="position:absolute;rotation:53;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pt,28.5pt" to="53.4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"/>
          </w:pict>
        </mc:Fallback>
      </mc:AlternateContent>
    </w:r>
    <w:r>
      <w:rPr>
        <w:rFonts w:ascii="Courier New" w:hAnsi="Courier New" w:cs="Arial"/>
      </w:rPr>
      <w:tab/>
    </w:r>
  </w:p>
  <w:p w14:paraId="75237B36" w14:textId="77777777" w:rsidR="00DC68C8" w:rsidRDefault="00DC68C8" w:rsidP="00660984">
    <w:pPr>
      <w:tabs>
        <w:tab w:val="center" w:pos="4536"/>
      </w:tabs>
      <w:rPr>
        <w:rFonts w:ascii="Courier New" w:hAnsi="Courier New" w:cs="Arial"/>
        <w:color w:val="66FFFF"/>
      </w:rPr>
    </w:pPr>
    <w:r>
      <w:rPr>
        <w:rFonts w:ascii="Courier New" w:hAnsi="Courier New" w:cs="Arial"/>
        <w:noProof/>
        <w:sz w:val="20"/>
        <w:lang w:eastAsia="et-EE"/>
      </w:rPr>
      <mc:AlternateContent>
        <mc:Choice Requires="wps">
          <w:drawing>
            <wp:anchor distT="0" distB="0" distL="114300" distR="114300" simplePos="0" relativeHeight="251662336" behindDoc="0" locked="0" layoutInCell="1" allowOverlap="1" wp14:anchorId="6A81F958" wp14:editId="174790A5">
              <wp:simplePos x="0" y="0"/>
              <wp:positionH relativeFrom="column">
                <wp:posOffset>84455</wp:posOffset>
              </wp:positionH>
              <wp:positionV relativeFrom="paragraph">
                <wp:posOffset>31750</wp:posOffset>
              </wp:positionV>
              <wp:extent cx="352222" cy="213360"/>
              <wp:effectExtent l="0" t="0" r="0" b="0"/>
              <wp:wrapNone/>
              <wp:docPr id="10"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2222" cy="213360"/>
                      </a:xfrm>
                      <a:prstGeom prst="rect">
                        <a:avLst/>
                      </a:prstGeom>
                      <a:extLst>
                        <a:ext uri="{AF507438-7753-43E0-B8FC-AC1667EBCBE1}">
                          <a14:hiddenEffects xmlns:a14="http://schemas.microsoft.com/office/drawing/2010/main">
                            <a:effectLst/>
                          </a14:hiddenEffects>
                        </a:ext>
                      </a:extLst>
                    </wps:spPr>
                    <wps:txbx>
                      <w:txbxContent>
                        <w:p w14:paraId="502BEEF8" w14:textId="77777777" w:rsidR="00DC68C8" w:rsidRPr="00EA3F03" w:rsidRDefault="00DC68C8" w:rsidP="00A1188A">
                          <w:pPr>
                            <w:pStyle w:val="NormalWeb"/>
                            <w:spacing w:before="0" w:beforeAutospacing="0" w:after="0" w:afterAutospacing="0"/>
                            <w:jc w:val="center"/>
                            <w:rPr>
                              <w:sz w:val="22"/>
                            </w:rPr>
                          </w:pPr>
                          <w:r w:rsidRPr="00EA3F03">
                            <w:rPr>
                              <w:rFonts w:ascii="Arial Black" w:hAnsi="Arial Black"/>
                              <w:color w:val="66FFFF"/>
                              <w:sz w:val="16"/>
                              <w:szCs w:val="16"/>
                              <w14:textOutline w14:w="9525" w14:cap="flat" w14:cmpd="sng" w14:algn="ctr">
                                <w14:solidFill>
                                  <w14:srgbClr w14:val="66FFFF"/>
                                </w14:solidFill>
                                <w14:prstDash w14:val="solid"/>
                                <w14:round/>
                              </w14:textOutline>
                            </w:rPr>
                            <w:t xml:space="preserve"> </w:t>
                          </w:r>
                          <w:r w:rsidRPr="00EA3F03">
                            <w:rPr>
                              <w:rFonts w:ascii="Arial Black" w:hAnsi="Arial Black"/>
                              <w:color w:val="66FFFF"/>
                              <w:sz w:val="14"/>
                              <w:szCs w:val="16"/>
                              <w14:textOutline w14:w="9525" w14:cap="flat" w14:cmpd="sng" w14:algn="ctr">
                                <w14:solidFill>
                                  <w14:srgbClr w14:val="66FFFF"/>
                                </w14:solidFill>
                                <w14:prstDash w14:val="solid"/>
                                <w14:round/>
                              </w14:textOutline>
                            </w:rPr>
                            <w:t xml:space="preserve">K </w:t>
                          </w:r>
                        </w:p>
                        <w:p w14:paraId="407B7BBB" w14:textId="77777777" w:rsidR="00DC68C8" w:rsidRPr="00EA3F03" w:rsidRDefault="00DC68C8" w:rsidP="00A1188A">
                          <w:pPr>
                            <w:pStyle w:val="NormalWeb"/>
                            <w:spacing w:before="0" w:beforeAutospacing="0" w:after="0" w:afterAutospacing="0"/>
                            <w:jc w:val="center"/>
                            <w:rPr>
                              <w:sz w:val="22"/>
                            </w:rPr>
                          </w:pPr>
                          <w:r w:rsidRPr="00EA3F03">
                            <w:rPr>
                              <w:rFonts w:ascii="Arial Black" w:hAnsi="Arial Black"/>
                              <w:color w:val="66FFFF"/>
                              <w:sz w:val="14"/>
                              <w:szCs w:val="16"/>
                              <w14:textOutline w14:w="9525" w14:cap="flat" w14:cmpd="sng" w14:algn="ctr">
                                <w14:solidFill>
                                  <w14:srgbClr w14:val="66FFFF"/>
                                </w14:solidFill>
                                <w14:prstDash w14:val="solid"/>
                                <w14:round/>
                              </w14:textOutline>
                            </w:rPr>
                            <w:t>KV</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A81F958" id="_x0000_t202" coordsize="21600,21600" o:spt="202" path="m,l,21600r21600,l21600,xe">
              <v:stroke joinstyle="miter"/>
              <v:path gradientshapeok="t" o:connecttype="rect"/>
            </v:shapetype>
            <v:shape id="WordArt 14" o:spid="_x0000_s1026" type="#_x0000_t202" style="position:absolute;margin-left:6.65pt;margin-top:2.5pt;width:27.75pt;height:1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" filled="f" stroked="f">
              <o:lock v:ext="edit" shapetype="t"/>
              <v:textbox style="mso-fit-shape-to-text:t">
                <w:txbxContent>
                  <w:p w14:paraId="502BEEF8" w14:textId="77777777" w:rsidR="00DC68C8" w:rsidRPr="00EA3F03" w:rsidRDefault="00DC68C8" w:rsidP="00A1188A">
                    <w:pPr>
                      <w:pStyle w:val="NormalWeb"/>
                      <w:spacing w:before="0" w:beforeAutospacing="0" w:after="0" w:afterAutospacing="0"/>
                      <w:jc w:val="center"/>
                      <w:rPr>
                        <w:sz w:val="22"/>
                      </w:rPr>
                    </w:pPr>
                    <w:r w:rsidRPr="00EA3F03">
                      <w:rPr>
                        <w:rFonts w:ascii="Arial Black" w:hAnsi="Arial Black"/>
                        <w:color w:val="66FFFF"/>
                        <w:sz w:val="16"/>
                        <w:szCs w:val="16"/>
                        <w14:textOutline w14:w="9525" w14:cap="flat" w14:cmpd="sng" w14:algn="ctr">
                          <w14:solidFill>
                            <w14:srgbClr w14:val="66FFFF"/>
                          </w14:solidFill>
                          <w14:prstDash w14:val="solid"/>
                          <w14:round/>
                        </w14:textOutline>
                      </w:rPr>
                      <w:t xml:space="preserve"> </w:t>
                    </w:r>
                    <w:r w:rsidRPr="00EA3F03">
                      <w:rPr>
                        <w:rFonts w:ascii="Arial Black" w:hAnsi="Arial Black"/>
                        <w:color w:val="66FFFF"/>
                        <w:sz w:val="14"/>
                        <w:szCs w:val="16"/>
                        <w14:textOutline w14:w="9525" w14:cap="flat" w14:cmpd="sng" w14:algn="ctr">
                          <w14:solidFill>
                            <w14:srgbClr w14:val="66FFFF"/>
                          </w14:solidFill>
                          <w14:prstDash w14:val="solid"/>
                          <w14:round/>
                        </w14:textOutline>
                      </w:rPr>
                      <w:t xml:space="preserve">K </w:t>
                    </w:r>
                  </w:p>
                  <w:p w14:paraId="407B7BBB" w14:textId="77777777" w:rsidR="00DC68C8" w:rsidRPr="00EA3F03" w:rsidRDefault="00DC68C8" w:rsidP="00A1188A">
                    <w:pPr>
                      <w:pStyle w:val="NormalWeb"/>
                      <w:spacing w:before="0" w:beforeAutospacing="0" w:after="0" w:afterAutospacing="0"/>
                      <w:jc w:val="center"/>
                      <w:rPr>
                        <w:sz w:val="22"/>
                      </w:rPr>
                    </w:pPr>
                    <w:r w:rsidRPr="00EA3F03">
                      <w:rPr>
                        <w:rFonts w:ascii="Arial Black" w:hAnsi="Arial Black"/>
                        <w:color w:val="66FFFF"/>
                        <w:sz w:val="14"/>
                        <w:szCs w:val="16"/>
                        <w14:textOutline w14:w="9525" w14:cap="flat" w14:cmpd="sng" w14:algn="ctr">
                          <w14:solidFill>
                            <w14:srgbClr w14:val="66FFFF"/>
                          </w14:solidFill>
                          <w14:prstDash w14:val="solid"/>
                          <w14:round/>
                        </w14:textOutline>
                      </w:rPr>
                      <w:t>KV</w:t>
                    </w:r>
                  </w:p>
                </w:txbxContent>
              </v:textbox>
            </v:shape>
          </w:pict>
        </mc:Fallback>
      </mc:AlternateContent>
    </w:r>
    <w:r>
      <w:rPr>
        <w:rFonts w:ascii="Courier New" w:hAnsi="Courier New" w:cs="Arial"/>
        <w:color w:val="66FFFF"/>
      </w:rPr>
      <w:t xml:space="preserve">  </w:t>
    </w:r>
  </w:p>
  <w:p w14:paraId="6D3ABD73" w14:textId="77777777" w:rsidR="00DC68C8" w:rsidRDefault="00DC68C8" w:rsidP="00660984">
    <w:pPr>
      <w:tabs>
        <w:tab w:val="center" w:pos="4536"/>
      </w:tabs>
      <w:rPr>
        <w:rFonts w:ascii="Courier New" w:hAnsi="Courier New" w:cs="Arial"/>
        <w:color w:val="66FFFF"/>
      </w:rPr>
    </w:pPr>
    <w:r>
      <w:rPr>
        <w:rFonts w:ascii="Courier New" w:hAnsi="Courier New" w:cs="Arial"/>
        <w:color w:val="66FFFF"/>
      </w:rPr>
      <w:t xml:space="preserve">  </w:t>
    </w:r>
  </w:p>
  <w:p w14:paraId="0182E848" w14:textId="77777777" w:rsidR="00DC68C8" w:rsidRDefault="00DC68C8" w:rsidP="00660984">
    <w:pPr>
      <w:tabs>
        <w:tab w:val="center" w:pos="4536"/>
      </w:tabs>
      <w:jc w:val="center"/>
      <w:rPr>
        <w:rFonts w:ascii="Arial Black" w:hAnsi="Arial Black" w:cs="Arial"/>
        <w:color w:val="00FFFF"/>
        <w:sz w:val="32"/>
      </w:rPr>
    </w:pPr>
    <w:r>
      <w:rPr>
        <w:rFonts w:ascii="Courier New" w:hAnsi="Courier New" w:cs="Arial"/>
        <w:noProof/>
        <w:color w:val="66FFFF"/>
        <w:sz w:val="20"/>
        <w:lang w:eastAsia="et-EE"/>
      </w:rPr>
      <mc:AlternateContent>
        <mc:Choice Requires="wps">
          <w:drawing>
            <wp:anchor distT="0" distB="0" distL="114300" distR="114300" simplePos="0" relativeHeight="251661312" behindDoc="0" locked="0" layoutInCell="1" allowOverlap="1" wp14:anchorId="2F84BE18" wp14:editId="127D6262">
              <wp:simplePos x="0" y="0"/>
              <wp:positionH relativeFrom="column">
                <wp:posOffset>0</wp:posOffset>
              </wp:positionH>
              <wp:positionV relativeFrom="paragraph">
                <wp:posOffset>176530</wp:posOffset>
              </wp:positionV>
              <wp:extent cx="539750" cy="43180"/>
              <wp:effectExtent l="9525" t="5080" r="12700" b="8890"/>
              <wp:wrapNone/>
              <wp:docPr id="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43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0FBA3E60" id="Rectangle 18" o:spid="_x0000_s1026" style="position:absolute;margin-left:0;margin-top:13.9pt;width:42.5pt;height: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"/>
          </w:pict>
        </mc:Fallback>
      </mc:AlternateContent>
    </w:r>
    <w:r>
      <w:rPr>
        <w:rFonts w:ascii="Courier New" w:hAnsi="Courier New" w:cs="Arial"/>
        <w:noProof/>
        <w:color w:val="66FFFF"/>
        <w:sz w:val="20"/>
        <w:lang w:eastAsia="et-EE"/>
      </w:rPr>
      <mc:AlternateContent>
        <mc:Choice Requires="wps">
          <w:drawing>
            <wp:anchor distT="0" distB="0" distL="114300" distR="114300" simplePos="0" relativeHeight="251659264" behindDoc="0" locked="0" layoutInCell="1" allowOverlap="1" wp14:anchorId="6F33FDE6" wp14:editId="38A05884">
              <wp:simplePos x="0" y="0"/>
              <wp:positionH relativeFrom="column">
                <wp:posOffset>0</wp:posOffset>
              </wp:positionH>
              <wp:positionV relativeFrom="paragraph">
                <wp:posOffset>133350</wp:posOffset>
              </wp:positionV>
              <wp:extent cx="539750" cy="43180"/>
              <wp:effectExtent l="9525" t="9525" r="12700" b="13970"/>
              <wp:wrapNone/>
              <wp:docPr id="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43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3CC80CA9" id="Rectangle 16" o:spid="_x0000_s1026" style="position:absolute;margin-left:0;margin-top:10.5pt;width:42.5pt;height: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"/>
          </w:pict>
        </mc:Fallback>
      </mc:AlternateContent>
    </w:r>
    <w:r>
      <w:rPr>
        <w:rFonts w:ascii="Courier New" w:hAnsi="Courier New" w:cs="Arial"/>
        <w:noProof/>
        <w:color w:val="66FFFF"/>
        <w:sz w:val="20"/>
        <w:lang w:eastAsia="et-EE"/>
      </w:rPr>
      <mc:AlternateContent>
        <mc:Choice Requires="wps">
          <w:drawing>
            <wp:anchor distT="0" distB="0" distL="114300" distR="114300" simplePos="0" relativeHeight="251660288" behindDoc="0" locked="0" layoutInCell="1" allowOverlap="1" wp14:anchorId="7A709272" wp14:editId="4BAF1F17">
              <wp:simplePos x="0" y="0"/>
              <wp:positionH relativeFrom="column">
                <wp:posOffset>0</wp:posOffset>
              </wp:positionH>
              <wp:positionV relativeFrom="paragraph">
                <wp:posOffset>90170</wp:posOffset>
              </wp:positionV>
              <wp:extent cx="539750" cy="43180"/>
              <wp:effectExtent l="9525" t="13970" r="12700" b="9525"/>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43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77B83BE0" id="Rectangle 17" o:spid="_x0000_s1026" style="position:absolute;margin-left:0;margin-top:7.1pt;width:42.5pt;height: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"/>
          </w:pict>
        </mc:Fallback>
      </mc:AlternateContent>
    </w:r>
    <w:r>
      <w:rPr>
        <w:rFonts w:ascii="Courier New" w:hAnsi="Courier New" w:cs="Arial"/>
        <w:noProof/>
        <w:color w:val="66FFFF"/>
        <w:sz w:val="20"/>
        <w:lang w:eastAsia="et-EE"/>
      </w:rPr>
      <mc:AlternateContent>
        <mc:Choice Requires="wps">
          <w:drawing>
            <wp:anchor distT="0" distB="0" distL="114300" distR="114300" simplePos="0" relativeHeight="251658240" behindDoc="0" locked="0" layoutInCell="1" allowOverlap="1" wp14:anchorId="1848A2FA" wp14:editId="35A120B2">
              <wp:simplePos x="0" y="0"/>
              <wp:positionH relativeFrom="column">
                <wp:posOffset>0</wp:posOffset>
              </wp:positionH>
              <wp:positionV relativeFrom="paragraph">
                <wp:posOffset>46990</wp:posOffset>
              </wp:positionV>
              <wp:extent cx="539750" cy="43180"/>
              <wp:effectExtent l="9525" t="8890" r="12700" b="5080"/>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43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7028762A" id="Rectangle 15" o:spid="_x0000_s1026" style="position:absolute;margin-left:0;margin-top:3.7pt;width:42.5pt;height: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"/>
          </w:pict>
        </mc:Fallback>
      </mc:AlternateContent>
    </w:r>
    <w:r>
      <w:rPr>
        <w:rFonts w:ascii="Courier New" w:hAnsi="Courier New" w:cs="Arial"/>
        <w:noProof/>
        <w:color w:val="66FFFF"/>
        <w:sz w:val="20"/>
        <w:lang w:eastAsia="et-EE"/>
      </w:rPr>
      <mc:AlternateContent>
        <mc:Choice Requires="wps">
          <w:drawing>
            <wp:anchor distT="0" distB="0" distL="114300" distR="114300" simplePos="0" relativeHeight="251653120" behindDoc="0" locked="0" layoutInCell="1" allowOverlap="1" wp14:anchorId="01701845" wp14:editId="445FCD1B">
              <wp:simplePos x="0" y="0"/>
              <wp:positionH relativeFrom="column">
                <wp:posOffset>0</wp:posOffset>
              </wp:positionH>
              <wp:positionV relativeFrom="paragraph">
                <wp:posOffset>3810</wp:posOffset>
              </wp:positionV>
              <wp:extent cx="539750" cy="43180"/>
              <wp:effectExtent l="9525" t="13335" r="12700" b="10160"/>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43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2F786988" id="Rectangle 10" o:spid="_x0000_s1026" style="position:absolute;margin-left:0;margin-top:.3pt;width:42.5pt;height:3.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"/>
          </w:pict>
        </mc:Fallback>
      </mc:AlternateContent>
    </w:r>
    <w:r>
      <w:rPr>
        <w:rFonts w:ascii="Arial Black" w:hAnsi="Arial Black" w:cs="Arial"/>
        <w:color w:val="66FFFF"/>
        <w:sz w:val="32"/>
      </w:rPr>
      <w:t>KIVINUKA KINNISVARA OÜ</w:t>
    </w:r>
  </w:p>
  <w:p w14:paraId="1615BD3E" w14:textId="77777777" w:rsidR="00DC68C8" w:rsidRDefault="00DC68C8" w:rsidP="00660984">
    <w:pPr>
      <w:tabs>
        <w:tab w:val="center" w:pos="4536"/>
      </w:tabs>
      <w:rPr>
        <w:rFonts w:ascii="Courier New" w:hAnsi="Courier New" w:cs="Arial"/>
      </w:rPr>
    </w:pPr>
    <w:r>
      <w:rPr>
        <w:rFonts w:ascii="Courier New" w:hAnsi="Courier New" w:cs="Arial"/>
        <w:noProof/>
        <w:sz w:val="20"/>
        <w:lang w:eastAsia="et-EE"/>
      </w:rPr>
      <mc:AlternateContent>
        <mc:Choice Requires="wps">
          <w:drawing>
            <wp:anchor distT="0" distB="0" distL="114300" distR="114300" simplePos="0" relativeHeight="251654144" behindDoc="0" locked="0" layoutInCell="1" allowOverlap="1" wp14:anchorId="2A4C6DF0" wp14:editId="5122490F">
              <wp:simplePos x="0" y="0"/>
              <wp:positionH relativeFrom="column">
                <wp:posOffset>0</wp:posOffset>
              </wp:positionH>
              <wp:positionV relativeFrom="paragraph">
                <wp:posOffset>19050</wp:posOffset>
              </wp:positionV>
              <wp:extent cx="6297930" cy="0"/>
              <wp:effectExtent l="9525" t="9525" r="7620" b="9525"/>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7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0CA4D669" id="Line 1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pt" to="495.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xtWFQIAACk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"/>
          </w:pict>
        </mc:Fallback>
      </mc:AlternateContent>
    </w:r>
  </w:p>
  <w:tbl>
    <w:tblPr>
      <w:tblW w:w="9747" w:type="dxa"/>
      <w:tblLook w:val="0000" w:firstRow="0" w:lastRow="0" w:firstColumn="0" w:lastColumn="0" w:noHBand="0" w:noVBand="0"/>
    </w:tblPr>
    <w:tblGrid>
      <w:gridCol w:w="1473"/>
      <w:gridCol w:w="2937"/>
      <w:gridCol w:w="2219"/>
      <w:gridCol w:w="3118"/>
    </w:tblGrid>
    <w:tr w:rsidR="00DC68C8" w14:paraId="585333A9" w14:textId="77777777" w:rsidTr="00A34368">
      <w:tc>
        <w:tcPr>
          <w:tcW w:w="1473" w:type="dxa"/>
        </w:tcPr>
        <w:p w14:paraId="5B09B802" w14:textId="77777777" w:rsidR="00DC68C8" w:rsidRDefault="00DC68C8" w:rsidP="00660984">
          <w:pPr>
            <w:tabs>
              <w:tab w:val="center" w:pos="4536"/>
            </w:tabs>
            <w:rPr>
              <w:rFonts w:ascii="Arial" w:hAnsi="Arial" w:cs="Arial"/>
              <w:sz w:val="20"/>
            </w:rPr>
          </w:pPr>
          <w:r>
            <w:rPr>
              <w:rFonts w:ascii="Arial" w:hAnsi="Arial" w:cs="Arial"/>
              <w:sz w:val="20"/>
            </w:rPr>
            <w:t>Paavli tn. 6A</w:t>
          </w:r>
        </w:p>
        <w:p w14:paraId="1EE50AD2" w14:textId="77777777" w:rsidR="00DC68C8" w:rsidRDefault="00DC68C8" w:rsidP="00660984">
          <w:pPr>
            <w:tabs>
              <w:tab w:val="center" w:pos="4536"/>
            </w:tabs>
            <w:rPr>
              <w:rFonts w:ascii="Arial" w:hAnsi="Arial" w:cs="Arial"/>
              <w:sz w:val="20"/>
            </w:rPr>
          </w:pPr>
          <w:r>
            <w:rPr>
              <w:rFonts w:ascii="Arial" w:hAnsi="Arial" w:cs="Arial"/>
              <w:sz w:val="20"/>
            </w:rPr>
            <w:t>Tallinn</w:t>
          </w:r>
        </w:p>
        <w:p w14:paraId="53DCCD3D" w14:textId="77777777" w:rsidR="00DC68C8" w:rsidRDefault="00DC68C8" w:rsidP="00660984">
          <w:pPr>
            <w:tabs>
              <w:tab w:val="center" w:pos="4536"/>
            </w:tabs>
            <w:rPr>
              <w:rFonts w:ascii="Arial" w:hAnsi="Arial" w:cs="Arial"/>
              <w:sz w:val="20"/>
            </w:rPr>
          </w:pPr>
          <w:r>
            <w:rPr>
              <w:rFonts w:ascii="Arial" w:hAnsi="Arial" w:cs="Arial"/>
              <w:sz w:val="20"/>
            </w:rPr>
            <w:t>Eesti</w:t>
          </w:r>
        </w:p>
        <w:p w14:paraId="58BA8AC7" w14:textId="77777777" w:rsidR="00DC68C8" w:rsidRDefault="00DC68C8" w:rsidP="00660984">
          <w:pPr>
            <w:tabs>
              <w:tab w:val="center" w:pos="4536"/>
            </w:tabs>
            <w:rPr>
              <w:rFonts w:ascii="Arial" w:hAnsi="Arial" w:cs="Arial"/>
              <w:sz w:val="20"/>
            </w:rPr>
          </w:pPr>
          <w:r>
            <w:rPr>
              <w:rFonts w:ascii="Arial" w:hAnsi="Arial" w:cs="Arial"/>
              <w:sz w:val="20"/>
            </w:rPr>
            <w:t>10412</w:t>
          </w:r>
        </w:p>
      </w:tc>
      <w:tc>
        <w:tcPr>
          <w:tcW w:w="2937" w:type="dxa"/>
        </w:tcPr>
        <w:p w14:paraId="076AEA89" w14:textId="77777777" w:rsidR="00DC68C8" w:rsidRDefault="00DC68C8" w:rsidP="00660984">
          <w:pPr>
            <w:tabs>
              <w:tab w:val="left" w:pos="792"/>
              <w:tab w:val="center" w:pos="4536"/>
            </w:tabs>
            <w:rPr>
              <w:rFonts w:ascii="Arial" w:hAnsi="Arial" w:cs="Arial"/>
              <w:sz w:val="20"/>
            </w:rPr>
          </w:pPr>
          <w:r>
            <w:rPr>
              <w:rFonts w:ascii="Arial" w:hAnsi="Arial" w:cs="Arial"/>
              <w:sz w:val="20"/>
            </w:rPr>
            <w:t>Tel:</w:t>
          </w:r>
          <w:r>
            <w:rPr>
              <w:rFonts w:ascii="Arial" w:hAnsi="Arial" w:cs="Arial"/>
              <w:sz w:val="20"/>
            </w:rPr>
            <w:tab/>
            <w:t>660 2585</w:t>
          </w:r>
        </w:p>
        <w:p w14:paraId="2BB42F03" w14:textId="77777777" w:rsidR="00DC68C8" w:rsidRDefault="00DC68C8" w:rsidP="00660984">
          <w:pPr>
            <w:tabs>
              <w:tab w:val="left" w:pos="792"/>
              <w:tab w:val="center" w:pos="4536"/>
            </w:tabs>
            <w:rPr>
              <w:rFonts w:ascii="Arial" w:hAnsi="Arial" w:cs="Arial"/>
              <w:sz w:val="20"/>
            </w:rPr>
          </w:pPr>
          <w:r>
            <w:rPr>
              <w:rFonts w:ascii="Arial" w:hAnsi="Arial" w:cs="Arial"/>
              <w:sz w:val="20"/>
            </w:rPr>
            <w:t>GSM:</w:t>
          </w:r>
          <w:r>
            <w:rPr>
              <w:rFonts w:ascii="Arial" w:hAnsi="Arial" w:cs="Arial"/>
              <w:sz w:val="20"/>
            </w:rPr>
            <w:tab/>
            <w:t>564 3711</w:t>
          </w:r>
        </w:p>
        <w:p w14:paraId="3A7C4422" w14:textId="77777777" w:rsidR="00DC68C8" w:rsidRDefault="00DC68C8" w:rsidP="00660984">
          <w:pPr>
            <w:tabs>
              <w:tab w:val="center" w:pos="4536"/>
            </w:tabs>
            <w:rPr>
              <w:rFonts w:ascii="Arial" w:hAnsi="Arial" w:cs="Arial"/>
              <w:sz w:val="20"/>
            </w:rPr>
          </w:pPr>
          <w:r>
            <w:rPr>
              <w:rFonts w:ascii="Arial" w:hAnsi="Arial" w:cs="Arial"/>
              <w:sz w:val="20"/>
            </w:rPr>
            <w:t>E-post: kivinuka@kivinuka.ee</w:t>
          </w:r>
        </w:p>
        <w:p w14:paraId="4C4E8F1D" w14:textId="77777777" w:rsidR="00DC68C8" w:rsidRDefault="00DC68C8" w:rsidP="00660984">
          <w:pPr>
            <w:tabs>
              <w:tab w:val="center" w:pos="4536"/>
            </w:tabs>
            <w:rPr>
              <w:rFonts w:ascii="Arial" w:hAnsi="Arial" w:cs="Arial"/>
              <w:sz w:val="20"/>
            </w:rPr>
          </w:pPr>
          <w:r>
            <w:rPr>
              <w:rFonts w:ascii="Arial" w:hAnsi="Arial" w:cs="Arial"/>
              <w:sz w:val="20"/>
            </w:rPr>
            <w:t>www.kivinuka.ee</w:t>
          </w:r>
        </w:p>
      </w:tc>
      <w:tc>
        <w:tcPr>
          <w:tcW w:w="2219" w:type="dxa"/>
        </w:tcPr>
        <w:p w14:paraId="7CD51F4D" w14:textId="77777777" w:rsidR="00DC68C8" w:rsidRDefault="00DC68C8" w:rsidP="00660984">
          <w:pPr>
            <w:tabs>
              <w:tab w:val="center" w:pos="4536"/>
            </w:tabs>
            <w:rPr>
              <w:rFonts w:ascii="Arial" w:hAnsi="Arial" w:cs="Arial"/>
              <w:sz w:val="20"/>
            </w:rPr>
          </w:pPr>
          <w:r>
            <w:rPr>
              <w:rFonts w:ascii="Arial" w:hAnsi="Arial" w:cs="Arial"/>
              <w:sz w:val="20"/>
            </w:rPr>
            <w:t>Litsents: 383 MA-k</w:t>
          </w:r>
        </w:p>
        <w:p w14:paraId="171ED006" w14:textId="77777777" w:rsidR="00DC68C8" w:rsidRDefault="00DC68C8" w:rsidP="00660984">
          <w:pPr>
            <w:tabs>
              <w:tab w:val="center" w:pos="4536"/>
            </w:tabs>
            <w:rPr>
              <w:rFonts w:ascii="Arial" w:hAnsi="Arial" w:cs="Arial"/>
              <w:sz w:val="20"/>
            </w:rPr>
          </w:pPr>
          <w:r>
            <w:rPr>
              <w:rFonts w:ascii="Arial" w:hAnsi="Arial" w:cs="Arial"/>
              <w:sz w:val="20"/>
            </w:rPr>
            <w:t>EP 10180575-0001</w:t>
          </w:r>
        </w:p>
      </w:tc>
      <w:tc>
        <w:tcPr>
          <w:tcW w:w="3118" w:type="dxa"/>
        </w:tcPr>
        <w:p w14:paraId="141F442F" w14:textId="77777777" w:rsidR="00DC68C8" w:rsidRDefault="00DC68C8" w:rsidP="00660984">
          <w:pPr>
            <w:tabs>
              <w:tab w:val="center" w:pos="4536"/>
            </w:tabs>
            <w:rPr>
              <w:rFonts w:ascii="Arial" w:hAnsi="Arial" w:cs="Arial"/>
              <w:sz w:val="20"/>
            </w:rPr>
          </w:pPr>
          <w:r>
            <w:rPr>
              <w:rFonts w:ascii="Arial" w:hAnsi="Arial" w:cs="Arial"/>
              <w:sz w:val="20"/>
            </w:rPr>
            <w:t>Reg. nr. 10180575</w:t>
          </w:r>
        </w:p>
        <w:p w14:paraId="0E8775ED" w14:textId="77777777" w:rsidR="00DC68C8" w:rsidRDefault="00DC68C8" w:rsidP="00660984">
          <w:pPr>
            <w:tabs>
              <w:tab w:val="center" w:pos="4536"/>
            </w:tabs>
            <w:rPr>
              <w:rFonts w:ascii="Arial" w:hAnsi="Arial" w:cs="Arial"/>
              <w:sz w:val="20"/>
            </w:rPr>
          </w:pPr>
          <w:r>
            <w:rPr>
              <w:rFonts w:ascii="Arial" w:hAnsi="Arial" w:cs="Arial"/>
              <w:sz w:val="20"/>
            </w:rPr>
            <w:t>IBAN: EE621010022066316007</w:t>
          </w:r>
        </w:p>
        <w:p w14:paraId="7DC3B712" w14:textId="77777777" w:rsidR="00DC68C8" w:rsidRDefault="00DC68C8" w:rsidP="00660984">
          <w:pPr>
            <w:tabs>
              <w:tab w:val="center" w:pos="4536"/>
            </w:tabs>
            <w:jc w:val="center"/>
          </w:pPr>
          <w:r>
            <w:rPr>
              <w:rFonts w:ascii="Arial" w:hAnsi="Arial" w:cs="Arial"/>
              <w:sz w:val="20"/>
            </w:rPr>
            <w:t>SEB</w:t>
          </w:r>
        </w:p>
      </w:tc>
    </w:tr>
  </w:tbl>
  <w:p w14:paraId="0AF1B9A2" w14:textId="77777777" w:rsidR="00DC68C8" w:rsidRDefault="00DC68C8" w:rsidP="00660984">
    <w:pPr>
      <w:tabs>
        <w:tab w:val="center" w:pos="4536"/>
      </w:tabs>
    </w:pPr>
  </w:p>
  <w:p w14:paraId="766B2A27" w14:textId="1FF4E30B" w:rsidR="00DC68C8" w:rsidRPr="00A34368" w:rsidRDefault="00DC68C8" w:rsidP="00A34368">
    <w:pPr>
      <w:pStyle w:val="Heading2"/>
      <w:tabs>
        <w:tab w:val="center" w:pos="4536"/>
      </w:tabs>
      <w:jc w:val="center"/>
      <w:rPr>
        <w:rFonts w:ascii="Arial" w:hAnsi="Arial"/>
        <w:bCs w:val="0"/>
      </w:rPr>
    </w:pPr>
    <w:r>
      <w:rPr>
        <w:rFonts w:ascii="Arial" w:hAnsi="Arial"/>
        <w:bCs w:val="0"/>
      </w:rPr>
      <w:t>Tallinn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D1BB6" w14:textId="77777777" w:rsidR="00DC68C8" w:rsidRPr="00216CD7" w:rsidRDefault="00DC68C8" w:rsidP="00216CD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3E859" w14:textId="19B3751D" w:rsidR="00DC68C8" w:rsidRPr="00CF7FFE" w:rsidRDefault="00DC68C8" w:rsidP="00CF7F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F927DA" w14:textId="77777777" w:rsidR="00816720" w:rsidRDefault="00816720">
      <w:r>
        <w:separator/>
      </w:r>
    </w:p>
  </w:footnote>
  <w:footnote w:type="continuationSeparator" w:id="0">
    <w:p w14:paraId="603C8EEE" w14:textId="77777777" w:rsidR="00816720" w:rsidRDefault="008167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4B29A" w14:textId="77777777" w:rsidR="00DC68C8" w:rsidRPr="00107AFD" w:rsidRDefault="00DC68C8" w:rsidP="00CF1EE2">
    <w:pPr>
      <w:pStyle w:val="Header"/>
      <w:tabs>
        <w:tab w:val="clear" w:pos="4153"/>
        <w:tab w:val="clear" w:pos="8306"/>
        <w:tab w:val="right" w:pos="8931"/>
      </w:tabs>
      <w:rPr>
        <w:rFonts w:ascii="Century Schoolbook" w:hAnsi="Century Schoolbook"/>
        <w:sz w:val="20"/>
        <w:szCs w:val="20"/>
      </w:rPr>
    </w:pPr>
    <w:r w:rsidRPr="00107AFD">
      <w:rPr>
        <w:rFonts w:ascii="Century Schoolbook" w:hAnsi="Century Schoolbook"/>
        <w:sz w:val="20"/>
        <w:szCs w:val="20"/>
      </w:rPr>
      <w:t>Kivinuka K</w:t>
    </w:r>
    <w:r>
      <w:rPr>
        <w:rFonts w:ascii="Century Schoolbook" w:hAnsi="Century Schoolbook"/>
        <w:sz w:val="20"/>
        <w:szCs w:val="20"/>
      </w:rPr>
      <w:t>innisvara</w:t>
    </w:r>
    <w:r w:rsidRPr="00107AFD">
      <w:rPr>
        <w:rFonts w:ascii="Century Schoolbook" w:hAnsi="Century Schoolbook"/>
        <w:sz w:val="20"/>
        <w:szCs w:val="20"/>
      </w:rPr>
      <w:t xml:space="preserve"> OÜ</w:t>
    </w:r>
    <w:r w:rsidRPr="00107AFD">
      <w:rPr>
        <w:rFonts w:ascii="Century Schoolbook" w:hAnsi="Century Schoolbook"/>
        <w:sz w:val="20"/>
        <w:szCs w:val="20"/>
      </w:rPr>
      <w:tab/>
    </w:r>
    <w:r>
      <w:rPr>
        <w:rFonts w:ascii="Century Schoolbook" w:hAnsi="Century Schoolbook"/>
        <w:sz w:val="20"/>
        <w:szCs w:val="20"/>
      </w:rPr>
      <w:t xml:space="preserve">Raeküla tee äärse elamuala ning kooli </w:t>
    </w:r>
    <w:r w:rsidRPr="00107AFD">
      <w:rPr>
        <w:rFonts w:ascii="Century Schoolbook" w:hAnsi="Century Schoolbook"/>
        <w:sz w:val="20"/>
        <w:szCs w:val="20"/>
      </w:rPr>
      <w:t>detailplaneering</w:t>
    </w:r>
  </w:p>
  <w:p w14:paraId="04F4A31A" w14:textId="77777777" w:rsidR="00DC68C8" w:rsidRPr="00107AFD" w:rsidRDefault="00DC68C8" w:rsidP="003B7E34">
    <w:pPr>
      <w:pStyle w:val="Header"/>
      <w:tabs>
        <w:tab w:val="clear" w:pos="4153"/>
        <w:tab w:val="clear" w:pos="8306"/>
        <w:tab w:val="left" w:pos="993"/>
        <w:tab w:val="right" w:pos="8931"/>
      </w:tabs>
      <w:rPr>
        <w:rFonts w:ascii="Century Schoolbook" w:hAnsi="Century Schoolbook"/>
        <w:sz w:val="20"/>
        <w:szCs w:val="20"/>
      </w:rPr>
    </w:pPr>
    <w:r>
      <w:rPr>
        <w:rFonts w:ascii="Century Schoolbook" w:hAnsi="Century Schoolbook"/>
        <w:noProof/>
        <w:sz w:val="20"/>
        <w:szCs w:val="20"/>
        <w:lang w:eastAsia="et-EE"/>
      </w:rPr>
      <w:drawing>
        <wp:anchor distT="0" distB="0" distL="114300" distR="114300" simplePos="0" relativeHeight="251656192" behindDoc="1" locked="0" layoutInCell="1" allowOverlap="1" wp14:anchorId="50F47797" wp14:editId="4D9CCA13">
          <wp:simplePos x="0" y="0"/>
          <wp:positionH relativeFrom="margin">
            <wp:posOffset>11430</wp:posOffset>
          </wp:positionH>
          <wp:positionV relativeFrom="margin">
            <wp:posOffset>-472440</wp:posOffset>
          </wp:positionV>
          <wp:extent cx="621030" cy="465455"/>
          <wp:effectExtent l="0" t="0" r="7620" b="0"/>
          <wp:wrapTight wrapText="bothSides">
            <wp:wrapPolygon edited="0">
              <wp:start x="0" y="0"/>
              <wp:lineTo x="0" y="20333"/>
              <wp:lineTo x="21202" y="20333"/>
              <wp:lineTo x="21202" y="0"/>
              <wp:lineTo x="0" y="0"/>
            </wp:wrapPolygon>
          </wp:wrapTight>
          <wp:docPr id="24" name="Pil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vinuka KV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1030" cy="465455"/>
                  </a:xfrm>
                  <a:prstGeom prst="rect">
                    <a:avLst/>
                  </a:prstGeom>
                </pic:spPr>
              </pic:pic>
            </a:graphicData>
          </a:graphic>
        </wp:anchor>
      </w:drawing>
    </w:r>
    <w:r>
      <w:rPr>
        <w:rFonts w:ascii="Century Schoolbook" w:hAnsi="Century Schoolbook"/>
        <w:sz w:val="20"/>
        <w:szCs w:val="20"/>
      </w:rPr>
      <w:tab/>
    </w:r>
    <w:r w:rsidRPr="00107AFD">
      <w:rPr>
        <w:rFonts w:ascii="Century Schoolbook" w:hAnsi="Century Schoolbook"/>
        <w:sz w:val="20"/>
        <w:szCs w:val="20"/>
      </w:rPr>
      <w:t>Töö nr. 466</w:t>
    </w:r>
    <w:r w:rsidRPr="00107AFD">
      <w:rPr>
        <w:rFonts w:ascii="Century Schoolbook" w:hAnsi="Century Schoolbook"/>
        <w:sz w:val="20"/>
        <w:szCs w:val="20"/>
      </w:rPr>
      <w:tab/>
      <w:t>Rae vald Rae küla</w:t>
    </w:r>
  </w:p>
  <w:p w14:paraId="3821D82A" w14:textId="77777777" w:rsidR="00DC68C8" w:rsidRDefault="00DC68C8" w:rsidP="003B7E34">
    <w:pPr>
      <w:pStyle w:val="Header"/>
      <w:tabs>
        <w:tab w:val="clear" w:pos="4153"/>
        <w:tab w:val="clear" w:pos="8306"/>
        <w:tab w:val="right" w:pos="8931"/>
        <w:tab w:val="right" w:pos="963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DFE10" w14:textId="77777777" w:rsidR="00DC68C8" w:rsidRPr="00107AFD" w:rsidRDefault="00DC68C8" w:rsidP="00CF7FFE">
    <w:pPr>
      <w:pStyle w:val="Header"/>
      <w:tabs>
        <w:tab w:val="clear" w:pos="4153"/>
        <w:tab w:val="clear" w:pos="8306"/>
        <w:tab w:val="right" w:pos="11057"/>
      </w:tabs>
      <w:rPr>
        <w:rFonts w:ascii="Century Schoolbook" w:hAnsi="Century Schoolbook"/>
        <w:sz w:val="20"/>
        <w:szCs w:val="20"/>
      </w:rPr>
    </w:pPr>
    <w:r w:rsidRPr="00107AFD">
      <w:rPr>
        <w:rFonts w:ascii="Century Schoolbook" w:hAnsi="Century Schoolbook"/>
        <w:sz w:val="20"/>
        <w:szCs w:val="20"/>
      </w:rPr>
      <w:t>Kivinuka K</w:t>
    </w:r>
    <w:r>
      <w:rPr>
        <w:rFonts w:ascii="Century Schoolbook" w:hAnsi="Century Schoolbook"/>
        <w:sz w:val="20"/>
        <w:szCs w:val="20"/>
      </w:rPr>
      <w:t>innisvara</w:t>
    </w:r>
    <w:r w:rsidRPr="00107AFD">
      <w:rPr>
        <w:rFonts w:ascii="Century Schoolbook" w:hAnsi="Century Schoolbook"/>
        <w:sz w:val="20"/>
        <w:szCs w:val="20"/>
      </w:rPr>
      <w:t xml:space="preserve"> OÜ</w:t>
    </w:r>
    <w:r w:rsidRPr="00107AFD">
      <w:rPr>
        <w:rFonts w:ascii="Century Schoolbook" w:hAnsi="Century Schoolbook"/>
        <w:sz w:val="20"/>
        <w:szCs w:val="20"/>
      </w:rPr>
      <w:tab/>
    </w:r>
    <w:r>
      <w:rPr>
        <w:rFonts w:ascii="Century Schoolbook" w:hAnsi="Century Schoolbook"/>
        <w:sz w:val="20"/>
        <w:szCs w:val="20"/>
      </w:rPr>
      <w:t xml:space="preserve">Raeküla tee äärse elamuala ning kooli </w:t>
    </w:r>
    <w:r w:rsidRPr="00107AFD">
      <w:rPr>
        <w:rFonts w:ascii="Century Schoolbook" w:hAnsi="Century Schoolbook"/>
        <w:sz w:val="20"/>
        <w:szCs w:val="20"/>
      </w:rPr>
      <w:t>detailplaneering</w:t>
    </w:r>
  </w:p>
  <w:p w14:paraId="0DA56625" w14:textId="1A84EF42" w:rsidR="00DC68C8" w:rsidRDefault="00DC68C8" w:rsidP="00CF7FFE">
    <w:pPr>
      <w:pStyle w:val="Header"/>
      <w:tabs>
        <w:tab w:val="clear" w:pos="4153"/>
        <w:tab w:val="clear" w:pos="8306"/>
        <w:tab w:val="left" w:pos="993"/>
        <w:tab w:val="right" w:pos="11057"/>
      </w:tabs>
      <w:rPr>
        <w:rFonts w:ascii="Century Schoolbook" w:hAnsi="Century Schoolbook"/>
        <w:sz w:val="20"/>
        <w:szCs w:val="20"/>
      </w:rPr>
    </w:pPr>
    <w:r>
      <w:rPr>
        <w:rFonts w:ascii="Century Schoolbook" w:hAnsi="Century Schoolbook"/>
        <w:noProof/>
        <w:sz w:val="20"/>
        <w:szCs w:val="20"/>
        <w:lang w:eastAsia="et-EE"/>
      </w:rPr>
      <w:drawing>
        <wp:anchor distT="0" distB="0" distL="114300" distR="114300" simplePos="0" relativeHeight="251664384" behindDoc="1" locked="0" layoutInCell="1" allowOverlap="1" wp14:anchorId="3BE34EF0" wp14:editId="1A582F7F">
          <wp:simplePos x="0" y="0"/>
          <wp:positionH relativeFrom="margin">
            <wp:posOffset>11430</wp:posOffset>
          </wp:positionH>
          <wp:positionV relativeFrom="margin">
            <wp:posOffset>-472440</wp:posOffset>
          </wp:positionV>
          <wp:extent cx="621030" cy="465455"/>
          <wp:effectExtent l="0" t="0" r="7620" b="0"/>
          <wp:wrapTight wrapText="bothSides">
            <wp:wrapPolygon edited="0">
              <wp:start x="0" y="0"/>
              <wp:lineTo x="0" y="20333"/>
              <wp:lineTo x="21202" y="20333"/>
              <wp:lineTo x="21202" y="0"/>
              <wp:lineTo x="0" y="0"/>
            </wp:wrapPolygon>
          </wp:wrapTight>
          <wp:docPr id="19" name="Pil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vinuka KV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1030" cy="465455"/>
                  </a:xfrm>
                  <a:prstGeom prst="rect">
                    <a:avLst/>
                  </a:prstGeom>
                </pic:spPr>
              </pic:pic>
            </a:graphicData>
          </a:graphic>
        </wp:anchor>
      </w:drawing>
    </w:r>
    <w:r>
      <w:rPr>
        <w:rFonts w:ascii="Century Schoolbook" w:hAnsi="Century Schoolbook"/>
        <w:sz w:val="20"/>
        <w:szCs w:val="20"/>
      </w:rPr>
      <w:tab/>
    </w:r>
    <w:r w:rsidRPr="00107AFD">
      <w:rPr>
        <w:rFonts w:ascii="Century Schoolbook" w:hAnsi="Century Schoolbook"/>
        <w:sz w:val="20"/>
        <w:szCs w:val="20"/>
      </w:rPr>
      <w:t>Töö nr. 466</w:t>
    </w:r>
  </w:p>
  <w:p w14:paraId="05B89158" w14:textId="1D4C5B15" w:rsidR="00DC68C8" w:rsidRPr="00107AFD" w:rsidRDefault="00DC68C8" w:rsidP="00CF7FFE">
    <w:pPr>
      <w:pStyle w:val="Header"/>
      <w:tabs>
        <w:tab w:val="clear" w:pos="4153"/>
        <w:tab w:val="clear" w:pos="8306"/>
        <w:tab w:val="left" w:pos="993"/>
        <w:tab w:val="right" w:pos="11057"/>
      </w:tabs>
      <w:rPr>
        <w:rFonts w:ascii="Century Schoolbook" w:hAnsi="Century Schoolbook"/>
        <w:sz w:val="20"/>
        <w:szCs w:val="20"/>
      </w:rPr>
    </w:pPr>
    <w:r>
      <w:rPr>
        <w:rFonts w:ascii="Century Schoolbook" w:hAnsi="Century Schoolbook"/>
        <w:sz w:val="20"/>
        <w:szCs w:val="20"/>
      </w:rPr>
      <w:tab/>
    </w:r>
    <w:r w:rsidRPr="00107AFD">
      <w:rPr>
        <w:rFonts w:ascii="Century Schoolbook" w:hAnsi="Century Schoolbook"/>
        <w:sz w:val="20"/>
        <w:szCs w:val="20"/>
      </w:rPr>
      <w:t>Rae vald Rae küla</w:t>
    </w:r>
  </w:p>
  <w:p w14:paraId="14AC952B" w14:textId="77777777" w:rsidR="00DC68C8" w:rsidRDefault="00DC68C8" w:rsidP="003B7E34">
    <w:pPr>
      <w:pStyle w:val="Header"/>
      <w:tabs>
        <w:tab w:val="clear" w:pos="4153"/>
        <w:tab w:val="clear" w:pos="8306"/>
        <w:tab w:val="right" w:pos="8931"/>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7D0E"/>
    <w:multiLevelType w:val="multilevel"/>
    <w:tmpl w:val="B6FA114A"/>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 w15:restartNumberingAfterBreak="0">
    <w:nsid w:val="05826C4B"/>
    <w:multiLevelType w:val="multilevel"/>
    <w:tmpl w:val="AA0AE2F6"/>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 w15:restartNumberingAfterBreak="0">
    <w:nsid w:val="060B7B45"/>
    <w:multiLevelType w:val="multilevel"/>
    <w:tmpl w:val="675EF304"/>
    <w:lvl w:ilvl="0">
      <w:start w:val="1"/>
      <w:numFmt w:val="bullet"/>
      <w:lvlText w:val="-"/>
      <w:lvlJc w:val="left"/>
      <w:pPr>
        <w:tabs>
          <w:tab w:val="num" w:pos="1080"/>
        </w:tabs>
        <w:ind w:left="1080" w:hanging="360"/>
      </w:pPr>
      <w:rPr>
        <w:rFonts w:ascii="Times New Roman" w:eastAsia="Times New Roman" w:hAnsi="Times New Roman" w:cs="Times New Roman"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6615744"/>
    <w:multiLevelType w:val="hybridMultilevel"/>
    <w:tmpl w:val="2EA016F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068E2375"/>
    <w:multiLevelType w:val="multilevel"/>
    <w:tmpl w:val="AA0AE2F6"/>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5" w15:restartNumberingAfterBreak="0">
    <w:nsid w:val="0CEE335B"/>
    <w:multiLevelType w:val="hybridMultilevel"/>
    <w:tmpl w:val="D2803604"/>
    <w:lvl w:ilvl="0" w:tplc="04250003">
      <w:start w:val="1"/>
      <w:numFmt w:val="bullet"/>
      <w:lvlText w:val="o"/>
      <w:lvlJc w:val="left"/>
      <w:pPr>
        <w:tabs>
          <w:tab w:val="num" w:pos="720"/>
        </w:tabs>
        <w:ind w:left="720" w:hanging="360"/>
      </w:pPr>
      <w:rPr>
        <w:rFonts w:ascii="Courier New" w:hAnsi="Courier New" w:cs="Courier New"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116F28"/>
    <w:multiLevelType w:val="hybridMultilevel"/>
    <w:tmpl w:val="0B564528"/>
    <w:lvl w:ilvl="0" w:tplc="A44C7586">
      <w:start w:val="7"/>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06F1B4A"/>
    <w:multiLevelType w:val="hybridMultilevel"/>
    <w:tmpl w:val="B93823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DD0D9D"/>
    <w:multiLevelType w:val="hybridMultilevel"/>
    <w:tmpl w:val="DA686D22"/>
    <w:lvl w:ilvl="0" w:tplc="9B9C5910">
      <w:start w:val="1"/>
      <w:numFmt w:val="bullet"/>
      <w:lvlText w:val="-"/>
      <w:lvlJc w:val="left"/>
      <w:pPr>
        <w:tabs>
          <w:tab w:val="num" w:pos="1080"/>
        </w:tabs>
        <w:ind w:left="1080" w:hanging="360"/>
      </w:pPr>
      <w:rPr>
        <w:rFonts w:ascii="Times New Roman" w:eastAsia="Times New Roman" w:hAnsi="Times New Roman" w:cs="Times New Roman" w:hint="default"/>
      </w:rPr>
    </w:lvl>
    <w:lvl w:ilvl="1" w:tplc="04250003" w:tentative="1">
      <w:start w:val="1"/>
      <w:numFmt w:val="bullet"/>
      <w:lvlText w:val="o"/>
      <w:lvlJc w:val="left"/>
      <w:pPr>
        <w:tabs>
          <w:tab w:val="num" w:pos="1800"/>
        </w:tabs>
        <w:ind w:left="1800" w:hanging="360"/>
      </w:pPr>
      <w:rPr>
        <w:rFonts w:ascii="Courier New" w:hAnsi="Courier New" w:cs="Courier New" w:hint="default"/>
      </w:rPr>
    </w:lvl>
    <w:lvl w:ilvl="2" w:tplc="04250005" w:tentative="1">
      <w:start w:val="1"/>
      <w:numFmt w:val="bullet"/>
      <w:lvlText w:val=""/>
      <w:lvlJc w:val="left"/>
      <w:pPr>
        <w:tabs>
          <w:tab w:val="num" w:pos="2520"/>
        </w:tabs>
        <w:ind w:left="2520" w:hanging="360"/>
      </w:pPr>
      <w:rPr>
        <w:rFonts w:ascii="Wingdings" w:hAnsi="Wingdings" w:hint="default"/>
      </w:rPr>
    </w:lvl>
    <w:lvl w:ilvl="3" w:tplc="04250001" w:tentative="1">
      <w:start w:val="1"/>
      <w:numFmt w:val="bullet"/>
      <w:lvlText w:val=""/>
      <w:lvlJc w:val="left"/>
      <w:pPr>
        <w:tabs>
          <w:tab w:val="num" w:pos="3240"/>
        </w:tabs>
        <w:ind w:left="3240" w:hanging="360"/>
      </w:pPr>
      <w:rPr>
        <w:rFonts w:ascii="Symbol" w:hAnsi="Symbol" w:hint="default"/>
      </w:rPr>
    </w:lvl>
    <w:lvl w:ilvl="4" w:tplc="04250003" w:tentative="1">
      <w:start w:val="1"/>
      <w:numFmt w:val="bullet"/>
      <w:lvlText w:val="o"/>
      <w:lvlJc w:val="left"/>
      <w:pPr>
        <w:tabs>
          <w:tab w:val="num" w:pos="3960"/>
        </w:tabs>
        <w:ind w:left="3960" w:hanging="360"/>
      </w:pPr>
      <w:rPr>
        <w:rFonts w:ascii="Courier New" w:hAnsi="Courier New" w:cs="Courier New" w:hint="default"/>
      </w:rPr>
    </w:lvl>
    <w:lvl w:ilvl="5" w:tplc="04250005" w:tentative="1">
      <w:start w:val="1"/>
      <w:numFmt w:val="bullet"/>
      <w:lvlText w:val=""/>
      <w:lvlJc w:val="left"/>
      <w:pPr>
        <w:tabs>
          <w:tab w:val="num" w:pos="4680"/>
        </w:tabs>
        <w:ind w:left="4680" w:hanging="360"/>
      </w:pPr>
      <w:rPr>
        <w:rFonts w:ascii="Wingdings" w:hAnsi="Wingdings" w:hint="default"/>
      </w:rPr>
    </w:lvl>
    <w:lvl w:ilvl="6" w:tplc="04250001" w:tentative="1">
      <w:start w:val="1"/>
      <w:numFmt w:val="bullet"/>
      <w:lvlText w:val=""/>
      <w:lvlJc w:val="left"/>
      <w:pPr>
        <w:tabs>
          <w:tab w:val="num" w:pos="5400"/>
        </w:tabs>
        <w:ind w:left="5400" w:hanging="360"/>
      </w:pPr>
      <w:rPr>
        <w:rFonts w:ascii="Symbol" w:hAnsi="Symbol" w:hint="default"/>
      </w:rPr>
    </w:lvl>
    <w:lvl w:ilvl="7" w:tplc="04250003" w:tentative="1">
      <w:start w:val="1"/>
      <w:numFmt w:val="bullet"/>
      <w:lvlText w:val="o"/>
      <w:lvlJc w:val="left"/>
      <w:pPr>
        <w:tabs>
          <w:tab w:val="num" w:pos="6120"/>
        </w:tabs>
        <w:ind w:left="6120" w:hanging="360"/>
      </w:pPr>
      <w:rPr>
        <w:rFonts w:ascii="Courier New" w:hAnsi="Courier New" w:cs="Courier New" w:hint="default"/>
      </w:rPr>
    </w:lvl>
    <w:lvl w:ilvl="8" w:tplc="0425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7EF579A"/>
    <w:multiLevelType w:val="hybridMultilevel"/>
    <w:tmpl w:val="E91EAF38"/>
    <w:lvl w:ilvl="0" w:tplc="9B9C5910">
      <w:start w:val="1"/>
      <w:numFmt w:val="bullet"/>
      <w:lvlText w:val="-"/>
      <w:lvlJc w:val="left"/>
      <w:pPr>
        <w:tabs>
          <w:tab w:val="num" w:pos="1080"/>
        </w:tabs>
        <w:ind w:left="1080" w:hanging="360"/>
      </w:pPr>
      <w:rPr>
        <w:rFonts w:ascii="Times New Roman" w:eastAsia="Times New Roman" w:hAnsi="Times New Roman" w:cs="Times New Roman" w:hint="default"/>
      </w:rPr>
    </w:lvl>
    <w:lvl w:ilvl="1" w:tplc="04250003" w:tentative="1">
      <w:start w:val="1"/>
      <w:numFmt w:val="bullet"/>
      <w:lvlText w:val="o"/>
      <w:lvlJc w:val="left"/>
      <w:pPr>
        <w:tabs>
          <w:tab w:val="num" w:pos="1800"/>
        </w:tabs>
        <w:ind w:left="1800" w:hanging="360"/>
      </w:pPr>
      <w:rPr>
        <w:rFonts w:ascii="Courier New" w:hAnsi="Courier New" w:cs="Courier New" w:hint="default"/>
      </w:rPr>
    </w:lvl>
    <w:lvl w:ilvl="2" w:tplc="04250005" w:tentative="1">
      <w:start w:val="1"/>
      <w:numFmt w:val="bullet"/>
      <w:lvlText w:val=""/>
      <w:lvlJc w:val="left"/>
      <w:pPr>
        <w:tabs>
          <w:tab w:val="num" w:pos="2520"/>
        </w:tabs>
        <w:ind w:left="2520" w:hanging="360"/>
      </w:pPr>
      <w:rPr>
        <w:rFonts w:ascii="Wingdings" w:hAnsi="Wingdings" w:hint="default"/>
      </w:rPr>
    </w:lvl>
    <w:lvl w:ilvl="3" w:tplc="04250001" w:tentative="1">
      <w:start w:val="1"/>
      <w:numFmt w:val="bullet"/>
      <w:lvlText w:val=""/>
      <w:lvlJc w:val="left"/>
      <w:pPr>
        <w:tabs>
          <w:tab w:val="num" w:pos="3240"/>
        </w:tabs>
        <w:ind w:left="3240" w:hanging="360"/>
      </w:pPr>
      <w:rPr>
        <w:rFonts w:ascii="Symbol" w:hAnsi="Symbol" w:hint="default"/>
      </w:rPr>
    </w:lvl>
    <w:lvl w:ilvl="4" w:tplc="04250003" w:tentative="1">
      <w:start w:val="1"/>
      <w:numFmt w:val="bullet"/>
      <w:lvlText w:val="o"/>
      <w:lvlJc w:val="left"/>
      <w:pPr>
        <w:tabs>
          <w:tab w:val="num" w:pos="3960"/>
        </w:tabs>
        <w:ind w:left="3960" w:hanging="360"/>
      </w:pPr>
      <w:rPr>
        <w:rFonts w:ascii="Courier New" w:hAnsi="Courier New" w:cs="Courier New" w:hint="default"/>
      </w:rPr>
    </w:lvl>
    <w:lvl w:ilvl="5" w:tplc="04250005" w:tentative="1">
      <w:start w:val="1"/>
      <w:numFmt w:val="bullet"/>
      <w:lvlText w:val=""/>
      <w:lvlJc w:val="left"/>
      <w:pPr>
        <w:tabs>
          <w:tab w:val="num" w:pos="4680"/>
        </w:tabs>
        <w:ind w:left="4680" w:hanging="360"/>
      </w:pPr>
      <w:rPr>
        <w:rFonts w:ascii="Wingdings" w:hAnsi="Wingdings" w:hint="default"/>
      </w:rPr>
    </w:lvl>
    <w:lvl w:ilvl="6" w:tplc="04250001" w:tentative="1">
      <w:start w:val="1"/>
      <w:numFmt w:val="bullet"/>
      <w:lvlText w:val=""/>
      <w:lvlJc w:val="left"/>
      <w:pPr>
        <w:tabs>
          <w:tab w:val="num" w:pos="5400"/>
        </w:tabs>
        <w:ind w:left="5400" w:hanging="360"/>
      </w:pPr>
      <w:rPr>
        <w:rFonts w:ascii="Symbol" w:hAnsi="Symbol" w:hint="default"/>
      </w:rPr>
    </w:lvl>
    <w:lvl w:ilvl="7" w:tplc="04250003" w:tentative="1">
      <w:start w:val="1"/>
      <w:numFmt w:val="bullet"/>
      <w:lvlText w:val="o"/>
      <w:lvlJc w:val="left"/>
      <w:pPr>
        <w:tabs>
          <w:tab w:val="num" w:pos="6120"/>
        </w:tabs>
        <w:ind w:left="6120" w:hanging="360"/>
      </w:pPr>
      <w:rPr>
        <w:rFonts w:ascii="Courier New" w:hAnsi="Courier New" w:cs="Courier New" w:hint="default"/>
      </w:rPr>
    </w:lvl>
    <w:lvl w:ilvl="8" w:tplc="0425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E5E2D55"/>
    <w:multiLevelType w:val="multilevel"/>
    <w:tmpl w:val="AA0AE2F6"/>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1" w15:restartNumberingAfterBreak="0">
    <w:nsid w:val="21781DF2"/>
    <w:multiLevelType w:val="multilevel"/>
    <w:tmpl w:val="87A42C8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B6168A0"/>
    <w:multiLevelType w:val="hybridMultilevel"/>
    <w:tmpl w:val="8E80560A"/>
    <w:lvl w:ilvl="0" w:tplc="04250001">
      <w:start w:val="1"/>
      <w:numFmt w:val="bullet"/>
      <w:lvlText w:val=""/>
      <w:lvlJc w:val="left"/>
      <w:pPr>
        <w:ind w:left="1429" w:hanging="360"/>
      </w:pPr>
      <w:rPr>
        <w:rFonts w:ascii="Symbol" w:hAnsi="Symbol" w:hint="default"/>
      </w:rPr>
    </w:lvl>
    <w:lvl w:ilvl="1" w:tplc="04250003" w:tentative="1">
      <w:start w:val="1"/>
      <w:numFmt w:val="bullet"/>
      <w:lvlText w:val="o"/>
      <w:lvlJc w:val="left"/>
      <w:pPr>
        <w:ind w:left="2149" w:hanging="360"/>
      </w:pPr>
      <w:rPr>
        <w:rFonts w:ascii="Courier New" w:hAnsi="Courier New" w:cs="Courier New" w:hint="default"/>
      </w:rPr>
    </w:lvl>
    <w:lvl w:ilvl="2" w:tplc="04250005" w:tentative="1">
      <w:start w:val="1"/>
      <w:numFmt w:val="bullet"/>
      <w:lvlText w:val=""/>
      <w:lvlJc w:val="left"/>
      <w:pPr>
        <w:ind w:left="2869" w:hanging="360"/>
      </w:pPr>
      <w:rPr>
        <w:rFonts w:ascii="Wingdings" w:hAnsi="Wingdings" w:hint="default"/>
      </w:rPr>
    </w:lvl>
    <w:lvl w:ilvl="3" w:tplc="04250001" w:tentative="1">
      <w:start w:val="1"/>
      <w:numFmt w:val="bullet"/>
      <w:lvlText w:val=""/>
      <w:lvlJc w:val="left"/>
      <w:pPr>
        <w:ind w:left="3589" w:hanging="360"/>
      </w:pPr>
      <w:rPr>
        <w:rFonts w:ascii="Symbol" w:hAnsi="Symbol" w:hint="default"/>
      </w:rPr>
    </w:lvl>
    <w:lvl w:ilvl="4" w:tplc="04250003" w:tentative="1">
      <w:start w:val="1"/>
      <w:numFmt w:val="bullet"/>
      <w:lvlText w:val="o"/>
      <w:lvlJc w:val="left"/>
      <w:pPr>
        <w:ind w:left="4309" w:hanging="360"/>
      </w:pPr>
      <w:rPr>
        <w:rFonts w:ascii="Courier New" w:hAnsi="Courier New" w:cs="Courier New" w:hint="default"/>
      </w:rPr>
    </w:lvl>
    <w:lvl w:ilvl="5" w:tplc="04250005" w:tentative="1">
      <w:start w:val="1"/>
      <w:numFmt w:val="bullet"/>
      <w:lvlText w:val=""/>
      <w:lvlJc w:val="left"/>
      <w:pPr>
        <w:ind w:left="5029" w:hanging="360"/>
      </w:pPr>
      <w:rPr>
        <w:rFonts w:ascii="Wingdings" w:hAnsi="Wingdings" w:hint="default"/>
      </w:rPr>
    </w:lvl>
    <w:lvl w:ilvl="6" w:tplc="04250001" w:tentative="1">
      <w:start w:val="1"/>
      <w:numFmt w:val="bullet"/>
      <w:lvlText w:val=""/>
      <w:lvlJc w:val="left"/>
      <w:pPr>
        <w:ind w:left="5749" w:hanging="360"/>
      </w:pPr>
      <w:rPr>
        <w:rFonts w:ascii="Symbol" w:hAnsi="Symbol" w:hint="default"/>
      </w:rPr>
    </w:lvl>
    <w:lvl w:ilvl="7" w:tplc="04250003" w:tentative="1">
      <w:start w:val="1"/>
      <w:numFmt w:val="bullet"/>
      <w:lvlText w:val="o"/>
      <w:lvlJc w:val="left"/>
      <w:pPr>
        <w:ind w:left="6469" w:hanging="360"/>
      </w:pPr>
      <w:rPr>
        <w:rFonts w:ascii="Courier New" w:hAnsi="Courier New" w:cs="Courier New" w:hint="default"/>
      </w:rPr>
    </w:lvl>
    <w:lvl w:ilvl="8" w:tplc="04250005" w:tentative="1">
      <w:start w:val="1"/>
      <w:numFmt w:val="bullet"/>
      <w:lvlText w:val=""/>
      <w:lvlJc w:val="left"/>
      <w:pPr>
        <w:ind w:left="7189" w:hanging="360"/>
      </w:pPr>
      <w:rPr>
        <w:rFonts w:ascii="Wingdings" w:hAnsi="Wingdings" w:hint="default"/>
      </w:rPr>
    </w:lvl>
  </w:abstractNum>
  <w:abstractNum w:abstractNumId="13" w15:restartNumberingAfterBreak="0">
    <w:nsid w:val="2FD11317"/>
    <w:multiLevelType w:val="hybridMultilevel"/>
    <w:tmpl w:val="2EA6227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305F60A3"/>
    <w:multiLevelType w:val="multilevel"/>
    <w:tmpl w:val="AA0AE2F6"/>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5" w15:restartNumberingAfterBreak="0">
    <w:nsid w:val="31FE0885"/>
    <w:multiLevelType w:val="multilevel"/>
    <w:tmpl w:val="24DC5706"/>
    <w:lvl w:ilvl="0">
      <w:start w:val="1"/>
      <w:numFmt w:val="bullet"/>
      <w:lvlText w:val=""/>
      <w:lvlJc w:val="left"/>
      <w:pPr>
        <w:tabs>
          <w:tab w:val="num" w:pos="720"/>
        </w:tabs>
        <w:ind w:left="720" w:hanging="360"/>
      </w:pPr>
      <w:rPr>
        <w:rFonts w:ascii="Symbol" w:hAnsi="Symbol"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6" w15:restartNumberingAfterBreak="0">
    <w:nsid w:val="329B2592"/>
    <w:multiLevelType w:val="hybridMultilevel"/>
    <w:tmpl w:val="1B866AA8"/>
    <w:lvl w:ilvl="0" w:tplc="7CCAF7BA">
      <w:start w:val="4"/>
      <w:numFmt w:val="bullet"/>
      <w:lvlText w:val="-"/>
      <w:lvlJc w:val="left"/>
      <w:pPr>
        <w:tabs>
          <w:tab w:val="num" w:pos="660"/>
        </w:tabs>
        <w:ind w:left="660" w:hanging="360"/>
      </w:pPr>
      <w:rPr>
        <w:rFonts w:ascii="Times New Roman" w:eastAsia="Times New Roman" w:hAnsi="Times New Roman" w:cs="Times New Roman" w:hint="default"/>
      </w:rPr>
    </w:lvl>
    <w:lvl w:ilvl="1" w:tplc="04090003" w:tentative="1">
      <w:start w:val="1"/>
      <w:numFmt w:val="bullet"/>
      <w:lvlText w:val="o"/>
      <w:lvlJc w:val="left"/>
      <w:pPr>
        <w:tabs>
          <w:tab w:val="num" w:pos="1380"/>
        </w:tabs>
        <w:ind w:left="1380" w:hanging="360"/>
      </w:pPr>
      <w:rPr>
        <w:rFonts w:ascii="Courier New" w:hAnsi="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17" w15:restartNumberingAfterBreak="0">
    <w:nsid w:val="32FB076C"/>
    <w:multiLevelType w:val="hybridMultilevel"/>
    <w:tmpl w:val="EC6A23B8"/>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4B4D99"/>
    <w:multiLevelType w:val="hybridMultilevel"/>
    <w:tmpl w:val="E3C6BD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B0975DB"/>
    <w:multiLevelType w:val="hybridMultilevel"/>
    <w:tmpl w:val="2478750C"/>
    <w:lvl w:ilvl="0" w:tplc="9B9C5910">
      <w:start w:val="1"/>
      <w:numFmt w:val="bullet"/>
      <w:lvlText w:val="-"/>
      <w:lvlJc w:val="left"/>
      <w:pPr>
        <w:tabs>
          <w:tab w:val="num" w:pos="1080"/>
        </w:tabs>
        <w:ind w:left="1080" w:hanging="360"/>
      </w:pPr>
      <w:rPr>
        <w:rFonts w:ascii="Times New Roman" w:eastAsia="Times New Roman" w:hAnsi="Times New Roman" w:cs="Times New Roman" w:hint="default"/>
      </w:rPr>
    </w:lvl>
    <w:lvl w:ilvl="1" w:tplc="04250003" w:tentative="1">
      <w:start w:val="1"/>
      <w:numFmt w:val="bullet"/>
      <w:lvlText w:val="o"/>
      <w:lvlJc w:val="left"/>
      <w:pPr>
        <w:tabs>
          <w:tab w:val="num" w:pos="1800"/>
        </w:tabs>
        <w:ind w:left="1800" w:hanging="360"/>
      </w:pPr>
      <w:rPr>
        <w:rFonts w:ascii="Courier New" w:hAnsi="Courier New" w:cs="Courier New" w:hint="default"/>
      </w:rPr>
    </w:lvl>
    <w:lvl w:ilvl="2" w:tplc="04250005" w:tentative="1">
      <w:start w:val="1"/>
      <w:numFmt w:val="bullet"/>
      <w:lvlText w:val=""/>
      <w:lvlJc w:val="left"/>
      <w:pPr>
        <w:tabs>
          <w:tab w:val="num" w:pos="2520"/>
        </w:tabs>
        <w:ind w:left="2520" w:hanging="360"/>
      </w:pPr>
      <w:rPr>
        <w:rFonts w:ascii="Wingdings" w:hAnsi="Wingdings" w:hint="default"/>
      </w:rPr>
    </w:lvl>
    <w:lvl w:ilvl="3" w:tplc="04250001" w:tentative="1">
      <w:start w:val="1"/>
      <w:numFmt w:val="bullet"/>
      <w:lvlText w:val=""/>
      <w:lvlJc w:val="left"/>
      <w:pPr>
        <w:tabs>
          <w:tab w:val="num" w:pos="3240"/>
        </w:tabs>
        <w:ind w:left="3240" w:hanging="360"/>
      </w:pPr>
      <w:rPr>
        <w:rFonts w:ascii="Symbol" w:hAnsi="Symbol" w:hint="default"/>
      </w:rPr>
    </w:lvl>
    <w:lvl w:ilvl="4" w:tplc="04250003" w:tentative="1">
      <w:start w:val="1"/>
      <w:numFmt w:val="bullet"/>
      <w:lvlText w:val="o"/>
      <w:lvlJc w:val="left"/>
      <w:pPr>
        <w:tabs>
          <w:tab w:val="num" w:pos="3960"/>
        </w:tabs>
        <w:ind w:left="3960" w:hanging="360"/>
      </w:pPr>
      <w:rPr>
        <w:rFonts w:ascii="Courier New" w:hAnsi="Courier New" w:cs="Courier New" w:hint="default"/>
      </w:rPr>
    </w:lvl>
    <w:lvl w:ilvl="5" w:tplc="04250005" w:tentative="1">
      <w:start w:val="1"/>
      <w:numFmt w:val="bullet"/>
      <w:lvlText w:val=""/>
      <w:lvlJc w:val="left"/>
      <w:pPr>
        <w:tabs>
          <w:tab w:val="num" w:pos="4680"/>
        </w:tabs>
        <w:ind w:left="4680" w:hanging="360"/>
      </w:pPr>
      <w:rPr>
        <w:rFonts w:ascii="Wingdings" w:hAnsi="Wingdings" w:hint="default"/>
      </w:rPr>
    </w:lvl>
    <w:lvl w:ilvl="6" w:tplc="04250001" w:tentative="1">
      <w:start w:val="1"/>
      <w:numFmt w:val="bullet"/>
      <w:lvlText w:val=""/>
      <w:lvlJc w:val="left"/>
      <w:pPr>
        <w:tabs>
          <w:tab w:val="num" w:pos="5400"/>
        </w:tabs>
        <w:ind w:left="5400" w:hanging="360"/>
      </w:pPr>
      <w:rPr>
        <w:rFonts w:ascii="Symbol" w:hAnsi="Symbol" w:hint="default"/>
      </w:rPr>
    </w:lvl>
    <w:lvl w:ilvl="7" w:tplc="04250003" w:tentative="1">
      <w:start w:val="1"/>
      <w:numFmt w:val="bullet"/>
      <w:lvlText w:val="o"/>
      <w:lvlJc w:val="left"/>
      <w:pPr>
        <w:tabs>
          <w:tab w:val="num" w:pos="6120"/>
        </w:tabs>
        <w:ind w:left="6120" w:hanging="360"/>
      </w:pPr>
      <w:rPr>
        <w:rFonts w:ascii="Courier New" w:hAnsi="Courier New" w:cs="Courier New" w:hint="default"/>
      </w:rPr>
    </w:lvl>
    <w:lvl w:ilvl="8" w:tplc="0425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B6556B8"/>
    <w:multiLevelType w:val="hybridMultilevel"/>
    <w:tmpl w:val="37C6FFA6"/>
    <w:lvl w:ilvl="0" w:tplc="04250001">
      <w:start w:val="1"/>
      <w:numFmt w:val="bullet"/>
      <w:lvlText w:val=""/>
      <w:lvlJc w:val="left"/>
      <w:pPr>
        <w:tabs>
          <w:tab w:val="num" w:pos="1080"/>
        </w:tabs>
        <w:ind w:left="1080" w:hanging="360"/>
      </w:pPr>
      <w:rPr>
        <w:rFonts w:ascii="Symbol" w:hAnsi="Symbol" w:hint="default"/>
      </w:rPr>
    </w:lvl>
    <w:lvl w:ilvl="1" w:tplc="04250003" w:tentative="1">
      <w:start w:val="1"/>
      <w:numFmt w:val="bullet"/>
      <w:lvlText w:val="o"/>
      <w:lvlJc w:val="left"/>
      <w:pPr>
        <w:tabs>
          <w:tab w:val="num" w:pos="1800"/>
        </w:tabs>
        <w:ind w:left="1800" w:hanging="360"/>
      </w:pPr>
      <w:rPr>
        <w:rFonts w:ascii="Courier New" w:hAnsi="Courier New" w:cs="Courier New" w:hint="default"/>
      </w:rPr>
    </w:lvl>
    <w:lvl w:ilvl="2" w:tplc="04250005" w:tentative="1">
      <w:start w:val="1"/>
      <w:numFmt w:val="bullet"/>
      <w:lvlText w:val=""/>
      <w:lvlJc w:val="left"/>
      <w:pPr>
        <w:tabs>
          <w:tab w:val="num" w:pos="2520"/>
        </w:tabs>
        <w:ind w:left="2520" w:hanging="360"/>
      </w:pPr>
      <w:rPr>
        <w:rFonts w:ascii="Wingdings" w:hAnsi="Wingdings" w:hint="default"/>
      </w:rPr>
    </w:lvl>
    <w:lvl w:ilvl="3" w:tplc="04250001" w:tentative="1">
      <w:start w:val="1"/>
      <w:numFmt w:val="bullet"/>
      <w:lvlText w:val=""/>
      <w:lvlJc w:val="left"/>
      <w:pPr>
        <w:tabs>
          <w:tab w:val="num" w:pos="3240"/>
        </w:tabs>
        <w:ind w:left="3240" w:hanging="360"/>
      </w:pPr>
      <w:rPr>
        <w:rFonts w:ascii="Symbol" w:hAnsi="Symbol" w:hint="default"/>
      </w:rPr>
    </w:lvl>
    <w:lvl w:ilvl="4" w:tplc="04250003" w:tentative="1">
      <w:start w:val="1"/>
      <w:numFmt w:val="bullet"/>
      <w:lvlText w:val="o"/>
      <w:lvlJc w:val="left"/>
      <w:pPr>
        <w:tabs>
          <w:tab w:val="num" w:pos="3960"/>
        </w:tabs>
        <w:ind w:left="3960" w:hanging="360"/>
      </w:pPr>
      <w:rPr>
        <w:rFonts w:ascii="Courier New" w:hAnsi="Courier New" w:cs="Courier New" w:hint="default"/>
      </w:rPr>
    </w:lvl>
    <w:lvl w:ilvl="5" w:tplc="04250005" w:tentative="1">
      <w:start w:val="1"/>
      <w:numFmt w:val="bullet"/>
      <w:lvlText w:val=""/>
      <w:lvlJc w:val="left"/>
      <w:pPr>
        <w:tabs>
          <w:tab w:val="num" w:pos="4680"/>
        </w:tabs>
        <w:ind w:left="4680" w:hanging="360"/>
      </w:pPr>
      <w:rPr>
        <w:rFonts w:ascii="Wingdings" w:hAnsi="Wingdings" w:hint="default"/>
      </w:rPr>
    </w:lvl>
    <w:lvl w:ilvl="6" w:tplc="04250001" w:tentative="1">
      <w:start w:val="1"/>
      <w:numFmt w:val="bullet"/>
      <w:lvlText w:val=""/>
      <w:lvlJc w:val="left"/>
      <w:pPr>
        <w:tabs>
          <w:tab w:val="num" w:pos="5400"/>
        </w:tabs>
        <w:ind w:left="5400" w:hanging="360"/>
      </w:pPr>
      <w:rPr>
        <w:rFonts w:ascii="Symbol" w:hAnsi="Symbol" w:hint="default"/>
      </w:rPr>
    </w:lvl>
    <w:lvl w:ilvl="7" w:tplc="04250003" w:tentative="1">
      <w:start w:val="1"/>
      <w:numFmt w:val="bullet"/>
      <w:lvlText w:val="o"/>
      <w:lvlJc w:val="left"/>
      <w:pPr>
        <w:tabs>
          <w:tab w:val="num" w:pos="6120"/>
        </w:tabs>
        <w:ind w:left="6120" w:hanging="360"/>
      </w:pPr>
      <w:rPr>
        <w:rFonts w:ascii="Courier New" w:hAnsi="Courier New" w:cs="Courier New" w:hint="default"/>
      </w:rPr>
    </w:lvl>
    <w:lvl w:ilvl="8" w:tplc="0425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65913CE"/>
    <w:multiLevelType w:val="multilevel"/>
    <w:tmpl w:val="75F4B186"/>
    <w:lvl w:ilvl="0">
      <w:start w:val="3"/>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8D7F8F"/>
    <w:multiLevelType w:val="multilevel"/>
    <w:tmpl w:val="AA0AE2F6"/>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3" w15:restartNumberingAfterBreak="0">
    <w:nsid w:val="4F16332D"/>
    <w:multiLevelType w:val="hybridMultilevel"/>
    <w:tmpl w:val="27EAAAD2"/>
    <w:lvl w:ilvl="0" w:tplc="04250001">
      <w:start w:val="1"/>
      <w:numFmt w:val="bullet"/>
      <w:lvlText w:val=""/>
      <w:lvlJc w:val="left"/>
      <w:pPr>
        <w:tabs>
          <w:tab w:val="num" w:pos="1080"/>
        </w:tabs>
        <w:ind w:left="1080" w:hanging="360"/>
      </w:pPr>
      <w:rPr>
        <w:rFonts w:ascii="Symbol" w:hAnsi="Symbol" w:hint="default"/>
      </w:rPr>
    </w:lvl>
    <w:lvl w:ilvl="1" w:tplc="04250003" w:tentative="1">
      <w:start w:val="1"/>
      <w:numFmt w:val="bullet"/>
      <w:lvlText w:val="o"/>
      <w:lvlJc w:val="left"/>
      <w:pPr>
        <w:tabs>
          <w:tab w:val="num" w:pos="1800"/>
        </w:tabs>
        <w:ind w:left="1800" w:hanging="360"/>
      </w:pPr>
      <w:rPr>
        <w:rFonts w:ascii="Courier New" w:hAnsi="Courier New" w:cs="Courier New" w:hint="default"/>
      </w:rPr>
    </w:lvl>
    <w:lvl w:ilvl="2" w:tplc="04250005" w:tentative="1">
      <w:start w:val="1"/>
      <w:numFmt w:val="bullet"/>
      <w:lvlText w:val=""/>
      <w:lvlJc w:val="left"/>
      <w:pPr>
        <w:tabs>
          <w:tab w:val="num" w:pos="2520"/>
        </w:tabs>
        <w:ind w:left="2520" w:hanging="360"/>
      </w:pPr>
      <w:rPr>
        <w:rFonts w:ascii="Wingdings" w:hAnsi="Wingdings" w:hint="default"/>
      </w:rPr>
    </w:lvl>
    <w:lvl w:ilvl="3" w:tplc="04250001" w:tentative="1">
      <w:start w:val="1"/>
      <w:numFmt w:val="bullet"/>
      <w:lvlText w:val=""/>
      <w:lvlJc w:val="left"/>
      <w:pPr>
        <w:tabs>
          <w:tab w:val="num" w:pos="3240"/>
        </w:tabs>
        <w:ind w:left="3240" w:hanging="360"/>
      </w:pPr>
      <w:rPr>
        <w:rFonts w:ascii="Symbol" w:hAnsi="Symbol" w:hint="default"/>
      </w:rPr>
    </w:lvl>
    <w:lvl w:ilvl="4" w:tplc="04250003" w:tentative="1">
      <w:start w:val="1"/>
      <w:numFmt w:val="bullet"/>
      <w:lvlText w:val="o"/>
      <w:lvlJc w:val="left"/>
      <w:pPr>
        <w:tabs>
          <w:tab w:val="num" w:pos="3960"/>
        </w:tabs>
        <w:ind w:left="3960" w:hanging="360"/>
      </w:pPr>
      <w:rPr>
        <w:rFonts w:ascii="Courier New" w:hAnsi="Courier New" w:cs="Courier New" w:hint="default"/>
      </w:rPr>
    </w:lvl>
    <w:lvl w:ilvl="5" w:tplc="04250005" w:tentative="1">
      <w:start w:val="1"/>
      <w:numFmt w:val="bullet"/>
      <w:lvlText w:val=""/>
      <w:lvlJc w:val="left"/>
      <w:pPr>
        <w:tabs>
          <w:tab w:val="num" w:pos="4680"/>
        </w:tabs>
        <w:ind w:left="4680" w:hanging="360"/>
      </w:pPr>
      <w:rPr>
        <w:rFonts w:ascii="Wingdings" w:hAnsi="Wingdings" w:hint="default"/>
      </w:rPr>
    </w:lvl>
    <w:lvl w:ilvl="6" w:tplc="04250001" w:tentative="1">
      <w:start w:val="1"/>
      <w:numFmt w:val="bullet"/>
      <w:lvlText w:val=""/>
      <w:lvlJc w:val="left"/>
      <w:pPr>
        <w:tabs>
          <w:tab w:val="num" w:pos="5400"/>
        </w:tabs>
        <w:ind w:left="5400" w:hanging="360"/>
      </w:pPr>
      <w:rPr>
        <w:rFonts w:ascii="Symbol" w:hAnsi="Symbol" w:hint="default"/>
      </w:rPr>
    </w:lvl>
    <w:lvl w:ilvl="7" w:tplc="04250003" w:tentative="1">
      <w:start w:val="1"/>
      <w:numFmt w:val="bullet"/>
      <w:lvlText w:val="o"/>
      <w:lvlJc w:val="left"/>
      <w:pPr>
        <w:tabs>
          <w:tab w:val="num" w:pos="6120"/>
        </w:tabs>
        <w:ind w:left="6120" w:hanging="360"/>
      </w:pPr>
      <w:rPr>
        <w:rFonts w:ascii="Courier New" w:hAnsi="Courier New" w:cs="Courier New" w:hint="default"/>
      </w:rPr>
    </w:lvl>
    <w:lvl w:ilvl="8" w:tplc="0425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F360699"/>
    <w:multiLevelType w:val="hybridMultilevel"/>
    <w:tmpl w:val="75F4B186"/>
    <w:lvl w:ilvl="0" w:tplc="9B9C5910">
      <w:start w:val="3"/>
      <w:numFmt w:val="bullet"/>
      <w:lvlText w:val="-"/>
      <w:lvlJc w:val="left"/>
      <w:pPr>
        <w:tabs>
          <w:tab w:val="num" w:pos="720"/>
        </w:tabs>
        <w:ind w:left="720" w:hanging="360"/>
      </w:pPr>
      <w:rPr>
        <w:rFonts w:ascii="Times New Roman" w:eastAsia="Times New Roman" w:hAnsi="Times New Roman" w:cs="Times New Roman"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403404B"/>
    <w:multiLevelType w:val="hybridMultilevel"/>
    <w:tmpl w:val="87A42C84"/>
    <w:lvl w:ilvl="0" w:tplc="0409000F">
      <w:start w:val="1"/>
      <w:numFmt w:val="decimal"/>
      <w:lvlText w:val="%1."/>
      <w:lvlJc w:val="left"/>
      <w:pPr>
        <w:tabs>
          <w:tab w:val="num" w:pos="720"/>
        </w:tabs>
        <w:ind w:left="720" w:hanging="360"/>
      </w:p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26" w15:restartNumberingAfterBreak="0">
    <w:nsid w:val="58145169"/>
    <w:multiLevelType w:val="multilevel"/>
    <w:tmpl w:val="AA0AE2F6"/>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7" w15:restartNumberingAfterBreak="0">
    <w:nsid w:val="58B31401"/>
    <w:multiLevelType w:val="hybridMultilevel"/>
    <w:tmpl w:val="601C74BE"/>
    <w:lvl w:ilvl="0" w:tplc="9B9C5910">
      <w:start w:val="3"/>
      <w:numFmt w:val="bullet"/>
      <w:lvlText w:val="-"/>
      <w:lvlJc w:val="left"/>
      <w:pPr>
        <w:tabs>
          <w:tab w:val="num" w:pos="720"/>
        </w:tabs>
        <w:ind w:left="720" w:hanging="360"/>
      </w:pPr>
      <w:rPr>
        <w:rFonts w:ascii="Times New Roman" w:eastAsia="Times New Roman" w:hAnsi="Times New Roman" w:cs="Times New Roman"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99A33B8"/>
    <w:multiLevelType w:val="hybridMultilevel"/>
    <w:tmpl w:val="4948DA90"/>
    <w:lvl w:ilvl="0" w:tplc="9B9C5910">
      <w:start w:val="1"/>
      <w:numFmt w:val="bullet"/>
      <w:lvlText w:val="-"/>
      <w:lvlJc w:val="left"/>
      <w:pPr>
        <w:tabs>
          <w:tab w:val="num" w:pos="720"/>
        </w:tabs>
        <w:ind w:left="720" w:hanging="360"/>
      </w:pPr>
      <w:rPr>
        <w:rFonts w:ascii="Times New Roman" w:eastAsia="Times New Roman" w:hAnsi="Times New Roman" w:cs="Times New Roman"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2868DD"/>
    <w:multiLevelType w:val="hybridMultilevel"/>
    <w:tmpl w:val="675EF304"/>
    <w:lvl w:ilvl="0" w:tplc="9B9C5910">
      <w:start w:val="1"/>
      <w:numFmt w:val="bullet"/>
      <w:lvlText w:val="-"/>
      <w:lvlJc w:val="left"/>
      <w:pPr>
        <w:tabs>
          <w:tab w:val="num" w:pos="1080"/>
        </w:tabs>
        <w:ind w:left="1080" w:hanging="360"/>
      </w:pPr>
      <w:rPr>
        <w:rFonts w:ascii="Times New Roman" w:eastAsia="Times New Roman" w:hAnsi="Times New Roman" w:cs="Times New Roman" w:hint="default"/>
      </w:rPr>
    </w:lvl>
    <w:lvl w:ilvl="1" w:tplc="04250003" w:tentative="1">
      <w:start w:val="1"/>
      <w:numFmt w:val="bullet"/>
      <w:lvlText w:val="o"/>
      <w:lvlJc w:val="left"/>
      <w:pPr>
        <w:tabs>
          <w:tab w:val="num" w:pos="1800"/>
        </w:tabs>
        <w:ind w:left="1800" w:hanging="360"/>
      </w:pPr>
      <w:rPr>
        <w:rFonts w:ascii="Courier New" w:hAnsi="Courier New" w:cs="Courier New" w:hint="default"/>
      </w:rPr>
    </w:lvl>
    <w:lvl w:ilvl="2" w:tplc="04250005" w:tentative="1">
      <w:start w:val="1"/>
      <w:numFmt w:val="bullet"/>
      <w:lvlText w:val=""/>
      <w:lvlJc w:val="left"/>
      <w:pPr>
        <w:tabs>
          <w:tab w:val="num" w:pos="2520"/>
        </w:tabs>
        <w:ind w:left="2520" w:hanging="360"/>
      </w:pPr>
      <w:rPr>
        <w:rFonts w:ascii="Wingdings" w:hAnsi="Wingdings" w:hint="default"/>
      </w:rPr>
    </w:lvl>
    <w:lvl w:ilvl="3" w:tplc="04250001" w:tentative="1">
      <w:start w:val="1"/>
      <w:numFmt w:val="bullet"/>
      <w:lvlText w:val=""/>
      <w:lvlJc w:val="left"/>
      <w:pPr>
        <w:tabs>
          <w:tab w:val="num" w:pos="3240"/>
        </w:tabs>
        <w:ind w:left="3240" w:hanging="360"/>
      </w:pPr>
      <w:rPr>
        <w:rFonts w:ascii="Symbol" w:hAnsi="Symbol" w:hint="default"/>
      </w:rPr>
    </w:lvl>
    <w:lvl w:ilvl="4" w:tplc="04250003" w:tentative="1">
      <w:start w:val="1"/>
      <w:numFmt w:val="bullet"/>
      <w:lvlText w:val="o"/>
      <w:lvlJc w:val="left"/>
      <w:pPr>
        <w:tabs>
          <w:tab w:val="num" w:pos="3960"/>
        </w:tabs>
        <w:ind w:left="3960" w:hanging="360"/>
      </w:pPr>
      <w:rPr>
        <w:rFonts w:ascii="Courier New" w:hAnsi="Courier New" w:cs="Courier New" w:hint="default"/>
      </w:rPr>
    </w:lvl>
    <w:lvl w:ilvl="5" w:tplc="04250005" w:tentative="1">
      <w:start w:val="1"/>
      <w:numFmt w:val="bullet"/>
      <w:lvlText w:val=""/>
      <w:lvlJc w:val="left"/>
      <w:pPr>
        <w:tabs>
          <w:tab w:val="num" w:pos="4680"/>
        </w:tabs>
        <w:ind w:left="4680" w:hanging="360"/>
      </w:pPr>
      <w:rPr>
        <w:rFonts w:ascii="Wingdings" w:hAnsi="Wingdings" w:hint="default"/>
      </w:rPr>
    </w:lvl>
    <w:lvl w:ilvl="6" w:tplc="04250001" w:tentative="1">
      <w:start w:val="1"/>
      <w:numFmt w:val="bullet"/>
      <w:lvlText w:val=""/>
      <w:lvlJc w:val="left"/>
      <w:pPr>
        <w:tabs>
          <w:tab w:val="num" w:pos="5400"/>
        </w:tabs>
        <w:ind w:left="5400" w:hanging="360"/>
      </w:pPr>
      <w:rPr>
        <w:rFonts w:ascii="Symbol" w:hAnsi="Symbol" w:hint="default"/>
      </w:rPr>
    </w:lvl>
    <w:lvl w:ilvl="7" w:tplc="04250003" w:tentative="1">
      <w:start w:val="1"/>
      <w:numFmt w:val="bullet"/>
      <w:lvlText w:val="o"/>
      <w:lvlJc w:val="left"/>
      <w:pPr>
        <w:tabs>
          <w:tab w:val="num" w:pos="6120"/>
        </w:tabs>
        <w:ind w:left="6120" w:hanging="360"/>
      </w:pPr>
      <w:rPr>
        <w:rFonts w:ascii="Courier New" w:hAnsi="Courier New" w:cs="Courier New" w:hint="default"/>
      </w:rPr>
    </w:lvl>
    <w:lvl w:ilvl="8" w:tplc="0425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682C2825"/>
    <w:multiLevelType w:val="hybridMultilevel"/>
    <w:tmpl w:val="AACE4F40"/>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1E3FA7"/>
    <w:multiLevelType w:val="hybridMultilevel"/>
    <w:tmpl w:val="1C009D1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AA052F4"/>
    <w:multiLevelType w:val="hybridMultilevel"/>
    <w:tmpl w:val="21B0E82E"/>
    <w:lvl w:ilvl="0" w:tplc="7CCAF7BA">
      <w:start w:val="4"/>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6E4938B6"/>
    <w:multiLevelType w:val="hybridMultilevel"/>
    <w:tmpl w:val="61C2A5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6EA878C9"/>
    <w:multiLevelType w:val="hybridMultilevel"/>
    <w:tmpl w:val="FE6C10F4"/>
    <w:lvl w:ilvl="0" w:tplc="0409000F">
      <w:start w:val="1"/>
      <w:numFmt w:val="decimal"/>
      <w:lvlText w:val="%1."/>
      <w:lvlJc w:val="left"/>
      <w:pPr>
        <w:tabs>
          <w:tab w:val="num" w:pos="720"/>
        </w:tabs>
        <w:ind w:left="720" w:hanging="360"/>
      </w:p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35" w15:restartNumberingAfterBreak="0">
    <w:nsid w:val="713131FF"/>
    <w:multiLevelType w:val="multilevel"/>
    <w:tmpl w:val="E91EAF38"/>
    <w:lvl w:ilvl="0">
      <w:start w:val="1"/>
      <w:numFmt w:val="bullet"/>
      <w:lvlText w:val="-"/>
      <w:lvlJc w:val="left"/>
      <w:pPr>
        <w:tabs>
          <w:tab w:val="num" w:pos="1080"/>
        </w:tabs>
        <w:ind w:left="1080" w:hanging="360"/>
      </w:pPr>
      <w:rPr>
        <w:rFonts w:ascii="Times New Roman" w:eastAsia="Times New Roman" w:hAnsi="Times New Roman" w:cs="Times New Roman"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77541791"/>
    <w:multiLevelType w:val="hybridMultilevel"/>
    <w:tmpl w:val="7B284F52"/>
    <w:lvl w:ilvl="0" w:tplc="04250001">
      <w:start w:val="1"/>
      <w:numFmt w:val="bullet"/>
      <w:lvlText w:val=""/>
      <w:lvlJc w:val="left"/>
      <w:pPr>
        <w:tabs>
          <w:tab w:val="num" w:pos="1080"/>
        </w:tabs>
        <w:ind w:left="108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C367B35"/>
    <w:multiLevelType w:val="multilevel"/>
    <w:tmpl w:val="D74ABB74"/>
    <w:lvl w:ilvl="0">
      <w:start w:val="3"/>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7EB7188E"/>
    <w:multiLevelType w:val="multilevel"/>
    <w:tmpl w:val="AA0AE2F6"/>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num w:numId="1">
    <w:abstractNumId w:val="31"/>
  </w:num>
  <w:num w:numId="2">
    <w:abstractNumId w:val="6"/>
  </w:num>
  <w:num w:numId="3">
    <w:abstractNumId w:val="18"/>
  </w:num>
  <w:num w:numId="4">
    <w:abstractNumId w:val="37"/>
  </w:num>
  <w:num w:numId="5">
    <w:abstractNumId w:val="16"/>
  </w:num>
  <w:num w:numId="6">
    <w:abstractNumId w:val="7"/>
  </w:num>
  <w:num w:numId="7">
    <w:abstractNumId w:val="14"/>
  </w:num>
  <w:num w:numId="8">
    <w:abstractNumId w:val="0"/>
  </w:num>
  <w:num w:numId="9">
    <w:abstractNumId w:val="5"/>
  </w:num>
  <w:num w:numId="10">
    <w:abstractNumId w:val="28"/>
  </w:num>
  <w:num w:numId="11">
    <w:abstractNumId w:val="19"/>
  </w:num>
  <w:num w:numId="12">
    <w:abstractNumId w:val="29"/>
  </w:num>
  <w:num w:numId="13">
    <w:abstractNumId w:val="2"/>
  </w:num>
  <w:num w:numId="14">
    <w:abstractNumId w:val="23"/>
  </w:num>
  <w:num w:numId="15">
    <w:abstractNumId w:val="30"/>
  </w:num>
  <w:num w:numId="16">
    <w:abstractNumId w:val="24"/>
  </w:num>
  <w:num w:numId="17">
    <w:abstractNumId w:val="21"/>
  </w:num>
  <w:num w:numId="18">
    <w:abstractNumId w:val="36"/>
  </w:num>
  <w:num w:numId="19">
    <w:abstractNumId w:val="17"/>
  </w:num>
  <w:num w:numId="20">
    <w:abstractNumId w:val="27"/>
  </w:num>
  <w:num w:numId="21">
    <w:abstractNumId w:val="8"/>
  </w:num>
  <w:num w:numId="22">
    <w:abstractNumId w:val="9"/>
  </w:num>
  <w:num w:numId="23">
    <w:abstractNumId w:val="35"/>
  </w:num>
  <w:num w:numId="24">
    <w:abstractNumId w:val="20"/>
  </w:num>
  <w:num w:numId="25">
    <w:abstractNumId w:val="34"/>
  </w:num>
  <w:num w:numId="26">
    <w:abstractNumId w:val="25"/>
  </w:num>
  <w:num w:numId="27">
    <w:abstractNumId w:val="11"/>
  </w:num>
  <w:num w:numId="28">
    <w:abstractNumId w:val="1"/>
  </w:num>
  <w:num w:numId="29">
    <w:abstractNumId w:val="10"/>
  </w:num>
  <w:num w:numId="30">
    <w:abstractNumId w:val="15"/>
  </w:num>
  <w:num w:numId="31">
    <w:abstractNumId w:val="32"/>
  </w:num>
  <w:num w:numId="32">
    <w:abstractNumId w:val="26"/>
  </w:num>
  <w:num w:numId="33">
    <w:abstractNumId w:val="33"/>
  </w:num>
  <w:num w:numId="34">
    <w:abstractNumId w:val="13"/>
  </w:num>
  <w:num w:numId="35">
    <w:abstractNumId w:val="38"/>
  </w:num>
  <w:num w:numId="36">
    <w:abstractNumId w:val="4"/>
  </w:num>
  <w:num w:numId="37">
    <w:abstractNumId w:val="3"/>
  </w:num>
  <w:num w:numId="38">
    <w:abstractNumId w:val="22"/>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9FE"/>
    <w:rsid w:val="000108F7"/>
    <w:rsid w:val="000150C0"/>
    <w:rsid w:val="00016BE6"/>
    <w:rsid w:val="00016C47"/>
    <w:rsid w:val="000203A6"/>
    <w:rsid w:val="00025DED"/>
    <w:rsid w:val="00026893"/>
    <w:rsid w:val="00027D66"/>
    <w:rsid w:val="00031A67"/>
    <w:rsid w:val="00045804"/>
    <w:rsid w:val="000462A4"/>
    <w:rsid w:val="00046977"/>
    <w:rsid w:val="000474DD"/>
    <w:rsid w:val="000475E2"/>
    <w:rsid w:val="00047829"/>
    <w:rsid w:val="00053B19"/>
    <w:rsid w:val="0005563F"/>
    <w:rsid w:val="00060164"/>
    <w:rsid w:val="0006071D"/>
    <w:rsid w:val="000609F0"/>
    <w:rsid w:val="00060A6A"/>
    <w:rsid w:val="00063363"/>
    <w:rsid w:val="00063598"/>
    <w:rsid w:val="00063EE0"/>
    <w:rsid w:val="00064678"/>
    <w:rsid w:val="0008196B"/>
    <w:rsid w:val="000855DF"/>
    <w:rsid w:val="00086372"/>
    <w:rsid w:val="000920A4"/>
    <w:rsid w:val="000A30C8"/>
    <w:rsid w:val="000A40A4"/>
    <w:rsid w:val="000A6F6F"/>
    <w:rsid w:val="000B5E1F"/>
    <w:rsid w:val="000C54A2"/>
    <w:rsid w:val="000D2A1E"/>
    <w:rsid w:val="000D4A70"/>
    <w:rsid w:val="000D5133"/>
    <w:rsid w:val="000D5AD1"/>
    <w:rsid w:val="000D6432"/>
    <w:rsid w:val="000D7A1B"/>
    <w:rsid w:val="000E221C"/>
    <w:rsid w:val="000E2A22"/>
    <w:rsid w:val="000E3F71"/>
    <w:rsid w:val="000F1325"/>
    <w:rsid w:val="000F1F31"/>
    <w:rsid w:val="000F560D"/>
    <w:rsid w:val="000F6060"/>
    <w:rsid w:val="001018FF"/>
    <w:rsid w:val="001021D9"/>
    <w:rsid w:val="0010318E"/>
    <w:rsid w:val="001043E4"/>
    <w:rsid w:val="00107AFD"/>
    <w:rsid w:val="00114126"/>
    <w:rsid w:val="00115248"/>
    <w:rsid w:val="00120946"/>
    <w:rsid w:val="00121A0B"/>
    <w:rsid w:val="00133B23"/>
    <w:rsid w:val="0014482B"/>
    <w:rsid w:val="00144921"/>
    <w:rsid w:val="00146676"/>
    <w:rsid w:val="00150AFE"/>
    <w:rsid w:val="00152254"/>
    <w:rsid w:val="00152CF2"/>
    <w:rsid w:val="00160068"/>
    <w:rsid w:val="001629A5"/>
    <w:rsid w:val="00163E4A"/>
    <w:rsid w:val="00170530"/>
    <w:rsid w:val="00177BB2"/>
    <w:rsid w:val="00181416"/>
    <w:rsid w:val="00182AF6"/>
    <w:rsid w:val="00190936"/>
    <w:rsid w:val="00194721"/>
    <w:rsid w:val="001970E8"/>
    <w:rsid w:val="001A3258"/>
    <w:rsid w:val="001A6DF1"/>
    <w:rsid w:val="001B55BE"/>
    <w:rsid w:val="001B657E"/>
    <w:rsid w:val="001C6E8E"/>
    <w:rsid w:val="001C776D"/>
    <w:rsid w:val="001D15F0"/>
    <w:rsid w:val="001D4523"/>
    <w:rsid w:val="001D73C5"/>
    <w:rsid w:val="001D7B33"/>
    <w:rsid w:val="001E0563"/>
    <w:rsid w:val="001E164E"/>
    <w:rsid w:val="001E3679"/>
    <w:rsid w:val="001E50A3"/>
    <w:rsid w:val="001E5C91"/>
    <w:rsid w:val="001E6163"/>
    <w:rsid w:val="001F0271"/>
    <w:rsid w:val="001F057B"/>
    <w:rsid w:val="001F42CA"/>
    <w:rsid w:val="001F4577"/>
    <w:rsid w:val="001F4D3F"/>
    <w:rsid w:val="001F558D"/>
    <w:rsid w:val="001F66D5"/>
    <w:rsid w:val="002008A4"/>
    <w:rsid w:val="00203AC6"/>
    <w:rsid w:val="00203CE2"/>
    <w:rsid w:val="0021174D"/>
    <w:rsid w:val="0021641F"/>
    <w:rsid w:val="00216CD7"/>
    <w:rsid w:val="00220902"/>
    <w:rsid w:val="00221E77"/>
    <w:rsid w:val="0022297B"/>
    <w:rsid w:val="00222D53"/>
    <w:rsid w:val="002246F7"/>
    <w:rsid w:val="002317C3"/>
    <w:rsid w:val="0023252B"/>
    <w:rsid w:val="0023342C"/>
    <w:rsid w:val="0023395D"/>
    <w:rsid w:val="00235AC2"/>
    <w:rsid w:val="002404E5"/>
    <w:rsid w:val="00246C01"/>
    <w:rsid w:val="00253CE4"/>
    <w:rsid w:val="0025753E"/>
    <w:rsid w:val="00260BAF"/>
    <w:rsid w:val="00261941"/>
    <w:rsid w:val="002638EB"/>
    <w:rsid w:val="002664F9"/>
    <w:rsid w:val="002713BF"/>
    <w:rsid w:val="00274021"/>
    <w:rsid w:val="00274AAF"/>
    <w:rsid w:val="00281FDD"/>
    <w:rsid w:val="002821BB"/>
    <w:rsid w:val="00285E61"/>
    <w:rsid w:val="00285FCE"/>
    <w:rsid w:val="0028658D"/>
    <w:rsid w:val="002908FF"/>
    <w:rsid w:val="002956EF"/>
    <w:rsid w:val="00295EFE"/>
    <w:rsid w:val="00297579"/>
    <w:rsid w:val="002A42C7"/>
    <w:rsid w:val="002B02B9"/>
    <w:rsid w:val="002B75F4"/>
    <w:rsid w:val="002C3C7F"/>
    <w:rsid w:val="002C4355"/>
    <w:rsid w:val="002C5B3C"/>
    <w:rsid w:val="002C76C9"/>
    <w:rsid w:val="002D10BC"/>
    <w:rsid w:val="002D1609"/>
    <w:rsid w:val="002D2805"/>
    <w:rsid w:val="002D72E0"/>
    <w:rsid w:val="002D7AB9"/>
    <w:rsid w:val="002E5F11"/>
    <w:rsid w:val="002F1188"/>
    <w:rsid w:val="002F1196"/>
    <w:rsid w:val="002F1240"/>
    <w:rsid w:val="002F3822"/>
    <w:rsid w:val="002F476D"/>
    <w:rsid w:val="002F649F"/>
    <w:rsid w:val="002F6CA2"/>
    <w:rsid w:val="002F7927"/>
    <w:rsid w:val="002F7B96"/>
    <w:rsid w:val="00305D0C"/>
    <w:rsid w:val="00306295"/>
    <w:rsid w:val="00306A8B"/>
    <w:rsid w:val="00312C19"/>
    <w:rsid w:val="003142C1"/>
    <w:rsid w:val="00317E73"/>
    <w:rsid w:val="00320389"/>
    <w:rsid w:val="00327E0A"/>
    <w:rsid w:val="00332391"/>
    <w:rsid w:val="00332ADA"/>
    <w:rsid w:val="003331B8"/>
    <w:rsid w:val="0033646C"/>
    <w:rsid w:val="00351C51"/>
    <w:rsid w:val="00362AF7"/>
    <w:rsid w:val="00366CFC"/>
    <w:rsid w:val="00371D70"/>
    <w:rsid w:val="00387AAB"/>
    <w:rsid w:val="00396151"/>
    <w:rsid w:val="00396E29"/>
    <w:rsid w:val="003A0738"/>
    <w:rsid w:val="003A340B"/>
    <w:rsid w:val="003A4F6B"/>
    <w:rsid w:val="003A5A02"/>
    <w:rsid w:val="003A6BE1"/>
    <w:rsid w:val="003B2AB7"/>
    <w:rsid w:val="003B533A"/>
    <w:rsid w:val="003B7E34"/>
    <w:rsid w:val="003C054F"/>
    <w:rsid w:val="003C1E29"/>
    <w:rsid w:val="003C3DD5"/>
    <w:rsid w:val="003C3ED5"/>
    <w:rsid w:val="003C4D56"/>
    <w:rsid w:val="003C65FA"/>
    <w:rsid w:val="003C6FFA"/>
    <w:rsid w:val="003D49D7"/>
    <w:rsid w:val="003E17AB"/>
    <w:rsid w:val="003E212C"/>
    <w:rsid w:val="003E6004"/>
    <w:rsid w:val="003E6D73"/>
    <w:rsid w:val="003F19FE"/>
    <w:rsid w:val="003F3C9B"/>
    <w:rsid w:val="003F60DB"/>
    <w:rsid w:val="003F7E84"/>
    <w:rsid w:val="004011C3"/>
    <w:rsid w:val="00405014"/>
    <w:rsid w:val="00406D6E"/>
    <w:rsid w:val="00407367"/>
    <w:rsid w:val="0041069D"/>
    <w:rsid w:val="004106E9"/>
    <w:rsid w:val="004162E2"/>
    <w:rsid w:val="004236DD"/>
    <w:rsid w:val="00432CC5"/>
    <w:rsid w:val="00437236"/>
    <w:rsid w:val="004479B7"/>
    <w:rsid w:val="004528EF"/>
    <w:rsid w:val="00455723"/>
    <w:rsid w:val="00460251"/>
    <w:rsid w:val="004619F1"/>
    <w:rsid w:val="00461CF4"/>
    <w:rsid w:val="00467356"/>
    <w:rsid w:val="00472528"/>
    <w:rsid w:val="00475210"/>
    <w:rsid w:val="004754CE"/>
    <w:rsid w:val="00476403"/>
    <w:rsid w:val="004778ED"/>
    <w:rsid w:val="00477C4F"/>
    <w:rsid w:val="004810A5"/>
    <w:rsid w:val="004856A2"/>
    <w:rsid w:val="004864C6"/>
    <w:rsid w:val="00490ABD"/>
    <w:rsid w:val="00491500"/>
    <w:rsid w:val="00491AA8"/>
    <w:rsid w:val="00492407"/>
    <w:rsid w:val="00493D84"/>
    <w:rsid w:val="00494F1F"/>
    <w:rsid w:val="004A53D5"/>
    <w:rsid w:val="004A7E70"/>
    <w:rsid w:val="004B4FA0"/>
    <w:rsid w:val="004B6452"/>
    <w:rsid w:val="004B6782"/>
    <w:rsid w:val="004C0E16"/>
    <w:rsid w:val="004C67C8"/>
    <w:rsid w:val="004C6E03"/>
    <w:rsid w:val="004E2BBA"/>
    <w:rsid w:val="004E60C2"/>
    <w:rsid w:val="004E6D54"/>
    <w:rsid w:val="004F2045"/>
    <w:rsid w:val="004F29C6"/>
    <w:rsid w:val="004F44E2"/>
    <w:rsid w:val="004F6F4F"/>
    <w:rsid w:val="00500B5C"/>
    <w:rsid w:val="005012E5"/>
    <w:rsid w:val="005026D0"/>
    <w:rsid w:val="00503BA3"/>
    <w:rsid w:val="005042AF"/>
    <w:rsid w:val="005046EB"/>
    <w:rsid w:val="00504AC2"/>
    <w:rsid w:val="00507624"/>
    <w:rsid w:val="0051166F"/>
    <w:rsid w:val="00513292"/>
    <w:rsid w:val="00523B78"/>
    <w:rsid w:val="005250BD"/>
    <w:rsid w:val="00532C62"/>
    <w:rsid w:val="00534506"/>
    <w:rsid w:val="0053498E"/>
    <w:rsid w:val="00537331"/>
    <w:rsid w:val="005377AA"/>
    <w:rsid w:val="00537A8F"/>
    <w:rsid w:val="00541F78"/>
    <w:rsid w:val="00545AEC"/>
    <w:rsid w:val="00551C9A"/>
    <w:rsid w:val="00554853"/>
    <w:rsid w:val="00555630"/>
    <w:rsid w:val="00557414"/>
    <w:rsid w:val="0055758C"/>
    <w:rsid w:val="00557D19"/>
    <w:rsid w:val="00570FAC"/>
    <w:rsid w:val="00574D1A"/>
    <w:rsid w:val="00574FB1"/>
    <w:rsid w:val="00576F89"/>
    <w:rsid w:val="0057737A"/>
    <w:rsid w:val="005808DE"/>
    <w:rsid w:val="00581D94"/>
    <w:rsid w:val="00583C97"/>
    <w:rsid w:val="005879FF"/>
    <w:rsid w:val="00594E32"/>
    <w:rsid w:val="005970A6"/>
    <w:rsid w:val="0059769B"/>
    <w:rsid w:val="005A4472"/>
    <w:rsid w:val="005A46A1"/>
    <w:rsid w:val="005B0891"/>
    <w:rsid w:val="005B11BA"/>
    <w:rsid w:val="005B35A5"/>
    <w:rsid w:val="005B6774"/>
    <w:rsid w:val="005B733F"/>
    <w:rsid w:val="005C1144"/>
    <w:rsid w:val="005C3E52"/>
    <w:rsid w:val="005C4B23"/>
    <w:rsid w:val="005C597E"/>
    <w:rsid w:val="005C677D"/>
    <w:rsid w:val="005C73FF"/>
    <w:rsid w:val="005C79AE"/>
    <w:rsid w:val="005D02DD"/>
    <w:rsid w:val="005D05F7"/>
    <w:rsid w:val="005D5B2C"/>
    <w:rsid w:val="005E06FF"/>
    <w:rsid w:val="005E0C72"/>
    <w:rsid w:val="005E26C7"/>
    <w:rsid w:val="005E2904"/>
    <w:rsid w:val="005E4960"/>
    <w:rsid w:val="005E4EA7"/>
    <w:rsid w:val="005E7DD5"/>
    <w:rsid w:val="005F099F"/>
    <w:rsid w:val="005F24B4"/>
    <w:rsid w:val="005F4979"/>
    <w:rsid w:val="005F6323"/>
    <w:rsid w:val="00602637"/>
    <w:rsid w:val="00603799"/>
    <w:rsid w:val="006047A4"/>
    <w:rsid w:val="0060692B"/>
    <w:rsid w:val="006125AB"/>
    <w:rsid w:val="00614746"/>
    <w:rsid w:val="006169FA"/>
    <w:rsid w:val="006204B7"/>
    <w:rsid w:val="00622440"/>
    <w:rsid w:val="006261DB"/>
    <w:rsid w:val="00626CB3"/>
    <w:rsid w:val="006339CB"/>
    <w:rsid w:val="00634F93"/>
    <w:rsid w:val="00637896"/>
    <w:rsid w:val="00641BAE"/>
    <w:rsid w:val="00642280"/>
    <w:rsid w:val="00643BC6"/>
    <w:rsid w:val="00645E6B"/>
    <w:rsid w:val="0064604D"/>
    <w:rsid w:val="00646067"/>
    <w:rsid w:val="0065103C"/>
    <w:rsid w:val="006532AC"/>
    <w:rsid w:val="006536AE"/>
    <w:rsid w:val="00660984"/>
    <w:rsid w:val="00660CF3"/>
    <w:rsid w:val="00661523"/>
    <w:rsid w:val="006631FB"/>
    <w:rsid w:val="006637AF"/>
    <w:rsid w:val="00664B76"/>
    <w:rsid w:val="00670A4A"/>
    <w:rsid w:val="00672878"/>
    <w:rsid w:val="00672E8F"/>
    <w:rsid w:val="00685E4A"/>
    <w:rsid w:val="00686B19"/>
    <w:rsid w:val="00687176"/>
    <w:rsid w:val="00692EC5"/>
    <w:rsid w:val="006970F1"/>
    <w:rsid w:val="006A30B4"/>
    <w:rsid w:val="006A4FEC"/>
    <w:rsid w:val="006B0BFC"/>
    <w:rsid w:val="006B1049"/>
    <w:rsid w:val="006B61C0"/>
    <w:rsid w:val="006C162F"/>
    <w:rsid w:val="006C2075"/>
    <w:rsid w:val="006D1D7C"/>
    <w:rsid w:val="006D21B1"/>
    <w:rsid w:val="006D29C6"/>
    <w:rsid w:val="006D66CA"/>
    <w:rsid w:val="006D72B4"/>
    <w:rsid w:val="006E1448"/>
    <w:rsid w:val="006F0334"/>
    <w:rsid w:val="006F5224"/>
    <w:rsid w:val="006F7A91"/>
    <w:rsid w:val="00701994"/>
    <w:rsid w:val="00702C19"/>
    <w:rsid w:val="00703A4B"/>
    <w:rsid w:val="0070488F"/>
    <w:rsid w:val="00707A69"/>
    <w:rsid w:val="00707B7A"/>
    <w:rsid w:val="00710C62"/>
    <w:rsid w:val="007122C2"/>
    <w:rsid w:val="00714B8B"/>
    <w:rsid w:val="0071656B"/>
    <w:rsid w:val="007270FC"/>
    <w:rsid w:val="007310BC"/>
    <w:rsid w:val="0073129D"/>
    <w:rsid w:val="007336C4"/>
    <w:rsid w:val="00736A62"/>
    <w:rsid w:val="00742837"/>
    <w:rsid w:val="007473C9"/>
    <w:rsid w:val="00747F5C"/>
    <w:rsid w:val="00750D49"/>
    <w:rsid w:val="00754629"/>
    <w:rsid w:val="00761A31"/>
    <w:rsid w:val="00764EA6"/>
    <w:rsid w:val="00766A72"/>
    <w:rsid w:val="00767D81"/>
    <w:rsid w:val="00771B6C"/>
    <w:rsid w:val="00773E7E"/>
    <w:rsid w:val="007761F9"/>
    <w:rsid w:val="00780938"/>
    <w:rsid w:val="00783123"/>
    <w:rsid w:val="00783CB9"/>
    <w:rsid w:val="00792500"/>
    <w:rsid w:val="00793C5A"/>
    <w:rsid w:val="007A087E"/>
    <w:rsid w:val="007A29D3"/>
    <w:rsid w:val="007A7E53"/>
    <w:rsid w:val="007B0CBC"/>
    <w:rsid w:val="007B2983"/>
    <w:rsid w:val="007B4F17"/>
    <w:rsid w:val="007C13F7"/>
    <w:rsid w:val="007C2CF5"/>
    <w:rsid w:val="007C7EA6"/>
    <w:rsid w:val="007D06AB"/>
    <w:rsid w:val="007D0FC6"/>
    <w:rsid w:val="007D1095"/>
    <w:rsid w:val="007D2BED"/>
    <w:rsid w:val="007D4986"/>
    <w:rsid w:val="007D5390"/>
    <w:rsid w:val="007D6DBC"/>
    <w:rsid w:val="007D7EC7"/>
    <w:rsid w:val="007E3280"/>
    <w:rsid w:val="007F42BB"/>
    <w:rsid w:val="008002D3"/>
    <w:rsid w:val="0080059A"/>
    <w:rsid w:val="00804944"/>
    <w:rsid w:val="008060DD"/>
    <w:rsid w:val="00812532"/>
    <w:rsid w:val="008146F2"/>
    <w:rsid w:val="00815C1E"/>
    <w:rsid w:val="00816720"/>
    <w:rsid w:val="0081785C"/>
    <w:rsid w:val="00820046"/>
    <w:rsid w:val="00825378"/>
    <w:rsid w:val="00825BFE"/>
    <w:rsid w:val="00827E5E"/>
    <w:rsid w:val="00830120"/>
    <w:rsid w:val="00831C64"/>
    <w:rsid w:val="00832457"/>
    <w:rsid w:val="00836094"/>
    <w:rsid w:val="00836CB5"/>
    <w:rsid w:val="00842C43"/>
    <w:rsid w:val="00844082"/>
    <w:rsid w:val="0084434D"/>
    <w:rsid w:val="0084440B"/>
    <w:rsid w:val="00845219"/>
    <w:rsid w:val="00845CD3"/>
    <w:rsid w:val="00846330"/>
    <w:rsid w:val="00853D8E"/>
    <w:rsid w:val="008559DB"/>
    <w:rsid w:val="008572C9"/>
    <w:rsid w:val="0086384B"/>
    <w:rsid w:val="00864E48"/>
    <w:rsid w:val="00867D25"/>
    <w:rsid w:val="00870B0F"/>
    <w:rsid w:val="00872ECF"/>
    <w:rsid w:val="00873058"/>
    <w:rsid w:val="008734BB"/>
    <w:rsid w:val="00883238"/>
    <w:rsid w:val="0088385A"/>
    <w:rsid w:val="008905C1"/>
    <w:rsid w:val="00893A1E"/>
    <w:rsid w:val="008964D0"/>
    <w:rsid w:val="008A04DE"/>
    <w:rsid w:val="008A5188"/>
    <w:rsid w:val="008A6524"/>
    <w:rsid w:val="008B1EC3"/>
    <w:rsid w:val="008B4AB9"/>
    <w:rsid w:val="008B4D19"/>
    <w:rsid w:val="008C10AB"/>
    <w:rsid w:val="008C3E9A"/>
    <w:rsid w:val="008C4B5B"/>
    <w:rsid w:val="008C5BDB"/>
    <w:rsid w:val="008C6F24"/>
    <w:rsid w:val="008C775E"/>
    <w:rsid w:val="008D2D16"/>
    <w:rsid w:val="008D311E"/>
    <w:rsid w:val="008D40A3"/>
    <w:rsid w:val="008D7C84"/>
    <w:rsid w:val="008E0BFF"/>
    <w:rsid w:val="008E25D9"/>
    <w:rsid w:val="008E590C"/>
    <w:rsid w:val="008E7745"/>
    <w:rsid w:val="008F053E"/>
    <w:rsid w:val="008F126B"/>
    <w:rsid w:val="008F27CE"/>
    <w:rsid w:val="008F6304"/>
    <w:rsid w:val="008F778A"/>
    <w:rsid w:val="00901FFE"/>
    <w:rsid w:val="00905596"/>
    <w:rsid w:val="009071F7"/>
    <w:rsid w:val="00915467"/>
    <w:rsid w:val="00916EBF"/>
    <w:rsid w:val="00922293"/>
    <w:rsid w:val="00923A5B"/>
    <w:rsid w:val="00932988"/>
    <w:rsid w:val="00937CD5"/>
    <w:rsid w:val="00940C73"/>
    <w:rsid w:val="00946224"/>
    <w:rsid w:val="00952700"/>
    <w:rsid w:val="00952A26"/>
    <w:rsid w:val="00954087"/>
    <w:rsid w:val="0095447F"/>
    <w:rsid w:val="009623D2"/>
    <w:rsid w:val="0096254B"/>
    <w:rsid w:val="00962B56"/>
    <w:rsid w:val="0096315E"/>
    <w:rsid w:val="00963CBF"/>
    <w:rsid w:val="00964292"/>
    <w:rsid w:val="00964922"/>
    <w:rsid w:val="009702FF"/>
    <w:rsid w:val="00972144"/>
    <w:rsid w:val="00974164"/>
    <w:rsid w:val="009802D6"/>
    <w:rsid w:val="00992E0C"/>
    <w:rsid w:val="009938FC"/>
    <w:rsid w:val="00997BB5"/>
    <w:rsid w:val="009A1909"/>
    <w:rsid w:val="009A3BCB"/>
    <w:rsid w:val="009A7CA4"/>
    <w:rsid w:val="009B046A"/>
    <w:rsid w:val="009B2365"/>
    <w:rsid w:val="009B3F7D"/>
    <w:rsid w:val="009B4514"/>
    <w:rsid w:val="009C4E1B"/>
    <w:rsid w:val="009C4FCB"/>
    <w:rsid w:val="009C527A"/>
    <w:rsid w:val="009C54CF"/>
    <w:rsid w:val="009C5C90"/>
    <w:rsid w:val="009C7C3D"/>
    <w:rsid w:val="009C7F63"/>
    <w:rsid w:val="009D4680"/>
    <w:rsid w:val="009E07BE"/>
    <w:rsid w:val="009E11D0"/>
    <w:rsid w:val="009E4F75"/>
    <w:rsid w:val="009E6A6B"/>
    <w:rsid w:val="009E7BBA"/>
    <w:rsid w:val="009F2748"/>
    <w:rsid w:val="009F6E03"/>
    <w:rsid w:val="00A03160"/>
    <w:rsid w:val="00A04CBD"/>
    <w:rsid w:val="00A06916"/>
    <w:rsid w:val="00A103D4"/>
    <w:rsid w:val="00A1188A"/>
    <w:rsid w:val="00A14D9A"/>
    <w:rsid w:val="00A155AF"/>
    <w:rsid w:val="00A16037"/>
    <w:rsid w:val="00A20BFF"/>
    <w:rsid w:val="00A20CA4"/>
    <w:rsid w:val="00A22498"/>
    <w:rsid w:val="00A23572"/>
    <w:rsid w:val="00A245D4"/>
    <w:rsid w:val="00A26085"/>
    <w:rsid w:val="00A274FC"/>
    <w:rsid w:val="00A309B8"/>
    <w:rsid w:val="00A30AED"/>
    <w:rsid w:val="00A34368"/>
    <w:rsid w:val="00A35E00"/>
    <w:rsid w:val="00A361FC"/>
    <w:rsid w:val="00A36FE2"/>
    <w:rsid w:val="00A3712F"/>
    <w:rsid w:val="00A42012"/>
    <w:rsid w:val="00A45444"/>
    <w:rsid w:val="00A45ED9"/>
    <w:rsid w:val="00A50CA0"/>
    <w:rsid w:val="00A539A2"/>
    <w:rsid w:val="00A564C5"/>
    <w:rsid w:val="00A56BEF"/>
    <w:rsid w:val="00A57E1B"/>
    <w:rsid w:val="00A6517F"/>
    <w:rsid w:val="00A66F2E"/>
    <w:rsid w:val="00A71A84"/>
    <w:rsid w:val="00A76B5B"/>
    <w:rsid w:val="00A804B0"/>
    <w:rsid w:val="00A827C0"/>
    <w:rsid w:val="00A837EB"/>
    <w:rsid w:val="00A83DD2"/>
    <w:rsid w:val="00A90DE7"/>
    <w:rsid w:val="00A940E6"/>
    <w:rsid w:val="00A942BB"/>
    <w:rsid w:val="00A94D50"/>
    <w:rsid w:val="00A95D32"/>
    <w:rsid w:val="00A9674F"/>
    <w:rsid w:val="00A96C23"/>
    <w:rsid w:val="00AA0682"/>
    <w:rsid w:val="00AA0C5A"/>
    <w:rsid w:val="00AA247F"/>
    <w:rsid w:val="00AA365E"/>
    <w:rsid w:val="00AA6C0C"/>
    <w:rsid w:val="00AB217B"/>
    <w:rsid w:val="00AD0212"/>
    <w:rsid w:val="00AD11BC"/>
    <w:rsid w:val="00AD52B0"/>
    <w:rsid w:val="00AD75B0"/>
    <w:rsid w:val="00AE224E"/>
    <w:rsid w:val="00AE4D4A"/>
    <w:rsid w:val="00AE6C4A"/>
    <w:rsid w:val="00AF01C2"/>
    <w:rsid w:val="00AF1B95"/>
    <w:rsid w:val="00AF5DEA"/>
    <w:rsid w:val="00B00941"/>
    <w:rsid w:val="00B00C09"/>
    <w:rsid w:val="00B02A36"/>
    <w:rsid w:val="00B03A87"/>
    <w:rsid w:val="00B05B6C"/>
    <w:rsid w:val="00B11A09"/>
    <w:rsid w:val="00B1484A"/>
    <w:rsid w:val="00B177FA"/>
    <w:rsid w:val="00B200E4"/>
    <w:rsid w:val="00B204D8"/>
    <w:rsid w:val="00B236EE"/>
    <w:rsid w:val="00B2412F"/>
    <w:rsid w:val="00B3070C"/>
    <w:rsid w:val="00B32F0A"/>
    <w:rsid w:val="00B33590"/>
    <w:rsid w:val="00B41F93"/>
    <w:rsid w:val="00B42DC0"/>
    <w:rsid w:val="00B46C94"/>
    <w:rsid w:val="00B5135D"/>
    <w:rsid w:val="00B51C9F"/>
    <w:rsid w:val="00B6239D"/>
    <w:rsid w:val="00B62ADC"/>
    <w:rsid w:val="00B6483F"/>
    <w:rsid w:val="00B65593"/>
    <w:rsid w:val="00B6651E"/>
    <w:rsid w:val="00B72236"/>
    <w:rsid w:val="00B76D22"/>
    <w:rsid w:val="00B82095"/>
    <w:rsid w:val="00B822E7"/>
    <w:rsid w:val="00B847D3"/>
    <w:rsid w:val="00B941CE"/>
    <w:rsid w:val="00BA2AEE"/>
    <w:rsid w:val="00BA2D87"/>
    <w:rsid w:val="00BB054A"/>
    <w:rsid w:val="00BB0B0D"/>
    <w:rsid w:val="00BB17C3"/>
    <w:rsid w:val="00BB651D"/>
    <w:rsid w:val="00BB6F48"/>
    <w:rsid w:val="00BC4AD9"/>
    <w:rsid w:val="00BC4C0F"/>
    <w:rsid w:val="00BC7C9A"/>
    <w:rsid w:val="00BD20AA"/>
    <w:rsid w:val="00BE021A"/>
    <w:rsid w:val="00BE3196"/>
    <w:rsid w:val="00BE36D4"/>
    <w:rsid w:val="00BF0352"/>
    <w:rsid w:val="00BF2601"/>
    <w:rsid w:val="00BF2E3B"/>
    <w:rsid w:val="00BF508A"/>
    <w:rsid w:val="00BF7F93"/>
    <w:rsid w:val="00C00838"/>
    <w:rsid w:val="00C02460"/>
    <w:rsid w:val="00C06F1E"/>
    <w:rsid w:val="00C10978"/>
    <w:rsid w:val="00C1179E"/>
    <w:rsid w:val="00C16DB8"/>
    <w:rsid w:val="00C170D6"/>
    <w:rsid w:val="00C204D2"/>
    <w:rsid w:val="00C2388B"/>
    <w:rsid w:val="00C31358"/>
    <w:rsid w:val="00C32284"/>
    <w:rsid w:val="00C3388F"/>
    <w:rsid w:val="00C37AB7"/>
    <w:rsid w:val="00C412AC"/>
    <w:rsid w:val="00C42CC5"/>
    <w:rsid w:val="00C43826"/>
    <w:rsid w:val="00C44255"/>
    <w:rsid w:val="00C45A55"/>
    <w:rsid w:val="00C469B7"/>
    <w:rsid w:val="00C4711D"/>
    <w:rsid w:val="00C510C1"/>
    <w:rsid w:val="00C5353B"/>
    <w:rsid w:val="00C5454B"/>
    <w:rsid w:val="00C55304"/>
    <w:rsid w:val="00C61D89"/>
    <w:rsid w:val="00C63325"/>
    <w:rsid w:val="00C63E4E"/>
    <w:rsid w:val="00C65537"/>
    <w:rsid w:val="00C718A4"/>
    <w:rsid w:val="00C74B6F"/>
    <w:rsid w:val="00C74F73"/>
    <w:rsid w:val="00C771B9"/>
    <w:rsid w:val="00C81CC4"/>
    <w:rsid w:val="00C863BA"/>
    <w:rsid w:val="00C86889"/>
    <w:rsid w:val="00CA3B1E"/>
    <w:rsid w:val="00CB00B6"/>
    <w:rsid w:val="00CB299C"/>
    <w:rsid w:val="00CB2C08"/>
    <w:rsid w:val="00CB35AE"/>
    <w:rsid w:val="00CB3D11"/>
    <w:rsid w:val="00CC227B"/>
    <w:rsid w:val="00CC5637"/>
    <w:rsid w:val="00CD295C"/>
    <w:rsid w:val="00CD2C15"/>
    <w:rsid w:val="00CD5263"/>
    <w:rsid w:val="00CD598F"/>
    <w:rsid w:val="00CD60E2"/>
    <w:rsid w:val="00CD6A95"/>
    <w:rsid w:val="00CE0A30"/>
    <w:rsid w:val="00CE23B0"/>
    <w:rsid w:val="00CE291F"/>
    <w:rsid w:val="00CE4A3A"/>
    <w:rsid w:val="00CE6C21"/>
    <w:rsid w:val="00CF02AF"/>
    <w:rsid w:val="00CF1EE2"/>
    <w:rsid w:val="00CF36F3"/>
    <w:rsid w:val="00CF77BF"/>
    <w:rsid w:val="00CF7FFE"/>
    <w:rsid w:val="00D00656"/>
    <w:rsid w:val="00D02649"/>
    <w:rsid w:val="00D02D8C"/>
    <w:rsid w:val="00D0368A"/>
    <w:rsid w:val="00D06615"/>
    <w:rsid w:val="00D11A22"/>
    <w:rsid w:val="00D12B93"/>
    <w:rsid w:val="00D17B19"/>
    <w:rsid w:val="00D22401"/>
    <w:rsid w:val="00D27827"/>
    <w:rsid w:val="00D30FF8"/>
    <w:rsid w:val="00D317C9"/>
    <w:rsid w:val="00D40290"/>
    <w:rsid w:val="00D4295D"/>
    <w:rsid w:val="00D43675"/>
    <w:rsid w:val="00D45383"/>
    <w:rsid w:val="00D467C8"/>
    <w:rsid w:val="00D4745B"/>
    <w:rsid w:val="00D53CF9"/>
    <w:rsid w:val="00D634C9"/>
    <w:rsid w:val="00D6389D"/>
    <w:rsid w:val="00D64006"/>
    <w:rsid w:val="00D64F7A"/>
    <w:rsid w:val="00D7282A"/>
    <w:rsid w:val="00D7428C"/>
    <w:rsid w:val="00D743F7"/>
    <w:rsid w:val="00D80FDD"/>
    <w:rsid w:val="00D84129"/>
    <w:rsid w:val="00D85BBB"/>
    <w:rsid w:val="00D86FA2"/>
    <w:rsid w:val="00D87929"/>
    <w:rsid w:val="00D93262"/>
    <w:rsid w:val="00DA1953"/>
    <w:rsid w:val="00DA1D79"/>
    <w:rsid w:val="00DA1ECB"/>
    <w:rsid w:val="00DA30ED"/>
    <w:rsid w:val="00DA4230"/>
    <w:rsid w:val="00DA67D6"/>
    <w:rsid w:val="00DA7091"/>
    <w:rsid w:val="00DB07B7"/>
    <w:rsid w:val="00DB17EB"/>
    <w:rsid w:val="00DB5D92"/>
    <w:rsid w:val="00DB75A0"/>
    <w:rsid w:val="00DC04E9"/>
    <w:rsid w:val="00DC68C8"/>
    <w:rsid w:val="00DC7A2C"/>
    <w:rsid w:val="00DD20F0"/>
    <w:rsid w:val="00DD608D"/>
    <w:rsid w:val="00DE2D30"/>
    <w:rsid w:val="00DE3E51"/>
    <w:rsid w:val="00DE4A42"/>
    <w:rsid w:val="00DE5049"/>
    <w:rsid w:val="00DF5429"/>
    <w:rsid w:val="00DF547C"/>
    <w:rsid w:val="00DF6EB7"/>
    <w:rsid w:val="00E00512"/>
    <w:rsid w:val="00E015E1"/>
    <w:rsid w:val="00E02738"/>
    <w:rsid w:val="00E05C9A"/>
    <w:rsid w:val="00E05F58"/>
    <w:rsid w:val="00E077F5"/>
    <w:rsid w:val="00E078CF"/>
    <w:rsid w:val="00E11CF2"/>
    <w:rsid w:val="00E12147"/>
    <w:rsid w:val="00E1726C"/>
    <w:rsid w:val="00E2164E"/>
    <w:rsid w:val="00E2208D"/>
    <w:rsid w:val="00E22A44"/>
    <w:rsid w:val="00E22B5B"/>
    <w:rsid w:val="00E26294"/>
    <w:rsid w:val="00E26EDA"/>
    <w:rsid w:val="00E355F3"/>
    <w:rsid w:val="00E44627"/>
    <w:rsid w:val="00E4488D"/>
    <w:rsid w:val="00E52596"/>
    <w:rsid w:val="00E55549"/>
    <w:rsid w:val="00E57675"/>
    <w:rsid w:val="00E61092"/>
    <w:rsid w:val="00E62192"/>
    <w:rsid w:val="00E6269E"/>
    <w:rsid w:val="00E62DF0"/>
    <w:rsid w:val="00E62E4A"/>
    <w:rsid w:val="00E63090"/>
    <w:rsid w:val="00E67F1E"/>
    <w:rsid w:val="00E72542"/>
    <w:rsid w:val="00E766E9"/>
    <w:rsid w:val="00E7673A"/>
    <w:rsid w:val="00E832E2"/>
    <w:rsid w:val="00E8436B"/>
    <w:rsid w:val="00E85E11"/>
    <w:rsid w:val="00E86BEC"/>
    <w:rsid w:val="00E94C61"/>
    <w:rsid w:val="00E95611"/>
    <w:rsid w:val="00E97B27"/>
    <w:rsid w:val="00EA3F03"/>
    <w:rsid w:val="00EA58AF"/>
    <w:rsid w:val="00EA7B91"/>
    <w:rsid w:val="00EB64F2"/>
    <w:rsid w:val="00EC276B"/>
    <w:rsid w:val="00EC352D"/>
    <w:rsid w:val="00ED3189"/>
    <w:rsid w:val="00ED6809"/>
    <w:rsid w:val="00ED7127"/>
    <w:rsid w:val="00ED7540"/>
    <w:rsid w:val="00EE0DC4"/>
    <w:rsid w:val="00EE2090"/>
    <w:rsid w:val="00EE40A8"/>
    <w:rsid w:val="00EF5AB8"/>
    <w:rsid w:val="00EF6233"/>
    <w:rsid w:val="00F001AD"/>
    <w:rsid w:val="00F128D9"/>
    <w:rsid w:val="00F16A9F"/>
    <w:rsid w:val="00F21988"/>
    <w:rsid w:val="00F21D3F"/>
    <w:rsid w:val="00F2574A"/>
    <w:rsid w:val="00F25833"/>
    <w:rsid w:val="00F30FC6"/>
    <w:rsid w:val="00F36847"/>
    <w:rsid w:val="00F40AF9"/>
    <w:rsid w:val="00F42F35"/>
    <w:rsid w:val="00F46960"/>
    <w:rsid w:val="00F47525"/>
    <w:rsid w:val="00F50184"/>
    <w:rsid w:val="00F52A64"/>
    <w:rsid w:val="00F607EF"/>
    <w:rsid w:val="00F62FEC"/>
    <w:rsid w:val="00F659D8"/>
    <w:rsid w:val="00F65FA0"/>
    <w:rsid w:val="00F71182"/>
    <w:rsid w:val="00F7290A"/>
    <w:rsid w:val="00F74BDF"/>
    <w:rsid w:val="00F75EFD"/>
    <w:rsid w:val="00F770B3"/>
    <w:rsid w:val="00F8111E"/>
    <w:rsid w:val="00F826CB"/>
    <w:rsid w:val="00F8378C"/>
    <w:rsid w:val="00F852A2"/>
    <w:rsid w:val="00F853C4"/>
    <w:rsid w:val="00F85EB0"/>
    <w:rsid w:val="00F8779A"/>
    <w:rsid w:val="00F93BC8"/>
    <w:rsid w:val="00F95C95"/>
    <w:rsid w:val="00F96F33"/>
    <w:rsid w:val="00FA04D6"/>
    <w:rsid w:val="00FA16F9"/>
    <w:rsid w:val="00FA1795"/>
    <w:rsid w:val="00FB7259"/>
    <w:rsid w:val="00FC393F"/>
    <w:rsid w:val="00FC4732"/>
    <w:rsid w:val="00FC6F33"/>
    <w:rsid w:val="00FD109D"/>
    <w:rsid w:val="00FD4C73"/>
    <w:rsid w:val="00FD4CDE"/>
    <w:rsid w:val="00FE2EB9"/>
    <w:rsid w:val="00FE6C80"/>
    <w:rsid w:val="00FE7101"/>
    <w:rsid w:val="00FF17BC"/>
    <w:rsid w:val="00FF6765"/>
    <w:rsid w:val="00FF6DC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AEA352"/>
  <w15:docId w15:val="{47CD345A-0098-4BC9-8E19-D06611F40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pPr>
      <w:keepNext/>
      <w:outlineLvl w:val="0"/>
    </w:pPr>
    <w:rPr>
      <w:b/>
      <w:bCs/>
      <w:sz w:val="36"/>
    </w:rPr>
  </w:style>
  <w:style w:type="paragraph" w:styleId="Heading2">
    <w:name w:val="heading 2"/>
    <w:basedOn w:val="Normal"/>
    <w:next w:val="Normal"/>
    <w:link w:val="Heading2Char"/>
    <w:qFormat/>
    <w:pPr>
      <w:keepNext/>
      <w:outlineLvl w:val="1"/>
    </w:pPr>
    <w:rPr>
      <w:b/>
      <w:bCs/>
    </w:rPr>
  </w:style>
  <w:style w:type="paragraph" w:styleId="Heading3">
    <w:name w:val="heading 3"/>
    <w:basedOn w:val="Normal"/>
    <w:next w:val="Normal"/>
    <w:link w:val="Heading3Char"/>
    <w:qFormat/>
    <w:pPr>
      <w:keepNext/>
      <w:outlineLvl w:val="2"/>
    </w:pPr>
    <w:rPr>
      <w:b/>
      <w:bCs/>
      <w:sz w:val="28"/>
    </w:rPr>
  </w:style>
  <w:style w:type="paragraph" w:styleId="Heading4">
    <w:name w:val="heading 4"/>
    <w:basedOn w:val="Normal"/>
    <w:next w:val="Normal"/>
    <w:qFormat/>
    <w:pPr>
      <w:keepNext/>
      <w:outlineLvl w:val="3"/>
    </w:pPr>
    <w:rPr>
      <w:sz w:val="28"/>
    </w:rPr>
  </w:style>
  <w:style w:type="paragraph" w:styleId="Heading5">
    <w:name w:val="heading 5"/>
    <w:basedOn w:val="Normal"/>
    <w:next w:val="Normal"/>
    <w:qFormat/>
    <w:pPr>
      <w:keepNext/>
      <w:outlineLvl w:val="4"/>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86889"/>
    <w:rPr>
      <w:b/>
      <w:bCs/>
      <w:sz w:val="36"/>
      <w:szCs w:val="24"/>
      <w:lang w:eastAsia="en-US"/>
    </w:rPr>
  </w:style>
  <w:style w:type="character" w:customStyle="1" w:styleId="Heading2Char">
    <w:name w:val="Heading 2 Char"/>
    <w:basedOn w:val="DefaultParagraphFont"/>
    <w:link w:val="Heading2"/>
    <w:rsid w:val="00C86889"/>
    <w:rPr>
      <w:b/>
      <w:bCs/>
      <w:sz w:val="24"/>
      <w:szCs w:val="24"/>
      <w:lang w:eastAsia="en-US"/>
    </w:rPr>
  </w:style>
  <w:style w:type="character" w:customStyle="1" w:styleId="Heading3Char">
    <w:name w:val="Heading 3 Char"/>
    <w:basedOn w:val="DefaultParagraphFont"/>
    <w:link w:val="Heading3"/>
    <w:rsid w:val="00C86889"/>
    <w:rPr>
      <w:b/>
      <w:bCs/>
      <w:sz w:val="28"/>
      <w:szCs w:val="24"/>
      <w:lang w:eastAsia="en-US"/>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tabs>
        <w:tab w:val="left" w:pos="9000"/>
        <w:tab w:val="left" w:pos="9360"/>
      </w:tabs>
      <w:jc w:val="center"/>
    </w:pPr>
  </w:style>
  <w:style w:type="paragraph" w:styleId="BodyTextIndent2">
    <w:name w:val="Body Text Indent 2"/>
    <w:basedOn w:val="Normal"/>
    <w:rsid w:val="00CE6C21"/>
    <w:pPr>
      <w:spacing w:after="120" w:line="480" w:lineRule="auto"/>
      <w:ind w:left="283"/>
    </w:pPr>
  </w:style>
  <w:style w:type="paragraph" w:styleId="BalloonText">
    <w:name w:val="Balloon Text"/>
    <w:basedOn w:val="Normal"/>
    <w:link w:val="BalloonTextChar"/>
    <w:unhideWhenUsed/>
    <w:rsid w:val="00660984"/>
    <w:rPr>
      <w:rFonts w:ascii="Tahoma" w:hAnsi="Tahoma" w:cs="Tahoma"/>
      <w:sz w:val="16"/>
      <w:szCs w:val="16"/>
    </w:rPr>
  </w:style>
  <w:style w:type="character" w:customStyle="1" w:styleId="BalloonTextChar">
    <w:name w:val="Balloon Text Char"/>
    <w:basedOn w:val="DefaultParagraphFont"/>
    <w:link w:val="BalloonText"/>
    <w:rsid w:val="00660984"/>
    <w:rPr>
      <w:rFonts w:ascii="Tahoma" w:hAnsi="Tahoma" w:cs="Tahoma"/>
      <w:sz w:val="16"/>
      <w:szCs w:val="16"/>
      <w:lang w:val="en-GB" w:eastAsia="en-US"/>
    </w:rPr>
  </w:style>
  <w:style w:type="paragraph" w:styleId="TOC1">
    <w:name w:val="toc 1"/>
    <w:basedOn w:val="Normal"/>
    <w:next w:val="Normal"/>
    <w:autoRedefine/>
    <w:uiPriority w:val="39"/>
    <w:rsid w:val="00C86889"/>
    <w:pPr>
      <w:spacing w:before="120" w:after="120"/>
    </w:pPr>
    <w:rPr>
      <w:rFonts w:asciiTheme="minorHAnsi" w:hAnsiTheme="minorHAnsi"/>
      <w:b/>
      <w:bCs/>
      <w:caps/>
      <w:sz w:val="20"/>
      <w:szCs w:val="20"/>
      <w:lang w:eastAsia="et-EE"/>
    </w:rPr>
  </w:style>
  <w:style w:type="paragraph" w:styleId="TOC2">
    <w:name w:val="toc 2"/>
    <w:basedOn w:val="Normal"/>
    <w:next w:val="Normal"/>
    <w:autoRedefine/>
    <w:uiPriority w:val="39"/>
    <w:rsid w:val="00C86889"/>
    <w:pPr>
      <w:tabs>
        <w:tab w:val="left" w:pos="993"/>
        <w:tab w:val="right" w:leader="dot" w:pos="9062"/>
      </w:tabs>
      <w:ind w:left="240"/>
    </w:pPr>
    <w:rPr>
      <w:rFonts w:asciiTheme="minorHAnsi" w:hAnsiTheme="minorHAnsi"/>
      <w:smallCaps/>
      <w:sz w:val="20"/>
      <w:szCs w:val="20"/>
      <w:lang w:eastAsia="et-EE"/>
    </w:rPr>
  </w:style>
  <w:style w:type="character" w:styleId="Hyperlink">
    <w:name w:val="Hyperlink"/>
    <w:uiPriority w:val="99"/>
    <w:rsid w:val="00C86889"/>
    <w:rPr>
      <w:color w:val="0000FF"/>
      <w:u w:val="single"/>
    </w:rPr>
  </w:style>
  <w:style w:type="paragraph" w:styleId="Caption">
    <w:name w:val="caption"/>
    <w:basedOn w:val="Normal"/>
    <w:next w:val="Normal"/>
    <w:qFormat/>
    <w:rsid w:val="00C86889"/>
    <w:pPr>
      <w:spacing w:before="120" w:after="120" w:line="360" w:lineRule="auto"/>
      <w:jc w:val="both"/>
    </w:pPr>
    <w:rPr>
      <w:rFonts w:asciiTheme="minorHAnsi" w:hAnsiTheme="minorHAnsi"/>
      <w:b/>
      <w:bCs/>
      <w:sz w:val="20"/>
      <w:szCs w:val="20"/>
    </w:rPr>
  </w:style>
  <w:style w:type="paragraph" w:styleId="TOC3">
    <w:name w:val="toc 3"/>
    <w:basedOn w:val="Normal"/>
    <w:next w:val="Normal"/>
    <w:autoRedefine/>
    <w:rsid w:val="00C86889"/>
    <w:pPr>
      <w:ind w:left="480"/>
    </w:pPr>
    <w:rPr>
      <w:rFonts w:asciiTheme="minorHAnsi" w:hAnsiTheme="minorHAnsi"/>
      <w:i/>
      <w:iCs/>
      <w:sz w:val="20"/>
      <w:szCs w:val="20"/>
      <w:lang w:eastAsia="et-EE"/>
    </w:rPr>
  </w:style>
  <w:style w:type="paragraph" w:styleId="TOC4">
    <w:name w:val="toc 4"/>
    <w:basedOn w:val="Normal"/>
    <w:next w:val="Normal"/>
    <w:autoRedefine/>
    <w:rsid w:val="00C86889"/>
    <w:pPr>
      <w:ind w:left="720"/>
    </w:pPr>
    <w:rPr>
      <w:rFonts w:asciiTheme="minorHAnsi" w:hAnsiTheme="minorHAnsi"/>
      <w:sz w:val="18"/>
      <w:szCs w:val="18"/>
      <w:lang w:eastAsia="et-EE"/>
    </w:rPr>
  </w:style>
  <w:style w:type="paragraph" w:styleId="TOC5">
    <w:name w:val="toc 5"/>
    <w:basedOn w:val="Normal"/>
    <w:next w:val="Normal"/>
    <w:autoRedefine/>
    <w:rsid w:val="00C86889"/>
    <w:pPr>
      <w:ind w:left="960"/>
    </w:pPr>
    <w:rPr>
      <w:rFonts w:asciiTheme="minorHAnsi" w:hAnsiTheme="minorHAnsi"/>
      <w:sz w:val="18"/>
      <w:szCs w:val="18"/>
      <w:lang w:eastAsia="et-EE"/>
    </w:rPr>
  </w:style>
  <w:style w:type="paragraph" w:styleId="TOC6">
    <w:name w:val="toc 6"/>
    <w:basedOn w:val="Normal"/>
    <w:next w:val="Normal"/>
    <w:autoRedefine/>
    <w:rsid w:val="00C86889"/>
    <w:pPr>
      <w:ind w:left="1200"/>
    </w:pPr>
    <w:rPr>
      <w:rFonts w:asciiTheme="minorHAnsi" w:hAnsiTheme="minorHAnsi"/>
      <w:sz w:val="18"/>
      <w:szCs w:val="18"/>
      <w:lang w:eastAsia="et-EE"/>
    </w:rPr>
  </w:style>
  <w:style w:type="paragraph" w:styleId="TOC7">
    <w:name w:val="toc 7"/>
    <w:basedOn w:val="Normal"/>
    <w:next w:val="Normal"/>
    <w:autoRedefine/>
    <w:rsid w:val="00C86889"/>
    <w:pPr>
      <w:ind w:left="1440"/>
    </w:pPr>
    <w:rPr>
      <w:rFonts w:asciiTheme="minorHAnsi" w:hAnsiTheme="minorHAnsi"/>
      <w:sz w:val="18"/>
      <w:szCs w:val="18"/>
      <w:lang w:eastAsia="et-EE"/>
    </w:rPr>
  </w:style>
  <w:style w:type="paragraph" w:styleId="TOC8">
    <w:name w:val="toc 8"/>
    <w:basedOn w:val="Normal"/>
    <w:next w:val="Normal"/>
    <w:autoRedefine/>
    <w:rsid w:val="00C86889"/>
    <w:pPr>
      <w:ind w:left="1680"/>
    </w:pPr>
    <w:rPr>
      <w:rFonts w:asciiTheme="minorHAnsi" w:hAnsiTheme="minorHAnsi"/>
      <w:sz w:val="18"/>
      <w:szCs w:val="18"/>
      <w:lang w:eastAsia="et-EE"/>
    </w:rPr>
  </w:style>
  <w:style w:type="paragraph" w:styleId="TOC9">
    <w:name w:val="toc 9"/>
    <w:basedOn w:val="Normal"/>
    <w:next w:val="Normal"/>
    <w:autoRedefine/>
    <w:rsid w:val="00C86889"/>
    <w:pPr>
      <w:ind w:left="1920"/>
    </w:pPr>
    <w:rPr>
      <w:rFonts w:asciiTheme="minorHAnsi" w:hAnsiTheme="minorHAnsi"/>
      <w:sz w:val="18"/>
      <w:szCs w:val="18"/>
      <w:lang w:eastAsia="et-EE"/>
    </w:rPr>
  </w:style>
  <w:style w:type="paragraph" w:styleId="ListParagraph">
    <w:name w:val="List Paragraph"/>
    <w:basedOn w:val="Normal"/>
    <w:uiPriority w:val="34"/>
    <w:qFormat/>
    <w:rsid w:val="00C86889"/>
    <w:pPr>
      <w:ind w:left="720"/>
      <w:contextualSpacing/>
    </w:pPr>
    <w:rPr>
      <w:rFonts w:asciiTheme="minorHAnsi" w:hAnsiTheme="minorHAnsi"/>
      <w:lang w:eastAsia="et-EE"/>
    </w:rPr>
  </w:style>
  <w:style w:type="paragraph" w:styleId="Title">
    <w:name w:val="Title"/>
    <w:basedOn w:val="Normal"/>
    <w:next w:val="Normal"/>
    <w:link w:val="TitleChar"/>
    <w:uiPriority w:val="10"/>
    <w:qFormat/>
    <w:rsid w:val="00235AC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35AC2"/>
    <w:rPr>
      <w:rFonts w:asciiTheme="majorHAnsi" w:eastAsiaTheme="majorEastAsia" w:hAnsiTheme="majorHAnsi" w:cstheme="majorBidi"/>
      <w:color w:val="17365D" w:themeColor="text2" w:themeShade="BF"/>
      <w:spacing w:val="5"/>
      <w:kern w:val="28"/>
      <w:sz w:val="52"/>
      <w:szCs w:val="52"/>
      <w:lang w:val="en-GB" w:eastAsia="en-US"/>
    </w:rPr>
  </w:style>
  <w:style w:type="paragraph" w:styleId="NormalWeb">
    <w:name w:val="Normal (Web)"/>
    <w:basedOn w:val="Normal"/>
    <w:uiPriority w:val="99"/>
    <w:semiHidden/>
    <w:unhideWhenUsed/>
    <w:rsid w:val="00A1188A"/>
    <w:pPr>
      <w:spacing w:before="100" w:beforeAutospacing="1" w:after="100" w:afterAutospacing="1"/>
    </w:pPr>
    <w:rPr>
      <w:rFonts w:eastAsiaTheme="minorEastAsia"/>
      <w:lang w:eastAsia="et-EE"/>
    </w:rPr>
  </w:style>
  <w:style w:type="paragraph" w:customStyle="1" w:styleId="Default">
    <w:name w:val="Default"/>
    <w:rsid w:val="00CF02AF"/>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6461">
      <w:bodyDiv w:val="1"/>
      <w:marLeft w:val="0"/>
      <w:marRight w:val="0"/>
      <w:marTop w:val="0"/>
      <w:marBottom w:val="0"/>
      <w:divBdr>
        <w:top w:val="none" w:sz="0" w:space="0" w:color="auto"/>
        <w:left w:val="none" w:sz="0" w:space="0" w:color="auto"/>
        <w:bottom w:val="none" w:sz="0" w:space="0" w:color="auto"/>
        <w:right w:val="none" w:sz="0" w:space="0" w:color="auto"/>
      </w:divBdr>
    </w:div>
    <w:div w:id="197280350">
      <w:bodyDiv w:val="1"/>
      <w:marLeft w:val="0"/>
      <w:marRight w:val="0"/>
      <w:marTop w:val="0"/>
      <w:marBottom w:val="0"/>
      <w:divBdr>
        <w:top w:val="none" w:sz="0" w:space="0" w:color="auto"/>
        <w:left w:val="none" w:sz="0" w:space="0" w:color="auto"/>
        <w:bottom w:val="none" w:sz="0" w:space="0" w:color="auto"/>
        <w:right w:val="none" w:sz="0" w:space="0" w:color="auto"/>
      </w:divBdr>
    </w:div>
    <w:div w:id="219559391">
      <w:bodyDiv w:val="1"/>
      <w:marLeft w:val="0"/>
      <w:marRight w:val="0"/>
      <w:marTop w:val="0"/>
      <w:marBottom w:val="0"/>
      <w:divBdr>
        <w:top w:val="none" w:sz="0" w:space="0" w:color="auto"/>
        <w:left w:val="none" w:sz="0" w:space="0" w:color="auto"/>
        <w:bottom w:val="none" w:sz="0" w:space="0" w:color="auto"/>
        <w:right w:val="none" w:sz="0" w:space="0" w:color="auto"/>
      </w:divBdr>
    </w:div>
    <w:div w:id="224490182">
      <w:bodyDiv w:val="1"/>
      <w:marLeft w:val="0"/>
      <w:marRight w:val="0"/>
      <w:marTop w:val="0"/>
      <w:marBottom w:val="0"/>
      <w:divBdr>
        <w:top w:val="none" w:sz="0" w:space="0" w:color="auto"/>
        <w:left w:val="none" w:sz="0" w:space="0" w:color="auto"/>
        <w:bottom w:val="none" w:sz="0" w:space="0" w:color="auto"/>
        <w:right w:val="none" w:sz="0" w:space="0" w:color="auto"/>
      </w:divBdr>
    </w:div>
    <w:div w:id="226914817">
      <w:bodyDiv w:val="1"/>
      <w:marLeft w:val="0"/>
      <w:marRight w:val="0"/>
      <w:marTop w:val="0"/>
      <w:marBottom w:val="0"/>
      <w:divBdr>
        <w:top w:val="none" w:sz="0" w:space="0" w:color="auto"/>
        <w:left w:val="none" w:sz="0" w:space="0" w:color="auto"/>
        <w:bottom w:val="none" w:sz="0" w:space="0" w:color="auto"/>
        <w:right w:val="none" w:sz="0" w:space="0" w:color="auto"/>
      </w:divBdr>
    </w:div>
    <w:div w:id="239948893">
      <w:bodyDiv w:val="1"/>
      <w:marLeft w:val="0"/>
      <w:marRight w:val="0"/>
      <w:marTop w:val="0"/>
      <w:marBottom w:val="0"/>
      <w:divBdr>
        <w:top w:val="none" w:sz="0" w:space="0" w:color="auto"/>
        <w:left w:val="none" w:sz="0" w:space="0" w:color="auto"/>
        <w:bottom w:val="none" w:sz="0" w:space="0" w:color="auto"/>
        <w:right w:val="none" w:sz="0" w:space="0" w:color="auto"/>
      </w:divBdr>
    </w:div>
    <w:div w:id="332151091">
      <w:bodyDiv w:val="1"/>
      <w:marLeft w:val="0"/>
      <w:marRight w:val="0"/>
      <w:marTop w:val="0"/>
      <w:marBottom w:val="0"/>
      <w:divBdr>
        <w:top w:val="none" w:sz="0" w:space="0" w:color="auto"/>
        <w:left w:val="none" w:sz="0" w:space="0" w:color="auto"/>
        <w:bottom w:val="none" w:sz="0" w:space="0" w:color="auto"/>
        <w:right w:val="none" w:sz="0" w:space="0" w:color="auto"/>
      </w:divBdr>
    </w:div>
    <w:div w:id="362024652">
      <w:bodyDiv w:val="1"/>
      <w:marLeft w:val="0"/>
      <w:marRight w:val="0"/>
      <w:marTop w:val="0"/>
      <w:marBottom w:val="0"/>
      <w:divBdr>
        <w:top w:val="none" w:sz="0" w:space="0" w:color="auto"/>
        <w:left w:val="none" w:sz="0" w:space="0" w:color="auto"/>
        <w:bottom w:val="none" w:sz="0" w:space="0" w:color="auto"/>
        <w:right w:val="none" w:sz="0" w:space="0" w:color="auto"/>
      </w:divBdr>
    </w:div>
    <w:div w:id="366226444">
      <w:bodyDiv w:val="1"/>
      <w:marLeft w:val="0"/>
      <w:marRight w:val="0"/>
      <w:marTop w:val="0"/>
      <w:marBottom w:val="0"/>
      <w:divBdr>
        <w:top w:val="none" w:sz="0" w:space="0" w:color="auto"/>
        <w:left w:val="none" w:sz="0" w:space="0" w:color="auto"/>
        <w:bottom w:val="none" w:sz="0" w:space="0" w:color="auto"/>
        <w:right w:val="none" w:sz="0" w:space="0" w:color="auto"/>
      </w:divBdr>
    </w:div>
    <w:div w:id="401608060">
      <w:bodyDiv w:val="1"/>
      <w:marLeft w:val="0"/>
      <w:marRight w:val="0"/>
      <w:marTop w:val="0"/>
      <w:marBottom w:val="0"/>
      <w:divBdr>
        <w:top w:val="none" w:sz="0" w:space="0" w:color="auto"/>
        <w:left w:val="none" w:sz="0" w:space="0" w:color="auto"/>
        <w:bottom w:val="none" w:sz="0" w:space="0" w:color="auto"/>
        <w:right w:val="none" w:sz="0" w:space="0" w:color="auto"/>
      </w:divBdr>
    </w:div>
    <w:div w:id="531461788">
      <w:bodyDiv w:val="1"/>
      <w:marLeft w:val="0"/>
      <w:marRight w:val="0"/>
      <w:marTop w:val="0"/>
      <w:marBottom w:val="0"/>
      <w:divBdr>
        <w:top w:val="none" w:sz="0" w:space="0" w:color="auto"/>
        <w:left w:val="none" w:sz="0" w:space="0" w:color="auto"/>
        <w:bottom w:val="none" w:sz="0" w:space="0" w:color="auto"/>
        <w:right w:val="none" w:sz="0" w:space="0" w:color="auto"/>
      </w:divBdr>
    </w:div>
    <w:div w:id="539785351">
      <w:bodyDiv w:val="1"/>
      <w:marLeft w:val="0"/>
      <w:marRight w:val="0"/>
      <w:marTop w:val="0"/>
      <w:marBottom w:val="0"/>
      <w:divBdr>
        <w:top w:val="none" w:sz="0" w:space="0" w:color="auto"/>
        <w:left w:val="none" w:sz="0" w:space="0" w:color="auto"/>
        <w:bottom w:val="none" w:sz="0" w:space="0" w:color="auto"/>
        <w:right w:val="none" w:sz="0" w:space="0" w:color="auto"/>
      </w:divBdr>
    </w:div>
    <w:div w:id="548763289">
      <w:bodyDiv w:val="1"/>
      <w:marLeft w:val="0"/>
      <w:marRight w:val="0"/>
      <w:marTop w:val="0"/>
      <w:marBottom w:val="0"/>
      <w:divBdr>
        <w:top w:val="none" w:sz="0" w:space="0" w:color="auto"/>
        <w:left w:val="none" w:sz="0" w:space="0" w:color="auto"/>
        <w:bottom w:val="none" w:sz="0" w:space="0" w:color="auto"/>
        <w:right w:val="none" w:sz="0" w:space="0" w:color="auto"/>
      </w:divBdr>
    </w:div>
    <w:div w:id="574514970">
      <w:bodyDiv w:val="1"/>
      <w:marLeft w:val="0"/>
      <w:marRight w:val="0"/>
      <w:marTop w:val="0"/>
      <w:marBottom w:val="0"/>
      <w:divBdr>
        <w:top w:val="none" w:sz="0" w:space="0" w:color="auto"/>
        <w:left w:val="none" w:sz="0" w:space="0" w:color="auto"/>
        <w:bottom w:val="none" w:sz="0" w:space="0" w:color="auto"/>
        <w:right w:val="none" w:sz="0" w:space="0" w:color="auto"/>
      </w:divBdr>
    </w:div>
    <w:div w:id="752168688">
      <w:bodyDiv w:val="1"/>
      <w:marLeft w:val="0"/>
      <w:marRight w:val="0"/>
      <w:marTop w:val="0"/>
      <w:marBottom w:val="0"/>
      <w:divBdr>
        <w:top w:val="none" w:sz="0" w:space="0" w:color="auto"/>
        <w:left w:val="none" w:sz="0" w:space="0" w:color="auto"/>
        <w:bottom w:val="none" w:sz="0" w:space="0" w:color="auto"/>
        <w:right w:val="none" w:sz="0" w:space="0" w:color="auto"/>
      </w:divBdr>
    </w:div>
    <w:div w:id="769350968">
      <w:bodyDiv w:val="1"/>
      <w:marLeft w:val="0"/>
      <w:marRight w:val="0"/>
      <w:marTop w:val="0"/>
      <w:marBottom w:val="0"/>
      <w:divBdr>
        <w:top w:val="none" w:sz="0" w:space="0" w:color="auto"/>
        <w:left w:val="none" w:sz="0" w:space="0" w:color="auto"/>
        <w:bottom w:val="none" w:sz="0" w:space="0" w:color="auto"/>
        <w:right w:val="none" w:sz="0" w:space="0" w:color="auto"/>
      </w:divBdr>
    </w:div>
    <w:div w:id="821972571">
      <w:bodyDiv w:val="1"/>
      <w:marLeft w:val="0"/>
      <w:marRight w:val="0"/>
      <w:marTop w:val="0"/>
      <w:marBottom w:val="0"/>
      <w:divBdr>
        <w:top w:val="none" w:sz="0" w:space="0" w:color="auto"/>
        <w:left w:val="none" w:sz="0" w:space="0" w:color="auto"/>
        <w:bottom w:val="none" w:sz="0" w:space="0" w:color="auto"/>
        <w:right w:val="none" w:sz="0" w:space="0" w:color="auto"/>
      </w:divBdr>
    </w:div>
    <w:div w:id="915289064">
      <w:bodyDiv w:val="1"/>
      <w:marLeft w:val="0"/>
      <w:marRight w:val="0"/>
      <w:marTop w:val="0"/>
      <w:marBottom w:val="0"/>
      <w:divBdr>
        <w:top w:val="none" w:sz="0" w:space="0" w:color="auto"/>
        <w:left w:val="none" w:sz="0" w:space="0" w:color="auto"/>
        <w:bottom w:val="none" w:sz="0" w:space="0" w:color="auto"/>
        <w:right w:val="none" w:sz="0" w:space="0" w:color="auto"/>
      </w:divBdr>
    </w:div>
    <w:div w:id="937518748">
      <w:bodyDiv w:val="1"/>
      <w:marLeft w:val="0"/>
      <w:marRight w:val="0"/>
      <w:marTop w:val="0"/>
      <w:marBottom w:val="0"/>
      <w:divBdr>
        <w:top w:val="none" w:sz="0" w:space="0" w:color="auto"/>
        <w:left w:val="none" w:sz="0" w:space="0" w:color="auto"/>
        <w:bottom w:val="none" w:sz="0" w:space="0" w:color="auto"/>
        <w:right w:val="none" w:sz="0" w:space="0" w:color="auto"/>
      </w:divBdr>
    </w:div>
    <w:div w:id="968052806">
      <w:bodyDiv w:val="1"/>
      <w:marLeft w:val="0"/>
      <w:marRight w:val="0"/>
      <w:marTop w:val="0"/>
      <w:marBottom w:val="0"/>
      <w:divBdr>
        <w:top w:val="none" w:sz="0" w:space="0" w:color="auto"/>
        <w:left w:val="none" w:sz="0" w:space="0" w:color="auto"/>
        <w:bottom w:val="none" w:sz="0" w:space="0" w:color="auto"/>
        <w:right w:val="none" w:sz="0" w:space="0" w:color="auto"/>
      </w:divBdr>
    </w:div>
    <w:div w:id="1011103905">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0"/>
      <w:marRight w:val="0"/>
      <w:marTop w:val="0"/>
      <w:marBottom w:val="0"/>
      <w:divBdr>
        <w:top w:val="none" w:sz="0" w:space="0" w:color="auto"/>
        <w:left w:val="none" w:sz="0" w:space="0" w:color="auto"/>
        <w:bottom w:val="none" w:sz="0" w:space="0" w:color="auto"/>
        <w:right w:val="none" w:sz="0" w:space="0" w:color="auto"/>
      </w:divBdr>
    </w:div>
    <w:div w:id="1157725754">
      <w:bodyDiv w:val="1"/>
      <w:marLeft w:val="0"/>
      <w:marRight w:val="0"/>
      <w:marTop w:val="0"/>
      <w:marBottom w:val="0"/>
      <w:divBdr>
        <w:top w:val="none" w:sz="0" w:space="0" w:color="auto"/>
        <w:left w:val="none" w:sz="0" w:space="0" w:color="auto"/>
        <w:bottom w:val="none" w:sz="0" w:space="0" w:color="auto"/>
        <w:right w:val="none" w:sz="0" w:space="0" w:color="auto"/>
      </w:divBdr>
    </w:div>
    <w:div w:id="1163009914">
      <w:bodyDiv w:val="1"/>
      <w:marLeft w:val="0"/>
      <w:marRight w:val="0"/>
      <w:marTop w:val="0"/>
      <w:marBottom w:val="0"/>
      <w:divBdr>
        <w:top w:val="none" w:sz="0" w:space="0" w:color="auto"/>
        <w:left w:val="none" w:sz="0" w:space="0" w:color="auto"/>
        <w:bottom w:val="none" w:sz="0" w:space="0" w:color="auto"/>
        <w:right w:val="none" w:sz="0" w:space="0" w:color="auto"/>
      </w:divBdr>
    </w:div>
    <w:div w:id="1200360106">
      <w:bodyDiv w:val="1"/>
      <w:marLeft w:val="0"/>
      <w:marRight w:val="0"/>
      <w:marTop w:val="0"/>
      <w:marBottom w:val="0"/>
      <w:divBdr>
        <w:top w:val="none" w:sz="0" w:space="0" w:color="auto"/>
        <w:left w:val="none" w:sz="0" w:space="0" w:color="auto"/>
        <w:bottom w:val="none" w:sz="0" w:space="0" w:color="auto"/>
        <w:right w:val="none" w:sz="0" w:space="0" w:color="auto"/>
      </w:divBdr>
    </w:div>
    <w:div w:id="1262376545">
      <w:bodyDiv w:val="1"/>
      <w:marLeft w:val="0"/>
      <w:marRight w:val="0"/>
      <w:marTop w:val="0"/>
      <w:marBottom w:val="0"/>
      <w:divBdr>
        <w:top w:val="none" w:sz="0" w:space="0" w:color="auto"/>
        <w:left w:val="none" w:sz="0" w:space="0" w:color="auto"/>
        <w:bottom w:val="none" w:sz="0" w:space="0" w:color="auto"/>
        <w:right w:val="none" w:sz="0" w:space="0" w:color="auto"/>
      </w:divBdr>
    </w:div>
    <w:div w:id="1280645907">
      <w:bodyDiv w:val="1"/>
      <w:marLeft w:val="0"/>
      <w:marRight w:val="0"/>
      <w:marTop w:val="0"/>
      <w:marBottom w:val="0"/>
      <w:divBdr>
        <w:top w:val="none" w:sz="0" w:space="0" w:color="auto"/>
        <w:left w:val="none" w:sz="0" w:space="0" w:color="auto"/>
        <w:bottom w:val="none" w:sz="0" w:space="0" w:color="auto"/>
        <w:right w:val="none" w:sz="0" w:space="0" w:color="auto"/>
      </w:divBdr>
    </w:div>
    <w:div w:id="1381243818">
      <w:bodyDiv w:val="1"/>
      <w:marLeft w:val="0"/>
      <w:marRight w:val="0"/>
      <w:marTop w:val="0"/>
      <w:marBottom w:val="0"/>
      <w:divBdr>
        <w:top w:val="none" w:sz="0" w:space="0" w:color="auto"/>
        <w:left w:val="none" w:sz="0" w:space="0" w:color="auto"/>
        <w:bottom w:val="none" w:sz="0" w:space="0" w:color="auto"/>
        <w:right w:val="none" w:sz="0" w:space="0" w:color="auto"/>
      </w:divBdr>
    </w:div>
    <w:div w:id="1478837570">
      <w:bodyDiv w:val="1"/>
      <w:marLeft w:val="0"/>
      <w:marRight w:val="0"/>
      <w:marTop w:val="0"/>
      <w:marBottom w:val="0"/>
      <w:divBdr>
        <w:top w:val="none" w:sz="0" w:space="0" w:color="auto"/>
        <w:left w:val="none" w:sz="0" w:space="0" w:color="auto"/>
        <w:bottom w:val="none" w:sz="0" w:space="0" w:color="auto"/>
        <w:right w:val="none" w:sz="0" w:space="0" w:color="auto"/>
      </w:divBdr>
    </w:div>
    <w:div w:id="1545750726">
      <w:bodyDiv w:val="1"/>
      <w:marLeft w:val="0"/>
      <w:marRight w:val="0"/>
      <w:marTop w:val="0"/>
      <w:marBottom w:val="0"/>
      <w:divBdr>
        <w:top w:val="none" w:sz="0" w:space="0" w:color="auto"/>
        <w:left w:val="none" w:sz="0" w:space="0" w:color="auto"/>
        <w:bottom w:val="none" w:sz="0" w:space="0" w:color="auto"/>
        <w:right w:val="none" w:sz="0" w:space="0" w:color="auto"/>
      </w:divBdr>
    </w:div>
    <w:div w:id="1628661457">
      <w:bodyDiv w:val="1"/>
      <w:marLeft w:val="0"/>
      <w:marRight w:val="0"/>
      <w:marTop w:val="0"/>
      <w:marBottom w:val="0"/>
      <w:divBdr>
        <w:top w:val="none" w:sz="0" w:space="0" w:color="auto"/>
        <w:left w:val="none" w:sz="0" w:space="0" w:color="auto"/>
        <w:bottom w:val="none" w:sz="0" w:space="0" w:color="auto"/>
        <w:right w:val="none" w:sz="0" w:space="0" w:color="auto"/>
      </w:divBdr>
    </w:div>
    <w:div w:id="1654063660">
      <w:bodyDiv w:val="1"/>
      <w:marLeft w:val="0"/>
      <w:marRight w:val="0"/>
      <w:marTop w:val="0"/>
      <w:marBottom w:val="0"/>
      <w:divBdr>
        <w:top w:val="none" w:sz="0" w:space="0" w:color="auto"/>
        <w:left w:val="none" w:sz="0" w:space="0" w:color="auto"/>
        <w:bottom w:val="none" w:sz="0" w:space="0" w:color="auto"/>
        <w:right w:val="none" w:sz="0" w:space="0" w:color="auto"/>
      </w:divBdr>
    </w:div>
    <w:div w:id="1656106770">
      <w:bodyDiv w:val="1"/>
      <w:marLeft w:val="0"/>
      <w:marRight w:val="0"/>
      <w:marTop w:val="0"/>
      <w:marBottom w:val="0"/>
      <w:divBdr>
        <w:top w:val="none" w:sz="0" w:space="0" w:color="auto"/>
        <w:left w:val="none" w:sz="0" w:space="0" w:color="auto"/>
        <w:bottom w:val="none" w:sz="0" w:space="0" w:color="auto"/>
        <w:right w:val="none" w:sz="0" w:space="0" w:color="auto"/>
      </w:divBdr>
    </w:div>
    <w:div w:id="1673871416">
      <w:bodyDiv w:val="1"/>
      <w:marLeft w:val="0"/>
      <w:marRight w:val="0"/>
      <w:marTop w:val="0"/>
      <w:marBottom w:val="0"/>
      <w:divBdr>
        <w:top w:val="none" w:sz="0" w:space="0" w:color="auto"/>
        <w:left w:val="none" w:sz="0" w:space="0" w:color="auto"/>
        <w:bottom w:val="none" w:sz="0" w:space="0" w:color="auto"/>
        <w:right w:val="none" w:sz="0" w:space="0" w:color="auto"/>
      </w:divBdr>
    </w:div>
    <w:div w:id="1698237938">
      <w:bodyDiv w:val="1"/>
      <w:marLeft w:val="0"/>
      <w:marRight w:val="0"/>
      <w:marTop w:val="0"/>
      <w:marBottom w:val="0"/>
      <w:divBdr>
        <w:top w:val="none" w:sz="0" w:space="0" w:color="auto"/>
        <w:left w:val="none" w:sz="0" w:space="0" w:color="auto"/>
        <w:bottom w:val="none" w:sz="0" w:space="0" w:color="auto"/>
        <w:right w:val="none" w:sz="0" w:space="0" w:color="auto"/>
      </w:divBdr>
    </w:div>
    <w:div w:id="1699886872">
      <w:bodyDiv w:val="1"/>
      <w:marLeft w:val="0"/>
      <w:marRight w:val="0"/>
      <w:marTop w:val="0"/>
      <w:marBottom w:val="0"/>
      <w:divBdr>
        <w:top w:val="none" w:sz="0" w:space="0" w:color="auto"/>
        <w:left w:val="none" w:sz="0" w:space="0" w:color="auto"/>
        <w:bottom w:val="none" w:sz="0" w:space="0" w:color="auto"/>
        <w:right w:val="none" w:sz="0" w:space="0" w:color="auto"/>
      </w:divBdr>
    </w:div>
    <w:div w:id="1782140480">
      <w:bodyDiv w:val="1"/>
      <w:marLeft w:val="0"/>
      <w:marRight w:val="0"/>
      <w:marTop w:val="0"/>
      <w:marBottom w:val="0"/>
      <w:divBdr>
        <w:top w:val="none" w:sz="0" w:space="0" w:color="auto"/>
        <w:left w:val="none" w:sz="0" w:space="0" w:color="auto"/>
        <w:bottom w:val="none" w:sz="0" w:space="0" w:color="auto"/>
        <w:right w:val="none" w:sz="0" w:space="0" w:color="auto"/>
      </w:divBdr>
    </w:div>
    <w:div w:id="1824155650">
      <w:bodyDiv w:val="1"/>
      <w:marLeft w:val="0"/>
      <w:marRight w:val="0"/>
      <w:marTop w:val="0"/>
      <w:marBottom w:val="0"/>
      <w:divBdr>
        <w:top w:val="none" w:sz="0" w:space="0" w:color="auto"/>
        <w:left w:val="none" w:sz="0" w:space="0" w:color="auto"/>
        <w:bottom w:val="none" w:sz="0" w:space="0" w:color="auto"/>
        <w:right w:val="none" w:sz="0" w:space="0" w:color="auto"/>
      </w:divBdr>
    </w:div>
    <w:div w:id="1843663530">
      <w:bodyDiv w:val="1"/>
      <w:marLeft w:val="0"/>
      <w:marRight w:val="0"/>
      <w:marTop w:val="0"/>
      <w:marBottom w:val="0"/>
      <w:divBdr>
        <w:top w:val="none" w:sz="0" w:space="0" w:color="auto"/>
        <w:left w:val="none" w:sz="0" w:space="0" w:color="auto"/>
        <w:bottom w:val="none" w:sz="0" w:space="0" w:color="auto"/>
        <w:right w:val="none" w:sz="0" w:space="0" w:color="auto"/>
      </w:divBdr>
    </w:div>
    <w:div w:id="1871212795">
      <w:bodyDiv w:val="1"/>
      <w:marLeft w:val="0"/>
      <w:marRight w:val="0"/>
      <w:marTop w:val="0"/>
      <w:marBottom w:val="0"/>
      <w:divBdr>
        <w:top w:val="none" w:sz="0" w:space="0" w:color="auto"/>
        <w:left w:val="none" w:sz="0" w:space="0" w:color="auto"/>
        <w:bottom w:val="none" w:sz="0" w:space="0" w:color="auto"/>
        <w:right w:val="none" w:sz="0" w:space="0" w:color="auto"/>
      </w:divBdr>
    </w:div>
    <w:div w:id="1885941501">
      <w:bodyDiv w:val="1"/>
      <w:marLeft w:val="0"/>
      <w:marRight w:val="0"/>
      <w:marTop w:val="0"/>
      <w:marBottom w:val="0"/>
      <w:divBdr>
        <w:top w:val="none" w:sz="0" w:space="0" w:color="auto"/>
        <w:left w:val="none" w:sz="0" w:space="0" w:color="auto"/>
        <w:bottom w:val="none" w:sz="0" w:space="0" w:color="auto"/>
        <w:right w:val="none" w:sz="0" w:space="0" w:color="auto"/>
      </w:divBdr>
    </w:div>
    <w:div w:id="1927495368">
      <w:bodyDiv w:val="1"/>
      <w:marLeft w:val="0"/>
      <w:marRight w:val="0"/>
      <w:marTop w:val="0"/>
      <w:marBottom w:val="0"/>
      <w:divBdr>
        <w:top w:val="none" w:sz="0" w:space="0" w:color="auto"/>
        <w:left w:val="none" w:sz="0" w:space="0" w:color="auto"/>
        <w:bottom w:val="none" w:sz="0" w:space="0" w:color="auto"/>
        <w:right w:val="none" w:sz="0" w:space="0" w:color="auto"/>
      </w:divBdr>
    </w:div>
    <w:div w:id="1934362253">
      <w:bodyDiv w:val="1"/>
      <w:marLeft w:val="0"/>
      <w:marRight w:val="0"/>
      <w:marTop w:val="0"/>
      <w:marBottom w:val="0"/>
      <w:divBdr>
        <w:top w:val="none" w:sz="0" w:space="0" w:color="auto"/>
        <w:left w:val="none" w:sz="0" w:space="0" w:color="auto"/>
        <w:bottom w:val="none" w:sz="0" w:space="0" w:color="auto"/>
        <w:right w:val="none" w:sz="0" w:space="0" w:color="auto"/>
      </w:divBdr>
    </w:div>
    <w:div w:id="1967813501">
      <w:bodyDiv w:val="1"/>
      <w:marLeft w:val="0"/>
      <w:marRight w:val="0"/>
      <w:marTop w:val="0"/>
      <w:marBottom w:val="0"/>
      <w:divBdr>
        <w:top w:val="none" w:sz="0" w:space="0" w:color="auto"/>
        <w:left w:val="none" w:sz="0" w:space="0" w:color="auto"/>
        <w:bottom w:val="none" w:sz="0" w:space="0" w:color="auto"/>
        <w:right w:val="none" w:sz="0" w:space="0" w:color="auto"/>
      </w:divBdr>
    </w:div>
    <w:div w:id="1989433321">
      <w:bodyDiv w:val="1"/>
      <w:marLeft w:val="0"/>
      <w:marRight w:val="0"/>
      <w:marTop w:val="0"/>
      <w:marBottom w:val="0"/>
      <w:divBdr>
        <w:top w:val="none" w:sz="0" w:space="0" w:color="auto"/>
        <w:left w:val="none" w:sz="0" w:space="0" w:color="auto"/>
        <w:bottom w:val="none" w:sz="0" w:space="0" w:color="auto"/>
        <w:right w:val="none" w:sz="0" w:space="0" w:color="auto"/>
      </w:divBdr>
    </w:div>
    <w:div w:id="2020934127">
      <w:bodyDiv w:val="1"/>
      <w:marLeft w:val="0"/>
      <w:marRight w:val="0"/>
      <w:marTop w:val="0"/>
      <w:marBottom w:val="0"/>
      <w:divBdr>
        <w:top w:val="none" w:sz="0" w:space="0" w:color="auto"/>
        <w:left w:val="none" w:sz="0" w:space="0" w:color="auto"/>
        <w:bottom w:val="none" w:sz="0" w:space="0" w:color="auto"/>
        <w:right w:val="none" w:sz="0" w:space="0" w:color="auto"/>
      </w:divBdr>
    </w:div>
    <w:div w:id="2035111423">
      <w:bodyDiv w:val="1"/>
      <w:marLeft w:val="0"/>
      <w:marRight w:val="0"/>
      <w:marTop w:val="0"/>
      <w:marBottom w:val="0"/>
      <w:divBdr>
        <w:top w:val="none" w:sz="0" w:space="0" w:color="auto"/>
        <w:left w:val="none" w:sz="0" w:space="0" w:color="auto"/>
        <w:bottom w:val="none" w:sz="0" w:space="0" w:color="auto"/>
        <w:right w:val="none" w:sz="0" w:space="0" w:color="auto"/>
      </w:divBdr>
    </w:div>
    <w:div w:id="2052000316">
      <w:bodyDiv w:val="1"/>
      <w:marLeft w:val="0"/>
      <w:marRight w:val="0"/>
      <w:marTop w:val="0"/>
      <w:marBottom w:val="0"/>
      <w:divBdr>
        <w:top w:val="none" w:sz="0" w:space="0" w:color="auto"/>
        <w:left w:val="none" w:sz="0" w:space="0" w:color="auto"/>
        <w:bottom w:val="none" w:sz="0" w:space="0" w:color="auto"/>
        <w:right w:val="none" w:sz="0" w:space="0" w:color="auto"/>
      </w:divBdr>
    </w:div>
    <w:div w:id="2069109634">
      <w:bodyDiv w:val="1"/>
      <w:marLeft w:val="0"/>
      <w:marRight w:val="0"/>
      <w:marTop w:val="0"/>
      <w:marBottom w:val="0"/>
      <w:divBdr>
        <w:top w:val="none" w:sz="0" w:space="0" w:color="auto"/>
        <w:left w:val="none" w:sz="0" w:space="0" w:color="auto"/>
        <w:bottom w:val="none" w:sz="0" w:space="0" w:color="auto"/>
        <w:right w:val="none" w:sz="0" w:space="0" w:color="auto"/>
      </w:divBdr>
    </w:div>
    <w:div w:id="2078167917">
      <w:bodyDiv w:val="1"/>
      <w:marLeft w:val="0"/>
      <w:marRight w:val="0"/>
      <w:marTop w:val="0"/>
      <w:marBottom w:val="0"/>
      <w:divBdr>
        <w:top w:val="none" w:sz="0" w:space="0" w:color="auto"/>
        <w:left w:val="none" w:sz="0" w:space="0" w:color="auto"/>
        <w:bottom w:val="none" w:sz="0" w:space="0" w:color="auto"/>
        <w:right w:val="none" w:sz="0" w:space="0" w:color="auto"/>
      </w:divBdr>
    </w:div>
    <w:div w:id="2124179394">
      <w:bodyDiv w:val="1"/>
      <w:marLeft w:val="0"/>
      <w:marRight w:val="0"/>
      <w:marTop w:val="0"/>
      <w:marBottom w:val="0"/>
      <w:divBdr>
        <w:top w:val="none" w:sz="0" w:space="0" w:color="auto"/>
        <w:left w:val="none" w:sz="0" w:space="0" w:color="auto"/>
        <w:bottom w:val="none" w:sz="0" w:space="0" w:color="auto"/>
        <w:right w:val="none" w:sz="0" w:space="0" w:color="auto"/>
      </w:divBdr>
    </w:div>
    <w:div w:id="2124690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10.pn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emf"/><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header" Target="header2.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2C0A6-5F12-452F-BD8E-C01DE0055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8774</TotalTime>
  <Pages>1</Pages>
  <Words>9108</Words>
  <Characters>52832</Characters>
  <Application>Microsoft Office Word</Application>
  <DocSecurity>0</DocSecurity>
  <Lines>440</Lines>
  <Paragraphs>123</Paragraphs>
  <ScaleCrop>false</ScaleCrop>
  <HeadingPairs>
    <vt:vector size="4" baseType="variant">
      <vt:variant>
        <vt:lpstr>Title</vt:lpstr>
      </vt:variant>
      <vt:variant>
        <vt:i4>1</vt:i4>
      </vt:variant>
      <vt:variant>
        <vt:lpstr>Tiitel</vt:lpstr>
      </vt:variant>
      <vt:variant>
        <vt:i4>1</vt:i4>
      </vt:variant>
    </vt:vector>
  </HeadingPairs>
  <TitlesOfParts>
    <vt:vector size="2" baseType="lpstr">
      <vt:lpstr>Rae küla Raeküla tee äärse elamuala ning kooli detailplaneering</vt:lpstr>
      <vt:lpstr>Tegevuslitsents  EE-</vt:lpstr>
    </vt:vector>
  </TitlesOfParts>
  <Company>KIVINUKA</Company>
  <LinksUpToDate>false</LinksUpToDate>
  <CharactersWithSpaces>61817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Rae küla Raeküla tee äärse elamuala ning kooli detailplaneering</dc:title>
  <dc:subject/>
  <dc:creator>Kivinuka KV</dc:creator>
  <cp:keywords/>
  <dc:description/>
  <cp:lastModifiedBy>AhtoK</cp:lastModifiedBy>
  <cp:revision>24</cp:revision>
  <cp:lastPrinted>2022-04-08T03:44:00Z</cp:lastPrinted>
  <dcterms:created xsi:type="dcterms:W3CDTF">2022-01-26T20:09:00Z</dcterms:created>
  <dcterms:modified xsi:type="dcterms:W3CDTF">2022-04-08T03:45:00Z</dcterms:modified>
</cp:coreProperties>
</file>