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2294" w14:textId="77777777" w:rsidR="00556714" w:rsidRPr="004A1DBF" w:rsidRDefault="008B61DA" w:rsidP="00E30A23">
      <w:pPr>
        <w:spacing w:before="0" w:after="0"/>
        <w:rPr>
          <w:rFonts w:ascii="Arial" w:hAnsi="Arial" w:cs="Arial"/>
          <w:lang w:val="et-EE"/>
        </w:rPr>
      </w:pPr>
      <w:r w:rsidRPr="004A1DBF">
        <w:rPr>
          <w:rFonts w:ascii="Arial" w:hAnsi="Arial" w:cs="Arial"/>
          <w:noProof/>
          <w:lang w:val="et-EE" w:eastAsia="et-EE"/>
        </w:rPr>
        <w:drawing>
          <wp:anchor distT="0" distB="0" distL="114935" distR="114935" simplePos="0" relativeHeight="251656704" behindDoc="1" locked="0" layoutInCell="1" allowOverlap="1" wp14:anchorId="2B111028" wp14:editId="4433D098">
            <wp:simplePos x="0" y="0"/>
            <wp:positionH relativeFrom="column">
              <wp:posOffset>5171440</wp:posOffset>
            </wp:positionH>
            <wp:positionV relativeFrom="paragraph">
              <wp:posOffset>-116840</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14:paraId="6CE76F04" w14:textId="77777777" w:rsidR="008B61DA" w:rsidRPr="004A1DBF" w:rsidRDefault="008B61DA" w:rsidP="00E30A23">
      <w:pPr>
        <w:spacing w:before="0" w:after="0"/>
        <w:rPr>
          <w:rFonts w:ascii="Arial" w:hAnsi="Arial" w:cs="Arial"/>
          <w:lang w:val="et-EE"/>
        </w:rPr>
      </w:pPr>
    </w:p>
    <w:p w14:paraId="059AD1D6" w14:textId="77777777" w:rsidR="008B61DA" w:rsidRPr="004A1DBF" w:rsidRDefault="008B61DA" w:rsidP="00E30A23">
      <w:pPr>
        <w:spacing w:before="0" w:after="0"/>
        <w:rPr>
          <w:rFonts w:ascii="Arial" w:hAnsi="Arial" w:cs="Arial"/>
          <w:lang w:val="et-EE"/>
        </w:rPr>
      </w:pPr>
    </w:p>
    <w:p w14:paraId="1F70A914" w14:textId="77777777" w:rsidR="008B61DA" w:rsidRPr="004A1DBF" w:rsidRDefault="008B61DA" w:rsidP="00E30A23">
      <w:pPr>
        <w:spacing w:before="0" w:after="0"/>
        <w:rPr>
          <w:rFonts w:ascii="Arial" w:hAnsi="Arial" w:cs="Arial"/>
          <w:lang w:val="et-EE"/>
        </w:rPr>
      </w:pPr>
    </w:p>
    <w:p w14:paraId="40132FCB" w14:textId="77777777" w:rsidR="00B935D8" w:rsidRPr="004A1DBF" w:rsidRDefault="00B935D8" w:rsidP="00E30A23">
      <w:pPr>
        <w:spacing w:before="0" w:after="0"/>
        <w:jc w:val="right"/>
        <w:rPr>
          <w:rFonts w:ascii="Arial" w:hAnsi="Arial" w:cs="Arial"/>
          <w:b/>
          <w:sz w:val="24"/>
          <w:szCs w:val="24"/>
          <w:lang w:val="et-EE"/>
        </w:rPr>
      </w:pPr>
    </w:p>
    <w:p w14:paraId="3B1D5C2F" w14:textId="77777777" w:rsidR="00B935D8" w:rsidRPr="004A1DBF" w:rsidRDefault="00B935D8" w:rsidP="00E30A23">
      <w:pPr>
        <w:spacing w:before="0" w:after="0"/>
        <w:jc w:val="right"/>
        <w:rPr>
          <w:rFonts w:ascii="Arial" w:hAnsi="Arial" w:cs="Arial"/>
          <w:b/>
          <w:sz w:val="24"/>
          <w:szCs w:val="24"/>
          <w:lang w:val="et-EE"/>
        </w:rPr>
      </w:pPr>
    </w:p>
    <w:p w14:paraId="70663DF4" w14:textId="77777777" w:rsidR="00556714" w:rsidRPr="004A1DBF" w:rsidRDefault="008B61DA" w:rsidP="00E30A23">
      <w:pPr>
        <w:spacing w:before="0" w:after="0"/>
        <w:jc w:val="right"/>
        <w:rPr>
          <w:rFonts w:ascii="Arial" w:hAnsi="Arial" w:cs="Arial"/>
          <w:b/>
          <w:sz w:val="24"/>
          <w:szCs w:val="24"/>
          <w:lang w:val="et-EE"/>
        </w:rPr>
      </w:pPr>
      <w:r w:rsidRPr="004A1DBF">
        <w:rPr>
          <w:rFonts w:ascii="Arial" w:hAnsi="Arial" w:cs="Arial"/>
          <w:b/>
          <w:sz w:val="24"/>
          <w:szCs w:val="24"/>
          <w:lang w:val="et-EE"/>
        </w:rPr>
        <w:t xml:space="preserve">Töö nr </w:t>
      </w:r>
      <w:r w:rsidR="0015543C" w:rsidRPr="004A1DBF">
        <w:rPr>
          <w:rFonts w:ascii="Arial" w:hAnsi="Arial" w:cs="Arial"/>
          <w:b/>
          <w:sz w:val="24"/>
          <w:szCs w:val="24"/>
          <w:lang w:val="et-EE"/>
        </w:rPr>
        <w:t>344</w:t>
      </w:r>
    </w:p>
    <w:p w14:paraId="1D63B367" w14:textId="77777777" w:rsidR="00556714" w:rsidRPr="004A1DBF" w:rsidRDefault="00556714" w:rsidP="00E30A23">
      <w:pPr>
        <w:spacing w:before="0" w:after="0"/>
        <w:rPr>
          <w:rFonts w:ascii="Arial" w:hAnsi="Arial" w:cs="Arial"/>
          <w:lang w:val="et-EE"/>
        </w:rPr>
      </w:pPr>
    </w:p>
    <w:p w14:paraId="14E63057" w14:textId="77777777" w:rsidR="00556714" w:rsidRPr="004A1DBF" w:rsidRDefault="00556714" w:rsidP="00E30A23">
      <w:pPr>
        <w:spacing w:before="0" w:after="0"/>
        <w:jc w:val="center"/>
        <w:rPr>
          <w:rFonts w:ascii="Arial" w:hAnsi="Arial" w:cs="Arial"/>
          <w:b/>
          <w:sz w:val="28"/>
          <w:szCs w:val="28"/>
          <w:lang w:val="et-EE"/>
        </w:rPr>
      </w:pPr>
      <w:r w:rsidRPr="004A1DBF">
        <w:rPr>
          <w:rFonts w:ascii="Arial" w:hAnsi="Arial" w:cs="Arial"/>
          <w:b/>
          <w:sz w:val="28"/>
          <w:szCs w:val="28"/>
          <w:lang w:val="et-EE"/>
        </w:rPr>
        <w:t>Harjumaa, Rae vald</w:t>
      </w:r>
    </w:p>
    <w:p w14:paraId="5DD93CBD" w14:textId="77777777" w:rsidR="00391CE9" w:rsidRPr="004A1DBF" w:rsidRDefault="006C3492" w:rsidP="00E30A23">
      <w:pPr>
        <w:spacing w:before="0" w:after="0"/>
        <w:jc w:val="center"/>
        <w:rPr>
          <w:rFonts w:ascii="Arial" w:hAnsi="Arial" w:cs="Arial"/>
          <w:b/>
          <w:sz w:val="32"/>
          <w:szCs w:val="32"/>
          <w:lang w:val="et-EE"/>
        </w:rPr>
      </w:pPr>
      <w:r w:rsidRPr="004A1DBF">
        <w:rPr>
          <w:rFonts w:ascii="Arial" w:hAnsi="Arial" w:cs="Arial"/>
          <w:b/>
          <w:sz w:val="32"/>
          <w:szCs w:val="32"/>
          <w:lang w:val="et-EE"/>
        </w:rPr>
        <w:t xml:space="preserve"> </w:t>
      </w:r>
      <w:r w:rsidR="004F1E17" w:rsidRPr="004A1DBF">
        <w:rPr>
          <w:rFonts w:ascii="Arial" w:hAnsi="Arial" w:cs="Arial"/>
          <w:b/>
          <w:sz w:val="32"/>
          <w:szCs w:val="32"/>
          <w:lang w:val="et-EE"/>
        </w:rPr>
        <w:t xml:space="preserve">PEETRI ALEVIKU </w:t>
      </w:r>
      <w:r w:rsidR="003E0772" w:rsidRPr="004A1DBF">
        <w:rPr>
          <w:rFonts w:ascii="Arial" w:hAnsi="Arial" w:cs="Arial"/>
          <w:b/>
          <w:sz w:val="32"/>
          <w:szCs w:val="32"/>
          <w:lang w:val="et-EE"/>
        </w:rPr>
        <w:t xml:space="preserve">SAUKI </w:t>
      </w:r>
      <w:r w:rsidR="00556714" w:rsidRPr="004A1DBF">
        <w:rPr>
          <w:rFonts w:ascii="Arial" w:hAnsi="Arial" w:cs="Arial"/>
          <w:b/>
          <w:sz w:val="32"/>
          <w:szCs w:val="32"/>
          <w:lang w:val="et-EE"/>
        </w:rPr>
        <w:t>KINNISTU JA</w:t>
      </w:r>
      <w:r w:rsidR="00391CE9" w:rsidRPr="004A1DBF">
        <w:rPr>
          <w:rFonts w:ascii="Arial" w:hAnsi="Arial" w:cs="Arial"/>
          <w:b/>
          <w:sz w:val="32"/>
          <w:szCs w:val="32"/>
          <w:lang w:val="et-EE"/>
        </w:rPr>
        <w:t xml:space="preserve"> </w:t>
      </w:r>
      <w:r w:rsidR="00556714" w:rsidRPr="004A1DBF">
        <w:rPr>
          <w:rFonts w:ascii="Arial" w:hAnsi="Arial" w:cs="Arial"/>
          <w:b/>
          <w:sz w:val="32"/>
          <w:szCs w:val="32"/>
          <w:lang w:val="et-EE"/>
        </w:rPr>
        <w:t>LÄHIALA</w:t>
      </w:r>
    </w:p>
    <w:p w14:paraId="71FC1545" w14:textId="77777777" w:rsidR="00556714" w:rsidRPr="004A1DBF" w:rsidRDefault="00556714" w:rsidP="00E30A23">
      <w:pPr>
        <w:spacing w:before="0" w:after="0"/>
        <w:jc w:val="center"/>
        <w:rPr>
          <w:rFonts w:ascii="Arial" w:hAnsi="Arial" w:cs="Arial"/>
          <w:b/>
          <w:sz w:val="32"/>
          <w:szCs w:val="32"/>
          <w:lang w:val="et-EE"/>
        </w:rPr>
      </w:pPr>
      <w:r w:rsidRPr="004A1DBF">
        <w:rPr>
          <w:rFonts w:ascii="Arial" w:hAnsi="Arial" w:cs="Arial"/>
          <w:b/>
          <w:sz w:val="32"/>
          <w:szCs w:val="32"/>
          <w:lang w:val="et-EE"/>
        </w:rPr>
        <w:t>DETAILPLANEERING</w:t>
      </w:r>
    </w:p>
    <w:p w14:paraId="6EC8E682" w14:textId="77777777" w:rsidR="008B61DA" w:rsidRPr="004A1DBF" w:rsidRDefault="00CF2A10" w:rsidP="00CF2A10">
      <w:pPr>
        <w:spacing w:before="0" w:after="0"/>
        <w:jc w:val="center"/>
        <w:rPr>
          <w:rFonts w:ascii="Arial" w:hAnsi="Arial" w:cs="Arial"/>
          <w:lang w:val="et-EE"/>
        </w:rPr>
      </w:pPr>
      <w:r w:rsidRPr="004A1DBF">
        <w:rPr>
          <w:rFonts w:ascii="Arial" w:hAnsi="Arial" w:cs="Arial"/>
          <w:noProof/>
          <w:lang w:val="et-EE" w:eastAsia="et-EE"/>
        </w:rPr>
        <w:drawing>
          <wp:inline distT="0" distB="0" distL="0" distR="0" wp14:anchorId="1325799F" wp14:editId="1FB78C6D">
            <wp:extent cx="3150878" cy="2598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6739" cy="2619845"/>
                    </a:xfrm>
                    <a:prstGeom prst="rect">
                      <a:avLst/>
                    </a:prstGeom>
                    <a:noFill/>
                    <a:ln>
                      <a:noFill/>
                    </a:ln>
                  </pic:spPr>
                </pic:pic>
              </a:graphicData>
            </a:graphic>
          </wp:inline>
        </w:drawing>
      </w:r>
    </w:p>
    <w:p w14:paraId="2C3FFF8A" w14:textId="77777777" w:rsidR="008B61DA" w:rsidRPr="004A1DBF" w:rsidRDefault="008B61DA" w:rsidP="00E30A23">
      <w:pPr>
        <w:spacing w:before="0" w:after="0"/>
        <w:rPr>
          <w:rFonts w:ascii="Arial" w:hAnsi="Arial" w:cs="Arial"/>
          <w:lang w:val="et-EE"/>
        </w:rPr>
      </w:pPr>
    </w:p>
    <w:p w14:paraId="2E3B23C8" w14:textId="411B4D0B" w:rsidR="00E579FD" w:rsidRPr="004A1DBF" w:rsidRDefault="00E579FD" w:rsidP="00E30A23">
      <w:pPr>
        <w:tabs>
          <w:tab w:val="left" w:pos="2835"/>
        </w:tabs>
        <w:spacing w:before="0" w:after="0"/>
        <w:rPr>
          <w:rFonts w:ascii="Arial" w:hAnsi="Arial" w:cs="Arial"/>
          <w:lang w:val="et-EE"/>
        </w:rPr>
      </w:pPr>
      <w:r w:rsidRPr="004A1DBF">
        <w:rPr>
          <w:rFonts w:ascii="Arial" w:hAnsi="Arial" w:cs="Arial"/>
          <w:lang w:val="et-EE"/>
        </w:rPr>
        <w:t>TELLIJA:</w:t>
      </w:r>
      <w:r w:rsidRPr="004A1DBF">
        <w:rPr>
          <w:rFonts w:ascii="Arial" w:hAnsi="Arial" w:cs="Arial"/>
          <w:lang w:val="et-EE"/>
        </w:rPr>
        <w:tab/>
        <w:t>Rae Vallavalitsus</w:t>
      </w:r>
      <w:r w:rsidR="004A1DBF" w:rsidRPr="004A1DBF">
        <w:rPr>
          <w:rFonts w:ascii="Arial" w:hAnsi="Arial" w:cs="Arial"/>
          <w:lang w:val="et-EE"/>
        </w:rPr>
        <w:t xml:space="preserve"> (äriregistri kood 75026106)</w:t>
      </w:r>
    </w:p>
    <w:p w14:paraId="2DD8708C" w14:textId="77777777" w:rsidR="00E579FD" w:rsidRPr="004A1DBF" w:rsidRDefault="00E579FD" w:rsidP="00E30A23">
      <w:pPr>
        <w:tabs>
          <w:tab w:val="left" w:pos="2835"/>
        </w:tabs>
        <w:spacing w:before="0" w:after="0"/>
        <w:rPr>
          <w:rFonts w:ascii="Arial" w:hAnsi="Arial" w:cs="Arial"/>
          <w:lang w:val="et-EE"/>
        </w:rPr>
      </w:pPr>
      <w:r w:rsidRPr="004A1DBF">
        <w:rPr>
          <w:rFonts w:ascii="Arial" w:hAnsi="Arial" w:cs="Arial"/>
          <w:lang w:val="et-EE"/>
        </w:rPr>
        <w:tab/>
        <w:t>Aruküla tee 9</w:t>
      </w:r>
    </w:p>
    <w:p w14:paraId="636269DF" w14:textId="77777777" w:rsidR="00E579FD" w:rsidRPr="004A1DBF" w:rsidRDefault="00E579FD" w:rsidP="00E30A23">
      <w:pPr>
        <w:tabs>
          <w:tab w:val="left" w:pos="2835"/>
        </w:tabs>
        <w:spacing w:before="0" w:after="0"/>
        <w:rPr>
          <w:rFonts w:ascii="Arial" w:hAnsi="Arial" w:cs="Arial"/>
          <w:lang w:val="et-EE"/>
        </w:rPr>
      </w:pPr>
      <w:r w:rsidRPr="004A1DBF">
        <w:rPr>
          <w:rFonts w:ascii="Arial" w:hAnsi="Arial" w:cs="Arial"/>
          <w:lang w:val="et-EE"/>
        </w:rPr>
        <w:tab/>
        <w:t>75301 Jüri alevik</w:t>
      </w:r>
    </w:p>
    <w:p w14:paraId="518486FF" w14:textId="77777777" w:rsidR="00392E4D" w:rsidRPr="004A1DBF" w:rsidRDefault="00554271" w:rsidP="00E30A23">
      <w:pPr>
        <w:tabs>
          <w:tab w:val="left" w:pos="2835"/>
        </w:tabs>
        <w:spacing w:before="0" w:after="0"/>
        <w:rPr>
          <w:rFonts w:ascii="Arial" w:hAnsi="Arial" w:cs="Arial"/>
          <w:lang w:val="et-EE"/>
        </w:rPr>
      </w:pPr>
      <w:r w:rsidRPr="004A1DBF">
        <w:rPr>
          <w:rFonts w:ascii="Arial" w:hAnsi="Arial" w:cs="Arial"/>
          <w:lang w:val="et-EE"/>
        </w:rPr>
        <w:tab/>
        <w:t>Harjumaa</w:t>
      </w:r>
    </w:p>
    <w:p w14:paraId="643BCF8F" w14:textId="77777777" w:rsidR="00B935D8" w:rsidRPr="004A1DBF" w:rsidRDefault="00B935D8" w:rsidP="00E30A23">
      <w:pPr>
        <w:tabs>
          <w:tab w:val="left" w:pos="2835"/>
        </w:tabs>
        <w:spacing w:before="0" w:after="0"/>
        <w:rPr>
          <w:rFonts w:ascii="Arial" w:hAnsi="Arial" w:cs="Arial"/>
          <w:lang w:val="et-EE"/>
        </w:rPr>
      </w:pPr>
    </w:p>
    <w:p w14:paraId="65968281" w14:textId="77777777" w:rsidR="00B935D8" w:rsidRPr="004A1DBF" w:rsidRDefault="00B935D8" w:rsidP="00E30A23">
      <w:pPr>
        <w:tabs>
          <w:tab w:val="left" w:pos="2835"/>
        </w:tabs>
        <w:spacing w:before="0" w:after="0"/>
        <w:rPr>
          <w:rFonts w:ascii="Arial" w:hAnsi="Arial" w:cs="Arial"/>
          <w:lang w:val="et-EE"/>
        </w:rPr>
      </w:pPr>
    </w:p>
    <w:p w14:paraId="5A197BBC" w14:textId="77777777" w:rsidR="00556714" w:rsidRPr="004A1DBF" w:rsidRDefault="00554271" w:rsidP="00E30A23">
      <w:pPr>
        <w:tabs>
          <w:tab w:val="left" w:pos="2835"/>
        </w:tabs>
        <w:spacing w:before="0" w:after="0"/>
        <w:rPr>
          <w:rFonts w:ascii="Arial" w:hAnsi="Arial" w:cs="Arial"/>
          <w:lang w:val="et-EE"/>
        </w:rPr>
      </w:pPr>
      <w:r w:rsidRPr="004A1DBF">
        <w:rPr>
          <w:rFonts w:ascii="Arial" w:hAnsi="Arial" w:cs="Arial"/>
          <w:lang w:val="et-EE"/>
        </w:rPr>
        <w:t>HUVITATUD ISIK:</w:t>
      </w:r>
      <w:r w:rsidR="00B935D8" w:rsidRPr="004A1DBF">
        <w:rPr>
          <w:rFonts w:ascii="Arial" w:hAnsi="Arial" w:cs="Arial"/>
          <w:lang w:val="et-EE"/>
        </w:rPr>
        <w:tab/>
        <w:t>KJK Invest OÜ</w:t>
      </w:r>
      <w:r w:rsidR="000F0C83" w:rsidRPr="004A1DBF">
        <w:rPr>
          <w:rFonts w:ascii="Arial" w:hAnsi="Arial" w:cs="Arial"/>
          <w:lang w:val="et-EE"/>
        </w:rPr>
        <w:t xml:space="preserve"> (äriregistri kood 14662905)</w:t>
      </w:r>
    </w:p>
    <w:p w14:paraId="1EACB237" w14:textId="77777777" w:rsidR="00556714" w:rsidRPr="004A1DBF" w:rsidRDefault="00556714" w:rsidP="00E30A23">
      <w:pPr>
        <w:tabs>
          <w:tab w:val="left" w:pos="2835"/>
        </w:tabs>
        <w:spacing w:before="0" w:after="0"/>
        <w:rPr>
          <w:rFonts w:ascii="Arial" w:hAnsi="Arial" w:cs="Arial"/>
          <w:lang w:val="et-EE"/>
        </w:rPr>
      </w:pPr>
      <w:r w:rsidRPr="004A1DBF">
        <w:rPr>
          <w:rFonts w:ascii="Arial" w:hAnsi="Arial" w:cs="Arial"/>
          <w:lang w:val="et-EE"/>
        </w:rPr>
        <w:tab/>
      </w:r>
      <w:r w:rsidR="00B935D8" w:rsidRPr="004A1DBF">
        <w:rPr>
          <w:rFonts w:ascii="Arial" w:hAnsi="Arial" w:cs="Arial"/>
          <w:lang w:val="et-EE"/>
        </w:rPr>
        <w:t>Kristjan Kann</w:t>
      </w:r>
      <w:r w:rsidRPr="004A1DBF">
        <w:rPr>
          <w:rFonts w:ascii="Arial" w:hAnsi="Arial" w:cs="Arial"/>
          <w:lang w:val="et-EE"/>
        </w:rPr>
        <w:t>, juhatuse liige</w:t>
      </w:r>
    </w:p>
    <w:p w14:paraId="623DB66E" w14:textId="77777777" w:rsidR="00556714" w:rsidRPr="004A1DBF" w:rsidRDefault="00556714" w:rsidP="00E30A23">
      <w:pPr>
        <w:tabs>
          <w:tab w:val="left" w:pos="2835"/>
        </w:tabs>
        <w:spacing w:before="0" w:after="0"/>
        <w:rPr>
          <w:rFonts w:ascii="Arial" w:hAnsi="Arial" w:cs="Arial"/>
          <w:lang w:val="et-EE"/>
        </w:rPr>
      </w:pPr>
      <w:r w:rsidRPr="004A1DBF">
        <w:rPr>
          <w:rFonts w:ascii="Arial" w:hAnsi="Arial" w:cs="Arial"/>
          <w:lang w:val="et-EE"/>
        </w:rPr>
        <w:tab/>
        <w:t xml:space="preserve">+372 </w:t>
      </w:r>
      <w:r w:rsidR="00B935D8" w:rsidRPr="004A1DBF">
        <w:rPr>
          <w:rFonts w:ascii="Arial" w:hAnsi="Arial" w:cs="Arial"/>
          <w:lang w:val="et-EE"/>
        </w:rPr>
        <w:t>503 6500</w:t>
      </w:r>
    </w:p>
    <w:p w14:paraId="748C7A9E" w14:textId="77777777" w:rsidR="00556714" w:rsidRPr="004A1DBF" w:rsidRDefault="00556714" w:rsidP="00E30A23">
      <w:pPr>
        <w:tabs>
          <w:tab w:val="left" w:pos="2835"/>
        </w:tabs>
        <w:spacing w:before="0" w:after="0"/>
        <w:rPr>
          <w:rFonts w:ascii="Arial" w:hAnsi="Arial" w:cs="Arial"/>
          <w:lang w:val="et-EE"/>
        </w:rPr>
      </w:pPr>
      <w:r w:rsidRPr="004A1DBF">
        <w:rPr>
          <w:rFonts w:ascii="Arial" w:hAnsi="Arial" w:cs="Arial"/>
          <w:lang w:val="et-EE"/>
        </w:rPr>
        <w:tab/>
      </w:r>
      <w:r w:rsidR="00B935D8" w:rsidRPr="004A1DBF">
        <w:rPr>
          <w:rFonts w:ascii="Arial" w:hAnsi="Arial" w:cs="Arial"/>
          <w:lang w:val="et-EE"/>
        </w:rPr>
        <w:t>kristjan@famino.ee</w:t>
      </w:r>
    </w:p>
    <w:p w14:paraId="4C48E560" w14:textId="77777777" w:rsidR="00556714" w:rsidRPr="004A1DBF" w:rsidRDefault="00556714" w:rsidP="00E30A23">
      <w:pPr>
        <w:tabs>
          <w:tab w:val="left" w:pos="2835"/>
        </w:tabs>
        <w:spacing w:before="0" w:after="0"/>
        <w:rPr>
          <w:rFonts w:ascii="Arial" w:hAnsi="Arial" w:cs="Arial"/>
          <w:lang w:val="et-EE"/>
        </w:rPr>
      </w:pPr>
    </w:p>
    <w:p w14:paraId="239475F5" w14:textId="77777777" w:rsidR="00554271" w:rsidRPr="004A1DBF" w:rsidRDefault="00554271" w:rsidP="00E30A23">
      <w:pPr>
        <w:tabs>
          <w:tab w:val="left" w:pos="2835"/>
        </w:tabs>
        <w:spacing w:before="0" w:after="0"/>
        <w:rPr>
          <w:rFonts w:ascii="Arial" w:hAnsi="Arial" w:cs="Arial"/>
          <w:lang w:val="et-EE"/>
        </w:rPr>
      </w:pPr>
    </w:p>
    <w:p w14:paraId="117E08EE" w14:textId="77777777" w:rsidR="00556714" w:rsidRPr="004A1DBF" w:rsidRDefault="00556714" w:rsidP="00E30A23">
      <w:pPr>
        <w:tabs>
          <w:tab w:val="left" w:pos="2835"/>
        </w:tabs>
        <w:spacing w:before="0" w:after="0"/>
        <w:rPr>
          <w:rFonts w:ascii="Arial" w:hAnsi="Arial" w:cs="Arial"/>
          <w:lang w:val="et-EE"/>
        </w:rPr>
      </w:pPr>
      <w:r w:rsidRPr="004A1DBF">
        <w:rPr>
          <w:rFonts w:ascii="Arial" w:hAnsi="Arial" w:cs="Arial"/>
          <w:lang w:val="et-EE"/>
        </w:rPr>
        <w:t xml:space="preserve">PROJEKTEERIJA : </w:t>
      </w:r>
      <w:r w:rsidRPr="004A1DBF">
        <w:rPr>
          <w:rFonts w:ascii="Arial" w:hAnsi="Arial" w:cs="Arial"/>
          <w:lang w:val="et-EE"/>
        </w:rPr>
        <w:tab/>
      </w:r>
      <w:proofErr w:type="spellStart"/>
      <w:r w:rsidRPr="004A1DBF">
        <w:rPr>
          <w:rFonts w:ascii="Arial" w:hAnsi="Arial" w:cs="Arial"/>
          <w:lang w:val="et-EE"/>
        </w:rPr>
        <w:t>Optimal</w:t>
      </w:r>
      <w:proofErr w:type="spellEnd"/>
      <w:r w:rsidRPr="004A1DBF">
        <w:rPr>
          <w:rFonts w:ascii="Arial" w:hAnsi="Arial" w:cs="Arial"/>
          <w:lang w:val="et-EE"/>
        </w:rPr>
        <w:t xml:space="preserve"> Projekt OÜ (äriregistri</w:t>
      </w:r>
      <w:r w:rsidR="00B935D8" w:rsidRPr="004A1DBF">
        <w:rPr>
          <w:rFonts w:ascii="Arial" w:hAnsi="Arial" w:cs="Arial"/>
          <w:lang w:val="et-EE"/>
        </w:rPr>
        <w:t xml:space="preserve"> </w:t>
      </w:r>
      <w:r w:rsidRPr="004A1DBF">
        <w:rPr>
          <w:rFonts w:ascii="Arial" w:hAnsi="Arial" w:cs="Arial"/>
          <w:lang w:val="et-EE"/>
        </w:rPr>
        <w:t>kood 11213515)</w:t>
      </w:r>
    </w:p>
    <w:p w14:paraId="2B294C88" w14:textId="77777777" w:rsidR="00B935D8" w:rsidRPr="004A1DBF" w:rsidRDefault="00554271" w:rsidP="00E30A23">
      <w:pPr>
        <w:tabs>
          <w:tab w:val="left" w:pos="2835"/>
        </w:tabs>
        <w:spacing w:before="0" w:after="0"/>
        <w:rPr>
          <w:rFonts w:ascii="Arial" w:hAnsi="Arial" w:cs="Arial"/>
          <w:lang w:val="et-EE"/>
        </w:rPr>
      </w:pPr>
      <w:r w:rsidRPr="004A1DBF">
        <w:rPr>
          <w:rFonts w:ascii="Arial" w:hAnsi="Arial" w:cs="Arial"/>
          <w:lang w:val="et-EE"/>
        </w:rPr>
        <w:tab/>
        <w:t xml:space="preserve">MTR </w:t>
      </w:r>
      <w:proofErr w:type="spellStart"/>
      <w:r w:rsidRPr="004A1DBF">
        <w:rPr>
          <w:rFonts w:ascii="Arial" w:hAnsi="Arial" w:cs="Arial"/>
          <w:lang w:val="et-EE"/>
        </w:rPr>
        <w:t>reg</w:t>
      </w:r>
      <w:proofErr w:type="spellEnd"/>
      <w:r w:rsidRPr="004A1DBF">
        <w:rPr>
          <w:rFonts w:ascii="Arial" w:hAnsi="Arial" w:cs="Arial"/>
          <w:lang w:val="et-EE"/>
        </w:rPr>
        <w:t>. nr EEP000601</w:t>
      </w:r>
    </w:p>
    <w:p w14:paraId="6A69CE7A" w14:textId="77777777" w:rsidR="00556714" w:rsidRPr="004A1DBF" w:rsidRDefault="00B935D8" w:rsidP="00E30A23">
      <w:pPr>
        <w:tabs>
          <w:tab w:val="left" w:pos="2835"/>
        </w:tabs>
        <w:spacing w:before="0" w:after="0"/>
        <w:rPr>
          <w:rFonts w:ascii="Arial" w:hAnsi="Arial" w:cs="Arial"/>
          <w:lang w:val="et-EE"/>
        </w:rPr>
      </w:pPr>
      <w:r w:rsidRPr="004A1DBF">
        <w:rPr>
          <w:rFonts w:ascii="Arial" w:hAnsi="Arial" w:cs="Arial"/>
          <w:lang w:val="et-EE"/>
        </w:rPr>
        <w:tab/>
      </w:r>
      <w:r w:rsidR="00556714" w:rsidRPr="004A1DBF">
        <w:rPr>
          <w:rFonts w:ascii="Arial" w:hAnsi="Arial" w:cs="Arial"/>
          <w:lang w:val="et-EE"/>
        </w:rPr>
        <w:t>Keemia tn 4, 1061</w:t>
      </w:r>
      <w:r w:rsidR="000E238F" w:rsidRPr="004A1DBF">
        <w:rPr>
          <w:rFonts w:ascii="Arial" w:hAnsi="Arial" w:cs="Arial"/>
          <w:lang w:val="et-EE"/>
        </w:rPr>
        <w:t>6 Tallinn</w:t>
      </w:r>
    </w:p>
    <w:p w14:paraId="78230CB0" w14:textId="77777777" w:rsidR="00556714" w:rsidRPr="004A1DBF" w:rsidRDefault="00556714" w:rsidP="00E30A23">
      <w:pPr>
        <w:spacing w:before="0" w:after="0"/>
        <w:rPr>
          <w:rFonts w:ascii="Arial" w:hAnsi="Arial" w:cs="Arial"/>
          <w:lang w:val="et-EE"/>
        </w:rPr>
      </w:pPr>
    </w:p>
    <w:p w14:paraId="73AAAB21" w14:textId="77777777" w:rsidR="00556714" w:rsidRPr="004A1DBF" w:rsidRDefault="00556714" w:rsidP="00E30A23">
      <w:pPr>
        <w:tabs>
          <w:tab w:val="left" w:pos="2835"/>
        </w:tabs>
        <w:spacing w:before="0" w:after="0"/>
        <w:rPr>
          <w:rFonts w:ascii="Arial" w:hAnsi="Arial" w:cs="Arial"/>
          <w:lang w:val="et-EE"/>
        </w:rPr>
      </w:pPr>
      <w:r w:rsidRPr="004A1DBF">
        <w:rPr>
          <w:rFonts w:ascii="Arial" w:hAnsi="Arial" w:cs="Arial"/>
          <w:lang w:val="et-EE"/>
        </w:rPr>
        <w:t>ARHITEKT:</w:t>
      </w:r>
      <w:r w:rsidRPr="004A1DBF">
        <w:rPr>
          <w:rFonts w:ascii="Arial" w:hAnsi="Arial" w:cs="Arial"/>
          <w:lang w:val="et-EE"/>
        </w:rPr>
        <w:tab/>
      </w:r>
      <w:r w:rsidR="00F16939" w:rsidRPr="004A1DBF">
        <w:rPr>
          <w:rFonts w:ascii="Arial" w:hAnsi="Arial" w:cs="Arial"/>
          <w:lang w:val="et-EE"/>
        </w:rPr>
        <w:t xml:space="preserve">Ive </w:t>
      </w:r>
      <w:proofErr w:type="spellStart"/>
      <w:r w:rsidR="00F16939" w:rsidRPr="004A1DBF">
        <w:rPr>
          <w:rFonts w:ascii="Arial" w:hAnsi="Arial" w:cs="Arial"/>
          <w:lang w:val="et-EE"/>
        </w:rPr>
        <w:t>Punger</w:t>
      </w:r>
      <w:proofErr w:type="spellEnd"/>
    </w:p>
    <w:p w14:paraId="7574001B" w14:textId="77777777" w:rsidR="00F16939" w:rsidRPr="004A1DBF" w:rsidRDefault="00556714" w:rsidP="00E30A23">
      <w:pPr>
        <w:tabs>
          <w:tab w:val="left" w:pos="2835"/>
        </w:tabs>
        <w:spacing w:before="0" w:after="0"/>
        <w:rPr>
          <w:rFonts w:ascii="Arial" w:hAnsi="Arial" w:cs="Arial"/>
          <w:lang w:val="et-EE"/>
        </w:rPr>
      </w:pPr>
      <w:r w:rsidRPr="004A1DBF">
        <w:rPr>
          <w:rFonts w:ascii="Arial" w:hAnsi="Arial" w:cs="Arial"/>
          <w:lang w:val="et-EE"/>
        </w:rPr>
        <w:tab/>
      </w:r>
      <w:r w:rsidR="00F16939" w:rsidRPr="004A1DBF">
        <w:rPr>
          <w:rFonts w:ascii="Arial" w:hAnsi="Arial" w:cs="Arial"/>
          <w:lang w:val="et-EE"/>
        </w:rPr>
        <w:t>ivepunger@gmail.com</w:t>
      </w:r>
    </w:p>
    <w:p w14:paraId="7E34F408" w14:textId="77777777" w:rsidR="00B935D8" w:rsidRPr="004A1DBF" w:rsidRDefault="00B935D8" w:rsidP="00E30A23">
      <w:pPr>
        <w:tabs>
          <w:tab w:val="left" w:pos="2835"/>
        </w:tabs>
        <w:spacing w:before="0" w:after="0"/>
        <w:rPr>
          <w:rFonts w:ascii="Arial" w:hAnsi="Arial" w:cs="Arial"/>
          <w:lang w:val="et-EE"/>
        </w:rPr>
      </w:pPr>
    </w:p>
    <w:p w14:paraId="5082CA38" w14:textId="77777777" w:rsidR="00556714" w:rsidRPr="004A1DBF" w:rsidRDefault="00556714" w:rsidP="00E30A23">
      <w:pPr>
        <w:tabs>
          <w:tab w:val="left" w:pos="2835"/>
        </w:tabs>
        <w:spacing w:before="0" w:after="0"/>
        <w:rPr>
          <w:rFonts w:ascii="Arial" w:hAnsi="Arial" w:cs="Arial"/>
          <w:lang w:val="et-EE"/>
        </w:rPr>
      </w:pPr>
      <w:r w:rsidRPr="004A1DBF">
        <w:rPr>
          <w:rFonts w:ascii="Arial" w:hAnsi="Arial" w:cs="Arial"/>
          <w:lang w:val="et-EE"/>
        </w:rPr>
        <w:t>PROJEKTIJUHT:</w:t>
      </w:r>
      <w:r w:rsidRPr="004A1DBF">
        <w:rPr>
          <w:rFonts w:ascii="Arial" w:hAnsi="Arial" w:cs="Arial"/>
          <w:lang w:val="et-EE"/>
        </w:rPr>
        <w:tab/>
      </w:r>
      <w:r w:rsidR="00B935D8" w:rsidRPr="004A1DBF">
        <w:rPr>
          <w:rFonts w:ascii="Arial" w:eastAsia="Calibri" w:hAnsi="Arial" w:cs="Arial"/>
          <w:lang w:val="et-EE"/>
        </w:rPr>
        <w:t>Arno Anton</w:t>
      </w:r>
    </w:p>
    <w:p w14:paraId="4494B52A" w14:textId="77777777" w:rsidR="00556714" w:rsidRPr="004A1DBF" w:rsidRDefault="00556714" w:rsidP="00E30A23">
      <w:pPr>
        <w:tabs>
          <w:tab w:val="left" w:pos="2835"/>
        </w:tabs>
        <w:spacing w:before="0" w:after="0"/>
        <w:rPr>
          <w:rFonts w:ascii="Arial" w:hAnsi="Arial" w:cs="Arial"/>
          <w:lang w:val="et-EE"/>
        </w:rPr>
      </w:pPr>
      <w:r w:rsidRPr="004A1DBF">
        <w:rPr>
          <w:rFonts w:ascii="Arial" w:hAnsi="Arial" w:cs="Arial"/>
          <w:lang w:val="et-EE"/>
        </w:rPr>
        <w:tab/>
        <w:t xml:space="preserve">+372 </w:t>
      </w:r>
      <w:r w:rsidR="00B935D8" w:rsidRPr="004A1DBF">
        <w:rPr>
          <w:rFonts w:ascii="Arial" w:eastAsia="Calibri" w:hAnsi="Arial" w:cs="Arial"/>
          <w:lang w:val="et-EE"/>
        </w:rPr>
        <w:t>5698 3389</w:t>
      </w:r>
    </w:p>
    <w:p w14:paraId="17F6D88A" w14:textId="77777777" w:rsidR="00E16AF9" w:rsidRPr="004A1DBF" w:rsidRDefault="00556714" w:rsidP="00E30A23">
      <w:pPr>
        <w:tabs>
          <w:tab w:val="left" w:pos="2835"/>
        </w:tabs>
        <w:spacing w:before="0" w:after="0"/>
        <w:rPr>
          <w:rFonts w:ascii="Arial" w:hAnsi="Arial" w:cs="Arial"/>
          <w:lang w:val="et-EE"/>
        </w:rPr>
      </w:pPr>
      <w:r w:rsidRPr="004A1DBF">
        <w:rPr>
          <w:rFonts w:ascii="Arial" w:hAnsi="Arial" w:cs="Arial"/>
          <w:lang w:val="et-EE"/>
        </w:rPr>
        <w:tab/>
      </w:r>
      <w:r w:rsidR="00B935D8" w:rsidRPr="004A1DBF">
        <w:rPr>
          <w:rFonts w:ascii="Arial" w:eastAsia="Calibri" w:hAnsi="Arial" w:cs="Arial"/>
          <w:lang w:val="et-EE"/>
        </w:rPr>
        <w:t>arno@opt.ee</w:t>
      </w:r>
    </w:p>
    <w:p w14:paraId="4998C054" w14:textId="77777777" w:rsidR="00A73547" w:rsidRDefault="008E2D06" w:rsidP="00011950">
      <w:pPr>
        <w:spacing w:before="0" w:after="0"/>
        <w:rPr>
          <w:rFonts w:ascii="Arial" w:hAnsi="Arial" w:cs="Arial"/>
          <w:lang w:val="et-EE"/>
        </w:rPr>
      </w:pPr>
      <w:r>
        <w:rPr>
          <w:rFonts w:ascii="Arial" w:hAnsi="Arial" w:cs="Arial"/>
          <w:lang w:val="et-EE" w:eastAsia="et-EE"/>
        </w:rPr>
        <w:pict w14:anchorId="5F92E5E5">
          <v:shapetype id="_x0000_t202" coordsize="21600,21600" o:spt="202" path="m,l,21600r21600,l21600,xe">
            <v:stroke joinstyle="miter"/>
            <v:path gradientshapeok="t" o:connecttype="rect"/>
          </v:shapetype>
          <v:shape id="Text Box 14" o:spid="_x0000_s2050" type="#_x0000_t202" style="position:absolute;margin-left:146.15pt;margin-top:108.85pt;width:193.95pt;height:31.85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avsw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" filled="f" stroked="f">
            <v:textbox style="mso-fit-shape-to-text:t">
              <w:txbxContent>
                <w:p w14:paraId="0CF918C9" w14:textId="77777777" w:rsidR="00BC3665" w:rsidRDefault="00BC3665" w:rsidP="00684064">
                  <w:pPr>
                    <w:jc w:val="center"/>
                  </w:pPr>
                  <w:r>
                    <w:rPr>
                      <w:rFonts w:ascii="Arial" w:hAnsi="Arial" w:cs="Arial"/>
                      <w:lang w:val="et-EE"/>
                    </w:rPr>
                    <w:t>Tallinn 2022</w:t>
                  </w:r>
                </w:p>
              </w:txbxContent>
            </v:textbox>
          </v:shape>
        </w:pict>
      </w:r>
    </w:p>
    <w:p w14:paraId="090000BA" w14:textId="77777777" w:rsidR="00A73547" w:rsidRDefault="00A73547" w:rsidP="00011950">
      <w:pPr>
        <w:spacing w:before="0" w:after="0"/>
        <w:rPr>
          <w:rFonts w:ascii="Arial" w:hAnsi="Arial" w:cs="Arial"/>
          <w:lang w:val="et-EE"/>
        </w:rPr>
      </w:pPr>
    </w:p>
    <w:p w14:paraId="0DA6FBAB" w14:textId="77777777" w:rsidR="00A73547" w:rsidRDefault="00A73547" w:rsidP="00011950">
      <w:pPr>
        <w:spacing w:before="0" w:after="0"/>
        <w:rPr>
          <w:rFonts w:ascii="Arial" w:hAnsi="Arial" w:cs="Arial"/>
          <w:lang w:val="et-EE"/>
        </w:rPr>
      </w:pPr>
    </w:p>
    <w:p w14:paraId="6B92A759" w14:textId="742AF5EB" w:rsidR="00A73547" w:rsidRDefault="00A73547" w:rsidP="00A73547">
      <w:pPr>
        <w:tabs>
          <w:tab w:val="left" w:pos="6360"/>
        </w:tabs>
        <w:spacing w:before="0" w:after="0"/>
        <w:rPr>
          <w:rFonts w:ascii="Arial" w:hAnsi="Arial" w:cs="Arial"/>
          <w:lang w:val="et-EE"/>
        </w:rPr>
      </w:pPr>
      <w:r>
        <w:rPr>
          <w:rFonts w:ascii="Arial" w:hAnsi="Arial" w:cs="Arial"/>
          <w:lang w:val="et-EE"/>
        </w:rPr>
        <w:tab/>
      </w:r>
    </w:p>
    <w:p w14:paraId="73DDD629" w14:textId="5A117A6E" w:rsidR="00E579FD" w:rsidRPr="004A1DBF" w:rsidRDefault="006C3492" w:rsidP="00011950">
      <w:pPr>
        <w:spacing w:before="0" w:after="0"/>
        <w:rPr>
          <w:rFonts w:ascii="Arial" w:hAnsi="Arial" w:cs="Arial"/>
          <w:lang w:val="et-EE"/>
        </w:rPr>
      </w:pPr>
      <w:r w:rsidRPr="00A73547">
        <w:rPr>
          <w:rFonts w:ascii="Arial" w:hAnsi="Arial" w:cs="Arial"/>
          <w:lang w:val="et-EE"/>
        </w:rPr>
        <w:br w:type="page"/>
      </w:r>
      <w:r w:rsidR="00E579FD" w:rsidRPr="004A1DBF">
        <w:rPr>
          <w:rFonts w:ascii="Arial" w:hAnsi="Arial" w:cs="Arial"/>
          <w:b/>
          <w:caps/>
          <w:lang w:val="et-EE"/>
        </w:rPr>
        <w:lastRenderedPageBreak/>
        <w:t>KÖITE koosseis:</w:t>
      </w:r>
    </w:p>
    <w:p w14:paraId="206DCD4C" w14:textId="77777777" w:rsidR="00E579FD" w:rsidRPr="004A1DBF" w:rsidRDefault="00E579FD" w:rsidP="00E30A23">
      <w:pPr>
        <w:spacing w:before="0" w:after="0"/>
        <w:rPr>
          <w:rFonts w:ascii="Arial" w:hAnsi="Arial" w:cs="Arial"/>
          <w:b/>
          <w:caps/>
          <w:lang w:val="et-EE"/>
        </w:rPr>
      </w:pPr>
    </w:p>
    <w:p w14:paraId="2F698D64" w14:textId="77777777" w:rsidR="00E579FD" w:rsidRPr="004A1DBF" w:rsidRDefault="00E579FD" w:rsidP="00E042FF">
      <w:pPr>
        <w:pStyle w:val="Loendilik"/>
        <w:numPr>
          <w:ilvl w:val="0"/>
          <w:numId w:val="1"/>
        </w:numPr>
        <w:spacing w:before="0" w:after="0"/>
        <w:rPr>
          <w:rFonts w:ascii="Arial" w:hAnsi="Arial" w:cs="Arial"/>
          <w:b/>
          <w:caps/>
          <w:lang w:val="et-EE"/>
        </w:rPr>
      </w:pPr>
      <w:r w:rsidRPr="004A1DBF">
        <w:rPr>
          <w:rFonts w:ascii="Arial" w:eastAsia="Times New Roman" w:hAnsi="Arial" w:cs="Arial"/>
          <w:b/>
          <w:lang w:val="et-EE" w:eastAsia="zh-CN"/>
        </w:rPr>
        <w:t>MENETLUSDOKUMENDID</w:t>
      </w:r>
    </w:p>
    <w:p w14:paraId="7F61F251" w14:textId="77777777" w:rsidR="00E579FD" w:rsidRPr="004A1DBF" w:rsidRDefault="00E579FD" w:rsidP="00E042FF">
      <w:pPr>
        <w:pStyle w:val="Loendilik"/>
        <w:spacing w:before="0" w:after="0"/>
        <w:ind w:left="0"/>
        <w:rPr>
          <w:rFonts w:ascii="Arial" w:hAnsi="Arial" w:cs="Arial"/>
          <w:b/>
          <w:caps/>
          <w:lang w:val="et-EE"/>
        </w:rPr>
      </w:pPr>
    </w:p>
    <w:p w14:paraId="6B9A0815" w14:textId="77777777" w:rsidR="00E579FD" w:rsidRPr="004A1DBF" w:rsidRDefault="00E579FD" w:rsidP="00E042FF">
      <w:pPr>
        <w:pStyle w:val="Loendilik"/>
        <w:numPr>
          <w:ilvl w:val="0"/>
          <w:numId w:val="1"/>
        </w:numPr>
        <w:spacing w:before="0" w:after="0"/>
        <w:rPr>
          <w:rFonts w:ascii="Arial" w:hAnsi="Arial" w:cs="Arial"/>
          <w:b/>
          <w:caps/>
          <w:lang w:val="et-EE"/>
        </w:rPr>
      </w:pPr>
      <w:r w:rsidRPr="004A1DBF">
        <w:rPr>
          <w:rFonts w:ascii="Arial" w:hAnsi="Arial" w:cs="Arial"/>
          <w:b/>
          <w:caps/>
          <w:lang w:val="et-EE"/>
        </w:rPr>
        <w:t>seletuskiri</w:t>
      </w:r>
    </w:p>
    <w:p w14:paraId="6462EA0B" w14:textId="4DBFF452" w:rsidR="002469B6" w:rsidRDefault="00C50E79">
      <w:pPr>
        <w:pStyle w:val="SK1"/>
        <w:tabs>
          <w:tab w:val="right" w:leader="dot" w:pos="10032"/>
        </w:tabs>
        <w:rPr>
          <w:rFonts w:asciiTheme="minorHAnsi" w:eastAsiaTheme="minorEastAsia" w:hAnsiTheme="minorHAnsi"/>
          <w:noProof/>
          <w:lang w:val="et-EE" w:eastAsia="et-EE"/>
        </w:rPr>
      </w:pPr>
      <w:r w:rsidRPr="004A1DBF">
        <w:rPr>
          <w:rFonts w:cs="Arial"/>
          <w:lang w:val="et-EE"/>
        </w:rPr>
        <w:fldChar w:fldCharType="begin"/>
      </w:r>
      <w:r w:rsidR="00DE10D7" w:rsidRPr="004A1DBF">
        <w:rPr>
          <w:rFonts w:cs="Arial"/>
          <w:lang w:val="et-EE"/>
        </w:rPr>
        <w:instrText xml:space="preserve"> TOC \o "1-3" \h \z \u </w:instrText>
      </w:r>
      <w:r w:rsidRPr="004A1DBF">
        <w:rPr>
          <w:rFonts w:cs="Arial"/>
          <w:lang w:val="et-EE"/>
        </w:rPr>
        <w:fldChar w:fldCharType="separate"/>
      </w:r>
      <w:hyperlink w:anchor="_Toc107572093" w:history="1">
        <w:r w:rsidR="002469B6" w:rsidRPr="00E96F09">
          <w:rPr>
            <w:rStyle w:val="Hperlink"/>
            <w:noProof/>
          </w:rPr>
          <w:t>1. PLANEERINGU KOOSTAMISE ALUSED</w:t>
        </w:r>
        <w:r w:rsidR="002469B6">
          <w:rPr>
            <w:noProof/>
            <w:webHidden/>
          </w:rPr>
          <w:tab/>
        </w:r>
        <w:r w:rsidR="002469B6">
          <w:rPr>
            <w:noProof/>
            <w:webHidden/>
          </w:rPr>
          <w:fldChar w:fldCharType="begin"/>
        </w:r>
        <w:r w:rsidR="002469B6">
          <w:rPr>
            <w:noProof/>
            <w:webHidden/>
          </w:rPr>
          <w:instrText xml:space="preserve"> PAGEREF _Toc107572093 \h </w:instrText>
        </w:r>
        <w:r w:rsidR="002469B6">
          <w:rPr>
            <w:noProof/>
            <w:webHidden/>
          </w:rPr>
        </w:r>
        <w:r w:rsidR="002469B6">
          <w:rPr>
            <w:noProof/>
            <w:webHidden/>
          </w:rPr>
          <w:fldChar w:fldCharType="separate"/>
        </w:r>
        <w:r w:rsidR="001027C5">
          <w:rPr>
            <w:noProof/>
            <w:webHidden/>
          </w:rPr>
          <w:t>4</w:t>
        </w:r>
        <w:r w:rsidR="002469B6">
          <w:rPr>
            <w:noProof/>
            <w:webHidden/>
          </w:rPr>
          <w:fldChar w:fldCharType="end"/>
        </w:r>
      </w:hyperlink>
    </w:p>
    <w:p w14:paraId="41B988A7" w14:textId="006119FD" w:rsidR="002469B6" w:rsidRDefault="008E2D06">
      <w:pPr>
        <w:pStyle w:val="SK1"/>
        <w:tabs>
          <w:tab w:val="right" w:leader="dot" w:pos="10032"/>
        </w:tabs>
        <w:rPr>
          <w:rFonts w:asciiTheme="minorHAnsi" w:eastAsiaTheme="minorEastAsia" w:hAnsiTheme="minorHAnsi"/>
          <w:noProof/>
          <w:lang w:val="et-EE" w:eastAsia="et-EE"/>
        </w:rPr>
      </w:pPr>
      <w:hyperlink w:anchor="_Toc107572094" w:history="1">
        <w:r w:rsidR="002469B6" w:rsidRPr="00E96F09">
          <w:rPr>
            <w:rStyle w:val="Hperlink"/>
            <w:noProof/>
          </w:rPr>
          <w:t>2. PLANEERINGUALA LÄHIÜMBRUSE EHITUSLIKE JA FUNKTSIONAALSETE SEOSTE NING KESKKONNATINGIMUSTE ANALÜÜS NING PLANEERINGU EESMÄRK</w:t>
        </w:r>
        <w:r w:rsidR="002469B6">
          <w:rPr>
            <w:noProof/>
            <w:webHidden/>
          </w:rPr>
          <w:tab/>
        </w:r>
        <w:r w:rsidR="002469B6">
          <w:rPr>
            <w:noProof/>
            <w:webHidden/>
          </w:rPr>
          <w:fldChar w:fldCharType="begin"/>
        </w:r>
        <w:r w:rsidR="002469B6">
          <w:rPr>
            <w:noProof/>
            <w:webHidden/>
          </w:rPr>
          <w:instrText xml:space="preserve"> PAGEREF _Toc107572094 \h </w:instrText>
        </w:r>
        <w:r w:rsidR="002469B6">
          <w:rPr>
            <w:noProof/>
            <w:webHidden/>
          </w:rPr>
        </w:r>
        <w:r w:rsidR="002469B6">
          <w:rPr>
            <w:noProof/>
            <w:webHidden/>
          </w:rPr>
          <w:fldChar w:fldCharType="separate"/>
        </w:r>
        <w:r w:rsidR="001027C5">
          <w:rPr>
            <w:noProof/>
            <w:webHidden/>
          </w:rPr>
          <w:t>4</w:t>
        </w:r>
        <w:r w:rsidR="002469B6">
          <w:rPr>
            <w:noProof/>
            <w:webHidden/>
          </w:rPr>
          <w:fldChar w:fldCharType="end"/>
        </w:r>
      </w:hyperlink>
    </w:p>
    <w:p w14:paraId="05BC54A6" w14:textId="212B20E7" w:rsidR="002469B6" w:rsidRDefault="008E2D06">
      <w:pPr>
        <w:pStyle w:val="SK1"/>
        <w:tabs>
          <w:tab w:val="right" w:leader="dot" w:pos="10032"/>
        </w:tabs>
        <w:rPr>
          <w:rFonts w:asciiTheme="minorHAnsi" w:eastAsiaTheme="minorEastAsia" w:hAnsiTheme="minorHAnsi"/>
          <w:noProof/>
          <w:lang w:val="et-EE" w:eastAsia="et-EE"/>
        </w:rPr>
      </w:pPr>
      <w:hyperlink w:anchor="_Toc107572095" w:history="1">
        <w:r w:rsidR="002469B6" w:rsidRPr="00E96F09">
          <w:rPr>
            <w:rStyle w:val="Hperlink"/>
            <w:noProof/>
          </w:rPr>
          <w:t>3. VASTAVUS RAE VALLA ÜLDPLANEERINGULE</w:t>
        </w:r>
        <w:r w:rsidR="002469B6">
          <w:rPr>
            <w:noProof/>
            <w:webHidden/>
          </w:rPr>
          <w:tab/>
        </w:r>
        <w:r w:rsidR="002469B6">
          <w:rPr>
            <w:noProof/>
            <w:webHidden/>
          </w:rPr>
          <w:fldChar w:fldCharType="begin"/>
        </w:r>
        <w:r w:rsidR="002469B6">
          <w:rPr>
            <w:noProof/>
            <w:webHidden/>
          </w:rPr>
          <w:instrText xml:space="preserve"> PAGEREF _Toc107572095 \h </w:instrText>
        </w:r>
        <w:r w:rsidR="002469B6">
          <w:rPr>
            <w:noProof/>
            <w:webHidden/>
          </w:rPr>
        </w:r>
        <w:r w:rsidR="002469B6">
          <w:rPr>
            <w:noProof/>
            <w:webHidden/>
          </w:rPr>
          <w:fldChar w:fldCharType="separate"/>
        </w:r>
        <w:r w:rsidR="001027C5">
          <w:rPr>
            <w:noProof/>
            <w:webHidden/>
          </w:rPr>
          <w:t>5</w:t>
        </w:r>
        <w:r w:rsidR="002469B6">
          <w:rPr>
            <w:noProof/>
            <w:webHidden/>
          </w:rPr>
          <w:fldChar w:fldCharType="end"/>
        </w:r>
      </w:hyperlink>
    </w:p>
    <w:p w14:paraId="25081FF3" w14:textId="4307FEC7" w:rsidR="002469B6" w:rsidRDefault="008E2D06">
      <w:pPr>
        <w:pStyle w:val="SK1"/>
        <w:tabs>
          <w:tab w:val="right" w:leader="dot" w:pos="10032"/>
        </w:tabs>
        <w:rPr>
          <w:rFonts w:asciiTheme="minorHAnsi" w:eastAsiaTheme="minorEastAsia" w:hAnsiTheme="minorHAnsi"/>
          <w:noProof/>
          <w:lang w:val="et-EE" w:eastAsia="et-EE"/>
        </w:rPr>
      </w:pPr>
      <w:hyperlink w:anchor="_Toc107572096" w:history="1">
        <w:r w:rsidR="002469B6" w:rsidRPr="00E96F09">
          <w:rPr>
            <w:rStyle w:val="Hperlink"/>
            <w:noProof/>
          </w:rPr>
          <w:t>4. OLEMASOLEVA OLUKORRA ISELOOMUSTUS</w:t>
        </w:r>
        <w:r w:rsidR="002469B6">
          <w:rPr>
            <w:noProof/>
            <w:webHidden/>
          </w:rPr>
          <w:tab/>
        </w:r>
        <w:r w:rsidR="002469B6">
          <w:rPr>
            <w:noProof/>
            <w:webHidden/>
          </w:rPr>
          <w:fldChar w:fldCharType="begin"/>
        </w:r>
        <w:r w:rsidR="002469B6">
          <w:rPr>
            <w:noProof/>
            <w:webHidden/>
          </w:rPr>
          <w:instrText xml:space="preserve"> PAGEREF _Toc107572096 \h </w:instrText>
        </w:r>
        <w:r w:rsidR="002469B6">
          <w:rPr>
            <w:noProof/>
            <w:webHidden/>
          </w:rPr>
        </w:r>
        <w:r w:rsidR="002469B6">
          <w:rPr>
            <w:noProof/>
            <w:webHidden/>
          </w:rPr>
          <w:fldChar w:fldCharType="separate"/>
        </w:r>
        <w:r w:rsidR="001027C5">
          <w:rPr>
            <w:noProof/>
            <w:webHidden/>
          </w:rPr>
          <w:t>6</w:t>
        </w:r>
        <w:r w:rsidR="002469B6">
          <w:rPr>
            <w:noProof/>
            <w:webHidden/>
          </w:rPr>
          <w:fldChar w:fldCharType="end"/>
        </w:r>
      </w:hyperlink>
    </w:p>
    <w:p w14:paraId="43BE773B" w14:textId="57FB1EA1" w:rsidR="002469B6" w:rsidRDefault="008E2D06">
      <w:pPr>
        <w:pStyle w:val="SK2"/>
        <w:tabs>
          <w:tab w:val="right" w:leader="dot" w:pos="10032"/>
        </w:tabs>
        <w:rPr>
          <w:rFonts w:asciiTheme="minorHAnsi" w:eastAsiaTheme="minorEastAsia" w:hAnsiTheme="minorHAnsi"/>
          <w:noProof/>
          <w:lang w:val="et-EE" w:eastAsia="et-EE"/>
        </w:rPr>
      </w:pPr>
      <w:hyperlink w:anchor="_Toc107572097" w:history="1">
        <w:r w:rsidR="002469B6" w:rsidRPr="00E96F09">
          <w:rPr>
            <w:rStyle w:val="Hperlink"/>
            <w:rFonts w:cs="Arial"/>
            <w:noProof/>
          </w:rPr>
          <w:t>4.1. Planeeringuala asukoht ja iseloomustus</w:t>
        </w:r>
        <w:r w:rsidR="002469B6">
          <w:rPr>
            <w:noProof/>
            <w:webHidden/>
          </w:rPr>
          <w:tab/>
        </w:r>
        <w:r w:rsidR="002469B6">
          <w:rPr>
            <w:noProof/>
            <w:webHidden/>
          </w:rPr>
          <w:fldChar w:fldCharType="begin"/>
        </w:r>
        <w:r w:rsidR="002469B6">
          <w:rPr>
            <w:noProof/>
            <w:webHidden/>
          </w:rPr>
          <w:instrText xml:space="preserve"> PAGEREF _Toc107572097 \h </w:instrText>
        </w:r>
        <w:r w:rsidR="002469B6">
          <w:rPr>
            <w:noProof/>
            <w:webHidden/>
          </w:rPr>
        </w:r>
        <w:r w:rsidR="002469B6">
          <w:rPr>
            <w:noProof/>
            <w:webHidden/>
          </w:rPr>
          <w:fldChar w:fldCharType="separate"/>
        </w:r>
        <w:r w:rsidR="001027C5">
          <w:rPr>
            <w:noProof/>
            <w:webHidden/>
          </w:rPr>
          <w:t>6</w:t>
        </w:r>
        <w:r w:rsidR="002469B6">
          <w:rPr>
            <w:noProof/>
            <w:webHidden/>
          </w:rPr>
          <w:fldChar w:fldCharType="end"/>
        </w:r>
      </w:hyperlink>
    </w:p>
    <w:p w14:paraId="7CF0F6FC" w14:textId="4EC9D5A3" w:rsidR="002469B6" w:rsidRDefault="008E2D06">
      <w:pPr>
        <w:pStyle w:val="SK2"/>
        <w:tabs>
          <w:tab w:val="right" w:leader="dot" w:pos="10032"/>
        </w:tabs>
        <w:rPr>
          <w:rFonts w:asciiTheme="minorHAnsi" w:eastAsiaTheme="minorEastAsia" w:hAnsiTheme="minorHAnsi"/>
          <w:noProof/>
          <w:lang w:val="et-EE" w:eastAsia="et-EE"/>
        </w:rPr>
      </w:pPr>
      <w:hyperlink w:anchor="_Toc107572098" w:history="1">
        <w:r w:rsidR="002469B6" w:rsidRPr="00E96F09">
          <w:rPr>
            <w:rStyle w:val="Hperlink"/>
            <w:rFonts w:cs="Arial"/>
            <w:noProof/>
          </w:rPr>
          <w:t>4.2. Planeeringuala maakasutus ja hoonestus</w:t>
        </w:r>
        <w:r w:rsidR="002469B6">
          <w:rPr>
            <w:noProof/>
            <w:webHidden/>
          </w:rPr>
          <w:tab/>
        </w:r>
        <w:r w:rsidR="002469B6">
          <w:rPr>
            <w:noProof/>
            <w:webHidden/>
          </w:rPr>
          <w:fldChar w:fldCharType="begin"/>
        </w:r>
        <w:r w:rsidR="002469B6">
          <w:rPr>
            <w:noProof/>
            <w:webHidden/>
          </w:rPr>
          <w:instrText xml:space="preserve"> PAGEREF _Toc107572098 \h </w:instrText>
        </w:r>
        <w:r w:rsidR="002469B6">
          <w:rPr>
            <w:noProof/>
            <w:webHidden/>
          </w:rPr>
        </w:r>
        <w:r w:rsidR="002469B6">
          <w:rPr>
            <w:noProof/>
            <w:webHidden/>
          </w:rPr>
          <w:fldChar w:fldCharType="separate"/>
        </w:r>
        <w:r w:rsidR="001027C5">
          <w:rPr>
            <w:noProof/>
            <w:webHidden/>
          </w:rPr>
          <w:t>6</w:t>
        </w:r>
        <w:r w:rsidR="002469B6">
          <w:rPr>
            <w:noProof/>
            <w:webHidden/>
          </w:rPr>
          <w:fldChar w:fldCharType="end"/>
        </w:r>
      </w:hyperlink>
    </w:p>
    <w:p w14:paraId="4340189C" w14:textId="4AC8A827" w:rsidR="002469B6" w:rsidRDefault="008E2D06">
      <w:pPr>
        <w:pStyle w:val="SK2"/>
        <w:tabs>
          <w:tab w:val="right" w:leader="dot" w:pos="10032"/>
        </w:tabs>
        <w:rPr>
          <w:rFonts w:asciiTheme="minorHAnsi" w:eastAsiaTheme="minorEastAsia" w:hAnsiTheme="minorHAnsi"/>
          <w:noProof/>
          <w:lang w:val="et-EE" w:eastAsia="et-EE"/>
        </w:rPr>
      </w:pPr>
      <w:hyperlink w:anchor="_Toc107572099" w:history="1">
        <w:r w:rsidR="002469B6" w:rsidRPr="00E96F09">
          <w:rPr>
            <w:rStyle w:val="Hperlink"/>
            <w:rFonts w:cs="Arial"/>
            <w:noProof/>
          </w:rPr>
          <w:t>4.3. Planeeringualaga külgnevad kinnistud ja nende iseloomustus</w:t>
        </w:r>
        <w:r w:rsidR="002469B6">
          <w:rPr>
            <w:noProof/>
            <w:webHidden/>
          </w:rPr>
          <w:tab/>
        </w:r>
        <w:r w:rsidR="002469B6">
          <w:rPr>
            <w:noProof/>
            <w:webHidden/>
          </w:rPr>
          <w:fldChar w:fldCharType="begin"/>
        </w:r>
        <w:r w:rsidR="002469B6">
          <w:rPr>
            <w:noProof/>
            <w:webHidden/>
          </w:rPr>
          <w:instrText xml:space="preserve"> PAGEREF _Toc107572099 \h </w:instrText>
        </w:r>
        <w:r w:rsidR="002469B6">
          <w:rPr>
            <w:noProof/>
            <w:webHidden/>
          </w:rPr>
        </w:r>
        <w:r w:rsidR="002469B6">
          <w:rPr>
            <w:noProof/>
            <w:webHidden/>
          </w:rPr>
          <w:fldChar w:fldCharType="separate"/>
        </w:r>
        <w:r w:rsidR="001027C5">
          <w:rPr>
            <w:noProof/>
            <w:webHidden/>
          </w:rPr>
          <w:t>6</w:t>
        </w:r>
        <w:r w:rsidR="002469B6">
          <w:rPr>
            <w:noProof/>
            <w:webHidden/>
          </w:rPr>
          <w:fldChar w:fldCharType="end"/>
        </w:r>
      </w:hyperlink>
    </w:p>
    <w:p w14:paraId="0CFCE447" w14:textId="6BE02480" w:rsidR="002469B6" w:rsidRDefault="008E2D06">
      <w:pPr>
        <w:pStyle w:val="SK2"/>
        <w:tabs>
          <w:tab w:val="right" w:leader="dot" w:pos="10032"/>
        </w:tabs>
        <w:rPr>
          <w:rFonts w:asciiTheme="minorHAnsi" w:eastAsiaTheme="minorEastAsia" w:hAnsiTheme="minorHAnsi"/>
          <w:noProof/>
          <w:lang w:val="et-EE" w:eastAsia="et-EE"/>
        </w:rPr>
      </w:pPr>
      <w:hyperlink w:anchor="_Toc107572100" w:history="1">
        <w:r w:rsidR="002469B6" w:rsidRPr="00E96F09">
          <w:rPr>
            <w:rStyle w:val="Hperlink"/>
            <w:rFonts w:cs="Arial"/>
            <w:noProof/>
          </w:rPr>
          <w:t>4.4. Olemasolevad teed ja juurdepääsud</w:t>
        </w:r>
        <w:r w:rsidR="002469B6">
          <w:rPr>
            <w:noProof/>
            <w:webHidden/>
          </w:rPr>
          <w:tab/>
        </w:r>
        <w:r w:rsidR="002469B6">
          <w:rPr>
            <w:noProof/>
            <w:webHidden/>
          </w:rPr>
          <w:fldChar w:fldCharType="begin"/>
        </w:r>
        <w:r w:rsidR="002469B6">
          <w:rPr>
            <w:noProof/>
            <w:webHidden/>
          </w:rPr>
          <w:instrText xml:space="preserve"> PAGEREF _Toc107572100 \h </w:instrText>
        </w:r>
        <w:r w:rsidR="002469B6">
          <w:rPr>
            <w:noProof/>
            <w:webHidden/>
          </w:rPr>
        </w:r>
        <w:r w:rsidR="002469B6">
          <w:rPr>
            <w:noProof/>
            <w:webHidden/>
          </w:rPr>
          <w:fldChar w:fldCharType="separate"/>
        </w:r>
        <w:r w:rsidR="001027C5">
          <w:rPr>
            <w:noProof/>
            <w:webHidden/>
          </w:rPr>
          <w:t>7</w:t>
        </w:r>
        <w:r w:rsidR="002469B6">
          <w:rPr>
            <w:noProof/>
            <w:webHidden/>
          </w:rPr>
          <w:fldChar w:fldCharType="end"/>
        </w:r>
      </w:hyperlink>
    </w:p>
    <w:p w14:paraId="5CCE35D5" w14:textId="4118405E" w:rsidR="002469B6" w:rsidRDefault="008E2D06">
      <w:pPr>
        <w:pStyle w:val="SK2"/>
        <w:tabs>
          <w:tab w:val="right" w:leader="dot" w:pos="10032"/>
        </w:tabs>
        <w:rPr>
          <w:rFonts w:asciiTheme="minorHAnsi" w:eastAsiaTheme="minorEastAsia" w:hAnsiTheme="minorHAnsi"/>
          <w:noProof/>
          <w:lang w:val="et-EE" w:eastAsia="et-EE"/>
        </w:rPr>
      </w:pPr>
      <w:hyperlink w:anchor="_Toc107572101" w:history="1">
        <w:r w:rsidR="002469B6" w:rsidRPr="00E96F09">
          <w:rPr>
            <w:rStyle w:val="Hperlink"/>
            <w:rFonts w:cs="Arial"/>
            <w:noProof/>
          </w:rPr>
          <w:t>4.5. Olemasolev tehnovarustus</w:t>
        </w:r>
        <w:r w:rsidR="002469B6">
          <w:rPr>
            <w:noProof/>
            <w:webHidden/>
          </w:rPr>
          <w:tab/>
        </w:r>
        <w:r w:rsidR="002469B6">
          <w:rPr>
            <w:noProof/>
            <w:webHidden/>
          </w:rPr>
          <w:fldChar w:fldCharType="begin"/>
        </w:r>
        <w:r w:rsidR="002469B6">
          <w:rPr>
            <w:noProof/>
            <w:webHidden/>
          </w:rPr>
          <w:instrText xml:space="preserve"> PAGEREF _Toc107572101 \h </w:instrText>
        </w:r>
        <w:r w:rsidR="002469B6">
          <w:rPr>
            <w:noProof/>
            <w:webHidden/>
          </w:rPr>
        </w:r>
        <w:r w:rsidR="002469B6">
          <w:rPr>
            <w:noProof/>
            <w:webHidden/>
          </w:rPr>
          <w:fldChar w:fldCharType="separate"/>
        </w:r>
        <w:r w:rsidR="001027C5">
          <w:rPr>
            <w:noProof/>
            <w:webHidden/>
          </w:rPr>
          <w:t>7</w:t>
        </w:r>
        <w:r w:rsidR="002469B6">
          <w:rPr>
            <w:noProof/>
            <w:webHidden/>
          </w:rPr>
          <w:fldChar w:fldCharType="end"/>
        </w:r>
      </w:hyperlink>
    </w:p>
    <w:p w14:paraId="6DF41580" w14:textId="38DF1624" w:rsidR="002469B6" w:rsidRDefault="008E2D06">
      <w:pPr>
        <w:pStyle w:val="SK2"/>
        <w:tabs>
          <w:tab w:val="right" w:leader="dot" w:pos="10032"/>
        </w:tabs>
        <w:rPr>
          <w:rFonts w:asciiTheme="minorHAnsi" w:eastAsiaTheme="minorEastAsia" w:hAnsiTheme="minorHAnsi"/>
          <w:noProof/>
          <w:lang w:val="et-EE" w:eastAsia="et-EE"/>
        </w:rPr>
      </w:pPr>
      <w:hyperlink w:anchor="_Toc107572102" w:history="1">
        <w:r w:rsidR="002469B6" w:rsidRPr="00E96F09">
          <w:rPr>
            <w:rStyle w:val="Hperlink"/>
            <w:rFonts w:cs="Arial"/>
            <w:noProof/>
          </w:rPr>
          <w:t>4.6. Olemasolev haljastus ja keskkond</w:t>
        </w:r>
        <w:r w:rsidR="002469B6">
          <w:rPr>
            <w:noProof/>
            <w:webHidden/>
          </w:rPr>
          <w:tab/>
        </w:r>
        <w:r w:rsidR="002469B6">
          <w:rPr>
            <w:noProof/>
            <w:webHidden/>
          </w:rPr>
          <w:fldChar w:fldCharType="begin"/>
        </w:r>
        <w:r w:rsidR="002469B6">
          <w:rPr>
            <w:noProof/>
            <w:webHidden/>
          </w:rPr>
          <w:instrText xml:space="preserve"> PAGEREF _Toc107572102 \h </w:instrText>
        </w:r>
        <w:r w:rsidR="002469B6">
          <w:rPr>
            <w:noProof/>
            <w:webHidden/>
          </w:rPr>
        </w:r>
        <w:r w:rsidR="002469B6">
          <w:rPr>
            <w:noProof/>
            <w:webHidden/>
          </w:rPr>
          <w:fldChar w:fldCharType="separate"/>
        </w:r>
        <w:r w:rsidR="001027C5">
          <w:rPr>
            <w:noProof/>
            <w:webHidden/>
          </w:rPr>
          <w:t>7</w:t>
        </w:r>
        <w:r w:rsidR="002469B6">
          <w:rPr>
            <w:noProof/>
            <w:webHidden/>
          </w:rPr>
          <w:fldChar w:fldCharType="end"/>
        </w:r>
      </w:hyperlink>
    </w:p>
    <w:p w14:paraId="47E9C9A2" w14:textId="689C09DD" w:rsidR="002469B6" w:rsidRDefault="008E2D06">
      <w:pPr>
        <w:pStyle w:val="SK2"/>
        <w:tabs>
          <w:tab w:val="right" w:leader="dot" w:pos="10032"/>
        </w:tabs>
        <w:rPr>
          <w:rFonts w:asciiTheme="minorHAnsi" w:eastAsiaTheme="minorEastAsia" w:hAnsiTheme="minorHAnsi"/>
          <w:noProof/>
          <w:lang w:val="et-EE" w:eastAsia="et-EE"/>
        </w:rPr>
      </w:pPr>
      <w:hyperlink w:anchor="_Toc107572103" w:history="1">
        <w:r w:rsidR="002469B6" w:rsidRPr="00E96F09">
          <w:rPr>
            <w:rStyle w:val="Hperlink"/>
            <w:rFonts w:cs="Arial"/>
            <w:noProof/>
          </w:rPr>
          <w:t>4.7. Kehtivad piirangud</w:t>
        </w:r>
        <w:r w:rsidR="002469B6">
          <w:rPr>
            <w:noProof/>
            <w:webHidden/>
          </w:rPr>
          <w:tab/>
        </w:r>
        <w:r w:rsidR="002469B6">
          <w:rPr>
            <w:noProof/>
            <w:webHidden/>
          </w:rPr>
          <w:fldChar w:fldCharType="begin"/>
        </w:r>
        <w:r w:rsidR="002469B6">
          <w:rPr>
            <w:noProof/>
            <w:webHidden/>
          </w:rPr>
          <w:instrText xml:space="preserve"> PAGEREF _Toc107572103 \h </w:instrText>
        </w:r>
        <w:r w:rsidR="002469B6">
          <w:rPr>
            <w:noProof/>
            <w:webHidden/>
          </w:rPr>
        </w:r>
        <w:r w:rsidR="002469B6">
          <w:rPr>
            <w:noProof/>
            <w:webHidden/>
          </w:rPr>
          <w:fldChar w:fldCharType="separate"/>
        </w:r>
        <w:r w:rsidR="001027C5">
          <w:rPr>
            <w:noProof/>
            <w:webHidden/>
          </w:rPr>
          <w:t>7</w:t>
        </w:r>
        <w:r w:rsidR="002469B6">
          <w:rPr>
            <w:noProof/>
            <w:webHidden/>
          </w:rPr>
          <w:fldChar w:fldCharType="end"/>
        </w:r>
      </w:hyperlink>
    </w:p>
    <w:p w14:paraId="6EE928AF" w14:textId="5B5D938B" w:rsidR="002469B6" w:rsidRDefault="008E2D06">
      <w:pPr>
        <w:pStyle w:val="SK1"/>
        <w:tabs>
          <w:tab w:val="right" w:leader="dot" w:pos="10032"/>
        </w:tabs>
        <w:rPr>
          <w:rFonts w:asciiTheme="minorHAnsi" w:eastAsiaTheme="minorEastAsia" w:hAnsiTheme="minorHAnsi"/>
          <w:noProof/>
          <w:lang w:val="et-EE" w:eastAsia="et-EE"/>
        </w:rPr>
      </w:pPr>
      <w:hyperlink w:anchor="_Toc107572104" w:history="1">
        <w:r w:rsidR="002469B6" w:rsidRPr="00E96F09">
          <w:rPr>
            <w:rStyle w:val="Hperlink"/>
            <w:noProof/>
          </w:rPr>
          <w:t>5. PLANEERINGU ETTEPANEK</w:t>
        </w:r>
        <w:r w:rsidR="002469B6">
          <w:rPr>
            <w:noProof/>
            <w:webHidden/>
          </w:rPr>
          <w:tab/>
        </w:r>
        <w:r w:rsidR="002469B6">
          <w:rPr>
            <w:noProof/>
            <w:webHidden/>
          </w:rPr>
          <w:fldChar w:fldCharType="begin"/>
        </w:r>
        <w:r w:rsidR="002469B6">
          <w:rPr>
            <w:noProof/>
            <w:webHidden/>
          </w:rPr>
          <w:instrText xml:space="preserve"> PAGEREF _Toc107572104 \h </w:instrText>
        </w:r>
        <w:r w:rsidR="002469B6">
          <w:rPr>
            <w:noProof/>
            <w:webHidden/>
          </w:rPr>
        </w:r>
        <w:r w:rsidR="002469B6">
          <w:rPr>
            <w:noProof/>
            <w:webHidden/>
          </w:rPr>
          <w:fldChar w:fldCharType="separate"/>
        </w:r>
        <w:r w:rsidR="001027C5">
          <w:rPr>
            <w:noProof/>
            <w:webHidden/>
          </w:rPr>
          <w:t>7</w:t>
        </w:r>
        <w:r w:rsidR="002469B6">
          <w:rPr>
            <w:noProof/>
            <w:webHidden/>
          </w:rPr>
          <w:fldChar w:fldCharType="end"/>
        </w:r>
      </w:hyperlink>
    </w:p>
    <w:p w14:paraId="01CAC3CE" w14:textId="7787DAA0" w:rsidR="002469B6" w:rsidRDefault="008E2D06">
      <w:pPr>
        <w:pStyle w:val="SK2"/>
        <w:tabs>
          <w:tab w:val="right" w:leader="dot" w:pos="10032"/>
        </w:tabs>
        <w:rPr>
          <w:rFonts w:asciiTheme="minorHAnsi" w:eastAsiaTheme="minorEastAsia" w:hAnsiTheme="minorHAnsi"/>
          <w:noProof/>
          <w:lang w:val="et-EE" w:eastAsia="et-EE"/>
        </w:rPr>
      </w:pPr>
      <w:hyperlink w:anchor="_Toc107572105" w:history="1">
        <w:r w:rsidR="002469B6" w:rsidRPr="00E96F09">
          <w:rPr>
            <w:rStyle w:val="Hperlink"/>
            <w:rFonts w:cs="Arial"/>
            <w:noProof/>
          </w:rPr>
          <w:t>5.1. Krundijaotus</w:t>
        </w:r>
        <w:r w:rsidR="002469B6">
          <w:rPr>
            <w:noProof/>
            <w:webHidden/>
          </w:rPr>
          <w:tab/>
        </w:r>
        <w:r w:rsidR="002469B6">
          <w:rPr>
            <w:noProof/>
            <w:webHidden/>
          </w:rPr>
          <w:fldChar w:fldCharType="begin"/>
        </w:r>
        <w:r w:rsidR="002469B6">
          <w:rPr>
            <w:noProof/>
            <w:webHidden/>
          </w:rPr>
          <w:instrText xml:space="preserve"> PAGEREF _Toc107572105 \h </w:instrText>
        </w:r>
        <w:r w:rsidR="002469B6">
          <w:rPr>
            <w:noProof/>
            <w:webHidden/>
          </w:rPr>
        </w:r>
        <w:r w:rsidR="002469B6">
          <w:rPr>
            <w:noProof/>
            <w:webHidden/>
          </w:rPr>
          <w:fldChar w:fldCharType="separate"/>
        </w:r>
        <w:r w:rsidR="001027C5">
          <w:rPr>
            <w:noProof/>
            <w:webHidden/>
          </w:rPr>
          <w:t>8</w:t>
        </w:r>
        <w:r w:rsidR="002469B6">
          <w:rPr>
            <w:noProof/>
            <w:webHidden/>
          </w:rPr>
          <w:fldChar w:fldCharType="end"/>
        </w:r>
      </w:hyperlink>
    </w:p>
    <w:p w14:paraId="5AC65D9F" w14:textId="3C5AF110" w:rsidR="002469B6" w:rsidRDefault="008E2D06">
      <w:pPr>
        <w:pStyle w:val="SK2"/>
        <w:tabs>
          <w:tab w:val="right" w:leader="dot" w:pos="10032"/>
        </w:tabs>
        <w:rPr>
          <w:rFonts w:asciiTheme="minorHAnsi" w:eastAsiaTheme="minorEastAsia" w:hAnsiTheme="minorHAnsi"/>
          <w:noProof/>
          <w:lang w:val="et-EE" w:eastAsia="et-EE"/>
        </w:rPr>
      </w:pPr>
      <w:hyperlink w:anchor="_Toc107572106" w:history="1">
        <w:r w:rsidR="002469B6" w:rsidRPr="00E96F09">
          <w:rPr>
            <w:rStyle w:val="Hperlink"/>
            <w:rFonts w:cs="Arial"/>
            <w:noProof/>
          </w:rPr>
          <w:t>5.2. Krundi ehitusõigus</w:t>
        </w:r>
        <w:r w:rsidR="002469B6">
          <w:rPr>
            <w:noProof/>
            <w:webHidden/>
          </w:rPr>
          <w:tab/>
        </w:r>
        <w:r w:rsidR="002469B6">
          <w:rPr>
            <w:noProof/>
            <w:webHidden/>
          </w:rPr>
          <w:fldChar w:fldCharType="begin"/>
        </w:r>
        <w:r w:rsidR="002469B6">
          <w:rPr>
            <w:noProof/>
            <w:webHidden/>
          </w:rPr>
          <w:instrText xml:space="preserve"> PAGEREF _Toc107572106 \h </w:instrText>
        </w:r>
        <w:r w:rsidR="002469B6">
          <w:rPr>
            <w:noProof/>
            <w:webHidden/>
          </w:rPr>
        </w:r>
        <w:r w:rsidR="002469B6">
          <w:rPr>
            <w:noProof/>
            <w:webHidden/>
          </w:rPr>
          <w:fldChar w:fldCharType="separate"/>
        </w:r>
        <w:r w:rsidR="001027C5">
          <w:rPr>
            <w:noProof/>
            <w:webHidden/>
          </w:rPr>
          <w:t>8</w:t>
        </w:r>
        <w:r w:rsidR="002469B6">
          <w:rPr>
            <w:noProof/>
            <w:webHidden/>
          </w:rPr>
          <w:fldChar w:fldCharType="end"/>
        </w:r>
      </w:hyperlink>
    </w:p>
    <w:p w14:paraId="070287EA" w14:textId="0AE202E2" w:rsidR="002469B6" w:rsidRDefault="008E2D06">
      <w:pPr>
        <w:pStyle w:val="SK2"/>
        <w:tabs>
          <w:tab w:val="right" w:leader="dot" w:pos="10032"/>
        </w:tabs>
        <w:rPr>
          <w:rFonts w:asciiTheme="minorHAnsi" w:eastAsiaTheme="minorEastAsia" w:hAnsiTheme="minorHAnsi"/>
          <w:noProof/>
          <w:lang w:val="et-EE" w:eastAsia="et-EE"/>
        </w:rPr>
      </w:pPr>
      <w:hyperlink w:anchor="_Toc107572107" w:history="1">
        <w:r w:rsidR="002469B6" w:rsidRPr="00E96F09">
          <w:rPr>
            <w:rStyle w:val="Hperlink"/>
            <w:rFonts w:cs="Arial"/>
            <w:noProof/>
          </w:rPr>
          <w:t>5.3. Ehitiste arhitektuurinõuded</w:t>
        </w:r>
        <w:r w:rsidR="002469B6">
          <w:rPr>
            <w:noProof/>
            <w:webHidden/>
          </w:rPr>
          <w:tab/>
        </w:r>
        <w:r w:rsidR="002469B6">
          <w:rPr>
            <w:noProof/>
            <w:webHidden/>
          </w:rPr>
          <w:fldChar w:fldCharType="begin"/>
        </w:r>
        <w:r w:rsidR="002469B6">
          <w:rPr>
            <w:noProof/>
            <w:webHidden/>
          </w:rPr>
          <w:instrText xml:space="preserve"> PAGEREF _Toc107572107 \h </w:instrText>
        </w:r>
        <w:r w:rsidR="002469B6">
          <w:rPr>
            <w:noProof/>
            <w:webHidden/>
          </w:rPr>
        </w:r>
        <w:r w:rsidR="002469B6">
          <w:rPr>
            <w:noProof/>
            <w:webHidden/>
          </w:rPr>
          <w:fldChar w:fldCharType="separate"/>
        </w:r>
        <w:r w:rsidR="001027C5">
          <w:rPr>
            <w:noProof/>
            <w:webHidden/>
          </w:rPr>
          <w:t>9</w:t>
        </w:r>
        <w:r w:rsidR="002469B6">
          <w:rPr>
            <w:noProof/>
            <w:webHidden/>
          </w:rPr>
          <w:fldChar w:fldCharType="end"/>
        </w:r>
      </w:hyperlink>
    </w:p>
    <w:p w14:paraId="0724DCC0" w14:textId="4C4CFE3C" w:rsidR="002469B6" w:rsidRDefault="008E2D06">
      <w:pPr>
        <w:pStyle w:val="SK2"/>
        <w:tabs>
          <w:tab w:val="right" w:leader="dot" w:pos="10032"/>
        </w:tabs>
        <w:rPr>
          <w:rFonts w:asciiTheme="minorHAnsi" w:eastAsiaTheme="minorEastAsia" w:hAnsiTheme="minorHAnsi"/>
          <w:noProof/>
          <w:lang w:val="et-EE" w:eastAsia="et-EE"/>
        </w:rPr>
      </w:pPr>
      <w:hyperlink w:anchor="_Toc107572108" w:history="1">
        <w:r w:rsidR="002469B6" w:rsidRPr="00E96F09">
          <w:rPr>
            <w:rStyle w:val="Hperlink"/>
            <w:rFonts w:cs="Arial"/>
            <w:noProof/>
          </w:rPr>
          <w:t>5.4. Piirded</w:t>
        </w:r>
        <w:r w:rsidR="002469B6">
          <w:rPr>
            <w:noProof/>
            <w:webHidden/>
          </w:rPr>
          <w:tab/>
        </w:r>
        <w:r w:rsidR="002469B6">
          <w:rPr>
            <w:noProof/>
            <w:webHidden/>
          </w:rPr>
          <w:fldChar w:fldCharType="begin"/>
        </w:r>
        <w:r w:rsidR="002469B6">
          <w:rPr>
            <w:noProof/>
            <w:webHidden/>
          </w:rPr>
          <w:instrText xml:space="preserve"> PAGEREF _Toc107572108 \h </w:instrText>
        </w:r>
        <w:r w:rsidR="002469B6">
          <w:rPr>
            <w:noProof/>
            <w:webHidden/>
          </w:rPr>
        </w:r>
        <w:r w:rsidR="002469B6">
          <w:rPr>
            <w:noProof/>
            <w:webHidden/>
          </w:rPr>
          <w:fldChar w:fldCharType="separate"/>
        </w:r>
        <w:r w:rsidR="001027C5">
          <w:rPr>
            <w:noProof/>
            <w:webHidden/>
          </w:rPr>
          <w:t>9</w:t>
        </w:r>
        <w:r w:rsidR="002469B6">
          <w:rPr>
            <w:noProof/>
            <w:webHidden/>
          </w:rPr>
          <w:fldChar w:fldCharType="end"/>
        </w:r>
      </w:hyperlink>
    </w:p>
    <w:p w14:paraId="2C3562D4" w14:textId="735957FA" w:rsidR="002469B6" w:rsidRDefault="008E2D06">
      <w:pPr>
        <w:pStyle w:val="SK2"/>
        <w:tabs>
          <w:tab w:val="right" w:leader="dot" w:pos="10032"/>
        </w:tabs>
        <w:rPr>
          <w:rFonts w:asciiTheme="minorHAnsi" w:eastAsiaTheme="minorEastAsia" w:hAnsiTheme="minorHAnsi"/>
          <w:noProof/>
          <w:lang w:val="et-EE" w:eastAsia="et-EE"/>
        </w:rPr>
      </w:pPr>
      <w:hyperlink w:anchor="_Toc107572109" w:history="1">
        <w:r w:rsidR="002469B6" w:rsidRPr="00E96F09">
          <w:rPr>
            <w:rStyle w:val="Hperlink"/>
            <w:rFonts w:cs="Arial"/>
            <w:noProof/>
          </w:rPr>
          <w:t>5.5. Tänavate maa-alad, liiklus- ja parkimiskorraldus</w:t>
        </w:r>
        <w:r w:rsidR="002469B6">
          <w:rPr>
            <w:noProof/>
            <w:webHidden/>
          </w:rPr>
          <w:tab/>
        </w:r>
        <w:r w:rsidR="002469B6">
          <w:rPr>
            <w:noProof/>
            <w:webHidden/>
          </w:rPr>
          <w:fldChar w:fldCharType="begin"/>
        </w:r>
        <w:r w:rsidR="002469B6">
          <w:rPr>
            <w:noProof/>
            <w:webHidden/>
          </w:rPr>
          <w:instrText xml:space="preserve"> PAGEREF _Toc107572109 \h </w:instrText>
        </w:r>
        <w:r w:rsidR="002469B6">
          <w:rPr>
            <w:noProof/>
            <w:webHidden/>
          </w:rPr>
        </w:r>
        <w:r w:rsidR="002469B6">
          <w:rPr>
            <w:noProof/>
            <w:webHidden/>
          </w:rPr>
          <w:fldChar w:fldCharType="separate"/>
        </w:r>
        <w:r w:rsidR="001027C5">
          <w:rPr>
            <w:noProof/>
            <w:webHidden/>
          </w:rPr>
          <w:t>10</w:t>
        </w:r>
        <w:r w:rsidR="002469B6">
          <w:rPr>
            <w:noProof/>
            <w:webHidden/>
          </w:rPr>
          <w:fldChar w:fldCharType="end"/>
        </w:r>
      </w:hyperlink>
    </w:p>
    <w:p w14:paraId="171D37E2" w14:textId="6822B0B9" w:rsidR="002469B6" w:rsidRDefault="008E2D06">
      <w:pPr>
        <w:pStyle w:val="SK3"/>
        <w:tabs>
          <w:tab w:val="right" w:leader="dot" w:pos="10032"/>
        </w:tabs>
        <w:rPr>
          <w:rFonts w:asciiTheme="minorHAnsi" w:eastAsiaTheme="minorEastAsia" w:hAnsiTheme="minorHAnsi"/>
          <w:noProof/>
          <w:lang w:val="et-EE" w:eastAsia="et-EE"/>
        </w:rPr>
      </w:pPr>
      <w:hyperlink w:anchor="_Toc107572110" w:history="1">
        <w:r w:rsidR="002469B6" w:rsidRPr="00E96F09">
          <w:rPr>
            <w:rStyle w:val="Hperlink"/>
            <w:noProof/>
          </w:rPr>
          <w:t>5.5.1 Tallinna väike ringtee</w:t>
        </w:r>
        <w:r w:rsidR="002469B6">
          <w:rPr>
            <w:noProof/>
            <w:webHidden/>
          </w:rPr>
          <w:tab/>
        </w:r>
        <w:r w:rsidR="002469B6">
          <w:rPr>
            <w:noProof/>
            <w:webHidden/>
          </w:rPr>
          <w:fldChar w:fldCharType="begin"/>
        </w:r>
        <w:r w:rsidR="002469B6">
          <w:rPr>
            <w:noProof/>
            <w:webHidden/>
          </w:rPr>
          <w:instrText xml:space="preserve"> PAGEREF _Toc107572110 \h </w:instrText>
        </w:r>
        <w:r w:rsidR="002469B6">
          <w:rPr>
            <w:noProof/>
            <w:webHidden/>
          </w:rPr>
        </w:r>
        <w:r w:rsidR="002469B6">
          <w:rPr>
            <w:noProof/>
            <w:webHidden/>
          </w:rPr>
          <w:fldChar w:fldCharType="separate"/>
        </w:r>
        <w:r w:rsidR="001027C5">
          <w:rPr>
            <w:noProof/>
            <w:webHidden/>
          </w:rPr>
          <w:t>10</w:t>
        </w:r>
        <w:r w:rsidR="002469B6">
          <w:rPr>
            <w:noProof/>
            <w:webHidden/>
          </w:rPr>
          <w:fldChar w:fldCharType="end"/>
        </w:r>
      </w:hyperlink>
    </w:p>
    <w:p w14:paraId="56F59CE9" w14:textId="2FC13E67" w:rsidR="002469B6" w:rsidRDefault="008E2D06">
      <w:pPr>
        <w:pStyle w:val="SK2"/>
        <w:tabs>
          <w:tab w:val="right" w:leader="dot" w:pos="10032"/>
        </w:tabs>
        <w:rPr>
          <w:rFonts w:asciiTheme="minorHAnsi" w:eastAsiaTheme="minorEastAsia" w:hAnsiTheme="minorHAnsi"/>
          <w:noProof/>
          <w:lang w:val="et-EE" w:eastAsia="et-EE"/>
        </w:rPr>
      </w:pPr>
      <w:hyperlink w:anchor="_Toc107572111" w:history="1">
        <w:r w:rsidR="002469B6" w:rsidRPr="00E96F09">
          <w:rPr>
            <w:rStyle w:val="Hperlink"/>
            <w:rFonts w:cs="Arial"/>
            <w:noProof/>
          </w:rPr>
          <w:t>5.6. Haljastuse ja heakorra põhimõtted</w:t>
        </w:r>
        <w:r w:rsidR="002469B6">
          <w:rPr>
            <w:noProof/>
            <w:webHidden/>
          </w:rPr>
          <w:tab/>
        </w:r>
        <w:r w:rsidR="002469B6">
          <w:rPr>
            <w:noProof/>
            <w:webHidden/>
          </w:rPr>
          <w:fldChar w:fldCharType="begin"/>
        </w:r>
        <w:r w:rsidR="002469B6">
          <w:rPr>
            <w:noProof/>
            <w:webHidden/>
          </w:rPr>
          <w:instrText xml:space="preserve"> PAGEREF _Toc107572111 \h </w:instrText>
        </w:r>
        <w:r w:rsidR="002469B6">
          <w:rPr>
            <w:noProof/>
            <w:webHidden/>
          </w:rPr>
        </w:r>
        <w:r w:rsidR="002469B6">
          <w:rPr>
            <w:noProof/>
            <w:webHidden/>
          </w:rPr>
          <w:fldChar w:fldCharType="separate"/>
        </w:r>
        <w:r w:rsidR="001027C5">
          <w:rPr>
            <w:noProof/>
            <w:webHidden/>
          </w:rPr>
          <w:t>11</w:t>
        </w:r>
        <w:r w:rsidR="002469B6">
          <w:rPr>
            <w:noProof/>
            <w:webHidden/>
          </w:rPr>
          <w:fldChar w:fldCharType="end"/>
        </w:r>
      </w:hyperlink>
    </w:p>
    <w:p w14:paraId="27917F3F" w14:textId="0E09FE52" w:rsidR="002469B6" w:rsidRDefault="008E2D06">
      <w:pPr>
        <w:pStyle w:val="SK2"/>
        <w:tabs>
          <w:tab w:val="right" w:leader="dot" w:pos="10032"/>
        </w:tabs>
        <w:rPr>
          <w:rFonts w:asciiTheme="minorHAnsi" w:eastAsiaTheme="minorEastAsia" w:hAnsiTheme="minorHAnsi"/>
          <w:noProof/>
          <w:lang w:val="et-EE" w:eastAsia="et-EE"/>
        </w:rPr>
      </w:pPr>
      <w:hyperlink w:anchor="_Toc107572112" w:history="1">
        <w:r w:rsidR="002469B6" w:rsidRPr="00E96F09">
          <w:rPr>
            <w:rStyle w:val="Hperlink"/>
            <w:rFonts w:cs="Arial"/>
            <w:noProof/>
          </w:rPr>
          <w:t>5.7. Vertikaalplaneerimine</w:t>
        </w:r>
        <w:r w:rsidR="002469B6">
          <w:rPr>
            <w:noProof/>
            <w:webHidden/>
          </w:rPr>
          <w:tab/>
        </w:r>
        <w:r w:rsidR="002469B6">
          <w:rPr>
            <w:noProof/>
            <w:webHidden/>
          </w:rPr>
          <w:fldChar w:fldCharType="begin"/>
        </w:r>
        <w:r w:rsidR="002469B6">
          <w:rPr>
            <w:noProof/>
            <w:webHidden/>
          </w:rPr>
          <w:instrText xml:space="preserve"> PAGEREF _Toc107572112 \h </w:instrText>
        </w:r>
        <w:r w:rsidR="002469B6">
          <w:rPr>
            <w:noProof/>
            <w:webHidden/>
          </w:rPr>
        </w:r>
        <w:r w:rsidR="002469B6">
          <w:rPr>
            <w:noProof/>
            <w:webHidden/>
          </w:rPr>
          <w:fldChar w:fldCharType="separate"/>
        </w:r>
        <w:r w:rsidR="001027C5">
          <w:rPr>
            <w:noProof/>
            <w:webHidden/>
          </w:rPr>
          <w:t>11</w:t>
        </w:r>
        <w:r w:rsidR="002469B6">
          <w:rPr>
            <w:noProof/>
            <w:webHidden/>
          </w:rPr>
          <w:fldChar w:fldCharType="end"/>
        </w:r>
      </w:hyperlink>
    </w:p>
    <w:p w14:paraId="13CB5D3F" w14:textId="145BD3BE" w:rsidR="002469B6" w:rsidRDefault="008E2D06">
      <w:pPr>
        <w:pStyle w:val="SK2"/>
        <w:tabs>
          <w:tab w:val="right" w:leader="dot" w:pos="10032"/>
        </w:tabs>
        <w:rPr>
          <w:rFonts w:asciiTheme="minorHAnsi" w:eastAsiaTheme="minorEastAsia" w:hAnsiTheme="minorHAnsi"/>
          <w:noProof/>
          <w:lang w:val="et-EE" w:eastAsia="et-EE"/>
        </w:rPr>
      </w:pPr>
      <w:hyperlink w:anchor="_Toc107572113" w:history="1">
        <w:r w:rsidR="002469B6" w:rsidRPr="00E96F09">
          <w:rPr>
            <w:rStyle w:val="Hperlink"/>
            <w:rFonts w:cs="Arial"/>
            <w:noProof/>
          </w:rPr>
          <w:t>5.8. Tuleohutusnõuded</w:t>
        </w:r>
        <w:r w:rsidR="002469B6">
          <w:rPr>
            <w:noProof/>
            <w:webHidden/>
          </w:rPr>
          <w:tab/>
        </w:r>
        <w:r w:rsidR="002469B6">
          <w:rPr>
            <w:noProof/>
            <w:webHidden/>
          </w:rPr>
          <w:fldChar w:fldCharType="begin"/>
        </w:r>
        <w:r w:rsidR="002469B6">
          <w:rPr>
            <w:noProof/>
            <w:webHidden/>
          </w:rPr>
          <w:instrText xml:space="preserve"> PAGEREF _Toc107572113 \h </w:instrText>
        </w:r>
        <w:r w:rsidR="002469B6">
          <w:rPr>
            <w:noProof/>
            <w:webHidden/>
          </w:rPr>
        </w:r>
        <w:r w:rsidR="002469B6">
          <w:rPr>
            <w:noProof/>
            <w:webHidden/>
          </w:rPr>
          <w:fldChar w:fldCharType="separate"/>
        </w:r>
        <w:r w:rsidR="001027C5">
          <w:rPr>
            <w:noProof/>
            <w:webHidden/>
          </w:rPr>
          <w:t>11</w:t>
        </w:r>
        <w:r w:rsidR="002469B6">
          <w:rPr>
            <w:noProof/>
            <w:webHidden/>
          </w:rPr>
          <w:fldChar w:fldCharType="end"/>
        </w:r>
      </w:hyperlink>
    </w:p>
    <w:p w14:paraId="7BC4E6B1" w14:textId="4DACD6EF" w:rsidR="002469B6" w:rsidRDefault="008E2D06">
      <w:pPr>
        <w:pStyle w:val="SK2"/>
        <w:tabs>
          <w:tab w:val="right" w:leader="dot" w:pos="10032"/>
        </w:tabs>
        <w:rPr>
          <w:rFonts w:asciiTheme="minorHAnsi" w:eastAsiaTheme="minorEastAsia" w:hAnsiTheme="minorHAnsi"/>
          <w:noProof/>
          <w:lang w:val="et-EE" w:eastAsia="et-EE"/>
        </w:rPr>
      </w:pPr>
      <w:hyperlink w:anchor="_Toc107572114" w:history="1">
        <w:r w:rsidR="002469B6" w:rsidRPr="00E96F09">
          <w:rPr>
            <w:rStyle w:val="Hperlink"/>
            <w:rFonts w:cs="Arial"/>
            <w:noProof/>
          </w:rPr>
          <w:t>5.9. Servituutide vajaduse määramine</w:t>
        </w:r>
        <w:r w:rsidR="002469B6">
          <w:rPr>
            <w:noProof/>
            <w:webHidden/>
          </w:rPr>
          <w:tab/>
        </w:r>
        <w:r w:rsidR="002469B6">
          <w:rPr>
            <w:noProof/>
            <w:webHidden/>
          </w:rPr>
          <w:fldChar w:fldCharType="begin"/>
        </w:r>
        <w:r w:rsidR="002469B6">
          <w:rPr>
            <w:noProof/>
            <w:webHidden/>
          </w:rPr>
          <w:instrText xml:space="preserve"> PAGEREF _Toc107572114 \h </w:instrText>
        </w:r>
        <w:r w:rsidR="002469B6">
          <w:rPr>
            <w:noProof/>
            <w:webHidden/>
          </w:rPr>
        </w:r>
        <w:r w:rsidR="002469B6">
          <w:rPr>
            <w:noProof/>
            <w:webHidden/>
          </w:rPr>
          <w:fldChar w:fldCharType="separate"/>
        </w:r>
        <w:r w:rsidR="001027C5">
          <w:rPr>
            <w:noProof/>
            <w:webHidden/>
          </w:rPr>
          <w:t>12</w:t>
        </w:r>
        <w:r w:rsidR="002469B6">
          <w:rPr>
            <w:noProof/>
            <w:webHidden/>
          </w:rPr>
          <w:fldChar w:fldCharType="end"/>
        </w:r>
      </w:hyperlink>
    </w:p>
    <w:p w14:paraId="4BD305F7" w14:textId="754C38BB" w:rsidR="002469B6" w:rsidRDefault="008E2D06">
      <w:pPr>
        <w:pStyle w:val="SK2"/>
        <w:tabs>
          <w:tab w:val="right" w:leader="dot" w:pos="10032"/>
        </w:tabs>
        <w:rPr>
          <w:rFonts w:asciiTheme="minorHAnsi" w:eastAsiaTheme="minorEastAsia" w:hAnsiTheme="minorHAnsi"/>
          <w:noProof/>
          <w:lang w:val="et-EE" w:eastAsia="et-EE"/>
        </w:rPr>
      </w:pPr>
      <w:hyperlink w:anchor="_Toc107572115" w:history="1">
        <w:r w:rsidR="002469B6" w:rsidRPr="00E96F09">
          <w:rPr>
            <w:rStyle w:val="Hperlink"/>
            <w:rFonts w:cs="Arial"/>
            <w:noProof/>
          </w:rPr>
          <w:t>5.10. Tehnovõrkude lahendus</w:t>
        </w:r>
        <w:r w:rsidR="002469B6">
          <w:rPr>
            <w:noProof/>
            <w:webHidden/>
          </w:rPr>
          <w:tab/>
        </w:r>
        <w:r w:rsidR="002469B6">
          <w:rPr>
            <w:noProof/>
            <w:webHidden/>
          </w:rPr>
          <w:fldChar w:fldCharType="begin"/>
        </w:r>
        <w:r w:rsidR="002469B6">
          <w:rPr>
            <w:noProof/>
            <w:webHidden/>
          </w:rPr>
          <w:instrText xml:space="preserve"> PAGEREF _Toc107572115 \h </w:instrText>
        </w:r>
        <w:r w:rsidR="002469B6">
          <w:rPr>
            <w:noProof/>
            <w:webHidden/>
          </w:rPr>
        </w:r>
        <w:r w:rsidR="002469B6">
          <w:rPr>
            <w:noProof/>
            <w:webHidden/>
          </w:rPr>
          <w:fldChar w:fldCharType="separate"/>
        </w:r>
        <w:r w:rsidR="001027C5">
          <w:rPr>
            <w:noProof/>
            <w:webHidden/>
          </w:rPr>
          <w:t>13</w:t>
        </w:r>
        <w:r w:rsidR="002469B6">
          <w:rPr>
            <w:noProof/>
            <w:webHidden/>
          </w:rPr>
          <w:fldChar w:fldCharType="end"/>
        </w:r>
      </w:hyperlink>
    </w:p>
    <w:p w14:paraId="7998C3B2" w14:textId="32921E8E" w:rsidR="002469B6" w:rsidRDefault="008E2D06">
      <w:pPr>
        <w:pStyle w:val="SK3"/>
        <w:tabs>
          <w:tab w:val="right" w:leader="dot" w:pos="10032"/>
        </w:tabs>
        <w:rPr>
          <w:rFonts w:asciiTheme="minorHAnsi" w:eastAsiaTheme="minorEastAsia" w:hAnsiTheme="minorHAnsi"/>
          <w:noProof/>
          <w:lang w:val="et-EE" w:eastAsia="et-EE"/>
        </w:rPr>
      </w:pPr>
      <w:hyperlink w:anchor="_Toc107572116" w:history="1">
        <w:r w:rsidR="002469B6" w:rsidRPr="00E96F09">
          <w:rPr>
            <w:rStyle w:val="Hperlink"/>
            <w:rFonts w:cs="Arial"/>
            <w:noProof/>
          </w:rPr>
          <w:t>5.10.1. Veevarustus ja kanalisatsioon</w:t>
        </w:r>
        <w:r w:rsidR="002469B6">
          <w:rPr>
            <w:noProof/>
            <w:webHidden/>
          </w:rPr>
          <w:tab/>
        </w:r>
        <w:r w:rsidR="002469B6">
          <w:rPr>
            <w:noProof/>
            <w:webHidden/>
          </w:rPr>
          <w:fldChar w:fldCharType="begin"/>
        </w:r>
        <w:r w:rsidR="002469B6">
          <w:rPr>
            <w:noProof/>
            <w:webHidden/>
          </w:rPr>
          <w:instrText xml:space="preserve"> PAGEREF _Toc107572116 \h </w:instrText>
        </w:r>
        <w:r w:rsidR="002469B6">
          <w:rPr>
            <w:noProof/>
            <w:webHidden/>
          </w:rPr>
        </w:r>
        <w:r w:rsidR="002469B6">
          <w:rPr>
            <w:noProof/>
            <w:webHidden/>
          </w:rPr>
          <w:fldChar w:fldCharType="separate"/>
        </w:r>
        <w:r w:rsidR="001027C5">
          <w:rPr>
            <w:noProof/>
            <w:webHidden/>
          </w:rPr>
          <w:t>13</w:t>
        </w:r>
        <w:r w:rsidR="002469B6">
          <w:rPr>
            <w:noProof/>
            <w:webHidden/>
          </w:rPr>
          <w:fldChar w:fldCharType="end"/>
        </w:r>
      </w:hyperlink>
    </w:p>
    <w:p w14:paraId="7498843D" w14:textId="7B3DB550" w:rsidR="002469B6" w:rsidRDefault="008E2D06">
      <w:pPr>
        <w:pStyle w:val="SK3"/>
        <w:tabs>
          <w:tab w:val="right" w:leader="dot" w:pos="10032"/>
        </w:tabs>
        <w:rPr>
          <w:rFonts w:asciiTheme="minorHAnsi" w:eastAsiaTheme="minorEastAsia" w:hAnsiTheme="minorHAnsi"/>
          <w:noProof/>
          <w:lang w:val="et-EE" w:eastAsia="et-EE"/>
        </w:rPr>
      </w:pPr>
      <w:hyperlink w:anchor="_Toc107572117" w:history="1">
        <w:r w:rsidR="002469B6" w:rsidRPr="00E96F09">
          <w:rPr>
            <w:rStyle w:val="Hperlink"/>
            <w:rFonts w:cs="Arial"/>
            <w:noProof/>
          </w:rPr>
          <w:t>5.10.2. Vertikaalplaneerimine ja sademevee ärajuhtimine</w:t>
        </w:r>
        <w:r w:rsidR="002469B6">
          <w:rPr>
            <w:noProof/>
            <w:webHidden/>
          </w:rPr>
          <w:tab/>
        </w:r>
        <w:r w:rsidR="002469B6">
          <w:rPr>
            <w:noProof/>
            <w:webHidden/>
          </w:rPr>
          <w:fldChar w:fldCharType="begin"/>
        </w:r>
        <w:r w:rsidR="002469B6">
          <w:rPr>
            <w:noProof/>
            <w:webHidden/>
          </w:rPr>
          <w:instrText xml:space="preserve"> PAGEREF _Toc107572117 \h </w:instrText>
        </w:r>
        <w:r w:rsidR="002469B6">
          <w:rPr>
            <w:noProof/>
            <w:webHidden/>
          </w:rPr>
        </w:r>
        <w:r w:rsidR="002469B6">
          <w:rPr>
            <w:noProof/>
            <w:webHidden/>
          </w:rPr>
          <w:fldChar w:fldCharType="separate"/>
        </w:r>
        <w:r w:rsidR="001027C5">
          <w:rPr>
            <w:noProof/>
            <w:webHidden/>
          </w:rPr>
          <w:t>14</w:t>
        </w:r>
        <w:r w:rsidR="002469B6">
          <w:rPr>
            <w:noProof/>
            <w:webHidden/>
          </w:rPr>
          <w:fldChar w:fldCharType="end"/>
        </w:r>
      </w:hyperlink>
    </w:p>
    <w:p w14:paraId="1A160CAD" w14:textId="065FA1EF" w:rsidR="002469B6" w:rsidRDefault="008E2D06">
      <w:pPr>
        <w:pStyle w:val="SK3"/>
        <w:tabs>
          <w:tab w:val="right" w:leader="dot" w:pos="10032"/>
        </w:tabs>
        <w:rPr>
          <w:rFonts w:asciiTheme="minorHAnsi" w:eastAsiaTheme="minorEastAsia" w:hAnsiTheme="minorHAnsi"/>
          <w:noProof/>
          <w:lang w:val="et-EE" w:eastAsia="et-EE"/>
        </w:rPr>
      </w:pPr>
      <w:hyperlink w:anchor="_Toc107572118" w:history="1">
        <w:r w:rsidR="002469B6" w:rsidRPr="00E96F09">
          <w:rPr>
            <w:rStyle w:val="Hperlink"/>
            <w:rFonts w:cs="Arial"/>
            <w:noProof/>
          </w:rPr>
          <w:t>5.10.3. Elektrivarustus</w:t>
        </w:r>
        <w:r w:rsidR="002469B6">
          <w:rPr>
            <w:noProof/>
            <w:webHidden/>
          </w:rPr>
          <w:tab/>
        </w:r>
        <w:r w:rsidR="002469B6">
          <w:rPr>
            <w:noProof/>
            <w:webHidden/>
          </w:rPr>
          <w:fldChar w:fldCharType="begin"/>
        </w:r>
        <w:r w:rsidR="002469B6">
          <w:rPr>
            <w:noProof/>
            <w:webHidden/>
          </w:rPr>
          <w:instrText xml:space="preserve"> PAGEREF _Toc107572118 \h </w:instrText>
        </w:r>
        <w:r w:rsidR="002469B6">
          <w:rPr>
            <w:noProof/>
            <w:webHidden/>
          </w:rPr>
        </w:r>
        <w:r w:rsidR="002469B6">
          <w:rPr>
            <w:noProof/>
            <w:webHidden/>
          </w:rPr>
          <w:fldChar w:fldCharType="separate"/>
        </w:r>
        <w:r w:rsidR="001027C5">
          <w:rPr>
            <w:noProof/>
            <w:webHidden/>
          </w:rPr>
          <w:t>15</w:t>
        </w:r>
        <w:r w:rsidR="002469B6">
          <w:rPr>
            <w:noProof/>
            <w:webHidden/>
          </w:rPr>
          <w:fldChar w:fldCharType="end"/>
        </w:r>
      </w:hyperlink>
    </w:p>
    <w:p w14:paraId="5AF10DB5" w14:textId="6887E10C" w:rsidR="002469B6" w:rsidRDefault="008E2D06">
      <w:pPr>
        <w:pStyle w:val="SK3"/>
        <w:tabs>
          <w:tab w:val="right" w:leader="dot" w:pos="10032"/>
        </w:tabs>
        <w:rPr>
          <w:rFonts w:asciiTheme="minorHAnsi" w:eastAsiaTheme="minorEastAsia" w:hAnsiTheme="minorHAnsi"/>
          <w:noProof/>
          <w:lang w:val="et-EE" w:eastAsia="et-EE"/>
        </w:rPr>
      </w:pPr>
      <w:hyperlink w:anchor="_Toc107572119" w:history="1">
        <w:r w:rsidR="002469B6" w:rsidRPr="00E96F09">
          <w:rPr>
            <w:rStyle w:val="Hperlink"/>
            <w:rFonts w:cs="Arial"/>
            <w:noProof/>
          </w:rPr>
          <w:t>5.10.4. Sidevarustus</w:t>
        </w:r>
        <w:r w:rsidR="002469B6">
          <w:rPr>
            <w:noProof/>
            <w:webHidden/>
          </w:rPr>
          <w:tab/>
        </w:r>
        <w:r w:rsidR="002469B6">
          <w:rPr>
            <w:noProof/>
            <w:webHidden/>
          </w:rPr>
          <w:fldChar w:fldCharType="begin"/>
        </w:r>
        <w:r w:rsidR="002469B6">
          <w:rPr>
            <w:noProof/>
            <w:webHidden/>
          </w:rPr>
          <w:instrText xml:space="preserve"> PAGEREF _Toc107572119 \h </w:instrText>
        </w:r>
        <w:r w:rsidR="002469B6">
          <w:rPr>
            <w:noProof/>
            <w:webHidden/>
          </w:rPr>
        </w:r>
        <w:r w:rsidR="002469B6">
          <w:rPr>
            <w:noProof/>
            <w:webHidden/>
          </w:rPr>
          <w:fldChar w:fldCharType="separate"/>
        </w:r>
        <w:r w:rsidR="001027C5">
          <w:rPr>
            <w:noProof/>
            <w:webHidden/>
          </w:rPr>
          <w:t>15</w:t>
        </w:r>
        <w:r w:rsidR="002469B6">
          <w:rPr>
            <w:noProof/>
            <w:webHidden/>
          </w:rPr>
          <w:fldChar w:fldCharType="end"/>
        </w:r>
      </w:hyperlink>
    </w:p>
    <w:p w14:paraId="6CA7AFD1" w14:textId="646C0CEC" w:rsidR="002469B6" w:rsidRDefault="008E2D06">
      <w:pPr>
        <w:pStyle w:val="SK3"/>
        <w:tabs>
          <w:tab w:val="right" w:leader="dot" w:pos="10032"/>
        </w:tabs>
        <w:rPr>
          <w:rFonts w:asciiTheme="minorHAnsi" w:eastAsiaTheme="minorEastAsia" w:hAnsiTheme="minorHAnsi"/>
          <w:noProof/>
          <w:lang w:val="et-EE" w:eastAsia="et-EE"/>
        </w:rPr>
      </w:pPr>
      <w:hyperlink w:anchor="_Toc107572120" w:history="1">
        <w:r w:rsidR="002469B6" w:rsidRPr="00E96F09">
          <w:rPr>
            <w:rStyle w:val="Hperlink"/>
            <w:rFonts w:cs="Arial"/>
            <w:noProof/>
          </w:rPr>
          <w:t>5.10.5. Gaasivarustus</w:t>
        </w:r>
        <w:r w:rsidR="002469B6">
          <w:rPr>
            <w:noProof/>
            <w:webHidden/>
          </w:rPr>
          <w:tab/>
        </w:r>
        <w:r w:rsidR="002469B6">
          <w:rPr>
            <w:noProof/>
            <w:webHidden/>
          </w:rPr>
          <w:fldChar w:fldCharType="begin"/>
        </w:r>
        <w:r w:rsidR="002469B6">
          <w:rPr>
            <w:noProof/>
            <w:webHidden/>
          </w:rPr>
          <w:instrText xml:space="preserve"> PAGEREF _Toc107572120 \h </w:instrText>
        </w:r>
        <w:r w:rsidR="002469B6">
          <w:rPr>
            <w:noProof/>
            <w:webHidden/>
          </w:rPr>
        </w:r>
        <w:r w:rsidR="002469B6">
          <w:rPr>
            <w:noProof/>
            <w:webHidden/>
          </w:rPr>
          <w:fldChar w:fldCharType="separate"/>
        </w:r>
        <w:r w:rsidR="001027C5">
          <w:rPr>
            <w:noProof/>
            <w:webHidden/>
          </w:rPr>
          <w:t>16</w:t>
        </w:r>
        <w:r w:rsidR="002469B6">
          <w:rPr>
            <w:noProof/>
            <w:webHidden/>
          </w:rPr>
          <w:fldChar w:fldCharType="end"/>
        </w:r>
      </w:hyperlink>
    </w:p>
    <w:p w14:paraId="7810E7AC" w14:textId="38F4B85F" w:rsidR="002469B6" w:rsidRDefault="008E2D06">
      <w:pPr>
        <w:pStyle w:val="SK2"/>
        <w:tabs>
          <w:tab w:val="right" w:leader="dot" w:pos="10032"/>
        </w:tabs>
        <w:rPr>
          <w:rFonts w:asciiTheme="minorHAnsi" w:eastAsiaTheme="minorEastAsia" w:hAnsiTheme="minorHAnsi"/>
          <w:noProof/>
          <w:lang w:val="et-EE" w:eastAsia="et-EE"/>
        </w:rPr>
      </w:pPr>
      <w:hyperlink w:anchor="_Toc107572121" w:history="1">
        <w:r w:rsidR="002469B6" w:rsidRPr="00E96F09">
          <w:rPr>
            <w:rStyle w:val="Hperlink"/>
            <w:rFonts w:cs="Arial"/>
            <w:noProof/>
          </w:rPr>
          <w:t>5.11. Energiatõhusus ja -tarbimise nõuded</w:t>
        </w:r>
        <w:r w:rsidR="002469B6">
          <w:rPr>
            <w:noProof/>
            <w:webHidden/>
          </w:rPr>
          <w:tab/>
        </w:r>
        <w:r w:rsidR="002469B6">
          <w:rPr>
            <w:noProof/>
            <w:webHidden/>
          </w:rPr>
          <w:fldChar w:fldCharType="begin"/>
        </w:r>
        <w:r w:rsidR="002469B6">
          <w:rPr>
            <w:noProof/>
            <w:webHidden/>
          </w:rPr>
          <w:instrText xml:space="preserve"> PAGEREF _Toc107572121 \h </w:instrText>
        </w:r>
        <w:r w:rsidR="002469B6">
          <w:rPr>
            <w:noProof/>
            <w:webHidden/>
          </w:rPr>
        </w:r>
        <w:r w:rsidR="002469B6">
          <w:rPr>
            <w:noProof/>
            <w:webHidden/>
          </w:rPr>
          <w:fldChar w:fldCharType="separate"/>
        </w:r>
        <w:r w:rsidR="001027C5">
          <w:rPr>
            <w:noProof/>
            <w:webHidden/>
          </w:rPr>
          <w:t>16</w:t>
        </w:r>
        <w:r w:rsidR="002469B6">
          <w:rPr>
            <w:noProof/>
            <w:webHidden/>
          </w:rPr>
          <w:fldChar w:fldCharType="end"/>
        </w:r>
      </w:hyperlink>
    </w:p>
    <w:p w14:paraId="3B94B057" w14:textId="254023B9" w:rsidR="002469B6" w:rsidRDefault="008E2D06">
      <w:pPr>
        <w:pStyle w:val="SK2"/>
        <w:tabs>
          <w:tab w:val="right" w:leader="dot" w:pos="10032"/>
        </w:tabs>
        <w:rPr>
          <w:rFonts w:asciiTheme="minorHAnsi" w:eastAsiaTheme="minorEastAsia" w:hAnsiTheme="minorHAnsi"/>
          <w:noProof/>
          <w:lang w:val="et-EE" w:eastAsia="et-EE"/>
        </w:rPr>
      </w:pPr>
      <w:hyperlink w:anchor="_Toc107572122" w:history="1">
        <w:r w:rsidR="002469B6" w:rsidRPr="00E96F09">
          <w:rPr>
            <w:rStyle w:val="Hperlink"/>
            <w:rFonts w:cs="Arial"/>
            <w:noProof/>
          </w:rPr>
          <w:t>5.12. Planeeringuala tehnilised näitajad</w:t>
        </w:r>
        <w:r w:rsidR="002469B6">
          <w:rPr>
            <w:noProof/>
            <w:webHidden/>
          </w:rPr>
          <w:tab/>
        </w:r>
        <w:r w:rsidR="002469B6">
          <w:rPr>
            <w:noProof/>
            <w:webHidden/>
          </w:rPr>
          <w:fldChar w:fldCharType="begin"/>
        </w:r>
        <w:r w:rsidR="002469B6">
          <w:rPr>
            <w:noProof/>
            <w:webHidden/>
          </w:rPr>
          <w:instrText xml:space="preserve"> PAGEREF _Toc107572122 \h </w:instrText>
        </w:r>
        <w:r w:rsidR="002469B6">
          <w:rPr>
            <w:noProof/>
            <w:webHidden/>
          </w:rPr>
        </w:r>
        <w:r w:rsidR="002469B6">
          <w:rPr>
            <w:noProof/>
            <w:webHidden/>
          </w:rPr>
          <w:fldChar w:fldCharType="separate"/>
        </w:r>
        <w:r w:rsidR="001027C5">
          <w:rPr>
            <w:noProof/>
            <w:webHidden/>
          </w:rPr>
          <w:t>16</w:t>
        </w:r>
        <w:r w:rsidR="002469B6">
          <w:rPr>
            <w:noProof/>
            <w:webHidden/>
          </w:rPr>
          <w:fldChar w:fldCharType="end"/>
        </w:r>
      </w:hyperlink>
    </w:p>
    <w:p w14:paraId="523DC103" w14:textId="31A8C45F" w:rsidR="002469B6" w:rsidRDefault="008E2D06">
      <w:pPr>
        <w:pStyle w:val="SK1"/>
        <w:tabs>
          <w:tab w:val="right" w:leader="dot" w:pos="10032"/>
        </w:tabs>
        <w:rPr>
          <w:rFonts w:asciiTheme="minorHAnsi" w:eastAsiaTheme="minorEastAsia" w:hAnsiTheme="minorHAnsi"/>
          <w:noProof/>
          <w:lang w:val="et-EE" w:eastAsia="et-EE"/>
        </w:rPr>
      </w:pPr>
      <w:hyperlink w:anchor="_Toc107572123" w:history="1">
        <w:r w:rsidR="002469B6" w:rsidRPr="00E96F09">
          <w:rPr>
            <w:rStyle w:val="Hperlink"/>
            <w:noProof/>
          </w:rPr>
          <w:t>6. KESKKONNATINGIMUSED JA VÕIMALIKU KESKKONNAMÕJU HINDAMINE</w:t>
        </w:r>
        <w:r w:rsidR="002469B6">
          <w:rPr>
            <w:noProof/>
            <w:webHidden/>
          </w:rPr>
          <w:tab/>
        </w:r>
        <w:r w:rsidR="002469B6">
          <w:rPr>
            <w:noProof/>
            <w:webHidden/>
          </w:rPr>
          <w:fldChar w:fldCharType="begin"/>
        </w:r>
        <w:r w:rsidR="002469B6">
          <w:rPr>
            <w:noProof/>
            <w:webHidden/>
          </w:rPr>
          <w:instrText xml:space="preserve"> PAGEREF _Toc107572123 \h </w:instrText>
        </w:r>
        <w:r w:rsidR="002469B6">
          <w:rPr>
            <w:noProof/>
            <w:webHidden/>
          </w:rPr>
        </w:r>
        <w:r w:rsidR="002469B6">
          <w:rPr>
            <w:noProof/>
            <w:webHidden/>
          </w:rPr>
          <w:fldChar w:fldCharType="separate"/>
        </w:r>
        <w:r w:rsidR="001027C5">
          <w:rPr>
            <w:noProof/>
            <w:webHidden/>
          </w:rPr>
          <w:t>16</w:t>
        </w:r>
        <w:r w:rsidR="002469B6">
          <w:rPr>
            <w:noProof/>
            <w:webHidden/>
          </w:rPr>
          <w:fldChar w:fldCharType="end"/>
        </w:r>
      </w:hyperlink>
    </w:p>
    <w:p w14:paraId="26226DE7" w14:textId="4C6B04DB" w:rsidR="002469B6" w:rsidRDefault="008E2D06">
      <w:pPr>
        <w:pStyle w:val="SK2"/>
        <w:tabs>
          <w:tab w:val="right" w:leader="dot" w:pos="10032"/>
        </w:tabs>
        <w:rPr>
          <w:rFonts w:asciiTheme="minorHAnsi" w:eastAsiaTheme="minorEastAsia" w:hAnsiTheme="minorHAnsi"/>
          <w:noProof/>
          <w:lang w:val="et-EE" w:eastAsia="et-EE"/>
        </w:rPr>
      </w:pPr>
      <w:hyperlink w:anchor="_Toc107572124" w:history="1">
        <w:r w:rsidR="002469B6" w:rsidRPr="00E96F09">
          <w:rPr>
            <w:rStyle w:val="Hperlink"/>
            <w:rFonts w:cs="Arial"/>
            <w:noProof/>
          </w:rPr>
          <w:t>6.1. Eessõna</w:t>
        </w:r>
        <w:r w:rsidR="002469B6">
          <w:rPr>
            <w:noProof/>
            <w:webHidden/>
          </w:rPr>
          <w:tab/>
        </w:r>
        <w:r w:rsidR="002469B6">
          <w:rPr>
            <w:noProof/>
            <w:webHidden/>
          </w:rPr>
          <w:fldChar w:fldCharType="begin"/>
        </w:r>
        <w:r w:rsidR="002469B6">
          <w:rPr>
            <w:noProof/>
            <w:webHidden/>
          </w:rPr>
          <w:instrText xml:space="preserve"> PAGEREF _Toc107572124 \h </w:instrText>
        </w:r>
        <w:r w:rsidR="002469B6">
          <w:rPr>
            <w:noProof/>
            <w:webHidden/>
          </w:rPr>
        </w:r>
        <w:r w:rsidR="002469B6">
          <w:rPr>
            <w:noProof/>
            <w:webHidden/>
          </w:rPr>
          <w:fldChar w:fldCharType="separate"/>
        </w:r>
        <w:r w:rsidR="001027C5">
          <w:rPr>
            <w:noProof/>
            <w:webHidden/>
          </w:rPr>
          <w:t>16</w:t>
        </w:r>
        <w:r w:rsidR="002469B6">
          <w:rPr>
            <w:noProof/>
            <w:webHidden/>
          </w:rPr>
          <w:fldChar w:fldCharType="end"/>
        </w:r>
      </w:hyperlink>
    </w:p>
    <w:p w14:paraId="11DEFA48" w14:textId="4284E168" w:rsidR="002469B6" w:rsidRDefault="008E2D06">
      <w:pPr>
        <w:pStyle w:val="SK2"/>
        <w:tabs>
          <w:tab w:val="right" w:leader="dot" w:pos="10032"/>
        </w:tabs>
        <w:rPr>
          <w:rFonts w:asciiTheme="minorHAnsi" w:eastAsiaTheme="minorEastAsia" w:hAnsiTheme="minorHAnsi"/>
          <w:noProof/>
          <w:lang w:val="et-EE" w:eastAsia="et-EE"/>
        </w:rPr>
      </w:pPr>
      <w:hyperlink w:anchor="_Toc107572125" w:history="1">
        <w:r w:rsidR="002469B6" w:rsidRPr="00E96F09">
          <w:rPr>
            <w:rStyle w:val="Hperlink"/>
            <w:rFonts w:cs="Arial"/>
            <w:noProof/>
          </w:rPr>
          <w:t>6.2. Kavandatava tegevusega kaasnev oht inimese tervisele ja keskkonnale ning avariiolukordade esinemise võimalikkus</w:t>
        </w:r>
        <w:r w:rsidR="002469B6">
          <w:rPr>
            <w:noProof/>
            <w:webHidden/>
          </w:rPr>
          <w:tab/>
        </w:r>
        <w:r w:rsidR="002469B6">
          <w:rPr>
            <w:noProof/>
            <w:webHidden/>
          </w:rPr>
          <w:fldChar w:fldCharType="begin"/>
        </w:r>
        <w:r w:rsidR="002469B6">
          <w:rPr>
            <w:noProof/>
            <w:webHidden/>
          </w:rPr>
          <w:instrText xml:space="preserve"> PAGEREF _Toc107572125 \h </w:instrText>
        </w:r>
        <w:r w:rsidR="002469B6">
          <w:rPr>
            <w:noProof/>
            <w:webHidden/>
          </w:rPr>
        </w:r>
        <w:r w:rsidR="002469B6">
          <w:rPr>
            <w:noProof/>
            <w:webHidden/>
          </w:rPr>
          <w:fldChar w:fldCharType="separate"/>
        </w:r>
        <w:r w:rsidR="001027C5">
          <w:rPr>
            <w:noProof/>
            <w:webHidden/>
          </w:rPr>
          <w:t>17</w:t>
        </w:r>
        <w:r w:rsidR="002469B6">
          <w:rPr>
            <w:noProof/>
            <w:webHidden/>
          </w:rPr>
          <w:fldChar w:fldCharType="end"/>
        </w:r>
      </w:hyperlink>
    </w:p>
    <w:p w14:paraId="32345AF3" w14:textId="5D4E24FF" w:rsidR="002469B6" w:rsidRDefault="008E2D06">
      <w:pPr>
        <w:pStyle w:val="SK2"/>
        <w:tabs>
          <w:tab w:val="right" w:leader="dot" w:pos="10032"/>
        </w:tabs>
        <w:rPr>
          <w:rFonts w:asciiTheme="minorHAnsi" w:eastAsiaTheme="minorEastAsia" w:hAnsiTheme="minorHAnsi"/>
          <w:noProof/>
          <w:lang w:val="et-EE" w:eastAsia="et-EE"/>
        </w:rPr>
      </w:pPr>
      <w:hyperlink w:anchor="_Toc107572126" w:history="1">
        <w:r w:rsidR="002469B6" w:rsidRPr="00E96F09">
          <w:rPr>
            <w:rStyle w:val="Hperlink"/>
            <w:rFonts w:cs="Arial"/>
            <w:noProof/>
          </w:rPr>
          <w:t>6.3. Müra ja vibratsioon</w:t>
        </w:r>
        <w:r w:rsidR="002469B6">
          <w:rPr>
            <w:noProof/>
            <w:webHidden/>
          </w:rPr>
          <w:tab/>
        </w:r>
        <w:r w:rsidR="002469B6">
          <w:rPr>
            <w:noProof/>
            <w:webHidden/>
          </w:rPr>
          <w:fldChar w:fldCharType="begin"/>
        </w:r>
        <w:r w:rsidR="002469B6">
          <w:rPr>
            <w:noProof/>
            <w:webHidden/>
          </w:rPr>
          <w:instrText xml:space="preserve"> PAGEREF _Toc107572126 \h </w:instrText>
        </w:r>
        <w:r w:rsidR="002469B6">
          <w:rPr>
            <w:noProof/>
            <w:webHidden/>
          </w:rPr>
        </w:r>
        <w:r w:rsidR="002469B6">
          <w:rPr>
            <w:noProof/>
            <w:webHidden/>
          </w:rPr>
          <w:fldChar w:fldCharType="separate"/>
        </w:r>
        <w:r w:rsidR="001027C5">
          <w:rPr>
            <w:noProof/>
            <w:webHidden/>
          </w:rPr>
          <w:t>17</w:t>
        </w:r>
        <w:r w:rsidR="002469B6">
          <w:rPr>
            <w:noProof/>
            <w:webHidden/>
          </w:rPr>
          <w:fldChar w:fldCharType="end"/>
        </w:r>
      </w:hyperlink>
    </w:p>
    <w:p w14:paraId="1D91D7FF" w14:textId="63080AD0" w:rsidR="002469B6" w:rsidRDefault="008E2D06">
      <w:pPr>
        <w:pStyle w:val="SK2"/>
        <w:tabs>
          <w:tab w:val="right" w:leader="dot" w:pos="10032"/>
        </w:tabs>
        <w:rPr>
          <w:rFonts w:asciiTheme="minorHAnsi" w:eastAsiaTheme="minorEastAsia" w:hAnsiTheme="minorHAnsi"/>
          <w:noProof/>
          <w:lang w:val="et-EE" w:eastAsia="et-EE"/>
        </w:rPr>
      </w:pPr>
      <w:hyperlink w:anchor="_Toc107572127" w:history="1">
        <w:r w:rsidR="002469B6" w:rsidRPr="00E96F09">
          <w:rPr>
            <w:rStyle w:val="Hperlink"/>
            <w:rFonts w:cs="Arial"/>
            <w:noProof/>
          </w:rPr>
          <w:t>6.4. Põhjavesi ja pinnavesi</w:t>
        </w:r>
        <w:r w:rsidR="002469B6">
          <w:rPr>
            <w:noProof/>
            <w:webHidden/>
          </w:rPr>
          <w:tab/>
        </w:r>
        <w:r w:rsidR="002469B6">
          <w:rPr>
            <w:noProof/>
            <w:webHidden/>
          </w:rPr>
          <w:fldChar w:fldCharType="begin"/>
        </w:r>
        <w:r w:rsidR="002469B6">
          <w:rPr>
            <w:noProof/>
            <w:webHidden/>
          </w:rPr>
          <w:instrText xml:space="preserve"> PAGEREF _Toc107572127 \h </w:instrText>
        </w:r>
        <w:r w:rsidR="002469B6">
          <w:rPr>
            <w:noProof/>
            <w:webHidden/>
          </w:rPr>
        </w:r>
        <w:r w:rsidR="002469B6">
          <w:rPr>
            <w:noProof/>
            <w:webHidden/>
          </w:rPr>
          <w:fldChar w:fldCharType="separate"/>
        </w:r>
        <w:r w:rsidR="001027C5">
          <w:rPr>
            <w:noProof/>
            <w:webHidden/>
          </w:rPr>
          <w:t>18</w:t>
        </w:r>
        <w:r w:rsidR="002469B6">
          <w:rPr>
            <w:noProof/>
            <w:webHidden/>
          </w:rPr>
          <w:fldChar w:fldCharType="end"/>
        </w:r>
      </w:hyperlink>
    </w:p>
    <w:p w14:paraId="7F18228E" w14:textId="2DF67923" w:rsidR="002469B6" w:rsidRDefault="008E2D06">
      <w:pPr>
        <w:pStyle w:val="SK2"/>
        <w:tabs>
          <w:tab w:val="right" w:leader="dot" w:pos="10032"/>
        </w:tabs>
        <w:rPr>
          <w:rFonts w:asciiTheme="minorHAnsi" w:eastAsiaTheme="minorEastAsia" w:hAnsiTheme="minorHAnsi"/>
          <w:noProof/>
          <w:lang w:val="et-EE" w:eastAsia="et-EE"/>
        </w:rPr>
      </w:pPr>
      <w:hyperlink w:anchor="_Toc107572128" w:history="1">
        <w:r w:rsidR="002469B6" w:rsidRPr="00E96F09">
          <w:rPr>
            <w:rStyle w:val="Hperlink"/>
            <w:rFonts w:cs="Arial"/>
            <w:noProof/>
          </w:rPr>
          <w:t>6.5. Radoon</w:t>
        </w:r>
        <w:r w:rsidR="002469B6">
          <w:rPr>
            <w:noProof/>
            <w:webHidden/>
          </w:rPr>
          <w:tab/>
        </w:r>
        <w:r w:rsidR="002469B6">
          <w:rPr>
            <w:noProof/>
            <w:webHidden/>
          </w:rPr>
          <w:fldChar w:fldCharType="begin"/>
        </w:r>
        <w:r w:rsidR="002469B6">
          <w:rPr>
            <w:noProof/>
            <w:webHidden/>
          </w:rPr>
          <w:instrText xml:space="preserve"> PAGEREF _Toc107572128 \h </w:instrText>
        </w:r>
        <w:r w:rsidR="002469B6">
          <w:rPr>
            <w:noProof/>
            <w:webHidden/>
          </w:rPr>
        </w:r>
        <w:r w:rsidR="002469B6">
          <w:rPr>
            <w:noProof/>
            <w:webHidden/>
          </w:rPr>
          <w:fldChar w:fldCharType="separate"/>
        </w:r>
        <w:r w:rsidR="001027C5">
          <w:rPr>
            <w:noProof/>
            <w:webHidden/>
          </w:rPr>
          <w:t>18</w:t>
        </w:r>
        <w:r w:rsidR="002469B6">
          <w:rPr>
            <w:noProof/>
            <w:webHidden/>
          </w:rPr>
          <w:fldChar w:fldCharType="end"/>
        </w:r>
      </w:hyperlink>
    </w:p>
    <w:p w14:paraId="5BF2A861" w14:textId="73306880" w:rsidR="002469B6" w:rsidRDefault="008E2D06">
      <w:pPr>
        <w:pStyle w:val="SK1"/>
        <w:tabs>
          <w:tab w:val="right" w:leader="dot" w:pos="10032"/>
        </w:tabs>
        <w:rPr>
          <w:rFonts w:asciiTheme="minorHAnsi" w:eastAsiaTheme="minorEastAsia" w:hAnsiTheme="minorHAnsi"/>
          <w:noProof/>
          <w:lang w:val="et-EE" w:eastAsia="et-EE"/>
        </w:rPr>
      </w:pPr>
      <w:hyperlink w:anchor="_Toc107572129" w:history="1">
        <w:r w:rsidR="002469B6" w:rsidRPr="00E96F09">
          <w:rPr>
            <w:rStyle w:val="Hperlink"/>
            <w:noProof/>
          </w:rPr>
          <w:t>7. PLANEERINGU ELLUVIIMISE KAVA</w:t>
        </w:r>
        <w:r w:rsidR="002469B6">
          <w:rPr>
            <w:noProof/>
            <w:webHidden/>
          </w:rPr>
          <w:tab/>
        </w:r>
        <w:r w:rsidR="002469B6">
          <w:rPr>
            <w:noProof/>
            <w:webHidden/>
          </w:rPr>
          <w:fldChar w:fldCharType="begin"/>
        </w:r>
        <w:r w:rsidR="002469B6">
          <w:rPr>
            <w:noProof/>
            <w:webHidden/>
          </w:rPr>
          <w:instrText xml:space="preserve"> PAGEREF _Toc107572129 \h </w:instrText>
        </w:r>
        <w:r w:rsidR="002469B6">
          <w:rPr>
            <w:noProof/>
            <w:webHidden/>
          </w:rPr>
        </w:r>
        <w:r w:rsidR="002469B6">
          <w:rPr>
            <w:noProof/>
            <w:webHidden/>
          </w:rPr>
          <w:fldChar w:fldCharType="separate"/>
        </w:r>
        <w:r w:rsidR="001027C5">
          <w:rPr>
            <w:noProof/>
            <w:webHidden/>
          </w:rPr>
          <w:t>18</w:t>
        </w:r>
        <w:r w:rsidR="002469B6">
          <w:rPr>
            <w:noProof/>
            <w:webHidden/>
          </w:rPr>
          <w:fldChar w:fldCharType="end"/>
        </w:r>
      </w:hyperlink>
    </w:p>
    <w:p w14:paraId="4CD21758" w14:textId="073288C1" w:rsidR="00EE1016" w:rsidRPr="004A1DBF" w:rsidRDefault="00C50E79" w:rsidP="00E042FF">
      <w:pPr>
        <w:pStyle w:val="Loendilik"/>
        <w:tabs>
          <w:tab w:val="right" w:leader="dot" w:pos="10042"/>
        </w:tabs>
        <w:spacing w:before="0" w:after="0"/>
        <w:ind w:left="0"/>
        <w:rPr>
          <w:rFonts w:ascii="Arial" w:hAnsi="Arial" w:cs="Arial"/>
          <w:lang w:val="et-EE"/>
        </w:rPr>
      </w:pPr>
      <w:r w:rsidRPr="004A1DBF">
        <w:rPr>
          <w:rFonts w:ascii="Arial" w:hAnsi="Arial" w:cs="Arial"/>
          <w:lang w:val="et-EE"/>
        </w:rPr>
        <w:fldChar w:fldCharType="end"/>
      </w:r>
    </w:p>
    <w:p w14:paraId="32D6658F" w14:textId="77777777" w:rsidR="00011950" w:rsidRPr="004A1DBF" w:rsidRDefault="00011950" w:rsidP="00E042FF">
      <w:pPr>
        <w:pStyle w:val="Loendilik"/>
        <w:numPr>
          <w:ilvl w:val="0"/>
          <w:numId w:val="1"/>
        </w:numPr>
        <w:spacing w:before="0" w:after="0"/>
        <w:rPr>
          <w:rFonts w:ascii="Arial" w:hAnsi="Arial" w:cs="Arial"/>
          <w:b/>
          <w:caps/>
          <w:lang w:val="et-EE"/>
        </w:rPr>
      </w:pPr>
      <w:r w:rsidRPr="004A1DBF">
        <w:rPr>
          <w:rFonts w:ascii="Arial" w:hAnsi="Arial" w:cs="Arial"/>
          <w:b/>
          <w:caps/>
          <w:lang w:val="et-EE"/>
        </w:rPr>
        <w:t>LISAD</w:t>
      </w:r>
    </w:p>
    <w:p w14:paraId="6602E993" w14:textId="77777777" w:rsidR="00011950" w:rsidRPr="004A1DBF" w:rsidRDefault="00011950" w:rsidP="00011950">
      <w:pPr>
        <w:spacing w:before="0" w:after="0"/>
        <w:rPr>
          <w:rFonts w:ascii="Arial" w:hAnsi="Arial" w:cs="Arial"/>
          <w:lang w:val="et-EE"/>
        </w:rPr>
      </w:pPr>
    </w:p>
    <w:p w14:paraId="18C7A94F" w14:textId="77777777" w:rsidR="00011950" w:rsidRPr="004A1DBF" w:rsidRDefault="00011950" w:rsidP="00011950">
      <w:pPr>
        <w:spacing w:before="0" w:after="0"/>
        <w:rPr>
          <w:rFonts w:ascii="Arial" w:hAnsi="Arial" w:cs="Arial"/>
          <w:lang w:val="et-EE"/>
        </w:rPr>
      </w:pPr>
      <w:r w:rsidRPr="004A1DBF">
        <w:rPr>
          <w:rFonts w:ascii="Arial" w:hAnsi="Arial" w:cs="Arial"/>
          <w:lang w:val="et-EE"/>
        </w:rPr>
        <w:t>Tehnilised tingimused:</w:t>
      </w:r>
    </w:p>
    <w:p w14:paraId="3EB70DAC" w14:textId="77777777" w:rsidR="00FD0914" w:rsidRPr="004A1DBF" w:rsidRDefault="001F64D2" w:rsidP="00FD0914">
      <w:pPr>
        <w:numPr>
          <w:ilvl w:val="0"/>
          <w:numId w:val="19"/>
        </w:numPr>
        <w:suppressAutoHyphens/>
        <w:spacing w:before="0" w:after="0"/>
        <w:ind w:left="426" w:hanging="219"/>
        <w:jc w:val="both"/>
        <w:rPr>
          <w:rFonts w:ascii="Arial" w:hAnsi="Arial" w:cs="Arial"/>
          <w:lang w:val="et-EE"/>
        </w:rPr>
      </w:pPr>
      <w:r w:rsidRPr="004A1DBF">
        <w:rPr>
          <w:rFonts w:ascii="Arial" w:hAnsi="Arial" w:cs="Arial"/>
          <w:lang w:val="et-EE"/>
        </w:rPr>
        <w:t>Transpordi</w:t>
      </w:r>
      <w:r w:rsidR="00472E9B" w:rsidRPr="004A1DBF">
        <w:rPr>
          <w:rFonts w:ascii="Arial" w:hAnsi="Arial" w:cs="Arial"/>
          <w:lang w:val="et-EE"/>
        </w:rPr>
        <w:t xml:space="preserve">ameti seisukohad 17.09.2019. a nr 15-2/19/40575-2 </w:t>
      </w:r>
      <w:proofErr w:type="spellStart"/>
      <w:r w:rsidR="00472E9B" w:rsidRPr="004A1DBF">
        <w:rPr>
          <w:rFonts w:ascii="Arial" w:hAnsi="Arial" w:cs="Arial"/>
          <w:lang w:val="et-EE"/>
        </w:rPr>
        <w:t>Sauki</w:t>
      </w:r>
      <w:proofErr w:type="spellEnd"/>
      <w:r w:rsidR="00472E9B" w:rsidRPr="004A1DBF">
        <w:rPr>
          <w:rFonts w:ascii="Arial" w:hAnsi="Arial" w:cs="Arial"/>
          <w:lang w:val="et-EE"/>
        </w:rPr>
        <w:t xml:space="preserve"> kinnistu ja lähiala detailplaneeringu koostamiseks</w:t>
      </w:r>
      <w:r w:rsidR="00516558" w:rsidRPr="004A1DBF">
        <w:rPr>
          <w:rFonts w:ascii="Arial" w:hAnsi="Arial" w:cs="Arial"/>
          <w:lang w:val="et-EE"/>
        </w:rPr>
        <w:t>;</w:t>
      </w:r>
    </w:p>
    <w:p w14:paraId="0F944E63" w14:textId="77777777" w:rsidR="00011950" w:rsidRPr="004A1DBF" w:rsidRDefault="00011950" w:rsidP="00FD0914">
      <w:pPr>
        <w:numPr>
          <w:ilvl w:val="0"/>
          <w:numId w:val="19"/>
        </w:numPr>
        <w:suppressAutoHyphens/>
        <w:spacing w:before="0" w:after="0"/>
        <w:ind w:left="426" w:hanging="219"/>
        <w:jc w:val="both"/>
        <w:rPr>
          <w:rFonts w:ascii="Arial" w:hAnsi="Arial" w:cs="Arial"/>
          <w:lang w:val="et-EE"/>
        </w:rPr>
      </w:pPr>
      <w:r w:rsidRPr="004A1DBF">
        <w:rPr>
          <w:rFonts w:ascii="Arial" w:hAnsi="Arial" w:cs="Arial"/>
          <w:lang w:val="et-EE"/>
        </w:rPr>
        <w:t>Telia Eesti AS poolt 11.10.2019 koostatud telekommunikatsioonialased tehnilised tingimused nr 32773142;</w:t>
      </w:r>
    </w:p>
    <w:p w14:paraId="478FE9B5" w14:textId="77777777" w:rsidR="00011950" w:rsidRPr="004A1DBF" w:rsidRDefault="00011950" w:rsidP="00566F84">
      <w:pPr>
        <w:numPr>
          <w:ilvl w:val="0"/>
          <w:numId w:val="19"/>
        </w:numPr>
        <w:suppressAutoHyphens/>
        <w:spacing w:before="0" w:after="0"/>
        <w:ind w:left="426" w:hanging="219"/>
        <w:jc w:val="both"/>
        <w:rPr>
          <w:rFonts w:ascii="Arial" w:hAnsi="Arial" w:cs="Arial"/>
          <w:lang w:val="et-EE"/>
        </w:rPr>
      </w:pPr>
      <w:r w:rsidRPr="004A1DBF">
        <w:rPr>
          <w:rFonts w:ascii="Arial" w:hAnsi="Arial" w:cs="Arial"/>
          <w:lang w:val="et-EE"/>
        </w:rPr>
        <w:t>AS ELVESO 17.10.2019. a tehnilised tingimused nr VK-TT 193;</w:t>
      </w:r>
    </w:p>
    <w:p w14:paraId="77059200" w14:textId="77777777" w:rsidR="00011950" w:rsidRPr="004A1DBF" w:rsidRDefault="00011950" w:rsidP="00566F84">
      <w:pPr>
        <w:numPr>
          <w:ilvl w:val="0"/>
          <w:numId w:val="19"/>
        </w:numPr>
        <w:suppressAutoHyphens/>
        <w:spacing w:before="0" w:after="0"/>
        <w:ind w:left="426" w:hanging="219"/>
        <w:jc w:val="both"/>
        <w:rPr>
          <w:rFonts w:ascii="Arial" w:hAnsi="Arial" w:cs="Arial"/>
          <w:lang w:val="et-EE"/>
        </w:rPr>
      </w:pPr>
      <w:proofErr w:type="spellStart"/>
      <w:r w:rsidRPr="004A1DBF">
        <w:rPr>
          <w:rFonts w:ascii="Arial" w:hAnsi="Arial" w:cs="Arial"/>
          <w:lang w:val="et-EE"/>
        </w:rPr>
        <w:t>Energate</w:t>
      </w:r>
      <w:proofErr w:type="spellEnd"/>
      <w:r w:rsidRPr="004A1DBF">
        <w:rPr>
          <w:rFonts w:ascii="Arial" w:hAnsi="Arial" w:cs="Arial"/>
          <w:lang w:val="et-EE"/>
        </w:rPr>
        <w:t xml:space="preserve"> OÜ poolt väljastatud tehnilised tingimused 18.10.2019. a nr T - 4</w:t>
      </w:r>
      <w:r w:rsidR="00FD0914" w:rsidRPr="004A1DBF">
        <w:rPr>
          <w:rFonts w:ascii="Arial" w:hAnsi="Arial" w:cs="Arial"/>
          <w:lang w:val="et-EE"/>
        </w:rPr>
        <w:t>93;</w:t>
      </w:r>
    </w:p>
    <w:p w14:paraId="2BBF149E" w14:textId="77777777" w:rsidR="00FD0914" w:rsidRPr="004A1DBF" w:rsidRDefault="00FD0914" w:rsidP="00566F84">
      <w:pPr>
        <w:numPr>
          <w:ilvl w:val="0"/>
          <w:numId w:val="19"/>
        </w:numPr>
        <w:suppressAutoHyphens/>
        <w:spacing w:before="0" w:after="0"/>
        <w:ind w:left="426" w:hanging="219"/>
        <w:jc w:val="both"/>
        <w:rPr>
          <w:rFonts w:ascii="Arial" w:hAnsi="Arial" w:cs="Arial"/>
          <w:lang w:val="et-EE"/>
        </w:rPr>
      </w:pPr>
      <w:r w:rsidRPr="004A1DBF">
        <w:rPr>
          <w:rFonts w:ascii="Arial" w:hAnsi="Arial" w:cs="Arial"/>
          <w:lang w:val="et-EE"/>
        </w:rPr>
        <w:lastRenderedPageBreak/>
        <w:t>Elektrilevi OÜ Tallinn-Harju regiooni poolt 07.01.2022. a väljastatud tehnilised tingimused nr 398187.</w:t>
      </w:r>
    </w:p>
    <w:p w14:paraId="5C86CCBC" w14:textId="77777777" w:rsidR="00566F84" w:rsidRPr="004A1DBF" w:rsidRDefault="00566F84" w:rsidP="00566F84">
      <w:pPr>
        <w:suppressAutoHyphens/>
        <w:spacing w:before="0" w:after="0"/>
        <w:jc w:val="both"/>
        <w:rPr>
          <w:rFonts w:ascii="Arial" w:hAnsi="Arial" w:cs="Arial"/>
          <w:lang w:val="et-EE"/>
        </w:rPr>
      </w:pPr>
    </w:p>
    <w:p w14:paraId="3A69323F" w14:textId="77777777" w:rsidR="00011950" w:rsidRPr="004A1DBF" w:rsidRDefault="00011950" w:rsidP="007451D6">
      <w:pPr>
        <w:suppressAutoHyphens/>
        <w:spacing w:before="0" w:after="0"/>
        <w:jc w:val="both"/>
        <w:rPr>
          <w:rFonts w:ascii="Arial" w:hAnsi="Arial" w:cs="Arial"/>
          <w:lang w:val="et-EE"/>
        </w:rPr>
      </w:pPr>
      <w:r w:rsidRPr="004A1DBF">
        <w:rPr>
          <w:rFonts w:ascii="Arial" w:hAnsi="Arial" w:cs="Arial"/>
          <w:lang w:val="et-EE"/>
        </w:rPr>
        <w:t>.Teostatud uuringud:</w:t>
      </w:r>
    </w:p>
    <w:p w14:paraId="70B96E94" w14:textId="77777777" w:rsidR="00863B10" w:rsidRPr="004A1DBF" w:rsidRDefault="00863B10" w:rsidP="003C5B6A">
      <w:pPr>
        <w:pStyle w:val="Loendilik"/>
        <w:numPr>
          <w:ilvl w:val="0"/>
          <w:numId w:val="20"/>
        </w:numPr>
        <w:tabs>
          <w:tab w:val="left" w:pos="284"/>
        </w:tabs>
        <w:spacing w:before="0" w:after="0"/>
        <w:ind w:left="426" w:hanging="219"/>
        <w:jc w:val="both"/>
        <w:rPr>
          <w:rFonts w:ascii="Arial" w:hAnsi="Arial" w:cs="Arial"/>
          <w:lang w:val="et-EE"/>
        </w:rPr>
      </w:pPr>
      <w:r w:rsidRPr="004A1DBF">
        <w:rPr>
          <w:rFonts w:ascii="Arial" w:hAnsi="Arial" w:cs="Arial"/>
          <w:lang w:val="et-EE"/>
        </w:rPr>
        <w:t>PML Balti OÜ poolt teostatud Radooni aktiivsuskontsentratsiooni mõõtmisaruanne veebr. 2020;</w:t>
      </w:r>
    </w:p>
    <w:p w14:paraId="14D41FDA" w14:textId="77777777" w:rsidR="0009120D" w:rsidRPr="004A1DBF" w:rsidRDefault="0009120D" w:rsidP="003C5B6A">
      <w:pPr>
        <w:pStyle w:val="Loendilik"/>
        <w:numPr>
          <w:ilvl w:val="0"/>
          <w:numId w:val="20"/>
        </w:numPr>
        <w:tabs>
          <w:tab w:val="left" w:pos="284"/>
        </w:tabs>
        <w:spacing w:before="0" w:after="0"/>
        <w:ind w:left="426" w:hanging="219"/>
        <w:jc w:val="both"/>
        <w:rPr>
          <w:rFonts w:ascii="Arial" w:hAnsi="Arial" w:cs="Arial"/>
          <w:lang w:val="et-EE"/>
        </w:rPr>
      </w:pPr>
      <w:proofErr w:type="spellStart"/>
      <w:r w:rsidRPr="004A1DBF">
        <w:rPr>
          <w:rFonts w:ascii="Arial" w:hAnsi="Arial" w:cs="Arial"/>
          <w:lang w:val="et-EE"/>
        </w:rPr>
        <w:t>Sauki</w:t>
      </w:r>
      <w:proofErr w:type="spellEnd"/>
      <w:r w:rsidRPr="004A1DBF">
        <w:rPr>
          <w:rFonts w:ascii="Arial" w:hAnsi="Arial" w:cs="Arial"/>
          <w:lang w:val="et-EE"/>
        </w:rPr>
        <w:t xml:space="preserve"> kinnistu ja lähiala detailplaneeringu liiklusanalüüs. Töö nr 0220. </w:t>
      </w:r>
      <w:proofErr w:type="spellStart"/>
      <w:r w:rsidRPr="004A1DBF">
        <w:rPr>
          <w:rFonts w:ascii="Arial" w:hAnsi="Arial" w:cs="Arial"/>
          <w:lang w:val="et-EE"/>
        </w:rPr>
        <w:t>ViaVelo</w:t>
      </w:r>
      <w:proofErr w:type="spellEnd"/>
      <w:r w:rsidR="00566F84" w:rsidRPr="004A1DBF">
        <w:rPr>
          <w:rFonts w:ascii="Arial" w:hAnsi="Arial" w:cs="Arial"/>
          <w:lang w:val="et-EE"/>
        </w:rPr>
        <w:t xml:space="preserve"> Inseneribüroo OÜ, Tallinn 2020;</w:t>
      </w:r>
    </w:p>
    <w:p w14:paraId="28D699E1" w14:textId="77777777" w:rsidR="00011950" w:rsidRPr="004A1DBF" w:rsidRDefault="00566F84" w:rsidP="003C5B6A">
      <w:pPr>
        <w:pStyle w:val="Loendilik"/>
        <w:numPr>
          <w:ilvl w:val="0"/>
          <w:numId w:val="20"/>
        </w:numPr>
        <w:tabs>
          <w:tab w:val="left" w:pos="284"/>
        </w:tabs>
        <w:spacing w:before="0" w:after="0"/>
        <w:ind w:left="426" w:hanging="219"/>
        <w:jc w:val="both"/>
        <w:rPr>
          <w:rFonts w:ascii="Arial" w:hAnsi="Arial" w:cs="Arial"/>
          <w:lang w:val="et-EE"/>
        </w:rPr>
      </w:pPr>
      <w:r w:rsidRPr="004A1DBF">
        <w:rPr>
          <w:rFonts w:ascii="Arial" w:hAnsi="Arial" w:cs="Arial"/>
          <w:lang w:val="et-EE"/>
        </w:rPr>
        <w:t>g</w:t>
      </w:r>
      <w:r w:rsidR="00011950" w:rsidRPr="004A1DBF">
        <w:rPr>
          <w:rFonts w:ascii="Arial" w:hAnsi="Arial" w:cs="Arial"/>
          <w:lang w:val="et-EE"/>
        </w:rPr>
        <w:t xml:space="preserve">eodeetiline alusplaan M=1:500 on mõõdistatud </w:t>
      </w:r>
      <w:proofErr w:type="spellStart"/>
      <w:r w:rsidR="00011950" w:rsidRPr="004A1DBF">
        <w:rPr>
          <w:rFonts w:ascii="Arial" w:hAnsi="Arial" w:cs="Arial"/>
          <w:lang w:val="et-EE"/>
        </w:rPr>
        <w:t>G.E.Point</w:t>
      </w:r>
      <w:proofErr w:type="spellEnd"/>
      <w:r w:rsidR="00011950" w:rsidRPr="004A1DBF">
        <w:rPr>
          <w:rFonts w:ascii="Arial" w:hAnsi="Arial" w:cs="Arial"/>
          <w:lang w:val="et-EE"/>
        </w:rPr>
        <w:t xml:space="preserve"> OÜ poolt </w:t>
      </w:r>
      <w:r w:rsidR="00906F54" w:rsidRPr="004A1DBF">
        <w:rPr>
          <w:rFonts w:ascii="Arial" w:hAnsi="Arial" w:cs="Arial"/>
          <w:lang w:val="et-EE"/>
        </w:rPr>
        <w:t>17</w:t>
      </w:r>
      <w:r w:rsidR="00011950" w:rsidRPr="004A1DBF">
        <w:rPr>
          <w:rFonts w:ascii="Arial" w:hAnsi="Arial" w:cs="Arial"/>
          <w:lang w:val="et-EE"/>
        </w:rPr>
        <w:t>.0</w:t>
      </w:r>
      <w:r w:rsidR="00906F54" w:rsidRPr="004A1DBF">
        <w:rPr>
          <w:rFonts w:ascii="Arial" w:hAnsi="Arial" w:cs="Arial"/>
          <w:lang w:val="et-EE"/>
        </w:rPr>
        <w:t>4</w:t>
      </w:r>
      <w:r w:rsidR="00011950" w:rsidRPr="004A1DBF">
        <w:rPr>
          <w:rFonts w:ascii="Arial" w:hAnsi="Arial" w:cs="Arial"/>
          <w:lang w:val="et-EE"/>
        </w:rPr>
        <w:t>.2019, töö nr 19-G114.</w:t>
      </w:r>
    </w:p>
    <w:p w14:paraId="4BDA229B" w14:textId="77777777" w:rsidR="00DE585E" w:rsidRPr="004A1DBF" w:rsidRDefault="00DE585E" w:rsidP="00DE585E">
      <w:pPr>
        <w:tabs>
          <w:tab w:val="left" w:pos="284"/>
        </w:tabs>
        <w:spacing w:before="0" w:after="0"/>
        <w:rPr>
          <w:rFonts w:ascii="Arial" w:hAnsi="Arial" w:cs="Arial"/>
          <w:lang w:val="et-EE"/>
        </w:rPr>
      </w:pPr>
    </w:p>
    <w:p w14:paraId="0A6E744C" w14:textId="77777777" w:rsidR="00EE1016" w:rsidRPr="004A1DBF" w:rsidRDefault="00EE1016" w:rsidP="00DE585E">
      <w:pPr>
        <w:tabs>
          <w:tab w:val="left" w:pos="284"/>
        </w:tabs>
        <w:spacing w:before="0" w:after="0"/>
        <w:rPr>
          <w:rFonts w:ascii="Arial" w:hAnsi="Arial" w:cs="Arial"/>
          <w:lang w:val="et-EE"/>
        </w:rPr>
      </w:pPr>
    </w:p>
    <w:p w14:paraId="4A702EDF" w14:textId="77777777" w:rsidR="00E579FD" w:rsidRPr="004A1DBF" w:rsidRDefault="00E579FD" w:rsidP="00E30A23">
      <w:pPr>
        <w:pStyle w:val="Loendilik"/>
        <w:numPr>
          <w:ilvl w:val="0"/>
          <w:numId w:val="1"/>
        </w:numPr>
        <w:tabs>
          <w:tab w:val="left" w:pos="284"/>
        </w:tabs>
        <w:spacing w:before="0" w:after="0"/>
        <w:rPr>
          <w:rFonts w:ascii="Arial" w:hAnsi="Arial" w:cs="Arial"/>
          <w:b/>
          <w:caps/>
          <w:lang w:val="et-EE"/>
        </w:rPr>
      </w:pPr>
      <w:r w:rsidRPr="004A1DBF">
        <w:rPr>
          <w:rFonts w:ascii="Arial" w:hAnsi="Arial" w:cs="Arial"/>
          <w:b/>
          <w:caps/>
          <w:lang w:val="et-EE"/>
        </w:rPr>
        <w:t>JOONiSED</w:t>
      </w:r>
    </w:p>
    <w:p w14:paraId="4CC301BE" w14:textId="77777777" w:rsidR="00E50C10" w:rsidRPr="004A1DBF" w:rsidRDefault="00E50C10" w:rsidP="00E30A23">
      <w:pPr>
        <w:tabs>
          <w:tab w:val="left" w:pos="284"/>
        </w:tabs>
        <w:spacing w:before="0" w:after="0"/>
        <w:rPr>
          <w:rFonts w:ascii="Arial" w:hAnsi="Arial" w:cs="Arial"/>
          <w:lang w:val="et-EE"/>
        </w:rPr>
      </w:pPr>
    </w:p>
    <w:p w14:paraId="7026C2F7" w14:textId="77777777" w:rsidR="00E50C10" w:rsidRPr="004A1DBF" w:rsidRDefault="00E50C10" w:rsidP="00E30A23">
      <w:pPr>
        <w:tabs>
          <w:tab w:val="left" w:pos="1276"/>
          <w:tab w:val="left" w:pos="5245"/>
        </w:tabs>
        <w:spacing w:before="0" w:after="0"/>
        <w:ind w:left="284"/>
        <w:rPr>
          <w:rFonts w:ascii="Arial" w:hAnsi="Arial" w:cs="Arial"/>
          <w:lang w:val="et-EE"/>
        </w:rPr>
      </w:pPr>
      <w:r w:rsidRPr="004A1DBF">
        <w:rPr>
          <w:rFonts w:ascii="Arial" w:hAnsi="Arial" w:cs="Arial"/>
          <w:lang w:val="et-EE"/>
        </w:rPr>
        <w:t>AS-01</w:t>
      </w:r>
      <w:r w:rsidRPr="004A1DBF">
        <w:rPr>
          <w:rFonts w:ascii="Arial" w:hAnsi="Arial" w:cs="Arial"/>
          <w:lang w:val="et-EE"/>
        </w:rPr>
        <w:tab/>
      </w:r>
      <w:r w:rsidR="00980A69" w:rsidRPr="004A1DBF">
        <w:rPr>
          <w:rFonts w:ascii="Arial" w:hAnsi="Arial" w:cs="Arial"/>
          <w:lang w:val="et-EE"/>
        </w:rPr>
        <w:t>Asukoha</w:t>
      </w:r>
      <w:r w:rsidRPr="004A1DBF">
        <w:rPr>
          <w:rFonts w:ascii="Arial" w:hAnsi="Arial" w:cs="Arial"/>
          <w:lang w:val="et-EE"/>
        </w:rPr>
        <w:t>skeem</w:t>
      </w:r>
      <w:r w:rsidR="00B935D8" w:rsidRPr="004A1DBF">
        <w:rPr>
          <w:rFonts w:ascii="Arial" w:hAnsi="Arial" w:cs="Arial"/>
          <w:lang w:val="et-EE"/>
        </w:rPr>
        <w:tab/>
      </w:r>
      <w:r w:rsidRPr="004A1DBF">
        <w:rPr>
          <w:rFonts w:ascii="Arial" w:hAnsi="Arial" w:cs="Arial"/>
          <w:lang w:val="et-EE"/>
        </w:rPr>
        <w:t>M 1:~</w:t>
      </w:r>
    </w:p>
    <w:p w14:paraId="1A1281FB" w14:textId="77777777" w:rsidR="00554271" w:rsidRPr="004A1DBF" w:rsidRDefault="00554271" w:rsidP="00E30A23">
      <w:pPr>
        <w:tabs>
          <w:tab w:val="left" w:pos="1276"/>
          <w:tab w:val="left" w:pos="5245"/>
        </w:tabs>
        <w:spacing w:before="0" w:after="0"/>
        <w:ind w:left="284"/>
        <w:rPr>
          <w:rFonts w:ascii="Arial" w:hAnsi="Arial" w:cs="Arial"/>
          <w:lang w:val="et-EE"/>
        </w:rPr>
      </w:pPr>
      <w:r w:rsidRPr="004A1DBF">
        <w:rPr>
          <w:rFonts w:ascii="Arial" w:hAnsi="Arial" w:cs="Arial"/>
          <w:lang w:val="et-EE"/>
        </w:rPr>
        <w:t>AS-02</w:t>
      </w:r>
      <w:r w:rsidR="00B935D8" w:rsidRPr="004A1DBF">
        <w:rPr>
          <w:rFonts w:ascii="Arial" w:hAnsi="Arial" w:cs="Arial"/>
          <w:lang w:val="et-EE"/>
        </w:rPr>
        <w:tab/>
      </w:r>
      <w:r w:rsidR="00FE36EF" w:rsidRPr="004A1DBF">
        <w:rPr>
          <w:rFonts w:ascii="Arial" w:hAnsi="Arial" w:cs="Arial"/>
          <w:lang w:val="et-EE"/>
        </w:rPr>
        <w:t>Kontaktvööndi analüüs</w:t>
      </w:r>
      <w:r w:rsidR="00B935D8" w:rsidRPr="004A1DBF">
        <w:rPr>
          <w:rFonts w:ascii="Arial" w:hAnsi="Arial" w:cs="Arial"/>
          <w:lang w:val="et-EE"/>
        </w:rPr>
        <w:tab/>
      </w:r>
      <w:r w:rsidRPr="004A1DBF">
        <w:rPr>
          <w:rFonts w:ascii="Arial" w:hAnsi="Arial" w:cs="Arial"/>
          <w:lang w:val="et-EE"/>
        </w:rPr>
        <w:t>M 1:</w:t>
      </w:r>
      <w:r w:rsidR="00900A16" w:rsidRPr="004A1DBF">
        <w:rPr>
          <w:rFonts w:ascii="Arial" w:hAnsi="Arial" w:cs="Arial"/>
          <w:lang w:val="et-EE"/>
        </w:rPr>
        <w:t>~</w:t>
      </w:r>
    </w:p>
    <w:p w14:paraId="53114496" w14:textId="77777777" w:rsidR="00554271" w:rsidRPr="004A1DBF" w:rsidRDefault="00554271" w:rsidP="00E30A23">
      <w:pPr>
        <w:tabs>
          <w:tab w:val="left" w:pos="1276"/>
          <w:tab w:val="left" w:pos="5245"/>
        </w:tabs>
        <w:spacing w:before="0" w:after="0"/>
        <w:ind w:left="284"/>
        <w:rPr>
          <w:rFonts w:ascii="Arial" w:hAnsi="Arial" w:cs="Arial"/>
          <w:lang w:val="et-EE"/>
        </w:rPr>
      </w:pPr>
      <w:r w:rsidRPr="004A1DBF">
        <w:rPr>
          <w:rFonts w:ascii="Arial" w:hAnsi="Arial" w:cs="Arial"/>
          <w:lang w:val="et-EE"/>
        </w:rPr>
        <w:t>AS-03</w:t>
      </w:r>
      <w:r w:rsidR="00B935D8" w:rsidRPr="004A1DBF">
        <w:rPr>
          <w:rFonts w:ascii="Arial" w:hAnsi="Arial" w:cs="Arial"/>
          <w:lang w:val="et-EE"/>
        </w:rPr>
        <w:tab/>
      </w:r>
      <w:r w:rsidR="00FE36EF" w:rsidRPr="004A1DBF">
        <w:rPr>
          <w:rFonts w:ascii="Arial" w:hAnsi="Arial" w:cs="Arial"/>
          <w:lang w:val="et-EE"/>
        </w:rPr>
        <w:t>Tugiplaan</w:t>
      </w:r>
      <w:r w:rsidR="00B935D8" w:rsidRPr="004A1DBF">
        <w:rPr>
          <w:rFonts w:ascii="Arial" w:hAnsi="Arial" w:cs="Arial"/>
          <w:lang w:val="et-EE"/>
        </w:rPr>
        <w:tab/>
      </w:r>
      <w:r w:rsidRPr="004A1DBF">
        <w:rPr>
          <w:rFonts w:ascii="Arial" w:hAnsi="Arial" w:cs="Arial"/>
          <w:lang w:val="et-EE"/>
        </w:rPr>
        <w:t>M 1:</w:t>
      </w:r>
      <w:r w:rsidR="00FE36EF" w:rsidRPr="004A1DBF">
        <w:rPr>
          <w:rFonts w:ascii="Arial" w:hAnsi="Arial" w:cs="Arial"/>
          <w:lang w:val="et-EE"/>
        </w:rPr>
        <w:t>1000</w:t>
      </w:r>
    </w:p>
    <w:p w14:paraId="5881167E" w14:textId="77777777" w:rsidR="00E579FD" w:rsidRPr="004A1DBF" w:rsidRDefault="00554271" w:rsidP="00E30A23">
      <w:pPr>
        <w:pStyle w:val="Loendilik"/>
        <w:tabs>
          <w:tab w:val="left" w:pos="1276"/>
          <w:tab w:val="left" w:pos="5245"/>
        </w:tabs>
        <w:spacing w:before="0" w:after="0"/>
        <w:ind w:left="284"/>
        <w:rPr>
          <w:rFonts w:ascii="Arial" w:hAnsi="Arial" w:cs="Arial"/>
          <w:lang w:val="et-EE"/>
        </w:rPr>
      </w:pPr>
      <w:r w:rsidRPr="004A1DBF">
        <w:rPr>
          <w:rFonts w:ascii="Arial" w:hAnsi="Arial" w:cs="Arial"/>
          <w:lang w:val="et-EE"/>
        </w:rPr>
        <w:t>AS-04</w:t>
      </w:r>
      <w:r w:rsidR="00E50C10" w:rsidRPr="004A1DBF">
        <w:rPr>
          <w:rFonts w:ascii="Arial" w:hAnsi="Arial" w:cs="Arial"/>
          <w:lang w:val="et-EE"/>
        </w:rPr>
        <w:t xml:space="preserve"> </w:t>
      </w:r>
      <w:r w:rsidR="00E50C10" w:rsidRPr="004A1DBF">
        <w:rPr>
          <w:rFonts w:ascii="Arial" w:hAnsi="Arial" w:cs="Arial"/>
          <w:lang w:val="et-EE"/>
        </w:rPr>
        <w:tab/>
        <w:t>Põ</w:t>
      </w:r>
      <w:r w:rsidR="000B2198" w:rsidRPr="004A1DBF">
        <w:rPr>
          <w:rFonts w:ascii="Arial" w:hAnsi="Arial" w:cs="Arial"/>
          <w:lang w:val="et-EE"/>
        </w:rPr>
        <w:t>hijoonis</w:t>
      </w:r>
      <w:r w:rsidR="00B935D8" w:rsidRPr="004A1DBF">
        <w:rPr>
          <w:rFonts w:ascii="Arial" w:hAnsi="Arial" w:cs="Arial"/>
          <w:lang w:val="et-EE"/>
        </w:rPr>
        <w:tab/>
      </w:r>
      <w:r w:rsidRPr="004A1DBF">
        <w:rPr>
          <w:rFonts w:ascii="Arial" w:hAnsi="Arial" w:cs="Arial"/>
          <w:lang w:val="et-EE"/>
        </w:rPr>
        <w:t>M 1:10</w:t>
      </w:r>
      <w:r w:rsidR="00E50C10" w:rsidRPr="004A1DBF">
        <w:rPr>
          <w:rFonts w:ascii="Arial" w:hAnsi="Arial" w:cs="Arial"/>
          <w:lang w:val="et-EE"/>
        </w:rPr>
        <w:t>00</w:t>
      </w:r>
    </w:p>
    <w:p w14:paraId="6B48BE1B" w14:textId="77777777" w:rsidR="00BB36F6" w:rsidRPr="004A1DBF" w:rsidRDefault="00BB36F6" w:rsidP="00E30A23">
      <w:pPr>
        <w:pStyle w:val="Loendilik"/>
        <w:tabs>
          <w:tab w:val="left" w:pos="1276"/>
          <w:tab w:val="left" w:pos="5245"/>
        </w:tabs>
        <w:spacing w:before="0" w:after="0"/>
        <w:ind w:left="284"/>
        <w:rPr>
          <w:rFonts w:ascii="Arial" w:hAnsi="Arial" w:cs="Arial"/>
          <w:lang w:val="et-EE"/>
        </w:rPr>
      </w:pPr>
      <w:r w:rsidRPr="004A1DBF">
        <w:rPr>
          <w:rFonts w:ascii="Arial" w:hAnsi="Arial" w:cs="Arial"/>
          <w:lang w:val="et-EE"/>
        </w:rPr>
        <w:t xml:space="preserve">AS-05 </w:t>
      </w:r>
      <w:r w:rsidRPr="004A1DBF">
        <w:rPr>
          <w:rFonts w:ascii="Arial" w:hAnsi="Arial" w:cs="Arial"/>
          <w:lang w:val="et-EE"/>
        </w:rPr>
        <w:tab/>
        <w:t>Tehnovõrkude koondplaan</w:t>
      </w:r>
      <w:r w:rsidRPr="004A1DBF">
        <w:rPr>
          <w:rFonts w:ascii="Arial" w:hAnsi="Arial" w:cs="Arial"/>
          <w:lang w:val="et-EE"/>
        </w:rPr>
        <w:tab/>
        <w:t>M 1:500</w:t>
      </w:r>
    </w:p>
    <w:p w14:paraId="60B205F2" w14:textId="77777777" w:rsidR="00E50C10" w:rsidRPr="004A1DBF" w:rsidRDefault="00E50C10" w:rsidP="00E30A23">
      <w:pPr>
        <w:pStyle w:val="Loendilik"/>
        <w:tabs>
          <w:tab w:val="left" w:pos="284"/>
        </w:tabs>
        <w:spacing w:before="0" w:after="0"/>
        <w:ind w:left="0"/>
        <w:rPr>
          <w:rFonts w:ascii="Arial" w:hAnsi="Arial" w:cs="Arial"/>
          <w:b/>
          <w:lang w:val="et-EE"/>
        </w:rPr>
      </w:pPr>
    </w:p>
    <w:p w14:paraId="289B03BC" w14:textId="77777777" w:rsidR="00EE1016" w:rsidRPr="004A1DBF" w:rsidRDefault="00EE1016" w:rsidP="00E30A23">
      <w:pPr>
        <w:pStyle w:val="Loendilik"/>
        <w:tabs>
          <w:tab w:val="left" w:pos="284"/>
        </w:tabs>
        <w:spacing w:before="0" w:after="0"/>
        <w:ind w:left="0"/>
        <w:rPr>
          <w:rFonts w:ascii="Arial" w:hAnsi="Arial" w:cs="Arial"/>
          <w:b/>
          <w:lang w:val="et-EE"/>
        </w:rPr>
      </w:pPr>
    </w:p>
    <w:p w14:paraId="5DEB0F93" w14:textId="77777777" w:rsidR="00E579FD" w:rsidRPr="004A1DBF" w:rsidRDefault="00022ED4" w:rsidP="00E30A23">
      <w:pPr>
        <w:pStyle w:val="Loendilik"/>
        <w:numPr>
          <w:ilvl w:val="0"/>
          <w:numId w:val="1"/>
        </w:numPr>
        <w:tabs>
          <w:tab w:val="left" w:pos="284"/>
        </w:tabs>
        <w:spacing w:before="0" w:after="0"/>
        <w:rPr>
          <w:rFonts w:ascii="Arial" w:hAnsi="Arial" w:cs="Arial"/>
          <w:b/>
          <w:caps/>
          <w:lang w:val="et-EE"/>
        </w:rPr>
      </w:pPr>
      <w:r w:rsidRPr="004A1DBF">
        <w:rPr>
          <w:rFonts w:ascii="Arial" w:eastAsia="Times New Roman" w:hAnsi="Arial" w:cs="Arial"/>
          <w:b/>
          <w:lang w:val="et-EE" w:eastAsia="zh-CN"/>
        </w:rPr>
        <w:t>KOOSKÕLASTUSTE KOONDTABEL KOOS KOOSKÕLASTUSTEGA</w:t>
      </w:r>
    </w:p>
    <w:p w14:paraId="1DC150CC" w14:textId="77777777" w:rsidR="00DE117A" w:rsidRPr="004A1DBF" w:rsidRDefault="00DE117A" w:rsidP="00E30A23">
      <w:pPr>
        <w:rPr>
          <w:rFonts w:ascii="Arial" w:hAnsi="Arial" w:cs="Arial"/>
          <w:lang w:val="et-EE"/>
        </w:rPr>
      </w:pPr>
      <w:r w:rsidRPr="004A1DBF">
        <w:rPr>
          <w:rFonts w:ascii="Arial" w:hAnsi="Arial" w:cs="Arial"/>
          <w:lang w:val="et-EE"/>
        </w:rPr>
        <w:br w:type="page"/>
      </w:r>
    </w:p>
    <w:p w14:paraId="1C456626" w14:textId="77777777" w:rsidR="003F1B68" w:rsidRPr="004A1DBF" w:rsidRDefault="003F1B68" w:rsidP="00E042FF">
      <w:pPr>
        <w:pStyle w:val="Loendilik"/>
        <w:numPr>
          <w:ilvl w:val="0"/>
          <w:numId w:val="6"/>
        </w:numPr>
        <w:spacing w:before="0" w:after="0"/>
        <w:rPr>
          <w:rFonts w:ascii="Arial" w:hAnsi="Arial" w:cs="Arial"/>
          <w:b/>
          <w:caps/>
          <w:lang w:val="et-EE"/>
        </w:rPr>
      </w:pPr>
      <w:r w:rsidRPr="004A1DBF">
        <w:rPr>
          <w:rFonts w:ascii="Arial" w:hAnsi="Arial" w:cs="Arial"/>
          <w:b/>
          <w:caps/>
          <w:lang w:val="et-EE"/>
        </w:rPr>
        <w:lastRenderedPageBreak/>
        <w:t>seletuskiri</w:t>
      </w:r>
    </w:p>
    <w:p w14:paraId="2D6C7096" w14:textId="77777777" w:rsidR="00A179B4" w:rsidRPr="004A1DBF" w:rsidRDefault="00A179B4" w:rsidP="00E042FF">
      <w:pPr>
        <w:spacing w:before="0" w:after="0"/>
        <w:rPr>
          <w:rFonts w:ascii="Arial" w:hAnsi="Arial" w:cs="Arial"/>
          <w:b/>
          <w:caps/>
          <w:lang w:val="et-EE"/>
        </w:rPr>
      </w:pPr>
    </w:p>
    <w:p w14:paraId="3427E77C" w14:textId="77777777" w:rsidR="00E81250" w:rsidRPr="004A1DBF" w:rsidRDefault="008E2468" w:rsidP="00E042FF">
      <w:pPr>
        <w:pStyle w:val="Pealkiri1"/>
        <w:tabs>
          <w:tab w:val="clear" w:pos="284"/>
        </w:tabs>
        <w:spacing w:before="0"/>
      </w:pPr>
      <w:bookmarkStart w:id="0" w:name="_Toc107572093"/>
      <w:bookmarkStart w:id="1" w:name="_Toc497432699"/>
      <w:r w:rsidRPr="004A1DBF">
        <w:t>PLANEERINGU KOOSTAMISE ALUSED</w:t>
      </w:r>
      <w:bookmarkEnd w:id="0"/>
    </w:p>
    <w:p w14:paraId="79E85457" w14:textId="77777777" w:rsidR="004F1E17" w:rsidRPr="004A1DBF" w:rsidRDefault="004F1E17" w:rsidP="004F1E17">
      <w:pPr>
        <w:spacing w:before="0" w:after="0"/>
        <w:jc w:val="both"/>
        <w:rPr>
          <w:rFonts w:ascii="Arial" w:hAnsi="Arial" w:cs="Arial"/>
          <w:lang w:val="et-EE"/>
        </w:rPr>
      </w:pPr>
    </w:p>
    <w:p w14:paraId="60F874B5" w14:textId="77777777" w:rsidR="00A33A6C" w:rsidRPr="004A1DBF" w:rsidRDefault="00A33A6C" w:rsidP="00640CA9">
      <w:pPr>
        <w:pStyle w:val="Loendilik"/>
        <w:numPr>
          <w:ilvl w:val="0"/>
          <w:numId w:val="30"/>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Planeerimisseadus;</w:t>
      </w:r>
    </w:p>
    <w:p w14:paraId="36A21B32" w14:textId="77777777" w:rsidR="003B2E44" w:rsidRPr="004A1DBF" w:rsidRDefault="00A33A6C" w:rsidP="003B2E44">
      <w:pPr>
        <w:pStyle w:val="Loendilik"/>
        <w:numPr>
          <w:ilvl w:val="0"/>
          <w:numId w:val="30"/>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 xml:space="preserve">Rae valla üldplaneering, kehtestatud </w:t>
      </w:r>
      <w:hyperlink r:id="rId10" w:history="1">
        <w:r w:rsidRPr="004A1DBF">
          <w:rPr>
            <w:rStyle w:val="Hperlink"/>
            <w:rFonts w:ascii="Arial" w:eastAsia="Times New Roman" w:hAnsi="Arial" w:cs="Arial"/>
            <w:color w:val="auto"/>
            <w:u w:val="none"/>
            <w:lang w:val="et-EE" w:eastAsia="ar-SA"/>
          </w:rPr>
          <w:t>Rae Vallavolikogu 21.05.2013 otsusega nr 462</w:t>
        </w:r>
      </w:hyperlink>
      <w:r w:rsidRPr="004A1DBF">
        <w:rPr>
          <w:rFonts w:ascii="Arial" w:eastAsia="Times New Roman" w:hAnsi="Arial" w:cs="Arial"/>
          <w:lang w:val="et-EE" w:eastAsia="ar-SA"/>
        </w:rPr>
        <w:t>;</w:t>
      </w:r>
    </w:p>
    <w:p w14:paraId="03FA2608" w14:textId="77777777" w:rsidR="003B2E44" w:rsidRPr="004A1DBF" w:rsidRDefault="003B2E44" w:rsidP="003B2E44">
      <w:pPr>
        <w:pStyle w:val="Loendilik"/>
        <w:numPr>
          <w:ilvl w:val="0"/>
          <w:numId w:val="30"/>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Rae valla põhjapiirkonna üldplaneering (algatatud 15.11.2016);</w:t>
      </w:r>
    </w:p>
    <w:p w14:paraId="2E91C4B8" w14:textId="638F4974" w:rsidR="00A33A6C" w:rsidRPr="004A1DBF" w:rsidRDefault="00723E78" w:rsidP="00640CA9">
      <w:pPr>
        <w:pStyle w:val="Loendilik"/>
        <w:numPr>
          <w:ilvl w:val="0"/>
          <w:numId w:val="30"/>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Rae valla jäätmehoolduseeskiri, kehtestatud Rae Vallavolikogu 15.06.2021 määrusega nr 73;</w:t>
      </w:r>
    </w:p>
    <w:p w14:paraId="29348915" w14:textId="77777777" w:rsidR="00A33A6C" w:rsidRPr="004A1DBF" w:rsidRDefault="00A33A6C" w:rsidP="00640CA9">
      <w:pPr>
        <w:pStyle w:val="Loendilik"/>
        <w:numPr>
          <w:ilvl w:val="0"/>
          <w:numId w:val="30"/>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Rae valla ühisveevärgi ja -kanalisatsiooni ning sademevee ärajuhtimise arendamise kava aastateks 2017 – 2028;</w:t>
      </w:r>
    </w:p>
    <w:p w14:paraId="5F7BB3FB" w14:textId="77777777" w:rsidR="00A33A6C" w:rsidRPr="004A1DBF" w:rsidRDefault="00A33A6C" w:rsidP="00640CA9">
      <w:pPr>
        <w:pStyle w:val="Loendilik"/>
        <w:numPr>
          <w:ilvl w:val="0"/>
          <w:numId w:val="30"/>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14:paraId="27B49DB8" w14:textId="77777777" w:rsidR="003B2E44" w:rsidRPr="004A1DBF" w:rsidRDefault="00A33A6C" w:rsidP="003B2E44">
      <w:pPr>
        <w:pStyle w:val="Loendilik"/>
        <w:numPr>
          <w:ilvl w:val="0"/>
          <w:numId w:val="30"/>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Rae Vallavalitsuse 15.02.2011 määrus nr 14 „Detailplaneeringute koostamise ning vormistamise juhend”;</w:t>
      </w:r>
    </w:p>
    <w:p w14:paraId="57136725" w14:textId="77777777" w:rsidR="00A33A6C" w:rsidRPr="004A1DBF" w:rsidRDefault="00A33A6C" w:rsidP="00640CA9">
      <w:pPr>
        <w:pStyle w:val="Loendilik"/>
        <w:numPr>
          <w:ilvl w:val="0"/>
          <w:numId w:val="30"/>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riigihalduse ministri 17.10.2019 määrus nr 50 „Planeeringu vormistamisele ja ülesehitusele esitatavad nõuded”;</w:t>
      </w:r>
    </w:p>
    <w:p w14:paraId="1E68E556" w14:textId="77777777" w:rsidR="00A33A6C" w:rsidRPr="004A1DBF" w:rsidRDefault="00A33A6C" w:rsidP="00640CA9">
      <w:pPr>
        <w:pStyle w:val="Loendilik"/>
        <w:numPr>
          <w:ilvl w:val="0"/>
          <w:numId w:val="30"/>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Eesti standard EVS 843:2016 „Linnatänavad”;</w:t>
      </w:r>
    </w:p>
    <w:p w14:paraId="3932E77D" w14:textId="77777777" w:rsidR="009A4748" w:rsidRPr="004A1DBF" w:rsidRDefault="009A4748" w:rsidP="009A4748">
      <w:pPr>
        <w:pStyle w:val="Loendilik"/>
        <w:numPr>
          <w:ilvl w:val="0"/>
          <w:numId w:val="34"/>
        </w:numPr>
        <w:suppressAutoHyphens/>
        <w:spacing w:before="0" w:after="0"/>
        <w:ind w:left="284" w:hanging="218"/>
        <w:jc w:val="both"/>
        <w:rPr>
          <w:rFonts w:ascii="Arial" w:eastAsia="Times New Roman" w:hAnsi="Arial" w:cs="Arial"/>
          <w:lang w:val="et-EE" w:eastAsia="ar-SA"/>
        </w:rPr>
      </w:pPr>
      <w:r w:rsidRPr="004A1DBF">
        <w:rPr>
          <w:rFonts w:ascii="Arial" w:hAnsi="Arial" w:cs="Arial"/>
          <w:lang w:val="et-EE"/>
        </w:rPr>
        <w:t>siseministri 16. veebruari 2021. a määrus nr 17 „Ehitisele esitatavad tuleohutusnõuded”;</w:t>
      </w:r>
    </w:p>
    <w:p w14:paraId="70E778AE" w14:textId="77777777" w:rsidR="003B2E44" w:rsidRPr="004A1DBF" w:rsidRDefault="009A4748" w:rsidP="003B2E44">
      <w:pPr>
        <w:pStyle w:val="Loendilik"/>
        <w:numPr>
          <w:ilvl w:val="0"/>
          <w:numId w:val="34"/>
        </w:numPr>
        <w:suppressAutoHyphens/>
        <w:spacing w:before="0" w:after="0"/>
        <w:ind w:left="284" w:hanging="218"/>
        <w:jc w:val="both"/>
        <w:rPr>
          <w:rFonts w:ascii="Arial" w:eastAsia="Times New Roman" w:hAnsi="Arial" w:cs="Arial"/>
          <w:lang w:val="et-EE" w:eastAsia="ar-SA"/>
        </w:rPr>
      </w:pPr>
      <w:r w:rsidRPr="004A1DBF">
        <w:rPr>
          <w:rFonts w:ascii="Arial" w:hAnsi="Arial" w:cs="Arial"/>
          <w:lang w:val="et-EE"/>
        </w:rPr>
        <w:t>siseministri 18. veebruari 2021. a määrus nr 10 „Veevõtukoha rajamise, katsetamise, kasutamise, korrashoiu, tähistamise ja teabevahetuse nõuded, tingimused ning kord”;</w:t>
      </w:r>
    </w:p>
    <w:p w14:paraId="7B0D95FB" w14:textId="77777777" w:rsidR="003B2E44" w:rsidRPr="004A1DBF" w:rsidRDefault="003B2E44" w:rsidP="003B2E44">
      <w:pPr>
        <w:pStyle w:val="Loendilik"/>
        <w:numPr>
          <w:ilvl w:val="0"/>
          <w:numId w:val="34"/>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Rae Vallavalitsuse 17.04.2012 korraldusega nr 324 kehtestatud Peetri küla Küti ja Treiali kinnistute ja lähiala detailplaneering;</w:t>
      </w:r>
    </w:p>
    <w:p w14:paraId="533FB83E" w14:textId="77777777" w:rsidR="003B2E44" w:rsidRPr="004A1DBF" w:rsidRDefault="003B2E44" w:rsidP="003B2E44">
      <w:pPr>
        <w:pStyle w:val="Loendilik"/>
        <w:numPr>
          <w:ilvl w:val="0"/>
          <w:numId w:val="34"/>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Rae Vallavalitsuse 01.08.2017 korraldusega nr 1007 kehtestatud Peetri aleviku Kaasiku kinnistu ja lähiala detailplaneering;</w:t>
      </w:r>
    </w:p>
    <w:p w14:paraId="4E8BF851" w14:textId="77777777" w:rsidR="003B2E44" w:rsidRPr="004A1DBF" w:rsidRDefault="003B2E44" w:rsidP="003B2E44">
      <w:pPr>
        <w:pStyle w:val="Loendilik"/>
        <w:numPr>
          <w:ilvl w:val="0"/>
          <w:numId w:val="34"/>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Tallinna väikese ringtee eelprojekt (koostamisel olev);</w:t>
      </w:r>
    </w:p>
    <w:p w14:paraId="6AC21470" w14:textId="77777777" w:rsidR="00A33A6C" w:rsidRPr="004A1DBF" w:rsidRDefault="00A33A6C" w:rsidP="00640CA9">
      <w:pPr>
        <w:pStyle w:val="Loendilik"/>
        <w:numPr>
          <w:ilvl w:val="0"/>
          <w:numId w:val="30"/>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katastriüksuse plaan;</w:t>
      </w:r>
    </w:p>
    <w:p w14:paraId="329704CC" w14:textId="77777777" w:rsidR="00A33A6C" w:rsidRPr="004A1DBF" w:rsidRDefault="00A33A6C" w:rsidP="00640CA9">
      <w:pPr>
        <w:pStyle w:val="Loendilik"/>
        <w:numPr>
          <w:ilvl w:val="0"/>
          <w:numId w:val="30"/>
        </w:numPr>
        <w:suppressAutoHyphens/>
        <w:spacing w:before="0" w:after="0"/>
        <w:ind w:left="284" w:hanging="218"/>
        <w:jc w:val="both"/>
        <w:rPr>
          <w:rFonts w:ascii="Arial" w:eastAsia="Times New Roman" w:hAnsi="Arial" w:cs="Arial"/>
          <w:lang w:val="et-EE" w:eastAsia="ar-SA"/>
        </w:rPr>
      </w:pPr>
      <w:r w:rsidRPr="004A1DBF">
        <w:rPr>
          <w:rFonts w:ascii="Arial" w:eastAsia="Times New Roman" w:hAnsi="Arial" w:cs="Arial"/>
          <w:lang w:val="et-EE" w:eastAsia="ar-SA"/>
        </w:rPr>
        <w:t>muud õigusaktid ja projekteerimisnormid.</w:t>
      </w:r>
    </w:p>
    <w:p w14:paraId="669FE677" w14:textId="77777777" w:rsidR="00C94D65" w:rsidRPr="004A1DBF" w:rsidRDefault="00C94D65" w:rsidP="00DE585E">
      <w:pPr>
        <w:spacing w:before="0" w:after="0"/>
        <w:rPr>
          <w:rFonts w:ascii="Arial" w:hAnsi="Arial" w:cs="Arial"/>
          <w:lang w:val="et-EE"/>
        </w:rPr>
      </w:pPr>
    </w:p>
    <w:p w14:paraId="1F5953B3" w14:textId="77777777" w:rsidR="00E81250" w:rsidRPr="004A1DBF" w:rsidRDefault="00E81250" w:rsidP="00DE585E">
      <w:pPr>
        <w:spacing w:before="0" w:after="0"/>
        <w:jc w:val="both"/>
        <w:rPr>
          <w:rFonts w:ascii="Arial" w:hAnsi="Arial" w:cs="Arial"/>
          <w:lang w:val="et-EE"/>
        </w:rPr>
      </w:pPr>
    </w:p>
    <w:p w14:paraId="40ECC628" w14:textId="77777777" w:rsidR="00E81250" w:rsidRPr="004A1DBF" w:rsidRDefault="008E2468" w:rsidP="00E042FF">
      <w:pPr>
        <w:pStyle w:val="Pealkiri1"/>
        <w:tabs>
          <w:tab w:val="clear" w:pos="284"/>
        </w:tabs>
        <w:spacing w:before="0"/>
      </w:pPr>
      <w:bookmarkStart w:id="2" w:name="_Toc497647794"/>
      <w:bookmarkStart w:id="3" w:name="_Toc107572094"/>
      <w:r w:rsidRPr="004A1DBF">
        <w:t>PLANEERINGUALA LÄHIÜMBRUSE EHITUSLIKE JA FUNKTSIONAALSETE SEOSTE NING KESKKONNATINGIMUSTE ANALÜÜS NING PLANEERINGU EESMÄRK</w:t>
      </w:r>
      <w:bookmarkEnd w:id="2"/>
      <w:bookmarkEnd w:id="3"/>
    </w:p>
    <w:p w14:paraId="567AB4FC" w14:textId="77777777" w:rsidR="008E2468" w:rsidRPr="004A1DBF" w:rsidRDefault="008E2468" w:rsidP="00DE585E">
      <w:pPr>
        <w:spacing w:before="0" w:after="0"/>
        <w:rPr>
          <w:rFonts w:ascii="Arial" w:hAnsi="Arial" w:cs="Arial"/>
          <w:lang w:val="et-EE"/>
        </w:rPr>
      </w:pPr>
    </w:p>
    <w:p w14:paraId="3C7E1A30" w14:textId="77777777" w:rsidR="005C7C50" w:rsidRPr="004A1DBF" w:rsidRDefault="005C7C50" w:rsidP="00DE585E">
      <w:pPr>
        <w:pStyle w:val="BodyText21"/>
        <w:tabs>
          <w:tab w:val="left" w:pos="11583"/>
        </w:tabs>
        <w:spacing w:after="0"/>
        <w:ind w:left="0"/>
        <w:rPr>
          <w:rFonts w:ascii="Arial" w:hAnsi="Arial" w:cs="Arial"/>
          <w:color w:val="auto"/>
          <w:sz w:val="22"/>
          <w:szCs w:val="22"/>
          <w:lang w:val="et-EE" w:eastAsia="en-US"/>
        </w:rPr>
      </w:pPr>
      <w:r w:rsidRPr="004A1DBF">
        <w:rPr>
          <w:rFonts w:ascii="Arial" w:hAnsi="Arial" w:cs="Arial"/>
          <w:color w:val="auto"/>
          <w:sz w:val="22"/>
          <w:szCs w:val="22"/>
          <w:lang w:val="et-EE" w:eastAsia="en-US"/>
        </w:rPr>
        <w:t>Planeeritav ala paikneb</w:t>
      </w:r>
      <w:r w:rsidR="00DE585E" w:rsidRPr="004A1DBF">
        <w:rPr>
          <w:rFonts w:ascii="Arial" w:hAnsi="Arial" w:cs="Arial"/>
          <w:color w:val="auto"/>
          <w:sz w:val="22"/>
          <w:szCs w:val="22"/>
          <w:lang w:val="et-EE" w:eastAsia="en-US"/>
        </w:rPr>
        <w:t xml:space="preserve"> 2</w:t>
      </w:r>
      <w:r w:rsidRPr="004A1DBF">
        <w:rPr>
          <w:rFonts w:ascii="Arial" w:hAnsi="Arial" w:cs="Arial"/>
          <w:color w:val="auto"/>
          <w:sz w:val="22"/>
          <w:szCs w:val="22"/>
          <w:lang w:val="et-EE" w:eastAsia="en-US"/>
        </w:rPr>
        <w:t xml:space="preserve"> Tallinn-Tartu-Võru-Luhamaa maanteest ca 360</w:t>
      </w:r>
      <w:r w:rsidR="00A179B4" w:rsidRPr="004A1DBF">
        <w:rPr>
          <w:rFonts w:ascii="Arial" w:hAnsi="Arial" w:cs="Arial"/>
          <w:color w:val="auto"/>
          <w:sz w:val="22"/>
          <w:szCs w:val="22"/>
          <w:lang w:val="et-EE" w:eastAsia="en-US"/>
        </w:rPr>
        <w:t xml:space="preserve"> </w:t>
      </w:r>
      <w:r w:rsidRPr="004A1DBF">
        <w:rPr>
          <w:rFonts w:ascii="Arial" w:hAnsi="Arial" w:cs="Arial"/>
          <w:color w:val="auto"/>
          <w:sz w:val="22"/>
          <w:szCs w:val="22"/>
          <w:lang w:val="et-EE" w:eastAsia="en-US"/>
        </w:rPr>
        <w:t xml:space="preserve">m kaugusel ja mõne kilomeetri kaugusel Tallinna linna piirist. Planeeritavat ala läbib perspektiivse Tallinna väikese ringtee koridor. Tallinna linna lähedus ja hea ligipääs on muutnud ala atraktiivseks äri- ja tootmiskvartaliks. Piirkond on välja kujunenud äri- ja tootmismaade alaks. Suures ulatuses on selleks rajatud vajalik infrastruktuur </w:t>
      </w:r>
      <w:proofErr w:type="spellStart"/>
      <w:r w:rsidRPr="004A1DBF">
        <w:rPr>
          <w:rFonts w:ascii="Arial" w:hAnsi="Arial" w:cs="Arial"/>
          <w:color w:val="auto"/>
          <w:sz w:val="22"/>
          <w:szCs w:val="22"/>
          <w:lang w:val="et-EE" w:eastAsia="en-US"/>
        </w:rPr>
        <w:t>teedevõrgu</w:t>
      </w:r>
      <w:proofErr w:type="spellEnd"/>
      <w:r w:rsidRPr="004A1DBF">
        <w:rPr>
          <w:rFonts w:ascii="Arial" w:hAnsi="Arial" w:cs="Arial"/>
          <w:color w:val="auto"/>
          <w:sz w:val="22"/>
          <w:szCs w:val="22"/>
          <w:lang w:val="et-EE" w:eastAsia="en-US"/>
        </w:rPr>
        <w:t xml:space="preserve"> ja tehnovõrkude näol. Suurte magistraalteede (riigimaantee ja perspektiivse ringtee) ristumise ala on sobilik planeeringuga ette nähtud äri- ja tootmismaa sihtotstarbeliste kinnistute moodustamiseks.</w:t>
      </w:r>
    </w:p>
    <w:p w14:paraId="68B1A469" w14:textId="77777777" w:rsidR="005C7C50" w:rsidRPr="004A1DBF" w:rsidRDefault="005C7C50" w:rsidP="00DE585E">
      <w:pPr>
        <w:pStyle w:val="BodyText21"/>
        <w:tabs>
          <w:tab w:val="left" w:pos="11583"/>
        </w:tabs>
        <w:spacing w:after="0"/>
        <w:ind w:left="0"/>
        <w:rPr>
          <w:rFonts w:ascii="Arial" w:hAnsi="Arial" w:cs="Arial"/>
          <w:color w:val="auto"/>
          <w:sz w:val="22"/>
          <w:szCs w:val="22"/>
          <w:lang w:val="et-EE" w:eastAsia="en-US"/>
        </w:rPr>
      </w:pPr>
      <w:r w:rsidRPr="004A1DBF">
        <w:rPr>
          <w:rFonts w:ascii="Arial" w:hAnsi="Arial" w:cs="Arial"/>
          <w:color w:val="auto"/>
          <w:sz w:val="22"/>
          <w:szCs w:val="22"/>
          <w:lang w:val="et-EE" w:eastAsia="en-US"/>
        </w:rPr>
        <w:t xml:space="preserve">Piirkonnas kehtestatud ja menetletavate planeeringutega on ette nähtud üldjuhul maatulundusmaade jagamine äri- ja tootmismaa sihtotstarbelisteks kruntideks äri-, tootmis- ja laohoonete rajamiseks. Käsitletavas piirkonnas on välja kujunenud kehtestatud planeeringutega ühtlase krundistruktuuri ja sarnaste hoonestustingimustega Mõigu </w:t>
      </w:r>
      <w:proofErr w:type="spellStart"/>
      <w:r w:rsidRPr="004A1DBF">
        <w:rPr>
          <w:rFonts w:ascii="Arial" w:hAnsi="Arial" w:cs="Arial"/>
          <w:color w:val="auto"/>
          <w:sz w:val="22"/>
          <w:szCs w:val="22"/>
          <w:lang w:val="et-EE" w:eastAsia="en-US"/>
        </w:rPr>
        <w:t>tehnopark</w:t>
      </w:r>
      <w:proofErr w:type="spellEnd"/>
      <w:r w:rsidRPr="004A1DBF">
        <w:rPr>
          <w:rFonts w:ascii="Arial" w:hAnsi="Arial" w:cs="Arial"/>
          <w:color w:val="auto"/>
          <w:sz w:val="22"/>
          <w:szCs w:val="22"/>
          <w:lang w:val="et-EE" w:eastAsia="en-US"/>
        </w:rPr>
        <w:t>. Käesoleva planeeringu lahendus sobitub hästi juba välja kujunenud alade kõrvale.</w:t>
      </w:r>
    </w:p>
    <w:p w14:paraId="6D98BCA8" w14:textId="77777777" w:rsidR="005C7C50" w:rsidRPr="004A1DBF" w:rsidRDefault="005C7C50" w:rsidP="00DE585E">
      <w:pPr>
        <w:pStyle w:val="BodyText21"/>
        <w:tabs>
          <w:tab w:val="left" w:pos="11583"/>
        </w:tabs>
        <w:spacing w:after="0"/>
        <w:ind w:left="0"/>
        <w:rPr>
          <w:rFonts w:ascii="Arial" w:hAnsi="Arial" w:cs="Arial"/>
          <w:color w:val="auto"/>
          <w:sz w:val="22"/>
          <w:szCs w:val="22"/>
          <w:lang w:val="et-EE" w:eastAsia="en-US"/>
        </w:rPr>
      </w:pPr>
      <w:r w:rsidRPr="004A1DBF">
        <w:rPr>
          <w:rFonts w:ascii="Arial" w:hAnsi="Arial" w:cs="Arial"/>
          <w:color w:val="auto"/>
          <w:sz w:val="22"/>
          <w:szCs w:val="22"/>
          <w:lang w:val="et-EE" w:eastAsia="en-US"/>
        </w:rPr>
        <w:t xml:space="preserve">Lähiala hoonestust iseloomustavad kompaktsed äri- ja tootmishooned, mis on mahtudelt ja gabariitidelt suured, kuid samas polüfunktsionaalseid lahendusi pakkuvad ehitised. Olemasolev ja planeeritav hoonestus käsitletavas piirkonnas on ühe- kuni neljakorruseline ulatudes kõrgustelt enamasti kuni 16 meetrini. Maksimaalse ehitusõiguse kasutamiseks on </w:t>
      </w:r>
      <w:proofErr w:type="spellStart"/>
      <w:r w:rsidRPr="004A1DBF">
        <w:rPr>
          <w:rFonts w:ascii="Arial" w:hAnsi="Arial" w:cs="Arial"/>
          <w:color w:val="auto"/>
          <w:sz w:val="22"/>
          <w:szCs w:val="22"/>
          <w:lang w:val="et-EE" w:eastAsia="en-US"/>
        </w:rPr>
        <w:t>lähinaabruses</w:t>
      </w:r>
      <w:proofErr w:type="spellEnd"/>
      <w:r w:rsidRPr="004A1DBF">
        <w:rPr>
          <w:rFonts w:ascii="Arial" w:hAnsi="Arial" w:cs="Arial"/>
          <w:color w:val="auto"/>
          <w:sz w:val="22"/>
          <w:szCs w:val="22"/>
          <w:lang w:val="et-EE" w:eastAsia="en-US"/>
        </w:rPr>
        <w:t xml:space="preserve"> antud ehitusõigus keldrikorruse rajamiseks. Piirkonnas moodustatud kruntide täisehitusprotsent jääb enamasti 40 – 50% juurde. Ehitusõiguste määramisel on lubatud maapealne hoonestusala valitud nii, et oleks võimalik maksimaalselt krundile antud ehitusõigust kasutada ning jäetud vabadus hoone paiknemise planeerimisel. Enamasti on viidud hoonestusala moodustatavate krundi piirideni, mis võimaldab naaberkinnistutele rajatavate hoonete kokku ehitamist. Selgeid ehitusjooni piirkonnas välja kujunenud ei ole. Hooned on enamasti orienteeritud paralleelselt </w:t>
      </w:r>
      <w:r w:rsidR="00DE585E" w:rsidRPr="004A1DBF">
        <w:rPr>
          <w:rFonts w:ascii="Arial" w:hAnsi="Arial" w:cs="Arial"/>
          <w:color w:val="auto"/>
          <w:sz w:val="22"/>
          <w:szCs w:val="22"/>
          <w:lang w:val="et-EE" w:eastAsia="en-US"/>
        </w:rPr>
        <w:t xml:space="preserve">2 </w:t>
      </w:r>
      <w:r w:rsidRPr="004A1DBF">
        <w:rPr>
          <w:rFonts w:ascii="Arial" w:hAnsi="Arial" w:cs="Arial"/>
          <w:color w:val="auto"/>
          <w:sz w:val="22"/>
          <w:szCs w:val="22"/>
          <w:lang w:val="et-EE" w:eastAsia="en-US"/>
        </w:rPr>
        <w:t>Tallinn-Tartu-Võru-Luhamaa maantee, juurdepääsuteede või krundi piiride järgi.</w:t>
      </w:r>
    </w:p>
    <w:p w14:paraId="3585250B" w14:textId="77777777" w:rsidR="005C7C50" w:rsidRPr="004A1DBF" w:rsidRDefault="005C7C50" w:rsidP="00DE585E">
      <w:pPr>
        <w:pStyle w:val="BodyText21"/>
        <w:tabs>
          <w:tab w:val="left" w:pos="11583"/>
        </w:tabs>
        <w:spacing w:after="0"/>
        <w:ind w:left="0"/>
        <w:rPr>
          <w:rFonts w:ascii="Arial" w:hAnsi="Arial" w:cs="Arial"/>
          <w:color w:val="auto"/>
          <w:sz w:val="22"/>
          <w:szCs w:val="22"/>
          <w:lang w:val="et-EE" w:eastAsia="en-US"/>
        </w:rPr>
      </w:pPr>
      <w:r w:rsidRPr="004A1DBF">
        <w:rPr>
          <w:rFonts w:ascii="Arial" w:hAnsi="Arial" w:cs="Arial"/>
          <w:color w:val="auto"/>
          <w:sz w:val="22"/>
          <w:szCs w:val="22"/>
          <w:lang w:val="et-EE" w:eastAsia="en-US"/>
        </w:rPr>
        <w:t xml:space="preserve">Hoonete vaated on küllaltki monotoonsed. Sarnaselt levinud samalaadsetele hoonetele on ka selles piirkonnas valdavalt esindatud mitmest erineva kõrgusega mahust koosnevad hooned, kus bürooplokk moodustab hoone kõrgeima kuni 4 maapealse korrusega osa. Katusetüübina on piirkonnas esindatud enamasti </w:t>
      </w:r>
      <w:proofErr w:type="spellStart"/>
      <w:r w:rsidRPr="004A1DBF">
        <w:rPr>
          <w:rFonts w:ascii="Arial" w:hAnsi="Arial" w:cs="Arial"/>
          <w:color w:val="auto"/>
          <w:sz w:val="22"/>
          <w:szCs w:val="22"/>
          <w:lang w:val="et-EE" w:eastAsia="en-US"/>
        </w:rPr>
        <w:t>madalakaldelised</w:t>
      </w:r>
      <w:proofErr w:type="spellEnd"/>
      <w:r w:rsidRPr="004A1DBF">
        <w:rPr>
          <w:rFonts w:ascii="Arial" w:hAnsi="Arial" w:cs="Arial"/>
          <w:color w:val="auto"/>
          <w:sz w:val="22"/>
          <w:szCs w:val="22"/>
          <w:lang w:val="et-EE" w:eastAsia="en-US"/>
        </w:rPr>
        <w:t xml:space="preserve"> ning osaliselt </w:t>
      </w:r>
      <w:proofErr w:type="spellStart"/>
      <w:r w:rsidRPr="004A1DBF">
        <w:rPr>
          <w:rFonts w:ascii="Arial" w:hAnsi="Arial" w:cs="Arial"/>
          <w:color w:val="auto"/>
          <w:sz w:val="22"/>
          <w:szCs w:val="22"/>
          <w:lang w:val="et-EE" w:eastAsia="en-US"/>
        </w:rPr>
        <w:t>parapetiga</w:t>
      </w:r>
      <w:proofErr w:type="spellEnd"/>
      <w:r w:rsidRPr="004A1DBF">
        <w:rPr>
          <w:rFonts w:ascii="Arial" w:hAnsi="Arial" w:cs="Arial"/>
          <w:color w:val="auto"/>
          <w:sz w:val="22"/>
          <w:szCs w:val="22"/>
          <w:lang w:val="et-EE" w:eastAsia="en-US"/>
        </w:rPr>
        <w:t xml:space="preserve"> piiratud katused. Katusekalded on piirkonnas planeeritud 0 kuni 30 kraadi. Välisviimistluses on levinud pleki, betooni, </w:t>
      </w:r>
      <w:r w:rsidRPr="004A1DBF">
        <w:rPr>
          <w:rFonts w:ascii="Arial" w:hAnsi="Arial" w:cs="Arial"/>
          <w:color w:val="auto"/>
          <w:sz w:val="22"/>
          <w:szCs w:val="22"/>
          <w:lang w:val="et-EE" w:eastAsia="en-US"/>
        </w:rPr>
        <w:lastRenderedPageBreak/>
        <w:t>puidu, klaasi ja kivi kasutamine. Piirdeaiad valdavalt puuduvad. Piirdeaedadena on kasutatud metallpostidel võrkpiiret.</w:t>
      </w:r>
      <w:r w:rsidRPr="004A1DBF">
        <w:rPr>
          <w:rFonts w:ascii="Arial" w:hAnsi="Arial" w:cs="Arial"/>
          <w:color w:val="FF0000"/>
          <w:sz w:val="22"/>
          <w:szCs w:val="22"/>
          <w:lang w:val="et-EE" w:eastAsia="en-US"/>
        </w:rPr>
        <w:t xml:space="preserve"> </w:t>
      </w:r>
      <w:r w:rsidRPr="004A1DBF">
        <w:rPr>
          <w:rFonts w:ascii="Arial" w:hAnsi="Arial" w:cs="Arial"/>
          <w:color w:val="auto"/>
          <w:sz w:val="22"/>
          <w:szCs w:val="22"/>
          <w:lang w:val="et-EE" w:eastAsia="en-US"/>
        </w:rPr>
        <w:t>Magistraalteede ääres paiknevad suured hoonemahud on puhvriks eemal paiknevatele elamutele, mis takistab maanteest põhjustatud negatiivsete tegurite edasikandumist elukeskkonda. Olemasolevate hoonete esinduslikud peafassaadid on orienteeritud enamasti kas</w:t>
      </w:r>
      <w:r w:rsidR="00DE585E" w:rsidRPr="004A1DBF">
        <w:rPr>
          <w:rFonts w:ascii="Arial" w:hAnsi="Arial" w:cs="Arial"/>
          <w:color w:val="auto"/>
          <w:sz w:val="22"/>
          <w:szCs w:val="22"/>
          <w:lang w:val="et-EE" w:eastAsia="en-US"/>
        </w:rPr>
        <w:t xml:space="preserve"> 2</w:t>
      </w:r>
      <w:r w:rsidRPr="004A1DBF">
        <w:rPr>
          <w:rFonts w:ascii="Arial" w:hAnsi="Arial" w:cs="Arial"/>
          <w:color w:val="auto"/>
          <w:sz w:val="22"/>
          <w:szCs w:val="22"/>
          <w:lang w:val="et-EE" w:eastAsia="en-US"/>
        </w:rPr>
        <w:t xml:space="preserve"> Tallinn-Tartu-Võru-Luhamaa maantee suunas või maanteest kaugemal paiknevate hoonete puhul piirkonna </w:t>
      </w:r>
      <w:proofErr w:type="spellStart"/>
      <w:r w:rsidRPr="004A1DBF">
        <w:rPr>
          <w:rFonts w:ascii="Arial" w:hAnsi="Arial" w:cs="Arial"/>
          <w:color w:val="auto"/>
          <w:sz w:val="22"/>
          <w:szCs w:val="22"/>
          <w:lang w:val="et-EE" w:eastAsia="en-US"/>
        </w:rPr>
        <w:t>siseteede</w:t>
      </w:r>
      <w:proofErr w:type="spellEnd"/>
      <w:r w:rsidRPr="004A1DBF">
        <w:rPr>
          <w:rFonts w:ascii="Arial" w:hAnsi="Arial" w:cs="Arial"/>
          <w:color w:val="auto"/>
          <w:sz w:val="22"/>
          <w:szCs w:val="22"/>
          <w:lang w:val="et-EE" w:eastAsia="en-US"/>
        </w:rPr>
        <w:t xml:space="preserve"> suunas.</w:t>
      </w:r>
    </w:p>
    <w:p w14:paraId="016E4734" w14:textId="77777777" w:rsidR="005C7C50" w:rsidRPr="004A1DBF" w:rsidRDefault="005C7C50" w:rsidP="00DE585E">
      <w:pPr>
        <w:pStyle w:val="BodyText21"/>
        <w:tabs>
          <w:tab w:val="left" w:pos="11583"/>
        </w:tabs>
        <w:spacing w:after="0"/>
        <w:ind w:left="0"/>
        <w:rPr>
          <w:rFonts w:ascii="Arial" w:hAnsi="Arial" w:cs="Arial"/>
          <w:color w:val="auto"/>
          <w:sz w:val="22"/>
          <w:szCs w:val="22"/>
          <w:lang w:val="et-EE" w:eastAsia="en-US"/>
        </w:rPr>
      </w:pPr>
      <w:r w:rsidRPr="004A1DBF">
        <w:rPr>
          <w:rFonts w:ascii="Arial" w:hAnsi="Arial" w:cs="Arial"/>
          <w:color w:val="auto"/>
          <w:sz w:val="22"/>
          <w:szCs w:val="22"/>
          <w:lang w:val="et-EE" w:eastAsia="en-US"/>
        </w:rPr>
        <w:t>Kuna tegu on endiste põllumaadega ning lähiümbrusesse on kujundatud äri- ja tootmis- ja laohoonete piirkond, siis kõrghaljastuse osakaal on alal väike. Planeeritavast alast põhjapoole ligikaudu 230 m kaugusele jääb Vaskjala-Ülemiste kanali ääres paiknev kõrghaljastusega ala. Äri- ja tootmismaade alal on enamasti kruntide ja kinnistute haljastusprotsendiks arvestatud minimaalselt 10%. Planeeringutega on enamasti ka seatud kohustus kõrghaljastuse istutamiseks, kuid kuna piirkond on alles osaliselt välja kujunenud, siis puudub ka suuremas osas kõrghaljastus või istutatud puud ei ole veel saavutanud oma täiskasvanud kõrgust.</w:t>
      </w:r>
    </w:p>
    <w:p w14:paraId="01B130C3" w14:textId="77777777" w:rsidR="005C7C50" w:rsidRPr="004A1DBF" w:rsidRDefault="005C7C50" w:rsidP="00DE585E">
      <w:pPr>
        <w:pStyle w:val="BodyText21"/>
        <w:tabs>
          <w:tab w:val="left" w:pos="11583"/>
        </w:tabs>
        <w:spacing w:after="0"/>
        <w:ind w:left="0"/>
        <w:rPr>
          <w:rFonts w:ascii="Arial" w:hAnsi="Arial" w:cs="Arial"/>
          <w:color w:val="auto"/>
          <w:sz w:val="22"/>
          <w:szCs w:val="22"/>
          <w:lang w:val="et-EE" w:eastAsia="en-US"/>
        </w:rPr>
      </w:pPr>
      <w:r w:rsidRPr="004A1DBF">
        <w:rPr>
          <w:rFonts w:ascii="Arial" w:hAnsi="Arial" w:cs="Arial"/>
          <w:color w:val="auto"/>
          <w:sz w:val="22"/>
          <w:szCs w:val="22"/>
          <w:lang w:val="et-EE" w:eastAsia="en-US"/>
        </w:rPr>
        <w:t xml:space="preserve">Lähimad ühistranspordi peatused paiknevad </w:t>
      </w:r>
      <w:r w:rsidR="00DE585E" w:rsidRPr="004A1DBF">
        <w:rPr>
          <w:rFonts w:ascii="Arial" w:hAnsi="Arial" w:cs="Arial"/>
          <w:color w:val="auto"/>
          <w:sz w:val="22"/>
          <w:szCs w:val="22"/>
          <w:lang w:val="et-EE" w:eastAsia="en-US"/>
        </w:rPr>
        <w:t xml:space="preserve">2 </w:t>
      </w:r>
      <w:r w:rsidRPr="004A1DBF">
        <w:rPr>
          <w:rFonts w:ascii="Arial" w:hAnsi="Arial" w:cs="Arial"/>
          <w:color w:val="auto"/>
          <w:sz w:val="22"/>
          <w:szCs w:val="22"/>
          <w:lang w:val="et-EE" w:eastAsia="en-US"/>
        </w:rPr>
        <w:t>Tallinn-Tartu-Võru-Luhamaa maantee ääres. Peetri peatus jääb planeeritavast alast linnulennult mõõdetuna 600 m ning Annuse peatus jääb planeeritavast alast linnulennult mõõdetuna 700 m kaugusele.</w:t>
      </w:r>
    </w:p>
    <w:p w14:paraId="26CDA265" w14:textId="77777777" w:rsidR="005C7C50" w:rsidRPr="004A1DBF" w:rsidRDefault="005C7C50" w:rsidP="00DE585E">
      <w:pPr>
        <w:pStyle w:val="BodyText21"/>
        <w:tabs>
          <w:tab w:val="left" w:pos="11583"/>
        </w:tabs>
        <w:spacing w:after="0"/>
        <w:ind w:left="0"/>
        <w:rPr>
          <w:rFonts w:ascii="Arial" w:hAnsi="Arial" w:cs="Arial"/>
          <w:color w:val="auto"/>
          <w:sz w:val="22"/>
          <w:szCs w:val="22"/>
          <w:lang w:val="et-EE" w:eastAsia="en-US"/>
        </w:rPr>
      </w:pPr>
      <w:r w:rsidRPr="004A1DBF">
        <w:rPr>
          <w:rFonts w:ascii="Arial" w:hAnsi="Arial" w:cs="Arial"/>
          <w:color w:val="auto"/>
          <w:sz w:val="22"/>
          <w:szCs w:val="22"/>
          <w:lang w:val="et-EE" w:eastAsia="en-US"/>
        </w:rPr>
        <w:t>Planeeritavale alale lähimad teenindusasutused (kauplus, postkontor, tankla, pank jne) asuvad Tallinna linnas Ülemiste keskuses, mis jääb planeeritavast alast ~4 km kaugusele. Rae valla keskus, Jüri alevik, jääb planeeritavast alast ~6 km kaugusele.</w:t>
      </w:r>
    </w:p>
    <w:p w14:paraId="3FD04B7A" w14:textId="77777777" w:rsidR="005C7C50" w:rsidRPr="004A1DBF" w:rsidRDefault="005C7C50" w:rsidP="00DE585E">
      <w:pPr>
        <w:pStyle w:val="BodyText21"/>
        <w:tabs>
          <w:tab w:val="left" w:pos="11583"/>
        </w:tabs>
        <w:spacing w:after="0"/>
        <w:ind w:left="0"/>
        <w:rPr>
          <w:rFonts w:ascii="Arial" w:hAnsi="Arial" w:cs="Arial"/>
          <w:color w:val="auto"/>
          <w:sz w:val="22"/>
          <w:szCs w:val="22"/>
          <w:lang w:val="et-EE" w:eastAsia="en-US"/>
        </w:rPr>
      </w:pPr>
      <w:r w:rsidRPr="004A1DBF">
        <w:rPr>
          <w:rFonts w:ascii="Arial" w:hAnsi="Arial" w:cs="Arial"/>
          <w:color w:val="auto"/>
          <w:sz w:val="22"/>
          <w:szCs w:val="22"/>
          <w:lang w:val="et-EE" w:eastAsia="en-US"/>
        </w:rPr>
        <w:t>Piirkonna eelisteks on:</w:t>
      </w:r>
    </w:p>
    <w:p w14:paraId="34EC6548" w14:textId="77777777" w:rsidR="005C7C50" w:rsidRPr="004A1DBF" w:rsidRDefault="005C7C50" w:rsidP="00640CA9">
      <w:pPr>
        <w:numPr>
          <w:ilvl w:val="0"/>
          <w:numId w:val="16"/>
        </w:numPr>
        <w:suppressAutoHyphens/>
        <w:spacing w:before="0" w:after="0"/>
        <w:ind w:left="284" w:hanging="218"/>
        <w:jc w:val="both"/>
        <w:rPr>
          <w:rFonts w:ascii="Arial" w:hAnsi="Arial" w:cs="Arial"/>
          <w:lang w:val="et-EE"/>
        </w:rPr>
      </w:pPr>
      <w:r w:rsidRPr="004A1DBF">
        <w:rPr>
          <w:rFonts w:ascii="Arial" w:hAnsi="Arial" w:cs="Arial"/>
          <w:lang w:val="et-EE"/>
        </w:rPr>
        <w:t>Tallinna linna lähedus;</w:t>
      </w:r>
    </w:p>
    <w:p w14:paraId="6BF64C73" w14:textId="77777777" w:rsidR="005C7C50" w:rsidRPr="004A1DBF" w:rsidRDefault="005C7C50" w:rsidP="00640CA9">
      <w:pPr>
        <w:numPr>
          <w:ilvl w:val="0"/>
          <w:numId w:val="16"/>
        </w:numPr>
        <w:tabs>
          <w:tab w:val="left" w:pos="360"/>
        </w:tabs>
        <w:suppressAutoHyphens/>
        <w:spacing w:before="0" w:after="0"/>
        <w:ind w:left="284" w:hanging="218"/>
        <w:jc w:val="both"/>
        <w:rPr>
          <w:rFonts w:ascii="Arial" w:hAnsi="Arial" w:cs="Arial"/>
          <w:lang w:val="et-EE"/>
        </w:rPr>
      </w:pPr>
      <w:r w:rsidRPr="004A1DBF">
        <w:rPr>
          <w:rFonts w:ascii="Arial" w:hAnsi="Arial" w:cs="Arial"/>
          <w:lang w:val="et-EE"/>
        </w:rPr>
        <w:t xml:space="preserve">strateegiliselt hea asukoht </w:t>
      </w:r>
      <w:r w:rsidR="00DE585E" w:rsidRPr="004A1DBF">
        <w:rPr>
          <w:rFonts w:ascii="Arial" w:hAnsi="Arial" w:cs="Arial"/>
          <w:lang w:val="et-EE"/>
        </w:rPr>
        <w:t xml:space="preserve">2 </w:t>
      </w:r>
      <w:r w:rsidRPr="004A1DBF">
        <w:rPr>
          <w:rFonts w:ascii="Arial" w:hAnsi="Arial" w:cs="Arial"/>
          <w:lang w:val="et-EE"/>
        </w:rPr>
        <w:t>Tallinn-Tartu-Võru-Luhamaa maantee ja Tallinna väikese ringtee sõlmpunktis, mis tagab ettevõtetele väljapaistva asukoha ning lihtsa juurdepääsu olulisematele transpordikanalitele – maanteed, sadamad, raudtee;</w:t>
      </w:r>
    </w:p>
    <w:p w14:paraId="62DFDB0D" w14:textId="77777777" w:rsidR="005C7C50" w:rsidRPr="004A1DBF" w:rsidRDefault="005C7C50" w:rsidP="00640CA9">
      <w:pPr>
        <w:numPr>
          <w:ilvl w:val="0"/>
          <w:numId w:val="16"/>
        </w:numPr>
        <w:tabs>
          <w:tab w:val="left" w:pos="360"/>
        </w:tabs>
        <w:suppressAutoHyphens/>
        <w:spacing w:before="0" w:after="0"/>
        <w:ind w:left="284" w:hanging="218"/>
        <w:jc w:val="both"/>
        <w:rPr>
          <w:rFonts w:ascii="Arial" w:hAnsi="Arial" w:cs="Arial"/>
          <w:lang w:val="et-EE"/>
        </w:rPr>
      </w:pPr>
      <w:r w:rsidRPr="004A1DBF">
        <w:rPr>
          <w:rFonts w:ascii="Arial" w:hAnsi="Arial" w:cs="Arial"/>
          <w:lang w:val="et-EE"/>
        </w:rPr>
        <w:t>juba väljakujunenud polüfunktsionaalne äri-, tootmis- ja laohoonete piirkond soosib siia samalaadse hoonestuse planeerimist, mis ühtlasi tekitab linnaehituslikust seisukohast alale ühtse arhitektuurse terviku ning hästi toimiva ja sidusa piirkonna;</w:t>
      </w:r>
    </w:p>
    <w:p w14:paraId="40E3648E" w14:textId="77777777" w:rsidR="005C7C50" w:rsidRPr="004A1DBF" w:rsidRDefault="005C7C50" w:rsidP="00640CA9">
      <w:pPr>
        <w:numPr>
          <w:ilvl w:val="0"/>
          <w:numId w:val="16"/>
        </w:numPr>
        <w:tabs>
          <w:tab w:val="left" w:pos="360"/>
        </w:tabs>
        <w:suppressAutoHyphens/>
        <w:spacing w:before="0" w:after="0"/>
        <w:ind w:left="284" w:hanging="218"/>
        <w:jc w:val="both"/>
        <w:rPr>
          <w:rFonts w:ascii="Arial" w:hAnsi="Arial" w:cs="Arial"/>
          <w:lang w:val="et-EE"/>
        </w:rPr>
      </w:pPr>
      <w:r w:rsidRPr="004A1DBF">
        <w:rPr>
          <w:rFonts w:ascii="Arial" w:hAnsi="Arial" w:cs="Arial"/>
          <w:lang w:val="et-EE"/>
        </w:rPr>
        <w:t>piirkonnas on osaliselt välja kujunenud infrastruktuur – rajatud on uued teede võrgud ning planeeritavate hoonete varustamiseks ette nähtud tehnorajatised;</w:t>
      </w:r>
    </w:p>
    <w:p w14:paraId="6E956576" w14:textId="77777777" w:rsidR="005C7C50" w:rsidRPr="004A1DBF" w:rsidRDefault="005C7C50" w:rsidP="00640CA9">
      <w:pPr>
        <w:numPr>
          <w:ilvl w:val="0"/>
          <w:numId w:val="16"/>
        </w:numPr>
        <w:tabs>
          <w:tab w:val="left" w:pos="360"/>
        </w:tabs>
        <w:suppressAutoHyphens/>
        <w:spacing w:before="0" w:after="0"/>
        <w:ind w:left="284" w:hanging="218"/>
        <w:jc w:val="both"/>
        <w:rPr>
          <w:rFonts w:ascii="Arial" w:hAnsi="Arial" w:cs="Arial"/>
          <w:lang w:val="et-EE"/>
        </w:rPr>
      </w:pPr>
      <w:r w:rsidRPr="004A1DBF">
        <w:rPr>
          <w:rFonts w:ascii="Arial" w:hAnsi="Arial" w:cs="Arial"/>
          <w:lang w:val="et-EE"/>
        </w:rPr>
        <w:t>suure ja järjest intensiivistuva liiklusega põhimaantee (</w:t>
      </w:r>
      <w:r w:rsidR="00DE585E" w:rsidRPr="004A1DBF">
        <w:rPr>
          <w:rFonts w:ascii="Arial" w:hAnsi="Arial" w:cs="Arial"/>
          <w:lang w:val="et-EE"/>
        </w:rPr>
        <w:t xml:space="preserve">2 </w:t>
      </w:r>
      <w:r w:rsidRPr="004A1DBF">
        <w:rPr>
          <w:rFonts w:ascii="Arial" w:hAnsi="Arial" w:cs="Arial"/>
          <w:lang w:val="et-EE"/>
        </w:rPr>
        <w:t>Tallinn-Tartu-Võru-Luhamaa maantee) äärde pole elamute rajamine otstarbekas. Piirkonnas on kõrgendatud müra- ja vibratsioonitase ning õhusaaste kõrgem kontsentratsioon, mis perspektiivis Tallinna väikese ringtee rajamisel suurenevad veelgi.</w:t>
      </w:r>
    </w:p>
    <w:p w14:paraId="7D9C1DD1" w14:textId="77777777" w:rsidR="00B45E14" w:rsidRPr="004A1DBF" w:rsidRDefault="00B45E14" w:rsidP="00DE585E">
      <w:pPr>
        <w:autoSpaceDE w:val="0"/>
        <w:autoSpaceDN w:val="0"/>
        <w:adjustRightInd w:val="0"/>
        <w:spacing w:before="0" w:after="0"/>
        <w:jc w:val="both"/>
        <w:rPr>
          <w:rFonts w:ascii="Arial" w:eastAsia="Times New Roman" w:hAnsi="Arial" w:cs="Arial"/>
          <w:bCs/>
          <w:lang w:val="et-EE" w:eastAsia="et-EE"/>
        </w:rPr>
      </w:pPr>
      <w:r w:rsidRPr="004A1DBF">
        <w:rPr>
          <w:rFonts w:ascii="Arial" w:hAnsi="Arial" w:cs="Arial"/>
          <w:lang w:val="et-EE"/>
        </w:rPr>
        <w:t xml:space="preserve">Detailplaneeringu koostamise eesmärgiks on jagada Peetri alevikus </w:t>
      </w:r>
      <w:proofErr w:type="spellStart"/>
      <w:r w:rsidRPr="004A1DBF">
        <w:rPr>
          <w:rFonts w:ascii="Arial" w:hAnsi="Arial" w:cs="Arial"/>
          <w:lang w:val="et-EE"/>
        </w:rPr>
        <w:t>Sauki</w:t>
      </w:r>
      <w:proofErr w:type="spellEnd"/>
      <w:r w:rsidRPr="004A1DBF">
        <w:rPr>
          <w:rFonts w:ascii="Arial" w:hAnsi="Arial" w:cs="Arial"/>
          <w:lang w:val="et-EE"/>
        </w:rPr>
        <w:t xml:space="preserve"> kinnistu maa-ala tootmis- ja ärimaa kruntideks, määrata moodustatavatele kruntidele ehitusõiguse ulatus kuni 4-korruseliste äri- ja tootmishoonete ehitamiseks. </w:t>
      </w:r>
      <w:r w:rsidRPr="004A1DBF">
        <w:rPr>
          <w:rFonts w:ascii="Arial" w:eastAsia="Times New Roman" w:hAnsi="Arial" w:cs="Arial"/>
          <w:lang w:val="et-EE" w:eastAsia="ar-SA"/>
        </w:rPr>
        <w:t xml:space="preserve">Samuti </w:t>
      </w:r>
      <w:r w:rsidRPr="004A1DBF">
        <w:rPr>
          <w:rFonts w:ascii="Arial" w:eastAsia="Times New Roman" w:hAnsi="Arial" w:cs="Arial"/>
          <w:bCs/>
          <w:lang w:val="et-EE" w:eastAsia="et-EE"/>
        </w:rPr>
        <w:t>lahendatakse juurdepääsude, liikluskorralduse, tehnovõrkudega varustamine ja haljastus.</w:t>
      </w:r>
    </w:p>
    <w:p w14:paraId="112E1FEE" w14:textId="77777777" w:rsidR="00B45E14" w:rsidRPr="004A1DBF" w:rsidRDefault="00B45E14" w:rsidP="00DE585E">
      <w:pPr>
        <w:spacing w:before="0" w:after="0"/>
        <w:jc w:val="both"/>
        <w:rPr>
          <w:rFonts w:ascii="Arial" w:eastAsia="Times New Roman" w:hAnsi="Arial" w:cs="Arial"/>
          <w:lang w:val="et-EE"/>
        </w:rPr>
      </w:pPr>
      <w:r w:rsidRPr="004A1DBF">
        <w:rPr>
          <w:rFonts w:ascii="Arial" w:eastAsia="Times New Roman" w:hAnsi="Arial" w:cs="Arial"/>
          <w:lang w:val="et-EE"/>
        </w:rPr>
        <w:t>Planeeringu lahenduse koostamisel on arvestatud kehtiva Rae valla üldplaneeringuga, maaomanike soovidega.</w:t>
      </w:r>
    </w:p>
    <w:p w14:paraId="318BA5CF" w14:textId="77777777" w:rsidR="00B45E14" w:rsidRPr="004A1DBF" w:rsidRDefault="00B45E14" w:rsidP="00DE585E">
      <w:pPr>
        <w:spacing w:before="0" w:after="0"/>
        <w:jc w:val="both"/>
        <w:rPr>
          <w:rFonts w:ascii="Arial" w:eastAsia="Times New Roman" w:hAnsi="Arial" w:cs="Arial"/>
          <w:lang w:val="et-EE"/>
        </w:rPr>
      </w:pPr>
    </w:p>
    <w:p w14:paraId="5564C074" w14:textId="77777777" w:rsidR="005C7C50" w:rsidRPr="004A1DBF" w:rsidRDefault="005C7C50" w:rsidP="00DE585E">
      <w:pPr>
        <w:spacing w:before="0" w:after="0"/>
        <w:jc w:val="both"/>
        <w:rPr>
          <w:rFonts w:ascii="Arial" w:hAnsi="Arial" w:cs="Arial"/>
          <w:lang w:val="et-EE"/>
        </w:rPr>
      </w:pPr>
    </w:p>
    <w:p w14:paraId="1537FC35" w14:textId="77777777" w:rsidR="00B45E14" w:rsidRPr="004A1DBF" w:rsidRDefault="00B45E14" w:rsidP="00E042FF">
      <w:pPr>
        <w:pStyle w:val="Pealkiri1"/>
        <w:tabs>
          <w:tab w:val="clear" w:pos="284"/>
        </w:tabs>
        <w:spacing w:before="0"/>
      </w:pPr>
      <w:bookmarkStart w:id="4" w:name="_Toc107572095"/>
      <w:r w:rsidRPr="004A1DBF">
        <w:t>VASTAVUS RAE VALLA ÜLDPLANEERINGULE</w:t>
      </w:r>
      <w:bookmarkEnd w:id="4"/>
    </w:p>
    <w:p w14:paraId="1FD33D78" w14:textId="77777777" w:rsidR="005C7C50" w:rsidRPr="004A1DBF" w:rsidRDefault="005C7C50" w:rsidP="00DE585E">
      <w:pPr>
        <w:spacing w:before="0" w:after="0"/>
        <w:jc w:val="both"/>
        <w:rPr>
          <w:rFonts w:ascii="Arial" w:hAnsi="Arial" w:cs="Arial"/>
          <w:lang w:val="et-EE"/>
        </w:rPr>
      </w:pPr>
    </w:p>
    <w:p w14:paraId="05E9F1A0" w14:textId="2AF7712B" w:rsidR="00B45E14" w:rsidRPr="004A1DBF" w:rsidRDefault="00B45E14" w:rsidP="00DE585E">
      <w:pPr>
        <w:autoSpaceDE w:val="0"/>
        <w:autoSpaceDN w:val="0"/>
        <w:adjustRightInd w:val="0"/>
        <w:spacing w:before="0" w:after="0"/>
        <w:jc w:val="both"/>
        <w:rPr>
          <w:rFonts w:ascii="Arial" w:hAnsi="Arial" w:cs="Arial"/>
          <w:lang w:val="et-EE"/>
        </w:rPr>
      </w:pPr>
      <w:r w:rsidRPr="004A1DBF">
        <w:rPr>
          <w:rFonts w:ascii="Arial" w:hAnsi="Arial" w:cs="Arial"/>
          <w:lang w:val="et-EE"/>
        </w:rPr>
        <w:t xml:space="preserve">Rae valla kehtiv üldplaneering näeb antud alale ette planeeritava ärimaa sihtotstarbe, mis jätkaks </w:t>
      </w:r>
      <w:r w:rsidR="00DE585E" w:rsidRPr="004A1DBF">
        <w:rPr>
          <w:rFonts w:ascii="Arial" w:hAnsi="Arial" w:cs="Arial"/>
          <w:lang w:val="et-EE"/>
        </w:rPr>
        <w:t>2 Tallinn</w:t>
      </w:r>
      <w:r w:rsidRPr="004A1DBF">
        <w:rPr>
          <w:rFonts w:ascii="Arial" w:hAnsi="Arial" w:cs="Arial"/>
          <w:lang w:val="et-EE"/>
        </w:rPr>
        <w:t>-Tartu-Võru-Luhamaa maantee äärset tootmis- ja ärimaa funktsiooniga hoonestust. Ärimaa all mõistetakse kaubandus-, teenindus-, toitlustus- ja majutushoonete maad, büroohoonete ja kontorihoonete maad ning mainitud hooneid teenindava</w:t>
      </w:r>
      <w:r w:rsidR="009D3A3E" w:rsidRPr="004A1DBF">
        <w:rPr>
          <w:rFonts w:ascii="Arial" w:hAnsi="Arial" w:cs="Arial"/>
          <w:lang w:val="et-EE"/>
        </w:rPr>
        <w:t>te abihoonete ja rajatiste</w:t>
      </w:r>
      <w:r w:rsidR="000D4C97" w:rsidRPr="004A1DBF">
        <w:rPr>
          <w:rFonts w:ascii="Arial" w:hAnsi="Arial" w:cs="Arial"/>
          <w:lang w:val="et-EE"/>
        </w:rPr>
        <w:t xml:space="preserve"> </w:t>
      </w:r>
      <w:r w:rsidR="009D3A3E" w:rsidRPr="004A1DBF">
        <w:rPr>
          <w:rFonts w:ascii="Arial" w:hAnsi="Arial" w:cs="Arial"/>
          <w:lang w:val="et-EE"/>
        </w:rPr>
        <w:t>maad.</w:t>
      </w:r>
    </w:p>
    <w:p w14:paraId="71BD42E1" w14:textId="386E2F6E" w:rsidR="001645BC" w:rsidRPr="004A1DBF" w:rsidRDefault="001645BC" w:rsidP="00DE585E">
      <w:pPr>
        <w:autoSpaceDE w:val="0"/>
        <w:autoSpaceDN w:val="0"/>
        <w:adjustRightInd w:val="0"/>
        <w:spacing w:before="0" w:after="0"/>
        <w:jc w:val="both"/>
        <w:rPr>
          <w:rFonts w:ascii="Arial" w:hAnsi="Arial" w:cs="Arial"/>
          <w:lang w:val="et-EE"/>
        </w:rPr>
      </w:pPr>
      <w:r w:rsidRPr="004A1DBF">
        <w:rPr>
          <w:rFonts w:ascii="Arial" w:hAnsi="Arial" w:cs="Arial"/>
          <w:lang w:val="et-EE"/>
        </w:rPr>
        <w:t xml:space="preserve">Kuna tänapäeval on tootmis- ja äritegevus tihedalt seotud, siis on otstarbekas ärimaale lisada ka tootmismaa </w:t>
      </w:r>
      <w:proofErr w:type="spellStart"/>
      <w:r w:rsidRPr="004A1DBF">
        <w:rPr>
          <w:rFonts w:ascii="Arial" w:hAnsi="Arial" w:cs="Arial"/>
          <w:lang w:val="et-EE"/>
        </w:rPr>
        <w:t>kõrvalotstarve</w:t>
      </w:r>
      <w:proofErr w:type="spellEnd"/>
      <w:r w:rsidRPr="004A1DBF">
        <w:rPr>
          <w:rFonts w:ascii="Arial" w:hAnsi="Arial" w:cs="Arial"/>
          <w:lang w:val="et-EE"/>
        </w:rPr>
        <w:t>, mis võimaldab ala arendada kas tootmis- või ärimaana või nimetatud funktsioonide kombinatsioonina.</w:t>
      </w:r>
    </w:p>
    <w:p w14:paraId="761E6520" w14:textId="071A787C" w:rsidR="00226D02" w:rsidRPr="004A1DBF" w:rsidRDefault="00226D02" w:rsidP="00DE585E">
      <w:pPr>
        <w:autoSpaceDE w:val="0"/>
        <w:autoSpaceDN w:val="0"/>
        <w:adjustRightInd w:val="0"/>
        <w:spacing w:before="0" w:after="0"/>
        <w:jc w:val="both"/>
        <w:rPr>
          <w:rFonts w:ascii="Arial" w:hAnsi="Arial" w:cs="Arial"/>
          <w:lang w:val="et-EE"/>
        </w:rPr>
      </w:pPr>
      <w:r w:rsidRPr="004A1DBF">
        <w:rPr>
          <w:rFonts w:ascii="Arial" w:hAnsi="Arial" w:cs="Arial"/>
          <w:lang w:val="et-EE"/>
        </w:rPr>
        <w:t>Seega võib väita, et käesolev planeering arvestab Rae valla üldplaneeringu põhimõtetega.</w:t>
      </w:r>
    </w:p>
    <w:p w14:paraId="32680E06" w14:textId="39BE1890" w:rsidR="001645BC" w:rsidRPr="004A1DBF" w:rsidRDefault="001645BC" w:rsidP="00DE585E">
      <w:pPr>
        <w:autoSpaceDE w:val="0"/>
        <w:autoSpaceDN w:val="0"/>
        <w:adjustRightInd w:val="0"/>
        <w:spacing w:before="0" w:after="0"/>
        <w:jc w:val="both"/>
        <w:rPr>
          <w:rFonts w:ascii="Arial" w:hAnsi="Arial" w:cs="Arial"/>
          <w:lang w:val="et-EE"/>
        </w:rPr>
      </w:pPr>
    </w:p>
    <w:p w14:paraId="3BBC10AD" w14:textId="77777777" w:rsidR="001645BC" w:rsidRPr="004A1DBF" w:rsidRDefault="001645BC" w:rsidP="00DE585E">
      <w:pPr>
        <w:autoSpaceDE w:val="0"/>
        <w:autoSpaceDN w:val="0"/>
        <w:adjustRightInd w:val="0"/>
        <w:spacing w:before="0" w:after="0"/>
        <w:jc w:val="both"/>
        <w:rPr>
          <w:rFonts w:ascii="Arial" w:hAnsi="Arial" w:cs="Arial"/>
          <w:lang w:val="et-EE"/>
        </w:rPr>
      </w:pPr>
    </w:p>
    <w:p w14:paraId="7809593E" w14:textId="3021A009" w:rsidR="00906F54" w:rsidRPr="004A1DBF" w:rsidRDefault="008E2D06" w:rsidP="00DE585E">
      <w:pPr>
        <w:autoSpaceDE w:val="0"/>
        <w:autoSpaceDN w:val="0"/>
        <w:adjustRightInd w:val="0"/>
        <w:spacing w:before="0" w:after="0"/>
        <w:jc w:val="both"/>
        <w:rPr>
          <w:rFonts w:ascii="Arial" w:hAnsi="Arial" w:cs="Arial"/>
          <w:lang w:val="et-EE"/>
        </w:rPr>
      </w:pPr>
      <w:r>
        <w:rPr>
          <w:rFonts w:ascii="Arial" w:hAnsi="Arial" w:cs="Arial"/>
          <w:lang w:val="et-EE" w:eastAsia="et-EE"/>
        </w:rPr>
        <w:lastRenderedPageBreak/>
        <w:pict w14:anchorId="218A7A27">
          <v:group id="Group 8" o:spid="_x0000_s2056" style="position:absolute;left:0;text-align:left;margin-left:191.25pt;margin-top:66.45pt;width:60pt;height:185.25pt;z-index:251659264" coordorigin="7200,7335" coordsize="1200,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">
            <v:shapetype id="_x0000_t32" coordsize="21600,21600" o:spt="32" o:oned="t" path="m,l21600,21600e" filled="f">
              <v:path arrowok="t" fillok="f" o:connecttype="none"/>
              <o:lock v:ext="edit" shapetype="t"/>
            </v:shapetype>
            <v:shape id="AutoShape 9" o:spid="_x0000_s2051" type="#_x0000_t32" style="position:absolute;left:7260;top:7665;width:570;height:145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" strokecolor="black [3213]" strokeweight="6pt">
              <v:shadow color="#622423 [1605]" opacity=".5" offset="1pt"/>
            </v:shape>
            <v:shape id="AutoShape 10" o:spid="_x0000_s2052" type="#_x0000_t32" style="position:absolute;left:7815;top:8790;width:585;height:36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" strokecolor="black [3213]" strokeweight="6pt">
              <v:shadow color="#622423 [1605]" opacity=".5" offset="1pt"/>
            </v:shape>
            <v:shape id="AutoShape 11" o:spid="_x0000_s2053" type="#_x0000_t32" style="position:absolute;left:7710;top:7335;width:660;height:147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" strokecolor="black [3213]" strokeweight="6pt">
              <v:shadow color="#622423 [1605]" opacity=".5" offset="1pt"/>
            </v:shape>
            <v:shape id="AutoShape 12" o:spid="_x0000_s2054" type="#_x0000_t32" style="position:absolute;left:7200;top:7335;width:510;height:31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" strokecolor="black [3213]" strokeweight="6pt">
              <v:shadow color="#622423 [1605]" opacity=".5" offset="1pt"/>
            </v:shape>
            <v:shape id="AutoShape 13" o:spid="_x0000_s2055" type="#_x0000_t32" style="position:absolute;left:7875;top:8130;width:240;height:291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">
              <v:stroke endarrow="block"/>
            </v:shape>
          </v:group>
        </w:pict>
      </w:r>
      <w:r w:rsidR="001645BC" w:rsidRPr="004A1DBF">
        <w:rPr>
          <w:rFonts w:ascii="Arial" w:hAnsi="Arial" w:cs="Arial"/>
          <w:noProof/>
          <w:lang w:val="et-EE" w:eastAsia="et-EE"/>
        </w:rPr>
        <w:drawing>
          <wp:anchor distT="0" distB="0" distL="114300" distR="114300" simplePos="0" relativeHeight="251658752" behindDoc="0" locked="0" layoutInCell="1" allowOverlap="1" wp14:anchorId="587CFC97" wp14:editId="34211AF1">
            <wp:simplePos x="0" y="0"/>
            <wp:positionH relativeFrom="margin">
              <wp:posOffset>9525</wp:posOffset>
            </wp:positionH>
            <wp:positionV relativeFrom="margin">
              <wp:posOffset>-4445</wp:posOffset>
            </wp:positionV>
            <wp:extent cx="3867150" cy="3067050"/>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7150" cy="3067050"/>
                    </a:xfrm>
                    <a:prstGeom prst="rect">
                      <a:avLst/>
                    </a:prstGeom>
                  </pic:spPr>
                </pic:pic>
              </a:graphicData>
            </a:graphic>
            <wp14:sizeRelH relativeFrom="margin">
              <wp14:pctWidth>0</wp14:pctWidth>
            </wp14:sizeRelH>
            <wp14:sizeRelV relativeFrom="margin">
              <wp14:pctHeight>0</wp14:pctHeight>
            </wp14:sizeRelV>
          </wp:anchor>
        </w:drawing>
      </w:r>
    </w:p>
    <w:p w14:paraId="19B193F7" w14:textId="0B097D97" w:rsidR="00E81250" w:rsidRPr="004A1DBF" w:rsidRDefault="00B45E14" w:rsidP="00625B1A">
      <w:pPr>
        <w:tabs>
          <w:tab w:val="left" w:pos="4111"/>
        </w:tabs>
        <w:spacing w:before="0" w:after="0"/>
        <w:jc w:val="both"/>
        <w:rPr>
          <w:rFonts w:ascii="Arial" w:hAnsi="Arial" w:cs="Arial"/>
          <w:lang w:val="et-EE"/>
        </w:rPr>
      </w:pPr>
      <w:r w:rsidRPr="004A1DBF">
        <w:rPr>
          <w:rFonts w:ascii="Arial" w:hAnsi="Arial" w:cs="Arial"/>
          <w:i/>
          <w:lang w:val="et-EE"/>
        </w:rPr>
        <w:t>Rae valla üldplaneering</w:t>
      </w:r>
      <w:r w:rsidR="00625B1A" w:rsidRPr="004A1DBF">
        <w:rPr>
          <w:rFonts w:ascii="Arial" w:hAnsi="Arial" w:cs="Arial"/>
          <w:i/>
          <w:lang w:val="et-EE"/>
        </w:rPr>
        <w:tab/>
      </w:r>
      <w:r w:rsidRPr="004A1DBF">
        <w:rPr>
          <w:rFonts w:ascii="Arial" w:hAnsi="Arial" w:cs="Arial"/>
          <w:lang w:val="et-EE"/>
        </w:rPr>
        <w:t>planeeringuala</w:t>
      </w:r>
    </w:p>
    <w:p w14:paraId="4E85105C" w14:textId="77777777" w:rsidR="00226D02" w:rsidRPr="004A1DBF" w:rsidRDefault="00226D02" w:rsidP="00DE585E">
      <w:pPr>
        <w:tabs>
          <w:tab w:val="left" w:pos="2835"/>
        </w:tabs>
        <w:spacing w:before="0" w:after="0"/>
        <w:jc w:val="both"/>
        <w:rPr>
          <w:rFonts w:ascii="Arial" w:hAnsi="Arial" w:cs="Arial"/>
          <w:lang w:val="et-EE"/>
        </w:rPr>
      </w:pPr>
    </w:p>
    <w:p w14:paraId="4BD01706" w14:textId="77777777" w:rsidR="00C42FA7" w:rsidRPr="004A1DBF" w:rsidRDefault="00C42FA7" w:rsidP="00DE585E">
      <w:pPr>
        <w:tabs>
          <w:tab w:val="left" w:pos="2835"/>
        </w:tabs>
        <w:spacing w:before="0" w:after="0"/>
        <w:jc w:val="both"/>
        <w:rPr>
          <w:rFonts w:ascii="Arial" w:hAnsi="Arial" w:cs="Arial"/>
          <w:lang w:val="et-EE"/>
        </w:rPr>
      </w:pPr>
    </w:p>
    <w:p w14:paraId="091012A1" w14:textId="77777777" w:rsidR="00E81250" w:rsidRPr="004A1DBF" w:rsidRDefault="008E2468" w:rsidP="00E042FF">
      <w:pPr>
        <w:pStyle w:val="Pealkiri1"/>
        <w:numPr>
          <w:ilvl w:val="0"/>
          <w:numId w:val="3"/>
        </w:numPr>
        <w:tabs>
          <w:tab w:val="clear" w:pos="284"/>
        </w:tabs>
        <w:spacing w:before="0"/>
      </w:pPr>
      <w:bookmarkStart w:id="5" w:name="_Toc497647797"/>
      <w:bookmarkStart w:id="6" w:name="_Toc107572096"/>
      <w:r w:rsidRPr="004A1DBF">
        <w:t>OLEMASOLEVA OLUKORRA ISELOOMUSTUS</w:t>
      </w:r>
      <w:bookmarkEnd w:id="5"/>
      <w:bookmarkEnd w:id="6"/>
    </w:p>
    <w:p w14:paraId="48A76EF9" w14:textId="77777777" w:rsidR="00E81250" w:rsidRPr="004A1DBF" w:rsidRDefault="00E81250" w:rsidP="00DE585E">
      <w:pPr>
        <w:spacing w:before="0" w:after="0"/>
        <w:jc w:val="both"/>
        <w:rPr>
          <w:rFonts w:ascii="Arial" w:hAnsi="Arial" w:cs="Arial"/>
          <w:lang w:val="et-EE"/>
        </w:rPr>
      </w:pPr>
    </w:p>
    <w:p w14:paraId="5A59210B" w14:textId="77777777" w:rsidR="0015543C" w:rsidRPr="004A1DBF" w:rsidRDefault="0015543C" w:rsidP="00DE585E">
      <w:pPr>
        <w:pStyle w:val="Kehatekst"/>
        <w:spacing w:after="0"/>
        <w:jc w:val="both"/>
        <w:rPr>
          <w:rFonts w:ascii="Arial" w:hAnsi="Arial" w:cs="Arial"/>
          <w:sz w:val="22"/>
          <w:szCs w:val="22"/>
        </w:rPr>
      </w:pPr>
      <w:r w:rsidRPr="004A1DBF">
        <w:rPr>
          <w:rFonts w:ascii="Arial" w:hAnsi="Arial" w:cs="Arial"/>
          <w:sz w:val="22"/>
          <w:szCs w:val="22"/>
        </w:rPr>
        <w:t>Planeeritava ala</w:t>
      </w:r>
      <w:r w:rsidR="000736BD" w:rsidRPr="004A1DBF">
        <w:rPr>
          <w:rFonts w:ascii="Arial" w:hAnsi="Arial" w:cs="Arial"/>
          <w:sz w:val="22"/>
          <w:szCs w:val="22"/>
        </w:rPr>
        <w:t xml:space="preserve"> </w:t>
      </w:r>
      <w:r w:rsidRPr="004A1DBF">
        <w:rPr>
          <w:rFonts w:ascii="Arial" w:hAnsi="Arial" w:cs="Arial"/>
          <w:sz w:val="22"/>
          <w:szCs w:val="22"/>
        </w:rPr>
        <w:t xml:space="preserve">keskosa läbib perspektiivne Tallinna väike ringtee. Ringtee teekoridoriks on planeeritud ~50 m. Loode poolne planeeringuala piirneb Helgi teega. </w:t>
      </w:r>
      <w:proofErr w:type="spellStart"/>
      <w:r w:rsidRPr="004A1DBF">
        <w:rPr>
          <w:rFonts w:ascii="Arial" w:hAnsi="Arial" w:cs="Arial"/>
          <w:sz w:val="22"/>
          <w:szCs w:val="22"/>
        </w:rPr>
        <w:t>Sauki</w:t>
      </w:r>
      <w:proofErr w:type="spellEnd"/>
      <w:r w:rsidRPr="004A1DBF">
        <w:rPr>
          <w:rFonts w:ascii="Arial" w:hAnsi="Arial" w:cs="Arial"/>
          <w:sz w:val="22"/>
          <w:szCs w:val="22"/>
        </w:rPr>
        <w:t xml:space="preserve"> kinnistut läbib kaguosas Radari tee.</w:t>
      </w:r>
    </w:p>
    <w:p w14:paraId="761B2773" w14:textId="77777777" w:rsidR="0015543C" w:rsidRPr="004A1DBF" w:rsidRDefault="0015543C" w:rsidP="00DE585E">
      <w:pPr>
        <w:pStyle w:val="Kehatekst"/>
        <w:spacing w:after="0"/>
        <w:jc w:val="both"/>
        <w:rPr>
          <w:rFonts w:ascii="Arial" w:hAnsi="Arial" w:cs="Arial"/>
          <w:sz w:val="22"/>
          <w:szCs w:val="22"/>
        </w:rPr>
      </w:pPr>
      <w:r w:rsidRPr="004A1DBF">
        <w:rPr>
          <w:rFonts w:ascii="Arial" w:hAnsi="Arial" w:cs="Arial"/>
          <w:sz w:val="22"/>
          <w:szCs w:val="22"/>
        </w:rPr>
        <w:t>Planeeringuala on käesoleval hetkel endine põllumaa, millel puudub väärtuslik kõrghaljastus ning hoonestus. Kinnistuid on kasutatud varasemalt põllumaana ja loodusliku rohumaana.</w:t>
      </w:r>
    </w:p>
    <w:p w14:paraId="50DEAA95" w14:textId="77777777" w:rsidR="0015543C" w:rsidRPr="004A1DBF" w:rsidRDefault="0015543C" w:rsidP="00DE585E">
      <w:pPr>
        <w:pStyle w:val="BodyText21"/>
        <w:tabs>
          <w:tab w:val="left" w:pos="11583"/>
        </w:tabs>
        <w:spacing w:after="0"/>
        <w:ind w:left="0"/>
        <w:rPr>
          <w:rFonts w:ascii="Arial" w:hAnsi="Arial" w:cs="Arial"/>
          <w:color w:val="auto"/>
          <w:sz w:val="22"/>
          <w:szCs w:val="22"/>
          <w:lang w:val="et-EE" w:eastAsia="en-US"/>
        </w:rPr>
      </w:pPr>
      <w:r w:rsidRPr="004A1DBF">
        <w:rPr>
          <w:rFonts w:ascii="Arial" w:hAnsi="Arial" w:cs="Arial"/>
          <w:color w:val="auto"/>
          <w:sz w:val="22"/>
          <w:szCs w:val="22"/>
          <w:lang w:val="et-EE" w:eastAsia="en-US"/>
        </w:rPr>
        <w:t>Käesoleva detailplaneeringu lahendusega haaratav ala paikneb tehnovõrkudega hästi varustatud piirkonnas. Planeeritavatel kinnistutel või lähialal paiknevad:</w:t>
      </w:r>
    </w:p>
    <w:p w14:paraId="0943082C" w14:textId="77777777" w:rsidR="0015543C" w:rsidRPr="004A1DBF" w:rsidRDefault="009D3A3E" w:rsidP="00566F84">
      <w:pPr>
        <w:numPr>
          <w:ilvl w:val="0"/>
          <w:numId w:val="7"/>
        </w:numPr>
        <w:suppressAutoHyphens/>
        <w:spacing w:before="0" w:after="0"/>
        <w:ind w:left="284" w:hanging="218"/>
        <w:jc w:val="both"/>
        <w:rPr>
          <w:rFonts w:ascii="Arial" w:hAnsi="Arial" w:cs="Arial"/>
          <w:lang w:val="et-EE"/>
        </w:rPr>
      </w:pPr>
      <w:r w:rsidRPr="004A1DBF">
        <w:rPr>
          <w:rFonts w:ascii="Arial" w:hAnsi="Arial" w:cs="Arial"/>
          <w:lang w:val="et-EE"/>
        </w:rPr>
        <w:t>v</w:t>
      </w:r>
      <w:r w:rsidR="0015543C" w:rsidRPr="004A1DBF">
        <w:rPr>
          <w:rFonts w:ascii="Arial" w:hAnsi="Arial" w:cs="Arial"/>
          <w:lang w:val="et-EE"/>
        </w:rPr>
        <w:t>eetorustik,</w:t>
      </w:r>
    </w:p>
    <w:p w14:paraId="6B9D44FE" w14:textId="77777777" w:rsidR="0015543C" w:rsidRPr="004A1DBF" w:rsidRDefault="0015543C" w:rsidP="00566F84">
      <w:pPr>
        <w:numPr>
          <w:ilvl w:val="0"/>
          <w:numId w:val="7"/>
        </w:numPr>
        <w:suppressAutoHyphens/>
        <w:spacing w:before="0" w:after="0"/>
        <w:ind w:left="284" w:hanging="218"/>
        <w:jc w:val="both"/>
        <w:rPr>
          <w:rFonts w:ascii="Arial" w:hAnsi="Arial" w:cs="Arial"/>
          <w:lang w:val="et-EE"/>
        </w:rPr>
      </w:pPr>
      <w:r w:rsidRPr="004A1DBF">
        <w:rPr>
          <w:rFonts w:ascii="Arial" w:hAnsi="Arial" w:cs="Arial"/>
          <w:lang w:val="et-EE"/>
        </w:rPr>
        <w:t>kanalisatsioonitorustik,</w:t>
      </w:r>
    </w:p>
    <w:p w14:paraId="0B6CA948" w14:textId="77777777" w:rsidR="0015543C" w:rsidRPr="004A1DBF" w:rsidRDefault="000736BD" w:rsidP="00566F84">
      <w:pPr>
        <w:numPr>
          <w:ilvl w:val="0"/>
          <w:numId w:val="7"/>
        </w:numPr>
        <w:suppressAutoHyphens/>
        <w:spacing w:before="0" w:after="0"/>
        <w:ind w:left="284" w:hanging="218"/>
        <w:jc w:val="both"/>
        <w:rPr>
          <w:rFonts w:ascii="Arial" w:hAnsi="Arial" w:cs="Arial"/>
          <w:lang w:val="et-EE"/>
        </w:rPr>
      </w:pPr>
      <w:r w:rsidRPr="004A1DBF">
        <w:rPr>
          <w:rFonts w:ascii="Arial" w:hAnsi="Arial" w:cs="Arial"/>
          <w:lang w:val="et-EE"/>
        </w:rPr>
        <w:t>sademevee</w:t>
      </w:r>
      <w:r w:rsidR="0015543C" w:rsidRPr="004A1DBF">
        <w:rPr>
          <w:rFonts w:ascii="Arial" w:hAnsi="Arial" w:cs="Arial"/>
          <w:lang w:val="et-EE"/>
        </w:rPr>
        <w:t xml:space="preserve"> kanalisatsioonitorustik,</w:t>
      </w:r>
    </w:p>
    <w:p w14:paraId="62A6DCF0" w14:textId="77777777" w:rsidR="0015543C" w:rsidRPr="004A1DBF" w:rsidRDefault="0015543C" w:rsidP="00566F84">
      <w:pPr>
        <w:numPr>
          <w:ilvl w:val="0"/>
          <w:numId w:val="7"/>
        </w:numPr>
        <w:suppressAutoHyphens/>
        <w:spacing w:before="0" w:after="0"/>
        <w:ind w:left="284" w:hanging="218"/>
        <w:jc w:val="both"/>
        <w:rPr>
          <w:rFonts w:ascii="Arial" w:hAnsi="Arial" w:cs="Arial"/>
          <w:lang w:val="et-EE"/>
        </w:rPr>
      </w:pPr>
      <w:r w:rsidRPr="004A1DBF">
        <w:rPr>
          <w:rFonts w:ascii="Arial" w:hAnsi="Arial" w:cs="Arial"/>
          <w:lang w:val="et-EE"/>
        </w:rPr>
        <w:t>kõrgepinge õhuliin,</w:t>
      </w:r>
    </w:p>
    <w:p w14:paraId="3676BC5A" w14:textId="77777777" w:rsidR="0015543C" w:rsidRPr="004A1DBF" w:rsidRDefault="0015543C" w:rsidP="00566F84">
      <w:pPr>
        <w:numPr>
          <w:ilvl w:val="0"/>
          <w:numId w:val="7"/>
        </w:numPr>
        <w:suppressAutoHyphens/>
        <w:spacing w:before="0" w:after="0"/>
        <w:ind w:left="284" w:hanging="218"/>
        <w:jc w:val="both"/>
        <w:rPr>
          <w:rFonts w:ascii="Arial" w:hAnsi="Arial" w:cs="Arial"/>
          <w:lang w:val="et-EE"/>
        </w:rPr>
      </w:pPr>
      <w:r w:rsidRPr="004A1DBF">
        <w:rPr>
          <w:rFonts w:ascii="Arial" w:hAnsi="Arial" w:cs="Arial"/>
          <w:lang w:val="et-EE"/>
        </w:rPr>
        <w:t>gaasitorustik.</w:t>
      </w:r>
    </w:p>
    <w:p w14:paraId="0D5C695B" w14:textId="77777777" w:rsidR="0015543C" w:rsidRPr="004A1DBF" w:rsidRDefault="0015543C" w:rsidP="00DE585E">
      <w:pPr>
        <w:pStyle w:val="BodyText21"/>
        <w:tabs>
          <w:tab w:val="left" w:pos="11583"/>
        </w:tabs>
        <w:spacing w:after="0"/>
        <w:ind w:left="0"/>
        <w:rPr>
          <w:rFonts w:ascii="Arial" w:hAnsi="Arial" w:cs="Arial"/>
          <w:color w:val="auto"/>
          <w:sz w:val="22"/>
          <w:szCs w:val="22"/>
          <w:lang w:val="et-EE" w:eastAsia="en-US"/>
        </w:rPr>
      </w:pPr>
      <w:r w:rsidRPr="004A1DBF">
        <w:rPr>
          <w:rFonts w:ascii="Arial" w:hAnsi="Arial" w:cs="Arial"/>
          <w:color w:val="auto"/>
          <w:sz w:val="22"/>
          <w:szCs w:val="22"/>
          <w:lang w:val="et-EE" w:eastAsia="en-US"/>
        </w:rPr>
        <w:t>Kitsendused ja piirangud planeeritaval alal:</w:t>
      </w:r>
    </w:p>
    <w:p w14:paraId="2D4292EA" w14:textId="683642B4" w:rsidR="0015543C" w:rsidRPr="004A1DBF" w:rsidRDefault="0015543C" w:rsidP="00566F84">
      <w:pPr>
        <w:numPr>
          <w:ilvl w:val="0"/>
          <w:numId w:val="8"/>
        </w:numPr>
        <w:suppressAutoHyphens/>
        <w:spacing w:before="0" w:after="0"/>
        <w:ind w:left="284" w:hanging="218"/>
        <w:jc w:val="both"/>
        <w:rPr>
          <w:rFonts w:ascii="Arial" w:hAnsi="Arial" w:cs="Arial"/>
          <w:lang w:val="et-EE"/>
        </w:rPr>
      </w:pPr>
      <w:r w:rsidRPr="004A1DBF">
        <w:rPr>
          <w:rFonts w:ascii="Arial" w:hAnsi="Arial" w:cs="Arial"/>
          <w:lang w:val="et-EE"/>
        </w:rPr>
        <w:t xml:space="preserve">perspektiivse Tallinna väikese ringtee koridor </w:t>
      </w:r>
      <w:r w:rsidR="00AD4085" w:rsidRPr="004A1DBF">
        <w:rPr>
          <w:rFonts w:ascii="Arial" w:hAnsi="Arial" w:cs="Arial"/>
          <w:lang w:val="et-EE"/>
        </w:rPr>
        <w:t>5</w:t>
      </w:r>
      <w:r w:rsidRPr="004A1DBF">
        <w:rPr>
          <w:rFonts w:ascii="Arial" w:hAnsi="Arial" w:cs="Arial"/>
          <w:lang w:val="et-EE"/>
        </w:rPr>
        <w:t xml:space="preserve">0 m, ehituskeeluvöönd 20 m äärmise sõiduraja teljest, teekaitsevöönd </w:t>
      </w:r>
      <w:r w:rsidR="00DE1848" w:rsidRPr="004A1DBF">
        <w:rPr>
          <w:rFonts w:ascii="Arial" w:hAnsi="Arial" w:cs="Arial"/>
          <w:lang w:val="et-EE"/>
        </w:rPr>
        <w:t>3</w:t>
      </w:r>
      <w:r w:rsidRPr="004A1DBF">
        <w:rPr>
          <w:rFonts w:ascii="Arial" w:hAnsi="Arial" w:cs="Arial"/>
          <w:lang w:val="et-EE"/>
        </w:rPr>
        <w:t>0 m sõidutee servast;</w:t>
      </w:r>
    </w:p>
    <w:p w14:paraId="6E0AE017" w14:textId="77777777" w:rsidR="0015543C" w:rsidRPr="004A1DBF" w:rsidRDefault="0015543C" w:rsidP="00566F84">
      <w:pPr>
        <w:numPr>
          <w:ilvl w:val="0"/>
          <w:numId w:val="8"/>
        </w:numPr>
        <w:spacing w:before="0" w:after="0"/>
        <w:ind w:left="284" w:hanging="218"/>
        <w:rPr>
          <w:rFonts w:ascii="Arial" w:hAnsi="Arial" w:cs="Arial"/>
          <w:lang w:val="et-EE"/>
        </w:rPr>
      </w:pPr>
      <w:r w:rsidRPr="004A1DBF">
        <w:rPr>
          <w:rFonts w:ascii="Arial" w:hAnsi="Arial" w:cs="Arial"/>
          <w:lang w:val="et-EE"/>
        </w:rPr>
        <w:t>Tallinna lennuvälja lähiümbruses paiknemisega kaasneb 84,5-meetrine kõrguspiirang.</w:t>
      </w:r>
    </w:p>
    <w:p w14:paraId="6BE96C9D" w14:textId="77777777" w:rsidR="00E81250" w:rsidRPr="004A1DBF" w:rsidRDefault="0015543C" w:rsidP="00DE585E">
      <w:pPr>
        <w:tabs>
          <w:tab w:val="center" w:pos="3829"/>
          <w:tab w:val="left" w:pos="7020"/>
          <w:tab w:val="right" w:pos="8149"/>
        </w:tabs>
        <w:autoSpaceDE w:val="0"/>
        <w:spacing w:before="0" w:after="0"/>
        <w:jc w:val="both"/>
        <w:rPr>
          <w:rFonts w:ascii="Arial" w:eastAsia="Arial" w:hAnsi="Arial" w:cs="Arial"/>
          <w:lang w:val="et-EE"/>
        </w:rPr>
      </w:pPr>
      <w:r w:rsidRPr="004A1DBF">
        <w:rPr>
          <w:rFonts w:ascii="Arial" w:eastAsia="Arial" w:hAnsi="Arial" w:cs="Arial"/>
          <w:lang w:val="et-EE"/>
        </w:rPr>
        <w:t xml:space="preserve">Planeeringualal ega </w:t>
      </w:r>
      <w:proofErr w:type="spellStart"/>
      <w:r w:rsidRPr="004A1DBF">
        <w:rPr>
          <w:rFonts w:ascii="Arial" w:eastAsia="Arial" w:hAnsi="Arial" w:cs="Arial"/>
          <w:lang w:val="et-EE"/>
        </w:rPr>
        <w:t>lähipiirkonnas</w:t>
      </w:r>
      <w:proofErr w:type="spellEnd"/>
      <w:r w:rsidRPr="004A1DBF">
        <w:rPr>
          <w:rFonts w:ascii="Arial" w:eastAsia="Arial" w:hAnsi="Arial" w:cs="Arial"/>
          <w:lang w:val="et-EE"/>
        </w:rPr>
        <w:t xml:space="preserve"> ei paikne kaitstavaid loodusobjekte ega teisi </w:t>
      </w:r>
      <w:proofErr w:type="spellStart"/>
      <w:r w:rsidRPr="004A1DBF">
        <w:rPr>
          <w:rFonts w:ascii="Arial" w:eastAsia="Arial" w:hAnsi="Arial" w:cs="Arial"/>
          <w:lang w:val="et-EE"/>
        </w:rPr>
        <w:t>maastikuliselt</w:t>
      </w:r>
      <w:proofErr w:type="spellEnd"/>
      <w:r w:rsidRPr="004A1DBF">
        <w:rPr>
          <w:rFonts w:ascii="Arial" w:eastAsia="Arial" w:hAnsi="Arial" w:cs="Arial"/>
          <w:lang w:val="et-EE"/>
        </w:rPr>
        <w:t xml:space="preserve"> väärtuslikke või olulisi alasid.</w:t>
      </w:r>
    </w:p>
    <w:p w14:paraId="74F8A38A" w14:textId="77777777" w:rsidR="00A179B4" w:rsidRPr="004A1DBF" w:rsidRDefault="00A179B4" w:rsidP="00DE585E">
      <w:pPr>
        <w:tabs>
          <w:tab w:val="center" w:pos="3829"/>
          <w:tab w:val="left" w:pos="7020"/>
          <w:tab w:val="right" w:pos="8149"/>
        </w:tabs>
        <w:autoSpaceDE w:val="0"/>
        <w:spacing w:before="0" w:after="0"/>
        <w:jc w:val="both"/>
        <w:rPr>
          <w:rFonts w:ascii="Arial" w:eastAsia="Arial" w:hAnsi="Arial" w:cs="Arial"/>
          <w:lang w:val="et-EE"/>
        </w:rPr>
      </w:pPr>
    </w:p>
    <w:p w14:paraId="01A6E38A" w14:textId="77777777" w:rsidR="00E81250" w:rsidRPr="004A1DBF" w:rsidRDefault="00E81250" w:rsidP="0047378E">
      <w:pPr>
        <w:pStyle w:val="Pealkiri2"/>
        <w:numPr>
          <w:ilvl w:val="1"/>
          <w:numId w:val="4"/>
        </w:numPr>
        <w:tabs>
          <w:tab w:val="left" w:pos="426"/>
        </w:tabs>
        <w:jc w:val="both"/>
        <w:rPr>
          <w:rFonts w:cs="Arial"/>
          <w:szCs w:val="22"/>
        </w:rPr>
      </w:pPr>
      <w:bookmarkStart w:id="7" w:name="_Toc5181248"/>
      <w:bookmarkStart w:id="8" w:name="_Toc5181249"/>
      <w:bookmarkStart w:id="9" w:name="_Toc497647798"/>
      <w:bookmarkStart w:id="10" w:name="_Toc107572097"/>
      <w:bookmarkEnd w:id="7"/>
      <w:bookmarkEnd w:id="8"/>
      <w:r w:rsidRPr="004A1DBF">
        <w:rPr>
          <w:rFonts w:cs="Arial"/>
          <w:szCs w:val="22"/>
        </w:rPr>
        <w:t>Planeeringuala asukoht ja iseloomustus</w:t>
      </w:r>
      <w:bookmarkEnd w:id="9"/>
      <w:bookmarkEnd w:id="10"/>
    </w:p>
    <w:p w14:paraId="7A73E917" w14:textId="77777777" w:rsidR="00FA058A" w:rsidRPr="004A1DBF" w:rsidRDefault="00FA058A" w:rsidP="00DE585E">
      <w:pPr>
        <w:spacing w:before="0" w:after="0"/>
        <w:contextualSpacing/>
        <w:jc w:val="both"/>
        <w:rPr>
          <w:rFonts w:ascii="Arial" w:hAnsi="Arial" w:cs="Arial"/>
          <w:lang w:val="et-EE"/>
        </w:rPr>
      </w:pPr>
      <w:r w:rsidRPr="004A1DBF">
        <w:rPr>
          <w:rFonts w:ascii="Arial" w:hAnsi="Arial" w:cs="Arial"/>
          <w:lang w:val="et-EE"/>
        </w:rPr>
        <w:t>Planeeritav maa-ala asub Rae vallas Peetri alevikus, jäädes riigimaanteest 2 Tallinn-Tartu-Võru-Luhamaa ~360 meetri kaugusele. P</w:t>
      </w:r>
      <w:r w:rsidR="00E042FF" w:rsidRPr="004A1DBF">
        <w:rPr>
          <w:rFonts w:ascii="Arial" w:hAnsi="Arial" w:cs="Arial"/>
          <w:lang w:val="et-EE"/>
        </w:rPr>
        <w:t>laneeringuala</w:t>
      </w:r>
      <w:r w:rsidRPr="004A1DBF">
        <w:rPr>
          <w:rFonts w:ascii="Arial" w:hAnsi="Arial" w:cs="Arial"/>
          <w:lang w:val="et-EE"/>
        </w:rPr>
        <w:t xml:space="preserve"> on suures osas looduslik rohumaa n</w:t>
      </w:r>
      <w:r w:rsidR="003C5B6A" w:rsidRPr="004A1DBF">
        <w:rPr>
          <w:rFonts w:ascii="Arial" w:hAnsi="Arial" w:cs="Arial"/>
          <w:lang w:val="et-EE"/>
        </w:rPr>
        <w:t>ing ala läbivad mitmed kraavid.</w:t>
      </w:r>
    </w:p>
    <w:p w14:paraId="6E9BD6D7" w14:textId="77777777" w:rsidR="00FA058A" w:rsidRPr="004A1DBF" w:rsidRDefault="00FA058A" w:rsidP="00DE585E">
      <w:pPr>
        <w:spacing w:before="0" w:after="0"/>
        <w:contextualSpacing/>
        <w:jc w:val="both"/>
        <w:rPr>
          <w:rFonts w:ascii="Arial" w:hAnsi="Arial" w:cs="Arial"/>
          <w:lang w:val="et-EE"/>
        </w:rPr>
      </w:pPr>
      <w:r w:rsidRPr="004A1DBF">
        <w:rPr>
          <w:rFonts w:ascii="Arial" w:hAnsi="Arial" w:cs="Arial"/>
          <w:lang w:val="et-EE"/>
        </w:rPr>
        <w:t>P</w:t>
      </w:r>
      <w:r w:rsidR="00E042FF" w:rsidRPr="004A1DBF">
        <w:rPr>
          <w:rFonts w:ascii="Arial" w:hAnsi="Arial" w:cs="Arial"/>
          <w:lang w:val="et-EE"/>
        </w:rPr>
        <w:t>laneeringuala</w:t>
      </w:r>
      <w:r w:rsidRPr="004A1DBF">
        <w:rPr>
          <w:rFonts w:ascii="Arial" w:hAnsi="Arial" w:cs="Arial"/>
          <w:lang w:val="et-EE"/>
        </w:rPr>
        <w:t xml:space="preserve"> </w:t>
      </w:r>
      <w:proofErr w:type="spellStart"/>
      <w:r w:rsidRPr="004A1DBF">
        <w:rPr>
          <w:rFonts w:ascii="Arial" w:hAnsi="Arial" w:cs="Arial"/>
          <w:lang w:val="et-EE"/>
        </w:rPr>
        <w:t>lähipiirkonnas</w:t>
      </w:r>
      <w:proofErr w:type="spellEnd"/>
      <w:r w:rsidRPr="004A1DBF">
        <w:rPr>
          <w:rFonts w:ascii="Arial" w:hAnsi="Arial" w:cs="Arial"/>
          <w:lang w:val="et-EE"/>
        </w:rPr>
        <w:t xml:space="preserve"> on suuremad kinnistud äri- ja tootmismaa sihtotstarbega maatulundusmaa sihtotstarbega kinnistud.</w:t>
      </w:r>
    </w:p>
    <w:p w14:paraId="6B8DEF56" w14:textId="77777777" w:rsidR="00906F54" w:rsidRPr="004A1DBF" w:rsidRDefault="00906F54" w:rsidP="00DE585E">
      <w:pPr>
        <w:spacing w:before="0" w:after="0"/>
        <w:contextualSpacing/>
        <w:jc w:val="both"/>
        <w:rPr>
          <w:rFonts w:ascii="Arial" w:hAnsi="Arial" w:cs="Arial"/>
          <w:lang w:val="et-EE"/>
        </w:rPr>
      </w:pPr>
    </w:p>
    <w:p w14:paraId="3F23B28C" w14:textId="77777777" w:rsidR="00E81250" w:rsidRPr="004A1DBF" w:rsidRDefault="00E81250" w:rsidP="0047378E">
      <w:pPr>
        <w:pStyle w:val="Pealkiri2"/>
        <w:numPr>
          <w:ilvl w:val="1"/>
          <w:numId w:val="4"/>
        </w:numPr>
        <w:tabs>
          <w:tab w:val="left" w:pos="426"/>
        </w:tabs>
        <w:jc w:val="both"/>
        <w:rPr>
          <w:rFonts w:cs="Arial"/>
          <w:szCs w:val="22"/>
        </w:rPr>
      </w:pPr>
      <w:bookmarkStart w:id="11" w:name="_Toc497647799"/>
      <w:bookmarkStart w:id="12" w:name="_Toc107572098"/>
      <w:r w:rsidRPr="004A1DBF">
        <w:rPr>
          <w:rFonts w:cs="Arial"/>
          <w:szCs w:val="22"/>
        </w:rPr>
        <w:t>Planeeringuala maakasutus ja hoonestus</w:t>
      </w:r>
      <w:bookmarkEnd w:id="11"/>
      <w:bookmarkEnd w:id="12"/>
    </w:p>
    <w:p w14:paraId="57858BE2" w14:textId="77777777" w:rsidR="00BD14F9" w:rsidRPr="004A1DBF" w:rsidRDefault="00BD14F9" w:rsidP="00DE585E">
      <w:pPr>
        <w:spacing w:before="0" w:after="0"/>
        <w:jc w:val="both"/>
        <w:rPr>
          <w:rFonts w:ascii="Arial" w:hAnsi="Arial" w:cs="Arial"/>
          <w:lang w:val="et-EE"/>
        </w:rPr>
      </w:pPr>
      <w:proofErr w:type="spellStart"/>
      <w:r w:rsidRPr="004A1DBF">
        <w:rPr>
          <w:rFonts w:ascii="Arial" w:hAnsi="Arial" w:cs="Arial"/>
          <w:lang w:val="et-EE"/>
        </w:rPr>
        <w:t>Sauki</w:t>
      </w:r>
      <w:proofErr w:type="spellEnd"/>
      <w:r w:rsidRPr="004A1DBF">
        <w:rPr>
          <w:rFonts w:ascii="Arial" w:hAnsi="Arial" w:cs="Arial"/>
          <w:lang w:val="et-EE"/>
        </w:rPr>
        <w:t xml:space="preserve"> – (Maa-ameti andmetel 02.04.2019)</w:t>
      </w:r>
    </w:p>
    <w:p w14:paraId="395453F0" w14:textId="77777777" w:rsidR="00BD14F9" w:rsidRPr="004A1DBF" w:rsidRDefault="00BD14F9" w:rsidP="0047378E">
      <w:pPr>
        <w:numPr>
          <w:ilvl w:val="0"/>
          <w:numId w:val="9"/>
        </w:numPr>
        <w:tabs>
          <w:tab w:val="left" w:pos="2977"/>
        </w:tabs>
        <w:suppressAutoHyphens/>
        <w:spacing w:before="0" w:after="0"/>
        <w:ind w:left="284" w:hanging="218"/>
        <w:contextualSpacing/>
        <w:jc w:val="both"/>
        <w:rPr>
          <w:rFonts w:ascii="Arial" w:hAnsi="Arial" w:cs="Arial"/>
          <w:lang w:val="et-EE"/>
        </w:rPr>
      </w:pPr>
      <w:r w:rsidRPr="004A1DBF">
        <w:rPr>
          <w:rFonts w:ascii="Arial" w:hAnsi="Arial" w:cs="Arial"/>
          <w:lang w:val="et-EE"/>
        </w:rPr>
        <w:t>katastriüksuse tunnus:</w:t>
      </w:r>
      <w:r w:rsidRPr="004A1DBF">
        <w:rPr>
          <w:rFonts w:ascii="Arial" w:eastAsia="Times New Roman" w:hAnsi="Arial" w:cs="Arial"/>
          <w:color w:val="000000"/>
          <w:lang w:val="et-EE" w:eastAsia="en-GB"/>
        </w:rPr>
        <w:t xml:space="preserve"> </w:t>
      </w:r>
      <w:r w:rsidR="00047F11" w:rsidRPr="004A1DBF">
        <w:rPr>
          <w:rFonts w:ascii="Arial" w:eastAsia="Times New Roman" w:hAnsi="Arial" w:cs="Arial"/>
          <w:color w:val="000000"/>
          <w:lang w:val="et-EE" w:eastAsia="en-GB"/>
        </w:rPr>
        <w:tab/>
      </w:r>
      <w:r w:rsidRPr="004A1DBF">
        <w:rPr>
          <w:rFonts w:ascii="Arial" w:eastAsia="Times New Roman" w:hAnsi="Arial" w:cs="Arial"/>
          <w:color w:val="000000"/>
          <w:lang w:val="et-EE" w:eastAsia="et-EE"/>
        </w:rPr>
        <w:t>65301:002:0753</w:t>
      </w:r>
      <w:r w:rsidRPr="004A1DBF">
        <w:rPr>
          <w:rFonts w:ascii="Arial" w:hAnsi="Arial" w:cs="Arial"/>
          <w:lang w:val="et-EE"/>
        </w:rPr>
        <w:t>;</w:t>
      </w:r>
    </w:p>
    <w:p w14:paraId="7324FB2C" w14:textId="77777777" w:rsidR="00BD14F9" w:rsidRPr="004A1DBF" w:rsidRDefault="00BD14F9" w:rsidP="0047378E">
      <w:pPr>
        <w:numPr>
          <w:ilvl w:val="0"/>
          <w:numId w:val="9"/>
        </w:numPr>
        <w:tabs>
          <w:tab w:val="left" w:pos="2977"/>
        </w:tabs>
        <w:suppressAutoHyphens/>
        <w:spacing w:before="0" w:after="0"/>
        <w:ind w:left="284" w:hanging="218"/>
        <w:contextualSpacing/>
        <w:jc w:val="both"/>
        <w:rPr>
          <w:rFonts w:ascii="Arial" w:hAnsi="Arial" w:cs="Arial"/>
          <w:lang w:val="et-EE"/>
        </w:rPr>
      </w:pPr>
      <w:r w:rsidRPr="004A1DBF">
        <w:rPr>
          <w:rFonts w:ascii="Arial" w:hAnsi="Arial" w:cs="Arial"/>
          <w:lang w:val="et-EE"/>
        </w:rPr>
        <w:t xml:space="preserve">maakasutuse sihtotstarve: </w:t>
      </w:r>
      <w:r w:rsidR="00047F11" w:rsidRPr="004A1DBF">
        <w:rPr>
          <w:rFonts w:ascii="Arial" w:hAnsi="Arial" w:cs="Arial"/>
          <w:lang w:val="et-EE"/>
        </w:rPr>
        <w:tab/>
      </w:r>
      <w:r w:rsidRPr="004A1DBF">
        <w:rPr>
          <w:rFonts w:ascii="Arial" w:hAnsi="Arial" w:cs="Arial"/>
          <w:lang w:val="et-EE"/>
        </w:rPr>
        <w:t>maatulundusmaa 100%;</w:t>
      </w:r>
    </w:p>
    <w:p w14:paraId="6CC4B0C8" w14:textId="64F09BB7" w:rsidR="00BD14F9" w:rsidRPr="00A73547" w:rsidRDefault="00BD14F9" w:rsidP="0047378E">
      <w:pPr>
        <w:numPr>
          <w:ilvl w:val="0"/>
          <w:numId w:val="9"/>
        </w:numPr>
        <w:tabs>
          <w:tab w:val="left" w:pos="2977"/>
        </w:tabs>
        <w:suppressAutoHyphens/>
        <w:spacing w:before="0" w:after="0"/>
        <w:ind w:left="284" w:hanging="218"/>
        <w:contextualSpacing/>
        <w:jc w:val="both"/>
        <w:rPr>
          <w:rFonts w:ascii="Arial" w:hAnsi="Arial" w:cs="Arial"/>
          <w:lang w:val="et-EE"/>
        </w:rPr>
      </w:pPr>
      <w:r w:rsidRPr="004A1DBF">
        <w:rPr>
          <w:rFonts w:ascii="Arial" w:hAnsi="Arial" w:cs="Arial"/>
          <w:lang w:val="et-EE"/>
        </w:rPr>
        <w:t xml:space="preserve">katastriüksuse pindala: </w:t>
      </w:r>
      <w:r w:rsidR="00047F11" w:rsidRPr="004A1DBF">
        <w:rPr>
          <w:rFonts w:ascii="Arial" w:hAnsi="Arial" w:cs="Arial"/>
          <w:lang w:val="et-EE"/>
        </w:rPr>
        <w:tab/>
      </w:r>
      <w:r w:rsidR="00047F11" w:rsidRPr="004A1DBF">
        <w:rPr>
          <w:rFonts w:ascii="Arial" w:hAnsi="Arial" w:cs="Arial"/>
          <w:color w:val="000000"/>
          <w:shd w:val="clear" w:color="auto" w:fill="FFFFFF"/>
          <w:lang w:val="et-EE"/>
        </w:rPr>
        <w:t>31</w:t>
      </w:r>
      <w:r w:rsidRPr="004A1DBF">
        <w:rPr>
          <w:rFonts w:ascii="Arial" w:hAnsi="Arial" w:cs="Arial"/>
          <w:color w:val="000000"/>
          <w:shd w:val="clear" w:color="auto" w:fill="FFFFFF"/>
          <w:lang w:val="et-EE"/>
        </w:rPr>
        <w:t xml:space="preserve">971 </w:t>
      </w:r>
      <w:r w:rsidRPr="004A1DBF">
        <w:rPr>
          <w:rFonts w:ascii="Arial" w:hAnsi="Arial" w:cs="Arial"/>
          <w:lang w:val="et-EE"/>
        </w:rPr>
        <w:t>m²</w:t>
      </w:r>
      <w:r w:rsidR="00047F11" w:rsidRPr="004A1DBF">
        <w:rPr>
          <w:rFonts w:ascii="Arial" w:hAnsi="Arial" w:cs="Arial"/>
          <w:color w:val="000000"/>
          <w:lang w:val="et-EE" w:eastAsia="et-EE"/>
        </w:rPr>
        <w:t>.</w:t>
      </w:r>
    </w:p>
    <w:p w14:paraId="7D92B23D" w14:textId="77777777" w:rsidR="00A73547" w:rsidRPr="004A1DBF" w:rsidRDefault="00A73547" w:rsidP="00A73547">
      <w:pPr>
        <w:tabs>
          <w:tab w:val="left" w:pos="2977"/>
        </w:tabs>
        <w:suppressAutoHyphens/>
        <w:spacing w:before="0" w:after="0"/>
        <w:contextualSpacing/>
        <w:jc w:val="both"/>
        <w:rPr>
          <w:rFonts w:ascii="Arial" w:hAnsi="Arial" w:cs="Arial"/>
          <w:lang w:val="et-EE"/>
        </w:rPr>
      </w:pPr>
    </w:p>
    <w:p w14:paraId="43F5B454" w14:textId="77777777" w:rsidR="00E81250" w:rsidRPr="004A1DBF" w:rsidRDefault="00E81250" w:rsidP="0047378E">
      <w:pPr>
        <w:pStyle w:val="Pealkiri2"/>
        <w:numPr>
          <w:ilvl w:val="1"/>
          <w:numId w:val="4"/>
        </w:numPr>
        <w:tabs>
          <w:tab w:val="left" w:pos="426"/>
        </w:tabs>
        <w:jc w:val="both"/>
        <w:rPr>
          <w:rFonts w:cs="Arial"/>
          <w:szCs w:val="22"/>
        </w:rPr>
      </w:pPr>
      <w:bookmarkStart w:id="13" w:name="_Toc497647800"/>
      <w:bookmarkStart w:id="14" w:name="_Toc107572099"/>
      <w:r w:rsidRPr="004A1DBF">
        <w:rPr>
          <w:rFonts w:cs="Arial"/>
          <w:szCs w:val="22"/>
        </w:rPr>
        <w:t>Planeeringualaga külgnevad kinnistud ja nende iseloomustus</w:t>
      </w:r>
      <w:bookmarkEnd w:id="13"/>
      <w:bookmarkEnd w:id="14"/>
    </w:p>
    <w:tbl>
      <w:tblPr>
        <w:tblStyle w:val="Kontuurtabel"/>
        <w:tblW w:w="9781" w:type="dxa"/>
        <w:tblInd w:w="108" w:type="dxa"/>
        <w:tblLook w:val="04A0" w:firstRow="1" w:lastRow="0" w:firstColumn="1" w:lastColumn="0" w:noHBand="0" w:noVBand="1"/>
      </w:tblPr>
      <w:tblGrid>
        <w:gridCol w:w="2410"/>
        <w:gridCol w:w="1701"/>
        <w:gridCol w:w="2126"/>
        <w:gridCol w:w="3544"/>
      </w:tblGrid>
      <w:tr w:rsidR="00C13D89" w:rsidRPr="00C13D89" w14:paraId="0478BC8E" w14:textId="77777777" w:rsidTr="00C13D89">
        <w:trPr>
          <w:tblHeader/>
        </w:trPr>
        <w:tc>
          <w:tcPr>
            <w:tcW w:w="2410" w:type="dxa"/>
            <w:vAlign w:val="center"/>
          </w:tcPr>
          <w:p w14:paraId="0A97D231" w14:textId="77777777" w:rsidR="00C13D89" w:rsidRPr="00C13D89" w:rsidRDefault="00C13D89" w:rsidP="00B84F71">
            <w:pPr>
              <w:rPr>
                <w:rFonts w:ascii="Arial" w:hAnsi="Arial" w:cs="Arial"/>
                <w:b/>
              </w:rPr>
            </w:pPr>
            <w:r w:rsidRPr="00C13D89">
              <w:rPr>
                <w:rFonts w:ascii="Arial" w:hAnsi="Arial" w:cs="Arial"/>
                <w:b/>
              </w:rPr>
              <w:t>Aadress</w:t>
            </w:r>
          </w:p>
        </w:tc>
        <w:tc>
          <w:tcPr>
            <w:tcW w:w="1701" w:type="dxa"/>
            <w:vAlign w:val="center"/>
          </w:tcPr>
          <w:p w14:paraId="7D6748FC" w14:textId="77777777" w:rsidR="00C13D89" w:rsidRPr="00C13D89" w:rsidRDefault="00C13D89" w:rsidP="00B84F71">
            <w:pPr>
              <w:rPr>
                <w:rFonts w:ascii="Arial" w:hAnsi="Arial" w:cs="Arial"/>
                <w:b/>
              </w:rPr>
            </w:pPr>
            <w:r w:rsidRPr="00C13D89">
              <w:rPr>
                <w:rFonts w:ascii="Arial" w:hAnsi="Arial" w:cs="Arial"/>
                <w:b/>
              </w:rPr>
              <w:t>Pindala</w:t>
            </w:r>
          </w:p>
        </w:tc>
        <w:tc>
          <w:tcPr>
            <w:tcW w:w="2126" w:type="dxa"/>
            <w:vAlign w:val="center"/>
          </w:tcPr>
          <w:p w14:paraId="7E67EBAC" w14:textId="77777777" w:rsidR="00C13D89" w:rsidRPr="00C13D89" w:rsidRDefault="00C13D89" w:rsidP="00B84F71">
            <w:pPr>
              <w:rPr>
                <w:rFonts w:ascii="Arial" w:hAnsi="Arial" w:cs="Arial"/>
                <w:b/>
              </w:rPr>
            </w:pPr>
            <w:r w:rsidRPr="00C13D89">
              <w:rPr>
                <w:rFonts w:ascii="Arial" w:hAnsi="Arial" w:cs="Arial"/>
                <w:b/>
              </w:rPr>
              <w:t>Katastritunnus</w:t>
            </w:r>
          </w:p>
        </w:tc>
        <w:tc>
          <w:tcPr>
            <w:tcW w:w="3544" w:type="dxa"/>
            <w:vAlign w:val="center"/>
          </w:tcPr>
          <w:p w14:paraId="73C916B3" w14:textId="77777777" w:rsidR="00C13D89" w:rsidRPr="00C13D89" w:rsidRDefault="00C13D89" w:rsidP="00B84F71">
            <w:pPr>
              <w:rPr>
                <w:rFonts w:ascii="Arial" w:hAnsi="Arial" w:cs="Arial"/>
                <w:b/>
              </w:rPr>
            </w:pPr>
            <w:r w:rsidRPr="00C13D89">
              <w:rPr>
                <w:rFonts w:ascii="Arial" w:hAnsi="Arial" w:cs="Arial"/>
                <w:b/>
              </w:rPr>
              <w:t>Sihtotstarve</w:t>
            </w:r>
          </w:p>
        </w:tc>
      </w:tr>
      <w:tr w:rsidR="00C13D89" w:rsidRPr="00C13D89" w14:paraId="6457B1D1" w14:textId="77777777" w:rsidTr="00C13D89">
        <w:tc>
          <w:tcPr>
            <w:tcW w:w="2410" w:type="dxa"/>
          </w:tcPr>
          <w:p w14:paraId="26E639E0" w14:textId="2C43E898" w:rsidR="00C13D89" w:rsidRPr="00C13D89" w:rsidRDefault="00C13D89" w:rsidP="00C13D89">
            <w:pPr>
              <w:rPr>
                <w:rFonts w:ascii="Arial" w:hAnsi="Arial" w:cs="Arial"/>
                <w:color w:val="000000"/>
              </w:rPr>
            </w:pPr>
            <w:r w:rsidRPr="00C13D89">
              <w:rPr>
                <w:rFonts w:ascii="Arial" w:hAnsi="Arial" w:cs="Arial"/>
              </w:rPr>
              <w:t>Valguse tee 2</w:t>
            </w:r>
          </w:p>
        </w:tc>
        <w:tc>
          <w:tcPr>
            <w:tcW w:w="1701" w:type="dxa"/>
          </w:tcPr>
          <w:p w14:paraId="6947193E" w14:textId="443ED880" w:rsidR="00C13D89" w:rsidRPr="00C13D89" w:rsidRDefault="00C13D89" w:rsidP="00C13D89">
            <w:pPr>
              <w:rPr>
                <w:rFonts w:ascii="Arial" w:hAnsi="Arial" w:cs="Arial"/>
              </w:rPr>
            </w:pPr>
            <w:r w:rsidRPr="00C13D89">
              <w:rPr>
                <w:rFonts w:ascii="Arial" w:hAnsi="Arial" w:cs="Arial"/>
              </w:rPr>
              <w:t>2611 m²</w:t>
            </w:r>
          </w:p>
        </w:tc>
        <w:tc>
          <w:tcPr>
            <w:tcW w:w="2126" w:type="dxa"/>
          </w:tcPr>
          <w:p w14:paraId="67A05BAD" w14:textId="3A0472B4" w:rsidR="00C13D89" w:rsidRPr="00C13D89" w:rsidRDefault="00C13D89" w:rsidP="00C13D89">
            <w:pPr>
              <w:rPr>
                <w:rFonts w:ascii="Arial" w:hAnsi="Arial" w:cs="Arial"/>
                <w:color w:val="000000"/>
              </w:rPr>
            </w:pPr>
            <w:r w:rsidRPr="00C13D89">
              <w:rPr>
                <w:rFonts w:ascii="Arial" w:hAnsi="Arial" w:cs="Arial"/>
              </w:rPr>
              <w:t>65301:001:4650</w:t>
            </w:r>
          </w:p>
        </w:tc>
        <w:tc>
          <w:tcPr>
            <w:tcW w:w="3544" w:type="dxa"/>
          </w:tcPr>
          <w:p w14:paraId="0DE9FB3B" w14:textId="57B132D0" w:rsidR="00C13D89" w:rsidRPr="00C13D89" w:rsidRDefault="00C13D89" w:rsidP="00C13D89">
            <w:pPr>
              <w:rPr>
                <w:rFonts w:ascii="Arial" w:hAnsi="Arial" w:cs="Arial"/>
              </w:rPr>
            </w:pPr>
            <w:r w:rsidRPr="00C13D89">
              <w:rPr>
                <w:rFonts w:ascii="Arial" w:hAnsi="Arial" w:cs="Arial"/>
              </w:rPr>
              <w:t>Ärimaa 100%</w:t>
            </w:r>
          </w:p>
        </w:tc>
      </w:tr>
      <w:tr w:rsidR="00C13D89" w:rsidRPr="00C13D89" w14:paraId="2953F3D1" w14:textId="77777777" w:rsidTr="00C13D89">
        <w:tc>
          <w:tcPr>
            <w:tcW w:w="2410" w:type="dxa"/>
          </w:tcPr>
          <w:p w14:paraId="134D7F49" w14:textId="43F74415" w:rsidR="00C13D89" w:rsidRPr="00C13D89" w:rsidRDefault="00C13D89" w:rsidP="00C13D89">
            <w:pPr>
              <w:rPr>
                <w:rFonts w:ascii="Arial" w:hAnsi="Arial" w:cs="Arial"/>
              </w:rPr>
            </w:pPr>
            <w:r w:rsidRPr="00C13D89">
              <w:rPr>
                <w:rFonts w:ascii="Arial" w:hAnsi="Arial" w:cs="Arial"/>
              </w:rPr>
              <w:lastRenderedPageBreak/>
              <w:t>Valguse tee 4</w:t>
            </w:r>
          </w:p>
        </w:tc>
        <w:tc>
          <w:tcPr>
            <w:tcW w:w="1701" w:type="dxa"/>
          </w:tcPr>
          <w:p w14:paraId="1F18DDA0" w14:textId="7FFBB064" w:rsidR="00C13D89" w:rsidRPr="00C13D89" w:rsidRDefault="00C13D89" w:rsidP="00C13D89">
            <w:pPr>
              <w:rPr>
                <w:rFonts w:ascii="Arial" w:hAnsi="Arial" w:cs="Arial"/>
                <w:color w:val="000000"/>
              </w:rPr>
            </w:pPr>
            <w:r w:rsidRPr="00C13D89">
              <w:rPr>
                <w:rFonts w:ascii="Arial" w:hAnsi="Arial" w:cs="Arial"/>
              </w:rPr>
              <w:t>2611 m²</w:t>
            </w:r>
          </w:p>
        </w:tc>
        <w:tc>
          <w:tcPr>
            <w:tcW w:w="2126" w:type="dxa"/>
          </w:tcPr>
          <w:p w14:paraId="17FB0F41" w14:textId="75AAF991" w:rsidR="00C13D89" w:rsidRPr="00C13D89" w:rsidRDefault="00C13D89" w:rsidP="00C13D89">
            <w:pPr>
              <w:rPr>
                <w:rFonts w:ascii="Arial" w:hAnsi="Arial" w:cs="Arial"/>
              </w:rPr>
            </w:pPr>
            <w:r w:rsidRPr="00C13D89">
              <w:rPr>
                <w:rFonts w:ascii="Arial" w:hAnsi="Arial" w:cs="Arial"/>
              </w:rPr>
              <w:t>65301:001:4651</w:t>
            </w:r>
          </w:p>
        </w:tc>
        <w:tc>
          <w:tcPr>
            <w:tcW w:w="3544" w:type="dxa"/>
          </w:tcPr>
          <w:p w14:paraId="1584F912" w14:textId="3B3518A7" w:rsidR="00C13D89" w:rsidRPr="00C13D89" w:rsidRDefault="00C13D89" w:rsidP="00C13D89">
            <w:pPr>
              <w:rPr>
                <w:rFonts w:ascii="Arial" w:hAnsi="Arial" w:cs="Arial"/>
                <w:color w:val="000000"/>
                <w:shd w:val="clear" w:color="auto" w:fill="FFFFFF"/>
              </w:rPr>
            </w:pPr>
            <w:r w:rsidRPr="00C13D89">
              <w:rPr>
                <w:rFonts w:ascii="Arial" w:hAnsi="Arial" w:cs="Arial"/>
              </w:rPr>
              <w:t>Ärimaa 100%</w:t>
            </w:r>
          </w:p>
        </w:tc>
      </w:tr>
      <w:tr w:rsidR="00C13D89" w:rsidRPr="00C13D89" w14:paraId="31C529BE" w14:textId="77777777" w:rsidTr="00C13D89">
        <w:tc>
          <w:tcPr>
            <w:tcW w:w="2410" w:type="dxa"/>
          </w:tcPr>
          <w:p w14:paraId="14BD6F52" w14:textId="7EFF8493" w:rsidR="00C13D89" w:rsidRPr="00C13D89" w:rsidRDefault="00C13D89" w:rsidP="00C13D89">
            <w:pPr>
              <w:rPr>
                <w:rFonts w:ascii="Arial" w:hAnsi="Arial" w:cs="Arial"/>
                <w:color w:val="000000"/>
              </w:rPr>
            </w:pPr>
            <w:r w:rsidRPr="00C13D89">
              <w:rPr>
                <w:rFonts w:ascii="Arial" w:hAnsi="Arial" w:cs="Arial"/>
              </w:rPr>
              <w:t>Valguse tee 6</w:t>
            </w:r>
          </w:p>
        </w:tc>
        <w:tc>
          <w:tcPr>
            <w:tcW w:w="1701" w:type="dxa"/>
          </w:tcPr>
          <w:p w14:paraId="426460D3" w14:textId="2B8DE74D" w:rsidR="00C13D89" w:rsidRPr="00C13D89" w:rsidRDefault="00C13D89" w:rsidP="00C13D89">
            <w:pPr>
              <w:rPr>
                <w:rFonts w:ascii="Arial" w:hAnsi="Arial" w:cs="Arial"/>
                <w:color w:val="000000"/>
              </w:rPr>
            </w:pPr>
            <w:r w:rsidRPr="00C13D89">
              <w:rPr>
                <w:rFonts w:ascii="Arial" w:hAnsi="Arial" w:cs="Arial"/>
              </w:rPr>
              <w:t>2610 m²</w:t>
            </w:r>
          </w:p>
        </w:tc>
        <w:tc>
          <w:tcPr>
            <w:tcW w:w="2126" w:type="dxa"/>
          </w:tcPr>
          <w:p w14:paraId="1FE355CC" w14:textId="7DEF3E06" w:rsidR="00C13D89" w:rsidRPr="00C13D89" w:rsidRDefault="00C13D89" w:rsidP="00C13D89">
            <w:pPr>
              <w:rPr>
                <w:rFonts w:ascii="Arial" w:hAnsi="Arial" w:cs="Arial"/>
                <w:color w:val="000000"/>
              </w:rPr>
            </w:pPr>
            <w:r w:rsidRPr="00C13D89">
              <w:rPr>
                <w:rFonts w:ascii="Arial" w:hAnsi="Arial" w:cs="Arial"/>
              </w:rPr>
              <w:t>65301:001:4652</w:t>
            </w:r>
          </w:p>
        </w:tc>
        <w:tc>
          <w:tcPr>
            <w:tcW w:w="3544" w:type="dxa"/>
          </w:tcPr>
          <w:p w14:paraId="6F5F3019" w14:textId="5E2B7034" w:rsidR="00C13D89" w:rsidRPr="00C13D89" w:rsidRDefault="00C13D89" w:rsidP="00C13D89">
            <w:pPr>
              <w:rPr>
                <w:rFonts w:ascii="Arial" w:hAnsi="Arial" w:cs="Arial"/>
              </w:rPr>
            </w:pPr>
            <w:r w:rsidRPr="00C13D89">
              <w:rPr>
                <w:rFonts w:ascii="Arial" w:hAnsi="Arial" w:cs="Arial"/>
              </w:rPr>
              <w:t>Ärimaa 100%</w:t>
            </w:r>
          </w:p>
        </w:tc>
      </w:tr>
      <w:tr w:rsidR="00C13D89" w:rsidRPr="00C13D89" w14:paraId="0551D7E2" w14:textId="77777777" w:rsidTr="00C13D89">
        <w:trPr>
          <w:trHeight w:val="153"/>
        </w:trPr>
        <w:tc>
          <w:tcPr>
            <w:tcW w:w="2410" w:type="dxa"/>
          </w:tcPr>
          <w:p w14:paraId="73DF1ED5" w14:textId="437C56D4" w:rsidR="00C13D89" w:rsidRPr="00C13D89" w:rsidRDefault="00C13D89" w:rsidP="00C13D89">
            <w:pPr>
              <w:rPr>
                <w:rFonts w:ascii="Arial" w:hAnsi="Arial" w:cs="Arial"/>
                <w:color w:val="000000"/>
              </w:rPr>
            </w:pPr>
            <w:r w:rsidRPr="00C13D89">
              <w:rPr>
                <w:rFonts w:ascii="Arial" w:hAnsi="Arial" w:cs="Arial"/>
              </w:rPr>
              <w:t>Valguse tee 8</w:t>
            </w:r>
          </w:p>
        </w:tc>
        <w:tc>
          <w:tcPr>
            <w:tcW w:w="1701" w:type="dxa"/>
          </w:tcPr>
          <w:p w14:paraId="51AED627" w14:textId="141BD7FD" w:rsidR="00C13D89" w:rsidRPr="00C13D89" w:rsidRDefault="00C13D89" w:rsidP="00C13D89">
            <w:pPr>
              <w:rPr>
                <w:rFonts w:ascii="Arial" w:hAnsi="Arial" w:cs="Arial"/>
                <w:color w:val="000000"/>
              </w:rPr>
            </w:pPr>
            <w:r w:rsidRPr="00C13D89">
              <w:rPr>
                <w:rFonts w:ascii="Arial" w:hAnsi="Arial" w:cs="Arial"/>
              </w:rPr>
              <w:t>3942 m²</w:t>
            </w:r>
          </w:p>
        </w:tc>
        <w:tc>
          <w:tcPr>
            <w:tcW w:w="2126" w:type="dxa"/>
          </w:tcPr>
          <w:p w14:paraId="3B5A6AEA" w14:textId="0B39B7A4" w:rsidR="00C13D89" w:rsidRPr="00C13D89" w:rsidRDefault="00C13D89" w:rsidP="00C13D89">
            <w:pPr>
              <w:rPr>
                <w:rFonts w:ascii="Arial" w:hAnsi="Arial" w:cs="Arial"/>
                <w:color w:val="000000"/>
              </w:rPr>
            </w:pPr>
            <w:r w:rsidRPr="00C13D89">
              <w:rPr>
                <w:rFonts w:ascii="Arial" w:hAnsi="Arial" w:cs="Arial"/>
              </w:rPr>
              <w:t>65301:001:4653</w:t>
            </w:r>
          </w:p>
        </w:tc>
        <w:tc>
          <w:tcPr>
            <w:tcW w:w="3544" w:type="dxa"/>
          </w:tcPr>
          <w:p w14:paraId="16C45732" w14:textId="4046C0EE" w:rsidR="00C13D89" w:rsidRPr="00C13D89" w:rsidRDefault="00C13D89" w:rsidP="00C13D89">
            <w:pPr>
              <w:rPr>
                <w:rFonts w:ascii="Arial" w:hAnsi="Arial" w:cs="Arial"/>
                <w:color w:val="000000"/>
                <w:shd w:val="clear" w:color="auto" w:fill="FFFFFF"/>
              </w:rPr>
            </w:pPr>
            <w:r w:rsidRPr="00C13D89">
              <w:rPr>
                <w:rFonts w:ascii="Arial" w:hAnsi="Arial" w:cs="Arial"/>
              </w:rPr>
              <w:t>Ärimaa 100%</w:t>
            </w:r>
          </w:p>
        </w:tc>
      </w:tr>
      <w:tr w:rsidR="00C13D89" w:rsidRPr="00C13D89" w14:paraId="03C20CCE" w14:textId="77777777" w:rsidTr="00C13D89">
        <w:tc>
          <w:tcPr>
            <w:tcW w:w="2410" w:type="dxa"/>
          </w:tcPr>
          <w:p w14:paraId="2FD3ADDA" w14:textId="756446B2" w:rsidR="00C13D89" w:rsidRPr="00C13D89" w:rsidRDefault="00C13D89" w:rsidP="00C13D89">
            <w:pPr>
              <w:rPr>
                <w:rFonts w:ascii="Arial" w:hAnsi="Arial" w:cs="Arial"/>
                <w:color w:val="000000"/>
              </w:rPr>
            </w:pPr>
            <w:r w:rsidRPr="00C13D89">
              <w:rPr>
                <w:rFonts w:ascii="Arial" w:hAnsi="Arial" w:cs="Arial"/>
              </w:rPr>
              <w:t>Ringtee T5</w:t>
            </w:r>
          </w:p>
        </w:tc>
        <w:tc>
          <w:tcPr>
            <w:tcW w:w="1701" w:type="dxa"/>
          </w:tcPr>
          <w:p w14:paraId="66C1593D" w14:textId="22F90B82" w:rsidR="00C13D89" w:rsidRPr="00C13D89" w:rsidRDefault="00C13D89" w:rsidP="00C13D89">
            <w:pPr>
              <w:rPr>
                <w:rFonts w:ascii="Arial" w:hAnsi="Arial" w:cs="Arial"/>
                <w:color w:val="000000"/>
                <w:shd w:val="clear" w:color="auto" w:fill="FFFFFF"/>
              </w:rPr>
            </w:pPr>
            <w:r w:rsidRPr="00C13D89">
              <w:rPr>
                <w:rFonts w:ascii="Arial" w:hAnsi="Arial" w:cs="Arial"/>
              </w:rPr>
              <w:t>2658 m²</w:t>
            </w:r>
          </w:p>
        </w:tc>
        <w:tc>
          <w:tcPr>
            <w:tcW w:w="2126" w:type="dxa"/>
          </w:tcPr>
          <w:p w14:paraId="22895938" w14:textId="473B42FB" w:rsidR="00C13D89" w:rsidRPr="00C13D89" w:rsidRDefault="00C13D89" w:rsidP="00C13D89">
            <w:pPr>
              <w:rPr>
                <w:rFonts w:ascii="Arial" w:hAnsi="Arial" w:cs="Arial"/>
                <w:color w:val="000000"/>
              </w:rPr>
            </w:pPr>
            <w:r w:rsidRPr="00C13D89">
              <w:rPr>
                <w:rFonts w:ascii="Arial" w:hAnsi="Arial" w:cs="Arial"/>
              </w:rPr>
              <w:t>65301:001:4649</w:t>
            </w:r>
          </w:p>
        </w:tc>
        <w:tc>
          <w:tcPr>
            <w:tcW w:w="3544" w:type="dxa"/>
          </w:tcPr>
          <w:p w14:paraId="0A308DF1" w14:textId="47857F55" w:rsidR="00C13D89" w:rsidRPr="00C13D89" w:rsidRDefault="00C13D89" w:rsidP="00C13D89">
            <w:pPr>
              <w:rPr>
                <w:rFonts w:ascii="Arial" w:hAnsi="Arial" w:cs="Arial"/>
                <w:color w:val="000000"/>
                <w:shd w:val="clear" w:color="auto" w:fill="FFFFFF"/>
              </w:rPr>
            </w:pPr>
            <w:r w:rsidRPr="00C13D89">
              <w:rPr>
                <w:rFonts w:ascii="Arial" w:hAnsi="Arial" w:cs="Arial"/>
              </w:rPr>
              <w:t>Transpordimaa 100%</w:t>
            </w:r>
          </w:p>
        </w:tc>
      </w:tr>
      <w:tr w:rsidR="00C13D89" w:rsidRPr="00C13D89" w14:paraId="65E60D05" w14:textId="77777777" w:rsidTr="00C13D89">
        <w:tc>
          <w:tcPr>
            <w:tcW w:w="2410" w:type="dxa"/>
          </w:tcPr>
          <w:p w14:paraId="4671DB6E" w14:textId="6772CC26" w:rsidR="00C13D89" w:rsidRPr="00C13D89" w:rsidRDefault="00C13D89" w:rsidP="00C13D89">
            <w:pPr>
              <w:rPr>
                <w:rFonts w:ascii="Arial" w:hAnsi="Arial" w:cs="Arial"/>
                <w:color w:val="000000"/>
                <w:shd w:val="clear" w:color="auto" w:fill="FFFFFF"/>
              </w:rPr>
            </w:pPr>
            <w:r w:rsidRPr="00C13D89">
              <w:rPr>
                <w:rFonts w:ascii="Arial" w:hAnsi="Arial" w:cs="Arial"/>
              </w:rPr>
              <w:t>Koidu tee 9</w:t>
            </w:r>
          </w:p>
        </w:tc>
        <w:tc>
          <w:tcPr>
            <w:tcW w:w="1701" w:type="dxa"/>
          </w:tcPr>
          <w:p w14:paraId="18FBE554" w14:textId="3A0EB9B4" w:rsidR="00C13D89" w:rsidRPr="00C13D89" w:rsidRDefault="00C13D89" w:rsidP="00C13D89">
            <w:pPr>
              <w:rPr>
                <w:rFonts w:ascii="Arial" w:hAnsi="Arial" w:cs="Arial"/>
                <w:color w:val="000000"/>
                <w:shd w:val="clear" w:color="auto" w:fill="FFFFFF"/>
              </w:rPr>
            </w:pPr>
            <w:r w:rsidRPr="00C13D89">
              <w:rPr>
                <w:rFonts w:ascii="Arial" w:hAnsi="Arial" w:cs="Arial"/>
              </w:rPr>
              <w:t>2736 m²</w:t>
            </w:r>
          </w:p>
        </w:tc>
        <w:tc>
          <w:tcPr>
            <w:tcW w:w="2126" w:type="dxa"/>
          </w:tcPr>
          <w:p w14:paraId="12997D3E" w14:textId="61F6F772" w:rsidR="00C13D89" w:rsidRPr="00C13D89" w:rsidRDefault="00C13D89" w:rsidP="00C13D89">
            <w:pPr>
              <w:rPr>
                <w:rFonts w:ascii="Arial" w:hAnsi="Arial" w:cs="Arial"/>
                <w:color w:val="000000"/>
              </w:rPr>
            </w:pPr>
            <w:r w:rsidRPr="00C13D89">
              <w:rPr>
                <w:rFonts w:ascii="Arial" w:hAnsi="Arial" w:cs="Arial"/>
              </w:rPr>
              <w:t>65301:001:4647</w:t>
            </w:r>
          </w:p>
        </w:tc>
        <w:tc>
          <w:tcPr>
            <w:tcW w:w="3544" w:type="dxa"/>
          </w:tcPr>
          <w:p w14:paraId="25667011" w14:textId="5A7FAE13" w:rsidR="00C13D89" w:rsidRPr="00C13D89" w:rsidRDefault="00C13D89" w:rsidP="00C13D89">
            <w:pPr>
              <w:rPr>
                <w:rFonts w:ascii="Arial" w:hAnsi="Arial" w:cs="Arial"/>
                <w:color w:val="000000"/>
                <w:shd w:val="clear" w:color="auto" w:fill="FFFFFF"/>
              </w:rPr>
            </w:pPr>
            <w:r w:rsidRPr="00C13D89">
              <w:rPr>
                <w:rFonts w:ascii="Arial" w:hAnsi="Arial" w:cs="Arial"/>
              </w:rPr>
              <w:t>Ärimaa 100%</w:t>
            </w:r>
          </w:p>
        </w:tc>
      </w:tr>
      <w:tr w:rsidR="00C13D89" w:rsidRPr="00C13D89" w14:paraId="3651E9F0" w14:textId="77777777" w:rsidTr="00C13D89">
        <w:tc>
          <w:tcPr>
            <w:tcW w:w="2410" w:type="dxa"/>
          </w:tcPr>
          <w:p w14:paraId="458E78A5" w14:textId="6F45EAB0" w:rsidR="00C13D89" w:rsidRPr="00C13D89" w:rsidRDefault="00C13D89" w:rsidP="00C13D89">
            <w:pPr>
              <w:rPr>
                <w:rFonts w:ascii="Arial" w:hAnsi="Arial" w:cs="Arial"/>
                <w:color w:val="000000"/>
              </w:rPr>
            </w:pPr>
            <w:r w:rsidRPr="00C13D89">
              <w:rPr>
                <w:rFonts w:ascii="Arial" w:hAnsi="Arial" w:cs="Arial"/>
              </w:rPr>
              <w:t>Koidu tee 7</w:t>
            </w:r>
          </w:p>
        </w:tc>
        <w:tc>
          <w:tcPr>
            <w:tcW w:w="1701" w:type="dxa"/>
          </w:tcPr>
          <w:p w14:paraId="05B72724" w14:textId="68494F55" w:rsidR="00C13D89" w:rsidRPr="00C13D89" w:rsidRDefault="00C13D89" w:rsidP="00C13D89">
            <w:pPr>
              <w:rPr>
                <w:rFonts w:ascii="Arial" w:hAnsi="Arial" w:cs="Arial"/>
                <w:color w:val="000000"/>
              </w:rPr>
            </w:pPr>
            <w:r w:rsidRPr="00C13D89">
              <w:rPr>
                <w:rFonts w:ascii="Arial" w:hAnsi="Arial" w:cs="Arial"/>
              </w:rPr>
              <w:t>2453 m²</w:t>
            </w:r>
          </w:p>
        </w:tc>
        <w:tc>
          <w:tcPr>
            <w:tcW w:w="2126" w:type="dxa"/>
          </w:tcPr>
          <w:p w14:paraId="5E653158" w14:textId="5F755136" w:rsidR="00C13D89" w:rsidRPr="00C13D89" w:rsidRDefault="00C13D89" w:rsidP="00C13D89">
            <w:pPr>
              <w:rPr>
                <w:rFonts w:ascii="Arial" w:hAnsi="Arial" w:cs="Arial"/>
                <w:color w:val="000000"/>
              </w:rPr>
            </w:pPr>
            <w:r w:rsidRPr="00C13D89">
              <w:rPr>
                <w:rFonts w:ascii="Arial" w:hAnsi="Arial" w:cs="Arial"/>
              </w:rPr>
              <w:t>65301:001:4646</w:t>
            </w:r>
          </w:p>
        </w:tc>
        <w:tc>
          <w:tcPr>
            <w:tcW w:w="3544" w:type="dxa"/>
          </w:tcPr>
          <w:p w14:paraId="6B22EFAF" w14:textId="32B95C96" w:rsidR="00C13D89" w:rsidRPr="00C13D89" w:rsidRDefault="00C13D89" w:rsidP="00C13D89">
            <w:pPr>
              <w:rPr>
                <w:rFonts w:ascii="Arial" w:hAnsi="Arial" w:cs="Arial"/>
                <w:color w:val="000000"/>
                <w:shd w:val="clear" w:color="auto" w:fill="FFFFFF"/>
              </w:rPr>
            </w:pPr>
            <w:r w:rsidRPr="00C13D89">
              <w:rPr>
                <w:rFonts w:ascii="Arial" w:hAnsi="Arial" w:cs="Arial"/>
              </w:rPr>
              <w:t>Ärimaa 100%</w:t>
            </w:r>
          </w:p>
        </w:tc>
      </w:tr>
      <w:tr w:rsidR="00C13D89" w:rsidRPr="00C13D89" w14:paraId="747F59A0" w14:textId="77777777" w:rsidTr="00C13D89">
        <w:tc>
          <w:tcPr>
            <w:tcW w:w="2410" w:type="dxa"/>
          </w:tcPr>
          <w:p w14:paraId="7A4593A0" w14:textId="0C21A36A" w:rsidR="00C13D89" w:rsidRPr="00C13D89" w:rsidRDefault="00C13D89" w:rsidP="00C13D89">
            <w:pPr>
              <w:rPr>
                <w:rFonts w:ascii="Arial" w:hAnsi="Arial" w:cs="Arial"/>
                <w:color w:val="000000"/>
              </w:rPr>
            </w:pPr>
            <w:r w:rsidRPr="00C13D89">
              <w:rPr>
                <w:rFonts w:ascii="Arial" w:hAnsi="Arial" w:cs="Arial"/>
              </w:rPr>
              <w:t>Koidu tee 5</w:t>
            </w:r>
          </w:p>
        </w:tc>
        <w:tc>
          <w:tcPr>
            <w:tcW w:w="1701" w:type="dxa"/>
          </w:tcPr>
          <w:p w14:paraId="5A3D5A6F" w14:textId="0186C07A" w:rsidR="00C13D89" w:rsidRPr="00C13D89" w:rsidRDefault="00C13D89" w:rsidP="00C13D89">
            <w:pPr>
              <w:rPr>
                <w:rFonts w:ascii="Arial" w:hAnsi="Arial" w:cs="Arial"/>
                <w:color w:val="000000"/>
              </w:rPr>
            </w:pPr>
            <w:r w:rsidRPr="00C13D89">
              <w:rPr>
                <w:rFonts w:ascii="Arial" w:hAnsi="Arial" w:cs="Arial"/>
              </w:rPr>
              <w:t>2452 m²</w:t>
            </w:r>
          </w:p>
        </w:tc>
        <w:tc>
          <w:tcPr>
            <w:tcW w:w="2126" w:type="dxa"/>
          </w:tcPr>
          <w:p w14:paraId="7EC33128" w14:textId="2992A6D1" w:rsidR="00C13D89" w:rsidRPr="00C13D89" w:rsidRDefault="00C13D89" w:rsidP="00C13D89">
            <w:pPr>
              <w:rPr>
                <w:rFonts w:ascii="Arial" w:hAnsi="Arial" w:cs="Arial"/>
                <w:color w:val="000000"/>
              </w:rPr>
            </w:pPr>
            <w:r w:rsidRPr="00C13D89">
              <w:rPr>
                <w:rFonts w:ascii="Arial" w:hAnsi="Arial" w:cs="Arial"/>
              </w:rPr>
              <w:t>65301:001:4645</w:t>
            </w:r>
          </w:p>
        </w:tc>
        <w:tc>
          <w:tcPr>
            <w:tcW w:w="3544" w:type="dxa"/>
          </w:tcPr>
          <w:p w14:paraId="2141CDC2" w14:textId="7A1676FE" w:rsidR="00C13D89" w:rsidRPr="00C13D89" w:rsidRDefault="00C13D89" w:rsidP="00C13D89">
            <w:pPr>
              <w:rPr>
                <w:rFonts w:ascii="Arial" w:hAnsi="Arial" w:cs="Arial"/>
                <w:color w:val="000000"/>
                <w:shd w:val="clear" w:color="auto" w:fill="FFFFFF"/>
              </w:rPr>
            </w:pPr>
            <w:r w:rsidRPr="00C13D89">
              <w:rPr>
                <w:rFonts w:ascii="Arial" w:hAnsi="Arial" w:cs="Arial"/>
              </w:rPr>
              <w:t>Ärimaa 100%</w:t>
            </w:r>
          </w:p>
        </w:tc>
      </w:tr>
      <w:tr w:rsidR="00C13D89" w:rsidRPr="00C13D89" w14:paraId="1C0A1812" w14:textId="77777777" w:rsidTr="00C13D89">
        <w:tc>
          <w:tcPr>
            <w:tcW w:w="2410" w:type="dxa"/>
          </w:tcPr>
          <w:p w14:paraId="549E3A46" w14:textId="4ADFD629" w:rsidR="00C13D89" w:rsidRPr="00C13D89" w:rsidRDefault="00C13D89" w:rsidP="00C13D89">
            <w:pPr>
              <w:rPr>
                <w:rFonts w:ascii="Arial" w:hAnsi="Arial" w:cs="Arial"/>
                <w:color w:val="000000"/>
              </w:rPr>
            </w:pPr>
            <w:r w:rsidRPr="00C13D89">
              <w:rPr>
                <w:rFonts w:ascii="Arial" w:hAnsi="Arial" w:cs="Arial"/>
              </w:rPr>
              <w:t>Koidu tee 3</w:t>
            </w:r>
          </w:p>
        </w:tc>
        <w:tc>
          <w:tcPr>
            <w:tcW w:w="1701" w:type="dxa"/>
          </w:tcPr>
          <w:p w14:paraId="552E5FAD" w14:textId="0827CA13" w:rsidR="00C13D89" w:rsidRPr="00C13D89" w:rsidRDefault="00C13D89" w:rsidP="00C13D89">
            <w:pPr>
              <w:rPr>
                <w:rFonts w:ascii="Arial" w:hAnsi="Arial" w:cs="Arial"/>
                <w:color w:val="000000"/>
              </w:rPr>
            </w:pPr>
            <w:r w:rsidRPr="00C13D89">
              <w:rPr>
                <w:rFonts w:ascii="Arial" w:hAnsi="Arial" w:cs="Arial"/>
              </w:rPr>
              <w:t>2451 m²</w:t>
            </w:r>
          </w:p>
        </w:tc>
        <w:tc>
          <w:tcPr>
            <w:tcW w:w="2126" w:type="dxa"/>
          </w:tcPr>
          <w:p w14:paraId="6F195E4A" w14:textId="797FF2F2" w:rsidR="00C13D89" w:rsidRPr="00C13D89" w:rsidRDefault="00C13D89" w:rsidP="00C13D89">
            <w:pPr>
              <w:rPr>
                <w:rFonts w:ascii="Arial" w:hAnsi="Arial" w:cs="Arial"/>
                <w:color w:val="000000"/>
              </w:rPr>
            </w:pPr>
            <w:r w:rsidRPr="00C13D89">
              <w:rPr>
                <w:rFonts w:ascii="Arial" w:hAnsi="Arial" w:cs="Arial"/>
              </w:rPr>
              <w:t>65301:001:4644</w:t>
            </w:r>
          </w:p>
        </w:tc>
        <w:tc>
          <w:tcPr>
            <w:tcW w:w="3544" w:type="dxa"/>
          </w:tcPr>
          <w:p w14:paraId="3B43330C" w14:textId="3C982906" w:rsidR="00C13D89" w:rsidRPr="00C13D89" w:rsidRDefault="00C13D89" w:rsidP="00C13D89">
            <w:pPr>
              <w:rPr>
                <w:rFonts w:ascii="Arial" w:hAnsi="Arial" w:cs="Arial"/>
                <w:color w:val="000000"/>
                <w:shd w:val="clear" w:color="auto" w:fill="FFFFFF"/>
              </w:rPr>
            </w:pPr>
            <w:r w:rsidRPr="00C13D89">
              <w:rPr>
                <w:rFonts w:ascii="Arial" w:hAnsi="Arial" w:cs="Arial"/>
              </w:rPr>
              <w:t>Ärimaa 100%</w:t>
            </w:r>
          </w:p>
        </w:tc>
      </w:tr>
      <w:tr w:rsidR="00C13D89" w:rsidRPr="00C13D89" w14:paraId="36FD8D9B" w14:textId="77777777" w:rsidTr="00C13D89">
        <w:tc>
          <w:tcPr>
            <w:tcW w:w="2410" w:type="dxa"/>
          </w:tcPr>
          <w:p w14:paraId="4A4A33AB" w14:textId="346A8F71" w:rsidR="00C13D89" w:rsidRPr="00C13D89" w:rsidRDefault="00C13D89" w:rsidP="00C13D89">
            <w:pPr>
              <w:rPr>
                <w:rFonts w:ascii="Arial" w:hAnsi="Arial" w:cs="Arial"/>
                <w:color w:val="000000"/>
              </w:rPr>
            </w:pPr>
            <w:r w:rsidRPr="00C13D89">
              <w:rPr>
                <w:rFonts w:ascii="Arial" w:hAnsi="Arial" w:cs="Arial"/>
              </w:rPr>
              <w:t>Koidu tee 1</w:t>
            </w:r>
          </w:p>
        </w:tc>
        <w:tc>
          <w:tcPr>
            <w:tcW w:w="1701" w:type="dxa"/>
          </w:tcPr>
          <w:p w14:paraId="1BAD0BC1" w14:textId="770DA7BB" w:rsidR="00C13D89" w:rsidRPr="00C13D89" w:rsidRDefault="00C13D89" w:rsidP="00C13D89">
            <w:pPr>
              <w:rPr>
                <w:rFonts w:ascii="Arial" w:hAnsi="Arial" w:cs="Arial"/>
                <w:color w:val="000000"/>
              </w:rPr>
            </w:pPr>
            <w:r w:rsidRPr="00C13D89">
              <w:rPr>
                <w:rFonts w:ascii="Arial" w:hAnsi="Arial" w:cs="Arial"/>
              </w:rPr>
              <w:t>2450 m²</w:t>
            </w:r>
          </w:p>
        </w:tc>
        <w:tc>
          <w:tcPr>
            <w:tcW w:w="2126" w:type="dxa"/>
          </w:tcPr>
          <w:p w14:paraId="58A89C6A" w14:textId="61E8AE49" w:rsidR="00C13D89" w:rsidRPr="00C13D89" w:rsidRDefault="00C13D89" w:rsidP="00C13D89">
            <w:pPr>
              <w:rPr>
                <w:rFonts w:ascii="Arial" w:hAnsi="Arial" w:cs="Arial"/>
                <w:color w:val="000000"/>
              </w:rPr>
            </w:pPr>
            <w:r w:rsidRPr="00C13D89">
              <w:rPr>
                <w:rFonts w:ascii="Arial" w:hAnsi="Arial" w:cs="Arial"/>
              </w:rPr>
              <w:t>65301:001:4643</w:t>
            </w:r>
          </w:p>
        </w:tc>
        <w:tc>
          <w:tcPr>
            <w:tcW w:w="3544" w:type="dxa"/>
          </w:tcPr>
          <w:p w14:paraId="57857C47" w14:textId="36732260" w:rsidR="00C13D89" w:rsidRPr="00C13D89" w:rsidRDefault="00C13D89" w:rsidP="00C13D89">
            <w:pPr>
              <w:rPr>
                <w:rFonts w:ascii="Arial" w:hAnsi="Arial" w:cs="Arial"/>
                <w:color w:val="000000"/>
                <w:shd w:val="clear" w:color="auto" w:fill="FFFFFF"/>
              </w:rPr>
            </w:pPr>
            <w:r w:rsidRPr="00C13D89">
              <w:rPr>
                <w:rFonts w:ascii="Arial" w:hAnsi="Arial" w:cs="Arial"/>
              </w:rPr>
              <w:t>Ärimaa 100%</w:t>
            </w:r>
          </w:p>
        </w:tc>
      </w:tr>
      <w:tr w:rsidR="00C13D89" w:rsidRPr="00C13D89" w14:paraId="226F3206" w14:textId="77777777" w:rsidTr="00C13D89">
        <w:tc>
          <w:tcPr>
            <w:tcW w:w="2410" w:type="dxa"/>
          </w:tcPr>
          <w:p w14:paraId="382E36AC" w14:textId="79FAA060" w:rsidR="00C13D89" w:rsidRPr="00C13D89" w:rsidRDefault="00C13D89" w:rsidP="00C13D89">
            <w:pPr>
              <w:rPr>
                <w:rFonts w:ascii="Arial" w:hAnsi="Arial" w:cs="Arial"/>
                <w:color w:val="000000"/>
              </w:rPr>
            </w:pPr>
            <w:r w:rsidRPr="00C13D89">
              <w:rPr>
                <w:rFonts w:ascii="Arial" w:hAnsi="Arial" w:cs="Arial"/>
              </w:rPr>
              <w:t>Radari tee L3</w:t>
            </w:r>
          </w:p>
        </w:tc>
        <w:tc>
          <w:tcPr>
            <w:tcW w:w="1701" w:type="dxa"/>
          </w:tcPr>
          <w:p w14:paraId="5FF42346" w14:textId="1EE78B79" w:rsidR="00C13D89" w:rsidRPr="00C13D89" w:rsidRDefault="00C13D89" w:rsidP="00C13D89">
            <w:pPr>
              <w:rPr>
                <w:rFonts w:ascii="Arial" w:hAnsi="Arial" w:cs="Arial"/>
                <w:color w:val="000000"/>
              </w:rPr>
            </w:pPr>
            <w:r w:rsidRPr="00C13D89">
              <w:rPr>
                <w:rFonts w:ascii="Arial" w:hAnsi="Arial" w:cs="Arial"/>
              </w:rPr>
              <w:t>1301 m²</w:t>
            </w:r>
          </w:p>
        </w:tc>
        <w:tc>
          <w:tcPr>
            <w:tcW w:w="2126" w:type="dxa"/>
          </w:tcPr>
          <w:p w14:paraId="33FA1683" w14:textId="33DE5987" w:rsidR="00C13D89" w:rsidRPr="00C13D89" w:rsidRDefault="00C13D89" w:rsidP="00C13D89">
            <w:pPr>
              <w:rPr>
                <w:rFonts w:ascii="Arial" w:hAnsi="Arial" w:cs="Arial"/>
                <w:color w:val="000000"/>
              </w:rPr>
            </w:pPr>
            <w:r w:rsidRPr="00C13D89">
              <w:rPr>
                <w:rFonts w:ascii="Arial" w:hAnsi="Arial" w:cs="Arial"/>
              </w:rPr>
              <w:t>65301:001:4648</w:t>
            </w:r>
          </w:p>
        </w:tc>
        <w:tc>
          <w:tcPr>
            <w:tcW w:w="3544" w:type="dxa"/>
          </w:tcPr>
          <w:p w14:paraId="1C3E7084" w14:textId="741D6F33" w:rsidR="00C13D89" w:rsidRPr="00C13D89" w:rsidRDefault="00C13D89" w:rsidP="00C13D89">
            <w:pPr>
              <w:rPr>
                <w:rFonts w:ascii="Arial" w:hAnsi="Arial" w:cs="Arial"/>
                <w:color w:val="000000"/>
                <w:shd w:val="clear" w:color="auto" w:fill="FFFFFF"/>
              </w:rPr>
            </w:pPr>
            <w:r w:rsidRPr="00C13D89">
              <w:rPr>
                <w:rFonts w:ascii="Arial" w:hAnsi="Arial" w:cs="Arial"/>
              </w:rPr>
              <w:t>Transpordimaa 100%</w:t>
            </w:r>
          </w:p>
        </w:tc>
      </w:tr>
      <w:tr w:rsidR="00C13D89" w:rsidRPr="00C13D89" w14:paraId="3816F1AF" w14:textId="77777777" w:rsidTr="00C13D89">
        <w:tc>
          <w:tcPr>
            <w:tcW w:w="2410" w:type="dxa"/>
          </w:tcPr>
          <w:p w14:paraId="1EDEE141" w14:textId="283FEB98" w:rsidR="00C13D89" w:rsidRPr="00C13D89" w:rsidRDefault="00C13D89" w:rsidP="00C13D89">
            <w:pPr>
              <w:rPr>
                <w:rFonts w:ascii="Arial" w:hAnsi="Arial" w:cs="Arial"/>
                <w:color w:val="000000"/>
              </w:rPr>
            </w:pPr>
            <w:r w:rsidRPr="00C13D89">
              <w:rPr>
                <w:rFonts w:ascii="Arial" w:hAnsi="Arial" w:cs="Arial"/>
              </w:rPr>
              <w:t>Raudremmelga</w:t>
            </w:r>
          </w:p>
        </w:tc>
        <w:tc>
          <w:tcPr>
            <w:tcW w:w="1701" w:type="dxa"/>
          </w:tcPr>
          <w:p w14:paraId="6774429E" w14:textId="373DE7A2" w:rsidR="00C13D89" w:rsidRPr="00C13D89" w:rsidRDefault="00C13D89" w:rsidP="00C13D89">
            <w:pPr>
              <w:rPr>
                <w:rFonts w:ascii="Arial" w:hAnsi="Arial" w:cs="Arial"/>
                <w:color w:val="000000"/>
              </w:rPr>
            </w:pPr>
            <w:r w:rsidRPr="00C13D89">
              <w:rPr>
                <w:rFonts w:ascii="Arial" w:hAnsi="Arial" w:cs="Arial"/>
              </w:rPr>
              <w:t>106909 m²</w:t>
            </w:r>
          </w:p>
        </w:tc>
        <w:tc>
          <w:tcPr>
            <w:tcW w:w="2126" w:type="dxa"/>
          </w:tcPr>
          <w:p w14:paraId="722C9697" w14:textId="5CEBFB48" w:rsidR="00C13D89" w:rsidRPr="00C13D89" w:rsidRDefault="00C13D89" w:rsidP="00C13D89">
            <w:pPr>
              <w:rPr>
                <w:rFonts w:ascii="Arial" w:hAnsi="Arial" w:cs="Arial"/>
                <w:color w:val="000000"/>
              </w:rPr>
            </w:pPr>
            <w:r w:rsidRPr="00C13D89">
              <w:rPr>
                <w:rFonts w:ascii="Arial" w:hAnsi="Arial" w:cs="Arial"/>
              </w:rPr>
              <w:t>65301:002:1796</w:t>
            </w:r>
          </w:p>
        </w:tc>
        <w:tc>
          <w:tcPr>
            <w:tcW w:w="3544" w:type="dxa"/>
          </w:tcPr>
          <w:p w14:paraId="339A0DFA" w14:textId="6413D34B" w:rsidR="00C13D89" w:rsidRPr="00C13D89" w:rsidRDefault="00C13D89" w:rsidP="00C13D89">
            <w:pPr>
              <w:rPr>
                <w:rFonts w:ascii="Arial" w:hAnsi="Arial" w:cs="Arial"/>
                <w:color w:val="000000"/>
                <w:shd w:val="clear" w:color="auto" w:fill="FFFFFF"/>
              </w:rPr>
            </w:pPr>
            <w:r w:rsidRPr="00C13D89">
              <w:rPr>
                <w:rFonts w:ascii="Arial" w:hAnsi="Arial" w:cs="Arial"/>
              </w:rPr>
              <w:t>Maatulundusmaa 100%</w:t>
            </w:r>
          </w:p>
        </w:tc>
      </w:tr>
      <w:tr w:rsidR="00C13D89" w:rsidRPr="00C13D89" w14:paraId="2FD26067" w14:textId="77777777" w:rsidTr="00C13D89">
        <w:tc>
          <w:tcPr>
            <w:tcW w:w="2410" w:type="dxa"/>
          </w:tcPr>
          <w:p w14:paraId="63429373" w14:textId="679DD1CA" w:rsidR="00C13D89" w:rsidRPr="00C13D89" w:rsidRDefault="00C13D89" w:rsidP="00C13D89">
            <w:pPr>
              <w:rPr>
                <w:rFonts w:ascii="Arial" w:hAnsi="Arial" w:cs="Arial"/>
                <w:color w:val="000000"/>
              </w:rPr>
            </w:pPr>
            <w:r w:rsidRPr="00C13D89">
              <w:rPr>
                <w:rFonts w:ascii="Arial" w:hAnsi="Arial" w:cs="Arial"/>
              </w:rPr>
              <w:t>Radari tee L2</w:t>
            </w:r>
          </w:p>
        </w:tc>
        <w:tc>
          <w:tcPr>
            <w:tcW w:w="1701" w:type="dxa"/>
          </w:tcPr>
          <w:p w14:paraId="0C1F8A8E" w14:textId="2C8621A7" w:rsidR="00C13D89" w:rsidRPr="00C13D89" w:rsidRDefault="00C13D89" w:rsidP="00C13D89">
            <w:pPr>
              <w:rPr>
                <w:rFonts w:ascii="Arial" w:hAnsi="Arial" w:cs="Arial"/>
                <w:color w:val="000000"/>
              </w:rPr>
            </w:pPr>
            <w:r w:rsidRPr="00C13D89">
              <w:rPr>
                <w:rFonts w:ascii="Arial" w:hAnsi="Arial" w:cs="Arial"/>
              </w:rPr>
              <w:t>1171 m²</w:t>
            </w:r>
          </w:p>
        </w:tc>
        <w:tc>
          <w:tcPr>
            <w:tcW w:w="2126" w:type="dxa"/>
          </w:tcPr>
          <w:p w14:paraId="31133304" w14:textId="30C5D365" w:rsidR="00C13D89" w:rsidRPr="00C13D89" w:rsidRDefault="00C13D89" w:rsidP="00C13D89">
            <w:pPr>
              <w:rPr>
                <w:rFonts w:ascii="Arial" w:hAnsi="Arial" w:cs="Arial"/>
                <w:color w:val="000000"/>
              </w:rPr>
            </w:pPr>
            <w:r w:rsidRPr="00C13D89">
              <w:rPr>
                <w:rFonts w:ascii="Arial" w:hAnsi="Arial" w:cs="Arial"/>
              </w:rPr>
              <w:t>65301:002:1731</w:t>
            </w:r>
          </w:p>
        </w:tc>
        <w:tc>
          <w:tcPr>
            <w:tcW w:w="3544" w:type="dxa"/>
          </w:tcPr>
          <w:p w14:paraId="4898FA97" w14:textId="304B875C" w:rsidR="00C13D89" w:rsidRPr="00C13D89" w:rsidRDefault="00C13D89" w:rsidP="00C13D89">
            <w:pPr>
              <w:rPr>
                <w:rFonts w:ascii="Arial" w:hAnsi="Arial" w:cs="Arial"/>
                <w:color w:val="000000"/>
                <w:shd w:val="clear" w:color="auto" w:fill="FFFFFF"/>
              </w:rPr>
            </w:pPr>
            <w:r w:rsidRPr="00C13D89">
              <w:rPr>
                <w:rFonts w:ascii="Arial" w:hAnsi="Arial" w:cs="Arial"/>
              </w:rPr>
              <w:t>Transpordimaa 100%</w:t>
            </w:r>
          </w:p>
        </w:tc>
      </w:tr>
      <w:tr w:rsidR="00C13D89" w:rsidRPr="00C13D89" w14:paraId="476A6A31" w14:textId="77777777" w:rsidTr="00C13D89">
        <w:tc>
          <w:tcPr>
            <w:tcW w:w="2410" w:type="dxa"/>
          </w:tcPr>
          <w:p w14:paraId="34C91853" w14:textId="5C949AB4" w:rsidR="00C13D89" w:rsidRPr="00C13D89" w:rsidRDefault="00C13D89" w:rsidP="00C13D89">
            <w:pPr>
              <w:rPr>
                <w:rFonts w:ascii="Arial" w:hAnsi="Arial" w:cs="Arial"/>
                <w:color w:val="000000"/>
              </w:rPr>
            </w:pPr>
            <w:r w:rsidRPr="00C13D89">
              <w:rPr>
                <w:rFonts w:ascii="Arial" w:hAnsi="Arial" w:cs="Arial"/>
              </w:rPr>
              <w:t>Treiali tee 2</w:t>
            </w:r>
          </w:p>
        </w:tc>
        <w:tc>
          <w:tcPr>
            <w:tcW w:w="1701" w:type="dxa"/>
          </w:tcPr>
          <w:p w14:paraId="21B6F7E1" w14:textId="4BFFD3C4" w:rsidR="00C13D89" w:rsidRPr="00C13D89" w:rsidRDefault="00C13D89" w:rsidP="00C13D89">
            <w:pPr>
              <w:rPr>
                <w:rFonts w:ascii="Arial" w:hAnsi="Arial" w:cs="Arial"/>
                <w:color w:val="000000"/>
              </w:rPr>
            </w:pPr>
            <w:r w:rsidRPr="00C13D89">
              <w:rPr>
                <w:rFonts w:ascii="Arial" w:hAnsi="Arial" w:cs="Arial"/>
              </w:rPr>
              <w:t>3573 m²</w:t>
            </w:r>
          </w:p>
        </w:tc>
        <w:tc>
          <w:tcPr>
            <w:tcW w:w="2126" w:type="dxa"/>
          </w:tcPr>
          <w:p w14:paraId="03503069" w14:textId="306BE104" w:rsidR="00C13D89" w:rsidRPr="00C13D89" w:rsidRDefault="00C13D89" w:rsidP="00C13D89">
            <w:pPr>
              <w:rPr>
                <w:rFonts w:ascii="Arial" w:hAnsi="Arial" w:cs="Arial"/>
                <w:color w:val="000000"/>
              </w:rPr>
            </w:pPr>
            <w:r w:rsidRPr="00C13D89">
              <w:rPr>
                <w:rFonts w:ascii="Arial" w:hAnsi="Arial" w:cs="Arial"/>
              </w:rPr>
              <w:t>65301:002:1732</w:t>
            </w:r>
          </w:p>
        </w:tc>
        <w:tc>
          <w:tcPr>
            <w:tcW w:w="3544" w:type="dxa"/>
          </w:tcPr>
          <w:p w14:paraId="365DCC11" w14:textId="35A435FD" w:rsidR="00C13D89" w:rsidRPr="00C13D89" w:rsidRDefault="00C13D89" w:rsidP="00C13D89">
            <w:pPr>
              <w:rPr>
                <w:rFonts w:ascii="Arial" w:hAnsi="Arial" w:cs="Arial"/>
                <w:color w:val="000000"/>
                <w:shd w:val="clear" w:color="auto" w:fill="FFFFFF"/>
              </w:rPr>
            </w:pPr>
            <w:r w:rsidRPr="00C13D89">
              <w:rPr>
                <w:rFonts w:ascii="Arial" w:hAnsi="Arial" w:cs="Arial"/>
              </w:rPr>
              <w:t>Tootmismaa 70% / Ärimaa 30%</w:t>
            </w:r>
          </w:p>
        </w:tc>
      </w:tr>
      <w:tr w:rsidR="00C13D89" w:rsidRPr="00C13D89" w14:paraId="73DDC561" w14:textId="77777777" w:rsidTr="00C13D89">
        <w:tc>
          <w:tcPr>
            <w:tcW w:w="2410" w:type="dxa"/>
          </w:tcPr>
          <w:p w14:paraId="19046CBE" w14:textId="77B7F516" w:rsidR="00C13D89" w:rsidRPr="00C13D89" w:rsidRDefault="00C13D89" w:rsidP="00C13D89">
            <w:pPr>
              <w:rPr>
                <w:rFonts w:ascii="Arial" w:hAnsi="Arial" w:cs="Arial"/>
                <w:color w:val="000000"/>
              </w:rPr>
            </w:pPr>
            <w:r w:rsidRPr="00C13D89">
              <w:rPr>
                <w:rFonts w:ascii="Arial" w:hAnsi="Arial" w:cs="Arial"/>
              </w:rPr>
              <w:t>Treiali tee 4</w:t>
            </w:r>
          </w:p>
        </w:tc>
        <w:tc>
          <w:tcPr>
            <w:tcW w:w="1701" w:type="dxa"/>
          </w:tcPr>
          <w:p w14:paraId="59CC85CB" w14:textId="67424673" w:rsidR="00C13D89" w:rsidRPr="00C13D89" w:rsidRDefault="00C13D89" w:rsidP="00C13D89">
            <w:pPr>
              <w:rPr>
                <w:rFonts w:ascii="Arial" w:hAnsi="Arial" w:cs="Arial"/>
                <w:color w:val="000000"/>
              </w:rPr>
            </w:pPr>
            <w:r w:rsidRPr="00C13D89">
              <w:rPr>
                <w:rFonts w:ascii="Arial" w:hAnsi="Arial" w:cs="Arial"/>
              </w:rPr>
              <w:t>3282 m²</w:t>
            </w:r>
          </w:p>
        </w:tc>
        <w:tc>
          <w:tcPr>
            <w:tcW w:w="2126" w:type="dxa"/>
          </w:tcPr>
          <w:p w14:paraId="1635B59C" w14:textId="7495948C" w:rsidR="00C13D89" w:rsidRPr="00C13D89" w:rsidRDefault="00C13D89" w:rsidP="00C13D89">
            <w:pPr>
              <w:rPr>
                <w:rFonts w:ascii="Arial" w:hAnsi="Arial" w:cs="Arial"/>
                <w:color w:val="000000"/>
              </w:rPr>
            </w:pPr>
            <w:r w:rsidRPr="00C13D89">
              <w:rPr>
                <w:rFonts w:ascii="Arial" w:hAnsi="Arial" w:cs="Arial"/>
              </w:rPr>
              <w:t>65301:002:1733</w:t>
            </w:r>
          </w:p>
        </w:tc>
        <w:tc>
          <w:tcPr>
            <w:tcW w:w="3544" w:type="dxa"/>
          </w:tcPr>
          <w:p w14:paraId="2584D4A0" w14:textId="2970B8D8" w:rsidR="00C13D89" w:rsidRPr="00C13D89" w:rsidRDefault="00C13D89" w:rsidP="00C13D89">
            <w:pPr>
              <w:rPr>
                <w:rFonts w:ascii="Arial" w:hAnsi="Arial" w:cs="Arial"/>
                <w:color w:val="000000"/>
                <w:shd w:val="clear" w:color="auto" w:fill="FFFFFF"/>
              </w:rPr>
            </w:pPr>
            <w:r w:rsidRPr="00C13D89">
              <w:rPr>
                <w:rFonts w:ascii="Arial" w:hAnsi="Arial" w:cs="Arial"/>
              </w:rPr>
              <w:t>Tootmismaa 70% / Ärimaa 30%</w:t>
            </w:r>
          </w:p>
        </w:tc>
      </w:tr>
      <w:tr w:rsidR="00C13D89" w:rsidRPr="00C13D89" w14:paraId="70C01847" w14:textId="77777777" w:rsidTr="00C13D89">
        <w:tc>
          <w:tcPr>
            <w:tcW w:w="2410" w:type="dxa"/>
          </w:tcPr>
          <w:p w14:paraId="1DEA107A" w14:textId="64700537" w:rsidR="00C13D89" w:rsidRPr="00C13D89" w:rsidRDefault="00C13D89" w:rsidP="00C13D89">
            <w:pPr>
              <w:rPr>
                <w:rFonts w:ascii="Arial" w:hAnsi="Arial" w:cs="Arial"/>
                <w:color w:val="000000"/>
              </w:rPr>
            </w:pPr>
            <w:r w:rsidRPr="00C13D89">
              <w:rPr>
                <w:rFonts w:ascii="Arial" w:hAnsi="Arial" w:cs="Arial"/>
              </w:rPr>
              <w:t>Treiali tee 6</w:t>
            </w:r>
          </w:p>
        </w:tc>
        <w:tc>
          <w:tcPr>
            <w:tcW w:w="1701" w:type="dxa"/>
          </w:tcPr>
          <w:p w14:paraId="3786E413" w14:textId="38850B83" w:rsidR="00C13D89" w:rsidRPr="00C13D89" w:rsidRDefault="00C13D89" w:rsidP="00C13D89">
            <w:pPr>
              <w:rPr>
                <w:rFonts w:ascii="Arial" w:hAnsi="Arial" w:cs="Arial"/>
                <w:color w:val="000000"/>
              </w:rPr>
            </w:pPr>
            <w:r w:rsidRPr="00C13D89">
              <w:rPr>
                <w:rFonts w:ascii="Arial" w:hAnsi="Arial" w:cs="Arial"/>
              </w:rPr>
              <w:t>6988 m²</w:t>
            </w:r>
          </w:p>
        </w:tc>
        <w:tc>
          <w:tcPr>
            <w:tcW w:w="2126" w:type="dxa"/>
          </w:tcPr>
          <w:p w14:paraId="4CE878E1" w14:textId="63177615" w:rsidR="00C13D89" w:rsidRPr="00C13D89" w:rsidRDefault="00C13D89" w:rsidP="00C13D89">
            <w:pPr>
              <w:rPr>
                <w:rFonts w:ascii="Arial" w:hAnsi="Arial" w:cs="Arial"/>
                <w:color w:val="000000"/>
              </w:rPr>
            </w:pPr>
            <w:r w:rsidRPr="00C13D89">
              <w:rPr>
                <w:rFonts w:ascii="Arial" w:hAnsi="Arial" w:cs="Arial"/>
              </w:rPr>
              <w:t>65301:002:1734</w:t>
            </w:r>
          </w:p>
        </w:tc>
        <w:tc>
          <w:tcPr>
            <w:tcW w:w="3544" w:type="dxa"/>
          </w:tcPr>
          <w:p w14:paraId="0D7230A0" w14:textId="1619E723" w:rsidR="00C13D89" w:rsidRPr="00C13D89" w:rsidRDefault="00C13D89" w:rsidP="00C13D89">
            <w:pPr>
              <w:rPr>
                <w:rFonts w:ascii="Arial" w:hAnsi="Arial" w:cs="Arial"/>
                <w:color w:val="000000"/>
                <w:shd w:val="clear" w:color="auto" w:fill="FFFFFF"/>
              </w:rPr>
            </w:pPr>
            <w:r w:rsidRPr="00C13D89">
              <w:rPr>
                <w:rFonts w:ascii="Arial" w:hAnsi="Arial" w:cs="Arial"/>
              </w:rPr>
              <w:t>Tootmismaa 50% / Ärimaa 50%</w:t>
            </w:r>
          </w:p>
        </w:tc>
      </w:tr>
      <w:tr w:rsidR="00C13D89" w:rsidRPr="00C13D89" w14:paraId="7C90366B" w14:textId="77777777" w:rsidTr="00C13D89">
        <w:tc>
          <w:tcPr>
            <w:tcW w:w="2410" w:type="dxa"/>
          </w:tcPr>
          <w:p w14:paraId="147057CD" w14:textId="7AC4E594" w:rsidR="00C13D89" w:rsidRPr="00C13D89" w:rsidRDefault="00C13D89" w:rsidP="00C13D89">
            <w:pPr>
              <w:rPr>
                <w:rFonts w:ascii="Arial" w:hAnsi="Arial" w:cs="Arial"/>
                <w:color w:val="000000"/>
              </w:rPr>
            </w:pPr>
            <w:r w:rsidRPr="00C13D89">
              <w:rPr>
                <w:rFonts w:ascii="Arial" w:hAnsi="Arial" w:cs="Arial"/>
              </w:rPr>
              <w:t>Ringtee T2</w:t>
            </w:r>
          </w:p>
        </w:tc>
        <w:tc>
          <w:tcPr>
            <w:tcW w:w="1701" w:type="dxa"/>
          </w:tcPr>
          <w:p w14:paraId="34E51EA0" w14:textId="6EA863FC" w:rsidR="00C13D89" w:rsidRPr="00C13D89" w:rsidRDefault="00C13D89" w:rsidP="00C13D89">
            <w:pPr>
              <w:rPr>
                <w:rFonts w:ascii="Arial" w:hAnsi="Arial" w:cs="Arial"/>
                <w:color w:val="000000"/>
              </w:rPr>
            </w:pPr>
            <w:r w:rsidRPr="00C13D89">
              <w:rPr>
                <w:rFonts w:ascii="Arial" w:hAnsi="Arial" w:cs="Arial"/>
              </w:rPr>
              <w:t>1877 m²</w:t>
            </w:r>
          </w:p>
        </w:tc>
        <w:tc>
          <w:tcPr>
            <w:tcW w:w="2126" w:type="dxa"/>
          </w:tcPr>
          <w:p w14:paraId="54D4C115" w14:textId="4D10B940" w:rsidR="00C13D89" w:rsidRPr="00C13D89" w:rsidRDefault="00C13D89" w:rsidP="00C13D89">
            <w:pPr>
              <w:rPr>
                <w:rFonts w:ascii="Arial" w:hAnsi="Arial" w:cs="Arial"/>
                <w:color w:val="000000"/>
              </w:rPr>
            </w:pPr>
            <w:r w:rsidRPr="00C13D89">
              <w:rPr>
                <w:rFonts w:ascii="Arial" w:hAnsi="Arial" w:cs="Arial"/>
              </w:rPr>
              <w:t>65301:002:1735</w:t>
            </w:r>
          </w:p>
        </w:tc>
        <w:tc>
          <w:tcPr>
            <w:tcW w:w="3544" w:type="dxa"/>
          </w:tcPr>
          <w:p w14:paraId="01001E1F" w14:textId="159FAC16" w:rsidR="00C13D89" w:rsidRPr="00C13D89" w:rsidRDefault="00C13D89" w:rsidP="00C13D89">
            <w:pPr>
              <w:rPr>
                <w:rFonts w:ascii="Arial" w:hAnsi="Arial" w:cs="Arial"/>
                <w:color w:val="000000"/>
                <w:shd w:val="clear" w:color="auto" w:fill="FFFFFF"/>
              </w:rPr>
            </w:pPr>
            <w:r w:rsidRPr="00C13D89">
              <w:rPr>
                <w:rFonts w:ascii="Arial" w:hAnsi="Arial" w:cs="Arial"/>
              </w:rPr>
              <w:t>Transpordimaa 100%</w:t>
            </w:r>
          </w:p>
        </w:tc>
      </w:tr>
      <w:tr w:rsidR="00C13D89" w:rsidRPr="00C13D89" w14:paraId="594C62CA" w14:textId="77777777" w:rsidTr="00C13D89">
        <w:tc>
          <w:tcPr>
            <w:tcW w:w="2410" w:type="dxa"/>
          </w:tcPr>
          <w:p w14:paraId="438498B0" w14:textId="299987AF" w:rsidR="00C13D89" w:rsidRPr="00C13D89" w:rsidRDefault="00C13D89" w:rsidP="00C13D89">
            <w:pPr>
              <w:rPr>
                <w:rFonts w:ascii="Arial" w:hAnsi="Arial" w:cs="Arial"/>
                <w:color w:val="000000"/>
              </w:rPr>
            </w:pPr>
            <w:r w:rsidRPr="00C13D89">
              <w:rPr>
                <w:rFonts w:ascii="Arial" w:hAnsi="Arial" w:cs="Arial"/>
              </w:rPr>
              <w:t>Ringtee T4</w:t>
            </w:r>
          </w:p>
        </w:tc>
        <w:tc>
          <w:tcPr>
            <w:tcW w:w="1701" w:type="dxa"/>
          </w:tcPr>
          <w:p w14:paraId="50E27A05" w14:textId="01F70731" w:rsidR="00C13D89" w:rsidRPr="00C13D89" w:rsidRDefault="00C13D89" w:rsidP="00C13D89">
            <w:pPr>
              <w:rPr>
                <w:rFonts w:ascii="Arial" w:hAnsi="Arial" w:cs="Arial"/>
                <w:color w:val="000000"/>
              </w:rPr>
            </w:pPr>
            <w:r w:rsidRPr="00C13D89">
              <w:rPr>
                <w:rFonts w:ascii="Arial" w:hAnsi="Arial" w:cs="Arial"/>
              </w:rPr>
              <w:t>903 m²</w:t>
            </w:r>
          </w:p>
        </w:tc>
        <w:tc>
          <w:tcPr>
            <w:tcW w:w="2126" w:type="dxa"/>
          </w:tcPr>
          <w:p w14:paraId="1B6FE2BE" w14:textId="7CDB8244" w:rsidR="00C13D89" w:rsidRPr="00C13D89" w:rsidRDefault="00C13D89" w:rsidP="00C13D89">
            <w:pPr>
              <w:rPr>
                <w:rFonts w:ascii="Arial" w:hAnsi="Arial" w:cs="Arial"/>
                <w:color w:val="000000"/>
              </w:rPr>
            </w:pPr>
            <w:r w:rsidRPr="00C13D89">
              <w:rPr>
                <w:rFonts w:ascii="Arial" w:hAnsi="Arial" w:cs="Arial"/>
              </w:rPr>
              <w:t>65301:002:1737</w:t>
            </w:r>
          </w:p>
        </w:tc>
        <w:tc>
          <w:tcPr>
            <w:tcW w:w="3544" w:type="dxa"/>
          </w:tcPr>
          <w:p w14:paraId="2E5A4D18" w14:textId="0C217600" w:rsidR="00C13D89" w:rsidRPr="00C13D89" w:rsidRDefault="00C13D89" w:rsidP="00C13D89">
            <w:pPr>
              <w:rPr>
                <w:rFonts w:ascii="Arial" w:hAnsi="Arial" w:cs="Arial"/>
                <w:color w:val="000000"/>
                <w:shd w:val="clear" w:color="auto" w:fill="FFFFFF"/>
              </w:rPr>
            </w:pPr>
            <w:r w:rsidRPr="00C13D89">
              <w:rPr>
                <w:rFonts w:ascii="Arial" w:hAnsi="Arial" w:cs="Arial"/>
              </w:rPr>
              <w:t>Transpordimaa 100%</w:t>
            </w:r>
          </w:p>
        </w:tc>
      </w:tr>
      <w:tr w:rsidR="00C13D89" w:rsidRPr="00C13D89" w14:paraId="7B8E0F56" w14:textId="77777777" w:rsidTr="00C13D89">
        <w:tc>
          <w:tcPr>
            <w:tcW w:w="2410" w:type="dxa"/>
          </w:tcPr>
          <w:p w14:paraId="6276CDC0" w14:textId="7AB89BD0" w:rsidR="00C13D89" w:rsidRPr="00C13D89" w:rsidRDefault="00C13D89" w:rsidP="00C13D89">
            <w:pPr>
              <w:rPr>
                <w:rFonts w:ascii="Arial" w:hAnsi="Arial" w:cs="Arial"/>
                <w:color w:val="000000"/>
              </w:rPr>
            </w:pPr>
            <w:r w:rsidRPr="00C13D89">
              <w:rPr>
                <w:rFonts w:ascii="Arial" w:hAnsi="Arial" w:cs="Arial"/>
              </w:rPr>
              <w:t>Helgi tee 4</w:t>
            </w:r>
          </w:p>
        </w:tc>
        <w:tc>
          <w:tcPr>
            <w:tcW w:w="1701" w:type="dxa"/>
          </w:tcPr>
          <w:p w14:paraId="02C02DF3" w14:textId="173E7526" w:rsidR="00C13D89" w:rsidRPr="00C13D89" w:rsidRDefault="00C13D89" w:rsidP="00C13D89">
            <w:pPr>
              <w:rPr>
                <w:rFonts w:ascii="Arial" w:hAnsi="Arial" w:cs="Arial"/>
                <w:color w:val="000000"/>
              </w:rPr>
            </w:pPr>
            <w:r w:rsidRPr="00C13D89">
              <w:rPr>
                <w:rFonts w:ascii="Arial" w:hAnsi="Arial" w:cs="Arial"/>
              </w:rPr>
              <w:t>3133 m²</w:t>
            </w:r>
          </w:p>
        </w:tc>
        <w:tc>
          <w:tcPr>
            <w:tcW w:w="2126" w:type="dxa"/>
          </w:tcPr>
          <w:p w14:paraId="21AF65AC" w14:textId="5220EC93" w:rsidR="00C13D89" w:rsidRPr="00C13D89" w:rsidRDefault="00C13D89" w:rsidP="00C13D89">
            <w:pPr>
              <w:rPr>
                <w:rFonts w:ascii="Arial" w:hAnsi="Arial" w:cs="Arial"/>
                <w:color w:val="000000"/>
              </w:rPr>
            </w:pPr>
            <w:r w:rsidRPr="00C13D89">
              <w:rPr>
                <w:rFonts w:ascii="Arial" w:hAnsi="Arial" w:cs="Arial"/>
              </w:rPr>
              <w:t>65301:002:1739</w:t>
            </w:r>
          </w:p>
        </w:tc>
        <w:tc>
          <w:tcPr>
            <w:tcW w:w="3544" w:type="dxa"/>
          </w:tcPr>
          <w:p w14:paraId="60DC3946" w14:textId="54209EF7" w:rsidR="00C13D89" w:rsidRPr="00C13D89" w:rsidRDefault="00C13D89" w:rsidP="00C13D89">
            <w:pPr>
              <w:rPr>
                <w:rFonts w:ascii="Arial" w:hAnsi="Arial" w:cs="Arial"/>
                <w:color w:val="000000"/>
                <w:shd w:val="clear" w:color="auto" w:fill="FFFFFF"/>
              </w:rPr>
            </w:pPr>
            <w:r w:rsidRPr="00C13D89">
              <w:rPr>
                <w:rFonts w:ascii="Arial" w:hAnsi="Arial" w:cs="Arial"/>
              </w:rPr>
              <w:t>Tootmismaa 50% / Ärimaa 50%</w:t>
            </w:r>
          </w:p>
        </w:tc>
      </w:tr>
      <w:tr w:rsidR="00C13D89" w:rsidRPr="00C13D89" w14:paraId="08730441" w14:textId="77777777" w:rsidTr="00C13D89">
        <w:tc>
          <w:tcPr>
            <w:tcW w:w="2410" w:type="dxa"/>
          </w:tcPr>
          <w:p w14:paraId="13EF5F70" w14:textId="027F423A" w:rsidR="00C13D89" w:rsidRPr="00C13D89" w:rsidRDefault="00C13D89" w:rsidP="00C13D89">
            <w:pPr>
              <w:rPr>
                <w:rFonts w:ascii="Arial" w:hAnsi="Arial" w:cs="Arial"/>
                <w:color w:val="000000"/>
              </w:rPr>
            </w:pPr>
            <w:r w:rsidRPr="00C13D89">
              <w:rPr>
                <w:rFonts w:ascii="Arial" w:hAnsi="Arial" w:cs="Arial"/>
              </w:rPr>
              <w:t>Helgi tee T1</w:t>
            </w:r>
          </w:p>
        </w:tc>
        <w:tc>
          <w:tcPr>
            <w:tcW w:w="1701" w:type="dxa"/>
          </w:tcPr>
          <w:p w14:paraId="612D15A4" w14:textId="671C4C09" w:rsidR="00C13D89" w:rsidRPr="00C13D89" w:rsidRDefault="00C13D89" w:rsidP="00C13D89">
            <w:pPr>
              <w:rPr>
                <w:rFonts w:ascii="Arial" w:hAnsi="Arial" w:cs="Arial"/>
                <w:color w:val="000000"/>
              </w:rPr>
            </w:pPr>
            <w:r w:rsidRPr="00C13D89">
              <w:rPr>
                <w:rFonts w:ascii="Arial" w:hAnsi="Arial" w:cs="Arial"/>
              </w:rPr>
              <w:t>6946 m²</w:t>
            </w:r>
          </w:p>
        </w:tc>
        <w:tc>
          <w:tcPr>
            <w:tcW w:w="2126" w:type="dxa"/>
          </w:tcPr>
          <w:p w14:paraId="19A41922" w14:textId="439DF27A" w:rsidR="00C13D89" w:rsidRPr="00C13D89" w:rsidRDefault="00C13D89" w:rsidP="00C13D89">
            <w:pPr>
              <w:rPr>
                <w:rFonts w:ascii="Arial" w:hAnsi="Arial" w:cs="Arial"/>
                <w:color w:val="000000"/>
              </w:rPr>
            </w:pPr>
            <w:r w:rsidRPr="00C13D89">
              <w:rPr>
                <w:rFonts w:ascii="Arial" w:hAnsi="Arial" w:cs="Arial"/>
              </w:rPr>
              <w:t>65301:002:0939</w:t>
            </w:r>
          </w:p>
        </w:tc>
        <w:tc>
          <w:tcPr>
            <w:tcW w:w="3544" w:type="dxa"/>
          </w:tcPr>
          <w:p w14:paraId="4764FE0D" w14:textId="1D6C10CF" w:rsidR="00C13D89" w:rsidRPr="00C13D89" w:rsidRDefault="00C13D89" w:rsidP="00C13D89">
            <w:pPr>
              <w:rPr>
                <w:rFonts w:ascii="Arial" w:hAnsi="Arial" w:cs="Arial"/>
                <w:color w:val="000000"/>
                <w:shd w:val="clear" w:color="auto" w:fill="FFFFFF"/>
              </w:rPr>
            </w:pPr>
            <w:r w:rsidRPr="00C13D89">
              <w:rPr>
                <w:rFonts w:ascii="Arial" w:hAnsi="Arial" w:cs="Arial"/>
              </w:rPr>
              <w:t>Transpordimaa 100%</w:t>
            </w:r>
          </w:p>
        </w:tc>
      </w:tr>
      <w:tr w:rsidR="00C13D89" w:rsidRPr="00C13D89" w14:paraId="5B19F930" w14:textId="77777777" w:rsidTr="00C13D89">
        <w:tc>
          <w:tcPr>
            <w:tcW w:w="2410" w:type="dxa"/>
          </w:tcPr>
          <w:p w14:paraId="3F76E8B0" w14:textId="55CD8A8C" w:rsidR="00C13D89" w:rsidRPr="00C13D89" w:rsidRDefault="00C13D89" w:rsidP="00C13D89">
            <w:pPr>
              <w:rPr>
                <w:rFonts w:ascii="Arial" w:hAnsi="Arial" w:cs="Arial"/>
                <w:color w:val="000000"/>
              </w:rPr>
            </w:pPr>
            <w:r w:rsidRPr="00C13D89">
              <w:rPr>
                <w:rFonts w:ascii="Arial" w:hAnsi="Arial" w:cs="Arial"/>
              </w:rPr>
              <w:t>Valguse tee 2</w:t>
            </w:r>
          </w:p>
        </w:tc>
        <w:tc>
          <w:tcPr>
            <w:tcW w:w="1701" w:type="dxa"/>
          </w:tcPr>
          <w:p w14:paraId="4FC96ED2" w14:textId="49490349" w:rsidR="00C13D89" w:rsidRPr="00C13D89" w:rsidRDefault="00C13D89" w:rsidP="00C13D89">
            <w:pPr>
              <w:rPr>
                <w:rFonts w:ascii="Arial" w:hAnsi="Arial" w:cs="Arial"/>
                <w:color w:val="000000"/>
              </w:rPr>
            </w:pPr>
            <w:r w:rsidRPr="00C13D89">
              <w:rPr>
                <w:rFonts w:ascii="Arial" w:hAnsi="Arial" w:cs="Arial"/>
              </w:rPr>
              <w:t>2611 m²</w:t>
            </w:r>
          </w:p>
        </w:tc>
        <w:tc>
          <w:tcPr>
            <w:tcW w:w="2126" w:type="dxa"/>
          </w:tcPr>
          <w:p w14:paraId="7DAD41AE" w14:textId="110FECFA" w:rsidR="00C13D89" w:rsidRPr="00C13D89" w:rsidRDefault="00C13D89" w:rsidP="00C13D89">
            <w:pPr>
              <w:rPr>
                <w:rFonts w:ascii="Arial" w:hAnsi="Arial" w:cs="Arial"/>
                <w:color w:val="000000"/>
              </w:rPr>
            </w:pPr>
            <w:r w:rsidRPr="00C13D89">
              <w:rPr>
                <w:rFonts w:ascii="Arial" w:hAnsi="Arial" w:cs="Arial"/>
              </w:rPr>
              <w:t>65301:001:4650</w:t>
            </w:r>
          </w:p>
        </w:tc>
        <w:tc>
          <w:tcPr>
            <w:tcW w:w="3544" w:type="dxa"/>
          </w:tcPr>
          <w:p w14:paraId="7ABDB6C7" w14:textId="2B02E40D" w:rsidR="00C13D89" w:rsidRPr="00C13D89" w:rsidRDefault="00C13D89" w:rsidP="00C13D89">
            <w:pPr>
              <w:rPr>
                <w:rFonts w:ascii="Arial" w:hAnsi="Arial" w:cs="Arial"/>
                <w:color w:val="000000"/>
                <w:shd w:val="clear" w:color="auto" w:fill="FFFFFF"/>
              </w:rPr>
            </w:pPr>
            <w:r w:rsidRPr="00C13D89">
              <w:rPr>
                <w:rFonts w:ascii="Arial" w:hAnsi="Arial" w:cs="Arial"/>
              </w:rPr>
              <w:t>Ärimaa 100%</w:t>
            </w:r>
          </w:p>
        </w:tc>
      </w:tr>
    </w:tbl>
    <w:p w14:paraId="6C710750" w14:textId="77777777" w:rsidR="00E81250" w:rsidRPr="004A1DBF" w:rsidRDefault="00E81250" w:rsidP="00DE585E">
      <w:pPr>
        <w:spacing w:before="0" w:after="0"/>
        <w:jc w:val="both"/>
        <w:rPr>
          <w:rFonts w:ascii="Arial" w:hAnsi="Arial" w:cs="Arial"/>
          <w:lang w:val="et-EE"/>
        </w:rPr>
      </w:pPr>
    </w:p>
    <w:p w14:paraId="4732771B" w14:textId="77777777" w:rsidR="00E81250" w:rsidRPr="004A1DBF" w:rsidRDefault="00E81250" w:rsidP="0047378E">
      <w:pPr>
        <w:pStyle w:val="Pealkiri2"/>
        <w:numPr>
          <w:ilvl w:val="1"/>
          <w:numId w:val="4"/>
        </w:numPr>
        <w:tabs>
          <w:tab w:val="left" w:pos="426"/>
        </w:tabs>
        <w:jc w:val="both"/>
        <w:rPr>
          <w:rFonts w:cs="Arial"/>
          <w:szCs w:val="22"/>
        </w:rPr>
      </w:pPr>
      <w:bookmarkStart w:id="15" w:name="_Toc497647801"/>
      <w:bookmarkStart w:id="16" w:name="_Toc107572100"/>
      <w:r w:rsidRPr="004A1DBF">
        <w:rPr>
          <w:rFonts w:cs="Arial"/>
          <w:szCs w:val="22"/>
        </w:rPr>
        <w:t>Olemasolevad teed ja juurdepääsud</w:t>
      </w:r>
      <w:bookmarkEnd w:id="15"/>
      <w:bookmarkEnd w:id="16"/>
    </w:p>
    <w:p w14:paraId="76102823" w14:textId="77777777" w:rsidR="00E81250" w:rsidRPr="004A1DBF" w:rsidRDefault="00E6171A" w:rsidP="00DE585E">
      <w:pPr>
        <w:spacing w:before="0" w:after="0"/>
        <w:jc w:val="both"/>
        <w:rPr>
          <w:rFonts w:ascii="Arial" w:hAnsi="Arial" w:cs="Arial"/>
          <w:lang w:val="et-EE"/>
        </w:rPr>
      </w:pPr>
      <w:r w:rsidRPr="004A1DBF">
        <w:rPr>
          <w:rFonts w:ascii="Arial" w:hAnsi="Arial" w:cs="Arial"/>
          <w:lang w:val="et-EE"/>
        </w:rPr>
        <w:t>Juurdepääs planeeritavale alale on tagatud. Ala piirneb loodes Helgi teega ning planeerin</w:t>
      </w:r>
      <w:r w:rsidR="00DE585E" w:rsidRPr="004A1DBF">
        <w:rPr>
          <w:rFonts w:ascii="Arial" w:hAnsi="Arial" w:cs="Arial"/>
          <w:lang w:val="et-EE"/>
        </w:rPr>
        <w:t>guala kaguosa läbib Radari tee.</w:t>
      </w:r>
    </w:p>
    <w:p w14:paraId="64E0C50B" w14:textId="77777777" w:rsidR="00E81250" w:rsidRPr="004A1DBF" w:rsidRDefault="00E81250" w:rsidP="00DE585E">
      <w:pPr>
        <w:spacing w:before="0" w:after="0"/>
        <w:jc w:val="both"/>
        <w:rPr>
          <w:rFonts w:ascii="Arial" w:hAnsi="Arial" w:cs="Arial"/>
          <w:lang w:val="et-EE"/>
        </w:rPr>
      </w:pPr>
    </w:p>
    <w:p w14:paraId="1DF41A6E" w14:textId="77777777" w:rsidR="00E81250" w:rsidRPr="004A1DBF" w:rsidRDefault="00E81250" w:rsidP="0047378E">
      <w:pPr>
        <w:pStyle w:val="Pealkiri2"/>
        <w:numPr>
          <w:ilvl w:val="1"/>
          <w:numId w:val="4"/>
        </w:numPr>
        <w:tabs>
          <w:tab w:val="left" w:pos="426"/>
        </w:tabs>
        <w:jc w:val="both"/>
        <w:rPr>
          <w:rFonts w:cs="Arial"/>
          <w:szCs w:val="22"/>
        </w:rPr>
      </w:pPr>
      <w:bookmarkStart w:id="17" w:name="_Toc497647802"/>
      <w:bookmarkStart w:id="18" w:name="_Toc107572101"/>
      <w:r w:rsidRPr="004A1DBF">
        <w:rPr>
          <w:rFonts w:cs="Arial"/>
          <w:szCs w:val="22"/>
        </w:rPr>
        <w:t>Olemasolev tehnovarustus</w:t>
      </w:r>
      <w:bookmarkEnd w:id="17"/>
      <w:bookmarkEnd w:id="18"/>
    </w:p>
    <w:p w14:paraId="38A6A2DC" w14:textId="77777777" w:rsidR="00E6171A" w:rsidRPr="004A1DBF" w:rsidRDefault="00E6171A" w:rsidP="00DE585E">
      <w:pPr>
        <w:tabs>
          <w:tab w:val="center" w:pos="3829"/>
          <w:tab w:val="right" w:pos="8149"/>
        </w:tabs>
        <w:autoSpaceDE w:val="0"/>
        <w:spacing w:before="0" w:after="0"/>
        <w:jc w:val="both"/>
        <w:rPr>
          <w:rFonts w:ascii="Arial" w:eastAsia="Arial" w:hAnsi="Arial" w:cs="Arial"/>
          <w:lang w:val="et-EE"/>
        </w:rPr>
      </w:pPr>
      <w:r w:rsidRPr="004A1DBF">
        <w:rPr>
          <w:rFonts w:ascii="Arial" w:eastAsia="Arial" w:hAnsi="Arial" w:cs="Arial"/>
          <w:lang w:val="et-EE"/>
        </w:rPr>
        <w:t>Kinnistute vahetus laheduses on olemas uushoonestuseks vajalikud tehnovõrgud.</w:t>
      </w:r>
    </w:p>
    <w:p w14:paraId="6BC2B4E6" w14:textId="77777777" w:rsidR="00E81250" w:rsidRPr="004A1DBF" w:rsidRDefault="00E6171A" w:rsidP="00DE585E">
      <w:pPr>
        <w:spacing w:before="0" w:after="0"/>
        <w:jc w:val="both"/>
        <w:rPr>
          <w:rFonts w:ascii="Arial" w:hAnsi="Arial" w:cs="Arial"/>
          <w:lang w:val="et-EE"/>
        </w:rPr>
      </w:pPr>
      <w:r w:rsidRPr="004A1DBF">
        <w:rPr>
          <w:rFonts w:ascii="Arial" w:hAnsi="Arial" w:cs="Arial"/>
          <w:lang w:val="et-EE"/>
        </w:rPr>
        <w:t>Planeeringualal paiknevad tehnovõrgud:</w:t>
      </w:r>
    </w:p>
    <w:p w14:paraId="27A2D9BC" w14:textId="77777777" w:rsidR="00E6171A" w:rsidRPr="004A1DBF" w:rsidRDefault="009D3A3E" w:rsidP="005048EC">
      <w:pPr>
        <w:pStyle w:val="Loendilik"/>
        <w:numPr>
          <w:ilvl w:val="0"/>
          <w:numId w:val="11"/>
        </w:numPr>
        <w:spacing w:before="0" w:after="0"/>
        <w:ind w:left="284" w:hanging="218"/>
        <w:jc w:val="both"/>
        <w:rPr>
          <w:rFonts w:ascii="Arial" w:hAnsi="Arial" w:cs="Arial"/>
          <w:lang w:val="et-EE"/>
        </w:rPr>
      </w:pPr>
      <w:r w:rsidRPr="004A1DBF">
        <w:rPr>
          <w:rFonts w:ascii="Arial" w:hAnsi="Arial" w:cs="Arial"/>
          <w:lang w:val="et-EE"/>
        </w:rPr>
        <w:t>v</w:t>
      </w:r>
      <w:r w:rsidR="00E6171A" w:rsidRPr="004A1DBF">
        <w:rPr>
          <w:rFonts w:ascii="Arial" w:hAnsi="Arial" w:cs="Arial"/>
          <w:lang w:val="et-EE"/>
        </w:rPr>
        <w:t>eetorustik;</w:t>
      </w:r>
    </w:p>
    <w:p w14:paraId="2D87D6A4" w14:textId="77777777" w:rsidR="00E6171A" w:rsidRPr="004A1DBF" w:rsidRDefault="009D3A3E" w:rsidP="005048EC">
      <w:pPr>
        <w:pStyle w:val="Loendilik"/>
        <w:numPr>
          <w:ilvl w:val="0"/>
          <w:numId w:val="11"/>
        </w:numPr>
        <w:spacing w:before="0" w:after="0"/>
        <w:ind w:left="284" w:hanging="218"/>
        <w:jc w:val="both"/>
        <w:rPr>
          <w:rFonts w:ascii="Arial" w:hAnsi="Arial" w:cs="Arial"/>
          <w:lang w:val="et-EE"/>
        </w:rPr>
      </w:pPr>
      <w:r w:rsidRPr="004A1DBF">
        <w:rPr>
          <w:rFonts w:ascii="Arial" w:hAnsi="Arial" w:cs="Arial"/>
          <w:lang w:val="et-EE"/>
        </w:rPr>
        <w:t>k</w:t>
      </w:r>
      <w:r w:rsidR="00E6171A" w:rsidRPr="004A1DBF">
        <w:rPr>
          <w:rFonts w:ascii="Arial" w:hAnsi="Arial" w:cs="Arial"/>
          <w:lang w:val="et-EE"/>
        </w:rPr>
        <w:t>analisatsioonitorustik;</w:t>
      </w:r>
    </w:p>
    <w:p w14:paraId="4F422725" w14:textId="77777777" w:rsidR="00E6171A" w:rsidRPr="004A1DBF" w:rsidRDefault="009D3A3E" w:rsidP="005048EC">
      <w:pPr>
        <w:pStyle w:val="Loendilik"/>
        <w:numPr>
          <w:ilvl w:val="0"/>
          <w:numId w:val="11"/>
        </w:numPr>
        <w:spacing w:before="0" w:after="0"/>
        <w:ind w:left="284" w:hanging="218"/>
        <w:jc w:val="both"/>
        <w:rPr>
          <w:rFonts w:ascii="Arial" w:hAnsi="Arial" w:cs="Arial"/>
          <w:lang w:val="et-EE"/>
        </w:rPr>
      </w:pPr>
      <w:r w:rsidRPr="004A1DBF">
        <w:rPr>
          <w:rFonts w:ascii="Arial" w:hAnsi="Arial" w:cs="Arial"/>
          <w:lang w:val="et-EE"/>
        </w:rPr>
        <w:t>g</w:t>
      </w:r>
      <w:r w:rsidR="00E6171A" w:rsidRPr="004A1DBF">
        <w:rPr>
          <w:rFonts w:ascii="Arial" w:hAnsi="Arial" w:cs="Arial"/>
          <w:lang w:val="et-EE"/>
        </w:rPr>
        <w:t>aasitorustik</w:t>
      </w:r>
      <w:r w:rsidR="005048EC" w:rsidRPr="004A1DBF">
        <w:rPr>
          <w:rFonts w:ascii="Arial" w:hAnsi="Arial" w:cs="Arial"/>
          <w:lang w:val="et-EE"/>
        </w:rPr>
        <w:t>;</w:t>
      </w:r>
    </w:p>
    <w:p w14:paraId="37E4A0EA" w14:textId="77777777" w:rsidR="00E6171A" w:rsidRPr="004A1DBF" w:rsidRDefault="002824F4" w:rsidP="005048EC">
      <w:pPr>
        <w:pStyle w:val="Loendilik"/>
        <w:numPr>
          <w:ilvl w:val="0"/>
          <w:numId w:val="11"/>
        </w:numPr>
        <w:spacing w:before="0" w:after="0"/>
        <w:ind w:left="284" w:hanging="218"/>
        <w:jc w:val="both"/>
        <w:rPr>
          <w:rFonts w:ascii="Arial" w:hAnsi="Arial" w:cs="Arial"/>
          <w:lang w:val="et-EE"/>
        </w:rPr>
      </w:pPr>
      <w:r w:rsidRPr="004A1DBF">
        <w:rPr>
          <w:rFonts w:ascii="Arial" w:hAnsi="Arial" w:cs="Arial"/>
          <w:lang w:val="et-EE"/>
        </w:rPr>
        <w:t xml:space="preserve">20 </w:t>
      </w:r>
      <w:proofErr w:type="spellStart"/>
      <w:r w:rsidRPr="004A1DBF">
        <w:rPr>
          <w:rFonts w:ascii="Arial" w:hAnsi="Arial" w:cs="Arial"/>
          <w:lang w:val="et-EE"/>
        </w:rPr>
        <w:t>k</w:t>
      </w:r>
      <w:r w:rsidR="00576EB8" w:rsidRPr="004A1DBF">
        <w:rPr>
          <w:rFonts w:ascii="Arial" w:hAnsi="Arial" w:cs="Arial"/>
          <w:lang w:val="et-EE"/>
        </w:rPr>
        <w:t>V</w:t>
      </w:r>
      <w:proofErr w:type="spellEnd"/>
      <w:r w:rsidR="00576EB8" w:rsidRPr="004A1DBF">
        <w:rPr>
          <w:rFonts w:ascii="Arial" w:hAnsi="Arial" w:cs="Arial"/>
          <w:lang w:val="et-EE"/>
        </w:rPr>
        <w:t xml:space="preserve"> maakaabelliin (Radari teel)</w:t>
      </w:r>
      <w:r w:rsidR="005048EC" w:rsidRPr="004A1DBF">
        <w:rPr>
          <w:rFonts w:ascii="Arial" w:hAnsi="Arial" w:cs="Arial"/>
          <w:lang w:val="et-EE"/>
        </w:rPr>
        <w:t>.</w:t>
      </w:r>
    </w:p>
    <w:p w14:paraId="2596D122" w14:textId="77777777" w:rsidR="00E81250" w:rsidRPr="004A1DBF" w:rsidRDefault="00E6171A" w:rsidP="00DE585E">
      <w:pPr>
        <w:spacing w:before="0" w:after="0"/>
        <w:jc w:val="both"/>
        <w:rPr>
          <w:rFonts w:ascii="Arial" w:hAnsi="Arial" w:cs="Arial"/>
          <w:lang w:val="et-EE"/>
        </w:rPr>
      </w:pPr>
      <w:r w:rsidRPr="004A1DBF">
        <w:rPr>
          <w:rFonts w:ascii="Arial" w:hAnsi="Arial" w:cs="Arial"/>
          <w:lang w:val="et-EE"/>
        </w:rPr>
        <w:t>Helgi teel paiknevad tehnovõrgud:</w:t>
      </w:r>
    </w:p>
    <w:p w14:paraId="25E1DA06" w14:textId="77777777" w:rsidR="00E6171A" w:rsidRPr="004A1DBF" w:rsidRDefault="009D3A3E" w:rsidP="005048EC">
      <w:pPr>
        <w:pStyle w:val="Loendilik"/>
        <w:numPr>
          <w:ilvl w:val="0"/>
          <w:numId w:val="10"/>
        </w:numPr>
        <w:spacing w:before="0" w:after="0"/>
        <w:ind w:left="284" w:hanging="218"/>
        <w:jc w:val="both"/>
        <w:rPr>
          <w:rFonts w:ascii="Arial" w:hAnsi="Arial" w:cs="Arial"/>
          <w:lang w:val="et-EE"/>
        </w:rPr>
      </w:pPr>
      <w:r w:rsidRPr="004A1DBF">
        <w:rPr>
          <w:rFonts w:ascii="Arial" w:hAnsi="Arial" w:cs="Arial"/>
          <w:lang w:val="et-EE"/>
        </w:rPr>
        <w:t>v</w:t>
      </w:r>
      <w:r w:rsidR="00E6171A" w:rsidRPr="004A1DBF">
        <w:rPr>
          <w:rFonts w:ascii="Arial" w:hAnsi="Arial" w:cs="Arial"/>
          <w:lang w:val="et-EE"/>
        </w:rPr>
        <w:t>eetorustik;</w:t>
      </w:r>
    </w:p>
    <w:p w14:paraId="6475D565" w14:textId="77777777" w:rsidR="00E6171A" w:rsidRPr="004A1DBF" w:rsidRDefault="009D3A3E" w:rsidP="005048EC">
      <w:pPr>
        <w:pStyle w:val="Loendilik"/>
        <w:numPr>
          <w:ilvl w:val="0"/>
          <w:numId w:val="10"/>
        </w:numPr>
        <w:spacing w:before="0" w:after="0"/>
        <w:ind w:left="284" w:hanging="218"/>
        <w:jc w:val="both"/>
        <w:rPr>
          <w:rFonts w:ascii="Arial" w:hAnsi="Arial" w:cs="Arial"/>
          <w:lang w:val="et-EE"/>
        </w:rPr>
      </w:pPr>
      <w:r w:rsidRPr="004A1DBF">
        <w:rPr>
          <w:rFonts w:ascii="Arial" w:hAnsi="Arial" w:cs="Arial"/>
          <w:lang w:val="et-EE"/>
        </w:rPr>
        <w:t>k</w:t>
      </w:r>
      <w:r w:rsidR="00E6171A" w:rsidRPr="004A1DBF">
        <w:rPr>
          <w:rFonts w:ascii="Arial" w:hAnsi="Arial" w:cs="Arial"/>
          <w:lang w:val="et-EE"/>
        </w:rPr>
        <w:t>analisatsioonitorustik;</w:t>
      </w:r>
    </w:p>
    <w:p w14:paraId="17886CE5" w14:textId="77777777" w:rsidR="00E6171A" w:rsidRPr="004A1DBF" w:rsidRDefault="009D3A3E" w:rsidP="005048EC">
      <w:pPr>
        <w:pStyle w:val="Loendilik"/>
        <w:numPr>
          <w:ilvl w:val="0"/>
          <w:numId w:val="10"/>
        </w:numPr>
        <w:spacing w:before="0" w:after="0"/>
        <w:ind w:left="284" w:hanging="218"/>
        <w:jc w:val="both"/>
        <w:rPr>
          <w:rFonts w:ascii="Arial" w:hAnsi="Arial" w:cs="Arial"/>
          <w:lang w:val="et-EE"/>
        </w:rPr>
      </w:pPr>
      <w:r w:rsidRPr="004A1DBF">
        <w:rPr>
          <w:rFonts w:ascii="Arial" w:hAnsi="Arial" w:cs="Arial"/>
          <w:lang w:val="et-EE"/>
        </w:rPr>
        <w:t>sademe</w:t>
      </w:r>
      <w:r w:rsidR="00E6171A" w:rsidRPr="004A1DBF">
        <w:rPr>
          <w:rFonts w:ascii="Arial" w:hAnsi="Arial" w:cs="Arial"/>
          <w:lang w:val="et-EE"/>
        </w:rPr>
        <w:t>vee kanalisatsioonitorustik;</w:t>
      </w:r>
    </w:p>
    <w:p w14:paraId="67C64190" w14:textId="77777777" w:rsidR="00E6171A" w:rsidRPr="004A1DBF" w:rsidRDefault="009D3A3E" w:rsidP="005048EC">
      <w:pPr>
        <w:pStyle w:val="Loendilik"/>
        <w:numPr>
          <w:ilvl w:val="0"/>
          <w:numId w:val="10"/>
        </w:numPr>
        <w:spacing w:before="0" w:after="0"/>
        <w:ind w:left="284" w:hanging="218"/>
        <w:jc w:val="both"/>
        <w:rPr>
          <w:rFonts w:ascii="Arial" w:hAnsi="Arial" w:cs="Arial"/>
          <w:lang w:val="et-EE"/>
        </w:rPr>
      </w:pPr>
      <w:r w:rsidRPr="004A1DBF">
        <w:rPr>
          <w:rFonts w:ascii="Arial" w:hAnsi="Arial" w:cs="Arial"/>
          <w:lang w:val="et-EE"/>
        </w:rPr>
        <w:t>g</w:t>
      </w:r>
      <w:r w:rsidR="00E6171A" w:rsidRPr="004A1DBF">
        <w:rPr>
          <w:rFonts w:ascii="Arial" w:hAnsi="Arial" w:cs="Arial"/>
          <w:lang w:val="et-EE"/>
        </w:rPr>
        <w:t>aasitorustik</w:t>
      </w:r>
      <w:r w:rsidR="005048EC" w:rsidRPr="004A1DBF">
        <w:rPr>
          <w:rFonts w:ascii="Arial" w:hAnsi="Arial" w:cs="Arial"/>
          <w:lang w:val="et-EE"/>
        </w:rPr>
        <w:t>.</w:t>
      </w:r>
    </w:p>
    <w:p w14:paraId="3BCE303E" w14:textId="77777777" w:rsidR="00E81250" w:rsidRPr="004A1DBF" w:rsidRDefault="00E81250" w:rsidP="00DE585E">
      <w:pPr>
        <w:spacing w:before="0" w:after="0"/>
        <w:jc w:val="both"/>
        <w:rPr>
          <w:rFonts w:ascii="Arial" w:hAnsi="Arial" w:cs="Arial"/>
          <w:lang w:val="et-EE"/>
        </w:rPr>
      </w:pPr>
    </w:p>
    <w:p w14:paraId="701D88D2" w14:textId="77777777" w:rsidR="00E81250" w:rsidRPr="004A1DBF" w:rsidRDefault="00E81250" w:rsidP="0047378E">
      <w:pPr>
        <w:pStyle w:val="Pealkiri2"/>
        <w:numPr>
          <w:ilvl w:val="1"/>
          <w:numId w:val="4"/>
        </w:numPr>
        <w:tabs>
          <w:tab w:val="left" w:pos="426"/>
        </w:tabs>
        <w:jc w:val="both"/>
        <w:rPr>
          <w:rFonts w:cs="Arial"/>
          <w:szCs w:val="22"/>
        </w:rPr>
      </w:pPr>
      <w:bookmarkStart w:id="19" w:name="_Toc497647803"/>
      <w:bookmarkStart w:id="20" w:name="_Toc107572102"/>
      <w:r w:rsidRPr="004A1DBF">
        <w:rPr>
          <w:rFonts w:cs="Arial"/>
          <w:szCs w:val="22"/>
        </w:rPr>
        <w:t>Olemasolev haljastus ja keskkond</w:t>
      </w:r>
      <w:bookmarkEnd w:id="19"/>
      <w:bookmarkEnd w:id="20"/>
    </w:p>
    <w:p w14:paraId="3816D960" w14:textId="77777777" w:rsidR="00E81250" w:rsidRPr="004A1DBF" w:rsidRDefault="00E6171A" w:rsidP="00DE585E">
      <w:pPr>
        <w:spacing w:before="0" w:after="0"/>
        <w:jc w:val="both"/>
        <w:rPr>
          <w:rFonts w:ascii="Arial" w:hAnsi="Arial" w:cs="Arial"/>
          <w:lang w:val="et-EE"/>
        </w:rPr>
      </w:pPr>
      <w:r w:rsidRPr="004A1DBF">
        <w:rPr>
          <w:rFonts w:ascii="Arial" w:eastAsia="Arial" w:hAnsi="Arial" w:cs="Arial"/>
          <w:lang w:val="et-EE"/>
        </w:rPr>
        <w:t xml:space="preserve">Planeeritav ala on looduslik rohumaa. Kõrghaljastus alal puudub. </w:t>
      </w:r>
      <w:r w:rsidRPr="004A1DBF">
        <w:rPr>
          <w:rFonts w:ascii="Arial" w:hAnsi="Arial" w:cs="Arial"/>
          <w:lang w:val="et-EE"/>
        </w:rPr>
        <w:t>Ala maapind on tasane.</w:t>
      </w:r>
    </w:p>
    <w:p w14:paraId="5F9DFFBB" w14:textId="77777777" w:rsidR="00E81250" w:rsidRPr="004A1DBF" w:rsidRDefault="00E81250" w:rsidP="00DE585E">
      <w:pPr>
        <w:spacing w:before="0" w:after="0"/>
        <w:jc w:val="both"/>
        <w:rPr>
          <w:rFonts w:ascii="Arial" w:hAnsi="Arial" w:cs="Arial"/>
          <w:lang w:val="et-EE"/>
        </w:rPr>
      </w:pPr>
    </w:p>
    <w:p w14:paraId="4B688A31" w14:textId="77777777" w:rsidR="00E81250" w:rsidRPr="004A1DBF" w:rsidRDefault="00E81250" w:rsidP="0047378E">
      <w:pPr>
        <w:pStyle w:val="Pealkiri2"/>
        <w:numPr>
          <w:ilvl w:val="1"/>
          <w:numId w:val="4"/>
        </w:numPr>
        <w:tabs>
          <w:tab w:val="left" w:pos="426"/>
        </w:tabs>
        <w:jc w:val="both"/>
        <w:rPr>
          <w:rFonts w:cs="Arial"/>
          <w:szCs w:val="22"/>
        </w:rPr>
      </w:pPr>
      <w:bookmarkStart w:id="21" w:name="_Toc497647804"/>
      <w:bookmarkStart w:id="22" w:name="_Toc107572103"/>
      <w:r w:rsidRPr="004A1DBF">
        <w:rPr>
          <w:rFonts w:cs="Arial"/>
          <w:szCs w:val="22"/>
        </w:rPr>
        <w:t>Kehtivad piirangud</w:t>
      </w:r>
      <w:bookmarkEnd w:id="21"/>
      <w:bookmarkEnd w:id="22"/>
    </w:p>
    <w:p w14:paraId="048A4ACD" w14:textId="64BD1F2A" w:rsidR="00D94124" w:rsidRPr="004A1DBF" w:rsidRDefault="00D94124" w:rsidP="005048EC">
      <w:pPr>
        <w:numPr>
          <w:ilvl w:val="0"/>
          <w:numId w:val="12"/>
        </w:numPr>
        <w:suppressAutoHyphens/>
        <w:spacing w:before="0" w:after="0"/>
        <w:ind w:left="284" w:hanging="218"/>
        <w:jc w:val="both"/>
        <w:rPr>
          <w:rFonts w:ascii="Arial" w:hAnsi="Arial" w:cs="Arial"/>
          <w:lang w:val="et-EE"/>
        </w:rPr>
      </w:pPr>
      <w:r w:rsidRPr="004A1DBF">
        <w:rPr>
          <w:rFonts w:ascii="Arial" w:hAnsi="Arial" w:cs="Arial"/>
          <w:lang w:val="et-EE"/>
        </w:rPr>
        <w:t>Perspektiivse Tallinn</w:t>
      </w:r>
      <w:r w:rsidR="005B131D" w:rsidRPr="004A1DBF">
        <w:rPr>
          <w:rFonts w:ascii="Arial" w:hAnsi="Arial" w:cs="Arial"/>
          <w:lang w:val="et-EE"/>
        </w:rPr>
        <w:t>a</w:t>
      </w:r>
      <w:r w:rsidRPr="004A1DBF">
        <w:rPr>
          <w:rFonts w:ascii="Arial" w:hAnsi="Arial" w:cs="Arial"/>
          <w:lang w:val="et-EE"/>
        </w:rPr>
        <w:t xml:space="preserve"> v</w:t>
      </w:r>
      <w:r w:rsidR="005B131D" w:rsidRPr="004A1DBF">
        <w:rPr>
          <w:rFonts w:ascii="Arial" w:hAnsi="Arial" w:cs="Arial"/>
          <w:lang w:val="et-EE"/>
        </w:rPr>
        <w:t>ä</w:t>
      </w:r>
      <w:r w:rsidRPr="004A1DBF">
        <w:rPr>
          <w:rFonts w:ascii="Arial" w:hAnsi="Arial" w:cs="Arial"/>
          <w:lang w:val="et-EE"/>
        </w:rPr>
        <w:t xml:space="preserve">ikese ringtee teekaitsevöönd </w:t>
      </w:r>
      <w:r w:rsidR="00DE1848" w:rsidRPr="004A1DBF">
        <w:rPr>
          <w:rFonts w:ascii="Arial" w:hAnsi="Arial" w:cs="Arial"/>
          <w:lang w:val="et-EE"/>
        </w:rPr>
        <w:t>3</w:t>
      </w:r>
      <w:r w:rsidRPr="004A1DBF">
        <w:rPr>
          <w:rFonts w:ascii="Arial" w:hAnsi="Arial" w:cs="Arial"/>
          <w:lang w:val="et-EE"/>
        </w:rPr>
        <w:t>0 m</w:t>
      </w:r>
      <w:r w:rsidR="00576EB8" w:rsidRPr="004A1DBF">
        <w:rPr>
          <w:rFonts w:ascii="Arial" w:hAnsi="Arial" w:cs="Arial"/>
          <w:lang w:val="et-EE"/>
        </w:rPr>
        <w:t>;</w:t>
      </w:r>
    </w:p>
    <w:p w14:paraId="48645B83" w14:textId="77777777" w:rsidR="00D94124" w:rsidRPr="004A1DBF" w:rsidRDefault="00576EB8" w:rsidP="005048EC">
      <w:pPr>
        <w:numPr>
          <w:ilvl w:val="0"/>
          <w:numId w:val="12"/>
        </w:numPr>
        <w:suppressAutoHyphens/>
        <w:spacing w:before="0" w:after="0"/>
        <w:ind w:left="284" w:hanging="218"/>
        <w:jc w:val="both"/>
        <w:rPr>
          <w:rFonts w:ascii="Arial" w:hAnsi="Arial" w:cs="Arial"/>
          <w:lang w:val="et-EE"/>
        </w:rPr>
      </w:pPr>
      <w:r w:rsidRPr="004A1DBF">
        <w:rPr>
          <w:rFonts w:ascii="Arial" w:hAnsi="Arial" w:cs="Arial"/>
          <w:lang w:val="et-EE"/>
        </w:rPr>
        <w:t>p</w:t>
      </w:r>
      <w:r w:rsidR="00D94124" w:rsidRPr="004A1DBF">
        <w:rPr>
          <w:rFonts w:ascii="Arial" w:hAnsi="Arial" w:cs="Arial"/>
          <w:lang w:val="et-EE"/>
        </w:rPr>
        <w:t>erspektiivse Tallinn</w:t>
      </w:r>
      <w:r w:rsidR="005B131D" w:rsidRPr="004A1DBF">
        <w:rPr>
          <w:rFonts w:ascii="Arial" w:hAnsi="Arial" w:cs="Arial"/>
          <w:lang w:val="et-EE"/>
        </w:rPr>
        <w:t>a</w:t>
      </w:r>
      <w:r w:rsidR="00D94124" w:rsidRPr="004A1DBF">
        <w:rPr>
          <w:rFonts w:ascii="Arial" w:hAnsi="Arial" w:cs="Arial"/>
          <w:lang w:val="et-EE"/>
        </w:rPr>
        <w:t xml:space="preserve"> v</w:t>
      </w:r>
      <w:r w:rsidR="005B131D" w:rsidRPr="004A1DBF">
        <w:rPr>
          <w:rFonts w:ascii="Arial" w:hAnsi="Arial" w:cs="Arial"/>
          <w:lang w:val="et-EE"/>
        </w:rPr>
        <w:t>ä</w:t>
      </w:r>
      <w:r w:rsidR="00D94124" w:rsidRPr="004A1DBF">
        <w:rPr>
          <w:rFonts w:ascii="Arial" w:hAnsi="Arial" w:cs="Arial"/>
          <w:lang w:val="et-EE"/>
        </w:rPr>
        <w:t>ik</w:t>
      </w:r>
      <w:r w:rsidR="005B131D" w:rsidRPr="004A1DBF">
        <w:rPr>
          <w:rFonts w:ascii="Arial" w:hAnsi="Arial" w:cs="Arial"/>
          <w:lang w:val="et-EE"/>
        </w:rPr>
        <w:t>e</w:t>
      </w:r>
      <w:r w:rsidR="00D94124" w:rsidRPr="004A1DBF">
        <w:rPr>
          <w:rFonts w:ascii="Arial" w:hAnsi="Arial" w:cs="Arial"/>
          <w:lang w:val="et-EE"/>
        </w:rPr>
        <w:t>se ringtee ehituskeeluvöönd 20 m</w:t>
      </w:r>
      <w:r w:rsidRPr="004A1DBF">
        <w:rPr>
          <w:rFonts w:ascii="Arial" w:hAnsi="Arial" w:cs="Arial"/>
          <w:lang w:val="et-EE"/>
        </w:rPr>
        <w:t>;</w:t>
      </w:r>
    </w:p>
    <w:p w14:paraId="4D177D8A" w14:textId="77777777" w:rsidR="00576EB8" w:rsidRPr="004A1DBF" w:rsidRDefault="00576EB8" w:rsidP="005048EC">
      <w:pPr>
        <w:numPr>
          <w:ilvl w:val="0"/>
          <w:numId w:val="12"/>
        </w:numPr>
        <w:suppressAutoHyphens/>
        <w:spacing w:before="0" w:after="0"/>
        <w:ind w:left="284" w:hanging="218"/>
        <w:jc w:val="both"/>
        <w:rPr>
          <w:rFonts w:ascii="Arial" w:hAnsi="Arial" w:cs="Arial"/>
          <w:lang w:val="et-EE"/>
        </w:rPr>
      </w:pPr>
      <w:r w:rsidRPr="004A1DBF">
        <w:rPr>
          <w:rFonts w:ascii="Arial" w:hAnsi="Arial" w:cs="Arial"/>
          <w:lang w:val="et-EE"/>
        </w:rPr>
        <w:t xml:space="preserve">20 </w:t>
      </w:r>
      <w:proofErr w:type="spellStart"/>
      <w:r w:rsidR="00DE585E" w:rsidRPr="004A1DBF">
        <w:rPr>
          <w:rFonts w:ascii="Arial" w:hAnsi="Arial" w:cs="Arial"/>
          <w:lang w:val="et-EE"/>
        </w:rPr>
        <w:t>k</w:t>
      </w:r>
      <w:r w:rsidRPr="004A1DBF">
        <w:rPr>
          <w:rFonts w:ascii="Arial" w:hAnsi="Arial" w:cs="Arial"/>
          <w:lang w:val="et-EE"/>
        </w:rPr>
        <w:t>V</w:t>
      </w:r>
      <w:proofErr w:type="spellEnd"/>
      <w:r w:rsidRPr="004A1DBF">
        <w:rPr>
          <w:rFonts w:ascii="Arial" w:hAnsi="Arial" w:cs="Arial"/>
          <w:lang w:val="et-EE"/>
        </w:rPr>
        <w:t xml:space="preserve"> maakaabeliini servituudiala 1</w:t>
      </w:r>
      <w:r w:rsidR="00DE585E" w:rsidRPr="004A1DBF">
        <w:rPr>
          <w:rFonts w:ascii="Arial" w:hAnsi="Arial" w:cs="Arial"/>
          <w:lang w:val="et-EE"/>
        </w:rPr>
        <w:t xml:space="preserve"> </w:t>
      </w:r>
      <w:r w:rsidRPr="004A1DBF">
        <w:rPr>
          <w:rFonts w:ascii="Arial" w:hAnsi="Arial" w:cs="Arial"/>
          <w:lang w:val="et-EE"/>
        </w:rPr>
        <w:t>m kaabli teljest mõlemale poole Elektrilevi OÜ kasuks.</w:t>
      </w:r>
    </w:p>
    <w:p w14:paraId="193805E1" w14:textId="77777777" w:rsidR="00E81250" w:rsidRPr="004A1DBF" w:rsidRDefault="00E81250" w:rsidP="00DE585E">
      <w:pPr>
        <w:spacing w:before="0" w:after="0"/>
        <w:jc w:val="both"/>
        <w:rPr>
          <w:rFonts w:ascii="Arial" w:hAnsi="Arial" w:cs="Arial"/>
          <w:lang w:val="et-EE"/>
        </w:rPr>
      </w:pPr>
    </w:p>
    <w:p w14:paraId="15464E0D" w14:textId="77777777" w:rsidR="00A179B4" w:rsidRPr="004A1DBF" w:rsidRDefault="00A179B4" w:rsidP="00DE585E">
      <w:pPr>
        <w:spacing w:before="0" w:after="0"/>
        <w:jc w:val="both"/>
        <w:rPr>
          <w:rFonts w:ascii="Arial" w:hAnsi="Arial" w:cs="Arial"/>
          <w:lang w:val="et-EE"/>
        </w:rPr>
      </w:pPr>
    </w:p>
    <w:p w14:paraId="452CFCDF" w14:textId="77777777" w:rsidR="00E81250" w:rsidRPr="004A1DBF" w:rsidRDefault="00E81250" w:rsidP="00E042FF">
      <w:pPr>
        <w:pStyle w:val="Pealkiri1"/>
        <w:numPr>
          <w:ilvl w:val="0"/>
          <w:numId w:val="3"/>
        </w:numPr>
        <w:tabs>
          <w:tab w:val="clear" w:pos="284"/>
        </w:tabs>
        <w:spacing w:before="0"/>
      </w:pPr>
      <w:bookmarkStart w:id="23" w:name="_Toc497647805"/>
      <w:bookmarkStart w:id="24" w:name="_Toc107572104"/>
      <w:r w:rsidRPr="004A1DBF">
        <w:t>P</w:t>
      </w:r>
      <w:bookmarkEnd w:id="23"/>
      <w:r w:rsidR="008E2468" w:rsidRPr="004A1DBF">
        <w:t>LANEERINGU ETTEPANEK</w:t>
      </w:r>
      <w:bookmarkEnd w:id="24"/>
    </w:p>
    <w:p w14:paraId="69EDE108" w14:textId="77777777" w:rsidR="00E81250" w:rsidRPr="004A1DBF" w:rsidRDefault="00E81250" w:rsidP="00DE585E">
      <w:pPr>
        <w:spacing w:before="0" w:after="0"/>
        <w:jc w:val="both"/>
        <w:rPr>
          <w:rFonts w:ascii="Arial" w:hAnsi="Arial" w:cs="Arial"/>
          <w:lang w:val="et-EE"/>
        </w:rPr>
      </w:pPr>
    </w:p>
    <w:p w14:paraId="65DEF0EE" w14:textId="77777777" w:rsidR="00A33A6C" w:rsidRPr="004A1DBF" w:rsidRDefault="00D94124" w:rsidP="00B966DA">
      <w:pPr>
        <w:pStyle w:val="BodyText21"/>
        <w:tabs>
          <w:tab w:val="left" w:pos="11583"/>
        </w:tabs>
        <w:spacing w:after="0"/>
        <w:ind w:left="0"/>
        <w:rPr>
          <w:rFonts w:ascii="Arial" w:hAnsi="Arial" w:cs="Arial"/>
          <w:sz w:val="22"/>
          <w:szCs w:val="22"/>
          <w:lang w:val="et-EE"/>
        </w:rPr>
      </w:pPr>
      <w:r w:rsidRPr="004A1DBF">
        <w:rPr>
          <w:rFonts w:ascii="Arial" w:hAnsi="Arial" w:cs="Arial"/>
          <w:sz w:val="22"/>
          <w:szCs w:val="22"/>
          <w:lang w:val="et-EE"/>
        </w:rPr>
        <w:t>Detailplaneeringu eesmärgiks on alal paiknevate kinnistute jagamine kolmeks äri- ja tootmismaa krundiks ja hoonestusõiguse määramine kuni neljakorruseliste hoonete ehitamiseks.</w:t>
      </w:r>
    </w:p>
    <w:p w14:paraId="570E4BA8" w14:textId="77777777" w:rsidR="00D94124" w:rsidRPr="004A1DBF" w:rsidRDefault="00A33A6C" w:rsidP="00DE585E">
      <w:pPr>
        <w:spacing w:before="0" w:after="0"/>
        <w:jc w:val="both"/>
        <w:rPr>
          <w:rFonts w:ascii="Arial" w:hAnsi="Arial" w:cs="Arial"/>
          <w:lang w:val="et-EE"/>
        </w:rPr>
      </w:pPr>
      <w:r w:rsidRPr="004A1DBF">
        <w:rPr>
          <w:rFonts w:ascii="Arial" w:hAnsi="Arial" w:cs="Arial"/>
          <w:lang w:val="et-EE"/>
        </w:rPr>
        <w:t>Detailplaneeringuga on kavandatud kuus transpordimaa krunti, mille</w:t>
      </w:r>
      <w:r w:rsidR="00BC75F9" w:rsidRPr="004A1DBF">
        <w:rPr>
          <w:rFonts w:ascii="Arial" w:hAnsi="Arial" w:cs="Arial"/>
          <w:lang w:val="et-EE"/>
        </w:rPr>
        <w:t>st üks on ette nähtud Tallinna v</w:t>
      </w:r>
      <w:r w:rsidRPr="004A1DBF">
        <w:rPr>
          <w:rFonts w:ascii="Arial" w:hAnsi="Arial" w:cs="Arial"/>
          <w:lang w:val="et-EE"/>
        </w:rPr>
        <w:t>äikese ringtee tarbeks ning kaks sellelt maha</w:t>
      </w:r>
      <w:r w:rsidR="00B966DA" w:rsidRPr="004A1DBF">
        <w:rPr>
          <w:rFonts w:ascii="Arial" w:hAnsi="Arial" w:cs="Arial"/>
          <w:lang w:val="et-EE"/>
        </w:rPr>
        <w:t>-/</w:t>
      </w:r>
      <w:proofErr w:type="spellStart"/>
      <w:r w:rsidR="00B966DA" w:rsidRPr="004A1DBF">
        <w:rPr>
          <w:rFonts w:ascii="Arial" w:hAnsi="Arial" w:cs="Arial"/>
          <w:lang w:val="et-EE"/>
        </w:rPr>
        <w:t>peale</w:t>
      </w:r>
      <w:r w:rsidRPr="004A1DBF">
        <w:rPr>
          <w:rFonts w:ascii="Arial" w:hAnsi="Arial" w:cs="Arial"/>
          <w:lang w:val="et-EE"/>
        </w:rPr>
        <w:t>sõitude</w:t>
      </w:r>
      <w:proofErr w:type="spellEnd"/>
      <w:r w:rsidRPr="004A1DBF">
        <w:rPr>
          <w:rFonts w:ascii="Arial" w:hAnsi="Arial" w:cs="Arial"/>
          <w:lang w:val="et-EE"/>
        </w:rPr>
        <w:t xml:space="preserve"> tarbeks. Üks transpordimaa on moodustatud Radari tee kohale. Krundid </w:t>
      </w:r>
      <w:proofErr w:type="spellStart"/>
      <w:r w:rsidRPr="004A1DBF">
        <w:rPr>
          <w:rFonts w:ascii="Arial" w:hAnsi="Arial" w:cs="Arial"/>
          <w:lang w:val="et-EE"/>
        </w:rPr>
        <w:t>pos</w:t>
      </w:r>
      <w:proofErr w:type="spellEnd"/>
      <w:r w:rsidRPr="004A1DBF">
        <w:rPr>
          <w:rFonts w:ascii="Arial" w:hAnsi="Arial" w:cs="Arial"/>
          <w:lang w:val="et-EE"/>
        </w:rPr>
        <w:t xml:space="preserve"> nr 5</w:t>
      </w:r>
      <w:r w:rsidR="002A3AA0" w:rsidRPr="004A1DBF">
        <w:rPr>
          <w:rFonts w:ascii="Arial" w:hAnsi="Arial" w:cs="Arial"/>
          <w:lang w:val="et-EE"/>
        </w:rPr>
        <w:t xml:space="preserve"> ja 6 jäävad parkimiskohtadele.</w:t>
      </w:r>
    </w:p>
    <w:p w14:paraId="785ADA9D" w14:textId="77777777" w:rsidR="00D94124" w:rsidRPr="004A1DBF" w:rsidRDefault="00D94124" w:rsidP="00DE585E">
      <w:pPr>
        <w:spacing w:before="0" w:after="0"/>
        <w:jc w:val="both"/>
        <w:rPr>
          <w:rFonts w:ascii="Arial" w:hAnsi="Arial" w:cs="Arial"/>
          <w:lang w:val="et-EE"/>
        </w:rPr>
      </w:pPr>
      <w:r w:rsidRPr="004A1DBF">
        <w:rPr>
          <w:rFonts w:ascii="Arial" w:hAnsi="Arial" w:cs="Arial"/>
          <w:lang w:val="et-EE"/>
        </w:rPr>
        <w:t xml:space="preserve">Juurdepääs planeeritavatele kruntidele tagatakse </w:t>
      </w:r>
      <w:proofErr w:type="spellStart"/>
      <w:r w:rsidRPr="004A1DBF">
        <w:rPr>
          <w:rFonts w:ascii="Arial" w:hAnsi="Arial" w:cs="Arial"/>
          <w:lang w:val="et-EE"/>
        </w:rPr>
        <w:t>mahasõiduna</w:t>
      </w:r>
      <w:proofErr w:type="spellEnd"/>
      <w:r w:rsidRPr="004A1DBF">
        <w:rPr>
          <w:rFonts w:ascii="Arial" w:hAnsi="Arial" w:cs="Arial"/>
          <w:lang w:val="et-EE"/>
        </w:rPr>
        <w:t xml:space="preserve"> kas </w:t>
      </w:r>
      <w:r w:rsidR="00A33A6C" w:rsidRPr="004A1DBF">
        <w:rPr>
          <w:rFonts w:ascii="Arial" w:hAnsi="Arial" w:cs="Arial"/>
          <w:lang w:val="et-EE"/>
        </w:rPr>
        <w:t>Helgi</w:t>
      </w:r>
      <w:r w:rsidRPr="004A1DBF">
        <w:rPr>
          <w:rFonts w:ascii="Arial" w:hAnsi="Arial" w:cs="Arial"/>
          <w:lang w:val="et-EE"/>
        </w:rPr>
        <w:t xml:space="preserve"> või</w:t>
      </w:r>
      <w:r w:rsidR="00BF73B5" w:rsidRPr="004A1DBF">
        <w:rPr>
          <w:rFonts w:ascii="Arial" w:hAnsi="Arial" w:cs="Arial"/>
          <w:lang w:val="et-EE"/>
        </w:rPr>
        <w:t xml:space="preserve"> Radari</w:t>
      </w:r>
      <w:r w:rsidRPr="004A1DBF">
        <w:rPr>
          <w:rFonts w:ascii="Arial" w:hAnsi="Arial" w:cs="Arial"/>
          <w:lang w:val="et-EE"/>
        </w:rPr>
        <w:t xml:space="preserve"> teelt.</w:t>
      </w:r>
      <w:r w:rsidR="00A33A6C" w:rsidRPr="004A1DBF">
        <w:rPr>
          <w:rFonts w:ascii="Arial" w:hAnsi="Arial" w:cs="Arial"/>
          <w:lang w:val="et-EE"/>
        </w:rPr>
        <w:t xml:space="preserve"> Kruntidele </w:t>
      </w:r>
      <w:proofErr w:type="spellStart"/>
      <w:r w:rsidR="00A33A6C" w:rsidRPr="004A1DBF">
        <w:rPr>
          <w:rFonts w:ascii="Arial" w:hAnsi="Arial" w:cs="Arial"/>
          <w:lang w:val="et-EE"/>
        </w:rPr>
        <w:t>pos</w:t>
      </w:r>
      <w:proofErr w:type="spellEnd"/>
      <w:r w:rsidR="00A33A6C" w:rsidRPr="004A1DBF">
        <w:rPr>
          <w:rFonts w:ascii="Arial" w:hAnsi="Arial" w:cs="Arial"/>
          <w:lang w:val="et-EE"/>
        </w:rPr>
        <w:t xml:space="preserve"> nr 2 ja 3 on juurdepääs kavandatud ka Tallinna </w:t>
      </w:r>
      <w:r w:rsidR="00BC75F9" w:rsidRPr="004A1DBF">
        <w:rPr>
          <w:rFonts w:ascii="Arial" w:hAnsi="Arial" w:cs="Arial"/>
          <w:lang w:val="et-EE"/>
        </w:rPr>
        <w:t>v</w:t>
      </w:r>
      <w:r w:rsidR="00A33A6C" w:rsidRPr="004A1DBF">
        <w:rPr>
          <w:rFonts w:ascii="Arial" w:hAnsi="Arial" w:cs="Arial"/>
          <w:lang w:val="et-EE"/>
        </w:rPr>
        <w:t>äikese ringtee koridoriga p</w:t>
      </w:r>
      <w:r w:rsidR="00416FBC" w:rsidRPr="004A1DBF">
        <w:rPr>
          <w:rFonts w:ascii="Arial" w:hAnsi="Arial" w:cs="Arial"/>
          <w:lang w:val="et-EE"/>
        </w:rPr>
        <w:t>rojekteeritud</w:t>
      </w:r>
      <w:r w:rsidR="00A33A6C" w:rsidRPr="004A1DBF">
        <w:rPr>
          <w:rFonts w:ascii="Arial" w:hAnsi="Arial" w:cs="Arial"/>
          <w:lang w:val="et-EE"/>
        </w:rPr>
        <w:t xml:space="preserve"> sõiduteelt. </w:t>
      </w:r>
    </w:p>
    <w:p w14:paraId="1A1F7CC2" w14:textId="77777777" w:rsidR="00416FBC" w:rsidRPr="004A1DBF" w:rsidRDefault="00416FBC" w:rsidP="00DE585E">
      <w:pPr>
        <w:spacing w:before="0" w:after="0"/>
        <w:jc w:val="both"/>
        <w:rPr>
          <w:rFonts w:ascii="Arial" w:hAnsi="Arial" w:cs="Arial"/>
          <w:lang w:val="et-EE"/>
        </w:rPr>
      </w:pPr>
      <w:r w:rsidRPr="004A1DBF">
        <w:rPr>
          <w:rFonts w:ascii="Arial" w:hAnsi="Arial" w:cs="Arial"/>
          <w:lang w:val="et-EE"/>
        </w:rPr>
        <w:t xml:space="preserve">Seoses Tallinna </w:t>
      </w:r>
      <w:r w:rsidR="005078E4" w:rsidRPr="004A1DBF">
        <w:rPr>
          <w:rFonts w:ascii="Arial" w:hAnsi="Arial" w:cs="Arial"/>
          <w:lang w:val="et-EE"/>
        </w:rPr>
        <w:t>v</w:t>
      </w:r>
      <w:r w:rsidRPr="004A1DBF">
        <w:rPr>
          <w:rFonts w:ascii="Arial" w:hAnsi="Arial" w:cs="Arial"/>
          <w:lang w:val="et-EE"/>
        </w:rPr>
        <w:t>äikese ringtee koridorile vajamineva ruumiga on käesoleva detailplaneeringu põhilahendus erinev algatuse korralduses</w:t>
      </w:r>
      <w:r w:rsidR="008B03D4" w:rsidRPr="004A1DBF">
        <w:rPr>
          <w:rFonts w:ascii="Arial" w:hAnsi="Arial" w:cs="Arial"/>
          <w:lang w:val="et-EE"/>
        </w:rPr>
        <w:t xml:space="preserve"> esitatud nõuetega</w:t>
      </w:r>
      <w:r w:rsidRPr="004A1DBF">
        <w:rPr>
          <w:rFonts w:ascii="Arial" w:hAnsi="Arial" w:cs="Arial"/>
          <w:lang w:val="et-EE"/>
        </w:rPr>
        <w:t xml:space="preserve"> ja eskiisis esitatuga. Vastavalt Rae </w:t>
      </w:r>
      <w:r w:rsidRPr="004A1DBF">
        <w:rPr>
          <w:rFonts w:ascii="Arial" w:hAnsi="Arial" w:cs="Arial"/>
          <w:lang w:val="et-EE"/>
        </w:rPr>
        <w:lastRenderedPageBreak/>
        <w:t xml:space="preserve">Vallavalitsuse korraldusele nr </w:t>
      </w:r>
      <w:r w:rsidR="00D854B3" w:rsidRPr="004A1DBF">
        <w:rPr>
          <w:rFonts w:ascii="Arial" w:hAnsi="Arial" w:cs="Arial"/>
          <w:lang w:val="et-EE"/>
        </w:rPr>
        <w:t xml:space="preserve">1036 </w:t>
      </w:r>
      <w:r w:rsidR="005078E4" w:rsidRPr="004A1DBF">
        <w:rPr>
          <w:rFonts w:ascii="Arial" w:hAnsi="Arial" w:cs="Arial"/>
          <w:lang w:val="et-EE"/>
        </w:rPr>
        <w:t>olid nõuded maa-ala planeerimiseks järgmised:</w:t>
      </w:r>
      <w:r w:rsidR="00D854B3" w:rsidRPr="004A1DBF">
        <w:rPr>
          <w:rFonts w:ascii="Arial" w:hAnsi="Arial" w:cs="Arial"/>
          <w:lang w:val="et-EE"/>
        </w:rPr>
        <w:t xml:space="preserve"> </w:t>
      </w:r>
      <w:r w:rsidR="005078E4" w:rsidRPr="004A1DBF">
        <w:rPr>
          <w:rFonts w:ascii="Arial" w:hAnsi="Arial" w:cs="Arial"/>
          <w:lang w:val="et-EE"/>
        </w:rPr>
        <w:t xml:space="preserve">hoone </w:t>
      </w:r>
      <w:r w:rsidR="00D854B3" w:rsidRPr="004A1DBF">
        <w:rPr>
          <w:rFonts w:ascii="Arial" w:hAnsi="Arial" w:cs="Arial"/>
          <w:lang w:val="et-EE"/>
        </w:rPr>
        <w:t>ehitiseal</w:t>
      </w:r>
      <w:r w:rsidR="005078E4" w:rsidRPr="004A1DBF">
        <w:rPr>
          <w:rFonts w:ascii="Arial" w:hAnsi="Arial" w:cs="Arial"/>
          <w:lang w:val="et-EE"/>
        </w:rPr>
        <w:t>une</w:t>
      </w:r>
      <w:r w:rsidR="00D854B3" w:rsidRPr="004A1DBF">
        <w:rPr>
          <w:rFonts w:ascii="Arial" w:hAnsi="Arial" w:cs="Arial"/>
          <w:lang w:val="et-EE"/>
        </w:rPr>
        <w:t xml:space="preserve"> pin</w:t>
      </w:r>
      <w:r w:rsidR="005078E4" w:rsidRPr="004A1DBF">
        <w:rPr>
          <w:rFonts w:ascii="Arial" w:hAnsi="Arial" w:cs="Arial"/>
          <w:lang w:val="et-EE"/>
        </w:rPr>
        <w:t>d</w:t>
      </w:r>
      <w:r w:rsidR="00D854B3" w:rsidRPr="004A1DBF">
        <w:rPr>
          <w:rFonts w:ascii="Arial" w:hAnsi="Arial" w:cs="Arial"/>
          <w:lang w:val="et-EE"/>
        </w:rPr>
        <w:t xml:space="preserve"> </w:t>
      </w:r>
      <w:r w:rsidR="005078E4" w:rsidRPr="004A1DBF">
        <w:rPr>
          <w:rFonts w:ascii="Arial" w:hAnsi="Arial" w:cs="Arial"/>
          <w:lang w:val="et-EE"/>
        </w:rPr>
        <w:t xml:space="preserve">kuni </w:t>
      </w:r>
      <w:r w:rsidR="00D854B3" w:rsidRPr="004A1DBF">
        <w:rPr>
          <w:rFonts w:ascii="Arial" w:hAnsi="Arial" w:cs="Arial"/>
          <w:lang w:val="et-EE"/>
        </w:rPr>
        <w:t xml:space="preserve">40% krundi pinnast ning vähim haljastuse osakaal 20% </w:t>
      </w:r>
      <w:r w:rsidR="005078E4" w:rsidRPr="004A1DBF">
        <w:rPr>
          <w:rFonts w:ascii="Arial" w:hAnsi="Arial" w:cs="Arial"/>
          <w:lang w:val="et-EE"/>
        </w:rPr>
        <w:t xml:space="preserve">krundi pinnast. Antud nõuded oli detailplaneeringuga täidetud enne Tallinna väikese ringteega projekteeritud sõiduteid, mis viivad kuni Radari teeni ja Helgi teeni. Et siiski täita esialgset ehitusmahtu on vähendatud planeeritud kruntidel </w:t>
      </w:r>
      <w:r w:rsidR="008B03D4" w:rsidRPr="004A1DBF">
        <w:rPr>
          <w:rFonts w:ascii="Arial" w:hAnsi="Arial" w:cs="Arial"/>
          <w:lang w:val="et-EE"/>
        </w:rPr>
        <w:t xml:space="preserve">haljastuse osakaalu. </w:t>
      </w:r>
    </w:p>
    <w:p w14:paraId="71D7AFB3" w14:textId="77777777" w:rsidR="00D94124" w:rsidRPr="004A1DBF" w:rsidRDefault="00D94124" w:rsidP="00DE585E">
      <w:pPr>
        <w:spacing w:before="0" w:after="0"/>
        <w:jc w:val="both"/>
        <w:rPr>
          <w:rFonts w:ascii="Arial" w:hAnsi="Arial" w:cs="Arial"/>
          <w:lang w:val="et-EE"/>
        </w:rPr>
      </w:pPr>
      <w:r w:rsidRPr="004A1DBF">
        <w:rPr>
          <w:rFonts w:ascii="Arial" w:hAnsi="Arial" w:cs="Arial"/>
          <w:lang w:val="et-EE"/>
        </w:rPr>
        <w:t>Käesolev detailplaneeringu lahendus jätkab kehtestatud</w:t>
      </w:r>
      <w:r w:rsidR="00BF73B5" w:rsidRPr="004A1DBF">
        <w:rPr>
          <w:rFonts w:ascii="Arial" w:hAnsi="Arial" w:cs="Arial"/>
          <w:lang w:val="et-EE"/>
        </w:rPr>
        <w:t xml:space="preserve"> Läike tee</w:t>
      </w:r>
      <w:r w:rsidR="005B131D" w:rsidRPr="004A1DBF">
        <w:rPr>
          <w:rFonts w:ascii="Arial" w:hAnsi="Arial" w:cs="Arial"/>
          <w:lang w:val="et-EE"/>
        </w:rPr>
        <w:t xml:space="preserve"> </w:t>
      </w:r>
      <w:r w:rsidR="00BF73B5" w:rsidRPr="004A1DBF">
        <w:rPr>
          <w:rFonts w:ascii="Arial" w:hAnsi="Arial" w:cs="Arial"/>
          <w:lang w:val="et-EE"/>
        </w:rPr>
        <w:t>7, Läike tee 10, Kaasikusalu, Kaasiku II ja Mäetamme kinnistute;</w:t>
      </w:r>
      <w:r w:rsidRPr="004A1DBF">
        <w:rPr>
          <w:rFonts w:ascii="Arial" w:hAnsi="Arial" w:cs="Arial"/>
          <w:lang w:val="et-EE"/>
        </w:rPr>
        <w:t xml:space="preserve"> </w:t>
      </w:r>
      <w:r w:rsidR="00BF73B5" w:rsidRPr="004A1DBF">
        <w:rPr>
          <w:rFonts w:ascii="Arial" w:hAnsi="Arial" w:cs="Arial"/>
          <w:lang w:val="et-EE"/>
        </w:rPr>
        <w:t>Vahesoo 4</w:t>
      </w:r>
      <w:r w:rsidRPr="004A1DBF">
        <w:rPr>
          <w:rFonts w:ascii="Arial" w:hAnsi="Arial" w:cs="Arial"/>
          <w:lang w:val="et-EE"/>
        </w:rPr>
        <w:t xml:space="preserve"> kinnistute ja lähiala ning Küti ja Treiali kinnistute ja lähiala detailplaneeringuga antud lahendust, millega jagati maa-alad peamiselt tootmis- ja ärimaa sihtotstarbega kruntideks.</w:t>
      </w:r>
      <w:r w:rsidR="00B966DA" w:rsidRPr="004A1DBF">
        <w:rPr>
          <w:rFonts w:ascii="Arial" w:hAnsi="Arial" w:cs="Arial"/>
          <w:lang w:val="et-EE"/>
        </w:rPr>
        <w:t xml:space="preserve"> Tänapäeval on tootmis- ja äritegevus tihedalt seotud, siis on otstarbekas tootmismaale lisada ka ärimaa </w:t>
      </w:r>
      <w:proofErr w:type="spellStart"/>
      <w:r w:rsidR="00B966DA" w:rsidRPr="004A1DBF">
        <w:rPr>
          <w:rFonts w:ascii="Arial" w:hAnsi="Arial" w:cs="Arial"/>
          <w:lang w:val="et-EE"/>
        </w:rPr>
        <w:t>kõrvalotstarve</w:t>
      </w:r>
      <w:proofErr w:type="spellEnd"/>
      <w:r w:rsidR="00B966DA" w:rsidRPr="004A1DBF">
        <w:rPr>
          <w:rFonts w:ascii="Arial" w:hAnsi="Arial" w:cs="Arial"/>
          <w:lang w:val="et-EE"/>
        </w:rPr>
        <w:t>, mis võimaldab ala arendada kas tootmis- või ärimaana või nimetatud funktsioonide kombinatsioonina. Detailplaneeringuga on kavandatud kolm äri- ja tootmismaa sihtotstarbega krunti.</w:t>
      </w:r>
    </w:p>
    <w:p w14:paraId="0D7404E9" w14:textId="77777777" w:rsidR="00D94124" w:rsidRPr="004A1DBF" w:rsidRDefault="00D94124" w:rsidP="00DE585E">
      <w:pPr>
        <w:spacing w:before="0" w:after="0"/>
        <w:jc w:val="both"/>
        <w:rPr>
          <w:rFonts w:ascii="Arial" w:hAnsi="Arial" w:cs="Arial"/>
          <w:lang w:val="et-EE"/>
        </w:rPr>
      </w:pPr>
      <w:r w:rsidRPr="004A1DBF">
        <w:rPr>
          <w:rFonts w:ascii="Arial" w:hAnsi="Arial" w:cs="Arial"/>
          <w:lang w:val="et-EE"/>
        </w:rPr>
        <w:t xml:space="preserve">Äri- ja tootmismaa sihtotstarbega kruntidele on näidatud hoonestusala, millest väljapoole ei või ulatuda ükski hoone osa. </w:t>
      </w:r>
    </w:p>
    <w:p w14:paraId="416F6ED4" w14:textId="77777777" w:rsidR="00B966DA" w:rsidRPr="004A1DBF" w:rsidRDefault="00B966DA" w:rsidP="00BC75F9">
      <w:pPr>
        <w:pStyle w:val="BodyText21"/>
        <w:tabs>
          <w:tab w:val="left" w:pos="11583"/>
        </w:tabs>
        <w:spacing w:after="0"/>
        <w:ind w:left="0"/>
        <w:rPr>
          <w:rFonts w:ascii="Arial" w:hAnsi="Arial" w:cs="Arial"/>
          <w:color w:val="auto"/>
          <w:sz w:val="22"/>
          <w:szCs w:val="22"/>
          <w:lang w:val="et-EE" w:eastAsia="en-US"/>
        </w:rPr>
      </w:pPr>
      <w:r w:rsidRPr="004A1DBF">
        <w:rPr>
          <w:rFonts w:ascii="Arial" w:hAnsi="Arial" w:cs="Arial"/>
          <w:color w:val="auto"/>
          <w:sz w:val="22"/>
          <w:szCs w:val="22"/>
          <w:lang w:val="et-EE" w:eastAsia="en-US"/>
        </w:rPr>
        <w:t>Moodustatavate kruntide piirid ning ehitusõigus on kajastatud joonisel AS-04 Põhijoonis.</w:t>
      </w:r>
    </w:p>
    <w:p w14:paraId="6AFB92E7" w14:textId="77777777" w:rsidR="00047F11" w:rsidRPr="004A1DBF" w:rsidRDefault="00047F11" w:rsidP="00DE585E">
      <w:pPr>
        <w:autoSpaceDE w:val="0"/>
        <w:autoSpaceDN w:val="0"/>
        <w:adjustRightInd w:val="0"/>
        <w:spacing w:before="0" w:after="0"/>
        <w:jc w:val="both"/>
        <w:rPr>
          <w:rFonts w:ascii="Arial" w:hAnsi="Arial" w:cs="Arial"/>
          <w:lang w:val="et-EE"/>
        </w:rPr>
      </w:pPr>
    </w:p>
    <w:p w14:paraId="503FAA98" w14:textId="77777777" w:rsidR="00E81250" w:rsidRPr="004A1DBF" w:rsidRDefault="00E81250" w:rsidP="0047378E">
      <w:pPr>
        <w:pStyle w:val="Pealkiri2"/>
        <w:numPr>
          <w:ilvl w:val="1"/>
          <w:numId w:val="5"/>
        </w:numPr>
        <w:tabs>
          <w:tab w:val="left" w:pos="426"/>
        </w:tabs>
        <w:jc w:val="both"/>
        <w:rPr>
          <w:rFonts w:cs="Arial"/>
          <w:szCs w:val="22"/>
        </w:rPr>
      </w:pPr>
      <w:bookmarkStart w:id="25" w:name="_Toc497647806"/>
      <w:bookmarkStart w:id="26" w:name="_Toc107572105"/>
      <w:r w:rsidRPr="004A1DBF">
        <w:rPr>
          <w:rFonts w:cs="Arial"/>
          <w:szCs w:val="22"/>
        </w:rPr>
        <w:t>Krundijaotus</w:t>
      </w:r>
      <w:bookmarkEnd w:id="25"/>
      <w:bookmarkEnd w:id="26"/>
    </w:p>
    <w:p w14:paraId="35805AAB" w14:textId="77777777" w:rsidR="00B87E3E" w:rsidRPr="004A1DBF" w:rsidRDefault="00B87E3E" w:rsidP="00DE585E">
      <w:pPr>
        <w:autoSpaceDE w:val="0"/>
        <w:autoSpaceDN w:val="0"/>
        <w:adjustRightInd w:val="0"/>
        <w:spacing w:before="0" w:after="0"/>
        <w:contextualSpacing/>
        <w:jc w:val="both"/>
        <w:rPr>
          <w:rFonts w:ascii="Arial" w:hAnsi="Arial" w:cs="Arial"/>
          <w:lang w:val="et-EE"/>
        </w:rPr>
      </w:pPr>
      <w:r w:rsidRPr="004A1DBF">
        <w:rPr>
          <w:rFonts w:ascii="Arial" w:hAnsi="Arial" w:cs="Arial"/>
          <w:lang w:val="et-EE"/>
        </w:rPr>
        <w:t>P</w:t>
      </w:r>
      <w:r w:rsidR="00E042FF" w:rsidRPr="004A1DBF">
        <w:rPr>
          <w:rFonts w:ascii="Arial" w:hAnsi="Arial" w:cs="Arial"/>
          <w:lang w:val="et-EE"/>
        </w:rPr>
        <w:t>laneeringuala</w:t>
      </w:r>
      <w:r w:rsidRPr="004A1DBF">
        <w:rPr>
          <w:rFonts w:ascii="Arial" w:hAnsi="Arial" w:cs="Arial"/>
          <w:lang w:val="et-EE"/>
        </w:rPr>
        <w:t xml:space="preserve">s olev kinnistu jagatakse </w:t>
      </w:r>
      <w:r w:rsidR="008B03D4" w:rsidRPr="004A1DBF">
        <w:rPr>
          <w:rFonts w:ascii="Arial" w:hAnsi="Arial" w:cs="Arial"/>
          <w:lang w:val="et-EE"/>
        </w:rPr>
        <w:t>9</w:t>
      </w:r>
      <w:r w:rsidRPr="004A1DBF">
        <w:rPr>
          <w:rFonts w:ascii="Arial" w:hAnsi="Arial" w:cs="Arial"/>
          <w:lang w:val="et-EE"/>
        </w:rPr>
        <w:t xml:space="preserve"> krundiks:</w:t>
      </w:r>
    </w:p>
    <w:p w14:paraId="1823169C" w14:textId="4766F8C6" w:rsidR="005E5812" w:rsidRPr="004A1DBF" w:rsidRDefault="005E5812" w:rsidP="00640CA9">
      <w:pPr>
        <w:numPr>
          <w:ilvl w:val="0"/>
          <w:numId w:val="13"/>
        </w:numPr>
        <w:autoSpaceDE w:val="0"/>
        <w:autoSpaceDN w:val="0"/>
        <w:adjustRightInd w:val="0"/>
        <w:spacing w:before="0" w:after="0"/>
        <w:ind w:left="284" w:hanging="218"/>
        <w:contextualSpacing/>
        <w:jc w:val="both"/>
        <w:rPr>
          <w:rFonts w:ascii="Arial" w:hAnsi="Arial" w:cs="Arial"/>
          <w:lang w:val="et-EE"/>
        </w:rPr>
      </w:pPr>
      <w:proofErr w:type="spellStart"/>
      <w:r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Pr="004A1DBF">
        <w:rPr>
          <w:rFonts w:ascii="Arial" w:hAnsi="Arial" w:cs="Arial"/>
          <w:lang w:val="et-EE"/>
        </w:rPr>
        <w:t xml:space="preserve">1 ja 3 krundid sihtotstarbega ärimaa 70% ja tootmismaa 30%, suurustega </w:t>
      </w:r>
      <w:r w:rsidR="008B03D4" w:rsidRPr="004A1DBF">
        <w:rPr>
          <w:rFonts w:ascii="Arial" w:hAnsi="Arial" w:cs="Arial"/>
          <w:lang w:val="et-EE"/>
        </w:rPr>
        <w:t>883</w:t>
      </w:r>
      <w:r w:rsidR="002430E9" w:rsidRPr="004A1DBF">
        <w:rPr>
          <w:rFonts w:ascii="Arial" w:hAnsi="Arial" w:cs="Arial"/>
          <w:lang w:val="et-EE"/>
        </w:rPr>
        <w:t>9</w:t>
      </w:r>
      <w:r w:rsidR="008B03D4" w:rsidRPr="004A1DBF">
        <w:rPr>
          <w:rFonts w:ascii="Arial" w:hAnsi="Arial" w:cs="Arial"/>
          <w:lang w:val="et-EE"/>
        </w:rPr>
        <w:t xml:space="preserve"> ja </w:t>
      </w:r>
      <w:r w:rsidR="00DF174F" w:rsidRPr="004A1DBF">
        <w:rPr>
          <w:rFonts w:ascii="Arial" w:hAnsi="Arial" w:cs="Arial"/>
          <w:lang w:val="et-EE"/>
        </w:rPr>
        <w:t>5237</w:t>
      </w:r>
      <w:r w:rsidR="008B03D4" w:rsidRPr="004A1DBF">
        <w:rPr>
          <w:rFonts w:ascii="Arial" w:hAnsi="Arial" w:cs="Arial"/>
          <w:lang w:val="et-EE"/>
        </w:rPr>
        <w:t xml:space="preserve"> </w:t>
      </w:r>
      <w:r w:rsidRPr="004A1DBF">
        <w:rPr>
          <w:rFonts w:ascii="Arial" w:hAnsi="Arial" w:cs="Arial"/>
          <w:lang w:val="et-EE"/>
        </w:rPr>
        <w:t>m²;</w:t>
      </w:r>
    </w:p>
    <w:p w14:paraId="152712E6" w14:textId="670BF792" w:rsidR="00B87E3E" w:rsidRPr="004A1DBF" w:rsidRDefault="005E5812" w:rsidP="00640CA9">
      <w:pPr>
        <w:numPr>
          <w:ilvl w:val="0"/>
          <w:numId w:val="13"/>
        </w:numPr>
        <w:autoSpaceDE w:val="0"/>
        <w:autoSpaceDN w:val="0"/>
        <w:adjustRightInd w:val="0"/>
        <w:spacing w:before="0" w:after="0"/>
        <w:ind w:left="284" w:hanging="218"/>
        <w:contextualSpacing/>
        <w:jc w:val="both"/>
        <w:rPr>
          <w:rFonts w:ascii="Arial" w:hAnsi="Arial" w:cs="Arial"/>
          <w:lang w:val="et-EE"/>
        </w:rPr>
      </w:pPr>
      <w:proofErr w:type="spellStart"/>
      <w:r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Pr="004A1DBF">
        <w:rPr>
          <w:rFonts w:ascii="Arial" w:hAnsi="Arial" w:cs="Arial"/>
          <w:lang w:val="et-EE"/>
        </w:rPr>
        <w:t>2</w:t>
      </w:r>
      <w:r w:rsidR="000736BD" w:rsidRPr="004A1DBF">
        <w:rPr>
          <w:rFonts w:ascii="Arial" w:hAnsi="Arial" w:cs="Arial"/>
          <w:lang w:val="et-EE"/>
        </w:rPr>
        <w:t xml:space="preserve"> </w:t>
      </w:r>
      <w:r w:rsidR="00640F35" w:rsidRPr="004A1DBF">
        <w:rPr>
          <w:rFonts w:ascii="Arial" w:hAnsi="Arial" w:cs="Arial"/>
          <w:lang w:val="et-EE"/>
        </w:rPr>
        <w:t>krun</w:t>
      </w:r>
      <w:r w:rsidR="00CF4EB5" w:rsidRPr="004A1DBF">
        <w:rPr>
          <w:rFonts w:ascii="Arial" w:hAnsi="Arial" w:cs="Arial"/>
          <w:lang w:val="et-EE"/>
        </w:rPr>
        <w:t>t</w:t>
      </w:r>
      <w:r w:rsidR="00B87E3E" w:rsidRPr="004A1DBF">
        <w:rPr>
          <w:rFonts w:ascii="Arial" w:hAnsi="Arial" w:cs="Arial"/>
          <w:lang w:val="et-EE"/>
        </w:rPr>
        <w:t xml:space="preserve"> sihtotstarbega ärimaa 50% ja tootmismaa 5</w:t>
      </w:r>
      <w:r w:rsidR="00640F35" w:rsidRPr="004A1DBF">
        <w:rPr>
          <w:rFonts w:ascii="Arial" w:hAnsi="Arial" w:cs="Arial"/>
          <w:lang w:val="et-EE"/>
        </w:rPr>
        <w:t xml:space="preserve">0%, suurusega </w:t>
      </w:r>
      <w:r w:rsidR="008B03D4" w:rsidRPr="004A1DBF">
        <w:rPr>
          <w:rFonts w:ascii="Arial" w:hAnsi="Arial" w:cs="Arial"/>
          <w:lang w:val="et-EE"/>
        </w:rPr>
        <w:t>7</w:t>
      </w:r>
      <w:r w:rsidR="00DF174F" w:rsidRPr="004A1DBF">
        <w:rPr>
          <w:rFonts w:ascii="Arial" w:hAnsi="Arial" w:cs="Arial"/>
          <w:lang w:val="et-EE"/>
        </w:rPr>
        <w:t>62</w:t>
      </w:r>
      <w:r w:rsidR="002430E9" w:rsidRPr="004A1DBF">
        <w:rPr>
          <w:rFonts w:ascii="Arial" w:hAnsi="Arial" w:cs="Arial"/>
          <w:lang w:val="et-EE"/>
        </w:rPr>
        <w:t>6</w:t>
      </w:r>
      <w:r w:rsidR="00B87E3E" w:rsidRPr="004A1DBF">
        <w:rPr>
          <w:rFonts w:ascii="Arial" w:hAnsi="Arial" w:cs="Arial"/>
          <w:lang w:val="et-EE"/>
        </w:rPr>
        <w:t xml:space="preserve"> m²;</w:t>
      </w:r>
    </w:p>
    <w:p w14:paraId="170CCC30" w14:textId="69E857E6" w:rsidR="00B87E3E" w:rsidRPr="004A1DBF" w:rsidRDefault="009D3A3E" w:rsidP="00640CA9">
      <w:pPr>
        <w:numPr>
          <w:ilvl w:val="0"/>
          <w:numId w:val="13"/>
        </w:numPr>
        <w:autoSpaceDE w:val="0"/>
        <w:autoSpaceDN w:val="0"/>
        <w:adjustRightInd w:val="0"/>
        <w:spacing w:before="0" w:after="0"/>
        <w:ind w:left="284" w:hanging="218"/>
        <w:contextualSpacing/>
        <w:jc w:val="both"/>
        <w:rPr>
          <w:rFonts w:ascii="Arial" w:hAnsi="Arial" w:cs="Arial"/>
          <w:lang w:val="et-EE"/>
        </w:rPr>
      </w:pPr>
      <w:proofErr w:type="spellStart"/>
      <w:r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Pr="004A1DBF">
        <w:rPr>
          <w:rFonts w:ascii="Arial" w:hAnsi="Arial" w:cs="Arial"/>
          <w:lang w:val="et-EE"/>
        </w:rPr>
        <w:t xml:space="preserve">4 – </w:t>
      </w:r>
      <w:r w:rsidR="008B03D4" w:rsidRPr="004A1DBF">
        <w:rPr>
          <w:rFonts w:ascii="Arial" w:hAnsi="Arial" w:cs="Arial"/>
          <w:lang w:val="et-EE"/>
        </w:rPr>
        <w:t>9</w:t>
      </w:r>
      <w:r w:rsidRPr="004A1DBF">
        <w:rPr>
          <w:rFonts w:ascii="Arial" w:hAnsi="Arial" w:cs="Arial"/>
          <w:lang w:val="et-EE"/>
        </w:rPr>
        <w:t xml:space="preserve"> </w:t>
      </w:r>
      <w:r w:rsidR="00B87E3E" w:rsidRPr="004A1DBF">
        <w:rPr>
          <w:rFonts w:ascii="Arial" w:hAnsi="Arial" w:cs="Arial"/>
          <w:lang w:val="et-EE"/>
        </w:rPr>
        <w:t>krundid sihtotstarbega transpor</w:t>
      </w:r>
      <w:r w:rsidR="00DE585E" w:rsidRPr="004A1DBF">
        <w:rPr>
          <w:rFonts w:ascii="Arial" w:hAnsi="Arial" w:cs="Arial"/>
          <w:lang w:val="et-EE"/>
        </w:rPr>
        <w:t xml:space="preserve">dimaa, suurustega </w:t>
      </w:r>
      <w:r w:rsidR="0063323F" w:rsidRPr="004A1DBF">
        <w:rPr>
          <w:rFonts w:ascii="Arial" w:hAnsi="Arial" w:cs="Arial"/>
          <w:lang w:val="et-EE"/>
        </w:rPr>
        <w:t>288</w:t>
      </w:r>
      <w:r w:rsidR="00DE585E" w:rsidRPr="004A1DBF">
        <w:rPr>
          <w:rFonts w:ascii="Arial" w:hAnsi="Arial" w:cs="Arial"/>
          <w:lang w:val="et-EE"/>
        </w:rPr>
        <w:t xml:space="preserve"> – </w:t>
      </w:r>
      <w:r w:rsidR="002430E9" w:rsidRPr="004A1DBF">
        <w:rPr>
          <w:rFonts w:ascii="Arial" w:hAnsi="Arial" w:cs="Arial"/>
          <w:lang w:val="et-EE"/>
        </w:rPr>
        <w:t>2907</w:t>
      </w:r>
      <w:r w:rsidR="00DE585E" w:rsidRPr="004A1DBF">
        <w:rPr>
          <w:rFonts w:ascii="Arial" w:hAnsi="Arial" w:cs="Arial"/>
          <w:lang w:val="et-EE"/>
        </w:rPr>
        <w:t xml:space="preserve"> m².</w:t>
      </w:r>
    </w:p>
    <w:p w14:paraId="6101FD9D" w14:textId="77777777" w:rsidR="006170E4" w:rsidRPr="004A1DBF" w:rsidRDefault="006170E4" w:rsidP="00DE585E">
      <w:pPr>
        <w:autoSpaceDE w:val="0"/>
        <w:autoSpaceDN w:val="0"/>
        <w:adjustRightInd w:val="0"/>
        <w:spacing w:before="0" w:after="0"/>
        <w:ind w:left="66"/>
        <w:contextualSpacing/>
        <w:jc w:val="both"/>
        <w:rPr>
          <w:rFonts w:ascii="Arial" w:hAnsi="Arial" w:cs="Arial"/>
          <w:lang w:val="et-EE"/>
        </w:rPr>
      </w:pPr>
    </w:p>
    <w:p w14:paraId="246B685F" w14:textId="77777777" w:rsidR="00E81250" w:rsidRPr="004A1DBF" w:rsidRDefault="00E81250" w:rsidP="0047378E">
      <w:pPr>
        <w:pStyle w:val="Pealkiri2"/>
        <w:numPr>
          <w:ilvl w:val="1"/>
          <w:numId w:val="5"/>
        </w:numPr>
        <w:tabs>
          <w:tab w:val="left" w:pos="426"/>
        </w:tabs>
        <w:jc w:val="both"/>
        <w:rPr>
          <w:rFonts w:cs="Arial"/>
          <w:szCs w:val="22"/>
        </w:rPr>
      </w:pPr>
      <w:bookmarkStart w:id="27" w:name="_Toc497647807"/>
      <w:bookmarkStart w:id="28" w:name="_Toc107572106"/>
      <w:r w:rsidRPr="004A1DBF">
        <w:rPr>
          <w:rFonts w:cs="Arial"/>
          <w:szCs w:val="22"/>
        </w:rPr>
        <w:t>Krundi ehitusõigus</w:t>
      </w:r>
      <w:bookmarkEnd w:id="27"/>
      <w:bookmarkEnd w:id="28"/>
    </w:p>
    <w:p w14:paraId="478FD369" w14:textId="77777777" w:rsidR="00B87E3E" w:rsidRPr="004A1DBF" w:rsidRDefault="00B87E3E" w:rsidP="00DE585E">
      <w:pPr>
        <w:autoSpaceDE w:val="0"/>
        <w:spacing w:before="0" w:after="0"/>
        <w:jc w:val="both"/>
        <w:rPr>
          <w:rFonts w:ascii="Arial" w:hAnsi="Arial" w:cs="Arial"/>
          <w:u w:val="single"/>
          <w:lang w:val="et-EE"/>
        </w:rPr>
      </w:pPr>
      <w:r w:rsidRPr="004A1DBF">
        <w:rPr>
          <w:rFonts w:ascii="Arial" w:hAnsi="Arial" w:cs="Arial"/>
          <w:u w:val="single"/>
          <w:lang w:val="et-EE"/>
        </w:rPr>
        <w:t xml:space="preserve">Krunt </w:t>
      </w:r>
      <w:proofErr w:type="spellStart"/>
      <w:r w:rsidRPr="004A1DBF">
        <w:rPr>
          <w:rFonts w:ascii="Arial" w:hAnsi="Arial" w:cs="Arial"/>
          <w:u w:val="single"/>
          <w:lang w:val="et-EE"/>
        </w:rPr>
        <w:t>p</w:t>
      </w:r>
      <w:r w:rsidR="002824F4" w:rsidRPr="004A1DBF">
        <w:rPr>
          <w:rFonts w:ascii="Arial" w:hAnsi="Arial" w:cs="Arial"/>
          <w:u w:val="single"/>
          <w:lang w:val="et-EE"/>
        </w:rPr>
        <w:t>os</w:t>
      </w:r>
      <w:proofErr w:type="spellEnd"/>
      <w:r w:rsidR="002824F4" w:rsidRPr="004A1DBF">
        <w:rPr>
          <w:rFonts w:ascii="Arial" w:hAnsi="Arial" w:cs="Arial"/>
          <w:u w:val="single"/>
          <w:lang w:val="et-EE"/>
        </w:rPr>
        <w:t xml:space="preserve"> </w:t>
      </w:r>
      <w:r w:rsidRPr="004A1DBF">
        <w:rPr>
          <w:rFonts w:ascii="Arial" w:hAnsi="Arial" w:cs="Arial"/>
          <w:u w:val="single"/>
          <w:lang w:val="et-EE"/>
        </w:rPr>
        <w:t>1</w:t>
      </w:r>
    </w:p>
    <w:p w14:paraId="73AE473F" w14:textId="1AD9E647" w:rsidR="00B87E3E" w:rsidRPr="004A1DBF"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w:t>
      </w:r>
      <w:r w:rsidR="00B87E3E" w:rsidRPr="004A1DBF">
        <w:rPr>
          <w:rFonts w:ascii="Arial" w:hAnsi="Arial" w:cs="Arial"/>
          <w:lang w:val="et-EE"/>
        </w:rPr>
        <w:t>rundi suurus</w:t>
      </w:r>
      <w:r w:rsidR="00B87E3E" w:rsidRPr="004A1DBF">
        <w:rPr>
          <w:rFonts w:ascii="Arial" w:hAnsi="Arial" w:cs="Arial"/>
          <w:lang w:val="et-EE"/>
        </w:rPr>
        <w:tab/>
      </w:r>
      <w:r w:rsidR="008B03D4" w:rsidRPr="004A1DBF">
        <w:rPr>
          <w:rFonts w:ascii="Arial" w:hAnsi="Arial" w:cs="Arial"/>
          <w:lang w:val="et-EE"/>
        </w:rPr>
        <w:t>883</w:t>
      </w:r>
      <w:r w:rsidR="002430E9" w:rsidRPr="004A1DBF">
        <w:rPr>
          <w:rFonts w:ascii="Arial" w:hAnsi="Arial" w:cs="Arial"/>
          <w:lang w:val="et-EE"/>
        </w:rPr>
        <w:t>9</w:t>
      </w:r>
      <w:r w:rsidR="00B87E3E" w:rsidRPr="004A1DBF">
        <w:rPr>
          <w:rFonts w:ascii="Arial" w:hAnsi="Arial" w:cs="Arial"/>
          <w:lang w:val="et-EE"/>
        </w:rPr>
        <w:t xml:space="preserve"> m²</w:t>
      </w:r>
    </w:p>
    <w:p w14:paraId="7FF02F7F" w14:textId="77777777" w:rsidR="00036B1C" w:rsidRPr="004A1DBF" w:rsidRDefault="00B87E3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maakasutuse sihtotstarve</w:t>
      </w:r>
      <w:r w:rsidRPr="004A1DBF">
        <w:rPr>
          <w:rFonts w:ascii="Arial" w:hAnsi="Arial" w:cs="Arial"/>
          <w:lang w:val="et-EE"/>
        </w:rPr>
        <w:tab/>
      </w:r>
      <w:r w:rsidR="00036B1C" w:rsidRPr="004A1DBF">
        <w:rPr>
          <w:rFonts w:ascii="Arial" w:hAnsi="Arial" w:cs="Arial"/>
          <w:lang w:val="et-EE"/>
        </w:rPr>
        <w:t>Ä 70%, T 30%</w:t>
      </w:r>
    </w:p>
    <w:p w14:paraId="3C5B25D4" w14:textId="77777777" w:rsidR="00B87E3E" w:rsidRPr="004A1DBF" w:rsidRDefault="00B87E3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hoonete arv</w:t>
      </w:r>
      <w:r w:rsidRPr="004A1DBF">
        <w:rPr>
          <w:rFonts w:ascii="Arial" w:hAnsi="Arial" w:cs="Arial"/>
          <w:lang w:val="et-EE"/>
        </w:rPr>
        <w:tab/>
      </w:r>
      <w:r w:rsidR="00C20CEE" w:rsidRPr="004A1DBF">
        <w:rPr>
          <w:rFonts w:ascii="Arial" w:hAnsi="Arial" w:cs="Arial"/>
          <w:lang w:val="et-EE"/>
        </w:rPr>
        <w:t>1</w:t>
      </w:r>
    </w:p>
    <w:p w14:paraId="0FC71840" w14:textId="77777777" w:rsidR="00B87E3E" w:rsidRPr="004A1DBF" w:rsidRDefault="00B87E3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ehitisealune pind</w:t>
      </w:r>
      <w:r w:rsidRPr="004A1DBF">
        <w:rPr>
          <w:rFonts w:ascii="Arial" w:hAnsi="Arial" w:cs="Arial"/>
          <w:lang w:val="et-EE"/>
        </w:rPr>
        <w:tab/>
      </w:r>
      <w:r w:rsidR="007D540C" w:rsidRPr="004A1DBF">
        <w:rPr>
          <w:rFonts w:ascii="Arial" w:hAnsi="Arial" w:cs="Arial"/>
          <w:lang w:val="et-EE"/>
        </w:rPr>
        <w:t>44</w:t>
      </w:r>
      <w:r w:rsidR="008B03D4" w:rsidRPr="004A1DBF">
        <w:rPr>
          <w:rFonts w:ascii="Arial" w:hAnsi="Arial" w:cs="Arial"/>
          <w:lang w:val="et-EE"/>
        </w:rPr>
        <w:t>0</w:t>
      </w:r>
      <w:r w:rsidR="007D540C" w:rsidRPr="004A1DBF">
        <w:rPr>
          <w:rFonts w:ascii="Arial" w:hAnsi="Arial" w:cs="Arial"/>
          <w:lang w:val="et-EE"/>
        </w:rPr>
        <w:t>0</w:t>
      </w:r>
      <w:r w:rsidRPr="004A1DBF">
        <w:rPr>
          <w:rFonts w:ascii="Arial" w:hAnsi="Arial" w:cs="Arial"/>
          <w:lang w:val="et-EE"/>
        </w:rPr>
        <w:t xml:space="preserve"> m²</w:t>
      </w:r>
    </w:p>
    <w:p w14:paraId="63FA07BE" w14:textId="77777777" w:rsidR="00B87E3E" w:rsidRPr="004A1DBF" w:rsidRDefault="00B87E3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korruselisus</w:t>
      </w:r>
      <w:r w:rsidRPr="004A1DBF">
        <w:rPr>
          <w:rFonts w:ascii="Arial" w:hAnsi="Arial" w:cs="Arial"/>
          <w:lang w:val="et-EE"/>
        </w:rPr>
        <w:tab/>
      </w:r>
      <w:r w:rsidR="00640F35" w:rsidRPr="004A1DBF">
        <w:rPr>
          <w:rFonts w:ascii="Arial" w:hAnsi="Arial" w:cs="Arial"/>
          <w:lang w:val="et-EE"/>
        </w:rPr>
        <w:t xml:space="preserve">-1 / </w:t>
      </w:r>
      <w:r w:rsidR="00C20CEE" w:rsidRPr="004A1DBF">
        <w:rPr>
          <w:rFonts w:ascii="Arial" w:hAnsi="Arial" w:cs="Arial"/>
          <w:lang w:val="et-EE"/>
        </w:rPr>
        <w:t>4</w:t>
      </w:r>
    </w:p>
    <w:p w14:paraId="0A080295" w14:textId="77777777" w:rsidR="00B87E3E" w:rsidRPr="004A1DBF" w:rsidRDefault="00B87E3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kõrgus</w:t>
      </w:r>
      <w:r w:rsidRPr="004A1DBF">
        <w:rPr>
          <w:rFonts w:ascii="Arial" w:hAnsi="Arial" w:cs="Arial"/>
          <w:lang w:val="et-EE"/>
        </w:rPr>
        <w:tab/>
      </w:r>
      <w:r w:rsidR="00C20CEE" w:rsidRPr="004A1DBF">
        <w:rPr>
          <w:rFonts w:ascii="Arial" w:hAnsi="Arial" w:cs="Arial"/>
          <w:lang w:val="et-EE"/>
        </w:rPr>
        <w:t>16</w:t>
      </w:r>
      <w:r w:rsidRPr="004A1DBF">
        <w:rPr>
          <w:rFonts w:ascii="Arial" w:hAnsi="Arial" w:cs="Arial"/>
          <w:lang w:val="et-EE"/>
        </w:rPr>
        <w:t xml:space="preserve"> m</w:t>
      </w:r>
    </w:p>
    <w:p w14:paraId="7057B996" w14:textId="77777777" w:rsidR="00B87E3E" w:rsidRPr="004A1DBF" w:rsidRDefault="00486C9B"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 xml:space="preserve">vähim </w:t>
      </w:r>
      <w:r w:rsidR="00B87E3E" w:rsidRPr="004A1DBF">
        <w:rPr>
          <w:rFonts w:ascii="Arial" w:hAnsi="Arial" w:cs="Arial"/>
          <w:lang w:val="et-EE"/>
        </w:rPr>
        <w:t>parkimiskohtade arv</w:t>
      </w:r>
      <w:r w:rsidR="00B87E3E" w:rsidRPr="004A1DBF">
        <w:rPr>
          <w:rFonts w:ascii="Arial" w:hAnsi="Arial" w:cs="Arial"/>
          <w:lang w:val="et-EE"/>
        </w:rPr>
        <w:tab/>
      </w:r>
      <w:r w:rsidRPr="004A1DBF">
        <w:rPr>
          <w:rFonts w:ascii="Arial" w:hAnsi="Arial" w:cs="Arial"/>
          <w:lang w:val="et-EE"/>
        </w:rPr>
        <w:t>92</w:t>
      </w:r>
    </w:p>
    <w:p w14:paraId="707796D1" w14:textId="77777777" w:rsidR="002824F4" w:rsidRPr="004A1DBF" w:rsidRDefault="002824F4" w:rsidP="002824F4">
      <w:pPr>
        <w:tabs>
          <w:tab w:val="num" w:pos="709"/>
          <w:tab w:val="left" w:pos="4253"/>
        </w:tabs>
        <w:suppressAutoHyphens/>
        <w:autoSpaceDE w:val="0"/>
        <w:spacing w:before="0" w:after="0"/>
        <w:jc w:val="both"/>
        <w:rPr>
          <w:rFonts w:ascii="Arial" w:hAnsi="Arial" w:cs="Arial"/>
          <w:lang w:val="et-EE"/>
        </w:rPr>
      </w:pPr>
    </w:p>
    <w:p w14:paraId="36E1BC59" w14:textId="77777777" w:rsidR="00C20CEE" w:rsidRPr="004A1DBF" w:rsidRDefault="00C20CEE" w:rsidP="00DE585E">
      <w:pPr>
        <w:autoSpaceDE w:val="0"/>
        <w:spacing w:before="0" w:after="0"/>
        <w:jc w:val="both"/>
        <w:rPr>
          <w:rFonts w:ascii="Arial" w:hAnsi="Arial" w:cs="Arial"/>
          <w:u w:val="single"/>
          <w:lang w:val="et-EE"/>
        </w:rPr>
      </w:pPr>
      <w:r w:rsidRPr="004A1DBF">
        <w:rPr>
          <w:rFonts w:ascii="Arial" w:hAnsi="Arial" w:cs="Arial"/>
          <w:u w:val="single"/>
          <w:lang w:val="et-EE"/>
        </w:rPr>
        <w:t xml:space="preserve">Krunt </w:t>
      </w:r>
      <w:proofErr w:type="spellStart"/>
      <w:r w:rsidRPr="004A1DBF">
        <w:rPr>
          <w:rFonts w:ascii="Arial" w:hAnsi="Arial" w:cs="Arial"/>
          <w:u w:val="single"/>
          <w:lang w:val="et-EE"/>
        </w:rPr>
        <w:t>p</w:t>
      </w:r>
      <w:r w:rsidR="002824F4" w:rsidRPr="004A1DBF">
        <w:rPr>
          <w:rFonts w:ascii="Arial" w:hAnsi="Arial" w:cs="Arial"/>
          <w:u w:val="single"/>
          <w:lang w:val="et-EE"/>
        </w:rPr>
        <w:t>os</w:t>
      </w:r>
      <w:proofErr w:type="spellEnd"/>
      <w:r w:rsidR="002824F4" w:rsidRPr="004A1DBF">
        <w:rPr>
          <w:rFonts w:ascii="Arial" w:hAnsi="Arial" w:cs="Arial"/>
          <w:u w:val="single"/>
          <w:lang w:val="et-EE"/>
        </w:rPr>
        <w:t xml:space="preserve"> </w:t>
      </w:r>
      <w:r w:rsidRPr="004A1DBF">
        <w:rPr>
          <w:rFonts w:ascii="Arial" w:hAnsi="Arial" w:cs="Arial"/>
          <w:u w:val="single"/>
          <w:lang w:val="et-EE"/>
        </w:rPr>
        <w:t>2</w:t>
      </w:r>
    </w:p>
    <w:p w14:paraId="0D0375E1" w14:textId="7AE03163" w:rsidR="00C20CEE" w:rsidRPr="004A1DBF"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w:t>
      </w:r>
      <w:r w:rsidR="00C20CEE" w:rsidRPr="004A1DBF">
        <w:rPr>
          <w:rFonts w:ascii="Arial" w:hAnsi="Arial" w:cs="Arial"/>
          <w:lang w:val="et-EE"/>
        </w:rPr>
        <w:t>rundi suurus</w:t>
      </w:r>
      <w:r w:rsidR="00C20CEE" w:rsidRPr="004A1DBF">
        <w:rPr>
          <w:rFonts w:ascii="Arial" w:hAnsi="Arial" w:cs="Arial"/>
          <w:lang w:val="et-EE"/>
        </w:rPr>
        <w:tab/>
      </w:r>
      <w:r w:rsidR="008B03D4" w:rsidRPr="004A1DBF">
        <w:rPr>
          <w:rFonts w:ascii="Arial" w:hAnsi="Arial" w:cs="Arial"/>
          <w:lang w:val="et-EE"/>
        </w:rPr>
        <w:t>7</w:t>
      </w:r>
      <w:r w:rsidR="0063323F" w:rsidRPr="004A1DBF">
        <w:rPr>
          <w:rFonts w:ascii="Arial" w:hAnsi="Arial" w:cs="Arial"/>
          <w:lang w:val="et-EE"/>
        </w:rPr>
        <w:t>62</w:t>
      </w:r>
      <w:r w:rsidR="002430E9" w:rsidRPr="004A1DBF">
        <w:rPr>
          <w:rFonts w:ascii="Arial" w:hAnsi="Arial" w:cs="Arial"/>
          <w:lang w:val="et-EE"/>
        </w:rPr>
        <w:t>6</w:t>
      </w:r>
      <w:r w:rsidR="00C20CEE" w:rsidRPr="004A1DBF">
        <w:rPr>
          <w:rFonts w:ascii="Arial" w:hAnsi="Arial" w:cs="Arial"/>
          <w:lang w:val="et-EE"/>
        </w:rPr>
        <w:t xml:space="preserve"> m²</w:t>
      </w:r>
    </w:p>
    <w:p w14:paraId="58CE0085" w14:textId="77777777" w:rsidR="00C20CEE" w:rsidRPr="004A1DBF" w:rsidRDefault="00640F35"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maakasutuse sihtotstarve</w:t>
      </w:r>
      <w:r w:rsidRPr="004A1DBF">
        <w:rPr>
          <w:rFonts w:ascii="Arial" w:hAnsi="Arial" w:cs="Arial"/>
          <w:lang w:val="et-EE"/>
        </w:rPr>
        <w:tab/>
      </w:r>
      <w:r w:rsidR="00036B1C" w:rsidRPr="004A1DBF">
        <w:rPr>
          <w:rFonts w:ascii="Arial" w:hAnsi="Arial" w:cs="Arial"/>
          <w:lang w:val="et-EE"/>
        </w:rPr>
        <w:t>Ä 50%, T 50%</w:t>
      </w:r>
    </w:p>
    <w:p w14:paraId="71F6C89A"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hoonete arv</w:t>
      </w:r>
      <w:r w:rsidRPr="004A1DBF">
        <w:rPr>
          <w:rFonts w:ascii="Arial" w:hAnsi="Arial" w:cs="Arial"/>
          <w:lang w:val="et-EE"/>
        </w:rPr>
        <w:tab/>
        <w:t>1</w:t>
      </w:r>
    </w:p>
    <w:p w14:paraId="237AB76E"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ehitisealune pind</w:t>
      </w:r>
      <w:r w:rsidRPr="004A1DBF">
        <w:rPr>
          <w:rFonts w:ascii="Arial" w:hAnsi="Arial" w:cs="Arial"/>
          <w:lang w:val="et-EE"/>
        </w:rPr>
        <w:tab/>
        <w:t>34</w:t>
      </w:r>
      <w:r w:rsidR="00AA4237" w:rsidRPr="004A1DBF">
        <w:rPr>
          <w:rFonts w:ascii="Arial" w:hAnsi="Arial" w:cs="Arial"/>
          <w:lang w:val="et-EE"/>
        </w:rPr>
        <w:t>1</w:t>
      </w:r>
      <w:r w:rsidRPr="004A1DBF">
        <w:rPr>
          <w:rFonts w:ascii="Arial" w:hAnsi="Arial" w:cs="Arial"/>
          <w:lang w:val="et-EE"/>
        </w:rPr>
        <w:t>0 m²</w:t>
      </w:r>
    </w:p>
    <w:p w14:paraId="35DBB7A0"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korruselisus</w:t>
      </w:r>
      <w:r w:rsidRPr="004A1DBF">
        <w:rPr>
          <w:rFonts w:ascii="Arial" w:hAnsi="Arial" w:cs="Arial"/>
          <w:lang w:val="et-EE"/>
        </w:rPr>
        <w:tab/>
        <w:t>4</w:t>
      </w:r>
    </w:p>
    <w:p w14:paraId="49204599"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kõrgus</w:t>
      </w:r>
      <w:r w:rsidRPr="004A1DBF">
        <w:rPr>
          <w:rFonts w:ascii="Arial" w:hAnsi="Arial" w:cs="Arial"/>
          <w:lang w:val="et-EE"/>
        </w:rPr>
        <w:tab/>
        <w:t>16 m</w:t>
      </w:r>
    </w:p>
    <w:p w14:paraId="761ADB91" w14:textId="77777777" w:rsidR="00C20CEE" w:rsidRPr="004A1DBF" w:rsidRDefault="00486C9B"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 xml:space="preserve">vähim </w:t>
      </w:r>
      <w:r w:rsidR="00C20CEE" w:rsidRPr="004A1DBF">
        <w:rPr>
          <w:rFonts w:ascii="Arial" w:hAnsi="Arial" w:cs="Arial"/>
          <w:lang w:val="et-EE"/>
        </w:rPr>
        <w:t>parkimiskohtade arv</w:t>
      </w:r>
      <w:r w:rsidR="00C20CEE" w:rsidRPr="004A1DBF">
        <w:rPr>
          <w:rFonts w:ascii="Arial" w:hAnsi="Arial" w:cs="Arial"/>
          <w:lang w:val="et-EE"/>
        </w:rPr>
        <w:tab/>
      </w:r>
      <w:r w:rsidRPr="004A1DBF">
        <w:rPr>
          <w:rFonts w:ascii="Arial" w:hAnsi="Arial" w:cs="Arial"/>
          <w:lang w:val="et-EE"/>
        </w:rPr>
        <w:t>38</w:t>
      </w:r>
    </w:p>
    <w:p w14:paraId="7F663379" w14:textId="77777777" w:rsidR="003C5B6A" w:rsidRPr="004A1DBF" w:rsidRDefault="003C5B6A" w:rsidP="003C5B6A">
      <w:pPr>
        <w:tabs>
          <w:tab w:val="left" w:pos="3402"/>
        </w:tabs>
        <w:suppressAutoHyphens/>
        <w:autoSpaceDE w:val="0"/>
        <w:spacing w:before="0" w:after="0"/>
        <w:jc w:val="both"/>
        <w:rPr>
          <w:rFonts w:ascii="Arial" w:hAnsi="Arial" w:cs="Arial"/>
          <w:lang w:val="et-EE"/>
        </w:rPr>
      </w:pPr>
    </w:p>
    <w:p w14:paraId="0ED19515" w14:textId="77777777" w:rsidR="00C20CEE" w:rsidRPr="004A1DBF" w:rsidRDefault="00C20CEE" w:rsidP="00DE585E">
      <w:pPr>
        <w:autoSpaceDE w:val="0"/>
        <w:spacing w:before="0" w:after="0"/>
        <w:jc w:val="both"/>
        <w:rPr>
          <w:rFonts w:ascii="Arial" w:hAnsi="Arial" w:cs="Arial"/>
          <w:u w:val="single"/>
          <w:lang w:val="et-EE"/>
        </w:rPr>
      </w:pPr>
      <w:r w:rsidRPr="004A1DBF">
        <w:rPr>
          <w:rFonts w:ascii="Arial" w:hAnsi="Arial" w:cs="Arial"/>
          <w:u w:val="single"/>
          <w:lang w:val="et-EE"/>
        </w:rPr>
        <w:t xml:space="preserve">Krunt </w:t>
      </w:r>
      <w:proofErr w:type="spellStart"/>
      <w:r w:rsidRPr="004A1DBF">
        <w:rPr>
          <w:rFonts w:ascii="Arial" w:hAnsi="Arial" w:cs="Arial"/>
          <w:u w:val="single"/>
          <w:lang w:val="et-EE"/>
        </w:rPr>
        <w:t>p</w:t>
      </w:r>
      <w:r w:rsidR="002824F4" w:rsidRPr="004A1DBF">
        <w:rPr>
          <w:rFonts w:ascii="Arial" w:hAnsi="Arial" w:cs="Arial"/>
          <w:u w:val="single"/>
          <w:lang w:val="et-EE"/>
        </w:rPr>
        <w:t>os</w:t>
      </w:r>
      <w:proofErr w:type="spellEnd"/>
      <w:r w:rsidR="002824F4" w:rsidRPr="004A1DBF">
        <w:rPr>
          <w:rFonts w:ascii="Arial" w:hAnsi="Arial" w:cs="Arial"/>
          <w:u w:val="single"/>
          <w:lang w:val="et-EE"/>
        </w:rPr>
        <w:t xml:space="preserve"> </w:t>
      </w:r>
      <w:r w:rsidRPr="004A1DBF">
        <w:rPr>
          <w:rFonts w:ascii="Arial" w:hAnsi="Arial" w:cs="Arial"/>
          <w:u w:val="single"/>
          <w:lang w:val="et-EE"/>
        </w:rPr>
        <w:t>3</w:t>
      </w:r>
    </w:p>
    <w:p w14:paraId="1950FE4E" w14:textId="77777777" w:rsidR="00C20CEE" w:rsidRPr="004A1DBF"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w:t>
      </w:r>
      <w:r w:rsidR="00C20CEE" w:rsidRPr="004A1DBF">
        <w:rPr>
          <w:rFonts w:ascii="Arial" w:hAnsi="Arial" w:cs="Arial"/>
          <w:lang w:val="et-EE"/>
        </w:rPr>
        <w:t>rundi suurus</w:t>
      </w:r>
      <w:r w:rsidR="00C20CEE" w:rsidRPr="004A1DBF">
        <w:rPr>
          <w:rFonts w:ascii="Arial" w:hAnsi="Arial" w:cs="Arial"/>
          <w:lang w:val="et-EE"/>
        </w:rPr>
        <w:tab/>
      </w:r>
      <w:r w:rsidR="007D540C" w:rsidRPr="004A1DBF">
        <w:rPr>
          <w:rFonts w:ascii="Arial" w:hAnsi="Arial" w:cs="Arial"/>
          <w:lang w:val="et-EE"/>
        </w:rPr>
        <w:t>5</w:t>
      </w:r>
      <w:r w:rsidR="0063323F" w:rsidRPr="004A1DBF">
        <w:rPr>
          <w:rFonts w:ascii="Arial" w:hAnsi="Arial" w:cs="Arial"/>
          <w:lang w:val="et-EE"/>
        </w:rPr>
        <w:t>237</w:t>
      </w:r>
      <w:r w:rsidR="00C20CEE" w:rsidRPr="004A1DBF">
        <w:rPr>
          <w:rFonts w:ascii="Arial" w:hAnsi="Arial" w:cs="Arial"/>
          <w:lang w:val="et-EE"/>
        </w:rPr>
        <w:t xml:space="preserve"> m²</w:t>
      </w:r>
    </w:p>
    <w:p w14:paraId="5338A83D" w14:textId="77777777" w:rsidR="00C20CEE" w:rsidRPr="004A1DBF" w:rsidRDefault="00640F35"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maakasutuse sihtotstarve</w:t>
      </w:r>
      <w:r w:rsidRPr="004A1DBF">
        <w:rPr>
          <w:rFonts w:ascii="Arial" w:hAnsi="Arial" w:cs="Arial"/>
          <w:lang w:val="et-EE"/>
        </w:rPr>
        <w:tab/>
        <w:t>Ä 70%, T 3</w:t>
      </w:r>
      <w:r w:rsidR="00C20CEE" w:rsidRPr="004A1DBF">
        <w:rPr>
          <w:rFonts w:ascii="Arial" w:hAnsi="Arial" w:cs="Arial"/>
          <w:lang w:val="et-EE"/>
        </w:rPr>
        <w:t>0%</w:t>
      </w:r>
    </w:p>
    <w:p w14:paraId="3F9B04F3"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hoonete arv</w:t>
      </w:r>
      <w:r w:rsidRPr="004A1DBF">
        <w:rPr>
          <w:rFonts w:ascii="Arial" w:hAnsi="Arial" w:cs="Arial"/>
          <w:lang w:val="et-EE"/>
        </w:rPr>
        <w:tab/>
        <w:t>1</w:t>
      </w:r>
    </w:p>
    <w:p w14:paraId="3919C17C"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ehitisealune pind</w:t>
      </w:r>
      <w:r w:rsidRPr="004A1DBF">
        <w:rPr>
          <w:rFonts w:ascii="Arial" w:hAnsi="Arial" w:cs="Arial"/>
          <w:lang w:val="et-EE"/>
        </w:rPr>
        <w:tab/>
      </w:r>
      <w:r w:rsidR="007D540C" w:rsidRPr="004A1DBF">
        <w:rPr>
          <w:rFonts w:ascii="Arial" w:hAnsi="Arial" w:cs="Arial"/>
          <w:lang w:val="et-EE"/>
        </w:rPr>
        <w:t>2</w:t>
      </w:r>
      <w:r w:rsidR="00AA4237" w:rsidRPr="004A1DBF">
        <w:rPr>
          <w:rFonts w:ascii="Arial" w:hAnsi="Arial" w:cs="Arial"/>
          <w:lang w:val="et-EE"/>
        </w:rPr>
        <w:t>42</w:t>
      </w:r>
      <w:r w:rsidR="007D540C" w:rsidRPr="004A1DBF">
        <w:rPr>
          <w:rFonts w:ascii="Arial" w:hAnsi="Arial" w:cs="Arial"/>
          <w:lang w:val="et-EE"/>
        </w:rPr>
        <w:t>0</w:t>
      </w:r>
      <w:r w:rsidRPr="004A1DBF">
        <w:rPr>
          <w:rFonts w:ascii="Arial" w:hAnsi="Arial" w:cs="Arial"/>
          <w:lang w:val="et-EE"/>
        </w:rPr>
        <w:t xml:space="preserve"> m²</w:t>
      </w:r>
    </w:p>
    <w:p w14:paraId="2C207868" w14:textId="3381C1A5" w:rsidR="00C20CEE" w:rsidRPr="004A1DBF"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korruselisus</w:t>
      </w:r>
      <w:r w:rsidRPr="004A1DBF">
        <w:rPr>
          <w:rFonts w:ascii="Arial" w:hAnsi="Arial" w:cs="Arial"/>
          <w:lang w:val="et-EE"/>
        </w:rPr>
        <w:tab/>
      </w:r>
      <w:r w:rsidR="00136C4E" w:rsidRPr="004A1DBF">
        <w:rPr>
          <w:rFonts w:ascii="Arial" w:hAnsi="Arial" w:cs="Arial"/>
          <w:lang w:val="et-EE"/>
        </w:rPr>
        <w:t>-1 / 4</w:t>
      </w:r>
    </w:p>
    <w:p w14:paraId="74B7F6C2"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kõrgus</w:t>
      </w:r>
      <w:r w:rsidRPr="004A1DBF">
        <w:rPr>
          <w:rFonts w:ascii="Arial" w:hAnsi="Arial" w:cs="Arial"/>
          <w:lang w:val="et-EE"/>
        </w:rPr>
        <w:tab/>
        <w:t>12 m</w:t>
      </w:r>
    </w:p>
    <w:p w14:paraId="50826D88" w14:textId="77777777" w:rsidR="00C20CEE" w:rsidRPr="004A1DBF" w:rsidRDefault="00486C9B"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 xml:space="preserve">vähim </w:t>
      </w:r>
      <w:r w:rsidR="00C20CEE" w:rsidRPr="004A1DBF">
        <w:rPr>
          <w:rFonts w:ascii="Arial" w:hAnsi="Arial" w:cs="Arial"/>
          <w:lang w:val="et-EE"/>
        </w:rPr>
        <w:t>parkimiskohtade arv</w:t>
      </w:r>
      <w:r w:rsidR="00C20CEE" w:rsidRPr="004A1DBF">
        <w:rPr>
          <w:rFonts w:ascii="Arial" w:hAnsi="Arial" w:cs="Arial"/>
          <w:lang w:val="et-EE"/>
        </w:rPr>
        <w:tab/>
      </w:r>
      <w:r w:rsidRPr="004A1DBF">
        <w:rPr>
          <w:rFonts w:ascii="Arial" w:hAnsi="Arial" w:cs="Arial"/>
          <w:lang w:val="et-EE"/>
        </w:rPr>
        <w:t>28</w:t>
      </w:r>
    </w:p>
    <w:p w14:paraId="36B0DA64" w14:textId="77777777" w:rsidR="00C20CEE" w:rsidRPr="004A1DBF" w:rsidRDefault="00C20CEE" w:rsidP="00DE585E">
      <w:pPr>
        <w:spacing w:before="0" w:after="0"/>
        <w:jc w:val="both"/>
        <w:rPr>
          <w:rFonts w:ascii="Arial" w:hAnsi="Arial" w:cs="Arial"/>
          <w:lang w:val="et-EE"/>
        </w:rPr>
      </w:pPr>
    </w:p>
    <w:p w14:paraId="39B6FBF4" w14:textId="77777777" w:rsidR="00C20CEE" w:rsidRPr="004A1DBF" w:rsidRDefault="00C20CEE" w:rsidP="00DE585E">
      <w:pPr>
        <w:autoSpaceDE w:val="0"/>
        <w:spacing w:before="0" w:after="0"/>
        <w:jc w:val="both"/>
        <w:rPr>
          <w:rFonts w:ascii="Arial" w:hAnsi="Arial" w:cs="Arial"/>
          <w:u w:val="single"/>
          <w:lang w:val="et-EE"/>
        </w:rPr>
      </w:pPr>
      <w:r w:rsidRPr="004A1DBF">
        <w:rPr>
          <w:rFonts w:ascii="Arial" w:hAnsi="Arial" w:cs="Arial"/>
          <w:u w:val="single"/>
          <w:lang w:val="et-EE"/>
        </w:rPr>
        <w:t xml:space="preserve">Krunt </w:t>
      </w:r>
      <w:proofErr w:type="spellStart"/>
      <w:r w:rsidRPr="004A1DBF">
        <w:rPr>
          <w:rFonts w:ascii="Arial" w:hAnsi="Arial" w:cs="Arial"/>
          <w:u w:val="single"/>
          <w:lang w:val="et-EE"/>
        </w:rPr>
        <w:t>p</w:t>
      </w:r>
      <w:r w:rsidR="002824F4" w:rsidRPr="004A1DBF">
        <w:rPr>
          <w:rFonts w:ascii="Arial" w:hAnsi="Arial" w:cs="Arial"/>
          <w:u w:val="single"/>
          <w:lang w:val="et-EE"/>
        </w:rPr>
        <w:t>os</w:t>
      </w:r>
      <w:proofErr w:type="spellEnd"/>
      <w:r w:rsidR="002824F4" w:rsidRPr="004A1DBF">
        <w:rPr>
          <w:rFonts w:ascii="Arial" w:hAnsi="Arial" w:cs="Arial"/>
          <w:u w:val="single"/>
          <w:lang w:val="et-EE"/>
        </w:rPr>
        <w:t xml:space="preserve"> </w:t>
      </w:r>
      <w:r w:rsidRPr="004A1DBF">
        <w:rPr>
          <w:rFonts w:ascii="Arial" w:hAnsi="Arial" w:cs="Arial"/>
          <w:u w:val="single"/>
          <w:lang w:val="et-EE"/>
        </w:rPr>
        <w:t>4</w:t>
      </w:r>
    </w:p>
    <w:p w14:paraId="3BECA060" w14:textId="77777777" w:rsidR="00C20CEE" w:rsidRPr="004A1DBF"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w:t>
      </w:r>
      <w:r w:rsidR="007D540C" w:rsidRPr="004A1DBF">
        <w:rPr>
          <w:rFonts w:ascii="Arial" w:hAnsi="Arial" w:cs="Arial"/>
          <w:lang w:val="et-EE"/>
        </w:rPr>
        <w:t>rundi suurus</w:t>
      </w:r>
      <w:r w:rsidR="007D540C" w:rsidRPr="004A1DBF">
        <w:rPr>
          <w:rFonts w:ascii="Arial" w:hAnsi="Arial" w:cs="Arial"/>
          <w:lang w:val="et-EE"/>
        </w:rPr>
        <w:tab/>
        <w:t>148</w:t>
      </w:r>
      <w:r w:rsidR="0063323F" w:rsidRPr="004A1DBF">
        <w:rPr>
          <w:rFonts w:ascii="Arial" w:hAnsi="Arial" w:cs="Arial"/>
          <w:lang w:val="et-EE"/>
        </w:rPr>
        <w:t>6</w:t>
      </w:r>
      <w:r w:rsidR="00C20CEE" w:rsidRPr="004A1DBF">
        <w:rPr>
          <w:rFonts w:ascii="Arial" w:hAnsi="Arial" w:cs="Arial"/>
          <w:lang w:val="et-EE"/>
        </w:rPr>
        <w:t xml:space="preserve"> m²</w:t>
      </w:r>
    </w:p>
    <w:p w14:paraId="7FD14974"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maakasutuse sihtotstarve</w:t>
      </w:r>
      <w:r w:rsidRPr="004A1DBF">
        <w:rPr>
          <w:rFonts w:ascii="Arial" w:hAnsi="Arial" w:cs="Arial"/>
          <w:lang w:val="et-EE"/>
        </w:rPr>
        <w:tab/>
        <w:t>L 100%</w:t>
      </w:r>
    </w:p>
    <w:p w14:paraId="1AFBEB64" w14:textId="77777777" w:rsidR="009E571D" w:rsidRPr="004A1DBF" w:rsidRDefault="009E571D" w:rsidP="00DE585E">
      <w:pPr>
        <w:tabs>
          <w:tab w:val="num" w:pos="709"/>
          <w:tab w:val="left" w:pos="4253"/>
        </w:tabs>
        <w:suppressAutoHyphens/>
        <w:autoSpaceDE w:val="0"/>
        <w:spacing w:before="0" w:after="0"/>
        <w:jc w:val="both"/>
        <w:rPr>
          <w:rFonts w:ascii="Arial" w:hAnsi="Arial" w:cs="Arial"/>
          <w:lang w:val="et-EE"/>
        </w:rPr>
      </w:pPr>
    </w:p>
    <w:p w14:paraId="4D8225BB" w14:textId="77777777" w:rsidR="00C20CEE" w:rsidRPr="004A1DBF" w:rsidRDefault="00C20CEE" w:rsidP="00DE585E">
      <w:pPr>
        <w:autoSpaceDE w:val="0"/>
        <w:spacing w:before="0" w:after="0"/>
        <w:jc w:val="both"/>
        <w:rPr>
          <w:rFonts w:ascii="Arial" w:hAnsi="Arial" w:cs="Arial"/>
          <w:u w:val="single"/>
          <w:lang w:val="et-EE"/>
        </w:rPr>
      </w:pPr>
      <w:r w:rsidRPr="004A1DBF">
        <w:rPr>
          <w:rFonts w:ascii="Arial" w:hAnsi="Arial" w:cs="Arial"/>
          <w:u w:val="single"/>
          <w:lang w:val="et-EE"/>
        </w:rPr>
        <w:t xml:space="preserve">Krunt </w:t>
      </w:r>
      <w:proofErr w:type="spellStart"/>
      <w:r w:rsidRPr="004A1DBF">
        <w:rPr>
          <w:rFonts w:ascii="Arial" w:hAnsi="Arial" w:cs="Arial"/>
          <w:u w:val="single"/>
          <w:lang w:val="et-EE"/>
        </w:rPr>
        <w:t>p</w:t>
      </w:r>
      <w:r w:rsidR="002824F4" w:rsidRPr="004A1DBF">
        <w:rPr>
          <w:rFonts w:ascii="Arial" w:hAnsi="Arial" w:cs="Arial"/>
          <w:u w:val="single"/>
          <w:lang w:val="et-EE"/>
        </w:rPr>
        <w:t>os</w:t>
      </w:r>
      <w:proofErr w:type="spellEnd"/>
      <w:r w:rsidR="002824F4" w:rsidRPr="004A1DBF">
        <w:rPr>
          <w:rFonts w:ascii="Arial" w:hAnsi="Arial" w:cs="Arial"/>
          <w:u w:val="single"/>
          <w:lang w:val="et-EE"/>
        </w:rPr>
        <w:t xml:space="preserve"> </w:t>
      </w:r>
      <w:r w:rsidRPr="004A1DBF">
        <w:rPr>
          <w:rFonts w:ascii="Arial" w:hAnsi="Arial" w:cs="Arial"/>
          <w:u w:val="single"/>
          <w:lang w:val="et-EE"/>
        </w:rPr>
        <w:t>5</w:t>
      </w:r>
    </w:p>
    <w:p w14:paraId="14EE5EF0" w14:textId="77777777" w:rsidR="00C20CEE" w:rsidRPr="004A1DBF"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w:t>
      </w:r>
      <w:r w:rsidR="005E5812" w:rsidRPr="004A1DBF">
        <w:rPr>
          <w:rFonts w:ascii="Arial" w:hAnsi="Arial" w:cs="Arial"/>
          <w:lang w:val="et-EE"/>
        </w:rPr>
        <w:t>rundi suurus</w:t>
      </w:r>
      <w:r w:rsidR="005E5812" w:rsidRPr="004A1DBF">
        <w:rPr>
          <w:rFonts w:ascii="Arial" w:hAnsi="Arial" w:cs="Arial"/>
          <w:lang w:val="et-EE"/>
        </w:rPr>
        <w:tab/>
      </w:r>
      <w:r w:rsidR="0063323F" w:rsidRPr="004A1DBF">
        <w:rPr>
          <w:rFonts w:ascii="Arial" w:hAnsi="Arial" w:cs="Arial"/>
          <w:lang w:val="et-EE"/>
        </w:rPr>
        <w:t>288</w:t>
      </w:r>
      <w:r w:rsidR="00C20CEE" w:rsidRPr="004A1DBF">
        <w:rPr>
          <w:rFonts w:ascii="Arial" w:hAnsi="Arial" w:cs="Arial"/>
          <w:lang w:val="et-EE"/>
        </w:rPr>
        <w:t xml:space="preserve"> m²</w:t>
      </w:r>
    </w:p>
    <w:p w14:paraId="17BCD529"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rPr>
          <w:rFonts w:ascii="Arial" w:hAnsi="Arial" w:cs="Arial"/>
          <w:lang w:val="et-EE"/>
        </w:rPr>
      </w:pPr>
      <w:r w:rsidRPr="004A1DBF">
        <w:rPr>
          <w:rFonts w:ascii="Arial" w:hAnsi="Arial" w:cs="Arial"/>
          <w:lang w:val="et-EE"/>
        </w:rPr>
        <w:t>maakasutuse sihtotstarve</w:t>
      </w:r>
      <w:r w:rsidRPr="004A1DBF">
        <w:rPr>
          <w:rFonts w:ascii="Arial" w:hAnsi="Arial" w:cs="Arial"/>
          <w:lang w:val="et-EE"/>
        </w:rPr>
        <w:tab/>
        <w:t>L 100%</w:t>
      </w:r>
    </w:p>
    <w:p w14:paraId="424A53AC"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parkimiskohtade arv</w:t>
      </w:r>
      <w:r w:rsidRPr="004A1DBF">
        <w:rPr>
          <w:rFonts w:ascii="Arial" w:hAnsi="Arial" w:cs="Arial"/>
          <w:lang w:val="et-EE"/>
        </w:rPr>
        <w:tab/>
      </w:r>
      <w:r w:rsidR="005E5812" w:rsidRPr="004A1DBF">
        <w:rPr>
          <w:rFonts w:ascii="Arial" w:hAnsi="Arial" w:cs="Arial"/>
          <w:lang w:val="et-EE"/>
        </w:rPr>
        <w:t>10</w:t>
      </w:r>
    </w:p>
    <w:p w14:paraId="3878B5CA" w14:textId="77777777" w:rsidR="00C20CEE" w:rsidRPr="004A1DBF" w:rsidRDefault="00C20CEE" w:rsidP="00DE585E">
      <w:pPr>
        <w:spacing w:before="0" w:after="0"/>
        <w:jc w:val="both"/>
        <w:rPr>
          <w:rFonts w:ascii="Arial" w:hAnsi="Arial" w:cs="Arial"/>
          <w:lang w:val="et-EE"/>
        </w:rPr>
      </w:pPr>
    </w:p>
    <w:p w14:paraId="09E2EB17" w14:textId="77777777" w:rsidR="00C20CEE" w:rsidRPr="004A1DBF" w:rsidRDefault="00C20CEE" w:rsidP="00DE585E">
      <w:pPr>
        <w:autoSpaceDE w:val="0"/>
        <w:spacing w:before="0" w:after="0"/>
        <w:jc w:val="both"/>
        <w:rPr>
          <w:rFonts w:ascii="Arial" w:hAnsi="Arial" w:cs="Arial"/>
          <w:u w:val="single"/>
          <w:lang w:val="et-EE"/>
        </w:rPr>
      </w:pPr>
      <w:r w:rsidRPr="004A1DBF">
        <w:rPr>
          <w:rFonts w:ascii="Arial" w:hAnsi="Arial" w:cs="Arial"/>
          <w:u w:val="single"/>
          <w:lang w:val="et-EE"/>
        </w:rPr>
        <w:lastRenderedPageBreak/>
        <w:t xml:space="preserve">Krunt </w:t>
      </w:r>
      <w:proofErr w:type="spellStart"/>
      <w:r w:rsidRPr="004A1DBF">
        <w:rPr>
          <w:rFonts w:ascii="Arial" w:hAnsi="Arial" w:cs="Arial"/>
          <w:u w:val="single"/>
          <w:lang w:val="et-EE"/>
        </w:rPr>
        <w:t>p</w:t>
      </w:r>
      <w:r w:rsidR="002824F4" w:rsidRPr="004A1DBF">
        <w:rPr>
          <w:rFonts w:ascii="Arial" w:hAnsi="Arial" w:cs="Arial"/>
          <w:u w:val="single"/>
          <w:lang w:val="et-EE"/>
        </w:rPr>
        <w:t>os</w:t>
      </w:r>
      <w:proofErr w:type="spellEnd"/>
      <w:r w:rsidR="002824F4" w:rsidRPr="004A1DBF">
        <w:rPr>
          <w:rFonts w:ascii="Arial" w:hAnsi="Arial" w:cs="Arial"/>
          <w:u w:val="single"/>
          <w:lang w:val="et-EE"/>
        </w:rPr>
        <w:t xml:space="preserve"> </w:t>
      </w:r>
      <w:r w:rsidRPr="004A1DBF">
        <w:rPr>
          <w:rFonts w:ascii="Arial" w:hAnsi="Arial" w:cs="Arial"/>
          <w:u w:val="single"/>
          <w:lang w:val="et-EE"/>
        </w:rPr>
        <w:t>6</w:t>
      </w:r>
    </w:p>
    <w:p w14:paraId="616189A0" w14:textId="77777777" w:rsidR="00C20CEE" w:rsidRPr="004A1DBF"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w:t>
      </w:r>
      <w:r w:rsidR="005E5812" w:rsidRPr="004A1DBF">
        <w:rPr>
          <w:rFonts w:ascii="Arial" w:hAnsi="Arial" w:cs="Arial"/>
          <w:lang w:val="et-EE"/>
        </w:rPr>
        <w:t>rundi suurus</w:t>
      </w:r>
      <w:r w:rsidR="005E5812" w:rsidRPr="004A1DBF">
        <w:rPr>
          <w:rFonts w:ascii="Arial" w:hAnsi="Arial" w:cs="Arial"/>
          <w:lang w:val="et-EE"/>
        </w:rPr>
        <w:tab/>
      </w:r>
      <w:r w:rsidR="00780C97" w:rsidRPr="004A1DBF">
        <w:rPr>
          <w:rFonts w:ascii="Arial" w:hAnsi="Arial" w:cs="Arial"/>
          <w:lang w:val="et-EE"/>
        </w:rPr>
        <w:t>541</w:t>
      </w:r>
      <w:r w:rsidR="00C20CEE" w:rsidRPr="004A1DBF">
        <w:rPr>
          <w:rFonts w:ascii="Arial" w:hAnsi="Arial" w:cs="Arial"/>
          <w:lang w:val="et-EE"/>
        </w:rPr>
        <w:t xml:space="preserve"> m²</w:t>
      </w:r>
    </w:p>
    <w:p w14:paraId="75E9A8C5"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rPr>
          <w:rFonts w:ascii="Arial" w:hAnsi="Arial" w:cs="Arial"/>
          <w:lang w:val="et-EE"/>
        </w:rPr>
      </w:pPr>
      <w:r w:rsidRPr="004A1DBF">
        <w:rPr>
          <w:rFonts w:ascii="Arial" w:hAnsi="Arial" w:cs="Arial"/>
          <w:lang w:val="et-EE"/>
        </w:rPr>
        <w:t>maakasutuse sihtotstarve</w:t>
      </w:r>
      <w:r w:rsidRPr="004A1DBF">
        <w:rPr>
          <w:rFonts w:ascii="Arial" w:hAnsi="Arial" w:cs="Arial"/>
          <w:lang w:val="et-EE"/>
        </w:rPr>
        <w:tab/>
        <w:t>L 100%</w:t>
      </w:r>
    </w:p>
    <w:p w14:paraId="1FFC921E"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parkimiskohtade arv</w:t>
      </w:r>
      <w:r w:rsidRPr="004A1DBF">
        <w:rPr>
          <w:rFonts w:ascii="Arial" w:hAnsi="Arial" w:cs="Arial"/>
          <w:lang w:val="et-EE"/>
        </w:rPr>
        <w:tab/>
      </w:r>
      <w:r w:rsidR="00780C97" w:rsidRPr="004A1DBF">
        <w:rPr>
          <w:rFonts w:ascii="Arial" w:hAnsi="Arial" w:cs="Arial"/>
          <w:lang w:val="et-EE"/>
        </w:rPr>
        <w:t>22</w:t>
      </w:r>
    </w:p>
    <w:p w14:paraId="377E48D0" w14:textId="77777777" w:rsidR="00C20CEE" w:rsidRPr="004A1DBF" w:rsidRDefault="00C20CEE" w:rsidP="00DE585E">
      <w:pPr>
        <w:spacing w:before="0" w:after="0"/>
        <w:jc w:val="both"/>
        <w:rPr>
          <w:rFonts w:ascii="Arial" w:hAnsi="Arial" w:cs="Arial"/>
          <w:lang w:val="et-EE"/>
        </w:rPr>
      </w:pPr>
    </w:p>
    <w:p w14:paraId="02BC2B15" w14:textId="77777777" w:rsidR="00C20CEE" w:rsidRPr="004A1DBF" w:rsidRDefault="00C20CEE" w:rsidP="00DE585E">
      <w:pPr>
        <w:autoSpaceDE w:val="0"/>
        <w:spacing w:before="0" w:after="0"/>
        <w:jc w:val="both"/>
        <w:rPr>
          <w:rFonts w:ascii="Arial" w:hAnsi="Arial" w:cs="Arial"/>
          <w:u w:val="single"/>
          <w:lang w:val="et-EE"/>
        </w:rPr>
      </w:pPr>
      <w:r w:rsidRPr="004A1DBF">
        <w:rPr>
          <w:rFonts w:ascii="Arial" w:hAnsi="Arial" w:cs="Arial"/>
          <w:u w:val="single"/>
          <w:lang w:val="et-EE"/>
        </w:rPr>
        <w:t xml:space="preserve">Krunt </w:t>
      </w:r>
      <w:proofErr w:type="spellStart"/>
      <w:r w:rsidRPr="004A1DBF">
        <w:rPr>
          <w:rFonts w:ascii="Arial" w:hAnsi="Arial" w:cs="Arial"/>
          <w:u w:val="single"/>
          <w:lang w:val="et-EE"/>
        </w:rPr>
        <w:t>p</w:t>
      </w:r>
      <w:r w:rsidR="002824F4" w:rsidRPr="004A1DBF">
        <w:rPr>
          <w:rFonts w:ascii="Arial" w:hAnsi="Arial" w:cs="Arial"/>
          <w:u w:val="single"/>
          <w:lang w:val="et-EE"/>
        </w:rPr>
        <w:t>os</w:t>
      </w:r>
      <w:proofErr w:type="spellEnd"/>
      <w:r w:rsidR="002824F4" w:rsidRPr="004A1DBF">
        <w:rPr>
          <w:rFonts w:ascii="Arial" w:hAnsi="Arial" w:cs="Arial"/>
          <w:u w:val="single"/>
          <w:lang w:val="et-EE"/>
        </w:rPr>
        <w:t xml:space="preserve"> </w:t>
      </w:r>
      <w:r w:rsidRPr="004A1DBF">
        <w:rPr>
          <w:rFonts w:ascii="Arial" w:hAnsi="Arial" w:cs="Arial"/>
          <w:u w:val="single"/>
          <w:lang w:val="et-EE"/>
        </w:rPr>
        <w:t>7</w:t>
      </w:r>
    </w:p>
    <w:p w14:paraId="07CD7E1A" w14:textId="2B20BE51" w:rsidR="00C20CEE" w:rsidRPr="004A1DBF"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w:t>
      </w:r>
      <w:r w:rsidR="007D540C" w:rsidRPr="004A1DBF">
        <w:rPr>
          <w:rFonts w:ascii="Arial" w:hAnsi="Arial" w:cs="Arial"/>
          <w:lang w:val="et-EE"/>
        </w:rPr>
        <w:t>rundi suurus</w:t>
      </w:r>
      <w:r w:rsidR="007D540C" w:rsidRPr="004A1DBF">
        <w:rPr>
          <w:rFonts w:ascii="Arial" w:hAnsi="Arial" w:cs="Arial"/>
          <w:lang w:val="et-EE"/>
        </w:rPr>
        <w:tab/>
      </w:r>
      <w:r w:rsidR="00780C97" w:rsidRPr="004A1DBF">
        <w:rPr>
          <w:rFonts w:ascii="Arial" w:hAnsi="Arial" w:cs="Arial"/>
          <w:lang w:val="et-EE"/>
        </w:rPr>
        <w:t>2</w:t>
      </w:r>
      <w:r w:rsidR="002430E9" w:rsidRPr="004A1DBF">
        <w:rPr>
          <w:rFonts w:ascii="Arial" w:hAnsi="Arial" w:cs="Arial"/>
          <w:lang w:val="et-EE"/>
        </w:rPr>
        <w:t>709</w:t>
      </w:r>
      <w:r w:rsidR="00C20CEE" w:rsidRPr="004A1DBF">
        <w:rPr>
          <w:rFonts w:ascii="Arial" w:hAnsi="Arial" w:cs="Arial"/>
          <w:lang w:val="et-EE"/>
        </w:rPr>
        <w:t xml:space="preserve"> m²</w:t>
      </w:r>
    </w:p>
    <w:p w14:paraId="716B6B22" w14:textId="77777777" w:rsidR="00C20CEE" w:rsidRPr="004A1DBF" w:rsidRDefault="00C20CEE" w:rsidP="005048EC">
      <w:pPr>
        <w:numPr>
          <w:ilvl w:val="0"/>
          <w:numId w:val="14"/>
        </w:numPr>
        <w:tabs>
          <w:tab w:val="clear" w:pos="0"/>
          <w:tab w:val="left" w:pos="3402"/>
        </w:tabs>
        <w:suppressAutoHyphens/>
        <w:autoSpaceDE w:val="0"/>
        <w:spacing w:before="0" w:after="0"/>
        <w:ind w:left="284" w:hanging="218"/>
        <w:rPr>
          <w:rFonts w:ascii="Arial" w:hAnsi="Arial" w:cs="Arial"/>
          <w:lang w:val="et-EE"/>
        </w:rPr>
      </w:pPr>
      <w:r w:rsidRPr="004A1DBF">
        <w:rPr>
          <w:rFonts w:ascii="Arial" w:hAnsi="Arial" w:cs="Arial"/>
          <w:lang w:val="et-EE"/>
        </w:rPr>
        <w:t>maakasutuse sihtotstarve</w:t>
      </w:r>
      <w:r w:rsidRPr="004A1DBF">
        <w:rPr>
          <w:rFonts w:ascii="Arial" w:hAnsi="Arial" w:cs="Arial"/>
          <w:lang w:val="et-EE"/>
        </w:rPr>
        <w:tab/>
        <w:t>L 100%</w:t>
      </w:r>
    </w:p>
    <w:p w14:paraId="40F9F752" w14:textId="77777777" w:rsidR="00780C97" w:rsidRPr="004A1DBF" w:rsidRDefault="00780C97" w:rsidP="00780C97">
      <w:pPr>
        <w:tabs>
          <w:tab w:val="left" w:pos="4253"/>
        </w:tabs>
        <w:suppressAutoHyphens/>
        <w:autoSpaceDE w:val="0"/>
        <w:spacing w:before="0" w:after="0"/>
        <w:ind w:left="720"/>
        <w:rPr>
          <w:rFonts w:ascii="Arial" w:hAnsi="Arial" w:cs="Arial"/>
          <w:lang w:val="et-EE"/>
        </w:rPr>
      </w:pPr>
    </w:p>
    <w:p w14:paraId="5091D8C8" w14:textId="77777777" w:rsidR="00780C97" w:rsidRPr="004A1DBF" w:rsidRDefault="00780C97" w:rsidP="00780C97">
      <w:pPr>
        <w:autoSpaceDE w:val="0"/>
        <w:spacing w:before="0" w:after="0"/>
        <w:jc w:val="both"/>
        <w:rPr>
          <w:rFonts w:ascii="Arial" w:hAnsi="Arial" w:cs="Arial"/>
          <w:u w:val="single"/>
          <w:lang w:val="et-EE"/>
        </w:rPr>
      </w:pPr>
      <w:r w:rsidRPr="004A1DBF">
        <w:rPr>
          <w:rFonts w:ascii="Arial" w:hAnsi="Arial" w:cs="Arial"/>
          <w:u w:val="single"/>
          <w:lang w:val="et-EE"/>
        </w:rPr>
        <w:t xml:space="preserve">Krunt </w:t>
      </w:r>
      <w:proofErr w:type="spellStart"/>
      <w:r w:rsidRPr="004A1DBF">
        <w:rPr>
          <w:rFonts w:ascii="Arial" w:hAnsi="Arial" w:cs="Arial"/>
          <w:u w:val="single"/>
          <w:lang w:val="et-EE"/>
        </w:rPr>
        <w:t>pos</w:t>
      </w:r>
      <w:proofErr w:type="spellEnd"/>
      <w:r w:rsidRPr="004A1DBF">
        <w:rPr>
          <w:rFonts w:ascii="Arial" w:hAnsi="Arial" w:cs="Arial"/>
          <w:u w:val="single"/>
          <w:lang w:val="et-EE"/>
        </w:rPr>
        <w:t xml:space="preserve"> 8</w:t>
      </w:r>
    </w:p>
    <w:p w14:paraId="06366240" w14:textId="4387D83D" w:rsidR="00780C97" w:rsidRPr="004A1DBF"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w:t>
      </w:r>
      <w:r w:rsidR="00780C97" w:rsidRPr="004A1DBF">
        <w:rPr>
          <w:rFonts w:ascii="Arial" w:hAnsi="Arial" w:cs="Arial"/>
          <w:lang w:val="et-EE"/>
        </w:rPr>
        <w:t>rundi suurus</w:t>
      </w:r>
      <w:r w:rsidR="00780C97" w:rsidRPr="004A1DBF">
        <w:rPr>
          <w:rFonts w:ascii="Arial" w:hAnsi="Arial" w:cs="Arial"/>
          <w:lang w:val="et-EE"/>
        </w:rPr>
        <w:tab/>
      </w:r>
      <w:r w:rsidR="00A656BA" w:rsidRPr="004A1DBF">
        <w:rPr>
          <w:rFonts w:ascii="Arial" w:hAnsi="Arial" w:cs="Arial"/>
          <w:lang w:val="et-EE"/>
        </w:rPr>
        <w:t>2338</w:t>
      </w:r>
      <w:r w:rsidR="00780C97" w:rsidRPr="004A1DBF">
        <w:rPr>
          <w:rFonts w:ascii="Arial" w:hAnsi="Arial" w:cs="Arial"/>
          <w:lang w:val="et-EE"/>
        </w:rPr>
        <w:t xml:space="preserve"> m²</w:t>
      </w:r>
    </w:p>
    <w:p w14:paraId="6F63F2CF" w14:textId="77777777" w:rsidR="00780C97" w:rsidRPr="004A1DBF" w:rsidRDefault="00780C97" w:rsidP="005048EC">
      <w:pPr>
        <w:numPr>
          <w:ilvl w:val="0"/>
          <w:numId w:val="14"/>
        </w:numPr>
        <w:tabs>
          <w:tab w:val="clear" w:pos="0"/>
          <w:tab w:val="left" w:pos="3402"/>
        </w:tabs>
        <w:suppressAutoHyphens/>
        <w:autoSpaceDE w:val="0"/>
        <w:spacing w:before="0" w:after="0"/>
        <w:ind w:left="284" w:hanging="218"/>
        <w:rPr>
          <w:rFonts w:ascii="Arial" w:hAnsi="Arial" w:cs="Arial"/>
          <w:lang w:val="et-EE"/>
        </w:rPr>
      </w:pPr>
      <w:r w:rsidRPr="004A1DBF">
        <w:rPr>
          <w:rFonts w:ascii="Arial" w:hAnsi="Arial" w:cs="Arial"/>
          <w:lang w:val="et-EE"/>
        </w:rPr>
        <w:t>maakasutuse sihtotstarve</w:t>
      </w:r>
      <w:r w:rsidRPr="004A1DBF">
        <w:rPr>
          <w:rFonts w:ascii="Arial" w:hAnsi="Arial" w:cs="Arial"/>
          <w:lang w:val="et-EE"/>
        </w:rPr>
        <w:tab/>
        <w:t>L 100%</w:t>
      </w:r>
    </w:p>
    <w:p w14:paraId="6866ECED" w14:textId="77777777" w:rsidR="00780C97" w:rsidRPr="004A1DBF" w:rsidRDefault="00780C97" w:rsidP="00780C97">
      <w:pPr>
        <w:tabs>
          <w:tab w:val="num" w:pos="709"/>
          <w:tab w:val="left" w:pos="4253"/>
        </w:tabs>
        <w:suppressAutoHyphens/>
        <w:autoSpaceDE w:val="0"/>
        <w:spacing w:before="0" w:after="0"/>
        <w:rPr>
          <w:rFonts w:ascii="Arial" w:hAnsi="Arial" w:cs="Arial"/>
          <w:lang w:val="et-EE"/>
        </w:rPr>
      </w:pPr>
    </w:p>
    <w:p w14:paraId="4F9C3882" w14:textId="77777777" w:rsidR="00780C97" w:rsidRPr="004A1DBF" w:rsidRDefault="00780C97" w:rsidP="00780C97">
      <w:pPr>
        <w:autoSpaceDE w:val="0"/>
        <w:spacing w:before="0" w:after="0"/>
        <w:jc w:val="both"/>
        <w:rPr>
          <w:rFonts w:ascii="Arial" w:hAnsi="Arial" w:cs="Arial"/>
          <w:u w:val="single"/>
          <w:lang w:val="et-EE"/>
        </w:rPr>
      </w:pPr>
      <w:r w:rsidRPr="004A1DBF">
        <w:rPr>
          <w:rFonts w:ascii="Arial" w:hAnsi="Arial" w:cs="Arial"/>
          <w:u w:val="single"/>
          <w:lang w:val="et-EE"/>
        </w:rPr>
        <w:t xml:space="preserve">Krunt </w:t>
      </w:r>
      <w:proofErr w:type="spellStart"/>
      <w:r w:rsidRPr="004A1DBF">
        <w:rPr>
          <w:rFonts w:ascii="Arial" w:hAnsi="Arial" w:cs="Arial"/>
          <w:u w:val="single"/>
          <w:lang w:val="et-EE"/>
        </w:rPr>
        <w:t>pos</w:t>
      </w:r>
      <w:proofErr w:type="spellEnd"/>
      <w:r w:rsidRPr="004A1DBF">
        <w:rPr>
          <w:rFonts w:ascii="Arial" w:hAnsi="Arial" w:cs="Arial"/>
          <w:u w:val="single"/>
          <w:lang w:val="et-EE"/>
        </w:rPr>
        <w:t xml:space="preserve"> 9</w:t>
      </w:r>
    </w:p>
    <w:p w14:paraId="3730A918" w14:textId="3D73DD60" w:rsidR="00780C97" w:rsidRPr="004A1DBF"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4A1DBF">
        <w:rPr>
          <w:rFonts w:ascii="Arial" w:hAnsi="Arial" w:cs="Arial"/>
          <w:lang w:val="et-EE"/>
        </w:rPr>
        <w:t>K</w:t>
      </w:r>
      <w:r w:rsidR="00780C97" w:rsidRPr="004A1DBF">
        <w:rPr>
          <w:rFonts w:ascii="Arial" w:hAnsi="Arial" w:cs="Arial"/>
          <w:lang w:val="et-EE"/>
        </w:rPr>
        <w:t>rundi suurus</w:t>
      </w:r>
      <w:r w:rsidR="00780C97" w:rsidRPr="004A1DBF">
        <w:rPr>
          <w:rFonts w:ascii="Arial" w:hAnsi="Arial" w:cs="Arial"/>
          <w:lang w:val="et-EE"/>
        </w:rPr>
        <w:tab/>
      </w:r>
      <w:r w:rsidR="00A656BA" w:rsidRPr="004A1DBF">
        <w:rPr>
          <w:rFonts w:ascii="Arial" w:hAnsi="Arial" w:cs="Arial"/>
          <w:lang w:val="et-EE"/>
        </w:rPr>
        <w:t>2907</w:t>
      </w:r>
      <w:r w:rsidR="00780C97" w:rsidRPr="004A1DBF">
        <w:rPr>
          <w:rFonts w:ascii="Arial" w:hAnsi="Arial" w:cs="Arial"/>
          <w:lang w:val="et-EE"/>
        </w:rPr>
        <w:t xml:space="preserve"> m²</w:t>
      </w:r>
    </w:p>
    <w:p w14:paraId="60D3DDB3" w14:textId="77777777" w:rsidR="00780C97" w:rsidRPr="004A1DBF" w:rsidRDefault="00780C97" w:rsidP="005048EC">
      <w:pPr>
        <w:numPr>
          <w:ilvl w:val="0"/>
          <w:numId w:val="14"/>
        </w:numPr>
        <w:tabs>
          <w:tab w:val="clear" w:pos="0"/>
          <w:tab w:val="left" w:pos="3402"/>
        </w:tabs>
        <w:suppressAutoHyphens/>
        <w:autoSpaceDE w:val="0"/>
        <w:spacing w:before="0" w:after="0"/>
        <w:ind w:left="284" w:hanging="218"/>
        <w:rPr>
          <w:rFonts w:ascii="Arial" w:hAnsi="Arial" w:cs="Arial"/>
          <w:lang w:val="et-EE"/>
        </w:rPr>
      </w:pPr>
      <w:r w:rsidRPr="004A1DBF">
        <w:rPr>
          <w:rFonts w:ascii="Arial" w:hAnsi="Arial" w:cs="Arial"/>
          <w:lang w:val="et-EE"/>
        </w:rPr>
        <w:t>maakasutuse sihtotstarve</w:t>
      </w:r>
      <w:r w:rsidRPr="004A1DBF">
        <w:rPr>
          <w:rFonts w:ascii="Arial" w:hAnsi="Arial" w:cs="Arial"/>
          <w:lang w:val="et-EE"/>
        </w:rPr>
        <w:tab/>
        <w:t>L 100%</w:t>
      </w:r>
    </w:p>
    <w:p w14:paraId="3AED1004" w14:textId="77777777" w:rsidR="00E81250" w:rsidRPr="004A1DBF" w:rsidRDefault="00E81250" w:rsidP="00DE585E">
      <w:pPr>
        <w:spacing w:before="0" w:after="0"/>
        <w:jc w:val="both"/>
        <w:rPr>
          <w:rFonts w:ascii="Arial" w:hAnsi="Arial" w:cs="Arial"/>
          <w:lang w:val="et-EE"/>
        </w:rPr>
      </w:pPr>
    </w:p>
    <w:p w14:paraId="338C4A30" w14:textId="77777777" w:rsidR="00E81250" w:rsidRPr="004A1DBF" w:rsidRDefault="00E81250" w:rsidP="0047378E">
      <w:pPr>
        <w:pStyle w:val="Pealkiri2"/>
        <w:numPr>
          <w:ilvl w:val="1"/>
          <w:numId w:val="5"/>
        </w:numPr>
        <w:tabs>
          <w:tab w:val="left" w:pos="426"/>
        </w:tabs>
        <w:jc w:val="both"/>
        <w:rPr>
          <w:rFonts w:cs="Arial"/>
          <w:szCs w:val="22"/>
        </w:rPr>
      </w:pPr>
      <w:bookmarkStart w:id="29" w:name="_Toc497647808"/>
      <w:bookmarkStart w:id="30" w:name="_Toc107572107"/>
      <w:r w:rsidRPr="004A1DBF">
        <w:rPr>
          <w:rFonts w:cs="Arial"/>
          <w:szCs w:val="22"/>
        </w:rPr>
        <w:t>Ehitiste arhitektuurinõuded</w:t>
      </w:r>
      <w:bookmarkEnd w:id="29"/>
      <w:bookmarkEnd w:id="30"/>
    </w:p>
    <w:p w14:paraId="2806DA06" w14:textId="77777777" w:rsidR="00C20CEE" w:rsidRPr="004A1DBF" w:rsidRDefault="00C20CEE" w:rsidP="00566F84">
      <w:pPr>
        <w:numPr>
          <w:ilvl w:val="0"/>
          <w:numId w:val="15"/>
        </w:numPr>
        <w:suppressAutoHyphens/>
        <w:spacing w:before="0" w:after="0"/>
        <w:ind w:left="284" w:hanging="218"/>
        <w:jc w:val="both"/>
        <w:rPr>
          <w:rFonts w:ascii="Arial" w:hAnsi="Arial" w:cs="Arial"/>
          <w:lang w:val="et-EE"/>
        </w:rPr>
      </w:pPr>
      <w:r w:rsidRPr="004A1DBF">
        <w:rPr>
          <w:rFonts w:ascii="Arial" w:hAnsi="Arial" w:cs="Arial"/>
          <w:lang w:val="et-EE"/>
        </w:rPr>
        <w:t xml:space="preserve">Planeeritav hoone peab sobima olemasolevasse väljakujunenud Mõigu </w:t>
      </w:r>
      <w:proofErr w:type="spellStart"/>
      <w:r w:rsidRPr="004A1DBF">
        <w:rPr>
          <w:rFonts w:ascii="Arial" w:hAnsi="Arial" w:cs="Arial"/>
          <w:lang w:val="et-EE"/>
        </w:rPr>
        <w:t>tehnoparki</w:t>
      </w:r>
      <w:proofErr w:type="spellEnd"/>
      <w:r w:rsidRPr="004A1DBF">
        <w:rPr>
          <w:rFonts w:ascii="Arial" w:hAnsi="Arial" w:cs="Arial"/>
          <w:lang w:val="et-EE"/>
        </w:rPr>
        <w:t>;</w:t>
      </w:r>
    </w:p>
    <w:p w14:paraId="29E6CFB4" w14:textId="77777777" w:rsidR="00C20CEE" w:rsidRPr="004A1DBF" w:rsidRDefault="00C20CEE" w:rsidP="00566F84">
      <w:pPr>
        <w:numPr>
          <w:ilvl w:val="0"/>
          <w:numId w:val="15"/>
        </w:numPr>
        <w:suppressAutoHyphens/>
        <w:spacing w:before="0" w:after="0"/>
        <w:ind w:left="284" w:hanging="218"/>
        <w:jc w:val="both"/>
        <w:rPr>
          <w:rFonts w:ascii="Arial" w:hAnsi="Arial" w:cs="Arial"/>
          <w:lang w:val="et-EE"/>
        </w:rPr>
      </w:pPr>
      <w:r w:rsidRPr="004A1DBF">
        <w:rPr>
          <w:rFonts w:ascii="Arial" w:hAnsi="Arial" w:cs="Arial"/>
          <w:lang w:val="et-EE"/>
        </w:rPr>
        <w:t>hoone peab olema arhitektuurselt kõrge tasemega ja kaasaegne;</w:t>
      </w:r>
    </w:p>
    <w:p w14:paraId="16BAF6B9" w14:textId="77777777" w:rsidR="00C20CEE" w:rsidRPr="004A1DBF" w:rsidRDefault="00C20CEE" w:rsidP="00566F84">
      <w:pPr>
        <w:numPr>
          <w:ilvl w:val="0"/>
          <w:numId w:val="15"/>
        </w:numPr>
        <w:suppressAutoHyphens/>
        <w:spacing w:before="0" w:after="0"/>
        <w:ind w:left="284" w:hanging="218"/>
        <w:jc w:val="both"/>
        <w:rPr>
          <w:rFonts w:ascii="Arial" w:hAnsi="Arial" w:cs="Arial"/>
          <w:lang w:val="et-EE"/>
        </w:rPr>
      </w:pPr>
      <w:r w:rsidRPr="004A1DBF">
        <w:rPr>
          <w:rFonts w:ascii="Arial" w:hAnsi="Arial" w:cs="Arial"/>
          <w:lang w:val="et-EE"/>
        </w:rPr>
        <w:t>hooned on lubatud rajada detailplaneeringu põhijoonisel (joonis AS-04) näidatud ehitusalasse;</w:t>
      </w:r>
    </w:p>
    <w:p w14:paraId="1D97D1E1" w14:textId="77777777" w:rsidR="00C20CEE" w:rsidRPr="004A1DBF" w:rsidRDefault="00C20CEE" w:rsidP="00566F84">
      <w:pPr>
        <w:numPr>
          <w:ilvl w:val="0"/>
          <w:numId w:val="15"/>
        </w:numPr>
        <w:suppressAutoHyphens/>
        <w:spacing w:before="0" w:after="0"/>
        <w:ind w:left="284" w:hanging="218"/>
        <w:jc w:val="both"/>
        <w:rPr>
          <w:rFonts w:ascii="Arial" w:hAnsi="Arial" w:cs="Arial"/>
          <w:lang w:val="et-EE"/>
        </w:rPr>
      </w:pPr>
      <w:r w:rsidRPr="004A1DBF">
        <w:rPr>
          <w:rFonts w:ascii="Arial" w:hAnsi="Arial" w:cs="Arial"/>
          <w:lang w:val="et-EE"/>
        </w:rPr>
        <w:t>piirkonnas on lubatud nii lahtine, kinnine kui ka vahelduv hoonestusviis;</w:t>
      </w:r>
    </w:p>
    <w:p w14:paraId="645B60D4" w14:textId="77777777" w:rsidR="00C20CEE" w:rsidRPr="004A1DBF" w:rsidRDefault="00C20CEE" w:rsidP="00566F84">
      <w:pPr>
        <w:numPr>
          <w:ilvl w:val="0"/>
          <w:numId w:val="15"/>
        </w:numPr>
        <w:suppressAutoHyphens/>
        <w:spacing w:before="0" w:after="0"/>
        <w:ind w:left="284" w:hanging="218"/>
        <w:jc w:val="both"/>
        <w:rPr>
          <w:rFonts w:ascii="Arial" w:hAnsi="Arial" w:cs="Arial"/>
          <w:lang w:val="et-EE"/>
        </w:rPr>
      </w:pPr>
      <w:r w:rsidRPr="004A1DBF">
        <w:rPr>
          <w:rFonts w:ascii="Arial" w:hAnsi="Arial" w:cs="Arial"/>
          <w:lang w:val="et-EE"/>
        </w:rPr>
        <w:t xml:space="preserve">välisviimistluses kasutada betooni, klaasi, puitu, fassaadiplaate. </w:t>
      </w:r>
      <w:r w:rsidR="00566F84" w:rsidRPr="004A1DBF">
        <w:rPr>
          <w:rFonts w:ascii="Arial" w:hAnsi="Arial" w:cs="Arial"/>
          <w:lang w:val="et-EE"/>
        </w:rPr>
        <w:t xml:space="preserve">Plekki tohib kasutada kuni 40% ulatuses fassaadist. </w:t>
      </w:r>
      <w:r w:rsidRPr="004A1DBF">
        <w:rPr>
          <w:rFonts w:ascii="Arial" w:hAnsi="Arial" w:cs="Arial"/>
          <w:lang w:val="et-EE"/>
        </w:rPr>
        <w:t>Plekkfassaad kogu hoone puhul on aktsepteeritav väga eriliste lahenduste puhul. Katusekatte mat</w:t>
      </w:r>
      <w:r w:rsidR="00566F84" w:rsidRPr="004A1DBF">
        <w:rPr>
          <w:rFonts w:ascii="Arial" w:hAnsi="Arial" w:cs="Arial"/>
          <w:lang w:val="et-EE"/>
        </w:rPr>
        <w:t>erjal – rullmaterjal või plekk. Fassaadidel kasutada vähemalt kahte erinevat materjali. Fassaad peab olema liigendatud nii vormilt, materjalilt kui toonidelt. Vältida naturaalseid materjale imiteerivaid viimistlusmaterjale. Värvilahenduses eelistada tumedaid värvitoone;</w:t>
      </w:r>
    </w:p>
    <w:p w14:paraId="209E98C8" w14:textId="77777777" w:rsidR="00C20CEE" w:rsidRPr="004A1DBF" w:rsidRDefault="00C20CEE" w:rsidP="00566F84">
      <w:pPr>
        <w:numPr>
          <w:ilvl w:val="0"/>
          <w:numId w:val="15"/>
        </w:numPr>
        <w:suppressAutoHyphens/>
        <w:spacing w:before="0" w:after="0"/>
        <w:ind w:left="284" w:hanging="218"/>
        <w:jc w:val="both"/>
        <w:rPr>
          <w:rFonts w:ascii="Arial" w:hAnsi="Arial" w:cs="Arial"/>
          <w:lang w:val="et-EE"/>
        </w:rPr>
      </w:pPr>
      <w:r w:rsidRPr="004A1DBF">
        <w:rPr>
          <w:rFonts w:ascii="Arial" w:hAnsi="Arial" w:cs="Arial"/>
          <w:lang w:val="et-EE"/>
        </w:rPr>
        <w:t>tuleohutusest tulenevalt on hoonete vaheline minimaalne vahekagus ette nähtud 8 m. Hoonete rajamisel teineteisele lähemale kui 8 m ning kinnise ehitusviisi puhul on tuleohutuse tagamiseks vajadus rajada tulemüür;</w:t>
      </w:r>
    </w:p>
    <w:p w14:paraId="7F57FC7B" w14:textId="77777777" w:rsidR="00C20CEE" w:rsidRPr="004A1DBF" w:rsidRDefault="00C20CEE" w:rsidP="00566F84">
      <w:pPr>
        <w:numPr>
          <w:ilvl w:val="0"/>
          <w:numId w:val="15"/>
        </w:numPr>
        <w:suppressAutoHyphens/>
        <w:spacing w:before="0" w:after="0"/>
        <w:ind w:left="284" w:hanging="218"/>
        <w:jc w:val="both"/>
        <w:rPr>
          <w:rFonts w:ascii="Arial" w:hAnsi="Arial" w:cs="Arial"/>
          <w:lang w:val="et-EE"/>
        </w:rPr>
      </w:pPr>
      <w:r w:rsidRPr="004A1DBF">
        <w:rPr>
          <w:rFonts w:ascii="Arial" w:hAnsi="Arial" w:cs="Arial"/>
          <w:lang w:val="et-EE"/>
        </w:rPr>
        <w:t xml:space="preserve">lubatud katusekalle on 0 – 15°. Lamekatus varjata </w:t>
      </w:r>
      <w:proofErr w:type="spellStart"/>
      <w:r w:rsidRPr="004A1DBF">
        <w:rPr>
          <w:rFonts w:ascii="Arial" w:hAnsi="Arial" w:cs="Arial"/>
          <w:lang w:val="et-EE"/>
        </w:rPr>
        <w:t>parapetiga</w:t>
      </w:r>
      <w:proofErr w:type="spellEnd"/>
      <w:r w:rsidRPr="004A1DBF">
        <w:rPr>
          <w:rFonts w:ascii="Arial" w:hAnsi="Arial" w:cs="Arial"/>
          <w:lang w:val="et-EE"/>
        </w:rPr>
        <w:t>. Katuse projekteerimisel tuleb kinni pidada detailplaneeringus ette antud kõrgusmärgist;</w:t>
      </w:r>
    </w:p>
    <w:p w14:paraId="6D7DF3FD" w14:textId="77777777" w:rsidR="00C20CEE" w:rsidRPr="004A1DBF" w:rsidRDefault="00C20CEE" w:rsidP="00566F84">
      <w:pPr>
        <w:numPr>
          <w:ilvl w:val="0"/>
          <w:numId w:val="15"/>
        </w:numPr>
        <w:suppressAutoHyphens/>
        <w:spacing w:before="0" w:after="0"/>
        <w:ind w:left="284" w:hanging="218"/>
        <w:jc w:val="both"/>
        <w:rPr>
          <w:rFonts w:ascii="Arial" w:hAnsi="Arial" w:cs="Arial"/>
          <w:lang w:val="et-EE"/>
        </w:rPr>
      </w:pPr>
      <w:r w:rsidRPr="004A1DBF">
        <w:rPr>
          <w:rFonts w:ascii="Arial" w:hAnsi="Arial" w:cs="Arial"/>
          <w:lang w:val="et-EE"/>
        </w:rPr>
        <w:t xml:space="preserve">hoone eskiisprojekt tuleb </w:t>
      </w:r>
      <w:r w:rsidR="009D3A3E" w:rsidRPr="004A1DBF">
        <w:rPr>
          <w:rFonts w:ascii="Arial" w:hAnsi="Arial" w:cs="Arial"/>
          <w:lang w:val="et-EE"/>
        </w:rPr>
        <w:t>kooskõlastada valla arhitektiga.</w:t>
      </w:r>
    </w:p>
    <w:p w14:paraId="4D09F21C" w14:textId="77777777" w:rsidR="00780C97" w:rsidRPr="004A1DBF" w:rsidRDefault="00780C97" w:rsidP="00780C97">
      <w:pPr>
        <w:suppressAutoHyphens/>
        <w:spacing w:before="0" w:after="0"/>
        <w:jc w:val="both"/>
        <w:rPr>
          <w:rFonts w:ascii="Arial" w:hAnsi="Arial" w:cs="Arial"/>
          <w:lang w:val="et-EE"/>
        </w:rPr>
      </w:pPr>
      <w:r w:rsidRPr="004A1DBF">
        <w:rPr>
          <w:rFonts w:ascii="Arial" w:hAnsi="Arial" w:cs="Arial"/>
          <w:lang w:val="et-EE"/>
        </w:rPr>
        <w:t>Äri- ja tootmishoonete ehitusala on kavandatud Tallinna väikese ringtee äärde. Kuna planeeritav ala jääb lisaks perspektiivse maantee müramõjule ka osaliselt 2 Tallinn-Tartu-Võru-Luhamaa maantee mõjualale, tuleb hoonete projekteerimisel rakendada normeeritud müratasemete tagamiseks EVS 842:2003 „Ehitise heliisolatsiooninõ</w:t>
      </w:r>
      <w:r w:rsidR="00906F54" w:rsidRPr="004A1DBF">
        <w:rPr>
          <w:rFonts w:ascii="Arial" w:hAnsi="Arial" w:cs="Arial"/>
          <w:lang w:val="et-EE"/>
        </w:rPr>
        <w:t>uded. Kaitse müra eest” nõudeid.</w:t>
      </w:r>
    </w:p>
    <w:p w14:paraId="59C4CB2B" w14:textId="77777777" w:rsidR="00780C97" w:rsidRPr="004A1DBF" w:rsidRDefault="00780C97" w:rsidP="00780C97">
      <w:pPr>
        <w:suppressAutoHyphens/>
        <w:spacing w:before="0" w:after="0"/>
        <w:jc w:val="both"/>
        <w:rPr>
          <w:rFonts w:ascii="Arial" w:hAnsi="Arial" w:cs="Arial"/>
          <w:lang w:val="et-EE"/>
        </w:rPr>
      </w:pPr>
      <w:r w:rsidRPr="004A1DBF">
        <w:rPr>
          <w:rFonts w:ascii="Arial" w:hAnsi="Arial" w:cs="Arial"/>
          <w:lang w:val="et-EE"/>
        </w:rPr>
        <w:t xml:space="preserve">Sotsiaalministri 04.03.2002. a määrus nr 42 alusel ei tohi äri- ja tootmishoonete tegevusest põhjustatud müratase ületada 65 </w:t>
      </w:r>
      <w:proofErr w:type="spellStart"/>
      <w:r w:rsidRPr="004A1DBF">
        <w:rPr>
          <w:rFonts w:ascii="Arial" w:hAnsi="Arial" w:cs="Arial"/>
          <w:lang w:val="et-EE"/>
        </w:rPr>
        <w:t>dB</w:t>
      </w:r>
      <w:proofErr w:type="spellEnd"/>
      <w:r w:rsidRPr="004A1DBF">
        <w:rPr>
          <w:rFonts w:ascii="Arial" w:hAnsi="Arial" w:cs="Arial"/>
          <w:lang w:val="et-EE"/>
        </w:rPr>
        <w:t xml:space="preserve"> päeval ja 55 </w:t>
      </w:r>
      <w:proofErr w:type="spellStart"/>
      <w:r w:rsidRPr="004A1DBF">
        <w:rPr>
          <w:rFonts w:ascii="Arial" w:hAnsi="Arial" w:cs="Arial"/>
          <w:lang w:val="et-EE"/>
        </w:rPr>
        <w:t>dB</w:t>
      </w:r>
      <w:proofErr w:type="spellEnd"/>
      <w:r w:rsidRPr="004A1DBF">
        <w:rPr>
          <w:rFonts w:ascii="Arial" w:hAnsi="Arial" w:cs="Arial"/>
          <w:lang w:val="et-EE"/>
        </w:rPr>
        <w:t xml:space="preserve"> öisel ajal.</w:t>
      </w:r>
    </w:p>
    <w:p w14:paraId="087A047C" w14:textId="77777777" w:rsidR="00780C97" w:rsidRPr="004A1DBF" w:rsidRDefault="00780C97" w:rsidP="00226D02">
      <w:pPr>
        <w:spacing w:before="0" w:after="0"/>
        <w:jc w:val="both"/>
        <w:rPr>
          <w:rFonts w:ascii="Arial" w:hAnsi="Arial" w:cs="Arial"/>
          <w:lang w:val="et-EE"/>
        </w:rPr>
      </w:pPr>
      <w:r w:rsidRPr="004A1DBF">
        <w:rPr>
          <w:rFonts w:ascii="Arial" w:hAnsi="Arial" w:cs="Arial"/>
          <w:lang w:val="et-EE"/>
        </w:rPr>
        <w:t>Hoonete projekteerimisel järgida energiatõhususe miinimumnõudeid (ettevõtlus- ja infotehnoloogiaministri 11.12.2018 määrus nr 63).</w:t>
      </w:r>
    </w:p>
    <w:p w14:paraId="4C0AAD3D" w14:textId="77777777" w:rsidR="00780C97" w:rsidRPr="004A1DBF" w:rsidRDefault="00780C97" w:rsidP="00780C97">
      <w:pPr>
        <w:autoSpaceDE w:val="0"/>
        <w:autoSpaceDN w:val="0"/>
        <w:adjustRightInd w:val="0"/>
        <w:spacing w:before="0" w:after="0"/>
        <w:jc w:val="both"/>
        <w:rPr>
          <w:rFonts w:ascii="Arial" w:hAnsi="Arial" w:cs="Arial"/>
          <w:color w:val="000000"/>
          <w:lang w:val="et-EE"/>
        </w:rPr>
      </w:pPr>
      <w:r w:rsidRPr="004A1DBF">
        <w:rPr>
          <w:rFonts w:ascii="Arial" w:hAnsi="Arial" w:cs="Arial"/>
          <w:color w:val="000000"/>
          <w:lang w:val="et-EE"/>
        </w:rPr>
        <w:t>Tagada piisav insolatsioon vastavalt EVS 894:2008/A2:2015 „Loomulik valgustus elu- ja bürooruumides”.</w:t>
      </w:r>
    </w:p>
    <w:p w14:paraId="50A4CCBC" w14:textId="77777777" w:rsidR="00E81250" w:rsidRPr="004A1DBF" w:rsidRDefault="00E81250" w:rsidP="00DE585E">
      <w:pPr>
        <w:spacing w:before="0" w:after="0"/>
        <w:jc w:val="both"/>
        <w:rPr>
          <w:rFonts w:ascii="Arial" w:hAnsi="Arial" w:cs="Arial"/>
          <w:lang w:val="et-EE"/>
        </w:rPr>
      </w:pPr>
    </w:p>
    <w:p w14:paraId="5D4F1E63" w14:textId="77777777" w:rsidR="00E81250" w:rsidRPr="004A1DBF" w:rsidRDefault="00E81250" w:rsidP="0047378E">
      <w:pPr>
        <w:pStyle w:val="Pealkiri2"/>
        <w:numPr>
          <w:ilvl w:val="1"/>
          <w:numId w:val="5"/>
        </w:numPr>
        <w:tabs>
          <w:tab w:val="left" w:pos="426"/>
        </w:tabs>
        <w:jc w:val="both"/>
        <w:rPr>
          <w:rFonts w:cs="Arial"/>
          <w:szCs w:val="22"/>
        </w:rPr>
      </w:pPr>
      <w:bookmarkStart w:id="31" w:name="_Toc497647809"/>
      <w:bookmarkStart w:id="32" w:name="_Toc107572108"/>
      <w:r w:rsidRPr="004A1DBF">
        <w:rPr>
          <w:rFonts w:cs="Arial"/>
          <w:szCs w:val="22"/>
        </w:rPr>
        <w:t>Piirded</w:t>
      </w:r>
      <w:bookmarkEnd w:id="31"/>
      <w:bookmarkEnd w:id="32"/>
    </w:p>
    <w:p w14:paraId="3F4DB0DA" w14:textId="77777777" w:rsidR="00900E7E" w:rsidRPr="004A1DBF" w:rsidRDefault="00D57B9C" w:rsidP="00DE585E">
      <w:pPr>
        <w:suppressAutoHyphens/>
        <w:spacing w:before="0" w:after="0"/>
        <w:jc w:val="both"/>
        <w:rPr>
          <w:rFonts w:ascii="Arial" w:hAnsi="Arial" w:cs="Arial"/>
          <w:lang w:val="et-EE"/>
        </w:rPr>
      </w:pPr>
      <w:r w:rsidRPr="004A1DBF">
        <w:rPr>
          <w:rFonts w:ascii="Arial" w:hAnsi="Arial" w:cs="Arial"/>
          <w:lang w:val="et-EE"/>
        </w:rPr>
        <w:t>Moodustatavate äri- ja tootmismaa kruntide ümbritsemine piirdeaiaga ei ole kohustuslik. See võimaldab vabama liikumise ja hoonete paigutamise kruntidel. Kui on soov rajada piirdeaed, siis on lubatud rajada 2 m kõrguseid piirdeaedu, mille rajamiseks kasutada metallpostidel võrkpiirdeid. Vajadusel võib piirded ette näha mitte kruntide piiridele, vaid ümbritseda kuritegevuse ennetamiseks ladustamise platsid või näidiste alad.</w:t>
      </w:r>
    </w:p>
    <w:p w14:paraId="1D559426" w14:textId="77777777" w:rsidR="00900E7E" w:rsidRPr="004A1DBF" w:rsidRDefault="00900E7E" w:rsidP="00900E7E">
      <w:pPr>
        <w:tabs>
          <w:tab w:val="left" w:pos="0"/>
        </w:tabs>
        <w:suppressAutoHyphens/>
        <w:autoSpaceDE w:val="0"/>
        <w:spacing w:before="0" w:after="0"/>
        <w:jc w:val="both"/>
        <w:rPr>
          <w:rFonts w:ascii="Arial" w:hAnsi="Arial" w:cs="Arial"/>
          <w:lang w:val="et-EE"/>
        </w:rPr>
      </w:pPr>
      <w:r w:rsidRPr="004A1DBF">
        <w:rPr>
          <w:rFonts w:ascii="Arial" w:hAnsi="Arial" w:cs="Arial"/>
          <w:lang w:val="et-EE"/>
        </w:rPr>
        <w:t>Väravad ei tohi avaneda tänava poole ning torustike kaitsevööndisse piirdeaedade rajamine on keelatud.</w:t>
      </w:r>
    </w:p>
    <w:p w14:paraId="6E8ED67C" w14:textId="13F7ACF8" w:rsidR="00F7747B" w:rsidRPr="004A1DBF" w:rsidRDefault="00F7747B" w:rsidP="00900E7E">
      <w:pPr>
        <w:tabs>
          <w:tab w:val="left" w:pos="0"/>
        </w:tabs>
        <w:suppressAutoHyphens/>
        <w:autoSpaceDE w:val="0"/>
        <w:spacing w:before="0" w:after="0"/>
        <w:jc w:val="both"/>
        <w:rPr>
          <w:rFonts w:ascii="Arial" w:hAnsi="Arial" w:cs="Arial"/>
          <w:lang w:val="et-EE"/>
        </w:rPr>
      </w:pPr>
      <w:r w:rsidRPr="004A1DBF">
        <w:rPr>
          <w:rFonts w:ascii="Arial" w:hAnsi="Arial" w:cs="Arial"/>
          <w:lang w:val="et-EE"/>
        </w:rPr>
        <w:t xml:space="preserve">Krunt </w:t>
      </w:r>
      <w:proofErr w:type="spellStart"/>
      <w:r w:rsidRPr="004A1DBF">
        <w:rPr>
          <w:rFonts w:ascii="Arial" w:hAnsi="Arial" w:cs="Arial"/>
          <w:lang w:val="et-EE"/>
        </w:rPr>
        <w:t>pos</w:t>
      </w:r>
      <w:proofErr w:type="spellEnd"/>
      <w:r w:rsidRPr="004A1DBF">
        <w:rPr>
          <w:rFonts w:ascii="Arial" w:hAnsi="Arial" w:cs="Arial"/>
          <w:lang w:val="et-EE"/>
        </w:rPr>
        <w:t xml:space="preserve"> nr 3 krunt </w:t>
      </w:r>
      <w:proofErr w:type="spellStart"/>
      <w:r w:rsidRPr="004A1DBF">
        <w:rPr>
          <w:rFonts w:ascii="Arial" w:hAnsi="Arial" w:cs="Arial"/>
          <w:lang w:val="et-EE"/>
        </w:rPr>
        <w:t>pos</w:t>
      </w:r>
      <w:proofErr w:type="spellEnd"/>
      <w:r w:rsidRPr="004A1DBF">
        <w:rPr>
          <w:rFonts w:ascii="Arial" w:hAnsi="Arial" w:cs="Arial"/>
          <w:lang w:val="et-EE"/>
        </w:rPr>
        <w:t xml:space="preserve"> nr 7 poolsele piirile planeeritud tehnovõrkude 4m laiuse koridori alale piirdeaia, kõvakatendite rajamine pole lubatud, et tagada vaba juurdepääs sinna alale planeeritud tehnovõrkude hooldamiseks.</w:t>
      </w:r>
    </w:p>
    <w:p w14:paraId="4F813216" w14:textId="77777777" w:rsidR="002824F4" w:rsidRPr="004A1DBF" w:rsidRDefault="00D57B9C" w:rsidP="00DE585E">
      <w:pPr>
        <w:suppressAutoHyphens/>
        <w:spacing w:before="0" w:after="0"/>
        <w:jc w:val="both"/>
        <w:rPr>
          <w:rFonts w:ascii="Arial" w:hAnsi="Arial" w:cs="Arial"/>
          <w:lang w:val="et-EE"/>
        </w:rPr>
      </w:pPr>
      <w:r w:rsidRPr="004A1DBF">
        <w:rPr>
          <w:rFonts w:ascii="Arial" w:hAnsi="Arial" w:cs="Arial"/>
          <w:lang w:val="et-EE"/>
        </w:rPr>
        <w:t>Piirete vajadus selgub ehitusprojekti koostamise staadiumis.</w:t>
      </w:r>
    </w:p>
    <w:p w14:paraId="2A6B45F1" w14:textId="77777777" w:rsidR="00047F11" w:rsidRPr="004A1DBF" w:rsidRDefault="00047F11" w:rsidP="00DE585E">
      <w:pPr>
        <w:spacing w:before="0" w:after="0"/>
        <w:jc w:val="both"/>
        <w:rPr>
          <w:rFonts w:ascii="Arial" w:hAnsi="Arial" w:cs="Arial"/>
          <w:lang w:val="et-EE"/>
        </w:rPr>
      </w:pPr>
    </w:p>
    <w:p w14:paraId="7067011E" w14:textId="77777777" w:rsidR="00E81250" w:rsidRPr="004A1DBF" w:rsidRDefault="00E81250" w:rsidP="0047378E">
      <w:pPr>
        <w:pStyle w:val="Pealkiri2"/>
        <w:numPr>
          <w:ilvl w:val="1"/>
          <w:numId w:val="5"/>
        </w:numPr>
        <w:tabs>
          <w:tab w:val="left" w:pos="426"/>
        </w:tabs>
        <w:jc w:val="both"/>
        <w:rPr>
          <w:rFonts w:cs="Arial"/>
          <w:szCs w:val="22"/>
        </w:rPr>
      </w:pPr>
      <w:bookmarkStart w:id="33" w:name="_Toc497647810"/>
      <w:bookmarkStart w:id="34" w:name="_Toc107572109"/>
      <w:r w:rsidRPr="004A1DBF">
        <w:rPr>
          <w:rFonts w:cs="Arial"/>
          <w:szCs w:val="22"/>
        </w:rPr>
        <w:lastRenderedPageBreak/>
        <w:t>Tänavate maa-alad, liiklus- ja parkimiskorraldus</w:t>
      </w:r>
      <w:bookmarkEnd w:id="33"/>
      <w:bookmarkEnd w:id="34"/>
    </w:p>
    <w:p w14:paraId="3AA2E28C" w14:textId="77777777" w:rsidR="00D57B9C" w:rsidRPr="004A1DBF" w:rsidRDefault="00D57B9C" w:rsidP="00DE585E">
      <w:pPr>
        <w:pStyle w:val="Kehatekst"/>
        <w:spacing w:after="0"/>
        <w:jc w:val="both"/>
        <w:rPr>
          <w:rFonts w:ascii="Arial" w:hAnsi="Arial" w:cs="Arial"/>
          <w:sz w:val="22"/>
          <w:szCs w:val="22"/>
        </w:rPr>
      </w:pPr>
      <w:bookmarkStart w:id="35" w:name="_Hlk102724577"/>
      <w:r w:rsidRPr="004A1DBF">
        <w:rPr>
          <w:rFonts w:ascii="Arial" w:hAnsi="Arial" w:cs="Arial"/>
          <w:sz w:val="22"/>
          <w:szCs w:val="22"/>
        </w:rPr>
        <w:t>Tänavavõrgu planeerimisel on lähtutud olemasolevatest Helgi teest ja Radari teest, planeeritavast Tallinn</w:t>
      </w:r>
      <w:r w:rsidR="00140B9D" w:rsidRPr="004A1DBF">
        <w:rPr>
          <w:rFonts w:ascii="Arial" w:hAnsi="Arial" w:cs="Arial"/>
          <w:sz w:val="22"/>
          <w:szCs w:val="22"/>
        </w:rPr>
        <w:t>a</w:t>
      </w:r>
      <w:r w:rsidRPr="004A1DBF">
        <w:rPr>
          <w:rFonts w:ascii="Arial" w:hAnsi="Arial" w:cs="Arial"/>
          <w:sz w:val="22"/>
          <w:szCs w:val="22"/>
        </w:rPr>
        <w:t xml:space="preserve"> väikesest ringteest ja naaberalade detailplaneeringute liikluslahendusest.</w:t>
      </w:r>
    </w:p>
    <w:p w14:paraId="614301C1" w14:textId="1D9EF872" w:rsidR="00D57B9C" w:rsidRPr="004A1DBF" w:rsidRDefault="00D57B9C" w:rsidP="00DE585E">
      <w:pPr>
        <w:spacing w:before="0" w:after="0"/>
        <w:jc w:val="both"/>
        <w:rPr>
          <w:rFonts w:ascii="Arial" w:hAnsi="Arial" w:cs="Arial"/>
          <w:lang w:val="et-EE"/>
        </w:rPr>
      </w:pPr>
      <w:r w:rsidRPr="004A1DBF">
        <w:rPr>
          <w:rFonts w:ascii="Arial" w:hAnsi="Arial" w:cs="Arial"/>
          <w:lang w:val="et-EE"/>
        </w:rPr>
        <w:t xml:space="preserve">Tallinna väike ringtee </w:t>
      </w:r>
      <w:r w:rsidR="00780C97" w:rsidRPr="004A1DBF">
        <w:rPr>
          <w:rFonts w:ascii="Arial" w:hAnsi="Arial" w:cs="Arial"/>
          <w:lang w:val="et-EE"/>
        </w:rPr>
        <w:t>hõlmab enda alla</w:t>
      </w:r>
      <w:r w:rsidRPr="004A1DBF">
        <w:rPr>
          <w:rFonts w:ascii="Arial" w:hAnsi="Arial" w:cs="Arial"/>
          <w:lang w:val="et-EE"/>
        </w:rPr>
        <w:t xml:space="preserve"> </w:t>
      </w:r>
      <w:proofErr w:type="spellStart"/>
      <w:r w:rsidRPr="004A1DBF">
        <w:rPr>
          <w:rFonts w:ascii="Arial" w:hAnsi="Arial" w:cs="Arial"/>
          <w:lang w:val="et-EE"/>
        </w:rPr>
        <w:t>Sauki</w:t>
      </w:r>
      <w:proofErr w:type="spellEnd"/>
      <w:r w:rsidRPr="004A1DBF">
        <w:rPr>
          <w:rFonts w:ascii="Arial" w:hAnsi="Arial" w:cs="Arial"/>
          <w:lang w:val="et-EE"/>
        </w:rPr>
        <w:t xml:space="preserve"> </w:t>
      </w:r>
      <w:r w:rsidR="00780C97" w:rsidRPr="004A1DBF">
        <w:rPr>
          <w:rFonts w:ascii="Arial" w:hAnsi="Arial" w:cs="Arial"/>
          <w:lang w:val="et-EE"/>
        </w:rPr>
        <w:t>katastriüksusest</w:t>
      </w:r>
      <w:r w:rsidRPr="004A1DBF">
        <w:rPr>
          <w:rFonts w:ascii="Arial" w:hAnsi="Arial" w:cs="Arial"/>
          <w:lang w:val="et-EE"/>
        </w:rPr>
        <w:t xml:space="preserve"> keskosa</w:t>
      </w:r>
      <w:r w:rsidR="00780C97" w:rsidRPr="004A1DBF">
        <w:rPr>
          <w:rFonts w:ascii="Arial" w:hAnsi="Arial" w:cs="Arial"/>
          <w:lang w:val="et-EE"/>
        </w:rPr>
        <w:t xml:space="preserve"> ning paralleelselt kirdepiiriga oleva ala</w:t>
      </w:r>
      <w:r w:rsidRPr="004A1DBF">
        <w:rPr>
          <w:rFonts w:ascii="Arial" w:hAnsi="Arial" w:cs="Arial"/>
          <w:lang w:val="et-EE"/>
        </w:rPr>
        <w:t>.</w:t>
      </w:r>
      <w:r w:rsidR="00A66991" w:rsidRPr="004A1DBF">
        <w:rPr>
          <w:rFonts w:ascii="Arial" w:hAnsi="Arial" w:cs="Arial"/>
          <w:lang w:val="et-EE"/>
        </w:rPr>
        <w:t xml:space="preserve"> </w:t>
      </w:r>
      <w:proofErr w:type="spellStart"/>
      <w:r w:rsidRPr="004A1DBF">
        <w:rPr>
          <w:rFonts w:ascii="Arial" w:hAnsi="Arial" w:cs="Arial"/>
          <w:lang w:val="et-EE"/>
        </w:rPr>
        <w:t>Mahasõidud</w:t>
      </w:r>
      <w:proofErr w:type="spellEnd"/>
      <w:r w:rsidRPr="004A1DBF">
        <w:rPr>
          <w:rFonts w:ascii="Arial" w:hAnsi="Arial" w:cs="Arial"/>
          <w:lang w:val="et-EE"/>
        </w:rPr>
        <w:t xml:space="preserve"> planeeritavatele kruntidele on ette nähtud Helgi</w:t>
      </w:r>
      <w:r w:rsidR="009D3A3E" w:rsidRPr="004A1DBF">
        <w:rPr>
          <w:rFonts w:ascii="Arial" w:hAnsi="Arial" w:cs="Arial"/>
          <w:lang w:val="et-EE"/>
        </w:rPr>
        <w:t xml:space="preserve"> teelt</w:t>
      </w:r>
      <w:r w:rsidR="00780C97" w:rsidRPr="004A1DBF">
        <w:rPr>
          <w:rFonts w:ascii="Arial" w:hAnsi="Arial" w:cs="Arial"/>
          <w:lang w:val="et-EE"/>
        </w:rPr>
        <w:t>,</w:t>
      </w:r>
      <w:r w:rsidR="009D3A3E" w:rsidRPr="004A1DBF">
        <w:rPr>
          <w:rFonts w:ascii="Arial" w:hAnsi="Arial" w:cs="Arial"/>
          <w:lang w:val="et-EE"/>
        </w:rPr>
        <w:t xml:space="preserve"> Radari teelt</w:t>
      </w:r>
      <w:r w:rsidR="00780C97" w:rsidRPr="004A1DBF">
        <w:rPr>
          <w:rFonts w:ascii="Arial" w:hAnsi="Arial" w:cs="Arial"/>
          <w:lang w:val="et-EE"/>
        </w:rPr>
        <w:t xml:space="preserve"> ning Tallinna väikese ringteega projekteeritud sõiduteelt. </w:t>
      </w:r>
      <w:r w:rsidRPr="004A1DBF">
        <w:rPr>
          <w:rFonts w:ascii="Arial" w:hAnsi="Arial" w:cs="Arial"/>
          <w:lang w:val="et-EE"/>
        </w:rPr>
        <w:t>Avalik</w:t>
      </w:r>
      <w:r w:rsidR="00780C97" w:rsidRPr="004A1DBF">
        <w:rPr>
          <w:rFonts w:ascii="Arial" w:hAnsi="Arial" w:cs="Arial"/>
          <w:lang w:val="et-EE"/>
        </w:rPr>
        <w:t>e</w:t>
      </w:r>
      <w:r w:rsidRPr="004A1DBF">
        <w:rPr>
          <w:rFonts w:ascii="Arial" w:hAnsi="Arial" w:cs="Arial"/>
          <w:lang w:val="et-EE"/>
        </w:rPr>
        <w:t xml:space="preserve"> teede kohale on planeeritud transpordimaa sihtotstarbelis</w:t>
      </w:r>
      <w:r w:rsidR="002E6DAB" w:rsidRPr="004A1DBF">
        <w:rPr>
          <w:rFonts w:ascii="Arial" w:hAnsi="Arial" w:cs="Arial"/>
          <w:lang w:val="et-EE"/>
        </w:rPr>
        <w:t>ed</w:t>
      </w:r>
      <w:r w:rsidRPr="004A1DBF">
        <w:rPr>
          <w:rFonts w:ascii="Arial" w:hAnsi="Arial" w:cs="Arial"/>
          <w:lang w:val="et-EE"/>
        </w:rPr>
        <w:t xml:space="preserve"> krun</w:t>
      </w:r>
      <w:r w:rsidR="002E6DAB" w:rsidRPr="004A1DBF">
        <w:rPr>
          <w:rFonts w:ascii="Arial" w:hAnsi="Arial" w:cs="Arial"/>
          <w:lang w:val="et-EE"/>
        </w:rPr>
        <w:t>did, kaasa arvatud Tallinna väikese ringtee.</w:t>
      </w:r>
      <w:r w:rsidR="00A66991" w:rsidRPr="004A1DBF">
        <w:rPr>
          <w:rFonts w:ascii="Arial" w:hAnsi="Arial" w:cs="Arial"/>
          <w:lang w:val="et-EE"/>
        </w:rPr>
        <w:t xml:space="preserve"> </w:t>
      </w:r>
      <w:r w:rsidRPr="004A1DBF">
        <w:rPr>
          <w:rFonts w:ascii="Arial" w:eastAsia="MS Mincho" w:hAnsi="Arial" w:cs="Arial"/>
          <w:lang w:val="et-EE"/>
        </w:rPr>
        <w:t>Radari tee koridoriks on planeeritud 17 m laiune koridor</w:t>
      </w:r>
      <w:r w:rsidR="005439EE" w:rsidRPr="004A1DBF">
        <w:rPr>
          <w:rFonts w:ascii="Arial" w:eastAsia="MS Mincho" w:hAnsi="Arial" w:cs="Arial"/>
          <w:lang w:val="et-EE"/>
        </w:rPr>
        <w:t>.</w:t>
      </w:r>
    </w:p>
    <w:bookmarkEnd w:id="35"/>
    <w:p w14:paraId="5D7C0063" w14:textId="77777777" w:rsidR="00955DDA" w:rsidRPr="004A1DBF" w:rsidRDefault="00955DDA" w:rsidP="00DE585E">
      <w:pPr>
        <w:spacing w:before="0" w:after="0"/>
        <w:jc w:val="both"/>
        <w:rPr>
          <w:rFonts w:ascii="Arial" w:hAnsi="Arial" w:cs="Arial"/>
          <w:lang w:val="et-EE"/>
        </w:rPr>
      </w:pPr>
      <w:r w:rsidRPr="004A1DBF">
        <w:rPr>
          <w:rFonts w:ascii="Arial" w:hAnsi="Arial" w:cs="Arial"/>
          <w:lang w:val="et-EE"/>
        </w:rPr>
        <w:t xml:space="preserve">Parkimine on ette nähtud krundisiseselt. Liikluskorralduse planeerimisel on arvestatud Eesti </w:t>
      </w:r>
      <w:r w:rsidR="002824F4" w:rsidRPr="004A1DBF">
        <w:rPr>
          <w:rFonts w:ascii="Arial" w:hAnsi="Arial" w:cs="Arial"/>
          <w:lang w:val="et-EE"/>
        </w:rPr>
        <w:t>s</w:t>
      </w:r>
      <w:r w:rsidRPr="004A1DBF">
        <w:rPr>
          <w:rFonts w:ascii="Arial" w:hAnsi="Arial" w:cs="Arial"/>
          <w:lang w:val="et-EE"/>
        </w:rPr>
        <w:t>tandard EVS 843:2016 nõu</w:t>
      </w:r>
      <w:r w:rsidR="002824F4" w:rsidRPr="004A1DBF">
        <w:rPr>
          <w:rFonts w:ascii="Arial" w:hAnsi="Arial" w:cs="Arial"/>
          <w:lang w:val="et-EE"/>
        </w:rPr>
        <w:t>deid. Aluseks on võetud väike</w:t>
      </w:r>
      <w:r w:rsidRPr="004A1DBF">
        <w:rPr>
          <w:rFonts w:ascii="Arial" w:hAnsi="Arial" w:cs="Arial"/>
          <w:lang w:val="et-EE"/>
        </w:rPr>
        <w:t>elamute ala parkimisnormatiiv.</w:t>
      </w:r>
    </w:p>
    <w:p w14:paraId="7927B3EC" w14:textId="77777777" w:rsidR="000B31E2" w:rsidRPr="004A1DBF" w:rsidRDefault="000B31E2" w:rsidP="00DE585E">
      <w:pPr>
        <w:spacing w:before="0" w:after="0"/>
        <w:jc w:val="both"/>
        <w:rPr>
          <w:rFonts w:ascii="Arial" w:hAnsi="Arial" w:cs="Arial"/>
          <w:lang w:val="et-E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1"/>
        <w:gridCol w:w="2410"/>
        <w:gridCol w:w="2410"/>
        <w:gridCol w:w="2304"/>
      </w:tblGrid>
      <w:tr w:rsidR="002E6670" w:rsidRPr="004A1DBF" w14:paraId="28479704" w14:textId="77777777" w:rsidTr="00EE1016">
        <w:trPr>
          <w:cantSplit/>
          <w:trHeight w:val="66"/>
          <w:tblHeader/>
        </w:trPr>
        <w:tc>
          <w:tcPr>
            <w:tcW w:w="2941" w:type="dxa"/>
            <w:vMerge w:val="restart"/>
          </w:tcPr>
          <w:p w14:paraId="032E5C66" w14:textId="77777777" w:rsidR="002E6670" w:rsidRPr="004A1DBF" w:rsidRDefault="002E6670" w:rsidP="00DE585E">
            <w:pPr>
              <w:autoSpaceDE w:val="0"/>
              <w:autoSpaceDN w:val="0"/>
              <w:adjustRightInd w:val="0"/>
              <w:spacing w:before="0" w:after="0"/>
              <w:ind w:left="34"/>
              <w:rPr>
                <w:rFonts w:ascii="Arial" w:hAnsi="Arial" w:cs="Arial"/>
                <w:lang w:val="et-EE" w:eastAsia="et-EE"/>
              </w:rPr>
            </w:pPr>
            <w:r w:rsidRPr="004A1DBF">
              <w:rPr>
                <w:rFonts w:ascii="Arial" w:hAnsi="Arial" w:cs="Arial"/>
                <w:lang w:val="et-EE" w:eastAsia="et-EE"/>
              </w:rPr>
              <w:t>Ehitise otstarve</w:t>
            </w:r>
          </w:p>
        </w:tc>
        <w:tc>
          <w:tcPr>
            <w:tcW w:w="2410" w:type="dxa"/>
          </w:tcPr>
          <w:p w14:paraId="249B6BAE" w14:textId="77777777" w:rsidR="002E6670" w:rsidRPr="004A1DBF" w:rsidRDefault="002E6DAB" w:rsidP="002E6DAB">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A</w:t>
            </w:r>
            <w:r w:rsidR="002E6670" w:rsidRPr="004A1DBF">
              <w:rPr>
                <w:rFonts w:ascii="Arial" w:hAnsi="Arial" w:cs="Arial"/>
                <w:lang w:val="et-EE" w:eastAsia="et-EE"/>
              </w:rPr>
              <w:t>sukoht</w:t>
            </w:r>
          </w:p>
        </w:tc>
        <w:tc>
          <w:tcPr>
            <w:tcW w:w="2410" w:type="dxa"/>
            <w:vMerge w:val="restart"/>
          </w:tcPr>
          <w:p w14:paraId="797EB5A5" w14:textId="77777777" w:rsidR="002E6670" w:rsidRPr="004A1DBF" w:rsidRDefault="002E6670" w:rsidP="00DE585E">
            <w:pPr>
              <w:autoSpaceDE w:val="0"/>
              <w:autoSpaceDN w:val="0"/>
              <w:adjustRightInd w:val="0"/>
              <w:spacing w:before="0" w:after="0"/>
              <w:rPr>
                <w:rFonts w:ascii="Arial" w:hAnsi="Arial" w:cs="Arial"/>
                <w:lang w:val="et-EE" w:eastAsia="et-EE"/>
              </w:rPr>
            </w:pPr>
            <w:r w:rsidRPr="004A1DBF">
              <w:rPr>
                <w:rFonts w:ascii="Arial" w:hAnsi="Arial" w:cs="Arial"/>
                <w:lang w:val="et-EE" w:eastAsia="et-EE"/>
              </w:rPr>
              <w:t>Normatiivne</w:t>
            </w:r>
          </w:p>
          <w:p w14:paraId="0D0B7E12" w14:textId="77777777" w:rsidR="002E6670" w:rsidRPr="004A1DBF" w:rsidRDefault="002E6670" w:rsidP="002A3AA0">
            <w:pPr>
              <w:autoSpaceDE w:val="0"/>
              <w:autoSpaceDN w:val="0"/>
              <w:adjustRightInd w:val="0"/>
              <w:spacing w:before="0" w:after="0"/>
              <w:rPr>
                <w:rFonts w:ascii="Arial" w:hAnsi="Arial" w:cs="Arial"/>
                <w:lang w:val="et-EE" w:eastAsia="et-EE"/>
              </w:rPr>
            </w:pPr>
            <w:r w:rsidRPr="004A1DBF">
              <w:rPr>
                <w:rFonts w:ascii="Arial" w:hAnsi="Arial" w:cs="Arial"/>
                <w:lang w:val="et-EE" w:eastAsia="et-EE"/>
              </w:rPr>
              <w:t>parkimiskohtade arv</w:t>
            </w:r>
          </w:p>
        </w:tc>
        <w:tc>
          <w:tcPr>
            <w:tcW w:w="2304" w:type="dxa"/>
            <w:vMerge w:val="restart"/>
          </w:tcPr>
          <w:p w14:paraId="0CF02739" w14:textId="77777777" w:rsidR="002E6670" w:rsidRPr="004A1DBF" w:rsidRDefault="002E6670" w:rsidP="00DE585E">
            <w:pPr>
              <w:autoSpaceDE w:val="0"/>
              <w:autoSpaceDN w:val="0"/>
              <w:adjustRightInd w:val="0"/>
              <w:spacing w:before="0" w:after="0"/>
              <w:rPr>
                <w:rFonts w:ascii="Arial" w:hAnsi="Arial" w:cs="Arial"/>
                <w:lang w:val="et-EE" w:eastAsia="et-EE"/>
              </w:rPr>
            </w:pPr>
            <w:r w:rsidRPr="004A1DBF">
              <w:rPr>
                <w:rFonts w:ascii="Arial" w:hAnsi="Arial" w:cs="Arial"/>
                <w:lang w:val="et-EE" w:eastAsia="et-EE"/>
              </w:rPr>
              <w:t>Planeeritud</w:t>
            </w:r>
          </w:p>
          <w:p w14:paraId="741D6F66" w14:textId="77777777" w:rsidR="002E6670" w:rsidRPr="004A1DBF" w:rsidRDefault="002E6670" w:rsidP="002A3AA0">
            <w:pPr>
              <w:autoSpaceDE w:val="0"/>
              <w:autoSpaceDN w:val="0"/>
              <w:adjustRightInd w:val="0"/>
              <w:spacing w:before="0" w:after="0"/>
              <w:rPr>
                <w:rFonts w:ascii="Arial" w:hAnsi="Arial" w:cs="Arial"/>
                <w:lang w:val="et-EE" w:eastAsia="et-EE"/>
              </w:rPr>
            </w:pPr>
            <w:r w:rsidRPr="004A1DBF">
              <w:rPr>
                <w:rFonts w:ascii="Arial" w:hAnsi="Arial" w:cs="Arial"/>
                <w:lang w:val="et-EE" w:eastAsia="et-EE"/>
              </w:rPr>
              <w:t>parkimiskohtade arv</w:t>
            </w:r>
          </w:p>
        </w:tc>
      </w:tr>
      <w:tr w:rsidR="002E6670" w:rsidRPr="004A1DBF" w14:paraId="6FEEA22C" w14:textId="77777777" w:rsidTr="00EE1016">
        <w:trPr>
          <w:cantSplit/>
          <w:trHeight w:val="256"/>
          <w:tblHeader/>
        </w:trPr>
        <w:tc>
          <w:tcPr>
            <w:tcW w:w="2941" w:type="dxa"/>
            <w:vMerge/>
          </w:tcPr>
          <w:p w14:paraId="5D792AC6" w14:textId="77777777" w:rsidR="002E6670" w:rsidRPr="004A1DBF" w:rsidRDefault="002E6670" w:rsidP="00DE585E">
            <w:pPr>
              <w:autoSpaceDE w:val="0"/>
              <w:autoSpaceDN w:val="0"/>
              <w:adjustRightInd w:val="0"/>
              <w:spacing w:before="0" w:after="0"/>
              <w:rPr>
                <w:rFonts w:ascii="Arial" w:hAnsi="Arial" w:cs="Arial"/>
                <w:lang w:val="et-EE" w:eastAsia="et-EE"/>
              </w:rPr>
            </w:pPr>
          </w:p>
        </w:tc>
        <w:tc>
          <w:tcPr>
            <w:tcW w:w="2410" w:type="dxa"/>
          </w:tcPr>
          <w:p w14:paraId="0C6AE239" w14:textId="77777777" w:rsidR="002E6670" w:rsidRPr="004A1DBF" w:rsidRDefault="002E6DAB" w:rsidP="002E6DAB">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Korrus</w:t>
            </w:r>
            <w:r w:rsidR="002E6670" w:rsidRPr="004A1DBF">
              <w:rPr>
                <w:rFonts w:ascii="Arial" w:hAnsi="Arial" w:cs="Arial"/>
                <w:lang w:val="et-EE" w:eastAsia="et-EE"/>
              </w:rPr>
              <w:t>elamute ala</w:t>
            </w:r>
          </w:p>
        </w:tc>
        <w:tc>
          <w:tcPr>
            <w:tcW w:w="2410" w:type="dxa"/>
            <w:vMerge/>
          </w:tcPr>
          <w:p w14:paraId="7B755495" w14:textId="77777777" w:rsidR="002E6670" w:rsidRPr="004A1DBF" w:rsidRDefault="002E6670" w:rsidP="00DE585E">
            <w:pPr>
              <w:autoSpaceDE w:val="0"/>
              <w:autoSpaceDN w:val="0"/>
              <w:adjustRightInd w:val="0"/>
              <w:spacing w:before="0" w:after="0"/>
              <w:rPr>
                <w:rFonts w:ascii="Arial" w:hAnsi="Arial" w:cs="Arial"/>
                <w:lang w:val="et-EE" w:eastAsia="et-EE"/>
              </w:rPr>
            </w:pPr>
          </w:p>
        </w:tc>
        <w:tc>
          <w:tcPr>
            <w:tcW w:w="2304" w:type="dxa"/>
            <w:vMerge/>
          </w:tcPr>
          <w:p w14:paraId="5F3ADAF4" w14:textId="77777777" w:rsidR="002E6670" w:rsidRPr="004A1DBF" w:rsidRDefault="002E6670" w:rsidP="00DE585E">
            <w:pPr>
              <w:autoSpaceDE w:val="0"/>
              <w:autoSpaceDN w:val="0"/>
              <w:adjustRightInd w:val="0"/>
              <w:spacing w:before="0" w:after="0"/>
              <w:rPr>
                <w:rFonts w:ascii="Arial" w:hAnsi="Arial" w:cs="Arial"/>
                <w:lang w:val="et-EE" w:eastAsia="et-EE"/>
              </w:rPr>
            </w:pPr>
          </w:p>
        </w:tc>
      </w:tr>
      <w:tr w:rsidR="002E6670" w:rsidRPr="004A1DBF" w14:paraId="74C0D476" w14:textId="77777777" w:rsidTr="002824F4">
        <w:trPr>
          <w:cantSplit/>
          <w:trHeight w:val="366"/>
        </w:trPr>
        <w:tc>
          <w:tcPr>
            <w:tcW w:w="2941" w:type="dxa"/>
            <w:vAlign w:val="center"/>
          </w:tcPr>
          <w:p w14:paraId="30D06287" w14:textId="77777777" w:rsidR="002E6670" w:rsidRPr="004A1DBF" w:rsidRDefault="002E6670" w:rsidP="00DE585E">
            <w:pPr>
              <w:autoSpaceDE w:val="0"/>
              <w:autoSpaceDN w:val="0"/>
              <w:adjustRightInd w:val="0"/>
              <w:spacing w:before="0" w:after="0"/>
              <w:ind w:left="34"/>
              <w:rPr>
                <w:rFonts w:ascii="Arial" w:hAnsi="Arial" w:cs="Arial"/>
                <w:lang w:val="et-EE" w:eastAsia="et-EE"/>
              </w:rPr>
            </w:pPr>
            <w:r w:rsidRPr="004A1DBF">
              <w:rPr>
                <w:rFonts w:ascii="Arial" w:hAnsi="Arial" w:cs="Arial"/>
                <w:lang w:val="et-EE" w:eastAsia="et-EE"/>
              </w:rPr>
              <w:t>P</w:t>
            </w:r>
            <w:r w:rsidR="002824F4" w:rsidRPr="004A1DBF">
              <w:rPr>
                <w:rFonts w:ascii="Arial" w:hAnsi="Arial" w:cs="Arial"/>
                <w:lang w:val="et-EE" w:eastAsia="et-EE"/>
              </w:rPr>
              <w:t xml:space="preserve">os </w:t>
            </w:r>
            <w:r w:rsidRPr="004A1DBF">
              <w:rPr>
                <w:rFonts w:ascii="Arial" w:hAnsi="Arial" w:cs="Arial"/>
                <w:lang w:val="et-EE" w:eastAsia="et-EE"/>
              </w:rPr>
              <w:t>1, äri-tootmishoone</w:t>
            </w:r>
          </w:p>
        </w:tc>
        <w:tc>
          <w:tcPr>
            <w:tcW w:w="2410" w:type="dxa"/>
            <w:vAlign w:val="center"/>
          </w:tcPr>
          <w:p w14:paraId="4560A84A" w14:textId="77777777" w:rsidR="002E6670" w:rsidRPr="004A1DBF" w:rsidRDefault="002E6670" w:rsidP="00DE585E">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 xml:space="preserve">1 / </w:t>
            </w:r>
            <w:r w:rsidR="002E6DAB" w:rsidRPr="004A1DBF">
              <w:rPr>
                <w:rFonts w:ascii="Arial" w:hAnsi="Arial" w:cs="Arial"/>
                <w:lang w:val="et-EE" w:eastAsia="et-EE"/>
              </w:rPr>
              <w:t>6</w:t>
            </w:r>
            <w:r w:rsidRPr="004A1DBF">
              <w:rPr>
                <w:rFonts w:ascii="Arial" w:hAnsi="Arial" w:cs="Arial"/>
                <w:lang w:val="et-EE" w:eastAsia="et-EE"/>
              </w:rPr>
              <w:t>0</w:t>
            </w:r>
          </w:p>
          <w:p w14:paraId="2824F128" w14:textId="77777777" w:rsidR="002E6DAB" w:rsidRPr="004A1DBF" w:rsidRDefault="002E6DAB" w:rsidP="00DE585E">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1/150</w:t>
            </w:r>
          </w:p>
        </w:tc>
        <w:tc>
          <w:tcPr>
            <w:tcW w:w="2410" w:type="dxa"/>
            <w:vAlign w:val="center"/>
          </w:tcPr>
          <w:p w14:paraId="2C444FF1" w14:textId="77777777" w:rsidR="002E6670" w:rsidRPr="004A1DBF" w:rsidRDefault="00486C9B" w:rsidP="00DE585E">
            <w:pPr>
              <w:autoSpaceDE w:val="0"/>
              <w:autoSpaceDN w:val="0"/>
              <w:adjustRightInd w:val="0"/>
              <w:spacing w:before="0" w:after="0"/>
              <w:ind w:right="127"/>
              <w:jc w:val="right"/>
              <w:rPr>
                <w:rFonts w:ascii="Arial" w:hAnsi="Arial" w:cs="Arial"/>
                <w:lang w:val="et-EE" w:eastAsia="et-EE"/>
              </w:rPr>
            </w:pPr>
            <w:r w:rsidRPr="004A1DBF">
              <w:rPr>
                <w:rFonts w:ascii="Arial" w:hAnsi="Arial" w:cs="Arial"/>
                <w:lang w:val="et-EE" w:eastAsia="et-EE"/>
              </w:rPr>
              <w:t>120</w:t>
            </w:r>
            <w:r w:rsidR="002E6670" w:rsidRPr="004A1DBF">
              <w:rPr>
                <w:rFonts w:ascii="Arial" w:hAnsi="Arial" w:cs="Arial"/>
                <w:lang w:val="et-EE" w:eastAsia="et-EE"/>
              </w:rPr>
              <w:t xml:space="preserve">0 / </w:t>
            </w:r>
            <w:r w:rsidR="00A66991" w:rsidRPr="004A1DBF">
              <w:rPr>
                <w:rFonts w:ascii="Arial" w:hAnsi="Arial" w:cs="Arial"/>
                <w:lang w:val="et-EE" w:eastAsia="et-EE"/>
              </w:rPr>
              <w:t> </w:t>
            </w:r>
            <w:r w:rsidR="002E6DAB" w:rsidRPr="004A1DBF">
              <w:rPr>
                <w:rFonts w:ascii="Arial" w:hAnsi="Arial" w:cs="Arial"/>
                <w:lang w:val="et-EE" w:eastAsia="et-EE"/>
              </w:rPr>
              <w:t>6</w:t>
            </w:r>
            <w:r w:rsidR="002E6670" w:rsidRPr="004A1DBF">
              <w:rPr>
                <w:rFonts w:ascii="Arial" w:hAnsi="Arial" w:cs="Arial"/>
                <w:lang w:val="et-EE" w:eastAsia="et-EE"/>
              </w:rPr>
              <w:t>0</w:t>
            </w:r>
            <w:r w:rsidR="00A66991" w:rsidRPr="004A1DBF">
              <w:rPr>
                <w:rFonts w:ascii="Arial" w:hAnsi="Arial" w:cs="Arial"/>
                <w:lang w:val="et-EE" w:eastAsia="et-EE"/>
              </w:rPr>
              <w:t xml:space="preserve"> </w:t>
            </w:r>
            <w:r w:rsidR="002E6670" w:rsidRPr="004A1DBF">
              <w:rPr>
                <w:rFonts w:ascii="Arial" w:hAnsi="Arial" w:cs="Arial"/>
                <w:lang w:val="et-EE" w:eastAsia="et-EE"/>
              </w:rPr>
              <w:t xml:space="preserve">= </w:t>
            </w:r>
            <w:r w:rsidRPr="004A1DBF">
              <w:rPr>
                <w:rFonts w:ascii="Arial" w:hAnsi="Arial" w:cs="Arial"/>
                <w:lang w:val="et-EE" w:eastAsia="et-EE"/>
              </w:rPr>
              <w:t>20</w:t>
            </w:r>
          </w:p>
          <w:p w14:paraId="53BBA42B" w14:textId="77777777" w:rsidR="002E6DAB" w:rsidRPr="004A1DBF" w:rsidRDefault="002E6DAB" w:rsidP="00DE585E">
            <w:pPr>
              <w:autoSpaceDE w:val="0"/>
              <w:autoSpaceDN w:val="0"/>
              <w:adjustRightInd w:val="0"/>
              <w:spacing w:before="0" w:after="0"/>
              <w:ind w:right="127"/>
              <w:jc w:val="right"/>
              <w:rPr>
                <w:rFonts w:ascii="Arial" w:hAnsi="Arial" w:cs="Arial"/>
                <w:lang w:val="et-EE" w:eastAsia="et-EE"/>
              </w:rPr>
            </w:pPr>
            <w:r w:rsidRPr="004A1DBF">
              <w:rPr>
                <w:rFonts w:ascii="Arial" w:hAnsi="Arial" w:cs="Arial"/>
                <w:lang w:val="et-EE" w:eastAsia="et-EE"/>
              </w:rPr>
              <w:t>10 800 / 150</w:t>
            </w:r>
            <w:r w:rsidR="00A66991" w:rsidRPr="004A1DBF">
              <w:rPr>
                <w:rFonts w:ascii="Arial" w:hAnsi="Arial" w:cs="Arial"/>
                <w:lang w:val="et-EE" w:eastAsia="et-EE"/>
              </w:rPr>
              <w:t xml:space="preserve"> </w:t>
            </w:r>
            <w:r w:rsidRPr="004A1DBF">
              <w:rPr>
                <w:rFonts w:ascii="Arial" w:hAnsi="Arial" w:cs="Arial"/>
                <w:lang w:val="et-EE" w:eastAsia="et-EE"/>
              </w:rPr>
              <w:t>= 72</w:t>
            </w:r>
          </w:p>
        </w:tc>
        <w:tc>
          <w:tcPr>
            <w:tcW w:w="2304" w:type="dxa"/>
            <w:vAlign w:val="center"/>
          </w:tcPr>
          <w:p w14:paraId="6095FABB" w14:textId="77777777" w:rsidR="002E6670" w:rsidRPr="004A1DBF" w:rsidRDefault="00486C9B" w:rsidP="00DE585E">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207</w:t>
            </w:r>
          </w:p>
        </w:tc>
      </w:tr>
      <w:tr w:rsidR="002E6670" w:rsidRPr="004A1DBF" w14:paraId="75A148D7" w14:textId="77777777" w:rsidTr="002824F4">
        <w:trPr>
          <w:cantSplit/>
          <w:trHeight w:val="366"/>
        </w:trPr>
        <w:tc>
          <w:tcPr>
            <w:tcW w:w="2941" w:type="dxa"/>
            <w:vAlign w:val="center"/>
          </w:tcPr>
          <w:p w14:paraId="24A3AEBA" w14:textId="77777777" w:rsidR="002E6670" w:rsidRPr="004A1DBF" w:rsidRDefault="002E6670" w:rsidP="00DE585E">
            <w:pPr>
              <w:autoSpaceDE w:val="0"/>
              <w:autoSpaceDN w:val="0"/>
              <w:adjustRightInd w:val="0"/>
              <w:spacing w:before="0" w:after="0"/>
              <w:ind w:left="34"/>
              <w:rPr>
                <w:rFonts w:ascii="Arial" w:hAnsi="Arial" w:cs="Arial"/>
                <w:lang w:val="et-EE" w:eastAsia="et-EE"/>
              </w:rPr>
            </w:pPr>
            <w:r w:rsidRPr="004A1DBF">
              <w:rPr>
                <w:rFonts w:ascii="Arial" w:hAnsi="Arial" w:cs="Arial"/>
                <w:lang w:val="et-EE" w:eastAsia="et-EE"/>
              </w:rPr>
              <w:t>P</w:t>
            </w:r>
            <w:r w:rsidR="002824F4" w:rsidRPr="004A1DBF">
              <w:rPr>
                <w:rFonts w:ascii="Arial" w:hAnsi="Arial" w:cs="Arial"/>
                <w:lang w:val="et-EE" w:eastAsia="et-EE"/>
              </w:rPr>
              <w:t xml:space="preserve">os </w:t>
            </w:r>
            <w:r w:rsidRPr="004A1DBF">
              <w:rPr>
                <w:rFonts w:ascii="Arial" w:hAnsi="Arial" w:cs="Arial"/>
                <w:lang w:val="et-EE" w:eastAsia="et-EE"/>
              </w:rPr>
              <w:t>2, äri-tootmishoone</w:t>
            </w:r>
          </w:p>
        </w:tc>
        <w:tc>
          <w:tcPr>
            <w:tcW w:w="2410" w:type="dxa"/>
            <w:vAlign w:val="center"/>
          </w:tcPr>
          <w:p w14:paraId="3672D2CA" w14:textId="77777777" w:rsidR="00486C9B" w:rsidRPr="004A1DBF" w:rsidRDefault="00486C9B" w:rsidP="00486C9B">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1 / 60</w:t>
            </w:r>
          </w:p>
          <w:p w14:paraId="6E0D5237" w14:textId="77777777" w:rsidR="002E6670" w:rsidRPr="004A1DBF" w:rsidRDefault="00486C9B" w:rsidP="00486C9B">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1/150</w:t>
            </w:r>
          </w:p>
        </w:tc>
        <w:tc>
          <w:tcPr>
            <w:tcW w:w="2410" w:type="dxa"/>
            <w:vAlign w:val="center"/>
          </w:tcPr>
          <w:p w14:paraId="10180916" w14:textId="77777777" w:rsidR="00486C9B" w:rsidRPr="004A1DBF" w:rsidRDefault="00486C9B" w:rsidP="00486C9B">
            <w:pPr>
              <w:autoSpaceDE w:val="0"/>
              <w:autoSpaceDN w:val="0"/>
              <w:adjustRightInd w:val="0"/>
              <w:spacing w:before="0" w:after="0"/>
              <w:ind w:right="127"/>
              <w:jc w:val="right"/>
              <w:rPr>
                <w:rFonts w:ascii="Arial" w:hAnsi="Arial" w:cs="Arial"/>
                <w:lang w:val="et-EE" w:eastAsia="et-EE"/>
              </w:rPr>
            </w:pPr>
            <w:r w:rsidRPr="004A1DBF">
              <w:rPr>
                <w:rFonts w:ascii="Arial" w:hAnsi="Arial" w:cs="Arial"/>
                <w:lang w:val="et-EE" w:eastAsia="et-EE"/>
              </w:rPr>
              <w:t xml:space="preserve">500 / </w:t>
            </w:r>
            <w:r w:rsidR="00A66991" w:rsidRPr="004A1DBF">
              <w:rPr>
                <w:rFonts w:ascii="Arial" w:hAnsi="Arial" w:cs="Arial"/>
                <w:lang w:val="et-EE" w:eastAsia="et-EE"/>
              </w:rPr>
              <w:t> </w:t>
            </w:r>
            <w:r w:rsidRPr="004A1DBF">
              <w:rPr>
                <w:rFonts w:ascii="Arial" w:hAnsi="Arial" w:cs="Arial"/>
                <w:lang w:val="et-EE" w:eastAsia="et-EE"/>
              </w:rPr>
              <w:t>60</w:t>
            </w:r>
            <w:r w:rsidR="00A66991" w:rsidRPr="004A1DBF">
              <w:rPr>
                <w:rFonts w:ascii="Arial" w:hAnsi="Arial" w:cs="Arial"/>
                <w:lang w:val="et-EE" w:eastAsia="et-EE"/>
              </w:rPr>
              <w:t xml:space="preserve"> </w:t>
            </w:r>
            <w:r w:rsidRPr="004A1DBF">
              <w:rPr>
                <w:rFonts w:ascii="Arial" w:hAnsi="Arial" w:cs="Arial"/>
                <w:lang w:val="et-EE" w:eastAsia="et-EE"/>
              </w:rPr>
              <w:t xml:space="preserve">= </w:t>
            </w:r>
            <w:r w:rsidR="00A66991" w:rsidRPr="004A1DBF">
              <w:rPr>
                <w:rFonts w:ascii="Arial" w:hAnsi="Arial" w:cs="Arial"/>
                <w:lang w:val="et-EE" w:eastAsia="et-EE"/>
              </w:rPr>
              <w:t> </w:t>
            </w:r>
            <w:r w:rsidRPr="004A1DBF">
              <w:rPr>
                <w:rFonts w:ascii="Arial" w:hAnsi="Arial" w:cs="Arial"/>
                <w:lang w:val="et-EE" w:eastAsia="et-EE"/>
              </w:rPr>
              <w:t>8</w:t>
            </w:r>
          </w:p>
          <w:p w14:paraId="05214346" w14:textId="77777777" w:rsidR="002E6670" w:rsidRPr="004A1DBF" w:rsidRDefault="00486C9B" w:rsidP="00486C9B">
            <w:pPr>
              <w:autoSpaceDE w:val="0"/>
              <w:autoSpaceDN w:val="0"/>
              <w:adjustRightInd w:val="0"/>
              <w:spacing w:before="0" w:after="0"/>
              <w:ind w:right="127"/>
              <w:jc w:val="right"/>
              <w:rPr>
                <w:rFonts w:ascii="Arial" w:hAnsi="Arial" w:cs="Arial"/>
                <w:lang w:val="et-EE" w:eastAsia="et-EE"/>
              </w:rPr>
            </w:pPr>
            <w:r w:rsidRPr="004A1DBF">
              <w:rPr>
                <w:rFonts w:ascii="Arial" w:hAnsi="Arial" w:cs="Arial"/>
                <w:lang w:val="et-EE" w:eastAsia="et-EE"/>
              </w:rPr>
              <w:t>4500 / 150</w:t>
            </w:r>
            <w:r w:rsidR="00A66991" w:rsidRPr="004A1DBF">
              <w:rPr>
                <w:rFonts w:ascii="Arial" w:hAnsi="Arial" w:cs="Arial"/>
                <w:lang w:val="et-EE" w:eastAsia="et-EE"/>
              </w:rPr>
              <w:t xml:space="preserve"> </w:t>
            </w:r>
            <w:r w:rsidRPr="004A1DBF">
              <w:rPr>
                <w:rFonts w:ascii="Arial" w:hAnsi="Arial" w:cs="Arial"/>
                <w:lang w:val="et-EE" w:eastAsia="et-EE"/>
              </w:rPr>
              <w:t>= 30</w:t>
            </w:r>
          </w:p>
        </w:tc>
        <w:tc>
          <w:tcPr>
            <w:tcW w:w="2304" w:type="dxa"/>
            <w:vAlign w:val="center"/>
          </w:tcPr>
          <w:p w14:paraId="681E8355" w14:textId="77777777" w:rsidR="002E6670" w:rsidRPr="004A1DBF" w:rsidRDefault="00486C9B" w:rsidP="00DE585E">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11</w:t>
            </w:r>
            <w:r w:rsidR="00297D05" w:rsidRPr="004A1DBF">
              <w:rPr>
                <w:rFonts w:ascii="Arial" w:hAnsi="Arial" w:cs="Arial"/>
                <w:lang w:val="et-EE" w:eastAsia="et-EE"/>
              </w:rPr>
              <w:t>3</w:t>
            </w:r>
          </w:p>
        </w:tc>
      </w:tr>
      <w:tr w:rsidR="002E6670" w:rsidRPr="004A1DBF" w14:paraId="356F3BAA" w14:textId="77777777" w:rsidTr="002824F4">
        <w:trPr>
          <w:cantSplit/>
          <w:trHeight w:val="366"/>
        </w:trPr>
        <w:tc>
          <w:tcPr>
            <w:tcW w:w="2941" w:type="dxa"/>
            <w:vAlign w:val="center"/>
          </w:tcPr>
          <w:p w14:paraId="47744EB3" w14:textId="77777777" w:rsidR="002E6670" w:rsidRPr="004A1DBF" w:rsidRDefault="002E6670" w:rsidP="00DE585E">
            <w:pPr>
              <w:autoSpaceDE w:val="0"/>
              <w:autoSpaceDN w:val="0"/>
              <w:adjustRightInd w:val="0"/>
              <w:spacing w:before="0" w:after="0"/>
              <w:ind w:left="34"/>
              <w:rPr>
                <w:rFonts w:ascii="Arial" w:hAnsi="Arial" w:cs="Arial"/>
                <w:lang w:val="et-EE" w:eastAsia="et-EE"/>
              </w:rPr>
            </w:pPr>
            <w:r w:rsidRPr="004A1DBF">
              <w:rPr>
                <w:rFonts w:ascii="Arial" w:hAnsi="Arial" w:cs="Arial"/>
                <w:lang w:val="et-EE" w:eastAsia="et-EE"/>
              </w:rPr>
              <w:t>P</w:t>
            </w:r>
            <w:r w:rsidR="002824F4" w:rsidRPr="004A1DBF">
              <w:rPr>
                <w:rFonts w:ascii="Arial" w:hAnsi="Arial" w:cs="Arial"/>
                <w:lang w:val="et-EE" w:eastAsia="et-EE"/>
              </w:rPr>
              <w:t xml:space="preserve">os </w:t>
            </w:r>
            <w:r w:rsidRPr="004A1DBF">
              <w:rPr>
                <w:rFonts w:ascii="Arial" w:hAnsi="Arial" w:cs="Arial"/>
                <w:lang w:val="et-EE" w:eastAsia="et-EE"/>
              </w:rPr>
              <w:t>3, äri-tootmishoone</w:t>
            </w:r>
          </w:p>
        </w:tc>
        <w:tc>
          <w:tcPr>
            <w:tcW w:w="2410" w:type="dxa"/>
            <w:vAlign w:val="center"/>
          </w:tcPr>
          <w:p w14:paraId="53FC06C3" w14:textId="77777777" w:rsidR="00486C9B" w:rsidRPr="004A1DBF" w:rsidRDefault="00486C9B" w:rsidP="00486C9B">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1 / 60</w:t>
            </w:r>
          </w:p>
          <w:p w14:paraId="069C4999" w14:textId="77777777" w:rsidR="002E6670" w:rsidRPr="004A1DBF" w:rsidRDefault="00486C9B" w:rsidP="00486C9B">
            <w:pPr>
              <w:autoSpaceDE w:val="0"/>
              <w:autoSpaceDN w:val="0"/>
              <w:adjustRightInd w:val="0"/>
              <w:spacing w:before="0" w:after="0"/>
              <w:jc w:val="center"/>
              <w:rPr>
                <w:rFonts w:ascii="Arial" w:hAnsi="Arial" w:cs="Arial"/>
                <w:b/>
                <w:bCs/>
                <w:lang w:val="et-EE" w:eastAsia="et-EE"/>
              </w:rPr>
            </w:pPr>
            <w:r w:rsidRPr="004A1DBF">
              <w:rPr>
                <w:rFonts w:ascii="Arial" w:hAnsi="Arial" w:cs="Arial"/>
                <w:lang w:val="et-EE" w:eastAsia="et-EE"/>
              </w:rPr>
              <w:t>1/150</w:t>
            </w:r>
          </w:p>
        </w:tc>
        <w:tc>
          <w:tcPr>
            <w:tcW w:w="2410" w:type="dxa"/>
            <w:vAlign w:val="center"/>
          </w:tcPr>
          <w:p w14:paraId="34C0357E" w14:textId="77777777" w:rsidR="00486C9B" w:rsidRPr="004A1DBF" w:rsidRDefault="00486C9B" w:rsidP="00486C9B">
            <w:pPr>
              <w:autoSpaceDE w:val="0"/>
              <w:autoSpaceDN w:val="0"/>
              <w:adjustRightInd w:val="0"/>
              <w:spacing w:before="0" w:after="0"/>
              <w:ind w:right="127"/>
              <w:jc w:val="right"/>
              <w:rPr>
                <w:rFonts w:ascii="Arial" w:hAnsi="Arial" w:cs="Arial"/>
                <w:lang w:val="et-EE" w:eastAsia="et-EE"/>
              </w:rPr>
            </w:pPr>
            <w:r w:rsidRPr="004A1DBF">
              <w:rPr>
                <w:rFonts w:ascii="Arial" w:hAnsi="Arial" w:cs="Arial"/>
                <w:lang w:val="et-EE" w:eastAsia="et-EE"/>
              </w:rPr>
              <w:t xml:space="preserve">360 / </w:t>
            </w:r>
            <w:r w:rsidR="00A66991" w:rsidRPr="004A1DBF">
              <w:rPr>
                <w:rFonts w:ascii="Arial" w:hAnsi="Arial" w:cs="Arial"/>
                <w:lang w:val="et-EE" w:eastAsia="et-EE"/>
              </w:rPr>
              <w:t> </w:t>
            </w:r>
            <w:r w:rsidRPr="004A1DBF">
              <w:rPr>
                <w:rFonts w:ascii="Arial" w:hAnsi="Arial" w:cs="Arial"/>
                <w:lang w:val="et-EE" w:eastAsia="et-EE"/>
              </w:rPr>
              <w:t>60</w:t>
            </w:r>
            <w:r w:rsidR="00A66991" w:rsidRPr="004A1DBF">
              <w:rPr>
                <w:rFonts w:ascii="Arial" w:hAnsi="Arial" w:cs="Arial"/>
                <w:lang w:val="et-EE" w:eastAsia="et-EE"/>
              </w:rPr>
              <w:t xml:space="preserve"> </w:t>
            </w:r>
            <w:r w:rsidRPr="004A1DBF">
              <w:rPr>
                <w:rFonts w:ascii="Arial" w:hAnsi="Arial" w:cs="Arial"/>
                <w:lang w:val="et-EE" w:eastAsia="et-EE"/>
              </w:rPr>
              <w:t xml:space="preserve">= </w:t>
            </w:r>
            <w:r w:rsidR="00A66991" w:rsidRPr="004A1DBF">
              <w:rPr>
                <w:rFonts w:ascii="Arial" w:hAnsi="Arial" w:cs="Arial"/>
                <w:lang w:val="et-EE" w:eastAsia="et-EE"/>
              </w:rPr>
              <w:t> </w:t>
            </w:r>
            <w:r w:rsidRPr="004A1DBF">
              <w:rPr>
                <w:rFonts w:ascii="Arial" w:hAnsi="Arial" w:cs="Arial"/>
                <w:lang w:val="et-EE" w:eastAsia="et-EE"/>
              </w:rPr>
              <w:t>6</w:t>
            </w:r>
          </w:p>
          <w:p w14:paraId="4CD1047B" w14:textId="77777777" w:rsidR="002E6670" w:rsidRPr="004A1DBF" w:rsidRDefault="00486C9B" w:rsidP="00486C9B">
            <w:pPr>
              <w:autoSpaceDE w:val="0"/>
              <w:autoSpaceDN w:val="0"/>
              <w:adjustRightInd w:val="0"/>
              <w:spacing w:before="0" w:after="0"/>
              <w:ind w:right="127"/>
              <w:jc w:val="right"/>
              <w:rPr>
                <w:rFonts w:ascii="Arial" w:hAnsi="Arial" w:cs="Arial"/>
                <w:lang w:val="et-EE" w:eastAsia="et-EE"/>
              </w:rPr>
            </w:pPr>
            <w:r w:rsidRPr="004A1DBF">
              <w:rPr>
                <w:rFonts w:ascii="Arial" w:hAnsi="Arial" w:cs="Arial"/>
                <w:lang w:val="et-EE" w:eastAsia="et-EE"/>
              </w:rPr>
              <w:t>3240 / 150</w:t>
            </w:r>
            <w:r w:rsidR="00A66991" w:rsidRPr="004A1DBF">
              <w:rPr>
                <w:rFonts w:ascii="Arial" w:hAnsi="Arial" w:cs="Arial"/>
                <w:lang w:val="et-EE" w:eastAsia="et-EE"/>
              </w:rPr>
              <w:t xml:space="preserve"> </w:t>
            </w:r>
            <w:r w:rsidRPr="004A1DBF">
              <w:rPr>
                <w:rFonts w:ascii="Arial" w:hAnsi="Arial" w:cs="Arial"/>
                <w:lang w:val="et-EE" w:eastAsia="et-EE"/>
              </w:rPr>
              <w:t>= 22</w:t>
            </w:r>
          </w:p>
        </w:tc>
        <w:tc>
          <w:tcPr>
            <w:tcW w:w="2304" w:type="dxa"/>
            <w:vAlign w:val="center"/>
          </w:tcPr>
          <w:p w14:paraId="09A5B722" w14:textId="77777777" w:rsidR="002E6670" w:rsidRPr="004A1DBF" w:rsidRDefault="00A66991" w:rsidP="00DE585E">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 </w:t>
            </w:r>
            <w:r w:rsidR="00486C9B" w:rsidRPr="004A1DBF">
              <w:rPr>
                <w:rFonts w:ascii="Arial" w:hAnsi="Arial" w:cs="Arial"/>
                <w:lang w:val="et-EE" w:eastAsia="et-EE"/>
              </w:rPr>
              <w:t>65</w:t>
            </w:r>
          </w:p>
        </w:tc>
      </w:tr>
      <w:tr w:rsidR="002E6670" w:rsidRPr="004A1DBF" w14:paraId="61F74635" w14:textId="77777777" w:rsidTr="002824F4">
        <w:trPr>
          <w:cantSplit/>
          <w:trHeight w:val="366"/>
        </w:trPr>
        <w:tc>
          <w:tcPr>
            <w:tcW w:w="2941" w:type="dxa"/>
            <w:vAlign w:val="center"/>
          </w:tcPr>
          <w:p w14:paraId="0750B7F6" w14:textId="77777777" w:rsidR="002E6670" w:rsidRPr="004A1DBF" w:rsidRDefault="002E6670" w:rsidP="00DE585E">
            <w:pPr>
              <w:autoSpaceDE w:val="0"/>
              <w:autoSpaceDN w:val="0"/>
              <w:adjustRightInd w:val="0"/>
              <w:spacing w:before="0" w:after="0"/>
              <w:ind w:left="34"/>
              <w:rPr>
                <w:rFonts w:ascii="Arial" w:hAnsi="Arial" w:cs="Arial"/>
                <w:lang w:val="et-EE" w:eastAsia="et-EE"/>
              </w:rPr>
            </w:pPr>
            <w:r w:rsidRPr="004A1DBF">
              <w:rPr>
                <w:rFonts w:ascii="Arial" w:hAnsi="Arial" w:cs="Arial"/>
                <w:lang w:val="et-EE" w:eastAsia="et-EE"/>
              </w:rPr>
              <w:t>P</w:t>
            </w:r>
            <w:r w:rsidR="002824F4" w:rsidRPr="004A1DBF">
              <w:rPr>
                <w:rFonts w:ascii="Arial" w:hAnsi="Arial" w:cs="Arial"/>
                <w:lang w:val="et-EE" w:eastAsia="et-EE"/>
              </w:rPr>
              <w:t xml:space="preserve">os </w:t>
            </w:r>
            <w:r w:rsidRPr="004A1DBF">
              <w:rPr>
                <w:rFonts w:ascii="Arial" w:hAnsi="Arial" w:cs="Arial"/>
                <w:lang w:val="et-EE" w:eastAsia="et-EE"/>
              </w:rPr>
              <w:t>5, transpordimaa</w:t>
            </w:r>
          </w:p>
        </w:tc>
        <w:tc>
          <w:tcPr>
            <w:tcW w:w="2410" w:type="dxa"/>
            <w:vAlign w:val="center"/>
          </w:tcPr>
          <w:p w14:paraId="3EAE0B9E" w14:textId="77777777" w:rsidR="002E6670" w:rsidRPr="004A1DBF" w:rsidRDefault="002E6670" w:rsidP="00DE585E">
            <w:pPr>
              <w:autoSpaceDE w:val="0"/>
              <w:autoSpaceDN w:val="0"/>
              <w:adjustRightInd w:val="0"/>
              <w:spacing w:before="0" w:after="0"/>
              <w:jc w:val="center"/>
              <w:rPr>
                <w:rFonts w:ascii="Arial" w:hAnsi="Arial" w:cs="Arial"/>
                <w:lang w:val="et-EE" w:eastAsia="et-EE"/>
              </w:rPr>
            </w:pPr>
          </w:p>
        </w:tc>
        <w:tc>
          <w:tcPr>
            <w:tcW w:w="2410" w:type="dxa"/>
            <w:vAlign w:val="center"/>
          </w:tcPr>
          <w:p w14:paraId="36008F88" w14:textId="77777777" w:rsidR="002E6670" w:rsidRPr="004A1DBF" w:rsidRDefault="002E6670" w:rsidP="00DE585E">
            <w:pPr>
              <w:autoSpaceDE w:val="0"/>
              <w:autoSpaceDN w:val="0"/>
              <w:adjustRightInd w:val="0"/>
              <w:spacing w:before="0" w:after="0"/>
              <w:ind w:right="127"/>
              <w:jc w:val="right"/>
              <w:rPr>
                <w:rFonts w:ascii="Arial" w:hAnsi="Arial" w:cs="Arial"/>
                <w:lang w:val="et-EE" w:eastAsia="et-EE"/>
              </w:rPr>
            </w:pPr>
          </w:p>
        </w:tc>
        <w:tc>
          <w:tcPr>
            <w:tcW w:w="2304" w:type="dxa"/>
            <w:vAlign w:val="center"/>
          </w:tcPr>
          <w:p w14:paraId="4E8F13CC" w14:textId="77777777" w:rsidR="002E6670" w:rsidRPr="004A1DBF" w:rsidRDefault="00A66991" w:rsidP="00DE585E">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 </w:t>
            </w:r>
            <w:r w:rsidR="005E5812" w:rsidRPr="004A1DBF">
              <w:rPr>
                <w:rFonts w:ascii="Arial" w:hAnsi="Arial" w:cs="Arial"/>
                <w:lang w:val="et-EE" w:eastAsia="et-EE"/>
              </w:rPr>
              <w:t>10</w:t>
            </w:r>
          </w:p>
        </w:tc>
      </w:tr>
      <w:tr w:rsidR="002E6670" w:rsidRPr="004A1DBF" w14:paraId="307FC5E0" w14:textId="77777777" w:rsidTr="002824F4">
        <w:trPr>
          <w:cantSplit/>
          <w:trHeight w:val="366"/>
        </w:trPr>
        <w:tc>
          <w:tcPr>
            <w:tcW w:w="2941" w:type="dxa"/>
            <w:vAlign w:val="center"/>
          </w:tcPr>
          <w:p w14:paraId="664D5BEF" w14:textId="77777777" w:rsidR="002E6670" w:rsidRPr="004A1DBF" w:rsidRDefault="002E6670" w:rsidP="00DE585E">
            <w:pPr>
              <w:autoSpaceDE w:val="0"/>
              <w:autoSpaceDN w:val="0"/>
              <w:adjustRightInd w:val="0"/>
              <w:spacing w:before="0" w:after="0"/>
              <w:ind w:left="34"/>
              <w:rPr>
                <w:rFonts w:ascii="Arial" w:hAnsi="Arial" w:cs="Arial"/>
                <w:lang w:val="et-EE" w:eastAsia="et-EE"/>
              </w:rPr>
            </w:pPr>
            <w:r w:rsidRPr="004A1DBF">
              <w:rPr>
                <w:rFonts w:ascii="Arial" w:hAnsi="Arial" w:cs="Arial"/>
                <w:lang w:val="et-EE" w:eastAsia="et-EE"/>
              </w:rPr>
              <w:t>P</w:t>
            </w:r>
            <w:r w:rsidR="002824F4" w:rsidRPr="004A1DBF">
              <w:rPr>
                <w:rFonts w:ascii="Arial" w:hAnsi="Arial" w:cs="Arial"/>
                <w:lang w:val="et-EE" w:eastAsia="et-EE"/>
              </w:rPr>
              <w:t xml:space="preserve">os </w:t>
            </w:r>
            <w:r w:rsidRPr="004A1DBF">
              <w:rPr>
                <w:rFonts w:ascii="Arial" w:hAnsi="Arial" w:cs="Arial"/>
                <w:lang w:val="et-EE" w:eastAsia="et-EE"/>
              </w:rPr>
              <w:t>6, transpordimaa</w:t>
            </w:r>
          </w:p>
        </w:tc>
        <w:tc>
          <w:tcPr>
            <w:tcW w:w="2410" w:type="dxa"/>
            <w:vAlign w:val="center"/>
          </w:tcPr>
          <w:p w14:paraId="40CCC341" w14:textId="77777777" w:rsidR="002E6670" w:rsidRPr="004A1DBF" w:rsidRDefault="002E6670" w:rsidP="00DE585E">
            <w:pPr>
              <w:autoSpaceDE w:val="0"/>
              <w:autoSpaceDN w:val="0"/>
              <w:adjustRightInd w:val="0"/>
              <w:spacing w:before="0" w:after="0"/>
              <w:jc w:val="center"/>
              <w:rPr>
                <w:rFonts w:ascii="Arial" w:hAnsi="Arial" w:cs="Arial"/>
                <w:lang w:val="et-EE" w:eastAsia="et-EE"/>
              </w:rPr>
            </w:pPr>
          </w:p>
        </w:tc>
        <w:tc>
          <w:tcPr>
            <w:tcW w:w="2410" w:type="dxa"/>
            <w:vAlign w:val="center"/>
          </w:tcPr>
          <w:p w14:paraId="0A6B6FE1" w14:textId="77777777" w:rsidR="002E6670" w:rsidRPr="004A1DBF" w:rsidRDefault="002E6670" w:rsidP="00DE585E">
            <w:pPr>
              <w:autoSpaceDE w:val="0"/>
              <w:autoSpaceDN w:val="0"/>
              <w:adjustRightInd w:val="0"/>
              <w:spacing w:before="0" w:after="0"/>
              <w:ind w:right="127"/>
              <w:jc w:val="right"/>
              <w:rPr>
                <w:rFonts w:ascii="Arial" w:hAnsi="Arial" w:cs="Arial"/>
                <w:lang w:val="et-EE" w:eastAsia="et-EE"/>
              </w:rPr>
            </w:pPr>
          </w:p>
        </w:tc>
        <w:tc>
          <w:tcPr>
            <w:tcW w:w="2304" w:type="dxa"/>
            <w:vAlign w:val="center"/>
          </w:tcPr>
          <w:p w14:paraId="56AFC75B" w14:textId="77777777" w:rsidR="002E6670" w:rsidRPr="004A1DBF" w:rsidRDefault="00A66991" w:rsidP="00DE585E">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 </w:t>
            </w:r>
            <w:r w:rsidR="00486C9B" w:rsidRPr="004A1DBF">
              <w:rPr>
                <w:rFonts w:ascii="Arial" w:hAnsi="Arial" w:cs="Arial"/>
                <w:lang w:val="et-EE" w:eastAsia="et-EE"/>
              </w:rPr>
              <w:t>22</w:t>
            </w:r>
          </w:p>
        </w:tc>
      </w:tr>
      <w:tr w:rsidR="002E6670" w:rsidRPr="004A1DBF" w14:paraId="6EDD5481" w14:textId="77777777" w:rsidTr="002824F4">
        <w:trPr>
          <w:cantSplit/>
          <w:trHeight w:val="366"/>
        </w:trPr>
        <w:tc>
          <w:tcPr>
            <w:tcW w:w="5351" w:type="dxa"/>
            <w:gridSpan w:val="2"/>
            <w:vAlign w:val="center"/>
          </w:tcPr>
          <w:p w14:paraId="30D6F7B8" w14:textId="77777777" w:rsidR="002E6670" w:rsidRPr="004A1DBF" w:rsidRDefault="002E6670" w:rsidP="00DE585E">
            <w:pPr>
              <w:autoSpaceDE w:val="0"/>
              <w:autoSpaceDN w:val="0"/>
              <w:adjustRightInd w:val="0"/>
              <w:spacing w:before="0" w:after="0"/>
              <w:ind w:left="34"/>
              <w:rPr>
                <w:rFonts w:ascii="Arial" w:hAnsi="Arial" w:cs="Arial"/>
                <w:lang w:val="et-EE" w:eastAsia="et-EE"/>
              </w:rPr>
            </w:pPr>
            <w:r w:rsidRPr="004A1DBF">
              <w:rPr>
                <w:rFonts w:ascii="Arial" w:hAnsi="Arial" w:cs="Arial"/>
                <w:lang w:val="et-EE" w:eastAsia="et-EE"/>
              </w:rPr>
              <w:t xml:space="preserve">Planeeritaval maa-alal kokku </w:t>
            </w:r>
          </w:p>
        </w:tc>
        <w:tc>
          <w:tcPr>
            <w:tcW w:w="2410" w:type="dxa"/>
            <w:vAlign w:val="center"/>
          </w:tcPr>
          <w:p w14:paraId="41EA2369" w14:textId="77777777" w:rsidR="002E6670" w:rsidRPr="004A1DBF" w:rsidRDefault="00486C9B" w:rsidP="00DE585E">
            <w:pPr>
              <w:autoSpaceDE w:val="0"/>
              <w:autoSpaceDN w:val="0"/>
              <w:adjustRightInd w:val="0"/>
              <w:spacing w:before="0" w:after="0"/>
              <w:ind w:right="127"/>
              <w:jc w:val="right"/>
              <w:rPr>
                <w:rFonts w:ascii="Arial" w:hAnsi="Arial" w:cs="Arial"/>
                <w:lang w:val="et-EE" w:eastAsia="et-EE"/>
              </w:rPr>
            </w:pPr>
            <w:r w:rsidRPr="004A1DBF">
              <w:rPr>
                <w:rFonts w:ascii="Arial" w:hAnsi="Arial" w:cs="Arial"/>
                <w:lang w:val="et-EE" w:eastAsia="et-EE"/>
              </w:rPr>
              <w:t>158</w:t>
            </w:r>
          </w:p>
        </w:tc>
        <w:tc>
          <w:tcPr>
            <w:tcW w:w="2304" w:type="dxa"/>
            <w:vAlign w:val="center"/>
          </w:tcPr>
          <w:p w14:paraId="4E5D5D9E" w14:textId="77777777" w:rsidR="002E6670" w:rsidRPr="004A1DBF" w:rsidRDefault="00486C9B" w:rsidP="00DE585E">
            <w:pPr>
              <w:autoSpaceDE w:val="0"/>
              <w:autoSpaceDN w:val="0"/>
              <w:adjustRightInd w:val="0"/>
              <w:spacing w:before="0" w:after="0"/>
              <w:jc w:val="center"/>
              <w:rPr>
                <w:rFonts w:ascii="Arial" w:hAnsi="Arial" w:cs="Arial"/>
                <w:lang w:val="et-EE" w:eastAsia="et-EE"/>
              </w:rPr>
            </w:pPr>
            <w:r w:rsidRPr="004A1DBF">
              <w:rPr>
                <w:rFonts w:ascii="Arial" w:hAnsi="Arial" w:cs="Arial"/>
                <w:lang w:val="et-EE" w:eastAsia="et-EE"/>
              </w:rPr>
              <w:t>41</w:t>
            </w:r>
            <w:r w:rsidR="00297D05" w:rsidRPr="004A1DBF">
              <w:rPr>
                <w:rFonts w:ascii="Arial" w:hAnsi="Arial" w:cs="Arial"/>
                <w:lang w:val="et-EE" w:eastAsia="et-EE"/>
              </w:rPr>
              <w:t>7</w:t>
            </w:r>
          </w:p>
        </w:tc>
      </w:tr>
    </w:tbl>
    <w:p w14:paraId="3BFFDE76" w14:textId="05C87019" w:rsidR="008D3B03" w:rsidRPr="004A1DBF" w:rsidRDefault="008D3B03" w:rsidP="00DE585E">
      <w:pPr>
        <w:spacing w:before="0" w:after="0"/>
        <w:jc w:val="both"/>
        <w:rPr>
          <w:rFonts w:ascii="Arial" w:hAnsi="Arial" w:cs="Arial"/>
          <w:lang w:val="et-EE"/>
        </w:rPr>
      </w:pPr>
    </w:p>
    <w:p w14:paraId="14F3B2F5" w14:textId="40D5FC13" w:rsidR="003215C6" w:rsidRPr="004A1DBF" w:rsidRDefault="003215C6" w:rsidP="00DE585E">
      <w:pPr>
        <w:spacing w:before="0" w:after="0"/>
        <w:jc w:val="both"/>
        <w:rPr>
          <w:rFonts w:ascii="Arial" w:hAnsi="Arial" w:cs="Arial"/>
          <w:lang w:val="et-EE"/>
        </w:rPr>
      </w:pPr>
    </w:p>
    <w:p w14:paraId="6C344230" w14:textId="7E6209F1" w:rsidR="003215C6" w:rsidRPr="004A1DBF" w:rsidRDefault="006F7968" w:rsidP="006F7968">
      <w:pPr>
        <w:pStyle w:val="Pealkiri3"/>
      </w:pPr>
      <w:bookmarkStart w:id="36" w:name="_Toc107572110"/>
      <w:bookmarkStart w:id="37" w:name="_Hlk102733208"/>
      <w:r w:rsidRPr="004A1DBF">
        <w:t xml:space="preserve">5.5.1 </w:t>
      </w:r>
      <w:r w:rsidR="003215C6" w:rsidRPr="004A1DBF">
        <w:t>Tallinna väike ringtee</w:t>
      </w:r>
      <w:bookmarkEnd w:id="36"/>
      <w:r w:rsidR="003215C6" w:rsidRPr="004A1DBF">
        <w:t xml:space="preserve"> </w:t>
      </w:r>
    </w:p>
    <w:p w14:paraId="2F32E8FD" w14:textId="3FB31C23" w:rsidR="003215C6" w:rsidRPr="004A1DBF" w:rsidRDefault="003215C6" w:rsidP="005439EE">
      <w:pPr>
        <w:spacing w:before="0" w:after="0"/>
        <w:jc w:val="both"/>
        <w:rPr>
          <w:rFonts w:ascii="Arial" w:hAnsi="Arial" w:cs="Arial"/>
          <w:lang w:val="et-EE"/>
        </w:rPr>
      </w:pPr>
      <w:r w:rsidRPr="004A1DBF">
        <w:rPr>
          <w:rFonts w:ascii="Arial" w:hAnsi="Arial" w:cs="Arial"/>
          <w:lang w:val="et-EE"/>
        </w:rPr>
        <w:t>Detailplaneeringu ala läbib Tallinna väikese ringtee koridor</w:t>
      </w:r>
      <w:r w:rsidR="00F16538" w:rsidRPr="004A1DBF">
        <w:rPr>
          <w:rFonts w:ascii="Arial" w:hAnsi="Arial" w:cs="Arial"/>
          <w:lang w:val="et-EE"/>
        </w:rPr>
        <w:t xml:space="preserve">, mis hõlmab enda alla </w:t>
      </w:r>
      <w:proofErr w:type="spellStart"/>
      <w:r w:rsidR="00F16538" w:rsidRPr="004A1DBF">
        <w:rPr>
          <w:rFonts w:ascii="Arial" w:hAnsi="Arial" w:cs="Arial"/>
          <w:lang w:val="et-EE"/>
        </w:rPr>
        <w:t>Sauki</w:t>
      </w:r>
      <w:proofErr w:type="spellEnd"/>
      <w:r w:rsidR="00F16538" w:rsidRPr="004A1DBF">
        <w:rPr>
          <w:rFonts w:ascii="Arial" w:hAnsi="Arial" w:cs="Arial"/>
          <w:lang w:val="et-EE"/>
        </w:rPr>
        <w:t xml:space="preserve"> katastriüksusest keskosa ning paralleelselt kirdepiiriga oleva ala</w:t>
      </w:r>
      <w:r w:rsidRPr="004A1DBF">
        <w:rPr>
          <w:rFonts w:ascii="Arial" w:hAnsi="Arial" w:cs="Arial"/>
          <w:lang w:val="et-EE"/>
        </w:rPr>
        <w:t xml:space="preserve">. </w:t>
      </w:r>
      <w:r w:rsidR="00F16538" w:rsidRPr="004A1DBF">
        <w:rPr>
          <w:rFonts w:ascii="Arial" w:hAnsi="Arial" w:cs="Arial"/>
          <w:lang w:val="et-EE"/>
        </w:rPr>
        <w:t xml:space="preserve">Tänavavõrgu planeerimisel on lähtutud planeeritavast Tallinna väikesest ringtee liikluslahendusest. </w:t>
      </w:r>
      <w:r w:rsidRPr="004A1DBF">
        <w:rPr>
          <w:rFonts w:ascii="Arial" w:hAnsi="Arial" w:cs="Arial"/>
          <w:lang w:val="et-EE"/>
        </w:rPr>
        <w:t>Käesoleva detailplaneeringuga on ette nähtud Tallinna väikese ringtee tarbeks üks transpordimaa sihtotstarbega krunt (</w:t>
      </w:r>
      <w:proofErr w:type="spellStart"/>
      <w:r w:rsidRPr="004A1DBF">
        <w:rPr>
          <w:rFonts w:ascii="Arial" w:hAnsi="Arial" w:cs="Arial"/>
          <w:lang w:val="et-EE"/>
        </w:rPr>
        <w:t>pos</w:t>
      </w:r>
      <w:proofErr w:type="spellEnd"/>
      <w:r w:rsidRPr="004A1DBF">
        <w:rPr>
          <w:rFonts w:ascii="Arial" w:hAnsi="Arial" w:cs="Arial"/>
          <w:lang w:val="et-EE"/>
        </w:rPr>
        <w:t xml:space="preserve"> nr</w:t>
      </w:r>
      <w:r w:rsidR="002469B6">
        <w:rPr>
          <w:rFonts w:ascii="Arial" w:hAnsi="Arial" w:cs="Arial"/>
          <w:lang w:val="et-EE"/>
        </w:rPr>
        <w:t xml:space="preserve"> </w:t>
      </w:r>
      <w:r w:rsidR="00F16538" w:rsidRPr="004A1DBF">
        <w:rPr>
          <w:rFonts w:ascii="Arial" w:hAnsi="Arial" w:cs="Arial"/>
          <w:lang w:val="et-EE"/>
        </w:rPr>
        <w:t xml:space="preserve">9) </w:t>
      </w:r>
      <w:r w:rsidRPr="004A1DBF">
        <w:rPr>
          <w:rFonts w:ascii="Arial" w:hAnsi="Arial" w:cs="Arial"/>
          <w:lang w:val="et-EE"/>
        </w:rPr>
        <w:t xml:space="preserve">ning kaks </w:t>
      </w:r>
      <w:r w:rsidR="00F16538" w:rsidRPr="004A1DBF">
        <w:rPr>
          <w:rFonts w:ascii="Arial" w:hAnsi="Arial" w:cs="Arial"/>
          <w:lang w:val="et-EE"/>
        </w:rPr>
        <w:t>transpordimaa sihtotstarbega krunti (</w:t>
      </w:r>
      <w:proofErr w:type="spellStart"/>
      <w:r w:rsidR="00F16538" w:rsidRPr="004A1DBF">
        <w:rPr>
          <w:rFonts w:ascii="Arial" w:hAnsi="Arial" w:cs="Arial"/>
          <w:lang w:val="et-EE"/>
        </w:rPr>
        <w:t>pos</w:t>
      </w:r>
      <w:proofErr w:type="spellEnd"/>
      <w:r w:rsidR="00F16538" w:rsidRPr="004A1DBF">
        <w:rPr>
          <w:rFonts w:ascii="Arial" w:hAnsi="Arial" w:cs="Arial"/>
          <w:lang w:val="et-EE"/>
        </w:rPr>
        <w:t xml:space="preserve"> nr 7 ja 8) </w:t>
      </w:r>
      <w:r w:rsidRPr="004A1DBF">
        <w:rPr>
          <w:rFonts w:ascii="Arial" w:hAnsi="Arial" w:cs="Arial"/>
          <w:lang w:val="et-EE"/>
        </w:rPr>
        <w:t>sellelt maha-/</w:t>
      </w:r>
      <w:proofErr w:type="spellStart"/>
      <w:r w:rsidRPr="004A1DBF">
        <w:rPr>
          <w:rFonts w:ascii="Arial" w:hAnsi="Arial" w:cs="Arial"/>
          <w:lang w:val="et-EE"/>
        </w:rPr>
        <w:t>pealesõitude</w:t>
      </w:r>
      <w:proofErr w:type="spellEnd"/>
      <w:r w:rsidRPr="004A1DBF">
        <w:rPr>
          <w:rFonts w:ascii="Arial" w:hAnsi="Arial" w:cs="Arial"/>
          <w:lang w:val="et-EE"/>
        </w:rPr>
        <w:t xml:space="preserve"> tarbeks.</w:t>
      </w:r>
    </w:p>
    <w:p w14:paraId="2168EF0D" w14:textId="28B26152" w:rsidR="003215C6" w:rsidRPr="004A1DBF" w:rsidRDefault="003215C6" w:rsidP="005439EE">
      <w:pPr>
        <w:spacing w:before="0" w:after="0"/>
        <w:jc w:val="both"/>
        <w:rPr>
          <w:rFonts w:ascii="Arial" w:hAnsi="Arial" w:cs="Arial"/>
          <w:lang w:val="et-EE"/>
        </w:rPr>
      </w:pPr>
      <w:r w:rsidRPr="004A1DBF">
        <w:rPr>
          <w:rFonts w:ascii="Arial" w:hAnsi="Arial" w:cs="Arial"/>
          <w:lang w:val="et-EE"/>
        </w:rPr>
        <w:t>Tallinna väikese ringtee põhitrassi koridori laiuseks on ca 45 m</w:t>
      </w:r>
      <w:r w:rsidR="00C17605" w:rsidRPr="004A1DBF">
        <w:rPr>
          <w:rFonts w:ascii="Arial" w:hAnsi="Arial" w:cs="Arial"/>
          <w:lang w:val="et-EE"/>
        </w:rPr>
        <w:t xml:space="preserve"> ja kogujateede laius 12,5 meetrit. </w:t>
      </w:r>
    </w:p>
    <w:p w14:paraId="08E7C74E" w14:textId="2B87D41E" w:rsidR="008F0AD9" w:rsidRPr="004A1DBF" w:rsidRDefault="00CC1C3E" w:rsidP="005439EE">
      <w:pPr>
        <w:spacing w:before="0" w:after="0"/>
        <w:jc w:val="both"/>
        <w:rPr>
          <w:rFonts w:ascii="Arial" w:hAnsi="Arial" w:cs="Arial"/>
          <w:lang w:val="et-EE"/>
        </w:rPr>
      </w:pPr>
      <w:r w:rsidRPr="004A1DBF">
        <w:rPr>
          <w:rFonts w:ascii="Arial" w:hAnsi="Arial" w:cs="Arial"/>
          <w:lang w:val="et-EE"/>
        </w:rPr>
        <w:t xml:space="preserve">Krundile </w:t>
      </w:r>
      <w:proofErr w:type="spellStart"/>
      <w:r w:rsidRPr="004A1DBF">
        <w:rPr>
          <w:rFonts w:ascii="Arial" w:hAnsi="Arial" w:cs="Arial"/>
          <w:lang w:val="et-EE"/>
        </w:rPr>
        <w:t>pos</w:t>
      </w:r>
      <w:proofErr w:type="spellEnd"/>
      <w:r w:rsidRPr="004A1DBF">
        <w:rPr>
          <w:rFonts w:ascii="Arial" w:hAnsi="Arial" w:cs="Arial"/>
          <w:lang w:val="et-EE"/>
        </w:rPr>
        <w:t xml:space="preserve"> nr 2 toimub juurdepääs servituudiga läbi </w:t>
      </w:r>
      <w:proofErr w:type="spellStart"/>
      <w:r w:rsidRPr="004A1DBF">
        <w:rPr>
          <w:rFonts w:ascii="Arial" w:hAnsi="Arial" w:cs="Arial"/>
          <w:lang w:val="et-EE"/>
        </w:rPr>
        <w:t>pos</w:t>
      </w:r>
      <w:proofErr w:type="spellEnd"/>
      <w:r w:rsidRPr="004A1DBF">
        <w:rPr>
          <w:rFonts w:ascii="Arial" w:hAnsi="Arial" w:cs="Arial"/>
          <w:lang w:val="et-EE"/>
        </w:rPr>
        <w:t xml:space="preserve"> nr 3 Radari teelt. Kogujatee</w:t>
      </w:r>
      <w:r w:rsidR="004A48E4" w:rsidRPr="004A1DBF">
        <w:rPr>
          <w:rFonts w:ascii="Arial" w:hAnsi="Arial" w:cs="Arial"/>
          <w:lang w:val="et-EE"/>
        </w:rPr>
        <w:t>lt</w:t>
      </w:r>
      <w:r w:rsidRPr="004A1DBF">
        <w:rPr>
          <w:rFonts w:ascii="Arial" w:hAnsi="Arial" w:cs="Arial"/>
          <w:lang w:val="et-EE"/>
        </w:rPr>
        <w:t xml:space="preserve"> </w:t>
      </w:r>
      <w:r w:rsidR="004A48E4" w:rsidRPr="004A1DBF">
        <w:rPr>
          <w:rFonts w:ascii="Arial" w:hAnsi="Arial" w:cs="Arial"/>
          <w:lang w:val="et-EE"/>
        </w:rPr>
        <w:t>juurdepääs</w:t>
      </w:r>
      <w:r w:rsidRPr="004A1DBF">
        <w:rPr>
          <w:rFonts w:ascii="Arial" w:hAnsi="Arial" w:cs="Arial"/>
          <w:lang w:val="et-EE"/>
        </w:rPr>
        <w:t xml:space="preserve"> kruntidele </w:t>
      </w:r>
      <w:proofErr w:type="spellStart"/>
      <w:r w:rsidRPr="004A1DBF">
        <w:rPr>
          <w:rFonts w:ascii="Arial" w:hAnsi="Arial" w:cs="Arial"/>
          <w:lang w:val="et-EE"/>
        </w:rPr>
        <w:t>pos</w:t>
      </w:r>
      <w:proofErr w:type="spellEnd"/>
      <w:r w:rsidRPr="004A1DBF">
        <w:rPr>
          <w:rFonts w:ascii="Arial" w:hAnsi="Arial" w:cs="Arial"/>
          <w:lang w:val="et-EE"/>
        </w:rPr>
        <w:t xml:space="preserve"> nr 2 ja 3 võetakse kasutusse peale </w:t>
      </w:r>
      <w:r w:rsidR="004A48E4" w:rsidRPr="004A1DBF">
        <w:rPr>
          <w:rFonts w:ascii="Arial" w:hAnsi="Arial" w:cs="Arial"/>
          <w:lang w:val="et-EE"/>
        </w:rPr>
        <w:t>Tallinna väikese ringtee</w:t>
      </w:r>
      <w:r w:rsidRPr="004A1DBF">
        <w:rPr>
          <w:rFonts w:ascii="Arial" w:hAnsi="Arial" w:cs="Arial"/>
          <w:lang w:val="et-EE"/>
        </w:rPr>
        <w:t xml:space="preserve"> väljaehitamist</w:t>
      </w:r>
      <w:r w:rsidR="003735E0" w:rsidRPr="004A1DBF">
        <w:rPr>
          <w:rFonts w:ascii="Arial" w:hAnsi="Arial" w:cs="Arial"/>
          <w:lang w:val="et-EE"/>
        </w:rPr>
        <w:t>.</w:t>
      </w:r>
      <w:r w:rsidR="004A48E4" w:rsidRPr="004A1DBF">
        <w:rPr>
          <w:rFonts w:ascii="Arial" w:hAnsi="Arial" w:cs="Arial"/>
          <w:lang w:val="et-EE"/>
        </w:rPr>
        <w:t xml:space="preserve"> </w:t>
      </w:r>
      <w:r w:rsidR="003735E0" w:rsidRPr="004A1DBF">
        <w:rPr>
          <w:rFonts w:ascii="Arial" w:hAnsi="Arial" w:cs="Arial"/>
          <w:lang w:val="et-EE"/>
        </w:rPr>
        <w:t>Radari tee kohale projekteeritud teelõik on arendaja poolt väljaehitatav</w:t>
      </w:r>
      <w:r w:rsidR="001B14A7" w:rsidRPr="004A1DBF">
        <w:rPr>
          <w:rFonts w:ascii="Arial" w:hAnsi="Arial" w:cs="Arial"/>
          <w:lang w:val="et-EE"/>
        </w:rPr>
        <w:t xml:space="preserve">. </w:t>
      </w:r>
      <w:r w:rsidR="00D65659" w:rsidRPr="004A1DBF">
        <w:rPr>
          <w:rFonts w:ascii="Arial" w:hAnsi="Arial" w:cs="Arial"/>
          <w:lang w:val="et-EE"/>
        </w:rPr>
        <w:t>Detailplaneeringu koostamise hetkel on Radari teelõigu projekt projekteerimisel</w:t>
      </w:r>
      <w:r w:rsidR="006D714D" w:rsidRPr="004A1DBF">
        <w:rPr>
          <w:rFonts w:ascii="Arial" w:hAnsi="Arial" w:cs="Arial"/>
          <w:lang w:val="et-EE"/>
        </w:rPr>
        <w:t xml:space="preserve"> OÜ Inseneribüroo </w:t>
      </w:r>
      <w:proofErr w:type="spellStart"/>
      <w:r w:rsidR="006D714D" w:rsidRPr="004A1DBF">
        <w:rPr>
          <w:rFonts w:ascii="Arial" w:hAnsi="Arial" w:cs="Arial"/>
          <w:lang w:val="et-EE"/>
        </w:rPr>
        <w:t>Viavalo</w:t>
      </w:r>
      <w:proofErr w:type="spellEnd"/>
      <w:r w:rsidR="006D714D" w:rsidRPr="004A1DBF">
        <w:rPr>
          <w:rFonts w:ascii="Arial" w:hAnsi="Arial" w:cs="Arial"/>
          <w:lang w:val="et-EE"/>
        </w:rPr>
        <w:t xml:space="preserve"> poolt, töö nr 0622.</w:t>
      </w:r>
      <w:r w:rsidR="00D65659" w:rsidRPr="004A1DBF">
        <w:rPr>
          <w:rFonts w:ascii="Arial" w:hAnsi="Arial" w:cs="Arial"/>
          <w:lang w:val="et-EE"/>
        </w:rPr>
        <w:t xml:space="preserve"> </w:t>
      </w:r>
      <w:r w:rsidR="004A48E4" w:rsidRPr="004A1DBF">
        <w:rPr>
          <w:rFonts w:ascii="Arial" w:hAnsi="Arial" w:cs="Arial"/>
          <w:lang w:val="et-EE"/>
        </w:rPr>
        <w:t>Tee projekti a</w:t>
      </w:r>
      <w:r w:rsidR="00D65659" w:rsidRPr="004A1DBF">
        <w:rPr>
          <w:rFonts w:ascii="Arial" w:hAnsi="Arial" w:cs="Arial"/>
          <w:lang w:val="et-EE"/>
        </w:rPr>
        <w:t>luseks</w:t>
      </w:r>
      <w:r w:rsidR="001B14A7" w:rsidRPr="004A1DBF">
        <w:rPr>
          <w:rFonts w:ascii="Arial" w:hAnsi="Arial" w:cs="Arial"/>
          <w:lang w:val="et-EE"/>
        </w:rPr>
        <w:t xml:space="preserve"> tuleb võtta</w:t>
      </w:r>
      <w:r w:rsidR="00D65659" w:rsidRPr="004A1DBF">
        <w:rPr>
          <w:rFonts w:ascii="Arial" w:hAnsi="Arial" w:cs="Arial"/>
          <w:lang w:val="et-EE"/>
        </w:rPr>
        <w:t xml:space="preserve"> Reaalprojekt OÜ töö nr P19077 „Ringtee nr 96 Tallinn-Peetri alevik-Tallinn</w:t>
      </w:r>
      <w:r w:rsidRPr="004A1DBF">
        <w:rPr>
          <w:rFonts w:ascii="Arial" w:hAnsi="Arial" w:cs="Arial"/>
          <w:lang w:val="et-EE"/>
        </w:rPr>
        <w:t xml:space="preserve"> (Tallinna väikese ringtee) eelprojekti koostamine“. </w:t>
      </w:r>
    </w:p>
    <w:p w14:paraId="724855FC" w14:textId="0FE381B8" w:rsidR="008F18E5" w:rsidRPr="004A1DBF" w:rsidRDefault="004A48E4" w:rsidP="005439EE">
      <w:pPr>
        <w:spacing w:before="0" w:after="0"/>
        <w:jc w:val="both"/>
        <w:rPr>
          <w:rFonts w:ascii="Arial" w:hAnsi="Arial" w:cs="Arial"/>
          <w:lang w:val="et-EE"/>
        </w:rPr>
      </w:pPr>
      <w:r w:rsidRPr="004A1DBF">
        <w:rPr>
          <w:rFonts w:ascii="Arial" w:hAnsi="Arial" w:cs="Arial"/>
          <w:lang w:val="et-EE"/>
        </w:rPr>
        <w:t>Detailplaneeringuga planeeritud tehnovõrkudest</w:t>
      </w:r>
      <w:r w:rsidR="00AC6BF8" w:rsidRPr="004A1DBF">
        <w:rPr>
          <w:rFonts w:ascii="Arial" w:hAnsi="Arial" w:cs="Arial"/>
          <w:lang w:val="et-EE"/>
        </w:rPr>
        <w:t xml:space="preserve"> ulatu</w:t>
      </w:r>
      <w:r w:rsidR="003735E0" w:rsidRPr="004A1DBF">
        <w:rPr>
          <w:rFonts w:ascii="Arial" w:hAnsi="Arial" w:cs="Arial"/>
          <w:lang w:val="et-EE"/>
        </w:rPr>
        <w:t>b</w:t>
      </w:r>
      <w:r w:rsidR="00AC6BF8" w:rsidRPr="004A1DBF">
        <w:rPr>
          <w:rFonts w:ascii="Arial" w:hAnsi="Arial" w:cs="Arial"/>
          <w:lang w:val="et-EE"/>
        </w:rPr>
        <w:t xml:space="preserve"> Tallinna väikese ringtee koridori planeeritud sidekaabel. Sidevarustuse lahenduse koostamise aluseks on Telia Eesti AS-i poolt 11.10.2019 koostatud telekommunikatsioonialased tehnilised tingimused nr 32773142</w:t>
      </w:r>
      <w:r w:rsidR="003735E0" w:rsidRPr="004A1DBF">
        <w:rPr>
          <w:rFonts w:ascii="Arial" w:hAnsi="Arial" w:cs="Arial"/>
          <w:lang w:val="et-EE"/>
        </w:rPr>
        <w:t>, millega s</w:t>
      </w:r>
      <w:r w:rsidR="00AC6BF8" w:rsidRPr="004A1DBF">
        <w:rPr>
          <w:rFonts w:ascii="Arial" w:hAnsi="Arial" w:cs="Arial"/>
          <w:lang w:val="et-EE"/>
        </w:rPr>
        <w:t xml:space="preserve">idevõrgu ühendus on ette nähtud Ringtee T2 katastriüksusele (KÜ tunnus </w:t>
      </w:r>
      <w:r w:rsidR="00AC6BF8" w:rsidRPr="004A1DBF">
        <w:rPr>
          <w:rFonts w:ascii="Arial" w:hAnsi="Arial" w:cs="Arial"/>
          <w:shd w:val="clear" w:color="auto" w:fill="FFFFFF"/>
          <w:lang w:val="et-EE"/>
        </w:rPr>
        <w:t xml:space="preserve">65301:002:1735) sidekaevu nr 26287. </w:t>
      </w:r>
      <w:r w:rsidR="008F18E5" w:rsidRPr="004A1DBF">
        <w:rPr>
          <w:rFonts w:ascii="Arial" w:hAnsi="Arial" w:cs="Arial"/>
          <w:shd w:val="clear" w:color="auto" w:fill="FFFFFF"/>
          <w:lang w:val="et-EE"/>
        </w:rPr>
        <w:t xml:space="preserve">Tallinna väikese ringtee projektiga on sidekaev ette nähtud ümber paigutada ca 8,5 meetrit kagupoole. </w:t>
      </w:r>
      <w:r w:rsidR="008F18E5" w:rsidRPr="004A1DBF">
        <w:rPr>
          <w:rFonts w:ascii="Arial" w:hAnsi="Arial" w:cs="Arial"/>
          <w:lang w:val="et-EE"/>
        </w:rPr>
        <w:t xml:space="preserve">Tallinn väikese ringtee rajamisel paigaldatakse sidevõrgu ühinemispunkt ümber vastavalt ringtee projektis määratud asukohale. </w:t>
      </w:r>
    </w:p>
    <w:p w14:paraId="4C5C9496" w14:textId="7C5E433B" w:rsidR="008F18E5" w:rsidRPr="004A1DBF" w:rsidRDefault="003A3C54" w:rsidP="005439EE">
      <w:pPr>
        <w:spacing w:before="0" w:after="0"/>
        <w:jc w:val="both"/>
        <w:rPr>
          <w:rFonts w:ascii="Arial" w:hAnsi="Arial" w:cs="Arial"/>
          <w:lang w:val="et-EE"/>
        </w:rPr>
      </w:pPr>
      <w:r w:rsidRPr="004A1DBF">
        <w:rPr>
          <w:rFonts w:ascii="Arial" w:hAnsi="Arial" w:cs="Arial"/>
          <w:lang w:val="et-EE"/>
        </w:rPr>
        <w:t xml:space="preserve">Planeeringuala sademevett ei suunata Tallinna väikese ringtee koridori. </w:t>
      </w:r>
      <w:r w:rsidR="008F18E5" w:rsidRPr="004A1DBF">
        <w:rPr>
          <w:rFonts w:ascii="Arial" w:hAnsi="Arial" w:cs="Arial"/>
          <w:lang w:val="et-EE"/>
        </w:rPr>
        <w:t xml:space="preserve">Sademeveed krundil </w:t>
      </w:r>
      <w:proofErr w:type="spellStart"/>
      <w:r w:rsidR="008F18E5" w:rsidRPr="004A1DBF">
        <w:rPr>
          <w:rFonts w:ascii="Arial" w:hAnsi="Arial" w:cs="Arial"/>
          <w:lang w:val="et-EE"/>
        </w:rPr>
        <w:t>pos</w:t>
      </w:r>
      <w:proofErr w:type="spellEnd"/>
      <w:r w:rsidR="008F18E5" w:rsidRPr="004A1DBF">
        <w:rPr>
          <w:rFonts w:ascii="Arial" w:hAnsi="Arial" w:cs="Arial"/>
          <w:lang w:val="et-EE"/>
        </w:rPr>
        <w:t xml:space="preserve"> nr 1 suunatakse Helgi teel olemasolevasse sademevee kanalisatsiooni. Kruntide </w:t>
      </w:r>
      <w:proofErr w:type="spellStart"/>
      <w:r w:rsidR="008F18E5" w:rsidRPr="004A1DBF">
        <w:rPr>
          <w:rFonts w:ascii="Arial" w:hAnsi="Arial" w:cs="Arial"/>
          <w:lang w:val="et-EE"/>
        </w:rPr>
        <w:t>pos</w:t>
      </w:r>
      <w:proofErr w:type="spellEnd"/>
      <w:r w:rsidR="008F18E5" w:rsidRPr="004A1DBF">
        <w:rPr>
          <w:rFonts w:ascii="Arial" w:hAnsi="Arial" w:cs="Arial"/>
          <w:lang w:val="et-EE"/>
        </w:rPr>
        <w:t xml:space="preserve"> nr 2 ja 3 on ette nähtud ühtne sademevee lahendus, kus sademeveed kogutakse kokku ning suunatakse Radari teel olemasolevasse kraavi. Kraavi eelvooluks on Vana-Ülemiste-Vaskjala kanal.</w:t>
      </w:r>
      <w:r w:rsidRPr="004A1DBF">
        <w:rPr>
          <w:rFonts w:ascii="Arial" w:hAnsi="Arial" w:cs="Arial"/>
          <w:color w:val="000000"/>
          <w:lang w:val="et-EE"/>
        </w:rPr>
        <w:t xml:space="preserve"> Planeeringuala sademevee lahendus säilib ka peale Tallinna väikese ringtee väljaehitamist. </w:t>
      </w:r>
      <w:r w:rsidR="005439EE" w:rsidRPr="004A1DBF">
        <w:rPr>
          <w:rFonts w:ascii="Arial" w:hAnsi="Arial" w:cs="Arial"/>
          <w:lang w:val="et-EE"/>
        </w:rPr>
        <w:t xml:space="preserve">Kruntide vertikaalplaneerimisel arvestada Tallinn väikese ringtee projektiga projekteeritud vertikaallahendusest, sh välistada sademevee valgumine </w:t>
      </w:r>
      <w:r w:rsidR="006F7968" w:rsidRPr="004A1DBF">
        <w:rPr>
          <w:rFonts w:ascii="Arial" w:hAnsi="Arial" w:cs="Arial"/>
          <w:lang w:val="et-EE"/>
        </w:rPr>
        <w:t>ring</w:t>
      </w:r>
      <w:r w:rsidR="005439EE" w:rsidRPr="004A1DBF">
        <w:rPr>
          <w:rFonts w:ascii="Arial" w:hAnsi="Arial" w:cs="Arial"/>
          <w:lang w:val="et-EE"/>
        </w:rPr>
        <w:t xml:space="preserve">tee maa-alale. </w:t>
      </w:r>
    </w:p>
    <w:p w14:paraId="51A797FE" w14:textId="1C9BDE03" w:rsidR="003215C6" w:rsidRPr="004A1DBF" w:rsidRDefault="003215C6" w:rsidP="005439EE">
      <w:pPr>
        <w:spacing w:before="0" w:after="0"/>
        <w:jc w:val="both"/>
        <w:rPr>
          <w:rFonts w:ascii="Arial" w:hAnsi="Arial" w:cs="Arial"/>
          <w:lang w:val="et-EE"/>
        </w:rPr>
      </w:pPr>
      <w:r w:rsidRPr="004A1DBF">
        <w:rPr>
          <w:rFonts w:ascii="Arial" w:hAnsi="Arial" w:cs="Arial"/>
          <w:lang w:val="et-EE"/>
        </w:rPr>
        <w:t>Arvestada tuleb Tallinna väikese ringteest tulenevate piirangutega.</w:t>
      </w:r>
      <w:r w:rsidR="003735E0" w:rsidRPr="004A1DBF">
        <w:rPr>
          <w:rFonts w:ascii="Arial" w:hAnsi="Arial" w:cs="Arial"/>
          <w:lang w:val="et-EE"/>
        </w:rPr>
        <w:t xml:space="preserve"> Tee kaitsevöönd on äärmise sõidurea välimisest servast 30 meetrit (Ehitusseadustik § 71). </w:t>
      </w:r>
      <w:r w:rsidRPr="004A1DBF">
        <w:rPr>
          <w:rFonts w:ascii="Arial" w:hAnsi="Arial" w:cs="Arial"/>
          <w:lang w:val="et-EE"/>
        </w:rPr>
        <w:t>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14:paraId="49C89B02" w14:textId="31BE2A1D" w:rsidR="003735E0" w:rsidRPr="004A1DBF" w:rsidRDefault="003215C6" w:rsidP="005439EE">
      <w:pPr>
        <w:spacing w:before="0" w:after="0"/>
        <w:jc w:val="both"/>
        <w:rPr>
          <w:rFonts w:ascii="Arial" w:hAnsi="Arial" w:cs="Arial"/>
          <w:lang w:val="et-EE"/>
        </w:rPr>
      </w:pPr>
      <w:r w:rsidRPr="004A1DBF">
        <w:rPr>
          <w:rFonts w:ascii="Arial" w:hAnsi="Arial" w:cs="Arial"/>
          <w:lang w:val="et-EE"/>
        </w:rPr>
        <w:lastRenderedPageBreak/>
        <w:t>Kõik arendusalaga seotud tehnilised projektid, mille koosseisus kavandatakse tegevusi Tallinna väikese ringtee liiklussõlmes tuleb kooskõlastada Transpordiametiga. Teeprojekte võib koostada vaid vastavat pädevust omav isik. Projekteerimise tehnilised nõuded väljastab Transpordiamet vastava taotluse alusel.</w:t>
      </w:r>
    </w:p>
    <w:p w14:paraId="6378A147" w14:textId="17467550" w:rsidR="00A32FA4" w:rsidRPr="004A1DBF" w:rsidRDefault="005E1E0D" w:rsidP="005439EE">
      <w:pPr>
        <w:spacing w:before="0" w:after="0"/>
        <w:jc w:val="both"/>
        <w:rPr>
          <w:rFonts w:ascii="Arial" w:hAnsi="Arial" w:cs="Arial"/>
          <w:lang w:val="et-EE"/>
        </w:rPr>
      </w:pPr>
      <w:r w:rsidRPr="004A1DBF">
        <w:rPr>
          <w:rFonts w:ascii="Arial" w:hAnsi="Arial" w:cs="Arial"/>
          <w:lang w:val="et-EE"/>
        </w:rPr>
        <w:t>Planeeringus määratud t</w:t>
      </w:r>
      <w:r w:rsidR="00A32FA4" w:rsidRPr="004A1DBF">
        <w:rPr>
          <w:rFonts w:ascii="Arial" w:hAnsi="Arial" w:cs="Arial"/>
          <w:lang w:val="et-EE"/>
        </w:rPr>
        <w:t>ranspordimaade omandamise osas sõlmitakse notariaalsed kokkulepped.</w:t>
      </w:r>
    </w:p>
    <w:p w14:paraId="050F2AE0" w14:textId="789CA6A0" w:rsidR="00A32FA4" w:rsidRPr="004A1DBF" w:rsidRDefault="00A32FA4" w:rsidP="005439EE">
      <w:pPr>
        <w:spacing w:before="0" w:after="0"/>
        <w:jc w:val="both"/>
        <w:rPr>
          <w:rFonts w:ascii="Arial" w:hAnsi="Arial" w:cs="Arial"/>
          <w:lang w:val="et-EE"/>
        </w:rPr>
      </w:pPr>
      <w:r w:rsidRPr="004A1DBF">
        <w:rPr>
          <w:rFonts w:ascii="Arial" w:hAnsi="Arial" w:cs="Arial"/>
          <w:lang w:val="et-EE"/>
        </w:rPr>
        <w:t xml:space="preserve">Eeldavalt </w:t>
      </w:r>
      <w:r w:rsidR="00C2267E" w:rsidRPr="004A1DBF">
        <w:rPr>
          <w:rFonts w:ascii="Arial" w:hAnsi="Arial" w:cs="Arial"/>
          <w:lang w:val="et-EE"/>
        </w:rPr>
        <w:t xml:space="preserve">transpordimaade omandamise osas </w:t>
      </w:r>
      <w:r w:rsidRPr="004A1DBF">
        <w:rPr>
          <w:rFonts w:ascii="Arial" w:hAnsi="Arial" w:cs="Arial"/>
          <w:lang w:val="et-EE"/>
        </w:rPr>
        <w:t>on kavandatud järgmist:</w:t>
      </w:r>
    </w:p>
    <w:p w14:paraId="45678343" w14:textId="30FC5CDE" w:rsidR="005E1E0D" w:rsidRPr="004A1DBF" w:rsidRDefault="004A1DBF" w:rsidP="004A1DBF">
      <w:pPr>
        <w:pStyle w:val="Loendilik"/>
        <w:numPr>
          <w:ilvl w:val="0"/>
          <w:numId w:val="46"/>
        </w:numPr>
        <w:spacing w:before="0" w:after="0"/>
        <w:ind w:left="284" w:hanging="218"/>
        <w:jc w:val="both"/>
        <w:rPr>
          <w:rFonts w:ascii="Arial" w:hAnsi="Arial" w:cs="Arial"/>
          <w:lang w:val="et-EE"/>
        </w:rPr>
      </w:pPr>
      <w:proofErr w:type="spellStart"/>
      <w:r w:rsidRPr="004A1DBF">
        <w:rPr>
          <w:rFonts w:ascii="Arial" w:hAnsi="Arial" w:cs="Arial"/>
          <w:lang w:val="et-EE"/>
        </w:rPr>
        <w:t>p</w:t>
      </w:r>
      <w:r w:rsidR="00A32FA4" w:rsidRPr="004A1DBF">
        <w:rPr>
          <w:rFonts w:ascii="Arial" w:hAnsi="Arial" w:cs="Arial"/>
          <w:lang w:val="et-EE"/>
        </w:rPr>
        <w:t>os</w:t>
      </w:r>
      <w:proofErr w:type="spellEnd"/>
      <w:r w:rsidR="00A32FA4" w:rsidRPr="004A1DBF">
        <w:rPr>
          <w:rFonts w:ascii="Arial" w:hAnsi="Arial" w:cs="Arial"/>
          <w:lang w:val="et-EE"/>
        </w:rPr>
        <w:t xml:space="preserve"> 4 (Radari tee lõik), </w:t>
      </w:r>
      <w:proofErr w:type="spellStart"/>
      <w:r w:rsidR="00A32FA4" w:rsidRPr="004A1DBF">
        <w:rPr>
          <w:rFonts w:ascii="Arial" w:hAnsi="Arial" w:cs="Arial"/>
          <w:lang w:val="et-EE"/>
        </w:rPr>
        <w:t>pos</w:t>
      </w:r>
      <w:proofErr w:type="spellEnd"/>
      <w:r w:rsidR="00C2267E" w:rsidRPr="004A1DBF">
        <w:rPr>
          <w:rFonts w:ascii="Arial" w:hAnsi="Arial" w:cs="Arial"/>
          <w:lang w:val="et-EE"/>
        </w:rPr>
        <w:t xml:space="preserve"> 7</w:t>
      </w:r>
      <w:r w:rsidR="00A32FA4" w:rsidRPr="004A1DBF">
        <w:rPr>
          <w:rFonts w:ascii="Arial" w:hAnsi="Arial" w:cs="Arial"/>
          <w:lang w:val="et-EE"/>
        </w:rPr>
        <w:t xml:space="preserve"> ja </w:t>
      </w:r>
      <w:proofErr w:type="spellStart"/>
      <w:r w:rsidR="00A32FA4" w:rsidRPr="004A1DBF">
        <w:rPr>
          <w:rFonts w:ascii="Arial" w:hAnsi="Arial" w:cs="Arial"/>
          <w:lang w:val="et-EE"/>
        </w:rPr>
        <w:t>pos</w:t>
      </w:r>
      <w:proofErr w:type="spellEnd"/>
      <w:r w:rsidR="00A32FA4" w:rsidRPr="004A1DBF">
        <w:rPr>
          <w:rFonts w:ascii="Arial" w:hAnsi="Arial" w:cs="Arial"/>
          <w:lang w:val="et-EE"/>
        </w:rPr>
        <w:t xml:space="preserve"> 8 omandab Rae vald avalikuks kasutamiseks;</w:t>
      </w:r>
    </w:p>
    <w:p w14:paraId="71D61CDF" w14:textId="4C184DA3" w:rsidR="00A32FA4" w:rsidRPr="004A1DBF" w:rsidRDefault="004A1DBF" w:rsidP="004A1DBF">
      <w:pPr>
        <w:pStyle w:val="Loendilik"/>
        <w:numPr>
          <w:ilvl w:val="0"/>
          <w:numId w:val="46"/>
        </w:numPr>
        <w:spacing w:before="0" w:after="0"/>
        <w:ind w:left="284" w:hanging="218"/>
        <w:jc w:val="both"/>
        <w:rPr>
          <w:rFonts w:ascii="Arial" w:hAnsi="Arial" w:cs="Arial"/>
          <w:lang w:val="et-EE"/>
        </w:rPr>
      </w:pPr>
      <w:proofErr w:type="spellStart"/>
      <w:r w:rsidRPr="004A1DBF">
        <w:rPr>
          <w:rFonts w:ascii="Arial" w:hAnsi="Arial" w:cs="Arial"/>
          <w:lang w:val="et-EE"/>
        </w:rPr>
        <w:t>p</w:t>
      </w:r>
      <w:r w:rsidR="00A32FA4" w:rsidRPr="004A1DBF">
        <w:rPr>
          <w:rFonts w:ascii="Arial" w:hAnsi="Arial" w:cs="Arial"/>
          <w:lang w:val="et-EE"/>
        </w:rPr>
        <w:t>os</w:t>
      </w:r>
      <w:proofErr w:type="spellEnd"/>
      <w:r w:rsidR="00A32FA4" w:rsidRPr="004A1DBF">
        <w:rPr>
          <w:rFonts w:ascii="Arial" w:hAnsi="Arial" w:cs="Arial"/>
          <w:lang w:val="et-EE"/>
        </w:rPr>
        <w:t xml:space="preserve"> 9</w:t>
      </w:r>
      <w:r w:rsidR="00C2267E" w:rsidRPr="004A1DBF">
        <w:rPr>
          <w:rFonts w:ascii="Arial" w:hAnsi="Arial" w:cs="Arial"/>
          <w:lang w:val="et-EE"/>
        </w:rPr>
        <w:t xml:space="preserve"> (Tallinn väikese ringtee sõidutee lõik) </w:t>
      </w:r>
      <w:r w:rsidR="00A32FA4" w:rsidRPr="004A1DBF">
        <w:rPr>
          <w:rFonts w:ascii="Arial" w:hAnsi="Arial" w:cs="Arial"/>
          <w:lang w:val="et-EE"/>
        </w:rPr>
        <w:t>omandab Ees</w:t>
      </w:r>
      <w:r w:rsidRPr="004A1DBF">
        <w:rPr>
          <w:rFonts w:ascii="Arial" w:hAnsi="Arial" w:cs="Arial"/>
          <w:lang w:val="et-EE"/>
        </w:rPr>
        <w:t>t</w:t>
      </w:r>
      <w:r w:rsidR="00A32FA4" w:rsidRPr="004A1DBF">
        <w:rPr>
          <w:rFonts w:ascii="Arial" w:hAnsi="Arial" w:cs="Arial"/>
          <w:lang w:val="et-EE"/>
        </w:rPr>
        <w:t>i Vabariik</w:t>
      </w:r>
      <w:r w:rsidR="00C2267E" w:rsidRPr="004A1DBF">
        <w:rPr>
          <w:rFonts w:ascii="Arial" w:hAnsi="Arial" w:cs="Arial"/>
          <w:lang w:val="et-EE"/>
        </w:rPr>
        <w:t xml:space="preserve"> </w:t>
      </w:r>
      <w:proofErr w:type="spellStart"/>
      <w:r w:rsidR="00C2267E" w:rsidRPr="004A1DBF">
        <w:rPr>
          <w:rFonts w:ascii="Arial" w:hAnsi="Arial" w:cs="Arial"/>
          <w:lang w:val="et-EE"/>
        </w:rPr>
        <w:t>üldriiklikuks</w:t>
      </w:r>
      <w:proofErr w:type="spellEnd"/>
      <w:r w:rsidR="00C2267E" w:rsidRPr="004A1DBF">
        <w:rPr>
          <w:rFonts w:ascii="Arial" w:hAnsi="Arial" w:cs="Arial"/>
          <w:lang w:val="et-EE"/>
        </w:rPr>
        <w:t xml:space="preserve"> kasutamiseks.</w:t>
      </w:r>
    </w:p>
    <w:bookmarkEnd w:id="37"/>
    <w:p w14:paraId="1E871D71" w14:textId="77777777" w:rsidR="005439EE" w:rsidRPr="004A1DBF" w:rsidRDefault="005439EE" w:rsidP="005439EE">
      <w:pPr>
        <w:spacing w:before="0" w:after="0"/>
        <w:jc w:val="both"/>
        <w:rPr>
          <w:rFonts w:ascii="Arial" w:hAnsi="Arial" w:cs="Arial"/>
          <w:lang w:val="et-EE"/>
        </w:rPr>
      </w:pPr>
    </w:p>
    <w:p w14:paraId="6206299C" w14:textId="77777777" w:rsidR="00266C3C" w:rsidRPr="004A1DBF" w:rsidRDefault="00E81250" w:rsidP="0047378E">
      <w:pPr>
        <w:pStyle w:val="Pealkiri2"/>
        <w:numPr>
          <w:ilvl w:val="1"/>
          <w:numId w:val="5"/>
        </w:numPr>
        <w:tabs>
          <w:tab w:val="left" w:pos="426"/>
        </w:tabs>
        <w:jc w:val="both"/>
        <w:rPr>
          <w:rFonts w:cs="Arial"/>
          <w:szCs w:val="22"/>
        </w:rPr>
      </w:pPr>
      <w:bookmarkStart w:id="38" w:name="_Toc497647811"/>
      <w:bookmarkStart w:id="39" w:name="_Toc107572111"/>
      <w:r w:rsidRPr="004A1DBF">
        <w:rPr>
          <w:rFonts w:cs="Arial"/>
          <w:szCs w:val="22"/>
        </w:rPr>
        <w:t>Haljastuse ja heakorra põhimõtted</w:t>
      </w:r>
      <w:bookmarkEnd w:id="38"/>
      <w:bookmarkEnd w:id="39"/>
    </w:p>
    <w:p w14:paraId="21773039" w14:textId="77777777" w:rsidR="00266C3C" w:rsidRPr="004A1DBF" w:rsidRDefault="00266C3C" w:rsidP="00266C3C">
      <w:pPr>
        <w:spacing w:before="0" w:after="0"/>
        <w:jc w:val="both"/>
        <w:rPr>
          <w:rFonts w:ascii="Arial" w:hAnsi="Arial" w:cs="Arial"/>
          <w:lang w:val="et-EE"/>
        </w:rPr>
      </w:pPr>
      <w:r w:rsidRPr="004A1DBF">
        <w:rPr>
          <w:rFonts w:ascii="Arial" w:hAnsi="Arial" w:cs="Arial"/>
          <w:lang w:val="et-EE"/>
        </w:rPr>
        <w:t xml:space="preserve">Tallinna väike ringtee hõlmab enda alla </w:t>
      </w:r>
      <w:proofErr w:type="spellStart"/>
      <w:r w:rsidRPr="004A1DBF">
        <w:rPr>
          <w:rFonts w:ascii="Arial" w:hAnsi="Arial" w:cs="Arial"/>
          <w:lang w:val="et-EE"/>
        </w:rPr>
        <w:t>Sauki</w:t>
      </w:r>
      <w:proofErr w:type="spellEnd"/>
      <w:r w:rsidRPr="004A1DBF">
        <w:rPr>
          <w:rFonts w:ascii="Arial" w:hAnsi="Arial" w:cs="Arial"/>
          <w:lang w:val="et-EE"/>
        </w:rPr>
        <w:t xml:space="preserve"> katastriüksusest keskosa ning paralleelselt kirdepiiriga oleva ala. Seoses Tallinna väikese ringtee koridorile vajamineva ruumiga on käesoleva detailplaneeringu põhilahendus erinev algatuse korralduses esitatud nõuetega ja eskiisis esitatuga, sest planeeritud äri- ja tootmismaa kruntide suurused vähenesid. Vastavalt Rae Vallavalitsuse korraldusele nr 1036 oli nõuded maa-ala haljastamiseks järgmised: vähim haljastuse osakaal 20% krundi pinnast;</w:t>
      </w:r>
      <w:r w:rsidRPr="004A1DBF">
        <w:rPr>
          <w:lang w:val="et-EE"/>
        </w:rPr>
        <w:t xml:space="preserve"> </w:t>
      </w:r>
      <w:r w:rsidRPr="004A1DBF">
        <w:rPr>
          <w:rFonts w:ascii="Arial" w:hAnsi="Arial" w:cs="Arial"/>
          <w:lang w:val="et-EE"/>
        </w:rPr>
        <w:t xml:space="preserve">krundi iga 600 m² kohta 1 puu, mille </w:t>
      </w:r>
      <w:proofErr w:type="spellStart"/>
      <w:r w:rsidRPr="004A1DBF">
        <w:rPr>
          <w:rFonts w:ascii="Arial" w:hAnsi="Arial" w:cs="Arial"/>
          <w:lang w:val="et-EE"/>
        </w:rPr>
        <w:t>täiskasvamiskõrgus</w:t>
      </w:r>
      <w:proofErr w:type="spellEnd"/>
      <w:r w:rsidRPr="004A1DBF">
        <w:rPr>
          <w:rFonts w:ascii="Arial" w:hAnsi="Arial" w:cs="Arial"/>
          <w:lang w:val="et-EE"/>
        </w:rPr>
        <w:t xml:space="preserve"> on 10 m; Helgi ja Radari teede äärde kavandada planeeritava ala ulatuses puudeallee. Antud nõuded oli detailplaneeringuga täidetud enne Tallinna väikese ringteega projekteeritud sõiduteid, mis viivad kuni Radari teeni ja Helgi teeni. Et siiski täita esialgset ehitusmahtu on vähendatud planeeritud</w:t>
      </w:r>
      <w:r w:rsidR="00906F54" w:rsidRPr="004A1DBF">
        <w:rPr>
          <w:rFonts w:ascii="Arial" w:hAnsi="Arial" w:cs="Arial"/>
          <w:lang w:val="et-EE"/>
        </w:rPr>
        <w:t xml:space="preserve"> kruntidel haljastuse osakaalu.</w:t>
      </w:r>
    </w:p>
    <w:p w14:paraId="1186852A" w14:textId="76ADF844" w:rsidR="003A3C54" w:rsidRPr="004A1DBF" w:rsidRDefault="00266C3C" w:rsidP="00266C3C">
      <w:pPr>
        <w:spacing w:before="0" w:after="0"/>
        <w:jc w:val="both"/>
        <w:rPr>
          <w:rFonts w:ascii="Arial" w:hAnsi="Arial" w:cs="Arial"/>
          <w:lang w:val="et-EE"/>
        </w:rPr>
      </w:pPr>
      <w:r w:rsidRPr="004A1DBF">
        <w:rPr>
          <w:rFonts w:ascii="Arial" w:hAnsi="Arial" w:cs="Arial"/>
          <w:lang w:val="et-EE"/>
        </w:rPr>
        <w:t>Planeeritud maa-ala haljastuse osakaalu erinevused enne ja pärast Tallinna väikese ringtee maha-/</w:t>
      </w:r>
      <w:proofErr w:type="spellStart"/>
      <w:r w:rsidRPr="004A1DBF">
        <w:rPr>
          <w:rFonts w:ascii="Arial" w:hAnsi="Arial" w:cs="Arial"/>
          <w:lang w:val="et-EE"/>
        </w:rPr>
        <w:t>pealesõitusid</w:t>
      </w:r>
      <w:proofErr w:type="spellEnd"/>
      <w:r w:rsidRPr="004A1DBF">
        <w:rPr>
          <w:rFonts w:ascii="Arial" w:hAnsi="Arial" w:cs="Arial"/>
          <w:lang w:val="et-EE"/>
        </w:rPr>
        <w:t xml:space="preserve"> ning kruntide suuruste muutumist:</w:t>
      </w:r>
    </w:p>
    <w:p w14:paraId="16C23A04" w14:textId="77777777" w:rsidR="003A3C54" w:rsidRPr="004A1DBF" w:rsidRDefault="003A3C54" w:rsidP="00266C3C">
      <w:pPr>
        <w:spacing w:before="0" w:after="0"/>
        <w:jc w:val="both"/>
        <w:rPr>
          <w:rFonts w:ascii="Arial" w:hAnsi="Arial" w:cs="Arial"/>
          <w:lang w:val="et-EE"/>
        </w:rPr>
      </w:pPr>
    </w:p>
    <w:tbl>
      <w:tblPr>
        <w:tblStyle w:val="Kontuurtabel"/>
        <w:tblW w:w="0" w:type="auto"/>
        <w:tblInd w:w="108" w:type="dxa"/>
        <w:tblLook w:val="04A0" w:firstRow="1" w:lastRow="0" w:firstColumn="1" w:lastColumn="0" w:noHBand="0" w:noVBand="1"/>
      </w:tblPr>
      <w:tblGrid>
        <w:gridCol w:w="1956"/>
        <w:gridCol w:w="1956"/>
        <w:gridCol w:w="1956"/>
        <w:gridCol w:w="1974"/>
        <w:gridCol w:w="1974"/>
      </w:tblGrid>
      <w:tr w:rsidR="005621B8" w:rsidRPr="004A1DBF" w14:paraId="07034ABB" w14:textId="77777777" w:rsidTr="00A66991">
        <w:tc>
          <w:tcPr>
            <w:tcW w:w="2012" w:type="dxa"/>
          </w:tcPr>
          <w:p w14:paraId="0A920E61" w14:textId="77777777" w:rsidR="005621B8" w:rsidRPr="004A1DBF" w:rsidRDefault="005621B8" w:rsidP="00266C3C">
            <w:pPr>
              <w:jc w:val="both"/>
              <w:rPr>
                <w:rFonts w:ascii="Arial" w:hAnsi="Arial" w:cs="Arial"/>
              </w:rPr>
            </w:pPr>
            <w:r w:rsidRPr="004A1DBF">
              <w:rPr>
                <w:rFonts w:ascii="Arial" w:hAnsi="Arial" w:cs="Arial"/>
              </w:rPr>
              <w:t>Krundi nr</w:t>
            </w:r>
          </w:p>
        </w:tc>
        <w:tc>
          <w:tcPr>
            <w:tcW w:w="2012" w:type="dxa"/>
          </w:tcPr>
          <w:p w14:paraId="203E58EF" w14:textId="77777777" w:rsidR="005621B8" w:rsidRPr="004A1DBF" w:rsidRDefault="005621B8" w:rsidP="00266C3C">
            <w:pPr>
              <w:jc w:val="center"/>
              <w:rPr>
                <w:rFonts w:ascii="Arial" w:hAnsi="Arial" w:cs="Arial"/>
              </w:rPr>
            </w:pPr>
            <w:r w:rsidRPr="004A1DBF">
              <w:rPr>
                <w:rFonts w:ascii="Arial" w:hAnsi="Arial" w:cs="Arial"/>
              </w:rPr>
              <w:t>Krundi suurus enne (m</w:t>
            </w:r>
            <w:r w:rsidRPr="004A1DBF">
              <w:rPr>
                <w:rFonts w:ascii="Arial" w:hAnsi="Arial" w:cs="Arial"/>
                <w:vertAlign w:val="superscript"/>
              </w:rPr>
              <w:t>2</w:t>
            </w:r>
            <w:r w:rsidRPr="004A1DBF">
              <w:rPr>
                <w:rFonts w:ascii="Arial" w:hAnsi="Arial" w:cs="Arial"/>
              </w:rPr>
              <w:t>)</w:t>
            </w:r>
          </w:p>
        </w:tc>
        <w:tc>
          <w:tcPr>
            <w:tcW w:w="2012" w:type="dxa"/>
          </w:tcPr>
          <w:p w14:paraId="12E69D6C" w14:textId="77777777" w:rsidR="005621B8" w:rsidRPr="004A1DBF" w:rsidRDefault="005621B8" w:rsidP="00266C3C">
            <w:pPr>
              <w:jc w:val="center"/>
              <w:rPr>
                <w:rFonts w:ascii="Arial" w:hAnsi="Arial" w:cs="Arial"/>
              </w:rPr>
            </w:pPr>
            <w:r w:rsidRPr="004A1DBF">
              <w:rPr>
                <w:rFonts w:ascii="Arial" w:hAnsi="Arial" w:cs="Arial"/>
              </w:rPr>
              <w:t>Krundi suurus pärast (m</w:t>
            </w:r>
            <w:r w:rsidRPr="004A1DBF">
              <w:rPr>
                <w:rFonts w:ascii="Arial" w:hAnsi="Arial" w:cs="Arial"/>
                <w:vertAlign w:val="superscript"/>
              </w:rPr>
              <w:t>2</w:t>
            </w:r>
            <w:r w:rsidRPr="004A1DBF">
              <w:rPr>
                <w:rFonts w:ascii="Arial" w:hAnsi="Arial" w:cs="Arial"/>
              </w:rPr>
              <w:t>)</w:t>
            </w:r>
          </w:p>
        </w:tc>
        <w:tc>
          <w:tcPr>
            <w:tcW w:w="2012" w:type="dxa"/>
          </w:tcPr>
          <w:p w14:paraId="3431EE7C" w14:textId="77777777" w:rsidR="005621B8" w:rsidRPr="004A1DBF" w:rsidRDefault="005621B8" w:rsidP="00266C3C">
            <w:pPr>
              <w:jc w:val="center"/>
              <w:rPr>
                <w:rFonts w:ascii="Arial" w:hAnsi="Arial" w:cs="Arial"/>
              </w:rPr>
            </w:pPr>
            <w:r w:rsidRPr="004A1DBF">
              <w:rPr>
                <w:rFonts w:ascii="Arial" w:hAnsi="Arial" w:cs="Arial"/>
              </w:rPr>
              <w:t>Haljastuse % enne</w:t>
            </w:r>
          </w:p>
        </w:tc>
        <w:tc>
          <w:tcPr>
            <w:tcW w:w="2012" w:type="dxa"/>
          </w:tcPr>
          <w:p w14:paraId="7A96D200" w14:textId="77777777" w:rsidR="005621B8" w:rsidRPr="004A1DBF" w:rsidRDefault="005621B8" w:rsidP="00266C3C">
            <w:pPr>
              <w:jc w:val="center"/>
              <w:rPr>
                <w:rFonts w:ascii="Arial" w:hAnsi="Arial" w:cs="Arial"/>
              </w:rPr>
            </w:pPr>
            <w:r w:rsidRPr="004A1DBF">
              <w:rPr>
                <w:rFonts w:ascii="Arial" w:hAnsi="Arial" w:cs="Arial"/>
              </w:rPr>
              <w:t>Haljastuse % pärast</w:t>
            </w:r>
          </w:p>
        </w:tc>
      </w:tr>
      <w:tr w:rsidR="005621B8" w:rsidRPr="004A1DBF" w14:paraId="72D14E37" w14:textId="77777777" w:rsidTr="00A66991">
        <w:tc>
          <w:tcPr>
            <w:tcW w:w="2012" w:type="dxa"/>
          </w:tcPr>
          <w:p w14:paraId="24569DCF" w14:textId="77777777" w:rsidR="005621B8" w:rsidRPr="004A1DBF" w:rsidRDefault="005621B8" w:rsidP="00266C3C">
            <w:pPr>
              <w:jc w:val="both"/>
              <w:rPr>
                <w:rFonts w:ascii="Arial" w:hAnsi="Arial" w:cs="Arial"/>
              </w:rPr>
            </w:pPr>
            <w:r w:rsidRPr="004A1DBF">
              <w:rPr>
                <w:rFonts w:ascii="Arial" w:hAnsi="Arial" w:cs="Arial"/>
              </w:rPr>
              <w:t>Pos 1</w:t>
            </w:r>
          </w:p>
        </w:tc>
        <w:tc>
          <w:tcPr>
            <w:tcW w:w="2012" w:type="dxa"/>
          </w:tcPr>
          <w:p w14:paraId="29F0D8AE" w14:textId="77777777" w:rsidR="005621B8" w:rsidRPr="004A1DBF" w:rsidRDefault="005621B8" w:rsidP="00266C3C">
            <w:pPr>
              <w:jc w:val="center"/>
              <w:rPr>
                <w:rFonts w:ascii="Arial" w:hAnsi="Arial" w:cs="Arial"/>
              </w:rPr>
            </w:pPr>
            <w:r w:rsidRPr="004A1DBF">
              <w:rPr>
                <w:rFonts w:ascii="Arial" w:hAnsi="Arial" w:cs="Arial"/>
              </w:rPr>
              <w:t>11 232</w:t>
            </w:r>
          </w:p>
        </w:tc>
        <w:tc>
          <w:tcPr>
            <w:tcW w:w="2012" w:type="dxa"/>
          </w:tcPr>
          <w:p w14:paraId="17B553D2" w14:textId="2BFF9030" w:rsidR="005621B8" w:rsidRPr="004A1DBF" w:rsidRDefault="005621B8" w:rsidP="00266C3C">
            <w:pPr>
              <w:jc w:val="center"/>
              <w:rPr>
                <w:rFonts w:ascii="Arial" w:hAnsi="Arial" w:cs="Arial"/>
              </w:rPr>
            </w:pPr>
            <w:r w:rsidRPr="004A1DBF">
              <w:rPr>
                <w:rFonts w:ascii="Arial" w:hAnsi="Arial" w:cs="Arial"/>
              </w:rPr>
              <w:t>883</w:t>
            </w:r>
            <w:r w:rsidR="00A656BA" w:rsidRPr="004A1DBF">
              <w:rPr>
                <w:rFonts w:ascii="Arial" w:hAnsi="Arial" w:cs="Arial"/>
              </w:rPr>
              <w:t>9</w:t>
            </w:r>
          </w:p>
        </w:tc>
        <w:tc>
          <w:tcPr>
            <w:tcW w:w="2012" w:type="dxa"/>
          </w:tcPr>
          <w:p w14:paraId="225D5324" w14:textId="77777777" w:rsidR="005621B8" w:rsidRPr="004A1DBF" w:rsidRDefault="005621B8" w:rsidP="00266C3C">
            <w:pPr>
              <w:jc w:val="center"/>
              <w:rPr>
                <w:rFonts w:ascii="Arial" w:hAnsi="Arial" w:cs="Arial"/>
              </w:rPr>
            </w:pPr>
            <w:r w:rsidRPr="004A1DBF">
              <w:rPr>
                <w:rFonts w:ascii="Arial" w:hAnsi="Arial" w:cs="Arial"/>
              </w:rPr>
              <w:t>20%</w:t>
            </w:r>
          </w:p>
        </w:tc>
        <w:tc>
          <w:tcPr>
            <w:tcW w:w="2012" w:type="dxa"/>
          </w:tcPr>
          <w:p w14:paraId="714B5A3A" w14:textId="77777777" w:rsidR="005621B8" w:rsidRPr="004A1DBF" w:rsidRDefault="005621B8" w:rsidP="005621B8">
            <w:pPr>
              <w:jc w:val="center"/>
              <w:rPr>
                <w:rFonts w:ascii="Arial" w:hAnsi="Arial" w:cs="Arial"/>
              </w:rPr>
            </w:pPr>
            <w:r w:rsidRPr="004A1DBF">
              <w:rPr>
                <w:rFonts w:ascii="Arial" w:hAnsi="Arial" w:cs="Arial"/>
              </w:rPr>
              <w:t>6%</w:t>
            </w:r>
          </w:p>
        </w:tc>
      </w:tr>
      <w:tr w:rsidR="005621B8" w:rsidRPr="004A1DBF" w14:paraId="387FF6A5" w14:textId="77777777" w:rsidTr="00A66991">
        <w:tc>
          <w:tcPr>
            <w:tcW w:w="2012" w:type="dxa"/>
          </w:tcPr>
          <w:p w14:paraId="62B28A97" w14:textId="77777777" w:rsidR="005621B8" w:rsidRPr="004A1DBF" w:rsidRDefault="005621B8" w:rsidP="00266C3C">
            <w:pPr>
              <w:jc w:val="both"/>
              <w:rPr>
                <w:rFonts w:ascii="Arial" w:hAnsi="Arial" w:cs="Arial"/>
              </w:rPr>
            </w:pPr>
            <w:r w:rsidRPr="004A1DBF">
              <w:rPr>
                <w:rFonts w:ascii="Arial" w:hAnsi="Arial" w:cs="Arial"/>
              </w:rPr>
              <w:t>Pos 2</w:t>
            </w:r>
          </w:p>
        </w:tc>
        <w:tc>
          <w:tcPr>
            <w:tcW w:w="2012" w:type="dxa"/>
          </w:tcPr>
          <w:p w14:paraId="767BB15F" w14:textId="77777777" w:rsidR="005621B8" w:rsidRPr="004A1DBF" w:rsidRDefault="005621B8" w:rsidP="00266C3C">
            <w:pPr>
              <w:jc w:val="center"/>
              <w:rPr>
                <w:rFonts w:ascii="Arial" w:hAnsi="Arial" w:cs="Arial"/>
              </w:rPr>
            </w:pPr>
            <w:r w:rsidRPr="004A1DBF">
              <w:rPr>
                <w:rFonts w:ascii="Arial" w:hAnsi="Arial" w:cs="Arial"/>
              </w:rPr>
              <w:t>8600</w:t>
            </w:r>
          </w:p>
        </w:tc>
        <w:tc>
          <w:tcPr>
            <w:tcW w:w="2012" w:type="dxa"/>
          </w:tcPr>
          <w:p w14:paraId="025086A5" w14:textId="61DAAF5D" w:rsidR="005621B8" w:rsidRPr="004A1DBF" w:rsidRDefault="005621B8" w:rsidP="00266C3C">
            <w:pPr>
              <w:jc w:val="center"/>
              <w:rPr>
                <w:rFonts w:ascii="Arial" w:hAnsi="Arial" w:cs="Arial"/>
              </w:rPr>
            </w:pPr>
            <w:r w:rsidRPr="004A1DBF">
              <w:rPr>
                <w:rFonts w:ascii="Arial" w:hAnsi="Arial" w:cs="Arial"/>
              </w:rPr>
              <w:t>7</w:t>
            </w:r>
            <w:r w:rsidR="00297D05" w:rsidRPr="004A1DBF">
              <w:rPr>
                <w:rFonts w:ascii="Arial" w:hAnsi="Arial" w:cs="Arial"/>
              </w:rPr>
              <w:t>6</w:t>
            </w:r>
            <w:r w:rsidR="0063323F" w:rsidRPr="004A1DBF">
              <w:rPr>
                <w:rFonts w:ascii="Arial" w:hAnsi="Arial" w:cs="Arial"/>
              </w:rPr>
              <w:t>2</w:t>
            </w:r>
            <w:r w:rsidR="00EB287B" w:rsidRPr="004A1DBF">
              <w:rPr>
                <w:rFonts w:ascii="Arial" w:hAnsi="Arial" w:cs="Arial"/>
              </w:rPr>
              <w:t>6</w:t>
            </w:r>
          </w:p>
        </w:tc>
        <w:tc>
          <w:tcPr>
            <w:tcW w:w="2012" w:type="dxa"/>
          </w:tcPr>
          <w:p w14:paraId="664A289A" w14:textId="77777777" w:rsidR="005621B8" w:rsidRPr="004A1DBF" w:rsidRDefault="005621B8" w:rsidP="00266C3C">
            <w:pPr>
              <w:jc w:val="center"/>
              <w:rPr>
                <w:rFonts w:ascii="Arial" w:hAnsi="Arial" w:cs="Arial"/>
              </w:rPr>
            </w:pPr>
            <w:r w:rsidRPr="004A1DBF">
              <w:rPr>
                <w:rFonts w:ascii="Arial" w:hAnsi="Arial" w:cs="Arial"/>
              </w:rPr>
              <w:t>20%</w:t>
            </w:r>
          </w:p>
        </w:tc>
        <w:tc>
          <w:tcPr>
            <w:tcW w:w="2012" w:type="dxa"/>
          </w:tcPr>
          <w:p w14:paraId="460492C9" w14:textId="77777777" w:rsidR="005621B8" w:rsidRPr="004A1DBF" w:rsidRDefault="005621B8" w:rsidP="005621B8">
            <w:pPr>
              <w:jc w:val="center"/>
              <w:rPr>
                <w:rFonts w:ascii="Arial" w:hAnsi="Arial" w:cs="Arial"/>
              </w:rPr>
            </w:pPr>
            <w:r w:rsidRPr="004A1DBF">
              <w:rPr>
                <w:rFonts w:ascii="Arial" w:hAnsi="Arial" w:cs="Arial"/>
              </w:rPr>
              <w:t>7%</w:t>
            </w:r>
          </w:p>
        </w:tc>
      </w:tr>
      <w:tr w:rsidR="005621B8" w:rsidRPr="004A1DBF" w14:paraId="0F022073" w14:textId="77777777" w:rsidTr="00A66991">
        <w:tc>
          <w:tcPr>
            <w:tcW w:w="2012" w:type="dxa"/>
          </w:tcPr>
          <w:p w14:paraId="2025F8AD" w14:textId="77777777" w:rsidR="005621B8" w:rsidRPr="004A1DBF" w:rsidRDefault="005621B8" w:rsidP="00266C3C">
            <w:pPr>
              <w:jc w:val="both"/>
              <w:rPr>
                <w:rFonts w:ascii="Arial" w:hAnsi="Arial" w:cs="Arial"/>
              </w:rPr>
            </w:pPr>
            <w:r w:rsidRPr="004A1DBF">
              <w:rPr>
                <w:rFonts w:ascii="Arial" w:hAnsi="Arial" w:cs="Arial"/>
              </w:rPr>
              <w:t>Pos 3</w:t>
            </w:r>
          </w:p>
        </w:tc>
        <w:tc>
          <w:tcPr>
            <w:tcW w:w="2012" w:type="dxa"/>
          </w:tcPr>
          <w:p w14:paraId="6BC1CB6E" w14:textId="77777777" w:rsidR="005621B8" w:rsidRPr="004A1DBF" w:rsidRDefault="005621B8" w:rsidP="00266C3C">
            <w:pPr>
              <w:jc w:val="center"/>
              <w:rPr>
                <w:rFonts w:ascii="Arial" w:hAnsi="Arial" w:cs="Arial"/>
              </w:rPr>
            </w:pPr>
            <w:r w:rsidRPr="004A1DBF">
              <w:rPr>
                <w:rFonts w:ascii="Arial" w:hAnsi="Arial" w:cs="Arial"/>
              </w:rPr>
              <w:t>5980</w:t>
            </w:r>
          </w:p>
        </w:tc>
        <w:tc>
          <w:tcPr>
            <w:tcW w:w="2012" w:type="dxa"/>
          </w:tcPr>
          <w:p w14:paraId="04A618DA" w14:textId="77777777" w:rsidR="005621B8" w:rsidRPr="004A1DBF" w:rsidRDefault="005621B8" w:rsidP="00266C3C">
            <w:pPr>
              <w:jc w:val="center"/>
              <w:rPr>
                <w:rFonts w:ascii="Arial" w:hAnsi="Arial" w:cs="Arial"/>
              </w:rPr>
            </w:pPr>
            <w:r w:rsidRPr="004A1DBF">
              <w:rPr>
                <w:rFonts w:ascii="Arial" w:hAnsi="Arial" w:cs="Arial"/>
              </w:rPr>
              <w:t>5</w:t>
            </w:r>
            <w:r w:rsidR="0063323F" w:rsidRPr="004A1DBF">
              <w:rPr>
                <w:rFonts w:ascii="Arial" w:hAnsi="Arial" w:cs="Arial"/>
              </w:rPr>
              <w:t>237</w:t>
            </w:r>
          </w:p>
        </w:tc>
        <w:tc>
          <w:tcPr>
            <w:tcW w:w="2012" w:type="dxa"/>
          </w:tcPr>
          <w:p w14:paraId="7314073C" w14:textId="77777777" w:rsidR="005621B8" w:rsidRPr="004A1DBF" w:rsidRDefault="005621B8" w:rsidP="00266C3C">
            <w:pPr>
              <w:jc w:val="center"/>
              <w:rPr>
                <w:rFonts w:ascii="Arial" w:hAnsi="Arial" w:cs="Arial"/>
              </w:rPr>
            </w:pPr>
            <w:r w:rsidRPr="004A1DBF">
              <w:rPr>
                <w:rFonts w:ascii="Arial" w:hAnsi="Arial" w:cs="Arial"/>
              </w:rPr>
              <w:t>20%</w:t>
            </w:r>
          </w:p>
        </w:tc>
        <w:tc>
          <w:tcPr>
            <w:tcW w:w="2012" w:type="dxa"/>
          </w:tcPr>
          <w:p w14:paraId="626670CC" w14:textId="77777777" w:rsidR="005621B8" w:rsidRPr="004A1DBF" w:rsidRDefault="0063323F" w:rsidP="005621B8">
            <w:pPr>
              <w:jc w:val="center"/>
              <w:rPr>
                <w:rFonts w:ascii="Arial" w:hAnsi="Arial" w:cs="Arial"/>
              </w:rPr>
            </w:pPr>
            <w:r w:rsidRPr="004A1DBF">
              <w:rPr>
                <w:rFonts w:ascii="Arial" w:hAnsi="Arial" w:cs="Arial"/>
              </w:rPr>
              <w:t>8</w:t>
            </w:r>
            <w:r w:rsidR="005621B8" w:rsidRPr="004A1DBF">
              <w:rPr>
                <w:rFonts w:ascii="Arial" w:hAnsi="Arial" w:cs="Arial"/>
              </w:rPr>
              <w:t>%</w:t>
            </w:r>
          </w:p>
        </w:tc>
      </w:tr>
    </w:tbl>
    <w:p w14:paraId="5FA38330" w14:textId="77777777" w:rsidR="00266C3C" w:rsidRPr="004A1DBF" w:rsidRDefault="00266C3C" w:rsidP="00266C3C">
      <w:pPr>
        <w:spacing w:before="0" w:after="0"/>
        <w:jc w:val="both"/>
        <w:rPr>
          <w:rFonts w:ascii="Arial" w:hAnsi="Arial" w:cs="Arial"/>
          <w:lang w:val="et-EE"/>
        </w:rPr>
      </w:pPr>
    </w:p>
    <w:p w14:paraId="1EECB71C" w14:textId="77777777" w:rsidR="003A7384" w:rsidRPr="004A1DBF" w:rsidRDefault="003A7384" w:rsidP="00DE585E">
      <w:pPr>
        <w:spacing w:before="0" w:after="0"/>
        <w:jc w:val="both"/>
        <w:rPr>
          <w:rFonts w:ascii="Arial" w:eastAsia="Arial" w:hAnsi="Arial" w:cs="Arial"/>
          <w:lang w:val="et-EE"/>
        </w:rPr>
      </w:pPr>
      <w:r w:rsidRPr="004A1DBF">
        <w:rPr>
          <w:rFonts w:ascii="Arial" w:eastAsia="Arial" w:hAnsi="Arial" w:cs="Arial"/>
          <w:lang w:val="et-EE"/>
        </w:rPr>
        <w:t>Täpne uue haljastuse asukoht lahendatakse ehitusprojekti staadiumis. Hoonete ja tehnovõrkude projekteerimisel tuleb tagada istutatavate puude ning ehitiste vahelised kujad vastavalt EVS 843:2016 tabeli 10.2 nõuetele.</w:t>
      </w:r>
    </w:p>
    <w:p w14:paraId="07DE5F3A" w14:textId="77777777" w:rsidR="00E81250" w:rsidRPr="004A1DBF" w:rsidRDefault="003A7384" w:rsidP="00DE585E">
      <w:pPr>
        <w:tabs>
          <w:tab w:val="center" w:pos="3829"/>
          <w:tab w:val="right" w:pos="8149"/>
        </w:tabs>
        <w:autoSpaceDE w:val="0"/>
        <w:spacing w:before="0" w:after="0"/>
        <w:jc w:val="both"/>
        <w:rPr>
          <w:rFonts w:ascii="Arial" w:eastAsia="Arial" w:hAnsi="Arial" w:cs="Arial"/>
          <w:lang w:val="et-EE"/>
        </w:rPr>
      </w:pPr>
      <w:r w:rsidRPr="004A1DBF">
        <w:rPr>
          <w:rFonts w:ascii="Arial" w:eastAsia="Arial" w:hAnsi="Arial" w:cs="Arial"/>
          <w:lang w:val="et-EE"/>
        </w:rPr>
        <w:t>Likvideeritava kasvupinnase käitlemine peab toimuma vastavalt jäätmehoolduseeskirjadele ja Maapõueseadusele.</w:t>
      </w:r>
    </w:p>
    <w:p w14:paraId="5BDC1C1D" w14:textId="4AA5D307" w:rsidR="00883348" w:rsidRPr="004A1DBF" w:rsidRDefault="00FD0914" w:rsidP="00DE585E">
      <w:pPr>
        <w:tabs>
          <w:tab w:val="center" w:pos="3829"/>
          <w:tab w:val="right" w:pos="8149"/>
        </w:tabs>
        <w:autoSpaceDE w:val="0"/>
        <w:spacing w:before="0" w:after="0"/>
        <w:jc w:val="both"/>
        <w:rPr>
          <w:rFonts w:ascii="Arial" w:eastAsia="Arial" w:hAnsi="Arial" w:cs="Arial"/>
          <w:lang w:val="et-EE"/>
        </w:rPr>
      </w:pPr>
      <w:r w:rsidRPr="004A1DBF">
        <w:rPr>
          <w:rFonts w:ascii="Arial" w:eastAsia="Arial" w:hAnsi="Arial" w:cs="Arial"/>
          <w:lang w:val="et-EE"/>
        </w:rPr>
        <w:t xml:space="preserve">Jäätmekäitlus korraldada vastavalt Rae Vallavolikogu </w:t>
      </w:r>
      <w:r w:rsidR="00723E78" w:rsidRPr="004A1DBF">
        <w:rPr>
          <w:rFonts w:ascii="Arial" w:eastAsia="Arial" w:hAnsi="Arial" w:cs="Arial"/>
          <w:lang w:val="et-EE"/>
        </w:rPr>
        <w:t>15.06.2021 määrusele nr 73 „Rae valla jäätmehoolduseeskiri”</w:t>
      </w:r>
      <w:r w:rsidRPr="004A1DBF">
        <w:rPr>
          <w:rFonts w:ascii="Arial" w:eastAsia="Arial" w:hAnsi="Arial" w:cs="Arial"/>
          <w:lang w:val="et-EE"/>
        </w:rPr>
        <w:t xml:space="preserve"> ja jäätmeseadusele.</w:t>
      </w:r>
      <w:r w:rsidR="00883348" w:rsidRPr="004A1DBF">
        <w:rPr>
          <w:rFonts w:ascii="Arial" w:eastAsia="Arial" w:hAnsi="Arial" w:cs="Arial"/>
          <w:lang w:val="et-EE"/>
        </w:rPr>
        <w:t xml:space="preserve"> Prügi kogumine toimub kinnistesse tühjendatavatesse konteineritesse. Prügikonteineri täpne asukoh</w:t>
      </w:r>
      <w:r w:rsidR="00676CF3" w:rsidRPr="004A1DBF">
        <w:rPr>
          <w:rFonts w:ascii="Arial" w:eastAsia="Arial" w:hAnsi="Arial" w:cs="Arial"/>
          <w:lang w:val="et-EE"/>
        </w:rPr>
        <w:t>t</w:t>
      </w:r>
      <w:r w:rsidR="00883348" w:rsidRPr="004A1DBF">
        <w:rPr>
          <w:rFonts w:ascii="Arial" w:eastAsia="Arial" w:hAnsi="Arial" w:cs="Arial"/>
          <w:lang w:val="et-EE"/>
        </w:rPr>
        <w:t xml:space="preserve"> määratakse konkreetse ehitusprojekti asendiplaanil. Jäätmete mahuteid tuleb tühjendada sagedusega, mis väldib mahutite </w:t>
      </w:r>
      <w:proofErr w:type="spellStart"/>
      <w:r w:rsidR="00883348" w:rsidRPr="004A1DBF">
        <w:rPr>
          <w:rFonts w:ascii="Arial" w:eastAsia="Arial" w:hAnsi="Arial" w:cs="Arial"/>
          <w:lang w:val="et-EE"/>
        </w:rPr>
        <w:t>ületäitumise</w:t>
      </w:r>
      <w:proofErr w:type="spellEnd"/>
      <w:r w:rsidR="00883348" w:rsidRPr="004A1DBF">
        <w:rPr>
          <w:rFonts w:ascii="Arial" w:eastAsia="Arial" w:hAnsi="Arial" w:cs="Arial"/>
          <w:lang w:val="et-EE"/>
        </w:rPr>
        <w:t xml:space="preserve">, haisu tekke ja ümbruskonna reostuse. Jäätmete kogumist viia läbi sorteeritult, et võimaldada jäätmete taaskasutamist. Prügi </w:t>
      </w:r>
      <w:proofErr w:type="spellStart"/>
      <w:r w:rsidR="00883348" w:rsidRPr="004A1DBF">
        <w:rPr>
          <w:rFonts w:ascii="Arial" w:eastAsia="Arial" w:hAnsi="Arial" w:cs="Arial"/>
          <w:lang w:val="et-EE"/>
        </w:rPr>
        <w:t>äravedu</w:t>
      </w:r>
      <w:proofErr w:type="spellEnd"/>
      <w:r w:rsidR="00883348" w:rsidRPr="004A1DBF">
        <w:rPr>
          <w:rFonts w:ascii="Arial" w:eastAsia="Arial" w:hAnsi="Arial" w:cs="Arial"/>
          <w:lang w:val="et-EE"/>
        </w:rPr>
        <w:t xml:space="preserve"> peab toimuma vastavat kvalifikatsiooni omava ettevõtte poolt, kellega kinnistu omanik sõlmid vastava lepingu. 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03864C11" w14:textId="77777777" w:rsidR="00011950" w:rsidRPr="004A1DBF" w:rsidRDefault="00883348" w:rsidP="009A3DB6">
      <w:pPr>
        <w:tabs>
          <w:tab w:val="center" w:pos="3829"/>
          <w:tab w:val="right" w:pos="8149"/>
        </w:tabs>
        <w:autoSpaceDE w:val="0"/>
        <w:spacing w:before="0" w:after="0"/>
        <w:jc w:val="both"/>
        <w:rPr>
          <w:rFonts w:ascii="Arial" w:eastAsia="Arial" w:hAnsi="Arial" w:cs="Arial"/>
          <w:lang w:val="et-EE"/>
        </w:rPr>
      </w:pPr>
      <w:r w:rsidRPr="004A1DBF">
        <w:rPr>
          <w:rFonts w:ascii="Arial" w:eastAsia="Arial" w:hAnsi="Arial" w:cs="Arial"/>
          <w:lang w:val="et-EE"/>
        </w:rPr>
        <w:t>Detailplaneeringuga haarataval territooriumil intensiivset pinnast, pinna- ja põhjavett ning õhku reostavat majandustegevust ei ole ette nähtud.</w:t>
      </w:r>
    </w:p>
    <w:p w14:paraId="5220DA01" w14:textId="77777777" w:rsidR="00047F11" w:rsidRPr="004A1DBF" w:rsidRDefault="00047F11" w:rsidP="00DE585E">
      <w:pPr>
        <w:tabs>
          <w:tab w:val="center" w:pos="3829"/>
          <w:tab w:val="right" w:pos="8149"/>
        </w:tabs>
        <w:autoSpaceDE w:val="0"/>
        <w:spacing w:before="0" w:after="0"/>
        <w:jc w:val="both"/>
        <w:rPr>
          <w:rFonts w:ascii="Arial" w:eastAsia="Arial" w:hAnsi="Arial" w:cs="Arial"/>
          <w:lang w:val="et-EE"/>
        </w:rPr>
      </w:pPr>
    </w:p>
    <w:p w14:paraId="51582A2F" w14:textId="77777777" w:rsidR="00E81250" w:rsidRPr="004A1DBF" w:rsidRDefault="00E81250" w:rsidP="0047378E">
      <w:pPr>
        <w:pStyle w:val="Pealkiri2"/>
        <w:numPr>
          <w:ilvl w:val="1"/>
          <w:numId w:val="5"/>
        </w:numPr>
        <w:tabs>
          <w:tab w:val="left" w:pos="426"/>
        </w:tabs>
        <w:jc w:val="both"/>
        <w:rPr>
          <w:rFonts w:cs="Arial"/>
          <w:szCs w:val="22"/>
        </w:rPr>
      </w:pPr>
      <w:bookmarkStart w:id="40" w:name="_Toc497647812"/>
      <w:bookmarkStart w:id="41" w:name="_Toc107572112"/>
      <w:r w:rsidRPr="004A1DBF">
        <w:rPr>
          <w:rFonts w:cs="Arial"/>
          <w:szCs w:val="22"/>
        </w:rPr>
        <w:t>Vertikaalplaneerimine</w:t>
      </w:r>
      <w:bookmarkEnd w:id="40"/>
      <w:bookmarkEnd w:id="41"/>
    </w:p>
    <w:p w14:paraId="7AEA278D" w14:textId="4D9C577D" w:rsidR="00A02348" w:rsidRPr="004A1DBF" w:rsidRDefault="003A7384" w:rsidP="00DE585E">
      <w:pPr>
        <w:spacing w:before="0" w:after="0"/>
        <w:jc w:val="both"/>
        <w:rPr>
          <w:rFonts w:ascii="Arial" w:hAnsi="Arial" w:cs="Arial"/>
          <w:lang w:val="et-EE"/>
        </w:rPr>
      </w:pPr>
      <w:r w:rsidRPr="004A1DBF">
        <w:rPr>
          <w:rFonts w:ascii="Arial" w:hAnsi="Arial" w:cs="Arial"/>
          <w:lang w:val="et-EE"/>
        </w:rPr>
        <w:t xml:space="preserve">Detailplaneeringuga haaratud alal maapinna absoluutkõrgusmärgid jäävad vahemikku 37.58 ja </w:t>
      </w:r>
      <w:r w:rsidR="009D3A3E" w:rsidRPr="004A1DBF">
        <w:rPr>
          <w:rFonts w:ascii="Arial" w:hAnsi="Arial" w:cs="Arial"/>
          <w:lang w:val="et-EE"/>
        </w:rPr>
        <w:t> </w:t>
      </w:r>
      <w:r w:rsidR="009D3A3E" w:rsidRPr="004A1DBF">
        <w:rPr>
          <w:rFonts w:ascii="Arial" w:hAnsi="Arial" w:cs="Arial"/>
          <w:lang w:val="et-EE"/>
        </w:rPr>
        <w:t> </w:t>
      </w:r>
      <w:r w:rsidRPr="004A1DBF">
        <w:rPr>
          <w:rFonts w:ascii="Arial" w:hAnsi="Arial" w:cs="Arial"/>
          <w:lang w:val="et-EE"/>
        </w:rPr>
        <w:t xml:space="preserve">38.56 m. Maksimaalselt võib maapinda tõsta kuni 1 m olemasolevate maapinna kõrgusmärkide suhtes. </w:t>
      </w:r>
      <w:r w:rsidRPr="004A1DBF">
        <w:rPr>
          <w:rFonts w:ascii="Arial" w:hAnsi="Arial" w:cs="Arial"/>
          <w:lang w:val="et-EE" w:eastAsia="et-EE"/>
        </w:rPr>
        <w:t xml:space="preserve">Olemasolevat maapinda ei või tõsta kõrgemale hoonestatud naaberkinnistu maapinnast. </w:t>
      </w:r>
      <w:r w:rsidRPr="004A1DBF">
        <w:rPr>
          <w:rFonts w:ascii="Arial" w:hAnsi="Arial" w:cs="Arial"/>
          <w:lang w:val="et-EE"/>
        </w:rPr>
        <w:t>Vertikaalplaneerimisega tuleb tagada</w:t>
      </w:r>
      <w:r w:rsidR="00562E62" w:rsidRPr="004A1DBF">
        <w:rPr>
          <w:rFonts w:ascii="Arial" w:hAnsi="Arial" w:cs="Arial"/>
          <w:lang w:val="et-EE"/>
        </w:rPr>
        <w:t>, et</w:t>
      </w:r>
      <w:r w:rsidRPr="004A1DBF">
        <w:rPr>
          <w:rFonts w:ascii="Arial" w:hAnsi="Arial" w:cs="Arial"/>
          <w:lang w:val="et-EE"/>
        </w:rPr>
        <w:t xml:space="preserve"> </w:t>
      </w:r>
      <w:r w:rsidR="000736BD" w:rsidRPr="004A1DBF">
        <w:rPr>
          <w:rFonts w:ascii="Arial" w:hAnsi="Arial" w:cs="Arial"/>
          <w:lang w:val="et-EE"/>
        </w:rPr>
        <w:t>sademevee</w:t>
      </w:r>
      <w:r w:rsidR="00562E62" w:rsidRPr="004A1DBF">
        <w:rPr>
          <w:rFonts w:ascii="Arial" w:hAnsi="Arial" w:cs="Arial"/>
          <w:lang w:val="et-EE"/>
        </w:rPr>
        <w:t>d ei valguks</w:t>
      </w:r>
      <w:r w:rsidRPr="004A1DBF">
        <w:rPr>
          <w:rFonts w:ascii="Arial" w:hAnsi="Arial" w:cs="Arial"/>
          <w:lang w:val="et-EE"/>
        </w:rPr>
        <w:t xml:space="preserve"> naaberkinnistutele.</w:t>
      </w:r>
      <w:r w:rsidR="00A02348" w:rsidRPr="004A1DBF">
        <w:rPr>
          <w:rFonts w:ascii="Arial" w:hAnsi="Arial" w:cs="Arial"/>
          <w:lang w:val="et-EE"/>
        </w:rPr>
        <w:t xml:space="preserve"> </w:t>
      </w:r>
    </w:p>
    <w:p w14:paraId="3E573467" w14:textId="63D84E7A" w:rsidR="003A7384" w:rsidRPr="004A1DBF" w:rsidRDefault="00A02348" w:rsidP="00DE585E">
      <w:pPr>
        <w:spacing w:before="0" w:after="0"/>
        <w:jc w:val="both"/>
        <w:rPr>
          <w:rFonts w:ascii="Arial" w:hAnsi="Arial" w:cs="Arial"/>
          <w:lang w:val="et-EE"/>
        </w:rPr>
      </w:pPr>
      <w:r w:rsidRPr="004A1DBF">
        <w:rPr>
          <w:rFonts w:ascii="Arial" w:hAnsi="Arial" w:cs="Arial"/>
          <w:lang w:val="et-EE"/>
        </w:rPr>
        <w:t xml:space="preserve">Kruntide </w:t>
      </w:r>
      <w:proofErr w:type="spellStart"/>
      <w:r w:rsidRPr="004A1DBF">
        <w:rPr>
          <w:rFonts w:ascii="Arial" w:hAnsi="Arial" w:cs="Arial"/>
          <w:lang w:val="et-EE"/>
        </w:rPr>
        <w:t>vertikaalaplaneerimisel</w:t>
      </w:r>
      <w:proofErr w:type="spellEnd"/>
      <w:r w:rsidRPr="004A1DBF">
        <w:rPr>
          <w:rFonts w:ascii="Arial" w:hAnsi="Arial" w:cs="Arial"/>
          <w:lang w:val="et-EE"/>
        </w:rPr>
        <w:t xml:space="preserve"> arvestada Tallinn väikese ringtee projektiga projekteeritud teede kõrgustega, sh välistada sademevee valgumine teede maa-alale. </w:t>
      </w:r>
    </w:p>
    <w:p w14:paraId="32821967" w14:textId="77777777" w:rsidR="00E81250" w:rsidRPr="004A1DBF" w:rsidRDefault="003A7384" w:rsidP="00DE585E">
      <w:pPr>
        <w:tabs>
          <w:tab w:val="center" w:pos="3829"/>
          <w:tab w:val="right" w:pos="8149"/>
        </w:tabs>
        <w:autoSpaceDE w:val="0"/>
        <w:spacing w:before="0" w:after="0"/>
        <w:jc w:val="both"/>
        <w:rPr>
          <w:rFonts w:ascii="Arial" w:hAnsi="Arial" w:cs="Arial"/>
          <w:lang w:val="et-EE"/>
        </w:rPr>
      </w:pPr>
      <w:r w:rsidRPr="004A1DBF">
        <w:rPr>
          <w:rFonts w:ascii="Arial" w:hAnsi="Arial" w:cs="Arial"/>
          <w:lang w:val="et-EE"/>
        </w:rPr>
        <w:t>Vertikaalplaneerimise põhimõtteline lahendus antaks</w:t>
      </w:r>
      <w:r w:rsidR="000075DA" w:rsidRPr="004A1DBF">
        <w:rPr>
          <w:rFonts w:ascii="Arial" w:hAnsi="Arial" w:cs="Arial"/>
          <w:lang w:val="et-EE"/>
        </w:rPr>
        <w:t>e planeeringu järgmises etapis.</w:t>
      </w:r>
    </w:p>
    <w:p w14:paraId="441550EB" w14:textId="77777777" w:rsidR="00047F11" w:rsidRPr="004A1DBF" w:rsidRDefault="00047F11" w:rsidP="00DE585E">
      <w:pPr>
        <w:tabs>
          <w:tab w:val="center" w:pos="3829"/>
          <w:tab w:val="right" w:pos="8149"/>
        </w:tabs>
        <w:autoSpaceDE w:val="0"/>
        <w:spacing w:before="0" w:after="0"/>
        <w:jc w:val="both"/>
        <w:rPr>
          <w:rFonts w:ascii="Arial" w:hAnsi="Arial" w:cs="Arial"/>
          <w:lang w:val="et-EE"/>
        </w:rPr>
      </w:pPr>
    </w:p>
    <w:p w14:paraId="00CE32AC" w14:textId="77777777" w:rsidR="00E81250" w:rsidRPr="004A1DBF" w:rsidRDefault="00E81250" w:rsidP="0047378E">
      <w:pPr>
        <w:pStyle w:val="Pealkiri2"/>
        <w:numPr>
          <w:ilvl w:val="1"/>
          <w:numId w:val="5"/>
        </w:numPr>
        <w:tabs>
          <w:tab w:val="left" w:pos="426"/>
        </w:tabs>
        <w:jc w:val="both"/>
        <w:rPr>
          <w:rFonts w:cs="Arial"/>
          <w:szCs w:val="22"/>
        </w:rPr>
      </w:pPr>
      <w:bookmarkStart w:id="42" w:name="_Toc497647813"/>
      <w:bookmarkStart w:id="43" w:name="_Toc107572113"/>
      <w:r w:rsidRPr="004A1DBF">
        <w:rPr>
          <w:rFonts w:cs="Arial"/>
          <w:szCs w:val="22"/>
        </w:rPr>
        <w:t>Tuleohutusnõuded</w:t>
      </w:r>
      <w:bookmarkEnd w:id="42"/>
      <w:bookmarkEnd w:id="43"/>
    </w:p>
    <w:p w14:paraId="017AA829" w14:textId="77777777" w:rsidR="009A4748" w:rsidRPr="004A1DBF" w:rsidRDefault="009A4748" w:rsidP="009A4748">
      <w:pPr>
        <w:spacing w:before="0" w:after="0"/>
        <w:jc w:val="both"/>
        <w:rPr>
          <w:rFonts w:ascii="Arial" w:hAnsi="Arial" w:cs="Arial"/>
          <w:lang w:val="et-EE"/>
        </w:rPr>
      </w:pPr>
      <w:r w:rsidRPr="004A1DBF">
        <w:rPr>
          <w:rFonts w:ascii="Arial" w:hAnsi="Arial" w:cs="Arial"/>
          <w:lang w:val="et-EE"/>
        </w:rPr>
        <w:t>Planeeringu tuleohutuse osa koostamisel on aluseks siseministri 16. veebruari 2021.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991DECC" w14:textId="149E7FEE" w:rsidR="009A4748" w:rsidRPr="004A1DBF" w:rsidRDefault="009A4748" w:rsidP="009A4748">
      <w:pPr>
        <w:spacing w:before="0" w:after="0"/>
        <w:jc w:val="both"/>
        <w:rPr>
          <w:rFonts w:ascii="Arial" w:hAnsi="Arial" w:cs="Arial"/>
          <w:lang w:val="et-EE"/>
        </w:rPr>
      </w:pPr>
      <w:r w:rsidRPr="004A1DBF">
        <w:rPr>
          <w:rFonts w:ascii="Arial" w:hAnsi="Arial" w:cs="Arial"/>
          <w:lang w:val="et-EE"/>
        </w:rPr>
        <w:lastRenderedPageBreak/>
        <w:t>Tulekustutusvee lahendus vastavalt EVS 812-6:2012+A1:2016 „Ehitise tuleohutus” osa 6-le „Tuletõrje veevarustus”.</w:t>
      </w:r>
    </w:p>
    <w:p w14:paraId="1B49A7D9" w14:textId="3D555BAC" w:rsidR="008D0727" w:rsidRPr="004A1DBF" w:rsidRDefault="008D0727" w:rsidP="009A4748">
      <w:pPr>
        <w:spacing w:before="0" w:after="0"/>
        <w:jc w:val="both"/>
        <w:rPr>
          <w:rFonts w:ascii="Arial" w:hAnsi="Arial" w:cs="Arial"/>
          <w:lang w:val="et-EE"/>
        </w:rPr>
      </w:pPr>
      <w:r w:rsidRPr="004A1DBF">
        <w:rPr>
          <w:rFonts w:ascii="Arial" w:hAnsi="Arial" w:cs="Arial"/>
          <w:lang w:val="et-EE"/>
        </w:rPr>
        <w:t>Hoonete projekteerimisel tuleb lähtuvalt hoonete tuleohutusklassist tagada hoonete jagamine tuletõkkesektsioonideks vastavuses kehtivatele õigusaktidele ja kasutatavatele standarditele ning tagada hoone varustatus tuleohutuspaigaldistega.</w:t>
      </w:r>
    </w:p>
    <w:p w14:paraId="0EAABAA4" w14:textId="77777777" w:rsidR="006E5ADB" w:rsidRPr="004A1DBF" w:rsidRDefault="006E5ADB" w:rsidP="009A4748">
      <w:pPr>
        <w:spacing w:before="0" w:after="0"/>
        <w:jc w:val="both"/>
        <w:rPr>
          <w:rFonts w:ascii="Arial" w:hAnsi="Arial" w:cs="Arial"/>
          <w:lang w:val="et-EE"/>
        </w:rPr>
      </w:pPr>
    </w:p>
    <w:p w14:paraId="1D29F520" w14:textId="6B73041B" w:rsidR="00715AF0" w:rsidRPr="004A1DBF" w:rsidRDefault="00715AF0" w:rsidP="00226D02">
      <w:pPr>
        <w:spacing w:before="0" w:after="0" w:line="276" w:lineRule="auto"/>
        <w:rPr>
          <w:rFonts w:ascii="Arial" w:hAnsi="Arial" w:cs="Arial"/>
          <w:b/>
          <w:bCs/>
          <w:lang w:val="et-EE"/>
        </w:rPr>
      </w:pPr>
      <w:r w:rsidRPr="004A1DBF">
        <w:rPr>
          <w:rFonts w:ascii="Arial" w:hAnsi="Arial" w:cs="Arial"/>
          <w:b/>
          <w:bCs/>
          <w:lang w:val="et-EE"/>
        </w:rPr>
        <w:t>Kavandatud hoonete tulepüsivust iseloomustavad üldandmed:</w:t>
      </w:r>
    </w:p>
    <w:p w14:paraId="3A18128C" w14:textId="53471A0D" w:rsidR="00715AF0" w:rsidRPr="004A1DBF" w:rsidRDefault="004376D1" w:rsidP="006E5ADB">
      <w:pPr>
        <w:pStyle w:val="v1msonormal"/>
        <w:numPr>
          <w:ilvl w:val="0"/>
          <w:numId w:val="44"/>
        </w:numPr>
        <w:shd w:val="clear" w:color="auto" w:fill="FFFFFF"/>
        <w:spacing w:before="0" w:beforeAutospacing="0" w:after="0" w:afterAutospacing="0"/>
        <w:ind w:left="284" w:hanging="218"/>
        <w:jc w:val="both"/>
        <w:rPr>
          <w:rFonts w:ascii="Arial" w:hAnsi="Arial" w:cs="Arial"/>
          <w:sz w:val="22"/>
          <w:szCs w:val="22"/>
          <w:lang w:val="et-EE"/>
        </w:rPr>
      </w:pPr>
      <w:r w:rsidRPr="004A1DBF">
        <w:rPr>
          <w:rFonts w:ascii="Arial" w:hAnsi="Arial" w:cs="Arial"/>
          <w:sz w:val="22"/>
          <w:szCs w:val="22"/>
          <w:lang w:val="et-EE"/>
        </w:rPr>
        <w:t>t</w:t>
      </w:r>
      <w:r w:rsidR="00715AF0" w:rsidRPr="004A1DBF">
        <w:rPr>
          <w:rFonts w:ascii="Arial" w:hAnsi="Arial" w:cs="Arial"/>
          <w:sz w:val="22"/>
          <w:szCs w:val="22"/>
          <w:lang w:val="et-EE"/>
        </w:rPr>
        <w:t>ulepüsivusklass</w:t>
      </w:r>
      <w:r w:rsidR="00715AF0" w:rsidRPr="004A1DBF">
        <w:rPr>
          <w:rFonts w:ascii="Arial" w:hAnsi="Arial" w:cs="Arial"/>
          <w:sz w:val="22"/>
          <w:szCs w:val="22"/>
          <w:lang w:val="et-EE"/>
        </w:rPr>
        <w:tab/>
      </w:r>
      <w:r w:rsidR="00715AF0" w:rsidRPr="004A1DBF">
        <w:rPr>
          <w:rFonts w:ascii="Arial" w:hAnsi="Arial" w:cs="Arial"/>
          <w:sz w:val="22"/>
          <w:szCs w:val="22"/>
          <w:lang w:val="et-EE"/>
        </w:rPr>
        <w:tab/>
        <w:t>TP1</w:t>
      </w:r>
    </w:p>
    <w:p w14:paraId="2254B6CA" w14:textId="680F54A6" w:rsidR="00715AF0" w:rsidRPr="004A1DBF" w:rsidRDefault="004376D1" w:rsidP="006E5ADB">
      <w:pPr>
        <w:pStyle w:val="v1msonormal"/>
        <w:numPr>
          <w:ilvl w:val="0"/>
          <w:numId w:val="44"/>
        </w:numPr>
        <w:shd w:val="clear" w:color="auto" w:fill="FFFFFF"/>
        <w:spacing w:before="0" w:beforeAutospacing="0" w:after="0" w:afterAutospacing="0"/>
        <w:ind w:left="284" w:hanging="218"/>
        <w:jc w:val="both"/>
        <w:rPr>
          <w:rFonts w:ascii="Arial" w:hAnsi="Arial" w:cs="Arial"/>
          <w:sz w:val="22"/>
          <w:szCs w:val="22"/>
          <w:lang w:val="et-EE"/>
        </w:rPr>
      </w:pPr>
      <w:r w:rsidRPr="004A1DBF">
        <w:rPr>
          <w:rFonts w:ascii="Arial" w:hAnsi="Arial" w:cs="Arial"/>
          <w:sz w:val="22"/>
          <w:szCs w:val="22"/>
          <w:lang w:val="et-EE"/>
        </w:rPr>
        <w:t>t</w:t>
      </w:r>
      <w:r w:rsidR="00715AF0" w:rsidRPr="004A1DBF">
        <w:rPr>
          <w:rFonts w:ascii="Arial" w:hAnsi="Arial" w:cs="Arial"/>
          <w:sz w:val="22"/>
          <w:szCs w:val="22"/>
          <w:lang w:val="et-EE"/>
        </w:rPr>
        <w:t>uleohutusklass</w:t>
      </w:r>
      <w:r w:rsidR="00715AF0" w:rsidRPr="004A1DBF">
        <w:rPr>
          <w:rFonts w:ascii="Arial" w:hAnsi="Arial" w:cs="Arial"/>
          <w:sz w:val="22"/>
          <w:szCs w:val="22"/>
          <w:lang w:val="et-EE"/>
        </w:rPr>
        <w:tab/>
      </w:r>
      <w:r w:rsidR="00715AF0" w:rsidRPr="004A1DBF">
        <w:rPr>
          <w:rFonts w:ascii="Arial" w:hAnsi="Arial" w:cs="Arial"/>
          <w:sz w:val="22"/>
          <w:szCs w:val="22"/>
          <w:lang w:val="et-EE"/>
        </w:rPr>
        <w:tab/>
        <w:t>2</w:t>
      </w:r>
    </w:p>
    <w:p w14:paraId="62201752" w14:textId="4380F6D4" w:rsidR="00715AF0" w:rsidRPr="004A1DBF" w:rsidRDefault="004376D1" w:rsidP="006E5ADB">
      <w:pPr>
        <w:pStyle w:val="v1msonormal"/>
        <w:numPr>
          <w:ilvl w:val="0"/>
          <w:numId w:val="44"/>
        </w:numPr>
        <w:shd w:val="clear" w:color="auto" w:fill="FFFFFF"/>
        <w:spacing w:before="0" w:beforeAutospacing="0" w:after="0" w:afterAutospacing="0"/>
        <w:ind w:left="284" w:hanging="218"/>
        <w:jc w:val="both"/>
        <w:rPr>
          <w:rFonts w:ascii="Arial" w:hAnsi="Arial" w:cs="Arial"/>
          <w:sz w:val="22"/>
          <w:szCs w:val="22"/>
          <w:lang w:val="et-EE"/>
        </w:rPr>
      </w:pPr>
      <w:r w:rsidRPr="004A1DBF">
        <w:rPr>
          <w:rFonts w:ascii="Arial" w:hAnsi="Arial" w:cs="Arial"/>
          <w:sz w:val="22"/>
          <w:szCs w:val="22"/>
          <w:lang w:val="et-EE"/>
        </w:rPr>
        <w:t>t</w:t>
      </w:r>
      <w:r w:rsidR="00715AF0" w:rsidRPr="004A1DBF">
        <w:rPr>
          <w:rFonts w:ascii="Arial" w:hAnsi="Arial" w:cs="Arial"/>
          <w:sz w:val="22"/>
          <w:szCs w:val="22"/>
          <w:lang w:val="et-EE"/>
        </w:rPr>
        <w:t xml:space="preserve">ulekaitse tase </w:t>
      </w:r>
      <w:r w:rsidR="00715AF0" w:rsidRPr="004A1DBF">
        <w:rPr>
          <w:rFonts w:ascii="Arial" w:hAnsi="Arial" w:cs="Arial"/>
          <w:sz w:val="22"/>
          <w:szCs w:val="22"/>
          <w:lang w:val="et-EE"/>
        </w:rPr>
        <w:tab/>
      </w:r>
      <w:r w:rsidR="00715AF0" w:rsidRPr="004A1DBF">
        <w:rPr>
          <w:rFonts w:ascii="Arial" w:hAnsi="Arial" w:cs="Arial"/>
          <w:sz w:val="22"/>
          <w:szCs w:val="22"/>
          <w:lang w:val="et-EE"/>
        </w:rPr>
        <w:tab/>
        <w:t>2</w:t>
      </w:r>
    </w:p>
    <w:p w14:paraId="55F78495" w14:textId="23A704C3" w:rsidR="00211559" w:rsidRPr="004A1DBF" w:rsidRDefault="00211559" w:rsidP="006E5ADB">
      <w:pPr>
        <w:pStyle w:val="v1msonormal"/>
        <w:numPr>
          <w:ilvl w:val="0"/>
          <w:numId w:val="44"/>
        </w:numPr>
        <w:shd w:val="clear" w:color="auto" w:fill="FFFFFF"/>
        <w:spacing w:before="0" w:beforeAutospacing="0" w:after="0" w:afterAutospacing="0"/>
        <w:ind w:left="284" w:hanging="218"/>
        <w:jc w:val="both"/>
        <w:rPr>
          <w:rFonts w:ascii="Arial" w:hAnsi="Arial" w:cs="Arial"/>
          <w:sz w:val="22"/>
          <w:szCs w:val="22"/>
          <w:lang w:val="et-EE"/>
        </w:rPr>
      </w:pPr>
      <w:r w:rsidRPr="004A1DBF">
        <w:rPr>
          <w:rFonts w:ascii="Arial" w:hAnsi="Arial" w:cs="Arial"/>
          <w:sz w:val="22"/>
          <w:szCs w:val="22"/>
          <w:lang w:val="et-EE"/>
        </w:rPr>
        <w:t>põlemiskoormus 600...1200 MJ/m</w:t>
      </w:r>
      <w:r w:rsidRPr="004A1DBF">
        <w:rPr>
          <w:rFonts w:ascii="Arial" w:hAnsi="Arial" w:cs="Arial"/>
          <w:sz w:val="22"/>
          <w:szCs w:val="22"/>
          <w:vertAlign w:val="superscript"/>
          <w:lang w:val="et-EE"/>
        </w:rPr>
        <w:t>2</w:t>
      </w:r>
      <w:r w:rsidRPr="004A1DBF">
        <w:rPr>
          <w:rFonts w:ascii="Arial" w:hAnsi="Arial" w:cs="Arial"/>
          <w:sz w:val="22"/>
          <w:szCs w:val="22"/>
          <w:lang w:val="et-EE"/>
        </w:rPr>
        <w:t xml:space="preserve"> (</w:t>
      </w:r>
      <w:r w:rsidR="00715AF0" w:rsidRPr="004A1DBF">
        <w:rPr>
          <w:rFonts w:ascii="Arial" w:hAnsi="Arial" w:cs="Arial"/>
          <w:sz w:val="22"/>
          <w:szCs w:val="22"/>
          <w:lang w:val="et-EE"/>
        </w:rPr>
        <w:t xml:space="preserve">kruntidel </w:t>
      </w:r>
      <w:proofErr w:type="spellStart"/>
      <w:r w:rsidR="00715AF0" w:rsidRPr="004A1DBF">
        <w:rPr>
          <w:rFonts w:ascii="Arial" w:hAnsi="Arial" w:cs="Arial"/>
          <w:sz w:val="22"/>
          <w:szCs w:val="22"/>
          <w:lang w:val="et-EE"/>
        </w:rPr>
        <w:t>pos</w:t>
      </w:r>
      <w:proofErr w:type="spellEnd"/>
      <w:r w:rsidR="00715AF0" w:rsidRPr="004A1DBF">
        <w:rPr>
          <w:rFonts w:ascii="Arial" w:hAnsi="Arial" w:cs="Arial"/>
          <w:sz w:val="22"/>
          <w:szCs w:val="22"/>
          <w:lang w:val="et-EE"/>
        </w:rPr>
        <w:t xml:space="preserve"> nr 1 ja 3 </w:t>
      </w:r>
      <w:r w:rsidR="004376D1" w:rsidRPr="004A1DBF">
        <w:rPr>
          <w:rFonts w:ascii="Arial" w:hAnsi="Arial" w:cs="Arial"/>
          <w:sz w:val="22"/>
          <w:szCs w:val="22"/>
          <w:lang w:val="et-EE"/>
        </w:rPr>
        <w:t xml:space="preserve">hoonetes </w:t>
      </w:r>
      <w:r w:rsidRPr="004A1DBF">
        <w:rPr>
          <w:rFonts w:ascii="Arial" w:hAnsi="Arial" w:cs="Arial"/>
          <w:sz w:val="22"/>
          <w:szCs w:val="22"/>
          <w:lang w:val="et-EE"/>
        </w:rPr>
        <w:t xml:space="preserve">enamus </w:t>
      </w:r>
      <w:proofErr w:type="spellStart"/>
      <w:r w:rsidR="00715AF0" w:rsidRPr="004A1DBF">
        <w:rPr>
          <w:rFonts w:ascii="Arial" w:hAnsi="Arial" w:cs="Arial"/>
          <w:sz w:val="22"/>
          <w:szCs w:val="22"/>
          <w:lang w:val="et-EE"/>
        </w:rPr>
        <w:t>max</w:t>
      </w:r>
      <w:proofErr w:type="spellEnd"/>
      <w:r w:rsidR="00715AF0" w:rsidRPr="004A1DBF">
        <w:rPr>
          <w:rFonts w:ascii="Arial" w:hAnsi="Arial" w:cs="Arial"/>
          <w:sz w:val="22"/>
          <w:szCs w:val="22"/>
          <w:lang w:val="et-EE"/>
        </w:rPr>
        <w:t xml:space="preserve"> põlemiskoormus </w:t>
      </w:r>
      <w:r w:rsidRPr="004A1DBF">
        <w:rPr>
          <w:rFonts w:ascii="Arial" w:hAnsi="Arial" w:cs="Arial"/>
          <w:sz w:val="22"/>
          <w:szCs w:val="22"/>
          <w:lang w:val="et-EE"/>
        </w:rPr>
        <w:t>kuni 600 MJ/m</w:t>
      </w:r>
      <w:r w:rsidRPr="004A1DBF">
        <w:rPr>
          <w:rFonts w:ascii="Arial" w:hAnsi="Arial" w:cs="Arial"/>
          <w:sz w:val="22"/>
          <w:szCs w:val="22"/>
          <w:vertAlign w:val="superscript"/>
          <w:lang w:val="et-EE"/>
        </w:rPr>
        <w:t>2</w:t>
      </w:r>
      <w:r w:rsidRPr="004A1DBF">
        <w:rPr>
          <w:rFonts w:ascii="Arial" w:hAnsi="Arial" w:cs="Arial"/>
          <w:sz w:val="22"/>
          <w:szCs w:val="22"/>
          <w:lang w:val="et-EE"/>
        </w:rPr>
        <w:t>)</w:t>
      </w:r>
    </w:p>
    <w:p w14:paraId="52F0E896" w14:textId="77777777" w:rsidR="006E5ADB" w:rsidRPr="004A1DBF" w:rsidRDefault="006E5ADB" w:rsidP="00DE585E">
      <w:pPr>
        <w:spacing w:before="0" w:after="0"/>
        <w:jc w:val="both"/>
        <w:rPr>
          <w:rFonts w:ascii="Arial" w:hAnsi="Arial" w:cs="Arial"/>
          <w:lang w:val="et-EE"/>
        </w:rPr>
      </w:pPr>
    </w:p>
    <w:p w14:paraId="13D74FF2" w14:textId="4EC76816" w:rsidR="00023FE0" w:rsidRPr="004A1DBF" w:rsidRDefault="003A7384" w:rsidP="00DE585E">
      <w:pPr>
        <w:spacing w:before="0" w:after="0"/>
        <w:jc w:val="both"/>
        <w:rPr>
          <w:rFonts w:ascii="Arial" w:hAnsi="Arial" w:cs="Arial"/>
          <w:lang w:val="et-EE"/>
        </w:rPr>
      </w:pPr>
      <w:r w:rsidRPr="004A1DBF">
        <w:rPr>
          <w:rFonts w:ascii="Arial" w:hAnsi="Arial" w:cs="Arial"/>
          <w:lang w:val="et-EE"/>
        </w:rPr>
        <w:t>Planeeritavate hoonete tulepüsivusklass määratakse hoone ehitusprojekti koostamise käigus. Tuleohutusest tulenevalt on hoonete vaheline minimaalne vahekagus ette nähtud 8 m. Hoonete rajamisel teineteisele lähemale kui 8 m ning kinnise ehitusviisi puhul on tuleohutuse tagamiseks vajadus rajada tulemüür. Põhijoonisel on</w:t>
      </w:r>
      <w:bookmarkStart w:id="44" w:name="_Toc497647814"/>
      <w:r w:rsidR="000736BD" w:rsidRPr="004A1DBF">
        <w:rPr>
          <w:rFonts w:ascii="Arial" w:hAnsi="Arial" w:cs="Arial"/>
          <w:lang w:val="et-EE"/>
        </w:rPr>
        <w:t xml:space="preserve"> näidatud lubatud hoonestusala.</w:t>
      </w:r>
    </w:p>
    <w:p w14:paraId="3CD55A25" w14:textId="77777777" w:rsidR="009F4040" w:rsidRPr="004A1DBF" w:rsidRDefault="00763CD4" w:rsidP="00DE585E">
      <w:pPr>
        <w:spacing w:before="0" w:after="0"/>
        <w:jc w:val="both"/>
        <w:rPr>
          <w:rFonts w:ascii="Arial" w:hAnsi="Arial" w:cs="Arial"/>
          <w:lang w:val="et-EE"/>
        </w:rPr>
      </w:pPr>
      <w:r w:rsidRPr="004A1DBF">
        <w:rPr>
          <w:rFonts w:ascii="Arial"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Helgi ja Radari teelt.</w:t>
      </w:r>
    </w:p>
    <w:p w14:paraId="5FF010E9" w14:textId="77777777" w:rsidR="003C5B6A" w:rsidRPr="004A1DBF" w:rsidRDefault="003C5B6A" w:rsidP="00DE585E">
      <w:pPr>
        <w:spacing w:before="0" w:after="0"/>
        <w:jc w:val="both"/>
        <w:rPr>
          <w:rFonts w:ascii="Arial" w:hAnsi="Arial" w:cs="Arial"/>
          <w:lang w:val="et-EE"/>
        </w:rPr>
      </w:pPr>
    </w:p>
    <w:p w14:paraId="1B49D61D" w14:textId="77777777" w:rsidR="00DA2751" w:rsidRPr="004A1DBF" w:rsidRDefault="00763CD4" w:rsidP="00DE585E">
      <w:pPr>
        <w:spacing w:before="0" w:after="0"/>
        <w:jc w:val="both"/>
        <w:rPr>
          <w:rFonts w:ascii="Arial" w:hAnsi="Arial" w:cs="Arial"/>
          <w:lang w:val="et-EE"/>
        </w:rPr>
      </w:pPr>
      <w:r w:rsidRPr="004A1DBF">
        <w:rPr>
          <w:rFonts w:ascii="Arial" w:hAnsi="Arial" w:cs="Arial"/>
          <w:b/>
          <w:bCs/>
          <w:lang w:val="et-EE"/>
        </w:rPr>
        <w:t>Tuletõrje väline kustutusvesi</w:t>
      </w:r>
      <w:r w:rsidRPr="004A1DBF">
        <w:rPr>
          <w:rFonts w:ascii="Arial" w:hAnsi="Arial" w:cs="Arial"/>
          <w:lang w:val="et-EE"/>
        </w:rPr>
        <w:t xml:space="preserve"> </w:t>
      </w:r>
    </w:p>
    <w:p w14:paraId="17C5A1D3" w14:textId="3703DCF8" w:rsidR="009F4040" w:rsidRPr="004A1DBF" w:rsidRDefault="00DA2751" w:rsidP="00DE585E">
      <w:pPr>
        <w:spacing w:before="0" w:after="0"/>
        <w:jc w:val="both"/>
        <w:rPr>
          <w:rFonts w:ascii="Arial" w:hAnsi="Arial" w:cs="Arial"/>
          <w:lang w:val="et-EE"/>
        </w:rPr>
      </w:pPr>
      <w:r w:rsidRPr="004A1DBF">
        <w:rPr>
          <w:rFonts w:ascii="Arial" w:hAnsi="Arial" w:cs="Arial"/>
          <w:lang w:val="et-EE"/>
        </w:rPr>
        <w:t xml:space="preserve">Krundil </w:t>
      </w:r>
      <w:proofErr w:type="spellStart"/>
      <w:r w:rsidRPr="004A1DBF">
        <w:rPr>
          <w:rFonts w:ascii="Arial" w:hAnsi="Arial" w:cs="Arial"/>
          <w:lang w:val="et-EE"/>
        </w:rPr>
        <w:t>pos</w:t>
      </w:r>
      <w:proofErr w:type="spellEnd"/>
      <w:r w:rsidRPr="004A1DBF">
        <w:rPr>
          <w:rFonts w:ascii="Arial" w:hAnsi="Arial" w:cs="Arial"/>
          <w:lang w:val="et-EE"/>
        </w:rPr>
        <w:t xml:space="preserve"> nr 1 </w:t>
      </w:r>
      <w:r w:rsidR="00763CD4" w:rsidRPr="004A1DBF">
        <w:rPr>
          <w:rFonts w:ascii="Arial" w:hAnsi="Arial" w:cs="Arial"/>
          <w:lang w:val="et-EE"/>
        </w:rPr>
        <w:t>on tagatud</w:t>
      </w:r>
      <w:r w:rsidRPr="004A1DBF">
        <w:rPr>
          <w:rFonts w:ascii="Arial" w:hAnsi="Arial" w:cs="Arial"/>
          <w:lang w:val="et-EE"/>
        </w:rPr>
        <w:t xml:space="preserve"> väline kustutusvesi</w:t>
      </w:r>
      <w:r w:rsidR="00763CD4" w:rsidRPr="004A1DBF">
        <w:rPr>
          <w:rFonts w:ascii="Arial" w:hAnsi="Arial" w:cs="Arial"/>
          <w:lang w:val="et-EE"/>
        </w:rPr>
        <w:t xml:space="preserve"> Helgi tee </w:t>
      </w:r>
      <w:r w:rsidR="005623B9" w:rsidRPr="004A1DBF">
        <w:rPr>
          <w:rFonts w:ascii="Arial" w:hAnsi="Arial" w:cs="Arial"/>
          <w:lang w:val="et-EE"/>
        </w:rPr>
        <w:t>maa-alal paiknevast hüdrandist</w:t>
      </w:r>
      <w:r w:rsidR="00610FB8" w:rsidRPr="004A1DBF">
        <w:rPr>
          <w:rFonts w:ascii="Arial" w:hAnsi="Arial" w:cs="Arial"/>
          <w:lang w:val="et-EE"/>
        </w:rPr>
        <w:t xml:space="preserve"> 15 l/s</w:t>
      </w:r>
      <w:r w:rsidR="00763CD4" w:rsidRPr="004A1DBF">
        <w:rPr>
          <w:rFonts w:ascii="Arial" w:hAnsi="Arial" w:cs="Arial"/>
          <w:lang w:val="et-EE"/>
        </w:rPr>
        <w:t>, mis paiknevad vahetult detailplaneeringu alas ja läheduses.</w:t>
      </w:r>
      <w:r w:rsidRPr="004A1DBF">
        <w:rPr>
          <w:rFonts w:ascii="Arial" w:hAnsi="Arial" w:cs="Arial"/>
          <w:lang w:val="et-EE"/>
        </w:rPr>
        <w:t xml:space="preserve"> Lisaks on krundile planeeritud tuletõrjevee mahuti juurdepääsude kõrvale. Mahutite suurus täpsustatakse hoone ehitusprojektiga. </w:t>
      </w:r>
    </w:p>
    <w:p w14:paraId="400F4EC6" w14:textId="30F6F587" w:rsidR="005623B9" w:rsidRPr="004A1DBF" w:rsidRDefault="00DA2751" w:rsidP="00DE585E">
      <w:pPr>
        <w:spacing w:before="0" w:after="0"/>
        <w:jc w:val="both"/>
        <w:rPr>
          <w:rFonts w:ascii="Arial" w:hAnsi="Arial" w:cs="Arial"/>
          <w:lang w:val="et-EE"/>
        </w:rPr>
      </w:pPr>
      <w:r w:rsidRPr="004A1DBF">
        <w:rPr>
          <w:rFonts w:ascii="Arial" w:hAnsi="Arial" w:cs="Arial"/>
          <w:lang w:val="et-EE"/>
        </w:rPr>
        <w:t xml:space="preserve">Kruntide </w:t>
      </w:r>
      <w:proofErr w:type="spellStart"/>
      <w:r w:rsidRPr="004A1DBF">
        <w:rPr>
          <w:rFonts w:ascii="Arial" w:hAnsi="Arial" w:cs="Arial"/>
          <w:lang w:val="et-EE"/>
        </w:rPr>
        <w:t>pos</w:t>
      </w:r>
      <w:proofErr w:type="spellEnd"/>
      <w:r w:rsidRPr="004A1DBF">
        <w:rPr>
          <w:rFonts w:ascii="Arial" w:hAnsi="Arial" w:cs="Arial"/>
          <w:lang w:val="et-EE"/>
        </w:rPr>
        <w:t xml:space="preserve"> nr 2 ja 3 väline kustutusvesi on tagatud </w:t>
      </w:r>
      <w:r w:rsidR="005623B9" w:rsidRPr="004A1DBF">
        <w:rPr>
          <w:rFonts w:ascii="Arial" w:hAnsi="Arial" w:cs="Arial"/>
          <w:lang w:val="et-EE"/>
        </w:rPr>
        <w:t>Radari</w:t>
      </w:r>
      <w:r w:rsidRPr="004A1DBF">
        <w:rPr>
          <w:rFonts w:ascii="Arial" w:hAnsi="Arial" w:cs="Arial"/>
          <w:lang w:val="et-EE"/>
        </w:rPr>
        <w:t xml:space="preserve"> teel tuletõrje veevõtu hüdrandist</w:t>
      </w:r>
      <w:r w:rsidR="00610FB8" w:rsidRPr="004A1DBF">
        <w:rPr>
          <w:rFonts w:ascii="Arial" w:hAnsi="Arial" w:cs="Arial"/>
          <w:lang w:val="et-EE"/>
        </w:rPr>
        <w:t xml:space="preserve"> 15 l/s</w:t>
      </w:r>
      <w:r w:rsidRPr="004A1DBF">
        <w:rPr>
          <w:rFonts w:ascii="Arial" w:hAnsi="Arial" w:cs="Arial"/>
          <w:lang w:val="et-EE"/>
        </w:rPr>
        <w:t>. Tallinna väikese ringtee projektiga</w:t>
      </w:r>
      <w:r w:rsidR="005623B9" w:rsidRPr="004A1DBF">
        <w:rPr>
          <w:rFonts w:ascii="Arial" w:hAnsi="Arial" w:cs="Arial"/>
          <w:lang w:val="et-EE"/>
        </w:rPr>
        <w:t xml:space="preserve"> olemasolev hüdrant eemaldatakse</w:t>
      </w:r>
      <w:r w:rsidRPr="004A1DBF">
        <w:rPr>
          <w:rFonts w:ascii="Arial" w:hAnsi="Arial" w:cs="Arial"/>
          <w:lang w:val="et-EE"/>
        </w:rPr>
        <w:t xml:space="preserve"> ning </w:t>
      </w:r>
      <w:r w:rsidR="005623B9" w:rsidRPr="004A1DBF">
        <w:rPr>
          <w:rFonts w:ascii="Arial" w:hAnsi="Arial" w:cs="Arial"/>
          <w:lang w:val="et-EE"/>
        </w:rPr>
        <w:t>paigutatakse tra</w:t>
      </w:r>
      <w:r w:rsidRPr="004A1DBF">
        <w:rPr>
          <w:rFonts w:ascii="Arial" w:hAnsi="Arial" w:cs="Arial"/>
          <w:lang w:val="et-EE"/>
        </w:rPr>
        <w:t>n</w:t>
      </w:r>
      <w:r w:rsidR="005623B9" w:rsidRPr="004A1DBF">
        <w:rPr>
          <w:rFonts w:ascii="Arial" w:hAnsi="Arial" w:cs="Arial"/>
          <w:lang w:val="et-EE"/>
        </w:rPr>
        <w:t>spordimaa haljasalale.</w:t>
      </w:r>
      <w:r w:rsidR="00610FB8" w:rsidRPr="004A1DBF">
        <w:rPr>
          <w:rFonts w:ascii="Arial" w:hAnsi="Arial" w:cs="Arial"/>
          <w:lang w:val="et-EE"/>
        </w:rPr>
        <w:t xml:space="preserve"> Lisaks on Treiali tee 4 ja 6 katastriüksusel (planeeringuala kõrval) paigaldatud 2 </w:t>
      </w:r>
      <w:r w:rsidR="00172B03">
        <w:rPr>
          <w:rFonts w:ascii="Arial" w:hAnsi="Arial" w:cs="Arial"/>
          <w:lang w:val="et-EE"/>
        </w:rPr>
        <w:t>×</w:t>
      </w:r>
      <w:r w:rsidR="00610FB8" w:rsidRPr="004A1DBF">
        <w:rPr>
          <w:rFonts w:ascii="Arial" w:hAnsi="Arial" w:cs="Arial"/>
          <w:lang w:val="et-EE"/>
        </w:rPr>
        <w:t xml:space="preserve"> 54 m</w:t>
      </w:r>
      <w:r w:rsidR="00610FB8" w:rsidRPr="004A1DBF">
        <w:rPr>
          <w:rFonts w:ascii="Arial" w:hAnsi="Arial" w:cs="Arial"/>
          <w:vertAlign w:val="superscript"/>
          <w:lang w:val="et-EE"/>
        </w:rPr>
        <w:t>3</w:t>
      </w:r>
      <w:r w:rsidR="00610FB8" w:rsidRPr="004A1DBF">
        <w:rPr>
          <w:rFonts w:ascii="Arial" w:hAnsi="Arial" w:cs="Arial"/>
          <w:lang w:val="et-EE"/>
        </w:rPr>
        <w:t xml:space="preserve"> mahutavusega tuletõrjevee mahuti</w:t>
      </w:r>
      <w:r w:rsidR="00172B03">
        <w:rPr>
          <w:rFonts w:ascii="Arial" w:hAnsi="Arial" w:cs="Arial"/>
          <w:lang w:val="et-EE"/>
        </w:rPr>
        <w:t>t</w:t>
      </w:r>
      <w:r w:rsidR="00610FB8" w:rsidRPr="004A1DBF">
        <w:rPr>
          <w:rFonts w:ascii="Arial" w:hAnsi="Arial" w:cs="Arial"/>
          <w:lang w:val="et-EE"/>
        </w:rPr>
        <w:t xml:space="preserve"> koos hüdrandig</w:t>
      </w:r>
      <w:r w:rsidR="008E6A4C" w:rsidRPr="004A1DBF">
        <w:rPr>
          <w:rFonts w:ascii="Arial" w:hAnsi="Arial" w:cs="Arial"/>
          <w:lang w:val="et-EE"/>
        </w:rPr>
        <w:t>a, mille kasutamiseks on olemas v</w:t>
      </w:r>
      <w:r w:rsidR="00610FB8" w:rsidRPr="004A1DBF">
        <w:rPr>
          <w:rFonts w:ascii="Arial" w:hAnsi="Arial" w:cs="Arial"/>
          <w:lang w:val="et-EE"/>
        </w:rPr>
        <w:t>astav nõusolek</w:t>
      </w:r>
      <w:r w:rsidR="008E6A4C" w:rsidRPr="004A1DBF">
        <w:rPr>
          <w:rFonts w:ascii="Arial" w:hAnsi="Arial" w:cs="Arial"/>
          <w:lang w:val="et-EE"/>
        </w:rPr>
        <w:t xml:space="preserve">. </w:t>
      </w:r>
    </w:p>
    <w:p w14:paraId="264DC61E" w14:textId="77777777" w:rsidR="009F4040" w:rsidRPr="004A1DBF" w:rsidRDefault="009F4040" w:rsidP="00DE585E">
      <w:pPr>
        <w:spacing w:before="0" w:after="0"/>
        <w:jc w:val="both"/>
        <w:rPr>
          <w:rFonts w:ascii="Arial" w:hAnsi="Arial" w:cs="Arial"/>
          <w:lang w:val="et-EE"/>
        </w:rPr>
      </w:pPr>
    </w:p>
    <w:p w14:paraId="10B62B9E" w14:textId="77777777" w:rsidR="00763CD4" w:rsidRPr="004A1DBF" w:rsidRDefault="00763CD4" w:rsidP="0047378E">
      <w:pPr>
        <w:pStyle w:val="Pealkiri2"/>
        <w:numPr>
          <w:ilvl w:val="1"/>
          <w:numId w:val="5"/>
        </w:numPr>
        <w:tabs>
          <w:tab w:val="left" w:pos="426"/>
        </w:tabs>
        <w:jc w:val="both"/>
        <w:rPr>
          <w:rFonts w:cs="Arial"/>
          <w:szCs w:val="22"/>
        </w:rPr>
      </w:pPr>
      <w:bookmarkStart w:id="45" w:name="_Toc107572114"/>
      <w:r w:rsidRPr="004A1DBF">
        <w:rPr>
          <w:rFonts w:cs="Arial"/>
          <w:szCs w:val="22"/>
        </w:rPr>
        <w:t>Servituutide vajaduse määramine</w:t>
      </w:r>
      <w:bookmarkEnd w:id="45"/>
    </w:p>
    <w:p w14:paraId="37B40126" w14:textId="77777777" w:rsidR="00763CD4" w:rsidRPr="004A1DBF" w:rsidRDefault="00763CD4" w:rsidP="00DE585E">
      <w:pPr>
        <w:spacing w:before="0" w:after="0"/>
        <w:jc w:val="both"/>
        <w:rPr>
          <w:rFonts w:ascii="Arial" w:hAnsi="Arial" w:cs="Arial"/>
          <w:lang w:val="et-EE"/>
        </w:rPr>
      </w:pPr>
      <w:r w:rsidRPr="004A1DBF">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0F9CE3DA" w14:textId="77777777" w:rsidR="002824F4" w:rsidRPr="004A1DBF" w:rsidRDefault="002824F4" w:rsidP="00DE585E">
      <w:pPr>
        <w:spacing w:before="0" w:after="0"/>
        <w:jc w:val="both"/>
        <w:rPr>
          <w:rFonts w:ascii="Arial" w:hAnsi="Arial" w:cs="Arial"/>
          <w:lang w:val="et-EE"/>
        </w:rPr>
      </w:pPr>
    </w:p>
    <w:p w14:paraId="10DDDBE5" w14:textId="77777777" w:rsidR="00763CD4" w:rsidRPr="004A1DBF" w:rsidRDefault="00763CD4" w:rsidP="00DE585E">
      <w:pPr>
        <w:spacing w:before="0" w:after="0"/>
        <w:jc w:val="both"/>
        <w:rPr>
          <w:rFonts w:ascii="Arial" w:hAnsi="Arial" w:cs="Arial"/>
          <w:u w:val="single"/>
          <w:lang w:val="et-EE"/>
        </w:rPr>
      </w:pPr>
      <w:r w:rsidRPr="004A1DBF">
        <w:rPr>
          <w:rFonts w:ascii="Arial" w:hAnsi="Arial" w:cs="Arial"/>
          <w:u w:val="single"/>
          <w:lang w:val="et-EE"/>
        </w:rPr>
        <w:t>P</w:t>
      </w:r>
      <w:r w:rsidR="002824F4" w:rsidRPr="004A1DBF">
        <w:rPr>
          <w:rFonts w:ascii="Arial" w:hAnsi="Arial" w:cs="Arial"/>
          <w:u w:val="single"/>
          <w:lang w:val="et-EE"/>
        </w:rPr>
        <w:t xml:space="preserve">os </w:t>
      </w:r>
      <w:r w:rsidRPr="004A1DBF">
        <w:rPr>
          <w:rFonts w:ascii="Arial" w:hAnsi="Arial" w:cs="Arial"/>
          <w:u w:val="single"/>
          <w:lang w:val="et-EE"/>
        </w:rPr>
        <w:t>1</w:t>
      </w:r>
    </w:p>
    <w:p w14:paraId="2A498E6C" w14:textId="77777777" w:rsidR="00763CD4" w:rsidRPr="004A1DBF" w:rsidRDefault="00485FF7" w:rsidP="00CC1481">
      <w:pPr>
        <w:pStyle w:val="Loendilik"/>
        <w:numPr>
          <w:ilvl w:val="0"/>
          <w:numId w:val="41"/>
        </w:numPr>
        <w:spacing w:before="0" w:after="0"/>
        <w:ind w:left="284" w:hanging="218"/>
        <w:jc w:val="both"/>
        <w:rPr>
          <w:rFonts w:ascii="Arial" w:hAnsi="Arial" w:cs="Arial"/>
          <w:lang w:val="et-EE"/>
        </w:rPr>
      </w:pPr>
      <w:bookmarkStart w:id="46" w:name="_Hlk76483055"/>
      <w:r w:rsidRPr="004A1DBF">
        <w:rPr>
          <w:rFonts w:ascii="Arial" w:hAnsi="Arial" w:cs="Arial"/>
          <w:lang w:val="et-EE"/>
        </w:rPr>
        <w:t>V</w:t>
      </w:r>
      <w:r w:rsidR="00763CD4" w:rsidRPr="004A1DBF">
        <w:rPr>
          <w:rFonts w:ascii="Arial" w:hAnsi="Arial" w:cs="Arial"/>
          <w:lang w:val="et-EE"/>
        </w:rPr>
        <w:t>ee- ja reovee kanalisatsioonitrassile</w:t>
      </w:r>
      <w:r w:rsidR="005621B8" w:rsidRPr="004A1DBF">
        <w:rPr>
          <w:rFonts w:ascii="Arial" w:hAnsi="Arial" w:cs="Arial"/>
          <w:lang w:val="et-EE"/>
        </w:rPr>
        <w:t>, sademevee kanalisatsioonitrassile</w:t>
      </w:r>
      <w:r w:rsidR="00763CD4" w:rsidRPr="004A1DBF">
        <w:rPr>
          <w:rFonts w:ascii="Arial" w:hAnsi="Arial" w:cs="Arial"/>
          <w:lang w:val="et-EE"/>
        </w:rPr>
        <w:t xml:space="preserve"> 2 m liitumispunkti keskmest ümber perimeetri võrguvaldaja kasuks;</w:t>
      </w:r>
    </w:p>
    <w:p w14:paraId="62E9A1D8" w14:textId="77777777" w:rsidR="008A79B9" w:rsidRPr="004A1DBF" w:rsidRDefault="003C7E83" w:rsidP="00CC1481">
      <w:pPr>
        <w:pStyle w:val="Loendilik"/>
        <w:numPr>
          <w:ilvl w:val="0"/>
          <w:numId w:val="41"/>
        </w:numPr>
        <w:spacing w:before="0" w:after="0"/>
        <w:ind w:left="284" w:hanging="218"/>
        <w:jc w:val="both"/>
        <w:rPr>
          <w:rFonts w:ascii="Arial" w:hAnsi="Arial" w:cs="Arial"/>
          <w:lang w:val="et-EE"/>
        </w:rPr>
      </w:pPr>
      <w:r w:rsidRPr="004A1DBF">
        <w:rPr>
          <w:rFonts w:ascii="Arial" w:hAnsi="Arial" w:cs="Arial"/>
          <w:lang w:val="et-EE"/>
        </w:rPr>
        <w:t>g</w:t>
      </w:r>
      <w:r w:rsidR="008A79B9" w:rsidRPr="004A1DBF">
        <w:rPr>
          <w:rFonts w:ascii="Arial" w:hAnsi="Arial" w:cs="Arial"/>
          <w:lang w:val="et-EE"/>
        </w:rPr>
        <w:t>aasitrassi 1 m liitumispunkti keskmest ümber perimeetri võrguvaldaja kasuks;</w:t>
      </w:r>
    </w:p>
    <w:p w14:paraId="37F2C8CA" w14:textId="77777777" w:rsidR="00763CD4" w:rsidRPr="004A1DBF" w:rsidRDefault="00763CD4" w:rsidP="00CC1481">
      <w:pPr>
        <w:pStyle w:val="Loendilik"/>
        <w:numPr>
          <w:ilvl w:val="0"/>
          <w:numId w:val="41"/>
        </w:numPr>
        <w:spacing w:before="0" w:after="0"/>
        <w:ind w:left="284" w:hanging="218"/>
        <w:jc w:val="both"/>
        <w:rPr>
          <w:rFonts w:ascii="Arial" w:hAnsi="Arial" w:cs="Arial"/>
          <w:lang w:val="et-EE"/>
        </w:rPr>
      </w:pPr>
      <w:r w:rsidRPr="004A1DBF">
        <w:rPr>
          <w:rFonts w:ascii="Arial" w:hAnsi="Arial" w:cs="Arial"/>
          <w:lang w:val="et-EE"/>
        </w:rPr>
        <w:t xml:space="preserve">elektripaigaldise liitumiskilbile 1 m laiuselt kilbi </w:t>
      </w:r>
      <w:proofErr w:type="spellStart"/>
      <w:r w:rsidRPr="004A1DBF">
        <w:rPr>
          <w:rFonts w:ascii="Arial" w:hAnsi="Arial" w:cs="Arial"/>
          <w:lang w:val="et-EE"/>
        </w:rPr>
        <w:t>väliskontuurist</w:t>
      </w:r>
      <w:proofErr w:type="spellEnd"/>
      <w:r w:rsidRPr="004A1DBF">
        <w:rPr>
          <w:rFonts w:ascii="Arial" w:hAnsi="Arial" w:cs="Arial"/>
          <w:lang w:val="et-EE"/>
        </w:rPr>
        <w:t xml:space="preserve"> võrguvaldaja kasuks.</w:t>
      </w:r>
    </w:p>
    <w:bookmarkEnd w:id="46"/>
    <w:p w14:paraId="780DC7BE" w14:textId="77777777" w:rsidR="002824F4" w:rsidRPr="004A1DBF" w:rsidRDefault="002824F4" w:rsidP="002824F4">
      <w:pPr>
        <w:spacing w:before="0" w:after="0"/>
        <w:jc w:val="both"/>
        <w:rPr>
          <w:rFonts w:ascii="Arial" w:hAnsi="Arial" w:cs="Arial"/>
          <w:lang w:val="et-EE"/>
        </w:rPr>
      </w:pPr>
    </w:p>
    <w:p w14:paraId="43B4C679" w14:textId="77777777" w:rsidR="00F07D67" w:rsidRPr="004A1DBF" w:rsidRDefault="00F07D67" w:rsidP="00DE585E">
      <w:pPr>
        <w:spacing w:before="0" w:after="0"/>
        <w:jc w:val="both"/>
        <w:rPr>
          <w:rFonts w:ascii="Arial" w:hAnsi="Arial" w:cs="Arial"/>
          <w:u w:val="single"/>
          <w:lang w:val="et-EE"/>
        </w:rPr>
      </w:pPr>
      <w:r w:rsidRPr="004A1DBF">
        <w:rPr>
          <w:rFonts w:ascii="Arial" w:hAnsi="Arial" w:cs="Arial"/>
          <w:u w:val="single"/>
          <w:lang w:val="et-EE"/>
        </w:rPr>
        <w:t>P</w:t>
      </w:r>
      <w:r w:rsidR="002824F4" w:rsidRPr="004A1DBF">
        <w:rPr>
          <w:rFonts w:ascii="Arial" w:hAnsi="Arial" w:cs="Arial"/>
          <w:u w:val="single"/>
          <w:lang w:val="et-EE"/>
        </w:rPr>
        <w:t xml:space="preserve">os </w:t>
      </w:r>
      <w:r w:rsidRPr="004A1DBF">
        <w:rPr>
          <w:rFonts w:ascii="Arial" w:hAnsi="Arial" w:cs="Arial"/>
          <w:u w:val="single"/>
          <w:lang w:val="et-EE"/>
        </w:rPr>
        <w:t>2</w:t>
      </w:r>
    </w:p>
    <w:p w14:paraId="092EF2F1" w14:textId="77777777" w:rsidR="00F07D67" w:rsidRPr="004A1DBF" w:rsidRDefault="00485FF7" w:rsidP="00CC1481">
      <w:pPr>
        <w:pStyle w:val="Loendilik"/>
        <w:numPr>
          <w:ilvl w:val="0"/>
          <w:numId w:val="40"/>
        </w:numPr>
        <w:spacing w:before="0" w:after="0"/>
        <w:ind w:left="284" w:hanging="218"/>
        <w:jc w:val="both"/>
        <w:rPr>
          <w:rFonts w:ascii="Arial" w:hAnsi="Arial" w:cs="Arial"/>
          <w:lang w:val="et-EE"/>
        </w:rPr>
      </w:pPr>
      <w:r w:rsidRPr="004A1DBF">
        <w:rPr>
          <w:rFonts w:ascii="Arial" w:hAnsi="Arial" w:cs="Arial"/>
          <w:lang w:val="et-EE"/>
        </w:rPr>
        <w:t>J</w:t>
      </w:r>
      <w:r w:rsidR="00A66991" w:rsidRPr="004A1DBF">
        <w:rPr>
          <w:rFonts w:ascii="Arial" w:hAnsi="Arial" w:cs="Arial"/>
          <w:lang w:val="et-EE"/>
        </w:rPr>
        <w:t>uurdepääsu servituut</w:t>
      </w:r>
      <w:r w:rsidR="008A79B9" w:rsidRPr="004A1DBF">
        <w:rPr>
          <w:rFonts w:ascii="Arial" w:hAnsi="Arial" w:cs="Arial"/>
          <w:lang w:val="et-EE"/>
        </w:rPr>
        <w:t>;</w:t>
      </w:r>
    </w:p>
    <w:p w14:paraId="692AB900" w14:textId="77777777" w:rsidR="008A79B9" w:rsidRPr="004A1DBF" w:rsidRDefault="003C7E83" w:rsidP="00CC1481">
      <w:pPr>
        <w:pStyle w:val="Loendilik"/>
        <w:numPr>
          <w:ilvl w:val="0"/>
          <w:numId w:val="40"/>
        </w:numPr>
        <w:spacing w:before="0" w:after="0"/>
        <w:ind w:left="284" w:hanging="218"/>
        <w:jc w:val="both"/>
        <w:rPr>
          <w:rFonts w:ascii="Arial" w:hAnsi="Arial" w:cs="Arial"/>
          <w:lang w:val="et-EE"/>
        </w:rPr>
      </w:pPr>
      <w:r w:rsidRPr="004A1DBF">
        <w:rPr>
          <w:rFonts w:ascii="Arial" w:hAnsi="Arial" w:cs="Arial"/>
          <w:lang w:val="et-EE"/>
        </w:rPr>
        <w:t>v</w:t>
      </w:r>
      <w:r w:rsidR="008A79B9" w:rsidRPr="004A1DBF">
        <w:rPr>
          <w:rFonts w:ascii="Arial" w:hAnsi="Arial" w:cs="Arial"/>
          <w:lang w:val="et-EE"/>
        </w:rPr>
        <w:t>ee- ja reovee kanalisatsioonitrassile, sademevee kanalisatsioonitrassile 2 m liitumispunkti keskmest ümber perimeetri võrguvaldaja kasuks;</w:t>
      </w:r>
    </w:p>
    <w:p w14:paraId="270830B5" w14:textId="77777777" w:rsidR="008A79B9" w:rsidRPr="004A1DBF" w:rsidRDefault="008A79B9" w:rsidP="00CC1481">
      <w:pPr>
        <w:pStyle w:val="Loendilik"/>
        <w:numPr>
          <w:ilvl w:val="0"/>
          <w:numId w:val="40"/>
        </w:numPr>
        <w:spacing w:before="0" w:after="0"/>
        <w:ind w:left="284" w:hanging="218"/>
        <w:jc w:val="both"/>
        <w:rPr>
          <w:rFonts w:ascii="Arial" w:hAnsi="Arial" w:cs="Arial"/>
          <w:lang w:val="et-EE"/>
        </w:rPr>
      </w:pPr>
      <w:r w:rsidRPr="004A1DBF">
        <w:rPr>
          <w:rFonts w:ascii="Arial" w:hAnsi="Arial" w:cs="Arial"/>
          <w:lang w:val="et-EE"/>
        </w:rPr>
        <w:t>vee- ja reovee kanalisatsioonitrassile äärmise trassi teljest 2 m mõlemale poole trassi võrguvaldaja kasuks;</w:t>
      </w:r>
    </w:p>
    <w:p w14:paraId="00416554" w14:textId="77777777" w:rsidR="008A79B9" w:rsidRPr="004A1DBF" w:rsidRDefault="003C7E83" w:rsidP="00CC1481">
      <w:pPr>
        <w:pStyle w:val="Loendilik"/>
        <w:numPr>
          <w:ilvl w:val="0"/>
          <w:numId w:val="40"/>
        </w:numPr>
        <w:spacing w:before="0" w:after="0"/>
        <w:ind w:left="284" w:hanging="218"/>
        <w:jc w:val="both"/>
        <w:rPr>
          <w:rFonts w:ascii="Arial" w:hAnsi="Arial" w:cs="Arial"/>
          <w:lang w:val="et-EE"/>
        </w:rPr>
      </w:pPr>
      <w:r w:rsidRPr="004A1DBF">
        <w:rPr>
          <w:rFonts w:ascii="Arial" w:hAnsi="Arial" w:cs="Arial"/>
          <w:lang w:val="et-EE"/>
        </w:rPr>
        <w:t>g</w:t>
      </w:r>
      <w:r w:rsidR="008A79B9" w:rsidRPr="004A1DBF">
        <w:rPr>
          <w:rFonts w:ascii="Arial" w:hAnsi="Arial" w:cs="Arial"/>
          <w:lang w:val="et-EE"/>
        </w:rPr>
        <w:t>aasitrassi 1 m liitumispunkti keskmest ümber perimeetri võrguvaldaja kasuks;</w:t>
      </w:r>
    </w:p>
    <w:p w14:paraId="67D8E543" w14:textId="77777777" w:rsidR="008A79B9" w:rsidRPr="004A1DBF" w:rsidRDefault="008A79B9" w:rsidP="00CC1481">
      <w:pPr>
        <w:pStyle w:val="Loendilik"/>
        <w:numPr>
          <w:ilvl w:val="0"/>
          <w:numId w:val="40"/>
        </w:numPr>
        <w:spacing w:before="0" w:after="0"/>
        <w:ind w:left="284" w:hanging="218"/>
        <w:jc w:val="both"/>
        <w:rPr>
          <w:rFonts w:ascii="Arial" w:hAnsi="Arial" w:cs="Arial"/>
          <w:lang w:val="et-EE"/>
        </w:rPr>
      </w:pPr>
      <w:r w:rsidRPr="004A1DBF">
        <w:rPr>
          <w:rFonts w:ascii="Arial" w:hAnsi="Arial" w:cs="Arial"/>
          <w:lang w:val="et-EE"/>
        </w:rPr>
        <w:t>gaasitrassile äärmise trassi teljest 1 m mõlemale poole trassi võrguvaldaja kasuks;</w:t>
      </w:r>
    </w:p>
    <w:p w14:paraId="06E01974" w14:textId="77777777" w:rsidR="008A79B9" w:rsidRPr="004A1DBF" w:rsidRDefault="00297D05" w:rsidP="00CC1481">
      <w:pPr>
        <w:pStyle w:val="Loendilik"/>
        <w:numPr>
          <w:ilvl w:val="0"/>
          <w:numId w:val="40"/>
        </w:numPr>
        <w:spacing w:before="0" w:after="0"/>
        <w:ind w:left="284" w:hanging="218"/>
        <w:jc w:val="both"/>
        <w:rPr>
          <w:rFonts w:ascii="Arial" w:hAnsi="Arial" w:cs="Arial"/>
          <w:lang w:val="et-EE"/>
        </w:rPr>
      </w:pPr>
      <w:r w:rsidRPr="004A1DBF">
        <w:rPr>
          <w:rFonts w:ascii="Arial" w:hAnsi="Arial" w:cs="Arial"/>
          <w:lang w:val="et-EE"/>
        </w:rPr>
        <w:t xml:space="preserve">madalpinge maakaablile ja </w:t>
      </w:r>
      <w:r w:rsidR="008A79B9" w:rsidRPr="004A1DBF">
        <w:rPr>
          <w:rFonts w:ascii="Arial" w:hAnsi="Arial" w:cs="Arial"/>
          <w:lang w:val="et-EE"/>
        </w:rPr>
        <w:t>sidekaablile äärmise kaabli teljest 1 m mõlemale poole kaablit võrguvaldaja kasuks</w:t>
      </w:r>
      <w:r w:rsidRPr="004A1DBF">
        <w:rPr>
          <w:rFonts w:ascii="Arial" w:hAnsi="Arial" w:cs="Arial"/>
          <w:lang w:val="et-EE"/>
        </w:rPr>
        <w:t>;</w:t>
      </w:r>
    </w:p>
    <w:p w14:paraId="5E3D3E65" w14:textId="060AAE14" w:rsidR="00297D05" w:rsidRPr="004A1DBF" w:rsidRDefault="00297D05" w:rsidP="00CC1481">
      <w:pPr>
        <w:pStyle w:val="Loendilik"/>
        <w:numPr>
          <w:ilvl w:val="0"/>
          <w:numId w:val="40"/>
        </w:numPr>
        <w:spacing w:before="0" w:after="0"/>
        <w:ind w:left="284" w:hanging="218"/>
        <w:jc w:val="both"/>
        <w:rPr>
          <w:rFonts w:ascii="Arial" w:hAnsi="Arial" w:cs="Arial"/>
          <w:lang w:val="et-EE"/>
        </w:rPr>
      </w:pPr>
      <w:r w:rsidRPr="004A1DBF">
        <w:rPr>
          <w:rFonts w:ascii="Arial" w:hAnsi="Arial" w:cs="Arial"/>
          <w:lang w:val="et-EE"/>
        </w:rPr>
        <w:t xml:space="preserve">elektripaigaldise liitumiskilbile 1 m laiuselt kilbi </w:t>
      </w:r>
      <w:proofErr w:type="spellStart"/>
      <w:r w:rsidRPr="004A1DBF">
        <w:rPr>
          <w:rFonts w:ascii="Arial" w:hAnsi="Arial" w:cs="Arial"/>
          <w:lang w:val="et-EE"/>
        </w:rPr>
        <w:t>väliskontuurist</w:t>
      </w:r>
      <w:proofErr w:type="spellEnd"/>
      <w:r w:rsidRPr="004A1DBF">
        <w:rPr>
          <w:rFonts w:ascii="Arial" w:hAnsi="Arial" w:cs="Arial"/>
          <w:lang w:val="et-EE"/>
        </w:rPr>
        <w:t xml:space="preserve"> võrguvaldaja kasuks</w:t>
      </w:r>
      <w:r w:rsidR="000C5B3A" w:rsidRPr="004A1DBF">
        <w:rPr>
          <w:rFonts w:ascii="Arial" w:hAnsi="Arial" w:cs="Arial"/>
          <w:lang w:val="et-EE"/>
        </w:rPr>
        <w:t>.</w:t>
      </w:r>
    </w:p>
    <w:p w14:paraId="6E8F9EED" w14:textId="77777777" w:rsidR="002824F4" w:rsidRPr="004A1DBF" w:rsidRDefault="002824F4" w:rsidP="002824F4">
      <w:pPr>
        <w:spacing w:before="0" w:after="0"/>
        <w:jc w:val="both"/>
        <w:rPr>
          <w:rFonts w:ascii="Arial" w:hAnsi="Arial" w:cs="Arial"/>
          <w:lang w:val="et-EE"/>
        </w:rPr>
      </w:pPr>
    </w:p>
    <w:p w14:paraId="16D0DC11" w14:textId="77777777" w:rsidR="005621B8" w:rsidRPr="004A1DBF" w:rsidRDefault="00763CD4" w:rsidP="005621B8">
      <w:pPr>
        <w:spacing w:before="0" w:after="0"/>
        <w:jc w:val="both"/>
        <w:rPr>
          <w:rFonts w:ascii="Arial" w:hAnsi="Arial" w:cs="Arial"/>
          <w:u w:val="single"/>
          <w:lang w:val="et-EE"/>
        </w:rPr>
      </w:pPr>
      <w:r w:rsidRPr="004A1DBF">
        <w:rPr>
          <w:rFonts w:ascii="Arial" w:hAnsi="Arial" w:cs="Arial"/>
          <w:u w:val="single"/>
          <w:lang w:val="et-EE"/>
        </w:rPr>
        <w:t>P</w:t>
      </w:r>
      <w:r w:rsidR="002824F4" w:rsidRPr="004A1DBF">
        <w:rPr>
          <w:rFonts w:ascii="Arial" w:hAnsi="Arial" w:cs="Arial"/>
          <w:u w:val="single"/>
          <w:lang w:val="et-EE"/>
        </w:rPr>
        <w:t xml:space="preserve">os </w:t>
      </w:r>
      <w:r w:rsidR="00F07D67" w:rsidRPr="004A1DBF">
        <w:rPr>
          <w:rFonts w:ascii="Arial" w:hAnsi="Arial" w:cs="Arial"/>
          <w:u w:val="single"/>
          <w:lang w:val="et-EE"/>
        </w:rPr>
        <w:t>3</w:t>
      </w:r>
    </w:p>
    <w:p w14:paraId="6597364A" w14:textId="77777777" w:rsidR="008A79B9" w:rsidRPr="004A1DBF" w:rsidRDefault="00485FF7" w:rsidP="00CC1481">
      <w:pPr>
        <w:pStyle w:val="Loendilik"/>
        <w:numPr>
          <w:ilvl w:val="0"/>
          <w:numId w:val="39"/>
        </w:numPr>
        <w:spacing w:before="0" w:after="0"/>
        <w:ind w:left="284" w:hanging="218"/>
        <w:jc w:val="both"/>
        <w:rPr>
          <w:rFonts w:ascii="Arial" w:hAnsi="Arial" w:cs="Arial"/>
          <w:lang w:val="et-EE"/>
        </w:rPr>
      </w:pPr>
      <w:r w:rsidRPr="004A1DBF">
        <w:rPr>
          <w:rFonts w:ascii="Arial" w:hAnsi="Arial" w:cs="Arial"/>
          <w:lang w:val="et-EE"/>
        </w:rPr>
        <w:t>J</w:t>
      </w:r>
      <w:r w:rsidR="008A79B9" w:rsidRPr="004A1DBF">
        <w:rPr>
          <w:rFonts w:ascii="Arial" w:hAnsi="Arial" w:cs="Arial"/>
          <w:lang w:val="et-EE"/>
        </w:rPr>
        <w:t>uurdepääsu servituut;</w:t>
      </w:r>
    </w:p>
    <w:p w14:paraId="750AA4F9" w14:textId="77777777" w:rsidR="008A79B9" w:rsidRPr="004A1DBF" w:rsidRDefault="003C7E83" w:rsidP="00CC1481">
      <w:pPr>
        <w:pStyle w:val="Loendilik"/>
        <w:numPr>
          <w:ilvl w:val="0"/>
          <w:numId w:val="39"/>
        </w:numPr>
        <w:spacing w:before="0" w:after="0"/>
        <w:ind w:left="284" w:hanging="218"/>
        <w:jc w:val="both"/>
        <w:rPr>
          <w:rFonts w:ascii="Arial" w:hAnsi="Arial" w:cs="Arial"/>
          <w:lang w:val="et-EE"/>
        </w:rPr>
      </w:pPr>
      <w:r w:rsidRPr="004A1DBF">
        <w:rPr>
          <w:rFonts w:ascii="Arial" w:hAnsi="Arial" w:cs="Arial"/>
          <w:lang w:val="et-EE"/>
        </w:rPr>
        <w:t>v</w:t>
      </w:r>
      <w:r w:rsidR="008A79B9" w:rsidRPr="004A1DBF">
        <w:rPr>
          <w:rFonts w:ascii="Arial" w:hAnsi="Arial" w:cs="Arial"/>
          <w:lang w:val="et-EE"/>
        </w:rPr>
        <w:t>ee- ja reovee kanalisatsioonitrassile, sademevee kanalisatsioonitrassile 2 m liitumispunkti keskmest ümber perimeetri võrguvaldaja kasuks;</w:t>
      </w:r>
    </w:p>
    <w:p w14:paraId="3467DA78" w14:textId="77777777" w:rsidR="008A79B9" w:rsidRPr="004A1DBF" w:rsidRDefault="008A79B9" w:rsidP="00CC1481">
      <w:pPr>
        <w:pStyle w:val="Loendilik"/>
        <w:numPr>
          <w:ilvl w:val="0"/>
          <w:numId w:val="39"/>
        </w:numPr>
        <w:spacing w:before="0" w:after="0"/>
        <w:ind w:left="284" w:hanging="218"/>
        <w:jc w:val="both"/>
        <w:rPr>
          <w:rFonts w:ascii="Arial" w:hAnsi="Arial" w:cs="Arial"/>
          <w:lang w:val="et-EE"/>
        </w:rPr>
      </w:pPr>
      <w:r w:rsidRPr="004A1DBF">
        <w:rPr>
          <w:rFonts w:ascii="Arial" w:hAnsi="Arial" w:cs="Arial"/>
          <w:lang w:val="et-EE"/>
        </w:rPr>
        <w:lastRenderedPageBreak/>
        <w:t>vee- ja reovee kanalisatsioonitrassile äärmise trassi teljest 2 m mõlemale poole trassi võrguvaldaja kasuks;</w:t>
      </w:r>
    </w:p>
    <w:p w14:paraId="0F350ABC" w14:textId="77777777" w:rsidR="008A79B9" w:rsidRPr="004A1DBF" w:rsidRDefault="003C7E83" w:rsidP="00CC1481">
      <w:pPr>
        <w:pStyle w:val="Loendilik"/>
        <w:numPr>
          <w:ilvl w:val="0"/>
          <w:numId w:val="39"/>
        </w:numPr>
        <w:spacing w:before="0" w:after="0"/>
        <w:ind w:left="284" w:hanging="218"/>
        <w:jc w:val="both"/>
        <w:rPr>
          <w:rFonts w:ascii="Arial" w:hAnsi="Arial" w:cs="Arial"/>
          <w:lang w:val="et-EE"/>
        </w:rPr>
      </w:pPr>
      <w:r w:rsidRPr="004A1DBF">
        <w:rPr>
          <w:rFonts w:ascii="Arial" w:hAnsi="Arial" w:cs="Arial"/>
          <w:lang w:val="et-EE"/>
        </w:rPr>
        <w:t>g</w:t>
      </w:r>
      <w:r w:rsidR="008A79B9" w:rsidRPr="004A1DBF">
        <w:rPr>
          <w:rFonts w:ascii="Arial" w:hAnsi="Arial" w:cs="Arial"/>
          <w:lang w:val="et-EE"/>
        </w:rPr>
        <w:t>aasitrassi 1 m liitumispunkti keskmest ümber perimeetri võrguvaldaja kasuks;</w:t>
      </w:r>
    </w:p>
    <w:p w14:paraId="00E9794F" w14:textId="77777777" w:rsidR="008A79B9" w:rsidRPr="004A1DBF" w:rsidRDefault="008A79B9" w:rsidP="00CC1481">
      <w:pPr>
        <w:pStyle w:val="Loendilik"/>
        <w:numPr>
          <w:ilvl w:val="0"/>
          <w:numId w:val="39"/>
        </w:numPr>
        <w:spacing w:before="0" w:after="0"/>
        <w:ind w:left="284" w:hanging="218"/>
        <w:jc w:val="both"/>
        <w:rPr>
          <w:rFonts w:ascii="Arial" w:hAnsi="Arial" w:cs="Arial"/>
          <w:lang w:val="et-EE"/>
        </w:rPr>
      </w:pPr>
      <w:r w:rsidRPr="004A1DBF">
        <w:rPr>
          <w:rFonts w:ascii="Arial" w:hAnsi="Arial" w:cs="Arial"/>
          <w:lang w:val="et-EE"/>
        </w:rPr>
        <w:t>gaasitrassile äärmise trassi teljest 1 m mõlemale poole trassi võrguvaldaja kasuks;</w:t>
      </w:r>
    </w:p>
    <w:p w14:paraId="17DF8938" w14:textId="77777777" w:rsidR="00297D05" w:rsidRPr="004A1DBF" w:rsidRDefault="008A79B9" w:rsidP="00CC1481">
      <w:pPr>
        <w:pStyle w:val="Loendilik"/>
        <w:numPr>
          <w:ilvl w:val="0"/>
          <w:numId w:val="39"/>
        </w:numPr>
        <w:spacing w:before="0" w:after="0"/>
        <w:ind w:left="284" w:hanging="218"/>
        <w:jc w:val="both"/>
        <w:rPr>
          <w:rFonts w:ascii="Arial" w:hAnsi="Arial" w:cs="Arial"/>
          <w:lang w:val="et-EE"/>
        </w:rPr>
      </w:pPr>
      <w:r w:rsidRPr="004A1DBF">
        <w:rPr>
          <w:rFonts w:ascii="Arial" w:hAnsi="Arial" w:cs="Arial"/>
          <w:lang w:val="et-EE"/>
        </w:rPr>
        <w:t xml:space="preserve">elektripaigaldise liitumiskilbile 1 m laiuselt kilbi </w:t>
      </w:r>
      <w:proofErr w:type="spellStart"/>
      <w:r w:rsidRPr="004A1DBF">
        <w:rPr>
          <w:rFonts w:ascii="Arial" w:hAnsi="Arial" w:cs="Arial"/>
          <w:lang w:val="et-EE"/>
        </w:rPr>
        <w:t>väliskontuurist</w:t>
      </w:r>
      <w:proofErr w:type="spellEnd"/>
      <w:r w:rsidRPr="004A1DBF">
        <w:rPr>
          <w:rFonts w:ascii="Arial" w:hAnsi="Arial" w:cs="Arial"/>
          <w:lang w:val="et-EE"/>
        </w:rPr>
        <w:t xml:space="preserve"> võrguvaldaja kasuks</w:t>
      </w:r>
      <w:r w:rsidR="00297D05" w:rsidRPr="004A1DBF">
        <w:rPr>
          <w:rFonts w:ascii="Arial" w:hAnsi="Arial" w:cs="Arial"/>
          <w:lang w:val="et-EE"/>
        </w:rPr>
        <w:t>;</w:t>
      </w:r>
    </w:p>
    <w:p w14:paraId="759FE1B0" w14:textId="77777777" w:rsidR="00297D05" w:rsidRPr="004A1DBF" w:rsidRDefault="00297D05" w:rsidP="00CC1481">
      <w:pPr>
        <w:pStyle w:val="Loendilik"/>
        <w:numPr>
          <w:ilvl w:val="0"/>
          <w:numId w:val="39"/>
        </w:numPr>
        <w:spacing w:before="0" w:after="0"/>
        <w:ind w:left="284" w:hanging="218"/>
        <w:jc w:val="both"/>
        <w:rPr>
          <w:rFonts w:ascii="Arial" w:hAnsi="Arial" w:cs="Arial"/>
          <w:lang w:val="et-EE"/>
        </w:rPr>
      </w:pPr>
      <w:r w:rsidRPr="004A1DBF">
        <w:rPr>
          <w:rFonts w:ascii="Arial" w:hAnsi="Arial" w:cs="Arial"/>
          <w:lang w:val="et-EE"/>
        </w:rPr>
        <w:t xml:space="preserve">alajaamale </w:t>
      </w:r>
      <w:r w:rsidR="002A3AA0" w:rsidRPr="004A1DBF">
        <w:rPr>
          <w:rFonts w:ascii="Arial" w:hAnsi="Arial" w:cs="Arial"/>
          <w:lang w:val="et-EE"/>
        </w:rPr>
        <w:t>2 m</w:t>
      </w:r>
      <w:r w:rsidRPr="004A1DBF">
        <w:rPr>
          <w:rFonts w:ascii="Arial" w:hAnsi="Arial" w:cs="Arial"/>
          <w:lang w:val="et-EE"/>
        </w:rPr>
        <w:t xml:space="preserve"> laiuselt alajaama </w:t>
      </w:r>
      <w:proofErr w:type="spellStart"/>
      <w:r w:rsidRPr="004A1DBF">
        <w:rPr>
          <w:rFonts w:ascii="Arial" w:hAnsi="Arial" w:cs="Arial"/>
          <w:lang w:val="et-EE"/>
        </w:rPr>
        <w:t>väliskontuurist</w:t>
      </w:r>
      <w:proofErr w:type="spellEnd"/>
      <w:r w:rsidRPr="004A1DBF">
        <w:rPr>
          <w:rFonts w:ascii="Arial" w:hAnsi="Arial" w:cs="Arial"/>
          <w:lang w:val="et-EE"/>
        </w:rPr>
        <w:t xml:space="preserve"> võrguvaldaja kasuks;</w:t>
      </w:r>
    </w:p>
    <w:p w14:paraId="11A2190F" w14:textId="77777777" w:rsidR="00297D05" w:rsidRPr="004A1DBF" w:rsidRDefault="00297D05" w:rsidP="00CC1481">
      <w:pPr>
        <w:pStyle w:val="Loendilik"/>
        <w:numPr>
          <w:ilvl w:val="0"/>
          <w:numId w:val="39"/>
        </w:numPr>
        <w:spacing w:before="0" w:after="0"/>
        <w:ind w:left="284" w:hanging="218"/>
        <w:jc w:val="both"/>
        <w:rPr>
          <w:rFonts w:ascii="Arial" w:hAnsi="Arial" w:cs="Arial"/>
          <w:lang w:val="et-EE"/>
        </w:rPr>
      </w:pPr>
      <w:r w:rsidRPr="004A1DBF">
        <w:rPr>
          <w:rFonts w:ascii="Arial" w:hAnsi="Arial" w:cs="Arial"/>
          <w:lang w:val="et-EE"/>
        </w:rPr>
        <w:t xml:space="preserve">madalpinge maakaablile äärmise kaabli teljest </w:t>
      </w:r>
      <w:r w:rsidR="002A3AA0" w:rsidRPr="004A1DBF">
        <w:rPr>
          <w:rFonts w:ascii="Arial" w:hAnsi="Arial" w:cs="Arial"/>
          <w:lang w:val="et-EE"/>
        </w:rPr>
        <w:t>1 m</w:t>
      </w:r>
      <w:r w:rsidRPr="004A1DBF">
        <w:rPr>
          <w:rFonts w:ascii="Arial" w:hAnsi="Arial" w:cs="Arial"/>
          <w:lang w:val="et-EE"/>
        </w:rPr>
        <w:t xml:space="preserve"> mõlemale po</w:t>
      </w:r>
      <w:r w:rsidR="002A3AA0" w:rsidRPr="004A1DBF">
        <w:rPr>
          <w:rFonts w:ascii="Arial" w:hAnsi="Arial" w:cs="Arial"/>
          <w:lang w:val="et-EE"/>
        </w:rPr>
        <w:t>ole kaablit võrguvaldaja kasuks.</w:t>
      </w:r>
    </w:p>
    <w:p w14:paraId="12A816EA" w14:textId="77777777" w:rsidR="009A3DB6" w:rsidRPr="004A1DBF" w:rsidRDefault="009A3DB6" w:rsidP="003C5B6A">
      <w:pPr>
        <w:spacing w:before="0" w:after="0"/>
        <w:jc w:val="both"/>
        <w:rPr>
          <w:rFonts w:ascii="Arial" w:hAnsi="Arial" w:cs="Arial"/>
          <w:lang w:val="et-EE"/>
        </w:rPr>
      </w:pPr>
    </w:p>
    <w:p w14:paraId="5583C6E7" w14:textId="77777777" w:rsidR="00F07D67" w:rsidRPr="004A1DBF" w:rsidRDefault="00F07D67" w:rsidP="00DE585E">
      <w:pPr>
        <w:spacing w:before="0" w:after="0"/>
        <w:jc w:val="both"/>
        <w:rPr>
          <w:rFonts w:ascii="Arial" w:hAnsi="Arial" w:cs="Arial"/>
          <w:u w:val="single"/>
          <w:lang w:val="et-EE"/>
        </w:rPr>
      </w:pPr>
      <w:r w:rsidRPr="004A1DBF">
        <w:rPr>
          <w:rFonts w:ascii="Arial" w:hAnsi="Arial" w:cs="Arial"/>
          <w:u w:val="single"/>
          <w:lang w:val="et-EE"/>
        </w:rPr>
        <w:t>P</w:t>
      </w:r>
      <w:r w:rsidR="002824F4" w:rsidRPr="004A1DBF">
        <w:rPr>
          <w:rFonts w:ascii="Arial" w:hAnsi="Arial" w:cs="Arial"/>
          <w:u w:val="single"/>
          <w:lang w:val="et-EE"/>
        </w:rPr>
        <w:t xml:space="preserve">os </w:t>
      </w:r>
      <w:r w:rsidRPr="004A1DBF">
        <w:rPr>
          <w:rFonts w:ascii="Arial" w:hAnsi="Arial" w:cs="Arial"/>
          <w:u w:val="single"/>
          <w:lang w:val="et-EE"/>
        </w:rPr>
        <w:t>4</w:t>
      </w:r>
    </w:p>
    <w:p w14:paraId="3B727917" w14:textId="77777777" w:rsidR="008A79B9" w:rsidRPr="004A1DBF" w:rsidRDefault="00485FF7" w:rsidP="00CC1481">
      <w:pPr>
        <w:pStyle w:val="Loendilik"/>
        <w:numPr>
          <w:ilvl w:val="0"/>
          <w:numId w:val="38"/>
        </w:numPr>
        <w:spacing w:before="0" w:after="0"/>
        <w:ind w:left="284" w:hanging="218"/>
        <w:jc w:val="both"/>
        <w:rPr>
          <w:rFonts w:ascii="Arial" w:hAnsi="Arial" w:cs="Arial"/>
          <w:lang w:val="et-EE"/>
        </w:rPr>
      </w:pPr>
      <w:r w:rsidRPr="004A1DBF">
        <w:rPr>
          <w:rFonts w:ascii="Arial" w:hAnsi="Arial" w:cs="Arial"/>
          <w:lang w:val="et-EE"/>
        </w:rPr>
        <w:t>V</w:t>
      </w:r>
      <w:r w:rsidR="008A79B9" w:rsidRPr="004A1DBF">
        <w:rPr>
          <w:rFonts w:ascii="Arial" w:hAnsi="Arial" w:cs="Arial"/>
          <w:lang w:val="et-EE"/>
        </w:rPr>
        <w:t>ee- ja reovee kanalisatsioonitrassile, sademevee kanalisatsioonitrassile 2 m liitumispunkti keskmest ümber perimeetri võrguvaldaja kasuks;</w:t>
      </w:r>
    </w:p>
    <w:p w14:paraId="319C33C9" w14:textId="77777777" w:rsidR="008A79B9" w:rsidRPr="004A1DBF" w:rsidRDefault="008A79B9" w:rsidP="00CC1481">
      <w:pPr>
        <w:pStyle w:val="Loendilik"/>
        <w:numPr>
          <w:ilvl w:val="0"/>
          <w:numId w:val="38"/>
        </w:numPr>
        <w:spacing w:before="0" w:after="0"/>
        <w:ind w:left="284" w:hanging="218"/>
        <w:jc w:val="both"/>
        <w:rPr>
          <w:rFonts w:ascii="Arial" w:hAnsi="Arial" w:cs="Arial"/>
          <w:lang w:val="et-EE"/>
        </w:rPr>
      </w:pPr>
      <w:r w:rsidRPr="004A1DBF">
        <w:rPr>
          <w:rFonts w:ascii="Arial" w:hAnsi="Arial" w:cs="Arial"/>
          <w:lang w:val="et-EE"/>
        </w:rPr>
        <w:t>vee- ja reovee kanalisatsioonitrassile äärmise trassi teljest 2 m mõlemale poole trassi võrguvaldaja kasuks;</w:t>
      </w:r>
    </w:p>
    <w:p w14:paraId="507B63FC" w14:textId="77777777" w:rsidR="008A79B9" w:rsidRPr="004A1DBF" w:rsidRDefault="003C7E83" w:rsidP="00CC1481">
      <w:pPr>
        <w:pStyle w:val="Loendilik"/>
        <w:numPr>
          <w:ilvl w:val="0"/>
          <w:numId w:val="38"/>
        </w:numPr>
        <w:spacing w:before="0" w:after="0"/>
        <w:ind w:left="284" w:hanging="218"/>
        <w:jc w:val="both"/>
        <w:rPr>
          <w:rFonts w:ascii="Arial" w:hAnsi="Arial" w:cs="Arial"/>
          <w:lang w:val="et-EE"/>
        </w:rPr>
      </w:pPr>
      <w:r w:rsidRPr="004A1DBF">
        <w:rPr>
          <w:rFonts w:ascii="Arial" w:hAnsi="Arial" w:cs="Arial"/>
          <w:lang w:val="et-EE"/>
        </w:rPr>
        <w:t>g</w:t>
      </w:r>
      <w:r w:rsidR="008A79B9" w:rsidRPr="004A1DBF">
        <w:rPr>
          <w:rFonts w:ascii="Arial" w:hAnsi="Arial" w:cs="Arial"/>
          <w:lang w:val="et-EE"/>
        </w:rPr>
        <w:t>aasitrassi 1 m liitumispunkti keskmest ümber perimeetri võrguvaldaja kasuks;</w:t>
      </w:r>
    </w:p>
    <w:p w14:paraId="28B79CB4" w14:textId="77777777" w:rsidR="008A79B9" w:rsidRPr="004A1DBF" w:rsidRDefault="008A79B9" w:rsidP="00CC1481">
      <w:pPr>
        <w:pStyle w:val="Loendilik"/>
        <w:numPr>
          <w:ilvl w:val="0"/>
          <w:numId w:val="38"/>
        </w:numPr>
        <w:spacing w:before="0" w:after="0"/>
        <w:ind w:left="284" w:hanging="218"/>
        <w:jc w:val="both"/>
        <w:rPr>
          <w:rFonts w:ascii="Arial" w:hAnsi="Arial" w:cs="Arial"/>
          <w:lang w:val="et-EE"/>
        </w:rPr>
      </w:pPr>
      <w:r w:rsidRPr="004A1DBF">
        <w:rPr>
          <w:rFonts w:ascii="Arial" w:hAnsi="Arial" w:cs="Arial"/>
          <w:lang w:val="et-EE"/>
        </w:rPr>
        <w:t>gaasitrassile äärmise trassi teljest 1 m mõlemale poole trassi võrguvaldaja kasuks</w:t>
      </w:r>
      <w:r w:rsidR="00161C26" w:rsidRPr="004A1DBF">
        <w:rPr>
          <w:rFonts w:ascii="Arial" w:hAnsi="Arial" w:cs="Arial"/>
          <w:lang w:val="et-EE"/>
        </w:rPr>
        <w:t>;</w:t>
      </w:r>
    </w:p>
    <w:p w14:paraId="27037D49" w14:textId="77777777" w:rsidR="00161C26" w:rsidRPr="004A1DBF" w:rsidRDefault="00161C26" w:rsidP="00CC1481">
      <w:pPr>
        <w:pStyle w:val="Loendilik"/>
        <w:numPr>
          <w:ilvl w:val="0"/>
          <w:numId w:val="38"/>
        </w:numPr>
        <w:spacing w:before="0" w:after="0"/>
        <w:ind w:left="284" w:hanging="218"/>
        <w:jc w:val="both"/>
        <w:rPr>
          <w:rFonts w:ascii="Arial" w:hAnsi="Arial" w:cs="Arial"/>
          <w:lang w:val="et-EE"/>
        </w:rPr>
      </w:pPr>
      <w:r w:rsidRPr="004A1DBF">
        <w:rPr>
          <w:rFonts w:ascii="Arial" w:hAnsi="Arial" w:cs="Arial"/>
          <w:lang w:val="et-EE"/>
        </w:rPr>
        <w:t>20</w:t>
      </w:r>
      <w:r w:rsidR="00EB33DB" w:rsidRPr="004A1DBF">
        <w:rPr>
          <w:rFonts w:ascii="Arial" w:hAnsi="Arial" w:cs="Arial"/>
          <w:lang w:val="et-EE"/>
        </w:rPr>
        <w:t xml:space="preserve"> </w:t>
      </w:r>
      <w:proofErr w:type="spellStart"/>
      <w:r w:rsidRPr="004A1DBF">
        <w:rPr>
          <w:rFonts w:ascii="Arial" w:hAnsi="Arial" w:cs="Arial"/>
          <w:lang w:val="et-EE"/>
        </w:rPr>
        <w:t>kV</w:t>
      </w:r>
      <w:proofErr w:type="spellEnd"/>
      <w:r w:rsidRPr="004A1DBF">
        <w:rPr>
          <w:rFonts w:ascii="Arial" w:hAnsi="Arial" w:cs="Arial"/>
          <w:lang w:val="et-EE"/>
        </w:rPr>
        <w:t xml:space="preserve"> maakaablile äärmise kaabli teljest 1</w:t>
      </w:r>
      <w:r w:rsidR="00EB33DB" w:rsidRPr="004A1DBF">
        <w:rPr>
          <w:rFonts w:ascii="Arial" w:hAnsi="Arial" w:cs="Arial"/>
          <w:lang w:val="et-EE"/>
        </w:rPr>
        <w:t xml:space="preserve"> </w:t>
      </w:r>
      <w:r w:rsidRPr="004A1DBF">
        <w:rPr>
          <w:rFonts w:ascii="Arial" w:hAnsi="Arial" w:cs="Arial"/>
          <w:lang w:val="et-EE"/>
        </w:rPr>
        <w:t>m mõlemale poole kaablit võrguvaldaja kasuks:</w:t>
      </w:r>
    </w:p>
    <w:p w14:paraId="4BEA0F78" w14:textId="77777777" w:rsidR="00906C83" w:rsidRPr="004A1DBF" w:rsidRDefault="00906C83" w:rsidP="00906C83">
      <w:pPr>
        <w:spacing w:before="0" w:after="0"/>
        <w:jc w:val="both"/>
        <w:rPr>
          <w:rFonts w:ascii="Arial" w:hAnsi="Arial" w:cs="Arial"/>
          <w:lang w:val="et-EE"/>
        </w:rPr>
      </w:pPr>
    </w:p>
    <w:p w14:paraId="6D60400A" w14:textId="77777777" w:rsidR="00906C83" w:rsidRPr="004A1DBF" w:rsidRDefault="00906C83" w:rsidP="00906C83">
      <w:pPr>
        <w:spacing w:before="0" w:after="0"/>
        <w:jc w:val="both"/>
        <w:rPr>
          <w:rFonts w:ascii="Arial" w:hAnsi="Arial" w:cs="Arial"/>
          <w:u w:val="single"/>
          <w:lang w:val="et-EE"/>
        </w:rPr>
      </w:pPr>
      <w:r w:rsidRPr="004A1DBF">
        <w:rPr>
          <w:rFonts w:ascii="Arial" w:hAnsi="Arial" w:cs="Arial"/>
          <w:u w:val="single"/>
          <w:lang w:val="et-EE"/>
        </w:rPr>
        <w:t>Pos 5</w:t>
      </w:r>
    </w:p>
    <w:p w14:paraId="2085AA7C" w14:textId="77777777" w:rsidR="00906C83" w:rsidRPr="004A1DBF" w:rsidRDefault="00485FF7" w:rsidP="00CC1481">
      <w:pPr>
        <w:pStyle w:val="Loendilik"/>
        <w:numPr>
          <w:ilvl w:val="0"/>
          <w:numId w:val="37"/>
        </w:numPr>
        <w:spacing w:before="0" w:after="0"/>
        <w:ind w:left="284" w:hanging="218"/>
        <w:jc w:val="both"/>
        <w:rPr>
          <w:rFonts w:ascii="Arial" w:hAnsi="Arial" w:cs="Arial"/>
          <w:lang w:val="et-EE"/>
        </w:rPr>
      </w:pPr>
      <w:r w:rsidRPr="004A1DBF">
        <w:rPr>
          <w:rFonts w:ascii="Arial" w:hAnsi="Arial" w:cs="Arial"/>
          <w:lang w:val="et-EE"/>
        </w:rPr>
        <w:t>J</w:t>
      </w:r>
      <w:r w:rsidR="00906C83" w:rsidRPr="004A1DBF">
        <w:rPr>
          <w:rFonts w:ascii="Arial" w:hAnsi="Arial" w:cs="Arial"/>
          <w:lang w:val="et-EE"/>
        </w:rPr>
        <w:t>uurdepääsu servituut;</w:t>
      </w:r>
    </w:p>
    <w:p w14:paraId="42EA0B6C" w14:textId="77777777" w:rsidR="00906C83" w:rsidRPr="004A1DBF" w:rsidRDefault="008A79B9" w:rsidP="00CC1481">
      <w:pPr>
        <w:pStyle w:val="Loendilik"/>
        <w:numPr>
          <w:ilvl w:val="0"/>
          <w:numId w:val="37"/>
        </w:numPr>
        <w:spacing w:before="0" w:after="0"/>
        <w:ind w:left="284" w:hanging="218"/>
        <w:jc w:val="both"/>
        <w:rPr>
          <w:rFonts w:ascii="Arial" w:hAnsi="Arial" w:cs="Arial"/>
          <w:lang w:val="et-EE"/>
        </w:rPr>
      </w:pPr>
      <w:r w:rsidRPr="004A1DBF">
        <w:rPr>
          <w:rFonts w:ascii="Arial" w:hAnsi="Arial" w:cs="Arial"/>
          <w:lang w:val="et-EE"/>
        </w:rPr>
        <w:t>s</w:t>
      </w:r>
      <w:r w:rsidR="00906C83" w:rsidRPr="004A1DBF">
        <w:rPr>
          <w:rFonts w:ascii="Arial" w:hAnsi="Arial" w:cs="Arial"/>
          <w:lang w:val="et-EE"/>
        </w:rPr>
        <w:t>ide</w:t>
      </w:r>
      <w:r w:rsidRPr="004A1DBF">
        <w:rPr>
          <w:rFonts w:ascii="Arial" w:hAnsi="Arial" w:cs="Arial"/>
          <w:lang w:val="et-EE"/>
        </w:rPr>
        <w:t>- ja elektrivõrgu maa</w:t>
      </w:r>
      <w:r w:rsidR="00906C83" w:rsidRPr="004A1DBF">
        <w:rPr>
          <w:rFonts w:ascii="Arial" w:hAnsi="Arial" w:cs="Arial"/>
          <w:lang w:val="et-EE"/>
        </w:rPr>
        <w:t>kaablile äärmise kaabli teljest 1</w:t>
      </w:r>
      <w:r w:rsidR="00A66991" w:rsidRPr="004A1DBF">
        <w:rPr>
          <w:rFonts w:ascii="Arial" w:hAnsi="Arial" w:cs="Arial"/>
          <w:lang w:val="et-EE"/>
        </w:rPr>
        <w:t xml:space="preserve"> </w:t>
      </w:r>
      <w:r w:rsidR="00906C83" w:rsidRPr="004A1DBF">
        <w:rPr>
          <w:rFonts w:ascii="Arial" w:hAnsi="Arial" w:cs="Arial"/>
          <w:lang w:val="et-EE"/>
        </w:rPr>
        <w:t>m mõlemale poo</w:t>
      </w:r>
      <w:r w:rsidR="00A66991" w:rsidRPr="004A1DBF">
        <w:rPr>
          <w:rFonts w:ascii="Arial" w:hAnsi="Arial" w:cs="Arial"/>
          <w:lang w:val="et-EE"/>
        </w:rPr>
        <w:t>le kaablit võrguvaldaja kasuks</w:t>
      </w:r>
      <w:r w:rsidRPr="004A1DBF">
        <w:rPr>
          <w:rFonts w:ascii="Arial" w:hAnsi="Arial" w:cs="Arial"/>
          <w:lang w:val="et-EE"/>
        </w:rPr>
        <w:t>;</w:t>
      </w:r>
    </w:p>
    <w:p w14:paraId="27C506CD" w14:textId="77777777" w:rsidR="008A79B9" w:rsidRPr="004A1DBF" w:rsidRDefault="008A79B9" w:rsidP="00CC1481">
      <w:pPr>
        <w:pStyle w:val="Loendilik"/>
        <w:numPr>
          <w:ilvl w:val="0"/>
          <w:numId w:val="37"/>
        </w:numPr>
        <w:spacing w:before="0" w:after="0"/>
        <w:ind w:left="284" w:hanging="218"/>
        <w:jc w:val="both"/>
        <w:rPr>
          <w:rFonts w:ascii="Arial" w:hAnsi="Arial" w:cs="Arial"/>
          <w:lang w:val="et-EE"/>
        </w:rPr>
      </w:pPr>
      <w:r w:rsidRPr="004A1DBF">
        <w:rPr>
          <w:rFonts w:ascii="Arial" w:hAnsi="Arial" w:cs="Arial"/>
          <w:lang w:val="et-EE"/>
        </w:rPr>
        <w:t xml:space="preserve">elektripaigaldise liitumiskilbile 1 m laiuselt kilbi </w:t>
      </w:r>
      <w:proofErr w:type="spellStart"/>
      <w:r w:rsidRPr="004A1DBF">
        <w:rPr>
          <w:rFonts w:ascii="Arial" w:hAnsi="Arial" w:cs="Arial"/>
          <w:lang w:val="et-EE"/>
        </w:rPr>
        <w:t>väliskontuurist</w:t>
      </w:r>
      <w:proofErr w:type="spellEnd"/>
      <w:r w:rsidRPr="004A1DBF">
        <w:rPr>
          <w:rFonts w:ascii="Arial" w:hAnsi="Arial" w:cs="Arial"/>
          <w:lang w:val="et-EE"/>
        </w:rPr>
        <w:t xml:space="preserve"> võrguvaldaja kasuks.</w:t>
      </w:r>
    </w:p>
    <w:p w14:paraId="4CA2B4C6" w14:textId="77777777" w:rsidR="00906C83" w:rsidRPr="004A1DBF" w:rsidRDefault="00906C83" w:rsidP="00906C83">
      <w:pPr>
        <w:spacing w:before="0" w:after="0"/>
        <w:jc w:val="both"/>
        <w:rPr>
          <w:rFonts w:ascii="Arial" w:hAnsi="Arial" w:cs="Arial"/>
          <w:lang w:val="et-EE"/>
        </w:rPr>
      </w:pPr>
    </w:p>
    <w:p w14:paraId="18FDE2A7" w14:textId="77777777" w:rsidR="00906C83" w:rsidRPr="004A1DBF" w:rsidRDefault="00906C83" w:rsidP="00906C83">
      <w:pPr>
        <w:spacing w:before="0" w:after="0"/>
        <w:jc w:val="both"/>
        <w:rPr>
          <w:rFonts w:ascii="Arial" w:hAnsi="Arial" w:cs="Arial"/>
          <w:u w:val="single"/>
          <w:lang w:val="et-EE"/>
        </w:rPr>
      </w:pPr>
      <w:r w:rsidRPr="004A1DBF">
        <w:rPr>
          <w:rFonts w:ascii="Arial" w:hAnsi="Arial" w:cs="Arial"/>
          <w:u w:val="single"/>
          <w:lang w:val="et-EE"/>
        </w:rPr>
        <w:t>Pos 6</w:t>
      </w:r>
    </w:p>
    <w:p w14:paraId="5EECE886" w14:textId="77777777" w:rsidR="00906C83" w:rsidRPr="004A1DBF" w:rsidRDefault="00485FF7" w:rsidP="00CC1481">
      <w:pPr>
        <w:pStyle w:val="Loendilik"/>
        <w:numPr>
          <w:ilvl w:val="0"/>
          <w:numId w:val="36"/>
        </w:numPr>
        <w:spacing w:before="0" w:after="0"/>
        <w:ind w:left="284" w:hanging="218"/>
        <w:jc w:val="both"/>
        <w:rPr>
          <w:rFonts w:ascii="Arial" w:hAnsi="Arial" w:cs="Arial"/>
          <w:lang w:val="et-EE"/>
        </w:rPr>
      </w:pPr>
      <w:r w:rsidRPr="004A1DBF">
        <w:rPr>
          <w:rFonts w:ascii="Arial" w:hAnsi="Arial" w:cs="Arial"/>
          <w:lang w:val="et-EE"/>
        </w:rPr>
        <w:t>J</w:t>
      </w:r>
      <w:r w:rsidR="00906C83" w:rsidRPr="004A1DBF">
        <w:rPr>
          <w:rFonts w:ascii="Arial" w:hAnsi="Arial" w:cs="Arial"/>
          <w:lang w:val="et-EE"/>
        </w:rPr>
        <w:t>uurdepääsu servituut;</w:t>
      </w:r>
    </w:p>
    <w:p w14:paraId="41A13DF0" w14:textId="5A088742" w:rsidR="008A79B9" w:rsidRPr="004A1DBF" w:rsidRDefault="008A79B9" w:rsidP="00CC1481">
      <w:pPr>
        <w:pStyle w:val="Loendilik"/>
        <w:numPr>
          <w:ilvl w:val="0"/>
          <w:numId w:val="36"/>
        </w:numPr>
        <w:spacing w:before="0" w:after="0"/>
        <w:ind w:left="284" w:hanging="218"/>
        <w:jc w:val="both"/>
        <w:rPr>
          <w:rFonts w:ascii="Arial" w:hAnsi="Arial" w:cs="Arial"/>
          <w:lang w:val="et-EE"/>
        </w:rPr>
      </w:pPr>
      <w:r w:rsidRPr="004A1DBF">
        <w:rPr>
          <w:rFonts w:ascii="Arial" w:hAnsi="Arial" w:cs="Arial"/>
          <w:lang w:val="et-EE"/>
        </w:rPr>
        <w:t>side- ja elektrivõrgu maakaablile äärmise kaabli teljest 1 m mõlemale poole kaablit võrguvaldaja kasuks.</w:t>
      </w:r>
    </w:p>
    <w:p w14:paraId="1439C2C0" w14:textId="77777777" w:rsidR="009D5BD3" w:rsidRPr="004A1DBF" w:rsidRDefault="009D5BD3" w:rsidP="009D5BD3">
      <w:pPr>
        <w:pStyle w:val="Loendilik"/>
        <w:spacing w:before="0" w:after="0"/>
        <w:ind w:left="284"/>
        <w:jc w:val="both"/>
        <w:rPr>
          <w:rFonts w:ascii="Arial" w:hAnsi="Arial" w:cs="Arial"/>
          <w:lang w:val="et-EE"/>
        </w:rPr>
      </w:pPr>
    </w:p>
    <w:p w14:paraId="101E9480" w14:textId="6744EBFF" w:rsidR="009D5BD3" w:rsidRPr="004A1DBF" w:rsidRDefault="009D5BD3" w:rsidP="009D5BD3">
      <w:pPr>
        <w:spacing w:before="0" w:after="0"/>
        <w:jc w:val="both"/>
        <w:rPr>
          <w:rFonts w:ascii="Arial" w:hAnsi="Arial" w:cs="Arial"/>
          <w:u w:val="single"/>
          <w:lang w:val="et-EE"/>
        </w:rPr>
      </w:pPr>
      <w:r w:rsidRPr="004A1DBF">
        <w:rPr>
          <w:rFonts w:ascii="Arial" w:hAnsi="Arial" w:cs="Arial"/>
          <w:u w:val="single"/>
          <w:lang w:val="et-EE"/>
        </w:rPr>
        <w:t>Pos 7</w:t>
      </w:r>
    </w:p>
    <w:p w14:paraId="444C1849" w14:textId="2A41E2C3" w:rsidR="009D5BD3" w:rsidRPr="004A1DBF" w:rsidRDefault="009D5BD3" w:rsidP="009D5BD3">
      <w:pPr>
        <w:pStyle w:val="Loendilik"/>
        <w:numPr>
          <w:ilvl w:val="0"/>
          <w:numId w:val="41"/>
        </w:numPr>
        <w:spacing w:before="0" w:after="0"/>
        <w:ind w:left="284" w:hanging="218"/>
        <w:jc w:val="both"/>
        <w:rPr>
          <w:rFonts w:ascii="Arial" w:hAnsi="Arial" w:cs="Arial"/>
          <w:lang w:val="et-EE"/>
        </w:rPr>
      </w:pPr>
      <w:r w:rsidRPr="004A1DBF">
        <w:rPr>
          <w:rFonts w:ascii="Arial" w:hAnsi="Arial" w:cs="Arial"/>
          <w:lang w:val="et-EE"/>
        </w:rPr>
        <w:t>Vee- ja reovee kanalisatsioonitrassile 2 m liitumispunkti keskmest ümber perimeetri võrguvaldaja kasuks.</w:t>
      </w:r>
    </w:p>
    <w:p w14:paraId="61D1F12F" w14:textId="77777777" w:rsidR="00A66991" w:rsidRPr="004A1DBF" w:rsidRDefault="00A66991" w:rsidP="00A66991">
      <w:pPr>
        <w:spacing w:before="0" w:after="0"/>
        <w:jc w:val="both"/>
        <w:rPr>
          <w:rFonts w:ascii="Arial" w:hAnsi="Arial" w:cs="Arial"/>
          <w:lang w:val="et-EE"/>
        </w:rPr>
      </w:pPr>
    </w:p>
    <w:p w14:paraId="4E1E7F7A" w14:textId="77777777" w:rsidR="00A179B4" w:rsidRPr="004A1DBF" w:rsidRDefault="00ED058D" w:rsidP="00DE585E">
      <w:pPr>
        <w:spacing w:before="0" w:after="0"/>
        <w:jc w:val="both"/>
        <w:rPr>
          <w:rFonts w:ascii="Arial" w:hAnsi="Arial" w:cs="Arial"/>
          <w:b/>
          <w:bCs/>
          <w:lang w:val="et-EE"/>
        </w:rPr>
      </w:pPr>
      <w:r w:rsidRPr="004A1DBF">
        <w:rPr>
          <w:rFonts w:ascii="Arial" w:hAnsi="Arial" w:cs="Arial"/>
          <w:b/>
          <w:bCs/>
          <w:lang w:val="et-EE"/>
        </w:rPr>
        <w:t>Väljaspool planeeringuala</w:t>
      </w:r>
      <w:r w:rsidR="00622614" w:rsidRPr="004A1DBF">
        <w:rPr>
          <w:rFonts w:ascii="Arial" w:hAnsi="Arial" w:cs="Arial"/>
          <w:b/>
          <w:bCs/>
          <w:lang w:val="et-EE"/>
        </w:rPr>
        <w:t>:</w:t>
      </w:r>
    </w:p>
    <w:p w14:paraId="030D3847" w14:textId="77777777" w:rsidR="003C7E83" w:rsidRPr="004A1DBF" w:rsidRDefault="003C7E83" w:rsidP="003C7E83">
      <w:pPr>
        <w:autoSpaceDE w:val="0"/>
        <w:autoSpaceDN w:val="0"/>
        <w:adjustRightInd w:val="0"/>
        <w:spacing w:before="0" w:after="0"/>
        <w:jc w:val="both"/>
        <w:rPr>
          <w:rFonts w:ascii="Arial" w:hAnsi="Arial" w:cs="Arial"/>
          <w:u w:val="single"/>
          <w:lang w:val="et-EE"/>
        </w:rPr>
      </w:pPr>
      <w:r w:rsidRPr="004A1DBF">
        <w:rPr>
          <w:rFonts w:ascii="Arial" w:hAnsi="Arial" w:cs="Arial"/>
          <w:u w:val="single"/>
          <w:lang w:val="et-EE"/>
        </w:rPr>
        <w:t>Helgi tee T1 katastriüksus:</w:t>
      </w:r>
    </w:p>
    <w:p w14:paraId="2D349DD0" w14:textId="77777777" w:rsidR="003C7E83" w:rsidRPr="004A1DBF" w:rsidRDefault="003C7E83" w:rsidP="00CC1481">
      <w:pPr>
        <w:pStyle w:val="Loendilik"/>
        <w:numPr>
          <w:ilvl w:val="0"/>
          <w:numId w:val="42"/>
        </w:numPr>
        <w:autoSpaceDE w:val="0"/>
        <w:autoSpaceDN w:val="0"/>
        <w:adjustRightInd w:val="0"/>
        <w:spacing w:before="0" w:after="0"/>
        <w:ind w:left="284" w:hanging="218"/>
        <w:jc w:val="both"/>
        <w:rPr>
          <w:rFonts w:ascii="Arial" w:hAnsi="Arial" w:cs="Arial"/>
          <w:lang w:val="et-EE"/>
        </w:rPr>
      </w:pPr>
      <w:r w:rsidRPr="004A1DBF">
        <w:rPr>
          <w:rFonts w:ascii="Arial" w:hAnsi="Arial" w:cs="Arial"/>
          <w:lang w:val="et-EE"/>
        </w:rPr>
        <w:t>vee- ja reovee kanalisatsioonitrassi, sademevee kanalisatsioonitrassi liitumispunktile 2 m ümber perimeetri võrguvaldaja kasuks;</w:t>
      </w:r>
    </w:p>
    <w:p w14:paraId="5696F9DF" w14:textId="77777777" w:rsidR="003C7E83" w:rsidRPr="004A1DBF" w:rsidRDefault="003C7E83" w:rsidP="00CC1481">
      <w:pPr>
        <w:pStyle w:val="Loendilik"/>
        <w:numPr>
          <w:ilvl w:val="0"/>
          <w:numId w:val="42"/>
        </w:numPr>
        <w:tabs>
          <w:tab w:val="left" w:pos="284"/>
        </w:tabs>
        <w:autoSpaceDE w:val="0"/>
        <w:autoSpaceDN w:val="0"/>
        <w:adjustRightInd w:val="0"/>
        <w:spacing w:before="0" w:after="0"/>
        <w:ind w:left="284" w:hanging="218"/>
        <w:jc w:val="both"/>
        <w:rPr>
          <w:rFonts w:ascii="Arial" w:hAnsi="Arial" w:cs="Arial"/>
          <w:lang w:val="et-EE"/>
        </w:rPr>
      </w:pPr>
      <w:r w:rsidRPr="004A1DBF">
        <w:rPr>
          <w:rFonts w:ascii="Arial" w:hAnsi="Arial" w:cs="Arial"/>
          <w:lang w:val="et-EE"/>
        </w:rPr>
        <w:t xml:space="preserve">vee- ja reovee kanalisatsioonitrassile äärmise trassi teljest </w:t>
      </w:r>
      <w:r w:rsidR="002A3AA0" w:rsidRPr="004A1DBF">
        <w:rPr>
          <w:rFonts w:ascii="Arial" w:hAnsi="Arial" w:cs="Arial"/>
          <w:lang w:val="et-EE"/>
        </w:rPr>
        <w:t>2 m</w:t>
      </w:r>
      <w:r w:rsidRPr="004A1DBF">
        <w:rPr>
          <w:rFonts w:ascii="Arial" w:hAnsi="Arial" w:cs="Arial"/>
          <w:lang w:val="et-EE"/>
        </w:rPr>
        <w:t xml:space="preserve"> mõlemale poole trassi võrguvaldaja kasuks;</w:t>
      </w:r>
    </w:p>
    <w:p w14:paraId="78FCD186" w14:textId="77777777" w:rsidR="003C7E83" w:rsidRPr="004A1DBF" w:rsidRDefault="003C7E83" w:rsidP="00CC1481">
      <w:pPr>
        <w:pStyle w:val="Loendilik"/>
        <w:numPr>
          <w:ilvl w:val="0"/>
          <w:numId w:val="42"/>
        </w:numPr>
        <w:autoSpaceDE w:val="0"/>
        <w:autoSpaceDN w:val="0"/>
        <w:adjustRightInd w:val="0"/>
        <w:spacing w:before="0" w:after="0"/>
        <w:ind w:left="284" w:hanging="218"/>
        <w:jc w:val="both"/>
        <w:rPr>
          <w:rFonts w:ascii="Arial" w:hAnsi="Arial" w:cs="Arial"/>
          <w:lang w:val="et-EE"/>
        </w:rPr>
      </w:pPr>
      <w:r w:rsidRPr="004A1DBF">
        <w:rPr>
          <w:rFonts w:ascii="Arial" w:hAnsi="Arial" w:cs="Arial"/>
          <w:lang w:val="et-EE"/>
        </w:rPr>
        <w:t>gaasitrassi liitumispunktile 1 m ümber perimeetri võrguvaldaja kasuks;</w:t>
      </w:r>
    </w:p>
    <w:p w14:paraId="15FF0901" w14:textId="77777777" w:rsidR="003C7E83" w:rsidRPr="004A1DBF" w:rsidRDefault="003C7E83" w:rsidP="00CC1481">
      <w:pPr>
        <w:pStyle w:val="Loendilik"/>
        <w:numPr>
          <w:ilvl w:val="0"/>
          <w:numId w:val="42"/>
        </w:numPr>
        <w:autoSpaceDE w:val="0"/>
        <w:autoSpaceDN w:val="0"/>
        <w:adjustRightInd w:val="0"/>
        <w:spacing w:before="0" w:after="0"/>
        <w:ind w:left="284" w:hanging="218"/>
        <w:jc w:val="both"/>
        <w:rPr>
          <w:rFonts w:ascii="Arial" w:hAnsi="Arial" w:cs="Arial"/>
          <w:lang w:val="et-EE"/>
        </w:rPr>
      </w:pPr>
      <w:r w:rsidRPr="004A1DBF">
        <w:rPr>
          <w:rFonts w:ascii="Arial" w:hAnsi="Arial" w:cs="Arial"/>
          <w:lang w:val="et-EE"/>
        </w:rPr>
        <w:t xml:space="preserve">gaasitrassile äärmise trassi teljest </w:t>
      </w:r>
      <w:r w:rsidR="002A3AA0" w:rsidRPr="004A1DBF">
        <w:rPr>
          <w:rFonts w:ascii="Arial" w:hAnsi="Arial" w:cs="Arial"/>
          <w:lang w:val="et-EE"/>
        </w:rPr>
        <w:t>1 m</w:t>
      </w:r>
      <w:r w:rsidRPr="004A1DBF">
        <w:rPr>
          <w:rFonts w:ascii="Arial" w:hAnsi="Arial" w:cs="Arial"/>
          <w:lang w:val="et-EE"/>
        </w:rPr>
        <w:t xml:space="preserve"> mõlemale poole trassi võrguvaldaja kasuks;</w:t>
      </w:r>
    </w:p>
    <w:p w14:paraId="740920A2" w14:textId="77777777" w:rsidR="003C7E83" w:rsidRPr="004A1DBF" w:rsidRDefault="003C7E83" w:rsidP="00CC1481">
      <w:pPr>
        <w:pStyle w:val="Loendilik"/>
        <w:numPr>
          <w:ilvl w:val="0"/>
          <w:numId w:val="42"/>
        </w:numPr>
        <w:autoSpaceDE w:val="0"/>
        <w:autoSpaceDN w:val="0"/>
        <w:adjustRightInd w:val="0"/>
        <w:spacing w:before="0" w:after="0"/>
        <w:ind w:left="284" w:hanging="218"/>
        <w:jc w:val="both"/>
        <w:rPr>
          <w:rFonts w:ascii="Arial" w:hAnsi="Arial" w:cs="Arial"/>
          <w:lang w:val="et-EE"/>
        </w:rPr>
      </w:pPr>
      <w:r w:rsidRPr="004A1DBF">
        <w:rPr>
          <w:rFonts w:ascii="Arial" w:hAnsi="Arial" w:cs="Arial"/>
          <w:lang w:val="et-EE"/>
        </w:rPr>
        <w:t xml:space="preserve">elektripaigaldise liitumiskilbile 1 m laiuselt kilbi </w:t>
      </w:r>
      <w:proofErr w:type="spellStart"/>
      <w:r w:rsidRPr="004A1DBF">
        <w:rPr>
          <w:rFonts w:ascii="Arial" w:hAnsi="Arial" w:cs="Arial"/>
          <w:lang w:val="et-EE"/>
        </w:rPr>
        <w:t>väliskontuurist</w:t>
      </w:r>
      <w:proofErr w:type="spellEnd"/>
      <w:r w:rsidRPr="004A1DBF">
        <w:rPr>
          <w:rFonts w:ascii="Arial" w:hAnsi="Arial" w:cs="Arial"/>
          <w:lang w:val="et-EE"/>
        </w:rPr>
        <w:t xml:space="preserve"> võrguvaldaja kasuks.</w:t>
      </w:r>
    </w:p>
    <w:p w14:paraId="1D35ECAD" w14:textId="77777777" w:rsidR="003C7E83" w:rsidRPr="004A1DBF" w:rsidRDefault="003C7E83" w:rsidP="003C7E83">
      <w:pPr>
        <w:tabs>
          <w:tab w:val="left" w:pos="200"/>
          <w:tab w:val="left" w:pos="836"/>
        </w:tabs>
        <w:autoSpaceDE w:val="0"/>
        <w:autoSpaceDN w:val="0"/>
        <w:adjustRightInd w:val="0"/>
        <w:spacing w:before="0" w:after="0"/>
        <w:jc w:val="both"/>
        <w:rPr>
          <w:rFonts w:ascii="Arial" w:hAnsi="Arial" w:cs="Arial"/>
          <w:lang w:val="et-EE"/>
        </w:rPr>
      </w:pPr>
    </w:p>
    <w:p w14:paraId="38C56C35" w14:textId="77777777" w:rsidR="003C7E83" w:rsidRPr="004A1DBF" w:rsidRDefault="003C7E83" w:rsidP="003C7E83">
      <w:pPr>
        <w:autoSpaceDE w:val="0"/>
        <w:autoSpaceDN w:val="0"/>
        <w:adjustRightInd w:val="0"/>
        <w:spacing w:before="0" w:after="0"/>
        <w:jc w:val="both"/>
        <w:rPr>
          <w:rFonts w:ascii="Arial" w:hAnsi="Arial" w:cs="Arial"/>
          <w:lang w:val="et-EE"/>
        </w:rPr>
      </w:pPr>
      <w:r w:rsidRPr="004A1DBF">
        <w:rPr>
          <w:rFonts w:ascii="Arial" w:hAnsi="Arial" w:cs="Arial"/>
          <w:u w:val="single"/>
          <w:lang w:val="et-EE"/>
        </w:rPr>
        <w:t>Treiali tee 1, Treiali tee 3 ja Treiali tee 6 katastriüksused:</w:t>
      </w:r>
    </w:p>
    <w:p w14:paraId="08D51269" w14:textId="77777777" w:rsidR="003C7E83" w:rsidRPr="004A1DBF" w:rsidRDefault="003C7E83" w:rsidP="00CC1481">
      <w:pPr>
        <w:pStyle w:val="Loendilik"/>
        <w:numPr>
          <w:ilvl w:val="0"/>
          <w:numId w:val="42"/>
        </w:numPr>
        <w:autoSpaceDE w:val="0"/>
        <w:autoSpaceDN w:val="0"/>
        <w:adjustRightInd w:val="0"/>
        <w:spacing w:before="0" w:after="0" w:line="216" w:lineRule="auto"/>
        <w:ind w:left="284" w:hanging="218"/>
        <w:jc w:val="both"/>
        <w:rPr>
          <w:rFonts w:ascii="Arial" w:hAnsi="Arial" w:cs="Arial"/>
          <w:lang w:val="et-EE"/>
        </w:rPr>
      </w:pPr>
      <w:r w:rsidRPr="004A1DBF">
        <w:rPr>
          <w:rFonts w:ascii="Arial" w:hAnsi="Arial" w:cs="Arial"/>
          <w:lang w:val="et-EE"/>
        </w:rPr>
        <w:t>planeeritavale maakaablile, äärmise kaabli teljest 1 m mõlemale poole kaablit võrguvaldaja kasuks.</w:t>
      </w:r>
    </w:p>
    <w:p w14:paraId="713001DC" w14:textId="77777777" w:rsidR="00ED058D" w:rsidRPr="004A1DBF" w:rsidRDefault="00ED058D" w:rsidP="00DE585E">
      <w:pPr>
        <w:spacing w:before="0" w:after="0"/>
        <w:jc w:val="both"/>
        <w:rPr>
          <w:rFonts w:ascii="Arial" w:hAnsi="Arial" w:cs="Arial"/>
          <w:lang w:val="et-EE"/>
        </w:rPr>
      </w:pPr>
    </w:p>
    <w:p w14:paraId="59C44C35" w14:textId="77777777" w:rsidR="00E81250" w:rsidRPr="004A1DBF" w:rsidRDefault="00023FE0" w:rsidP="0047378E">
      <w:pPr>
        <w:pStyle w:val="Pealkiri2"/>
        <w:numPr>
          <w:ilvl w:val="1"/>
          <w:numId w:val="5"/>
        </w:numPr>
        <w:tabs>
          <w:tab w:val="left" w:pos="426"/>
        </w:tabs>
        <w:ind w:left="550" w:hanging="550"/>
        <w:jc w:val="both"/>
        <w:rPr>
          <w:rFonts w:cs="Arial"/>
          <w:szCs w:val="22"/>
        </w:rPr>
      </w:pPr>
      <w:bookmarkStart w:id="47" w:name="_Toc107572115"/>
      <w:bookmarkEnd w:id="44"/>
      <w:r w:rsidRPr="004A1DBF">
        <w:rPr>
          <w:rFonts w:cs="Arial"/>
          <w:szCs w:val="22"/>
        </w:rPr>
        <w:t>Tehnovõrkude lahendus</w:t>
      </w:r>
      <w:bookmarkEnd w:id="47"/>
    </w:p>
    <w:p w14:paraId="5AAC6DAF" w14:textId="77777777" w:rsidR="009F4040" w:rsidRPr="004A1DBF" w:rsidRDefault="009F4040" w:rsidP="00DE585E">
      <w:pPr>
        <w:autoSpaceDE w:val="0"/>
        <w:autoSpaceDN w:val="0"/>
        <w:adjustRightInd w:val="0"/>
        <w:spacing w:before="0" w:after="0"/>
        <w:jc w:val="both"/>
        <w:rPr>
          <w:rFonts w:ascii="Arial" w:hAnsi="Arial" w:cs="Arial"/>
          <w:lang w:val="et-EE"/>
        </w:rPr>
      </w:pPr>
      <w:r w:rsidRPr="004A1DBF">
        <w:rPr>
          <w:rFonts w:ascii="Arial" w:hAnsi="Arial" w:cs="Arial"/>
          <w:lang w:val="et-EE"/>
        </w:rPr>
        <w:t>Tehnovõrkude lahenduse koostamisel on arvestatud olemasolevat olukorda, planeerimise lahendust ja sellest tulenevaid vajadusi ning tehnovõrkude valdajate või vastavat teenust osutavate ettevõtete poolt välja</w:t>
      </w:r>
      <w:r w:rsidR="000736BD" w:rsidRPr="004A1DBF">
        <w:rPr>
          <w:rFonts w:ascii="Arial" w:hAnsi="Arial" w:cs="Arial"/>
          <w:lang w:val="et-EE"/>
        </w:rPr>
        <w:t>statud tehniliste tingimustega.</w:t>
      </w:r>
    </w:p>
    <w:p w14:paraId="1A6A9D19" w14:textId="77777777" w:rsidR="009F4040" w:rsidRPr="004A1DBF" w:rsidRDefault="00C74656" w:rsidP="00DE585E">
      <w:pPr>
        <w:autoSpaceDE w:val="0"/>
        <w:autoSpaceDN w:val="0"/>
        <w:adjustRightInd w:val="0"/>
        <w:spacing w:before="0" w:after="0"/>
        <w:jc w:val="both"/>
        <w:rPr>
          <w:rFonts w:ascii="Arial" w:hAnsi="Arial" w:cs="Arial"/>
          <w:lang w:val="et-EE"/>
        </w:rPr>
      </w:pPr>
      <w:r w:rsidRPr="004A1DBF">
        <w:rPr>
          <w:rFonts w:ascii="Arial" w:hAnsi="Arial" w:cs="Arial"/>
          <w:lang w:val="et-EE"/>
        </w:rPr>
        <w:t>Detailplaneeringu tehnovõrkude lahendus</w:t>
      </w:r>
      <w:r w:rsidR="009F4040" w:rsidRPr="004A1DBF">
        <w:rPr>
          <w:rFonts w:ascii="Arial" w:hAnsi="Arial" w:cs="Arial"/>
          <w:lang w:val="et-EE"/>
        </w:rPr>
        <w:t xml:space="preserve"> on</w:t>
      </w:r>
      <w:r w:rsidRPr="004A1DBF">
        <w:rPr>
          <w:rFonts w:ascii="Arial" w:hAnsi="Arial" w:cs="Arial"/>
          <w:lang w:val="et-EE"/>
        </w:rPr>
        <w:t xml:space="preserve"> põhimõtteline</w:t>
      </w:r>
      <w:r w:rsidR="009F4040" w:rsidRPr="004A1DBF">
        <w:rPr>
          <w:rFonts w:ascii="Arial" w:hAnsi="Arial" w:cs="Arial"/>
          <w:lang w:val="et-EE"/>
        </w:rPr>
        <w:t xml:space="preserve"> </w:t>
      </w:r>
      <w:r w:rsidRPr="004A1DBF">
        <w:rPr>
          <w:rFonts w:ascii="Arial" w:hAnsi="Arial" w:cs="Arial"/>
          <w:lang w:val="et-EE"/>
        </w:rPr>
        <w:t>ja täpsustatakse tehnovõrgu valdaja poolt väljastatud tehniliste tingimuste alusel koostatud ehitusprojektiga</w:t>
      </w:r>
      <w:r w:rsidR="009F4040" w:rsidRPr="004A1DBF">
        <w:rPr>
          <w:rFonts w:ascii="Arial" w:hAnsi="Arial" w:cs="Arial"/>
          <w:lang w:val="et-EE"/>
        </w:rPr>
        <w:t>. Tehnovõrkude vahelised kaugused täpsustuvad eriosade projektide koostamise käigus.</w:t>
      </w:r>
    </w:p>
    <w:p w14:paraId="7AD929C3" w14:textId="77777777" w:rsidR="003F2F45" w:rsidRPr="004A1DBF" w:rsidRDefault="003F2F45" w:rsidP="00DE585E">
      <w:pPr>
        <w:autoSpaceDE w:val="0"/>
        <w:autoSpaceDN w:val="0"/>
        <w:adjustRightInd w:val="0"/>
        <w:spacing w:before="0" w:after="0"/>
        <w:jc w:val="both"/>
        <w:rPr>
          <w:rFonts w:ascii="Arial" w:hAnsi="Arial" w:cs="Arial"/>
          <w:lang w:val="et-EE"/>
        </w:rPr>
      </w:pPr>
      <w:r w:rsidRPr="004A1DBF">
        <w:rPr>
          <w:rFonts w:ascii="Arial" w:hAnsi="Arial" w:cs="Arial"/>
          <w:lang w:val="et-EE"/>
        </w:rPr>
        <w:t xml:space="preserve">Krundile </w:t>
      </w:r>
      <w:proofErr w:type="spellStart"/>
      <w:r w:rsidR="00241C52"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Pr="004A1DBF">
        <w:rPr>
          <w:rFonts w:ascii="Arial" w:hAnsi="Arial" w:cs="Arial"/>
          <w:lang w:val="et-EE"/>
        </w:rPr>
        <w:t>3 on nähtud tehnovõrkude servituudi vajaduseg</w:t>
      </w:r>
      <w:r w:rsidR="000736BD" w:rsidRPr="004A1DBF">
        <w:rPr>
          <w:rFonts w:ascii="Arial" w:hAnsi="Arial" w:cs="Arial"/>
          <w:lang w:val="et-EE"/>
        </w:rPr>
        <w:t xml:space="preserve">a ala krundi </w:t>
      </w:r>
      <w:proofErr w:type="spellStart"/>
      <w:r w:rsidR="00241C52"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000736BD" w:rsidRPr="004A1DBF">
        <w:rPr>
          <w:rFonts w:ascii="Arial" w:hAnsi="Arial" w:cs="Arial"/>
          <w:lang w:val="et-EE"/>
        </w:rPr>
        <w:t>2 kasuks.</w:t>
      </w:r>
    </w:p>
    <w:p w14:paraId="782405FD" w14:textId="77777777" w:rsidR="00795937" w:rsidRPr="004A1DBF" w:rsidRDefault="009F4040" w:rsidP="00DE585E">
      <w:pPr>
        <w:autoSpaceDE w:val="0"/>
        <w:autoSpaceDN w:val="0"/>
        <w:adjustRightInd w:val="0"/>
        <w:spacing w:before="0" w:after="0"/>
        <w:jc w:val="both"/>
        <w:rPr>
          <w:rFonts w:ascii="Arial" w:hAnsi="Arial" w:cs="Arial"/>
          <w:lang w:val="et-EE"/>
        </w:rPr>
      </w:pPr>
      <w:r w:rsidRPr="004A1DBF">
        <w:rPr>
          <w:rFonts w:ascii="Arial" w:hAnsi="Arial" w:cs="Arial"/>
          <w:lang w:val="et-EE"/>
        </w:rPr>
        <w:t>Tehnovõrkude lahendus on esitatud joonisel AS-05 Tehnovõrkude koondplaan</w:t>
      </w:r>
      <w:bookmarkStart w:id="48" w:name="_Toc4742059"/>
      <w:bookmarkEnd w:id="1"/>
      <w:r w:rsidR="00795937" w:rsidRPr="004A1DBF">
        <w:rPr>
          <w:rFonts w:ascii="Arial" w:hAnsi="Arial" w:cs="Arial"/>
          <w:lang w:val="et-EE"/>
        </w:rPr>
        <w:t>.</w:t>
      </w:r>
    </w:p>
    <w:p w14:paraId="1906A756" w14:textId="77777777" w:rsidR="00676CF3" w:rsidRPr="004A1DBF" w:rsidRDefault="00676CF3" w:rsidP="00DE585E">
      <w:pPr>
        <w:autoSpaceDE w:val="0"/>
        <w:autoSpaceDN w:val="0"/>
        <w:adjustRightInd w:val="0"/>
        <w:spacing w:before="0" w:after="0"/>
        <w:jc w:val="both"/>
        <w:rPr>
          <w:rFonts w:ascii="Arial" w:hAnsi="Arial" w:cs="Arial"/>
          <w:lang w:val="et-EE"/>
        </w:rPr>
      </w:pPr>
    </w:p>
    <w:p w14:paraId="2F4E3B6D" w14:textId="77777777" w:rsidR="00BB36F6" w:rsidRPr="004A1DBF" w:rsidRDefault="00BB36F6" w:rsidP="005048EC">
      <w:pPr>
        <w:pStyle w:val="Pealkiri3"/>
        <w:numPr>
          <w:ilvl w:val="2"/>
          <w:numId w:val="17"/>
        </w:numPr>
        <w:rPr>
          <w:rFonts w:cs="Arial"/>
        </w:rPr>
      </w:pPr>
      <w:bookmarkStart w:id="49" w:name="_Toc107572116"/>
      <w:r w:rsidRPr="004A1DBF">
        <w:rPr>
          <w:rFonts w:cs="Arial"/>
        </w:rPr>
        <w:t>Veevarustus ja kanalisatsioon</w:t>
      </w:r>
      <w:bookmarkEnd w:id="49"/>
    </w:p>
    <w:p w14:paraId="674A8C60" w14:textId="77777777" w:rsidR="00BB36F6" w:rsidRPr="004A1DBF" w:rsidRDefault="00BB36F6" w:rsidP="00DE585E">
      <w:pPr>
        <w:autoSpaceDE w:val="0"/>
        <w:autoSpaceDN w:val="0"/>
        <w:adjustRightInd w:val="0"/>
        <w:spacing w:before="0" w:after="0"/>
        <w:jc w:val="both"/>
        <w:rPr>
          <w:rFonts w:ascii="Arial" w:hAnsi="Arial" w:cs="Arial"/>
          <w:lang w:val="et-EE"/>
        </w:rPr>
      </w:pPr>
      <w:r w:rsidRPr="004A1DBF">
        <w:rPr>
          <w:rFonts w:ascii="Arial" w:hAnsi="Arial" w:cs="Arial"/>
          <w:lang w:val="et-EE"/>
        </w:rPr>
        <w:t>Vee- ja kanalisatsioonivarustus on lahendatud vastavalt AS ELVESO 17.10.2019. a tehnilistele tingimustele nr VK-TT 193.</w:t>
      </w:r>
    </w:p>
    <w:p w14:paraId="1BA9F32A" w14:textId="77777777" w:rsidR="00BB36F6" w:rsidRPr="004A1DBF" w:rsidRDefault="00BB36F6" w:rsidP="00DE585E">
      <w:pPr>
        <w:autoSpaceDE w:val="0"/>
        <w:autoSpaceDN w:val="0"/>
        <w:adjustRightInd w:val="0"/>
        <w:spacing w:before="0" w:after="0"/>
        <w:jc w:val="both"/>
        <w:rPr>
          <w:rFonts w:ascii="Arial" w:hAnsi="Arial" w:cs="Arial"/>
          <w:lang w:val="et-EE"/>
        </w:rPr>
      </w:pPr>
      <w:r w:rsidRPr="004A1DBF">
        <w:rPr>
          <w:rFonts w:ascii="Arial" w:hAnsi="Arial" w:cs="Arial"/>
          <w:lang w:val="et-EE"/>
        </w:rPr>
        <w:lastRenderedPageBreak/>
        <w:t xml:space="preserve">Planeeritava ala varustamine ühisveevärgi ja -kanalisatsiooniga </w:t>
      </w:r>
      <w:proofErr w:type="spellStart"/>
      <w:r w:rsidR="00241C52"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Pr="004A1DBF">
        <w:rPr>
          <w:rFonts w:ascii="Arial" w:hAnsi="Arial" w:cs="Arial"/>
          <w:lang w:val="et-EE"/>
        </w:rPr>
        <w:t xml:space="preserve">1 on planeeritud Helgi teel paiknevast torustikust, mis paikneb vahetult planeeringuala kõrval. Planeeritava ala varustamine ühisveevärgi ja -kanalisatsiooniga </w:t>
      </w:r>
      <w:proofErr w:type="spellStart"/>
      <w:r w:rsidR="00241C52"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Pr="004A1DBF">
        <w:rPr>
          <w:rFonts w:ascii="Arial" w:hAnsi="Arial" w:cs="Arial"/>
          <w:lang w:val="et-EE"/>
        </w:rPr>
        <w:t xml:space="preserve">2 ja 3 on planeeritud Radari teel paiknevast torustikust, mis asub moodustataval transpordimaal </w:t>
      </w:r>
      <w:proofErr w:type="spellStart"/>
      <w:r w:rsidR="00241C52"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Pr="004A1DBF">
        <w:rPr>
          <w:rFonts w:ascii="Arial" w:hAnsi="Arial" w:cs="Arial"/>
          <w:lang w:val="et-EE"/>
        </w:rPr>
        <w:t>4.</w:t>
      </w:r>
    </w:p>
    <w:p w14:paraId="4293F835" w14:textId="77777777" w:rsidR="00BB36F6" w:rsidRPr="004A1DBF" w:rsidRDefault="00BB36F6" w:rsidP="00DE585E">
      <w:pPr>
        <w:autoSpaceDE w:val="0"/>
        <w:autoSpaceDN w:val="0"/>
        <w:adjustRightInd w:val="0"/>
        <w:spacing w:before="0" w:after="0"/>
        <w:jc w:val="both"/>
        <w:rPr>
          <w:rFonts w:ascii="Arial" w:hAnsi="Arial" w:cs="Arial"/>
          <w:lang w:val="et-EE"/>
        </w:rPr>
      </w:pPr>
      <w:r w:rsidRPr="004A1DBF">
        <w:rPr>
          <w:rFonts w:ascii="Arial" w:hAnsi="Arial" w:cs="Arial"/>
          <w:lang w:val="et-EE"/>
        </w:rPr>
        <w:t>AS ELVESO on nõus lubama detailplaneeringu alale vett koguses kuni 7,0 m³/d</w:t>
      </w:r>
      <w:r w:rsidR="0096749C" w:rsidRPr="004A1DBF">
        <w:rPr>
          <w:rFonts w:ascii="Arial" w:hAnsi="Arial" w:cs="Arial"/>
          <w:lang w:val="et-EE"/>
        </w:rPr>
        <w:t xml:space="preserve"> (210</w:t>
      </w:r>
      <w:r w:rsidRPr="004A1DBF">
        <w:rPr>
          <w:rFonts w:ascii="Arial" w:hAnsi="Arial" w:cs="Arial"/>
          <w:lang w:val="et-EE"/>
        </w:rPr>
        <w:t xml:space="preserve"> </w:t>
      </w:r>
      <w:r w:rsidR="0096749C" w:rsidRPr="004A1DBF">
        <w:rPr>
          <w:rFonts w:ascii="Arial" w:hAnsi="Arial" w:cs="Arial"/>
          <w:lang w:val="et-EE"/>
        </w:rPr>
        <w:t>m</w:t>
      </w:r>
      <w:r w:rsidR="0096749C" w:rsidRPr="004A1DBF">
        <w:rPr>
          <w:rFonts w:ascii="Arial" w:hAnsi="Arial" w:cs="Arial"/>
          <w:vertAlign w:val="superscript"/>
          <w:lang w:val="et-EE"/>
        </w:rPr>
        <w:t>3</w:t>
      </w:r>
      <w:r w:rsidR="0096749C" w:rsidRPr="004A1DBF">
        <w:rPr>
          <w:rFonts w:ascii="Arial" w:hAnsi="Arial" w:cs="Arial"/>
          <w:lang w:val="et-EE"/>
        </w:rPr>
        <w:t>/kuus</w:t>
      </w:r>
      <w:r w:rsidRPr="004A1DBF">
        <w:rPr>
          <w:rFonts w:ascii="Arial" w:hAnsi="Arial" w:cs="Arial"/>
          <w:lang w:val="et-EE"/>
        </w:rPr>
        <w:t>).</w:t>
      </w:r>
    </w:p>
    <w:p w14:paraId="41A5E63D" w14:textId="77777777" w:rsidR="0096749C" w:rsidRPr="004A1DBF" w:rsidRDefault="00BB36F6" w:rsidP="00DE585E">
      <w:pPr>
        <w:autoSpaceDE w:val="0"/>
        <w:autoSpaceDN w:val="0"/>
        <w:adjustRightInd w:val="0"/>
        <w:spacing w:before="0" w:after="0"/>
        <w:jc w:val="both"/>
        <w:rPr>
          <w:rFonts w:ascii="Arial" w:hAnsi="Arial" w:cs="Arial"/>
          <w:lang w:val="et-EE"/>
        </w:rPr>
      </w:pPr>
      <w:r w:rsidRPr="004A1DBF">
        <w:rPr>
          <w:rFonts w:ascii="Arial" w:hAnsi="Arial" w:cs="Arial"/>
          <w:lang w:val="et-EE"/>
        </w:rPr>
        <w:t>AS ELVESO on nõus vastu võtma detailplaneerin</w:t>
      </w:r>
      <w:r w:rsidR="0096749C" w:rsidRPr="004A1DBF">
        <w:rPr>
          <w:rFonts w:ascii="Arial" w:hAnsi="Arial" w:cs="Arial"/>
          <w:lang w:val="et-EE"/>
        </w:rPr>
        <w:t>gu alalt reovett koguses kuni 7,0 m³/d</w:t>
      </w:r>
      <w:r w:rsidRPr="004A1DBF">
        <w:rPr>
          <w:rFonts w:ascii="Arial" w:hAnsi="Arial" w:cs="Arial"/>
          <w:lang w:val="et-EE"/>
        </w:rPr>
        <w:t xml:space="preserve"> </w:t>
      </w:r>
      <w:r w:rsidR="0096749C" w:rsidRPr="004A1DBF">
        <w:rPr>
          <w:rFonts w:ascii="Arial" w:hAnsi="Arial" w:cs="Arial"/>
          <w:lang w:val="et-EE"/>
        </w:rPr>
        <w:t>(210 m</w:t>
      </w:r>
      <w:r w:rsidR="0096749C" w:rsidRPr="004A1DBF">
        <w:rPr>
          <w:rFonts w:ascii="Arial" w:hAnsi="Arial" w:cs="Arial"/>
          <w:vertAlign w:val="superscript"/>
          <w:lang w:val="et-EE"/>
        </w:rPr>
        <w:t>3</w:t>
      </w:r>
      <w:r w:rsidR="0096749C" w:rsidRPr="004A1DBF">
        <w:rPr>
          <w:rFonts w:ascii="Arial" w:hAnsi="Arial" w:cs="Arial"/>
          <w:lang w:val="et-EE"/>
        </w:rPr>
        <w:t>/kuus)</w:t>
      </w:r>
      <w:r w:rsidR="000736BD" w:rsidRPr="004A1DBF">
        <w:rPr>
          <w:rFonts w:ascii="Arial" w:hAnsi="Arial" w:cs="Arial"/>
          <w:lang w:val="et-EE"/>
        </w:rPr>
        <w:t>.</w:t>
      </w:r>
    </w:p>
    <w:p w14:paraId="147E9BF6" w14:textId="77777777" w:rsidR="0096749C" w:rsidRPr="004A1DBF" w:rsidRDefault="0096749C" w:rsidP="00DE585E">
      <w:pPr>
        <w:spacing w:before="0" w:after="0"/>
        <w:jc w:val="both"/>
        <w:rPr>
          <w:rFonts w:ascii="Arial" w:hAnsi="Arial" w:cs="Arial"/>
          <w:lang w:val="et-EE"/>
        </w:rPr>
      </w:pPr>
      <w:r w:rsidRPr="004A1DBF">
        <w:rPr>
          <w:rFonts w:ascii="Arial" w:hAnsi="Arial" w:cs="Arial"/>
          <w:lang w:val="et-EE"/>
        </w:rPr>
        <w:t>Igale krundile on ette nähtud eraldi maakraan, krundi piirist ca 1 m kaugusele avalikule maa-alale, mis jääb ühtlasi krundi liitumispunktiks ühisveevärgiga.</w:t>
      </w:r>
    </w:p>
    <w:p w14:paraId="0F229397" w14:textId="77777777" w:rsidR="0096749C" w:rsidRPr="004A1DBF" w:rsidRDefault="0096749C" w:rsidP="00DE585E">
      <w:pPr>
        <w:autoSpaceDE w:val="0"/>
        <w:autoSpaceDN w:val="0"/>
        <w:adjustRightInd w:val="0"/>
        <w:spacing w:before="0" w:after="0"/>
        <w:jc w:val="both"/>
        <w:rPr>
          <w:rFonts w:ascii="Arial" w:hAnsi="Arial" w:cs="Arial"/>
          <w:lang w:val="et-EE"/>
        </w:rPr>
      </w:pPr>
      <w:r w:rsidRPr="004A1DBF">
        <w:rPr>
          <w:rFonts w:ascii="Arial" w:hAnsi="Arial" w:cs="Arial"/>
          <w:lang w:val="et-EE"/>
        </w:rPr>
        <w:t xml:space="preserve">Ühisveevärk ja kanalisatsioonitorustikud ning moodustatavate kruntide liitumispunktid </w:t>
      </w:r>
      <w:r w:rsidR="008B3925" w:rsidRPr="004A1DBF">
        <w:rPr>
          <w:rFonts w:ascii="Arial" w:hAnsi="Arial" w:cs="Arial"/>
          <w:lang w:val="et-EE"/>
        </w:rPr>
        <w:t>rajad</w:t>
      </w:r>
      <w:r w:rsidRPr="004A1DBF">
        <w:rPr>
          <w:rFonts w:ascii="Arial" w:hAnsi="Arial" w:cs="Arial"/>
          <w:lang w:val="et-EE"/>
        </w:rPr>
        <w:t>a</w:t>
      </w:r>
      <w:r w:rsidR="000736BD" w:rsidRPr="004A1DBF">
        <w:rPr>
          <w:rFonts w:ascii="Arial" w:hAnsi="Arial" w:cs="Arial"/>
          <w:lang w:val="et-EE"/>
        </w:rPr>
        <w:t xml:space="preserve"> </w:t>
      </w:r>
      <w:r w:rsidRPr="004A1DBF">
        <w:rPr>
          <w:rFonts w:ascii="Arial" w:hAnsi="Arial" w:cs="Arial"/>
          <w:lang w:val="et-EE"/>
        </w:rPr>
        <w:t>vastavalt ühisveevärgi ja kanalisatsiooni seadusele ning kehtivatele normidele RIL 77-1990. Planeeritavad trassid paiknevad eraldi transpordimaa kinnistul kogu planeeringu ulatuses. Ristumisel tee maa-aladega planeerida ÜVK torustikud hülsstorudesse.</w:t>
      </w:r>
    </w:p>
    <w:p w14:paraId="49CBCC4B" w14:textId="77777777" w:rsidR="00C74656" w:rsidRPr="004A1DBF" w:rsidRDefault="00C74656" w:rsidP="00DE585E">
      <w:pPr>
        <w:autoSpaceDE w:val="0"/>
        <w:autoSpaceDN w:val="0"/>
        <w:adjustRightInd w:val="0"/>
        <w:spacing w:before="0" w:after="0"/>
        <w:jc w:val="both"/>
        <w:rPr>
          <w:rFonts w:ascii="Arial" w:hAnsi="Arial" w:cs="Arial"/>
          <w:lang w:val="et-EE"/>
        </w:rPr>
      </w:pPr>
      <w:r w:rsidRPr="004A1DBF">
        <w:rPr>
          <w:rFonts w:ascii="Arial" w:hAnsi="Arial" w:cs="Arial"/>
          <w:lang w:val="et-EE"/>
        </w:rPr>
        <w:t>Detailplaneeringu alale lubatud veevarustu</w:t>
      </w:r>
      <w:r w:rsidR="00E30A23" w:rsidRPr="004A1DBF">
        <w:rPr>
          <w:rFonts w:ascii="Arial" w:hAnsi="Arial" w:cs="Arial"/>
          <w:lang w:val="et-EE"/>
        </w:rPr>
        <w:t>s</w:t>
      </w:r>
      <w:r w:rsidRPr="004A1DBF">
        <w:rPr>
          <w:rFonts w:ascii="Arial" w:hAnsi="Arial" w:cs="Arial"/>
          <w:lang w:val="et-EE"/>
        </w:rPr>
        <w:t>e ja reovee ärajuhtimise mahud on võimalik tagada peale Rae valla ÜVK arengukavaga planeeritud rajatiste ehitamist, Radari reoveepumpla rekonstrueerimist.</w:t>
      </w:r>
    </w:p>
    <w:p w14:paraId="2A693C14" w14:textId="77777777" w:rsidR="008B3925" w:rsidRPr="004A1DBF" w:rsidRDefault="0096749C" w:rsidP="00DE585E">
      <w:pPr>
        <w:autoSpaceDE w:val="0"/>
        <w:autoSpaceDN w:val="0"/>
        <w:adjustRightInd w:val="0"/>
        <w:spacing w:before="0" w:after="0"/>
        <w:jc w:val="both"/>
        <w:rPr>
          <w:rFonts w:ascii="Arial" w:hAnsi="Arial" w:cs="Arial"/>
          <w:lang w:val="et-EE"/>
        </w:rPr>
      </w:pPr>
      <w:r w:rsidRPr="004A1DBF">
        <w:rPr>
          <w:rFonts w:ascii="Arial" w:hAnsi="Arial" w:cs="Arial"/>
          <w:lang w:val="et-EE"/>
        </w:rPr>
        <w:t xml:space="preserve">Trasside juurdepääsuks ja hooldamiseks rajatakse trasside kaitsevööndi ulatuses servituudi ala. Vee- ja kanalisatsioonitorustike kaitsevöönd ulatub torustiku teljest 2 m mõlemale poole, koridor laiusega </w:t>
      </w:r>
      <w:r w:rsidR="00281768" w:rsidRPr="004A1DBF">
        <w:rPr>
          <w:rFonts w:ascii="Arial" w:hAnsi="Arial" w:cs="Arial"/>
          <w:lang w:val="et-EE"/>
        </w:rPr>
        <w:t> </w:t>
      </w:r>
      <w:r w:rsidRPr="004A1DBF">
        <w:rPr>
          <w:rFonts w:ascii="Arial" w:hAnsi="Arial" w:cs="Arial"/>
          <w:lang w:val="et-EE"/>
        </w:rPr>
        <w:t>4 m.</w:t>
      </w:r>
    </w:p>
    <w:p w14:paraId="09908A08" w14:textId="77777777" w:rsidR="0096749C" w:rsidRPr="004A1DBF" w:rsidRDefault="008B3925" w:rsidP="00DE585E">
      <w:pPr>
        <w:autoSpaceDE w:val="0"/>
        <w:autoSpaceDN w:val="0"/>
        <w:adjustRightInd w:val="0"/>
        <w:spacing w:before="0" w:after="0"/>
        <w:jc w:val="both"/>
        <w:rPr>
          <w:rFonts w:ascii="Arial" w:hAnsi="Arial" w:cs="Arial"/>
          <w:lang w:val="et-EE"/>
        </w:rPr>
      </w:pPr>
      <w:r w:rsidRPr="004A1DBF">
        <w:rPr>
          <w:rFonts w:ascii="Arial" w:hAnsi="Arial" w:cs="Arial"/>
          <w:lang w:val="et-EE"/>
        </w:rPr>
        <w:t xml:space="preserve">Krunt </w:t>
      </w:r>
      <w:proofErr w:type="spellStart"/>
      <w:r w:rsidRPr="004A1DBF">
        <w:rPr>
          <w:rFonts w:ascii="Arial" w:hAnsi="Arial" w:cs="Arial"/>
          <w:lang w:val="et-EE"/>
        </w:rPr>
        <w:t>pos</w:t>
      </w:r>
      <w:proofErr w:type="spellEnd"/>
      <w:r w:rsidRPr="004A1DBF">
        <w:rPr>
          <w:rFonts w:ascii="Arial" w:hAnsi="Arial" w:cs="Arial"/>
          <w:lang w:val="et-EE"/>
        </w:rPr>
        <w:t xml:space="preserve"> nr 3 </w:t>
      </w:r>
      <w:r w:rsidR="00812B40" w:rsidRPr="004A1DBF">
        <w:rPr>
          <w:rFonts w:ascii="Arial" w:hAnsi="Arial" w:cs="Arial"/>
          <w:lang w:val="et-EE"/>
        </w:rPr>
        <w:t xml:space="preserve">krunt </w:t>
      </w:r>
      <w:proofErr w:type="spellStart"/>
      <w:r w:rsidR="00812B40" w:rsidRPr="004A1DBF">
        <w:rPr>
          <w:rFonts w:ascii="Arial" w:hAnsi="Arial" w:cs="Arial"/>
          <w:lang w:val="et-EE"/>
        </w:rPr>
        <w:t>pos</w:t>
      </w:r>
      <w:proofErr w:type="spellEnd"/>
      <w:r w:rsidR="00812B40" w:rsidRPr="004A1DBF">
        <w:rPr>
          <w:rFonts w:ascii="Arial" w:hAnsi="Arial" w:cs="Arial"/>
          <w:lang w:val="et-EE"/>
        </w:rPr>
        <w:t xml:space="preserve"> nr 7 </w:t>
      </w:r>
      <w:r w:rsidRPr="004A1DBF">
        <w:rPr>
          <w:rFonts w:ascii="Arial" w:hAnsi="Arial" w:cs="Arial"/>
          <w:lang w:val="et-EE"/>
        </w:rPr>
        <w:t>poo</w:t>
      </w:r>
      <w:r w:rsidR="00812B40" w:rsidRPr="004A1DBF">
        <w:rPr>
          <w:rFonts w:ascii="Arial" w:hAnsi="Arial" w:cs="Arial"/>
          <w:lang w:val="et-EE"/>
        </w:rPr>
        <w:t>l</w:t>
      </w:r>
      <w:r w:rsidRPr="004A1DBF">
        <w:rPr>
          <w:rFonts w:ascii="Arial" w:hAnsi="Arial" w:cs="Arial"/>
          <w:lang w:val="et-EE"/>
        </w:rPr>
        <w:t xml:space="preserve">sele piirile planeeritud tehnovõrkude 4m laiuse koridori alale piirdeaia, kõvakatendite rajamine pole lubatud, et tagada </w:t>
      </w:r>
      <w:r w:rsidR="00812B40" w:rsidRPr="004A1DBF">
        <w:rPr>
          <w:rFonts w:ascii="Arial" w:hAnsi="Arial" w:cs="Arial"/>
          <w:lang w:val="et-EE"/>
        </w:rPr>
        <w:t>vaba juurdepääs</w:t>
      </w:r>
      <w:r w:rsidRPr="004A1DBF">
        <w:rPr>
          <w:rFonts w:ascii="Arial" w:hAnsi="Arial" w:cs="Arial"/>
          <w:lang w:val="et-EE"/>
        </w:rPr>
        <w:t xml:space="preserve"> </w:t>
      </w:r>
      <w:r w:rsidR="00812B40" w:rsidRPr="004A1DBF">
        <w:rPr>
          <w:rFonts w:ascii="Arial" w:hAnsi="Arial" w:cs="Arial"/>
          <w:lang w:val="et-EE"/>
        </w:rPr>
        <w:t xml:space="preserve">sinna alale </w:t>
      </w:r>
      <w:r w:rsidRPr="004A1DBF">
        <w:rPr>
          <w:rFonts w:ascii="Arial" w:hAnsi="Arial" w:cs="Arial"/>
          <w:lang w:val="et-EE"/>
        </w:rPr>
        <w:t xml:space="preserve">planeeritud tehnovõrkude hooldamiseks. </w:t>
      </w:r>
    </w:p>
    <w:p w14:paraId="2CE9D1F1" w14:textId="77777777" w:rsidR="0096749C" w:rsidRPr="004A1DBF" w:rsidRDefault="0096749C" w:rsidP="00DE585E">
      <w:pPr>
        <w:autoSpaceDE w:val="0"/>
        <w:autoSpaceDN w:val="0"/>
        <w:adjustRightInd w:val="0"/>
        <w:spacing w:before="0" w:after="0"/>
        <w:jc w:val="both"/>
        <w:rPr>
          <w:rFonts w:ascii="Arial" w:hAnsi="Arial" w:cs="Arial"/>
          <w:lang w:val="et-EE"/>
        </w:rPr>
      </w:pPr>
      <w:r w:rsidRPr="004A1DBF">
        <w:rPr>
          <w:rFonts w:ascii="Arial" w:hAnsi="Arial" w:cs="Arial"/>
          <w:lang w:val="et-EE"/>
        </w:rPr>
        <w:t>Enne DP kehtestamist seada DP alast välja jäävatele VK torustikele isiklik kasutusõigus AS ELVESO nimele.</w:t>
      </w:r>
    </w:p>
    <w:p w14:paraId="0DC2F7EF" w14:textId="77777777" w:rsidR="0096749C" w:rsidRPr="004A1DBF" w:rsidRDefault="0096749C" w:rsidP="00DE585E">
      <w:pPr>
        <w:autoSpaceDE w:val="0"/>
        <w:autoSpaceDN w:val="0"/>
        <w:adjustRightInd w:val="0"/>
        <w:spacing w:before="0" w:after="0"/>
        <w:jc w:val="both"/>
        <w:rPr>
          <w:rFonts w:ascii="Arial" w:hAnsi="Arial" w:cs="Arial"/>
          <w:lang w:val="et-EE"/>
        </w:rPr>
      </w:pPr>
      <w:r w:rsidRPr="004A1DBF">
        <w:rPr>
          <w:rFonts w:ascii="Arial" w:hAnsi="Arial" w:cs="Arial"/>
          <w:lang w:val="et-EE"/>
        </w:rPr>
        <w:t>Veevarustuse, kanalisatsiooni ja tuletõrjeveevarustuse lahenduse väljaehitamiseks tellida tööprojekt, mis kooskõlastada AS ELVESO-</w:t>
      </w:r>
      <w:proofErr w:type="spellStart"/>
      <w:r w:rsidRPr="004A1DBF">
        <w:rPr>
          <w:rFonts w:ascii="Arial" w:hAnsi="Arial" w:cs="Arial"/>
          <w:lang w:val="et-EE"/>
        </w:rPr>
        <w:t>ga</w:t>
      </w:r>
      <w:proofErr w:type="spellEnd"/>
      <w:r w:rsidRPr="004A1DBF">
        <w:rPr>
          <w:rFonts w:ascii="Arial" w:hAnsi="Arial" w:cs="Arial"/>
          <w:lang w:val="et-EE"/>
        </w:rPr>
        <w:t>.</w:t>
      </w:r>
    </w:p>
    <w:p w14:paraId="35802D00" w14:textId="77777777" w:rsidR="00676CF3" w:rsidRPr="004A1DBF" w:rsidRDefault="00AB0BB1" w:rsidP="00DE585E">
      <w:pPr>
        <w:autoSpaceDE w:val="0"/>
        <w:autoSpaceDN w:val="0"/>
        <w:adjustRightInd w:val="0"/>
        <w:spacing w:before="0" w:after="0"/>
        <w:jc w:val="both"/>
        <w:rPr>
          <w:rFonts w:ascii="Arial" w:hAnsi="Arial" w:cs="Arial"/>
          <w:lang w:val="et-EE"/>
        </w:rPr>
      </w:pPr>
      <w:r w:rsidRPr="004A1DBF">
        <w:rPr>
          <w:rFonts w:ascii="Arial" w:hAnsi="Arial" w:cs="Arial"/>
          <w:lang w:val="et-EE"/>
        </w:rPr>
        <w:t xml:space="preserve">Ühisveevärk ja </w:t>
      </w:r>
      <w:r w:rsidR="00BB36F6" w:rsidRPr="004A1DBF">
        <w:rPr>
          <w:rFonts w:ascii="Arial" w:hAnsi="Arial" w:cs="Arial"/>
          <w:lang w:val="et-EE"/>
        </w:rPr>
        <w:t>kanalisatsioon projekteeritakse ja ehitatakse välja vastavalt ühisveevärgi ja kanalisatsiooni seadusele ning kehtivatele normidele RIL 77-1990.</w:t>
      </w:r>
    </w:p>
    <w:p w14:paraId="0C68D99A" w14:textId="77777777" w:rsidR="00BB36F6" w:rsidRPr="004A1DBF" w:rsidRDefault="00BB36F6" w:rsidP="00DE585E">
      <w:pPr>
        <w:autoSpaceDE w:val="0"/>
        <w:autoSpaceDN w:val="0"/>
        <w:adjustRightInd w:val="0"/>
        <w:spacing w:before="0" w:after="0"/>
        <w:jc w:val="both"/>
        <w:rPr>
          <w:rFonts w:ascii="Arial" w:hAnsi="Arial" w:cs="Arial"/>
          <w:lang w:val="et-EE"/>
        </w:rPr>
      </w:pPr>
      <w:r w:rsidRPr="004A1DBF">
        <w:rPr>
          <w:rFonts w:ascii="Arial" w:hAnsi="Arial" w:cs="Arial"/>
          <w:lang w:val="et-EE"/>
        </w:rPr>
        <w:t>Enne DP kehtestamist seada DP alast välja jäävatele VK torustikele seada isiklik kasutusõigus AS ELVESO nimele.</w:t>
      </w:r>
    </w:p>
    <w:p w14:paraId="532818AD" w14:textId="77777777" w:rsidR="00D1424F" w:rsidRPr="004A1DBF" w:rsidRDefault="00D1424F" w:rsidP="00D1424F">
      <w:pPr>
        <w:autoSpaceDE w:val="0"/>
        <w:autoSpaceDN w:val="0"/>
        <w:adjustRightInd w:val="0"/>
        <w:spacing w:before="0" w:after="0"/>
        <w:jc w:val="both"/>
        <w:rPr>
          <w:rFonts w:ascii="Arial" w:hAnsi="Arial" w:cs="Arial"/>
          <w:lang w:val="et-EE"/>
        </w:rPr>
      </w:pPr>
      <w:r w:rsidRPr="004A1DBF">
        <w:rPr>
          <w:rFonts w:ascii="Arial" w:hAnsi="Arial" w:cs="Arial"/>
          <w:lang w:val="et-EE"/>
        </w:rPr>
        <w:t xml:space="preserve">Planeeritud krundi </w:t>
      </w:r>
      <w:proofErr w:type="spellStart"/>
      <w:r w:rsidRPr="004A1DBF">
        <w:rPr>
          <w:rFonts w:ascii="Arial" w:hAnsi="Arial" w:cs="Arial"/>
          <w:lang w:val="et-EE"/>
        </w:rPr>
        <w:t>pos</w:t>
      </w:r>
      <w:proofErr w:type="spellEnd"/>
      <w:r w:rsidRPr="004A1DBF">
        <w:rPr>
          <w:rFonts w:ascii="Arial" w:hAnsi="Arial" w:cs="Arial"/>
          <w:lang w:val="et-EE"/>
        </w:rPr>
        <w:t xml:space="preserve"> nr 1 ühendamine </w:t>
      </w:r>
      <w:proofErr w:type="spellStart"/>
      <w:r w:rsidRPr="004A1DBF">
        <w:rPr>
          <w:rFonts w:ascii="Arial" w:hAnsi="Arial" w:cs="Arial"/>
          <w:lang w:val="et-EE"/>
        </w:rPr>
        <w:t>AS-le</w:t>
      </w:r>
      <w:proofErr w:type="spellEnd"/>
      <w:r w:rsidRPr="004A1DBF">
        <w:rPr>
          <w:rFonts w:ascii="Arial" w:hAnsi="Arial" w:cs="Arial"/>
          <w:lang w:val="et-EE"/>
        </w:rPr>
        <w:t xml:space="preserve"> ELVESO kuuluva ÜVK-</w:t>
      </w:r>
      <w:proofErr w:type="spellStart"/>
      <w:r w:rsidRPr="004A1DBF">
        <w:rPr>
          <w:rFonts w:ascii="Arial" w:hAnsi="Arial" w:cs="Arial"/>
          <w:lang w:val="et-EE"/>
        </w:rPr>
        <w:t>ga</w:t>
      </w:r>
      <w:proofErr w:type="spellEnd"/>
      <w:r w:rsidRPr="004A1DBF">
        <w:rPr>
          <w:rFonts w:ascii="Arial" w:hAnsi="Arial" w:cs="Arial"/>
          <w:lang w:val="et-EE"/>
        </w:rPr>
        <w:t xml:space="preserve"> on võimalik pärast töökorras ja AS ELVESO nõuetele vastavalt rajatud Helgi tee T1 ja Tähnase tee T4 kinnistutel asuvate ÜVK rajatiste üleandmist </w:t>
      </w:r>
      <w:proofErr w:type="spellStart"/>
      <w:r w:rsidRPr="004A1DBF">
        <w:rPr>
          <w:rFonts w:ascii="Arial" w:hAnsi="Arial" w:cs="Arial"/>
          <w:lang w:val="et-EE"/>
        </w:rPr>
        <w:t>AS</w:t>
      </w:r>
      <w:r w:rsidR="002A3AA0" w:rsidRPr="004A1DBF">
        <w:rPr>
          <w:rFonts w:ascii="Arial" w:hAnsi="Arial" w:cs="Arial"/>
          <w:lang w:val="et-EE"/>
        </w:rPr>
        <w:t>-l</w:t>
      </w:r>
      <w:r w:rsidRPr="004A1DBF">
        <w:rPr>
          <w:rFonts w:ascii="Arial" w:hAnsi="Arial" w:cs="Arial"/>
          <w:lang w:val="et-EE"/>
        </w:rPr>
        <w:t>e</w:t>
      </w:r>
      <w:proofErr w:type="spellEnd"/>
      <w:r w:rsidRPr="004A1DBF">
        <w:rPr>
          <w:rFonts w:ascii="Arial" w:hAnsi="Arial" w:cs="Arial"/>
          <w:lang w:val="et-EE"/>
        </w:rPr>
        <w:t xml:space="preserve"> ELVESO.</w:t>
      </w:r>
    </w:p>
    <w:p w14:paraId="04782743" w14:textId="77777777" w:rsidR="001C12BE" w:rsidRPr="004A1DBF" w:rsidRDefault="001C12BE" w:rsidP="00DE585E">
      <w:pPr>
        <w:autoSpaceDE w:val="0"/>
        <w:autoSpaceDN w:val="0"/>
        <w:adjustRightInd w:val="0"/>
        <w:spacing w:before="0" w:after="0"/>
        <w:jc w:val="both"/>
        <w:rPr>
          <w:rFonts w:ascii="Arial" w:hAnsi="Arial" w:cs="Arial"/>
          <w:lang w:val="et-EE"/>
        </w:rPr>
      </w:pPr>
      <w:r w:rsidRPr="004A1DBF">
        <w:rPr>
          <w:rFonts w:ascii="Arial" w:hAnsi="Arial" w:cs="Arial"/>
          <w:lang w:val="et-EE"/>
        </w:rPr>
        <w:t>Planeeritava ala ühinemispunktid ühisveevärgi ja ühiskanalisatsiooniga ning moodustatavate kruntide liitumispunktid ühisveevärgi ja kanalisatsioonitrassidega on näidatud joonisel AS-05 Tehnovõrkude koondplaan.</w:t>
      </w:r>
    </w:p>
    <w:p w14:paraId="228A4C81" w14:textId="77777777" w:rsidR="001C12BE" w:rsidRPr="004A1DBF" w:rsidRDefault="001C12BE" w:rsidP="00DE585E">
      <w:pPr>
        <w:autoSpaceDE w:val="0"/>
        <w:autoSpaceDN w:val="0"/>
        <w:adjustRightInd w:val="0"/>
        <w:spacing w:before="0" w:after="0"/>
        <w:jc w:val="both"/>
        <w:rPr>
          <w:rFonts w:ascii="Arial" w:hAnsi="Arial" w:cs="Arial"/>
          <w:lang w:val="et-EE"/>
        </w:rPr>
      </w:pPr>
      <w:r w:rsidRPr="004A1DBF">
        <w:rPr>
          <w:rFonts w:ascii="Arial" w:hAnsi="Arial" w:cs="Arial"/>
          <w:lang w:val="et-EE"/>
        </w:rPr>
        <w:t>Veevarustuse ja kanalisatsiooni lahendus on põhimõtteline ning torustike ühendused kruntidele kuuluvad täpsustamisele järgnevate projekteerimisetappide käigus.</w:t>
      </w:r>
    </w:p>
    <w:p w14:paraId="2EA5C0BD" w14:textId="77777777" w:rsidR="00676CF3" w:rsidRPr="004A1DBF" w:rsidRDefault="00676CF3" w:rsidP="00DE585E">
      <w:pPr>
        <w:autoSpaceDE w:val="0"/>
        <w:autoSpaceDN w:val="0"/>
        <w:adjustRightInd w:val="0"/>
        <w:spacing w:before="0" w:after="0"/>
        <w:jc w:val="both"/>
        <w:rPr>
          <w:rFonts w:ascii="Arial" w:hAnsi="Arial" w:cs="Arial"/>
          <w:lang w:val="et-EE"/>
        </w:rPr>
      </w:pPr>
    </w:p>
    <w:p w14:paraId="27DFDE44" w14:textId="77777777" w:rsidR="00FF18D6" w:rsidRPr="004A1DBF" w:rsidRDefault="00FF18D6" w:rsidP="00DE585E">
      <w:pPr>
        <w:spacing w:before="0" w:after="0"/>
        <w:jc w:val="both"/>
        <w:rPr>
          <w:rFonts w:ascii="Arial" w:hAnsi="Arial" w:cs="Arial"/>
          <w:b/>
          <w:u w:val="single"/>
          <w:lang w:val="et-EE"/>
        </w:rPr>
      </w:pPr>
      <w:r w:rsidRPr="004A1DBF">
        <w:rPr>
          <w:rFonts w:ascii="Arial" w:hAnsi="Arial" w:cs="Arial"/>
          <w:b/>
          <w:u w:val="single"/>
          <w:lang w:val="et-EE"/>
        </w:rPr>
        <w:t xml:space="preserve">Vee ja olmereovee </w:t>
      </w:r>
      <w:r w:rsidR="00BA2F7F" w:rsidRPr="004A1DBF">
        <w:rPr>
          <w:rFonts w:ascii="Arial" w:hAnsi="Arial" w:cs="Arial"/>
          <w:b/>
          <w:u w:val="single"/>
          <w:lang w:val="et-EE"/>
        </w:rPr>
        <w:t xml:space="preserve">ja sademevee </w:t>
      </w:r>
      <w:r w:rsidRPr="004A1DBF">
        <w:rPr>
          <w:rFonts w:ascii="Arial" w:hAnsi="Arial" w:cs="Arial"/>
          <w:b/>
          <w:u w:val="single"/>
          <w:lang w:val="et-EE"/>
        </w:rPr>
        <w:t>(VKS) planeeritud kogused kruntide lõikes:</w:t>
      </w:r>
    </w:p>
    <w:tbl>
      <w:tblPr>
        <w:tblStyle w:val="Kontuurtabel"/>
        <w:tblW w:w="0" w:type="auto"/>
        <w:tblInd w:w="108" w:type="dxa"/>
        <w:tblLook w:val="04A0" w:firstRow="1" w:lastRow="0" w:firstColumn="1" w:lastColumn="0" w:noHBand="0" w:noVBand="1"/>
      </w:tblPr>
      <w:tblGrid>
        <w:gridCol w:w="969"/>
        <w:gridCol w:w="1460"/>
        <w:gridCol w:w="1700"/>
        <w:gridCol w:w="1840"/>
        <w:gridCol w:w="1873"/>
        <w:gridCol w:w="1974"/>
      </w:tblGrid>
      <w:tr w:rsidR="000D4C97" w:rsidRPr="004A1DBF" w14:paraId="43A7BC84" w14:textId="77777777" w:rsidTr="00CA61A3">
        <w:trPr>
          <w:tblHeader/>
        </w:trPr>
        <w:tc>
          <w:tcPr>
            <w:tcW w:w="976" w:type="dxa"/>
            <w:vAlign w:val="center"/>
          </w:tcPr>
          <w:p w14:paraId="525E94BE" w14:textId="77777777" w:rsidR="000D4C97" w:rsidRPr="004A1DBF" w:rsidRDefault="000D4C97" w:rsidP="00DE585E">
            <w:pPr>
              <w:rPr>
                <w:rFonts w:ascii="Arial" w:hAnsi="Arial" w:cs="Arial"/>
              </w:rPr>
            </w:pPr>
            <w:r w:rsidRPr="004A1DBF">
              <w:rPr>
                <w:rFonts w:ascii="Arial" w:hAnsi="Arial" w:cs="Arial"/>
              </w:rPr>
              <w:t xml:space="preserve">Krundi </w:t>
            </w:r>
            <w:proofErr w:type="spellStart"/>
            <w:r w:rsidRPr="004A1DBF">
              <w:rPr>
                <w:rFonts w:ascii="Arial" w:hAnsi="Arial" w:cs="Arial"/>
              </w:rPr>
              <w:t>p</w:t>
            </w:r>
            <w:r w:rsidR="002824F4" w:rsidRPr="004A1DBF">
              <w:rPr>
                <w:rFonts w:ascii="Arial" w:hAnsi="Arial" w:cs="Arial"/>
              </w:rPr>
              <w:t>os</w:t>
            </w:r>
            <w:proofErr w:type="spellEnd"/>
            <w:r w:rsidR="002824F4" w:rsidRPr="004A1DBF">
              <w:rPr>
                <w:rFonts w:ascii="Arial" w:hAnsi="Arial" w:cs="Arial"/>
              </w:rPr>
              <w:t xml:space="preserve"> </w:t>
            </w:r>
            <w:r w:rsidRPr="004A1DBF">
              <w:rPr>
                <w:rFonts w:ascii="Arial" w:hAnsi="Arial" w:cs="Arial"/>
              </w:rPr>
              <w:t>nr</w:t>
            </w:r>
          </w:p>
        </w:tc>
        <w:tc>
          <w:tcPr>
            <w:tcW w:w="1488" w:type="dxa"/>
            <w:vAlign w:val="center"/>
          </w:tcPr>
          <w:p w14:paraId="117D2627" w14:textId="77777777" w:rsidR="000D4C97" w:rsidRPr="004A1DBF" w:rsidRDefault="002A3AA0" w:rsidP="00DE585E">
            <w:pPr>
              <w:rPr>
                <w:rFonts w:ascii="Arial" w:hAnsi="Arial" w:cs="Arial"/>
              </w:rPr>
            </w:pPr>
            <w:r w:rsidRPr="004A1DBF">
              <w:rPr>
                <w:rFonts w:ascii="Arial" w:hAnsi="Arial" w:cs="Arial"/>
              </w:rPr>
              <w:t>V</w:t>
            </w:r>
            <w:r w:rsidR="000D4C97" w:rsidRPr="004A1DBF">
              <w:rPr>
                <w:rFonts w:ascii="Arial" w:hAnsi="Arial" w:cs="Arial"/>
              </w:rPr>
              <w:t>ee kogus (m</w:t>
            </w:r>
            <w:r w:rsidR="000D4C97" w:rsidRPr="004A1DBF">
              <w:rPr>
                <w:rFonts w:ascii="Arial" w:hAnsi="Arial" w:cs="Arial"/>
                <w:vertAlign w:val="superscript"/>
              </w:rPr>
              <w:t>3</w:t>
            </w:r>
            <w:r w:rsidR="000D4C97" w:rsidRPr="004A1DBF">
              <w:rPr>
                <w:rFonts w:ascii="Arial" w:hAnsi="Arial" w:cs="Arial"/>
              </w:rPr>
              <w:t>/kuus)</w:t>
            </w:r>
          </w:p>
        </w:tc>
        <w:tc>
          <w:tcPr>
            <w:tcW w:w="1781" w:type="dxa"/>
            <w:vAlign w:val="center"/>
          </w:tcPr>
          <w:p w14:paraId="092D5394" w14:textId="77777777" w:rsidR="000D4C97" w:rsidRPr="004A1DBF" w:rsidRDefault="002A3AA0" w:rsidP="00CA61A3">
            <w:pPr>
              <w:rPr>
                <w:rFonts w:ascii="Arial" w:hAnsi="Arial" w:cs="Arial"/>
              </w:rPr>
            </w:pPr>
            <w:r w:rsidRPr="004A1DBF">
              <w:rPr>
                <w:rFonts w:ascii="Arial" w:hAnsi="Arial" w:cs="Arial"/>
              </w:rPr>
              <w:t>V</w:t>
            </w:r>
            <w:r w:rsidR="000D4C97" w:rsidRPr="004A1DBF">
              <w:rPr>
                <w:rFonts w:ascii="Arial" w:hAnsi="Arial" w:cs="Arial"/>
              </w:rPr>
              <w:t xml:space="preserve">ee kogus </w:t>
            </w:r>
            <w:proofErr w:type="spellStart"/>
            <w:r w:rsidR="000D4C97" w:rsidRPr="004A1DBF">
              <w:rPr>
                <w:rFonts w:ascii="Arial" w:hAnsi="Arial" w:cs="Arial"/>
              </w:rPr>
              <w:t>ma</w:t>
            </w:r>
            <w:r w:rsidR="00CA61A3" w:rsidRPr="004A1DBF">
              <w:rPr>
                <w:rFonts w:ascii="Arial" w:hAnsi="Arial" w:cs="Arial"/>
              </w:rPr>
              <w:t>x</w:t>
            </w:r>
            <w:proofErr w:type="spellEnd"/>
            <w:r w:rsidR="000D4C97" w:rsidRPr="004A1DBF">
              <w:rPr>
                <w:rFonts w:ascii="Arial" w:hAnsi="Arial" w:cs="Arial"/>
              </w:rPr>
              <w:t xml:space="preserve"> (m</w:t>
            </w:r>
            <w:r w:rsidR="000D4C97" w:rsidRPr="004A1DBF">
              <w:rPr>
                <w:rFonts w:ascii="Arial" w:hAnsi="Arial" w:cs="Arial"/>
                <w:vertAlign w:val="superscript"/>
              </w:rPr>
              <w:t>3</w:t>
            </w:r>
            <w:r w:rsidR="000D4C97" w:rsidRPr="004A1DBF">
              <w:rPr>
                <w:rFonts w:ascii="Arial" w:hAnsi="Arial" w:cs="Arial"/>
              </w:rPr>
              <w:t>/d)</w:t>
            </w:r>
          </w:p>
        </w:tc>
        <w:tc>
          <w:tcPr>
            <w:tcW w:w="1878" w:type="dxa"/>
            <w:vAlign w:val="center"/>
          </w:tcPr>
          <w:p w14:paraId="2AEC0B17" w14:textId="77777777" w:rsidR="000D4C97" w:rsidRPr="004A1DBF" w:rsidRDefault="002A3AA0" w:rsidP="00DE585E">
            <w:pPr>
              <w:rPr>
                <w:rFonts w:ascii="Arial" w:hAnsi="Arial" w:cs="Arial"/>
              </w:rPr>
            </w:pPr>
            <w:r w:rsidRPr="004A1DBF">
              <w:rPr>
                <w:rFonts w:ascii="Arial" w:hAnsi="Arial" w:cs="Arial"/>
              </w:rPr>
              <w:t>O</w:t>
            </w:r>
            <w:r w:rsidR="000D4C97" w:rsidRPr="004A1DBF">
              <w:rPr>
                <w:rFonts w:ascii="Arial" w:hAnsi="Arial" w:cs="Arial"/>
              </w:rPr>
              <w:t>lmereovee kogus (m</w:t>
            </w:r>
            <w:r w:rsidR="000D4C97" w:rsidRPr="004A1DBF">
              <w:rPr>
                <w:rFonts w:ascii="Arial" w:hAnsi="Arial" w:cs="Arial"/>
                <w:vertAlign w:val="superscript"/>
              </w:rPr>
              <w:t>3</w:t>
            </w:r>
            <w:r w:rsidR="000D4C97" w:rsidRPr="004A1DBF">
              <w:rPr>
                <w:rFonts w:ascii="Arial" w:hAnsi="Arial" w:cs="Arial"/>
              </w:rPr>
              <w:t>/kuus)</w:t>
            </w:r>
          </w:p>
        </w:tc>
        <w:tc>
          <w:tcPr>
            <w:tcW w:w="1915" w:type="dxa"/>
            <w:vAlign w:val="center"/>
          </w:tcPr>
          <w:p w14:paraId="3C723F48" w14:textId="77777777" w:rsidR="000D4C97" w:rsidRPr="004A1DBF" w:rsidRDefault="002A3AA0" w:rsidP="00CA61A3">
            <w:pPr>
              <w:rPr>
                <w:rFonts w:ascii="Arial" w:hAnsi="Arial" w:cs="Arial"/>
              </w:rPr>
            </w:pPr>
            <w:r w:rsidRPr="004A1DBF">
              <w:rPr>
                <w:rFonts w:ascii="Arial" w:hAnsi="Arial" w:cs="Arial"/>
              </w:rPr>
              <w:t>O</w:t>
            </w:r>
            <w:r w:rsidR="000D4C97" w:rsidRPr="004A1DBF">
              <w:rPr>
                <w:rFonts w:ascii="Arial" w:hAnsi="Arial" w:cs="Arial"/>
              </w:rPr>
              <w:t xml:space="preserve">lmereovee </w:t>
            </w:r>
            <w:proofErr w:type="spellStart"/>
            <w:r w:rsidR="000D4C97" w:rsidRPr="004A1DBF">
              <w:rPr>
                <w:rFonts w:ascii="Arial" w:hAnsi="Arial" w:cs="Arial"/>
              </w:rPr>
              <w:t>ma</w:t>
            </w:r>
            <w:r w:rsidR="00CA61A3" w:rsidRPr="004A1DBF">
              <w:rPr>
                <w:rFonts w:ascii="Arial" w:hAnsi="Arial" w:cs="Arial"/>
              </w:rPr>
              <w:t>x</w:t>
            </w:r>
            <w:proofErr w:type="spellEnd"/>
            <w:r w:rsidR="000D4C97" w:rsidRPr="004A1DBF">
              <w:rPr>
                <w:rFonts w:ascii="Arial" w:hAnsi="Arial" w:cs="Arial"/>
              </w:rPr>
              <w:t xml:space="preserve"> kogus (m</w:t>
            </w:r>
            <w:r w:rsidR="000D4C97" w:rsidRPr="004A1DBF">
              <w:rPr>
                <w:rFonts w:ascii="Arial" w:hAnsi="Arial" w:cs="Arial"/>
                <w:vertAlign w:val="superscript"/>
              </w:rPr>
              <w:t>3</w:t>
            </w:r>
            <w:r w:rsidR="000D4C97" w:rsidRPr="004A1DBF">
              <w:rPr>
                <w:rFonts w:ascii="Arial" w:hAnsi="Arial" w:cs="Arial"/>
              </w:rPr>
              <w:t>/d)</w:t>
            </w:r>
          </w:p>
        </w:tc>
        <w:tc>
          <w:tcPr>
            <w:tcW w:w="2027" w:type="dxa"/>
          </w:tcPr>
          <w:p w14:paraId="05F28367" w14:textId="77777777" w:rsidR="000D4C97" w:rsidRPr="004A1DBF" w:rsidRDefault="002A3AA0" w:rsidP="00CA61A3">
            <w:pPr>
              <w:rPr>
                <w:rFonts w:ascii="Arial" w:hAnsi="Arial" w:cs="Arial"/>
              </w:rPr>
            </w:pPr>
            <w:r w:rsidRPr="004A1DBF">
              <w:rPr>
                <w:rFonts w:ascii="Arial" w:hAnsi="Arial" w:cs="Arial"/>
              </w:rPr>
              <w:t>S</w:t>
            </w:r>
            <w:r w:rsidR="000D4C97" w:rsidRPr="004A1DBF">
              <w:rPr>
                <w:rFonts w:ascii="Arial" w:hAnsi="Arial" w:cs="Arial"/>
              </w:rPr>
              <w:t xml:space="preserve">ademevee </w:t>
            </w:r>
            <w:proofErr w:type="spellStart"/>
            <w:r w:rsidR="000D4C97" w:rsidRPr="004A1DBF">
              <w:rPr>
                <w:rFonts w:ascii="Arial" w:hAnsi="Arial" w:cs="Arial"/>
              </w:rPr>
              <w:t>ma</w:t>
            </w:r>
            <w:r w:rsidR="00CA61A3" w:rsidRPr="004A1DBF">
              <w:rPr>
                <w:rFonts w:ascii="Arial" w:hAnsi="Arial" w:cs="Arial"/>
              </w:rPr>
              <w:t>x</w:t>
            </w:r>
            <w:proofErr w:type="spellEnd"/>
            <w:r w:rsidR="000D4C97" w:rsidRPr="004A1DBF">
              <w:rPr>
                <w:rFonts w:ascii="Arial" w:hAnsi="Arial" w:cs="Arial"/>
              </w:rPr>
              <w:t xml:space="preserve"> kogus (l/s)</w:t>
            </w:r>
          </w:p>
        </w:tc>
      </w:tr>
      <w:tr w:rsidR="000D4C97" w:rsidRPr="004A1DBF" w14:paraId="0BB4BC81" w14:textId="77777777" w:rsidTr="00CA61A3">
        <w:trPr>
          <w:trHeight w:val="306"/>
        </w:trPr>
        <w:tc>
          <w:tcPr>
            <w:tcW w:w="976" w:type="dxa"/>
            <w:vAlign w:val="center"/>
          </w:tcPr>
          <w:p w14:paraId="14F7F357" w14:textId="77777777" w:rsidR="000D4C97" w:rsidRPr="004A1DBF" w:rsidRDefault="000D4C97" w:rsidP="00CA61A3">
            <w:pPr>
              <w:jc w:val="center"/>
              <w:rPr>
                <w:rFonts w:ascii="Arial" w:hAnsi="Arial" w:cs="Arial"/>
              </w:rPr>
            </w:pPr>
            <w:r w:rsidRPr="004A1DBF">
              <w:rPr>
                <w:rFonts w:ascii="Arial" w:hAnsi="Arial" w:cs="Arial"/>
              </w:rPr>
              <w:t>1</w:t>
            </w:r>
          </w:p>
        </w:tc>
        <w:tc>
          <w:tcPr>
            <w:tcW w:w="1488" w:type="dxa"/>
            <w:vAlign w:val="center"/>
          </w:tcPr>
          <w:p w14:paraId="073F0CDA" w14:textId="77777777" w:rsidR="000D4C97" w:rsidRPr="004A1DBF" w:rsidRDefault="000D4C97" w:rsidP="00CA61A3">
            <w:pPr>
              <w:jc w:val="center"/>
              <w:rPr>
                <w:rFonts w:ascii="Arial" w:hAnsi="Arial" w:cs="Arial"/>
              </w:rPr>
            </w:pPr>
            <w:r w:rsidRPr="004A1DBF">
              <w:rPr>
                <w:rFonts w:ascii="Arial" w:hAnsi="Arial" w:cs="Arial"/>
              </w:rPr>
              <w:t>120</w:t>
            </w:r>
          </w:p>
        </w:tc>
        <w:tc>
          <w:tcPr>
            <w:tcW w:w="1781" w:type="dxa"/>
            <w:vAlign w:val="center"/>
          </w:tcPr>
          <w:p w14:paraId="18DCBC2C" w14:textId="77777777" w:rsidR="000D4C97" w:rsidRPr="004A1DBF" w:rsidRDefault="000D4C97" w:rsidP="00CA61A3">
            <w:pPr>
              <w:jc w:val="center"/>
              <w:rPr>
                <w:rFonts w:ascii="Arial" w:hAnsi="Arial" w:cs="Arial"/>
              </w:rPr>
            </w:pPr>
            <w:r w:rsidRPr="004A1DBF">
              <w:rPr>
                <w:rFonts w:ascii="Arial" w:hAnsi="Arial" w:cs="Arial"/>
              </w:rPr>
              <w:t>4</w:t>
            </w:r>
          </w:p>
        </w:tc>
        <w:tc>
          <w:tcPr>
            <w:tcW w:w="1878" w:type="dxa"/>
            <w:vAlign w:val="center"/>
          </w:tcPr>
          <w:p w14:paraId="672BA791" w14:textId="77777777" w:rsidR="000D4C97" w:rsidRPr="004A1DBF" w:rsidRDefault="000D4C97" w:rsidP="00CA61A3">
            <w:pPr>
              <w:jc w:val="center"/>
              <w:rPr>
                <w:rFonts w:ascii="Arial" w:hAnsi="Arial" w:cs="Arial"/>
              </w:rPr>
            </w:pPr>
            <w:r w:rsidRPr="004A1DBF">
              <w:rPr>
                <w:rFonts w:ascii="Arial" w:hAnsi="Arial" w:cs="Arial"/>
              </w:rPr>
              <w:t>120</w:t>
            </w:r>
          </w:p>
        </w:tc>
        <w:tc>
          <w:tcPr>
            <w:tcW w:w="1915" w:type="dxa"/>
            <w:vAlign w:val="center"/>
          </w:tcPr>
          <w:p w14:paraId="10C85FBD" w14:textId="77777777" w:rsidR="000D4C97" w:rsidRPr="004A1DBF" w:rsidRDefault="000D4C97" w:rsidP="00CA61A3">
            <w:pPr>
              <w:jc w:val="center"/>
              <w:rPr>
                <w:rFonts w:ascii="Arial" w:hAnsi="Arial" w:cs="Arial"/>
              </w:rPr>
            </w:pPr>
            <w:r w:rsidRPr="004A1DBF">
              <w:rPr>
                <w:rFonts w:ascii="Arial" w:hAnsi="Arial" w:cs="Arial"/>
              </w:rPr>
              <w:t>4</w:t>
            </w:r>
          </w:p>
        </w:tc>
        <w:tc>
          <w:tcPr>
            <w:tcW w:w="2027" w:type="dxa"/>
          </w:tcPr>
          <w:p w14:paraId="720D8503" w14:textId="77777777" w:rsidR="000D4C97" w:rsidRPr="004A1DBF" w:rsidRDefault="00CA61A3" w:rsidP="00CA61A3">
            <w:pPr>
              <w:jc w:val="center"/>
              <w:rPr>
                <w:rFonts w:ascii="Arial" w:hAnsi="Arial" w:cs="Arial"/>
              </w:rPr>
            </w:pPr>
            <w:r w:rsidRPr="004A1DBF">
              <w:rPr>
                <w:rFonts w:ascii="Arial" w:hAnsi="Arial" w:cs="Arial"/>
              </w:rPr>
              <w:t> </w:t>
            </w:r>
            <w:r w:rsidR="00BA2F7F" w:rsidRPr="004A1DBF">
              <w:rPr>
                <w:rFonts w:ascii="Arial" w:hAnsi="Arial" w:cs="Arial"/>
              </w:rPr>
              <w:t>64</w:t>
            </w:r>
          </w:p>
        </w:tc>
      </w:tr>
      <w:tr w:rsidR="000D4C97" w:rsidRPr="004A1DBF" w14:paraId="3D90CC95" w14:textId="77777777" w:rsidTr="00CA61A3">
        <w:trPr>
          <w:trHeight w:val="306"/>
        </w:trPr>
        <w:tc>
          <w:tcPr>
            <w:tcW w:w="976" w:type="dxa"/>
            <w:vAlign w:val="center"/>
          </w:tcPr>
          <w:p w14:paraId="2FB05072" w14:textId="77777777" w:rsidR="000D4C97" w:rsidRPr="004A1DBF" w:rsidRDefault="000D4C97" w:rsidP="00CA61A3">
            <w:pPr>
              <w:jc w:val="center"/>
              <w:rPr>
                <w:rFonts w:ascii="Arial" w:hAnsi="Arial" w:cs="Arial"/>
              </w:rPr>
            </w:pPr>
            <w:r w:rsidRPr="004A1DBF">
              <w:rPr>
                <w:rFonts w:ascii="Arial" w:hAnsi="Arial" w:cs="Arial"/>
              </w:rPr>
              <w:t>2</w:t>
            </w:r>
          </w:p>
        </w:tc>
        <w:tc>
          <w:tcPr>
            <w:tcW w:w="1488" w:type="dxa"/>
            <w:vAlign w:val="center"/>
          </w:tcPr>
          <w:p w14:paraId="1A0AE601" w14:textId="77777777" w:rsidR="000D4C97" w:rsidRPr="004A1DBF" w:rsidRDefault="00CA61A3" w:rsidP="00CA61A3">
            <w:pPr>
              <w:jc w:val="center"/>
              <w:rPr>
                <w:rFonts w:ascii="Arial" w:hAnsi="Arial" w:cs="Arial"/>
              </w:rPr>
            </w:pPr>
            <w:r w:rsidRPr="004A1DBF">
              <w:rPr>
                <w:rFonts w:ascii="Arial" w:hAnsi="Arial" w:cs="Arial"/>
              </w:rPr>
              <w:t> </w:t>
            </w:r>
            <w:r w:rsidR="000D4C97" w:rsidRPr="004A1DBF">
              <w:rPr>
                <w:rFonts w:ascii="Arial" w:hAnsi="Arial" w:cs="Arial"/>
              </w:rPr>
              <w:t>50</w:t>
            </w:r>
          </w:p>
        </w:tc>
        <w:tc>
          <w:tcPr>
            <w:tcW w:w="1781" w:type="dxa"/>
            <w:vAlign w:val="center"/>
          </w:tcPr>
          <w:p w14:paraId="2F267DDF" w14:textId="77777777" w:rsidR="000D4C97" w:rsidRPr="004A1DBF" w:rsidRDefault="000D4C97" w:rsidP="00CA61A3">
            <w:pPr>
              <w:jc w:val="center"/>
              <w:rPr>
                <w:rFonts w:ascii="Arial" w:hAnsi="Arial" w:cs="Arial"/>
              </w:rPr>
            </w:pPr>
            <w:r w:rsidRPr="004A1DBF">
              <w:rPr>
                <w:rFonts w:ascii="Arial" w:hAnsi="Arial" w:cs="Arial"/>
              </w:rPr>
              <w:t>2</w:t>
            </w:r>
          </w:p>
        </w:tc>
        <w:tc>
          <w:tcPr>
            <w:tcW w:w="1878" w:type="dxa"/>
            <w:vAlign w:val="center"/>
          </w:tcPr>
          <w:p w14:paraId="72B78EC1" w14:textId="77777777" w:rsidR="000D4C97" w:rsidRPr="004A1DBF" w:rsidRDefault="00CA61A3" w:rsidP="00CA61A3">
            <w:pPr>
              <w:jc w:val="center"/>
              <w:rPr>
                <w:rFonts w:ascii="Arial" w:hAnsi="Arial" w:cs="Arial"/>
              </w:rPr>
            </w:pPr>
            <w:r w:rsidRPr="004A1DBF">
              <w:rPr>
                <w:rFonts w:ascii="Arial" w:hAnsi="Arial" w:cs="Arial"/>
              </w:rPr>
              <w:t> </w:t>
            </w:r>
            <w:r w:rsidR="000D4C97" w:rsidRPr="004A1DBF">
              <w:rPr>
                <w:rFonts w:ascii="Arial" w:hAnsi="Arial" w:cs="Arial"/>
              </w:rPr>
              <w:t>50</w:t>
            </w:r>
          </w:p>
        </w:tc>
        <w:tc>
          <w:tcPr>
            <w:tcW w:w="1915" w:type="dxa"/>
            <w:vAlign w:val="center"/>
          </w:tcPr>
          <w:p w14:paraId="06EC6B8B" w14:textId="77777777" w:rsidR="000D4C97" w:rsidRPr="004A1DBF" w:rsidRDefault="000D4C97" w:rsidP="00CA61A3">
            <w:pPr>
              <w:jc w:val="center"/>
              <w:rPr>
                <w:rFonts w:ascii="Arial" w:hAnsi="Arial" w:cs="Arial"/>
              </w:rPr>
            </w:pPr>
            <w:r w:rsidRPr="004A1DBF">
              <w:rPr>
                <w:rFonts w:ascii="Arial" w:hAnsi="Arial" w:cs="Arial"/>
              </w:rPr>
              <w:t>2</w:t>
            </w:r>
          </w:p>
        </w:tc>
        <w:tc>
          <w:tcPr>
            <w:tcW w:w="2027" w:type="dxa"/>
          </w:tcPr>
          <w:p w14:paraId="36E6567D" w14:textId="77777777" w:rsidR="000D4C97" w:rsidRPr="004A1DBF" w:rsidRDefault="00CA61A3" w:rsidP="00CA61A3">
            <w:pPr>
              <w:jc w:val="center"/>
              <w:rPr>
                <w:rFonts w:ascii="Arial" w:hAnsi="Arial" w:cs="Arial"/>
              </w:rPr>
            </w:pPr>
            <w:r w:rsidRPr="004A1DBF">
              <w:rPr>
                <w:rFonts w:ascii="Arial" w:hAnsi="Arial" w:cs="Arial"/>
              </w:rPr>
              <w:t> </w:t>
            </w:r>
            <w:r w:rsidR="00BA2F7F" w:rsidRPr="004A1DBF">
              <w:rPr>
                <w:rFonts w:ascii="Arial" w:hAnsi="Arial" w:cs="Arial"/>
              </w:rPr>
              <w:t>56</w:t>
            </w:r>
          </w:p>
        </w:tc>
      </w:tr>
      <w:tr w:rsidR="000D4C97" w:rsidRPr="004A1DBF" w14:paraId="5F8F237F" w14:textId="77777777" w:rsidTr="00CA61A3">
        <w:trPr>
          <w:trHeight w:val="306"/>
        </w:trPr>
        <w:tc>
          <w:tcPr>
            <w:tcW w:w="976" w:type="dxa"/>
            <w:vAlign w:val="center"/>
          </w:tcPr>
          <w:p w14:paraId="77053B6E" w14:textId="77777777" w:rsidR="000D4C97" w:rsidRPr="004A1DBF" w:rsidRDefault="000D4C97" w:rsidP="00CA61A3">
            <w:pPr>
              <w:jc w:val="center"/>
              <w:rPr>
                <w:rFonts w:ascii="Arial" w:hAnsi="Arial" w:cs="Arial"/>
              </w:rPr>
            </w:pPr>
            <w:r w:rsidRPr="004A1DBF">
              <w:rPr>
                <w:rFonts w:ascii="Arial" w:hAnsi="Arial" w:cs="Arial"/>
              </w:rPr>
              <w:t>3</w:t>
            </w:r>
          </w:p>
        </w:tc>
        <w:tc>
          <w:tcPr>
            <w:tcW w:w="1488" w:type="dxa"/>
            <w:vAlign w:val="center"/>
          </w:tcPr>
          <w:p w14:paraId="1EC5D9DB" w14:textId="77777777" w:rsidR="000D4C97" w:rsidRPr="004A1DBF" w:rsidRDefault="00CA61A3" w:rsidP="00CA61A3">
            <w:pPr>
              <w:jc w:val="center"/>
              <w:rPr>
                <w:rFonts w:ascii="Arial" w:hAnsi="Arial" w:cs="Arial"/>
              </w:rPr>
            </w:pPr>
            <w:r w:rsidRPr="004A1DBF">
              <w:rPr>
                <w:rFonts w:ascii="Arial" w:hAnsi="Arial" w:cs="Arial"/>
              </w:rPr>
              <w:t> </w:t>
            </w:r>
            <w:r w:rsidR="000D4C97" w:rsidRPr="004A1DBF">
              <w:rPr>
                <w:rFonts w:ascii="Arial" w:hAnsi="Arial" w:cs="Arial"/>
              </w:rPr>
              <w:t>40</w:t>
            </w:r>
          </w:p>
        </w:tc>
        <w:tc>
          <w:tcPr>
            <w:tcW w:w="1781" w:type="dxa"/>
            <w:vAlign w:val="center"/>
          </w:tcPr>
          <w:p w14:paraId="274379CE" w14:textId="77777777" w:rsidR="000D4C97" w:rsidRPr="004A1DBF" w:rsidRDefault="000D4C97" w:rsidP="00CA61A3">
            <w:pPr>
              <w:jc w:val="center"/>
              <w:rPr>
                <w:rFonts w:ascii="Arial" w:hAnsi="Arial" w:cs="Arial"/>
              </w:rPr>
            </w:pPr>
            <w:r w:rsidRPr="004A1DBF">
              <w:rPr>
                <w:rFonts w:ascii="Arial" w:hAnsi="Arial" w:cs="Arial"/>
              </w:rPr>
              <w:t>1</w:t>
            </w:r>
          </w:p>
        </w:tc>
        <w:tc>
          <w:tcPr>
            <w:tcW w:w="1878" w:type="dxa"/>
            <w:vAlign w:val="center"/>
          </w:tcPr>
          <w:p w14:paraId="62A4A61B" w14:textId="77777777" w:rsidR="000D4C97" w:rsidRPr="004A1DBF" w:rsidRDefault="00CA61A3" w:rsidP="00CA61A3">
            <w:pPr>
              <w:jc w:val="center"/>
              <w:rPr>
                <w:rFonts w:ascii="Arial" w:hAnsi="Arial" w:cs="Arial"/>
              </w:rPr>
            </w:pPr>
            <w:r w:rsidRPr="004A1DBF">
              <w:rPr>
                <w:rFonts w:ascii="Arial" w:hAnsi="Arial" w:cs="Arial"/>
              </w:rPr>
              <w:t> </w:t>
            </w:r>
            <w:r w:rsidR="000D4C97" w:rsidRPr="004A1DBF">
              <w:rPr>
                <w:rFonts w:ascii="Arial" w:hAnsi="Arial" w:cs="Arial"/>
              </w:rPr>
              <w:t>40</w:t>
            </w:r>
          </w:p>
        </w:tc>
        <w:tc>
          <w:tcPr>
            <w:tcW w:w="1915" w:type="dxa"/>
            <w:vAlign w:val="center"/>
          </w:tcPr>
          <w:p w14:paraId="61854494" w14:textId="77777777" w:rsidR="000D4C97" w:rsidRPr="004A1DBF" w:rsidRDefault="000D4C97" w:rsidP="00CA61A3">
            <w:pPr>
              <w:jc w:val="center"/>
              <w:rPr>
                <w:rFonts w:ascii="Arial" w:hAnsi="Arial" w:cs="Arial"/>
              </w:rPr>
            </w:pPr>
            <w:r w:rsidRPr="004A1DBF">
              <w:rPr>
                <w:rFonts w:ascii="Arial" w:hAnsi="Arial" w:cs="Arial"/>
              </w:rPr>
              <w:t>1</w:t>
            </w:r>
          </w:p>
        </w:tc>
        <w:tc>
          <w:tcPr>
            <w:tcW w:w="2027" w:type="dxa"/>
          </w:tcPr>
          <w:p w14:paraId="50A4DBC0" w14:textId="77777777" w:rsidR="000D4C97" w:rsidRPr="004A1DBF" w:rsidRDefault="00CA61A3" w:rsidP="00CA61A3">
            <w:pPr>
              <w:jc w:val="center"/>
              <w:rPr>
                <w:rFonts w:ascii="Arial" w:hAnsi="Arial" w:cs="Arial"/>
              </w:rPr>
            </w:pPr>
            <w:r w:rsidRPr="004A1DBF">
              <w:rPr>
                <w:rFonts w:ascii="Arial" w:hAnsi="Arial" w:cs="Arial"/>
              </w:rPr>
              <w:t> </w:t>
            </w:r>
            <w:r w:rsidR="00BA2F7F" w:rsidRPr="004A1DBF">
              <w:rPr>
                <w:rFonts w:ascii="Arial" w:hAnsi="Arial" w:cs="Arial"/>
              </w:rPr>
              <w:t>36</w:t>
            </w:r>
          </w:p>
        </w:tc>
      </w:tr>
      <w:tr w:rsidR="000231DE" w:rsidRPr="004A1DBF" w14:paraId="757FA02C" w14:textId="77777777" w:rsidTr="002A3AA0">
        <w:trPr>
          <w:trHeight w:val="306"/>
        </w:trPr>
        <w:tc>
          <w:tcPr>
            <w:tcW w:w="976" w:type="dxa"/>
            <w:vAlign w:val="center"/>
          </w:tcPr>
          <w:p w14:paraId="1151BBAC" w14:textId="77777777" w:rsidR="000231DE" w:rsidRPr="004A1DBF" w:rsidRDefault="000231DE" w:rsidP="00DE585E">
            <w:pPr>
              <w:rPr>
                <w:rFonts w:ascii="Arial" w:hAnsi="Arial" w:cs="Arial"/>
                <w:b/>
              </w:rPr>
            </w:pPr>
            <w:r w:rsidRPr="004A1DBF">
              <w:rPr>
                <w:rFonts w:ascii="Arial" w:hAnsi="Arial" w:cs="Arial"/>
                <w:b/>
              </w:rPr>
              <w:t>Kokku</w:t>
            </w:r>
          </w:p>
        </w:tc>
        <w:tc>
          <w:tcPr>
            <w:tcW w:w="1488" w:type="dxa"/>
            <w:vAlign w:val="center"/>
          </w:tcPr>
          <w:p w14:paraId="0799649E" w14:textId="77777777" w:rsidR="000231DE" w:rsidRPr="004A1DBF" w:rsidRDefault="000231DE" w:rsidP="00CA61A3">
            <w:pPr>
              <w:jc w:val="center"/>
              <w:rPr>
                <w:rFonts w:ascii="Arial" w:hAnsi="Arial" w:cs="Arial"/>
                <w:b/>
              </w:rPr>
            </w:pPr>
            <w:r w:rsidRPr="004A1DBF">
              <w:rPr>
                <w:rFonts w:ascii="Arial" w:hAnsi="Arial" w:cs="Arial"/>
                <w:b/>
              </w:rPr>
              <w:t>210</w:t>
            </w:r>
          </w:p>
        </w:tc>
        <w:tc>
          <w:tcPr>
            <w:tcW w:w="1781" w:type="dxa"/>
            <w:vAlign w:val="center"/>
          </w:tcPr>
          <w:p w14:paraId="22B5BE8B" w14:textId="77777777" w:rsidR="000231DE" w:rsidRPr="004A1DBF" w:rsidRDefault="000231DE" w:rsidP="00CA61A3">
            <w:pPr>
              <w:jc w:val="center"/>
              <w:rPr>
                <w:rFonts w:ascii="Arial" w:hAnsi="Arial" w:cs="Arial"/>
                <w:b/>
              </w:rPr>
            </w:pPr>
            <w:r w:rsidRPr="004A1DBF">
              <w:rPr>
                <w:rFonts w:ascii="Arial" w:hAnsi="Arial" w:cs="Arial"/>
                <w:b/>
              </w:rPr>
              <w:t>7</w:t>
            </w:r>
          </w:p>
        </w:tc>
        <w:tc>
          <w:tcPr>
            <w:tcW w:w="1878" w:type="dxa"/>
            <w:vAlign w:val="center"/>
          </w:tcPr>
          <w:p w14:paraId="315B965D" w14:textId="77777777" w:rsidR="000231DE" w:rsidRPr="004A1DBF" w:rsidRDefault="000231DE" w:rsidP="00CA61A3">
            <w:pPr>
              <w:jc w:val="center"/>
              <w:rPr>
                <w:rFonts w:ascii="Arial" w:hAnsi="Arial" w:cs="Arial"/>
                <w:b/>
              </w:rPr>
            </w:pPr>
            <w:r w:rsidRPr="004A1DBF">
              <w:rPr>
                <w:rFonts w:ascii="Arial" w:hAnsi="Arial" w:cs="Arial"/>
                <w:b/>
              </w:rPr>
              <w:t>210</w:t>
            </w:r>
          </w:p>
        </w:tc>
        <w:tc>
          <w:tcPr>
            <w:tcW w:w="1915" w:type="dxa"/>
            <w:vAlign w:val="center"/>
          </w:tcPr>
          <w:p w14:paraId="21A44CA6" w14:textId="77777777" w:rsidR="000231DE" w:rsidRPr="004A1DBF" w:rsidRDefault="000231DE" w:rsidP="00CA61A3">
            <w:pPr>
              <w:jc w:val="center"/>
              <w:rPr>
                <w:rFonts w:ascii="Arial" w:hAnsi="Arial" w:cs="Arial"/>
                <w:b/>
              </w:rPr>
            </w:pPr>
            <w:r w:rsidRPr="004A1DBF">
              <w:rPr>
                <w:rFonts w:ascii="Arial" w:hAnsi="Arial" w:cs="Arial"/>
                <w:b/>
              </w:rPr>
              <w:t>7</w:t>
            </w:r>
          </w:p>
        </w:tc>
        <w:tc>
          <w:tcPr>
            <w:tcW w:w="2027" w:type="dxa"/>
            <w:vAlign w:val="center"/>
          </w:tcPr>
          <w:p w14:paraId="371D2E22" w14:textId="77777777" w:rsidR="000231DE" w:rsidRPr="004A1DBF" w:rsidRDefault="000231DE" w:rsidP="000231DE">
            <w:pPr>
              <w:jc w:val="center"/>
              <w:rPr>
                <w:rFonts w:ascii="Arial" w:hAnsi="Arial" w:cs="Arial"/>
                <w:b/>
              </w:rPr>
            </w:pPr>
            <w:r w:rsidRPr="004A1DBF">
              <w:rPr>
                <w:rFonts w:ascii="Arial" w:hAnsi="Arial" w:cs="Arial"/>
                <w:b/>
              </w:rPr>
              <w:t>156</w:t>
            </w:r>
          </w:p>
        </w:tc>
      </w:tr>
    </w:tbl>
    <w:p w14:paraId="3C309F50" w14:textId="77777777" w:rsidR="00BB36F6" w:rsidRPr="004A1DBF" w:rsidRDefault="00BB36F6" w:rsidP="00DE585E">
      <w:pPr>
        <w:autoSpaceDE w:val="0"/>
        <w:autoSpaceDN w:val="0"/>
        <w:adjustRightInd w:val="0"/>
        <w:spacing w:before="0" w:after="0"/>
        <w:jc w:val="both"/>
        <w:rPr>
          <w:rFonts w:ascii="Arial" w:hAnsi="Arial" w:cs="Arial"/>
          <w:lang w:val="et-EE"/>
        </w:rPr>
      </w:pPr>
    </w:p>
    <w:p w14:paraId="305C861F" w14:textId="77777777" w:rsidR="001C12BE" w:rsidRPr="004A1DBF" w:rsidRDefault="001C12BE" w:rsidP="005048EC">
      <w:pPr>
        <w:pStyle w:val="Pealkiri3"/>
        <w:numPr>
          <w:ilvl w:val="2"/>
          <w:numId w:val="17"/>
        </w:numPr>
        <w:rPr>
          <w:rFonts w:cs="Arial"/>
        </w:rPr>
      </w:pPr>
      <w:bookmarkStart w:id="50" w:name="_Toc107572117"/>
      <w:r w:rsidRPr="004A1DBF">
        <w:rPr>
          <w:rFonts w:cs="Arial"/>
        </w:rPr>
        <w:t>Vertikaalplaneerimine ja sademevee ärajuhtimine</w:t>
      </w:r>
      <w:bookmarkEnd w:id="50"/>
    </w:p>
    <w:p w14:paraId="689226BB" w14:textId="77777777" w:rsidR="00E20C73" w:rsidRPr="004A1DBF" w:rsidRDefault="00E20C73" w:rsidP="00DE585E">
      <w:pPr>
        <w:spacing w:before="0" w:after="0"/>
        <w:jc w:val="both"/>
        <w:rPr>
          <w:rFonts w:ascii="Arial" w:hAnsi="Arial" w:cs="Arial"/>
          <w:lang w:val="et-EE"/>
        </w:rPr>
      </w:pPr>
      <w:r w:rsidRPr="004A1DBF">
        <w:rPr>
          <w:rFonts w:ascii="Arial" w:hAnsi="Arial" w:cs="Arial"/>
          <w:lang w:val="et-EE"/>
        </w:rPr>
        <w:t>Detailplaneeringuga haaratud alal maapinna absoluutkõrgusmärgid jääva</w:t>
      </w:r>
      <w:r w:rsidR="000736BD" w:rsidRPr="004A1DBF">
        <w:rPr>
          <w:rFonts w:ascii="Arial" w:hAnsi="Arial" w:cs="Arial"/>
          <w:lang w:val="et-EE"/>
        </w:rPr>
        <w:t>d vahemikku 37.58 ja   38.56 m.</w:t>
      </w:r>
    </w:p>
    <w:p w14:paraId="66EAFF94" w14:textId="73D2AB25" w:rsidR="00E20C73" w:rsidRPr="004A1DBF" w:rsidRDefault="00E20C73" w:rsidP="00DE585E">
      <w:pPr>
        <w:spacing w:before="0" w:after="0"/>
        <w:jc w:val="both"/>
        <w:rPr>
          <w:rFonts w:ascii="Arial" w:hAnsi="Arial" w:cs="Arial"/>
          <w:lang w:val="et-EE"/>
        </w:rPr>
      </w:pPr>
      <w:r w:rsidRPr="004A1DBF">
        <w:rPr>
          <w:rFonts w:ascii="Arial" w:hAnsi="Arial" w:cs="Arial"/>
          <w:lang w:val="et-EE"/>
        </w:rPr>
        <w:t xml:space="preserve">Peale hoonete ehitamist krundi maapind tasandatakse ja krundisisene vertikaalplaneerimine lahendada hoone ehitusprojekti koosseisus. </w:t>
      </w:r>
      <w:r w:rsidR="00636F2D" w:rsidRPr="004A1DBF">
        <w:rPr>
          <w:rFonts w:ascii="Arial" w:hAnsi="Arial" w:cs="Arial"/>
          <w:color w:val="000000"/>
          <w:lang w:val="et-EE"/>
        </w:rPr>
        <w:t>Hoone ehitusprojekti vertikaali projekteerimisel tuleb see siduda Tallinna väikese ringtee projekti vertikaallahendusega.</w:t>
      </w:r>
      <w:r w:rsidR="00636F2D" w:rsidRPr="004A1DBF">
        <w:rPr>
          <w:rFonts w:ascii="Calibri" w:hAnsi="Calibri" w:cs="Calibri"/>
          <w:color w:val="000000"/>
          <w:lang w:val="et-EE"/>
        </w:rPr>
        <w:t xml:space="preserve"> </w:t>
      </w:r>
      <w:r w:rsidRPr="004A1DBF">
        <w:rPr>
          <w:rFonts w:ascii="Arial" w:hAnsi="Arial" w:cs="Arial"/>
          <w:lang w:val="et-EE"/>
        </w:rPr>
        <w:t xml:space="preserve">Vertikaalplaneerimisega tuleb tagada sademevee mitte </w:t>
      </w:r>
      <w:r w:rsidR="00F13843" w:rsidRPr="004A1DBF">
        <w:rPr>
          <w:rFonts w:ascii="Arial" w:hAnsi="Arial" w:cs="Arial"/>
          <w:lang w:val="et-EE"/>
        </w:rPr>
        <w:t>v</w:t>
      </w:r>
      <w:r w:rsidRPr="004A1DBF">
        <w:rPr>
          <w:rFonts w:ascii="Arial" w:hAnsi="Arial" w:cs="Arial"/>
          <w:lang w:val="et-EE"/>
        </w:rPr>
        <w:t>al</w:t>
      </w:r>
      <w:r w:rsidR="00F13843" w:rsidRPr="004A1DBF">
        <w:rPr>
          <w:rFonts w:ascii="Arial" w:hAnsi="Arial" w:cs="Arial"/>
          <w:lang w:val="et-EE"/>
        </w:rPr>
        <w:t>g</w:t>
      </w:r>
      <w:r w:rsidRPr="004A1DBF">
        <w:rPr>
          <w:rFonts w:ascii="Arial" w:hAnsi="Arial" w:cs="Arial"/>
          <w:lang w:val="et-EE"/>
        </w:rPr>
        <w:t>umine naaberkinnistutele. Hoonete suhtelise kõrguse ±0.00 määramisel lähtuda juurdesõidutee projekteerimisel valitud kõrgusmärkidest.</w:t>
      </w:r>
    </w:p>
    <w:p w14:paraId="3CA9148F" w14:textId="77777777" w:rsidR="00E20C73" w:rsidRPr="004A1DBF" w:rsidRDefault="00E20C73" w:rsidP="00DE585E">
      <w:pPr>
        <w:spacing w:before="0" w:after="0"/>
        <w:jc w:val="both"/>
        <w:rPr>
          <w:rFonts w:ascii="Arial" w:hAnsi="Arial" w:cs="Arial"/>
          <w:lang w:val="et-EE"/>
        </w:rPr>
      </w:pPr>
      <w:r w:rsidRPr="004A1DBF">
        <w:rPr>
          <w:rFonts w:ascii="Arial" w:hAnsi="Arial" w:cs="Arial"/>
          <w:lang w:val="et-EE"/>
        </w:rPr>
        <w:t>Tee projekteerimisel arvestada maapinna looduslike kalletega. Teekatte pind rajada kõrgemale ümbritsevast maapinnast.</w:t>
      </w:r>
    </w:p>
    <w:p w14:paraId="6F5CC2A7" w14:textId="54DC4D82" w:rsidR="00BA2F7F" w:rsidRPr="004A1DBF" w:rsidRDefault="00E20C73" w:rsidP="00DE585E">
      <w:pPr>
        <w:spacing w:before="0" w:after="0"/>
        <w:jc w:val="both"/>
        <w:rPr>
          <w:rFonts w:ascii="Arial" w:hAnsi="Arial" w:cs="Arial"/>
          <w:lang w:val="et-EE"/>
        </w:rPr>
      </w:pPr>
      <w:r w:rsidRPr="004A1DBF">
        <w:rPr>
          <w:rFonts w:ascii="Arial" w:hAnsi="Arial" w:cs="Arial"/>
          <w:lang w:val="et-EE"/>
        </w:rPr>
        <w:t xml:space="preserve">Parklatest kogutakse </w:t>
      </w:r>
      <w:r w:rsidR="000736BD" w:rsidRPr="004A1DBF">
        <w:rPr>
          <w:rFonts w:ascii="Arial" w:hAnsi="Arial" w:cs="Arial"/>
          <w:lang w:val="et-EE"/>
        </w:rPr>
        <w:t>sademevee</w:t>
      </w:r>
      <w:r w:rsidRPr="004A1DBF">
        <w:rPr>
          <w:rFonts w:ascii="Arial" w:hAnsi="Arial" w:cs="Arial"/>
          <w:lang w:val="et-EE"/>
        </w:rPr>
        <w:t>d kokku ja suunatakse klassi õli-</w:t>
      </w:r>
      <w:r w:rsidR="00E30A23" w:rsidRPr="004A1DBF">
        <w:rPr>
          <w:rFonts w:ascii="Arial" w:hAnsi="Arial" w:cs="Arial"/>
          <w:lang w:val="et-EE"/>
        </w:rPr>
        <w:t xml:space="preserve"> </w:t>
      </w:r>
      <w:r w:rsidRPr="004A1DBF">
        <w:rPr>
          <w:rFonts w:ascii="Arial" w:hAnsi="Arial" w:cs="Arial"/>
          <w:lang w:val="et-EE"/>
        </w:rPr>
        <w:t>ja liivapüüduritesse ning puhastatud vesi juh</w:t>
      </w:r>
      <w:r w:rsidR="00E30A23" w:rsidRPr="004A1DBF">
        <w:rPr>
          <w:rFonts w:ascii="Arial" w:hAnsi="Arial" w:cs="Arial"/>
          <w:lang w:val="et-EE"/>
        </w:rPr>
        <w:t>i</w:t>
      </w:r>
      <w:r w:rsidRPr="004A1DBF">
        <w:rPr>
          <w:rFonts w:ascii="Arial" w:hAnsi="Arial" w:cs="Arial"/>
          <w:lang w:val="et-EE"/>
        </w:rPr>
        <w:t xml:space="preserve">takse edasi kraavidesse. </w:t>
      </w:r>
      <w:r w:rsidR="00906C83" w:rsidRPr="004A1DBF">
        <w:rPr>
          <w:rFonts w:ascii="Arial" w:hAnsi="Arial" w:cs="Arial"/>
          <w:lang w:val="et-EE"/>
        </w:rPr>
        <w:t>Kruntidele</w:t>
      </w:r>
      <w:r w:rsidR="00C5192A" w:rsidRPr="004A1DBF">
        <w:rPr>
          <w:rFonts w:ascii="Arial" w:hAnsi="Arial" w:cs="Arial"/>
          <w:lang w:val="et-EE"/>
        </w:rPr>
        <w:t xml:space="preserve"> on planeeritud õli-liivapüüdur sademevee </w:t>
      </w:r>
      <w:r w:rsidR="00C5192A" w:rsidRPr="004A1DBF">
        <w:rPr>
          <w:rFonts w:ascii="Arial" w:hAnsi="Arial" w:cs="Arial"/>
          <w:lang w:val="et-EE"/>
        </w:rPr>
        <w:lastRenderedPageBreak/>
        <w:t xml:space="preserve">ärajuhtimiseks. Samuti suunatakse kraavidesse hoonete katustele kogunenud </w:t>
      </w:r>
      <w:r w:rsidR="000736BD" w:rsidRPr="004A1DBF">
        <w:rPr>
          <w:rFonts w:ascii="Arial" w:hAnsi="Arial" w:cs="Arial"/>
          <w:lang w:val="et-EE"/>
        </w:rPr>
        <w:t>sademevee</w:t>
      </w:r>
      <w:r w:rsidR="00C5192A" w:rsidRPr="004A1DBF">
        <w:rPr>
          <w:rFonts w:ascii="Arial" w:hAnsi="Arial" w:cs="Arial"/>
          <w:lang w:val="et-EE"/>
        </w:rPr>
        <w:t>d.</w:t>
      </w:r>
      <w:r w:rsidR="00906C83" w:rsidRPr="004A1DBF">
        <w:rPr>
          <w:rFonts w:ascii="Arial" w:hAnsi="Arial" w:cs="Arial"/>
          <w:lang w:val="et-EE"/>
        </w:rPr>
        <w:t xml:space="preserve"> Krunti </w:t>
      </w:r>
      <w:proofErr w:type="spellStart"/>
      <w:r w:rsidR="00906C83" w:rsidRPr="004A1DBF">
        <w:rPr>
          <w:rFonts w:ascii="Arial" w:hAnsi="Arial" w:cs="Arial"/>
          <w:lang w:val="et-EE"/>
        </w:rPr>
        <w:t>pos</w:t>
      </w:r>
      <w:proofErr w:type="spellEnd"/>
      <w:r w:rsidR="00906C83" w:rsidRPr="004A1DBF">
        <w:rPr>
          <w:rFonts w:ascii="Arial" w:hAnsi="Arial" w:cs="Arial"/>
          <w:lang w:val="et-EE"/>
        </w:rPr>
        <w:t xml:space="preserve"> nr 1 sademeveed suunatakse Helgi teel olemasolevasse sademevee kanalisatsiooni. Kruntide </w:t>
      </w:r>
      <w:proofErr w:type="spellStart"/>
      <w:r w:rsidR="00906C83" w:rsidRPr="004A1DBF">
        <w:rPr>
          <w:rFonts w:ascii="Arial" w:hAnsi="Arial" w:cs="Arial"/>
          <w:lang w:val="et-EE"/>
        </w:rPr>
        <w:t>pos</w:t>
      </w:r>
      <w:proofErr w:type="spellEnd"/>
      <w:r w:rsidR="00906C83" w:rsidRPr="004A1DBF">
        <w:rPr>
          <w:rFonts w:ascii="Arial" w:hAnsi="Arial" w:cs="Arial"/>
          <w:lang w:val="et-EE"/>
        </w:rPr>
        <w:t xml:space="preserve"> nr 2 ja 3 on ette nähtud ühtne sademevee lahendus, kus sademeveed kogutakse kokku ning suunatakse Radari teel olemasolevasse kraavi.</w:t>
      </w:r>
      <w:r w:rsidR="00126DE4" w:rsidRPr="004A1DBF">
        <w:rPr>
          <w:rFonts w:ascii="Arial" w:hAnsi="Arial" w:cs="Arial"/>
          <w:lang w:val="et-EE"/>
        </w:rPr>
        <w:t xml:space="preserve"> </w:t>
      </w:r>
      <w:r w:rsidRPr="004A1DBF">
        <w:rPr>
          <w:rFonts w:ascii="Arial" w:hAnsi="Arial" w:cs="Arial"/>
          <w:lang w:val="et-EE"/>
        </w:rPr>
        <w:t>Kraavi eelvooluks on Vana-Ülemiste-Vaskjala kanal. Detailplaneeringu alal paiknevad olemasolevad k</w:t>
      </w:r>
      <w:r w:rsidR="00E30A23" w:rsidRPr="004A1DBF">
        <w:rPr>
          <w:rFonts w:ascii="Arial" w:hAnsi="Arial" w:cs="Arial"/>
          <w:lang w:val="et-EE"/>
        </w:rPr>
        <w:t>r</w:t>
      </w:r>
      <w:r w:rsidRPr="004A1DBF">
        <w:rPr>
          <w:rFonts w:ascii="Arial" w:hAnsi="Arial" w:cs="Arial"/>
          <w:lang w:val="et-EE"/>
        </w:rPr>
        <w:t>aavid tuleb kuni Vana-Vaskjala kanal</w:t>
      </w:r>
      <w:r w:rsidR="000736BD" w:rsidRPr="004A1DBF">
        <w:rPr>
          <w:rFonts w:ascii="Arial" w:hAnsi="Arial" w:cs="Arial"/>
          <w:lang w:val="et-EE"/>
        </w:rPr>
        <w:t>ini ära puhastada ja süvendada.</w:t>
      </w:r>
      <w:r w:rsidR="00BA2F7F" w:rsidRPr="004A1DBF">
        <w:rPr>
          <w:rFonts w:ascii="Arial" w:hAnsi="Arial" w:cs="Arial"/>
          <w:lang w:val="et-EE"/>
        </w:rPr>
        <w:t xml:space="preserve"> </w:t>
      </w:r>
      <w:r w:rsidR="002B11EA" w:rsidRPr="004A1DBF">
        <w:rPr>
          <w:rFonts w:ascii="Arial" w:hAnsi="Arial" w:cs="Arial"/>
          <w:lang w:val="et-EE"/>
        </w:rPr>
        <w:t xml:space="preserve">Lisaks korrastatakse kruntidel </w:t>
      </w:r>
      <w:proofErr w:type="spellStart"/>
      <w:r w:rsidR="002B11EA" w:rsidRPr="004A1DBF">
        <w:rPr>
          <w:rFonts w:ascii="Arial" w:hAnsi="Arial" w:cs="Arial"/>
          <w:lang w:val="et-EE"/>
        </w:rPr>
        <w:t>pos</w:t>
      </w:r>
      <w:proofErr w:type="spellEnd"/>
      <w:r w:rsidR="002B11EA" w:rsidRPr="004A1DBF">
        <w:rPr>
          <w:rFonts w:ascii="Arial" w:hAnsi="Arial" w:cs="Arial"/>
          <w:lang w:val="et-EE"/>
        </w:rPr>
        <w:t xml:space="preserve"> </w:t>
      </w:r>
      <w:r w:rsidR="00DC7A7D" w:rsidRPr="004A1DBF">
        <w:rPr>
          <w:rFonts w:ascii="Arial" w:hAnsi="Arial" w:cs="Arial"/>
          <w:lang w:val="et-EE"/>
        </w:rPr>
        <w:t xml:space="preserve">nr </w:t>
      </w:r>
      <w:r w:rsidR="002B11EA" w:rsidRPr="004A1DBF">
        <w:rPr>
          <w:rFonts w:ascii="Arial" w:hAnsi="Arial" w:cs="Arial"/>
          <w:lang w:val="et-EE"/>
        </w:rPr>
        <w:t>2,</w:t>
      </w:r>
      <w:r w:rsidR="00DC7A7D" w:rsidRPr="004A1DBF">
        <w:rPr>
          <w:rFonts w:ascii="Arial" w:hAnsi="Arial" w:cs="Arial"/>
          <w:lang w:val="et-EE"/>
        </w:rPr>
        <w:t xml:space="preserve"> </w:t>
      </w:r>
      <w:r w:rsidR="002B11EA" w:rsidRPr="004A1DBF">
        <w:rPr>
          <w:rFonts w:ascii="Arial" w:hAnsi="Arial" w:cs="Arial"/>
          <w:lang w:val="et-EE"/>
        </w:rPr>
        <w:t>3,</w:t>
      </w:r>
      <w:r w:rsidR="00DC7A7D" w:rsidRPr="004A1DBF">
        <w:rPr>
          <w:rFonts w:ascii="Arial" w:hAnsi="Arial" w:cs="Arial"/>
          <w:lang w:val="et-EE"/>
        </w:rPr>
        <w:t xml:space="preserve"> </w:t>
      </w:r>
      <w:r w:rsidR="002B11EA" w:rsidRPr="004A1DBF">
        <w:rPr>
          <w:rFonts w:ascii="Arial" w:hAnsi="Arial" w:cs="Arial"/>
          <w:lang w:val="et-EE"/>
        </w:rPr>
        <w:t xml:space="preserve">5 ja 6 loodepiiri ääres olemasolev kraav ning seda pikendatakse kuni Radari tee krundini. Kraavist juhitakse sademeveed sademevee kanalisatsioonitrassiga planeeritud mahutisse, kust sademeveed suunatakse edasi Radari teel olemasolevasse kraavi. </w:t>
      </w:r>
      <w:r w:rsidR="00906C83" w:rsidRPr="004A1DBF">
        <w:rPr>
          <w:rFonts w:ascii="Arial" w:hAnsi="Arial" w:cs="Arial"/>
          <w:lang w:val="et-EE"/>
        </w:rPr>
        <w:t xml:space="preserve">Kruntide </w:t>
      </w:r>
      <w:proofErr w:type="spellStart"/>
      <w:r w:rsidR="00906C83" w:rsidRPr="004A1DBF">
        <w:rPr>
          <w:rFonts w:ascii="Arial" w:hAnsi="Arial" w:cs="Arial"/>
          <w:lang w:val="et-EE"/>
        </w:rPr>
        <w:t>pos</w:t>
      </w:r>
      <w:proofErr w:type="spellEnd"/>
      <w:r w:rsidR="00906C83" w:rsidRPr="004A1DBF">
        <w:rPr>
          <w:rFonts w:ascii="Arial" w:hAnsi="Arial" w:cs="Arial"/>
          <w:lang w:val="et-EE"/>
        </w:rPr>
        <w:t xml:space="preserve"> nr 2 ja 3 s</w:t>
      </w:r>
      <w:r w:rsidR="00BA2F7F" w:rsidRPr="004A1DBF">
        <w:rPr>
          <w:rFonts w:ascii="Arial" w:hAnsi="Arial" w:cs="Arial"/>
          <w:lang w:val="et-EE"/>
        </w:rPr>
        <w:t>ademevee orienteeruvad kogused (kokku</w:t>
      </w:r>
      <w:r w:rsidR="00906C83" w:rsidRPr="004A1DBF">
        <w:rPr>
          <w:rFonts w:ascii="Arial" w:hAnsi="Arial" w:cs="Arial"/>
          <w:lang w:val="et-EE"/>
        </w:rPr>
        <w:t xml:space="preserve"> 92</w:t>
      </w:r>
      <w:r w:rsidR="00BA2F7F" w:rsidRPr="004A1DBF">
        <w:rPr>
          <w:rFonts w:ascii="Arial" w:hAnsi="Arial" w:cs="Arial"/>
          <w:lang w:val="et-EE"/>
        </w:rPr>
        <w:t xml:space="preserve"> l/s) planeeritava kruntide lõikes on toodud eeltoodud tabelis.</w:t>
      </w:r>
      <w:r w:rsidR="00126DE4" w:rsidRPr="004A1DBF">
        <w:rPr>
          <w:rFonts w:ascii="Arial" w:hAnsi="Arial" w:cs="Arial"/>
          <w:lang w:val="et-EE"/>
        </w:rPr>
        <w:t xml:space="preserve"> Arvestades</w:t>
      </w:r>
      <w:r w:rsidR="002B11EA" w:rsidRPr="004A1DBF">
        <w:rPr>
          <w:rFonts w:ascii="Arial" w:hAnsi="Arial" w:cs="Arial"/>
          <w:lang w:val="et-EE"/>
        </w:rPr>
        <w:t xml:space="preserve"> </w:t>
      </w:r>
      <w:r w:rsidR="00126DE4" w:rsidRPr="004A1DBF">
        <w:rPr>
          <w:rFonts w:ascii="Arial" w:hAnsi="Arial" w:cs="Arial"/>
          <w:lang w:val="et-EE"/>
        </w:rPr>
        <w:t xml:space="preserve">asjaolu, et kruntide </w:t>
      </w:r>
      <w:proofErr w:type="spellStart"/>
      <w:r w:rsidR="00126DE4" w:rsidRPr="004A1DBF">
        <w:rPr>
          <w:rFonts w:ascii="Arial" w:hAnsi="Arial" w:cs="Arial"/>
          <w:lang w:val="et-EE"/>
        </w:rPr>
        <w:t>pos</w:t>
      </w:r>
      <w:proofErr w:type="spellEnd"/>
      <w:r w:rsidR="00126DE4" w:rsidRPr="004A1DBF">
        <w:rPr>
          <w:rFonts w:ascii="Arial" w:hAnsi="Arial" w:cs="Arial"/>
          <w:lang w:val="et-EE"/>
        </w:rPr>
        <w:t xml:space="preserve"> </w:t>
      </w:r>
      <w:r w:rsidR="002D4410" w:rsidRPr="004A1DBF">
        <w:rPr>
          <w:rFonts w:ascii="Arial" w:hAnsi="Arial" w:cs="Arial"/>
          <w:lang w:val="et-EE"/>
        </w:rPr>
        <w:t xml:space="preserve">2 </w:t>
      </w:r>
      <w:r w:rsidR="00126DE4" w:rsidRPr="004A1DBF">
        <w:rPr>
          <w:rFonts w:ascii="Arial" w:hAnsi="Arial" w:cs="Arial"/>
          <w:lang w:val="et-EE"/>
        </w:rPr>
        <w:t xml:space="preserve">ja 3 sademevee </w:t>
      </w:r>
      <w:r w:rsidR="002D4410" w:rsidRPr="004A1DBF">
        <w:rPr>
          <w:rFonts w:ascii="Arial" w:hAnsi="Arial" w:cs="Arial"/>
          <w:lang w:val="et-EE"/>
        </w:rPr>
        <w:t>eeldatav</w:t>
      </w:r>
      <w:r w:rsidR="00126DE4" w:rsidRPr="004A1DBF">
        <w:rPr>
          <w:rFonts w:ascii="Arial" w:hAnsi="Arial" w:cs="Arial"/>
          <w:lang w:val="et-EE"/>
        </w:rPr>
        <w:t xml:space="preserve"> </w:t>
      </w:r>
      <w:proofErr w:type="spellStart"/>
      <w:r w:rsidR="002D4410" w:rsidRPr="004A1DBF">
        <w:rPr>
          <w:rFonts w:ascii="Arial" w:hAnsi="Arial" w:cs="Arial"/>
          <w:lang w:val="et-EE"/>
        </w:rPr>
        <w:t>max</w:t>
      </w:r>
      <w:proofErr w:type="spellEnd"/>
      <w:r w:rsidR="002D4410" w:rsidRPr="004A1DBF">
        <w:rPr>
          <w:rFonts w:ascii="Arial" w:hAnsi="Arial" w:cs="Arial"/>
          <w:lang w:val="et-EE"/>
        </w:rPr>
        <w:t xml:space="preserve"> </w:t>
      </w:r>
      <w:r w:rsidR="00126DE4" w:rsidRPr="004A1DBF">
        <w:rPr>
          <w:rFonts w:ascii="Arial" w:hAnsi="Arial" w:cs="Arial"/>
          <w:lang w:val="et-EE"/>
        </w:rPr>
        <w:t>vooluhulk on 9</w:t>
      </w:r>
      <w:r w:rsidR="002D4410" w:rsidRPr="004A1DBF">
        <w:rPr>
          <w:rFonts w:ascii="Arial" w:hAnsi="Arial" w:cs="Arial"/>
          <w:lang w:val="et-EE"/>
        </w:rPr>
        <w:t>2 l/s j</w:t>
      </w:r>
      <w:r w:rsidR="00126DE4" w:rsidRPr="004A1DBF">
        <w:rPr>
          <w:rFonts w:ascii="Arial" w:hAnsi="Arial" w:cs="Arial"/>
          <w:lang w:val="et-EE"/>
        </w:rPr>
        <w:t xml:space="preserve">a kogus </w:t>
      </w:r>
      <w:r w:rsidR="002D4410" w:rsidRPr="004A1DBF">
        <w:rPr>
          <w:rFonts w:ascii="Arial" w:hAnsi="Arial" w:cs="Arial"/>
          <w:lang w:val="et-EE"/>
        </w:rPr>
        <w:t>ca 330m</w:t>
      </w:r>
      <w:r w:rsidR="002D4410" w:rsidRPr="004A1DBF">
        <w:rPr>
          <w:rFonts w:ascii="Arial" w:hAnsi="Arial" w:cs="Arial"/>
          <w:vertAlign w:val="superscript"/>
          <w:lang w:val="et-EE"/>
        </w:rPr>
        <w:t>3</w:t>
      </w:r>
      <w:r w:rsidR="002D4410" w:rsidRPr="004A1DBF">
        <w:rPr>
          <w:rFonts w:ascii="Arial" w:hAnsi="Arial" w:cs="Arial"/>
          <w:lang w:val="et-EE"/>
        </w:rPr>
        <w:t xml:space="preserve"> on planeeritud maa-ala sademevee ühtlustusmahutite paiga</w:t>
      </w:r>
      <w:r w:rsidR="002B11EA" w:rsidRPr="004A1DBF">
        <w:rPr>
          <w:rFonts w:ascii="Arial" w:hAnsi="Arial" w:cs="Arial"/>
          <w:lang w:val="et-EE"/>
        </w:rPr>
        <w:t>l</w:t>
      </w:r>
      <w:r w:rsidR="002D4410" w:rsidRPr="004A1DBF">
        <w:rPr>
          <w:rFonts w:ascii="Arial" w:hAnsi="Arial" w:cs="Arial"/>
          <w:lang w:val="et-EE"/>
        </w:rPr>
        <w:t>damis</w:t>
      </w:r>
      <w:r w:rsidR="002B11EA" w:rsidRPr="004A1DBF">
        <w:rPr>
          <w:rFonts w:ascii="Arial" w:hAnsi="Arial" w:cs="Arial"/>
          <w:lang w:val="et-EE"/>
        </w:rPr>
        <w:t>eks</w:t>
      </w:r>
      <w:r w:rsidR="002D4410" w:rsidRPr="004A1DBF">
        <w:rPr>
          <w:rFonts w:ascii="Arial" w:hAnsi="Arial" w:cs="Arial"/>
          <w:lang w:val="et-EE"/>
        </w:rPr>
        <w:t>. Nende vajadus täpsustada ehitusprojekti koostamisel</w:t>
      </w:r>
      <w:r w:rsidR="001B3F04" w:rsidRPr="004A1DBF">
        <w:rPr>
          <w:rFonts w:ascii="Arial" w:hAnsi="Arial" w:cs="Arial"/>
          <w:lang w:val="et-EE"/>
        </w:rPr>
        <w:t xml:space="preserve">, vt ka nõuded </w:t>
      </w:r>
      <w:proofErr w:type="spellStart"/>
      <w:r w:rsidR="001B3F04" w:rsidRPr="004A1DBF">
        <w:rPr>
          <w:rFonts w:ascii="Arial" w:hAnsi="Arial" w:cs="Arial"/>
          <w:lang w:val="et-EE"/>
        </w:rPr>
        <w:t>ehitusprojketile</w:t>
      </w:r>
      <w:proofErr w:type="spellEnd"/>
      <w:r w:rsidR="001B3F04" w:rsidRPr="004A1DBF">
        <w:rPr>
          <w:rFonts w:ascii="Arial" w:hAnsi="Arial" w:cs="Arial"/>
          <w:lang w:val="et-EE"/>
        </w:rPr>
        <w:t>.</w:t>
      </w:r>
    </w:p>
    <w:p w14:paraId="4538C509" w14:textId="03B519D6" w:rsidR="0029796D" w:rsidRPr="004A1DBF" w:rsidRDefault="0029796D" w:rsidP="00DE585E">
      <w:pPr>
        <w:spacing w:before="0" w:after="0"/>
        <w:jc w:val="both"/>
        <w:rPr>
          <w:rFonts w:ascii="Arial" w:hAnsi="Arial" w:cs="Arial"/>
          <w:lang w:val="et-EE"/>
        </w:rPr>
      </w:pPr>
      <w:r w:rsidRPr="004A1DBF">
        <w:rPr>
          <w:rFonts w:ascii="Arial" w:hAnsi="Arial" w:cs="Arial"/>
          <w:lang w:val="et-EE"/>
        </w:rPr>
        <w:t xml:space="preserve">Kruntidel </w:t>
      </w:r>
      <w:proofErr w:type="spellStart"/>
      <w:r w:rsidRPr="004A1DBF">
        <w:rPr>
          <w:rFonts w:ascii="Arial" w:hAnsi="Arial" w:cs="Arial"/>
          <w:lang w:val="et-EE"/>
        </w:rPr>
        <w:t>pos</w:t>
      </w:r>
      <w:proofErr w:type="spellEnd"/>
      <w:r w:rsidRPr="004A1DBF">
        <w:rPr>
          <w:rFonts w:ascii="Arial" w:hAnsi="Arial" w:cs="Arial"/>
          <w:lang w:val="et-EE"/>
        </w:rPr>
        <w:t xml:space="preserve"> nr 2, 3, 5 ja 6 lõunapiiril asuv olemasolev k</w:t>
      </w:r>
      <w:r w:rsidR="00906F54" w:rsidRPr="004A1DBF">
        <w:rPr>
          <w:rFonts w:ascii="Arial" w:hAnsi="Arial" w:cs="Arial"/>
          <w:lang w:val="et-EE"/>
        </w:rPr>
        <w:t>raav on ette nähtud korrastada.</w:t>
      </w:r>
    </w:p>
    <w:p w14:paraId="491154DE" w14:textId="77777777" w:rsidR="00BA2F7F" w:rsidRPr="004A1DBF" w:rsidRDefault="00BA2F7F" w:rsidP="00DE585E">
      <w:pPr>
        <w:spacing w:before="0" w:after="0"/>
        <w:jc w:val="both"/>
        <w:rPr>
          <w:rFonts w:ascii="Arial" w:hAnsi="Arial" w:cs="Arial"/>
          <w:lang w:val="et-EE"/>
        </w:rPr>
      </w:pPr>
      <w:r w:rsidRPr="004A1DBF">
        <w:rPr>
          <w:rFonts w:ascii="Arial" w:hAnsi="Arial" w:cs="Arial"/>
          <w:lang w:val="et-EE"/>
        </w:rPr>
        <w:t>Sademevee lahendus on põhimõtteline, sh kogused on orienteeruvad</w:t>
      </w:r>
      <w:r w:rsidR="00DE585E" w:rsidRPr="004A1DBF">
        <w:rPr>
          <w:rFonts w:ascii="Arial" w:hAnsi="Arial" w:cs="Arial"/>
          <w:lang w:val="et-EE"/>
        </w:rPr>
        <w:t xml:space="preserve"> </w:t>
      </w:r>
      <w:r w:rsidRPr="004A1DBF">
        <w:rPr>
          <w:rFonts w:ascii="Arial" w:hAnsi="Arial" w:cs="Arial"/>
          <w:lang w:val="et-EE"/>
        </w:rPr>
        <w:t xml:space="preserve">ning kraavide lahendus võib muutuda seoses </w:t>
      </w:r>
      <w:r w:rsidR="00E30A23" w:rsidRPr="004A1DBF">
        <w:rPr>
          <w:rFonts w:ascii="Arial" w:hAnsi="Arial" w:cs="Arial"/>
          <w:lang w:val="et-EE"/>
        </w:rPr>
        <w:t xml:space="preserve">Reaalprojekt OÜ poolt koostatava </w:t>
      </w:r>
      <w:r w:rsidR="003C5B6A" w:rsidRPr="004A1DBF">
        <w:rPr>
          <w:rFonts w:ascii="Arial" w:hAnsi="Arial" w:cs="Arial"/>
          <w:lang w:val="et-EE"/>
        </w:rPr>
        <w:t>Tallinn-</w:t>
      </w:r>
      <w:r w:rsidRPr="004A1DBF">
        <w:rPr>
          <w:rFonts w:ascii="Arial" w:hAnsi="Arial" w:cs="Arial"/>
          <w:lang w:val="et-EE"/>
        </w:rPr>
        <w:t>Väikse ringtee teeprojektiga.</w:t>
      </w:r>
    </w:p>
    <w:p w14:paraId="2BED24D0" w14:textId="77777777" w:rsidR="000961A9" w:rsidRPr="004A1DBF" w:rsidRDefault="00E20C73" w:rsidP="00DE585E">
      <w:pPr>
        <w:spacing w:before="0" w:after="0"/>
        <w:jc w:val="both"/>
        <w:rPr>
          <w:rFonts w:ascii="Arial" w:hAnsi="Arial" w:cs="Arial"/>
          <w:lang w:val="et-EE"/>
        </w:rPr>
      </w:pPr>
      <w:r w:rsidRPr="004A1DBF">
        <w:rPr>
          <w:rFonts w:ascii="Arial" w:hAnsi="Arial" w:cs="Arial"/>
          <w:lang w:val="et-EE"/>
        </w:rPr>
        <w:t>Kogu ala kohta tervikuna tuleb koostada sademevee kanalisatsiooni projekt, millel näidatakse ära ümbertõstetavad-ühendatavad ja uued projekteeritavad torustikud. Projekteeritud sademevee kanalisats</w:t>
      </w:r>
      <w:r w:rsidR="00E30A23" w:rsidRPr="004A1DBF">
        <w:rPr>
          <w:rFonts w:ascii="Arial" w:hAnsi="Arial" w:cs="Arial"/>
          <w:lang w:val="et-EE"/>
        </w:rPr>
        <w:t>i</w:t>
      </w:r>
      <w:r w:rsidRPr="004A1DBF">
        <w:rPr>
          <w:rFonts w:ascii="Arial" w:hAnsi="Arial" w:cs="Arial"/>
          <w:lang w:val="et-EE"/>
        </w:rPr>
        <w:t>ooni süsteem ehitatakse välja üheaegselt teiste kommunikatsioonide rajamisega arendaja poolt.</w:t>
      </w:r>
    </w:p>
    <w:p w14:paraId="43AA070B" w14:textId="77777777" w:rsidR="000961A9" w:rsidRPr="004A1DBF" w:rsidRDefault="000961A9" w:rsidP="00DE585E">
      <w:pPr>
        <w:spacing w:before="0" w:after="0"/>
        <w:jc w:val="both"/>
        <w:rPr>
          <w:rFonts w:ascii="Arial" w:hAnsi="Arial" w:cs="Arial"/>
          <w:lang w:val="et-EE"/>
        </w:rPr>
      </w:pPr>
    </w:p>
    <w:p w14:paraId="6CDD15C6" w14:textId="77777777" w:rsidR="000961A9" w:rsidRPr="004A1DBF" w:rsidRDefault="000961A9" w:rsidP="00DE585E">
      <w:pPr>
        <w:spacing w:before="0" w:after="0"/>
        <w:jc w:val="both"/>
        <w:rPr>
          <w:rFonts w:ascii="Arial" w:hAnsi="Arial" w:cs="Arial"/>
          <w:u w:val="single"/>
          <w:lang w:val="et-EE"/>
        </w:rPr>
      </w:pPr>
      <w:r w:rsidRPr="004A1DBF">
        <w:rPr>
          <w:rFonts w:ascii="Arial" w:hAnsi="Arial" w:cs="Arial"/>
          <w:u w:val="single"/>
          <w:lang w:val="et-EE"/>
        </w:rPr>
        <w:t>Nõuded sademevee osas ehitusprojekti koostamisel:</w:t>
      </w:r>
    </w:p>
    <w:p w14:paraId="78993288" w14:textId="77777777" w:rsidR="00912502" w:rsidRPr="004A1DBF" w:rsidRDefault="000961A9" w:rsidP="00DE585E">
      <w:pPr>
        <w:spacing w:before="0" w:after="0"/>
        <w:jc w:val="both"/>
        <w:rPr>
          <w:rFonts w:ascii="Arial" w:hAnsi="Arial" w:cs="Arial"/>
          <w:lang w:val="et-EE"/>
        </w:rPr>
      </w:pPr>
      <w:r w:rsidRPr="004A1DBF">
        <w:rPr>
          <w:rFonts w:ascii="Arial" w:hAnsi="Arial" w:cs="Arial"/>
          <w:lang w:val="et-EE"/>
        </w:rPr>
        <w:t>Sademevee äravoolu kõvakatendite aladelt, s</w:t>
      </w:r>
      <w:r w:rsidR="00A66991" w:rsidRPr="004A1DBF">
        <w:rPr>
          <w:rFonts w:ascii="Arial" w:hAnsi="Arial" w:cs="Arial"/>
          <w:lang w:val="et-EE"/>
        </w:rPr>
        <w:t>.</w:t>
      </w:r>
      <w:r w:rsidRPr="004A1DBF">
        <w:rPr>
          <w:rFonts w:ascii="Arial" w:hAnsi="Arial" w:cs="Arial"/>
          <w:lang w:val="et-EE"/>
        </w:rPr>
        <w:t xml:space="preserve">o hoonete katustelelt kui ka parkimisaladelt eesvoolu (kraavi) piirata 110 mm läbimõõduga toruga. Vajadusel </w:t>
      </w:r>
      <w:r w:rsidR="0024575B" w:rsidRPr="004A1DBF">
        <w:rPr>
          <w:rFonts w:ascii="Arial" w:hAnsi="Arial" w:cs="Arial"/>
          <w:lang w:val="et-EE"/>
        </w:rPr>
        <w:t xml:space="preserve">näha </w:t>
      </w:r>
      <w:r w:rsidRPr="004A1DBF">
        <w:rPr>
          <w:rFonts w:ascii="Arial" w:hAnsi="Arial" w:cs="Arial"/>
          <w:lang w:val="et-EE"/>
        </w:rPr>
        <w:t>ette meetmed sademevee kogumiseks, nt vahemahuti vms.</w:t>
      </w:r>
    </w:p>
    <w:p w14:paraId="7EDD5F75" w14:textId="77777777" w:rsidR="00A7661B" w:rsidRPr="004A1DBF" w:rsidRDefault="00A7661B" w:rsidP="00A7661B">
      <w:pPr>
        <w:spacing w:before="0" w:after="0"/>
        <w:jc w:val="both"/>
        <w:rPr>
          <w:rFonts w:ascii="Arial" w:hAnsi="Arial" w:cs="Arial"/>
          <w:lang w:val="et-EE"/>
        </w:rPr>
      </w:pPr>
      <w:r w:rsidRPr="004A1DBF">
        <w:rPr>
          <w:rFonts w:ascii="Arial" w:hAnsi="Arial" w:cs="Arial"/>
          <w:lang w:val="et-EE"/>
        </w:rPr>
        <w:t>Sademevee lahenduse koostamisel arvestada Riigitee 96 Tallinn–Peetri alevik–Tallinn (Tallinna väike ringtee) sademevee käitlemise lahendusega.</w:t>
      </w:r>
    </w:p>
    <w:p w14:paraId="6600B780" w14:textId="77777777" w:rsidR="00A7661B" w:rsidRPr="004A1DBF" w:rsidRDefault="00A7661B" w:rsidP="00A7661B">
      <w:pPr>
        <w:spacing w:before="0" w:after="0"/>
        <w:jc w:val="both"/>
        <w:rPr>
          <w:rFonts w:ascii="Arial" w:hAnsi="Arial" w:cs="Arial"/>
          <w:lang w:val="et-EE"/>
        </w:rPr>
      </w:pPr>
      <w:r w:rsidRPr="004A1DBF">
        <w:rPr>
          <w:rFonts w:ascii="Arial" w:hAnsi="Arial" w:cs="Arial"/>
          <w:lang w:val="et-EE"/>
        </w:rPr>
        <w:t xml:space="preserve">Helgi tee äärde kraavi asemele planeeritud truubi mahutavus peab olema võrdväärne asendatava olemasoleva kraavi </w:t>
      </w:r>
      <w:r w:rsidR="00A1005A" w:rsidRPr="004A1DBF">
        <w:rPr>
          <w:rFonts w:ascii="Arial" w:hAnsi="Arial" w:cs="Arial"/>
          <w:lang w:val="et-EE"/>
        </w:rPr>
        <w:t>mahutavusega.</w:t>
      </w:r>
    </w:p>
    <w:p w14:paraId="618864E2" w14:textId="06097AF4" w:rsidR="00BA2F7F" w:rsidRPr="004A1DBF" w:rsidRDefault="00BA2F7F" w:rsidP="00DE585E">
      <w:pPr>
        <w:spacing w:before="0" w:after="0"/>
        <w:jc w:val="both"/>
        <w:rPr>
          <w:rFonts w:ascii="Arial" w:hAnsi="Arial" w:cs="Arial"/>
          <w:lang w:val="et-EE"/>
        </w:rPr>
      </w:pPr>
      <w:r w:rsidRPr="004A1DBF">
        <w:rPr>
          <w:rFonts w:ascii="Arial" w:hAnsi="Arial" w:cs="Arial"/>
          <w:lang w:val="et-EE"/>
        </w:rPr>
        <w:t>Sademevee ärajuhtimise täpne lahendus koostada ehitusprojekti staadiumis arvestades planeeringulahenduse põhimõtteid.</w:t>
      </w:r>
    </w:p>
    <w:p w14:paraId="34BE8B07" w14:textId="77777777" w:rsidR="006E5ADB" w:rsidRPr="004A1DBF" w:rsidRDefault="006E5ADB" w:rsidP="00DE585E">
      <w:pPr>
        <w:spacing w:before="0" w:after="0"/>
        <w:jc w:val="both"/>
        <w:rPr>
          <w:rFonts w:ascii="Arial" w:hAnsi="Arial" w:cs="Arial"/>
          <w:lang w:val="et-EE"/>
        </w:rPr>
      </w:pPr>
    </w:p>
    <w:p w14:paraId="489316CE" w14:textId="77777777" w:rsidR="00C5192A" w:rsidRPr="004A1DBF" w:rsidRDefault="00C5192A" w:rsidP="005048EC">
      <w:pPr>
        <w:pStyle w:val="Pealkiri3"/>
        <w:numPr>
          <w:ilvl w:val="2"/>
          <w:numId w:val="17"/>
        </w:numPr>
        <w:rPr>
          <w:rFonts w:cs="Arial"/>
        </w:rPr>
      </w:pPr>
      <w:bookmarkStart w:id="51" w:name="_Toc107572118"/>
      <w:r w:rsidRPr="004A1DBF">
        <w:rPr>
          <w:rFonts w:cs="Arial"/>
        </w:rPr>
        <w:t>Elektrivarustus</w:t>
      </w:r>
      <w:bookmarkEnd w:id="51"/>
    </w:p>
    <w:p w14:paraId="4DDEBB78" w14:textId="77777777" w:rsidR="00C5192A" w:rsidRPr="004A1DBF" w:rsidRDefault="00C5192A" w:rsidP="00DE585E">
      <w:pPr>
        <w:spacing w:before="0" w:after="0"/>
        <w:jc w:val="both"/>
        <w:rPr>
          <w:rFonts w:ascii="Arial" w:hAnsi="Arial" w:cs="Arial"/>
          <w:lang w:val="et-EE"/>
        </w:rPr>
      </w:pPr>
      <w:r w:rsidRPr="004A1DBF">
        <w:rPr>
          <w:rFonts w:ascii="Arial" w:hAnsi="Arial" w:cs="Arial"/>
          <w:lang w:val="et-EE"/>
        </w:rPr>
        <w:t xml:space="preserve">Elektrivarustus lahendatakse vastavalt Elektrilevi OÜ Tallinna-Harju regioon poolt </w:t>
      </w:r>
      <w:r w:rsidR="007C6CCE" w:rsidRPr="004A1DBF">
        <w:rPr>
          <w:rFonts w:ascii="Arial" w:hAnsi="Arial" w:cs="Arial"/>
          <w:lang w:val="et-EE"/>
        </w:rPr>
        <w:t>07</w:t>
      </w:r>
      <w:r w:rsidRPr="004A1DBF">
        <w:rPr>
          <w:rFonts w:ascii="Arial" w:hAnsi="Arial" w:cs="Arial"/>
          <w:lang w:val="et-EE"/>
        </w:rPr>
        <w:t>.0</w:t>
      </w:r>
      <w:r w:rsidR="007C6CCE" w:rsidRPr="004A1DBF">
        <w:rPr>
          <w:rFonts w:ascii="Arial" w:hAnsi="Arial" w:cs="Arial"/>
          <w:lang w:val="et-EE"/>
        </w:rPr>
        <w:t>1</w:t>
      </w:r>
      <w:r w:rsidRPr="004A1DBF">
        <w:rPr>
          <w:rFonts w:ascii="Arial" w:hAnsi="Arial" w:cs="Arial"/>
          <w:lang w:val="et-EE"/>
        </w:rPr>
        <w:t>.20</w:t>
      </w:r>
      <w:r w:rsidR="007C6CCE" w:rsidRPr="004A1DBF">
        <w:rPr>
          <w:rFonts w:ascii="Arial" w:hAnsi="Arial" w:cs="Arial"/>
          <w:lang w:val="et-EE"/>
        </w:rPr>
        <w:t>22</w:t>
      </w:r>
      <w:r w:rsidRPr="004A1DBF">
        <w:rPr>
          <w:rFonts w:ascii="Arial" w:hAnsi="Arial" w:cs="Arial"/>
          <w:lang w:val="et-EE"/>
        </w:rPr>
        <w:t xml:space="preserve"> väljastatud tehnilistele tingimustele nr 3</w:t>
      </w:r>
      <w:r w:rsidR="007C6CCE" w:rsidRPr="004A1DBF">
        <w:rPr>
          <w:rFonts w:ascii="Arial" w:hAnsi="Arial" w:cs="Arial"/>
          <w:lang w:val="et-EE"/>
        </w:rPr>
        <w:t>98187</w:t>
      </w:r>
      <w:r w:rsidRPr="004A1DBF">
        <w:rPr>
          <w:rFonts w:ascii="Arial" w:hAnsi="Arial" w:cs="Arial"/>
          <w:lang w:val="et-EE"/>
        </w:rPr>
        <w:t>.</w:t>
      </w:r>
    </w:p>
    <w:p w14:paraId="243D2CB6" w14:textId="77777777" w:rsidR="00C5192A" w:rsidRPr="004A1DBF" w:rsidRDefault="00C5192A" w:rsidP="00DE585E">
      <w:pPr>
        <w:spacing w:before="0" w:after="0"/>
        <w:jc w:val="both"/>
        <w:rPr>
          <w:rFonts w:ascii="Arial" w:hAnsi="Arial" w:cs="Arial"/>
          <w:lang w:val="et-EE"/>
        </w:rPr>
      </w:pPr>
      <w:r w:rsidRPr="004A1DBF">
        <w:rPr>
          <w:rFonts w:ascii="Arial" w:hAnsi="Arial" w:cs="Arial"/>
          <w:lang w:val="et-EE"/>
        </w:rPr>
        <w:t>Planeeringuala võrguühenduse maksimaalne läbilaskevõime amprites on kolme krundi kohta à 3×1250 A.</w:t>
      </w:r>
      <w:r w:rsidR="002A3AA0" w:rsidRPr="004A1DBF">
        <w:rPr>
          <w:rFonts w:ascii="Arial" w:hAnsi="Arial" w:cs="Arial"/>
          <w:lang w:val="et-EE"/>
        </w:rPr>
        <w:t xml:space="preserve"> </w:t>
      </w:r>
      <w:r w:rsidRPr="004A1DBF">
        <w:rPr>
          <w:rFonts w:ascii="Arial" w:hAnsi="Arial" w:cs="Arial"/>
          <w:lang w:val="et-EE"/>
        </w:rPr>
        <w:t xml:space="preserve">Planeeritava krundi </w:t>
      </w:r>
      <w:proofErr w:type="spellStart"/>
      <w:r w:rsidR="00241C52"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Pr="004A1DBF">
        <w:rPr>
          <w:rFonts w:ascii="Arial" w:hAnsi="Arial" w:cs="Arial"/>
          <w:lang w:val="et-EE"/>
        </w:rPr>
        <w:t xml:space="preserve">1 elektrienergiaga varustamine on ette nähtud </w:t>
      </w:r>
      <w:r w:rsidR="00DF7973" w:rsidRPr="004A1DBF">
        <w:rPr>
          <w:rFonts w:ascii="Arial" w:hAnsi="Arial" w:cs="Arial"/>
          <w:lang w:val="et-EE"/>
        </w:rPr>
        <w:t>Hel</w:t>
      </w:r>
      <w:r w:rsidR="00705F4A" w:rsidRPr="004A1DBF">
        <w:rPr>
          <w:rFonts w:ascii="Arial" w:hAnsi="Arial" w:cs="Arial"/>
          <w:lang w:val="et-EE"/>
        </w:rPr>
        <w:t>g</w:t>
      </w:r>
      <w:r w:rsidR="00DF7973" w:rsidRPr="004A1DBF">
        <w:rPr>
          <w:rFonts w:ascii="Arial" w:hAnsi="Arial" w:cs="Arial"/>
          <w:lang w:val="et-EE"/>
        </w:rPr>
        <w:t>i tee 3a (katastritunnus 65301:002:0944) asu</w:t>
      </w:r>
      <w:r w:rsidR="00241C52" w:rsidRPr="004A1DBF">
        <w:rPr>
          <w:rFonts w:ascii="Arial" w:hAnsi="Arial" w:cs="Arial"/>
          <w:lang w:val="et-EE"/>
        </w:rPr>
        <w:t xml:space="preserve">vast alajaamast </w:t>
      </w:r>
      <w:proofErr w:type="spellStart"/>
      <w:r w:rsidR="00241C52" w:rsidRPr="004A1DBF">
        <w:rPr>
          <w:rFonts w:ascii="Arial" w:hAnsi="Arial" w:cs="Arial"/>
          <w:lang w:val="et-EE"/>
        </w:rPr>
        <w:t>Helgila</w:t>
      </w:r>
      <w:proofErr w:type="spellEnd"/>
      <w:r w:rsidR="00241C52" w:rsidRPr="004A1DBF">
        <w:rPr>
          <w:rFonts w:ascii="Arial" w:hAnsi="Arial" w:cs="Arial"/>
          <w:lang w:val="et-EE"/>
        </w:rPr>
        <w:t>:</w:t>
      </w:r>
      <w:r w:rsidR="000736BD" w:rsidRPr="004A1DBF">
        <w:rPr>
          <w:rFonts w:ascii="Arial" w:hAnsi="Arial" w:cs="Arial"/>
          <w:lang w:val="et-EE"/>
        </w:rPr>
        <w:t>(Rae).</w:t>
      </w:r>
    </w:p>
    <w:p w14:paraId="5AFFC46C" w14:textId="77777777" w:rsidR="00DF7973" w:rsidRPr="004A1DBF" w:rsidRDefault="00DF7973" w:rsidP="00DE585E">
      <w:pPr>
        <w:spacing w:before="0" w:after="0"/>
        <w:jc w:val="both"/>
        <w:rPr>
          <w:rFonts w:ascii="Arial" w:hAnsi="Arial" w:cs="Arial"/>
          <w:lang w:val="et-EE"/>
        </w:rPr>
      </w:pPr>
      <w:r w:rsidRPr="004A1DBF">
        <w:rPr>
          <w:rFonts w:ascii="Arial" w:hAnsi="Arial" w:cs="Arial"/>
          <w:lang w:val="et-EE"/>
        </w:rPr>
        <w:t xml:space="preserve">Planeeritava kruntide </w:t>
      </w:r>
      <w:proofErr w:type="spellStart"/>
      <w:r w:rsidR="00241C52"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Pr="004A1DBF">
        <w:rPr>
          <w:rFonts w:ascii="Arial" w:hAnsi="Arial" w:cs="Arial"/>
          <w:lang w:val="et-EE"/>
        </w:rPr>
        <w:t>2 ja 3 elektrienergiaga varustamine on ette nähtud</w:t>
      </w:r>
      <w:r w:rsidR="00F5279E" w:rsidRPr="004A1DBF">
        <w:rPr>
          <w:rFonts w:ascii="Arial" w:hAnsi="Arial" w:cs="Arial"/>
          <w:lang w:val="et-EE"/>
        </w:rPr>
        <w:t xml:space="preserve"> </w:t>
      </w:r>
      <w:r w:rsidR="00161C26" w:rsidRPr="004A1DBF">
        <w:rPr>
          <w:rFonts w:ascii="Arial" w:hAnsi="Arial" w:cs="Arial"/>
          <w:lang w:val="et-EE"/>
        </w:rPr>
        <w:t xml:space="preserve">planeeritud alajaamast, mis saab toite krundil </w:t>
      </w:r>
      <w:proofErr w:type="spellStart"/>
      <w:r w:rsidR="00161C26" w:rsidRPr="004A1DBF">
        <w:rPr>
          <w:rFonts w:ascii="Arial" w:hAnsi="Arial" w:cs="Arial"/>
          <w:lang w:val="et-EE"/>
        </w:rPr>
        <w:t>pos</w:t>
      </w:r>
      <w:proofErr w:type="spellEnd"/>
      <w:r w:rsidR="00161C26" w:rsidRPr="004A1DBF">
        <w:rPr>
          <w:rFonts w:ascii="Arial" w:hAnsi="Arial" w:cs="Arial"/>
          <w:lang w:val="et-EE"/>
        </w:rPr>
        <w:t xml:space="preserve"> nr 4 olemasolevast maakaablist. Planeeritud alajaam on kavandatu</w:t>
      </w:r>
      <w:r w:rsidR="00906F54" w:rsidRPr="004A1DBF">
        <w:rPr>
          <w:rFonts w:ascii="Arial" w:hAnsi="Arial" w:cs="Arial"/>
          <w:lang w:val="et-EE"/>
        </w:rPr>
        <w:t xml:space="preserve">d krundile </w:t>
      </w:r>
      <w:proofErr w:type="spellStart"/>
      <w:r w:rsidR="00906F54" w:rsidRPr="004A1DBF">
        <w:rPr>
          <w:rFonts w:ascii="Arial" w:hAnsi="Arial" w:cs="Arial"/>
          <w:lang w:val="et-EE"/>
        </w:rPr>
        <w:t>pos</w:t>
      </w:r>
      <w:proofErr w:type="spellEnd"/>
      <w:r w:rsidR="00906F54" w:rsidRPr="004A1DBF">
        <w:rPr>
          <w:rFonts w:ascii="Arial" w:hAnsi="Arial" w:cs="Arial"/>
          <w:lang w:val="et-EE"/>
        </w:rPr>
        <w:t xml:space="preserve"> nr 3 kirdenurka.</w:t>
      </w:r>
    </w:p>
    <w:p w14:paraId="211F4312" w14:textId="77777777" w:rsidR="00C5192A" w:rsidRPr="004A1DBF" w:rsidRDefault="00C5192A" w:rsidP="00DE585E">
      <w:pPr>
        <w:spacing w:before="0" w:after="0"/>
        <w:jc w:val="both"/>
        <w:rPr>
          <w:rFonts w:ascii="Arial" w:hAnsi="Arial" w:cs="Arial"/>
          <w:lang w:val="et-EE"/>
        </w:rPr>
      </w:pPr>
      <w:r w:rsidRPr="004A1DBF">
        <w:rPr>
          <w:rFonts w:ascii="Arial" w:hAnsi="Arial" w:cs="Arial"/>
          <w:lang w:val="et-EE"/>
        </w:rPr>
        <w:t>Tarbijateni on planeeritud alajaamast kuni hoonestusalani 0,</w:t>
      </w:r>
      <w:r w:rsidR="00DF7973" w:rsidRPr="004A1DBF">
        <w:rPr>
          <w:rFonts w:ascii="Arial" w:hAnsi="Arial" w:cs="Arial"/>
          <w:lang w:val="et-EE"/>
        </w:rPr>
        <w:t xml:space="preserve">4 </w:t>
      </w:r>
      <w:proofErr w:type="spellStart"/>
      <w:r w:rsidR="00DF7973" w:rsidRPr="004A1DBF">
        <w:rPr>
          <w:rFonts w:ascii="Arial" w:hAnsi="Arial" w:cs="Arial"/>
          <w:lang w:val="et-EE"/>
        </w:rPr>
        <w:t>kV</w:t>
      </w:r>
      <w:proofErr w:type="spellEnd"/>
      <w:r w:rsidR="00DF7973" w:rsidRPr="004A1DBF">
        <w:rPr>
          <w:rFonts w:ascii="Arial" w:hAnsi="Arial" w:cs="Arial"/>
          <w:lang w:val="et-EE"/>
        </w:rPr>
        <w:t xml:space="preserve"> maakaabelliin. Igale</w:t>
      </w:r>
      <w:r w:rsidRPr="004A1DBF">
        <w:rPr>
          <w:rFonts w:ascii="Arial" w:hAnsi="Arial" w:cs="Arial"/>
          <w:lang w:val="et-EE"/>
        </w:rPr>
        <w:t xml:space="preserve"> krundile on planeeritud üks liitumiskilp. Liitumiskilpidest kuni elektripaigaldise peakilpi ehitab tarbija oma vajadustele vastavad liinid.</w:t>
      </w:r>
    </w:p>
    <w:p w14:paraId="4DA09F0B" w14:textId="77777777" w:rsidR="00C5192A" w:rsidRPr="004A1DBF" w:rsidRDefault="00C5192A" w:rsidP="00DE585E">
      <w:pPr>
        <w:spacing w:before="0" w:after="0"/>
        <w:jc w:val="both"/>
        <w:rPr>
          <w:rFonts w:ascii="Arial" w:hAnsi="Arial" w:cs="Arial"/>
          <w:lang w:val="et-EE"/>
        </w:rPr>
      </w:pPr>
      <w:r w:rsidRPr="004A1DBF">
        <w:rPr>
          <w:rFonts w:ascii="Arial" w:hAnsi="Arial" w:cs="Arial"/>
          <w:lang w:val="et-EE"/>
        </w:rPr>
        <w:t xml:space="preserve">Nii 0,4 </w:t>
      </w:r>
      <w:proofErr w:type="spellStart"/>
      <w:r w:rsidRPr="004A1DBF">
        <w:rPr>
          <w:rFonts w:ascii="Arial" w:hAnsi="Arial" w:cs="Arial"/>
          <w:lang w:val="et-EE"/>
        </w:rPr>
        <w:t>kV</w:t>
      </w:r>
      <w:proofErr w:type="spellEnd"/>
      <w:r w:rsidRPr="004A1DBF">
        <w:rPr>
          <w:rFonts w:ascii="Arial" w:hAnsi="Arial" w:cs="Arial"/>
          <w:lang w:val="et-EE"/>
        </w:rPr>
        <w:t xml:space="preserve">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428B1DBB" w14:textId="77777777" w:rsidR="00C5192A" w:rsidRPr="004A1DBF" w:rsidRDefault="00C5192A" w:rsidP="00DE585E">
      <w:pPr>
        <w:spacing w:before="0" w:after="0"/>
        <w:jc w:val="both"/>
        <w:rPr>
          <w:rFonts w:ascii="Arial" w:hAnsi="Arial" w:cs="Arial"/>
          <w:lang w:val="et-EE"/>
        </w:rPr>
      </w:pPr>
      <w:r w:rsidRPr="004A1DBF">
        <w:rPr>
          <w:rFonts w:ascii="Arial" w:hAnsi="Arial" w:cs="Arial"/>
          <w:lang w:val="et-EE"/>
        </w:rPr>
        <w:t>Kõik planeeringualal projekteeritud tehnovõrkude tööprojektid kooskõlastada täiendavalt Elektrilevi OÜ</w:t>
      </w:r>
      <w:r w:rsidRPr="004A1DBF">
        <w:rPr>
          <w:rFonts w:ascii="Arial" w:hAnsi="Arial" w:cs="Arial"/>
          <w:spacing w:val="-20"/>
          <w:lang w:val="et-EE"/>
        </w:rPr>
        <w:t>-ga</w:t>
      </w:r>
      <w:r w:rsidRPr="004A1DBF">
        <w:rPr>
          <w:rFonts w:ascii="Arial" w:hAnsi="Arial" w:cs="Arial"/>
          <w:lang w:val="et-EE"/>
        </w:rPr>
        <w:t>. Elektrivarustuse lahenduse väljaehitamiseks tellida tööprojekt, mis kooskõlastada Elektrilevi OÜ-ga.</w:t>
      </w:r>
    </w:p>
    <w:p w14:paraId="6E005C1B" w14:textId="7F8F6BAE" w:rsidR="00DF7973" w:rsidRPr="004A1DBF" w:rsidRDefault="00DF7973" w:rsidP="00DE585E">
      <w:pPr>
        <w:spacing w:before="0" w:after="0"/>
        <w:jc w:val="both"/>
        <w:rPr>
          <w:rFonts w:ascii="Arial" w:hAnsi="Arial" w:cs="Arial"/>
          <w:lang w:val="et-EE"/>
        </w:rPr>
      </w:pPr>
      <w:r w:rsidRPr="004A1DBF">
        <w:rPr>
          <w:rFonts w:ascii="Arial" w:hAnsi="Arial" w:cs="Arial"/>
          <w:lang w:val="et-EE"/>
        </w:rPr>
        <w:t>Elektrivarustuse osas on määratud perspektiivne elektrivajadus ning antud elektrivarustuse põhimõtteline lahendus.</w:t>
      </w:r>
      <w:r w:rsidR="00EE1016" w:rsidRPr="004A1DBF">
        <w:rPr>
          <w:rFonts w:ascii="Arial" w:hAnsi="Arial" w:cs="Arial"/>
          <w:lang w:val="et-EE"/>
        </w:rPr>
        <w:t xml:space="preserve"> Tööjooniste staadiumiks taotleda uued tehnilised tingimused täpsustatud koormustega.</w:t>
      </w:r>
      <w:r w:rsidR="004A1DBF" w:rsidRPr="004A1DBF">
        <w:rPr>
          <w:rFonts w:ascii="Arial" w:eastAsia="Times New Roman" w:hAnsi="Arial" w:cs="Arial"/>
          <w:lang w:val="et-EE"/>
        </w:rPr>
        <w:t xml:space="preserve"> </w:t>
      </w:r>
      <w:r w:rsidR="004A1DBF" w:rsidRPr="004A1DBF">
        <w:rPr>
          <w:rFonts w:ascii="Arial" w:hAnsi="Arial" w:cs="Arial"/>
          <w:lang w:val="et-EE"/>
        </w:rPr>
        <w:t>Tööjoonised kooskõlastada täiendavalt.</w:t>
      </w:r>
    </w:p>
    <w:p w14:paraId="1EDA7B76" w14:textId="77777777" w:rsidR="00DE10D7" w:rsidRPr="004A1DBF" w:rsidRDefault="00DE10D7" w:rsidP="00DE585E">
      <w:pPr>
        <w:spacing w:before="0" w:after="0"/>
        <w:jc w:val="both"/>
        <w:rPr>
          <w:rFonts w:ascii="Arial" w:hAnsi="Arial" w:cs="Arial"/>
          <w:lang w:val="et-EE"/>
        </w:rPr>
      </w:pPr>
    </w:p>
    <w:p w14:paraId="3EBF16E3" w14:textId="77777777" w:rsidR="00DF7973" w:rsidRPr="004A1DBF" w:rsidRDefault="00DF7973" w:rsidP="005048EC">
      <w:pPr>
        <w:pStyle w:val="Pealkiri3"/>
        <w:numPr>
          <w:ilvl w:val="2"/>
          <w:numId w:val="17"/>
        </w:numPr>
        <w:rPr>
          <w:rFonts w:cs="Arial"/>
        </w:rPr>
      </w:pPr>
      <w:bookmarkStart w:id="52" w:name="_Toc107572119"/>
      <w:r w:rsidRPr="004A1DBF">
        <w:rPr>
          <w:rFonts w:cs="Arial"/>
        </w:rPr>
        <w:t>Sidevarustus</w:t>
      </w:r>
      <w:bookmarkEnd w:id="52"/>
    </w:p>
    <w:p w14:paraId="43DDE512" w14:textId="77777777" w:rsidR="00DF7973" w:rsidRPr="004A1DBF" w:rsidRDefault="00DF7973" w:rsidP="00DE585E">
      <w:pPr>
        <w:spacing w:before="0" w:after="0"/>
        <w:jc w:val="both"/>
        <w:rPr>
          <w:rFonts w:ascii="Arial" w:hAnsi="Arial" w:cs="Arial"/>
          <w:lang w:val="et-EE"/>
        </w:rPr>
      </w:pPr>
      <w:r w:rsidRPr="004A1DBF">
        <w:rPr>
          <w:rFonts w:ascii="Arial" w:hAnsi="Arial" w:cs="Arial"/>
          <w:lang w:val="et-EE"/>
        </w:rPr>
        <w:t>Sidevarustuse lahenduse koostamise aluseks on Telia Eesti AS-i poolt 11.10.2019 koostatud telekommunikatsioonialased tehnilised tingimused nr 32773142.</w:t>
      </w:r>
    </w:p>
    <w:p w14:paraId="350C8153" w14:textId="77A7374E" w:rsidR="00B53B31" w:rsidRPr="004A1DBF" w:rsidRDefault="00B53B31" w:rsidP="00DE585E">
      <w:pPr>
        <w:spacing w:before="0" w:after="0"/>
        <w:jc w:val="both"/>
        <w:rPr>
          <w:rFonts w:ascii="Arial" w:hAnsi="Arial" w:cs="Arial"/>
          <w:lang w:val="et-EE"/>
        </w:rPr>
      </w:pPr>
      <w:r w:rsidRPr="004A1DBF">
        <w:rPr>
          <w:rFonts w:ascii="Arial" w:hAnsi="Arial" w:cs="Arial"/>
          <w:lang w:val="et-EE"/>
        </w:rPr>
        <w:t xml:space="preserve">Planeeritavate äri- ja tootmishoonete sidevarustus on lahendatud Helgi teel paikneva sidekanalisatsioonitrassi kaevust nr 16081 ja Ringtee T2 kinnistul paiknevast sidekanalisatsioonitrassi kaevust 16287. Helgi teel asub krundi </w:t>
      </w:r>
      <w:proofErr w:type="spellStart"/>
      <w:r w:rsidR="00241C52"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00906C83" w:rsidRPr="004A1DBF">
        <w:rPr>
          <w:rFonts w:ascii="Arial" w:hAnsi="Arial" w:cs="Arial"/>
          <w:lang w:val="et-EE"/>
        </w:rPr>
        <w:t>1</w:t>
      </w:r>
      <w:r w:rsidRPr="004A1DBF">
        <w:rPr>
          <w:rFonts w:ascii="Arial" w:hAnsi="Arial" w:cs="Arial"/>
          <w:lang w:val="et-EE"/>
        </w:rPr>
        <w:t xml:space="preserve"> ühinemispunkt sidevõrguga ja </w:t>
      </w:r>
      <w:r w:rsidRPr="004A1DBF">
        <w:rPr>
          <w:rFonts w:ascii="Arial" w:hAnsi="Arial" w:cs="Arial"/>
          <w:lang w:val="et-EE"/>
        </w:rPr>
        <w:lastRenderedPageBreak/>
        <w:t xml:space="preserve">Ringtee T2 kinnistul asub </w:t>
      </w:r>
      <w:proofErr w:type="spellStart"/>
      <w:r w:rsidR="00241C52" w:rsidRPr="004A1DBF">
        <w:rPr>
          <w:rFonts w:ascii="Arial" w:hAnsi="Arial" w:cs="Arial"/>
          <w:lang w:val="et-EE"/>
        </w:rPr>
        <w:t>p</w:t>
      </w:r>
      <w:r w:rsidR="002824F4" w:rsidRPr="004A1DBF">
        <w:rPr>
          <w:rFonts w:ascii="Arial" w:hAnsi="Arial" w:cs="Arial"/>
          <w:lang w:val="et-EE"/>
        </w:rPr>
        <w:t>os</w:t>
      </w:r>
      <w:proofErr w:type="spellEnd"/>
      <w:r w:rsidR="002824F4" w:rsidRPr="004A1DBF">
        <w:rPr>
          <w:rFonts w:ascii="Arial" w:hAnsi="Arial" w:cs="Arial"/>
          <w:lang w:val="et-EE"/>
        </w:rPr>
        <w:t xml:space="preserve"> </w:t>
      </w:r>
      <w:r w:rsidRPr="004A1DBF">
        <w:rPr>
          <w:rFonts w:ascii="Arial" w:hAnsi="Arial" w:cs="Arial"/>
          <w:lang w:val="et-EE"/>
        </w:rPr>
        <w:t>2 ja 3 kruntide ühinemispunkt. Sidekanalisatsiooni nõutav sügavus pinnases on 0,7 m ja teekatte all 1 m. Sõidutee alla näha ette A kategooria torusid seinapaksusega 4,8 mm ja samuti tuleb tagada normatiivsed sügavused ja vahekaugused ning kaevude luugid peavad jääma teekattega (kõnniteega) ühele tasapinnale. Igale kinnistule on planeeritud individuaalne sidekanalisatsiooni sisestus põhitrassist. Sidekanalisatsiooni kaevudena kasutatakse KKS tüüpi sidekaevusid.</w:t>
      </w:r>
    </w:p>
    <w:p w14:paraId="65019342" w14:textId="58D7F3BF" w:rsidR="003E68A9" w:rsidRPr="004A1DBF" w:rsidRDefault="003E68A9" w:rsidP="00DE585E">
      <w:pPr>
        <w:spacing w:before="0" w:after="0"/>
        <w:jc w:val="both"/>
        <w:rPr>
          <w:rFonts w:ascii="Arial" w:hAnsi="Arial" w:cs="Arial"/>
          <w:lang w:val="et-EE"/>
        </w:rPr>
      </w:pPr>
      <w:r w:rsidRPr="004A1DBF">
        <w:rPr>
          <w:rFonts w:ascii="Arial" w:hAnsi="Arial" w:cs="Arial"/>
          <w:lang w:val="et-EE"/>
        </w:rPr>
        <w:t>Tallinn väikese ringtee rajamisel paigaldatakse sidekaev ümber vastavalt ringtee projektis määratud asukohta</w:t>
      </w:r>
      <w:r w:rsidR="005439EE" w:rsidRPr="004A1DBF">
        <w:rPr>
          <w:rFonts w:ascii="Arial" w:hAnsi="Arial" w:cs="Arial"/>
          <w:lang w:val="et-EE"/>
        </w:rPr>
        <w:t>.</w:t>
      </w:r>
    </w:p>
    <w:p w14:paraId="545AFA8D" w14:textId="77777777" w:rsidR="00FF18D6" w:rsidRPr="004A1DBF" w:rsidRDefault="00B53B31" w:rsidP="00DE585E">
      <w:pPr>
        <w:spacing w:before="0" w:after="0"/>
        <w:jc w:val="both"/>
        <w:rPr>
          <w:rFonts w:ascii="Arial" w:hAnsi="Arial" w:cs="Arial"/>
          <w:lang w:val="et-EE"/>
        </w:rPr>
      </w:pPr>
      <w:r w:rsidRPr="004A1DBF">
        <w:rPr>
          <w:rFonts w:ascii="Arial" w:hAnsi="Arial" w:cs="Arial"/>
          <w:lang w:val="et-EE"/>
        </w:rPr>
        <w:t xml:space="preserve">Tööde teostamine Telia Eesti AS-i sidevõrgu liinirajatise kaitsevööndis võib toimuda kooskõlastatult Telia </w:t>
      </w:r>
      <w:r w:rsidR="00FF18D6" w:rsidRPr="004A1DBF">
        <w:rPr>
          <w:rFonts w:ascii="Arial" w:hAnsi="Arial" w:cs="Arial"/>
          <w:lang w:val="et-EE"/>
        </w:rPr>
        <w:t>kaabli järelevalve allüksusega.</w:t>
      </w:r>
    </w:p>
    <w:p w14:paraId="6C7EBDEF" w14:textId="77777777" w:rsidR="00DF7973" w:rsidRPr="004A1DBF" w:rsidRDefault="00DF7973" w:rsidP="00DE585E">
      <w:pPr>
        <w:spacing w:before="0" w:after="0"/>
        <w:jc w:val="both"/>
        <w:rPr>
          <w:rFonts w:ascii="Arial" w:hAnsi="Arial" w:cs="Arial"/>
          <w:lang w:val="et-EE"/>
        </w:rPr>
      </w:pPr>
      <w:r w:rsidRPr="004A1DBF">
        <w:rPr>
          <w:rFonts w:ascii="Arial" w:hAnsi="Arial" w:cs="Arial"/>
          <w:lang w:val="et-EE"/>
        </w:rPr>
        <w:t>Kaablikanalite paigaldamine sidekanalis planeeringualale ehitatavate hooneteni lahendatakse eraldi projektina koostöös ja kokkuleppel antud piirkonna kinnisvara arendajaga peale planeeritava kaablikanalisatsiooni valmimist.</w:t>
      </w:r>
    </w:p>
    <w:p w14:paraId="554959CE" w14:textId="77777777" w:rsidR="005949A9" w:rsidRPr="004A1DBF" w:rsidRDefault="005949A9" w:rsidP="00DE585E">
      <w:pPr>
        <w:spacing w:before="0" w:after="0"/>
        <w:jc w:val="both"/>
        <w:rPr>
          <w:rFonts w:ascii="Arial" w:hAnsi="Arial" w:cs="Arial"/>
          <w:lang w:val="et-EE"/>
        </w:rPr>
      </w:pPr>
    </w:p>
    <w:p w14:paraId="7A0727E6" w14:textId="77777777" w:rsidR="00DF7973" w:rsidRPr="004A1DBF" w:rsidRDefault="00DF7973" w:rsidP="005048EC">
      <w:pPr>
        <w:pStyle w:val="Pealkiri3"/>
        <w:numPr>
          <w:ilvl w:val="2"/>
          <w:numId w:val="17"/>
        </w:numPr>
        <w:rPr>
          <w:rFonts w:cs="Arial"/>
        </w:rPr>
      </w:pPr>
      <w:bookmarkStart w:id="53" w:name="_Toc107572120"/>
      <w:r w:rsidRPr="004A1DBF">
        <w:rPr>
          <w:rFonts w:cs="Arial"/>
        </w:rPr>
        <w:t>Gaasivarustus</w:t>
      </w:r>
      <w:bookmarkEnd w:id="53"/>
    </w:p>
    <w:p w14:paraId="7F928A40" w14:textId="77777777" w:rsidR="00355F11" w:rsidRPr="004A1DBF" w:rsidRDefault="00355F11" w:rsidP="00DE585E">
      <w:pPr>
        <w:spacing w:before="0" w:after="0"/>
        <w:jc w:val="both"/>
        <w:rPr>
          <w:rFonts w:ascii="Arial" w:hAnsi="Arial" w:cs="Arial"/>
          <w:lang w:val="et-EE"/>
        </w:rPr>
      </w:pPr>
      <w:r w:rsidRPr="004A1DBF">
        <w:rPr>
          <w:rFonts w:ascii="Arial" w:hAnsi="Arial" w:cs="Arial"/>
          <w:lang w:val="et-EE"/>
        </w:rPr>
        <w:t xml:space="preserve">Gaasivarustuse osas on määratud kinnistute perspektiivne gaasivarustuse vajadus ning põhimõtteline lahendus. Gaasivarustus lahendatakse vastavalt </w:t>
      </w:r>
      <w:proofErr w:type="spellStart"/>
      <w:r w:rsidRPr="004A1DBF">
        <w:rPr>
          <w:rFonts w:ascii="Arial" w:hAnsi="Arial" w:cs="Arial"/>
          <w:lang w:val="et-EE"/>
        </w:rPr>
        <w:t>Energate</w:t>
      </w:r>
      <w:proofErr w:type="spellEnd"/>
      <w:r w:rsidRPr="004A1DBF">
        <w:rPr>
          <w:rFonts w:ascii="Arial" w:hAnsi="Arial" w:cs="Arial"/>
          <w:lang w:val="et-EE"/>
        </w:rPr>
        <w:t xml:space="preserve"> OÜ poolt väljastatud tehnilistele tingimustele 18.10.2019. a nr T</w:t>
      </w:r>
      <w:r w:rsidR="002824F4" w:rsidRPr="004A1DBF">
        <w:rPr>
          <w:rFonts w:ascii="Arial" w:hAnsi="Arial" w:cs="Arial"/>
          <w:lang w:val="et-EE"/>
        </w:rPr>
        <w:t xml:space="preserve"> </w:t>
      </w:r>
      <w:r w:rsidRPr="004A1DBF">
        <w:rPr>
          <w:rFonts w:ascii="Arial" w:hAnsi="Arial" w:cs="Arial"/>
          <w:lang w:val="et-EE"/>
        </w:rPr>
        <w:t>-</w:t>
      </w:r>
      <w:r w:rsidR="002824F4" w:rsidRPr="004A1DBF">
        <w:rPr>
          <w:rFonts w:ascii="Arial" w:hAnsi="Arial" w:cs="Arial"/>
          <w:lang w:val="et-EE"/>
        </w:rPr>
        <w:t xml:space="preserve"> </w:t>
      </w:r>
      <w:r w:rsidRPr="004A1DBF">
        <w:rPr>
          <w:rFonts w:ascii="Arial" w:hAnsi="Arial" w:cs="Arial"/>
          <w:lang w:val="et-EE"/>
        </w:rPr>
        <w:t>493.</w:t>
      </w:r>
    </w:p>
    <w:p w14:paraId="1EEC4F06" w14:textId="77777777" w:rsidR="00355F11" w:rsidRPr="004A1DBF" w:rsidRDefault="00355F11" w:rsidP="00DE585E">
      <w:pPr>
        <w:spacing w:before="0" w:after="0"/>
        <w:jc w:val="both"/>
        <w:rPr>
          <w:rFonts w:ascii="Arial" w:hAnsi="Arial" w:cs="Arial"/>
          <w:lang w:val="et-EE"/>
        </w:rPr>
      </w:pPr>
      <w:r w:rsidRPr="004A1DBF">
        <w:rPr>
          <w:rFonts w:ascii="Arial" w:hAnsi="Arial" w:cs="Arial"/>
          <w:lang w:val="et-EE"/>
        </w:rPr>
        <w:t xml:space="preserve">Planeeritava hoonestuse gaasiga varustamiseks on planeeringus ette nähtud Helgi teel ja Radari teel olemasoleva gaasitrassi tarnetorustike ühendamine. Gaasipaigaldis planeeritakse maa-alusena </w:t>
      </w:r>
      <w:proofErr w:type="spellStart"/>
      <w:r w:rsidRPr="004A1DBF">
        <w:rPr>
          <w:rFonts w:ascii="Arial" w:hAnsi="Arial" w:cs="Arial"/>
          <w:lang w:val="et-EE"/>
        </w:rPr>
        <w:t>tee-ala</w:t>
      </w:r>
      <w:r w:rsidR="002C62F7" w:rsidRPr="004A1DBF">
        <w:rPr>
          <w:rFonts w:ascii="Arial" w:hAnsi="Arial" w:cs="Arial"/>
          <w:lang w:val="et-EE"/>
        </w:rPr>
        <w:t>ss</w:t>
      </w:r>
      <w:r w:rsidRPr="004A1DBF">
        <w:rPr>
          <w:rFonts w:ascii="Arial" w:hAnsi="Arial" w:cs="Arial"/>
          <w:lang w:val="et-EE"/>
        </w:rPr>
        <w:t>e</w:t>
      </w:r>
      <w:proofErr w:type="spellEnd"/>
      <w:r w:rsidRPr="004A1DBF">
        <w:rPr>
          <w:rFonts w:ascii="Arial" w:hAnsi="Arial" w:cs="Arial"/>
          <w:lang w:val="et-EE"/>
        </w:rPr>
        <w:t>, ning liitumispunkt (sulgseade) on ette nähtud maaüksuse piirist 1 m kaugusele.</w:t>
      </w:r>
    </w:p>
    <w:p w14:paraId="269A8D50" w14:textId="77777777" w:rsidR="00355F11" w:rsidRPr="004A1DBF" w:rsidRDefault="00355F11" w:rsidP="00DE585E">
      <w:pPr>
        <w:spacing w:before="0" w:after="0"/>
        <w:jc w:val="both"/>
        <w:rPr>
          <w:rFonts w:ascii="Arial" w:hAnsi="Arial" w:cs="Arial"/>
          <w:lang w:val="et-EE"/>
        </w:rPr>
      </w:pPr>
      <w:r w:rsidRPr="004A1DBF">
        <w:rPr>
          <w:rFonts w:ascii="Arial" w:hAnsi="Arial" w:cs="Arial"/>
          <w:lang w:val="et-EE"/>
        </w:rPr>
        <w:t>Gaasipaigaldise projekteerimisel ei või ette näha hargnemisi ja väljavõtteid teistele kinnistutele ja tarbijatele. Gaasipaigaldised rajatakse vastavalt „Küttegaasi ohutuse seaduse” ja teiste Eesti Vabariigi kehtivate normdokumentide nõuetele.</w:t>
      </w:r>
    </w:p>
    <w:p w14:paraId="3B4BF20E" w14:textId="77777777" w:rsidR="00DF7973" w:rsidRPr="004A1DBF" w:rsidRDefault="00355F11" w:rsidP="00DE585E">
      <w:pPr>
        <w:spacing w:before="0" w:after="0"/>
        <w:jc w:val="both"/>
        <w:rPr>
          <w:rFonts w:ascii="Arial" w:hAnsi="Arial" w:cs="Arial"/>
          <w:lang w:val="et-EE"/>
        </w:rPr>
      </w:pPr>
      <w:r w:rsidRPr="004A1DBF">
        <w:rPr>
          <w:rFonts w:ascii="Arial" w:hAnsi="Arial" w:cs="Arial"/>
          <w:lang w:val="et-EE"/>
        </w:rPr>
        <w:t xml:space="preserve">Gaasivõrguga liitumiseks sõlmida </w:t>
      </w:r>
      <w:proofErr w:type="spellStart"/>
      <w:r w:rsidRPr="004A1DBF">
        <w:rPr>
          <w:rFonts w:ascii="Arial" w:hAnsi="Arial" w:cs="Arial"/>
          <w:lang w:val="et-EE"/>
        </w:rPr>
        <w:t>Energate</w:t>
      </w:r>
      <w:proofErr w:type="spellEnd"/>
      <w:r w:rsidRPr="004A1DBF">
        <w:rPr>
          <w:rFonts w:ascii="Arial" w:hAnsi="Arial" w:cs="Arial"/>
          <w:lang w:val="et-EE"/>
        </w:rPr>
        <w:t xml:space="preserve"> OÜ-ga liitumisleping.</w:t>
      </w:r>
    </w:p>
    <w:p w14:paraId="6B91C65F" w14:textId="77777777" w:rsidR="001C12BE" w:rsidRPr="004A1DBF" w:rsidRDefault="001C12BE" w:rsidP="00DE585E">
      <w:pPr>
        <w:autoSpaceDE w:val="0"/>
        <w:autoSpaceDN w:val="0"/>
        <w:adjustRightInd w:val="0"/>
        <w:spacing w:before="0" w:after="0"/>
        <w:jc w:val="both"/>
        <w:rPr>
          <w:rFonts w:ascii="Arial" w:hAnsi="Arial" w:cs="Arial"/>
          <w:lang w:val="et-EE"/>
        </w:rPr>
      </w:pPr>
    </w:p>
    <w:p w14:paraId="527408B2" w14:textId="77777777" w:rsidR="007451D6" w:rsidRPr="004A1DBF" w:rsidRDefault="007451D6" w:rsidP="0047378E">
      <w:pPr>
        <w:pStyle w:val="Pealkiri2"/>
        <w:numPr>
          <w:ilvl w:val="1"/>
          <w:numId w:val="22"/>
        </w:numPr>
        <w:tabs>
          <w:tab w:val="left" w:pos="426"/>
        </w:tabs>
        <w:jc w:val="both"/>
        <w:rPr>
          <w:rFonts w:cs="Arial"/>
          <w:szCs w:val="22"/>
        </w:rPr>
      </w:pPr>
      <w:bookmarkStart w:id="54" w:name="_Toc34145912"/>
      <w:bookmarkStart w:id="55" w:name="_Toc107572121"/>
      <w:r w:rsidRPr="004A1DBF">
        <w:rPr>
          <w:rFonts w:cs="Arial"/>
          <w:szCs w:val="22"/>
        </w:rPr>
        <w:t>Energiatõhusus ja -tarbimise nõuded</w:t>
      </w:r>
      <w:bookmarkEnd w:id="54"/>
      <w:bookmarkEnd w:id="55"/>
    </w:p>
    <w:p w14:paraId="487E7AF1" w14:textId="77777777" w:rsidR="007451D6" w:rsidRPr="004A1DBF" w:rsidRDefault="00C74C60" w:rsidP="00906C83">
      <w:pPr>
        <w:spacing w:before="0" w:after="0"/>
        <w:jc w:val="both"/>
        <w:rPr>
          <w:rFonts w:ascii="Arial" w:hAnsi="Arial" w:cs="Arial"/>
          <w:lang w:val="et-EE"/>
        </w:rPr>
      </w:pPr>
      <w:r w:rsidRPr="004A1DBF">
        <w:rPr>
          <w:rFonts w:ascii="Arial" w:hAnsi="Arial" w:cs="Arial"/>
          <w:lang w:val="et-EE"/>
        </w:rPr>
        <w:t>Hoonete projekteerimisel järgida energiatõhususe miinimumnõudeid (ettevõtlus- ja infotehnoloogiaministri 11.12.2018 määrus nr 63).</w:t>
      </w:r>
    </w:p>
    <w:p w14:paraId="6857AF26" w14:textId="77777777" w:rsidR="003735E0" w:rsidRPr="004A1DBF" w:rsidRDefault="003735E0" w:rsidP="007451D6">
      <w:pPr>
        <w:spacing w:before="0" w:after="0"/>
        <w:rPr>
          <w:rFonts w:ascii="Arial" w:hAnsi="Arial" w:cs="Arial"/>
          <w:lang w:val="et-EE"/>
        </w:rPr>
      </w:pPr>
    </w:p>
    <w:p w14:paraId="11963703" w14:textId="77777777" w:rsidR="00355F11" w:rsidRPr="004A1DBF" w:rsidRDefault="00355F11" w:rsidP="0047378E">
      <w:pPr>
        <w:pStyle w:val="Pealkiri2"/>
        <w:numPr>
          <w:ilvl w:val="1"/>
          <w:numId w:val="22"/>
        </w:numPr>
        <w:tabs>
          <w:tab w:val="left" w:pos="426"/>
        </w:tabs>
        <w:jc w:val="both"/>
        <w:rPr>
          <w:rFonts w:cs="Arial"/>
          <w:szCs w:val="22"/>
        </w:rPr>
      </w:pPr>
      <w:bookmarkStart w:id="56" w:name="_Toc107572122"/>
      <w:r w:rsidRPr="004A1DBF">
        <w:rPr>
          <w:rFonts w:cs="Arial"/>
          <w:szCs w:val="22"/>
        </w:rPr>
        <w:t>Planeeringuala tehnilised näitajad</w:t>
      </w:r>
      <w:bookmarkEnd w:id="56"/>
    </w:p>
    <w:bookmarkEnd w:id="48"/>
    <w:p w14:paraId="4AC92DC7" w14:textId="77777777" w:rsidR="003A7384" w:rsidRPr="004A1DBF" w:rsidRDefault="003A7384" w:rsidP="00DE585E">
      <w:pPr>
        <w:tabs>
          <w:tab w:val="left" w:pos="4395"/>
        </w:tabs>
        <w:autoSpaceDE w:val="0"/>
        <w:autoSpaceDN w:val="0"/>
        <w:adjustRightInd w:val="0"/>
        <w:spacing w:before="0" w:after="0"/>
        <w:jc w:val="both"/>
        <w:rPr>
          <w:rFonts w:ascii="Arial" w:hAnsi="Arial" w:cs="Arial"/>
          <w:color w:val="000000"/>
          <w:lang w:val="et-EE"/>
        </w:rPr>
      </w:pPr>
      <w:r w:rsidRPr="004A1DBF">
        <w:rPr>
          <w:rFonts w:ascii="Arial" w:hAnsi="Arial" w:cs="Arial"/>
          <w:color w:val="000000"/>
          <w:lang w:val="et-EE"/>
        </w:rPr>
        <w:t>Planeeritava ala suurus</w:t>
      </w:r>
      <w:r w:rsidR="00B935D8" w:rsidRPr="004A1DBF">
        <w:rPr>
          <w:rFonts w:ascii="Arial" w:hAnsi="Arial" w:cs="Arial"/>
          <w:color w:val="000000"/>
          <w:lang w:val="et-EE"/>
        </w:rPr>
        <w:tab/>
      </w:r>
      <w:r w:rsidRPr="004A1DBF">
        <w:rPr>
          <w:rFonts w:ascii="Arial" w:hAnsi="Arial" w:cs="Arial"/>
          <w:color w:val="000000"/>
          <w:lang w:val="et-EE"/>
        </w:rPr>
        <w:t>3,19 ha</w:t>
      </w:r>
    </w:p>
    <w:p w14:paraId="22EE1445" w14:textId="77777777" w:rsidR="003A7384" w:rsidRPr="004A1DBF" w:rsidRDefault="003A7384" w:rsidP="00DE585E">
      <w:pPr>
        <w:tabs>
          <w:tab w:val="left" w:pos="4395"/>
        </w:tabs>
        <w:autoSpaceDE w:val="0"/>
        <w:autoSpaceDN w:val="0"/>
        <w:adjustRightInd w:val="0"/>
        <w:spacing w:before="0" w:after="0"/>
        <w:jc w:val="both"/>
        <w:rPr>
          <w:rFonts w:ascii="Arial" w:hAnsi="Arial" w:cs="Arial"/>
          <w:color w:val="000000"/>
          <w:lang w:val="et-EE"/>
        </w:rPr>
      </w:pPr>
      <w:r w:rsidRPr="004A1DBF">
        <w:rPr>
          <w:rFonts w:ascii="Arial" w:hAnsi="Arial" w:cs="Arial"/>
          <w:color w:val="000000"/>
          <w:lang w:val="et-EE"/>
        </w:rPr>
        <w:t>Kavandatud kruntide arv</w:t>
      </w:r>
      <w:r w:rsidR="00B935D8" w:rsidRPr="004A1DBF">
        <w:rPr>
          <w:rFonts w:ascii="Arial" w:hAnsi="Arial" w:cs="Arial"/>
          <w:color w:val="000000"/>
          <w:lang w:val="et-EE"/>
        </w:rPr>
        <w:tab/>
      </w:r>
      <w:r w:rsidR="00906C83" w:rsidRPr="004A1DBF">
        <w:rPr>
          <w:rFonts w:ascii="Arial" w:hAnsi="Arial" w:cs="Arial"/>
          <w:color w:val="000000"/>
          <w:lang w:val="et-EE"/>
        </w:rPr>
        <w:t>9</w:t>
      </w:r>
    </w:p>
    <w:p w14:paraId="228C60E7" w14:textId="77777777" w:rsidR="003A7384" w:rsidRPr="004A1DBF" w:rsidRDefault="003A7384" w:rsidP="00DE585E">
      <w:pPr>
        <w:autoSpaceDE w:val="0"/>
        <w:autoSpaceDN w:val="0"/>
        <w:adjustRightInd w:val="0"/>
        <w:spacing w:before="0" w:after="0"/>
        <w:jc w:val="both"/>
        <w:rPr>
          <w:rFonts w:ascii="Arial" w:hAnsi="Arial" w:cs="Arial"/>
          <w:color w:val="000000"/>
          <w:lang w:val="et-EE"/>
        </w:rPr>
      </w:pPr>
      <w:r w:rsidRPr="004A1DBF">
        <w:rPr>
          <w:rFonts w:ascii="Arial" w:hAnsi="Arial" w:cs="Arial"/>
          <w:color w:val="000000"/>
          <w:lang w:val="et-EE"/>
        </w:rPr>
        <w:t>Krunditava ala maa bilanss:</w:t>
      </w:r>
    </w:p>
    <w:p w14:paraId="7E6E3C7B" w14:textId="0A413709" w:rsidR="003A7384" w:rsidRPr="004A1DBF" w:rsidRDefault="00B935D8" w:rsidP="00DE585E">
      <w:pPr>
        <w:tabs>
          <w:tab w:val="left" w:pos="1843"/>
          <w:tab w:val="left" w:pos="4395"/>
          <w:tab w:val="left" w:pos="5812"/>
        </w:tabs>
        <w:autoSpaceDE w:val="0"/>
        <w:autoSpaceDN w:val="0"/>
        <w:adjustRightInd w:val="0"/>
        <w:spacing w:before="0" w:after="0"/>
        <w:jc w:val="both"/>
        <w:rPr>
          <w:rFonts w:ascii="Arial" w:hAnsi="Arial" w:cs="Arial"/>
          <w:color w:val="000000"/>
          <w:lang w:val="et-EE"/>
        </w:rPr>
      </w:pPr>
      <w:r w:rsidRPr="004A1DBF">
        <w:rPr>
          <w:rFonts w:ascii="Arial" w:hAnsi="Arial" w:cs="Arial"/>
          <w:color w:val="000000"/>
          <w:lang w:val="et-EE"/>
        </w:rPr>
        <w:tab/>
      </w:r>
      <w:r w:rsidR="003A7384" w:rsidRPr="004A1DBF">
        <w:rPr>
          <w:rFonts w:ascii="Arial" w:hAnsi="Arial" w:cs="Arial"/>
          <w:color w:val="000000"/>
          <w:lang w:val="et-EE"/>
        </w:rPr>
        <w:t>äri- ja tootmismaa</w:t>
      </w:r>
      <w:r w:rsidRPr="004A1DBF">
        <w:rPr>
          <w:rFonts w:ascii="Arial" w:hAnsi="Arial" w:cs="Arial"/>
          <w:color w:val="000000"/>
          <w:lang w:val="et-EE"/>
        </w:rPr>
        <w:tab/>
      </w:r>
      <w:r w:rsidR="003A7384" w:rsidRPr="004A1DBF">
        <w:rPr>
          <w:rFonts w:ascii="Arial" w:hAnsi="Arial" w:cs="Arial"/>
          <w:color w:val="000000"/>
          <w:lang w:val="et-EE"/>
        </w:rPr>
        <w:t>2</w:t>
      </w:r>
      <w:r w:rsidR="00A66991" w:rsidRPr="004A1DBF">
        <w:rPr>
          <w:rFonts w:ascii="Arial" w:hAnsi="Arial" w:cs="Arial"/>
          <w:color w:val="000000"/>
          <w:lang w:val="et-EE"/>
        </w:rPr>
        <w:t>1</w:t>
      </w:r>
      <w:r w:rsidR="00906C83" w:rsidRPr="004A1DBF">
        <w:rPr>
          <w:rFonts w:ascii="Arial" w:hAnsi="Arial" w:cs="Arial"/>
          <w:color w:val="000000"/>
          <w:lang w:val="et-EE"/>
        </w:rPr>
        <w:t xml:space="preserve"> </w:t>
      </w:r>
      <w:r w:rsidR="00A656BA" w:rsidRPr="004A1DBF">
        <w:rPr>
          <w:rFonts w:ascii="Arial" w:hAnsi="Arial" w:cs="Arial"/>
          <w:color w:val="000000"/>
          <w:lang w:val="et-EE"/>
        </w:rPr>
        <w:t>702</w:t>
      </w:r>
      <w:r w:rsidR="003A7384" w:rsidRPr="004A1DBF">
        <w:rPr>
          <w:rFonts w:ascii="Arial" w:hAnsi="Arial" w:cs="Arial"/>
          <w:color w:val="000000"/>
          <w:lang w:val="et-EE"/>
        </w:rPr>
        <w:t xml:space="preserve"> m²</w:t>
      </w:r>
      <w:r w:rsidRPr="004A1DBF">
        <w:rPr>
          <w:rFonts w:ascii="Arial" w:hAnsi="Arial" w:cs="Arial"/>
          <w:color w:val="000000"/>
          <w:lang w:val="et-EE"/>
        </w:rPr>
        <w:tab/>
      </w:r>
      <w:r w:rsidR="00906C83" w:rsidRPr="004A1DBF">
        <w:rPr>
          <w:rFonts w:ascii="Arial" w:hAnsi="Arial" w:cs="Arial"/>
          <w:color w:val="000000"/>
          <w:lang w:val="et-EE"/>
        </w:rPr>
        <w:t>68</w:t>
      </w:r>
      <w:r w:rsidR="003A7384" w:rsidRPr="004A1DBF">
        <w:rPr>
          <w:rFonts w:ascii="Arial" w:hAnsi="Arial" w:cs="Arial"/>
          <w:color w:val="000000"/>
          <w:lang w:val="et-EE"/>
        </w:rPr>
        <w:t>%</w:t>
      </w:r>
    </w:p>
    <w:p w14:paraId="66132E39" w14:textId="4270D844" w:rsidR="003A7384" w:rsidRPr="004A1DBF" w:rsidRDefault="00B935D8" w:rsidP="00DE585E">
      <w:pPr>
        <w:tabs>
          <w:tab w:val="left" w:pos="1843"/>
          <w:tab w:val="left" w:pos="4395"/>
          <w:tab w:val="left" w:pos="5812"/>
        </w:tabs>
        <w:autoSpaceDE w:val="0"/>
        <w:autoSpaceDN w:val="0"/>
        <w:adjustRightInd w:val="0"/>
        <w:spacing w:before="0" w:after="0"/>
        <w:jc w:val="both"/>
        <w:rPr>
          <w:rFonts w:ascii="Arial" w:hAnsi="Arial" w:cs="Arial"/>
          <w:color w:val="000000"/>
          <w:lang w:val="et-EE"/>
        </w:rPr>
      </w:pPr>
      <w:r w:rsidRPr="004A1DBF">
        <w:rPr>
          <w:rFonts w:ascii="Arial" w:hAnsi="Arial" w:cs="Arial"/>
          <w:color w:val="000000"/>
          <w:lang w:val="et-EE"/>
        </w:rPr>
        <w:tab/>
      </w:r>
      <w:r w:rsidR="003A7384" w:rsidRPr="004A1DBF">
        <w:rPr>
          <w:rFonts w:ascii="Arial" w:hAnsi="Arial" w:cs="Arial"/>
          <w:color w:val="000000"/>
          <w:lang w:val="et-EE"/>
        </w:rPr>
        <w:t>transpordimaa</w:t>
      </w:r>
      <w:r w:rsidR="00DE585E" w:rsidRPr="004A1DBF">
        <w:rPr>
          <w:rFonts w:ascii="Arial" w:hAnsi="Arial" w:cs="Arial"/>
          <w:color w:val="000000"/>
          <w:lang w:val="et-EE"/>
        </w:rPr>
        <w:tab/>
      </w:r>
      <w:r w:rsidR="00906C83" w:rsidRPr="004A1DBF">
        <w:rPr>
          <w:rFonts w:ascii="Arial" w:hAnsi="Arial" w:cs="Arial"/>
          <w:color w:val="000000"/>
          <w:lang w:val="et-EE"/>
        </w:rPr>
        <w:t>10</w:t>
      </w:r>
      <w:r w:rsidR="003C5B6A" w:rsidRPr="004A1DBF">
        <w:rPr>
          <w:rFonts w:ascii="Arial" w:hAnsi="Arial" w:cs="Arial"/>
          <w:color w:val="000000"/>
          <w:lang w:val="et-EE"/>
        </w:rPr>
        <w:t xml:space="preserve"> </w:t>
      </w:r>
      <w:r w:rsidR="00906C83" w:rsidRPr="004A1DBF">
        <w:rPr>
          <w:rFonts w:ascii="Arial" w:hAnsi="Arial" w:cs="Arial"/>
          <w:color w:val="000000"/>
          <w:lang w:val="et-EE"/>
        </w:rPr>
        <w:t>2</w:t>
      </w:r>
      <w:r w:rsidR="00A656BA" w:rsidRPr="004A1DBF">
        <w:rPr>
          <w:rFonts w:ascii="Arial" w:hAnsi="Arial" w:cs="Arial"/>
          <w:color w:val="000000"/>
          <w:lang w:val="et-EE"/>
        </w:rPr>
        <w:t>69</w:t>
      </w:r>
      <w:r w:rsidR="00A66991" w:rsidRPr="004A1DBF">
        <w:rPr>
          <w:rFonts w:ascii="Arial" w:hAnsi="Arial" w:cs="Arial"/>
          <w:color w:val="000000"/>
          <w:lang w:val="et-EE"/>
        </w:rPr>
        <w:t xml:space="preserve"> </w:t>
      </w:r>
      <w:r w:rsidR="003A7384" w:rsidRPr="004A1DBF">
        <w:rPr>
          <w:rFonts w:ascii="Arial" w:hAnsi="Arial" w:cs="Arial"/>
          <w:color w:val="000000"/>
          <w:lang w:val="et-EE"/>
        </w:rPr>
        <w:t>m²</w:t>
      </w:r>
      <w:r w:rsidR="009D3A3E" w:rsidRPr="004A1DBF">
        <w:rPr>
          <w:rFonts w:ascii="Arial" w:hAnsi="Arial" w:cs="Arial"/>
          <w:color w:val="000000"/>
          <w:lang w:val="et-EE"/>
        </w:rPr>
        <w:tab/>
      </w:r>
      <w:r w:rsidR="00906C83" w:rsidRPr="004A1DBF">
        <w:rPr>
          <w:rFonts w:ascii="Arial" w:hAnsi="Arial" w:cs="Arial"/>
          <w:color w:val="000000"/>
          <w:lang w:val="et-EE"/>
        </w:rPr>
        <w:t>32</w:t>
      </w:r>
      <w:r w:rsidR="003A7384" w:rsidRPr="004A1DBF">
        <w:rPr>
          <w:rFonts w:ascii="Arial" w:hAnsi="Arial" w:cs="Arial"/>
          <w:color w:val="000000"/>
          <w:lang w:val="et-EE"/>
        </w:rPr>
        <w:t>%</w:t>
      </w:r>
    </w:p>
    <w:p w14:paraId="08E11E25" w14:textId="77777777" w:rsidR="003A7384" w:rsidRPr="004A1DBF" w:rsidRDefault="003A7384" w:rsidP="00DE585E">
      <w:pPr>
        <w:autoSpaceDE w:val="0"/>
        <w:autoSpaceDN w:val="0"/>
        <w:adjustRightInd w:val="0"/>
        <w:spacing w:before="0" w:after="0"/>
        <w:jc w:val="both"/>
        <w:rPr>
          <w:rFonts w:ascii="Arial" w:hAnsi="Arial" w:cs="Arial"/>
          <w:color w:val="000000"/>
          <w:lang w:val="et-EE"/>
        </w:rPr>
      </w:pPr>
    </w:p>
    <w:p w14:paraId="3F4E3853" w14:textId="77777777" w:rsidR="003A7384" w:rsidRPr="004A1DBF" w:rsidRDefault="00DE585E" w:rsidP="00DE585E">
      <w:pPr>
        <w:tabs>
          <w:tab w:val="left" w:pos="4395"/>
        </w:tabs>
        <w:autoSpaceDE w:val="0"/>
        <w:autoSpaceDN w:val="0"/>
        <w:adjustRightInd w:val="0"/>
        <w:spacing w:before="0" w:after="0"/>
        <w:jc w:val="both"/>
        <w:rPr>
          <w:rFonts w:ascii="Arial" w:hAnsi="Arial" w:cs="Arial"/>
          <w:color w:val="000000"/>
          <w:lang w:val="et-EE"/>
        </w:rPr>
      </w:pPr>
      <w:r w:rsidRPr="004A1DBF">
        <w:rPr>
          <w:rFonts w:ascii="Arial" w:hAnsi="Arial" w:cs="Arial"/>
          <w:color w:val="000000"/>
          <w:lang w:val="et-EE"/>
        </w:rPr>
        <w:t>Täisehitus</w:t>
      </w:r>
      <w:r w:rsidR="00EE1016" w:rsidRPr="004A1DBF">
        <w:rPr>
          <w:rFonts w:ascii="Arial" w:hAnsi="Arial" w:cs="Arial"/>
          <w:color w:val="000000"/>
          <w:lang w:val="et-EE"/>
        </w:rPr>
        <w:t xml:space="preserve">e </w:t>
      </w:r>
      <w:r w:rsidR="003A7384" w:rsidRPr="004A1DBF">
        <w:rPr>
          <w:rFonts w:ascii="Arial" w:hAnsi="Arial" w:cs="Arial"/>
          <w:color w:val="000000"/>
          <w:lang w:val="et-EE"/>
        </w:rPr>
        <w:t>%</w:t>
      </w:r>
      <w:r w:rsidR="009D3A3E" w:rsidRPr="004A1DBF">
        <w:rPr>
          <w:rFonts w:ascii="Arial" w:hAnsi="Arial" w:cs="Arial"/>
          <w:color w:val="000000"/>
          <w:lang w:val="et-EE"/>
        </w:rPr>
        <w:tab/>
      </w:r>
      <w:r w:rsidR="003A7384" w:rsidRPr="004A1DBF">
        <w:rPr>
          <w:rFonts w:ascii="Arial" w:hAnsi="Arial" w:cs="Arial"/>
          <w:color w:val="000000"/>
          <w:lang w:val="et-EE"/>
        </w:rPr>
        <w:t>4</w:t>
      </w:r>
      <w:r w:rsidR="00906C83" w:rsidRPr="004A1DBF">
        <w:rPr>
          <w:rFonts w:ascii="Arial" w:hAnsi="Arial" w:cs="Arial"/>
          <w:color w:val="000000"/>
          <w:lang w:val="et-EE"/>
        </w:rPr>
        <w:t>4</w:t>
      </w:r>
      <w:r w:rsidR="00FA08AC" w:rsidRPr="004A1DBF">
        <w:rPr>
          <w:rFonts w:ascii="Arial" w:hAnsi="Arial" w:cs="Arial"/>
          <w:color w:val="000000"/>
          <w:lang w:val="et-EE"/>
        </w:rPr>
        <w:t xml:space="preserve"> – </w:t>
      </w:r>
      <w:r w:rsidR="00906C83" w:rsidRPr="004A1DBF">
        <w:rPr>
          <w:rFonts w:ascii="Arial" w:hAnsi="Arial" w:cs="Arial"/>
          <w:color w:val="000000"/>
          <w:lang w:val="et-EE"/>
        </w:rPr>
        <w:t>50%</w:t>
      </w:r>
    </w:p>
    <w:p w14:paraId="36D39B8C" w14:textId="77777777" w:rsidR="00906C83" w:rsidRPr="004A1DBF" w:rsidRDefault="00906C83" w:rsidP="00DE585E">
      <w:pPr>
        <w:tabs>
          <w:tab w:val="left" w:pos="4395"/>
        </w:tabs>
        <w:autoSpaceDE w:val="0"/>
        <w:autoSpaceDN w:val="0"/>
        <w:adjustRightInd w:val="0"/>
        <w:spacing w:before="0" w:after="0"/>
        <w:jc w:val="both"/>
        <w:rPr>
          <w:rFonts w:ascii="Arial" w:hAnsi="Arial" w:cs="Arial"/>
          <w:color w:val="000000"/>
          <w:lang w:val="et-EE"/>
        </w:rPr>
      </w:pPr>
      <w:r w:rsidRPr="004A1DBF">
        <w:rPr>
          <w:rFonts w:ascii="Arial" w:hAnsi="Arial" w:cs="Arial"/>
          <w:color w:val="000000"/>
          <w:lang w:val="et-EE"/>
        </w:rPr>
        <w:t>Haljastuse %</w:t>
      </w:r>
      <w:r w:rsidRPr="004A1DBF">
        <w:rPr>
          <w:rFonts w:ascii="Arial" w:hAnsi="Arial" w:cs="Arial"/>
          <w:color w:val="000000"/>
          <w:lang w:val="et-EE"/>
        </w:rPr>
        <w:tab/>
      </w:r>
      <w:r w:rsidR="00CF2A10" w:rsidRPr="004A1DBF">
        <w:rPr>
          <w:rFonts w:ascii="Arial" w:hAnsi="Arial" w:cs="Arial"/>
          <w:color w:val="000000"/>
          <w:lang w:val="et-EE"/>
        </w:rPr>
        <w:t>6</w:t>
      </w:r>
      <w:r w:rsidR="003C5B6A" w:rsidRPr="004A1DBF">
        <w:rPr>
          <w:rFonts w:ascii="Arial" w:hAnsi="Arial" w:cs="Arial"/>
          <w:color w:val="000000"/>
          <w:lang w:val="et-EE"/>
        </w:rPr>
        <w:t xml:space="preserve"> – </w:t>
      </w:r>
      <w:r w:rsidR="0063323F" w:rsidRPr="004A1DBF">
        <w:rPr>
          <w:rFonts w:ascii="Arial" w:hAnsi="Arial" w:cs="Arial"/>
          <w:color w:val="000000"/>
          <w:lang w:val="et-EE"/>
        </w:rPr>
        <w:t>8</w:t>
      </w:r>
      <w:r w:rsidR="00CF2A10" w:rsidRPr="004A1DBF">
        <w:rPr>
          <w:rFonts w:ascii="Arial" w:hAnsi="Arial" w:cs="Arial"/>
          <w:color w:val="000000"/>
          <w:lang w:val="et-EE"/>
        </w:rPr>
        <w:t>%</w:t>
      </w:r>
    </w:p>
    <w:p w14:paraId="6F032A11" w14:textId="77777777" w:rsidR="003A7384" w:rsidRPr="004A1DBF" w:rsidRDefault="003A7384" w:rsidP="00DE585E">
      <w:pPr>
        <w:tabs>
          <w:tab w:val="left" w:pos="4395"/>
          <w:tab w:val="left" w:pos="5812"/>
        </w:tabs>
        <w:spacing w:before="0" w:after="0"/>
        <w:jc w:val="both"/>
        <w:rPr>
          <w:rFonts w:ascii="Arial" w:eastAsia="Calibri" w:hAnsi="Arial" w:cs="Arial"/>
          <w:lang w:val="et-EE"/>
        </w:rPr>
      </w:pPr>
      <w:r w:rsidRPr="004A1DBF">
        <w:rPr>
          <w:rFonts w:ascii="Arial" w:hAnsi="Arial" w:cs="Arial"/>
          <w:color w:val="000000"/>
          <w:lang w:val="et-EE"/>
        </w:rPr>
        <w:t>Korruselisus</w:t>
      </w:r>
      <w:r w:rsidR="009D3A3E" w:rsidRPr="004A1DBF">
        <w:rPr>
          <w:rFonts w:ascii="Arial" w:hAnsi="Arial" w:cs="Arial"/>
          <w:color w:val="000000"/>
          <w:lang w:val="et-EE"/>
        </w:rPr>
        <w:tab/>
      </w:r>
      <w:r w:rsidRPr="004A1DBF">
        <w:rPr>
          <w:rFonts w:ascii="Arial" w:hAnsi="Arial" w:cs="Arial"/>
          <w:color w:val="000000"/>
          <w:lang w:val="et-EE"/>
        </w:rPr>
        <w:t>4</w:t>
      </w:r>
    </w:p>
    <w:p w14:paraId="6771B0B4" w14:textId="77777777" w:rsidR="00A66991" w:rsidRPr="004A1DBF" w:rsidRDefault="00A66991" w:rsidP="00DE585E">
      <w:pPr>
        <w:spacing w:before="0" w:after="0"/>
        <w:jc w:val="both"/>
        <w:rPr>
          <w:rFonts w:ascii="Arial" w:hAnsi="Arial" w:cs="Arial"/>
          <w:lang w:val="et-EE"/>
        </w:rPr>
      </w:pPr>
    </w:p>
    <w:p w14:paraId="0F94E434" w14:textId="77777777" w:rsidR="003C5B6A" w:rsidRPr="004A1DBF" w:rsidRDefault="003C5B6A" w:rsidP="00DE585E">
      <w:pPr>
        <w:spacing w:before="0" w:after="0"/>
        <w:jc w:val="both"/>
        <w:rPr>
          <w:rFonts w:ascii="Arial" w:hAnsi="Arial" w:cs="Arial"/>
          <w:lang w:val="et-EE"/>
        </w:rPr>
      </w:pPr>
    </w:p>
    <w:p w14:paraId="5E034733" w14:textId="77777777" w:rsidR="00CF2A10" w:rsidRPr="004A1DBF" w:rsidRDefault="00CF2A10" w:rsidP="00E042FF">
      <w:pPr>
        <w:pStyle w:val="Pealkiri1"/>
        <w:numPr>
          <w:ilvl w:val="0"/>
          <w:numId w:val="5"/>
        </w:numPr>
        <w:tabs>
          <w:tab w:val="clear" w:pos="284"/>
        </w:tabs>
        <w:spacing w:before="0"/>
      </w:pPr>
      <w:bookmarkStart w:id="57" w:name="_Toc75854597"/>
      <w:bookmarkStart w:id="58" w:name="_Toc107572123"/>
      <w:r w:rsidRPr="004A1DBF">
        <w:t>KESKKONNATINGIMUSED JA VÕIMALIKU KESKKONNAMÕJU HINDAMINE</w:t>
      </w:r>
      <w:bookmarkEnd w:id="57"/>
      <w:bookmarkEnd w:id="58"/>
    </w:p>
    <w:p w14:paraId="3ECF6517" w14:textId="77777777" w:rsidR="00CF2A10" w:rsidRPr="004A1DBF" w:rsidRDefault="00CF2A10" w:rsidP="00CF2A10">
      <w:pPr>
        <w:spacing w:before="0" w:after="0"/>
        <w:rPr>
          <w:rFonts w:ascii="Arial" w:hAnsi="Arial" w:cs="Arial"/>
          <w:lang w:val="et-EE"/>
        </w:rPr>
      </w:pPr>
    </w:p>
    <w:p w14:paraId="3565FCF8" w14:textId="77777777" w:rsidR="00CF2A10" w:rsidRPr="004A1DBF" w:rsidRDefault="00CF2A10" w:rsidP="0047378E">
      <w:pPr>
        <w:pStyle w:val="Pealkiri2"/>
        <w:numPr>
          <w:ilvl w:val="1"/>
          <w:numId w:val="5"/>
        </w:numPr>
        <w:tabs>
          <w:tab w:val="left" w:pos="426"/>
        </w:tabs>
        <w:jc w:val="both"/>
        <w:rPr>
          <w:rFonts w:cs="Arial"/>
          <w:szCs w:val="22"/>
        </w:rPr>
      </w:pPr>
      <w:bookmarkStart w:id="59" w:name="_Toc75854598"/>
      <w:bookmarkStart w:id="60" w:name="_Toc107572124"/>
      <w:r w:rsidRPr="004A1DBF">
        <w:rPr>
          <w:rFonts w:cs="Arial"/>
          <w:szCs w:val="22"/>
        </w:rPr>
        <w:t>Eessõna</w:t>
      </w:r>
      <w:bookmarkEnd w:id="59"/>
      <w:bookmarkEnd w:id="60"/>
    </w:p>
    <w:p w14:paraId="24A6993A" w14:textId="77777777" w:rsidR="00CF2A10" w:rsidRPr="004A1DBF" w:rsidRDefault="00CF2A10" w:rsidP="00CF2A10">
      <w:pPr>
        <w:spacing w:before="0" w:after="0"/>
        <w:jc w:val="both"/>
        <w:rPr>
          <w:rFonts w:ascii="Arial" w:eastAsia="Calibri" w:hAnsi="Arial" w:cs="Arial"/>
          <w:lang w:val="et-EE"/>
        </w:rPr>
      </w:pPr>
      <w:r w:rsidRPr="004A1DBF">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0D4B4CF9" w14:textId="77777777" w:rsidR="00CF2A10" w:rsidRPr="004A1DBF" w:rsidRDefault="00CF2A10" w:rsidP="00CF2A10">
      <w:pPr>
        <w:spacing w:before="0" w:after="0"/>
        <w:jc w:val="both"/>
        <w:rPr>
          <w:rFonts w:ascii="Arial" w:eastAsia="Calibri" w:hAnsi="Arial" w:cs="Arial"/>
          <w:lang w:val="et-EE"/>
        </w:rPr>
      </w:pPr>
      <w:r w:rsidRPr="004A1DBF">
        <w:rPr>
          <w:rFonts w:ascii="Arial" w:eastAsia="Calibri" w:hAnsi="Arial" w:cs="Arial"/>
          <w:lang w:val="et-EE"/>
        </w:rPr>
        <w:t>Kavandatav tegevus on oma iseloomult eeldatavalt ohtu ei kujuta. Planeeritava tegevusega ei kaasne eeldatavalt olulisi kahjulikke tagajärgi ja ei avalda olulist mõju ning ei põhjusta keskkonnas pöördumatuid muudatusi.</w:t>
      </w:r>
    </w:p>
    <w:p w14:paraId="1CD49C6A" w14:textId="77777777" w:rsidR="00CF2A10" w:rsidRPr="004A1DBF" w:rsidRDefault="00CF2A10" w:rsidP="00CF2A10">
      <w:pPr>
        <w:spacing w:before="0" w:after="0"/>
        <w:jc w:val="both"/>
        <w:rPr>
          <w:rFonts w:ascii="Arial" w:eastAsia="Calibri" w:hAnsi="Arial" w:cs="Arial"/>
          <w:lang w:val="et-EE"/>
        </w:rPr>
      </w:pPr>
    </w:p>
    <w:p w14:paraId="23814B94" w14:textId="77777777" w:rsidR="00CF2A10" w:rsidRPr="004A1DBF" w:rsidRDefault="00CF2A10" w:rsidP="00CF2A10">
      <w:pPr>
        <w:spacing w:before="0" w:after="0"/>
        <w:jc w:val="both"/>
        <w:rPr>
          <w:rFonts w:ascii="Arial" w:eastAsia="Calibri" w:hAnsi="Arial" w:cs="Arial"/>
          <w:u w:val="single"/>
          <w:lang w:val="et-EE"/>
        </w:rPr>
      </w:pPr>
      <w:r w:rsidRPr="004A1DBF">
        <w:rPr>
          <w:rFonts w:ascii="Arial" w:eastAsia="Calibri" w:hAnsi="Arial" w:cs="Arial"/>
          <w:u w:val="single"/>
          <w:lang w:val="et-EE"/>
        </w:rPr>
        <w:t>Lähtetingimused:</w:t>
      </w:r>
    </w:p>
    <w:p w14:paraId="323D21AB" w14:textId="77777777" w:rsidR="00CF2A10" w:rsidRPr="004A1DBF" w:rsidRDefault="00CF2A10" w:rsidP="0047378E">
      <w:pPr>
        <w:numPr>
          <w:ilvl w:val="0"/>
          <w:numId w:val="25"/>
        </w:numPr>
        <w:spacing w:before="0" w:after="0"/>
        <w:ind w:left="284" w:hanging="218"/>
        <w:jc w:val="both"/>
        <w:rPr>
          <w:rFonts w:ascii="Arial" w:eastAsia="Calibri" w:hAnsi="Arial" w:cs="Arial"/>
          <w:lang w:val="et-EE"/>
        </w:rPr>
      </w:pPr>
      <w:r w:rsidRPr="004A1DBF">
        <w:rPr>
          <w:rFonts w:ascii="Arial" w:eastAsia="Calibri" w:hAnsi="Arial" w:cs="Arial"/>
          <w:lang w:val="et-EE"/>
        </w:rPr>
        <w:t>planeeringuala on ehitisregistri andmetel hoonestamata;</w:t>
      </w:r>
    </w:p>
    <w:p w14:paraId="6E4159BC" w14:textId="77777777" w:rsidR="00CF2A10" w:rsidRPr="004A1DBF" w:rsidRDefault="00CF2A10" w:rsidP="0047378E">
      <w:pPr>
        <w:numPr>
          <w:ilvl w:val="0"/>
          <w:numId w:val="25"/>
        </w:numPr>
        <w:spacing w:before="0" w:after="0"/>
        <w:ind w:left="284" w:hanging="218"/>
        <w:jc w:val="both"/>
        <w:rPr>
          <w:rFonts w:ascii="Arial" w:eastAsia="Calibri" w:hAnsi="Arial" w:cs="Arial"/>
          <w:lang w:val="et-EE"/>
        </w:rPr>
      </w:pPr>
      <w:r w:rsidRPr="004A1DBF">
        <w:rPr>
          <w:rFonts w:ascii="Arial" w:eastAsia="Calibri" w:hAnsi="Arial" w:cs="Arial"/>
          <w:lang w:val="et-EE"/>
        </w:rPr>
        <w:t>väärtuslik kõrghaljastus planeeritaval alal puudub;</w:t>
      </w:r>
    </w:p>
    <w:p w14:paraId="5C1C7F7A" w14:textId="77777777" w:rsidR="00CF2A10" w:rsidRPr="004A1DBF" w:rsidRDefault="00CF2A10" w:rsidP="0047378E">
      <w:pPr>
        <w:numPr>
          <w:ilvl w:val="0"/>
          <w:numId w:val="25"/>
        </w:numPr>
        <w:spacing w:before="0" w:after="0"/>
        <w:ind w:left="284" w:hanging="218"/>
        <w:jc w:val="both"/>
        <w:rPr>
          <w:rFonts w:ascii="Arial" w:eastAsia="Calibri" w:hAnsi="Arial" w:cs="Arial"/>
          <w:lang w:val="et-EE"/>
        </w:rPr>
      </w:pPr>
      <w:r w:rsidRPr="004A1DBF">
        <w:rPr>
          <w:rFonts w:ascii="Arial" w:eastAsia="Calibri" w:hAnsi="Arial" w:cs="Arial"/>
          <w:lang w:val="et-EE"/>
        </w:rPr>
        <w:t>teadaolevalt ei ole planeeringualal kaitsealuste taimede leiukohti;</w:t>
      </w:r>
    </w:p>
    <w:p w14:paraId="4C5340AA" w14:textId="77777777" w:rsidR="00CF2A10" w:rsidRPr="004A1DBF" w:rsidRDefault="00CF2A10" w:rsidP="0047378E">
      <w:pPr>
        <w:numPr>
          <w:ilvl w:val="0"/>
          <w:numId w:val="25"/>
        </w:numPr>
        <w:spacing w:before="0" w:after="0"/>
        <w:ind w:left="284" w:hanging="218"/>
        <w:jc w:val="both"/>
        <w:rPr>
          <w:rFonts w:ascii="Arial" w:eastAsia="Calibri" w:hAnsi="Arial" w:cs="Arial"/>
          <w:lang w:val="et-EE"/>
        </w:rPr>
      </w:pPr>
      <w:r w:rsidRPr="004A1DBF">
        <w:rPr>
          <w:rFonts w:ascii="Arial" w:eastAsia="Calibri" w:hAnsi="Arial" w:cs="Arial"/>
          <w:lang w:val="et-EE"/>
        </w:rPr>
        <w:t>vastavalt Keskkonnaregistrile ja Maa-ameti looduskaitse ja Natura 2000 kaardirakendusele (seisuga 06.07.2021) ei asu detailplaneeringu vahetus läheduses ega ka konkreetsel planeeringualal kaitstavaid loodusobjekte ega Natura 2000 võrgustikualasid, seega mõju kaitstavatele loodusobjektidele ja Natura 2000 alale puudub;</w:t>
      </w:r>
    </w:p>
    <w:p w14:paraId="30E48F54" w14:textId="77777777" w:rsidR="00CF2A10" w:rsidRPr="004A1DBF" w:rsidRDefault="00CF2A10" w:rsidP="0047378E">
      <w:pPr>
        <w:numPr>
          <w:ilvl w:val="0"/>
          <w:numId w:val="25"/>
        </w:numPr>
        <w:spacing w:before="0" w:after="0"/>
        <w:ind w:left="284" w:hanging="218"/>
        <w:jc w:val="both"/>
        <w:rPr>
          <w:rFonts w:ascii="Arial" w:eastAsia="Calibri" w:hAnsi="Arial" w:cs="Arial"/>
          <w:color w:val="000000"/>
          <w:lang w:val="et-EE"/>
        </w:rPr>
      </w:pPr>
      <w:r w:rsidRPr="004A1DBF">
        <w:rPr>
          <w:rFonts w:ascii="Arial" w:hAnsi="Arial" w:cs="Arial"/>
          <w:color w:val="000000"/>
          <w:lang w:val="et-EE"/>
        </w:rPr>
        <w:lastRenderedPageBreak/>
        <w:t>vastavalt Maa-ameti kultuurimälestiste kaardirakendusele (06.07.2021) ei asu</w:t>
      </w:r>
      <w:r w:rsidRPr="004A1DBF">
        <w:rPr>
          <w:rFonts w:ascii="Arial" w:hAnsi="Arial" w:cs="Arial"/>
          <w:color w:val="000000"/>
          <w:lang w:val="et-EE"/>
        </w:rPr>
        <w:br/>
        <w:t>planeeringualal ühtegi arheoloogiamälestist, seega mõju arheoloogiamälestistele</w:t>
      </w:r>
      <w:r w:rsidRPr="004A1DBF">
        <w:rPr>
          <w:rFonts w:ascii="Arial" w:hAnsi="Arial" w:cs="Arial"/>
          <w:color w:val="000000"/>
          <w:lang w:val="et-EE"/>
        </w:rPr>
        <w:br/>
        <w:t>puudub;</w:t>
      </w:r>
    </w:p>
    <w:p w14:paraId="4B5B4DA0" w14:textId="77777777" w:rsidR="00CF2A10" w:rsidRPr="004A1DBF" w:rsidRDefault="00CF2A10" w:rsidP="0047378E">
      <w:pPr>
        <w:numPr>
          <w:ilvl w:val="0"/>
          <w:numId w:val="25"/>
        </w:numPr>
        <w:spacing w:before="0" w:after="0"/>
        <w:ind w:left="284" w:hanging="218"/>
        <w:jc w:val="both"/>
        <w:rPr>
          <w:rFonts w:ascii="Arial" w:eastAsia="Calibri" w:hAnsi="Arial" w:cs="Arial"/>
          <w:lang w:val="et-EE"/>
        </w:rPr>
      </w:pPr>
      <w:r w:rsidRPr="004A1DBF">
        <w:rPr>
          <w:rFonts w:ascii="Arial" w:eastAsia="Calibri" w:hAnsi="Arial" w:cs="Arial"/>
          <w:lang w:val="et-EE"/>
        </w:rPr>
        <w:t>vastavalt Maa-ameti geoloogia kaardirakenduse andmetele (06.07.2021) on planeeringuala peamiselt nõrgalt kaitstud ja põhjapoolne ala osaliselt kaitsmata põhjaveega ala.</w:t>
      </w:r>
    </w:p>
    <w:p w14:paraId="08BDD13D" w14:textId="77777777" w:rsidR="00CF2A10" w:rsidRPr="004A1DBF" w:rsidRDefault="00CF2A10" w:rsidP="00CF2A10">
      <w:pPr>
        <w:spacing w:before="0" w:after="0"/>
        <w:jc w:val="both"/>
        <w:rPr>
          <w:rFonts w:ascii="Arial" w:eastAsia="Calibri" w:hAnsi="Arial" w:cs="Arial"/>
          <w:lang w:val="et-EE"/>
        </w:rPr>
      </w:pPr>
    </w:p>
    <w:p w14:paraId="7510CA07" w14:textId="77777777" w:rsidR="00CF2A10" w:rsidRPr="004A1DBF" w:rsidRDefault="00CF2A10" w:rsidP="00CF2A10">
      <w:pPr>
        <w:spacing w:before="0" w:after="0"/>
        <w:jc w:val="both"/>
        <w:rPr>
          <w:rFonts w:ascii="Arial" w:eastAsia="Calibri" w:hAnsi="Arial" w:cs="Arial"/>
          <w:lang w:val="et-EE"/>
        </w:rPr>
      </w:pPr>
      <w:r w:rsidRPr="004A1DBF">
        <w:rPr>
          <w:rFonts w:ascii="Arial" w:eastAsia="Calibri" w:hAnsi="Arial" w:cs="Arial"/>
          <w:lang w:val="et-EE"/>
        </w:rPr>
        <w:t>Arvestades eelnimetatud asjaolusid käsitletakse detailsemalt antud peatükis järgnevaid alateemasid, mis on vajalikud planeerimisele järgnevatele kavandatud tegevustele:</w:t>
      </w:r>
    </w:p>
    <w:p w14:paraId="20236994" w14:textId="77777777" w:rsidR="00CF2A10" w:rsidRPr="004A1DBF" w:rsidRDefault="00CF2A10" w:rsidP="0047378E">
      <w:pPr>
        <w:numPr>
          <w:ilvl w:val="0"/>
          <w:numId w:val="26"/>
        </w:numPr>
        <w:autoSpaceDE w:val="0"/>
        <w:autoSpaceDN w:val="0"/>
        <w:adjustRightInd w:val="0"/>
        <w:spacing w:before="0" w:after="0"/>
        <w:ind w:left="284" w:hanging="218"/>
        <w:contextualSpacing/>
        <w:jc w:val="both"/>
        <w:rPr>
          <w:rFonts w:ascii="Arial" w:hAnsi="Arial" w:cs="Arial"/>
          <w:color w:val="000000"/>
          <w:lang w:val="et-EE"/>
        </w:rPr>
      </w:pPr>
      <w:r w:rsidRPr="004A1DBF">
        <w:rPr>
          <w:rFonts w:ascii="Arial" w:hAnsi="Arial" w:cs="Arial"/>
          <w:bCs/>
          <w:lang w:val="et-EE"/>
        </w:rPr>
        <w:t>kavandatava tegevusega kaasnev oht inimese tervisele ja keskkonnale ning avariiolukordade esinemise võimalikkus;</w:t>
      </w:r>
    </w:p>
    <w:p w14:paraId="09961023" w14:textId="77777777" w:rsidR="00CF2A10" w:rsidRPr="004A1DBF" w:rsidRDefault="00CF2A10" w:rsidP="0047378E">
      <w:pPr>
        <w:numPr>
          <w:ilvl w:val="0"/>
          <w:numId w:val="26"/>
        </w:numPr>
        <w:spacing w:before="0" w:after="0"/>
        <w:ind w:left="284" w:hanging="218"/>
        <w:contextualSpacing/>
        <w:jc w:val="both"/>
        <w:rPr>
          <w:rFonts w:ascii="Arial" w:eastAsia="Calibri" w:hAnsi="Arial" w:cs="Arial"/>
          <w:lang w:val="et-EE"/>
        </w:rPr>
      </w:pPr>
      <w:r w:rsidRPr="004A1DBF">
        <w:rPr>
          <w:rFonts w:ascii="Arial" w:hAnsi="Arial" w:cs="Arial"/>
          <w:bCs/>
          <w:lang w:val="et-EE"/>
        </w:rPr>
        <w:t>müra ja vibratsioon;</w:t>
      </w:r>
    </w:p>
    <w:p w14:paraId="5CF5B91F" w14:textId="77777777" w:rsidR="00CF2A10" w:rsidRPr="004A1DBF" w:rsidRDefault="00CF2A10" w:rsidP="0047378E">
      <w:pPr>
        <w:numPr>
          <w:ilvl w:val="0"/>
          <w:numId w:val="26"/>
        </w:numPr>
        <w:autoSpaceDE w:val="0"/>
        <w:autoSpaceDN w:val="0"/>
        <w:adjustRightInd w:val="0"/>
        <w:spacing w:before="0" w:after="0"/>
        <w:ind w:left="284" w:hanging="218"/>
        <w:contextualSpacing/>
        <w:jc w:val="both"/>
        <w:rPr>
          <w:rFonts w:ascii="Arial" w:eastAsia="Calibri" w:hAnsi="Arial" w:cs="Arial"/>
          <w:lang w:val="et-EE"/>
        </w:rPr>
      </w:pPr>
      <w:r w:rsidRPr="004A1DBF">
        <w:rPr>
          <w:rFonts w:ascii="Arial" w:hAnsi="Arial" w:cs="Arial"/>
          <w:bCs/>
          <w:lang w:val="et-EE"/>
        </w:rPr>
        <w:t>põhjavesi ja pinnavesi;</w:t>
      </w:r>
    </w:p>
    <w:p w14:paraId="59CBD31F" w14:textId="77777777" w:rsidR="00CF2A10" w:rsidRPr="004A1DBF" w:rsidRDefault="00CF2A10" w:rsidP="0047378E">
      <w:pPr>
        <w:numPr>
          <w:ilvl w:val="0"/>
          <w:numId w:val="26"/>
        </w:numPr>
        <w:autoSpaceDE w:val="0"/>
        <w:autoSpaceDN w:val="0"/>
        <w:adjustRightInd w:val="0"/>
        <w:spacing w:before="0" w:after="0"/>
        <w:ind w:left="284" w:hanging="218"/>
        <w:contextualSpacing/>
        <w:jc w:val="both"/>
        <w:rPr>
          <w:rFonts w:ascii="Arial" w:eastAsia="Calibri" w:hAnsi="Arial" w:cs="Arial"/>
          <w:lang w:val="et-EE"/>
        </w:rPr>
      </w:pPr>
      <w:r w:rsidRPr="004A1DBF">
        <w:rPr>
          <w:rFonts w:ascii="Arial" w:hAnsi="Arial" w:cs="Arial"/>
          <w:bCs/>
          <w:lang w:val="et-EE"/>
        </w:rPr>
        <w:t>radoon.</w:t>
      </w:r>
    </w:p>
    <w:p w14:paraId="7B6F2593" w14:textId="77777777" w:rsidR="00CF2A10" w:rsidRPr="004A1DBF" w:rsidRDefault="00CF2A10" w:rsidP="00CF2A10">
      <w:pPr>
        <w:autoSpaceDE w:val="0"/>
        <w:autoSpaceDN w:val="0"/>
        <w:adjustRightInd w:val="0"/>
        <w:spacing w:before="0" w:after="0"/>
        <w:contextualSpacing/>
        <w:jc w:val="both"/>
        <w:rPr>
          <w:rFonts w:ascii="Arial" w:eastAsia="Calibri" w:hAnsi="Arial" w:cs="Arial"/>
          <w:lang w:val="et-EE"/>
        </w:rPr>
      </w:pPr>
    </w:p>
    <w:p w14:paraId="72016605" w14:textId="77777777" w:rsidR="00CF2A10" w:rsidRPr="004A1DBF" w:rsidRDefault="00CF2A10" w:rsidP="0047378E">
      <w:pPr>
        <w:pStyle w:val="Pealkiri2"/>
        <w:numPr>
          <w:ilvl w:val="1"/>
          <w:numId w:val="5"/>
        </w:numPr>
        <w:tabs>
          <w:tab w:val="left" w:pos="426"/>
        </w:tabs>
        <w:jc w:val="both"/>
        <w:rPr>
          <w:rFonts w:cs="Arial"/>
          <w:szCs w:val="22"/>
        </w:rPr>
      </w:pPr>
      <w:bookmarkStart w:id="61" w:name="_Toc75854599"/>
      <w:bookmarkStart w:id="62" w:name="_Toc107572125"/>
      <w:bookmarkStart w:id="63" w:name="_Hlk73017062"/>
      <w:r w:rsidRPr="004A1DBF">
        <w:rPr>
          <w:rFonts w:cs="Arial"/>
          <w:szCs w:val="22"/>
        </w:rPr>
        <w:t>Kavandatava tegevusega kaasnev oht inimese tervisele ja keskkonnale ning avariiolukordade esinemise võimalikkus</w:t>
      </w:r>
      <w:bookmarkEnd w:id="61"/>
      <w:bookmarkEnd w:id="62"/>
    </w:p>
    <w:bookmarkEnd w:id="63"/>
    <w:p w14:paraId="3AB3C421" w14:textId="77777777" w:rsidR="00CF2A10" w:rsidRPr="004A1DBF" w:rsidRDefault="00CF2A10" w:rsidP="00CF2A10">
      <w:pPr>
        <w:spacing w:before="0" w:after="0"/>
        <w:jc w:val="both"/>
        <w:rPr>
          <w:rFonts w:ascii="Arial" w:eastAsia="Calibri" w:hAnsi="Arial" w:cs="Arial"/>
          <w:lang w:val="et-EE"/>
        </w:rPr>
      </w:pPr>
      <w:r w:rsidRPr="004A1DBF">
        <w:rPr>
          <w:rFonts w:ascii="Arial" w:eastAsia="Calibri" w:hAnsi="Arial" w:cs="Arial"/>
          <w:lang w:val="et-EE"/>
        </w:rPr>
        <w:t>Oht inimeste tervisele ja keskkonnale ning õnnetuste esinemise võimalikkus on kavandatava tegevuse puhul minimaalne ning võib avalduda hoonete rajamise ehitusprotsessis.</w:t>
      </w:r>
    </w:p>
    <w:p w14:paraId="1E8A461B" w14:textId="77777777" w:rsidR="00CF2A10" w:rsidRPr="004A1DBF" w:rsidRDefault="00CF2A10" w:rsidP="00CF2A10">
      <w:pPr>
        <w:autoSpaceDE w:val="0"/>
        <w:autoSpaceDN w:val="0"/>
        <w:adjustRightInd w:val="0"/>
        <w:spacing w:before="0" w:after="0"/>
        <w:jc w:val="both"/>
        <w:rPr>
          <w:rFonts w:ascii="Arial" w:hAnsi="Arial" w:cs="Arial"/>
          <w:color w:val="000000"/>
          <w:lang w:val="et-EE"/>
        </w:rPr>
      </w:pPr>
      <w:r w:rsidRPr="004A1DBF">
        <w:rPr>
          <w:rFonts w:ascii="Arial" w:hAnsi="Arial" w:cs="Arial"/>
          <w:color w:val="000000"/>
          <w:lang w:val="et-EE"/>
        </w:rPr>
        <w:t xml:space="preserve">Põhja- ja pinnavee reostust võib põhjustada mõni suurem avarii (kanalisatsioonitoru purunemine, kütuseleke </w:t>
      </w:r>
      <w:proofErr w:type="spellStart"/>
      <w:r w:rsidRPr="004A1DBF">
        <w:rPr>
          <w:rFonts w:ascii="Arial" w:hAnsi="Arial" w:cs="Arial"/>
          <w:color w:val="000000"/>
          <w:lang w:val="et-EE"/>
        </w:rPr>
        <w:t>vmt</w:t>
      </w:r>
      <w:proofErr w:type="spellEnd"/>
      <w:r w:rsidRPr="004A1DBF">
        <w:rPr>
          <w:rFonts w:ascii="Arial" w:hAnsi="Arial" w:cs="Arial"/>
          <w:color w:val="000000"/>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39B038D3" w14:textId="77777777" w:rsidR="00CF2A10" w:rsidRPr="004A1DBF" w:rsidRDefault="00CF2A10" w:rsidP="00CF2A10">
      <w:pPr>
        <w:autoSpaceDE w:val="0"/>
        <w:autoSpaceDN w:val="0"/>
        <w:adjustRightInd w:val="0"/>
        <w:spacing w:before="0" w:after="0"/>
        <w:jc w:val="both"/>
        <w:rPr>
          <w:rFonts w:ascii="Arial" w:hAnsi="Arial" w:cs="Arial"/>
          <w:color w:val="000000"/>
          <w:lang w:val="et-EE"/>
        </w:rPr>
      </w:pPr>
    </w:p>
    <w:p w14:paraId="3880C747" w14:textId="047463E5" w:rsidR="00CF2A10" w:rsidRPr="004A1DBF" w:rsidRDefault="00CF2A10" w:rsidP="00CF2A10">
      <w:pPr>
        <w:autoSpaceDE w:val="0"/>
        <w:autoSpaceDN w:val="0"/>
        <w:adjustRightInd w:val="0"/>
        <w:spacing w:before="0" w:after="0"/>
        <w:jc w:val="both"/>
        <w:rPr>
          <w:rFonts w:ascii="Arial" w:hAnsi="Arial" w:cs="Arial"/>
          <w:color w:val="000000"/>
          <w:lang w:val="et-EE"/>
        </w:rPr>
      </w:pPr>
      <w:r w:rsidRPr="004A1DBF">
        <w:rPr>
          <w:rFonts w:ascii="Arial" w:hAnsi="Arial" w:cs="Arial"/>
          <w:color w:val="000000"/>
          <w:lang w:val="et-EE"/>
        </w:rPr>
        <w:t>Avariiohtlik</w:t>
      </w:r>
      <w:r w:rsidR="002469B6">
        <w:rPr>
          <w:rFonts w:ascii="Arial" w:hAnsi="Arial" w:cs="Arial"/>
          <w:color w:val="000000"/>
          <w:lang w:val="et-EE"/>
        </w:rPr>
        <w:t>e</w:t>
      </w:r>
      <w:r w:rsidRPr="004A1DBF">
        <w:rPr>
          <w:rFonts w:ascii="Arial" w:hAnsi="Arial" w:cs="Arial"/>
          <w:color w:val="000000"/>
          <w:lang w:val="et-EE"/>
        </w:rPr>
        <w:t xml:space="preserve"> olukordade vältimiseks:</w:t>
      </w:r>
    </w:p>
    <w:p w14:paraId="3F69B35A" w14:textId="77777777" w:rsidR="00CF2A10" w:rsidRPr="004A1DBF" w:rsidRDefault="00CF2A10" w:rsidP="0047378E">
      <w:pPr>
        <w:numPr>
          <w:ilvl w:val="0"/>
          <w:numId w:val="27"/>
        </w:numPr>
        <w:autoSpaceDE w:val="0"/>
        <w:autoSpaceDN w:val="0"/>
        <w:adjustRightInd w:val="0"/>
        <w:spacing w:before="0" w:after="0"/>
        <w:ind w:left="284" w:hanging="218"/>
        <w:contextualSpacing/>
        <w:jc w:val="both"/>
        <w:rPr>
          <w:rFonts w:ascii="Arial" w:hAnsi="Arial" w:cs="Arial"/>
          <w:color w:val="000000"/>
          <w:lang w:val="et-EE"/>
        </w:rPr>
      </w:pPr>
      <w:r w:rsidRPr="004A1DBF">
        <w:rPr>
          <w:rFonts w:ascii="Arial" w:hAnsi="Arial" w:cs="Arial"/>
          <w:color w:val="000000"/>
          <w:lang w:val="et-EE"/>
        </w:rPr>
        <w:t>territooriumi korrashoid;</w:t>
      </w:r>
    </w:p>
    <w:p w14:paraId="55126540" w14:textId="77777777" w:rsidR="00CF2A10" w:rsidRPr="004A1DBF" w:rsidRDefault="00CF2A10" w:rsidP="0047378E">
      <w:pPr>
        <w:numPr>
          <w:ilvl w:val="0"/>
          <w:numId w:val="27"/>
        </w:numPr>
        <w:autoSpaceDE w:val="0"/>
        <w:autoSpaceDN w:val="0"/>
        <w:adjustRightInd w:val="0"/>
        <w:spacing w:before="0" w:after="0"/>
        <w:ind w:left="284" w:hanging="218"/>
        <w:contextualSpacing/>
        <w:jc w:val="both"/>
        <w:rPr>
          <w:rFonts w:ascii="Arial" w:hAnsi="Arial" w:cs="Arial"/>
          <w:color w:val="000000"/>
          <w:lang w:val="et-EE"/>
        </w:rPr>
      </w:pPr>
      <w:r w:rsidRPr="004A1DBF">
        <w:rPr>
          <w:rFonts w:ascii="Arial" w:hAnsi="Arial" w:cs="Arial"/>
          <w:color w:val="000000"/>
          <w:lang w:val="et-EE"/>
        </w:rPr>
        <w:t>territooriumile tagada juurdepääs;</w:t>
      </w:r>
    </w:p>
    <w:p w14:paraId="3DC3351F" w14:textId="77777777" w:rsidR="00CF2A10" w:rsidRPr="004A1DBF" w:rsidRDefault="00CF2A10" w:rsidP="0047378E">
      <w:pPr>
        <w:numPr>
          <w:ilvl w:val="0"/>
          <w:numId w:val="27"/>
        </w:numPr>
        <w:autoSpaceDE w:val="0"/>
        <w:autoSpaceDN w:val="0"/>
        <w:adjustRightInd w:val="0"/>
        <w:spacing w:before="0" w:after="0"/>
        <w:ind w:left="284" w:hanging="218"/>
        <w:contextualSpacing/>
        <w:jc w:val="both"/>
        <w:rPr>
          <w:rFonts w:ascii="Arial" w:hAnsi="Arial" w:cs="Arial"/>
          <w:color w:val="000000"/>
          <w:lang w:val="et-EE"/>
        </w:rPr>
      </w:pPr>
      <w:r w:rsidRPr="004A1DBF">
        <w:rPr>
          <w:rFonts w:ascii="Arial" w:hAnsi="Arial" w:cs="Arial"/>
          <w:color w:val="000000"/>
          <w:lang w:val="et-EE"/>
        </w:rPr>
        <w:t>ehitamise ajal ei tohi koormata keskkonda saasteainetega, vältida masinatest tingitud õlireostust, vajalik on ehitusjääkide õigeaegne ja pidev koristamine;</w:t>
      </w:r>
    </w:p>
    <w:p w14:paraId="04D9BD2F" w14:textId="77777777" w:rsidR="00CF2A10" w:rsidRPr="004A1DBF" w:rsidRDefault="00CF2A10" w:rsidP="0047378E">
      <w:pPr>
        <w:numPr>
          <w:ilvl w:val="0"/>
          <w:numId w:val="27"/>
        </w:numPr>
        <w:autoSpaceDE w:val="0"/>
        <w:autoSpaceDN w:val="0"/>
        <w:adjustRightInd w:val="0"/>
        <w:spacing w:before="0" w:after="0"/>
        <w:ind w:left="284" w:hanging="218"/>
        <w:contextualSpacing/>
        <w:jc w:val="both"/>
        <w:rPr>
          <w:rFonts w:ascii="Arial" w:hAnsi="Arial" w:cs="Arial"/>
          <w:b/>
          <w:bCs/>
          <w:lang w:val="et-EE"/>
        </w:rPr>
      </w:pPr>
      <w:r w:rsidRPr="004A1DBF">
        <w:rPr>
          <w:rFonts w:ascii="Arial" w:hAnsi="Arial" w:cs="Arial"/>
          <w:color w:val="000000"/>
          <w:lang w:val="et-EE"/>
        </w:rPr>
        <w:t>vajadusel luua ajutine (ehitusaegne) saasteainete kogumise ja puhastamise süsteem.</w:t>
      </w:r>
    </w:p>
    <w:p w14:paraId="303B5C2A" w14:textId="77777777" w:rsidR="00CF2A10" w:rsidRPr="004A1DBF" w:rsidRDefault="00CF2A10" w:rsidP="002A3AA0">
      <w:pPr>
        <w:autoSpaceDE w:val="0"/>
        <w:autoSpaceDN w:val="0"/>
        <w:adjustRightInd w:val="0"/>
        <w:spacing w:before="0" w:after="0"/>
        <w:contextualSpacing/>
        <w:jc w:val="both"/>
        <w:rPr>
          <w:rFonts w:ascii="Arial" w:hAnsi="Arial" w:cs="Arial"/>
          <w:b/>
          <w:bCs/>
          <w:lang w:val="et-EE"/>
        </w:rPr>
      </w:pPr>
    </w:p>
    <w:p w14:paraId="704B718D" w14:textId="77777777" w:rsidR="00CF2A10" w:rsidRPr="004A1DBF" w:rsidRDefault="00CF2A10" w:rsidP="0047378E">
      <w:pPr>
        <w:pStyle w:val="Pealkiri2"/>
        <w:numPr>
          <w:ilvl w:val="1"/>
          <w:numId w:val="5"/>
        </w:numPr>
        <w:tabs>
          <w:tab w:val="left" w:pos="426"/>
        </w:tabs>
        <w:jc w:val="both"/>
        <w:rPr>
          <w:rFonts w:cs="Arial"/>
          <w:szCs w:val="22"/>
        </w:rPr>
      </w:pPr>
      <w:bookmarkStart w:id="64" w:name="_Toc75854600"/>
      <w:bookmarkStart w:id="65" w:name="_Toc107572126"/>
      <w:r w:rsidRPr="004A1DBF">
        <w:rPr>
          <w:rFonts w:cs="Arial"/>
          <w:szCs w:val="22"/>
        </w:rPr>
        <w:t>Müra ja vibratsioon</w:t>
      </w:r>
      <w:bookmarkEnd w:id="64"/>
      <w:bookmarkEnd w:id="65"/>
    </w:p>
    <w:p w14:paraId="19501434" w14:textId="77777777" w:rsidR="00CF2A10" w:rsidRPr="004A1DBF" w:rsidRDefault="00CF2A10" w:rsidP="00CF2A10">
      <w:pPr>
        <w:spacing w:before="0" w:after="0"/>
        <w:jc w:val="both"/>
        <w:rPr>
          <w:rFonts w:ascii="Arial" w:eastAsia="Calibri" w:hAnsi="Arial" w:cs="Arial"/>
          <w:lang w:val="et-EE"/>
        </w:rPr>
      </w:pPr>
      <w:r w:rsidRPr="004A1DBF">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3023CA9C" w14:textId="77777777" w:rsidR="003C5B6A" w:rsidRPr="004A1DBF" w:rsidRDefault="003C5B6A" w:rsidP="00CF2A10">
      <w:pPr>
        <w:spacing w:before="0" w:after="0"/>
        <w:jc w:val="both"/>
        <w:rPr>
          <w:rFonts w:ascii="Arial" w:eastAsia="Calibri" w:hAnsi="Arial" w:cs="Arial"/>
          <w:lang w:val="et-EE"/>
        </w:rPr>
      </w:pPr>
    </w:p>
    <w:p w14:paraId="68209398" w14:textId="77777777" w:rsidR="00CF2A10" w:rsidRPr="004A1DBF" w:rsidRDefault="00CF2A10" w:rsidP="00CF2A10">
      <w:pPr>
        <w:spacing w:before="0" w:after="0"/>
        <w:jc w:val="both"/>
        <w:rPr>
          <w:rFonts w:ascii="Arial" w:hAnsi="Arial" w:cs="Arial"/>
          <w:u w:val="single"/>
          <w:lang w:val="et-EE"/>
        </w:rPr>
      </w:pPr>
      <w:r w:rsidRPr="004A1DBF">
        <w:rPr>
          <w:rFonts w:ascii="Arial" w:eastAsia="Calibri" w:hAnsi="Arial" w:cs="Arial"/>
          <w:u w:val="single"/>
          <w:lang w:val="et-EE"/>
        </w:rPr>
        <w:t>Mürakaitse rakendamise meetmed:</w:t>
      </w:r>
    </w:p>
    <w:p w14:paraId="44CB0EA7" w14:textId="77777777" w:rsidR="00CF2A10" w:rsidRPr="004A1DBF" w:rsidRDefault="00CF2A10" w:rsidP="0047378E">
      <w:pPr>
        <w:numPr>
          <w:ilvl w:val="0"/>
          <w:numId w:val="28"/>
        </w:numPr>
        <w:suppressAutoHyphens/>
        <w:autoSpaceDE w:val="0"/>
        <w:spacing w:before="0" w:after="0"/>
        <w:ind w:left="284" w:hanging="218"/>
        <w:contextualSpacing/>
        <w:jc w:val="both"/>
        <w:rPr>
          <w:rFonts w:ascii="Arial" w:hAnsi="Arial" w:cs="Arial"/>
          <w:lang w:val="et-EE"/>
        </w:rPr>
      </w:pPr>
      <w:r w:rsidRPr="004A1DBF">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4A1DBF">
        <w:rPr>
          <w:rFonts w:ascii="Arial" w:hAnsi="Arial" w:cs="Arial"/>
          <w:lang w:val="et-EE"/>
        </w:rPr>
        <w:t xml:space="preserve"> välispiiride </w:t>
      </w:r>
      <w:proofErr w:type="spellStart"/>
      <w:r w:rsidRPr="004A1DBF">
        <w:rPr>
          <w:rFonts w:ascii="Arial" w:hAnsi="Arial" w:cs="Arial"/>
          <w:lang w:val="et-EE"/>
        </w:rPr>
        <w:t>ühisisolatsioon</w:t>
      </w:r>
      <w:proofErr w:type="spellEnd"/>
      <w:r w:rsidRPr="004A1DBF">
        <w:rPr>
          <w:rFonts w:ascii="Arial" w:hAnsi="Arial" w:cs="Arial"/>
          <w:lang w:val="et-EE"/>
        </w:rPr>
        <w:t xml:space="preserve"> </w:t>
      </w:r>
      <w:proofErr w:type="spellStart"/>
      <w:r w:rsidRPr="004A1DBF">
        <w:rPr>
          <w:rFonts w:ascii="Arial" w:hAnsi="Arial" w:cs="Arial"/>
          <w:lang w:val="et-EE"/>
        </w:rPr>
        <w:t>R`</w:t>
      </w:r>
      <w:r w:rsidRPr="004A1DBF">
        <w:rPr>
          <w:rFonts w:ascii="Arial" w:hAnsi="Arial" w:cs="Arial"/>
          <w:vertAlign w:val="subscript"/>
          <w:lang w:val="et-EE"/>
        </w:rPr>
        <w:t>tr,s,w</w:t>
      </w:r>
      <w:proofErr w:type="spellEnd"/>
      <w:r w:rsidRPr="004A1DBF">
        <w:rPr>
          <w:rFonts w:ascii="Arial" w:hAnsi="Arial" w:cs="Arial"/>
          <w:vertAlign w:val="superscript"/>
          <w:lang w:val="et-EE"/>
        </w:rPr>
        <w:footnoteReference w:id="1"/>
      </w:r>
      <w:r w:rsidRPr="004A1DBF">
        <w:rPr>
          <w:rFonts w:ascii="Arial" w:hAnsi="Arial" w:cs="Arial"/>
          <w:lang w:val="et-EE"/>
        </w:rPr>
        <w:t>+</w:t>
      </w:r>
      <w:proofErr w:type="spellStart"/>
      <w:r w:rsidRPr="004A1DBF">
        <w:rPr>
          <w:rFonts w:ascii="Arial" w:hAnsi="Arial" w:cs="Arial"/>
          <w:lang w:val="et-EE"/>
        </w:rPr>
        <w:t>C</w:t>
      </w:r>
      <w:r w:rsidRPr="004A1DBF">
        <w:rPr>
          <w:rFonts w:ascii="Arial" w:hAnsi="Arial" w:cs="Arial"/>
          <w:vertAlign w:val="subscript"/>
          <w:lang w:val="et-EE"/>
        </w:rPr>
        <w:t>tr</w:t>
      </w:r>
      <w:proofErr w:type="spellEnd"/>
      <w:r w:rsidRPr="004A1DBF">
        <w:rPr>
          <w:rFonts w:ascii="Arial" w:hAnsi="Arial" w:cs="Arial"/>
          <w:vertAlign w:val="superscript"/>
          <w:lang w:val="et-EE"/>
        </w:rPr>
        <w:footnoteReference w:id="2"/>
      </w:r>
      <w:r w:rsidRPr="004A1DBF">
        <w:rPr>
          <w:rFonts w:ascii="Arial" w:hAnsi="Arial" w:cs="Arial"/>
          <w:lang w:val="et-EE"/>
        </w:rPr>
        <w:t xml:space="preserve"> ei oleks väiksem standardi tabelis 6.3 (välispiiridele esitatavad heliisolatsiooninõuded olenevalt välise müra tasemest) toodud piirväärtusest;</w:t>
      </w:r>
    </w:p>
    <w:p w14:paraId="3CFDEDBE" w14:textId="77777777" w:rsidR="00CF2A10" w:rsidRPr="004A1DBF" w:rsidRDefault="00CF2A10" w:rsidP="0047378E">
      <w:pPr>
        <w:numPr>
          <w:ilvl w:val="0"/>
          <w:numId w:val="28"/>
        </w:numPr>
        <w:spacing w:before="0" w:after="0"/>
        <w:ind w:left="284" w:hanging="218"/>
        <w:contextualSpacing/>
        <w:jc w:val="both"/>
        <w:rPr>
          <w:rFonts w:ascii="Arial" w:eastAsia="Calibri" w:hAnsi="Arial" w:cs="Arial"/>
          <w:lang w:val="et-EE"/>
        </w:rPr>
      </w:pPr>
      <w:r w:rsidRPr="004A1DBF">
        <w:rPr>
          <w:rFonts w:ascii="Arial" w:eastAsia="Calibri" w:hAnsi="Arial" w:cs="Arial"/>
          <w:lang w:val="et-EE"/>
        </w:rPr>
        <w:t>ehitusaegselt tuleb tagada, et ehitustegevusega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w:t>
      </w:r>
      <w:r w:rsidR="003C5B6A" w:rsidRPr="004A1DBF">
        <w:rPr>
          <w:rFonts w:ascii="Arial" w:eastAsia="Calibri" w:hAnsi="Arial" w:cs="Arial"/>
          <w:lang w:val="et-EE"/>
        </w:rPr>
        <w:t>”</w:t>
      </w:r>
      <w:r w:rsidRPr="004A1DBF">
        <w:rPr>
          <w:rFonts w:ascii="Arial" w:eastAsia="Calibri" w:hAnsi="Arial" w:cs="Arial"/>
          <w:lang w:val="et-EE"/>
        </w:rPr>
        <w:t xml:space="preserve"> kehtestatud ehitusmüra ja vibratsiooni piirväärtusi. Detailplaneeringu elluviimisega kaasnevad mõjud on seotud uute hoonete ehitamisega ning võimalikud mõjud on eelkõige ehitusaegsed ajutised häiringud (nt ehitusaegne müra, vibratsioon) ja nende ulatus piirneb peamiselt planeeringuala ja lähialaga;</w:t>
      </w:r>
    </w:p>
    <w:p w14:paraId="74965A07" w14:textId="77777777" w:rsidR="00CF2A10" w:rsidRPr="004A1DBF" w:rsidRDefault="00CF2A10" w:rsidP="0047378E">
      <w:pPr>
        <w:numPr>
          <w:ilvl w:val="0"/>
          <w:numId w:val="28"/>
        </w:numPr>
        <w:spacing w:before="0" w:after="0"/>
        <w:ind w:left="284" w:hanging="218"/>
        <w:contextualSpacing/>
        <w:jc w:val="both"/>
        <w:rPr>
          <w:rFonts w:ascii="Arial" w:eastAsia="Calibri" w:hAnsi="Arial" w:cs="Arial"/>
          <w:lang w:val="et-EE"/>
        </w:rPr>
      </w:pPr>
      <w:r w:rsidRPr="004A1DBF">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4708ADBD" w14:textId="77777777" w:rsidR="00CF2A10" w:rsidRPr="004A1DBF" w:rsidRDefault="00CF2A10" w:rsidP="0047378E">
      <w:pPr>
        <w:numPr>
          <w:ilvl w:val="0"/>
          <w:numId w:val="28"/>
        </w:numPr>
        <w:suppressAutoHyphens/>
        <w:autoSpaceDE w:val="0"/>
        <w:spacing w:before="0" w:after="0"/>
        <w:ind w:left="284" w:hanging="218"/>
        <w:contextualSpacing/>
        <w:jc w:val="both"/>
        <w:rPr>
          <w:rFonts w:ascii="Arial" w:hAnsi="Arial" w:cs="Arial"/>
          <w:lang w:val="et-EE"/>
        </w:rPr>
      </w:pPr>
      <w:r w:rsidRPr="004A1DBF">
        <w:rPr>
          <w:rFonts w:ascii="Arial" w:hAnsi="Arial" w:cs="Arial"/>
          <w:color w:val="000000"/>
          <w:lang w:val="et-EE"/>
        </w:rPr>
        <w:lastRenderedPageBreak/>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2FDF46B" w14:textId="77777777" w:rsidR="00CF2A10" w:rsidRPr="004A1DBF" w:rsidRDefault="00CF2A10" w:rsidP="00CF2A10">
      <w:pPr>
        <w:suppressAutoHyphens/>
        <w:autoSpaceDE w:val="0"/>
        <w:spacing w:before="0" w:after="0"/>
        <w:contextualSpacing/>
        <w:jc w:val="both"/>
        <w:rPr>
          <w:rFonts w:ascii="Arial" w:hAnsi="Arial" w:cs="Arial"/>
          <w:lang w:val="et-EE"/>
        </w:rPr>
      </w:pPr>
    </w:p>
    <w:p w14:paraId="53966EA8" w14:textId="77777777" w:rsidR="00CF2A10" w:rsidRPr="004A1DBF" w:rsidRDefault="00CF2A10" w:rsidP="0047378E">
      <w:pPr>
        <w:pStyle w:val="Pealkiri2"/>
        <w:numPr>
          <w:ilvl w:val="1"/>
          <w:numId w:val="5"/>
        </w:numPr>
        <w:tabs>
          <w:tab w:val="left" w:pos="426"/>
        </w:tabs>
        <w:jc w:val="both"/>
        <w:rPr>
          <w:rFonts w:cs="Arial"/>
          <w:szCs w:val="22"/>
        </w:rPr>
      </w:pPr>
      <w:bookmarkStart w:id="66" w:name="_Toc75854601"/>
      <w:bookmarkStart w:id="67" w:name="_Toc107572127"/>
      <w:r w:rsidRPr="004A1DBF">
        <w:rPr>
          <w:rFonts w:cs="Arial"/>
          <w:szCs w:val="22"/>
        </w:rPr>
        <w:t>Põhjavesi ja pinnavesi</w:t>
      </w:r>
      <w:bookmarkEnd w:id="66"/>
      <w:bookmarkEnd w:id="67"/>
    </w:p>
    <w:p w14:paraId="4D200F4D" w14:textId="77777777" w:rsidR="00CF2A10" w:rsidRPr="004A1DBF" w:rsidRDefault="00CF2A10" w:rsidP="00CF2A10">
      <w:pPr>
        <w:autoSpaceDE w:val="0"/>
        <w:autoSpaceDN w:val="0"/>
        <w:adjustRightInd w:val="0"/>
        <w:spacing w:before="0" w:after="0"/>
        <w:jc w:val="both"/>
        <w:rPr>
          <w:rFonts w:ascii="Arial" w:hAnsi="Arial" w:cs="Arial"/>
          <w:color w:val="000000"/>
          <w:lang w:val="et-EE"/>
        </w:rPr>
      </w:pPr>
      <w:r w:rsidRPr="004A1DBF">
        <w:rPr>
          <w:rFonts w:ascii="Arial" w:hAnsi="Arial" w:cs="Arial"/>
          <w:color w:val="000000"/>
          <w:lang w:val="et-EE"/>
        </w:rPr>
        <w:t>Planeeringuala asub nõrgalt kaitstud põhjaveega ala piirkonnas. Kavandatava tegevusega ei kaasne põhjaveevõttu ega põhjaveereostust.</w:t>
      </w:r>
    </w:p>
    <w:p w14:paraId="7EAD7C10" w14:textId="77777777" w:rsidR="00CF2A10" w:rsidRPr="004A1DBF" w:rsidRDefault="00CF2A10" w:rsidP="00CF2A10">
      <w:pPr>
        <w:autoSpaceDE w:val="0"/>
        <w:autoSpaceDN w:val="0"/>
        <w:adjustRightInd w:val="0"/>
        <w:spacing w:before="0" w:after="0"/>
        <w:rPr>
          <w:rFonts w:ascii="Arial" w:hAnsi="Arial" w:cs="Arial"/>
          <w:color w:val="000000"/>
          <w:lang w:val="et-EE"/>
        </w:rPr>
      </w:pPr>
      <w:r w:rsidRPr="004A1DBF">
        <w:rPr>
          <w:rFonts w:ascii="Arial" w:hAnsi="Arial" w:cs="Arial"/>
          <w:color w:val="000000"/>
          <w:lang w:val="et-EE"/>
        </w:rPr>
        <w:t>Põhjavee kaitseks kasutatavad meetmed:</w:t>
      </w:r>
    </w:p>
    <w:p w14:paraId="607D75D6" w14:textId="77777777" w:rsidR="00CF2A10" w:rsidRPr="004A1DBF" w:rsidRDefault="00CF2A10" w:rsidP="003C5B6A">
      <w:pPr>
        <w:pStyle w:val="Loendilik"/>
        <w:numPr>
          <w:ilvl w:val="0"/>
          <w:numId w:val="29"/>
        </w:numPr>
        <w:autoSpaceDE w:val="0"/>
        <w:autoSpaceDN w:val="0"/>
        <w:adjustRightInd w:val="0"/>
        <w:spacing w:before="0" w:after="0"/>
        <w:ind w:left="284" w:hanging="218"/>
        <w:rPr>
          <w:rFonts w:ascii="Arial" w:hAnsi="Arial" w:cs="Arial"/>
          <w:color w:val="000000"/>
          <w:lang w:val="et-EE"/>
        </w:rPr>
      </w:pPr>
      <w:r w:rsidRPr="004A1DBF">
        <w:rPr>
          <w:rFonts w:ascii="Arial" w:hAnsi="Arial" w:cs="Arial"/>
          <w:color w:val="000000"/>
          <w:lang w:val="et-EE"/>
        </w:rPr>
        <w:t>mitte immutada reovett haljasaladele;</w:t>
      </w:r>
    </w:p>
    <w:p w14:paraId="481E6EAE" w14:textId="77777777" w:rsidR="00CF2A10" w:rsidRPr="004A1DBF" w:rsidRDefault="00CF2A10" w:rsidP="003C5B6A">
      <w:pPr>
        <w:pStyle w:val="Loendilik"/>
        <w:numPr>
          <w:ilvl w:val="0"/>
          <w:numId w:val="29"/>
        </w:numPr>
        <w:autoSpaceDE w:val="0"/>
        <w:autoSpaceDN w:val="0"/>
        <w:adjustRightInd w:val="0"/>
        <w:spacing w:before="0" w:after="0"/>
        <w:ind w:left="284" w:hanging="218"/>
        <w:rPr>
          <w:rFonts w:ascii="Arial" w:hAnsi="Arial" w:cs="Arial"/>
          <w:color w:val="000000"/>
          <w:lang w:val="et-EE"/>
        </w:rPr>
      </w:pPr>
      <w:r w:rsidRPr="004A1DBF">
        <w:rPr>
          <w:rFonts w:ascii="Arial" w:hAnsi="Arial" w:cs="Arial"/>
          <w:color w:val="000000"/>
          <w:lang w:val="et-EE"/>
        </w:rPr>
        <w:t>mitte juhtida saasteaineid või saastunud vett haljasaladele.</w:t>
      </w:r>
    </w:p>
    <w:p w14:paraId="67C063CC" w14:textId="77777777" w:rsidR="00CF2A10" w:rsidRPr="004A1DBF" w:rsidRDefault="00CF2A10" w:rsidP="00CF2A10">
      <w:pPr>
        <w:spacing w:before="0" w:after="0"/>
        <w:jc w:val="both"/>
        <w:rPr>
          <w:rFonts w:ascii="Arial" w:eastAsia="Calibri" w:hAnsi="Arial" w:cs="Arial"/>
          <w:lang w:val="et-EE"/>
        </w:rPr>
      </w:pPr>
      <w:r w:rsidRPr="004A1DBF">
        <w:rPr>
          <w:rFonts w:ascii="Arial" w:eastAsia="Calibri" w:hAnsi="Arial" w:cs="Arial"/>
          <w:lang w:val="et-EE"/>
        </w:rPr>
        <w:t>Veeseaduse § 8 lõike 2 punktide 4 ja 7 kohaselt on sademeveega saasteainete juhtimiseks suublasse ja tahkete ainete uputamiseks või heitmiseks veekogusse (näiteks truupide paigaldamine) vajalik vee erikasutusloa olemasolu.</w:t>
      </w:r>
    </w:p>
    <w:p w14:paraId="4D9275AC" w14:textId="77777777" w:rsidR="00CF2A10" w:rsidRPr="004A1DBF" w:rsidRDefault="00CF2A10" w:rsidP="00CF2A10">
      <w:pPr>
        <w:spacing w:before="0" w:after="0"/>
        <w:jc w:val="both"/>
        <w:rPr>
          <w:rFonts w:ascii="Arial" w:eastAsia="Calibri" w:hAnsi="Arial" w:cs="Arial"/>
          <w:lang w:val="et-EE"/>
        </w:rPr>
      </w:pPr>
      <w:r w:rsidRPr="004A1DBF">
        <w:rPr>
          <w:rFonts w:ascii="Arial" w:eastAsia="Calibri" w:hAnsi="Arial" w:cs="Arial"/>
          <w:lang w:val="et-EE"/>
        </w:rPr>
        <w:t>Järgnevas projekteerimisetapis tuleb jälgida, kas ilmneb asjaolusid ja vajadusi, mis tingivad vee erikasutusloa taotlemist.</w:t>
      </w:r>
    </w:p>
    <w:p w14:paraId="06B93855" w14:textId="77777777" w:rsidR="00CF2A10" w:rsidRPr="004A1DBF" w:rsidRDefault="00CF2A10" w:rsidP="00CF2A10">
      <w:pPr>
        <w:spacing w:before="0" w:after="0"/>
        <w:jc w:val="both"/>
        <w:rPr>
          <w:rFonts w:ascii="Arial" w:eastAsia="Calibri" w:hAnsi="Arial" w:cs="Arial"/>
          <w:lang w:val="et-EE"/>
        </w:rPr>
      </w:pPr>
    </w:p>
    <w:p w14:paraId="0AB2B720" w14:textId="77777777" w:rsidR="00CF2A10" w:rsidRPr="004A1DBF" w:rsidRDefault="00CF2A10" w:rsidP="0047378E">
      <w:pPr>
        <w:pStyle w:val="Pealkiri2"/>
        <w:numPr>
          <w:ilvl w:val="1"/>
          <w:numId w:val="5"/>
        </w:numPr>
        <w:tabs>
          <w:tab w:val="left" w:pos="426"/>
        </w:tabs>
        <w:jc w:val="both"/>
        <w:rPr>
          <w:rFonts w:cs="Arial"/>
          <w:szCs w:val="22"/>
        </w:rPr>
      </w:pPr>
      <w:bookmarkStart w:id="68" w:name="_Toc75854602"/>
      <w:bookmarkStart w:id="69" w:name="_Toc107572128"/>
      <w:r w:rsidRPr="004A1DBF">
        <w:rPr>
          <w:rFonts w:cs="Arial"/>
          <w:szCs w:val="22"/>
        </w:rPr>
        <w:t>Radoon</w:t>
      </w:r>
      <w:bookmarkEnd w:id="68"/>
      <w:bookmarkEnd w:id="69"/>
    </w:p>
    <w:p w14:paraId="0527FA7B" w14:textId="77777777" w:rsidR="00CF2A10" w:rsidRPr="004A1DBF" w:rsidRDefault="00CF2A10" w:rsidP="002B3909">
      <w:pPr>
        <w:spacing w:before="0" w:after="0"/>
        <w:jc w:val="both"/>
        <w:rPr>
          <w:rFonts w:ascii="Arial" w:hAnsi="Arial" w:cs="Arial"/>
          <w:lang w:val="et-EE"/>
        </w:rPr>
      </w:pPr>
      <w:r w:rsidRPr="004A1DBF">
        <w:rPr>
          <w:rFonts w:ascii="Arial" w:hAnsi="Arial" w:cs="Arial"/>
          <w:lang w:val="et-EE"/>
        </w:rPr>
        <w:t xml:space="preserve">Planeeritav ala jääb Põhja-Eesti kõrge radoonisisaldusega pinnase vööndi piiresse: pinnase radoonisisaldus on 50 – 150 </w:t>
      </w:r>
      <w:proofErr w:type="spellStart"/>
      <w:r w:rsidRPr="004A1DBF">
        <w:rPr>
          <w:rFonts w:ascii="Arial" w:hAnsi="Arial" w:cs="Arial"/>
          <w:lang w:val="et-EE"/>
        </w:rPr>
        <w:t>kBq</w:t>
      </w:r>
      <w:proofErr w:type="spellEnd"/>
      <w:r w:rsidRPr="004A1DBF">
        <w:rPr>
          <w:rFonts w:ascii="Arial" w:hAnsi="Arial" w:cs="Arial"/>
          <w:lang w:val="et-EE"/>
        </w:rPr>
        <w:t>/m</w:t>
      </w:r>
      <w:r w:rsidRPr="004A1DBF">
        <w:rPr>
          <w:rFonts w:ascii="Arial" w:hAnsi="Arial" w:cs="Arial"/>
          <w:vertAlign w:val="superscript"/>
          <w:lang w:val="et-EE"/>
        </w:rPr>
        <w:t>3</w:t>
      </w:r>
      <w:r w:rsidRPr="004A1DBF">
        <w:rPr>
          <w:rFonts w:ascii="Arial" w:hAnsi="Arial" w:cs="Arial"/>
          <w:lang w:val="et-EE"/>
        </w:rPr>
        <w:t xml:space="preserve"> (Harjumaa pinnase radooniriski kaart, Tallinn 2008).</w:t>
      </w:r>
    </w:p>
    <w:p w14:paraId="69C0E878" w14:textId="77777777" w:rsidR="00CF2A10" w:rsidRPr="004A1DBF" w:rsidRDefault="00CF2A10" w:rsidP="002A3AA0">
      <w:pPr>
        <w:spacing w:before="0" w:after="0"/>
        <w:jc w:val="both"/>
        <w:rPr>
          <w:rFonts w:ascii="Arial" w:hAnsi="Arial" w:cs="Arial"/>
          <w:lang w:val="et-EE"/>
        </w:rPr>
      </w:pPr>
      <w:r w:rsidRPr="004A1DBF">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14:paraId="1744FF20" w14:textId="77777777" w:rsidR="0057188C" w:rsidRPr="004A1DBF" w:rsidRDefault="0057188C" w:rsidP="002A3AA0">
      <w:pPr>
        <w:spacing w:before="0" w:after="0"/>
        <w:jc w:val="both"/>
        <w:rPr>
          <w:rFonts w:ascii="Arial" w:hAnsi="Arial" w:cs="Arial"/>
          <w:lang w:val="et-EE"/>
        </w:rPr>
      </w:pPr>
      <w:r w:rsidRPr="004A1DBF">
        <w:rPr>
          <w:rFonts w:ascii="Arial" w:hAnsi="Arial" w:cs="Arial"/>
          <w:lang w:val="et-EE"/>
        </w:rPr>
        <w:t xml:space="preserve">PLM Balti OÜ poolt 12.02.202 koostatud radooni aktiivsuskontsentratsiooni mõõtmisaruande kohaselt </w:t>
      </w:r>
    </w:p>
    <w:p w14:paraId="4CFC28C5" w14:textId="77777777" w:rsidR="00BA5903" w:rsidRPr="004A1DBF" w:rsidRDefault="001F64D2" w:rsidP="002A3AA0">
      <w:pPr>
        <w:spacing w:before="0" w:after="0"/>
        <w:jc w:val="both"/>
        <w:rPr>
          <w:rFonts w:ascii="Arial" w:hAnsi="Arial" w:cs="Arial"/>
          <w:lang w:val="et-EE"/>
        </w:rPr>
      </w:pPr>
      <w:r w:rsidRPr="004A1DBF">
        <w:rPr>
          <w:rFonts w:ascii="Arial" w:hAnsi="Arial" w:cs="Arial"/>
          <w:lang w:val="et-EE"/>
        </w:rPr>
        <w:t xml:space="preserve">(aruanne vt lisad) </w:t>
      </w:r>
      <w:r w:rsidR="00BA5903" w:rsidRPr="004A1DBF">
        <w:rPr>
          <w:rFonts w:ascii="Arial" w:hAnsi="Arial" w:cs="Arial"/>
          <w:lang w:val="et-EE"/>
        </w:rPr>
        <w:t>on pinnase radoonisisaldus normaalsel tasemel, ehk 23</w:t>
      </w:r>
      <w:r w:rsidR="00625B1A" w:rsidRPr="004A1DBF">
        <w:rPr>
          <w:rFonts w:ascii="Arial" w:hAnsi="Arial" w:cs="Arial"/>
          <w:lang w:val="et-EE"/>
        </w:rPr>
        <w:t xml:space="preserve"> – </w:t>
      </w:r>
      <w:r w:rsidR="00BA5903" w:rsidRPr="004A1DBF">
        <w:rPr>
          <w:rFonts w:ascii="Arial" w:hAnsi="Arial" w:cs="Arial"/>
          <w:lang w:val="et-EE"/>
        </w:rPr>
        <w:t xml:space="preserve">35 </w:t>
      </w:r>
      <w:proofErr w:type="spellStart"/>
      <w:r w:rsidR="00BA5903" w:rsidRPr="004A1DBF">
        <w:rPr>
          <w:rFonts w:ascii="Arial" w:hAnsi="Arial" w:cs="Arial"/>
          <w:lang w:val="et-EE"/>
        </w:rPr>
        <w:t>kBq</w:t>
      </w:r>
      <w:proofErr w:type="spellEnd"/>
      <w:r w:rsidR="00BA5903" w:rsidRPr="004A1DBF">
        <w:rPr>
          <w:rFonts w:ascii="Arial" w:hAnsi="Arial" w:cs="Arial"/>
          <w:lang w:val="et-EE"/>
        </w:rPr>
        <w:t>/m</w:t>
      </w:r>
      <w:r w:rsidR="00BA5903" w:rsidRPr="004A1DBF">
        <w:rPr>
          <w:rFonts w:ascii="Arial" w:hAnsi="Arial" w:cs="Arial"/>
          <w:vertAlign w:val="superscript"/>
          <w:lang w:val="et-EE"/>
        </w:rPr>
        <w:t>3</w:t>
      </w:r>
      <w:r w:rsidR="00BA5903" w:rsidRPr="004A1DBF">
        <w:rPr>
          <w:rFonts w:ascii="Arial" w:hAnsi="Arial" w:cs="Arial"/>
          <w:lang w:val="et-EE"/>
        </w:rPr>
        <w:t>.</w:t>
      </w:r>
    </w:p>
    <w:p w14:paraId="00B4E59D" w14:textId="77777777" w:rsidR="001F64D2" w:rsidRPr="004A1DBF" w:rsidRDefault="001F64D2" w:rsidP="001F64D2">
      <w:pPr>
        <w:spacing w:before="0" w:after="0"/>
        <w:jc w:val="both"/>
        <w:rPr>
          <w:rFonts w:ascii="Arial" w:hAnsi="Arial" w:cs="Arial"/>
          <w:lang w:val="et-EE"/>
        </w:rPr>
      </w:pPr>
      <w:r w:rsidRPr="004A1DBF">
        <w:rPr>
          <w:rFonts w:ascii="Arial" w:hAnsi="Arial" w:cs="Arial"/>
          <w:lang w:val="et-EE"/>
        </w:rPr>
        <w:t>Meetmed, mis on vajalikud radooni hoonesse sattumise vältimiseks:</w:t>
      </w:r>
    </w:p>
    <w:p w14:paraId="36D9558F" w14:textId="77777777" w:rsidR="001F64D2" w:rsidRPr="004A1DBF" w:rsidRDefault="001F64D2" w:rsidP="001F64D2">
      <w:pPr>
        <w:pStyle w:val="Loendilik"/>
        <w:numPr>
          <w:ilvl w:val="0"/>
          <w:numId w:val="43"/>
        </w:numPr>
        <w:spacing w:before="0" w:after="0"/>
        <w:ind w:left="284" w:hanging="284"/>
        <w:jc w:val="both"/>
        <w:rPr>
          <w:rFonts w:ascii="Arial" w:hAnsi="Arial" w:cs="Arial"/>
          <w:lang w:val="et-EE"/>
        </w:rPr>
      </w:pPr>
      <w:r w:rsidRPr="004A1DBF">
        <w:rPr>
          <w:rFonts w:ascii="Arial" w:hAnsi="Arial" w:cs="Arial"/>
          <w:lang w:val="et-EE"/>
        </w:rPr>
        <w:t>hea ehituskvaliteet, maapinnale rajatud betoonplaadi ja vundamendi liitekohtade, pragude ja läbiviikude tihendamine, nõuetekohane ventilatsioon.</w:t>
      </w:r>
    </w:p>
    <w:p w14:paraId="4AB41828" w14:textId="77777777" w:rsidR="00BA5903" w:rsidRPr="004A1DBF" w:rsidRDefault="001F64D2" w:rsidP="001F64D2">
      <w:pPr>
        <w:pStyle w:val="Loendilik"/>
        <w:numPr>
          <w:ilvl w:val="0"/>
          <w:numId w:val="43"/>
        </w:numPr>
        <w:spacing w:before="0" w:after="0"/>
        <w:ind w:left="284" w:hanging="284"/>
        <w:jc w:val="both"/>
        <w:rPr>
          <w:rFonts w:ascii="Arial" w:hAnsi="Arial" w:cs="Arial"/>
          <w:lang w:val="et-EE"/>
        </w:rPr>
      </w:pPr>
      <w:r w:rsidRPr="004A1DBF">
        <w:rPr>
          <w:rFonts w:ascii="Arial" w:hAnsi="Arial" w:cs="Arial"/>
          <w:lang w:val="et-EE"/>
        </w:rPr>
        <w:t>tihendama ja hermetiseerima peab kõikide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40C3ADF6" w14:textId="77777777" w:rsidR="00CF2A10" w:rsidRPr="004A1DBF" w:rsidRDefault="00CF2A10" w:rsidP="002A3AA0">
      <w:pPr>
        <w:spacing w:before="0" w:after="0"/>
        <w:jc w:val="both"/>
        <w:rPr>
          <w:rFonts w:ascii="Arial" w:hAnsi="Arial" w:cs="Arial"/>
          <w:lang w:val="et-EE"/>
        </w:rPr>
      </w:pPr>
      <w:r w:rsidRPr="004A1DBF">
        <w:rPr>
          <w:rFonts w:ascii="Arial" w:hAnsi="Arial" w:cs="Arial"/>
          <w:lang w:val="et-EE"/>
        </w:rPr>
        <w:t>Planeeringualal tuleb arvestada EVS 840:2017 punkt 6 ja 7 ehitamise põhimõtteid.</w:t>
      </w:r>
    </w:p>
    <w:p w14:paraId="2DF593CE" w14:textId="77777777" w:rsidR="002A3AA0" w:rsidRPr="004A1DBF" w:rsidRDefault="002A3AA0" w:rsidP="002A3AA0">
      <w:pPr>
        <w:spacing w:before="0" w:after="0"/>
        <w:jc w:val="both"/>
        <w:rPr>
          <w:rFonts w:ascii="Arial" w:hAnsi="Arial" w:cs="Arial"/>
          <w:lang w:val="et-EE"/>
        </w:rPr>
      </w:pPr>
    </w:p>
    <w:p w14:paraId="41340CB8" w14:textId="77777777" w:rsidR="005048EC" w:rsidRPr="004A1DBF" w:rsidRDefault="005048EC" w:rsidP="00DE585E">
      <w:pPr>
        <w:spacing w:before="0" w:after="0"/>
        <w:jc w:val="both"/>
        <w:rPr>
          <w:rFonts w:ascii="Arial" w:hAnsi="Arial" w:cs="Arial"/>
          <w:lang w:val="et-EE"/>
        </w:rPr>
      </w:pPr>
    </w:p>
    <w:p w14:paraId="04D8C23E" w14:textId="77777777" w:rsidR="00883348" w:rsidRPr="004A1DBF" w:rsidRDefault="00CF2A10" w:rsidP="00E042FF">
      <w:pPr>
        <w:pStyle w:val="Pealkiri1"/>
        <w:numPr>
          <w:ilvl w:val="0"/>
          <w:numId w:val="5"/>
        </w:numPr>
        <w:tabs>
          <w:tab w:val="clear" w:pos="284"/>
        </w:tabs>
        <w:spacing w:before="0"/>
      </w:pPr>
      <w:bookmarkStart w:id="70" w:name="_Toc107572129"/>
      <w:r w:rsidRPr="004A1DBF">
        <w:t>PLANEERINGU ELLUVIIMISE KAVA</w:t>
      </w:r>
      <w:bookmarkEnd w:id="70"/>
    </w:p>
    <w:p w14:paraId="0AA07E5F" w14:textId="77777777" w:rsidR="005048EC" w:rsidRPr="004A1DBF" w:rsidRDefault="005048EC" w:rsidP="00DE585E">
      <w:pPr>
        <w:spacing w:before="0" w:after="0"/>
        <w:jc w:val="both"/>
        <w:rPr>
          <w:rFonts w:ascii="Arial" w:hAnsi="Arial" w:cs="Arial"/>
          <w:lang w:val="et-EE"/>
        </w:rPr>
      </w:pPr>
    </w:p>
    <w:p w14:paraId="4A1CBEAE" w14:textId="0CE861B7" w:rsidR="00883348" w:rsidRPr="004A1DBF" w:rsidRDefault="00883348" w:rsidP="00DE585E">
      <w:pPr>
        <w:spacing w:before="0" w:after="0"/>
        <w:jc w:val="both"/>
        <w:rPr>
          <w:rFonts w:ascii="Arial" w:hAnsi="Arial" w:cs="Arial"/>
          <w:lang w:val="et-EE"/>
        </w:rPr>
      </w:pPr>
      <w:r w:rsidRPr="004A1DBF">
        <w:rPr>
          <w:rFonts w:ascii="Arial" w:hAnsi="Arial" w:cs="Arial"/>
          <w:lang w:val="et-EE"/>
        </w:rPr>
        <w:t>Detailplaneering on pärast kehtestamist aluseks p</w:t>
      </w:r>
      <w:r w:rsidR="00E042FF" w:rsidRPr="004A1DBF">
        <w:rPr>
          <w:rFonts w:ascii="Arial" w:hAnsi="Arial" w:cs="Arial"/>
          <w:lang w:val="et-EE"/>
        </w:rPr>
        <w:t>laneeringuala</w:t>
      </w:r>
      <w:r w:rsidRPr="004A1DBF">
        <w:rPr>
          <w:rFonts w:ascii="Arial" w:hAnsi="Arial" w:cs="Arial"/>
          <w:lang w:val="et-EE"/>
        </w:rPr>
        <w:t>l maakorralduslike toimingute tegemisel ja teostatavatele ehitus- ja rajatiste projektidele. Ehitusprojektid peavad olema koostatud vastavalt Eesti Vabariigis kehtivatele projekteerimisnormidele.</w:t>
      </w:r>
    </w:p>
    <w:p w14:paraId="49F9589C" w14:textId="77777777" w:rsidR="006E5ADB" w:rsidRPr="004A1DBF" w:rsidRDefault="006E5ADB" w:rsidP="00DE585E">
      <w:pPr>
        <w:spacing w:before="0" w:after="0"/>
        <w:jc w:val="both"/>
        <w:rPr>
          <w:rFonts w:ascii="Arial" w:hAnsi="Arial" w:cs="Arial"/>
          <w:lang w:val="et-EE"/>
        </w:rPr>
      </w:pPr>
    </w:p>
    <w:p w14:paraId="696634D5" w14:textId="77777777" w:rsidR="00883348" w:rsidRPr="004A1DBF" w:rsidRDefault="00883348" w:rsidP="00DE585E">
      <w:pPr>
        <w:spacing w:before="0" w:after="0"/>
        <w:jc w:val="both"/>
        <w:rPr>
          <w:rFonts w:ascii="Arial" w:hAnsi="Arial" w:cs="Arial"/>
          <w:lang w:val="et-EE"/>
        </w:rPr>
      </w:pPr>
      <w:r w:rsidRPr="004A1DBF">
        <w:rPr>
          <w:rFonts w:ascii="Arial" w:hAnsi="Arial" w:cs="Arial"/>
          <w:lang w:val="et-EE"/>
        </w:rPr>
        <w:t>Vajalikud tegevused planeeringu elluviimiseks:</w:t>
      </w:r>
    </w:p>
    <w:p w14:paraId="1105C911" w14:textId="77777777" w:rsidR="001D7C54" w:rsidRPr="004A1DBF" w:rsidRDefault="001D7C54" w:rsidP="0047378E">
      <w:pPr>
        <w:pStyle w:val="Loendilik"/>
        <w:numPr>
          <w:ilvl w:val="0"/>
          <w:numId w:val="21"/>
        </w:numPr>
        <w:spacing w:before="0" w:after="0"/>
        <w:ind w:left="284" w:hanging="295"/>
        <w:jc w:val="both"/>
        <w:rPr>
          <w:rFonts w:ascii="Arial" w:hAnsi="Arial" w:cs="Arial"/>
          <w:lang w:val="et-EE"/>
        </w:rPr>
      </w:pPr>
      <w:r w:rsidRPr="004A1DBF">
        <w:rPr>
          <w:rFonts w:ascii="Arial" w:hAnsi="Arial" w:cs="Arial"/>
          <w:lang w:val="et-EE"/>
        </w:rPr>
        <w:t>planeeringujärgsete katastriüksuste moodustamine koos vajalike servituutide seadmisega;</w:t>
      </w:r>
    </w:p>
    <w:p w14:paraId="25FF440E" w14:textId="510C1561" w:rsidR="001D7C54" w:rsidRPr="004A1DBF" w:rsidRDefault="001D7C54" w:rsidP="0047378E">
      <w:pPr>
        <w:pStyle w:val="Loendilik"/>
        <w:numPr>
          <w:ilvl w:val="0"/>
          <w:numId w:val="21"/>
        </w:numPr>
        <w:spacing w:before="0" w:after="0"/>
        <w:ind w:left="284" w:hanging="295"/>
        <w:jc w:val="both"/>
        <w:rPr>
          <w:rFonts w:ascii="Arial" w:hAnsi="Arial" w:cs="Arial"/>
          <w:lang w:val="et-EE"/>
        </w:rPr>
      </w:pPr>
      <w:r w:rsidRPr="004A1DBF">
        <w:rPr>
          <w:rFonts w:ascii="Arial" w:hAnsi="Arial" w:cs="Arial"/>
          <w:lang w:val="et-EE"/>
        </w:rPr>
        <w:t>avalikult kasutatava tee</w:t>
      </w:r>
      <w:r w:rsidR="00A47901" w:rsidRPr="004A1DBF">
        <w:rPr>
          <w:rFonts w:ascii="Arial" w:hAnsi="Arial" w:cs="Arial"/>
          <w:lang w:val="et-EE"/>
        </w:rPr>
        <w:t xml:space="preserve"> (Radari tee lõik, </w:t>
      </w:r>
      <w:r w:rsidR="005E1E0D" w:rsidRPr="004A1DBF">
        <w:rPr>
          <w:rFonts w:ascii="Arial" w:hAnsi="Arial" w:cs="Arial"/>
          <w:lang w:val="et-EE"/>
        </w:rPr>
        <w:t xml:space="preserve">DP põhijoonisel </w:t>
      </w:r>
      <w:proofErr w:type="spellStart"/>
      <w:r w:rsidR="00A47901" w:rsidRPr="004A1DBF">
        <w:rPr>
          <w:rFonts w:ascii="Arial" w:hAnsi="Arial" w:cs="Arial"/>
          <w:lang w:val="et-EE"/>
        </w:rPr>
        <w:t>pos</w:t>
      </w:r>
      <w:proofErr w:type="spellEnd"/>
      <w:r w:rsidR="00A47901" w:rsidRPr="004A1DBF">
        <w:rPr>
          <w:rFonts w:ascii="Arial" w:hAnsi="Arial" w:cs="Arial"/>
          <w:lang w:val="et-EE"/>
        </w:rPr>
        <w:t xml:space="preserve"> nr 4)</w:t>
      </w:r>
      <w:r w:rsidRPr="004A1DBF">
        <w:rPr>
          <w:rFonts w:ascii="Arial" w:hAnsi="Arial" w:cs="Arial"/>
          <w:lang w:val="et-EE"/>
        </w:rPr>
        <w:t>, tehnovõrkude, -rajatiste ja välisvalgustuse projekteerimise tingimuste taotlemine, projekteerimine ning nendele ehituslubade taotlemine</w:t>
      </w:r>
      <w:r w:rsidR="001019EB" w:rsidRPr="004A1DBF">
        <w:rPr>
          <w:rFonts w:ascii="Arial" w:hAnsi="Arial" w:cs="Arial"/>
          <w:lang w:val="et-EE"/>
        </w:rPr>
        <w:t>. Radari tee lõik tuleb rajada vastavalt Tallinn väikese ringtee projektile.</w:t>
      </w:r>
    </w:p>
    <w:p w14:paraId="4CE28D60" w14:textId="77777777" w:rsidR="001D7C54" w:rsidRPr="004A1DBF" w:rsidRDefault="001D7C54" w:rsidP="0047378E">
      <w:pPr>
        <w:pStyle w:val="Loendilik"/>
        <w:numPr>
          <w:ilvl w:val="0"/>
          <w:numId w:val="21"/>
        </w:numPr>
        <w:spacing w:before="0" w:after="0"/>
        <w:ind w:left="284" w:hanging="295"/>
        <w:jc w:val="both"/>
        <w:rPr>
          <w:rFonts w:ascii="Arial" w:hAnsi="Arial" w:cs="Arial"/>
          <w:lang w:val="et-EE"/>
        </w:rPr>
      </w:pPr>
      <w:r w:rsidRPr="004A1DBF">
        <w:rPr>
          <w:rFonts w:ascii="Arial" w:hAnsi="Arial" w:cs="Arial"/>
          <w:lang w:val="et-EE"/>
        </w:rPr>
        <w:t xml:space="preserve">arendusega seotud teed tuleb rajada ning nähtavust piiravad takistused (istandik, puu, põõsas või liiklusele ohtlik rajatis) kõrvaldada (alus </w:t>
      </w:r>
      <w:proofErr w:type="spellStart"/>
      <w:r w:rsidRPr="004A1DBF">
        <w:rPr>
          <w:rFonts w:ascii="Arial" w:hAnsi="Arial" w:cs="Arial"/>
          <w:lang w:val="et-EE"/>
        </w:rPr>
        <w:t>EhS</w:t>
      </w:r>
      <w:proofErr w:type="spellEnd"/>
      <w:r w:rsidRPr="004A1DBF">
        <w:rPr>
          <w:rFonts w:ascii="Arial" w:hAnsi="Arial" w:cs="Arial"/>
          <w:lang w:val="et-EE"/>
        </w:rPr>
        <w:t xml:space="preserve"> § 72 lg 2) enne planeeringualale mistahes hoone ehitusloa väljastamist;</w:t>
      </w:r>
    </w:p>
    <w:p w14:paraId="2A566FDF" w14:textId="77777777" w:rsidR="001D7C54" w:rsidRPr="004A1DBF" w:rsidRDefault="001F64D2" w:rsidP="0047378E">
      <w:pPr>
        <w:pStyle w:val="Loendilik"/>
        <w:numPr>
          <w:ilvl w:val="0"/>
          <w:numId w:val="21"/>
        </w:numPr>
        <w:spacing w:before="0" w:after="0"/>
        <w:ind w:left="284" w:hanging="295"/>
        <w:jc w:val="both"/>
        <w:rPr>
          <w:rFonts w:ascii="Arial" w:hAnsi="Arial" w:cs="Arial"/>
          <w:lang w:val="et-EE"/>
        </w:rPr>
      </w:pPr>
      <w:r w:rsidRPr="004A1DBF">
        <w:rPr>
          <w:rFonts w:ascii="Arial" w:hAnsi="Arial" w:cs="Arial"/>
          <w:lang w:val="et-EE"/>
        </w:rPr>
        <w:t>Transpordia</w:t>
      </w:r>
      <w:r w:rsidR="001D7C54" w:rsidRPr="004A1DBF">
        <w:rPr>
          <w:rFonts w:ascii="Arial" w:hAnsi="Arial" w:cs="Arial"/>
          <w:lang w:val="et-EE"/>
        </w:rPr>
        <w:t>met ei võta endale kohustusi planeeringuga seotud rajatiste väljaehitamiseks</w:t>
      </w:r>
      <w:r w:rsidR="00EB33DB" w:rsidRPr="004A1DBF">
        <w:rPr>
          <w:rFonts w:ascii="Arial" w:hAnsi="Arial" w:cs="Arial"/>
          <w:lang w:val="et-EE"/>
        </w:rPr>
        <w:t>;</w:t>
      </w:r>
    </w:p>
    <w:p w14:paraId="510E893D" w14:textId="64486E2B" w:rsidR="001D7C54" w:rsidRPr="004A1DBF" w:rsidRDefault="001D7C54" w:rsidP="0047378E">
      <w:pPr>
        <w:pStyle w:val="Loendilik"/>
        <w:numPr>
          <w:ilvl w:val="0"/>
          <w:numId w:val="21"/>
        </w:numPr>
        <w:spacing w:before="0" w:after="0"/>
        <w:ind w:left="284" w:hanging="295"/>
        <w:jc w:val="both"/>
        <w:rPr>
          <w:rFonts w:ascii="Arial" w:hAnsi="Arial" w:cs="Arial"/>
          <w:lang w:val="et-EE"/>
        </w:rPr>
      </w:pPr>
      <w:r w:rsidRPr="004A1DBF">
        <w:rPr>
          <w:rFonts w:ascii="Arial" w:hAnsi="Arial" w:cs="Arial"/>
          <w:lang w:val="et-EE"/>
        </w:rPr>
        <w:t xml:space="preserve">arendusalaga seotud ehitusprojektid, mille koosseisus kavandatakse tegevusi </w:t>
      </w:r>
      <w:r w:rsidR="00BC3665" w:rsidRPr="004A1DBF">
        <w:rPr>
          <w:rFonts w:ascii="Arial" w:hAnsi="Arial" w:cs="Arial"/>
          <w:lang w:val="et-EE"/>
        </w:rPr>
        <w:t>kavandatud Tallinn väikese ringtee</w:t>
      </w:r>
      <w:r w:rsidRPr="004A1DBF">
        <w:rPr>
          <w:rFonts w:ascii="Arial" w:hAnsi="Arial" w:cs="Arial"/>
          <w:lang w:val="et-EE"/>
        </w:rPr>
        <w:t xml:space="preserve"> kaitsevööndis, tuleb esitada </w:t>
      </w:r>
      <w:r w:rsidR="001F64D2" w:rsidRPr="004A1DBF">
        <w:rPr>
          <w:rFonts w:ascii="Arial" w:hAnsi="Arial" w:cs="Arial"/>
          <w:lang w:val="et-EE"/>
        </w:rPr>
        <w:t>Transpordi</w:t>
      </w:r>
      <w:r w:rsidRPr="004A1DBF">
        <w:rPr>
          <w:rFonts w:ascii="Arial" w:hAnsi="Arial" w:cs="Arial"/>
          <w:lang w:val="et-EE"/>
        </w:rPr>
        <w:t>ametile nõusoleku saamiseks. Tee ehitus projekte võib koostada vaid vastavat pädevust omav isik (</w:t>
      </w:r>
      <w:proofErr w:type="spellStart"/>
      <w:r w:rsidRPr="004A1DBF">
        <w:rPr>
          <w:rFonts w:ascii="Arial" w:hAnsi="Arial" w:cs="Arial"/>
          <w:lang w:val="et-EE"/>
        </w:rPr>
        <w:t>EhS</w:t>
      </w:r>
      <w:proofErr w:type="spellEnd"/>
      <w:r w:rsidRPr="004A1DBF">
        <w:rPr>
          <w:rFonts w:ascii="Arial" w:hAnsi="Arial" w:cs="Arial"/>
          <w:lang w:val="et-EE"/>
        </w:rPr>
        <w:t xml:space="preserve"> § 24 lg 2 p 2);</w:t>
      </w:r>
    </w:p>
    <w:p w14:paraId="35B3D116" w14:textId="77777777" w:rsidR="001D7C54" w:rsidRPr="004A1DBF" w:rsidRDefault="001D7C54" w:rsidP="0047378E">
      <w:pPr>
        <w:pStyle w:val="Loendilik"/>
        <w:numPr>
          <w:ilvl w:val="0"/>
          <w:numId w:val="21"/>
        </w:numPr>
        <w:spacing w:before="0" w:after="0"/>
        <w:ind w:left="284" w:hanging="295"/>
        <w:jc w:val="both"/>
        <w:rPr>
          <w:rFonts w:ascii="Arial" w:hAnsi="Arial" w:cs="Arial"/>
          <w:lang w:val="et-EE"/>
        </w:rPr>
      </w:pPr>
      <w:r w:rsidRPr="004A1DBF">
        <w:rPr>
          <w:rFonts w:ascii="Arial" w:hAnsi="Arial" w:cs="Arial"/>
          <w:lang w:val="et-EE"/>
        </w:rPr>
        <w:t>avalikult kasutatava teede, välisvalgustuse ja hoonete tarbeks tehnovõrkude, -rajatiste ehitamine ning vastavate kasutuslubade väljastamine;</w:t>
      </w:r>
    </w:p>
    <w:p w14:paraId="4E69105C" w14:textId="77777777" w:rsidR="001D7C54" w:rsidRPr="004A1DBF" w:rsidRDefault="001D7C54" w:rsidP="0047378E">
      <w:pPr>
        <w:pStyle w:val="Loendilik"/>
        <w:numPr>
          <w:ilvl w:val="0"/>
          <w:numId w:val="21"/>
        </w:numPr>
        <w:spacing w:before="0" w:after="0"/>
        <w:ind w:left="284" w:hanging="295"/>
        <w:jc w:val="both"/>
        <w:rPr>
          <w:rFonts w:ascii="Arial" w:hAnsi="Arial" w:cs="Arial"/>
          <w:lang w:val="et-EE"/>
        </w:rPr>
      </w:pPr>
      <w:r w:rsidRPr="004A1DBF">
        <w:rPr>
          <w:rFonts w:ascii="Arial" w:hAnsi="Arial" w:cs="Arial"/>
          <w:lang w:val="et-EE"/>
        </w:rPr>
        <w:t>planeeringujärgsete hoonete projekteerimine, ehituslubade taotlemine ning ehitamine.</w:t>
      </w:r>
    </w:p>
    <w:p w14:paraId="2FA56B52" w14:textId="77777777" w:rsidR="00883348" w:rsidRPr="004A1DBF" w:rsidRDefault="00883348" w:rsidP="00DE585E">
      <w:pPr>
        <w:spacing w:before="0" w:after="0"/>
        <w:jc w:val="both"/>
        <w:rPr>
          <w:rFonts w:ascii="Arial" w:hAnsi="Arial" w:cs="Arial"/>
          <w:lang w:val="et-EE"/>
        </w:rPr>
      </w:pPr>
    </w:p>
    <w:p w14:paraId="7812F0B8" w14:textId="77777777" w:rsidR="00883348" w:rsidRPr="004A1DBF" w:rsidRDefault="00883348" w:rsidP="00DE585E">
      <w:pPr>
        <w:spacing w:before="0" w:after="0"/>
        <w:jc w:val="both"/>
        <w:rPr>
          <w:rFonts w:ascii="Arial" w:hAnsi="Arial" w:cs="Arial"/>
          <w:lang w:val="et-EE"/>
        </w:rPr>
      </w:pPr>
      <w:r w:rsidRPr="004A1DBF">
        <w:rPr>
          <w:rFonts w:ascii="Arial" w:hAnsi="Arial" w:cs="Arial"/>
          <w:lang w:val="et-EE"/>
        </w:rPr>
        <w:lastRenderedPageBreak/>
        <w:t>Detailplaneeringuga ettenähtud krundile hoonete ehitamiseks ei esitata Rae Vallavalitsusele ehitusloa</w:t>
      </w:r>
      <w:r w:rsidR="00A66991" w:rsidRPr="004A1DBF">
        <w:rPr>
          <w:rFonts w:ascii="Arial" w:hAnsi="Arial" w:cs="Arial"/>
          <w:lang w:val="et-EE"/>
        </w:rPr>
        <w:t xml:space="preserve"> </w:t>
      </w:r>
      <w:r w:rsidRPr="004A1DBF">
        <w:rPr>
          <w:rFonts w:ascii="Arial" w:hAnsi="Arial" w:cs="Arial"/>
          <w:lang w:val="et-EE"/>
        </w:rPr>
        <w:t>taotlusi enne, kui krunti teenindav taristu on saanud kasutusloa.</w:t>
      </w:r>
    </w:p>
    <w:p w14:paraId="09A9AB13" w14:textId="61856D49" w:rsidR="002B3909" w:rsidRDefault="002B3909" w:rsidP="00DE585E">
      <w:pPr>
        <w:spacing w:before="0" w:after="0"/>
        <w:jc w:val="both"/>
        <w:rPr>
          <w:rFonts w:ascii="Arial" w:hAnsi="Arial" w:cs="Arial"/>
          <w:lang w:val="et-EE"/>
        </w:rPr>
      </w:pPr>
    </w:p>
    <w:p w14:paraId="56BE7A23" w14:textId="64606AC7" w:rsidR="002469B6" w:rsidRDefault="002469B6" w:rsidP="00DE585E">
      <w:pPr>
        <w:spacing w:before="0" w:after="0"/>
        <w:jc w:val="both"/>
        <w:rPr>
          <w:rFonts w:ascii="Arial" w:hAnsi="Arial" w:cs="Arial"/>
          <w:lang w:val="et-EE"/>
        </w:rPr>
      </w:pPr>
    </w:p>
    <w:p w14:paraId="61ED3ADE" w14:textId="77777777" w:rsidR="002469B6" w:rsidRPr="004A1DBF" w:rsidRDefault="002469B6" w:rsidP="00DE585E">
      <w:pPr>
        <w:spacing w:before="0" w:after="0"/>
        <w:jc w:val="both"/>
        <w:rPr>
          <w:rFonts w:ascii="Arial" w:hAnsi="Arial" w:cs="Arial"/>
          <w:lang w:val="et-EE"/>
        </w:rPr>
      </w:pPr>
    </w:p>
    <w:p w14:paraId="11D4B1D0" w14:textId="77777777" w:rsidR="002469B6" w:rsidRDefault="003A7384" w:rsidP="00DE585E">
      <w:pPr>
        <w:spacing w:before="0" w:after="0"/>
        <w:jc w:val="both"/>
        <w:rPr>
          <w:rFonts w:ascii="Arial" w:hAnsi="Arial" w:cs="Arial"/>
          <w:lang w:val="et-EE"/>
        </w:rPr>
      </w:pPr>
      <w:r w:rsidRPr="004A1DBF">
        <w:rPr>
          <w:rFonts w:ascii="Arial" w:hAnsi="Arial" w:cs="Arial"/>
          <w:lang w:val="et-EE"/>
        </w:rPr>
        <w:t>Koostas:</w:t>
      </w:r>
    </w:p>
    <w:p w14:paraId="7DA0782F" w14:textId="5A8CF4BC" w:rsidR="002469B6" w:rsidRDefault="003A7384" w:rsidP="00DE585E">
      <w:pPr>
        <w:spacing w:before="0" w:after="0"/>
        <w:jc w:val="both"/>
        <w:rPr>
          <w:rFonts w:ascii="Arial" w:hAnsi="Arial" w:cs="Arial"/>
          <w:lang w:val="et-EE"/>
        </w:rPr>
      </w:pPr>
      <w:proofErr w:type="spellStart"/>
      <w:r w:rsidRPr="004A1DBF">
        <w:rPr>
          <w:rFonts w:ascii="Arial" w:hAnsi="Arial" w:cs="Arial"/>
          <w:lang w:val="et-EE"/>
        </w:rPr>
        <w:t>Keia</w:t>
      </w:r>
      <w:proofErr w:type="spellEnd"/>
      <w:r w:rsidRPr="004A1DBF">
        <w:rPr>
          <w:rFonts w:ascii="Arial" w:hAnsi="Arial" w:cs="Arial"/>
          <w:lang w:val="et-EE"/>
        </w:rPr>
        <w:t xml:space="preserve"> Kuus</w:t>
      </w:r>
    </w:p>
    <w:p w14:paraId="326B28B7" w14:textId="243D30FC" w:rsidR="002469B6" w:rsidRDefault="002469B6" w:rsidP="00DE585E">
      <w:pPr>
        <w:spacing w:before="0" w:after="0"/>
        <w:jc w:val="both"/>
        <w:rPr>
          <w:rFonts w:ascii="Arial" w:hAnsi="Arial" w:cs="Arial"/>
          <w:lang w:val="et-EE"/>
        </w:rPr>
      </w:pPr>
      <w:r>
        <w:rPr>
          <w:rFonts w:ascii="Arial" w:hAnsi="Arial" w:cs="Arial"/>
          <w:lang w:val="et-EE"/>
        </w:rPr>
        <w:t>t</w:t>
      </w:r>
      <w:r w:rsidR="003A7384" w:rsidRPr="004A1DBF">
        <w:rPr>
          <w:rFonts w:ascii="Arial" w:hAnsi="Arial" w:cs="Arial"/>
          <w:lang w:val="et-EE"/>
        </w:rPr>
        <w:t>ehnik</w:t>
      </w:r>
    </w:p>
    <w:p w14:paraId="4D149E7D" w14:textId="7F960750" w:rsidR="003A7384" w:rsidRPr="004A1DBF" w:rsidRDefault="00E8677F" w:rsidP="00DE585E">
      <w:pPr>
        <w:spacing w:before="0" w:after="0"/>
        <w:jc w:val="both"/>
        <w:rPr>
          <w:rFonts w:ascii="Arial" w:hAnsi="Arial" w:cs="Arial"/>
          <w:lang w:val="et-EE"/>
        </w:rPr>
      </w:pPr>
      <w:r w:rsidRPr="004A1DBF">
        <w:rPr>
          <w:rFonts w:ascii="Arial" w:hAnsi="Arial" w:cs="Arial"/>
          <w:lang w:val="et-EE"/>
        </w:rPr>
        <w:t>0</w:t>
      </w:r>
      <w:r w:rsidR="005E1E0D" w:rsidRPr="004A1DBF">
        <w:rPr>
          <w:rFonts w:ascii="Arial" w:hAnsi="Arial" w:cs="Arial"/>
          <w:lang w:val="et-EE"/>
        </w:rPr>
        <w:t>7</w:t>
      </w:r>
      <w:r w:rsidR="001D5FC5" w:rsidRPr="004A1DBF">
        <w:rPr>
          <w:rFonts w:ascii="Arial" w:hAnsi="Arial" w:cs="Arial"/>
          <w:lang w:val="et-EE"/>
        </w:rPr>
        <w:t>.0</w:t>
      </w:r>
      <w:r w:rsidR="005E1E0D" w:rsidRPr="004A1DBF">
        <w:rPr>
          <w:rFonts w:ascii="Arial" w:hAnsi="Arial" w:cs="Arial"/>
          <w:lang w:val="et-EE"/>
        </w:rPr>
        <w:t>6</w:t>
      </w:r>
      <w:r w:rsidR="001D5FC5" w:rsidRPr="004A1DBF">
        <w:rPr>
          <w:rFonts w:ascii="Arial" w:hAnsi="Arial" w:cs="Arial"/>
          <w:lang w:val="et-EE"/>
        </w:rPr>
        <w:t>.2022</w:t>
      </w:r>
    </w:p>
    <w:sectPr w:rsidR="003A7384" w:rsidRPr="004A1DBF" w:rsidSect="00A73547">
      <w:headerReference w:type="default" r:id="rId12"/>
      <w:footerReference w:type="default" r:id="rId13"/>
      <w:headerReference w:type="first" r:id="rId14"/>
      <w:footerReference w:type="first" r:id="rId15"/>
      <w:pgSz w:w="11906" w:h="16838" w:code="9"/>
      <w:pgMar w:top="672" w:right="758" w:bottom="568" w:left="1440" w:header="284" w:footer="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38B9" w14:textId="77777777" w:rsidR="008E2D06" w:rsidRDefault="008E2D06" w:rsidP="00556714">
      <w:pPr>
        <w:spacing w:before="0" w:after="0"/>
      </w:pPr>
      <w:r>
        <w:separator/>
      </w:r>
    </w:p>
  </w:endnote>
  <w:endnote w:type="continuationSeparator" w:id="0">
    <w:p w14:paraId="69D32AB9" w14:textId="77777777" w:rsidR="008E2D06" w:rsidRDefault="008E2D06"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6878949"/>
      <w:docPartObj>
        <w:docPartGallery w:val="Page Numbers (Bottom of Page)"/>
        <w:docPartUnique/>
      </w:docPartObj>
    </w:sdtPr>
    <w:sdtEndPr/>
    <w:sdtContent>
      <w:p w14:paraId="058F536E" w14:textId="77777777" w:rsidR="00BC3665" w:rsidRPr="000E238F" w:rsidRDefault="00BC3665">
        <w:pPr>
          <w:pStyle w:val="Jalus"/>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F7747B">
          <w:rPr>
            <w:rFonts w:ascii="Arial" w:hAnsi="Arial" w:cs="Arial"/>
            <w:noProof/>
          </w:rPr>
          <w:t>10</w:t>
        </w:r>
        <w:r w:rsidRPr="000E238F">
          <w:rPr>
            <w:rFonts w:ascii="Arial" w:hAnsi="Arial" w:cs="Arial"/>
          </w:rPr>
          <w:fldChar w:fldCharType="end"/>
        </w:r>
      </w:p>
    </w:sdtContent>
  </w:sdt>
  <w:p w14:paraId="668057DC" w14:textId="77777777" w:rsidR="00BC3665" w:rsidRPr="00556714" w:rsidRDefault="00BC3665" w:rsidP="0055671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EC38" w14:textId="77777777" w:rsidR="00BC3665" w:rsidRPr="000E238F" w:rsidRDefault="00BC3665" w:rsidP="00684064">
    <w:pPr>
      <w:pStyle w:val="Jalus"/>
      <w:jc w:val="center"/>
      <w:rPr>
        <w:rFonts w:ascii="Arial" w:hAnsi="Arial" w:cs="Arial"/>
        <w:lang w:val="et-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92B" w14:textId="77777777" w:rsidR="008E2D06" w:rsidRDefault="008E2D06" w:rsidP="00556714">
      <w:pPr>
        <w:spacing w:before="0" w:after="0"/>
      </w:pPr>
      <w:r>
        <w:separator/>
      </w:r>
    </w:p>
  </w:footnote>
  <w:footnote w:type="continuationSeparator" w:id="0">
    <w:p w14:paraId="5F89E0D1" w14:textId="77777777" w:rsidR="008E2D06" w:rsidRDefault="008E2D06" w:rsidP="00556714">
      <w:pPr>
        <w:spacing w:before="0" w:after="0"/>
      </w:pPr>
      <w:r>
        <w:continuationSeparator/>
      </w:r>
    </w:p>
  </w:footnote>
  <w:footnote w:id="1">
    <w:p w14:paraId="1A9FBA14" w14:textId="77777777" w:rsidR="00BC3665" w:rsidRPr="003C5B6A" w:rsidRDefault="00BC3665" w:rsidP="003C5B6A">
      <w:pPr>
        <w:pStyle w:val="Allmrkusetekst"/>
        <w:jc w:val="both"/>
        <w:rPr>
          <w:rFonts w:ascii="Arial" w:hAnsi="Arial" w:cs="Arial"/>
          <w:sz w:val="22"/>
          <w:szCs w:val="22"/>
        </w:rPr>
      </w:pPr>
      <w:r w:rsidRPr="003C5B6A">
        <w:rPr>
          <w:rStyle w:val="Allmrkuseviide"/>
          <w:rFonts w:ascii="Arial" w:hAnsi="Arial" w:cs="Arial"/>
          <w:sz w:val="22"/>
          <w:szCs w:val="22"/>
        </w:rPr>
        <w:footnoteRef/>
      </w:r>
      <w:r w:rsidRPr="003C5B6A">
        <w:rPr>
          <w:rFonts w:ascii="Arial" w:hAnsi="Arial" w:cs="Arial"/>
          <w:sz w:val="22"/>
          <w:szCs w:val="22"/>
        </w:rPr>
        <w:t xml:space="preserve"> Õhumüra isolatsiooni indeks, arv, mille abil hinnatakse õhumüra isolatsiooni ruumi ja välisisolatsiooni vahel (s.o ehitise välispiiride ja selle elementide heliisolatsiooni).</w:t>
      </w:r>
    </w:p>
  </w:footnote>
  <w:footnote w:id="2">
    <w:p w14:paraId="7CB25A2B" w14:textId="77777777" w:rsidR="00BC3665" w:rsidRPr="006E34EB" w:rsidRDefault="00BC3665" w:rsidP="003C5B6A">
      <w:pPr>
        <w:pStyle w:val="Allmrkusetekst"/>
        <w:jc w:val="both"/>
      </w:pPr>
      <w:r w:rsidRPr="003C5B6A">
        <w:rPr>
          <w:rStyle w:val="Allmrkuseviide"/>
          <w:rFonts w:ascii="Arial" w:hAnsi="Arial" w:cs="Arial"/>
          <w:sz w:val="22"/>
          <w:szCs w:val="22"/>
        </w:rPr>
        <w:footnoteRef/>
      </w:r>
      <w:r w:rsidRPr="003C5B6A">
        <w:rPr>
          <w:rFonts w:ascii="Arial" w:hAnsi="Arial" w:cs="Arial"/>
          <w:sz w:val="22"/>
          <w:szCs w:val="22"/>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0A12" w14:textId="77777777" w:rsidR="00BC3665" w:rsidRPr="008B61DA" w:rsidRDefault="00BC3665" w:rsidP="00556714">
    <w:pPr>
      <w:pStyle w:val="Pis"/>
      <w:jc w:val="right"/>
      <w:rPr>
        <w:rFonts w:ascii="Arial" w:hAnsi="Arial" w:cs="Arial"/>
        <w:i/>
        <w:sz w:val="20"/>
        <w:szCs w:val="20"/>
        <w:lang w:val="et-EE"/>
      </w:rPr>
    </w:pPr>
    <w:r>
      <w:rPr>
        <w:rFonts w:ascii="Arial" w:hAnsi="Arial" w:cs="Arial"/>
        <w:i/>
        <w:sz w:val="20"/>
        <w:szCs w:val="20"/>
        <w:lang w:val="et-EE"/>
      </w:rPr>
      <w:t xml:space="preserve">Peetri aleviku </w:t>
    </w:r>
    <w:proofErr w:type="spellStart"/>
    <w:r>
      <w:rPr>
        <w:rFonts w:ascii="Arial" w:hAnsi="Arial" w:cs="Arial"/>
        <w:i/>
        <w:sz w:val="20"/>
        <w:szCs w:val="20"/>
        <w:lang w:val="et-EE"/>
      </w:rPr>
      <w:t>Sauki</w:t>
    </w:r>
    <w:proofErr w:type="spellEnd"/>
    <w:r>
      <w:rPr>
        <w:rFonts w:ascii="Arial" w:hAnsi="Arial" w:cs="Arial"/>
        <w:i/>
        <w:sz w:val="20"/>
        <w:szCs w:val="20"/>
        <w:lang w:val="et-EE"/>
      </w:rPr>
      <w:t xml:space="preserve"> </w:t>
    </w:r>
    <w:r w:rsidRPr="008B61DA">
      <w:rPr>
        <w:rFonts w:ascii="Arial" w:hAnsi="Arial" w:cs="Arial"/>
        <w:i/>
        <w:sz w:val="20"/>
        <w:szCs w:val="20"/>
        <w:lang w:val="et-EE"/>
      </w:rPr>
      <w:t>kinnistu ja lähiala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F6BB" w14:textId="77777777" w:rsidR="00BC3665" w:rsidRDefault="00BC3665"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283D"/>
    <w:multiLevelType w:val="hybridMultilevel"/>
    <w:tmpl w:val="E9D42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09C0EC1"/>
    <w:multiLevelType w:val="hybridMultilevel"/>
    <w:tmpl w:val="730402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CD4EEA"/>
    <w:multiLevelType w:val="hybridMultilevel"/>
    <w:tmpl w:val="7E02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006C4"/>
    <w:multiLevelType w:val="multilevel"/>
    <w:tmpl w:val="92843434"/>
    <w:lvl w:ilvl="0">
      <w:start w:val="1"/>
      <w:numFmt w:val="bullet"/>
      <w:lvlText w:val=""/>
      <w:lvlJc w:val="left"/>
      <w:pPr>
        <w:ind w:left="644"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6384755"/>
    <w:multiLevelType w:val="hybridMultilevel"/>
    <w:tmpl w:val="99EA3B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7853209"/>
    <w:multiLevelType w:val="hybridMultilevel"/>
    <w:tmpl w:val="7E8073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0CA5426"/>
    <w:multiLevelType w:val="hybridMultilevel"/>
    <w:tmpl w:val="F628E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21C6B18"/>
    <w:multiLevelType w:val="hybridMultilevel"/>
    <w:tmpl w:val="AC5A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212F2"/>
    <w:multiLevelType w:val="hybridMultilevel"/>
    <w:tmpl w:val="F0BCD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40E169E"/>
    <w:multiLevelType w:val="hybridMultilevel"/>
    <w:tmpl w:val="A052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8B5"/>
    <w:multiLevelType w:val="hybridMultilevel"/>
    <w:tmpl w:val="7632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054E6"/>
    <w:multiLevelType w:val="hybridMultilevel"/>
    <w:tmpl w:val="98DCC32E"/>
    <w:lvl w:ilvl="0" w:tplc="04090001">
      <w:start w:val="1"/>
      <w:numFmt w:val="bullet"/>
      <w:lvlText w:val=""/>
      <w:lvlJc w:val="left"/>
      <w:pPr>
        <w:ind w:left="720" w:hanging="360"/>
      </w:pPr>
      <w:rPr>
        <w:rFonts w:ascii="Symbol" w:hAnsi="Symbol"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23749D9"/>
    <w:multiLevelType w:val="multilevel"/>
    <w:tmpl w:val="ACF8186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3C10B0"/>
    <w:multiLevelType w:val="hybridMultilevel"/>
    <w:tmpl w:val="DF6847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D652552"/>
    <w:multiLevelType w:val="hybridMultilevel"/>
    <w:tmpl w:val="0116EA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D6A73B8"/>
    <w:multiLevelType w:val="multilevel"/>
    <w:tmpl w:val="56F452E8"/>
    <w:lvl w:ilvl="0">
      <w:start w:val="4"/>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0990DC6"/>
    <w:multiLevelType w:val="hybridMultilevel"/>
    <w:tmpl w:val="D3C0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804EC"/>
    <w:multiLevelType w:val="hybridMultilevel"/>
    <w:tmpl w:val="1CD0C8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93E3A92"/>
    <w:multiLevelType w:val="hybridMultilevel"/>
    <w:tmpl w:val="5BD2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F0C0330"/>
    <w:multiLevelType w:val="multilevel"/>
    <w:tmpl w:val="ECE00E38"/>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0A83F8D"/>
    <w:multiLevelType w:val="multilevel"/>
    <w:tmpl w:val="3158822C"/>
    <w:lvl w:ilvl="0">
      <w:start w:val="5"/>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D949A0"/>
    <w:multiLevelType w:val="multilevel"/>
    <w:tmpl w:val="28220884"/>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35D05B4"/>
    <w:multiLevelType w:val="hybridMultilevel"/>
    <w:tmpl w:val="E14A7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3C75C1E"/>
    <w:multiLevelType w:val="hybridMultilevel"/>
    <w:tmpl w:val="7A6052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9AA407B"/>
    <w:multiLevelType w:val="hybridMultilevel"/>
    <w:tmpl w:val="8D5448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C116FC3"/>
    <w:multiLevelType w:val="hybridMultilevel"/>
    <w:tmpl w:val="D88E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D0DAC"/>
    <w:multiLevelType w:val="hybridMultilevel"/>
    <w:tmpl w:val="4D5A0D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06F7C08"/>
    <w:multiLevelType w:val="hybridMultilevel"/>
    <w:tmpl w:val="28CEA9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2460C07"/>
    <w:multiLevelType w:val="multilevel"/>
    <w:tmpl w:val="928C8558"/>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63279F8"/>
    <w:multiLevelType w:val="hybridMultilevel"/>
    <w:tmpl w:val="FE4EB3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C5E5115"/>
    <w:multiLevelType w:val="hybridMultilevel"/>
    <w:tmpl w:val="B3EA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5EBD41F6"/>
    <w:multiLevelType w:val="hybridMultilevel"/>
    <w:tmpl w:val="8F3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052AD"/>
    <w:multiLevelType w:val="hybridMultilevel"/>
    <w:tmpl w:val="FB1604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499038D"/>
    <w:multiLevelType w:val="multilevel"/>
    <w:tmpl w:val="D1BA8CC4"/>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7D345C5"/>
    <w:multiLevelType w:val="multilevel"/>
    <w:tmpl w:val="D53CE042"/>
    <w:lvl w:ilvl="0">
      <w:start w:val="5"/>
      <w:numFmt w:val="decimal"/>
      <w:suff w:val="space"/>
      <w:lvlText w:val="%1."/>
      <w:lvlJc w:val="left"/>
      <w:pPr>
        <w:ind w:left="238" w:hanging="238"/>
      </w:pPr>
      <w:rPr>
        <w:rFonts w:hint="default"/>
      </w:rPr>
    </w:lvl>
    <w:lvl w:ilvl="1">
      <w:start w:val="1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C681A94"/>
    <w:multiLevelType w:val="multilevel"/>
    <w:tmpl w:val="E882811A"/>
    <w:lvl w:ilvl="0">
      <w:start w:val="1"/>
      <w:numFmt w:val="decimal"/>
      <w:pStyle w:val="Pealkiri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0BF1A99"/>
    <w:multiLevelType w:val="hybridMultilevel"/>
    <w:tmpl w:val="16CAA4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2296EE4"/>
    <w:multiLevelType w:val="hybridMultilevel"/>
    <w:tmpl w:val="E38E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9058F6"/>
    <w:multiLevelType w:val="hybridMultilevel"/>
    <w:tmpl w:val="21A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50654"/>
    <w:multiLevelType w:val="hybridMultilevel"/>
    <w:tmpl w:val="C498B722"/>
    <w:name w:val="Outlin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3B4D0F"/>
    <w:multiLevelType w:val="hybridMultilevel"/>
    <w:tmpl w:val="E676FE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712315323">
    <w:abstractNumId w:val="14"/>
  </w:num>
  <w:num w:numId="2" w16cid:durableId="262347583">
    <w:abstractNumId w:val="40"/>
  </w:num>
  <w:num w:numId="3" w16cid:durableId="1349940247">
    <w:abstractNumId w:val="17"/>
  </w:num>
  <w:num w:numId="4" w16cid:durableId="832766069">
    <w:abstractNumId w:val="22"/>
  </w:num>
  <w:num w:numId="5" w16cid:durableId="545217671">
    <w:abstractNumId w:val="24"/>
  </w:num>
  <w:num w:numId="6" w16cid:durableId="1109279284">
    <w:abstractNumId w:val="31"/>
  </w:num>
  <w:num w:numId="7" w16cid:durableId="780687533">
    <w:abstractNumId w:val="43"/>
  </w:num>
  <w:num w:numId="8" w16cid:durableId="647174736">
    <w:abstractNumId w:val="20"/>
  </w:num>
  <w:num w:numId="9" w16cid:durableId="1052776009">
    <w:abstractNumId w:val="11"/>
  </w:num>
  <w:num w:numId="10" w16cid:durableId="2002002717">
    <w:abstractNumId w:val="1"/>
  </w:num>
  <w:num w:numId="11" w16cid:durableId="464355070">
    <w:abstractNumId w:val="32"/>
  </w:num>
  <w:num w:numId="12" w16cid:durableId="1658341347">
    <w:abstractNumId w:val="44"/>
  </w:num>
  <w:num w:numId="13" w16cid:durableId="1157645296">
    <w:abstractNumId w:val="8"/>
  </w:num>
  <w:num w:numId="14" w16cid:durableId="1145047289">
    <w:abstractNumId w:val="0"/>
  </w:num>
  <w:num w:numId="15" w16cid:durableId="1480458844">
    <w:abstractNumId w:val="4"/>
  </w:num>
  <w:num w:numId="16" w16cid:durableId="1134639753">
    <w:abstractNumId w:val="33"/>
  </w:num>
  <w:num w:numId="17" w16cid:durableId="640429371">
    <w:abstractNumId w:val="23"/>
  </w:num>
  <w:num w:numId="18" w16cid:durableId="1436100332">
    <w:abstractNumId w:val="13"/>
  </w:num>
  <w:num w:numId="19" w16cid:durableId="1755277805">
    <w:abstractNumId w:val="35"/>
  </w:num>
  <w:num w:numId="20" w16cid:durableId="356123831">
    <w:abstractNumId w:val="5"/>
  </w:num>
  <w:num w:numId="21" w16cid:durableId="926504179">
    <w:abstractNumId w:val="27"/>
  </w:num>
  <w:num w:numId="22" w16cid:durableId="816992102">
    <w:abstractNumId w:val="39"/>
  </w:num>
  <w:num w:numId="23" w16cid:durableId="1869485789">
    <w:abstractNumId w:val="34"/>
  </w:num>
  <w:num w:numId="24" w16cid:durableId="1280334333">
    <w:abstractNumId w:val="12"/>
  </w:num>
  <w:num w:numId="25" w16cid:durableId="622541166">
    <w:abstractNumId w:val="38"/>
  </w:num>
  <w:num w:numId="26" w16cid:durableId="1425345786">
    <w:abstractNumId w:val="10"/>
  </w:num>
  <w:num w:numId="27" w16cid:durableId="1171674101">
    <w:abstractNumId w:val="30"/>
  </w:num>
  <w:num w:numId="28" w16cid:durableId="534584070">
    <w:abstractNumId w:val="21"/>
  </w:num>
  <w:num w:numId="29" w16cid:durableId="655256761">
    <w:abstractNumId w:val="18"/>
  </w:num>
  <w:num w:numId="30" w16cid:durableId="1139614004">
    <w:abstractNumId w:val="41"/>
  </w:num>
  <w:num w:numId="31" w16cid:durableId="1439064219">
    <w:abstractNumId w:val="3"/>
  </w:num>
  <w:num w:numId="32" w16cid:durableId="7102961">
    <w:abstractNumId w:val="9"/>
  </w:num>
  <w:num w:numId="33" w16cid:durableId="227502449">
    <w:abstractNumId w:val="42"/>
  </w:num>
  <w:num w:numId="34" w16cid:durableId="1298028905">
    <w:abstractNumId w:val="6"/>
  </w:num>
  <w:num w:numId="35" w16cid:durableId="803083872">
    <w:abstractNumId w:val="26"/>
  </w:num>
  <w:num w:numId="36" w16cid:durableId="579171093">
    <w:abstractNumId w:val="29"/>
  </w:num>
  <w:num w:numId="37" w16cid:durableId="794567550">
    <w:abstractNumId w:val="19"/>
  </w:num>
  <w:num w:numId="38" w16cid:durableId="1499693042">
    <w:abstractNumId w:val="2"/>
  </w:num>
  <w:num w:numId="39" w16cid:durableId="1196117117">
    <w:abstractNumId w:val="15"/>
  </w:num>
  <w:num w:numId="40" w16cid:durableId="2077510469">
    <w:abstractNumId w:val="7"/>
  </w:num>
  <w:num w:numId="41" w16cid:durableId="1023092091">
    <w:abstractNumId w:val="36"/>
  </w:num>
  <w:num w:numId="42" w16cid:durableId="484014228">
    <w:abstractNumId w:val="16"/>
  </w:num>
  <w:num w:numId="43" w16cid:durableId="1574660978">
    <w:abstractNumId w:val="25"/>
  </w:num>
  <w:num w:numId="44" w16cid:durableId="1934437424">
    <w:abstractNumId w:val="28"/>
  </w:num>
  <w:num w:numId="45" w16cid:durableId="1468627074">
    <w:abstractNumId w:val="37"/>
  </w:num>
  <w:num w:numId="46" w16cid:durableId="721830225">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75DA"/>
    <w:rsid w:val="00011950"/>
    <w:rsid w:val="00012BCB"/>
    <w:rsid w:val="00013582"/>
    <w:rsid w:val="0001524A"/>
    <w:rsid w:val="00016616"/>
    <w:rsid w:val="00020432"/>
    <w:rsid w:val="00022ED4"/>
    <w:rsid w:val="000231DE"/>
    <w:rsid w:val="00023FE0"/>
    <w:rsid w:val="00025342"/>
    <w:rsid w:val="000331F5"/>
    <w:rsid w:val="00036B1C"/>
    <w:rsid w:val="0003779D"/>
    <w:rsid w:val="00042FA0"/>
    <w:rsid w:val="00047F11"/>
    <w:rsid w:val="0005466A"/>
    <w:rsid w:val="00062161"/>
    <w:rsid w:val="000640E3"/>
    <w:rsid w:val="00067A99"/>
    <w:rsid w:val="00072730"/>
    <w:rsid w:val="000736BD"/>
    <w:rsid w:val="00083861"/>
    <w:rsid w:val="0009120D"/>
    <w:rsid w:val="000961A9"/>
    <w:rsid w:val="00096273"/>
    <w:rsid w:val="000B2198"/>
    <w:rsid w:val="000B31E2"/>
    <w:rsid w:val="000C4A49"/>
    <w:rsid w:val="000C5428"/>
    <w:rsid w:val="000C5B3A"/>
    <w:rsid w:val="000D49E2"/>
    <w:rsid w:val="000D4C97"/>
    <w:rsid w:val="000D5AFD"/>
    <w:rsid w:val="000E238F"/>
    <w:rsid w:val="000F0C83"/>
    <w:rsid w:val="001019EB"/>
    <w:rsid w:val="001027C5"/>
    <w:rsid w:val="00103F1B"/>
    <w:rsid w:val="001042BB"/>
    <w:rsid w:val="001075A0"/>
    <w:rsid w:val="00126DE4"/>
    <w:rsid w:val="00131BCA"/>
    <w:rsid w:val="00136C4E"/>
    <w:rsid w:val="0013755E"/>
    <w:rsid w:val="00140B9D"/>
    <w:rsid w:val="00145989"/>
    <w:rsid w:val="001547F4"/>
    <w:rsid w:val="0015543C"/>
    <w:rsid w:val="00161C26"/>
    <w:rsid w:val="001645BC"/>
    <w:rsid w:val="00172B03"/>
    <w:rsid w:val="0017785A"/>
    <w:rsid w:val="001B14A7"/>
    <w:rsid w:val="001B3F04"/>
    <w:rsid w:val="001C12BE"/>
    <w:rsid w:val="001D30CD"/>
    <w:rsid w:val="001D5FC5"/>
    <w:rsid w:val="001D7C54"/>
    <w:rsid w:val="001E3305"/>
    <w:rsid w:val="001F6218"/>
    <w:rsid w:val="001F64D2"/>
    <w:rsid w:val="00201243"/>
    <w:rsid w:val="0021081B"/>
    <w:rsid w:val="00211559"/>
    <w:rsid w:val="002155CF"/>
    <w:rsid w:val="00226D02"/>
    <w:rsid w:val="002354BF"/>
    <w:rsid w:val="00241C52"/>
    <w:rsid w:val="002430E9"/>
    <w:rsid w:val="0024575B"/>
    <w:rsid w:val="002469B6"/>
    <w:rsid w:val="00251E58"/>
    <w:rsid w:val="00252DB7"/>
    <w:rsid w:val="002542CE"/>
    <w:rsid w:val="00265309"/>
    <w:rsid w:val="00266C3C"/>
    <w:rsid w:val="00270118"/>
    <w:rsid w:val="00280581"/>
    <w:rsid w:val="00281768"/>
    <w:rsid w:val="002824F4"/>
    <w:rsid w:val="00287635"/>
    <w:rsid w:val="00291914"/>
    <w:rsid w:val="0029796D"/>
    <w:rsid w:val="00297D05"/>
    <w:rsid w:val="002A253F"/>
    <w:rsid w:val="002A3AA0"/>
    <w:rsid w:val="002B11EA"/>
    <w:rsid w:val="002B3909"/>
    <w:rsid w:val="002C62F7"/>
    <w:rsid w:val="002D4410"/>
    <w:rsid w:val="002E6670"/>
    <w:rsid w:val="002E6DAB"/>
    <w:rsid w:val="002F277F"/>
    <w:rsid w:val="003215C6"/>
    <w:rsid w:val="00332C15"/>
    <w:rsid w:val="00333314"/>
    <w:rsid w:val="00337C53"/>
    <w:rsid w:val="00342367"/>
    <w:rsid w:val="003508D5"/>
    <w:rsid w:val="00355F11"/>
    <w:rsid w:val="00361B84"/>
    <w:rsid w:val="003735E0"/>
    <w:rsid w:val="00387105"/>
    <w:rsid w:val="00391CE9"/>
    <w:rsid w:val="00392E4D"/>
    <w:rsid w:val="00396454"/>
    <w:rsid w:val="003A3C54"/>
    <w:rsid w:val="003A6217"/>
    <w:rsid w:val="003A6EEA"/>
    <w:rsid w:val="003A7384"/>
    <w:rsid w:val="003B2E44"/>
    <w:rsid w:val="003C38E4"/>
    <w:rsid w:val="003C5B6A"/>
    <w:rsid w:val="003C6E01"/>
    <w:rsid w:val="003C7E83"/>
    <w:rsid w:val="003E0772"/>
    <w:rsid w:val="003E15E7"/>
    <w:rsid w:val="003E68A9"/>
    <w:rsid w:val="003F1B68"/>
    <w:rsid w:val="003F2F45"/>
    <w:rsid w:val="003F4661"/>
    <w:rsid w:val="00410BC0"/>
    <w:rsid w:val="004113AB"/>
    <w:rsid w:val="004116FF"/>
    <w:rsid w:val="00416FBC"/>
    <w:rsid w:val="00422AD8"/>
    <w:rsid w:val="00426089"/>
    <w:rsid w:val="004376D1"/>
    <w:rsid w:val="00443625"/>
    <w:rsid w:val="00446389"/>
    <w:rsid w:val="00451C33"/>
    <w:rsid w:val="00457D2D"/>
    <w:rsid w:val="00470D62"/>
    <w:rsid w:val="00472E9B"/>
    <w:rsid w:val="0047378E"/>
    <w:rsid w:val="00485FF7"/>
    <w:rsid w:val="00486C9B"/>
    <w:rsid w:val="004904EA"/>
    <w:rsid w:val="00494C06"/>
    <w:rsid w:val="004A1DBF"/>
    <w:rsid w:val="004A48E4"/>
    <w:rsid w:val="004B1FCA"/>
    <w:rsid w:val="004C4189"/>
    <w:rsid w:val="004C4A68"/>
    <w:rsid w:val="004C7074"/>
    <w:rsid w:val="004D16D1"/>
    <w:rsid w:val="004D4719"/>
    <w:rsid w:val="004D4F47"/>
    <w:rsid w:val="004D75B2"/>
    <w:rsid w:val="004E3940"/>
    <w:rsid w:val="004E6617"/>
    <w:rsid w:val="004E7B95"/>
    <w:rsid w:val="004F1E17"/>
    <w:rsid w:val="005032CF"/>
    <w:rsid w:val="005048EC"/>
    <w:rsid w:val="005078E4"/>
    <w:rsid w:val="00507B6B"/>
    <w:rsid w:val="00516558"/>
    <w:rsid w:val="005243BC"/>
    <w:rsid w:val="005439EE"/>
    <w:rsid w:val="00554271"/>
    <w:rsid w:val="005551DC"/>
    <w:rsid w:val="00556714"/>
    <w:rsid w:val="005621B8"/>
    <w:rsid w:val="005623B9"/>
    <w:rsid w:val="00562E62"/>
    <w:rsid w:val="00566AF8"/>
    <w:rsid w:val="00566F84"/>
    <w:rsid w:val="0057188C"/>
    <w:rsid w:val="00576EB8"/>
    <w:rsid w:val="00576ECC"/>
    <w:rsid w:val="0058110A"/>
    <w:rsid w:val="00582877"/>
    <w:rsid w:val="00584DDD"/>
    <w:rsid w:val="005949A9"/>
    <w:rsid w:val="005B131D"/>
    <w:rsid w:val="005B433D"/>
    <w:rsid w:val="005B4A33"/>
    <w:rsid w:val="005C7C50"/>
    <w:rsid w:val="005E06FB"/>
    <w:rsid w:val="005E1E0D"/>
    <w:rsid w:val="005E485C"/>
    <w:rsid w:val="005E5812"/>
    <w:rsid w:val="005F7594"/>
    <w:rsid w:val="00610FB8"/>
    <w:rsid w:val="006160F6"/>
    <w:rsid w:val="006170E4"/>
    <w:rsid w:val="0062052F"/>
    <w:rsid w:val="006216A5"/>
    <w:rsid w:val="00622614"/>
    <w:rsid w:val="00625B1A"/>
    <w:rsid w:val="0063323F"/>
    <w:rsid w:val="00636F2D"/>
    <w:rsid w:val="0063744F"/>
    <w:rsid w:val="00640CA9"/>
    <w:rsid w:val="00640F35"/>
    <w:rsid w:val="0064449E"/>
    <w:rsid w:val="00644C5E"/>
    <w:rsid w:val="006526A0"/>
    <w:rsid w:val="00676CF3"/>
    <w:rsid w:val="006821E3"/>
    <w:rsid w:val="00684064"/>
    <w:rsid w:val="006B189E"/>
    <w:rsid w:val="006C0CC8"/>
    <w:rsid w:val="006C3492"/>
    <w:rsid w:val="006D714D"/>
    <w:rsid w:val="006E53B3"/>
    <w:rsid w:val="006E5ADB"/>
    <w:rsid w:val="006E5D9E"/>
    <w:rsid w:val="006F3E7E"/>
    <w:rsid w:val="006F7968"/>
    <w:rsid w:val="00705F4A"/>
    <w:rsid w:val="00715AF0"/>
    <w:rsid w:val="00723347"/>
    <w:rsid w:val="00723E78"/>
    <w:rsid w:val="00734C8F"/>
    <w:rsid w:val="007451D6"/>
    <w:rsid w:val="00751018"/>
    <w:rsid w:val="0076071E"/>
    <w:rsid w:val="007624C1"/>
    <w:rsid w:val="00763CD4"/>
    <w:rsid w:val="0076616E"/>
    <w:rsid w:val="00780C97"/>
    <w:rsid w:val="00793736"/>
    <w:rsid w:val="00795937"/>
    <w:rsid w:val="007C44A6"/>
    <w:rsid w:val="007C6CCE"/>
    <w:rsid w:val="007D540C"/>
    <w:rsid w:val="007D6E72"/>
    <w:rsid w:val="007E3F4E"/>
    <w:rsid w:val="007E5840"/>
    <w:rsid w:val="007F5F3D"/>
    <w:rsid w:val="008054A8"/>
    <w:rsid w:val="00805AC2"/>
    <w:rsid w:val="00812B40"/>
    <w:rsid w:val="00844FA4"/>
    <w:rsid w:val="008542FD"/>
    <w:rsid w:val="00857AC7"/>
    <w:rsid w:val="008610DF"/>
    <w:rsid w:val="00863B10"/>
    <w:rsid w:val="008762BA"/>
    <w:rsid w:val="00883348"/>
    <w:rsid w:val="0088348C"/>
    <w:rsid w:val="008A07D8"/>
    <w:rsid w:val="008A220A"/>
    <w:rsid w:val="008A79B9"/>
    <w:rsid w:val="008A7F3C"/>
    <w:rsid w:val="008B03D4"/>
    <w:rsid w:val="008B2D5A"/>
    <w:rsid w:val="008B3925"/>
    <w:rsid w:val="008B61DA"/>
    <w:rsid w:val="008C69A9"/>
    <w:rsid w:val="008D0727"/>
    <w:rsid w:val="008D3B03"/>
    <w:rsid w:val="008D6177"/>
    <w:rsid w:val="008E2468"/>
    <w:rsid w:val="008E2D06"/>
    <w:rsid w:val="008E6A4C"/>
    <w:rsid w:val="008E7D91"/>
    <w:rsid w:val="008F0AD9"/>
    <w:rsid w:val="008F1406"/>
    <w:rsid w:val="008F18E5"/>
    <w:rsid w:val="00900A16"/>
    <w:rsid w:val="00900E7E"/>
    <w:rsid w:val="00901052"/>
    <w:rsid w:val="00906C83"/>
    <w:rsid w:val="00906F54"/>
    <w:rsid w:val="00912502"/>
    <w:rsid w:val="00912850"/>
    <w:rsid w:val="00916B68"/>
    <w:rsid w:val="00934B61"/>
    <w:rsid w:val="00955DDA"/>
    <w:rsid w:val="0096749C"/>
    <w:rsid w:val="00971F7B"/>
    <w:rsid w:val="00980A69"/>
    <w:rsid w:val="009A1696"/>
    <w:rsid w:val="009A3DB6"/>
    <w:rsid w:val="009A4748"/>
    <w:rsid w:val="009A73C2"/>
    <w:rsid w:val="009B0BA7"/>
    <w:rsid w:val="009B61C9"/>
    <w:rsid w:val="009D3A3E"/>
    <w:rsid w:val="009D5BD3"/>
    <w:rsid w:val="009D71A4"/>
    <w:rsid w:val="009E2A1F"/>
    <w:rsid w:val="009E571D"/>
    <w:rsid w:val="009F4040"/>
    <w:rsid w:val="00A02348"/>
    <w:rsid w:val="00A031A2"/>
    <w:rsid w:val="00A1005A"/>
    <w:rsid w:val="00A1457B"/>
    <w:rsid w:val="00A158CA"/>
    <w:rsid w:val="00A179B4"/>
    <w:rsid w:val="00A313D4"/>
    <w:rsid w:val="00A32FA4"/>
    <w:rsid w:val="00A33A6C"/>
    <w:rsid w:val="00A47901"/>
    <w:rsid w:val="00A56111"/>
    <w:rsid w:val="00A572A1"/>
    <w:rsid w:val="00A656BA"/>
    <w:rsid w:val="00A66497"/>
    <w:rsid w:val="00A66991"/>
    <w:rsid w:val="00A72D0C"/>
    <w:rsid w:val="00A73547"/>
    <w:rsid w:val="00A7661B"/>
    <w:rsid w:val="00AA4237"/>
    <w:rsid w:val="00AA496B"/>
    <w:rsid w:val="00AB0BB1"/>
    <w:rsid w:val="00AC3E88"/>
    <w:rsid w:val="00AC6BF8"/>
    <w:rsid w:val="00AD4085"/>
    <w:rsid w:val="00AE1C66"/>
    <w:rsid w:val="00AF5FE8"/>
    <w:rsid w:val="00B05EB2"/>
    <w:rsid w:val="00B22BA7"/>
    <w:rsid w:val="00B3015A"/>
    <w:rsid w:val="00B45E14"/>
    <w:rsid w:val="00B46457"/>
    <w:rsid w:val="00B53B31"/>
    <w:rsid w:val="00B81F52"/>
    <w:rsid w:val="00B85663"/>
    <w:rsid w:val="00B87E3E"/>
    <w:rsid w:val="00B935D8"/>
    <w:rsid w:val="00B966DA"/>
    <w:rsid w:val="00BA2F7F"/>
    <w:rsid w:val="00BA5903"/>
    <w:rsid w:val="00BB36F6"/>
    <w:rsid w:val="00BB4714"/>
    <w:rsid w:val="00BC3665"/>
    <w:rsid w:val="00BC75F9"/>
    <w:rsid w:val="00BD14F9"/>
    <w:rsid w:val="00BD524C"/>
    <w:rsid w:val="00BD67AE"/>
    <w:rsid w:val="00BF0E95"/>
    <w:rsid w:val="00BF3108"/>
    <w:rsid w:val="00BF73B5"/>
    <w:rsid w:val="00BF7D6C"/>
    <w:rsid w:val="00C13D89"/>
    <w:rsid w:val="00C14331"/>
    <w:rsid w:val="00C17605"/>
    <w:rsid w:val="00C20CEE"/>
    <w:rsid w:val="00C2201B"/>
    <w:rsid w:val="00C2267E"/>
    <w:rsid w:val="00C40735"/>
    <w:rsid w:val="00C418FC"/>
    <w:rsid w:val="00C42FA7"/>
    <w:rsid w:val="00C509FF"/>
    <w:rsid w:val="00C50E79"/>
    <w:rsid w:val="00C5192A"/>
    <w:rsid w:val="00C5572D"/>
    <w:rsid w:val="00C6148B"/>
    <w:rsid w:val="00C74656"/>
    <w:rsid w:val="00C74C60"/>
    <w:rsid w:val="00C864C8"/>
    <w:rsid w:val="00C86DC4"/>
    <w:rsid w:val="00C94D65"/>
    <w:rsid w:val="00C968B3"/>
    <w:rsid w:val="00CA23FA"/>
    <w:rsid w:val="00CA61A3"/>
    <w:rsid w:val="00CB445A"/>
    <w:rsid w:val="00CB628F"/>
    <w:rsid w:val="00CC1481"/>
    <w:rsid w:val="00CC1C3E"/>
    <w:rsid w:val="00CD15C4"/>
    <w:rsid w:val="00CE33DF"/>
    <w:rsid w:val="00CE4874"/>
    <w:rsid w:val="00CE5383"/>
    <w:rsid w:val="00CF2A10"/>
    <w:rsid w:val="00CF4EB5"/>
    <w:rsid w:val="00D02B82"/>
    <w:rsid w:val="00D04028"/>
    <w:rsid w:val="00D04CC3"/>
    <w:rsid w:val="00D0637D"/>
    <w:rsid w:val="00D133E1"/>
    <w:rsid w:val="00D1424F"/>
    <w:rsid w:val="00D25BA5"/>
    <w:rsid w:val="00D32ABB"/>
    <w:rsid w:val="00D34F80"/>
    <w:rsid w:val="00D35DD8"/>
    <w:rsid w:val="00D453FC"/>
    <w:rsid w:val="00D53F4D"/>
    <w:rsid w:val="00D56685"/>
    <w:rsid w:val="00D57B9C"/>
    <w:rsid w:val="00D63F9A"/>
    <w:rsid w:val="00D65659"/>
    <w:rsid w:val="00D702A9"/>
    <w:rsid w:val="00D71E78"/>
    <w:rsid w:val="00D72750"/>
    <w:rsid w:val="00D73B69"/>
    <w:rsid w:val="00D760B9"/>
    <w:rsid w:val="00D854B3"/>
    <w:rsid w:val="00D91809"/>
    <w:rsid w:val="00D94124"/>
    <w:rsid w:val="00D94EC2"/>
    <w:rsid w:val="00DA2751"/>
    <w:rsid w:val="00DA6A55"/>
    <w:rsid w:val="00DC17E5"/>
    <w:rsid w:val="00DC7A7D"/>
    <w:rsid w:val="00DD109D"/>
    <w:rsid w:val="00DE10D7"/>
    <w:rsid w:val="00DE117A"/>
    <w:rsid w:val="00DE1848"/>
    <w:rsid w:val="00DE585E"/>
    <w:rsid w:val="00DF174F"/>
    <w:rsid w:val="00DF7973"/>
    <w:rsid w:val="00E01FBF"/>
    <w:rsid w:val="00E042FF"/>
    <w:rsid w:val="00E115D1"/>
    <w:rsid w:val="00E11F00"/>
    <w:rsid w:val="00E13169"/>
    <w:rsid w:val="00E16AF9"/>
    <w:rsid w:val="00E20C73"/>
    <w:rsid w:val="00E30A23"/>
    <w:rsid w:val="00E31357"/>
    <w:rsid w:val="00E41C10"/>
    <w:rsid w:val="00E50C10"/>
    <w:rsid w:val="00E52EDA"/>
    <w:rsid w:val="00E579FD"/>
    <w:rsid w:val="00E6171A"/>
    <w:rsid w:val="00E66597"/>
    <w:rsid w:val="00E764BD"/>
    <w:rsid w:val="00E81250"/>
    <w:rsid w:val="00E84001"/>
    <w:rsid w:val="00E8677F"/>
    <w:rsid w:val="00E87112"/>
    <w:rsid w:val="00EA435D"/>
    <w:rsid w:val="00EB287B"/>
    <w:rsid w:val="00EB33DB"/>
    <w:rsid w:val="00EB3856"/>
    <w:rsid w:val="00EC0615"/>
    <w:rsid w:val="00ED058D"/>
    <w:rsid w:val="00EE1016"/>
    <w:rsid w:val="00EE203C"/>
    <w:rsid w:val="00EE32F1"/>
    <w:rsid w:val="00F02403"/>
    <w:rsid w:val="00F07D67"/>
    <w:rsid w:val="00F13843"/>
    <w:rsid w:val="00F16538"/>
    <w:rsid w:val="00F16939"/>
    <w:rsid w:val="00F32645"/>
    <w:rsid w:val="00F34F91"/>
    <w:rsid w:val="00F43979"/>
    <w:rsid w:val="00F5279E"/>
    <w:rsid w:val="00F75955"/>
    <w:rsid w:val="00F7747B"/>
    <w:rsid w:val="00F825CB"/>
    <w:rsid w:val="00F95988"/>
    <w:rsid w:val="00FA058A"/>
    <w:rsid w:val="00FA08AC"/>
    <w:rsid w:val="00FA17B8"/>
    <w:rsid w:val="00FC7BCB"/>
    <w:rsid w:val="00FD0914"/>
    <w:rsid w:val="00FD277E"/>
    <w:rsid w:val="00FE160E"/>
    <w:rsid w:val="00FE1C4D"/>
    <w:rsid w:val="00FE36EF"/>
    <w:rsid w:val="00FE7DAD"/>
    <w:rsid w:val="00FF18D6"/>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1" type="connector" idref="#AutoShape 13"/>
        <o:r id="V:Rule2" type="connector" idref="#AutoShape 9"/>
        <o:r id="V:Rule3" type="connector" idref="#AutoShape 12"/>
        <o:r id="V:Rule4" type="connector" idref="#AutoShape 11"/>
        <o:r id="V:Rule5" type="connector" idref="#AutoShape 10"/>
      </o:rules>
    </o:shapelayout>
  </w:shapeDefaults>
  <w:decimalSymbol w:val=","/>
  <w:listSeparator w:val=";"/>
  <w14:docId w14:val="50FACAF9"/>
  <w15:docId w15:val="{3E3AA610-B9B9-4772-B9C7-1BF6C4ED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7D67"/>
  </w:style>
  <w:style w:type="paragraph" w:styleId="Pealkiri1">
    <w:name w:val="heading 1"/>
    <w:basedOn w:val="Normaallaad"/>
    <w:next w:val="Normaallaad"/>
    <w:link w:val="Pealkiri1Mrk"/>
    <w:uiPriority w:val="9"/>
    <w:qFormat/>
    <w:rsid w:val="008E2468"/>
    <w:pPr>
      <w:keepNext/>
      <w:keepLines/>
      <w:numPr>
        <w:numId w:val="2"/>
      </w:numPr>
      <w:tabs>
        <w:tab w:val="left" w:pos="284"/>
      </w:tabs>
      <w:spacing w:before="480" w:after="0"/>
      <w:jc w:val="both"/>
      <w:outlineLvl w:val="0"/>
    </w:pPr>
    <w:rPr>
      <w:rFonts w:ascii="Arial" w:eastAsiaTheme="majorEastAsia" w:hAnsi="Arial" w:cs="Arial"/>
      <w:b/>
      <w:bCs/>
      <w:lang w:val="et-EE"/>
    </w:rPr>
  </w:style>
  <w:style w:type="paragraph" w:styleId="Pealkiri2">
    <w:name w:val="heading 2"/>
    <w:basedOn w:val="Normaallaad"/>
    <w:next w:val="Normaallaad"/>
    <w:link w:val="Pealkiri2Mrk"/>
    <w:uiPriority w:val="9"/>
    <w:unhideWhenUsed/>
    <w:qFormat/>
    <w:rsid w:val="00A179B4"/>
    <w:pPr>
      <w:keepNext/>
      <w:keepLines/>
      <w:spacing w:before="0" w:after="0"/>
      <w:outlineLvl w:val="1"/>
    </w:pPr>
    <w:rPr>
      <w:rFonts w:ascii="Arial" w:eastAsiaTheme="majorEastAsia" w:hAnsi="Arial" w:cstheme="majorBidi"/>
      <w:b/>
      <w:bCs/>
      <w:szCs w:val="26"/>
      <w:lang w:val="et-EE"/>
    </w:rPr>
  </w:style>
  <w:style w:type="paragraph" w:styleId="Pealkiri3">
    <w:name w:val="heading 3"/>
    <w:basedOn w:val="Normaallaad"/>
    <w:next w:val="Normaallaad"/>
    <w:link w:val="Pealkiri3Mrk"/>
    <w:uiPriority w:val="9"/>
    <w:unhideWhenUsed/>
    <w:qFormat/>
    <w:rsid w:val="000736BD"/>
    <w:pPr>
      <w:keepNext/>
      <w:keepLines/>
      <w:spacing w:before="0" w:after="0"/>
      <w:outlineLvl w:val="2"/>
    </w:pPr>
    <w:rPr>
      <w:rFonts w:ascii="Arial" w:eastAsiaTheme="majorEastAsia" w:hAnsi="Arial" w:cstheme="majorBidi"/>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A179B4"/>
    <w:rPr>
      <w:rFonts w:ascii="Arial" w:eastAsiaTheme="majorEastAsia" w:hAnsi="Arial" w:cstheme="majorBidi"/>
      <w:b/>
      <w:bCs/>
      <w:szCs w:val="26"/>
      <w:lang w:val="et-EE"/>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DE10D7"/>
    <w:pPr>
      <w:spacing w:before="80" w:after="60"/>
      <w:ind w:left="244" w:hanging="244"/>
    </w:pPr>
    <w:rPr>
      <w:rFonts w:ascii="Arial" w:hAnsi="Arial"/>
    </w:rPr>
  </w:style>
  <w:style w:type="paragraph" w:styleId="SK2">
    <w:name w:val="toc 2"/>
    <w:basedOn w:val="Normaallaad"/>
    <w:next w:val="Normaallaad"/>
    <w:autoRedefine/>
    <w:uiPriority w:val="39"/>
    <w:unhideWhenUsed/>
    <w:rsid w:val="00DE10D7"/>
    <w:pPr>
      <w:spacing w:before="40" w:after="20"/>
      <w:ind w:left="652" w:hanging="431"/>
    </w:pPr>
    <w:rPr>
      <w:rFonts w:ascii="Arial" w:hAnsi="Arial"/>
    </w:rPr>
  </w:style>
  <w:style w:type="paragraph" w:styleId="SK3">
    <w:name w:val="toc 3"/>
    <w:basedOn w:val="Normaallaad"/>
    <w:next w:val="Normaallaad"/>
    <w:autoRedefine/>
    <w:uiPriority w:val="39"/>
    <w:unhideWhenUsed/>
    <w:rsid w:val="00DE10D7"/>
    <w:pPr>
      <w:spacing w:before="20" w:after="20"/>
      <w:ind w:left="442"/>
    </w:pPr>
    <w:rPr>
      <w:rFonts w:ascii="Arial" w:hAnsi="Arial"/>
    </w:rPr>
  </w:style>
  <w:style w:type="character" w:styleId="Kohatitetekst">
    <w:name w:val="Placeholder Text"/>
    <w:basedOn w:val="Liguvaikefont"/>
    <w:uiPriority w:val="99"/>
    <w:semiHidden/>
    <w:rsid w:val="008E2468"/>
    <w:rPr>
      <w:color w:val="808080"/>
    </w:rPr>
  </w:style>
  <w:style w:type="paragraph" w:styleId="Kehatekst">
    <w:name w:val="Body Text"/>
    <w:basedOn w:val="Normaallaad"/>
    <w:link w:val="KehatekstMrk"/>
    <w:rsid w:val="0015543C"/>
    <w:pPr>
      <w:spacing w:before="0"/>
    </w:pPr>
    <w:rPr>
      <w:rFonts w:ascii="Times New Roman" w:eastAsia="Times New Roman" w:hAnsi="Times New Roman" w:cs="Times New Roman"/>
      <w:sz w:val="24"/>
      <w:szCs w:val="24"/>
      <w:lang w:val="et-EE"/>
    </w:rPr>
  </w:style>
  <w:style w:type="character" w:customStyle="1" w:styleId="KehatekstMrk">
    <w:name w:val="Kehatekst Märk"/>
    <w:basedOn w:val="Liguvaikefont"/>
    <w:link w:val="Kehatekst"/>
    <w:rsid w:val="0015543C"/>
    <w:rPr>
      <w:rFonts w:ascii="Times New Roman" w:eastAsia="Times New Roman" w:hAnsi="Times New Roman" w:cs="Times New Roman"/>
      <w:sz w:val="24"/>
      <w:szCs w:val="24"/>
      <w:lang w:val="et-EE"/>
    </w:rPr>
  </w:style>
  <w:style w:type="paragraph" w:customStyle="1" w:styleId="BodyText21">
    <w:name w:val="Body Text 21"/>
    <w:basedOn w:val="Kehatekst"/>
    <w:rsid w:val="0015543C"/>
    <w:pPr>
      <w:widowControl w:val="0"/>
      <w:suppressAutoHyphens/>
      <w:overflowPunct w:val="0"/>
      <w:autoSpaceDE w:val="0"/>
      <w:ind w:left="1304"/>
      <w:jc w:val="both"/>
      <w:textAlignment w:val="baseline"/>
    </w:pPr>
    <w:rPr>
      <w:color w:val="000000"/>
      <w:szCs w:val="20"/>
      <w:lang w:val="en-GB" w:eastAsia="ar-SA"/>
    </w:rPr>
  </w:style>
  <w:style w:type="paragraph" w:customStyle="1" w:styleId="Normal12pt">
    <w:name w:val="Normal + 12 pt"/>
    <w:basedOn w:val="Normaallaad"/>
    <w:rsid w:val="00D57B9C"/>
    <w:pPr>
      <w:spacing w:before="0" w:after="0"/>
    </w:pPr>
    <w:rPr>
      <w:rFonts w:ascii="Times New Roman" w:eastAsia="Times New Roman" w:hAnsi="Times New Roman" w:cs="Times New Roman"/>
      <w:sz w:val="24"/>
      <w:szCs w:val="20"/>
      <w:lang w:val="et-EE"/>
    </w:rPr>
  </w:style>
  <w:style w:type="paragraph" w:styleId="Kehatekst3">
    <w:name w:val="Body Text 3"/>
    <w:basedOn w:val="Normaallaad"/>
    <w:link w:val="Kehatekst3Mrk"/>
    <w:rsid w:val="00955DDA"/>
    <w:pPr>
      <w:spacing w:before="0"/>
    </w:pPr>
    <w:rPr>
      <w:rFonts w:ascii="Times New Roman" w:eastAsia="Times New Roman" w:hAnsi="Times New Roman" w:cs="Times New Roman"/>
      <w:sz w:val="16"/>
      <w:szCs w:val="16"/>
      <w:lang w:val="et-EE"/>
    </w:rPr>
  </w:style>
  <w:style w:type="character" w:customStyle="1" w:styleId="Kehatekst3Mrk">
    <w:name w:val="Kehatekst 3 Märk"/>
    <w:basedOn w:val="Liguvaikefont"/>
    <w:link w:val="Kehatekst3"/>
    <w:rsid w:val="00955DDA"/>
    <w:rPr>
      <w:rFonts w:ascii="Times New Roman" w:eastAsia="Times New Roman" w:hAnsi="Times New Roman" w:cs="Times New Roman"/>
      <w:sz w:val="16"/>
      <w:szCs w:val="16"/>
      <w:lang w:val="et-EE"/>
    </w:rPr>
  </w:style>
  <w:style w:type="paragraph" w:styleId="Jutumullitekst">
    <w:name w:val="Balloon Text"/>
    <w:basedOn w:val="Normaallaad"/>
    <w:link w:val="JutumullitekstMrk"/>
    <w:uiPriority w:val="99"/>
    <w:semiHidden/>
    <w:unhideWhenUsed/>
    <w:rsid w:val="00A179B4"/>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179B4"/>
    <w:rPr>
      <w:rFonts w:ascii="Tahoma" w:hAnsi="Tahoma" w:cs="Tahoma"/>
      <w:sz w:val="16"/>
      <w:szCs w:val="16"/>
    </w:rPr>
  </w:style>
  <w:style w:type="character" w:customStyle="1" w:styleId="Pealkiri3Mrk">
    <w:name w:val="Pealkiri 3 Märk"/>
    <w:basedOn w:val="Liguvaikefont"/>
    <w:link w:val="Pealkiri3"/>
    <w:uiPriority w:val="9"/>
    <w:rsid w:val="000736BD"/>
    <w:rPr>
      <w:rFonts w:ascii="Arial" w:eastAsiaTheme="majorEastAsia" w:hAnsi="Arial" w:cstheme="majorBidi"/>
      <w:b/>
      <w:bCs/>
      <w:lang w:val="et-EE"/>
    </w:rPr>
  </w:style>
  <w:style w:type="character" w:styleId="Kommentaariviide">
    <w:name w:val="annotation reference"/>
    <w:basedOn w:val="Liguvaikefont"/>
    <w:uiPriority w:val="99"/>
    <w:semiHidden/>
    <w:unhideWhenUsed/>
    <w:rsid w:val="00C74656"/>
    <w:rPr>
      <w:sz w:val="16"/>
      <w:szCs w:val="16"/>
    </w:rPr>
  </w:style>
  <w:style w:type="paragraph" w:styleId="Kommentaaritekst">
    <w:name w:val="annotation text"/>
    <w:basedOn w:val="Normaallaad"/>
    <w:link w:val="KommentaaritekstMrk"/>
    <w:uiPriority w:val="99"/>
    <w:semiHidden/>
    <w:unhideWhenUsed/>
    <w:rsid w:val="00C74656"/>
    <w:rPr>
      <w:sz w:val="20"/>
      <w:szCs w:val="20"/>
    </w:rPr>
  </w:style>
  <w:style w:type="character" w:customStyle="1" w:styleId="KommentaaritekstMrk">
    <w:name w:val="Kommentaari tekst Märk"/>
    <w:basedOn w:val="Liguvaikefont"/>
    <w:link w:val="Kommentaaritekst"/>
    <w:uiPriority w:val="99"/>
    <w:semiHidden/>
    <w:rsid w:val="00C74656"/>
    <w:rPr>
      <w:sz w:val="20"/>
      <w:szCs w:val="20"/>
    </w:rPr>
  </w:style>
  <w:style w:type="paragraph" w:styleId="Kommentaariteema">
    <w:name w:val="annotation subject"/>
    <w:basedOn w:val="Kommentaaritekst"/>
    <w:next w:val="Kommentaaritekst"/>
    <w:link w:val="KommentaariteemaMrk"/>
    <w:uiPriority w:val="99"/>
    <w:semiHidden/>
    <w:unhideWhenUsed/>
    <w:rsid w:val="00C74656"/>
    <w:rPr>
      <w:b/>
      <w:bCs/>
    </w:rPr>
  </w:style>
  <w:style w:type="character" w:customStyle="1" w:styleId="KommentaariteemaMrk">
    <w:name w:val="Kommentaari teema Märk"/>
    <w:basedOn w:val="KommentaaritekstMrk"/>
    <w:link w:val="Kommentaariteema"/>
    <w:uiPriority w:val="99"/>
    <w:semiHidden/>
    <w:rsid w:val="00C74656"/>
    <w:rPr>
      <w:b/>
      <w:bCs/>
      <w:sz w:val="20"/>
      <w:szCs w:val="20"/>
    </w:rPr>
  </w:style>
  <w:style w:type="table" w:styleId="Kontuurtabel">
    <w:name w:val="Table Grid"/>
    <w:basedOn w:val="Normaaltabel"/>
    <w:uiPriority w:val="59"/>
    <w:rsid w:val="00FF18D6"/>
    <w:pPr>
      <w:spacing w:before="0" w:after="0"/>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rsid w:val="00CF2A10"/>
    <w:pPr>
      <w:suppressAutoHyphens/>
      <w:spacing w:before="0" w:after="0"/>
    </w:pPr>
    <w:rPr>
      <w:rFonts w:ascii="Times New Roman" w:eastAsia="Times New Roman" w:hAnsi="Times New Roman" w:cs="Times New Roman"/>
      <w:sz w:val="20"/>
      <w:szCs w:val="20"/>
      <w:lang w:val="et-EE" w:eastAsia="ar-SA"/>
    </w:rPr>
  </w:style>
  <w:style w:type="character" w:customStyle="1" w:styleId="AllmrkusetekstMrk">
    <w:name w:val="Allmärkuse tekst Märk"/>
    <w:basedOn w:val="Liguvaikefont"/>
    <w:link w:val="Allmrkusetekst"/>
    <w:rsid w:val="00CF2A10"/>
    <w:rPr>
      <w:rFonts w:ascii="Times New Roman" w:eastAsia="Times New Roman" w:hAnsi="Times New Roman" w:cs="Times New Roman"/>
      <w:sz w:val="20"/>
      <w:szCs w:val="20"/>
      <w:lang w:val="et-EE" w:eastAsia="ar-SA"/>
    </w:rPr>
  </w:style>
  <w:style w:type="character" w:styleId="Allmrkuseviide">
    <w:name w:val="footnote reference"/>
    <w:rsid w:val="00CF2A10"/>
    <w:rPr>
      <w:vertAlign w:val="superscript"/>
    </w:rPr>
  </w:style>
  <w:style w:type="paragraph" w:customStyle="1" w:styleId="v1msonormal">
    <w:name w:val="v1msonormal"/>
    <w:basedOn w:val="Normaallaad"/>
    <w:rsid w:val="00211559"/>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959">
      <w:bodyDiv w:val="1"/>
      <w:marLeft w:val="0"/>
      <w:marRight w:val="0"/>
      <w:marTop w:val="0"/>
      <w:marBottom w:val="0"/>
      <w:divBdr>
        <w:top w:val="none" w:sz="0" w:space="0" w:color="auto"/>
        <w:left w:val="none" w:sz="0" w:space="0" w:color="auto"/>
        <w:bottom w:val="none" w:sz="0" w:space="0" w:color="auto"/>
        <w:right w:val="none" w:sz="0" w:space="0" w:color="auto"/>
      </w:divBdr>
    </w:div>
    <w:div w:id="86080415">
      <w:bodyDiv w:val="1"/>
      <w:marLeft w:val="0"/>
      <w:marRight w:val="0"/>
      <w:marTop w:val="0"/>
      <w:marBottom w:val="0"/>
      <w:divBdr>
        <w:top w:val="none" w:sz="0" w:space="0" w:color="auto"/>
        <w:left w:val="none" w:sz="0" w:space="0" w:color="auto"/>
        <w:bottom w:val="none" w:sz="0" w:space="0" w:color="auto"/>
        <w:right w:val="none" w:sz="0" w:space="0" w:color="auto"/>
      </w:divBdr>
    </w:div>
    <w:div w:id="137304551">
      <w:bodyDiv w:val="1"/>
      <w:marLeft w:val="0"/>
      <w:marRight w:val="0"/>
      <w:marTop w:val="0"/>
      <w:marBottom w:val="0"/>
      <w:divBdr>
        <w:top w:val="none" w:sz="0" w:space="0" w:color="auto"/>
        <w:left w:val="none" w:sz="0" w:space="0" w:color="auto"/>
        <w:bottom w:val="none" w:sz="0" w:space="0" w:color="auto"/>
        <w:right w:val="none" w:sz="0" w:space="0" w:color="auto"/>
      </w:divBdr>
    </w:div>
    <w:div w:id="217546695">
      <w:bodyDiv w:val="1"/>
      <w:marLeft w:val="0"/>
      <w:marRight w:val="0"/>
      <w:marTop w:val="0"/>
      <w:marBottom w:val="0"/>
      <w:divBdr>
        <w:top w:val="none" w:sz="0" w:space="0" w:color="auto"/>
        <w:left w:val="none" w:sz="0" w:space="0" w:color="auto"/>
        <w:bottom w:val="none" w:sz="0" w:space="0" w:color="auto"/>
        <w:right w:val="none" w:sz="0" w:space="0" w:color="auto"/>
      </w:divBdr>
    </w:div>
    <w:div w:id="247619145">
      <w:bodyDiv w:val="1"/>
      <w:marLeft w:val="0"/>
      <w:marRight w:val="0"/>
      <w:marTop w:val="0"/>
      <w:marBottom w:val="0"/>
      <w:divBdr>
        <w:top w:val="none" w:sz="0" w:space="0" w:color="auto"/>
        <w:left w:val="none" w:sz="0" w:space="0" w:color="auto"/>
        <w:bottom w:val="none" w:sz="0" w:space="0" w:color="auto"/>
        <w:right w:val="none" w:sz="0" w:space="0" w:color="auto"/>
      </w:divBdr>
    </w:div>
    <w:div w:id="340359352">
      <w:bodyDiv w:val="1"/>
      <w:marLeft w:val="0"/>
      <w:marRight w:val="0"/>
      <w:marTop w:val="0"/>
      <w:marBottom w:val="0"/>
      <w:divBdr>
        <w:top w:val="none" w:sz="0" w:space="0" w:color="auto"/>
        <w:left w:val="none" w:sz="0" w:space="0" w:color="auto"/>
        <w:bottom w:val="none" w:sz="0" w:space="0" w:color="auto"/>
        <w:right w:val="none" w:sz="0" w:space="0" w:color="auto"/>
      </w:divBdr>
    </w:div>
    <w:div w:id="414741554">
      <w:bodyDiv w:val="1"/>
      <w:marLeft w:val="0"/>
      <w:marRight w:val="0"/>
      <w:marTop w:val="0"/>
      <w:marBottom w:val="0"/>
      <w:divBdr>
        <w:top w:val="none" w:sz="0" w:space="0" w:color="auto"/>
        <w:left w:val="none" w:sz="0" w:space="0" w:color="auto"/>
        <w:bottom w:val="none" w:sz="0" w:space="0" w:color="auto"/>
        <w:right w:val="none" w:sz="0" w:space="0" w:color="auto"/>
      </w:divBdr>
    </w:div>
    <w:div w:id="429931258">
      <w:bodyDiv w:val="1"/>
      <w:marLeft w:val="0"/>
      <w:marRight w:val="0"/>
      <w:marTop w:val="0"/>
      <w:marBottom w:val="0"/>
      <w:divBdr>
        <w:top w:val="none" w:sz="0" w:space="0" w:color="auto"/>
        <w:left w:val="none" w:sz="0" w:space="0" w:color="auto"/>
        <w:bottom w:val="none" w:sz="0" w:space="0" w:color="auto"/>
        <w:right w:val="none" w:sz="0" w:space="0" w:color="auto"/>
      </w:divBdr>
    </w:div>
    <w:div w:id="481048367">
      <w:bodyDiv w:val="1"/>
      <w:marLeft w:val="0"/>
      <w:marRight w:val="0"/>
      <w:marTop w:val="0"/>
      <w:marBottom w:val="0"/>
      <w:divBdr>
        <w:top w:val="none" w:sz="0" w:space="0" w:color="auto"/>
        <w:left w:val="none" w:sz="0" w:space="0" w:color="auto"/>
        <w:bottom w:val="none" w:sz="0" w:space="0" w:color="auto"/>
        <w:right w:val="none" w:sz="0" w:space="0" w:color="auto"/>
      </w:divBdr>
    </w:div>
    <w:div w:id="488911696">
      <w:bodyDiv w:val="1"/>
      <w:marLeft w:val="0"/>
      <w:marRight w:val="0"/>
      <w:marTop w:val="0"/>
      <w:marBottom w:val="0"/>
      <w:divBdr>
        <w:top w:val="none" w:sz="0" w:space="0" w:color="auto"/>
        <w:left w:val="none" w:sz="0" w:space="0" w:color="auto"/>
        <w:bottom w:val="none" w:sz="0" w:space="0" w:color="auto"/>
        <w:right w:val="none" w:sz="0" w:space="0" w:color="auto"/>
      </w:divBdr>
    </w:div>
    <w:div w:id="573512854">
      <w:bodyDiv w:val="1"/>
      <w:marLeft w:val="0"/>
      <w:marRight w:val="0"/>
      <w:marTop w:val="0"/>
      <w:marBottom w:val="0"/>
      <w:divBdr>
        <w:top w:val="none" w:sz="0" w:space="0" w:color="auto"/>
        <w:left w:val="none" w:sz="0" w:space="0" w:color="auto"/>
        <w:bottom w:val="none" w:sz="0" w:space="0" w:color="auto"/>
        <w:right w:val="none" w:sz="0" w:space="0" w:color="auto"/>
      </w:divBdr>
    </w:div>
    <w:div w:id="622004122">
      <w:bodyDiv w:val="1"/>
      <w:marLeft w:val="0"/>
      <w:marRight w:val="0"/>
      <w:marTop w:val="0"/>
      <w:marBottom w:val="0"/>
      <w:divBdr>
        <w:top w:val="none" w:sz="0" w:space="0" w:color="auto"/>
        <w:left w:val="none" w:sz="0" w:space="0" w:color="auto"/>
        <w:bottom w:val="none" w:sz="0" w:space="0" w:color="auto"/>
        <w:right w:val="none" w:sz="0" w:space="0" w:color="auto"/>
      </w:divBdr>
    </w:div>
    <w:div w:id="643698898">
      <w:bodyDiv w:val="1"/>
      <w:marLeft w:val="0"/>
      <w:marRight w:val="0"/>
      <w:marTop w:val="0"/>
      <w:marBottom w:val="0"/>
      <w:divBdr>
        <w:top w:val="none" w:sz="0" w:space="0" w:color="auto"/>
        <w:left w:val="none" w:sz="0" w:space="0" w:color="auto"/>
        <w:bottom w:val="none" w:sz="0" w:space="0" w:color="auto"/>
        <w:right w:val="none" w:sz="0" w:space="0" w:color="auto"/>
      </w:divBdr>
    </w:div>
    <w:div w:id="754861848">
      <w:bodyDiv w:val="1"/>
      <w:marLeft w:val="0"/>
      <w:marRight w:val="0"/>
      <w:marTop w:val="0"/>
      <w:marBottom w:val="0"/>
      <w:divBdr>
        <w:top w:val="none" w:sz="0" w:space="0" w:color="auto"/>
        <w:left w:val="none" w:sz="0" w:space="0" w:color="auto"/>
        <w:bottom w:val="none" w:sz="0" w:space="0" w:color="auto"/>
        <w:right w:val="none" w:sz="0" w:space="0" w:color="auto"/>
      </w:divBdr>
    </w:div>
    <w:div w:id="855146103">
      <w:bodyDiv w:val="1"/>
      <w:marLeft w:val="0"/>
      <w:marRight w:val="0"/>
      <w:marTop w:val="0"/>
      <w:marBottom w:val="0"/>
      <w:divBdr>
        <w:top w:val="none" w:sz="0" w:space="0" w:color="auto"/>
        <w:left w:val="none" w:sz="0" w:space="0" w:color="auto"/>
        <w:bottom w:val="none" w:sz="0" w:space="0" w:color="auto"/>
        <w:right w:val="none" w:sz="0" w:space="0" w:color="auto"/>
      </w:divBdr>
    </w:div>
    <w:div w:id="918827975">
      <w:bodyDiv w:val="1"/>
      <w:marLeft w:val="0"/>
      <w:marRight w:val="0"/>
      <w:marTop w:val="0"/>
      <w:marBottom w:val="0"/>
      <w:divBdr>
        <w:top w:val="none" w:sz="0" w:space="0" w:color="auto"/>
        <w:left w:val="none" w:sz="0" w:space="0" w:color="auto"/>
        <w:bottom w:val="none" w:sz="0" w:space="0" w:color="auto"/>
        <w:right w:val="none" w:sz="0" w:space="0" w:color="auto"/>
      </w:divBdr>
    </w:div>
    <w:div w:id="934897427">
      <w:bodyDiv w:val="1"/>
      <w:marLeft w:val="0"/>
      <w:marRight w:val="0"/>
      <w:marTop w:val="0"/>
      <w:marBottom w:val="0"/>
      <w:divBdr>
        <w:top w:val="none" w:sz="0" w:space="0" w:color="auto"/>
        <w:left w:val="none" w:sz="0" w:space="0" w:color="auto"/>
        <w:bottom w:val="none" w:sz="0" w:space="0" w:color="auto"/>
        <w:right w:val="none" w:sz="0" w:space="0" w:color="auto"/>
      </w:divBdr>
    </w:div>
    <w:div w:id="993027208">
      <w:bodyDiv w:val="1"/>
      <w:marLeft w:val="0"/>
      <w:marRight w:val="0"/>
      <w:marTop w:val="0"/>
      <w:marBottom w:val="0"/>
      <w:divBdr>
        <w:top w:val="none" w:sz="0" w:space="0" w:color="auto"/>
        <w:left w:val="none" w:sz="0" w:space="0" w:color="auto"/>
        <w:bottom w:val="none" w:sz="0" w:space="0" w:color="auto"/>
        <w:right w:val="none" w:sz="0" w:space="0" w:color="auto"/>
      </w:divBdr>
    </w:div>
    <w:div w:id="1006401387">
      <w:bodyDiv w:val="1"/>
      <w:marLeft w:val="0"/>
      <w:marRight w:val="0"/>
      <w:marTop w:val="0"/>
      <w:marBottom w:val="0"/>
      <w:divBdr>
        <w:top w:val="none" w:sz="0" w:space="0" w:color="auto"/>
        <w:left w:val="none" w:sz="0" w:space="0" w:color="auto"/>
        <w:bottom w:val="none" w:sz="0" w:space="0" w:color="auto"/>
        <w:right w:val="none" w:sz="0" w:space="0" w:color="auto"/>
      </w:divBdr>
    </w:div>
    <w:div w:id="1020592716">
      <w:bodyDiv w:val="1"/>
      <w:marLeft w:val="0"/>
      <w:marRight w:val="0"/>
      <w:marTop w:val="0"/>
      <w:marBottom w:val="0"/>
      <w:divBdr>
        <w:top w:val="none" w:sz="0" w:space="0" w:color="auto"/>
        <w:left w:val="none" w:sz="0" w:space="0" w:color="auto"/>
        <w:bottom w:val="none" w:sz="0" w:space="0" w:color="auto"/>
        <w:right w:val="none" w:sz="0" w:space="0" w:color="auto"/>
      </w:divBdr>
    </w:div>
    <w:div w:id="1132017784">
      <w:bodyDiv w:val="1"/>
      <w:marLeft w:val="0"/>
      <w:marRight w:val="0"/>
      <w:marTop w:val="0"/>
      <w:marBottom w:val="0"/>
      <w:divBdr>
        <w:top w:val="none" w:sz="0" w:space="0" w:color="auto"/>
        <w:left w:val="none" w:sz="0" w:space="0" w:color="auto"/>
        <w:bottom w:val="none" w:sz="0" w:space="0" w:color="auto"/>
        <w:right w:val="none" w:sz="0" w:space="0" w:color="auto"/>
      </w:divBdr>
    </w:div>
    <w:div w:id="1157306299">
      <w:bodyDiv w:val="1"/>
      <w:marLeft w:val="0"/>
      <w:marRight w:val="0"/>
      <w:marTop w:val="0"/>
      <w:marBottom w:val="0"/>
      <w:divBdr>
        <w:top w:val="none" w:sz="0" w:space="0" w:color="auto"/>
        <w:left w:val="none" w:sz="0" w:space="0" w:color="auto"/>
        <w:bottom w:val="none" w:sz="0" w:space="0" w:color="auto"/>
        <w:right w:val="none" w:sz="0" w:space="0" w:color="auto"/>
      </w:divBdr>
    </w:div>
    <w:div w:id="1170485999">
      <w:bodyDiv w:val="1"/>
      <w:marLeft w:val="0"/>
      <w:marRight w:val="0"/>
      <w:marTop w:val="0"/>
      <w:marBottom w:val="0"/>
      <w:divBdr>
        <w:top w:val="none" w:sz="0" w:space="0" w:color="auto"/>
        <w:left w:val="none" w:sz="0" w:space="0" w:color="auto"/>
        <w:bottom w:val="none" w:sz="0" w:space="0" w:color="auto"/>
        <w:right w:val="none" w:sz="0" w:space="0" w:color="auto"/>
      </w:divBdr>
    </w:div>
    <w:div w:id="1244952533">
      <w:bodyDiv w:val="1"/>
      <w:marLeft w:val="0"/>
      <w:marRight w:val="0"/>
      <w:marTop w:val="0"/>
      <w:marBottom w:val="0"/>
      <w:divBdr>
        <w:top w:val="none" w:sz="0" w:space="0" w:color="auto"/>
        <w:left w:val="none" w:sz="0" w:space="0" w:color="auto"/>
        <w:bottom w:val="none" w:sz="0" w:space="0" w:color="auto"/>
        <w:right w:val="none" w:sz="0" w:space="0" w:color="auto"/>
      </w:divBdr>
    </w:div>
    <w:div w:id="1294293411">
      <w:bodyDiv w:val="1"/>
      <w:marLeft w:val="0"/>
      <w:marRight w:val="0"/>
      <w:marTop w:val="0"/>
      <w:marBottom w:val="0"/>
      <w:divBdr>
        <w:top w:val="none" w:sz="0" w:space="0" w:color="auto"/>
        <w:left w:val="none" w:sz="0" w:space="0" w:color="auto"/>
        <w:bottom w:val="none" w:sz="0" w:space="0" w:color="auto"/>
        <w:right w:val="none" w:sz="0" w:space="0" w:color="auto"/>
      </w:divBdr>
    </w:div>
    <w:div w:id="1297027331">
      <w:bodyDiv w:val="1"/>
      <w:marLeft w:val="0"/>
      <w:marRight w:val="0"/>
      <w:marTop w:val="0"/>
      <w:marBottom w:val="0"/>
      <w:divBdr>
        <w:top w:val="none" w:sz="0" w:space="0" w:color="auto"/>
        <w:left w:val="none" w:sz="0" w:space="0" w:color="auto"/>
        <w:bottom w:val="none" w:sz="0" w:space="0" w:color="auto"/>
        <w:right w:val="none" w:sz="0" w:space="0" w:color="auto"/>
      </w:divBdr>
    </w:div>
    <w:div w:id="1370842117">
      <w:bodyDiv w:val="1"/>
      <w:marLeft w:val="0"/>
      <w:marRight w:val="0"/>
      <w:marTop w:val="0"/>
      <w:marBottom w:val="0"/>
      <w:divBdr>
        <w:top w:val="none" w:sz="0" w:space="0" w:color="auto"/>
        <w:left w:val="none" w:sz="0" w:space="0" w:color="auto"/>
        <w:bottom w:val="none" w:sz="0" w:space="0" w:color="auto"/>
        <w:right w:val="none" w:sz="0" w:space="0" w:color="auto"/>
      </w:divBdr>
    </w:div>
    <w:div w:id="1433277384">
      <w:bodyDiv w:val="1"/>
      <w:marLeft w:val="0"/>
      <w:marRight w:val="0"/>
      <w:marTop w:val="0"/>
      <w:marBottom w:val="0"/>
      <w:divBdr>
        <w:top w:val="none" w:sz="0" w:space="0" w:color="auto"/>
        <w:left w:val="none" w:sz="0" w:space="0" w:color="auto"/>
        <w:bottom w:val="none" w:sz="0" w:space="0" w:color="auto"/>
        <w:right w:val="none" w:sz="0" w:space="0" w:color="auto"/>
      </w:divBdr>
    </w:div>
    <w:div w:id="1508252300">
      <w:bodyDiv w:val="1"/>
      <w:marLeft w:val="0"/>
      <w:marRight w:val="0"/>
      <w:marTop w:val="0"/>
      <w:marBottom w:val="0"/>
      <w:divBdr>
        <w:top w:val="none" w:sz="0" w:space="0" w:color="auto"/>
        <w:left w:val="none" w:sz="0" w:space="0" w:color="auto"/>
        <w:bottom w:val="none" w:sz="0" w:space="0" w:color="auto"/>
        <w:right w:val="none" w:sz="0" w:space="0" w:color="auto"/>
      </w:divBdr>
    </w:div>
    <w:div w:id="1575120958">
      <w:bodyDiv w:val="1"/>
      <w:marLeft w:val="0"/>
      <w:marRight w:val="0"/>
      <w:marTop w:val="0"/>
      <w:marBottom w:val="0"/>
      <w:divBdr>
        <w:top w:val="none" w:sz="0" w:space="0" w:color="auto"/>
        <w:left w:val="none" w:sz="0" w:space="0" w:color="auto"/>
        <w:bottom w:val="none" w:sz="0" w:space="0" w:color="auto"/>
        <w:right w:val="none" w:sz="0" w:space="0" w:color="auto"/>
      </w:divBdr>
    </w:div>
    <w:div w:id="1693603841">
      <w:bodyDiv w:val="1"/>
      <w:marLeft w:val="0"/>
      <w:marRight w:val="0"/>
      <w:marTop w:val="0"/>
      <w:marBottom w:val="0"/>
      <w:divBdr>
        <w:top w:val="none" w:sz="0" w:space="0" w:color="auto"/>
        <w:left w:val="none" w:sz="0" w:space="0" w:color="auto"/>
        <w:bottom w:val="none" w:sz="0" w:space="0" w:color="auto"/>
        <w:right w:val="none" w:sz="0" w:space="0" w:color="auto"/>
      </w:divBdr>
    </w:div>
    <w:div w:id="1705596275">
      <w:bodyDiv w:val="1"/>
      <w:marLeft w:val="0"/>
      <w:marRight w:val="0"/>
      <w:marTop w:val="0"/>
      <w:marBottom w:val="0"/>
      <w:divBdr>
        <w:top w:val="none" w:sz="0" w:space="0" w:color="auto"/>
        <w:left w:val="none" w:sz="0" w:space="0" w:color="auto"/>
        <w:bottom w:val="none" w:sz="0" w:space="0" w:color="auto"/>
        <w:right w:val="none" w:sz="0" w:space="0" w:color="auto"/>
      </w:divBdr>
    </w:div>
    <w:div w:id="1743526283">
      <w:bodyDiv w:val="1"/>
      <w:marLeft w:val="0"/>
      <w:marRight w:val="0"/>
      <w:marTop w:val="0"/>
      <w:marBottom w:val="0"/>
      <w:divBdr>
        <w:top w:val="none" w:sz="0" w:space="0" w:color="auto"/>
        <w:left w:val="none" w:sz="0" w:space="0" w:color="auto"/>
        <w:bottom w:val="none" w:sz="0" w:space="0" w:color="auto"/>
        <w:right w:val="none" w:sz="0" w:space="0" w:color="auto"/>
      </w:divBdr>
    </w:div>
    <w:div w:id="1758474066">
      <w:bodyDiv w:val="1"/>
      <w:marLeft w:val="0"/>
      <w:marRight w:val="0"/>
      <w:marTop w:val="0"/>
      <w:marBottom w:val="0"/>
      <w:divBdr>
        <w:top w:val="none" w:sz="0" w:space="0" w:color="auto"/>
        <w:left w:val="none" w:sz="0" w:space="0" w:color="auto"/>
        <w:bottom w:val="none" w:sz="0" w:space="0" w:color="auto"/>
        <w:right w:val="none" w:sz="0" w:space="0" w:color="auto"/>
      </w:divBdr>
    </w:div>
    <w:div w:id="1765226671">
      <w:bodyDiv w:val="1"/>
      <w:marLeft w:val="0"/>
      <w:marRight w:val="0"/>
      <w:marTop w:val="0"/>
      <w:marBottom w:val="0"/>
      <w:divBdr>
        <w:top w:val="none" w:sz="0" w:space="0" w:color="auto"/>
        <w:left w:val="none" w:sz="0" w:space="0" w:color="auto"/>
        <w:bottom w:val="none" w:sz="0" w:space="0" w:color="auto"/>
        <w:right w:val="none" w:sz="0" w:space="0" w:color="auto"/>
      </w:divBdr>
    </w:div>
    <w:div w:id="1875800907">
      <w:bodyDiv w:val="1"/>
      <w:marLeft w:val="0"/>
      <w:marRight w:val="0"/>
      <w:marTop w:val="0"/>
      <w:marBottom w:val="0"/>
      <w:divBdr>
        <w:top w:val="none" w:sz="0" w:space="0" w:color="auto"/>
        <w:left w:val="none" w:sz="0" w:space="0" w:color="auto"/>
        <w:bottom w:val="none" w:sz="0" w:space="0" w:color="auto"/>
        <w:right w:val="none" w:sz="0" w:space="0" w:color="auto"/>
      </w:divBdr>
    </w:div>
    <w:div w:id="1894076665">
      <w:bodyDiv w:val="1"/>
      <w:marLeft w:val="0"/>
      <w:marRight w:val="0"/>
      <w:marTop w:val="0"/>
      <w:marBottom w:val="0"/>
      <w:divBdr>
        <w:top w:val="none" w:sz="0" w:space="0" w:color="auto"/>
        <w:left w:val="none" w:sz="0" w:space="0" w:color="auto"/>
        <w:bottom w:val="none" w:sz="0" w:space="0" w:color="auto"/>
        <w:right w:val="none" w:sz="0" w:space="0" w:color="auto"/>
      </w:divBdr>
    </w:div>
    <w:div w:id="1990086402">
      <w:bodyDiv w:val="1"/>
      <w:marLeft w:val="0"/>
      <w:marRight w:val="0"/>
      <w:marTop w:val="0"/>
      <w:marBottom w:val="0"/>
      <w:divBdr>
        <w:top w:val="none" w:sz="0" w:space="0" w:color="auto"/>
        <w:left w:val="none" w:sz="0" w:space="0" w:color="auto"/>
        <w:bottom w:val="none" w:sz="0" w:space="0" w:color="auto"/>
        <w:right w:val="none" w:sz="0" w:space="0" w:color="auto"/>
      </w:divBdr>
    </w:div>
    <w:div w:id="2039966406">
      <w:bodyDiv w:val="1"/>
      <w:marLeft w:val="0"/>
      <w:marRight w:val="0"/>
      <w:marTop w:val="0"/>
      <w:marBottom w:val="0"/>
      <w:divBdr>
        <w:top w:val="none" w:sz="0" w:space="0" w:color="auto"/>
        <w:left w:val="none" w:sz="0" w:space="0" w:color="auto"/>
        <w:bottom w:val="none" w:sz="0" w:space="0" w:color="auto"/>
        <w:right w:val="none" w:sz="0" w:space="0" w:color="auto"/>
      </w:divBdr>
    </w:div>
    <w:div w:id="2105760005">
      <w:bodyDiv w:val="1"/>
      <w:marLeft w:val="0"/>
      <w:marRight w:val="0"/>
      <w:marTop w:val="0"/>
      <w:marBottom w:val="0"/>
      <w:divBdr>
        <w:top w:val="none" w:sz="0" w:space="0" w:color="auto"/>
        <w:left w:val="none" w:sz="0" w:space="0" w:color="auto"/>
        <w:bottom w:val="none" w:sz="0" w:space="0" w:color="auto"/>
        <w:right w:val="none" w:sz="0" w:space="0" w:color="auto"/>
      </w:divBdr>
    </w:div>
    <w:div w:id="2111468266">
      <w:bodyDiv w:val="1"/>
      <w:marLeft w:val="0"/>
      <w:marRight w:val="0"/>
      <w:marTop w:val="0"/>
      <w:marBottom w:val="0"/>
      <w:divBdr>
        <w:top w:val="none" w:sz="0" w:space="0" w:color="auto"/>
        <w:left w:val="none" w:sz="0" w:space="0" w:color="auto"/>
        <w:bottom w:val="none" w:sz="0" w:space="0" w:color="auto"/>
        <w:right w:val="none" w:sz="0" w:space="0" w:color="auto"/>
      </w:divBdr>
    </w:div>
    <w:div w:id="21473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3A6A-FC8F-4814-AABF-78583BC3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19</Pages>
  <Words>8504</Words>
  <Characters>49325</Characters>
  <Application>Microsoft Office Word</Application>
  <DocSecurity>0</DocSecurity>
  <Lines>411</Lines>
  <Paragraphs>115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57714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121</cp:revision>
  <cp:lastPrinted>2020-03-03T09:38:00Z</cp:lastPrinted>
  <dcterms:created xsi:type="dcterms:W3CDTF">2019-11-08T13:29:00Z</dcterms:created>
  <dcterms:modified xsi:type="dcterms:W3CDTF">2022-07-01T10:03:00Z</dcterms:modified>
</cp:coreProperties>
</file>