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1F347" w14:textId="77777777" w:rsidR="00A339C9" w:rsidRPr="007A4D2B" w:rsidRDefault="00A339C9" w:rsidP="00A339C9">
      <w:pPr>
        <w:jc w:val="center"/>
        <w:rPr>
          <w:b/>
          <w:sz w:val="44"/>
          <w:szCs w:val="44"/>
        </w:rPr>
      </w:pPr>
      <w:bookmarkStart w:id="0" w:name="_GoBack"/>
      <w:bookmarkEnd w:id="0"/>
      <w:r>
        <w:rPr>
          <w:noProof/>
          <w:lang w:eastAsia="et-EE"/>
        </w:rPr>
        <w:drawing>
          <wp:inline distT="0" distB="0" distL="0" distR="0" wp14:anchorId="539D6F23" wp14:editId="59BD675B">
            <wp:extent cx="3600450" cy="139209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2196" cy="1408231"/>
                    </a:xfrm>
                    <a:prstGeom prst="rect">
                      <a:avLst/>
                    </a:prstGeom>
                  </pic:spPr>
                </pic:pic>
              </a:graphicData>
            </a:graphic>
          </wp:inline>
        </w:drawing>
      </w:r>
    </w:p>
    <w:p w14:paraId="5BDEEE71" w14:textId="3D80485B" w:rsidR="00A339C9" w:rsidRPr="00172ECA" w:rsidRDefault="00A339C9" w:rsidP="00A339C9">
      <w:pPr>
        <w:jc w:val="center"/>
        <w:rPr>
          <w:b/>
          <w:sz w:val="32"/>
          <w:szCs w:val="32"/>
        </w:rPr>
      </w:pPr>
      <w:r w:rsidRPr="00172ECA">
        <w:rPr>
          <w:b/>
          <w:sz w:val="32"/>
          <w:szCs w:val="32"/>
        </w:rPr>
        <w:t xml:space="preserve">Töö nr </w:t>
      </w:r>
      <w:r w:rsidR="00474899">
        <w:rPr>
          <w:b/>
          <w:sz w:val="32"/>
          <w:szCs w:val="32"/>
        </w:rPr>
        <w:t>0220</w:t>
      </w:r>
    </w:p>
    <w:p w14:paraId="126E4470" w14:textId="77777777" w:rsidR="00A339C9" w:rsidRPr="007A4D2B" w:rsidRDefault="00A339C9" w:rsidP="00A339C9"/>
    <w:p w14:paraId="2B4438EE" w14:textId="77777777" w:rsidR="00A339C9" w:rsidRPr="007A4D2B" w:rsidRDefault="00A339C9" w:rsidP="00A339C9">
      <w:pPr>
        <w:jc w:val="center"/>
        <w:rPr>
          <w:rFonts w:ascii="Calibri" w:hAnsi="Calibri"/>
          <w:b/>
          <w:sz w:val="48"/>
        </w:rPr>
      </w:pPr>
      <w:r>
        <w:rPr>
          <w:rFonts w:ascii="Calibri" w:hAnsi="Calibri"/>
          <w:b/>
          <w:sz w:val="48"/>
        </w:rPr>
        <w:t>Sauki</w:t>
      </w:r>
      <w:r w:rsidRPr="007A4D2B">
        <w:rPr>
          <w:rFonts w:ascii="Calibri" w:hAnsi="Calibri"/>
          <w:b/>
          <w:sz w:val="48"/>
        </w:rPr>
        <w:t xml:space="preserve"> </w:t>
      </w:r>
      <w:r>
        <w:rPr>
          <w:rFonts w:ascii="Calibri" w:hAnsi="Calibri"/>
          <w:b/>
          <w:sz w:val="48"/>
        </w:rPr>
        <w:t>kinnistu ja lähiala</w:t>
      </w:r>
      <w:r w:rsidRPr="007A4D2B">
        <w:rPr>
          <w:rFonts w:ascii="Calibri" w:hAnsi="Calibri"/>
          <w:b/>
          <w:sz w:val="48"/>
        </w:rPr>
        <w:t xml:space="preserve"> detailplaneeringu</w:t>
      </w:r>
      <w:r>
        <w:rPr>
          <w:rFonts w:ascii="Calibri" w:hAnsi="Calibri"/>
          <w:b/>
          <w:sz w:val="48"/>
        </w:rPr>
        <w:t xml:space="preserve"> </w:t>
      </w:r>
      <w:r w:rsidRPr="007A4D2B">
        <w:rPr>
          <w:rFonts w:ascii="Calibri" w:hAnsi="Calibri"/>
          <w:b/>
          <w:sz w:val="48"/>
        </w:rPr>
        <w:t>liiklus</w:t>
      </w:r>
      <w:r>
        <w:rPr>
          <w:rFonts w:ascii="Calibri" w:hAnsi="Calibri"/>
          <w:b/>
          <w:sz w:val="48"/>
        </w:rPr>
        <w:t>analüüs</w:t>
      </w:r>
    </w:p>
    <w:p w14:paraId="7348DDCC" w14:textId="77777777" w:rsidR="00A339C9" w:rsidRPr="007A4D2B" w:rsidRDefault="00A339C9" w:rsidP="00A339C9">
      <w:pPr>
        <w:jc w:val="center"/>
        <w:rPr>
          <w:rFonts w:ascii="Calibri" w:hAnsi="Calibri"/>
          <w:b/>
          <w:sz w:val="36"/>
          <w:szCs w:val="36"/>
        </w:rPr>
      </w:pPr>
    </w:p>
    <w:p w14:paraId="4D71C50F" w14:textId="77777777" w:rsidR="00A339C9" w:rsidRPr="00172ECA" w:rsidRDefault="00A339C9" w:rsidP="00A339C9">
      <w:pPr>
        <w:spacing w:after="0"/>
        <w:jc w:val="center"/>
        <w:rPr>
          <w:rFonts w:ascii="Arial" w:hAnsi="Arial" w:cs="Arial"/>
          <w:b/>
          <w:sz w:val="28"/>
          <w:szCs w:val="28"/>
        </w:rPr>
      </w:pPr>
      <w:r>
        <w:rPr>
          <w:rFonts w:ascii="Arial" w:hAnsi="Arial" w:cs="Arial"/>
          <w:b/>
          <w:sz w:val="28"/>
          <w:szCs w:val="28"/>
        </w:rPr>
        <w:t xml:space="preserve">Peetri alevik, </w:t>
      </w:r>
      <w:r w:rsidRPr="00B935D8">
        <w:rPr>
          <w:rFonts w:ascii="Arial" w:hAnsi="Arial" w:cs="Arial"/>
          <w:b/>
          <w:sz w:val="28"/>
          <w:szCs w:val="28"/>
        </w:rPr>
        <w:t>Rae vald</w:t>
      </w:r>
      <w:r>
        <w:rPr>
          <w:rFonts w:ascii="Arial" w:hAnsi="Arial" w:cs="Arial"/>
          <w:b/>
          <w:sz w:val="28"/>
          <w:szCs w:val="28"/>
        </w:rPr>
        <w:t xml:space="preserve">, </w:t>
      </w:r>
      <w:r w:rsidRPr="007A4D2B">
        <w:rPr>
          <w:rFonts w:ascii="Calibri" w:hAnsi="Calibri"/>
          <w:b/>
          <w:sz w:val="36"/>
          <w:szCs w:val="36"/>
        </w:rPr>
        <w:t>Harju maakond</w:t>
      </w:r>
    </w:p>
    <w:p w14:paraId="20A1A44C" w14:textId="77777777" w:rsidR="00A339C9" w:rsidRPr="007A4D2B" w:rsidRDefault="00A339C9" w:rsidP="00A339C9">
      <w:pPr>
        <w:jc w:val="center"/>
        <w:rPr>
          <w:b/>
        </w:rPr>
      </w:pPr>
    </w:p>
    <w:p w14:paraId="7428B4E6" w14:textId="77777777" w:rsidR="00A339C9" w:rsidRDefault="00A339C9" w:rsidP="00A339C9">
      <w:pPr>
        <w:pStyle w:val="NoSpacing"/>
        <w:rPr>
          <w:b/>
        </w:rPr>
      </w:pPr>
    </w:p>
    <w:p w14:paraId="58B0CBB9" w14:textId="77777777" w:rsidR="00A339C9" w:rsidRPr="007D1765" w:rsidRDefault="00A339C9" w:rsidP="00A339C9">
      <w:pPr>
        <w:pStyle w:val="NoSpacing"/>
        <w:rPr>
          <w:b/>
          <w:sz w:val="26"/>
          <w:szCs w:val="26"/>
        </w:rPr>
      </w:pPr>
      <w:r w:rsidRPr="007D1765">
        <w:rPr>
          <w:b/>
          <w:sz w:val="26"/>
          <w:szCs w:val="26"/>
        </w:rPr>
        <w:t>KOOSTAJA</w:t>
      </w:r>
    </w:p>
    <w:p w14:paraId="11844EE7" w14:textId="77777777" w:rsidR="00A339C9" w:rsidRPr="007D1765" w:rsidRDefault="00A339C9" w:rsidP="00A339C9">
      <w:pPr>
        <w:pStyle w:val="NoSpacing"/>
        <w:rPr>
          <w:sz w:val="26"/>
          <w:szCs w:val="26"/>
        </w:rPr>
      </w:pPr>
      <w:r w:rsidRPr="007D1765">
        <w:rPr>
          <w:sz w:val="26"/>
          <w:szCs w:val="26"/>
        </w:rPr>
        <w:t>ViaVelo Inseneribüroo OÜ</w:t>
      </w:r>
    </w:p>
    <w:p w14:paraId="1BD3AD77" w14:textId="77777777" w:rsidR="00A339C9" w:rsidRPr="007D1765" w:rsidRDefault="00A339C9" w:rsidP="00A339C9">
      <w:pPr>
        <w:pStyle w:val="NoSpacing"/>
        <w:rPr>
          <w:sz w:val="26"/>
          <w:szCs w:val="26"/>
        </w:rPr>
      </w:pPr>
      <w:r w:rsidRPr="007D1765">
        <w:rPr>
          <w:sz w:val="26"/>
          <w:szCs w:val="26"/>
        </w:rPr>
        <w:t>Magasini 29a-18, 10138 Tallinn</w:t>
      </w:r>
    </w:p>
    <w:p w14:paraId="22B274E4" w14:textId="77777777" w:rsidR="00A339C9" w:rsidRPr="007D1765" w:rsidRDefault="00A339C9" w:rsidP="00A339C9">
      <w:pPr>
        <w:pStyle w:val="NoSpacing"/>
        <w:rPr>
          <w:sz w:val="26"/>
          <w:szCs w:val="26"/>
        </w:rPr>
      </w:pPr>
      <w:r w:rsidRPr="007D1765">
        <w:rPr>
          <w:sz w:val="26"/>
          <w:szCs w:val="26"/>
        </w:rPr>
        <w:t>Telefon +372 661 5661</w:t>
      </w:r>
    </w:p>
    <w:p w14:paraId="333B0D52" w14:textId="77777777" w:rsidR="00A339C9" w:rsidRPr="007D1765" w:rsidRDefault="00A339C9" w:rsidP="00A339C9">
      <w:pPr>
        <w:pStyle w:val="NoSpacing"/>
        <w:rPr>
          <w:sz w:val="26"/>
          <w:szCs w:val="26"/>
        </w:rPr>
      </w:pPr>
      <w:r w:rsidRPr="007D1765">
        <w:rPr>
          <w:sz w:val="26"/>
          <w:szCs w:val="26"/>
        </w:rPr>
        <w:t>MTR: EEP003424; ELK000063; EPE001115</w:t>
      </w:r>
    </w:p>
    <w:p w14:paraId="7B7AC8FE" w14:textId="77777777" w:rsidR="00A339C9" w:rsidRPr="007D1765" w:rsidRDefault="00A339C9" w:rsidP="00A339C9">
      <w:pPr>
        <w:pStyle w:val="NoSpacing"/>
        <w:rPr>
          <w:sz w:val="26"/>
          <w:szCs w:val="26"/>
        </w:rPr>
      </w:pPr>
      <w:r w:rsidRPr="007D1765">
        <w:rPr>
          <w:sz w:val="26"/>
          <w:szCs w:val="26"/>
        </w:rPr>
        <w:t>E-post info@viavelo.ee</w:t>
      </w:r>
    </w:p>
    <w:p w14:paraId="307DC00B" w14:textId="77777777" w:rsidR="00A339C9" w:rsidRPr="007D1765" w:rsidRDefault="00A339C9" w:rsidP="00A339C9">
      <w:pPr>
        <w:pStyle w:val="NoSpacing"/>
        <w:rPr>
          <w:sz w:val="26"/>
          <w:szCs w:val="26"/>
        </w:rPr>
      </w:pPr>
      <w:r w:rsidRPr="007D1765">
        <w:rPr>
          <w:sz w:val="26"/>
          <w:szCs w:val="26"/>
        </w:rPr>
        <w:t xml:space="preserve">Vastutav täitja: Roland Mäe </w:t>
      </w:r>
    </w:p>
    <w:p w14:paraId="633D44EE" w14:textId="77777777" w:rsidR="00A339C9" w:rsidRPr="007D1765" w:rsidRDefault="00A339C9" w:rsidP="00A339C9">
      <w:pPr>
        <w:pStyle w:val="NoSpacing"/>
        <w:rPr>
          <w:sz w:val="26"/>
          <w:szCs w:val="26"/>
        </w:rPr>
      </w:pPr>
      <w:r w:rsidRPr="007D1765">
        <w:rPr>
          <w:sz w:val="26"/>
          <w:szCs w:val="26"/>
        </w:rPr>
        <w:t>Kutsetunnistus nr 116859</w:t>
      </w:r>
    </w:p>
    <w:p w14:paraId="408A3D9F" w14:textId="77777777" w:rsidR="00A339C9" w:rsidRPr="007D1765" w:rsidRDefault="00A339C9" w:rsidP="00A339C9">
      <w:pPr>
        <w:pStyle w:val="NoSpacing"/>
        <w:rPr>
          <w:sz w:val="26"/>
          <w:szCs w:val="26"/>
        </w:rPr>
      </w:pPr>
      <w:r w:rsidRPr="007D1765">
        <w:rPr>
          <w:sz w:val="26"/>
          <w:szCs w:val="26"/>
        </w:rPr>
        <w:t xml:space="preserve">roland.mae@viavelo.ee </w:t>
      </w:r>
    </w:p>
    <w:p w14:paraId="126ACA77" w14:textId="77777777" w:rsidR="00A339C9" w:rsidRPr="007D1765" w:rsidRDefault="00A339C9" w:rsidP="00A339C9">
      <w:pPr>
        <w:pStyle w:val="NoSpacing"/>
        <w:rPr>
          <w:sz w:val="26"/>
          <w:szCs w:val="26"/>
        </w:rPr>
      </w:pPr>
      <w:r w:rsidRPr="007D1765">
        <w:rPr>
          <w:sz w:val="26"/>
          <w:szCs w:val="26"/>
        </w:rPr>
        <w:t>Telefon: 517</w:t>
      </w:r>
      <w:r>
        <w:rPr>
          <w:sz w:val="26"/>
          <w:szCs w:val="26"/>
        </w:rPr>
        <w:t xml:space="preserve"> </w:t>
      </w:r>
      <w:r w:rsidRPr="007D1765">
        <w:rPr>
          <w:sz w:val="26"/>
          <w:szCs w:val="26"/>
        </w:rPr>
        <w:t>2182</w:t>
      </w:r>
    </w:p>
    <w:p w14:paraId="25E5F892" w14:textId="77777777" w:rsidR="00A339C9" w:rsidRDefault="00A339C9" w:rsidP="00A339C9">
      <w:pPr>
        <w:pStyle w:val="NoSpacing"/>
      </w:pPr>
    </w:p>
    <w:p w14:paraId="027DBB81" w14:textId="77777777" w:rsidR="00A339C9" w:rsidRDefault="00A339C9" w:rsidP="00A339C9">
      <w:pPr>
        <w:pStyle w:val="NoSpacing"/>
        <w:rPr>
          <w:sz w:val="26"/>
          <w:szCs w:val="26"/>
        </w:rPr>
      </w:pPr>
    </w:p>
    <w:p w14:paraId="2C8EFBC3" w14:textId="77777777" w:rsidR="00A339C9" w:rsidRDefault="00A339C9" w:rsidP="00A339C9">
      <w:pPr>
        <w:pStyle w:val="NoSpacing"/>
        <w:rPr>
          <w:b/>
        </w:rPr>
      </w:pPr>
    </w:p>
    <w:p w14:paraId="045D2EA7" w14:textId="77777777" w:rsidR="00A339C9" w:rsidRPr="007D1765" w:rsidRDefault="00A339C9" w:rsidP="00A339C9">
      <w:pPr>
        <w:pStyle w:val="NoSpacing"/>
        <w:rPr>
          <w:b/>
          <w:sz w:val="26"/>
          <w:szCs w:val="26"/>
        </w:rPr>
      </w:pPr>
      <w:r w:rsidRPr="007D1765">
        <w:rPr>
          <w:b/>
          <w:sz w:val="26"/>
          <w:szCs w:val="26"/>
        </w:rPr>
        <w:t>TELLIJA</w:t>
      </w:r>
    </w:p>
    <w:sdt>
      <w:sdtPr>
        <w:rPr>
          <w:sz w:val="26"/>
          <w:szCs w:val="26"/>
        </w:rPr>
        <w:alias w:val="Ettevõte"/>
        <w:tag w:val=""/>
        <w:id w:val="-1069814851"/>
        <w:placeholder>
          <w:docPart w:val="1FF368E31C4D42E9B40757E380C9A874"/>
        </w:placeholder>
        <w:dataBinding w:prefixMappings="xmlns:ns0='http://schemas.openxmlformats.org/officeDocument/2006/extended-properties' " w:xpath="/ns0:Properties[1]/ns0:Company[1]" w:storeItemID="{6668398D-A668-4E3E-A5EB-62B293D839F1}"/>
        <w:text/>
      </w:sdtPr>
      <w:sdtEndPr/>
      <w:sdtContent>
        <w:p w14:paraId="05D379BD" w14:textId="609284B3" w:rsidR="00A339C9" w:rsidRPr="00F45788" w:rsidRDefault="00455E89" w:rsidP="00455E89">
          <w:pPr>
            <w:pStyle w:val="NoSpacing"/>
            <w:rPr>
              <w:sz w:val="26"/>
              <w:szCs w:val="26"/>
            </w:rPr>
          </w:pPr>
          <w:r w:rsidRPr="00B914B3">
            <w:rPr>
              <w:sz w:val="26"/>
              <w:szCs w:val="26"/>
            </w:rPr>
            <w:t>Optimal Projekt OÜ                                                                                                                       Keemia tn 4 III korrus</w:t>
          </w:r>
          <w:r w:rsidR="00B914B3">
            <w:rPr>
              <w:sz w:val="26"/>
              <w:szCs w:val="26"/>
            </w:rPr>
            <w:t xml:space="preserve"> </w:t>
          </w:r>
          <w:r w:rsidRPr="00B914B3">
            <w:rPr>
              <w:sz w:val="26"/>
              <w:szCs w:val="26"/>
            </w:rPr>
            <w:t xml:space="preserve">10615 Tallinn                                                                                           Kontakt isik: Meelis Kähri </w:t>
          </w:r>
          <w:r w:rsidR="00B914B3">
            <w:rPr>
              <w:sz w:val="26"/>
              <w:szCs w:val="26"/>
            </w:rPr>
            <w:t xml:space="preserve">                                                                                                    Telefon</w:t>
          </w:r>
          <w:r w:rsidRPr="00B914B3">
            <w:rPr>
              <w:sz w:val="26"/>
              <w:szCs w:val="26"/>
            </w:rPr>
            <w:t>: +372 566 05462</w:t>
          </w:r>
          <w:r w:rsidR="00B914B3">
            <w:rPr>
              <w:sz w:val="26"/>
              <w:szCs w:val="26"/>
            </w:rPr>
            <w:t xml:space="preserve">, </w:t>
          </w:r>
          <w:r w:rsidRPr="00B914B3">
            <w:rPr>
              <w:sz w:val="26"/>
              <w:szCs w:val="26"/>
            </w:rPr>
            <w:t>e-mail: meelis@opt.ee</w:t>
          </w:r>
        </w:p>
      </w:sdtContent>
    </w:sdt>
    <w:p w14:paraId="1CF1FC90" w14:textId="77777777" w:rsidR="00A339C9" w:rsidRPr="00B914B3" w:rsidRDefault="00A339C9" w:rsidP="00B914B3">
      <w:pPr>
        <w:pStyle w:val="NoSpacing"/>
        <w:rPr>
          <w:sz w:val="26"/>
          <w:szCs w:val="26"/>
        </w:rPr>
      </w:pPr>
    </w:p>
    <w:p w14:paraId="0A72DCEF" w14:textId="77777777" w:rsidR="00A339C9" w:rsidRPr="007A4D2B" w:rsidRDefault="00A339C9" w:rsidP="00A339C9"/>
    <w:p w14:paraId="73926E46" w14:textId="2164C8E3" w:rsidR="00A339C9" w:rsidRPr="007A4D2B" w:rsidRDefault="00474899" w:rsidP="00A339C9">
      <w:pPr>
        <w:tabs>
          <w:tab w:val="left" w:pos="5460"/>
        </w:tabs>
        <w:jc w:val="center"/>
        <w:rPr>
          <w:rFonts w:ascii="Calibri" w:hAnsi="Calibri"/>
          <w:b/>
          <w:sz w:val="36"/>
          <w:szCs w:val="36"/>
        </w:rPr>
      </w:pPr>
      <w:r>
        <w:rPr>
          <w:rFonts w:ascii="Calibri" w:hAnsi="Calibri"/>
          <w:b/>
          <w:sz w:val="36"/>
          <w:szCs w:val="36"/>
        </w:rPr>
        <w:t>Tallinn 2020</w:t>
      </w:r>
      <w:r w:rsidR="00A339C9" w:rsidRPr="007A4D2B">
        <w:br w:type="page"/>
      </w:r>
    </w:p>
    <w:sdt>
      <w:sdtPr>
        <w:rPr>
          <w:rFonts w:asciiTheme="minorHAnsi" w:eastAsiaTheme="minorHAnsi" w:hAnsiTheme="minorHAnsi" w:cstheme="minorBidi"/>
          <w:color w:val="auto"/>
          <w:sz w:val="22"/>
          <w:szCs w:val="22"/>
          <w:lang w:eastAsia="en-US"/>
        </w:rPr>
        <w:id w:val="1017739377"/>
        <w:docPartObj>
          <w:docPartGallery w:val="Table of Contents"/>
          <w:docPartUnique/>
        </w:docPartObj>
      </w:sdtPr>
      <w:sdtEndPr>
        <w:rPr>
          <w:b/>
          <w:bCs/>
        </w:rPr>
      </w:sdtEndPr>
      <w:sdtContent>
        <w:p w14:paraId="7456819D" w14:textId="77777777" w:rsidR="00C748F8" w:rsidRDefault="00C748F8">
          <w:pPr>
            <w:pStyle w:val="TOCHeading"/>
          </w:pPr>
          <w:r w:rsidRPr="00877D2A">
            <w:t>Sisukord</w:t>
          </w:r>
        </w:p>
        <w:p w14:paraId="48DD00A7" w14:textId="38FED3DF" w:rsidR="002349CF" w:rsidRDefault="00C748F8">
          <w:pPr>
            <w:pStyle w:val="TOC1"/>
            <w:tabs>
              <w:tab w:val="left" w:pos="440"/>
              <w:tab w:val="right" w:leader="dot" w:pos="9062"/>
            </w:tabs>
            <w:rPr>
              <w:rFonts w:eastAsiaTheme="minorEastAsia"/>
              <w:noProof/>
              <w:lang w:eastAsia="et-EE"/>
            </w:rPr>
          </w:pPr>
          <w:r>
            <w:fldChar w:fldCharType="begin"/>
          </w:r>
          <w:r>
            <w:instrText xml:space="preserve"> TOC \o "1-3" \h \z \u </w:instrText>
          </w:r>
          <w:r>
            <w:fldChar w:fldCharType="separate"/>
          </w:r>
          <w:hyperlink w:anchor="_Toc31688855" w:history="1">
            <w:r w:rsidR="002349CF" w:rsidRPr="00346F78">
              <w:rPr>
                <w:rStyle w:val="Hyperlink"/>
                <w:noProof/>
              </w:rPr>
              <w:t>1.</w:t>
            </w:r>
            <w:r w:rsidR="002349CF">
              <w:rPr>
                <w:rFonts w:eastAsiaTheme="minorEastAsia"/>
                <w:noProof/>
                <w:lang w:eastAsia="et-EE"/>
              </w:rPr>
              <w:tab/>
            </w:r>
            <w:r w:rsidR="002349CF" w:rsidRPr="00346F78">
              <w:rPr>
                <w:rStyle w:val="Hyperlink"/>
                <w:noProof/>
              </w:rPr>
              <w:t>Üldosa</w:t>
            </w:r>
            <w:r w:rsidR="002349CF">
              <w:rPr>
                <w:noProof/>
                <w:webHidden/>
              </w:rPr>
              <w:tab/>
            </w:r>
            <w:r w:rsidR="002349CF">
              <w:rPr>
                <w:noProof/>
                <w:webHidden/>
              </w:rPr>
              <w:fldChar w:fldCharType="begin"/>
            </w:r>
            <w:r w:rsidR="002349CF">
              <w:rPr>
                <w:noProof/>
                <w:webHidden/>
              </w:rPr>
              <w:instrText xml:space="preserve"> PAGEREF _Toc31688855 \h </w:instrText>
            </w:r>
            <w:r w:rsidR="002349CF">
              <w:rPr>
                <w:noProof/>
                <w:webHidden/>
              </w:rPr>
            </w:r>
            <w:r w:rsidR="002349CF">
              <w:rPr>
                <w:noProof/>
                <w:webHidden/>
              </w:rPr>
              <w:fldChar w:fldCharType="separate"/>
            </w:r>
            <w:r w:rsidR="002349CF">
              <w:rPr>
                <w:noProof/>
                <w:webHidden/>
              </w:rPr>
              <w:t>3</w:t>
            </w:r>
            <w:r w:rsidR="002349CF">
              <w:rPr>
                <w:noProof/>
                <w:webHidden/>
              </w:rPr>
              <w:fldChar w:fldCharType="end"/>
            </w:r>
          </w:hyperlink>
        </w:p>
        <w:p w14:paraId="616EDF3B" w14:textId="5E5E3BAE" w:rsidR="002349CF" w:rsidRDefault="00CB5AB0">
          <w:pPr>
            <w:pStyle w:val="TOC1"/>
            <w:tabs>
              <w:tab w:val="right" w:leader="dot" w:pos="9062"/>
            </w:tabs>
            <w:rPr>
              <w:rFonts w:eastAsiaTheme="minorEastAsia"/>
              <w:noProof/>
              <w:lang w:eastAsia="et-EE"/>
            </w:rPr>
          </w:pPr>
          <w:hyperlink w:anchor="_Toc31688856" w:history="1">
            <w:r w:rsidR="002349CF" w:rsidRPr="00346F78">
              <w:rPr>
                <w:rStyle w:val="Hyperlink"/>
                <w:rFonts w:cstheme="minorHAnsi"/>
                <w:noProof/>
              </w:rPr>
              <w:t>Sauki kinnistu ja lähiala detailplaneering</w:t>
            </w:r>
            <w:r w:rsidR="002349CF">
              <w:rPr>
                <w:noProof/>
                <w:webHidden/>
              </w:rPr>
              <w:tab/>
            </w:r>
            <w:r w:rsidR="002349CF">
              <w:rPr>
                <w:noProof/>
                <w:webHidden/>
              </w:rPr>
              <w:fldChar w:fldCharType="begin"/>
            </w:r>
            <w:r w:rsidR="002349CF">
              <w:rPr>
                <w:noProof/>
                <w:webHidden/>
              </w:rPr>
              <w:instrText xml:space="preserve"> PAGEREF _Toc31688856 \h </w:instrText>
            </w:r>
            <w:r w:rsidR="002349CF">
              <w:rPr>
                <w:noProof/>
                <w:webHidden/>
              </w:rPr>
            </w:r>
            <w:r w:rsidR="002349CF">
              <w:rPr>
                <w:noProof/>
                <w:webHidden/>
              </w:rPr>
              <w:fldChar w:fldCharType="separate"/>
            </w:r>
            <w:r w:rsidR="002349CF">
              <w:rPr>
                <w:noProof/>
                <w:webHidden/>
              </w:rPr>
              <w:t>3</w:t>
            </w:r>
            <w:r w:rsidR="002349CF">
              <w:rPr>
                <w:noProof/>
                <w:webHidden/>
              </w:rPr>
              <w:fldChar w:fldCharType="end"/>
            </w:r>
          </w:hyperlink>
        </w:p>
        <w:p w14:paraId="7576CF18" w14:textId="1204BE41" w:rsidR="002349CF" w:rsidRDefault="00CB5AB0">
          <w:pPr>
            <w:pStyle w:val="TOC1"/>
            <w:tabs>
              <w:tab w:val="left" w:pos="660"/>
              <w:tab w:val="right" w:leader="dot" w:pos="9062"/>
            </w:tabs>
            <w:rPr>
              <w:rFonts w:eastAsiaTheme="minorEastAsia"/>
              <w:noProof/>
              <w:lang w:eastAsia="et-EE"/>
            </w:rPr>
          </w:pPr>
          <w:hyperlink w:anchor="_Toc31688857" w:history="1">
            <w:r w:rsidR="002349CF" w:rsidRPr="00346F78">
              <w:rPr>
                <w:rStyle w:val="Hyperlink"/>
                <w:noProof/>
              </w:rPr>
              <w:t>1.1.</w:t>
            </w:r>
            <w:r w:rsidR="002349CF">
              <w:rPr>
                <w:rFonts w:eastAsiaTheme="minorEastAsia"/>
                <w:noProof/>
                <w:lang w:eastAsia="et-EE"/>
              </w:rPr>
              <w:tab/>
            </w:r>
            <w:r w:rsidR="002349CF" w:rsidRPr="00346F78">
              <w:rPr>
                <w:rStyle w:val="Hyperlink"/>
                <w:noProof/>
              </w:rPr>
              <w:t>Töö eesmärk</w:t>
            </w:r>
            <w:r w:rsidR="002349CF">
              <w:rPr>
                <w:noProof/>
                <w:webHidden/>
              </w:rPr>
              <w:tab/>
            </w:r>
            <w:r w:rsidR="002349CF">
              <w:rPr>
                <w:noProof/>
                <w:webHidden/>
              </w:rPr>
              <w:fldChar w:fldCharType="begin"/>
            </w:r>
            <w:r w:rsidR="002349CF">
              <w:rPr>
                <w:noProof/>
                <w:webHidden/>
              </w:rPr>
              <w:instrText xml:space="preserve"> PAGEREF _Toc31688857 \h </w:instrText>
            </w:r>
            <w:r w:rsidR="002349CF">
              <w:rPr>
                <w:noProof/>
                <w:webHidden/>
              </w:rPr>
            </w:r>
            <w:r w:rsidR="002349CF">
              <w:rPr>
                <w:noProof/>
                <w:webHidden/>
              </w:rPr>
              <w:fldChar w:fldCharType="separate"/>
            </w:r>
            <w:r w:rsidR="002349CF">
              <w:rPr>
                <w:noProof/>
                <w:webHidden/>
              </w:rPr>
              <w:t>4</w:t>
            </w:r>
            <w:r w:rsidR="002349CF">
              <w:rPr>
                <w:noProof/>
                <w:webHidden/>
              </w:rPr>
              <w:fldChar w:fldCharType="end"/>
            </w:r>
          </w:hyperlink>
        </w:p>
        <w:p w14:paraId="69F3C4CD" w14:textId="36A00788" w:rsidR="002349CF" w:rsidRDefault="00CB5AB0">
          <w:pPr>
            <w:pStyle w:val="TOC1"/>
            <w:tabs>
              <w:tab w:val="left" w:pos="440"/>
              <w:tab w:val="right" w:leader="dot" w:pos="9062"/>
            </w:tabs>
            <w:rPr>
              <w:rFonts w:eastAsiaTheme="minorEastAsia"/>
              <w:noProof/>
              <w:lang w:eastAsia="et-EE"/>
            </w:rPr>
          </w:pPr>
          <w:hyperlink w:anchor="_Toc31688858" w:history="1">
            <w:r w:rsidR="002349CF" w:rsidRPr="00346F78">
              <w:rPr>
                <w:rStyle w:val="Hyperlink"/>
                <w:noProof/>
              </w:rPr>
              <w:t>2.</w:t>
            </w:r>
            <w:r w:rsidR="002349CF">
              <w:rPr>
                <w:rFonts w:eastAsiaTheme="minorEastAsia"/>
                <w:noProof/>
                <w:lang w:eastAsia="et-EE"/>
              </w:rPr>
              <w:tab/>
            </w:r>
            <w:r w:rsidR="002349CF" w:rsidRPr="00346F78">
              <w:rPr>
                <w:rStyle w:val="Hyperlink"/>
                <w:noProof/>
              </w:rPr>
              <w:t>Olemasolev olukord</w:t>
            </w:r>
            <w:r w:rsidR="002349CF">
              <w:rPr>
                <w:noProof/>
                <w:webHidden/>
              </w:rPr>
              <w:tab/>
            </w:r>
            <w:r w:rsidR="002349CF">
              <w:rPr>
                <w:noProof/>
                <w:webHidden/>
              </w:rPr>
              <w:fldChar w:fldCharType="begin"/>
            </w:r>
            <w:r w:rsidR="002349CF">
              <w:rPr>
                <w:noProof/>
                <w:webHidden/>
              </w:rPr>
              <w:instrText xml:space="preserve"> PAGEREF _Toc31688858 \h </w:instrText>
            </w:r>
            <w:r w:rsidR="002349CF">
              <w:rPr>
                <w:noProof/>
                <w:webHidden/>
              </w:rPr>
            </w:r>
            <w:r w:rsidR="002349CF">
              <w:rPr>
                <w:noProof/>
                <w:webHidden/>
              </w:rPr>
              <w:fldChar w:fldCharType="separate"/>
            </w:r>
            <w:r w:rsidR="002349CF">
              <w:rPr>
                <w:noProof/>
                <w:webHidden/>
              </w:rPr>
              <w:t>4</w:t>
            </w:r>
            <w:r w:rsidR="002349CF">
              <w:rPr>
                <w:noProof/>
                <w:webHidden/>
              </w:rPr>
              <w:fldChar w:fldCharType="end"/>
            </w:r>
          </w:hyperlink>
        </w:p>
        <w:p w14:paraId="47D1DAB1" w14:textId="3BE160F9" w:rsidR="002349CF" w:rsidRDefault="00CB5AB0">
          <w:pPr>
            <w:pStyle w:val="TOC1"/>
            <w:tabs>
              <w:tab w:val="left" w:pos="660"/>
              <w:tab w:val="right" w:leader="dot" w:pos="9062"/>
            </w:tabs>
            <w:rPr>
              <w:rFonts w:eastAsiaTheme="minorEastAsia"/>
              <w:noProof/>
              <w:lang w:eastAsia="et-EE"/>
            </w:rPr>
          </w:pPr>
          <w:hyperlink w:anchor="_Toc31688859" w:history="1">
            <w:r w:rsidR="002349CF" w:rsidRPr="00346F78">
              <w:rPr>
                <w:rStyle w:val="Hyperlink"/>
                <w:noProof/>
              </w:rPr>
              <w:t>2.1.</w:t>
            </w:r>
            <w:r w:rsidR="002349CF">
              <w:rPr>
                <w:rFonts w:eastAsiaTheme="minorEastAsia"/>
                <w:noProof/>
                <w:lang w:eastAsia="et-EE"/>
              </w:rPr>
              <w:tab/>
            </w:r>
            <w:r w:rsidR="002349CF" w:rsidRPr="00346F78">
              <w:rPr>
                <w:rStyle w:val="Hyperlink"/>
                <w:noProof/>
              </w:rPr>
              <w:t>Rahvaarv ja liikumisnõudlus</w:t>
            </w:r>
            <w:r w:rsidR="002349CF">
              <w:rPr>
                <w:noProof/>
                <w:webHidden/>
              </w:rPr>
              <w:tab/>
            </w:r>
            <w:r w:rsidR="002349CF">
              <w:rPr>
                <w:noProof/>
                <w:webHidden/>
              </w:rPr>
              <w:fldChar w:fldCharType="begin"/>
            </w:r>
            <w:r w:rsidR="002349CF">
              <w:rPr>
                <w:noProof/>
                <w:webHidden/>
              </w:rPr>
              <w:instrText xml:space="preserve"> PAGEREF _Toc31688859 \h </w:instrText>
            </w:r>
            <w:r w:rsidR="002349CF">
              <w:rPr>
                <w:noProof/>
                <w:webHidden/>
              </w:rPr>
            </w:r>
            <w:r w:rsidR="002349CF">
              <w:rPr>
                <w:noProof/>
                <w:webHidden/>
              </w:rPr>
              <w:fldChar w:fldCharType="separate"/>
            </w:r>
            <w:r w:rsidR="002349CF">
              <w:rPr>
                <w:noProof/>
                <w:webHidden/>
              </w:rPr>
              <w:t>5</w:t>
            </w:r>
            <w:r w:rsidR="002349CF">
              <w:rPr>
                <w:noProof/>
                <w:webHidden/>
              </w:rPr>
              <w:fldChar w:fldCharType="end"/>
            </w:r>
          </w:hyperlink>
        </w:p>
        <w:p w14:paraId="58BF998E" w14:textId="182F7FB3" w:rsidR="002349CF" w:rsidRDefault="00CB5AB0">
          <w:pPr>
            <w:pStyle w:val="TOC1"/>
            <w:tabs>
              <w:tab w:val="left" w:pos="660"/>
              <w:tab w:val="right" w:leader="dot" w:pos="9062"/>
            </w:tabs>
            <w:rPr>
              <w:rFonts w:eastAsiaTheme="minorEastAsia"/>
              <w:noProof/>
              <w:lang w:eastAsia="et-EE"/>
            </w:rPr>
          </w:pPr>
          <w:hyperlink w:anchor="_Toc31688860" w:history="1">
            <w:r w:rsidR="002349CF" w:rsidRPr="00346F78">
              <w:rPr>
                <w:rStyle w:val="Hyperlink"/>
                <w:noProof/>
              </w:rPr>
              <w:t>2.2.</w:t>
            </w:r>
            <w:r w:rsidR="002349CF">
              <w:rPr>
                <w:rFonts w:eastAsiaTheme="minorEastAsia"/>
                <w:noProof/>
                <w:lang w:eastAsia="et-EE"/>
              </w:rPr>
              <w:tab/>
            </w:r>
            <w:r w:rsidR="002349CF" w:rsidRPr="00346F78">
              <w:rPr>
                <w:rStyle w:val="Hyperlink"/>
                <w:noProof/>
              </w:rPr>
              <w:t>Liiklussagedused</w:t>
            </w:r>
            <w:r w:rsidR="002349CF">
              <w:rPr>
                <w:noProof/>
                <w:webHidden/>
              </w:rPr>
              <w:tab/>
            </w:r>
            <w:r w:rsidR="002349CF">
              <w:rPr>
                <w:noProof/>
                <w:webHidden/>
              </w:rPr>
              <w:fldChar w:fldCharType="begin"/>
            </w:r>
            <w:r w:rsidR="002349CF">
              <w:rPr>
                <w:noProof/>
                <w:webHidden/>
              </w:rPr>
              <w:instrText xml:space="preserve"> PAGEREF _Toc31688860 \h </w:instrText>
            </w:r>
            <w:r w:rsidR="002349CF">
              <w:rPr>
                <w:noProof/>
                <w:webHidden/>
              </w:rPr>
            </w:r>
            <w:r w:rsidR="002349CF">
              <w:rPr>
                <w:noProof/>
                <w:webHidden/>
              </w:rPr>
              <w:fldChar w:fldCharType="separate"/>
            </w:r>
            <w:r w:rsidR="002349CF">
              <w:rPr>
                <w:noProof/>
                <w:webHidden/>
              </w:rPr>
              <w:t>6</w:t>
            </w:r>
            <w:r w:rsidR="002349CF">
              <w:rPr>
                <w:noProof/>
                <w:webHidden/>
              </w:rPr>
              <w:fldChar w:fldCharType="end"/>
            </w:r>
          </w:hyperlink>
        </w:p>
        <w:p w14:paraId="4972D3F2" w14:textId="388B3E6E" w:rsidR="002349CF" w:rsidRDefault="00CB5AB0">
          <w:pPr>
            <w:pStyle w:val="TOC1"/>
            <w:tabs>
              <w:tab w:val="left" w:pos="660"/>
              <w:tab w:val="right" w:leader="dot" w:pos="9062"/>
            </w:tabs>
            <w:rPr>
              <w:rFonts w:eastAsiaTheme="minorEastAsia"/>
              <w:noProof/>
              <w:lang w:eastAsia="et-EE"/>
            </w:rPr>
          </w:pPr>
          <w:hyperlink w:anchor="_Toc31688861" w:history="1">
            <w:r w:rsidR="002349CF" w:rsidRPr="00346F78">
              <w:rPr>
                <w:rStyle w:val="Hyperlink"/>
                <w:noProof/>
              </w:rPr>
              <w:t>2.3.</w:t>
            </w:r>
            <w:r w:rsidR="002349CF">
              <w:rPr>
                <w:rFonts w:eastAsiaTheme="minorEastAsia"/>
                <w:noProof/>
                <w:lang w:eastAsia="et-EE"/>
              </w:rPr>
              <w:tab/>
            </w:r>
            <w:r w:rsidR="002349CF" w:rsidRPr="00346F78">
              <w:rPr>
                <w:rStyle w:val="Hyperlink"/>
                <w:noProof/>
              </w:rPr>
              <w:t>Liiklusohutus</w:t>
            </w:r>
            <w:r w:rsidR="002349CF">
              <w:rPr>
                <w:noProof/>
                <w:webHidden/>
              </w:rPr>
              <w:tab/>
            </w:r>
            <w:r w:rsidR="002349CF">
              <w:rPr>
                <w:noProof/>
                <w:webHidden/>
              </w:rPr>
              <w:fldChar w:fldCharType="begin"/>
            </w:r>
            <w:r w:rsidR="002349CF">
              <w:rPr>
                <w:noProof/>
                <w:webHidden/>
              </w:rPr>
              <w:instrText xml:space="preserve"> PAGEREF _Toc31688861 \h </w:instrText>
            </w:r>
            <w:r w:rsidR="002349CF">
              <w:rPr>
                <w:noProof/>
                <w:webHidden/>
              </w:rPr>
            </w:r>
            <w:r w:rsidR="002349CF">
              <w:rPr>
                <w:noProof/>
                <w:webHidden/>
              </w:rPr>
              <w:fldChar w:fldCharType="separate"/>
            </w:r>
            <w:r w:rsidR="002349CF">
              <w:rPr>
                <w:noProof/>
                <w:webHidden/>
              </w:rPr>
              <w:t>7</w:t>
            </w:r>
            <w:r w:rsidR="002349CF">
              <w:rPr>
                <w:noProof/>
                <w:webHidden/>
              </w:rPr>
              <w:fldChar w:fldCharType="end"/>
            </w:r>
          </w:hyperlink>
        </w:p>
        <w:p w14:paraId="5539D250" w14:textId="379085AB" w:rsidR="002349CF" w:rsidRDefault="00CB5AB0">
          <w:pPr>
            <w:pStyle w:val="TOC1"/>
            <w:tabs>
              <w:tab w:val="left" w:pos="660"/>
              <w:tab w:val="right" w:leader="dot" w:pos="9062"/>
            </w:tabs>
            <w:rPr>
              <w:rFonts w:eastAsiaTheme="minorEastAsia"/>
              <w:noProof/>
              <w:lang w:eastAsia="et-EE"/>
            </w:rPr>
          </w:pPr>
          <w:hyperlink w:anchor="_Toc31688862" w:history="1">
            <w:r w:rsidR="002349CF" w:rsidRPr="00346F78">
              <w:rPr>
                <w:rStyle w:val="Hyperlink"/>
                <w:noProof/>
              </w:rPr>
              <w:t>2.4.</w:t>
            </w:r>
            <w:r w:rsidR="002349CF">
              <w:rPr>
                <w:rFonts w:eastAsiaTheme="minorEastAsia"/>
                <w:noProof/>
                <w:lang w:eastAsia="et-EE"/>
              </w:rPr>
              <w:tab/>
            </w:r>
            <w:r w:rsidR="002349CF" w:rsidRPr="00346F78">
              <w:rPr>
                <w:rStyle w:val="Hyperlink"/>
                <w:noProof/>
              </w:rPr>
              <w:t>Ühistransport</w:t>
            </w:r>
            <w:r w:rsidR="002349CF">
              <w:rPr>
                <w:noProof/>
                <w:webHidden/>
              </w:rPr>
              <w:tab/>
            </w:r>
            <w:r w:rsidR="002349CF">
              <w:rPr>
                <w:noProof/>
                <w:webHidden/>
              </w:rPr>
              <w:fldChar w:fldCharType="begin"/>
            </w:r>
            <w:r w:rsidR="002349CF">
              <w:rPr>
                <w:noProof/>
                <w:webHidden/>
              </w:rPr>
              <w:instrText xml:space="preserve"> PAGEREF _Toc31688862 \h </w:instrText>
            </w:r>
            <w:r w:rsidR="002349CF">
              <w:rPr>
                <w:noProof/>
                <w:webHidden/>
              </w:rPr>
            </w:r>
            <w:r w:rsidR="002349CF">
              <w:rPr>
                <w:noProof/>
                <w:webHidden/>
              </w:rPr>
              <w:fldChar w:fldCharType="separate"/>
            </w:r>
            <w:r w:rsidR="002349CF">
              <w:rPr>
                <w:noProof/>
                <w:webHidden/>
              </w:rPr>
              <w:t>8</w:t>
            </w:r>
            <w:r w:rsidR="002349CF">
              <w:rPr>
                <w:noProof/>
                <w:webHidden/>
              </w:rPr>
              <w:fldChar w:fldCharType="end"/>
            </w:r>
          </w:hyperlink>
        </w:p>
        <w:p w14:paraId="26463A61" w14:textId="584EB5BF" w:rsidR="002349CF" w:rsidRDefault="00CB5AB0">
          <w:pPr>
            <w:pStyle w:val="TOC1"/>
            <w:tabs>
              <w:tab w:val="left" w:pos="440"/>
              <w:tab w:val="right" w:leader="dot" w:pos="9062"/>
            </w:tabs>
            <w:rPr>
              <w:rFonts w:eastAsiaTheme="minorEastAsia"/>
              <w:noProof/>
              <w:lang w:eastAsia="et-EE"/>
            </w:rPr>
          </w:pPr>
          <w:hyperlink w:anchor="_Toc31688863" w:history="1">
            <w:r w:rsidR="002349CF" w:rsidRPr="00346F78">
              <w:rPr>
                <w:rStyle w:val="Hyperlink"/>
                <w:noProof/>
              </w:rPr>
              <w:t>3.</w:t>
            </w:r>
            <w:r w:rsidR="002349CF">
              <w:rPr>
                <w:rFonts w:eastAsiaTheme="minorEastAsia"/>
                <w:noProof/>
                <w:lang w:eastAsia="et-EE"/>
              </w:rPr>
              <w:tab/>
            </w:r>
            <w:r w:rsidR="002349CF" w:rsidRPr="00346F78">
              <w:rPr>
                <w:rStyle w:val="Hyperlink"/>
                <w:noProof/>
              </w:rPr>
              <w:t>Liikluskorraldus ja -sagedused</w:t>
            </w:r>
            <w:r w:rsidR="002349CF">
              <w:rPr>
                <w:noProof/>
                <w:webHidden/>
              </w:rPr>
              <w:tab/>
            </w:r>
            <w:r w:rsidR="002349CF">
              <w:rPr>
                <w:noProof/>
                <w:webHidden/>
              </w:rPr>
              <w:fldChar w:fldCharType="begin"/>
            </w:r>
            <w:r w:rsidR="002349CF">
              <w:rPr>
                <w:noProof/>
                <w:webHidden/>
              </w:rPr>
              <w:instrText xml:space="preserve"> PAGEREF _Toc31688863 \h </w:instrText>
            </w:r>
            <w:r w:rsidR="002349CF">
              <w:rPr>
                <w:noProof/>
                <w:webHidden/>
              </w:rPr>
            </w:r>
            <w:r w:rsidR="002349CF">
              <w:rPr>
                <w:noProof/>
                <w:webHidden/>
              </w:rPr>
              <w:fldChar w:fldCharType="separate"/>
            </w:r>
            <w:r w:rsidR="002349CF">
              <w:rPr>
                <w:noProof/>
                <w:webHidden/>
              </w:rPr>
              <w:t>10</w:t>
            </w:r>
            <w:r w:rsidR="002349CF">
              <w:rPr>
                <w:noProof/>
                <w:webHidden/>
              </w:rPr>
              <w:fldChar w:fldCharType="end"/>
            </w:r>
          </w:hyperlink>
        </w:p>
        <w:p w14:paraId="6F3A639E" w14:textId="50A2A433" w:rsidR="002349CF" w:rsidRDefault="00CB5AB0">
          <w:pPr>
            <w:pStyle w:val="TOC1"/>
            <w:tabs>
              <w:tab w:val="left" w:pos="660"/>
              <w:tab w:val="right" w:leader="dot" w:pos="9062"/>
            </w:tabs>
            <w:rPr>
              <w:rFonts w:eastAsiaTheme="minorEastAsia"/>
              <w:noProof/>
              <w:lang w:eastAsia="et-EE"/>
            </w:rPr>
          </w:pPr>
          <w:hyperlink w:anchor="_Toc31688864" w:history="1">
            <w:r w:rsidR="002349CF" w:rsidRPr="00346F78">
              <w:rPr>
                <w:rStyle w:val="Hyperlink"/>
                <w:noProof/>
              </w:rPr>
              <w:t>3.1.</w:t>
            </w:r>
            <w:r w:rsidR="002349CF">
              <w:rPr>
                <w:rFonts w:eastAsiaTheme="minorEastAsia"/>
                <w:noProof/>
                <w:lang w:eastAsia="et-EE"/>
              </w:rPr>
              <w:tab/>
            </w:r>
            <w:r w:rsidR="002349CF" w:rsidRPr="00346F78">
              <w:rPr>
                <w:rStyle w:val="Hyperlink"/>
                <w:noProof/>
              </w:rPr>
              <w:t>Detailplaneeringu genereeritud liiklus</w:t>
            </w:r>
            <w:r w:rsidR="002349CF">
              <w:rPr>
                <w:noProof/>
                <w:webHidden/>
              </w:rPr>
              <w:tab/>
            </w:r>
            <w:r w:rsidR="002349CF">
              <w:rPr>
                <w:noProof/>
                <w:webHidden/>
              </w:rPr>
              <w:fldChar w:fldCharType="begin"/>
            </w:r>
            <w:r w:rsidR="002349CF">
              <w:rPr>
                <w:noProof/>
                <w:webHidden/>
              </w:rPr>
              <w:instrText xml:space="preserve"> PAGEREF _Toc31688864 \h </w:instrText>
            </w:r>
            <w:r w:rsidR="002349CF">
              <w:rPr>
                <w:noProof/>
                <w:webHidden/>
              </w:rPr>
            </w:r>
            <w:r w:rsidR="002349CF">
              <w:rPr>
                <w:noProof/>
                <w:webHidden/>
              </w:rPr>
              <w:fldChar w:fldCharType="separate"/>
            </w:r>
            <w:r w:rsidR="002349CF">
              <w:rPr>
                <w:noProof/>
                <w:webHidden/>
              </w:rPr>
              <w:t>10</w:t>
            </w:r>
            <w:r w:rsidR="002349CF">
              <w:rPr>
                <w:noProof/>
                <w:webHidden/>
              </w:rPr>
              <w:fldChar w:fldCharType="end"/>
            </w:r>
          </w:hyperlink>
        </w:p>
        <w:p w14:paraId="2E0C9012" w14:textId="13424C8E" w:rsidR="002349CF" w:rsidRDefault="00CB5AB0">
          <w:pPr>
            <w:pStyle w:val="TOC1"/>
            <w:tabs>
              <w:tab w:val="left" w:pos="440"/>
              <w:tab w:val="right" w:leader="dot" w:pos="9062"/>
            </w:tabs>
            <w:rPr>
              <w:rFonts w:eastAsiaTheme="minorEastAsia"/>
              <w:noProof/>
              <w:lang w:eastAsia="et-EE"/>
            </w:rPr>
          </w:pPr>
          <w:hyperlink w:anchor="_Toc31688865" w:history="1">
            <w:r w:rsidR="002349CF" w:rsidRPr="00346F78">
              <w:rPr>
                <w:rStyle w:val="Hyperlink"/>
                <w:noProof/>
              </w:rPr>
              <w:t>4.</w:t>
            </w:r>
            <w:r w:rsidR="002349CF">
              <w:rPr>
                <w:rFonts w:eastAsiaTheme="minorEastAsia"/>
                <w:noProof/>
                <w:lang w:eastAsia="et-EE"/>
              </w:rPr>
              <w:tab/>
            </w:r>
            <w:r w:rsidR="002349CF" w:rsidRPr="00346F78">
              <w:rPr>
                <w:rStyle w:val="Hyperlink"/>
                <w:noProof/>
              </w:rPr>
              <w:t>Kokkuvõte ja soovitused</w:t>
            </w:r>
            <w:r w:rsidR="002349CF">
              <w:rPr>
                <w:noProof/>
                <w:webHidden/>
              </w:rPr>
              <w:tab/>
            </w:r>
            <w:r w:rsidR="002349CF">
              <w:rPr>
                <w:noProof/>
                <w:webHidden/>
              </w:rPr>
              <w:fldChar w:fldCharType="begin"/>
            </w:r>
            <w:r w:rsidR="002349CF">
              <w:rPr>
                <w:noProof/>
                <w:webHidden/>
              </w:rPr>
              <w:instrText xml:space="preserve"> PAGEREF _Toc31688865 \h </w:instrText>
            </w:r>
            <w:r w:rsidR="002349CF">
              <w:rPr>
                <w:noProof/>
                <w:webHidden/>
              </w:rPr>
            </w:r>
            <w:r w:rsidR="002349CF">
              <w:rPr>
                <w:noProof/>
                <w:webHidden/>
              </w:rPr>
              <w:fldChar w:fldCharType="separate"/>
            </w:r>
            <w:r w:rsidR="002349CF">
              <w:rPr>
                <w:noProof/>
                <w:webHidden/>
              </w:rPr>
              <w:t>12</w:t>
            </w:r>
            <w:r w:rsidR="002349CF">
              <w:rPr>
                <w:noProof/>
                <w:webHidden/>
              </w:rPr>
              <w:fldChar w:fldCharType="end"/>
            </w:r>
          </w:hyperlink>
        </w:p>
        <w:p w14:paraId="1CDBDB15" w14:textId="32FFDD21" w:rsidR="000E4BC7" w:rsidRDefault="00C748F8">
          <w:r>
            <w:rPr>
              <w:b/>
              <w:bCs/>
            </w:rPr>
            <w:fldChar w:fldCharType="end"/>
          </w:r>
        </w:p>
      </w:sdtContent>
    </w:sdt>
    <w:p w14:paraId="5C02ADE9" w14:textId="77777777" w:rsidR="003D59B3" w:rsidRDefault="003D59B3">
      <w:pPr>
        <w:rPr>
          <w:rFonts w:asciiTheme="majorHAnsi" w:eastAsiaTheme="majorEastAsia" w:hAnsiTheme="majorHAnsi" w:cstheme="majorBidi"/>
          <w:color w:val="2E74B5" w:themeColor="accent1" w:themeShade="BF"/>
          <w:sz w:val="32"/>
          <w:szCs w:val="32"/>
        </w:rPr>
      </w:pPr>
      <w:r>
        <w:br w:type="page"/>
      </w:r>
    </w:p>
    <w:p w14:paraId="11D83B6B" w14:textId="6023E485" w:rsidR="00D8509A" w:rsidRDefault="00D31F98" w:rsidP="00D31F98">
      <w:pPr>
        <w:pStyle w:val="Heading1"/>
        <w:numPr>
          <w:ilvl w:val="0"/>
          <w:numId w:val="2"/>
        </w:numPr>
      </w:pPr>
      <w:bookmarkStart w:id="1" w:name="_Toc31688855"/>
      <w:r>
        <w:lastRenderedPageBreak/>
        <w:t>Üldosa</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7A3235" w14:paraId="276ADB91" w14:textId="77777777" w:rsidTr="007D1765">
        <w:tc>
          <w:tcPr>
            <w:tcW w:w="1838" w:type="dxa"/>
          </w:tcPr>
          <w:p w14:paraId="65827316" w14:textId="77777777" w:rsidR="007A3235" w:rsidRPr="007D1765" w:rsidRDefault="007A3235" w:rsidP="007A3235">
            <w:pPr>
              <w:rPr>
                <w:b/>
              </w:rPr>
            </w:pPr>
            <w:r w:rsidRPr="007D1765">
              <w:rPr>
                <w:b/>
              </w:rPr>
              <w:t>Objekti nimetus</w:t>
            </w:r>
            <w:r w:rsidR="007D1765">
              <w:rPr>
                <w:b/>
              </w:rPr>
              <w:t>:</w:t>
            </w:r>
          </w:p>
        </w:tc>
        <w:bookmarkStart w:id="2" w:name="_Toc31688856" w:displacedByCustomXml="next"/>
        <w:sdt>
          <w:sdtPr>
            <w:rPr>
              <w:rStyle w:val="Heading1Char"/>
              <w:rFonts w:asciiTheme="minorHAnsi" w:hAnsiTheme="minorHAnsi" w:cstheme="minorHAnsi"/>
              <w:color w:val="000000"/>
              <w:sz w:val="22"/>
              <w:szCs w:val="22"/>
            </w:rPr>
            <w:alias w:val="Pealkiri"/>
            <w:tag w:val=""/>
            <w:id w:val="1309748474"/>
            <w:placeholder>
              <w:docPart w:val="86D7809DCA694D669985C58B6BF1AD99"/>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tc>
              <w:tcPr>
                <w:tcW w:w="7224" w:type="dxa"/>
              </w:tcPr>
              <w:p w14:paraId="5885FDEA" w14:textId="3771A9FA" w:rsidR="007A3235" w:rsidRPr="001C6AF6" w:rsidRDefault="00D3497A" w:rsidP="001C6AF6">
                <w:pPr>
                  <w:rPr>
                    <w:rStyle w:val="Heading1Char"/>
                    <w:rFonts w:asciiTheme="minorHAnsi" w:hAnsiTheme="minorHAnsi" w:cstheme="minorHAnsi"/>
                    <w:color w:val="000000"/>
                    <w:sz w:val="22"/>
                    <w:szCs w:val="22"/>
                  </w:rPr>
                </w:pPr>
                <w:r>
                  <w:rPr>
                    <w:rStyle w:val="Heading1Char"/>
                    <w:rFonts w:asciiTheme="minorHAnsi" w:hAnsiTheme="minorHAnsi" w:cstheme="minorHAnsi"/>
                    <w:color w:val="000000"/>
                    <w:sz w:val="22"/>
                    <w:szCs w:val="22"/>
                  </w:rPr>
                  <w:t>Sauki kinnistu ja lähiala detailplaneering</w:t>
                </w:r>
              </w:p>
            </w:tc>
          </w:sdtContent>
        </w:sdt>
        <w:bookmarkEnd w:id="2" w:displacedByCustomXml="prev"/>
      </w:tr>
      <w:tr w:rsidR="007A3235" w14:paraId="341E38DE" w14:textId="77777777" w:rsidTr="007D1765">
        <w:tc>
          <w:tcPr>
            <w:tcW w:w="1838" w:type="dxa"/>
          </w:tcPr>
          <w:p w14:paraId="4976102F" w14:textId="77777777" w:rsidR="007A3235" w:rsidRPr="007D1765" w:rsidRDefault="007A3235" w:rsidP="007A3235">
            <w:pPr>
              <w:rPr>
                <w:b/>
              </w:rPr>
            </w:pPr>
            <w:r w:rsidRPr="007D1765">
              <w:rPr>
                <w:b/>
              </w:rPr>
              <w:t>Objekti asukoht</w:t>
            </w:r>
            <w:r w:rsidR="007D1765" w:rsidRPr="007D1765">
              <w:rPr>
                <w:b/>
              </w:rPr>
              <w:t>:</w:t>
            </w:r>
          </w:p>
        </w:tc>
        <w:tc>
          <w:tcPr>
            <w:tcW w:w="7224" w:type="dxa"/>
          </w:tcPr>
          <w:p w14:paraId="2C542BBA" w14:textId="0A7B994C" w:rsidR="009C0B81" w:rsidRDefault="001C6AF6" w:rsidP="001C6AF6">
            <w:r>
              <w:t>Sauki kinnistu</w:t>
            </w:r>
            <w:r w:rsidR="00477E5E">
              <w:t xml:space="preserve"> </w:t>
            </w:r>
            <w:r w:rsidR="004E6946">
              <w:t>(</w:t>
            </w:r>
            <w:r>
              <w:rPr>
                <w:rFonts w:ascii="Arial" w:hAnsi="Arial" w:cs="Arial"/>
                <w:color w:val="000000"/>
                <w:sz w:val="18"/>
                <w:szCs w:val="18"/>
                <w:shd w:val="clear" w:color="auto" w:fill="FFFFFF"/>
              </w:rPr>
              <w:t>65301:002:0753</w:t>
            </w:r>
            <w:r w:rsidR="004E6946">
              <w:t>)</w:t>
            </w:r>
            <w:r w:rsidR="00477E5E">
              <w:t xml:space="preserve"> asub </w:t>
            </w:r>
            <w:r>
              <w:t>Harjumaal Rae vallas Peetri alevikus</w:t>
            </w:r>
          </w:p>
        </w:tc>
      </w:tr>
    </w:tbl>
    <w:p w14:paraId="26746E19" w14:textId="1CF89BA0" w:rsidR="001C6AF6" w:rsidRDefault="001C6AF6" w:rsidP="003870D7"/>
    <w:p w14:paraId="0877151B" w14:textId="123ED9F1" w:rsidR="000E04CE" w:rsidRPr="000E04CE" w:rsidRDefault="000E04CE" w:rsidP="003870D7">
      <w:r>
        <w:t xml:space="preserve">Aruanne hõlmab Rae vallas Peetri alevikus asuva u 3,2 ha suuruse maa-ala, mis asetseb Tallinn – Tartu – Võru – Luhamaa maantee mõju piirkonnas Helgi tee ja Radari tee vahelisel </w:t>
      </w:r>
      <w:r w:rsidRPr="000E04CE">
        <w:t>alal (</w:t>
      </w:r>
      <w:r>
        <w:t xml:space="preserve">vt </w:t>
      </w:r>
      <w:r w:rsidR="000A5115">
        <w:fldChar w:fldCharType="begin"/>
      </w:r>
      <w:r w:rsidR="000A5115">
        <w:instrText xml:space="preserve"> REF _Ref31633381 \h </w:instrText>
      </w:r>
      <w:r w:rsidR="000A5115">
        <w:fldChar w:fldCharType="separate"/>
      </w:r>
      <w:r w:rsidR="000A5115">
        <w:t xml:space="preserve">Joonis </w:t>
      </w:r>
      <w:r w:rsidR="000A5115">
        <w:rPr>
          <w:noProof/>
        </w:rPr>
        <w:t>1</w:t>
      </w:r>
      <w:r w:rsidR="000A5115">
        <w:fldChar w:fldCharType="end"/>
      </w:r>
      <w:r w:rsidRPr="000E04CE">
        <w:t>).</w:t>
      </w:r>
    </w:p>
    <w:p w14:paraId="73C2FBB8" w14:textId="77777777" w:rsidR="000E04CE" w:rsidRPr="000E04CE" w:rsidRDefault="000E04CE" w:rsidP="000E04CE">
      <w:pPr>
        <w:jc w:val="both"/>
        <w:rPr>
          <w:lang w:eastAsia="x-none"/>
        </w:rPr>
      </w:pPr>
      <w:r w:rsidRPr="000E04CE">
        <w:rPr>
          <w:lang w:eastAsia="x-none"/>
        </w:rPr>
        <w:t>Detailplaneering, mille liiklusmõju käesolev töö uurib, on algatatud Rae Vallavalitsuse 27.08.2019 korraldusega nr 1036 „Peetri aleviku Sauki kinnistu ja lähiala detailplaneeringu koostamise algatamine ja lähteülesande kinnitamine“.</w:t>
      </w:r>
    </w:p>
    <w:p w14:paraId="6A665B21" w14:textId="77777777" w:rsidR="000E04CE" w:rsidRPr="001C6AF6" w:rsidRDefault="000E04CE" w:rsidP="003870D7"/>
    <w:p w14:paraId="3561711F" w14:textId="77777777" w:rsidR="001C6AF6" w:rsidRDefault="001C6AF6" w:rsidP="001C6AF6">
      <w:pPr>
        <w:keepNext/>
      </w:pPr>
      <w:r>
        <w:rPr>
          <w:noProof/>
          <w:lang w:eastAsia="et-EE"/>
        </w:rPr>
        <w:drawing>
          <wp:inline distT="0" distB="0" distL="0" distR="0" wp14:anchorId="1DAC5ABB" wp14:editId="413F7742">
            <wp:extent cx="5760720" cy="4318635"/>
            <wp:effectExtent l="0" t="0" r="0" b="571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18635"/>
                    </a:xfrm>
                    <a:prstGeom prst="rect">
                      <a:avLst/>
                    </a:prstGeom>
                  </pic:spPr>
                </pic:pic>
              </a:graphicData>
            </a:graphic>
          </wp:inline>
        </w:drawing>
      </w:r>
    </w:p>
    <w:p w14:paraId="06785C44" w14:textId="0D7C0127" w:rsidR="0009317A" w:rsidRPr="00976384" w:rsidRDefault="001C6AF6" w:rsidP="001C6AF6">
      <w:pPr>
        <w:pStyle w:val="Caption"/>
        <w:rPr>
          <w:rFonts w:asciiTheme="minorHAnsi" w:hAnsiTheme="minorHAnsi" w:cstheme="minorHAnsi"/>
        </w:rPr>
      </w:pPr>
      <w:bookmarkStart w:id="3" w:name="_Ref31633381"/>
      <w:r w:rsidRPr="00976384">
        <w:rPr>
          <w:rFonts w:asciiTheme="minorHAnsi" w:hAnsiTheme="minorHAnsi" w:cstheme="minorHAnsi"/>
        </w:rPr>
        <w:t xml:space="preserve">Joonis </w:t>
      </w:r>
      <w:r w:rsidR="00501B7F" w:rsidRPr="00976384">
        <w:rPr>
          <w:rFonts w:asciiTheme="minorHAnsi" w:hAnsiTheme="minorHAnsi" w:cstheme="minorHAnsi"/>
        </w:rPr>
        <w:fldChar w:fldCharType="begin"/>
      </w:r>
      <w:r w:rsidR="00501B7F" w:rsidRPr="00976384">
        <w:rPr>
          <w:rFonts w:asciiTheme="minorHAnsi" w:hAnsiTheme="minorHAnsi" w:cstheme="minorHAnsi"/>
        </w:rPr>
        <w:instrText xml:space="preserve"> SEQ Joonis \* ARABIC </w:instrText>
      </w:r>
      <w:r w:rsidR="00501B7F" w:rsidRPr="00976384">
        <w:rPr>
          <w:rFonts w:asciiTheme="minorHAnsi" w:hAnsiTheme="minorHAnsi" w:cstheme="minorHAnsi"/>
        </w:rPr>
        <w:fldChar w:fldCharType="separate"/>
      </w:r>
      <w:r w:rsidR="004E11C5" w:rsidRPr="00976384">
        <w:rPr>
          <w:rFonts w:asciiTheme="minorHAnsi" w:hAnsiTheme="minorHAnsi" w:cstheme="minorHAnsi"/>
          <w:noProof/>
        </w:rPr>
        <w:t>1</w:t>
      </w:r>
      <w:r w:rsidR="00501B7F" w:rsidRPr="00976384">
        <w:rPr>
          <w:rFonts w:asciiTheme="minorHAnsi" w:hAnsiTheme="minorHAnsi" w:cstheme="minorHAnsi"/>
          <w:noProof/>
        </w:rPr>
        <w:fldChar w:fldCharType="end"/>
      </w:r>
      <w:r w:rsidRPr="00976384">
        <w:rPr>
          <w:rFonts w:asciiTheme="minorHAnsi" w:hAnsiTheme="minorHAnsi" w:cstheme="minorHAnsi"/>
        </w:rPr>
        <w:t xml:space="preserve"> - </w:t>
      </w:r>
      <w:r w:rsidR="004472C7" w:rsidRPr="00976384">
        <w:rPr>
          <w:rFonts w:asciiTheme="minorHAnsi" w:hAnsiTheme="minorHAnsi" w:cstheme="minorHAnsi"/>
        </w:rPr>
        <w:t>Objekti as</w:t>
      </w:r>
      <w:r w:rsidR="005A3FA2" w:rsidRPr="00976384">
        <w:rPr>
          <w:rFonts w:asciiTheme="minorHAnsi" w:hAnsiTheme="minorHAnsi" w:cstheme="minorHAnsi"/>
        </w:rPr>
        <w:t>u</w:t>
      </w:r>
      <w:r w:rsidR="004472C7" w:rsidRPr="00976384">
        <w:rPr>
          <w:rFonts w:asciiTheme="minorHAnsi" w:hAnsiTheme="minorHAnsi" w:cstheme="minorHAnsi"/>
        </w:rPr>
        <w:t xml:space="preserve">koht </w:t>
      </w:r>
      <w:r w:rsidRPr="00976384">
        <w:rPr>
          <w:rFonts w:asciiTheme="minorHAnsi" w:hAnsiTheme="minorHAnsi" w:cstheme="minorHAnsi"/>
        </w:rPr>
        <w:t>Peetri alevik, Rae vald, Harjumaa</w:t>
      </w:r>
      <w:bookmarkEnd w:id="3"/>
    </w:p>
    <w:p w14:paraId="56F0ECEF" w14:textId="77777777" w:rsidR="000E04CE" w:rsidRPr="000E04CE" w:rsidRDefault="000E04CE" w:rsidP="000E04CE"/>
    <w:p w14:paraId="1F6094EF" w14:textId="77777777" w:rsidR="00E26CFB" w:rsidRDefault="00E26CFB" w:rsidP="00E26CFB">
      <w:pPr>
        <w:keepNext/>
      </w:pPr>
      <w:r>
        <w:rPr>
          <w:noProof/>
          <w:lang w:eastAsia="et-EE"/>
        </w:rPr>
        <w:lastRenderedPageBreak/>
        <w:drawing>
          <wp:inline distT="0" distB="0" distL="0" distR="0" wp14:anchorId="3DC0828C" wp14:editId="48E06937">
            <wp:extent cx="5760720" cy="4535170"/>
            <wp:effectExtent l="0" t="0" r="381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35170"/>
                    </a:xfrm>
                    <a:prstGeom prst="rect">
                      <a:avLst/>
                    </a:prstGeom>
                  </pic:spPr>
                </pic:pic>
              </a:graphicData>
            </a:graphic>
          </wp:inline>
        </w:drawing>
      </w:r>
    </w:p>
    <w:p w14:paraId="573E514A" w14:textId="5EB5B0FD" w:rsidR="00E26CFB" w:rsidRPr="00976384" w:rsidRDefault="00E26CFB" w:rsidP="00E26CFB">
      <w:pPr>
        <w:pStyle w:val="Caption"/>
        <w:rPr>
          <w:rFonts w:asciiTheme="minorHAnsi" w:hAnsiTheme="minorHAnsi" w:cstheme="minorHAnsi"/>
        </w:rPr>
      </w:pPr>
      <w:r w:rsidRPr="00976384">
        <w:rPr>
          <w:rFonts w:asciiTheme="minorHAnsi" w:hAnsiTheme="minorHAnsi" w:cstheme="minorHAnsi"/>
        </w:rPr>
        <w:t xml:space="preserve">Joonis </w:t>
      </w:r>
      <w:r w:rsidR="00501B7F" w:rsidRPr="00976384">
        <w:rPr>
          <w:rFonts w:asciiTheme="minorHAnsi" w:hAnsiTheme="minorHAnsi" w:cstheme="minorHAnsi"/>
        </w:rPr>
        <w:fldChar w:fldCharType="begin"/>
      </w:r>
      <w:r w:rsidR="00501B7F" w:rsidRPr="00976384">
        <w:rPr>
          <w:rFonts w:asciiTheme="minorHAnsi" w:hAnsiTheme="minorHAnsi" w:cstheme="minorHAnsi"/>
        </w:rPr>
        <w:instrText xml:space="preserve"> SEQ Joonis \* ARABIC </w:instrText>
      </w:r>
      <w:r w:rsidR="00501B7F" w:rsidRPr="00976384">
        <w:rPr>
          <w:rFonts w:asciiTheme="minorHAnsi" w:hAnsiTheme="minorHAnsi" w:cstheme="minorHAnsi"/>
        </w:rPr>
        <w:fldChar w:fldCharType="separate"/>
      </w:r>
      <w:r w:rsidR="004E11C5" w:rsidRPr="00976384">
        <w:rPr>
          <w:rFonts w:asciiTheme="minorHAnsi" w:hAnsiTheme="minorHAnsi" w:cstheme="minorHAnsi"/>
          <w:noProof/>
        </w:rPr>
        <w:t>2</w:t>
      </w:r>
      <w:r w:rsidR="00501B7F" w:rsidRPr="00976384">
        <w:rPr>
          <w:rFonts w:asciiTheme="minorHAnsi" w:hAnsiTheme="minorHAnsi" w:cstheme="minorHAnsi"/>
          <w:noProof/>
        </w:rPr>
        <w:fldChar w:fldCharType="end"/>
      </w:r>
      <w:r w:rsidRPr="00976384">
        <w:rPr>
          <w:rFonts w:asciiTheme="minorHAnsi" w:hAnsiTheme="minorHAnsi" w:cstheme="minorHAnsi"/>
        </w:rPr>
        <w:t xml:space="preserve"> - Sauki kinnistu</w:t>
      </w:r>
    </w:p>
    <w:p w14:paraId="2C3ED2FC" w14:textId="77777777" w:rsidR="004F2BF9" w:rsidRPr="007A4D2B" w:rsidRDefault="004F2BF9" w:rsidP="00A918FF">
      <w:pPr>
        <w:pStyle w:val="Heading1"/>
        <w:numPr>
          <w:ilvl w:val="1"/>
          <w:numId w:val="2"/>
        </w:numPr>
      </w:pPr>
      <w:bookmarkStart w:id="4" w:name="_Toc22047629"/>
      <w:bookmarkStart w:id="5" w:name="_Toc31688857"/>
      <w:r w:rsidRPr="007A4D2B">
        <w:t>Töö eesmärk</w:t>
      </w:r>
      <w:bookmarkEnd w:id="4"/>
      <w:bookmarkEnd w:id="5"/>
    </w:p>
    <w:p w14:paraId="5B009DF1" w14:textId="25BC66AF" w:rsidR="000860E6" w:rsidRPr="000860E6" w:rsidRDefault="000860E6" w:rsidP="000860E6">
      <w:pPr>
        <w:jc w:val="both"/>
        <w:rPr>
          <w:lang w:eastAsia="x-none"/>
        </w:rPr>
      </w:pPr>
      <w:r>
        <w:rPr>
          <w:lang w:eastAsia="x-none"/>
        </w:rPr>
        <w:t>Sauki</w:t>
      </w:r>
      <w:r w:rsidR="004F2BF9" w:rsidRPr="007A4D2B">
        <w:rPr>
          <w:lang w:eastAsia="x-none"/>
        </w:rPr>
        <w:t xml:space="preserve"> detailplaneeringu </w:t>
      </w:r>
      <w:r w:rsidRPr="000860E6">
        <w:rPr>
          <w:lang w:eastAsia="x-none"/>
        </w:rPr>
        <w:t>koostamise eesmärgiks on jagada Peetri alevikus Sauki kinnistu maa-ala tootmis- ja ärimaa kruntideks, määrata moodustatavatele kruntidele ehitusõiguse ulatus kuni 4-korruseliste äri- ja tootmishoonete ehitamiseks. Samuti lahendatakse juurdepääsude, liikluskorralduse, tehnovõrkudega varustamine ja haljastus.</w:t>
      </w:r>
    </w:p>
    <w:p w14:paraId="0E0126C9" w14:textId="5C6FCC39" w:rsidR="004F2BF9" w:rsidRPr="007A4D2B" w:rsidRDefault="000860E6" w:rsidP="00D3497A">
      <w:pPr>
        <w:jc w:val="both"/>
        <w:rPr>
          <w:lang w:eastAsia="x-none"/>
        </w:rPr>
      </w:pPr>
      <w:r>
        <w:rPr>
          <w:lang w:eastAsia="x-none"/>
        </w:rPr>
        <w:t xml:space="preserve">Käesoleva </w:t>
      </w:r>
      <w:r w:rsidR="004F2BF9" w:rsidRPr="007A4D2B">
        <w:rPr>
          <w:lang w:eastAsia="x-none"/>
        </w:rPr>
        <w:t>liiklus</w:t>
      </w:r>
      <w:r>
        <w:rPr>
          <w:lang w:eastAsia="x-none"/>
        </w:rPr>
        <w:t>analüüsi</w:t>
      </w:r>
      <w:r w:rsidR="004F2BF9" w:rsidRPr="007A4D2B">
        <w:rPr>
          <w:lang w:eastAsia="x-none"/>
        </w:rPr>
        <w:t xml:space="preserve"> </w:t>
      </w:r>
      <w:r w:rsidR="004F2BF9" w:rsidRPr="007A4D2B">
        <w:rPr>
          <w:b/>
          <w:lang w:eastAsia="x-none"/>
        </w:rPr>
        <w:t>eesmärk on prognoosida arendustegevusest lisanduvat liikluskoormust ja liikluskoosseisu</w:t>
      </w:r>
      <w:r w:rsidR="004F2BF9" w:rsidRPr="007A4D2B">
        <w:rPr>
          <w:lang w:eastAsia="x-none"/>
        </w:rPr>
        <w:t>. Samuti analüüsida, kuidas mõjutab lisanduvate autode hulk ristmike läbilaskevõimet.</w:t>
      </w:r>
    </w:p>
    <w:p w14:paraId="5D39AC08" w14:textId="77777777" w:rsidR="004F2BF9" w:rsidRPr="007A4D2B" w:rsidRDefault="004F2BF9" w:rsidP="00A918FF">
      <w:pPr>
        <w:pStyle w:val="Heading1"/>
        <w:numPr>
          <w:ilvl w:val="0"/>
          <w:numId w:val="2"/>
        </w:numPr>
      </w:pPr>
      <w:bookmarkStart w:id="6" w:name="_Toc22047630"/>
      <w:bookmarkStart w:id="7" w:name="_Toc31688858"/>
      <w:r w:rsidRPr="007A4D2B">
        <w:t>Olemasolev olukord</w:t>
      </w:r>
      <w:bookmarkEnd w:id="6"/>
      <w:bookmarkEnd w:id="7"/>
    </w:p>
    <w:p w14:paraId="5BEAD90E" w14:textId="60A8A500" w:rsidR="00286593" w:rsidRDefault="00543D03" w:rsidP="00543D03">
      <w:pPr>
        <w:jc w:val="both"/>
        <w:rPr>
          <w:lang w:eastAsia="x-none"/>
        </w:rPr>
      </w:pPr>
      <w:r w:rsidRPr="00543D03">
        <w:rPr>
          <w:lang w:eastAsia="x-none"/>
        </w:rPr>
        <w:t xml:space="preserve">Planeeritav ala </w:t>
      </w:r>
      <w:r w:rsidR="000860E6" w:rsidRPr="000860E6">
        <w:rPr>
          <w:lang w:eastAsia="x-none"/>
        </w:rPr>
        <w:t xml:space="preserve">paikneb </w:t>
      </w:r>
      <w:r w:rsidRPr="00543D03">
        <w:rPr>
          <w:lang w:eastAsia="x-none"/>
        </w:rPr>
        <w:t xml:space="preserve">põhimaantee nr 2 </w:t>
      </w:r>
      <w:r w:rsidR="000860E6" w:rsidRPr="000860E6">
        <w:rPr>
          <w:lang w:eastAsia="x-none"/>
        </w:rPr>
        <w:t>Tallinn</w:t>
      </w:r>
      <w:r w:rsidR="00286593">
        <w:rPr>
          <w:lang w:eastAsia="x-none"/>
        </w:rPr>
        <w:t xml:space="preserve"> – </w:t>
      </w:r>
      <w:r w:rsidR="000860E6" w:rsidRPr="000860E6">
        <w:rPr>
          <w:lang w:eastAsia="x-none"/>
        </w:rPr>
        <w:t>Tartu</w:t>
      </w:r>
      <w:r w:rsidR="00286593">
        <w:rPr>
          <w:lang w:eastAsia="x-none"/>
        </w:rPr>
        <w:t xml:space="preserve"> – </w:t>
      </w:r>
      <w:r w:rsidR="000860E6" w:rsidRPr="000860E6">
        <w:rPr>
          <w:lang w:eastAsia="x-none"/>
        </w:rPr>
        <w:t>Võru</w:t>
      </w:r>
      <w:r w:rsidR="00286593">
        <w:rPr>
          <w:lang w:eastAsia="x-none"/>
        </w:rPr>
        <w:t xml:space="preserve"> – </w:t>
      </w:r>
      <w:r w:rsidR="000860E6" w:rsidRPr="000860E6">
        <w:rPr>
          <w:lang w:eastAsia="x-none"/>
        </w:rPr>
        <w:t xml:space="preserve">Luhamaa </w:t>
      </w:r>
      <w:r w:rsidRPr="00543D03">
        <w:rPr>
          <w:lang w:eastAsia="x-none"/>
        </w:rPr>
        <w:t xml:space="preserve">kontaktalas, </w:t>
      </w:r>
      <w:r w:rsidR="000860E6" w:rsidRPr="000860E6">
        <w:rPr>
          <w:lang w:eastAsia="x-none"/>
        </w:rPr>
        <w:t xml:space="preserve">maanteest ca 360 m kaugusel ja mõne kilomeetri kaugusel Tallinna linna piirist. </w:t>
      </w:r>
      <w:r w:rsidRPr="00543D03">
        <w:rPr>
          <w:lang w:eastAsia="x-none"/>
        </w:rPr>
        <w:t xml:space="preserve">Riigi põhitee nr 2 ööpäevane liiklussagedus </w:t>
      </w:r>
      <w:r w:rsidR="00474899">
        <w:rPr>
          <w:lang w:eastAsia="x-none"/>
        </w:rPr>
        <w:t xml:space="preserve">aastal 2018 </w:t>
      </w:r>
      <w:r w:rsidRPr="00543D03">
        <w:rPr>
          <w:lang w:eastAsia="x-none"/>
        </w:rPr>
        <w:t>oli 26 112 a/ööp.</w:t>
      </w:r>
    </w:p>
    <w:p w14:paraId="41D56637" w14:textId="3DCEE981" w:rsidR="00286593" w:rsidRDefault="00286593" w:rsidP="00286593">
      <w:pPr>
        <w:jc w:val="both"/>
        <w:rPr>
          <w:lang w:eastAsia="x-none"/>
        </w:rPr>
      </w:pPr>
      <w:r>
        <w:rPr>
          <w:lang w:eastAsia="x-none"/>
        </w:rPr>
        <w:t xml:space="preserve">Planeeringuala läbib </w:t>
      </w:r>
      <w:r w:rsidRPr="00543D03">
        <w:rPr>
          <w:lang w:eastAsia="x-none"/>
        </w:rPr>
        <w:t>kavandatava Tallinna väikese ringtee teekoridor.</w:t>
      </w:r>
      <w:r>
        <w:rPr>
          <w:lang w:eastAsia="x-none"/>
        </w:rPr>
        <w:t xml:space="preserve"> </w:t>
      </w:r>
      <w:r w:rsidRPr="00286593">
        <w:rPr>
          <w:lang w:eastAsia="x-none"/>
        </w:rPr>
        <w:t>Ringtee teekoridoriks on planeeritud ~50 m. Loode poolne planeeringuala piirneb Helgi teega</w:t>
      </w:r>
      <w:r>
        <w:rPr>
          <w:lang w:eastAsia="x-none"/>
        </w:rPr>
        <w:t>,</w:t>
      </w:r>
      <w:r w:rsidRPr="00286593">
        <w:rPr>
          <w:lang w:eastAsia="x-none"/>
        </w:rPr>
        <w:t xml:space="preserve"> kaguosas läbib Sauki kinnistut Radari tee</w:t>
      </w:r>
      <w:r w:rsidR="00B90013">
        <w:rPr>
          <w:lang w:eastAsia="x-none"/>
        </w:rPr>
        <w:t xml:space="preserve"> (nr </w:t>
      </w:r>
      <w:r w:rsidR="00B90013" w:rsidRPr="00B90013">
        <w:rPr>
          <w:lang w:eastAsia="x-none"/>
        </w:rPr>
        <w:t>6530545)</w:t>
      </w:r>
      <w:r w:rsidR="00AE112D">
        <w:rPr>
          <w:lang w:eastAsia="x-none"/>
        </w:rPr>
        <w:t>, mille liigiks on muu tee</w:t>
      </w:r>
      <w:r w:rsidRPr="00286593">
        <w:rPr>
          <w:lang w:eastAsia="x-none"/>
        </w:rPr>
        <w:t>.</w:t>
      </w:r>
    </w:p>
    <w:p w14:paraId="31E2D85E" w14:textId="5DB1A12C" w:rsidR="00F87FDF" w:rsidRPr="00286593" w:rsidRDefault="00F87FDF" w:rsidP="00286593">
      <w:pPr>
        <w:jc w:val="both"/>
        <w:rPr>
          <w:lang w:eastAsia="x-none"/>
        </w:rPr>
      </w:pPr>
      <w:r>
        <w:rPr>
          <w:lang w:eastAsia="x-none"/>
        </w:rPr>
        <w:t>Helgi</w:t>
      </w:r>
      <w:r w:rsidR="00AE112D">
        <w:rPr>
          <w:lang w:eastAsia="x-none"/>
        </w:rPr>
        <w:t xml:space="preserve"> </w:t>
      </w:r>
      <w:r>
        <w:rPr>
          <w:lang w:eastAsia="x-none"/>
        </w:rPr>
        <w:t>teel on kehtestatud 30 km/h piirangu ala</w:t>
      </w:r>
      <w:r w:rsidR="00AE112D">
        <w:rPr>
          <w:lang w:eastAsia="x-none"/>
        </w:rPr>
        <w:t>, Radari teel kiiruspiirangut kehtestatud ei ole.</w:t>
      </w:r>
    </w:p>
    <w:p w14:paraId="32BF266C" w14:textId="77777777" w:rsidR="00286593" w:rsidRPr="00286593" w:rsidRDefault="00286593" w:rsidP="00286593">
      <w:pPr>
        <w:jc w:val="both"/>
        <w:rPr>
          <w:lang w:eastAsia="x-none"/>
        </w:rPr>
      </w:pPr>
      <w:r w:rsidRPr="00286593">
        <w:rPr>
          <w:lang w:eastAsia="x-none"/>
        </w:rPr>
        <w:lastRenderedPageBreak/>
        <w:t>Planeeringuala on käesoleval hetkel endine põllumaa, millel puudub väärtuslik kõrghaljastus ning hoonestus. Kinnistuid on kasutatud varasemalt põllumaana ja loodusliku rohumaana.</w:t>
      </w:r>
    </w:p>
    <w:p w14:paraId="2F9EF7A2" w14:textId="66576912" w:rsidR="000860E6" w:rsidRPr="000860E6" w:rsidRDefault="000860E6" w:rsidP="000860E6">
      <w:pPr>
        <w:jc w:val="both"/>
        <w:rPr>
          <w:lang w:eastAsia="x-none"/>
        </w:rPr>
      </w:pPr>
      <w:r w:rsidRPr="000860E6">
        <w:rPr>
          <w:lang w:eastAsia="x-none"/>
        </w:rPr>
        <w:t xml:space="preserve">Tallinna linna lähedus ja hea ligipääs on muutnud ala atraktiivseks äri- ja tootmiskvartaliks. Piirkond on välja kujunenud äri- ja tootmismaade alaks. Suures ulatuses on selleks rajatud vajalik infrastruktuur teedevõrgu ja tehnovõrkude näol. </w:t>
      </w:r>
    </w:p>
    <w:p w14:paraId="008ED866" w14:textId="77F2B64E" w:rsidR="000860E6" w:rsidRPr="000860E6" w:rsidRDefault="000860E6" w:rsidP="000860E6">
      <w:pPr>
        <w:jc w:val="both"/>
        <w:rPr>
          <w:lang w:eastAsia="x-none"/>
        </w:rPr>
      </w:pPr>
      <w:r w:rsidRPr="000860E6">
        <w:rPr>
          <w:lang w:eastAsia="x-none"/>
        </w:rPr>
        <w:t>Käsitletavas piirkonnas on välja kujunenud kehtestatud planeeringutega ühtlase krundistruktuuri ja sarnaste hoonestustingimustega Mõigu tehnopark.</w:t>
      </w:r>
    </w:p>
    <w:p w14:paraId="540E021C" w14:textId="2D96F232" w:rsidR="000860E6" w:rsidRPr="000860E6" w:rsidRDefault="000860E6" w:rsidP="000860E6">
      <w:pPr>
        <w:jc w:val="both"/>
        <w:rPr>
          <w:lang w:eastAsia="x-none"/>
        </w:rPr>
      </w:pPr>
      <w:r w:rsidRPr="000860E6">
        <w:rPr>
          <w:lang w:eastAsia="x-none"/>
        </w:rPr>
        <w:t>Lähimad ühistranspordi peatused paiknevad Tallinn</w:t>
      </w:r>
      <w:r w:rsidR="00286593">
        <w:rPr>
          <w:lang w:eastAsia="x-none"/>
        </w:rPr>
        <w:t xml:space="preserve"> – </w:t>
      </w:r>
      <w:r w:rsidRPr="000860E6">
        <w:rPr>
          <w:lang w:eastAsia="x-none"/>
        </w:rPr>
        <w:t>Tartu</w:t>
      </w:r>
      <w:r w:rsidR="00286593">
        <w:rPr>
          <w:lang w:eastAsia="x-none"/>
        </w:rPr>
        <w:t xml:space="preserve"> – </w:t>
      </w:r>
      <w:r w:rsidRPr="000860E6">
        <w:rPr>
          <w:lang w:eastAsia="x-none"/>
        </w:rPr>
        <w:t>Võru</w:t>
      </w:r>
      <w:r w:rsidR="00286593">
        <w:rPr>
          <w:lang w:eastAsia="x-none"/>
        </w:rPr>
        <w:t xml:space="preserve"> – </w:t>
      </w:r>
      <w:r w:rsidRPr="000860E6">
        <w:rPr>
          <w:lang w:eastAsia="x-none"/>
        </w:rPr>
        <w:t>Luhamaa maantee ääres. Peetri peatus jääb planeeritavast alast linnulennult mõõdetuna 600 m ning Annuse peatus jääb planeeritavast alast linnulennult mõõdetuna 700 m kaugusele.</w:t>
      </w:r>
    </w:p>
    <w:p w14:paraId="3873D9DE" w14:textId="77777777" w:rsidR="000860E6" w:rsidRPr="000860E6" w:rsidRDefault="000860E6" w:rsidP="000860E6">
      <w:pPr>
        <w:jc w:val="both"/>
        <w:rPr>
          <w:lang w:eastAsia="x-none"/>
        </w:rPr>
      </w:pPr>
      <w:r w:rsidRPr="000860E6">
        <w:rPr>
          <w:lang w:eastAsia="x-none"/>
        </w:rPr>
        <w:t>Planeeritavale alale lähimad teenindusasutused (kauplus, postkontor, tankla, pank jne) asuvad Tallinna linnas Ülemiste keskuses, mis jääb planeeritavast alast ~4 km kaugusele. Rae valla keskus, Jüri alevik, jääb planeeritavast alast ~6 km kaugusele.</w:t>
      </w:r>
    </w:p>
    <w:p w14:paraId="435E99AF" w14:textId="32BB8CF0" w:rsidR="00051FCF" w:rsidRPr="00051FCF" w:rsidRDefault="00051FCF" w:rsidP="00D3497A">
      <w:pPr>
        <w:jc w:val="both"/>
        <w:rPr>
          <w:lang w:eastAsia="x-none"/>
        </w:rPr>
      </w:pPr>
      <w:r w:rsidRPr="00051FCF">
        <w:rPr>
          <w:lang w:eastAsia="x-none"/>
        </w:rPr>
        <w:t>Maantee kaitsevööndi laius mõlemal pool äärmise sõiduraja välimisest servast on kuni 30 meetrit. Maantee omanik võib kaitsevööndi laiust põhjendatud juhul vähendada.</w:t>
      </w:r>
    </w:p>
    <w:p w14:paraId="60690E2B" w14:textId="77777777" w:rsidR="004F2BF9" w:rsidRPr="00474899" w:rsidRDefault="004F2BF9" w:rsidP="000860E6">
      <w:pPr>
        <w:pStyle w:val="Heading1"/>
        <w:numPr>
          <w:ilvl w:val="1"/>
          <w:numId w:val="2"/>
        </w:numPr>
      </w:pPr>
      <w:bookmarkStart w:id="8" w:name="_Toc22047631"/>
      <w:bookmarkStart w:id="9" w:name="_Toc31688859"/>
      <w:r w:rsidRPr="00474899">
        <w:t>Rahvaarv ja liikumisnõudlus</w:t>
      </w:r>
      <w:bookmarkEnd w:id="8"/>
      <w:bookmarkEnd w:id="9"/>
    </w:p>
    <w:p w14:paraId="597827C8" w14:textId="3253986C" w:rsidR="00593555" w:rsidRPr="00053665" w:rsidRDefault="00593555" w:rsidP="00593555">
      <w:pPr>
        <w:jc w:val="both"/>
      </w:pPr>
      <w:bookmarkStart w:id="10" w:name="_Toc22047632"/>
      <w:r>
        <w:t>201</w:t>
      </w:r>
      <w:r w:rsidR="007A3075">
        <w:t>8.</w:t>
      </w:r>
      <w:r>
        <w:t xml:space="preserve"> </w:t>
      </w:r>
      <w:r w:rsidR="007A3075">
        <w:t xml:space="preserve">aasta </w:t>
      </w:r>
      <w:r>
        <w:t>seisuga oli Rae vallas</w:t>
      </w:r>
      <w:r w:rsidR="00785A6B">
        <w:t>,</w:t>
      </w:r>
      <w:r>
        <w:t xml:space="preserve"> Statistikaameti andmetel</w:t>
      </w:r>
      <w:r w:rsidR="00785A6B">
        <w:t>,</w:t>
      </w:r>
      <w:r>
        <w:t xml:space="preserve"> elanikke </w:t>
      </w:r>
      <w:r w:rsidR="00785A6B">
        <w:t>1</w:t>
      </w:r>
      <w:r w:rsidR="007A3075">
        <w:t>7</w:t>
      </w:r>
      <w:r w:rsidR="00785A6B">
        <w:t> 7</w:t>
      </w:r>
      <w:r w:rsidR="007A3075">
        <w:t>66</w:t>
      </w:r>
      <w:r>
        <w:t>.</w:t>
      </w:r>
      <w:r w:rsidR="00785A6B" w:rsidRPr="00785A6B">
        <w:t xml:space="preserve"> Peetri aleviku </w:t>
      </w:r>
      <w:r w:rsidRPr="00785A6B">
        <w:t xml:space="preserve">rahvaarv on </w:t>
      </w:r>
      <w:r w:rsidR="00F90E35">
        <w:t xml:space="preserve">Rae valla kodulehe andmetel </w:t>
      </w:r>
      <w:r w:rsidRPr="00785A6B">
        <w:t xml:space="preserve">kasvanud jõudsalt aastast aastasse </w:t>
      </w:r>
      <w:r w:rsidRPr="00F90E35">
        <w:t>ning oli 2015. aastal</w:t>
      </w:r>
      <w:r w:rsidR="00785A6B" w:rsidRPr="00F90E35">
        <w:t xml:space="preserve"> 4 </w:t>
      </w:r>
      <w:r w:rsidR="00785A6B" w:rsidRPr="000A5115">
        <w:t xml:space="preserve">392 </w:t>
      </w:r>
      <w:r w:rsidR="007A3075" w:rsidRPr="000A5115">
        <w:t>(201</w:t>
      </w:r>
      <w:r w:rsidR="00F90E35" w:rsidRPr="000A5115">
        <w:t>0.</w:t>
      </w:r>
      <w:r w:rsidR="007A3075" w:rsidRPr="000A5115">
        <w:t xml:space="preserve"> aastal </w:t>
      </w:r>
      <w:r w:rsidR="00F90E35" w:rsidRPr="000A5115">
        <w:t>2 407)</w:t>
      </w:r>
      <w:r w:rsidRPr="000A5115">
        <w:t xml:space="preserve">. Rae </w:t>
      </w:r>
      <w:r w:rsidRPr="003E0E3E">
        <w:t>valla elanikest suur osa (ligikaudu 60%) töötab Tallinnas ja mitmed suured tööstused on kolinud Tallinnast Rae valda</w:t>
      </w:r>
      <w:r>
        <w:t>, mis tähendab, et pendeldamine toimub kahes suunas.</w:t>
      </w:r>
      <w:r w:rsidRPr="003E0E3E">
        <w:t xml:space="preserve"> See</w:t>
      </w:r>
      <w:r>
        <w:t>ga on</w:t>
      </w:r>
      <w:r w:rsidRPr="003E0E3E">
        <w:t xml:space="preserve"> </w:t>
      </w:r>
      <w:r w:rsidRPr="00053665">
        <w:t xml:space="preserve">liikluskoormus Rae valla ja Tallinna vahel suur ning tõenäoliselt kasvab veelgi. </w:t>
      </w:r>
    </w:p>
    <w:p w14:paraId="719B09DB" w14:textId="13590EC5" w:rsidR="00593555" w:rsidRPr="00053665" w:rsidRDefault="00593555" w:rsidP="00593555">
      <w:pPr>
        <w:jc w:val="both"/>
      </w:pPr>
      <w:r w:rsidRPr="00053665">
        <w:t xml:space="preserve">Peamiseks ühenduseks on Tallinn – Tartu – Võru – Luhamaa maantee. </w:t>
      </w:r>
    </w:p>
    <w:p w14:paraId="281EF869" w14:textId="0DCF8FB0" w:rsidR="00593555" w:rsidRDefault="000A5115" w:rsidP="00593555">
      <w:pPr>
        <w:jc w:val="both"/>
      </w:pPr>
      <w:r>
        <w:fldChar w:fldCharType="begin"/>
      </w:r>
      <w:r>
        <w:instrText xml:space="preserve"> REF _Ref31633338 \h </w:instrText>
      </w:r>
      <w:r>
        <w:fldChar w:fldCharType="separate"/>
      </w:r>
      <w:r>
        <w:t xml:space="preserve">Joonisel </w:t>
      </w:r>
      <w:r>
        <w:rPr>
          <w:noProof/>
        </w:rPr>
        <w:t>3</w:t>
      </w:r>
      <w:r>
        <w:t xml:space="preserve"> </w:t>
      </w:r>
      <w:r>
        <w:fldChar w:fldCharType="end"/>
      </w:r>
      <w:r w:rsidR="00593555" w:rsidRPr="00053665">
        <w:t xml:space="preserve">on kujutatud Rae valla rahvaarvu muutus alates aastast </w:t>
      </w:r>
      <w:r w:rsidR="00593555" w:rsidRPr="000A5115">
        <w:t>1959. Rahvaarv on aastast 2003 sisuliselt kahekordistunud. Täpselt sama on teinud ka liiklussagedus Ta</w:t>
      </w:r>
      <w:r w:rsidR="00593555">
        <w:t>rtu maanteel, mis iseloomustab hästi Tallinna lähialade liikluse muutust viimasel kümnendil.</w:t>
      </w:r>
    </w:p>
    <w:p w14:paraId="472C9628" w14:textId="4F9E9C77" w:rsidR="00593555" w:rsidRDefault="007A3075" w:rsidP="00593555">
      <w:pPr>
        <w:keepNext/>
      </w:pPr>
      <w:r>
        <w:rPr>
          <w:noProof/>
          <w:lang w:eastAsia="et-EE"/>
        </w:rPr>
        <w:lastRenderedPageBreak/>
        <w:drawing>
          <wp:inline distT="0" distB="0" distL="0" distR="0" wp14:anchorId="12E54FFC" wp14:editId="0F1DD066">
            <wp:extent cx="5234940" cy="3154680"/>
            <wp:effectExtent l="0" t="0" r="3810" b="7620"/>
            <wp:docPr id="9" name="Diagramm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64F01C-B914-4425-A8BB-742E6685F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895759" w14:textId="4D045DB9" w:rsidR="00593555" w:rsidRPr="00976384" w:rsidRDefault="00593555" w:rsidP="00593555">
      <w:pPr>
        <w:pStyle w:val="Caption"/>
        <w:rPr>
          <w:rFonts w:asciiTheme="minorHAnsi" w:hAnsiTheme="minorHAnsi" w:cstheme="minorHAnsi"/>
        </w:rPr>
      </w:pPr>
      <w:bookmarkStart w:id="11" w:name="_Ref31633338"/>
      <w:r w:rsidRPr="00976384">
        <w:rPr>
          <w:rFonts w:asciiTheme="minorHAnsi" w:hAnsiTheme="minorHAnsi" w:cstheme="minorHAnsi"/>
        </w:rPr>
        <w:t xml:space="preserve">Joonis </w:t>
      </w:r>
      <w:r w:rsidRPr="00976384">
        <w:rPr>
          <w:rFonts w:asciiTheme="minorHAnsi" w:hAnsiTheme="minorHAnsi" w:cstheme="minorHAnsi"/>
          <w:noProof/>
        </w:rPr>
        <w:fldChar w:fldCharType="begin"/>
      </w:r>
      <w:r w:rsidRPr="00976384">
        <w:rPr>
          <w:rFonts w:asciiTheme="minorHAnsi" w:hAnsiTheme="minorHAnsi" w:cstheme="minorHAnsi"/>
          <w:noProof/>
        </w:rPr>
        <w:instrText xml:space="preserve"> SEQ Joonis \* ARABIC </w:instrText>
      </w:r>
      <w:r w:rsidRPr="00976384">
        <w:rPr>
          <w:rFonts w:asciiTheme="minorHAnsi" w:hAnsiTheme="minorHAnsi" w:cstheme="minorHAnsi"/>
          <w:noProof/>
        </w:rPr>
        <w:fldChar w:fldCharType="separate"/>
      </w:r>
      <w:r w:rsidR="004E11C5" w:rsidRPr="00976384">
        <w:rPr>
          <w:rFonts w:asciiTheme="minorHAnsi" w:hAnsiTheme="minorHAnsi" w:cstheme="minorHAnsi"/>
          <w:noProof/>
        </w:rPr>
        <w:t>3</w:t>
      </w:r>
      <w:r w:rsidRPr="00976384">
        <w:rPr>
          <w:rFonts w:asciiTheme="minorHAnsi" w:hAnsiTheme="minorHAnsi" w:cstheme="minorHAnsi"/>
          <w:noProof/>
        </w:rPr>
        <w:fldChar w:fldCharType="end"/>
      </w:r>
      <w:r w:rsidRPr="00976384">
        <w:rPr>
          <w:rFonts w:asciiTheme="minorHAnsi" w:hAnsiTheme="minorHAnsi" w:cstheme="minorHAnsi"/>
        </w:rPr>
        <w:t xml:space="preserve"> - Rae valla rahvaarvu muutus</w:t>
      </w:r>
      <w:bookmarkEnd w:id="11"/>
    </w:p>
    <w:p w14:paraId="5FC4BACB" w14:textId="40CECAB0" w:rsidR="00593555" w:rsidRDefault="00593555" w:rsidP="00593555">
      <w:pPr>
        <w:jc w:val="both"/>
      </w:pPr>
      <w:r>
        <w:t>Tallinna pendelrände ulatus on ligikaudu 30 km linna keskusest. See tähendab, et Tallinnasse sisenevate riigimaanteede liiklussagedus kasvab koos Tallinna lähivaldade elanike arvuga. Seda eeldusel, et modaaljaotus ei muutu. Liiklussageduse kasvu on võimalik pidurdada paremate ühistranspordiühenduste loomisega. Samuti võib liiklussageduse kasv aeglustuda, kui inimeste töökoht oleks elukohast jalgsikäigu kaugusel.</w:t>
      </w:r>
    </w:p>
    <w:p w14:paraId="2CCF2B83" w14:textId="38869CC9" w:rsidR="004F2BF9" w:rsidRPr="007A4D2B" w:rsidRDefault="004F2BF9" w:rsidP="000860E6">
      <w:pPr>
        <w:pStyle w:val="Heading1"/>
        <w:numPr>
          <w:ilvl w:val="1"/>
          <w:numId w:val="2"/>
        </w:numPr>
      </w:pPr>
      <w:bookmarkStart w:id="12" w:name="_Toc31688860"/>
      <w:r w:rsidRPr="007A4D2B">
        <w:t>Liiklussagedused</w:t>
      </w:r>
      <w:bookmarkEnd w:id="10"/>
      <w:bookmarkEnd w:id="12"/>
    </w:p>
    <w:p w14:paraId="0994DCE8" w14:textId="04A1BE5E" w:rsidR="004F2BF9" w:rsidRDefault="00F90E35" w:rsidP="00D3497A">
      <w:pPr>
        <w:jc w:val="both"/>
        <w:rPr>
          <w:color w:val="FF0000"/>
          <w:lang w:eastAsia="x-none"/>
        </w:rPr>
      </w:pPr>
      <w:r w:rsidRPr="00F90E35">
        <w:rPr>
          <w:lang w:eastAsia="x-none"/>
        </w:rPr>
        <w:t>Rae</w:t>
      </w:r>
      <w:r w:rsidR="004F2BF9" w:rsidRPr="00F90E35">
        <w:rPr>
          <w:lang w:eastAsia="x-none"/>
        </w:rPr>
        <w:t xml:space="preserve"> valla</w:t>
      </w:r>
      <w:r w:rsidR="00C15CAC">
        <w:rPr>
          <w:lang w:eastAsia="x-none"/>
        </w:rPr>
        <w:t xml:space="preserve"> arenede</w:t>
      </w:r>
      <w:r w:rsidR="004F2BF9" w:rsidRPr="00F90E35">
        <w:rPr>
          <w:lang w:eastAsia="x-none"/>
        </w:rPr>
        <w:t xml:space="preserve">s </w:t>
      </w:r>
      <w:r w:rsidR="00C15CAC">
        <w:rPr>
          <w:lang w:eastAsia="x-none"/>
        </w:rPr>
        <w:t xml:space="preserve">suurenevad ka liiklussagedused teedel. </w:t>
      </w:r>
      <w:r w:rsidR="004F2BF9" w:rsidRPr="00F90E35">
        <w:rPr>
          <w:lang w:eastAsia="x-none"/>
        </w:rPr>
        <w:t>Maanteeameti</w:t>
      </w:r>
      <w:r w:rsidR="00C15CAC">
        <w:rPr>
          <w:lang w:eastAsia="x-none"/>
        </w:rPr>
        <w:t xml:space="preserve"> andmetel on Tallinn – Tartu – Võru – Luhamaa maantee liiklussagedus Rae vallas kasvanud viimasel ajal </w:t>
      </w:r>
      <w:r w:rsidR="00C15CAC" w:rsidRPr="0076472D">
        <w:rPr>
          <w:lang w:eastAsia="x-none"/>
        </w:rPr>
        <w:t>jõudsasti</w:t>
      </w:r>
      <w:r w:rsidR="004F2BF9" w:rsidRPr="0076472D">
        <w:rPr>
          <w:lang w:eastAsia="x-none"/>
        </w:rPr>
        <w:t xml:space="preserve">. </w:t>
      </w:r>
      <w:r w:rsidR="0076472D">
        <w:rPr>
          <w:lang w:eastAsia="x-none"/>
        </w:rPr>
        <w:t>See näitab, et liiklussagedus üldiselt kasvab</w:t>
      </w:r>
      <w:r w:rsidR="002A3E37">
        <w:rPr>
          <w:lang w:eastAsia="x-none"/>
        </w:rPr>
        <w:t>,</w:t>
      </w:r>
      <w:r w:rsidR="0076472D">
        <w:rPr>
          <w:lang w:eastAsia="x-none"/>
        </w:rPr>
        <w:t xml:space="preserve"> </w:t>
      </w:r>
      <w:r w:rsidR="00F92AA3">
        <w:rPr>
          <w:lang w:eastAsia="x-none"/>
        </w:rPr>
        <w:t xml:space="preserve">kuid </w:t>
      </w:r>
      <w:r w:rsidR="002A3E37">
        <w:rPr>
          <w:lang w:eastAsia="x-none"/>
        </w:rPr>
        <w:t>raske on</w:t>
      </w:r>
      <w:r w:rsidR="00F92AA3">
        <w:rPr>
          <w:lang w:eastAsia="x-none"/>
        </w:rPr>
        <w:t xml:space="preserve"> öelda, kui suur </w:t>
      </w:r>
      <w:r w:rsidR="002A3E37">
        <w:rPr>
          <w:lang w:eastAsia="x-none"/>
        </w:rPr>
        <w:t xml:space="preserve">osa </w:t>
      </w:r>
      <w:r w:rsidR="00F92AA3">
        <w:rPr>
          <w:lang w:eastAsia="x-none"/>
        </w:rPr>
        <w:t>on selles kasvus Rae vallaga seotud liiklusel.</w:t>
      </w:r>
    </w:p>
    <w:p w14:paraId="37029DAB" w14:textId="752CDABA" w:rsidR="00C15CAC" w:rsidRPr="00976384" w:rsidRDefault="00C15CAC" w:rsidP="00C15CAC">
      <w:pPr>
        <w:pStyle w:val="Caption"/>
        <w:keepNext/>
        <w:rPr>
          <w:rFonts w:asciiTheme="minorHAnsi" w:hAnsiTheme="minorHAnsi" w:cstheme="minorHAnsi"/>
        </w:rPr>
      </w:pPr>
      <w:r w:rsidRPr="00976384">
        <w:rPr>
          <w:rFonts w:asciiTheme="minorHAnsi" w:hAnsiTheme="minorHAnsi" w:cstheme="minorHAnsi"/>
        </w:rPr>
        <w:t xml:space="preserve">Tabel </w:t>
      </w:r>
      <w:r w:rsidRPr="00976384">
        <w:rPr>
          <w:rFonts w:asciiTheme="minorHAnsi" w:hAnsiTheme="minorHAnsi" w:cstheme="minorHAnsi"/>
          <w:noProof/>
        </w:rPr>
        <w:fldChar w:fldCharType="begin"/>
      </w:r>
      <w:r w:rsidRPr="00976384">
        <w:rPr>
          <w:rFonts w:asciiTheme="minorHAnsi" w:hAnsiTheme="minorHAnsi" w:cstheme="minorHAnsi"/>
          <w:noProof/>
        </w:rPr>
        <w:instrText xml:space="preserve"> SEQ Tabel \* ARABIC </w:instrText>
      </w:r>
      <w:r w:rsidRPr="00976384">
        <w:rPr>
          <w:rFonts w:asciiTheme="minorHAnsi" w:hAnsiTheme="minorHAnsi" w:cstheme="minorHAnsi"/>
          <w:noProof/>
        </w:rPr>
        <w:fldChar w:fldCharType="separate"/>
      </w:r>
      <w:r w:rsidR="004E11C5" w:rsidRPr="00976384">
        <w:rPr>
          <w:rFonts w:asciiTheme="minorHAnsi" w:hAnsiTheme="minorHAnsi" w:cstheme="minorHAnsi"/>
          <w:noProof/>
        </w:rPr>
        <w:t>1</w:t>
      </w:r>
      <w:r w:rsidRPr="00976384">
        <w:rPr>
          <w:rFonts w:asciiTheme="minorHAnsi" w:hAnsiTheme="minorHAnsi" w:cstheme="minorHAnsi"/>
          <w:noProof/>
        </w:rPr>
        <w:fldChar w:fldCharType="end"/>
      </w:r>
      <w:r w:rsidRPr="00976384">
        <w:rPr>
          <w:rFonts w:asciiTheme="minorHAnsi" w:hAnsiTheme="minorHAnsi" w:cstheme="minorHAnsi"/>
        </w:rPr>
        <w:t xml:space="preserve"> - Liiklussageduse muutused </w:t>
      </w:r>
      <w:r w:rsidR="0076472D" w:rsidRPr="00976384">
        <w:rPr>
          <w:rFonts w:asciiTheme="minorHAnsi" w:hAnsiTheme="minorHAnsi" w:cstheme="minorHAnsi"/>
        </w:rPr>
        <w:t>Tallinn – Tartu – Võru - Luhamaa</w:t>
      </w:r>
      <w:r w:rsidRPr="00976384">
        <w:rPr>
          <w:rFonts w:asciiTheme="minorHAnsi" w:hAnsiTheme="minorHAnsi" w:cstheme="minorHAnsi"/>
        </w:rPr>
        <w:t xml:space="preserve"> teel</w:t>
      </w:r>
    </w:p>
    <w:tbl>
      <w:tblPr>
        <w:tblStyle w:val="GridTable1Light-Accent1"/>
        <w:tblW w:w="3300" w:type="dxa"/>
        <w:tblInd w:w="0" w:type="dxa"/>
        <w:tblLook w:val="04A0" w:firstRow="1" w:lastRow="0" w:firstColumn="1" w:lastColumn="0" w:noHBand="0" w:noVBand="1"/>
      </w:tblPr>
      <w:tblGrid>
        <w:gridCol w:w="960"/>
        <w:gridCol w:w="960"/>
        <w:gridCol w:w="1380"/>
      </w:tblGrid>
      <w:tr w:rsidR="00C15CAC" w14:paraId="3423A41A" w14:textId="77777777" w:rsidTr="00C15C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right w:val="single" w:sz="4" w:space="0" w:color="BDD6EE" w:themeColor="accent1" w:themeTint="66"/>
            </w:tcBorders>
            <w:noWrap/>
            <w:hideMark/>
          </w:tcPr>
          <w:p w14:paraId="7A678C79" w14:textId="77777777" w:rsidR="00C15CAC" w:rsidRDefault="00C15CAC">
            <w:pPr>
              <w:jc w:val="center"/>
              <w:rPr>
                <w:rFonts w:ascii="Arial" w:eastAsia="Times New Roman" w:hAnsi="Arial" w:cs="Arial"/>
                <w:color w:val="000000"/>
                <w:sz w:val="20"/>
                <w:szCs w:val="20"/>
                <w:lang w:eastAsia="et-EE"/>
              </w:rPr>
            </w:pPr>
            <w:r>
              <w:rPr>
                <w:rFonts w:ascii="Arial" w:eastAsia="Times New Roman" w:hAnsi="Arial" w:cs="Arial"/>
                <w:color w:val="000000"/>
                <w:sz w:val="20"/>
                <w:szCs w:val="20"/>
                <w:lang w:eastAsia="et-EE"/>
              </w:rPr>
              <w:t>Aasta</w:t>
            </w:r>
          </w:p>
        </w:tc>
        <w:tc>
          <w:tcPr>
            <w:tcW w:w="960" w:type="dxa"/>
            <w:tcBorders>
              <w:top w:val="single" w:sz="4" w:space="0" w:color="BDD6EE" w:themeColor="accent1" w:themeTint="66"/>
              <w:left w:val="single" w:sz="4" w:space="0" w:color="BDD6EE" w:themeColor="accent1" w:themeTint="66"/>
              <w:right w:val="single" w:sz="4" w:space="0" w:color="BDD6EE" w:themeColor="accent1" w:themeTint="66"/>
            </w:tcBorders>
            <w:noWrap/>
            <w:hideMark/>
          </w:tcPr>
          <w:p w14:paraId="7184F89D" w14:textId="77777777" w:rsidR="00C15CAC" w:rsidRDefault="00C15C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eastAsia="Times New Roman" w:hAnsi="Arial" w:cs="Arial"/>
                <w:color w:val="000000"/>
                <w:sz w:val="20"/>
                <w:szCs w:val="20"/>
                <w:lang w:eastAsia="et-EE"/>
              </w:rPr>
              <w:t>AKÖL</w:t>
            </w:r>
          </w:p>
        </w:tc>
        <w:tc>
          <w:tcPr>
            <w:tcW w:w="1380" w:type="dxa"/>
            <w:tcBorders>
              <w:top w:val="single" w:sz="4" w:space="0" w:color="BDD6EE" w:themeColor="accent1" w:themeTint="66"/>
              <w:left w:val="single" w:sz="4" w:space="0" w:color="BDD6EE" w:themeColor="accent1" w:themeTint="66"/>
              <w:right w:val="single" w:sz="4" w:space="0" w:color="BDD6EE" w:themeColor="accent1" w:themeTint="66"/>
            </w:tcBorders>
            <w:noWrap/>
            <w:hideMark/>
          </w:tcPr>
          <w:p w14:paraId="15428637" w14:textId="77777777" w:rsidR="00C15CAC" w:rsidRDefault="00C15C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eastAsia="Times New Roman" w:hAnsi="Arial" w:cs="Arial"/>
                <w:color w:val="000000"/>
                <w:sz w:val="20"/>
                <w:szCs w:val="20"/>
                <w:lang w:eastAsia="et-EE"/>
              </w:rPr>
              <w:t>Raskeliiklus</w:t>
            </w:r>
          </w:p>
        </w:tc>
      </w:tr>
      <w:tr w:rsidR="0076472D" w14:paraId="71EA5CE6" w14:textId="77777777" w:rsidTr="00520392">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5680929A" w14:textId="7DBA8B51" w:rsidR="0076472D" w:rsidRDefault="0076472D" w:rsidP="0076472D">
            <w:pPr>
              <w:jc w:val="right"/>
              <w:rPr>
                <w:rFonts w:ascii="Arial" w:eastAsia="Times New Roman" w:hAnsi="Arial" w:cs="Arial"/>
                <w:color w:val="000000"/>
                <w:sz w:val="20"/>
                <w:szCs w:val="20"/>
                <w:lang w:eastAsia="et-EE"/>
              </w:rPr>
            </w:pPr>
            <w:r>
              <w:rPr>
                <w:rFonts w:ascii="Arial" w:hAnsi="Arial" w:cs="Arial"/>
                <w:b w:val="0"/>
                <w:bCs w:val="0"/>
                <w:color w:val="000000"/>
                <w:sz w:val="20"/>
                <w:szCs w:val="20"/>
              </w:rPr>
              <w:t>2009</w:t>
            </w:r>
          </w:p>
        </w:tc>
        <w:tc>
          <w:tcPr>
            <w:tcW w:w="96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1D850559" w14:textId="534F8F14"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hAnsi="Arial" w:cs="Arial"/>
                <w:color w:val="000000"/>
                <w:sz w:val="20"/>
                <w:szCs w:val="20"/>
              </w:rPr>
              <w:t>17 600</w:t>
            </w:r>
          </w:p>
        </w:tc>
        <w:tc>
          <w:tcPr>
            <w:tcW w:w="138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132AF449" w14:textId="2426960C"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hAnsi="Arial" w:cs="Arial"/>
                <w:color w:val="000000"/>
                <w:sz w:val="20"/>
                <w:szCs w:val="20"/>
              </w:rPr>
              <w:t>1 408</w:t>
            </w:r>
          </w:p>
        </w:tc>
      </w:tr>
      <w:tr w:rsidR="0076472D" w14:paraId="6C0F9362" w14:textId="77777777" w:rsidTr="00520392">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38B0DABD" w14:textId="628527AF" w:rsidR="0076472D" w:rsidRDefault="0076472D" w:rsidP="0076472D">
            <w:pPr>
              <w:jc w:val="right"/>
              <w:rPr>
                <w:rFonts w:ascii="Arial" w:eastAsia="Times New Roman" w:hAnsi="Arial" w:cs="Arial"/>
                <w:color w:val="000000"/>
                <w:sz w:val="20"/>
                <w:szCs w:val="20"/>
                <w:lang w:eastAsia="et-EE"/>
              </w:rPr>
            </w:pPr>
            <w:r>
              <w:rPr>
                <w:rFonts w:ascii="Arial" w:hAnsi="Arial" w:cs="Arial"/>
                <w:b w:val="0"/>
                <w:bCs w:val="0"/>
                <w:color w:val="000000"/>
                <w:sz w:val="20"/>
                <w:szCs w:val="20"/>
              </w:rPr>
              <w:t>2010</w:t>
            </w:r>
          </w:p>
        </w:tc>
        <w:tc>
          <w:tcPr>
            <w:tcW w:w="96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73C445EB" w14:textId="09401A1C"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hAnsi="Arial" w:cs="Arial"/>
                <w:color w:val="000000"/>
                <w:sz w:val="20"/>
                <w:szCs w:val="20"/>
              </w:rPr>
              <w:t>18 150</w:t>
            </w:r>
          </w:p>
        </w:tc>
        <w:tc>
          <w:tcPr>
            <w:tcW w:w="138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4BBB5097" w14:textId="70CCF5F4"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hAnsi="Arial" w:cs="Arial"/>
                <w:color w:val="000000"/>
                <w:sz w:val="20"/>
                <w:szCs w:val="20"/>
              </w:rPr>
              <w:t>1 271</w:t>
            </w:r>
          </w:p>
        </w:tc>
      </w:tr>
      <w:tr w:rsidR="0076472D" w14:paraId="045B8ABE" w14:textId="77777777" w:rsidTr="00520392">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7A7CF93D" w14:textId="03986604" w:rsidR="0076472D" w:rsidRDefault="0076472D" w:rsidP="0076472D">
            <w:pPr>
              <w:jc w:val="right"/>
              <w:rPr>
                <w:rFonts w:ascii="Arial" w:eastAsia="Times New Roman" w:hAnsi="Arial" w:cs="Arial"/>
                <w:color w:val="000000"/>
                <w:sz w:val="20"/>
                <w:szCs w:val="20"/>
                <w:lang w:eastAsia="et-EE"/>
              </w:rPr>
            </w:pPr>
            <w:r>
              <w:rPr>
                <w:rFonts w:ascii="Arial" w:hAnsi="Arial" w:cs="Arial"/>
                <w:b w:val="0"/>
                <w:bCs w:val="0"/>
                <w:color w:val="000000"/>
                <w:sz w:val="20"/>
                <w:szCs w:val="20"/>
              </w:rPr>
              <w:t>2011</w:t>
            </w:r>
          </w:p>
        </w:tc>
        <w:tc>
          <w:tcPr>
            <w:tcW w:w="96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27728AE7" w14:textId="553E07EA"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hAnsi="Arial" w:cs="Arial"/>
                <w:color w:val="000000"/>
                <w:sz w:val="20"/>
                <w:szCs w:val="20"/>
              </w:rPr>
              <w:t>18 480</w:t>
            </w:r>
          </w:p>
        </w:tc>
        <w:tc>
          <w:tcPr>
            <w:tcW w:w="1380" w:type="dxa"/>
            <w:tcBorders>
              <w:top w:val="single" w:sz="4" w:space="0" w:color="BDD6EE" w:themeColor="accent1" w:themeTint="66"/>
              <w:left w:val="single" w:sz="4" w:space="0" w:color="BDD6EE" w:themeColor="accent1" w:themeTint="66"/>
              <w:right w:val="single" w:sz="4" w:space="0" w:color="BDD6EE" w:themeColor="accent1" w:themeTint="66"/>
            </w:tcBorders>
            <w:noWrap/>
            <w:vAlign w:val="center"/>
          </w:tcPr>
          <w:p w14:paraId="70478F90" w14:textId="0BA0DAEA"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t-EE"/>
              </w:rPr>
            </w:pPr>
            <w:r>
              <w:rPr>
                <w:rFonts w:ascii="Arial" w:hAnsi="Arial" w:cs="Arial"/>
                <w:color w:val="000000"/>
                <w:sz w:val="20"/>
                <w:szCs w:val="20"/>
              </w:rPr>
              <w:t>1 294</w:t>
            </w:r>
          </w:p>
        </w:tc>
      </w:tr>
      <w:tr w:rsidR="0076472D" w14:paraId="42A5B918"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65B5528" w14:textId="1C13961B"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2012</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8DEC5F6" w14:textId="5C8852EF"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18 053</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55D2D74" w14:textId="3020BE3B"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1 264</w:t>
            </w:r>
          </w:p>
        </w:tc>
      </w:tr>
      <w:tr w:rsidR="0076472D" w14:paraId="48296C79"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ABAB485" w14:textId="6084DDC2"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2013</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7AC3440" w14:textId="76ADA0E3"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18 139</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45D3E3C" w14:textId="2FA7EF83"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1 270</w:t>
            </w:r>
          </w:p>
        </w:tc>
      </w:tr>
      <w:tr w:rsidR="0076472D" w14:paraId="1D0FC8B5"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8332E47" w14:textId="7E1AF368"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2014</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E834F34" w14:textId="68CC7B15"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21 315</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E827001" w14:textId="59FAC004"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1 705</w:t>
            </w:r>
          </w:p>
        </w:tc>
      </w:tr>
      <w:tr w:rsidR="0076472D" w14:paraId="2893DAB9"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193826D" w14:textId="746B4D61"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2015</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12FF4BB1" w14:textId="1CF78186"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23 061</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70792B3" w14:textId="0F952F28"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1 845</w:t>
            </w:r>
          </w:p>
        </w:tc>
      </w:tr>
      <w:tr w:rsidR="0076472D" w14:paraId="6C3C51E7"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4B3AA666" w14:textId="2A7CF3DB"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2016</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240E83ED" w14:textId="25755FD5"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23 143</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5BE7F203" w14:textId="0B977AEE"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1 389</w:t>
            </w:r>
          </w:p>
        </w:tc>
      </w:tr>
      <w:tr w:rsidR="0076472D" w14:paraId="0B1299C7"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611EEB93" w14:textId="21ECD531"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2017</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7A404C87" w14:textId="5734D7EA"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24 987</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hideMark/>
          </w:tcPr>
          <w:p w14:paraId="0FC4C6FD" w14:textId="7D9A3B37"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1 749</w:t>
            </w:r>
          </w:p>
        </w:tc>
      </w:tr>
      <w:tr w:rsidR="0076472D" w14:paraId="0C0BBBEA" w14:textId="77777777" w:rsidTr="00C15CAC">
        <w:trPr>
          <w:trHeight w:val="315"/>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8E2FBFC" w14:textId="1867A41B" w:rsidR="0076472D" w:rsidRDefault="0076472D" w:rsidP="0076472D">
            <w:pPr>
              <w:jc w:val="right"/>
              <w:rPr>
                <w:rFonts w:ascii="Arial" w:hAnsi="Arial" w:cs="Arial"/>
                <w:color w:val="000000"/>
                <w:sz w:val="20"/>
                <w:szCs w:val="20"/>
              </w:rPr>
            </w:pPr>
            <w:r>
              <w:rPr>
                <w:rFonts w:ascii="Arial" w:hAnsi="Arial" w:cs="Arial"/>
                <w:b w:val="0"/>
                <w:bCs w:val="0"/>
                <w:color w:val="000000"/>
                <w:sz w:val="20"/>
                <w:szCs w:val="20"/>
              </w:rPr>
              <w:t>2018</w:t>
            </w:r>
          </w:p>
        </w:tc>
        <w:tc>
          <w:tcPr>
            <w:tcW w:w="96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26E9BD1A" w14:textId="75798F02"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26 112</w:t>
            </w:r>
          </w:p>
        </w:tc>
        <w:tc>
          <w:tcPr>
            <w:tcW w:w="138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noWrap/>
            <w:vAlign w:val="center"/>
          </w:tcPr>
          <w:p w14:paraId="70085E04" w14:textId="134BCAE8" w:rsidR="0076472D" w:rsidRDefault="0076472D" w:rsidP="0076472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1 567</w:t>
            </w:r>
          </w:p>
        </w:tc>
      </w:tr>
    </w:tbl>
    <w:p w14:paraId="13689FE8" w14:textId="77777777" w:rsidR="00C15CAC" w:rsidRPr="00CD6333" w:rsidRDefault="00C15CAC" w:rsidP="00D3497A">
      <w:pPr>
        <w:jc w:val="both"/>
        <w:rPr>
          <w:color w:val="FF0000"/>
          <w:lang w:eastAsia="x-none"/>
        </w:rPr>
      </w:pPr>
    </w:p>
    <w:p w14:paraId="2EEB6C73" w14:textId="3C93D3BC" w:rsidR="004F2BF9" w:rsidRPr="00F90E35" w:rsidRDefault="00F92AA3" w:rsidP="00D3497A">
      <w:pPr>
        <w:jc w:val="both"/>
        <w:rPr>
          <w:lang w:eastAsia="x-none"/>
        </w:rPr>
      </w:pPr>
      <w:r>
        <w:rPr>
          <w:lang w:eastAsia="x-none"/>
        </w:rPr>
        <w:lastRenderedPageBreak/>
        <w:t>Planeeringu ala ümbritsevate kohalike teede liiklussagedusi teada ei ole</w:t>
      </w:r>
      <w:r w:rsidR="004E11C5">
        <w:rPr>
          <w:lang w:eastAsia="x-none"/>
        </w:rPr>
        <w:t>.</w:t>
      </w:r>
    </w:p>
    <w:p w14:paraId="6BA49BB3" w14:textId="77777777" w:rsidR="004F2BF9" w:rsidRPr="007A4D2B" w:rsidRDefault="004F2BF9" w:rsidP="000860E6">
      <w:pPr>
        <w:pStyle w:val="Heading1"/>
        <w:numPr>
          <w:ilvl w:val="1"/>
          <w:numId w:val="2"/>
        </w:numPr>
      </w:pPr>
      <w:bookmarkStart w:id="13" w:name="_Toc22047633"/>
      <w:bookmarkStart w:id="14" w:name="_Toc31688861"/>
      <w:r w:rsidRPr="007A4D2B">
        <w:t>Liiklusohutus</w:t>
      </w:r>
      <w:bookmarkEnd w:id="13"/>
      <w:bookmarkEnd w:id="14"/>
    </w:p>
    <w:p w14:paraId="359620B9" w14:textId="07147472" w:rsidR="00AE55DA" w:rsidRPr="00AE55DA" w:rsidRDefault="004F2BF9" w:rsidP="00D3497A">
      <w:pPr>
        <w:jc w:val="both"/>
      </w:pPr>
      <w:r w:rsidRPr="00AE55DA">
        <w:t xml:space="preserve">Teeregistri andmetel </w:t>
      </w:r>
      <w:r w:rsidR="007F3DC6" w:rsidRPr="00AE55DA">
        <w:t>ei ole raskemaid (vigastatute ja hukkunutega) liiklusõnnetusi Helgi</w:t>
      </w:r>
      <w:r w:rsidRPr="00AE55DA">
        <w:t xml:space="preserve"> tee</w:t>
      </w:r>
      <w:r w:rsidR="007F3DC6" w:rsidRPr="00AE55DA">
        <w:t>l ja Radari teel</w:t>
      </w:r>
      <w:r w:rsidRPr="00AE55DA">
        <w:t xml:space="preserve"> toimunud</w:t>
      </w:r>
      <w:r w:rsidR="007F3DC6" w:rsidRPr="00AE55DA">
        <w:t>.</w:t>
      </w:r>
      <w:r w:rsidRPr="00AE55DA">
        <w:t xml:space="preserve"> </w:t>
      </w:r>
      <w:r w:rsidR="007F3DC6" w:rsidRPr="00AE55DA">
        <w:t xml:space="preserve">Üks raske </w:t>
      </w:r>
      <w:r w:rsidR="002A3E37">
        <w:t>avarii</w:t>
      </w:r>
      <w:r w:rsidR="007F3DC6" w:rsidRPr="00AE55DA">
        <w:t xml:space="preserve"> on toimunud Tallinn – Tartu – Võru – Luhamaa maantee 6-l km-l</w:t>
      </w:r>
      <w:r w:rsidR="00AE55DA" w:rsidRPr="00AE55DA">
        <w:t xml:space="preserve">, kus 14.05.2019 toimus kokkupõrge jalakäijaga, kes sai viga. Teine </w:t>
      </w:r>
      <w:r w:rsidR="002A3E37">
        <w:t>avarii</w:t>
      </w:r>
      <w:r w:rsidR="00AE55DA" w:rsidRPr="00AE55DA">
        <w:t xml:space="preserve"> toimus Peetri alevikus 05.02.2015 Mõigu tee ja Tartu mnt ristmikul</w:t>
      </w:r>
      <w:r w:rsidRPr="00AE55DA">
        <w:t xml:space="preserve">, kus </w:t>
      </w:r>
      <w:r w:rsidR="00AE55DA" w:rsidRPr="00AE55DA">
        <w:t>sai viga 3 inimest. Liiklusõnnetuseks oli sõidukiga kokkupõrge küljelt, kus osales 3 sõidukit.</w:t>
      </w:r>
    </w:p>
    <w:p w14:paraId="0BF843F6" w14:textId="0E2EA5A5" w:rsidR="004F2BF9" w:rsidRPr="004E11C5" w:rsidRDefault="004F2BF9" w:rsidP="00D3497A">
      <w:pPr>
        <w:jc w:val="both"/>
      </w:pPr>
      <w:r w:rsidRPr="004E11C5">
        <w:t xml:space="preserve">Liikluskindlustusfondi andmetel toimus </w:t>
      </w:r>
      <w:r w:rsidR="004C54F1" w:rsidRPr="004E11C5">
        <w:t>viimase viie aas</w:t>
      </w:r>
      <w:r w:rsidRPr="004E11C5">
        <w:t>ta</w:t>
      </w:r>
      <w:r w:rsidR="004C54F1" w:rsidRPr="004E11C5">
        <w:t xml:space="preserve"> jooksul</w:t>
      </w:r>
      <w:r w:rsidRPr="004E11C5">
        <w:t xml:space="preserve"> </w:t>
      </w:r>
      <w:r w:rsidR="004C54F1" w:rsidRPr="004E11C5">
        <w:t>Helgi ja Radari teel</w:t>
      </w:r>
      <w:r w:rsidRPr="004E11C5">
        <w:t xml:space="preserve"> </w:t>
      </w:r>
      <w:r w:rsidR="004C54F1" w:rsidRPr="004E11C5">
        <w:t xml:space="preserve">6 </w:t>
      </w:r>
      <w:r w:rsidRPr="004E11C5">
        <w:t>asjakahjuga õnnetust.</w:t>
      </w:r>
    </w:p>
    <w:p w14:paraId="2263A102" w14:textId="3FEFB4C6" w:rsidR="004E11C5" w:rsidRPr="00976384" w:rsidRDefault="004E11C5" w:rsidP="004E11C5">
      <w:pPr>
        <w:pStyle w:val="Caption"/>
        <w:keepNext/>
        <w:rPr>
          <w:rFonts w:asciiTheme="minorHAnsi" w:hAnsiTheme="minorHAnsi" w:cstheme="minorHAnsi"/>
        </w:rPr>
      </w:pPr>
      <w:r w:rsidRPr="00976384">
        <w:rPr>
          <w:rFonts w:asciiTheme="minorHAnsi" w:hAnsiTheme="minorHAnsi" w:cstheme="minorHAnsi"/>
        </w:rPr>
        <w:t xml:space="preserve">Tabel </w:t>
      </w:r>
      <w:r w:rsidRPr="00976384">
        <w:rPr>
          <w:rFonts w:asciiTheme="minorHAnsi" w:hAnsiTheme="minorHAnsi" w:cstheme="minorHAnsi"/>
        </w:rPr>
        <w:fldChar w:fldCharType="begin"/>
      </w:r>
      <w:r w:rsidRPr="00976384">
        <w:rPr>
          <w:rFonts w:asciiTheme="minorHAnsi" w:hAnsiTheme="minorHAnsi" w:cstheme="minorHAnsi"/>
        </w:rPr>
        <w:instrText xml:space="preserve"> SEQ Tabel \* ARABIC </w:instrText>
      </w:r>
      <w:r w:rsidRPr="00976384">
        <w:rPr>
          <w:rFonts w:asciiTheme="minorHAnsi" w:hAnsiTheme="minorHAnsi" w:cstheme="minorHAnsi"/>
        </w:rPr>
        <w:fldChar w:fldCharType="separate"/>
      </w:r>
      <w:r w:rsidRPr="00976384">
        <w:rPr>
          <w:rFonts w:asciiTheme="minorHAnsi" w:hAnsiTheme="minorHAnsi" w:cstheme="minorHAnsi"/>
          <w:noProof/>
        </w:rPr>
        <w:t>2</w:t>
      </w:r>
      <w:r w:rsidRPr="00976384">
        <w:rPr>
          <w:rFonts w:asciiTheme="minorHAnsi" w:hAnsiTheme="minorHAnsi" w:cstheme="minorHAnsi"/>
        </w:rPr>
        <w:fldChar w:fldCharType="end"/>
      </w:r>
      <w:r w:rsidRPr="00976384">
        <w:rPr>
          <w:rFonts w:asciiTheme="minorHAnsi" w:hAnsiTheme="minorHAnsi" w:cstheme="minorHAnsi"/>
        </w:rPr>
        <w:t xml:space="preserve"> - Toimunud liiklusõnnetused Helgi ja radari teel 2015-2019</w:t>
      </w:r>
    </w:p>
    <w:tbl>
      <w:tblPr>
        <w:tblW w:w="9493" w:type="dxa"/>
        <w:tblLayout w:type="fixed"/>
        <w:tblCellMar>
          <w:left w:w="70" w:type="dxa"/>
          <w:right w:w="70" w:type="dxa"/>
        </w:tblCellMar>
        <w:tblLook w:val="04A0" w:firstRow="1" w:lastRow="0" w:firstColumn="1" w:lastColumn="0" w:noHBand="0" w:noVBand="1"/>
      </w:tblPr>
      <w:tblGrid>
        <w:gridCol w:w="1000"/>
        <w:gridCol w:w="1144"/>
        <w:gridCol w:w="1182"/>
        <w:gridCol w:w="4323"/>
        <w:gridCol w:w="993"/>
        <w:gridCol w:w="851"/>
      </w:tblGrid>
      <w:tr w:rsidR="00500554" w:rsidRPr="00500554" w14:paraId="0B6B1069" w14:textId="77777777" w:rsidTr="004C54F1">
        <w:trPr>
          <w:trHeight w:val="576"/>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099D0" w14:textId="77777777" w:rsidR="00500554" w:rsidRPr="00500554" w:rsidRDefault="00500554" w:rsidP="00500554">
            <w:pPr>
              <w:spacing w:after="0" w:line="240" w:lineRule="auto"/>
              <w:rPr>
                <w:rFonts w:ascii="Calibri" w:eastAsia="Times New Roman" w:hAnsi="Calibri" w:cs="Calibri"/>
                <w:b/>
                <w:bCs/>
                <w:lang w:eastAsia="et-EE"/>
              </w:rPr>
            </w:pPr>
            <w:r w:rsidRPr="00500554">
              <w:rPr>
                <w:rFonts w:ascii="Calibri" w:eastAsia="Times New Roman" w:hAnsi="Calibri" w:cs="Calibri"/>
                <w:b/>
                <w:bCs/>
                <w:lang w:eastAsia="et-EE"/>
              </w:rPr>
              <w:t>Tee</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14:paraId="11A993F6" w14:textId="77777777" w:rsidR="00500554" w:rsidRPr="00500554" w:rsidRDefault="00500554" w:rsidP="00500554">
            <w:pPr>
              <w:spacing w:after="0" w:line="240" w:lineRule="auto"/>
              <w:jc w:val="center"/>
              <w:rPr>
                <w:rFonts w:ascii="Calibri" w:eastAsia="Times New Roman" w:hAnsi="Calibri" w:cs="Calibri"/>
                <w:b/>
                <w:bCs/>
                <w:lang w:eastAsia="et-EE"/>
              </w:rPr>
            </w:pPr>
            <w:r w:rsidRPr="00500554">
              <w:rPr>
                <w:rFonts w:ascii="Calibri" w:eastAsia="Times New Roman" w:hAnsi="Calibri" w:cs="Calibri"/>
                <w:b/>
                <w:bCs/>
                <w:lang w:eastAsia="et-EE"/>
              </w:rPr>
              <w:t>Kuupäev</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19DFE37" w14:textId="77777777" w:rsidR="00500554" w:rsidRPr="00500554" w:rsidRDefault="00500554" w:rsidP="00500554">
            <w:pPr>
              <w:spacing w:after="0" w:line="240" w:lineRule="auto"/>
              <w:jc w:val="center"/>
              <w:rPr>
                <w:rFonts w:ascii="Calibri" w:eastAsia="Times New Roman" w:hAnsi="Calibri" w:cs="Calibri"/>
                <w:b/>
                <w:bCs/>
                <w:lang w:eastAsia="et-EE"/>
              </w:rPr>
            </w:pPr>
            <w:r w:rsidRPr="00500554">
              <w:rPr>
                <w:rFonts w:ascii="Calibri" w:eastAsia="Times New Roman" w:hAnsi="Calibri" w:cs="Calibri"/>
                <w:b/>
                <w:bCs/>
                <w:lang w:eastAsia="et-EE"/>
              </w:rPr>
              <w:t>Kellaaeg</w:t>
            </w:r>
          </w:p>
        </w:tc>
        <w:tc>
          <w:tcPr>
            <w:tcW w:w="4323" w:type="dxa"/>
            <w:tcBorders>
              <w:top w:val="single" w:sz="4" w:space="0" w:color="auto"/>
              <w:left w:val="nil"/>
              <w:bottom w:val="single" w:sz="4" w:space="0" w:color="auto"/>
              <w:right w:val="single" w:sz="4" w:space="0" w:color="auto"/>
            </w:tcBorders>
            <w:shd w:val="clear" w:color="auto" w:fill="auto"/>
            <w:vAlign w:val="center"/>
            <w:hideMark/>
          </w:tcPr>
          <w:p w14:paraId="152E4027" w14:textId="77777777" w:rsidR="00500554" w:rsidRPr="00500554" w:rsidRDefault="00500554" w:rsidP="00500554">
            <w:pPr>
              <w:spacing w:after="0" w:line="240" w:lineRule="auto"/>
              <w:rPr>
                <w:rFonts w:ascii="Calibri" w:eastAsia="Times New Roman" w:hAnsi="Calibri" w:cs="Calibri"/>
                <w:b/>
                <w:bCs/>
                <w:lang w:eastAsia="et-EE"/>
              </w:rPr>
            </w:pPr>
            <w:r w:rsidRPr="00500554">
              <w:rPr>
                <w:rFonts w:ascii="Calibri" w:eastAsia="Times New Roman" w:hAnsi="Calibri" w:cs="Calibri"/>
                <w:b/>
                <w:bCs/>
                <w:lang w:eastAsia="et-EE"/>
              </w:rPr>
              <w:t>Situatsiooni tüüp</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A5FC62D" w14:textId="77777777" w:rsidR="00500554" w:rsidRPr="00500554" w:rsidRDefault="00500554" w:rsidP="00500554">
            <w:pPr>
              <w:spacing w:after="0" w:line="240" w:lineRule="auto"/>
              <w:rPr>
                <w:rFonts w:ascii="Calibri" w:eastAsia="Times New Roman" w:hAnsi="Calibri" w:cs="Calibri"/>
                <w:b/>
                <w:bCs/>
                <w:lang w:eastAsia="et-EE"/>
              </w:rPr>
            </w:pPr>
            <w:r w:rsidRPr="00500554">
              <w:rPr>
                <w:rFonts w:ascii="Calibri" w:eastAsia="Times New Roman" w:hAnsi="Calibri" w:cs="Calibri"/>
                <w:b/>
                <w:bCs/>
                <w:lang w:eastAsia="et-EE"/>
              </w:rPr>
              <w:t>Kahju liik</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742740E" w14:textId="77777777" w:rsidR="00500554" w:rsidRPr="00500554" w:rsidRDefault="00500554" w:rsidP="00500554">
            <w:pPr>
              <w:spacing w:after="0" w:line="240" w:lineRule="auto"/>
              <w:jc w:val="center"/>
              <w:rPr>
                <w:rFonts w:ascii="Calibri" w:eastAsia="Times New Roman" w:hAnsi="Calibri" w:cs="Calibri"/>
                <w:b/>
                <w:bCs/>
                <w:lang w:eastAsia="et-EE"/>
              </w:rPr>
            </w:pPr>
            <w:r w:rsidRPr="00500554">
              <w:rPr>
                <w:rFonts w:ascii="Calibri" w:eastAsia="Times New Roman" w:hAnsi="Calibri" w:cs="Calibri"/>
                <w:b/>
                <w:bCs/>
                <w:lang w:eastAsia="et-EE"/>
              </w:rPr>
              <w:t>Kahju suurus</w:t>
            </w:r>
          </w:p>
        </w:tc>
      </w:tr>
      <w:tr w:rsidR="004E11C5" w:rsidRPr="00500554" w14:paraId="0428A1AF" w14:textId="77777777" w:rsidTr="00EE7DB2">
        <w:trPr>
          <w:trHeight w:val="5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BFD6788" w14:textId="77777777" w:rsidR="004E11C5" w:rsidRPr="00500554" w:rsidRDefault="004E11C5" w:rsidP="00EE7DB2">
            <w:pPr>
              <w:spacing w:after="0" w:line="240" w:lineRule="auto"/>
              <w:rPr>
                <w:rFonts w:ascii="Calibri" w:eastAsia="Times New Roman" w:hAnsi="Calibri" w:cs="Calibri"/>
                <w:lang w:eastAsia="et-EE"/>
              </w:rPr>
            </w:pPr>
            <w:r w:rsidRPr="00500554">
              <w:rPr>
                <w:rFonts w:ascii="Calibri" w:eastAsia="Times New Roman" w:hAnsi="Calibri" w:cs="Calibri"/>
                <w:lang w:eastAsia="et-EE"/>
              </w:rPr>
              <w:t>Helgi tee</w:t>
            </w:r>
          </w:p>
        </w:tc>
        <w:tc>
          <w:tcPr>
            <w:tcW w:w="1144" w:type="dxa"/>
            <w:tcBorders>
              <w:top w:val="nil"/>
              <w:left w:val="nil"/>
              <w:bottom w:val="single" w:sz="4" w:space="0" w:color="auto"/>
              <w:right w:val="single" w:sz="4" w:space="0" w:color="auto"/>
            </w:tcBorders>
            <w:shd w:val="clear" w:color="auto" w:fill="auto"/>
            <w:vAlign w:val="center"/>
            <w:hideMark/>
          </w:tcPr>
          <w:p w14:paraId="33799C5B" w14:textId="77777777" w:rsidR="004E11C5" w:rsidRPr="00500554" w:rsidRDefault="004E11C5" w:rsidP="00EE7DB2">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16.03.2016</w:t>
            </w:r>
          </w:p>
        </w:tc>
        <w:tc>
          <w:tcPr>
            <w:tcW w:w="1182" w:type="dxa"/>
            <w:tcBorders>
              <w:top w:val="nil"/>
              <w:left w:val="nil"/>
              <w:bottom w:val="single" w:sz="4" w:space="0" w:color="auto"/>
              <w:right w:val="single" w:sz="4" w:space="0" w:color="auto"/>
            </w:tcBorders>
            <w:shd w:val="clear" w:color="auto" w:fill="auto"/>
            <w:vAlign w:val="center"/>
            <w:hideMark/>
          </w:tcPr>
          <w:p w14:paraId="5B7021A1" w14:textId="77777777" w:rsidR="004E11C5" w:rsidRPr="00500554" w:rsidRDefault="004E11C5" w:rsidP="00EE7DB2">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17:00</w:t>
            </w:r>
          </w:p>
        </w:tc>
        <w:tc>
          <w:tcPr>
            <w:tcW w:w="4323" w:type="dxa"/>
            <w:tcBorders>
              <w:top w:val="nil"/>
              <w:left w:val="nil"/>
              <w:bottom w:val="single" w:sz="4" w:space="0" w:color="auto"/>
              <w:right w:val="single" w:sz="4" w:space="0" w:color="auto"/>
            </w:tcBorders>
            <w:shd w:val="clear" w:color="auto" w:fill="auto"/>
            <w:vAlign w:val="center"/>
            <w:hideMark/>
          </w:tcPr>
          <w:p w14:paraId="77C6FDC5" w14:textId="77777777" w:rsidR="004E11C5" w:rsidRPr="00500554" w:rsidRDefault="004E11C5" w:rsidP="00EE7DB2">
            <w:pPr>
              <w:spacing w:after="0" w:line="240" w:lineRule="auto"/>
              <w:rPr>
                <w:rFonts w:ascii="Calibri" w:eastAsia="Times New Roman" w:hAnsi="Calibri" w:cs="Calibri"/>
                <w:lang w:eastAsia="et-EE"/>
              </w:rPr>
            </w:pPr>
            <w:r w:rsidRPr="00500554">
              <w:rPr>
                <w:rFonts w:ascii="Calibri" w:eastAsia="Times New Roman" w:hAnsi="Calibri" w:cs="Calibri"/>
                <w:lang w:eastAsia="et-EE"/>
              </w:rPr>
              <w:t>Liiklusõnnetused teel ja ristmikul: Ristmiku ületamine ja pöörded: Kokkupõrge ristuval teel liikujaga</w:t>
            </w:r>
          </w:p>
        </w:tc>
        <w:tc>
          <w:tcPr>
            <w:tcW w:w="993" w:type="dxa"/>
            <w:tcBorders>
              <w:top w:val="nil"/>
              <w:left w:val="nil"/>
              <w:bottom w:val="single" w:sz="4" w:space="0" w:color="auto"/>
              <w:right w:val="single" w:sz="4" w:space="0" w:color="auto"/>
            </w:tcBorders>
            <w:shd w:val="clear" w:color="auto" w:fill="auto"/>
            <w:vAlign w:val="center"/>
            <w:hideMark/>
          </w:tcPr>
          <w:p w14:paraId="28025811" w14:textId="77777777" w:rsidR="004E11C5" w:rsidRPr="00500554" w:rsidRDefault="004E11C5" w:rsidP="00EE7DB2">
            <w:pPr>
              <w:spacing w:after="0" w:line="240" w:lineRule="auto"/>
              <w:rPr>
                <w:rFonts w:ascii="Calibri" w:eastAsia="Times New Roman" w:hAnsi="Calibri" w:cs="Calibri"/>
                <w:lang w:eastAsia="et-EE"/>
              </w:rPr>
            </w:pPr>
            <w:r w:rsidRPr="00500554">
              <w:rPr>
                <w:rFonts w:ascii="Calibri" w:eastAsia="Times New Roman" w:hAnsi="Calibri" w:cs="Calibri"/>
                <w:lang w:eastAsia="et-EE"/>
              </w:rPr>
              <w:t>asjakahju</w:t>
            </w:r>
          </w:p>
        </w:tc>
        <w:tc>
          <w:tcPr>
            <w:tcW w:w="851" w:type="dxa"/>
            <w:tcBorders>
              <w:top w:val="nil"/>
              <w:left w:val="nil"/>
              <w:bottom w:val="single" w:sz="4" w:space="0" w:color="auto"/>
              <w:right w:val="single" w:sz="4" w:space="0" w:color="auto"/>
            </w:tcBorders>
            <w:shd w:val="clear" w:color="auto" w:fill="auto"/>
            <w:vAlign w:val="center"/>
            <w:hideMark/>
          </w:tcPr>
          <w:p w14:paraId="7CF9546C" w14:textId="77777777" w:rsidR="004E11C5" w:rsidRPr="00500554" w:rsidRDefault="004E11C5" w:rsidP="00EE7DB2">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1785</w:t>
            </w:r>
          </w:p>
        </w:tc>
      </w:tr>
      <w:tr w:rsidR="00500554" w:rsidRPr="00500554" w14:paraId="3EF86D8A" w14:textId="77777777" w:rsidTr="004C54F1">
        <w:trPr>
          <w:trHeight w:val="5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613F06"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Helgi tee</w:t>
            </w:r>
          </w:p>
        </w:tc>
        <w:tc>
          <w:tcPr>
            <w:tcW w:w="1144" w:type="dxa"/>
            <w:tcBorders>
              <w:top w:val="nil"/>
              <w:left w:val="nil"/>
              <w:bottom w:val="single" w:sz="4" w:space="0" w:color="auto"/>
              <w:right w:val="single" w:sz="4" w:space="0" w:color="auto"/>
            </w:tcBorders>
            <w:shd w:val="clear" w:color="auto" w:fill="auto"/>
            <w:vAlign w:val="center"/>
            <w:hideMark/>
          </w:tcPr>
          <w:p w14:paraId="1EBB8978"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13.10.2017</w:t>
            </w:r>
          </w:p>
        </w:tc>
        <w:tc>
          <w:tcPr>
            <w:tcW w:w="1182" w:type="dxa"/>
            <w:tcBorders>
              <w:top w:val="nil"/>
              <w:left w:val="nil"/>
              <w:bottom w:val="single" w:sz="4" w:space="0" w:color="auto"/>
              <w:right w:val="single" w:sz="4" w:space="0" w:color="auto"/>
            </w:tcBorders>
            <w:shd w:val="clear" w:color="auto" w:fill="auto"/>
            <w:vAlign w:val="center"/>
            <w:hideMark/>
          </w:tcPr>
          <w:p w14:paraId="1B959497"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Määramata</w:t>
            </w:r>
          </w:p>
        </w:tc>
        <w:tc>
          <w:tcPr>
            <w:tcW w:w="4323" w:type="dxa"/>
            <w:tcBorders>
              <w:top w:val="nil"/>
              <w:left w:val="nil"/>
              <w:bottom w:val="single" w:sz="4" w:space="0" w:color="auto"/>
              <w:right w:val="single" w:sz="4" w:space="0" w:color="auto"/>
            </w:tcBorders>
            <w:shd w:val="clear" w:color="auto" w:fill="auto"/>
            <w:vAlign w:val="center"/>
            <w:hideMark/>
          </w:tcPr>
          <w:p w14:paraId="54723015"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Ühesõidukiõnnetused Asja, ehitise või rajatise kahjustamine: Muu ehitise või rajatise kahjustamine</w:t>
            </w:r>
          </w:p>
        </w:tc>
        <w:tc>
          <w:tcPr>
            <w:tcW w:w="993" w:type="dxa"/>
            <w:tcBorders>
              <w:top w:val="nil"/>
              <w:left w:val="nil"/>
              <w:bottom w:val="single" w:sz="4" w:space="0" w:color="auto"/>
              <w:right w:val="single" w:sz="4" w:space="0" w:color="auto"/>
            </w:tcBorders>
            <w:shd w:val="clear" w:color="auto" w:fill="auto"/>
            <w:vAlign w:val="center"/>
            <w:hideMark/>
          </w:tcPr>
          <w:p w14:paraId="3BAB7D8E"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asjakahju</w:t>
            </w:r>
          </w:p>
        </w:tc>
        <w:tc>
          <w:tcPr>
            <w:tcW w:w="851" w:type="dxa"/>
            <w:tcBorders>
              <w:top w:val="nil"/>
              <w:left w:val="nil"/>
              <w:bottom w:val="single" w:sz="4" w:space="0" w:color="auto"/>
              <w:right w:val="single" w:sz="4" w:space="0" w:color="auto"/>
            </w:tcBorders>
            <w:shd w:val="clear" w:color="auto" w:fill="auto"/>
            <w:vAlign w:val="center"/>
            <w:hideMark/>
          </w:tcPr>
          <w:p w14:paraId="3CFC87F4"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1100</w:t>
            </w:r>
          </w:p>
        </w:tc>
      </w:tr>
      <w:tr w:rsidR="00500554" w:rsidRPr="00500554" w14:paraId="6FB5FDBB" w14:textId="77777777" w:rsidTr="004C54F1">
        <w:trPr>
          <w:trHeight w:val="5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1B84836"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Helgi tee</w:t>
            </w:r>
          </w:p>
        </w:tc>
        <w:tc>
          <w:tcPr>
            <w:tcW w:w="1144" w:type="dxa"/>
            <w:tcBorders>
              <w:top w:val="nil"/>
              <w:left w:val="nil"/>
              <w:bottom w:val="single" w:sz="4" w:space="0" w:color="auto"/>
              <w:right w:val="single" w:sz="4" w:space="0" w:color="auto"/>
            </w:tcBorders>
            <w:shd w:val="clear" w:color="auto" w:fill="auto"/>
            <w:vAlign w:val="center"/>
            <w:hideMark/>
          </w:tcPr>
          <w:p w14:paraId="25B70F58"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11.01.2017</w:t>
            </w:r>
          </w:p>
        </w:tc>
        <w:tc>
          <w:tcPr>
            <w:tcW w:w="1182" w:type="dxa"/>
            <w:tcBorders>
              <w:top w:val="nil"/>
              <w:left w:val="nil"/>
              <w:bottom w:val="single" w:sz="4" w:space="0" w:color="auto"/>
              <w:right w:val="single" w:sz="4" w:space="0" w:color="auto"/>
            </w:tcBorders>
            <w:shd w:val="clear" w:color="auto" w:fill="auto"/>
            <w:vAlign w:val="center"/>
            <w:hideMark/>
          </w:tcPr>
          <w:p w14:paraId="7AD460A2"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11:00</w:t>
            </w:r>
          </w:p>
        </w:tc>
        <w:tc>
          <w:tcPr>
            <w:tcW w:w="4323" w:type="dxa"/>
            <w:tcBorders>
              <w:top w:val="nil"/>
              <w:left w:val="nil"/>
              <w:bottom w:val="single" w:sz="4" w:space="0" w:color="auto"/>
              <w:right w:val="single" w:sz="4" w:space="0" w:color="auto"/>
            </w:tcBorders>
            <w:shd w:val="clear" w:color="auto" w:fill="auto"/>
            <w:vAlign w:val="center"/>
            <w:hideMark/>
          </w:tcPr>
          <w:p w14:paraId="408C137F"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Parkimisega seotud liiklusõnnetused: Tagurdades parkimiskohale või -kohalt liikuja otsasõit pargitud sõidukile</w:t>
            </w:r>
          </w:p>
        </w:tc>
        <w:tc>
          <w:tcPr>
            <w:tcW w:w="993" w:type="dxa"/>
            <w:tcBorders>
              <w:top w:val="nil"/>
              <w:left w:val="nil"/>
              <w:bottom w:val="single" w:sz="4" w:space="0" w:color="auto"/>
              <w:right w:val="single" w:sz="4" w:space="0" w:color="auto"/>
            </w:tcBorders>
            <w:shd w:val="clear" w:color="auto" w:fill="auto"/>
            <w:vAlign w:val="center"/>
            <w:hideMark/>
          </w:tcPr>
          <w:p w14:paraId="58D4D7A9"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asjakahju</w:t>
            </w:r>
          </w:p>
        </w:tc>
        <w:tc>
          <w:tcPr>
            <w:tcW w:w="851" w:type="dxa"/>
            <w:tcBorders>
              <w:top w:val="nil"/>
              <w:left w:val="nil"/>
              <w:bottom w:val="single" w:sz="4" w:space="0" w:color="auto"/>
              <w:right w:val="single" w:sz="4" w:space="0" w:color="auto"/>
            </w:tcBorders>
            <w:shd w:val="clear" w:color="auto" w:fill="auto"/>
            <w:vAlign w:val="center"/>
            <w:hideMark/>
          </w:tcPr>
          <w:p w14:paraId="78625724"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609</w:t>
            </w:r>
          </w:p>
        </w:tc>
      </w:tr>
      <w:tr w:rsidR="00500554" w:rsidRPr="00500554" w14:paraId="53A8C350" w14:textId="77777777" w:rsidTr="004C54F1">
        <w:trPr>
          <w:trHeight w:val="5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9399A9"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Helgi tee</w:t>
            </w:r>
          </w:p>
        </w:tc>
        <w:tc>
          <w:tcPr>
            <w:tcW w:w="1144" w:type="dxa"/>
            <w:tcBorders>
              <w:top w:val="nil"/>
              <w:left w:val="nil"/>
              <w:bottom w:val="single" w:sz="4" w:space="0" w:color="auto"/>
              <w:right w:val="single" w:sz="4" w:space="0" w:color="auto"/>
            </w:tcBorders>
            <w:shd w:val="clear" w:color="auto" w:fill="auto"/>
            <w:vAlign w:val="center"/>
            <w:hideMark/>
          </w:tcPr>
          <w:p w14:paraId="2B7AA264"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10.07.2017</w:t>
            </w:r>
          </w:p>
        </w:tc>
        <w:tc>
          <w:tcPr>
            <w:tcW w:w="1182" w:type="dxa"/>
            <w:tcBorders>
              <w:top w:val="nil"/>
              <w:left w:val="nil"/>
              <w:bottom w:val="single" w:sz="4" w:space="0" w:color="auto"/>
              <w:right w:val="single" w:sz="4" w:space="0" w:color="auto"/>
            </w:tcBorders>
            <w:shd w:val="clear" w:color="auto" w:fill="auto"/>
            <w:vAlign w:val="center"/>
            <w:hideMark/>
          </w:tcPr>
          <w:p w14:paraId="1AB4A06F"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12:33</w:t>
            </w:r>
          </w:p>
        </w:tc>
        <w:tc>
          <w:tcPr>
            <w:tcW w:w="4323" w:type="dxa"/>
            <w:tcBorders>
              <w:top w:val="nil"/>
              <w:left w:val="nil"/>
              <w:bottom w:val="single" w:sz="4" w:space="0" w:color="auto"/>
              <w:right w:val="single" w:sz="4" w:space="0" w:color="auto"/>
            </w:tcBorders>
            <w:shd w:val="clear" w:color="auto" w:fill="auto"/>
            <w:vAlign w:val="center"/>
            <w:hideMark/>
          </w:tcPr>
          <w:p w14:paraId="1E7B8E74"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Parkimisega seotud liiklusõnnetused: Tagurdades parkimiskohale või -kohalt liikuja otsasõit pargitud sõidukile</w:t>
            </w:r>
          </w:p>
        </w:tc>
        <w:tc>
          <w:tcPr>
            <w:tcW w:w="993" w:type="dxa"/>
            <w:tcBorders>
              <w:top w:val="nil"/>
              <w:left w:val="nil"/>
              <w:bottom w:val="single" w:sz="4" w:space="0" w:color="auto"/>
              <w:right w:val="single" w:sz="4" w:space="0" w:color="auto"/>
            </w:tcBorders>
            <w:shd w:val="clear" w:color="auto" w:fill="auto"/>
            <w:vAlign w:val="center"/>
            <w:hideMark/>
          </w:tcPr>
          <w:p w14:paraId="0514C09A"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asjakahju</w:t>
            </w:r>
          </w:p>
        </w:tc>
        <w:tc>
          <w:tcPr>
            <w:tcW w:w="851" w:type="dxa"/>
            <w:tcBorders>
              <w:top w:val="nil"/>
              <w:left w:val="nil"/>
              <w:bottom w:val="single" w:sz="4" w:space="0" w:color="auto"/>
              <w:right w:val="single" w:sz="4" w:space="0" w:color="auto"/>
            </w:tcBorders>
            <w:shd w:val="clear" w:color="auto" w:fill="auto"/>
            <w:vAlign w:val="center"/>
            <w:hideMark/>
          </w:tcPr>
          <w:p w14:paraId="082D79DD"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465</w:t>
            </w:r>
          </w:p>
        </w:tc>
      </w:tr>
      <w:tr w:rsidR="004E11C5" w:rsidRPr="00500554" w14:paraId="4C282388" w14:textId="77777777" w:rsidTr="00DB2C53">
        <w:trPr>
          <w:trHeight w:val="5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CB32A08" w14:textId="77777777" w:rsidR="004E11C5" w:rsidRPr="00500554" w:rsidRDefault="004E11C5" w:rsidP="00DB2C53">
            <w:pPr>
              <w:spacing w:after="0" w:line="240" w:lineRule="auto"/>
              <w:rPr>
                <w:rFonts w:ascii="Calibri" w:eastAsia="Times New Roman" w:hAnsi="Calibri" w:cs="Calibri"/>
                <w:lang w:eastAsia="et-EE"/>
              </w:rPr>
            </w:pPr>
            <w:r w:rsidRPr="00500554">
              <w:rPr>
                <w:rFonts w:ascii="Calibri" w:eastAsia="Times New Roman" w:hAnsi="Calibri" w:cs="Calibri"/>
                <w:lang w:eastAsia="et-EE"/>
              </w:rPr>
              <w:t>Helgi tee</w:t>
            </w:r>
          </w:p>
        </w:tc>
        <w:tc>
          <w:tcPr>
            <w:tcW w:w="1144" w:type="dxa"/>
            <w:tcBorders>
              <w:top w:val="nil"/>
              <w:left w:val="nil"/>
              <w:bottom w:val="single" w:sz="4" w:space="0" w:color="auto"/>
              <w:right w:val="single" w:sz="4" w:space="0" w:color="auto"/>
            </w:tcBorders>
            <w:shd w:val="clear" w:color="auto" w:fill="auto"/>
            <w:vAlign w:val="center"/>
            <w:hideMark/>
          </w:tcPr>
          <w:p w14:paraId="60606659" w14:textId="77777777" w:rsidR="004E11C5" w:rsidRPr="00500554" w:rsidRDefault="004E11C5" w:rsidP="00DB2C53">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12.06.2018</w:t>
            </w:r>
          </w:p>
        </w:tc>
        <w:tc>
          <w:tcPr>
            <w:tcW w:w="1182" w:type="dxa"/>
            <w:tcBorders>
              <w:top w:val="nil"/>
              <w:left w:val="nil"/>
              <w:bottom w:val="single" w:sz="4" w:space="0" w:color="auto"/>
              <w:right w:val="single" w:sz="4" w:space="0" w:color="auto"/>
            </w:tcBorders>
            <w:shd w:val="clear" w:color="auto" w:fill="auto"/>
            <w:vAlign w:val="center"/>
            <w:hideMark/>
          </w:tcPr>
          <w:p w14:paraId="6D435552" w14:textId="77777777" w:rsidR="004E11C5" w:rsidRPr="00500554" w:rsidRDefault="004E11C5" w:rsidP="00DB2C53">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Määramata</w:t>
            </w:r>
          </w:p>
        </w:tc>
        <w:tc>
          <w:tcPr>
            <w:tcW w:w="4323" w:type="dxa"/>
            <w:tcBorders>
              <w:top w:val="nil"/>
              <w:left w:val="nil"/>
              <w:bottom w:val="single" w:sz="4" w:space="0" w:color="auto"/>
              <w:right w:val="single" w:sz="4" w:space="0" w:color="auto"/>
            </w:tcBorders>
            <w:shd w:val="clear" w:color="auto" w:fill="auto"/>
            <w:vAlign w:val="center"/>
            <w:hideMark/>
          </w:tcPr>
          <w:p w14:paraId="4B2D27B2" w14:textId="77777777" w:rsidR="004E11C5" w:rsidRPr="00500554" w:rsidRDefault="004E11C5" w:rsidP="00DB2C53">
            <w:pPr>
              <w:spacing w:after="0" w:line="240" w:lineRule="auto"/>
              <w:rPr>
                <w:rFonts w:ascii="Calibri" w:eastAsia="Times New Roman" w:hAnsi="Calibri" w:cs="Calibri"/>
                <w:lang w:eastAsia="et-EE"/>
              </w:rPr>
            </w:pPr>
            <w:r w:rsidRPr="00500554">
              <w:rPr>
                <w:rFonts w:ascii="Calibri" w:eastAsia="Times New Roman" w:hAnsi="Calibri" w:cs="Calibri"/>
                <w:lang w:eastAsia="et-EE"/>
              </w:rPr>
              <w:t>Ühesõidukiõnnetused Asja, ehitise või rajatise kahjustamine: Tee või teerajatise kahjustamine</w:t>
            </w:r>
          </w:p>
        </w:tc>
        <w:tc>
          <w:tcPr>
            <w:tcW w:w="993" w:type="dxa"/>
            <w:tcBorders>
              <w:top w:val="nil"/>
              <w:left w:val="nil"/>
              <w:bottom w:val="single" w:sz="4" w:space="0" w:color="auto"/>
              <w:right w:val="single" w:sz="4" w:space="0" w:color="auto"/>
            </w:tcBorders>
            <w:shd w:val="clear" w:color="auto" w:fill="auto"/>
            <w:vAlign w:val="center"/>
            <w:hideMark/>
          </w:tcPr>
          <w:p w14:paraId="1E58A9B7" w14:textId="77777777" w:rsidR="004E11C5" w:rsidRPr="00500554" w:rsidRDefault="004E11C5" w:rsidP="00DB2C53">
            <w:pPr>
              <w:spacing w:after="0" w:line="240" w:lineRule="auto"/>
              <w:rPr>
                <w:rFonts w:ascii="Calibri" w:eastAsia="Times New Roman" w:hAnsi="Calibri" w:cs="Calibri"/>
                <w:lang w:eastAsia="et-EE"/>
              </w:rPr>
            </w:pPr>
            <w:r w:rsidRPr="00500554">
              <w:rPr>
                <w:rFonts w:ascii="Calibri" w:eastAsia="Times New Roman" w:hAnsi="Calibri" w:cs="Calibri"/>
                <w:lang w:eastAsia="et-EE"/>
              </w:rPr>
              <w:t>asjakahju</w:t>
            </w:r>
          </w:p>
        </w:tc>
        <w:tc>
          <w:tcPr>
            <w:tcW w:w="851" w:type="dxa"/>
            <w:tcBorders>
              <w:top w:val="nil"/>
              <w:left w:val="nil"/>
              <w:bottom w:val="single" w:sz="4" w:space="0" w:color="auto"/>
              <w:right w:val="single" w:sz="4" w:space="0" w:color="auto"/>
            </w:tcBorders>
            <w:shd w:val="clear" w:color="auto" w:fill="auto"/>
            <w:vAlign w:val="center"/>
            <w:hideMark/>
          </w:tcPr>
          <w:p w14:paraId="4A7380FC" w14:textId="77777777" w:rsidR="004E11C5" w:rsidRPr="00500554" w:rsidRDefault="004E11C5" w:rsidP="00DB2C53">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741</w:t>
            </w:r>
          </w:p>
        </w:tc>
      </w:tr>
      <w:tr w:rsidR="00500554" w:rsidRPr="00500554" w14:paraId="6BCD95F0" w14:textId="77777777" w:rsidTr="004C54F1">
        <w:trPr>
          <w:trHeight w:val="5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C59BE77"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Radari tee</w:t>
            </w:r>
          </w:p>
        </w:tc>
        <w:tc>
          <w:tcPr>
            <w:tcW w:w="1144" w:type="dxa"/>
            <w:tcBorders>
              <w:top w:val="nil"/>
              <w:left w:val="nil"/>
              <w:bottom w:val="single" w:sz="4" w:space="0" w:color="auto"/>
              <w:right w:val="single" w:sz="4" w:space="0" w:color="auto"/>
            </w:tcBorders>
            <w:shd w:val="clear" w:color="auto" w:fill="auto"/>
            <w:vAlign w:val="center"/>
            <w:hideMark/>
          </w:tcPr>
          <w:p w14:paraId="69EC8C02"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18.03.2019</w:t>
            </w:r>
          </w:p>
        </w:tc>
        <w:tc>
          <w:tcPr>
            <w:tcW w:w="1182" w:type="dxa"/>
            <w:tcBorders>
              <w:top w:val="nil"/>
              <w:left w:val="nil"/>
              <w:bottom w:val="single" w:sz="4" w:space="0" w:color="auto"/>
              <w:right w:val="single" w:sz="4" w:space="0" w:color="auto"/>
            </w:tcBorders>
            <w:shd w:val="clear" w:color="auto" w:fill="auto"/>
            <w:vAlign w:val="center"/>
            <w:hideMark/>
          </w:tcPr>
          <w:p w14:paraId="32C40C15"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13:00</w:t>
            </w:r>
          </w:p>
        </w:tc>
        <w:tc>
          <w:tcPr>
            <w:tcW w:w="4323" w:type="dxa"/>
            <w:tcBorders>
              <w:top w:val="nil"/>
              <w:left w:val="nil"/>
              <w:bottom w:val="single" w:sz="4" w:space="0" w:color="auto"/>
              <w:right w:val="single" w:sz="4" w:space="0" w:color="auto"/>
            </w:tcBorders>
            <w:shd w:val="clear" w:color="auto" w:fill="auto"/>
            <w:vAlign w:val="center"/>
            <w:hideMark/>
          </w:tcPr>
          <w:p w14:paraId="261055ED"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Liiklusõnnetused teel ja ristmikul: Muud: Tagurpidi liikuja, va parkija, kokkupõrge teise sõidukiga</w:t>
            </w:r>
          </w:p>
        </w:tc>
        <w:tc>
          <w:tcPr>
            <w:tcW w:w="993" w:type="dxa"/>
            <w:tcBorders>
              <w:top w:val="nil"/>
              <w:left w:val="nil"/>
              <w:bottom w:val="single" w:sz="4" w:space="0" w:color="auto"/>
              <w:right w:val="single" w:sz="4" w:space="0" w:color="auto"/>
            </w:tcBorders>
            <w:shd w:val="clear" w:color="auto" w:fill="auto"/>
            <w:vAlign w:val="center"/>
            <w:hideMark/>
          </w:tcPr>
          <w:p w14:paraId="5BBD25D6" w14:textId="77777777" w:rsidR="00500554" w:rsidRPr="00500554" w:rsidRDefault="00500554" w:rsidP="00500554">
            <w:pPr>
              <w:spacing w:after="0" w:line="240" w:lineRule="auto"/>
              <w:rPr>
                <w:rFonts w:ascii="Calibri" w:eastAsia="Times New Roman" w:hAnsi="Calibri" w:cs="Calibri"/>
                <w:lang w:eastAsia="et-EE"/>
              </w:rPr>
            </w:pPr>
            <w:r w:rsidRPr="00500554">
              <w:rPr>
                <w:rFonts w:ascii="Calibri" w:eastAsia="Times New Roman" w:hAnsi="Calibri" w:cs="Calibri"/>
                <w:lang w:eastAsia="et-EE"/>
              </w:rPr>
              <w:t>asjakahju</w:t>
            </w:r>
          </w:p>
        </w:tc>
        <w:tc>
          <w:tcPr>
            <w:tcW w:w="851" w:type="dxa"/>
            <w:tcBorders>
              <w:top w:val="nil"/>
              <w:left w:val="nil"/>
              <w:bottom w:val="single" w:sz="4" w:space="0" w:color="auto"/>
              <w:right w:val="single" w:sz="4" w:space="0" w:color="auto"/>
            </w:tcBorders>
            <w:shd w:val="clear" w:color="auto" w:fill="auto"/>
            <w:vAlign w:val="center"/>
            <w:hideMark/>
          </w:tcPr>
          <w:p w14:paraId="02615A30" w14:textId="77777777" w:rsidR="00500554" w:rsidRPr="00500554" w:rsidRDefault="00500554" w:rsidP="00500554">
            <w:pPr>
              <w:spacing w:after="0" w:line="240" w:lineRule="auto"/>
              <w:jc w:val="center"/>
              <w:rPr>
                <w:rFonts w:ascii="Calibri" w:eastAsia="Times New Roman" w:hAnsi="Calibri" w:cs="Calibri"/>
                <w:lang w:eastAsia="et-EE"/>
              </w:rPr>
            </w:pPr>
            <w:r w:rsidRPr="00500554">
              <w:rPr>
                <w:rFonts w:ascii="Calibri" w:eastAsia="Times New Roman" w:hAnsi="Calibri" w:cs="Calibri"/>
                <w:lang w:eastAsia="et-EE"/>
              </w:rPr>
              <w:t>575</w:t>
            </w:r>
          </w:p>
        </w:tc>
      </w:tr>
    </w:tbl>
    <w:p w14:paraId="7C8D4557" w14:textId="77777777" w:rsidR="00500554" w:rsidRPr="007F3DC6" w:rsidRDefault="00500554" w:rsidP="00D3497A">
      <w:pPr>
        <w:jc w:val="both"/>
        <w:rPr>
          <w:color w:val="FF0000"/>
        </w:rPr>
      </w:pPr>
    </w:p>
    <w:p w14:paraId="364C1DEE" w14:textId="77777777" w:rsidR="004E11C5" w:rsidRDefault="007F3DC6" w:rsidP="004E11C5">
      <w:pPr>
        <w:keepNext/>
        <w:jc w:val="both"/>
      </w:pPr>
      <w:r>
        <w:rPr>
          <w:noProof/>
          <w:lang w:eastAsia="et-EE"/>
        </w:rPr>
        <w:lastRenderedPageBreak/>
        <w:drawing>
          <wp:inline distT="0" distB="0" distL="0" distR="0" wp14:anchorId="3539AE48" wp14:editId="742AA389">
            <wp:extent cx="5760720" cy="4837430"/>
            <wp:effectExtent l="0" t="0" r="0" b="127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837430"/>
                    </a:xfrm>
                    <a:prstGeom prst="rect">
                      <a:avLst/>
                    </a:prstGeom>
                  </pic:spPr>
                </pic:pic>
              </a:graphicData>
            </a:graphic>
          </wp:inline>
        </w:drawing>
      </w:r>
    </w:p>
    <w:p w14:paraId="55F406F0" w14:textId="3F15CC74" w:rsidR="007F3DC6" w:rsidRPr="00976384" w:rsidRDefault="004E11C5" w:rsidP="004E11C5">
      <w:pPr>
        <w:pStyle w:val="Caption"/>
        <w:jc w:val="both"/>
        <w:rPr>
          <w:rFonts w:asciiTheme="minorHAnsi" w:hAnsiTheme="minorHAnsi" w:cstheme="minorHAnsi"/>
        </w:rPr>
      </w:pPr>
      <w:r w:rsidRPr="00976384">
        <w:rPr>
          <w:rFonts w:asciiTheme="minorHAnsi" w:hAnsiTheme="minorHAnsi" w:cstheme="minorHAnsi"/>
        </w:rPr>
        <w:t xml:space="preserve">Joonis </w:t>
      </w:r>
      <w:r w:rsidRPr="00976384">
        <w:rPr>
          <w:rFonts w:asciiTheme="minorHAnsi" w:hAnsiTheme="minorHAnsi" w:cstheme="minorHAnsi"/>
        </w:rPr>
        <w:fldChar w:fldCharType="begin"/>
      </w:r>
      <w:r w:rsidRPr="00976384">
        <w:rPr>
          <w:rFonts w:asciiTheme="minorHAnsi" w:hAnsiTheme="minorHAnsi" w:cstheme="minorHAnsi"/>
        </w:rPr>
        <w:instrText xml:space="preserve"> SEQ Joonis \* ARABIC </w:instrText>
      </w:r>
      <w:r w:rsidRPr="00976384">
        <w:rPr>
          <w:rFonts w:asciiTheme="minorHAnsi" w:hAnsiTheme="minorHAnsi" w:cstheme="minorHAnsi"/>
        </w:rPr>
        <w:fldChar w:fldCharType="separate"/>
      </w:r>
      <w:r w:rsidRPr="00976384">
        <w:rPr>
          <w:rFonts w:asciiTheme="minorHAnsi" w:hAnsiTheme="minorHAnsi" w:cstheme="minorHAnsi"/>
          <w:noProof/>
        </w:rPr>
        <w:t>4</w:t>
      </w:r>
      <w:r w:rsidRPr="00976384">
        <w:rPr>
          <w:rFonts w:asciiTheme="minorHAnsi" w:hAnsiTheme="minorHAnsi" w:cstheme="minorHAnsi"/>
        </w:rPr>
        <w:fldChar w:fldCharType="end"/>
      </w:r>
      <w:r w:rsidRPr="00976384">
        <w:rPr>
          <w:rFonts w:asciiTheme="minorHAnsi" w:hAnsiTheme="minorHAnsi" w:cstheme="minorHAnsi"/>
        </w:rPr>
        <w:t xml:space="preserve"> - </w:t>
      </w:r>
      <w:r w:rsidR="002A3E37">
        <w:rPr>
          <w:rFonts w:asciiTheme="minorHAnsi" w:hAnsiTheme="minorHAnsi" w:cstheme="minorHAnsi"/>
        </w:rPr>
        <w:t>H</w:t>
      </w:r>
      <w:r w:rsidRPr="00976384">
        <w:rPr>
          <w:rFonts w:asciiTheme="minorHAnsi" w:hAnsiTheme="minorHAnsi" w:cstheme="minorHAnsi"/>
        </w:rPr>
        <w:t xml:space="preserve">ukkunute ja vigastatuteta </w:t>
      </w:r>
      <w:r w:rsidR="002A3E37">
        <w:rPr>
          <w:rFonts w:asciiTheme="minorHAnsi" w:hAnsiTheme="minorHAnsi" w:cstheme="minorHAnsi"/>
        </w:rPr>
        <w:t xml:space="preserve">toimunud </w:t>
      </w:r>
      <w:r w:rsidRPr="00976384">
        <w:rPr>
          <w:rFonts w:asciiTheme="minorHAnsi" w:hAnsiTheme="minorHAnsi" w:cstheme="minorHAnsi"/>
        </w:rPr>
        <w:t>liiklusõnnetused</w:t>
      </w:r>
    </w:p>
    <w:p w14:paraId="40B0F459" w14:textId="77777777" w:rsidR="004F2BF9" w:rsidRPr="007A4D2B" w:rsidRDefault="004F2BF9" w:rsidP="000860E6">
      <w:pPr>
        <w:pStyle w:val="Heading1"/>
        <w:numPr>
          <w:ilvl w:val="1"/>
          <w:numId w:val="2"/>
        </w:numPr>
      </w:pPr>
      <w:bookmarkStart w:id="15" w:name="_Toc22047634"/>
      <w:bookmarkStart w:id="16" w:name="_Toc31688862"/>
      <w:r w:rsidRPr="007A4D2B">
        <w:t>Ühistransport</w:t>
      </w:r>
      <w:bookmarkEnd w:id="15"/>
      <w:bookmarkEnd w:id="16"/>
    </w:p>
    <w:p w14:paraId="4BDBFFFC" w14:textId="5CD9BBB5" w:rsidR="00AE112D" w:rsidRPr="006B69D8" w:rsidRDefault="00381805" w:rsidP="00AE112D">
      <w:pPr>
        <w:jc w:val="both"/>
      </w:pPr>
      <w:r>
        <w:t>Planeeringualale</w:t>
      </w:r>
      <w:r w:rsidR="00AE112D" w:rsidRPr="006B69D8">
        <w:t xml:space="preserve"> l</w:t>
      </w:r>
      <w:r>
        <w:t>ähim bus</w:t>
      </w:r>
      <w:r w:rsidR="00AE112D" w:rsidRPr="006B69D8">
        <w:t>sipeatus</w:t>
      </w:r>
      <w:r>
        <w:t xml:space="preserve"> on Peetri peatus Tallinn – Tartu – Võru – Luhamaa </w:t>
      </w:r>
      <w:r w:rsidRPr="000A5115">
        <w:t>mnt ääres</w:t>
      </w:r>
      <w:r w:rsidR="00AE112D" w:rsidRPr="000A5115">
        <w:t xml:space="preserve"> (</w:t>
      </w:r>
      <w:r w:rsidR="004E11C5" w:rsidRPr="000A5115">
        <w:t xml:space="preserve">vt </w:t>
      </w:r>
      <w:r w:rsidR="000A5115" w:rsidRPr="000A5115">
        <w:fldChar w:fldCharType="begin"/>
      </w:r>
      <w:r w:rsidR="000A5115" w:rsidRPr="000A5115">
        <w:instrText xml:space="preserve"> REF _Ref31633454 \h </w:instrText>
      </w:r>
      <w:r w:rsidR="000A5115">
        <w:instrText xml:space="preserve"> \* MERGEFORMAT </w:instrText>
      </w:r>
      <w:r w:rsidR="000A5115" w:rsidRPr="000A5115">
        <w:fldChar w:fldCharType="separate"/>
      </w:r>
      <w:r w:rsidR="000A5115" w:rsidRPr="000A5115">
        <w:t xml:space="preserve">Joonis </w:t>
      </w:r>
      <w:r w:rsidR="000A5115" w:rsidRPr="000A5115">
        <w:rPr>
          <w:noProof/>
        </w:rPr>
        <w:t>5</w:t>
      </w:r>
      <w:r w:rsidR="000A5115" w:rsidRPr="000A5115">
        <w:fldChar w:fldCharType="end"/>
      </w:r>
      <w:r w:rsidR="00AE112D" w:rsidRPr="000A5115">
        <w:t xml:space="preserve">). Peatus.ee andmetel </w:t>
      </w:r>
      <w:r w:rsidR="005F1285" w:rsidRPr="000A5115">
        <w:t xml:space="preserve">toimub Peetri </w:t>
      </w:r>
      <w:r w:rsidR="00AE112D" w:rsidRPr="000A5115">
        <w:t xml:space="preserve">pussipeatusest </w:t>
      </w:r>
      <w:r w:rsidR="005F1285" w:rsidRPr="000A5115">
        <w:t>90</w:t>
      </w:r>
      <w:r w:rsidR="00AE112D" w:rsidRPr="000A5115">
        <w:t xml:space="preserve"> väljumist ööpäe</w:t>
      </w:r>
      <w:r w:rsidR="00AE112D">
        <w:t xml:space="preserve">vas, mis teeb keskmiselt üks väljumine </w:t>
      </w:r>
      <w:r w:rsidR="005F1285">
        <w:t>7</w:t>
      </w:r>
      <w:r w:rsidR="00AE112D">
        <w:t xml:space="preserve"> minuti tagant. </w:t>
      </w:r>
    </w:p>
    <w:p w14:paraId="51F834FF" w14:textId="6C99A19B" w:rsidR="00AE112D" w:rsidRDefault="005F1285" w:rsidP="00AE112D">
      <w:pPr>
        <w:jc w:val="both"/>
      </w:pPr>
      <w:r w:rsidRPr="000A5115">
        <w:t xml:space="preserve">Toetudes </w:t>
      </w:r>
      <w:r w:rsidR="000A5115" w:rsidRPr="000A5115">
        <w:fldChar w:fldCharType="begin"/>
      </w:r>
      <w:r w:rsidR="000A5115" w:rsidRPr="000A5115">
        <w:instrText xml:space="preserve"> REF _Ref31633476 \h </w:instrText>
      </w:r>
      <w:r w:rsidR="000A5115">
        <w:instrText xml:space="preserve"> \* MERGEFORMAT </w:instrText>
      </w:r>
      <w:r w:rsidR="000A5115" w:rsidRPr="000A5115">
        <w:fldChar w:fldCharType="separate"/>
      </w:r>
      <w:r w:rsidR="000A5115">
        <w:t>t</w:t>
      </w:r>
      <w:r w:rsidR="000A5115" w:rsidRPr="000A5115">
        <w:t xml:space="preserve">abelile </w:t>
      </w:r>
      <w:r w:rsidR="000A5115" w:rsidRPr="000A5115">
        <w:rPr>
          <w:noProof/>
        </w:rPr>
        <w:t>3</w:t>
      </w:r>
      <w:r w:rsidR="000A5115" w:rsidRPr="000A5115">
        <w:fldChar w:fldCharType="end"/>
      </w:r>
      <w:r w:rsidRPr="000A5115">
        <w:t xml:space="preserve"> võib</w:t>
      </w:r>
      <w:r>
        <w:t xml:space="preserve"> väita, et Sauki planeeringuala asub väga heas ühistranspordi teeninduspiirkonnas, kuna peatus asub planeeringualast u 600 m kaugusel ning ühissõidukite intervall on alla 8 min.</w:t>
      </w:r>
    </w:p>
    <w:p w14:paraId="3A15FB4B" w14:textId="49BD1E67" w:rsidR="000A5115" w:rsidRDefault="00AE112D" w:rsidP="00AE112D">
      <w:pPr>
        <w:jc w:val="both"/>
      </w:pPr>
      <w:r w:rsidRPr="006B69D8">
        <w:t xml:space="preserve">Alljärgnevas tabelis on toodud </w:t>
      </w:r>
      <w:r w:rsidR="005F1285">
        <w:t xml:space="preserve">Linnatänavate standardi kohased </w:t>
      </w:r>
      <w:r w:rsidRPr="006B69D8">
        <w:t>soovituslikud jalgsi käigu teepikkused.</w:t>
      </w:r>
    </w:p>
    <w:p w14:paraId="77444283" w14:textId="77777777" w:rsidR="000A5115" w:rsidRDefault="000A5115">
      <w:r>
        <w:br w:type="page"/>
      </w:r>
    </w:p>
    <w:p w14:paraId="78565238" w14:textId="5990B258" w:rsidR="00AE112D" w:rsidRPr="00976384" w:rsidRDefault="00AE112D" w:rsidP="00AE112D">
      <w:pPr>
        <w:pStyle w:val="Caption"/>
        <w:keepNext/>
        <w:rPr>
          <w:rFonts w:asciiTheme="minorHAnsi" w:hAnsiTheme="minorHAnsi" w:cstheme="minorHAnsi"/>
        </w:rPr>
      </w:pPr>
      <w:bookmarkStart w:id="17" w:name="_Ref31633476"/>
      <w:r w:rsidRPr="00976384">
        <w:rPr>
          <w:rFonts w:asciiTheme="minorHAnsi" w:hAnsiTheme="minorHAnsi" w:cstheme="minorHAnsi"/>
        </w:rPr>
        <w:lastRenderedPageBreak/>
        <w:t xml:space="preserve">Tabel </w:t>
      </w:r>
      <w:r w:rsidRPr="00976384">
        <w:rPr>
          <w:rFonts w:asciiTheme="minorHAnsi" w:hAnsiTheme="minorHAnsi" w:cstheme="minorHAnsi"/>
          <w:noProof/>
        </w:rPr>
        <w:fldChar w:fldCharType="begin"/>
      </w:r>
      <w:r w:rsidRPr="00976384">
        <w:rPr>
          <w:rFonts w:asciiTheme="minorHAnsi" w:hAnsiTheme="minorHAnsi" w:cstheme="minorHAnsi"/>
          <w:noProof/>
        </w:rPr>
        <w:instrText xml:space="preserve"> SEQ Tabel \* ARABIC </w:instrText>
      </w:r>
      <w:r w:rsidRPr="00976384">
        <w:rPr>
          <w:rFonts w:asciiTheme="minorHAnsi" w:hAnsiTheme="minorHAnsi" w:cstheme="minorHAnsi"/>
          <w:noProof/>
        </w:rPr>
        <w:fldChar w:fldCharType="separate"/>
      </w:r>
      <w:r w:rsidR="004E11C5" w:rsidRPr="00976384">
        <w:rPr>
          <w:rFonts w:asciiTheme="minorHAnsi" w:hAnsiTheme="minorHAnsi" w:cstheme="minorHAnsi"/>
          <w:noProof/>
        </w:rPr>
        <w:t>3</w:t>
      </w:r>
      <w:r w:rsidRPr="00976384">
        <w:rPr>
          <w:rFonts w:asciiTheme="minorHAnsi" w:hAnsiTheme="minorHAnsi" w:cstheme="minorHAnsi"/>
          <w:noProof/>
        </w:rPr>
        <w:fldChar w:fldCharType="end"/>
      </w:r>
      <w:r w:rsidRPr="00976384">
        <w:rPr>
          <w:rFonts w:asciiTheme="minorHAnsi" w:hAnsiTheme="minorHAnsi" w:cstheme="minorHAnsi"/>
        </w:rPr>
        <w:t xml:space="preserve"> - Jalgsikäigu teepikkuse soovituslikud normid</w:t>
      </w:r>
      <w:r w:rsidR="004E11C5" w:rsidRPr="00976384">
        <w:rPr>
          <w:rStyle w:val="FootnoteReference"/>
          <w:rFonts w:asciiTheme="minorHAnsi" w:hAnsiTheme="minorHAnsi" w:cstheme="minorHAnsi"/>
        </w:rPr>
        <w:footnoteReference w:id="1"/>
      </w:r>
      <w:bookmarkEnd w:id="17"/>
    </w:p>
    <w:tbl>
      <w:tblPr>
        <w:tblW w:w="84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971"/>
        <w:gridCol w:w="1983"/>
        <w:gridCol w:w="1585"/>
        <w:gridCol w:w="1862"/>
      </w:tblGrid>
      <w:tr w:rsidR="00AE112D" w:rsidRPr="006B69D8" w14:paraId="790A8AE0" w14:textId="77777777" w:rsidTr="002A3E37">
        <w:trPr>
          <w:trHeight w:val="762"/>
        </w:trPr>
        <w:tc>
          <w:tcPr>
            <w:tcW w:w="2971" w:type="dxa"/>
            <w:tcBorders>
              <w:bottom w:val="single" w:sz="12" w:space="0" w:color="8EAADB"/>
            </w:tcBorders>
            <w:shd w:val="clear" w:color="auto" w:fill="auto"/>
            <w:vAlign w:val="center"/>
            <w:hideMark/>
          </w:tcPr>
          <w:p w14:paraId="229D36B7" w14:textId="77777777" w:rsidR="00AE112D" w:rsidRPr="006B69D8" w:rsidRDefault="00AE112D" w:rsidP="00501B7F">
            <w:pPr>
              <w:spacing w:after="0"/>
              <w:jc w:val="center"/>
              <w:rPr>
                <w:b/>
                <w:bCs/>
                <w:color w:val="000000"/>
              </w:rPr>
            </w:pPr>
            <w:r>
              <w:rPr>
                <w:b/>
                <w:bCs/>
                <w:color w:val="000000"/>
              </w:rPr>
              <w:t>Peatuse asukoht</w:t>
            </w:r>
          </w:p>
        </w:tc>
        <w:tc>
          <w:tcPr>
            <w:tcW w:w="5430" w:type="dxa"/>
            <w:gridSpan w:val="3"/>
            <w:tcBorders>
              <w:bottom w:val="single" w:sz="12" w:space="0" w:color="8EAADB"/>
            </w:tcBorders>
            <w:shd w:val="clear" w:color="auto" w:fill="auto"/>
            <w:hideMark/>
          </w:tcPr>
          <w:p w14:paraId="0448D470" w14:textId="77777777" w:rsidR="00AE112D" w:rsidRPr="006B69D8" w:rsidRDefault="00AE112D" w:rsidP="00501B7F">
            <w:pPr>
              <w:spacing w:after="0"/>
              <w:jc w:val="center"/>
              <w:rPr>
                <w:b/>
                <w:bCs/>
                <w:color w:val="000000"/>
              </w:rPr>
            </w:pPr>
            <w:r>
              <w:rPr>
                <w:b/>
                <w:bCs/>
                <w:color w:val="000000"/>
              </w:rPr>
              <w:t>Suurim jalgsikäigu pikkus lähte- või sihtpunkti ja peatuse vahel (m)</w:t>
            </w:r>
          </w:p>
        </w:tc>
      </w:tr>
      <w:tr w:rsidR="00AE112D" w:rsidRPr="006B69D8" w14:paraId="59C43949" w14:textId="77777777" w:rsidTr="002A3E37">
        <w:trPr>
          <w:trHeight w:val="86"/>
        </w:trPr>
        <w:tc>
          <w:tcPr>
            <w:tcW w:w="2971" w:type="dxa"/>
            <w:vMerge w:val="restart"/>
            <w:shd w:val="clear" w:color="auto" w:fill="auto"/>
            <w:hideMark/>
          </w:tcPr>
          <w:p w14:paraId="247EAA70" w14:textId="77777777" w:rsidR="00AE112D" w:rsidRPr="006B69D8" w:rsidRDefault="00AE112D" w:rsidP="00501B7F">
            <w:pPr>
              <w:spacing w:after="0"/>
              <w:rPr>
                <w:b/>
                <w:bCs/>
                <w:color w:val="000000"/>
              </w:rPr>
            </w:pPr>
          </w:p>
        </w:tc>
        <w:tc>
          <w:tcPr>
            <w:tcW w:w="5430" w:type="dxa"/>
            <w:gridSpan w:val="3"/>
            <w:shd w:val="clear" w:color="auto" w:fill="auto"/>
            <w:hideMark/>
          </w:tcPr>
          <w:p w14:paraId="2A5D564B" w14:textId="77777777" w:rsidR="00AE112D" w:rsidRPr="006A4B5C" w:rsidRDefault="00AE112D" w:rsidP="00501B7F">
            <w:pPr>
              <w:spacing w:after="0"/>
              <w:jc w:val="center"/>
              <w:rPr>
                <w:b/>
                <w:bCs/>
                <w:color w:val="000000"/>
              </w:rPr>
            </w:pPr>
            <w:r w:rsidRPr="006A4B5C">
              <w:rPr>
                <w:b/>
                <w:bCs/>
                <w:color w:val="000000"/>
              </w:rPr>
              <w:t>Ühissõidukite intervall</w:t>
            </w:r>
          </w:p>
        </w:tc>
      </w:tr>
      <w:tr w:rsidR="00AE112D" w:rsidRPr="006B69D8" w14:paraId="255BEC16" w14:textId="77777777" w:rsidTr="002A3E37">
        <w:trPr>
          <w:trHeight w:val="223"/>
        </w:trPr>
        <w:tc>
          <w:tcPr>
            <w:tcW w:w="2971" w:type="dxa"/>
            <w:vMerge/>
            <w:shd w:val="clear" w:color="auto" w:fill="auto"/>
            <w:hideMark/>
          </w:tcPr>
          <w:p w14:paraId="57D68EA5" w14:textId="77777777" w:rsidR="00AE112D" w:rsidRPr="006B69D8" w:rsidRDefault="00AE112D" w:rsidP="00501B7F">
            <w:pPr>
              <w:spacing w:after="0"/>
              <w:rPr>
                <w:b/>
                <w:bCs/>
                <w:color w:val="000000"/>
              </w:rPr>
            </w:pPr>
          </w:p>
        </w:tc>
        <w:tc>
          <w:tcPr>
            <w:tcW w:w="1983" w:type="dxa"/>
            <w:shd w:val="clear" w:color="auto" w:fill="auto"/>
            <w:hideMark/>
          </w:tcPr>
          <w:p w14:paraId="5D2B23B6" w14:textId="77777777" w:rsidR="00AE112D" w:rsidRPr="006A4B5C" w:rsidRDefault="00AE112D" w:rsidP="00501B7F">
            <w:pPr>
              <w:spacing w:after="0"/>
              <w:jc w:val="center"/>
              <w:rPr>
                <w:b/>
                <w:bCs/>
                <w:color w:val="000000"/>
              </w:rPr>
            </w:pPr>
            <w:r w:rsidRPr="006A4B5C">
              <w:rPr>
                <w:b/>
                <w:bCs/>
                <w:color w:val="000000"/>
              </w:rPr>
              <w:t>alla 8 min</w:t>
            </w:r>
          </w:p>
        </w:tc>
        <w:tc>
          <w:tcPr>
            <w:tcW w:w="1585" w:type="dxa"/>
            <w:shd w:val="clear" w:color="auto" w:fill="auto"/>
            <w:hideMark/>
          </w:tcPr>
          <w:p w14:paraId="5B05D9CD" w14:textId="77777777" w:rsidR="00AE112D" w:rsidRPr="006A4B5C" w:rsidRDefault="00AE112D" w:rsidP="00501B7F">
            <w:pPr>
              <w:spacing w:after="0"/>
              <w:jc w:val="center"/>
              <w:rPr>
                <w:b/>
                <w:bCs/>
                <w:color w:val="000000"/>
              </w:rPr>
            </w:pPr>
            <w:r w:rsidRPr="006A4B5C">
              <w:rPr>
                <w:b/>
                <w:bCs/>
                <w:color w:val="000000"/>
              </w:rPr>
              <w:t>8–15 min</w:t>
            </w:r>
          </w:p>
        </w:tc>
        <w:tc>
          <w:tcPr>
            <w:tcW w:w="1861" w:type="dxa"/>
            <w:shd w:val="clear" w:color="auto" w:fill="auto"/>
            <w:hideMark/>
          </w:tcPr>
          <w:p w14:paraId="0A8181C4" w14:textId="77777777" w:rsidR="00AE112D" w:rsidRPr="006A4B5C" w:rsidRDefault="00AE112D" w:rsidP="00501B7F">
            <w:pPr>
              <w:spacing w:after="0"/>
              <w:jc w:val="center"/>
              <w:rPr>
                <w:b/>
                <w:bCs/>
                <w:color w:val="000000"/>
              </w:rPr>
            </w:pPr>
            <w:r w:rsidRPr="006A4B5C">
              <w:rPr>
                <w:b/>
                <w:bCs/>
                <w:color w:val="000000"/>
              </w:rPr>
              <w:t>üle 15 min</w:t>
            </w:r>
          </w:p>
        </w:tc>
      </w:tr>
      <w:tr w:rsidR="00AE112D" w:rsidRPr="006B69D8" w14:paraId="7A9415A7" w14:textId="77777777" w:rsidTr="002A3E37">
        <w:trPr>
          <w:trHeight w:val="223"/>
        </w:trPr>
        <w:tc>
          <w:tcPr>
            <w:tcW w:w="2971" w:type="dxa"/>
            <w:shd w:val="clear" w:color="auto" w:fill="auto"/>
          </w:tcPr>
          <w:p w14:paraId="527CBE17" w14:textId="77777777" w:rsidR="00AE112D" w:rsidRPr="006B69D8" w:rsidRDefault="00AE112D" w:rsidP="00501B7F">
            <w:pPr>
              <w:spacing w:after="0"/>
              <w:rPr>
                <w:b/>
                <w:bCs/>
                <w:color w:val="000000"/>
              </w:rPr>
            </w:pPr>
            <w:r>
              <w:rPr>
                <w:b/>
                <w:bCs/>
                <w:color w:val="000000"/>
              </w:rPr>
              <w:t>Linnakeskus</w:t>
            </w:r>
          </w:p>
        </w:tc>
        <w:tc>
          <w:tcPr>
            <w:tcW w:w="1983" w:type="dxa"/>
            <w:shd w:val="clear" w:color="auto" w:fill="auto"/>
          </w:tcPr>
          <w:p w14:paraId="169557BE" w14:textId="77777777" w:rsidR="00AE112D" w:rsidRPr="006B69D8" w:rsidRDefault="00AE112D" w:rsidP="00501B7F">
            <w:pPr>
              <w:spacing w:after="0"/>
              <w:jc w:val="center"/>
              <w:rPr>
                <w:color w:val="000000"/>
              </w:rPr>
            </w:pPr>
            <w:r w:rsidRPr="006B69D8">
              <w:rPr>
                <w:color w:val="000000"/>
              </w:rPr>
              <w:t>500</w:t>
            </w:r>
          </w:p>
        </w:tc>
        <w:tc>
          <w:tcPr>
            <w:tcW w:w="1585" w:type="dxa"/>
            <w:shd w:val="clear" w:color="auto" w:fill="auto"/>
          </w:tcPr>
          <w:p w14:paraId="7A53D043" w14:textId="77777777" w:rsidR="00AE112D" w:rsidRPr="006B69D8" w:rsidRDefault="00AE112D" w:rsidP="00501B7F">
            <w:pPr>
              <w:spacing w:after="0"/>
              <w:jc w:val="center"/>
              <w:rPr>
                <w:color w:val="000000"/>
              </w:rPr>
            </w:pPr>
            <w:r w:rsidRPr="006B69D8">
              <w:rPr>
                <w:color w:val="000000"/>
              </w:rPr>
              <w:t>400</w:t>
            </w:r>
          </w:p>
        </w:tc>
        <w:tc>
          <w:tcPr>
            <w:tcW w:w="1861" w:type="dxa"/>
            <w:shd w:val="clear" w:color="auto" w:fill="auto"/>
          </w:tcPr>
          <w:p w14:paraId="7C699C0A" w14:textId="77777777" w:rsidR="00AE112D" w:rsidRPr="006B69D8" w:rsidRDefault="00AE112D" w:rsidP="00501B7F">
            <w:pPr>
              <w:spacing w:after="0"/>
              <w:jc w:val="center"/>
              <w:rPr>
                <w:color w:val="000000"/>
              </w:rPr>
            </w:pPr>
            <w:r w:rsidRPr="006B69D8">
              <w:rPr>
                <w:color w:val="000000"/>
              </w:rPr>
              <w:t>300</w:t>
            </w:r>
          </w:p>
        </w:tc>
      </w:tr>
      <w:tr w:rsidR="00AE112D" w:rsidRPr="006B69D8" w14:paraId="1DDD7D64" w14:textId="77777777" w:rsidTr="002A3E37">
        <w:trPr>
          <w:trHeight w:val="562"/>
        </w:trPr>
        <w:tc>
          <w:tcPr>
            <w:tcW w:w="2971" w:type="dxa"/>
            <w:shd w:val="clear" w:color="auto" w:fill="auto"/>
            <w:hideMark/>
          </w:tcPr>
          <w:p w14:paraId="1E0FA8C6" w14:textId="77777777" w:rsidR="00AE112D" w:rsidRPr="006B69D8" w:rsidRDefault="00AE112D" w:rsidP="00501B7F">
            <w:pPr>
              <w:spacing w:after="0"/>
              <w:rPr>
                <w:b/>
                <w:bCs/>
                <w:color w:val="000000"/>
              </w:rPr>
            </w:pPr>
            <w:r>
              <w:rPr>
                <w:b/>
                <w:bCs/>
                <w:color w:val="000000"/>
              </w:rPr>
              <w:t xml:space="preserve">Korruselamutega alad ja </w:t>
            </w:r>
            <w:r w:rsidRPr="006B69D8">
              <w:rPr>
                <w:b/>
                <w:bCs/>
                <w:color w:val="000000"/>
              </w:rPr>
              <w:t>tööstus</w:t>
            </w:r>
            <w:r>
              <w:rPr>
                <w:b/>
                <w:bCs/>
                <w:color w:val="000000"/>
              </w:rPr>
              <w:t>alad</w:t>
            </w:r>
          </w:p>
        </w:tc>
        <w:tc>
          <w:tcPr>
            <w:tcW w:w="1983" w:type="dxa"/>
            <w:shd w:val="clear" w:color="auto" w:fill="auto"/>
            <w:hideMark/>
          </w:tcPr>
          <w:p w14:paraId="59CA6635" w14:textId="77777777" w:rsidR="00AE112D" w:rsidRPr="006B69D8" w:rsidRDefault="00AE112D" w:rsidP="00501B7F">
            <w:pPr>
              <w:spacing w:after="0"/>
              <w:jc w:val="center"/>
              <w:rPr>
                <w:color w:val="000000"/>
              </w:rPr>
            </w:pPr>
            <w:r>
              <w:rPr>
                <w:color w:val="000000"/>
              </w:rPr>
              <w:t>7</w:t>
            </w:r>
            <w:r w:rsidRPr="006B69D8">
              <w:rPr>
                <w:color w:val="000000"/>
              </w:rPr>
              <w:t>00</w:t>
            </w:r>
          </w:p>
        </w:tc>
        <w:tc>
          <w:tcPr>
            <w:tcW w:w="1585" w:type="dxa"/>
            <w:shd w:val="clear" w:color="auto" w:fill="auto"/>
            <w:hideMark/>
          </w:tcPr>
          <w:p w14:paraId="44BFD486" w14:textId="77777777" w:rsidR="00AE112D" w:rsidRPr="006B69D8" w:rsidRDefault="00AE112D" w:rsidP="00501B7F">
            <w:pPr>
              <w:spacing w:after="0"/>
              <w:jc w:val="center"/>
              <w:rPr>
                <w:color w:val="000000"/>
              </w:rPr>
            </w:pPr>
            <w:r w:rsidRPr="006B69D8">
              <w:rPr>
                <w:color w:val="000000"/>
              </w:rPr>
              <w:t>600</w:t>
            </w:r>
          </w:p>
        </w:tc>
        <w:tc>
          <w:tcPr>
            <w:tcW w:w="1861" w:type="dxa"/>
            <w:shd w:val="clear" w:color="auto" w:fill="auto"/>
            <w:hideMark/>
          </w:tcPr>
          <w:p w14:paraId="0E48E748" w14:textId="77777777" w:rsidR="00AE112D" w:rsidRPr="006B69D8" w:rsidRDefault="00AE112D" w:rsidP="00501B7F">
            <w:pPr>
              <w:spacing w:after="0"/>
              <w:jc w:val="center"/>
              <w:rPr>
                <w:color w:val="000000"/>
              </w:rPr>
            </w:pPr>
            <w:r w:rsidRPr="006B69D8">
              <w:rPr>
                <w:color w:val="000000"/>
              </w:rPr>
              <w:t>400</w:t>
            </w:r>
          </w:p>
        </w:tc>
      </w:tr>
      <w:tr w:rsidR="00AE112D" w:rsidRPr="006B69D8" w14:paraId="32EF3011" w14:textId="77777777" w:rsidTr="002A3E37">
        <w:trPr>
          <w:trHeight w:val="59"/>
        </w:trPr>
        <w:tc>
          <w:tcPr>
            <w:tcW w:w="2971" w:type="dxa"/>
            <w:shd w:val="clear" w:color="auto" w:fill="auto"/>
            <w:hideMark/>
          </w:tcPr>
          <w:p w14:paraId="55201CB3" w14:textId="77777777" w:rsidR="00AE112D" w:rsidRPr="006B69D8" w:rsidRDefault="00AE112D" w:rsidP="00501B7F">
            <w:pPr>
              <w:spacing w:after="0"/>
              <w:rPr>
                <w:b/>
                <w:bCs/>
                <w:color w:val="000000"/>
              </w:rPr>
            </w:pPr>
            <w:r>
              <w:rPr>
                <w:b/>
                <w:bCs/>
                <w:color w:val="000000"/>
              </w:rPr>
              <w:t>Madalakorruseliste elamutega alad</w:t>
            </w:r>
          </w:p>
        </w:tc>
        <w:tc>
          <w:tcPr>
            <w:tcW w:w="1983" w:type="dxa"/>
            <w:shd w:val="clear" w:color="auto" w:fill="auto"/>
            <w:hideMark/>
          </w:tcPr>
          <w:p w14:paraId="4BF9E1C8" w14:textId="77777777" w:rsidR="00AE112D" w:rsidRPr="006B69D8" w:rsidRDefault="00AE112D" w:rsidP="00501B7F">
            <w:pPr>
              <w:spacing w:after="0"/>
              <w:jc w:val="center"/>
              <w:rPr>
                <w:color w:val="000000"/>
              </w:rPr>
            </w:pPr>
            <w:r w:rsidRPr="006B69D8">
              <w:rPr>
                <w:color w:val="000000"/>
              </w:rPr>
              <w:t>1000</w:t>
            </w:r>
          </w:p>
        </w:tc>
        <w:tc>
          <w:tcPr>
            <w:tcW w:w="1585" w:type="dxa"/>
            <w:shd w:val="clear" w:color="auto" w:fill="auto"/>
            <w:hideMark/>
          </w:tcPr>
          <w:p w14:paraId="4C579EEE" w14:textId="77777777" w:rsidR="00AE112D" w:rsidRPr="006B69D8" w:rsidRDefault="00AE112D" w:rsidP="00501B7F">
            <w:pPr>
              <w:spacing w:after="0"/>
              <w:jc w:val="center"/>
              <w:rPr>
                <w:color w:val="000000"/>
              </w:rPr>
            </w:pPr>
            <w:r w:rsidRPr="006B69D8">
              <w:rPr>
                <w:color w:val="000000"/>
              </w:rPr>
              <w:t>800</w:t>
            </w:r>
          </w:p>
        </w:tc>
        <w:tc>
          <w:tcPr>
            <w:tcW w:w="1861" w:type="dxa"/>
            <w:shd w:val="clear" w:color="auto" w:fill="auto"/>
            <w:hideMark/>
          </w:tcPr>
          <w:p w14:paraId="5878F22B" w14:textId="77777777" w:rsidR="00AE112D" w:rsidRPr="006B69D8" w:rsidRDefault="00AE112D" w:rsidP="00501B7F">
            <w:pPr>
              <w:spacing w:after="0"/>
              <w:jc w:val="center"/>
              <w:rPr>
                <w:color w:val="000000"/>
              </w:rPr>
            </w:pPr>
            <w:r w:rsidRPr="006B69D8">
              <w:rPr>
                <w:color w:val="000000"/>
              </w:rPr>
              <w:t>600</w:t>
            </w:r>
          </w:p>
        </w:tc>
      </w:tr>
    </w:tbl>
    <w:p w14:paraId="114D3F1A" w14:textId="77777777" w:rsidR="00976384" w:rsidRDefault="00976384" w:rsidP="00AE112D">
      <w:pPr>
        <w:jc w:val="both"/>
      </w:pPr>
    </w:p>
    <w:p w14:paraId="1B59DC66" w14:textId="16F6B367" w:rsidR="00AE112D" w:rsidRDefault="00AE112D" w:rsidP="00AE112D">
      <w:pPr>
        <w:jc w:val="both"/>
      </w:pPr>
      <w:r w:rsidRPr="006B69D8">
        <w:t xml:space="preserve">Sellise intervalliga </w:t>
      </w:r>
      <w:r w:rsidR="005F1285">
        <w:t xml:space="preserve">on </w:t>
      </w:r>
      <w:r w:rsidRPr="006B69D8">
        <w:t xml:space="preserve">ühistransport </w:t>
      </w:r>
      <w:r w:rsidR="005F1285">
        <w:t xml:space="preserve">autoga konkurentsivõimeline ning aitab vähendada sõltuvust </w:t>
      </w:r>
      <w:r w:rsidRPr="006B69D8">
        <w:t>a</w:t>
      </w:r>
      <w:r w:rsidR="005F1285">
        <w:t>utost</w:t>
      </w:r>
      <w:r w:rsidRPr="006B69D8">
        <w:t xml:space="preserve">. Ühistranspordi kasutatavust saaks </w:t>
      </w:r>
      <w:r w:rsidR="005F1285">
        <w:t>soodustada</w:t>
      </w:r>
      <w:r w:rsidRPr="006B69D8">
        <w:t>, kui luua ühistranspordile paremad tingimused</w:t>
      </w:r>
      <w:r>
        <w:t xml:space="preserve"> ning </w:t>
      </w:r>
      <w:r w:rsidRPr="006B69D8">
        <w:t>nimetatud peatusega luua kergliiklustee ühendus.</w:t>
      </w:r>
    </w:p>
    <w:p w14:paraId="2B04F378" w14:textId="77777777" w:rsidR="005F1285" w:rsidRDefault="00381805" w:rsidP="005F1285">
      <w:pPr>
        <w:keepNext/>
      </w:pPr>
      <w:r>
        <w:rPr>
          <w:noProof/>
          <w:lang w:eastAsia="et-EE"/>
        </w:rPr>
        <w:drawing>
          <wp:inline distT="0" distB="0" distL="0" distR="0" wp14:anchorId="283B6D4A" wp14:editId="1FE76B61">
            <wp:extent cx="3634740" cy="4672391"/>
            <wp:effectExtent l="0" t="0" r="381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4048" cy="4697211"/>
                    </a:xfrm>
                    <a:prstGeom prst="rect">
                      <a:avLst/>
                    </a:prstGeom>
                  </pic:spPr>
                </pic:pic>
              </a:graphicData>
            </a:graphic>
          </wp:inline>
        </w:drawing>
      </w:r>
    </w:p>
    <w:p w14:paraId="630239C2" w14:textId="1D0244D1" w:rsidR="004F2BF9" w:rsidRPr="00976384" w:rsidRDefault="005F1285" w:rsidP="005F1285">
      <w:pPr>
        <w:pStyle w:val="Caption"/>
        <w:rPr>
          <w:rFonts w:asciiTheme="minorHAnsi" w:hAnsiTheme="minorHAnsi" w:cstheme="minorHAnsi"/>
        </w:rPr>
      </w:pPr>
      <w:bookmarkStart w:id="18" w:name="_Ref31633454"/>
      <w:r w:rsidRPr="00976384">
        <w:rPr>
          <w:rFonts w:asciiTheme="minorHAnsi" w:hAnsiTheme="minorHAnsi" w:cstheme="minorHAnsi"/>
        </w:rPr>
        <w:t xml:space="preserve">Joonis </w:t>
      </w:r>
      <w:r w:rsidRPr="00976384">
        <w:rPr>
          <w:rFonts w:asciiTheme="minorHAnsi" w:hAnsiTheme="minorHAnsi" w:cstheme="minorHAnsi"/>
        </w:rPr>
        <w:fldChar w:fldCharType="begin"/>
      </w:r>
      <w:r w:rsidRPr="00976384">
        <w:rPr>
          <w:rFonts w:asciiTheme="minorHAnsi" w:hAnsiTheme="minorHAnsi" w:cstheme="minorHAnsi"/>
        </w:rPr>
        <w:instrText xml:space="preserve"> SEQ Joonis \* ARABIC </w:instrText>
      </w:r>
      <w:r w:rsidRPr="00976384">
        <w:rPr>
          <w:rFonts w:asciiTheme="minorHAnsi" w:hAnsiTheme="minorHAnsi" w:cstheme="minorHAnsi"/>
        </w:rPr>
        <w:fldChar w:fldCharType="separate"/>
      </w:r>
      <w:r w:rsidR="004E11C5" w:rsidRPr="00976384">
        <w:rPr>
          <w:rFonts w:asciiTheme="minorHAnsi" w:hAnsiTheme="minorHAnsi" w:cstheme="minorHAnsi"/>
          <w:noProof/>
        </w:rPr>
        <w:t>5</w:t>
      </w:r>
      <w:r w:rsidRPr="00976384">
        <w:rPr>
          <w:rFonts w:asciiTheme="minorHAnsi" w:hAnsiTheme="minorHAnsi" w:cstheme="minorHAnsi"/>
        </w:rPr>
        <w:fldChar w:fldCharType="end"/>
      </w:r>
      <w:r w:rsidRPr="00976384">
        <w:rPr>
          <w:rFonts w:asciiTheme="minorHAnsi" w:hAnsiTheme="minorHAnsi" w:cstheme="minorHAnsi"/>
        </w:rPr>
        <w:t xml:space="preserve"> - </w:t>
      </w:r>
      <w:r w:rsidR="000A5115" w:rsidRPr="00976384">
        <w:rPr>
          <w:rFonts w:asciiTheme="minorHAnsi" w:hAnsiTheme="minorHAnsi" w:cstheme="minorHAnsi"/>
        </w:rPr>
        <w:t>Ü</w:t>
      </w:r>
      <w:r w:rsidRPr="00976384">
        <w:rPr>
          <w:rFonts w:asciiTheme="minorHAnsi" w:hAnsiTheme="minorHAnsi" w:cstheme="minorHAnsi"/>
        </w:rPr>
        <w:t>histranspordi peatuse asukoht ja kaugus planeeringualast</w:t>
      </w:r>
      <w:bookmarkEnd w:id="18"/>
    </w:p>
    <w:p w14:paraId="676EB34C" w14:textId="4C3DC360" w:rsidR="004F2BF9" w:rsidRPr="007A4D2B" w:rsidRDefault="004F2BF9" w:rsidP="00D3497A">
      <w:pPr>
        <w:pStyle w:val="Heading1"/>
        <w:numPr>
          <w:ilvl w:val="0"/>
          <w:numId w:val="2"/>
        </w:numPr>
      </w:pPr>
      <w:bookmarkStart w:id="19" w:name="_Toc22047635"/>
      <w:bookmarkStart w:id="20" w:name="_Toc31688863"/>
      <w:r w:rsidRPr="007A4D2B">
        <w:lastRenderedPageBreak/>
        <w:t>Liiklus</w:t>
      </w:r>
      <w:r w:rsidR="0004725B">
        <w:t>korraldus ja -</w:t>
      </w:r>
      <w:r w:rsidRPr="007A4D2B">
        <w:t>sageduse</w:t>
      </w:r>
      <w:r w:rsidR="0004725B">
        <w:t>d</w:t>
      </w:r>
      <w:bookmarkEnd w:id="19"/>
      <w:bookmarkEnd w:id="20"/>
      <w:r w:rsidRPr="007A4D2B">
        <w:t xml:space="preserve"> </w:t>
      </w:r>
    </w:p>
    <w:p w14:paraId="05BF052E" w14:textId="77777777" w:rsidR="00DC0545" w:rsidRPr="00DC0545" w:rsidRDefault="00DC0545" w:rsidP="00DC0545">
      <w:pPr>
        <w:jc w:val="both"/>
        <w:rPr>
          <w:rFonts w:eastAsia="Times New Roman" w:cstheme="minorHAnsi"/>
          <w:lang w:eastAsia="et-EE"/>
        </w:rPr>
      </w:pPr>
      <w:r w:rsidRPr="00DC0545">
        <w:rPr>
          <w:rFonts w:eastAsia="Times New Roman" w:cstheme="minorHAnsi"/>
          <w:lang w:eastAsia="et-EE"/>
        </w:rPr>
        <w:t>Planeeringuala juurdepääsude, siseste teede ja parkimise kavandamisel on kasutatud Eesti standardit EVS 843:2016 Linnatänavad.</w:t>
      </w:r>
    </w:p>
    <w:p w14:paraId="0D77F34B" w14:textId="77777777" w:rsidR="00DC0545" w:rsidRPr="00DC0545" w:rsidRDefault="00DC0545" w:rsidP="00DC0545">
      <w:pPr>
        <w:jc w:val="both"/>
        <w:rPr>
          <w:rFonts w:eastAsia="Times New Roman" w:cstheme="minorHAnsi"/>
          <w:lang w:eastAsia="et-EE"/>
        </w:rPr>
      </w:pPr>
      <w:r w:rsidRPr="00DC0545">
        <w:rPr>
          <w:rFonts w:eastAsia="Times New Roman" w:cstheme="minorHAnsi"/>
          <w:lang w:eastAsia="et-EE"/>
        </w:rPr>
        <w:t>Tänavavõrgu planeerimisel on lähtutud olemasolevatest Helgi teest ja Radari teest, planeeritavast Tallinn väikesest ringteest ja naaberalade detailplaneeringute liikluslahendusest.</w:t>
      </w:r>
    </w:p>
    <w:p w14:paraId="01E042E3" w14:textId="77777777" w:rsidR="00DC0545" w:rsidRPr="00DC0545" w:rsidRDefault="00DC0545" w:rsidP="00DC0545">
      <w:pPr>
        <w:jc w:val="both"/>
        <w:rPr>
          <w:rFonts w:eastAsia="Times New Roman" w:cstheme="minorHAnsi"/>
          <w:lang w:eastAsia="et-EE"/>
        </w:rPr>
      </w:pPr>
      <w:r w:rsidRPr="00DC0545">
        <w:rPr>
          <w:rFonts w:eastAsia="Times New Roman" w:cstheme="minorHAnsi"/>
          <w:lang w:eastAsia="et-EE"/>
        </w:rPr>
        <w:t>Perspektiivne Tallinna väike ringtee lõikab ära Sauki kinnistu keskosa. Mahasõidud planeeritavatele kruntidele on ette nähtud Helgi teelt ja Radari teelt.</w:t>
      </w:r>
    </w:p>
    <w:p w14:paraId="161CA51A" w14:textId="78CE0260" w:rsidR="0043728C" w:rsidRDefault="0043728C" w:rsidP="0043728C">
      <w:pPr>
        <w:jc w:val="both"/>
        <w:rPr>
          <w:rFonts w:eastAsia="Times New Roman" w:cstheme="minorHAnsi"/>
          <w:lang w:eastAsia="et-EE"/>
        </w:rPr>
      </w:pPr>
      <w:r w:rsidRPr="0043728C">
        <w:rPr>
          <w:rFonts w:eastAsia="Times New Roman" w:cstheme="minorHAnsi"/>
          <w:lang w:eastAsia="et-EE"/>
        </w:rPr>
        <w:t>Vastavalt Ehitusseadustikule on perspektiivse Tallinna vaikese ringtee tee kaitsevöönd äärmise sõiduraja välimisest servast 30 meetrit.</w:t>
      </w:r>
      <w:r>
        <w:rPr>
          <w:rFonts w:eastAsia="Times New Roman" w:cstheme="minorHAnsi"/>
          <w:lang w:eastAsia="et-EE"/>
        </w:rPr>
        <w:t xml:space="preserve"> </w:t>
      </w:r>
      <w:r w:rsidRPr="0043728C">
        <w:rPr>
          <w:rFonts w:eastAsia="Times New Roman" w:cstheme="minorHAnsi"/>
          <w:lang w:eastAsia="et-EE"/>
        </w:rPr>
        <w:t>Maantee omanik võib kaitsevööndi laiust põhjendatud juhul vähendada.</w:t>
      </w:r>
    </w:p>
    <w:p w14:paraId="123E10A4" w14:textId="6920736A" w:rsidR="000E04CE" w:rsidRPr="0043728C" w:rsidRDefault="000E04CE" w:rsidP="0043728C">
      <w:pPr>
        <w:jc w:val="both"/>
        <w:rPr>
          <w:rFonts w:eastAsia="Times New Roman" w:cstheme="minorHAnsi"/>
          <w:lang w:eastAsia="et-EE"/>
        </w:rPr>
      </w:pPr>
      <w:r>
        <w:rPr>
          <w:rFonts w:eastAsia="Times New Roman" w:cstheme="minorHAnsi"/>
          <w:lang w:eastAsia="et-EE"/>
        </w:rPr>
        <w:t>Helgi ja Radari tee kaitsevöönd on 10 m äärmise sõiduraja välimisest servast.</w:t>
      </w:r>
    </w:p>
    <w:p w14:paraId="0B3C483C" w14:textId="074BC97E" w:rsidR="004F2BF9" w:rsidRPr="007A4D2B" w:rsidRDefault="00F0295E" w:rsidP="00D3497A">
      <w:pPr>
        <w:pStyle w:val="Heading1"/>
        <w:numPr>
          <w:ilvl w:val="1"/>
          <w:numId w:val="2"/>
        </w:numPr>
      </w:pPr>
      <w:bookmarkStart w:id="21" w:name="_Toc22047636"/>
      <w:bookmarkStart w:id="22" w:name="_Toc31688864"/>
      <w:r>
        <w:t>D</w:t>
      </w:r>
      <w:r w:rsidR="004F2BF9" w:rsidRPr="007A4D2B">
        <w:t>etailplaneeringu genereeritud liiklus</w:t>
      </w:r>
      <w:bookmarkEnd w:id="21"/>
      <w:bookmarkEnd w:id="22"/>
    </w:p>
    <w:p w14:paraId="3CBEEFD3" w14:textId="56E2FCCA" w:rsidR="00F0295E" w:rsidRDefault="00F0295E" w:rsidP="00F0295E">
      <w:pPr>
        <w:jc w:val="both"/>
      </w:pPr>
      <w:r>
        <w:t>Liikluse kasvu riigiteede ristmikele e</w:t>
      </w:r>
      <w:r w:rsidR="002A3E37">
        <w:t>hk</w:t>
      </w:r>
      <w:r>
        <w:t xml:space="preserve"> planeeringu genereeritud liiklust arvestatakse planeeringus kavandatud parkimiskohtade ja külastamise sageduse põhjal päevas.</w:t>
      </w:r>
    </w:p>
    <w:p w14:paraId="714E82B4" w14:textId="77AFB2D6" w:rsidR="00F0295E" w:rsidRDefault="00F0295E" w:rsidP="00F0295E">
      <w:pPr>
        <w:jc w:val="both"/>
        <w:rPr>
          <w:rFonts w:eastAsia="Times New Roman" w:cstheme="minorHAnsi"/>
          <w:lang w:eastAsia="et-EE"/>
        </w:rPr>
      </w:pPr>
      <w:r w:rsidRPr="00535EB7">
        <w:rPr>
          <w:rFonts w:eastAsia="Times New Roman" w:cstheme="minorHAnsi"/>
          <w:lang w:eastAsia="et-EE"/>
        </w:rPr>
        <w:t xml:space="preserve">Detailplaneeringus on kokku </w:t>
      </w:r>
      <w:r>
        <w:rPr>
          <w:rFonts w:eastAsia="Times New Roman" w:cstheme="minorHAnsi"/>
          <w:lang w:eastAsia="et-EE"/>
        </w:rPr>
        <w:t xml:space="preserve">335 </w:t>
      </w:r>
      <w:r w:rsidRPr="00535EB7">
        <w:rPr>
          <w:rFonts w:eastAsia="Times New Roman" w:cstheme="minorHAnsi"/>
          <w:lang w:eastAsia="et-EE"/>
        </w:rPr>
        <w:t>parkimiskohta</w:t>
      </w:r>
      <w:r>
        <w:rPr>
          <w:rFonts w:eastAsia="Times New Roman" w:cstheme="minorHAnsi"/>
          <w:lang w:eastAsia="et-EE"/>
        </w:rPr>
        <w:t>, neist 133 on juurdepääsuga Helgi teelt ja 202 on juurdepääsuga Radari teelt.</w:t>
      </w:r>
    </w:p>
    <w:p w14:paraId="6BF93A1C" w14:textId="29281C97" w:rsidR="00F0295E" w:rsidRPr="00CF75B2" w:rsidRDefault="00F0295E" w:rsidP="00F0295E">
      <w:pPr>
        <w:jc w:val="both"/>
      </w:pPr>
      <w:r w:rsidRPr="00CF75B2">
        <w:t>Sõidukite parkimine detailplaneeringualal on ette nähtud krundisises</w:t>
      </w:r>
      <w:r w:rsidRPr="00C15CAC">
        <w:t>elt. Parkimisalasid avalikult kasutatavate teede äärde ei kavandata ning avalikult kasutatavate teede ääres parkimine toimub vajadusel liiklusseadusega sätestatud korras.</w:t>
      </w:r>
    </w:p>
    <w:p w14:paraId="5A184157" w14:textId="25125880" w:rsidR="00F0295E" w:rsidRPr="00F0295E" w:rsidRDefault="00F0295E" w:rsidP="00F0295E">
      <w:pPr>
        <w:jc w:val="both"/>
        <w:rPr>
          <w:rFonts w:eastAsia="Times New Roman" w:cstheme="minorHAnsi"/>
          <w:lang w:eastAsia="et-EE"/>
        </w:rPr>
      </w:pPr>
      <w:r w:rsidRPr="00F0295E">
        <w:rPr>
          <w:rFonts w:eastAsia="Times New Roman" w:cstheme="minorHAnsi"/>
          <w:lang w:eastAsia="et-EE"/>
        </w:rPr>
        <w:t xml:space="preserve">Kui piirkonda ei tule mõnd kaubanduskeskust, siis võib eeldada, et parkimiskohad hommikul täituvad ja õhtul </w:t>
      </w:r>
      <w:r w:rsidRPr="00976384">
        <w:rPr>
          <w:rFonts w:eastAsia="Times New Roman" w:cstheme="minorHAnsi"/>
          <w:lang w:eastAsia="et-EE"/>
        </w:rPr>
        <w:t xml:space="preserve">tühjenevad. </w:t>
      </w:r>
      <w:r w:rsidR="00976384" w:rsidRPr="00976384">
        <w:rPr>
          <w:rFonts w:eastAsia="Times New Roman" w:cstheme="minorHAnsi"/>
          <w:lang w:eastAsia="et-EE"/>
        </w:rPr>
        <w:t>Tõenäoliselt liiguvad sõidukid hommikul tööle ja õhtul tagasi.</w:t>
      </w:r>
      <w:r w:rsidR="00976384" w:rsidRPr="00F0295E">
        <w:rPr>
          <w:rFonts w:eastAsia="Times New Roman" w:cstheme="minorHAnsi"/>
          <w:lang w:eastAsia="et-EE"/>
        </w:rPr>
        <w:t xml:space="preserve"> </w:t>
      </w:r>
      <w:r w:rsidRPr="00F0295E">
        <w:rPr>
          <w:rFonts w:eastAsia="Times New Roman" w:cstheme="minorHAnsi"/>
          <w:lang w:eastAsia="et-EE"/>
        </w:rPr>
        <w:t xml:space="preserve">Planeeritud parkimiskohtade arvu järgi võib hinnata, et liiklussagedus kasvab </w:t>
      </w:r>
      <w:r>
        <w:rPr>
          <w:rFonts w:eastAsia="Times New Roman" w:cstheme="minorHAnsi"/>
          <w:lang w:eastAsia="et-EE"/>
        </w:rPr>
        <w:t>planeeringualaga seotult kokku 670</w:t>
      </w:r>
      <w:r w:rsidRPr="00F0295E">
        <w:rPr>
          <w:rFonts w:eastAsia="Times New Roman" w:cstheme="minorHAnsi"/>
          <w:lang w:eastAsia="et-EE"/>
        </w:rPr>
        <w:t xml:space="preserve"> sõiduki võrra päevas</w:t>
      </w:r>
      <w:r>
        <w:rPr>
          <w:rFonts w:eastAsia="Times New Roman" w:cstheme="minorHAnsi"/>
          <w:lang w:eastAsia="et-EE"/>
        </w:rPr>
        <w:t>. Helgi teele lisandub 266 ja Radari teele 404 sõidukit ööpäevas.</w:t>
      </w:r>
      <w:r w:rsidR="005D08A0">
        <w:rPr>
          <w:rFonts w:eastAsia="Times New Roman" w:cstheme="minorHAnsi"/>
          <w:lang w:eastAsia="et-EE"/>
        </w:rPr>
        <w:t xml:space="preserve"> </w:t>
      </w:r>
    </w:p>
    <w:p w14:paraId="29931487" w14:textId="5CEEDCBE" w:rsidR="00F0295E" w:rsidRPr="002A3E37" w:rsidRDefault="00F0295E" w:rsidP="00F0295E">
      <w:pPr>
        <w:jc w:val="both"/>
        <w:rPr>
          <w:rFonts w:eastAsia="Times New Roman" w:cstheme="minorHAnsi"/>
          <w:lang w:eastAsia="et-EE"/>
        </w:rPr>
      </w:pPr>
      <w:r w:rsidRPr="002A3E37">
        <w:rPr>
          <w:rFonts w:eastAsia="Times New Roman" w:cstheme="minorHAnsi"/>
          <w:lang w:eastAsia="et-EE"/>
        </w:rPr>
        <w:t xml:space="preserve">Arvestades kõige negatiivsema stsenaariumiga, kus kõik parkimiskohad täituvad ja tühjenevad tipptunni jooksul eelpool toodud mahus, võib planeeritud parkimiskohtade arvu põhjal hinnata, et ristmike koormus planeeringualaga seoses kasvab maksimaalselt </w:t>
      </w:r>
      <w:r w:rsidR="00E15D6A" w:rsidRPr="002A3E37">
        <w:rPr>
          <w:rFonts w:eastAsia="Times New Roman" w:cstheme="minorHAnsi"/>
          <w:lang w:eastAsia="et-EE"/>
        </w:rPr>
        <w:t>Helgiteel 133 ja Radari teel 202</w:t>
      </w:r>
      <w:r w:rsidRPr="002A3E37">
        <w:rPr>
          <w:rFonts w:eastAsia="Times New Roman" w:cstheme="minorHAnsi"/>
          <w:lang w:eastAsia="et-EE"/>
        </w:rPr>
        <w:t xml:space="preserve"> sõiduki võrra tipptunnis.</w:t>
      </w:r>
    </w:p>
    <w:p w14:paraId="0A873CB6" w14:textId="1B2746F7" w:rsidR="00F0295E" w:rsidRPr="00E15D6A" w:rsidRDefault="00F0295E" w:rsidP="00F0295E">
      <w:pPr>
        <w:jc w:val="both"/>
        <w:rPr>
          <w:rFonts w:eastAsia="Times New Roman" w:cstheme="minorHAnsi"/>
          <w:lang w:eastAsia="et-EE"/>
        </w:rPr>
      </w:pPr>
      <w:r w:rsidRPr="002A3E37">
        <w:rPr>
          <w:rFonts w:eastAsia="Times New Roman" w:cstheme="minorHAnsi"/>
          <w:lang w:eastAsia="et-EE"/>
        </w:rPr>
        <w:t>Kuna planeeringual</w:t>
      </w:r>
      <w:r w:rsidR="0040016F" w:rsidRPr="002A3E37">
        <w:rPr>
          <w:rFonts w:eastAsia="Times New Roman" w:cstheme="minorHAnsi"/>
          <w:lang w:eastAsia="et-EE"/>
        </w:rPr>
        <w:t>al</w:t>
      </w:r>
      <w:r w:rsidRPr="002A3E37">
        <w:rPr>
          <w:rFonts w:eastAsia="Times New Roman" w:cstheme="minorHAnsi"/>
          <w:lang w:eastAsia="et-EE"/>
        </w:rPr>
        <w:t xml:space="preserve">e on kavandatud </w:t>
      </w:r>
      <w:r w:rsidR="0040016F" w:rsidRPr="002A3E37">
        <w:rPr>
          <w:rFonts w:eastAsia="Times New Roman" w:cstheme="minorHAnsi"/>
          <w:lang w:eastAsia="et-EE"/>
        </w:rPr>
        <w:t xml:space="preserve">tootmis- ja äripinnad, </w:t>
      </w:r>
      <w:r w:rsidRPr="002A3E37">
        <w:rPr>
          <w:rFonts w:eastAsia="Times New Roman" w:cstheme="minorHAnsi"/>
          <w:lang w:eastAsia="et-EE"/>
        </w:rPr>
        <w:t xml:space="preserve">siis võib </w:t>
      </w:r>
      <w:r w:rsidR="0040016F" w:rsidRPr="002A3E37">
        <w:rPr>
          <w:rFonts w:eastAsia="Times New Roman" w:cstheme="minorHAnsi"/>
          <w:lang w:eastAsia="et-EE"/>
        </w:rPr>
        <w:t>ee</w:t>
      </w:r>
      <w:r w:rsidRPr="002A3E37">
        <w:rPr>
          <w:rFonts w:eastAsia="Times New Roman" w:cstheme="minorHAnsi"/>
          <w:lang w:eastAsia="et-EE"/>
        </w:rPr>
        <w:t>l</w:t>
      </w:r>
      <w:r w:rsidR="0040016F" w:rsidRPr="002A3E37">
        <w:rPr>
          <w:rFonts w:eastAsia="Times New Roman" w:cstheme="minorHAnsi"/>
          <w:lang w:eastAsia="et-EE"/>
        </w:rPr>
        <w:t>d</w:t>
      </w:r>
      <w:r w:rsidRPr="002A3E37">
        <w:rPr>
          <w:rFonts w:eastAsia="Times New Roman" w:cstheme="minorHAnsi"/>
          <w:lang w:eastAsia="et-EE"/>
        </w:rPr>
        <w:t xml:space="preserve">ada, et planeeritav ala genereerib lisaks ka raskeliiklust. </w:t>
      </w:r>
      <w:r w:rsidR="0040016F" w:rsidRPr="002A3E37">
        <w:rPr>
          <w:rFonts w:eastAsia="Times New Roman" w:cstheme="minorHAnsi"/>
          <w:lang w:eastAsia="et-EE"/>
        </w:rPr>
        <w:t xml:space="preserve">Arvestades sarnase </w:t>
      </w:r>
      <w:r w:rsidR="00E15D6A" w:rsidRPr="002A3E37">
        <w:rPr>
          <w:rFonts w:eastAsia="Times New Roman" w:cstheme="minorHAnsi"/>
          <w:lang w:eastAsia="et-EE"/>
        </w:rPr>
        <w:t xml:space="preserve">kasutusega hoonete raskeliikluse mahtu </w:t>
      </w:r>
      <w:r w:rsidR="009B085A" w:rsidRPr="002A3E37">
        <w:rPr>
          <w:rFonts w:eastAsia="Times New Roman" w:cstheme="minorHAnsi"/>
          <w:lang w:eastAsia="et-EE"/>
        </w:rPr>
        <w:t>(</w:t>
      </w:r>
      <w:r w:rsidR="00455E89" w:rsidRPr="002A3E37">
        <w:rPr>
          <w:rFonts w:eastAsia="Times New Roman" w:cstheme="minorHAnsi"/>
          <w:lang w:eastAsia="et-EE"/>
        </w:rPr>
        <w:t>1,</w:t>
      </w:r>
      <w:r w:rsidR="00AB4D29" w:rsidRPr="002A3E37">
        <w:rPr>
          <w:rFonts w:eastAsia="Times New Roman" w:cstheme="minorHAnsi"/>
          <w:lang w:eastAsia="et-EE"/>
        </w:rPr>
        <w:t>3</w:t>
      </w:r>
      <w:r w:rsidR="009B085A" w:rsidRPr="002A3E37">
        <w:rPr>
          <w:rFonts w:eastAsia="Times New Roman" w:cstheme="minorHAnsi"/>
          <w:lang w:eastAsia="et-EE"/>
        </w:rPr>
        <w:t xml:space="preserve"> veoautot </w:t>
      </w:r>
      <w:r w:rsidR="00455E89" w:rsidRPr="002A3E37">
        <w:rPr>
          <w:rFonts w:eastAsia="Times New Roman" w:cstheme="minorHAnsi"/>
          <w:lang w:eastAsia="et-EE"/>
        </w:rPr>
        <w:t xml:space="preserve">suletud brutopinna </w:t>
      </w:r>
      <w:r w:rsidR="009B085A" w:rsidRPr="002A3E37">
        <w:rPr>
          <w:rFonts w:eastAsia="Times New Roman" w:cstheme="minorHAnsi"/>
          <w:lang w:eastAsia="et-EE"/>
        </w:rPr>
        <w:t>1</w:t>
      </w:r>
      <w:r w:rsidR="00455E89" w:rsidRPr="002A3E37">
        <w:rPr>
          <w:rFonts w:eastAsia="Times New Roman" w:cstheme="minorHAnsi"/>
          <w:lang w:eastAsia="et-EE"/>
        </w:rPr>
        <w:t> </w:t>
      </w:r>
      <w:r w:rsidR="009B085A" w:rsidRPr="002A3E37">
        <w:rPr>
          <w:rFonts w:eastAsia="Times New Roman" w:cstheme="minorHAnsi"/>
          <w:lang w:eastAsia="et-EE"/>
        </w:rPr>
        <w:t>000 m</w:t>
      </w:r>
      <w:r w:rsidR="009B085A" w:rsidRPr="002A3E37">
        <w:rPr>
          <w:rFonts w:eastAsia="Times New Roman" w:cstheme="minorHAnsi"/>
          <w:vertAlign w:val="superscript"/>
          <w:lang w:eastAsia="et-EE"/>
        </w:rPr>
        <w:t>2</w:t>
      </w:r>
      <w:r w:rsidR="009B085A" w:rsidRPr="002A3E37">
        <w:rPr>
          <w:rFonts w:eastAsia="Times New Roman" w:cstheme="minorHAnsi"/>
          <w:lang w:eastAsia="et-EE"/>
        </w:rPr>
        <w:t xml:space="preserve"> kohta) </w:t>
      </w:r>
      <w:r w:rsidR="00E15D6A" w:rsidRPr="002A3E37">
        <w:rPr>
          <w:rFonts w:eastAsia="Times New Roman" w:cstheme="minorHAnsi"/>
          <w:lang w:eastAsia="et-EE"/>
        </w:rPr>
        <w:t xml:space="preserve">võib öelda, et raskeliiklust lisandub </w:t>
      </w:r>
      <w:r w:rsidR="000A5115" w:rsidRPr="002A3E37">
        <w:rPr>
          <w:rFonts w:eastAsia="Times New Roman" w:cstheme="minorHAnsi"/>
          <w:lang w:eastAsia="et-EE"/>
        </w:rPr>
        <w:t>liiklussagedusele 32</w:t>
      </w:r>
      <w:r w:rsidR="00E15D6A" w:rsidRPr="002A3E37">
        <w:rPr>
          <w:rFonts w:eastAsia="Times New Roman" w:cstheme="minorHAnsi"/>
          <w:lang w:eastAsia="et-EE"/>
        </w:rPr>
        <w:t xml:space="preserve"> veoautot ööpäevas</w:t>
      </w:r>
      <w:r w:rsidR="00455E89" w:rsidRPr="002A3E37">
        <w:rPr>
          <w:rFonts w:eastAsia="Times New Roman" w:cstheme="minorHAnsi"/>
          <w:lang w:eastAsia="et-EE"/>
        </w:rPr>
        <w:t xml:space="preserve"> Helgi teele ja </w:t>
      </w:r>
      <w:r w:rsidR="000A5115" w:rsidRPr="002A3E37">
        <w:rPr>
          <w:rFonts w:eastAsia="Times New Roman" w:cstheme="minorHAnsi"/>
          <w:lang w:eastAsia="et-EE"/>
        </w:rPr>
        <w:t>24</w:t>
      </w:r>
      <w:r w:rsidR="00455E89" w:rsidRPr="002A3E37">
        <w:rPr>
          <w:rFonts w:eastAsia="Times New Roman" w:cstheme="minorHAnsi"/>
          <w:lang w:eastAsia="et-EE"/>
        </w:rPr>
        <w:t xml:space="preserve"> veoautot ööpäevas Radari teele</w:t>
      </w:r>
      <w:r w:rsidRPr="002A3E37">
        <w:rPr>
          <w:rFonts w:eastAsia="Times New Roman" w:cstheme="minorHAnsi"/>
          <w:lang w:eastAsia="et-EE"/>
        </w:rPr>
        <w:t>.</w:t>
      </w:r>
    </w:p>
    <w:p w14:paraId="0130D867" w14:textId="50C50A18" w:rsidR="00F0295E" w:rsidRPr="00295853" w:rsidRDefault="00F0295E" w:rsidP="00F0295E">
      <w:pPr>
        <w:jc w:val="both"/>
      </w:pPr>
      <w:r w:rsidRPr="00295853">
        <w:t xml:space="preserve">Stsenaarium, kus planeeringuala liiklus hommikuse/õhtuse tipptunni jooksul on </w:t>
      </w:r>
      <w:r w:rsidRPr="004E11C5">
        <w:t xml:space="preserve">ligikaudu </w:t>
      </w:r>
      <w:r w:rsidR="0043728C" w:rsidRPr="004E11C5">
        <w:t>3</w:t>
      </w:r>
      <w:r w:rsidR="004E11C5">
        <w:t>40</w:t>
      </w:r>
      <w:r w:rsidRPr="00295853">
        <w:t xml:space="preserve"> autot, on väga ebatõenäoline. </w:t>
      </w:r>
      <w:r w:rsidR="0043728C" w:rsidRPr="00295853">
        <w:t xml:space="preserve">Võttes arvesse olemasolevat maakasutust ja liiklust, siis kohalike teede ristmikud on piisavad lisanduva </w:t>
      </w:r>
      <w:r w:rsidR="00295853" w:rsidRPr="00295853">
        <w:t>liikluse teenindamiseks. Tallinna väikese ringteega seotud ristumiste liikluse mahud selguvad koostatava Tallinna väikese ringtee eelprojekteerimise käigus.</w:t>
      </w:r>
    </w:p>
    <w:p w14:paraId="21A9FA2F" w14:textId="6F7805D7" w:rsidR="00F0295E" w:rsidRDefault="00CE1BF8" w:rsidP="00CE1BF8">
      <w:pPr>
        <w:jc w:val="both"/>
        <w:rPr>
          <w:rFonts w:eastAsia="Times New Roman" w:cstheme="minorHAnsi"/>
          <w:lang w:eastAsia="et-EE"/>
        </w:rPr>
      </w:pPr>
      <w:r w:rsidRPr="00CE1BF8">
        <w:rPr>
          <w:rFonts w:eastAsia="Times New Roman" w:cstheme="minorHAnsi"/>
          <w:lang w:eastAsia="et-EE"/>
        </w:rPr>
        <w:t xml:space="preserve">Riigiteega ühendub planeeringuala Tallinn – Tartu – Võru – Luhamaa teega läbi ühendustee 1134. Viimane on maanteega ühendatud kahe ristmikuga – parempööretega või foorristmiku kaudu. Samas asub planeeringuala ristumisest riigiteega küllalt kaugel ja </w:t>
      </w:r>
      <w:r>
        <w:rPr>
          <w:rFonts w:eastAsia="Times New Roman" w:cstheme="minorHAnsi"/>
          <w:lang w:eastAsia="et-EE"/>
        </w:rPr>
        <w:t>osatähtsus on planeeringualal väike, sest selle ristumise taga on palju teisi olemasolevaid hooneid ja arendusalasid</w:t>
      </w:r>
      <w:r w:rsidR="004E63A2">
        <w:rPr>
          <w:rFonts w:eastAsia="Times New Roman" w:cstheme="minorHAnsi"/>
          <w:lang w:eastAsia="et-EE"/>
        </w:rPr>
        <w:t>.</w:t>
      </w:r>
    </w:p>
    <w:p w14:paraId="6A8503FC" w14:textId="276C6F50" w:rsidR="004E63A2" w:rsidRPr="00CE1BF8" w:rsidRDefault="004E63A2" w:rsidP="00CE1BF8">
      <w:pPr>
        <w:jc w:val="both"/>
        <w:rPr>
          <w:rFonts w:eastAsia="Times New Roman" w:cstheme="minorHAnsi"/>
          <w:lang w:eastAsia="et-EE"/>
        </w:rPr>
      </w:pPr>
      <w:r>
        <w:rPr>
          <w:rFonts w:eastAsia="Times New Roman" w:cstheme="minorHAnsi"/>
          <w:lang w:eastAsia="et-EE"/>
        </w:rPr>
        <w:lastRenderedPageBreak/>
        <w:t xml:space="preserve">Kuna Tallinna väikese ringtee ristumisi ja ühendusteid ei ole veel paigas, siis on raske hinnata </w:t>
      </w:r>
      <w:r w:rsidR="00540906">
        <w:rPr>
          <w:rFonts w:eastAsia="Times New Roman" w:cstheme="minorHAnsi"/>
          <w:lang w:eastAsia="et-EE"/>
        </w:rPr>
        <w:t>liikluse jaotumist neil ning planeeringuala mõju tulevastele ristmikele.</w:t>
      </w:r>
    </w:p>
    <w:p w14:paraId="133C3A9C" w14:textId="645B6F4D" w:rsidR="00501B7F" w:rsidRDefault="00501B7F" w:rsidP="00D3497A">
      <w:pPr>
        <w:jc w:val="both"/>
        <w:rPr>
          <w:color w:val="FF0000"/>
        </w:rPr>
      </w:pPr>
    </w:p>
    <w:p w14:paraId="602D5F14" w14:textId="77777777" w:rsidR="004F2BF9" w:rsidRPr="007A4D2B" w:rsidRDefault="004F2BF9" w:rsidP="004F2BF9">
      <w:pPr>
        <w:spacing w:after="0" w:line="240" w:lineRule="auto"/>
      </w:pPr>
      <w:r w:rsidRPr="007A4D2B">
        <w:br w:type="page"/>
      </w:r>
    </w:p>
    <w:p w14:paraId="47A55D3A" w14:textId="77777777" w:rsidR="004F2BF9" w:rsidRPr="007A4D2B" w:rsidRDefault="004F2BF9" w:rsidP="004F2BF9"/>
    <w:p w14:paraId="2DF6678B" w14:textId="77777777" w:rsidR="004F2BF9" w:rsidRPr="007A4D2B" w:rsidRDefault="004F2BF9" w:rsidP="00455E89">
      <w:pPr>
        <w:pStyle w:val="Heading1"/>
        <w:numPr>
          <w:ilvl w:val="0"/>
          <w:numId w:val="2"/>
        </w:numPr>
      </w:pPr>
      <w:bookmarkStart w:id="23" w:name="_Toc22047639"/>
      <w:bookmarkStart w:id="24" w:name="_Toc31688865"/>
      <w:r w:rsidRPr="007A4D2B">
        <w:t>Kokkuvõte ja soovitused</w:t>
      </w:r>
      <w:bookmarkEnd w:id="23"/>
      <w:bookmarkEnd w:id="24"/>
    </w:p>
    <w:p w14:paraId="3FD5683A" w14:textId="7BBEAD9B" w:rsidR="004F2BF9" w:rsidRDefault="000A5115" w:rsidP="00976384">
      <w:pPr>
        <w:jc w:val="both"/>
      </w:pPr>
      <w:r>
        <w:t>Sauki kinnistu detailplaneering asub riigitee nr 2 Tallinn Tartu – Võru – Luhamaa mõjupiirkonnas. Detailplaneeringuala läbib Tallinna väikese ringtee trassi koridor, mille eelprojekti käesoleval ajal koostatakse.</w:t>
      </w:r>
    </w:p>
    <w:p w14:paraId="5D1703D9" w14:textId="14C8A377" w:rsidR="000A5115" w:rsidRDefault="00976384" w:rsidP="00976384">
      <w:pPr>
        <w:jc w:val="both"/>
      </w:pPr>
      <w:r>
        <w:t>Planeeringuga seoses tekib liiklust juurde 670 sõidukit ööpäevas. Kuna planeeringu ala on jagatud kaheks Tallinna väikese ringtee trassiga, siis juurdepääsud planeeringu erinevatele aladele on erinevatelt teedelt Helgi teelt ja Radari teelt. Helgi teele lisandub seoses planeeringu realiseerimisega 266 sõidukit ööpäevas ja Radari teele 404 sõidukit ööpäevas.</w:t>
      </w:r>
    </w:p>
    <w:p w14:paraId="462AF9AC" w14:textId="77777777" w:rsidR="00976384" w:rsidRDefault="00976384" w:rsidP="00976384">
      <w:pPr>
        <w:jc w:val="both"/>
      </w:pPr>
      <w:r w:rsidRPr="00295853">
        <w:t>Võttes arvesse olemasolevat maakasutust ja liiklust, siis kohalike teede ristmikud on piisavad lisanduva liikluse teenindamiseks.</w:t>
      </w:r>
      <w:r>
        <w:t xml:space="preserve"> </w:t>
      </w:r>
    </w:p>
    <w:p w14:paraId="7033CCBE" w14:textId="7FC0AB1F" w:rsidR="00976384" w:rsidRDefault="00976384" w:rsidP="00976384">
      <w:pPr>
        <w:jc w:val="both"/>
      </w:pPr>
      <w:r>
        <w:t xml:space="preserve">Kuna </w:t>
      </w:r>
      <w:r>
        <w:rPr>
          <w:rFonts w:eastAsia="Times New Roman" w:cstheme="minorHAnsi"/>
          <w:lang w:eastAsia="et-EE"/>
        </w:rPr>
        <w:t xml:space="preserve">Tallinna väikese ringtee ristumisi ja ühendusteid ei ole veel paigas, siis on raske hinnata liikluse jaotumist neil ning planeeringuala mõju tulevastele ristmikele. </w:t>
      </w:r>
      <w:r w:rsidRPr="00295853">
        <w:t>Tallinna väikese ringteega seotud ristumiste liikluse mahud selguvad koostatava Tallinna väikese ringtee eelprojekteerimise käigus.</w:t>
      </w:r>
    </w:p>
    <w:p w14:paraId="035DC1DB" w14:textId="63169495" w:rsidR="00976384" w:rsidRDefault="00877D2A" w:rsidP="00976384">
      <w:pPr>
        <w:jc w:val="both"/>
      </w:pPr>
      <w:r>
        <w:t xml:space="preserve">Liikluskorralduslikud soovitused planeeringu </w:t>
      </w:r>
      <w:r w:rsidRPr="006859C5">
        <w:rPr>
          <w:u w:val="single"/>
        </w:rPr>
        <w:t>liiklusohutuse</w:t>
      </w:r>
      <w:r>
        <w:t xml:space="preserve"> tagamiseks:</w:t>
      </w:r>
    </w:p>
    <w:p w14:paraId="3F3434A1" w14:textId="763B5F44" w:rsidR="00877D2A" w:rsidRDefault="00877D2A" w:rsidP="00877D2A">
      <w:pPr>
        <w:pStyle w:val="ListParagraph"/>
        <w:numPr>
          <w:ilvl w:val="0"/>
          <w:numId w:val="17"/>
        </w:numPr>
        <w:jc w:val="both"/>
      </w:pPr>
      <w:r>
        <w:t>Parkimist mitte kavandada sellisel kujul, et parkimiskohale või -kohalt manööverdamine toimuks juurdepääsu teel;</w:t>
      </w:r>
    </w:p>
    <w:p w14:paraId="6E8E8239" w14:textId="011E82AF" w:rsidR="006859C5" w:rsidRDefault="00877D2A" w:rsidP="00877D2A">
      <w:pPr>
        <w:pStyle w:val="ListParagraph"/>
        <w:numPr>
          <w:ilvl w:val="0"/>
          <w:numId w:val="17"/>
        </w:numPr>
        <w:jc w:val="both"/>
      </w:pPr>
      <w:r>
        <w:t>Läbiva</w:t>
      </w:r>
      <w:r w:rsidR="006859C5">
        <w:t>tel</w:t>
      </w:r>
      <w:r>
        <w:t xml:space="preserve"> sirge</w:t>
      </w:r>
      <w:r w:rsidR="006859C5">
        <w:t>tel</w:t>
      </w:r>
      <w:r>
        <w:t xml:space="preserve"> teed</w:t>
      </w:r>
      <w:r w:rsidR="006859C5">
        <w:t>el</w:t>
      </w:r>
      <w:r>
        <w:t xml:space="preserve"> </w:t>
      </w:r>
      <w:r w:rsidR="006859C5">
        <w:t>rakendada</w:t>
      </w:r>
      <w:r>
        <w:t xml:space="preserve"> liikluse rahustamis</w:t>
      </w:r>
      <w:r w:rsidR="006859C5">
        <w:t xml:space="preserve">e </w:t>
      </w:r>
      <w:r>
        <w:t>meetme</w:t>
      </w:r>
      <w:r w:rsidR="006859C5">
        <w:t>i</w:t>
      </w:r>
      <w:r>
        <w:t>d</w:t>
      </w:r>
      <w:r w:rsidR="006859C5">
        <w:t>;</w:t>
      </w:r>
    </w:p>
    <w:p w14:paraId="092B0E28" w14:textId="63723F3A" w:rsidR="00877D2A" w:rsidRDefault="006859C5" w:rsidP="00877D2A">
      <w:pPr>
        <w:pStyle w:val="ListParagraph"/>
        <w:numPr>
          <w:ilvl w:val="0"/>
          <w:numId w:val="17"/>
        </w:numPr>
        <w:jc w:val="both"/>
      </w:pPr>
      <w:r>
        <w:t>Parkimisaladele näha ette jalakäijate liikumise alad, et jõuda parklast ohutult hooneni</w:t>
      </w:r>
      <w:r w:rsidR="00877D2A">
        <w:t>.</w:t>
      </w:r>
    </w:p>
    <w:p w14:paraId="3C686F11" w14:textId="77777777" w:rsidR="00877D2A" w:rsidRPr="007A4D2B" w:rsidRDefault="00877D2A" w:rsidP="00877D2A">
      <w:pPr>
        <w:jc w:val="both"/>
      </w:pPr>
    </w:p>
    <w:p w14:paraId="790C4A70" w14:textId="77777777" w:rsidR="004F2BF9" w:rsidRPr="007A4D2B" w:rsidRDefault="004F2BF9" w:rsidP="004F2BF9">
      <w:r w:rsidRPr="00877D2A">
        <w:t>Liiklusuuringu koostas:</w:t>
      </w:r>
    </w:p>
    <w:p w14:paraId="6790B4EE" w14:textId="77777777" w:rsidR="004F2BF9" w:rsidRPr="007A4D2B" w:rsidRDefault="004F2BF9" w:rsidP="004F2BF9">
      <w:r w:rsidRPr="007A4D2B">
        <w:t>Roland Mäe</w:t>
      </w:r>
    </w:p>
    <w:p w14:paraId="70AA01CF" w14:textId="5532A5BD" w:rsidR="00455E89" w:rsidRDefault="00455E89" w:rsidP="00455E89">
      <w:r>
        <w:fldChar w:fldCharType="begin"/>
      </w:r>
      <w:r>
        <w:instrText xml:space="preserve"> TIME \@ "dd.MM.yyyy" </w:instrText>
      </w:r>
      <w:r>
        <w:fldChar w:fldCharType="separate"/>
      </w:r>
      <w:r w:rsidR="00B21C59">
        <w:rPr>
          <w:noProof/>
        </w:rPr>
        <w:t>03.03.2020</w:t>
      </w:r>
      <w:r>
        <w:fldChar w:fldCharType="end"/>
      </w:r>
    </w:p>
    <w:p w14:paraId="5BA774B0" w14:textId="77777777" w:rsidR="00455E89" w:rsidRPr="007A4D2B" w:rsidRDefault="00455E89" w:rsidP="004F2BF9"/>
    <w:sectPr w:rsidR="00455E89" w:rsidRPr="007A4D2B" w:rsidSect="0064692B">
      <w:headerReference w:type="default"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502A1" w14:textId="77777777" w:rsidR="00CB5AB0" w:rsidRDefault="00CB5AB0" w:rsidP="00E550E8">
      <w:pPr>
        <w:spacing w:after="0" w:line="240" w:lineRule="auto"/>
      </w:pPr>
      <w:r>
        <w:separator/>
      </w:r>
    </w:p>
  </w:endnote>
  <w:endnote w:type="continuationSeparator" w:id="0">
    <w:p w14:paraId="190954FC" w14:textId="77777777" w:rsidR="00CB5AB0" w:rsidRDefault="00CB5AB0" w:rsidP="00E55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66772481"/>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658CBCFC" w14:textId="77777777" w:rsidR="00501B7F" w:rsidRPr="008C5072" w:rsidRDefault="00501B7F">
            <w:pPr>
              <w:pStyle w:val="Footer"/>
              <w:jc w:val="right"/>
              <w:rPr>
                <w:sz w:val="18"/>
                <w:szCs w:val="18"/>
              </w:rPr>
            </w:pPr>
          </w:p>
          <w:tbl>
            <w:tblPr>
              <w:tblStyle w:val="TableGrid"/>
              <w:tblW w:w="949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993"/>
            </w:tblGrid>
            <w:tr w:rsidR="00501B7F" w:rsidRPr="008C5072" w14:paraId="4A8032CB" w14:textId="77777777" w:rsidTr="0064692B">
              <w:tc>
                <w:tcPr>
                  <w:tcW w:w="8500" w:type="dxa"/>
                  <w:tcBorders>
                    <w:top w:val="single" w:sz="4" w:space="0" w:color="E7E6E6" w:themeColor="background2"/>
                  </w:tcBorders>
                </w:tcPr>
                <w:p w14:paraId="633B08C7" w14:textId="77777777" w:rsidR="00501B7F" w:rsidRPr="008C5072" w:rsidRDefault="00501B7F" w:rsidP="00E550E8">
                  <w:pPr>
                    <w:pStyle w:val="Footer"/>
                    <w:rPr>
                      <w:sz w:val="18"/>
                      <w:szCs w:val="18"/>
                    </w:rPr>
                  </w:pPr>
                  <w:r>
                    <w:rPr>
                      <w:sz w:val="18"/>
                      <w:szCs w:val="18"/>
                    </w:rPr>
                    <w:t>ViaVelo Inseneribüroo OÜ</w:t>
                  </w:r>
                </w:p>
              </w:tc>
              <w:tc>
                <w:tcPr>
                  <w:tcW w:w="993" w:type="dxa"/>
                </w:tcPr>
                <w:p w14:paraId="6ACCB672" w14:textId="77777777" w:rsidR="00501B7F" w:rsidRPr="008C5072" w:rsidRDefault="00501B7F">
                  <w:pPr>
                    <w:pStyle w:val="Footer"/>
                    <w:jc w:val="right"/>
                    <w:rPr>
                      <w:sz w:val="18"/>
                      <w:szCs w:val="18"/>
                    </w:rPr>
                  </w:pPr>
                  <w:r w:rsidRPr="008C5072">
                    <w:rPr>
                      <w:sz w:val="18"/>
                      <w:szCs w:val="18"/>
                    </w:rPr>
                    <w:t xml:space="preserve">Lk </w:t>
                  </w:r>
                  <w:r w:rsidRPr="008C5072">
                    <w:rPr>
                      <w:b/>
                      <w:bCs/>
                      <w:sz w:val="18"/>
                      <w:szCs w:val="18"/>
                    </w:rPr>
                    <w:fldChar w:fldCharType="begin"/>
                  </w:r>
                  <w:r w:rsidRPr="008C5072">
                    <w:rPr>
                      <w:b/>
                      <w:bCs/>
                      <w:sz w:val="18"/>
                      <w:szCs w:val="18"/>
                    </w:rPr>
                    <w:instrText>PAGE</w:instrText>
                  </w:r>
                  <w:r w:rsidRPr="008C5072">
                    <w:rPr>
                      <w:b/>
                      <w:bCs/>
                      <w:sz w:val="18"/>
                      <w:szCs w:val="18"/>
                    </w:rPr>
                    <w:fldChar w:fldCharType="separate"/>
                  </w:r>
                  <w:r w:rsidR="00B21C59">
                    <w:rPr>
                      <w:b/>
                      <w:bCs/>
                      <w:noProof/>
                      <w:sz w:val="18"/>
                      <w:szCs w:val="18"/>
                    </w:rPr>
                    <w:t>12</w:t>
                  </w:r>
                  <w:r w:rsidRPr="008C5072">
                    <w:rPr>
                      <w:b/>
                      <w:bCs/>
                      <w:sz w:val="18"/>
                      <w:szCs w:val="18"/>
                    </w:rPr>
                    <w:fldChar w:fldCharType="end"/>
                  </w:r>
                  <w:r w:rsidRPr="008C5072">
                    <w:rPr>
                      <w:sz w:val="18"/>
                      <w:szCs w:val="18"/>
                    </w:rPr>
                    <w:t xml:space="preserve"> / </w:t>
                  </w:r>
                  <w:r w:rsidRPr="008C5072">
                    <w:rPr>
                      <w:b/>
                      <w:bCs/>
                      <w:sz w:val="18"/>
                      <w:szCs w:val="18"/>
                    </w:rPr>
                    <w:fldChar w:fldCharType="begin"/>
                  </w:r>
                  <w:r w:rsidRPr="008C5072">
                    <w:rPr>
                      <w:b/>
                      <w:bCs/>
                      <w:sz w:val="18"/>
                      <w:szCs w:val="18"/>
                    </w:rPr>
                    <w:instrText>NUMPAGES</w:instrText>
                  </w:r>
                  <w:r w:rsidRPr="008C5072">
                    <w:rPr>
                      <w:b/>
                      <w:bCs/>
                      <w:sz w:val="18"/>
                      <w:szCs w:val="18"/>
                    </w:rPr>
                    <w:fldChar w:fldCharType="separate"/>
                  </w:r>
                  <w:r w:rsidR="00B21C59">
                    <w:rPr>
                      <w:b/>
                      <w:bCs/>
                      <w:noProof/>
                      <w:sz w:val="18"/>
                      <w:szCs w:val="18"/>
                    </w:rPr>
                    <w:t>12</w:t>
                  </w:r>
                  <w:r w:rsidRPr="008C5072">
                    <w:rPr>
                      <w:b/>
                      <w:bCs/>
                      <w:sz w:val="18"/>
                      <w:szCs w:val="18"/>
                    </w:rPr>
                    <w:fldChar w:fldCharType="end"/>
                  </w:r>
                </w:p>
              </w:tc>
            </w:tr>
          </w:tbl>
          <w:p w14:paraId="3329677E" w14:textId="77777777" w:rsidR="00501B7F" w:rsidRPr="008C5072" w:rsidRDefault="00CB5AB0" w:rsidP="00E550E8">
            <w:pPr>
              <w:pStyle w:val="Footer"/>
              <w:rPr>
                <w:sz w:val="18"/>
                <w:szCs w:val="18"/>
              </w:rP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3D09A" w14:textId="77777777" w:rsidR="00CB5AB0" w:rsidRDefault="00CB5AB0" w:rsidP="00E550E8">
      <w:pPr>
        <w:spacing w:after="0" w:line="240" w:lineRule="auto"/>
      </w:pPr>
      <w:r>
        <w:separator/>
      </w:r>
    </w:p>
  </w:footnote>
  <w:footnote w:type="continuationSeparator" w:id="0">
    <w:p w14:paraId="7D172901" w14:textId="77777777" w:rsidR="00CB5AB0" w:rsidRDefault="00CB5AB0" w:rsidP="00E550E8">
      <w:pPr>
        <w:spacing w:after="0" w:line="240" w:lineRule="auto"/>
      </w:pPr>
      <w:r>
        <w:continuationSeparator/>
      </w:r>
    </w:p>
  </w:footnote>
  <w:footnote w:id="1">
    <w:p w14:paraId="1F16C857" w14:textId="540EC703" w:rsidR="004E11C5" w:rsidRDefault="004E11C5">
      <w:pPr>
        <w:pStyle w:val="FootnoteText"/>
      </w:pPr>
      <w:r>
        <w:rPr>
          <w:rStyle w:val="FootnoteReference"/>
        </w:rPr>
        <w:footnoteRef/>
      </w:r>
      <w:r>
        <w:t xml:space="preserve"> Standard EVS 843:2016 Linnatänavad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79"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413"/>
      <w:gridCol w:w="8266"/>
    </w:tblGrid>
    <w:tr w:rsidR="00501B7F" w14:paraId="5A3A97B2" w14:textId="77777777" w:rsidTr="00244E91">
      <w:trPr>
        <w:trHeight w:val="176"/>
      </w:trPr>
      <w:tc>
        <w:tcPr>
          <w:tcW w:w="1413" w:type="dxa"/>
        </w:tcPr>
        <w:p w14:paraId="5C875F18" w14:textId="77777777" w:rsidR="00501B7F" w:rsidRPr="0021690F" w:rsidRDefault="00501B7F">
          <w:pPr>
            <w:pStyle w:val="Header"/>
            <w:rPr>
              <w:sz w:val="18"/>
              <w:szCs w:val="18"/>
            </w:rPr>
          </w:pPr>
          <w:r w:rsidRPr="0021690F">
            <w:rPr>
              <w:sz w:val="18"/>
              <w:szCs w:val="18"/>
            </w:rPr>
            <w:t>Töö nr</w:t>
          </w:r>
          <w:r>
            <w:rPr>
              <w:sz w:val="18"/>
              <w:szCs w:val="18"/>
            </w:rPr>
            <w:t>:</w:t>
          </w:r>
        </w:p>
      </w:tc>
      <w:tc>
        <w:tcPr>
          <w:tcW w:w="8266" w:type="dxa"/>
        </w:tcPr>
        <w:p w14:paraId="5057FABA" w14:textId="7901B879" w:rsidR="00501B7F" w:rsidRPr="0021690F" w:rsidRDefault="00CB5AB0" w:rsidP="00D27ED0">
          <w:pPr>
            <w:pStyle w:val="Header"/>
            <w:tabs>
              <w:tab w:val="clear" w:pos="4536"/>
              <w:tab w:val="clear" w:pos="9072"/>
              <w:tab w:val="left" w:pos="5604"/>
            </w:tabs>
            <w:rPr>
              <w:sz w:val="18"/>
              <w:szCs w:val="18"/>
            </w:rPr>
          </w:pPr>
          <w:sdt>
            <w:sdtPr>
              <w:rPr>
                <w:sz w:val="18"/>
                <w:szCs w:val="18"/>
              </w:rPr>
              <w:alias w:val="Olek"/>
              <w:tag w:val=""/>
              <w:id w:val="-1754576928"/>
              <w:placeholder>
                <w:docPart w:val="CF2A083AE5CE4999AD6021219F7C0EC2"/>
              </w:placeholder>
              <w:dataBinding w:prefixMappings="xmlns:ns0='http://purl.org/dc/elements/1.1/' xmlns:ns1='http://schemas.openxmlformats.org/package/2006/metadata/core-properties' " w:xpath="/ns1:coreProperties[1]/ns1:contentStatus[1]" w:storeItemID="{6C3C8BC8-F283-45AE-878A-BAB7291924A1}"/>
              <w:text/>
            </w:sdtPr>
            <w:sdtEndPr/>
            <w:sdtContent>
              <w:r w:rsidR="00474899" w:rsidRPr="00474899">
                <w:rPr>
                  <w:sz w:val="18"/>
                  <w:szCs w:val="18"/>
                </w:rPr>
                <w:t>0220</w:t>
              </w:r>
            </w:sdtContent>
          </w:sdt>
        </w:p>
      </w:tc>
    </w:tr>
    <w:tr w:rsidR="00501B7F" w14:paraId="46AA5DE8" w14:textId="77777777" w:rsidTr="00244E91">
      <w:trPr>
        <w:trHeight w:val="184"/>
      </w:trPr>
      <w:tc>
        <w:tcPr>
          <w:tcW w:w="1413" w:type="dxa"/>
        </w:tcPr>
        <w:p w14:paraId="14DA779C" w14:textId="77777777" w:rsidR="00501B7F" w:rsidRPr="0021690F" w:rsidRDefault="00501B7F">
          <w:pPr>
            <w:pStyle w:val="Header"/>
            <w:rPr>
              <w:sz w:val="18"/>
              <w:szCs w:val="18"/>
            </w:rPr>
          </w:pPr>
          <w:r w:rsidRPr="0021690F">
            <w:rPr>
              <w:sz w:val="18"/>
              <w:szCs w:val="18"/>
            </w:rPr>
            <w:t>Töö nimetus</w:t>
          </w:r>
          <w:r>
            <w:rPr>
              <w:sz w:val="18"/>
              <w:szCs w:val="18"/>
            </w:rPr>
            <w:t>:</w:t>
          </w:r>
        </w:p>
      </w:tc>
      <w:tc>
        <w:tcPr>
          <w:tcW w:w="8266" w:type="dxa"/>
        </w:tcPr>
        <w:p w14:paraId="1C2B5D63" w14:textId="1C76F76A" w:rsidR="00501B7F" w:rsidRPr="0021690F" w:rsidRDefault="00CB5AB0" w:rsidP="004E0C2A">
          <w:pPr>
            <w:pStyle w:val="Header"/>
            <w:tabs>
              <w:tab w:val="clear" w:pos="9072"/>
              <w:tab w:val="left" w:pos="5832"/>
            </w:tabs>
            <w:rPr>
              <w:sz w:val="18"/>
              <w:szCs w:val="18"/>
            </w:rPr>
          </w:pPr>
          <w:sdt>
            <w:sdtPr>
              <w:rPr>
                <w:sz w:val="18"/>
                <w:szCs w:val="18"/>
              </w:rPr>
              <w:alias w:val="Pealkiri"/>
              <w:tag w:val=""/>
              <w:id w:val="-854343768"/>
              <w:placeholder>
                <w:docPart w:val="68BF1CAC514A454EA6F72FA737783785"/>
              </w:placeholder>
              <w:dataBinding w:prefixMappings="xmlns:ns0='http://purl.org/dc/elements/1.1/' xmlns:ns1='http://schemas.openxmlformats.org/package/2006/metadata/core-properties' " w:xpath="/ns1:coreProperties[1]/ns0:title[1]" w:storeItemID="{6C3C8BC8-F283-45AE-878A-BAB7291924A1}"/>
              <w:text/>
            </w:sdtPr>
            <w:sdtEndPr/>
            <w:sdtContent>
              <w:r w:rsidR="00501B7F">
                <w:rPr>
                  <w:sz w:val="18"/>
                  <w:szCs w:val="18"/>
                </w:rPr>
                <w:t>Sauki kinnistu ja lähiala detailplaneering</w:t>
              </w:r>
            </w:sdtContent>
          </w:sdt>
        </w:p>
      </w:tc>
    </w:tr>
    <w:tr w:rsidR="00501B7F" w14:paraId="7FA80ED4" w14:textId="77777777" w:rsidTr="00244E91">
      <w:trPr>
        <w:trHeight w:val="343"/>
      </w:trPr>
      <w:tc>
        <w:tcPr>
          <w:tcW w:w="1413" w:type="dxa"/>
        </w:tcPr>
        <w:p w14:paraId="10E156F0" w14:textId="77777777" w:rsidR="00501B7F" w:rsidRPr="0021690F" w:rsidRDefault="00501B7F">
          <w:pPr>
            <w:pStyle w:val="Header"/>
            <w:rPr>
              <w:sz w:val="18"/>
              <w:szCs w:val="18"/>
            </w:rPr>
          </w:pPr>
          <w:r>
            <w:rPr>
              <w:sz w:val="18"/>
              <w:szCs w:val="18"/>
            </w:rPr>
            <w:t>Objekti aadress</w:t>
          </w:r>
        </w:p>
      </w:tc>
      <w:tc>
        <w:tcPr>
          <w:tcW w:w="8266" w:type="dxa"/>
        </w:tcPr>
        <w:p w14:paraId="2FD0FDDF" w14:textId="58CF1381" w:rsidR="00501B7F" w:rsidRDefault="00501B7F">
          <w:pPr>
            <w:pStyle w:val="Header"/>
            <w:rPr>
              <w:sz w:val="18"/>
              <w:szCs w:val="18"/>
            </w:rPr>
          </w:pPr>
          <w:r>
            <w:rPr>
              <w:sz w:val="18"/>
              <w:szCs w:val="18"/>
            </w:rPr>
            <w:t xml:space="preserve">Sauki maaüksus Peetri alevik Rae vald Harju maakond </w:t>
          </w:r>
        </w:p>
      </w:tc>
    </w:tr>
  </w:tbl>
  <w:p w14:paraId="6D4DCB68" w14:textId="77777777" w:rsidR="00501B7F" w:rsidRDefault="00501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B1DB2"/>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3446D4"/>
    <w:multiLevelType w:val="hybridMultilevel"/>
    <w:tmpl w:val="DBBECAE2"/>
    <w:lvl w:ilvl="0" w:tplc="5F0A8D5E">
      <w:start w:val="5"/>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726816"/>
    <w:multiLevelType w:val="hybridMultilevel"/>
    <w:tmpl w:val="79E6EA18"/>
    <w:lvl w:ilvl="0" w:tplc="0890FAF6">
      <w:start w:val="1"/>
      <w:numFmt w:val="decimal"/>
      <w:lvlText w:val="%1)"/>
      <w:lvlJc w:val="left"/>
      <w:pPr>
        <w:ind w:left="435" w:hanging="360"/>
      </w:pPr>
      <w:rPr>
        <w:rFonts w:hint="default"/>
      </w:rPr>
    </w:lvl>
    <w:lvl w:ilvl="1" w:tplc="04250019" w:tentative="1">
      <w:start w:val="1"/>
      <w:numFmt w:val="lowerLetter"/>
      <w:lvlText w:val="%2."/>
      <w:lvlJc w:val="left"/>
      <w:pPr>
        <w:ind w:left="1155" w:hanging="360"/>
      </w:pPr>
    </w:lvl>
    <w:lvl w:ilvl="2" w:tplc="0425001B" w:tentative="1">
      <w:start w:val="1"/>
      <w:numFmt w:val="lowerRoman"/>
      <w:lvlText w:val="%3."/>
      <w:lvlJc w:val="right"/>
      <w:pPr>
        <w:ind w:left="1875" w:hanging="180"/>
      </w:pPr>
    </w:lvl>
    <w:lvl w:ilvl="3" w:tplc="0425000F" w:tentative="1">
      <w:start w:val="1"/>
      <w:numFmt w:val="decimal"/>
      <w:lvlText w:val="%4."/>
      <w:lvlJc w:val="left"/>
      <w:pPr>
        <w:ind w:left="2595" w:hanging="360"/>
      </w:pPr>
    </w:lvl>
    <w:lvl w:ilvl="4" w:tplc="04250019" w:tentative="1">
      <w:start w:val="1"/>
      <w:numFmt w:val="lowerLetter"/>
      <w:lvlText w:val="%5."/>
      <w:lvlJc w:val="left"/>
      <w:pPr>
        <w:ind w:left="3315" w:hanging="360"/>
      </w:pPr>
    </w:lvl>
    <w:lvl w:ilvl="5" w:tplc="0425001B" w:tentative="1">
      <w:start w:val="1"/>
      <w:numFmt w:val="lowerRoman"/>
      <w:lvlText w:val="%6."/>
      <w:lvlJc w:val="right"/>
      <w:pPr>
        <w:ind w:left="4035" w:hanging="180"/>
      </w:pPr>
    </w:lvl>
    <w:lvl w:ilvl="6" w:tplc="0425000F" w:tentative="1">
      <w:start w:val="1"/>
      <w:numFmt w:val="decimal"/>
      <w:lvlText w:val="%7."/>
      <w:lvlJc w:val="left"/>
      <w:pPr>
        <w:ind w:left="4755" w:hanging="360"/>
      </w:pPr>
    </w:lvl>
    <w:lvl w:ilvl="7" w:tplc="04250019" w:tentative="1">
      <w:start w:val="1"/>
      <w:numFmt w:val="lowerLetter"/>
      <w:lvlText w:val="%8."/>
      <w:lvlJc w:val="left"/>
      <w:pPr>
        <w:ind w:left="5475" w:hanging="360"/>
      </w:pPr>
    </w:lvl>
    <w:lvl w:ilvl="8" w:tplc="0425001B" w:tentative="1">
      <w:start w:val="1"/>
      <w:numFmt w:val="lowerRoman"/>
      <w:lvlText w:val="%9."/>
      <w:lvlJc w:val="right"/>
      <w:pPr>
        <w:ind w:left="6195" w:hanging="180"/>
      </w:pPr>
    </w:lvl>
  </w:abstractNum>
  <w:abstractNum w:abstractNumId="3" w15:restartNumberingAfterBreak="0">
    <w:nsid w:val="23DF5422"/>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E6448E"/>
    <w:multiLevelType w:val="multilevel"/>
    <w:tmpl w:val="7C287A40"/>
    <w:lvl w:ilvl="0">
      <w:start w:val="1"/>
      <w:numFmt w:val="decimal"/>
      <w:lvlText w:val="%1"/>
      <w:lvlJc w:val="left"/>
      <w:pPr>
        <w:tabs>
          <w:tab w:val="num" w:pos="720"/>
        </w:tabs>
        <w:ind w:left="720" w:hanging="720"/>
      </w:pPr>
      <w:rPr>
        <w:rFonts w:hint="default"/>
      </w:rPr>
    </w:lvl>
    <w:lvl w:ilvl="1">
      <w:start w:val="4"/>
      <w:numFmt w:val="decimal"/>
      <w:lvlText w:val="%1.1"/>
      <w:lvlJc w:val="left"/>
      <w:pPr>
        <w:tabs>
          <w:tab w:val="num" w:pos="862"/>
        </w:tabs>
        <w:ind w:left="862" w:hanging="720"/>
      </w:pPr>
      <w:rPr>
        <w:rFonts w:hint="default"/>
      </w:rPr>
    </w:lvl>
    <w:lvl w:ilvl="2">
      <w:start w:val="1"/>
      <w:numFmt w:val="decimal"/>
      <w:lvlText w:val="%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FF034C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0C0330"/>
    <w:multiLevelType w:val="multilevel"/>
    <w:tmpl w:val="ECE00E38"/>
    <w:lvl w:ilvl="0">
      <w:start w:val="4"/>
      <w:numFmt w:val="decimal"/>
      <w:lvlText w:val="%1."/>
      <w:lvlJc w:val="left"/>
      <w:pPr>
        <w:ind w:left="0" w:firstLine="0"/>
      </w:pPr>
    </w:lvl>
    <w:lvl w:ilvl="1">
      <w:start w:val="1"/>
      <w:numFmt w:val="decimal"/>
      <w:suff w:val="space"/>
      <w:lvlText w:val="%1.%2."/>
      <w:lvlJc w:val="left"/>
      <w:pPr>
        <w:ind w:left="0" w:firstLine="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949A0"/>
    <w:multiLevelType w:val="multilevel"/>
    <w:tmpl w:val="FDE00A94"/>
    <w:lvl w:ilvl="0">
      <w:start w:val="5"/>
      <w:numFmt w:val="decimal"/>
      <w:suff w:val="space"/>
      <w:lvlText w:val="%1."/>
      <w:lvlJc w:val="left"/>
      <w:pPr>
        <w:ind w:left="238" w:hanging="238"/>
      </w:pPr>
    </w:lvl>
    <w:lvl w:ilvl="1">
      <w:start w:val="1"/>
      <w:numFmt w:val="decimal"/>
      <w:suff w:val="space"/>
      <w:lvlText w:val="%1.%2."/>
      <w:lvlJc w:val="left"/>
      <w:pPr>
        <w:ind w:left="431" w:hanging="431"/>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024F47"/>
    <w:multiLevelType w:val="hybridMultilevel"/>
    <w:tmpl w:val="D3ACEEA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4BA8331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CB175E1"/>
    <w:multiLevelType w:val="hybridMultilevel"/>
    <w:tmpl w:val="F3386D8A"/>
    <w:lvl w:ilvl="0" w:tplc="04250001">
      <w:numFmt w:val="bullet"/>
      <w:lvlText w:val="-"/>
      <w:lvlJc w:val="left"/>
      <w:pPr>
        <w:tabs>
          <w:tab w:val="num" w:pos="1948"/>
        </w:tabs>
        <w:ind w:left="1948" w:hanging="360"/>
      </w:pPr>
      <w:rPr>
        <w:rFonts w:ascii="Tahoma" w:eastAsia="Times New Roman" w:hAnsi="Tahoma" w:cs="Tahoma" w:hint="default"/>
      </w:rPr>
    </w:lvl>
    <w:lvl w:ilvl="1" w:tplc="04250003">
      <w:start w:val="1"/>
      <w:numFmt w:val="bullet"/>
      <w:lvlText w:val=""/>
      <w:lvlJc w:val="left"/>
      <w:pPr>
        <w:tabs>
          <w:tab w:val="num" w:pos="2234"/>
        </w:tabs>
        <w:ind w:left="2234" w:hanging="360"/>
      </w:pPr>
      <w:rPr>
        <w:rFonts w:ascii="Symbol" w:hAnsi="Symbol" w:hint="default"/>
      </w:rPr>
    </w:lvl>
    <w:lvl w:ilvl="2" w:tplc="04250005" w:tentative="1">
      <w:start w:val="1"/>
      <w:numFmt w:val="bullet"/>
      <w:lvlText w:val=""/>
      <w:lvlJc w:val="left"/>
      <w:pPr>
        <w:tabs>
          <w:tab w:val="num" w:pos="2954"/>
        </w:tabs>
        <w:ind w:left="2954" w:hanging="360"/>
      </w:pPr>
      <w:rPr>
        <w:rFonts w:ascii="Wingdings" w:hAnsi="Wingdings" w:hint="default"/>
      </w:rPr>
    </w:lvl>
    <w:lvl w:ilvl="3" w:tplc="04250001" w:tentative="1">
      <w:start w:val="1"/>
      <w:numFmt w:val="bullet"/>
      <w:lvlText w:val=""/>
      <w:lvlJc w:val="left"/>
      <w:pPr>
        <w:tabs>
          <w:tab w:val="num" w:pos="3674"/>
        </w:tabs>
        <w:ind w:left="3674" w:hanging="360"/>
      </w:pPr>
      <w:rPr>
        <w:rFonts w:ascii="Symbol" w:hAnsi="Symbol" w:hint="default"/>
      </w:rPr>
    </w:lvl>
    <w:lvl w:ilvl="4" w:tplc="04250003" w:tentative="1">
      <w:start w:val="1"/>
      <w:numFmt w:val="bullet"/>
      <w:lvlText w:val="o"/>
      <w:lvlJc w:val="left"/>
      <w:pPr>
        <w:tabs>
          <w:tab w:val="num" w:pos="4394"/>
        </w:tabs>
        <w:ind w:left="4394" w:hanging="360"/>
      </w:pPr>
      <w:rPr>
        <w:rFonts w:ascii="Courier New" w:hAnsi="Courier New" w:cs="Courier New" w:hint="default"/>
      </w:rPr>
    </w:lvl>
    <w:lvl w:ilvl="5" w:tplc="04250005" w:tentative="1">
      <w:start w:val="1"/>
      <w:numFmt w:val="bullet"/>
      <w:lvlText w:val=""/>
      <w:lvlJc w:val="left"/>
      <w:pPr>
        <w:tabs>
          <w:tab w:val="num" w:pos="5114"/>
        </w:tabs>
        <w:ind w:left="5114" w:hanging="360"/>
      </w:pPr>
      <w:rPr>
        <w:rFonts w:ascii="Wingdings" w:hAnsi="Wingdings" w:hint="default"/>
      </w:rPr>
    </w:lvl>
    <w:lvl w:ilvl="6" w:tplc="04250001" w:tentative="1">
      <w:start w:val="1"/>
      <w:numFmt w:val="bullet"/>
      <w:lvlText w:val=""/>
      <w:lvlJc w:val="left"/>
      <w:pPr>
        <w:tabs>
          <w:tab w:val="num" w:pos="5834"/>
        </w:tabs>
        <w:ind w:left="5834" w:hanging="360"/>
      </w:pPr>
      <w:rPr>
        <w:rFonts w:ascii="Symbol" w:hAnsi="Symbol" w:hint="default"/>
      </w:rPr>
    </w:lvl>
    <w:lvl w:ilvl="7" w:tplc="04250003" w:tentative="1">
      <w:start w:val="1"/>
      <w:numFmt w:val="bullet"/>
      <w:lvlText w:val="o"/>
      <w:lvlJc w:val="left"/>
      <w:pPr>
        <w:tabs>
          <w:tab w:val="num" w:pos="6554"/>
        </w:tabs>
        <w:ind w:left="6554" w:hanging="360"/>
      </w:pPr>
      <w:rPr>
        <w:rFonts w:ascii="Courier New" w:hAnsi="Courier New" w:cs="Courier New" w:hint="default"/>
      </w:rPr>
    </w:lvl>
    <w:lvl w:ilvl="8" w:tplc="04250005" w:tentative="1">
      <w:start w:val="1"/>
      <w:numFmt w:val="bullet"/>
      <w:lvlText w:val=""/>
      <w:lvlJc w:val="left"/>
      <w:pPr>
        <w:tabs>
          <w:tab w:val="num" w:pos="7274"/>
        </w:tabs>
        <w:ind w:left="7274" w:hanging="360"/>
      </w:pPr>
      <w:rPr>
        <w:rFonts w:ascii="Wingdings" w:hAnsi="Wingdings" w:hint="default"/>
      </w:rPr>
    </w:lvl>
  </w:abstractNum>
  <w:abstractNum w:abstractNumId="11" w15:restartNumberingAfterBreak="0">
    <w:nsid w:val="53D56AB0"/>
    <w:multiLevelType w:val="hybridMultilevel"/>
    <w:tmpl w:val="75547F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D425ACA"/>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BA07A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6C5266A"/>
    <w:multiLevelType w:val="hybridMultilevel"/>
    <w:tmpl w:val="F3023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6C83539"/>
    <w:multiLevelType w:val="hybridMultilevel"/>
    <w:tmpl w:val="2C8C6134"/>
    <w:lvl w:ilvl="0" w:tplc="6498825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3"/>
  </w:num>
  <w:num w:numId="4">
    <w:abstractNumId w:val="4"/>
  </w:num>
  <w:num w:numId="5">
    <w:abstractNumId w:val="12"/>
  </w:num>
  <w:num w:numId="6">
    <w:abstractNumId w:val="10"/>
  </w:num>
  <w:num w:numId="7">
    <w:abstractNumId w:val="9"/>
  </w:num>
  <w:num w:numId="8">
    <w:abstractNumId w:val="15"/>
  </w:num>
  <w:num w:numId="9">
    <w:abstractNumId w:val="1"/>
  </w:num>
  <w:num w:numId="10">
    <w:abstractNumId w:val="5"/>
  </w:num>
  <w:num w:numId="11">
    <w:abstractNumId w:val="11"/>
  </w:num>
  <w:num w:numId="1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9A"/>
    <w:rsid w:val="0000258F"/>
    <w:rsid w:val="00007049"/>
    <w:rsid w:val="000077B6"/>
    <w:rsid w:val="0001002A"/>
    <w:rsid w:val="00010264"/>
    <w:rsid w:val="000129B9"/>
    <w:rsid w:val="00012B18"/>
    <w:rsid w:val="00017C5A"/>
    <w:rsid w:val="0003116C"/>
    <w:rsid w:val="0003388F"/>
    <w:rsid w:val="00034F33"/>
    <w:rsid w:val="00037AA6"/>
    <w:rsid w:val="00037CFD"/>
    <w:rsid w:val="00045605"/>
    <w:rsid w:val="00046859"/>
    <w:rsid w:val="0004725B"/>
    <w:rsid w:val="000509E6"/>
    <w:rsid w:val="00051FCF"/>
    <w:rsid w:val="000521E0"/>
    <w:rsid w:val="00054937"/>
    <w:rsid w:val="0005647A"/>
    <w:rsid w:val="0006132C"/>
    <w:rsid w:val="000657D0"/>
    <w:rsid w:val="00065C51"/>
    <w:rsid w:val="00066BB6"/>
    <w:rsid w:val="00070B30"/>
    <w:rsid w:val="00070E10"/>
    <w:rsid w:val="00072440"/>
    <w:rsid w:val="000730DF"/>
    <w:rsid w:val="00082FAB"/>
    <w:rsid w:val="000843DA"/>
    <w:rsid w:val="000860E6"/>
    <w:rsid w:val="00086682"/>
    <w:rsid w:val="00087E74"/>
    <w:rsid w:val="0009317A"/>
    <w:rsid w:val="00093B59"/>
    <w:rsid w:val="0009542F"/>
    <w:rsid w:val="00096FAA"/>
    <w:rsid w:val="0009715F"/>
    <w:rsid w:val="000A23FB"/>
    <w:rsid w:val="000A3194"/>
    <w:rsid w:val="000A48A8"/>
    <w:rsid w:val="000A4C16"/>
    <w:rsid w:val="000A4C65"/>
    <w:rsid w:val="000A5115"/>
    <w:rsid w:val="000A7063"/>
    <w:rsid w:val="000A750B"/>
    <w:rsid w:val="000B146C"/>
    <w:rsid w:val="000B26CA"/>
    <w:rsid w:val="000B7DA3"/>
    <w:rsid w:val="000C21D6"/>
    <w:rsid w:val="000D1B60"/>
    <w:rsid w:val="000D2B5D"/>
    <w:rsid w:val="000D7678"/>
    <w:rsid w:val="000E04CE"/>
    <w:rsid w:val="000E2615"/>
    <w:rsid w:val="000E272F"/>
    <w:rsid w:val="000E2FBA"/>
    <w:rsid w:val="000E4BC7"/>
    <w:rsid w:val="000F162C"/>
    <w:rsid w:val="000F1E53"/>
    <w:rsid w:val="000F6456"/>
    <w:rsid w:val="00100B4B"/>
    <w:rsid w:val="0010132E"/>
    <w:rsid w:val="00102442"/>
    <w:rsid w:val="00105DCD"/>
    <w:rsid w:val="00114DFD"/>
    <w:rsid w:val="00117933"/>
    <w:rsid w:val="00117D44"/>
    <w:rsid w:val="00124459"/>
    <w:rsid w:val="001308A2"/>
    <w:rsid w:val="00136661"/>
    <w:rsid w:val="001366EF"/>
    <w:rsid w:val="00136943"/>
    <w:rsid w:val="00142FB0"/>
    <w:rsid w:val="001551ED"/>
    <w:rsid w:val="001625BE"/>
    <w:rsid w:val="00162BEC"/>
    <w:rsid w:val="00166252"/>
    <w:rsid w:val="001665B2"/>
    <w:rsid w:val="00174FF1"/>
    <w:rsid w:val="001755E8"/>
    <w:rsid w:val="00181964"/>
    <w:rsid w:val="00184939"/>
    <w:rsid w:val="0018642C"/>
    <w:rsid w:val="00186DB5"/>
    <w:rsid w:val="00192A2D"/>
    <w:rsid w:val="001973CE"/>
    <w:rsid w:val="001A0568"/>
    <w:rsid w:val="001A0CFB"/>
    <w:rsid w:val="001A29A5"/>
    <w:rsid w:val="001A6117"/>
    <w:rsid w:val="001A7308"/>
    <w:rsid w:val="001B1CDB"/>
    <w:rsid w:val="001B5088"/>
    <w:rsid w:val="001B5813"/>
    <w:rsid w:val="001C0D6A"/>
    <w:rsid w:val="001C16A4"/>
    <w:rsid w:val="001C1983"/>
    <w:rsid w:val="001C36E0"/>
    <w:rsid w:val="001C398F"/>
    <w:rsid w:val="001C4003"/>
    <w:rsid w:val="001C6AF6"/>
    <w:rsid w:val="001D2FC4"/>
    <w:rsid w:val="001D4513"/>
    <w:rsid w:val="001E0C19"/>
    <w:rsid w:val="001E2F4F"/>
    <w:rsid w:val="001E50F7"/>
    <w:rsid w:val="001E6269"/>
    <w:rsid w:val="001F59B7"/>
    <w:rsid w:val="002035DD"/>
    <w:rsid w:val="00203B9C"/>
    <w:rsid w:val="002047DA"/>
    <w:rsid w:val="00204EDB"/>
    <w:rsid w:val="00206A89"/>
    <w:rsid w:val="00206E9D"/>
    <w:rsid w:val="00213ED8"/>
    <w:rsid w:val="00216810"/>
    <w:rsid w:val="0021690F"/>
    <w:rsid w:val="00216928"/>
    <w:rsid w:val="00217104"/>
    <w:rsid w:val="00217E93"/>
    <w:rsid w:val="00224C11"/>
    <w:rsid w:val="00226823"/>
    <w:rsid w:val="002278FC"/>
    <w:rsid w:val="002349CF"/>
    <w:rsid w:val="00237323"/>
    <w:rsid w:val="00243746"/>
    <w:rsid w:val="00244E91"/>
    <w:rsid w:val="00245A30"/>
    <w:rsid w:val="00245F39"/>
    <w:rsid w:val="002477BD"/>
    <w:rsid w:val="002505AC"/>
    <w:rsid w:val="00252061"/>
    <w:rsid w:val="00252742"/>
    <w:rsid w:val="00253C5F"/>
    <w:rsid w:val="00256E9E"/>
    <w:rsid w:val="00260970"/>
    <w:rsid w:val="00262A03"/>
    <w:rsid w:val="0026369D"/>
    <w:rsid w:val="002645B4"/>
    <w:rsid w:val="00266160"/>
    <w:rsid w:val="00270B82"/>
    <w:rsid w:val="00272DE7"/>
    <w:rsid w:val="0027537D"/>
    <w:rsid w:val="002807DA"/>
    <w:rsid w:val="00281D40"/>
    <w:rsid w:val="002821E4"/>
    <w:rsid w:val="00284A76"/>
    <w:rsid w:val="00286593"/>
    <w:rsid w:val="00287B8B"/>
    <w:rsid w:val="0029076C"/>
    <w:rsid w:val="00295853"/>
    <w:rsid w:val="002A3505"/>
    <w:rsid w:val="002A3BB6"/>
    <w:rsid w:val="002A3E37"/>
    <w:rsid w:val="002B370D"/>
    <w:rsid w:val="002B3DBD"/>
    <w:rsid w:val="002B5C6D"/>
    <w:rsid w:val="002C0C75"/>
    <w:rsid w:val="002C50E4"/>
    <w:rsid w:val="002C771E"/>
    <w:rsid w:val="002D0A4C"/>
    <w:rsid w:val="002D2924"/>
    <w:rsid w:val="002D3FD2"/>
    <w:rsid w:val="002D6A8F"/>
    <w:rsid w:val="002D7C60"/>
    <w:rsid w:val="002E179C"/>
    <w:rsid w:val="002E27B0"/>
    <w:rsid w:val="002E2EA4"/>
    <w:rsid w:val="002F38B7"/>
    <w:rsid w:val="002F4063"/>
    <w:rsid w:val="002F538E"/>
    <w:rsid w:val="002F657B"/>
    <w:rsid w:val="002F71B1"/>
    <w:rsid w:val="00300628"/>
    <w:rsid w:val="00300DE8"/>
    <w:rsid w:val="003056C7"/>
    <w:rsid w:val="00307B4C"/>
    <w:rsid w:val="003158D4"/>
    <w:rsid w:val="00316435"/>
    <w:rsid w:val="00316E7B"/>
    <w:rsid w:val="00317F5D"/>
    <w:rsid w:val="00323A0C"/>
    <w:rsid w:val="003268A2"/>
    <w:rsid w:val="00327A52"/>
    <w:rsid w:val="00336C52"/>
    <w:rsid w:val="003434B9"/>
    <w:rsid w:val="0034493A"/>
    <w:rsid w:val="00350079"/>
    <w:rsid w:val="00355DF5"/>
    <w:rsid w:val="00356AC6"/>
    <w:rsid w:val="0036061B"/>
    <w:rsid w:val="00361BC4"/>
    <w:rsid w:val="0036226D"/>
    <w:rsid w:val="0036341A"/>
    <w:rsid w:val="003737C1"/>
    <w:rsid w:val="00373F32"/>
    <w:rsid w:val="00374EC2"/>
    <w:rsid w:val="00375A78"/>
    <w:rsid w:val="003761DD"/>
    <w:rsid w:val="003815CB"/>
    <w:rsid w:val="00381805"/>
    <w:rsid w:val="00381B52"/>
    <w:rsid w:val="003825BE"/>
    <w:rsid w:val="00382B0E"/>
    <w:rsid w:val="00384179"/>
    <w:rsid w:val="003870D7"/>
    <w:rsid w:val="00387465"/>
    <w:rsid w:val="00391CFC"/>
    <w:rsid w:val="00393766"/>
    <w:rsid w:val="00393BA9"/>
    <w:rsid w:val="00396BC1"/>
    <w:rsid w:val="003A1A1C"/>
    <w:rsid w:val="003A38BC"/>
    <w:rsid w:val="003A4FF8"/>
    <w:rsid w:val="003B527F"/>
    <w:rsid w:val="003B554A"/>
    <w:rsid w:val="003C1674"/>
    <w:rsid w:val="003C2ACD"/>
    <w:rsid w:val="003C496B"/>
    <w:rsid w:val="003C5575"/>
    <w:rsid w:val="003D1C2C"/>
    <w:rsid w:val="003D4F05"/>
    <w:rsid w:val="003D59B3"/>
    <w:rsid w:val="003E017D"/>
    <w:rsid w:val="003E0B79"/>
    <w:rsid w:val="003E1EA8"/>
    <w:rsid w:val="003E37B5"/>
    <w:rsid w:val="003E60ED"/>
    <w:rsid w:val="003E6104"/>
    <w:rsid w:val="003F47CC"/>
    <w:rsid w:val="003F4DF5"/>
    <w:rsid w:val="0040016F"/>
    <w:rsid w:val="004030C6"/>
    <w:rsid w:val="00407BB4"/>
    <w:rsid w:val="00410761"/>
    <w:rsid w:val="00411C4F"/>
    <w:rsid w:val="00414543"/>
    <w:rsid w:val="0042635F"/>
    <w:rsid w:val="0043728C"/>
    <w:rsid w:val="004374C3"/>
    <w:rsid w:val="004451F0"/>
    <w:rsid w:val="00446DF3"/>
    <w:rsid w:val="004472C7"/>
    <w:rsid w:val="00451FA3"/>
    <w:rsid w:val="00453FD6"/>
    <w:rsid w:val="00454014"/>
    <w:rsid w:val="004545D0"/>
    <w:rsid w:val="00454BCD"/>
    <w:rsid w:val="00455BD2"/>
    <w:rsid w:val="00455E89"/>
    <w:rsid w:val="00460828"/>
    <w:rsid w:val="0046417C"/>
    <w:rsid w:val="00464BE6"/>
    <w:rsid w:val="00466113"/>
    <w:rsid w:val="0046632E"/>
    <w:rsid w:val="00472AEC"/>
    <w:rsid w:val="00474899"/>
    <w:rsid w:val="00475EA9"/>
    <w:rsid w:val="00476296"/>
    <w:rsid w:val="00477D90"/>
    <w:rsid w:val="00477E5E"/>
    <w:rsid w:val="0048081D"/>
    <w:rsid w:val="0048105D"/>
    <w:rsid w:val="004830FD"/>
    <w:rsid w:val="004834EE"/>
    <w:rsid w:val="00484DEE"/>
    <w:rsid w:val="00485235"/>
    <w:rsid w:val="004853FF"/>
    <w:rsid w:val="0049158B"/>
    <w:rsid w:val="004931B4"/>
    <w:rsid w:val="00494E69"/>
    <w:rsid w:val="00496378"/>
    <w:rsid w:val="00496CA2"/>
    <w:rsid w:val="004A6D2C"/>
    <w:rsid w:val="004A7807"/>
    <w:rsid w:val="004B5340"/>
    <w:rsid w:val="004B7196"/>
    <w:rsid w:val="004C1352"/>
    <w:rsid w:val="004C17CF"/>
    <w:rsid w:val="004C54F1"/>
    <w:rsid w:val="004C5F42"/>
    <w:rsid w:val="004D14E6"/>
    <w:rsid w:val="004D63D7"/>
    <w:rsid w:val="004E0C2A"/>
    <w:rsid w:val="004E11C5"/>
    <w:rsid w:val="004E2F14"/>
    <w:rsid w:val="004E3B79"/>
    <w:rsid w:val="004E3FC8"/>
    <w:rsid w:val="004E40DE"/>
    <w:rsid w:val="004E52EF"/>
    <w:rsid w:val="004E54FD"/>
    <w:rsid w:val="004E5820"/>
    <w:rsid w:val="004E63A2"/>
    <w:rsid w:val="004E6946"/>
    <w:rsid w:val="004F1235"/>
    <w:rsid w:val="004F2BF9"/>
    <w:rsid w:val="004F499B"/>
    <w:rsid w:val="004F50CE"/>
    <w:rsid w:val="00500554"/>
    <w:rsid w:val="00501B7F"/>
    <w:rsid w:val="0050259D"/>
    <w:rsid w:val="00502D2D"/>
    <w:rsid w:val="00506D19"/>
    <w:rsid w:val="00517022"/>
    <w:rsid w:val="005204BE"/>
    <w:rsid w:val="00524838"/>
    <w:rsid w:val="0052701C"/>
    <w:rsid w:val="005271FD"/>
    <w:rsid w:val="00530223"/>
    <w:rsid w:val="005344CD"/>
    <w:rsid w:val="00540906"/>
    <w:rsid w:val="005436ED"/>
    <w:rsid w:val="00543D03"/>
    <w:rsid w:val="00544B68"/>
    <w:rsid w:val="005456BC"/>
    <w:rsid w:val="00547458"/>
    <w:rsid w:val="0055076A"/>
    <w:rsid w:val="00552DB4"/>
    <w:rsid w:val="00553C10"/>
    <w:rsid w:val="00554CF9"/>
    <w:rsid w:val="00554D6E"/>
    <w:rsid w:val="00555477"/>
    <w:rsid w:val="0055778C"/>
    <w:rsid w:val="00560C30"/>
    <w:rsid w:val="005614F3"/>
    <w:rsid w:val="005714E5"/>
    <w:rsid w:val="00571888"/>
    <w:rsid w:val="005725F3"/>
    <w:rsid w:val="0058343C"/>
    <w:rsid w:val="00585D02"/>
    <w:rsid w:val="005918DE"/>
    <w:rsid w:val="00593555"/>
    <w:rsid w:val="00593591"/>
    <w:rsid w:val="005951E5"/>
    <w:rsid w:val="005A3FA2"/>
    <w:rsid w:val="005A518C"/>
    <w:rsid w:val="005B06FA"/>
    <w:rsid w:val="005B27D3"/>
    <w:rsid w:val="005B76A8"/>
    <w:rsid w:val="005B7BCA"/>
    <w:rsid w:val="005C224F"/>
    <w:rsid w:val="005C686E"/>
    <w:rsid w:val="005D08A0"/>
    <w:rsid w:val="005D2686"/>
    <w:rsid w:val="005D3427"/>
    <w:rsid w:val="005D6F19"/>
    <w:rsid w:val="005E4D16"/>
    <w:rsid w:val="005F092D"/>
    <w:rsid w:val="005F1285"/>
    <w:rsid w:val="005F135B"/>
    <w:rsid w:val="005F2041"/>
    <w:rsid w:val="005F4959"/>
    <w:rsid w:val="00600F3A"/>
    <w:rsid w:val="006034A4"/>
    <w:rsid w:val="006047F5"/>
    <w:rsid w:val="00604B7D"/>
    <w:rsid w:val="00604FE5"/>
    <w:rsid w:val="006061C9"/>
    <w:rsid w:val="00606FF1"/>
    <w:rsid w:val="00613DDB"/>
    <w:rsid w:val="00615BB6"/>
    <w:rsid w:val="00617722"/>
    <w:rsid w:val="00621692"/>
    <w:rsid w:val="006247CD"/>
    <w:rsid w:val="00625BF8"/>
    <w:rsid w:val="00626C53"/>
    <w:rsid w:val="006270BD"/>
    <w:rsid w:val="006352B7"/>
    <w:rsid w:val="0064290B"/>
    <w:rsid w:val="006436F2"/>
    <w:rsid w:val="006453EE"/>
    <w:rsid w:val="0064692B"/>
    <w:rsid w:val="006501FB"/>
    <w:rsid w:val="006515E0"/>
    <w:rsid w:val="006516A7"/>
    <w:rsid w:val="0065192D"/>
    <w:rsid w:val="00653C43"/>
    <w:rsid w:val="006574FB"/>
    <w:rsid w:val="0066051C"/>
    <w:rsid w:val="00663361"/>
    <w:rsid w:val="00666BD7"/>
    <w:rsid w:val="00672CAE"/>
    <w:rsid w:val="00674637"/>
    <w:rsid w:val="00674A67"/>
    <w:rsid w:val="00675207"/>
    <w:rsid w:val="006755DC"/>
    <w:rsid w:val="00684CF1"/>
    <w:rsid w:val="006859C5"/>
    <w:rsid w:val="0069366D"/>
    <w:rsid w:val="00694DB6"/>
    <w:rsid w:val="006A2D15"/>
    <w:rsid w:val="006A5959"/>
    <w:rsid w:val="006A769C"/>
    <w:rsid w:val="006A7A2F"/>
    <w:rsid w:val="006B6039"/>
    <w:rsid w:val="006B6496"/>
    <w:rsid w:val="006C075E"/>
    <w:rsid w:val="006C27D3"/>
    <w:rsid w:val="006C3710"/>
    <w:rsid w:val="006C5464"/>
    <w:rsid w:val="006D0D7A"/>
    <w:rsid w:val="006D0F10"/>
    <w:rsid w:val="006D34DD"/>
    <w:rsid w:val="006D6BCB"/>
    <w:rsid w:val="006D7CFF"/>
    <w:rsid w:val="006E398D"/>
    <w:rsid w:val="006E77DB"/>
    <w:rsid w:val="006F503E"/>
    <w:rsid w:val="00700BCF"/>
    <w:rsid w:val="007120EA"/>
    <w:rsid w:val="007131BA"/>
    <w:rsid w:val="007135C9"/>
    <w:rsid w:val="00714EA6"/>
    <w:rsid w:val="00714F94"/>
    <w:rsid w:val="007168A7"/>
    <w:rsid w:val="00720A78"/>
    <w:rsid w:val="00726C00"/>
    <w:rsid w:val="00727FA2"/>
    <w:rsid w:val="00730E0B"/>
    <w:rsid w:val="00732750"/>
    <w:rsid w:val="00734690"/>
    <w:rsid w:val="00734EBE"/>
    <w:rsid w:val="00736C6B"/>
    <w:rsid w:val="00740024"/>
    <w:rsid w:val="00741369"/>
    <w:rsid w:val="00742392"/>
    <w:rsid w:val="00750F38"/>
    <w:rsid w:val="0075295F"/>
    <w:rsid w:val="00756A21"/>
    <w:rsid w:val="0076472D"/>
    <w:rsid w:val="00767327"/>
    <w:rsid w:val="00772CFD"/>
    <w:rsid w:val="00773FFC"/>
    <w:rsid w:val="00777CB4"/>
    <w:rsid w:val="00781628"/>
    <w:rsid w:val="00782113"/>
    <w:rsid w:val="00783E84"/>
    <w:rsid w:val="0078529A"/>
    <w:rsid w:val="00785A6B"/>
    <w:rsid w:val="007920C8"/>
    <w:rsid w:val="00792393"/>
    <w:rsid w:val="00792DA2"/>
    <w:rsid w:val="007A3075"/>
    <w:rsid w:val="007A3235"/>
    <w:rsid w:val="007A40AA"/>
    <w:rsid w:val="007A69B4"/>
    <w:rsid w:val="007A6C8F"/>
    <w:rsid w:val="007A735F"/>
    <w:rsid w:val="007B0746"/>
    <w:rsid w:val="007B1373"/>
    <w:rsid w:val="007B1B79"/>
    <w:rsid w:val="007B2AF6"/>
    <w:rsid w:val="007B31AC"/>
    <w:rsid w:val="007B3973"/>
    <w:rsid w:val="007B3C23"/>
    <w:rsid w:val="007B455F"/>
    <w:rsid w:val="007B7D3F"/>
    <w:rsid w:val="007D0482"/>
    <w:rsid w:val="007D16F4"/>
    <w:rsid w:val="007D1765"/>
    <w:rsid w:val="007D1975"/>
    <w:rsid w:val="007D2A00"/>
    <w:rsid w:val="007D406A"/>
    <w:rsid w:val="007D41A6"/>
    <w:rsid w:val="007D5A54"/>
    <w:rsid w:val="007D6080"/>
    <w:rsid w:val="007D658A"/>
    <w:rsid w:val="007D6E6C"/>
    <w:rsid w:val="007E0AF3"/>
    <w:rsid w:val="007E4780"/>
    <w:rsid w:val="007E67DD"/>
    <w:rsid w:val="007F3020"/>
    <w:rsid w:val="007F3DC6"/>
    <w:rsid w:val="007F460C"/>
    <w:rsid w:val="007F5EAC"/>
    <w:rsid w:val="0080038D"/>
    <w:rsid w:val="0080280F"/>
    <w:rsid w:val="0080349D"/>
    <w:rsid w:val="00806088"/>
    <w:rsid w:val="0080792A"/>
    <w:rsid w:val="00810968"/>
    <w:rsid w:val="00812FB7"/>
    <w:rsid w:val="0081367A"/>
    <w:rsid w:val="0081594D"/>
    <w:rsid w:val="00816473"/>
    <w:rsid w:val="0081656B"/>
    <w:rsid w:val="008173CC"/>
    <w:rsid w:val="00817FCA"/>
    <w:rsid w:val="00822AB1"/>
    <w:rsid w:val="0082374F"/>
    <w:rsid w:val="008251BB"/>
    <w:rsid w:val="00825523"/>
    <w:rsid w:val="00826DF3"/>
    <w:rsid w:val="00827A1A"/>
    <w:rsid w:val="00831452"/>
    <w:rsid w:val="0084429A"/>
    <w:rsid w:val="00844DD8"/>
    <w:rsid w:val="00851D41"/>
    <w:rsid w:val="00854C52"/>
    <w:rsid w:val="008563CC"/>
    <w:rsid w:val="00856B4F"/>
    <w:rsid w:val="00873458"/>
    <w:rsid w:val="0087423E"/>
    <w:rsid w:val="00875034"/>
    <w:rsid w:val="00877D2A"/>
    <w:rsid w:val="00880EB5"/>
    <w:rsid w:val="00881927"/>
    <w:rsid w:val="00883BE3"/>
    <w:rsid w:val="00884549"/>
    <w:rsid w:val="0088616D"/>
    <w:rsid w:val="00894FCA"/>
    <w:rsid w:val="00895B5D"/>
    <w:rsid w:val="008A1268"/>
    <w:rsid w:val="008A3AA1"/>
    <w:rsid w:val="008A454C"/>
    <w:rsid w:val="008A5768"/>
    <w:rsid w:val="008A5975"/>
    <w:rsid w:val="008B303E"/>
    <w:rsid w:val="008B3A68"/>
    <w:rsid w:val="008B4118"/>
    <w:rsid w:val="008C2FC8"/>
    <w:rsid w:val="008C415F"/>
    <w:rsid w:val="008C5072"/>
    <w:rsid w:val="008C64F8"/>
    <w:rsid w:val="008C6E9F"/>
    <w:rsid w:val="008D2528"/>
    <w:rsid w:val="008D3280"/>
    <w:rsid w:val="008F1093"/>
    <w:rsid w:val="008F56CE"/>
    <w:rsid w:val="008F7C4B"/>
    <w:rsid w:val="0090052B"/>
    <w:rsid w:val="009005F6"/>
    <w:rsid w:val="00901005"/>
    <w:rsid w:val="00903333"/>
    <w:rsid w:val="009033A0"/>
    <w:rsid w:val="00906D72"/>
    <w:rsid w:val="00913CA3"/>
    <w:rsid w:val="009149F9"/>
    <w:rsid w:val="00917751"/>
    <w:rsid w:val="00921804"/>
    <w:rsid w:val="00930418"/>
    <w:rsid w:val="00932129"/>
    <w:rsid w:val="009322BA"/>
    <w:rsid w:val="0093601C"/>
    <w:rsid w:val="00936647"/>
    <w:rsid w:val="00937D0F"/>
    <w:rsid w:val="00941DF3"/>
    <w:rsid w:val="00960199"/>
    <w:rsid w:val="0096164D"/>
    <w:rsid w:val="00961735"/>
    <w:rsid w:val="00961D13"/>
    <w:rsid w:val="00961D57"/>
    <w:rsid w:val="009623AA"/>
    <w:rsid w:val="0096648D"/>
    <w:rsid w:val="00966C0E"/>
    <w:rsid w:val="0096734A"/>
    <w:rsid w:val="00970B89"/>
    <w:rsid w:val="0097382B"/>
    <w:rsid w:val="00975F72"/>
    <w:rsid w:val="0097618F"/>
    <w:rsid w:val="00976384"/>
    <w:rsid w:val="0097708D"/>
    <w:rsid w:val="009776E7"/>
    <w:rsid w:val="00981E99"/>
    <w:rsid w:val="009869CC"/>
    <w:rsid w:val="00991C41"/>
    <w:rsid w:val="00994349"/>
    <w:rsid w:val="00995983"/>
    <w:rsid w:val="0099713E"/>
    <w:rsid w:val="009A1910"/>
    <w:rsid w:val="009A1D12"/>
    <w:rsid w:val="009A42DB"/>
    <w:rsid w:val="009A614E"/>
    <w:rsid w:val="009B085A"/>
    <w:rsid w:val="009B229D"/>
    <w:rsid w:val="009C0B81"/>
    <w:rsid w:val="009D12EB"/>
    <w:rsid w:val="009D1F88"/>
    <w:rsid w:val="009D2DE1"/>
    <w:rsid w:val="009D2F4C"/>
    <w:rsid w:val="009E0D1A"/>
    <w:rsid w:val="009E6C90"/>
    <w:rsid w:val="009F061F"/>
    <w:rsid w:val="009F34AA"/>
    <w:rsid w:val="009F6F10"/>
    <w:rsid w:val="00A0058F"/>
    <w:rsid w:val="00A00F33"/>
    <w:rsid w:val="00A012C8"/>
    <w:rsid w:val="00A02CF8"/>
    <w:rsid w:val="00A02D83"/>
    <w:rsid w:val="00A10146"/>
    <w:rsid w:val="00A1022D"/>
    <w:rsid w:val="00A103F2"/>
    <w:rsid w:val="00A123E1"/>
    <w:rsid w:val="00A1378E"/>
    <w:rsid w:val="00A14D3A"/>
    <w:rsid w:val="00A17E8D"/>
    <w:rsid w:val="00A207CA"/>
    <w:rsid w:val="00A25618"/>
    <w:rsid w:val="00A26295"/>
    <w:rsid w:val="00A31FEA"/>
    <w:rsid w:val="00A339C9"/>
    <w:rsid w:val="00A36D44"/>
    <w:rsid w:val="00A40B28"/>
    <w:rsid w:val="00A41B8D"/>
    <w:rsid w:val="00A454E7"/>
    <w:rsid w:val="00A4650E"/>
    <w:rsid w:val="00A47186"/>
    <w:rsid w:val="00A505C2"/>
    <w:rsid w:val="00A51148"/>
    <w:rsid w:val="00A52E71"/>
    <w:rsid w:val="00A57C8A"/>
    <w:rsid w:val="00A57CC5"/>
    <w:rsid w:val="00A6139A"/>
    <w:rsid w:val="00A629F6"/>
    <w:rsid w:val="00A64544"/>
    <w:rsid w:val="00A655C6"/>
    <w:rsid w:val="00A6591F"/>
    <w:rsid w:val="00A65C14"/>
    <w:rsid w:val="00A72D85"/>
    <w:rsid w:val="00A75641"/>
    <w:rsid w:val="00A81491"/>
    <w:rsid w:val="00A815AC"/>
    <w:rsid w:val="00A849E9"/>
    <w:rsid w:val="00A87E3C"/>
    <w:rsid w:val="00A918EB"/>
    <w:rsid w:val="00A918FF"/>
    <w:rsid w:val="00A95802"/>
    <w:rsid w:val="00A974C3"/>
    <w:rsid w:val="00AA29CB"/>
    <w:rsid w:val="00AA4F68"/>
    <w:rsid w:val="00AA642E"/>
    <w:rsid w:val="00AB1454"/>
    <w:rsid w:val="00AB1E3B"/>
    <w:rsid w:val="00AB4403"/>
    <w:rsid w:val="00AB4D29"/>
    <w:rsid w:val="00AB7FCD"/>
    <w:rsid w:val="00AC128E"/>
    <w:rsid w:val="00AC246E"/>
    <w:rsid w:val="00AC49BD"/>
    <w:rsid w:val="00AC4EA6"/>
    <w:rsid w:val="00AD1FC7"/>
    <w:rsid w:val="00AD2365"/>
    <w:rsid w:val="00AD3209"/>
    <w:rsid w:val="00AD50A0"/>
    <w:rsid w:val="00AD7036"/>
    <w:rsid w:val="00AE01CA"/>
    <w:rsid w:val="00AE112D"/>
    <w:rsid w:val="00AE1D3E"/>
    <w:rsid w:val="00AE2EE1"/>
    <w:rsid w:val="00AE55DA"/>
    <w:rsid w:val="00AF1C4B"/>
    <w:rsid w:val="00B02248"/>
    <w:rsid w:val="00B030DF"/>
    <w:rsid w:val="00B04BED"/>
    <w:rsid w:val="00B0543A"/>
    <w:rsid w:val="00B1374B"/>
    <w:rsid w:val="00B17544"/>
    <w:rsid w:val="00B21C59"/>
    <w:rsid w:val="00B24A2A"/>
    <w:rsid w:val="00B32E70"/>
    <w:rsid w:val="00B360A1"/>
    <w:rsid w:val="00B458B7"/>
    <w:rsid w:val="00B547C9"/>
    <w:rsid w:val="00B54CEA"/>
    <w:rsid w:val="00B55E30"/>
    <w:rsid w:val="00B56209"/>
    <w:rsid w:val="00B60B52"/>
    <w:rsid w:val="00B631CC"/>
    <w:rsid w:val="00B63704"/>
    <w:rsid w:val="00B6691A"/>
    <w:rsid w:val="00B66A38"/>
    <w:rsid w:val="00B67390"/>
    <w:rsid w:val="00B67743"/>
    <w:rsid w:val="00B74164"/>
    <w:rsid w:val="00B77EC2"/>
    <w:rsid w:val="00B80596"/>
    <w:rsid w:val="00B81187"/>
    <w:rsid w:val="00B82FD5"/>
    <w:rsid w:val="00B83FAC"/>
    <w:rsid w:val="00B86C27"/>
    <w:rsid w:val="00B90013"/>
    <w:rsid w:val="00B90E1F"/>
    <w:rsid w:val="00B914B3"/>
    <w:rsid w:val="00B924EF"/>
    <w:rsid w:val="00B93134"/>
    <w:rsid w:val="00B96436"/>
    <w:rsid w:val="00B97C00"/>
    <w:rsid w:val="00BA1289"/>
    <w:rsid w:val="00BA35A5"/>
    <w:rsid w:val="00BA6885"/>
    <w:rsid w:val="00BA794B"/>
    <w:rsid w:val="00BB1ED8"/>
    <w:rsid w:val="00BB4118"/>
    <w:rsid w:val="00BB5978"/>
    <w:rsid w:val="00BB65D1"/>
    <w:rsid w:val="00BC255D"/>
    <w:rsid w:val="00BC3AA0"/>
    <w:rsid w:val="00BC3CD6"/>
    <w:rsid w:val="00BC3DE2"/>
    <w:rsid w:val="00BC57A1"/>
    <w:rsid w:val="00BD1A5C"/>
    <w:rsid w:val="00BD2337"/>
    <w:rsid w:val="00BD2988"/>
    <w:rsid w:val="00BD2FEC"/>
    <w:rsid w:val="00BD508F"/>
    <w:rsid w:val="00BE1AE0"/>
    <w:rsid w:val="00BE518F"/>
    <w:rsid w:val="00BF303A"/>
    <w:rsid w:val="00C002BD"/>
    <w:rsid w:val="00C00393"/>
    <w:rsid w:val="00C078DE"/>
    <w:rsid w:val="00C1114A"/>
    <w:rsid w:val="00C15CAC"/>
    <w:rsid w:val="00C25C76"/>
    <w:rsid w:val="00C44445"/>
    <w:rsid w:val="00C46AD0"/>
    <w:rsid w:val="00C501D3"/>
    <w:rsid w:val="00C538BC"/>
    <w:rsid w:val="00C60E50"/>
    <w:rsid w:val="00C748F8"/>
    <w:rsid w:val="00C76CFD"/>
    <w:rsid w:val="00C80EFC"/>
    <w:rsid w:val="00C812F4"/>
    <w:rsid w:val="00C81626"/>
    <w:rsid w:val="00C81FBC"/>
    <w:rsid w:val="00C85585"/>
    <w:rsid w:val="00C864BC"/>
    <w:rsid w:val="00C872A6"/>
    <w:rsid w:val="00C95183"/>
    <w:rsid w:val="00C967A8"/>
    <w:rsid w:val="00CA11EF"/>
    <w:rsid w:val="00CA36BD"/>
    <w:rsid w:val="00CA4B99"/>
    <w:rsid w:val="00CA530D"/>
    <w:rsid w:val="00CA6E18"/>
    <w:rsid w:val="00CB2E87"/>
    <w:rsid w:val="00CB3E65"/>
    <w:rsid w:val="00CB5AB0"/>
    <w:rsid w:val="00CB7E48"/>
    <w:rsid w:val="00CC205F"/>
    <w:rsid w:val="00CC434E"/>
    <w:rsid w:val="00CD1513"/>
    <w:rsid w:val="00CD17F3"/>
    <w:rsid w:val="00CD4474"/>
    <w:rsid w:val="00CD6333"/>
    <w:rsid w:val="00CE0CB1"/>
    <w:rsid w:val="00CE1BF8"/>
    <w:rsid w:val="00CE1FC4"/>
    <w:rsid w:val="00CE518E"/>
    <w:rsid w:val="00CE669A"/>
    <w:rsid w:val="00CE7F0D"/>
    <w:rsid w:val="00CF14CF"/>
    <w:rsid w:val="00CF2CDA"/>
    <w:rsid w:val="00CF4DA3"/>
    <w:rsid w:val="00D01BEB"/>
    <w:rsid w:val="00D11EB0"/>
    <w:rsid w:val="00D14D6E"/>
    <w:rsid w:val="00D21CBD"/>
    <w:rsid w:val="00D2260D"/>
    <w:rsid w:val="00D25D3B"/>
    <w:rsid w:val="00D26834"/>
    <w:rsid w:val="00D276D3"/>
    <w:rsid w:val="00D27ED0"/>
    <w:rsid w:val="00D30716"/>
    <w:rsid w:val="00D31F98"/>
    <w:rsid w:val="00D32969"/>
    <w:rsid w:val="00D34451"/>
    <w:rsid w:val="00D3497A"/>
    <w:rsid w:val="00D36854"/>
    <w:rsid w:val="00D36965"/>
    <w:rsid w:val="00D4133F"/>
    <w:rsid w:val="00D43012"/>
    <w:rsid w:val="00D52F29"/>
    <w:rsid w:val="00D561A5"/>
    <w:rsid w:val="00D56E64"/>
    <w:rsid w:val="00D622FA"/>
    <w:rsid w:val="00D7357A"/>
    <w:rsid w:val="00D767D4"/>
    <w:rsid w:val="00D778A7"/>
    <w:rsid w:val="00D81786"/>
    <w:rsid w:val="00D843CE"/>
    <w:rsid w:val="00D84944"/>
    <w:rsid w:val="00D8509A"/>
    <w:rsid w:val="00D8746D"/>
    <w:rsid w:val="00D87522"/>
    <w:rsid w:val="00D908F7"/>
    <w:rsid w:val="00D91805"/>
    <w:rsid w:val="00D91AD2"/>
    <w:rsid w:val="00D93DC3"/>
    <w:rsid w:val="00D9598A"/>
    <w:rsid w:val="00D95E77"/>
    <w:rsid w:val="00DA31F5"/>
    <w:rsid w:val="00DA3581"/>
    <w:rsid w:val="00DA7FF0"/>
    <w:rsid w:val="00DB049D"/>
    <w:rsid w:val="00DB073C"/>
    <w:rsid w:val="00DB46D7"/>
    <w:rsid w:val="00DB6812"/>
    <w:rsid w:val="00DB6BE3"/>
    <w:rsid w:val="00DB7961"/>
    <w:rsid w:val="00DC0545"/>
    <w:rsid w:val="00DC2D8F"/>
    <w:rsid w:val="00DC685C"/>
    <w:rsid w:val="00DD53C1"/>
    <w:rsid w:val="00DD7A36"/>
    <w:rsid w:val="00DE0575"/>
    <w:rsid w:val="00DE4FA5"/>
    <w:rsid w:val="00DE61EB"/>
    <w:rsid w:val="00DE6656"/>
    <w:rsid w:val="00DF1927"/>
    <w:rsid w:val="00DF237D"/>
    <w:rsid w:val="00DF2824"/>
    <w:rsid w:val="00DF467E"/>
    <w:rsid w:val="00DF5DE0"/>
    <w:rsid w:val="00E01A81"/>
    <w:rsid w:val="00E01CF0"/>
    <w:rsid w:val="00E038C2"/>
    <w:rsid w:val="00E04446"/>
    <w:rsid w:val="00E12C07"/>
    <w:rsid w:val="00E1364E"/>
    <w:rsid w:val="00E14278"/>
    <w:rsid w:val="00E1572E"/>
    <w:rsid w:val="00E15CD0"/>
    <w:rsid w:val="00E15D6A"/>
    <w:rsid w:val="00E20E41"/>
    <w:rsid w:val="00E26CFB"/>
    <w:rsid w:val="00E3134E"/>
    <w:rsid w:val="00E33D94"/>
    <w:rsid w:val="00E344A9"/>
    <w:rsid w:val="00E34BE3"/>
    <w:rsid w:val="00E361A9"/>
    <w:rsid w:val="00E3657E"/>
    <w:rsid w:val="00E3732D"/>
    <w:rsid w:val="00E44FAE"/>
    <w:rsid w:val="00E462B7"/>
    <w:rsid w:val="00E50DA5"/>
    <w:rsid w:val="00E52626"/>
    <w:rsid w:val="00E54F0F"/>
    <w:rsid w:val="00E550E8"/>
    <w:rsid w:val="00E553EE"/>
    <w:rsid w:val="00E60C87"/>
    <w:rsid w:val="00E630E0"/>
    <w:rsid w:val="00E738D6"/>
    <w:rsid w:val="00E76700"/>
    <w:rsid w:val="00E8480F"/>
    <w:rsid w:val="00E86E51"/>
    <w:rsid w:val="00E90521"/>
    <w:rsid w:val="00E9104A"/>
    <w:rsid w:val="00E915E2"/>
    <w:rsid w:val="00E96CA8"/>
    <w:rsid w:val="00EB0407"/>
    <w:rsid w:val="00EB0D1F"/>
    <w:rsid w:val="00EB1B63"/>
    <w:rsid w:val="00EB4C67"/>
    <w:rsid w:val="00EC0566"/>
    <w:rsid w:val="00EC2B23"/>
    <w:rsid w:val="00EC59E2"/>
    <w:rsid w:val="00EC6F38"/>
    <w:rsid w:val="00ED3466"/>
    <w:rsid w:val="00ED4C6C"/>
    <w:rsid w:val="00EE0BD8"/>
    <w:rsid w:val="00EE2283"/>
    <w:rsid w:val="00EE38D5"/>
    <w:rsid w:val="00EE3D77"/>
    <w:rsid w:val="00EE4BB2"/>
    <w:rsid w:val="00EE7402"/>
    <w:rsid w:val="00EF00C4"/>
    <w:rsid w:val="00F0295E"/>
    <w:rsid w:val="00F02BDD"/>
    <w:rsid w:val="00F036C4"/>
    <w:rsid w:val="00F04A8D"/>
    <w:rsid w:val="00F04AD8"/>
    <w:rsid w:val="00F06C6D"/>
    <w:rsid w:val="00F07ECD"/>
    <w:rsid w:val="00F11A49"/>
    <w:rsid w:val="00F20949"/>
    <w:rsid w:val="00F21D25"/>
    <w:rsid w:val="00F22A27"/>
    <w:rsid w:val="00F24AED"/>
    <w:rsid w:val="00F25DC1"/>
    <w:rsid w:val="00F26DA5"/>
    <w:rsid w:val="00F27512"/>
    <w:rsid w:val="00F278DA"/>
    <w:rsid w:val="00F32284"/>
    <w:rsid w:val="00F34924"/>
    <w:rsid w:val="00F3676D"/>
    <w:rsid w:val="00F4498D"/>
    <w:rsid w:val="00F45411"/>
    <w:rsid w:val="00F45788"/>
    <w:rsid w:val="00F47D47"/>
    <w:rsid w:val="00F50FCA"/>
    <w:rsid w:val="00F516D7"/>
    <w:rsid w:val="00F52285"/>
    <w:rsid w:val="00F56528"/>
    <w:rsid w:val="00F5746C"/>
    <w:rsid w:val="00F73E71"/>
    <w:rsid w:val="00F755DE"/>
    <w:rsid w:val="00F83A83"/>
    <w:rsid w:val="00F87FDF"/>
    <w:rsid w:val="00F9048F"/>
    <w:rsid w:val="00F9081F"/>
    <w:rsid w:val="00F90E35"/>
    <w:rsid w:val="00F92AA3"/>
    <w:rsid w:val="00F936B8"/>
    <w:rsid w:val="00FA1DCF"/>
    <w:rsid w:val="00FA7490"/>
    <w:rsid w:val="00FB256E"/>
    <w:rsid w:val="00FB5E4A"/>
    <w:rsid w:val="00FB7072"/>
    <w:rsid w:val="00FB76D1"/>
    <w:rsid w:val="00FB79E9"/>
    <w:rsid w:val="00FC08FD"/>
    <w:rsid w:val="00FC1B11"/>
    <w:rsid w:val="00FC393F"/>
    <w:rsid w:val="00FC53A0"/>
    <w:rsid w:val="00FC64CB"/>
    <w:rsid w:val="00FC747A"/>
    <w:rsid w:val="00FE1739"/>
    <w:rsid w:val="00FE29EB"/>
    <w:rsid w:val="00FE3D2E"/>
    <w:rsid w:val="00FE4791"/>
    <w:rsid w:val="00FE4CB4"/>
    <w:rsid w:val="00FE7FE7"/>
    <w:rsid w:val="00FF12A6"/>
    <w:rsid w:val="00FF3295"/>
    <w:rsid w:val="00FF3A07"/>
    <w:rsid w:val="00FF6B2D"/>
    <w:rsid w:val="00FF6BC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2E64F"/>
  <w15:chartTrackingRefBased/>
  <w15:docId w15:val="{FB3BA473-A84D-4FFD-8856-51D47E14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7D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5C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65C1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65C1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65C1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65C1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65C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5C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F9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31F98"/>
    <w:pPr>
      <w:ind w:left="720"/>
      <w:contextualSpacing/>
    </w:pPr>
  </w:style>
  <w:style w:type="table" w:styleId="TableGrid">
    <w:name w:val="Table Grid"/>
    <w:basedOn w:val="TableNormal"/>
    <w:uiPriority w:val="39"/>
    <w:rsid w:val="001E2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7D9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550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50E8"/>
  </w:style>
  <w:style w:type="paragraph" w:styleId="Footer">
    <w:name w:val="footer"/>
    <w:basedOn w:val="Normal"/>
    <w:link w:val="FooterChar"/>
    <w:uiPriority w:val="99"/>
    <w:unhideWhenUsed/>
    <w:rsid w:val="00E550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50E8"/>
  </w:style>
  <w:style w:type="character" w:styleId="PlaceholderText">
    <w:name w:val="Placeholder Text"/>
    <w:basedOn w:val="DefaultParagraphFont"/>
    <w:uiPriority w:val="99"/>
    <w:semiHidden/>
    <w:rsid w:val="00E550E8"/>
    <w:rPr>
      <w:color w:val="808080"/>
    </w:rPr>
  </w:style>
  <w:style w:type="paragraph" w:styleId="TOCHeading">
    <w:name w:val="TOC Heading"/>
    <w:basedOn w:val="Heading1"/>
    <w:next w:val="Normal"/>
    <w:uiPriority w:val="39"/>
    <w:unhideWhenUsed/>
    <w:qFormat/>
    <w:rsid w:val="007D6080"/>
    <w:pPr>
      <w:outlineLvl w:val="9"/>
    </w:pPr>
    <w:rPr>
      <w:lang w:eastAsia="et-EE"/>
    </w:rPr>
  </w:style>
  <w:style w:type="paragraph" w:styleId="TOC1">
    <w:name w:val="toc 1"/>
    <w:basedOn w:val="Normal"/>
    <w:next w:val="Normal"/>
    <w:autoRedefine/>
    <w:uiPriority w:val="39"/>
    <w:unhideWhenUsed/>
    <w:rsid w:val="007D6080"/>
    <w:pPr>
      <w:spacing w:after="100"/>
    </w:pPr>
  </w:style>
  <w:style w:type="character" w:styleId="Hyperlink">
    <w:name w:val="Hyperlink"/>
    <w:basedOn w:val="DefaultParagraphFont"/>
    <w:uiPriority w:val="99"/>
    <w:unhideWhenUsed/>
    <w:rsid w:val="007D6080"/>
    <w:rPr>
      <w:color w:val="0563C1" w:themeColor="hyperlink"/>
      <w:u w:val="single"/>
    </w:rPr>
  </w:style>
  <w:style w:type="paragraph" w:styleId="NoSpacing">
    <w:name w:val="No Spacing"/>
    <w:uiPriority w:val="1"/>
    <w:qFormat/>
    <w:rsid w:val="00256E9E"/>
    <w:pPr>
      <w:spacing w:after="0" w:line="240" w:lineRule="auto"/>
    </w:pPr>
  </w:style>
  <w:style w:type="paragraph" w:styleId="TOC2">
    <w:name w:val="toc 2"/>
    <w:basedOn w:val="Normal"/>
    <w:next w:val="Normal"/>
    <w:autoRedefine/>
    <w:uiPriority w:val="39"/>
    <w:unhideWhenUsed/>
    <w:rsid w:val="00C748F8"/>
    <w:pPr>
      <w:spacing w:after="100"/>
      <w:ind w:left="220"/>
    </w:pPr>
  </w:style>
  <w:style w:type="character" w:customStyle="1" w:styleId="Heading3Char">
    <w:name w:val="Heading 3 Char"/>
    <w:basedOn w:val="DefaultParagraphFont"/>
    <w:link w:val="Heading3"/>
    <w:uiPriority w:val="9"/>
    <w:rsid w:val="00A65C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65C1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65C1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65C1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65C1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65C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5C14"/>
    <w:rPr>
      <w:rFonts w:asciiTheme="majorHAnsi" w:eastAsiaTheme="majorEastAsia" w:hAnsiTheme="majorHAnsi" w:cstheme="majorBidi"/>
      <w:i/>
      <w:iCs/>
      <w:color w:val="272727" w:themeColor="text1" w:themeTint="D8"/>
      <w:sz w:val="21"/>
      <w:szCs w:val="21"/>
    </w:rPr>
  </w:style>
  <w:style w:type="paragraph" w:customStyle="1" w:styleId="Normal12pt">
    <w:name w:val="Normal + 12 pt"/>
    <w:basedOn w:val="Normal"/>
    <w:link w:val="Normal12ptMrk"/>
    <w:rsid w:val="005714E5"/>
    <w:pPr>
      <w:spacing w:after="0" w:line="276" w:lineRule="auto"/>
      <w:jc w:val="both"/>
    </w:pPr>
    <w:rPr>
      <w:rFonts w:ascii="Times New Roman" w:eastAsia="Times New Roman" w:hAnsi="Times New Roman" w:cs="Times New Roman"/>
      <w:sz w:val="24"/>
      <w:szCs w:val="20"/>
    </w:rPr>
  </w:style>
  <w:style w:type="character" w:customStyle="1" w:styleId="Normal12ptMrk">
    <w:name w:val="Normal + 12 pt Märk"/>
    <w:link w:val="Normal12pt"/>
    <w:rsid w:val="005714E5"/>
    <w:rPr>
      <w:rFonts w:ascii="Times New Roman" w:eastAsia="Times New Roman" w:hAnsi="Times New Roman" w:cs="Times New Roman"/>
      <w:sz w:val="24"/>
      <w:szCs w:val="20"/>
    </w:rPr>
  </w:style>
  <w:style w:type="character" w:customStyle="1" w:styleId="Tugevrhutus1">
    <w:name w:val="Tugev rõhutus1"/>
    <w:uiPriority w:val="21"/>
    <w:qFormat/>
    <w:rsid w:val="005714E5"/>
    <w:rPr>
      <w:b/>
      <w:bCs/>
      <w:i/>
      <w:iCs/>
      <w:color w:val="4F81BD"/>
    </w:rPr>
  </w:style>
  <w:style w:type="paragraph" w:styleId="Caption">
    <w:name w:val="caption"/>
    <w:basedOn w:val="Normal"/>
    <w:next w:val="Normal"/>
    <w:uiPriority w:val="35"/>
    <w:qFormat/>
    <w:rsid w:val="00AD1FC7"/>
    <w:pPr>
      <w:spacing w:before="120" w:after="120" w:line="360" w:lineRule="auto"/>
    </w:pPr>
    <w:rPr>
      <w:rFonts w:ascii="Arial" w:eastAsia="Times New Roman" w:hAnsi="Arial" w:cs="Times New Roman"/>
      <w:b/>
      <w:bCs/>
      <w:spacing w:val="-3"/>
      <w:sz w:val="20"/>
      <w:szCs w:val="20"/>
    </w:rPr>
  </w:style>
  <w:style w:type="paragraph" w:customStyle="1" w:styleId="ETPGrupp">
    <w:name w:val="ETP Grupp"/>
    <w:basedOn w:val="Normal"/>
    <w:link w:val="ETPGruppChar"/>
    <w:qFormat/>
    <w:rsid w:val="00AD1FC7"/>
    <w:pPr>
      <w:spacing w:after="0" w:line="240" w:lineRule="auto"/>
      <w:jc w:val="both"/>
    </w:pPr>
    <w:rPr>
      <w:rFonts w:ascii="Arial" w:eastAsia="Times New Roman" w:hAnsi="Arial" w:cs="Times New Roman"/>
      <w:sz w:val="24"/>
      <w:szCs w:val="24"/>
      <w:lang w:val="x-none"/>
    </w:rPr>
  </w:style>
  <w:style w:type="character" w:customStyle="1" w:styleId="ETPGruppChar">
    <w:name w:val="ETP Grupp Char"/>
    <w:link w:val="ETPGrupp"/>
    <w:rsid w:val="00AD1FC7"/>
    <w:rPr>
      <w:rFonts w:ascii="Arial" w:eastAsia="Times New Roman" w:hAnsi="Arial" w:cs="Times New Roman"/>
      <w:sz w:val="24"/>
      <w:szCs w:val="24"/>
      <w:lang w:val="x-none"/>
    </w:rPr>
  </w:style>
  <w:style w:type="paragraph" w:styleId="TOC3">
    <w:name w:val="toc 3"/>
    <w:basedOn w:val="Normal"/>
    <w:next w:val="Normal"/>
    <w:autoRedefine/>
    <w:uiPriority w:val="39"/>
    <w:unhideWhenUsed/>
    <w:rsid w:val="00046859"/>
    <w:pPr>
      <w:spacing w:after="100"/>
      <w:ind w:left="440"/>
    </w:pPr>
  </w:style>
  <w:style w:type="paragraph" w:customStyle="1" w:styleId="Default">
    <w:name w:val="Default"/>
    <w:rsid w:val="003C557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8B303E"/>
    <w:rPr>
      <w:color w:val="605E5C"/>
      <w:shd w:val="clear" w:color="auto" w:fill="E1DFDD"/>
    </w:rPr>
  </w:style>
  <w:style w:type="character" w:styleId="FollowedHyperlink">
    <w:name w:val="FollowedHyperlink"/>
    <w:basedOn w:val="DefaultParagraphFont"/>
    <w:uiPriority w:val="99"/>
    <w:semiHidden/>
    <w:unhideWhenUsed/>
    <w:rsid w:val="008B303E"/>
    <w:rPr>
      <w:color w:val="954F72" w:themeColor="followedHyperlink"/>
      <w:u w:val="single"/>
    </w:rPr>
  </w:style>
  <w:style w:type="paragraph" w:styleId="BalloonText">
    <w:name w:val="Balloon Text"/>
    <w:basedOn w:val="Normal"/>
    <w:link w:val="BalloonTextChar"/>
    <w:uiPriority w:val="99"/>
    <w:semiHidden/>
    <w:unhideWhenUsed/>
    <w:rsid w:val="00651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92D"/>
    <w:rPr>
      <w:rFonts w:ascii="Segoe UI" w:hAnsi="Segoe UI" w:cs="Segoe UI"/>
      <w:sz w:val="18"/>
      <w:szCs w:val="18"/>
    </w:rPr>
  </w:style>
  <w:style w:type="paragraph" w:styleId="FootnoteText">
    <w:name w:val="footnote text"/>
    <w:basedOn w:val="Normal"/>
    <w:link w:val="FootnoteTextChar"/>
    <w:uiPriority w:val="99"/>
    <w:semiHidden/>
    <w:unhideWhenUsed/>
    <w:rsid w:val="004F2BF9"/>
    <w:pPr>
      <w:jc w:val="both"/>
    </w:pPr>
    <w:rPr>
      <w:rFonts w:ascii="Times New Roman" w:eastAsia="Times New Roman" w:hAnsi="Times New Roman" w:cs="Times New Roman"/>
      <w:sz w:val="20"/>
      <w:szCs w:val="20"/>
      <w:lang w:eastAsia="et-EE"/>
    </w:rPr>
  </w:style>
  <w:style w:type="character" w:customStyle="1" w:styleId="FootnoteTextChar">
    <w:name w:val="Footnote Text Char"/>
    <w:basedOn w:val="DefaultParagraphFont"/>
    <w:link w:val="FootnoteText"/>
    <w:uiPriority w:val="99"/>
    <w:semiHidden/>
    <w:rsid w:val="004F2BF9"/>
    <w:rPr>
      <w:rFonts w:ascii="Times New Roman" w:eastAsia="Times New Roman" w:hAnsi="Times New Roman" w:cs="Times New Roman"/>
      <w:sz w:val="20"/>
      <w:szCs w:val="20"/>
      <w:lang w:eastAsia="et-EE"/>
    </w:rPr>
  </w:style>
  <w:style w:type="character" w:styleId="FootnoteReference">
    <w:name w:val="footnote reference"/>
    <w:uiPriority w:val="99"/>
    <w:semiHidden/>
    <w:unhideWhenUsed/>
    <w:rsid w:val="004F2BF9"/>
    <w:rPr>
      <w:vertAlign w:val="superscript"/>
    </w:rPr>
  </w:style>
  <w:style w:type="table" w:styleId="GridTable1Light-Accent5">
    <w:name w:val="Grid Table 1 Light Accent 5"/>
    <w:basedOn w:val="TableNormal"/>
    <w:uiPriority w:val="46"/>
    <w:rsid w:val="004F2BF9"/>
    <w:pPr>
      <w:spacing w:after="0" w:line="240" w:lineRule="auto"/>
    </w:pPr>
    <w:rPr>
      <w:rFonts w:ascii="Calibri" w:eastAsia="Times New Roman" w:hAnsi="Calibri" w:cs="Times New Roman"/>
      <w:sz w:val="20"/>
      <w:szCs w:val="20"/>
      <w:lang w:eastAsia="et-E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BodyText21">
    <w:name w:val="Body Text 21"/>
    <w:basedOn w:val="BodyText"/>
    <w:rsid w:val="000860E6"/>
    <w:pPr>
      <w:widowControl w:val="0"/>
      <w:suppressAutoHyphens/>
      <w:overflowPunct w:val="0"/>
      <w:autoSpaceDE w:val="0"/>
      <w:spacing w:line="240" w:lineRule="auto"/>
      <w:ind w:left="1304"/>
      <w:jc w:val="both"/>
      <w:textAlignment w:val="baseline"/>
    </w:pPr>
    <w:rPr>
      <w:rFonts w:ascii="Times New Roman" w:eastAsia="Times New Roman" w:hAnsi="Times New Roman" w:cs="Times New Roman"/>
      <w:color w:val="000000"/>
      <w:sz w:val="24"/>
      <w:szCs w:val="20"/>
      <w:lang w:val="en-GB" w:eastAsia="ar-SA"/>
    </w:rPr>
  </w:style>
  <w:style w:type="paragraph" w:styleId="BodyText">
    <w:name w:val="Body Text"/>
    <w:basedOn w:val="Normal"/>
    <w:link w:val="BodyTextChar"/>
    <w:uiPriority w:val="99"/>
    <w:semiHidden/>
    <w:unhideWhenUsed/>
    <w:rsid w:val="000860E6"/>
    <w:pPr>
      <w:spacing w:after="120"/>
    </w:pPr>
  </w:style>
  <w:style w:type="character" w:customStyle="1" w:styleId="BodyTextChar">
    <w:name w:val="Body Text Char"/>
    <w:basedOn w:val="DefaultParagraphFont"/>
    <w:link w:val="BodyText"/>
    <w:uiPriority w:val="99"/>
    <w:semiHidden/>
    <w:rsid w:val="000860E6"/>
  </w:style>
  <w:style w:type="character" w:customStyle="1" w:styleId="fontstyle01">
    <w:name w:val="fontstyle01"/>
    <w:basedOn w:val="DefaultParagraphFont"/>
    <w:rsid w:val="00543D03"/>
    <w:rPr>
      <w:rFonts w:ascii="Times New Roman" w:hAnsi="Times New Roman" w:cs="Times New Roman" w:hint="default"/>
      <w:b w:val="0"/>
      <w:bCs w:val="0"/>
      <w:i w:val="0"/>
      <w:iCs w:val="0"/>
      <w:color w:val="000000"/>
      <w:sz w:val="24"/>
      <w:szCs w:val="24"/>
    </w:rPr>
  </w:style>
  <w:style w:type="character" w:customStyle="1" w:styleId="test">
    <w:name w:val="test"/>
    <w:basedOn w:val="DefaultParagraphFont"/>
    <w:rsid w:val="00B90013"/>
  </w:style>
  <w:style w:type="paragraph" w:styleId="BodyText3">
    <w:name w:val="Body Text 3"/>
    <w:basedOn w:val="Normal"/>
    <w:link w:val="BodyText3Char"/>
    <w:uiPriority w:val="99"/>
    <w:semiHidden/>
    <w:unhideWhenUsed/>
    <w:rsid w:val="00501B7F"/>
    <w:pPr>
      <w:spacing w:after="120"/>
    </w:pPr>
    <w:rPr>
      <w:sz w:val="16"/>
      <w:szCs w:val="16"/>
    </w:rPr>
  </w:style>
  <w:style w:type="character" w:customStyle="1" w:styleId="BodyText3Char">
    <w:name w:val="Body Text 3 Char"/>
    <w:basedOn w:val="DefaultParagraphFont"/>
    <w:link w:val="BodyText3"/>
    <w:uiPriority w:val="99"/>
    <w:semiHidden/>
    <w:rsid w:val="00501B7F"/>
    <w:rPr>
      <w:sz w:val="16"/>
      <w:szCs w:val="16"/>
    </w:rPr>
  </w:style>
  <w:style w:type="table" w:styleId="GridTable1Light-Accent1">
    <w:name w:val="Grid Table 1 Light Accent 1"/>
    <w:basedOn w:val="TableNormal"/>
    <w:uiPriority w:val="46"/>
    <w:rsid w:val="00C15CAC"/>
    <w:pPr>
      <w:spacing w:after="0" w:line="240" w:lineRule="auto"/>
    </w:p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27856">
      <w:bodyDiv w:val="1"/>
      <w:marLeft w:val="0"/>
      <w:marRight w:val="0"/>
      <w:marTop w:val="0"/>
      <w:marBottom w:val="0"/>
      <w:divBdr>
        <w:top w:val="none" w:sz="0" w:space="0" w:color="auto"/>
        <w:left w:val="none" w:sz="0" w:space="0" w:color="auto"/>
        <w:bottom w:val="none" w:sz="0" w:space="0" w:color="auto"/>
        <w:right w:val="none" w:sz="0" w:space="0" w:color="auto"/>
      </w:divBdr>
    </w:div>
    <w:div w:id="175464177">
      <w:bodyDiv w:val="1"/>
      <w:marLeft w:val="0"/>
      <w:marRight w:val="0"/>
      <w:marTop w:val="0"/>
      <w:marBottom w:val="0"/>
      <w:divBdr>
        <w:top w:val="none" w:sz="0" w:space="0" w:color="auto"/>
        <w:left w:val="none" w:sz="0" w:space="0" w:color="auto"/>
        <w:bottom w:val="none" w:sz="0" w:space="0" w:color="auto"/>
        <w:right w:val="none" w:sz="0" w:space="0" w:color="auto"/>
      </w:divBdr>
    </w:div>
    <w:div w:id="943465989">
      <w:bodyDiv w:val="1"/>
      <w:marLeft w:val="0"/>
      <w:marRight w:val="0"/>
      <w:marTop w:val="0"/>
      <w:marBottom w:val="0"/>
      <w:divBdr>
        <w:top w:val="none" w:sz="0" w:space="0" w:color="auto"/>
        <w:left w:val="none" w:sz="0" w:space="0" w:color="auto"/>
        <w:bottom w:val="none" w:sz="0" w:space="0" w:color="auto"/>
        <w:right w:val="none" w:sz="0" w:space="0" w:color="auto"/>
      </w:divBdr>
    </w:div>
    <w:div w:id="1054813942">
      <w:bodyDiv w:val="1"/>
      <w:marLeft w:val="0"/>
      <w:marRight w:val="0"/>
      <w:marTop w:val="0"/>
      <w:marBottom w:val="0"/>
      <w:divBdr>
        <w:top w:val="none" w:sz="0" w:space="0" w:color="auto"/>
        <w:left w:val="none" w:sz="0" w:space="0" w:color="auto"/>
        <w:bottom w:val="none" w:sz="0" w:space="0" w:color="auto"/>
        <w:right w:val="none" w:sz="0" w:space="0" w:color="auto"/>
      </w:divBdr>
      <w:divsChild>
        <w:div w:id="1154295535">
          <w:marLeft w:val="0"/>
          <w:marRight w:val="0"/>
          <w:marTop w:val="0"/>
          <w:marBottom w:val="0"/>
          <w:divBdr>
            <w:top w:val="none" w:sz="0" w:space="0" w:color="auto"/>
            <w:left w:val="none" w:sz="0" w:space="0" w:color="auto"/>
            <w:bottom w:val="none" w:sz="0" w:space="0" w:color="auto"/>
            <w:right w:val="none" w:sz="0" w:space="0" w:color="auto"/>
          </w:divBdr>
        </w:div>
      </w:divsChild>
    </w:div>
    <w:div w:id="1294168337">
      <w:bodyDiv w:val="1"/>
      <w:marLeft w:val="0"/>
      <w:marRight w:val="0"/>
      <w:marTop w:val="0"/>
      <w:marBottom w:val="0"/>
      <w:divBdr>
        <w:top w:val="none" w:sz="0" w:space="0" w:color="auto"/>
        <w:left w:val="none" w:sz="0" w:space="0" w:color="auto"/>
        <w:bottom w:val="none" w:sz="0" w:space="0" w:color="auto"/>
        <w:right w:val="none" w:sz="0" w:space="0" w:color="auto"/>
      </w:divBdr>
    </w:div>
    <w:div w:id="1467893953">
      <w:bodyDiv w:val="1"/>
      <w:marLeft w:val="0"/>
      <w:marRight w:val="0"/>
      <w:marTop w:val="0"/>
      <w:marBottom w:val="0"/>
      <w:divBdr>
        <w:top w:val="none" w:sz="0" w:space="0" w:color="auto"/>
        <w:left w:val="none" w:sz="0" w:space="0" w:color="auto"/>
        <w:bottom w:val="none" w:sz="0" w:space="0" w:color="auto"/>
        <w:right w:val="none" w:sz="0" w:space="0" w:color="auto"/>
      </w:divBdr>
    </w:div>
    <w:div w:id="1502813817">
      <w:bodyDiv w:val="1"/>
      <w:marLeft w:val="0"/>
      <w:marRight w:val="0"/>
      <w:marTop w:val="0"/>
      <w:marBottom w:val="0"/>
      <w:divBdr>
        <w:top w:val="none" w:sz="0" w:space="0" w:color="auto"/>
        <w:left w:val="none" w:sz="0" w:space="0" w:color="auto"/>
        <w:bottom w:val="none" w:sz="0" w:space="0" w:color="auto"/>
        <w:right w:val="none" w:sz="0" w:space="0" w:color="auto"/>
      </w:divBdr>
    </w:div>
    <w:div w:id="1707365905">
      <w:bodyDiv w:val="1"/>
      <w:marLeft w:val="0"/>
      <w:marRight w:val="0"/>
      <w:marTop w:val="0"/>
      <w:marBottom w:val="0"/>
      <w:divBdr>
        <w:top w:val="none" w:sz="0" w:space="0" w:color="auto"/>
        <w:left w:val="none" w:sz="0" w:space="0" w:color="auto"/>
        <w:bottom w:val="none" w:sz="0" w:space="0" w:color="auto"/>
        <w:right w:val="none" w:sz="0" w:space="0" w:color="auto"/>
      </w:divBdr>
    </w:div>
    <w:div w:id="2011254892">
      <w:bodyDiv w:val="1"/>
      <w:marLeft w:val="0"/>
      <w:marRight w:val="0"/>
      <w:marTop w:val="0"/>
      <w:marBottom w:val="0"/>
      <w:divBdr>
        <w:top w:val="none" w:sz="0" w:space="0" w:color="auto"/>
        <w:left w:val="none" w:sz="0" w:space="0" w:color="auto"/>
        <w:bottom w:val="none" w:sz="0" w:space="0" w:color="auto"/>
        <w:right w:val="none" w:sz="0" w:space="0" w:color="auto"/>
      </w:divBdr>
    </w:div>
    <w:div w:id="2032536329">
      <w:bodyDiv w:val="1"/>
      <w:marLeft w:val="0"/>
      <w:marRight w:val="0"/>
      <w:marTop w:val="0"/>
      <w:marBottom w:val="0"/>
      <w:divBdr>
        <w:top w:val="none" w:sz="0" w:space="0" w:color="auto"/>
        <w:left w:val="none" w:sz="0" w:space="0" w:color="auto"/>
        <w:bottom w:val="none" w:sz="0" w:space="0" w:color="auto"/>
        <w:right w:val="none" w:sz="0" w:space="0" w:color="auto"/>
      </w:divBdr>
    </w:div>
    <w:div w:id="2075809969">
      <w:bodyDiv w:val="1"/>
      <w:marLeft w:val="0"/>
      <w:marRight w:val="0"/>
      <w:marTop w:val="0"/>
      <w:marBottom w:val="0"/>
      <w:divBdr>
        <w:top w:val="none" w:sz="0" w:space="0" w:color="auto"/>
        <w:left w:val="none" w:sz="0" w:space="0" w:color="auto"/>
        <w:bottom w:val="none" w:sz="0" w:space="0" w:color="auto"/>
        <w:right w:val="none" w:sz="0" w:space="0" w:color="auto"/>
      </w:divBdr>
      <w:divsChild>
        <w:div w:id="1565293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Vihi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Rae valla rahvaarvu muutus</a:t>
            </a:r>
          </a:p>
        </c:rich>
      </c:tx>
      <c:overlay val="0"/>
      <c:spPr>
        <a:noFill/>
        <a:ln>
          <a:noFill/>
        </a:ln>
        <a:effectLst/>
      </c:spPr>
    </c:title>
    <c:autoTitleDeleted val="0"/>
    <c:plotArea>
      <c:layout/>
      <c:barChart>
        <c:barDir val="col"/>
        <c:grouping val="clustered"/>
        <c:varyColors val="0"/>
        <c:ser>
          <c:idx val="0"/>
          <c:order val="0"/>
          <c:invertIfNegative val="0"/>
          <c:cat>
            <c:strRef>
              <c:f>Leht1!$F$2:$F$24</c:f>
              <c:strCache>
                <c:ptCount val="23"/>
                <c:pt idx="0">
                  <c:v>1959</c:v>
                </c:pt>
                <c:pt idx="1">
                  <c:v>1970</c:v>
                </c:pt>
                <c:pt idx="2">
                  <c:v>1989</c:v>
                </c:pt>
                <c:pt idx="3">
                  <c:v>1979</c:v>
                </c:pt>
                <c:pt idx="4">
                  <c:v>1996</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strCache>
            </c:strRef>
          </c:cat>
          <c:val>
            <c:numRef>
              <c:f>Leht1!$G$2:$G$24</c:f>
              <c:numCache>
                <c:formatCode>General</c:formatCode>
                <c:ptCount val="23"/>
                <c:pt idx="0">
                  <c:v>3849</c:v>
                </c:pt>
                <c:pt idx="1">
                  <c:v>4302</c:v>
                </c:pt>
                <c:pt idx="2">
                  <c:v>5291</c:v>
                </c:pt>
                <c:pt idx="3">
                  <c:v>6885</c:v>
                </c:pt>
                <c:pt idx="4">
                  <c:v>7121</c:v>
                </c:pt>
                <c:pt idx="5">
                  <c:v>8530</c:v>
                </c:pt>
                <c:pt idx="6">
                  <c:v>8560</c:v>
                </c:pt>
                <c:pt idx="7">
                  <c:v>8600</c:v>
                </c:pt>
                <c:pt idx="8">
                  <c:v>8700</c:v>
                </c:pt>
                <c:pt idx="9">
                  <c:v>8810</c:v>
                </c:pt>
                <c:pt idx="10">
                  <c:v>9100</c:v>
                </c:pt>
                <c:pt idx="11">
                  <c:v>9870</c:v>
                </c:pt>
                <c:pt idx="12">
                  <c:v>10720</c:v>
                </c:pt>
                <c:pt idx="13">
                  <c:v>11590</c:v>
                </c:pt>
                <c:pt idx="14">
                  <c:v>12590</c:v>
                </c:pt>
                <c:pt idx="15">
                  <c:v>13280</c:v>
                </c:pt>
                <c:pt idx="16">
                  <c:v>15970</c:v>
                </c:pt>
                <c:pt idx="17">
                  <c:v>16051</c:v>
                </c:pt>
                <c:pt idx="18">
                  <c:v>16234</c:v>
                </c:pt>
                <c:pt idx="19">
                  <c:v>16859</c:v>
                </c:pt>
                <c:pt idx="20">
                  <c:v>15794</c:v>
                </c:pt>
                <c:pt idx="21">
                  <c:v>16758</c:v>
                </c:pt>
                <c:pt idx="22">
                  <c:v>17766</c:v>
                </c:pt>
              </c:numCache>
            </c:numRef>
          </c:val>
          <c:extLst xmlns:c16r2="http://schemas.microsoft.com/office/drawing/2015/06/chart">
            <c:ext xmlns:c16="http://schemas.microsoft.com/office/drawing/2014/chart" uri="{C3380CC4-5D6E-409C-BE32-E72D297353CC}">
              <c16:uniqueId val="{00000000-945E-4130-9C31-342EEBFC592D}"/>
            </c:ext>
          </c:extLst>
        </c:ser>
        <c:dLbls>
          <c:showLegendKey val="0"/>
          <c:showVal val="0"/>
          <c:showCatName val="0"/>
          <c:showSerName val="0"/>
          <c:showPercent val="0"/>
          <c:showBubbleSize val="0"/>
        </c:dLbls>
        <c:gapWidth val="219"/>
        <c:overlap val="-27"/>
        <c:axId val="1953844928"/>
        <c:axId val="1953846560"/>
      </c:barChart>
      <c:catAx>
        <c:axId val="1953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953846560"/>
        <c:crosses val="autoZero"/>
        <c:auto val="1"/>
        <c:lblAlgn val="ctr"/>
        <c:lblOffset val="100"/>
        <c:noMultiLvlLbl val="0"/>
      </c:catAx>
      <c:valAx>
        <c:axId val="195384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953844928"/>
        <c:crosses val="autoZero"/>
        <c:crossBetween val="between"/>
      </c:valAx>
    </c:plotArea>
    <c:plotVisOnly val="1"/>
    <c:dispBlanksAs val="gap"/>
    <c:showDLblsOverMax val="0"/>
  </c:chart>
  <c:txPr>
    <a:bodyPr/>
    <a:lstStyle/>
    <a:p>
      <a:pPr>
        <a:defRPr/>
      </a:pPr>
      <a:endParaRPr lang="et-EE"/>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2A083AE5CE4999AD6021219F7C0EC2"/>
        <w:category>
          <w:name w:val="Üldine"/>
          <w:gallery w:val="placeholder"/>
        </w:category>
        <w:types>
          <w:type w:val="bbPlcHdr"/>
        </w:types>
        <w:behaviors>
          <w:behavior w:val="content"/>
        </w:behaviors>
        <w:guid w:val="{74B82212-5124-470D-9DE4-9E775148A048}"/>
      </w:docPartPr>
      <w:docPartBody>
        <w:p w:rsidR="00814281" w:rsidRDefault="005A1112" w:rsidP="005A1112">
          <w:pPr>
            <w:pStyle w:val="CF2A083AE5CE4999AD6021219F7C0EC2"/>
          </w:pPr>
          <w:r w:rsidRPr="00435770">
            <w:rPr>
              <w:rStyle w:val="PlaceholderText"/>
            </w:rPr>
            <w:t>[Olek]</w:t>
          </w:r>
        </w:p>
      </w:docPartBody>
    </w:docPart>
    <w:docPart>
      <w:docPartPr>
        <w:name w:val="68BF1CAC514A454EA6F72FA737783785"/>
        <w:category>
          <w:name w:val="Üldine"/>
          <w:gallery w:val="placeholder"/>
        </w:category>
        <w:types>
          <w:type w:val="bbPlcHdr"/>
        </w:types>
        <w:behaviors>
          <w:behavior w:val="content"/>
        </w:behaviors>
        <w:guid w:val="{550D7BC5-86DB-480D-86F9-C6F884218526}"/>
      </w:docPartPr>
      <w:docPartBody>
        <w:p w:rsidR="00814281" w:rsidRDefault="005A1112" w:rsidP="005A1112">
          <w:pPr>
            <w:pStyle w:val="68BF1CAC514A454EA6F72FA737783785"/>
          </w:pPr>
          <w:r w:rsidRPr="00435770">
            <w:rPr>
              <w:rStyle w:val="PlaceholderText"/>
            </w:rPr>
            <w:t>[Pealkiri]</w:t>
          </w:r>
        </w:p>
      </w:docPartBody>
    </w:docPart>
    <w:docPart>
      <w:docPartPr>
        <w:name w:val="86D7809DCA694D669985C58B6BF1AD99"/>
        <w:category>
          <w:name w:val="Üldine"/>
          <w:gallery w:val="placeholder"/>
        </w:category>
        <w:types>
          <w:type w:val="bbPlcHdr"/>
        </w:types>
        <w:behaviors>
          <w:behavior w:val="content"/>
        </w:behaviors>
        <w:guid w:val="{5A4F8EDB-ECF7-4994-B0D8-06CF6A8BB594}"/>
      </w:docPartPr>
      <w:docPartBody>
        <w:p w:rsidR="00814281" w:rsidRDefault="005A1112">
          <w:r w:rsidRPr="00435770">
            <w:rPr>
              <w:rStyle w:val="PlaceholderText"/>
            </w:rPr>
            <w:t>[Pealkiri]</w:t>
          </w:r>
        </w:p>
      </w:docPartBody>
    </w:docPart>
    <w:docPart>
      <w:docPartPr>
        <w:name w:val="1FF368E31C4D42E9B40757E380C9A874"/>
        <w:category>
          <w:name w:val="Üldine"/>
          <w:gallery w:val="placeholder"/>
        </w:category>
        <w:types>
          <w:type w:val="bbPlcHdr"/>
        </w:types>
        <w:behaviors>
          <w:behavior w:val="content"/>
        </w:behaviors>
        <w:guid w:val="{25F5E3C4-A95A-4076-B139-5ADE82AF1243}"/>
      </w:docPartPr>
      <w:docPartBody>
        <w:p w:rsidR="00F0443C" w:rsidRDefault="00F0443C" w:rsidP="00F0443C">
          <w:pPr>
            <w:pStyle w:val="1FF368E31C4D42E9B40757E380C9A874"/>
          </w:pPr>
          <w:r w:rsidRPr="00435770">
            <w:rPr>
              <w:rStyle w:val="PlaceholderText"/>
            </w:rPr>
            <w:t>[Ettevõte]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112"/>
    <w:rsid w:val="00000A52"/>
    <w:rsid w:val="00011527"/>
    <w:rsid w:val="000461B8"/>
    <w:rsid w:val="00056287"/>
    <w:rsid w:val="00060CA5"/>
    <w:rsid w:val="00085EFE"/>
    <w:rsid w:val="000A59F4"/>
    <w:rsid w:val="000F2902"/>
    <w:rsid w:val="00120150"/>
    <w:rsid w:val="0013323F"/>
    <w:rsid w:val="001405A5"/>
    <w:rsid w:val="00181FC4"/>
    <w:rsid w:val="00182146"/>
    <w:rsid w:val="001830DB"/>
    <w:rsid w:val="001F3166"/>
    <w:rsid w:val="0024634C"/>
    <w:rsid w:val="0028623C"/>
    <w:rsid w:val="00317B1F"/>
    <w:rsid w:val="00381B4D"/>
    <w:rsid w:val="003E3A60"/>
    <w:rsid w:val="00407937"/>
    <w:rsid w:val="00430651"/>
    <w:rsid w:val="004444EC"/>
    <w:rsid w:val="00483A39"/>
    <w:rsid w:val="00492C62"/>
    <w:rsid w:val="004A5433"/>
    <w:rsid w:val="004B6C06"/>
    <w:rsid w:val="0054051A"/>
    <w:rsid w:val="00564AE4"/>
    <w:rsid w:val="005A1112"/>
    <w:rsid w:val="005A4B91"/>
    <w:rsid w:val="005B324B"/>
    <w:rsid w:val="005D5AD1"/>
    <w:rsid w:val="005F7CEF"/>
    <w:rsid w:val="00641BBC"/>
    <w:rsid w:val="006C6D58"/>
    <w:rsid w:val="006F0D9F"/>
    <w:rsid w:val="00712918"/>
    <w:rsid w:val="00720166"/>
    <w:rsid w:val="00775B89"/>
    <w:rsid w:val="00785DDC"/>
    <w:rsid w:val="007E60E7"/>
    <w:rsid w:val="00814281"/>
    <w:rsid w:val="00824607"/>
    <w:rsid w:val="0082732D"/>
    <w:rsid w:val="00900CAC"/>
    <w:rsid w:val="0095000F"/>
    <w:rsid w:val="009546D5"/>
    <w:rsid w:val="00984ADF"/>
    <w:rsid w:val="00993B80"/>
    <w:rsid w:val="009B0B55"/>
    <w:rsid w:val="009F6B85"/>
    <w:rsid w:val="00B102FF"/>
    <w:rsid w:val="00BE0DB2"/>
    <w:rsid w:val="00BF51A5"/>
    <w:rsid w:val="00C32149"/>
    <w:rsid w:val="00C37EF8"/>
    <w:rsid w:val="00C821A0"/>
    <w:rsid w:val="00CD4646"/>
    <w:rsid w:val="00D06D8E"/>
    <w:rsid w:val="00DB5D19"/>
    <w:rsid w:val="00DF7CEF"/>
    <w:rsid w:val="00E07B1F"/>
    <w:rsid w:val="00E24FEA"/>
    <w:rsid w:val="00E60AC7"/>
    <w:rsid w:val="00E66430"/>
    <w:rsid w:val="00EA405B"/>
    <w:rsid w:val="00F0443C"/>
    <w:rsid w:val="00F10E63"/>
    <w:rsid w:val="00F10EF9"/>
    <w:rsid w:val="00F15F21"/>
    <w:rsid w:val="00F34BD6"/>
    <w:rsid w:val="00F93CA1"/>
    <w:rsid w:val="00F95F28"/>
    <w:rsid w:val="00FE54B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43C"/>
    <w:rPr>
      <w:color w:val="808080"/>
    </w:rPr>
  </w:style>
  <w:style w:type="paragraph" w:customStyle="1" w:styleId="B4648E9E99E447C9B98AEBB7B3456B28">
    <w:name w:val="B4648E9E99E447C9B98AEBB7B3456B28"/>
    <w:rsid w:val="005A1112"/>
  </w:style>
  <w:style w:type="paragraph" w:customStyle="1" w:styleId="26C77D4EE3694B1C85A6668A2C4B6D9F">
    <w:name w:val="26C77D4EE3694B1C85A6668A2C4B6D9F"/>
    <w:rsid w:val="005A1112"/>
  </w:style>
  <w:style w:type="paragraph" w:customStyle="1" w:styleId="35BE3772662F447F99ECF8547B8DA2AB">
    <w:name w:val="35BE3772662F447F99ECF8547B8DA2AB"/>
    <w:rsid w:val="005A1112"/>
  </w:style>
  <w:style w:type="paragraph" w:customStyle="1" w:styleId="29C96E98CED5446AB3167AADCFD762F2">
    <w:name w:val="29C96E98CED5446AB3167AADCFD762F2"/>
    <w:rsid w:val="005A1112"/>
  </w:style>
  <w:style w:type="paragraph" w:customStyle="1" w:styleId="15F4AB6CE6104D40AAB719A5F4576DA7">
    <w:name w:val="15F4AB6CE6104D40AAB719A5F4576DA7"/>
    <w:rsid w:val="005A1112"/>
  </w:style>
  <w:style w:type="paragraph" w:customStyle="1" w:styleId="CF2A083AE5CE4999AD6021219F7C0EC2">
    <w:name w:val="CF2A083AE5CE4999AD6021219F7C0EC2"/>
    <w:rsid w:val="005A1112"/>
  </w:style>
  <w:style w:type="paragraph" w:customStyle="1" w:styleId="68BF1CAC514A454EA6F72FA737783785">
    <w:name w:val="68BF1CAC514A454EA6F72FA737783785"/>
    <w:rsid w:val="005A1112"/>
  </w:style>
  <w:style w:type="paragraph" w:customStyle="1" w:styleId="60D3129A485F4D44A30F79D197A58F16">
    <w:name w:val="60D3129A485F4D44A30F79D197A58F16"/>
    <w:rsid w:val="007E60E7"/>
  </w:style>
  <w:style w:type="paragraph" w:customStyle="1" w:styleId="1FF368E31C4D42E9B40757E380C9A874">
    <w:name w:val="1FF368E31C4D42E9B40757E380C9A874"/>
    <w:rsid w:val="00F04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C3B3D-16AF-47D5-940F-D05F8822B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2182</Words>
  <Characters>12662</Characters>
  <Application>Microsoft Office Word</Application>
  <DocSecurity>0</DocSecurity>
  <Lines>105</Lines>
  <Paragraphs>29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Sauki kinnistu ja lähiala detailplaneering</vt:lpstr>
      <vt:lpstr>Sauki kinnistu ja lähiala detailplaneering</vt:lpstr>
    </vt:vector>
  </TitlesOfParts>
  <Company>Optimal Projekt OÜ                                                                                                                       Keemia tn 4 III korrus 10615 Tallinn                                                                                           Kontakt isik: Meelis Kähri                                                                                                     Telefon: +372 566 05462, e-mail: meelis@opt.ee</Company>
  <LinksUpToDate>false</LinksUpToDate>
  <CharactersWithSpaces>14815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Sauki kinnistu ja lähiala detailplaneering</dc:title>
  <dc:subject/>
  <dc:creator>Roland Mae</dc:creator>
  <cp:keywords/>
  <dc:description/>
  <cp:lastModifiedBy>Arno Anton</cp:lastModifiedBy>
  <cp:revision>2</cp:revision>
  <cp:lastPrinted>2019-03-19T12:40:00Z</cp:lastPrinted>
  <dcterms:created xsi:type="dcterms:W3CDTF">2020-03-03T07:20:00Z</dcterms:created>
  <dcterms:modified xsi:type="dcterms:W3CDTF">2020-03-03T07:20:00Z</dcterms:modified>
  <cp:contentStatus>0220</cp:contentStatus>
</cp:coreProperties>
</file>