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5E017" w14:textId="77777777" w:rsidR="00556714" w:rsidRPr="0029065B" w:rsidRDefault="008B61DA" w:rsidP="00B20E3B">
      <w:pPr>
        <w:spacing w:before="0" w:after="0"/>
        <w:jc w:val="center"/>
        <w:rPr>
          <w:rFonts w:ascii="Arial" w:hAnsi="Arial" w:cs="Arial"/>
          <w:lang w:val="et-EE"/>
        </w:rPr>
      </w:pPr>
      <w:r w:rsidRPr="0029065B">
        <w:rPr>
          <w:rFonts w:ascii="Arial" w:hAnsi="Arial" w:cs="Arial"/>
          <w:noProof/>
        </w:rPr>
        <w:drawing>
          <wp:anchor distT="0" distB="0" distL="114935" distR="114935" simplePos="0" relativeHeight="251657216" behindDoc="1" locked="0" layoutInCell="1" allowOverlap="1" wp14:anchorId="2E2CB7DA" wp14:editId="0495F9F8">
            <wp:simplePos x="0" y="0"/>
            <wp:positionH relativeFrom="column">
              <wp:posOffset>5391150</wp:posOffset>
            </wp:positionH>
            <wp:positionV relativeFrom="paragraph">
              <wp:posOffset>-7620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68F2B5DC" w14:textId="77777777" w:rsidR="008B61DA" w:rsidRPr="0029065B" w:rsidRDefault="008B61DA" w:rsidP="008B61DA">
      <w:pPr>
        <w:spacing w:before="0" w:after="0"/>
        <w:rPr>
          <w:rFonts w:ascii="Arial" w:hAnsi="Arial" w:cs="Arial"/>
          <w:lang w:val="et-EE"/>
        </w:rPr>
      </w:pPr>
    </w:p>
    <w:p w14:paraId="42379B27" w14:textId="77777777" w:rsidR="008B61DA" w:rsidRPr="0029065B" w:rsidRDefault="008B61DA" w:rsidP="008B61DA">
      <w:pPr>
        <w:spacing w:before="0" w:after="0"/>
        <w:rPr>
          <w:rFonts w:ascii="Arial" w:hAnsi="Arial" w:cs="Arial"/>
          <w:lang w:val="et-EE"/>
        </w:rPr>
      </w:pPr>
    </w:p>
    <w:p w14:paraId="6A480606" w14:textId="77777777" w:rsidR="008B61DA" w:rsidRPr="0029065B" w:rsidRDefault="008B61DA" w:rsidP="008B61DA">
      <w:pPr>
        <w:spacing w:before="0" w:after="0"/>
        <w:rPr>
          <w:rFonts w:ascii="Arial" w:hAnsi="Arial" w:cs="Arial"/>
          <w:lang w:val="et-EE"/>
        </w:rPr>
      </w:pPr>
    </w:p>
    <w:p w14:paraId="681C12BB" w14:textId="77777777" w:rsidR="00605998" w:rsidRPr="0029065B" w:rsidRDefault="00605998" w:rsidP="008B61DA">
      <w:pPr>
        <w:spacing w:before="0" w:after="0"/>
        <w:jc w:val="right"/>
        <w:rPr>
          <w:rFonts w:ascii="Arial" w:hAnsi="Arial" w:cs="Arial"/>
          <w:b/>
          <w:sz w:val="24"/>
          <w:szCs w:val="24"/>
          <w:lang w:val="et-EE"/>
        </w:rPr>
      </w:pPr>
    </w:p>
    <w:p w14:paraId="1807881F" w14:textId="77777777" w:rsidR="00605998" w:rsidRPr="0029065B" w:rsidRDefault="00605998" w:rsidP="008B61DA">
      <w:pPr>
        <w:spacing w:before="0" w:after="0"/>
        <w:jc w:val="right"/>
        <w:rPr>
          <w:rFonts w:ascii="Arial" w:hAnsi="Arial" w:cs="Arial"/>
          <w:b/>
          <w:sz w:val="24"/>
          <w:szCs w:val="24"/>
          <w:lang w:val="et-EE"/>
        </w:rPr>
      </w:pPr>
    </w:p>
    <w:p w14:paraId="73FDCE39" w14:textId="77777777" w:rsidR="00605998" w:rsidRPr="0029065B" w:rsidRDefault="00605998" w:rsidP="008B61DA">
      <w:pPr>
        <w:spacing w:before="0" w:after="0"/>
        <w:jc w:val="right"/>
        <w:rPr>
          <w:rFonts w:ascii="Arial" w:hAnsi="Arial" w:cs="Arial"/>
          <w:b/>
          <w:sz w:val="24"/>
          <w:szCs w:val="24"/>
          <w:lang w:val="et-EE"/>
        </w:rPr>
      </w:pPr>
    </w:p>
    <w:p w14:paraId="6ADD4D0D" w14:textId="77777777" w:rsidR="00556714" w:rsidRPr="0029065B" w:rsidRDefault="008B61DA" w:rsidP="008B61DA">
      <w:pPr>
        <w:spacing w:before="0" w:after="0"/>
        <w:jc w:val="right"/>
        <w:rPr>
          <w:rFonts w:ascii="Arial" w:hAnsi="Arial" w:cs="Arial"/>
          <w:b/>
          <w:sz w:val="24"/>
          <w:szCs w:val="24"/>
          <w:lang w:val="et-EE"/>
        </w:rPr>
      </w:pPr>
      <w:r w:rsidRPr="0029065B">
        <w:rPr>
          <w:rFonts w:ascii="Arial" w:hAnsi="Arial" w:cs="Arial"/>
          <w:b/>
          <w:sz w:val="24"/>
          <w:szCs w:val="24"/>
          <w:lang w:val="et-EE"/>
        </w:rPr>
        <w:t xml:space="preserve">Töö nr </w:t>
      </w:r>
      <w:r w:rsidR="007C28C7" w:rsidRPr="0029065B">
        <w:rPr>
          <w:rFonts w:ascii="Arial" w:hAnsi="Arial" w:cs="Arial"/>
          <w:b/>
          <w:sz w:val="24"/>
          <w:szCs w:val="24"/>
          <w:lang w:val="et-EE"/>
        </w:rPr>
        <w:t>348</w:t>
      </w:r>
    </w:p>
    <w:p w14:paraId="46E1DEBD" w14:textId="77777777" w:rsidR="00556714" w:rsidRPr="0029065B" w:rsidRDefault="00556714" w:rsidP="008B61DA">
      <w:pPr>
        <w:spacing w:before="0" w:after="0"/>
        <w:rPr>
          <w:rFonts w:ascii="Arial" w:hAnsi="Arial" w:cs="Arial"/>
          <w:lang w:val="et-EE"/>
        </w:rPr>
      </w:pPr>
    </w:p>
    <w:p w14:paraId="622ACB9B" w14:textId="77777777" w:rsidR="00556714" w:rsidRPr="0029065B" w:rsidRDefault="00556714" w:rsidP="008B61DA">
      <w:pPr>
        <w:spacing w:before="0" w:after="0"/>
        <w:jc w:val="center"/>
        <w:rPr>
          <w:rFonts w:ascii="Arial" w:hAnsi="Arial" w:cs="Arial"/>
          <w:b/>
          <w:sz w:val="28"/>
          <w:szCs w:val="28"/>
          <w:lang w:val="et-EE"/>
        </w:rPr>
      </w:pPr>
      <w:r w:rsidRPr="0029065B">
        <w:rPr>
          <w:rFonts w:ascii="Arial" w:hAnsi="Arial" w:cs="Arial"/>
          <w:b/>
          <w:sz w:val="28"/>
          <w:szCs w:val="28"/>
          <w:lang w:val="et-EE"/>
        </w:rPr>
        <w:t>Harjumaa, Rae vald</w:t>
      </w:r>
      <w:r w:rsidR="002E331D" w:rsidRPr="0029065B">
        <w:rPr>
          <w:rFonts w:ascii="Arial" w:hAnsi="Arial" w:cs="Arial"/>
          <w:b/>
          <w:sz w:val="28"/>
          <w:szCs w:val="28"/>
          <w:lang w:val="et-EE"/>
        </w:rPr>
        <w:t>, Järveküla</w:t>
      </w:r>
    </w:p>
    <w:p w14:paraId="1ED1D612" w14:textId="77777777" w:rsidR="00605998" w:rsidRPr="0029065B" w:rsidRDefault="006C3492" w:rsidP="008B61DA">
      <w:pPr>
        <w:spacing w:before="0" w:after="0"/>
        <w:jc w:val="center"/>
        <w:rPr>
          <w:rFonts w:ascii="Arial" w:hAnsi="Arial" w:cs="Arial"/>
          <w:b/>
          <w:sz w:val="32"/>
          <w:szCs w:val="32"/>
          <w:lang w:val="et-EE"/>
        </w:rPr>
      </w:pPr>
      <w:r w:rsidRPr="0029065B">
        <w:rPr>
          <w:rFonts w:ascii="Arial" w:hAnsi="Arial" w:cs="Arial"/>
          <w:b/>
          <w:sz w:val="32"/>
          <w:szCs w:val="32"/>
          <w:lang w:val="et-EE"/>
        </w:rPr>
        <w:t xml:space="preserve"> </w:t>
      </w:r>
      <w:r w:rsidR="007C28C7" w:rsidRPr="0029065B">
        <w:rPr>
          <w:rFonts w:ascii="Arial" w:hAnsi="Arial" w:cs="Arial"/>
          <w:b/>
          <w:sz w:val="32"/>
          <w:szCs w:val="32"/>
          <w:lang w:val="et-EE"/>
        </w:rPr>
        <w:t xml:space="preserve">VANA-JÄÄTMA </w:t>
      </w:r>
      <w:r w:rsidR="00605998" w:rsidRPr="0029065B">
        <w:rPr>
          <w:rFonts w:ascii="Arial" w:hAnsi="Arial" w:cs="Arial"/>
          <w:b/>
          <w:sz w:val="32"/>
          <w:szCs w:val="32"/>
          <w:lang w:val="et-EE"/>
        </w:rPr>
        <w:t>KINNISTU JA LÄHIALA</w:t>
      </w:r>
    </w:p>
    <w:p w14:paraId="730E456E" w14:textId="77777777" w:rsidR="00556714" w:rsidRPr="0029065B" w:rsidRDefault="00556714" w:rsidP="008B61DA">
      <w:pPr>
        <w:spacing w:before="0" w:after="0"/>
        <w:jc w:val="center"/>
        <w:rPr>
          <w:rFonts w:ascii="Arial" w:hAnsi="Arial" w:cs="Arial"/>
          <w:b/>
          <w:sz w:val="32"/>
          <w:szCs w:val="32"/>
          <w:lang w:val="et-EE"/>
        </w:rPr>
      </w:pPr>
      <w:r w:rsidRPr="0029065B">
        <w:rPr>
          <w:rFonts w:ascii="Arial" w:hAnsi="Arial" w:cs="Arial"/>
          <w:b/>
          <w:sz w:val="32"/>
          <w:szCs w:val="32"/>
          <w:lang w:val="et-EE"/>
        </w:rPr>
        <w:t>DETAILPLANEERING</w:t>
      </w:r>
    </w:p>
    <w:p w14:paraId="058A8573" w14:textId="77777777" w:rsidR="00327DA2" w:rsidRPr="0029065B" w:rsidRDefault="002C2A91" w:rsidP="00327DA2">
      <w:pPr>
        <w:spacing w:before="0" w:after="0"/>
        <w:jc w:val="center"/>
        <w:rPr>
          <w:rFonts w:ascii="Arial" w:hAnsi="Arial" w:cs="Arial"/>
          <w:lang w:val="et-EE"/>
        </w:rPr>
      </w:pPr>
      <w:r>
        <w:rPr>
          <w:rFonts w:ascii="Arial" w:hAnsi="Arial" w:cs="Arial"/>
          <w:lang w:val="et-EE"/>
        </w:rPr>
        <w:pict w14:anchorId="08A355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73.25pt">
            <v:imagedata r:id="rId9" o:title="DP_Rae_Vana-Jäätma ja Veski tee 22_eskiis_4x1pere+1x2pere-Põhijoonis_"/>
          </v:shape>
        </w:pict>
      </w:r>
    </w:p>
    <w:p w14:paraId="2E2E4340" w14:textId="77777777" w:rsidR="00327DA2" w:rsidRPr="0029065B" w:rsidRDefault="00327DA2" w:rsidP="003920CC">
      <w:pPr>
        <w:spacing w:before="0" w:after="0"/>
        <w:jc w:val="center"/>
        <w:rPr>
          <w:rFonts w:ascii="Arial" w:hAnsi="Arial" w:cs="Arial"/>
          <w:lang w:val="et-EE"/>
        </w:rPr>
      </w:pPr>
    </w:p>
    <w:p w14:paraId="3FD6CA1D" w14:textId="77777777" w:rsidR="00B20E3B" w:rsidRPr="0029065B" w:rsidRDefault="00B20E3B" w:rsidP="00E579FD">
      <w:pPr>
        <w:tabs>
          <w:tab w:val="left" w:pos="2835"/>
        </w:tabs>
        <w:spacing w:before="0" w:after="0"/>
        <w:rPr>
          <w:rFonts w:ascii="Arial" w:hAnsi="Arial" w:cs="Arial"/>
          <w:lang w:val="et-EE"/>
        </w:rPr>
      </w:pPr>
    </w:p>
    <w:p w14:paraId="2E148889" w14:textId="77777777" w:rsidR="00E579FD" w:rsidRPr="0029065B" w:rsidRDefault="00E579FD" w:rsidP="00E579FD">
      <w:pPr>
        <w:tabs>
          <w:tab w:val="left" w:pos="2835"/>
        </w:tabs>
        <w:spacing w:before="0" w:after="0"/>
        <w:rPr>
          <w:rFonts w:ascii="Arial" w:hAnsi="Arial" w:cs="Arial"/>
          <w:lang w:val="et-EE"/>
        </w:rPr>
      </w:pPr>
      <w:r w:rsidRPr="0029065B">
        <w:rPr>
          <w:rFonts w:ascii="Arial" w:hAnsi="Arial" w:cs="Arial"/>
          <w:lang w:val="et-EE"/>
        </w:rPr>
        <w:t>TELLIJA:</w:t>
      </w:r>
      <w:r w:rsidRPr="0029065B">
        <w:rPr>
          <w:rFonts w:ascii="Arial" w:hAnsi="Arial" w:cs="Arial"/>
          <w:lang w:val="et-EE"/>
        </w:rPr>
        <w:tab/>
        <w:t>Rae Vallavalitsus</w:t>
      </w:r>
    </w:p>
    <w:p w14:paraId="64C6CCFA" w14:textId="77777777" w:rsidR="00E579FD" w:rsidRPr="0029065B" w:rsidRDefault="00E579FD" w:rsidP="00E579FD">
      <w:pPr>
        <w:tabs>
          <w:tab w:val="left" w:pos="2835"/>
        </w:tabs>
        <w:spacing w:before="0" w:after="0"/>
        <w:rPr>
          <w:rFonts w:ascii="Arial" w:hAnsi="Arial" w:cs="Arial"/>
          <w:lang w:val="et-EE"/>
        </w:rPr>
      </w:pPr>
      <w:r w:rsidRPr="0029065B">
        <w:rPr>
          <w:rFonts w:ascii="Arial" w:hAnsi="Arial" w:cs="Arial"/>
          <w:lang w:val="et-EE"/>
        </w:rPr>
        <w:tab/>
        <w:t>Aruküla tee 9</w:t>
      </w:r>
    </w:p>
    <w:p w14:paraId="39B29186" w14:textId="77777777" w:rsidR="00E579FD" w:rsidRPr="0029065B" w:rsidRDefault="00E579FD" w:rsidP="00E579FD">
      <w:pPr>
        <w:tabs>
          <w:tab w:val="left" w:pos="2835"/>
        </w:tabs>
        <w:spacing w:before="0" w:after="0"/>
        <w:rPr>
          <w:rFonts w:ascii="Arial" w:hAnsi="Arial" w:cs="Arial"/>
          <w:lang w:val="et-EE"/>
        </w:rPr>
      </w:pPr>
      <w:r w:rsidRPr="0029065B">
        <w:rPr>
          <w:rFonts w:ascii="Arial" w:hAnsi="Arial" w:cs="Arial"/>
          <w:lang w:val="et-EE"/>
        </w:rPr>
        <w:tab/>
        <w:t>75301 Jüri alevik</w:t>
      </w:r>
    </w:p>
    <w:p w14:paraId="1285A171" w14:textId="77777777" w:rsidR="00E579FD" w:rsidRPr="0029065B" w:rsidRDefault="00E579FD" w:rsidP="00E579FD">
      <w:pPr>
        <w:tabs>
          <w:tab w:val="left" w:pos="2835"/>
        </w:tabs>
        <w:spacing w:before="0" w:after="0"/>
        <w:rPr>
          <w:rFonts w:ascii="Arial" w:hAnsi="Arial" w:cs="Arial"/>
          <w:lang w:val="et-EE"/>
        </w:rPr>
      </w:pPr>
      <w:r w:rsidRPr="0029065B">
        <w:rPr>
          <w:rFonts w:ascii="Arial" w:hAnsi="Arial" w:cs="Arial"/>
          <w:lang w:val="et-EE"/>
        </w:rPr>
        <w:tab/>
        <w:t>Harjumaa</w:t>
      </w:r>
    </w:p>
    <w:p w14:paraId="2B8F24C6" w14:textId="77777777" w:rsidR="00392E4D" w:rsidRPr="0029065B" w:rsidRDefault="00392E4D" w:rsidP="008B61DA">
      <w:pPr>
        <w:spacing w:before="0" w:after="0"/>
        <w:rPr>
          <w:rFonts w:ascii="Arial" w:hAnsi="Arial" w:cs="Arial"/>
          <w:lang w:val="et-EE"/>
        </w:rPr>
      </w:pPr>
    </w:p>
    <w:p w14:paraId="2D8286AA" w14:textId="77777777" w:rsidR="00556714" w:rsidRPr="0029065B" w:rsidRDefault="00327DA2" w:rsidP="007718B4">
      <w:pPr>
        <w:tabs>
          <w:tab w:val="left" w:pos="2835"/>
        </w:tabs>
        <w:spacing w:before="0" w:after="0"/>
        <w:rPr>
          <w:rFonts w:ascii="Arial" w:hAnsi="Arial" w:cs="Arial"/>
          <w:lang w:val="et-EE"/>
        </w:rPr>
      </w:pPr>
      <w:r w:rsidRPr="0029065B">
        <w:rPr>
          <w:rFonts w:ascii="Arial" w:hAnsi="Arial" w:cs="Arial"/>
          <w:lang w:val="et-EE"/>
        </w:rPr>
        <w:t>HUVITATUD ISIK:</w:t>
      </w:r>
      <w:r w:rsidR="007718B4" w:rsidRPr="0029065B">
        <w:rPr>
          <w:rFonts w:ascii="Arial" w:hAnsi="Arial" w:cs="Arial"/>
          <w:lang w:val="et-EE"/>
        </w:rPr>
        <w:tab/>
        <w:t xml:space="preserve">EESTI MEREAGENTUUR AS </w:t>
      </w:r>
      <w:r w:rsidR="002E331D" w:rsidRPr="0029065B">
        <w:rPr>
          <w:rFonts w:ascii="Arial" w:hAnsi="Arial" w:cs="Arial"/>
          <w:lang w:val="et-EE"/>
        </w:rPr>
        <w:t xml:space="preserve"> (äriregistri kood </w:t>
      </w:r>
      <w:r w:rsidR="007718B4" w:rsidRPr="0029065B">
        <w:rPr>
          <w:rFonts w:ascii="Arial" w:hAnsi="Arial" w:cs="Arial"/>
          <w:lang w:val="et-EE"/>
        </w:rPr>
        <w:t>10456215</w:t>
      </w:r>
      <w:r w:rsidR="002E331D" w:rsidRPr="0029065B">
        <w:rPr>
          <w:rFonts w:ascii="Arial" w:hAnsi="Arial" w:cs="Arial"/>
          <w:lang w:val="et-EE"/>
        </w:rPr>
        <w:t>)</w:t>
      </w:r>
    </w:p>
    <w:p w14:paraId="0374ED38" w14:textId="77777777" w:rsidR="007718B4" w:rsidRPr="0029065B" w:rsidRDefault="007718B4" w:rsidP="007718B4">
      <w:pPr>
        <w:tabs>
          <w:tab w:val="left" w:pos="2835"/>
        </w:tabs>
        <w:spacing w:before="0" w:after="0"/>
        <w:rPr>
          <w:rFonts w:ascii="Arial" w:hAnsi="Arial" w:cs="Arial"/>
          <w:lang w:val="et-EE"/>
        </w:rPr>
      </w:pPr>
      <w:r w:rsidRPr="0029065B">
        <w:rPr>
          <w:rFonts w:ascii="Arial" w:hAnsi="Arial" w:cs="Arial"/>
          <w:lang w:val="et-EE"/>
        </w:rPr>
        <w:tab/>
        <w:t>Sadama tn 17, 10111 Tallinn</w:t>
      </w:r>
    </w:p>
    <w:p w14:paraId="37BD3F6E" w14:textId="77777777" w:rsidR="007718B4" w:rsidRPr="0029065B" w:rsidRDefault="007718B4" w:rsidP="007718B4">
      <w:pPr>
        <w:tabs>
          <w:tab w:val="left" w:pos="2835"/>
        </w:tabs>
        <w:spacing w:before="0" w:after="0"/>
        <w:rPr>
          <w:rFonts w:ascii="Arial" w:hAnsi="Arial" w:cs="Arial"/>
          <w:lang w:val="et-EE"/>
        </w:rPr>
      </w:pPr>
      <w:r w:rsidRPr="0029065B">
        <w:rPr>
          <w:rFonts w:ascii="Arial" w:hAnsi="Arial" w:cs="Arial"/>
          <w:lang w:val="et-EE"/>
        </w:rPr>
        <w:tab/>
      </w:r>
      <w:proofErr w:type="spellStart"/>
      <w:r w:rsidRPr="0029065B">
        <w:rPr>
          <w:rFonts w:ascii="Arial" w:hAnsi="Arial" w:cs="Arial"/>
          <w:lang w:val="et-EE"/>
        </w:rPr>
        <w:t>Danil</w:t>
      </w:r>
      <w:proofErr w:type="spellEnd"/>
      <w:r w:rsidRPr="0029065B">
        <w:rPr>
          <w:rFonts w:ascii="Arial" w:hAnsi="Arial" w:cs="Arial"/>
          <w:lang w:val="et-EE"/>
        </w:rPr>
        <w:t xml:space="preserve"> Ignatenko</w:t>
      </w:r>
      <w:r w:rsidR="002E331D" w:rsidRPr="0029065B">
        <w:rPr>
          <w:rFonts w:ascii="Arial" w:hAnsi="Arial" w:cs="Arial"/>
          <w:lang w:val="et-EE"/>
        </w:rPr>
        <w:t>, juhatuse liige</w:t>
      </w:r>
    </w:p>
    <w:p w14:paraId="723740BD" w14:textId="77777777" w:rsidR="007718B4" w:rsidRPr="0029065B" w:rsidRDefault="007718B4" w:rsidP="007718B4">
      <w:pPr>
        <w:tabs>
          <w:tab w:val="left" w:pos="2835"/>
        </w:tabs>
        <w:spacing w:before="0" w:after="0"/>
        <w:rPr>
          <w:rFonts w:ascii="Arial" w:hAnsi="Arial" w:cs="Arial"/>
          <w:lang w:val="et-EE"/>
        </w:rPr>
      </w:pPr>
      <w:r w:rsidRPr="0029065B">
        <w:rPr>
          <w:rFonts w:ascii="Arial" w:hAnsi="Arial" w:cs="Arial"/>
          <w:lang w:val="et-EE"/>
        </w:rPr>
        <w:tab/>
      </w:r>
      <w:r w:rsidR="002E331D" w:rsidRPr="0029065B">
        <w:rPr>
          <w:rFonts w:ascii="Arial" w:hAnsi="Arial" w:cs="Arial"/>
          <w:lang w:val="et-EE"/>
        </w:rPr>
        <w:t>k</w:t>
      </w:r>
      <w:r w:rsidRPr="0029065B">
        <w:rPr>
          <w:rFonts w:ascii="Arial" w:hAnsi="Arial" w:cs="Arial"/>
          <w:lang w:val="et-EE"/>
        </w:rPr>
        <w:t>ontaktisik:</w:t>
      </w:r>
      <w:r w:rsidR="00DA0F74" w:rsidRPr="0029065B">
        <w:rPr>
          <w:rFonts w:ascii="Arial" w:hAnsi="Arial" w:cs="Arial"/>
          <w:lang w:val="et-EE"/>
        </w:rPr>
        <w:t xml:space="preserve"> </w:t>
      </w:r>
      <w:r w:rsidRPr="0029065B">
        <w:rPr>
          <w:rFonts w:ascii="Arial" w:hAnsi="Arial" w:cs="Arial"/>
          <w:lang w:val="et-EE"/>
        </w:rPr>
        <w:t>Artjom Antsibor</w:t>
      </w:r>
    </w:p>
    <w:p w14:paraId="4CBB946F" w14:textId="77777777" w:rsidR="007718B4" w:rsidRPr="0029065B" w:rsidRDefault="007718B4" w:rsidP="007718B4">
      <w:pPr>
        <w:tabs>
          <w:tab w:val="left" w:pos="2835"/>
        </w:tabs>
        <w:spacing w:before="0" w:after="0"/>
        <w:rPr>
          <w:rFonts w:ascii="Arial" w:hAnsi="Arial" w:cs="Arial"/>
          <w:lang w:val="et-EE"/>
        </w:rPr>
      </w:pPr>
      <w:r w:rsidRPr="0029065B">
        <w:rPr>
          <w:rFonts w:ascii="Arial" w:hAnsi="Arial" w:cs="Arial"/>
          <w:lang w:val="et-EE"/>
        </w:rPr>
        <w:tab/>
        <w:t>+372</w:t>
      </w:r>
      <w:r w:rsidR="002E331D" w:rsidRPr="0029065B">
        <w:rPr>
          <w:rFonts w:ascii="Arial" w:hAnsi="Arial" w:cs="Arial"/>
          <w:lang w:val="et-EE"/>
        </w:rPr>
        <w:t> </w:t>
      </w:r>
      <w:r w:rsidRPr="0029065B">
        <w:rPr>
          <w:rFonts w:ascii="Arial" w:hAnsi="Arial" w:cs="Arial"/>
          <w:lang w:val="et-EE"/>
        </w:rPr>
        <w:t>513</w:t>
      </w:r>
      <w:r w:rsidR="002E331D" w:rsidRPr="0029065B">
        <w:rPr>
          <w:rFonts w:ascii="Arial" w:hAnsi="Arial" w:cs="Arial"/>
          <w:lang w:val="et-EE"/>
        </w:rPr>
        <w:t xml:space="preserve"> </w:t>
      </w:r>
      <w:r w:rsidRPr="0029065B">
        <w:rPr>
          <w:rFonts w:ascii="Arial" w:hAnsi="Arial" w:cs="Arial"/>
          <w:lang w:val="et-EE"/>
        </w:rPr>
        <w:t>3272</w:t>
      </w:r>
    </w:p>
    <w:p w14:paraId="533A573E" w14:textId="77777777" w:rsidR="005E485C" w:rsidRPr="0029065B" w:rsidRDefault="007718B4" w:rsidP="007718B4">
      <w:pPr>
        <w:tabs>
          <w:tab w:val="left" w:pos="2835"/>
        </w:tabs>
        <w:spacing w:before="0" w:after="0"/>
        <w:rPr>
          <w:rFonts w:ascii="Arial" w:hAnsi="Arial" w:cs="Arial"/>
          <w:lang w:val="et-EE"/>
        </w:rPr>
      </w:pPr>
      <w:r w:rsidRPr="0029065B">
        <w:rPr>
          <w:rFonts w:ascii="Arial" w:hAnsi="Arial" w:cs="Arial"/>
          <w:lang w:val="et-EE"/>
        </w:rPr>
        <w:tab/>
      </w:r>
      <w:hyperlink r:id="rId10" w:history="1">
        <w:r w:rsidRPr="0029065B">
          <w:rPr>
            <w:rStyle w:val="Hyperlink"/>
            <w:rFonts w:ascii="Arial" w:hAnsi="Arial" w:cs="Arial"/>
            <w:lang w:val="et-EE"/>
          </w:rPr>
          <w:t>a.antsibor@ee.estma.com</w:t>
        </w:r>
      </w:hyperlink>
    </w:p>
    <w:p w14:paraId="0031B51A" w14:textId="77777777" w:rsidR="007718B4" w:rsidRPr="0029065B" w:rsidRDefault="007718B4" w:rsidP="007718B4">
      <w:pPr>
        <w:tabs>
          <w:tab w:val="left" w:pos="2835"/>
        </w:tabs>
        <w:spacing w:before="0" w:after="0"/>
        <w:rPr>
          <w:rFonts w:ascii="Arial" w:hAnsi="Arial" w:cs="Arial"/>
          <w:lang w:val="et-EE"/>
        </w:rPr>
      </w:pPr>
    </w:p>
    <w:p w14:paraId="0DFD562E" w14:textId="77777777" w:rsidR="00556714" w:rsidRPr="0029065B" w:rsidRDefault="00556714" w:rsidP="008B61DA">
      <w:pPr>
        <w:tabs>
          <w:tab w:val="left" w:pos="2835"/>
        </w:tabs>
        <w:spacing w:before="0" w:after="0"/>
        <w:rPr>
          <w:rFonts w:ascii="Arial" w:hAnsi="Arial" w:cs="Arial"/>
          <w:lang w:val="et-EE"/>
        </w:rPr>
      </w:pPr>
      <w:r w:rsidRPr="0029065B">
        <w:rPr>
          <w:rFonts w:ascii="Arial" w:hAnsi="Arial" w:cs="Arial"/>
          <w:lang w:val="et-EE"/>
        </w:rPr>
        <w:t xml:space="preserve">PROJEKTEERIJA : </w:t>
      </w:r>
      <w:r w:rsidRPr="0029065B">
        <w:rPr>
          <w:rFonts w:ascii="Arial" w:hAnsi="Arial" w:cs="Arial"/>
          <w:lang w:val="et-EE"/>
        </w:rPr>
        <w:tab/>
      </w:r>
      <w:proofErr w:type="spellStart"/>
      <w:r w:rsidRPr="0029065B">
        <w:rPr>
          <w:rFonts w:ascii="Arial" w:hAnsi="Arial" w:cs="Arial"/>
          <w:lang w:val="et-EE"/>
        </w:rPr>
        <w:t>Optimal</w:t>
      </w:r>
      <w:proofErr w:type="spellEnd"/>
      <w:r w:rsidRPr="0029065B">
        <w:rPr>
          <w:rFonts w:ascii="Arial" w:hAnsi="Arial" w:cs="Arial"/>
          <w:lang w:val="et-EE"/>
        </w:rPr>
        <w:t xml:space="preserve"> Projekt OÜ (äriregistri</w:t>
      </w:r>
      <w:r w:rsidR="002E331D" w:rsidRPr="0029065B">
        <w:rPr>
          <w:rFonts w:ascii="Arial" w:hAnsi="Arial" w:cs="Arial"/>
          <w:lang w:val="et-EE"/>
        </w:rPr>
        <w:t xml:space="preserve"> </w:t>
      </w:r>
      <w:r w:rsidRPr="0029065B">
        <w:rPr>
          <w:rFonts w:ascii="Arial" w:hAnsi="Arial" w:cs="Arial"/>
          <w:lang w:val="et-EE"/>
        </w:rPr>
        <w:t>kood 11213515)</w:t>
      </w:r>
    </w:p>
    <w:p w14:paraId="4ADFCAE0" w14:textId="77777777" w:rsidR="00556714" w:rsidRPr="0029065B" w:rsidRDefault="00556714" w:rsidP="008B61DA">
      <w:pPr>
        <w:tabs>
          <w:tab w:val="left" w:pos="2835"/>
        </w:tabs>
        <w:spacing w:before="0" w:after="0"/>
        <w:rPr>
          <w:rFonts w:ascii="Arial" w:hAnsi="Arial" w:cs="Arial"/>
          <w:lang w:val="et-EE"/>
        </w:rPr>
      </w:pPr>
      <w:r w:rsidRPr="0029065B">
        <w:rPr>
          <w:rFonts w:ascii="Arial" w:hAnsi="Arial" w:cs="Arial"/>
          <w:lang w:val="et-EE"/>
        </w:rPr>
        <w:tab/>
        <w:t xml:space="preserve">MTR </w:t>
      </w:r>
      <w:proofErr w:type="spellStart"/>
      <w:r w:rsidRPr="0029065B">
        <w:rPr>
          <w:rFonts w:ascii="Arial" w:hAnsi="Arial" w:cs="Arial"/>
          <w:lang w:val="et-EE"/>
        </w:rPr>
        <w:t>reg</w:t>
      </w:r>
      <w:proofErr w:type="spellEnd"/>
      <w:r w:rsidRPr="0029065B">
        <w:rPr>
          <w:rFonts w:ascii="Arial" w:hAnsi="Arial" w:cs="Arial"/>
          <w:lang w:val="et-EE"/>
        </w:rPr>
        <w:t>. nr EEP000601</w:t>
      </w:r>
    </w:p>
    <w:p w14:paraId="0676C302" w14:textId="77777777" w:rsidR="00556714" w:rsidRPr="0029065B" w:rsidRDefault="00556714" w:rsidP="008B61DA">
      <w:pPr>
        <w:tabs>
          <w:tab w:val="left" w:pos="2835"/>
        </w:tabs>
        <w:spacing w:before="0" w:after="0"/>
        <w:rPr>
          <w:rFonts w:ascii="Arial" w:hAnsi="Arial" w:cs="Arial"/>
          <w:lang w:val="et-EE"/>
        </w:rPr>
      </w:pPr>
      <w:r w:rsidRPr="0029065B">
        <w:rPr>
          <w:rFonts w:ascii="Arial" w:hAnsi="Arial" w:cs="Arial"/>
          <w:lang w:val="et-EE"/>
        </w:rPr>
        <w:tab/>
        <w:t>Keemia tn 4, 1061</w:t>
      </w:r>
      <w:r w:rsidR="000E238F" w:rsidRPr="0029065B">
        <w:rPr>
          <w:rFonts w:ascii="Arial" w:hAnsi="Arial" w:cs="Arial"/>
          <w:lang w:val="et-EE"/>
        </w:rPr>
        <w:t>6 Tallinn</w:t>
      </w:r>
    </w:p>
    <w:p w14:paraId="1523E24B" w14:textId="77777777" w:rsidR="00556714" w:rsidRPr="0029065B" w:rsidRDefault="00556714" w:rsidP="008B61DA">
      <w:pPr>
        <w:spacing w:before="0" w:after="0"/>
        <w:rPr>
          <w:rFonts w:ascii="Arial" w:hAnsi="Arial" w:cs="Arial"/>
          <w:lang w:val="et-EE"/>
        </w:rPr>
      </w:pPr>
    </w:p>
    <w:p w14:paraId="1CAD246D" w14:textId="77777777" w:rsidR="00556714" w:rsidRPr="0029065B" w:rsidRDefault="00556714" w:rsidP="008B61DA">
      <w:pPr>
        <w:tabs>
          <w:tab w:val="left" w:pos="2835"/>
        </w:tabs>
        <w:spacing w:before="0" w:after="0"/>
        <w:rPr>
          <w:rFonts w:ascii="Arial" w:hAnsi="Arial" w:cs="Arial"/>
          <w:lang w:val="et-EE"/>
        </w:rPr>
      </w:pPr>
      <w:r w:rsidRPr="0029065B">
        <w:rPr>
          <w:rFonts w:ascii="Arial" w:hAnsi="Arial" w:cs="Arial"/>
          <w:lang w:val="et-EE"/>
        </w:rPr>
        <w:t>ARHITEKT:</w:t>
      </w:r>
      <w:r w:rsidRPr="0029065B">
        <w:rPr>
          <w:rFonts w:ascii="Arial" w:hAnsi="Arial" w:cs="Arial"/>
          <w:lang w:val="et-EE"/>
        </w:rPr>
        <w:tab/>
      </w:r>
      <w:r w:rsidR="007718B4" w:rsidRPr="0029065B">
        <w:rPr>
          <w:rFonts w:ascii="Arial" w:hAnsi="Arial" w:cs="Arial"/>
          <w:lang w:val="et-EE"/>
        </w:rPr>
        <w:t>Ive Punger</w:t>
      </w:r>
    </w:p>
    <w:p w14:paraId="395B2085" w14:textId="77777777" w:rsidR="00556714" w:rsidRPr="0029065B" w:rsidRDefault="00556714" w:rsidP="008B61DA">
      <w:pPr>
        <w:tabs>
          <w:tab w:val="left" w:pos="2835"/>
        </w:tabs>
        <w:spacing w:before="0" w:after="0"/>
        <w:rPr>
          <w:rFonts w:ascii="Arial" w:hAnsi="Arial" w:cs="Arial"/>
          <w:lang w:val="et-EE"/>
        </w:rPr>
      </w:pPr>
      <w:r w:rsidRPr="0029065B">
        <w:rPr>
          <w:rFonts w:ascii="Arial" w:hAnsi="Arial" w:cs="Arial"/>
          <w:lang w:val="et-EE"/>
        </w:rPr>
        <w:tab/>
      </w:r>
      <w:r w:rsidR="000E238F" w:rsidRPr="0029065B">
        <w:rPr>
          <w:rFonts w:ascii="Arial" w:hAnsi="Arial" w:cs="Arial"/>
          <w:lang w:val="et-EE"/>
        </w:rPr>
        <w:t xml:space="preserve"> </w:t>
      </w:r>
    </w:p>
    <w:p w14:paraId="77FB6D9F" w14:textId="77777777" w:rsidR="00556714" w:rsidRPr="0029065B" w:rsidRDefault="00556714" w:rsidP="008B61DA">
      <w:pPr>
        <w:spacing w:before="0" w:after="0"/>
        <w:rPr>
          <w:rFonts w:ascii="Arial" w:hAnsi="Arial" w:cs="Arial"/>
          <w:lang w:val="et-EE"/>
        </w:rPr>
      </w:pPr>
    </w:p>
    <w:p w14:paraId="03A96EC4" w14:textId="77777777" w:rsidR="00556714" w:rsidRPr="0029065B" w:rsidRDefault="00556714" w:rsidP="008B61DA">
      <w:pPr>
        <w:tabs>
          <w:tab w:val="left" w:pos="2835"/>
        </w:tabs>
        <w:spacing w:before="0" w:after="0"/>
        <w:rPr>
          <w:rFonts w:ascii="Arial" w:hAnsi="Arial" w:cs="Arial"/>
          <w:lang w:val="et-EE"/>
        </w:rPr>
      </w:pPr>
      <w:r w:rsidRPr="0029065B">
        <w:rPr>
          <w:rFonts w:ascii="Arial" w:hAnsi="Arial" w:cs="Arial"/>
          <w:lang w:val="et-EE"/>
        </w:rPr>
        <w:t>PROJEKTIJUHT:</w:t>
      </w:r>
      <w:r w:rsidRPr="0029065B">
        <w:rPr>
          <w:rFonts w:ascii="Arial" w:hAnsi="Arial" w:cs="Arial"/>
          <w:lang w:val="et-EE"/>
        </w:rPr>
        <w:tab/>
      </w:r>
      <w:r w:rsidR="007718B4" w:rsidRPr="0029065B">
        <w:rPr>
          <w:rFonts w:ascii="Arial" w:hAnsi="Arial" w:cs="Arial"/>
          <w:lang w:val="et-EE"/>
        </w:rPr>
        <w:t>Ege Netse</w:t>
      </w:r>
    </w:p>
    <w:p w14:paraId="160B0E60" w14:textId="77777777" w:rsidR="00556714" w:rsidRPr="0029065B" w:rsidRDefault="00556714" w:rsidP="008B61DA">
      <w:pPr>
        <w:tabs>
          <w:tab w:val="left" w:pos="2835"/>
        </w:tabs>
        <w:spacing w:before="0" w:after="0"/>
        <w:rPr>
          <w:rFonts w:ascii="Arial" w:hAnsi="Arial" w:cs="Arial"/>
          <w:lang w:val="et-EE"/>
        </w:rPr>
      </w:pPr>
      <w:r w:rsidRPr="0029065B">
        <w:rPr>
          <w:rFonts w:ascii="Arial" w:hAnsi="Arial" w:cs="Arial"/>
          <w:lang w:val="et-EE"/>
        </w:rPr>
        <w:tab/>
        <w:t>+372</w:t>
      </w:r>
      <w:r w:rsidR="00BB4046">
        <w:rPr>
          <w:rFonts w:ascii="Arial" w:hAnsi="Arial" w:cs="Arial"/>
          <w:lang w:val="et-EE"/>
        </w:rPr>
        <w:t> 51</w:t>
      </w:r>
      <w:r w:rsidR="007718B4" w:rsidRPr="0029065B">
        <w:rPr>
          <w:rFonts w:ascii="Arial" w:hAnsi="Arial" w:cs="Arial"/>
          <w:lang w:val="et-EE"/>
        </w:rPr>
        <w:t>6</w:t>
      </w:r>
      <w:r w:rsidR="00BB4046">
        <w:rPr>
          <w:rFonts w:ascii="Arial" w:hAnsi="Arial" w:cs="Arial"/>
          <w:lang w:val="et-EE"/>
        </w:rPr>
        <w:t xml:space="preserve"> </w:t>
      </w:r>
      <w:r w:rsidR="007718B4" w:rsidRPr="0029065B">
        <w:rPr>
          <w:rFonts w:ascii="Arial" w:hAnsi="Arial" w:cs="Arial"/>
          <w:lang w:val="et-EE"/>
        </w:rPr>
        <w:t>8442</w:t>
      </w:r>
    </w:p>
    <w:p w14:paraId="4133430E" w14:textId="77777777" w:rsidR="00E16AF9" w:rsidRPr="0029065B" w:rsidRDefault="00556714" w:rsidP="008B61DA">
      <w:pPr>
        <w:tabs>
          <w:tab w:val="left" w:pos="2835"/>
        </w:tabs>
        <w:spacing w:before="0" w:after="0"/>
        <w:rPr>
          <w:rFonts w:ascii="Arial" w:hAnsi="Arial" w:cs="Arial"/>
          <w:lang w:val="et-EE"/>
        </w:rPr>
      </w:pPr>
      <w:r w:rsidRPr="0029065B">
        <w:rPr>
          <w:rFonts w:ascii="Arial" w:hAnsi="Arial" w:cs="Arial"/>
          <w:lang w:val="et-EE"/>
        </w:rPr>
        <w:tab/>
      </w:r>
      <w:hyperlink r:id="rId11" w:history="1">
        <w:r w:rsidR="002E331D" w:rsidRPr="0029065B">
          <w:rPr>
            <w:rStyle w:val="Hyperlink"/>
            <w:rFonts w:ascii="Arial" w:hAnsi="Arial" w:cs="Arial"/>
            <w:lang w:val="et-EE"/>
          </w:rPr>
          <w:t>ege@opt.ee</w:t>
        </w:r>
      </w:hyperlink>
    </w:p>
    <w:p w14:paraId="66A0432E" w14:textId="77777777" w:rsidR="00E579FD" w:rsidRPr="0029065B" w:rsidRDefault="006C3492" w:rsidP="002E331D">
      <w:pPr>
        <w:spacing w:before="0" w:after="0"/>
        <w:rPr>
          <w:rFonts w:ascii="Arial" w:hAnsi="Arial" w:cs="Arial"/>
          <w:lang w:val="et-EE"/>
        </w:rPr>
      </w:pPr>
      <w:r w:rsidRPr="0029065B">
        <w:rPr>
          <w:rFonts w:ascii="Arial" w:hAnsi="Arial" w:cs="Arial"/>
          <w:lang w:val="et-EE"/>
        </w:rPr>
        <w:br w:type="page"/>
      </w:r>
      <w:r w:rsidR="00E579FD" w:rsidRPr="0029065B">
        <w:rPr>
          <w:rFonts w:ascii="Arial" w:hAnsi="Arial" w:cs="Arial"/>
          <w:b/>
          <w:caps/>
          <w:lang w:val="et-EE"/>
        </w:rPr>
        <w:lastRenderedPageBreak/>
        <w:t>KÖITE koosseis:</w:t>
      </w:r>
    </w:p>
    <w:p w14:paraId="2D3E2669" w14:textId="77777777" w:rsidR="00E579FD" w:rsidRPr="0029065B" w:rsidRDefault="00E579FD" w:rsidP="002E331D">
      <w:pPr>
        <w:spacing w:before="0" w:after="0"/>
        <w:rPr>
          <w:rFonts w:ascii="Arial" w:hAnsi="Arial" w:cs="Arial"/>
          <w:caps/>
          <w:lang w:val="et-EE"/>
        </w:rPr>
      </w:pPr>
    </w:p>
    <w:p w14:paraId="445456CC" w14:textId="77777777" w:rsidR="00E579FD" w:rsidRPr="0029065B" w:rsidRDefault="00E579FD" w:rsidP="002E331D">
      <w:pPr>
        <w:pStyle w:val="ListParagraph"/>
        <w:numPr>
          <w:ilvl w:val="0"/>
          <w:numId w:val="1"/>
        </w:numPr>
        <w:spacing w:before="0" w:after="0"/>
        <w:rPr>
          <w:rFonts w:ascii="Arial" w:hAnsi="Arial" w:cs="Arial"/>
          <w:b/>
          <w:caps/>
          <w:lang w:val="et-EE"/>
        </w:rPr>
      </w:pPr>
      <w:r w:rsidRPr="0029065B">
        <w:rPr>
          <w:rFonts w:ascii="Arial" w:eastAsia="Times New Roman" w:hAnsi="Arial" w:cs="Arial"/>
          <w:b/>
          <w:lang w:val="et-EE" w:eastAsia="zh-CN"/>
        </w:rPr>
        <w:t>MENETLUSDOKUMENDID</w:t>
      </w:r>
    </w:p>
    <w:p w14:paraId="7292A2FA" w14:textId="77777777" w:rsidR="00E579FD" w:rsidRPr="0029065B" w:rsidRDefault="00E579FD" w:rsidP="00CA644D">
      <w:pPr>
        <w:spacing w:before="0" w:after="0"/>
        <w:rPr>
          <w:rFonts w:ascii="Arial" w:hAnsi="Arial" w:cs="Arial"/>
          <w:lang w:val="et-EE"/>
        </w:rPr>
      </w:pPr>
    </w:p>
    <w:p w14:paraId="7E834CF9" w14:textId="77777777" w:rsidR="00E579FD" w:rsidRPr="0029065B" w:rsidRDefault="00E579FD" w:rsidP="002E331D">
      <w:pPr>
        <w:pStyle w:val="ListParagraph"/>
        <w:numPr>
          <w:ilvl w:val="0"/>
          <w:numId w:val="1"/>
        </w:numPr>
        <w:spacing w:before="0" w:after="0"/>
        <w:rPr>
          <w:rFonts w:ascii="Arial" w:hAnsi="Arial" w:cs="Arial"/>
          <w:b/>
          <w:caps/>
          <w:lang w:val="et-EE"/>
        </w:rPr>
      </w:pPr>
      <w:r w:rsidRPr="0029065B">
        <w:rPr>
          <w:rFonts w:ascii="Arial" w:hAnsi="Arial" w:cs="Arial"/>
          <w:b/>
          <w:caps/>
          <w:lang w:val="et-EE"/>
        </w:rPr>
        <w:t>seletuskiri</w:t>
      </w:r>
    </w:p>
    <w:p w14:paraId="43AD24D4" w14:textId="07586B8F" w:rsidR="00FB58C9" w:rsidRDefault="00AE387B" w:rsidP="00FB58C9">
      <w:pPr>
        <w:pStyle w:val="TOC1"/>
        <w:tabs>
          <w:tab w:val="clear" w:pos="9698"/>
          <w:tab w:val="right" w:leader="dot" w:pos="9639"/>
        </w:tabs>
        <w:rPr>
          <w:rFonts w:asciiTheme="minorHAnsi" w:eastAsiaTheme="minorEastAsia" w:hAnsiTheme="minorHAnsi"/>
          <w:noProof/>
          <w:lang w:val="en-GB" w:eastAsia="en-GB"/>
        </w:rPr>
      </w:pPr>
      <w:r w:rsidRPr="00A83530">
        <w:rPr>
          <w:rFonts w:cs="Arial"/>
          <w:lang w:val="et-EE"/>
        </w:rPr>
        <w:fldChar w:fldCharType="begin"/>
      </w:r>
      <w:r w:rsidRPr="00A83530">
        <w:rPr>
          <w:rFonts w:cs="Arial"/>
          <w:lang w:val="et-EE"/>
        </w:rPr>
        <w:instrText xml:space="preserve"> TOC \o "1-3" \h \z \u </w:instrText>
      </w:r>
      <w:r w:rsidRPr="00A83530">
        <w:rPr>
          <w:rFonts w:cs="Arial"/>
          <w:lang w:val="et-EE"/>
        </w:rPr>
        <w:fldChar w:fldCharType="separate"/>
      </w:r>
      <w:hyperlink w:anchor="_Toc89775565" w:history="1">
        <w:r w:rsidR="00FB58C9" w:rsidRPr="00BD753A">
          <w:rPr>
            <w:rStyle w:val="Hyperlink"/>
            <w:noProof/>
          </w:rPr>
          <w:t>1. PLANEERINGU KOOSTAMISE ALUSED</w:t>
        </w:r>
        <w:r w:rsidR="00FB58C9">
          <w:rPr>
            <w:noProof/>
            <w:webHidden/>
          </w:rPr>
          <w:tab/>
        </w:r>
        <w:r w:rsidR="00FB58C9">
          <w:rPr>
            <w:noProof/>
            <w:webHidden/>
          </w:rPr>
          <w:fldChar w:fldCharType="begin"/>
        </w:r>
        <w:r w:rsidR="00FB58C9">
          <w:rPr>
            <w:noProof/>
            <w:webHidden/>
          </w:rPr>
          <w:instrText xml:space="preserve"> PAGEREF _Toc89775565 \h </w:instrText>
        </w:r>
        <w:r w:rsidR="00FB58C9">
          <w:rPr>
            <w:noProof/>
            <w:webHidden/>
          </w:rPr>
        </w:r>
        <w:r w:rsidR="00FB58C9">
          <w:rPr>
            <w:noProof/>
            <w:webHidden/>
          </w:rPr>
          <w:fldChar w:fldCharType="separate"/>
        </w:r>
        <w:r w:rsidR="002C2A91">
          <w:rPr>
            <w:noProof/>
            <w:webHidden/>
          </w:rPr>
          <w:t>4</w:t>
        </w:r>
        <w:r w:rsidR="00FB58C9">
          <w:rPr>
            <w:noProof/>
            <w:webHidden/>
          </w:rPr>
          <w:fldChar w:fldCharType="end"/>
        </w:r>
      </w:hyperlink>
    </w:p>
    <w:p w14:paraId="646AA3DE" w14:textId="2B994B2D" w:rsidR="00FB58C9" w:rsidRDefault="00061D03" w:rsidP="00FB58C9">
      <w:pPr>
        <w:pStyle w:val="TOC1"/>
        <w:tabs>
          <w:tab w:val="clear" w:pos="9698"/>
          <w:tab w:val="right" w:leader="dot" w:pos="9639"/>
        </w:tabs>
        <w:rPr>
          <w:rFonts w:asciiTheme="minorHAnsi" w:eastAsiaTheme="minorEastAsia" w:hAnsiTheme="minorHAnsi"/>
          <w:noProof/>
          <w:lang w:val="en-GB" w:eastAsia="en-GB"/>
        </w:rPr>
      </w:pPr>
      <w:hyperlink w:anchor="_Toc89775566" w:history="1">
        <w:r w:rsidR="00FB58C9" w:rsidRPr="00BD753A">
          <w:rPr>
            <w:rStyle w:val="Hyperlink"/>
            <w:noProof/>
          </w:rPr>
          <w:t>2. PLANEERINGUALA LÄHIÜMBRUSE EHITUSLIKE JA FUNKTSIONAALSETE SEOSTE NING KESKKONNATINGIMUSTE ANALÜÜS NING PLANEERINGU EESMÄRK</w:t>
        </w:r>
        <w:r w:rsidR="00FB58C9">
          <w:rPr>
            <w:noProof/>
            <w:webHidden/>
          </w:rPr>
          <w:tab/>
        </w:r>
        <w:r w:rsidR="00FB58C9">
          <w:rPr>
            <w:noProof/>
            <w:webHidden/>
          </w:rPr>
          <w:fldChar w:fldCharType="begin"/>
        </w:r>
        <w:r w:rsidR="00FB58C9">
          <w:rPr>
            <w:noProof/>
            <w:webHidden/>
          </w:rPr>
          <w:instrText xml:space="preserve"> PAGEREF _Toc89775566 \h </w:instrText>
        </w:r>
        <w:r w:rsidR="00FB58C9">
          <w:rPr>
            <w:noProof/>
            <w:webHidden/>
          </w:rPr>
        </w:r>
        <w:r w:rsidR="00FB58C9">
          <w:rPr>
            <w:noProof/>
            <w:webHidden/>
          </w:rPr>
          <w:fldChar w:fldCharType="separate"/>
        </w:r>
        <w:r w:rsidR="002C2A91">
          <w:rPr>
            <w:noProof/>
            <w:webHidden/>
          </w:rPr>
          <w:t>4</w:t>
        </w:r>
        <w:r w:rsidR="00FB58C9">
          <w:rPr>
            <w:noProof/>
            <w:webHidden/>
          </w:rPr>
          <w:fldChar w:fldCharType="end"/>
        </w:r>
      </w:hyperlink>
    </w:p>
    <w:p w14:paraId="6A1D6718" w14:textId="79948318"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67" w:history="1">
        <w:r w:rsidR="00FB58C9" w:rsidRPr="00BD753A">
          <w:rPr>
            <w:rStyle w:val="Hyperlink"/>
          </w:rPr>
          <w:t>2.1. Planeeritava maa-ala kontaktvööndi analüüs</w:t>
        </w:r>
        <w:r w:rsidR="00FB58C9">
          <w:rPr>
            <w:webHidden/>
          </w:rPr>
          <w:tab/>
        </w:r>
        <w:r w:rsidR="00FB58C9">
          <w:rPr>
            <w:webHidden/>
          </w:rPr>
          <w:fldChar w:fldCharType="begin"/>
        </w:r>
        <w:r w:rsidR="00FB58C9">
          <w:rPr>
            <w:webHidden/>
          </w:rPr>
          <w:instrText xml:space="preserve"> PAGEREF _Toc89775567 \h </w:instrText>
        </w:r>
        <w:r w:rsidR="00FB58C9">
          <w:rPr>
            <w:webHidden/>
          </w:rPr>
        </w:r>
        <w:r w:rsidR="00FB58C9">
          <w:rPr>
            <w:webHidden/>
          </w:rPr>
          <w:fldChar w:fldCharType="separate"/>
        </w:r>
        <w:r w:rsidR="002C2A91">
          <w:rPr>
            <w:webHidden/>
          </w:rPr>
          <w:t>4</w:t>
        </w:r>
        <w:r w:rsidR="00FB58C9">
          <w:rPr>
            <w:webHidden/>
          </w:rPr>
          <w:fldChar w:fldCharType="end"/>
        </w:r>
      </w:hyperlink>
    </w:p>
    <w:p w14:paraId="0508EFB2" w14:textId="4EFB5BB8"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68" w:history="1">
        <w:r w:rsidR="00FB58C9" w:rsidRPr="00BD753A">
          <w:rPr>
            <w:rStyle w:val="Hyperlink"/>
          </w:rPr>
          <w:t>2.2. Vastavus Rae valla üldplaneeringule</w:t>
        </w:r>
        <w:r w:rsidR="00FB58C9">
          <w:rPr>
            <w:webHidden/>
          </w:rPr>
          <w:tab/>
        </w:r>
        <w:r w:rsidR="00FB58C9">
          <w:rPr>
            <w:webHidden/>
          </w:rPr>
          <w:fldChar w:fldCharType="begin"/>
        </w:r>
        <w:r w:rsidR="00FB58C9">
          <w:rPr>
            <w:webHidden/>
          </w:rPr>
          <w:instrText xml:space="preserve"> PAGEREF _Toc89775568 \h </w:instrText>
        </w:r>
        <w:r w:rsidR="00FB58C9">
          <w:rPr>
            <w:webHidden/>
          </w:rPr>
        </w:r>
        <w:r w:rsidR="00FB58C9">
          <w:rPr>
            <w:webHidden/>
          </w:rPr>
          <w:fldChar w:fldCharType="separate"/>
        </w:r>
        <w:r w:rsidR="002C2A91">
          <w:rPr>
            <w:webHidden/>
          </w:rPr>
          <w:t>5</w:t>
        </w:r>
        <w:r w:rsidR="00FB58C9">
          <w:rPr>
            <w:webHidden/>
          </w:rPr>
          <w:fldChar w:fldCharType="end"/>
        </w:r>
      </w:hyperlink>
    </w:p>
    <w:p w14:paraId="42E02953" w14:textId="1688B4B0" w:rsidR="00FB58C9" w:rsidRDefault="00061D03" w:rsidP="00FB58C9">
      <w:pPr>
        <w:pStyle w:val="TOC1"/>
        <w:tabs>
          <w:tab w:val="clear" w:pos="9698"/>
          <w:tab w:val="right" w:leader="dot" w:pos="9639"/>
        </w:tabs>
        <w:rPr>
          <w:rFonts w:asciiTheme="minorHAnsi" w:eastAsiaTheme="minorEastAsia" w:hAnsiTheme="minorHAnsi"/>
          <w:noProof/>
          <w:lang w:val="en-GB" w:eastAsia="en-GB"/>
        </w:rPr>
      </w:pPr>
      <w:hyperlink w:anchor="_Toc89775569" w:history="1">
        <w:r w:rsidR="00FB58C9" w:rsidRPr="00BD753A">
          <w:rPr>
            <w:rStyle w:val="Hyperlink"/>
            <w:noProof/>
          </w:rPr>
          <w:t>3. OLEMASOLEVA OLUKORRA ISELOOMUSTUS</w:t>
        </w:r>
        <w:r w:rsidR="00FB58C9">
          <w:rPr>
            <w:noProof/>
            <w:webHidden/>
          </w:rPr>
          <w:tab/>
        </w:r>
        <w:r w:rsidR="00FB58C9">
          <w:rPr>
            <w:noProof/>
            <w:webHidden/>
          </w:rPr>
          <w:fldChar w:fldCharType="begin"/>
        </w:r>
        <w:r w:rsidR="00FB58C9">
          <w:rPr>
            <w:noProof/>
            <w:webHidden/>
          </w:rPr>
          <w:instrText xml:space="preserve"> PAGEREF _Toc89775569 \h </w:instrText>
        </w:r>
        <w:r w:rsidR="00FB58C9">
          <w:rPr>
            <w:noProof/>
            <w:webHidden/>
          </w:rPr>
        </w:r>
        <w:r w:rsidR="00FB58C9">
          <w:rPr>
            <w:noProof/>
            <w:webHidden/>
          </w:rPr>
          <w:fldChar w:fldCharType="separate"/>
        </w:r>
        <w:r w:rsidR="002C2A91">
          <w:rPr>
            <w:noProof/>
            <w:webHidden/>
          </w:rPr>
          <w:t>5</w:t>
        </w:r>
        <w:r w:rsidR="00FB58C9">
          <w:rPr>
            <w:noProof/>
            <w:webHidden/>
          </w:rPr>
          <w:fldChar w:fldCharType="end"/>
        </w:r>
      </w:hyperlink>
    </w:p>
    <w:p w14:paraId="2C9E2EB1" w14:textId="1FA517FE"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70" w:history="1">
        <w:r w:rsidR="00FB58C9" w:rsidRPr="00BD753A">
          <w:rPr>
            <w:rStyle w:val="Hyperlink"/>
          </w:rPr>
          <w:t>3.1. Planeeringuala asukoht ja iseloomustus</w:t>
        </w:r>
        <w:r w:rsidR="00FB58C9">
          <w:rPr>
            <w:webHidden/>
          </w:rPr>
          <w:tab/>
        </w:r>
        <w:r w:rsidR="00FB58C9">
          <w:rPr>
            <w:webHidden/>
          </w:rPr>
          <w:fldChar w:fldCharType="begin"/>
        </w:r>
        <w:r w:rsidR="00FB58C9">
          <w:rPr>
            <w:webHidden/>
          </w:rPr>
          <w:instrText xml:space="preserve"> PAGEREF _Toc89775570 \h </w:instrText>
        </w:r>
        <w:r w:rsidR="00FB58C9">
          <w:rPr>
            <w:webHidden/>
          </w:rPr>
        </w:r>
        <w:r w:rsidR="00FB58C9">
          <w:rPr>
            <w:webHidden/>
          </w:rPr>
          <w:fldChar w:fldCharType="separate"/>
        </w:r>
        <w:r w:rsidR="002C2A91">
          <w:rPr>
            <w:webHidden/>
          </w:rPr>
          <w:t>5</w:t>
        </w:r>
        <w:r w:rsidR="00FB58C9">
          <w:rPr>
            <w:webHidden/>
          </w:rPr>
          <w:fldChar w:fldCharType="end"/>
        </w:r>
      </w:hyperlink>
    </w:p>
    <w:p w14:paraId="4B721876" w14:textId="6EA29EF5"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71" w:history="1">
        <w:r w:rsidR="00FB58C9" w:rsidRPr="00BD753A">
          <w:rPr>
            <w:rStyle w:val="Hyperlink"/>
          </w:rPr>
          <w:t>3.2. Planeeringuala maakasutus ja hoonestus</w:t>
        </w:r>
        <w:r w:rsidR="00FB58C9">
          <w:rPr>
            <w:webHidden/>
          </w:rPr>
          <w:tab/>
        </w:r>
        <w:r w:rsidR="00FB58C9">
          <w:rPr>
            <w:webHidden/>
          </w:rPr>
          <w:fldChar w:fldCharType="begin"/>
        </w:r>
        <w:r w:rsidR="00FB58C9">
          <w:rPr>
            <w:webHidden/>
          </w:rPr>
          <w:instrText xml:space="preserve"> PAGEREF _Toc89775571 \h </w:instrText>
        </w:r>
        <w:r w:rsidR="00FB58C9">
          <w:rPr>
            <w:webHidden/>
          </w:rPr>
        </w:r>
        <w:r w:rsidR="00FB58C9">
          <w:rPr>
            <w:webHidden/>
          </w:rPr>
          <w:fldChar w:fldCharType="separate"/>
        </w:r>
        <w:r w:rsidR="002C2A91">
          <w:rPr>
            <w:webHidden/>
          </w:rPr>
          <w:t>6</w:t>
        </w:r>
        <w:r w:rsidR="00FB58C9">
          <w:rPr>
            <w:webHidden/>
          </w:rPr>
          <w:fldChar w:fldCharType="end"/>
        </w:r>
      </w:hyperlink>
    </w:p>
    <w:p w14:paraId="732150BD" w14:textId="1C7A85CD"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72" w:history="1">
        <w:r w:rsidR="00FB58C9" w:rsidRPr="00BD753A">
          <w:rPr>
            <w:rStyle w:val="Hyperlink"/>
          </w:rPr>
          <w:t>3.3. Planeeringualaga külgnevad kinnistud ja nende iseloomustus</w:t>
        </w:r>
        <w:r w:rsidR="00FB58C9">
          <w:rPr>
            <w:webHidden/>
          </w:rPr>
          <w:tab/>
        </w:r>
        <w:r w:rsidR="00FB58C9">
          <w:rPr>
            <w:webHidden/>
          </w:rPr>
          <w:fldChar w:fldCharType="begin"/>
        </w:r>
        <w:r w:rsidR="00FB58C9">
          <w:rPr>
            <w:webHidden/>
          </w:rPr>
          <w:instrText xml:space="preserve"> PAGEREF _Toc89775572 \h </w:instrText>
        </w:r>
        <w:r w:rsidR="00FB58C9">
          <w:rPr>
            <w:webHidden/>
          </w:rPr>
        </w:r>
        <w:r w:rsidR="00FB58C9">
          <w:rPr>
            <w:webHidden/>
          </w:rPr>
          <w:fldChar w:fldCharType="separate"/>
        </w:r>
        <w:r w:rsidR="002C2A91">
          <w:rPr>
            <w:webHidden/>
          </w:rPr>
          <w:t>6</w:t>
        </w:r>
        <w:r w:rsidR="00FB58C9">
          <w:rPr>
            <w:webHidden/>
          </w:rPr>
          <w:fldChar w:fldCharType="end"/>
        </w:r>
      </w:hyperlink>
    </w:p>
    <w:p w14:paraId="602355C0" w14:textId="79757058"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73" w:history="1">
        <w:r w:rsidR="00FB58C9" w:rsidRPr="00BD753A">
          <w:rPr>
            <w:rStyle w:val="Hyperlink"/>
          </w:rPr>
          <w:t>3.4. Olemasolevad teed ja juurdepääsud</w:t>
        </w:r>
        <w:r w:rsidR="00FB58C9">
          <w:rPr>
            <w:webHidden/>
          </w:rPr>
          <w:tab/>
        </w:r>
        <w:r w:rsidR="00FB58C9">
          <w:rPr>
            <w:webHidden/>
          </w:rPr>
          <w:fldChar w:fldCharType="begin"/>
        </w:r>
        <w:r w:rsidR="00FB58C9">
          <w:rPr>
            <w:webHidden/>
          </w:rPr>
          <w:instrText xml:space="preserve"> PAGEREF _Toc89775573 \h </w:instrText>
        </w:r>
        <w:r w:rsidR="00FB58C9">
          <w:rPr>
            <w:webHidden/>
          </w:rPr>
        </w:r>
        <w:r w:rsidR="00FB58C9">
          <w:rPr>
            <w:webHidden/>
          </w:rPr>
          <w:fldChar w:fldCharType="separate"/>
        </w:r>
        <w:r w:rsidR="002C2A91">
          <w:rPr>
            <w:webHidden/>
          </w:rPr>
          <w:t>6</w:t>
        </w:r>
        <w:r w:rsidR="00FB58C9">
          <w:rPr>
            <w:webHidden/>
          </w:rPr>
          <w:fldChar w:fldCharType="end"/>
        </w:r>
      </w:hyperlink>
    </w:p>
    <w:p w14:paraId="469D8097" w14:textId="267EE69C"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74" w:history="1">
        <w:r w:rsidR="00FB58C9" w:rsidRPr="00BD753A">
          <w:rPr>
            <w:rStyle w:val="Hyperlink"/>
          </w:rPr>
          <w:t>3.5. Olemasolev tehnovarustus</w:t>
        </w:r>
        <w:r w:rsidR="00FB58C9">
          <w:rPr>
            <w:webHidden/>
          </w:rPr>
          <w:tab/>
        </w:r>
        <w:r w:rsidR="00FB58C9">
          <w:rPr>
            <w:webHidden/>
          </w:rPr>
          <w:fldChar w:fldCharType="begin"/>
        </w:r>
        <w:r w:rsidR="00FB58C9">
          <w:rPr>
            <w:webHidden/>
          </w:rPr>
          <w:instrText xml:space="preserve"> PAGEREF _Toc89775574 \h </w:instrText>
        </w:r>
        <w:r w:rsidR="00FB58C9">
          <w:rPr>
            <w:webHidden/>
          </w:rPr>
        </w:r>
        <w:r w:rsidR="00FB58C9">
          <w:rPr>
            <w:webHidden/>
          </w:rPr>
          <w:fldChar w:fldCharType="separate"/>
        </w:r>
        <w:r w:rsidR="002C2A91">
          <w:rPr>
            <w:webHidden/>
          </w:rPr>
          <w:t>6</w:t>
        </w:r>
        <w:r w:rsidR="00FB58C9">
          <w:rPr>
            <w:webHidden/>
          </w:rPr>
          <w:fldChar w:fldCharType="end"/>
        </w:r>
      </w:hyperlink>
    </w:p>
    <w:p w14:paraId="235AF288" w14:textId="42DECA30"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75" w:history="1">
        <w:r w:rsidR="00FB58C9" w:rsidRPr="00BD753A">
          <w:rPr>
            <w:rStyle w:val="Hyperlink"/>
          </w:rPr>
          <w:t>3.6. Olemasolev haljastus ja keskkond</w:t>
        </w:r>
        <w:r w:rsidR="00FB58C9">
          <w:rPr>
            <w:webHidden/>
          </w:rPr>
          <w:tab/>
        </w:r>
        <w:r w:rsidR="00FB58C9">
          <w:rPr>
            <w:webHidden/>
          </w:rPr>
          <w:fldChar w:fldCharType="begin"/>
        </w:r>
        <w:r w:rsidR="00FB58C9">
          <w:rPr>
            <w:webHidden/>
          </w:rPr>
          <w:instrText xml:space="preserve"> PAGEREF _Toc89775575 \h </w:instrText>
        </w:r>
        <w:r w:rsidR="00FB58C9">
          <w:rPr>
            <w:webHidden/>
          </w:rPr>
        </w:r>
        <w:r w:rsidR="00FB58C9">
          <w:rPr>
            <w:webHidden/>
          </w:rPr>
          <w:fldChar w:fldCharType="separate"/>
        </w:r>
        <w:r w:rsidR="002C2A91">
          <w:rPr>
            <w:webHidden/>
          </w:rPr>
          <w:t>6</w:t>
        </w:r>
        <w:r w:rsidR="00FB58C9">
          <w:rPr>
            <w:webHidden/>
          </w:rPr>
          <w:fldChar w:fldCharType="end"/>
        </w:r>
      </w:hyperlink>
    </w:p>
    <w:p w14:paraId="7316FE6E" w14:textId="6AD8D3DC"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76" w:history="1">
        <w:r w:rsidR="00FB58C9" w:rsidRPr="00BD753A">
          <w:rPr>
            <w:rStyle w:val="Hyperlink"/>
          </w:rPr>
          <w:t>3.7. Kehtivad piirangud</w:t>
        </w:r>
        <w:r w:rsidR="00FB58C9">
          <w:rPr>
            <w:webHidden/>
          </w:rPr>
          <w:tab/>
        </w:r>
        <w:r w:rsidR="00FB58C9">
          <w:rPr>
            <w:webHidden/>
          </w:rPr>
          <w:fldChar w:fldCharType="begin"/>
        </w:r>
        <w:r w:rsidR="00FB58C9">
          <w:rPr>
            <w:webHidden/>
          </w:rPr>
          <w:instrText xml:space="preserve"> PAGEREF _Toc89775576 \h </w:instrText>
        </w:r>
        <w:r w:rsidR="00FB58C9">
          <w:rPr>
            <w:webHidden/>
          </w:rPr>
        </w:r>
        <w:r w:rsidR="00FB58C9">
          <w:rPr>
            <w:webHidden/>
          </w:rPr>
          <w:fldChar w:fldCharType="separate"/>
        </w:r>
        <w:r w:rsidR="002C2A91">
          <w:rPr>
            <w:webHidden/>
          </w:rPr>
          <w:t>6</w:t>
        </w:r>
        <w:r w:rsidR="00FB58C9">
          <w:rPr>
            <w:webHidden/>
          </w:rPr>
          <w:fldChar w:fldCharType="end"/>
        </w:r>
      </w:hyperlink>
    </w:p>
    <w:p w14:paraId="542BB68C" w14:textId="72EB8BA0" w:rsidR="00FB58C9" w:rsidRDefault="00061D03" w:rsidP="00FB58C9">
      <w:pPr>
        <w:pStyle w:val="TOC1"/>
        <w:tabs>
          <w:tab w:val="clear" w:pos="9698"/>
          <w:tab w:val="right" w:leader="dot" w:pos="9639"/>
        </w:tabs>
        <w:rPr>
          <w:rFonts w:asciiTheme="minorHAnsi" w:eastAsiaTheme="minorEastAsia" w:hAnsiTheme="minorHAnsi"/>
          <w:noProof/>
          <w:lang w:val="en-GB" w:eastAsia="en-GB"/>
        </w:rPr>
      </w:pPr>
      <w:hyperlink w:anchor="_Toc89775577" w:history="1">
        <w:r w:rsidR="00FB58C9" w:rsidRPr="00BD753A">
          <w:rPr>
            <w:rStyle w:val="Hyperlink"/>
            <w:noProof/>
          </w:rPr>
          <w:t>4. PLANEERINGU ETTEPANEK</w:t>
        </w:r>
        <w:r w:rsidR="00FB58C9">
          <w:rPr>
            <w:noProof/>
            <w:webHidden/>
          </w:rPr>
          <w:tab/>
        </w:r>
        <w:r w:rsidR="00FB58C9">
          <w:rPr>
            <w:noProof/>
            <w:webHidden/>
          </w:rPr>
          <w:fldChar w:fldCharType="begin"/>
        </w:r>
        <w:r w:rsidR="00FB58C9">
          <w:rPr>
            <w:noProof/>
            <w:webHidden/>
          </w:rPr>
          <w:instrText xml:space="preserve"> PAGEREF _Toc89775577 \h </w:instrText>
        </w:r>
        <w:r w:rsidR="00FB58C9">
          <w:rPr>
            <w:noProof/>
            <w:webHidden/>
          </w:rPr>
        </w:r>
        <w:r w:rsidR="00FB58C9">
          <w:rPr>
            <w:noProof/>
            <w:webHidden/>
          </w:rPr>
          <w:fldChar w:fldCharType="separate"/>
        </w:r>
        <w:r w:rsidR="002C2A91">
          <w:rPr>
            <w:noProof/>
            <w:webHidden/>
          </w:rPr>
          <w:t>6</w:t>
        </w:r>
        <w:r w:rsidR="00FB58C9">
          <w:rPr>
            <w:noProof/>
            <w:webHidden/>
          </w:rPr>
          <w:fldChar w:fldCharType="end"/>
        </w:r>
      </w:hyperlink>
    </w:p>
    <w:p w14:paraId="2C070AFA" w14:textId="0AB017D9"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78" w:history="1">
        <w:r w:rsidR="00FB58C9" w:rsidRPr="00BD753A">
          <w:rPr>
            <w:rStyle w:val="Hyperlink"/>
          </w:rPr>
          <w:t>4.1. Krundijaotus</w:t>
        </w:r>
        <w:r w:rsidR="00FB58C9">
          <w:rPr>
            <w:webHidden/>
          </w:rPr>
          <w:tab/>
        </w:r>
        <w:r w:rsidR="00FB58C9">
          <w:rPr>
            <w:webHidden/>
          </w:rPr>
          <w:fldChar w:fldCharType="begin"/>
        </w:r>
        <w:r w:rsidR="00FB58C9">
          <w:rPr>
            <w:webHidden/>
          </w:rPr>
          <w:instrText xml:space="preserve"> PAGEREF _Toc89775578 \h </w:instrText>
        </w:r>
        <w:r w:rsidR="00FB58C9">
          <w:rPr>
            <w:webHidden/>
          </w:rPr>
        </w:r>
        <w:r w:rsidR="00FB58C9">
          <w:rPr>
            <w:webHidden/>
          </w:rPr>
          <w:fldChar w:fldCharType="separate"/>
        </w:r>
        <w:r w:rsidR="002C2A91">
          <w:rPr>
            <w:webHidden/>
          </w:rPr>
          <w:t>6</w:t>
        </w:r>
        <w:r w:rsidR="00FB58C9">
          <w:rPr>
            <w:webHidden/>
          </w:rPr>
          <w:fldChar w:fldCharType="end"/>
        </w:r>
      </w:hyperlink>
    </w:p>
    <w:p w14:paraId="253CE4CD" w14:textId="51A5F8A5"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79" w:history="1">
        <w:r w:rsidR="00FB58C9" w:rsidRPr="00BD753A">
          <w:rPr>
            <w:rStyle w:val="Hyperlink"/>
          </w:rPr>
          <w:t>4.2. Krundi ehitusõigus</w:t>
        </w:r>
        <w:r w:rsidR="00FB58C9">
          <w:rPr>
            <w:webHidden/>
          </w:rPr>
          <w:tab/>
        </w:r>
        <w:r w:rsidR="00FB58C9">
          <w:rPr>
            <w:webHidden/>
          </w:rPr>
          <w:fldChar w:fldCharType="begin"/>
        </w:r>
        <w:r w:rsidR="00FB58C9">
          <w:rPr>
            <w:webHidden/>
          </w:rPr>
          <w:instrText xml:space="preserve"> PAGEREF _Toc89775579 \h </w:instrText>
        </w:r>
        <w:r w:rsidR="00FB58C9">
          <w:rPr>
            <w:webHidden/>
          </w:rPr>
        </w:r>
        <w:r w:rsidR="00FB58C9">
          <w:rPr>
            <w:webHidden/>
          </w:rPr>
          <w:fldChar w:fldCharType="separate"/>
        </w:r>
        <w:r w:rsidR="002C2A91">
          <w:rPr>
            <w:webHidden/>
          </w:rPr>
          <w:t>7</w:t>
        </w:r>
        <w:r w:rsidR="00FB58C9">
          <w:rPr>
            <w:webHidden/>
          </w:rPr>
          <w:fldChar w:fldCharType="end"/>
        </w:r>
      </w:hyperlink>
    </w:p>
    <w:p w14:paraId="2C2246FE" w14:textId="67A1B69D"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80" w:history="1">
        <w:r w:rsidR="00FB58C9" w:rsidRPr="00BD753A">
          <w:rPr>
            <w:rStyle w:val="Hyperlink"/>
          </w:rPr>
          <w:t>4.3. Ehitiste arhitektuurinõuded</w:t>
        </w:r>
        <w:r w:rsidR="00FB58C9">
          <w:rPr>
            <w:webHidden/>
          </w:rPr>
          <w:tab/>
        </w:r>
        <w:r w:rsidR="00FB58C9">
          <w:rPr>
            <w:webHidden/>
          </w:rPr>
          <w:fldChar w:fldCharType="begin"/>
        </w:r>
        <w:r w:rsidR="00FB58C9">
          <w:rPr>
            <w:webHidden/>
          </w:rPr>
          <w:instrText xml:space="preserve"> PAGEREF _Toc89775580 \h </w:instrText>
        </w:r>
        <w:r w:rsidR="00FB58C9">
          <w:rPr>
            <w:webHidden/>
          </w:rPr>
        </w:r>
        <w:r w:rsidR="00FB58C9">
          <w:rPr>
            <w:webHidden/>
          </w:rPr>
          <w:fldChar w:fldCharType="separate"/>
        </w:r>
        <w:r w:rsidR="002C2A91">
          <w:rPr>
            <w:webHidden/>
          </w:rPr>
          <w:t>8</w:t>
        </w:r>
        <w:r w:rsidR="00FB58C9">
          <w:rPr>
            <w:webHidden/>
          </w:rPr>
          <w:fldChar w:fldCharType="end"/>
        </w:r>
      </w:hyperlink>
    </w:p>
    <w:p w14:paraId="3A0A52CB" w14:textId="1FD6CE39"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81" w:history="1">
        <w:r w:rsidR="00FB58C9" w:rsidRPr="00BD753A">
          <w:rPr>
            <w:rStyle w:val="Hyperlink"/>
          </w:rPr>
          <w:t>4.4. Piirded ja nähtavuskolmnurgad</w:t>
        </w:r>
        <w:r w:rsidR="00FB58C9">
          <w:rPr>
            <w:webHidden/>
          </w:rPr>
          <w:tab/>
        </w:r>
        <w:r w:rsidR="00FB58C9">
          <w:rPr>
            <w:webHidden/>
          </w:rPr>
          <w:fldChar w:fldCharType="begin"/>
        </w:r>
        <w:r w:rsidR="00FB58C9">
          <w:rPr>
            <w:webHidden/>
          </w:rPr>
          <w:instrText xml:space="preserve"> PAGEREF _Toc89775581 \h </w:instrText>
        </w:r>
        <w:r w:rsidR="00FB58C9">
          <w:rPr>
            <w:webHidden/>
          </w:rPr>
        </w:r>
        <w:r w:rsidR="00FB58C9">
          <w:rPr>
            <w:webHidden/>
          </w:rPr>
          <w:fldChar w:fldCharType="separate"/>
        </w:r>
        <w:r w:rsidR="002C2A91">
          <w:rPr>
            <w:webHidden/>
          </w:rPr>
          <w:t>8</w:t>
        </w:r>
        <w:r w:rsidR="00FB58C9">
          <w:rPr>
            <w:webHidden/>
          </w:rPr>
          <w:fldChar w:fldCharType="end"/>
        </w:r>
      </w:hyperlink>
    </w:p>
    <w:p w14:paraId="39170B64" w14:textId="0D414D16"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82" w:history="1">
        <w:r w:rsidR="00FB58C9" w:rsidRPr="00BD753A">
          <w:rPr>
            <w:rStyle w:val="Hyperlink"/>
          </w:rPr>
          <w:t>4.5. Tänavate maa-alad, liiklus- ja parkimiskorraldus</w:t>
        </w:r>
        <w:r w:rsidR="00FB58C9">
          <w:rPr>
            <w:webHidden/>
          </w:rPr>
          <w:tab/>
        </w:r>
        <w:r w:rsidR="00FB58C9">
          <w:rPr>
            <w:webHidden/>
          </w:rPr>
          <w:fldChar w:fldCharType="begin"/>
        </w:r>
        <w:r w:rsidR="00FB58C9">
          <w:rPr>
            <w:webHidden/>
          </w:rPr>
          <w:instrText xml:space="preserve"> PAGEREF _Toc89775582 \h </w:instrText>
        </w:r>
        <w:r w:rsidR="00FB58C9">
          <w:rPr>
            <w:webHidden/>
          </w:rPr>
        </w:r>
        <w:r w:rsidR="00FB58C9">
          <w:rPr>
            <w:webHidden/>
          </w:rPr>
          <w:fldChar w:fldCharType="separate"/>
        </w:r>
        <w:r w:rsidR="002C2A91">
          <w:rPr>
            <w:webHidden/>
          </w:rPr>
          <w:t>9</w:t>
        </w:r>
        <w:r w:rsidR="00FB58C9">
          <w:rPr>
            <w:webHidden/>
          </w:rPr>
          <w:fldChar w:fldCharType="end"/>
        </w:r>
      </w:hyperlink>
    </w:p>
    <w:p w14:paraId="441CC668" w14:textId="5BDC9387"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83" w:history="1">
        <w:r w:rsidR="00FB58C9" w:rsidRPr="00BD753A">
          <w:rPr>
            <w:rStyle w:val="Hyperlink"/>
          </w:rPr>
          <w:t>4.6. Haljastuse ja heakorra põhimõtted</w:t>
        </w:r>
        <w:r w:rsidR="00FB58C9">
          <w:rPr>
            <w:webHidden/>
          </w:rPr>
          <w:tab/>
        </w:r>
        <w:r w:rsidR="00FB58C9">
          <w:rPr>
            <w:webHidden/>
          </w:rPr>
          <w:fldChar w:fldCharType="begin"/>
        </w:r>
        <w:r w:rsidR="00FB58C9">
          <w:rPr>
            <w:webHidden/>
          </w:rPr>
          <w:instrText xml:space="preserve"> PAGEREF _Toc89775583 \h </w:instrText>
        </w:r>
        <w:r w:rsidR="00FB58C9">
          <w:rPr>
            <w:webHidden/>
          </w:rPr>
        </w:r>
        <w:r w:rsidR="00FB58C9">
          <w:rPr>
            <w:webHidden/>
          </w:rPr>
          <w:fldChar w:fldCharType="separate"/>
        </w:r>
        <w:r w:rsidR="002C2A91">
          <w:rPr>
            <w:webHidden/>
          </w:rPr>
          <w:t>9</w:t>
        </w:r>
        <w:r w:rsidR="00FB58C9">
          <w:rPr>
            <w:webHidden/>
          </w:rPr>
          <w:fldChar w:fldCharType="end"/>
        </w:r>
      </w:hyperlink>
    </w:p>
    <w:p w14:paraId="1EF45DC6" w14:textId="7FAF1078"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84" w:history="1">
        <w:r w:rsidR="00FB58C9" w:rsidRPr="00BD753A">
          <w:rPr>
            <w:rStyle w:val="Hyperlink"/>
          </w:rPr>
          <w:t>4.7. Tuleohutusnõuded</w:t>
        </w:r>
        <w:r w:rsidR="00FB58C9">
          <w:rPr>
            <w:webHidden/>
          </w:rPr>
          <w:tab/>
        </w:r>
        <w:r w:rsidR="00FB58C9">
          <w:rPr>
            <w:webHidden/>
          </w:rPr>
          <w:fldChar w:fldCharType="begin"/>
        </w:r>
        <w:r w:rsidR="00FB58C9">
          <w:rPr>
            <w:webHidden/>
          </w:rPr>
          <w:instrText xml:space="preserve"> PAGEREF _Toc89775584 \h </w:instrText>
        </w:r>
        <w:r w:rsidR="00FB58C9">
          <w:rPr>
            <w:webHidden/>
          </w:rPr>
        </w:r>
        <w:r w:rsidR="00FB58C9">
          <w:rPr>
            <w:webHidden/>
          </w:rPr>
          <w:fldChar w:fldCharType="separate"/>
        </w:r>
        <w:r w:rsidR="002C2A91">
          <w:rPr>
            <w:webHidden/>
          </w:rPr>
          <w:t>9</w:t>
        </w:r>
        <w:r w:rsidR="00FB58C9">
          <w:rPr>
            <w:webHidden/>
          </w:rPr>
          <w:fldChar w:fldCharType="end"/>
        </w:r>
      </w:hyperlink>
    </w:p>
    <w:p w14:paraId="1FBE2E2D" w14:textId="378990A6"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85" w:history="1">
        <w:r w:rsidR="00FB58C9" w:rsidRPr="00BD753A">
          <w:rPr>
            <w:rStyle w:val="Hyperlink"/>
          </w:rPr>
          <w:t>4.8. Jäätmete prognoos ja käitlemine</w:t>
        </w:r>
        <w:r w:rsidR="00FB58C9">
          <w:rPr>
            <w:webHidden/>
          </w:rPr>
          <w:tab/>
        </w:r>
        <w:r w:rsidR="00FB58C9">
          <w:rPr>
            <w:webHidden/>
          </w:rPr>
          <w:fldChar w:fldCharType="begin"/>
        </w:r>
        <w:r w:rsidR="00FB58C9">
          <w:rPr>
            <w:webHidden/>
          </w:rPr>
          <w:instrText xml:space="preserve"> PAGEREF _Toc89775585 \h </w:instrText>
        </w:r>
        <w:r w:rsidR="00FB58C9">
          <w:rPr>
            <w:webHidden/>
          </w:rPr>
        </w:r>
        <w:r w:rsidR="00FB58C9">
          <w:rPr>
            <w:webHidden/>
          </w:rPr>
          <w:fldChar w:fldCharType="separate"/>
        </w:r>
        <w:r w:rsidR="002C2A91">
          <w:rPr>
            <w:webHidden/>
          </w:rPr>
          <w:t>10</w:t>
        </w:r>
        <w:r w:rsidR="00FB58C9">
          <w:rPr>
            <w:webHidden/>
          </w:rPr>
          <w:fldChar w:fldCharType="end"/>
        </w:r>
      </w:hyperlink>
    </w:p>
    <w:p w14:paraId="5DFE457E" w14:textId="758370E3"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86" w:history="1">
        <w:r w:rsidR="00FB58C9" w:rsidRPr="00BD753A">
          <w:rPr>
            <w:rStyle w:val="Hyperlink"/>
          </w:rPr>
          <w:t>4.9. Servituutide seadmise vajadus</w:t>
        </w:r>
        <w:r w:rsidR="00FB58C9">
          <w:rPr>
            <w:webHidden/>
          </w:rPr>
          <w:tab/>
        </w:r>
        <w:r w:rsidR="00FB58C9">
          <w:rPr>
            <w:webHidden/>
          </w:rPr>
          <w:fldChar w:fldCharType="begin"/>
        </w:r>
        <w:r w:rsidR="00FB58C9">
          <w:rPr>
            <w:webHidden/>
          </w:rPr>
          <w:instrText xml:space="preserve"> PAGEREF _Toc89775586 \h </w:instrText>
        </w:r>
        <w:r w:rsidR="00FB58C9">
          <w:rPr>
            <w:webHidden/>
          </w:rPr>
        </w:r>
        <w:r w:rsidR="00FB58C9">
          <w:rPr>
            <w:webHidden/>
          </w:rPr>
          <w:fldChar w:fldCharType="separate"/>
        </w:r>
        <w:r w:rsidR="002C2A91">
          <w:rPr>
            <w:webHidden/>
          </w:rPr>
          <w:t>10</w:t>
        </w:r>
        <w:r w:rsidR="00FB58C9">
          <w:rPr>
            <w:webHidden/>
          </w:rPr>
          <w:fldChar w:fldCharType="end"/>
        </w:r>
      </w:hyperlink>
    </w:p>
    <w:p w14:paraId="7EBCE81C" w14:textId="55451CA9"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87" w:history="1">
        <w:r w:rsidR="00FB58C9" w:rsidRPr="00BD753A">
          <w:rPr>
            <w:rStyle w:val="Hyperlink"/>
          </w:rPr>
          <w:t>4.10. Tehnovõrkude lahendus</w:t>
        </w:r>
        <w:r w:rsidR="00FB58C9">
          <w:rPr>
            <w:webHidden/>
          </w:rPr>
          <w:tab/>
        </w:r>
        <w:r w:rsidR="00FB58C9">
          <w:rPr>
            <w:webHidden/>
          </w:rPr>
          <w:fldChar w:fldCharType="begin"/>
        </w:r>
        <w:r w:rsidR="00FB58C9">
          <w:rPr>
            <w:webHidden/>
          </w:rPr>
          <w:instrText xml:space="preserve"> PAGEREF _Toc89775587 \h </w:instrText>
        </w:r>
        <w:r w:rsidR="00FB58C9">
          <w:rPr>
            <w:webHidden/>
          </w:rPr>
        </w:r>
        <w:r w:rsidR="00FB58C9">
          <w:rPr>
            <w:webHidden/>
          </w:rPr>
          <w:fldChar w:fldCharType="separate"/>
        </w:r>
        <w:r w:rsidR="002C2A91">
          <w:rPr>
            <w:webHidden/>
          </w:rPr>
          <w:t>11</w:t>
        </w:r>
        <w:r w:rsidR="00FB58C9">
          <w:rPr>
            <w:webHidden/>
          </w:rPr>
          <w:fldChar w:fldCharType="end"/>
        </w:r>
      </w:hyperlink>
    </w:p>
    <w:p w14:paraId="3021653F" w14:textId="2BA2FDF3" w:rsidR="00FB58C9" w:rsidRDefault="00061D03" w:rsidP="00FB58C9">
      <w:pPr>
        <w:pStyle w:val="TOC3"/>
        <w:tabs>
          <w:tab w:val="right" w:leader="dot" w:pos="9639"/>
        </w:tabs>
        <w:rPr>
          <w:rFonts w:asciiTheme="minorHAnsi" w:eastAsiaTheme="minorEastAsia" w:hAnsiTheme="minorHAnsi"/>
          <w:noProof/>
          <w:lang w:val="en-GB" w:eastAsia="en-GB"/>
        </w:rPr>
      </w:pPr>
      <w:hyperlink w:anchor="_Toc89775588" w:history="1">
        <w:r w:rsidR="00FB58C9" w:rsidRPr="00BD753A">
          <w:rPr>
            <w:rStyle w:val="Hyperlink"/>
            <w:noProof/>
            <w:lang w:val="et-EE"/>
          </w:rPr>
          <w:t>4.10.1. Veevarustus ja kanalisatsioon</w:t>
        </w:r>
        <w:r w:rsidR="00FB58C9">
          <w:rPr>
            <w:noProof/>
            <w:webHidden/>
          </w:rPr>
          <w:tab/>
        </w:r>
        <w:r w:rsidR="00FB58C9">
          <w:rPr>
            <w:noProof/>
            <w:webHidden/>
          </w:rPr>
          <w:fldChar w:fldCharType="begin"/>
        </w:r>
        <w:r w:rsidR="00FB58C9">
          <w:rPr>
            <w:noProof/>
            <w:webHidden/>
          </w:rPr>
          <w:instrText xml:space="preserve"> PAGEREF _Toc89775588 \h </w:instrText>
        </w:r>
        <w:r w:rsidR="00FB58C9">
          <w:rPr>
            <w:noProof/>
            <w:webHidden/>
          </w:rPr>
        </w:r>
        <w:r w:rsidR="00FB58C9">
          <w:rPr>
            <w:noProof/>
            <w:webHidden/>
          </w:rPr>
          <w:fldChar w:fldCharType="separate"/>
        </w:r>
        <w:r w:rsidR="002C2A91">
          <w:rPr>
            <w:noProof/>
            <w:webHidden/>
          </w:rPr>
          <w:t>11</w:t>
        </w:r>
        <w:r w:rsidR="00FB58C9">
          <w:rPr>
            <w:noProof/>
            <w:webHidden/>
          </w:rPr>
          <w:fldChar w:fldCharType="end"/>
        </w:r>
      </w:hyperlink>
    </w:p>
    <w:p w14:paraId="0C35EB18" w14:textId="47B89D1D" w:rsidR="00FB58C9" w:rsidRDefault="00061D03" w:rsidP="00FB58C9">
      <w:pPr>
        <w:pStyle w:val="TOC3"/>
        <w:tabs>
          <w:tab w:val="right" w:leader="dot" w:pos="9639"/>
        </w:tabs>
        <w:rPr>
          <w:rFonts w:asciiTheme="minorHAnsi" w:eastAsiaTheme="minorEastAsia" w:hAnsiTheme="minorHAnsi"/>
          <w:noProof/>
          <w:lang w:val="en-GB" w:eastAsia="en-GB"/>
        </w:rPr>
      </w:pPr>
      <w:hyperlink w:anchor="_Toc89775589" w:history="1">
        <w:r w:rsidR="00FB58C9" w:rsidRPr="00BD753A">
          <w:rPr>
            <w:rStyle w:val="Hyperlink"/>
            <w:noProof/>
            <w:lang w:val="et-EE"/>
          </w:rPr>
          <w:t>4.10.2. Vertikaalplaneerimine ja sademevee ärajuhtimine</w:t>
        </w:r>
        <w:r w:rsidR="00FB58C9">
          <w:rPr>
            <w:noProof/>
            <w:webHidden/>
          </w:rPr>
          <w:tab/>
        </w:r>
        <w:r w:rsidR="00FB58C9">
          <w:rPr>
            <w:noProof/>
            <w:webHidden/>
          </w:rPr>
          <w:fldChar w:fldCharType="begin"/>
        </w:r>
        <w:r w:rsidR="00FB58C9">
          <w:rPr>
            <w:noProof/>
            <w:webHidden/>
          </w:rPr>
          <w:instrText xml:space="preserve"> PAGEREF _Toc89775589 \h </w:instrText>
        </w:r>
        <w:r w:rsidR="00FB58C9">
          <w:rPr>
            <w:noProof/>
            <w:webHidden/>
          </w:rPr>
        </w:r>
        <w:r w:rsidR="00FB58C9">
          <w:rPr>
            <w:noProof/>
            <w:webHidden/>
          </w:rPr>
          <w:fldChar w:fldCharType="separate"/>
        </w:r>
        <w:r w:rsidR="002C2A91">
          <w:rPr>
            <w:noProof/>
            <w:webHidden/>
          </w:rPr>
          <w:t>12</w:t>
        </w:r>
        <w:r w:rsidR="00FB58C9">
          <w:rPr>
            <w:noProof/>
            <w:webHidden/>
          </w:rPr>
          <w:fldChar w:fldCharType="end"/>
        </w:r>
      </w:hyperlink>
    </w:p>
    <w:p w14:paraId="0B88BCF5" w14:textId="0F172AA5" w:rsidR="00FB58C9" w:rsidRDefault="00061D03" w:rsidP="00FB58C9">
      <w:pPr>
        <w:pStyle w:val="TOC3"/>
        <w:tabs>
          <w:tab w:val="right" w:leader="dot" w:pos="9639"/>
        </w:tabs>
        <w:rPr>
          <w:rFonts w:asciiTheme="minorHAnsi" w:eastAsiaTheme="minorEastAsia" w:hAnsiTheme="minorHAnsi"/>
          <w:noProof/>
          <w:lang w:val="en-GB" w:eastAsia="en-GB"/>
        </w:rPr>
      </w:pPr>
      <w:hyperlink w:anchor="_Toc89775590" w:history="1">
        <w:r w:rsidR="00FB58C9" w:rsidRPr="00BD753A">
          <w:rPr>
            <w:rStyle w:val="Hyperlink"/>
            <w:noProof/>
            <w:lang w:val="et-EE"/>
          </w:rPr>
          <w:t>4.10.3. Elektrivarustus</w:t>
        </w:r>
        <w:r w:rsidR="00FB58C9">
          <w:rPr>
            <w:noProof/>
            <w:webHidden/>
          </w:rPr>
          <w:tab/>
        </w:r>
        <w:r w:rsidR="00FB58C9">
          <w:rPr>
            <w:noProof/>
            <w:webHidden/>
          </w:rPr>
          <w:fldChar w:fldCharType="begin"/>
        </w:r>
        <w:r w:rsidR="00FB58C9">
          <w:rPr>
            <w:noProof/>
            <w:webHidden/>
          </w:rPr>
          <w:instrText xml:space="preserve"> PAGEREF _Toc89775590 \h </w:instrText>
        </w:r>
        <w:r w:rsidR="00FB58C9">
          <w:rPr>
            <w:noProof/>
            <w:webHidden/>
          </w:rPr>
        </w:r>
        <w:r w:rsidR="00FB58C9">
          <w:rPr>
            <w:noProof/>
            <w:webHidden/>
          </w:rPr>
          <w:fldChar w:fldCharType="separate"/>
        </w:r>
        <w:r w:rsidR="002C2A91">
          <w:rPr>
            <w:noProof/>
            <w:webHidden/>
          </w:rPr>
          <w:t>12</w:t>
        </w:r>
        <w:r w:rsidR="00FB58C9">
          <w:rPr>
            <w:noProof/>
            <w:webHidden/>
          </w:rPr>
          <w:fldChar w:fldCharType="end"/>
        </w:r>
      </w:hyperlink>
    </w:p>
    <w:p w14:paraId="17C5B030" w14:textId="2ADCC6CE" w:rsidR="00FB58C9" w:rsidRDefault="00061D03" w:rsidP="00FB58C9">
      <w:pPr>
        <w:pStyle w:val="TOC3"/>
        <w:tabs>
          <w:tab w:val="right" w:leader="dot" w:pos="9639"/>
        </w:tabs>
        <w:rPr>
          <w:rFonts w:asciiTheme="minorHAnsi" w:eastAsiaTheme="minorEastAsia" w:hAnsiTheme="minorHAnsi"/>
          <w:noProof/>
          <w:lang w:val="en-GB" w:eastAsia="en-GB"/>
        </w:rPr>
      </w:pPr>
      <w:hyperlink w:anchor="_Toc89775591" w:history="1">
        <w:r w:rsidR="00FB58C9" w:rsidRPr="00BD753A">
          <w:rPr>
            <w:rStyle w:val="Hyperlink"/>
            <w:noProof/>
            <w:lang w:val="et-EE"/>
          </w:rPr>
          <w:t>4.10.4. Sidevarustus</w:t>
        </w:r>
        <w:r w:rsidR="00FB58C9">
          <w:rPr>
            <w:noProof/>
            <w:webHidden/>
          </w:rPr>
          <w:tab/>
        </w:r>
        <w:r w:rsidR="00FB58C9">
          <w:rPr>
            <w:noProof/>
            <w:webHidden/>
          </w:rPr>
          <w:fldChar w:fldCharType="begin"/>
        </w:r>
        <w:r w:rsidR="00FB58C9">
          <w:rPr>
            <w:noProof/>
            <w:webHidden/>
          </w:rPr>
          <w:instrText xml:space="preserve"> PAGEREF _Toc89775591 \h </w:instrText>
        </w:r>
        <w:r w:rsidR="00FB58C9">
          <w:rPr>
            <w:noProof/>
            <w:webHidden/>
          </w:rPr>
        </w:r>
        <w:r w:rsidR="00FB58C9">
          <w:rPr>
            <w:noProof/>
            <w:webHidden/>
          </w:rPr>
          <w:fldChar w:fldCharType="separate"/>
        </w:r>
        <w:r w:rsidR="002C2A91">
          <w:rPr>
            <w:noProof/>
            <w:webHidden/>
          </w:rPr>
          <w:t>13</w:t>
        </w:r>
        <w:r w:rsidR="00FB58C9">
          <w:rPr>
            <w:noProof/>
            <w:webHidden/>
          </w:rPr>
          <w:fldChar w:fldCharType="end"/>
        </w:r>
      </w:hyperlink>
    </w:p>
    <w:p w14:paraId="1604E939" w14:textId="764C2E43" w:rsidR="00FB58C9" w:rsidRDefault="00061D03" w:rsidP="00FB58C9">
      <w:pPr>
        <w:pStyle w:val="TOC3"/>
        <w:tabs>
          <w:tab w:val="right" w:leader="dot" w:pos="9639"/>
        </w:tabs>
        <w:rPr>
          <w:rFonts w:asciiTheme="minorHAnsi" w:eastAsiaTheme="minorEastAsia" w:hAnsiTheme="minorHAnsi"/>
          <w:noProof/>
          <w:lang w:val="en-GB" w:eastAsia="en-GB"/>
        </w:rPr>
      </w:pPr>
      <w:hyperlink w:anchor="_Toc89775592" w:history="1">
        <w:r w:rsidR="00FB58C9" w:rsidRPr="00BD753A">
          <w:rPr>
            <w:rStyle w:val="Hyperlink"/>
            <w:noProof/>
            <w:lang w:val="et-EE"/>
          </w:rPr>
          <w:t>4.10.5. Soojavarustus</w:t>
        </w:r>
        <w:r w:rsidR="00FB58C9">
          <w:rPr>
            <w:noProof/>
            <w:webHidden/>
          </w:rPr>
          <w:tab/>
        </w:r>
        <w:r w:rsidR="00FB58C9">
          <w:rPr>
            <w:noProof/>
            <w:webHidden/>
          </w:rPr>
          <w:fldChar w:fldCharType="begin"/>
        </w:r>
        <w:r w:rsidR="00FB58C9">
          <w:rPr>
            <w:noProof/>
            <w:webHidden/>
          </w:rPr>
          <w:instrText xml:space="preserve"> PAGEREF _Toc89775592 \h </w:instrText>
        </w:r>
        <w:r w:rsidR="00FB58C9">
          <w:rPr>
            <w:noProof/>
            <w:webHidden/>
          </w:rPr>
        </w:r>
        <w:r w:rsidR="00FB58C9">
          <w:rPr>
            <w:noProof/>
            <w:webHidden/>
          </w:rPr>
          <w:fldChar w:fldCharType="separate"/>
        </w:r>
        <w:r w:rsidR="002C2A91">
          <w:rPr>
            <w:noProof/>
            <w:webHidden/>
          </w:rPr>
          <w:t>13</w:t>
        </w:r>
        <w:r w:rsidR="00FB58C9">
          <w:rPr>
            <w:noProof/>
            <w:webHidden/>
          </w:rPr>
          <w:fldChar w:fldCharType="end"/>
        </w:r>
      </w:hyperlink>
    </w:p>
    <w:p w14:paraId="5573E3A2" w14:textId="6C65E833"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93" w:history="1">
        <w:r w:rsidR="00FB58C9" w:rsidRPr="00BD753A">
          <w:rPr>
            <w:rStyle w:val="Hyperlink"/>
          </w:rPr>
          <w:t>4.11. Planeeringuala tehnilised näitajad</w:t>
        </w:r>
        <w:r w:rsidR="00FB58C9">
          <w:rPr>
            <w:webHidden/>
          </w:rPr>
          <w:tab/>
        </w:r>
        <w:r w:rsidR="00FB58C9">
          <w:rPr>
            <w:webHidden/>
          </w:rPr>
          <w:fldChar w:fldCharType="begin"/>
        </w:r>
        <w:r w:rsidR="00FB58C9">
          <w:rPr>
            <w:webHidden/>
          </w:rPr>
          <w:instrText xml:space="preserve"> PAGEREF _Toc89775593 \h </w:instrText>
        </w:r>
        <w:r w:rsidR="00FB58C9">
          <w:rPr>
            <w:webHidden/>
          </w:rPr>
        </w:r>
        <w:r w:rsidR="00FB58C9">
          <w:rPr>
            <w:webHidden/>
          </w:rPr>
          <w:fldChar w:fldCharType="separate"/>
        </w:r>
        <w:r w:rsidR="002C2A91">
          <w:rPr>
            <w:webHidden/>
          </w:rPr>
          <w:t>14</w:t>
        </w:r>
        <w:r w:rsidR="00FB58C9">
          <w:rPr>
            <w:webHidden/>
          </w:rPr>
          <w:fldChar w:fldCharType="end"/>
        </w:r>
      </w:hyperlink>
    </w:p>
    <w:p w14:paraId="59F092F8" w14:textId="2914618A" w:rsidR="00FB58C9" w:rsidRDefault="00061D03" w:rsidP="00FB58C9">
      <w:pPr>
        <w:pStyle w:val="TOC1"/>
        <w:tabs>
          <w:tab w:val="clear" w:pos="9698"/>
          <w:tab w:val="right" w:leader="dot" w:pos="9639"/>
        </w:tabs>
        <w:rPr>
          <w:rFonts w:asciiTheme="minorHAnsi" w:eastAsiaTheme="minorEastAsia" w:hAnsiTheme="minorHAnsi"/>
          <w:noProof/>
          <w:lang w:val="en-GB" w:eastAsia="en-GB"/>
        </w:rPr>
      </w:pPr>
      <w:hyperlink w:anchor="_Toc89775594" w:history="1">
        <w:r w:rsidR="00FB58C9" w:rsidRPr="00BD753A">
          <w:rPr>
            <w:rStyle w:val="Hyperlink"/>
            <w:noProof/>
          </w:rPr>
          <w:t>5. KESKKONNATINGIMUSED JA VÕIMALIKU KESKKONAMÕJU HINDAMINE</w:t>
        </w:r>
        <w:r w:rsidR="00FB58C9">
          <w:rPr>
            <w:noProof/>
            <w:webHidden/>
          </w:rPr>
          <w:tab/>
        </w:r>
        <w:r w:rsidR="00FB58C9">
          <w:rPr>
            <w:noProof/>
            <w:webHidden/>
          </w:rPr>
          <w:fldChar w:fldCharType="begin"/>
        </w:r>
        <w:r w:rsidR="00FB58C9">
          <w:rPr>
            <w:noProof/>
            <w:webHidden/>
          </w:rPr>
          <w:instrText xml:space="preserve"> PAGEREF _Toc89775594 \h </w:instrText>
        </w:r>
        <w:r w:rsidR="00FB58C9">
          <w:rPr>
            <w:noProof/>
            <w:webHidden/>
          </w:rPr>
        </w:r>
        <w:r w:rsidR="00FB58C9">
          <w:rPr>
            <w:noProof/>
            <w:webHidden/>
          </w:rPr>
          <w:fldChar w:fldCharType="separate"/>
        </w:r>
        <w:r w:rsidR="002C2A91">
          <w:rPr>
            <w:noProof/>
            <w:webHidden/>
          </w:rPr>
          <w:t>14</w:t>
        </w:r>
        <w:r w:rsidR="00FB58C9">
          <w:rPr>
            <w:noProof/>
            <w:webHidden/>
          </w:rPr>
          <w:fldChar w:fldCharType="end"/>
        </w:r>
      </w:hyperlink>
    </w:p>
    <w:p w14:paraId="7D431B1E" w14:textId="7E004F30"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95" w:history="1">
        <w:r w:rsidR="00FB58C9" w:rsidRPr="00BD753A">
          <w:rPr>
            <w:rStyle w:val="Hyperlink"/>
          </w:rPr>
          <w:t>5.1. Eessõna</w:t>
        </w:r>
        <w:r w:rsidR="00FB58C9">
          <w:rPr>
            <w:webHidden/>
          </w:rPr>
          <w:tab/>
        </w:r>
        <w:r w:rsidR="00FB58C9">
          <w:rPr>
            <w:webHidden/>
          </w:rPr>
          <w:fldChar w:fldCharType="begin"/>
        </w:r>
        <w:r w:rsidR="00FB58C9">
          <w:rPr>
            <w:webHidden/>
          </w:rPr>
          <w:instrText xml:space="preserve"> PAGEREF _Toc89775595 \h </w:instrText>
        </w:r>
        <w:r w:rsidR="00FB58C9">
          <w:rPr>
            <w:webHidden/>
          </w:rPr>
        </w:r>
        <w:r w:rsidR="00FB58C9">
          <w:rPr>
            <w:webHidden/>
          </w:rPr>
          <w:fldChar w:fldCharType="separate"/>
        </w:r>
        <w:r w:rsidR="002C2A91">
          <w:rPr>
            <w:webHidden/>
          </w:rPr>
          <w:t>14</w:t>
        </w:r>
        <w:r w:rsidR="00FB58C9">
          <w:rPr>
            <w:webHidden/>
          </w:rPr>
          <w:fldChar w:fldCharType="end"/>
        </w:r>
      </w:hyperlink>
    </w:p>
    <w:p w14:paraId="127444BD" w14:textId="5E4A65BA"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96" w:history="1">
        <w:r w:rsidR="00FB58C9" w:rsidRPr="009127D3">
          <w:rPr>
            <w:rStyle w:val="Hyperlink"/>
          </w:rPr>
          <w:t>5.2. Kavandatava tegevusega kaasnev oht inimese tervisele ja keskkonnale ning avariiolukordade esinemise võimalikkus</w:t>
        </w:r>
        <w:r w:rsidR="00FB58C9">
          <w:rPr>
            <w:webHidden/>
          </w:rPr>
          <w:tab/>
        </w:r>
        <w:r w:rsidR="00FB58C9">
          <w:rPr>
            <w:webHidden/>
          </w:rPr>
          <w:fldChar w:fldCharType="begin"/>
        </w:r>
        <w:r w:rsidR="00FB58C9">
          <w:rPr>
            <w:webHidden/>
          </w:rPr>
          <w:instrText xml:space="preserve"> PAGEREF _Toc89775596 \h </w:instrText>
        </w:r>
        <w:r w:rsidR="00FB58C9">
          <w:rPr>
            <w:webHidden/>
          </w:rPr>
        </w:r>
        <w:r w:rsidR="00FB58C9">
          <w:rPr>
            <w:webHidden/>
          </w:rPr>
          <w:fldChar w:fldCharType="separate"/>
        </w:r>
        <w:r w:rsidR="002C2A91">
          <w:rPr>
            <w:webHidden/>
          </w:rPr>
          <w:t>15</w:t>
        </w:r>
        <w:r w:rsidR="00FB58C9">
          <w:rPr>
            <w:webHidden/>
          </w:rPr>
          <w:fldChar w:fldCharType="end"/>
        </w:r>
      </w:hyperlink>
    </w:p>
    <w:p w14:paraId="117DBD70" w14:textId="3386012F"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97" w:history="1">
        <w:r w:rsidR="00FB58C9" w:rsidRPr="00BD753A">
          <w:rPr>
            <w:rStyle w:val="Hyperlink"/>
          </w:rPr>
          <w:t>5.3. Müra ja vibratsioon</w:t>
        </w:r>
        <w:r w:rsidR="00FB58C9">
          <w:rPr>
            <w:webHidden/>
          </w:rPr>
          <w:tab/>
        </w:r>
        <w:r w:rsidR="00FB58C9">
          <w:rPr>
            <w:webHidden/>
          </w:rPr>
          <w:fldChar w:fldCharType="begin"/>
        </w:r>
        <w:r w:rsidR="00FB58C9">
          <w:rPr>
            <w:webHidden/>
          </w:rPr>
          <w:instrText xml:space="preserve"> PAGEREF _Toc89775597 \h </w:instrText>
        </w:r>
        <w:r w:rsidR="00FB58C9">
          <w:rPr>
            <w:webHidden/>
          </w:rPr>
        </w:r>
        <w:r w:rsidR="00FB58C9">
          <w:rPr>
            <w:webHidden/>
          </w:rPr>
          <w:fldChar w:fldCharType="separate"/>
        </w:r>
        <w:r w:rsidR="002C2A91">
          <w:rPr>
            <w:webHidden/>
          </w:rPr>
          <w:t>15</w:t>
        </w:r>
        <w:r w:rsidR="00FB58C9">
          <w:rPr>
            <w:webHidden/>
          </w:rPr>
          <w:fldChar w:fldCharType="end"/>
        </w:r>
      </w:hyperlink>
    </w:p>
    <w:p w14:paraId="1FD91CB3" w14:textId="36D250D7"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98" w:history="1">
        <w:r w:rsidR="00FB58C9" w:rsidRPr="00BD753A">
          <w:rPr>
            <w:rStyle w:val="Hyperlink"/>
          </w:rPr>
          <w:t>5.4. Põhjavee kaitse</w:t>
        </w:r>
        <w:r w:rsidR="00FB58C9">
          <w:rPr>
            <w:webHidden/>
          </w:rPr>
          <w:tab/>
        </w:r>
        <w:r w:rsidR="00FB58C9">
          <w:rPr>
            <w:webHidden/>
          </w:rPr>
          <w:fldChar w:fldCharType="begin"/>
        </w:r>
        <w:r w:rsidR="00FB58C9">
          <w:rPr>
            <w:webHidden/>
          </w:rPr>
          <w:instrText xml:space="preserve"> PAGEREF _Toc89775598 \h </w:instrText>
        </w:r>
        <w:r w:rsidR="00FB58C9">
          <w:rPr>
            <w:webHidden/>
          </w:rPr>
        </w:r>
        <w:r w:rsidR="00FB58C9">
          <w:rPr>
            <w:webHidden/>
          </w:rPr>
          <w:fldChar w:fldCharType="separate"/>
        </w:r>
        <w:r w:rsidR="002C2A91">
          <w:rPr>
            <w:webHidden/>
          </w:rPr>
          <w:t>15</w:t>
        </w:r>
        <w:r w:rsidR="00FB58C9">
          <w:rPr>
            <w:webHidden/>
          </w:rPr>
          <w:fldChar w:fldCharType="end"/>
        </w:r>
      </w:hyperlink>
    </w:p>
    <w:p w14:paraId="672EBC8B" w14:textId="00655F15" w:rsidR="00FB58C9" w:rsidRDefault="00061D03" w:rsidP="00FB58C9">
      <w:pPr>
        <w:pStyle w:val="TOC2"/>
        <w:tabs>
          <w:tab w:val="right" w:leader="dot" w:pos="9639"/>
        </w:tabs>
        <w:rPr>
          <w:rFonts w:asciiTheme="minorHAnsi" w:eastAsiaTheme="minorEastAsia" w:hAnsiTheme="minorHAnsi" w:cstheme="minorBidi"/>
          <w:bCs w:val="0"/>
          <w:lang w:val="en-GB" w:eastAsia="en-GB"/>
        </w:rPr>
      </w:pPr>
      <w:hyperlink w:anchor="_Toc89775599" w:history="1">
        <w:r w:rsidR="00FB58C9" w:rsidRPr="00BD753A">
          <w:rPr>
            <w:rStyle w:val="Hyperlink"/>
          </w:rPr>
          <w:t>5.5. Radooniriski vähendamise võimalused</w:t>
        </w:r>
        <w:r w:rsidR="00FB58C9">
          <w:rPr>
            <w:webHidden/>
          </w:rPr>
          <w:tab/>
        </w:r>
        <w:r w:rsidR="00FB58C9">
          <w:rPr>
            <w:webHidden/>
          </w:rPr>
          <w:fldChar w:fldCharType="begin"/>
        </w:r>
        <w:r w:rsidR="00FB58C9">
          <w:rPr>
            <w:webHidden/>
          </w:rPr>
          <w:instrText xml:space="preserve"> PAGEREF _Toc89775599 \h </w:instrText>
        </w:r>
        <w:r w:rsidR="00FB58C9">
          <w:rPr>
            <w:webHidden/>
          </w:rPr>
        </w:r>
        <w:r w:rsidR="00FB58C9">
          <w:rPr>
            <w:webHidden/>
          </w:rPr>
          <w:fldChar w:fldCharType="separate"/>
        </w:r>
        <w:r w:rsidR="002C2A91">
          <w:rPr>
            <w:webHidden/>
          </w:rPr>
          <w:t>16</w:t>
        </w:r>
        <w:r w:rsidR="00FB58C9">
          <w:rPr>
            <w:webHidden/>
          </w:rPr>
          <w:fldChar w:fldCharType="end"/>
        </w:r>
      </w:hyperlink>
    </w:p>
    <w:p w14:paraId="0703FF36" w14:textId="3FC2D46F" w:rsidR="00FB58C9" w:rsidRDefault="00061D03" w:rsidP="00FB58C9">
      <w:pPr>
        <w:pStyle w:val="TOC1"/>
        <w:tabs>
          <w:tab w:val="clear" w:pos="9698"/>
          <w:tab w:val="right" w:leader="dot" w:pos="9639"/>
        </w:tabs>
        <w:rPr>
          <w:rFonts w:asciiTheme="minorHAnsi" w:eastAsiaTheme="minorEastAsia" w:hAnsiTheme="minorHAnsi"/>
          <w:noProof/>
          <w:lang w:val="en-GB" w:eastAsia="en-GB"/>
        </w:rPr>
      </w:pPr>
      <w:hyperlink w:anchor="_Toc89775600" w:history="1">
        <w:r w:rsidR="00FB58C9" w:rsidRPr="00BD753A">
          <w:rPr>
            <w:rStyle w:val="Hyperlink"/>
            <w:noProof/>
          </w:rPr>
          <w:t>6. KESKKONNALUBADE TAOTLEMISE VAJADUS</w:t>
        </w:r>
        <w:r w:rsidR="00FB58C9">
          <w:rPr>
            <w:noProof/>
            <w:webHidden/>
          </w:rPr>
          <w:tab/>
        </w:r>
        <w:r w:rsidR="00FB58C9">
          <w:rPr>
            <w:noProof/>
            <w:webHidden/>
          </w:rPr>
          <w:fldChar w:fldCharType="begin"/>
        </w:r>
        <w:r w:rsidR="00FB58C9">
          <w:rPr>
            <w:noProof/>
            <w:webHidden/>
          </w:rPr>
          <w:instrText xml:space="preserve"> PAGEREF _Toc89775600 \h </w:instrText>
        </w:r>
        <w:r w:rsidR="00FB58C9">
          <w:rPr>
            <w:noProof/>
            <w:webHidden/>
          </w:rPr>
        </w:r>
        <w:r w:rsidR="00FB58C9">
          <w:rPr>
            <w:noProof/>
            <w:webHidden/>
          </w:rPr>
          <w:fldChar w:fldCharType="separate"/>
        </w:r>
        <w:r w:rsidR="002C2A91">
          <w:rPr>
            <w:noProof/>
            <w:webHidden/>
          </w:rPr>
          <w:t>16</w:t>
        </w:r>
        <w:r w:rsidR="00FB58C9">
          <w:rPr>
            <w:noProof/>
            <w:webHidden/>
          </w:rPr>
          <w:fldChar w:fldCharType="end"/>
        </w:r>
      </w:hyperlink>
    </w:p>
    <w:p w14:paraId="3F625E82" w14:textId="6AA5AEA6" w:rsidR="00FB58C9" w:rsidRDefault="00061D03" w:rsidP="00FB58C9">
      <w:pPr>
        <w:pStyle w:val="TOC1"/>
        <w:tabs>
          <w:tab w:val="clear" w:pos="9698"/>
          <w:tab w:val="right" w:leader="dot" w:pos="9639"/>
        </w:tabs>
        <w:rPr>
          <w:rFonts w:asciiTheme="minorHAnsi" w:eastAsiaTheme="minorEastAsia" w:hAnsiTheme="minorHAnsi"/>
          <w:noProof/>
          <w:lang w:val="en-GB" w:eastAsia="en-GB"/>
        </w:rPr>
      </w:pPr>
      <w:hyperlink w:anchor="_Toc89775601" w:history="1">
        <w:r w:rsidR="00FB58C9" w:rsidRPr="00BD753A">
          <w:rPr>
            <w:rStyle w:val="Hyperlink"/>
            <w:noProof/>
          </w:rPr>
          <w:t>7. KURITEGEVUSE RISKE VÄHENDAVAD NÕUDED JA TINGIMUSED</w:t>
        </w:r>
        <w:r w:rsidR="00FB58C9">
          <w:rPr>
            <w:noProof/>
            <w:webHidden/>
          </w:rPr>
          <w:tab/>
        </w:r>
        <w:r w:rsidR="00FB58C9">
          <w:rPr>
            <w:noProof/>
            <w:webHidden/>
          </w:rPr>
          <w:fldChar w:fldCharType="begin"/>
        </w:r>
        <w:r w:rsidR="00FB58C9">
          <w:rPr>
            <w:noProof/>
            <w:webHidden/>
          </w:rPr>
          <w:instrText xml:space="preserve"> PAGEREF _Toc89775601 \h </w:instrText>
        </w:r>
        <w:r w:rsidR="00FB58C9">
          <w:rPr>
            <w:noProof/>
            <w:webHidden/>
          </w:rPr>
        </w:r>
        <w:r w:rsidR="00FB58C9">
          <w:rPr>
            <w:noProof/>
            <w:webHidden/>
          </w:rPr>
          <w:fldChar w:fldCharType="separate"/>
        </w:r>
        <w:r w:rsidR="002C2A91">
          <w:rPr>
            <w:noProof/>
            <w:webHidden/>
          </w:rPr>
          <w:t>17</w:t>
        </w:r>
        <w:r w:rsidR="00FB58C9">
          <w:rPr>
            <w:noProof/>
            <w:webHidden/>
          </w:rPr>
          <w:fldChar w:fldCharType="end"/>
        </w:r>
      </w:hyperlink>
    </w:p>
    <w:p w14:paraId="3BD07B4A" w14:textId="272FC809" w:rsidR="00FB58C9" w:rsidRDefault="00061D03" w:rsidP="00FB58C9">
      <w:pPr>
        <w:pStyle w:val="TOC1"/>
        <w:tabs>
          <w:tab w:val="clear" w:pos="9698"/>
          <w:tab w:val="right" w:leader="dot" w:pos="9639"/>
        </w:tabs>
        <w:rPr>
          <w:rFonts w:asciiTheme="minorHAnsi" w:eastAsiaTheme="minorEastAsia" w:hAnsiTheme="minorHAnsi"/>
          <w:noProof/>
          <w:lang w:val="en-GB" w:eastAsia="en-GB"/>
        </w:rPr>
      </w:pPr>
      <w:hyperlink w:anchor="_Toc89775602" w:history="1">
        <w:r w:rsidR="00FB58C9" w:rsidRPr="00BD753A">
          <w:rPr>
            <w:rStyle w:val="Hyperlink"/>
            <w:noProof/>
          </w:rPr>
          <w:t>8. PLANEERINGU ELLUVIIMISE TEGEVUSKAVA</w:t>
        </w:r>
        <w:r w:rsidR="00FB58C9">
          <w:rPr>
            <w:noProof/>
            <w:webHidden/>
          </w:rPr>
          <w:tab/>
        </w:r>
        <w:r w:rsidR="00FB58C9">
          <w:rPr>
            <w:noProof/>
            <w:webHidden/>
          </w:rPr>
          <w:fldChar w:fldCharType="begin"/>
        </w:r>
        <w:r w:rsidR="00FB58C9">
          <w:rPr>
            <w:noProof/>
            <w:webHidden/>
          </w:rPr>
          <w:instrText xml:space="preserve"> PAGEREF _Toc89775602 \h </w:instrText>
        </w:r>
        <w:r w:rsidR="00FB58C9">
          <w:rPr>
            <w:noProof/>
            <w:webHidden/>
          </w:rPr>
        </w:r>
        <w:r w:rsidR="00FB58C9">
          <w:rPr>
            <w:noProof/>
            <w:webHidden/>
          </w:rPr>
          <w:fldChar w:fldCharType="separate"/>
        </w:r>
        <w:r w:rsidR="002C2A91">
          <w:rPr>
            <w:noProof/>
            <w:webHidden/>
          </w:rPr>
          <w:t>17</w:t>
        </w:r>
        <w:r w:rsidR="00FB58C9">
          <w:rPr>
            <w:noProof/>
            <w:webHidden/>
          </w:rPr>
          <w:fldChar w:fldCharType="end"/>
        </w:r>
      </w:hyperlink>
    </w:p>
    <w:p w14:paraId="43CCA777" w14:textId="6B44A64F" w:rsidR="00E579FD" w:rsidRPr="0029065B" w:rsidRDefault="00AE387B" w:rsidP="00CA644D">
      <w:pPr>
        <w:spacing w:before="0" w:after="0"/>
        <w:rPr>
          <w:rFonts w:ascii="Arial" w:hAnsi="Arial" w:cs="Arial"/>
          <w:lang w:val="et-EE"/>
        </w:rPr>
      </w:pPr>
      <w:r w:rsidRPr="00A83530">
        <w:rPr>
          <w:rFonts w:ascii="Arial" w:hAnsi="Arial" w:cs="Arial"/>
          <w:lang w:val="et-EE"/>
        </w:rPr>
        <w:fldChar w:fldCharType="end"/>
      </w:r>
    </w:p>
    <w:p w14:paraId="1D41689C" w14:textId="77777777" w:rsidR="00AE387B" w:rsidRDefault="00AE387B">
      <w:pPr>
        <w:rPr>
          <w:rFonts w:ascii="Arial" w:hAnsi="Arial" w:cs="Arial"/>
          <w:b/>
          <w:caps/>
          <w:lang w:val="et-EE"/>
        </w:rPr>
      </w:pPr>
      <w:r>
        <w:rPr>
          <w:rFonts w:ascii="Arial" w:hAnsi="Arial" w:cs="Arial"/>
          <w:b/>
          <w:caps/>
          <w:lang w:val="et-EE"/>
        </w:rPr>
        <w:br w:type="page"/>
      </w:r>
    </w:p>
    <w:p w14:paraId="7156DD1E" w14:textId="77777777" w:rsidR="00605998" w:rsidRPr="0029065B" w:rsidRDefault="00605998" w:rsidP="002E331D">
      <w:pPr>
        <w:pStyle w:val="ListParagraph"/>
        <w:numPr>
          <w:ilvl w:val="0"/>
          <w:numId w:val="1"/>
        </w:numPr>
        <w:spacing w:before="0" w:after="0"/>
        <w:rPr>
          <w:rFonts w:ascii="Arial" w:hAnsi="Arial" w:cs="Arial"/>
          <w:b/>
          <w:caps/>
          <w:lang w:val="et-EE"/>
        </w:rPr>
      </w:pPr>
      <w:r w:rsidRPr="0029065B">
        <w:rPr>
          <w:rFonts w:ascii="Arial" w:hAnsi="Arial" w:cs="Arial"/>
          <w:b/>
          <w:caps/>
          <w:lang w:val="et-EE"/>
        </w:rPr>
        <w:lastRenderedPageBreak/>
        <w:t>LISAD</w:t>
      </w:r>
    </w:p>
    <w:p w14:paraId="2C6DCDCC" w14:textId="77777777" w:rsidR="00605998" w:rsidRPr="0029065B" w:rsidRDefault="00605998" w:rsidP="00605998">
      <w:pPr>
        <w:spacing w:before="0" w:after="0"/>
        <w:rPr>
          <w:rFonts w:ascii="Arial" w:hAnsi="Arial" w:cs="Arial"/>
          <w:lang w:val="et-EE"/>
        </w:rPr>
      </w:pPr>
    </w:p>
    <w:p w14:paraId="0B7CD55E" w14:textId="77777777" w:rsidR="00605998" w:rsidRPr="0029065B" w:rsidRDefault="00605998" w:rsidP="00605998">
      <w:pPr>
        <w:spacing w:before="0" w:after="0"/>
        <w:rPr>
          <w:rFonts w:ascii="Arial" w:hAnsi="Arial" w:cs="Arial"/>
          <w:lang w:val="et-EE"/>
        </w:rPr>
      </w:pPr>
      <w:r w:rsidRPr="0029065B">
        <w:rPr>
          <w:rFonts w:ascii="Arial" w:hAnsi="Arial" w:cs="Arial"/>
          <w:lang w:val="et-EE"/>
        </w:rPr>
        <w:t>Tehnilised tingimused:</w:t>
      </w:r>
    </w:p>
    <w:p w14:paraId="4F122AD9" w14:textId="77777777" w:rsidR="00605998" w:rsidRPr="0029065B" w:rsidRDefault="00605998" w:rsidP="00A3191D">
      <w:pPr>
        <w:pStyle w:val="ListParagraph"/>
        <w:numPr>
          <w:ilvl w:val="0"/>
          <w:numId w:val="20"/>
        </w:numPr>
        <w:spacing w:before="0" w:after="0"/>
        <w:ind w:left="284" w:hanging="218"/>
        <w:rPr>
          <w:rFonts w:ascii="Arial" w:hAnsi="Arial" w:cs="Arial"/>
          <w:lang w:val="et-EE"/>
        </w:rPr>
      </w:pPr>
      <w:r w:rsidRPr="0029065B">
        <w:rPr>
          <w:rFonts w:ascii="Arial" w:hAnsi="Arial" w:cs="Arial"/>
          <w:lang w:val="et-EE"/>
        </w:rPr>
        <w:t xml:space="preserve">Elektrilevi OÜ Tallinn-Harju regiooni poolt </w:t>
      </w:r>
      <w:r w:rsidR="00391E44" w:rsidRPr="0029065B">
        <w:rPr>
          <w:rFonts w:ascii="Arial" w:hAnsi="Arial" w:cs="Arial"/>
          <w:lang w:val="et-EE"/>
        </w:rPr>
        <w:t>08.03.2021</w:t>
      </w:r>
      <w:r w:rsidRPr="0029065B">
        <w:rPr>
          <w:rFonts w:ascii="Arial" w:hAnsi="Arial" w:cs="Arial"/>
          <w:lang w:val="et-EE"/>
        </w:rPr>
        <w:t xml:space="preserve">. a väljastatud tehnilised tingimused nr </w:t>
      </w:r>
      <w:r w:rsidR="00391E44" w:rsidRPr="0029065B">
        <w:rPr>
          <w:rFonts w:ascii="Arial" w:hAnsi="Arial" w:cs="Arial"/>
          <w:lang w:val="et-EE"/>
        </w:rPr>
        <w:t>372069</w:t>
      </w:r>
      <w:r w:rsidRPr="0029065B">
        <w:rPr>
          <w:rFonts w:ascii="Arial" w:hAnsi="Arial" w:cs="Arial"/>
          <w:lang w:val="et-EE"/>
        </w:rPr>
        <w:t>.</w:t>
      </w:r>
    </w:p>
    <w:p w14:paraId="0702AD6A" w14:textId="77777777" w:rsidR="00391E44" w:rsidRPr="0029065B" w:rsidRDefault="00391E44" w:rsidP="00A3191D">
      <w:pPr>
        <w:pStyle w:val="ListParagraph"/>
        <w:numPr>
          <w:ilvl w:val="0"/>
          <w:numId w:val="20"/>
        </w:numPr>
        <w:spacing w:before="0" w:after="0"/>
        <w:ind w:left="284" w:hanging="218"/>
        <w:rPr>
          <w:rFonts w:ascii="Arial" w:hAnsi="Arial" w:cs="Arial"/>
          <w:lang w:val="et-EE"/>
        </w:rPr>
      </w:pPr>
      <w:r w:rsidRPr="0029065B">
        <w:rPr>
          <w:rFonts w:ascii="Arial" w:hAnsi="Arial" w:cs="Arial"/>
          <w:lang w:val="et-EE"/>
        </w:rPr>
        <w:t>Telia Eesti AS poolt 23.03.2021 koostatud telekommunikatsioonialased tehnilised tingimused nr 34971696;</w:t>
      </w:r>
    </w:p>
    <w:p w14:paraId="0CC3622D" w14:textId="77777777" w:rsidR="00391E44" w:rsidRPr="0029065B" w:rsidRDefault="00391E44" w:rsidP="00A3191D">
      <w:pPr>
        <w:pStyle w:val="ListParagraph"/>
        <w:numPr>
          <w:ilvl w:val="0"/>
          <w:numId w:val="20"/>
        </w:numPr>
        <w:spacing w:before="0" w:after="0"/>
        <w:ind w:left="284" w:hanging="218"/>
        <w:rPr>
          <w:rFonts w:ascii="Arial" w:hAnsi="Arial" w:cs="Arial"/>
          <w:lang w:val="et-EE"/>
        </w:rPr>
      </w:pPr>
      <w:r w:rsidRPr="0029065B">
        <w:rPr>
          <w:rFonts w:ascii="Arial" w:hAnsi="Arial" w:cs="Arial"/>
          <w:lang w:val="et-EE"/>
        </w:rPr>
        <w:t>AS ELVESO 02.06.2021. a tehnilised tingimused nr VK-TT 068.</w:t>
      </w:r>
    </w:p>
    <w:p w14:paraId="3E9A0155" w14:textId="77777777" w:rsidR="00AE387B" w:rsidRDefault="00AE387B" w:rsidP="00605998">
      <w:pPr>
        <w:spacing w:before="0" w:after="0"/>
        <w:rPr>
          <w:rFonts w:ascii="Arial" w:hAnsi="Arial" w:cs="Arial"/>
          <w:lang w:val="et-EE"/>
        </w:rPr>
      </w:pPr>
    </w:p>
    <w:p w14:paraId="3532016E" w14:textId="77777777" w:rsidR="00605998" w:rsidRPr="0029065B" w:rsidRDefault="00605998" w:rsidP="00605998">
      <w:pPr>
        <w:spacing w:before="0" w:after="0"/>
        <w:rPr>
          <w:rFonts w:ascii="Arial" w:hAnsi="Arial" w:cs="Arial"/>
          <w:lang w:val="et-EE"/>
        </w:rPr>
      </w:pPr>
      <w:r w:rsidRPr="0029065B">
        <w:rPr>
          <w:rFonts w:ascii="Arial" w:hAnsi="Arial" w:cs="Arial"/>
          <w:lang w:val="et-EE"/>
        </w:rPr>
        <w:t>Teostatud uuringud:</w:t>
      </w:r>
    </w:p>
    <w:p w14:paraId="5A6DB3D9" w14:textId="77777777" w:rsidR="00605998" w:rsidRPr="0029065B" w:rsidRDefault="00605998" w:rsidP="00A3191D">
      <w:pPr>
        <w:pStyle w:val="ListParagraph"/>
        <w:numPr>
          <w:ilvl w:val="0"/>
          <w:numId w:val="20"/>
        </w:numPr>
        <w:spacing w:before="0" w:after="0"/>
        <w:ind w:left="284" w:hanging="218"/>
        <w:rPr>
          <w:rFonts w:ascii="Arial" w:hAnsi="Arial" w:cs="Arial"/>
          <w:lang w:val="et-EE"/>
        </w:rPr>
      </w:pPr>
      <w:r w:rsidRPr="0029065B">
        <w:rPr>
          <w:rFonts w:ascii="Arial" w:hAnsi="Arial" w:cs="Arial"/>
          <w:lang w:val="et-EE"/>
        </w:rPr>
        <w:t xml:space="preserve">geodeetiline alusplaan M=1:500 on mõõdistatud OÜ G.E.POINT poolt 21.05.2019, töö nr </w:t>
      </w:r>
      <w:r w:rsidR="00391E44" w:rsidRPr="0029065B">
        <w:rPr>
          <w:rFonts w:ascii="Arial" w:hAnsi="Arial" w:cs="Arial"/>
          <w:lang w:val="et-EE"/>
        </w:rPr>
        <w:t>19</w:t>
      </w:r>
      <w:r w:rsidR="00391E44" w:rsidRPr="0029065B">
        <w:rPr>
          <w:rFonts w:ascii="Arial" w:eastAsia="Times New Roman" w:hAnsi="Arial" w:cs="Arial"/>
          <w:lang w:val="et-EE" w:eastAsia="ar-SA"/>
        </w:rPr>
        <w:t>–G261.</w:t>
      </w:r>
    </w:p>
    <w:p w14:paraId="3D997256" w14:textId="77777777" w:rsidR="00605998" w:rsidRPr="0029065B" w:rsidRDefault="00605998" w:rsidP="00605998">
      <w:pPr>
        <w:spacing w:before="0" w:after="0"/>
        <w:rPr>
          <w:rFonts w:ascii="Arial" w:hAnsi="Arial" w:cs="Arial"/>
          <w:caps/>
          <w:lang w:val="et-EE"/>
        </w:rPr>
      </w:pPr>
    </w:p>
    <w:p w14:paraId="42C4134D" w14:textId="77777777" w:rsidR="00605998" w:rsidRPr="0029065B" w:rsidRDefault="00605998" w:rsidP="00605998">
      <w:pPr>
        <w:spacing w:before="0" w:after="0"/>
        <w:rPr>
          <w:rFonts w:ascii="Arial" w:hAnsi="Arial" w:cs="Arial"/>
          <w:caps/>
          <w:lang w:val="et-EE"/>
        </w:rPr>
      </w:pPr>
    </w:p>
    <w:p w14:paraId="77254471" w14:textId="77777777" w:rsidR="00E579FD" w:rsidRPr="0029065B" w:rsidRDefault="00E579FD" w:rsidP="002E331D">
      <w:pPr>
        <w:pStyle w:val="ListParagraph"/>
        <w:numPr>
          <w:ilvl w:val="0"/>
          <w:numId w:val="1"/>
        </w:numPr>
        <w:spacing w:before="0" w:after="0"/>
        <w:rPr>
          <w:rFonts w:ascii="Arial" w:hAnsi="Arial" w:cs="Arial"/>
          <w:b/>
          <w:caps/>
          <w:lang w:val="et-EE"/>
        </w:rPr>
      </w:pPr>
      <w:r w:rsidRPr="0029065B">
        <w:rPr>
          <w:rFonts w:ascii="Arial" w:hAnsi="Arial" w:cs="Arial"/>
          <w:b/>
          <w:caps/>
          <w:lang w:val="et-EE"/>
        </w:rPr>
        <w:t>JOONiSED</w:t>
      </w:r>
    </w:p>
    <w:p w14:paraId="6BBF8A3A" w14:textId="77777777" w:rsidR="00E50C10" w:rsidRPr="0029065B" w:rsidRDefault="00E50C10" w:rsidP="002E331D">
      <w:pPr>
        <w:tabs>
          <w:tab w:val="left" w:pos="284"/>
        </w:tabs>
        <w:spacing w:before="0" w:after="0"/>
        <w:rPr>
          <w:rFonts w:ascii="Arial" w:hAnsi="Arial" w:cs="Arial"/>
          <w:lang w:val="et-EE"/>
        </w:rPr>
      </w:pPr>
    </w:p>
    <w:p w14:paraId="2E26B18E" w14:textId="77777777" w:rsidR="00E50C10" w:rsidRPr="0029065B" w:rsidRDefault="00E50C10" w:rsidP="009550AD">
      <w:pPr>
        <w:tabs>
          <w:tab w:val="left" w:pos="1276"/>
          <w:tab w:val="left" w:pos="4962"/>
        </w:tabs>
        <w:spacing w:before="0" w:after="0"/>
        <w:ind w:left="284"/>
        <w:rPr>
          <w:rFonts w:ascii="Arial" w:hAnsi="Arial" w:cs="Arial"/>
          <w:lang w:val="et-EE"/>
        </w:rPr>
      </w:pPr>
      <w:r w:rsidRPr="0029065B">
        <w:rPr>
          <w:rFonts w:ascii="Arial" w:hAnsi="Arial" w:cs="Arial"/>
          <w:lang w:val="et-EE"/>
        </w:rPr>
        <w:t>AS-01</w:t>
      </w:r>
      <w:r w:rsidRPr="0029065B">
        <w:rPr>
          <w:rFonts w:ascii="Arial" w:hAnsi="Arial" w:cs="Arial"/>
          <w:lang w:val="et-EE"/>
        </w:rPr>
        <w:tab/>
      </w:r>
      <w:r w:rsidR="00A7522B" w:rsidRPr="0029065B">
        <w:rPr>
          <w:rFonts w:ascii="Arial" w:hAnsi="Arial" w:cs="Arial"/>
          <w:lang w:val="et-EE"/>
        </w:rPr>
        <w:t>Asukoha</w:t>
      </w:r>
      <w:r w:rsidRPr="0029065B">
        <w:rPr>
          <w:rFonts w:ascii="Arial" w:hAnsi="Arial" w:cs="Arial"/>
          <w:lang w:val="et-EE"/>
        </w:rPr>
        <w:t>skee</w:t>
      </w:r>
      <w:r w:rsidR="00A7522B" w:rsidRPr="0029065B">
        <w:rPr>
          <w:rFonts w:ascii="Arial" w:hAnsi="Arial" w:cs="Arial"/>
          <w:lang w:val="et-EE"/>
        </w:rPr>
        <w:t>m</w:t>
      </w:r>
      <w:r w:rsidR="009550AD">
        <w:rPr>
          <w:rFonts w:ascii="Arial" w:hAnsi="Arial" w:cs="Arial"/>
          <w:lang w:val="et-EE"/>
        </w:rPr>
        <w:tab/>
      </w:r>
      <w:r w:rsidRPr="0029065B">
        <w:rPr>
          <w:rFonts w:ascii="Arial" w:hAnsi="Arial" w:cs="Arial"/>
          <w:lang w:val="et-EE"/>
        </w:rPr>
        <w:t>M 1:~</w:t>
      </w:r>
    </w:p>
    <w:p w14:paraId="1D767060" w14:textId="77777777" w:rsidR="00327DA2" w:rsidRPr="0029065B" w:rsidRDefault="00327DA2" w:rsidP="009550AD">
      <w:pPr>
        <w:tabs>
          <w:tab w:val="left" w:pos="1276"/>
          <w:tab w:val="left" w:pos="4962"/>
        </w:tabs>
        <w:spacing w:before="0" w:after="0"/>
        <w:ind w:left="284"/>
        <w:rPr>
          <w:rFonts w:ascii="Arial" w:hAnsi="Arial" w:cs="Arial"/>
          <w:lang w:val="et-EE"/>
        </w:rPr>
      </w:pPr>
      <w:r w:rsidRPr="0029065B">
        <w:rPr>
          <w:rFonts w:ascii="Arial" w:hAnsi="Arial" w:cs="Arial"/>
          <w:lang w:val="et-EE"/>
        </w:rPr>
        <w:t>AS-02</w:t>
      </w:r>
      <w:r w:rsidR="009550AD">
        <w:rPr>
          <w:rFonts w:ascii="Arial" w:hAnsi="Arial" w:cs="Arial"/>
          <w:lang w:val="et-EE"/>
        </w:rPr>
        <w:tab/>
      </w:r>
      <w:r w:rsidR="00A7522B" w:rsidRPr="0029065B">
        <w:rPr>
          <w:rFonts w:ascii="Arial" w:hAnsi="Arial" w:cs="Arial"/>
          <w:lang w:val="et-EE"/>
        </w:rPr>
        <w:t>Kontaktvööndi analüüs</w:t>
      </w:r>
      <w:r w:rsidR="009550AD">
        <w:rPr>
          <w:rFonts w:ascii="Arial" w:hAnsi="Arial" w:cs="Arial"/>
          <w:lang w:val="et-EE"/>
        </w:rPr>
        <w:tab/>
      </w:r>
      <w:r w:rsidRPr="0029065B">
        <w:rPr>
          <w:rFonts w:ascii="Arial" w:hAnsi="Arial" w:cs="Arial"/>
          <w:lang w:val="et-EE"/>
        </w:rPr>
        <w:t>M 1:~</w:t>
      </w:r>
    </w:p>
    <w:p w14:paraId="63C1D9E8" w14:textId="77777777" w:rsidR="00203F7A" w:rsidRPr="0029065B" w:rsidRDefault="00327DA2" w:rsidP="009550AD">
      <w:pPr>
        <w:pStyle w:val="ListParagraph"/>
        <w:tabs>
          <w:tab w:val="left" w:pos="1276"/>
          <w:tab w:val="left" w:pos="4962"/>
        </w:tabs>
        <w:spacing w:before="0" w:after="0"/>
        <w:ind w:left="284"/>
        <w:rPr>
          <w:rFonts w:ascii="Arial" w:hAnsi="Arial" w:cs="Arial"/>
          <w:lang w:val="et-EE"/>
        </w:rPr>
      </w:pPr>
      <w:r w:rsidRPr="0029065B">
        <w:rPr>
          <w:rFonts w:ascii="Arial" w:hAnsi="Arial" w:cs="Arial"/>
          <w:lang w:val="et-EE"/>
        </w:rPr>
        <w:t>AS-03</w:t>
      </w:r>
      <w:r w:rsidR="00203F7A" w:rsidRPr="0029065B">
        <w:rPr>
          <w:rFonts w:ascii="Arial" w:hAnsi="Arial" w:cs="Arial"/>
          <w:lang w:val="et-EE"/>
        </w:rPr>
        <w:t xml:space="preserve"> </w:t>
      </w:r>
      <w:r w:rsidR="00203F7A" w:rsidRPr="0029065B">
        <w:rPr>
          <w:rFonts w:ascii="Arial" w:hAnsi="Arial" w:cs="Arial"/>
          <w:lang w:val="et-EE"/>
        </w:rPr>
        <w:tab/>
        <w:t>Tugiplaan</w:t>
      </w:r>
      <w:r w:rsidR="009550AD">
        <w:rPr>
          <w:rFonts w:ascii="Arial" w:hAnsi="Arial" w:cs="Arial"/>
          <w:lang w:val="et-EE"/>
        </w:rPr>
        <w:tab/>
      </w:r>
      <w:r w:rsidR="00203F7A" w:rsidRPr="0029065B">
        <w:rPr>
          <w:rFonts w:ascii="Arial" w:hAnsi="Arial" w:cs="Arial"/>
          <w:lang w:val="et-EE"/>
        </w:rPr>
        <w:t>M 1:500</w:t>
      </w:r>
    </w:p>
    <w:p w14:paraId="1ED17A9E" w14:textId="77777777" w:rsidR="00E579FD" w:rsidRPr="0029065B" w:rsidRDefault="00E50C10" w:rsidP="009550AD">
      <w:pPr>
        <w:pStyle w:val="ListParagraph"/>
        <w:tabs>
          <w:tab w:val="left" w:pos="1276"/>
          <w:tab w:val="left" w:pos="4962"/>
        </w:tabs>
        <w:spacing w:before="0" w:after="0"/>
        <w:ind w:left="284"/>
        <w:rPr>
          <w:rFonts w:ascii="Arial" w:hAnsi="Arial" w:cs="Arial"/>
          <w:lang w:val="et-EE"/>
        </w:rPr>
      </w:pPr>
      <w:r w:rsidRPr="0029065B">
        <w:rPr>
          <w:rFonts w:ascii="Arial" w:hAnsi="Arial" w:cs="Arial"/>
          <w:lang w:val="et-EE"/>
        </w:rPr>
        <w:t>A</w:t>
      </w:r>
      <w:r w:rsidR="00203F7A" w:rsidRPr="0029065B">
        <w:rPr>
          <w:rFonts w:ascii="Arial" w:hAnsi="Arial" w:cs="Arial"/>
          <w:lang w:val="et-EE"/>
        </w:rPr>
        <w:t>S-04</w:t>
      </w:r>
      <w:r w:rsidRPr="0029065B">
        <w:rPr>
          <w:rFonts w:ascii="Arial" w:hAnsi="Arial" w:cs="Arial"/>
          <w:lang w:val="et-EE"/>
        </w:rPr>
        <w:t xml:space="preserve"> </w:t>
      </w:r>
      <w:r w:rsidRPr="0029065B">
        <w:rPr>
          <w:rFonts w:ascii="Arial" w:hAnsi="Arial" w:cs="Arial"/>
          <w:lang w:val="et-EE"/>
        </w:rPr>
        <w:tab/>
        <w:t>Põhijoonis</w:t>
      </w:r>
      <w:r w:rsidR="009550AD">
        <w:rPr>
          <w:rFonts w:ascii="Arial" w:hAnsi="Arial" w:cs="Arial"/>
          <w:lang w:val="et-EE"/>
        </w:rPr>
        <w:tab/>
      </w:r>
      <w:r w:rsidRPr="0029065B">
        <w:rPr>
          <w:rFonts w:ascii="Arial" w:hAnsi="Arial" w:cs="Arial"/>
          <w:lang w:val="et-EE"/>
        </w:rPr>
        <w:t>M 1:500</w:t>
      </w:r>
    </w:p>
    <w:p w14:paraId="6559B100" w14:textId="77777777" w:rsidR="00A7522B" w:rsidRPr="0029065B" w:rsidRDefault="00A7522B" w:rsidP="009550AD">
      <w:pPr>
        <w:pStyle w:val="ListParagraph"/>
        <w:tabs>
          <w:tab w:val="left" w:pos="1276"/>
          <w:tab w:val="left" w:pos="4962"/>
        </w:tabs>
        <w:spacing w:before="0" w:after="0"/>
        <w:ind w:left="284"/>
        <w:rPr>
          <w:rFonts w:ascii="Arial" w:hAnsi="Arial" w:cs="Arial"/>
          <w:lang w:val="et-EE"/>
        </w:rPr>
      </w:pPr>
      <w:r w:rsidRPr="0029065B">
        <w:rPr>
          <w:rFonts w:ascii="Arial" w:hAnsi="Arial" w:cs="Arial"/>
          <w:lang w:val="et-EE"/>
        </w:rPr>
        <w:t xml:space="preserve">AS-05 </w:t>
      </w:r>
      <w:r w:rsidRPr="0029065B">
        <w:rPr>
          <w:rFonts w:ascii="Arial" w:hAnsi="Arial" w:cs="Arial"/>
          <w:lang w:val="et-EE"/>
        </w:rPr>
        <w:tab/>
        <w:t>Tehnovõrkude koondplaan</w:t>
      </w:r>
      <w:r w:rsidR="009550AD">
        <w:rPr>
          <w:rFonts w:ascii="Arial" w:hAnsi="Arial" w:cs="Arial"/>
          <w:lang w:val="et-EE"/>
        </w:rPr>
        <w:tab/>
      </w:r>
      <w:r w:rsidRPr="0029065B">
        <w:rPr>
          <w:rFonts w:ascii="Arial" w:hAnsi="Arial" w:cs="Arial"/>
          <w:lang w:val="et-EE"/>
        </w:rPr>
        <w:t>M 1:500</w:t>
      </w:r>
    </w:p>
    <w:p w14:paraId="3CE83048" w14:textId="77777777" w:rsidR="00A7522B" w:rsidRPr="0029065B" w:rsidRDefault="00A7522B" w:rsidP="009550AD">
      <w:pPr>
        <w:pStyle w:val="ListParagraph"/>
        <w:tabs>
          <w:tab w:val="left" w:pos="1276"/>
          <w:tab w:val="left" w:pos="4962"/>
        </w:tabs>
        <w:spacing w:before="0" w:after="0"/>
        <w:ind w:left="284"/>
        <w:rPr>
          <w:rFonts w:ascii="Arial" w:hAnsi="Arial" w:cs="Arial"/>
          <w:lang w:val="et-EE"/>
        </w:rPr>
      </w:pPr>
      <w:r w:rsidRPr="0029065B">
        <w:rPr>
          <w:rFonts w:ascii="Arial" w:hAnsi="Arial" w:cs="Arial"/>
          <w:lang w:val="et-EE"/>
        </w:rPr>
        <w:t xml:space="preserve">AS-06 </w:t>
      </w:r>
      <w:r w:rsidRPr="0029065B">
        <w:rPr>
          <w:rFonts w:ascii="Arial" w:hAnsi="Arial" w:cs="Arial"/>
          <w:lang w:val="et-EE"/>
        </w:rPr>
        <w:tab/>
        <w:t>Tehnovõrkude ühinemise skeem</w:t>
      </w:r>
      <w:r w:rsidRPr="0029065B">
        <w:rPr>
          <w:rFonts w:ascii="Arial" w:hAnsi="Arial" w:cs="Arial"/>
          <w:lang w:val="et-EE"/>
        </w:rPr>
        <w:tab/>
        <w:t>M 1:1000</w:t>
      </w:r>
    </w:p>
    <w:p w14:paraId="3291077C" w14:textId="77777777" w:rsidR="00A7522B" w:rsidRPr="0029065B" w:rsidRDefault="00A7522B" w:rsidP="002E331D">
      <w:pPr>
        <w:spacing w:before="0" w:after="0"/>
        <w:rPr>
          <w:rFonts w:ascii="Arial" w:hAnsi="Arial" w:cs="Arial"/>
          <w:lang w:val="et-EE"/>
        </w:rPr>
      </w:pPr>
    </w:p>
    <w:p w14:paraId="00D8E4E9" w14:textId="77777777" w:rsidR="00E50C10" w:rsidRPr="0029065B" w:rsidRDefault="00E50C10" w:rsidP="002E331D">
      <w:pPr>
        <w:pStyle w:val="ListParagraph"/>
        <w:spacing w:before="0" w:after="0"/>
        <w:ind w:left="0"/>
        <w:rPr>
          <w:rFonts w:ascii="Arial" w:hAnsi="Arial" w:cs="Arial"/>
          <w:b/>
          <w:lang w:val="et-EE"/>
        </w:rPr>
      </w:pPr>
    </w:p>
    <w:p w14:paraId="1BD26F5A" w14:textId="77777777" w:rsidR="00E579FD" w:rsidRPr="0029065B" w:rsidRDefault="00E579FD" w:rsidP="002E331D">
      <w:pPr>
        <w:pStyle w:val="ListParagraph"/>
        <w:numPr>
          <w:ilvl w:val="0"/>
          <w:numId w:val="1"/>
        </w:numPr>
        <w:spacing w:before="0" w:after="0"/>
        <w:rPr>
          <w:rFonts w:ascii="Arial" w:hAnsi="Arial" w:cs="Arial"/>
          <w:b/>
          <w:caps/>
          <w:lang w:val="et-EE"/>
        </w:rPr>
      </w:pPr>
      <w:r w:rsidRPr="0029065B">
        <w:rPr>
          <w:rFonts w:ascii="Arial" w:eastAsia="Times New Roman" w:hAnsi="Arial" w:cs="Arial"/>
          <w:b/>
          <w:lang w:val="et-EE" w:eastAsia="zh-CN"/>
        </w:rPr>
        <w:t>KOOSKÕLASTUSED</w:t>
      </w:r>
    </w:p>
    <w:p w14:paraId="730685B8" w14:textId="77777777" w:rsidR="002E331D" w:rsidRPr="0029065B" w:rsidRDefault="002E331D" w:rsidP="002E331D">
      <w:pPr>
        <w:tabs>
          <w:tab w:val="left" w:pos="284"/>
        </w:tabs>
        <w:spacing w:before="0" w:after="0"/>
        <w:rPr>
          <w:rFonts w:ascii="Arial" w:hAnsi="Arial" w:cs="Arial"/>
          <w:caps/>
          <w:lang w:val="et-EE"/>
        </w:rPr>
      </w:pPr>
    </w:p>
    <w:p w14:paraId="5C44C7C2" w14:textId="77777777" w:rsidR="002E331D" w:rsidRPr="0029065B" w:rsidRDefault="002E331D" w:rsidP="002E331D">
      <w:pPr>
        <w:spacing w:before="0" w:after="0"/>
        <w:rPr>
          <w:rFonts w:ascii="Arial" w:hAnsi="Arial" w:cs="Arial"/>
          <w:b/>
          <w:caps/>
          <w:lang w:val="et-EE"/>
        </w:rPr>
      </w:pPr>
      <w:r w:rsidRPr="0029065B">
        <w:rPr>
          <w:rFonts w:ascii="Arial" w:hAnsi="Arial" w:cs="Arial"/>
          <w:b/>
          <w:caps/>
          <w:lang w:val="et-EE"/>
        </w:rPr>
        <w:br w:type="page"/>
      </w:r>
    </w:p>
    <w:p w14:paraId="55B052E3" w14:textId="77777777" w:rsidR="003F1B68" w:rsidRPr="0029065B" w:rsidRDefault="003F1B68" w:rsidP="00A3191D">
      <w:pPr>
        <w:pStyle w:val="ListParagraph"/>
        <w:numPr>
          <w:ilvl w:val="0"/>
          <w:numId w:val="6"/>
        </w:numPr>
        <w:spacing w:before="0" w:after="0"/>
        <w:rPr>
          <w:rFonts w:ascii="Arial" w:hAnsi="Arial" w:cs="Arial"/>
          <w:b/>
          <w:caps/>
          <w:lang w:val="et-EE"/>
        </w:rPr>
      </w:pPr>
      <w:r w:rsidRPr="0029065B">
        <w:rPr>
          <w:rFonts w:ascii="Arial" w:hAnsi="Arial" w:cs="Arial"/>
          <w:b/>
          <w:caps/>
          <w:lang w:val="et-EE"/>
        </w:rPr>
        <w:lastRenderedPageBreak/>
        <w:t>seletuskiri</w:t>
      </w:r>
    </w:p>
    <w:p w14:paraId="6868C081" w14:textId="77777777" w:rsidR="002E331D" w:rsidRPr="0029065B" w:rsidRDefault="002E331D" w:rsidP="00605998">
      <w:pPr>
        <w:spacing w:before="0" w:after="0"/>
        <w:rPr>
          <w:rFonts w:ascii="Arial" w:hAnsi="Arial" w:cs="Arial"/>
          <w:caps/>
          <w:lang w:val="et-EE"/>
        </w:rPr>
      </w:pPr>
    </w:p>
    <w:p w14:paraId="15AE003D" w14:textId="77777777" w:rsidR="00C94D65" w:rsidRPr="0029065B" w:rsidRDefault="008E2468" w:rsidP="002E331D">
      <w:pPr>
        <w:pStyle w:val="Heading1"/>
        <w:spacing w:before="0"/>
      </w:pPr>
      <w:bookmarkStart w:id="0" w:name="_Toc89775565"/>
      <w:bookmarkStart w:id="1" w:name="_Toc497432699"/>
      <w:r w:rsidRPr="0029065B">
        <w:t>PLANEERINGU KOOSTAMISE ALUSED</w:t>
      </w:r>
      <w:bookmarkEnd w:id="0"/>
    </w:p>
    <w:p w14:paraId="4F4BE2CD" w14:textId="77777777" w:rsidR="002E331D" w:rsidRPr="0029065B" w:rsidRDefault="002E331D" w:rsidP="002E331D">
      <w:pPr>
        <w:suppressAutoHyphens/>
        <w:spacing w:before="0" w:after="0"/>
        <w:jc w:val="both"/>
        <w:rPr>
          <w:rFonts w:ascii="Arial" w:eastAsia="Times New Roman" w:hAnsi="Arial" w:cs="Arial"/>
          <w:lang w:val="et-EE" w:eastAsia="ar-SA"/>
        </w:rPr>
      </w:pPr>
    </w:p>
    <w:p w14:paraId="2D48A69E" w14:textId="77777777" w:rsidR="00A7522B" w:rsidRPr="0029065B" w:rsidRDefault="00A7522B" w:rsidP="00A3191D">
      <w:pPr>
        <w:pStyle w:val="ListParagraph"/>
        <w:numPr>
          <w:ilvl w:val="0"/>
          <w:numId w:val="16"/>
        </w:numPr>
        <w:suppressAutoHyphens/>
        <w:spacing w:before="0" w:after="0"/>
        <w:ind w:left="284" w:hanging="218"/>
        <w:jc w:val="both"/>
        <w:rPr>
          <w:rFonts w:ascii="Arial" w:eastAsia="Times New Roman" w:hAnsi="Arial" w:cs="Arial"/>
          <w:lang w:val="et-EE" w:eastAsia="ar-SA"/>
        </w:rPr>
      </w:pPr>
      <w:r w:rsidRPr="0029065B">
        <w:rPr>
          <w:rFonts w:ascii="Arial" w:eastAsia="Times New Roman" w:hAnsi="Arial" w:cs="Arial"/>
          <w:lang w:val="et-EE" w:eastAsia="ar-SA"/>
        </w:rPr>
        <w:t>Planeerimisseadus;</w:t>
      </w:r>
    </w:p>
    <w:p w14:paraId="572CD490" w14:textId="77777777" w:rsidR="00A7522B" w:rsidRPr="0029065B" w:rsidRDefault="00A7522B" w:rsidP="00A3191D">
      <w:pPr>
        <w:pStyle w:val="ListParagraph"/>
        <w:numPr>
          <w:ilvl w:val="0"/>
          <w:numId w:val="16"/>
        </w:numPr>
        <w:suppressAutoHyphens/>
        <w:spacing w:before="0" w:after="0"/>
        <w:ind w:left="284" w:hanging="218"/>
        <w:jc w:val="both"/>
        <w:rPr>
          <w:rFonts w:ascii="Arial" w:eastAsia="Times New Roman" w:hAnsi="Arial" w:cs="Arial"/>
          <w:lang w:val="et-EE" w:eastAsia="ar-SA"/>
        </w:rPr>
      </w:pPr>
      <w:r w:rsidRPr="0029065B">
        <w:rPr>
          <w:rFonts w:ascii="Arial" w:eastAsia="Times New Roman" w:hAnsi="Arial" w:cs="Arial"/>
          <w:lang w:val="et-EE" w:eastAsia="ar-SA"/>
        </w:rPr>
        <w:t xml:space="preserve">Rae valla üldplaneering, kehtestatud </w:t>
      </w:r>
      <w:hyperlink r:id="rId12" w:history="1">
        <w:r w:rsidRPr="0029065B">
          <w:rPr>
            <w:rStyle w:val="Hyperlink"/>
            <w:rFonts w:ascii="Arial" w:eastAsia="Times New Roman" w:hAnsi="Arial" w:cs="Arial"/>
            <w:color w:val="auto"/>
            <w:u w:val="none"/>
            <w:lang w:val="et-EE" w:eastAsia="ar-SA"/>
          </w:rPr>
          <w:t>Rae Vallavolikogu 21.05.2013 otsusega nr 462</w:t>
        </w:r>
      </w:hyperlink>
      <w:r w:rsidRPr="0029065B">
        <w:rPr>
          <w:rFonts w:ascii="Arial" w:eastAsia="Times New Roman" w:hAnsi="Arial" w:cs="Arial"/>
          <w:lang w:val="et-EE" w:eastAsia="ar-SA"/>
        </w:rPr>
        <w:t>;</w:t>
      </w:r>
    </w:p>
    <w:p w14:paraId="6DE377FE" w14:textId="77777777" w:rsidR="00A7522B" w:rsidRPr="0029065B" w:rsidRDefault="00A7522B" w:rsidP="00A3191D">
      <w:pPr>
        <w:pStyle w:val="ListParagraph"/>
        <w:numPr>
          <w:ilvl w:val="0"/>
          <w:numId w:val="16"/>
        </w:numPr>
        <w:suppressAutoHyphens/>
        <w:spacing w:before="0" w:after="0"/>
        <w:ind w:left="284" w:hanging="218"/>
        <w:jc w:val="both"/>
        <w:rPr>
          <w:rFonts w:ascii="Arial" w:eastAsia="Times New Roman" w:hAnsi="Arial" w:cs="Arial"/>
          <w:lang w:val="et-EE" w:eastAsia="ar-SA"/>
        </w:rPr>
      </w:pPr>
      <w:r w:rsidRPr="0029065B">
        <w:rPr>
          <w:rFonts w:ascii="Arial" w:eastAsia="Times New Roman" w:hAnsi="Arial" w:cs="Arial"/>
          <w:lang w:val="et-EE" w:eastAsia="ar-SA"/>
        </w:rPr>
        <w:t>Rae valla ehitusmäärus;</w:t>
      </w:r>
    </w:p>
    <w:p w14:paraId="4A7F49C1" w14:textId="77777777" w:rsidR="00A7522B" w:rsidRPr="0029065B" w:rsidRDefault="00A7522B" w:rsidP="00A3191D">
      <w:pPr>
        <w:pStyle w:val="ListParagraph"/>
        <w:numPr>
          <w:ilvl w:val="0"/>
          <w:numId w:val="16"/>
        </w:numPr>
        <w:suppressAutoHyphens/>
        <w:spacing w:before="0" w:after="0"/>
        <w:ind w:left="284" w:hanging="218"/>
        <w:jc w:val="both"/>
        <w:rPr>
          <w:rFonts w:ascii="Arial" w:eastAsia="Times New Roman" w:hAnsi="Arial" w:cs="Arial"/>
          <w:lang w:val="et-EE" w:eastAsia="ar-SA"/>
        </w:rPr>
      </w:pPr>
      <w:r w:rsidRPr="0029065B">
        <w:rPr>
          <w:rFonts w:ascii="Arial" w:eastAsia="Times New Roman" w:hAnsi="Arial" w:cs="Arial"/>
          <w:lang w:val="et-EE" w:eastAsia="ar-SA"/>
        </w:rPr>
        <w:t>Rae valla jäätmehoolduseeskiri, kehtestatud Rae Vallavolikogu 19.03.2013 määrusega nr 99;</w:t>
      </w:r>
    </w:p>
    <w:p w14:paraId="103D3BF8" w14:textId="77777777" w:rsidR="00A7522B" w:rsidRPr="0029065B" w:rsidRDefault="00A7522B" w:rsidP="00A3191D">
      <w:pPr>
        <w:pStyle w:val="ListParagraph"/>
        <w:numPr>
          <w:ilvl w:val="0"/>
          <w:numId w:val="16"/>
        </w:numPr>
        <w:suppressAutoHyphens/>
        <w:spacing w:before="0" w:after="0"/>
        <w:ind w:left="284" w:hanging="218"/>
        <w:jc w:val="both"/>
        <w:rPr>
          <w:rFonts w:ascii="Arial" w:eastAsia="Times New Roman" w:hAnsi="Arial" w:cs="Arial"/>
          <w:lang w:val="et-EE" w:eastAsia="ar-SA"/>
        </w:rPr>
      </w:pPr>
      <w:r w:rsidRPr="0029065B">
        <w:rPr>
          <w:rFonts w:ascii="Arial" w:eastAsia="Times New Roman" w:hAnsi="Arial" w:cs="Arial"/>
          <w:lang w:val="et-EE" w:eastAsia="ar-SA"/>
        </w:rPr>
        <w:t>Rae valla ühisveevärgi ja -kanalisatsiooni ning sademevee ärajuhtimise arendamise kava aastateks 2017 – 2028;</w:t>
      </w:r>
    </w:p>
    <w:p w14:paraId="18325E2E" w14:textId="77777777" w:rsidR="00A7522B" w:rsidRPr="0029065B" w:rsidRDefault="00A7522B" w:rsidP="00A3191D">
      <w:pPr>
        <w:pStyle w:val="ListParagraph"/>
        <w:numPr>
          <w:ilvl w:val="0"/>
          <w:numId w:val="16"/>
        </w:numPr>
        <w:suppressAutoHyphens/>
        <w:spacing w:before="0" w:after="0"/>
        <w:ind w:left="284" w:hanging="218"/>
        <w:jc w:val="both"/>
        <w:rPr>
          <w:rFonts w:ascii="Arial" w:eastAsia="Times New Roman" w:hAnsi="Arial" w:cs="Arial"/>
          <w:lang w:val="et-EE" w:eastAsia="ar-SA"/>
        </w:rPr>
      </w:pPr>
      <w:r w:rsidRPr="0029065B">
        <w:rPr>
          <w:rFonts w:ascii="Arial" w:eastAsia="Times New Roman" w:hAnsi="Arial" w:cs="Arial"/>
          <w:lang w:val="et-EE" w:eastAsia="ar-SA"/>
        </w:rPr>
        <w:t>Rae valla põhjapiirkonna üldplaneering 2030+;</w:t>
      </w:r>
    </w:p>
    <w:p w14:paraId="5F53D051" w14:textId="77777777" w:rsidR="00A7522B" w:rsidRPr="0029065B" w:rsidRDefault="00A7522B" w:rsidP="00A3191D">
      <w:pPr>
        <w:pStyle w:val="ListParagraph"/>
        <w:numPr>
          <w:ilvl w:val="0"/>
          <w:numId w:val="16"/>
        </w:numPr>
        <w:suppressAutoHyphens/>
        <w:spacing w:before="0" w:after="0"/>
        <w:ind w:left="284" w:hanging="218"/>
        <w:jc w:val="both"/>
        <w:rPr>
          <w:rFonts w:ascii="Arial" w:eastAsia="Times New Roman" w:hAnsi="Arial" w:cs="Arial"/>
          <w:lang w:val="et-EE" w:eastAsia="ar-SA"/>
        </w:rPr>
      </w:pPr>
      <w:r w:rsidRPr="0029065B">
        <w:rPr>
          <w:rFonts w:ascii="Arial" w:eastAsia="Times New Roman" w:hAnsi="Arial" w:cs="Arial"/>
          <w:lang w:val="et-EE" w:eastAsia="ar-SA"/>
        </w:rPr>
        <w:t>Rae Vallavalitsuse 15.02.2011 määrus nr 13 „Digitaalselt teostatavate geodeetiliste alusplaanide, projektide, teostusjooniste ja detailplaneeringute esitamise kord”;</w:t>
      </w:r>
    </w:p>
    <w:p w14:paraId="2D6BA9D0" w14:textId="77777777" w:rsidR="00A7522B" w:rsidRPr="0029065B" w:rsidRDefault="00A7522B" w:rsidP="00A3191D">
      <w:pPr>
        <w:pStyle w:val="ListParagraph"/>
        <w:numPr>
          <w:ilvl w:val="0"/>
          <w:numId w:val="16"/>
        </w:numPr>
        <w:suppressAutoHyphens/>
        <w:spacing w:before="0" w:after="0"/>
        <w:ind w:left="284" w:hanging="218"/>
        <w:jc w:val="both"/>
        <w:rPr>
          <w:rFonts w:ascii="Arial" w:eastAsia="Times New Roman" w:hAnsi="Arial" w:cs="Arial"/>
          <w:lang w:val="et-EE" w:eastAsia="ar-SA"/>
        </w:rPr>
      </w:pPr>
      <w:r w:rsidRPr="0029065B">
        <w:rPr>
          <w:rFonts w:ascii="Arial" w:eastAsia="Times New Roman" w:hAnsi="Arial" w:cs="Arial"/>
          <w:lang w:val="et-EE" w:eastAsia="ar-SA"/>
        </w:rPr>
        <w:t>Rae Vallavalitsuse 15.02.2011 määrus nr 14 „Detailplaneeringute koostamise ning vormistamise juhend”;</w:t>
      </w:r>
    </w:p>
    <w:p w14:paraId="165E6A1B" w14:textId="77777777" w:rsidR="00A7522B" w:rsidRPr="0029065B" w:rsidRDefault="00A7522B" w:rsidP="00A3191D">
      <w:pPr>
        <w:pStyle w:val="ListParagraph"/>
        <w:numPr>
          <w:ilvl w:val="0"/>
          <w:numId w:val="16"/>
        </w:numPr>
        <w:suppressAutoHyphens/>
        <w:spacing w:before="0" w:after="0"/>
        <w:ind w:left="284" w:hanging="218"/>
        <w:jc w:val="both"/>
        <w:rPr>
          <w:rFonts w:ascii="Arial" w:eastAsia="Times New Roman" w:hAnsi="Arial" w:cs="Arial"/>
          <w:lang w:val="et-EE" w:eastAsia="ar-SA"/>
        </w:rPr>
      </w:pPr>
      <w:r w:rsidRPr="0029065B">
        <w:rPr>
          <w:rFonts w:ascii="Arial" w:eastAsia="Times New Roman" w:hAnsi="Arial" w:cs="Arial"/>
          <w:lang w:val="et-EE" w:eastAsia="ar-SA"/>
        </w:rPr>
        <w:t>riigihalduse ministri 17.10.2019 määrus nr 50 „Planeeringu vormistamisele ja ülesehitusele esitatavad nõuded”;</w:t>
      </w:r>
    </w:p>
    <w:p w14:paraId="047F750B" w14:textId="77777777" w:rsidR="00730AF4" w:rsidRDefault="00A7522B" w:rsidP="00730AF4">
      <w:pPr>
        <w:pStyle w:val="ListParagraph"/>
        <w:numPr>
          <w:ilvl w:val="0"/>
          <w:numId w:val="16"/>
        </w:numPr>
        <w:suppressAutoHyphens/>
        <w:spacing w:before="0" w:after="0"/>
        <w:ind w:left="284" w:hanging="218"/>
        <w:jc w:val="both"/>
        <w:rPr>
          <w:rFonts w:ascii="Arial" w:eastAsia="Times New Roman" w:hAnsi="Arial" w:cs="Arial"/>
          <w:lang w:val="et-EE" w:eastAsia="ar-SA"/>
        </w:rPr>
      </w:pPr>
      <w:r w:rsidRPr="0029065B">
        <w:rPr>
          <w:rFonts w:ascii="Arial" w:eastAsia="Times New Roman" w:hAnsi="Arial" w:cs="Arial"/>
          <w:lang w:val="et-EE" w:eastAsia="ar-SA"/>
        </w:rPr>
        <w:t>Eesti standard EVS 843:2016 „Linnatänavad”;</w:t>
      </w:r>
    </w:p>
    <w:p w14:paraId="56BC9738" w14:textId="77777777" w:rsidR="00730AF4" w:rsidRDefault="00730AF4" w:rsidP="00730AF4">
      <w:pPr>
        <w:pStyle w:val="ListParagraph"/>
        <w:numPr>
          <w:ilvl w:val="0"/>
          <w:numId w:val="16"/>
        </w:numPr>
        <w:suppressAutoHyphens/>
        <w:spacing w:before="0" w:after="0"/>
        <w:ind w:left="284" w:hanging="218"/>
        <w:jc w:val="both"/>
        <w:rPr>
          <w:rFonts w:ascii="Arial" w:eastAsia="Times New Roman" w:hAnsi="Arial" w:cs="Arial"/>
          <w:lang w:val="et-EE" w:eastAsia="ar-SA"/>
        </w:rPr>
      </w:pPr>
      <w:r w:rsidRPr="00730AF4">
        <w:rPr>
          <w:rFonts w:ascii="Arial" w:eastAsia="Times New Roman" w:hAnsi="Arial" w:cs="Arial"/>
          <w:lang w:val="et-EE" w:eastAsia="ar-SA"/>
        </w:rPr>
        <w:t>siseministri 16. veebruari 2021. a määrus nr 6 „Ehitisele esitatavad tuleohutusnõuded”;</w:t>
      </w:r>
    </w:p>
    <w:p w14:paraId="6BFBF9BB" w14:textId="0AD63504" w:rsidR="00730AF4" w:rsidRPr="00730AF4" w:rsidRDefault="00730AF4" w:rsidP="00730AF4">
      <w:pPr>
        <w:pStyle w:val="ListParagraph"/>
        <w:numPr>
          <w:ilvl w:val="0"/>
          <w:numId w:val="16"/>
        </w:numPr>
        <w:suppressAutoHyphens/>
        <w:spacing w:before="0" w:after="0"/>
        <w:ind w:left="284" w:hanging="218"/>
        <w:jc w:val="both"/>
        <w:rPr>
          <w:rFonts w:ascii="Arial" w:eastAsia="Times New Roman" w:hAnsi="Arial" w:cs="Arial"/>
          <w:lang w:val="et-EE" w:eastAsia="ar-SA"/>
        </w:rPr>
      </w:pPr>
      <w:r w:rsidRPr="00730AF4">
        <w:rPr>
          <w:rFonts w:ascii="Arial" w:eastAsia="Times New Roman" w:hAnsi="Arial" w:cs="Arial"/>
          <w:lang w:val="et-EE" w:eastAsia="ar-SA"/>
        </w:rPr>
        <w:t>siseministri 18. veebruari 2021. a määrus nr 10 „Veevõtukoha rajamise, katsetamise, kasutamise, korrashoiu, tähistamise ja teabevahetuse nõuded, tingimused ning kord”.</w:t>
      </w:r>
    </w:p>
    <w:p w14:paraId="02D986CE" w14:textId="77777777" w:rsidR="00A7522B" w:rsidRPr="0029065B" w:rsidRDefault="00A7522B" w:rsidP="00A3191D">
      <w:pPr>
        <w:pStyle w:val="ListParagraph"/>
        <w:numPr>
          <w:ilvl w:val="0"/>
          <w:numId w:val="16"/>
        </w:numPr>
        <w:suppressAutoHyphens/>
        <w:spacing w:before="0" w:after="0"/>
        <w:ind w:left="284" w:hanging="218"/>
        <w:jc w:val="both"/>
        <w:rPr>
          <w:rFonts w:ascii="Arial" w:eastAsia="Times New Roman" w:hAnsi="Arial" w:cs="Arial"/>
          <w:lang w:val="et-EE" w:eastAsia="ar-SA"/>
        </w:rPr>
      </w:pPr>
      <w:r w:rsidRPr="0029065B">
        <w:rPr>
          <w:rFonts w:ascii="Arial" w:eastAsia="Times New Roman" w:hAnsi="Arial" w:cs="Arial"/>
          <w:lang w:val="et-EE" w:eastAsia="ar-SA"/>
        </w:rPr>
        <w:t>katastriüksuse plaan;</w:t>
      </w:r>
    </w:p>
    <w:p w14:paraId="6E15404F" w14:textId="77777777" w:rsidR="00A7522B" w:rsidRPr="0029065B" w:rsidRDefault="00A7522B" w:rsidP="00A3191D">
      <w:pPr>
        <w:pStyle w:val="ListParagraph"/>
        <w:numPr>
          <w:ilvl w:val="0"/>
          <w:numId w:val="16"/>
        </w:numPr>
        <w:suppressAutoHyphens/>
        <w:spacing w:before="0" w:after="0"/>
        <w:ind w:left="284" w:hanging="218"/>
        <w:jc w:val="both"/>
        <w:rPr>
          <w:rFonts w:ascii="Arial" w:eastAsia="Times New Roman" w:hAnsi="Arial" w:cs="Arial"/>
          <w:lang w:val="et-EE" w:eastAsia="ar-SA"/>
        </w:rPr>
      </w:pPr>
      <w:r w:rsidRPr="0029065B">
        <w:rPr>
          <w:rFonts w:ascii="Arial" w:eastAsia="Times New Roman" w:hAnsi="Arial" w:cs="Arial"/>
          <w:lang w:val="et-EE" w:eastAsia="ar-SA"/>
        </w:rPr>
        <w:t>muud õigusaktid ja projekteerimisnormid;</w:t>
      </w:r>
    </w:p>
    <w:p w14:paraId="40510EBD" w14:textId="77777777" w:rsidR="00A7522B" w:rsidRPr="0029065B" w:rsidRDefault="00A7522B" w:rsidP="00A3191D">
      <w:pPr>
        <w:pStyle w:val="ListParagraph"/>
        <w:numPr>
          <w:ilvl w:val="0"/>
          <w:numId w:val="16"/>
        </w:numPr>
        <w:suppressAutoHyphens/>
        <w:spacing w:before="0" w:after="0"/>
        <w:ind w:left="284" w:hanging="218"/>
        <w:jc w:val="both"/>
        <w:rPr>
          <w:rFonts w:ascii="Arial" w:eastAsia="Times New Roman" w:hAnsi="Arial" w:cs="Arial"/>
          <w:lang w:val="et-EE" w:eastAsia="ar-SA"/>
        </w:rPr>
      </w:pPr>
      <w:r w:rsidRPr="0029065B">
        <w:rPr>
          <w:rFonts w:ascii="Arial" w:hAnsi="Arial" w:cs="Arial"/>
          <w:bCs/>
          <w:lang w:val="et-EE"/>
        </w:rPr>
        <w:t>Vana-Kustakse 1 kinnistu detailplaneering (kehtestatud 15.06.2006, otsus nr. 148);</w:t>
      </w:r>
    </w:p>
    <w:p w14:paraId="00AF32C5" w14:textId="77777777" w:rsidR="00625743" w:rsidRPr="0029065B" w:rsidRDefault="00625743" w:rsidP="00A3191D">
      <w:pPr>
        <w:numPr>
          <w:ilvl w:val="0"/>
          <w:numId w:val="7"/>
        </w:numPr>
        <w:tabs>
          <w:tab w:val="left" w:pos="360"/>
        </w:tabs>
        <w:suppressAutoHyphens/>
        <w:spacing w:before="0" w:after="0"/>
        <w:ind w:left="284" w:hanging="218"/>
        <w:jc w:val="both"/>
        <w:rPr>
          <w:rFonts w:ascii="Arial" w:eastAsia="Times New Roman" w:hAnsi="Arial" w:cs="Arial"/>
          <w:lang w:val="et-EE" w:eastAsia="zh-CN"/>
        </w:rPr>
      </w:pPr>
      <w:r w:rsidRPr="0029065B">
        <w:rPr>
          <w:rFonts w:ascii="Arial" w:hAnsi="Arial" w:cs="Arial"/>
          <w:bCs/>
          <w:lang w:val="et-EE"/>
        </w:rPr>
        <w:t>Kase I kinnistu detailplaneering (kehtestatud 28.12.2005, otsus nr. 54);</w:t>
      </w:r>
    </w:p>
    <w:p w14:paraId="5C3B5554" w14:textId="77777777" w:rsidR="00625743" w:rsidRPr="0029065B" w:rsidRDefault="00625743" w:rsidP="00A3191D">
      <w:pPr>
        <w:numPr>
          <w:ilvl w:val="0"/>
          <w:numId w:val="7"/>
        </w:numPr>
        <w:tabs>
          <w:tab w:val="left" w:pos="360"/>
        </w:tabs>
        <w:suppressAutoHyphens/>
        <w:spacing w:before="0" w:after="0"/>
        <w:ind w:left="284" w:hanging="218"/>
        <w:jc w:val="both"/>
        <w:rPr>
          <w:rFonts w:ascii="Arial" w:eastAsia="Times New Roman" w:hAnsi="Arial" w:cs="Arial"/>
          <w:lang w:val="et-EE" w:eastAsia="zh-CN"/>
        </w:rPr>
      </w:pPr>
      <w:r w:rsidRPr="0029065B">
        <w:rPr>
          <w:rFonts w:ascii="Arial" w:hAnsi="Arial" w:cs="Arial"/>
          <w:bCs/>
          <w:lang w:val="et-EE"/>
        </w:rPr>
        <w:t>Kangru II kinnistu detailplaneering (kehtestatud 09.11.2004</w:t>
      </w:r>
      <w:r w:rsidR="00961D19" w:rsidRPr="0029065B">
        <w:rPr>
          <w:rFonts w:ascii="Arial" w:hAnsi="Arial" w:cs="Arial"/>
          <w:bCs/>
          <w:lang w:val="et-EE"/>
        </w:rPr>
        <w:t>, otsus nr. 315</w:t>
      </w:r>
      <w:r w:rsidRPr="0029065B">
        <w:rPr>
          <w:rFonts w:ascii="Arial" w:hAnsi="Arial" w:cs="Arial"/>
          <w:bCs/>
          <w:lang w:val="et-EE"/>
        </w:rPr>
        <w:t>);</w:t>
      </w:r>
    </w:p>
    <w:p w14:paraId="6B456655" w14:textId="77777777" w:rsidR="00625743" w:rsidRPr="0029065B" w:rsidRDefault="00625743" w:rsidP="00A3191D">
      <w:pPr>
        <w:numPr>
          <w:ilvl w:val="0"/>
          <w:numId w:val="7"/>
        </w:numPr>
        <w:tabs>
          <w:tab w:val="left" w:pos="360"/>
        </w:tabs>
        <w:suppressAutoHyphens/>
        <w:spacing w:before="0" w:after="0"/>
        <w:ind w:left="284" w:hanging="218"/>
        <w:jc w:val="both"/>
        <w:rPr>
          <w:rFonts w:ascii="Arial" w:eastAsia="Times New Roman" w:hAnsi="Arial" w:cs="Arial"/>
          <w:lang w:val="et-EE" w:eastAsia="zh-CN"/>
        </w:rPr>
      </w:pPr>
      <w:r w:rsidRPr="0029065B">
        <w:rPr>
          <w:rFonts w:ascii="Arial" w:hAnsi="Arial" w:cs="Arial"/>
          <w:bCs/>
          <w:lang w:val="et-EE"/>
        </w:rPr>
        <w:t>Turu, Kindluse, Liiva ja Veski tee vahelise ala I etapi detailplaneering (algatatud 03.07.2018, korraldus nr. 898)</w:t>
      </w:r>
      <w:r w:rsidR="00391E44" w:rsidRPr="0029065B">
        <w:rPr>
          <w:rFonts w:ascii="Arial" w:hAnsi="Arial" w:cs="Arial"/>
          <w:bCs/>
          <w:lang w:val="et-EE"/>
        </w:rPr>
        <w:t>.</w:t>
      </w:r>
    </w:p>
    <w:p w14:paraId="6073C8FB" w14:textId="77777777" w:rsidR="002E331D" w:rsidRPr="0029065B" w:rsidRDefault="002E331D" w:rsidP="002E331D">
      <w:pPr>
        <w:tabs>
          <w:tab w:val="left" w:pos="360"/>
        </w:tabs>
        <w:suppressAutoHyphens/>
        <w:spacing w:before="0" w:after="0"/>
        <w:jc w:val="both"/>
        <w:rPr>
          <w:rFonts w:ascii="Arial" w:eastAsia="Times New Roman" w:hAnsi="Arial" w:cs="Arial"/>
          <w:lang w:val="et-EE" w:eastAsia="zh-CN"/>
        </w:rPr>
      </w:pPr>
    </w:p>
    <w:p w14:paraId="54F239FF" w14:textId="77777777" w:rsidR="00E81250" w:rsidRPr="0029065B" w:rsidRDefault="00E81250" w:rsidP="002E331D">
      <w:pPr>
        <w:spacing w:before="0" w:after="0"/>
        <w:jc w:val="both"/>
        <w:rPr>
          <w:rFonts w:ascii="Arial" w:hAnsi="Arial" w:cs="Arial"/>
          <w:lang w:val="et-EE"/>
        </w:rPr>
      </w:pPr>
    </w:p>
    <w:p w14:paraId="6BA7CC4B" w14:textId="77777777" w:rsidR="00E81250" w:rsidRPr="0029065B" w:rsidRDefault="008E2468" w:rsidP="002E331D">
      <w:pPr>
        <w:pStyle w:val="Heading1"/>
        <w:spacing w:before="0"/>
      </w:pPr>
      <w:bookmarkStart w:id="2" w:name="_Toc497647794"/>
      <w:bookmarkStart w:id="3" w:name="_Toc89775566"/>
      <w:r w:rsidRPr="0029065B">
        <w:t>PLANEERINGUALA LÄHIÜMBRUSE EHITUSLIKE JA FUNKTSIONAALSETE SEOSTE NING KESKKONNATINGIMUSTE ANALÜÜS NING PLANEERINGU EESMÄRK</w:t>
      </w:r>
      <w:bookmarkEnd w:id="2"/>
      <w:bookmarkEnd w:id="3"/>
    </w:p>
    <w:p w14:paraId="1F553F3A" w14:textId="77777777" w:rsidR="00E81250" w:rsidRPr="0029065B" w:rsidRDefault="00E81250" w:rsidP="002E331D">
      <w:pPr>
        <w:spacing w:before="0" w:after="0"/>
        <w:jc w:val="both"/>
        <w:rPr>
          <w:rFonts w:ascii="Arial" w:hAnsi="Arial" w:cs="Arial"/>
          <w:lang w:val="et-EE"/>
        </w:rPr>
      </w:pPr>
    </w:p>
    <w:p w14:paraId="24674FCA" w14:textId="77777777" w:rsidR="00BD1FE1" w:rsidRPr="0029065B" w:rsidRDefault="00BD1FE1" w:rsidP="002E331D">
      <w:pPr>
        <w:spacing w:before="0" w:after="0"/>
        <w:jc w:val="both"/>
        <w:rPr>
          <w:rFonts w:ascii="Arial" w:eastAsia="Times New Roman" w:hAnsi="Arial" w:cs="Arial"/>
          <w:lang w:val="et-EE" w:eastAsia="ar-SA"/>
        </w:rPr>
      </w:pPr>
      <w:r w:rsidRPr="0029065B">
        <w:rPr>
          <w:rFonts w:ascii="Arial" w:eastAsia="Times New Roman" w:hAnsi="Arial" w:cs="Arial"/>
          <w:lang w:val="et-EE" w:eastAsia="ar-SA"/>
        </w:rPr>
        <w:t>Vana-J</w:t>
      </w:r>
      <w:r w:rsidR="004F7379" w:rsidRPr="0029065B">
        <w:rPr>
          <w:rFonts w:ascii="Arial" w:eastAsia="Times New Roman" w:hAnsi="Arial" w:cs="Arial"/>
          <w:lang w:val="et-EE" w:eastAsia="ar-SA"/>
        </w:rPr>
        <w:t>ä</w:t>
      </w:r>
      <w:r w:rsidRPr="0029065B">
        <w:rPr>
          <w:rFonts w:ascii="Arial" w:eastAsia="Times New Roman" w:hAnsi="Arial" w:cs="Arial"/>
          <w:lang w:val="et-EE" w:eastAsia="ar-SA"/>
        </w:rPr>
        <w:t>ätma maaüksuse ja lähiala detailplaneeringu koostamise eesmärgiks on maatulundusmaa</w:t>
      </w:r>
      <w:r w:rsidR="004F7379" w:rsidRPr="0029065B">
        <w:rPr>
          <w:rFonts w:ascii="Arial" w:eastAsia="Times New Roman" w:hAnsi="Arial" w:cs="Arial"/>
          <w:lang w:val="et-EE" w:eastAsia="ar-SA"/>
        </w:rPr>
        <w:t xml:space="preserve"> jagamine</w:t>
      </w:r>
      <w:r w:rsidRPr="0029065B">
        <w:rPr>
          <w:rFonts w:ascii="Arial" w:eastAsia="Times New Roman" w:hAnsi="Arial" w:cs="Arial"/>
          <w:lang w:val="et-EE" w:eastAsia="ar-SA"/>
        </w:rPr>
        <w:t xml:space="preserve"> elamumaa kruntideks</w:t>
      </w:r>
      <w:r w:rsidRPr="0029065B">
        <w:rPr>
          <w:rFonts w:ascii="Arial" w:eastAsia="Times New Roman" w:hAnsi="Arial" w:cs="Arial"/>
          <w:bCs/>
          <w:lang w:val="et-EE" w:eastAsia="et-EE"/>
        </w:rPr>
        <w:t xml:space="preserve">. </w:t>
      </w:r>
      <w:r w:rsidR="000421C3">
        <w:rPr>
          <w:rFonts w:ascii="Arial" w:eastAsia="Times New Roman" w:hAnsi="Arial" w:cs="Arial"/>
          <w:lang w:val="et-EE" w:eastAsia="ar-SA"/>
        </w:rPr>
        <w:t>Moodustatakse</w:t>
      </w:r>
      <w:r w:rsidRPr="0029065B">
        <w:rPr>
          <w:rFonts w:ascii="Arial" w:eastAsia="Times New Roman" w:hAnsi="Arial" w:cs="Arial"/>
          <w:lang w:val="et-EE" w:eastAsia="ar-SA"/>
        </w:rPr>
        <w:t xml:space="preserve"> neli ühepereelamu krunti, üks kahepereelamu krunt ja üks</w:t>
      </w:r>
      <w:r w:rsidR="007718B4" w:rsidRPr="0029065B">
        <w:rPr>
          <w:rFonts w:ascii="Arial" w:eastAsia="Times New Roman" w:hAnsi="Arial" w:cs="Arial"/>
          <w:lang w:val="et-EE" w:eastAsia="ar-SA"/>
        </w:rPr>
        <w:t xml:space="preserve"> transpordimaa krunt</w:t>
      </w:r>
      <w:r w:rsidRPr="0029065B">
        <w:rPr>
          <w:rFonts w:ascii="Arial" w:eastAsia="Times New Roman" w:hAnsi="Arial" w:cs="Arial"/>
          <w:lang w:val="et-EE" w:eastAsia="ar-SA"/>
        </w:rPr>
        <w:t xml:space="preserve">. Samuti </w:t>
      </w:r>
      <w:r w:rsidRPr="0029065B">
        <w:rPr>
          <w:rFonts w:ascii="Arial" w:eastAsia="Times New Roman" w:hAnsi="Arial" w:cs="Arial"/>
          <w:bCs/>
          <w:lang w:val="et-EE" w:eastAsia="et-EE"/>
        </w:rPr>
        <w:t>lahendatakse juurdepääs, liikluskorraldus, tehnovõrkudega varustamine ja haljastus.</w:t>
      </w:r>
    </w:p>
    <w:p w14:paraId="2A6CC94F" w14:textId="77777777" w:rsidR="00961D19" w:rsidRPr="0029065B" w:rsidRDefault="00961D19" w:rsidP="002E331D">
      <w:pPr>
        <w:spacing w:before="0" w:after="0"/>
        <w:jc w:val="both"/>
        <w:rPr>
          <w:rFonts w:ascii="Arial" w:eastAsia="Times New Roman" w:hAnsi="Arial" w:cs="Arial"/>
          <w:bCs/>
          <w:lang w:val="et-EE" w:eastAsia="et-EE"/>
        </w:rPr>
      </w:pPr>
    </w:p>
    <w:p w14:paraId="2A7395C5" w14:textId="77777777" w:rsidR="00E81250" w:rsidRPr="0029065B" w:rsidRDefault="00961D19" w:rsidP="002E331D">
      <w:pPr>
        <w:spacing w:before="0" w:after="0"/>
        <w:jc w:val="both"/>
        <w:rPr>
          <w:rFonts w:ascii="Arial" w:eastAsia="Times New Roman" w:hAnsi="Arial" w:cs="Arial"/>
          <w:lang w:val="et-EE"/>
        </w:rPr>
      </w:pPr>
      <w:r w:rsidRPr="0029065B">
        <w:rPr>
          <w:rFonts w:ascii="Arial" w:eastAsia="Times New Roman" w:hAnsi="Arial" w:cs="Arial"/>
          <w:lang w:val="et-EE"/>
        </w:rPr>
        <w:t>Planeeringu lahenduse koostamisel on arvestatud maaomanike soovidega, naaberaladel kehtestatud ja menetluses olevate detailplaneeringutega ning lähiümbruses paikneva ja planeeritud hoonestusega</w:t>
      </w:r>
      <w:r w:rsidR="00854515" w:rsidRPr="0029065B">
        <w:rPr>
          <w:rFonts w:ascii="Arial" w:eastAsia="Times New Roman" w:hAnsi="Arial" w:cs="Arial"/>
          <w:lang w:val="et-EE"/>
        </w:rPr>
        <w:t>.</w:t>
      </w:r>
    </w:p>
    <w:p w14:paraId="2F4577A4" w14:textId="77777777" w:rsidR="002E331D" w:rsidRDefault="002E331D" w:rsidP="002E331D">
      <w:pPr>
        <w:spacing w:before="0" w:after="0"/>
        <w:jc w:val="both"/>
        <w:rPr>
          <w:rFonts w:ascii="Arial" w:hAnsi="Arial" w:cs="Arial"/>
          <w:lang w:val="et-EE"/>
        </w:rPr>
      </w:pPr>
    </w:p>
    <w:p w14:paraId="170B9696" w14:textId="77777777" w:rsidR="00E7133E" w:rsidRPr="00E7133E" w:rsidRDefault="00E7133E" w:rsidP="00A3191D">
      <w:pPr>
        <w:pStyle w:val="Heading2"/>
        <w:numPr>
          <w:ilvl w:val="1"/>
          <w:numId w:val="22"/>
        </w:numPr>
        <w:spacing w:before="0"/>
        <w:rPr>
          <w:rFonts w:ascii="Arial" w:hAnsi="Arial" w:cs="Arial"/>
          <w:color w:val="auto"/>
          <w:sz w:val="22"/>
          <w:szCs w:val="22"/>
          <w:lang w:val="et-EE"/>
        </w:rPr>
      </w:pPr>
      <w:bookmarkStart w:id="4" w:name="_Toc57817416"/>
      <w:bookmarkStart w:id="5" w:name="_Toc89775567"/>
      <w:r w:rsidRPr="00E7133E">
        <w:rPr>
          <w:rFonts w:ascii="Arial" w:hAnsi="Arial" w:cs="Arial"/>
          <w:color w:val="auto"/>
          <w:sz w:val="22"/>
          <w:szCs w:val="22"/>
          <w:lang w:val="et-EE"/>
        </w:rPr>
        <w:t xml:space="preserve">Planeeritava maa-ala </w:t>
      </w:r>
      <w:bookmarkEnd w:id="4"/>
      <w:r>
        <w:rPr>
          <w:rFonts w:ascii="Arial" w:hAnsi="Arial" w:cs="Arial"/>
          <w:color w:val="auto"/>
          <w:sz w:val="22"/>
          <w:szCs w:val="22"/>
          <w:lang w:val="et-EE"/>
        </w:rPr>
        <w:t>kontaktvööndi analüüs</w:t>
      </w:r>
      <w:bookmarkEnd w:id="5"/>
    </w:p>
    <w:p w14:paraId="329CC153" w14:textId="77777777" w:rsidR="00E7133E" w:rsidRPr="0029065B" w:rsidRDefault="00E7133E" w:rsidP="00E7133E">
      <w:pPr>
        <w:spacing w:before="0" w:after="0"/>
        <w:jc w:val="both"/>
        <w:rPr>
          <w:rFonts w:ascii="Arial" w:hAnsi="Arial" w:cs="Arial"/>
          <w:color w:val="000000"/>
          <w:shd w:val="clear" w:color="auto" w:fill="FFFFFF"/>
          <w:lang w:val="et-EE"/>
        </w:rPr>
      </w:pPr>
      <w:r w:rsidRPr="0029065B">
        <w:rPr>
          <w:rFonts w:ascii="Arial" w:hAnsi="Arial" w:cs="Arial"/>
          <w:lang w:val="et-EE"/>
        </w:rPr>
        <w:t xml:space="preserve">Planeeritav ala paikneb Rae vallas Järvekülas </w:t>
      </w:r>
      <w:r w:rsidRPr="0029065B">
        <w:rPr>
          <w:rFonts w:ascii="Arial" w:eastAsia="Times New Roman" w:hAnsi="Arial" w:cs="Arial"/>
          <w:color w:val="000000"/>
          <w:lang w:val="et-EE" w:eastAsia="en-GB"/>
        </w:rPr>
        <w:t xml:space="preserve">11330 Järveküla-Jüri teest ligikaudu 500 meetri kaugusel ning </w:t>
      </w:r>
      <w:r w:rsidRPr="0029065B">
        <w:rPr>
          <w:rFonts w:ascii="Arial" w:hAnsi="Arial" w:cs="Arial"/>
          <w:color w:val="000000"/>
          <w:shd w:val="clear" w:color="auto" w:fill="FFFFFF"/>
          <w:lang w:val="et-EE"/>
        </w:rPr>
        <w:t>2 Tallinn-Tartu-Võru-Luhamaa teest 1,2 km kaugusel.</w:t>
      </w:r>
    </w:p>
    <w:p w14:paraId="42B155E8" w14:textId="77777777" w:rsidR="00E7133E" w:rsidRPr="0029065B" w:rsidRDefault="00E7133E" w:rsidP="00E7133E">
      <w:pPr>
        <w:spacing w:before="0" w:after="0"/>
        <w:jc w:val="both"/>
        <w:rPr>
          <w:rFonts w:ascii="Arial" w:hAnsi="Arial" w:cs="Arial"/>
          <w:color w:val="000000"/>
          <w:shd w:val="clear" w:color="auto" w:fill="FFFFFF"/>
          <w:lang w:val="et-EE"/>
        </w:rPr>
      </w:pPr>
    </w:p>
    <w:p w14:paraId="28398D6F" w14:textId="77777777" w:rsidR="00E7133E" w:rsidRPr="0029065B" w:rsidRDefault="00E7133E" w:rsidP="00E7133E">
      <w:pPr>
        <w:spacing w:before="0" w:after="0"/>
        <w:jc w:val="both"/>
        <w:rPr>
          <w:rFonts w:ascii="Arial" w:hAnsi="Arial" w:cs="Arial"/>
          <w:lang w:val="et-EE"/>
        </w:rPr>
      </w:pPr>
      <w:r w:rsidRPr="0029065B">
        <w:rPr>
          <w:rFonts w:ascii="Arial" w:hAnsi="Arial" w:cs="Arial"/>
          <w:lang w:val="et-EE"/>
        </w:rPr>
        <w:t xml:space="preserve">Kavandatav ala asub piirkonnas, kus </w:t>
      </w:r>
      <w:proofErr w:type="spellStart"/>
      <w:r w:rsidRPr="0029065B">
        <w:rPr>
          <w:rFonts w:ascii="Arial" w:hAnsi="Arial" w:cs="Arial"/>
          <w:lang w:val="et-EE"/>
        </w:rPr>
        <w:t>valglinnastumise</w:t>
      </w:r>
      <w:proofErr w:type="spellEnd"/>
      <w:r w:rsidRPr="0029065B">
        <w:rPr>
          <w:rFonts w:ascii="Arial" w:hAnsi="Arial" w:cs="Arial"/>
          <w:lang w:val="et-EE"/>
        </w:rPr>
        <w:t xml:space="preserve"> tulemusel on moodustunud Tallinna külje alla uued elamupiirkonnad. Lõunas asub linnaga tiheasustatud Peetri alevik ja Rae küla ning järjest enam liigub väikeelamurajoonide arendus Järveküla, </w:t>
      </w:r>
      <w:proofErr w:type="spellStart"/>
      <w:r w:rsidRPr="0029065B">
        <w:rPr>
          <w:rFonts w:ascii="Arial" w:hAnsi="Arial" w:cs="Arial"/>
          <w:lang w:val="et-EE"/>
        </w:rPr>
        <w:t>Assaku</w:t>
      </w:r>
      <w:proofErr w:type="spellEnd"/>
      <w:r w:rsidRPr="0029065B">
        <w:rPr>
          <w:rFonts w:ascii="Arial" w:hAnsi="Arial" w:cs="Arial"/>
          <w:lang w:val="et-EE"/>
        </w:rPr>
        <w:t xml:space="preserve"> aleviku ja Uuesalu küla suunas.</w:t>
      </w:r>
    </w:p>
    <w:p w14:paraId="42F3A13C" w14:textId="77777777" w:rsidR="00E7133E" w:rsidRPr="0029065B" w:rsidRDefault="00E7133E" w:rsidP="00E7133E">
      <w:pPr>
        <w:spacing w:before="0" w:after="0"/>
        <w:jc w:val="both"/>
        <w:rPr>
          <w:rFonts w:ascii="Arial" w:hAnsi="Arial" w:cs="Arial"/>
          <w:lang w:val="et-EE"/>
        </w:rPr>
      </w:pPr>
    </w:p>
    <w:p w14:paraId="177D4055" w14:textId="77777777" w:rsidR="00E7133E" w:rsidRPr="0029065B" w:rsidRDefault="00E7133E" w:rsidP="00E7133E">
      <w:pPr>
        <w:spacing w:before="0" w:after="0"/>
        <w:jc w:val="both"/>
        <w:rPr>
          <w:rFonts w:ascii="Arial" w:hAnsi="Arial" w:cs="Arial"/>
          <w:lang w:val="et-EE"/>
        </w:rPr>
      </w:pPr>
      <w:r w:rsidRPr="0029065B">
        <w:rPr>
          <w:rFonts w:ascii="Arial" w:hAnsi="Arial" w:cs="Arial"/>
          <w:lang w:val="et-EE"/>
        </w:rPr>
        <w:t>Detailplaneeringu ala on osalt ümbritsetud väikeste pereelamurajoonidega, mis on järk-järgult rajatud viimase 15 aasta jooksul erinevate detailplaneeringute realiseerimise tulemusena. Planeeringualast põhjasuunas asuvad mõningad kaugemast ajaperioodist pärit elamugrupid, mille ehitusaeg jääb 20. sajandi algus- ja keskpaika.</w:t>
      </w:r>
    </w:p>
    <w:p w14:paraId="3B19C5EF" w14:textId="77777777" w:rsidR="00E7133E" w:rsidRPr="0029065B" w:rsidRDefault="00E7133E" w:rsidP="00E7133E">
      <w:pPr>
        <w:spacing w:before="0" w:after="0"/>
        <w:jc w:val="both"/>
        <w:rPr>
          <w:rFonts w:ascii="Arial" w:hAnsi="Arial" w:cs="Arial"/>
          <w:color w:val="000000"/>
          <w:shd w:val="clear" w:color="auto" w:fill="FFFFFF"/>
          <w:lang w:val="et-EE"/>
        </w:rPr>
      </w:pPr>
    </w:p>
    <w:p w14:paraId="66CB3F7C" w14:textId="77777777" w:rsidR="00E7133E" w:rsidRPr="0029065B" w:rsidRDefault="00E7133E" w:rsidP="00E7133E">
      <w:pPr>
        <w:spacing w:before="0" w:after="0"/>
        <w:jc w:val="both"/>
        <w:rPr>
          <w:rFonts w:ascii="Arial" w:hAnsi="Arial" w:cs="Arial"/>
          <w:lang w:val="et-EE"/>
        </w:rPr>
      </w:pPr>
      <w:r w:rsidRPr="0029065B">
        <w:rPr>
          <w:rFonts w:ascii="Arial" w:hAnsi="Arial" w:cs="Arial"/>
          <w:color w:val="000000"/>
          <w:shd w:val="clear" w:color="auto" w:fill="FFFFFF"/>
          <w:lang w:val="et-EE"/>
        </w:rPr>
        <w:t xml:space="preserve">Planeeringualast lääne- ja edelasuunas asuvad ühe-ja kahekorruselised ühepereelamud. Elamukvartalis asuvad kinnistud suurustega vahemikus 1400 – 3400 </w:t>
      </w:r>
      <w:r w:rsidRPr="0029065B">
        <w:rPr>
          <w:rFonts w:ascii="Arial" w:hAnsi="Arial" w:cs="Arial"/>
          <w:lang w:val="et-EE"/>
        </w:rPr>
        <w:t xml:space="preserve">m². Elamud on enamasti viilkatusega ning harja kõrguseks on 5 </w:t>
      </w:r>
      <w:r w:rsidRPr="0029065B">
        <w:rPr>
          <w:rFonts w:ascii="Arial" w:hAnsi="Arial" w:cs="Arial"/>
          <w:color w:val="000000"/>
          <w:shd w:val="clear" w:color="auto" w:fill="FFFFFF"/>
          <w:lang w:val="et-EE"/>
        </w:rPr>
        <w:t>–</w:t>
      </w:r>
      <w:r w:rsidRPr="0029065B">
        <w:rPr>
          <w:rFonts w:ascii="Arial" w:hAnsi="Arial" w:cs="Arial"/>
          <w:lang w:val="et-EE"/>
        </w:rPr>
        <w:t xml:space="preserve"> 8,6 meetrit.</w:t>
      </w:r>
    </w:p>
    <w:p w14:paraId="1E4F53D6" w14:textId="77777777" w:rsidR="00E7133E" w:rsidRPr="0029065B" w:rsidRDefault="00E7133E" w:rsidP="00E7133E">
      <w:pPr>
        <w:spacing w:before="60" w:after="0"/>
        <w:jc w:val="both"/>
        <w:rPr>
          <w:rFonts w:ascii="Arial" w:eastAsia="Times New Roman" w:hAnsi="Arial" w:cs="Arial"/>
          <w:color w:val="000000"/>
          <w:lang w:val="et-EE" w:eastAsia="en-GB"/>
        </w:rPr>
      </w:pPr>
      <w:r w:rsidRPr="0029065B">
        <w:rPr>
          <w:rFonts w:ascii="Arial" w:hAnsi="Arial" w:cs="Arial"/>
          <w:lang w:val="et-EE"/>
        </w:rPr>
        <w:lastRenderedPageBreak/>
        <w:t xml:space="preserve">Idasuunas piirneva Vana-Kongo maatulundusmaa sihtotstarbega kinnistule on kavandamisjärgus kolme- ja kahekorruseliste korterelamute kvartal. Planeeringuga kavandatakse ühendada läbi planeeringu Turu tee ja </w:t>
      </w:r>
      <w:r w:rsidRPr="0029065B">
        <w:rPr>
          <w:rFonts w:ascii="Arial" w:eastAsia="Times New Roman" w:hAnsi="Arial" w:cs="Arial"/>
          <w:color w:val="000000"/>
          <w:lang w:val="et-EE" w:eastAsia="en-GB"/>
        </w:rPr>
        <w:t>Järveküla-Jüri tee. Sellega paraneb ka Vana-Jäätma kinnistule pääsemise võimalused.</w:t>
      </w:r>
    </w:p>
    <w:p w14:paraId="644FFFC6" w14:textId="77777777" w:rsidR="00E7133E" w:rsidRPr="0029065B" w:rsidRDefault="00E7133E" w:rsidP="00E7133E">
      <w:pPr>
        <w:spacing w:before="60" w:after="0"/>
        <w:jc w:val="both"/>
        <w:rPr>
          <w:rFonts w:ascii="Arial" w:hAnsi="Arial" w:cs="Arial"/>
          <w:bCs/>
          <w:lang w:val="et-EE"/>
        </w:rPr>
      </w:pPr>
      <w:r w:rsidRPr="0029065B">
        <w:rPr>
          <w:rFonts w:ascii="Arial" w:eastAsia="Times New Roman" w:hAnsi="Arial" w:cs="Arial"/>
          <w:color w:val="000000"/>
          <w:lang w:val="et-EE" w:eastAsia="en-GB"/>
        </w:rPr>
        <w:t xml:space="preserve">Vana-Jäätma kinnistust ~ 300 meetri kaugusele loodesse jääb </w:t>
      </w:r>
      <w:r w:rsidRPr="0029065B">
        <w:rPr>
          <w:rFonts w:ascii="Arial" w:hAnsi="Arial" w:cs="Arial"/>
          <w:bCs/>
          <w:lang w:val="et-EE"/>
        </w:rPr>
        <w:t xml:space="preserve">Turu, Kindluse, Liiva ja Veski tee vahelise ala I etapi detailplaneering, kus perspektiivis on ette nähtud sõidutee ja kergliiklustee Turu teeni välja ning seejärel on see võimalik ühendada Vana-Kongo maaüksusel kavandatava teevõrgustikuga. </w:t>
      </w:r>
    </w:p>
    <w:p w14:paraId="6C143042" w14:textId="77777777" w:rsidR="00E7133E" w:rsidRPr="0029065B" w:rsidRDefault="00E7133E" w:rsidP="00E7133E">
      <w:pPr>
        <w:widowControl w:val="0"/>
        <w:tabs>
          <w:tab w:val="left" w:pos="11583"/>
        </w:tabs>
        <w:suppressAutoHyphens/>
        <w:overflowPunct w:val="0"/>
        <w:autoSpaceDE w:val="0"/>
        <w:spacing w:before="60" w:after="0"/>
        <w:jc w:val="both"/>
        <w:textAlignment w:val="baseline"/>
        <w:rPr>
          <w:rFonts w:ascii="Arial" w:eastAsia="Times New Roman" w:hAnsi="Arial" w:cs="Arial"/>
          <w:color w:val="000000"/>
          <w:lang w:val="et-EE" w:eastAsia="ar-SA"/>
        </w:rPr>
      </w:pPr>
      <w:r w:rsidRPr="0029065B">
        <w:rPr>
          <w:rFonts w:ascii="Arial" w:eastAsia="Times New Roman" w:hAnsi="Arial" w:cs="Arial"/>
          <w:color w:val="000000"/>
          <w:lang w:val="et-EE" w:eastAsia="ar-SA"/>
        </w:rPr>
        <w:t>Planeeritavale alale lähimad teenindusasutused (kauplus, postkontor, tankla, pank jne) asuvad Peetri alevikus, mis jääb planeeritavast alast ~3 km kaugusele. Rae valla keskus, Jüri alevik, jääb planeeritavast alast ~5km kaugusele.</w:t>
      </w:r>
    </w:p>
    <w:p w14:paraId="5D8C524E" w14:textId="77777777" w:rsidR="00E7133E" w:rsidRPr="0029065B" w:rsidRDefault="00E7133E" w:rsidP="00E7133E">
      <w:pPr>
        <w:widowControl w:val="0"/>
        <w:tabs>
          <w:tab w:val="left" w:pos="11583"/>
        </w:tabs>
        <w:suppressAutoHyphens/>
        <w:overflowPunct w:val="0"/>
        <w:autoSpaceDE w:val="0"/>
        <w:spacing w:before="0" w:after="0"/>
        <w:jc w:val="both"/>
        <w:textAlignment w:val="baseline"/>
        <w:rPr>
          <w:rFonts w:ascii="Arial" w:eastAsia="Times New Roman" w:hAnsi="Arial" w:cs="Arial"/>
          <w:color w:val="000000"/>
          <w:lang w:val="et-EE" w:eastAsia="ar-SA"/>
        </w:rPr>
      </w:pPr>
      <w:r w:rsidRPr="0029065B">
        <w:rPr>
          <w:rFonts w:ascii="Arial" w:eastAsia="Times New Roman" w:hAnsi="Arial" w:cs="Arial"/>
          <w:color w:val="000000"/>
          <w:lang w:val="et-EE" w:eastAsia="ar-SA"/>
        </w:rPr>
        <w:t>2019. aastal avatud Järveküla lasteaed asub planeeringualast 300 meetri kaugusel Turu teel.</w:t>
      </w:r>
    </w:p>
    <w:p w14:paraId="6B3E5DC3" w14:textId="77777777" w:rsidR="00E7133E" w:rsidRPr="0029065B" w:rsidRDefault="00E7133E" w:rsidP="00E7133E">
      <w:pPr>
        <w:spacing w:before="60" w:after="0"/>
        <w:jc w:val="both"/>
        <w:rPr>
          <w:rFonts w:ascii="Arial" w:hAnsi="Arial" w:cs="Arial"/>
          <w:bCs/>
          <w:color w:val="222222"/>
          <w:shd w:val="clear" w:color="auto" w:fill="FFFFFF"/>
          <w:lang w:val="et-EE"/>
        </w:rPr>
      </w:pPr>
      <w:r w:rsidRPr="0029065B">
        <w:rPr>
          <w:rFonts w:ascii="Arial" w:hAnsi="Arial" w:cs="Arial"/>
          <w:lang w:val="et-EE"/>
        </w:rPr>
        <w:t xml:space="preserve">Planeeringualast ca 1,1 km kaugusele loodesse jääb Järveküla kool. Koolis asub </w:t>
      </w:r>
      <w:r w:rsidRPr="0029065B">
        <w:rPr>
          <w:rFonts w:ascii="Arial" w:hAnsi="Arial" w:cs="Arial"/>
          <w:bCs/>
          <w:color w:val="222222"/>
          <w:shd w:val="clear" w:color="auto" w:fill="FFFFFF"/>
          <w:lang w:val="et-EE"/>
        </w:rPr>
        <w:t>põhikooli osa spordikompleksi, huvialakool ja raamatukogu.</w:t>
      </w:r>
    </w:p>
    <w:p w14:paraId="52A00377" w14:textId="77777777" w:rsidR="00E7133E" w:rsidRPr="0029065B" w:rsidRDefault="00E7133E" w:rsidP="00E7133E">
      <w:pPr>
        <w:spacing w:before="60" w:after="0"/>
        <w:jc w:val="both"/>
        <w:rPr>
          <w:rFonts w:ascii="Arial" w:hAnsi="Arial" w:cs="Arial"/>
          <w:lang w:val="et-EE"/>
        </w:rPr>
      </w:pPr>
      <w:r w:rsidRPr="0029065B">
        <w:rPr>
          <w:rFonts w:ascii="Arial" w:hAnsi="Arial" w:cs="Arial"/>
          <w:lang w:val="et-EE"/>
        </w:rPr>
        <w:t xml:space="preserve">Planeeringualal on ühendus olemas ka ühistranspordiga. Lähimad peatused asuvad loodes </w:t>
      </w:r>
      <w:r w:rsidRPr="0029065B">
        <w:rPr>
          <w:rFonts w:ascii="Arial" w:eastAsia="Times New Roman" w:hAnsi="Arial" w:cs="Arial"/>
          <w:color w:val="000000"/>
          <w:lang w:val="et-EE" w:eastAsia="en-GB"/>
        </w:rPr>
        <w:t xml:space="preserve">11330 Järveküla-Jüri tee ääres ca 680 meetri kaugusel ning ca 700 meetri kaugusel põhjas Veski tee ääres. </w:t>
      </w:r>
    </w:p>
    <w:p w14:paraId="5FB1CF5C" w14:textId="77777777" w:rsidR="00E7133E" w:rsidRPr="0029065B" w:rsidRDefault="00E7133E" w:rsidP="002E331D">
      <w:pPr>
        <w:spacing w:before="0" w:after="0"/>
        <w:jc w:val="both"/>
        <w:rPr>
          <w:rFonts w:ascii="Arial" w:hAnsi="Arial" w:cs="Arial"/>
          <w:lang w:val="et-EE"/>
        </w:rPr>
      </w:pPr>
    </w:p>
    <w:p w14:paraId="436CE22D" w14:textId="77777777" w:rsidR="00CA644D" w:rsidRPr="00E7133E" w:rsidRDefault="00CA644D" w:rsidP="00A3191D">
      <w:pPr>
        <w:pStyle w:val="Heading2"/>
        <w:numPr>
          <w:ilvl w:val="1"/>
          <w:numId w:val="28"/>
        </w:numPr>
        <w:spacing w:before="0"/>
        <w:rPr>
          <w:rFonts w:ascii="Arial" w:hAnsi="Arial" w:cs="Arial"/>
          <w:color w:val="auto"/>
          <w:sz w:val="22"/>
          <w:szCs w:val="22"/>
          <w:lang w:val="et-EE"/>
        </w:rPr>
      </w:pPr>
      <w:bookmarkStart w:id="6" w:name="_Toc57817415"/>
      <w:bookmarkStart w:id="7" w:name="_Toc89775568"/>
      <w:r w:rsidRPr="00E7133E">
        <w:rPr>
          <w:rFonts w:ascii="Arial" w:hAnsi="Arial" w:cs="Arial"/>
          <w:color w:val="auto"/>
          <w:sz w:val="22"/>
          <w:szCs w:val="22"/>
          <w:lang w:val="et-EE"/>
        </w:rPr>
        <w:t>Vastavus Rae valla üldplaneeringule</w:t>
      </w:r>
      <w:bookmarkEnd w:id="6"/>
      <w:bookmarkEnd w:id="7"/>
    </w:p>
    <w:p w14:paraId="432DA573" w14:textId="77777777" w:rsidR="00E81250" w:rsidRDefault="00961D19" w:rsidP="002E331D">
      <w:pPr>
        <w:spacing w:before="0" w:after="0"/>
        <w:jc w:val="both"/>
        <w:rPr>
          <w:rFonts w:ascii="Arial" w:eastAsia="Arial" w:hAnsi="Arial" w:cs="Arial"/>
          <w:lang w:val="et-EE"/>
        </w:rPr>
      </w:pPr>
      <w:r w:rsidRPr="0029065B">
        <w:rPr>
          <w:rFonts w:ascii="Arial" w:eastAsia="Arial" w:hAnsi="Arial" w:cs="Arial"/>
          <w:lang w:val="et-EE"/>
        </w:rPr>
        <w:t xml:space="preserve">Detailplaneeringu koostamise eesmärk </w:t>
      </w:r>
      <w:r w:rsidR="007718B4" w:rsidRPr="0029065B">
        <w:rPr>
          <w:rFonts w:ascii="Arial" w:eastAsia="Arial" w:hAnsi="Arial" w:cs="Arial"/>
          <w:lang w:val="et-EE"/>
        </w:rPr>
        <w:t>on kooskõlas</w:t>
      </w:r>
      <w:r w:rsidRPr="0029065B">
        <w:rPr>
          <w:rFonts w:ascii="Arial" w:eastAsia="Arial" w:hAnsi="Arial" w:cs="Arial"/>
          <w:lang w:val="et-EE"/>
        </w:rPr>
        <w:t xml:space="preserve"> Rae Vallavolikogu 21.06.2013 otsusega nr 462 kehtestatud Rae valla kehtiva üldplaneeringuga, kus planeeringuala maakasutuse juhtotstarbeks on planeeritud elamumaa.</w:t>
      </w:r>
    </w:p>
    <w:p w14:paraId="49310318" w14:textId="77777777" w:rsidR="00E7133E" w:rsidRPr="0029065B" w:rsidRDefault="00E7133E" w:rsidP="002E331D">
      <w:pPr>
        <w:spacing w:before="0" w:after="0"/>
        <w:jc w:val="both"/>
        <w:rPr>
          <w:rFonts w:ascii="Arial" w:eastAsia="Arial" w:hAnsi="Arial" w:cs="Arial"/>
          <w:lang w:val="et-EE"/>
        </w:rPr>
      </w:pPr>
    </w:p>
    <w:p w14:paraId="78509325" w14:textId="77777777" w:rsidR="00E81250" w:rsidRPr="0029065B" w:rsidRDefault="00854515" w:rsidP="002E331D">
      <w:pPr>
        <w:tabs>
          <w:tab w:val="left" w:pos="2835"/>
        </w:tabs>
        <w:spacing w:before="0" w:after="0"/>
        <w:jc w:val="both"/>
        <w:rPr>
          <w:rFonts w:ascii="Arial" w:hAnsi="Arial" w:cs="Arial"/>
          <w:lang w:val="et-EE"/>
        </w:rPr>
      </w:pPr>
      <w:r w:rsidRPr="0029065B">
        <w:rPr>
          <w:rFonts w:ascii="Arial" w:hAnsi="Arial" w:cs="Arial"/>
          <w:lang w:val="et-EE"/>
        </w:rPr>
        <w:t>VÄLJAVÕ</w:t>
      </w:r>
      <w:r w:rsidR="004F7379" w:rsidRPr="0029065B">
        <w:rPr>
          <w:rFonts w:ascii="Arial" w:hAnsi="Arial" w:cs="Arial"/>
          <w:lang w:val="et-EE"/>
        </w:rPr>
        <w:t>T</w:t>
      </w:r>
      <w:r w:rsidRPr="0029065B">
        <w:rPr>
          <w:rFonts w:ascii="Arial" w:hAnsi="Arial" w:cs="Arial"/>
          <w:lang w:val="et-EE"/>
        </w:rPr>
        <w:t>E RAE VALLA ÜLDPLANEERINGUST:</w:t>
      </w:r>
    </w:p>
    <w:p w14:paraId="4629F411" w14:textId="77777777" w:rsidR="00445B3A" w:rsidRPr="0029065B" w:rsidRDefault="00061D03" w:rsidP="002E331D">
      <w:pPr>
        <w:tabs>
          <w:tab w:val="left" w:pos="2835"/>
        </w:tabs>
        <w:spacing w:before="0" w:after="0"/>
        <w:jc w:val="center"/>
        <w:rPr>
          <w:rFonts w:ascii="Arial" w:hAnsi="Arial" w:cs="Arial"/>
          <w:lang w:val="et-EE"/>
        </w:rPr>
      </w:pPr>
      <w:r>
        <w:rPr>
          <w:rFonts w:ascii="Arial" w:hAnsi="Arial" w:cs="Arial"/>
          <w:lang w:val="et-EE" w:eastAsia="et-EE"/>
        </w:rPr>
        <w:pict w14:anchorId="7D10B7CB">
          <v:shapetype id="_x0000_t32" coordsize="21600,21600" o:spt="32" o:oned="t" path="m,l21600,21600e" filled="f">
            <v:path arrowok="t" fillok="f" o:connecttype="none"/>
            <o:lock v:ext="edit" shapetype="t"/>
          </v:shapetype>
          <v:shape id="_x0000_s1039" type="#_x0000_t32" style="position:absolute;left:0;text-align:left;margin-left:229.5pt;margin-top:169.3pt;width:0;height:183.9pt;flip:y;z-index:251666432" o:connectortype="straight">
            <v:stroke endarrow="block"/>
          </v:shape>
        </w:pict>
      </w:r>
      <w:r>
        <w:rPr>
          <w:rFonts w:ascii="Arial" w:hAnsi="Arial" w:cs="Arial"/>
          <w:lang w:val="et-EE" w:eastAsia="et-EE"/>
        </w:rPr>
        <w:pict w14:anchorId="0567E35B">
          <v:shape id="_x0000_s1033" type="#_x0000_t32" style="position:absolute;left:0;text-align:left;margin-left:236pt;margin-top:138.2pt;width:18.5pt;height:31.1pt;z-index:251660288" o:connectortype="straight" strokecolor="red" strokeweight="3pt"/>
        </w:pict>
      </w:r>
      <w:r>
        <w:rPr>
          <w:rFonts w:ascii="Arial" w:hAnsi="Arial" w:cs="Arial"/>
          <w:lang w:val="et-EE" w:eastAsia="et-EE"/>
        </w:rPr>
        <w:pict w14:anchorId="7D89D03A">
          <v:shape id="_x0000_s1037" type="#_x0000_t32" style="position:absolute;left:0;text-align:left;margin-left:229.5pt;margin-top:169.3pt;width:25pt;height:24.4pt;flip:x;z-index:251664384" o:connectortype="straight" strokecolor="red" strokeweight="3pt"/>
        </w:pict>
      </w:r>
      <w:r>
        <w:rPr>
          <w:rFonts w:ascii="Arial" w:hAnsi="Arial" w:cs="Arial"/>
          <w:lang w:val="et-EE" w:eastAsia="et-EE"/>
        </w:rPr>
        <w:pict w14:anchorId="2B064DCA">
          <v:shape id="_x0000_s1038" type="#_x0000_t32" style="position:absolute;left:0;text-align:left;margin-left:205.5pt;margin-top:146.2pt;width:24pt;height:47.5pt;z-index:251665408" o:connectortype="straight" strokecolor="red" strokeweight="3pt"/>
        </w:pict>
      </w:r>
      <w:r>
        <w:rPr>
          <w:rFonts w:ascii="Arial" w:hAnsi="Arial" w:cs="Arial"/>
          <w:lang w:val="et-EE" w:eastAsia="et-EE"/>
        </w:rPr>
        <w:pict w14:anchorId="2BE2F6A8">
          <v:shape id="_x0000_s1032" type="#_x0000_t32" style="position:absolute;left:0;text-align:left;margin-left:205.5pt;margin-top:138.2pt;width:30.5pt;height:8pt;flip:y;z-index:251659264" o:connectortype="straight" strokecolor="red" strokeweight="3pt"/>
        </w:pict>
      </w:r>
      <w:r w:rsidR="002C2A91">
        <w:rPr>
          <w:rFonts w:ascii="Arial" w:hAnsi="Arial" w:cs="Arial"/>
          <w:lang w:val="et-EE"/>
        </w:rPr>
        <w:pict w14:anchorId="3D1D4E51">
          <v:shape id="_x0000_i1026" type="#_x0000_t75" style="width:402.75pt;height:331.5pt">
            <v:imagedata r:id="rId13" o:title="ÜLDPLAN"/>
          </v:shape>
        </w:pict>
      </w:r>
    </w:p>
    <w:p w14:paraId="5285134E" w14:textId="77777777" w:rsidR="00445B3A" w:rsidRPr="0029065B" w:rsidRDefault="00445B3A" w:rsidP="002E331D">
      <w:pPr>
        <w:tabs>
          <w:tab w:val="left" w:pos="2835"/>
        </w:tabs>
        <w:spacing w:before="0" w:after="0"/>
        <w:jc w:val="both"/>
        <w:rPr>
          <w:rFonts w:ascii="Arial" w:hAnsi="Arial" w:cs="Arial"/>
          <w:lang w:val="et-EE"/>
        </w:rPr>
      </w:pPr>
    </w:p>
    <w:p w14:paraId="56427D16" w14:textId="77777777" w:rsidR="00445B3A" w:rsidRPr="0029065B" w:rsidRDefault="00445B3A" w:rsidP="002E331D">
      <w:pPr>
        <w:tabs>
          <w:tab w:val="left" w:pos="2835"/>
        </w:tabs>
        <w:spacing w:before="0" w:after="0"/>
        <w:jc w:val="both"/>
        <w:rPr>
          <w:rFonts w:ascii="Arial" w:hAnsi="Arial" w:cs="Arial"/>
          <w:lang w:val="et-EE"/>
        </w:rPr>
      </w:pPr>
    </w:p>
    <w:p w14:paraId="4FC5A875" w14:textId="77777777" w:rsidR="00E81250" w:rsidRPr="0029065B" w:rsidRDefault="00854515" w:rsidP="002E331D">
      <w:pPr>
        <w:tabs>
          <w:tab w:val="left" w:pos="2835"/>
        </w:tabs>
        <w:spacing w:before="0" w:after="0"/>
        <w:jc w:val="both"/>
        <w:rPr>
          <w:rFonts w:ascii="Arial" w:hAnsi="Arial" w:cs="Arial"/>
          <w:i/>
          <w:lang w:val="et-EE"/>
        </w:rPr>
      </w:pPr>
      <w:r w:rsidRPr="0029065B">
        <w:rPr>
          <w:rFonts w:ascii="Arial" w:hAnsi="Arial" w:cs="Arial"/>
          <w:i/>
          <w:lang w:val="et-EE"/>
        </w:rPr>
        <w:t xml:space="preserve">                                                                  PLANEERINGUALA</w:t>
      </w:r>
    </w:p>
    <w:p w14:paraId="6CDC66D2" w14:textId="77777777" w:rsidR="00E81250" w:rsidRPr="0029065B" w:rsidRDefault="008E2468" w:rsidP="00A3191D">
      <w:pPr>
        <w:pStyle w:val="Heading1"/>
        <w:numPr>
          <w:ilvl w:val="0"/>
          <w:numId w:val="3"/>
        </w:numPr>
        <w:spacing w:before="0"/>
      </w:pPr>
      <w:bookmarkStart w:id="8" w:name="_Toc497647797"/>
      <w:bookmarkStart w:id="9" w:name="_Toc89775569"/>
      <w:r w:rsidRPr="0029065B">
        <w:t>OLEMASOLEVA OLUKORRA ISELOOMUSTUS</w:t>
      </w:r>
      <w:bookmarkEnd w:id="8"/>
      <w:bookmarkEnd w:id="9"/>
    </w:p>
    <w:p w14:paraId="5E6169B8" w14:textId="77777777" w:rsidR="00E81250" w:rsidRPr="0029065B" w:rsidRDefault="00E81250" w:rsidP="002E331D">
      <w:pPr>
        <w:spacing w:before="0" w:after="0"/>
        <w:jc w:val="both"/>
        <w:rPr>
          <w:rFonts w:ascii="Arial" w:hAnsi="Arial" w:cs="Arial"/>
          <w:lang w:val="et-EE"/>
        </w:rPr>
      </w:pPr>
    </w:p>
    <w:p w14:paraId="5A21932E" w14:textId="77777777" w:rsidR="00E81250" w:rsidRPr="0029065B" w:rsidRDefault="00E81250" w:rsidP="00A3191D">
      <w:pPr>
        <w:pStyle w:val="Heading2"/>
        <w:numPr>
          <w:ilvl w:val="1"/>
          <w:numId w:val="4"/>
        </w:numPr>
        <w:tabs>
          <w:tab w:val="left" w:pos="426"/>
        </w:tabs>
        <w:spacing w:before="0"/>
        <w:jc w:val="both"/>
        <w:rPr>
          <w:rFonts w:ascii="Arial" w:hAnsi="Arial" w:cs="Arial"/>
          <w:color w:val="auto"/>
          <w:sz w:val="22"/>
          <w:szCs w:val="22"/>
          <w:lang w:val="et-EE"/>
        </w:rPr>
      </w:pPr>
      <w:bookmarkStart w:id="10" w:name="_Toc497647798"/>
      <w:bookmarkStart w:id="11" w:name="_Toc89775570"/>
      <w:r w:rsidRPr="0029065B">
        <w:rPr>
          <w:rFonts w:ascii="Arial" w:hAnsi="Arial" w:cs="Arial"/>
          <w:color w:val="auto"/>
          <w:sz w:val="22"/>
          <w:szCs w:val="22"/>
          <w:lang w:val="et-EE"/>
        </w:rPr>
        <w:t>Planeeringuala asukoht ja iseloomustus</w:t>
      </w:r>
      <w:bookmarkEnd w:id="10"/>
      <w:bookmarkEnd w:id="11"/>
    </w:p>
    <w:p w14:paraId="551835A9" w14:textId="77777777" w:rsidR="008114D7" w:rsidRPr="0029065B" w:rsidRDefault="00420C78" w:rsidP="002E331D">
      <w:pPr>
        <w:spacing w:before="0" w:after="0"/>
        <w:jc w:val="both"/>
        <w:rPr>
          <w:rFonts w:ascii="Arial" w:hAnsi="Arial" w:cs="Arial"/>
          <w:lang w:val="et-EE"/>
        </w:rPr>
      </w:pPr>
      <w:r w:rsidRPr="0029065B">
        <w:rPr>
          <w:rFonts w:ascii="Arial" w:hAnsi="Arial" w:cs="Arial"/>
          <w:lang w:val="et-EE"/>
        </w:rPr>
        <w:t>De</w:t>
      </w:r>
      <w:r w:rsidR="00BD1FE1" w:rsidRPr="0029065B">
        <w:rPr>
          <w:rFonts w:ascii="Arial" w:hAnsi="Arial" w:cs="Arial"/>
          <w:lang w:val="et-EE"/>
        </w:rPr>
        <w:t>tailplaneering on koostatud 1,10</w:t>
      </w:r>
      <w:r w:rsidRPr="0029065B">
        <w:rPr>
          <w:rFonts w:ascii="Arial" w:hAnsi="Arial" w:cs="Arial"/>
          <w:lang w:val="et-EE"/>
        </w:rPr>
        <w:t xml:space="preserve"> hektari suurusele alale. Planeeritav ala asub Järveküla </w:t>
      </w:r>
      <w:r w:rsidR="000E46DC" w:rsidRPr="0029065B">
        <w:rPr>
          <w:rFonts w:ascii="Arial" w:hAnsi="Arial" w:cs="Arial"/>
          <w:lang w:val="et-EE"/>
        </w:rPr>
        <w:t xml:space="preserve">ja </w:t>
      </w:r>
      <w:proofErr w:type="spellStart"/>
      <w:r w:rsidR="000E46DC" w:rsidRPr="0029065B">
        <w:rPr>
          <w:rFonts w:ascii="Arial" w:hAnsi="Arial" w:cs="Arial"/>
          <w:lang w:val="et-EE"/>
        </w:rPr>
        <w:t>Assaku</w:t>
      </w:r>
      <w:proofErr w:type="spellEnd"/>
      <w:r w:rsidR="000E46DC" w:rsidRPr="0029065B">
        <w:rPr>
          <w:rFonts w:ascii="Arial" w:hAnsi="Arial" w:cs="Arial"/>
          <w:lang w:val="et-EE"/>
        </w:rPr>
        <w:t xml:space="preserve"> aleviku </w:t>
      </w:r>
      <w:r w:rsidRPr="0029065B">
        <w:rPr>
          <w:rFonts w:ascii="Arial" w:hAnsi="Arial" w:cs="Arial"/>
          <w:lang w:val="et-EE"/>
        </w:rPr>
        <w:t xml:space="preserve">ääreosas, osaliselt väljakujunenud väikeelamute piirkonnas. Vana-Jäätma </w:t>
      </w:r>
      <w:r w:rsidRPr="0029065B">
        <w:rPr>
          <w:rFonts w:ascii="Arial" w:hAnsi="Arial" w:cs="Arial"/>
          <w:lang w:val="et-EE"/>
        </w:rPr>
        <w:lastRenderedPageBreak/>
        <w:t>maatulundusmaa sihtotstarbega kinnistuni tuleb Rätsepa tee. Juurdepääs planeeritavale alale on Rätsepa teelt, Turu tee kaudu.</w:t>
      </w:r>
    </w:p>
    <w:p w14:paraId="1CCF6818" w14:textId="77777777" w:rsidR="002E331D" w:rsidRPr="0029065B" w:rsidRDefault="002E331D" w:rsidP="002E331D">
      <w:pPr>
        <w:spacing w:before="0" w:after="0"/>
        <w:jc w:val="both"/>
        <w:rPr>
          <w:rFonts w:ascii="Arial" w:hAnsi="Arial" w:cs="Arial"/>
          <w:lang w:val="et-EE"/>
        </w:rPr>
      </w:pPr>
    </w:p>
    <w:p w14:paraId="5BD91012" w14:textId="77777777" w:rsidR="00327DA2" w:rsidRPr="0029065B" w:rsidRDefault="00E81250" w:rsidP="00A3191D">
      <w:pPr>
        <w:pStyle w:val="Heading2"/>
        <w:numPr>
          <w:ilvl w:val="1"/>
          <w:numId w:val="4"/>
        </w:numPr>
        <w:tabs>
          <w:tab w:val="left" w:pos="426"/>
        </w:tabs>
        <w:spacing w:before="0"/>
        <w:jc w:val="both"/>
        <w:rPr>
          <w:rFonts w:ascii="Arial" w:hAnsi="Arial" w:cs="Arial"/>
          <w:color w:val="auto"/>
          <w:sz w:val="22"/>
          <w:szCs w:val="22"/>
          <w:lang w:val="et-EE"/>
        </w:rPr>
      </w:pPr>
      <w:bookmarkStart w:id="12" w:name="_Toc497647799"/>
      <w:bookmarkStart w:id="13" w:name="_Toc89775571"/>
      <w:r w:rsidRPr="0029065B">
        <w:rPr>
          <w:rFonts w:ascii="Arial" w:hAnsi="Arial" w:cs="Arial"/>
          <w:color w:val="auto"/>
          <w:sz w:val="22"/>
          <w:szCs w:val="22"/>
          <w:lang w:val="et-EE"/>
        </w:rPr>
        <w:t>Planeeringuala maakasutus ja hoonestus</w:t>
      </w:r>
      <w:bookmarkEnd w:id="12"/>
      <w:bookmarkEnd w:id="13"/>
    </w:p>
    <w:p w14:paraId="314A7AF3" w14:textId="77777777" w:rsidR="00327DA2" w:rsidRPr="0029065B" w:rsidRDefault="00864F5C" w:rsidP="002E331D">
      <w:pPr>
        <w:spacing w:before="0" w:after="0"/>
        <w:jc w:val="both"/>
        <w:rPr>
          <w:rFonts w:ascii="Arial" w:hAnsi="Arial" w:cs="Arial"/>
          <w:lang w:val="et-EE"/>
        </w:rPr>
      </w:pPr>
      <w:r w:rsidRPr="0029065B">
        <w:rPr>
          <w:rFonts w:ascii="Arial" w:hAnsi="Arial" w:cs="Arial"/>
          <w:lang w:val="et-EE"/>
        </w:rPr>
        <w:t>Vana</w:t>
      </w:r>
      <w:r w:rsidR="00CA644D" w:rsidRPr="0029065B">
        <w:rPr>
          <w:rFonts w:ascii="Arial" w:hAnsi="Arial" w:cs="Arial"/>
          <w:lang w:val="et-EE"/>
        </w:rPr>
        <w:t>-Jäätma</w:t>
      </w:r>
      <w:r w:rsidR="000E46DC" w:rsidRPr="0029065B">
        <w:rPr>
          <w:rFonts w:ascii="Arial" w:hAnsi="Arial" w:cs="Arial"/>
          <w:lang w:val="et-EE"/>
        </w:rPr>
        <w:t xml:space="preserve"> (Maa-ameti andmetel </w:t>
      </w:r>
      <w:r w:rsidR="000421C3">
        <w:rPr>
          <w:rFonts w:ascii="Arial" w:hAnsi="Arial" w:cs="Arial"/>
          <w:lang w:val="et-EE"/>
        </w:rPr>
        <w:t>17.06</w:t>
      </w:r>
      <w:r w:rsidR="000E46DC" w:rsidRPr="0029065B">
        <w:rPr>
          <w:rFonts w:ascii="Arial" w:hAnsi="Arial" w:cs="Arial"/>
          <w:lang w:val="et-EE"/>
        </w:rPr>
        <w:t>.202</w:t>
      </w:r>
      <w:r w:rsidR="000421C3">
        <w:rPr>
          <w:rFonts w:ascii="Arial" w:hAnsi="Arial" w:cs="Arial"/>
          <w:lang w:val="et-EE"/>
        </w:rPr>
        <w:t>1</w:t>
      </w:r>
      <w:r w:rsidRPr="0029065B">
        <w:rPr>
          <w:rFonts w:ascii="Arial" w:hAnsi="Arial" w:cs="Arial"/>
          <w:lang w:val="et-EE"/>
        </w:rPr>
        <w:t>)</w:t>
      </w:r>
      <w:r w:rsidR="00CA644D" w:rsidRPr="0029065B">
        <w:rPr>
          <w:rFonts w:ascii="Arial" w:hAnsi="Arial" w:cs="Arial"/>
          <w:lang w:val="et-EE"/>
        </w:rPr>
        <w:t>:</w:t>
      </w:r>
    </w:p>
    <w:p w14:paraId="115B9226" w14:textId="77777777" w:rsidR="00327DA2" w:rsidRPr="0029065B" w:rsidRDefault="00864F5C" w:rsidP="00A3191D">
      <w:pPr>
        <w:pStyle w:val="ListParagraph"/>
        <w:numPr>
          <w:ilvl w:val="0"/>
          <w:numId w:val="15"/>
        </w:numPr>
        <w:spacing w:before="0" w:after="0"/>
        <w:ind w:left="284" w:hanging="218"/>
        <w:jc w:val="both"/>
        <w:rPr>
          <w:rFonts w:ascii="Arial" w:hAnsi="Arial" w:cs="Arial"/>
          <w:lang w:val="et-EE"/>
        </w:rPr>
      </w:pPr>
      <w:r w:rsidRPr="0029065B">
        <w:rPr>
          <w:rFonts w:ascii="Arial" w:hAnsi="Arial" w:cs="Arial"/>
          <w:lang w:val="et-EE"/>
        </w:rPr>
        <w:t>katastriüksuse tunnus:</w:t>
      </w:r>
      <w:r w:rsidRPr="0029065B">
        <w:rPr>
          <w:rFonts w:ascii="Arial" w:hAnsi="Arial" w:cs="Arial"/>
          <w:color w:val="000000"/>
          <w:shd w:val="clear" w:color="auto" w:fill="FFFFFF"/>
          <w:lang w:val="et-EE"/>
        </w:rPr>
        <w:t xml:space="preserve"> 65301:001:0043</w:t>
      </w:r>
      <w:r w:rsidRPr="0029065B">
        <w:rPr>
          <w:rFonts w:ascii="Arial" w:hAnsi="Arial" w:cs="Arial"/>
          <w:lang w:val="et-EE"/>
        </w:rPr>
        <w:t>;</w:t>
      </w:r>
    </w:p>
    <w:p w14:paraId="0102756E" w14:textId="77777777" w:rsidR="00327DA2" w:rsidRPr="0029065B" w:rsidRDefault="00864F5C" w:rsidP="00A3191D">
      <w:pPr>
        <w:pStyle w:val="ListParagraph"/>
        <w:numPr>
          <w:ilvl w:val="0"/>
          <w:numId w:val="15"/>
        </w:numPr>
        <w:spacing w:before="0" w:after="0"/>
        <w:ind w:left="284" w:hanging="218"/>
        <w:jc w:val="both"/>
        <w:rPr>
          <w:rFonts w:ascii="Arial" w:hAnsi="Arial" w:cs="Arial"/>
          <w:lang w:val="et-EE"/>
        </w:rPr>
      </w:pPr>
      <w:r w:rsidRPr="0029065B">
        <w:rPr>
          <w:rFonts w:ascii="Arial" w:hAnsi="Arial" w:cs="Arial"/>
          <w:lang w:val="et-EE"/>
        </w:rPr>
        <w:t>maakasutuse si</w:t>
      </w:r>
      <w:r w:rsidR="00327DA2" w:rsidRPr="0029065B">
        <w:rPr>
          <w:rFonts w:ascii="Arial" w:hAnsi="Arial" w:cs="Arial"/>
          <w:lang w:val="et-EE"/>
        </w:rPr>
        <w:t>htotstarve: maatulundusmaa100%;</w:t>
      </w:r>
    </w:p>
    <w:p w14:paraId="565FA439" w14:textId="77777777" w:rsidR="00E81250" w:rsidRPr="0029065B" w:rsidRDefault="00864F5C" w:rsidP="00A3191D">
      <w:pPr>
        <w:pStyle w:val="ListParagraph"/>
        <w:numPr>
          <w:ilvl w:val="0"/>
          <w:numId w:val="15"/>
        </w:numPr>
        <w:spacing w:before="0" w:after="0"/>
        <w:ind w:left="284" w:hanging="218"/>
        <w:jc w:val="both"/>
        <w:rPr>
          <w:rFonts w:ascii="Arial" w:hAnsi="Arial" w:cs="Arial"/>
          <w:lang w:val="et-EE"/>
        </w:rPr>
      </w:pPr>
      <w:r w:rsidRPr="0029065B">
        <w:rPr>
          <w:rFonts w:ascii="Arial" w:hAnsi="Arial" w:cs="Arial"/>
          <w:lang w:val="et-EE"/>
        </w:rPr>
        <w:t xml:space="preserve">katastriüksuse pindala: </w:t>
      </w:r>
      <w:r w:rsidR="000E46DC" w:rsidRPr="0029065B">
        <w:rPr>
          <w:rFonts w:ascii="Arial" w:eastAsia="Times New Roman" w:hAnsi="Arial" w:cs="Arial"/>
          <w:color w:val="000000"/>
          <w:lang w:val="et-EE" w:eastAsia="en-GB"/>
        </w:rPr>
        <w:t>10 93</w:t>
      </w:r>
      <w:r w:rsidR="000421C3">
        <w:rPr>
          <w:rFonts w:ascii="Arial" w:eastAsia="Times New Roman" w:hAnsi="Arial" w:cs="Arial"/>
          <w:color w:val="000000"/>
          <w:lang w:val="et-EE" w:eastAsia="en-GB"/>
        </w:rPr>
        <w:t>5</w:t>
      </w:r>
      <w:r w:rsidR="000E46DC" w:rsidRPr="0029065B">
        <w:rPr>
          <w:rFonts w:ascii="Arial" w:eastAsia="Times New Roman" w:hAnsi="Arial" w:cs="Arial"/>
          <w:color w:val="000000"/>
          <w:lang w:val="et-EE" w:eastAsia="en-GB"/>
        </w:rPr>
        <w:t xml:space="preserve"> m</w:t>
      </w:r>
      <w:r w:rsidR="000E46DC" w:rsidRPr="0029065B">
        <w:rPr>
          <w:rFonts w:ascii="Arial" w:eastAsia="Times New Roman" w:hAnsi="Arial" w:cs="Arial"/>
          <w:color w:val="000000"/>
          <w:vertAlign w:val="superscript"/>
          <w:lang w:val="et-EE" w:eastAsia="en-GB"/>
        </w:rPr>
        <w:t>2</w:t>
      </w:r>
      <w:r w:rsidR="00CA644D" w:rsidRPr="0029065B">
        <w:rPr>
          <w:rFonts w:ascii="Arial" w:eastAsia="Times New Roman" w:hAnsi="Arial" w:cs="Arial"/>
          <w:color w:val="000000"/>
          <w:lang w:val="et-EE" w:eastAsia="en-GB"/>
        </w:rPr>
        <w:t>.</w:t>
      </w:r>
    </w:p>
    <w:p w14:paraId="2E2BFF71" w14:textId="77777777" w:rsidR="002E331D" w:rsidRPr="0029065B" w:rsidRDefault="002E331D" w:rsidP="002E331D">
      <w:pPr>
        <w:spacing w:before="0" w:after="0"/>
        <w:jc w:val="both"/>
        <w:rPr>
          <w:rFonts w:ascii="Arial" w:hAnsi="Arial" w:cs="Arial"/>
          <w:lang w:val="et-EE"/>
        </w:rPr>
      </w:pPr>
    </w:p>
    <w:p w14:paraId="68F36418" w14:textId="77777777" w:rsidR="00E81250" w:rsidRPr="0029065B" w:rsidRDefault="00E81250" w:rsidP="00A3191D">
      <w:pPr>
        <w:pStyle w:val="Heading2"/>
        <w:numPr>
          <w:ilvl w:val="1"/>
          <w:numId w:val="4"/>
        </w:numPr>
        <w:tabs>
          <w:tab w:val="left" w:pos="426"/>
        </w:tabs>
        <w:spacing w:before="0"/>
        <w:jc w:val="both"/>
        <w:rPr>
          <w:rFonts w:ascii="Arial" w:hAnsi="Arial" w:cs="Arial"/>
          <w:color w:val="auto"/>
          <w:sz w:val="22"/>
          <w:szCs w:val="22"/>
          <w:lang w:val="et-EE"/>
        </w:rPr>
      </w:pPr>
      <w:bookmarkStart w:id="14" w:name="_Toc497647800"/>
      <w:bookmarkStart w:id="15" w:name="_Toc89775572"/>
      <w:r w:rsidRPr="0029065B">
        <w:rPr>
          <w:rFonts w:ascii="Arial" w:hAnsi="Arial" w:cs="Arial"/>
          <w:color w:val="auto"/>
          <w:sz w:val="22"/>
          <w:szCs w:val="22"/>
          <w:lang w:val="et-EE"/>
        </w:rPr>
        <w:t>Planeeringualaga külgnevad kinnistud ja nende iseloomustus</w:t>
      </w:r>
      <w:bookmarkEnd w:id="14"/>
      <w:bookmarkEnd w:id="15"/>
    </w:p>
    <w:p w14:paraId="5C53E8F3" w14:textId="77777777" w:rsidR="00BD1FE1" w:rsidRPr="0029065B" w:rsidRDefault="00BD1FE1" w:rsidP="002E331D">
      <w:pPr>
        <w:spacing w:before="0" w:after="0"/>
        <w:jc w:val="both"/>
        <w:rPr>
          <w:rFonts w:ascii="Arial" w:hAnsi="Arial" w:cs="Arial"/>
          <w:lang w:val="et-EE"/>
        </w:rPr>
      </w:pPr>
      <w:r w:rsidRPr="0029065B">
        <w:rPr>
          <w:rFonts w:ascii="Arial" w:hAnsi="Arial" w:cs="Arial"/>
          <w:lang w:val="et-EE"/>
        </w:rPr>
        <w:t>Lääne- ja edelasuunast piirneb planeeritav ala välja kujunenud väikeelamu alaga, põhja, lõuna ja ida poolt piirneb maatulundusmaa sihtotstarbega kinnistutega.</w:t>
      </w:r>
    </w:p>
    <w:p w14:paraId="1A1C9243" w14:textId="77777777" w:rsidR="00BD1FE1" w:rsidRPr="0029065B" w:rsidRDefault="00BD1FE1" w:rsidP="002E331D">
      <w:pPr>
        <w:spacing w:before="0" w:after="0"/>
        <w:jc w:val="both"/>
        <w:rPr>
          <w:rFonts w:ascii="Arial" w:hAnsi="Arial" w:cs="Arial"/>
          <w:lang w:val="et-EE"/>
        </w:rPr>
      </w:pPr>
    </w:p>
    <w:tbl>
      <w:tblPr>
        <w:tblStyle w:val="TableGrid"/>
        <w:tblW w:w="10065" w:type="dxa"/>
        <w:tblInd w:w="108" w:type="dxa"/>
        <w:tblLook w:val="04A0" w:firstRow="1" w:lastRow="0" w:firstColumn="1" w:lastColumn="0" w:noHBand="0" w:noVBand="1"/>
      </w:tblPr>
      <w:tblGrid>
        <w:gridCol w:w="2516"/>
        <w:gridCol w:w="2516"/>
        <w:gridCol w:w="2516"/>
        <w:gridCol w:w="2517"/>
      </w:tblGrid>
      <w:tr w:rsidR="00BD1FE1" w:rsidRPr="0029065B" w14:paraId="0BD5231C" w14:textId="77777777" w:rsidTr="005A3C4F">
        <w:trPr>
          <w:trHeight w:val="253"/>
        </w:trPr>
        <w:tc>
          <w:tcPr>
            <w:tcW w:w="2516" w:type="dxa"/>
            <w:vAlign w:val="center"/>
          </w:tcPr>
          <w:p w14:paraId="5523E1F7" w14:textId="77777777" w:rsidR="00BD1FE1" w:rsidRPr="0029065B" w:rsidRDefault="00BD1FE1" w:rsidP="00CA644D">
            <w:pPr>
              <w:rPr>
                <w:rFonts w:ascii="Arial" w:hAnsi="Arial" w:cs="Arial"/>
                <w:b/>
                <w:lang w:val="et-EE"/>
              </w:rPr>
            </w:pPr>
            <w:r w:rsidRPr="0029065B">
              <w:rPr>
                <w:rFonts w:ascii="Arial" w:hAnsi="Arial" w:cs="Arial"/>
                <w:b/>
                <w:lang w:val="et-EE"/>
              </w:rPr>
              <w:t>Aadress</w:t>
            </w:r>
          </w:p>
        </w:tc>
        <w:tc>
          <w:tcPr>
            <w:tcW w:w="2516" w:type="dxa"/>
            <w:vAlign w:val="center"/>
          </w:tcPr>
          <w:p w14:paraId="5CA0A176" w14:textId="77777777" w:rsidR="00BD1FE1" w:rsidRPr="0029065B" w:rsidRDefault="00BD1FE1" w:rsidP="00CA644D">
            <w:pPr>
              <w:rPr>
                <w:rFonts w:ascii="Arial" w:hAnsi="Arial" w:cs="Arial"/>
                <w:b/>
                <w:lang w:val="et-EE"/>
              </w:rPr>
            </w:pPr>
            <w:r w:rsidRPr="0029065B">
              <w:rPr>
                <w:rFonts w:ascii="Arial" w:hAnsi="Arial" w:cs="Arial"/>
                <w:b/>
                <w:lang w:val="et-EE"/>
              </w:rPr>
              <w:t>Pindala</w:t>
            </w:r>
          </w:p>
        </w:tc>
        <w:tc>
          <w:tcPr>
            <w:tcW w:w="2516" w:type="dxa"/>
            <w:vAlign w:val="center"/>
          </w:tcPr>
          <w:p w14:paraId="195F18D1" w14:textId="77777777" w:rsidR="00BD1FE1" w:rsidRPr="0029065B" w:rsidRDefault="00BD1FE1" w:rsidP="00CA644D">
            <w:pPr>
              <w:rPr>
                <w:rFonts w:ascii="Arial" w:hAnsi="Arial" w:cs="Arial"/>
                <w:b/>
                <w:lang w:val="et-EE"/>
              </w:rPr>
            </w:pPr>
            <w:r w:rsidRPr="0029065B">
              <w:rPr>
                <w:rFonts w:ascii="Arial" w:hAnsi="Arial" w:cs="Arial"/>
                <w:b/>
                <w:lang w:val="et-EE"/>
              </w:rPr>
              <w:t>Katastritunnus</w:t>
            </w:r>
          </w:p>
        </w:tc>
        <w:tc>
          <w:tcPr>
            <w:tcW w:w="2517" w:type="dxa"/>
            <w:vAlign w:val="center"/>
          </w:tcPr>
          <w:p w14:paraId="7047C172" w14:textId="77777777" w:rsidR="00BD1FE1" w:rsidRPr="0029065B" w:rsidRDefault="00BD1FE1" w:rsidP="00CA644D">
            <w:pPr>
              <w:rPr>
                <w:rFonts w:ascii="Arial" w:hAnsi="Arial" w:cs="Arial"/>
                <w:b/>
                <w:lang w:val="et-EE"/>
              </w:rPr>
            </w:pPr>
            <w:r w:rsidRPr="0029065B">
              <w:rPr>
                <w:rFonts w:ascii="Arial" w:hAnsi="Arial" w:cs="Arial"/>
                <w:b/>
                <w:lang w:val="et-EE"/>
              </w:rPr>
              <w:t>Sihtotstarve</w:t>
            </w:r>
          </w:p>
        </w:tc>
      </w:tr>
      <w:tr w:rsidR="00BD1FE1" w:rsidRPr="0029065B" w14:paraId="5D9BBFA5" w14:textId="77777777" w:rsidTr="005A3C4F">
        <w:trPr>
          <w:trHeight w:val="253"/>
        </w:trPr>
        <w:tc>
          <w:tcPr>
            <w:tcW w:w="2516" w:type="dxa"/>
            <w:vAlign w:val="center"/>
          </w:tcPr>
          <w:p w14:paraId="0AB0A3D8" w14:textId="77777777" w:rsidR="00BD1FE1" w:rsidRPr="0029065B" w:rsidRDefault="00BD1FE1" w:rsidP="00CA644D">
            <w:pPr>
              <w:rPr>
                <w:rFonts w:ascii="Arial" w:hAnsi="Arial" w:cs="Arial"/>
                <w:lang w:val="et-EE"/>
              </w:rPr>
            </w:pPr>
            <w:r w:rsidRPr="0029065B">
              <w:rPr>
                <w:rFonts w:ascii="Arial" w:hAnsi="Arial" w:cs="Arial"/>
                <w:color w:val="000000"/>
                <w:shd w:val="clear" w:color="auto" w:fill="FFFFFF"/>
                <w:lang w:val="et-EE"/>
              </w:rPr>
              <w:t>Põlendi</w:t>
            </w:r>
          </w:p>
        </w:tc>
        <w:tc>
          <w:tcPr>
            <w:tcW w:w="2516" w:type="dxa"/>
            <w:vAlign w:val="center"/>
          </w:tcPr>
          <w:p w14:paraId="358A5190" w14:textId="77777777" w:rsidR="00BD1FE1" w:rsidRPr="0029065B" w:rsidRDefault="00BD1FE1" w:rsidP="00CA644D">
            <w:pPr>
              <w:rPr>
                <w:rFonts w:ascii="Arial" w:hAnsi="Arial" w:cs="Arial"/>
                <w:lang w:val="et-EE"/>
              </w:rPr>
            </w:pPr>
            <w:r w:rsidRPr="0029065B">
              <w:rPr>
                <w:rFonts w:ascii="Arial" w:hAnsi="Arial" w:cs="Arial"/>
                <w:color w:val="000000"/>
                <w:shd w:val="clear" w:color="auto" w:fill="FFFFFF"/>
                <w:lang w:val="et-EE"/>
              </w:rPr>
              <w:t>13998 m²</w:t>
            </w:r>
          </w:p>
        </w:tc>
        <w:tc>
          <w:tcPr>
            <w:tcW w:w="2516" w:type="dxa"/>
            <w:vAlign w:val="center"/>
          </w:tcPr>
          <w:p w14:paraId="1667CEB7" w14:textId="77777777" w:rsidR="00BD1FE1" w:rsidRPr="0029065B" w:rsidRDefault="00BD1FE1" w:rsidP="00CA644D">
            <w:pPr>
              <w:rPr>
                <w:rFonts w:ascii="Arial" w:hAnsi="Arial" w:cs="Arial"/>
                <w:color w:val="000000"/>
                <w:lang w:val="et-EE"/>
              </w:rPr>
            </w:pPr>
            <w:r w:rsidRPr="0029065B">
              <w:rPr>
                <w:rFonts w:ascii="Arial" w:hAnsi="Arial" w:cs="Arial"/>
                <w:color w:val="000000"/>
                <w:lang w:val="et-EE"/>
              </w:rPr>
              <w:t>65301:001:0183</w:t>
            </w:r>
          </w:p>
        </w:tc>
        <w:tc>
          <w:tcPr>
            <w:tcW w:w="2517" w:type="dxa"/>
            <w:vAlign w:val="center"/>
          </w:tcPr>
          <w:p w14:paraId="27720E4F" w14:textId="77777777" w:rsidR="00BD1FE1" w:rsidRPr="0029065B" w:rsidRDefault="00BD1FE1" w:rsidP="00CA644D">
            <w:pPr>
              <w:rPr>
                <w:rFonts w:ascii="Arial" w:hAnsi="Arial" w:cs="Arial"/>
                <w:lang w:val="et-EE"/>
              </w:rPr>
            </w:pPr>
            <w:r w:rsidRPr="0029065B">
              <w:rPr>
                <w:rFonts w:ascii="Arial" w:hAnsi="Arial" w:cs="Arial"/>
                <w:lang w:val="et-EE"/>
              </w:rPr>
              <w:t>Maatulundusmaa</w:t>
            </w:r>
          </w:p>
        </w:tc>
      </w:tr>
      <w:tr w:rsidR="00BD1FE1" w:rsidRPr="0029065B" w14:paraId="636C0F5E" w14:textId="77777777" w:rsidTr="005A3C4F">
        <w:trPr>
          <w:trHeight w:val="253"/>
        </w:trPr>
        <w:tc>
          <w:tcPr>
            <w:tcW w:w="2516" w:type="dxa"/>
            <w:vAlign w:val="center"/>
          </w:tcPr>
          <w:p w14:paraId="3B13F9B4" w14:textId="77777777" w:rsidR="00BD1FE1" w:rsidRPr="0029065B" w:rsidRDefault="00BD1FE1" w:rsidP="00CA644D">
            <w:pPr>
              <w:rPr>
                <w:rFonts w:ascii="Arial" w:hAnsi="Arial" w:cs="Arial"/>
                <w:lang w:val="et-EE"/>
              </w:rPr>
            </w:pPr>
            <w:r w:rsidRPr="0029065B">
              <w:rPr>
                <w:rFonts w:ascii="Arial" w:hAnsi="Arial" w:cs="Arial"/>
                <w:color w:val="000000"/>
                <w:shd w:val="clear" w:color="auto" w:fill="FFFFFF"/>
                <w:lang w:val="et-EE"/>
              </w:rPr>
              <w:t>Vana-Kongo</w:t>
            </w:r>
          </w:p>
        </w:tc>
        <w:tc>
          <w:tcPr>
            <w:tcW w:w="2516" w:type="dxa"/>
            <w:vAlign w:val="center"/>
          </w:tcPr>
          <w:p w14:paraId="085F434A" w14:textId="77777777" w:rsidR="00BD1FE1" w:rsidRPr="0029065B" w:rsidRDefault="00BD1FE1" w:rsidP="000421C3">
            <w:pPr>
              <w:rPr>
                <w:rFonts w:ascii="Arial" w:hAnsi="Arial" w:cs="Arial"/>
                <w:color w:val="000000"/>
                <w:lang w:val="et-EE"/>
              </w:rPr>
            </w:pPr>
            <w:r w:rsidRPr="0029065B">
              <w:rPr>
                <w:rFonts w:ascii="Arial" w:hAnsi="Arial" w:cs="Arial"/>
                <w:color w:val="000000"/>
                <w:shd w:val="clear" w:color="auto" w:fill="FFFFFF"/>
                <w:lang w:val="et-EE"/>
              </w:rPr>
              <w:t>430</w:t>
            </w:r>
            <w:r w:rsidR="000421C3">
              <w:rPr>
                <w:rFonts w:ascii="Arial" w:hAnsi="Arial" w:cs="Arial"/>
                <w:color w:val="000000"/>
                <w:shd w:val="clear" w:color="auto" w:fill="FFFFFF"/>
                <w:lang w:val="et-EE"/>
              </w:rPr>
              <w:t>5</w:t>
            </w:r>
            <w:r w:rsidRPr="0029065B">
              <w:rPr>
                <w:rFonts w:ascii="Arial" w:hAnsi="Arial" w:cs="Arial"/>
                <w:color w:val="000000"/>
                <w:shd w:val="clear" w:color="auto" w:fill="FFFFFF"/>
                <w:lang w:val="et-EE"/>
              </w:rPr>
              <w:t>6 m²</w:t>
            </w:r>
          </w:p>
        </w:tc>
        <w:tc>
          <w:tcPr>
            <w:tcW w:w="2516" w:type="dxa"/>
            <w:vAlign w:val="center"/>
          </w:tcPr>
          <w:p w14:paraId="49A519A4" w14:textId="77777777" w:rsidR="00BD1FE1" w:rsidRPr="0029065B" w:rsidRDefault="00BD1FE1" w:rsidP="00CA644D">
            <w:pPr>
              <w:rPr>
                <w:rFonts w:ascii="Arial" w:hAnsi="Arial" w:cs="Arial"/>
                <w:lang w:val="et-EE"/>
              </w:rPr>
            </w:pPr>
            <w:r w:rsidRPr="0029065B">
              <w:rPr>
                <w:rFonts w:ascii="Arial" w:hAnsi="Arial" w:cs="Arial"/>
                <w:color w:val="000000"/>
                <w:shd w:val="clear" w:color="auto" w:fill="FFFFFF"/>
                <w:lang w:val="et-EE"/>
              </w:rPr>
              <w:t>65301:001:3092</w:t>
            </w:r>
          </w:p>
        </w:tc>
        <w:tc>
          <w:tcPr>
            <w:tcW w:w="2517" w:type="dxa"/>
            <w:vAlign w:val="center"/>
          </w:tcPr>
          <w:p w14:paraId="5DD5856A" w14:textId="77777777" w:rsidR="00BD1FE1" w:rsidRPr="0029065B" w:rsidRDefault="00BD1FE1" w:rsidP="00CA644D">
            <w:pPr>
              <w:rPr>
                <w:rFonts w:ascii="Arial" w:hAnsi="Arial" w:cs="Arial"/>
                <w:lang w:val="et-EE"/>
              </w:rPr>
            </w:pPr>
            <w:r w:rsidRPr="0029065B">
              <w:rPr>
                <w:rFonts w:ascii="Arial" w:hAnsi="Arial" w:cs="Arial"/>
                <w:color w:val="000000"/>
                <w:shd w:val="clear" w:color="auto" w:fill="FFFFFF"/>
                <w:lang w:val="et-EE"/>
              </w:rPr>
              <w:t>Maatulundusmaa</w:t>
            </w:r>
          </w:p>
        </w:tc>
      </w:tr>
      <w:tr w:rsidR="00BD1FE1" w:rsidRPr="0029065B" w14:paraId="107B9ABF" w14:textId="77777777" w:rsidTr="005A3C4F">
        <w:trPr>
          <w:trHeight w:val="253"/>
        </w:trPr>
        <w:tc>
          <w:tcPr>
            <w:tcW w:w="2516" w:type="dxa"/>
            <w:vAlign w:val="center"/>
          </w:tcPr>
          <w:p w14:paraId="43967D83" w14:textId="77777777" w:rsidR="00BD1FE1" w:rsidRPr="0029065B" w:rsidRDefault="00BD1FE1" w:rsidP="00CA644D">
            <w:pPr>
              <w:rPr>
                <w:rFonts w:ascii="Arial" w:hAnsi="Arial" w:cs="Arial"/>
                <w:lang w:val="et-EE"/>
              </w:rPr>
            </w:pPr>
            <w:r w:rsidRPr="0029065B">
              <w:rPr>
                <w:rFonts w:ascii="Arial" w:hAnsi="Arial" w:cs="Arial"/>
                <w:color w:val="000000"/>
                <w:shd w:val="clear" w:color="auto" w:fill="FFFFFF"/>
                <w:lang w:val="et-EE"/>
              </w:rPr>
              <w:t>Veski tee 22</w:t>
            </w:r>
            <w:r w:rsidR="000421C3">
              <w:rPr>
                <w:rFonts w:ascii="Arial" w:hAnsi="Arial" w:cs="Arial"/>
                <w:color w:val="000000"/>
                <w:shd w:val="clear" w:color="auto" w:fill="FFFFFF"/>
                <w:lang w:val="et-EE"/>
              </w:rPr>
              <w:t>a</w:t>
            </w:r>
          </w:p>
        </w:tc>
        <w:tc>
          <w:tcPr>
            <w:tcW w:w="2516" w:type="dxa"/>
            <w:vAlign w:val="center"/>
          </w:tcPr>
          <w:p w14:paraId="7F59E7CC" w14:textId="77777777" w:rsidR="00BD1FE1" w:rsidRPr="0029065B" w:rsidRDefault="000421C3" w:rsidP="00CA644D">
            <w:pPr>
              <w:rPr>
                <w:rFonts w:ascii="Arial" w:hAnsi="Arial" w:cs="Arial"/>
                <w:lang w:val="et-EE"/>
              </w:rPr>
            </w:pPr>
            <w:r w:rsidRPr="000421C3">
              <w:rPr>
                <w:rFonts w:ascii="Arial" w:hAnsi="Arial" w:cs="Arial"/>
                <w:color w:val="000000"/>
                <w:shd w:val="clear" w:color="auto" w:fill="FFFFFF"/>
                <w:lang w:val="et-EE"/>
              </w:rPr>
              <w:t>17041</w:t>
            </w:r>
            <w:r w:rsidR="00BD1FE1" w:rsidRPr="0029065B">
              <w:rPr>
                <w:rFonts w:ascii="Arial" w:hAnsi="Arial" w:cs="Arial"/>
                <w:color w:val="000000"/>
                <w:shd w:val="clear" w:color="auto" w:fill="FFFFFF"/>
                <w:lang w:val="et-EE"/>
              </w:rPr>
              <w:t xml:space="preserve"> m²</w:t>
            </w:r>
          </w:p>
        </w:tc>
        <w:tc>
          <w:tcPr>
            <w:tcW w:w="2516" w:type="dxa"/>
            <w:vAlign w:val="center"/>
          </w:tcPr>
          <w:p w14:paraId="371E7BD0" w14:textId="77777777" w:rsidR="00BD1FE1" w:rsidRPr="0029065B" w:rsidRDefault="000421C3" w:rsidP="00CA644D">
            <w:pPr>
              <w:rPr>
                <w:rFonts w:ascii="Arial" w:hAnsi="Arial" w:cs="Arial"/>
                <w:color w:val="000000"/>
                <w:lang w:val="et-EE"/>
              </w:rPr>
            </w:pPr>
            <w:r w:rsidRPr="000421C3">
              <w:rPr>
                <w:rFonts w:ascii="Arial" w:hAnsi="Arial" w:cs="Arial"/>
                <w:color w:val="000000"/>
                <w:lang w:val="et-EE"/>
              </w:rPr>
              <w:t>65301:001:5896</w:t>
            </w:r>
          </w:p>
        </w:tc>
        <w:tc>
          <w:tcPr>
            <w:tcW w:w="2517" w:type="dxa"/>
            <w:vAlign w:val="center"/>
          </w:tcPr>
          <w:p w14:paraId="2780BA66" w14:textId="77777777" w:rsidR="00BD1FE1" w:rsidRPr="0029065B" w:rsidRDefault="00BD1FE1" w:rsidP="00CA644D">
            <w:pPr>
              <w:rPr>
                <w:rFonts w:ascii="Arial" w:hAnsi="Arial" w:cs="Arial"/>
                <w:lang w:val="et-EE"/>
              </w:rPr>
            </w:pPr>
            <w:r w:rsidRPr="0029065B">
              <w:rPr>
                <w:rFonts w:ascii="Arial" w:hAnsi="Arial" w:cs="Arial"/>
                <w:color w:val="000000"/>
                <w:shd w:val="clear" w:color="auto" w:fill="FFFFFF"/>
                <w:lang w:val="et-EE"/>
              </w:rPr>
              <w:t>Maatulundusmaa</w:t>
            </w:r>
          </w:p>
        </w:tc>
      </w:tr>
      <w:tr w:rsidR="00BD1FE1" w:rsidRPr="0029065B" w14:paraId="5DF762A9" w14:textId="77777777" w:rsidTr="005A3C4F">
        <w:trPr>
          <w:trHeight w:val="253"/>
        </w:trPr>
        <w:tc>
          <w:tcPr>
            <w:tcW w:w="2516" w:type="dxa"/>
            <w:vAlign w:val="center"/>
          </w:tcPr>
          <w:p w14:paraId="70EC53FF" w14:textId="77777777" w:rsidR="00BD1FE1" w:rsidRPr="0029065B" w:rsidRDefault="00BD1FE1" w:rsidP="00CA644D">
            <w:pPr>
              <w:rPr>
                <w:rFonts w:ascii="Arial" w:hAnsi="Arial" w:cs="Arial"/>
                <w:color w:val="000000"/>
                <w:lang w:val="et-EE"/>
              </w:rPr>
            </w:pPr>
            <w:proofErr w:type="spellStart"/>
            <w:r w:rsidRPr="0029065B">
              <w:rPr>
                <w:rFonts w:ascii="Arial" w:hAnsi="Arial" w:cs="Arial"/>
                <w:color w:val="000000"/>
                <w:shd w:val="clear" w:color="auto" w:fill="FFFFFF"/>
                <w:lang w:val="et-EE"/>
              </w:rPr>
              <w:t>Mängimäe</w:t>
            </w:r>
            <w:proofErr w:type="spellEnd"/>
          </w:p>
        </w:tc>
        <w:tc>
          <w:tcPr>
            <w:tcW w:w="2516" w:type="dxa"/>
            <w:vAlign w:val="center"/>
          </w:tcPr>
          <w:p w14:paraId="355F49D6" w14:textId="77777777" w:rsidR="00BD1FE1" w:rsidRPr="0029065B" w:rsidRDefault="00BD1FE1" w:rsidP="000421C3">
            <w:pPr>
              <w:rPr>
                <w:rFonts w:ascii="Arial" w:hAnsi="Arial" w:cs="Arial"/>
                <w:lang w:val="et-EE"/>
              </w:rPr>
            </w:pPr>
            <w:r w:rsidRPr="0029065B">
              <w:rPr>
                <w:rFonts w:ascii="Arial" w:hAnsi="Arial" w:cs="Arial"/>
                <w:color w:val="000000"/>
                <w:shd w:val="clear" w:color="auto" w:fill="FFFFFF"/>
                <w:lang w:val="et-EE"/>
              </w:rPr>
              <w:t>245</w:t>
            </w:r>
            <w:r w:rsidR="000421C3">
              <w:rPr>
                <w:rFonts w:ascii="Arial" w:hAnsi="Arial" w:cs="Arial"/>
                <w:color w:val="000000"/>
                <w:shd w:val="clear" w:color="auto" w:fill="FFFFFF"/>
                <w:lang w:val="et-EE"/>
              </w:rPr>
              <w:t>74</w:t>
            </w:r>
            <w:r w:rsidRPr="0029065B">
              <w:rPr>
                <w:rFonts w:ascii="Arial" w:hAnsi="Arial" w:cs="Arial"/>
                <w:color w:val="000000"/>
                <w:shd w:val="clear" w:color="auto" w:fill="FFFFFF"/>
                <w:lang w:val="et-EE"/>
              </w:rPr>
              <w:t xml:space="preserve"> m²</w:t>
            </w:r>
          </w:p>
        </w:tc>
        <w:tc>
          <w:tcPr>
            <w:tcW w:w="2516" w:type="dxa"/>
            <w:vAlign w:val="center"/>
          </w:tcPr>
          <w:p w14:paraId="23A0554F" w14:textId="77777777" w:rsidR="00BD1FE1" w:rsidRPr="0029065B" w:rsidRDefault="00BD1FE1" w:rsidP="00CA644D">
            <w:pPr>
              <w:rPr>
                <w:rFonts w:ascii="Arial" w:hAnsi="Arial" w:cs="Arial"/>
                <w:lang w:val="et-EE"/>
              </w:rPr>
            </w:pPr>
            <w:r w:rsidRPr="0029065B">
              <w:rPr>
                <w:rFonts w:ascii="Arial" w:hAnsi="Arial" w:cs="Arial"/>
                <w:color w:val="000000"/>
                <w:shd w:val="clear" w:color="auto" w:fill="FFFFFF"/>
                <w:lang w:val="et-EE"/>
              </w:rPr>
              <w:t>65301:001:3027</w:t>
            </w:r>
          </w:p>
        </w:tc>
        <w:tc>
          <w:tcPr>
            <w:tcW w:w="2517" w:type="dxa"/>
            <w:vAlign w:val="center"/>
          </w:tcPr>
          <w:p w14:paraId="58F584E0" w14:textId="77777777" w:rsidR="00BD1FE1" w:rsidRPr="0029065B" w:rsidRDefault="00BD1FE1" w:rsidP="00CA644D">
            <w:pPr>
              <w:rPr>
                <w:rFonts w:ascii="Arial" w:hAnsi="Arial" w:cs="Arial"/>
                <w:lang w:val="et-EE"/>
              </w:rPr>
            </w:pPr>
            <w:r w:rsidRPr="0029065B">
              <w:rPr>
                <w:rFonts w:ascii="Arial" w:hAnsi="Arial" w:cs="Arial"/>
                <w:color w:val="000000"/>
                <w:shd w:val="clear" w:color="auto" w:fill="FFFFFF"/>
                <w:lang w:val="et-EE"/>
              </w:rPr>
              <w:t>Maatulundusmaa</w:t>
            </w:r>
          </w:p>
        </w:tc>
      </w:tr>
      <w:tr w:rsidR="00BD1FE1" w:rsidRPr="0029065B" w14:paraId="2453EE83" w14:textId="77777777" w:rsidTr="005A3C4F">
        <w:trPr>
          <w:trHeight w:val="253"/>
        </w:trPr>
        <w:tc>
          <w:tcPr>
            <w:tcW w:w="2516" w:type="dxa"/>
            <w:vAlign w:val="center"/>
          </w:tcPr>
          <w:p w14:paraId="7690CCB3" w14:textId="77777777" w:rsidR="00BD1FE1" w:rsidRPr="0029065B" w:rsidRDefault="00BD1FE1" w:rsidP="00CA644D">
            <w:pPr>
              <w:rPr>
                <w:rFonts w:ascii="Arial" w:hAnsi="Arial" w:cs="Arial"/>
                <w:color w:val="000000"/>
                <w:lang w:val="et-EE"/>
              </w:rPr>
            </w:pPr>
            <w:r w:rsidRPr="0029065B">
              <w:rPr>
                <w:rFonts w:ascii="Arial" w:hAnsi="Arial" w:cs="Arial"/>
                <w:color w:val="000000"/>
                <w:shd w:val="clear" w:color="auto" w:fill="FFFFFF"/>
                <w:lang w:val="et-EE"/>
              </w:rPr>
              <w:t>Rätsepa tee L1</w:t>
            </w:r>
          </w:p>
        </w:tc>
        <w:tc>
          <w:tcPr>
            <w:tcW w:w="2516" w:type="dxa"/>
            <w:vAlign w:val="center"/>
          </w:tcPr>
          <w:p w14:paraId="2C09F108" w14:textId="77777777" w:rsidR="00BD1FE1" w:rsidRPr="0029065B" w:rsidRDefault="00BD1FE1" w:rsidP="00CA644D">
            <w:pPr>
              <w:rPr>
                <w:rFonts w:ascii="Arial" w:hAnsi="Arial" w:cs="Arial"/>
                <w:color w:val="000000"/>
                <w:shd w:val="clear" w:color="auto" w:fill="FFFFFF"/>
                <w:lang w:val="et-EE"/>
              </w:rPr>
            </w:pPr>
            <w:r w:rsidRPr="0029065B">
              <w:rPr>
                <w:rFonts w:ascii="Arial" w:hAnsi="Arial" w:cs="Arial"/>
                <w:color w:val="000000"/>
                <w:shd w:val="clear" w:color="auto" w:fill="FFFFFF"/>
                <w:lang w:val="et-EE"/>
              </w:rPr>
              <w:t>929 m²</w:t>
            </w:r>
          </w:p>
        </w:tc>
        <w:tc>
          <w:tcPr>
            <w:tcW w:w="2516" w:type="dxa"/>
            <w:vAlign w:val="center"/>
          </w:tcPr>
          <w:p w14:paraId="14707914" w14:textId="77777777" w:rsidR="00BD1FE1" w:rsidRPr="0029065B" w:rsidRDefault="00BD1FE1" w:rsidP="00CA644D">
            <w:pPr>
              <w:rPr>
                <w:rFonts w:ascii="Arial" w:hAnsi="Arial" w:cs="Arial"/>
                <w:color w:val="000000"/>
                <w:shd w:val="clear" w:color="auto" w:fill="FFFFFF"/>
                <w:lang w:val="et-EE"/>
              </w:rPr>
            </w:pPr>
            <w:r w:rsidRPr="0029065B">
              <w:rPr>
                <w:rFonts w:ascii="Arial" w:hAnsi="Arial" w:cs="Arial"/>
                <w:color w:val="000000"/>
                <w:shd w:val="clear" w:color="auto" w:fill="FFFFFF"/>
                <w:lang w:val="et-EE"/>
              </w:rPr>
              <w:t>65301:001:3028</w:t>
            </w:r>
          </w:p>
        </w:tc>
        <w:tc>
          <w:tcPr>
            <w:tcW w:w="2517" w:type="dxa"/>
            <w:vAlign w:val="center"/>
          </w:tcPr>
          <w:p w14:paraId="39E1BE72" w14:textId="77777777" w:rsidR="00BD1FE1" w:rsidRPr="0029065B" w:rsidRDefault="00BD1FE1" w:rsidP="00CA644D">
            <w:pPr>
              <w:rPr>
                <w:rFonts w:ascii="Arial" w:hAnsi="Arial" w:cs="Arial"/>
                <w:color w:val="000000"/>
                <w:shd w:val="clear" w:color="auto" w:fill="FFFFFF"/>
                <w:lang w:val="et-EE"/>
              </w:rPr>
            </w:pPr>
            <w:r w:rsidRPr="0029065B">
              <w:rPr>
                <w:rFonts w:ascii="Arial" w:hAnsi="Arial" w:cs="Arial"/>
                <w:color w:val="000000"/>
                <w:shd w:val="clear" w:color="auto" w:fill="FFFFFF"/>
                <w:lang w:val="et-EE"/>
              </w:rPr>
              <w:t>Transpordimaa</w:t>
            </w:r>
          </w:p>
        </w:tc>
      </w:tr>
      <w:tr w:rsidR="00BD1FE1" w:rsidRPr="0029065B" w14:paraId="666C3899" w14:textId="77777777" w:rsidTr="005A3C4F">
        <w:trPr>
          <w:trHeight w:val="253"/>
        </w:trPr>
        <w:tc>
          <w:tcPr>
            <w:tcW w:w="2516" w:type="dxa"/>
            <w:vAlign w:val="center"/>
          </w:tcPr>
          <w:p w14:paraId="42F1DBED" w14:textId="77777777" w:rsidR="00BD1FE1" w:rsidRPr="0029065B" w:rsidRDefault="00BD1FE1" w:rsidP="00CA644D">
            <w:pPr>
              <w:rPr>
                <w:rFonts w:ascii="Arial" w:hAnsi="Arial" w:cs="Arial"/>
                <w:color w:val="000000"/>
                <w:shd w:val="clear" w:color="auto" w:fill="FFFFFF"/>
                <w:lang w:val="et-EE"/>
              </w:rPr>
            </w:pPr>
            <w:r w:rsidRPr="0029065B">
              <w:rPr>
                <w:rFonts w:ascii="Arial" w:hAnsi="Arial" w:cs="Arial"/>
                <w:color w:val="000000"/>
                <w:shd w:val="clear" w:color="auto" w:fill="FFFFFF"/>
                <w:lang w:val="et-EE"/>
              </w:rPr>
              <w:t>Rätsepa põik 2</w:t>
            </w:r>
          </w:p>
        </w:tc>
        <w:tc>
          <w:tcPr>
            <w:tcW w:w="2516" w:type="dxa"/>
            <w:vAlign w:val="center"/>
          </w:tcPr>
          <w:p w14:paraId="538EDFC0" w14:textId="77777777" w:rsidR="00BD1FE1" w:rsidRPr="0029065B" w:rsidRDefault="00BD1FE1" w:rsidP="00CA644D">
            <w:pPr>
              <w:rPr>
                <w:rFonts w:ascii="Arial" w:hAnsi="Arial" w:cs="Arial"/>
                <w:color w:val="000000"/>
                <w:shd w:val="clear" w:color="auto" w:fill="FFFFFF"/>
                <w:lang w:val="et-EE"/>
              </w:rPr>
            </w:pPr>
            <w:r w:rsidRPr="0029065B">
              <w:rPr>
                <w:rFonts w:ascii="Arial" w:hAnsi="Arial" w:cs="Arial"/>
                <w:color w:val="000000"/>
                <w:shd w:val="clear" w:color="auto" w:fill="FFFFFF"/>
                <w:lang w:val="et-EE"/>
              </w:rPr>
              <w:t>1504 m²</w:t>
            </w:r>
          </w:p>
        </w:tc>
        <w:tc>
          <w:tcPr>
            <w:tcW w:w="2516" w:type="dxa"/>
            <w:vAlign w:val="center"/>
          </w:tcPr>
          <w:p w14:paraId="2B2A9B9F" w14:textId="77777777" w:rsidR="00BD1FE1" w:rsidRPr="0029065B" w:rsidRDefault="00BD1FE1" w:rsidP="00CA644D">
            <w:pPr>
              <w:rPr>
                <w:rFonts w:ascii="Arial" w:hAnsi="Arial" w:cs="Arial"/>
                <w:color w:val="000000"/>
                <w:lang w:val="et-EE"/>
              </w:rPr>
            </w:pPr>
            <w:r w:rsidRPr="0029065B">
              <w:rPr>
                <w:rFonts w:ascii="Arial" w:hAnsi="Arial" w:cs="Arial"/>
                <w:color w:val="000000"/>
                <w:shd w:val="clear" w:color="auto" w:fill="FFFFFF"/>
                <w:lang w:val="et-EE"/>
              </w:rPr>
              <w:t>65301:001:2265</w:t>
            </w:r>
          </w:p>
        </w:tc>
        <w:tc>
          <w:tcPr>
            <w:tcW w:w="2517" w:type="dxa"/>
            <w:vAlign w:val="center"/>
          </w:tcPr>
          <w:p w14:paraId="1CA0F88F" w14:textId="77777777" w:rsidR="00BD1FE1" w:rsidRPr="0029065B" w:rsidRDefault="00BD1FE1" w:rsidP="00CA644D">
            <w:pPr>
              <w:rPr>
                <w:rFonts w:ascii="Arial" w:hAnsi="Arial" w:cs="Arial"/>
                <w:color w:val="000000"/>
                <w:shd w:val="clear" w:color="auto" w:fill="FFFFFF"/>
                <w:lang w:val="et-EE"/>
              </w:rPr>
            </w:pPr>
            <w:r w:rsidRPr="0029065B">
              <w:rPr>
                <w:rFonts w:ascii="Arial" w:hAnsi="Arial" w:cs="Arial"/>
                <w:color w:val="000000"/>
                <w:shd w:val="clear" w:color="auto" w:fill="FFFFFF"/>
                <w:lang w:val="et-EE"/>
              </w:rPr>
              <w:t>Elamumaa</w:t>
            </w:r>
          </w:p>
        </w:tc>
      </w:tr>
      <w:tr w:rsidR="00BD1FE1" w:rsidRPr="0029065B" w14:paraId="426A4AF2" w14:textId="77777777" w:rsidTr="005A3C4F">
        <w:trPr>
          <w:trHeight w:val="253"/>
        </w:trPr>
        <w:tc>
          <w:tcPr>
            <w:tcW w:w="2516" w:type="dxa"/>
            <w:vAlign w:val="center"/>
          </w:tcPr>
          <w:p w14:paraId="60C43DB1" w14:textId="77777777" w:rsidR="00BD1FE1" w:rsidRPr="0029065B" w:rsidRDefault="00BD1FE1" w:rsidP="00CA644D">
            <w:pPr>
              <w:rPr>
                <w:rFonts w:ascii="Arial" w:hAnsi="Arial" w:cs="Arial"/>
                <w:color w:val="000000"/>
                <w:lang w:val="et-EE"/>
              </w:rPr>
            </w:pPr>
            <w:r w:rsidRPr="0029065B">
              <w:rPr>
                <w:rFonts w:ascii="Arial" w:hAnsi="Arial" w:cs="Arial"/>
                <w:color w:val="000000"/>
                <w:lang w:val="et-EE"/>
              </w:rPr>
              <w:t>Rätsepa põik 4</w:t>
            </w:r>
          </w:p>
        </w:tc>
        <w:tc>
          <w:tcPr>
            <w:tcW w:w="2516" w:type="dxa"/>
            <w:vAlign w:val="center"/>
          </w:tcPr>
          <w:p w14:paraId="637F8FA8" w14:textId="77777777" w:rsidR="00BD1FE1" w:rsidRPr="0029065B" w:rsidRDefault="00BD1FE1" w:rsidP="00CA644D">
            <w:pPr>
              <w:rPr>
                <w:rFonts w:ascii="Arial" w:hAnsi="Arial" w:cs="Arial"/>
                <w:color w:val="000000"/>
                <w:shd w:val="clear" w:color="auto" w:fill="FFFFFF"/>
                <w:lang w:val="et-EE"/>
              </w:rPr>
            </w:pPr>
            <w:r w:rsidRPr="0029065B">
              <w:rPr>
                <w:rFonts w:ascii="Arial" w:hAnsi="Arial" w:cs="Arial"/>
                <w:color w:val="000000"/>
                <w:shd w:val="clear" w:color="auto" w:fill="FFFFFF"/>
                <w:lang w:val="et-EE"/>
              </w:rPr>
              <w:t>1501 m²</w:t>
            </w:r>
          </w:p>
        </w:tc>
        <w:tc>
          <w:tcPr>
            <w:tcW w:w="2516" w:type="dxa"/>
            <w:vAlign w:val="center"/>
          </w:tcPr>
          <w:p w14:paraId="2FB71080" w14:textId="77777777" w:rsidR="00BD1FE1" w:rsidRPr="0029065B" w:rsidRDefault="00BD1FE1" w:rsidP="00CA644D">
            <w:pPr>
              <w:rPr>
                <w:rFonts w:ascii="Arial" w:hAnsi="Arial" w:cs="Arial"/>
                <w:color w:val="000000"/>
                <w:lang w:val="et-EE"/>
              </w:rPr>
            </w:pPr>
            <w:r w:rsidRPr="0029065B">
              <w:rPr>
                <w:rFonts w:ascii="Arial" w:hAnsi="Arial" w:cs="Arial"/>
                <w:color w:val="000000"/>
                <w:lang w:val="et-EE"/>
              </w:rPr>
              <w:t>65301:001:2267</w:t>
            </w:r>
          </w:p>
        </w:tc>
        <w:tc>
          <w:tcPr>
            <w:tcW w:w="2517" w:type="dxa"/>
            <w:vAlign w:val="center"/>
          </w:tcPr>
          <w:p w14:paraId="1D00CAA1" w14:textId="77777777" w:rsidR="00BD1FE1" w:rsidRPr="0029065B" w:rsidRDefault="00BD1FE1" w:rsidP="00CA644D">
            <w:pPr>
              <w:rPr>
                <w:rFonts w:ascii="Arial" w:hAnsi="Arial" w:cs="Arial"/>
                <w:color w:val="000000"/>
                <w:shd w:val="clear" w:color="auto" w:fill="FFFFFF"/>
                <w:lang w:val="et-EE"/>
              </w:rPr>
            </w:pPr>
            <w:r w:rsidRPr="0029065B">
              <w:rPr>
                <w:rFonts w:ascii="Arial" w:hAnsi="Arial" w:cs="Arial"/>
                <w:color w:val="000000"/>
                <w:shd w:val="clear" w:color="auto" w:fill="FFFFFF"/>
                <w:lang w:val="et-EE"/>
              </w:rPr>
              <w:t>Elamumaa</w:t>
            </w:r>
          </w:p>
        </w:tc>
      </w:tr>
      <w:tr w:rsidR="00BD1FE1" w:rsidRPr="0029065B" w14:paraId="717EF4C5" w14:textId="77777777" w:rsidTr="005A3C4F">
        <w:trPr>
          <w:trHeight w:val="253"/>
        </w:trPr>
        <w:tc>
          <w:tcPr>
            <w:tcW w:w="2516" w:type="dxa"/>
            <w:vAlign w:val="center"/>
          </w:tcPr>
          <w:p w14:paraId="02C9F232" w14:textId="77777777" w:rsidR="00BD1FE1" w:rsidRPr="0029065B" w:rsidRDefault="00BD1FE1" w:rsidP="00CA644D">
            <w:pPr>
              <w:rPr>
                <w:rFonts w:ascii="Arial" w:hAnsi="Arial" w:cs="Arial"/>
                <w:color w:val="000000"/>
                <w:lang w:val="et-EE"/>
              </w:rPr>
            </w:pPr>
            <w:r w:rsidRPr="0029065B">
              <w:rPr>
                <w:rFonts w:ascii="Arial" w:hAnsi="Arial" w:cs="Arial"/>
                <w:color w:val="000000"/>
                <w:lang w:val="et-EE"/>
              </w:rPr>
              <w:t>Rätsepa põik 6</w:t>
            </w:r>
          </w:p>
        </w:tc>
        <w:tc>
          <w:tcPr>
            <w:tcW w:w="2516" w:type="dxa"/>
            <w:vAlign w:val="center"/>
          </w:tcPr>
          <w:p w14:paraId="185D1832" w14:textId="77777777" w:rsidR="00BD1FE1" w:rsidRPr="0029065B" w:rsidRDefault="00BD1FE1" w:rsidP="00CA644D">
            <w:pPr>
              <w:rPr>
                <w:rFonts w:ascii="Arial" w:hAnsi="Arial" w:cs="Arial"/>
                <w:color w:val="000000"/>
                <w:shd w:val="clear" w:color="auto" w:fill="FFFFFF"/>
                <w:lang w:val="et-EE"/>
              </w:rPr>
            </w:pPr>
            <w:r w:rsidRPr="0029065B">
              <w:rPr>
                <w:rFonts w:ascii="Arial" w:hAnsi="Arial" w:cs="Arial"/>
                <w:color w:val="000000"/>
                <w:shd w:val="clear" w:color="auto" w:fill="FFFFFF"/>
                <w:lang w:val="et-EE"/>
              </w:rPr>
              <w:t>1501 m²</w:t>
            </w:r>
          </w:p>
        </w:tc>
        <w:tc>
          <w:tcPr>
            <w:tcW w:w="2516" w:type="dxa"/>
            <w:vAlign w:val="center"/>
          </w:tcPr>
          <w:p w14:paraId="4675FA34" w14:textId="77777777" w:rsidR="00BD1FE1" w:rsidRPr="0029065B" w:rsidRDefault="00BD1FE1" w:rsidP="00CA644D">
            <w:pPr>
              <w:rPr>
                <w:rFonts w:ascii="Arial" w:hAnsi="Arial" w:cs="Arial"/>
                <w:color w:val="000000"/>
                <w:shd w:val="clear" w:color="auto" w:fill="FFFFFF"/>
                <w:lang w:val="et-EE"/>
              </w:rPr>
            </w:pPr>
            <w:r w:rsidRPr="0029065B">
              <w:rPr>
                <w:rFonts w:ascii="Arial" w:hAnsi="Arial" w:cs="Arial"/>
                <w:color w:val="000000"/>
                <w:shd w:val="clear" w:color="auto" w:fill="FFFFFF"/>
                <w:lang w:val="et-EE"/>
              </w:rPr>
              <w:t>65301:001:2269</w:t>
            </w:r>
          </w:p>
        </w:tc>
        <w:tc>
          <w:tcPr>
            <w:tcW w:w="2517" w:type="dxa"/>
            <w:vAlign w:val="center"/>
          </w:tcPr>
          <w:p w14:paraId="370C64AC" w14:textId="77777777" w:rsidR="00BD1FE1" w:rsidRPr="0029065B" w:rsidRDefault="00BD1FE1" w:rsidP="00CA644D">
            <w:pPr>
              <w:rPr>
                <w:rFonts w:ascii="Arial" w:hAnsi="Arial" w:cs="Arial"/>
                <w:color w:val="000000"/>
                <w:shd w:val="clear" w:color="auto" w:fill="FFFFFF"/>
                <w:lang w:val="et-EE"/>
              </w:rPr>
            </w:pPr>
            <w:r w:rsidRPr="0029065B">
              <w:rPr>
                <w:rFonts w:ascii="Arial" w:hAnsi="Arial" w:cs="Arial"/>
                <w:color w:val="000000"/>
                <w:shd w:val="clear" w:color="auto" w:fill="FFFFFF"/>
                <w:lang w:val="et-EE"/>
              </w:rPr>
              <w:t>Elamumaa</w:t>
            </w:r>
          </w:p>
        </w:tc>
      </w:tr>
      <w:tr w:rsidR="00BD1FE1" w:rsidRPr="0029065B" w14:paraId="0120AB4A" w14:textId="77777777" w:rsidTr="005A3C4F">
        <w:trPr>
          <w:trHeight w:val="253"/>
        </w:trPr>
        <w:tc>
          <w:tcPr>
            <w:tcW w:w="2516" w:type="dxa"/>
            <w:vAlign w:val="center"/>
          </w:tcPr>
          <w:p w14:paraId="2E81250D" w14:textId="77777777" w:rsidR="00BD1FE1" w:rsidRPr="0029065B" w:rsidRDefault="00BD1FE1" w:rsidP="00CA644D">
            <w:pPr>
              <w:rPr>
                <w:rFonts w:ascii="Arial" w:hAnsi="Arial" w:cs="Arial"/>
                <w:color w:val="000000"/>
                <w:lang w:val="et-EE"/>
              </w:rPr>
            </w:pPr>
            <w:r w:rsidRPr="0029065B">
              <w:rPr>
                <w:rFonts w:ascii="Arial" w:hAnsi="Arial" w:cs="Arial"/>
                <w:color w:val="000000"/>
                <w:lang w:val="et-EE"/>
              </w:rPr>
              <w:t>Rätsepa põik 8</w:t>
            </w:r>
          </w:p>
        </w:tc>
        <w:tc>
          <w:tcPr>
            <w:tcW w:w="2516" w:type="dxa"/>
            <w:vAlign w:val="center"/>
          </w:tcPr>
          <w:p w14:paraId="2B772463" w14:textId="77777777" w:rsidR="00BD1FE1" w:rsidRPr="0029065B" w:rsidRDefault="00BD1FE1" w:rsidP="00CA644D">
            <w:pPr>
              <w:rPr>
                <w:rFonts w:ascii="Arial" w:hAnsi="Arial" w:cs="Arial"/>
                <w:color w:val="000000"/>
                <w:shd w:val="clear" w:color="auto" w:fill="FFFFFF"/>
                <w:lang w:val="et-EE"/>
              </w:rPr>
            </w:pPr>
            <w:r w:rsidRPr="0029065B">
              <w:rPr>
                <w:rFonts w:ascii="Arial" w:hAnsi="Arial" w:cs="Arial"/>
                <w:color w:val="000000"/>
                <w:shd w:val="clear" w:color="auto" w:fill="FFFFFF"/>
                <w:lang w:val="et-EE"/>
              </w:rPr>
              <w:t>1501 m²</w:t>
            </w:r>
          </w:p>
        </w:tc>
        <w:tc>
          <w:tcPr>
            <w:tcW w:w="2516" w:type="dxa"/>
            <w:vAlign w:val="center"/>
          </w:tcPr>
          <w:p w14:paraId="14BBBA71" w14:textId="77777777" w:rsidR="00BD1FE1" w:rsidRPr="0029065B" w:rsidRDefault="00BD1FE1" w:rsidP="00CA644D">
            <w:pPr>
              <w:rPr>
                <w:rFonts w:ascii="Arial" w:hAnsi="Arial" w:cs="Arial"/>
                <w:color w:val="000000"/>
                <w:lang w:val="et-EE"/>
              </w:rPr>
            </w:pPr>
            <w:r w:rsidRPr="0029065B">
              <w:rPr>
                <w:rFonts w:ascii="Arial" w:hAnsi="Arial" w:cs="Arial"/>
                <w:color w:val="000000"/>
                <w:lang w:val="et-EE"/>
              </w:rPr>
              <w:t>65301:001:2272</w:t>
            </w:r>
          </w:p>
        </w:tc>
        <w:tc>
          <w:tcPr>
            <w:tcW w:w="2517" w:type="dxa"/>
            <w:vAlign w:val="center"/>
          </w:tcPr>
          <w:p w14:paraId="00EC37AD" w14:textId="77777777" w:rsidR="00BD1FE1" w:rsidRPr="0029065B" w:rsidRDefault="00BD1FE1" w:rsidP="00CA644D">
            <w:pPr>
              <w:rPr>
                <w:rFonts w:ascii="Arial" w:hAnsi="Arial" w:cs="Arial"/>
                <w:color w:val="000000"/>
                <w:lang w:val="et-EE"/>
              </w:rPr>
            </w:pPr>
            <w:r w:rsidRPr="0029065B">
              <w:rPr>
                <w:rFonts w:ascii="Arial" w:hAnsi="Arial" w:cs="Arial"/>
                <w:color w:val="000000"/>
                <w:lang w:val="et-EE"/>
              </w:rPr>
              <w:t>Elamumaa</w:t>
            </w:r>
          </w:p>
        </w:tc>
      </w:tr>
    </w:tbl>
    <w:p w14:paraId="5D57D547" w14:textId="77777777" w:rsidR="00E81250" w:rsidRPr="0029065B" w:rsidRDefault="00E81250" w:rsidP="002E331D">
      <w:pPr>
        <w:spacing w:before="0" w:after="0"/>
        <w:jc w:val="both"/>
        <w:rPr>
          <w:rFonts w:ascii="Arial" w:hAnsi="Arial" w:cs="Arial"/>
          <w:lang w:val="et-EE"/>
        </w:rPr>
      </w:pPr>
    </w:p>
    <w:p w14:paraId="0D9DEE41" w14:textId="77777777" w:rsidR="00E81250" w:rsidRPr="0029065B" w:rsidRDefault="00E81250" w:rsidP="00A3191D">
      <w:pPr>
        <w:pStyle w:val="Heading2"/>
        <w:numPr>
          <w:ilvl w:val="1"/>
          <w:numId w:val="4"/>
        </w:numPr>
        <w:tabs>
          <w:tab w:val="left" w:pos="426"/>
        </w:tabs>
        <w:spacing w:before="0"/>
        <w:jc w:val="both"/>
        <w:rPr>
          <w:rFonts w:ascii="Arial" w:hAnsi="Arial" w:cs="Arial"/>
          <w:color w:val="auto"/>
          <w:sz w:val="22"/>
          <w:szCs w:val="22"/>
          <w:lang w:val="et-EE"/>
        </w:rPr>
      </w:pPr>
      <w:bookmarkStart w:id="16" w:name="_Toc497647801"/>
      <w:bookmarkStart w:id="17" w:name="_Toc89775573"/>
      <w:r w:rsidRPr="0029065B">
        <w:rPr>
          <w:rFonts w:ascii="Arial" w:hAnsi="Arial" w:cs="Arial"/>
          <w:color w:val="auto"/>
          <w:sz w:val="22"/>
          <w:szCs w:val="22"/>
          <w:lang w:val="et-EE"/>
        </w:rPr>
        <w:t>Olemasolevad teed ja juurdepääsud</w:t>
      </w:r>
      <w:bookmarkEnd w:id="16"/>
      <w:bookmarkEnd w:id="17"/>
    </w:p>
    <w:p w14:paraId="7EC9FC97" w14:textId="77777777" w:rsidR="00E81250" w:rsidRPr="0029065B" w:rsidRDefault="00864F5C" w:rsidP="002E331D">
      <w:pPr>
        <w:spacing w:before="0" w:after="0"/>
        <w:jc w:val="both"/>
        <w:rPr>
          <w:rFonts w:ascii="Arial" w:hAnsi="Arial" w:cs="Arial"/>
          <w:lang w:val="et-EE"/>
        </w:rPr>
      </w:pPr>
      <w:r w:rsidRPr="0029065B">
        <w:rPr>
          <w:rFonts w:ascii="Arial" w:hAnsi="Arial" w:cs="Arial"/>
          <w:lang w:val="et-EE"/>
        </w:rPr>
        <w:t xml:space="preserve">Juurdepääs planeeringualale on </w:t>
      </w:r>
      <w:r w:rsidR="004E0670" w:rsidRPr="0029065B">
        <w:rPr>
          <w:rFonts w:ascii="Arial" w:hAnsi="Arial" w:cs="Arial"/>
          <w:lang w:val="et-EE"/>
        </w:rPr>
        <w:t>Rätsepa teelt</w:t>
      </w:r>
      <w:r w:rsidRPr="0029065B">
        <w:rPr>
          <w:rFonts w:ascii="Arial" w:hAnsi="Arial" w:cs="Arial"/>
          <w:lang w:val="et-EE"/>
        </w:rPr>
        <w:t xml:space="preserve">, </w:t>
      </w:r>
      <w:r w:rsidR="004E0670" w:rsidRPr="0029065B">
        <w:rPr>
          <w:rFonts w:ascii="Arial" w:hAnsi="Arial" w:cs="Arial"/>
          <w:lang w:val="et-EE"/>
        </w:rPr>
        <w:t>Turu tee kaudu</w:t>
      </w:r>
      <w:r w:rsidR="00B931D8" w:rsidRPr="0029065B">
        <w:rPr>
          <w:rFonts w:ascii="Arial" w:hAnsi="Arial" w:cs="Arial"/>
          <w:lang w:val="et-EE"/>
        </w:rPr>
        <w:t>.</w:t>
      </w:r>
    </w:p>
    <w:p w14:paraId="25EC29EA" w14:textId="77777777" w:rsidR="002E331D" w:rsidRPr="0029065B" w:rsidRDefault="002E331D" w:rsidP="002E331D">
      <w:pPr>
        <w:spacing w:before="0" w:after="0"/>
        <w:jc w:val="both"/>
        <w:rPr>
          <w:rFonts w:ascii="Arial" w:hAnsi="Arial" w:cs="Arial"/>
          <w:lang w:val="et-EE"/>
        </w:rPr>
      </w:pPr>
    </w:p>
    <w:p w14:paraId="7010AFA0" w14:textId="77777777" w:rsidR="00E81250" w:rsidRPr="0029065B" w:rsidRDefault="00E81250" w:rsidP="00A3191D">
      <w:pPr>
        <w:pStyle w:val="Heading2"/>
        <w:numPr>
          <w:ilvl w:val="1"/>
          <w:numId w:val="4"/>
        </w:numPr>
        <w:tabs>
          <w:tab w:val="left" w:pos="426"/>
        </w:tabs>
        <w:spacing w:before="0"/>
        <w:jc w:val="both"/>
        <w:rPr>
          <w:rFonts w:ascii="Arial" w:hAnsi="Arial" w:cs="Arial"/>
          <w:color w:val="auto"/>
          <w:sz w:val="22"/>
          <w:szCs w:val="22"/>
          <w:lang w:val="et-EE"/>
        </w:rPr>
      </w:pPr>
      <w:bookmarkStart w:id="18" w:name="_Toc497647802"/>
      <w:bookmarkStart w:id="19" w:name="_Toc89775574"/>
      <w:r w:rsidRPr="0029065B">
        <w:rPr>
          <w:rFonts w:ascii="Arial" w:hAnsi="Arial" w:cs="Arial"/>
          <w:color w:val="auto"/>
          <w:sz w:val="22"/>
          <w:szCs w:val="22"/>
          <w:lang w:val="et-EE"/>
        </w:rPr>
        <w:t>Olemasolev tehnovarustus</w:t>
      </w:r>
      <w:bookmarkEnd w:id="18"/>
      <w:bookmarkEnd w:id="19"/>
    </w:p>
    <w:p w14:paraId="4B2E811D" w14:textId="77777777" w:rsidR="000E46DC" w:rsidRPr="0029065B" w:rsidRDefault="004E0670" w:rsidP="002E331D">
      <w:pPr>
        <w:spacing w:before="0" w:after="0"/>
        <w:jc w:val="both"/>
        <w:rPr>
          <w:rFonts w:ascii="Arial" w:hAnsi="Arial" w:cs="Arial"/>
          <w:lang w:val="et-EE"/>
        </w:rPr>
      </w:pPr>
      <w:r w:rsidRPr="0029065B">
        <w:rPr>
          <w:rFonts w:ascii="Arial" w:hAnsi="Arial" w:cs="Arial"/>
          <w:lang w:val="et-EE"/>
        </w:rPr>
        <w:t xml:space="preserve">Planeeringualal puuduvad tehnovõrgud. </w:t>
      </w:r>
    </w:p>
    <w:p w14:paraId="521C1644" w14:textId="77777777" w:rsidR="000E46DC" w:rsidRPr="0029065B" w:rsidRDefault="004E0670" w:rsidP="002E331D">
      <w:pPr>
        <w:spacing w:before="0" w:after="0"/>
        <w:jc w:val="both"/>
        <w:rPr>
          <w:rFonts w:ascii="Arial" w:hAnsi="Arial" w:cs="Arial"/>
          <w:lang w:val="et-EE"/>
        </w:rPr>
      </w:pPr>
      <w:r w:rsidRPr="0029065B">
        <w:rPr>
          <w:rFonts w:ascii="Arial" w:hAnsi="Arial" w:cs="Arial"/>
          <w:lang w:val="et-EE"/>
        </w:rPr>
        <w:t>Kinnistuga piirneva</w:t>
      </w:r>
      <w:r w:rsidR="000421C3">
        <w:rPr>
          <w:rFonts w:ascii="Arial" w:hAnsi="Arial" w:cs="Arial"/>
          <w:lang w:val="et-EE"/>
        </w:rPr>
        <w:t>l</w:t>
      </w:r>
      <w:r w:rsidRPr="0029065B">
        <w:rPr>
          <w:rFonts w:ascii="Arial" w:hAnsi="Arial" w:cs="Arial"/>
          <w:lang w:val="et-EE"/>
        </w:rPr>
        <w:t xml:space="preserve"> Rätsepa teel</w:t>
      </w:r>
      <w:r w:rsidR="000E46DC" w:rsidRPr="0029065B">
        <w:rPr>
          <w:rFonts w:ascii="Arial" w:hAnsi="Arial" w:cs="Arial"/>
          <w:lang w:val="et-EE"/>
        </w:rPr>
        <w:t xml:space="preserve"> paiknevad:</w:t>
      </w:r>
    </w:p>
    <w:p w14:paraId="1A8F1BA7" w14:textId="77777777" w:rsidR="00E81250" w:rsidRPr="0029065B" w:rsidRDefault="004E0670" w:rsidP="00A3191D">
      <w:pPr>
        <w:pStyle w:val="ListParagraph"/>
        <w:numPr>
          <w:ilvl w:val="0"/>
          <w:numId w:val="8"/>
        </w:numPr>
        <w:spacing w:before="0" w:after="0"/>
        <w:ind w:left="284" w:hanging="218"/>
        <w:jc w:val="both"/>
        <w:rPr>
          <w:rFonts w:ascii="Arial" w:hAnsi="Arial" w:cs="Arial"/>
          <w:lang w:val="et-EE"/>
        </w:rPr>
      </w:pPr>
      <w:r w:rsidRPr="0029065B">
        <w:rPr>
          <w:rFonts w:ascii="Arial" w:hAnsi="Arial" w:cs="Arial"/>
          <w:lang w:val="et-EE"/>
        </w:rPr>
        <w:t>elektri maakaabel</w:t>
      </w:r>
      <w:r w:rsidR="000E46DC" w:rsidRPr="0029065B">
        <w:rPr>
          <w:rFonts w:ascii="Arial" w:hAnsi="Arial" w:cs="Arial"/>
          <w:lang w:val="et-EE"/>
        </w:rPr>
        <w:t>;</w:t>
      </w:r>
    </w:p>
    <w:p w14:paraId="7F248D30" w14:textId="77777777" w:rsidR="000E46DC" w:rsidRPr="0029065B" w:rsidRDefault="000E46DC" w:rsidP="00A3191D">
      <w:pPr>
        <w:pStyle w:val="ListParagraph"/>
        <w:numPr>
          <w:ilvl w:val="0"/>
          <w:numId w:val="8"/>
        </w:numPr>
        <w:spacing w:before="0" w:after="0"/>
        <w:ind w:left="284" w:hanging="218"/>
        <w:jc w:val="both"/>
        <w:rPr>
          <w:rFonts w:ascii="Arial" w:hAnsi="Arial" w:cs="Arial"/>
          <w:lang w:val="et-EE"/>
        </w:rPr>
      </w:pPr>
      <w:r w:rsidRPr="0029065B">
        <w:rPr>
          <w:rFonts w:ascii="Arial" w:hAnsi="Arial" w:cs="Arial"/>
          <w:lang w:val="et-EE"/>
        </w:rPr>
        <w:t>veetorustik;</w:t>
      </w:r>
    </w:p>
    <w:p w14:paraId="38495B21" w14:textId="77777777" w:rsidR="000E46DC" w:rsidRDefault="000E46DC" w:rsidP="00A3191D">
      <w:pPr>
        <w:pStyle w:val="ListParagraph"/>
        <w:numPr>
          <w:ilvl w:val="0"/>
          <w:numId w:val="8"/>
        </w:numPr>
        <w:spacing w:before="0" w:after="0"/>
        <w:ind w:left="284" w:hanging="218"/>
        <w:jc w:val="both"/>
        <w:rPr>
          <w:rFonts w:ascii="Arial" w:hAnsi="Arial" w:cs="Arial"/>
          <w:lang w:val="et-EE"/>
        </w:rPr>
      </w:pPr>
      <w:r w:rsidRPr="0029065B">
        <w:rPr>
          <w:rFonts w:ascii="Arial" w:hAnsi="Arial" w:cs="Arial"/>
          <w:lang w:val="et-EE"/>
        </w:rPr>
        <w:t>kanalisatsioonitorustik.</w:t>
      </w:r>
    </w:p>
    <w:p w14:paraId="7139E205" w14:textId="77777777" w:rsidR="000421C3" w:rsidRPr="0029065B" w:rsidRDefault="000421C3" w:rsidP="000421C3">
      <w:pPr>
        <w:pStyle w:val="ListParagraph"/>
        <w:spacing w:before="0" w:after="0"/>
        <w:ind w:left="284"/>
        <w:jc w:val="both"/>
        <w:rPr>
          <w:rFonts w:ascii="Arial" w:hAnsi="Arial" w:cs="Arial"/>
          <w:lang w:val="et-EE"/>
        </w:rPr>
      </w:pPr>
    </w:p>
    <w:p w14:paraId="54A0BC45" w14:textId="77777777" w:rsidR="00E81250" w:rsidRPr="0029065B" w:rsidRDefault="00E81250" w:rsidP="00A3191D">
      <w:pPr>
        <w:pStyle w:val="Heading2"/>
        <w:numPr>
          <w:ilvl w:val="1"/>
          <w:numId w:val="4"/>
        </w:numPr>
        <w:tabs>
          <w:tab w:val="left" w:pos="426"/>
        </w:tabs>
        <w:spacing w:before="0"/>
        <w:jc w:val="both"/>
        <w:rPr>
          <w:rFonts w:ascii="Arial" w:hAnsi="Arial" w:cs="Arial"/>
          <w:color w:val="auto"/>
          <w:sz w:val="22"/>
          <w:szCs w:val="22"/>
          <w:lang w:val="et-EE"/>
        </w:rPr>
      </w:pPr>
      <w:bookmarkStart w:id="20" w:name="_Toc497647803"/>
      <w:bookmarkStart w:id="21" w:name="_Toc89775575"/>
      <w:r w:rsidRPr="0029065B">
        <w:rPr>
          <w:rFonts w:ascii="Arial" w:hAnsi="Arial" w:cs="Arial"/>
          <w:color w:val="auto"/>
          <w:sz w:val="22"/>
          <w:szCs w:val="22"/>
          <w:lang w:val="et-EE"/>
        </w:rPr>
        <w:t>Olemasolev haljastus ja keskkond</w:t>
      </w:r>
      <w:bookmarkEnd w:id="20"/>
      <w:bookmarkEnd w:id="21"/>
    </w:p>
    <w:p w14:paraId="356396FB" w14:textId="77777777" w:rsidR="00327DA2" w:rsidRPr="0029065B" w:rsidRDefault="004E0670" w:rsidP="002E331D">
      <w:pPr>
        <w:spacing w:before="0" w:after="0"/>
        <w:jc w:val="both"/>
        <w:rPr>
          <w:rFonts w:ascii="Arial" w:eastAsia="Arial" w:hAnsi="Arial" w:cs="Arial"/>
          <w:lang w:val="et-EE"/>
        </w:rPr>
      </w:pPr>
      <w:r w:rsidRPr="0029065B">
        <w:rPr>
          <w:rFonts w:ascii="Arial" w:eastAsia="Arial" w:hAnsi="Arial" w:cs="Arial"/>
          <w:lang w:val="et-EE"/>
        </w:rPr>
        <w:t xml:space="preserve">Planeeritav ala on </w:t>
      </w:r>
      <w:bookmarkStart w:id="22" w:name="_Hlk513710985"/>
      <w:r w:rsidR="000E46DC" w:rsidRPr="0029065B">
        <w:rPr>
          <w:rFonts w:ascii="Arial" w:eastAsia="Arial" w:hAnsi="Arial" w:cs="Arial"/>
          <w:lang w:val="et-EE"/>
        </w:rPr>
        <w:t xml:space="preserve">looduslik rohumaa. </w:t>
      </w:r>
      <w:bookmarkEnd w:id="22"/>
      <w:r w:rsidR="00BD1FE1" w:rsidRPr="0029065B">
        <w:rPr>
          <w:rFonts w:ascii="Arial" w:eastAsia="Arial" w:hAnsi="Arial" w:cs="Arial"/>
          <w:lang w:val="et-EE"/>
        </w:rPr>
        <w:t>Kõrghaljastus maa-alal puudub.</w:t>
      </w:r>
    </w:p>
    <w:p w14:paraId="48A3F4F3" w14:textId="77777777" w:rsidR="002E331D" w:rsidRPr="0029065B" w:rsidRDefault="002E331D" w:rsidP="002E331D">
      <w:pPr>
        <w:spacing w:before="0" w:after="0"/>
        <w:jc w:val="both"/>
        <w:rPr>
          <w:rFonts w:ascii="Arial" w:hAnsi="Arial" w:cs="Arial"/>
          <w:lang w:val="et-EE"/>
        </w:rPr>
      </w:pPr>
    </w:p>
    <w:p w14:paraId="54F8D8FB" w14:textId="77777777" w:rsidR="00E81250" w:rsidRPr="0029065B" w:rsidRDefault="00E81250" w:rsidP="00A3191D">
      <w:pPr>
        <w:pStyle w:val="Heading2"/>
        <w:numPr>
          <w:ilvl w:val="1"/>
          <w:numId w:val="4"/>
        </w:numPr>
        <w:tabs>
          <w:tab w:val="left" w:pos="426"/>
        </w:tabs>
        <w:spacing w:before="0"/>
        <w:jc w:val="both"/>
        <w:rPr>
          <w:rFonts w:ascii="Arial" w:hAnsi="Arial" w:cs="Arial"/>
          <w:color w:val="auto"/>
          <w:sz w:val="22"/>
          <w:szCs w:val="22"/>
          <w:lang w:val="et-EE"/>
        </w:rPr>
      </w:pPr>
      <w:bookmarkStart w:id="23" w:name="_Toc497647804"/>
      <w:bookmarkStart w:id="24" w:name="_Toc89775576"/>
      <w:r w:rsidRPr="0029065B">
        <w:rPr>
          <w:rFonts w:ascii="Arial" w:hAnsi="Arial" w:cs="Arial"/>
          <w:color w:val="auto"/>
          <w:sz w:val="22"/>
          <w:szCs w:val="22"/>
          <w:lang w:val="et-EE"/>
        </w:rPr>
        <w:t>Kehtivad piirangud</w:t>
      </w:r>
      <w:bookmarkEnd w:id="23"/>
      <w:bookmarkEnd w:id="24"/>
    </w:p>
    <w:p w14:paraId="69A8F2B1" w14:textId="77777777" w:rsidR="008114D7" w:rsidRPr="0029065B" w:rsidRDefault="00BF235A" w:rsidP="002E331D">
      <w:pPr>
        <w:spacing w:before="0" w:after="0"/>
        <w:jc w:val="both"/>
        <w:rPr>
          <w:rFonts w:ascii="Arial" w:hAnsi="Arial" w:cs="Arial"/>
          <w:lang w:val="et-EE"/>
        </w:rPr>
      </w:pPr>
      <w:r w:rsidRPr="0029065B">
        <w:rPr>
          <w:rFonts w:ascii="Arial" w:hAnsi="Arial" w:cs="Arial"/>
          <w:lang w:val="et-EE"/>
        </w:rPr>
        <w:t>Planeeringuala põhjaosas asub perspektiivse tee kaitsevöönd 20 meetrit sõidutee servast.</w:t>
      </w:r>
    </w:p>
    <w:p w14:paraId="11736485" w14:textId="77777777" w:rsidR="002E331D" w:rsidRPr="0029065B" w:rsidRDefault="002E331D" w:rsidP="002E331D">
      <w:pPr>
        <w:spacing w:before="0" w:after="0"/>
        <w:jc w:val="both"/>
        <w:rPr>
          <w:rFonts w:ascii="Arial" w:hAnsi="Arial" w:cs="Arial"/>
          <w:lang w:val="et-EE"/>
        </w:rPr>
      </w:pPr>
    </w:p>
    <w:p w14:paraId="12E3EB3B" w14:textId="77777777" w:rsidR="002E331D" w:rsidRPr="0029065B" w:rsidRDefault="002E331D" w:rsidP="002E331D">
      <w:pPr>
        <w:spacing w:before="0" w:after="0"/>
        <w:jc w:val="both"/>
        <w:rPr>
          <w:rFonts w:ascii="Arial" w:hAnsi="Arial" w:cs="Arial"/>
          <w:lang w:val="et-EE"/>
        </w:rPr>
      </w:pPr>
    </w:p>
    <w:p w14:paraId="4CC3F0A7" w14:textId="77777777" w:rsidR="00E81250" w:rsidRPr="0029065B" w:rsidRDefault="00E81250" w:rsidP="00A3191D">
      <w:pPr>
        <w:pStyle w:val="Heading1"/>
        <w:numPr>
          <w:ilvl w:val="0"/>
          <w:numId w:val="5"/>
        </w:numPr>
        <w:spacing w:before="0"/>
      </w:pPr>
      <w:bookmarkStart w:id="25" w:name="_Toc497647805"/>
      <w:bookmarkStart w:id="26" w:name="_Toc89775577"/>
      <w:r w:rsidRPr="0029065B">
        <w:t>P</w:t>
      </w:r>
      <w:bookmarkEnd w:id="25"/>
      <w:r w:rsidR="008E2468" w:rsidRPr="0029065B">
        <w:t>LANEERINGU ETTEPANEK</w:t>
      </w:r>
      <w:bookmarkEnd w:id="26"/>
    </w:p>
    <w:p w14:paraId="13F415AE" w14:textId="77777777" w:rsidR="00E81250" w:rsidRPr="0029065B" w:rsidRDefault="00E81250" w:rsidP="002E331D">
      <w:pPr>
        <w:spacing w:before="0" w:after="0"/>
        <w:jc w:val="both"/>
        <w:rPr>
          <w:rFonts w:ascii="Arial" w:hAnsi="Arial" w:cs="Arial"/>
          <w:lang w:val="et-EE"/>
        </w:rPr>
      </w:pPr>
    </w:p>
    <w:p w14:paraId="15F073FA" w14:textId="77777777" w:rsidR="00E81250" w:rsidRPr="0029065B" w:rsidRDefault="00E81250" w:rsidP="00A3191D">
      <w:pPr>
        <w:pStyle w:val="Heading2"/>
        <w:numPr>
          <w:ilvl w:val="1"/>
          <w:numId w:val="5"/>
        </w:numPr>
        <w:tabs>
          <w:tab w:val="left" w:pos="426"/>
        </w:tabs>
        <w:spacing w:before="0"/>
        <w:jc w:val="both"/>
        <w:rPr>
          <w:rFonts w:ascii="Arial" w:hAnsi="Arial" w:cs="Arial"/>
          <w:color w:val="auto"/>
          <w:sz w:val="22"/>
          <w:szCs w:val="22"/>
          <w:lang w:val="et-EE"/>
        </w:rPr>
      </w:pPr>
      <w:bookmarkStart w:id="27" w:name="_Toc497647806"/>
      <w:bookmarkStart w:id="28" w:name="_Toc89775578"/>
      <w:r w:rsidRPr="0029065B">
        <w:rPr>
          <w:rFonts w:ascii="Arial" w:hAnsi="Arial" w:cs="Arial"/>
          <w:color w:val="auto"/>
          <w:sz w:val="22"/>
          <w:szCs w:val="22"/>
          <w:lang w:val="et-EE"/>
        </w:rPr>
        <w:t>Krundijaotus</w:t>
      </w:r>
      <w:bookmarkEnd w:id="27"/>
      <w:bookmarkEnd w:id="28"/>
    </w:p>
    <w:p w14:paraId="449E0766" w14:textId="77777777" w:rsidR="00BD1FE1" w:rsidRPr="0029065B" w:rsidRDefault="00BD1FE1" w:rsidP="002E331D">
      <w:pPr>
        <w:spacing w:before="0" w:after="0"/>
        <w:jc w:val="both"/>
        <w:rPr>
          <w:rFonts w:ascii="Arial" w:hAnsi="Arial" w:cs="Arial"/>
          <w:lang w:val="et-EE"/>
        </w:rPr>
      </w:pPr>
      <w:r w:rsidRPr="0029065B">
        <w:rPr>
          <w:rFonts w:ascii="Arial" w:hAnsi="Arial" w:cs="Arial"/>
          <w:lang w:val="et-EE"/>
        </w:rPr>
        <w:t>Detailplaneeringu koostamise eesmärgiks on muuta kinnistu senine sihtotstarve maatulundusmaast elamumaaks.</w:t>
      </w:r>
    </w:p>
    <w:p w14:paraId="7D8EBC20" w14:textId="77777777" w:rsidR="005A3C4F" w:rsidRPr="0029065B" w:rsidRDefault="005A3C4F" w:rsidP="002E331D">
      <w:pPr>
        <w:spacing w:before="0" w:after="0"/>
        <w:jc w:val="both"/>
        <w:rPr>
          <w:rFonts w:ascii="Arial" w:hAnsi="Arial" w:cs="Arial"/>
          <w:lang w:val="et-EE"/>
        </w:rPr>
      </w:pPr>
    </w:p>
    <w:p w14:paraId="67D4234A" w14:textId="77777777" w:rsidR="00BD1FE1" w:rsidRPr="0029065B" w:rsidRDefault="00BD1FE1" w:rsidP="002E331D">
      <w:pPr>
        <w:spacing w:before="0" w:after="0"/>
        <w:jc w:val="both"/>
        <w:rPr>
          <w:rFonts w:ascii="Arial" w:hAnsi="Arial" w:cs="Arial"/>
          <w:lang w:val="et-EE"/>
        </w:rPr>
      </w:pPr>
      <w:r w:rsidRPr="0029065B">
        <w:rPr>
          <w:rFonts w:ascii="Arial" w:hAnsi="Arial" w:cs="Arial"/>
          <w:lang w:val="et-EE"/>
        </w:rPr>
        <w:t>Planeeringu lahendusega on kavandatud Vana-Jäätma kinnistust moodustada kuus krunti. Kuuest krundist viis määratakse elamumaaks ja üks transpordimaaks.</w:t>
      </w:r>
    </w:p>
    <w:p w14:paraId="505ABDE6" w14:textId="77777777" w:rsidR="00E7133E" w:rsidRDefault="00E7133E" w:rsidP="002E331D">
      <w:pPr>
        <w:spacing w:before="0" w:after="0"/>
        <w:jc w:val="both"/>
        <w:rPr>
          <w:rFonts w:ascii="Arial" w:hAnsi="Arial" w:cs="Arial"/>
          <w:lang w:val="et-EE"/>
        </w:rPr>
      </w:pPr>
    </w:p>
    <w:p w14:paraId="44340F99" w14:textId="77777777" w:rsidR="00BD1FE1" w:rsidRPr="0029065B" w:rsidRDefault="00BD1FE1" w:rsidP="002E331D">
      <w:pPr>
        <w:spacing w:before="0" w:after="0"/>
        <w:jc w:val="both"/>
        <w:rPr>
          <w:rFonts w:ascii="Arial" w:hAnsi="Arial" w:cs="Arial"/>
          <w:lang w:val="et-EE"/>
        </w:rPr>
      </w:pPr>
      <w:r w:rsidRPr="0029065B">
        <w:rPr>
          <w:rFonts w:ascii="Arial" w:hAnsi="Arial" w:cs="Arial"/>
          <w:lang w:val="et-EE"/>
        </w:rPr>
        <w:t xml:space="preserve">Kruntidele </w:t>
      </w:r>
      <w:proofErr w:type="spellStart"/>
      <w:r w:rsidRPr="0029065B">
        <w:rPr>
          <w:rFonts w:ascii="Arial" w:hAnsi="Arial" w:cs="Arial"/>
          <w:lang w:val="et-EE"/>
        </w:rPr>
        <w:t>pos</w:t>
      </w:r>
      <w:proofErr w:type="spellEnd"/>
      <w:r w:rsidRPr="0029065B">
        <w:rPr>
          <w:rFonts w:ascii="Arial" w:hAnsi="Arial" w:cs="Arial"/>
          <w:lang w:val="et-EE"/>
        </w:rPr>
        <w:t xml:space="preserve"> 1 – 3 ja 5 soovitakse rajada </w:t>
      </w:r>
      <w:r w:rsidR="000421C3">
        <w:rPr>
          <w:rFonts w:ascii="Arial" w:hAnsi="Arial" w:cs="Arial"/>
          <w:lang w:val="et-EE"/>
        </w:rPr>
        <w:t xml:space="preserve">kuni </w:t>
      </w:r>
      <w:r w:rsidRPr="0029065B">
        <w:rPr>
          <w:rFonts w:ascii="Arial" w:hAnsi="Arial" w:cs="Arial"/>
          <w:lang w:val="et-EE"/>
        </w:rPr>
        <w:t>kolm hoonet, üks ühepereelamu ja kaks abihoonet.</w:t>
      </w:r>
    </w:p>
    <w:p w14:paraId="1C4741C4" w14:textId="77777777" w:rsidR="00BD1FE1" w:rsidRPr="0029065B" w:rsidRDefault="00BD1FE1" w:rsidP="002E331D">
      <w:pPr>
        <w:spacing w:before="0" w:after="0"/>
        <w:jc w:val="both"/>
        <w:rPr>
          <w:rFonts w:ascii="Arial" w:hAnsi="Arial" w:cs="Arial"/>
          <w:lang w:val="et-EE"/>
        </w:rPr>
      </w:pPr>
      <w:r w:rsidRPr="0029065B">
        <w:rPr>
          <w:rFonts w:ascii="Arial" w:hAnsi="Arial" w:cs="Arial"/>
          <w:lang w:val="et-EE"/>
        </w:rPr>
        <w:t xml:space="preserve">Krundile </w:t>
      </w:r>
      <w:proofErr w:type="spellStart"/>
      <w:r w:rsidRPr="0029065B">
        <w:rPr>
          <w:rFonts w:ascii="Arial" w:hAnsi="Arial" w:cs="Arial"/>
          <w:lang w:val="et-EE"/>
        </w:rPr>
        <w:t>pos</w:t>
      </w:r>
      <w:proofErr w:type="spellEnd"/>
      <w:r w:rsidRPr="0029065B">
        <w:rPr>
          <w:rFonts w:ascii="Arial" w:hAnsi="Arial" w:cs="Arial"/>
          <w:lang w:val="et-EE"/>
        </w:rPr>
        <w:t xml:space="preserve"> 4 soovitakse rajada</w:t>
      </w:r>
      <w:r w:rsidR="000421C3">
        <w:rPr>
          <w:rFonts w:ascii="Arial" w:hAnsi="Arial" w:cs="Arial"/>
          <w:lang w:val="et-EE"/>
        </w:rPr>
        <w:t xml:space="preserve"> kuni</w:t>
      </w:r>
      <w:r w:rsidRPr="0029065B">
        <w:rPr>
          <w:rFonts w:ascii="Arial" w:hAnsi="Arial" w:cs="Arial"/>
          <w:lang w:val="et-EE"/>
        </w:rPr>
        <w:t xml:space="preserve"> kolm hoonet, üks kahepereelamu ja kaks abihoonet.</w:t>
      </w:r>
    </w:p>
    <w:p w14:paraId="74B2C63B" w14:textId="77777777" w:rsidR="00BD1FE1" w:rsidRPr="0029065B" w:rsidRDefault="00E7133E" w:rsidP="002E331D">
      <w:pPr>
        <w:spacing w:before="0" w:after="0"/>
        <w:jc w:val="both"/>
        <w:rPr>
          <w:rFonts w:ascii="Arial" w:hAnsi="Arial" w:cs="Arial"/>
          <w:lang w:val="et-EE"/>
        </w:rPr>
      </w:pPr>
      <w:r>
        <w:rPr>
          <w:rFonts w:ascii="Arial" w:hAnsi="Arial" w:cs="Arial"/>
          <w:lang w:val="et-EE"/>
        </w:rPr>
        <w:t>Krundi</w:t>
      </w:r>
      <w:r w:rsidR="00BD1FE1" w:rsidRPr="0029065B">
        <w:rPr>
          <w:rFonts w:ascii="Arial" w:hAnsi="Arial" w:cs="Arial"/>
          <w:lang w:val="et-EE"/>
        </w:rPr>
        <w:t xml:space="preserve">le </w:t>
      </w:r>
      <w:proofErr w:type="spellStart"/>
      <w:r w:rsidR="00BD1FE1" w:rsidRPr="0029065B">
        <w:rPr>
          <w:rFonts w:ascii="Arial" w:hAnsi="Arial" w:cs="Arial"/>
          <w:lang w:val="et-EE"/>
        </w:rPr>
        <w:t>pos</w:t>
      </w:r>
      <w:proofErr w:type="spellEnd"/>
      <w:r w:rsidR="00BD1FE1" w:rsidRPr="0029065B">
        <w:rPr>
          <w:rFonts w:ascii="Arial" w:hAnsi="Arial" w:cs="Arial"/>
          <w:lang w:val="et-EE"/>
        </w:rPr>
        <w:t xml:space="preserve"> 6 on planeeritud liiklusmaa sihtotstarve.</w:t>
      </w:r>
    </w:p>
    <w:p w14:paraId="096BB0F6" w14:textId="77777777" w:rsidR="005A3C4F" w:rsidRPr="0029065B" w:rsidRDefault="005A3C4F" w:rsidP="002E331D">
      <w:pPr>
        <w:spacing w:before="0" w:after="0"/>
        <w:jc w:val="both"/>
        <w:rPr>
          <w:rFonts w:ascii="Arial" w:hAnsi="Arial" w:cs="Arial"/>
          <w:lang w:val="et-EE"/>
        </w:rPr>
      </w:pPr>
    </w:p>
    <w:p w14:paraId="037073A9" w14:textId="77777777" w:rsidR="00BD1FE1" w:rsidRPr="0029065B" w:rsidRDefault="00BD1FE1" w:rsidP="002E331D">
      <w:pPr>
        <w:spacing w:before="0" w:after="0"/>
        <w:jc w:val="both"/>
        <w:rPr>
          <w:rFonts w:ascii="Arial" w:hAnsi="Arial" w:cs="Arial"/>
          <w:lang w:val="et-EE"/>
        </w:rPr>
      </w:pPr>
      <w:r w:rsidRPr="0029065B">
        <w:rPr>
          <w:rFonts w:ascii="Arial" w:hAnsi="Arial" w:cs="Arial"/>
          <w:lang w:val="et-EE"/>
        </w:rPr>
        <w:t>Planeeritava ühepereelamu krundi minimaalne suurus on 1500 m² ning kahepereelamu krundi minimaalse suurus on 2</w:t>
      </w:r>
      <w:r w:rsidR="007718B4" w:rsidRPr="0029065B">
        <w:rPr>
          <w:rFonts w:ascii="Arial" w:hAnsi="Arial" w:cs="Arial"/>
          <w:lang w:val="et-EE"/>
        </w:rPr>
        <w:t>250</w:t>
      </w:r>
      <w:r w:rsidRPr="0029065B">
        <w:rPr>
          <w:rFonts w:ascii="Arial" w:hAnsi="Arial" w:cs="Arial"/>
          <w:lang w:val="et-EE"/>
        </w:rPr>
        <w:t xml:space="preserve"> m². Ehitisealune pind võib kokku olla maksimaalselt ühe- ja kahepereelamutel 10-15%, ehk 225 m</w:t>
      </w:r>
      <w:r w:rsidRPr="0029065B">
        <w:rPr>
          <w:rFonts w:ascii="Arial" w:hAnsi="Arial" w:cs="Arial"/>
          <w:vertAlign w:val="superscript"/>
          <w:lang w:val="et-EE"/>
        </w:rPr>
        <w:t>2</w:t>
      </w:r>
      <w:r w:rsidRPr="0029065B">
        <w:rPr>
          <w:rFonts w:ascii="Arial" w:hAnsi="Arial" w:cs="Arial"/>
          <w:lang w:val="et-EE"/>
        </w:rPr>
        <w:t xml:space="preserve"> ja 300 m</w:t>
      </w:r>
      <w:r w:rsidRPr="0029065B">
        <w:rPr>
          <w:rFonts w:ascii="Arial" w:hAnsi="Arial" w:cs="Arial"/>
          <w:vertAlign w:val="superscript"/>
          <w:lang w:val="et-EE"/>
        </w:rPr>
        <w:t>2</w:t>
      </w:r>
      <w:r w:rsidRPr="0029065B">
        <w:rPr>
          <w:rFonts w:ascii="Arial" w:hAnsi="Arial" w:cs="Arial"/>
          <w:lang w:val="et-EE"/>
        </w:rPr>
        <w:t>. Hoonestusala on määratud kinnistu piiridest minimaalselt 4,0 kaugusele.</w:t>
      </w:r>
    </w:p>
    <w:p w14:paraId="0C11C6E8" w14:textId="77777777" w:rsidR="005A3C4F" w:rsidRPr="0029065B" w:rsidRDefault="005A3C4F" w:rsidP="002E331D">
      <w:pPr>
        <w:spacing w:before="0" w:after="0"/>
        <w:jc w:val="both"/>
        <w:rPr>
          <w:rFonts w:ascii="Arial" w:hAnsi="Arial" w:cs="Arial"/>
          <w:lang w:val="et-EE"/>
        </w:rPr>
      </w:pPr>
    </w:p>
    <w:p w14:paraId="210861B7" w14:textId="77777777" w:rsidR="00BD1FE1" w:rsidRPr="0029065B" w:rsidRDefault="00BD1FE1" w:rsidP="002E331D">
      <w:pPr>
        <w:spacing w:before="0" w:after="0"/>
        <w:jc w:val="both"/>
        <w:rPr>
          <w:rFonts w:ascii="Arial" w:hAnsi="Arial" w:cs="Arial"/>
          <w:lang w:val="et-EE"/>
        </w:rPr>
      </w:pPr>
      <w:r w:rsidRPr="0029065B">
        <w:rPr>
          <w:rFonts w:ascii="Arial" w:hAnsi="Arial" w:cs="Arial"/>
          <w:lang w:val="et-EE"/>
        </w:rPr>
        <w:lastRenderedPageBreak/>
        <w:t xml:space="preserve">Ühe- ja kahepereelamu juurde võib rajada kuni 2 abihoonet, ehitisealuse pinnaga kokku kuni 80 m². Elamu korruselisus on </w:t>
      </w:r>
      <w:r w:rsidR="000421C3">
        <w:rPr>
          <w:rFonts w:ascii="Arial" w:hAnsi="Arial" w:cs="Arial"/>
          <w:lang w:val="et-EE"/>
        </w:rPr>
        <w:t xml:space="preserve">kuni </w:t>
      </w:r>
      <w:r w:rsidRPr="0029065B">
        <w:rPr>
          <w:rFonts w:ascii="Arial" w:hAnsi="Arial" w:cs="Arial"/>
          <w:lang w:val="et-EE"/>
        </w:rPr>
        <w:t>2 ja kõrgus kuni 8 m, abihoonete korruselisus on 1 ja kõrgus kuni 5 m. Abihoone võib paikneda ka ehituskeelualas vastu naaberkinnistu piiri juhul, kui on tagatud tuleohutusnõuded ja olemas naaberkinnistu omaniku nõusolek.</w:t>
      </w:r>
    </w:p>
    <w:p w14:paraId="59995C21" w14:textId="77777777" w:rsidR="005A3C4F" w:rsidRPr="0029065B" w:rsidRDefault="005A3C4F" w:rsidP="002E331D">
      <w:pPr>
        <w:spacing w:before="0" w:after="0"/>
        <w:jc w:val="both"/>
        <w:rPr>
          <w:rFonts w:ascii="Arial" w:hAnsi="Arial" w:cs="Arial"/>
          <w:lang w:val="et-EE"/>
        </w:rPr>
      </w:pPr>
    </w:p>
    <w:p w14:paraId="6B705619" w14:textId="0009E18C" w:rsidR="00BD1FE1" w:rsidRPr="0029065B" w:rsidRDefault="00BD1FE1" w:rsidP="002E331D">
      <w:pPr>
        <w:spacing w:before="0" w:after="0"/>
        <w:jc w:val="both"/>
        <w:rPr>
          <w:rFonts w:ascii="Arial" w:hAnsi="Arial" w:cs="Arial"/>
          <w:lang w:val="et-EE"/>
        </w:rPr>
      </w:pPr>
      <w:r w:rsidRPr="0029065B">
        <w:rPr>
          <w:rFonts w:ascii="Arial" w:hAnsi="Arial" w:cs="Arial"/>
          <w:lang w:val="et-EE"/>
        </w:rPr>
        <w:t xml:space="preserve">Rae valla üldplaneeringu järgi antud ala maakasutuse juhtfunktsiooniks on määratud planeeritav väikeelamute ala, s.o põhiliselt </w:t>
      </w:r>
      <w:r w:rsidR="00430CFC">
        <w:rPr>
          <w:rFonts w:ascii="Arial" w:hAnsi="Arial" w:cs="Arial"/>
          <w:lang w:val="et-EE"/>
        </w:rPr>
        <w:t>ü</w:t>
      </w:r>
      <w:r w:rsidR="00641804">
        <w:rPr>
          <w:rFonts w:ascii="Arial" w:hAnsi="Arial" w:cs="Arial"/>
          <w:lang w:val="et-EE"/>
        </w:rPr>
        <w:t>he</w:t>
      </w:r>
      <w:r w:rsidRPr="0029065B">
        <w:rPr>
          <w:rFonts w:ascii="Arial" w:hAnsi="Arial" w:cs="Arial"/>
          <w:lang w:val="et-EE"/>
        </w:rPr>
        <w:t xml:space="preserve">- ja </w:t>
      </w:r>
      <w:r w:rsidR="00641804">
        <w:rPr>
          <w:rFonts w:ascii="Arial" w:hAnsi="Arial" w:cs="Arial"/>
          <w:lang w:val="et-EE"/>
        </w:rPr>
        <w:t>kahepere</w:t>
      </w:r>
      <w:r w:rsidRPr="0029065B">
        <w:rPr>
          <w:rFonts w:ascii="Arial" w:hAnsi="Arial" w:cs="Arial"/>
          <w:lang w:val="et-EE"/>
        </w:rPr>
        <w:t>elamutele, kus võib paikneda elamupiirkonda teenindavaid asutusi ja väiksemaid kaubandusteenindusettevõtteid, olemasolevate väikeelamute piirkondade tihendamine korterelamutega ei ole soovitatav.</w:t>
      </w:r>
    </w:p>
    <w:p w14:paraId="4FA3DD70" w14:textId="77777777" w:rsidR="005A3C4F" w:rsidRPr="0029065B" w:rsidRDefault="005A3C4F" w:rsidP="002E331D">
      <w:pPr>
        <w:spacing w:before="0" w:after="0"/>
        <w:jc w:val="both"/>
        <w:rPr>
          <w:rFonts w:ascii="Arial" w:hAnsi="Arial" w:cs="Arial"/>
          <w:lang w:val="et-EE"/>
        </w:rPr>
      </w:pPr>
    </w:p>
    <w:p w14:paraId="5C73024E" w14:textId="0A8C4699" w:rsidR="00BD1FE1" w:rsidRPr="0029065B" w:rsidRDefault="00BD1FE1" w:rsidP="002E331D">
      <w:pPr>
        <w:spacing w:before="0" w:after="0"/>
        <w:jc w:val="both"/>
        <w:rPr>
          <w:rFonts w:ascii="Arial" w:hAnsi="Arial" w:cs="Arial"/>
          <w:lang w:val="et-EE"/>
        </w:rPr>
      </w:pPr>
      <w:r w:rsidRPr="0029065B">
        <w:rPr>
          <w:rFonts w:ascii="Arial" w:hAnsi="Arial" w:cs="Arial"/>
          <w:lang w:val="et-EE"/>
        </w:rPr>
        <w:t>Rae valla üldplaneeringu kohaselt tuleb detailplaneeringualal, millega nähakse ette rohkem kui 5 elamumaa krunti minimaalselt 15 % alast jätta üldkasutatavaks haljasalaks. Kuna planeeringuga kavandatakse kokku viis elamumaa krunti, mille maksimaalne krundi suurused on kuni 2</w:t>
      </w:r>
      <w:r w:rsidR="00641804">
        <w:rPr>
          <w:rFonts w:ascii="Arial" w:hAnsi="Arial" w:cs="Arial"/>
          <w:lang w:val="et-EE"/>
        </w:rPr>
        <w:t>25</w:t>
      </w:r>
      <w:r w:rsidRPr="0029065B">
        <w:rPr>
          <w:rFonts w:ascii="Arial" w:hAnsi="Arial" w:cs="Arial"/>
          <w:lang w:val="et-EE"/>
        </w:rPr>
        <w:t>0</w:t>
      </w:r>
      <w:r w:rsidR="000421C3">
        <w:rPr>
          <w:rFonts w:ascii="Arial" w:hAnsi="Arial" w:cs="Arial"/>
          <w:lang w:val="et-EE"/>
        </w:rPr>
        <w:t xml:space="preserve"> </w:t>
      </w:r>
      <w:r w:rsidRPr="0029065B">
        <w:rPr>
          <w:rFonts w:ascii="Arial" w:hAnsi="Arial" w:cs="Arial"/>
          <w:lang w:val="et-EE"/>
        </w:rPr>
        <w:t>m</w:t>
      </w:r>
      <w:r w:rsidRPr="0029065B">
        <w:rPr>
          <w:rFonts w:ascii="Arial" w:hAnsi="Arial" w:cs="Arial"/>
          <w:vertAlign w:val="superscript"/>
          <w:lang w:val="et-EE"/>
        </w:rPr>
        <w:t>2</w:t>
      </w:r>
      <w:r w:rsidRPr="0029065B">
        <w:rPr>
          <w:rFonts w:ascii="Arial" w:hAnsi="Arial" w:cs="Arial"/>
          <w:lang w:val="et-EE"/>
        </w:rPr>
        <w:t>, siis jäetakse üldkasuta</w:t>
      </w:r>
      <w:r w:rsidR="007718B4" w:rsidRPr="0029065B">
        <w:rPr>
          <w:rFonts w:ascii="Arial" w:hAnsi="Arial" w:cs="Arial"/>
          <w:lang w:val="et-EE"/>
        </w:rPr>
        <w:t>ta</w:t>
      </w:r>
      <w:r w:rsidR="000421C3">
        <w:rPr>
          <w:rFonts w:ascii="Arial" w:hAnsi="Arial" w:cs="Arial"/>
          <w:lang w:val="et-EE"/>
        </w:rPr>
        <w:t xml:space="preserve">va maa krunti planeerimata, kuid </w:t>
      </w:r>
      <w:r w:rsidRPr="0029065B">
        <w:rPr>
          <w:rFonts w:ascii="Arial" w:hAnsi="Arial" w:cs="Arial"/>
          <w:lang w:val="et-EE"/>
        </w:rPr>
        <w:t xml:space="preserve">selle võrra on laiendatud transpordimaa krunti. Planeeritava ala </w:t>
      </w:r>
      <w:r w:rsidR="000421C3">
        <w:rPr>
          <w:rFonts w:ascii="Arial" w:hAnsi="Arial" w:cs="Arial"/>
          <w:lang w:val="et-EE"/>
        </w:rPr>
        <w:t>l</w:t>
      </w:r>
      <w:r w:rsidRPr="0029065B">
        <w:rPr>
          <w:rFonts w:ascii="Arial" w:hAnsi="Arial" w:cs="Arial"/>
          <w:lang w:val="et-EE"/>
        </w:rPr>
        <w:t xml:space="preserve">aste mänguväljaku võimaluseks nähakse kõrvaltänaval juba olemasolevat mänguväljakut ning võimalusel/vajadusel näha ette mänguväljaku korrastamine. </w:t>
      </w:r>
    </w:p>
    <w:p w14:paraId="432C4466" w14:textId="77777777" w:rsidR="00BD1FE1" w:rsidRPr="0029065B" w:rsidRDefault="00BD1FE1" w:rsidP="002E331D">
      <w:pPr>
        <w:spacing w:before="0" w:after="0"/>
        <w:jc w:val="both"/>
        <w:rPr>
          <w:rFonts w:ascii="Arial" w:hAnsi="Arial" w:cs="Arial"/>
          <w:lang w:val="et-EE"/>
        </w:rPr>
      </w:pPr>
    </w:p>
    <w:p w14:paraId="1448E3A2" w14:textId="77777777" w:rsidR="00327DA2" w:rsidRPr="0029065B" w:rsidRDefault="00BD1FE1" w:rsidP="002E331D">
      <w:pPr>
        <w:spacing w:before="0" w:after="0"/>
        <w:jc w:val="both"/>
        <w:rPr>
          <w:rFonts w:ascii="Arial" w:hAnsi="Arial" w:cs="Arial"/>
          <w:lang w:val="et-EE"/>
        </w:rPr>
      </w:pPr>
      <w:r w:rsidRPr="0029065B">
        <w:rPr>
          <w:rFonts w:ascii="Arial" w:hAnsi="Arial" w:cs="Arial"/>
          <w:lang w:val="et-EE"/>
        </w:rPr>
        <w:t>Planeerimisel on lähtutud üldplaneeringuga kehtestatud nõuetest. Kruntide suurused on kavandatud vastavalt planeeritud kruntide sihtotstarbele.</w:t>
      </w:r>
    </w:p>
    <w:p w14:paraId="4B518AE1" w14:textId="77777777" w:rsidR="002E331D" w:rsidRPr="0029065B" w:rsidRDefault="002E331D" w:rsidP="002E331D">
      <w:pPr>
        <w:spacing w:before="0" w:after="0"/>
        <w:jc w:val="both"/>
        <w:rPr>
          <w:rFonts w:ascii="Arial" w:hAnsi="Arial" w:cs="Arial"/>
          <w:lang w:val="et-EE"/>
        </w:rPr>
      </w:pPr>
    </w:p>
    <w:p w14:paraId="1249A917" w14:textId="3F93B9BB" w:rsidR="00E81250" w:rsidRDefault="00E81250" w:rsidP="00A3191D">
      <w:pPr>
        <w:pStyle w:val="Heading2"/>
        <w:numPr>
          <w:ilvl w:val="1"/>
          <w:numId w:val="5"/>
        </w:numPr>
        <w:tabs>
          <w:tab w:val="left" w:pos="426"/>
        </w:tabs>
        <w:spacing w:before="0"/>
        <w:jc w:val="both"/>
        <w:rPr>
          <w:rFonts w:ascii="Arial" w:hAnsi="Arial" w:cs="Arial"/>
          <w:color w:val="auto"/>
          <w:sz w:val="22"/>
          <w:szCs w:val="22"/>
          <w:lang w:val="et-EE"/>
        </w:rPr>
      </w:pPr>
      <w:bookmarkStart w:id="29" w:name="_Toc497647807"/>
      <w:bookmarkStart w:id="30" w:name="_Toc89775579"/>
      <w:r w:rsidRPr="0029065B">
        <w:rPr>
          <w:rFonts w:ascii="Arial" w:hAnsi="Arial" w:cs="Arial"/>
          <w:color w:val="auto"/>
          <w:sz w:val="22"/>
          <w:szCs w:val="22"/>
          <w:lang w:val="et-EE"/>
        </w:rPr>
        <w:t>Krundi ehitusõigus</w:t>
      </w:r>
      <w:bookmarkEnd w:id="29"/>
      <w:bookmarkEnd w:id="30"/>
    </w:p>
    <w:p w14:paraId="2149142D" w14:textId="77777777" w:rsidR="00BC6C17" w:rsidRPr="00BC6C17" w:rsidRDefault="00BC6C17" w:rsidP="00BC6C17">
      <w:pPr>
        <w:rPr>
          <w:lang w:val="et-EE"/>
        </w:rPr>
      </w:pPr>
    </w:p>
    <w:p w14:paraId="2EE8988B" w14:textId="77777777" w:rsidR="00935F1B" w:rsidRPr="0029065B" w:rsidRDefault="005A3C4F" w:rsidP="002E331D">
      <w:pPr>
        <w:autoSpaceDE w:val="0"/>
        <w:spacing w:before="0" w:after="0"/>
        <w:jc w:val="both"/>
        <w:rPr>
          <w:rFonts w:ascii="Arial" w:hAnsi="Arial" w:cs="Arial"/>
          <w:u w:val="single"/>
          <w:lang w:val="et-EE"/>
        </w:rPr>
      </w:pPr>
      <w:r w:rsidRPr="0029065B">
        <w:rPr>
          <w:rFonts w:ascii="Arial" w:hAnsi="Arial" w:cs="Arial"/>
          <w:u w:val="single"/>
          <w:lang w:val="et-EE"/>
        </w:rPr>
        <w:t>K</w:t>
      </w:r>
      <w:r w:rsidR="00935F1B" w:rsidRPr="0029065B">
        <w:rPr>
          <w:rFonts w:ascii="Arial" w:hAnsi="Arial" w:cs="Arial"/>
          <w:u w:val="single"/>
          <w:lang w:val="et-EE"/>
        </w:rPr>
        <w:t xml:space="preserve">runt </w:t>
      </w:r>
      <w:proofErr w:type="spellStart"/>
      <w:r w:rsidR="00935F1B" w:rsidRPr="0029065B">
        <w:rPr>
          <w:rFonts w:ascii="Arial" w:hAnsi="Arial" w:cs="Arial"/>
          <w:u w:val="single"/>
          <w:lang w:val="et-EE"/>
        </w:rPr>
        <w:t>p</w:t>
      </w:r>
      <w:r w:rsidR="00391E44" w:rsidRPr="0029065B">
        <w:rPr>
          <w:rFonts w:ascii="Arial" w:hAnsi="Arial" w:cs="Arial"/>
          <w:u w:val="single"/>
          <w:lang w:val="et-EE"/>
        </w:rPr>
        <w:t>os</w:t>
      </w:r>
      <w:proofErr w:type="spellEnd"/>
      <w:r w:rsidR="00391E44" w:rsidRPr="0029065B">
        <w:rPr>
          <w:rFonts w:ascii="Arial" w:hAnsi="Arial" w:cs="Arial"/>
          <w:u w:val="single"/>
          <w:lang w:val="et-EE"/>
        </w:rPr>
        <w:t xml:space="preserve"> </w:t>
      </w:r>
      <w:r w:rsidR="00935F1B" w:rsidRPr="0029065B">
        <w:rPr>
          <w:rFonts w:ascii="Arial" w:hAnsi="Arial" w:cs="Arial"/>
          <w:u w:val="single"/>
          <w:lang w:val="et-EE"/>
        </w:rPr>
        <w:t>1</w:t>
      </w:r>
    </w:p>
    <w:p w14:paraId="2C30E763" w14:textId="77777777" w:rsidR="00935F1B" w:rsidRPr="0029065B" w:rsidRDefault="00935F1B"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K</w:t>
      </w:r>
      <w:r w:rsidR="005A3C4F" w:rsidRPr="0029065B">
        <w:rPr>
          <w:rFonts w:ascii="Arial" w:hAnsi="Arial" w:cs="Arial"/>
          <w:lang w:val="et-EE"/>
        </w:rPr>
        <w:t>rundi suurus</w:t>
      </w:r>
      <w:r w:rsidR="005A3C4F" w:rsidRPr="0029065B">
        <w:rPr>
          <w:rFonts w:ascii="Arial" w:hAnsi="Arial" w:cs="Arial"/>
          <w:lang w:val="et-EE"/>
        </w:rPr>
        <w:tab/>
      </w:r>
      <w:r w:rsidR="00A77C30" w:rsidRPr="0029065B">
        <w:rPr>
          <w:rFonts w:ascii="Arial" w:hAnsi="Arial" w:cs="Arial"/>
          <w:lang w:val="et-EE"/>
        </w:rPr>
        <w:t>1500</w:t>
      </w:r>
      <w:r w:rsidRPr="0029065B">
        <w:rPr>
          <w:rFonts w:ascii="Arial" w:hAnsi="Arial" w:cs="Arial"/>
          <w:lang w:val="et-EE"/>
        </w:rPr>
        <w:t xml:space="preserve"> m²</w:t>
      </w:r>
    </w:p>
    <w:p w14:paraId="6B29811A" w14:textId="77777777" w:rsidR="00935F1B"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maakasutuse sihtotstarve</w:t>
      </w:r>
      <w:r w:rsidRPr="0029065B">
        <w:rPr>
          <w:rFonts w:ascii="Arial" w:hAnsi="Arial" w:cs="Arial"/>
          <w:lang w:val="et-EE"/>
        </w:rPr>
        <w:tab/>
      </w:r>
      <w:r w:rsidR="00935F1B" w:rsidRPr="0029065B">
        <w:rPr>
          <w:rFonts w:ascii="Arial" w:hAnsi="Arial" w:cs="Arial"/>
          <w:lang w:val="et-EE"/>
        </w:rPr>
        <w:t>EE 100%</w:t>
      </w:r>
    </w:p>
    <w:p w14:paraId="324AAEDE" w14:textId="77777777" w:rsidR="00935F1B"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hoonete arv</w:t>
      </w:r>
      <w:r w:rsidRPr="0029065B">
        <w:rPr>
          <w:rFonts w:ascii="Arial" w:hAnsi="Arial" w:cs="Arial"/>
          <w:lang w:val="et-EE"/>
        </w:rPr>
        <w:tab/>
      </w:r>
      <w:r w:rsidR="004D02EF" w:rsidRPr="0029065B">
        <w:rPr>
          <w:rFonts w:ascii="Arial" w:hAnsi="Arial" w:cs="Arial"/>
          <w:lang w:val="et-EE"/>
        </w:rPr>
        <w:t>1 põhihoone, 2 abihoonet</w:t>
      </w:r>
    </w:p>
    <w:p w14:paraId="76234E31" w14:textId="77777777" w:rsidR="00935F1B"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ehitisealune pind</w:t>
      </w:r>
      <w:r w:rsidRPr="0029065B">
        <w:rPr>
          <w:rFonts w:ascii="Arial" w:hAnsi="Arial" w:cs="Arial"/>
          <w:lang w:val="et-EE"/>
        </w:rPr>
        <w:tab/>
      </w:r>
      <w:r w:rsidR="00935F1B" w:rsidRPr="0029065B">
        <w:rPr>
          <w:rFonts w:ascii="Arial" w:hAnsi="Arial" w:cs="Arial"/>
          <w:lang w:val="et-EE"/>
        </w:rPr>
        <w:t>225 m²</w:t>
      </w:r>
    </w:p>
    <w:p w14:paraId="437B9BF2" w14:textId="77777777" w:rsidR="00935F1B"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korruselisus</w:t>
      </w:r>
      <w:r w:rsidRPr="0029065B">
        <w:rPr>
          <w:rFonts w:ascii="Arial" w:hAnsi="Arial" w:cs="Arial"/>
          <w:lang w:val="et-EE"/>
        </w:rPr>
        <w:tab/>
      </w:r>
      <w:r w:rsidR="00935F1B" w:rsidRPr="0029065B">
        <w:rPr>
          <w:rFonts w:ascii="Arial" w:hAnsi="Arial" w:cs="Arial"/>
          <w:lang w:val="et-EE"/>
        </w:rPr>
        <w:t>2</w:t>
      </w:r>
      <w:r w:rsidR="004D02EF" w:rsidRPr="0029065B">
        <w:rPr>
          <w:rFonts w:ascii="Arial" w:hAnsi="Arial" w:cs="Arial"/>
          <w:lang w:val="et-EE"/>
        </w:rPr>
        <w:t xml:space="preserve"> korrust põhihoone</w:t>
      </w:r>
      <w:r w:rsidR="007718B4" w:rsidRPr="0029065B">
        <w:rPr>
          <w:rFonts w:ascii="Arial" w:hAnsi="Arial" w:cs="Arial"/>
          <w:lang w:val="et-EE"/>
        </w:rPr>
        <w:t>l</w:t>
      </w:r>
      <w:r w:rsidR="004D02EF" w:rsidRPr="0029065B">
        <w:rPr>
          <w:rFonts w:ascii="Arial" w:hAnsi="Arial" w:cs="Arial"/>
          <w:lang w:val="et-EE"/>
        </w:rPr>
        <w:t>, 1 korrus abihoonel</w:t>
      </w:r>
    </w:p>
    <w:p w14:paraId="781A6D59" w14:textId="77777777" w:rsidR="00935F1B"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kõrgus</w:t>
      </w:r>
      <w:r w:rsidRPr="0029065B">
        <w:rPr>
          <w:rFonts w:ascii="Arial" w:hAnsi="Arial" w:cs="Arial"/>
          <w:lang w:val="et-EE"/>
        </w:rPr>
        <w:tab/>
      </w:r>
      <w:r w:rsidR="007718B4" w:rsidRPr="0029065B">
        <w:rPr>
          <w:rFonts w:ascii="Arial" w:hAnsi="Arial" w:cs="Arial"/>
          <w:lang w:val="et-EE"/>
        </w:rPr>
        <w:t>põhi</w:t>
      </w:r>
      <w:r w:rsidR="00935F1B" w:rsidRPr="0029065B">
        <w:rPr>
          <w:rFonts w:ascii="Arial" w:hAnsi="Arial" w:cs="Arial"/>
          <w:lang w:val="et-EE"/>
        </w:rPr>
        <w:t>hoone 8 m</w:t>
      </w:r>
      <w:r w:rsidR="007718B4" w:rsidRPr="0029065B">
        <w:rPr>
          <w:rFonts w:ascii="Arial" w:hAnsi="Arial" w:cs="Arial"/>
          <w:lang w:val="et-EE"/>
        </w:rPr>
        <w:t>, abihoone 5 m</w:t>
      </w:r>
    </w:p>
    <w:p w14:paraId="28E1F8C1" w14:textId="77777777" w:rsidR="00935F1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parkimiskohtade arv</w:t>
      </w:r>
      <w:r w:rsidRPr="0029065B">
        <w:rPr>
          <w:rFonts w:ascii="Arial" w:hAnsi="Arial" w:cs="Arial"/>
          <w:lang w:val="et-EE"/>
        </w:rPr>
        <w:tab/>
      </w:r>
      <w:r w:rsidR="00935F1B" w:rsidRPr="0029065B">
        <w:rPr>
          <w:rFonts w:ascii="Arial" w:hAnsi="Arial" w:cs="Arial"/>
          <w:lang w:val="et-EE"/>
        </w:rPr>
        <w:t>2</w:t>
      </w:r>
    </w:p>
    <w:p w14:paraId="0010BCB0" w14:textId="77777777" w:rsidR="00E7133E" w:rsidRPr="0029065B" w:rsidRDefault="00E7133E" w:rsidP="00E7133E">
      <w:pPr>
        <w:tabs>
          <w:tab w:val="left" w:pos="3686"/>
        </w:tabs>
        <w:suppressAutoHyphens/>
        <w:autoSpaceDE w:val="0"/>
        <w:spacing w:before="0" w:after="0"/>
        <w:jc w:val="both"/>
        <w:rPr>
          <w:rFonts w:ascii="Arial" w:hAnsi="Arial" w:cs="Arial"/>
          <w:lang w:val="et-EE"/>
        </w:rPr>
      </w:pPr>
    </w:p>
    <w:p w14:paraId="1D2364BC" w14:textId="77777777" w:rsidR="00935F1B" w:rsidRPr="0029065B" w:rsidRDefault="005A3C4F" w:rsidP="002E331D">
      <w:pPr>
        <w:autoSpaceDE w:val="0"/>
        <w:spacing w:before="0" w:after="0"/>
        <w:jc w:val="both"/>
        <w:rPr>
          <w:rFonts w:ascii="Arial" w:hAnsi="Arial" w:cs="Arial"/>
          <w:u w:val="single"/>
          <w:lang w:val="et-EE"/>
        </w:rPr>
      </w:pPr>
      <w:r w:rsidRPr="0029065B">
        <w:rPr>
          <w:rFonts w:ascii="Arial" w:hAnsi="Arial" w:cs="Arial"/>
          <w:u w:val="single"/>
          <w:lang w:val="et-EE"/>
        </w:rPr>
        <w:t>K</w:t>
      </w:r>
      <w:r w:rsidR="00935F1B" w:rsidRPr="0029065B">
        <w:rPr>
          <w:rFonts w:ascii="Arial" w:hAnsi="Arial" w:cs="Arial"/>
          <w:u w:val="single"/>
          <w:lang w:val="et-EE"/>
        </w:rPr>
        <w:t xml:space="preserve">runt </w:t>
      </w:r>
      <w:proofErr w:type="spellStart"/>
      <w:r w:rsidR="00935F1B" w:rsidRPr="0029065B">
        <w:rPr>
          <w:rFonts w:ascii="Arial" w:hAnsi="Arial" w:cs="Arial"/>
          <w:u w:val="single"/>
          <w:lang w:val="et-EE"/>
        </w:rPr>
        <w:t>p</w:t>
      </w:r>
      <w:r w:rsidR="00391E44" w:rsidRPr="0029065B">
        <w:rPr>
          <w:rFonts w:ascii="Arial" w:hAnsi="Arial" w:cs="Arial"/>
          <w:u w:val="single"/>
          <w:lang w:val="et-EE"/>
        </w:rPr>
        <w:t>os</w:t>
      </w:r>
      <w:proofErr w:type="spellEnd"/>
      <w:r w:rsidR="00391E44" w:rsidRPr="0029065B">
        <w:rPr>
          <w:rFonts w:ascii="Arial" w:hAnsi="Arial" w:cs="Arial"/>
          <w:u w:val="single"/>
          <w:lang w:val="et-EE"/>
        </w:rPr>
        <w:t xml:space="preserve"> </w:t>
      </w:r>
      <w:r w:rsidR="00935F1B" w:rsidRPr="0029065B">
        <w:rPr>
          <w:rFonts w:ascii="Arial" w:hAnsi="Arial" w:cs="Arial"/>
          <w:u w:val="single"/>
          <w:lang w:val="et-EE"/>
        </w:rPr>
        <w:t>2</w:t>
      </w:r>
    </w:p>
    <w:p w14:paraId="71DC4DFF" w14:textId="77777777" w:rsidR="00935F1B" w:rsidRPr="0029065B" w:rsidRDefault="00935F1B"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K</w:t>
      </w:r>
      <w:r w:rsidR="005A3C4F" w:rsidRPr="0029065B">
        <w:rPr>
          <w:rFonts w:ascii="Arial" w:hAnsi="Arial" w:cs="Arial"/>
          <w:lang w:val="et-EE"/>
        </w:rPr>
        <w:t>rundi suurus</w:t>
      </w:r>
      <w:r w:rsidR="005A3C4F" w:rsidRPr="0029065B">
        <w:rPr>
          <w:rFonts w:ascii="Arial" w:hAnsi="Arial" w:cs="Arial"/>
          <w:lang w:val="et-EE"/>
        </w:rPr>
        <w:tab/>
      </w:r>
      <w:r w:rsidR="004D02EF" w:rsidRPr="0029065B">
        <w:rPr>
          <w:rFonts w:ascii="Arial" w:hAnsi="Arial" w:cs="Arial"/>
          <w:lang w:val="et-EE"/>
        </w:rPr>
        <w:t>1500</w:t>
      </w:r>
      <w:r w:rsidRPr="0029065B">
        <w:rPr>
          <w:rFonts w:ascii="Arial" w:hAnsi="Arial" w:cs="Arial"/>
          <w:lang w:val="et-EE"/>
        </w:rPr>
        <w:t xml:space="preserve"> m²</w:t>
      </w:r>
    </w:p>
    <w:p w14:paraId="2BA924FA" w14:textId="77777777" w:rsidR="00935F1B"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maakasutuse sihtotstarve</w:t>
      </w:r>
      <w:r w:rsidRPr="0029065B">
        <w:rPr>
          <w:rFonts w:ascii="Arial" w:hAnsi="Arial" w:cs="Arial"/>
          <w:lang w:val="et-EE"/>
        </w:rPr>
        <w:tab/>
      </w:r>
      <w:r w:rsidR="00935F1B" w:rsidRPr="0029065B">
        <w:rPr>
          <w:rFonts w:ascii="Arial" w:hAnsi="Arial" w:cs="Arial"/>
          <w:lang w:val="et-EE"/>
        </w:rPr>
        <w:t>EE 100%</w:t>
      </w:r>
    </w:p>
    <w:p w14:paraId="12FC4FAF" w14:textId="77777777" w:rsidR="00935F1B"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hoonete arv</w:t>
      </w:r>
      <w:r w:rsidRPr="0029065B">
        <w:rPr>
          <w:rFonts w:ascii="Arial" w:hAnsi="Arial" w:cs="Arial"/>
          <w:lang w:val="et-EE"/>
        </w:rPr>
        <w:tab/>
      </w:r>
      <w:r w:rsidR="004D02EF" w:rsidRPr="0029065B">
        <w:rPr>
          <w:rFonts w:ascii="Arial" w:hAnsi="Arial" w:cs="Arial"/>
          <w:lang w:val="et-EE"/>
        </w:rPr>
        <w:t>1 põhihoone, 2 abihoonet</w:t>
      </w:r>
    </w:p>
    <w:p w14:paraId="74899D46" w14:textId="77777777" w:rsidR="00935F1B"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ehitisealune pind</w:t>
      </w:r>
      <w:r w:rsidRPr="0029065B">
        <w:rPr>
          <w:rFonts w:ascii="Arial" w:hAnsi="Arial" w:cs="Arial"/>
          <w:lang w:val="et-EE"/>
        </w:rPr>
        <w:tab/>
      </w:r>
      <w:r w:rsidR="00935F1B" w:rsidRPr="0029065B">
        <w:rPr>
          <w:rFonts w:ascii="Arial" w:hAnsi="Arial" w:cs="Arial"/>
          <w:lang w:val="et-EE"/>
        </w:rPr>
        <w:t>225 m²</w:t>
      </w:r>
    </w:p>
    <w:p w14:paraId="5E63892E" w14:textId="77777777" w:rsidR="00935F1B"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korruselisus</w:t>
      </w:r>
      <w:r w:rsidRPr="0029065B">
        <w:rPr>
          <w:rFonts w:ascii="Arial" w:hAnsi="Arial" w:cs="Arial"/>
          <w:lang w:val="et-EE"/>
        </w:rPr>
        <w:tab/>
      </w:r>
      <w:r w:rsidR="004D02EF" w:rsidRPr="0029065B">
        <w:rPr>
          <w:rFonts w:ascii="Arial" w:hAnsi="Arial" w:cs="Arial"/>
          <w:lang w:val="et-EE"/>
        </w:rPr>
        <w:t>2 korrust põhihoone</w:t>
      </w:r>
      <w:r w:rsidR="007718B4" w:rsidRPr="0029065B">
        <w:rPr>
          <w:rFonts w:ascii="Arial" w:hAnsi="Arial" w:cs="Arial"/>
          <w:lang w:val="et-EE"/>
        </w:rPr>
        <w:t>l</w:t>
      </w:r>
      <w:r w:rsidR="004D02EF" w:rsidRPr="0029065B">
        <w:rPr>
          <w:rFonts w:ascii="Arial" w:hAnsi="Arial" w:cs="Arial"/>
          <w:lang w:val="et-EE"/>
        </w:rPr>
        <w:t>, 1 korrus abihoonel</w:t>
      </w:r>
    </w:p>
    <w:p w14:paraId="2B928234" w14:textId="77777777" w:rsidR="00935F1B"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kõrgus</w:t>
      </w:r>
      <w:r w:rsidRPr="0029065B">
        <w:rPr>
          <w:rFonts w:ascii="Arial" w:hAnsi="Arial" w:cs="Arial"/>
          <w:lang w:val="et-EE"/>
        </w:rPr>
        <w:tab/>
      </w:r>
      <w:r w:rsidR="007718B4" w:rsidRPr="0029065B">
        <w:rPr>
          <w:rFonts w:ascii="Arial" w:hAnsi="Arial" w:cs="Arial"/>
          <w:lang w:val="et-EE"/>
        </w:rPr>
        <w:t>põhihoone 8 m, abihoone 5 m</w:t>
      </w:r>
    </w:p>
    <w:p w14:paraId="2E99CC39" w14:textId="77777777" w:rsidR="00935F1B"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parkimiskohtade arv</w:t>
      </w:r>
      <w:r w:rsidRPr="0029065B">
        <w:rPr>
          <w:rFonts w:ascii="Arial" w:hAnsi="Arial" w:cs="Arial"/>
          <w:lang w:val="et-EE"/>
        </w:rPr>
        <w:tab/>
      </w:r>
      <w:r w:rsidR="00935F1B" w:rsidRPr="0029065B">
        <w:rPr>
          <w:rFonts w:ascii="Arial" w:hAnsi="Arial" w:cs="Arial"/>
          <w:lang w:val="et-EE"/>
        </w:rPr>
        <w:t>2</w:t>
      </w:r>
    </w:p>
    <w:p w14:paraId="5D3C7D8C" w14:textId="77777777" w:rsidR="00B20F31" w:rsidRPr="0029065B" w:rsidRDefault="00B20F31" w:rsidP="002E331D">
      <w:pPr>
        <w:spacing w:before="0" w:after="0"/>
        <w:jc w:val="both"/>
        <w:rPr>
          <w:rFonts w:ascii="Arial" w:hAnsi="Arial" w:cs="Arial"/>
          <w:lang w:val="et-EE"/>
        </w:rPr>
      </w:pPr>
    </w:p>
    <w:p w14:paraId="74A951B4" w14:textId="77777777" w:rsidR="00935F1B" w:rsidRPr="0029065B" w:rsidRDefault="005A3C4F" w:rsidP="002E331D">
      <w:pPr>
        <w:autoSpaceDE w:val="0"/>
        <w:spacing w:before="0" w:after="0"/>
        <w:jc w:val="both"/>
        <w:rPr>
          <w:rFonts w:ascii="Arial" w:hAnsi="Arial" w:cs="Arial"/>
          <w:u w:val="single"/>
          <w:lang w:val="et-EE"/>
        </w:rPr>
      </w:pPr>
      <w:r w:rsidRPr="0029065B">
        <w:rPr>
          <w:rFonts w:ascii="Arial" w:hAnsi="Arial" w:cs="Arial"/>
          <w:u w:val="single"/>
          <w:lang w:val="et-EE"/>
        </w:rPr>
        <w:t>K</w:t>
      </w:r>
      <w:r w:rsidR="00935F1B" w:rsidRPr="0029065B">
        <w:rPr>
          <w:rFonts w:ascii="Arial" w:hAnsi="Arial" w:cs="Arial"/>
          <w:u w:val="single"/>
          <w:lang w:val="et-EE"/>
        </w:rPr>
        <w:t xml:space="preserve">runt </w:t>
      </w:r>
      <w:proofErr w:type="spellStart"/>
      <w:r w:rsidR="00935F1B" w:rsidRPr="0029065B">
        <w:rPr>
          <w:rFonts w:ascii="Arial" w:hAnsi="Arial" w:cs="Arial"/>
          <w:u w:val="single"/>
          <w:lang w:val="et-EE"/>
        </w:rPr>
        <w:t>p</w:t>
      </w:r>
      <w:r w:rsidR="00391E44" w:rsidRPr="0029065B">
        <w:rPr>
          <w:rFonts w:ascii="Arial" w:hAnsi="Arial" w:cs="Arial"/>
          <w:u w:val="single"/>
          <w:lang w:val="et-EE"/>
        </w:rPr>
        <w:t>os</w:t>
      </w:r>
      <w:proofErr w:type="spellEnd"/>
      <w:r w:rsidR="00391E44" w:rsidRPr="0029065B">
        <w:rPr>
          <w:rFonts w:ascii="Arial" w:hAnsi="Arial" w:cs="Arial"/>
          <w:u w:val="single"/>
          <w:lang w:val="et-EE"/>
        </w:rPr>
        <w:t xml:space="preserve"> </w:t>
      </w:r>
      <w:r w:rsidR="00935F1B" w:rsidRPr="0029065B">
        <w:rPr>
          <w:rFonts w:ascii="Arial" w:hAnsi="Arial" w:cs="Arial"/>
          <w:u w:val="single"/>
          <w:lang w:val="et-EE"/>
        </w:rPr>
        <w:t>3</w:t>
      </w:r>
    </w:p>
    <w:p w14:paraId="1EB04B2C" w14:textId="77777777" w:rsidR="00935F1B" w:rsidRPr="0029065B" w:rsidRDefault="00935F1B"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K</w:t>
      </w:r>
      <w:r w:rsidR="005A3C4F" w:rsidRPr="0029065B">
        <w:rPr>
          <w:rFonts w:ascii="Arial" w:hAnsi="Arial" w:cs="Arial"/>
          <w:lang w:val="et-EE"/>
        </w:rPr>
        <w:t>rundi suurus</w:t>
      </w:r>
      <w:r w:rsidR="005A3C4F" w:rsidRPr="0029065B">
        <w:rPr>
          <w:rFonts w:ascii="Arial" w:hAnsi="Arial" w:cs="Arial"/>
          <w:lang w:val="et-EE"/>
        </w:rPr>
        <w:tab/>
      </w:r>
      <w:r w:rsidR="00B044F0" w:rsidRPr="0029065B">
        <w:rPr>
          <w:rFonts w:ascii="Arial" w:hAnsi="Arial" w:cs="Arial"/>
          <w:lang w:val="et-EE"/>
        </w:rPr>
        <w:t>150</w:t>
      </w:r>
      <w:r w:rsidR="00A77C30" w:rsidRPr="0029065B">
        <w:rPr>
          <w:rFonts w:ascii="Arial" w:hAnsi="Arial" w:cs="Arial"/>
          <w:lang w:val="et-EE"/>
        </w:rPr>
        <w:t>0</w:t>
      </w:r>
      <w:r w:rsidRPr="0029065B">
        <w:rPr>
          <w:rFonts w:ascii="Arial" w:hAnsi="Arial" w:cs="Arial"/>
          <w:lang w:val="et-EE"/>
        </w:rPr>
        <w:t xml:space="preserve"> m²</w:t>
      </w:r>
    </w:p>
    <w:p w14:paraId="6C40964C" w14:textId="77777777" w:rsidR="00935F1B"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maakasutuse sihtotstarve</w:t>
      </w:r>
      <w:r w:rsidRPr="0029065B">
        <w:rPr>
          <w:rFonts w:ascii="Arial" w:hAnsi="Arial" w:cs="Arial"/>
          <w:lang w:val="et-EE"/>
        </w:rPr>
        <w:tab/>
      </w:r>
      <w:r w:rsidR="00935F1B" w:rsidRPr="0029065B">
        <w:rPr>
          <w:rFonts w:ascii="Arial" w:hAnsi="Arial" w:cs="Arial"/>
          <w:lang w:val="et-EE"/>
        </w:rPr>
        <w:t>EE 100%</w:t>
      </w:r>
    </w:p>
    <w:p w14:paraId="04D2CE1C" w14:textId="77777777" w:rsidR="00935F1B"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hoonete arv</w:t>
      </w:r>
      <w:r w:rsidRPr="0029065B">
        <w:rPr>
          <w:rFonts w:ascii="Arial" w:hAnsi="Arial" w:cs="Arial"/>
          <w:lang w:val="et-EE"/>
        </w:rPr>
        <w:tab/>
      </w:r>
      <w:r w:rsidR="00B044F0" w:rsidRPr="0029065B">
        <w:rPr>
          <w:rFonts w:ascii="Arial" w:hAnsi="Arial" w:cs="Arial"/>
          <w:lang w:val="et-EE"/>
        </w:rPr>
        <w:t>1 põhihoone, 2 abihoonet</w:t>
      </w:r>
    </w:p>
    <w:p w14:paraId="2639BC40" w14:textId="77777777" w:rsidR="00935F1B"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ehitisealune pind</w:t>
      </w:r>
      <w:r w:rsidRPr="0029065B">
        <w:rPr>
          <w:rFonts w:ascii="Arial" w:hAnsi="Arial" w:cs="Arial"/>
          <w:lang w:val="et-EE"/>
        </w:rPr>
        <w:tab/>
      </w:r>
      <w:r w:rsidR="00935F1B" w:rsidRPr="0029065B">
        <w:rPr>
          <w:rFonts w:ascii="Arial" w:hAnsi="Arial" w:cs="Arial"/>
          <w:lang w:val="et-EE"/>
        </w:rPr>
        <w:t>225 m²</w:t>
      </w:r>
    </w:p>
    <w:p w14:paraId="0FF79FF2" w14:textId="77777777" w:rsidR="00935F1B"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korruselisus</w:t>
      </w:r>
      <w:r w:rsidRPr="0029065B">
        <w:rPr>
          <w:rFonts w:ascii="Arial" w:hAnsi="Arial" w:cs="Arial"/>
          <w:lang w:val="et-EE"/>
        </w:rPr>
        <w:tab/>
      </w:r>
      <w:r w:rsidR="004D02EF" w:rsidRPr="0029065B">
        <w:rPr>
          <w:rFonts w:ascii="Arial" w:hAnsi="Arial" w:cs="Arial"/>
          <w:lang w:val="et-EE"/>
        </w:rPr>
        <w:t>2 korrust põhihoone</w:t>
      </w:r>
      <w:r w:rsidR="007718B4" w:rsidRPr="0029065B">
        <w:rPr>
          <w:rFonts w:ascii="Arial" w:hAnsi="Arial" w:cs="Arial"/>
          <w:lang w:val="et-EE"/>
        </w:rPr>
        <w:t>l</w:t>
      </w:r>
      <w:r w:rsidR="004D02EF" w:rsidRPr="0029065B">
        <w:rPr>
          <w:rFonts w:ascii="Arial" w:hAnsi="Arial" w:cs="Arial"/>
          <w:lang w:val="et-EE"/>
        </w:rPr>
        <w:t>, 1 korrus abihoonel</w:t>
      </w:r>
    </w:p>
    <w:p w14:paraId="29BFBF56" w14:textId="77777777" w:rsidR="00935F1B"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kõrgus</w:t>
      </w:r>
      <w:r w:rsidRPr="0029065B">
        <w:rPr>
          <w:rFonts w:ascii="Arial" w:hAnsi="Arial" w:cs="Arial"/>
          <w:lang w:val="et-EE"/>
        </w:rPr>
        <w:tab/>
      </w:r>
      <w:r w:rsidR="007718B4" w:rsidRPr="0029065B">
        <w:rPr>
          <w:rFonts w:ascii="Arial" w:hAnsi="Arial" w:cs="Arial"/>
          <w:lang w:val="et-EE"/>
        </w:rPr>
        <w:t>põhihoone 8 m, abihoone 5 m</w:t>
      </w:r>
    </w:p>
    <w:p w14:paraId="3C1C1777" w14:textId="77777777" w:rsidR="00935F1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parkimiskohtade arv</w:t>
      </w:r>
      <w:r w:rsidRPr="0029065B">
        <w:rPr>
          <w:rFonts w:ascii="Arial" w:hAnsi="Arial" w:cs="Arial"/>
          <w:lang w:val="et-EE"/>
        </w:rPr>
        <w:tab/>
      </w:r>
      <w:r w:rsidR="00935F1B" w:rsidRPr="0029065B">
        <w:rPr>
          <w:rFonts w:ascii="Arial" w:hAnsi="Arial" w:cs="Arial"/>
          <w:lang w:val="et-EE"/>
        </w:rPr>
        <w:t>2</w:t>
      </w:r>
    </w:p>
    <w:p w14:paraId="1CBD062D" w14:textId="77777777" w:rsidR="00F233A1" w:rsidRPr="0029065B" w:rsidRDefault="00F233A1" w:rsidP="00F233A1">
      <w:pPr>
        <w:tabs>
          <w:tab w:val="left" w:pos="3686"/>
        </w:tabs>
        <w:suppressAutoHyphens/>
        <w:autoSpaceDE w:val="0"/>
        <w:spacing w:before="0" w:after="0"/>
        <w:ind w:left="284"/>
        <w:jc w:val="both"/>
        <w:rPr>
          <w:rFonts w:ascii="Arial" w:hAnsi="Arial" w:cs="Arial"/>
          <w:lang w:val="et-EE"/>
        </w:rPr>
      </w:pPr>
    </w:p>
    <w:p w14:paraId="1AA2ACF0" w14:textId="77777777" w:rsidR="00B044F0" w:rsidRPr="0029065B" w:rsidRDefault="005A3C4F" w:rsidP="002E331D">
      <w:pPr>
        <w:autoSpaceDE w:val="0"/>
        <w:spacing w:before="0" w:after="0"/>
        <w:jc w:val="both"/>
        <w:rPr>
          <w:rFonts w:ascii="Arial" w:hAnsi="Arial" w:cs="Arial"/>
          <w:u w:val="single"/>
          <w:lang w:val="et-EE"/>
        </w:rPr>
      </w:pPr>
      <w:r w:rsidRPr="0029065B">
        <w:rPr>
          <w:rFonts w:ascii="Arial" w:hAnsi="Arial" w:cs="Arial"/>
          <w:u w:val="single"/>
          <w:lang w:val="et-EE"/>
        </w:rPr>
        <w:t>K</w:t>
      </w:r>
      <w:r w:rsidR="00B044F0" w:rsidRPr="0029065B">
        <w:rPr>
          <w:rFonts w:ascii="Arial" w:hAnsi="Arial" w:cs="Arial"/>
          <w:u w:val="single"/>
          <w:lang w:val="et-EE"/>
        </w:rPr>
        <w:t>ru</w:t>
      </w:r>
      <w:r w:rsidR="00B20F31" w:rsidRPr="0029065B">
        <w:rPr>
          <w:rFonts w:ascii="Arial" w:hAnsi="Arial" w:cs="Arial"/>
          <w:u w:val="single"/>
          <w:lang w:val="et-EE"/>
        </w:rPr>
        <w:t xml:space="preserve">nt </w:t>
      </w:r>
      <w:proofErr w:type="spellStart"/>
      <w:r w:rsidR="00B20F31" w:rsidRPr="0029065B">
        <w:rPr>
          <w:rFonts w:ascii="Arial" w:hAnsi="Arial" w:cs="Arial"/>
          <w:u w:val="single"/>
          <w:lang w:val="et-EE"/>
        </w:rPr>
        <w:t>p</w:t>
      </w:r>
      <w:r w:rsidR="00391E44" w:rsidRPr="0029065B">
        <w:rPr>
          <w:rFonts w:ascii="Arial" w:hAnsi="Arial" w:cs="Arial"/>
          <w:u w:val="single"/>
          <w:lang w:val="et-EE"/>
        </w:rPr>
        <w:t>os</w:t>
      </w:r>
      <w:proofErr w:type="spellEnd"/>
      <w:r w:rsidR="00391E44" w:rsidRPr="0029065B">
        <w:rPr>
          <w:rFonts w:ascii="Arial" w:hAnsi="Arial" w:cs="Arial"/>
          <w:u w:val="single"/>
          <w:lang w:val="et-EE"/>
        </w:rPr>
        <w:t xml:space="preserve"> </w:t>
      </w:r>
      <w:r w:rsidR="00B20F31" w:rsidRPr="0029065B">
        <w:rPr>
          <w:rFonts w:ascii="Arial" w:hAnsi="Arial" w:cs="Arial"/>
          <w:u w:val="single"/>
          <w:lang w:val="et-EE"/>
        </w:rPr>
        <w:t>4</w:t>
      </w:r>
    </w:p>
    <w:p w14:paraId="6DD13CB1" w14:textId="77777777" w:rsidR="00B044F0" w:rsidRPr="0029065B" w:rsidRDefault="00B044F0"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K</w:t>
      </w:r>
      <w:r w:rsidR="005A3C4F" w:rsidRPr="0029065B">
        <w:rPr>
          <w:rFonts w:ascii="Arial" w:hAnsi="Arial" w:cs="Arial"/>
          <w:lang w:val="et-EE"/>
        </w:rPr>
        <w:t>rundi suurus</w:t>
      </w:r>
      <w:r w:rsidR="005A3C4F" w:rsidRPr="0029065B">
        <w:rPr>
          <w:rFonts w:ascii="Arial" w:hAnsi="Arial" w:cs="Arial"/>
          <w:lang w:val="et-EE"/>
        </w:rPr>
        <w:tab/>
      </w:r>
      <w:r w:rsidR="00B20F31" w:rsidRPr="0029065B">
        <w:rPr>
          <w:rFonts w:ascii="Arial" w:hAnsi="Arial" w:cs="Arial"/>
          <w:lang w:val="et-EE"/>
        </w:rPr>
        <w:t>2250</w:t>
      </w:r>
      <w:r w:rsidRPr="0029065B">
        <w:rPr>
          <w:rFonts w:ascii="Arial" w:hAnsi="Arial" w:cs="Arial"/>
          <w:lang w:val="et-EE"/>
        </w:rPr>
        <w:t xml:space="preserve"> m²</w:t>
      </w:r>
    </w:p>
    <w:p w14:paraId="0F123369" w14:textId="77777777" w:rsidR="00B044F0"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maakasutuse sihtotstarve</w:t>
      </w:r>
      <w:r w:rsidRPr="0029065B">
        <w:rPr>
          <w:rFonts w:ascii="Arial" w:hAnsi="Arial" w:cs="Arial"/>
          <w:lang w:val="et-EE"/>
        </w:rPr>
        <w:tab/>
      </w:r>
      <w:r w:rsidR="00B044F0" w:rsidRPr="0029065B">
        <w:rPr>
          <w:rFonts w:ascii="Arial" w:hAnsi="Arial" w:cs="Arial"/>
          <w:lang w:val="et-EE"/>
        </w:rPr>
        <w:t>EE2 100%</w:t>
      </w:r>
    </w:p>
    <w:p w14:paraId="484B0635" w14:textId="77777777" w:rsidR="00B044F0"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hoonete arv</w:t>
      </w:r>
      <w:r w:rsidRPr="0029065B">
        <w:rPr>
          <w:rFonts w:ascii="Arial" w:hAnsi="Arial" w:cs="Arial"/>
          <w:lang w:val="et-EE"/>
        </w:rPr>
        <w:tab/>
      </w:r>
      <w:r w:rsidR="00B044F0" w:rsidRPr="0029065B">
        <w:rPr>
          <w:rFonts w:ascii="Arial" w:hAnsi="Arial" w:cs="Arial"/>
          <w:lang w:val="et-EE"/>
        </w:rPr>
        <w:t>1 põhihoone, 2 abihoonet</w:t>
      </w:r>
    </w:p>
    <w:p w14:paraId="0139E88A" w14:textId="77777777" w:rsidR="00B044F0"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ehitisealune pind</w:t>
      </w:r>
      <w:r w:rsidRPr="0029065B">
        <w:rPr>
          <w:rFonts w:ascii="Arial" w:hAnsi="Arial" w:cs="Arial"/>
          <w:lang w:val="et-EE"/>
        </w:rPr>
        <w:tab/>
      </w:r>
      <w:r w:rsidR="00B044F0" w:rsidRPr="0029065B">
        <w:rPr>
          <w:rFonts w:ascii="Arial" w:hAnsi="Arial" w:cs="Arial"/>
          <w:lang w:val="et-EE"/>
        </w:rPr>
        <w:t>300 m²</w:t>
      </w:r>
    </w:p>
    <w:p w14:paraId="259A9BF9" w14:textId="77777777" w:rsidR="00B044F0"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korruselisus</w:t>
      </w:r>
      <w:r w:rsidRPr="0029065B">
        <w:rPr>
          <w:rFonts w:ascii="Arial" w:hAnsi="Arial" w:cs="Arial"/>
          <w:lang w:val="et-EE"/>
        </w:rPr>
        <w:tab/>
      </w:r>
      <w:r w:rsidR="00B044F0" w:rsidRPr="0029065B">
        <w:rPr>
          <w:rFonts w:ascii="Arial" w:hAnsi="Arial" w:cs="Arial"/>
          <w:lang w:val="et-EE"/>
        </w:rPr>
        <w:t>2 korrust põhihoone</w:t>
      </w:r>
      <w:r w:rsidR="007718B4" w:rsidRPr="0029065B">
        <w:rPr>
          <w:rFonts w:ascii="Arial" w:hAnsi="Arial" w:cs="Arial"/>
          <w:lang w:val="et-EE"/>
        </w:rPr>
        <w:t>l</w:t>
      </w:r>
      <w:r w:rsidR="00B044F0" w:rsidRPr="0029065B">
        <w:rPr>
          <w:rFonts w:ascii="Arial" w:hAnsi="Arial" w:cs="Arial"/>
          <w:lang w:val="et-EE"/>
        </w:rPr>
        <w:t>, 1 korrus abihoonel</w:t>
      </w:r>
    </w:p>
    <w:p w14:paraId="375E6EE2" w14:textId="77777777" w:rsidR="00B044F0"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kõrgus</w:t>
      </w:r>
      <w:r w:rsidRPr="0029065B">
        <w:rPr>
          <w:rFonts w:ascii="Arial" w:hAnsi="Arial" w:cs="Arial"/>
          <w:lang w:val="et-EE"/>
        </w:rPr>
        <w:tab/>
      </w:r>
      <w:r w:rsidR="007718B4" w:rsidRPr="0029065B">
        <w:rPr>
          <w:rFonts w:ascii="Arial" w:hAnsi="Arial" w:cs="Arial"/>
          <w:lang w:val="et-EE"/>
        </w:rPr>
        <w:t>põhihoone 8 m, abihoone 5 m</w:t>
      </w:r>
    </w:p>
    <w:p w14:paraId="3CD0A7C2" w14:textId="377DE91D" w:rsidR="00B044F0"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parkimiskohtade arv</w:t>
      </w:r>
      <w:r w:rsidRPr="0029065B">
        <w:rPr>
          <w:rFonts w:ascii="Arial" w:hAnsi="Arial" w:cs="Arial"/>
          <w:lang w:val="et-EE"/>
        </w:rPr>
        <w:tab/>
      </w:r>
      <w:r w:rsidR="00641804">
        <w:rPr>
          <w:rFonts w:ascii="Arial" w:hAnsi="Arial" w:cs="Arial"/>
          <w:lang w:val="et-EE"/>
        </w:rPr>
        <w:t>4</w:t>
      </w:r>
    </w:p>
    <w:p w14:paraId="2BC0A2EE" w14:textId="051E5269" w:rsidR="00B20F31" w:rsidRDefault="00B20F31" w:rsidP="002E331D">
      <w:pPr>
        <w:suppressAutoHyphens/>
        <w:autoSpaceDE w:val="0"/>
        <w:spacing w:before="0" w:after="0"/>
        <w:jc w:val="both"/>
        <w:rPr>
          <w:rFonts w:ascii="Arial" w:hAnsi="Arial" w:cs="Arial"/>
          <w:lang w:val="et-EE"/>
        </w:rPr>
      </w:pPr>
    </w:p>
    <w:p w14:paraId="774C277C" w14:textId="77777777" w:rsidR="00BC6C17" w:rsidRPr="0029065B" w:rsidRDefault="00BC6C17" w:rsidP="002E331D">
      <w:pPr>
        <w:suppressAutoHyphens/>
        <w:autoSpaceDE w:val="0"/>
        <w:spacing w:before="0" w:after="0"/>
        <w:jc w:val="both"/>
        <w:rPr>
          <w:rFonts w:ascii="Arial" w:hAnsi="Arial" w:cs="Arial"/>
          <w:lang w:val="et-EE"/>
        </w:rPr>
      </w:pPr>
    </w:p>
    <w:p w14:paraId="18375C0E" w14:textId="77777777" w:rsidR="00B20F31" w:rsidRPr="0029065B" w:rsidRDefault="005A3C4F" w:rsidP="002E331D">
      <w:pPr>
        <w:autoSpaceDE w:val="0"/>
        <w:spacing w:before="0" w:after="0"/>
        <w:jc w:val="both"/>
        <w:rPr>
          <w:rFonts w:ascii="Arial" w:hAnsi="Arial" w:cs="Arial"/>
          <w:u w:val="single"/>
          <w:lang w:val="et-EE"/>
        </w:rPr>
      </w:pPr>
      <w:r w:rsidRPr="0029065B">
        <w:rPr>
          <w:rFonts w:ascii="Arial" w:hAnsi="Arial" w:cs="Arial"/>
          <w:u w:val="single"/>
          <w:lang w:val="et-EE"/>
        </w:rPr>
        <w:t>K</w:t>
      </w:r>
      <w:r w:rsidR="00B20F31" w:rsidRPr="0029065B">
        <w:rPr>
          <w:rFonts w:ascii="Arial" w:hAnsi="Arial" w:cs="Arial"/>
          <w:u w:val="single"/>
          <w:lang w:val="et-EE"/>
        </w:rPr>
        <w:t xml:space="preserve">runt </w:t>
      </w:r>
      <w:proofErr w:type="spellStart"/>
      <w:r w:rsidR="00B20F31" w:rsidRPr="0029065B">
        <w:rPr>
          <w:rFonts w:ascii="Arial" w:hAnsi="Arial" w:cs="Arial"/>
          <w:u w:val="single"/>
          <w:lang w:val="et-EE"/>
        </w:rPr>
        <w:t>p</w:t>
      </w:r>
      <w:r w:rsidR="00391E44" w:rsidRPr="0029065B">
        <w:rPr>
          <w:rFonts w:ascii="Arial" w:hAnsi="Arial" w:cs="Arial"/>
          <w:u w:val="single"/>
          <w:lang w:val="et-EE"/>
        </w:rPr>
        <w:t>os</w:t>
      </w:r>
      <w:proofErr w:type="spellEnd"/>
      <w:r w:rsidR="00391E44" w:rsidRPr="0029065B">
        <w:rPr>
          <w:rFonts w:ascii="Arial" w:hAnsi="Arial" w:cs="Arial"/>
          <w:u w:val="single"/>
          <w:lang w:val="et-EE"/>
        </w:rPr>
        <w:t xml:space="preserve"> </w:t>
      </w:r>
      <w:r w:rsidRPr="0029065B">
        <w:rPr>
          <w:rFonts w:ascii="Arial" w:hAnsi="Arial" w:cs="Arial"/>
          <w:u w:val="single"/>
          <w:lang w:val="et-EE"/>
        </w:rPr>
        <w:t>5</w:t>
      </w:r>
    </w:p>
    <w:p w14:paraId="1ED34587" w14:textId="77777777" w:rsidR="00B20F31" w:rsidRPr="0029065B" w:rsidRDefault="00B20F31"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K</w:t>
      </w:r>
      <w:r w:rsidR="005A3C4F" w:rsidRPr="0029065B">
        <w:rPr>
          <w:rFonts w:ascii="Arial" w:hAnsi="Arial" w:cs="Arial"/>
          <w:lang w:val="et-EE"/>
        </w:rPr>
        <w:t>rundi suurus</w:t>
      </w:r>
      <w:r w:rsidR="005A3C4F" w:rsidRPr="0029065B">
        <w:rPr>
          <w:rFonts w:ascii="Arial" w:hAnsi="Arial" w:cs="Arial"/>
          <w:lang w:val="et-EE"/>
        </w:rPr>
        <w:tab/>
      </w:r>
      <w:r w:rsidRPr="0029065B">
        <w:rPr>
          <w:rFonts w:ascii="Arial" w:hAnsi="Arial" w:cs="Arial"/>
          <w:lang w:val="et-EE"/>
        </w:rPr>
        <w:t>1630 m²</w:t>
      </w:r>
    </w:p>
    <w:p w14:paraId="2A1F079D" w14:textId="77777777" w:rsidR="00B20F31"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maakasutuse sihtotstarve</w:t>
      </w:r>
      <w:r w:rsidRPr="0029065B">
        <w:rPr>
          <w:rFonts w:ascii="Arial" w:hAnsi="Arial" w:cs="Arial"/>
          <w:lang w:val="et-EE"/>
        </w:rPr>
        <w:tab/>
      </w:r>
      <w:r w:rsidR="00B20F31" w:rsidRPr="0029065B">
        <w:rPr>
          <w:rFonts w:ascii="Arial" w:hAnsi="Arial" w:cs="Arial"/>
          <w:lang w:val="et-EE"/>
        </w:rPr>
        <w:t>EE 100%</w:t>
      </w:r>
    </w:p>
    <w:p w14:paraId="0373D506" w14:textId="77777777" w:rsidR="00B20F31"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hoonete arv</w:t>
      </w:r>
      <w:r w:rsidRPr="0029065B">
        <w:rPr>
          <w:rFonts w:ascii="Arial" w:hAnsi="Arial" w:cs="Arial"/>
          <w:lang w:val="et-EE"/>
        </w:rPr>
        <w:tab/>
      </w:r>
      <w:r w:rsidR="00B20F31" w:rsidRPr="0029065B">
        <w:rPr>
          <w:rFonts w:ascii="Arial" w:hAnsi="Arial" w:cs="Arial"/>
          <w:lang w:val="et-EE"/>
        </w:rPr>
        <w:t>1 põhihoone, 2 abihoonet</w:t>
      </w:r>
    </w:p>
    <w:p w14:paraId="0DC0097F" w14:textId="77777777" w:rsidR="00B20F31"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ehitisealune pind</w:t>
      </w:r>
      <w:r w:rsidRPr="0029065B">
        <w:rPr>
          <w:rFonts w:ascii="Arial" w:hAnsi="Arial" w:cs="Arial"/>
          <w:lang w:val="et-EE"/>
        </w:rPr>
        <w:tab/>
      </w:r>
      <w:r w:rsidR="00B20F31" w:rsidRPr="0029065B">
        <w:rPr>
          <w:rFonts w:ascii="Arial" w:hAnsi="Arial" w:cs="Arial"/>
          <w:lang w:val="et-EE"/>
        </w:rPr>
        <w:t>225 m²</w:t>
      </w:r>
    </w:p>
    <w:p w14:paraId="1B38F719" w14:textId="77777777" w:rsidR="00B20F31"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korruselisus</w:t>
      </w:r>
      <w:r w:rsidRPr="0029065B">
        <w:rPr>
          <w:rFonts w:ascii="Arial" w:hAnsi="Arial" w:cs="Arial"/>
          <w:lang w:val="et-EE"/>
        </w:rPr>
        <w:tab/>
      </w:r>
      <w:r w:rsidR="00B20F31" w:rsidRPr="0029065B">
        <w:rPr>
          <w:rFonts w:ascii="Arial" w:hAnsi="Arial" w:cs="Arial"/>
          <w:lang w:val="et-EE"/>
        </w:rPr>
        <w:t>2 korrust põhihoone</w:t>
      </w:r>
      <w:r w:rsidR="007718B4" w:rsidRPr="0029065B">
        <w:rPr>
          <w:rFonts w:ascii="Arial" w:hAnsi="Arial" w:cs="Arial"/>
          <w:lang w:val="et-EE"/>
        </w:rPr>
        <w:t>l</w:t>
      </w:r>
      <w:r w:rsidR="00B20F31" w:rsidRPr="0029065B">
        <w:rPr>
          <w:rFonts w:ascii="Arial" w:hAnsi="Arial" w:cs="Arial"/>
          <w:lang w:val="et-EE"/>
        </w:rPr>
        <w:t>, 1 korrus abihoonel</w:t>
      </w:r>
    </w:p>
    <w:p w14:paraId="736C4921" w14:textId="77777777" w:rsidR="00B20F31"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kõrgus</w:t>
      </w:r>
      <w:r w:rsidRPr="0029065B">
        <w:rPr>
          <w:rFonts w:ascii="Arial" w:hAnsi="Arial" w:cs="Arial"/>
          <w:lang w:val="et-EE"/>
        </w:rPr>
        <w:tab/>
      </w:r>
      <w:r w:rsidR="007718B4" w:rsidRPr="0029065B">
        <w:rPr>
          <w:rFonts w:ascii="Arial" w:hAnsi="Arial" w:cs="Arial"/>
          <w:lang w:val="et-EE"/>
        </w:rPr>
        <w:t>põhihoone 8 m, abihoone 5 m</w:t>
      </w:r>
    </w:p>
    <w:p w14:paraId="1C3E6908" w14:textId="77777777" w:rsidR="00B044F0"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parkimiskohtade arv</w:t>
      </w:r>
      <w:r w:rsidRPr="0029065B">
        <w:rPr>
          <w:rFonts w:ascii="Arial" w:hAnsi="Arial" w:cs="Arial"/>
          <w:lang w:val="et-EE"/>
        </w:rPr>
        <w:tab/>
      </w:r>
      <w:r w:rsidR="00B20F31" w:rsidRPr="0029065B">
        <w:rPr>
          <w:rFonts w:ascii="Arial" w:hAnsi="Arial" w:cs="Arial"/>
          <w:lang w:val="et-EE"/>
        </w:rPr>
        <w:t>2</w:t>
      </w:r>
    </w:p>
    <w:p w14:paraId="21501D11" w14:textId="77777777" w:rsidR="00B20F31" w:rsidRPr="0029065B" w:rsidRDefault="00B20F31" w:rsidP="002E331D">
      <w:pPr>
        <w:suppressAutoHyphens/>
        <w:autoSpaceDE w:val="0"/>
        <w:spacing w:before="0" w:after="0"/>
        <w:ind w:left="720"/>
        <w:jc w:val="both"/>
        <w:rPr>
          <w:rFonts w:ascii="Arial" w:hAnsi="Arial" w:cs="Arial"/>
          <w:lang w:val="et-EE"/>
        </w:rPr>
      </w:pPr>
    </w:p>
    <w:p w14:paraId="1977E1C1" w14:textId="77777777" w:rsidR="00B044F0" w:rsidRPr="0029065B" w:rsidRDefault="005A3C4F" w:rsidP="002E331D">
      <w:pPr>
        <w:autoSpaceDE w:val="0"/>
        <w:spacing w:before="0" w:after="0"/>
        <w:jc w:val="both"/>
        <w:rPr>
          <w:rFonts w:ascii="Arial" w:hAnsi="Arial" w:cs="Arial"/>
          <w:u w:val="single"/>
          <w:lang w:val="et-EE"/>
        </w:rPr>
      </w:pPr>
      <w:r w:rsidRPr="0029065B">
        <w:rPr>
          <w:rFonts w:ascii="Arial" w:hAnsi="Arial" w:cs="Arial"/>
          <w:u w:val="single"/>
          <w:lang w:val="et-EE"/>
        </w:rPr>
        <w:t>K</w:t>
      </w:r>
      <w:r w:rsidR="00AF0F90" w:rsidRPr="0029065B">
        <w:rPr>
          <w:rFonts w:ascii="Arial" w:hAnsi="Arial" w:cs="Arial"/>
          <w:u w:val="single"/>
          <w:lang w:val="et-EE"/>
        </w:rPr>
        <w:t xml:space="preserve">runt </w:t>
      </w:r>
      <w:proofErr w:type="spellStart"/>
      <w:r w:rsidR="00AF0F90" w:rsidRPr="0029065B">
        <w:rPr>
          <w:rFonts w:ascii="Arial" w:hAnsi="Arial" w:cs="Arial"/>
          <w:u w:val="single"/>
          <w:lang w:val="et-EE"/>
        </w:rPr>
        <w:t>p</w:t>
      </w:r>
      <w:r w:rsidR="00391E44" w:rsidRPr="0029065B">
        <w:rPr>
          <w:rFonts w:ascii="Arial" w:hAnsi="Arial" w:cs="Arial"/>
          <w:u w:val="single"/>
          <w:lang w:val="et-EE"/>
        </w:rPr>
        <w:t>os</w:t>
      </w:r>
      <w:proofErr w:type="spellEnd"/>
      <w:r w:rsidR="00391E44" w:rsidRPr="0029065B">
        <w:rPr>
          <w:rFonts w:ascii="Arial" w:hAnsi="Arial" w:cs="Arial"/>
          <w:u w:val="single"/>
          <w:lang w:val="et-EE"/>
        </w:rPr>
        <w:t xml:space="preserve"> </w:t>
      </w:r>
      <w:r w:rsidRPr="0029065B">
        <w:rPr>
          <w:rFonts w:ascii="Arial" w:hAnsi="Arial" w:cs="Arial"/>
          <w:u w:val="single"/>
          <w:lang w:val="et-EE"/>
        </w:rPr>
        <w:t>6</w:t>
      </w:r>
    </w:p>
    <w:p w14:paraId="271C7504" w14:textId="77777777" w:rsidR="00B044F0" w:rsidRPr="0029065B" w:rsidRDefault="007718B4"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K</w:t>
      </w:r>
      <w:r w:rsidR="005A3C4F" w:rsidRPr="0029065B">
        <w:rPr>
          <w:rFonts w:ascii="Arial" w:hAnsi="Arial" w:cs="Arial"/>
          <w:lang w:val="et-EE"/>
        </w:rPr>
        <w:t>rundi suurus</w:t>
      </w:r>
      <w:r w:rsidR="005A3C4F" w:rsidRPr="0029065B">
        <w:rPr>
          <w:rFonts w:ascii="Arial" w:hAnsi="Arial" w:cs="Arial"/>
          <w:lang w:val="et-EE"/>
        </w:rPr>
        <w:tab/>
      </w:r>
      <w:r w:rsidR="00B20F31" w:rsidRPr="0029065B">
        <w:rPr>
          <w:rFonts w:ascii="Arial" w:hAnsi="Arial" w:cs="Arial"/>
          <w:lang w:val="et-EE"/>
        </w:rPr>
        <w:t>2550</w:t>
      </w:r>
      <w:r w:rsidR="00B044F0" w:rsidRPr="0029065B">
        <w:rPr>
          <w:rFonts w:ascii="Arial" w:hAnsi="Arial" w:cs="Arial"/>
          <w:lang w:val="et-EE"/>
        </w:rPr>
        <w:t xml:space="preserve"> m²</w:t>
      </w:r>
    </w:p>
    <w:p w14:paraId="09C1F45F" w14:textId="77777777" w:rsidR="00B044F0" w:rsidRPr="0029065B" w:rsidRDefault="005A3C4F" w:rsidP="00A3191D">
      <w:pPr>
        <w:numPr>
          <w:ilvl w:val="0"/>
          <w:numId w:val="9"/>
        </w:numPr>
        <w:tabs>
          <w:tab w:val="clear" w:pos="0"/>
          <w:tab w:val="left" w:pos="3686"/>
        </w:tabs>
        <w:suppressAutoHyphens/>
        <w:autoSpaceDE w:val="0"/>
        <w:spacing w:before="0" w:after="0"/>
        <w:ind w:left="284" w:hanging="218"/>
        <w:jc w:val="both"/>
        <w:rPr>
          <w:rFonts w:ascii="Arial" w:hAnsi="Arial" w:cs="Arial"/>
          <w:lang w:val="et-EE"/>
        </w:rPr>
      </w:pPr>
      <w:r w:rsidRPr="0029065B">
        <w:rPr>
          <w:rFonts w:ascii="Arial" w:hAnsi="Arial" w:cs="Arial"/>
          <w:lang w:val="et-EE"/>
        </w:rPr>
        <w:t>maakasutuse sihtotstarve</w:t>
      </w:r>
      <w:r w:rsidRPr="0029065B">
        <w:rPr>
          <w:rFonts w:ascii="Arial" w:hAnsi="Arial" w:cs="Arial"/>
          <w:lang w:val="et-EE"/>
        </w:rPr>
        <w:tab/>
      </w:r>
      <w:r w:rsidR="00B044F0" w:rsidRPr="0029065B">
        <w:rPr>
          <w:rFonts w:ascii="Arial" w:hAnsi="Arial" w:cs="Arial"/>
          <w:lang w:val="et-EE"/>
        </w:rPr>
        <w:t>L 100%</w:t>
      </w:r>
    </w:p>
    <w:p w14:paraId="70C892C9" w14:textId="77777777" w:rsidR="00E81250" w:rsidRPr="0029065B" w:rsidRDefault="00E81250" w:rsidP="002E331D">
      <w:pPr>
        <w:spacing w:before="0" w:after="0"/>
        <w:jc w:val="both"/>
        <w:rPr>
          <w:rFonts w:ascii="Arial" w:hAnsi="Arial" w:cs="Arial"/>
          <w:lang w:val="et-EE"/>
        </w:rPr>
      </w:pPr>
    </w:p>
    <w:p w14:paraId="59B424A6" w14:textId="77777777" w:rsidR="00E81250" w:rsidRPr="0029065B" w:rsidRDefault="00E81250" w:rsidP="00A3191D">
      <w:pPr>
        <w:pStyle w:val="Heading2"/>
        <w:numPr>
          <w:ilvl w:val="1"/>
          <w:numId w:val="5"/>
        </w:numPr>
        <w:tabs>
          <w:tab w:val="left" w:pos="426"/>
        </w:tabs>
        <w:spacing w:before="0"/>
        <w:jc w:val="both"/>
        <w:rPr>
          <w:rFonts w:ascii="Arial" w:hAnsi="Arial" w:cs="Arial"/>
          <w:color w:val="auto"/>
          <w:sz w:val="22"/>
          <w:szCs w:val="22"/>
          <w:lang w:val="et-EE"/>
        </w:rPr>
      </w:pPr>
      <w:bookmarkStart w:id="31" w:name="_Toc497647808"/>
      <w:bookmarkStart w:id="32" w:name="_Toc89775580"/>
      <w:r w:rsidRPr="0029065B">
        <w:rPr>
          <w:rFonts w:ascii="Arial" w:hAnsi="Arial" w:cs="Arial"/>
          <w:color w:val="auto"/>
          <w:sz w:val="22"/>
          <w:szCs w:val="22"/>
          <w:lang w:val="et-EE"/>
        </w:rPr>
        <w:t>Ehitiste arhitektuurinõuded</w:t>
      </w:r>
      <w:bookmarkEnd w:id="31"/>
      <w:bookmarkEnd w:id="32"/>
    </w:p>
    <w:p w14:paraId="5E7D840A" w14:textId="77777777" w:rsidR="00935F1B" w:rsidRPr="0029065B" w:rsidRDefault="00935F1B" w:rsidP="00A3191D">
      <w:pPr>
        <w:numPr>
          <w:ilvl w:val="0"/>
          <w:numId w:val="10"/>
        </w:numPr>
        <w:tabs>
          <w:tab w:val="left" w:pos="0"/>
        </w:tabs>
        <w:suppressAutoHyphens/>
        <w:autoSpaceDE w:val="0"/>
        <w:spacing w:before="0" w:after="0"/>
        <w:ind w:left="284" w:hanging="218"/>
        <w:jc w:val="both"/>
        <w:rPr>
          <w:rFonts w:ascii="Arial" w:hAnsi="Arial" w:cs="Arial"/>
          <w:lang w:val="et-EE"/>
        </w:rPr>
      </w:pPr>
      <w:r w:rsidRPr="0029065B">
        <w:rPr>
          <w:rFonts w:ascii="Arial" w:hAnsi="Arial" w:cs="Arial"/>
          <w:lang w:val="et-EE"/>
        </w:rPr>
        <w:t>krundil võib paikneda kuni kaks abihoonet;</w:t>
      </w:r>
    </w:p>
    <w:p w14:paraId="103F4947" w14:textId="77777777" w:rsidR="00935F1B" w:rsidRPr="0029065B" w:rsidRDefault="00935F1B" w:rsidP="00A3191D">
      <w:pPr>
        <w:numPr>
          <w:ilvl w:val="0"/>
          <w:numId w:val="10"/>
        </w:numPr>
        <w:tabs>
          <w:tab w:val="left" w:pos="0"/>
        </w:tabs>
        <w:suppressAutoHyphens/>
        <w:autoSpaceDE w:val="0"/>
        <w:spacing w:before="0" w:after="0"/>
        <w:ind w:left="284" w:hanging="218"/>
        <w:jc w:val="both"/>
        <w:rPr>
          <w:rFonts w:ascii="Arial" w:hAnsi="Arial" w:cs="Arial"/>
          <w:lang w:val="et-EE"/>
        </w:rPr>
      </w:pPr>
      <w:r w:rsidRPr="0029065B">
        <w:rPr>
          <w:rFonts w:ascii="Arial" w:hAnsi="Arial" w:cs="Arial"/>
          <w:lang w:val="et-EE"/>
        </w:rPr>
        <w:t>hoone</w:t>
      </w:r>
      <w:r w:rsidR="00F233A1">
        <w:rPr>
          <w:rFonts w:ascii="Arial" w:hAnsi="Arial" w:cs="Arial"/>
          <w:lang w:val="et-EE"/>
        </w:rPr>
        <w:t>st</w:t>
      </w:r>
      <w:r w:rsidRPr="0029065B">
        <w:rPr>
          <w:rFonts w:ascii="Arial" w:hAnsi="Arial" w:cs="Arial"/>
          <w:lang w:val="et-EE"/>
        </w:rPr>
        <w:t>usala on määratud krundipiiridest minimaalselt nelja meetri kaugusele;</w:t>
      </w:r>
    </w:p>
    <w:p w14:paraId="66EAF3DE" w14:textId="77777777" w:rsidR="00935F1B" w:rsidRPr="0029065B" w:rsidRDefault="00935F1B" w:rsidP="00A3191D">
      <w:pPr>
        <w:numPr>
          <w:ilvl w:val="0"/>
          <w:numId w:val="10"/>
        </w:numPr>
        <w:tabs>
          <w:tab w:val="left" w:pos="0"/>
        </w:tabs>
        <w:suppressAutoHyphens/>
        <w:autoSpaceDE w:val="0"/>
        <w:spacing w:before="0" w:after="0"/>
        <w:ind w:left="284" w:hanging="218"/>
        <w:jc w:val="both"/>
        <w:rPr>
          <w:rFonts w:ascii="Arial" w:hAnsi="Arial" w:cs="Arial"/>
          <w:lang w:val="et-EE"/>
        </w:rPr>
      </w:pPr>
      <w:r w:rsidRPr="0029065B">
        <w:rPr>
          <w:rFonts w:ascii="Arial" w:hAnsi="Arial" w:cs="Arial"/>
          <w:lang w:val="et-EE"/>
        </w:rPr>
        <w:t>elamu suurim lubatud kõrgus on 8m ja suurim lubatud korruste arv 2 korrust;</w:t>
      </w:r>
    </w:p>
    <w:p w14:paraId="5E9A8C00" w14:textId="77777777" w:rsidR="00935F1B" w:rsidRPr="0029065B" w:rsidRDefault="00935F1B" w:rsidP="00A3191D">
      <w:pPr>
        <w:numPr>
          <w:ilvl w:val="0"/>
          <w:numId w:val="10"/>
        </w:numPr>
        <w:suppressAutoHyphens/>
        <w:autoSpaceDE w:val="0"/>
        <w:autoSpaceDN w:val="0"/>
        <w:adjustRightInd w:val="0"/>
        <w:spacing w:before="0" w:after="0"/>
        <w:ind w:left="284" w:hanging="218"/>
        <w:jc w:val="both"/>
        <w:rPr>
          <w:rFonts w:ascii="Arial" w:hAnsi="Arial" w:cs="Arial"/>
          <w:lang w:val="et-EE"/>
        </w:rPr>
      </w:pPr>
      <w:r w:rsidRPr="0029065B">
        <w:rPr>
          <w:rFonts w:ascii="Arial" w:hAnsi="Arial" w:cs="Arial"/>
          <w:lang w:val="et-EE"/>
        </w:rPr>
        <w:t>abihoone lubatud suurim kõrgus on 5 m, suurim lubatud korruste arv 1;</w:t>
      </w:r>
    </w:p>
    <w:p w14:paraId="69F9BB9B" w14:textId="77777777" w:rsidR="00B20F31" w:rsidRPr="0029065B" w:rsidRDefault="005A3C4F" w:rsidP="00A3191D">
      <w:pPr>
        <w:pStyle w:val="ListParagraph"/>
        <w:numPr>
          <w:ilvl w:val="0"/>
          <w:numId w:val="10"/>
        </w:numPr>
        <w:suppressAutoHyphens/>
        <w:autoSpaceDE w:val="0"/>
        <w:autoSpaceDN w:val="0"/>
        <w:adjustRightInd w:val="0"/>
        <w:spacing w:before="0" w:after="0"/>
        <w:ind w:left="284" w:hanging="218"/>
        <w:jc w:val="both"/>
        <w:rPr>
          <w:rFonts w:ascii="Arial" w:eastAsia="Arial" w:hAnsi="Arial" w:cs="Arial"/>
          <w:lang w:val="et-EE"/>
        </w:rPr>
      </w:pPr>
      <w:r w:rsidRPr="0029065B">
        <w:rPr>
          <w:rFonts w:ascii="Arial" w:eastAsia="Arial" w:hAnsi="Arial" w:cs="Arial"/>
          <w:lang w:val="et-EE"/>
        </w:rPr>
        <w:t>p</w:t>
      </w:r>
      <w:r w:rsidR="00B20F31" w:rsidRPr="0029065B">
        <w:rPr>
          <w:rFonts w:ascii="Arial" w:eastAsia="Arial" w:hAnsi="Arial" w:cs="Arial"/>
          <w:lang w:val="et-EE"/>
        </w:rPr>
        <w:t>laneeritavate kruntide ehitusõiguse hulka on arvestatud kõik hooned (k.a abihooned), kaasa arvatud kuni 20 m² ehitisealuse pinnaga väikeehitised. Ehitisealuse pinna moodustavad kõik krundil olevate ehitusloa kohustuslike hoonete ja ehitusloa kohustust mitteomavate ehitiste ehitisealuste pindade summa;</w:t>
      </w:r>
    </w:p>
    <w:p w14:paraId="2C9F20D2" w14:textId="77777777" w:rsidR="00B20F31" w:rsidRPr="0029065B" w:rsidRDefault="005A3C4F" w:rsidP="00A3191D">
      <w:pPr>
        <w:pStyle w:val="ListParagraph"/>
        <w:numPr>
          <w:ilvl w:val="0"/>
          <w:numId w:val="10"/>
        </w:numPr>
        <w:suppressAutoHyphens/>
        <w:autoSpaceDE w:val="0"/>
        <w:autoSpaceDN w:val="0"/>
        <w:adjustRightInd w:val="0"/>
        <w:spacing w:before="0" w:after="0"/>
        <w:ind w:left="284" w:hanging="218"/>
        <w:jc w:val="both"/>
        <w:rPr>
          <w:rFonts w:ascii="Arial" w:eastAsia="Arial" w:hAnsi="Arial" w:cs="Arial"/>
          <w:lang w:val="et-EE"/>
        </w:rPr>
      </w:pPr>
      <w:r w:rsidRPr="0029065B">
        <w:rPr>
          <w:rFonts w:ascii="Arial" w:eastAsia="Arial" w:hAnsi="Arial" w:cs="Arial"/>
          <w:lang w:val="et-EE"/>
        </w:rPr>
        <w:t>k</w:t>
      </w:r>
      <w:r w:rsidR="00B20F31" w:rsidRPr="0029065B">
        <w:rPr>
          <w:rFonts w:ascii="Arial" w:eastAsia="Arial" w:hAnsi="Arial" w:cs="Arial"/>
          <w:lang w:val="et-EE"/>
        </w:rPr>
        <w:t>eelatud on hoonete, sh ka alla 20 m² ja alla 5 m kõrgete ehitiste, püstitamine teekaitsevööndisse ja väljapoole hoonestusala;</w:t>
      </w:r>
    </w:p>
    <w:p w14:paraId="6FBAE743" w14:textId="77777777" w:rsidR="00935F1B" w:rsidRPr="0029065B" w:rsidRDefault="00935F1B" w:rsidP="00A3191D">
      <w:pPr>
        <w:numPr>
          <w:ilvl w:val="0"/>
          <w:numId w:val="10"/>
        </w:numPr>
        <w:tabs>
          <w:tab w:val="left" w:pos="0"/>
        </w:tabs>
        <w:suppressAutoHyphens/>
        <w:autoSpaceDE w:val="0"/>
        <w:spacing w:before="0" w:after="0"/>
        <w:ind w:left="284" w:hanging="218"/>
        <w:jc w:val="both"/>
        <w:rPr>
          <w:rFonts w:ascii="Arial" w:hAnsi="Arial" w:cs="Arial"/>
          <w:lang w:val="et-EE"/>
        </w:rPr>
      </w:pPr>
      <w:r w:rsidRPr="0029065B">
        <w:rPr>
          <w:rFonts w:ascii="Arial" w:hAnsi="Arial" w:cs="Arial"/>
          <w:lang w:val="et-EE"/>
        </w:rPr>
        <w:t>hoonete ±0.00 on planeeritavast maapinnast 0,5-1,0 meetrit kõrgemal;</w:t>
      </w:r>
    </w:p>
    <w:p w14:paraId="3458DBCE" w14:textId="7426568E" w:rsidR="00677FBF" w:rsidRDefault="00677FBF" w:rsidP="00A3191D">
      <w:pPr>
        <w:numPr>
          <w:ilvl w:val="0"/>
          <w:numId w:val="10"/>
        </w:numPr>
        <w:tabs>
          <w:tab w:val="left" w:pos="0"/>
        </w:tabs>
        <w:suppressAutoHyphens/>
        <w:autoSpaceDE w:val="0"/>
        <w:spacing w:before="0" w:after="0"/>
        <w:ind w:left="284" w:hanging="218"/>
        <w:jc w:val="both"/>
        <w:rPr>
          <w:rFonts w:ascii="Arial" w:hAnsi="Arial" w:cs="Arial"/>
          <w:lang w:val="et-EE"/>
        </w:rPr>
      </w:pPr>
      <w:r w:rsidRPr="00677FBF">
        <w:rPr>
          <w:rFonts w:ascii="Arial" w:hAnsi="Arial" w:cs="Arial"/>
          <w:lang w:val="et-EE"/>
        </w:rPr>
        <w:t xml:space="preserve">katusekalde määramisel ja katusekatte materjali valimisel lähtuda Rae valla üldplaneeringust ja </w:t>
      </w:r>
      <w:r w:rsidR="008F36F0">
        <w:rPr>
          <w:rFonts w:ascii="Arial" w:hAnsi="Arial" w:cs="Arial"/>
          <w:lang w:val="et-EE"/>
        </w:rPr>
        <w:t xml:space="preserve">arvestada </w:t>
      </w:r>
      <w:r w:rsidRPr="00677FBF">
        <w:rPr>
          <w:rFonts w:ascii="Arial" w:hAnsi="Arial" w:cs="Arial"/>
          <w:lang w:val="et-EE"/>
        </w:rPr>
        <w:t>piirkonna kontaktvööndi üldist lahendust;</w:t>
      </w:r>
    </w:p>
    <w:p w14:paraId="099D25EA" w14:textId="5F46A5F0" w:rsidR="00BB6BB2" w:rsidRDefault="00BB6BB2" w:rsidP="00A3191D">
      <w:pPr>
        <w:numPr>
          <w:ilvl w:val="0"/>
          <w:numId w:val="10"/>
        </w:numPr>
        <w:tabs>
          <w:tab w:val="left" w:pos="0"/>
        </w:tabs>
        <w:suppressAutoHyphens/>
        <w:autoSpaceDE w:val="0"/>
        <w:spacing w:before="0" w:after="0"/>
        <w:ind w:left="284" w:hanging="218"/>
        <w:jc w:val="both"/>
        <w:rPr>
          <w:rFonts w:ascii="Arial" w:hAnsi="Arial" w:cs="Arial"/>
          <w:lang w:val="et-EE"/>
        </w:rPr>
      </w:pPr>
      <w:r w:rsidRPr="00BB6BB2">
        <w:rPr>
          <w:rFonts w:ascii="Arial" w:hAnsi="Arial" w:cs="Arial"/>
          <w:lang w:val="et-EE"/>
        </w:rPr>
        <w:t>arvestada kontaktvööndis üldiselt väljakujunenud hoonestuslaadiga;</w:t>
      </w:r>
    </w:p>
    <w:p w14:paraId="2E9CC75F" w14:textId="4477D2B4" w:rsidR="00BB6BB2" w:rsidRPr="00BB6BB2" w:rsidRDefault="00BB6BB2" w:rsidP="00A3191D">
      <w:pPr>
        <w:numPr>
          <w:ilvl w:val="0"/>
          <w:numId w:val="10"/>
        </w:numPr>
        <w:tabs>
          <w:tab w:val="left" w:pos="0"/>
        </w:tabs>
        <w:suppressAutoHyphens/>
        <w:autoSpaceDE w:val="0"/>
        <w:spacing w:before="0" w:after="0"/>
        <w:ind w:left="284" w:hanging="218"/>
        <w:jc w:val="both"/>
        <w:rPr>
          <w:rFonts w:ascii="Arial" w:hAnsi="Arial" w:cs="Arial"/>
          <w:lang w:val="et-EE"/>
        </w:rPr>
      </w:pPr>
      <w:r>
        <w:rPr>
          <w:rFonts w:ascii="Arial" w:hAnsi="Arial" w:cs="Arial"/>
          <w:lang w:val="et-EE"/>
        </w:rPr>
        <w:t>k</w:t>
      </w:r>
      <w:r w:rsidRPr="00BB6BB2">
        <w:rPr>
          <w:rFonts w:ascii="Arial" w:hAnsi="Arial" w:cs="Arial"/>
          <w:lang w:val="et-EE"/>
        </w:rPr>
        <w:t>asutada ja omavahel kombineerida erinevaid materjale ning liigendatud fassaadi</w:t>
      </w:r>
      <w:r>
        <w:rPr>
          <w:rFonts w:ascii="Arial" w:hAnsi="Arial" w:cs="Arial"/>
          <w:lang w:val="et-EE"/>
        </w:rPr>
        <w:t>;</w:t>
      </w:r>
    </w:p>
    <w:p w14:paraId="12C251F9" w14:textId="337C45B7" w:rsidR="00111BC9" w:rsidRPr="00111BC9" w:rsidRDefault="00111BC9" w:rsidP="00A3191D">
      <w:pPr>
        <w:numPr>
          <w:ilvl w:val="0"/>
          <w:numId w:val="10"/>
        </w:numPr>
        <w:tabs>
          <w:tab w:val="left" w:pos="0"/>
        </w:tabs>
        <w:suppressAutoHyphens/>
        <w:autoSpaceDE w:val="0"/>
        <w:spacing w:before="0" w:after="0"/>
        <w:ind w:left="284" w:hanging="218"/>
        <w:jc w:val="both"/>
        <w:rPr>
          <w:rFonts w:ascii="Arial" w:hAnsi="Arial" w:cs="Arial"/>
          <w:lang w:val="et-EE"/>
        </w:rPr>
      </w:pPr>
      <w:r>
        <w:rPr>
          <w:rFonts w:ascii="Arial" w:hAnsi="Arial" w:cs="Arial"/>
          <w:lang w:val="et-EE"/>
        </w:rPr>
        <w:t>k</w:t>
      </w:r>
      <w:r w:rsidRPr="00111BC9">
        <w:rPr>
          <w:rFonts w:ascii="Arial" w:hAnsi="Arial" w:cs="Arial"/>
          <w:lang w:val="et-EE"/>
        </w:rPr>
        <w:t>atusekatte värviks valida tume toon (must, tumehall)</w:t>
      </w:r>
      <w:r>
        <w:rPr>
          <w:rFonts w:ascii="Arial" w:hAnsi="Arial" w:cs="Arial"/>
          <w:lang w:val="et-EE"/>
        </w:rPr>
        <w:t>;</w:t>
      </w:r>
    </w:p>
    <w:p w14:paraId="50FA30CA" w14:textId="77777777" w:rsidR="00935F1B" w:rsidRPr="0029065B" w:rsidRDefault="005A3C4F" w:rsidP="00A3191D">
      <w:pPr>
        <w:numPr>
          <w:ilvl w:val="0"/>
          <w:numId w:val="10"/>
        </w:numPr>
        <w:tabs>
          <w:tab w:val="left" w:pos="0"/>
        </w:tabs>
        <w:suppressAutoHyphens/>
        <w:autoSpaceDE w:val="0"/>
        <w:spacing w:before="0" w:after="0"/>
        <w:ind w:left="284" w:hanging="218"/>
        <w:jc w:val="both"/>
        <w:rPr>
          <w:rFonts w:ascii="Arial" w:hAnsi="Arial" w:cs="Arial"/>
          <w:lang w:val="et-EE"/>
        </w:rPr>
      </w:pPr>
      <w:r w:rsidRPr="0029065B">
        <w:rPr>
          <w:rFonts w:ascii="Arial" w:hAnsi="Arial" w:cs="Arial"/>
          <w:lang w:val="et-EE"/>
        </w:rPr>
        <w:t>v</w:t>
      </w:r>
      <w:r w:rsidR="00935F1B" w:rsidRPr="0029065B">
        <w:rPr>
          <w:rFonts w:ascii="Arial" w:hAnsi="Arial" w:cs="Arial"/>
          <w:lang w:val="et-EE"/>
        </w:rPr>
        <w:t>älisviimistluses võib kasutada betooni, klaasi, tellist, krohvi, ilmastikukindlat ehitusplaati, puitu ja vineeri;</w:t>
      </w:r>
    </w:p>
    <w:p w14:paraId="292E8FE6" w14:textId="241E2BA7" w:rsidR="00935F1B" w:rsidRPr="00111BC9" w:rsidRDefault="00111BC9" w:rsidP="00A3191D">
      <w:pPr>
        <w:numPr>
          <w:ilvl w:val="0"/>
          <w:numId w:val="10"/>
        </w:numPr>
        <w:suppressAutoHyphens/>
        <w:autoSpaceDE w:val="0"/>
        <w:autoSpaceDN w:val="0"/>
        <w:adjustRightInd w:val="0"/>
        <w:spacing w:before="0" w:after="0"/>
        <w:ind w:left="284" w:hanging="218"/>
        <w:jc w:val="both"/>
        <w:rPr>
          <w:rFonts w:ascii="Arial" w:hAnsi="Arial" w:cs="Arial"/>
          <w:lang w:val="et-EE"/>
        </w:rPr>
      </w:pPr>
      <w:r w:rsidRPr="00111BC9">
        <w:rPr>
          <w:rFonts w:ascii="Arial" w:hAnsi="Arial" w:cs="Arial"/>
          <w:lang w:val="et-EE"/>
        </w:rPr>
        <w:t>imiteerivate materjalide kasutamine ei ole lubatud. Lubatud ei ole profiilplekk (v.a valtsplekk), palk ja plastmaterjalid;</w:t>
      </w:r>
    </w:p>
    <w:p w14:paraId="6420CEA4" w14:textId="77777777" w:rsidR="00E81250" w:rsidRPr="0029065B" w:rsidRDefault="00935F1B" w:rsidP="00A3191D">
      <w:pPr>
        <w:numPr>
          <w:ilvl w:val="0"/>
          <w:numId w:val="10"/>
        </w:numPr>
        <w:suppressAutoHyphens/>
        <w:autoSpaceDE w:val="0"/>
        <w:autoSpaceDN w:val="0"/>
        <w:adjustRightInd w:val="0"/>
        <w:spacing w:before="0" w:after="0"/>
        <w:ind w:left="284" w:hanging="218"/>
        <w:jc w:val="both"/>
        <w:rPr>
          <w:rFonts w:ascii="Arial" w:eastAsia="Arial" w:hAnsi="Arial" w:cs="Arial"/>
          <w:lang w:val="et-EE"/>
        </w:rPr>
      </w:pPr>
      <w:r w:rsidRPr="0029065B">
        <w:rPr>
          <w:rFonts w:ascii="Arial" w:hAnsi="Arial" w:cs="Arial"/>
          <w:lang w:val="et-EE"/>
        </w:rPr>
        <w:t>abihoone(-d) ja piire peavad sobima materjalikasutuselt ja värvivalikult põhihoone arhitektuuriga.</w:t>
      </w:r>
    </w:p>
    <w:p w14:paraId="59A461B0" w14:textId="77777777" w:rsidR="00F37D49" w:rsidRPr="0029065B" w:rsidRDefault="00F37D49" w:rsidP="002E331D">
      <w:pPr>
        <w:suppressAutoHyphens/>
        <w:autoSpaceDE w:val="0"/>
        <w:autoSpaceDN w:val="0"/>
        <w:adjustRightInd w:val="0"/>
        <w:spacing w:before="0" w:after="0"/>
        <w:ind w:left="720"/>
        <w:jc w:val="both"/>
        <w:rPr>
          <w:rFonts w:ascii="Arial" w:eastAsia="Arial" w:hAnsi="Arial" w:cs="Arial"/>
          <w:lang w:val="et-EE"/>
        </w:rPr>
      </w:pPr>
    </w:p>
    <w:p w14:paraId="12447D4C" w14:textId="747FA141" w:rsidR="00F37D49" w:rsidRDefault="00F37D49" w:rsidP="002E331D">
      <w:pPr>
        <w:suppressAutoHyphens/>
        <w:autoSpaceDE w:val="0"/>
        <w:autoSpaceDN w:val="0"/>
        <w:adjustRightInd w:val="0"/>
        <w:spacing w:before="0" w:after="0"/>
        <w:jc w:val="both"/>
        <w:rPr>
          <w:rFonts w:ascii="Arial" w:eastAsia="Arial" w:hAnsi="Arial" w:cs="Arial"/>
          <w:lang w:val="et-EE"/>
        </w:rPr>
      </w:pPr>
      <w:r w:rsidRPr="0029065B">
        <w:rPr>
          <w:rFonts w:ascii="Arial" w:eastAsia="Arial" w:hAnsi="Arial" w:cs="Arial"/>
          <w:lang w:val="et-EE"/>
        </w:rPr>
        <w:t>Hoonete arhitektuurne lahendus täpsusta</w:t>
      </w:r>
      <w:r w:rsidR="008F36F0">
        <w:rPr>
          <w:rFonts w:ascii="Arial" w:eastAsia="Arial" w:hAnsi="Arial" w:cs="Arial"/>
          <w:lang w:val="et-EE"/>
        </w:rPr>
        <w:t>d</w:t>
      </w:r>
      <w:r w:rsidRPr="0029065B">
        <w:rPr>
          <w:rFonts w:ascii="Arial" w:eastAsia="Arial" w:hAnsi="Arial" w:cs="Arial"/>
          <w:lang w:val="et-EE"/>
        </w:rPr>
        <w:t>a eraldi eskiisprojektina eesmärgiga rajada planeeringualale maksimaalselt sobituv ja ümbruskonna elukeskkonda esteetiliselt ja visuaalselt väärtustav hoone. Ehitusprojekt tuleb kooskõlastada Rae valla arhitektiga eskiisi staadiumis.</w:t>
      </w:r>
    </w:p>
    <w:p w14:paraId="0EA07986" w14:textId="77777777" w:rsidR="00D73C39" w:rsidRDefault="00D73C39" w:rsidP="00D73C39">
      <w:pPr>
        <w:spacing w:before="0" w:after="0"/>
        <w:jc w:val="both"/>
        <w:rPr>
          <w:rFonts w:ascii="Arial" w:eastAsia="Arial" w:hAnsi="Arial" w:cs="Arial"/>
          <w:lang w:val="et-EE"/>
        </w:rPr>
      </w:pPr>
    </w:p>
    <w:p w14:paraId="4D8D0707" w14:textId="1966F570" w:rsidR="00D73C39" w:rsidRPr="00D73C39" w:rsidRDefault="00D73C39" w:rsidP="002E331D">
      <w:pPr>
        <w:suppressAutoHyphens/>
        <w:autoSpaceDE w:val="0"/>
        <w:autoSpaceDN w:val="0"/>
        <w:adjustRightInd w:val="0"/>
        <w:spacing w:before="0" w:after="0"/>
        <w:jc w:val="both"/>
        <w:rPr>
          <w:rFonts w:ascii="Arial" w:hAnsi="Arial" w:cs="Arial"/>
          <w:lang w:val="et-EE"/>
        </w:rPr>
      </w:pPr>
      <w:r w:rsidRPr="00D73C39">
        <w:rPr>
          <w:rFonts w:ascii="Arial" w:hAnsi="Arial" w:cs="Arial"/>
          <w:lang w:val="et-EE"/>
        </w:rPr>
        <w:t>Valgustuse paigutusel arvestada läheduses paiknevate elamualadega ning vältida nende ülemäärast valgustamist. Vajadusel kavandada leevendavaid meetmeid.</w:t>
      </w:r>
    </w:p>
    <w:p w14:paraId="65F5674C" w14:textId="77777777" w:rsidR="00D73C39" w:rsidRPr="00D73C39" w:rsidRDefault="00D73C39" w:rsidP="002E331D">
      <w:pPr>
        <w:suppressAutoHyphens/>
        <w:autoSpaceDE w:val="0"/>
        <w:autoSpaceDN w:val="0"/>
        <w:adjustRightInd w:val="0"/>
        <w:spacing w:before="0" w:after="0"/>
        <w:jc w:val="both"/>
        <w:rPr>
          <w:rFonts w:ascii="Arial" w:hAnsi="Arial" w:cs="Arial"/>
          <w:b/>
          <w:lang w:val="et-EE"/>
        </w:rPr>
      </w:pPr>
    </w:p>
    <w:p w14:paraId="061CFF4B" w14:textId="2EE9F65C" w:rsidR="00D73C39" w:rsidRPr="00D73C39" w:rsidRDefault="00D73C39" w:rsidP="002E331D">
      <w:pPr>
        <w:suppressAutoHyphens/>
        <w:autoSpaceDE w:val="0"/>
        <w:autoSpaceDN w:val="0"/>
        <w:adjustRightInd w:val="0"/>
        <w:spacing w:before="0" w:after="0"/>
        <w:jc w:val="both"/>
        <w:rPr>
          <w:rFonts w:ascii="Arial" w:eastAsia="Arial" w:hAnsi="Arial" w:cs="Arial"/>
          <w:lang w:val="et-EE"/>
        </w:rPr>
      </w:pPr>
      <w:r w:rsidRPr="00D73C39">
        <w:rPr>
          <w:rFonts w:ascii="Arial" w:hAnsi="Arial" w:cs="Arial"/>
          <w:lang w:val="et-EE"/>
        </w:rPr>
        <w:t xml:space="preserve">Arvestada lähiümbruste planeeringutega ja tagada piisav </w:t>
      </w:r>
      <w:proofErr w:type="spellStart"/>
      <w:r w:rsidRPr="00D73C39">
        <w:rPr>
          <w:rFonts w:ascii="Arial" w:hAnsi="Arial" w:cs="Arial"/>
          <w:lang w:val="et-EE"/>
        </w:rPr>
        <w:t>insolatsioon</w:t>
      </w:r>
      <w:proofErr w:type="spellEnd"/>
      <w:r w:rsidRPr="00D73C39">
        <w:rPr>
          <w:rFonts w:ascii="Arial" w:hAnsi="Arial" w:cs="Arial"/>
          <w:lang w:val="et-EE"/>
        </w:rPr>
        <w:t xml:space="preserve"> vastavalt kehtivale standardile </w:t>
      </w:r>
      <w:r w:rsidR="00677FBF" w:rsidRPr="00677FBF">
        <w:rPr>
          <w:rFonts w:ascii="Arial" w:hAnsi="Arial" w:cs="Arial"/>
          <w:lang w:val="et-EE"/>
        </w:rPr>
        <w:t xml:space="preserve">EVS-EN 17037:2019+A1:2021 </w:t>
      </w:r>
      <w:r w:rsidRPr="00D73C39">
        <w:rPr>
          <w:rFonts w:ascii="Arial" w:hAnsi="Arial" w:cs="Arial"/>
          <w:lang w:val="et-EE"/>
        </w:rPr>
        <w:t>„Päevavalgus hoonetes“ nõuetega</w:t>
      </w:r>
      <w:r>
        <w:rPr>
          <w:rFonts w:ascii="Arial" w:hAnsi="Arial" w:cs="Arial"/>
          <w:lang w:val="et-EE"/>
        </w:rPr>
        <w:t>.</w:t>
      </w:r>
    </w:p>
    <w:p w14:paraId="688796B6" w14:textId="77777777" w:rsidR="002E331D" w:rsidRPr="0029065B" w:rsidRDefault="002E331D" w:rsidP="002E331D">
      <w:pPr>
        <w:suppressAutoHyphens/>
        <w:autoSpaceDE w:val="0"/>
        <w:autoSpaceDN w:val="0"/>
        <w:adjustRightInd w:val="0"/>
        <w:spacing w:before="0" w:after="0"/>
        <w:jc w:val="both"/>
        <w:rPr>
          <w:rFonts w:ascii="Arial" w:eastAsia="Arial" w:hAnsi="Arial" w:cs="Arial"/>
          <w:lang w:val="et-EE"/>
        </w:rPr>
      </w:pPr>
    </w:p>
    <w:p w14:paraId="34ADB69C" w14:textId="77777777" w:rsidR="00E81250" w:rsidRPr="0029065B" w:rsidRDefault="00E81250" w:rsidP="00A3191D">
      <w:pPr>
        <w:pStyle w:val="Heading2"/>
        <w:numPr>
          <w:ilvl w:val="1"/>
          <w:numId w:val="5"/>
        </w:numPr>
        <w:tabs>
          <w:tab w:val="left" w:pos="426"/>
        </w:tabs>
        <w:spacing w:before="0"/>
        <w:jc w:val="both"/>
        <w:rPr>
          <w:rFonts w:ascii="Arial" w:hAnsi="Arial" w:cs="Arial"/>
          <w:color w:val="auto"/>
          <w:sz w:val="22"/>
          <w:szCs w:val="22"/>
          <w:lang w:val="et-EE"/>
        </w:rPr>
      </w:pPr>
      <w:bookmarkStart w:id="33" w:name="_Toc497647809"/>
      <w:bookmarkStart w:id="34" w:name="_Toc89775581"/>
      <w:r w:rsidRPr="0029065B">
        <w:rPr>
          <w:rFonts w:ascii="Arial" w:hAnsi="Arial" w:cs="Arial"/>
          <w:color w:val="auto"/>
          <w:sz w:val="22"/>
          <w:szCs w:val="22"/>
          <w:lang w:val="et-EE"/>
        </w:rPr>
        <w:t>Piirded</w:t>
      </w:r>
      <w:bookmarkEnd w:id="33"/>
      <w:r w:rsidR="00F37D49" w:rsidRPr="0029065B">
        <w:rPr>
          <w:rFonts w:ascii="Arial" w:hAnsi="Arial" w:cs="Arial"/>
          <w:color w:val="auto"/>
          <w:sz w:val="22"/>
          <w:szCs w:val="22"/>
          <w:lang w:val="et-EE"/>
        </w:rPr>
        <w:t xml:space="preserve"> </w:t>
      </w:r>
      <w:r w:rsidR="001F4563" w:rsidRPr="0029065B">
        <w:rPr>
          <w:rFonts w:ascii="Arial" w:hAnsi="Arial" w:cs="Arial"/>
          <w:color w:val="auto"/>
          <w:sz w:val="22"/>
          <w:szCs w:val="22"/>
          <w:lang w:val="et-EE"/>
        </w:rPr>
        <w:t>ja nähtavuskolmnurgad</w:t>
      </w:r>
      <w:bookmarkEnd w:id="34"/>
    </w:p>
    <w:p w14:paraId="07434722" w14:textId="77777777" w:rsidR="00935F1B" w:rsidRPr="0029065B" w:rsidRDefault="00935F1B" w:rsidP="002E331D">
      <w:pPr>
        <w:tabs>
          <w:tab w:val="left" w:pos="0"/>
        </w:tabs>
        <w:suppressAutoHyphens/>
        <w:autoSpaceDE w:val="0"/>
        <w:spacing w:before="0" w:after="0"/>
        <w:jc w:val="both"/>
        <w:rPr>
          <w:rFonts w:ascii="Arial" w:hAnsi="Arial" w:cs="Arial"/>
          <w:lang w:val="et-EE"/>
        </w:rPr>
      </w:pPr>
      <w:r w:rsidRPr="0029065B">
        <w:rPr>
          <w:rFonts w:ascii="Arial" w:hAnsi="Arial" w:cs="Arial"/>
          <w:lang w:val="et-EE"/>
        </w:rPr>
        <w:t>Lubatud on puidust lattaed, kuid kinnistute vahel võib olla ka võrkpiire. Võrkpiirde hekiga võib olla kuni 1,5</w:t>
      </w:r>
      <w:r w:rsidR="002E331D" w:rsidRPr="0029065B">
        <w:rPr>
          <w:rFonts w:ascii="Arial" w:hAnsi="Arial" w:cs="Arial"/>
          <w:lang w:val="et-EE"/>
        </w:rPr>
        <w:t xml:space="preserve"> </w:t>
      </w:r>
      <w:r w:rsidRPr="0029065B">
        <w:rPr>
          <w:rFonts w:ascii="Arial" w:hAnsi="Arial" w:cs="Arial"/>
          <w:lang w:val="et-EE"/>
        </w:rPr>
        <w:t>m kõrgune. Lähtuda tuleks naaberkinnistute lahendustest. Piirde kujunduslaad ning värvivalik peavad visuaalselt sobima hoonete arhitektuuriga.</w:t>
      </w:r>
      <w:r w:rsidR="007718B4" w:rsidRPr="0029065B">
        <w:rPr>
          <w:rFonts w:ascii="Arial" w:hAnsi="Arial" w:cs="Arial"/>
          <w:lang w:val="et-EE"/>
        </w:rPr>
        <w:t xml:space="preserve"> </w:t>
      </w:r>
      <w:r w:rsidRPr="0029065B">
        <w:rPr>
          <w:rFonts w:ascii="Arial" w:hAnsi="Arial" w:cs="Arial"/>
          <w:lang w:val="et-EE"/>
        </w:rPr>
        <w:t>Väravad ei tohi avaneda tänava poole ning torustike kaitsevööndisse piirdeaedade rajamine on keelatud.</w:t>
      </w:r>
    </w:p>
    <w:p w14:paraId="3B0C8944" w14:textId="77777777" w:rsidR="00935F1B" w:rsidRPr="0029065B" w:rsidRDefault="00935F1B" w:rsidP="002E331D">
      <w:pPr>
        <w:spacing w:before="0" w:after="0"/>
        <w:jc w:val="both"/>
        <w:rPr>
          <w:rFonts w:ascii="Arial" w:hAnsi="Arial" w:cs="Arial"/>
          <w:lang w:val="et-EE"/>
        </w:rPr>
      </w:pPr>
    </w:p>
    <w:p w14:paraId="6AFACC18" w14:textId="77777777" w:rsidR="00AF0F90" w:rsidRPr="0029065B" w:rsidRDefault="00935F1B" w:rsidP="002E331D">
      <w:pPr>
        <w:spacing w:before="0" w:after="0"/>
        <w:jc w:val="both"/>
        <w:rPr>
          <w:rFonts w:ascii="Arial" w:hAnsi="Arial" w:cs="Arial"/>
          <w:lang w:val="et-EE"/>
        </w:rPr>
      </w:pPr>
      <w:r w:rsidRPr="0029065B">
        <w:rPr>
          <w:rFonts w:ascii="Arial" w:hAnsi="Arial" w:cs="Arial"/>
          <w:lang w:val="et-EE"/>
        </w:rPr>
        <w:t>Täpne piirdeaedade lahendus anda hoone ehitusprojekti staadiumis</w:t>
      </w:r>
      <w:r w:rsidR="00F37D49" w:rsidRPr="0029065B">
        <w:rPr>
          <w:rFonts w:ascii="Arial" w:hAnsi="Arial" w:cs="Arial"/>
          <w:lang w:val="et-EE"/>
        </w:rPr>
        <w:t>.</w:t>
      </w:r>
    </w:p>
    <w:p w14:paraId="32749F1E" w14:textId="77777777" w:rsidR="001F4563" w:rsidRPr="0029065B" w:rsidRDefault="001F4563" w:rsidP="002E331D">
      <w:pPr>
        <w:spacing w:before="0" w:after="0"/>
        <w:jc w:val="both"/>
        <w:rPr>
          <w:rFonts w:ascii="Arial" w:hAnsi="Arial" w:cs="Arial"/>
          <w:lang w:val="et-EE"/>
        </w:rPr>
      </w:pPr>
      <w:r w:rsidRPr="0029065B">
        <w:rPr>
          <w:rFonts w:ascii="Arial" w:hAnsi="Arial" w:cs="Arial"/>
          <w:lang w:val="et-EE"/>
        </w:rPr>
        <w:t xml:space="preserve">Nähtavuskolmnurgas ei tohi paikneda nähtavust piiravaid takistusi. Juhul, kui takistuste kõrvaldamine ei ole võimalik, tuleb kavandada liikluskorraldus, mis võimaldab vähendada nähtavuskolmnurga mõõtmeid. Selleks, et nähtavuskolmnurgas paiknevad puud ei kujuneks nähtavust piiravaks, peavad oksad maapinnast kuni 2,4 m kõrguseni ja kuni tüveni olema </w:t>
      </w:r>
      <w:r w:rsidRPr="0029065B">
        <w:rPr>
          <w:rFonts w:ascii="Arial" w:hAnsi="Arial" w:cs="Arial"/>
          <w:lang w:val="et-EE"/>
        </w:rPr>
        <w:lastRenderedPageBreak/>
        <w:t>eemaldatud. Nähtavuskolmnurgas ei tohi piirdetara, heki või põõsa kõrgus ületada 0,4 meetrit. Kui seda nõuet ei ole võimalik täita, tuleb kavandada lahendus, mis tagab ohutusest lähtuvad nõuded.</w:t>
      </w:r>
    </w:p>
    <w:p w14:paraId="3F09190A" w14:textId="77777777" w:rsidR="002E331D" w:rsidRPr="0029065B" w:rsidRDefault="002E331D" w:rsidP="002E331D">
      <w:pPr>
        <w:spacing w:before="0" w:after="0"/>
        <w:jc w:val="both"/>
        <w:rPr>
          <w:rFonts w:ascii="Arial" w:hAnsi="Arial" w:cs="Arial"/>
          <w:lang w:val="et-EE"/>
        </w:rPr>
      </w:pPr>
    </w:p>
    <w:p w14:paraId="5B1277FD" w14:textId="77777777" w:rsidR="00E81250" w:rsidRPr="0029065B" w:rsidRDefault="00E81250" w:rsidP="00A3191D">
      <w:pPr>
        <w:pStyle w:val="Heading2"/>
        <w:numPr>
          <w:ilvl w:val="1"/>
          <w:numId w:val="5"/>
        </w:numPr>
        <w:tabs>
          <w:tab w:val="left" w:pos="426"/>
        </w:tabs>
        <w:spacing w:before="0"/>
        <w:jc w:val="both"/>
        <w:rPr>
          <w:rFonts w:ascii="Arial" w:hAnsi="Arial" w:cs="Arial"/>
          <w:color w:val="auto"/>
          <w:sz w:val="22"/>
          <w:szCs w:val="22"/>
          <w:lang w:val="et-EE"/>
        </w:rPr>
      </w:pPr>
      <w:bookmarkStart w:id="35" w:name="_Toc497647810"/>
      <w:bookmarkStart w:id="36" w:name="_Toc89775582"/>
      <w:r w:rsidRPr="0029065B">
        <w:rPr>
          <w:rFonts w:ascii="Arial" w:hAnsi="Arial" w:cs="Arial"/>
          <w:color w:val="auto"/>
          <w:sz w:val="22"/>
          <w:szCs w:val="22"/>
          <w:lang w:val="et-EE"/>
        </w:rPr>
        <w:t>Tänavate maa-alad, liiklus- ja parkimiskorraldus</w:t>
      </w:r>
      <w:bookmarkEnd w:id="35"/>
      <w:bookmarkEnd w:id="36"/>
    </w:p>
    <w:p w14:paraId="6E91F934" w14:textId="77777777" w:rsidR="00935F1B" w:rsidRPr="0029065B" w:rsidRDefault="00935F1B" w:rsidP="002E331D">
      <w:pPr>
        <w:spacing w:before="0" w:after="0"/>
        <w:jc w:val="both"/>
        <w:rPr>
          <w:rFonts w:ascii="Arial" w:hAnsi="Arial" w:cs="Arial"/>
          <w:lang w:val="et-EE"/>
        </w:rPr>
      </w:pPr>
      <w:r w:rsidRPr="0029065B">
        <w:rPr>
          <w:rFonts w:ascii="Arial" w:hAnsi="Arial" w:cs="Arial"/>
          <w:lang w:val="et-EE"/>
        </w:rPr>
        <w:t>Planeeritava ala sisene liiklus- ja parkimiskorraldus on planeeritud vastavalt EVS 843:2016 „Linnatänavad“ järgi.</w:t>
      </w:r>
    </w:p>
    <w:p w14:paraId="711226FD" w14:textId="77777777" w:rsidR="005A3C4F" w:rsidRPr="0029065B" w:rsidRDefault="005A3C4F" w:rsidP="002E331D">
      <w:pPr>
        <w:spacing w:before="0" w:after="0"/>
        <w:jc w:val="both"/>
        <w:rPr>
          <w:rFonts w:ascii="Arial" w:hAnsi="Arial" w:cs="Arial"/>
          <w:lang w:val="et-EE"/>
        </w:rPr>
      </w:pPr>
    </w:p>
    <w:p w14:paraId="606EB5B7" w14:textId="77777777" w:rsidR="00B20F31" w:rsidRPr="0029065B" w:rsidRDefault="00935F1B" w:rsidP="002E331D">
      <w:pPr>
        <w:tabs>
          <w:tab w:val="center" w:pos="3829"/>
          <w:tab w:val="right" w:pos="8149"/>
        </w:tabs>
        <w:autoSpaceDE w:val="0"/>
        <w:spacing w:before="0" w:after="0"/>
        <w:jc w:val="both"/>
        <w:rPr>
          <w:rFonts w:ascii="Arial" w:hAnsi="Arial" w:cs="Arial"/>
          <w:lang w:val="et-EE"/>
        </w:rPr>
      </w:pPr>
      <w:r w:rsidRPr="0029065B">
        <w:rPr>
          <w:rFonts w:ascii="Arial" w:eastAsia="Arial" w:hAnsi="Arial" w:cs="Arial"/>
          <w:lang w:val="et-EE"/>
        </w:rPr>
        <w:t xml:space="preserve">Juurdepääs planeeringualale toimub asfaltkattega Rätsepa teelt mis on avalikult kasutatav tee. Planeeringualale pikendatakse olemasolevat Rätsepa teed. Tee planeeritakse planeeringuala põhjapiirini välja, et tulevikus oleks võimalik ühendada naaberalal kavandatava sõiduteega. </w:t>
      </w:r>
      <w:r w:rsidR="00BC040B" w:rsidRPr="0029065B">
        <w:rPr>
          <w:rFonts w:ascii="Arial" w:eastAsia="Arial" w:hAnsi="Arial" w:cs="Arial"/>
          <w:lang w:val="et-EE"/>
        </w:rPr>
        <w:t xml:space="preserve">Planeeringuala idapoolne </w:t>
      </w:r>
      <w:r w:rsidR="00BC040B" w:rsidRPr="0029065B">
        <w:rPr>
          <w:rFonts w:ascii="Arial" w:hAnsi="Arial" w:cs="Arial"/>
          <w:lang w:val="et-EE"/>
        </w:rPr>
        <w:t>t</w:t>
      </w:r>
      <w:r w:rsidRPr="0029065B">
        <w:rPr>
          <w:rFonts w:ascii="Arial" w:hAnsi="Arial" w:cs="Arial"/>
          <w:lang w:val="et-EE"/>
        </w:rPr>
        <w:t xml:space="preserve">ranspordimaa </w:t>
      </w:r>
      <w:r w:rsidR="00BC040B" w:rsidRPr="0029065B">
        <w:rPr>
          <w:rFonts w:ascii="Arial" w:hAnsi="Arial" w:cs="Arial"/>
          <w:lang w:val="et-EE"/>
        </w:rPr>
        <w:t xml:space="preserve">osa </w:t>
      </w:r>
      <w:r w:rsidRPr="0029065B">
        <w:rPr>
          <w:rFonts w:ascii="Arial" w:hAnsi="Arial" w:cs="Arial"/>
          <w:lang w:val="et-EE"/>
        </w:rPr>
        <w:t>krundi laiuseks on planeeritud 1</w:t>
      </w:r>
      <w:r w:rsidR="00F37D49" w:rsidRPr="0029065B">
        <w:rPr>
          <w:rFonts w:ascii="Arial" w:hAnsi="Arial" w:cs="Arial"/>
          <w:lang w:val="et-EE"/>
        </w:rPr>
        <w:t>6 meetrit, millest 5,0</w:t>
      </w:r>
      <w:r w:rsidRPr="0029065B">
        <w:rPr>
          <w:rFonts w:ascii="Arial" w:hAnsi="Arial" w:cs="Arial"/>
          <w:lang w:val="et-EE"/>
        </w:rPr>
        <w:t xml:space="preserve"> meetrit on sõidutee laius</w:t>
      </w:r>
      <w:r w:rsidR="00F37D49" w:rsidRPr="0029065B">
        <w:rPr>
          <w:rFonts w:ascii="Arial" w:hAnsi="Arial" w:cs="Arial"/>
          <w:lang w:val="et-EE"/>
        </w:rPr>
        <w:t xml:space="preserve"> ja 2,2 meetrit on kergliik</w:t>
      </w:r>
      <w:r w:rsidR="007718B4" w:rsidRPr="0029065B">
        <w:rPr>
          <w:rFonts w:ascii="Arial" w:hAnsi="Arial" w:cs="Arial"/>
          <w:lang w:val="et-EE"/>
        </w:rPr>
        <w:t>l</w:t>
      </w:r>
      <w:r w:rsidR="00F37D49" w:rsidRPr="0029065B">
        <w:rPr>
          <w:rFonts w:ascii="Arial" w:hAnsi="Arial" w:cs="Arial"/>
          <w:lang w:val="et-EE"/>
        </w:rPr>
        <w:t>ustee laius</w:t>
      </w:r>
      <w:r w:rsidRPr="0029065B">
        <w:rPr>
          <w:rFonts w:ascii="Arial" w:hAnsi="Arial" w:cs="Arial"/>
          <w:lang w:val="et-EE"/>
        </w:rPr>
        <w:t>. Põhijoonisel on näidatud soovituslikud juurdepääsud kruntidele.</w:t>
      </w:r>
    </w:p>
    <w:p w14:paraId="123E066C" w14:textId="77777777" w:rsidR="005A3C4F" w:rsidRPr="0029065B" w:rsidRDefault="005A3C4F" w:rsidP="002E331D">
      <w:pPr>
        <w:tabs>
          <w:tab w:val="center" w:pos="3829"/>
          <w:tab w:val="right" w:pos="8149"/>
        </w:tabs>
        <w:autoSpaceDE w:val="0"/>
        <w:spacing w:before="0" w:after="0"/>
        <w:jc w:val="both"/>
        <w:rPr>
          <w:rFonts w:ascii="Arial" w:hAnsi="Arial" w:cs="Arial"/>
          <w:lang w:val="et-EE"/>
        </w:rPr>
      </w:pPr>
    </w:p>
    <w:p w14:paraId="70892803" w14:textId="77777777" w:rsidR="00935F1B" w:rsidRPr="0029065B" w:rsidRDefault="00935F1B" w:rsidP="002E331D">
      <w:pPr>
        <w:tabs>
          <w:tab w:val="center" w:pos="3829"/>
          <w:tab w:val="right" w:pos="8149"/>
        </w:tabs>
        <w:autoSpaceDE w:val="0"/>
        <w:spacing w:before="0" w:after="0"/>
        <w:jc w:val="both"/>
        <w:rPr>
          <w:rFonts w:ascii="Arial" w:eastAsia="Arial" w:hAnsi="Arial" w:cs="Arial"/>
          <w:lang w:val="et-EE"/>
        </w:rPr>
      </w:pPr>
      <w:r w:rsidRPr="0029065B">
        <w:rPr>
          <w:rFonts w:ascii="Arial" w:eastAsia="Arial" w:hAnsi="Arial" w:cs="Arial"/>
          <w:lang w:val="et-EE"/>
        </w:rPr>
        <w:t>Parkimine on lahendatud krundi siseselt.</w:t>
      </w:r>
      <w:r w:rsidR="007718B4" w:rsidRPr="0029065B">
        <w:rPr>
          <w:rFonts w:ascii="Arial" w:eastAsia="Arial" w:hAnsi="Arial" w:cs="Arial"/>
          <w:lang w:val="et-EE"/>
        </w:rPr>
        <w:t xml:space="preserve"> </w:t>
      </w:r>
      <w:r w:rsidRPr="0029065B">
        <w:rPr>
          <w:rFonts w:ascii="Arial" w:eastAsia="Arial" w:hAnsi="Arial" w:cs="Arial"/>
          <w:lang w:val="et-EE"/>
        </w:rPr>
        <w:t>Parkimine lahendatakse vastavalt EVS 843:2016 ”Linnatänavad” normidele, hoone kontseptsioonile ning reaalsele vajadusele.</w:t>
      </w:r>
    </w:p>
    <w:p w14:paraId="58D0DF91" w14:textId="77777777" w:rsidR="005A3C4F" w:rsidRPr="0029065B" w:rsidRDefault="005A3C4F" w:rsidP="002E331D">
      <w:pPr>
        <w:tabs>
          <w:tab w:val="center" w:pos="3829"/>
          <w:tab w:val="right" w:pos="8149"/>
        </w:tabs>
        <w:autoSpaceDE w:val="0"/>
        <w:spacing w:before="0" w:after="0"/>
        <w:jc w:val="both"/>
        <w:rPr>
          <w:rFonts w:ascii="Arial" w:hAnsi="Arial" w:cs="Arial"/>
          <w:lang w:val="et-EE"/>
        </w:rPr>
      </w:pPr>
    </w:p>
    <w:p w14:paraId="601DADD8" w14:textId="77777777" w:rsidR="00327DA2" w:rsidRPr="0029065B" w:rsidRDefault="00935F1B" w:rsidP="002E331D">
      <w:pPr>
        <w:tabs>
          <w:tab w:val="center" w:pos="3829"/>
          <w:tab w:val="right" w:pos="8149"/>
        </w:tabs>
        <w:autoSpaceDE w:val="0"/>
        <w:spacing w:before="0" w:after="0"/>
        <w:jc w:val="both"/>
        <w:rPr>
          <w:rFonts w:ascii="Arial" w:eastAsia="Arial" w:hAnsi="Arial" w:cs="Arial"/>
          <w:lang w:val="et-EE"/>
        </w:rPr>
      </w:pPr>
      <w:r w:rsidRPr="0029065B">
        <w:rPr>
          <w:rFonts w:ascii="Arial" w:eastAsia="Arial" w:hAnsi="Arial" w:cs="Arial"/>
          <w:lang w:val="et-EE"/>
        </w:rPr>
        <w:t>Parkimiskohtade täpne asukoht lahendatakse planeeritava hoone ehitusprojekti</w:t>
      </w:r>
      <w:r w:rsidR="007718B4" w:rsidRPr="0029065B">
        <w:rPr>
          <w:rFonts w:ascii="Arial" w:eastAsia="Arial" w:hAnsi="Arial" w:cs="Arial"/>
          <w:lang w:val="et-EE"/>
        </w:rPr>
        <w:t>ga</w:t>
      </w:r>
      <w:r w:rsidRPr="0029065B">
        <w:rPr>
          <w:rFonts w:ascii="Arial" w:eastAsia="Arial" w:hAnsi="Arial" w:cs="Arial"/>
          <w:lang w:val="et-EE"/>
        </w:rPr>
        <w:t>.</w:t>
      </w:r>
    </w:p>
    <w:p w14:paraId="6DA30E15" w14:textId="77777777" w:rsidR="00391E44" w:rsidRPr="0029065B" w:rsidRDefault="00391E44" w:rsidP="002E331D">
      <w:pPr>
        <w:tabs>
          <w:tab w:val="center" w:pos="3829"/>
          <w:tab w:val="right" w:pos="8149"/>
        </w:tabs>
        <w:autoSpaceDE w:val="0"/>
        <w:spacing w:before="0" w:after="0"/>
        <w:jc w:val="both"/>
        <w:rPr>
          <w:rFonts w:ascii="Arial" w:eastAsia="Arial" w:hAnsi="Arial" w:cs="Arial"/>
          <w:lang w:val="et-EE"/>
        </w:rPr>
      </w:pPr>
    </w:p>
    <w:p w14:paraId="23603AEF" w14:textId="77777777" w:rsidR="00271CC4" w:rsidRPr="0029065B" w:rsidRDefault="00271CC4" w:rsidP="002E331D">
      <w:pPr>
        <w:autoSpaceDE w:val="0"/>
        <w:autoSpaceDN w:val="0"/>
        <w:adjustRightInd w:val="0"/>
        <w:spacing w:before="0" w:after="0"/>
        <w:jc w:val="both"/>
        <w:rPr>
          <w:rFonts w:ascii="Arial" w:hAnsi="Arial" w:cs="Arial"/>
          <w:lang w:val="et-EE"/>
        </w:rPr>
      </w:pPr>
      <w:r w:rsidRPr="0029065B">
        <w:rPr>
          <w:rFonts w:ascii="Arial" w:hAnsi="Arial" w:cs="Arial"/>
          <w:lang w:val="et-EE"/>
        </w:rPr>
        <w:t>Parkimiskohtade kontrollarvutus</w:t>
      </w:r>
      <w:r w:rsidR="00327DA2" w:rsidRPr="0029065B">
        <w:rPr>
          <w:rFonts w:ascii="Arial" w:hAnsi="Arial" w:cs="Arial"/>
          <w:lang w:val="et-EE"/>
        </w:rPr>
        <w:t>:</w:t>
      </w:r>
    </w:p>
    <w:tbl>
      <w:tblPr>
        <w:tblW w:w="101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2141"/>
        <w:gridCol w:w="2835"/>
        <w:gridCol w:w="2353"/>
      </w:tblGrid>
      <w:tr w:rsidR="00271CC4" w:rsidRPr="0029065B" w14:paraId="25EC311A" w14:textId="77777777" w:rsidTr="00271CC4">
        <w:trPr>
          <w:trHeight w:val="66"/>
        </w:trPr>
        <w:tc>
          <w:tcPr>
            <w:tcW w:w="2821" w:type="dxa"/>
          </w:tcPr>
          <w:p w14:paraId="3DC1ADAE" w14:textId="77777777" w:rsidR="00271CC4" w:rsidRPr="0029065B" w:rsidRDefault="00271CC4" w:rsidP="002E331D">
            <w:pPr>
              <w:autoSpaceDE w:val="0"/>
              <w:autoSpaceDN w:val="0"/>
              <w:adjustRightInd w:val="0"/>
              <w:spacing w:before="0" w:after="0"/>
              <w:ind w:left="34"/>
              <w:rPr>
                <w:rFonts w:ascii="Arial" w:hAnsi="Arial" w:cs="Arial"/>
                <w:b/>
                <w:bCs/>
                <w:lang w:val="et-EE" w:eastAsia="et-EE"/>
              </w:rPr>
            </w:pPr>
            <w:r w:rsidRPr="0029065B">
              <w:rPr>
                <w:rFonts w:ascii="Arial" w:hAnsi="Arial" w:cs="Arial"/>
                <w:b/>
                <w:bCs/>
                <w:lang w:val="et-EE" w:eastAsia="et-EE"/>
              </w:rPr>
              <w:t>Ehitise otstarve</w:t>
            </w:r>
          </w:p>
        </w:tc>
        <w:tc>
          <w:tcPr>
            <w:tcW w:w="2141" w:type="dxa"/>
          </w:tcPr>
          <w:p w14:paraId="4A30B14B" w14:textId="77777777" w:rsidR="00271CC4" w:rsidRPr="0029065B" w:rsidRDefault="00271CC4" w:rsidP="002E331D">
            <w:pPr>
              <w:autoSpaceDE w:val="0"/>
              <w:autoSpaceDN w:val="0"/>
              <w:adjustRightInd w:val="0"/>
              <w:spacing w:before="0" w:after="0"/>
              <w:rPr>
                <w:rFonts w:ascii="Arial" w:hAnsi="Arial" w:cs="Arial"/>
                <w:b/>
                <w:bCs/>
                <w:lang w:val="et-EE" w:eastAsia="et-EE"/>
              </w:rPr>
            </w:pPr>
            <w:r w:rsidRPr="0029065B">
              <w:rPr>
                <w:rFonts w:ascii="Arial" w:hAnsi="Arial" w:cs="Arial"/>
                <w:b/>
                <w:bCs/>
                <w:lang w:val="et-EE" w:eastAsia="et-EE"/>
              </w:rPr>
              <w:t>Asutuse / elamu asukoht</w:t>
            </w:r>
          </w:p>
        </w:tc>
        <w:tc>
          <w:tcPr>
            <w:tcW w:w="2835" w:type="dxa"/>
          </w:tcPr>
          <w:p w14:paraId="490E7638" w14:textId="77777777" w:rsidR="00271CC4" w:rsidRPr="0029065B" w:rsidRDefault="00271CC4" w:rsidP="002E331D">
            <w:pPr>
              <w:autoSpaceDE w:val="0"/>
              <w:autoSpaceDN w:val="0"/>
              <w:adjustRightInd w:val="0"/>
              <w:spacing w:before="0" w:after="0"/>
              <w:rPr>
                <w:rFonts w:ascii="Arial" w:hAnsi="Arial" w:cs="Arial"/>
                <w:b/>
                <w:bCs/>
                <w:lang w:val="et-EE" w:eastAsia="et-EE"/>
              </w:rPr>
            </w:pPr>
            <w:r w:rsidRPr="0029065B">
              <w:rPr>
                <w:rFonts w:ascii="Arial" w:hAnsi="Arial" w:cs="Arial"/>
                <w:b/>
                <w:bCs/>
                <w:lang w:val="et-EE" w:eastAsia="et-EE"/>
              </w:rPr>
              <w:t>Normatiivne</w:t>
            </w:r>
          </w:p>
          <w:p w14:paraId="4ADA125E" w14:textId="77777777" w:rsidR="00271CC4" w:rsidRPr="0029065B" w:rsidRDefault="00271CC4" w:rsidP="002E331D">
            <w:pPr>
              <w:autoSpaceDE w:val="0"/>
              <w:autoSpaceDN w:val="0"/>
              <w:adjustRightInd w:val="0"/>
              <w:spacing w:before="0" w:after="0"/>
              <w:rPr>
                <w:rFonts w:ascii="Arial" w:hAnsi="Arial" w:cs="Arial"/>
                <w:b/>
                <w:bCs/>
                <w:lang w:val="et-EE" w:eastAsia="et-EE"/>
              </w:rPr>
            </w:pPr>
            <w:r w:rsidRPr="0029065B">
              <w:rPr>
                <w:rFonts w:ascii="Arial" w:hAnsi="Arial" w:cs="Arial"/>
                <w:b/>
                <w:bCs/>
                <w:lang w:val="et-EE" w:eastAsia="et-EE"/>
              </w:rPr>
              <w:t>parkimiskohtade arv krundil</w:t>
            </w:r>
          </w:p>
        </w:tc>
        <w:tc>
          <w:tcPr>
            <w:tcW w:w="2353" w:type="dxa"/>
          </w:tcPr>
          <w:p w14:paraId="2AFF79B0" w14:textId="77777777" w:rsidR="00271CC4" w:rsidRPr="0029065B" w:rsidRDefault="00271CC4" w:rsidP="002E331D">
            <w:pPr>
              <w:autoSpaceDE w:val="0"/>
              <w:autoSpaceDN w:val="0"/>
              <w:adjustRightInd w:val="0"/>
              <w:spacing w:before="0" w:after="0"/>
              <w:rPr>
                <w:rFonts w:ascii="Arial" w:hAnsi="Arial" w:cs="Arial"/>
                <w:b/>
                <w:bCs/>
                <w:lang w:val="et-EE" w:eastAsia="et-EE"/>
              </w:rPr>
            </w:pPr>
            <w:r w:rsidRPr="0029065B">
              <w:rPr>
                <w:rFonts w:ascii="Arial" w:hAnsi="Arial" w:cs="Arial"/>
                <w:b/>
                <w:bCs/>
                <w:lang w:val="et-EE" w:eastAsia="et-EE"/>
              </w:rPr>
              <w:t>Planeeritav parkimiskohtade arv</w:t>
            </w:r>
          </w:p>
        </w:tc>
      </w:tr>
      <w:tr w:rsidR="00271CC4" w:rsidRPr="0029065B" w14:paraId="32255D5A" w14:textId="77777777" w:rsidTr="00271CC4">
        <w:tc>
          <w:tcPr>
            <w:tcW w:w="2821" w:type="dxa"/>
          </w:tcPr>
          <w:p w14:paraId="712475F4" w14:textId="77777777" w:rsidR="00271CC4" w:rsidRPr="0029065B" w:rsidRDefault="00271CC4" w:rsidP="002E331D">
            <w:pPr>
              <w:autoSpaceDE w:val="0"/>
              <w:autoSpaceDN w:val="0"/>
              <w:adjustRightInd w:val="0"/>
              <w:spacing w:before="0" w:after="0"/>
              <w:ind w:left="34"/>
              <w:rPr>
                <w:rFonts w:ascii="Arial" w:hAnsi="Arial" w:cs="Arial"/>
                <w:lang w:val="et-EE" w:eastAsia="et-EE"/>
              </w:rPr>
            </w:pPr>
            <w:r w:rsidRPr="0029065B">
              <w:rPr>
                <w:rFonts w:ascii="Arial" w:hAnsi="Arial" w:cs="Arial"/>
                <w:lang w:val="et-EE" w:eastAsia="et-EE"/>
              </w:rPr>
              <w:t>Planeeritud üksikelamu</w:t>
            </w:r>
          </w:p>
          <w:p w14:paraId="1ECE04BC" w14:textId="77777777" w:rsidR="00271CC4" w:rsidRPr="0029065B" w:rsidRDefault="00271CC4" w:rsidP="002E331D">
            <w:pPr>
              <w:autoSpaceDE w:val="0"/>
              <w:autoSpaceDN w:val="0"/>
              <w:adjustRightInd w:val="0"/>
              <w:spacing w:before="0" w:after="0"/>
              <w:rPr>
                <w:rFonts w:ascii="Arial" w:hAnsi="Arial" w:cs="Arial"/>
                <w:lang w:val="et-EE" w:eastAsia="et-EE"/>
              </w:rPr>
            </w:pPr>
          </w:p>
        </w:tc>
        <w:tc>
          <w:tcPr>
            <w:tcW w:w="2141" w:type="dxa"/>
          </w:tcPr>
          <w:p w14:paraId="609853C5" w14:textId="77777777" w:rsidR="00271CC4" w:rsidRPr="0029065B" w:rsidRDefault="00271CC4" w:rsidP="002E331D">
            <w:pPr>
              <w:autoSpaceDE w:val="0"/>
              <w:autoSpaceDN w:val="0"/>
              <w:adjustRightInd w:val="0"/>
              <w:spacing w:before="0" w:after="0"/>
              <w:rPr>
                <w:rFonts w:ascii="Arial" w:hAnsi="Arial" w:cs="Arial"/>
                <w:b/>
                <w:bCs/>
                <w:lang w:val="et-EE" w:eastAsia="et-EE"/>
              </w:rPr>
            </w:pPr>
            <w:r w:rsidRPr="0029065B">
              <w:rPr>
                <w:rFonts w:ascii="Arial" w:hAnsi="Arial" w:cs="Arial"/>
                <w:lang w:val="et-EE" w:eastAsia="et-EE"/>
              </w:rPr>
              <w:t>2 parkimiskohta eluasemele</w:t>
            </w:r>
          </w:p>
        </w:tc>
        <w:tc>
          <w:tcPr>
            <w:tcW w:w="2835" w:type="dxa"/>
          </w:tcPr>
          <w:p w14:paraId="4ED2A49A" w14:textId="77777777" w:rsidR="00271CC4" w:rsidRPr="0029065B" w:rsidRDefault="00F37D49" w:rsidP="00E7133E">
            <w:pPr>
              <w:autoSpaceDE w:val="0"/>
              <w:autoSpaceDN w:val="0"/>
              <w:adjustRightInd w:val="0"/>
              <w:spacing w:before="0" w:after="0"/>
              <w:ind w:right="516"/>
              <w:jc w:val="right"/>
              <w:rPr>
                <w:rFonts w:ascii="Arial" w:hAnsi="Arial" w:cs="Arial"/>
                <w:lang w:val="et-EE" w:eastAsia="et-EE"/>
              </w:rPr>
            </w:pPr>
            <w:r w:rsidRPr="0029065B">
              <w:rPr>
                <w:rFonts w:ascii="Arial" w:hAnsi="Arial" w:cs="Arial"/>
                <w:lang w:val="et-EE" w:eastAsia="et-EE"/>
              </w:rPr>
              <w:t>2×</w:t>
            </w:r>
            <w:r w:rsidR="00B20F31" w:rsidRPr="0029065B">
              <w:rPr>
                <w:rFonts w:ascii="Arial" w:hAnsi="Arial" w:cs="Arial"/>
                <w:lang w:val="et-EE" w:eastAsia="et-EE"/>
              </w:rPr>
              <w:t>4 =</w:t>
            </w:r>
            <w:r w:rsidR="00E7133E">
              <w:rPr>
                <w:rFonts w:ascii="Arial" w:hAnsi="Arial" w:cs="Arial"/>
                <w:lang w:val="et-EE" w:eastAsia="et-EE"/>
              </w:rPr>
              <w:t xml:space="preserve"> </w:t>
            </w:r>
            <w:r w:rsidR="00B20F31" w:rsidRPr="0029065B">
              <w:rPr>
                <w:rFonts w:ascii="Arial" w:hAnsi="Arial" w:cs="Arial"/>
                <w:lang w:val="et-EE" w:eastAsia="et-EE"/>
              </w:rPr>
              <w:t>8</w:t>
            </w:r>
          </w:p>
          <w:p w14:paraId="02018157" w14:textId="77777777" w:rsidR="00271CC4" w:rsidRPr="0029065B" w:rsidRDefault="00271CC4" w:rsidP="00E7133E">
            <w:pPr>
              <w:autoSpaceDE w:val="0"/>
              <w:autoSpaceDN w:val="0"/>
              <w:adjustRightInd w:val="0"/>
              <w:spacing w:before="0" w:after="0"/>
              <w:ind w:right="944"/>
              <w:jc w:val="right"/>
              <w:rPr>
                <w:rFonts w:ascii="Arial" w:hAnsi="Arial" w:cs="Arial"/>
                <w:b/>
                <w:bCs/>
                <w:lang w:val="et-EE" w:eastAsia="et-EE"/>
              </w:rPr>
            </w:pPr>
          </w:p>
        </w:tc>
        <w:tc>
          <w:tcPr>
            <w:tcW w:w="2353" w:type="dxa"/>
          </w:tcPr>
          <w:p w14:paraId="0ECB8E78" w14:textId="77777777" w:rsidR="00271CC4" w:rsidRPr="0029065B" w:rsidRDefault="00B20F31" w:rsidP="002E331D">
            <w:pPr>
              <w:autoSpaceDE w:val="0"/>
              <w:autoSpaceDN w:val="0"/>
              <w:adjustRightInd w:val="0"/>
              <w:spacing w:before="0" w:after="0"/>
              <w:ind w:right="516"/>
              <w:jc w:val="right"/>
              <w:rPr>
                <w:rFonts w:ascii="Arial" w:hAnsi="Arial" w:cs="Arial"/>
                <w:lang w:val="et-EE" w:eastAsia="et-EE"/>
              </w:rPr>
            </w:pPr>
            <w:r w:rsidRPr="0029065B">
              <w:rPr>
                <w:rFonts w:ascii="Arial" w:hAnsi="Arial" w:cs="Arial"/>
                <w:lang w:val="et-EE" w:eastAsia="et-EE"/>
              </w:rPr>
              <w:t>8</w:t>
            </w:r>
          </w:p>
        </w:tc>
      </w:tr>
      <w:tr w:rsidR="00271CC4" w:rsidRPr="0029065B" w14:paraId="412112A3" w14:textId="77777777" w:rsidTr="00271CC4">
        <w:tc>
          <w:tcPr>
            <w:tcW w:w="2821" w:type="dxa"/>
          </w:tcPr>
          <w:p w14:paraId="5E7B0250" w14:textId="77777777" w:rsidR="00271CC4" w:rsidRPr="0029065B" w:rsidRDefault="00271CC4" w:rsidP="002E331D">
            <w:pPr>
              <w:autoSpaceDE w:val="0"/>
              <w:autoSpaceDN w:val="0"/>
              <w:adjustRightInd w:val="0"/>
              <w:spacing w:before="0" w:after="0"/>
              <w:ind w:left="34"/>
              <w:rPr>
                <w:rFonts w:ascii="Arial" w:hAnsi="Arial" w:cs="Arial"/>
                <w:lang w:val="et-EE" w:eastAsia="et-EE"/>
              </w:rPr>
            </w:pPr>
            <w:r w:rsidRPr="0029065B">
              <w:rPr>
                <w:rFonts w:ascii="Arial" w:hAnsi="Arial" w:cs="Arial"/>
                <w:lang w:val="et-EE" w:eastAsia="et-EE"/>
              </w:rPr>
              <w:t>Planeeritud paariselamu</w:t>
            </w:r>
          </w:p>
        </w:tc>
        <w:tc>
          <w:tcPr>
            <w:tcW w:w="2141" w:type="dxa"/>
          </w:tcPr>
          <w:p w14:paraId="30148EE1" w14:textId="77777777" w:rsidR="00271CC4" w:rsidRPr="0029065B" w:rsidRDefault="00271CC4" w:rsidP="002E331D">
            <w:pPr>
              <w:autoSpaceDE w:val="0"/>
              <w:autoSpaceDN w:val="0"/>
              <w:adjustRightInd w:val="0"/>
              <w:spacing w:before="0" w:after="0"/>
              <w:rPr>
                <w:rFonts w:ascii="Arial" w:hAnsi="Arial" w:cs="Arial"/>
                <w:lang w:val="et-EE" w:eastAsia="et-EE"/>
              </w:rPr>
            </w:pPr>
            <w:r w:rsidRPr="0029065B">
              <w:rPr>
                <w:rFonts w:ascii="Arial" w:hAnsi="Arial" w:cs="Arial"/>
                <w:lang w:val="et-EE" w:eastAsia="et-EE"/>
              </w:rPr>
              <w:t>2 parkimiskohta eluasemele</w:t>
            </w:r>
          </w:p>
        </w:tc>
        <w:tc>
          <w:tcPr>
            <w:tcW w:w="2835" w:type="dxa"/>
          </w:tcPr>
          <w:p w14:paraId="1FBA2315" w14:textId="77777777" w:rsidR="00271CC4" w:rsidRPr="0029065B" w:rsidRDefault="00F233A1" w:rsidP="00F233A1">
            <w:pPr>
              <w:autoSpaceDE w:val="0"/>
              <w:autoSpaceDN w:val="0"/>
              <w:adjustRightInd w:val="0"/>
              <w:spacing w:before="0" w:after="0"/>
              <w:ind w:right="516"/>
              <w:jc w:val="right"/>
              <w:rPr>
                <w:rFonts w:ascii="Arial" w:hAnsi="Arial" w:cs="Arial"/>
                <w:lang w:val="et-EE" w:eastAsia="et-EE"/>
              </w:rPr>
            </w:pPr>
            <w:r>
              <w:rPr>
                <w:rFonts w:ascii="Arial" w:hAnsi="Arial" w:cs="Arial"/>
                <w:lang w:val="et-EE" w:eastAsia="et-EE"/>
              </w:rPr>
              <w:t>2</w:t>
            </w:r>
            <w:r w:rsidR="00BC040B" w:rsidRPr="0029065B">
              <w:rPr>
                <w:rFonts w:ascii="Arial" w:hAnsi="Arial" w:cs="Arial"/>
                <w:lang w:val="et-EE" w:eastAsia="et-EE"/>
              </w:rPr>
              <w:t>×</w:t>
            </w:r>
            <w:r>
              <w:rPr>
                <w:rFonts w:ascii="Arial" w:hAnsi="Arial" w:cs="Arial"/>
                <w:lang w:val="et-EE" w:eastAsia="et-EE"/>
              </w:rPr>
              <w:t>2</w:t>
            </w:r>
            <w:r w:rsidR="00271CC4" w:rsidRPr="0029065B">
              <w:rPr>
                <w:rFonts w:ascii="Arial" w:hAnsi="Arial" w:cs="Arial"/>
                <w:lang w:val="et-EE" w:eastAsia="et-EE"/>
              </w:rPr>
              <w:t xml:space="preserve"> = </w:t>
            </w:r>
            <w:r w:rsidR="00B20F31" w:rsidRPr="0029065B">
              <w:rPr>
                <w:rFonts w:ascii="Arial" w:hAnsi="Arial" w:cs="Arial"/>
                <w:lang w:val="et-EE" w:eastAsia="et-EE"/>
              </w:rPr>
              <w:t>4</w:t>
            </w:r>
          </w:p>
        </w:tc>
        <w:tc>
          <w:tcPr>
            <w:tcW w:w="2353" w:type="dxa"/>
          </w:tcPr>
          <w:p w14:paraId="42E0B232" w14:textId="77777777" w:rsidR="00271CC4" w:rsidRPr="0029065B" w:rsidRDefault="00B20F31" w:rsidP="002E331D">
            <w:pPr>
              <w:autoSpaceDE w:val="0"/>
              <w:autoSpaceDN w:val="0"/>
              <w:adjustRightInd w:val="0"/>
              <w:spacing w:before="0" w:after="0"/>
              <w:ind w:right="516"/>
              <w:jc w:val="right"/>
              <w:rPr>
                <w:rFonts w:ascii="Arial" w:hAnsi="Arial" w:cs="Arial"/>
                <w:lang w:val="et-EE" w:eastAsia="et-EE"/>
              </w:rPr>
            </w:pPr>
            <w:r w:rsidRPr="0029065B">
              <w:rPr>
                <w:rFonts w:ascii="Arial" w:hAnsi="Arial" w:cs="Arial"/>
                <w:lang w:val="et-EE" w:eastAsia="et-EE"/>
              </w:rPr>
              <w:t>4</w:t>
            </w:r>
          </w:p>
        </w:tc>
      </w:tr>
      <w:tr w:rsidR="00271CC4" w:rsidRPr="0029065B" w14:paraId="2C301C95" w14:textId="77777777" w:rsidTr="00271CC4">
        <w:tc>
          <w:tcPr>
            <w:tcW w:w="4962" w:type="dxa"/>
            <w:gridSpan w:val="2"/>
          </w:tcPr>
          <w:p w14:paraId="2CD4D554" w14:textId="77777777" w:rsidR="00271CC4" w:rsidRPr="0029065B" w:rsidRDefault="00271CC4" w:rsidP="002E331D">
            <w:pPr>
              <w:autoSpaceDE w:val="0"/>
              <w:autoSpaceDN w:val="0"/>
              <w:adjustRightInd w:val="0"/>
              <w:spacing w:before="0" w:after="0"/>
              <w:ind w:left="34"/>
              <w:rPr>
                <w:rFonts w:ascii="Arial" w:hAnsi="Arial" w:cs="Arial"/>
                <w:b/>
                <w:bCs/>
                <w:lang w:val="et-EE" w:eastAsia="et-EE"/>
              </w:rPr>
            </w:pPr>
            <w:r w:rsidRPr="0029065B">
              <w:rPr>
                <w:rFonts w:ascii="Arial" w:hAnsi="Arial" w:cs="Arial"/>
                <w:b/>
                <w:bCs/>
                <w:lang w:val="et-EE" w:eastAsia="et-EE"/>
              </w:rPr>
              <w:t xml:space="preserve">Planeeritaval maa-alal kokku </w:t>
            </w:r>
          </w:p>
        </w:tc>
        <w:tc>
          <w:tcPr>
            <w:tcW w:w="2835" w:type="dxa"/>
          </w:tcPr>
          <w:p w14:paraId="7C08B062" w14:textId="77777777" w:rsidR="00271CC4" w:rsidRPr="0029065B" w:rsidRDefault="00B20F31" w:rsidP="002E331D">
            <w:pPr>
              <w:autoSpaceDE w:val="0"/>
              <w:autoSpaceDN w:val="0"/>
              <w:adjustRightInd w:val="0"/>
              <w:spacing w:before="0" w:after="0"/>
              <w:ind w:right="516"/>
              <w:jc w:val="right"/>
              <w:rPr>
                <w:rFonts w:ascii="Arial" w:hAnsi="Arial" w:cs="Arial"/>
                <w:b/>
                <w:bCs/>
                <w:lang w:val="et-EE" w:eastAsia="et-EE"/>
              </w:rPr>
            </w:pPr>
            <w:r w:rsidRPr="0029065B">
              <w:rPr>
                <w:rFonts w:ascii="Arial" w:hAnsi="Arial" w:cs="Arial"/>
                <w:b/>
                <w:bCs/>
                <w:lang w:val="et-EE" w:eastAsia="et-EE"/>
              </w:rPr>
              <w:t>12</w:t>
            </w:r>
          </w:p>
        </w:tc>
        <w:tc>
          <w:tcPr>
            <w:tcW w:w="2353" w:type="dxa"/>
          </w:tcPr>
          <w:p w14:paraId="74639AA2" w14:textId="77777777" w:rsidR="00271CC4" w:rsidRPr="0029065B" w:rsidRDefault="00B20F31" w:rsidP="002E331D">
            <w:pPr>
              <w:autoSpaceDE w:val="0"/>
              <w:autoSpaceDN w:val="0"/>
              <w:adjustRightInd w:val="0"/>
              <w:spacing w:before="0" w:after="0"/>
              <w:ind w:right="516"/>
              <w:jc w:val="right"/>
              <w:rPr>
                <w:rFonts w:ascii="Arial" w:hAnsi="Arial" w:cs="Arial"/>
                <w:b/>
                <w:bCs/>
                <w:lang w:val="et-EE" w:eastAsia="et-EE"/>
              </w:rPr>
            </w:pPr>
            <w:r w:rsidRPr="0029065B">
              <w:rPr>
                <w:rFonts w:ascii="Arial" w:hAnsi="Arial" w:cs="Arial"/>
                <w:b/>
                <w:bCs/>
                <w:lang w:val="et-EE" w:eastAsia="et-EE"/>
              </w:rPr>
              <w:t>12</w:t>
            </w:r>
          </w:p>
        </w:tc>
      </w:tr>
    </w:tbl>
    <w:p w14:paraId="4CC550FA" w14:textId="77777777" w:rsidR="00271CC4" w:rsidRPr="0029065B" w:rsidRDefault="00271CC4" w:rsidP="002E331D">
      <w:pPr>
        <w:tabs>
          <w:tab w:val="center" w:pos="3829"/>
          <w:tab w:val="right" w:pos="8149"/>
        </w:tabs>
        <w:autoSpaceDE w:val="0"/>
        <w:spacing w:before="0" w:after="0"/>
        <w:jc w:val="both"/>
        <w:rPr>
          <w:rFonts w:ascii="Arial" w:hAnsi="Arial" w:cs="Arial"/>
          <w:lang w:val="et-EE"/>
        </w:rPr>
      </w:pPr>
    </w:p>
    <w:p w14:paraId="48C06049" w14:textId="77777777" w:rsidR="00E81250" w:rsidRPr="0029065B" w:rsidRDefault="00E81250" w:rsidP="00A3191D">
      <w:pPr>
        <w:pStyle w:val="Heading2"/>
        <w:numPr>
          <w:ilvl w:val="1"/>
          <w:numId w:val="5"/>
        </w:numPr>
        <w:tabs>
          <w:tab w:val="left" w:pos="426"/>
        </w:tabs>
        <w:spacing w:before="0"/>
        <w:jc w:val="both"/>
        <w:rPr>
          <w:rFonts w:ascii="Arial" w:hAnsi="Arial" w:cs="Arial"/>
          <w:color w:val="auto"/>
          <w:sz w:val="22"/>
          <w:szCs w:val="22"/>
          <w:lang w:val="et-EE"/>
        </w:rPr>
      </w:pPr>
      <w:bookmarkStart w:id="37" w:name="_Toc497647811"/>
      <w:bookmarkStart w:id="38" w:name="_Toc89775583"/>
      <w:r w:rsidRPr="0029065B">
        <w:rPr>
          <w:rFonts w:ascii="Arial" w:hAnsi="Arial" w:cs="Arial"/>
          <w:color w:val="auto"/>
          <w:sz w:val="22"/>
          <w:szCs w:val="22"/>
          <w:lang w:val="et-EE"/>
        </w:rPr>
        <w:t>Haljastuse ja heakorra põhimõtted</w:t>
      </w:r>
      <w:bookmarkEnd w:id="37"/>
      <w:bookmarkEnd w:id="38"/>
    </w:p>
    <w:p w14:paraId="173AA5B7" w14:textId="77777777" w:rsidR="00BF235A" w:rsidRPr="0029065B" w:rsidRDefault="00BF235A" w:rsidP="002E331D">
      <w:pPr>
        <w:spacing w:before="0" w:after="0"/>
        <w:jc w:val="both"/>
        <w:rPr>
          <w:rFonts w:ascii="Arial" w:hAnsi="Arial" w:cs="Arial"/>
          <w:lang w:val="et-EE"/>
        </w:rPr>
      </w:pPr>
      <w:r w:rsidRPr="0029065B">
        <w:rPr>
          <w:rFonts w:ascii="Arial" w:eastAsia="Arial" w:hAnsi="Arial" w:cs="Arial"/>
          <w:lang w:val="et-EE"/>
        </w:rPr>
        <w:t xml:space="preserve">Planeeritav ala on looduslik rohumaa ja kõrghaljastust krundil ei kasva. Hoonestatava </w:t>
      </w:r>
      <w:r w:rsidRPr="0029065B">
        <w:rPr>
          <w:rFonts w:ascii="Arial" w:hAnsi="Arial" w:cs="Arial"/>
          <w:lang w:val="et-EE"/>
        </w:rPr>
        <w:t>krundi haljastuse lahendus tuleb anda hooneprojekti asendiplaanil. Haljastuse osakaal krundi iga 300 m² kohta vähemalt üks puu, mille täiskasvamise kõrgus on 6 m. Kõrghaljastuse istiku kõrgus istutamise</w:t>
      </w:r>
      <w:r w:rsidR="00F71BFC" w:rsidRPr="0029065B">
        <w:rPr>
          <w:rFonts w:ascii="Arial" w:hAnsi="Arial" w:cs="Arial"/>
          <w:lang w:val="et-EE"/>
        </w:rPr>
        <w:t xml:space="preserve"> hetkel peab olema 1,5 meetrit.</w:t>
      </w:r>
    </w:p>
    <w:p w14:paraId="3FF4251D" w14:textId="77777777" w:rsidR="00BF235A" w:rsidRPr="0029065B" w:rsidRDefault="00BF235A" w:rsidP="00AE387B">
      <w:pPr>
        <w:spacing w:before="60" w:after="0"/>
        <w:jc w:val="both"/>
        <w:rPr>
          <w:rFonts w:ascii="Arial" w:hAnsi="Arial" w:cs="Arial"/>
          <w:lang w:val="et-EE"/>
        </w:rPr>
      </w:pPr>
      <w:r w:rsidRPr="0029065B">
        <w:rPr>
          <w:rFonts w:ascii="Arial" w:hAnsi="Arial" w:cs="Arial"/>
          <w:lang w:val="et-EE"/>
        </w:rPr>
        <w:t>Planeeritud (minimaalne) puude arv krundil:</w:t>
      </w:r>
    </w:p>
    <w:p w14:paraId="144095E4" w14:textId="7510ED62" w:rsidR="00BF235A" w:rsidRPr="0029065B" w:rsidRDefault="00B20F31" w:rsidP="002E331D">
      <w:pPr>
        <w:spacing w:before="0" w:after="0"/>
        <w:jc w:val="both"/>
        <w:rPr>
          <w:rFonts w:ascii="Arial" w:hAnsi="Arial" w:cs="Arial"/>
          <w:lang w:val="et-EE"/>
        </w:rPr>
      </w:pPr>
      <w:proofErr w:type="spellStart"/>
      <w:r w:rsidRPr="0029065B">
        <w:rPr>
          <w:rFonts w:ascii="Arial" w:hAnsi="Arial" w:cs="Arial"/>
          <w:lang w:val="et-EE"/>
        </w:rPr>
        <w:t>p</w:t>
      </w:r>
      <w:r w:rsidR="00391E44" w:rsidRPr="0029065B">
        <w:rPr>
          <w:rFonts w:ascii="Arial" w:hAnsi="Arial" w:cs="Arial"/>
          <w:lang w:val="et-EE"/>
        </w:rPr>
        <w:t>os</w:t>
      </w:r>
      <w:proofErr w:type="spellEnd"/>
      <w:r w:rsidR="00391E44" w:rsidRPr="0029065B">
        <w:rPr>
          <w:rFonts w:ascii="Arial" w:hAnsi="Arial" w:cs="Arial"/>
          <w:lang w:val="et-EE"/>
        </w:rPr>
        <w:t xml:space="preserve"> </w:t>
      </w:r>
      <w:r w:rsidRPr="0029065B">
        <w:rPr>
          <w:rFonts w:ascii="Arial" w:hAnsi="Arial" w:cs="Arial"/>
          <w:lang w:val="et-EE"/>
        </w:rPr>
        <w:t>1 – 3</w:t>
      </w:r>
      <w:r w:rsidR="00BF235A" w:rsidRPr="0029065B">
        <w:rPr>
          <w:rFonts w:ascii="Arial" w:hAnsi="Arial" w:cs="Arial"/>
          <w:lang w:val="et-EE"/>
        </w:rPr>
        <w:t xml:space="preserve"> (sihtotstarve elamumaa - ühepereelamu) 5 puud;</w:t>
      </w:r>
    </w:p>
    <w:p w14:paraId="0CC302D4" w14:textId="495DFC47" w:rsidR="00BF235A" w:rsidRDefault="00B20F31" w:rsidP="002E331D">
      <w:pPr>
        <w:spacing w:before="0" w:after="0"/>
        <w:jc w:val="both"/>
        <w:rPr>
          <w:rFonts w:ascii="Arial" w:hAnsi="Arial" w:cs="Arial"/>
          <w:lang w:val="et-EE"/>
        </w:rPr>
      </w:pPr>
      <w:proofErr w:type="spellStart"/>
      <w:r w:rsidRPr="0029065B">
        <w:rPr>
          <w:rFonts w:ascii="Arial" w:hAnsi="Arial" w:cs="Arial"/>
          <w:lang w:val="et-EE"/>
        </w:rPr>
        <w:t>p</w:t>
      </w:r>
      <w:r w:rsidR="00391E44" w:rsidRPr="0029065B">
        <w:rPr>
          <w:rFonts w:ascii="Arial" w:hAnsi="Arial" w:cs="Arial"/>
          <w:lang w:val="et-EE"/>
        </w:rPr>
        <w:t>os</w:t>
      </w:r>
      <w:proofErr w:type="spellEnd"/>
      <w:r w:rsidR="00391E44" w:rsidRPr="0029065B">
        <w:rPr>
          <w:rFonts w:ascii="Arial" w:hAnsi="Arial" w:cs="Arial"/>
          <w:lang w:val="et-EE"/>
        </w:rPr>
        <w:t xml:space="preserve"> </w:t>
      </w:r>
      <w:r w:rsidRPr="0029065B">
        <w:rPr>
          <w:rFonts w:ascii="Arial" w:hAnsi="Arial" w:cs="Arial"/>
          <w:lang w:val="et-EE"/>
        </w:rPr>
        <w:t>4</w:t>
      </w:r>
      <w:r w:rsidR="00BF235A" w:rsidRPr="0029065B">
        <w:rPr>
          <w:rFonts w:ascii="Arial" w:hAnsi="Arial" w:cs="Arial"/>
          <w:lang w:val="et-EE"/>
        </w:rPr>
        <w:t xml:space="preserve"> (sihtotstarve elamumaa – kahepereelamu) </w:t>
      </w:r>
      <w:r w:rsidR="005208BF">
        <w:rPr>
          <w:rFonts w:ascii="Arial" w:hAnsi="Arial" w:cs="Arial"/>
          <w:lang w:val="et-EE"/>
        </w:rPr>
        <w:t>8</w:t>
      </w:r>
      <w:r w:rsidR="00BF235A" w:rsidRPr="0029065B">
        <w:rPr>
          <w:rFonts w:ascii="Arial" w:hAnsi="Arial" w:cs="Arial"/>
          <w:lang w:val="et-EE"/>
        </w:rPr>
        <w:t xml:space="preserve"> puud;</w:t>
      </w:r>
    </w:p>
    <w:p w14:paraId="0EA5990B" w14:textId="26A0F422" w:rsidR="005208BF" w:rsidRPr="0029065B" w:rsidRDefault="005208BF" w:rsidP="002E331D">
      <w:pPr>
        <w:spacing w:before="0" w:after="0"/>
        <w:jc w:val="both"/>
        <w:rPr>
          <w:rFonts w:ascii="Arial" w:hAnsi="Arial" w:cs="Arial"/>
          <w:lang w:val="et-EE"/>
        </w:rPr>
      </w:pPr>
      <w:proofErr w:type="spellStart"/>
      <w:r w:rsidRPr="0029065B">
        <w:rPr>
          <w:rFonts w:ascii="Arial" w:hAnsi="Arial" w:cs="Arial"/>
          <w:lang w:val="et-EE"/>
        </w:rPr>
        <w:t>pos</w:t>
      </w:r>
      <w:proofErr w:type="spellEnd"/>
      <w:r w:rsidRPr="0029065B">
        <w:rPr>
          <w:rFonts w:ascii="Arial" w:hAnsi="Arial" w:cs="Arial"/>
          <w:lang w:val="et-EE"/>
        </w:rPr>
        <w:t xml:space="preserve"> 5 (sihtotstarve elamumaa - ühepereelamu) </w:t>
      </w:r>
      <w:r>
        <w:rPr>
          <w:rFonts w:ascii="Arial" w:hAnsi="Arial" w:cs="Arial"/>
          <w:lang w:val="et-EE"/>
        </w:rPr>
        <w:t>6</w:t>
      </w:r>
      <w:r w:rsidRPr="0029065B">
        <w:rPr>
          <w:rFonts w:ascii="Arial" w:hAnsi="Arial" w:cs="Arial"/>
          <w:lang w:val="et-EE"/>
        </w:rPr>
        <w:t xml:space="preserve"> puud;</w:t>
      </w:r>
    </w:p>
    <w:p w14:paraId="30503EEE" w14:textId="77777777" w:rsidR="005A3C4F" w:rsidRPr="0029065B" w:rsidRDefault="005A3C4F" w:rsidP="002E331D">
      <w:pPr>
        <w:spacing w:before="0" w:after="0"/>
        <w:jc w:val="both"/>
        <w:rPr>
          <w:rFonts w:ascii="Arial" w:hAnsi="Arial" w:cs="Arial"/>
          <w:lang w:val="et-EE"/>
        </w:rPr>
      </w:pPr>
    </w:p>
    <w:p w14:paraId="118B07FB" w14:textId="77777777" w:rsidR="00BF235A" w:rsidRPr="0029065B" w:rsidRDefault="00BF235A" w:rsidP="002E331D">
      <w:pPr>
        <w:spacing w:before="0" w:after="0"/>
        <w:jc w:val="both"/>
        <w:rPr>
          <w:rFonts w:ascii="Arial" w:hAnsi="Arial" w:cs="Arial"/>
          <w:lang w:val="et-EE"/>
        </w:rPr>
      </w:pPr>
      <w:r w:rsidRPr="0029065B">
        <w:rPr>
          <w:rFonts w:ascii="Arial" w:hAnsi="Arial" w:cs="Arial"/>
          <w:lang w:val="et-EE"/>
        </w:rPr>
        <w:t>Hoonete ja tehnovõrkude projekteerimisel tagada istutatavate puude ning ehitiste vahelised kujad vastavalt Eesti standardi EVS 843:2016 nõuetele.</w:t>
      </w:r>
    </w:p>
    <w:p w14:paraId="1DBDE1A8" w14:textId="77777777" w:rsidR="005A3C4F" w:rsidRPr="0029065B" w:rsidRDefault="005A3C4F" w:rsidP="002E331D">
      <w:pPr>
        <w:spacing w:before="0" w:after="0"/>
        <w:jc w:val="both"/>
        <w:rPr>
          <w:rFonts w:ascii="Arial" w:hAnsi="Arial" w:cs="Arial"/>
          <w:lang w:val="et-EE"/>
        </w:rPr>
      </w:pPr>
    </w:p>
    <w:p w14:paraId="1886A9B9" w14:textId="77777777" w:rsidR="00BF235A" w:rsidRPr="0029065B" w:rsidRDefault="00BF235A" w:rsidP="002E331D">
      <w:pPr>
        <w:spacing w:before="0" w:after="0"/>
        <w:jc w:val="both"/>
        <w:rPr>
          <w:rFonts w:ascii="Arial" w:hAnsi="Arial" w:cs="Arial"/>
          <w:lang w:val="et-EE"/>
        </w:rPr>
      </w:pPr>
      <w:r w:rsidRPr="0029065B">
        <w:rPr>
          <w:rFonts w:ascii="Arial" w:hAnsi="Arial" w:cs="Arial"/>
          <w:lang w:val="et-EE"/>
        </w:rPr>
        <w:t>Istutatav perspektiivne kõrghaljastus ei tohi varjata naaberkrunte päikesevalguse eest.</w:t>
      </w:r>
    </w:p>
    <w:p w14:paraId="0129E0D3" w14:textId="77777777" w:rsidR="005A3C4F" w:rsidRPr="0029065B" w:rsidRDefault="005A3C4F" w:rsidP="002E331D">
      <w:pPr>
        <w:spacing w:before="0" w:after="0"/>
        <w:jc w:val="both"/>
        <w:rPr>
          <w:rFonts w:ascii="Arial" w:hAnsi="Arial" w:cs="Arial"/>
          <w:lang w:val="et-EE"/>
        </w:rPr>
      </w:pPr>
    </w:p>
    <w:p w14:paraId="3EA29E1F" w14:textId="77777777" w:rsidR="00BF235A" w:rsidRPr="0029065B" w:rsidRDefault="00BF235A" w:rsidP="002E331D">
      <w:pPr>
        <w:spacing w:before="0" w:after="0"/>
        <w:jc w:val="both"/>
        <w:rPr>
          <w:rFonts w:ascii="Arial" w:hAnsi="Arial" w:cs="Arial"/>
          <w:lang w:val="et-EE"/>
        </w:rPr>
      </w:pPr>
      <w:r w:rsidRPr="0029065B">
        <w:rPr>
          <w:rFonts w:ascii="Arial" w:hAnsi="Arial" w:cs="Arial"/>
          <w:lang w:val="et-EE"/>
        </w:rPr>
        <w:t xml:space="preserve">Haljastuse rajamisel tuleb jälgida, et istikud oleksid liigiehtsad, istikute kõrgus, laius ja võrsekasv peavad olema liigitüüpilised. Istikutel ei tohi olla ohtlikke </w:t>
      </w:r>
      <w:proofErr w:type="spellStart"/>
      <w:r w:rsidRPr="0029065B">
        <w:rPr>
          <w:rFonts w:ascii="Arial" w:hAnsi="Arial" w:cs="Arial"/>
          <w:lang w:val="et-EE"/>
        </w:rPr>
        <w:t>karantiinseid</w:t>
      </w:r>
      <w:proofErr w:type="spellEnd"/>
      <w:r w:rsidRPr="0029065B">
        <w:rPr>
          <w:rFonts w:ascii="Arial" w:hAnsi="Arial" w:cs="Arial"/>
          <w:lang w:val="et-EE"/>
        </w:rPr>
        <w:t xml:space="preserve"> haigusi, kahjureid, kuivamistunnuseid, kuivanud oksi ja oksatüükaid, rebendeid, murdumisi ega muid vigastusi. Istikud peavad olema nii terved ja tugevad, et nende edasine normaalne kasvamine oleks tagatud. Samuti peavad nad olema liigiomaselt kujundatud. Planeeritavad krundid, mis on ilma kõrghaljastuseta, siis tuleb istutada dekoratiivseid puid, põõsaid kuid ka hekke. Erinevat laadi haljastuse sissetoomine loob rahuliku ja samas atraktiivse elukeskkonna.</w:t>
      </w:r>
    </w:p>
    <w:p w14:paraId="7F98F030" w14:textId="77777777" w:rsidR="005A3C4F" w:rsidRPr="0029065B" w:rsidRDefault="005A3C4F" w:rsidP="002E331D">
      <w:pPr>
        <w:spacing w:before="0" w:after="0"/>
        <w:jc w:val="both"/>
        <w:rPr>
          <w:rFonts w:ascii="Arial" w:hAnsi="Arial" w:cs="Arial"/>
          <w:lang w:val="et-EE"/>
        </w:rPr>
      </w:pPr>
    </w:p>
    <w:p w14:paraId="29436071" w14:textId="77777777" w:rsidR="00A7522B" w:rsidRDefault="00271CC4" w:rsidP="002E331D">
      <w:pPr>
        <w:spacing w:before="0" w:after="0"/>
        <w:jc w:val="both"/>
        <w:rPr>
          <w:rFonts w:ascii="Arial" w:eastAsia="Arial" w:hAnsi="Arial" w:cs="Arial"/>
          <w:lang w:val="et-EE"/>
        </w:rPr>
      </w:pPr>
      <w:r w:rsidRPr="0029065B">
        <w:rPr>
          <w:rFonts w:ascii="Arial" w:hAnsi="Arial" w:cs="Arial"/>
          <w:lang w:val="et-EE"/>
        </w:rPr>
        <w:t>Haljastuse ja heakorra lahendamiseks koostada haljastusprojekt eelprojekti staadiumis</w:t>
      </w:r>
      <w:r w:rsidR="00A7522B" w:rsidRPr="0029065B">
        <w:rPr>
          <w:rFonts w:ascii="Arial" w:eastAsia="Arial" w:hAnsi="Arial" w:cs="Arial"/>
          <w:lang w:val="et-EE"/>
        </w:rPr>
        <w:t>.</w:t>
      </w:r>
    </w:p>
    <w:p w14:paraId="18D7A466" w14:textId="77777777" w:rsidR="00F233A1" w:rsidRPr="0029065B" w:rsidRDefault="00F233A1" w:rsidP="002E331D">
      <w:pPr>
        <w:spacing w:before="0" w:after="0"/>
        <w:jc w:val="both"/>
        <w:rPr>
          <w:rFonts w:ascii="Arial" w:hAnsi="Arial" w:cs="Arial"/>
          <w:lang w:val="et-EE"/>
        </w:rPr>
      </w:pPr>
    </w:p>
    <w:p w14:paraId="23CA8C43" w14:textId="77777777" w:rsidR="00BF235A" w:rsidRPr="0029065B" w:rsidRDefault="00E81250" w:rsidP="00A3191D">
      <w:pPr>
        <w:pStyle w:val="Heading2"/>
        <w:numPr>
          <w:ilvl w:val="1"/>
          <w:numId w:val="5"/>
        </w:numPr>
        <w:tabs>
          <w:tab w:val="left" w:pos="426"/>
        </w:tabs>
        <w:spacing w:before="0"/>
        <w:jc w:val="both"/>
        <w:rPr>
          <w:rFonts w:ascii="Arial" w:hAnsi="Arial" w:cs="Arial"/>
          <w:color w:val="auto"/>
          <w:sz w:val="22"/>
          <w:szCs w:val="22"/>
          <w:lang w:val="et-EE"/>
        </w:rPr>
      </w:pPr>
      <w:bookmarkStart w:id="39" w:name="_Toc497647813"/>
      <w:bookmarkStart w:id="40" w:name="_Toc89775584"/>
      <w:r w:rsidRPr="0029065B">
        <w:rPr>
          <w:rFonts w:ascii="Arial" w:hAnsi="Arial" w:cs="Arial"/>
          <w:color w:val="auto"/>
          <w:sz w:val="22"/>
          <w:szCs w:val="22"/>
          <w:lang w:val="et-EE"/>
        </w:rPr>
        <w:t>Tuleohutusnõuded</w:t>
      </w:r>
      <w:bookmarkEnd w:id="39"/>
      <w:bookmarkEnd w:id="40"/>
    </w:p>
    <w:p w14:paraId="7599BF64" w14:textId="5B73C36E" w:rsidR="0064680D" w:rsidRPr="0064680D" w:rsidRDefault="0064680D" w:rsidP="0064680D">
      <w:pPr>
        <w:spacing w:before="0"/>
        <w:jc w:val="both"/>
        <w:rPr>
          <w:rFonts w:ascii="Arial" w:hAnsi="Arial" w:cs="Arial"/>
          <w:lang w:val="et-EE"/>
        </w:rPr>
      </w:pPr>
      <w:r w:rsidRPr="0064680D">
        <w:rPr>
          <w:rFonts w:ascii="Arial" w:hAnsi="Arial" w:cs="Arial"/>
          <w:lang w:val="et-EE"/>
        </w:rPr>
        <w:t>Planeeringu tuleohutuse osa koostamisel on aluseks siseministri 16. veebruari 2021. a määrus nr 6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r w:rsidR="00AE5873" w:rsidRPr="00677FBF">
        <w:rPr>
          <w:lang w:val="et-EE"/>
        </w:rPr>
        <w:t xml:space="preserve"> </w:t>
      </w:r>
      <w:r w:rsidR="00AE5873" w:rsidRPr="00AE5873">
        <w:rPr>
          <w:rFonts w:ascii="Arial" w:hAnsi="Arial" w:cs="Arial"/>
          <w:lang w:val="et-EE"/>
        </w:rPr>
        <w:t xml:space="preserve">Edasise </w:t>
      </w:r>
      <w:r w:rsidR="00AE5873" w:rsidRPr="00AE5873">
        <w:rPr>
          <w:rFonts w:ascii="Arial" w:hAnsi="Arial" w:cs="Arial"/>
          <w:lang w:val="et-EE"/>
        </w:rPr>
        <w:lastRenderedPageBreak/>
        <w:t>projekteerimis käigus lähtuda SM määrus nr 17 viimasest redaktsioonist ning SM määrus nr 10 nõuetest. Tuletõrjehüdrandi maksimaalne kaugus mööda teed ei tohi ületada 200 meetrit.</w:t>
      </w:r>
    </w:p>
    <w:p w14:paraId="0E2672B4" w14:textId="7002BCBB" w:rsidR="005A3C4F" w:rsidRPr="0029065B" w:rsidRDefault="0064680D" w:rsidP="0064680D">
      <w:pPr>
        <w:spacing w:before="0"/>
        <w:jc w:val="both"/>
        <w:rPr>
          <w:rFonts w:ascii="Arial" w:hAnsi="Arial" w:cs="Arial"/>
          <w:lang w:val="et-EE"/>
        </w:rPr>
      </w:pPr>
      <w:r w:rsidRPr="0064680D">
        <w:rPr>
          <w:rFonts w:ascii="Arial" w:hAnsi="Arial" w:cs="Arial"/>
          <w:lang w:val="et-EE"/>
        </w:rPr>
        <w:t>Tulekustutusvee lahendus vastavalt EVS 812-6:2012+A1:2016 „Ehitise tuleohutus” osa 6-le „Tuletõrje veevarustus”.</w:t>
      </w:r>
    </w:p>
    <w:p w14:paraId="67B59D1D" w14:textId="37C249D4" w:rsidR="005A3C4F" w:rsidRPr="0029065B" w:rsidRDefault="00BF235A" w:rsidP="0064680D">
      <w:pPr>
        <w:spacing w:before="0"/>
        <w:jc w:val="both"/>
        <w:rPr>
          <w:rFonts w:ascii="Arial" w:hAnsi="Arial" w:cs="Arial"/>
          <w:lang w:val="et-EE"/>
        </w:rPr>
      </w:pPr>
      <w:r w:rsidRPr="0029065B">
        <w:rPr>
          <w:rFonts w:ascii="Arial" w:hAnsi="Arial" w:cs="Arial"/>
          <w:lang w:val="et-EE"/>
        </w:rPr>
        <w:t xml:space="preserve">Tuleohutusest tulenevalt on naaberkruntidel paiknevate hoonete vaheline minimaalne vahekagus ette nähtud 8 m. Hoonete rajamisel teineteisele lähemale kui 8 m ning kinnise ehitusviisi puhul on tuleohutuse tagamiseks vajadus rajada tulemüür. Ehitades abihoonet naaberkinnistu piirile lähemale kui 4 m tuleb rajada kinnistu piiri poolne hoone sein tulemüürina või </w:t>
      </w:r>
      <w:r w:rsidR="00F233A1">
        <w:rPr>
          <w:rFonts w:ascii="Arial" w:hAnsi="Arial" w:cs="Arial"/>
          <w:lang w:val="et-EE"/>
        </w:rPr>
        <w:t>tagada tuleleviku tõkestamine ehituslike meetmetega</w:t>
      </w:r>
      <w:r w:rsidR="005A3C4F" w:rsidRPr="0029065B">
        <w:rPr>
          <w:rFonts w:ascii="Arial" w:hAnsi="Arial" w:cs="Arial"/>
          <w:lang w:val="et-EE"/>
        </w:rPr>
        <w:t>.</w:t>
      </w:r>
    </w:p>
    <w:p w14:paraId="24FC8FE4" w14:textId="33972CFF" w:rsidR="005A3C4F" w:rsidRPr="0029065B" w:rsidRDefault="00104F2D" w:rsidP="0064680D">
      <w:pPr>
        <w:spacing w:before="0"/>
        <w:jc w:val="both"/>
        <w:rPr>
          <w:rFonts w:ascii="Arial" w:hAnsi="Arial" w:cs="Arial"/>
          <w:color w:val="202020"/>
          <w:shd w:val="clear" w:color="auto" w:fill="FFFFFF"/>
          <w:lang w:val="et-EE"/>
        </w:rPr>
      </w:pPr>
      <w:r w:rsidRPr="0029065B">
        <w:rPr>
          <w:rFonts w:ascii="Arial" w:hAnsi="Arial" w:cs="Arial"/>
          <w:lang w:val="et-EE"/>
        </w:rPr>
        <w:t>Vastavalt Siseministri 02.09.2010 määrusele nr 44 "Põlevmaterjalide ja ohtlike ainete ladustamise tuleohutusnõuded" tuleb sõidukite parkimine ette näha</w:t>
      </w:r>
      <w:r w:rsidRPr="0029065B">
        <w:rPr>
          <w:rFonts w:ascii="Arial" w:hAnsi="Arial" w:cs="Arial"/>
          <w:color w:val="202020"/>
          <w:shd w:val="clear" w:color="auto" w:fill="FFFFFF"/>
          <w:lang w:val="et-EE"/>
        </w:rPr>
        <w:t> mis tahes tulepüsivusega hoone välisseinas olevast ukse-, akna- või muust avast vähemalt 4 meetri kaugusele. Kui sõidukite parkimine on välisseinale lähemal kui 4 meetrit, kasutatakse välisseinas materjale, mis iseseisvalt ei põle ning seina üldpinnast ei ole avatäidete pindala olla üle 25 % ja seda 4 meetri ulatuses külgsuunas ja 5 meetri ulatuses vertikaalsuunas.</w:t>
      </w:r>
    </w:p>
    <w:p w14:paraId="24BE034C" w14:textId="1932F458" w:rsidR="005A3C4F" w:rsidRPr="0029065B" w:rsidRDefault="00BF235A" w:rsidP="0064680D">
      <w:pPr>
        <w:spacing w:before="0"/>
        <w:jc w:val="both"/>
        <w:rPr>
          <w:rFonts w:ascii="Arial" w:hAnsi="Arial" w:cs="Arial"/>
          <w:lang w:val="et-EE"/>
        </w:rPr>
      </w:pPr>
      <w:r w:rsidRPr="0029065B">
        <w:rPr>
          <w:rFonts w:ascii="Arial" w:hAnsi="Arial" w:cs="Arial"/>
          <w:lang w:val="et-EE"/>
        </w:rPr>
        <w:t>Planeeritavate hoonete tulepüsivusklass määratakse hoone ehitusprojekti koostamise kä</w:t>
      </w:r>
      <w:r w:rsidR="0069653F">
        <w:rPr>
          <w:rFonts w:ascii="Arial" w:hAnsi="Arial" w:cs="Arial"/>
          <w:lang w:val="et-EE"/>
        </w:rPr>
        <w:t>igus. Joonisel AS-04 Põhijoonis</w:t>
      </w:r>
      <w:r w:rsidRPr="0029065B">
        <w:rPr>
          <w:rFonts w:ascii="Arial" w:hAnsi="Arial" w:cs="Arial"/>
          <w:lang w:val="et-EE"/>
        </w:rPr>
        <w:t xml:space="preserve"> on</w:t>
      </w:r>
      <w:r w:rsidR="005A3C4F" w:rsidRPr="0029065B">
        <w:rPr>
          <w:rFonts w:ascii="Arial" w:hAnsi="Arial" w:cs="Arial"/>
          <w:lang w:val="et-EE"/>
        </w:rPr>
        <w:t xml:space="preserve"> näidatud lubatud hoonestusala.</w:t>
      </w:r>
    </w:p>
    <w:p w14:paraId="688A26A8" w14:textId="5DBFEF91" w:rsidR="005A3C4F" w:rsidRDefault="00104F2D" w:rsidP="0064680D">
      <w:pPr>
        <w:spacing w:before="0"/>
        <w:jc w:val="both"/>
        <w:rPr>
          <w:rFonts w:ascii="Arial" w:hAnsi="Arial" w:cs="Arial"/>
          <w:lang w:val="et-EE"/>
        </w:rPr>
      </w:pPr>
      <w:r w:rsidRPr="0029065B">
        <w:rPr>
          <w:rFonts w:ascii="Arial" w:hAnsi="Arial" w:cs="Arial"/>
          <w:lang w:val="et-EE"/>
        </w:rPr>
        <w:t>Olemasolevad tuletõrjehüdrandid asuvad Rätsepa tee ja</w:t>
      </w:r>
      <w:r w:rsidR="005A3C4F" w:rsidRPr="0029065B">
        <w:rPr>
          <w:rFonts w:ascii="Arial" w:hAnsi="Arial" w:cs="Arial"/>
          <w:lang w:val="et-EE"/>
        </w:rPr>
        <w:t xml:space="preserve"> Rätsepa põik katastriüksustel.</w:t>
      </w:r>
    </w:p>
    <w:p w14:paraId="275682B7" w14:textId="48233865" w:rsidR="00522AF3" w:rsidRPr="0029065B" w:rsidRDefault="00522AF3" w:rsidP="0064680D">
      <w:pPr>
        <w:spacing w:before="0"/>
        <w:jc w:val="both"/>
        <w:rPr>
          <w:rFonts w:ascii="Arial" w:hAnsi="Arial" w:cs="Arial"/>
          <w:lang w:val="et-EE"/>
        </w:rPr>
      </w:pPr>
      <w:r w:rsidRPr="00522AF3">
        <w:rPr>
          <w:rFonts w:ascii="Arial" w:hAnsi="Arial" w:cs="Arial"/>
          <w:lang w:val="et-EE"/>
        </w:rPr>
        <w:t>Edasise projekteerimis käigus lähtuda SM määrus nr 17 viimasest redaktsioonist ning SM määrus nr 10 nõuetest. Tuletõrjehüdrandi maksimaalne kaugus mööda teed ei tohi ületada 200 meetrit.</w:t>
      </w:r>
    </w:p>
    <w:p w14:paraId="16F9EC1A" w14:textId="77777777" w:rsidR="00A7522B" w:rsidRPr="0029065B" w:rsidRDefault="00BF235A" w:rsidP="0064680D">
      <w:pPr>
        <w:spacing w:before="0"/>
        <w:jc w:val="both"/>
        <w:rPr>
          <w:rFonts w:ascii="Arial" w:hAnsi="Arial" w:cs="Arial"/>
          <w:lang w:val="et-EE"/>
        </w:rPr>
      </w:pPr>
      <w:r w:rsidRPr="0029065B">
        <w:rPr>
          <w:rFonts w:ascii="Arial" w:hAnsi="Arial" w:cs="Arial"/>
          <w:lang w:val="et-EE"/>
        </w:rPr>
        <w:t>Päästemeeskonnale on tagatud päästetööde tegemiseks piisav juurdepääs tulekahju kustutamiseks ettenähtud päästevahenditega. Hoonete juurdepääsu teed on vähemalt 3,5 meetrit laiad. Planeeritavale alale on juurdepääs tagatud Rätsepa teelt.</w:t>
      </w:r>
    </w:p>
    <w:p w14:paraId="0CE35899" w14:textId="77777777" w:rsidR="00391E44" w:rsidRPr="0029065B" w:rsidRDefault="00391E44" w:rsidP="002E331D">
      <w:pPr>
        <w:spacing w:before="0" w:after="0"/>
        <w:jc w:val="both"/>
        <w:rPr>
          <w:rFonts w:ascii="Arial" w:hAnsi="Arial" w:cs="Arial"/>
          <w:lang w:val="et-EE"/>
        </w:rPr>
      </w:pPr>
    </w:p>
    <w:p w14:paraId="08CA8D13" w14:textId="77777777" w:rsidR="00E81250" w:rsidRPr="0029065B" w:rsidRDefault="00396780" w:rsidP="00A3191D">
      <w:pPr>
        <w:pStyle w:val="Heading2"/>
        <w:numPr>
          <w:ilvl w:val="1"/>
          <w:numId w:val="5"/>
        </w:numPr>
        <w:tabs>
          <w:tab w:val="left" w:pos="426"/>
        </w:tabs>
        <w:spacing w:before="0"/>
        <w:jc w:val="both"/>
        <w:rPr>
          <w:rFonts w:ascii="Arial" w:hAnsi="Arial" w:cs="Arial"/>
          <w:color w:val="auto"/>
          <w:sz w:val="22"/>
          <w:szCs w:val="22"/>
          <w:lang w:val="et-EE"/>
        </w:rPr>
      </w:pPr>
      <w:bookmarkStart w:id="41" w:name="_Toc89775585"/>
      <w:r w:rsidRPr="0029065B">
        <w:rPr>
          <w:rFonts w:ascii="Arial" w:hAnsi="Arial" w:cs="Arial"/>
          <w:color w:val="auto"/>
          <w:sz w:val="22"/>
          <w:szCs w:val="22"/>
          <w:lang w:val="et-EE"/>
        </w:rPr>
        <w:t>Jäätmete prognoos ja käitlemine</w:t>
      </w:r>
      <w:bookmarkEnd w:id="41"/>
    </w:p>
    <w:p w14:paraId="5D92BAD0" w14:textId="77777777" w:rsidR="00BF235A" w:rsidRPr="0029065B" w:rsidRDefault="00BF235A" w:rsidP="002E331D">
      <w:pPr>
        <w:spacing w:before="0" w:after="0"/>
        <w:jc w:val="both"/>
        <w:rPr>
          <w:rFonts w:ascii="Arial" w:hAnsi="Arial" w:cs="Arial"/>
          <w:lang w:val="et-EE"/>
        </w:rPr>
      </w:pPr>
      <w:r w:rsidRPr="0029065B">
        <w:rPr>
          <w:rFonts w:ascii="Arial" w:hAnsi="Arial" w:cs="Arial"/>
          <w:lang w:val="et-EE"/>
        </w:rPr>
        <w:t xml:space="preserve">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w:t>
      </w:r>
      <w:proofErr w:type="spellStart"/>
      <w:r w:rsidRPr="0029065B">
        <w:rPr>
          <w:rFonts w:ascii="Arial" w:hAnsi="Arial" w:cs="Arial"/>
          <w:lang w:val="et-EE"/>
        </w:rPr>
        <w:t>ületäitumise</w:t>
      </w:r>
      <w:proofErr w:type="spellEnd"/>
      <w:r w:rsidRPr="0029065B">
        <w:rPr>
          <w:rFonts w:ascii="Arial" w:hAnsi="Arial" w:cs="Arial"/>
          <w:lang w:val="et-EE"/>
        </w:rPr>
        <w:t xml:space="preserve">, haisu tekke ja ümbruskonna reostuse. Jäätmete kogumist viia läbi sorteeritult, et võimaldada jäätmete taaskasutamist. Prügi </w:t>
      </w:r>
      <w:proofErr w:type="spellStart"/>
      <w:r w:rsidRPr="0029065B">
        <w:rPr>
          <w:rFonts w:ascii="Arial" w:hAnsi="Arial" w:cs="Arial"/>
          <w:lang w:val="et-EE"/>
        </w:rPr>
        <w:t>äravedu</w:t>
      </w:r>
      <w:proofErr w:type="spellEnd"/>
      <w:r w:rsidRPr="0029065B">
        <w:rPr>
          <w:rFonts w:ascii="Arial" w:hAnsi="Arial" w:cs="Arial"/>
          <w:lang w:val="et-EE"/>
        </w:rPr>
        <w:t xml:space="preserve"> peab toimuma vastavat kvalifikatsiooni omava ettevõtte poolt, kellega kinnistu omanik sõlmid vastava lepingu. Paariselamute puhul on kinnistutel kaks jäätmevaldajat. Vastavalt Rae valla jäätmehoolduseeskirjale on jäätmevaldaja jäätmetekitaja või muu isik või riigi- või kohaliku omavalitsuse asutus, kelle valduses on jäätmed. Iga jäätmevaldaja peab olema liidetud korraldatud jäätmeveoga, ehk igale </w:t>
      </w:r>
      <w:r w:rsidR="00B20F31" w:rsidRPr="0029065B">
        <w:rPr>
          <w:rFonts w:ascii="Arial" w:hAnsi="Arial" w:cs="Arial"/>
          <w:lang w:val="et-EE"/>
        </w:rPr>
        <w:t xml:space="preserve">kahepereelamu </w:t>
      </w:r>
      <w:r w:rsidRPr="0029065B">
        <w:rPr>
          <w:rFonts w:ascii="Arial" w:hAnsi="Arial" w:cs="Arial"/>
          <w:lang w:val="et-EE"/>
        </w:rPr>
        <w:t>kinnistule on vajalik reserveerida koht vähemalt kahele jäätmekonteinerile. Kokkuleppe alusel on võimalik kahel jäätmevaldajal kasutada ühel kinnistul ühist jäätmemahutit.</w:t>
      </w:r>
    </w:p>
    <w:p w14:paraId="61159E25" w14:textId="77777777" w:rsidR="005A3C4F" w:rsidRPr="0029065B" w:rsidRDefault="005A3C4F" w:rsidP="002E331D">
      <w:pPr>
        <w:spacing w:before="0" w:after="0"/>
        <w:jc w:val="both"/>
        <w:rPr>
          <w:rFonts w:ascii="Arial" w:hAnsi="Arial" w:cs="Arial"/>
          <w:lang w:val="et-EE"/>
        </w:rPr>
      </w:pPr>
    </w:p>
    <w:p w14:paraId="1560D074" w14:textId="77777777" w:rsidR="00396780" w:rsidRPr="0029065B" w:rsidRDefault="00BF235A" w:rsidP="002E331D">
      <w:pPr>
        <w:spacing w:before="0" w:after="0"/>
        <w:jc w:val="both"/>
        <w:rPr>
          <w:rFonts w:ascii="Arial" w:hAnsi="Arial" w:cs="Arial"/>
          <w:lang w:val="et-EE"/>
        </w:rPr>
      </w:pPr>
      <w:r w:rsidRPr="0029065B">
        <w:rPr>
          <w:rFonts w:ascii="Arial" w:hAnsi="Arial" w:cs="Arial"/>
          <w:lang w:val="et-EE"/>
        </w:rPr>
        <w:t>Kui konteiner asub lähemal kui 3 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3E29B1E8" w14:textId="77777777" w:rsidR="002E331D" w:rsidRPr="0029065B" w:rsidRDefault="002E331D" w:rsidP="002E331D">
      <w:pPr>
        <w:spacing w:before="0" w:after="0"/>
        <w:jc w:val="both"/>
        <w:rPr>
          <w:rFonts w:ascii="Arial" w:hAnsi="Arial" w:cs="Arial"/>
          <w:lang w:val="et-EE"/>
        </w:rPr>
      </w:pPr>
    </w:p>
    <w:p w14:paraId="609ADADC" w14:textId="77777777" w:rsidR="001E53F3" w:rsidRPr="0029065B" w:rsidRDefault="001E53F3" w:rsidP="00A3191D">
      <w:pPr>
        <w:pStyle w:val="Heading2"/>
        <w:numPr>
          <w:ilvl w:val="1"/>
          <w:numId w:val="5"/>
        </w:numPr>
        <w:tabs>
          <w:tab w:val="left" w:pos="426"/>
        </w:tabs>
        <w:spacing w:before="0"/>
        <w:jc w:val="both"/>
        <w:rPr>
          <w:rFonts w:ascii="Arial" w:hAnsi="Arial" w:cs="Arial"/>
          <w:color w:val="auto"/>
          <w:sz w:val="22"/>
          <w:szCs w:val="22"/>
          <w:lang w:val="et-EE"/>
        </w:rPr>
      </w:pPr>
      <w:bookmarkStart w:id="42" w:name="_Toc89775586"/>
      <w:r w:rsidRPr="0029065B">
        <w:rPr>
          <w:rFonts w:ascii="Arial" w:hAnsi="Arial" w:cs="Arial"/>
          <w:color w:val="auto"/>
          <w:sz w:val="22"/>
          <w:szCs w:val="22"/>
          <w:lang w:val="et-EE"/>
        </w:rPr>
        <w:t>Servituutide seadmise vajadus</w:t>
      </w:r>
      <w:bookmarkEnd w:id="42"/>
    </w:p>
    <w:p w14:paraId="2FCB1200" w14:textId="77777777" w:rsidR="001E53F3" w:rsidRPr="0029065B" w:rsidRDefault="001E53F3" w:rsidP="002E331D">
      <w:pPr>
        <w:spacing w:before="0" w:after="0"/>
        <w:jc w:val="both"/>
        <w:rPr>
          <w:rFonts w:ascii="Arial" w:hAnsi="Arial" w:cs="Arial"/>
          <w:lang w:val="et-EE"/>
        </w:rPr>
      </w:pPr>
      <w:r w:rsidRPr="0029065B">
        <w:rPr>
          <w:rFonts w:ascii="Arial" w:hAnsi="Arial" w:cs="Arial"/>
          <w:lang w:val="et-EE"/>
        </w:rPr>
        <w:t>Detailplaneeringus on tehtud ettepanekud servituutide ja kasutusõiguse seadmiseks. Kavandatud servituutide ja kasutusõiguse alad on tähistatud detailplaneeringu joonisel AS-04, AS-05 ja kirjeldatud joonise AS-04 tabelis kitsenduste/piirangute veerus. Kasutusõiguse ja servituutide ulatus võib ehitusprojektis täpsustuda.</w:t>
      </w:r>
    </w:p>
    <w:p w14:paraId="1C7E48F1" w14:textId="77777777" w:rsidR="001E53F3" w:rsidRPr="0029065B" w:rsidRDefault="001E53F3" w:rsidP="002E331D">
      <w:pPr>
        <w:autoSpaceDE w:val="0"/>
        <w:autoSpaceDN w:val="0"/>
        <w:adjustRightInd w:val="0"/>
        <w:spacing w:before="0" w:after="0"/>
        <w:jc w:val="both"/>
        <w:rPr>
          <w:rFonts w:ascii="Arial" w:hAnsi="Arial" w:cs="Arial"/>
          <w:color w:val="000000"/>
          <w:lang w:val="et-EE"/>
        </w:rPr>
      </w:pPr>
    </w:p>
    <w:p w14:paraId="33C10F35" w14:textId="77777777" w:rsidR="001E53F3" w:rsidRPr="0029065B" w:rsidRDefault="001E53F3" w:rsidP="002E331D">
      <w:pPr>
        <w:spacing w:before="0" w:after="0"/>
        <w:jc w:val="both"/>
        <w:rPr>
          <w:rFonts w:ascii="Arial" w:hAnsi="Arial" w:cs="Arial"/>
          <w:u w:val="single"/>
          <w:lang w:val="et-EE"/>
        </w:rPr>
      </w:pPr>
      <w:r w:rsidRPr="0029065B">
        <w:rPr>
          <w:rFonts w:ascii="Arial" w:hAnsi="Arial" w:cs="Arial"/>
          <w:u w:val="single"/>
          <w:lang w:val="et-EE"/>
        </w:rPr>
        <w:t>Pos 1</w:t>
      </w:r>
      <w:r w:rsidR="00391E44" w:rsidRPr="0029065B">
        <w:rPr>
          <w:rFonts w:ascii="Arial" w:hAnsi="Arial" w:cs="Arial"/>
          <w:u w:val="single"/>
          <w:lang w:val="et-EE"/>
        </w:rPr>
        <w:t xml:space="preserve"> </w:t>
      </w:r>
      <w:r w:rsidR="00391E44" w:rsidRPr="00AE387B">
        <w:rPr>
          <w:rFonts w:ascii="Arial" w:eastAsia="Times New Roman" w:hAnsi="Arial" w:cs="Arial"/>
          <w:u w:val="single"/>
          <w:lang w:val="et-EE" w:eastAsia="ar-SA"/>
        </w:rPr>
        <w:t>–</w:t>
      </w:r>
      <w:r w:rsidR="00391E44" w:rsidRPr="0029065B">
        <w:rPr>
          <w:rFonts w:ascii="Arial" w:hAnsi="Arial" w:cs="Arial"/>
          <w:u w:val="single"/>
          <w:lang w:val="et-EE"/>
        </w:rPr>
        <w:t xml:space="preserve"> </w:t>
      </w:r>
      <w:r w:rsidRPr="0029065B">
        <w:rPr>
          <w:rFonts w:ascii="Arial" w:hAnsi="Arial" w:cs="Arial"/>
          <w:u w:val="single"/>
          <w:lang w:val="et-EE"/>
        </w:rPr>
        <w:t>5</w:t>
      </w:r>
    </w:p>
    <w:p w14:paraId="10712CF0" w14:textId="77777777" w:rsidR="001E53F3" w:rsidRPr="0029065B" w:rsidRDefault="0029065B" w:rsidP="00A3191D">
      <w:pPr>
        <w:numPr>
          <w:ilvl w:val="0"/>
          <w:numId w:val="19"/>
        </w:numPr>
        <w:autoSpaceDE w:val="0"/>
        <w:autoSpaceDN w:val="0"/>
        <w:adjustRightInd w:val="0"/>
        <w:spacing w:before="0" w:after="0"/>
        <w:ind w:left="284" w:hanging="218"/>
        <w:jc w:val="both"/>
        <w:rPr>
          <w:rFonts w:ascii="Arial" w:hAnsi="Arial" w:cs="Arial"/>
          <w:color w:val="000000"/>
          <w:lang w:val="et-EE"/>
        </w:rPr>
      </w:pPr>
      <w:r w:rsidRPr="0029065B">
        <w:rPr>
          <w:rFonts w:ascii="Arial" w:hAnsi="Arial" w:cs="Arial"/>
          <w:color w:val="000000"/>
          <w:lang w:val="et-EE"/>
        </w:rPr>
        <w:t>V</w:t>
      </w:r>
      <w:r w:rsidR="001E53F3" w:rsidRPr="0029065B">
        <w:rPr>
          <w:rFonts w:ascii="Arial" w:hAnsi="Arial" w:cs="Arial"/>
          <w:color w:val="000000"/>
          <w:lang w:val="et-EE"/>
        </w:rPr>
        <w:t>eetrassi, reovee kanalisatsioonitrassi liitumispunktile, 2 m liitumispunkti keskmest ümber perimeetri, võrguvaldaja kasuks;</w:t>
      </w:r>
    </w:p>
    <w:p w14:paraId="60D5AE01" w14:textId="77777777" w:rsidR="001E53F3" w:rsidRPr="0029065B" w:rsidRDefault="001E53F3" w:rsidP="00A3191D">
      <w:pPr>
        <w:numPr>
          <w:ilvl w:val="0"/>
          <w:numId w:val="19"/>
        </w:numPr>
        <w:autoSpaceDE w:val="0"/>
        <w:autoSpaceDN w:val="0"/>
        <w:adjustRightInd w:val="0"/>
        <w:spacing w:before="0" w:after="0"/>
        <w:ind w:left="284" w:hanging="218"/>
        <w:jc w:val="both"/>
        <w:rPr>
          <w:rFonts w:ascii="Arial" w:hAnsi="Arial" w:cs="Arial"/>
          <w:color w:val="000000"/>
          <w:lang w:val="et-EE"/>
        </w:rPr>
      </w:pPr>
      <w:r w:rsidRPr="0029065B">
        <w:rPr>
          <w:rFonts w:ascii="Arial" w:hAnsi="Arial" w:cs="Arial"/>
          <w:color w:val="000000"/>
          <w:lang w:val="et-EE"/>
        </w:rPr>
        <w:t xml:space="preserve">planeeritud elektripaigaldise liitumiskilbile, 1 m laiuselt kilbi </w:t>
      </w:r>
      <w:proofErr w:type="spellStart"/>
      <w:r w:rsidRPr="0029065B">
        <w:rPr>
          <w:rFonts w:ascii="Arial" w:hAnsi="Arial" w:cs="Arial"/>
          <w:color w:val="000000"/>
          <w:lang w:val="et-EE"/>
        </w:rPr>
        <w:t>väliskontuurist</w:t>
      </w:r>
      <w:proofErr w:type="spellEnd"/>
      <w:r w:rsidRPr="0029065B">
        <w:rPr>
          <w:rFonts w:ascii="Arial" w:hAnsi="Arial" w:cs="Arial"/>
          <w:color w:val="000000"/>
          <w:lang w:val="et-EE"/>
        </w:rPr>
        <w:t>, võruvaldaja kasuks.</w:t>
      </w:r>
    </w:p>
    <w:p w14:paraId="00814CC3" w14:textId="77777777" w:rsidR="001E53F3" w:rsidRPr="0029065B" w:rsidRDefault="001E53F3" w:rsidP="002E331D">
      <w:pPr>
        <w:autoSpaceDE w:val="0"/>
        <w:autoSpaceDN w:val="0"/>
        <w:adjustRightInd w:val="0"/>
        <w:spacing w:before="0" w:after="0"/>
        <w:jc w:val="both"/>
        <w:rPr>
          <w:rFonts w:ascii="Arial" w:hAnsi="Arial" w:cs="Arial"/>
          <w:color w:val="000000"/>
          <w:lang w:val="et-EE"/>
        </w:rPr>
      </w:pPr>
    </w:p>
    <w:p w14:paraId="7B6A73A2" w14:textId="77777777" w:rsidR="001E53F3" w:rsidRPr="0029065B" w:rsidRDefault="001E53F3" w:rsidP="002E331D">
      <w:pPr>
        <w:spacing w:before="0" w:after="0"/>
        <w:jc w:val="both"/>
        <w:rPr>
          <w:rFonts w:ascii="Arial" w:hAnsi="Arial" w:cs="Arial"/>
          <w:u w:val="single"/>
          <w:lang w:val="et-EE"/>
        </w:rPr>
      </w:pPr>
      <w:r w:rsidRPr="0029065B">
        <w:rPr>
          <w:rFonts w:ascii="Arial" w:hAnsi="Arial" w:cs="Arial"/>
          <w:u w:val="single"/>
          <w:lang w:val="et-EE"/>
        </w:rPr>
        <w:t>Pos 6</w:t>
      </w:r>
    </w:p>
    <w:p w14:paraId="3DE300CB" w14:textId="77777777" w:rsidR="001E53F3" w:rsidRPr="0029065B" w:rsidRDefault="0029065B" w:rsidP="00A3191D">
      <w:pPr>
        <w:numPr>
          <w:ilvl w:val="0"/>
          <w:numId w:val="19"/>
        </w:numPr>
        <w:autoSpaceDE w:val="0"/>
        <w:autoSpaceDN w:val="0"/>
        <w:adjustRightInd w:val="0"/>
        <w:spacing w:before="0" w:after="0"/>
        <w:ind w:left="284" w:hanging="218"/>
        <w:jc w:val="both"/>
        <w:rPr>
          <w:rFonts w:ascii="Arial" w:hAnsi="Arial" w:cs="Arial"/>
          <w:color w:val="000000"/>
          <w:lang w:val="et-EE"/>
        </w:rPr>
      </w:pPr>
      <w:r w:rsidRPr="0029065B">
        <w:rPr>
          <w:rFonts w:ascii="Arial" w:hAnsi="Arial" w:cs="Arial"/>
          <w:color w:val="000000"/>
          <w:lang w:val="et-EE"/>
        </w:rPr>
        <w:t>V</w:t>
      </w:r>
      <w:r w:rsidR="001E53F3" w:rsidRPr="0029065B">
        <w:rPr>
          <w:rFonts w:ascii="Arial" w:hAnsi="Arial" w:cs="Arial"/>
          <w:color w:val="000000"/>
          <w:lang w:val="et-EE"/>
        </w:rPr>
        <w:t>eetrassi, reovee kanalisatsioonitrassi liitumispunktile, 2 m liitumispunkti keskmest ümber perimeetri, võrguvaldaja kasuks;</w:t>
      </w:r>
    </w:p>
    <w:p w14:paraId="48A24330" w14:textId="77777777" w:rsidR="001E53F3" w:rsidRPr="0029065B" w:rsidRDefault="001E53F3" w:rsidP="00A3191D">
      <w:pPr>
        <w:numPr>
          <w:ilvl w:val="0"/>
          <w:numId w:val="19"/>
        </w:numPr>
        <w:autoSpaceDE w:val="0"/>
        <w:autoSpaceDN w:val="0"/>
        <w:adjustRightInd w:val="0"/>
        <w:spacing w:before="0" w:after="0"/>
        <w:ind w:left="284" w:hanging="218"/>
        <w:jc w:val="both"/>
        <w:rPr>
          <w:rFonts w:ascii="Arial" w:hAnsi="Arial" w:cs="Arial"/>
          <w:color w:val="000000"/>
          <w:lang w:val="et-EE"/>
        </w:rPr>
      </w:pPr>
      <w:r w:rsidRPr="0029065B">
        <w:rPr>
          <w:rFonts w:ascii="Arial" w:hAnsi="Arial" w:cs="Arial"/>
          <w:color w:val="000000"/>
          <w:lang w:val="et-EE"/>
        </w:rPr>
        <w:lastRenderedPageBreak/>
        <w:t>veetrassile, reovee kanalisatsioonitrassile, 2 m äärmise trassi teljest mõlemale poole trassi, võrguvaldaja kasuks;</w:t>
      </w:r>
    </w:p>
    <w:p w14:paraId="13F8614E" w14:textId="77777777" w:rsidR="001E53F3" w:rsidRPr="0029065B" w:rsidRDefault="001E53F3" w:rsidP="00A3191D">
      <w:pPr>
        <w:numPr>
          <w:ilvl w:val="0"/>
          <w:numId w:val="19"/>
        </w:numPr>
        <w:autoSpaceDE w:val="0"/>
        <w:autoSpaceDN w:val="0"/>
        <w:adjustRightInd w:val="0"/>
        <w:spacing w:before="0" w:after="0"/>
        <w:ind w:left="284" w:hanging="218"/>
        <w:jc w:val="both"/>
        <w:rPr>
          <w:rFonts w:ascii="Arial" w:hAnsi="Arial" w:cs="Arial"/>
          <w:color w:val="000000"/>
          <w:lang w:val="et-EE"/>
        </w:rPr>
      </w:pPr>
      <w:r w:rsidRPr="0029065B">
        <w:rPr>
          <w:rFonts w:ascii="Arial" w:hAnsi="Arial" w:cs="Arial"/>
          <w:color w:val="000000"/>
          <w:lang w:val="et-EE"/>
        </w:rPr>
        <w:t xml:space="preserve">planeeritud elektripaigaldise liitumiskilbile, 1 m laiuselt kilbi </w:t>
      </w:r>
      <w:proofErr w:type="spellStart"/>
      <w:r w:rsidRPr="0029065B">
        <w:rPr>
          <w:rFonts w:ascii="Arial" w:hAnsi="Arial" w:cs="Arial"/>
          <w:color w:val="000000"/>
          <w:lang w:val="et-EE"/>
        </w:rPr>
        <w:t>väliskontuurist</w:t>
      </w:r>
      <w:proofErr w:type="spellEnd"/>
      <w:r w:rsidRPr="0029065B">
        <w:rPr>
          <w:rFonts w:ascii="Arial" w:hAnsi="Arial" w:cs="Arial"/>
          <w:color w:val="000000"/>
          <w:lang w:val="et-EE"/>
        </w:rPr>
        <w:t>, võruvaldaja kasuks</w:t>
      </w:r>
      <w:r w:rsidR="0029065B" w:rsidRPr="0029065B">
        <w:rPr>
          <w:rFonts w:ascii="Arial" w:hAnsi="Arial" w:cs="Arial"/>
          <w:color w:val="000000"/>
          <w:lang w:val="et-EE"/>
        </w:rPr>
        <w:t>;</w:t>
      </w:r>
    </w:p>
    <w:p w14:paraId="3AB9B126" w14:textId="77777777" w:rsidR="001E53F3" w:rsidRPr="0029065B" w:rsidRDefault="001E53F3" w:rsidP="00A3191D">
      <w:pPr>
        <w:numPr>
          <w:ilvl w:val="0"/>
          <w:numId w:val="19"/>
        </w:numPr>
        <w:autoSpaceDE w:val="0"/>
        <w:autoSpaceDN w:val="0"/>
        <w:adjustRightInd w:val="0"/>
        <w:spacing w:before="0" w:after="0"/>
        <w:ind w:left="284" w:hanging="218"/>
        <w:jc w:val="both"/>
        <w:rPr>
          <w:rFonts w:ascii="Arial" w:hAnsi="Arial" w:cs="Arial"/>
          <w:color w:val="000000"/>
          <w:lang w:val="et-EE"/>
        </w:rPr>
      </w:pPr>
      <w:r w:rsidRPr="0029065B">
        <w:rPr>
          <w:rFonts w:ascii="Arial" w:hAnsi="Arial" w:cs="Arial"/>
          <w:color w:val="000000"/>
          <w:lang w:val="et-EE"/>
        </w:rPr>
        <w:t>maakaabli trassile, äärmise kaabli teljest 1 m mõlemale poole kaablit, võrguvaldaja kasuks.</w:t>
      </w:r>
    </w:p>
    <w:p w14:paraId="00CDC10C" w14:textId="77777777" w:rsidR="000C6B4A" w:rsidRPr="0029065B" w:rsidRDefault="000C6B4A" w:rsidP="002E331D">
      <w:pPr>
        <w:autoSpaceDE w:val="0"/>
        <w:autoSpaceDN w:val="0"/>
        <w:adjustRightInd w:val="0"/>
        <w:spacing w:before="0" w:after="0"/>
        <w:ind w:left="720"/>
        <w:jc w:val="both"/>
        <w:rPr>
          <w:rFonts w:ascii="Arial" w:hAnsi="Arial" w:cs="Arial"/>
          <w:color w:val="000000"/>
          <w:lang w:val="et-EE"/>
        </w:rPr>
      </w:pPr>
    </w:p>
    <w:p w14:paraId="70738C59" w14:textId="77777777" w:rsidR="0081468B" w:rsidRPr="0029065B" w:rsidRDefault="0081468B" w:rsidP="002E331D">
      <w:pPr>
        <w:spacing w:before="0" w:after="0"/>
        <w:jc w:val="both"/>
        <w:rPr>
          <w:rFonts w:ascii="Arial" w:hAnsi="Arial" w:cs="Arial"/>
          <w:b/>
          <w:lang w:val="et-EE"/>
        </w:rPr>
      </w:pPr>
      <w:r w:rsidRPr="0029065B">
        <w:rPr>
          <w:rFonts w:ascii="Arial" w:hAnsi="Arial" w:cs="Arial"/>
          <w:b/>
          <w:lang w:val="et-EE"/>
        </w:rPr>
        <w:t>Katastriüksus Rätsepa tee L1 (katastritunnus 65301:001:3028)</w:t>
      </w:r>
    </w:p>
    <w:p w14:paraId="1BDC2BDF" w14:textId="77777777" w:rsidR="0081468B" w:rsidRPr="0029065B" w:rsidRDefault="0029065B" w:rsidP="00A3191D">
      <w:pPr>
        <w:numPr>
          <w:ilvl w:val="0"/>
          <w:numId w:val="19"/>
        </w:numPr>
        <w:autoSpaceDE w:val="0"/>
        <w:autoSpaceDN w:val="0"/>
        <w:adjustRightInd w:val="0"/>
        <w:spacing w:before="0" w:after="0"/>
        <w:ind w:left="284" w:hanging="218"/>
        <w:jc w:val="both"/>
        <w:rPr>
          <w:rFonts w:ascii="Arial" w:hAnsi="Arial" w:cs="Arial"/>
          <w:color w:val="000000"/>
          <w:lang w:val="et-EE"/>
        </w:rPr>
      </w:pPr>
      <w:r w:rsidRPr="0029065B">
        <w:rPr>
          <w:rFonts w:ascii="Arial" w:hAnsi="Arial" w:cs="Arial"/>
          <w:color w:val="000000"/>
          <w:lang w:val="et-EE"/>
        </w:rPr>
        <w:t>V</w:t>
      </w:r>
      <w:r w:rsidR="0081468B" w:rsidRPr="0029065B">
        <w:rPr>
          <w:rFonts w:ascii="Arial" w:hAnsi="Arial" w:cs="Arial"/>
          <w:color w:val="000000"/>
          <w:lang w:val="et-EE"/>
        </w:rPr>
        <w:t>eetrassile, 2 m äärmise trassi teljest mõlemale poole trassi, võrguvaldaja kasuks;</w:t>
      </w:r>
    </w:p>
    <w:p w14:paraId="688BBA7D" w14:textId="77777777" w:rsidR="0081468B" w:rsidRPr="0029065B" w:rsidRDefault="0081468B" w:rsidP="00A3191D">
      <w:pPr>
        <w:numPr>
          <w:ilvl w:val="0"/>
          <w:numId w:val="19"/>
        </w:numPr>
        <w:autoSpaceDE w:val="0"/>
        <w:autoSpaceDN w:val="0"/>
        <w:adjustRightInd w:val="0"/>
        <w:spacing w:before="0" w:after="0"/>
        <w:ind w:left="284" w:hanging="218"/>
        <w:jc w:val="both"/>
        <w:rPr>
          <w:rFonts w:ascii="Arial" w:hAnsi="Arial" w:cs="Arial"/>
          <w:color w:val="000000"/>
          <w:lang w:val="et-EE"/>
        </w:rPr>
      </w:pPr>
      <w:r w:rsidRPr="0029065B">
        <w:rPr>
          <w:rFonts w:ascii="Arial" w:hAnsi="Arial" w:cs="Arial"/>
          <w:color w:val="000000"/>
          <w:lang w:val="et-EE"/>
        </w:rPr>
        <w:t>maakaabli trassile, äärmise kaabli teljest 1 m mõlemale poole kaablit, võrguvaldaja kasuks.</w:t>
      </w:r>
    </w:p>
    <w:p w14:paraId="537E3B41" w14:textId="77777777" w:rsidR="00ED5B47" w:rsidRPr="0029065B" w:rsidRDefault="00ED5B47" w:rsidP="002E331D">
      <w:pPr>
        <w:autoSpaceDE w:val="0"/>
        <w:autoSpaceDN w:val="0"/>
        <w:adjustRightInd w:val="0"/>
        <w:spacing w:before="0" w:after="0"/>
        <w:ind w:left="720"/>
        <w:jc w:val="both"/>
        <w:rPr>
          <w:rFonts w:ascii="Arial" w:hAnsi="Arial" w:cs="Arial"/>
          <w:color w:val="000000"/>
          <w:lang w:val="et-EE"/>
        </w:rPr>
      </w:pPr>
    </w:p>
    <w:p w14:paraId="2CB41165" w14:textId="77777777" w:rsidR="00ED5B47" w:rsidRPr="0029065B" w:rsidRDefault="00ED5B47" w:rsidP="002E331D">
      <w:pPr>
        <w:spacing w:before="0" w:after="0"/>
        <w:jc w:val="both"/>
        <w:rPr>
          <w:rFonts w:ascii="Arial" w:hAnsi="Arial" w:cs="Arial"/>
          <w:b/>
          <w:lang w:val="et-EE"/>
        </w:rPr>
      </w:pPr>
      <w:r w:rsidRPr="0029065B">
        <w:rPr>
          <w:rFonts w:ascii="Arial" w:hAnsi="Arial" w:cs="Arial"/>
          <w:b/>
          <w:lang w:val="et-EE"/>
        </w:rPr>
        <w:t>Katastriüksus Põlendi (katastritunnus 65301:001:0183)</w:t>
      </w:r>
    </w:p>
    <w:p w14:paraId="130C0EEF" w14:textId="77777777" w:rsidR="00ED5B47" w:rsidRPr="0029065B" w:rsidRDefault="0029065B" w:rsidP="00A3191D">
      <w:pPr>
        <w:numPr>
          <w:ilvl w:val="0"/>
          <w:numId w:val="19"/>
        </w:numPr>
        <w:autoSpaceDE w:val="0"/>
        <w:autoSpaceDN w:val="0"/>
        <w:adjustRightInd w:val="0"/>
        <w:spacing w:before="0" w:after="0"/>
        <w:ind w:left="284" w:hanging="218"/>
        <w:jc w:val="both"/>
        <w:rPr>
          <w:rFonts w:ascii="Arial" w:hAnsi="Arial" w:cs="Arial"/>
          <w:color w:val="000000"/>
          <w:lang w:val="et-EE"/>
        </w:rPr>
      </w:pPr>
      <w:r w:rsidRPr="0029065B">
        <w:rPr>
          <w:rFonts w:ascii="Arial" w:hAnsi="Arial" w:cs="Arial"/>
          <w:color w:val="000000"/>
          <w:lang w:val="et-EE"/>
        </w:rPr>
        <w:t>V</w:t>
      </w:r>
      <w:r w:rsidR="00ED5B47" w:rsidRPr="0029065B">
        <w:rPr>
          <w:rFonts w:ascii="Arial" w:hAnsi="Arial" w:cs="Arial"/>
          <w:color w:val="000000"/>
          <w:lang w:val="et-EE"/>
        </w:rPr>
        <w:t>eetrassile, reovee kanalisatsioonitrassile, 2 m äärmise trassi teljest mõlemale poole trassi, võrguvaldaja kasuks.</w:t>
      </w:r>
    </w:p>
    <w:p w14:paraId="50A5A5FD" w14:textId="77777777" w:rsidR="0029065B" w:rsidRPr="0029065B" w:rsidRDefault="0029065B" w:rsidP="002E331D">
      <w:pPr>
        <w:autoSpaceDE w:val="0"/>
        <w:autoSpaceDN w:val="0"/>
        <w:adjustRightInd w:val="0"/>
        <w:spacing w:before="0" w:after="0"/>
        <w:jc w:val="both"/>
        <w:rPr>
          <w:rFonts w:ascii="Arial" w:hAnsi="Arial" w:cs="Arial"/>
          <w:color w:val="000000"/>
          <w:lang w:val="et-EE"/>
        </w:rPr>
      </w:pPr>
    </w:p>
    <w:p w14:paraId="7DDDB977" w14:textId="77777777" w:rsidR="00ED5B47" w:rsidRPr="0029065B" w:rsidRDefault="00ED5B47" w:rsidP="002E331D">
      <w:pPr>
        <w:spacing w:before="0" w:after="0"/>
        <w:jc w:val="both"/>
        <w:rPr>
          <w:rFonts w:ascii="Arial" w:hAnsi="Arial" w:cs="Arial"/>
          <w:b/>
          <w:lang w:val="et-EE"/>
        </w:rPr>
      </w:pPr>
      <w:r w:rsidRPr="0029065B">
        <w:rPr>
          <w:rFonts w:ascii="Arial" w:hAnsi="Arial" w:cs="Arial"/>
          <w:b/>
          <w:lang w:val="et-EE"/>
        </w:rPr>
        <w:t>Katastriüksus Turu tee 17 (katastritunnus 65301:001:1308)</w:t>
      </w:r>
    </w:p>
    <w:p w14:paraId="3E211346" w14:textId="77777777" w:rsidR="00ED5B47" w:rsidRPr="0029065B" w:rsidRDefault="0029065B" w:rsidP="00A3191D">
      <w:pPr>
        <w:numPr>
          <w:ilvl w:val="0"/>
          <w:numId w:val="19"/>
        </w:numPr>
        <w:autoSpaceDE w:val="0"/>
        <w:autoSpaceDN w:val="0"/>
        <w:adjustRightInd w:val="0"/>
        <w:spacing w:before="0" w:after="0"/>
        <w:ind w:left="284" w:hanging="218"/>
        <w:jc w:val="both"/>
        <w:rPr>
          <w:rFonts w:ascii="Arial" w:hAnsi="Arial" w:cs="Arial"/>
          <w:color w:val="000000"/>
          <w:lang w:val="et-EE"/>
        </w:rPr>
      </w:pPr>
      <w:r w:rsidRPr="0029065B">
        <w:rPr>
          <w:rFonts w:ascii="Arial" w:hAnsi="Arial" w:cs="Arial"/>
          <w:color w:val="000000"/>
          <w:lang w:val="et-EE"/>
        </w:rPr>
        <w:t>V</w:t>
      </w:r>
      <w:r w:rsidR="00ED5B47" w:rsidRPr="0029065B">
        <w:rPr>
          <w:rFonts w:ascii="Arial" w:hAnsi="Arial" w:cs="Arial"/>
          <w:color w:val="000000"/>
          <w:lang w:val="et-EE"/>
        </w:rPr>
        <w:t>eetrassile, reovee kanalisatsioonitrassile, 2 m äärmise trassi teljest mõlemale poole trassi, võrguvaldaja kasuks.</w:t>
      </w:r>
    </w:p>
    <w:p w14:paraId="15ED46D0" w14:textId="77777777" w:rsidR="00ED5B47" w:rsidRPr="0029065B" w:rsidRDefault="00ED5B47" w:rsidP="002E331D">
      <w:pPr>
        <w:autoSpaceDE w:val="0"/>
        <w:autoSpaceDN w:val="0"/>
        <w:adjustRightInd w:val="0"/>
        <w:spacing w:before="0" w:after="0"/>
        <w:jc w:val="both"/>
        <w:rPr>
          <w:rFonts w:ascii="Arial" w:hAnsi="Arial" w:cs="Arial"/>
          <w:color w:val="000000"/>
          <w:lang w:val="et-EE"/>
        </w:rPr>
      </w:pPr>
    </w:p>
    <w:p w14:paraId="4AC25FFF" w14:textId="77777777" w:rsidR="00ED5B47" w:rsidRPr="0029065B" w:rsidRDefault="00ED5B47" w:rsidP="002E331D">
      <w:pPr>
        <w:spacing w:before="0" w:after="0"/>
        <w:jc w:val="both"/>
        <w:rPr>
          <w:rFonts w:ascii="Arial" w:hAnsi="Arial" w:cs="Arial"/>
          <w:b/>
          <w:lang w:val="et-EE"/>
        </w:rPr>
      </w:pPr>
      <w:r w:rsidRPr="0029065B">
        <w:rPr>
          <w:rFonts w:ascii="Arial" w:hAnsi="Arial" w:cs="Arial"/>
          <w:b/>
          <w:lang w:val="et-EE"/>
        </w:rPr>
        <w:t>Katastriüksus Turu tee L1 (katastritunnus 65301:001:1304)</w:t>
      </w:r>
    </w:p>
    <w:p w14:paraId="1DE98996" w14:textId="77777777" w:rsidR="00ED5B47" w:rsidRPr="0029065B" w:rsidRDefault="0029065B" w:rsidP="00A3191D">
      <w:pPr>
        <w:numPr>
          <w:ilvl w:val="0"/>
          <w:numId w:val="19"/>
        </w:numPr>
        <w:autoSpaceDE w:val="0"/>
        <w:autoSpaceDN w:val="0"/>
        <w:adjustRightInd w:val="0"/>
        <w:spacing w:before="0" w:after="0"/>
        <w:ind w:left="284" w:hanging="218"/>
        <w:jc w:val="both"/>
        <w:rPr>
          <w:rFonts w:ascii="Arial" w:hAnsi="Arial" w:cs="Arial"/>
          <w:color w:val="000000"/>
          <w:lang w:val="et-EE"/>
        </w:rPr>
      </w:pPr>
      <w:r w:rsidRPr="0029065B">
        <w:rPr>
          <w:rFonts w:ascii="Arial" w:hAnsi="Arial" w:cs="Arial"/>
          <w:color w:val="000000"/>
          <w:lang w:val="et-EE"/>
        </w:rPr>
        <w:t>V</w:t>
      </w:r>
      <w:r w:rsidR="00ED5B47" w:rsidRPr="0029065B">
        <w:rPr>
          <w:rFonts w:ascii="Arial" w:hAnsi="Arial" w:cs="Arial"/>
          <w:color w:val="000000"/>
          <w:lang w:val="et-EE"/>
        </w:rPr>
        <w:t>eetrassile, reovee kanalisatsioonitrassile, 2 m äärmise trassi teljest mõlemale poole trassi, võrguvaldaja kasuks.</w:t>
      </w:r>
    </w:p>
    <w:p w14:paraId="23501211" w14:textId="77777777" w:rsidR="00ED5B47" w:rsidRPr="0029065B" w:rsidRDefault="00ED5B47" w:rsidP="002E331D">
      <w:pPr>
        <w:autoSpaceDE w:val="0"/>
        <w:autoSpaceDN w:val="0"/>
        <w:adjustRightInd w:val="0"/>
        <w:spacing w:before="0" w:after="0"/>
        <w:jc w:val="both"/>
        <w:rPr>
          <w:rFonts w:ascii="Arial" w:hAnsi="Arial" w:cs="Arial"/>
          <w:color w:val="000000"/>
          <w:lang w:val="et-EE"/>
        </w:rPr>
      </w:pPr>
    </w:p>
    <w:p w14:paraId="51D1D018" w14:textId="77777777" w:rsidR="00ED5B47" w:rsidRPr="0029065B" w:rsidRDefault="00ED5B47" w:rsidP="002E331D">
      <w:pPr>
        <w:spacing w:before="0" w:after="0"/>
        <w:jc w:val="both"/>
        <w:rPr>
          <w:rFonts w:ascii="Arial" w:hAnsi="Arial" w:cs="Arial"/>
          <w:b/>
          <w:lang w:val="et-EE"/>
        </w:rPr>
      </w:pPr>
      <w:r w:rsidRPr="0029065B">
        <w:rPr>
          <w:rFonts w:ascii="Arial" w:hAnsi="Arial" w:cs="Arial"/>
          <w:b/>
          <w:lang w:val="et-EE"/>
        </w:rPr>
        <w:t xml:space="preserve">Katastriüksus Kangrupõllu (katastritunnus </w:t>
      </w:r>
      <w:r w:rsidR="000C6B4A" w:rsidRPr="0029065B">
        <w:rPr>
          <w:rFonts w:ascii="Arial" w:hAnsi="Arial" w:cs="Arial"/>
          <w:b/>
          <w:lang w:val="et-EE"/>
        </w:rPr>
        <w:t>65301:001:4196</w:t>
      </w:r>
      <w:r w:rsidRPr="0029065B">
        <w:rPr>
          <w:rFonts w:ascii="Arial" w:hAnsi="Arial" w:cs="Arial"/>
          <w:b/>
          <w:lang w:val="et-EE"/>
        </w:rPr>
        <w:t>)</w:t>
      </w:r>
    </w:p>
    <w:p w14:paraId="79291237" w14:textId="77777777" w:rsidR="0081468B" w:rsidRPr="0029065B" w:rsidRDefault="0029065B" w:rsidP="00A3191D">
      <w:pPr>
        <w:numPr>
          <w:ilvl w:val="0"/>
          <w:numId w:val="19"/>
        </w:numPr>
        <w:autoSpaceDE w:val="0"/>
        <w:autoSpaceDN w:val="0"/>
        <w:adjustRightInd w:val="0"/>
        <w:spacing w:before="0" w:after="0"/>
        <w:ind w:left="284" w:hanging="218"/>
        <w:jc w:val="both"/>
        <w:rPr>
          <w:rFonts w:ascii="Arial" w:hAnsi="Arial" w:cs="Arial"/>
          <w:color w:val="000000"/>
          <w:lang w:val="et-EE"/>
        </w:rPr>
      </w:pPr>
      <w:r w:rsidRPr="0029065B">
        <w:rPr>
          <w:rFonts w:ascii="Arial" w:hAnsi="Arial" w:cs="Arial"/>
          <w:color w:val="000000"/>
          <w:lang w:val="et-EE"/>
        </w:rPr>
        <w:t>R</w:t>
      </w:r>
      <w:r w:rsidR="00ED5B47" w:rsidRPr="0029065B">
        <w:rPr>
          <w:rFonts w:ascii="Arial" w:hAnsi="Arial" w:cs="Arial"/>
          <w:color w:val="000000"/>
          <w:lang w:val="et-EE"/>
        </w:rPr>
        <w:t>eovee kanalisatsioonitrassile, 2 m äärmise trassi teljest mõlemale poole trassi, võrguvaldaja kasuks.</w:t>
      </w:r>
    </w:p>
    <w:p w14:paraId="37ACBE98" w14:textId="77777777" w:rsidR="0029065B" w:rsidRPr="0029065B" w:rsidRDefault="0029065B" w:rsidP="002E331D">
      <w:pPr>
        <w:autoSpaceDE w:val="0"/>
        <w:autoSpaceDN w:val="0"/>
        <w:adjustRightInd w:val="0"/>
        <w:spacing w:before="0" w:after="0"/>
        <w:jc w:val="both"/>
        <w:rPr>
          <w:rFonts w:ascii="Arial" w:eastAsia="Times New Roman" w:hAnsi="Arial" w:cs="Arial"/>
          <w:lang w:val="et-EE" w:eastAsia="et-EE"/>
        </w:rPr>
      </w:pPr>
    </w:p>
    <w:p w14:paraId="7918955F" w14:textId="77777777" w:rsidR="001E53F3" w:rsidRPr="0029065B" w:rsidRDefault="0081468B" w:rsidP="002E331D">
      <w:pPr>
        <w:autoSpaceDE w:val="0"/>
        <w:autoSpaceDN w:val="0"/>
        <w:adjustRightInd w:val="0"/>
        <w:spacing w:before="0" w:after="0"/>
        <w:jc w:val="both"/>
        <w:rPr>
          <w:rFonts w:ascii="Arial" w:eastAsia="Times New Roman" w:hAnsi="Arial" w:cs="Arial"/>
          <w:lang w:val="et-EE" w:eastAsia="et-EE"/>
        </w:rPr>
      </w:pPr>
      <w:r w:rsidRPr="0029065B">
        <w:rPr>
          <w:rFonts w:ascii="Arial" w:eastAsia="Times New Roman" w:hAnsi="Arial" w:cs="Arial"/>
          <w:lang w:val="et-EE" w:eastAsia="et-EE"/>
        </w:rPr>
        <w:t>Planeeritud tehnovõrkude ja liitumispunktide paigutus on põhimõtteline ja kuulub täpsustamisele ehitusprojektiga.</w:t>
      </w:r>
    </w:p>
    <w:p w14:paraId="3F275AA4" w14:textId="77777777" w:rsidR="002E331D" w:rsidRPr="0029065B" w:rsidRDefault="002E331D" w:rsidP="002E331D">
      <w:pPr>
        <w:autoSpaceDE w:val="0"/>
        <w:autoSpaceDN w:val="0"/>
        <w:adjustRightInd w:val="0"/>
        <w:spacing w:before="0" w:after="0"/>
        <w:jc w:val="both"/>
        <w:rPr>
          <w:rFonts w:ascii="Arial" w:eastAsia="Times New Roman" w:hAnsi="Arial" w:cs="Arial"/>
          <w:lang w:val="et-EE" w:eastAsia="et-EE"/>
        </w:rPr>
      </w:pPr>
    </w:p>
    <w:p w14:paraId="63CD2C9A" w14:textId="77777777" w:rsidR="004427CC" w:rsidRPr="0029065B" w:rsidRDefault="004427CC" w:rsidP="00A3191D">
      <w:pPr>
        <w:pStyle w:val="Heading2"/>
        <w:numPr>
          <w:ilvl w:val="1"/>
          <w:numId w:val="5"/>
        </w:numPr>
        <w:tabs>
          <w:tab w:val="left" w:pos="426"/>
        </w:tabs>
        <w:spacing w:before="0"/>
        <w:jc w:val="both"/>
        <w:rPr>
          <w:rFonts w:ascii="Arial" w:hAnsi="Arial" w:cs="Arial"/>
          <w:color w:val="auto"/>
          <w:sz w:val="22"/>
          <w:szCs w:val="22"/>
          <w:lang w:val="et-EE"/>
        </w:rPr>
      </w:pPr>
      <w:bookmarkStart w:id="43" w:name="_Toc89775587"/>
      <w:r w:rsidRPr="0029065B">
        <w:rPr>
          <w:rFonts w:ascii="Arial" w:hAnsi="Arial" w:cs="Arial"/>
          <w:color w:val="auto"/>
          <w:sz w:val="22"/>
          <w:szCs w:val="22"/>
          <w:lang w:val="et-EE"/>
        </w:rPr>
        <w:t>Tehnovõrkude lahendus</w:t>
      </w:r>
      <w:bookmarkEnd w:id="43"/>
      <w:r w:rsidRPr="0029065B">
        <w:rPr>
          <w:rFonts w:ascii="Arial" w:hAnsi="Arial" w:cs="Arial"/>
          <w:color w:val="auto"/>
          <w:sz w:val="22"/>
          <w:szCs w:val="22"/>
          <w:lang w:val="et-EE"/>
        </w:rPr>
        <w:t xml:space="preserve"> </w:t>
      </w:r>
    </w:p>
    <w:p w14:paraId="513506C8" w14:textId="77777777" w:rsidR="004427CC" w:rsidRDefault="004427CC" w:rsidP="002E331D">
      <w:pPr>
        <w:autoSpaceDE w:val="0"/>
        <w:autoSpaceDN w:val="0"/>
        <w:adjustRightInd w:val="0"/>
        <w:spacing w:before="0" w:after="0"/>
        <w:jc w:val="both"/>
        <w:rPr>
          <w:rFonts w:ascii="Arial" w:hAnsi="Arial" w:cs="Arial"/>
          <w:lang w:val="et-EE"/>
        </w:rPr>
      </w:pPr>
      <w:r w:rsidRPr="0029065B">
        <w:rPr>
          <w:rFonts w:ascii="Arial" w:hAnsi="Arial" w:cs="Arial"/>
          <w:lang w:val="et-EE"/>
        </w:rPr>
        <w:t>Tehnovõrkude lahenduse koostamisel on arvestatud olemasolevat olukorda, planeerimislahendust ja sellest tulenevaid vajadusi ning tehnovõrkude valdajate või vastavat teenust osutavate ettevõtete poolt välja</w:t>
      </w:r>
      <w:r w:rsidR="00AE387B">
        <w:rPr>
          <w:rFonts w:ascii="Arial" w:hAnsi="Arial" w:cs="Arial"/>
          <w:lang w:val="et-EE"/>
        </w:rPr>
        <w:t>statud tehniliste tingimustega.</w:t>
      </w:r>
    </w:p>
    <w:p w14:paraId="7A5203A4" w14:textId="77777777" w:rsidR="00AE387B" w:rsidRPr="0029065B" w:rsidRDefault="00AE387B" w:rsidP="002E331D">
      <w:pPr>
        <w:autoSpaceDE w:val="0"/>
        <w:autoSpaceDN w:val="0"/>
        <w:adjustRightInd w:val="0"/>
        <w:spacing w:before="0" w:after="0"/>
        <w:jc w:val="both"/>
        <w:rPr>
          <w:rFonts w:ascii="Arial" w:hAnsi="Arial" w:cs="Arial"/>
          <w:lang w:val="et-EE"/>
        </w:rPr>
      </w:pPr>
    </w:p>
    <w:p w14:paraId="37629461" w14:textId="77777777" w:rsidR="004427CC" w:rsidRPr="0029065B" w:rsidRDefault="004427CC" w:rsidP="002E331D">
      <w:pPr>
        <w:autoSpaceDE w:val="0"/>
        <w:autoSpaceDN w:val="0"/>
        <w:adjustRightInd w:val="0"/>
        <w:spacing w:before="0" w:after="0"/>
        <w:jc w:val="both"/>
        <w:rPr>
          <w:rFonts w:ascii="Arial" w:hAnsi="Arial" w:cs="Arial"/>
          <w:lang w:val="et-EE"/>
        </w:rPr>
      </w:pPr>
      <w:r w:rsidRPr="0029065B">
        <w:rPr>
          <w:rFonts w:ascii="Arial" w:hAnsi="Arial" w:cs="Arial"/>
          <w:lang w:val="et-EE"/>
        </w:rPr>
        <w:t>Detailplaneeringuga on esitatud põhimõtteline lahendus.</w:t>
      </w:r>
    </w:p>
    <w:p w14:paraId="5BE312FF" w14:textId="77777777" w:rsidR="004427CC" w:rsidRPr="0029065B" w:rsidRDefault="004427CC" w:rsidP="002E331D">
      <w:pPr>
        <w:autoSpaceDE w:val="0"/>
        <w:autoSpaceDN w:val="0"/>
        <w:adjustRightInd w:val="0"/>
        <w:spacing w:before="0" w:after="0"/>
        <w:jc w:val="both"/>
        <w:rPr>
          <w:rFonts w:ascii="Arial" w:hAnsi="Arial" w:cs="Arial"/>
          <w:lang w:val="et-EE"/>
        </w:rPr>
      </w:pPr>
      <w:r w:rsidRPr="0029065B">
        <w:rPr>
          <w:rFonts w:ascii="Arial" w:hAnsi="Arial" w:cs="Arial"/>
          <w:lang w:val="et-EE"/>
        </w:rPr>
        <w:t>Tehnovõrkude vahelised kaugused täpsustuvad eriosade projektide koostamise käigus.</w:t>
      </w:r>
    </w:p>
    <w:p w14:paraId="315C9E99" w14:textId="77777777" w:rsidR="004427CC" w:rsidRPr="0029065B" w:rsidRDefault="004427CC" w:rsidP="002E331D">
      <w:pPr>
        <w:autoSpaceDE w:val="0"/>
        <w:autoSpaceDN w:val="0"/>
        <w:adjustRightInd w:val="0"/>
        <w:spacing w:before="0" w:after="0"/>
        <w:jc w:val="both"/>
        <w:rPr>
          <w:rFonts w:ascii="Arial" w:hAnsi="Arial" w:cs="Arial"/>
          <w:lang w:val="et-EE"/>
        </w:rPr>
      </w:pPr>
    </w:p>
    <w:p w14:paraId="493D24E1" w14:textId="77777777" w:rsidR="00743130" w:rsidRPr="0029065B" w:rsidRDefault="004427CC" w:rsidP="002E331D">
      <w:pPr>
        <w:autoSpaceDE w:val="0"/>
        <w:autoSpaceDN w:val="0"/>
        <w:adjustRightInd w:val="0"/>
        <w:spacing w:before="0" w:after="0"/>
        <w:jc w:val="both"/>
        <w:rPr>
          <w:rFonts w:ascii="Arial" w:hAnsi="Arial" w:cs="Arial"/>
          <w:lang w:val="et-EE"/>
        </w:rPr>
      </w:pPr>
      <w:r w:rsidRPr="0029065B">
        <w:rPr>
          <w:rFonts w:ascii="Arial" w:hAnsi="Arial" w:cs="Arial"/>
          <w:lang w:val="et-EE"/>
        </w:rPr>
        <w:t>Tehnovõrkude lahendus on esitatud joonisel tehnovõrkude koondplaan AS-05 ja Tehnovõrkude ühinemise skeem AS-06.</w:t>
      </w:r>
    </w:p>
    <w:p w14:paraId="49BCA8A6" w14:textId="77777777" w:rsidR="002E331D" w:rsidRPr="0029065B" w:rsidRDefault="002E331D" w:rsidP="002E331D">
      <w:pPr>
        <w:autoSpaceDE w:val="0"/>
        <w:autoSpaceDN w:val="0"/>
        <w:adjustRightInd w:val="0"/>
        <w:spacing w:before="0" w:after="0"/>
        <w:jc w:val="both"/>
        <w:rPr>
          <w:rFonts w:ascii="Arial" w:hAnsi="Arial" w:cs="Arial"/>
          <w:lang w:val="et-EE"/>
        </w:rPr>
      </w:pPr>
    </w:p>
    <w:p w14:paraId="659ECB22" w14:textId="77777777" w:rsidR="00743130" w:rsidRPr="0029065B" w:rsidRDefault="00743130" w:rsidP="00AE387B">
      <w:pPr>
        <w:pStyle w:val="Heading3"/>
        <w:numPr>
          <w:ilvl w:val="2"/>
          <w:numId w:val="29"/>
        </w:numPr>
        <w:rPr>
          <w:lang w:val="et-EE"/>
        </w:rPr>
      </w:pPr>
      <w:bookmarkStart w:id="44" w:name="_Toc89775588"/>
      <w:r w:rsidRPr="0029065B">
        <w:rPr>
          <w:lang w:val="et-EE"/>
        </w:rPr>
        <w:t>Veevarustus ja kanalisatsioon</w:t>
      </w:r>
      <w:bookmarkEnd w:id="44"/>
    </w:p>
    <w:p w14:paraId="17E3C799" w14:textId="77777777" w:rsidR="00743130" w:rsidRPr="0029065B" w:rsidRDefault="00743130" w:rsidP="002E331D">
      <w:pPr>
        <w:spacing w:before="0" w:after="0"/>
        <w:jc w:val="both"/>
        <w:rPr>
          <w:rFonts w:ascii="Arial" w:hAnsi="Arial" w:cs="Arial"/>
          <w:lang w:val="et-EE" w:eastAsia="ar-SA"/>
        </w:rPr>
      </w:pPr>
      <w:r w:rsidRPr="0029065B">
        <w:rPr>
          <w:rFonts w:ascii="Arial" w:hAnsi="Arial" w:cs="Arial"/>
          <w:lang w:val="et-EE" w:eastAsia="ar-SA"/>
        </w:rPr>
        <w:t>Vee- ja kanalisatsioonivarustus on lahendatud vastavalt AS ELVESO 02.06.2021. a tehnilistele tingimustele nr VK-TT 068.</w:t>
      </w:r>
    </w:p>
    <w:p w14:paraId="186CEFCF" w14:textId="77777777" w:rsidR="00743130" w:rsidRPr="0029065B" w:rsidRDefault="00743130" w:rsidP="002E331D">
      <w:pPr>
        <w:spacing w:before="0" w:after="0"/>
        <w:jc w:val="both"/>
        <w:rPr>
          <w:rFonts w:ascii="Arial" w:hAnsi="Arial" w:cs="Arial"/>
          <w:lang w:val="et-EE" w:eastAsia="ar-SA"/>
        </w:rPr>
      </w:pPr>
    </w:p>
    <w:p w14:paraId="263886A8" w14:textId="77777777" w:rsidR="00743130" w:rsidRPr="0029065B" w:rsidRDefault="00743130" w:rsidP="002E331D">
      <w:pPr>
        <w:autoSpaceDE w:val="0"/>
        <w:autoSpaceDN w:val="0"/>
        <w:adjustRightInd w:val="0"/>
        <w:spacing w:before="0" w:after="0"/>
        <w:jc w:val="both"/>
        <w:rPr>
          <w:rFonts w:ascii="Arial" w:hAnsi="Arial" w:cs="Arial"/>
          <w:lang w:val="et-EE"/>
        </w:rPr>
      </w:pPr>
      <w:r w:rsidRPr="0029065B">
        <w:rPr>
          <w:rFonts w:ascii="Arial" w:hAnsi="Arial" w:cs="Arial"/>
          <w:lang w:val="et-EE"/>
        </w:rPr>
        <w:t>Planeeritava ala varustamine ühisveevärgiga on planeeritud ringistada. Ühisveevärgi ühinemispunktid asuvad katastriüksustel Rätsepa tee L1 (katastritunnusega 65301:001:3028, planeeringualast 18 meetri kaugusel) ja Turu tee L1 (katastritunnusega 65301:001:1304, planeeringualast 155 meetri kaugusel).</w:t>
      </w:r>
    </w:p>
    <w:p w14:paraId="6192A62F" w14:textId="77777777" w:rsidR="0029065B" w:rsidRPr="0029065B" w:rsidRDefault="0029065B" w:rsidP="002E331D">
      <w:pPr>
        <w:autoSpaceDE w:val="0"/>
        <w:autoSpaceDN w:val="0"/>
        <w:adjustRightInd w:val="0"/>
        <w:spacing w:before="0" w:after="0"/>
        <w:jc w:val="both"/>
        <w:rPr>
          <w:rFonts w:ascii="Arial" w:hAnsi="Arial" w:cs="Arial"/>
          <w:lang w:val="et-EE"/>
        </w:rPr>
      </w:pPr>
    </w:p>
    <w:p w14:paraId="51FE3A08" w14:textId="77777777" w:rsidR="00743130" w:rsidRPr="0029065B" w:rsidRDefault="00743130" w:rsidP="002E331D">
      <w:pPr>
        <w:autoSpaceDE w:val="0"/>
        <w:autoSpaceDN w:val="0"/>
        <w:adjustRightInd w:val="0"/>
        <w:spacing w:before="0" w:after="0"/>
        <w:jc w:val="both"/>
        <w:rPr>
          <w:rFonts w:ascii="Arial" w:hAnsi="Arial" w:cs="Arial"/>
          <w:lang w:val="et-EE" w:eastAsia="ar-SA"/>
        </w:rPr>
      </w:pPr>
      <w:r w:rsidRPr="0029065B">
        <w:rPr>
          <w:rFonts w:ascii="Arial" w:hAnsi="Arial" w:cs="Arial"/>
          <w:lang w:val="et-EE" w:eastAsia="ar-SA"/>
        </w:rPr>
        <w:t xml:space="preserve">AS ELVESO on nõus lubama detailplaneeringu alale vett vastavalt Rae valla ühisveevärgi ja </w:t>
      </w:r>
      <w:r w:rsidRPr="0029065B">
        <w:rPr>
          <w:rFonts w:ascii="Arial" w:hAnsi="Arial" w:cs="Arial"/>
          <w:lang w:val="et-EE" w:eastAsia="ar-SA"/>
        </w:rPr>
        <w:t> </w:t>
      </w:r>
      <w:r w:rsidRPr="0029065B">
        <w:rPr>
          <w:rFonts w:ascii="Arial" w:hAnsi="Arial" w:cs="Arial"/>
          <w:lang w:val="et-EE" w:eastAsia="ar-SA"/>
        </w:rPr>
        <w:t> </w:t>
      </w:r>
      <w:r w:rsidRPr="0029065B">
        <w:rPr>
          <w:rFonts w:ascii="Arial" w:hAnsi="Arial" w:cs="Arial"/>
          <w:lang w:val="et-EE" w:eastAsia="ar-SA"/>
        </w:rPr>
        <w:t> </w:t>
      </w:r>
      <w:r w:rsidRPr="0029065B">
        <w:rPr>
          <w:rFonts w:ascii="Arial" w:hAnsi="Arial" w:cs="Arial"/>
          <w:lang w:val="et-EE" w:eastAsia="ar-SA"/>
        </w:rPr>
        <w:t> </w:t>
      </w:r>
      <w:r w:rsidRPr="0029065B">
        <w:rPr>
          <w:rFonts w:ascii="Arial" w:hAnsi="Arial" w:cs="Arial"/>
          <w:lang w:val="et-EE" w:eastAsia="ar-SA"/>
        </w:rPr>
        <w:t> </w:t>
      </w:r>
      <w:r w:rsidRPr="0029065B">
        <w:rPr>
          <w:rFonts w:ascii="Arial" w:hAnsi="Arial" w:cs="Arial"/>
          <w:lang w:val="et-EE" w:eastAsia="ar-SA"/>
        </w:rPr>
        <w:t>-kanalisatsiooni arengukavale koguses kuni</w:t>
      </w:r>
      <w:r w:rsidRPr="0029065B">
        <w:rPr>
          <w:rFonts w:ascii="Arial" w:hAnsi="Arial" w:cs="Arial"/>
          <w:lang w:val="et-EE"/>
        </w:rPr>
        <w:t xml:space="preserve"> 72,0 m</w:t>
      </w:r>
      <w:r w:rsidRPr="0029065B">
        <w:rPr>
          <w:rFonts w:ascii="Arial" w:hAnsi="Arial" w:cs="Arial"/>
          <w:vertAlign w:val="superscript"/>
          <w:lang w:val="et-EE"/>
        </w:rPr>
        <w:t>3</w:t>
      </w:r>
      <w:r w:rsidRPr="0029065B">
        <w:rPr>
          <w:rFonts w:ascii="Arial" w:hAnsi="Arial" w:cs="Arial"/>
          <w:lang w:val="et-EE"/>
        </w:rPr>
        <w:t>/kuus (2,4 m</w:t>
      </w:r>
      <w:r w:rsidRPr="0029065B">
        <w:rPr>
          <w:rFonts w:ascii="Arial" w:hAnsi="Arial" w:cs="Arial"/>
          <w:vertAlign w:val="superscript"/>
          <w:lang w:val="et-EE"/>
        </w:rPr>
        <w:t>3</w:t>
      </w:r>
      <w:r w:rsidRPr="0029065B">
        <w:rPr>
          <w:rFonts w:ascii="Arial" w:hAnsi="Arial" w:cs="Arial"/>
          <w:lang w:val="et-EE"/>
        </w:rPr>
        <w:t>/d).</w:t>
      </w:r>
    </w:p>
    <w:p w14:paraId="21052065" w14:textId="77777777" w:rsidR="00743130" w:rsidRPr="0029065B" w:rsidRDefault="00743130" w:rsidP="002E331D">
      <w:pPr>
        <w:spacing w:before="0" w:after="0"/>
        <w:jc w:val="both"/>
        <w:rPr>
          <w:rFonts w:ascii="Arial" w:hAnsi="Arial" w:cs="Arial"/>
          <w:lang w:val="et-EE" w:eastAsia="ar-SA"/>
        </w:rPr>
      </w:pPr>
      <w:r w:rsidRPr="0029065B">
        <w:rPr>
          <w:rFonts w:ascii="Arial" w:hAnsi="Arial" w:cs="Arial"/>
          <w:lang w:val="et-EE" w:eastAsia="ar-SA"/>
        </w:rPr>
        <w:t xml:space="preserve">AS ELVESO on nõus reovett vastu võtma detailplaneeringu alalt vastavalt Rae valla ühisveevärgi ja </w:t>
      </w:r>
      <w:r w:rsidRPr="0029065B">
        <w:rPr>
          <w:rFonts w:ascii="Arial" w:hAnsi="Arial" w:cs="Arial"/>
          <w:lang w:val="et-EE" w:eastAsia="ar-SA"/>
        </w:rPr>
        <w:t> </w:t>
      </w:r>
      <w:r w:rsidRPr="0029065B">
        <w:rPr>
          <w:rFonts w:ascii="Arial" w:hAnsi="Arial" w:cs="Arial"/>
          <w:lang w:val="et-EE" w:eastAsia="ar-SA"/>
        </w:rPr>
        <w:t>-kanalisatsiooni arengukavale koguses kuni 72,0 m</w:t>
      </w:r>
      <w:r w:rsidRPr="0029065B">
        <w:rPr>
          <w:rFonts w:ascii="Arial" w:hAnsi="Arial" w:cs="Arial"/>
          <w:vertAlign w:val="superscript"/>
          <w:lang w:val="et-EE" w:eastAsia="ar-SA"/>
        </w:rPr>
        <w:t>3</w:t>
      </w:r>
      <w:r w:rsidRPr="0029065B">
        <w:rPr>
          <w:rFonts w:ascii="Arial" w:hAnsi="Arial" w:cs="Arial"/>
          <w:lang w:val="et-EE" w:eastAsia="ar-SA"/>
        </w:rPr>
        <w:t>/kuus (2,4 m</w:t>
      </w:r>
      <w:r w:rsidRPr="0029065B">
        <w:rPr>
          <w:rFonts w:ascii="Arial" w:hAnsi="Arial" w:cs="Arial"/>
          <w:vertAlign w:val="superscript"/>
          <w:lang w:val="et-EE" w:eastAsia="ar-SA"/>
        </w:rPr>
        <w:t>3</w:t>
      </w:r>
      <w:r w:rsidRPr="0029065B">
        <w:rPr>
          <w:rFonts w:ascii="Arial" w:hAnsi="Arial" w:cs="Arial"/>
          <w:lang w:val="et-EE" w:eastAsia="ar-SA"/>
        </w:rPr>
        <w:t>/d).</w:t>
      </w:r>
    </w:p>
    <w:p w14:paraId="5CB89436" w14:textId="77777777" w:rsidR="00743130" w:rsidRPr="0029065B" w:rsidRDefault="00743130" w:rsidP="002E331D">
      <w:pPr>
        <w:spacing w:before="0" w:after="0"/>
        <w:jc w:val="both"/>
        <w:rPr>
          <w:rFonts w:ascii="Arial" w:hAnsi="Arial" w:cs="Arial"/>
          <w:lang w:val="et-EE" w:eastAsia="ar-SA"/>
        </w:rPr>
      </w:pPr>
    </w:p>
    <w:p w14:paraId="301ACD6F" w14:textId="77777777" w:rsidR="006E5D5A" w:rsidRPr="0029065B" w:rsidRDefault="00743130" w:rsidP="002E331D">
      <w:pPr>
        <w:spacing w:before="0" w:after="0"/>
        <w:jc w:val="both"/>
        <w:rPr>
          <w:rFonts w:ascii="Arial" w:hAnsi="Arial" w:cs="Arial"/>
          <w:lang w:val="et-EE" w:eastAsia="ar-SA"/>
        </w:rPr>
      </w:pPr>
      <w:r w:rsidRPr="0029065B">
        <w:rPr>
          <w:rFonts w:ascii="Arial" w:hAnsi="Arial" w:cs="Arial"/>
          <w:lang w:val="et-EE" w:eastAsia="ar-SA"/>
        </w:rPr>
        <w:t xml:space="preserve">Planeeringuala reoveed suunatakse </w:t>
      </w:r>
      <w:r w:rsidR="006E5D5A" w:rsidRPr="0029065B">
        <w:rPr>
          <w:rFonts w:ascii="Arial" w:hAnsi="Arial" w:cs="Arial"/>
          <w:lang w:val="et-EE"/>
        </w:rPr>
        <w:t>läbi „Turu, Kindluse, Liiva ja Veski tee vahelise ala I etapi detailplaneeringu“ ala Uuesalusse, „Põdra“ reoveepumplasse. Ühinemine kanalisatsiooniga toimub Kangrupõllu katastriüksusel</w:t>
      </w:r>
      <w:r w:rsidR="00062079" w:rsidRPr="0029065B">
        <w:rPr>
          <w:rFonts w:ascii="Arial" w:hAnsi="Arial" w:cs="Arial"/>
          <w:lang w:val="et-EE"/>
        </w:rPr>
        <w:t xml:space="preserve"> (katastritunnusega 65301:001:4196)</w:t>
      </w:r>
      <w:r w:rsidR="006E5D5A" w:rsidRPr="0029065B">
        <w:rPr>
          <w:rFonts w:ascii="Arial" w:hAnsi="Arial" w:cs="Arial"/>
          <w:lang w:val="et-EE"/>
        </w:rPr>
        <w:t xml:space="preserve">, kus asub olemasolev isevoolne kanalisatsioonitorustik. </w:t>
      </w:r>
      <w:r w:rsidR="00062079" w:rsidRPr="0029065B">
        <w:rPr>
          <w:rFonts w:ascii="Arial" w:hAnsi="Arial" w:cs="Arial"/>
          <w:lang w:val="et-EE"/>
        </w:rPr>
        <w:t xml:space="preserve">Olemasolevast reovee kanalisatsioonitorustikust suunatakse reoveed Põlendi katastriüksusel (katastritunnusega 65301:001:0183) asuvasse reoveepumplasse ning sealt edasi „Põdra“ reoveepumplasse. </w:t>
      </w:r>
    </w:p>
    <w:p w14:paraId="0F47F1CB" w14:textId="77777777" w:rsidR="00743130" w:rsidRPr="0029065B" w:rsidRDefault="00743130" w:rsidP="002E331D">
      <w:pPr>
        <w:spacing w:before="0" w:after="0"/>
        <w:jc w:val="both"/>
        <w:rPr>
          <w:rFonts w:ascii="Arial" w:hAnsi="Arial" w:cs="Arial"/>
          <w:lang w:val="et-EE" w:eastAsia="ar-SA"/>
        </w:rPr>
      </w:pPr>
    </w:p>
    <w:p w14:paraId="5613C3C0" w14:textId="77777777" w:rsidR="00743130" w:rsidRPr="0029065B" w:rsidRDefault="00743130" w:rsidP="002E331D">
      <w:pPr>
        <w:spacing w:before="0" w:after="0"/>
        <w:jc w:val="both"/>
        <w:rPr>
          <w:rFonts w:ascii="Arial" w:hAnsi="Arial" w:cs="Arial"/>
          <w:lang w:val="et-EE" w:eastAsia="ar-SA"/>
        </w:rPr>
      </w:pPr>
      <w:r w:rsidRPr="0029065B">
        <w:rPr>
          <w:rFonts w:ascii="Arial" w:hAnsi="Arial" w:cs="Arial"/>
          <w:lang w:val="et-EE" w:eastAsia="ar-SA"/>
        </w:rPr>
        <w:lastRenderedPageBreak/>
        <w:t>Moodustatava uue kinnistu piirist mitte kaugemale kui 1 m välja poole on planeeritud vee ja kanalisatsiooni liitumispunktid.</w:t>
      </w:r>
    </w:p>
    <w:p w14:paraId="4F496FC5" w14:textId="77777777" w:rsidR="00743130" w:rsidRPr="0029065B" w:rsidRDefault="00743130" w:rsidP="002E331D">
      <w:pPr>
        <w:spacing w:before="0" w:after="0"/>
        <w:jc w:val="both"/>
        <w:rPr>
          <w:rFonts w:ascii="Arial" w:hAnsi="Arial" w:cs="Arial"/>
          <w:lang w:val="et-EE" w:eastAsia="ar-SA"/>
        </w:rPr>
      </w:pPr>
    </w:p>
    <w:p w14:paraId="4F51BC4C" w14:textId="77777777" w:rsidR="00743130" w:rsidRPr="0029065B" w:rsidRDefault="00743130" w:rsidP="002E331D">
      <w:pPr>
        <w:spacing w:before="0" w:after="0"/>
        <w:jc w:val="both"/>
        <w:rPr>
          <w:rFonts w:ascii="Arial" w:hAnsi="Arial" w:cs="Arial"/>
          <w:lang w:val="et-EE" w:eastAsia="ar-SA"/>
        </w:rPr>
      </w:pPr>
      <w:r w:rsidRPr="0029065B">
        <w:rPr>
          <w:rFonts w:ascii="Arial" w:hAnsi="Arial" w:cs="Arial"/>
          <w:lang w:val="et-EE" w:eastAsia="ar-SA"/>
        </w:rPr>
        <w:t>Ühisveevärk ja -kanalisatsioon projekteeritakse ja ehitatakse välja vastavalt ühisveevärgi ja kanalisatsiooni seadusele ning kehtivatele normidele RIL 77-2013.</w:t>
      </w:r>
    </w:p>
    <w:p w14:paraId="0DB18063" w14:textId="77777777" w:rsidR="0029065B" w:rsidRPr="0029065B" w:rsidRDefault="0029065B" w:rsidP="002E331D">
      <w:pPr>
        <w:spacing w:before="0" w:after="0"/>
        <w:jc w:val="both"/>
        <w:rPr>
          <w:rFonts w:ascii="Arial" w:hAnsi="Arial" w:cs="Arial"/>
          <w:lang w:val="et-EE" w:eastAsia="ar-SA"/>
        </w:rPr>
      </w:pPr>
    </w:p>
    <w:p w14:paraId="6D970218" w14:textId="77777777" w:rsidR="00743130" w:rsidRPr="0029065B" w:rsidRDefault="00743130" w:rsidP="002E331D">
      <w:pPr>
        <w:spacing w:before="0" w:after="0"/>
        <w:jc w:val="both"/>
        <w:rPr>
          <w:rFonts w:ascii="Arial" w:hAnsi="Arial" w:cs="Arial"/>
          <w:lang w:val="et-EE" w:eastAsia="ar-SA"/>
        </w:rPr>
      </w:pPr>
      <w:r w:rsidRPr="0029065B">
        <w:rPr>
          <w:rFonts w:ascii="Arial" w:hAnsi="Arial" w:cs="Arial"/>
          <w:lang w:val="et-EE" w:eastAsia="ar-SA"/>
        </w:rPr>
        <w:t xml:space="preserve">Trasside juurdepääsuks ja hooldamiseks rajatakse trasside kaitsevööndi ulatuses servituudi ala. Vee- ja kanalisatsioonitorustike kaitsevöönd ulatub torustiku teljest </w:t>
      </w:r>
      <w:r w:rsidRPr="0029065B">
        <w:rPr>
          <w:rFonts w:ascii="Arial" w:hAnsi="Arial" w:cs="Arial"/>
          <w:spacing w:val="-20"/>
          <w:lang w:val="et-EE" w:eastAsia="ar-SA"/>
        </w:rPr>
        <w:t>2 m</w:t>
      </w:r>
      <w:r w:rsidRPr="0029065B">
        <w:rPr>
          <w:rFonts w:ascii="Arial" w:hAnsi="Arial" w:cs="Arial"/>
          <w:lang w:val="et-EE" w:eastAsia="ar-SA"/>
        </w:rPr>
        <w:t xml:space="preserve"> mõlemale poole, koridor laiusega </w:t>
      </w:r>
      <w:r w:rsidRPr="0029065B">
        <w:rPr>
          <w:rFonts w:ascii="Arial" w:hAnsi="Arial" w:cs="Arial"/>
          <w:spacing w:val="-20"/>
          <w:lang w:val="et-EE" w:eastAsia="ar-SA"/>
        </w:rPr>
        <w:t>4 m</w:t>
      </w:r>
      <w:r w:rsidRPr="0029065B">
        <w:rPr>
          <w:rFonts w:ascii="Arial" w:hAnsi="Arial" w:cs="Arial"/>
          <w:lang w:val="et-EE" w:eastAsia="ar-SA"/>
        </w:rPr>
        <w:t>.</w:t>
      </w:r>
    </w:p>
    <w:p w14:paraId="55385265" w14:textId="77777777" w:rsidR="00743130" w:rsidRPr="0029065B" w:rsidRDefault="00743130" w:rsidP="002E331D">
      <w:pPr>
        <w:spacing w:before="0" w:after="0"/>
        <w:jc w:val="both"/>
        <w:rPr>
          <w:rFonts w:ascii="Arial" w:hAnsi="Arial" w:cs="Arial"/>
          <w:lang w:val="et-EE" w:eastAsia="ar-SA"/>
        </w:rPr>
      </w:pPr>
    </w:p>
    <w:p w14:paraId="6CBDDA4F" w14:textId="77777777" w:rsidR="00062079" w:rsidRPr="0029065B" w:rsidRDefault="00062079" w:rsidP="002E331D">
      <w:pPr>
        <w:spacing w:before="0" w:after="0"/>
        <w:jc w:val="both"/>
        <w:rPr>
          <w:rFonts w:ascii="Arial" w:hAnsi="Arial" w:cs="Arial"/>
          <w:b/>
          <w:u w:val="single"/>
          <w:lang w:val="et-EE"/>
        </w:rPr>
      </w:pPr>
      <w:r w:rsidRPr="0029065B">
        <w:rPr>
          <w:rFonts w:ascii="Arial" w:hAnsi="Arial" w:cs="Arial"/>
          <w:b/>
          <w:u w:val="single"/>
          <w:lang w:val="et-EE"/>
        </w:rPr>
        <w:t>Tabel 1: Vee ja olmereovee planeeritud kogused kruntide lõikes:</w:t>
      </w:r>
    </w:p>
    <w:tbl>
      <w:tblPr>
        <w:tblStyle w:val="TableGrid"/>
        <w:tblW w:w="0" w:type="auto"/>
        <w:tblInd w:w="108" w:type="dxa"/>
        <w:tblLook w:val="04A0" w:firstRow="1" w:lastRow="0" w:firstColumn="1" w:lastColumn="0" w:noHBand="0" w:noVBand="1"/>
      </w:tblPr>
      <w:tblGrid>
        <w:gridCol w:w="1012"/>
        <w:gridCol w:w="2047"/>
        <w:gridCol w:w="2053"/>
        <w:gridCol w:w="2218"/>
        <w:gridCol w:w="2486"/>
      </w:tblGrid>
      <w:tr w:rsidR="00062079" w:rsidRPr="00677FBF" w14:paraId="7AF9C30A" w14:textId="77777777" w:rsidTr="002E331D">
        <w:tc>
          <w:tcPr>
            <w:tcW w:w="1019" w:type="dxa"/>
          </w:tcPr>
          <w:p w14:paraId="4A6CFEF0" w14:textId="77777777" w:rsidR="00062079" w:rsidRPr="0029065B" w:rsidRDefault="00062079" w:rsidP="002E331D">
            <w:pPr>
              <w:rPr>
                <w:rFonts w:ascii="Arial" w:hAnsi="Arial" w:cs="Arial"/>
                <w:lang w:val="et-EE"/>
              </w:rPr>
            </w:pPr>
            <w:r w:rsidRPr="0029065B">
              <w:rPr>
                <w:rFonts w:ascii="Arial" w:hAnsi="Arial" w:cs="Arial"/>
                <w:lang w:val="et-EE"/>
              </w:rPr>
              <w:t xml:space="preserve">Krundi </w:t>
            </w:r>
            <w:proofErr w:type="spellStart"/>
            <w:r w:rsidRPr="0029065B">
              <w:rPr>
                <w:rFonts w:ascii="Arial" w:hAnsi="Arial" w:cs="Arial"/>
                <w:lang w:val="et-EE"/>
              </w:rPr>
              <w:t>pos</w:t>
            </w:r>
            <w:proofErr w:type="spellEnd"/>
            <w:r w:rsidRPr="0029065B">
              <w:rPr>
                <w:rFonts w:ascii="Arial" w:hAnsi="Arial" w:cs="Arial"/>
                <w:lang w:val="et-EE"/>
              </w:rPr>
              <w:t xml:space="preserve"> nr</w:t>
            </w:r>
          </w:p>
        </w:tc>
        <w:tc>
          <w:tcPr>
            <w:tcW w:w="2100" w:type="dxa"/>
          </w:tcPr>
          <w:p w14:paraId="527D08F0" w14:textId="77777777" w:rsidR="00062079" w:rsidRPr="0029065B" w:rsidRDefault="00062079" w:rsidP="002E331D">
            <w:pPr>
              <w:rPr>
                <w:rFonts w:ascii="Arial" w:hAnsi="Arial" w:cs="Arial"/>
                <w:lang w:val="et-EE"/>
              </w:rPr>
            </w:pPr>
            <w:r w:rsidRPr="0029065B">
              <w:rPr>
                <w:rFonts w:ascii="Arial" w:hAnsi="Arial" w:cs="Arial"/>
                <w:lang w:val="et-EE"/>
              </w:rPr>
              <w:t>vee kogus (m</w:t>
            </w:r>
            <w:r w:rsidRPr="0029065B">
              <w:rPr>
                <w:rFonts w:ascii="Arial" w:hAnsi="Arial" w:cs="Arial"/>
                <w:vertAlign w:val="superscript"/>
                <w:lang w:val="et-EE"/>
              </w:rPr>
              <w:t>3</w:t>
            </w:r>
            <w:r w:rsidRPr="0029065B">
              <w:rPr>
                <w:rFonts w:ascii="Arial" w:hAnsi="Arial" w:cs="Arial"/>
                <w:lang w:val="et-EE"/>
              </w:rPr>
              <w:t>/kuus)</w:t>
            </w:r>
          </w:p>
        </w:tc>
        <w:tc>
          <w:tcPr>
            <w:tcW w:w="2126" w:type="dxa"/>
          </w:tcPr>
          <w:p w14:paraId="21CCD188" w14:textId="77777777" w:rsidR="00062079" w:rsidRPr="0029065B" w:rsidRDefault="00062079" w:rsidP="002E331D">
            <w:pPr>
              <w:rPr>
                <w:rFonts w:ascii="Arial" w:hAnsi="Arial" w:cs="Arial"/>
                <w:lang w:val="et-EE"/>
              </w:rPr>
            </w:pPr>
            <w:r w:rsidRPr="0029065B">
              <w:rPr>
                <w:rFonts w:ascii="Arial" w:hAnsi="Arial" w:cs="Arial"/>
                <w:lang w:val="et-EE"/>
              </w:rPr>
              <w:t xml:space="preserve">vee kogus </w:t>
            </w:r>
            <w:proofErr w:type="spellStart"/>
            <w:r w:rsidRPr="0029065B">
              <w:rPr>
                <w:rFonts w:ascii="Arial" w:hAnsi="Arial" w:cs="Arial"/>
                <w:lang w:val="et-EE"/>
              </w:rPr>
              <w:t>max</w:t>
            </w:r>
            <w:proofErr w:type="spellEnd"/>
            <w:r w:rsidRPr="0029065B">
              <w:rPr>
                <w:rFonts w:ascii="Arial" w:hAnsi="Arial" w:cs="Arial"/>
                <w:lang w:val="et-EE"/>
              </w:rPr>
              <w:t xml:space="preserve"> (m</w:t>
            </w:r>
            <w:r w:rsidRPr="0029065B">
              <w:rPr>
                <w:rFonts w:ascii="Arial" w:hAnsi="Arial" w:cs="Arial"/>
                <w:vertAlign w:val="superscript"/>
                <w:lang w:val="et-EE"/>
              </w:rPr>
              <w:t>3</w:t>
            </w:r>
            <w:r w:rsidRPr="0029065B">
              <w:rPr>
                <w:rFonts w:ascii="Arial" w:hAnsi="Arial" w:cs="Arial"/>
                <w:lang w:val="et-EE"/>
              </w:rPr>
              <w:t>/d)</w:t>
            </w:r>
          </w:p>
        </w:tc>
        <w:tc>
          <w:tcPr>
            <w:tcW w:w="2268" w:type="dxa"/>
          </w:tcPr>
          <w:p w14:paraId="498F08ED" w14:textId="77777777" w:rsidR="00062079" w:rsidRPr="0029065B" w:rsidRDefault="00062079" w:rsidP="002E331D">
            <w:pPr>
              <w:rPr>
                <w:rFonts w:ascii="Arial" w:hAnsi="Arial" w:cs="Arial"/>
                <w:lang w:val="et-EE"/>
              </w:rPr>
            </w:pPr>
            <w:r w:rsidRPr="0029065B">
              <w:rPr>
                <w:rFonts w:ascii="Arial" w:hAnsi="Arial" w:cs="Arial"/>
                <w:lang w:val="et-EE"/>
              </w:rPr>
              <w:t>olmereovee kogus (m</w:t>
            </w:r>
            <w:r w:rsidRPr="0029065B">
              <w:rPr>
                <w:rFonts w:ascii="Arial" w:hAnsi="Arial" w:cs="Arial"/>
                <w:vertAlign w:val="superscript"/>
                <w:lang w:val="et-EE"/>
              </w:rPr>
              <w:t>3</w:t>
            </w:r>
            <w:r w:rsidRPr="0029065B">
              <w:rPr>
                <w:rFonts w:ascii="Arial" w:hAnsi="Arial" w:cs="Arial"/>
                <w:lang w:val="et-EE"/>
              </w:rPr>
              <w:t>/kuus)</w:t>
            </w:r>
          </w:p>
        </w:tc>
        <w:tc>
          <w:tcPr>
            <w:tcW w:w="2552" w:type="dxa"/>
          </w:tcPr>
          <w:p w14:paraId="0F56409F" w14:textId="77777777" w:rsidR="00062079" w:rsidRPr="0029065B" w:rsidRDefault="00062079" w:rsidP="002E331D">
            <w:pPr>
              <w:rPr>
                <w:rFonts w:ascii="Arial" w:hAnsi="Arial" w:cs="Arial"/>
                <w:lang w:val="et-EE"/>
              </w:rPr>
            </w:pPr>
            <w:r w:rsidRPr="0029065B">
              <w:rPr>
                <w:rFonts w:ascii="Arial" w:hAnsi="Arial" w:cs="Arial"/>
                <w:lang w:val="et-EE"/>
              </w:rPr>
              <w:t xml:space="preserve">olmereovee </w:t>
            </w:r>
            <w:proofErr w:type="spellStart"/>
            <w:r w:rsidRPr="0029065B">
              <w:rPr>
                <w:rFonts w:ascii="Arial" w:hAnsi="Arial" w:cs="Arial"/>
                <w:lang w:val="et-EE"/>
              </w:rPr>
              <w:t>max</w:t>
            </w:r>
            <w:proofErr w:type="spellEnd"/>
            <w:r w:rsidRPr="0029065B">
              <w:rPr>
                <w:rFonts w:ascii="Arial" w:hAnsi="Arial" w:cs="Arial"/>
                <w:lang w:val="et-EE"/>
              </w:rPr>
              <w:t xml:space="preserve"> kogus (m</w:t>
            </w:r>
            <w:r w:rsidRPr="0029065B">
              <w:rPr>
                <w:rFonts w:ascii="Arial" w:hAnsi="Arial" w:cs="Arial"/>
                <w:vertAlign w:val="superscript"/>
                <w:lang w:val="et-EE"/>
              </w:rPr>
              <w:t>3</w:t>
            </w:r>
            <w:r w:rsidRPr="0029065B">
              <w:rPr>
                <w:rFonts w:ascii="Arial" w:hAnsi="Arial" w:cs="Arial"/>
                <w:lang w:val="et-EE"/>
              </w:rPr>
              <w:t>/d)</w:t>
            </w:r>
          </w:p>
        </w:tc>
      </w:tr>
      <w:tr w:rsidR="00062079" w:rsidRPr="0029065B" w14:paraId="5F81B34A" w14:textId="77777777" w:rsidTr="002E331D">
        <w:tc>
          <w:tcPr>
            <w:tcW w:w="1019" w:type="dxa"/>
            <w:vAlign w:val="center"/>
          </w:tcPr>
          <w:p w14:paraId="5ABC4813" w14:textId="77777777" w:rsidR="00062079" w:rsidRPr="0029065B" w:rsidRDefault="00062079" w:rsidP="00AE387B">
            <w:pPr>
              <w:jc w:val="center"/>
              <w:rPr>
                <w:rFonts w:ascii="Arial" w:hAnsi="Arial" w:cs="Arial"/>
                <w:lang w:val="et-EE"/>
              </w:rPr>
            </w:pPr>
            <w:r w:rsidRPr="0029065B">
              <w:rPr>
                <w:rFonts w:ascii="Arial" w:hAnsi="Arial" w:cs="Arial"/>
                <w:lang w:val="et-EE"/>
              </w:rPr>
              <w:t>1</w:t>
            </w:r>
          </w:p>
        </w:tc>
        <w:tc>
          <w:tcPr>
            <w:tcW w:w="2100" w:type="dxa"/>
            <w:vAlign w:val="center"/>
          </w:tcPr>
          <w:p w14:paraId="0425DB0C" w14:textId="77777777" w:rsidR="00062079" w:rsidRPr="0029065B" w:rsidRDefault="00062079" w:rsidP="00AE387B">
            <w:pPr>
              <w:jc w:val="center"/>
              <w:rPr>
                <w:rFonts w:ascii="Arial" w:hAnsi="Arial" w:cs="Arial"/>
                <w:lang w:val="et-EE"/>
              </w:rPr>
            </w:pPr>
            <w:r w:rsidRPr="0029065B">
              <w:rPr>
                <w:rFonts w:ascii="Arial" w:hAnsi="Arial" w:cs="Arial"/>
                <w:lang w:val="et-EE"/>
              </w:rPr>
              <w:t>12</w:t>
            </w:r>
          </w:p>
        </w:tc>
        <w:tc>
          <w:tcPr>
            <w:tcW w:w="2126" w:type="dxa"/>
            <w:vAlign w:val="center"/>
          </w:tcPr>
          <w:p w14:paraId="3B50FC2E" w14:textId="77777777" w:rsidR="00062079" w:rsidRPr="0029065B" w:rsidRDefault="00062079" w:rsidP="00AE387B">
            <w:pPr>
              <w:jc w:val="center"/>
              <w:rPr>
                <w:rFonts w:ascii="Arial" w:hAnsi="Arial" w:cs="Arial"/>
                <w:lang w:val="et-EE"/>
              </w:rPr>
            </w:pPr>
            <w:r w:rsidRPr="0029065B">
              <w:rPr>
                <w:rFonts w:ascii="Arial" w:hAnsi="Arial" w:cs="Arial"/>
                <w:lang w:val="et-EE"/>
              </w:rPr>
              <w:t>0,4</w:t>
            </w:r>
          </w:p>
        </w:tc>
        <w:tc>
          <w:tcPr>
            <w:tcW w:w="2268" w:type="dxa"/>
            <w:vAlign w:val="center"/>
          </w:tcPr>
          <w:p w14:paraId="2CE7399E" w14:textId="77777777" w:rsidR="00062079" w:rsidRPr="0029065B" w:rsidRDefault="00062079" w:rsidP="00AE387B">
            <w:pPr>
              <w:jc w:val="center"/>
              <w:rPr>
                <w:rFonts w:ascii="Arial" w:hAnsi="Arial" w:cs="Arial"/>
                <w:lang w:val="et-EE"/>
              </w:rPr>
            </w:pPr>
            <w:r w:rsidRPr="0029065B">
              <w:rPr>
                <w:rFonts w:ascii="Arial" w:hAnsi="Arial" w:cs="Arial"/>
                <w:lang w:val="et-EE"/>
              </w:rPr>
              <w:t>12</w:t>
            </w:r>
          </w:p>
        </w:tc>
        <w:tc>
          <w:tcPr>
            <w:tcW w:w="2552" w:type="dxa"/>
            <w:vAlign w:val="center"/>
          </w:tcPr>
          <w:p w14:paraId="3D9A321F" w14:textId="77777777" w:rsidR="00062079" w:rsidRPr="0029065B" w:rsidRDefault="00062079" w:rsidP="00AE387B">
            <w:pPr>
              <w:jc w:val="center"/>
              <w:rPr>
                <w:rFonts w:ascii="Arial" w:hAnsi="Arial" w:cs="Arial"/>
                <w:lang w:val="et-EE"/>
              </w:rPr>
            </w:pPr>
            <w:r w:rsidRPr="0029065B">
              <w:rPr>
                <w:rFonts w:ascii="Arial" w:hAnsi="Arial" w:cs="Arial"/>
                <w:lang w:val="et-EE"/>
              </w:rPr>
              <w:t>0,4</w:t>
            </w:r>
          </w:p>
        </w:tc>
      </w:tr>
      <w:tr w:rsidR="00062079" w:rsidRPr="0029065B" w14:paraId="4E69C0CA" w14:textId="77777777" w:rsidTr="002E331D">
        <w:tc>
          <w:tcPr>
            <w:tcW w:w="1019" w:type="dxa"/>
            <w:vAlign w:val="center"/>
          </w:tcPr>
          <w:p w14:paraId="0DC80A88" w14:textId="77777777" w:rsidR="00062079" w:rsidRPr="0029065B" w:rsidRDefault="00062079" w:rsidP="00AE387B">
            <w:pPr>
              <w:jc w:val="center"/>
              <w:rPr>
                <w:rFonts w:ascii="Arial" w:hAnsi="Arial" w:cs="Arial"/>
                <w:lang w:val="et-EE"/>
              </w:rPr>
            </w:pPr>
            <w:r w:rsidRPr="0029065B">
              <w:rPr>
                <w:rFonts w:ascii="Arial" w:hAnsi="Arial" w:cs="Arial"/>
                <w:lang w:val="et-EE"/>
              </w:rPr>
              <w:t>2</w:t>
            </w:r>
          </w:p>
        </w:tc>
        <w:tc>
          <w:tcPr>
            <w:tcW w:w="2100" w:type="dxa"/>
            <w:vAlign w:val="center"/>
          </w:tcPr>
          <w:p w14:paraId="4E48C56B" w14:textId="77777777" w:rsidR="00062079" w:rsidRPr="0029065B" w:rsidRDefault="00062079" w:rsidP="00AE387B">
            <w:pPr>
              <w:jc w:val="center"/>
              <w:rPr>
                <w:rFonts w:ascii="Arial" w:hAnsi="Arial" w:cs="Arial"/>
                <w:lang w:val="et-EE"/>
              </w:rPr>
            </w:pPr>
            <w:r w:rsidRPr="0029065B">
              <w:rPr>
                <w:rFonts w:ascii="Arial" w:hAnsi="Arial" w:cs="Arial"/>
                <w:lang w:val="et-EE"/>
              </w:rPr>
              <w:t>12</w:t>
            </w:r>
          </w:p>
        </w:tc>
        <w:tc>
          <w:tcPr>
            <w:tcW w:w="2126" w:type="dxa"/>
            <w:vAlign w:val="center"/>
          </w:tcPr>
          <w:p w14:paraId="58CA74AF" w14:textId="77777777" w:rsidR="00062079" w:rsidRPr="0029065B" w:rsidRDefault="00062079" w:rsidP="00AE387B">
            <w:pPr>
              <w:jc w:val="center"/>
              <w:rPr>
                <w:rFonts w:ascii="Arial" w:hAnsi="Arial" w:cs="Arial"/>
                <w:lang w:val="et-EE"/>
              </w:rPr>
            </w:pPr>
            <w:r w:rsidRPr="0029065B">
              <w:rPr>
                <w:rFonts w:ascii="Arial" w:hAnsi="Arial" w:cs="Arial"/>
                <w:lang w:val="et-EE"/>
              </w:rPr>
              <w:t>0,4</w:t>
            </w:r>
          </w:p>
        </w:tc>
        <w:tc>
          <w:tcPr>
            <w:tcW w:w="2268" w:type="dxa"/>
            <w:vAlign w:val="center"/>
          </w:tcPr>
          <w:p w14:paraId="69EB3D1B" w14:textId="77777777" w:rsidR="00062079" w:rsidRPr="0029065B" w:rsidRDefault="00062079" w:rsidP="00AE387B">
            <w:pPr>
              <w:jc w:val="center"/>
              <w:rPr>
                <w:rFonts w:ascii="Arial" w:hAnsi="Arial" w:cs="Arial"/>
                <w:lang w:val="et-EE"/>
              </w:rPr>
            </w:pPr>
            <w:r w:rsidRPr="0029065B">
              <w:rPr>
                <w:rFonts w:ascii="Arial" w:hAnsi="Arial" w:cs="Arial"/>
                <w:lang w:val="et-EE"/>
              </w:rPr>
              <w:t>12</w:t>
            </w:r>
          </w:p>
        </w:tc>
        <w:tc>
          <w:tcPr>
            <w:tcW w:w="2552" w:type="dxa"/>
            <w:vAlign w:val="center"/>
          </w:tcPr>
          <w:p w14:paraId="0094255B" w14:textId="77777777" w:rsidR="00062079" w:rsidRPr="0029065B" w:rsidRDefault="00062079" w:rsidP="00AE387B">
            <w:pPr>
              <w:jc w:val="center"/>
              <w:rPr>
                <w:rFonts w:ascii="Arial" w:hAnsi="Arial" w:cs="Arial"/>
                <w:lang w:val="et-EE"/>
              </w:rPr>
            </w:pPr>
            <w:r w:rsidRPr="0029065B">
              <w:rPr>
                <w:rFonts w:ascii="Arial" w:hAnsi="Arial" w:cs="Arial"/>
                <w:lang w:val="et-EE"/>
              </w:rPr>
              <w:t>0,4</w:t>
            </w:r>
          </w:p>
        </w:tc>
      </w:tr>
      <w:tr w:rsidR="00062079" w:rsidRPr="0029065B" w14:paraId="4D48FE2E" w14:textId="77777777" w:rsidTr="002E331D">
        <w:tc>
          <w:tcPr>
            <w:tcW w:w="1019" w:type="dxa"/>
            <w:vAlign w:val="center"/>
          </w:tcPr>
          <w:p w14:paraId="4A15F015" w14:textId="77777777" w:rsidR="00062079" w:rsidRPr="0029065B" w:rsidRDefault="00062079" w:rsidP="00AE387B">
            <w:pPr>
              <w:jc w:val="center"/>
              <w:rPr>
                <w:rFonts w:ascii="Arial" w:hAnsi="Arial" w:cs="Arial"/>
                <w:lang w:val="et-EE"/>
              </w:rPr>
            </w:pPr>
            <w:r w:rsidRPr="0029065B">
              <w:rPr>
                <w:rFonts w:ascii="Arial" w:hAnsi="Arial" w:cs="Arial"/>
                <w:lang w:val="et-EE"/>
              </w:rPr>
              <w:t>3</w:t>
            </w:r>
          </w:p>
        </w:tc>
        <w:tc>
          <w:tcPr>
            <w:tcW w:w="2100" w:type="dxa"/>
            <w:vAlign w:val="center"/>
          </w:tcPr>
          <w:p w14:paraId="46A82DBF" w14:textId="77777777" w:rsidR="00062079" w:rsidRPr="0029065B" w:rsidRDefault="00062079" w:rsidP="00AE387B">
            <w:pPr>
              <w:jc w:val="center"/>
              <w:rPr>
                <w:rFonts w:ascii="Arial" w:hAnsi="Arial" w:cs="Arial"/>
                <w:lang w:val="et-EE"/>
              </w:rPr>
            </w:pPr>
            <w:r w:rsidRPr="0029065B">
              <w:rPr>
                <w:rFonts w:ascii="Arial" w:hAnsi="Arial" w:cs="Arial"/>
                <w:lang w:val="et-EE"/>
              </w:rPr>
              <w:t>12</w:t>
            </w:r>
          </w:p>
        </w:tc>
        <w:tc>
          <w:tcPr>
            <w:tcW w:w="2126" w:type="dxa"/>
            <w:vAlign w:val="center"/>
          </w:tcPr>
          <w:p w14:paraId="3CEFC33E" w14:textId="77777777" w:rsidR="00062079" w:rsidRPr="0029065B" w:rsidRDefault="00062079" w:rsidP="00AE387B">
            <w:pPr>
              <w:jc w:val="center"/>
              <w:rPr>
                <w:rFonts w:ascii="Arial" w:hAnsi="Arial" w:cs="Arial"/>
                <w:lang w:val="et-EE"/>
              </w:rPr>
            </w:pPr>
            <w:r w:rsidRPr="0029065B">
              <w:rPr>
                <w:rFonts w:ascii="Arial" w:hAnsi="Arial" w:cs="Arial"/>
                <w:lang w:val="et-EE"/>
              </w:rPr>
              <w:t>0,4</w:t>
            </w:r>
          </w:p>
        </w:tc>
        <w:tc>
          <w:tcPr>
            <w:tcW w:w="2268" w:type="dxa"/>
            <w:vAlign w:val="center"/>
          </w:tcPr>
          <w:p w14:paraId="5521E69B" w14:textId="77777777" w:rsidR="00062079" w:rsidRPr="0029065B" w:rsidRDefault="00062079" w:rsidP="00AE387B">
            <w:pPr>
              <w:jc w:val="center"/>
              <w:rPr>
                <w:rFonts w:ascii="Arial" w:hAnsi="Arial" w:cs="Arial"/>
                <w:lang w:val="et-EE"/>
              </w:rPr>
            </w:pPr>
            <w:r w:rsidRPr="0029065B">
              <w:rPr>
                <w:rFonts w:ascii="Arial" w:hAnsi="Arial" w:cs="Arial"/>
                <w:lang w:val="et-EE"/>
              </w:rPr>
              <w:t>12</w:t>
            </w:r>
          </w:p>
        </w:tc>
        <w:tc>
          <w:tcPr>
            <w:tcW w:w="2552" w:type="dxa"/>
            <w:vAlign w:val="center"/>
          </w:tcPr>
          <w:p w14:paraId="1098B449" w14:textId="77777777" w:rsidR="00062079" w:rsidRPr="0029065B" w:rsidRDefault="00062079" w:rsidP="00AE387B">
            <w:pPr>
              <w:jc w:val="center"/>
              <w:rPr>
                <w:rFonts w:ascii="Arial" w:hAnsi="Arial" w:cs="Arial"/>
                <w:lang w:val="et-EE"/>
              </w:rPr>
            </w:pPr>
            <w:r w:rsidRPr="0029065B">
              <w:rPr>
                <w:rFonts w:ascii="Arial" w:hAnsi="Arial" w:cs="Arial"/>
                <w:lang w:val="et-EE"/>
              </w:rPr>
              <w:t>0,4</w:t>
            </w:r>
          </w:p>
        </w:tc>
      </w:tr>
      <w:tr w:rsidR="00062079" w:rsidRPr="0029065B" w14:paraId="5C9715CE" w14:textId="77777777" w:rsidTr="002E331D">
        <w:tc>
          <w:tcPr>
            <w:tcW w:w="1019" w:type="dxa"/>
            <w:vAlign w:val="center"/>
          </w:tcPr>
          <w:p w14:paraId="044C0441" w14:textId="77777777" w:rsidR="00062079" w:rsidRPr="0029065B" w:rsidRDefault="00062079" w:rsidP="00AE387B">
            <w:pPr>
              <w:jc w:val="center"/>
              <w:rPr>
                <w:rFonts w:ascii="Arial" w:hAnsi="Arial" w:cs="Arial"/>
                <w:lang w:val="et-EE"/>
              </w:rPr>
            </w:pPr>
            <w:r w:rsidRPr="0029065B">
              <w:rPr>
                <w:rFonts w:ascii="Arial" w:hAnsi="Arial" w:cs="Arial"/>
                <w:lang w:val="et-EE"/>
              </w:rPr>
              <w:t>4</w:t>
            </w:r>
          </w:p>
        </w:tc>
        <w:tc>
          <w:tcPr>
            <w:tcW w:w="2100" w:type="dxa"/>
            <w:vAlign w:val="center"/>
          </w:tcPr>
          <w:p w14:paraId="734BE769" w14:textId="77777777" w:rsidR="00062079" w:rsidRPr="0029065B" w:rsidRDefault="00062079" w:rsidP="00AE387B">
            <w:pPr>
              <w:jc w:val="center"/>
              <w:rPr>
                <w:rFonts w:ascii="Arial" w:hAnsi="Arial" w:cs="Arial"/>
                <w:lang w:val="et-EE"/>
              </w:rPr>
            </w:pPr>
            <w:r w:rsidRPr="0029065B">
              <w:rPr>
                <w:rFonts w:ascii="Arial" w:hAnsi="Arial" w:cs="Arial"/>
                <w:lang w:val="et-EE"/>
              </w:rPr>
              <w:t>24</w:t>
            </w:r>
          </w:p>
        </w:tc>
        <w:tc>
          <w:tcPr>
            <w:tcW w:w="2126" w:type="dxa"/>
            <w:vAlign w:val="center"/>
          </w:tcPr>
          <w:p w14:paraId="41F99105" w14:textId="77777777" w:rsidR="00062079" w:rsidRPr="0029065B" w:rsidRDefault="00062079" w:rsidP="00AE387B">
            <w:pPr>
              <w:jc w:val="center"/>
              <w:rPr>
                <w:rFonts w:ascii="Arial" w:hAnsi="Arial" w:cs="Arial"/>
                <w:lang w:val="et-EE"/>
              </w:rPr>
            </w:pPr>
            <w:r w:rsidRPr="0029065B">
              <w:rPr>
                <w:rFonts w:ascii="Arial" w:hAnsi="Arial" w:cs="Arial"/>
                <w:lang w:val="et-EE"/>
              </w:rPr>
              <w:t>0,8</w:t>
            </w:r>
          </w:p>
        </w:tc>
        <w:tc>
          <w:tcPr>
            <w:tcW w:w="2268" w:type="dxa"/>
            <w:vAlign w:val="center"/>
          </w:tcPr>
          <w:p w14:paraId="1E3D399F" w14:textId="77777777" w:rsidR="00062079" w:rsidRPr="0029065B" w:rsidRDefault="00062079" w:rsidP="00AE387B">
            <w:pPr>
              <w:jc w:val="center"/>
              <w:rPr>
                <w:rFonts w:ascii="Arial" w:hAnsi="Arial" w:cs="Arial"/>
                <w:lang w:val="et-EE"/>
              </w:rPr>
            </w:pPr>
            <w:r w:rsidRPr="0029065B">
              <w:rPr>
                <w:rFonts w:ascii="Arial" w:hAnsi="Arial" w:cs="Arial"/>
                <w:lang w:val="et-EE"/>
              </w:rPr>
              <w:t>24</w:t>
            </w:r>
          </w:p>
        </w:tc>
        <w:tc>
          <w:tcPr>
            <w:tcW w:w="2552" w:type="dxa"/>
            <w:vAlign w:val="center"/>
          </w:tcPr>
          <w:p w14:paraId="2DD84335" w14:textId="77777777" w:rsidR="00062079" w:rsidRPr="0029065B" w:rsidRDefault="00062079" w:rsidP="00AE387B">
            <w:pPr>
              <w:jc w:val="center"/>
              <w:rPr>
                <w:rFonts w:ascii="Arial" w:hAnsi="Arial" w:cs="Arial"/>
                <w:lang w:val="et-EE"/>
              </w:rPr>
            </w:pPr>
            <w:r w:rsidRPr="0029065B">
              <w:rPr>
                <w:rFonts w:ascii="Arial" w:hAnsi="Arial" w:cs="Arial"/>
                <w:lang w:val="et-EE"/>
              </w:rPr>
              <w:t>0,8</w:t>
            </w:r>
          </w:p>
        </w:tc>
      </w:tr>
      <w:tr w:rsidR="00062079" w:rsidRPr="0029065B" w14:paraId="7F75C341" w14:textId="77777777" w:rsidTr="002E331D">
        <w:tc>
          <w:tcPr>
            <w:tcW w:w="1019" w:type="dxa"/>
            <w:vAlign w:val="center"/>
          </w:tcPr>
          <w:p w14:paraId="2B2C599A" w14:textId="77777777" w:rsidR="00062079" w:rsidRPr="0029065B" w:rsidRDefault="00062079" w:rsidP="00AE387B">
            <w:pPr>
              <w:jc w:val="center"/>
              <w:rPr>
                <w:rFonts w:ascii="Arial" w:hAnsi="Arial" w:cs="Arial"/>
                <w:lang w:val="et-EE"/>
              </w:rPr>
            </w:pPr>
            <w:r w:rsidRPr="0029065B">
              <w:rPr>
                <w:rFonts w:ascii="Arial" w:hAnsi="Arial" w:cs="Arial"/>
                <w:lang w:val="et-EE"/>
              </w:rPr>
              <w:t>5</w:t>
            </w:r>
          </w:p>
        </w:tc>
        <w:tc>
          <w:tcPr>
            <w:tcW w:w="2100" w:type="dxa"/>
            <w:vAlign w:val="center"/>
          </w:tcPr>
          <w:p w14:paraId="5F7633A6" w14:textId="77777777" w:rsidR="00062079" w:rsidRPr="0029065B" w:rsidRDefault="00062079" w:rsidP="00AE387B">
            <w:pPr>
              <w:jc w:val="center"/>
              <w:rPr>
                <w:rFonts w:ascii="Arial" w:hAnsi="Arial" w:cs="Arial"/>
                <w:lang w:val="et-EE"/>
              </w:rPr>
            </w:pPr>
            <w:r w:rsidRPr="0029065B">
              <w:rPr>
                <w:rFonts w:ascii="Arial" w:hAnsi="Arial" w:cs="Arial"/>
                <w:lang w:val="et-EE"/>
              </w:rPr>
              <w:t>12</w:t>
            </w:r>
          </w:p>
        </w:tc>
        <w:tc>
          <w:tcPr>
            <w:tcW w:w="2126" w:type="dxa"/>
            <w:vAlign w:val="center"/>
          </w:tcPr>
          <w:p w14:paraId="54A844D0" w14:textId="77777777" w:rsidR="00062079" w:rsidRPr="0029065B" w:rsidRDefault="00062079" w:rsidP="00AE387B">
            <w:pPr>
              <w:jc w:val="center"/>
              <w:rPr>
                <w:rFonts w:ascii="Arial" w:hAnsi="Arial" w:cs="Arial"/>
                <w:lang w:val="et-EE"/>
              </w:rPr>
            </w:pPr>
            <w:r w:rsidRPr="0029065B">
              <w:rPr>
                <w:rFonts w:ascii="Arial" w:hAnsi="Arial" w:cs="Arial"/>
                <w:lang w:val="et-EE"/>
              </w:rPr>
              <w:t>0,4</w:t>
            </w:r>
          </w:p>
        </w:tc>
        <w:tc>
          <w:tcPr>
            <w:tcW w:w="2268" w:type="dxa"/>
            <w:vAlign w:val="center"/>
          </w:tcPr>
          <w:p w14:paraId="5664D3C6" w14:textId="77777777" w:rsidR="00062079" w:rsidRPr="0029065B" w:rsidRDefault="00062079" w:rsidP="00AE387B">
            <w:pPr>
              <w:jc w:val="center"/>
              <w:rPr>
                <w:rFonts w:ascii="Arial" w:hAnsi="Arial" w:cs="Arial"/>
                <w:lang w:val="et-EE"/>
              </w:rPr>
            </w:pPr>
            <w:r w:rsidRPr="0029065B">
              <w:rPr>
                <w:rFonts w:ascii="Arial" w:hAnsi="Arial" w:cs="Arial"/>
                <w:lang w:val="et-EE"/>
              </w:rPr>
              <w:t>12</w:t>
            </w:r>
          </w:p>
        </w:tc>
        <w:tc>
          <w:tcPr>
            <w:tcW w:w="2552" w:type="dxa"/>
            <w:vAlign w:val="center"/>
          </w:tcPr>
          <w:p w14:paraId="751D4890" w14:textId="77777777" w:rsidR="00062079" w:rsidRPr="0029065B" w:rsidRDefault="00062079" w:rsidP="00AE387B">
            <w:pPr>
              <w:jc w:val="center"/>
              <w:rPr>
                <w:rFonts w:ascii="Arial" w:hAnsi="Arial" w:cs="Arial"/>
                <w:lang w:val="et-EE"/>
              </w:rPr>
            </w:pPr>
            <w:r w:rsidRPr="0029065B">
              <w:rPr>
                <w:rFonts w:ascii="Arial" w:hAnsi="Arial" w:cs="Arial"/>
                <w:lang w:val="et-EE"/>
              </w:rPr>
              <w:t>0,4</w:t>
            </w:r>
          </w:p>
        </w:tc>
      </w:tr>
      <w:tr w:rsidR="00062079" w:rsidRPr="0029065B" w14:paraId="7C67392E" w14:textId="77777777" w:rsidTr="002E331D">
        <w:trPr>
          <w:trHeight w:val="234"/>
        </w:trPr>
        <w:tc>
          <w:tcPr>
            <w:tcW w:w="1019" w:type="dxa"/>
            <w:vAlign w:val="center"/>
          </w:tcPr>
          <w:p w14:paraId="63D09A0F" w14:textId="77777777" w:rsidR="00062079" w:rsidRPr="0029065B" w:rsidRDefault="00062079" w:rsidP="00AE387B">
            <w:pPr>
              <w:jc w:val="center"/>
              <w:rPr>
                <w:rFonts w:ascii="Arial" w:hAnsi="Arial" w:cs="Arial"/>
                <w:b/>
                <w:lang w:val="et-EE"/>
              </w:rPr>
            </w:pPr>
            <w:r w:rsidRPr="0029065B">
              <w:rPr>
                <w:rFonts w:ascii="Arial" w:hAnsi="Arial" w:cs="Arial"/>
                <w:b/>
                <w:lang w:val="et-EE"/>
              </w:rPr>
              <w:t>Kokku</w:t>
            </w:r>
          </w:p>
        </w:tc>
        <w:tc>
          <w:tcPr>
            <w:tcW w:w="2100" w:type="dxa"/>
            <w:vAlign w:val="center"/>
          </w:tcPr>
          <w:p w14:paraId="54B31E9E" w14:textId="77777777" w:rsidR="00062079" w:rsidRPr="0029065B" w:rsidRDefault="00062079" w:rsidP="00AE387B">
            <w:pPr>
              <w:jc w:val="center"/>
              <w:rPr>
                <w:rFonts w:ascii="Arial" w:hAnsi="Arial" w:cs="Arial"/>
                <w:b/>
                <w:lang w:val="et-EE"/>
              </w:rPr>
            </w:pPr>
            <w:r w:rsidRPr="0029065B">
              <w:rPr>
                <w:rFonts w:ascii="Arial" w:hAnsi="Arial" w:cs="Arial"/>
                <w:b/>
                <w:lang w:val="et-EE"/>
              </w:rPr>
              <w:t>72</w:t>
            </w:r>
          </w:p>
        </w:tc>
        <w:tc>
          <w:tcPr>
            <w:tcW w:w="2126" w:type="dxa"/>
            <w:vAlign w:val="center"/>
          </w:tcPr>
          <w:p w14:paraId="76AA8630" w14:textId="77777777" w:rsidR="00062079" w:rsidRPr="0029065B" w:rsidRDefault="00062079" w:rsidP="00AE387B">
            <w:pPr>
              <w:jc w:val="center"/>
              <w:rPr>
                <w:rFonts w:ascii="Arial" w:hAnsi="Arial" w:cs="Arial"/>
                <w:b/>
                <w:lang w:val="et-EE"/>
              </w:rPr>
            </w:pPr>
            <w:r w:rsidRPr="0029065B">
              <w:rPr>
                <w:rFonts w:ascii="Arial" w:hAnsi="Arial" w:cs="Arial"/>
                <w:b/>
                <w:lang w:val="et-EE"/>
              </w:rPr>
              <w:t>2,4</w:t>
            </w:r>
          </w:p>
        </w:tc>
        <w:tc>
          <w:tcPr>
            <w:tcW w:w="2268" w:type="dxa"/>
            <w:vAlign w:val="center"/>
          </w:tcPr>
          <w:p w14:paraId="06EAC3C5" w14:textId="77777777" w:rsidR="00062079" w:rsidRPr="0029065B" w:rsidRDefault="00062079" w:rsidP="00AE387B">
            <w:pPr>
              <w:jc w:val="center"/>
              <w:rPr>
                <w:rFonts w:ascii="Arial" w:hAnsi="Arial" w:cs="Arial"/>
                <w:b/>
                <w:lang w:val="et-EE"/>
              </w:rPr>
            </w:pPr>
            <w:r w:rsidRPr="0029065B">
              <w:rPr>
                <w:rFonts w:ascii="Arial" w:hAnsi="Arial" w:cs="Arial"/>
                <w:b/>
                <w:lang w:val="et-EE"/>
              </w:rPr>
              <w:t>72</w:t>
            </w:r>
          </w:p>
        </w:tc>
        <w:tc>
          <w:tcPr>
            <w:tcW w:w="2552" w:type="dxa"/>
            <w:vAlign w:val="center"/>
          </w:tcPr>
          <w:p w14:paraId="7765186E" w14:textId="77777777" w:rsidR="00062079" w:rsidRPr="0029065B" w:rsidRDefault="00062079" w:rsidP="00AE387B">
            <w:pPr>
              <w:jc w:val="center"/>
              <w:rPr>
                <w:rFonts w:ascii="Arial" w:hAnsi="Arial" w:cs="Arial"/>
                <w:b/>
                <w:lang w:val="et-EE"/>
              </w:rPr>
            </w:pPr>
            <w:r w:rsidRPr="0029065B">
              <w:rPr>
                <w:rFonts w:ascii="Arial" w:hAnsi="Arial" w:cs="Arial"/>
                <w:b/>
                <w:lang w:val="et-EE"/>
              </w:rPr>
              <w:t>2,4</w:t>
            </w:r>
          </w:p>
        </w:tc>
      </w:tr>
    </w:tbl>
    <w:p w14:paraId="1F09986B" w14:textId="77777777" w:rsidR="00062079" w:rsidRPr="0029065B" w:rsidRDefault="00062079" w:rsidP="002E331D">
      <w:pPr>
        <w:autoSpaceDE w:val="0"/>
        <w:autoSpaceDN w:val="0"/>
        <w:adjustRightInd w:val="0"/>
        <w:spacing w:before="0" w:after="0"/>
        <w:jc w:val="both"/>
        <w:rPr>
          <w:rFonts w:ascii="Arial" w:hAnsi="Arial" w:cs="Arial"/>
          <w:lang w:val="et-EE"/>
        </w:rPr>
      </w:pPr>
    </w:p>
    <w:p w14:paraId="4E28FA57" w14:textId="77777777" w:rsidR="00062079" w:rsidRPr="0029065B" w:rsidRDefault="00062079" w:rsidP="00AE387B">
      <w:pPr>
        <w:pStyle w:val="Heading3"/>
        <w:numPr>
          <w:ilvl w:val="2"/>
          <w:numId w:val="29"/>
        </w:numPr>
        <w:rPr>
          <w:lang w:val="et-EE"/>
        </w:rPr>
      </w:pPr>
      <w:bookmarkStart w:id="45" w:name="_Toc89775589"/>
      <w:r w:rsidRPr="0029065B">
        <w:rPr>
          <w:lang w:val="et-EE"/>
        </w:rPr>
        <w:t>Vertikaalplaneerimine ja sademevee ärajuhtimine</w:t>
      </w:r>
      <w:bookmarkEnd w:id="45"/>
    </w:p>
    <w:p w14:paraId="1518C1A9" w14:textId="77777777" w:rsidR="00062079" w:rsidRPr="0029065B" w:rsidRDefault="00062079" w:rsidP="002E331D">
      <w:pPr>
        <w:spacing w:before="0" w:after="0"/>
        <w:jc w:val="both"/>
        <w:rPr>
          <w:rFonts w:ascii="Arial" w:hAnsi="Arial" w:cs="Arial"/>
          <w:lang w:val="et-EE"/>
        </w:rPr>
      </w:pPr>
      <w:r w:rsidRPr="0029065B">
        <w:rPr>
          <w:rFonts w:ascii="Arial" w:hAnsi="Arial" w:cs="Arial"/>
          <w:lang w:val="et-EE"/>
        </w:rPr>
        <w:t xml:space="preserve">Planeeritava ala maapinna reljeef </w:t>
      </w:r>
      <w:r w:rsidR="00CB2DF6" w:rsidRPr="0029065B">
        <w:rPr>
          <w:rFonts w:ascii="Arial" w:hAnsi="Arial" w:cs="Arial"/>
          <w:lang w:val="et-EE"/>
        </w:rPr>
        <w:t>langeb põhja suunas</w:t>
      </w:r>
      <w:r w:rsidRPr="0029065B">
        <w:rPr>
          <w:rFonts w:ascii="Arial" w:hAnsi="Arial" w:cs="Arial"/>
          <w:lang w:val="et-EE"/>
        </w:rPr>
        <w:t>. Maapinna absoluutkõrgused vahemikus u 4</w:t>
      </w:r>
      <w:r w:rsidR="00CB2DF6" w:rsidRPr="0029065B">
        <w:rPr>
          <w:rFonts w:ascii="Arial" w:hAnsi="Arial" w:cs="Arial"/>
          <w:lang w:val="et-EE"/>
        </w:rPr>
        <w:t>4,14</w:t>
      </w:r>
      <w:r w:rsidRPr="0029065B">
        <w:rPr>
          <w:rFonts w:ascii="Arial" w:hAnsi="Arial" w:cs="Arial"/>
          <w:lang w:val="et-EE"/>
        </w:rPr>
        <w:t xml:space="preserve"> – </w:t>
      </w:r>
      <w:r w:rsidR="00CB2DF6" w:rsidRPr="0029065B">
        <w:rPr>
          <w:rFonts w:ascii="Arial" w:hAnsi="Arial" w:cs="Arial"/>
          <w:lang w:val="et-EE"/>
        </w:rPr>
        <w:t>47,09</w:t>
      </w:r>
      <w:r w:rsidRPr="0029065B">
        <w:rPr>
          <w:rFonts w:ascii="Arial" w:hAnsi="Arial" w:cs="Arial"/>
          <w:lang w:val="et-EE"/>
        </w:rPr>
        <w:t xml:space="preserve"> m</w:t>
      </w:r>
      <w:r w:rsidR="00CB2DF6" w:rsidRPr="0029065B">
        <w:rPr>
          <w:rFonts w:ascii="Arial" w:hAnsi="Arial" w:cs="Arial"/>
          <w:lang w:val="et-EE"/>
        </w:rPr>
        <w:t>.</w:t>
      </w:r>
    </w:p>
    <w:p w14:paraId="71CA3301" w14:textId="77777777" w:rsidR="0029065B" w:rsidRPr="0029065B" w:rsidRDefault="0029065B" w:rsidP="002E331D">
      <w:pPr>
        <w:spacing w:before="0" w:after="0"/>
        <w:jc w:val="both"/>
        <w:rPr>
          <w:rFonts w:ascii="Arial" w:hAnsi="Arial" w:cs="Arial"/>
          <w:lang w:val="et-EE"/>
        </w:rPr>
      </w:pPr>
    </w:p>
    <w:p w14:paraId="7513998F" w14:textId="77777777" w:rsidR="00062079" w:rsidRPr="0029065B" w:rsidRDefault="00062079" w:rsidP="002E331D">
      <w:pPr>
        <w:spacing w:before="0" w:after="0"/>
        <w:jc w:val="both"/>
        <w:rPr>
          <w:rFonts w:ascii="Arial" w:hAnsi="Arial" w:cs="Arial"/>
          <w:lang w:val="et-EE"/>
        </w:rPr>
      </w:pPr>
      <w:r w:rsidRPr="0029065B">
        <w:rPr>
          <w:rFonts w:ascii="Arial" w:hAnsi="Arial" w:cs="Arial"/>
          <w:lang w:val="et-EE"/>
        </w:rPr>
        <w:t>Peale elamu ehitamist krundi maapind tasandatakse ja krundisisene vertikaalplaneerimine lahendada hoone ehitusprojekti koosseisus.</w:t>
      </w:r>
    </w:p>
    <w:p w14:paraId="0BF6E7E2" w14:textId="77777777" w:rsidR="0029065B" w:rsidRPr="0029065B" w:rsidRDefault="0029065B" w:rsidP="002E331D">
      <w:pPr>
        <w:spacing w:before="0" w:after="0"/>
        <w:jc w:val="both"/>
        <w:rPr>
          <w:rFonts w:ascii="Arial" w:hAnsi="Arial" w:cs="Arial"/>
          <w:lang w:val="et-EE"/>
        </w:rPr>
      </w:pPr>
    </w:p>
    <w:p w14:paraId="1A2A6FFE" w14:textId="77777777" w:rsidR="00494B31" w:rsidRPr="0029065B" w:rsidRDefault="00494B31" w:rsidP="002E331D">
      <w:pPr>
        <w:spacing w:before="0" w:after="0"/>
        <w:jc w:val="both"/>
        <w:rPr>
          <w:rFonts w:ascii="Arial" w:hAnsi="Arial" w:cs="Arial"/>
          <w:lang w:val="et-EE"/>
        </w:rPr>
      </w:pPr>
      <w:r w:rsidRPr="0029065B">
        <w:rPr>
          <w:rFonts w:ascii="Arial" w:hAnsi="Arial" w:cs="Arial"/>
          <w:lang w:val="et-EE"/>
        </w:rPr>
        <w:t>Sademevee minimeerimise aluseks tuleb võtta Rae valla ühisveevärgi ja kanalisatsiooni ning sademevee ärajuhtimise arendamise kava aastateks 2017-2028 peatükk 10.4 „Sademevee 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r w:rsidR="0029065B" w:rsidRPr="0029065B">
        <w:rPr>
          <w:rFonts w:ascii="Arial" w:hAnsi="Arial" w:cs="Arial"/>
          <w:lang w:val="et-EE"/>
        </w:rPr>
        <w:t>.</w:t>
      </w:r>
    </w:p>
    <w:p w14:paraId="69172129" w14:textId="77777777" w:rsidR="00062079" w:rsidRPr="0029065B" w:rsidRDefault="00062079" w:rsidP="002E331D">
      <w:pPr>
        <w:spacing w:before="0" w:after="0"/>
        <w:jc w:val="both"/>
        <w:rPr>
          <w:rFonts w:ascii="Arial" w:hAnsi="Arial" w:cs="Arial"/>
          <w:lang w:val="et-EE"/>
        </w:rPr>
      </w:pPr>
      <w:r w:rsidRPr="0029065B">
        <w:rPr>
          <w:rFonts w:ascii="Arial" w:hAnsi="Arial" w:cs="Arial"/>
          <w:lang w:val="et-EE"/>
        </w:rPr>
        <w:t>Vertikaalplaneerimisega tuleb tagada sademevee mitte kaldumine naaberkinnistutele.</w:t>
      </w:r>
    </w:p>
    <w:p w14:paraId="37602372" w14:textId="77777777" w:rsidR="0029065B" w:rsidRPr="0029065B" w:rsidRDefault="0029065B" w:rsidP="002E331D">
      <w:pPr>
        <w:spacing w:before="0" w:after="0"/>
        <w:jc w:val="both"/>
        <w:rPr>
          <w:rFonts w:ascii="Arial" w:hAnsi="Arial" w:cs="Arial"/>
          <w:lang w:val="et-EE"/>
        </w:rPr>
      </w:pPr>
    </w:p>
    <w:p w14:paraId="7E3CA86C" w14:textId="77777777" w:rsidR="00062079" w:rsidRPr="0029065B" w:rsidRDefault="00062079" w:rsidP="002E331D">
      <w:pPr>
        <w:spacing w:before="0" w:after="0"/>
        <w:jc w:val="both"/>
        <w:rPr>
          <w:rFonts w:ascii="Arial" w:hAnsi="Arial" w:cs="Arial"/>
          <w:lang w:val="et-EE"/>
        </w:rPr>
      </w:pPr>
      <w:r w:rsidRPr="0029065B">
        <w:rPr>
          <w:rFonts w:ascii="Arial" w:hAnsi="Arial" w:cs="Arial"/>
          <w:lang w:val="et-EE"/>
        </w:rPr>
        <w:t>Hoonete suhtelise kõrguse ±0.00 määramisel lähtuda juurdesõidutee projekteerimisel valitud kõrgusmärkidest.</w:t>
      </w:r>
    </w:p>
    <w:p w14:paraId="78163988" w14:textId="77777777" w:rsidR="0029065B" w:rsidRPr="0029065B" w:rsidRDefault="0029065B" w:rsidP="002E331D">
      <w:pPr>
        <w:spacing w:before="0" w:after="0"/>
        <w:jc w:val="both"/>
        <w:rPr>
          <w:rFonts w:ascii="Arial" w:hAnsi="Arial" w:cs="Arial"/>
          <w:lang w:val="et-EE"/>
        </w:rPr>
      </w:pPr>
    </w:p>
    <w:p w14:paraId="07AA11D1" w14:textId="77777777" w:rsidR="00062079" w:rsidRPr="0029065B" w:rsidRDefault="00062079" w:rsidP="002E331D">
      <w:pPr>
        <w:spacing w:before="0" w:after="0"/>
        <w:jc w:val="both"/>
        <w:rPr>
          <w:rFonts w:ascii="Arial" w:hAnsi="Arial" w:cs="Arial"/>
          <w:lang w:val="et-EE"/>
        </w:rPr>
      </w:pPr>
      <w:r w:rsidRPr="0029065B">
        <w:rPr>
          <w:rFonts w:ascii="Arial" w:hAnsi="Arial" w:cs="Arial"/>
          <w:lang w:val="et-EE"/>
        </w:rPr>
        <w:t>Tee projekteerimisel arvestada maapinna looduslike kalletega. Teekatte pind rajada kõrgemale ümbritsevast maapinnast.</w:t>
      </w:r>
    </w:p>
    <w:p w14:paraId="227A38B3" w14:textId="77777777" w:rsidR="0029065B" w:rsidRPr="0029065B" w:rsidRDefault="0029065B" w:rsidP="002E331D">
      <w:pPr>
        <w:spacing w:before="0" w:after="0"/>
        <w:jc w:val="both"/>
        <w:rPr>
          <w:rFonts w:ascii="Arial" w:hAnsi="Arial" w:cs="Arial"/>
          <w:lang w:val="et-EE"/>
        </w:rPr>
      </w:pPr>
    </w:p>
    <w:p w14:paraId="45DDE03A" w14:textId="77777777" w:rsidR="00CB2DF6" w:rsidRPr="0029065B" w:rsidRDefault="00CB2DF6" w:rsidP="002E331D">
      <w:pPr>
        <w:spacing w:before="0" w:after="0"/>
        <w:jc w:val="both"/>
        <w:rPr>
          <w:rFonts w:ascii="Arial" w:hAnsi="Arial" w:cs="Arial"/>
          <w:lang w:val="et-EE"/>
        </w:rPr>
      </w:pPr>
      <w:r w:rsidRPr="0029065B">
        <w:rPr>
          <w:rFonts w:ascii="Arial" w:hAnsi="Arial" w:cs="Arial"/>
          <w:lang w:val="et-EE"/>
        </w:rPr>
        <w:t>Vertikaalplaneerimine lahendatakse hoone ehitusprojekti staadiumis ja lahendusega tuleb tagada, et sademevesi ei valguks kõrval maaüksustele.</w:t>
      </w:r>
    </w:p>
    <w:p w14:paraId="6BEFE98F" w14:textId="77777777" w:rsidR="0029065B" w:rsidRPr="0029065B" w:rsidRDefault="0029065B" w:rsidP="002E331D">
      <w:pPr>
        <w:spacing w:before="0" w:after="0"/>
        <w:jc w:val="both"/>
        <w:rPr>
          <w:rFonts w:ascii="Arial" w:hAnsi="Arial" w:cs="Arial"/>
          <w:lang w:val="et-EE"/>
        </w:rPr>
      </w:pPr>
    </w:p>
    <w:p w14:paraId="6DE000A4" w14:textId="77777777" w:rsidR="00062079" w:rsidRPr="0029065B" w:rsidRDefault="00062079" w:rsidP="002E331D">
      <w:pPr>
        <w:spacing w:before="0" w:after="0"/>
        <w:jc w:val="both"/>
        <w:rPr>
          <w:rFonts w:ascii="Arial" w:hAnsi="Arial" w:cs="Arial"/>
          <w:lang w:val="et-EE"/>
        </w:rPr>
      </w:pPr>
      <w:r w:rsidRPr="0029065B">
        <w:rPr>
          <w:rFonts w:ascii="Arial" w:hAnsi="Arial" w:cs="Arial"/>
          <w:lang w:val="et-EE"/>
        </w:rPr>
        <w:t>Sademevee voolu hulga minimeerimiseks, soovitatav krundi sisesed parkimisalad rajada vett läbilaskvatest materjalidest – nagu kruus, killustik, nn murukivi.</w:t>
      </w:r>
    </w:p>
    <w:p w14:paraId="458590C9" w14:textId="77777777" w:rsidR="0029065B" w:rsidRPr="0029065B" w:rsidRDefault="0029065B" w:rsidP="002E331D">
      <w:pPr>
        <w:spacing w:before="0" w:after="0"/>
        <w:jc w:val="both"/>
        <w:rPr>
          <w:rFonts w:ascii="Arial" w:hAnsi="Arial" w:cs="Arial"/>
          <w:lang w:val="et-EE"/>
        </w:rPr>
      </w:pPr>
    </w:p>
    <w:p w14:paraId="30103694" w14:textId="77777777" w:rsidR="00062079" w:rsidRPr="0029065B" w:rsidRDefault="00062079" w:rsidP="002E331D">
      <w:pPr>
        <w:spacing w:before="0" w:after="0"/>
        <w:jc w:val="both"/>
        <w:rPr>
          <w:rFonts w:ascii="Arial" w:hAnsi="Arial" w:cs="Arial"/>
          <w:lang w:val="et-EE"/>
        </w:rPr>
      </w:pPr>
      <w:r w:rsidRPr="0029065B">
        <w:rPr>
          <w:rFonts w:ascii="Arial" w:hAnsi="Arial" w:cs="Arial"/>
          <w:lang w:val="et-EE"/>
        </w:rPr>
        <w:t>Sademevee lahendus ei vaja eesvoolu ega ühinemist naaberalade eesvooludega.</w:t>
      </w:r>
      <w:r w:rsidR="00494B31" w:rsidRPr="0029065B">
        <w:rPr>
          <w:rFonts w:ascii="Arial" w:hAnsi="Arial" w:cs="Arial"/>
          <w:lang w:val="et-EE"/>
        </w:rPr>
        <w:t xml:space="preserve"> </w:t>
      </w:r>
      <w:r w:rsidRPr="0029065B">
        <w:rPr>
          <w:rFonts w:ascii="Arial" w:hAnsi="Arial" w:cs="Arial"/>
          <w:lang w:val="et-EE"/>
        </w:rPr>
        <w:t>Planeeringualale ei valgu sademevett naaberaladelt.</w:t>
      </w:r>
    </w:p>
    <w:p w14:paraId="790A9125" w14:textId="77777777" w:rsidR="0029065B" w:rsidRPr="0029065B" w:rsidRDefault="0029065B" w:rsidP="002E331D">
      <w:pPr>
        <w:spacing w:before="0" w:after="0"/>
        <w:jc w:val="both"/>
        <w:rPr>
          <w:rFonts w:ascii="Arial" w:hAnsi="Arial" w:cs="Arial"/>
          <w:lang w:val="et-EE"/>
        </w:rPr>
      </w:pPr>
    </w:p>
    <w:p w14:paraId="256F404A" w14:textId="77777777" w:rsidR="00062079" w:rsidRDefault="00062079" w:rsidP="002E331D">
      <w:pPr>
        <w:spacing w:before="0" w:after="0"/>
        <w:jc w:val="both"/>
        <w:rPr>
          <w:rFonts w:ascii="Arial" w:hAnsi="Arial" w:cs="Arial"/>
          <w:lang w:val="et-EE"/>
        </w:rPr>
      </w:pPr>
      <w:r w:rsidRPr="0029065B">
        <w:rPr>
          <w:rFonts w:ascii="Arial" w:hAnsi="Arial" w:cs="Arial"/>
          <w:lang w:val="et-EE"/>
        </w:rPr>
        <w:t>Sademevee ärajuhtimine on esitatud joonistel AS-05 Tehnovõrkude koondplaan.</w:t>
      </w:r>
    </w:p>
    <w:p w14:paraId="3802167F" w14:textId="77777777" w:rsidR="00F233A1" w:rsidRPr="0029065B" w:rsidRDefault="00F233A1" w:rsidP="002E331D">
      <w:pPr>
        <w:spacing w:before="0" w:after="0"/>
        <w:jc w:val="both"/>
        <w:rPr>
          <w:rFonts w:ascii="Arial" w:hAnsi="Arial" w:cs="Arial"/>
          <w:lang w:val="et-EE"/>
        </w:rPr>
      </w:pPr>
    </w:p>
    <w:p w14:paraId="4325E825" w14:textId="77777777" w:rsidR="00CB2DF6" w:rsidRPr="0029065B" w:rsidRDefault="00CB2DF6" w:rsidP="00AE387B">
      <w:pPr>
        <w:pStyle w:val="Heading3"/>
        <w:numPr>
          <w:ilvl w:val="2"/>
          <w:numId w:val="29"/>
        </w:numPr>
        <w:rPr>
          <w:lang w:val="et-EE"/>
        </w:rPr>
      </w:pPr>
      <w:bookmarkStart w:id="46" w:name="_Toc89775590"/>
      <w:r w:rsidRPr="0029065B">
        <w:rPr>
          <w:lang w:val="et-EE"/>
        </w:rPr>
        <w:t>Elektrivarustus</w:t>
      </w:r>
      <w:bookmarkEnd w:id="46"/>
    </w:p>
    <w:p w14:paraId="20479D66" w14:textId="77777777" w:rsidR="00CB2DF6" w:rsidRPr="0029065B" w:rsidRDefault="00CB2DF6" w:rsidP="002E331D">
      <w:pPr>
        <w:spacing w:before="0" w:after="0"/>
        <w:jc w:val="both"/>
        <w:rPr>
          <w:rFonts w:ascii="Arial" w:hAnsi="Arial" w:cs="Arial"/>
          <w:lang w:val="et-EE"/>
        </w:rPr>
      </w:pPr>
      <w:r w:rsidRPr="0029065B">
        <w:rPr>
          <w:rFonts w:ascii="Arial" w:hAnsi="Arial" w:cs="Arial"/>
          <w:lang w:val="et-EE"/>
        </w:rPr>
        <w:t>Elektrivarustus lahendatakse vastavalt Elektrilevi OÜ Tallinna-Harju regioon</w:t>
      </w:r>
      <w:r w:rsidR="002A59FE">
        <w:rPr>
          <w:rFonts w:ascii="Arial" w:hAnsi="Arial" w:cs="Arial"/>
          <w:lang w:val="et-EE"/>
        </w:rPr>
        <w:t>i</w:t>
      </w:r>
      <w:r w:rsidRPr="0029065B">
        <w:rPr>
          <w:rFonts w:ascii="Arial" w:hAnsi="Arial" w:cs="Arial"/>
          <w:lang w:val="et-EE"/>
        </w:rPr>
        <w:t xml:space="preserve"> poolt 08.03.2021 väljastatud tehnilistele tingimustele nr 372069.</w:t>
      </w:r>
    </w:p>
    <w:p w14:paraId="766E103E" w14:textId="77777777" w:rsidR="00CB2DF6" w:rsidRPr="0029065B" w:rsidRDefault="00CB2DF6" w:rsidP="002E331D">
      <w:pPr>
        <w:spacing w:before="0" w:after="0"/>
        <w:jc w:val="both"/>
        <w:rPr>
          <w:rFonts w:ascii="Arial" w:hAnsi="Arial" w:cs="Arial"/>
          <w:lang w:val="et-EE"/>
        </w:rPr>
      </w:pPr>
      <w:r w:rsidRPr="0029065B">
        <w:rPr>
          <w:rFonts w:ascii="Arial" w:hAnsi="Arial" w:cs="Arial"/>
          <w:lang w:val="et-EE"/>
        </w:rPr>
        <w:t>Planeeringuala võrguühenduse maksimaalne läbilaskevõime amprites on viie krundi kohta 3×200 A.</w:t>
      </w:r>
    </w:p>
    <w:p w14:paraId="77721195" w14:textId="77777777" w:rsidR="00CB2DF6" w:rsidRPr="0029065B" w:rsidRDefault="00CB2DF6" w:rsidP="002E331D">
      <w:pPr>
        <w:spacing w:before="0" w:after="0"/>
        <w:jc w:val="both"/>
        <w:rPr>
          <w:rFonts w:ascii="Arial" w:hAnsi="Arial" w:cs="Arial"/>
          <w:lang w:val="et-EE"/>
        </w:rPr>
      </w:pPr>
    </w:p>
    <w:p w14:paraId="6E197318" w14:textId="77777777" w:rsidR="0029065B" w:rsidRPr="0029065B" w:rsidRDefault="00CB2DF6" w:rsidP="002E331D">
      <w:pPr>
        <w:spacing w:before="0" w:after="0"/>
        <w:jc w:val="both"/>
        <w:rPr>
          <w:rFonts w:ascii="Arial" w:hAnsi="Arial" w:cs="Arial"/>
          <w:lang w:val="et-EE"/>
        </w:rPr>
      </w:pPr>
      <w:r w:rsidRPr="0029065B">
        <w:rPr>
          <w:rFonts w:ascii="Arial" w:hAnsi="Arial" w:cs="Arial"/>
          <w:lang w:val="et-EE"/>
        </w:rPr>
        <w:t>Planeeritavate kruntide elektrienergiaga varustamine on ette nähtud Rätsepa tee 1a katastriüksusel asuvast alajaamast Sylvia</w:t>
      </w:r>
      <w:r w:rsidRPr="0029065B">
        <w:rPr>
          <w:rFonts w:ascii="Arial" w:eastAsia="Segoe UI Emoji" w:hAnsi="Arial" w:cs="Arial"/>
          <w:lang w:val="et-EE"/>
        </w:rPr>
        <w:t>:(Rae)</w:t>
      </w:r>
      <w:r w:rsidRPr="0029065B">
        <w:rPr>
          <w:rFonts w:ascii="Arial" w:hAnsi="Arial" w:cs="Arial"/>
          <w:lang w:val="et-EE"/>
        </w:rPr>
        <w:t>.</w:t>
      </w:r>
    </w:p>
    <w:p w14:paraId="61614432" w14:textId="77777777" w:rsidR="0029065B" w:rsidRPr="0029065B" w:rsidRDefault="0029065B" w:rsidP="002E331D">
      <w:pPr>
        <w:spacing w:before="0" w:after="0"/>
        <w:jc w:val="both"/>
        <w:rPr>
          <w:rFonts w:ascii="Arial" w:hAnsi="Arial" w:cs="Arial"/>
          <w:lang w:val="et-EE"/>
        </w:rPr>
      </w:pPr>
    </w:p>
    <w:p w14:paraId="6B822254" w14:textId="77777777" w:rsidR="00CB2DF6" w:rsidRPr="0029065B" w:rsidRDefault="00CB2DF6" w:rsidP="002E331D">
      <w:pPr>
        <w:spacing w:before="0" w:after="0"/>
        <w:jc w:val="both"/>
        <w:rPr>
          <w:rFonts w:ascii="Arial" w:hAnsi="Arial" w:cs="Arial"/>
          <w:lang w:val="et-EE"/>
        </w:rPr>
      </w:pPr>
      <w:r w:rsidRPr="0029065B">
        <w:rPr>
          <w:rFonts w:ascii="Arial" w:hAnsi="Arial" w:cs="Arial"/>
          <w:lang w:val="et-EE"/>
        </w:rPr>
        <w:lastRenderedPageBreak/>
        <w:t xml:space="preserve">Tarbijateni on planeeritud alajaamast kuni hoonestusalani 0,4 </w:t>
      </w:r>
      <w:proofErr w:type="spellStart"/>
      <w:r w:rsidRPr="0029065B">
        <w:rPr>
          <w:rFonts w:ascii="Arial" w:hAnsi="Arial" w:cs="Arial"/>
          <w:lang w:val="et-EE"/>
        </w:rPr>
        <w:t>kV</w:t>
      </w:r>
      <w:proofErr w:type="spellEnd"/>
      <w:r w:rsidRPr="0029065B">
        <w:rPr>
          <w:rFonts w:ascii="Arial" w:hAnsi="Arial" w:cs="Arial"/>
          <w:lang w:val="et-EE"/>
        </w:rPr>
        <w:t xml:space="preserve"> maakaabelliin. Lisaks on planeeritud transpordimaale ette nähtud perspektiivsete 10 ja 0,4 </w:t>
      </w:r>
      <w:proofErr w:type="spellStart"/>
      <w:r w:rsidRPr="0029065B">
        <w:rPr>
          <w:rFonts w:ascii="Arial" w:hAnsi="Arial" w:cs="Arial"/>
          <w:lang w:val="et-EE"/>
        </w:rPr>
        <w:t>kV</w:t>
      </w:r>
      <w:proofErr w:type="spellEnd"/>
      <w:r w:rsidRPr="0029065B">
        <w:rPr>
          <w:rFonts w:ascii="Arial" w:hAnsi="Arial" w:cs="Arial"/>
          <w:lang w:val="et-EE"/>
        </w:rPr>
        <w:t xml:space="preserve"> maakaablite koridor. Kruntidele on planeeritud paaris liitumiskilbid, v.a krunt </w:t>
      </w:r>
      <w:proofErr w:type="spellStart"/>
      <w:r w:rsidRPr="0029065B">
        <w:rPr>
          <w:rFonts w:ascii="Arial" w:hAnsi="Arial" w:cs="Arial"/>
          <w:lang w:val="et-EE"/>
        </w:rPr>
        <w:t>pos</w:t>
      </w:r>
      <w:proofErr w:type="spellEnd"/>
      <w:r w:rsidRPr="0029065B">
        <w:rPr>
          <w:rFonts w:ascii="Arial" w:hAnsi="Arial" w:cs="Arial"/>
          <w:lang w:val="et-EE"/>
        </w:rPr>
        <w:t xml:space="preserve"> nr 1. Liitumiskilpidest kuni elektripaigaldise peakilpi ehitab tarbija oma vajadustele vastavad liinid.</w:t>
      </w:r>
    </w:p>
    <w:p w14:paraId="7A6BED7E" w14:textId="77777777" w:rsidR="0029065B" w:rsidRPr="0029065B" w:rsidRDefault="0029065B" w:rsidP="002E331D">
      <w:pPr>
        <w:spacing w:before="0" w:after="0"/>
        <w:jc w:val="both"/>
        <w:rPr>
          <w:rFonts w:ascii="Arial" w:hAnsi="Arial" w:cs="Arial"/>
          <w:lang w:val="et-EE"/>
        </w:rPr>
      </w:pPr>
    </w:p>
    <w:p w14:paraId="1982FA14" w14:textId="77777777" w:rsidR="00CB2DF6" w:rsidRPr="0029065B" w:rsidRDefault="00CB2DF6" w:rsidP="002E331D">
      <w:pPr>
        <w:spacing w:before="0" w:after="0"/>
        <w:jc w:val="both"/>
        <w:rPr>
          <w:rFonts w:ascii="Arial" w:hAnsi="Arial" w:cs="Arial"/>
          <w:lang w:val="et-EE"/>
        </w:rPr>
      </w:pPr>
      <w:r w:rsidRPr="0029065B">
        <w:rPr>
          <w:rFonts w:ascii="Arial" w:hAnsi="Arial" w:cs="Arial"/>
          <w:lang w:val="et-EE"/>
        </w:rPr>
        <w:t xml:space="preserve">Nii 0,4 </w:t>
      </w:r>
      <w:proofErr w:type="spellStart"/>
      <w:r w:rsidRPr="0029065B">
        <w:rPr>
          <w:rFonts w:ascii="Arial" w:hAnsi="Arial" w:cs="Arial"/>
          <w:lang w:val="et-EE"/>
        </w:rPr>
        <w:t>kV</w:t>
      </w:r>
      <w:proofErr w:type="spellEnd"/>
      <w:r w:rsidRPr="0029065B">
        <w:rPr>
          <w:rFonts w:ascii="Arial" w:hAnsi="Arial" w:cs="Arial"/>
          <w:lang w:val="et-EE"/>
        </w:rPr>
        <w:t xml:space="preserve"> maakaabelliinidele kui ka liitumiskilpidele on määratud servituudi seadmise vajadusega alad piki kvartalisiseseid teid, väljaspool sõiduteid. Kruntide liitumiskilpide kohale ja 1 m raadiuses ümber kilbi on määratud servituudi seadmise vajadusega ala kilbi teenindamiseks, kuhu peab olema vaba juurdepääs.</w:t>
      </w:r>
    </w:p>
    <w:p w14:paraId="50C09C1E" w14:textId="77777777" w:rsidR="0029065B" w:rsidRPr="0029065B" w:rsidRDefault="0029065B" w:rsidP="002E331D">
      <w:pPr>
        <w:spacing w:before="0" w:after="0"/>
        <w:jc w:val="both"/>
        <w:rPr>
          <w:rFonts w:ascii="Arial" w:hAnsi="Arial" w:cs="Arial"/>
          <w:lang w:val="et-EE"/>
        </w:rPr>
      </w:pPr>
    </w:p>
    <w:p w14:paraId="08321659" w14:textId="77777777" w:rsidR="00CB2DF6" w:rsidRPr="0029065B" w:rsidRDefault="00CB2DF6" w:rsidP="002E331D">
      <w:pPr>
        <w:spacing w:before="0" w:after="0"/>
        <w:jc w:val="both"/>
        <w:rPr>
          <w:rFonts w:ascii="Arial" w:hAnsi="Arial" w:cs="Arial"/>
          <w:lang w:val="et-EE"/>
        </w:rPr>
      </w:pPr>
      <w:r w:rsidRPr="0029065B">
        <w:rPr>
          <w:rFonts w:ascii="Arial" w:hAnsi="Arial" w:cs="Arial"/>
          <w:lang w:val="et-EE"/>
        </w:rPr>
        <w:t>Planeeritavate teede äärde on ette nähud välisvalgustus – metallpostidel LED valgustid toitega maakaablilt.</w:t>
      </w:r>
    </w:p>
    <w:p w14:paraId="049019F2" w14:textId="77777777" w:rsidR="0029065B" w:rsidRPr="0029065B" w:rsidRDefault="0029065B" w:rsidP="002E331D">
      <w:pPr>
        <w:spacing w:before="0" w:after="0"/>
        <w:jc w:val="both"/>
        <w:rPr>
          <w:rFonts w:ascii="Arial" w:hAnsi="Arial" w:cs="Arial"/>
          <w:lang w:val="et-EE"/>
        </w:rPr>
      </w:pPr>
    </w:p>
    <w:p w14:paraId="27400293" w14:textId="77777777" w:rsidR="00CB2DF6" w:rsidRPr="0029065B" w:rsidRDefault="00CB2DF6" w:rsidP="002E331D">
      <w:pPr>
        <w:spacing w:before="0" w:after="0"/>
        <w:jc w:val="both"/>
        <w:rPr>
          <w:rFonts w:ascii="Arial" w:hAnsi="Arial" w:cs="Arial"/>
          <w:lang w:val="et-EE"/>
        </w:rPr>
      </w:pPr>
      <w:r w:rsidRPr="0029065B">
        <w:rPr>
          <w:rFonts w:ascii="Arial" w:hAnsi="Arial" w:cs="Arial"/>
          <w:lang w:val="et-EE"/>
        </w:rPr>
        <w:t>Planeerida valguslahendus pöörates erilist tähelepanu valgusallikatele, mis ei avaldaks mõju elamualadele.</w:t>
      </w:r>
    </w:p>
    <w:p w14:paraId="5DAF9AF1" w14:textId="77777777" w:rsidR="0029065B" w:rsidRPr="0029065B" w:rsidRDefault="0029065B" w:rsidP="002E331D">
      <w:pPr>
        <w:spacing w:before="0" w:after="0"/>
        <w:jc w:val="both"/>
        <w:rPr>
          <w:rFonts w:ascii="Arial" w:hAnsi="Arial" w:cs="Arial"/>
          <w:lang w:val="et-EE"/>
        </w:rPr>
      </w:pPr>
    </w:p>
    <w:p w14:paraId="34D7EBB7" w14:textId="77777777" w:rsidR="00CB2DF6" w:rsidRPr="0029065B" w:rsidRDefault="00CB2DF6" w:rsidP="002E331D">
      <w:pPr>
        <w:spacing w:before="0" w:after="0"/>
        <w:jc w:val="both"/>
        <w:rPr>
          <w:rFonts w:ascii="Arial" w:hAnsi="Arial" w:cs="Arial"/>
          <w:u w:val="single"/>
          <w:lang w:val="et-EE"/>
        </w:rPr>
      </w:pPr>
      <w:r w:rsidRPr="0029065B">
        <w:rPr>
          <w:rFonts w:ascii="Arial" w:hAnsi="Arial" w:cs="Arial"/>
          <w:u w:val="single"/>
          <w:lang w:val="et-EE"/>
        </w:rPr>
        <w:t>Täiendavad tingimused:</w:t>
      </w:r>
    </w:p>
    <w:p w14:paraId="5A7A8EFD" w14:textId="77777777" w:rsidR="00CB2DF6" w:rsidRPr="0029065B" w:rsidRDefault="00CB2DF6" w:rsidP="00A3191D">
      <w:pPr>
        <w:numPr>
          <w:ilvl w:val="0"/>
          <w:numId w:val="18"/>
        </w:numPr>
        <w:spacing w:before="0" w:after="0"/>
        <w:ind w:left="284" w:hanging="218"/>
        <w:contextualSpacing/>
        <w:jc w:val="both"/>
        <w:rPr>
          <w:rFonts w:ascii="Arial" w:hAnsi="Arial" w:cs="Arial"/>
          <w:lang w:val="et-EE"/>
        </w:rPr>
      </w:pPr>
      <w:r w:rsidRPr="0029065B">
        <w:rPr>
          <w:rFonts w:ascii="Arial" w:hAnsi="Arial" w:cs="Arial"/>
          <w:lang w:val="et-EE"/>
        </w:rPr>
        <w:t>Kõik planeeringualal projekteeritud tehnovõrkude tööprojektid kooskõlastada täiendavalt Elektrilevi OÜ-ga.</w:t>
      </w:r>
    </w:p>
    <w:p w14:paraId="2ACC7300" w14:textId="77777777" w:rsidR="00062079" w:rsidRDefault="00CB2DF6" w:rsidP="00A3191D">
      <w:pPr>
        <w:numPr>
          <w:ilvl w:val="0"/>
          <w:numId w:val="18"/>
        </w:numPr>
        <w:spacing w:before="0" w:after="0"/>
        <w:ind w:left="284" w:hanging="218"/>
        <w:contextualSpacing/>
        <w:jc w:val="both"/>
        <w:rPr>
          <w:rFonts w:ascii="Arial" w:hAnsi="Arial" w:cs="Arial"/>
          <w:lang w:val="et-EE"/>
        </w:rPr>
      </w:pPr>
      <w:r w:rsidRPr="0029065B">
        <w:rPr>
          <w:rFonts w:ascii="Arial" w:hAnsi="Arial" w:cs="Arial"/>
          <w:lang w:val="et-EE"/>
        </w:rPr>
        <w:t>Elektrivarustuse lahenduse väljaehitamiseks tellida tööprojekt, mis kooskõlastada Elektrilevi OÜ-ga.</w:t>
      </w:r>
    </w:p>
    <w:p w14:paraId="0064A0D8" w14:textId="77777777" w:rsidR="002A59FE" w:rsidRPr="0029065B" w:rsidRDefault="002A59FE" w:rsidP="002A59FE">
      <w:pPr>
        <w:spacing w:before="0" w:after="0"/>
        <w:contextualSpacing/>
        <w:jc w:val="both"/>
        <w:rPr>
          <w:rFonts w:ascii="Arial" w:hAnsi="Arial" w:cs="Arial"/>
          <w:lang w:val="et-EE"/>
        </w:rPr>
      </w:pPr>
    </w:p>
    <w:p w14:paraId="2F7B29C7" w14:textId="77777777" w:rsidR="00CB2DF6" w:rsidRPr="0029065B" w:rsidRDefault="00CB2DF6" w:rsidP="00AE387B">
      <w:pPr>
        <w:pStyle w:val="Heading3"/>
        <w:numPr>
          <w:ilvl w:val="2"/>
          <w:numId w:val="29"/>
        </w:numPr>
        <w:rPr>
          <w:lang w:val="et-EE"/>
        </w:rPr>
      </w:pPr>
      <w:bookmarkStart w:id="47" w:name="_Toc89775591"/>
      <w:r w:rsidRPr="0029065B">
        <w:rPr>
          <w:lang w:val="et-EE"/>
        </w:rPr>
        <w:t>Sidevarustus</w:t>
      </w:r>
      <w:bookmarkEnd w:id="47"/>
    </w:p>
    <w:p w14:paraId="22FE90B0" w14:textId="77777777" w:rsidR="00CB2DF6" w:rsidRPr="0029065B" w:rsidRDefault="001E53F3" w:rsidP="002E331D">
      <w:pPr>
        <w:spacing w:before="0" w:after="0"/>
        <w:jc w:val="both"/>
        <w:rPr>
          <w:rFonts w:ascii="Arial" w:hAnsi="Arial" w:cs="Arial"/>
          <w:lang w:val="et-EE"/>
        </w:rPr>
      </w:pPr>
      <w:r w:rsidRPr="0029065B">
        <w:rPr>
          <w:rFonts w:ascii="Arial" w:hAnsi="Arial" w:cs="Arial"/>
          <w:lang w:val="et-EE"/>
        </w:rPr>
        <w:t>Sidevarustuse lahenduse koostamise aluseks on Telia Eesti AS</w:t>
      </w:r>
      <w:r w:rsidR="002A59FE">
        <w:rPr>
          <w:rFonts w:ascii="Arial" w:hAnsi="Arial" w:cs="Arial"/>
          <w:lang w:val="et-EE"/>
        </w:rPr>
        <w:t>-i</w:t>
      </w:r>
      <w:r w:rsidRPr="0029065B">
        <w:rPr>
          <w:rFonts w:ascii="Arial" w:hAnsi="Arial" w:cs="Arial"/>
          <w:lang w:val="et-EE"/>
        </w:rPr>
        <w:t xml:space="preserve"> poolt 23.03.2021 koostatud telekommunikatsioonialased tehnilised tingimused nr 34971696.</w:t>
      </w:r>
    </w:p>
    <w:p w14:paraId="1B016630" w14:textId="77777777" w:rsidR="0029065B" w:rsidRPr="0029065B" w:rsidRDefault="0029065B" w:rsidP="002E331D">
      <w:pPr>
        <w:spacing w:before="0" w:after="0"/>
        <w:jc w:val="both"/>
        <w:rPr>
          <w:rFonts w:ascii="Arial" w:hAnsi="Arial" w:cs="Arial"/>
          <w:lang w:val="et-EE"/>
        </w:rPr>
      </w:pPr>
    </w:p>
    <w:p w14:paraId="1FBA0666" w14:textId="77777777" w:rsidR="0029065B" w:rsidRPr="0029065B" w:rsidRDefault="001E53F3" w:rsidP="002E331D">
      <w:pPr>
        <w:spacing w:before="0" w:after="0"/>
        <w:jc w:val="both"/>
        <w:rPr>
          <w:rFonts w:ascii="Arial" w:hAnsi="Arial" w:cs="Arial"/>
          <w:lang w:val="et-EE"/>
        </w:rPr>
      </w:pPr>
      <w:r w:rsidRPr="0029065B">
        <w:rPr>
          <w:rFonts w:ascii="Arial" w:hAnsi="Arial" w:cs="Arial"/>
          <w:lang w:val="et-EE"/>
        </w:rPr>
        <w:t>Planeeringualal ja selle läheduses puuduvad T</w:t>
      </w:r>
      <w:r w:rsidR="0029065B" w:rsidRPr="0029065B">
        <w:rPr>
          <w:rFonts w:ascii="Arial" w:hAnsi="Arial" w:cs="Arial"/>
          <w:lang w:val="et-EE"/>
        </w:rPr>
        <w:t>eliale kuuluvad liinirajatised.</w:t>
      </w:r>
    </w:p>
    <w:p w14:paraId="3E942B0E" w14:textId="77777777" w:rsidR="001E53F3" w:rsidRPr="0029065B" w:rsidRDefault="001E53F3" w:rsidP="002E331D">
      <w:pPr>
        <w:spacing w:before="0" w:after="0"/>
        <w:jc w:val="both"/>
        <w:rPr>
          <w:rFonts w:ascii="Arial" w:hAnsi="Arial" w:cs="Arial"/>
          <w:lang w:val="et-EE"/>
        </w:rPr>
      </w:pPr>
      <w:r w:rsidRPr="0029065B">
        <w:rPr>
          <w:rFonts w:ascii="Arial" w:hAnsi="Arial" w:cs="Arial"/>
          <w:lang w:val="et-EE"/>
        </w:rPr>
        <w:t>Sidevarustus lahendatakse mobiilvõrgu baasil.</w:t>
      </w:r>
    </w:p>
    <w:p w14:paraId="5544942C" w14:textId="77777777" w:rsidR="0029065B" w:rsidRPr="0029065B" w:rsidRDefault="0029065B" w:rsidP="002E331D">
      <w:pPr>
        <w:spacing w:before="0" w:after="0"/>
        <w:jc w:val="both"/>
        <w:rPr>
          <w:rFonts w:ascii="Arial" w:hAnsi="Arial" w:cs="Arial"/>
          <w:lang w:val="et-EE"/>
        </w:rPr>
      </w:pPr>
    </w:p>
    <w:p w14:paraId="42F53EE4" w14:textId="77777777" w:rsidR="001E53F3" w:rsidRPr="0029065B" w:rsidRDefault="001E53F3" w:rsidP="002E331D">
      <w:pPr>
        <w:spacing w:before="0" w:after="0"/>
        <w:jc w:val="both"/>
        <w:rPr>
          <w:rFonts w:ascii="Arial" w:hAnsi="Arial" w:cs="Arial"/>
          <w:lang w:val="et-EE"/>
        </w:rPr>
      </w:pPr>
      <w:r w:rsidRPr="0029065B">
        <w:rPr>
          <w:rFonts w:ascii="Arial" w:hAnsi="Arial" w:cs="Arial"/>
          <w:lang w:val="et-EE"/>
        </w:rPr>
        <w:t>Planeeringualale transpordimaale on ette nähtud perspektiivne sidekaabli koridor.</w:t>
      </w:r>
    </w:p>
    <w:p w14:paraId="557A81AD" w14:textId="77777777" w:rsidR="002E331D" w:rsidRPr="0029065B" w:rsidRDefault="002E331D" w:rsidP="002E331D">
      <w:pPr>
        <w:spacing w:before="0" w:after="0"/>
        <w:jc w:val="both"/>
        <w:rPr>
          <w:rFonts w:ascii="Arial" w:hAnsi="Arial" w:cs="Arial"/>
          <w:lang w:val="et-EE"/>
        </w:rPr>
      </w:pPr>
    </w:p>
    <w:p w14:paraId="57CDA350" w14:textId="77777777" w:rsidR="001E53F3" w:rsidRPr="0029065B" w:rsidRDefault="001E53F3" w:rsidP="00AE387B">
      <w:pPr>
        <w:pStyle w:val="Heading3"/>
        <w:numPr>
          <w:ilvl w:val="2"/>
          <w:numId w:val="29"/>
        </w:numPr>
        <w:rPr>
          <w:lang w:val="et-EE"/>
        </w:rPr>
      </w:pPr>
      <w:bookmarkStart w:id="48" w:name="_Toc89775592"/>
      <w:r w:rsidRPr="0029065B">
        <w:rPr>
          <w:lang w:val="et-EE"/>
        </w:rPr>
        <w:t>Soojavarustus</w:t>
      </w:r>
      <w:bookmarkEnd w:id="48"/>
    </w:p>
    <w:p w14:paraId="55BB5DE9" w14:textId="77777777" w:rsidR="0064680D" w:rsidRPr="0064680D" w:rsidRDefault="0064680D" w:rsidP="0064680D">
      <w:pPr>
        <w:spacing w:before="0" w:after="0"/>
        <w:jc w:val="both"/>
        <w:rPr>
          <w:rFonts w:ascii="Arial" w:hAnsi="Arial" w:cs="Arial"/>
          <w:lang w:val="et-EE"/>
        </w:rPr>
      </w:pPr>
      <w:r w:rsidRPr="0064680D">
        <w:rPr>
          <w:rFonts w:ascii="Arial" w:hAnsi="Arial" w:cs="Arial"/>
          <w:lang w:val="et-EE"/>
        </w:rPr>
        <w:t>Planeeritava elamu soojavarustuse tagamiseks on lubatud igat liiki küttesüsteeme, nt elektrikütet, ahju- või kaminakütet, soojuspumpasid ja päikesekütet. Soovitatav on kasutada keskkonnasõbralikke lahendusi. Vertikaalne maasoojuskütte lahendust ei ole lubatud.</w:t>
      </w:r>
    </w:p>
    <w:p w14:paraId="1BCF0345" w14:textId="77777777" w:rsidR="0064680D" w:rsidRPr="0064680D" w:rsidRDefault="0064680D" w:rsidP="0064680D">
      <w:pPr>
        <w:spacing w:before="0" w:after="0"/>
        <w:jc w:val="both"/>
        <w:rPr>
          <w:rFonts w:ascii="Arial" w:hAnsi="Arial" w:cs="Arial"/>
          <w:lang w:val="et-EE"/>
        </w:rPr>
      </w:pPr>
    </w:p>
    <w:p w14:paraId="6FBD2F2D" w14:textId="77777777" w:rsidR="0064680D" w:rsidRPr="0064680D" w:rsidRDefault="0064680D" w:rsidP="0064680D">
      <w:pPr>
        <w:spacing w:before="0" w:after="0"/>
        <w:jc w:val="both"/>
        <w:rPr>
          <w:rFonts w:ascii="Arial" w:hAnsi="Arial" w:cs="Arial"/>
          <w:lang w:val="et-EE"/>
        </w:rPr>
      </w:pPr>
      <w:r w:rsidRPr="0064680D">
        <w:rPr>
          <w:rFonts w:ascii="Arial" w:hAnsi="Arial" w:cs="Arial"/>
          <w:lang w:val="et-EE"/>
        </w:rPr>
        <w:t>Küttesüsteem lahendatakse lokaalselt. Soovitav on kasutada energiasäästlikke ning keskkonda minimaalselt saastavaid süsteeme (maasoojuspump, õhk-vesi soojuspump, päikesepaneelid, jms). Keelatud on vertikaalne maasoojusküte ja märkimisväärselt jääkaineid lendu paiskavad kütteliigid (nt raskeõlid ja kivisüsi).</w:t>
      </w:r>
    </w:p>
    <w:p w14:paraId="47C7CBA1" w14:textId="77777777" w:rsidR="0064680D" w:rsidRPr="0064680D" w:rsidRDefault="0064680D" w:rsidP="0064680D">
      <w:pPr>
        <w:spacing w:before="0" w:after="0"/>
        <w:jc w:val="both"/>
        <w:rPr>
          <w:rFonts w:ascii="Arial" w:hAnsi="Arial" w:cs="Arial"/>
          <w:lang w:val="et-EE"/>
        </w:rPr>
      </w:pPr>
      <w:r w:rsidRPr="0064680D">
        <w:rPr>
          <w:rFonts w:ascii="Arial" w:hAnsi="Arial" w:cs="Arial"/>
          <w:lang w:val="et-EE"/>
        </w:rPr>
        <w:t>Euroopa Parlamendi ja nõukogu direktiiv 2010/31/EL hoonete energiatõhususe kohta nõuab, et pärast 31.12.2020 peavad kõik uusehitised olema liginull energiahooned. Eesti on kehtestanud liginullenergia standardi nõuded määrusega „Hoone energiatõhususe miinimumnõuded”. Sellest tulenevalt on projekteerimisel soovitav kavandada ka alternatiivsete energiaallikate lahendusi.</w:t>
      </w:r>
    </w:p>
    <w:p w14:paraId="56DBCA1C" w14:textId="77777777" w:rsidR="0064680D" w:rsidRPr="0064680D" w:rsidRDefault="0064680D" w:rsidP="0064680D">
      <w:pPr>
        <w:spacing w:before="0" w:after="0"/>
        <w:jc w:val="both"/>
        <w:rPr>
          <w:rFonts w:ascii="Arial" w:hAnsi="Arial" w:cs="Arial"/>
          <w:lang w:val="et-EE"/>
        </w:rPr>
      </w:pPr>
    </w:p>
    <w:p w14:paraId="48E58038" w14:textId="40192A2D" w:rsidR="0064680D" w:rsidRDefault="0064680D" w:rsidP="0064680D">
      <w:pPr>
        <w:spacing w:before="0" w:after="0"/>
        <w:jc w:val="both"/>
        <w:rPr>
          <w:rFonts w:ascii="Arial" w:hAnsi="Arial" w:cs="Arial"/>
          <w:lang w:val="et-EE"/>
        </w:rPr>
      </w:pPr>
      <w:r w:rsidRPr="0064680D">
        <w:rPr>
          <w:rFonts w:ascii="Arial" w:hAnsi="Arial" w:cs="Arial"/>
          <w:lang w:val="et-EE"/>
        </w:rPr>
        <w:t>Päikesepaneelide valikul tuleb kasutada paneele, millel peamine klaasikiht on peegeldust vähendava pinnatöötlusega.</w:t>
      </w:r>
    </w:p>
    <w:p w14:paraId="2073C881" w14:textId="14DFD3A2" w:rsidR="00266B73" w:rsidRDefault="00266B73" w:rsidP="0064680D">
      <w:pPr>
        <w:spacing w:before="0" w:after="0"/>
        <w:jc w:val="both"/>
        <w:rPr>
          <w:rFonts w:ascii="Arial" w:hAnsi="Arial" w:cs="Arial"/>
          <w:lang w:val="et-EE"/>
        </w:rPr>
      </w:pPr>
    </w:p>
    <w:p w14:paraId="69C6AE5D" w14:textId="2898781B" w:rsidR="00266B73" w:rsidRPr="0064680D" w:rsidRDefault="00266B73" w:rsidP="0064680D">
      <w:pPr>
        <w:spacing w:before="0" w:after="0"/>
        <w:jc w:val="both"/>
        <w:rPr>
          <w:rFonts w:ascii="Arial" w:hAnsi="Arial" w:cs="Arial"/>
          <w:lang w:val="et-EE"/>
        </w:rPr>
      </w:pPr>
      <w:r>
        <w:rPr>
          <w:rFonts w:ascii="Arial" w:hAnsi="Arial" w:cs="Arial"/>
          <w:lang w:val="et-EE"/>
        </w:rPr>
        <w:t>Tuuleenergia tootmine planeeritud elamumaadel ei ole lubatud.</w:t>
      </w:r>
    </w:p>
    <w:p w14:paraId="2774BB56" w14:textId="77777777" w:rsidR="0064680D" w:rsidRPr="0064680D" w:rsidRDefault="0064680D" w:rsidP="0064680D">
      <w:pPr>
        <w:spacing w:before="0" w:after="0"/>
        <w:jc w:val="both"/>
        <w:rPr>
          <w:rFonts w:ascii="Arial" w:hAnsi="Arial" w:cs="Arial"/>
          <w:lang w:val="et-EE"/>
        </w:rPr>
      </w:pPr>
    </w:p>
    <w:p w14:paraId="4443A7A9" w14:textId="77777777" w:rsidR="0064680D" w:rsidRPr="0064680D" w:rsidRDefault="0064680D" w:rsidP="0064680D">
      <w:pPr>
        <w:spacing w:before="0" w:after="0"/>
        <w:jc w:val="both"/>
        <w:rPr>
          <w:rFonts w:ascii="Arial" w:hAnsi="Arial" w:cs="Arial"/>
          <w:lang w:val="et-EE"/>
        </w:rPr>
      </w:pPr>
      <w:r w:rsidRPr="0064680D">
        <w:rPr>
          <w:rFonts w:ascii="Arial" w:hAnsi="Arial" w:cs="Arial"/>
          <w:lang w:val="et-EE"/>
        </w:rPr>
        <w:t xml:space="preserve">Horisontaalse maasoojuskontuuriga alal peab olema välditud uute ehitiste rajamine ja ehitamisega kaasnevad kaevetööd. Haljastuses tuleb horisontaalse maasoojuskontuuriga alal piirduda madala juurestikuga taimedega, et need ei kahjustaks maasoojussüsteemi. Maasoojussüsteemi planeerimisel ja projekteerimisel tuleb tagada kõrghaljastusele piisav ala krundil vastavalt käesolevas üldplaneeringus sätestatud haljastuse rajamise nõuetele. Vältida tuleb maasoojussüsteemide rajamisest üksteisele või seda mõjutavale objektile liiga lähedale, samuti kinnistu piirile, et ära hoida maasoojussüsteemide omavaheline koosmõju või mõju taimestikule (maasoojussüsteemi torustiku rajamine võib kahjustab puu juuri ning maasoojuse tootmine muudab maapinna soojusrežiimi jahedamaks ja lühendab kasvuperioodi). Maasoojussüsteem peab asuma </w:t>
      </w:r>
      <w:r w:rsidRPr="0064680D">
        <w:rPr>
          <w:rFonts w:ascii="Arial" w:hAnsi="Arial" w:cs="Arial"/>
          <w:lang w:val="et-EE"/>
        </w:rPr>
        <w:lastRenderedPageBreak/>
        <w:t>vähemalt 2 meetri kaugusel kinnistu piirist ning puu vertikaalprojektsioonist 2 meetri kaugusel ning arvestada planeeritava ala geoloogilisi tingimusi.</w:t>
      </w:r>
    </w:p>
    <w:p w14:paraId="7283DAEE" w14:textId="77777777" w:rsidR="0064680D" w:rsidRPr="0064680D" w:rsidRDefault="0064680D" w:rsidP="0064680D">
      <w:pPr>
        <w:spacing w:before="0" w:after="0"/>
        <w:jc w:val="both"/>
        <w:rPr>
          <w:rFonts w:ascii="Arial" w:hAnsi="Arial" w:cs="Arial"/>
          <w:lang w:val="et-EE"/>
        </w:rPr>
      </w:pPr>
    </w:p>
    <w:p w14:paraId="4772C2D0" w14:textId="77777777" w:rsidR="0064680D" w:rsidRPr="0064680D" w:rsidRDefault="0064680D" w:rsidP="0064680D">
      <w:pPr>
        <w:spacing w:before="0" w:after="0"/>
        <w:jc w:val="both"/>
        <w:rPr>
          <w:rFonts w:ascii="Arial" w:hAnsi="Arial" w:cs="Arial"/>
          <w:lang w:val="et-EE"/>
        </w:rPr>
      </w:pPr>
      <w:r w:rsidRPr="0064680D">
        <w:rPr>
          <w:rFonts w:ascii="Arial" w:hAnsi="Arial" w:cs="Arial"/>
          <w:lang w:val="et-EE"/>
        </w:rPr>
        <w:t xml:space="preserve">Õhksoojuspumpade </w:t>
      </w:r>
      <w:proofErr w:type="spellStart"/>
      <w:r w:rsidRPr="0064680D">
        <w:rPr>
          <w:rFonts w:ascii="Arial" w:hAnsi="Arial" w:cs="Arial"/>
          <w:lang w:val="et-EE"/>
        </w:rPr>
        <w:t>välisagregaate</w:t>
      </w:r>
      <w:proofErr w:type="spellEnd"/>
      <w:r w:rsidRPr="0064680D">
        <w:rPr>
          <w:rFonts w:ascii="Arial" w:hAnsi="Arial" w:cs="Arial"/>
          <w:lang w:val="et-EE"/>
        </w:rPr>
        <w:t xml:space="preserve"> mitte paigutada hoone tee poolsele esifassaadile ja selle äärde (või tuleb tagada selle varjestamine), eraomandis olevale </w:t>
      </w:r>
      <w:proofErr w:type="spellStart"/>
      <w:r w:rsidRPr="0064680D">
        <w:rPr>
          <w:rFonts w:ascii="Arial" w:hAnsi="Arial" w:cs="Arial"/>
          <w:lang w:val="et-EE"/>
        </w:rPr>
        <w:t>kõrvalkinnistule</w:t>
      </w:r>
      <w:proofErr w:type="spellEnd"/>
      <w:r w:rsidRPr="0064680D">
        <w:rPr>
          <w:rFonts w:ascii="Arial" w:hAnsi="Arial" w:cs="Arial"/>
          <w:lang w:val="et-EE"/>
        </w:rPr>
        <w:t xml:space="preserve"> lähemale kui 2m, </w:t>
      </w:r>
      <w:proofErr w:type="spellStart"/>
      <w:r w:rsidRPr="0064680D">
        <w:rPr>
          <w:rFonts w:ascii="Arial" w:hAnsi="Arial" w:cs="Arial"/>
          <w:lang w:val="et-EE"/>
        </w:rPr>
        <w:t>kõrvalkrundil</w:t>
      </w:r>
      <w:proofErr w:type="spellEnd"/>
      <w:r w:rsidRPr="0064680D">
        <w:rPr>
          <w:rFonts w:ascii="Arial" w:hAnsi="Arial" w:cs="Arial"/>
          <w:lang w:val="et-EE"/>
        </w:rPr>
        <w:t xml:space="preserve"> olevatest terrassi- ja istumisaladest vähemalt 8m kaugusele.</w:t>
      </w:r>
    </w:p>
    <w:p w14:paraId="18A88433" w14:textId="77777777" w:rsidR="0064680D" w:rsidRPr="0064680D" w:rsidRDefault="0064680D" w:rsidP="0064680D">
      <w:pPr>
        <w:spacing w:before="0" w:after="0"/>
        <w:jc w:val="both"/>
        <w:rPr>
          <w:rFonts w:ascii="Arial" w:hAnsi="Arial" w:cs="Arial"/>
          <w:lang w:val="et-EE"/>
        </w:rPr>
      </w:pPr>
    </w:p>
    <w:p w14:paraId="13E45BD1" w14:textId="77777777" w:rsidR="0064680D" w:rsidRPr="0064680D" w:rsidRDefault="0064680D" w:rsidP="0064680D">
      <w:pPr>
        <w:spacing w:before="0" w:after="0"/>
        <w:jc w:val="both"/>
        <w:rPr>
          <w:rFonts w:ascii="Arial" w:hAnsi="Arial" w:cs="Arial"/>
          <w:lang w:val="et-EE"/>
        </w:rPr>
      </w:pPr>
      <w:r w:rsidRPr="0064680D">
        <w:rPr>
          <w:rFonts w:ascii="Arial" w:hAnsi="Arial" w:cs="Arial"/>
          <w:lang w:val="et-EE"/>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3AA318BF" w14:textId="77777777" w:rsidR="0064680D" w:rsidRPr="0064680D" w:rsidRDefault="0064680D" w:rsidP="0064680D">
      <w:pPr>
        <w:spacing w:before="0" w:after="0"/>
        <w:jc w:val="both"/>
        <w:rPr>
          <w:rFonts w:ascii="Arial" w:hAnsi="Arial" w:cs="Arial"/>
          <w:lang w:val="et-EE"/>
        </w:rPr>
      </w:pPr>
    </w:p>
    <w:p w14:paraId="4EA55D06" w14:textId="1DF93D97" w:rsidR="00CB2DF6" w:rsidRPr="0029065B" w:rsidRDefault="0064680D" w:rsidP="0064680D">
      <w:pPr>
        <w:spacing w:before="0" w:after="0"/>
        <w:jc w:val="both"/>
        <w:rPr>
          <w:rFonts w:ascii="Arial" w:hAnsi="Arial" w:cs="Arial"/>
          <w:lang w:val="et-EE"/>
        </w:rPr>
      </w:pPr>
      <w:r w:rsidRPr="0064680D">
        <w:rPr>
          <w:rFonts w:ascii="Arial" w:hAnsi="Arial" w:cs="Arial"/>
          <w:lang w:val="et-EE"/>
        </w:rPr>
        <w:t>Küttesüsteemi lahendus täpsustub ehitusprojekti koostamisel.</w:t>
      </w:r>
    </w:p>
    <w:p w14:paraId="38EE8C8B" w14:textId="77777777" w:rsidR="002E331D" w:rsidRPr="0029065B" w:rsidRDefault="002E331D" w:rsidP="002E331D">
      <w:pPr>
        <w:spacing w:before="0" w:after="0"/>
        <w:jc w:val="both"/>
        <w:rPr>
          <w:rFonts w:ascii="Arial" w:hAnsi="Arial" w:cs="Arial"/>
          <w:lang w:val="et-EE"/>
        </w:rPr>
      </w:pPr>
    </w:p>
    <w:p w14:paraId="32927BE0" w14:textId="77777777" w:rsidR="00B20F31" w:rsidRPr="00A83530" w:rsidRDefault="00A83530" w:rsidP="00A83530">
      <w:pPr>
        <w:pStyle w:val="Heading2"/>
        <w:numPr>
          <w:ilvl w:val="1"/>
          <w:numId w:val="33"/>
        </w:numPr>
        <w:spacing w:before="0"/>
        <w:rPr>
          <w:rFonts w:ascii="Arial" w:hAnsi="Arial" w:cs="Arial"/>
          <w:color w:val="auto"/>
          <w:sz w:val="22"/>
          <w:szCs w:val="22"/>
          <w:lang w:val="et-EE"/>
        </w:rPr>
      </w:pPr>
      <w:bookmarkStart w:id="49" w:name="_Toc499209046"/>
      <w:bookmarkStart w:id="50" w:name="_Toc57817447"/>
      <w:bookmarkStart w:id="51" w:name="_Toc89775593"/>
      <w:r w:rsidRPr="00A83530">
        <w:rPr>
          <w:rFonts w:ascii="Arial" w:hAnsi="Arial" w:cs="Arial"/>
          <w:color w:val="auto"/>
          <w:sz w:val="22"/>
          <w:szCs w:val="22"/>
          <w:lang w:val="et-EE"/>
        </w:rPr>
        <w:t>Planeeringuala tehnilised näitajad</w:t>
      </w:r>
      <w:bookmarkEnd w:id="49"/>
      <w:bookmarkEnd w:id="50"/>
      <w:bookmarkEnd w:id="51"/>
    </w:p>
    <w:p w14:paraId="38A70FE0" w14:textId="77777777" w:rsidR="00B20F31" w:rsidRPr="0029065B" w:rsidRDefault="00B20F31" w:rsidP="0029065B">
      <w:pPr>
        <w:tabs>
          <w:tab w:val="left" w:pos="4253"/>
        </w:tabs>
        <w:autoSpaceDE w:val="0"/>
        <w:autoSpaceDN w:val="0"/>
        <w:adjustRightInd w:val="0"/>
        <w:spacing w:before="0" w:after="0"/>
        <w:rPr>
          <w:rFonts w:ascii="Arial" w:hAnsi="Arial" w:cs="Arial"/>
          <w:color w:val="000000"/>
          <w:lang w:val="et-EE"/>
        </w:rPr>
      </w:pPr>
      <w:r w:rsidRPr="0029065B">
        <w:rPr>
          <w:rFonts w:ascii="Arial" w:hAnsi="Arial" w:cs="Arial"/>
          <w:color w:val="000000"/>
          <w:lang w:val="et-EE"/>
        </w:rPr>
        <w:t>Planeeritava ala suurus</w:t>
      </w:r>
      <w:r w:rsidR="0029065B" w:rsidRPr="0029065B">
        <w:rPr>
          <w:rFonts w:ascii="Arial" w:hAnsi="Arial" w:cs="Arial"/>
          <w:color w:val="000000"/>
          <w:lang w:val="et-EE"/>
        </w:rPr>
        <w:tab/>
      </w:r>
      <w:r w:rsidRPr="0029065B">
        <w:rPr>
          <w:rFonts w:ascii="Arial" w:hAnsi="Arial" w:cs="Arial"/>
          <w:color w:val="000000"/>
          <w:lang w:val="et-EE"/>
        </w:rPr>
        <w:t>1,10 ha</w:t>
      </w:r>
    </w:p>
    <w:p w14:paraId="7C18D37F" w14:textId="77777777" w:rsidR="00B20F31" w:rsidRPr="0029065B" w:rsidRDefault="00B20F31" w:rsidP="0029065B">
      <w:pPr>
        <w:tabs>
          <w:tab w:val="left" w:pos="4253"/>
        </w:tabs>
        <w:autoSpaceDE w:val="0"/>
        <w:autoSpaceDN w:val="0"/>
        <w:adjustRightInd w:val="0"/>
        <w:spacing w:before="0" w:after="0"/>
        <w:rPr>
          <w:rFonts w:ascii="Arial" w:hAnsi="Arial" w:cs="Arial"/>
          <w:color w:val="000000"/>
          <w:lang w:val="et-EE"/>
        </w:rPr>
      </w:pPr>
      <w:r w:rsidRPr="0029065B">
        <w:rPr>
          <w:rFonts w:ascii="Arial" w:hAnsi="Arial" w:cs="Arial"/>
          <w:color w:val="000000"/>
          <w:lang w:val="et-EE"/>
        </w:rPr>
        <w:t>Kavandatud kruntide arv</w:t>
      </w:r>
      <w:r w:rsidR="0029065B" w:rsidRPr="0029065B">
        <w:rPr>
          <w:rFonts w:ascii="Arial" w:hAnsi="Arial" w:cs="Arial"/>
          <w:color w:val="000000"/>
          <w:lang w:val="et-EE"/>
        </w:rPr>
        <w:tab/>
      </w:r>
      <w:r w:rsidRPr="0029065B">
        <w:rPr>
          <w:rFonts w:ascii="Arial" w:hAnsi="Arial" w:cs="Arial"/>
          <w:color w:val="000000"/>
          <w:lang w:val="et-EE"/>
        </w:rPr>
        <w:t>6</w:t>
      </w:r>
    </w:p>
    <w:p w14:paraId="5F76A825" w14:textId="77777777" w:rsidR="00B20F31" w:rsidRPr="0029065B" w:rsidRDefault="00B20F31" w:rsidP="002E331D">
      <w:pPr>
        <w:autoSpaceDE w:val="0"/>
        <w:autoSpaceDN w:val="0"/>
        <w:adjustRightInd w:val="0"/>
        <w:spacing w:before="0" w:after="0"/>
        <w:rPr>
          <w:rFonts w:ascii="Arial" w:hAnsi="Arial" w:cs="Arial"/>
          <w:color w:val="000000"/>
          <w:lang w:val="et-EE"/>
        </w:rPr>
      </w:pPr>
      <w:r w:rsidRPr="0029065B">
        <w:rPr>
          <w:rFonts w:ascii="Arial" w:hAnsi="Arial" w:cs="Arial"/>
          <w:color w:val="000000"/>
          <w:lang w:val="et-EE"/>
        </w:rPr>
        <w:t>Krunditava ala maa bilanss:</w:t>
      </w:r>
    </w:p>
    <w:p w14:paraId="661D7AC4" w14:textId="77777777" w:rsidR="00B20F31" w:rsidRPr="0029065B" w:rsidRDefault="0029065B" w:rsidP="0029065B">
      <w:pPr>
        <w:tabs>
          <w:tab w:val="left" w:pos="1843"/>
          <w:tab w:val="left" w:pos="3544"/>
          <w:tab w:val="left" w:pos="4962"/>
        </w:tabs>
        <w:autoSpaceDE w:val="0"/>
        <w:autoSpaceDN w:val="0"/>
        <w:adjustRightInd w:val="0"/>
        <w:spacing w:before="0" w:after="0"/>
        <w:rPr>
          <w:rFonts w:ascii="Arial" w:hAnsi="Arial" w:cs="Arial"/>
          <w:color w:val="000000"/>
          <w:lang w:val="et-EE"/>
        </w:rPr>
      </w:pPr>
      <w:r w:rsidRPr="0029065B">
        <w:rPr>
          <w:rFonts w:ascii="Arial" w:hAnsi="Arial" w:cs="Arial"/>
          <w:color w:val="000000"/>
          <w:lang w:val="et-EE"/>
        </w:rPr>
        <w:tab/>
        <w:t>elamumaa</w:t>
      </w:r>
      <w:r w:rsidRPr="0029065B">
        <w:rPr>
          <w:rFonts w:ascii="Arial" w:hAnsi="Arial" w:cs="Arial"/>
          <w:color w:val="000000"/>
          <w:lang w:val="et-EE"/>
        </w:rPr>
        <w:tab/>
      </w:r>
      <w:r w:rsidR="00B20F31" w:rsidRPr="0029065B">
        <w:rPr>
          <w:rFonts w:ascii="Arial" w:hAnsi="Arial" w:cs="Arial"/>
          <w:color w:val="000000"/>
          <w:lang w:val="et-EE"/>
        </w:rPr>
        <w:t>8380</w:t>
      </w:r>
      <w:r w:rsidRPr="0029065B">
        <w:rPr>
          <w:rFonts w:ascii="Arial" w:hAnsi="Arial" w:cs="Arial"/>
          <w:color w:val="000000"/>
          <w:lang w:val="et-EE"/>
        </w:rPr>
        <w:t xml:space="preserve"> </w:t>
      </w:r>
      <w:r w:rsidR="00B20F31" w:rsidRPr="0029065B">
        <w:rPr>
          <w:rFonts w:ascii="Arial" w:hAnsi="Arial" w:cs="Arial"/>
          <w:color w:val="000000"/>
          <w:lang w:val="et-EE"/>
        </w:rPr>
        <w:t>m²</w:t>
      </w:r>
      <w:r w:rsidR="00B20F31" w:rsidRPr="0029065B">
        <w:rPr>
          <w:rFonts w:ascii="Arial" w:hAnsi="Arial" w:cs="Arial"/>
          <w:color w:val="000000"/>
          <w:lang w:val="et-EE"/>
        </w:rPr>
        <w:tab/>
        <w:t>77%</w:t>
      </w:r>
    </w:p>
    <w:p w14:paraId="13FB9D8D" w14:textId="77777777" w:rsidR="00B20F31" w:rsidRPr="0029065B" w:rsidRDefault="0029065B" w:rsidP="0029065B">
      <w:pPr>
        <w:tabs>
          <w:tab w:val="left" w:pos="1843"/>
          <w:tab w:val="left" w:pos="3544"/>
          <w:tab w:val="left" w:pos="4962"/>
        </w:tabs>
        <w:autoSpaceDE w:val="0"/>
        <w:autoSpaceDN w:val="0"/>
        <w:adjustRightInd w:val="0"/>
        <w:spacing w:before="0" w:after="0"/>
        <w:rPr>
          <w:rFonts w:ascii="Arial" w:hAnsi="Arial" w:cs="Arial"/>
          <w:color w:val="000000"/>
          <w:lang w:val="et-EE"/>
        </w:rPr>
      </w:pPr>
      <w:r w:rsidRPr="0029065B">
        <w:rPr>
          <w:rFonts w:ascii="Arial" w:hAnsi="Arial" w:cs="Arial"/>
          <w:color w:val="000000"/>
          <w:lang w:val="et-EE"/>
        </w:rPr>
        <w:tab/>
      </w:r>
      <w:r w:rsidR="00B20F31" w:rsidRPr="0029065B">
        <w:rPr>
          <w:rFonts w:ascii="Arial" w:hAnsi="Arial" w:cs="Arial"/>
          <w:color w:val="000000"/>
          <w:lang w:val="et-EE"/>
        </w:rPr>
        <w:t>transpordimaa</w:t>
      </w:r>
      <w:r w:rsidRPr="0029065B">
        <w:rPr>
          <w:rFonts w:ascii="Arial" w:hAnsi="Arial" w:cs="Arial"/>
          <w:color w:val="000000"/>
          <w:lang w:val="et-EE"/>
        </w:rPr>
        <w:tab/>
      </w:r>
      <w:r w:rsidR="00B20F31" w:rsidRPr="0029065B">
        <w:rPr>
          <w:rFonts w:ascii="Arial" w:hAnsi="Arial" w:cs="Arial"/>
          <w:color w:val="000000"/>
          <w:lang w:val="et-EE"/>
        </w:rPr>
        <w:t>2550</w:t>
      </w:r>
      <w:r w:rsidRPr="0029065B">
        <w:rPr>
          <w:rFonts w:ascii="Arial" w:hAnsi="Arial" w:cs="Arial"/>
          <w:color w:val="000000"/>
          <w:lang w:val="et-EE"/>
        </w:rPr>
        <w:t xml:space="preserve"> </w:t>
      </w:r>
      <w:r w:rsidR="00B20F31" w:rsidRPr="0029065B">
        <w:rPr>
          <w:rFonts w:ascii="Arial" w:hAnsi="Arial" w:cs="Arial"/>
          <w:color w:val="000000"/>
          <w:lang w:val="et-EE"/>
        </w:rPr>
        <w:t>m²</w:t>
      </w:r>
      <w:r w:rsidR="00B20F31" w:rsidRPr="0029065B">
        <w:rPr>
          <w:rFonts w:ascii="Arial" w:hAnsi="Arial" w:cs="Arial"/>
          <w:color w:val="000000"/>
          <w:lang w:val="et-EE"/>
        </w:rPr>
        <w:tab/>
        <w:t>23 %</w:t>
      </w:r>
    </w:p>
    <w:p w14:paraId="36D7F6BA" w14:textId="77777777" w:rsidR="00B20F31" w:rsidRPr="0029065B" w:rsidRDefault="00B20F31" w:rsidP="0029065B">
      <w:pPr>
        <w:tabs>
          <w:tab w:val="left" w:pos="4253"/>
        </w:tabs>
        <w:autoSpaceDE w:val="0"/>
        <w:autoSpaceDN w:val="0"/>
        <w:adjustRightInd w:val="0"/>
        <w:spacing w:before="0" w:after="0"/>
        <w:rPr>
          <w:rFonts w:ascii="Arial" w:hAnsi="Arial" w:cs="Arial"/>
          <w:color w:val="000000"/>
          <w:lang w:val="et-EE"/>
        </w:rPr>
      </w:pPr>
      <w:r w:rsidRPr="0029065B">
        <w:rPr>
          <w:rFonts w:ascii="Arial" w:hAnsi="Arial" w:cs="Arial"/>
          <w:color w:val="000000"/>
          <w:lang w:val="et-EE"/>
        </w:rPr>
        <w:t>Korruselisus</w:t>
      </w:r>
      <w:r w:rsidR="0029065B" w:rsidRPr="0029065B">
        <w:rPr>
          <w:rFonts w:ascii="Arial" w:hAnsi="Arial" w:cs="Arial"/>
          <w:color w:val="000000"/>
          <w:lang w:val="et-EE"/>
        </w:rPr>
        <w:tab/>
      </w:r>
      <w:r w:rsidRPr="0029065B">
        <w:rPr>
          <w:rFonts w:ascii="Arial" w:hAnsi="Arial" w:cs="Arial"/>
          <w:color w:val="000000"/>
          <w:lang w:val="et-EE"/>
        </w:rPr>
        <w:t>2</w:t>
      </w:r>
    </w:p>
    <w:p w14:paraId="16210282" w14:textId="77777777" w:rsidR="00B20F31" w:rsidRDefault="00B20F31" w:rsidP="0029065B">
      <w:pPr>
        <w:tabs>
          <w:tab w:val="left" w:pos="4253"/>
        </w:tabs>
        <w:spacing w:before="0" w:after="0"/>
        <w:rPr>
          <w:rFonts w:ascii="Arial" w:hAnsi="Arial" w:cs="Arial"/>
          <w:color w:val="000000"/>
          <w:lang w:val="et-EE"/>
        </w:rPr>
      </w:pPr>
      <w:proofErr w:type="spellStart"/>
      <w:r w:rsidRPr="0029065B">
        <w:rPr>
          <w:rFonts w:ascii="Arial" w:hAnsi="Arial" w:cs="Arial"/>
          <w:color w:val="000000"/>
          <w:lang w:val="et-EE"/>
        </w:rPr>
        <w:t>Plan</w:t>
      </w:r>
      <w:proofErr w:type="spellEnd"/>
      <w:r w:rsidRPr="0029065B">
        <w:rPr>
          <w:rFonts w:ascii="Arial" w:hAnsi="Arial" w:cs="Arial"/>
          <w:color w:val="000000"/>
          <w:lang w:val="et-EE"/>
        </w:rPr>
        <w:t>. parkimiskohtade arv:</w:t>
      </w:r>
      <w:r w:rsidR="0029065B" w:rsidRPr="0029065B">
        <w:rPr>
          <w:rFonts w:ascii="Arial" w:hAnsi="Arial" w:cs="Arial"/>
          <w:color w:val="000000"/>
          <w:lang w:val="et-EE"/>
        </w:rPr>
        <w:tab/>
      </w:r>
      <w:r w:rsidRPr="0029065B">
        <w:rPr>
          <w:rFonts w:ascii="Arial" w:hAnsi="Arial" w:cs="Arial"/>
          <w:color w:val="000000"/>
          <w:lang w:val="et-EE"/>
        </w:rPr>
        <w:t>12</w:t>
      </w:r>
    </w:p>
    <w:p w14:paraId="0B69ECE7" w14:textId="77777777" w:rsidR="00F233A1" w:rsidRPr="0029065B" w:rsidRDefault="00F233A1" w:rsidP="0029065B">
      <w:pPr>
        <w:tabs>
          <w:tab w:val="left" w:pos="4253"/>
        </w:tabs>
        <w:spacing w:before="0" w:after="0"/>
        <w:rPr>
          <w:rFonts w:ascii="Arial" w:hAnsi="Arial" w:cs="Arial"/>
          <w:color w:val="000000"/>
          <w:lang w:val="et-EE"/>
        </w:rPr>
      </w:pPr>
    </w:p>
    <w:p w14:paraId="79B20BD1" w14:textId="77777777" w:rsidR="00BF235A" w:rsidRPr="0029065B" w:rsidRDefault="00BF235A" w:rsidP="00A3191D">
      <w:pPr>
        <w:pStyle w:val="Heading1"/>
        <w:numPr>
          <w:ilvl w:val="0"/>
          <w:numId w:val="23"/>
        </w:numPr>
        <w:spacing w:before="0"/>
      </w:pPr>
      <w:bookmarkStart w:id="52" w:name="_Toc36723025"/>
      <w:bookmarkStart w:id="53" w:name="_Toc89775594"/>
      <w:r w:rsidRPr="0029065B">
        <w:t>KESKKONNATINGIMUSED JA VÕIMALIK</w:t>
      </w:r>
      <w:r w:rsidR="00CA644D" w:rsidRPr="0029065B">
        <w:t>U</w:t>
      </w:r>
      <w:r w:rsidRPr="0029065B">
        <w:t xml:space="preserve"> KESKKONAMÕJU HINDAMINE</w:t>
      </w:r>
      <w:bookmarkEnd w:id="52"/>
      <w:bookmarkEnd w:id="53"/>
    </w:p>
    <w:p w14:paraId="3E7C5014" w14:textId="77777777" w:rsidR="002E331D" w:rsidRPr="0029065B" w:rsidRDefault="002E331D" w:rsidP="002E331D">
      <w:pPr>
        <w:keepNext/>
        <w:keepLines/>
        <w:tabs>
          <w:tab w:val="left" w:pos="426"/>
        </w:tabs>
        <w:spacing w:before="0" w:after="0"/>
        <w:jc w:val="both"/>
        <w:outlineLvl w:val="1"/>
        <w:rPr>
          <w:rFonts w:ascii="Arial" w:eastAsiaTheme="majorEastAsia" w:hAnsi="Arial" w:cs="Arial"/>
          <w:b/>
          <w:bCs/>
          <w:lang w:val="et-EE"/>
        </w:rPr>
      </w:pPr>
      <w:bookmarkStart w:id="54" w:name="_Toc36723026"/>
    </w:p>
    <w:p w14:paraId="4218F28C" w14:textId="77777777" w:rsidR="00BF235A" w:rsidRPr="0029065B" w:rsidRDefault="00BF235A" w:rsidP="00A3191D">
      <w:pPr>
        <w:pStyle w:val="Heading2"/>
        <w:numPr>
          <w:ilvl w:val="1"/>
          <w:numId w:val="25"/>
        </w:numPr>
        <w:spacing w:before="0"/>
        <w:rPr>
          <w:rFonts w:ascii="Arial" w:hAnsi="Arial" w:cs="Arial"/>
          <w:color w:val="auto"/>
          <w:sz w:val="22"/>
          <w:szCs w:val="22"/>
          <w:lang w:val="et-EE"/>
        </w:rPr>
      </w:pPr>
      <w:bookmarkStart w:id="55" w:name="_Toc89775595"/>
      <w:r w:rsidRPr="0029065B">
        <w:rPr>
          <w:rFonts w:ascii="Arial" w:hAnsi="Arial" w:cs="Arial"/>
          <w:color w:val="auto"/>
          <w:sz w:val="22"/>
          <w:szCs w:val="22"/>
          <w:lang w:val="et-EE"/>
        </w:rPr>
        <w:t>Eessõna</w:t>
      </w:r>
      <w:bookmarkEnd w:id="54"/>
      <w:bookmarkEnd w:id="55"/>
    </w:p>
    <w:p w14:paraId="521DB22F" w14:textId="77777777" w:rsidR="00BF235A" w:rsidRPr="0029065B" w:rsidRDefault="00BF235A" w:rsidP="002E331D">
      <w:pPr>
        <w:spacing w:before="0" w:after="0"/>
        <w:jc w:val="both"/>
        <w:rPr>
          <w:rFonts w:ascii="Arial" w:eastAsia="Calibri" w:hAnsi="Arial" w:cs="Arial"/>
          <w:lang w:val="et-EE"/>
        </w:rPr>
      </w:pPr>
      <w:r w:rsidRPr="0029065B">
        <w:rPr>
          <w:rFonts w:ascii="Arial" w:eastAsia="Calibri" w:hAnsi="Arial" w:cs="Arial"/>
          <w:lang w:val="et-EE"/>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5849A04C" w14:textId="77777777" w:rsidR="00BF235A" w:rsidRPr="0029065B" w:rsidRDefault="00BF235A" w:rsidP="002E331D">
      <w:pPr>
        <w:spacing w:before="0" w:after="0"/>
        <w:jc w:val="both"/>
        <w:rPr>
          <w:rFonts w:ascii="Arial" w:eastAsia="Calibri" w:hAnsi="Arial" w:cs="Arial"/>
          <w:lang w:val="et-EE"/>
        </w:rPr>
      </w:pPr>
    </w:p>
    <w:p w14:paraId="1B975AAE" w14:textId="77777777" w:rsidR="00BF235A" w:rsidRPr="0029065B" w:rsidRDefault="00BF235A" w:rsidP="002E331D">
      <w:pPr>
        <w:spacing w:before="0" w:after="0"/>
        <w:jc w:val="both"/>
        <w:rPr>
          <w:rFonts w:ascii="Arial" w:eastAsia="Calibri" w:hAnsi="Arial" w:cs="Arial"/>
          <w:lang w:val="et-EE"/>
        </w:rPr>
      </w:pPr>
      <w:r w:rsidRPr="0029065B">
        <w:rPr>
          <w:rFonts w:ascii="Arial" w:eastAsia="Calibri" w:hAnsi="Arial" w:cs="Arial"/>
          <w:lang w:val="et-EE"/>
        </w:rPr>
        <w:t>Kavandatav tegevus on oma iseloomult (üksik-</w:t>
      </w:r>
      <w:r w:rsidRPr="0029065B">
        <w:rPr>
          <w:rFonts w:ascii="Arial" w:hAnsi="Arial" w:cs="Arial"/>
          <w:lang w:val="et-EE"/>
        </w:rPr>
        <w:t xml:space="preserve"> ja paaris</w:t>
      </w:r>
      <w:r w:rsidRPr="0029065B">
        <w:rPr>
          <w:rFonts w:ascii="Arial" w:eastAsia="Calibri" w:hAnsi="Arial" w:cs="Arial"/>
          <w:lang w:val="et-EE"/>
        </w:rPr>
        <w:t>elamute planeerimine) eeldatavalt ohtu ei kujuta. Planeeritava tegevusega ei kaasne eeldatavalt olulisi kahjulikke tagajärgi ja ei avalda olulist mõju ning ei põhjusta keskkonnas pöördumatuid muudatusi.</w:t>
      </w:r>
    </w:p>
    <w:p w14:paraId="187E7B3D" w14:textId="77777777" w:rsidR="00BF235A" w:rsidRPr="0029065B" w:rsidRDefault="00BF235A" w:rsidP="002E331D">
      <w:pPr>
        <w:spacing w:before="0" w:after="0"/>
        <w:jc w:val="both"/>
        <w:rPr>
          <w:rFonts w:ascii="Arial" w:eastAsia="Calibri" w:hAnsi="Arial" w:cs="Arial"/>
          <w:b/>
          <w:lang w:val="et-EE"/>
        </w:rPr>
      </w:pPr>
    </w:p>
    <w:p w14:paraId="474A8536" w14:textId="77777777" w:rsidR="00BF235A" w:rsidRPr="0029065B" w:rsidRDefault="00BF235A" w:rsidP="002E331D">
      <w:pPr>
        <w:spacing w:before="0" w:after="0"/>
        <w:jc w:val="both"/>
        <w:rPr>
          <w:rFonts w:ascii="Arial" w:eastAsia="Calibri" w:hAnsi="Arial" w:cs="Arial"/>
          <w:u w:val="single"/>
          <w:lang w:val="et-EE"/>
        </w:rPr>
      </w:pPr>
      <w:r w:rsidRPr="0029065B">
        <w:rPr>
          <w:rFonts w:ascii="Arial" w:eastAsia="Calibri" w:hAnsi="Arial" w:cs="Arial"/>
          <w:u w:val="single"/>
          <w:lang w:val="et-EE"/>
        </w:rPr>
        <w:t>Lähtetingimused:</w:t>
      </w:r>
    </w:p>
    <w:p w14:paraId="10E54F59" w14:textId="77777777" w:rsidR="00BF235A" w:rsidRPr="0029065B" w:rsidRDefault="00BF235A" w:rsidP="00A3191D">
      <w:pPr>
        <w:numPr>
          <w:ilvl w:val="0"/>
          <w:numId w:val="12"/>
        </w:numPr>
        <w:spacing w:before="0" w:after="0"/>
        <w:ind w:left="284" w:hanging="218"/>
        <w:contextualSpacing/>
        <w:jc w:val="both"/>
        <w:rPr>
          <w:rFonts w:ascii="Arial" w:eastAsia="Calibri" w:hAnsi="Arial" w:cs="Arial"/>
          <w:lang w:val="et-EE"/>
        </w:rPr>
      </w:pPr>
      <w:r w:rsidRPr="0029065B">
        <w:rPr>
          <w:rFonts w:ascii="Arial" w:eastAsia="Calibri" w:hAnsi="Arial" w:cs="Arial"/>
          <w:lang w:val="et-EE"/>
        </w:rPr>
        <w:t>Planeeritavad katastriüksused on ehitisregistri andmetel hoonestamata;</w:t>
      </w:r>
    </w:p>
    <w:p w14:paraId="4821BDEE" w14:textId="77777777" w:rsidR="00BF235A" w:rsidRPr="0029065B" w:rsidRDefault="00BF235A" w:rsidP="00A3191D">
      <w:pPr>
        <w:numPr>
          <w:ilvl w:val="0"/>
          <w:numId w:val="12"/>
        </w:numPr>
        <w:spacing w:before="0" w:after="0"/>
        <w:ind w:left="284" w:hanging="218"/>
        <w:contextualSpacing/>
        <w:jc w:val="both"/>
        <w:rPr>
          <w:rFonts w:ascii="Arial" w:eastAsia="Calibri" w:hAnsi="Arial" w:cs="Arial"/>
          <w:lang w:val="et-EE"/>
        </w:rPr>
      </w:pPr>
      <w:r w:rsidRPr="0029065B">
        <w:rPr>
          <w:rFonts w:ascii="Arial" w:eastAsia="Calibri" w:hAnsi="Arial" w:cs="Arial"/>
          <w:lang w:val="et-EE"/>
        </w:rPr>
        <w:t>väärtuslik kõrghaljastus planeeritaval alal puudub;</w:t>
      </w:r>
    </w:p>
    <w:p w14:paraId="518040EE" w14:textId="77777777" w:rsidR="00BF235A" w:rsidRPr="0029065B" w:rsidRDefault="00BF235A" w:rsidP="00A3191D">
      <w:pPr>
        <w:numPr>
          <w:ilvl w:val="0"/>
          <w:numId w:val="12"/>
        </w:numPr>
        <w:spacing w:before="0" w:after="0"/>
        <w:ind w:left="284" w:hanging="218"/>
        <w:contextualSpacing/>
        <w:jc w:val="both"/>
        <w:rPr>
          <w:rFonts w:ascii="Arial" w:eastAsia="Calibri" w:hAnsi="Arial" w:cs="Arial"/>
          <w:lang w:val="et-EE"/>
        </w:rPr>
      </w:pPr>
      <w:r w:rsidRPr="0029065B">
        <w:rPr>
          <w:rFonts w:ascii="Arial" w:eastAsia="Calibri" w:hAnsi="Arial" w:cs="Arial"/>
          <w:lang w:val="et-EE"/>
        </w:rPr>
        <w:t>planeeringuala on aktiivses kasutuses mitteolev haritav maa, mis ei kuulu Harju maakonna teemaplaneeringu „Asustust ja maakasutust suunavad keskkonnatingimused” järgi rohevõrgustiku ega ka üldplaneeringu järgse rohevõrgustiku piirkonda. Seega rohevõrgustikule planeeritav tegevus negatiivset mõju ei avalda;</w:t>
      </w:r>
    </w:p>
    <w:p w14:paraId="4047D2C3" w14:textId="77777777" w:rsidR="00BF235A" w:rsidRPr="0029065B" w:rsidRDefault="00BF235A" w:rsidP="00A3191D">
      <w:pPr>
        <w:numPr>
          <w:ilvl w:val="0"/>
          <w:numId w:val="12"/>
        </w:numPr>
        <w:spacing w:before="0" w:after="0"/>
        <w:ind w:left="284" w:hanging="218"/>
        <w:contextualSpacing/>
        <w:jc w:val="both"/>
        <w:rPr>
          <w:rFonts w:ascii="Arial" w:eastAsia="Calibri" w:hAnsi="Arial" w:cs="Arial"/>
          <w:lang w:val="et-EE"/>
        </w:rPr>
      </w:pPr>
      <w:r w:rsidRPr="0029065B">
        <w:rPr>
          <w:rFonts w:ascii="Arial" w:eastAsia="Calibri" w:hAnsi="Arial" w:cs="Arial"/>
          <w:lang w:val="et-EE"/>
        </w:rPr>
        <w:t>teadaolevalt ei ole planeeringualal kaitsealuste taimede leiukohti;</w:t>
      </w:r>
    </w:p>
    <w:p w14:paraId="1E6D56B0" w14:textId="77777777" w:rsidR="00BF235A" w:rsidRPr="0029065B" w:rsidRDefault="00BF235A" w:rsidP="00A3191D">
      <w:pPr>
        <w:numPr>
          <w:ilvl w:val="0"/>
          <w:numId w:val="12"/>
        </w:numPr>
        <w:spacing w:before="0" w:after="0"/>
        <w:ind w:left="284" w:hanging="218"/>
        <w:contextualSpacing/>
        <w:jc w:val="both"/>
        <w:rPr>
          <w:rFonts w:ascii="Arial" w:eastAsia="Calibri" w:hAnsi="Arial" w:cs="Arial"/>
          <w:lang w:val="et-EE"/>
        </w:rPr>
      </w:pPr>
      <w:r w:rsidRPr="0029065B">
        <w:rPr>
          <w:rFonts w:ascii="Arial" w:eastAsia="Calibri" w:hAnsi="Arial" w:cs="Arial"/>
          <w:lang w:val="et-EE"/>
        </w:rPr>
        <w:t xml:space="preserve">vastavalt Keskkonnaregistrile ja Maa-ameti looduskaitse ja Natura 2000 kaardirakendusele (seisuga </w:t>
      </w:r>
      <w:r w:rsidR="00B931D8" w:rsidRPr="0029065B">
        <w:rPr>
          <w:rFonts w:ascii="Arial" w:eastAsia="Calibri" w:hAnsi="Arial" w:cs="Arial"/>
          <w:lang w:val="et-EE"/>
        </w:rPr>
        <w:t>28.10</w:t>
      </w:r>
      <w:r w:rsidRPr="0029065B">
        <w:rPr>
          <w:rFonts w:ascii="Arial" w:eastAsia="Calibri" w:hAnsi="Arial" w:cs="Arial"/>
          <w:lang w:val="et-EE"/>
        </w:rPr>
        <w:t>.2020) ei asu detailplaneeringu vahetus läheduses ega ka konkreetsel p</w:t>
      </w:r>
      <w:r w:rsidR="00CA644D" w:rsidRPr="0029065B">
        <w:rPr>
          <w:rFonts w:ascii="Arial" w:eastAsia="Calibri" w:hAnsi="Arial" w:cs="Arial"/>
          <w:lang w:val="et-EE"/>
        </w:rPr>
        <w:t>laneeringuala</w:t>
      </w:r>
      <w:r w:rsidRPr="0029065B">
        <w:rPr>
          <w:rFonts w:ascii="Arial" w:eastAsia="Calibri" w:hAnsi="Arial" w:cs="Arial"/>
          <w:lang w:val="et-EE"/>
        </w:rPr>
        <w:t>l kaitstavaid loodusobjekte ega Natura 2000 võrgustikualasid, seega mõju kaitstavatele loodusobjektidele ja Natura 2000 alale puudub;</w:t>
      </w:r>
    </w:p>
    <w:p w14:paraId="63A35B3A" w14:textId="77777777" w:rsidR="00BF235A" w:rsidRPr="0029065B" w:rsidRDefault="00BF235A" w:rsidP="00A3191D">
      <w:pPr>
        <w:numPr>
          <w:ilvl w:val="0"/>
          <w:numId w:val="12"/>
        </w:numPr>
        <w:spacing w:before="0" w:after="0"/>
        <w:ind w:left="284" w:hanging="218"/>
        <w:contextualSpacing/>
        <w:jc w:val="both"/>
        <w:rPr>
          <w:rFonts w:ascii="Arial" w:eastAsia="Calibri" w:hAnsi="Arial" w:cs="Arial"/>
          <w:color w:val="000000"/>
          <w:lang w:val="et-EE"/>
        </w:rPr>
      </w:pPr>
      <w:r w:rsidRPr="0029065B">
        <w:rPr>
          <w:rFonts w:ascii="Arial" w:hAnsi="Arial" w:cs="Arial"/>
          <w:color w:val="000000"/>
          <w:lang w:val="et-EE"/>
        </w:rPr>
        <w:t>vastavalt Maa-ameti kultuurimälestiste kaardirakendusele (</w:t>
      </w:r>
      <w:r w:rsidR="00B931D8" w:rsidRPr="0029065B">
        <w:rPr>
          <w:rFonts w:ascii="Arial" w:hAnsi="Arial" w:cs="Arial"/>
          <w:color w:val="000000"/>
          <w:lang w:val="et-EE"/>
        </w:rPr>
        <w:t>28.10</w:t>
      </w:r>
      <w:r w:rsidRPr="0029065B">
        <w:rPr>
          <w:rFonts w:ascii="Arial" w:hAnsi="Arial" w:cs="Arial"/>
          <w:color w:val="000000"/>
          <w:lang w:val="et-EE"/>
        </w:rPr>
        <w:t>.2020) ei asu</w:t>
      </w:r>
      <w:r w:rsidRPr="0029065B">
        <w:rPr>
          <w:rFonts w:ascii="Arial" w:hAnsi="Arial" w:cs="Arial"/>
          <w:color w:val="000000"/>
          <w:lang w:val="et-EE"/>
        </w:rPr>
        <w:br/>
        <w:t>p</w:t>
      </w:r>
      <w:r w:rsidR="00CA644D" w:rsidRPr="0029065B">
        <w:rPr>
          <w:rFonts w:ascii="Arial" w:hAnsi="Arial" w:cs="Arial"/>
          <w:color w:val="000000"/>
          <w:lang w:val="et-EE"/>
        </w:rPr>
        <w:t>laneeringuala</w:t>
      </w:r>
      <w:r w:rsidRPr="0029065B">
        <w:rPr>
          <w:rFonts w:ascii="Arial" w:hAnsi="Arial" w:cs="Arial"/>
          <w:color w:val="000000"/>
          <w:lang w:val="et-EE"/>
        </w:rPr>
        <w:t>l ühtegi arheoloogiamälestist, seega mõju arheoloogiamälestistele</w:t>
      </w:r>
      <w:r w:rsidRPr="0029065B">
        <w:rPr>
          <w:rFonts w:ascii="Arial" w:hAnsi="Arial" w:cs="Arial"/>
          <w:color w:val="000000"/>
          <w:lang w:val="et-EE"/>
        </w:rPr>
        <w:br/>
        <w:t>puudub;</w:t>
      </w:r>
    </w:p>
    <w:p w14:paraId="0CEFB03E" w14:textId="77777777" w:rsidR="00BF235A" w:rsidRPr="0029065B" w:rsidRDefault="00BF235A" w:rsidP="00A3191D">
      <w:pPr>
        <w:numPr>
          <w:ilvl w:val="0"/>
          <w:numId w:val="12"/>
        </w:numPr>
        <w:spacing w:before="0" w:after="0"/>
        <w:ind w:left="284" w:hanging="218"/>
        <w:contextualSpacing/>
        <w:jc w:val="both"/>
        <w:rPr>
          <w:rFonts w:ascii="Arial" w:eastAsia="Calibri" w:hAnsi="Arial" w:cs="Arial"/>
          <w:lang w:val="et-EE"/>
        </w:rPr>
      </w:pPr>
      <w:r w:rsidRPr="0029065B">
        <w:rPr>
          <w:rFonts w:ascii="Arial" w:eastAsia="Calibri" w:hAnsi="Arial" w:cs="Arial"/>
          <w:lang w:val="et-EE"/>
        </w:rPr>
        <w:t>vastavalt Maa-ameti geoloogia kaardirakenduse andmetele (</w:t>
      </w:r>
      <w:r w:rsidR="00B931D8" w:rsidRPr="0029065B">
        <w:rPr>
          <w:rFonts w:ascii="Arial" w:eastAsia="Calibri" w:hAnsi="Arial" w:cs="Arial"/>
          <w:lang w:val="et-EE"/>
        </w:rPr>
        <w:t>28.10</w:t>
      </w:r>
      <w:r w:rsidRPr="0029065B">
        <w:rPr>
          <w:rFonts w:ascii="Arial" w:eastAsia="Calibri" w:hAnsi="Arial" w:cs="Arial"/>
          <w:lang w:val="et-EE"/>
        </w:rPr>
        <w:t>.2020) on piirkond nõrgalt kaitstud põhjaveega ala.</w:t>
      </w:r>
    </w:p>
    <w:p w14:paraId="6248EAC7" w14:textId="77777777" w:rsidR="0029065B" w:rsidRPr="0029065B" w:rsidRDefault="0029065B" w:rsidP="0029065B">
      <w:pPr>
        <w:spacing w:before="0" w:after="0"/>
        <w:contextualSpacing/>
        <w:jc w:val="both"/>
        <w:rPr>
          <w:rFonts w:ascii="Arial" w:eastAsia="Calibri" w:hAnsi="Arial" w:cs="Arial"/>
          <w:lang w:val="et-EE"/>
        </w:rPr>
      </w:pPr>
    </w:p>
    <w:p w14:paraId="2263AD3C" w14:textId="77777777" w:rsidR="00BF235A" w:rsidRPr="0029065B" w:rsidRDefault="00BF235A" w:rsidP="0029065B">
      <w:pPr>
        <w:spacing w:before="0" w:after="0"/>
        <w:contextualSpacing/>
        <w:jc w:val="both"/>
        <w:rPr>
          <w:rFonts w:ascii="Arial" w:eastAsia="Calibri" w:hAnsi="Arial" w:cs="Arial"/>
          <w:lang w:val="et-EE"/>
        </w:rPr>
      </w:pPr>
      <w:r w:rsidRPr="0029065B">
        <w:rPr>
          <w:rFonts w:ascii="Arial" w:eastAsia="Calibri" w:hAnsi="Arial" w:cs="Arial"/>
          <w:lang w:val="et-EE"/>
        </w:rPr>
        <w:t>Arvestades eelnimetatud asjaolusid käsitletakse detailsemalt antud peatükis järgnevaid alateemasid, mis on vajalikud planeerimisele järgnevatele kavandatud tegevustele:</w:t>
      </w:r>
    </w:p>
    <w:p w14:paraId="64F9A193" w14:textId="77777777" w:rsidR="00BF235A" w:rsidRPr="0029065B" w:rsidRDefault="0029065B" w:rsidP="00A3191D">
      <w:pPr>
        <w:numPr>
          <w:ilvl w:val="0"/>
          <w:numId w:val="13"/>
        </w:numPr>
        <w:autoSpaceDE w:val="0"/>
        <w:autoSpaceDN w:val="0"/>
        <w:adjustRightInd w:val="0"/>
        <w:spacing w:before="0" w:after="0"/>
        <w:ind w:left="284" w:hanging="218"/>
        <w:contextualSpacing/>
        <w:jc w:val="both"/>
        <w:rPr>
          <w:rFonts w:ascii="Arial" w:hAnsi="Arial" w:cs="Arial"/>
          <w:color w:val="000000"/>
          <w:lang w:val="et-EE"/>
        </w:rPr>
      </w:pPr>
      <w:r w:rsidRPr="0029065B">
        <w:rPr>
          <w:rFonts w:ascii="Arial" w:hAnsi="Arial" w:cs="Arial"/>
          <w:bCs/>
          <w:lang w:val="et-EE"/>
        </w:rPr>
        <w:t>k</w:t>
      </w:r>
      <w:r w:rsidR="00BF235A" w:rsidRPr="0029065B">
        <w:rPr>
          <w:rFonts w:ascii="Arial" w:hAnsi="Arial" w:cs="Arial"/>
          <w:bCs/>
          <w:lang w:val="et-EE"/>
        </w:rPr>
        <w:t>avandatava tegevusega kaasnev oht inimese tervisele ja keskkonnale ning avariiolukordade esinemise võimalikkus;</w:t>
      </w:r>
    </w:p>
    <w:p w14:paraId="57B868E1" w14:textId="77777777" w:rsidR="00BF235A" w:rsidRPr="0029065B" w:rsidRDefault="00BF235A" w:rsidP="00A3191D">
      <w:pPr>
        <w:numPr>
          <w:ilvl w:val="0"/>
          <w:numId w:val="13"/>
        </w:numPr>
        <w:spacing w:before="0" w:after="0"/>
        <w:ind w:left="284" w:hanging="218"/>
        <w:contextualSpacing/>
        <w:jc w:val="both"/>
        <w:rPr>
          <w:rFonts w:ascii="Arial" w:eastAsia="Calibri" w:hAnsi="Arial" w:cs="Arial"/>
          <w:lang w:val="et-EE"/>
        </w:rPr>
      </w:pPr>
      <w:r w:rsidRPr="0029065B">
        <w:rPr>
          <w:rFonts w:ascii="Arial" w:hAnsi="Arial" w:cs="Arial"/>
          <w:bCs/>
          <w:lang w:val="et-EE"/>
        </w:rPr>
        <w:t>müra ja vibratsioon;</w:t>
      </w:r>
    </w:p>
    <w:p w14:paraId="589C6FD4" w14:textId="77777777" w:rsidR="00BF235A" w:rsidRPr="0029065B" w:rsidRDefault="00BF235A" w:rsidP="00A3191D">
      <w:pPr>
        <w:numPr>
          <w:ilvl w:val="0"/>
          <w:numId w:val="13"/>
        </w:numPr>
        <w:autoSpaceDE w:val="0"/>
        <w:autoSpaceDN w:val="0"/>
        <w:adjustRightInd w:val="0"/>
        <w:spacing w:before="0" w:after="0"/>
        <w:ind w:left="284" w:hanging="218"/>
        <w:contextualSpacing/>
        <w:jc w:val="both"/>
        <w:rPr>
          <w:rFonts w:ascii="Arial" w:eastAsia="Calibri" w:hAnsi="Arial" w:cs="Arial"/>
          <w:lang w:val="et-EE"/>
        </w:rPr>
      </w:pPr>
      <w:r w:rsidRPr="0029065B">
        <w:rPr>
          <w:rFonts w:ascii="Arial" w:hAnsi="Arial" w:cs="Arial"/>
          <w:bCs/>
          <w:lang w:val="et-EE"/>
        </w:rPr>
        <w:t>põhjavesi ja pinnavesi;</w:t>
      </w:r>
    </w:p>
    <w:p w14:paraId="047B0E08" w14:textId="77777777" w:rsidR="00BF235A" w:rsidRPr="0029065B" w:rsidRDefault="00BF235A" w:rsidP="00A3191D">
      <w:pPr>
        <w:numPr>
          <w:ilvl w:val="0"/>
          <w:numId w:val="13"/>
        </w:numPr>
        <w:autoSpaceDE w:val="0"/>
        <w:autoSpaceDN w:val="0"/>
        <w:adjustRightInd w:val="0"/>
        <w:spacing w:before="0" w:after="0"/>
        <w:ind w:left="284" w:hanging="218"/>
        <w:contextualSpacing/>
        <w:jc w:val="both"/>
        <w:rPr>
          <w:rFonts w:ascii="Arial" w:eastAsia="Calibri" w:hAnsi="Arial" w:cs="Arial"/>
          <w:lang w:val="et-EE"/>
        </w:rPr>
      </w:pPr>
      <w:r w:rsidRPr="0029065B">
        <w:rPr>
          <w:rFonts w:ascii="Arial" w:hAnsi="Arial" w:cs="Arial"/>
          <w:bCs/>
          <w:lang w:val="et-EE"/>
        </w:rPr>
        <w:lastRenderedPageBreak/>
        <w:t>radoon.</w:t>
      </w:r>
    </w:p>
    <w:p w14:paraId="7FD5FF9A" w14:textId="77777777" w:rsidR="002E331D" w:rsidRPr="0029065B" w:rsidRDefault="002E331D" w:rsidP="002E331D">
      <w:pPr>
        <w:autoSpaceDE w:val="0"/>
        <w:autoSpaceDN w:val="0"/>
        <w:adjustRightInd w:val="0"/>
        <w:spacing w:before="0" w:after="0"/>
        <w:contextualSpacing/>
        <w:jc w:val="both"/>
        <w:rPr>
          <w:rFonts w:ascii="Arial" w:eastAsia="Calibri" w:hAnsi="Arial" w:cs="Arial"/>
          <w:lang w:val="et-EE"/>
        </w:rPr>
      </w:pPr>
    </w:p>
    <w:p w14:paraId="4FBBA7B6" w14:textId="77777777" w:rsidR="00BF235A" w:rsidRPr="009550AD" w:rsidRDefault="00BF235A" w:rsidP="00A3191D">
      <w:pPr>
        <w:pStyle w:val="ListParagraph"/>
        <w:keepNext/>
        <w:keepLines/>
        <w:numPr>
          <w:ilvl w:val="1"/>
          <w:numId w:val="26"/>
        </w:numPr>
        <w:tabs>
          <w:tab w:val="left" w:pos="426"/>
        </w:tabs>
        <w:spacing w:before="0" w:after="0"/>
        <w:jc w:val="both"/>
        <w:outlineLvl w:val="1"/>
        <w:rPr>
          <w:rStyle w:val="Heading2Char"/>
          <w:rFonts w:ascii="Arial" w:hAnsi="Arial" w:cs="Arial"/>
          <w:color w:val="auto"/>
          <w:sz w:val="22"/>
          <w:szCs w:val="22"/>
          <w:lang w:val="et-EE"/>
        </w:rPr>
      </w:pPr>
      <w:bookmarkStart w:id="56" w:name="_Toc36723027"/>
      <w:bookmarkStart w:id="57" w:name="_Toc89775596"/>
      <w:r w:rsidRPr="009550AD">
        <w:rPr>
          <w:rStyle w:val="Heading2Char"/>
          <w:rFonts w:ascii="Arial" w:hAnsi="Arial" w:cs="Arial"/>
          <w:color w:val="auto"/>
          <w:sz w:val="22"/>
          <w:szCs w:val="22"/>
          <w:lang w:val="et-EE"/>
        </w:rPr>
        <w:t>Kavandatava tegevusega kaasnev oht inimese tervisele ja keskkonnale ning</w:t>
      </w:r>
      <w:r w:rsidRPr="009550AD">
        <w:rPr>
          <w:rFonts w:ascii="Arial" w:eastAsiaTheme="majorEastAsia" w:hAnsi="Arial" w:cs="Arial"/>
          <w:bCs/>
          <w:lang w:val="et-EE"/>
        </w:rPr>
        <w:t xml:space="preserve"> </w:t>
      </w:r>
      <w:r w:rsidRPr="009550AD">
        <w:rPr>
          <w:rStyle w:val="Heading2Char"/>
          <w:rFonts w:ascii="Arial" w:hAnsi="Arial" w:cs="Arial"/>
          <w:color w:val="auto"/>
          <w:sz w:val="22"/>
          <w:szCs w:val="22"/>
          <w:lang w:val="et-EE"/>
        </w:rPr>
        <w:t>avariiolukordade esinemise võimalikkus</w:t>
      </w:r>
      <w:bookmarkEnd w:id="56"/>
      <w:bookmarkEnd w:id="57"/>
    </w:p>
    <w:p w14:paraId="6D1DD931" w14:textId="77777777" w:rsidR="00BF235A" w:rsidRPr="0029065B" w:rsidRDefault="00BF235A" w:rsidP="002E331D">
      <w:pPr>
        <w:spacing w:before="0" w:after="0"/>
        <w:jc w:val="both"/>
        <w:rPr>
          <w:rFonts w:ascii="Arial" w:hAnsi="Arial" w:cs="Arial"/>
          <w:lang w:val="et-EE"/>
        </w:rPr>
      </w:pPr>
      <w:r w:rsidRPr="0029065B">
        <w:rPr>
          <w:rFonts w:ascii="Arial" w:hAnsi="Arial" w:cs="Arial"/>
          <w:lang w:val="et-EE"/>
        </w:rPr>
        <w:t>Oht inimeste tervisele ja keskkonnale ning õnnetuste esinemise võimalikkus on kavandatava tegevuse puhul minimaalne ning võib avalduda hoonete rajamise ehitusprotsessis.</w:t>
      </w:r>
    </w:p>
    <w:p w14:paraId="2D22121B" w14:textId="77777777" w:rsidR="0029065B" w:rsidRPr="0029065B" w:rsidRDefault="0029065B" w:rsidP="002E331D">
      <w:pPr>
        <w:spacing w:before="0" w:after="0"/>
        <w:jc w:val="both"/>
        <w:rPr>
          <w:rFonts w:ascii="Arial" w:hAnsi="Arial" w:cs="Arial"/>
          <w:lang w:val="et-EE"/>
        </w:rPr>
      </w:pPr>
    </w:p>
    <w:p w14:paraId="0F1D5F77" w14:textId="77777777" w:rsidR="00BF235A" w:rsidRPr="0029065B" w:rsidRDefault="00BF235A" w:rsidP="002E331D">
      <w:pPr>
        <w:spacing w:before="0" w:after="0"/>
        <w:jc w:val="both"/>
        <w:rPr>
          <w:rFonts w:ascii="Arial" w:hAnsi="Arial" w:cs="Arial"/>
          <w:lang w:val="et-EE"/>
        </w:rPr>
      </w:pPr>
      <w:r w:rsidRPr="0029065B">
        <w:rPr>
          <w:rFonts w:ascii="Arial" w:hAnsi="Arial" w:cs="Arial"/>
          <w:lang w:val="et-EE"/>
        </w:rPr>
        <w:t xml:space="preserve">Põhja- ja pinnavee reostust võib põhjustada mõni suurem avarii (kanalisatsioonitoru purunemine, kütuseleke </w:t>
      </w:r>
      <w:proofErr w:type="spellStart"/>
      <w:r w:rsidRPr="0029065B">
        <w:rPr>
          <w:rFonts w:ascii="Arial" w:hAnsi="Arial" w:cs="Arial"/>
          <w:lang w:val="et-EE"/>
        </w:rPr>
        <w:t>vmt</w:t>
      </w:r>
      <w:proofErr w:type="spellEnd"/>
      <w:r w:rsidRPr="0029065B">
        <w:rPr>
          <w:rFonts w:ascii="Arial" w:hAnsi="Arial" w:cs="Arial"/>
          <w:lang w:val="et-EE"/>
        </w:rPr>
        <w: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74E420E8" w14:textId="77777777" w:rsidR="0029065B" w:rsidRPr="0029065B" w:rsidRDefault="0029065B" w:rsidP="002E331D">
      <w:pPr>
        <w:spacing w:before="0" w:after="0"/>
        <w:jc w:val="both"/>
        <w:rPr>
          <w:rFonts w:ascii="Arial" w:hAnsi="Arial" w:cs="Arial"/>
          <w:lang w:val="et-EE"/>
        </w:rPr>
      </w:pPr>
    </w:p>
    <w:p w14:paraId="6ECF6BD3" w14:textId="77777777" w:rsidR="00BF235A" w:rsidRPr="0029065B" w:rsidRDefault="00BF235A" w:rsidP="002E331D">
      <w:pPr>
        <w:spacing w:before="0" w:after="0"/>
        <w:jc w:val="both"/>
        <w:rPr>
          <w:rFonts w:ascii="Arial" w:hAnsi="Arial" w:cs="Arial"/>
          <w:lang w:val="et-EE"/>
        </w:rPr>
      </w:pPr>
      <w:r w:rsidRPr="0029065B">
        <w:rPr>
          <w:rFonts w:ascii="Arial" w:hAnsi="Arial" w:cs="Arial"/>
          <w:lang w:val="et-EE"/>
        </w:rPr>
        <w:t>Avariiohtlikku olukordade vältimiseks:</w:t>
      </w:r>
    </w:p>
    <w:p w14:paraId="26686E1F" w14:textId="77777777" w:rsidR="00BF235A" w:rsidRPr="0029065B" w:rsidRDefault="00BF235A" w:rsidP="00A3191D">
      <w:pPr>
        <w:pStyle w:val="ListParagraph"/>
        <w:numPr>
          <w:ilvl w:val="0"/>
          <w:numId w:val="21"/>
        </w:numPr>
        <w:spacing w:before="0" w:after="0"/>
        <w:ind w:left="284" w:hanging="218"/>
        <w:jc w:val="both"/>
        <w:rPr>
          <w:rFonts w:ascii="Arial" w:hAnsi="Arial" w:cs="Arial"/>
          <w:lang w:val="et-EE"/>
        </w:rPr>
      </w:pPr>
      <w:r w:rsidRPr="0029065B">
        <w:rPr>
          <w:rFonts w:ascii="Arial" w:hAnsi="Arial" w:cs="Arial"/>
          <w:lang w:val="et-EE"/>
        </w:rPr>
        <w:t>territooriumi korrashoid;</w:t>
      </w:r>
    </w:p>
    <w:p w14:paraId="0F556778" w14:textId="77777777" w:rsidR="00BF235A" w:rsidRPr="0029065B" w:rsidRDefault="00BF235A" w:rsidP="00A3191D">
      <w:pPr>
        <w:pStyle w:val="ListParagraph"/>
        <w:numPr>
          <w:ilvl w:val="0"/>
          <w:numId w:val="21"/>
        </w:numPr>
        <w:spacing w:before="0" w:after="0"/>
        <w:ind w:left="284" w:hanging="218"/>
        <w:jc w:val="both"/>
        <w:rPr>
          <w:rFonts w:ascii="Arial" w:hAnsi="Arial" w:cs="Arial"/>
          <w:lang w:val="et-EE"/>
        </w:rPr>
      </w:pPr>
      <w:r w:rsidRPr="0029065B">
        <w:rPr>
          <w:rFonts w:ascii="Arial" w:hAnsi="Arial" w:cs="Arial"/>
          <w:lang w:val="et-EE"/>
        </w:rPr>
        <w:t>territooriumile tagada juurdepääs;</w:t>
      </w:r>
    </w:p>
    <w:p w14:paraId="5A6F0FA7" w14:textId="77777777" w:rsidR="00BF235A" w:rsidRPr="0029065B" w:rsidRDefault="00BF235A" w:rsidP="00A3191D">
      <w:pPr>
        <w:pStyle w:val="ListParagraph"/>
        <w:numPr>
          <w:ilvl w:val="0"/>
          <w:numId w:val="21"/>
        </w:numPr>
        <w:spacing w:before="0" w:after="0"/>
        <w:ind w:left="284" w:hanging="218"/>
        <w:jc w:val="both"/>
        <w:rPr>
          <w:rFonts w:ascii="Arial" w:hAnsi="Arial" w:cs="Arial"/>
          <w:lang w:val="et-EE"/>
        </w:rPr>
      </w:pPr>
      <w:r w:rsidRPr="0029065B">
        <w:rPr>
          <w:rFonts w:ascii="Arial" w:hAnsi="Arial" w:cs="Arial"/>
          <w:lang w:val="et-EE"/>
        </w:rPr>
        <w:t>ehitamise ajal ei tohi koormata keskkonda saasteainetega, vältida masinatest</w:t>
      </w:r>
      <w:r w:rsidR="00CA644D" w:rsidRPr="0029065B">
        <w:rPr>
          <w:rFonts w:ascii="Arial" w:hAnsi="Arial" w:cs="Arial"/>
          <w:lang w:val="et-EE"/>
        </w:rPr>
        <w:t xml:space="preserve"> </w:t>
      </w:r>
      <w:r w:rsidRPr="0029065B">
        <w:rPr>
          <w:rFonts w:ascii="Arial" w:hAnsi="Arial" w:cs="Arial"/>
          <w:lang w:val="et-EE"/>
        </w:rPr>
        <w:t>tingitud õlireostust, vajalik on ehitusjääkide õigeaegne ja pidev koristamine;</w:t>
      </w:r>
    </w:p>
    <w:p w14:paraId="71B8682F" w14:textId="77777777" w:rsidR="00BF235A" w:rsidRDefault="00BF235A" w:rsidP="00A3191D">
      <w:pPr>
        <w:pStyle w:val="ListParagraph"/>
        <w:numPr>
          <w:ilvl w:val="0"/>
          <w:numId w:val="21"/>
        </w:numPr>
        <w:spacing w:before="0" w:after="0"/>
        <w:ind w:left="284" w:hanging="218"/>
        <w:jc w:val="both"/>
        <w:rPr>
          <w:rFonts w:ascii="Arial" w:hAnsi="Arial" w:cs="Arial"/>
          <w:lang w:val="et-EE"/>
        </w:rPr>
      </w:pPr>
      <w:r w:rsidRPr="0029065B">
        <w:rPr>
          <w:rFonts w:ascii="Arial" w:hAnsi="Arial" w:cs="Arial"/>
          <w:lang w:val="et-EE"/>
        </w:rPr>
        <w:t>vajadusel luua ajutine (ehitusaegne) saasteainete kogumise ja puhastamise süsteem.</w:t>
      </w:r>
    </w:p>
    <w:p w14:paraId="4A81D034" w14:textId="77777777" w:rsidR="00F233A1" w:rsidRPr="0029065B" w:rsidRDefault="00F233A1" w:rsidP="00F233A1">
      <w:pPr>
        <w:pStyle w:val="ListParagraph"/>
        <w:spacing w:before="0" w:after="0"/>
        <w:ind w:left="284"/>
        <w:jc w:val="both"/>
        <w:rPr>
          <w:rFonts w:ascii="Arial" w:hAnsi="Arial" w:cs="Arial"/>
          <w:lang w:val="et-EE"/>
        </w:rPr>
      </w:pPr>
    </w:p>
    <w:p w14:paraId="711D41EA" w14:textId="77777777" w:rsidR="00BF235A" w:rsidRPr="0029065B" w:rsidRDefault="00BF235A" w:rsidP="00A3191D">
      <w:pPr>
        <w:pStyle w:val="Heading2"/>
        <w:numPr>
          <w:ilvl w:val="1"/>
          <w:numId w:val="26"/>
        </w:numPr>
        <w:spacing w:before="0"/>
        <w:rPr>
          <w:rFonts w:ascii="Arial" w:hAnsi="Arial" w:cs="Arial"/>
          <w:color w:val="auto"/>
          <w:sz w:val="22"/>
          <w:szCs w:val="22"/>
          <w:lang w:val="et-EE"/>
        </w:rPr>
      </w:pPr>
      <w:bookmarkStart w:id="58" w:name="_Toc36723028"/>
      <w:bookmarkStart w:id="59" w:name="_Toc89775597"/>
      <w:bookmarkStart w:id="60" w:name="_Hlk86143764"/>
      <w:r w:rsidRPr="0029065B">
        <w:rPr>
          <w:rFonts w:ascii="Arial" w:hAnsi="Arial" w:cs="Arial"/>
          <w:color w:val="auto"/>
          <w:sz w:val="22"/>
          <w:szCs w:val="22"/>
          <w:lang w:val="et-EE"/>
        </w:rPr>
        <w:t>Müra ja vibratsioon</w:t>
      </w:r>
      <w:bookmarkEnd w:id="58"/>
      <w:bookmarkEnd w:id="59"/>
    </w:p>
    <w:bookmarkEnd w:id="60"/>
    <w:p w14:paraId="0A76A4D9" w14:textId="77777777" w:rsidR="00BF235A" w:rsidRPr="0029065B" w:rsidRDefault="00BF235A" w:rsidP="002E331D">
      <w:pPr>
        <w:spacing w:before="0" w:after="0"/>
        <w:jc w:val="both"/>
        <w:rPr>
          <w:rFonts w:ascii="Arial" w:eastAsia="Calibri" w:hAnsi="Arial" w:cs="Arial"/>
          <w:lang w:val="et-EE"/>
        </w:rPr>
      </w:pPr>
      <w:r w:rsidRPr="0029065B">
        <w:rPr>
          <w:rFonts w:ascii="Arial" w:eastAsia="Calibri" w:hAnsi="Arial" w:cs="Arial"/>
          <w:lang w:val="et-EE"/>
        </w:rPr>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14:paraId="049ECF9C" w14:textId="77777777" w:rsidR="00BF235A" w:rsidRPr="0029065B" w:rsidRDefault="00BF235A" w:rsidP="002E331D">
      <w:pPr>
        <w:spacing w:before="0" w:after="0"/>
        <w:jc w:val="both"/>
        <w:rPr>
          <w:rFonts w:ascii="Arial" w:eastAsia="Calibri" w:hAnsi="Arial" w:cs="Arial"/>
          <w:lang w:val="et-EE"/>
        </w:rPr>
      </w:pPr>
    </w:p>
    <w:p w14:paraId="5B8F3EAE" w14:textId="77777777" w:rsidR="00BF235A" w:rsidRPr="0029065B" w:rsidRDefault="00BF235A" w:rsidP="002E331D">
      <w:pPr>
        <w:spacing w:before="0" w:after="0"/>
        <w:jc w:val="both"/>
        <w:rPr>
          <w:rFonts w:ascii="Arial" w:hAnsi="Arial" w:cs="Arial"/>
          <w:u w:val="single"/>
          <w:lang w:val="et-EE"/>
        </w:rPr>
      </w:pPr>
      <w:r w:rsidRPr="0029065B">
        <w:rPr>
          <w:rFonts w:ascii="Arial" w:eastAsia="Calibri" w:hAnsi="Arial" w:cs="Arial"/>
          <w:u w:val="single"/>
          <w:lang w:val="et-EE"/>
        </w:rPr>
        <w:t>Mürakaitse rakendamise meetmed:</w:t>
      </w:r>
    </w:p>
    <w:p w14:paraId="21647D18" w14:textId="77777777" w:rsidR="00BF235A" w:rsidRPr="0029065B" w:rsidRDefault="00BF235A" w:rsidP="00A3191D">
      <w:pPr>
        <w:numPr>
          <w:ilvl w:val="0"/>
          <w:numId w:val="14"/>
        </w:numPr>
        <w:suppressAutoHyphens/>
        <w:autoSpaceDE w:val="0"/>
        <w:spacing w:before="0" w:after="0"/>
        <w:ind w:left="284" w:hanging="218"/>
        <w:contextualSpacing/>
        <w:jc w:val="both"/>
        <w:rPr>
          <w:rFonts w:ascii="Arial" w:hAnsi="Arial" w:cs="Arial"/>
          <w:lang w:val="et-EE"/>
        </w:rPr>
      </w:pPr>
      <w:r w:rsidRPr="0029065B">
        <w:rPr>
          <w:rFonts w:ascii="Arial" w:eastAsia="Calibri" w:hAnsi="Arial" w:cs="Arial"/>
          <w:lang w:val="et-EE"/>
        </w:rPr>
        <w:t>Hoonete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w:t>
      </w:r>
      <w:r w:rsidRPr="0029065B">
        <w:rPr>
          <w:rFonts w:ascii="Arial" w:hAnsi="Arial" w:cs="Arial"/>
          <w:lang w:val="et-EE"/>
        </w:rPr>
        <w:t xml:space="preserve"> välispiiride </w:t>
      </w:r>
      <w:proofErr w:type="spellStart"/>
      <w:r w:rsidRPr="0029065B">
        <w:rPr>
          <w:rFonts w:ascii="Arial" w:hAnsi="Arial" w:cs="Arial"/>
          <w:lang w:val="et-EE"/>
        </w:rPr>
        <w:t>ühisisolatsioon</w:t>
      </w:r>
      <w:proofErr w:type="spellEnd"/>
      <w:r w:rsidRPr="0029065B">
        <w:rPr>
          <w:rFonts w:ascii="Arial" w:hAnsi="Arial" w:cs="Arial"/>
          <w:lang w:val="et-EE"/>
        </w:rPr>
        <w:t xml:space="preserve"> </w:t>
      </w:r>
      <w:proofErr w:type="spellStart"/>
      <w:r w:rsidRPr="0029065B">
        <w:rPr>
          <w:rFonts w:ascii="Arial" w:hAnsi="Arial" w:cs="Arial"/>
          <w:lang w:val="et-EE"/>
        </w:rPr>
        <w:t>R`</w:t>
      </w:r>
      <w:r w:rsidRPr="0029065B">
        <w:rPr>
          <w:rFonts w:ascii="Arial" w:hAnsi="Arial" w:cs="Arial"/>
          <w:vertAlign w:val="subscript"/>
          <w:lang w:val="et-EE"/>
        </w:rPr>
        <w:t>tr,s,w</w:t>
      </w:r>
      <w:proofErr w:type="spellEnd"/>
      <w:r w:rsidRPr="0029065B">
        <w:rPr>
          <w:rFonts w:ascii="Arial" w:hAnsi="Arial" w:cs="Arial"/>
          <w:vertAlign w:val="superscript"/>
          <w:lang w:val="et-EE"/>
        </w:rPr>
        <w:footnoteReference w:id="1"/>
      </w:r>
      <w:r w:rsidRPr="0029065B">
        <w:rPr>
          <w:rFonts w:ascii="Arial" w:hAnsi="Arial" w:cs="Arial"/>
          <w:lang w:val="et-EE"/>
        </w:rPr>
        <w:t>+</w:t>
      </w:r>
      <w:proofErr w:type="spellStart"/>
      <w:r w:rsidRPr="0029065B">
        <w:rPr>
          <w:rFonts w:ascii="Arial" w:hAnsi="Arial" w:cs="Arial"/>
          <w:lang w:val="et-EE"/>
        </w:rPr>
        <w:t>C</w:t>
      </w:r>
      <w:r w:rsidRPr="0029065B">
        <w:rPr>
          <w:rFonts w:ascii="Arial" w:hAnsi="Arial" w:cs="Arial"/>
          <w:vertAlign w:val="subscript"/>
          <w:lang w:val="et-EE"/>
        </w:rPr>
        <w:t>tr</w:t>
      </w:r>
      <w:proofErr w:type="spellEnd"/>
      <w:r w:rsidRPr="0029065B">
        <w:rPr>
          <w:rFonts w:ascii="Arial" w:hAnsi="Arial" w:cs="Arial"/>
          <w:vertAlign w:val="superscript"/>
          <w:lang w:val="et-EE"/>
        </w:rPr>
        <w:footnoteReference w:id="2"/>
      </w:r>
      <w:r w:rsidRPr="0029065B">
        <w:rPr>
          <w:rFonts w:ascii="Arial" w:hAnsi="Arial" w:cs="Arial"/>
          <w:lang w:val="et-EE"/>
        </w:rPr>
        <w:t xml:space="preserve"> ei oleks väiksem standardi tabelis 6.3 (välispiiridele esitatavad heliisolatsiooninõuded olenevalt välise müra tasemest) toodud piirväärtusest;</w:t>
      </w:r>
    </w:p>
    <w:p w14:paraId="271FBA11" w14:textId="77777777" w:rsidR="00BF235A" w:rsidRPr="0029065B" w:rsidRDefault="00BF235A" w:rsidP="00A3191D">
      <w:pPr>
        <w:numPr>
          <w:ilvl w:val="0"/>
          <w:numId w:val="14"/>
        </w:numPr>
        <w:spacing w:before="0" w:after="0"/>
        <w:ind w:left="284" w:hanging="218"/>
        <w:contextualSpacing/>
        <w:jc w:val="both"/>
        <w:rPr>
          <w:rFonts w:ascii="Arial" w:eastAsia="Calibri" w:hAnsi="Arial" w:cs="Arial"/>
          <w:lang w:val="et-EE"/>
        </w:rPr>
      </w:pPr>
      <w:r w:rsidRPr="0029065B">
        <w:rPr>
          <w:rFonts w:ascii="Arial" w:eastAsia="Calibri" w:hAnsi="Arial" w:cs="Arial"/>
          <w:lang w:val="et-EE"/>
        </w:rPr>
        <w:t>akende valikul eeskätt hoone teepoolsetel külgedel tuleb tähelepanu pöörata akende heliisolatsioonile teeliiklusest tuleneva müra suhtes. Kasutada tuleb tõhusa heliisolatsiooniga klaaspakettaknaid;</w:t>
      </w:r>
    </w:p>
    <w:p w14:paraId="0731E86F" w14:textId="77777777" w:rsidR="00BF235A" w:rsidRPr="0029065B" w:rsidRDefault="00BF235A" w:rsidP="00A3191D">
      <w:pPr>
        <w:numPr>
          <w:ilvl w:val="0"/>
          <w:numId w:val="14"/>
        </w:numPr>
        <w:spacing w:before="0" w:after="0"/>
        <w:ind w:left="284" w:hanging="218"/>
        <w:contextualSpacing/>
        <w:jc w:val="both"/>
        <w:rPr>
          <w:rFonts w:ascii="Arial" w:eastAsia="Calibri" w:hAnsi="Arial" w:cs="Arial"/>
          <w:lang w:val="et-EE"/>
        </w:rPr>
      </w:pPr>
      <w:r w:rsidRPr="0029065B">
        <w:rPr>
          <w:rFonts w:ascii="Arial" w:eastAsia="Calibri" w:hAnsi="Arial" w:cs="Arial"/>
          <w:lang w:val="et-EE"/>
        </w:rPr>
        <w:t>planeeringuga võib lisanduda täiendavat müra ehitustööde läbiviimisel. Arvesse peab võtma, et ehitusaegne müra ei tohi ületada atmosfääriõhu kaitse seaduse ning selle alusel välja antud määrustes ja sotsiaalministri 04. märtsi 2002. a määruse nr 42 „Müra normtasemed elu- ja puhkealal, elamutes ning ühiskasutusega hoonetes ja mürataseme mõõtmise meetodid” sätestatud müra normtasemeid. Detailplaneeringu elluviimisega kaasnevad mõjud on seotud uute hoonete ehitamisega ning võimalikud mõjud on eelkõige ehitusaegsed ajutised häiringud (nt ehitusaegne müra, vibratsioon) ja nende ulatus piirneb peamiselt p</w:t>
      </w:r>
      <w:r w:rsidR="00CA644D" w:rsidRPr="0029065B">
        <w:rPr>
          <w:rFonts w:ascii="Arial" w:eastAsia="Calibri" w:hAnsi="Arial" w:cs="Arial"/>
          <w:lang w:val="et-EE"/>
        </w:rPr>
        <w:t>laneeringuala</w:t>
      </w:r>
      <w:r w:rsidRPr="0029065B">
        <w:rPr>
          <w:rFonts w:ascii="Arial" w:eastAsia="Calibri" w:hAnsi="Arial" w:cs="Arial"/>
          <w:lang w:val="et-EE"/>
        </w:rPr>
        <w:t xml:space="preserve"> ja lähialaga;</w:t>
      </w:r>
    </w:p>
    <w:p w14:paraId="20AE9E07" w14:textId="77777777" w:rsidR="00BF235A" w:rsidRPr="0029065B" w:rsidRDefault="00BF235A" w:rsidP="00A3191D">
      <w:pPr>
        <w:numPr>
          <w:ilvl w:val="0"/>
          <w:numId w:val="14"/>
        </w:numPr>
        <w:suppressAutoHyphens/>
        <w:autoSpaceDE w:val="0"/>
        <w:spacing w:before="0" w:after="0"/>
        <w:ind w:left="284" w:hanging="218"/>
        <w:contextualSpacing/>
        <w:jc w:val="both"/>
        <w:rPr>
          <w:rFonts w:ascii="Arial" w:hAnsi="Arial" w:cs="Arial"/>
          <w:lang w:val="et-EE"/>
        </w:rPr>
      </w:pPr>
      <w:r w:rsidRPr="0029065B">
        <w:rPr>
          <w:rFonts w:ascii="Arial" w:hAnsi="Arial" w:cs="Arial"/>
          <w:color w:val="000000"/>
          <w:lang w:val="et-EE"/>
        </w:rPr>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65F132C1" w14:textId="77777777" w:rsidR="00CA644D" w:rsidRPr="0029065B" w:rsidRDefault="00CA644D" w:rsidP="00CA644D">
      <w:pPr>
        <w:suppressAutoHyphens/>
        <w:autoSpaceDE w:val="0"/>
        <w:spacing w:before="0" w:after="0"/>
        <w:contextualSpacing/>
        <w:jc w:val="both"/>
        <w:rPr>
          <w:rFonts w:ascii="Arial" w:hAnsi="Arial" w:cs="Arial"/>
          <w:lang w:val="et-EE"/>
        </w:rPr>
      </w:pPr>
    </w:p>
    <w:p w14:paraId="71350980" w14:textId="77777777" w:rsidR="00BF235A" w:rsidRPr="0029065B" w:rsidRDefault="00BF235A" w:rsidP="00A3191D">
      <w:pPr>
        <w:pStyle w:val="Heading2"/>
        <w:numPr>
          <w:ilvl w:val="1"/>
          <w:numId w:val="26"/>
        </w:numPr>
        <w:spacing w:before="0"/>
        <w:rPr>
          <w:rFonts w:ascii="Arial" w:hAnsi="Arial" w:cs="Arial"/>
          <w:color w:val="auto"/>
          <w:sz w:val="22"/>
          <w:szCs w:val="22"/>
          <w:lang w:val="et-EE"/>
        </w:rPr>
      </w:pPr>
      <w:bookmarkStart w:id="61" w:name="_Toc36723029"/>
      <w:bookmarkStart w:id="62" w:name="_Toc89775598"/>
      <w:r w:rsidRPr="0029065B">
        <w:rPr>
          <w:rFonts w:ascii="Arial" w:hAnsi="Arial" w:cs="Arial"/>
          <w:color w:val="auto"/>
          <w:sz w:val="22"/>
          <w:szCs w:val="22"/>
          <w:lang w:val="et-EE"/>
        </w:rPr>
        <w:t>Põhjavee kaitse</w:t>
      </w:r>
      <w:bookmarkEnd w:id="61"/>
      <w:bookmarkEnd w:id="62"/>
    </w:p>
    <w:p w14:paraId="1ABA6937" w14:textId="77777777" w:rsidR="00BF235A" w:rsidRPr="0029065B" w:rsidRDefault="00BF235A" w:rsidP="002E331D">
      <w:pPr>
        <w:spacing w:before="0" w:after="0"/>
        <w:jc w:val="both"/>
        <w:rPr>
          <w:rFonts w:ascii="Arial" w:hAnsi="Arial" w:cs="Arial"/>
          <w:color w:val="000000"/>
          <w:lang w:val="et-EE"/>
        </w:rPr>
      </w:pPr>
      <w:r w:rsidRPr="0029065B">
        <w:rPr>
          <w:rFonts w:ascii="Arial" w:hAnsi="Arial" w:cs="Arial"/>
          <w:color w:val="000000"/>
          <w:lang w:val="et-EE"/>
        </w:rPr>
        <w:t xml:space="preserve">Detailplaneeringu ala on nõrgalt kaitstud põhjaveega ala. Nõrgalt kaitstud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AS ELVESO tehnilistele tingimustele. Kuna uute püstitavate hoonete veevarustus ei ole </w:t>
      </w:r>
      <w:r w:rsidRPr="0029065B">
        <w:rPr>
          <w:rFonts w:ascii="Arial" w:hAnsi="Arial" w:cs="Arial"/>
          <w:color w:val="000000"/>
          <w:lang w:val="et-EE"/>
        </w:rPr>
        <w:lastRenderedPageBreak/>
        <w:t>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7C63243D" w14:textId="77777777" w:rsidR="00CA644D" w:rsidRPr="0029065B" w:rsidRDefault="00CA644D" w:rsidP="002E331D">
      <w:pPr>
        <w:spacing w:before="0" w:after="0"/>
        <w:jc w:val="both"/>
        <w:rPr>
          <w:rFonts w:ascii="Arial" w:hAnsi="Arial" w:cs="Arial"/>
          <w:lang w:val="et-EE"/>
        </w:rPr>
      </w:pPr>
    </w:p>
    <w:p w14:paraId="02724062" w14:textId="77777777" w:rsidR="00BF235A" w:rsidRPr="0029065B" w:rsidRDefault="00BF235A" w:rsidP="00A3191D">
      <w:pPr>
        <w:pStyle w:val="Heading2"/>
        <w:numPr>
          <w:ilvl w:val="1"/>
          <w:numId w:val="26"/>
        </w:numPr>
        <w:spacing w:before="0"/>
        <w:rPr>
          <w:rFonts w:ascii="Arial" w:hAnsi="Arial" w:cs="Arial"/>
          <w:color w:val="auto"/>
          <w:sz w:val="22"/>
          <w:szCs w:val="22"/>
          <w:lang w:val="et-EE"/>
        </w:rPr>
      </w:pPr>
      <w:bookmarkStart w:id="63" w:name="_Toc36723030"/>
      <w:bookmarkStart w:id="64" w:name="_Toc89775599"/>
      <w:r w:rsidRPr="0029065B">
        <w:rPr>
          <w:rFonts w:ascii="Arial" w:hAnsi="Arial" w:cs="Arial"/>
          <w:color w:val="auto"/>
          <w:sz w:val="22"/>
          <w:szCs w:val="22"/>
          <w:lang w:val="et-EE"/>
        </w:rPr>
        <w:t>Radooniriski vähendamise võimalused</w:t>
      </w:r>
      <w:bookmarkEnd w:id="63"/>
      <w:bookmarkEnd w:id="64"/>
    </w:p>
    <w:p w14:paraId="741CABC4" w14:textId="77777777" w:rsidR="00BF235A" w:rsidRPr="0029065B" w:rsidRDefault="00BF235A" w:rsidP="002E331D">
      <w:pPr>
        <w:spacing w:before="0" w:after="0"/>
        <w:jc w:val="both"/>
        <w:rPr>
          <w:rFonts w:ascii="Arial" w:hAnsi="Arial" w:cs="Arial"/>
          <w:lang w:val="et-EE"/>
        </w:rPr>
      </w:pPr>
      <w:r w:rsidRPr="0029065B">
        <w:rPr>
          <w:rFonts w:ascii="Arial" w:hAnsi="Arial" w:cs="Arial"/>
          <w:lang w:val="et-EE"/>
        </w:rPr>
        <w:t xml:space="preserve">Planeeritav ala jääb Põhja-Eesti </w:t>
      </w:r>
      <w:r w:rsidR="00743130" w:rsidRPr="0029065B">
        <w:rPr>
          <w:rFonts w:ascii="Arial" w:hAnsi="Arial" w:cs="Arial"/>
          <w:lang w:val="et-EE"/>
        </w:rPr>
        <w:t>kõrge</w:t>
      </w:r>
      <w:r w:rsidRPr="0029065B">
        <w:rPr>
          <w:rFonts w:ascii="Arial" w:hAnsi="Arial" w:cs="Arial"/>
          <w:lang w:val="et-EE"/>
        </w:rPr>
        <w:t xml:space="preserve"> radoonisisaldusega pinnase vööndi piiresse: pinnase radoonisisaldus on </w:t>
      </w:r>
      <w:r w:rsidR="00743130" w:rsidRPr="0029065B">
        <w:rPr>
          <w:rFonts w:ascii="Arial" w:hAnsi="Arial" w:cs="Arial"/>
          <w:lang w:val="et-EE"/>
        </w:rPr>
        <w:t>5</w:t>
      </w:r>
      <w:r w:rsidRPr="0029065B">
        <w:rPr>
          <w:rFonts w:ascii="Arial" w:hAnsi="Arial" w:cs="Arial"/>
          <w:lang w:val="et-EE"/>
        </w:rPr>
        <w:t>0</w:t>
      </w:r>
      <w:r w:rsidR="0029065B" w:rsidRPr="0029065B">
        <w:rPr>
          <w:rFonts w:ascii="Arial" w:hAnsi="Arial" w:cs="Arial"/>
          <w:lang w:val="et-EE"/>
        </w:rPr>
        <w:t xml:space="preserve"> − </w:t>
      </w:r>
      <w:r w:rsidR="00743130" w:rsidRPr="0029065B">
        <w:rPr>
          <w:rFonts w:ascii="Arial" w:hAnsi="Arial" w:cs="Arial"/>
          <w:lang w:val="et-EE"/>
        </w:rPr>
        <w:t>1</w:t>
      </w:r>
      <w:r w:rsidRPr="0029065B">
        <w:rPr>
          <w:rFonts w:ascii="Arial" w:hAnsi="Arial" w:cs="Arial"/>
          <w:lang w:val="et-EE"/>
        </w:rPr>
        <w:t>50 kBq/m</w:t>
      </w:r>
      <w:r w:rsidRPr="0029065B">
        <w:rPr>
          <w:rFonts w:ascii="Arial" w:hAnsi="Arial" w:cs="Arial"/>
          <w:vertAlign w:val="superscript"/>
          <w:lang w:val="et-EE"/>
        </w:rPr>
        <w:t>3</w:t>
      </w:r>
      <w:r w:rsidRPr="0029065B">
        <w:rPr>
          <w:rFonts w:ascii="Arial" w:hAnsi="Arial" w:cs="Arial"/>
          <w:lang w:val="et-EE"/>
        </w:rPr>
        <w:t xml:space="preserve"> (Harjumaa pinnase radooniriski kaart, Tallinn 2008).</w:t>
      </w:r>
    </w:p>
    <w:p w14:paraId="0AF678F1" w14:textId="6D48AFED" w:rsidR="00BF235A" w:rsidRDefault="00BF235A" w:rsidP="002E331D">
      <w:pPr>
        <w:spacing w:before="0" w:after="0"/>
        <w:jc w:val="both"/>
        <w:rPr>
          <w:rFonts w:ascii="Arial" w:hAnsi="Arial" w:cs="Arial"/>
          <w:lang w:val="et-EE"/>
        </w:rPr>
      </w:pPr>
      <w:r w:rsidRPr="0029065B">
        <w:rPr>
          <w:rFonts w:ascii="Arial" w:hAnsi="Arial" w:cs="Arial"/>
          <w:lang w:val="et-EE"/>
        </w:rPr>
        <w:t>Radoon on radioaktiivne gaas, mis tekib raadiumi lagunemisel. Siseõhku tungib radoon hoone all olevast maapinnast, majapidamisveest ning ehitusmaterjalidest. Läbilaskev täitekruusa kiht soodustab radooni imbumist siseruumidesse.</w:t>
      </w:r>
    </w:p>
    <w:p w14:paraId="18920B04" w14:textId="77777777" w:rsidR="009D1C76" w:rsidRDefault="009D1C76" w:rsidP="002E331D">
      <w:pPr>
        <w:spacing w:before="0" w:after="0"/>
        <w:jc w:val="both"/>
        <w:rPr>
          <w:rFonts w:ascii="Arial" w:hAnsi="Arial" w:cs="Arial"/>
          <w:lang w:val="et-EE"/>
        </w:rPr>
      </w:pPr>
    </w:p>
    <w:p w14:paraId="520BE4F0" w14:textId="05CF191F" w:rsidR="009D1C76" w:rsidRPr="009D1C76" w:rsidRDefault="00730AF4" w:rsidP="002E331D">
      <w:pPr>
        <w:spacing w:before="0" w:after="0"/>
        <w:jc w:val="both"/>
        <w:rPr>
          <w:rFonts w:ascii="Arial" w:hAnsi="Arial" w:cs="Arial"/>
          <w:lang w:val="et-EE"/>
        </w:rPr>
      </w:pPr>
      <w:r>
        <w:rPr>
          <w:rFonts w:ascii="Arial" w:hAnsi="Arial" w:cs="Arial"/>
          <w:shd w:val="clear" w:color="auto" w:fill="FFFFFF"/>
          <w:lang w:val="et-EE"/>
        </w:rPr>
        <w:t>V</w:t>
      </w:r>
      <w:r w:rsidRPr="00730AF4">
        <w:rPr>
          <w:rFonts w:ascii="Arial" w:hAnsi="Arial" w:cs="Arial"/>
          <w:shd w:val="clear" w:color="auto" w:fill="FFFFFF"/>
          <w:lang w:val="et-EE"/>
        </w:rPr>
        <w:t>iitetase on hoone ruumiõhu radoonisisalduse aasta keskväärtus või hoone tarindi ehitusmaterjalidest siseruumidesse emiteeritavast gammakiirgusest aastas saadava efektiivdoosi väärtus, millest kummagi kõrgema näitaja korral tuleb kaaluda meetmete rakendamist kiirituse vähendamiseks.</w:t>
      </w:r>
      <w:r>
        <w:rPr>
          <w:rFonts w:ascii="Arial" w:hAnsi="Arial" w:cs="Arial"/>
          <w:color w:val="202020"/>
          <w:sz w:val="21"/>
          <w:szCs w:val="21"/>
          <w:shd w:val="clear" w:color="auto" w:fill="FFFFFF"/>
          <w:lang w:val="et-EE"/>
        </w:rPr>
        <w:t xml:space="preserve"> </w:t>
      </w:r>
      <w:r w:rsidR="009D1C76" w:rsidRPr="009D1C76">
        <w:rPr>
          <w:rFonts w:ascii="Arial" w:hAnsi="Arial" w:cs="Arial"/>
          <w:lang w:val="et-EE"/>
        </w:rPr>
        <w:t xml:space="preserve">Ettevõtlus- ja infotehnoloogiaministri 28. veebruari 2019. a määrusega nr 19 „Hoone ruumiõhu radoonisisalduse ja hoone tarindi ehitusmaterjalidest siseruumidesse emiteeritavast gammakiirgusest saadava efektiivdoosi viitetase“ on kehtestatud hoone ruumiõhu radoonisisalduse viitetasemeks 300 </w:t>
      </w:r>
      <w:proofErr w:type="spellStart"/>
      <w:r w:rsidR="009D1C76" w:rsidRPr="009D1C76">
        <w:rPr>
          <w:rFonts w:ascii="Arial" w:hAnsi="Arial" w:cs="Arial"/>
          <w:lang w:val="et-EE"/>
        </w:rPr>
        <w:t>Bq</w:t>
      </w:r>
      <w:proofErr w:type="spellEnd"/>
      <w:r w:rsidR="009D1C76" w:rsidRPr="009D1C76">
        <w:rPr>
          <w:rFonts w:ascii="Arial" w:hAnsi="Arial" w:cs="Arial"/>
          <w:lang w:val="et-EE"/>
        </w:rPr>
        <w:t>/m³.</w:t>
      </w:r>
    </w:p>
    <w:p w14:paraId="2C8A6DF9" w14:textId="77777777" w:rsidR="0029065B" w:rsidRPr="0029065B" w:rsidRDefault="0029065B" w:rsidP="002E331D">
      <w:pPr>
        <w:spacing w:before="0" w:after="0"/>
        <w:jc w:val="both"/>
        <w:rPr>
          <w:rFonts w:ascii="Arial" w:hAnsi="Arial" w:cs="Arial"/>
          <w:lang w:val="et-EE"/>
        </w:rPr>
      </w:pPr>
    </w:p>
    <w:p w14:paraId="55A9BAAE" w14:textId="7BF54730" w:rsidR="00BF235A" w:rsidRPr="009D1C76" w:rsidRDefault="00BF235A" w:rsidP="009D1C76">
      <w:pPr>
        <w:pStyle w:val="PlainText"/>
        <w:jc w:val="both"/>
        <w:rPr>
          <w:rFonts w:ascii="Arial" w:hAnsi="Arial" w:cs="Arial"/>
          <w:lang w:val="et-EE"/>
        </w:rPr>
      </w:pPr>
      <w:r w:rsidRPr="009D1C76">
        <w:rPr>
          <w:rFonts w:ascii="Arial" w:hAnsi="Arial" w:cs="Arial"/>
          <w:lang w:val="et-EE"/>
        </w:rPr>
        <w:t>Planeeringualal tuleb arvestada</w:t>
      </w:r>
      <w:r w:rsidR="009D1C76" w:rsidRPr="009D1C76">
        <w:rPr>
          <w:rFonts w:ascii="Arial" w:hAnsi="Arial" w:cs="Arial"/>
          <w:lang w:val="et-EE"/>
        </w:rPr>
        <w:t xml:space="preserve"> </w:t>
      </w:r>
      <w:r w:rsidRPr="009D1C76">
        <w:rPr>
          <w:rFonts w:ascii="Arial" w:hAnsi="Arial" w:cs="Arial"/>
          <w:lang w:val="et-EE"/>
        </w:rPr>
        <w:t>EVS 840:2017 punkt 6 ja 7 ehitamise põhimõtteid.</w:t>
      </w:r>
    </w:p>
    <w:p w14:paraId="6B6B7B27" w14:textId="77777777" w:rsidR="0029065B" w:rsidRPr="0029065B" w:rsidRDefault="0029065B" w:rsidP="002E331D">
      <w:pPr>
        <w:spacing w:before="0" w:after="0"/>
        <w:jc w:val="both"/>
        <w:rPr>
          <w:rFonts w:ascii="Arial" w:hAnsi="Arial" w:cs="Arial"/>
          <w:lang w:val="et-EE"/>
        </w:rPr>
      </w:pPr>
    </w:p>
    <w:p w14:paraId="15606E1F" w14:textId="77777777" w:rsidR="00BF235A" w:rsidRPr="0029065B" w:rsidRDefault="00BF235A" w:rsidP="002E331D">
      <w:pPr>
        <w:spacing w:before="0" w:after="0"/>
        <w:jc w:val="both"/>
        <w:rPr>
          <w:rFonts w:ascii="Arial" w:hAnsi="Arial" w:cs="Arial"/>
          <w:lang w:val="et-EE"/>
        </w:rPr>
      </w:pPr>
      <w:r w:rsidRPr="0029065B">
        <w:rPr>
          <w:rFonts w:ascii="Arial" w:hAnsi="Arial" w:cs="Arial"/>
          <w:lang w:val="et-EE"/>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2F6D64EB" w14:textId="77777777" w:rsidR="0029065B" w:rsidRPr="0029065B" w:rsidRDefault="0029065B" w:rsidP="002E331D">
      <w:pPr>
        <w:spacing w:before="0" w:after="0"/>
        <w:jc w:val="both"/>
        <w:rPr>
          <w:rFonts w:ascii="Arial" w:hAnsi="Arial" w:cs="Arial"/>
          <w:lang w:val="et-EE"/>
        </w:rPr>
      </w:pPr>
    </w:p>
    <w:p w14:paraId="12C5540E" w14:textId="030EAD38" w:rsidR="00BF235A" w:rsidRDefault="00BF235A" w:rsidP="002E331D">
      <w:pPr>
        <w:spacing w:before="0" w:after="0"/>
        <w:jc w:val="both"/>
        <w:rPr>
          <w:rFonts w:ascii="Arial" w:hAnsi="Arial" w:cs="Arial"/>
          <w:lang w:val="et-EE"/>
        </w:rPr>
      </w:pPr>
      <w:r w:rsidRPr="0029065B">
        <w:rPr>
          <w:rFonts w:ascii="Arial" w:hAnsi="Arial" w:cs="Arial"/>
          <w:lang w:val="et-EE"/>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6517EE1F" w14:textId="77777777" w:rsidR="00A11CB0" w:rsidRDefault="00A11CB0" w:rsidP="002E331D">
      <w:pPr>
        <w:spacing w:before="0" w:after="0"/>
        <w:jc w:val="both"/>
        <w:rPr>
          <w:rFonts w:ascii="Arial" w:hAnsi="Arial" w:cs="Arial"/>
          <w:lang w:val="et-EE"/>
        </w:rPr>
      </w:pPr>
    </w:p>
    <w:p w14:paraId="0B8EDF06" w14:textId="67D31CD1" w:rsidR="00A11CB0" w:rsidRDefault="00A11CB0" w:rsidP="00A11CB0">
      <w:pPr>
        <w:pStyle w:val="Heading1"/>
        <w:numPr>
          <w:ilvl w:val="0"/>
          <w:numId w:val="30"/>
        </w:numPr>
        <w:spacing w:before="0"/>
      </w:pPr>
      <w:bookmarkStart w:id="65" w:name="_Toc89775600"/>
      <w:r w:rsidRPr="000B1D8A">
        <w:t>K</w:t>
      </w:r>
      <w:r>
        <w:t>ESKKONNALUBADE TAOTLEMISE VAJADUS</w:t>
      </w:r>
      <w:bookmarkEnd w:id="65"/>
    </w:p>
    <w:p w14:paraId="0672DD0C" w14:textId="77777777" w:rsidR="0070146B" w:rsidRDefault="0070146B" w:rsidP="0070146B">
      <w:pPr>
        <w:spacing w:before="0" w:after="0"/>
        <w:jc w:val="both"/>
        <w:rPr>
          <w:rFonts w:ascii="Arial" w:hAnsi="Arial" w:cs="Arial"/>
          <w:lang w:val="et-EE"/>
        </w:rPr>
      </w:pPr>
      <w:r w:rsidRPr="005E44AF">
        <w:rPr>
          <w:rFonts w:ascii="Arial" w:hAnsi="Arial" w:cs="Arial"/>
          <w:lang w:val="et-EE"/>
        </w:rPr>
        <w:t>Keskkonnalubade täpne vajadus ei ole detailplane</w:t>
      </w:r>
      <w:r>
        <w:rPr>
          <w:rFonts w:ascii="Arial" w:hAnsi="Arial" w:cs="Arial"/>
          <w:lang w:val="et-EE"/>
        </w:rPr>
        <w:t>eringu koostamise hetkel teada.</w:t>
      </w:r>
    </w:p>
    <w:p w14:paraId="7F96D81E" w14:textId="77777777" w:rsidR="0070146B" w:rsidRPr="005E44AF" w:rsidRDefault="0070146B" w:rsidP="0070146B">
      <w:pPr>
        <w:spacing w:before="0" w:after="0"/>
        <w:jc w:val="both"/>
        <w:rPr>
          <w:rFonts w:ascii="Arial" w:hAnsi="Arial" w:cs="Arial"/>
          <w:lang w:val="et-EE"/>
        </w:rPr>
      </w:pPr>
    </w:p>
    <w:p w14:paraId="58EDF108" w14:textId="5922B249" w:rsidR="0070146B" w:rsidRDefault="0070146B" w:rsidP="0070146B">
      <w:pPr>
        <w:spacing w:before="0" w:after="0"/>
        <w:jc w:val="both"/>
        <w:rPr>
          <w:rFonts w:ascii="Arial" w:hAnsi="Arial" w:cs="Arial"/>
          <w:lang w:val="et-EE"/>
        </w:rPr>
      </w:pPr>
      <w:r w:rsidRPr="005E44AF">
        <w:rPr>
          <w:rFonts w:ascii="Arial" w:hAnsi="Arial" w:cs="Arial"/>
          <w:lang w:val="et-EE"/>
        </w:rPr>
        <w:t xml:space="preserve">Keskkonnalubadeks on jäätmeluba, vee erikasutusluba, õhusaasteluba ja keskkonnakompleksluba. Eeldatavalt ei ole keskkonnalubade taotlemine vajalik, sest püstitatakse </w:t>
      </w:r>
      <w:r>
        <w:rPr>
          <w:rFonts w:ascii="Arial" w:hAnsi="Arial" w:cs="Arial"/>
          <w:lang w:val="et-EE"/>
        </w:rPr>
        <w:t>üksik- ja kaksikelamud.</w:t>
      </w:r>
      <w:r w:rsidRPr="005E44AF">
        <w:rPr>
          <w:rFonts w:ascii="Arial" w:hAnsi="Arial" w:cs="Arial"/>
          <w:lang w:val="et-EE"/>
        </w:rPr>
        <w:t xml:space="preserve"> </w:t>
      </w:r>
    </w:p>
    <w:p w14:paraId="3B449CBE" w14:textId="77777777" w:rsidR="0070146B" w:rsidRPr="005E44AF" w:rsidRDefault="0070146B" w:rsidP="0070146B">
      <w:pPr>
        <w:spacing w:before="0" w:after="0"/>
        <w:jc w:val="both"/>
        <w:rPr>
          <w:rFonts w:ascii="Arial" w:hAnsi="Arial" w:cs="Arial"/>
          <w:lang w:val="et-EE"/>
        </w:rPr>
      </w:pPr>
    </w:p>
    <w:p w14:paraId="523E00E2" w14:textId="46BCC043" w:rsidR="0070146B" w:rsidRDefault="00EB1C3E" w:rsidP="00EB1C3E">
      <w:pPr>
        <w:spacing w:before="0" w:after="0"/>
        <w:jc w:val="both"/>
        <w:rPr>
          <w:rFonts w:ascii="Arial" w:hAnsi="Arial" w:cs="Arial"/>
          <w:lang w:val="et-EE"/>
        </w:rPr>
      </w:pPr>
      <w:r w:rsidRPr="00EB1C3E">
        <w:rPr>
          <w:rFonts w:ascii="Arial" w:hAnsi="Arial" w:cs="Arial"/>
          <w:lang w:val="et-EE"/>
        </w:rPr>
        <w:t>Jäätmeloa kohustust reguleerib „Jäätmeseaduse“ § 73. Täpsustavad nõuded on esitatud keskkonnaministri 21.04.2004  määruses nr 21  „Teatud liiki ja teatud koguses tavajäätmete, mille vastava käitlemise korral pole jäätmeloa omamine kohustuslik, taaskasutamise või tekkekohas kõrvaldamise nõuded“</w:t>
      </w:r>
      <w:r>
        <w:rPr>
          <w:rFonts w:ascii="Arial" w:hAnsi="Arial" w:cs="Arial"/>
          <w:lang w:val="et-EE"/>
        </w:rPr>
        <w:t xml:space="preserve">. </w:t>
      </w:r>
      <w:r w:rsidR="0070146B" w:rsidRPr="005E44AF">
        <w:rPr>
          <w:rFonts w:ascii="Arial" w:hAnsi="Arial" w:cs="Arial"/>
          <w:lang w:val="et-EE"/>
        </w:rPr>
        <w:t>Jäätmeluba ei ole käsitletavas planeeringus vajalik, sest planeeringualal käitleb füüsiline isik oma kodumajapidamises tekkivaid jäätmeid vastavalt käesoleva seaduse nõuetele.</w:t>
      </w:r>
    </w:p>
    <w:p w14:paraId="5228A66D" w14:textId="7C858680" w:rsidR="00EB1C3E" w:rsidRDefault="00EB1C3E" w:rsidP="00EB1C3E">
      <w:pPr>
        <w:spacing w:before="0" w:after="0"/>
        <w:jc w:val="both"/>
        <w:rPr>
          <w:rFonts w:ascii="Arial" w:hAnsi="Arial" w:cs="Arial"/>
          <w:lang w:val="et-EE"/>
        </w:rPr>
      </w:pPr>
    </w:p>
    <w:p w14:paraId="2985D3B6" w14:textId="39B365F5" w:rsidR="00EB1C3E" w:rsidRPr="00A11CB0" w:rsidRDefault="00EB1C3E" w:rsidP="00EB1C3E">
      <w:pPr>
        <w:spacing w:before="0" w:after="0"/>
        <w:jc w:val="both"/>
        <w:rPr>
          <w:rFonts w:ascii="Arial" w:hAnsi="Arial" w:cs="Arial"/>
          <w:lang w:val="et-EE"/>
        </w:rPr>
      </w:pPr>
      <w:r w:rsidRPr="00A11CB0">
        <w:rPr>
          <w:rFonts w:ascii="Arial" w:hAnsi="Arial" w:cs="Arial"/>
          <w:lang w:val="et-EE"/>
        </w:rPr>
        <w:t>Maapõueseadus (</w:t>
      </w:r>
      <w:proofErr w:type="spellStart"/>
      <w:r w:rsidRPr="00A11CB0">
        <w:rPr>
          <w:rFonts w:ascii="Arial" w:hAnsi="Arial" w:cs="Arial"/>
          <w:lang w:val="et-EE"/>
        </w:rPr>
        <w:t>MaaPS</w:t>
      </w:r>
      <w:proofErr w:type="spellEnd"/>
      <w:r w:rsidRPr="00A11CB0">
        <w:rPr>
          <w:rFonts w:ascii="Arial" w:hAnsi="Arial" w:cs="Arial"/>
          <w:lang w:val="et-EE"/>
        </w:rPr>
        <w:t xml:space="preserve">) § </w:t>
      </w:r>
      <w:r w:rsidR="00A11CB0" w:rsidRPr="00A11CB0">
        <w:rPr>
          <w:rFonts w:ascii="Arial" w:hAnsi="Arial" w:cs="Arial"/>
          <w:lang w:val="et-EE"/>
        </w:rPr>
        <w:t>97</w:t>
      </w:r>
      <w:r w:rsidRPr="00A11CB0">
        <w:rPr>
          <w:rFonts w:ascii="Arial" w:hAnsi="Arial" w:cs="Arial"/>
          <w:lang w:val="et-EE"/>
        </w:rPr>
        <w:t xml:space="preserve">  sätestab ehitiste püstitamisel, maaparandusel või põllumajandustöödel </w:t>
      </w:r>
      <w:proofErr w:type="spellStart"/>
      <w:r w:rsidRPr="00A11CB0">
        <w:rPr>
          <w:rFonts w:ascii="Arial" w:hAnsi="Arial" w:cs="Arial"/>
          <w:lang w:val="et-EE"/>
        </w:rPr>
        <w:t>ülejääva</w:t>
      </w:r>
      <w:proofErr w:type="spellEnd"/>
      <w:r w:rsidRPr="00A11CB0">
        <w:rPr>
          <w:rFonts w:ascii="Arial" w:hAnsi="Arial" w:cs="Arial"/>
          <w:lang w:val="et-EE"/>
        </w:rPr>
        <w:t xml:space="preserve">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 § 74 taotleda Keskkonnaametist registreerimistõendit. </w:t>
      </w:r>
    </w:p>
    <w:p w14:paraId="2FB4D277" w14:textId="77777777" w:rsidR="0070146B" w:rsidRPr="005E44AF" w:rsidRDefault="0070146B" w:rsidP="0070146B">
      <w:pPr>
        <w:spacing w:before="0" w:after="0"/>
        <w:jc w:val="both"/>
        <w:rPr>
          <w:rFonts w:ascii="Arial" w:hAnsi="Arial" w:cs="Arial"/>
          <w:lang w:val="et-EE"/>
        </w:rPr>
      </w:pPr>
    </w:p>
    <w:p w14:paraId="46FAFC71" w14:textId="77777777" w:rsidR="0070146B" w:rsidRDefault="0070146B" w:rsidP="0070146B">
      <w:pPr>
        <w:spacing w:before="0" w:after="0"/>
        <w:jc w:val="both"/>
        <w:rPr>
          <w:rFonts w:ascii="Arial" w:hAnsi="Arial" w:cs="Arial"/>
          <w:lang w:val="et-EE"/>
        </w:rPr>
      </w:pPr>
      <w:r w:rsidRPr="005E44AF">
        <w:rPr>
          <w:rFonts w:ascii="Arial" w:hAnsi="Arial" w:cs="Arial"/>
          <w:lang w:val="et-EE"/>
        </w:rPr>
        <w:t>Vee erikasutusluba on vaja taotleda vastavalt Veeseaduse (</w:t>
      </w:r>
      <w:proofErr w:type="spellStart"/>
      <w:r w:rsidRPr="005E44AF">
        <w:rPr>
          <w:rFonts w:ascii="Arial" w:hAnsi="Arial" w:cs="Arial"/>
          <w:lang w:val="et-EE"/>
        </w:rPr>
        <w:t>VeeS</w:t>
      </w:r>
      <w:proofErr w:type="spellEnd"/>
      <w:r w:rsidRPr="005E44AF">
        <w:rPr>
          <w:rFonts w:ascii="Arial" w:hAnsi="Arial" w:cs="Arial"/>
          <w:lang w:val="et-EE"/>
        </w:rPr>
        <w:t>) § 187 väljatoodule. Käesoleva planeeringuga ei võeta pinnavett, põhjavett ega juhita suublasse saasteaineid ja jäätmekäitlusmaalt/tööstuse territooriumilt kogunenud sademevett vms. Seega vastavalt Veeseaduse (</w:t>
      </w:r>
      <w:proofErr w:type="spellStart"/>
      <w:r w:rsidRPr="005E44AF">
        <w:rPr>
          <w:rFonts w:ascii="Arial" w:hAnsi="Arial" w:cs="Arial"/>
          <w:lang w:val="et-EE"/>
        </w:rPr>
        <w:t>VeeS</w:t>
      </w:r>
      <w:proofErr w:type="spellEnd"/>
      <w:r w:rsidRPr="005E44AF">
        <w:rPr>
          <w:rFonts w:ascii="Arial" w:hAnsi="Arial" w:cs="Arial"/>
          <w:lang w:val="et-EE"/>
        </w:rPr>
        <w:t>) § 187 väljatoodule ei ole vaja taotleda vee erikasutusluba.</w:t>
      </w:r>
    </w:p>
    <w:p w14:paraId="25B35365" w14:textId="77777777" w:rsidR="0070146B" w:rsidRPr="005E44AF" w:rsidRDefault="0070146B" w:rsidP="0070146B">
      <w:pPr>
        <w:spacing w:before="0" w:after="0"/>
        <w:jc w:val="both"/>
        <w:rPr>
          <w:rFonts w:ascii="Arial" w:hAnsi="Arial" w:cs="Arial"/>
          <w:lang w:val="et-EE"/>
        </w:rPr>
      </w:pPr>
    </w:p>
    <w:p w14:paraId="373657E8" w14:textId="4D2B8F90" w:rsidR="000B1D8A" w:rsidRPr="00EB1C3E" w:rsidRDefault="00EB1C3E" w:rsidP="00EB1C3E">
      <w:pPr>
        <w:spacing w:before="0" w:after="0"/>
        <w:jc w:val="both"/>
        <w:rPr>
          <w:rFonts w:ascii="Arial" w:hAnsi="Arial" w:cs="Arial"/>
          <w:lang w:val="fi-FI"/>
        </w:rPr>
      </w:pPr>
      <w:r>
        <w:rPr>
          <w:rFonts w:ascii="Arial" w:hAnsi="Arial" w:cs="Arial"/>
          <w:lang w:val="et-EE"/>
        </w:rPr>
        <w:lastRenderedPageBreak/>
        <w:t>Õ</w:t>
      </w:r>
      <w:r w:rsidR="0070146B" w:rsidRPr="005E44AF">
        <w:rPr>
          <w:rFonts w:ascii="Arial" w:hAnsi="Arial" w:cs="Arial"/>
          <w:lang w:val="et-EE"/>
        </w:rPr>
        <w:t>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w:t>
      </w:r>
      <w:r>
        <w:rPr>
          <w:rFonts w:ascii="Arial" w:hAnsi="Arial" w:cs="Arial"/>
          <w:lang w:val="et-EE"/>
        </w:rPr>
        <w:t xml:space="preserve"> </w:t>
      </w:r>
      <w:r w:rsidRPr="00EB1C3E">
        <w:rPr>
          <w:rFonts w:ascii="Arial" w:hAnsi="Arial" w:cs="Arial"/>
          <w:lang w:val="et-EE"/>
        </w:rPr>
        <w:t>Paikse heiteallika käitaja registreerimise osa on reguleeritud keskkonnaministri 19.12.2017</w:t>
      </w:r>
      <w:r>
        <w:rPr>
          <w:rFonts w:ascii="Arial" w:hAnsi="Arial" w:cs="Arial"/>
          <w:lang w:val="et-EE"/>
        </w:rPr>
        <w:t xml:space="preserve"> </w:t>
      </w:r>
      <w:r w:rsidRPr="00EB1C3E">
        <w:rPr>
          <w:rFonts w:ascii="Arial" w:hAnsi="Arial" w:cs="Arial"/>
          <w:lang w:val="et-EE"/>
        </w:rPr>
        <w:t>määruses nr 60 „Tegevuse künnisvõimsused, millest alates on vajalik paikse heiteallika</w:t>
      </w:r>
      <w:r>
        <w:rPr>
          <w:rFonts w:ascii="Arial" w:hAnsi="Arial" w:cs="Arial"/>
          <w:lang w:val="et-EE"/>
        </w:rPr>
        <w:t xml:space="preserve"> </w:t>
      </w:r>
      <w:r w:rsidRPr="00EB1C3E">
        <w:rPr>
          <w:rFonts w:ascii="Arial" w:hAnsi="Arial" w:cs="Arial"/>
          <w:lang w:val="et-EE"/>
        </w:rPr>
        <w:t>käitaja tegevuse registreering, registreeringu taotluse, tõendi ja aastaaruande vorm ning</w:t>
      </w:r>
      <w:r>
        <w:rPr>
          <w:rFonts w:ascii="Arial" w:hAnsi="Arial" w:cs="Arial"/>
          <w:lang w:val="et-EE"/>
        </w:rPr>
        <w:t xml:space="preserve"> </w:t>
      </w:r>
      <w:r w:rsidRPr="00EB1C3E">
        <w:rPr>
          <w:rFonts w:ascii="Arial" w:hAnsi="Arial" w:cs="Arial"/>
          <w:lang w:val="et-EE"/>
        </w:rPr>
        <w:t>aastaaruande esitamise kord“. Atmosfääriõhu kaitse seaduse § 79 lg 6 määrab, et</w:t>
      </w:r>
      <w:r>
        <w:rPr>
          <w:rFonts w:ascii="Arial" w:hAnsi="Arial" w:cs="Arial"/>
          <w:lang w:val="et-EE"/>
        </w:rPr>
        <w:t xml:space="preserve"> </w:t>
      </w:r>
      <w:r w:rsidRPr="00EB1C3E">
        <w:rPr>
          <w:rFonts w:ascii="Arial" w:hAnsi="Arial" w:cs="Arial"/>
          <w:lang w:val="et-EE"/>
        </w:rPr>
        <w:t>õhusaasteloa kohustusega paikse heiteallika käitaja peab enne vastava heiteallika ehitusloa taotlemist omama õhusaasteluba. Keskkonnaministri 19.12.2017 määruses nr 60 § 11 l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r w:rsidRPr="00EB1C3E">
        <w:rPr>
          <w:rFonts w:ascii="Arial" w:hAnsi="Arial" w:cs="Arial"/>
          <w:lang w:val="fi-FI"/>
        </w:rPr>
        <w:t>.</w:t>
      </w:r>
    </w:p>
    <w:p w14:paraId="3AD72950" w14:textId="77777777" w:rsidR="000B1D8A" w:rsidRPr="0029065B" w:rsidRDefault="000B1D8A" w:rsidP="002E331D">
      <w:pPr>
        <w:spacing w:before="0" w:after="0"/>
        <w:jc w:val="both"/>
        <w:rPr>
          <w:rFonts w:ascii="Arial" w:hAnsi="Arial" w:cs="Arial"/>
          <w:lang w:val="et-EE"/>
        </w:rPr>
      </w:pPr>
    </w:p>
    <w:p w14:paraId="6B58A738" w14:textId="77777777" w:rsidR="004427CC" w:rsidRDefault="000B1D8A" w:rsidP="000B1D8A">
      <w:pPr>
        <w:pStyle w:val="Heading1"/>
        <w:numPr>
          <w:ilvl w:val="0"/>
          <w:numId w:val="30"/>
        </w:numPr>
        <w:spacing w:before="0"/>
      </w:pPr>
      <w:bookmarkStart w:id="66" w:name="_Toc57817454"/>
      <w:bookmarkStart w:id="67" w:name="_Toc89775601"/>
      <w:r w:rsidRPr="000B1D8A">
        <w:t>KURITEGEVUSE RISKE VÄHENDAVAD NÕUDED JA TINGIMUSED</w:t>
      </w:r>
      <w:bookmarkEnd w:id="66"/>
      <w:bookmarkEnd w:id="67"/>
    </w:p>
    <w:p w14:paraId="43140249" w14:textId="77777777" w:rsidR="000B1D8A" w:rsidRDefault="000B1D8A" w:rsidP="002E331D">
      <w:pPr>
        <w:spacing w:before="0" w:after="0"/>
        <w:jc w:val="both"/>
        <w:rPr>
          <w:rFonts w:ascii="Arial" w:hAnsi="Arial" w:cs="Arial"/>
          <w:lang w:val="et-EE"/>
        </w:rPr>
      </w:pPr>
    </w:p>
    <w:p w14:paraId="71A87692" w14:textId="77777777" w:rsidR="000B1D8A" w:rsidRPr="0029065B" w:rsidRDefault="000B1D8A" w:rsidP="000B1D8A">
      <w:pPr>
        <w:spacing w:before="0" w:after="0"/>
        <w:jc w:val="both"/>
        <w:rPr>
          <w:rFonts w:ascii="Arial" w:hAnsi="Arial" w:cs="Arial"/>
          <w:lang w:val="et-EE"/>
        </w:rPr>
      </w:pPr>
      <w:r w:rsidRPr="0029065B">
        <w:rPr>
          <w:rFonts w:ascii="Arial" w:hAnsi="Arial" w:cs="Arial"/>
          <w:lang w:val="et-EE"/>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66D9A6E3" w14:textId="77777777" w:rsidR="000B1D8A" w:rsidRPr="0029065B" w:rsidRDefault="000B1D8A" w:rsidP="000B1D8A">
      <w:pPr>
        <w:numPr>
          <w:ilvl w:val="0"/>
          <w:numId w:val="11"/>
        </w:numPr>
        <w:suppressAutoHyphens/>
        <w:spacing w:before="0" w:after="0"/>
        <w:jc w:val="both"/>
        <w:rPr>
          <w:rFonts w:ascii="Arial" w:hAnsi="Arial" w:cs="Arial"/>
          <w:lang w:val="et-EE"/>
        </w:rPr>
      </w:pPr>
      <w:r w:rsidRPr="0029065B">
        <w:rPr>
          <w:rFonts w:ascii="Arial" w:hAnsi="Arial" w:cs="Arial"/>
          <w:lang w:val="et-EE"/>
        </w:rPr>
        <w:t>nähtavus,</w:t>
      </w:r>
    </w:p>
    <w:p w14:paraId="46E44960" w14:textId="77777777" w:rsidR="000B1D8A" w:rsidRPr="0029065B" w:rsidRDefault="000B1D8A" w:rsidP="000B1D8A">
      <w:pPr>
        <w:numPr>
          <w:ilvl w:val="0"/>
          <w:numId w:val="11"/>
        </w:numPr>
        <w:suppressAutoHyphens/>
        <w:spacing w:before="0" w:after="0"/>
        <w:jc w:val="both"/>
        <w:rPr>
          <w:rFonts w:ascii="Arial" w:hAnsi="Arial" w:cs="Arial"/>
          <w:lang w:val="et-EE"/>
        </w:rPr>
      </w:pPr>
      <w:r w:rsidRPr="0029065B">
        <w:rPr>
          <w:rFonts w:ascii="Arial" w:hAnsi="Arial" w:cs="Arial"/>
          <w:lang w:val="et-EE"/>
        </w:rPr>
        <w:t>juurdepääsuvõimalus,</w:t>
      </w:r>
    </w:p>
    <w:p w14:paraId="3EDFCBD4" w14:textId="77777777" w:rsidR="000B1D8A" w:rsidRPr="0029065B" w:rsidRDefault="000B1D8A" w:rsidP="000B1D8A">
      <w:pPr>
        <w:numPr>
          <w:ilvl w:val="0"/>
          <w:numId w:val="11"/>
        </w:numPr>
        <w:suppressAutoHyphens/>
        <w:spacing w:before="0" w:after="0"/>
        <w:jc w:val="both"/>
        <w:rPr>
          <w:rFonts w:ascii="Arial" w:hAnsi="Arial" w:cs="Arial"/>
          <w:lang w:val="et-EE"/>
        </w:rPr>
      </w:pPr>
      <w:r w:rsidRPr="0029065B">
        <w:rPr>
          <w:rFonts w:ascii="Arial" w:hAnsi="Arial" w:cs="Arial"/>
          <w:lang w:val="et-EE"/>
        </w:rPr>
        <w:t>territoriaalsus,</w:t>
      </w:r>
    </w:p>
    <w:p w14:paraId="2A9B69B2" w14:textId="77777777" w:rsidR="000B1D8A" w:rsidRPr="0029065B" w:rsidRDefault="000B1D8A" w:rsidP="000B1D8A">
      <w:pPr>
        <w:numPr>
          <w:ilvl w:val="0"/>
          <w:numId w:val="11"/>
        </w:numPr>
        <w:suppressAutoHyphens/>
        <w:spacing w:before="0" w:after="0"/>
        <w:jc w:val="both"/>
        <w:rPr>
          <w:rFonts w:ascii="Arial" w:hAnsi="Arial" w:cs="Arial"/>
          <w:lang w:val="et-EE"/>
        </w:rPr>
      </w:pPr>
      <w:r w:rsidRPr="0029065B">
        <w:rPr>
          <w:rFonts w:ascii="Arial" w:hAnsi="Arial" w:cs="Arial"/>
          <w:lang w:val="et-EE"/>
        </w:rPr>
        <w:t>vastupidavus,</w:t>
      </w:r>
    </w:p>
    <w:p w14:paraId="273297CC" w14:textId="77777777" w:rsidR="000B1D8A" w:rsidRPr="0029065B" w:rsidRDefault="000B1D8A" w:rsidP="000B1D8A">
      <w:pPr>
        <w:numPr>
          <w:ilvl w:val="0"/>
          <w:numId w:val="11"/>
        </w:numPr>
        <w:suppressAutoHyphens/>
        <w:spacing w:before="0" w:after="0"/>
        <w:jc w:val="both"/>
        <w:rPr>
          <w:rFonts w:ascii="Arial" w:hAnsi="Arial" w:cs="Arial"/>
          <w:lang w:val="et-EE"/>
        </w:rPr>
      </w:pPr>
      <w:r w:rsidRPr="0029065B">
        <w:rPr>
          <w:rFonts w:ascii="Arial" w:hAnsi="Arial" w:cs="Arial"/>
          <w:lang w:val="et-EE"/>
        </w:rPr>
        <w:t>valgustatus.</w:t>
      </w:r>
    </w:p>
    <w:p w14:paraId="5AF6478C" w14:textId="77777777" w:rsidR="000B1D8A" w:rsidRPr="0029065B" w:rsidRDefault="000B1D8A" w:rsidP="000B1D8A">
      <w:pPr>
        <w:spacing w:before="0" w:after="0"/>
        <w:jc w:val="both"/>
        <w:rPr>
          <w:rFonts w:ascii="Arial" w:hAnsi="Arial" w:cs="Arial"/>
          <w:lang w:val="et-EE"/>
        </w:rPr>
      </w:pPr>
    </w:p>
    <w:p w14:paraId="3523A8EA" w14:textId="77777777" w:rsidR="000B1D8A" w:rsidRPr="0029065B" w:rsidRDefault="000B1D8A" w:rsidP="000B1D8A">
      <w:pPr>
        <w:spacing w:before="0" w:after="0"/>
        <w:jc w:val="both"/>
        <w:rPr>
          <w:rFonts w:ascii="Arial" w:hAnsi="Arial" w:cs="Arial"/>
          <w:lang w:val="et-EE"/>
        </w:rPr>
      </w:pPr>
      <w:r w:rsidRPr="0029065B">
        <w:rPr>
          <w:rFonts w:ascii="Arial" w:hAnsi="Arial" w:cs="Arial"/>
          <w:lang w:val="et-EE"/>
        </w:rPr>
        <w:t>Käesolev planeering soovitab:</w:t>
      </w:r>
    </w:p>
    <w:p w14:paraId="3413F7CB" w14:textId="77777777" w:rsidR="000B1D8A" w:rsidRPr="0029065B" w:rsidRDefault="000B1D8A" w:rsidP="000B1D8A">
      <w:pPr>
        <w:numPr>
          <w:ilvl w:val="0"/>
          <w:numId w:val="11"/>
        </w:numPr>
        <w:suppressAutoHyphens/>
        <w:spacing w:before="0" w:after="0"/>
        <w:jc w:val="both"/>
        <w:rPr>
          <w:rFonts w:ascii="Arial" w:hAnsi="Arial" w:cs="Arial"/>
          <w:lang w:val="et-EE"/>
        </w:rPr>
      </w:pPr>
      <w:r w:rsidRPr="0029065B">
        <w:rPr>
          <w:rFonts w:ascii="Arial" w:hAnsi="Arial" w:cs="Arial"/>
          <w:lang w:val="et-EE"/>
        </w:rPr>
        <w:t>kinnistu valgustada ja heakorrastada,</w:t>
      </w:r>
    </w:p>
    <w:p w14:paraId="7D15F7F7" w14:textId="77777777" w:rsidR="000B1D8A" w:rsidRPr="0029065B" w:rsidRDefault="000B1D8A" w:rsidP="000B1D8A">
      <w:pPr>
        <w:numPr>
          <w:ilvl w:val="0"/>
          <w:numId w:val="11"/>
        </w:numPr>
        <w:suppressAutoHyphens/>
        <w:spacing w:before="0" w:after="0"/>
        <w:jc w:val="both"/>
        <w:rPr>
          <w:rFonts w:ascii="Arial" w:hAnsi="Arial" w:cs="Arial"/>
          <w:lang w:val="et-EE"/>
        </w:rPr>
      </w:pPr>
      <w:r w:rsidRPr="0029065B">
        <w:rPr>
          <w:rFonts w:ascii="Arial" w:hAnsi="Arial" w:cs="Arial"/>
          <w:lang w:val="et-EE"/>
        </w:rPr>
        <w:t>tagada hea nähtavus,</w:t>
      </w:r>
    </w:p>
    <w:p w14:paraId="4ED6BB09" w14:textId="77777777" w:rsidR="000B1D8A" w:rsidRPr="0029065B" w:rsidRDefault="000B1D8A" w:rsidP="000B1D8A">
      <w:pPr>
        <w:numPr>
          <w:ilvl w:val="0"/>
          <w:numId w:val="11"/>
        </w:numPr>
        <w:suppressAutoHyphens/>
        <w:spacing w:before="0" w:after="0"/>
        <w:jc w:val="both"/>
        <w:rPr>
          <w:rFonts w:ascii="Arial" w:hAnsi="Arial" w:cs="Arial"/>
          <w:lang w:val="et-EE"/>
        </w:rPr>
      </w:pPr>
      <w:r w:rsidRPr="0029065B">
        <w:rPr>
          <w:rFonts w:ascii="Arial" w:hAnsi="Arial" w:cs="Arial"/>
          <w:lang w:val="et-EE"/>
        </w:rPr>
        <w:t>kasutada vastupidavaid materjale.</w:t>
      </w:r>
    </w:p>
    <w:p w14:paraId="1ED22F4C" w14:textId="77777777" w:rsidR="000B1D8A" w:rsidRPr="0029065B" w:rsidRDefault="000B1D8A" w:rsidP="000B1D8A">
      <w:pPr>
        <w:suppressAutoHyphens/>
        <w:spacing w:before="0" w:after="0"/>
        <w:jc w:val="both"/>
        <w:rPr>
          <w:rFonts w:ascii="Arial" w:hAnsi="Arial" w:cs="Arial"/>
          <w:lang w:val="et-EE"/>
        </w:rPr>
      </w:pPr>
    </w:p>
    <w:p w14:paraId="006D4716" w14:textId="77777777" w:rsidR="000B1D8A" w:rsidRDefault="000B1D8A" w:rsidP="000B1D8A">
      <w:pPr>
        <w:spacing w:before="0" w:after="0"/>
        <w:jc w:val="both"/>
        <w:rPr>
          <w:rFonts w:ascii="Arial" w:hAnsi="Arial" w:cs="Arial"/>
          <w:lang w:val="et-EE"/>
        </w:rPr>
      </w:pPr>
      <w:r w:rsidRPr="0029065B">
        <w:rPr>
          <w:rFonts w:ascii="Arial" w:hAnsi="Arial" w:cs="Arial"/>
          <w:lang w:val="et-EE"/>
        </w:rPr>
        <w:t>Ehitusprojekti staadiumis lahendatakse välise valgustuse ja piirdeaedade paiknemine.</w:t>
      </w:r>
    </w:p>
    <w:p w14:paraId="7B4CCD9D" w14:textId="77777777" w:rsidR="000B1D8A" w:rsidRPr="0029065B" w:rsidRDefault="000B1D8A" w:rsidP="002E331D">
      <w:pPr>
        <w:spacing w:before="0" w:after="0"/>
        <w:jc w:val="both"/>
        <w:rPr>
          <w:rFonts w:ascii="Arial" w:hAnsi="Arial" w:cs="Arial"/>
          <w:lang w:val="et-EE"/>
        </w:rPr>
      </w:pPr>
    </w:p>
    <w:p w14:paraId="4C78E9D6" w14:textId="77777777" w:rsidR="002E331D" w:rsidRPr="0029065B" w:rsidRDefault="002E331D" w:rsidP="002E331D">
      <w:pPr>
        <w:spacing w:before="0" w:after="0"/>
        <w:jc w:val="both"/>
        <w:rPr>
          <w:rFonts w:ascii="Arial" w:hAnsi="Arial" w:cs="Arial"/>
          <w:lang w:val="et-EE"/>
        </w:rPr>
      </w:pPr>
    </w:p>
    <w:p w14:paraId="55AF880A" w14:textId="77777777" w:rsidR="004427CC" w:rsidRPr="0029065B" w:rsidRDefault="004427CC" w:rsidP="000B1D8A">
      <w:pPr>
        <w:pStyle w:val="Heading1"/>
        <w:numPr>
          <w:ilvl w:val="0"/>
          <w:numId w:val="30"/>
        </w:numPr>
        <w:spacing w:before="0"/>
      </w:pPr>
      <w:bookmarkStart w:id="68" w:name="_Toc89775602"/>
      <w:r w:rsidRPr="0029065B">
        <w:t xml:space="preserve">PLANEERINGU ELLUVIIMISE </w:t>
      </w:r>
      <w:r w:rsidR="000B1D8A">
        <w:t>TEGEVUS</w:t>
      </w:r>
      <w:r w:rsidRPr="0029065B">
        <w:t>KAVA</w:t>
      </w:r>
      <w:bookmarkEnd w:id="68"/>
    </w:p>
    <w:p w14:paraId="4A02C48B" w14:textId="77777777" w:rsidR="00A7522B" w:rsidRPr="0029065B" w:rsidRDefault="00A7522B" w:rsidP="002E331D">
      <w:pPr>
        <w:spacing w:before="0" w:after="0"/>
        <w:jc w:val="both"/>
        <w:rPr>
          <w:rFonts w:ascii="Arial" w:hAnsi="Arial" w:cs="Arial"/>
          <w:color w:val="000000"/>
          <w:lang w:val="et-EE"/>
        </w:rPr>
      </w:pPr>
    </w:p>
    <w:p w14:paraId="673AEB53" w14:textId="77777777" w:rsidR="00A7522B" w:rsidRPr="0029065B" w:rsidRDefault="00A7522B" w:rsidP="002E331D">
      <w:pPr>
        <w:spacing w:before="0" w:after="0"/>
        <w:jc w:val="both"/>
        <w:rPr>
          <w:rFonts w:ascii="Arial" w:eastAsia="Calibri" w:hAnsi="Arial" w:cs="Arial"/>
          <w:lang w:val="et-EE"/>
        </w:rPr>
      </w:pPr>
      <w:r w:rsidRPr="0029065B">
        <w:rPr>
          <w:rFonts w:ascii="Arial" w:eastAsia="Calibri" w:hAnsi="Arial" w:cs="Arial"/>
          <w:lang w:val="et-EE"/>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5A62BF65" w14:textId="77777777" w:rsidR="00A7522B" w:rsidRPr="0029065B" w:rsidRDefault="00A7522B" w:rsidP="002E331D">
      <w:pPr>
        <w:spacing w:before="0" w:after="0"/>
        <w:jc w:val="both"/>
        <w:rPr>
          <w:rFonts w:ascii="Arial" w:eastAsia="Calibri" w:hAnsi="Arial" w:cs="Arial"/>
          <w:lang w:val="et-EE"/>
        </w:rPr>
      </w:pPr>
    </w:p>
    <w:p w14:paraId="19556348" w14:textId="77777777" w:rsidR="00A7522B" w:rsidRPr="0029065B" w:rsidRDefault="00A7522B" w:rsidP="002E331D">
      <w:pPr>
        <w:spacing w:before="0" w:after="0"/>
        <w:jc w:val="both"/>
        <w:rPr>
          <w:rFonts w:ascii="Arial" w:eastAsia="Calibri" w:hAnsi="Arial" w:cs="Arial"/>
          <w:u w:val="single"/>
          <w:lang w:val="et-EE"/>
        </w:rPr>
      </w:pPr>
      <w:r w:rsidRPr="0029065B">
        <w:rPr>
          <w:rFonts w:ascii="Arial" w:eastAsia="Calibri" w:hAnsi="Arial" w:cs="Arial"/>
          <w:u w:val="single"/>
          <w:lang w:val="et-EE"/>
        </w:rPr>
        <w:t>Vajalikud tegevused planeeringu elluviimiseks:</w:t>
      </w:r>
    </w:p>
    <w:p w14:paraId="7BCE6F9C" w14:textId="77777777" w:rsidR="00A7522B" w:rsidRPr="0029065B" w:rsidRDefault="00A7522B" w:rsidP="00A3191D">
      <w:pPr>
        <w:pStyle w:val="ListParagraph"/>
        <w:numPr>
          <w:ilvl w:val="0"/>
          <w:numId w:val="17"/>
        </w:numPr>
        <w:autoSpaceDE w:val="0"/>
        <w:autoSpaceDN w:val="0"/>
        <w:adjustRightInd w:val="0"/>
        <w:spacing w:before="0" w:after="0"/>
        <w:ind w:left="284" w:hanging="218"/>
        <w:jc w:val="both"/>
        <w:rPr>
          <w:rFonts w:ascii="Arial" w:hAnsi="Arial" w:cs="Arial"/>
          <w:lang w:val="et-EE" w:eastAsia="et-EE"/>
        </w:rPr>
      </w:pPr>
      <w:r w:rsidRPr="0029065B">
        <w:rPr>
          <w:rFonts w:ascii="Arial" w:hAnsi="Arial" w:cs="Arial"/>
          <w:lang w:val="et-EE" w:eastAsia="et-EE"/>
        </w:rPr>
        <w:t>planeeringujärgsete katastriüksuste ja kinnistute moodustamine koos vajalike servituutide seadmisega;</w:t>
      </w:r>
    </w:p>
    <w:p w14:paraId="399CA530" w14:textId="77777777" w:rsidR="00A7522B" w:rsidRPr="0029065B" w:rsidRDefault="00A7522B" w:rsidP="00A3191D">
      <w:pPr>
        <w:pStyle w:val="ListParagraph"/>
        <w:numPr>
          <w:ilvl w:val="0"/>
          <w:numId w:val="17"/>
        </w:numPr>
        <w:autoSpaceDE w:val="0"/>
        <w:autoSpaceDN w:val="0"/>
        <w:adjustRightInd w:val="0"/>
        <w:spacing w:before="0" w:after="0"/>
        <w:ind w:left="284" w:hanging="218"/>
        <w:jc w:val="both"/>
        <w:rPr>
          <w:rFonts w:ascii="Arial" w:hAnsi="Arial" w:cs="Arial"/>
          <w:lang w:val="et-EE" w:eastAsia="et-EE"/>
        </w:rPr>
      </w:pPr>
      <w:r w:rsidRPr="0029065B">
        <w:rPr>
          <w:rFonts w:ascii="Arial" w:hAnsi="Arial" w:cs="Arial"/>
          <w:lang w:val="et-EE" w:eastAsia="et-EE"/>
        </w:rPr>
        <w:t>juurdepääsutee, tehnovõrkude ja tehniliste rajatiste projekteerimise tingimuste taotlemine, projekteerimine ning nendele ehituslubade taotlemine;</w:t>
      </w:r>
    </w:p>
    <w:p w14:paraId="497A0378" w14:textId="77777777" w:rsidR="00A7522B" w:rsidRPr="0029065B" w:rsidRDefault="00A7522B" w:rsidP="00A3191D">
      <w:pPr>
        <w:pStyle w:val="ListParagraph"/>
        <w:numPr>
          <w:ilvl w:val="0"/>
          <w:numId w:val="17"/>
        </w:numPr>
        <w:autoSpaceDE w:val="0"/>
        <w:autoSpaceDN w:val="0"/>
        <w:adjustRightInd w:val="0"/>
        <w:spacing w:before="0" w:after="0"/>
        <w:ind w:left="284" w:hanging="218"/>
        <w:jc w:val="both"/>
        <w:rPr>
          <w:rFonts w:ascii="Arial" w:hAnsi="Arial" w:cs="Arial"/>
          <w:lang w:val="et-EE" w:eastAsia="et-EE"/>
        </w:rPr>
      </w:pPr>
      <w:r w:rsidRPr="0029065B">
        <w:rPr>
          <w:rFonts w:ascii="Arial" w:hAnsi="Arial" w:cs="Arial"/>
          <w:lang w:val="et-EE" w:eastAsia="et-EE"/>
        </w:rPr>
        <w:t>hoonete tarbeks tehnovõrkude, -rajatiste ehitamine ning vastavate kasutuslubade väljastamine;</w:t>
      </w:r>
    </w:p>
    <w:p w14:paraId="68E3F50C" w14:textId="77777777" w:rsidR="00A7522B" w:rsidRPr="0029065B" w:rsidRDefault="00A7522B" w:rsidP="00A3191D">
      <w:pPr>
        <w:pStyle w:val="ListParagraph"/>
        <w:numPr>
          <w:ilvl w:val="0"/>
          <w:numId w:val="17"/>
        </w:numPr>
        <w:autoSpaceDE w:val="0"/>
        <w:autoSpaceDN w:val="0"/>
        <w:adjustRightInd w:val="0"/>
        <w:spacing w:before="0" w:after="0"/>
        <w:ind w:left="284" w:hanging="218"/>
        <w:jc w:val="both"/>
        <w:rPr>
          <w:rFonts w:ascii="Arial" w:hAnsi="Arial" w:cs="Arial"/>
          <w:lang w:val="et-EE" w:eastAsia="et-EE"/>
        </w:rPr>
      </w:pPr>
      <w:r w:rsidRPr="0029065B">
        <w:rPr>
          <w:rFonts w:ascii="Arial" w:hAnsi="Arial" w:cs="Arial"/>
          <w:lang w:val="et-EE" w:eastAsia="et-EE"/>
        </w:rPr>
        <w:t>planeeringujärgsete hoonete projekteerimine, ehituslubade taotlemine ning ehitamine.</w:t>
      </w:r>
    </w:p>
    <w:p w14:paraId="0C3CC121" w14:textId="77777777" w:rsidR="009550AD" w:rsidRDefault="009550AD" w:rsidP="002E331D">
      <w:pPr>
        <w:spacing w:before="0" w:after="0"/>
        <w:rPr>
          <w:rFonts w:ascii="Arial" w:hAnsi="Arial" w:cs="Arial"/>
          <w:color w:val="000000"/>
          <w:lang w:val="et-EE"/>
        </w:rPr>
      </w:pPr>
    </w:p>
    <w:p w14:paraId="11C9B475" w14:textId="77777777" w:rsidR="002A59FE" w:rsidRPr="0029065B" w:rsidRDefault="002A59FE" w:rsidP="002E331D">
      <w:pPr>
        <w:spacing w:before="0" w:after="0"/>
        <w:rPr>
          <w:rFonts w:ascii="Arial" w:hAnsi="Arial" w:cs="Arial"/>
          <w:color w:val="000000"/>
          <w:lang w:val="et-EE"/>
        </w:rPr>
      </w:pPr>
    </w:p>
    <w:p w14:paraId="021C9917" w14:textId="77777777" w:rsidR="008114D7" w:rsidRPr="0029065B" w:rsidRDefault="008114D7" w:rsidP="002E331D">
      <w:pPr>
        <w:spacing w:before="0" w:after="0"/>
        <w:rPr>
          <w:rFonts w:ascii="Arial" w:hAnsi="Arial" w:cs="Arial"/>
          <w:color w:val="000000"/>
          <w:lang w:val="et-EE"/>
        </w:rPr>
      </w:pPr>
      <w:r w:rsidRPr="0029065B">
        <w:rPr>
          <w:rFonts w:ascii="Arial" w:hAnsi="Arial" w:cs="Arial"/>
          <w:color w:val="000000"/>
          <w:lang w:val="et-EE"/>
        </w:rPr>
        <w:t>Koostas:</w:t>
      </w:r>
      <w:bookmarkStart w:id="69" w:name="_GoBack"/>
      <w:bookmarkEnd w:id="69"/>
    </w:p>
    <w:p w14:paraId="1E29BDC1" w14:textId="77777777" w:rsidR="008114D7" w:rsidRPr="0029065B" w:rsidRDefault="008114D7" w:rsidP="002E331D">
      <w:pPr>
        <w:spacing w:before="0" w:after="0"/>
        <w:rPr>
          <w:rFonts w:ascii="Arial" w:hAnsi="Arial" w:cs="Arial"/>
          <w:color w:val="000000"/>
          <w:lang w:val="et-EE"/>
        </w:rPr>
      </w:pPr>
      <w:r w:rsidRPr="0029065B">
        <w:rPr>
          <w:rFonts w:ascii="Arial" w:hAnsi="Arial" w:cs="Arial"/>
          <w:color w:val="000000"/>
          <w:lang w:val="et-EE"/>
        </w:rPr>
        <w:t>Keia Kuus</w:t>
      </w:r>
    </w:p>
    <w:p w14:paraId="42616A02" w14:textId="6877EF8B" w:rsidR="000331F5" w:rsidRPr="0029065B" w:rsidRDefault="002F2BA8" w:rsidP="002E331D">
      <w:pPr>
        <w:spacing w:before="0" w:after="0"/>
        <w:rPr>
          <w:rFonts w:ascii="Arial" w:hAnsi="Arial" w:cs="Arial"/>
          <w:color w:val="000000"/>
          <w:lang w:val="et-EE"/>
        </w:rPr>
      </w:pPr>
      <w:r>
        <w:rPr>
          <w:rFonts w:ascii="Arial" w:hAnsi="Arial" w:cs="Arial"/>
          <w:color w:val="000000"/>
          <w:lang w:val="et-EE"/>
        </w:rPr>
        <w:t>12</w:t>
      </w:r>
      <w:r w:rsidR="00B20F31" w:rsidRPr="0029065B">
        <w:rPr>
          <w:rFonts w:ascii="Arial" w:hAnsi="Arial" w:cs="Arial"/>
          <w:color w:val="000000"/>
          <w:lang w:val="et-EE"/>
        </w:rPr>
        <w:t>.</w:t>
      </w:r>
      <w:r>
        <w:rPr>
          <w:rFonts w:ascii="Arial" w:hAnsi="Arial" w:cs="Arial"/>
          <w:color w:val="000000"/>
          <w:lang w:val="et-EE"/>
        </w:rPr>
        <w:t>01</w:t>
      </w:r>
      <w:r w:rsidR="00BF235A" w:rsidRPr="0029065B">
        <w:rPr>
          <w:rFonts w:ascii="Arial" w:hAnsi="Arial" w:cs="Arial"/>
          <w:color w:val="000000"/>
          <w:lang w:val="et-EE"/>
        </w:rPr>
        <w:t>.202</w:t>
      </w:r>
      <w:bookmarkEnd w:id="1"/>
      <w:r>
        <w:rPr>
          <w:rFonts w:ascii="Arial" w:hAnsi="Arial" w:cs="Arial"/>
          <w:color w:val="000000"/>
          <w:lang w:val="et-EE"/>
        </w:rPr>
        <w:t>2</w:t>
      </w:r>
    </w:p>
    <w:sectPr w:rsidR="000331F5" w:rsidRPr="0029065B" w:rsidSect="00FB58C9">
      <w:headerReference w:type="default" r:id="rId14"/>
      <w:footerReference w:type="default" r:id="rId15"/>
      <w:headerReference w:type="first" r:id="rId16"/>
      <w:footerReference w:type="first" r:id="rId17"/>
      <w:pgSz w:w="11906" w:h="16838" w:code="9"/>
      <w:pgMar w:top="672" w:right="758" w:bottom="851" w:left="1440" w:header="284" w:footer="4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152D4" w14:textId="77777777" w:rsidR="00061D03" w:rsidRDefault="00061D03" w:rsidP="00556714">
      <w:pPr>
        <w:spacing w:before="0" w:after="0"/>
      </w:pPr>
      <w:r>
        <w:separator/>
      </w:r>
    </w:p>
  </w:endnote>
  <w:endnote w:type="continuationSeparator" w:id="0">
    <w:p w14:paraId="542F06B4" w14:textId="77777777" w:rsidR="00061D03" w:rsidRDefault="00061D03"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4884641"/>
      <w:docPartObj>
        <w:docPartGallery w:val="Page Numbers (Bottom of Page)"/>
        <w:docPartUnique/>
      </w:docPartObj>
    </w:sdtPr>
    <w:sdtEndPr/>
    <w:sdtContent>
      <w:p w14:paraId="7C4DD00B" w14:textId="77777777" w:rsidR="000421C3" w:rsidRPr="002E331D" w:rsidRDefault="000421C3" w:rsidP="002E331D">
        <w:pPr>
          <w:pStyle w:val="Footer"/>
          <w:jc w:val="right"/>
          <w:rPr>
            <w:rFonts w:ascii="Arial" w:hAnsi="Arial" w:cs="Arial"/>
          </w:rPr>
        </w:pPr>
        <w:r w:rsidRPr="000E238F">
          <w:rPr>
            <w:rFonts w:ascii="Arial" w:hAnsi="Arial" w:cs="Arial"/>
          </w:rPr>
          <w:fldChar w:fldCharType="begin"/>
        </w:r>
        <w:r w:rsidRPr="000E238F">
          <w:rPr>
            <w:rFonts w:ascii="Arial" w:hAnsi="Arial" w:cs="Arial"/>
          </w:rPr>
          <w:instrText xml:space="preserve"> PAGE   \* MERGEFORMAT </w:instrText>
        </w:r>
        <w:r w:rsidRPr="000E238F">
          <w:rPr>
            <w:rFonts w:ascii="Arial" w:hAnsi="Arial" w:cs="Arial"/>
          </w:rPr>
          <w:fldChar w:fldCharType="separate"/>
        </w:r>
        <w:r w:rsidR="00F233A1">
          <w:rPr>
            <w:rFonts w:ascii="Arial" w:hAnsi="Arial" w:cs="Arial"/>
            <w:noProof/>
          </w:rPr>
          <w:t>16</w:t>
        </w:r>
        <w:r w:rsidRPr="000E238F">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E9C13" w14:textId="5616815B" w:rsidR="002F2BA8" w:rsidRPr="000E238F" w:rsidRDefault="000421C3" w:rsidP="002F2BA8">
    <w:pPr>
      <w:pStyle w:val="Footer"/>
      <w:jc w:val="center"/>
      <w:rPr>
        <w:rFonts w:ascii="Arial" w:hAnsi="Arial" w:cs="Arial"/>
        <w:lang w:val="et-EE"/>
      </w:rPr>
    </w:pPr>
    <w:r>
      <w:rPr>
        <w:rFonts w:ascii="Arial" w:hAnsi="Arial" w:cs="Arial"/>
        <w:lang w:val="et-EE"/>
      </w:rPr>
      <w:t>Tallinn 202</w:t>
    </w:r>
    <w:r w:rsidR="002F2BA8">
      <w:rPr>
        <w:rFonts w:ascii="Arial" w:hAnsi="Arial" w:cs="Arial"/>
        <w:lang w:val="et-EE"/>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EA834" w14:textId="77777777" w:rsidR="00061D03" w:rsidRDefault="00061D03" w:rsidP="00556714">
      <w:pPr>
        <w:spacing w:before="0" w:after="0"/>
      </w:pPr>
      <w:r>
        <w:separator/>
      </w:r>
    </w:p>
  </w:footnote>
  <w:footnote w:type="continuationSeparator" w:id="0">
    <w:p w14:paraId="49B17E15" w14:textId="77777777" w:rsidR="00061D03" w:rsidRDefault="00061D03" w:rsidP="00556714">
      <w:pPr>
        <w:spacing w:before="0" w:after="0"/>
      </w:pPr>
      <w:r>
        <w:continuationSeparator/>
      </w:r>
    </w:p>
  </w:footnote>
  <w:footnote w:id="1">
    <w:p w14:paraId="610675BB" w14:textId="77777777" w:rsidR="000421C3" w:rsidRPr="002E331D" w:rsidRDefault="000421C3" w:rsidP="002E331D">
      <w:pPr>
        <w:pStyle w:val="FootnoteText"/>
        <w:jc w:val="both"/>
        <w:rPr>
          <w:rFonts w:ascii="Arial" w:hAnsi="Arial" w:cs="Arial"/>
          <w:szCs w:val="18"/>
          <w:lang w:val="et-EE"/>
        </w:rPr>
      </w:pPr>
      <w:r w:rsidRPr="002E331D">
        <w:rPr>
          <w:rStyle w:val="FootnoteReference"/>
          <w:rFonts w:ascii="Arial" w:hAnsi="Arial" w:cs="Arial"/>
          <w:szCs w:val="18"/>
          <w:lang w:val="et-EE"/>
        </w:rPr>
        <w:footnoteRef/>
      </w:r>
      <w:r w:rsidRPr="002E331D">
        <w:rPr>
          <w:rFonts w:ascii="Arial" w:hAnsi="Arial" w:cs="Arial"/>
          <w:szCs w:val="18"/>
          <w:lang w:val="et-EE"/>
        </w:rPr>
        <w:t xml:space="preserve"> Õhumüra isolatsiooni indeks, arv, mille abil hinnatakse õhumüra isolatsiooni ruumi ja välisisolatsiooni vahel (s.o ehitise välispiiride ja selle elementide heliisolatsiooni)</w:t>
      </w:r>
    </w:p>
  </w:footnote>
  <w:footnote w:id="2">
    <w:p w14:paraId="4FDF6D83" w14:textId="77777777" w:rsidR="000421C3" w:rsidRPr="002E331D" w:rsidRDefault="000421C3" w:rsidP="002E331D">
      <w:pPr>
        <w:pStyle w:val="FootnoteText"/>
        <w:jc w:val="both"/>
        <w:rPr>
          <w:lang w:val="et-EE"/>
        </w:rPr>
      </w:pPr>
      <w:r w:rsidRPr="002E331D">
        <w:rPr>
          <w:rStyle w:val="FootnoteReference"/>
          <w:rFonts w:ascii="Arial" w:hAnsi="Arial" w:cs="Arial"/>
          <w:szCs w:val="18"/>
          <w:lang w:val="et-EE"/>
        </w:rPr>
        <w:footnoteRef/>
      </w:r>
      <w:r w:rsidRPr="002E331D">
        <w:rPr>
          <w:rFonts w:ascii="Arial" w:hAnsi="Arial" w:cs="Arial"/>
          <w:szCs w:val="18"/>
          <w:lang w:val="et-EE"/>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FE3A7" w14:textId="77777777" w:rsidR="000421C3" w:rsidRPr="008B61DA" w:rsidRDefault="000421C3" w:rsidP="00556714">
    <w:pPr>
      <w:pStyle w:val="Header"/>
      <w:jc w:val="right"/>
      <w:rPr>
        <w:rFonts w:ascii="Arial" w:hAnsi="Arial" w:cs="Arial"/>
        <w:i/>
        <w:sz w:val="20"/>
        <w:szCs w:val="20"/>
        <w:lang w:val="et-EE"/>
      </w:rPr>
    </w:pPr>
    <w:r>
      <w:rPr>
        <w:rFonts w:ascii="Arial" w:hAnsi="Arial" w:cs="Arial"/>
        <w:i/>
        <w:sz w:val="20"/>
        <w:szCs w:val="20"/>
        <w:lang w:val="et-EE"/>
      </w:rPr>
      <w:t xml:space="preserve">Järveküla Vana-Jäätma kinnistu ja lähiala </w:t>
    </w:r>
    <w:r w:rsidRPr="008B61DA">
      <w:rPr>
        <w:rFonts w:ascii="Arial" w:hAnsi="Arial" w:cs="Arial"/>
        <w:i/>
        <w:sz w:val="20"/>
        <w:szCs w:val="20"/>
        <w:lang w:val="et-EE"/>
      </w:rPr>
      <w:t>detailplaneering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BC484" w14:textId="77777777" w:rsidR="000421C3" w:rsidRDefault="000421C3"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3"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5" w15:restartNumberingAfterBreak="0">
    <w:nsid w:val="00000018"/>
    <w:multiLevelType w:val="singleLevel"/>
    <w:tmpl w:val="00000018"/>
    <w:name w:val="WW8Num31"/>
    <w:lvl w:ilvl="0">
      <w:start w:val="1"/>
      <w:numFmt w:val="bullet"/>
      <w:lvlText w:val=""/>
      <w:lvlJc w:val="left"/>
      <w:pPr>
        <w:tabs>
          <w:tab w:val="num" w:pos="-360"/>
        </w:tabs>
        <w:ind w:left="360" w:hanging="360"/>
      </w:pPr>
      <w:rPr>
        <w:rFonts w:ascii="Symbol" w:hAnsi="Symbol" w:cs="Symbol" w:hint="default"/>
        <w:sz w:val="22"/>
        <w:szCs w:val="22"/>
      </w:rPr>
    </w:lvl>
  </w:abstractNum>
  <w:abstractNum w:abstractNumId="6" w15:restartNumberingAfterBreak="0">
    <w:nsid w:val="00A44FF9"/>
    <w:multiLevelType w:val="multilevel"/>
    <w:tmpl w:val="DFF40CF8"/>
    <w:lvl w:ilvl="0">
      <w:start w:val="2"/>
      <w:numFmt w:val="decimal"/>
      <w:suff w:val="space"/>
      <w:lvlText w:val="%1."/>
      <w:lvlJc w:val="left"/>
      <w:pPr>
        <w:ind w:left="238" w:hanging="238"/>
      </w:pPr>
      <w:rPr>
        <w:rFonts w:hint="default"/>
      </w:rPr>
    </w:lvl>
    <w:lvl w:ilvl="1">
      <w:start w:val="2"/>
      <w:numFmt w:val="decimal"/>
      <w:suff w:val="space"/>
      <w:lvlText w:val="%1.%2."/>
      <w:lvlJc w:val="left"/>
      <w:pPr>
        <w:ind w:left="431" w:hanging="431"/>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25A53AB"/>
    <w:multiLevelType w:val="multilevel"/>
    <w:tmpl w:val="2838650C"/>
    <w:lvl w:ilvl="0">
      <w:start w:val="4"/>
      <w:numFmt w:val="decimal"/>
      <w:suff w:val="space"/>
      <w:lvlText w:val="%1."/>
      <w:lvlJc w:val="left"/>
      <w:pPr>
        <w:ind w:left="238" w:hanging="238"/>
      </w:pPr>
      <w:rPr>
        <w:rFonts w:hint="default"/>
      </w:rPr>
    </w:lvl>
    <w:lvl w:ilvl="1">
      <w:start w:val="11"/>
      <w:numFmt w:val="decimal"/>
      <w:suff w:val="space"/>
      <w:lvlText w:val="%1.%2."/>
      <w:lvlJc w:val="left"/>
      <w:pPr>
        <w:ind w:left="431" w:hanging="431"/>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AAD4F7C"/>
    <w:multiLevelType w:val="multilevel"/>
    <w:tmpl w:val="C908F560"/>
    <w:lvl w:ilvl="0">
      <w:start w:val="5"/>
      <w:numFmt w:val="decimal"/>
      <w:suff w:val="space"/>
      <w:lvlText w:val="%1."/>
      <w:lvlJc w:val="left"/>
      <w:pPr>
        <w:ind w:left="238" w:hanging="238"/>
      </w:pPr>
      <w:rPr>
        <w:rFonts w:hint="default"/>
      </w:rPr>
    </w:lvl>
    <w:lvl w:ilvl="1">
      <w:start w:val="11"/>
      <w:numFmt w:val="decimal"/>
      <w:suff w:val="space"/>
      <w:lvlText w:val="%1.%2."/>
      <w:lvlJc w:val="left"/>
      <w:pPr>
        <w:ind w:left="431" w:hanging="431"/>
      </w:pPr>
      <w:rPr>
        <w:rFonts w:hint="default"/>
      </w:rPr>
    </w:lvl>
    <w:lvl w:ilvl="2">
      <w:start w:val="5"/>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1AE7462"/>
    <w:multiLevelType w:val="hybridMultilevel"/>
    <w:tmpl w:val="28C0C0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44F4415"/>
    <w:multiLevelType w:val="multilevel"/>
    <w:tmpl w:val="7548CF88"/>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4A412A7"/>
    <w:multiLevelType w:val="hybridMultilevel"/>
    <w:tmpl w:val="70689F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8860A64"/>
    <w:multiLevelType w:val="hybridMultilevel"/>
    <w:tmpl w:val="7792B5E4"/>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3" w15:restartNumberingAfterBreak="0">
    <w:nsid w:val="223749D9"/>
    <w:multiLevelType w:val="multilevel"/>
    <w:tmpl w:val="C54A4ED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FA0E4A"/>
    <w:multiLevelType w:val="multilevel"/>
    <w:tmpl w:val="A2DC7AB8"/>
    <w:lvl w:ilvl="0">
      <w:start w:val="5"/>
      <w:numFmt w:val="decimal"/>
      <w:suff w:val="space"/>
      <w:lvlText w:val="%1."/>
      <w:lvlJc w:val="left"/>
      <w:pPr>
        <w:ind w:left="238" w:hanging="238"/>
      </w:pPr>
      <w:rPr>
        <w:rFonts w:hint="default"/>
      </w:rPr>
    </w:lvl>
    <w:lvl w:ilvl="1">
      <w:start w:val="2"/>
      <w:numFmt w:val="decimal"/>
      <w:suff w:val="space"/>
      <w:lvlText w:val="%1.%2."/>
      <w:lvlJc w:val="left"/>
      <w:pPr>
        <w:ind w:left="431" w:hanging="431"/>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3F0A32"/>
    <w:multiLevelType w:val="hybridMultilevel"/>
    <w:tmpl w:val="B54CAA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29B421CC"/>
    <w:multiLevelType w:val="multilevel"/>
    <w:tmpl w:val="FE3E2C18"/>
    <w:lvl w:ilvl="0">
      <w:start w:val="4"/>
      <w:numFmt w:val="decimal"/>
      <w:suff w:val="space"/>
      <w:lvlText w:val="%1."/>
      <w:lvlJc w:val="left"/>
      <w:pPr>
        <w:ind w:left="238" w:hanging="238"/>
      </w:pPr>
      <w:rPr>
        <w:rFonts w:hint="default"/>
      </w:rPr>
    </w:lvl>
    <w:lvl w:ilvl="1">
      <w:start w:val="10"/>
      <w:numFmt w:val="decimal"/>
      <w:suff w:val="space"/>
      <w:lvlText w:val="%1.%2."/>
      <w:lvlJc w:val="left"/>
      <w:pPr>
        <w:ind w:left="431" w:hanging="431"/>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AB401F0"/>
    <w:multiLevelType w:val="multilevel"/>
    <w:tmpl w:val="D4CC1DDC"/>
    <w:lvl w:ilvl="0">
      <w:start w:val="6"/>
      <w:numFmt w:val="decimal"/>
      <w:suff w:val="space"/>
      <w:lvlText w:val="%1."/>
      <w:lvlJc w:val="left"/>
      <w:pPr>
        <w:ind w:left="238" w:hanging="238"/>
      </w:pPr>
      <w:rPr>
        <w:rFonts w:hint="default"/>
      </w:rPr>
    </w:lvl>
    <w:lvl w:ilvl="1">
      <w:start w:val="11"/>
      <w:numFmt w:val="decimal"/>
      <w:suff w:val="space"/>
      <w:lvlText w:val="%1.%2."/>
      <w:lvlJc w:val="left"/>
      <w:pPr>
        <w:ind w:left="431" w:hanging="431"/>
      </w:pPr>
      <w:rPr>
        <w:rFonts w:hint="default"/>
      </w:rPr>
    </w:lvl>
    <w:lvl w:ilvl="2">
      <w:start w:val="5"/>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C916E07"/>
    <w:multiLevelType w:val="hybridMultilevel"/>
    <w:tmpl w:val="C7ACA6D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2D6A73B8"/>
    <w:multiLevelType w:val="multilevel"/>
    <w:tmpl w:val="F85202E8"/>
    <w:lvl w:ilvl="0">
      <w:start w:val="3"/>
      <w:numFmt w:val="decimal"/>
      <w:suff w:val="space"/>
      <w:lvlText w:val="%1."/>
      <w:lvlJc w:val="left"/>
      <w:pPr>
        <w:ind w:left="238" w:hanging="238"/>
      </w:pPr>
      <w:rPr>
        <w:rFonts w:hint="default"/>
      </w:rPr>
    </w:lvl>
    <w:lvl w:ilvl="1">
      <w:start w:val="1"/>
      <w:numFmt w:val="decimal"/>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E67C91"/>
    <w:multiLevelType w:val="multilevel"/>
    <w:tmpl w:val="E8CA1F1A"/>
    <w:lvl w:ilvl="0">
      <w:start w:val="4"/>
      <w:numFmt w:val="decimal"/>
      <w:suff w:val="space"/>
      <w:lvlText w:val="%1."/>
      <w:lvlJc w:val="left"/>
      <w:pPr>
        <w:ind w:left="238" w:hanging="238"/>
      </w:pPr>
      <w:rPr>
        <w:rFonts w:hint="default"/>
      </w:rPr>
    </w:lvl>
    <w:lvl w:ilvl="1">
      <w:start w:val="1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BBB226A"/>
    <w:multiLevelType w:val="multilevel"/>
    <w:tmpl w:val="3AD2D9FA"/>
    <w:lvl w:ilvl="0">
      <w:start w:val="4"/>
      <w:numFmt w:val="decimal"/>
      <w:suff w:val="space"/>
      <w:lvlText w:val="%1."/>
      <w:lvlJc w:val="left"/>
      <w:pPr>
        <w:ind w:left="238" w:hanging="238"/>
      </w:pPr>
      <w:rPr>
        <w:rFonts w:hint="default"/>
      </w:rPr>
    </w:lvl>
    <w:lvl w:ilvl="1">
      <w:start w:val="1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F0C0330"/>
    <w:multiLevelType w:val="multilevel"/>
    <w:tmpl w:val="12FCA56E"/>
    <w:lvl w:ilvl="0">
      <w:start w:val="3"/>
      <w:numFmt w:val="decimal"/>
      <w:lvlText w:val="%1."/>
      <w:lvlJc w:val="left"/>
      <w:pPr>
        <w:ind w:left="0" w:firstLine="0"/>
      </w:pPr>
      <w:rPr>
        <w:rFonts w:hint="default"/>
      </w:rPr>
    </w:lvl>
    <w:lvl w:ilvl="1">
      <w:start w:val="1"/>
      <w:numFmt w:val="decimal"/>
      <w:suff w:val="space"/>
      <w:lvlText w:val="%1.%2."/>
      <w:lvlJc w:val="left"/>
      <w:pPr>
        <w:ind w:left="431" w:hanging="43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FF25CB8"/>
    <w:multiLevelType w:val="multilevel"/>
    <w:tmpl w:val="35C2DBB0"/>
    <w:lvl w:ilvl="0">
      <w:start w:val="5"/>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2D949A0"/>
    <w:multiLevelType w:val="multilevel"/>
    <w:tmpl w:val="2C60C508"/>
    <w:lvl w:ilvl="0">
      <w:start w:val="4"/>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3A67534"/>
    <w:multiLevelType w:val="multilevel"/>
    <w:tmpl w:val="24A42146"/>
    <w:lvl w:ilvl="0">
      <w:start w:val="7"/>
      <w:numFmt w:val="decimal"/>
      <w:suff w:val="space"/>
      <w:lvlText w:val="%1."/>
      <w:lvlJc w:val="left"/>
      <w:pPr>
        <w:ind w:left="238" w:hanging="238"/>
      </w:pPr>
      <w:rPr>
        <w:rFonts w:hint="default"/>
      </w:rPr>
    </w:lvl>
    <w:lvl w:ilvl="1">
      <w:start w:val="2"/>
      <w:numFmt w:val="decimal"/>
      <w:suff w:val="space"/>
      <w:lvlText w:val="%1.%2."/>
      <w:lvlJc w:val="left"/>
      <w:pPr>
        <w:ind w:left="431" w:hanging="431"/>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2460C07"/>
    <w:multiLevelType w:val="multilevel"/>
    <w:tmpl w:val="E9108A8E"/>
    <w:lvl w:ilvl="0">
      <w:start w:val="2"/>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35527A4"/>
    <w:multiLevelType w:val="hybridMultilevel"/>
    <w:tmpl w:val="F4EA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6C681A94"/>
    <w:multiLevelType w:val="multilevel"/>
    <w:tmpl w:val="E882811A"/>
    <w:lvl w:ilvl="0">
      <w:start w:val="1"/>
      <w:numFmt w:val="decimal"/>
      <w:pStyle w:val="Heading1"/>
      <w:suff w:val="space"/>
      <w:lvlText w:val="%1."/>
      <w:lvlJc w:val="left"/>
      <w:pPr>
        <w:ind w:left="238"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1981DB1"/>
    <w:multiLevelType w:val="multilevel"/>
    <w:tmpl w:val="6BA40E38"/>
    <w:lvl w:ilvl="0">
      <w:start w:val="5"/>
      <w:numFmt w:val="decimal"/>
      <w:suff w:val="space"/>
      <w:lvlText w:val="%1."/>
      <w:lvlJc w:val="left"/>
      <w:pPr>
        <w:ind w:left="238" w:hanging="238"/>
      </w:pPr>
      <w:rPr>
        <w:rFonts w:hint="default"/>
      </w:rPr>
    </w:lvl>
    <w:lvl w:ilvl="1">
      <w:start w:val="1"/>
      <w:numFmt w:val="decimal"/>
      <w:suff w:val="space"/>
      <w:lvlText w:val="%1.%2."/>
      <w:lvlJc w:val="left"/>
      <w:pPr>
        <w:ind w:left="431" w:hanging="431"/>
      </w:pPr>
      <w:rPr>
        <w:rFonts w:hint="default"/>
      </w:rPr>
    </w:lvl>
    <w:lvl w:ilvl="2">
      <w:start w:val="1"/>
      <w:numFmt w:val="decima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7A4315F"/>
    <w:multiLevelType w:val="hybridMultilevel"/>
    <w:tmpl w:val="8AD0DE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3"/>
  </w:num>
  <w:num w:numId="2">
    <w:abstractNumId w:val="31"/>
  </w:num>
  <w:num w:numId="3">
    <w:abstractNumId w:val="20"/>
  </w:num>
  <w:num w:numId="4">
    <w:abstractNumId w:val="24"/>
  </w:num>
  <w:num w:numId="5">
    <w:abstractNumId w:val="26"/>
  </w:num>
  <w:num w:numId="6">
    <w:abstractNumId w:val="28"/>
  </w:num>
  <w:num w:numId="7">
    <w:abstractNumId w:val="4"/>
  </w:num>
  <w:num w:numId="8">
    <w:abstractNumId w:val="12"/>
  </w:num>
  <w:num w:numId="9">
    <w:abstractNumId w:val="3"/>
  </w:num>
  <w:num w:numId="10">
    <w:abstractNumId w:val="1"/>
  </w:num>
  <w:num w:numId="11">
    <w:abstractNumId w:val="0"/>
  </w:num>
  <w:num w:numId="12">
    <w:abstractNumId w:val="30"/>
  </w:num>
  <w:num w:numId="13">
    <w:abstractNumId w:val="18"/>
  </w:num>
  <w:num w:numId="14">
    <w:abstractNumId w:val="33"/>
  </w:num>
  <w:num w:numId="15">
    <w:abstractNumId w:val="15"/>
  </w:num>
  <w:num w:numId="16">
    <w:abstractNumId w:val="29"/>
  </w:num>
  <w:num w:numId="17">
    <w:abstractNumId w:val="21"/>
  </w:num>
  <w:num w:numId="18">
    <w:abstractNumId w:val="9"/>
  </w:num>
  <w:num w:numId="19">
    <w:abstractNumId w:val="11"/>
  </w:num>
  <w:num w:numId="20">
    <w:abstractNumId w:val="34"/>
  </w:num>
  <w:num w:numId="21">
    <w:abstractNumId w:val="19"/>
  </w:num>
  <w:num w:numId="22">
    <w:abstractNumId w:val="10"/>
  </w:num>
  <w:num w:numId="23">
    <w:abstractNumId w:val="8"/>
  </w:num>
  <w:num w:numId="24">
    <w:abstractNumId w:val="32"/>
  </w:num>
  <w:num w:numId="25">
    <w:abstractNumId w:val="25"/>
  </w:num>
  <w:num w:numId="26">
    <w:abstractNumId w:val="14"/>
  </w:num>
  <w:num w:numId="27">
    <w:abstractNumId w:val="27"/>
  </w:num>
  <w:num w:numId="28">
    <w:abstractNumId w:val="6"/>
  </w:num>
  <w:num w:numId="29">
    <w:abstractNumId w:val="16"/>
  </w:num>
  <w:num w:numId="30">
    <w:abstractNumId w:val="17"/>
  </w:num>
  <w:num w:numId="31">
    <w:abstractNumId w:val="7"/>
  </w:num>
  <w:num w:numId="32">
    <w:abstractNumId w:val="23"/>
  </w:num>
  <w:num w:numId="33">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12BCB"/>
    <w:rsid w:val="00013582"/>
    <w:rsid w:val="0001524A"/>
    <w:rsid w:val="000226A1"/>
    <w:rsid w:val="00023FE0"/>
    <w:rsid w:val="00025342"/>
    <w:rsid w:val="000331F5"/>
    <w:rsid w:val="0003779D"/>
    <w:rsid w:val="000421C3"/>
    <w:rsid w:val="00061D03"/>
    <w:rsid w:val="00062079"/>
    <w:rsid w:val="00097602"/>
    <w:rsid w:val="000B1D8A"/>
    <w:rsid w:val="000C4A49"/>
    <w:rsid w:val="000C5428"/>
    <w:rsid w:val="000C6B4A"/>
    <w:rsid w:val="000D0A57"/>
    <w:rsid w:val="000D5AFD"/>
    <w:rsid w:val="000E238F"/>
    <w:rsid w:val="000E46DC"/>
    <w:rsid w:val="000F5649"/>
    <w:rsid w:val="00104F2D"/>
    <w:rsid w:val="001075A0"/>
    <w:rsid w:val="00111BC9"/>
    <w:rsid w:val="00160837"/>
    <w:rsid w:val="00183A64"/>
    <w:rsid w:val="001D4890"/>
    <w:rsid w:val="001E3305"/>
    <w:rsid w:val="001E53F3"/>
    <w:rsid w:val="001F4563"/>
    <w:rsid w:val="001F6218"/>
    <w:rsid w:val="00203F7A"/>
    <w:rsid w:val="002051CC"/>
    <w:rsid w:val="0021081B"/>
    <w:rsid w:val="002542CE"/>
    <w:rsid w:val="00266B73"/>
    <w:rsid w:val="00270118"/>
    <w:rsid w:val="00271CC4"/>
    <w:rsid w:val="00287635"/>
    <w:rsid w:val="0029065B"/>
    <w:rsid w:val="002A59FE"/>
    <w:rsid w:val="002C2A91"/>
    <w:rsid w:val="002C305F"/>
    <w:rsid w:val="002D6B06"/>
    <w:rsid w:val="002E331D"/>
    <w:rsid w:val="002F2BA8"/>
    <w:rsid w:val="00327DA2"/>
    <w:rsid w:val="00330348"/>
    <w:rsid w:val="00333314"/>
    <w:rsid w:val="00337C53"/>
    <w:rsid w:val="00342367"/>
    <w:rsid w:val="00361B84"/>
    <w:rsid w:val="00387105"/>
    <w:rsid w:val="00391CE9"/>
    <w:rsid w:val="00391E44"/>
    <w:rsid w:val="003920CC"/>
    <w:rsid w:val="00392E4D"/>
    <w:rsid w:val="00396780"/>
    <w:rsid w:val="003C38E4"/>
    <w:rsid w:val="003E15E7"/>
    <w:rsid w:val="003F1B68"/>
    <w:rsid w:val="003F4661"/>
    <w:rsid w:val="00401451"/>
    <w:rsid w:val="004113AB"/>
    <w:rsid w:val="00420C78"/>
    <w:rsid w:val="00430CFC"/>
    <w:rsid w:val="004427CC"/>
    <w:rsid w:val="00445B3A"/>
    <w:rsid w:val="00446389"/>
    <w:rsid w:val="00451C33"/>
    <w:rsid w:val="004600C5"/>
    <w:rsid w:val="004904EA"/>
    <w:rsid w:val="00494B31"/>
    <w:rsid w:val="004B1FCA"/>
    <w:rsid w:val="004D02EF"/>
    <w:rsid w:val="004E0670"/>
    <w:rsid w:val="004E3940"/>
    <w:rsid w:val="004E7B95"/>
    <w:rsid w:val="004F7379"/>
    <w:rsid w:val="00507B6B"/>
    <w:rsid w:val="005208BF"/>
    <w:rsid w:val="00522AF3"/>
    <w:rsid w:val="005551DC"/>
    <w:rsid w:val="00556714"/>
    <w:rsid w:val="005641B3"/>
    <w:rsid w:val="00566AF8"/>
    <w:rsid w:val="0058110A"/>
    <w:rsid w:val="005A3C4F"/>
    <w:rsid w:val="005B433D"/>
    <w:rsid w:val="005E485C"/>
    <w:rsid w:val="00605998"/>
    <w:rsid w:val="0060709D"/>
    <w:rsid w:val="006216A5"/>
    <w:rsid w:val="00625743"/>
    <w:rsid w:val="00641804"/>
    <w:rsid w:val="0064449E"/>
    <w:rsid w:val="0064680D"/>
    <w:rsid w:val="006530CC"/>
    <w:rsid w:val="00673FA5"/>
    <w:rsid w:val="00677FBF"/>
    <w:rsid w:val="006821E3"/>
    <w:rsid w:val="006865A0"/>
    <w:rsid w:val="00694610"/>
    <w:rsid w:val="0069653F"/>
    <w:rsid w:val="00696B5E"/>
    <w:rsid w:val="006C3492"/>
    <w:rsid w:val="006E53B3"/>
    <w:rsid w:val="006E5D5A"/>
    <w:rsid w:val="006E5D9E"/>
    <w:rsid w:val="006F3E7E"/>
    <w:rsid w:val="0070146B"/>
    <w:rsid w:val="00723347"/>
    <w:rsid w:val="00725A40"/>
    <w:rsid w:val="00730AF4"/>
    <w:rsid w:val="00734C8F"/>
    <w:rsid w:val="00743130"/>
    <w:rsid w:val="00746D00"/>
    <w:rsid w:val="007624C1"/>
    <w:rsid w:val="0076616E"/>
    <w:rsid w:val="007718B4"/>
    <w:rsid w:val="00793736"/>
    <w:rsid w:val="007B0A56"/>
    <w:rsid w:val="007C28C7"/>
    <w:rsid w:val="007D6E72"/>
    <w:rsid w:val="007E3F4E"/>
    <w:rsid w:val="007E4FF1"/>
    <w:rsid w:val="007F5A21"/>
    <w:rsid w:val="007F5F3D"/>
    <w:rsid w:val="0080365D"/>
    <w:rsid w:val="008054A8"/>
    <w:rsid w:val="008114D7"/>
    <w:rsid w:val="0081468B"/>
    <w:rsid w:val="00820B58"/>
    <w:rsid w:val="008375C7"/>
    <w:rsid w:val="00844FA4"/>
    <w:rsid w:val="00854515"/>
    <w:rsid w:val="00864F5C"/>
    <w:rsid w:val="0088348C"/>
    <w:rsid w:val="008A4A9A"/>
    <w:rsid w:val="008B61DA"/>
    <w:rsid w:val="008C69A9"/>
    <w:rsid w:val="008C6FF8"/>
    <w:rsid w:val="008E2468"/>
    <w:rsid w:val="008F1406"/>
    <w:rsid w:val="008F36F0"/>
    <w:rsid w:val="00901E50"/>
    <w:rsid w:val="009127D3"/>
    <w:rsid w:val="00912BB9"/>
    <w:rsid w:val="00934B61"/>
    <w:rsid w:val="00935F1B"/>
    <w:rsid w:val="009550AD"/>
    <w:rsid w:val="00961D19"/>
    <w:rsid w:val="009707C2"/>
    <w:rsid w:val="009A73C2"/>
    <w:rsid w:val="009B61C9"/>
    <w:rsid w:val="009D1C76"/>
    <w:rsid w:val="009F1FA8"/>
    <w:rsid w:val="00A11CB0"/>
    <w:rsid w:val="00A1457B"/>
    <w:rsid w:val="00A158CA"/>
    <w:rsid w:val="00A3191D"/>
    <w:rsid w:val="00A572A1"/>
    <w:rsid w:val="00A6070E"/>
    <w:rsid w:val="00A7522B"/>
    <w:rsid w:val="00A77C30"/>
    <w:rsid w:val="00A83530"/>
    <w:rsid w:val="00AA496B"/>
    <w:rsid w:val="00AE387B"/>
    <w:rsid w:val="00AE5873"/>
    <w:rsid w:val="00AF0F90"/>
    <w:rsid w:val="00B044F0"/>
    <w:rsid w:val="00B20E3B"/>
    <w:rsid w:val="00B20F31"/>
    <w:rsid w:val="00B80D2F"/>
    <w:rsid w:val="00B931D8"/>
    <w:rsid w:val="00BB4046"/>
    <w:rsid w:val="00BB6BB2"/>
    <w:rsid w:val="00BC040B"/>
    <w:rsid w:val="00BC2399"/>
    <w:rsid w:val="00BC6C17"/>
    <w:rsid w:val="00BD1FE1"/>
    <w:rsid w:val="00BF235A"/>
    <w:rsid w:val="00C14331"/>
    <w:rsid w:val="00C54766"/>
    <w:rsid w:val="00C5572D"/>
    <w:rsid w:val="00C86DC4"/>
    <w:rsid w:val="00C94D65"/>
    <w:rsid w:val="00C968B3"/>
    <w:rsid w:val="00CA644D"/>
    <w:rsid w:val="00CB2DF6"/>
    <w:rsid w:val="00CC6F86"/>
    <w:rsid w:val="00CD15C4"/>
    <w:rsid w:val="00CD5B11"/>
    <w:rsid w:val="00D04028"/>
    <w:rsid w:val="00D453FC"/>
    <w:rsid w:val="00D63F9A"/>
    <w:rsid w:val="00D702A9"/>
    <w:rsid w:val="00D71E78"/>
    <w:rsid w:val="00D73C39"/>
    <w:rsid w:val="00D748B0"/>
    <w:rsid w:val="00D91C35"/>
    <w:rsid w:val="00D94EC2"/>
    <w:rsid w:val="00DA0F74"/>
    <w:rsid w:val="00DA3523"/>
    <w:rsid w:val="00DD109D"/>
    <w:rsid w:val="00DE117A"/>
    <w:rsid w:val="00E03578"/>
    <w:rsid w:val="00E13169"/>
    <w:rsid w:val="00E16AF9"/>
    <w:rsid w:val="00E22A9C"/>
    <w:rsid w:val="00E31357"/>
    <w:rsid w:val="00E50C10"/>
    <w:rsid w:val="00E579FD"/>
    <w:rsid w:val="00E7111C"/>
    <w:rsid w:val="00E7133E"/>
    <w:rsid w:val="00E8110D"/>
    <w:rsid w:val="00E81250"/>
    <w:rsid w:val="00EA57B5"/>
    <w:rsid w:val="00EB1C3E"/>
    <w:rsid w:val="00ED5B47"/>
    <w:rsid w:val="00EE203C"/>
    <w:rsid w:val="00EE5955"/>
    <w:rsid w:val="00F233A1"/>
    <w:rsid w:val="00F34F91"/>
    <w:rsid w:val="00F37D49"/>
    <w:rsid w:val="00F6498B"/>
    <w:rsid w:val="00F71BFC"/>
    <w:rsid w:val="00F75955"/>
    <w:rsid w:val="00F84DF0"/>
    <w:rsid w:val="00FA17B8"/>
    <w:rsid w:val="00FB4A5E"/>
    <w:rsid w:val="00FB58C9"/>
    <w:rsid w:val="00FE1C4D"/>
    <w:rsid w:val="00FF663B"/>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2"/>
        <o:r id="V:Rule2" type="connector" idref="#_x0000_s1033"/>
        <o:r id="V:Rule3" type="connector" idref="#_x0000_s1037"/>
        <o:r id="V:Rule4" type="connector" idref="#_x0000_s1039"/>
        <o:r id="V:Rule5" type="connector" idref="#_x0000_s1038"/>
      </o:rules>
    </o:shapelayout>
  </w:shapeDefaults>
  <w:decimalSymbol w:val=","/>
  <w:listSeparator w:val=";"/>
  <w14:docId w14:val="250411F1"/>
  <w15:docId w15:val="{0F4793F8-FC98-4BB3-9B51-B2A7B5CB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E78"/>
  </w:style>
  <w:style w:type="paragraph" w:styleId="Heading1">
    <w:name w:val="heading 1"/>
    <w:basedOn w:val="Normal"/>
    <w:next w:val="Normal"/>
    <w:link w:val="Heading1Char"/>
    <w:uiPriority w:val="9"/>
    <w:qFormat/>
    <w:rsid w:val="008E2468"/>
    <w:pPr>
      <w:keepNext/>
      <w:keepLines/>
      <w:numPr>
        <w:numId w:val="2"/>
      </w:numPr>
      <w:tabs>
        <w:tab w:val="left" w:pos="284"/>
      </w:tabs>
      <w:spacing w:before="480" w:after="0"/>
      <w:jc w:val="both"/>
      <w:outlineLvl w:val="0"/>
    </w:pPr>
    <w:rPr>
      <w:rFonts w:ascii="Arial" w:eastAsiaTheme="majorEastAsia" w:hAnsi="Arial" w:cs="Arial"/>
      <w:b/>
      <w:bCs/>
      <w:lang w:val="et-EE"/>
    </w:rPr>
  </w:style>
  <w:style w:type="paragraph" w:styleId="Heading2">
    <w:name w:val="heading 2"/>
    <w:basedOn w:val="Normal"/>
    <w:next w:val="Normal"/>
    <w:link w:val="Heading2Char"/>
    <w:uiPriority w:val="9"/>
    <w:unhideWhenUsed/>
    <w:qFormat/>
    <w:rsid w:val="006E53B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387B"/>
    <w:pPr>
      <w:keepNext/>
      <w:keepLines/>
      <w:spacing w:before="0" w:after="0"/>
      <w:outlineLvl w:val="2"/>
    </w:pPr>
    <w:rPr>
      <w:rFonts w:ascii="Arial" w:eastAsiaTheme="majorEastAsia" w:hAnsi="Arial"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8E2468"/>
    <w:rPr>
      <w:rFonts w:ascii="Arial" w:eastAsiaTheme="majorEastAsia" w:hAnsi="Arial" w:cs="Arial"/>
      <w:b/>
      <w:bCs/>
      <w:lang w:val="et-EE"/>
    </w:rPr>
  </w:style>
  <w:style w:type="character" w:customStyle="1" w:styleId="Heading2Char">
    <w:name w:val="Heading 2 Char"/>
    <w:basedOn w:val="DefaultParagraphFont"/>
    <w:link w:val="Heading2"/>
    <w:uiPriority w:val="9"/>
    <w:rsid w:val="006E53B3"/>
    <w:rPr>
      <w:rFonts w:asciiTheme="majorHAnsi" w:eastAsiaTheme="majorEastAsia" w:hAnsiTheme="majorHAnsi" w:cstheme="majorBidi"/>
      <w:b/>
      <w:bCs/>
      <w:color w:val="4F81BD" w:themeColor="accent1"/>
      <w:sz w:val="26"/>
      <w:szCs w:val="26"/>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FB58C9"/>
    <w:pPr>
      <w:tabs>
        <w:tab w:val="right" w:leader="dot" w:pos="9698"/>
      </w:tabs>
      <w:spacing w:before="80" w:after="60"/>
      <w:ind w:left="244" w:hanging="244"/>
    </w:pPr>
    <w:rPr>
      <w:rFonts w:ascii="Arial" w:hAnsi="Arial"/>
    </w:rPr>
  </w:style>
  <w:style w:type="paragraph" w:styleId="TOC2">
    <w:name w:val="toc 2"/>
    <w:basedOn w:val="Normal"/>
    <w:next w:val="Normal"/>
    <w:autoRedefine/>
    <w:uiPriority w:val="39"/>
    <w:unhideWhenUsed/>
    <w:rsid w:val="00AE387B"/>
    <w:pPr>
      <w:tabs>
        <w:tab w:val="right" w:leader="dot" w:pos="10032"/>
      </w:tabs>
      <w:spacing w:before="40" w:after="40"/>
      <w:ind w:left="652" w:hanging="431"/>
    </w:pPr>
    <w:rPr>
      <w:rFonts w:ascii="Arial" w:eastAsiaTheme="majorEastAsia" w:hAnsi="Arial" w:cs="Arial"/>
      <w:bCs/>
      <w:noProof/>
      <w:lang w:val="et-EE"/>
    </w:rPr>
  </w:style>
  <w:style w:type="paragraph" w:styleId="TOC3">
    <w:name w:val="toc 3"/>
    <w:basedOn w:val="Normal"/>
    <w:next w:val="Normal"/>
    <w:autoRedefine/>
    <w:uiPriority w:val="39"/>
    <w:unhideWhenUsed/>
    <w:rsid w:val="00AE387B"/>
    <w:pPr>
      <w:spacing w:before="20" w:after="20"/>
      <w:ind w:left="442"/>
    </w:pPr>
    <w:rPr>
      <w:rFonts w:ascii="Arial" w:hAnsi="Arial"/>
    </w:rPr>
  </w:style>
  <w:style w:type="character" w:styleId="PlaceholderText">
    <w:name w:val="Placeholder Text"/>
    <w:basedOn w:val="DefaultParagraphFont"/>
    <w:uiPriority w:val="99"/>
    <w:semiHidden/>
    <w:rsid w:val="008E2468"/>
    <w:rPr>
      <w:color w:val="808080"/>
    </w:rPr>
  </w:style>
  <w:style w:type="table" w:styleId="TableGrid">
    <w:name w:val="Table Grid"/>
    <w:basedOn w:val="TableNormal"/>
    <w:uiPriority w:val="39"/>
    <w:rsid w:val="00864F5C"/>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ormal12pt">
    <w:name w:val="Normal + 12 pt"/>
    <w:basedOn w:val="Normal"/>
    <w:rsid w:val="00396780"/>
    <w:pPr>
      <w:spacing w:before="0" w:after="0"/>
    </w:pPr>
    <w:rPr>
      <w:rFonts w:ascii="Times New Roman" w:eastAsia="Times New Roman" w:hAnsi="Times New Roman" w:cs="Times New Roman"/>
      <w:sz w:val="24"/>
      <w:szCs w:val="20"/>
      <w:lang w:val="et-EE" w:eastAsia="ar-SA"/>
    </w:rPr>
  </w:style>
  <w:style w:type="paragraph" w:customStyle="1" w:styleId="Default">
    <w:name w:val="Default"/>
    <w:rsid w:val="00271CC4"/>
    <w:pPr>
      <w:autoSpaceDE w:val="0"/>
      <w:autoSpaceDN w:val="0"/>
      <w:adjustRightInd w:val="0"/>
      <w:spacing w:before="0" w:after="0"/>
    </w:pPr>
    <w:rPr>
      <w:rFonts w:ascii="Times New Roman" w:hAnsi="Times New Roman" w:cs="Times New Roman"/>
      <w:color w:val="000000"/>
      <w:sz w:val="24"/>
      <w:szCs w:val="24"/>
      <w:lang w:val="et-EE"/>
    </w:rPr>
  </w:style>
  <w:style w:type="paragraph" w:styleId="FootnoteText">
    <w:name w:val="footnote text"/>
    <w:basedOn w:val="Normal"/>
    <w:link w:val="FootnoteTextChar"/>
    <w:uiPriority w:val="99"/>
    <w:semiHidden/>
    <w:unhideWhenUsed/>
    <w:rsid w:val="00BF235A"/>
    <w:pPr>
      <w:spacing w:before="0" w:after="0"/>
    </w:pPr>
    <w:rPr>
      <w:sz w:val="20"/>
      <w:szCs w:val="20"/>
    </w:rPr>
  </w:style>
  <w:style w:type="character" w:customStyle="1" w:styleId="FootnoteTextChar">
    <w:name w:val="Footnote Text Char"/>
    <w:basedOn w:val="DefaultParagraphFont"/>
    <w:link w:val="FootnoteText"/>
    <w:uiPriority w:val="99"/>
    <w:semiHidden/>
    <w:rsid w:val="00BF235A"/>
    <w:rPr>
      <w:sz w:val="20"/>
      <w:szCs w:val="20"/>
    </w:rPr>
  </w:style>
  <w:style w:type="character" w:styleId="FootnoteReference">
    <w:name w:val="footnote reference"/>
    <w:rsid w:val="00BF235A"/>
    <w:rPr>
      <w:vertAlign w:val="superscript"/>
    </w:rPr>
  </w:style>
  <w:style w:type="character" w:customStyle="1" w:styleId="Heading3Char">
    <w:name w:val="Heading 3 Char"/>
    <w:basedOn w:val="DefaultParagraphFont"/>
    <w:link w:val="Heading3"/>
    <w:uiPriority w:val="9"/>
    <w:rsid w:val="00AE387B"/>
    <w:rPr>
      <w:rFonts w:ascii="Arial" w:eastAsiaTheme="majorEastAsia" w:hAnsi="Arial" w:cstheme="majorBidi"/>
      <w:b/>
      <w:bCs/>
    </w:rPr>
  </w:style>
  <w:style w:type="paragraph" w:styleId="PlainText">
    <w:name w:val="Plain Text"/>
    <w:basedOn w:val="Normal"/>
    <w:link w:val="PlainTextChar"/>
    <w:uiPriority w:val="99"/>
    <w:unhideWhenUsed/>
    <w:rsid w:val="009D1C76"/>
    <w:pPr>
      <w:spacing w:before="0" w:after="0"/>
    </w:pPr>
    <w:rPr>
      <w:rFonts w:ascii="Calibri" w:hAnsi="Calibri"/>
      <w:szCs w:val="21"/>
      <w:lang w:val="en-GB"/>
    </w:rPr>
  </w:style>
  <w:style w:type="character" w:customStyle="1" w:styleId="PlainTextChar">
    <w:name w:val="Plain Text Char"/>
    <w:basedOn w:val="DefaultParagraphFont"/>
    <w:link w:val="PlainText"/>
    <w:uiPriority w:val="99"/>
    <w:rsid w:val="009D1C76"/>
    <w:rPr>
      <w:rFonts w:ascii="Calibri" w:hAnsi="Calibri"/>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03228">
      <w:bodyDiv w:val="1"/>
      <w:marLeft w:val="0"/>
      <w:marRight w:val="0"/>
      <w:marTop w:val="0"/>
      <w:marBottom w:val="0"/>
      <w:divBdr>
        <w:top w:val="none" w:sz="0" w:space="0" w:color="auto"/>
        <w:left w:val="none" w:sz="0" w:space="0" w:color="auto"/>
        <w:bottom w:val="none" w:sz="0" w:space="0" w:color="auto"/>
        <w:right w:val="none" w:sz="0" w:space="0" w:color="auto"/>
      </w:divBdr>
    </w:div>
    <w:div w:id="269170283">
      <w:bodyDiv w:val="1"/>
      <w:marLeft w:val="0"/>
      <w:marRight w:val="0"/>
      <w:marTop w:val="0"/>
      <w:marBottom w:val="0"/>
      <w:divBdr>
        <w:top w:val="none" w:sz="0" w:space="0" w:color="auto"/>
        <w:left w:val="none" w:sz="0" w:space="0" w:color="auto"/>
        <w:bottom w:val="none" w:sz="0" w:space="0" w:color="auto"/>
        <w:right w:val="none" w:sz="0" w:space="0" w:color="auto"/>
      </w:divBdr>
    </w:div>
    <w:div w:id="415595953">
      <w:bodyDiv w:val="1"/>
      <w:marLeft w:val="0"/>
      <w:marRight w:val="0"/>
      <w:marTop w:val="0"/>
      <w:marBottom w:val="0"/>
      <w:divBdr>
        <w:top w:val="none" w:sz="0" w:space="0" w:color="auto"/>
        <w:left w:val="none" w:sz="0" w:space="0" w:color="auto"/>
        <w:bottom w:val="none" w:sz="0" w:space="0" w:color="auto"/>
        <w:right w:val="none" w:sz="0" w:space="0" w:color="auto"/>
      </w:divBdr>
    </w:div>
    <w:div w:id="640185446">
      <w:bodyDiv w:val="1"/>
      <w:marLeft w:val="0"/>
      <w:marRight w:val="0"/>
      <w:marTop w:val="0"/>
      <w:marBottom w:val="0"/>
      <w:divBdr>
        <w:top w:val="none" w:sz="0" w:space="0" w:color="auto"/>
        <w:left w:val="none" w:sz="0" w:space="0" w:color="auto"/>
        <w:bottom w:val="none" w:sz="0" w:space="0" w:color="auto"/>
        <w:right w:val="none" w:sz="0" w:space="0" w:color="auto"/>
      </w:divBdr>
    </w:div>
    <w:div w:id="697000862">
      <w:bodyDiv w:val="1"/>
      <w:marLeft w:val="0"/>
      <w:marRight w:val="0"/>
      <w:marTop w:val="0"/>
      <w:marBottom w:val="0"/>
      <w:divBdr>
        <w:top w:val="none" w:sz="0" w:space="0" w:color="auto"/>
        <w:left w:val="none" w:sz="0" w:space="0" w:color="auto"/>
        <w:bottom w:val="none" w:sz="0" w:space="0" w:color="auto"/>
        <w:right w:val="none" w:sz="0" w:space="0" w:color="auto"/>
      </w:divBdr>
    </w:div>
    <w:div w:id="1289121596">
      <w:bodyDiv w:val="1"/>
      <w:marLeft w:val="0"/>
      <w:marRight w:val="0"/>
      <w:marTop w:val="0"/>
      <w:marBottom w:val="0"/>
      <w:divBdr>
        <w:top w:val="none" w:sz="0" w:space="0" w:color="auto"/>
        <w:left w:val="none" w:sz="0" w:space="0" w:color="auto"/>
        <w:bottom w:val="none" w:sz="0" w:space="0" w:color="auto"/>
        <w:right w:val="none" w:sz="0" w:space="0" w:color="auto"/>
      </w:divBdr>
    </w:div>
    <w:div w:id="1480732454">
      <w:bodyDiv w:val="1"/>
      <w:marLeft w:val="0"/>
      <w:marRight w:val="0"/>
      <w:marTop w:val="0"/>
      <w:marBottom w:val="0"/>
      <w:divBdr>
        <w:top w:val="none" w:sz="0" w:space="0" w:color="auto"/>
        <w:left w:val="none" w:sz="0" w:space="0" w:color="auto"/>
        <w:bottom w:val="none" w:sz="0" w:space="0" w:color="auto"/>
        <w:right w:val="none" w:sz="0" w:space="0" w:color="auto"/>
      </w:divBdr>
    </w:div>
    <w:div w:id="1665352507">
      <w:bodyDiv w:val="1"/>
      <w:marLeft w:val="0"/>
      <w:marRight w:val="0"/>
      <w:marTop w:val="0"/>
      <w:marBottom w:val="0"/>
      <w:divBdr>
        <w:top w:val="none" w:sz="0" w:space="0" w:color="auto"/>
        <w:left w:val="none" w:sz="0" w:space="0" w:color="auto"/>
        <w:bottom w:val="none" w:sz="0" w:space="0" w:color="auto"/>
        <w:right w:val="none" w:sz="0" w:space="0" w:color="auto"/>
      </w:divBdr>
    </w:div>
    <w:div w:id="1819154002">
      <w:bodyDiv w:val="1"/>
      <w:marLeft w:val="0"/>
      <w:marRight w:val="0"/>
      <w:marTop w:val="0"/>
      <w:marBottom w:val="0"/>
      <w:divBdr>
        <w:top w:val="none" w:sz="0" w:space="0" w:color="auto"/>
        <w:left w:val="none" w:sz="0" w:space="0" w:color="auto"/>
        <w:bottom w:val="none" w:sz="0" w:space="0" w:color="auto"/>
        <w:right w:val="none" w:sz="0" w:space="0" w:color="auto"/>
      </w:divBdr>
    </w:div>
    <w:div w:id="20950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e.ee/documents/823250/3890101/21052013volikogu+otsus+nr+462.pdf/fc52a19e-8ab9-4ba3-b9d9-5be1775a4c5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e@op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antsibor@ee.estma.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12653-76F6-418E-A42C-4F6E3BABE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1828</TotalTime>
  <Pages>17</Pages>
  <Words>7256</Words>
  <Characters>41363</Characters>
  <Application>Microsoft Office Word</Application>
  <DocSecurity>0</DocSecurity>
  <Lines>344</Lines>
  <Paragraphs>97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48522</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Ain Netse</cp:lastModifiedBy>
  <cp:revision>61</cp:revision>
  <dcterms:created xsi:type="dcterms:W3CDTF">2017-11-05T10:34:00Z</dcterms:created>
  <dcterms:modified xsi:type="dcterms:W3CDTF">2022-02-19T11:19:00Z</dcterms:modified>
</cp:coreProperties>
</file>