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794D5" w14:textId="77777777" w:rsidR="00556714" w:rsidRPr="003372BF" w:rsidRDefault="008B61DA" w:rsidP="008176A7">
      <w:pPr>
        <w:spacing w:before="0" w:after="0"/>
        <w:rPr>
          <w:rFonts w:cs="Arial"/>
        </w:rPr>
      </w:pPr>
      <w:r w:rsidRPr="003372BF">
        <w:rPr>
          <w:rFonts w:cs="Arial"/>
          <w:noProof/>
          <w:lang w:eastAsia="ko-KR"/>
        </w:rPr>
        <w:drawing>
          <wp:anchor distT="0" distB="0" distL="114935" distR="114935" simplePos="0" relativeHeight="251657216" behindDoc="1" locked="0" layoutInCell="1" allowOverlap="1" wp14:anchorId="70BB0E86" wp14:editId="5329299B">
            <wp:simplePos x="0" y="0"/>
            <wp:positionH relativeFrom="column">
              <wp:posOffset>5305425</wp:posOffset>
            </wp:positionH>
            <wp:positionV relativeFrom="paragraph">
              <wp:posOffset>-112395</wp:posOffset>
            </wp:positionV>
            <wp:extent cx="1028700" cy="1066800"/>
            <wp:effectExtent l="19050" t="0" r="0" b="0"/>
            <wp:wrapTight wrapText="bothSides">
              <wp:wrapPolygon edited="0">
                <wp:start x="-400" y="0"/>
                <wp:lineTo x="-400" y="21214"/>
                <wp:lineTo x="21600" y="21214"/>
                <wp:lineTo x="21600"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74657FD9" w14:textId="77777777" w:rsidR="008B61DA" w:rsidRPr="003372BF" w:rsidRDefault="008B61DA" w:rsidP="008176A7">
      <w:pPr>
        <w:spacing w:before="0" w:after="0"/>
        <w:rPr>
          <w:rFonts w:cs="Arial"/>
        </w:rPr>
      </w:pPr>
    </w:p>
    <w:p w14:paraId="74E6AB2E" w14:textId="77777777" w:rsidR="008B61DA" w:rsidRPr="003372BF" w:rsidRDefault="008B61DA" w:rsidP="008176A7">
      <w:pPr>
        <w:spacing w:before="0" w:after="0"/>
        <w:rPr>
          <w:rFonts w:cs="Arial"/>
        </w:rPr>
      </w:pPr>
    </w:p>
    <w:p w14:paraId="5041ED95" w14:textId="77777777" w:rsidR="00EA16F6" w:rsidRPr="003372BF" w:rsidRDefault="008C542B" w:rsidP="008176A7">
      <w:pPr>
        <w:spacing w:before="0" w:after="0"/>
        <w:jc w:val="right"/>
        <w:rPr>
          <w:rFonts w:cs="Arial"/>
          <w:b/>
          <w:sz w:val="24"/>
          <w:szCs w:val="24"/>
        </w:rPr>
      </w:pPr>
      <w:r w:rsidRPr="003372BF">
        <w:rPr>
          <w:rFonts w:cs="Arial"/>
          <w:b/>
          <w:sz w:val="24"/>
          <w:szCs w:val="24"/>
        </w:rPr>
        <w:tab/>
      </w:r>
    </w:p>
    <w:p w14:paraId="0C44604C" w14:textId="77777777" w:rsidR="00EA16F6" w:rsidRPr="003372BF" w:rsidRDefault="00EA16F6" w:rsidP="008176A7">
      <w:pPr>
        <w:spacing w:before="0" w:after="0"/>
        <w:jc w:val="right"/>
        <w:rPr>
          <w:rFonts w:cs="Arial"/>
          <w:b/>
          <w:sz w:val="24"/>
          <w:szCs w:val="24"/>
        </w:rPr>
      </w:pPr>
    </w:p>
    <w:p w14:paraId="362EFE0E" w14:textId="77777777" w:rsidR="00EA16F6" w:rsidRPr="003372BF" w:rsidRDefault="00EA16F6" w:rsidP="008176A7">
      <w:pPr>
        <w:spacing w:before="0" w:after="0"/>
        <w:jc w:val="right"/>
        <w:rPr>
          <w:rFonts w:cs="Arial"/>
          <w:b/>
          <w:sz w:val="24"/>
          <w:szCs w:val="24"/>
        </w:rPr>
      </w:pPr>
    </w:p>
    <w:p w14:paraId="43D52CA3" w14:textId="77777777" w:rsidR="00556714" w:rsidRPr="003372BF" w:rsidRDefault="008B61DA" w:rsidP="008176A7">
      <w:pPr>
        <w:spacing w:before="0" w:after="0"/>
        <w:jc w:val="right"/>
        <w:rPr>
          <w:rFonts w:cs="Arial"/>
          <w:b/>
          <w:sz w:val="24"/>
          <w:szCs w:val="24"/>
        </w:rPr>
      </w:pPr>
      <w:r w:rsidRPr="003372BF">
        <w:rPr>
          <w:rFonts w:cs="Arial"/>
          <w:b/>
          <w:sz w:val="24"/>
          <w:szCs w:val="24"/>
        </w:rPr>
        <w:t>Töö nr</w:t>
      </w:r>
      <w:r w:rsidR="002E0160" w:rsidRPr="003372BF">
        <w:rPr>
          <w:rFonts w:cs="Arial"/>
          <w:b/>
          <w:sz w:val="24"/>
          <w:szCs w:val="24"/>
        </w:rPr>
        <w:t xml:space="preserve"> 4</w:t>
      </w:r>
      <w:r w:rsidR="001D1492" w:rsidRPr="003372BF">
        <w:rPr>
          <w:rFonts w:cs="Arial"/>
          <w:b/>
          <w:sz w:val="24"/>
          <w:szCs w:val="24"/>
        </w:rPr>
        <w:t>66</w:t>
      </w:r>
    </w:p>
    <w:p w14:paraId="641E42FA" w14:textId="77777777" w:rsidR="00556714" w:rsidRPr="003372BF" w:rsidRDefault="00556714" w:rsidP="008176A7">
      <w:pPr>
        <w:spacing w:before="0" w:after="0"/>
        <w:rPr>
          <w:rFonts w:cs="Arial"/>
        </w:rPr>
      </w:pPr>
    </w:p>
    <w:p w14:paraId="77FC61E2" w14:textId="77777777" w:rsidR="00556714" w:rsidRPr="003372BF" w:rsidRDefault="00556714" w:rsidP="008176A7">
      <w:pPr>
        <w:spacing w:before="0" w:after="0"/>
        <w:jc w:val="center"/>
        <w:rPr>
          <w:rFonts w:cs="Arial"/>
          <w:b/>
          <w:sz w:val="28"/>
          <w:szCs w:val="28"/>
        </w:rPr>
      </w:pPr>
      <w:r w:rsidRPr="003372BF">
        <w:rPr>
          <w:rFonts w:cs="Arial"/>
          <w:b/>
          <w:sz w:val="28"/>
          <w:szCs w:val="28"/>
        </w:rPr>
        <w:t>Harjumaa, Rae vald</w:t>
      </w:r>
      <w:r w:rsidR="0027288A" w:rsidRPr="003372BF">
        <w:rPr>
          <w:rFonts w:cs="Arial"/>
          <w:b/>
          <w:sz w:val="28"/>
          <w:szCs w:val="28"/>
        </w:rPr>
        <w:t xml:space="preserve">, </w:t>
      </w:r>
      <w:r w:rsidR="001D1492" w:rsidRPr="003372BF">
        <w:rPr>
          <w:rFonts w:cs="Arial"/>
          <w:b/>
          <w:sz w:val="28"/>
          <w:szCs w:val="28"/>
        </w:rPr>
        <w:t>Peetri alevik</w:t>
      </w:r>
    </w:p>
    <w:p w14:paraId="28441EFA" w14:textId="0AD3C689" w:rsidR="00391CE9" w:rsidRPr="003372BF" w:rsidRDefault="001D1492" w:rsidP="008176A7">
      <w:pPr>
        <w:spacing w:before="0" w:after="0"/>
        <w:jc w:val="center"/>
        <w:rPr>
          <w:rFonts w:cs="Arial"/>
          <w:b/>
          <w:sz w:val="28"/>
          <w:szCs w:val="28"/>
        </w:rPr>
      </w:pPr>
      <w:r w:rsidRPr="003372BF">
        <w:rPr>
          <w:rFonts w:cs="Arial"/>
          <w:b/>
          <w:sz w:val="28"/>
          <w:szCs w:val="28"/>
        </w:rPr>
        <w:t>TAMMIKSALU KINNISTU</w:t>
      </w:r>
      <w:r w:rsidR="00F03687" w:rsidRPr="003372BF">
        <w:rPr>
          <w:rFonts w:cs="Arial"/>
          <w:b/>
          <w:sz w:val="28"/>
          <w:szCs w:val="28"/>
        </w:rPr>
        <w:t xml:space="preserve"> JA LÄHIALA</w:t>
      </w:r>
    </w:p>
    <w:p w14:paraId="58652AAB" w14:textId="0455FCC2" w:rsidR="008B61DA" w:rsidRPr="003372BF" w:rsidRDefault="00556714" w:rsidP="008176A7">
      <w:pPr>
        <w:spacing w:before="0" w:after="0"/>
        <w:jc w:val="center"/>
        <w:rPr>
          <w:rFonts w:cs="Arial"/>
          <w:b/>
          <w:sz w:val="28"/>
          <w:szCs w:val="28"/>
        </w:rPr>
      </w:pPr>
      <w:r w:rsidRPr="003372BF">
        <w:rPr>
          <w:rFonts w:cs="Arial"/>
          <w:b/>
          <w:sz w:val="28"/>
          <w:szCs w:val="28"/>
        </w:rPr>
        <w:t>DETAILPLANEERING</w:t>
      </w:r>
      <w:r w:rsidR="00AA644B" w:rsidRPr="003372BF">
        <w:rPr>
          <w:rFonts w:cs="Arial"/>
          <w:b/>
          <w:sz w:val="28"/>
          <w:szCs w:val="28"/>
        </w:rPr>
        <w:t xml:space="preserve"> (kovID DP1068)</w:t>
      </w:r>
    </w:p>
    <w:p w14:paraId="4BCB1A76" w14:textId="77777777" w:rsidR="00AA644B" w:rsidRPr="003372BF" w:rsidRDefault="00AA644B" w:rsidP="008176A7">
      <w:pPr>
        <w:spacing w:before="0" w:after="0"/>
        <w:jc w:val="center"/>
        <w:rPr>
          <w:rFonts w:cs="Arial"/>
          <w:b/>
          <w:sz w:val="28"/>
          <w:szCs w:val="28"/>
        </w:rPr>
      </w:pPr>
    </w:p>
    <w:p w14:paraId="3C22D7C2" w14:textId="4854E8BD" w:rsidR="00CB1C51" w:rsidRPr="003372BF" w:rsidRDefault="00043DCE" w:rsidP="008176A7">
      <w:pPr>
        <w:spacing w:before="0" w:after="0"/>
        <w:jc w:val="center"/>
        <w:rPr>
          <w:rFonts w:cs="Arial"/>
          <w:b/>
          <w:sz w:val="32"/>
          <w:szCs w:val="32"/>
        </w:rPr>
      </w:pPr>
      <w:r>
        <w:rPr>
          <w:rFonts w:cs="Arial"/>
          <w:b/>
          <w:noProof/>
          <w:sz w:val="32"/>
          <w:szCs w:val="32"/>
        </w:rPr>
        <w:drawing>
          <wp:inline distT="0" distB="0" distL="0" distR="0" wp14:anchorId="467EDA38" wp14:editId="117D9EBD">
            <wp:extent cx="1978925" cy="2370031"/>
            <wp:effectExtent l="0" t="0" r="0" b="0"/>
            <wp:docPr id="260175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3220" cy="2375174"/>
                    </a:xfrm>
                    <a:prstGeom prst="rect">
                      <a:avLst/>
                    </a:prstGeom>
                    <a:noFill/>
                    <a:ln>
                      <a:noFill/>
                    </a:ln>
                  </pic:spPr>
                </pic:pic>
              </a:graphicData>
            </a:graphic>
          </wp:inline>
        </w:drawing>
      </w:r>
    </w:p>
    <w:p w14:paraId="1FBC0E10" w14:textId="234E9C82" w:rsidR="00CB1C51" w:rsidRPr="003372BF" w:rsidRDefault="00CB1C51" w:rsidP="00631754">
      <w:pPr>
        <w:spacing w:before="0" w:after="0"/>
        <w:jc w:val="center"/>
        <w:rPr>
          <w:rFonts w:cs="Arial"/>
          <w:b/>
          <w:sz w:val="32"/>
          <w:szCs w:val="32"/>
        </w:rPr>
      </w:pPr>
    </w:p>
    <w:p w14:paraId="0C743476" w14:textId="77777777" w:rsidR="008B61DA" w:rsidRPr="003372BF" w:rsidRDefault="008B61DA" w:rsidP="008176A7">
      <w:pPr>
        <w:spacing w:before="0" w:after="0"/>
        <w:rPr>
          <w:rFonts w:cs="Arial"/>
        </w:rPr>
      </w:pPr>
    </w:p>
    <w:p w14:paraId="4A560794" w14:textId="77777777" w:rsidR="00AA644B" w:rsidRPr="003372BF" w:rsidRDefault="00AA644B" w:rsidP="00AA644B">
      <w:pPr>
        <w:tabs>
          <w:tab w:val="left" w:pos="2835"/>
        </w:tabs>
        <w:spacing w:before="0" w:after="0"/>
        <w:rPr>
          <w:rFonts w:cs="Arial"/>
        </w:rPr>
      </w:pPr>
      <w:r w:rsidRPr="003372BF">
        <w:rPr>
          <w:rFonts w:cs="Arial"/>
        </w:rPr>
        <w:t xml:space="preserve">PLANEERINGU KOOSTAMISE </w:t>
      </w:r>
    </w:p>
    <w:p w14:paraId="610D52A1" w14:textId="616D9394" w:rsidR="00E579FD" w:rsidRPr="003372BF" w:rsidRDefault="00AA644B" w:rsidP="00C4344B">
      <w:pPr>
        <w:tabs>
          <w:tab w:val="left" w:pos="3969"/>
        </w:tabs>
        <w:spacing w:before="0" w:after="0"/>
        <w:rPr>
          <w:rFonts w:cs="Arial"/>
        </w:rPr>
      </w:pPr>
      <w:r w:rsidRPr="003372BF">
        <w:rPr>
          <w:rFonts w:cs="Arial"/>
        </w:rPr>
        <w:t>KORRALDAJA:</w:t>
      </w:r>
      <w:r w:rsidRPr="003372BF">
        <w:rPr>
          <w:rFonts w:cs="Arial"/>
        </w:rPr>
        <w:tab/>
        <w:t>Rae Vallavalitsus, registrikood 75026106</w:t>
      </w:r>
    </w:p>
    <w:p w14:paraId="5727DA6E" w14:textId="77777777" w:rsidR="00E579FD" w:rsidRPr="003372BF" w:rsidRDefault="00E579FD" w:rsidP="00C4344B">
      <w:pPr>
        <w:tabs>
          <w:tab w:val="left" w:pos="3969"/>
        </w:tabs>
        <w:spacing w:before="0" w:after="0"/>
        <w:rPr>
          <w:rFonts w:cs="Arial"/>
        </w:rPr>
      </w:pPr>
      <w:r w:rsidRPr="003372BF">
        <w:rPr>
          <w:rFonts w:cs="Arial"/>
        </w:rPr>
        <w:tab/>
        <w:t>Aruküla tee 9</w:t>
      </w:r>
    </w:p>
    <w:p w14:paraId="2EF3960A" w14:textId="77777777" w:rsidR="00E579FD" w:rsidRPr="003372BF" w:rsidRDefault="00E579FD" w:rsidP="00C4344B">
      <w:pPr>
        <w:tabs>
          <w:tab w:val="left" w:pos="3969"/>
        </w:tabs>
        <w:spacing w:before="0" w:after="0"/>
        <w:rPr>
          <w:rFonts w:cs="Arial"/>
        </w:rPr>
      </w:pPr>
      <w:r w:rsidRPr="003372BF">
        <w:rPr>
          <w:rFonts w:cs="Arial"/>
        </w:rPr>
        <w:tab/>
        <w:t>75301 Jüri alevik</w:t>
      </w:r>
    </w:p>
    <w:p w14:paraId="51CFBC92" w14:textId="77777777" w:rsidR="00D61C9D" w:rsidRPr="003372BF" w:rsidRDefault="00E579FD" w:rsidP="00C4344B">
      <w:pPr>
        <w:tabs>
          <w:tab w:val="left" w:pos="3969"/>
        </w:tabs>
        <w:spacing w:before="0" w:after="0"/>
        <w:rPr>
          <w:rFonts w:cs="Arial"/>
        </w:rPr>
      </w:pPr>
      <w:r w:rsidRPr="003372BF">
        <w:rPr>
          <w:rFonts w:cs="Arial"/>
        </w:rPr>
        <w:tab/>
        <w:t>Harjumaa</w:t>
      </w:r>
    </w:p>
    <w:p w14:paraId="29821D0F" w14:textId="77777777" w:rsidR="00392E4D" w:rsidRPr="003372BF" w:rsidRDefault="00392E4D" w:rsidP="008176A7">
      <w:pPr>
        <w:spacing w:before="0" w:after="0"/>
        <w:rPr>
          <w:rFonts w:cs="Arial"/>
        </w:rPr>
      </w:pPr>
    </w:p>
    <w:p w14:paraId="7FA19120" w14:textId="77777777" w:rsidR="006579BA" w:rsidRPr="003372BF" w:rsidRDefault="00951D87" w:rsidP="00C4344B">
      <w:pPr>
        <w:tabs>
          <w:tab w:val="left" w:pos="3969"/>
        </w:tabs>
        <w:spacing w:before="0" w:after="0"/>
        <w:rPr>
          <w:rFonts w:cs="Arial"/>
        </w:rPr>
      </w:pPr>
      <w:r w:rsidRPr="003372BF">
        <w:rPr>
          <w:rFonts w:cs="Arial"/>
        </w:rPr>
        <w:t>HUVITATUD ISIK</w:t>
      </w:r>
      <w:r w:rsidR="00556714" w:rsidRPr="003372BF">
        <w:rPr>
          <w:rFonts w:cs="Arial"/>
        </w:rPr>
        <w:t>:</w:t>
      </w:r>
      <w:r w:rsidR="00556714" w:rsidRPr="003372BF">
        <w:rPr>
          <w:rFonts w:cs="Arial"/>
        </w:rPr>
        <w:tab/>
      </w:r>
      <w:r w:rsidR="001C61D0" w:rsidRPr="003372BF">
        <w:rPr>
          <w:rFonts w:cs="Arial"/>
        </w:rPr>
        <w:t>Signe Kapsi</w:t>
      </w:r>
    </w:p>
    <w:p w14:paraId="42C6E217" w14:textId="77777777" w:rsidR="008B24CC" w:rsidRPr="003372BF" w:rsidRDefault="008B24CC" w:rsidP="008176A7">
      <w:pPr>
        <w:tabs>
          <w:tab w:val="left" w:pos="2835"/>
        </w:tabs>
        <w:spacing w:before="0" w:after="0"/>
        <w:rPr>
          <w:rFonts w:cs="Arial"/>
        </w:rPr>
      </w:pPr>
    </w:p>
    <w:p w14:paraId="62DC588E" w14:textId="77777777" w:rsidR="008B24CC" w:rsidRPr="003372BF" w:rsidRDefault="008B24CC" w:rsidP="008176A7">
      <w:pPr>
        <w:tabs>
          <w:tab w:val="left" w:pos="2835"/>
        </w:tabs>
        <w:spacing w:before="0" w:after="0"/>
        <w:rPr>
          <w:rFonts w:cs="Arial"/>
        </w:rPr>
      </w:pPr>
    </w:p>
    <w:p w14:paraId="3A3E3560" w14:textId="41FDA362" w:rsidR="00556714" w:rsidRPr="003372BF" w:rsidRDefault="00556714" w:rsidP="00C4344B">
      <w:pPr>
        <w:tabs>
          <w:tab w:val="left" w:pos="3969"/>
        </w:tabs>
        <w:spacing w:before="0" w:after="0"/>
        <w:rPr>
          <w:rFonts w:cs="Arial"/>
        </w:rPr>
      </w:pPr>
      <w:r w:rsidRPr="003372BF">
        <w:rPr>
          <w:rFonts w:cs="Arial"/>
        </w:rPr>
        <w:t>P</w:t>
      </w:r>
      <w:r w:rsidR="00AA644B" w:rsidRPr="003372BF">
        <w:rPr>
          <w:rFonts w:cs="Arial"/>
        </w:rPr>
        <w:t>LAN</w:t>
      </w:r>
      <w:r w:rsidRPr="003372BF">
        <w:rPr>
          <w:rFonts w:cs="Arial"/>
        </w:rPr>
        <w:t>EERIJA:</w:t>
      </w:r>
      <w:r w:rsidRPr="003372BF">
        <w:rPr>
          <w:rFonts w:cs="Arial"/>
        </w:rPr>
        <w:tab/>
        <w:t>Optimal Projekt OÜ</w:t>
      </w:r>
      <w:r w:rsidR="00AA644B" w:rsidRPr="003372BF">
        <w:rPr>
          <w:rFonts w:cs="Arial"/>
        </w:rPr>
        <w:t xml:space="preserve">, </w:t>
      </w:r>
      <w:r w:rsidRPr="003372BF">
        <w:rPr>
          <w:rFonts w:cs="Arial"/>
        </w:rPr>
        <w:t>registrikood 11213515</w:t>
      </w:r>
    </w:p>
    <w:p w14:paraId="7F926C07" w14:textId="77777777" w:rsidR="00556714" w:rsidRPr="003372BF" w:rsidRDefault="00556714" w:rsidP="00C4344B">
      <w:pPr>
        <w:tabs>
          <w:tab w:val="left" w:pos="3969"/>
        </w:tabs>
        <w:spacing w:before="0" w:after="0"/>
        <w:rPr>
          <w:rFonts w:cs="Arial"/>
        </w:rPr>
      </w:pPr>
      <w:r w:rsidRPr="003372BF">
        <w:rPr>
          <w:rFonts w:cs="Arial"/>
        </w:rPr>
        <w:tab/>
        <w:t>MTR reg. nr EEP000601</w:t>
      </w:r>
    </w:p>
    <w:p w14:paraId="2F4745AD" w14:textId="77777777" w:rsidR="00D61C9D" w:rsidRPr="003372BF" w:rsidRDefault="00556714" w:rsidP="00C4344B">
      <w:pPr>
        <w:tabs>
          <w:tab w:val="left" w:pos="3969"/>
        </w:tabs>
        <w:spacing w:before="0" w:after="0"/>
        <w:rPr>
          <w:rFonts w:cs="Arial"/>
        </w:rPr>
      </w:pPr>
      <w:r w:rsidRPr="003372BF">
        <w:rPr>
          <w:rFonts w:cs="Arial"/>
        </w:rPr>
        <w:tab/>
        <w:t>Keemia tn 4, 1061</w:t>
      </w:r>
      <w:r w:rsidR="000E238F" w:rsidRPr="003372BF">
        <w:rPr>
          <w:rFonts w:cs="Arial"/>
        </w:rPr>
        <w:t>6 Tallinn</w:t>
      </w:r>
    </w:p>
    <w:p w14:paraId="5C48BE82" w14:textId="77777777" w:rsidR="00556714" w:rsidRPr="003372BF" w:rsidRDefault="00556714" w:rsidP="008176A7">
      <w:pPr>
        <w:spacing w:before="0" w:after="0"/>
        <w:rPr>
          <w:rFonts w:cs="Arial"/>
        </w:rPr>
      </w:pPr>
    </w:p>
    <w:p w14:paraId="6DC1780F" w14:textId="77777777" w:rsidR="00556714" w:rsidRPr="003372BF" w:rsidRDefault="00556714" w:rsidP="00C4344B">
      <w:pPr>
        <w:tabs>
          <w:tab w:val="left" w:pos="3969"/>
        </w:tabs>
        <w:spacing w:before="0" w:after="0"/>
        <w:rPr>
          <w:rFonts w:cs="Arial"/>
        </w:rPr>
      </w:pPr>
      <w:r w:rsidRPr="003372BF">
        <w:rPr>
          <w:rFonts w:cs="Arial"/>
        </w:rPr>
        <w:t>ARHITEKT:</w:t>
      </w:r>
      <w:r w:rsidRPr="003372BF">
        <w:rPr>
          <w:rFonts w:cs="Arial"/>
        </w:rPr>
        <w:tab/>
      </w:r>
      <w:r w:rsidR="0011764E" w:rsidRPr="003372BF">
        <w:rPr>
          <w:rFonts w:cs="Arial"/>
        </w:rPr>
        <w:t>Ive Punger</w:t>
      </w:r>
    </w:p>
    <w:p w14:paraId="3227DACD" w14:textId="69113858" w:rsidR="00556714" w:rsidRPr="003372BF" w:rsidRDefault="00556714" w:rsidP="00C4344B">
      <w:pPr>
        <w:spacing w:before="0" w:after="0"/>
        <w:rPr>
          <w:rFonts w:cs="Arial"/>
        </w:rPr>
      </w:pPr>
    </w:p>
    <w:p w14:paraId="3E01ADFC" w14:textId="77777777" w:rsidR="00951D87" w:rsidRPr="003372BF" w:rsidRDefault="00951D87" w:rsidP="00C4344B">
      <w:pPr>
        <w:tabs>
          <w:tab w:val="left" w:pos="3969"/>
        </w:tabs>
        <w:spacing w:before="0" w:after="0"/>
        <w:rPr>
          <w:rFonts w:cs="Arial"/>
        </w:rPr>
      </w:pPr>
      <w:r w:rsidRPr="003372BF">
        <w:rPr>
          <w:rFonts w:cs="Arial"/>
        </w:rPr>
        <w:t>PROJEKTIJUHT:</w:t>
      </w:r>
      <w:r w:rsidRPr="003372BF">
        <w:rPr>
          <w:rFonts w:cs="Arial"/>
        </w:rPr>
        <w:tab/>
      </w:r>
      <w:r w:rsidR="006C6119" w:rsidRPr="003372BF">
        <w:rPr>
          <w:rFonts w:eastAsia="Calibri" w:cs="Arial"/>
        </w:rPr>
        <w:t>Arno Anton</w:t>
      </w:r>
    </w:p>
    <w:p w14:paraId="617C6946" w14:textId="2581C0B7" w:rsidR="006C6119" w:rsidRPr="003372BF" w:rsidRDefault="006C6119" w:rsidP="00C4344B">
      <w:pPr>
        <w:tabs>
          <w:tab w:val="left" w:pos="3969"/>
        </w:tabs>
        <w:spacing w:before="0" w:after="0"/>
        <w:rPr>
          <w:rFonts w:cs="Arial"/>
        </w:rPr>
      </w:pPr>
      <w:r w:rsidRPr="003372BF">
        <w:rPr>
          <w:rFonts w:cs="Arial"/>
        </w:rPr>
        <w:tab/>
      </w:r>
      <w:r w:rsidRPr="003372BF">
        <w:rPr>
          <w:rFonts w:eastAsia="Calibri" w:cs="Arial"/>
        </w:rPr>
        <w:t>56</w:t>
      </w:r>
      <w:r w:rsidR="00AA644B" w:rsidRPr="003372BF">
        <w:rPr>
          <w:rFonts w:cs="Arial"/>
        </w:rPr>
        <w:t> </w:t>
      </w:r>
      <w:r w:rsidRPr="003372BF">
        <w:rPr>
          <w:rFonts w:eastAsia="Calibri" w:cs="Arial"/>
        </w:rPr>
        <w:t>983</w:t>
      </w:r>
      <w:r w:rsidR="00AA644B" w:rsidRPr="003372BF">
        <w:rPr>
          <w:rFonts w:cs="Arial"/>
        </w:rPr>
        <w:t> </w:t>
      </w:r>
      <w:r w:rsidRPr="003372BF">
        <w:rPr>
          <w:rFonts w:eastAsia="Calibri" w:cs="Arial"/>
        </w:rPr>
        <w:t>389</w:t>
      </w:r>
    </w:p>
    <w:p w14:paraId="7CDF7C44" w14:textId="04E3C460" w:rsidR="006C6119" w:rsidRPr="003372BF" w:rsidRDefault="006C6119" w:rsidP="00C4344B">
      <w:pPr>
        <w:tabs>
          <w:tab w:val="left" w:pos="3969"/>
        </w:tabs>
        <w:spacing w:before="0" w:after="0"/>
        <w:rPr>
          <w:rFonts w:cs="Arial"/>
        </w:rPr>
      </w:pPr>
      <w:r w:rsidRPr="003372BF">
        <w:rPr>
          <w:rFonts w:cs="Arial"/>
        </w:rPr>
        <w:tab/>
      </w:r>
      <w:hyperlink r:id="rId10" w:history="1">
        <w:r w:rsidR="00AA644B" w:rsidRPr="003372BF">
          <w:rPr>
            <w:rStyle w:val="Hyperlink"/>
            <w:rFonts w:eastAsia="Calibri" w:cs="Arial"/>
          </w:rPr>
          <w:t>arno@opt.ee</w:t>
        </w:r>
      </w:hyperlink>
    </w:p>
    <w:p w14:paraId="24AF34BE" w14:textId="62977FDD" w:rsidR="006C3492" w:rsidRPr="003372BF" w:rsidRDefault="006C3492" w:rsidP="00C4344B">
      <w:pPr>
        <w:spacing w:before="0" w:after="0"/>
        <w:rPr>
          <w:rFonts w:cs="Arial"/>
        </w:rPr>
      </w:pPr>
    </w:p>
    <w:p w14:paraId="70871032" w14:textId="77777777" w:rsidR="00700CEB" w:rsidRPr="003372BF" w:rsidRDefault="00951D87" w:rsidP="00C4344B">
      <w:pPr>
        <w:tabs>
          <w:tab w:val="left" w:pos="3969"/>
        </w:tabs>
        <w:spacing w:before="0" w:after="0"/>
        <w:rPr>
          <w:rFonts w:cs="Arial"/>
        </w:rPr>
      </w:pPr>
      <w:r w:rsidRPr="003372BF">
        <w:rPr>
          <w:rFonts w:cs="Arial"/>
        </w:rPr>
        <w:t>TEHNIK</w:t>
      </w:r>
      <w:r w:rsidRPr="003372BF">
        <w:rPr>
          <w:rFonts w:cs="Arial"/>
        </w:rPr>
        <w:tab/>
        <w:t>Keia Kuus</w:t>
      </w:r>
    </w:p>
    <w:p w14:paraId="7D7559F5" w14:textId="4997B70A" w:rsidR="00883665" w:rsidRPr="003372BF" w:rsidRDefault="00951D87" w:rsidP="00C4344B">
      <w:pPr>
        <w:tabs>
          <w:tab w:val="left" w:pos="3969"/>
        </w:tabs>
        <w:spacing w:before="0" w:after="0"/>
        <w:rPr>
          <w:rFonts w:cs="Arial"/>
        </w:rPr>
      </w:pPr>
      <w:r w:rsidRPr="003372BF">
        <w:rPr>
          <w:rFonts w:cs="Arial"/>
        </w:rPr>
        <w:tab/>
      </w:r>
      <w:hyperlink r:id="rId11" w:history="1">
        <w:r w:rsidR="00AA644B" w:rsidRPr="003372BF">
          <w:rPr>
            <w:rStyle w:val="Hyperlink"/>
            <w:rFonts w:cs="Arial"/>
          </w:rPr>
          <w:t>keia@opt.ee</w:t>
        </w:r>
      </w:hyperlink>
      <w:r w:rsidR="00883665" w:rsidRPr="003372BF">
        <w:rPr>
          <w:rFonts w:cs="Arial"/>
          <w:b/>
          <w:caps/>
        </w:rPr>
        <w:br w:type="page"/>
      </w:r>
    </w:p>
    <w:p w14:paraId="1A090D08" w14:textId="77777777" w:rsidR="00E579FD" w:rsidRPr="003372BF" w:rsidRDefault="00E579FD" w:rsidP="003E4A30">
      <w:pPr>
        <w:tabs>
          <w:tab w:val="left" w:pos="2835"/>
        </w:tabs>
        <w:spacing w:before="0" w:after="0"/>
        <w:rPr>
          <w:rFonts w:cs="Arial"/>
          <w:b/>
          <w:caps/>
        </w:rPr>
      </w:pPr>
      <w:r w:rsidRPr="003372BF">
        <w:rPr>
          <w:rFonts w:cs="Arial"/>
          <w:b/>
          <w:caps/>
        </w:rPr>
        <w:lastRenderedPageBreak/>
        <w:t>KÖITE koosseis:</w:t>
      </w:r>
    </w:p>
    <w:p w14:paraId="6845BDA7" w14:textId="77777777" w:rsidR="00E579FD" w:rsidRPr="003372BF" w:rsidRDefault="00E579FD" w:rsidP="003E4A30">
      <w:pPr>
        <w:spacing w:before="0" w:after="0"/>
        <w:rPr>
          <w:rFonts w:cs="Arial"/>
          <w:caps/>
        </w:rPr>
      </w:pPr>
    </w:p>
    <w:p w14:paraId="075FBCC9" w14:textId="77777777" w:rsidR="00B4093F" w:rsidRPr="003372BF" w:rsidRDefault="00B4093F">
      <w:pPr>
        <w:numPr>
          <w:ilvl w:val="0"/>
          <w:numId w:val="11"/>
        </w:numPr>
        <w:tabs>
          <w:tab w:val="left" w:pos="284"/>
        </w:tabs>
        <w:spacing w:before="0" w:after="0"/>
        <w:rPr>
          <w:rFonts w:eastAsia="Calibri" w:cs="Arial"/>
          <w:b/>
          <w:bCs/>
        </w:rPr>
      </w:pPr>
      <w:r w:rsidRPr="003372BF">
        <w:rPr>
          <w:rFonts w:eastAsia="Calibri" w:cs="Arial"/>
          <w:b/>
          <w:bCs/>
          <w:caps/>
        </w:rPr>
        <w:t>Seletuskiri</w:t>
      </w:r>
    </w:p>
    <w:p w14:paraId="373083D4" w14:textId="2D07162E" w:rsidR="00C60EB7" w:rsidRDefault="00A85F61">
      <w:pPr>
        <w:pStyle w:val="TOC1"/>
        <w:rPr>
          <w:rFonts w:asciiTheme="minorHAnsi" w:eastAsiaTheme="minorEastAsia" w:hAnsiTheme="minorHAnsi"/>
          <w:noProof/>
          <w:kern w:val="2"/>
          <w:sz w:val="24"/>
          <w:szCs w:val="24"/>
          <w:lang w:eastAsia="et-EE"/>
          <w14:ligatures w14:val="standardContextual"/>
        </w:rPr>
      </w:pPr>
      <w:r w:rsidRPr="003372BF">
        <w:rPr>
          <w:rFonts w:cs="Arial"/>
        </w:rPr>
        <w:fldChar w:fldCharType="begin"/>
      </w:r>
      <w:r w:rsidR="006E4A38" w:rsidRPr="003372BF">
        <w:rPr>
          <w:rFonts w:cs="Arial"/>
        </w:rPr>
        <w:instrText xml:space="preserve"> TOC \o "1-3" \h \z \u </w:instrText>
      </w:r>
      <w:r w:rsidRPr="003372BF">
        <w:rPr>
          <w:rFonts w:cs="Arial"/>
        </w:rPr>
        <w:fldChar w:fldCharType="separate"/>
      </w:r>
      <w:hyperlink w:anchor="_Toc196208681" w:history="1">
        <w:r w:rsidR="00C60EB7" w:rsidRPr="00951A3E">
          <w:rPr>
            <w:rStyle w:val="Hyperlink"/>
            <w:noProof/>
          </w:rPr>
          <w:t>1. PLANEERINGU KOOSTAMISE ALUSED</w:t>
        </w:r>
        <w:r w:rsidR="00C60EB7">
          <w:rPr>
            <w:noProof/>
            <w:webHidden/>
          </w:rPr>
          <w:tab/>
        </w:r>
        <w:r w:rsidR="00C60EB7">
          <w:rPr>
            <w:noProof/>
            <w:webHidden/>
          </w:rPr>
          <w:fldChar w:fldCharType="begin"/>
        </w:r>
        <w:r w:rsidR="00C60EB7">
          <w:rPr>
            <w:noProof/>
            <w:webHidden/>
          </w:rPr>
          <w:instrText xml:space="preserve"> PAGEREF _Toc196208681 \h </w:instrText>
        </w:r>
        <w:r w:rsidR="00C60EB7">
          <w:rPr>
            <w:noProof/>
            <w:webHidden/>
          </w:rPr>
        </w:r>
        <w:r w:rsidR="00C60EB7">
          <w:rPr>
            <w:noProof/>
            <w:webHidden/>
          </w:rPr>
          <w:fldChar w:fldCharType="separate"/>
        </w:r>
        <w:r w:rsidR="00C60EB7">
          <w:rPr>
            <w:noProof/>
            <w:webHidden/>
          </w:rPr>
          <w:t>4</w:t>
        </w:r>
        <w:r w:rsidR="00C60EB7">
          <w:rPr>
            <w:noProof/>
            <w:webHidden/>
          </w:rPr>
          <w:fldChar w:fldCharType="end"/>
        </w:r>
      </w:hyperlink>
    </w:p>
    <w:p w14:paraId="5B3E3302" w14:textId="1B073C44"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682" w:history="1">
        <w:r w:rsidRPr="00951A3E">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_Toc196208682 \h </w:instrText>
        </w:r>
        <w:r>
          <w:rPr>
            <w:noProof/>
            <w:webHidden/>
          </w:rPr>
        </w:r>
        <w:r>
          <w:rPr>
            <w:noProof/>
            <w:webHidden/>
          </w:rPr>
          <w:fldChar w:fldCharType="separate"/>
        </w:r>
        <w:r>
          <w:rPr>
            <w:noProof/>
            <w:webHidden/>
          </w:rPr>
          <w:t>4</w:t>
        </w:r>
        <w:r>
          <w:rPr>
            <w:noProof/>
            <w:webHidden/>
          </w:rPr>
          <w:fldChar w:fldCharType="end"/>
        </w:r>
      </w:hyperlink>
    </w:p>
    <w:p w14:paraId="7C37A924" w14:textId="6D130474"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83" w:history="1">
        <w:r w:rsidRPr="00951A3E">
          <w:rPr>
            <w:rStyle w:val="Hyperlink"/>
            <w:noProof/>
          </w:rPr>
          <w:t>2.1. Planeeringu eesmärk</w:t>
        </w:r>
        <w:r>
          <w:rPr>
            <w:noProof/>
            <w:webHidden/>
          </w:rPr>
          <w:tab/>
        </w:r>
        <w:r>
          <w:rPr>
            <w:noProof/>
            <w:webHidden/>
          </w:rPr>
          <w:fldChar w:fldCharType="begin"/>
        </w:r>
        <w:r>
          <w:rPr>
            <w:noProof/>
            <w:webHidden/>
          </w:rPr>
          <w:instrText xml:space="preserve"> PAGEREF _Toc196208683 \h </w:instrText>
        </w:r>
        <w:r>
          <w:rPr>
            <w:noProof/>
            <w:webHidden/>
          </w:rPr>
        </w:r>
        <w:r>
          <w:rPr>
            <w:noProof/>
            <w:webHidden/>
          </w:rPr>
          <w:fldChar w:fldCharType="separate"/>
        </w:r>
        <w:r>
          <w:rPr>
            <w:noProof/>
            <w:webHidden/>
          </w:rPr>
          <w:t>4</w:t>
        </w:r>
        <w:r>
          <w:rPr>
            <w:noProof/>
            <w:webHidden/>
          </w:rPr>
          <w:fldChar w:fldCharType="end"/>
        </w:r>
      </w:hyperlink>
    </w:p>
    <w:p w14:paraId="7E60CCF9" w14:textId="75C7CD6F"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84" w:history="1">
        <w:r w:rsidRPr="00951A3E">
          <w:rPr>
            <w:rStyle w:val="Hyperlink"/>
            <w:noProof/>
            <w:lang w:eastAsia="zh-CN"/>
          </w:rPr>
          <w:t>2.2. Planeeritava maa-ala kontaktvööndi analüüs</w:t>
        </w:r>
        <w:r>
          <w:rPr>
            <w:noProof/>
            <w:webHidden/>
          </w:rPr>
          <w:tab/>
        </w:r>
        <w:r>
          <w:rPr>
            <w:noProof/>
            <w:webHidden/>
          </w:rPr>
          <w:fldChar w:fldCharType="begin"/>
        </w:r>
        <w:r>
          <w:rPr>
            <w:noProof/>
            <w:webHidden/>
          </w:rPr>
          <w:instrText xml:space="preserve"> PAGEREF _Toc196208684 \h </w:instrText>
        </w:r>
        <w:r>
          <w:rPr>
            <w:noProof/>
            <w:webHidden/>
          </w:rPr>
        </w:r>
        <w:r>
          <w:rPr>
            <w:noProof/>
            <w:webHidden/>
          </w:rPr>
          <w:fldChar w:fldCharType="separate"/>
        </w:r>
        <w:r>
          <w:rPr>
            <w:noProof/>
            <w:webHidden/>
          </w:rPr>
          <w:t>5</w:t>
        </w:r>
        <w:r>
          <w:rPr>
            <w:noProof/>
            <w:webHidden/>
          </w:rPr>
          <w:fldChar w:fldCharType="end"/>
        </w:r>
      </w:hyperlink>
    </w:p>
    <w:p w14:paraId="62A4793F" w14:textId="5536DC62"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85" w:history="1">
        <w:r w:rsidRPr="00951A3E">
          <w:rPr>
            <w:rStyle w:val="Hyperlink"/>
            <w:noProof/>
            <w:lang w:eastAsia="zh-CN"/>
          </w:rPr>
          <w:t>2.3. Planeeringulahenduse kaalutlused ja põhjendused</w:t>
        </w:r>
        <w:r>
          <w:rPr>
            <w:noProof/>
            <w:webHidden/>
          </w:rPr>
          <w:tab/>
        </w:r>
        <w:r>
          <w:rPr>
            <w:noProof/>
            <w:webHidden/>
          </w:rPr>
          <w:fldChar w:fldCharType="begin"/>
        </w:r>
        <w:r>
          <w:rPr>
            <w:noProof/>
            <w:webHidden/>
          </w:rPr>
          <w:instrText xml:space="preserve"> PAGEREF _Toc196208685 \h </w:instrText>
        </w:r>
        <w:r>
          <w:rPr>
            <w:noProof/>
            <w:webHidden/>
          </w:rPr>
        </w:r>
        <w:r>
          <w:rPr>
            <w:noProof/>
            <w:webHidden/>
          </w:rPr>
          <w:fldChar w:fldCharType="separate"/>
        </w:r>
        <w:r>
          <w:rPr>
            <w:noProof/>
            <w:webHidden/>
          </w:rPr>
          <w:t>5</w:t>
        </w:r>
        <w:r>
          <w:rPr>
            <w:noProof/>
            <w:webHidden/>
          </w:rPr>
          <w:fldChar w:fldCharType="end"/>
        </w:r>
      </w:hyperlink>
    </w:p>
    <w:p w14:paraId="5ACC4B6A" w14:textId="266338DB"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686" w:history="1">
        <w:r w:rsidRPr="00951A3E">
          <w:rPr>
            <w:rStyle w:val="Hyperlink"/>
            <w:noProof/>
            <w:lang w:eastAsia="zh-CN"/>
          </w:rPr>
          <w:t>3. VASTAVUS RAE VALLA ÜLDPLANEERINGULE JA RAE VALLA PÕHJAPIIRKONNA ÜLDPLANEERINGULE</w:t>
        </w:r>
        <w:r>
          <w:rPr>
            <w:noProof/>
            <w:webHidden/>
          </w:rPr>
          <w:tab/>
        </w:r>
        <w:r>
          <w:rPr>
            <w:noProof/>
            <w:webHidden/>
          </w:rPr>
          <w:fldChar w:fldCharType="begin"/>
        </w:r>
        <w:r>
          <w:rPr>
            <w:noProof/>
            <w:webHidden/>
          </w:rPr>
          <w:instrText xml:space="preserve"> PAGEREF _Toc196208686 \h </w:instrText>
        </w:r>
        <w:r>
          <w:rPr>
            <w:noProof/>
            <w:webHidden/>
          </w:rPr>
        </w:r>
        <w:r>
          <w:rPr>
            <w:noProof/>
            <w:webHidden/>
          </w:rPr>
          <w:fldChar w:fldCharType="separate"/>
        </w:r>
        <w:r>
          <w:rPr>
            <w:noProof/>
            <w:webHidden/>
          </w:rPr>
          <w:t>6</w:t>
        </w:r>
        <w:r>
          <w:rPr>
            <w:noProof/>
            <w:webHidden/>
          </w:rPr>
          <w:fldChar w:fldCharType="end"/>
        </w:r>
      </w:hyperlink>
    </w:p>
    <w:p w14:paraId="6A760011" w14:textId="4EC90728"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87" w:history="1">
        <w:r w:rsidRPr="00951A3E">
          <w:rPr>
            <w:rStyle w:val="Hyperlink"/>
            <w:rFonts w:cs="Arial"/>
            <w:noProof/>
          </w:rPr>
          <w:t>3.1. Vastavus Rae valla üldplaneeringule</w:t>
        </w:r>
        <w:r>
          <w:rPr>
            <w:noProof/>
            <w:webHidden/>
          </w:rPr>
          <w:tab/>
        </w:r>
        <w:r>
          <w:rPr>
            <w:noProof/>
            <w:webHidden/>
          </w:rPr>
          <w:fldChar w:fldCharType="begin"/>
        </w:r>
        <w:r>
          <w:rPr>
            <w:noProof/>
            <w:webHidden/>
          </w:rPr>
          <w:instrText xml:space="preserve"> PAGEREF _Toc196208687 \h </w:instrText>
        </w:r>
        <w:r>
          <w:rPr>
            <w:noProof/>
            <w:webHidden/>
          </w:rPr>
        </w:r>
        <w:r>
          <w:rPr>
            <w:noProof/>
            <w:webHidden/>
          </w:rPr>
          <w:fldChar w:fldCharType="separate"/>
        </w:r>
        <w:r>
          <w:rPr>
            <w:noProof/>
            <w:webHidden/>
          </w:rPr>
          <w:t>6</w:t>
        </w:r>
        <w:r>
          <w:rPr>
            <w:noProof/>
            <w:webHidden/>
          </w:rPr>
          <w:fldChar w:fldCharType="end"/>
        </w:r>
      </w:hyperlink>
    </w:p>
    <w:p w14:paraId="4BED6EDB" w14:textId="780D8238"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88" w:history="1">
        <w:r w:rsidRPr="00951A3E">
          <w:rPr>
            <w:rStyle w:val="Hyperlink"/>
            <w:rFonts w:cs="Arial"/>
            <w:noProof/>
          </w:rPr>
          <w:t>3.2. Vastavus Rae valla põhjapiirkonna üldplaneeringule</w:t>
        </w:r>
        <w:r>
          <w:rPr>
            <w:noProof/>
            <w:webHidden/>
          </w:rPr>
          <w:tab/>
        </w:r>
        <w:r>
          <w:rPr>
            <w:noProof/>
            <w:webHidden/>
          </w:rPr>
          <w:fldChar w:fldCharType="begin"/>
        </w:r>
        <w:r>
          <w:rPr>
            <w:noProof/>
            <w:webHidden/>
          </w:rPr>
          <w:instrText xml:space="preserve"> PAGEREF _Toc196208688 \h </w:instrText>
        </w:r>
        <w:r>
          <w:rPr>
            <w:noProof/>
            <w:webHidden/>
          </w:rPr>
        </w:r>
        <w:r>
          <w:rPr>
            <w:noProof/>
            <w:webHidden/>
          </w:rPr>
          <w:fldChar w:fldCharType="separate"/>
        </w:r>
        <w:r>
          <w:rPr>
            <w:noProof/>
            <w:webHidden/>
          </w:rPr>
          <w:t>6</w:t>
        </w:r>
        <w:r>
          <w:rPr>
            <w:noProof/>
            <w:webHidden/>
          </w:rPr>
          <w:fldChar w:fldCharType="end"/>
        </w:r>
      </w:hyperlink>
    </w:p>
    <w:p w14:paraId="6EC2A9DD" w14:textId="64E5B77C"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689" w:history="1">
        <w:r w:rsidRPr="00951A3E">
          <w:rPr>
            <w:rStyle w:val="Hyperlink"/>
            <w:noProof/>
          </w:rPr>
          <w:t>4. OLEMASOLEVA OLUKORRA ISELOOMUSTUS</w:t>
        </w:r>
        <w:r>
          <w:rPr>
            <w:noProof/>
            <w:webHidden/>
          </w:rPr>
          <w:tab/>
        </w:r>
        <w:r>
          <w:rPr>
            <w:noProof/>
            <w:webHidden/>
          </w:rPr>
          <w:fldChar w:fldCharType="begin"/>
        </w:r>
        <w:r>
          <w:rPr>
            <w:noProof/>
            <w:webHidden/>
          </w:rPr>
          <w:instrText xml:space="preserve"> PAGEREF _Toc196208689 \h </w:instrText>
        </w:r>
        <w:r>
          <w:rPr>
            <w:noProof/>
            <w:webHidden/>
          </w:rPr>
        </w:r>
        <w:r>
          <w:rPr>
            <w:noProof/>
            <w:webHidden/>
          </w:rPr>
          <w:fldChar w:fldCharType="separate"/>
        </w:r>
        <w:r>
          <w:rPr>
            <w:noProof/>
            <w:webHidden/>
          </w:rPr>
          <w:t>8</w:t>
        </w:r>
        <w:r>
          <w:rPr>
            <w:noProof/>
            <w:webHidden/>
          </w:rPr>
          <w:fldChar w:fldCharType="end"/>
        </w:r>
      </w:hyperlink>
    </w:p>
    <w:p w14:paraId="3CFB691D" w14:textId="36AA6797"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0" w:history="1">
        <w:r w:rsidRPr="00951A3E">
          <w:rPr>
            <w:rStyle w:val="Hyperlink"/>
            <w:rFonts w:cs="Arial"/>
            <w:noProof/>
          </w:rPr>
          <w:t>4.1. Planeeringuala asukoht ja iseloomustus</w:t>
        </w:r>
        <w:r>
          <w:rPr>
            <w:noProof/>
            <w:webHidden/>
          </w:rPr>
          <w:tab/>
        </w:r>
        <w:r>
          <w:rPr>
            <w:noProof/>
            <w:webHidden/>
          </w:rPr>
          <w:fldChar w:fldCharType="begin"/>
        </w:r>
        <w:r>
          <w:rPr>
            <w:noProof/>
            <w:webHidden/>
          </w:rPr>
          <w:instrText xml:space="preserve"> PAGEREF _Toc196208690 \h </w:instrText>
        </w:r>
        <w:r>
          <w:rPr>
            <w:noProof/>
            <w:webHidden/>
          </w:rPr>
        </w:r>
        <w:r>
          <w:rPr>
            <w:noProof/>
            <w:webHidden/>
          </w:rPr>
          <w:fldChar w:fldCharType="separate"/>
        </w:r>
        <w:r>
          <w:rPr>
            <w:noProof/>
            <w:webHidden/>
          </w:rPr>
          <w:t>8</w:t>
        </w:r>
        <w:r>
          <w:rPr>
            <w:noProof/>
            <w:webHidden/>
          </w:rPr>
          <w:fldChar w:fldCharType="end"/>
        </w:r>
      </w:hyperlink>
    </w:p>
    <w:p w14:paraId="13FC51AF" w14:textId="1F8F9ED0"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1" w:history="1">
        <w:r w:rsidRPr="00951A3E">
          <w:rPr>
            <w:rStyle w:val="Hyperlink"/>
            <w:rFonts w:cs="Arial"/>
            <w:noProof/>
          </w:rPr>
          <w:t>4.2. Planeeringuala maakasutus ja hoonestus</w:t>
        </w:r>
        <w:r>
          <w:rPr>
            <w:noProof/>
            <w:webHidden/>
          </w:rPr>
          <w:tab/>
        </w:r>
        <w:r>
          <w:rPr>
            <w:noProof/>
            <w:webHidden/>
          </w:rPr>
          <w:fldChar w:fldCharType="begin"/>
        </w:r>
        <w:r>
          <w:rPr>
            <w:noProof/>
            <w:webHidden/>
          </w:rPr>
          <w:instrText xml:space="preserve"> PAGEREF _Toc196208691 \h </w:instrText>
        </w:r>
        <w:r>
          <w:rPr>
            <w:noProof/>
            <w:webHidden/>
          </w:rPr>
        </w:r>
        <w:r>
          <w:rPr>
            <w:noProof/>
            <w:webHidden/>
          </w:rPr>
          <w:fldChar w:fldCharType="separate"/>
        </w:r>
        <w:r>
          <w:rPr>
            <w:noProof/>
            <w:webHidden/>
          </w:rPr>
          <w:t>8</w:t>
        </w:r>
        <w:r>
          <w:rPr>
            <w:noProof/>
            <w:webHidden/>
          </w:rPr>
          <w:fldChar w:fldCharType="end"/>
        </w:r>
      </w:hyperlink>
    </w:p>
    <w:p w14:paraId="51D65960" w14:textId="7AEFEAA0"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2" w:history="1">
        <w:r w:rsidRPr="00951A3E">
          <w:rPr>
            <w:rStyle w:val="Hyperlink"/>
            <w:rFonts w:cs="Arial"/>
            <w:noProof/>
          </w:rPr>
          <w:t>4.3. Planeeringualaga külgnevad kinnistud ja nende iseloomustus</w:t>
        </w:r>
        <w:r>
          <w:rPr>
            <w:noProof/>
            <w:webHidden/>
          </w:rPr>
          <w:tab/>
        </w:r>
        <w:r>
          <w:rPr>
            <w:noProof/>
            <w:webHidden/>
          </w:rPr>
          <w:fldChar w:fldCharType="begin"/>
        </w:r>
        <w:r>
          <w:rPr>
            <w:noProof/>
            <w:webHidden/>
          </w:rPr>
          <w:instrText xml:space="preserve"> PAGEREF _Toc196208692 \h </w:instrText>
        </w:r>
        <w:r>
          <w:rPr>
            <w:noProof/>
            <w:webHidden/>
          </w:rPr>
        </w:r>
        <w:r>
          <w:rPr>
            <w:noProof/>
            <w:webHidden/>
          </w:rPr>
          <w:fldChar w:fldCharType="separate"/>
        </w:r>
        <w:r>
          <w:rPr>
            <w:noProof/>
            <w:webHidden/>
          </w:rPr>
          <w:t>8</w:t>
        </w:r>
        <w:r>
          <w:rPr>
            <w:noProof/>
            <w:webHidden/>
          </w:rPr>
          <w:fldChar w:fldCharType="end"/>
        </w:r>
      </w:hyperlink>
    </w:p>
    <w:p w14:paraId="272F978F" w14:textId="0333FC1B"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3" w:history="1">
        <w:r w:rsidRPr="00951A3E">
          <w:rPr>
            <w:rStyle w:val="Hyperlink"/>
            <w:rFonts w:cs="Arial"/>
            <w:noProof/>
          </w:rPr>
          <w:t>4.4. Olemasolevad teed ja juurdepääsud</w:t>
        </w:r>
        <w:r>
          <w:rPr>
            <w:noProof/>
            <w:webHidden/>
          </w:rPr>
          <w:tab/>
        </w:r>
        <w:r>
          <w:rPr>
            <w:noProof/>
            <w:webHidden/>
          </w:rPr>
          <w:fldChar w:fldCharType="begin"/>
        </w:r>
        <w:r>
          <w:rPr>
            <w:noProof/>
            <w:webHidden/>
          </w:rPr>
          <w:instrText xml:space="preserve"> PAGEREF _Toc196208693 \h </w:instrText>
        </w:r>
        <w:r>
          <w:rPr>
            <w:noProof/>
            <w:webHidden/>
          </w:rPr>
        </w:r>
        <w:r>
          <w:rPr>
            <w:noProof/>
            <w:webHidden/>
          </w:rPr>
          <w:fldChar w:fldCharType="separate"/>
        </w:r>
        <w:r>
          <w:rPr>
            <w:noProof/>
            <w:webHidden/>
          </w:rPr>
          <w:t>8</w:t>
        </w:r>
        <w:r>
          <w:rPr>
            <w:noProof/>
            <w:webHidden/>
          </w:rPr>
          <w:fldChar w:fldCharType="end"/>
        </w:r>
      </w:hyperlink>
    </w:p>
    <w:p w14:paraId="67D62110" w14:textId="5559B343"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4" w:history="1">
        <w:r w:rsidRPr="00951A3E">
          <w:rPr>
            <w:rStyle w:val="Hyperlink"/>
            <w:rFonts w:cs="Arial"/>
            <w:noProof/>
          </w:rPr>
          <w:t>4.5. Olemasolev tehnovarustus</w:t>
        </w:r>
        <w:r>
          <w:rPr>
            <w:noProof/>
            <w:webHidden/>
          </w:rPr>
          <w:tab/>
        </w:r>
        <w:r>
          <w:rPr>
            <w:noProof/>
            <w:webHidden/>
          </w:rPr>
          <w:fldChar w:fldCharType="begin"/>
        </w:r>
        <w:r>
          <w:rPr>
            <w:noProof/>
            <w:webHidden/>
          </w:rPr>
          <w:instrText xml:space="preserve"> PAGEREF _Toc196208694 \h </w:instrText>
        </w:r>
        <w:r>
          <w:rPr>
            <w:noProof/>
            <w:webHidden/>
          </w:rPr>
        </w:r>
        <w:r>
          <w:rPr>
            <w:noProof/>
            <w:webHidden/>
          </w:rPr>
          <w:fldChar w:fldCharType="separate"/>
        </w:r>
        <w:r>
          <w:rPr>
            <w:noProof/>
            <w:webHidden/>
          </w:rPr>
          <w:t>8</w:t>
        </w:r>
        <w:r>
          <w:rPr>
            <w:noProof/>
            <w:webHidden/>
          </w:rPr>
          <w:fldChar w:fldCharType="end"/>
        </w:r>
      </w:hyperlink>
    </w:p>
    <w:p w14:paraId="1CBF5408" w14:textId="02774E18"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5" w:history="1">
        <w:r w:rsidRPr="00951A3E">
          <w:rPr>
            <w:rStyle w:val="Hyperlink"/>
            <w:rFonts w:cs="Arial"/>
            <w:noProof/>
          </w:rPr>
          <w:t>4.6. Olemasolev haljastus ja keskkond</w:t>
        </w:r>
        <w:r>
          <w:rPr>
            <w:noProof/>
            <w:webHidden/>
          </w:rPr>
          <w:tab/>
        </w:r>
        <w:r>
          <w:rPr>
            <w:noProof/>
            <w:webHidden/>
          </w:rPr>
          <w:fldChar w:fldCharType="begin"/>
        </w:r>
        <w:r>
          <w:rPr>
            <w:noProof/>
            <w:webHidden/>
          </w:rPr>
          <w:instrText xml:space="preserve"> PAGEREF _Toc196208695 \h </w:instrText>
        </w:r>
        <w:r>
          <w:rPr>
            <w:noProof/>
            <w:webHidden/>
          </w:rPr>
        </w:r>
        <w:r>
          <w:rPr>
            <w:noProof/>
            <w:webHidden/>
          </w:rPr>
          <w:fldChar w:fldCharType="separate"/>
        </w:r>
        <w:r>
          <w:rPr>
            <w:noProof/>
            <w:webHidden/>
          </w:rPr>
          <w:t>9</w:t>
        </w:r>
        <w:r>
          <w:rPr>
            <w:noProof/>
            <w:webHidden/>
          </w:rPr>
          <w:fldChar w:fldCharType="end"/>
        </w:r>
      </w:hyperlink>
    </w:p>
    <w:p w14:paraId="73077BFD" w14:textId="182C65FE"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6" w:history="1">
        <w:r w:rsidRPr="00951A3E">
          <w:rPr>
            <w:rStyle w:val="Hyperlink"/>
            <w:rFonts w:cs="Arial"/>
            <w:noProof/>
          </w:rPr>
          <w:t>4.7. Kehtivad piirangud</w:t>
        </w:r>
        <w:r>
          <w:rPr>
            <w:noProof/>
            <w:webHidden/>
          </w:rPr>
          <w:tab/>
        </w:r>
        <w:r>
          <w:rPr>
            <w:noProof/>
            <w:webHidden/>
          </w:rPr>
          <w:fldChar w:fldCharType="begin"/>
        </w:r>
        <w:r>
          <w:rPr>
            <w:noProof/>
            <w:webHidden/>
          </w:rPr>
          <w:instrText xml:space="preserve"> PAGEREF _Toc196208696 \h </w:instrText>
        </w:r>
        <w:r>
          <w:rPr>
            <w:noProof/>
            <w:webHidden/>
          </w:rPr>
        </w:r>
        <w:r>
          <w:rPr>
            <w:noProof/>
            <w:webHidden/>
          </w:rPr>
          <w:fldChar w:fldCharType="separate"/>
        </w:r>
        <w:r>
          <w:rPr>
            <w:noProof/>
            <w:webHidden/>
          </w:rPr>
          <w:t>10</w:t>
        </w:r>
        <w:r>
          <w:rPr>
            <w:noProof/>
            <w:webHidden/>
          </w:rPr>
          <w:fldChar w:fldCharType="end"/>
        </w:r>
      </w:hyperlink>
    </w:p>
    <w:p w14:paraId="012C84E3" w14:textId="1E92D833"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697" w:history="1">
        <w:r w:rsidRPr="00951A3E">
          <w:rPr>
            <w:rStyle w:val="Hyperlink"/>
            <w:noProof/>
          </w:rPr>
          <w:t>5. PLANEERINGU ETTEPANEK</w:t>
        </w:r>
        <w:r>
          <w:rPr>
            <w:noProof/>
            <w:webHidden/>
          </w:rPr>
          <w:tab/>
        </w:r>
        <w:r>
          <w:rPr>
            <w:noProof/>
            <w:webHidden/>
          </w:rPr>
          <w:fldChar w:fldCharType="begin"/>
        </w:r>
        <w:r>
          <w:rPr>
            <w:noProof/>
            <w:webHidden/>
          </w:rPr>
          <w:instrText xml:space="preserve"> PAGEREF _Toc196208697 \h </w:instrText>
        </w:r>
        <w:r>
          <w:rPr>
            <w:noProof/>
            <w:webHidden/>
          </w:rPr>
        </w:r>
        <w:r>
          <w:rPr>
            <w:noProof/>
            <w:webHidden/>
          </w:rPr>
          <w:fldChar w:fldCharType="separate"/>
        </w:r>
        <w:r>
          <w:rPr>
            <w:noProof/>
            <w:webHidden/>
          </w:rPr>
          <w:t>10</w:t>
        </w:r>
        <w:r>
          <w:rPr>
            <w:noProof/>
            <w:webHidden/>
          </w:rPr>
          <w:fldChar w:fldCharType="end"/>
        </w:r>
      </w:hyperlink>
    </w:p>
    <w:p w14:paraId="23F2A234" w14:textId="0B51FFDF"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8" w:history="1">
        <w:r w:rsidRPr="00951A3E">
          <w:rPr>
            <w:rStyle w:val="Hyperlink"/>
            <w:rFonts w:cs="Arial"/>
            <w:noProof/>
          </w:rPr>
          <w:t>5.1. Krundijaotus ja hoonestusala</w:t>
        </w:r>
        <w:r>
          <w:rPr>
            <w:noProof/>
            <w:webHidden/>
          </w:rPr>
          <w:tab/>
        </w:r>
        <w:r>
          <w:rPr>
            <w:noProof/>
            <w:webHidden/>
          </w:rPr>
          <w:fldChar w:fldCharType="begin"/>
        </w:r>
        <w:r>
          <w:rPr>
            <w:noProof/>
            <w:webHidden/>
          </w:rPr>
          <w:instrText xml:space="preserve"> PAGEREF _Toc196208698 \h </w:instrText>
        </w:r>
        <w:r>
          <w:rPr>
            <w:noProof/>
            <w:webHidden/>
          </w:rPr>
        </w:r>
        <w:r>
          <w:rPr>
            <w:noProof/>
            <w:webHidden/>
          </w:rPr>
          <w:fldChar w:fldCharType="separate"/>
        </w:r>
        <w:r>
          <w:rPr>
            <w:noProof/>
            <w:webHidden/>
          </w:rPr>
          <w:t>10</w:t>
        </w:r>
        <w:r>
          <w:rPr>
            <w:noProof/>
            <w:webHidden/>
          </w:rPr>
          <w:fldChar w:fldCharType="end"/>
        </w:r>
      </w:hyperlink>
    </w:p>
    <w:p w14:paraId="2E455F0A" w14:textId="3CBC0531"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699" w:history="1">
        <w:r w:rsidRPr="00951A3E">
          <w:rPr>
            <w:rStyle w:val="Hyperlink"/>
            <w:noProof/>
          </w:rPr>
          <w:t>5.2. Krundi ehitusõigus</w:t>
        </w:r>
        <w:r>
          <w:rPr>
            <w:noProof/>
            <w:webHidden/>
          </w:rPr>
          <w:tab/>
        </w:r>
        <w:r>
          <w:rPr>
            <w:noProof/>
            <w:webHidden/>
          </w:rPr>
          <w:fldChar w:fldCharType="begin"/>
        </w:r>
        <w:r>
          <w:rPr>
            <w:noProof/>
            <w:webHidden/>
          </w:rPr>
          <w:instrText xml:space="preserve"> PAGEREF _Toc196208699 \h </w:instrText>
        </w:r>
        <w:r>
          <w:rPr>
            <w:noProof/>
            <w:webHidden/>
          </w:rPr>
        </w:r>
        <w:r>
          <w:rPr>
            <w:noProof/>
            <w:webHidden/>
          </w:rPr>
          <w:fldChar w:fldCharType="separate"/>
        </w:r>
        <w:r>
          <w:rPr>
            <w:noProof/>
            <w:webHidden/>
          </w:rPr>
          <w:t>10</w:t>
        </w:r>
        <w:r>
          <w:rPr>
            <w:noProof/>
            <w:webHidden/>
          </w:rPr>
          <w:fldChar w:fldCharType="end"/>
        </w:r>
      </w:hyperlink>
    </w:p>
    <w:p w14:paraId="365BBFD0" w14:textId="59D77156"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0" w:history="1">
        <w:r w:rsidRPr="00951A3E">
          <w:rPr>
            <w:rStyle w:val="Hyperlink"/>
            <w:rFonts w:cs="Arial"/>
            <w:noProof/>
          </w:rPr>
          <w:t>5.3. Ehitiste arhitektuurinõuded</w:t>
        </w:r>
        <w:r>
          <w:rPr>
            <w:noProof/>
            <w:webHidden/>
          </w:rPr>
          <w:tab/>
        </w:r>
        <w:r>
          <w:rPr>
            <w:noProof/>
            <w:webHidden/>
          </w:rPr>
          <w:fldChar w:fldCharType="begin"/>
        </w:r>
        <w:r>
          <w:rPr>
            <w:noProof/>
            <w:webHidden/>
          </w:rPr>
          <w:instrText xml:space="preserve"> PAGEREF _Toc196208700 \h </w:instrText>
        </w:r>
        <w:r>
          <w:rPr>
            <w:noProof/>
            <w:webHidden/>
          </w:rPr>
        </w:r>
        <w:r>
          <w:rPr>
            <w:noProof/>
            <w:webHidden/>
          </w:rPr>
          <w:fldChar w:fldCharType="separate"/>
        </w:r>
        <w:r>
          <w:rPr>
            <w:noProof/>
            <w:webHidden/>
          </w:rPr>
          <w:t>11</w:t>
        </w:r>
        <w:r>
          <w:rPr>
            <w:noProof/>
            <w:webHidden/>
          </w:rPr>
          <w:fldChar w:fldCharType="end"/>
        </w:r>
      </w:hyperlink>
    </w:p>
    <w:p w14:paraId="78DA6118" w14:textId="2DA8DFD8"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1" w:history="1">
        <w:r w:rsidRPr="00951A3E">
          <w:rPr>
            <w:rStyle w:val="Hyperlink"/>
            <w:noProof/>
          </w:rPr>
          <w:t>5.4. Ehitusprojekti koostamiseks ja ehitamiseks esitatud nõuded</w:t>
        </w:r>
        <w:r>
          <w:rPr>
            <w:noProof/>
            <w:webHidden/>
          </w:rPr>
          <w:tab/>
        </w:r>
        <w:r>
          <w:rPr>
            <w:noProof/>
            <w:webHidden/>
          </w:rPr>
          <w:fldChar w:fldCharType="begin"/>
        </w:r>
        <w:r>
          <w:rPr>
            <w:noProof/>
            <w:webHidden/>
          </w:rPr>
          <w:instrText xml:space="preserve"> PAGEREF _Toc196208701 \h </w:instrText>
        </w:r>
        <w:r>
          <w:rPr>
            <w:noProof/>
            <w:webHidden/>
          </w:rPr>
        </w:r>
        <w:r>
          <w:rPr>
            <w:noProof/>
            <w:webHidden/>
          </w:rPr>
          <w:fldChar w:fldCharType="separate"/>
        </w:r>
        <w:r>
          <w:rPr>
            <w:noProof/>
            <w:webHidden/>
          </w:rPr>
          <w:t>11</w:t>
        </w:r>
        <w:r>
          <w:rPr>
            <w:noProof/>
            <w:webHidden/>
          </w:rPr>
          <w:fldChar w:fldCharType="end"/>
        </w:r>
      </w:hyperlink>
    </w:p>
    <w:p w14:paraId="6CCBC5A9" w14:textId="3096C133"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2" w:history="1">
        <w:r w:rsidRPr="00951A3E">
          <w:rPr>
            <w:rStyle w:val="Hyperlink"/>
            <w:noProof/>
          </w:rPr>
          <w:t>5.5. Avalik ruum</w:t>
        </w:r>
        <w:r>
          <w:rPr>
            <w:noProof/>
            <w:webHidden/>
          </w:rPr>
          <w:tab/>
        </w:r>
        <w:r>
          <w:rPr>
            <w:noProof/>
            <w:webHidden/>
          </w:rPr>
          <w:fldChar w:fldCharType="begin"/>
        </w:r>
        <w:r>
          <w:rPr>
            <w:noProof/>
            <w:webHidden/>
          </w:rPr>
          <w:instrText xml:space="preserve"> PAGEREF _Toc196208702 \h </w:instrText>
        </w:r>
        <w:r>
          <w:rPr>
            <w:noProof/>
            <w:webHidden/>
          </w:rPr>
        </w:r>
        <w:r>
          <w:rPr>
            <w:noProof/>
            <w:webHidden/>
          </w:rPr>
          <w:fldChar w:fldCharType="separate"/>
        </w:r>
        <w:r>
          <w:rPr>
            <w:noProof/>
            <w:webHidden/>
          </w:rPr>
          <w:t>12</w:t>
        </w:r>
        <w:r>
          <w:rPr>
            <w:noProof/>
            <w:webHidden/>
          </w:rPr>
          <w:fldChar w:fldCharType="end"/>
        </w:r>
      </w:hyperlink>
    </w:p>
    <w:p w14:paraId="606ACC9E" w14:textId="258F641C"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3" w:history="1">
        <w:r w:rsidRPr="00951A3E">
          <w:rPr>
            <w:rStyle w:val="Hyperlink"/>
            <w:rFonts w:cs="Arial"/>
            <w:noProof/>
          </w:rPr>
          <w:t>5.6. Piirded</w:t>
        </w:r>
        <w:r>
          <w:rPr>
            <w:noProof/>
            <w:webHidden/>
          </w:rPr>
          <w:tab/>
        </w:r>
        <w:r>
          <w:rPr>
            <w:noProof/>
            <w:webHidden/>
          </w:rPr>
          <w:fldChar w:fldCharType="begin"/>
        </w:r>
        <w:r>
          <w:rPr>
            <w:noProof/>
            <w:webHidden/>
          </w:rPr>
          <w:instrText xml:space="preserve"> PAGEREF _Toc196208703 \h </w:instrText>
        </w:r>
        <w:r>
          <w:rPr>
            <w:noProof/>
            <w:webHidden/>
          </w:rPr>
        </w:r>
        <w:r>
          <w:rPr>
            <w:noProof/>
            <w:webHidden/>
          </w:rPr>
          <w:fldChar w:fldCharType="separate"/>
        </w:r>
        <w:r>
          <w:rPr>
            <w:noProof/>
            <w:webHidden/>
          </w:rPr>
          <w:t>12</w:t>
        </w:r>
        <w:r>
          <w:rPr>
            <w:noProof/>
            <w:webHidden/>
          </w:rPr>
          <w:fldChar w:fldCharType="end"/>
        </w:r>
      </w:hyperlink>
    </w:p>
    <w:p w14:paraId="7C38BCB6" w14:textId="24F9493F"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4" w:history="1">
        <w:r w:rsidRPr="00951A3E">
          <w:rPr>
            <w:rStyle w:val="Hyperlink"/>
            <w:rFonts w:cs="Arial"/>
            <w:noProof/>
          </w:rPr>
          <w:t>5.7. Tänavate maa-alad, liiklus- ja parkimiskorraldus</w:t>
        </w:r>
        <w:r>
          <w:rPr>
            <w:noProof/>
            <w:webHidden/>
          </w:rPr>
          <w:tab/>
        </w:r>
        <w:r>
          <w:rPr>
            <w:noProof/>
            <w:webHidden/>
          </w:rPr>
          <w:fldChar w:fldCharType="begin"/>
        </w:r>
        <w:r>
          <w:rPr>
            <w:noProof/>
            <w:webHidden/>
          </w:rPr>
          <w:instrText xml:space="preserve"> PAGEREF _Toc196208704 \h </w:instrText>
        </w:r>
        <w:r>
          <w:rPr>
            <w:noProof/>
            <w:webHidden/>
          </w:rPr>
        </w:r>
        <w:r>
          <w:rPr>
            <w:noProof/>
            <w:webHidden/>
          </w:rPr>
          <w:fldChar w:fldCharType="separate"/>
        </w:r>
        <w:r>
          <w:rPr>
            <w:noProof/>
            <w:webHidden/>
          </w:rPr>
          <w:t>12</w:t>
        </w:r>
        <w:r>
          <w:rPr>
            <w:noProof/>
            <w:webHidden/>
          </w:rPr>
          <w:fldChar w:fldCharType="end"/>
        </w:r>
      </w:hyperlink>
    </w:p>
    <w:p w14:paraId="27AC80DD" w14:textId="627CAA03"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5" w:history="1">
        <w:r w:rsidRPr="00951A3E">
          <w:rPr>
            <w:rStyle w:val="Hyperlink"/>
            <w:rFonts w:cs="Arial"/>
            <w:noProof/>
          </w:rPr>
          <w:t>5.8. Haljastuse ja heakorra põhimõtted</w:t>
        </w:r>
        <w:r>
          <w:rPr>
            <w:noProof/>
            <w:webHidden/>
          </w:rPr>
          <w:tab/>
        </w:r>
        <w:r>
          <w:rPr>
            <w:noProof/>
            <w:webHidden/>
          </w:rPr>
          <w:fldChar w:fldCharType="begin"/>
        </w:r>
        <w:r>
          <w:rPr>
            <w:noProof/>
            <w:webHidden/>
          </w:rPr>
          <w:instrText xml:space="preserve"> PAGEREF _Toc196208705 \h </w:instrText>
        </w:r>
        <w:r>
          <w:rPr>
            <w:noProof/>
            <w:webHidden/>
          </w:rPr>
        </w:r>
        <w:r>
          <w:rPr>
            <w:noProof/>
            <w:webHidden/>
          </w:rPr>
          <w:fldChar w:fldCharType="separate"/>
        </w:r>
        <w:r>
          <w:rPr>
            <w:noProof/>
            <w:webHidden/>
          </w:rPr>
          <w:t>15</w:t>
        </w:r>
        <w:r>
          <w:rPr>
            <w:noProof/>
            <w:webHidden/>
          </w:rPr>
          <w:fldChar w:fldCharType="end"/>
        </w:r>
      </w:hyperlink>
    </w:p>
    <w:p w14:paraId="1FD863BF" w14:textId="3A4AB13F"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6" w:history="1">
        <w:r w:rsidRPr="00951A3E">
          <w:rPr>
            <w:rStyle w:val="Hyperlink"/>
            <w:rFonts w:cs="Arial"/>
            <w:noProof/>
          </w:rPr>
          <w:t>5.9. Tuleohutusnõuded</w:t>
        </w:r>
        <w:r>
          <w:rPr>
            <w:noProof/>
            <w:webHidden/>
          </w:rPr>
          <w:tab/>
        </w:r>
        <w:r>
          <w:rPr>
            <w:noProof/>
            <w:webHidden/>
          </w:rPr>
          <w:fldChar w:fldCharType="begin"/>
        </w:r>
        <w:r>
          <w:rPr>
            <w:noProof/>
            <w:webHidden/>
          </w:rPr>
          <w:instrText xml:space="preserve"> PAGEREF _Toc196208706 \h </w:instrText>
        </w:r>
        <w:r>
          <w:rPr>
            <w:noProof/>
            <w:webHidden/>
          </w:rPr>
        </w:r>
        <w:r>
          <w:rPr>
            <w:noProof/>
            <w:webHidden/>
          </w:rPr>
          <w:fldChar w:fldCharType="separate"/>
        </w:r>
        <w:r>
          <w:rPr>
            <w:noProof/>
            <w:webHidden/>
          </w:rPr>
          <w:t>16</w:t>
        </w:r>
        <w:r>
          <w:rPr>
            <w:noProof/>
            <w:webHidden/>
          </w:rPr>
          <w:fldChar w:fldCharType="end"/>
        </w:r>
      </w:hyperlink>
    </w:p>
    <w:p w14:paraId="4B775879" w14:textId="4594A65C"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7" w:history="1">
        <w:r w:rsidRPr="00951A3E">
          <w:rPr>
            <w:rStyle w:val="Hyperlink"/>
            <w:rFonts w:cs="Arial"/>
            <w:noProof/>
          </w:rPr>
          <w:t>5.10. Jäätmete prognoos ja käitlemine</w:t>
        </w:r>
        <w:r>
          <w:rPr>
            <w:noProof/>
            <w:webHidden/>
          </w:rPr>
          <w:tab/>
        </w:r>
        <w:r>
          <w:rPr>
            <w:noProof/>
            <w:webHidden/>
          </w:rPr>
          <w:fldChar w:fldCharType="begin"/>
        </w:r>
        <w:r>
          <w:rPr>
            <w:noProof/>
            <w:webHidden/>
          </w:rPr>
          <w:instrText xml:space="preserve"> PAGEREF _Toc196208707 \h </w:instrText>
        </w:r>
        <w:r>
          <w:rPr>
            <w:noProof/>
            <w:webHidden/>
          </w:rPr>
        </w:r>
        <w:r>
          <w:rPr>
            <w:noProof/>
            <w:webHidden/>
          </w:rPr>
          <w:fldChar w:fldCharType="separate"/>
        </w:r>
        <w:r>
          <w:rPr>
            <w:noProof/>
            <w:webHidden/>
          </w:rPr>
          <w:t>16</w:t>
        </w:r>
        <w:r>
          <w:rPr>
            <w:noProof/>
            <w:webHidden/>
          </w:rPr>
          <w:fldChar w:fldCharType="end"/>
        </w:r>
      </w:hyperlink>
    </w:p>
    <w:p w14:paraId="3C89FBBD" w14:textId="47B424B2"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8" w:history="1">
        <w:r w:rsidRPr="00951A3E">
          <w:rPr>
            <w:rStyle w:val="Hyperlink"/>
            <w:rFonts w:cs="Arial"/>
            <w:noProof/>
          </w:rPr>
          <w:t>5.11. Meetmed kuritegevuse ennetamiseks</w:t>
        </w:r>
        <w:r>
          <w:rPr>
            <w:noProof/>
            <w:webHidden/>
          </w:rPr>
          <w:tab/>
        </w:r>
        <w:r>
          <w:rPr>
            <w:noProof/>
            <w:webHidden/>
          </w:rPr>
          <w:fldChar w:fldCharType="begin"/>
        </w:r>
        <w:r>
          <w:rPr>
            <w:noProof/>
            <w:webHidden/>
          </w:rPr>
          <w:instrText xml:space="preserve"> PAGEREF _Toc196208708 \h </w:instrText>
        </w:r>
        <w:r>
          <w:rPr>
            <w:noProof/>
            <w:webHidden/>
          </w:rPr>
        </w:r>
        <w:r>
          <w:rPr>
            <w:noProof/>
            <w:webHidden/>
          </w:rPr>
          <w:fldChar w:fldCharType="separate"/>
        </w:r>
        <w:r>
          <w:rPr>
            <w:noProof/>
            <w:webHidden/>
          </w:rPr>
          <w:t>17</w:t>
        </w:r>
        <w:r>
          <w:rPr>
            <w:noProof/>
            <w:webHidden/>
          </w:rPr>
          <w:fldChar w:fldCharType="end"/>
        </w:r>
      </w:hyperlink>
    </w:p>
    <w:p w14:paraId="148B5D13" w14:textId="257B4435"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09" w:history="1">
        <w:r w:rsidRPr="00951A3E">
          <w:rPr>
            <w:rStyle w:val="Hyperlink"/>
            <w:noProof/>
          </w:rPr>
          <w:t>5.12. Planeeringuala tehnilised näitajad</w:t>
        </w:r>
        <w:r>
          <w:rPr>
            <w:noProof/>
            <w:webHidden/>
          </w:rPr>
          <w:tab/>
        </w:r>
        <w:r>
          <w:rPr>
            <w:noProof/>
            <w:webHidden/>
          </w:rPr>
          <w:fldChar w:fldCharType="begin"/>
        </w:r>
        <w:r>
          <w:rPr>
            <w:noProof/>
            <w:webHidden/>
          </w:rPr>
          <w:instrText xml:space="preserve"> PAGEREF _Toc196208709 \h </w:instrText>
        </w:r>
        <w:r>
          <w:rPr>
            <w:noProof/>
            <w:webHidden/>
          </w:rPr>
        </w:r>
        <w:r>
          <w:rPr>
            <w:noProof/>
            <w:webHidden/>
          </w:rPr>
          <w:fldChar w:fldCharType="separate"/>
        </w:r>
        <w:r>
          <w:rPr>
            <w:noProof/>
            <w:webHidden/>
          </w:rPr>
          <w:t>17</w:t>
        </w:r>
        <w:r>
          <w:rPr>
            <w:noProof/>
            <w:webHidden/>
          </w:rPr>
          <w:fldChar w:fldCharType="end"/>
        </w:r>
      </w:hyperlink>
    </w:p>
    <w:p w14:paraId="417E6C75" w14:textId="6908C8E7"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10" w:history="1">
        <w:r w:rsidRPr="00951A3E">
          <w:rPr>
            <w:rStyle w:val="Hyperlink"/>
            <w:noProof/>
          </w:rPr>
          <w:t>5.13. Servituutide seadmise vajadus</w:t>
        </w:r>
        <w:r>
          <w:rPr>
            <w:noProof/>
            <w:webHidden/>
          </w:rPr>
          <w:tab/>
        </w:r>
        <w:r>
          <w:rPr>
            <w:noProof/>
            <w:webHidden/>
          </w:rPr>
          <w:fldChar w:fldCharType="begin"/>
        </w:r>
        <w:r>
          <w:rPr>
            <w:noProof/>
            <w:webHidden/>
          </w:rPr>
          <w:instrText xml:space="preserve"> PAGEREF _Toc196208710 \h </w:instrText>
        </w:r>
        <w:r>
          <w:rPr>
            <w:noProof/>
            <w:webHidden/>
          </w:rPr>
        </w:r>
        <w:r>
          <w:rPr>
            <w:noProof/>
            <w:webHidden/>
          </w:rPr>
          <w:fldChar w:fldCharType="separate"/>
        </w:r>
        <w:r>
          <w:rPr>
            <w:noProof/>
            <w:webHidden/>
          </w:rPr>
          <w:t>17</w:t>
        </w:r>
        <w:r>
          <w:rPr>
            <w:noProof/>
            <w:webHidden/>
          </w:rPr>
          <w:fldChar w:fldCharType="end"/>
        </w:r>
      </w:hyperlink>
    </w:p>
    <w:p w14:paraId="2A139414" w14:textId="535E0418"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11" w:history="1">
        <w:r w:rsidRPr="00951A3E">
          <w:rPr>
            <w:rStyle w:val="Hyperlink"/>
            <w:rFonts w:cs="Arial"/>
            <w:noProof/>
          </w:rPr>
          <w:t>5.14. Tehnovõrkude lahendus</w:t>
        </w:r>
        <w:r>
          <w:rPr>
            <w:noProof/>
            <w:webHidden/>
          </w:rPr>
          <w:tab/>
        </w:r>
        <w:r>
          <w:rPr>
            <w:noProof/>
            <w:webHidden/>
          </w:rPr>
          <w:fldChar w:fldCharType="begin"/>
        </w:r>
        <w:r>
          <w:rPr>
            <w:noProof/>
            <w:webHidden/>
          </w:rPr>
          <w:instrText xml:space="preserve"> PAGEREF _Toc196208711 \h </w:instrText>
        </w:r>
        <w:r>
          <w:rPr>
            <w:noProof/>
            <w:webHidden/>
          </w:rPr>
        </w:r>
        <w:r>
          <w:rPr>
            <w:noProof/>
            <w:webHidden/>
          </w:rPr>
          <w:fldChar w:fldCharType="separate"/>
        </w:r>
        <w:r>
          <w:rPr>
            <w:noProof/>
            <w:webHidden/>
          </w:rPr>
          <w:t>19</w:t>
        </w:r>
        <w:r>
          <w:rPr>
            <w:noProof/>
            <w:webHidden/>
          </w:rPr>
          <w:fldChar w:fldCharType="end"/>
        </w:r>
      </w:hyperlink>
    </w:p>
    <w:p w14:paraId="4C24995C" w14:textId="0720FE91" w:rsidR="00C60EB7" w:rsidRDefault="00C60EB7">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96208712" w:history="1">
        <w:r w:rsidRPr="00951A3E">
          <w:rPr>
            <w:rStyle w:val="Hyperlink"/>
            <w:noProof/>
            <w:lang w:eastAsia="ar-SA"/>
          </w:rPr>
          <w:t>5.14.1. Veevarustus ja kanalisatsioon</w:t>
        </w:r>
        <w:r>
          <w:rPr>
            <w:noProof/>
            <w:webHidden/>
          </w:rPr>
          <w:tab/>
        </w:r>
        <w:r>
          <w:rPr>
            <w:noProof/>
            <w:webHidden/>
          </w:rPr>
          <w:fldChar w:fldCharType="begin"/>
        </w:r>
        <w:r>
          <w:rPr>
            <w:noProof/>
            <w:webHidden/>
          </w:rPr>
          <w:instrText xml:space="preserve"> PAGEREF _Toc196208712 \h </w:instrText>
        </w:r>
        <w:r>
          <w:rPr>
            <w:noProof/>
            <w:webHidden/>
          </w:rPr>
        </w:r>
        <w:r>
          <w:rPr>
            <w:noProof/>
            <w:webHidden/>
          </w:rPr>
          <w:fldChar w:fldCharType="separate"/>
        </w:r>
        <w:r>
          <w:rPr>
            <w:noProof/>
            <w:webHidden/>
          </w:rPr>
          <w:t>19</w:t>
        </w:r>
        <w:r>
          <w:rPr>
            <w:noProof/>
            <w:webHidden/>
          </w:rPr>
          <w:fldChar w:fldCharType="end"/>
        </w:r>
      </w:hyperlink>
    </w:p>
    <w:p w14:paraId="331C2CF3" w14:textId="41AF1F79" w:rsidR="00C60EB7" w:rsidRDefault="00C60EB7">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96208713" w:history="1">
        <w:r w:rsidRPr="00951A3E">
          <w:rPr>
            <w:rStyle w:val="Hyperlink"/>
            <w:noProof/>
            <w:lang w:eastAsia="ar-SA"/>
          </w:rPr>
          <w:t>5.14.2. Vertikaalplaneerimine ja sademevee ärajuhtimine</w:t>
        </w:r>
        <w:r>
          <w:rPr>
            <w:noProof/>
            <w:webHidden/>
          </w:rPr>
          <w:tab/>
        </w:r>
        <w:r>
          <w:rPr>
            <w:noProof/>
            <w:webHidden/>
          </w:rPr>
          <w:fldChar w:fldCharType="begin"/>
        </w:r>
        <w:r>
          <w:rPr>
            <w:noProof/>
            <w:webHidden/>
          </w:rPr>
          <w:instrText xml:space="preserve"> PAGEREF _Toc196208713 \h </w:instrText>
        </w:r>
        <w:r>
          <w:rPr>
            <w:noProof/>
            <w:webHidden/>
          </w:rPr>
        </w:r>
        <w:r>
          <w:rPr>
            <w:noProof/>
            <w:webHidden/>
          </w:rPr>
          <w:fldChar w:fldCharType="separate"/>
        </w:r>
        <w:r>
          <w:rPr>
            <w:noProof/>
            <w:webHidden/>
          </w:rPr>
          <w:t>19</w:t>
        </w:r>
        <w:r>
          <w:rPr>
            <w:noProof/>
            <w:webHidden/>
          </w:rPr>
          <w:fldChar w:fldCharType="end"/>
        </w:r>
      </w:hyperlink>
    </w:p>
    <w:p w14:paraId="5AF5278A" w14:textId="42819314" w:rsidR="00C60EB7" w:rsidRDefault="00C60EB7">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96208714" w:history="1">
        <w:r w:rsidRPr="00951A3E">
          <w:rPr>
            <w:rStyle w:val="Hyperlink"/>
            <w:noProof/>
            <w:lang w:eastAsia="ar-SA"/>
          </w:rPr>
          <w:t>5.14.3. Elektrivarustus</w:t>
        </w:r>
        <w:r>
          <w:rPr>
            <w:noProof/>
            <w:webHidden/>
          </w:rPr>
          <w:tab/>
        </w:r>
        <w:r>
          <w:rPr>
            <w:noProof/>
            <w:webHidden/>
          </w:rPr>
          <w:fldChar w:fldCharType="begin"/>
        </w:r>
        <w:r>
          <w:rPr>
            <w:noProof/>
            <w:webHidden/>
          </w:rPr>
          <w:instrText xml:space="preserve"> PAGEREF _Toc196208714 \h </w:instrText>
        </w:r>
        <w:r>
          <w:rPr>
            <w:noProof/>
            <w:webHidden/>
          </w:rPr>
        </w:r>
        <w:r>
          <w:rPr>
            <w:noProof/>
            <w:webHidden/>
          </w:rPr>
          <w:fldChar w:fldCharType="separate"/>
        </w:r>
        <w:r>
          <w:rPr>
            <w:noProof/>
            <w:webHidden/>
          </w:rPr>
          <w:t>20</w:t>
        </w:r>
        <w:r>
          <w:rPr>
            <w:noProof/>
            <w:webHidden/>
          </w:rPr>
          <w:fldChar w:fldCharType="end"/>
        </w:r>
      </w:hyperlink>
    </w:p>
    <w:p w14:paraId="09FABAFE" w14:textId="08FF9F22" w:rsidR="00C60EB7" w:rsidRDefault="00C60EB7">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96208715" w:history="1">
        <w:r w:rsidRPr="00951A3E">
          <w:rPr>
            <w:rStyle w:val="Hyperlink"/>
            <w:noProof/>
            <w:lang w:eastAsia="ar-SA"/>
          </w:rPr>
          <w:t>5.14.4. Sidevarustus</w:t>
        </w:r>
        <w:r>
          <w:rPr>
            <w:noProof/>
            <w:webHidden/>
          </w:rPr>
          <w:tab/>
        </w:r>
        <w:r>
          <w:rPr>
            <w:noProof/>
            <w:webHidden/>
          </w:rPr>
          <w:fldChar w:fldCharType="begin"/>
        </w:r>
        <w:r>
          <w:rPr>
            <w:noProof/>
            <w:webHidden/>
          </w:rPr>
          <w:instrText xml:space="preserve"> PAGEREF _Toc196208715 \h </w:instrText>
        </w:r>
        <w:r>
          <w:rPr>
            <w:noProof/>
            <w:webHidden/>
          </w:rPr>
        </w:r>
        <w:r>
          <w:rPr>
            <w:noProof/>
            <w:webHidden/>
          </w:rPr>
          <w:fldChar w:fldCharType="separate"/>
        </w:r>
        <w:r>
          <w:rPr>
            <w:noProof/>
            <w:webHidden/>
          </w:rPr>
          <w:t>21</w:t>
        </w:r>
        <w:r>
          <w:rPr>
            <w:noProof/>
            <w:webHidden/>
          </w:rPr>
          <w:fldChar w:fldCharType="end"/>
        </w:r>
      </w:hyperlink>
    </w:p>
    <w:p w14:paraId="72E45E4A" w14:textId="7D0C5E08" w:rsidR="00C60EB7" w:rsidRDefault="00C60EB7">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96208716" w:history="1">
        <w:r w:rsidRPr="00951A3E">
          <w:rPr>
            <w:rStyle w:val="Hyperlink"/>
            <w:noProof/>
            <w:lang w:eastAsia="ar-SA"/>
          </w:rPr>
          <w:t>5.14.5. Soojavarustus</w:t>
        </w:r>
        <w:r>
          <w:rPr>
            <w:noProof/>
            <w:webHidden/>
          </w:rPr>
          <w:tab/>
        </w:r>
        <w:r>
          <w:rPr>
            <w:noProof/>
            <w:webHidden/>
          </w:rPr>
          <w:fldChar w:fldCharType="begin"/>
        </w:r>
        <w:r>
          <w:rPr>
            <w:noProof/>
            <w:webHidden/>
          </w:rPr>
          <w:instrText xml:space="preserve"> PAGEREF _Toc196208716 \h </w:instrText>
        </w:r>
        <w:r>
          <w:rPr>
            <w:noProof/>
            <w:webHidden/>
          </w:rPr>
        </w:r>
        <w:r>
          <w:rPr>
            <w:noProof/>
            <w:webHidden/>
          </w:rPr>
          <w:fldChar w:fldCharType="separate"/>
        </w:r>
        <w:r>
          <w:rPr>
            <w:noProof/>
            <w:webHidden/>
          </w:rPr>
          <w:t>21</w:t>
        </w:r>
        <w:r>
          <w:rPr>
            <w:noProof/>
            <w:webHidden/>
          </w:rPr>
          <w:fldChar w:fldCharType="end"/>
        </w:r>
      </w:hyperlink>
    </w:p>
    <w:p w14:paraId="3E0229AE" w14:textId="7047C9F8"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717" w:history="1">
        <w:r w:rsidRPr="00951A3E">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_Toc196208717 \h </w:instrText>
        </w:r>
        <w:r>
          <w:rPr>
            <w:noProof/>
            <w:webHidden/>
          </w:rPr>
        </w:r>
        <w:r>
          <w:rPr>
            <w:noProof/>
            <w:webHidden/>
          </w:rPr>
          <w:fldChar w:fldCharType="separate"/>
        </w:r>
        <w:r>
          <w:rPr>
            <w:noProof/>
            <w:webHidden/>
          </w:rPr>
          <w:t>22</w:t>
        </w:r>
        <w:r>
          <w:rPr>
            <w:noProof/>
            <w:webHidden/>
          </w:rPr>
          <w:fldChar w:fldCharType="end"/>
        </w:r>
      </w:hyperlink>
    </w:p>
    <w:p w14:paraId="7405C828" w14:textId="4BF8D567"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18" w:history="1">
        <w:r w:rsidRPr="00951A3E">
          <w:rPr>
            <w:rStyle w:val="Hyperlink"/>
            <w:rFonts w:cs="Arial"/>
            <w:noProof/>
          </w:rPr>
          <w:t>6.1. Eessõna</w:t>
        </w:r>
        <w:r>
          <w:rPr>
            <w:noProof/>
            <w:webHidden/>
          </w:rPr>
          <w:tab/>
        </w:r>
        <w:r>
          <w:rPr>
            <w:noProof/>
            <w:webHidden/>
          </w:rPr>
          <w:fldChar w:fldCharType="begin"/>
        </w:r>
        <w:r>
          <w:rPr>
            <w:noProof/>
            <w:webHidden/>
          </w:rPr>
          <w:instrText xml:space="preserve"> PAGEREF _Toc196208718 \h </w:instrText>
        </w:r>
        <w:r>
          <w:rPr>
            <w:noProof/>
            <w:webHidden/>
          </w:rPr>
        </w:r>
        <w:r>
          <w:rPr>
            <w:noProof/>
            <w:webHidden/>
          </w:rPr>
          <w:fldChar w:fldCharType="separate"/>
        </w:r>
        <w:r>
          <w:rPr>
            <w:noProof/>
            <w:webHidden/>
          </w:rPr>
          <w:t>22</w:t>
        </w:r>
        <w:r>
          <w:rPr>
            <w:noProof/>
            <w:webHidden/>
          </w:rPr>
          <w:fldChar w:fldCharType="end"/>
        </w:r>
      </w:hyperlink>
    </w:p>
    <w:p w14:paraId="1CDC9F78" w14:textId="121409AA"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19" w:history="1">
        <w:r w:rsidRPr="00951A3E">
          <w:rPr>
            <w:rStyle w:val="Hyperlink"/>
            <w:rFonts w:cs="Arial"/>
            <w:noProof/>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_Toc196208719 \h </w:instrText>
        </w:r>
        <w:r>
          <w:rPr>
            <w:noProof/>
            <w:webHidden/>
          </w:rPr>
        </w:r>
        <w:r>
          <w:rPr>
            <w:noProof/>
            <w:webHidden/>
          </w:rPr>
          <w:fldChar w:fldCharType="separate"/>
        </w:r>
        <w:r>
          <w:rPr>
            <w:noProof/>
            <w:webHidden/>
          </w:rPr>
          <w:t>22</w:t>
        </w:r>
        <w:r>
          <w:rPr>
            <w:noProof/>
            <w:webHidden/>
          </w:rPr>
          <w:fldChar w:fldCharType="end"/>
        </w:r>
      </w:hyperlink>
    </w:p>
    <w:p w14:paraId="56DE78AA" w14:textId="481607AB"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20" w:history="1">
        <w:r w:rsidRPr="00951A3E">
          <w:rPr>
            <w:rStyle w:val="Hyperlink"/>
            <w:rFonts w:cs="Arial"/>
            <w:noProof/>
          </w:rPr>
          <w:t>6.3. Müra ja vibratsioon</w:t>
        </w:r>
        <w:r>
          <w:rPr>
            <w:noProof/>
            <w:webHidden/>
          </w:rPr>
          <w:tab/>
        </w:r>
        <w:r>
          <w:rPr>
            <w:noProof/>
            <w:webHidden/>
          </w:rPr>
          <w:fldChar w:fldCharType="begin"/>
        </w:r>
        <w:r>
          <w:rPr>
            <w:noProof/>
            <w:webHidden/>
          </w:rPr>
          <w:instrText xml:space="preserve"> PAGEREF _Toc196208720 \h </w:instrText>
        </w:r>
        <w:r>
          <w:rPr>
            <w:noProof/>
            <w:webHidden/>
          </w:rPr>
        </w:r>
        <w:r>
          <w:rPr>
            <w:noProof/>
            <w:webHidden/>
          </w:rPr>
          <w:fldChar w:fldCharType="separate"/>
        </w:r>
        <w:r>
          <w:rPr>
            <w:noProof/>
            <w:webHidden/>
          </w:rPr>
          <w:t>23</w:t>
        </w:r>
        <w:r>
          <w:rPr>
            <w:noProof/>
            <w:webHidden/>
          </w:rPr>
          <w:fldChar w:fldCharType="end"/>
        </w:r>
      </w:hyperlink>
    </w:p>
    <w:p w14:paraId="2FC7E2D5" w14:textId="07332F6C" w:rsidR="00C60EB7" w:rsidRDefault="00C60EB7">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96208721" w:history="1">
        <w:r w:rsidRPr="00951A3E">
          <w:rPr>
            <w:rStyle w:val="Hyperlink"/>
            <w:noProof/>
          </w:rPr>
          <w:t>6.3.1. Mürauuring</w:t>
        </w:r>
        <w:r>
          <w:rPr>
            <w:noProof/>
            <w:webHidden/>
          </w:rPr>
          <w:tab/>
        </w:r>
        <w:r>
          <w:rPr>
            <w:noProof/>
            <w:webHidden/>
          </w:rPr>
          <w:fldChar w:fldCharType="begin"/>
        </w:r>
        <w:r>
          <w:rPr>
            <w:noProof/>
            <w:webHidden/>
          </w:rPr>
          <w:instrText xml:space="preserve"> PAGEREF _Toc196208721 \h </w:instrText>
        </w:r>
        <w:r>
          <w:rPr>
            <w:noProof/>
            <w:webHidden/>
          </w:rPr>
        </w:r>
        <w:r>
          <w:rPr>
            <w:noProof/>
            <w:webHidden/>
          </w:rPr>
          <w:fldChar w:fldCharType="separate"/>
        </w:r>
        <w:r>
          <w:rPr>
            <w:noProof/>
            <w:webHidden/>
          </w:rPr>
          <w:t>23</w:t>
        </w:r>
        <w:r>
          <w:rPr>
            <w:noProof/>
            <w:webHidden/>
          </w:rPr>
          <w:fldChar w:fldCharType="end"/>
        </w:r>
      </w:hyperlink>
    </w:p>
    <w:p w14:paraId="2255CD63" w14:textId="1E558EAD" w:rsidR="00C60EB7" w:rsidRDefault="00C60EB7">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96208722" w:history="1">
        <w:r w:rsidRPr="00951A3E">
          <w:rPr>
            <w:rStyle w:val="Hyperlink"/>
            <w:noProof/>
          </w:rPr>
          <w:t>6.3.2. Mürakaitse leevendamise meetmed</w:t>
        </w:r>
        <w:r>
          <w:rPr>
            <w:noProof/>
            <w:webHidden/>
          </w:rPr>
          <w:tab/>
        </w:r>
        <w:r>
          <w:rPr>
            <w:noProof/>
            <w:webHidden/>
          </w:rPr>
          <w:fldChar w:fldCharType="begin"/>
        </w:r>
        <w:r>
          <w:rPr>
            <w:noProof/>
            <w:webHidden/>
          </w:rPr>
          <w:instrText xml:space="preserve"> PAGEREF _Toc196208722 \h </w:instrText>
        </w:r>
        <w:r>
          <w:rPr>
            <w:noProof/>
            <w:webHidden/>
          </w:rPr>
        </w:r>
        <w:r>
          <w:rPr>
            <w:noProof/>
            <w:webHidden/>
          </w:rPr>
          <w:fldChar w:fldCharType="separate"/>
        </w:r>
        <w:r>
          <w:rPr>
            <w:noProof/>
            <w:webHidden/>
          </w:rPr>
          <w:t>23</w:t>
        </w:r>
        <w:r>
          <w:rPr>
            <w:noProof/>
            <w:webHidden/>
          </w:rPr>
          <w:fldChar w:fldCharType="end"/>
        </w:r>
      </w:hyperlink>
    </w:p>
    <w:p w14:paraId="50B517CB" w14:textId="37C78587"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23" w:history="1">
        <w:r w:rsidRPr="00951A3E">
          <w:rPr>
            <w:rStyle w:val="Hyperlink"/>
            <w:rFonts w:cs="Arial"/>
            <w:noProof/>
          </w:rPr>
          <w:t>6.4. Põhjavee kaitse</w:t>
        </w:r>
        <w:r>
          <w:rPr>
            <w:noProof/>
            <w:webHidden/>
          </w:rPr>
          <w:tab/>
        </w:r>
        <w:r>
          <w:rPr>
            <w:noProof/>
            <w:webHidden/>
          </w:rPr>
          <w:fldChar w:fldCharType="begin"/>
        </w:r>
        <w:r>
          <w:rPr>
            <w:noProof/>
            <w:webHidden/>
          </w:rPr>
          <w:instrText xml:space="preserve"> PAGEREF _Toc196208723 \h </w:instrText>
        </w:r>
        <w:r>
          <w:rPr>
            <w:noProof/>
            <w:webHidden/>
          </w:rPr>
        </w:r>
        <w:r>
          <w:rPr>
            <w:noProof/>
            <w:webHidden/>
          </w:rPr>
          <w:fldChar w:fldCharType="separate"/>
        </w:r>
        <w:r>
          <w:rPr>
            <w:noProof/>
            <w:webHidden/>
          </w:rPr>
          <w:t>24</w:t>
        </w:r>
        <w:r>
          <w:rPr>
            <w:noProof/>
            <w:webHidden/>
          </w:rPr>
          <w:fldChar w:fldCharType="end"/>
        </w:r>
      </w:hyperlink>
    </w:p>
    <w:p w14:paraId="4E5EB5DD" w14:textId="109F7CD5"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24" w:history="1">
        <w:r w:rsidRPr="00951A3E">
          <w:rPr>
            <w:rStyle w:val="Hyperlink"/>
            <w:rFonts w:cs="Arial"/>
            <w:noProof/>
          </w:rPr>
          <w:t>6.5. Radooniriski vähendamise võimalused</w:t>
        </w:r>
        <w:r>
          <w:rPr>
            <w:noProof/>
            <w:webHidden/>
          </w:rPr>
          <w:tab/>
        </w:r>
        <w:r>
          <w:rPr>
            <w:noProof/>
            <w:webHidden/>
          </w:rPr>
          <w:fldChar w:fldCharType="begin"/>
        </w:r>
        <w:r>
          <w:rPr>
            <w:noProof/>
            <w:webHidden/>
          </w:rPr>
          <w:instrText xml:space="preserve"> PAGEREF _Toc196208724 \h </w:instrText>
        </w:r>
        <w:r>
          <w:rPr>
            <w:noProof/>
            <w:webHidden/>
          </w:rPr>
        </w:r>
        <w:r>
          <w:rPr>
            <w:noProof/>
            <w:webHidden/>
          </w:rPr>
          <w:fldChar w:fldCharType="separate"/>
        </w:r>
        <w:r>
          <w:rPr>
            <w:noProof/>
            <w:webHidden/>
          </w:rPr>
          <w:t>24</w:t>
        </w:r>
        <w:r>
          <w:rPr>
            <w:noProof/>
            <w:webHidden/>
          </w:rPr>
          <w:fldChar w:fldCharType="end"/>
        </w:r>
      </w:hyperlink>
    </w:p>
    <w:p w14:paraId="2273C770" w14:textId="3844C952"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25" w:history="1">
        <w:r w:rsidRPr="00951A3E">
          <w:rPr>
            <w:rStyle w:val="Hyperlink"/>
            <w:noProof/>
          </w:rPr>
          <w:t>6.6. Võimaliku keskkonnamõju hindamine</w:t>
        </w:r>
        <w:r>
          <w:rPr>
            <w:noProof/>
            <w:webHidden/>
          </w:rPr>
          <w:tab/>
        </w:r>
        <w:r>
          <w:rPr>
            <w:noProof/>
            <w:webHidden/>
          </w:rPr>
          <w:fldChar w:fldCharType="begin"/>
        </w:r>
        <w:r>
          <w:rPr>
            <w:noProof/>
            <w:webHidden/>
          </w:rPr>
          <w:instrText xml:space="preserve"> PAGEREF _Toc196208725 \h </w:instrText>
        </w:r>
        <w:r>
          <w:rPr>
            <w:noProof/>
            <w:webHidden/>
          </w:rPr>
        </w:r>
        <w:r>
          <w:rPr>
            <w:noProof/>
            <w:webHidden/>
          </w:rPr>
          <w:fldChar w:fldCharType="separate"/>
        </w:r>
        <w:r>
          <w:rPr>
            <w:noProof/>
            <w:webHidden/>
          </w:rPr>
          <w:t>24</w:t>
        </w:r>
        <w:r>
          <w:rPr>
            <w:noProof/>
            <w:webHidden/>
          </w:rPr>
          <w:fldChar w:fldCharType="end"/>
        </w:r>
      </w:hyperlink>
    </w:p>
    <w:p w14:paraId="4EB6D998" w14:textId="65F3E0A5"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26" w:history="1">
        <w:r w:rsidRPr="00951A3E">
          <w:rPr>
            <w:rStyle w:val="Hyperlink"/>
            <w:noProof/>
          </w:rPr>
          <w:t>6.7. Soojussaared</w:t>
        </w:r>
        <w:r>
          <w:rPr>
            <w:noProof/>
            <w:webHidden/>
          </w:rPr>
          <w:tab/>
        </w:r>
        <w:r>
          <w:rPr>
            <w:noProof/>
            <w:webHidden/>
          </w:rPr>
          <w:fldChar w:fldCharType="begin"/>
        </w:r>
        <w:r>
          <w:rPr>
            <w:noProof/>
            <w:webHidden/>
          </w:rPr>
          <w:instrText xml:space="preserve"> PAGEREF _Toc196208726 \h </w:instrText>
        </w:r>
        <w:r>
          <w:rPr>
            <w:noProof/>
            <w:webHidden/>
          </w:rPr>
        </w:r>
        <w:r>
          <w:rPr>
            <w:noProof/>
            <w:webHidden/>
          </w:rPr>
          <w:fldChar w:fldCharType="separate"/>
        </w:r>
        <w:r>
          <w:rPr>
            <w:noProof/>
            <w:webHidden/>
          </w:rPr>
          <w:t>24</w:t>
        </w:r>
        <w:r>
          <w:rPr>
            <w:noProof/>
            <w:webHidden/>
          </w:rPr>
          <w:fldChar w:fldCharType="end"/>
        </w:r>
      </w:hyperlink>
    </w:p>
    <w:p w14:paraId="57C6881D" w14:textId="1B0471C0"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27" w:history="1">
        <w:r w:rsidRPr="00951A3E">
          <w:rPr>
            <w:rStyle w:val="Hyperlink"/>
            <w:noProof/>
          </w:rPr>
          <w:t>6.8. Ohtliku ettevõtte ohuala</w:t>
        </w:r>
        <w:r>
          <w:rPr>
            <w:noProof/>
            <w:webHidden/>
          </w:rPr>
          <w:tab/>
        </w:r>
        <w:r>
          <w:rPr>
            <w:noProof/>
            <w:webHidden/>
          </w:rPr>
          <w:fldChar w:fldCharType="begin"/>
        </w:r>
        <w:r>
          <w:rPr>
            <w:noProof/>
            <w:webHidden/>
          </w:rPr>
          <w:instrText xml:space="preserve"> PAGEREF _Toc196208727 \h </w:instrText>
        </w:r>
        <w:r>
          <w:rPr>
            <w:noProof/>
            <w:webHidden/>
          </w:rPr>
        </w:r>
        <w:r>
          <w:rPr>
            <w:noProof/>
            <w:webHidden/>
          </w:rPr>
          <w:fldChar w:fldCharType="separate"/>
        </w:r>
        <w:r>
          <w:rPr>
            <w:noProof/>
            <w:webHidden/>
          </w:rPr>
          <w:t>25</w:t>
        </w:r>
        <w:r>
          <w:rPr>
            <w:noProof/>
            <w:webHidden/>
          </w:rPr>
          <w:fldChar w:fldCharType="end"/>
        </w:r>
      </w:hyperlink>
    </w:p>
    <w:p w14:paraId="7660AFF3" w14:textId="19677586" w:rsidR="00C60EB7" w:rsidRDefault="00C60EB7">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96208728" w:history="1">
        <w:r w:rsidRPr="00951A3E">
          <w:rPr>
            <w:rStyle w:val="Hyperlink"/>
            <w:noProof/>
          </w:rPr>
          <w:t>6.9. Õhukvaliteet</w:t>
        </w:r>
        <w:r>
          <w:rPr>
            <w:noProof/>
            <w:webHidden/>
          </w:rPr>
          <w:tab/>
        </w:r>
        <w:r>
          <w:rPr>
            <w:noProof/>
            <w:webHidden/>
          </w:rPr>
          <w:fldChar w:fldCharType="begin"/>
        </w:r>
        <w:r>
          <w:rPr>
            <w:noProof/>
            <w:webHidden/>
          </w:rPr>
          <w:instrText xml:space="preserve"> PAGEREF _Toc196208728 \h </w:instrText>
        </w:r>
        <w:r>
          <w:rPr>
            <w:noProof/>
            <w:webHidden/>
          </w:rPr>
        </w:r>
        <w:r>
          <w:rPr>
            <w:noProof/>
            <w:webHidden/>
          </w:rPr>
          <w:fldChar w:fldCharType="separate"/>
        </w:r>
        <w:r>
          <w:rPr>
            <w:noProof/>
            <w:webHidden/>
          </w:rPr>
          <w:t>26</w:t>
        </w:r>
        <w:r>
          <w:rPr>
            <w:noProof/>
            <w:webHidden/>
          </w:rPr>
          <w:fldChar w:fldCharType="end"/>
        </w:r>
      </w:hyperlink>
    </w:p>
    <w:p w14:paraId="764B014C" w14:textId="3F1EF99A"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729" w:history="1">
        <w:r w:rsidRPr="00951A3E">
          <w:rPr>
            <w:rStyle w:val="Hyperlink"/>
            <w:noProof/>
          </w:rPr>
          <w:t>7. KESKKONNALUBADE TAOTLEMISE VÕIMALUS</w:t>
        </w:r>
        <w:r>
          <w:rPr>
            <w:noProof/>
            <w:webHidden/>
          </w:rPr>
          <w:tab/>
        </w:r>
        <w:r>
          <w:rPr>
            <w:noProof/>
            <w:webHidden/>
          </w:rPr>
          <w:fldChar w:fldCharType="begin"/>
        </w:r>
        <w:r>
          <w:rPr>
            <w:noProof/>
            <w:webHidden/>
          </w:rPr>
          <w:instrText xml:space="preserve"> PAGEREF _Toc196208729 \h </w:instrText>
        </w:r>
        <w:r>
          <w:rPr>
            <w:noProof/>
            <w:webHidden/>
          </w:rPr>
        </w:r>
        <w:r>
          <w:rPr>
            <w:noProof/>
            <w:webHidden/>
          </w:rPr>
          <w:fldChar w:fldCharType="separate"/>
        </w:r>
        <w:r>
          <w:rPr>
            <w:noProof/>
            <w:webHidden/>
          </w:rPr>
          <w:t>26</w:t>
        </w:r>
        <w:r>
          <w:rPr>
            <w:noProof/>
            <w:webHidden/>
          </w:rPr>
          <w:fldChar w:fldCharType="end"/>
        </w:r>
      </w:hyperlink>
    </w:p>
    <w:p w14:paraId="367DC2E9" w14:textId="6A3A8415"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730" w:history="1">
        <w:r w:rsidRPr="00951A3E">
          <w:rPr>
            <w:rStyle w:val="Hyperlink"/>
            <w:noProof/>
          </w:rPr>
          <w:t>8. DETAILPLANEERINGU ELLUVIIMISEGA KAASNEVAD MÕJUD</w:t>
        </w:r>
        <w:r>
          <w:rPr>
            <w:noProof/>
            <w:webHidden/>
          </w:rPr>
          <w:tab/>
        </w:r>
        <w:r>
          <w:rPr>
            <w:noProof/>
            <w:webHidden/>
          </w:rPr>
          <w:fldChar w:fldCharType="begin"/>
        </w:r>
        <w:r>
          <w:rPr>
            <w:noProof/>
            <w:webHidden/>
          </w:rPr>
          <w:instrText xml:space="preserve"> PAGEREF _Toc196208730 \h </w:instrText>
        </w:r>
        <w:r>
          <w:rPr>
            <w:noProof/>
            <w:webHidden/>
          </w:rPr>
        </w:r>
        <w:r>
          <w:rPr>
            <w:noProof/>
            <w:webHidden/>
          </w:rPr>
          <w:fldChar w:fldCharType="separate"/>
        </w:r>
        <w:r>
          <w:rPr>
            <w:noProof/>
            <w:webHidden/>
          </w:rPr>
          <w:t>27</w:t>
        </w:r>
        <w:r>
          <w:rPr>
            <w:noProof/>
            <w:webHidden/>
          </w:rPr>
          <w:fldChar w:fldCharType="end"/>
        </w:r>
      </w:hyperlink>
    </w:p>
    <w:p w14:paraId="11AB39B1" w14:textId="086CC6FE" w:rsidR="00C60EB7" w:rsidRDefault="00C60EB7">
      <w:pPr>
        <w:pStyle w:val="TOC1"/>
        <w:rPr>
          <w:rFonts w:asciiTheme="minorHAnsi" w:eastAsiaTheme="minorEastAsia" w:hAnsiTheme="minorHAnsi"/>
          <w:noProof/>
          <w:kern w:val="2"/>
          <w:sz w:val="24"/>
          <w:szCs w:val="24"/>
          <w:lang w:eastAsia="et-EE"/>
          <w14:ligatures w14:val="standardContextual"/>
        </w:rPr>
      </w:pPr>
      <w:hyperlink w:anchor="_Toc196208731" w:history="1">
        <w:r w:rsidRPr="00951A3E">
          <w:rPr>
            <w:rStyle w:val="Hyperlink"/>
            <w:noProof/>
          </w:rPr>
          <w:t>9. PLANEERINGU ELLUVIIMISE KAVA</w:t>
        </w:r>
        <w:r>
          <w:rPr>
            <w:noProof/>
            <w:webHidden/>
          </w:rPr>
          <w:tab/>
        </w:r>
        <w:r>
          <w:rPr>
            <w:noProof/>
            <w:webHidden/>
          </w:rPr>
          <w:fldChar w:fldCharType="begin"/>
        </w:r>
        <w:r>
          <w:rPr>
            <w:noProof/>
            <w:webHidden/>
          </w:rPr>
          <w:instrText xml:space="preserve"> PAGEREF _Toc196208731 \h </w:instrText>
        </w:r>
        <w:r>
          <w:rPr>
            <w:noProof/>
            <w:webHidden/>
          </w:rPr>
        </w:r>
        <w:r>
          <w:rPr>
            <w:noProof/>
            <w:webHidden/>
          </w:rPr>
          <w:fldChar w:fldCharType="separate"/>
        </w:r>
        <w:r>
          <w:rPr>
            <w:noProof/>
            <w:webHidden/>
          </w:rPr>
          <w:t>28</w:t>
        </w:r>
        <w:r>
          <w:rPr>
            <w:noProof/>
            <w:webHidden/>
          </w:rPr>
          <w:fldChar w:fldCharType="end"/>
        </w:r>
      </w:hyperlink>
    </w:p>
    <w:p w14:paraId="54BAACD4" w14:textId="70D0F4FE" w:rsidR="00E579FD" w:rsidRPr="003372BF" w:rsidRDefault="00A85F61" w:rsidP="003E4A30">
      <w:pPr>
        <w:pStyle w:val="ListParagraph"/>
        <w:tabs>
          <w:tab w:val="left" w:pos="284"/>
          <w:tab w:val="right" w:leader="dot" w:pos="10042"/>
        </w:tabs>
        <w:spacing w:before="0" w:after="0"/>
        <w:ind w:left="0"/>
        <w:rPr>
          <w:rFonts w:cs="Arial"/>
        </w:rPr>
      </w:pPr>
      <w:r w:rsidRPr="003372BF">
        <w:rPr>
          <w:rFonts w:cs="Arial"/>
        </w:rPr>
        <w:fldChar w:fldCharType="end"/>
      </w:r>
    </w:p>
    <w:p w14:paraId="18852246" w14:textId="77777777" w:rsidR="008B24CC" w:rsidRPr="003372BF" w:rsidRDefault="008B24CC" w:rsidP="003E4A30">
      <w:pPr>
        <w:pStyle w:val="ListParagraph"/>
        <w:tabs>
          <w:tab w:val="left" w:pos="284"/>
          <w:tab w:val="right" w:leader="dot" w:pos="10042"/>
        </w:tabs>
        <w:spacing w:before="0" w:after="0"/>
        <w:ind w:left="0"/>
        <w:rPr>
          <w:rFonts w:cs="Arial"/>
        </w:rPr>
      </w:pPr>
    </w:p>
    <w:p w14:paraId="13E0A206" w14:textId="77777777" w:rsidR="00B4093F" w:rsidRPr="003372BF" w:rsidRDefault="00B4093F">
      <w:pPr>
        <w:numPr>
          <w:ilvl w:val="0"/>
          <w:numId w:val="12"/>
        </w:numPr>
        <w:suppressAutoHyphens/>
        <w:spacing w:before="0" w:after="0"/>
        <w:rPr>
          <w:rFonts w:eastAsia="Calibri" w:cs="Arial"/>
          <w:b/>
        </w:rPr>
      </w:pPr>
      <w:r w:rsidRPr="003372BF">
        <w:rPr>
          <w:rFonts w:eastAsia="Calibri" w:cs="Arial"/>
          <w:b/>
          <w:bCs/>
          <w:caps/>
        </w:rPr>
        <w:t>Joonised</w:t>
      </w:r>
    </w:p>
    <w:p w14:paraId="2BB485A4" w14:textId="77777777" w:rsidR="00B4093F" w:rsidRPr="003372BF" w:rsidRDefault="00B4093F" w:rsidP="003E4A30">
      <w:pPr>
        <w:suppressAutoHyphens/>
        <w:spacing w:before="0" w:after="0"/>
        <w:rPr>
          <w:rFonts w:eastAsia="Calibri" w:cs="Arial"/>
        </w:rPr>
      </w:pPr>
    </w:p>
    <w:p w14:paraId="375A0521" w14:textId="380CA430" w:rsidR="009E63C6" w:rsidRPr="003372BF" w:rsidRDefault="00B4093F" w:rsidP="00C679CD">
      <w:pPr>
        <w:tabs>
          <w:tab w:val="left" w:pos="851"/>
          <w:tab w:val="left" w:pos="4395"/>
        </w:tabs>
        <w:suppressAutoHyphens/>
        <w:spacing w:before="0" w:after="0"/>
        <w:rPr>
          <w:rFonts w:eastAsia="Calibri" w:cs="Arial"/>
        </w:rPr>
      </w:pPr>
      <w:r w:rsidRPr="003372BF">
        <w:rPr>
          <w:rFonts w:eastAsia="Calibri" w:cs="Arial"/>
        </w:rPr>
        <w:t>AS-01</w:t>
      </w:r>
      <w:r w:rsidRPr="003372BF">
        <w:rPr>
          <w:rFonts w:eastAsia="Calibri" w:cs="Arial"/>
        </w:rPr>
        <w:tab/>
      </w:r>
      <w:r w:rsidR="00DC28DA" w:rsidRPr="003372BF">
        <w:rPr>
          <w:rFonts w:eastAsia="Calibri" w:cs="Arial"/>
        </w:rPr>
        <w:t>Asukoha</w:t>
      </w:r>
      <w:r w:rsidRPr="003372BF">
        <w:rPr>
          <w:rFonts w:eastAsia="Calibri" w:cs="Arial"/>
        </w:rPr>
        <w:t>skeem</w:t>
      </w:r>
      <w:r w:rsidRPr="003372BF">
        <w:rPr>
          <w:rFonts w:eastAsia="Calibri" w:cs="Arial"/>
        </w:rPr>
        <w:tab/>
        <w:t>M 1:~</w:t>
      </w:r>
    </w:p>
    <w:p w14:paraId="565E988E" w14:textId="08C21708" w:rsidR="009E63C6" w:rsidRPr="003372BF" w:rsidRDefault="009E63C6" w:rsidP="00C679CD">
      <w:pPr>
        <w:tabs>
          <w:tab w:val="left" w:pos="851"/>
          <w:tab w:val="left" w:pos="4395"/>
        </w:tabs>
        <w:suppressAutoHyphens/>
        <w:spacing w:before="0" w:after="0"/>
        <w:rPr>
          <w:rFonts w:eastAsia="Calibri" w:cs="Arial"/>
        </w:rPr>
      </w:pPr>
      <w:r w:rsidRPr="003372BF">
        <w:rPr>
          <w:rFonts w:eastAsia="Calibri" w:cs="Arial"/>
        </w:rPr>
        <w:t>AS-02</w:t>
      </w:r>
      <w:r w:rsidRPr="003372BF">
        <w:rPr>
          <w:rFonts w:eastAsia="Calibri" w:cs="Arial"/>
        </w:rPr>
        <w:tab/>
        <w:t>Kontaktvööndi analüüs</w:t>
      </w:r>
      <w:r w:rsidRPr="003372BF">
        <w:rPr>
          <w:rFonts w:eastAsia="Calibri" w:cs="Arial"/>
        </w:rPr>
        <w:tab/>
        <w:t>M 1:~</w:t>
      </w:r>
    </w:p>
    <w:p w14:paraId="5441A98A" w14:textId="6118EF90" w:rsidR="00086527" w:rsidRPr="003372BF" w:rsidRDefault="0008652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3</w:t>
      </w:r>
      <w:r w:rsidRPr="003372BF">
        <w:rPr>
          <w:rFonts w:eastAsia="Calibri" w:cs="Arial"/>
        </w:rPr>
        <w:tab/>
        <w:t>Tugiplaan</w:t>
      </w:r>
      <w:r w:rsidRPr="003372BF">
        <w:rPr>
          <w:rFonts w:eastAsia="Calibri" w:cs="Arial"/>
        </w:rPr>
        <w:tab/>
        <w:t>M 1:1000</w:t>
      </w:r>
    </w:p>
    <w:p w14:paraId="7611EE8B" w14:textId="0AF1CFB2" w:rsidR="00B4093F" w:rsidRPr="003372BF" w:rsidRDefault="0008652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4</w:t>
      </w:r>
      <w:r w:rsidR="00B4093F" w:rsidRPr="003372BF">
        <w:rPr>
          <w:rFonts w:eastAsia="Calibri" w:cs="Arial"/>
        </w:rPr>
        <w:tab/>
        <w:t>Põhijoonis</w:t>
      </w:r>
      <w:r w:rsidR="00B4093F" w:rsidRPr="003372BF">
        <w:rPr>
          <w:rFonts w:eastAsia="Calibri" w:cs="Arial"/>
        </w:rPr>
        <w:tab/>
        <w:t>M 1:1000</w:t>
      </w:r>
    </w:p>
    <w:p w14:paraId="24519C7D" w14:textId="5DED0DA8" w:rsidR="00F03687" w:rsidRPr="003372BF" w:rsidRDefault="00F0368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5</w:t>
      </w:r>
      <w:r w:rsidRPr="003372BF">
        <w:rPr>
          <w:rFonts w:eastAsia="Calibri" w:cs="Arial"/>
        </w:rPr>
        <w:tab/>
        <w:t>Tehnovõrkude koondplaan</w:t>
      </w:r>
      <w:r w:rsidRPr="003372BF">
        <w:rPr>
          <w:rFonts w:eastAsia="Calibri" w:cs="Arial"/>
        </w:rPr>
        <w:tab/>
        <w:t>M 1:1000</w:t>
      </w:r>
    </w:p>
    <w:p w14:paraId="69ED3662" w14:textId="12C5923D" w:rsidR="00F03687" w:rsidRPr="003372BF" w:rsidRDefault="00F0368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6</w:t>
      </w:r>
      <w:r w:rsidRPr="003372BF">
        <w:rPr>
          <w:rFonts w:eastAsia="Calibri" w:cs="Arial"/>
        </w:rPr>
        <w:tab/>
        <w:t>Tehnovõrkude ühinemise skeem</w:t>
      </w:r>
      <w:r w:rsidRPr="003372BF">
        <w:rPr>
          <w:rFonts w:eastAsia="Calibri" w:cs="Arial"/>
        </w:rPr>
        <w:tab/>
        <w:t>M 1:~</w:t>
      </w:r>
    </w:p>
    <w:p w14:paraId="2ED7B543" w14:textId="77777777" w:rsidR="00F03687" w:rsidRPr="003372BF" w:rsidRDefault="00F03687" w:rsidP="003E4A30">
      <w:pPr>
        <w:tabs>
          <w:tab w:val="left" w:pos="851"/>
          <w:tab w:val="left" w:pos="4253"/>
        </w:tabs>
        <w:suppressAutoHyphens/>
        <w:spacing w:before="0" w:after="0"/>
        <w:rPr>
          <w:rFonts w:eastAsia="Calibri" w:cs="Arial"/>
        </w:rPr>
      </w:pPr>
    </w:p>
    <w:p w14:paraId="28F93B6A" w14:textId="77777777" w:rsidR="00B4093F" w:rsidRPr="003372BF" w:rsidRDefault="00B4093F" w:rsidP="003E4A30">
      <w:pPr>
        <w:suppressAutoHyphens/>
        <w:spacing w:before="0" w:after="0"/>
        <w:rPr>
          <w:rFonts w:eastAsia="Calibri" w:cs="Arial"/>
        </w:rPr>
      </w:pPr>
    </w:p>
    <w:p w14:paraId="173EC9DA" w14:textId="77777777" w:rsidR="00AA644B" w:rsidRPr="003372BF" w:rsidRDefault="00AA644B">
      <w:pPr>
        <w:numPr>
          <w:ilvl w:val="0"/>
          <w:numId w:val="12"/>
        </w:numPr>
        <w:tabs>
          <w:tab w:val="left" w:pos="284"/>
        </w:tabs>
        <w:spacing w:before="0" w:after="0"/>
        <w:rPr>
          <w:rFonts w:eastAsia="Calibri" w:cs="Arial"/>
          <w:b/>
          <w:bCs/>
          <w:caps/>
        </w:rPr>
      </w:pPr>
      <w:r w:rsidRPr="003372BF">
        <w:rPr>
          <w:rFonts w:eastAsia="Calibri" w:cs="Arial"/>
          <w:b/>
          <w:bCs/>
          <w:caps/>
        </w:rPr>
        <w:t>LISAD</w:t>
      </w:r>
    </w:p>
    <w:p w14:paraId="0509D9A0" w14:textId="77777777" w:rsidR="00AA644B" w:rsidRPr="003372BF" w:rsidRDefault="00AA644B" w:rsidP="00AA644B">
      <w:pPr>
        <w:tabs>
          <w:tab w:val="left" w:pos="284"/>
        </w:tabs>
        <w:spacing w:before="0" w:after="0"/>
        <w:rPr>
          <w:rFonts w:cs="Arial"/>
        </w:rPr>
      </w:pPr>
    </w:p>
    <w:p w14:paraId="5ED27C3F" w14:textId="469609FC" w:rsidR="00AA644B" w:rsidRPr="003372BF" w:rsidRDefault="00AA644B" w:rsidP="00AA644B">
      <w:pPr>
        <w:tabs>
          <w:tab w:val="left" w:pos="284"/>
        </w:tabs>
        <w:spacing w:before="0" w:after="0"/>
        <w:rPr>
          <w:rFonts w:cs="Arial"/>
        </w:rPr>
      </w:pPr>
      <w:r w:rsidRPr="003372BF">
        <w:rPr>
          <w:rFonts w:cs="Arial"/>
        </w:rPr>
        <w:t>Tehnilised tingimused:</w:t>
      </w:r>
    </w:p>
    <w:p w14:paraId="4BF564BD" w14:textId="77777777" w:rsidR="00AA644B" w:rsidRPr="003372BF" w:rsidRDefault="00AA644B">
      <w:pPr>
        <w:numPr>
          <w:ilvl w:val="0"/>
          <w:numId w:val="17"/>
        </w:numPr>
        <w:spacing w:before="0" w:after="0"/>
        <w:ind w:left="284" w:hanging="218"/>
        <w:contextualSpacing/>
        <w:rPr>
          <w:rFonts w:cs="Arial"/>
        </w:rPr>
      </w:pPr>
      <w:r w:rsidRPr="003372BF">
        <w:rPr>
          <w:rFonts w:cs="Arial"/>
        </w:rPr>
        <w:t>Elektrilevi OÜ Tallinn-Harju regiooni poolt 24.05.2023 väljastatud tehnilised tingimused nr 450249;</w:t>
      </w:r>
    </w:p>
    <w:p w14:paraId="2026770F" w14:textId="77777777" w:rsidR="00AA644B" w:rsidRPr="003372BF" w:rsidRDefault="00AA644B">
      <w:pPr>
        <w:numPr>
          <w:ilvl w:val="0"/>
          <w:numId w:val="17"/>
        </w:numPr>
        <w:spacing w:before="0" w:after="0"/>
        <w:ind w:left="284" w:hanging="218"/>
        <w:contextualSpacing/>
        <w:rPr>
          <w:rFonts w:cs="Arial"/>
        </w:rPr>
      </w:pPr>
      <w:r w:rsidRPr="003372BF">
        <w:rPr>
          <w:rFonts w:cs="Arial"/>
        </w:rPr>
        <w:t>Aktsiaselts ELVESO poolt 19.06.2023 koostatud tehnilised tingimused nr VK-TT 050;</w:t>
      </w:r>
    </w:p>
    <w:p w14:paraId="7EB25077" w14:textId="77777777" w:rsidR="00AA644B" w:rsidRPr="003372BF" w:rsidRDefault="00AA644B">
      <w:pPr>
        <w:numPr>
          <w:ilvl w:val="0"/>
          <w:numId w:val="17"/>
        </w:numPr>
        <w:spacing w:before="0" w:after="0"/>
        <w:ind w:left="284" w:hanging="218"/>
        <w:contextualSpacing/>
        <w:rPr>
          <w:rFonts w:cs="Arial"/>
        </w:rPr>
      </w:pPr>
      <w:r w:rsidRPr="003372BF">
        <w:rPr>
          <w:rFonts w:cs="Arial"/>
        </w:rPr>
        <w:t xml:space="preserve">Enefit Connect OÜ poolt 06.10.2023 koostatud telekommunikatsioonialased tehnilised tingimused nr </w:t>
      </w:r>
      <w:r w:rsidRPr="003372BF">
        <w:t>EC-JUH-7/347</w:t>
      </w:r>
      <w:r w:rsidRPr="003372BF">
        <w:rPr>
          <w:rFonts w:cs="Arial"/>
        </w:rPr>
        <w:t>;</w:t>
      </w:r>
    </w:p>
    <w:p w14:paraId="19C5D327" w14:textId="77777777" w:rsidR="00AA644B" w:rsidRPr="003372BF" w:rsidRDefault="00AA644B" w:rsidP="00AA644B">
      <w:pPr>
        <w:spacing w:before="0" w:after="0"/>
        <w:contextualSpacing/>
        <w:rPr>
          <w:rFonts w:cs="Arial"/>
        </w:rPr>
      </w:pPr>
    </w:p>
    <w:p w14:paraId="554244A0" w14:textId="77777777" w:rsidR="00AA644B" w:rsidRPr="003372BF" w:rsidRDefault="00AA644B" w:rsidP="00AA644B">
      <w:pPr>
        <w:spacing w:before="80" w:after="0"/>
        <w:rPr>
          <w:rFonts w:cs="Arial"/>
        </w:rPr>
      </w:pPr>
      <w:r w:rsidRPr="003372BF">
        <w:rPr>
          <w:rFonts w:cs="Arial"/>
        </w:rPr>
        <w:t>Teostatud uuringud:</w:t>
      </w:r>
    </w:p>
    <w:p w14:paraId="18E5E4E3" w14:textId="1A88805E" w:rsidR="002E73EA" w:rsidRPr="003372BF" w:rsidRDefault="00AA644B">
      <w:pPr>
        <w:numPr>
          <w:ilvl w:val="0"/>
          <w:numId w:val="16"/>
        </w:numPr>
        <w:spacing w:before="0" w:after="0"/>
        <w:ind w:left="284" w:hanging="218"/>
        <w:contextualSpacing/>
        <w:rPr>
          <w:rFonts w:cs="Arial"/>
        </w:rPr>
      </w:pPr>
      <w:r w:rsidRPr="003372BF">
        <w:rPr>
          <w:rFonts w:cs="Arial"/>
        </w:rPr>
        <w:t xml:space="preserve">geodeetiline alusplaan M=1:500 on mõõdistatud </w:t>
      </w:r>
      <w:r w:rsidR="005B0C2E" w:rsidRPr="003372BF">
        <w:rPr>
          <w:rFonts w:cs="Arial"/>
        </w:rPr>
        <w:t>RADIAAN</w:t>
      </w:r>
      <w:r w:rsidRPr="003372BF">
        <w:rPr>
          <w:rFonts w:cs="Arial"/>
        </w:rPr>
        <w:t xml:space="preserve"> OÜ poolt 27.04.2022, töö nr 1410G23;</w:t>
      </w:r>
    </w:p>
    <w:p w14:paraId="4418D456" w14:textId="74588171" w:rsidR="002E73EA" w:rsidRPr="003372BF" w:rsidRDefault="002E73EA">
      <w:pPr>
        <w:numPr>
          <w:ilvl w:val="0"/>
          <w:numId w:val="16"/>
        </w:numPr>
        <w:spacing w:before="0" w:after="0"/>
        <w:ind w:left="284" w:hanging="218"/>
        <w:contextualSpacing/>
        <w:rPr>
          <w:rFonts w:cs="Arial"/>
        </w:rPr>
      </w:pPr>
      <w:bookmarkStart w:id="0" w:name="_Hlk154055791"/>
      <w:r w:rsidRPr="003372BF">
        <w:rPr>
          <w:rFonts w:cs="Arial"/>
        </w:rPr>
        <w:t>PML Balti OÜ poolt teostatud Radooni aktiivsuskontsentratsiooni mõõtmisaruanne 18.12.2023;</w:t>
      </w:r>
    </w:p>
    <w:bookmarkEnd w:id="0"/>
    <w:p w14:paraId="0A506730" w14:textId="77777777" w:rsidR="00AA644B" w:rsidRPr="003372BF" w:rsidRDefault="00AA644B">
      <w:pPr>
        <w:numPr>
          <w:ilvl w:val="0"/>
          <w:numId w:val="16"/>
        </w:numPr>
        <w:spacing w:before="0" w:after="0"/>
        <w:ind w:left="284" w:hanging="218"/>
        <w:contextualSpacing/>
        <w:rPr>
          <w:rFonts w:cs="Arial"/>
        </w:rPr>
      </w:pPr>
      <w:r w:rsidRPr="003372BF">
        <w:rPr>
          <w:rFonts w:cs="Arial"/>
        </w:rPr>
        <w:t>Tammiksalu maaüksuse haljastuse hinnangu on koostanud OÜ Visioon Haljastus 26.05.2023, töö nr 435/2023;</w:t>
      </w:r>
    </w:p>
    <w:p w14:paraId="4993517D" w14:textId="77777777" w:rsidR="00AA644B" w:rsidRPr="003372BF" w:rsidRDefault="00AA644B">
      <w:pPr>
        <w:numPr>
          <w:ilvl w:val="0"/>
          <w:numId w:val="16"/>
        </w:numPr>
        <w:spacing w:before="0" w:after="0"/>
        <w:ind w:left="284" w:hanging="218"/>
        <w:contextualSpacing/>
        <w:rPr>
          <w:rFonts w:cs="Arial"/>
        </w:rPr>
      </w:pPr>
      <w:r w:rsidRPr="003372BF">
        <w:rPr>
          <w:rFonts w:cs="Arial"/>
        </w:rPr>
        <w:t>Tammiksalu kinnistute ning lähiala detailplaneeringu liiklusanalüüsi koostas Liikluslahendus OÜ 2017, töö nr 0317/16;</w:t>
      </w:r>
    </w:p>
    <w:p w14:paraId="33A9F2F7" w14:textId="519A91B9" w:rsidR="00AA644B" w:rsidRPr="003372BF" w:rsidRDefault="00AA644B">
      <w:pPr>
        <w:numPr>
          <w:ilvl w:val="0"/>
          <w:numId w:val="16"/>
        </w:numPr>
        <w:spacing w:before="0" w:after="0"/>
        <w:ind w:left="284" w:hanging="218"/>
        <w:contextualSpacing/>
        <w:rPr>
          <w:rFonts w:cs="Arial"/>
        </w:rPr>
      </w:pPr>
      <w:r w:rsidRPr="003372BF">
        <w:rPr>
          <w:rFonts w:cs="Arial"/>
        </w:rPr>
        <w:t xml:space="preserve">Rae vallas Peetri alevikus Tammiksalu kinnistu ja lähiala detailplaneeringu mürahinnangu koostas </w:t>
      </w:r>
      <w:r w:rsidR="002A6125" w:rsidRPr="003372BF">
        <w:rPr>
          <w:rFonts w:eastAsia="Calibri" w:cs="Arial"/>
        </w:rPr>
        <w:t>LEMMA OÜ</w:t>
      </w:r>
      <w:r w:rsidRPr="003372BF">
        <w:rPr>
          <w:rFonts w:cs="Arial"/>
        </w:rPr>
        <w:t xml:space="preserve"> 16.</w:t>
      </w:r>
      <w:r w:rsidR="004B5972" w:rsidRPr="003372BF">
        <w:rPr>
          <w:rFonts w:cs="Arial"/>
        </w:rPr>
        <w:t>03</w:t>
      </w:r>
      <w:r w:rsidRPr="003372BF">
        <w:rPr>
          <w:rFonts w:cs="Arial"/>
        </w:rPr>
        <w:t>.20</w:t>
      </w:r>
      <w:r w:rsidR="004B5972" w:rsidRPr="003372BF">
        <w:rPr>
          <w:rFonts w:cs="Arial"/>
        </w:rPr>
        <w:t>24</w:t>
      </w:r>
      <w:r w:rsidRPr="003372BF">
        <w:rPr>
          <w:rFonts w:cs="Arial"/>
        </w:rPr>
        <w:t>.</w:t>
      </w:r>
    </w:p>
    <w:p w14:paraId="7C692127" w14:textId="77777777" w:rsidR="006E4A38" w:rsidRPr="003372BF" w:rsidRDefault="006E4A38" w:rsidP="003E4A30">
      <w:pPr>
        <w:suppressAutoHyphens/>
        <w:spacing w:before="0" w:after="0"/>
        <w:rPr>
          <w:rFonts w:eastAsia="Calibri" w:cs="Arial"/>
        </w:rPr>
      </w:pPr>
    </w:p>
    <w:p w14:paraId="779D2F6D" w14:textId="77777777" w:rsidR="00AA644B" w:rsidRPr="003372BF" w:rsidRDefault="00AA644B" w:rsidP="003E4A30">
      <w:pPr>
        <w:suppressAutoHyphens/>
        <w:spacing w:before="0" w:after="0"/>
        <w:rPr>
          <w:rFonts w:eastAsia="Calibri" w:cs="Arial"/>
        </w:rPr>
      </w:pPr>
    </w:p>
    <w:p w14:paraId="6829D897" w14:textId="4F107CF1" w:rsidR="00B4093F" w:rsidRPr="003372BF" w:rsidRDefault="00B4093F">
      <w:pPr>
        <w:numPr>
          <w:ilvl w:val="0"/>
          <w:numId w:val="12"/>
        </w:numPr>
        <w:suppressAutoHyphens/>
        <w:spacing w:before="0" w:after="0"/>
        <w:rPr>
          <w:rFonts w:eastAsia="Calibri" w:cs="Arial"/>
          <w:b/>
        </w:rPr>
      </w:pPr>
      <w:r w:rsidRPr="003372BF">
        <w:rPr>
          <w:rFonts w:eastAsia="Times New Roman" w:cs="Arial"/>
          <w:b/>
          <w:lang w:eastAsia="zh-CN"/>
        </w:rPr>
        <w:t xml:space="preserve">KOOSKÕLASTUSTE </w:t>
      </w:r>
      <w:r w:rsidR="00AA644B" w:rsidRPr="003372BF">
        <w:rPr>
          <w:rFonts w:eastAsia="Times New Roman" w:cs="Arial"/>
          <w:b/>
          <w:lang w:eastAsia="zh-CN"/>
        </w:rPr>
        <w:t>JA KOOSTÖÖ KOKKUVÕTE</w:t>
      </w:r>
    </w:p>
    <w:p w14:paraId="54DC45AC" w14:textId="77777777" w:rsidR="00AA644B" w:rsidRPr="003372BF" w:rsidRDefault="00AA644B" w:rsidP="00AA644B">
      <w:pPr>
        <w:suppressAutoHyphens/>
        <w:spacing w:before="0" w:after="0"/>
        <w:rPr>
          <w:rFonts w:eastAsia="Calibri" w:cs="Arial"/>
          <w:bCs/>
        </w:rPr>
      </w:pPr>
    </w:p>
    <w:p w14:paraId="7D3B0C7F" w14:textId="77777777" w:rsidR="00C40143" w:rsidRPr="003372BF" w:rsidRDefault="00C40143" w:rsidP="00AA644B">
      <w:pPr>
        <w:suppressAutoHyphens/>
        <w:spacing w:before="0" w:after="0"/>
        <w:rPr>
          <w:rFonts w:eastAsia="Calibri" w:cs="Arial"/>
          <w:bCs/>
        </w:rPr>
      </w:pPr>
    </w:p>
    <w:p w14:paraId="724287A7" w14:textId="7D5B0DE5" w:rsidR="00AA644B" w:rsidRPr="003372BF" w:rsidRDefault="00AA644B">
      <w:pPr>
        <w:numPr>
          <w:ilvl w:val="0"/>
          <w:numId w:val="12"/>
        </w:numPr>
        <w:suppressAutoHyphens/>
        <w:spacing w:before="0" w:after="0"/>
        <w:rPr>
          <w:rFonts w:eastAsia="Calibri" w:cs="Arial"/>
          <w:b/>
        </w:rPr>
      </w:pPr>
      <w:r w:rsidRPr="003372BF">
        <w:rPr>
          <w:rFonts w:eastAsia="Calibri" w:cs="Arial"/>
          <w:b/>
          <w:bCs/>
        </w:rPr>
        <w:t>M</w:t>
      </w:r>
      <w:r w:rsidRPr="003372BF">
        <w:rPr>
          <w:rFonts w:eastAsia="Calibri" w:cs="Arial"/>
          <w:b/>
          <w:bCs/>
          <w:caps/>
        </w:rPr>
        <w:t>eNetLusDOKUMENDID</w:t>
      </w:r>
    </w:p>
    <w:p w14:paraId="5A5A0B93" w14:textId="77777777" w:rsidR="00AA644B" w:rsidRPr="003372BF" w:rsidRDefault="00AA644B" w:rsidP="00AA644B">
      <w:pPr>
        <w:suppressAutoHyphens/>
        <w:spacing w:before="0" w:after="0"/>
        <w:rPr>
          <w:rFonts w:eastAsia="Calibri" w:cs="Arial"/>
        </w:rPr>
      </w:pPr>
    </w:p>
    <w:p w14:paraId="286709C6" w14:textId="77777777" w:rsidR="00DE117A" w:rsidRPr="003372BF" w:rsidRDefault="00DE117A" w:rsidP="003E4A30">
      <w:pPr>
        <w:spacing w:before="0" w:after="0"/>
        <w:rPr>
          <w:rFonts w:cs="Arial"/>
        </w:rPr>
      </w:pPr>
      <w:r w:rsidRPr="003372BF">
        <w:rPr>
          <w:rFonts w:cs="Arial"/>
        </w:rPr>
        <w:br w:type="page"/>
      </w:r>
    </w:p>
    <w:p w14:paraId="46828B33" w14:textId="0BDABF9D" w:rsidR="00951D87" w:rsidRPr="003372BF" w:rsidRDefault="003F1B68">
      <w:pPr>
        <w:pStyle w:val="ListParagraph"/>
        <w:numPr>
          <w:ilvl w:val="0"/>
          <w:numId w:val="2"/>
        </w:numPr>
        <w:tabs>
          <w:tab w:val="left" w:pos="284"/>
        </w:tabs>
        <w:spacing w:before="0" w:after="0"/>
        <w:rPr>
          <w:rFonts w:cs="Arial"/>
          <w:b/>
          <w:caps/>
        </w:rPr>
      </w:pPr>
      <w:r w:rsidRPr="003372BF">
        <w:rPr>
          <w:rFonts w:cs="Arial"/>
          <w:b/>
          <w:caps/>
        </w:rPr>
        <w:lastRenderedPageBreak/>
        <w:t>seletuskiri</w:t>
      </w:r>
    </w:p>
    <w:p w14:paraId="19231053" w14:textId="77777777" w:rsidR="00B737CE" w:rsidRPr="003372BF" w:rsidRDefault="00B737CE" w:rsidP="00AA644B">
      <w:pPr>
        <w:spacing w:before="0" w:after="0"/>
        <w:rPr>
          <w:rFonts w:cs="Arial"/>
        </w:rPr>
      </w:pPr>
    </w:p>
    <w:p w14:paraId="71361019" w14:textId="77777777" w:rsidR="000E72FC" w:rsidRPr="003372BF" w:rsidRDefault="008E2468" w:rsidP="00AA644B">
      <w:pPr>
        <w:pStyle w:val="Heading1"/>
        <w:spacing w:before="0"/>
      </w:pPr>
      <w:bookmarkStart w:id="1" w:name="_Toc196208681"/>
      <w:r w:rsidRPr="003372BF">
        <w:t>PLANEERINGU KOOSTAMISE ALUSED</w:t>
      </w:r>
      <w:bookmarkEnd w:id="1"/>
    </w:p>
    <w:p w14:paraId="42148804" w14:textId="77777777" w:rsidR="00951D87" w:rsidRPr="003372BF" w:rsidRDefault="00951D87" w:rsidP="00AA644B">
      <w:pPr>
        <w:spacing w:before="0" w:after="0"/>
        <w:rPr>
          <w:rFonts w:cs="Arial"/>
        </w:rPr>
      </w:pPr>
    </w:p>
    <w:p w14:paraId="186F2B46" w14:textId="01C710C2"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Rae vallavalitsuse 16.05.2023 korraldus nr 1034</w:t>
      </w:r>
      <w:r w:rsidR="00702D09" w:rsidRPr="003372BF">
        <w:rPr>
          <w:rFonts w:cs="Arial"/>
        </w:rPr>
        <w:t>:</w:t>
      </w:r>
      <w:r w:rsidRPr="003372BF">
        <w:rPr>
          <w:rFonts w:cs="Arial"/>
        </w:rPr>
        <w:t xml:space="preserve"> </w:t>
      </w:r>
      <w:r w:rsidR="00A36F94" w:rsidRPr="003372BF">
        <w:rPr>
          <w:rFonts w:cs="Arial"/>
        </w:rPr>
        <w:t xml:space="preserve">Peetri alevik Tammiksalu ja lähiala </w:t>
      </w:r>
      <w:r w:rsidRPr="003372BF">
        <w:rPr>
          <w:rFonts w:cs="Arial"/>
        </w:rPr>
        <w:t>detailplaneeringu algatamine ja lähteseisukohtade kinnitamine ning keskkonnamõju strateegilise hindamise algatamata jätmine;</w:t>
      </w:r>
    </w:p>
    <w:p w14:paraId="792881CD"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Rae Vallavolikogu 21.05.2013 otsusega nr 462 kehtestatud Rae valla üldplaneering;</w:t>
      </w:r>
    </w:p>
    <w:p w14:paraId="45B6912C" w14:textId="77777777" w:rsidR="006A49FD" w:rsidRPr="00EC7AC9" w:rsidRDefault="006A49FD" w:rsidP="006A49FD">
      <w:pPr>
        <w:numPr>
          <w:ilvl w:val="0"/>
          <w:numId w:val="3"/>
        </w:numPr>
        <w:tabs>
          <w:tab w:val="clear" w:pos="720"/>
        </w:tabs>
        <w:suppressAutoHyphens/>
        <w:spacing w:before="0" w:after="0"/>
        <w:ind w:left="284" w:right="-165" w:hanging="284"/>
        <w:rPr>
          <w:rFonts w:eastAsia="Times New Roman" w:cs="Arial"/>
          <w:lang w:eastAsia="zh-CN"/>
        </w:rPr>
      </w:pPr>
      <w:r w:rsidRPr="00EC7AC9">
        <w:rPr>
          <w:rFonts w:cs="Arial"/>
        </w:rPr>
        <w:t>Rae Vallavolikogu 15.10.2024 otsusega nr 134 kehtestatud Rae valla põhjapiirkonna üldplaneering;</w:t>
      </w:r>
    </w:p>
    <w:p w14:paraId="15289074" w14:textId="452F7C54"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t>Transpordiameti 04.05.2023 kiri nr 7.2-2/23/8356-2</w:t>
      </w:r>
      <w:r w:rsidR="00702D09" w:rsidRPr="003372BF">
        <w:t>:</w:t>
      </w:r>
      <w:r w:rsidRPr="003372BF">
        <w:t xml:space="preserve"> Seisukohtade väljastamine Tammiksalu detailplaneeringu koostamiseks;</w:t>
      </w:r>
    </w:p>
    <w:p w14:paraId="76D34AC3" w14:textId="7C28556B"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t>Rae Vallavalitsuse 16.11.2004 korraldus nr 1590</w:t>
      </w:r>
      <w:r w:rsidR="00702D09" w:rsidRPr="003372BF">
        <w:t xml:space="preserve">: </w:t>
      </w:r>
      <w:r w:rsidRPr="003372BF">
        <w:t xml:space="preserve">Ehitusloa andmine Andrei </w:t>
      </w:r>
      <w:proofErr w:type="spellStart"/>
      <w:r w:rsidRPr="003372BF">
        <w:t>Žilkinile</w:t>
      </w:r>
      <w:proofErr w:type="spellEnd"/>
      <w:r w:rsidRPr="003372BF">
        <w:t>;</w:t>
      </w:r>
    </w:p>
    <w:p w14:paraId="3C7D1587"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Planeerimisseadus;</w:t>
      </w:r>
    </w:p>
    <w:p w14:paraId="25AFA2ED"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Ehitusseadustik;</w:t>
      </w:r>
    </w:p>
    <w:p w14:paraId="5E0A317E"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Tee projekteerimise normid (majandus- ja taristuministri 05.08.2015 määrus nr 106);</w:t>
      </w:r>
    </w:p>
    <w:p w14:paraId="48198EFB"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Välisõhus leviva müra piiramise eesmärgil planeeringu koostamise kohta esitatavad nõuded (keskkonnaministri 03.10.2016 määrus nr 32);</w:t>
      </w:r>
    </w:p>
    <w:p w14:paraId="178F15B8"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Planeeringu vormistamisele ja ülesehitusele esitatavad nõuded (riigihalduse ministri 17.10.2019 määrus nr 50);</w:t>
      </w:r>
    </w:p>
    <w:p w14:paraId="6740E1D9"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Rae valla arengukava muutmine ja vastuvõtmine (Rae Vallavolikogu 17.11.2020 määrus nr 61);</w:t>
      </w:r>
    </w:p>
    <w:p w14:paraId="3F252FE7" w14:textId="7C91F126"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Rae valla ühisveevärgi ja -kanalisatsiooni ning sademevee ärajuhtimise arendamise kava aastateks 20</w:t>
      </w:r>
      <w:r w:rsidR="00AD445A" w:rsidRPr="003372BF">
        <w:rPr>
          <w:rFonts w:cs="Arial"/>
        </w:rPr>
        <w:t>24</w:t>
      </w:r>
      <w:r w:rsidRPr="003372BF">
        <w:rPr>
          <w:rFonts w:cs="Arial"/>
        </w:rPr>
        <w:t xml:space="preserve"> – 20</w:t>
      </w:r>
      <w:r w:rsidR="00AD445A" w:rsidRPr="003372BF">
        <w:rPr>
          <w:rFonts w:cs="Arial"/>
        </w:rPr>
        <w:t>35</w:t>
      </w:r>
      <w:r w:rsidRPr="003372BF">
        <w:rPr>
          <w:rFonts w:cs="Arial"/>
        </w:rPr>
        <w:t>;</w:t>
      </w:r>
    </w:p>
    <w:p w14:paraId="10AB843E"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Digitaalselt teostatavate geodeetiliste alusplaanide, projektide, teostusjooniste ja detailplaneeringute esitamise kord (Rae Vallavalitsuse 15.02.2011 määrus nr 13);</w:t>
      </w:r>
    </w:p>
    <w:p w14:paraId="1EFCF167"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Detailplaneeringute koostamise ning vormistamise juhend (Rae Vallavalitsuse 15.02.2011 määrus nr 14);</w:t>
      </w:r>
    </w:p>
    <w:p w14:paraId="68C5BCB4"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Haljastuse hindamise metoodika ning avaliku ala haljastuse nõuded (Rae Vallavalitsuse 30.08.2022 määrus nr 18);</w:t>
      </w:r>
    </w:p>
    <w:p w14:paraId="1D699A43" w14:textId="42191172"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t>Haljastusnõuded projekteerimisel ja ehitamisel Rae vallas (Rae Vallavolikogu 18.10.2022 määrus nr 11);</w:t>
      </w:r>
    </w:p>
    <w:p w14:paraId="36D07DEC" w14:textId="27E6900D"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Rae valla rajatiste väljaehitamise ja väljaehitamisega seotud kulude kandmise kokkuleppimise kord (Rae Vallavalitsuse 25.10.2022 määrus nr 23);</w:t>
      </w:r>
    </w:p>
    <w:p w14:paraId="79F13AB5" w14:textId="5E49C63E"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t>Rae valla arengukava muutmine ja vastuvõtmine (Rae Vallavolikogu 20.09.2016 määrus nr 58);</w:t>
      </w:r>
    </w:p>
    <w:p w14:paraId="69CB73FA"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eastAsia="Times New Roman" w:cs="Arial"/>
          <w:lang w:eastAsia="ar-SA"/>
        </w:rPr>
        <w:t>Eesti standard EVS 843:2016 „Linnatänavad”;</w:t>
      </w:r>
    </w:p>
    <w:p w14:paraId="3D2D25BF"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eastAsia="Times New Roman" w:cs="Arial"/>
          <w:lang w:eastAsia="ar-SA"/>
        </w:rPr>
        <w:t>siseministri 30. märts 2017. a määrus nr 17 „Ehitisele esitatavad tuleohutusnõuded”;</w:t>
      </w:r>
    </w:p>
    <w:p w14:paraId="080DE7C2"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eastAsia="Times New Roman" w:cs="Arial"/>
          <w:lang w:eastAsia="ar-SA"/>
        </w:rPr>
        <w:t>siseministri 18. veebruari 2021. a määrus nr 10 „Veevõtukoha rajamise, katsetamise, kasutamise, korrashoiu, tähistamise ja teabevahetuse nõuded, tingimused ning kord”;</w:t>
      </w:r>
    </w:p>
    <w:p w14:paraId="5DDF901C" w14:textId="77777777" w:rsidR="001D49CA" w:rsidRPr="003372BF" w:rsidRDefault="001D49CA">
      <w:pPr>
        <w:numPr>
          <w:ilvl w:val="0"/>
          <w:numId w:val="3"/>
        </w:numPr>
        <w:tabs>
          <w:tab w:val="clear" w:pos="720"/>
          <w:tab w:val="left" w:pos="360"/>
        </w:tabs>
        <w:suppressAutoHyphens/>
        <w:spacing w:before="0" w:after="0"/>
        <w:ind w:left="284" w:hanging="284"/>
        <w:rPr>
          <w:rFonts w:eastAsia="Times New Roman" w:cs="Arial"/>
          <w:lang w:eastAsia="zh-CN"/>
        </w:rPr>
      </w:pPr>
      <w:r w:rsidRPr="003372BF">
        <w:rPr>
          <w:rFonts w:eastAsia="Times New Roman" w:cs="Arial"/>
          <w:lang w:eastAsia="ar-SA"/>
        </w:rPr>
        <w:t>katastriüksuse plaan;</w:t>
      </w:r>
    </w:p>
    <w:p w14:paraId="64A86959" w14:textId="77777777" w:rsidR="00070D3C" w:rsidRPr="003372BF" w:rsidRDefault="001D49CA">
      <w:pPr>
        <w:numPr>
          <w:ilvl w:val="0"/>
          <w:numId w:val="3"/>
        </w:numPr>
        <w:tabs>
          <w:tab w:val="clear" w:pos="720"/>
          <w:tab w:val="left" w:pos="360"/>
        </w:tabs>
        <w:suppressAutoHyphens/>
        <w:spacing w:before="0" w:after="0"/>
        <w:ind w:left="284" w:hanging="284"/>
        <w:rPr>
          <w:rFonts w:eastAsia="Times New Roman" w:cs="Arial"/>
          <w:lang w:eastAsia="zh-CN"/>
        </w:rPr>
      </w:pPr>
      <w:r w:rsidRPr="003372BF">
        <w:rPr>
          <w:rFonts w:eastAsia="Times New Roman" w:cs="Arial"/>
          <w:lang w:eastAsia="zh-CN"/>
        </w:rPr>
        <w:t>Männiku II kinnistu detailplaneering</w:t>
      </w:r>
      <w:r w:rsidR="009342C9" w:rsidRPr="003372BF">
        <w:rPr>
          <w:rFonts w:eastAsia="Times New Roman" w:cs="Arial"/>
          <w:lang w:eastAsia="zh-CN"/>
        </w:rPr>
        <w:t xml:space="preserve"> (kehtestatud </w:t>
      </w:r>
      <w:r w:rsidRPr="003372BF">
        <w:rPr>
          <w:rFonts w:eastAsia="Times New Roman" w:cs="Arial"/>
          <w:lang w:eastAsia="zh-CN"/>
        </w:rPr>
        <w:t>0</w:t>
      </w:r>
      <w:r w:rsidR="009342C9" w:rsidRPr="003372BF">
        <w:rPr>
          <w:rFonts w:eastAsia="Times New Roman" w:cs="Arial"/>
          <w:lang w:eastAsia="zh-CN"/>
        </w:rPr>
        <w:t>2.</w:t>
      </w:r>
      <w:r w:rsidRPr="003372BF">
        <w:rPr>
          <w:rFonts w:eastAsia="Times New Roman" w:cs="Arial"/>
          <w:lang w:eastAsia="zh-CN"/>
        </w:rPr>
        <w:t>09</w:t>
      </w:r>
      <w:r w:rsidR="009342C9" w:rsidRPr="003372BF">
        <w:rPr>
          <w:rFonts w:eastAsia="Times New Roman" w:cs="Arial"/>
          <w:lang w:eastAsia="zh-CN"/>
        </w:rPr>
        <w:t>.20</w:t>
      </w:r>
      <w:r w:rsidRPr="003372BF">
        <w:rPr>
          <w:rFonts w:eastAsia="Times New Roman" w:cs="Arial"/>
          <w:lang w:eastAsia="zh-CN"/>
        </w:rPr>
        <w:t>08</w:t>
      </w:r>
      <w:r w:rsidR="009342C9" w:rsidRPr="003372BF">
        <w:rPr>
          <w:rFonts w:eastAsia="Times New Roman" w:cs="Arial"/>
          <w:lang w:eastAsia="zh-CN"/>
        </w:rPr>
        <w:t>, korraldus nr 1</w:t>
      </w:r>
      <w:r w:rsidRPr="003372BF">
        <w:rPr>
          <w:rFonts w:eastAsia="Times New Roman" w:cs="Arial"/>
          <w:lang w:eastAsia="zh-CN"/>
        </w:rPr>
        <w:t>091</w:t>
      </w:r>
      <w:r w:rsidR="00070D3C" w:rsidRPr="003372BF">
        <w:rPr>
          <w:rFonts w:eastAsia="Times New Roman" w:cs="Arial"/>
          <w:lang w:eastAsia="zh-CN"/>
        </w:rPr>
        <w:t>);</w:t>
      </w:r>
    </w:p>
    <w:p w14:paraId="2BDE59BE" w14:textId="77777777" w:rsidR="00C94D65" w:rsidRPr="003372BF" w:rsidRDefault="000E72FC">
      <w:pPr>
        <w:numPr>
          <w:ilvl w:val="0"/>
          <w:numId w:val="3"/>
        </w:numPr>
        <w:tabs>
          <w:tab w:val="clear" w:pos="720"/>
        </w:tabs>
        <w:suppressAutoHyphens/>
        <w:spacing w:before="0" w:after="0"/>
        <w:ind w:left="284" w:hanging="284"/>
        <w:rPr>
          <w:rFonts w:eastAsia="Times New Roman" w:cs="Arial"/>
          <w:lang w:eastAsia="zh-CN"/>
        </w:rPr>
      </w:pPr>
      <w:r w:rsidRPr="003372BF">
        <w:rPr>
          <w:rFonts w:eastAsia="Times New Roman" w:cs="Arial"/>
          <w:lang w:eastAsia="zh-CN"/>
        </w:rPr>
        <w:t>muud kehtivad õig</w:t>
      </w:r>
      <w:r w:rsidR="00A62E1E" w:rsidRPr="003372BF">
        <w:rPr>
          <w:rFonts w:eastAsia="Times New Roman" w:cs="Arial"/>
          <w:lang w:eastAsia="zh-CN"/>
        </w:rPr>
        <w:t>usaktid ja projekteerimisnormid.</w:t>
      </w:r>
    </w:p>
    <w:p w14:paraId="0C25A2C5" w14:textId="77777777" w:rsidR="00B56851" w:rsidRPr="003372BF" w:rsidRDefault="00B56851" w:rsidP="00AA644B">
      <w:pPr>
        <w:suppressAutoHyphens/>
        <w:spacing w:before="0" w:after="0"/>
        <w:rPr>
          <w:rFonts w:eastAsia="Times New Roman" w:cs="Arial"/>
          <w:lang w:eastAsia="zh-CN"/>
        </w:rPr>
      </w:pPr>
    </w:p>
    <w:p w14:paraId="1AE223C1" w14:textId="77777777" w:rsidR="008C542B" w:rsidRPr="003372BF" w:rsidRDefault="008C542B" w:rsidP="00AA644B">
      <w:pPr>
        <w:spacing w:before="0" w:after="0"/>
        <w:rPr>
          <w:rFonts w:cs="Arial"/>
        </w:rPr>
      </w:pPr>
    </w:p>
    <w:p w14:paraId="708261D3" w14:textId="5DD153AE" w:rsidR="00E81250" w:rsidRPr="003372BF" w:rsidRDefault="00B27853" w:rsidP="00226B15">
      <w:pPr>
        <w:pStyle w:val="Heading1"/>
        <w:tabs>
          <w:tab w:val="clear" w:pos="284"/>
        </w:tabs>
        <w:spacing w:before="0"/>
        <w:ind w:left="244" w:hanging="244"/>
      </w:pPr>
      <w:bookmarkStart w:id="2" w:name="_Toc497647794"/>
      <w:bookmarkStart w:id="3" w:name="_Toc196208682"/>
      <w:r w:rsidRPr="003372BF">
        <w:t>P</w:t>
      </w:r>
      <w:r w:rsidR="008E2468" w:rsidRPr="003372BF">
        <w:t>LANEERINGUALA LÄHIÜMBRUSE EHITUSLIKE JA FUNKTSIONAALSETE SEOSTE NING KESKKONNATINGIMUSTE ANALÜÜS NING PLANEERINGU EESMÄRK</w:t>
      </w:r>
      <w:bookmarkEnd w:id="2"/>
      <w:bookmarkEnd w:id="3"/>
    </w:p>
    <w:p w14:paraId="54EFDD21" w14:textId="77777777" w:rsidR="004A0375" w:rsidRPr="003372BF" w:rsidRDefault="004A0375" w:rsidP="00AA644B">
      <w:pPr>
        <w:pStyle w:val="Normal12pt"/>
        <w:rPr>
          <w:rFonts w:ascii="Arial" w:hAnsi="Arial" w:cs="Arial"/>
          <w:sz w:val="22"/>
          <w:szCs w:val="22"/>
        </w:rPr>
      </w:pPr>
    </w:p>
    <w:p w14:paraId="6CA740B4" w14:textId="56B717BC" w:rsidR="00C732F2" w:rsidRPr="003372BF" w:rsidRDefault="00C732F2" w:rsidP="00AA644B">
      <w:pPr>
        <w:pStyle w:val="Heading2"/>
      </w:pPr>
      <w:bookmarkStart w:id="4" w:name="_Toc196208683"/>
      <w:r w:rsidRPr="003372BF">
        <w:t>Planeeringu eesmärk</w:t>
      </w:r>
      <w:bookmarkEnd w:id="4"/>
    </w:p>
    <w:p w14:paraId="6E053BB8" w14:textId="22B69251" w:rsidR="003377EB" w:rsidRPr="003372BF" w:rsidRDefault="003377EB" w:rsidP="00AA644B">
      <w:pPr>
        <w:spacing w:before="0" w:after="0"/>
        <w:rPr>
          <w:rFonts w:cs="Arial"/>
        </w:rPr>
      </w:pPr>
      <w:r w:rsidRPr="003372BF">
        <w:t xml:space="preserve">Detailplaneeringu eesmärk on ehitusõiguse määramine elamuehituse eesmärgil. Lisaks antakse detailplaneeringuga lahendus planeeringuala haljastusele, heakorrale, juurdepääsule, parkimiskorraldusele ja tehnovõrkudega varustamisele. Planeeringuala suurus on </w:t>
      </w:r>
      <w:r w:rsidR="00373AA9">
        <w:t>3,9</w:t>
      </w:r>
      <w:r w:rsidRPr="003372BF">
        <w:t xml:space="preserve"> ha.</w:t>
      </w:r>
    </w:p>
    <w:p w14:paraId="1431F254" w14:textId="3F634342" w:rsidR="00E81250" w:rsidRDefault="000E72FC" w:rsidP="00AA644B">
      <w:pPr>
        <w:spacing w:before="0" w:after="0"/>
        <w:rPr>
          <w:rFonts w:eastAsia="Times New Roman" w:cs="Arial"/>
        </w:rPr>
      </w:pPr>
      <w:r w:rsidRPr="003372BF">
        <w:rPr>
          <w:rFonts w:eastAsia="Times New Roman" w:cs="Arial"/>
        </w:rPr>
        <w:t>Planeeringulahenduse</w:t>
      </w:r>
      <w:r w:rsidRPr="004229FF">
        <w:rPr>
          <w:rFonts w:eastAsia="Times New Roman" w:cs="Arial"/>
        </w:rPr>
        <w:t xml:space="preserve"> </w:t>
      </w:r>
      <w:r w:rsidRPr="003372BF">
        <w:rPr>
          <w:rFonts w:eastAsia="Times New Roman" w:cs="Arial"/>
        </w:rPr>
        <w:t>koostamisel</w:t>
      </w:r>
      <w:r w:rsidRPr="004229FF">
        <w:rPr>
          <w:rFonts w:eastAsia="Times New Roman" w:cs="Arial"/>
        </w:rPr>
        <w:t xml:space="preserve"> </w:t>
      </w:r>
      <w:r w:rsidRPr="003372BF">
        <w:rPr>
          <w:rFonts w:eastAsia="Times New Roman" w:cs="Arial"/>
        </w:rPr>
        <w:t>on</w:t>
      </w:r>
      <w:r w:rsidRPr="004229FF">
        <w:rPr>
          <w:rFonts w:eastAsia="Times New Roman" w:cs="Arial"/>
        </w:rPr>
        <w:t xml:space="preserve"> </w:t>
      </w:r>
      <w:r w:rsidRPr="003372BF">
        <w:rPr>
          <w:rFonts w:eastAsia="Times New Roman" w:cs="Arial"/>
        </w:rPr>
        <w:t>arvestatud</w:t>
      </w:r>
      <w:r w:rsidRPr="004229FF">
        <w:rPr>
          <w:rFonts w:eastAsia="Times New Roman" w:cs="Arial"/>
        </w:rPr>
        <w:t xml:space="preserve"> </w:t>
      </w:r>
      <w:r w:rsidRPr="003372BF">
        <w:rPr>
          <w:rFonts w:eastAsia="Times New Roman" w:cs="Arial"/>
        </w:rPr>
        <w:t>maaomanike</w:t>
      </w:r>
      <w:r w:rsidRPr="004229FF">
        <w:rPr>
          <w:rFonts w:eastAsia="Times New Roman" w:cs="Arial"/>
        </w:rPr>
        <w:t xml:space="preserve"> </w:t>
      </w:r>
      <w:r w:rsidRPr="003372BF">
        <w:rPr>
          <w:rFonts w:eastAsia="Times New Roman" w:cs="Arial"/>
        </w:rPr>
        <w:t>soovidega,</w:t>
      </w:r>
      <w:r w:rsidRPr="004229FF">
        <w:rPr>
          <w:rFonts w:eastAsia="Times New Roman" w:cs="Arial"/>
        </w:rPr>
        <w:t xml:space="preserve"> </w:t>
      </w:r>
      <w:r w:rsidRPr="003372BF">
        <w:rPr>
          <w:rFonts w:eastAsia="Times New Roman" w:cs="Arial"/>
        </w:rPr>
        <w:t>naaberaladel</w:t>
      </w:r>
      <w:r w:rsidRPr="004229FF">
        <w:rPr>
          <w:rFonts w:eastAsia="Times New Roman" w:cs="Arial"/>
        </w:rPr>
        <w:t xml:space="preserve"> </w:t>
      </w:r>
      <w:r w:rsidRPr="003372BF">
        <w:rPr>
          <w:rFonts w:eastAsia="Times New Roman" w:cs="Arial"/>
        </w:rPr>
        <w:t>kehtestatud ja</w:t>
      </w:r>
      <w:r w:rsidRPr="004229FF">
        <w:rPr>
          <w:rFonts w:eastAsia="Times New Roman" w:cs="Arial"/>
          <w:spacing w:val="-8"/>
        </w:rPr>
        <w:t xml:space="preserve"> </w:t>
      </w:r>
      <w:r w:rsidRPr="003372BF">
        <w:rPr>
          <w:rFonts w:eastAsia="Times New Roman" w:cs="Arial"/>
        </w:rPr>
        <w:t>menetluses</w:t>
      </w:r>
      <w:r w:rsidRPr="004229FF">
        <w:rPr>
          <w:rFonts w:eastAsia="Times New Roman" w:cs="Arial"/>
          <w:spacing w:val="-8"/>
        </w:rPr>
        <w:t xml:space="preserve"> </w:t>
      </w:r>
      <w:r w:rsidRPr="003372BF">
        <w:rPr>
          <w:rFonts w:eastAsia="Times New Roman" w:cs="Arial"/>
        </w:rPr>
        <w:t>olevate</w:t>
      </w:r>
      <w:r w:rsidRPr="004229FF">
        <w:rPr>
          <w:rFonts w:eastAsia="Times New Roman" w:cs="Arial"/>
          <w:spacing w:val="-8"/>
        </w:rPr>
        <w:t xml:space="preserve"> </w:t>
      </w:r>
      <w:r w:rsidRPr="003372BF">
        <w:rPr>
          <w:rFonts w:eastAsia="Times New Roman" w:cs="Arial"/>
        </w:rPr>
        <w:t>detailplaneeringutega</w:t>
      </w:r>
      <w:r w:rsidRPr="004229FF">
        <w:rPr>
          <w:rFonts w:eastAsia="Times New Roman" w:cs="Arial"/>
          <w:spacing w:val="-8"/>
        </w:rPr>
        <w:t xml:space="preserve"> </w:t>
      </w:r>
      <w:r w:rsidRPr="003372BF">
        <w:rPr>
          <w:rFonts w:eastAsia="Times New Roman" w:cs="Arial"/>
        </w:rPr>
        <w:t>ning</w:t>
      </w:r>
      <w:r w:rsidRPr="004229FF">
        <w:rPr>
          <w:rFonts w:eastAsia="Times New Roman" w:cs="Arial"/>
          <w:spacing w:val="-8"/>
        </w:rPr>
        <w:t xml:space="preserve"> </w:t>
      </w:r>
      <w:r w:rsidRPr="003372BF">
        <w:rPr>
          <w:rFonts w:eastAsia="Times New Roman" w:cs="Arial"/>
        </w:rPr>
        <w:t>lähiümbruses</w:t>
      </w:r>
      <w:r w:rsidRPr="004229FF">
        <w:rPr>
          <w:rFonts w:eastAsia="Times New Roman" w:cs="Arial"/>
          <w:spacing w:val="-8"/>
        </w:rPr>
        <w:t xml:space="preserve"> </w:t>
      </w:r>
      <w:r w:rsidRPr="003372BF">
        <w:rPr>
          <w:rFonts w:eastAsia="Times New Roman" w:cs="Arial"/>
        </w:rPr>
        <w:t>paikneva</w:t>
      </w:r>
      <w:r w:rsidRPr="004229FF">
        <w:rPr>
          <w:rFonts w:eastAsia="Times New Roman" w:cs="Arial"/>
          <w:spacing w:val="-8"/>
        </w:rPr>
        <w:t xml:space="preserve"> </w:t>
      </w:r>
      <w:r w:rsidRPr="003372BF">
        <w:rPr>
          <w:rFonts w:eastAsia="Times New Roman" w:cs="Arial"/>
        </w:rPr>
        <w:t>ja</w:t>
      </w:r>
      <w:r w:rsidRPr="004229FF">
        <w:rPr>
          <w:rFonts w:eastAsia="Times New Roman" w:cs="Arial"/>
          <w:spacing w:val="-8"/>
        </w:rPr>
        <w:t xml:space="preserve"> </w:t>
      </w:r>
      <w:r w:rsidRPr="003372BF">
        <w:rPr>
          <w:rFonts w:eastAsia="Times New Roman" w:cs="Arial"/>
        </w:rPr>
        <w:t>planeeritud</w:t>
      </w:r>
      <w:r w:rsidRPr="004229FF">
        <w:rPr>
          <w:rFonts w:eastAsia="Times New Roman" w:cs="Arial"/>
          <w:spacing w:val="-8"/>
        </w:rPr>
        <w:t xml:space="preserve"> </w:t>
      </w:r>
      <w:r w:rsidRPr="003372BF">
        <w:rPr>
          <w:rFonts w:eastAsia="Times New Roman" w:cs="Arial"/>
        </w:rPr>
        <w:t>hoonestusega.</w:t>
      </w:r>
    </w:p>
    <w:p w14:paraId="4FEBD4F1" w14:textId="5460C4E5" w:rsidR="00D11A56" w:rsidRDefault="00D11A56" w:rsidP="00D11A56">
      <w:pPr>
        <w:autoSpaceDE w:val="0"/>
        <w:autoSpaceDN w:val="0"/>
        <w:adjustRightInd w:val="0"/>
        <w:spacing w:before="0" w:after="0"/>
      </w:pPr>
      <w:r w:rsidRPr="00D11A56">
        <w:t xml:space="preserve">Planeeringualasse on erinevalt algatamise korraldusest lisandunud </w:t>
      </w:r>
      <w:r>
        <w:t>Küti</w:t>
      </w:r>
      <w:r w:rsidRPr="00D11A56">
        <w:t xml:space="preserve"> tee 3</w:t>
      </w:r>
      <w:r>
        <w:t>2a</w:t>
      </w:r>
      <w:r w:rsidRPr="00D11A56">
        <w:t xml:space="preserve"> katastriüksus. Planeeringu koostamise ajal on selgunud, et </w:t>
      </w:r>
      <w:r>
        <w:t>planeeringuala juurdepääsuks Küti teelt on vajalik kaasata eraomandis olev Küti tee 32a katastriüksus sihtotstarbega elamumaa. Planeeringulahendusega muutetakse sihtotstarve elamumaast transpordimaaks, mis antakse tasuta vallale üle.</w:t>
      </w:r>
    </w:p>
    <w:p w14:paraId="06BA994D" w14:textId="4D6F4A05" w:rsidR="00D11A56" w:rsidRDefault="00D11A56" w:rsidP="004229FF">
      <w:pPr>
        <w:pStyle w:val="Caption"/>
        <w:spacing w:after="0"/>
        <w:rPr>
          <w:rFonts w:eastAsia="Times New Roman" w:cs="Arial"/>
        </w:rPr>
      </w:pPr>
      <w:r>
        <w:lastRenderedPageBreak/>
        <w:t xml:space="preserve">Joonis </w:t>
      </w:r>
      <w:r>
        <w:fldChar w:fldCharType="begin"/>
      </w:r>
      <w:r>
        <w:instrText xml:space="preserve"> SEQ Joonis \* ARABIC </w:instrText>
      </w:r>
      <w:r>
        <w:fldChar w:fldCharType="separate"/>
      </w:r>
      <w:r>
        <w:rPr>
          <w:noProof/>
        </w:rPr>
        <w:t>1</w:t>
      </w:r>
      <w:r>
        <w:fldChar w:fldCharType="end"/>
      </w:r>
      <w:r w:rsidR="004229FF">
        <w:t>.</w:t>
      </w:r>
      <w:r>
        <w:t xml:space="preserve"> Planeeringuala piir algatamisel ja planeeringuala piir nüüd</w:t>
      </w:r>
      <w:r w:rsidR="004229FF">
        <w:t>.</w:t>
      </w:r>
    </w:p>
    <w:p w14:paraId="3076FD4E" w14:textId="3E082A0D" w:rsidR="00D11A56" w:rsidRPr="003372BF" w:rsidRDefault="00D11A56" w:rsidP="00D11A56">
      <w:pPr>
        <w:spacing w:before="0" w:after="0"/>
        <w:jc w:val="left"/>
        <w:rPr>
          <w:rFonts w:cs="Arial"/>
        </w:rPr>
      </w:pPr>
      <w:r>
        <w:rPr>
          <w:rFonts w:cs="Arial"/>
          <w:noProof/>
        </w:rPr>
        <w:drawing>
          <wp:inline distT="0" distB="0" distL="0" distR="0" wp14:anchorId="2F09F7B7" wp14:editId="5117FA87">
            <wp:extent cx="5274860" cy="4433291"/>
            <wp:effectExtent l="0" t="0" r="0" b="0"/>
            <wp:docPr id="249972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2123" cy="4439395"/>
                    </a:xfrm>
                    <a:prstGeom prst="rect">
                      <a:avLst/>
                    </a:prstGeom>
                    <a:noFill/>
                    <a:ln>
                      <a:noFill/>
                    </a:ln>
                  </pic:spPr>
                </pic:pic>
              </a:graphicData>
            </a:graphic>
          </wp:inline>
        </w:drawing>
      </w:r>
    </w:p>
    <w:p w14:paraId="5B2A36C3" w14:textId="77777777" w:rsidR="00A00D6B" w:rsidRPr="003372BF" w:rsidRDefault="00A00D6B" w:rsidP="00AA644B">
      <w:pPr>
        <w:spacing w:before="0" w:after="0"/>
        <w:rPr>
          <w:rFonts w:eastAsia="Times New Roman" w:cs="Arial"/>
          <w:lang w:eastAsia="zh-CN"/>
        </w:rPr>
      </w:pPr>
    </w:p>
    <w:p w14:paraId="7C7957C9" w14:textId="5CD27EFA" w:rsidR="00C732F2" w:rsidRPr="003372BF" w:rsidRDefault="00C732F2" w:rsidP="00AA644B">
      <w:pPr>
        <w:pStyle w:val="Heading2"/>
        <w:rPr>
          <w:lang w:eastAsia="zh-CN"/>
        </w:rPr>
      </w:pPr>
      <w:bookmarkStart w:id="5" w:name="_Toc196208684"/>
      <w:r w:rsidRPr="003372BF">
        <w:rPr>
          <w:lang w:eastAsia="zh-CN"/>
        </w:rPr>
        <w:t>Planeeritava maa-ala kontaktvööndi analüüs</w:t>
      </w:r>
      <w:bookmarkEnd w:id="5"/>
    </w:p>
    <w:p w14:paraId="352BD8EE" w14:textId="77777777" w:rsidR="00C732F2" w:rsidRPr="003372BF" w:rsidRDefault="00C732F2" w:rsidP="00AA644B">
      <w:pPr>
        <w:spacing w:before="0" w:after="0"/>
        <w:rPr>
          <w:rFonts w:cs="Arial"/>
        </w:rPr>
      </w:pPr>
      <w:r w:rsidRPr="003372BF">
        <w:rPr>
          <w:rFonts w:cs="Arial"/>
        </w:rPr>
        <w:t xml:space="preserve">Planeeritav ala paikneb Rae vallas Peetri alevikus </w:t>
      </w:r>
      <w:bookmarkStart w:id="6" w:name="_Hlk81474070"/>
      <w:r w:rsidRPr="003372BF">
        <w:rPr>
          <w:rFonts w:cs="Arial"/>
        </w:rPr>
        <w:t>kõrvalmaantee</w:t>
      </w:r>
      <w:r w:rsidRPr="003372BF">
        <w:t xml:space="preserve"> </w:t>
      </w:r>
      <w:r w:rsidRPr="003372BF">
        <w:rPr>
          <w:rFonts w:cs="Arial"/>
        </w:rPr>
        <w:t xml:space="preserve">11330 Järveküla-Jüri tee ääres </w:t>
      </w:r>
      <w:bookmarkEnd w:id="6"/>
      <w:r w:rsidRPr="003372BF">
        <w:rPr>
          <w:rFonts w:cs="Arial"/>
        </w:rPr>
        <w:t>ning jäädes vaid mõne kilomeetri kaugusele põhimaanteest 2 Tallinn-Tartu-Võru-Luhamaa tee. Ülemiste järv ja Tallinna linna piir asuvad planeeringuala läheduses.</w:t>
      </w:r>
    </w:p>
    <w:p w14:paraId="6E2DDFAD" w14:textId="77777777" w:rsidR="00C732F2" w:rsidRPr="003372BF" w:rsidRDefault="00C732F2" w:rsidP="00AA644B">
      <w:pPr>
        <w:tabs>
          <w:tab w:val="left" w:pos="11583"/>
        </w:tabs>
        <w:spacing w:before="0" w:after="0"/>
        <w:rPr>
          <w:rFonts w:eastAsia="Times New Roman" w:cs="Arial"/>
        </w:rPr>
      </w:pPr>
      <w:r w:rsidRPr="003372BF">
        <w:rPr>
          <w:rFonts w:eastAsia="Times New Roman" w:cs="Arial"/>
        </w:rPr>
        <w:t>Lähiala olemasolev hoonestus on üksik-, rida- ja korterelamud. Planeeringualast põhja-, lõuna- ja läänesuunas on välja kujunenud kehtestatud planeeringutega elamumaad. Rajatud on üksik-, rida- ja korterelamuid. Üksikelamud on valdavalt kahekorruselised ja viilkatustega, ridaelamud on kahekorruselised ning korterelamud kolmekorruselised ja lamekatustega.</w:t>
      </w:r>
    </w:p>
    <w:p w14:paraId="70EAD90B" w14:textId="77777777" w:rsidR="00C732F2" w:rsidRPr="003372BF" w:rsidRDefault="00C732F2" w:rsidP="00AA644B">
      <w:pPr>
        <w:tabs>
          <w:tab w:val="left" w:pos="11583"/>
        </w:tabs>
        <w:spacing w:before="0" w:after="0"/>
        <w:rPr>
          <w:rFonts w:cs="Arial"/>
        </w:rPr>
      </w:pPr>
      <w:r w:rsidRPr="003372BF">
        <w:rPr>
          <w:rFonts w:eastAsia="Times New Roman" w:cs="Arial"/>
        </w:rPr>
        <w:t xml:space="preserve">Läänesuunast piirneb planeeringuala elamumaa katastriüksustega, kuhu on rajatud kolmekorruselised korterelamud. Põhja- ja lõunasuunast piirneb üksikelamute elamumaa sihtotstarbeliste katastriüksustega. Läänesuunas asub kõrvalmaantee </w:t>
      </w:r>
      <w:r w:rsidRPr="003372BF">
        <w:rPr>
          <w:rFonts w:cs="Arial"/>
        </w:rPr>
        <w:t>11330 Järveküla-Jüri tee.</w:t>
      </w:r>
    </w:p>
    <w:p w14:paraId="7C957C18" w14:textId="77777777" w:rsidR="00C732F2" w:rsidRPr="003372BF" w:rsidRDefault="00C732F2" w:rsidP="00AA644B">
      <w:pPr>
        <w:spacing w:before="0" w:after="0"/>
        <w:rPr>
          <w:rFonts w:eastAsia="Times New Roman" w:cs="Arial"/>
        </w:rPr>
      </w:pPr>
      <w:r w:rsidRPr="003372BF">
        <w:rPr>
          <w:rFonts w:cs="Arial"/>
        </w:rPr>
        <w:t xml:space="preserve">Hoonestus on arhitektuurselt mitmekesine ja ei moodustu ühtset arhitektuurset tervikut. </w:t>
      </w:r>
      <w:r w:rsidRPr="003372BF">
        <w:rPr>
          <w:rFonts w:eastAsia="Times New Roman" w:cs="Arial"/>
        </w:rPr>
        <w:t>Piirkonnas paiknevate korterhoonete elamumaa kruntide suurused jäävad vahemikku 2698 – 6955 m².</w:t>
      </w:r>
    </w:p>
    <w:p w14:paraId="0DC6A3BA" w14:textId="77777777" w:rsidR="00C732F2" w:rsidRPr="003372BF" w:rsidRDefault="00C732F2" w:rsidP="00AA644B">
      <w:pPr>
        <w:tabs>
          <w:tab w:val="left" w:pos="11583"/>
        </w:tabs>
        <w:spacing w:before="0" w:after="0"/>
        <w:rPr>
          <w:rFonts w:eastAsia="Arial" w:cs="Arial"/>
        </w:rPr>
      </w:pPr>
      <w:r w:rsidRPr="003372BF">
        <w:rPr>
          <w:rFonts w:eastAsia="Arial" w:cs="Arial"/>
        </w:rPr>
        <w:t>Erinevate detailplaneeringute tulemusena on piirkonnas kujundatud ühtne tänavate võrk, mis on enamjaolt ka välja ehitatud.</w:t>
      </w:r>
    </w:p>
    <w:p w14:paraId="1883C58E" w14:textId="77777777" w:rsidR="00C732F2" w:rsidRPr="003372BF" w:rsidRDefault="00C732F2" w:rsidP="00AA644B">
      <w:pPr>
        <w:tabs>
          <w:tab w:val="left" w:pos="11583"/>
        </w:tabs>
        <w:spacing w:before="0" w:after="0"/>
        <w:rPr>
          <w:rFonts w:eastAsia="Times New Roman" w:cs="Arial"/>
        </w:rPr>
      </w:pPr>
      <w:r w:rsidRPr="003372BF">
        <w:rPr>
          <w:rFonts w:eastAsia="Times New Roman" w:cs="Arial"/>
        </w:rPr>
        <w:t>Planeeritavale alale lähimad teenindusasutused (kauplus, postkontor, tankla, pank jne) asuvad Peetri alevikus ja Tallinna linnas Ülemiste keskuses, mis jääb planeeritavast alast ~4 km kaugusele. Rae valla keskus, Jüri alevik, jääb planeeritavast alast ~5 km kaugusele.</w:t>
      </w:r>
    </w:p>
    <w:p w14:paraId="123E87CB" w14:textId="4B5BB280" w:rsidR="00C732F2" w:rsidRPr="003372BF" w:rsidRDefault="00C732F2" w:rsidP="00AA644B">
      <w:pPr>
        <w:spacing w:before="0" w:after="0"/>
        <w:rPr>
          <w:rFonts w:cs="Arial"/>
          <w:bCs/>
          <w:color w:val="222222"/>
          <w:shd w:val="clear" w:color="auto" w:fill="FFFFFF"/>
        </w:rPr>
      </w:pPr>
      <w:r w:rsidRPr="003372BF">
        <w:rPr>
          <w:rFonts w:cs="Arial"/>
        </w:rPr>
        <w:t xml:space="preserve">Planeeringualast </w:t>
      </w:r>
      <w:r w:rsidR="004162B9" w:rsidRPr="004162B9">
        <w:rPr>
          <w:rFonts w:cs="Arial"/>
          <w:i/>
          <w:iCs/>
        </w:rPr>
        <w:t>ca</w:t>
      </w:r>
      <w:r w:rsidRPr="003372BF">
        <w:rPr>
          <w:rFonts w:cs="Arial"/>
        </w:rPr>
        <w:t xml:space="preserve"> 800 meetri kaugusele itta jääb Peetri lasteaed-põhikool. Lisaks asub </w:t>
      </w:r>
      <w:r w:rsidRPr="003372BF">
        <w:rPr>
          <w:rFonts w:cs="Arial"/>
          <w:bCs/>
          <w:color w:val="222222"/>
          <w:shd w:val="clear" w:color="auto" w:fill="FFFFFF"/>
        </w:rPr>
        <w:t xml:space="preserve">põhikoolis huvialakool ja raamatukogu. Kavandatavast alast </w:t>
      </w:r>
      <w:r w:rsidR="004162B9" w:rsidRPr="004162B9">
        <w:rPr>
          <w:rFonts w:cs="Arial"/>
          <w:bCs/>
          <w:i/>
          <w:iCs/>
          <w:color w:val="222222"/>
          <w:shd w:val="clear" w:color="auto" w:fill="FFFFFF"/>
        </w:rPr>
        <w:t>ca</w:t>
      </w:r>
      <w:r w:rsidRPr="003372BF">
        <w:rPr>
          <w:rFonts w:cs="Arial"/>
          <w:bCs/>
          <w:color w:val="222222"/>
          <w:shd w:val="clear" w:color="auto" w:fill="FFFFFF"/>
        </w:rPr>
        <w:t xml:space="preserve"> 2 km kaugusel kirde suunas asub 9-klassiline Kindluse kool. Leerimäe lasteaed asub kavandatavast alast lõunas jäädes ligikaudu 730 meetri kaugusele.</w:t>
      </w:r>
    </w:p>
    <w:p w14:paraId="6A5E0D29" w14:textId="0A568A9A" w:rsidR="00C732F2" w:rsidRDefault="00C732F2" w:rsidP="00AA644B">
      <w:pPr>
        <w:spacing w:before="0" w:after="0"/>
        <w:rPr>
          <w:rFonts w:cs="Arial"/>
        </w:rPr>
      </w:pPr>
      <w:r w:rsidRPr="003372BF">
        <w:rPr>
          <w:rFonts w:cs="Arial"/>
        </w:rPr>
        <w:t>Planeeringualal on ühendus olemas ka ühistranspordiga. Peatused asuvad kõrvalmaantee</w:t>
      </w:r>
      <w:r w:rsidRPr="003372BF">
        <w:t xml:space="preserve"> </w:t>
      </w:r>
      <w:r w:rsidRPr="003372BF">
        <w:rPr>
          <w:rFonts w:cs="Arial"/>
        </w:rPr>
        <w:t>11330 Järveküla-Jüri tee ääres 180 ja 250 meetri kaugusel.</w:t>
      </w:r>
    </w:p>
    <w:p w14:paraId="67211482" w14:textId="77777777" w:rsidR="004229FF" w:rsidRPr="003372BF" w:rsidRDefault="004229FF" w:rsidP="00AA644B">
      <w:pPr>
        <w:spacing w:before="0" w:after="0"/>
        <w:rPr>
          <w:rFonts w:cs="Arial"/>
        </w:rPr>
      </w:pPr>
    </w:p>
    <w:p w14:paraId="04049C5C" w14:textId="197C44D4" w:rsidR="00C732F2" w:rsidRPr="003372BF" w:rsidRDefault="00C732F2" w:rsidP="00AA644B">
      <w:pPr>
        <w:pStyle w:val="Heading2"/>
        <w:rPr>
          <w:lang w:eastAsia="zh-CN"/>
        </w:rPr>
      </w:pPr>
      <w:bookmarkStart w:id="7" w:name="_Toc196208685"/>
      <w:r w:rsidRPr="003372BF">
        <w:rPr>
          <w:lang w:eastAsia="zh-CN"/>
        </w:rPr>
        <w:t>Planeeringulahenduse kaalutlused ja põhjendused</w:t>
      </w:r>
      <w:bookmarkEnd w:id="7"/>
    </w:p>
    <w:p w14:paraId="15043F99" w14:textId="06456CC7" w:rsidR="00C732F2" w:rsidRPr="003372BF" w:rsidRDefault="00C732F2" w:rsidP="00AA644B">
      <w:pPr>
        <w:widowControl w:val="0"/>
        <w:tabs>
          <w:tab w:val="left" w:pos="795"/>
        </w:tabs>
        <w:suppressAutoHyphens/>
        <w:autoSpaceDE w:val="0"/>
        <w:spacing w:before="0" w:after="0"/>
        <w:rPr>
          <w:rFonts w:cs="Arial"/>
          <w:bCs/>
        </w:rPr>
      </w:pPr>
      <w:r w:rsidRPr="003372BF">
        <w:rPr>
          <w:rFonts w:cs="Arial"/>
          <w:bCs/>
        </w:rPr>
        <w:t xml:space="preserve">Planeeringulahenduse koostamisel on arvestatud Rae valla üldplaneeringuga, mille kohaselt jääb planeeringuala elamumaa juhtotstarbega maa-ala piirkonda. Detailplaneeringu koostamisel jälgitakse </w:t>
      </w:r>
      <w:r w:rsidRPr="003372BF">
        <w:rPr>
          <w:rFonts w:cs="Arial"/>
          <w:bCs/>
        </w:rPr>
        <w:lastRenderedPageBreak/>
        <w:t>kehtivas üldplaneeringus välja toodud nõudeid. Liikluskorralduse seisukohalt asub planeeringuala hästi ligipääsetavas kohas, kuna kontaktvööndisse jäävad kohalikud teed. Planeeringulahendus seob omavahel olemasolevad ja planeeritud sõiduteed, jälgratta- ja jalgteed. Parkimine lahendatakse krundisiseselt. Hoonestus on planeeritud optimaalse kaugusega teest. Planeeringuga kavandatud krundid sobituvad oma sihtotstarbelt planeeritud asukohta</w:t>
      </w:r>
      <w:r w:rsidR="008F214C" w:rsidRPr="003372BF">
        <w:rPr>
          <w:rFonts w:cs="Arial"/>
          <w:bCs/>
        </w:rPr>
        <w:t xml:space="preserve">. </w:t>
      </w:r>
      <w:r w:rsidRPr="003372BF">
        <w:rPr>
          <w:rFonts w:cs="Arial"/>
          <w:bCs/>
        </w:rPr>
        <w:t xml:space="preserve">Elamumaa sihtotstarbega kruntide loomise eelduseks on Tallinna linna lähedus ja </w:t>
      </w:r>
      <w:r w:rsidR="008F214C" w:rsidRPr="003372BF">
        <w:rPr>
          <w:rFonts w:cs="Arial"/>
          <w:bCs/>
        </w:rPr>
        <w:t xml:space="preserve">Peetri aleviku </w:t>
      </w:r>
      <w:r w:rsidRPr="003372BF">
        <w:rPr>
          <w:rFonts w:cs="Arial"/>
          <w:bCs/>
        </w:rPr>
        <w:t>sotsiaalobjektide, tehno- ja teedevõrgustiku olemasolu.</w:t>
      </w:r>
    </w:p>
    <w:p w14:paraId="1B0E66CB" w14:textId="77777777" w:rsidR="00AA644B" w:rsidRDefault="00AA644B" w:rsidP="00AA644B">
      <w:pPr>
        <w:widowControl w:val="0"/>
        <w:tabs>
          <w:tab w:val="left" w:pos="795"/>
        </w:tabs>
        <w:suppressAutoHyphens/>
        <w:autoSpaceDE w:val="0"/>
        <w:spacing w:before="0" w:after="0"/>
        <w:rPr>
          <w:rFonts w:cs="Arial"/>
          <w:bCs/>
        </w:rPr>
      </w:pPr>
    </w:p>
    <w:p w14:paraId="1E511ABA" w14:textId="77777777" w:rsidR="00305020" w:rsidRPr="003372BF" w:rsidRDefault="00305020" w:rsidP="00AA644B">
      <w:pPr>
        <w:widowControl w:val="0"/>
        <w:tabs>
          <w:tab w:val="left" w:pos="795"/>
        </w:tabs>
        <w:suppressAutoHyphens/>
        <w:autoSpaceDE w:val="0"/>
        <w:spacing w:before="0" w:after="0"/>
        <w:rPr>
          <w:rFonts w:cs="Arial"/>
          <w:bCs/>
        </w:rPr>
      </w:pPr>
    </w:p>
    <w:p w14:paraId="1952E8D0" w14:textId="632DDCD9" w:rsidR="00C732F2" w:rsidRPr="003372BF" w:rsidRDefault="008F214C" w:rsidP="00305020">
      <w:pPr>
        <w:pStyle w:val="Heading1"/>
        <w:tabs>
          <w:tab w:val="clear" w:pos="284"/>
        </w:tabs>
        <w:spacing w:before="0"/>
        <w:ind w:left="244" w:hanging="244"/>
        <w:rPr>
          <w:lang w:eastAsia="zh-CN"/>
        </w:rPr>
      </w:pPr>
      <w:bookmarkStart w:id="8" w:name="_Toc196208686"/>
      <w:r w:rsidRPr="003372BF">
        <w:rPr>
          <w:lang w:eastAsia="zh-CN"/>
        </w:rPr>
        <w:t>VASTAVUS RAE VALLA ÜLDPLANEERINGULE JA RAE VALLA PÕHJAPIIRKONNA ÜLDPLANEERINGULE</w:t>
      </w:r>
      <w:bookmarkEnd w:id="8"/>
    </w:p>
    <w:p w14:paraId="1892B12A" w14:textId="77777777" w:rsidR="008F214C" w:rsidRPr="003372BF" w:rsidRDefault="008F214C" w:rsidP="00AA644B">
      <w:pPr>
        <w:spacing w:before="0" w:after="0"/>
        <w:rPr>
          <w:lang w:eastAsia="zh-CN"/>
        </w:rPr>
      </w:pPr>
    </w:p>
    <w:p w14:paraId="7D83C428" w14:textId="77777777" w:rsidR="00E81250" w:rsidRPr="003372BF" w:rsidRDefault="00B711F9" w:rsidP="00AA644B">
      <w:pPr>
        <w:pStyle w:val="Heading2"/>
        <w:rPr>
          <w:rFonts w:cs="Arial"/>
          <w:szCs w:val="22"/>
        </w:rPr>
      </w:pPr>
      <w:bookmarkStart w:id="9" w:name="_Toc196208687"/>
      <w:r w:rsidRPr="003372BF">
        <w:rPr>
          <w:rFonts w:cs="Arial"/>
          <w:szCs w:val="22"/>
        </w:rPr>
        <w:t>V</w:t>
      </w:r>
      <w:r w:rsidR="00883665" w:rsidRPr="003372BF">
        <w:rPr>
          <w:rFonts w:cs="Arial"/>
          <w:szCs w:val="22"/>
        </w:rPr>
        <w:t>astavus</w:t>
      </w:r>
      <w:r w:rsidR="00F16840" w:rsidRPr="003372BF">
        <w:rPr>
          <w:rFonts w:cs="Arial"/>
          <w:szCs w:val="22"/>
        </w:rPr>
        <w:t xml:space="preserve"> </w:t>
      </w:r>
      <w:r w:rsidRPr="003372BF">
        <w:rPr>
          <w:rFonts w:cs="Arial"/>
          <w:szCs w:val="22"/>
        </w:rPr>
        <w:t>R</w:t>
      </w:r>
      <w:r w:rsidR="00883665" w:rsidRPr="003372BF">
        <w:rPr>
          <w:rFonts w:cs="Arial"/>
          <w:szCs w:val="22"/>
        </w:rPr>
        <w:t>ae</w:t>
      </w:r>
      <w:r w:rsidRPr="003372BF">
        <w:rPr>
          <w:rFonts w:cs="Arial"/>
          <w:szCs w:val="22"/>
        </w:rPr>
        <w:t xml:space="preserve"> </w:t>
      </w:r>
      <w:r w:rsidR="00883665" w:rsidRPr="003372BF">
        <w:rPr>
          <w:rFonts w:cs="Arial"/>
          <w:szCs w:val="22"/>
        </w:rPr>
        <w:t>valla üldplaneeringule</w:t>
      </w:r>
      <w:bookmarkEnd w:id="9"/>
    </w:p>
    <w:p w14:paraId="2B480DC8" w14:textId="4674BDBF" w:rsidR="00611823" w:rsidRPr="003372BF" w:rsidRDefault="003377EB" w:rsidP="00AA644B">
      <w:pPr>
        <w:spacing w:before="0" w:after="0"/>
      </w:pPr>
      <w:r w:rsidRPr="003372BF">
        <w:t>Rae Vallavolikogu 21.05.2013 otsusega nr 462 kehtestatud Rae valla üldplaneeringu (edaspidi üldplaneering) kohaselt hõlmab planeeringuala tiheasustusalal perspektiivse elamumaa juhtotstarbega maa-ala, kus on detailplaneeringu koostamise kohustus. Elamumaa all mõeldakse üldplaneeringu mõistes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Detailplaneeringu algatamine ei ole vastuolus Rae valla üldplaneeringuga määratud maa-ala juhtotstarbega</w:t>
      </w:r>
    </w:p>
    <w:p w14:paraId="198089C9" w14:textId="72D688B9" w:rsidR="00C732F2" w:rsidRPr="003372BF" w:rsidRDefault="00C732F2" w:rsidP="00AA644B">
      <w:pPr>
        <w:spacing w:before="0" w:after="0"/>
        <w:rPr>
          <w:rFonts w:cs="Arial"/>
          <w:color w:val="000000"/>
          <w:lang w:eastAsia="et-EE"/>
        </w:rPr>
      </w:pPr>
      <w:r w:rsidRPr="003372BF">
        <w:rPr>
          <w:rFonts w:cs="Arial"/>
          <w:color w:val="000000"/>
          <w:lang w:eastAsia="et-EE"/>
        </w:rPr>
        <w:t>Rae valla üldplaneeringus määratud ehitustingimused:</w:t>
      </w:r>
    </w:p>
    <w:p w14:paraId="785204A4" w14:textId="77777777" w:rsidR="00C732F2" w:rsidRPr="003372BF" w:rsidRDefault="00C732F2">
      <w:pPr>
        <w:numPr>
          <w:ilvl w:val="0"/>
          <w:numId w:val="18"/>
        </w:numPr>
        <w:spacing w:before="0" w:after="0"/>
        <w:ind w:left="284" w:hanging="218"/>
        <w:contextualSpacing/>
        <w:jc w:val="left"/>
        <w:rPr>
          <w:rFonts w:cs="Arial"/>
          <w:color w:val="000000"/>
          <w:lang w:eastAsia="et-EE"/>
        </w:rPr>
      </w:pPr>
      <w:r w:rsidRPr="003372BF">
        <w:rPr>
          <w:rFonts w:cs="Arial"/>
        </w:rPr>
        <w:t>planeeritavate ridaelamute krundi koormusindeks 600. Ridaelamud võivad olla kuni 4-boksilised;</w:t>
      </w:r>
    </w:p>
    <w:p w14:paraId="7D88F6FE" w14:textId="5B2E3284" w:rsidR="00C732F2" w:rsidRPr="003372BF" w:rsidRDefault="00C732F2">
      <w:pPr>
        <w:numPr>
          <w:ilvl w:val="0"/>
          <w:numId w:val="18"/>
        </w:numPr>
        <w:spacing w:before="0" w:after="0"/>
        <w:ind w:left="284" w:hanging="218"/>
        <w:contextualSpacing/>
        <w:jc w:val="left"/>
        <w:rPr>
          <w:rFonts w:cs="Arial"/>
          <w:color w:val="000000"/>
          <w:lang w:eastAsia="et-EE"/>
        </w:rPr>
      </w:pPr>
      <w:r w:rsidRPr="003372BF">
        <w:rPr>
          <w:rFonts w:cs="Arial"/>
        </w:rPr>
        <w:t>planeeritavate korterelamute krundi koormusindeks on 300;</w:t>
      </w:r>
    </w:p>
    <w:p w14:paraId="0A787260" w14:textId="0D54FF90" w:rsidR="00C732F2" w:rsidRPr="003372BF" w:rsidRDefault="00C732F2">
      <w:pPr>
        <w:numPr>
          <w:ilvl w:val="0"/>
          <w:numId w:val="18"/>
        </w:numPr>
        <w:spacing w:before="0" w:after="0"/>
        <w:ind w:left="284" w:hanging="218"/>
        <w:contextualSpacing/>
        <w:jc w:val="left"/>
        <w:rPr>
          <w:rFonts w:cs="Arial"/>
          <w:color w:val="000000"/>
          <w:lang w:eastAsia="et-EE"/>
        </w:rPr>
      </w:pPr>
      <w:r w:rsidRPr="003372BF">
        <w:rPr>
          <w:rFonts w:cs="Arial"/>
        </w:rPr>
        <w:t>ridaelamu korruselisus on 2 ja kõrgus kuni 8 m;</w:t>
      </w:r>
    </w:p>
    <w:p w14:paraId="734358D3" w14:textId="2184546C" w:rsidR="00C732F2" w:rsidRPr="003372BF" w:rsidRDefault="00C732F2">
      <w:pPr>
        <w:numPr>
          <w:ilvl w:val="0"/>
          <w:numId w:val="18"/>
        </w:numPr>
        <w:spacing w:before="0" w:after="0"/>
        <w:ind w:left="284" w:hanging="218"/>
        <w:contextualSpacing/>
        <w:jc w:val="left"/>
        <w:rPr>
          <w:rFonts w:cs="Arial"/>
          <w:color w:val="000000"/>
          <w:lang w:eastAsia="et-EE"/>
        </w:rPr>
      </w:pPr>
      <w:r w:rsidRPr="003372BF">
        <w:rPr>
          <w:rFonts w:cs="Arial"/>
        </w:rPr>
        <w:t>korterelamu korruselisus on 3 ja kõrgus kuni 10</w:t>
      </w:r>
      <w:r w:rsidR="00AA644B" w:rsidRPr="003372BF">
        <w:rPr>
          <w:rFonts w:cs="Arial"/>
        </w:rPr>
        <w:t xml:space="preserve"> </w:t>
      </w:r>
      <w:r w:rsidRPr="003372BF">
        <w:rPr>
          <w:rFonts w:cs="Arial"/>
        </w:rPr>
        <w:t>m;</w:t>
      </w:r>
    </w:p>
    <w:p w14:paraId="49C88958" w14:textId="77777777" w:rsidR="00C732F2" w:rsidRPr="003372BF" w:rsidRDefault="00C732F2">
      <w:pPr>
        <w:numPr>
          <w:ilvl w:val="0"/>
          <w:numId w:val="18"/>
        </w:numPr>
        <w:spacing w:before="0" w:after="0"/>
        <w:ind w:left="284" w:hanging="218"/>
        <w:jc w:val="left"/>
        <w:rPr>
          <w:rFonts w:cs="Arial"/>
        </w:rPr>
      </w:pPr>
      <w:r w:rsidRPr="003372BF">
        <w:rPr>
          <w:rFonts w:cs="Arial"/>
        </w:rPr>
        <w:t>detailplaneeringu alal, millega nähakse ette rohkem kui 5 elamumaa krunti, tuleb minimaalset 15% detailplaneeringu alast jätta üldkasutatavaks haljasala ja parkmetsa maaks, kuhu saab rajada laste mänguväljakuid, palliplatse vms;</w:t>
      </w:r>
    </w:p>
    <w:p w14:paraId="4DC1A916" w14:textId="2BDAD98E" w:rsidR="00C732F2" w:rsidRPr="003372BF" w:rsidRDefault="00C732F2">
      <w:pPr>
        <w:numPr>
          <w:ilvl w:val="0"/>
          <w:numId w:val="18"/>
        </w:numPr>
        <w:spacing w:before="0" w:after="0"/>
        <w:ind w:left="284" w:hanging="218"/>
        <w:rPr>
          <w:rFonts w:cs="Arial"/>
        </w:rPr>
      </w:pPr>
      <w:r w:rsidRPr="003372BF">
        <w:rPr>
          <w:rFonts w:cs="Arial"/>
        </w:rPr>
        <w:t>parkimine tuleb lahendada arendataval krundil. Iga eluaseme kohta soovitatav kavandada minimaalselt 2 parkimiskohta.</w:t>
      </w:r>
    </w:p>
    <w:p w14:paraId="6C9E25DB" w14:textId="77777777" w:rsidR="00C732F2" w:rsidRPr="003372BF" w:rsidRDefault="00C732F2" w:rsidP="00AA644B">
      <w:pPr>
        <w:spacing w:before="0" w:after="0"/>
        <w:ind w:left="66"/>
        <w:rPr>
          <w:rFonts w:cs="Arial"/>
        </w:rPr>
      </w:pPr>
    </w:p>
    <w:p w14:paraId="6DF78022" w14:textId="7EDE5ADB" w:rsidR="0015454E" w:rsidRPr="003372BF" w:rsidRDefault="00C732F2" w:rsidP="00AA644B">
      <w:pPr>
        <w:pStyle w:val="Caption"/>
        <w:spacing w:after="0"/>
        <w:rPr>
          <w:rFonts w:cs="Arial"/>
          <w:i w:val="0"/>
        </w:rPr>
      </w:pPr>
      <w:r w:rsidRPr="003372BF">
        <w:t xml:space="preserve">Joonis </w:t>
      </w:r>
      <w:r w:rsidRPr="003372BF">
        <w:fldChar w:fldCharType="begin"/>
      </w:r>
      <w:r w:rsidRPr="003372BF">
        <w:instrText xml:space="preserve"> SEQ Joonis \* ARABIC </w:instrText>
      </w:r>
      <w:r w:rsidRPr="003372BF">
        <w:fldChar w:fldCharType="separate"/>
      </w:r>
      <w:r w:rsidR="00D11A56">
        <w:rPr>
          <w:noProof/>
        </w:rPr>
        <w:t>2</w:t>
      </w:r>
      <w:r w:rsidRPr="003372BF">
        <w:fldChar w:fldCharType="end"/>
      </w:r>
      <w:r w:rsidR="00AA644B" w:rsidRPr="003372BF">
        <w:t>.</w:t>
      </w:r>
      <w:r w:rsidRPr="003372BF">
        <w:t xml:space="preserve"> </w:t>
      </w:r>
      <w:r w:rsidR="001E632A" w:rsidRPr="003372BF">
        <w:rPr>
          <w:rFonts w:cs="Arial"/>
        </w:rPr>
        <w:t>Väljavõte Rae valla üldplaneeringu maakasutuse pla</w:t>
      </w:r>
      <w:r w:rsidR="0011764E" w:rsidRPr="003372BF">
        <w:rPr>
          <w:rFonts w:cs="Arial"/>
        </w:rPr>
        <w:t>a</w:t>
      </w:r>
      <w:r w:rsidR="001E632A" w:rsidRPr="003372BF">
        <w:rPr>
          <w:rFonts w:cs="Arial"/>
        </w:rPr>
        <w:t>nist</w:t>
      </w:r>
      <w:r w:rsidR="00AA644B" w:rsidRPr="003372BF">
        <w:rPr>
          <w:rFonts w:cs="Arial"/>
        </w:rPr>
        <w:t>.</w:t>
      </w:r>
    </w:p>
    <w:p w14:paraId="4AFB8380" w14:textId="77777777" w:rsidR="00C5285D" w:rsidRPr="003372BF" w:rsidRDefault="00E83B0F" w:rsidP="00AA644B">
      <w:pPr>
        <w:spacing w:before="0" w:after="0"/>
        <w:jc w:val="center"/>
        <w:rPr>
          <w:rFonts w:cs="Arial"/>
          <w:i/>
        </w:rPr>
      </w:pPr>
      <w:r w:rsidRPr="003372BF">
        <w:rPr>
          <w:rFonts w:cs="Arial"/>
          <w:i/>
          <w:noProof/>
          <w:lang w:eastAsia="ko-KR"/>
        </w:rPr>
        <w:drawing>
          <wp:inline distT="0" distB="0" distL="0" distR="0" wp14:anchorId="343D2280" wp14:editId="38BB2AFE">
            <wp:extent cx="3370997" cy="233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9037" cy="2351367"/>
                    </a:xfrm>
                    <a:prstGeom prst="rect">
                      <a:avLst/>
                    </a:prstGeom>
                    <a:noFill/>
                    <a:ln>
                      <a:noFill/>
                    </a:ln>
                  </pic:spPr>
                </pic:pic>
              </a:graphicData>
            </a:graphic>
          </wp:inline>
        </w:drawing>
      </w:r>
    </w:p>
    <w:p w14:paraId="2DF095C0" w14:textId="77777777" w:rsidR="002815DF" w:rsidRPr="003372BF" w:rsidRDefault="002815DF" w:rsidP="00AA644B">
      <w:pPr>
        <w:spacing w:before="0" w:after="0"/>
        <w:rPr>
          <w:rFonts w:cs="Arial"/>
          <w:i/>
        </w:rPr>
      </w:pPr>
    </w:p>
    <w:p w14:paraId="01ADAED6" w14:textId="535ECE4C" w:rsidR="00B24F24" w:rsidRPr="003372BF" w:rsidRDefault="008F214C" w:rsidP="00AA644B">
      <w:pPr>
        <w:pStyle w:val="Heading2"/>
        <w:rPr>
          <w:rFonts w:cs="Arial"/>
          <w:szCs w:val="22"/>
        </w:rPr>
      </w:pPr>
      <w:bookmarkStart w:id="10" w:name="_Toc168302987"/>
      <w:bookmarkStart w:id="11" w:name="_Toc196208688"/>
      <w:r w:rsidRPr="003372BF">
        <w:rPr>
          <w:rFonts w:cs="Arial"/>
          <w:szCs w:val="22"/>
        </w:rPr>
        <w:t>Vastavus Rae valla põhjapiirkonna üldplaneeringule</w:t>
      </w:r>
      <w:bookmarkEnd w:id="10"/>
      <w:bookmarkEnd w:id="11"/>
    </w:p>
    <w:p w14:paraId="5F8F8CB3" w14:textId="736123B2" w:rsidR="008F214C" w:rsidRPr="003372BF" w:rsidRDefault="006A49FD" w:rsidP="00AA644B">
      <w:pPr>
        <w:tabs>
          <w:tab w:val="left" w:pos="3261"/>
          <w:tab w:val="center" w:pos="4783"/>
        </w:tabs>
        <w:spacing w:before="0" w:after="0"/>
      </w:pPr>
      <w:r w:rsidRPr="006A49FD">
        <w:t xml:space="preserve">Peetri aleviku </w:t>
      </w:r>
      <w:r>
        <w:t>Tammiksalu</w:t>
      </w:r>
      <w:r w:rsidRPr="006A49FD">
        <w:t xml:space="preserve"> kinnistu ja lähiala detailplaneering on kooskõlas Rae Vallavolikogu 15.10.2024 otsusega nr 134 kehtestatud Rae Valla põhjapiirkonna üldplaneeringuga</w:t>
      </w:r>
      <w:r w:rsidR="008F214C" w:rsidRPr="003372BF">
        <w:t>, kus planeeringuala on ridaelamumaa</w:t>
      </w:r>
      <w:r w:rsidR="00E3261D" w:rsidRPr="003372BF">
        <w:t>, korterelamumaa ja mänguväljakute maa.</w:t>
      </w:r>
    </w:p>
    <w:p w14:paraId="38E439AC" w14:textId="77777777" w:rsidR="00E3261D" w:rsidRDefault="00E3261D" w:rsidP="00AA644B">
      <w:pPr>
        <w:tabs>
          <w:tab w:val="left" w:pos="3261"/>
          <w:tab w:val="center" w:pos="4783"/>
        </w:tabs>
        <w:spacing w:before="0" w:after="0"/>
      </w:pPr>
    </w:p>
    <w:p w14:paraId="15C4C945" w14:textId="77777777" w:rsidR="00305020" w:rsidRDefault="00305020" w:rsidP="00AA644B">
      <w:pPr>
        <w:tabs>
          <w:tab w:val="left" w:pos="3261"/>
          <w:tab w:val="center" w:pos="4783"/>
        </w:tabs>
        <w:spacing w:before="0" w:after="0"/>
      </w:pPr>
    </w:p>
    <w:p w14:paraId="26D77386" w14:textId="77777777" w:rsidR="00305020" w:rsidRPr="003372BF" w:rsidRDefault="00305020" w:rsidP="00AA644B">
      <w:pPr>
        <w:tabs>
          <w:tab w:val="left" w:pos="3261"/>
          <w:tab w:val="center" w:pos="4783"/>
        </w:tabs>
        <w:spacing w:before="0" w:after="0"/>
      </w:pPr>
    </w:p>
    <w:p w14:paraId="5E4E75C4" w14:textId="313963A1" w:rsidR="00E3261D" w:rsidRPr="003372BF" w:rsidRDefault="00E3261D" w:rsidP="00AA644B">
      <w:pPr>
        <w:pStyle w:val="Caption"/>
        <w:spacing w:after="0"/>
        <w:rPr>
          <w:rFonts w:cs="Arial"/>
          <w:lang w:eastAsia="et-EE"/>
        </w:rPr>
      </w:pPr>
      <w:r w:rsidRPr="003372BF">
        <w:lastRenderedPageBreak/>
        <w:t xml:space="preserve">Joonis </w:t>
      </w:r>
      <w:r w:rsidRPr="003372BF">
        <w:fldChar w:fldCharType="begin"/>
      </w:r>
      <w:r w:rsidRPr="003372BF">
        <w:instrText xml:space="preserve"> SEQ Joonis \* ARABIC </w:instrText>
      </w:r>
      <w:r w:rsidRPr="003372BF">
        <w:fldChar w:fldCharType="separate"/>
      </w:r>
      <w:r w:rsidR="00D11A56">
        <w:rPr>
          <w:noProof/>
        </w:rPr>
        <w:t>3</w:t>
      </w:r>
      <w:r w:rsidRPr="003372BF">
        <w:fldChar w:fldCharType="end"/>
      </w:r>
      <w:r w:rsidR="00AA644B" w:rsidRPr="003372BF">
        <w:t>.</w:t>
      </w:r>
      <w:r w:rsidRPr="003372BF">
        <w:t xml:space="preserve"> Väljavõte Rae valla põhjapiirkonna üldplaneeringu kaardist</w:t>
      </w:r>
      <w:r w:rsidR="00AA644B" w:rsidRPr="003372BF">
        <w:t>.</w:t>
      </w:r>
    </w:p>
    <w:p w14:paraId="22E541FF" w14:textId="67C81582" w:rsidR="005E2EB0" w:rsidRPr="003372BF" w:rsidRDefault="00C549C2" w:rsidP="00AA644B">
      <w:pPr>
        <w:spacing w:before="0" w:after="0"/>
        <w:rPr>
          <w:rFonts w:cs="Arial"/>
        </w:rPr>
      </w:pPr>
      <w:r>
        <w:rPr>
          <w:rFonts w:cs="Arial"/>
          <w:noProof/>
        </w:rPr>
        <w:drawing>
          <wp:inline distT="0" distB="0" distL="0" distR="0" wp14:anchorId="03BC2689" wp14:editId="4D4C1933">
            <wp:extent cx="6284595" cy="3841750"/>
            <wp:effectExtent l="0" t="0" r="0" b="0"/>
            <wp:docPr id="749202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4595" cy="3841750"/>
                    </a:xfrm>
                    <a:prstGeom prst="rect">
                      <a:avLst/>
                    </a:prstGeom>
                    <a:noFill/>
                    <a:ln>
                      <a:noFill/>
                    </a:ln>
                  </pic:spPr>
                </pic:pic>
              </a:graphicData>
            </a:graphic>
          </wp:inline>
        </w:drawing>
      </w:r>
    </w:p>
    <w:p w14:paraId="57B4023E" w14:textId="77777777" w:rsidR="00AA54AA" w:rsidRDefault="00AA54AA" w:rsidP="00AA644B">
      <w:pPr>
        <w:spacing w:before="0" w:after="0"/>
        <w:rPr>
          <w:rFonts w:cs="Arial"/>
        </w:rPr>
      </w:pPr>
    </w:p>
    <w:p w14:paraId="31E12903" w14:textId="77777777" w:rsidR="00A5130B" w:rsidRPr="00A5130B" w:rsidRDefault="00A5130B" w:rsidP="00A5130B">
      <w:pPr>
        <w:spacing w:before="0" w:after="0"/>
        <w:rPr>
          <w:rFonts w:cs="Arial"/>
          <w:u w:val="single"/>
        </w:rPr>
      </w:pPr>
      <w:r w:rsidRPr="00A5130B">
        <w:rPr>
          <w:rFonts w:cs="Arial"/>
          <w:u w:val="single"/>
        </w:rPr>
        <w:t>Rae valla põhjapiirkonna üldplaneeringus määratud ehitustingimused:</w:t>
      </w:r>
    </w:p>
    <w:p w14:paraId="25EF238B" w14:textId="54173062" w:rsidR="00A5130B" w:rsidRPr="00A5130B" w:rsidRDefault="00305020" w:rsidP="00305020">
      <w:pPr>
        <w:numPr>
          <w:ilvl w:val="0"/>
          <w:numId w:val="18"/>
        </w:numPr>
        <w:spacing w:before="0" w:after="0"/>
        <w:ind w:left="284" w:hanging="218"/>
        <w:rPr>
          <w:rFonts w:cs="Arial"/>
        </w:rPr>
      </w:pPr>
      <w:r>
        <w:rPr>
          <w:rFonts w:cs="Arial"/>
        </w:rPr>
        <w:t>k</w:t>
      </w:r>
      <w:r w:rsidR="00A5130B">
        <w:rPr>
          <w:rFonts w:cs="Arial"/>
        </w:rPr>
        <w:t>orter- ja r</w:t>
      </w:r>
      <w:r w:rsidR="00A5130B" w:rsidRPr="00A5130B">
        <w:rPr>
          <w:rFonts w:cs="Arial"/>
        </w:rPr>
        <w:t>idaelamu krundi minimaalne suurus 2000 m</w:t>
      </w:r>
      <w:r w:rsidR="00A5130B" w:rsidRPr="00A5130B">
        <w:rPr>
          <w:rFonts w:cs="Arial"/>
          <w:vertAlign w:val="superscript"/>
        </w:rPr>
        <w:t>2</w:t>
      </w:r>
      <w:r w:rsidR="00A5130B" w:rsidRPr="00A5130B">
        <w:rPr>
          <w:rFonts w:cs="Arial"/>
        </w:rPr>
        <w:t>;</w:t>
      </w:r>
    </w:p>
    <w:p w14:paraId="623361F6" w14:textId="02DF0A46" w:rsidR="00A5130B" w:rsidRPr="00A5130B" w:rsidRDefault="00305020" w:rsidP="00305020">
      <w:pPr>
        <w:numPr>
          <w:ilvl w:val="0"/>
          <w:numId w:val="18"/>
        </w:numPr>
        <w:spacing w:before="0" w:after="0"/>
        <w:ind w:left="284" w:hanging="218"/>
        <w:rPr>
          <w:rFonts w:cs="Arial"/>
        </w:rPr>
      </w:pPr>
      <w:r>
        <w:rPr>
          <w:rFonts w:cs="Arial"/>
        </w:rPr>
        <w:t>k</w:t>
      </w:r>
      <w:r w:rsidR="00A5130B">
        <w:rPr>
          <w:rFonts w:cs="Arial"/>
        </w:rPr>
        <w:t xml:space="preserve">orterelamute krundi koormusindeks 300 ja </w:t>
      </w:r>
      <w:r w:rsidR="00A5130B" w:rsidRPr="00A5130B">
        <w:rPr>
          <w:rFonts w:cs="Arial"/>
        </w:rPr>
        <w:t>ridaelamute krundi koormusindeks 500;</w:t>
      </w:r>
    </w:p>
    <w:p w14:paraId="68420BBB" w14:textId="77777777" w:rsidR="00A5130B" w:rsidRPr="00A5130B" w:rsidRDefault="00A5130B" w:rsidP="00305020">
      <w:pPr>
        <w:numPr>
          <w:ilvl w:val="0"/>
          <w:numId w:val="18"/>
        </w:numPr>
        <w:spacing w:before="0" w:after="0"/>
        <w:ind w:left="284" w:hanging="218"/>
        <w:rPr>
          <w:rFonts w:cs="Arial"/>
        </w:rPr>
      </w:pPr>
      <w:r w:rsidRPr="00A5130B">
        <w:rPr>
          <w:rFonts w:cs="Arial"/>
        </w:rPr>
        <w:t>krundi täisehituse on 25% krundi pinnast;</w:t>
      </w:r>
    </w:p>
    <w:p w14:paraId="48C8FE51" w14:textId="71F52396" w:rsidR="00A5130B" w:rsidRDefault="00A5130B" w:rsidP="00305020">
      <w:pPr>
        <w:numPr>
          <w:ilvl w:val="0"/>
          <w:numId w:val="18"/>
        </w:numPr>
        <w:spacing w:before="0" w:after="0"/>
        <w:ind w:left="284" w:hanging="218"/>
        <w:rPr>
          <w:rFonts w:cs="Arial"/>
        </w:rPr>
      </w:pPr>
      <w:r>
        <w:rPr>
          <w:rFonts w:cs="Arial"/>
        </w:rPr>
        <w:t>rida</w:t>
      </w:r>
      <w:r w:rsidRPr="00A5130B">
        <w:rPr>
          <w:rFonts w:cs="Arial"/>
        </w:rPr>
        <w:t>elamu korruselisus on 2 ja kõrgus kuni 9 m;</w:t>
      </w:r>
    </w:p>
    <w:p w14:paraId="2ADB2712" w14:textId="65C355CB" w:rsidR="00A5130B" w:rsidRPr="00A5130B" w:rsidRDefault="00A5130B" w:rsidP="00305020">
      <w:pPr>
        <w:numPr>
          <w:ilvl w:val="0"/>
          <w:numId w:val="18"/>
        </w:numPr>
        <w:spacing w:before="0" w:after="0"/>
        <w:ind w:left="284" w:hanging="218"/>
        <w:rPr>
          <w:rFonts w:cs="Arial"/>
        </w:rPr>
      </w:pPr>
      <w:r>
        <w:rPr>
          <w:rFonts w:cs="Arial"/>
        </w:rPr>
        <w:t>korter</w:t>
      </w:r>
      <w:r w:rsidRPr="00A5130B">
        <w:rPr>
          <w:rFonts w:cs="Arial"/>
        </w:rPr>
        <w:t xml:space="preserve">elamu korruselisus on </w:t>
      </w:r>
      <w:r>
        <w:rPr>
          <w:rFonts w:cs="Arial"/>
        </w:rPr>
        <w:t>3</w:t>
      </w:r>
      <w:r w:rsidRPr="00A5130B">
        <w:rPr>
          <w:rFonts w:cs="Arial"/>
        </w:rPr>
        <w:t xml:space="preserve"> ja kõrgus kuni </w:t>
      </w:r>
      <w:r>
        <w:rPr>
          <w:rFonts w:cs="Arial"/>
        </w:rPr>
        <w:t>12</w:t>
      </w:r>
      <w:r w:rsidRPr="00A5130B">
        <w:rPr>
          <w:rFonts w:cs="Arial"/>
        </w:rPr>
        <w:t xml:space="preserve"> m;</w:t>
      </w:r>
    </w:p>
    <w:p w14:paraId="5331717A" w14:textId="20CF0EBF" w:rsidR="00A5130B" w:rsidRPr="00A5130B" w:rsidRDefault="00A5130B" w:rsidP="00305020">
      <w:pPr>
        <w:numPr>
          <w:ilvl w:val="0"/>
          <w:numId w:val="18"/>
        </w:numPr>
        <w:spacing w:before="0" w:after="0"/>
        <w:ind w:left="284" w:hanging="218"/>
        <w:rPr>
          <w:rFonts w:cs="Arial"/>
        </w:rPr>
      </w:pPr>
      <w:r>
        <w:rPr>
          <w:rFonts w:cs="Arial"/>
        </w:rPr>
        <w:t>abihoonete kõrgus kuni 5;</w:t>
      </w:r>
    </w:p>
    <w:p w14:paraId="61D14D27" w14:textId="77777777" w:rsidR="00A5130B" w:rsidRPr="00A5130B" w:rsidRDefault="00A5130B" w:rsidP="00305020">
      <w:pPr>
        <w:numPr>
          <w:ilvl w:val="0"/>
          <w:numId w:val="18"/>
        </w:numPr>
        <w:spacing w:before="0" w:after="0"/>
        <w:ind w:left="284" w:hanging="218"/>
        <w:rPr>
          <w:rFonts w:cs="Arial"/>
        </w:rPr>
      </w:pPr>
      <w:r w:rsidRPr="00A5130B">
        <w:rPr>
          <w:rFonts w:cs="Arial"/>
        </w:rPr>
        <w:t>krundile planeerida min iga 300 m² kohta 1 puu (sh viljapuu) täiskasvanukõrgusega min 6 m, istikute istutamise kõrgus min 2 m;</w:t>
      </w:r>
    </w:p>
    <w:p w14:paraId="3589C84E" w14:textId="44A1A6F0" w:rsidR="00A5130B" w:rsidRDefault="00305020" w:rsidP="00305020">
      <w:pPr>
        <w:numPr>
          <w:ilvl w:val="0"/>
          <w:numId w:val="18"/>
        </w:numPr>
        <w:spacing w:before="0" w:after="0"/>
        <w:ind w:left="284" w:hanging="218"/>
        <w:rPr>
          <w:rFonts w:cs="Arial"/>
        </w:rPr>
      </w:pPr>
      <w:r>
        <w:rPr>
          <w:rFonts w:cs="Arial"/>
        </w:rPr>
        <w:t>k</w:t>
      </w:r>
      <w:r w:rsidR="00A5130B" w:rsidRPr="00A5130B">
        <w:rPr>
          <w:rFonts w:cs="Arial"/>
        </w:rPr>
        <w:t>orterelamute krunte ei ole lubatud piirata</w:t>
      </w:r>
      <w:r w:rsidR="00A5130B">
        <w:rPr>
          <w:rFonts w:cs="Arial"/>
        </w:rPr>
        <w:t xml:space="preserve">. Ridaelamute </w:t>
      </w:r>
      <w:r w:rsidR="00A5130B" w:rsidRPr="00A5130B">
        <w:rPr>
          <w:rFonts w:cs="Arial"/>
        </w:rPr>
        <w:t>piirdeaia kõrgus maksimaalselt 1,5 m. Ridaelamu bokside vahel lubatud hekk või kuni 1,0 m kõrgused piirded.</w:t>
      </w:r>
    </w:p>
    <w:p w14:paraId="07C3BC22" w14:textId="77777777" w:rsidR="00EB1A08" w:rsidRDefault="00EB1A08" w:rsidP="00EB1A08">
      <w:pPr>
        <w:spacing w:before="0" w:after="0"/>
        <w:rPr>
          <w:rFonts w:cs="Arial"/>
        </w:rPr>
      </w:pPr>
    </w:p>
    <w:p w14:paraId="759B9687" w14:textId="5F46C104" w:rsidR="00EB1A08" w:rsidRDefault="00EB1A08" w:rsidP="00EB1A08">
      <w:pPr>
        <w:spacing w:before="0" w:after="0"/>
        <w:rPr>
          <w:rFonts w:cs="Arial"/>
        </w:rPr>
      </w:pPr>
      <w:r>
        <w:rPr>
          <w:rFonts w:cs="Arial"/>
        </w:rPr>
        <w:t>Planeeringuala põhjapiirile on põhjapiirkonna üldplaneeringuga ette nähtu</w:t>
      </w:r>
      <w:r w:rsidR="00B87A59">
        <w:rPr>
          <w:rFonts w:cs="Arial"/>
        </w:rPr>
        <w:t>d</w:t>
      </w:r>
      <w:r>
        <w:rPr>
          <w:rFonts w:cs="Arial"/>
        </w:rPr>
        <w:t xml:space="preserve"> sini-rohekoridor või matkarada. </w:t>
      </w:r>
    </w:p>
    <w:p w14:paraId="3BFD23EA" w14:textId="51641C01" w:rsidR="00EB1A08" w:rsidRPr="00A5130B" w:rsidRDefault="00EB1A08" w:rsidP="00EB1A08">
      <w:pPr>
        <w:spacing w:before="0" w:after="0"/>
        <w:rPr>
          <w:rFonts w:cs="Arial"/>
        </w:rPr>
      </w:pPr>
      <w:r>
        <w:rPr>
          <w:rFonts w:cs="Arial"/>
        </w:rPr>
        <w:t>Väljavõte põhjapiirkonna üldplaneeringu seletuskirjast:</w:t>
      </w:r>
    </w:p>
    <w:p w14:paraId="6A06EB28" w14:textId="43FAFB15" w:rsidR="00A5130B" w:rsidRPr="00EB1A08" w:rsidRDefault="00BC4078" w:rsidP="00EB1A08">
      <w:pPr>
        <w:spacing w:before="0" w:after="0"/>
        <w:rPr>
          <w:i/>
          <w:iCs/>
        </w:rPr>
      </w:pPr>
      <w:r>
        <w:rPr>
          <w:i/>
          <w:iCs/>
        </w:rPr>
        <w:t>A</w:t>
      </w:r>
      <w:r w:rsidR="00EB1A08" w:rsidRPr="00EB1A08">
        <w:rPr>
          <w:i/>
          <w:iCs/>
        </w:rPr>
        <w:t xml:space="preserve">ktiivse maakasutusega vaheldumisi jäetakse lineaarsed koridorid, mis toimivad ka eelvooluna ning puhveraladena aegadel, kui sademete hulk on suurem. Lahendus pakub valingvihmadest põhjustatud sademevee üleujutuste vältimise ja vähendamise võimalust. Elurikkuse suurendamiseks ja kliimamuutustega kohanemiseks tuleb üleüldiselt soodustada detailplaneeringutes ja ehitusprojektides kinnistusiseste kraavide ja tiikide rajamist või olemasolevate säilitamist. Sini-rohekoridoride osana tuleb planeerida </w:t>
      </w:r>
      <w:proofErr w:type="spellStart"/>
      <w:r w:rsidR="00EB1A08" w:rsidRPr="00EB1A08">
        <w:rPr>
          <w:i/>
          <w:iCs/>
        </w:rPr>
        <w:t>jalgsi</w:t>
      </w:r>
      <w:r w:rsidR="00EB1A08">
        <w:rPr>
          <w:i/>
          <w:iCs/>
        </w:rPr>
        <w:t>li</w:t>
      </w:r>
      <w:r w:rsidR="00EB1A08" w:rsidRPr="00EB1A08">
        <w:rPr>
          <w:i/>
          <w:iCs/>
        </w:rPr>
        <w:t>ikluseks</w:t>
      </w:r>
      <w:proofErr w:type="spellEnd"/>
      <w:r w:rsidR="00EB1A08">
        <w:rPr>
          <w:i/>
          <w:iCs/>
        </w:rPr>
        <w:t xml:space="preserve"> </w:t>
      </w:r>
      <w:r w:rsidR="00EB1A08" w:rsidRPr="00EB1A08">
        <w:rPr>
          <w:i/>
          <w:iCs/>
        </w:rPr>
        <w:t>sobiv tee (nt multši- või kruusakattega) ning kõrghaljastust.</w:t>
      </w:r>
    </w:p>
    <w:p w14:paraId="15F94F7E" w14:textId="77777777" w:rsidR="00A5130B" w:rsidRDefault="00A5130B" w:rsidP="00AA644B">
      <w:pPr>
        <w:spacing w:before="0" w:after="0"/>
        <w:rPr>
          <w:rFonts w:cs="Arial"/>
        </w:rPr>
      </w:pPr>
    </w:p>
    <w:p w14:paraId="6E0B7F50" w14:textId="11095554" w:rsidR="005E2EB0" w:rsidRPr="005E2EB0" w:rsidRDefault="005E2EB0" w:rsidP="005E2EB0">
      <w:pPr>
        <w:spacing w:before="0" w:after="0"/>
        <w:rPr>
          <w:rFonts w:cs="Arial"/>
        </w:rPr>
      </w:pPr>
      <w:r w:rsidRPr="005E2EB0">
        <w:rPr>
          <w:rFonts w:cs="Arial"/>
        </w:rPr>
        <w:t xml:space="preserve">Antud planeeringus on nõue lahendatud järgmiselt: </w:t>
      </w:r>
      <w:r w:rsidR="00BC4078">
        <w:rPr>
          <w:rFonts w:cs="Arial"/>
        </w:rPr>
        <w:t>Säilitatakse olemasolevad kraavid. P</w:t>
      </w:r>
      <w:r w:rsidRPr="005E2EB0">
        <w:rPr>
          <w:rFonts w:cs="Arial"/>
        </w:rPr>
        <w:t>laneeritud on 1</w:t>
      </w:r>
      <w:r w:rsidR="00EB1A08">
        <w:rPr>
          <w:rFonts w:cs="Arial"/>
        </w:rPr>
        <w:t>0,5</w:t>
      </w:r>
      <w:r w:rsidRPr="005E2EB0">
        <w:rPr>
          <w:rFonts w:cs="Arial"/>
        </w:rPr>
        <w:t xml:space="preserve"> meetri laiune üldkasutatava maa krunt</w:t>
      </w:r>
      <w:r w:rsidR="00EB1A08">
        <w:rPr>
          <w:rFonts w:cs="Arial"/>
        </w:rPr>
        <w:t xml:space="preserve"> jalgratta- ja jalgteega planeeringuala kirdeossa, mis kulgeb planeeringuala keskele. Jalgratta- ja jalgtee jätkub transpordimaal ning kulgeb eri suundadesse. </w:t>
      </w:r>
      <w:r w:rsidR="00043DCE">
        <w:rPr>
          <w:rFonts w:cs="Arial"/>
        </w:rPr>
        <w:t xml:space="preserve">Planeeritud jalgratta-ja jalgtee järgib üldplaneeringuga määratud sini-rohekordori suunda. </w:t>
      </w:r>
      <w:r w:rsidR="00EB1A08">
        <w:rPr>
          <w:rFonts w:cs="Arial"/>
        </w:rPr>
        <w:t>Planeeringuala põhjapiiri ääres asub olemasolev kraav, mis läbib planeeritud ridaelamu krunte. Sinna on määratud 4,0 meetri laiune</w:t>
      </w:r>
      <w:r w:rsidR="008A7CC4">
        <w:rPr>
          <w:rFonts w:cs="Arial"/>
        </w:rPr>
        <w:t xml:space="preserve"> (koos kraaviga ala laius 4,9 meetrit)</w:t>
      </w:r>
      <w:r w:rsidR="00EB1A08">
        <w:rPr>
          <w:rFonts w:cs="Arial"/>
        </w:rPr>
        <w:t xml:space="preserve"> servituudi ala kraavi teenindamiseks</w:t>
      </w:r>
      <w:r w:rsidR="00C549C2">
        <w:rPr>
          <w:rFonts w:cs="Arial"/>
        </w:rPr>
        <w:t xml:space="preserve"> ning mis samuti teenib sini-rohekoridori eesmärki sellel alal. Uusi piirdeaedu sellele alale rajada ei ole lubatud ning tagatud peab olema loomade, kahepaiksete jne vaba liikumine.</w:t>
      </w:r>
      <w:r w:rsidR="00EB1A08">
        <w:rPr>
          <w:rFonts w:cs="Arial"/>
        </w:rPr>
        <w:t xml:space="preserve"> </w:t>
      </w:r>
    </w:p>
    <w:p w14:paraId="78B102E2" w14:textId="77777777" w:rsidR="00B711F9" w:rsidRPr="003372BF" w:rsidRDefault="00B711F9" w:rsidP="00305020">
      <w:pPr>
        <w:pStyle w:val="Heading1"/>
        <w:spacing w:before="0"/>
        <w:ind w:left="431" w:hanging="431"/>
      </w:pPr>
      <w:bookmarkStart w:id="12" w:name="_Toc497647797"/>
      <w:bookmarkStart w:id="13" w:name="_Toc196208689"/>
      <w:r w:rsidRPr="003372BF">
        <w:lastRenderedPageBreak/>
        <w:t>OLEMASOLEVA OLUKORRA ISELOOMUSTUS</w:t>
      </w:r>
      <w:bookmarkEnd w:id="12"/>
      <w:bookmarkEnd w:id="13"/>
    </w:p>
    <w:p w14:paraId="39C88EA4" w14:textId="77777777" w:rsidR="00EA16F6" w:rsidRPr="003372BF" w:rsidRDefault="00EA16F6" w:rsidP="00AA644B">
      <w:pPr>
        <w:spacing w:before="0" w:after="0"/>
        <w:rPr>
          <w:rFonts w:cs="Arial"/>
        </w:rPr>
      </w:pPr>
      <w:bookmarkStart w:id="14" w:name="_Toc522024063"/>
      <w:bookmarkStart w:id="15" w:name="_Toc522113055"/>
      <w:bookmarkStart w:id="16" w:name="_Toc522113057"/>
      <w:bookmarkStart w:id="17" w:name="_Toc497647798"/>
      <w:bookmarkEnd w:id="14"/>
      <w:bookmarkEnd w:id="15"/>
      <w:bookmarkEnd w:id="16"/>
    </w:p>
    <w:p w14:paraId="5E14EAD7" w14:textId="77777777" w:rsidR="00E81250" w:rsidRPr="003372BF" w:rsidRDefault="00E81250" w:rsidP="00AA644B">
      <w:pPr>
        <w:pStyle w:val="Heading2"/>
        <w:tabs>
          <w:tab w:val="left" w:pos="426"/>
        </w:tabs>
        <w:rPr>
          <w:rFonts w:cs="Arial"/>
          <w:szCs w:val="22"/>
        </w:rPr>
      </w:pPr>
      <w:bookmarkStart w:id="18" w:name="_Toc196208690"/>
      <w:r w:rsidRPr="003372BF">
        <w:rPr>
          <w:rFonts w:cs="Arial"/>
          <w:szCs w:val="22"/>
        </w:rPr>
        <w:t>Planeeringuala asukoht ja iseloomustus</w:t>
      </w:r>
      <w:bookmarkEnd w:id="17"/>
      <w:bookmarkEnd w:id="18"/>
    </w:p>
    <w:p w14:paraId="63821BF6" w14:textId="7ED03399" w:rsidR="007E24E4" w:rsidRDefault="007E24E4" w:rsidP="00AA644B">
      <w:pPr>
        <w:spacing w:before="0" w:after="0"/>
        <w:rPr>
          <w:rFonts w:cs="Arial"/>
        </w:rPr>
      </w:pPr>
      <w:r w:rsidRPr="003372BF">
        <w:rPr>
          <w:rFonts w:cs="Arial"/>
        </w:rPr>
        <w:t xml:space="preserve">Planeeritav ala </w:t>
      </w:r>
      <w:r w:rsidR="00884CD7" w:rsidRPr="003372BF">
        <w:rPr>
          <w:rFonts w:cs="Arial"/>
        </w:rPr>
        <w:t xml:space="preserve">asub Rae vallas, </w:t>
      </w:r>
      <w:r w:rsidR="008B0B8C" w:rsidRPr="003372BF">
        <w:rPr>
          <w:rFonts w:cs="Arial"/>
        </w:rPr>
        <w:t>Peetri alevikus</w:t>
      </w:r>
      <w:r w:rsidRPr="003372BF">
        <w:rPr>
          <w:rFonts w:cs="Arial"/>
        </w:rPr>
        <w:t xml:space="preserve"> </w:t>
      </w:r>
      <w:r w:rsidR="00203C06" w:rsidRPr="003372BF">
        <w:rPr>
          <w:rFonts w:cs="Arial"/>
        </w:rPr>
        <w:t xml:space="preserve">kõrvalmaantee 11330 Järveküla-Jüri tee </w:t>
      </w:r>
      <w:r w:rsidR="008B0B8C" w:rsidRPr="003372BF">
        <w:rPr>
          <w:rFonts w:cs="Arial"/>
        </w:rPr>
        <w:t>kõrval</w:t>
      </w:r>
      <w:r w:rsidRPr="003372BF">
        <w:rPr>
          <w:rFonts w:cs="Arial"/>
        </w:rPr>
        <w:t xml:space="preserve">. Detailplaneering on koostatud </w:t>
      </w:r>
      <w:r w:rsidR="008B0B8C" w:rsidRPr="003372BF">
        <w:rPr>
          <w:rFonts w:cs="Arial"/>
        </w:rPr>
        <w:t>3</w:t>
      </w:r>
      <w:r w:rsidR="00A563EE" w:rsidRPr="003372BF">
        <w:rPr>
          <w:rFonts w:cs="Arial"/>
        </w:rPr>
        <w:t>,</w:t>
      </w:r>
      <w:r w:rsidR="008B0B8C" w:rsidRPr="003372BF">
        <w:rPr>
          <w:rFonts w:cs="Arial"/>
        </w:rPr>
        <w:t>90</w:t>
      </w:r>
      <w:r w:rsidRPr="003372BF">
        <w:rPr>
          <w:rFonts w:cs="Arial"/>
        </w:rPr>
        <w:t xml:space="preserve"> hektari suurusele alale. Planeeritav ala asub </w:t>
      </w:r>
      <w:r w:rsidR="008B0B8C" w:rsidRPr="003372BF">
        <w:rPr>
          <w:rFonts w:cs="Arial"/>
        </w:rPr>
        <w:t>Peetri aleviku läänepiiril</w:t>
      </w:r>
      <w:r w:rsidRPr="003372BF">
        <w:rPr>
          <w:rFonts w:cs="Arial"/>
        </w:rPr>
        <w:t xml:space="preserve"> väljakujunenud väikeelamute</w:t>
      </w:r>
      <w:r w:rsidR="00995B14" w:rsidRPr="003372BF">
        <w:rPr>
          <w:rFonts w:cs="Arial"/>
        </w:rPr>
        <w:t>, ridaelamute ja korterelamute</w:t>
      </w:r>
      <w:r w:rsidRPr="003372BF">
        <w:rPr>
          <w:rFonts w:cs="Arial"/>
        </w:rPr>
        <w:t xml:space="preserve"> piirkonnas. Juurdepääs planeeritavale alale on </w:t>
      </w:r>
      <w:r w:rsidR="008B0B8C" w:rsidRPr="003372BF">
        <w:rPr>
          <w:rFonts w:cs="Arial"/>
        </w:rPr>
        <w:t>kõrvalmaanteelt 11330 Järveküla-Jüri tee</w:t>
      </w:r>
      <w:r w:rsidRPr="003372BF">
        <w:rPr>
          <w:rFonts w:cs="Arial"/>
        </w:rPr>
        <w:t>. Planeeritava ala pind on lauge</w:t>
      </w:r>
      <w:r w:rsidR="00136669" w:rsidRPr="003372BF">
        <w:rPr>
          <w:rFonts w:cs="Arial"/>
        </w:rPr>
        <w:t xml:space="preserve"> ja </w:t>
      </w:r>
      <w:r w:rsidR="008B0B8C" w:rsidRPr="003372BF">
        <w:rPr>
          <w:rFonts w:cs="Arial"/>
        </w:rPr>
        <w:t>on kaetud kõrghaljastusega</w:t>
      </w:r>
      <w:r w:rsidR="00475D72" w:rsidRPr="003372BF">
        <w:rPr>
          <w:rFonts w:cs="Arial"/>
        </w:rPr>
        <w:t>.</w:t>
      </w:r>
    </w:p>
    <w:p w14:paraId="2CA29D88" w14:textId="77777777" w:rsidR="00904E6C" w:rsidRPr="003372BF" w:rsidRDefault="00904E6C" w:rsidP="00AA644B">
      <w:pPr>
        <w:spacing w:before="0" w:after="0"/>
        <w:rPr>
          <w:rFonts w:cs="Arial"/>
        </w:rPr>
      </w:pPr>
    </w:p>
    <w:p w14:paraId="32AC222F" w14:textId="77777777" w:rsidR="00E81250" w:rsidRPr="003372BF" w:rsidRDefault="00E81250" w:rsidP="00AA644B">
      <w:pPr>
        <w:pStyle w:val="Heading2"/>
        <w:tabs>
          <w:tab w:val="left" w:pos="426"/>
        </w:tabs>
        <w:rPr>
          <w:rFonts w:cs="Arial"/>
          <w:szCs w:val="22"/>
        </w:rPr>
      </w:pPr>
      <w:bookmarkStart w:id="19" w:name="_Toc497647799"/>
      <w:bookmarkStart w:id="20" w:name="_Toc196208691"/>
      <w:r w:rsidRPr="003372BF">
        <w:rPr>
          <w:rFonts w:cs="Arial"/>
          <w:szCs w:val="22"/>
        </w:rPr>
        <w:t>Planeeringuala maakasutus ja hoonestus</w:t>
      </w:r>
      <w:bookmarkEnd w:id="19"/>
      <w:bookmarkEnd w:id="20"/>
    </w:p>
    <w:p w14:paraId="10A83507" w14:textId="23343D34" w:rsidR="00B711F9" w:rsidRPr="003372BF" w:rsidRDefault="008B0B8C" w:rsidP="00AA644B">
      <w:pPr>
        <w:spacing w:before="0" w:after="0"/>
        <w:rPr>
          <w:rFonts w:cs="Arial"/>
        </w:rPr>
      </w:pPr>
      <w:r w:rsidRPr="003372BF">
        <w:rPr>
          <w:rFonts w:cs="Arial"/>
        </w:rPr>
        <w:t>Tammiksalu</w:t>
      </w:r>
      <w:r w:rsidR="00012777" w:rsidRPr="003372BF">
        <w:rPr>
          <w:rFonts w:cs="Arial"/>
        </w:rPr>
        <w:t xml:space="preserve"> </w:t>
      </w:r>
      <w:r w:rsidR="00C903DE" w:rsidRPr="003372BF">
        <w:rPr>
          <w:rFonts w:cs="Arial"/>
        </w:rPr>
        <w:t>–</w:t>
      </w:r>
      <w:r w:rsidR="00012777" w:rsidRPr="003372BF">
        <w:rPr>
          <w:rFonts w:cs="Arial"/>
        </w:rPr>
        <w:t xml:space="preserve"> (Maa-ameti andmetel </w:t>
      </w:r>
      <w:r w:rsidR="00904E6C">
        <w:rPr>
          <w:rFonts w:cs="Arial"/>
        </w:rPr>
        <w:t>30</w:t>
      </w:r>
      <w:r w:rsidR="0026426E" w:rsidRPr="003372BF">
        <w:rPr>
          <w:rFonts w:cs="Arial"/>
        </w:rPr>
        <w:t>.</w:t>
      </w:r>
      <w:r w:rsidR="00904E6C">
        <w:rPr>
          <w:rFonts w:cs="Arial"/>
        </w:rPr>
        <w:t>10</w:t>
      </w:r>
      <w:r w:rsidR="0026426E" w:rsidRPr="003372BF">
        <w:rPr>
          <w:rFonts w:cs="Arial"/>
        </w:rPr>
        <w:t>.2024</w:t>
      </w:r>
      <w:r w:rsidR="00B711F9" w:rsidRPr="003372BF">
        <w:rPr>
          <w:rFonts w:cs="Arial"/>
        </w:rPr>
        <w:t>)</w:t>
      </w:r>
    </w:p>
    <w:p w14:paraId="2006F9C1" w14:textId="77777777" w:rsidR="00B711F9" w:rsidRPr="003372BF" w:rsidRDefault="00B711F9">
      <w:pPr>
        <w:numPr>
          <w:ilvl w:val="0"/>
          <w:numId w:val="5"/>
        </w:numPr>
        <w:suppressAutoHyphens/>
        <w:spacing w:before="0" w:after="0"/>
        <w:ind w:left="284" w:hanging="218"/>
        <w:rPr>
          <w:rFonts w:cs="Arial"/>
        </w:rPr>
      </w:pPr>
      <w:r w:rsidRPr="003372BF">
        <w:rPr>
          <w:rFonts w:cs="Arial"/>
        </w:rPr>
        <w:t>katastriüksuse tunnus:</w:t>
      </w:r>
      <w:r w:rsidR="00012777" w:rsidRPr="003372BF">
        <w:rPr>
          <w:rFonts w:eastAsia="Times New Roman" w:cs="Arial"/>
          <w:color w:val="000000"/>
          <w:lang w:eastAsia="en-GB"/>
        </w:rPr>
        <w:t xml:space="preserve"> </w:t>
      </w:r>
      <w:r w:rsidR="008B0B8C" w:rsidRPr="003372BF">
        <w:rPr>
          <w:rFonts w:eastAsia="Times New Roman" w:cs="Arial"/>
          <w:color w:val="000000"/>
          <w:lang w:eastAsia="en-GB"/>
        </w:rPr>
        <w:t>65301:001:2042</w:t>
      </w:r>
      <w:r w:rsidRPr="003372BF">
        <w:rPr>
          <w:rFonts w:cs="Arial"/>
        </w:rPr>
        <w:t>;</w:t>
      </w:r>
    </w:p>
    <w:p w14:paraId="46A81B08" w14:textId="77777777" w:rsidR="00B711F9" w:rsidRPr="003372BF" w:rsidRDefault="00B711F9">
      <w:pPr>
        <w:numPr>
          <w:ilvl w:val="0"/>
          <w:numId w:val="4"/>
        </w:numPr>
        <w:tabs>
          <w:tab w:val="clear" w:pos="0"/>
        </w:tabs>
        <w:suppressAutoHyphens/>
        <w:spacing w:before="0" w:after="0"/>
        <w:ind w:left="284" w:hanging="218"/>
        <w:rPr>
          <w:rFonts w:cs="Arial"/>
        </w:rPr>
      </w:pPr>
      <w:r w:rsidRPr="003372BF">
        <w:rPr>
          <w:rFonts w:cs="Arial"/>
        </w:rPr>
        <w:t xml:space="preserve">maakasutuse sihtotstarve: </w:t>
      </w:r>
      <w:r w:rsidR="00203C06" w:rsidRPr="003372BF">
        <w:rPr>
          <w:rFonts w:cs="Arial"/>
        </w:rPr>
        <w:t>maatulundus</w:t>
      </w:r>
      <w:r w:rsidRPr="003372BF">
        <w:rPr>
          <w:rFonts w:cs="Arial"/>
        </w:rPr>
        <w:t>maa</w:t>
      </w:r>
      <w:r w:rsidR="00C903DE" w:rsidRPr="003372BF">
        <w:rPr>
          <w:rFonts w:cs="Arial"/>
        </w:rPr>
        <w:t xml:space="preserve"> </w:t>
      </w:r>
      <w:r w:rsidRPr="003372BF">
        <w:rPr>
          <w:rFonts w:cs="Arial"/>
        </w:rPr>
        <w:t>100%;</w:t>
      </w:r>
    </w:p>
    <w:p w14:paraId="3A21EB68" w14:textId="223CA0C1" w:rsidR="00B711F9" w:rsidRPr="00904E6C" w:rsidRDefault="00D61C9D">
      <w:pPr>
        <w:numPr>
          <w:ilvl w:val="0"/>
          <w:numId w:val="4"/>
        </w:numPr>
        <w:tabs>
          <w:tab w:val="clear" w:pos="0"/>
        </w:tabs>
        <w:suppressAutoHyphens/>
        <w:spacing w:before="0" w:after="0"/>
        <w:ind w:left="284" w:hanging="218"/>
        <w:rPr>
          <w:rFonts w:cs="Arial"/>
        </w:rPr>
      </w:pPr>
      <w:r w:rsidRPr="003372BF">
        <w:rPr>
          <w:rFonts w:cs="Arial"/>
        </w:rPr>
        <w:t>katastriüksuse</w:t>
      </w:r>
      <w:r w:rsidR="00B711F9" w:rsidRPr="003372BF">
        <w:rPr>
          <w:rFonts w:cs="Arial"/>
        </w:rPr>
        <w:t xml:space="preserve"> pindala: </w:t>
      </w:r>
      <w:r w:rsidR="008B0B8C" w:rsidRPr="003372BF">
        <w:rPr>
          <w:rFonts w:eastAsia="Times New Roman" w:cs="Arial"/>
          <w:color w:val="000000"/>
          <w:lang w:eastAsia="en-GB"/>
        </w:rPr>
        <w:t>38</w:t>
      </w:r>
      <w:r w:rsidR="00F630CD" w:rsidRPr="003372BF">
        <w:rPr>
          <w:rFonts w:eastAsia="Times New Roman" w:cs="Arial"/>
          <w:color w:val="000000"/>
          <w:lang w:eastAsia="en-GB"/>
        </w:rPr>
        <w:t xml:space="preserve"> </w:t>
      </w:r>
      <w:r w:rsidR="00E3261D" w:rsidRPr="003372BF">
        <w:rPr>
          <w:rFonts w:eastAsia="Times New Roman" w:cs="Arial"/>
          <w:color w:val="000000"/>
          <w:lang w:eastAsia="en-GB"/>
        </w:rPr>
        <w:t>650</w:t>
      </w:r>
      <w:r w:rsidR="008B0B8C" w:rsidRPr="003372BF">
        <w:rPr>
          <w:rFonts w:eastAsia="Times New Roman" w:cs="Arial"/>
          <w:color w:val="000000"/>
          <w:lang w:eastAsia="en-GB"/>
        </w:rPr>
        <w:t xml:space="preserve"> m</w:t>
      </w:r>
      <w:r w:rsidR="008B0B8C" w:rsidRPr="003372BF">
        <w:rPr>
          <w:rFonts w:eastAsia="Times New Roman" w:cs="Arial"/>
          <w:color w:val="000000"/>
          <w:vertAlign w:val="superscript"/>
          <w:lang w:eastAsia="en-GB"/>
        </w:rPr>
        <w:t>2</w:t>
      </w:r>
      <w:r w:rsidR="00FE3BD3" w:rsidRPr="003372BF">
        <w:rPr>
          <w:rFonts w:cs="Arial"/>
          <w:color w:val="000000"/>
          <w:lang w:eastAsia="et-EE"/>
        </w:rPr>
        <w:t>.</w:t>
      </w:r>
    </w:p>
    <w:p w14:paraId="0A205A27" w14:textId="77777777" w:rsidR="00904E6C" w:rsidRDefault="00904E6C" w:rsidP="00904E6C">
      <w:pPr>
        <w:suppressAutoHyphens/>
        <w:spacing w:before="0" w:after="0"/>
        <w:rPr>
          <w:rFonts w:cs="Arial"/>
          <w:color w:val="000000"/>
          <w:lang w:eastAsia="et-EE"/>
        </w:rPr>
      </w:pPr>
    </w:p>
    <w:p w14:paraId="41760705" w14:textId="6AE545F6" w:rsidR="00904E6C" w:rsidRPr="003372BF" w:rsidRDefault="00904E6C" w:rsidP="00904E6C">
      <w:pPr>
        <w:spacing w:before="0" w:after="0"/>
        <w:rPr>
          <w:rFonts w:cs="Arial"/>
        </w:rPr>
      </w:pPr>
      <w:r>
        <w:rPr>
          <w:rFonts w:cs="Arial"/>
        </w:rPr>
        <w:t>Küti tee 32a</w:t>
      </w:r>
      <w:r w:rsidRPr="003372BF">
        <w:rPr>
          <w:rFonts w:cs="Arial"/>
        </w:rPr>
        <w:t xml:space="preserve"> – (Maa-ameti andmetel </w:t>
      </w:r>
      <w:r>
        <w:rPr>
          <w:rFonts w:cs="Arial"/>
        </w:rPr>
        <w:t>30</w:t>
      </w:r>
      <w:r w:rsidRPr="003372BF">
        <w:rPr>
          <w:rFonts w:cs="Arial"/>
        </w:rPr>
        <w:t>.</w:t>
      </w:r>
      <w:r>
        <w:rPr>
          <w:rFonts w:cs="Arial"/>
        </w:rPr>
        <w:t>10</w:t>
      </w:r>
      <w:r w:rsidRPr="003372BF">
        <w:rPr>
          <w:rFonts w:cs="Arial"/>
        </w:rPr>
        <w:t>.2024)</w:t>
      </w:r>
    </w:p>
    <w:p w14:paraId="67F82BC6" w14:textId="31407A98" w:rsidR="00904E6C" w:rsidRPr="003372BF" w:rsidRDefault="00904E6C" w:rsidP="00904E6C">
      <w:pPr>
        <w:numPr>
          <w:ilvl w:val="0"/>
          <w:numId w:val="5"/>
        </w:numPr>
        <w:suppressAutoHyphens/>
        <w:spacing w:before="0" w:after="0"/>
        <w:ind w:left="284" w:hanging="218"/>
        <w:rPr>
          <w:rFonts w:cs="Arial"/>
        </w:rPr>
      </w:pPr>
      <w:r w:rsidRPr="003372BF">
        <w:rPr>
          <w:rFonts w:cs="Arial"/>
        </w:rPr>
        <w:t>katastriüksuse tunnus:</w:t>
      </w:r>
      <w:r w:rsidRPr="003372BF">
        <w:rPr>
          <w:rFonts w:eastAsia="Times New Roman" w:cs="Arial"/>
          <w:color w:val="000000"/>
          <w:lang w:eastAsia="en-GB"/>
        </w:rPr>
        <w:t xml:space="preserve"> </w:t>
      </w:r>
      <w:r w:rsidRPr="00904E6C">
        <w:rPr>
          <w:rFonts w:eastAsia="Times New Roman" w:cs="Arial"/>
          <w:color w:val="000000"/>
          <w:lang w:eastAsia="en-GB"/>
        </w:rPr>
        <w:t>65301:001:4551</w:t>
      </w:r>
      <w:r w:rsidRPr="003372BF">
        <w:rPr>
          <w:rFonts w:cs="Arial"/>
        </w:rPr>
        <w:t>;</w:t>
      </w:r>
    </w:p>
    <w:p w14:paraId="36B4266B" w14:textId="16191599" w:rsidR="00904E6C" w:rsidRPr="003372BF" w:rsidRDefault="00904E6C" w:rsidP="00904E6C">
      <w:pPr>
        <w:numPr>
          <w:ilvl w:val="0"/>
          <w:numId w:val="4"/>
        </w:numPr>
        <w:tabs>
          <w:tab w:val="clear" w:pos="0"/>
        </w:tabs>
        <w:suppressAutoHyphens/>
        <w:spacing w:before="0" w:after="0"/>
        <w:ind w:left="284" w:hanging="218"/>
        <w:rPr>
          <w:rFonts w:cs="Arial"/>
        </w:rPr>
      </w:pPr>
      <w:r w:rsidRPr="003372BF">
        <w:rPr>
          <w:rFonts w:cs="Arial"/>
        </w:rPr>
        <w:t xml:space="preserve">maakasutuse sihtotstarve: </w:t>
      </w:r>
      <w:r>
        <w:rPr>
          <w:rFonts w:cs="Arial"/>
        </w:rPr>
        <w:t>elamumaa</w:t>
      </w:r>
      <w:r w:rsidRPr="003372BF">
        <w:rPr>
          <w:rFonts w:cs="Arial"/>
        </w:rPr>
        <w:t xml:space="preserve"> 100%;</w:t>
      </w:r>
    </w:p>
    <w:p w14:paraId="3832A865" w14:textId="79B41BBE" w:rsidR="00904E6C" w:rsidRPr="003372BF" w:rsidRDefault="00904E6C" w:rsidP="00904E6C">
      <w:pPr>
        <w:numPr>
          <w:ilvl w:val="0"/>
          <w:numId w:val="4"/>
        </w:numPr>
        <w:tabs>
          <w:tab w:val="clear" w:pos="0"/>
        </w:tabs>
        <w:suppressAutoHyphens/>
        <w:spacing w:before="0" w:after="0"/>
        <w:ind w:left="284" w:hanging="218"/>
        <w:rPr>
          <w:rFonts w:cs="Arial"/>
        </w:rPr>
      </w:pPr>
      <w:r w:rsidRPr="003372BF">
        <w:rPr>
          <w:rFonts w:cs="Arial"/>
        </w:rPr>
        <w:t xml:space="preserve">katastriüksuse pindala: </w:t>
      </w:r>
      <w:r w:rsidRPr="003372BF">
        <w:rPr>
          <w:rFonts w:eastAsia="Times New Roman" w:cs="Arial"/>
          <w:color w:val="000000"/>
          <w:lang w:eastAsia="en-GB"/>
        </w:rPr>
        <w:t>3</w:t>
      </w:r>
      <w:r>
        <w:rPr>
          <w:rFonts w:eastAsia="Times New Roman" w:cs="Arial"/>
          <w:color w:val="000000"/>
          <w:lang w:eastAsia="en-GB"/>
        </w:rPr>
        <w:t>08</w:t>
      </w:r>
      <w:r w:rsidRPr="003372BF">
        <w:rPr>
          <w:rFonts w:eastAsia="Times New Roman" w:cs="Arial"/>
          <w:color w:val="000000"/>
          <w:lang w:eastAsia="en-GB"/>
        </w:rPr>
        <w:t xml:space="preserve"> m</w:t>
      </w:r>
      <w:r w:rsidRPr="003372BF">
        <w:rPr>
          <w:rFonts w:eastAsia="Times New Roman" w:cs="Arial"/>
          <w:color w:val="000000"/>
          <w:vertAlign w:val="superscript"/>
          <w:lang w:eastAsia="en-GB"/>
        </w:rPr>
        <w:t>2</w:t>
      </w:r>
      <w:r w:rsidRPr="003372BF">
        <w:rPr>
          <w:rFonts w:cs="Arial"/>
          <w:color w:val="000000"/>
          <w:lang w:eastAsia="et-EE"/>
        </w:rPr>
        <w:t>.</w:t>
      </w:r>
    </w:p>
    <w:p w14:paraId="3382F176" w14:textId="77777777" w:rsidR="00904E6C" w:rsidRDefault="00904E6C" w:rsidP="00904E6C">
      <w:pPr>
        <w:suppressAutoHyphens/>
        <w:spacing w:before="0" w:after="0"/>
        <w:rPr>
          <w:rFonts w:cs="Arial"/>
        </w:rPr>
      </w:pPr>
    </w:p>
    <w:p w14:paraId="4D21230F" w14:textId="547CE181" w:rsidR="00904E6C" w:rsidRPr="003372BF" w:rsidRDefault="00904E6C" w:rsidP="00904E6C">
      <w:pPr>
        <w:suppressAutoHyphens/>
        <w:spacing w:before="0" w:after="0"/>
        <w:rPr>
          <w:rFonts w:cs="Arial"/>
        </w:rPr>
      </w:pPr>
      <w:r>
        <w:rPr>
          <w:rFonts w:cs="Arial"/>
        </w:rPr>
        <w:t>Planeeringuala on hoonestamata.</w:t>
      </w:r>
    </w:p>
    <w:p w14:paraId="4250C508" w14:textId="77777777" w:rsidR="00475D72" w:rsidRPr="003372BF" w:rsidRDefault="00475D72" w:rsidP="00AA644B">
      <w:pPr>
        <w:tabs>
          <w:tab w:val="left" w:pos="360"/>
          <w:tab w:val="left" w:pos="567"/>
        </w:tabs>
        <w:suppressAutoHyphens/>
        <w:spacing w:before="0" w:after="0"/>
        <w:rPr>
          <w:rFonts w:cs="Arial"/>
        </w:rPr>
      </w:pPr>
    </w:p>
    <w:p w14:paraId="2FA38BFD" w14:textId="77777777" w:rsidR="00475D72" w:rsidRPr="003372BF" w:rsidRDefault="00E81250" w:rsidP="00AA644B">
      <w:pPr>
        <w:pStyle w:val="Heading2"/>
        <w:tabs>
          <w:tab w:val="left" w:pos="426"/>
        </w:tabs>
        <w:rPr>
          <w:rFonts w:cs="Arial"/>
          <w:szCs w:val="22"/>
        </w:rPr>
      </w:pPr>
      <w:bookmarkStart w:id="21" w:name="_Toc497647800"/>
      <w:bookmarkStart w:id="22" w:name="_Toc196208692"/>
      <w:r w:rsidRPr="003372BF">
        <w:rPr>
          <w:rFonts w:cs="Arial"/>
          <w:szCs w:val="22"/>
        </w:rPr>
        <w:t>Planeeringualaga külgnevad kinnistud ja nende iseloomustus</w:t>
      </w:r>
      <w:bookmarkEnd w:id="21"/>
      <w:bookmarkEnd w:id="22"/>
    </w:p>
    <w:p w14:paraId="303E38B6" w14:textId="77777777" w:rsidR="00745982" w:rsidRPr="003372BF" w:rsidRDefault="00745982" w:rsidP="00AA644B">
      <w:pPr>
        <w:spacing w:before="0" w:after="0"/>
        <w:rPr>
          <w:rFonts w:cs="Arial"/>
        </w:rPr>
      </w:pPr>
      <w:r w:rsidRPr="003372BF">
        <w:rPr>
          <w:rFonts w:cs="Arial"/>
        </w:rPr>
        <w:t>Planeeringuala piirneb transpordi-</w:t>
      </w:r>
      <w:r w:rsidR="00FF1A26" w:rsidRPr="003372BF">
        <w:rPr>
          <w:rFonts w:cs="Arial"/>
        </w:rPr>
        <w:t>, maatulundus-</w:t>
      </w:r>
      <w:r w:rsidR="008B0B8C" w:rsidRPr="003372BF">
        <w:rPr>
          <w:rFonts w:cs="Arial"/>
        </w:rPr>
        <w:t xml:space="preserve"> </w:t>
      </w:r>
      <w:r w:rsidRPr="003372BF">
        <w:rPr>
          <w:rFonts w:cs="Arial"/>
        </w:rPr>
        <w:t>ja elamumaa sihtotstarbeliste katastriüksustega.</w:t>
      </w:r>
    </w:p>
    <w:p w14:paraId="3B1D1378" w14:textId="77777777" w:rsidR="00B273D2" w:rsidRPr="003372BF" w:rsidRDefault="00B273D2" w:rsidP="00AA644B">
      <w:pPr>
        <w:spacing w:before="0" w:after="0"/>
        <w:rPr>
          <w:rFonts w:cs="Arial"/>
        </w:rPr>
      </w:pPr>
    </w:p>
    <w:p w14:paraId="5E1262C0" w14:textId="6F274E40" w:rsidR="00745982" w:rsidRPr="003372BF" w:rsidRDefault="00B273D2" w:rsidP="00AA644B">
      <w:pPr>
        <w:pStyle w:val="Caption"/>
        <w:spacing w:after="0"/>
        <w:rPr>
          <w:rFonts w:cs="Arial"/>
        </w:rPr>
      </w:pPr>
      <w:r w:rsidRPr="003372BF">
        <w:t xml:space="preserve">Tabel </w:t>
      </w:r>
      <w:r w:rsidRPr="003372BF">
        <w:fldChar w:fldCharType="begin"/>
      </w:r>
      <w:r w:rsidRPr="003372BF">
        <w:instrText xml:space="preserve"> SEQ Tabel \* ARABIC </w:instrText>
      </w:r>
      <w:r w:rsidRPr="003372BF">
        <w:fldChar w:fldCharType="separate"/>
      </w:r>
      <w:r w:rsidR="00691F73" w:rsidRPr="003372BF">
        <w:t>1</w:t>
      </w:r>
      <w:r w:rsidRPr="003372BF">
        <w:fldChar w:fldCharType="end"/>
      </w:r>
      <w:r w:rsidR="00AA644B" w:rsidRPr="003372BF">
        <w:t>.</w:t>
      </w:r>
      <w:r w:rsidRPr="003372BF">
        <w:t xml:space="preserve"> Planeeringualaga külgnevad kinnistud ja nende iseloomustus</w:t>
      </w:r>
      <w:r w:rsidR="00AA644B" w:rsidRPr="003372BF">
        <w:t>.</w:t>
      </w:r>
    </w:p>
    <w:tbl>
      <w:tblPr>
        <w:tblStyle w:val="GridTable1Light"/>
        <w:tblW w:w="9923" w:type="dxa"/>
        <w:tblInd w:w="108" w:type="dxa"/>
        <w:tblLook w:val="04A0" w:firstRow="1" w:lastRow="0" w:firstColumn="1" w:lastColumn="0" w:noHBand="0" w:noVBand="1"/>
      </w:tblPr>
      <w:tblGrid>
        <w:gridCol w:w="3578"/>
        <w:gridCol w:w="1559"/>
        <w:gridCol w:w="1984"/>
        <w:gridCol w:w="2802"/>
      </w:tblGrid>
      <w:tr w:rsidR="00D940C2" w:rsidRPr="003372BF" w14:paraId="3C797099" w14:textId="77777777" w:rsidTr="004F1405">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578" w:type="dxa"/>
            <w:shd w:val="clear" w:color="auto" w:fill="F2F2F2" w:themeFill="background1" w:themeFillShade="F2"/>
            <w:vAlign w:val="center"/>
          </w:tcPr>
          <w:p w14:paraId="02634847" w14:textId="77777777" w:rsidR="00D940C2" w:rsidRPr="003372BF" w:rsidRDefault="00D940C2" w:rsidP="00AA644B">
            <w:pPr>
              <w:pStyle w:val="BodyText3"/>
              <w:tabs>
                <w:tab w:val="left" w:pos="0"/>
              </w:tabs>
              <w:suppressAutoHyphens/>
              <w:overflowPunct w:val="0"/>
              <w:spacing w:before="0"/>
              <w:jc w:val="center"/>
              <w:textAlignment w:val="baseline"/>
              <w:rPr>
                <w:rFonts w:eastAsia="Calibri" w:cs="Arial"/>
                <w:b w:val="0"/>
                <w:sz w:val="22"/>
                <w:szCs w:val="22"/>
              </w:rPr>
            </w:pPr>
            <w:r w:rsidRPr="003372BF">
              <w:rPr>
                <w:rFonts w:eastAsia="Calibri" w:cs="Arial"/>
                <w:sz w:val="22"/>
                <w:szCs w:val="22"/>
              </w:rPr>
              <w:t>Aadress</w:t>
            </w:r>
          </w:p>
        </w:tc>
        <w:tc>
          <w:tcPr>
            <w:tcW w:w="1559" w:type="dxa"/>
            <w:shd w:val="clear" w:color="auto" w:fill="F2F2F2" w:themeFill="background1" w:themeFillShade="F2"/>
            <w:vAlign w:val="center"/>
          </w:tcPr>
          <w:p w14:paraId="35D88E2E" w14:textId="77777777" w:rsidR="00D940C2" w:rsidRPr="003372BF"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3372BF">
              <w:rPr>
                <w:rFonts w:eastAsia="Calibri" w:cs="Arial"/>
                <w:sz w:val="22"/>
                <w:szCs w:val="22"/>
              </w:rPr>
              <w:t>Pindala</w:t>
            </w:r>
          </w:p>
        </w:tc>
        <w:tc>
          <w:tcPr>
            <w:tcW w:w="1984" w:type="dxa"/>
            <w:shd w:val="clear" w:color="auto" w:fill="F2F2F2" w:themeFill="background1" w:themeFillShade="F2"/>
            <w:vAlign w:val="center"/>
          </w:tcPr>
          <w:p w14:paraId="4FD35201" w14:textId="77777777" w:rsidR="00D940C2" w:rsidRPr="003372BF"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3372BF">
              <w:rPr>
                <w:rFonts w:eastAsia="Calibri" w:cs="Arial"/>
                <w:sz w:val="22"/>
                <w:szCs w:val="22"/>
              </w:rPr>
              <w:t>Katastritunnus</w:t>
            </w:r>
          </w:p>
        </w:tc>
        <w:tc>
          <w:tcPr>
            <w:tcW w:w="2802" w:type="dxa"/>
            <w:shd w:val="clear" w:color="auto" w:fill="F2F2F2" w:themeFill="background1" w:themeFillShade="F2"/>
            <w:vAlign w:val="center"/>
          </w:tcPr>
          <w:p w14:paraId="78FDD24B" w14:textId="77777777" w:rsidR="00D940C2" w:rsidRPr="003372BF"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3372BF">
              <w:rPr>
                <w:rFonts w:eastAsia="Calibri" w:cs="Arial"/>
                <w:sz w:val="22"/>
                <w:szCs w:val="22"/>
              </w:rPr>
              <w:t>Sihtotstarve</w:t>
            </w:r>
          </w:p>
        </w:tc>
      </w:tr>
      <w:tr w:rsidR="00D940C2" w:rsidRPr="003372BF" w14:paraId="27EFA6B1" w14:textId="77777777" w:rsidTr="00F04799">
        <w:trPr>
          <w:trHeight w:val="5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19E1600C" w14:textId="55152C41" w:rsidR="00D940C2" w:rsidRPr="003372BF" w:rsidRDefault="008B0B8C" w:rsidP="00AA644B">
            <w:pPr>
              <w:spacing w:before="0"/>
              <w:jc w:val="center"/>
              <w:rPr>
                <w:rFonts w:cs="Arial"/>
              </w:rPr>
            </w:pPr>
            <w:r w:rsidRPr="003372BF">
              <w:rPr>
                <w:rFonts w:cs="Arial"/>
              </w:rPr>
              <w:t>Aasa põik 2a</w:t>
            </w:r>
          </w:p>
        </w:tc>
        <w:tc>
          <w:tcPr>
            <w:tcW w:w="1559" w:type="dxa"/>
            <w:vAlign w:val="center"/>
          </w:tcPr>
          <w:p w14:paraId="762E6441" w14:textId="7EBF8647" w:rsidR="00D940C2" w:rsidRPr="003372BF"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1610</w:t>
            </w:r>
            <w:r w:rsidR="008B0B8C" w:rsidRPr="003372BF">
              <w:rPr>
                <w:rFonts w:cs="Arial"/>
              </w:rPr>
              <w:t xml:space="preserve"> m²</w:t>
            </w:r>
          </w:p>
        </w:tc>
        <w:tc>
          <w:tcPr>
            <w:tcW w:w="1984" w:type="dxa"/>
            <w:vAlign w:val="center"/>
          </w:tcPr>
          <w:p w14:paraId="6CC8FEC8" w14:textId="314AAA61" w:rsidR="00D940C2" w:rsidRPr="003372BF"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65301:001:6536</w:t>
            </w:r>
          </w:p>
        </w:tc>
        <w:tc>
          <w:tcPr>
            <w:tcW w:w="2802" w:type="dxa"/>
            <w:vAlign w:val="center"/>
          </w:tcPr>
          <w:p w14:paraId="75E33185" w14:textId="77777777" w:rsidR="00D940C2" w:rsidRPr="003372BF" w:rsidRDefault="008B0B8C"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C3524B" w:rsidRPr="003372BF" w14:paraId="3B69AC72"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A3E34DC" w14:textId="659070D9" w:rsidR="00C3524B" w:rsidRPr="003372BF" w:rsidRDefault="00C3524B" w:rsidP="00AA644B">
            <w:pPr>
              <w:spacing w:before="0"/>
              <w:jc w:val="center"/>
              <w:rPr>
                <w:rFonts w:cs="Arial"/>
              </w:rPr>
            </w:pPr>
            <w:r w:rsidRPr="003372BF">
              <w:rPr>
                <w:rFonts w:cs="Arial"/>
              </w:rPr>
              <w:t>Vana-Tartu mnt 23</w:t>
            </w:r>
          </w:p>
        </w:tc>
        <w:tc>
          <w:tcPr>
            <w:tcW w:w="1559" w:type="dxa"/>
            <w:vAlign w:val="center"/>
          </w:tcPr>
          <w:p w14:paraId="0F7E90D3" w14:textId="6F7B5E51" w:rsidR="00C3524B" w:rsidRPr="003372BF"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1255 m²</w:t>
            </w:r>
          </w:p>
        </w:tc>
        <w:tc>
          <w:tcPr>
            <w:tcW w:w="1984" w:type="dxa"/>
            <w:vAlign w:val="center"/>
          </w:tcPr>
          <w:p w14:paraId="0586AB46" w14:textId="3ED21318" w:rsidR="00C3524B" w:rsidRPr="003372BF"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65301:001:6537</w:t>
            </w:r>
          </w:p>
        </w:tc>
        <w:tc>
          <w:tcPr>
            <w:tcW w:w="2802" w:type="dxa"/>
            <w:vAlign w:val="center"/>
          </w:tcPr>
          <w:p w14:paraId="1A654DE3" w14:textId="13AA9EDE" w:rsidR="00C3524B" w:rsidRPr="003372BF"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04FF4A63"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2FDA9304" w14:textId="77777777" w:rsidR="00D940C2" w:rsidRPr="003372BF" w:rsidRDefault="00CE41B6" w:rsidP="00AA644B">
            <w:pPr>
              <w:spacing w:before="0"/>
              <w:jc w:val="center"/>
              <w:rPr>
                <w:rFonts w:cs="Arial"/>
              </w:rPr>
            </w:pPr>
            <w:r w:rsidRPr="003372BF">
              <w:rPr>
                <w:rFonts w:cs="Arial"/>
              </w:rPr>
              <w:t>Aasa tn 14</w:t>
            </w:r>
          </w:p>
        </w:tc>
        <w:tc>
          <w:tcPr>
            <w:tcW w:w="1559" w:type="dxa"/>
            <w:vAlign w:val="center"/>
          </w:tcPr>
          <w:p w14:paraId="6F46DB90" w14:textId="63DC2CEF"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23</w:t>
            </w:r>
            <w:r w:rsidR="00C3524B" w:rsidRPr="003372BF">
              <w:rPr>
                <w:rFonts w:cs="Arial"/>
              </w:rPr>
              <w:t>18</w:t>
            </w:r>
            <w:r w:rsidRPr="003372BF">
              <w:rPr>
                <w:rFonts w:cs="Arial"/>
              </w:rPr>
              <w:t xml:space="preserve"> m²</w:t>
            </w:r>
          </w:p>
        </w:tc>
        <w:tc>
          <w:tcPr>
            <w:tcW w:w="1984" w:type="dxa"/>
            <w:vAlign w:val="center"/>
          </w:tcPr>
          <w:p w14:paraId="0C621EB9"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65301:001:0478</w:t>
            </w:r>
          </w:p>
        </w:tc>
        <w:tc>
          <w:tcPr>
            <w:tcW w:w="2802" w:type="dxa"/>
            <w:vAlign w:val="center"/>
          </w:tcPr>
          <w:p w14:paraId="2B4158FA"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441C5876"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0D56A17" w14:textId="77777777" w:rsidR="00D940C2" w:rsidRPr="003372BF" w:rsidRDefault="00CE41B6" w:rsidP="00AA644B">
            <w:pPr>
              <w:spacing w:before="0"/>
              <w:jc w:val="center"/>
              <w:rPr>
                <w:rFonts w:cs="Arial"/>
              </w:rPr>
            </w:pPr>
            <w:r w:rsidRPr="003372BF">
              <w:rPr>
                <w:rFonts w:cs="Arial"/>
              </w:rPr>
              <w:t>Aasa tn 15</w:t>
            </w:r>
          </w:p>
        </w:tc>
        <w:tc>
          <w:tcPr>
            <w:tcW w:w="1559" w:type="dxa"/>
            <w:vAlign w:val="center"/>
          </w:tcPr>
          <w:p w14:paraId="2653E20D"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2306 m²</w:t>
            </w:r>
          </w:p>
        </w:tc>
        <w:tc>
          <w:tcPr>
            <w:tcW w:w="1984" w:type="dxa"/>
            <w:vAlign w:val="center"/>
          </w:tcPr>
          <w:p w14:paraId="7B13E390"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65301:001:0522</w:t>
            </w:r>
          </w:p>
        </w:tc>
        <w:tc>
          <w:tcPr>
            <w:tcW w:w="2802" w:type="dxa"/>
            <w:vAlign w:val="center"/>
          </w:tcPr>
          <w:p w14:paraId="450DF928"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Maatulundusmaa 100%</w:t>
            </w:r>
          </w:p>
        </w:tc>
      </w:tr>
      <w:tr w:rsidR="00D940C2" w:rsidRPr="003372BF" w14:paraId="4512081B"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E7A740C" w14:textId="77777777" w:rsidR="00D940C2" w:rsidRPr="003372BF" w:rsidRDefault="00CE41B6" w:rsidP="00AA644B">
            <w:pPr>
              <w:spacing w:before="0"/>
              <w:jc w:val="center"/>
              <w:rPr>
                <w:rFonts w:cs="Arial"/>
              </w:rPr>
            </w:pPr>
            <w:r w:rsidRPr="003372BF">
              <w:rPr>
                <w:rFonts w:cs="Arial"/>
              </w:rPr>
              <w:t>Kopli tee 22</w:t>
            </w:r>
          </w:p>
        </w:tc>
        <w:tc>
          <w:tcPr>
            <w:tcW w:w="1559" w:type="dxa"/>
            <w:vAlign w:val="center"/>
          </w:tcPr>
          <w:p w14:paraId="0AC2A749"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2729 m²</w:t>
            </w:r>
          </w:p>
        </w:tc>
        <w:tc>
          <w:tcPr>
            <w:tcW w:w="1984" w:type="dxa"/>
            <w:vAlign w:val="center"/>
          </w:tcPr>
          <w:p w14:paraId="68985476"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65301:001:2633</w:t>
            </w:r>
          </w:p>
        </w:tc>
        <w:tc>
          <w:tcPr>
            <w:tcW w:w="2802" w:type="dxa"/>
            <w:vAlign w:val="center"/>
          </w:tcPr>
          <w:p w14:paraId="36ED34DE"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2CCA8895"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FCDDD62" w14:textId="77777777" w:rsidR="00D940C2" w:rsidRPr="003372BF" w:rsidRDefault="00CE41B6" w:rsidP="00AA644B">
            <w:pPr>
              <w:spacing w:before="0"/>
              <w:jc w:val="center"/>
              <w:rPr>
                <w:rFonts w:cs="Arial"/>
              </w:rPr>
            </w:pPr>
            <w:r w:rsidRPr="003372BF">
              <w:rPr>
                <w:rFonts w:cs="Arial"/>
              </w:rPr>
              <w:t>Kopli tee 26</w:t>
            </w:r>
          </w:p>
        </w:tc>
        <w:tc>
          <w:tcPr>
            <w:tcW w:w="1559" w:type="dxa"/>
            <w:vAlign w:val="center"/>
          </w:tcPr>
          <w:p w14:paraId="77B2CFD1"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5312 m²</w:t>
            </w:r>
          </w:p>
        </w:tc>
        <w:tc>
          <w:tcPr>
            <w:tcW w:w="1984" w:type="dxa"/>
            <w:vAlign w:val="center"/>
          </w:tcPr>
          <w:p w14:paraId="21DB6F40"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65301:001:2942</w:t>
            </w:r>
          </w:p>
        </w:tc>
        <w:tc>
          <w:tcPr>
            <w:tcW w:w="2802" w:type="dxa"/>
            <w:vAlign w:val="center"/>
          </w:tcPr>
          <w:p w14:paraId="7A47BA7F"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7F894D3D"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70E68C13" w14:textId="77777777" w:rsidR="00D940C2" w:rsidRPr="003372BF" w:rsidRDefault="00CE41B6" w:rsidP="00AA644B">
            <w:pPr>
              <w:spacing w:before="0"/>
              <w:jc w:val="center"/>
              <w:rPr>
                <w:rFonts w:cs="Arial"/>
              </w:rPr>
            </w:pPr>
            <w:r w:rsidRPr="003372BF">
              <w:rPr>
                <w:rFonts w:cs="Arial"/>
              </w:rPr>
              <w:t>Kopli tee 28</w:t>
            </w:r>
          </w:p>
        </w:tc>
        <w:tc>
          <w:tcPr>
            <w:tcW w:w="1559" w:type="dxa"/>
            <w:vAlign w:val="center"/>
          </w:tcPr>
          <w:p w14:paraId="5798ADD6"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5722 m²</w:t>
            </w:r>
          </w:p>
        </w:tc>
        <w:tc>
          <w:tcPr>
            <w:tcW w:w="1984" w:type="dxa"/>
            <w:vAlign w:val="center"/>
          </w:tcPr>
          <w:p w14:paraId="1751CB2D"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65301:001:2943</w:t>
            </w:r>
          </w:p>
        </w:tc>
        <w:tc>
          <w:tcPr>
            <w:tcW w:w="2802" w:type="dxa"/>
            <w:vAlign w:val="center"/>
          </w:tcPr>
          <w:p w14:paraId="37EC4E6C"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7432B9DC"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1650C5A" w14:textId="77777777" w:rsidR="00D940C2" w:rsidRPr="003372BF" w:rsidRDefault="00CE41B6" w:rsidP="00AA644B">
            <w:pPr>
              <w:spacing w:before="0"/>
              <w:jc w:val="center"/>
              <w:rPr>
                <w:rFonts w:cs="Arial"/>
              </w:rPr>
            </w:pPr>
            <w:r w:rsidRPr="003372BF">
              <w:rPr>
                <w:rFonts w:cs="Arial"/>
              </w:rPr>
              <w:t>Kopli tee 30</w:t>
            </w:r>
          </w:p>
        </w:tc>
        <w:tc>
          <w:tcPr>
            <w:tcW w:w="1559" w:type="dxa"/>
            <w:vAlign w:val="center"/>
          </w:tcPr>
          <w:p w14:paraId="2C97C7D1"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5165 m²</w:t>
            </w:r>
          </w:p>
        </w:tc>
        <w:tc>
          <w:tcPr>
            <w:tcW w:w="1984" w:type="dxa"/>
            <w:vAlign w:val="center"/>
          </w:tcPr>
          <w:p w14:paraId="55D95EB6"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65301:001:2944</w:t>
            </w:r>
          </w:p>
        </w:tc>
        <w:tc>
          <w:tcPr>
            <w:tcW w:w="2802" w:type="dxa"/>
            <w:vAlign w:val="center"/>
          </w:tcPr>
          <w:p w14:paraId="0F13586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2B11EED6"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9111C57" w14:textId="77777777" w:rsidR="00D940C2" w:rsidRPr="003372BF" w:rsidRDefault="00CE41B6" w:rsidP="00AA644B">
            <w:pPr>
              <w:spacing w:before="0"/>
              <w:jc w:val="center"/>
              <w:rPr>
                <w:rFonts w:cs="Arial"/>
              </w:rPr>
            </w:pPr>
            <w:r w:rsidRPr="003372BF">
              <w:rPr>
                <w:rFonts w:cs="Arial"/>
              </w:rPr>
              <w:t>Kopli tee 32</w:t>
            </w:r>
          </w:p>
        </w:tc>
        <w:tc>
          <w:tcPr>
            <w:tcW w:w="1559" w:type="dxa"/>
            <w:vAlign w:val="center"/>
          </w:tcPr>
          <w:p w14:paraId="00791358"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4658 m²</w:t>
            </w:r>
          </w:p>
        </w:tc>
        <w:tc>
          <w:tcPr>
            <w:tcW w:w="1984" w:type="dxa"/>
            <w:vAlign w:val="center"/>
          </w:tcPr>
          <w:p w14:paraId="3FE7D35C"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65301:001:2946</w:t>
            </w:r>
          </w:p>
        </w:tc>
        <w:tc>
          <w:tcPr>
            <w:tcW w:w="2802" w:type="dxa"/>
            <w:vAlign w:val="center"/>
          </w:tcPr>
          <w:p w14:paraId="3BA459B3"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43D4555E"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6A04542B" w14:textId="7818C3F3" w:rsidR="00D940C2" w:rsidRPr="003372BF" w:rsidRDefault="00CE41B6" w:rsidP="00AA644B">
            <w:pPr>
              <w:spacing w:before="0"/>
              <w:jc w:val="center"/>
              <w:rPr>
                <w:rFonts w:cs="Arial"/>
              </w:rPr>
            </w:pPr>
            <w:r w:rsidRPr="003372BF">
              <w:rPr>
                <w:rFonts w:cs="Arial"/>
              </w:rPr>
              <w:t>Kopli tee L11</w:t>
            </w:r>
          </w:p>
        </w:tc>
        <w:tc>
          <w:tcPr>
            <w:tcW w:w="1559" w:type="dxa"/>
            <w:vAlign w:val="center"/>
          </w:tcPr>
          <w:p w14:paraId="431DD9F3"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1484 m²</w:t>
            </w:r>
          </w:p>
        </w:tc>
        <w:tc>
          <w:tcPr>
            <w:tcW w:w="1984" w:type="dxa"/>
            <w:vAlign w:val="center"/>
          </w:tcPr>
          <w:p w14:paraId="6B3F216E"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65301:001:2953</w:t>
            </w:r>
          </w:p>
        </w:tc>
        <w:tc>
          <w:tcPr>
            <w:tcW w:w="2802" w:type="dxa"/>
            <w:vAlign w:val="center"/>
          </w:tcPr>
          <w:p w14:paraId="6FF27736"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Transpordimaa 100%</w:t>
            </w:r>
          </w:p>
        </w:tc>
      </w:tr>
      <w:tr w:rsidR="00D940C2" w:rsidRPr="003372BF" w14:paraId="56B0939B"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3DBCFA4" w14:textId="77777777" w:rsidR="00D940C2" w:rsidRPr="003372BF" w:rsidRDefault="00CE41B6" w:rsidP="00AA644B">
            <w:pPr>
              <w:spacing w:before="0"/>
              <w:jc w:val="center"/>
              <w:rPr>
                <w:rFonts w:cs="Arial"/>
              </w:rPr>
            </w:pPr>
            <w:r w:rsidRPr="003372BF">
              <w:rPr>
                <w:rFonts w:cs="Arial"/>
              </w:rPr>
              <w:t>Kopli tee 34</w:t>
            </w:r>
          </w:p>
        </w:tc>
        <w:tc>
          <w:tcPr>
            <w:tcW w:w="1559" w:type="dxa"/>
            <w:vAlign w:val="center"/>
          </w:tcPr>
          <w:p w14:paraId="62B98DE8"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3592 m²</w:t>
            </w:r>
          </w:p>
        </w:tc>
        <w:tc>
          <w:tcPr>
            <w:tcW w:w="1984" w:type="dxa"/>
            <w:vAlign w:val="center"/>
          </w:tcPr>
          <w:p w14:paraId="0385FA7E"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65301:001:2947</w:t>
            </w:r>
          </w:p>
        </w:tc>
        <w:tc>
          <w:tcPr>
            <w:tcW w:w="2802" w:type="dxa"/>
            <w:vAlign w:val="center"/>
          </w:tcPr>
          <w:p w14:paraId="45E754E4"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5CB9F778"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F1B86E9" w14:textId="77777777" w:rsidR="00D940C2" w:rsidRPr="003372BF" w:rsidRDefault="00CE41B6" w:rsidP="00AA644B">
            <w:pPr>
              <w:spacing w:before="0"/>
              <w:jc w:val="center"/>
              <w:rPr>
                <w:rFonts w:cs="Arial"/>
              </w:rPr>
            </w:pPr>
            <w:r w:rsidRPr="003372BF">
              <w:rPr>
                <w:rFonts w:cs="Arial"/>
              </w:rPr>
              <w:t>Küti tee 30a</w:t>
            </w:r>
          </w:p>
        </w:tc>
        <w:tc>
          <w:tcPr>
            <w:tcW w:w="1559" w:type="dxa"/>
            <w:vAlign w:val="center"/>
          </w:tcPr>
          <w:p w14:paraId="6E137E2B"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3032 m²</w:t>
            </w:r>
          </w:p>
        </w:tc>
        <w:tc>
          <w:tcPr>
            <w:tcW w:w="1984" w:type="dxa"/>
            <w:vAlign w:val="center"/>
          </w:tcPr>
          <w:p w14:paraId="7CDC3C8A"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65301:001:2938</w:t>
            </w:r>
          </w:p>
        </w:tc>
        <w:tc>
          <w:tcPr>
            <w:tcW w:w="2802" w:type="dxa"/>
            <w:vAlign w:val="center"/>
          </w:tcPr>
          <w:p w14:paraId="280B835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79263015"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65579B25" w14:textId="77777777" w:rsidR="00D940C2" w:rsidRPr="003372BF" w:rsidRDefault="00CE41B6" w:rsidP="00AA644B">
            <w:pPr>
              <w:spacing w:before="0"/>
              <w:jc w:val="center"/>
              <w:rPr>
                <w:rFonts w:cs="Arial"/>
              </w:rPr>
            </w:pPr>
            <w:r w:rsidRPr="003372BF">
              <w:rPr>
                <w:rFonts w:cs="Arial"/>
              </w:rPr>
              <w:t>Küti tee 32a</w:t>
            </w:r>
          </w:p>
        </w:tc>
        <w:tc>
          <w:tcPr>
            <w:tcW w:w="1559" w:type="dxa"/>
            <w:vAlign w:val="center"/>
          </w:tcPr>
          <w:p w14:paraId="6CE7D180"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308 m²</w:t>
            </w:r>
          </w:p>
        </w:tc>
        <w:tc>
          <w:tcPr>
            <w:tcW w:w="1984" w:type="dxa"/>
            <w:vAlign w:val="center"/>
          </w:tcPr>
          <w:p w14:paraId="145D0D65"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65301:001:4551</w:t>
            </w:r>
          </w:p>
        </w:tc>
        <w:tc>
          <w:tcPr>
            <w:tcW w:w="2802" w:type="dxa"/>
            <w:vAlign w:val="center"/>
          </w:tcPr>
          <w:p w14:paraId="50D792C3"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71BA4B0F"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90F8F63" w14:textId="77777777" w:rsidR="00D940C2" w:rsidRPr="003372BF" w:rsidRDefault="00CE41B6" w:rsidP="00AA644B">
            <w:pPr>
              <w:spacing w:before="0"/>
              <w:jc w:val="center"/>
              <w:rPr>
                <w:rFonts w:cs="Arial"/>
              </w:rPr>
            </w:pPr>
            <w:r w:rsidRPr="003372BF">
              <w:rPr>
                <w:rFonts w:cs="Arial"/>
              </w:rPr>
              <w:t>Küti tee 32</w:t>
            </w:r>
          </w:p>
        </w:tc>
        <w:tc>
          <w:tcPr>
            <w:tcW w:w="1559" w:type="dxa"/>
            <w:vAlign w:val="center"/>
          </w:tcPr>
          <w:p w14:paraId="74FCA93F"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11968 m²</w:t>
            </w:r>
          </w:p>
        </w:tc>
        <w:tc>
          <w:tcPr>
            <w:tcW w:w="1984" w:type="dxa"/>
            <w:vAlign w:val="center"/>
          </w:tcPr>
          <w:p w14:paraId="1BF5BF63"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65301:001:4550</w:t>
            </w:r>
          </w:p>
        </w:tc>
        <w:tc>
          <w:tcPr>
            <w:tcW w:w="2802" w:type="dxa"/>
            <w:vAlign w:val="center"/>
          </w:tcPr>
          <w:p w14:paraId="3DBC0937"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904E6C" w:rsidRPr="003372BF" w14:paraId="51A38C53"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3B2F04F" w14:textId="69897E4C" w:rsidR="00904E6C" w:rsidRPr="003372BF" w:rsidRDefault="00904E6C" w:rsidP="00AA644B">
            <w:pPr>
              <w:spacing w:before="0"/>
              <w:jc w:val="center"/>
              <w:rPr>
                <w:rFonts w:cs="Arial"/>
              </w:rPr>
            </w:pPr>
            <w:r>
              <w:rPr>
                <w:rFonts w:cs="Arial"/>
              </w:rPr>
              <w:t>Küti tee T7</w:t>
            </w:r>
          </w:p>
        </w:tc>
        <w:tc>
          <w:tcPr>
            <w:tcW w:w="1559" w:type="dxa"/>
            <w:vAlign w:val="center"/>
          </w:tcPr>
          <w:p w14:paraId="42B9F18C" w14:textId="2B7B35ED" w:rsidR="00904E6C" w:rsidRPr="003372BF" w:rsidRDefault="00904E6C"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904E6C">
              <w:rPr>
                <w:rFonts w:cs="Arial"/>
              </w:rPr>
              <w:t>752 m²</w:t>
            </w:r>
          </w:p>
        </w:tc>
        <w:tc>
          <w:tcPr>
            <w:tcW w:w="1984" w:type="dxa"/>
            <w:vAlign w:val="center"/>
          </w:tcPr>
          <w:p w14:paraId="72746272" w14:textId="4B398796" w:rsidR="00904E6C" w:rsidRPr="003372BF" w:rsidRDefault="00904E6C"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904E6C">
              <w:rPr>
                <w:rFonts w:cs="Arial"/>
              </w:rPr>
              <w:t>65301:001:2936</w:t>
            </w:r>
          </w:p>
        </w:tc>
        <w:tc>
          <w:tcPr>
            <w:tcW w:w="2802" w:type="dxa"/>
            <w:vAlign w:val="center"/>
          </w:tcPr>
          <w:p w14:paraId="75F1A067" w14:textId="13D4B577" w:rsidR="00904E6C" w:rsidRPr="003372BF" w:rsidRDefault="00904E6C"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Elamumaa 100%</w:t>
            </w:r>
          </w:p>
        </w:tc>
      </w:tr>
      <w:tr w:rsidR="00D940C2" w:rsidRPr="003372BF" w14:paraId="686A7ADE"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12DE749D" w14:textId="77777777" w:rsidR="00D940C2" w:rsidRPr="003372BF" w:rsidRDefault="00CE41B6" w:rsidP="00AA644B">
            <w:pPr>
              <w:spacing w:before="0"/>
              <w:jc w:val="center"/>
              <w:rPr>
                <w:rFonts w:cs="Arial"/>
              </w:rPr>
            </w:pPr>
            <w:r w:rsidRPr="003372BF">
              <w:rPr>
                <w:rFonts w:cs="Arial"/>
              </w:rPr>
              <w:t>11330 Järveküla-Jüri tee L9</w:t>
            </w:r>
          </w:p>
        </w:tc>
        <w:tc>
          <w:tcPr>
            <w:tcW w:w="1559" w:type="dxa"/>
            <w:vAlign w:val="center"/>
          </w:tcPr>
          <w:p w14:paraId="7B2C6FBE"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531 m²</w:t>
            </w:r>
          </w:p>
        </w:tc>
        <w:tc>
          <w:tcPr>
            <w:tcW w:w="1984" w:type="dxa"/>
            <w:vAlign w:val="center"/>
          </w:tcPr>
          <w:p w14:paraId="72C7BB8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65301:001:3532</w:t>
            </w:r>
          </w:p>
        </w:tc>
        <w:tc>
          <w:tcPr>
            <w:tcW w:w="2802" w:type="dxa"/>
            <w:vAlign w:val="center"/>
          </w:tcPr>
          <w:p w14:paraId="73719B9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Transpordimaa 100%</w:t>
            </w:r>
          </w:p>
        </w:tc>
      </w:tr>
      <w:tr w:rsidR="00D940C2" w:rsidRPr="003372BF" w14:paraId="3FBC2C75"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7F88B76" w14:textId="77777777" w:rsidR="00D940C2" w:rsidRPr="003372BF" w:rsidRDefault="00FF1A26" w:rsidP="00AA644B">
            <w:pPr>
              <w:spacing w:before="0"/>
              <w:jc w:val="center"/>
              <w:rPr>
                <w:rFonts w:cs="Arial"/>
              </w:rPr>
            </w:pPr>
            <w:r w:rsidRPr="003372BF">
              <w:rPr>
                <w:rFonts w:cs="Arial"/>
              </w:rPr>
              <w:t>11330 Järveküla-Jüri tee</w:t>
            </w:r>
          </w:p>
        </w:tc>
        <w:tc>
          <w:tcPr>
            <w:tcW w:w="1559" w:type="dxa"/>
            <w:vAlign w:val="center"/>
          </w:tcPr>
          <w:p w14:paraId="750B0E86" w14:textId="6C76D91A" w:rsidR="00D940C2" w:rsidRPr="003372BF" w:rsidRDefault="00FF1A2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258</w:t>
            </w:r>
            <w:r w:rsidR="00C3524B" w:rsidRPr="003372BF">
              <w:rPr>
                <w:rFonts w:cs="Arial"/>
              </w:rPr>
              <w:t>58</w:t>
            </w:r>
            <w:r w:rsidRPr="003372BF">
              <w:rPr>
                <w:rFonts w:cs="Arial"/>
              </w:rPr>
              <w:t xml:space="preserve"> m²</w:t>
            </w:r>
          </w:p>
        </w:tc>
        <w:tc>
          <w:tcPr>
            <w:tcW w:w="1984" w:type="dxa"/>
            <w:vAlign w:val="center"/>
          </w:tcPr>
          <w:p w14:paraId="443910A8" w14:textId="77777777" w:rsidR="00D940C2" w:rsidRPr="003372BF" w:rsidRDefault="00FF1A2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65301:001:1353</w:t>
            </w:r>
          </w:p>
        </w:tc>
        <w:tc>
          <w:tcPr>
            <w:tcW w:w="2802" w:type="dxa"/>
            <w:vAlign w:val="center"/>
          </w:tcPr>
          <w:p w14:paraId="5C40DF1C"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Transpordimaa 100%</w:t>
            </w:r>
          </w:p>
        </w:tc>
      </w:tr>
    </w:tbl>
    <w:p w14:paraId="310264F0" w14:textId="77777777" w:rsidR="003E4A30" w:rsidRPr="003372BF" w:rsidRDefault="003E4A30" w:rsidP="00AA644B">
      <w:pPr>
        <w:spacing w:before="0" w:after="0"/>
        <w:rPr>
          <w:rFonts w:cs="Arial"/>
        </w:rPr>
      </w:pPr>
    </w:p>
    <w:p w14:paraId="43E71C43" w14:textId="77777777" w:rsidR="00E81250" w:rsidRPr="003372BF" w:rsidRDefault="00E81250" w:rsidP="00AA644B">
      <w:pPr>
        <w:pStyle w:val="Heading2"/>
        <w:tabs>
          <w:tab w:val="left" w:pos="426"/>
        </w:tabs>
        <w:rPr>
          <w:rFonts w:cs="Arial"/>
          <w:szCs w:val="22"/>
        </w:rPr>
      </w:pPr>
      <w:bookmarkStart w:id="23" w:name="_Toc497647801"/>
      <w:bookmarkStart w:id="24" w:name="_Toc196208693"/>
      <w:r w:rsidRPr="003372BF">
        <w:rPr>
          <w:rFonts w:cs="Arial"/>
          <w:szCs w:val="22"/>
        </w:rPr>
        <w:t>Olemasolevad teed ja juurdepääsud</w:t>
      </w:r>
      <w:bookmarkEnd w:id="23"/>
      <w:bookmarkEnd w:id="24"/>
    </w:p>
    <w:p w14:paraId="1433FE59" w14:textId="672F0035" w:rsidR="00E81250" w:rsidRPr="003372BF" w:rsidRDefault="009F265C" w:rsidP="00AA644B">
      <w:pPr>
        <w:spacing w:before="0" w:after="0"/>
        <w:rPr>
          <w:rFonts w:cs="Arial"/>
        </w:rPr>
      </w:pPr>
      <w:r w:rsidRPr="003372BF">
        <w:rPr>
          <w:rFonts w:cs="Arial"/>
        </w:rPr>
        <w:t xml:space="preserve">Juurdepääs </w:t>
      </w:r>
      <w:r w:rsidR="00B711F9" w:rsidRPr="003372BF">
        <w:rPr>
          <w:rFonts w:cs="Arial"/>
        </w:rPr>
        <w:t>planeeringu</w:t>
      </w:r>
      <w:r w:rsidRPr="003372BF">
        <w:rPr>
          <w:rFonts w:cs="Arial"/>
        </w:rPr>
        <w:t xml:space="preserve">alale on </w:t>
      </w:r>
      <w:r w:rsidR="00FF1A26" w:rsidRPr="003372BF">
        <w:rPr>
          <w:rFonts w:cs="Arial"/>
        </w:rPr>
        <w:t>kõrvalmaanteelt 11330 Järveküla-Jüri tee.</w:t>
      </w:r>
      <w:r w:rsidR="0049465A" w:rsidRPr="003372BF">
        <w:rPr>
          <w:rFonts w:cs="Arial"/>
        </w:rPr>
        <w:t xml:space="preserve"> </w:t>
      </w:r>
      <w:r w:rsidR="004A7C9C" w:rsidRPr="003372BF">
        <w:rPr>
          <w:rFonts w:cs="Arial"/>
        </w:rPr>
        <w:t>Olemasolevate jalgratta- ja jalgteedele on olemas ühendus planeeringualaga. Olemasolevad jalgratta- ja jalgteed asuvad k</w:t>
      </w:r>
      <w:r w:rsidR="0049465A" w:rsidRPr="003372BF">
        <w:rPr>
          <w:rFonts w:cs="Arial"/>
        </w:rPr>
        <w:t>õrvalmaantee</w:t>
      </w:r>
      <w:r w:rsidR="004A7C9C" w:rsidRPr="003372BF">
        <w:rPr>
          <w:rFonts w:cs="Arial"/>
        </w:rPr>
        <w:t xml:space="preserve"> 11330 Järveküla-Jüri tee, Küti teel ja Kopli teel. J</w:t>
      </w:r>
      <w:r w:rsidR="0049465A" w:rsidRPr="003372BF">
        <w:rPr>
          <w:rFonts w:cs="Arial"/>
        </w:rPr>
        <w:t>algratta- ja jalgtee</w:t>
      </w:r>
      <w:r w:rsidR="004A7C9C" w:rsidRPr="003372BF">
        <w:rPr>
          <w:rFonts w:cs="Arial"/>
        </w:rPr>
        <w:t xml:space="preserve">de </w:t>
      </w:r>
      <w:r w:rsidR="0049465A" w:rsidRPr="003372BF">
        <w:rPr>
          <w:rFonts w:cs="Arial"/>
        </w:rPr>
        <w:t xml:space="preserve">kaudu on võimalik liigelda </w:t>
      </w:r>
      <w:r w:rsidR="004A7C9C" w:rsidRPr="003372BF">
        <w:rPr>
          <w:rFonts w:cs="Arial"/>
        </w:rPr>
        <w:t>Tallinna linna, Järvekülla ning ühistranspordipeatustesse. Bussi peatused asuvad kõrvalmaantee</w:t>
      </w:r>
      <w:r w:rsidR="004A7C9C" w:rsidRPr="003372BF">
        <w:t xml:space="preserve"> </w:t>
      </w:r>
      <w:r w:rsidR="004A7C9C" w:rsidRPr="003372BF">
        <w:rPr>
          <w:rFonts w:cs="Arial"/>
        </w:rPr>
        <w:t>11330 Järveküla-Jüri tee ääres 180 ja 250 meetri kaugusel planeeringualast.</w:t>
      </w:r>
    </w:p>
    <w:p w14:paraId="29B1652A" w14:textId="77777777" w:rsidR="00FF1A26" w:rsidRPr="003372BF" w:rsidRDefault="00FF1A26" w:rsidP="00AA644B">
      <w:pPr>
        <w:spacing w:before="0" w:after="0"/>
        <w:rPr>
          <w:rFonts w:cs="Arial"/>
        </w:rPr>
      </w:pPr>
    </w:p>
    <w:p w14:paraId="1582C504" w14:textId="77777777" w:rsidR="00E81250" w:rsidRPr="003372BF" w:rsidRDefault="00E81250" w:rsidP="00AA644B">
      <w:pPr>
        <w:pStyle w:val="Heading2"/>
        <w:tabs>
          <w:tab w:val="left" w:pos="426"/>
        </w:tabs>
        <w:rPr>
          <w:rFonts w:cs="Arial"/>
          <w:szCs w:val="22"/>
        </w:rPr>
      </w:pPr>
      <w:bookmarkStart w:id="25" w:name="_Toc497647802"/>
      <w:bookmarkStart w:id="26" w:name="_Toc196208694"/>
      <w:r w:rsidRPr="003372BF">
        <w:rPr>
          <w:rFonts w:cs="Arial"/>
          <w:szCs w:val="22"/>
        </w:rPr>
        <w:t>Olemasolev tehnovarustus</w:t>
      </w:r>
      <w:bookmarkEnd w:id="25"/>
      <w:bookmarkEnd w:id="26"/>
    </w:p>
    <w:p w14:paraId="54CCEC3D" w14:textId="77777777" w:rsidR="002142E8" w:rsidRPr="003372BF" w:rsidRDefault="002142E8" w:rsidP="00AA644B">
      <w:pPr>
        <w:spacing w:before="0" w:after="0"/>
        <w:rPr>
          <w:rFonts w:cs="Arial"/>
        </w:rPr>
      </w:pPr>
      <w:r w:rsidRPr="003372BF">
        <w:rPr>
          <w:rFonts w:cs="Arial"/>
        </w:rPr>
        <w:t xml:space="preserve">Planeeritav ala paikneb </w:t>
      </w:r>
      <w:r w:rsidR="00FF1A26" w:rsidRPr="003372BF">
        <w:rPr>
          <w:rFonts w:cs="Arial"/>
        </w:rPr>
        <w:t>Peetri aleviku</w:t>
      </w:r>
      <w:r w:rsidRPr="003372BF">
        <w:rPr>
          <w:rFonts w:cs="Arial"/>
        </w:rPr>
        <w:t xml:space="preserve"> tsentraalsete tehnovõrkudega varustatud piirkonnas.</w:t>
      </w:r>
    </w:p>
    <w:p w14:paraId="548FCC6E" w14:textId="77777777" w:rsidR="00EA16F6" w:rsidRPr="003372BF" w:rsidRDefault="00EA16F6" w:rsidP="00AA644B">
      <w:pPr>
        <w:spacing w:before="0" w:after="0"/>
        <w:rPr>
          <w:rFonts w:cs="Arial"/>
        </w:rPr>
      </w:pPr>
    </w:p>
    <w:p w14:paraId="2BA283DC" w14:textId="77777777" w:rsidR="00E81250" w:rsidRPr="003372BF" w:rsidRDefault="00E81250" w:rsidP="00AA644B">
      <w:pPr>
        <w:pStyle w:val="Heading2"/>
        <w:tabs>
          <w:tab w:val="left" w:pos="426"/>
        </w:tabs>
        <w:rPr>
          <w:rFonts w:cs="Arial"/>
          <w:szCs w:val="22"/>
        </w:rPr>
      </w:pPr>
      <w:bookmarkStart w:id="27" w:name="_Toc497647803"/>
      <w:bookmarkStart w:id="28" w:name="_Toc196208695"/>
      <w:r w:rsidRPr="003372BF">
        <w:rPr>
          <w:rFonts w:cs="Arial"/>
          <w:szCs w:val="22"/>
        </w:rPr>
        <w:lastRenderedPageBreak/>
        <w:t>Olemasolev haljastus ja keskkond</w:t>
      </w:r>
      <w:bookmarkEnd w:id="27"/>
      <w:bookmarkEnd w:id="28"/>
    </w:p>
    <w:p w14:paraId="14A957FB" w14:textId="09EC0A71" w:rsidR="00521A4B" w:rsidRPr="003372BF" w:rsidRDefault="004379EC" w:rsidP="00AA644B">
      <w:pPr>
        <w:spacing w:before="0" w:after="0"/>
        <w:rPr>
          <w:rFonts w:eastAsia="Arial" w:cs="Arial"/>
        </w:rPr>
      </w:pPr>
      <w:r w:rsidRPr="003372BF">
        <w:rPr>
          <w:rFonts w:eastAsia="Arial" w:cs="Arial"/>
        </w:rPr>
        <w:t xml:space="preserve">Planeeritav ala on </w:t>
      </w:r>
      <w:bookmarkStart w:id="29" w:name="_Hlk513710985"/>
      <w:r w:rsidR="00FF1A26" w:rsidRPr="003372BF">
        <w:rPr>
          <w:rFonts w:eastAsia="Arial" w:cs="Arial"/>
        </w:rPr>
        <w:t xml:space="preserve">suures osas metsamaa ning väikesel määral </w:t>
      </w:r>
      <w:r w:rsidRPr="003372BF">
        <w:rPr>
          <w:rFonts w:eastAsia="Arial" w:cs="Arial"/>
        </w:rPr>
        <w:t xml:space="preserve">looduslik rohumaa. Kõrghaljastus </w:t>
      </w:r>
      <w:r w:rsidR="007015DF" w:rsidRPr="003372BF">
        <w:rPr>
          <w:rFonts w:eastAsia="Arial" w:cs="Arial"/>
        </w:rPr>
        <w:t xml:space="preserve">kasvab </w:t>
      </w:r>
      <w:r w:rsidR="00FF1A26" w:rsidRPr="003372BF">
        <w:rPr>
          <w:rFonts w:eastAsia="Arial" w:cs="Arial"/>
        </w:rPr>
        <w:t xml:space="preserve">kogu </w:t>
      </w:r>
      <w:r w:rsidR="007015DF" w:rsidRPr="003372BF">
        <w:rPr>
          <w:rFonts w:eastAsia="Arial" w:cs="Arial"/>
        </w:rPr>
        <w:t>planeeringuala</w:t>
      </w:r>
      <w:r w:rsidR="00FF1A26" w:rsidRPr="003372BF">
        <w:rPr>
          <w:rFonts w:eastAsia="Arial" w:cs="Arial"/>
        </w:rPr>
        <w:t>l.</w:t>
      </w:r>
      <w:bookmarkEnd w:id="29"/>
      <w:r w:rsidR="00B60FA9" w:rsidRPr="003372BF">
        <w:rPr>
          <w:rFonts w:eastAsia="Arial" w:cs="Arial"/>
        </w:rPr>
        <w:t xml:space="preserve"> Arvestades ala looduslikult niisket kasvukeskkonda (kohati </w:t>
      </w:r>
      <w:r w:rsidR="005E2DE9" w:rsidRPr="003372BF">
        <w:rPr>
          <w:rFonts w:eastAsia="Arial" w:cs="Arial"/>
        </w:rPr>
        <w:t>ka lodud) on kasvama/vohama hakanud väheväärtuslik halvas seisus kõrghaljastus ning sellele omane taimestik.</w:t>
      </w:r>
    </w:p>
    <w:p w14:paraId="41EB4D19" w14:textId="77777777" w:rsidR="00B60FA9" w:rsidRPr="003372BF" w:rsidRDefault="00B60FA9" w:rsidP="00AA644B">
      <w:pPr>
        <w:spacing w:before="0" w:after="0"/>
        <w:rPr>
          <w:rFonts w:eastAsia="Arial" w:cs="Arial"/>
        </w:rPr>
      </w:pPr>
    </w:p>
    <w:p w14:paraId="68EC19EF" w14:textId="77777777" w:rsidR="00B60FA9" w:rsidRPr="003372BF" w:rsidRDefault="00B60FA9" w:rsidP="00B60FA9">
      <w:pPr>
        <w:spacing w:before="0" w:after="0"/>
        <w:rPr>
          <w:rFonts w:eastAsia="Arial" w:cs="Arial"/>
        </w:rPr>
      </w:pPr>
      <w:r w:rsidRPr="003372BF">
        <w:rPr>
          <w:rFonts w:eastAsia="Arial" w:cs="Arial"/>
        </w:rPr>
        <w:t>Tammiksalu maaüksuste haljastuse hinnangu koostas OÜ Visioon Haljastus 26.05.2023, töö nr 435/2023.</w:t>
      </w:r>
    </w:p>
    <w:p w14:paraId="44ABD671" w14:textId="77777777" w:rsidR="00B60FA9" w:rsidRPr="003372BF" w:rsidRDefault="00B60FA9" w:rsidP="00B60FA9">
      <w:pPr>
        <w:spacing w:before="0" w:after="0"/>
        <w:rPr>
          <w:rFonts w:eastAsia="Arial" w:cs="Arial"/>
          <w:u w:val="single"/>
        </w:rPr>
      </w:pPr>
      <w:r w:rsidRPr="003372BF">
        <w:rPr>
          <w:rFonts w:eastAsia="Arial" w:cs="Arial"/>
          <w:u w:val="single"/>
        </w:rPr>
        <w:t>Väljavõte ekspertarvamusest:</w:t>
      </w:r>
    </w:p>
    <w:p w14:paraId="0F4E871E" w14:textId="77777777" w:rsidR="00B60FA9" w:rsidRPr="003372BF" w:rsidRDefault="00B60FA9" w:rsidP="00B60FA9">
      <w:pPr>
        <w:spacing w:before="0" w:after="0"/>
        <w:rPr>
          <w:rFonts w:eastAsia="Arial" w:cs="Arial"/>
        </w:rPr>
      </w:pPr>
      <w:r w:rsidRPr="003372BF">
        <w:rPr>
          <w:rFonts w:eastAsia="Arial" w:cs="Arial"/>
        </w:rPr>
        <w:t>Enamik ala haljastusest on hinnatud IV väärtusklassi, kuna alal kasvavad peamiselt kiirekasvulised ja lühiealised puittaimed liigniiskes pinnases. Eriti just idapoolsemas osas esineb puistute koosseisus olulises osas ka kuivanud, osaliselt kuivanud või murdunud puid. Puudest on enim levinud sookask, kasvab ka halli leppa ja harilikku haaba. Põõsarinne on tihe, valdavalt on levinud harilik toomingas, mis moodustab koos puude noore järelkasvuga kohati tiheda võsa. Puude kasvutihedus väheneb ala läänepoolsemas osas, kuni asendub lääneosas põõsastikega, kus enim on levinud pajud, remmelgad ja toomingad. Väärtuslikumat haljastust leidub vaadeldaval alal vähe. II väärtusklassi (haljastuslikult väärtuslikuks) on hinnatud üks lähialas kasvav harilik tamm. III väärtusklassi (haljastuslikult oluliseks) on hinnatud 5 üksikpuud, nendest kaks kasvab Tammiksalu maaüksusel, kolm lähialas. V väärtusklassi on hinnatud 1 üksikpuu ja 1 puude ja põõsaste rühm.</w:t>
      </w:r>
    </w:p>
    <w:p w14:paraId="34C9C990" w14:textId="77777777" w:rsidR="00B60FA9" w:rsidRPr="003372BF" w:rsidRDefault="00B60FA9" w:rsidP="00B60FA9">
      <w:pPr>
        <w:spacing w:before="0" w:after="0"/>
        <w:rPr>
          <w:rFonts w:eastAsia="Arial" w:cs="Arial"/>
        </w:rPr>
      </w:pPr>
      <w:r w:rsidRPr="003372BF">
        <w:rPr>
          <w:rFonts w:eastAsia="Arial" w:cs="Arial"/>
        </w:rPr>
        <w:t>Haljastusliku hinnangus kajastatud soovitused planeeringualale:</w:t>
      </w:r>
    </w:p>
    <w:p w14:paraId="3C4674A7" w14:textId="1E49B5FC"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kuigi suur osa haljastusest on hinnatud IV väärtusklassi ehk väheväärtuslikuks, oleks mõistlik osa antud ala haljastusest säilitada, kuna väärtuslikumat haljastust alal praktiliselt ei esinegi;</w:t>
      </w:r>
    </w:p>
    <w:p w14:paraId="75F5EE40" w14:textId="72BA8753"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idapoolsesse osasse jäävates puistutes (puistud nr 8 – 12, 21, 22 ja 45) oleks võimalik puittaimi säilitada vaid puistu osade / ribade kaupa. Mõistlik oleks ala idapoolsemas osas puistuid säilitada minimaalselt 20 m laiusena;</w:t>
      </w:r>
    </w:p>
    <w:p w14:paraId="76C2074E" w14:textId="45CEAD8B"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osa põõsarindest puistutes oleks mõistlik likvideerida – eelkõige noore järelkasvu arvelt. Suuremad põõsad tuleks suuremas osas säilitada. Säilitatavaid puistuid ei tohiks harvendada (v.a puistu nr 44), välja võiks raiuda vaid kuivanud ja olulises osas kuivanud puud, samuti eemaldada poolest tüvest murdunud puudest püsti jäänud tüved. Põõsarindest võib eemaldada osa võsa, kuid osa põõsaid tuleks samuti kasvama jätta;</w:t>
      </w:r>
    </w:p>
    <w:p w14:paraId="0C9F377F" w14:textId="75AB9F18"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liigniiskes pinnases ja tihedalt koos kasvavad puud on keskkonnatingimuste muudatustele mõningal määral vastupidavad. Eeldatav on, et mistahes arendustegevusega kaasnev mõju veerežiimile, samuti osade puude likvideerimine, mõjutab ka säilitatavaid puid ning kõik puud nendele muudatustele vastu ei pea;</w:t>
      </w:r>
    </w:p>
    <w:p w14:paraId="5320B5DD" w14:textId="5321415F"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ka ala läänepoolsemas osas on säilitatavate puude kasvuperspektiiv seda parem, mida suurema osana on võimalik olemasolevat haljastust säilitada, kuid nooremapoolsed halle leppasid puistus nr 26 on võimalik mõnevõrra väiksemates (kuid siiski soovitavalt ka minimaalselt 10 – 15 puust) koosnevates rühmades säilitada;</w:t>
      </w:r>
    </w:p>
    <w:p w14:paraId="28EDB801" w14:textId="6903DA94"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väiksemate rühmadena on võimalik säilitada ka puistus nr 44 kasvavaid väga noori leppasid ja kaski. Kui seal on võimalik säilitada osa puistust või puid suuremate rühmadena, võiks kaaluda seal puude harvendamist;</w:t>
      </w:r>
    </w:p>
    <w:p w14:paraId="42B8B43D" w14:textId="67B1D1D7"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ala keskosas kasvavas puistus nr 25 on tihe põõsastik ning seal kasvab puid harvemalt. Seal puistus kasvavad ka mõned keskmises eas kased, mida oleks võimalik säilitada juhul kui on võimalik puude ümber jätta piisavalt suure puhvertsooni, et leevendada eeldatavatest keskkonnatingimuste muudatustest tulenevat mõju;</w:t>
      </w:r>
    </w:p>
    <w:p w14:paraId="42E752A4" w14:textId="6B71C6B7"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alal lääneosas kasvavaid põõsastikke on võimalik säilitada ka osaliselt või säilitada sealt üksikuid põõsaid või väiksemaid põõsaste rühmasid. Arvestada tuleb, et teiste tihedalt koos kasvavate põõsaste vahel kasvanud põõsad ei pruugi jääda üksikuna säilitades esialgu väga esteetilised, kuna põõsastike keskosas olevad põõsad võivad olla hõreda võraga. Eelkõige on selline olukord suures osas harilikest toomingatest koosnevas põõsaste rühmas nr 41;</w:t>
      </w:r>
    </w:p>
    <w:p w14:paraId="3F5A262F" w14:textId="7390CFC8"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võimalusel võiks säilitada ala keskosas kasvava III väärtusklassi noore kuldkase ning ala lääneosas kasvava III väärtusklassi hariliku männi;</w:t>
      </w:r>
    </w:p>
    <w:p w14:paraId="0077B34B" w14:textId="72CDEF5E"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kindlasti tuleb aga silmas pidada, et puid ei saa säilitada seal, kus pinnast tõstetakse ka puude juurte peal rohkem kui 20 cm, samuti kui puu juurekael jääb olulises osas pinnase alla. Ka ei ole mõistlik säilitada neid puid, mille võra all on tarvis teha kaevetöid, kuna eeldatavalt saavad puude juured sel juhul liialt ulatuslikult kahjustada. Kaevetööde teostamisel säilitamisele kuuluvate puude lähistel, tuleb kindlasti arvestada säilitatavate puude juurte ulatusega (ligikaudu võra ulatuse projektsioon maapinnal), et neid mitte vigastada ja puid seeläbi kahjustada;</w:t>
      </w:r>
    </w:p>
    <w:p w14:paraId="6171255B" w14:textId="71699481"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lastRenderedPageBreak/>
        <w:t>nii puude kui ka võsa ja põõsaste rühmade likvideerimisel on eetiline arvestada lindude pesitsusperioodiga, mistõttu tuleks vältida ka võsa ja põõsaste rühmade likvideerimist aktiivseimal pesitsusajal aprilli keskpaigast suve keskpaigani.</w:t>
      </w:r>
    </w:p>
    <w:p w14:paraId="3FA0EF7B" w14:textId="77777777" w:rsidR="00EA16F6" w:rsidRPr="003372BF" w:rsidRDefault="00EA16F6" w:rsidP="00AA644B">
      <w:pPr>
        <w:pStyle w:val="Default"/>
        <w:jc w:val="both"/>
        <w:rPr>
          <w:rFonts w:ascii="Arial" w:hAnsi="Arial" w:cs="Arial"/>
          <w:sz w:val="22"/>
          <w:szCs w:val="22"/>
        </w:rPr>
      </w:pPr>
    </w:p>
    <w:p w14:paraId="1C101D79" w14:textId="77777777" w:rsidR="00E81250" w:rsidRPr="003372BF" w:rsidRDefault="00E81250" w:rsidP="00AA644B">
      <w:pPr>
        <w:pStyle w:val="Heading2"/>
        <w:tabs>
          <w:tab w:val="left" w:pos="426"/>
        </w:tabs>
        <w:rPr>
          <w:rFonts w:cs="Arial"/>
          <w:szCs w:val="22"/>
        </w:rPr>
      </w:pPr>
      <w:bookmarkStart w:id="30" w:name="_Toc497647804"/>
      <w:bookmarkStart w:id="31" w:name="_Toc196208696"/>
      <w:r w:rsidRPr="003372BF">
        <w:rPr>
          <w:rFonts w:cs="Arial"/>
          <w:szCs w:val="22"/>
        </w:rPr>
        <w:t>Kehtivad piirangud</w:t>
      </w:r>
      <w:bookmarkEnd w:id="30"/>
      <w:bookmarkEnd w:id="31"/>
    </w:p>
    <w:p w14:paraId="314771FE" w14:textId="77777777" w:rsidR="00D755B1" w:rsidRPr="003372BF" w:rsidRDefault="00D755B1" w:rsidP="00AA644B">
      <w:pPr>
        <w:spacing w:before="0" w:after="0"/>
        <w:rPr>
          <w:rFonts w:cs="Arial"/>
        </w:rPr>
      </w:pPr>
      <w:r w:rsidRPr="003372BF">
        <w:rPr>
          <w:rFonts w:cs="Arial"/>
        </w:rPr>
        <w:t>Planeeritaval alal kehtivad kitsendused:</w:t>
      </w:r>
    </w:p>
    <w:p w14:paraId="1CECD83F" w14:textId="77777777" w:rsidR="00D755B1" w:rsidRPr="003372BF" w:rsidRDefault="005458DF">
      <w:pPr>
        <w:pStyle w:val="ListParagraph"/>
        <w:numPr>
          <w:ilvl w:val="0"/>
          <w:numId w:val="15"/>
        </w:numPr>
        <w:spacing w:before="0" w:after="0"/>
        <w:ind w:left="284" w:hanging="218"/>
        <w:rPr>
          <w:rFonts w:cs="Arial"/>
        </w:rPr>
      </w:pPr>
      <w:r w:rsidRPr="003372BF">
        <w:rPr>
          <w:rFonts w:cs="Arial"/>
        </w:rPr>
        <w:t>t</w:t>
      </w:r>
      <w:r w:rsidR="00FF1A26" w:rsidRPr="003372BF">
        <w:rPr>
          <w:rFonts w:cs="Arial"/>
        </w:rPr>
        <w:t>ee kaitsevöönd;</w:t>
      </w:r>
    </w:p>
    <w:p w14:paraId="45309A7D" w14:textId="77777777" w:rsidR="00B737CE" w:rsidRPr="003372BF" w:rsidRDefault="00D755B1">
      <w:pPr>
        <w:pStyle w:val="ListParagraph"/>
        <w:numPr>
          <w:ilvl w:val="0"/>
          <w:numId w:val="15"/>
        </w:numPr>
        <w:spacing w:before="0" w:after="0"/>
        <w:ind w:left="284" w:hanging="218"/>
        <w:rPr>
          <w:rFonts w:cs="Arial"/>
        </w:rPr>
      </w:pPr>
      <w:r w:rsidRPr="003372BF">
        <w:rPr>
          <w:rFonts w:cs="Arial"/>
        </w:rPr>
        <w:t>maakaabli kaitsevöönd, äärmise kaabli teljest 1 meeter mõlemale poole kaablit</w:t>
      </w:r>
      <w:r w:rsidR="00FF1A26" w:rsidRPr="003372BF">
        <w:rPr>
          <w:rFonts w:cs="Arial"/>
        </w:rPr>
        <w:t>.</w:t>
      </w:r>
    </w:p>
    <w:p w14:paraId="669D4423" w14:textId="77777777" w:rsidR="003E3FBE" w:rsidRDefault="003E3FBE" w:rsidP="00AA644B">
      <w:pPr>
        <w:spacing w:before="0" w:after="0"/>
        <w:rPr>
          <w:rFonts w:cs="Arial"/>
        </w:rPr>
      </w:pPr>
    </w:p>
    <w:p w14:paraId="70BB9F67" w14:textId="77777777" w:rsidR="00305020" w:rsidRPr="003372BF" w:rsidRDefault="00305020" w:rsidP="00AA644B">
      <w:pPr>
        <w:spacing w:before="0" w:after="0"/>
        <w:rPr>
          <w:rFonts w:cs="Arial"/>
        </w:rPr>
      </w:pPr>
    </w:p>
    <w:p w14:paraId="78585965" w14:textId="77777777" w:rsidR="00E81250" w:rsidRPr="003372BF" w:rsidRDefault="00E81250" w:rsidP="00AA644B">
      <w:pPr>
        <w:pStyle w:val="Heading1"/>
        <w:spacing w:before="0"/>
      </w:pPr>
      <w:bookmarkStart w:id="32" w:name="_Toc497647805"/>
      <w:bookmarkStart w:id="33" w:name="_Toc196208697"/>
      <w:r w:rsidRPr="003372BF">
        <w:t>P</w:t>
      </w:r>
      <w:bookmarkEnd w:id="32"/>
      <w:r w:rsidR="008E2468" w:rsidRPr="003372BF">
        <w:t>LANEERINGU ETTEPANEK</w:t>
      </w:r>
      <w:bookmarkEnd w:id="33"/>
    </w:p>
    <w:p w14:paraId="706A7A70" w14:textId="77777777" w:rsidR="00EA16F6" w:rsidRPr="003372BF" w:rsidRDefault="00EA16F6" w:rsidP="00AA644B">
      <w:pPr>
        <w:spacing w:before="0" w:after="0"/>
        <w:rPr>
          <w:rFonts w:cs="Arial"/>
        </w:rPr>
      </w:pPr>
    </w:p>
    <w:p w14:paraId="7D33F3AB" w14:textId="27A2306C" w:rsidR="00B273D2" w:rsidRPr="003372BF" w:rsidRDefault="00E81250" w:rsidP="00AA644B">
      <w:pPr>
        <w:pStyle w:val="Heading2"/>
        <w:tabs>
          <w:tab w:val="left" w:pos="426"/>
        </w:tabs>
        <w:rPr>
          <w:rFonts w:cs="Arial"/>
          <w:szCs w:val="22"/>
        </w:rPr>
      </w:pPr>
      <w:bookmarkStart w:id="34" w:name="_Toc497647806"/>
      <w:bookmarkStart w:id="35" w:name="_Toc196208698"/>
      <w:r w:rsidRPr="003372BF">
        <w:rPr>
          <w:rFonts w:cs="Arial"/>
          <w:szCs w:val="22"/>
        </w:rPr>
        <w:t>Krundijaotus</w:t>
      </w:r>
      <w:bookmarkEnd w:id="34"/>
      <w:r w:rsidR="00B711F9" w:rsidRPr="003372BF">
        <w:rPr>
          <w:rFonts w:cs="Arial"/>
          <w:szCs w:val="22"/>
        </w:rPr>
        <w:t xml:space="preserve"> ja </w:t>
      </w:r>
      <w:r w:rsidR="00B273D2" w:rsidRPr="003372BF">
        <w:rPr>
          <w:rFonts w:cs="Arial"/>
          <w:szCs w:val="22"/>
        </w:rPr>
        <w:t>hoonestusala</w:t>
      </w:r>
      <w:bookmarkEnd w:id="35"/>
    </w:p>
    <w:p w14:paraId="1B3A98E9" w14:textId="54EC8989" w:rsidR="00B273D2" w:rsidRPr="003372BF" w:rsidRDefault="00B273D2" w:rsidP="00AA644B">
      <w:pPr>
        <w:spacing w:before="0" w:after="0"/>
        <w:rPr>
          <w:rFonts w:cs="Arial"/>
        </w:rPr>
      </w:pPr>
      <w:r w:rsidRPr="003372BF">
        <w:rPr>
          <w:rFonts w:cs="Arial"/>
        </w:rPr>
        <w:t xml:space="preserve">Planeeringus on kavandatud kaheksa elamumaa, neli üldkasutatava maa, </w:t>
      </w:r>
      <w:r w:rsidR="009E18BD">
        <w:rPr>
          <w:rFonts w:cs="Arial"/>
        </w:rPr>
        <w:t>viis</w:t>
      </w:r>
      <w:r w:rsidRPr="003372BF">
        <w:rPr>
          <w:rFonts w:cs="Arial"/>
        </w:rPr>
        <w:t xml:space="preserve"> transpordimaa sihtotstarbega krunti. Moodustatud elamumaa kruntidele määratakse ehitusõigused ridaelamute ja korterelamute ehitamiseks.</w:t>
      </w:r>
    </w:p>
    <w:p w14:paraId="603591A6" w14:textId="77777777" w:rsidR="00F04799" w:rsidRPr="003372BF" w:rsidRDefault="00F04799" w:rsidP="00AA644B">
      <w:pPr>
        <w:spacing w:before="0" w:after="0"/>
        <w:rPr>
          <w:rFonts w:cs="Arial"/>
        </w:rPr>
      </w:pPr>
    </w:p>
    <w:p w14:paraId="274081DA" w14:textId="0EC6000F" w:rsidR="00B273D2" w:rsidRPr="003372BF" w:rsidRDefault="00B273D2" w:rsidP="00AA644B">
      <w:pPr>
        <w:pStyle w:val="Caption"/>
        <w:spacing w:after="0"/>
      </w:pPr>
      <w:r w:rsidRPr="003372BF">
        <w:t xml:space="preserve">Tabel </w:t>
      </w:r>
      <w:r w:rsidRPr="003372BF">
        <w:fldChar w:fldCharType="begin"/>
      </w:r>
      <w:r w:rsidRPr="003372BF">
        <w:instrText xml:space="preserve"> SEQ Tabel \* ARABIC </w:instrText>
      </w:r>
      <w:r w:rsidRPr="003372BF">
        <w:fldChar w:fldCharType="separate"/>
      </w:r>
      <w:r w:rsidR="00691F73" w:rsidRPr="003372BF">
        <w:t>2</w:t>
      </w:r>
      <w:r w:rsidRPr="003372BF">
        <w:fldChar w:fldCharType="end"/>
      </w:r>
      <w:r w:rsidR="00AA644B" w:rsidRPr="003372BF">
        <w:t>.</w:t>
      </w:r>
      <w:r w:rsidRPr="003372BF">
        <w:t xml:space="preserve"> Krundijaotus</w:t>
      </w:r>
      <w:r w:rsidR="00AA644B" w:rsidRPr="003372BF">
        <w:t>.</w:t>
      </w:r>
    </w:p>
    <w:tbl>
      <w:tblPr>
        <w:tblStyle w:val="GridTable1Light"/>
        <w:tblW w:w="9923" w:type="dxa"/>
        <w:tblInd w:w="108" w:type="dxa"/>
        <w:tblLook w:val="04A0" w:firstRow="1" w:lastRow="0" w:firstColumn="1" w:lastColumn="0" w:noHBand="0" w:noVBand="1"/>
      </w:tblPr>
      <w:tblGrid>
        <w:gridCol w:w="566"/>
        <w:gridCol w:w="1164"/>
        <w:gridCol w:w="3827"/>
        <w:gridCol w:w="4366"/>
      </w:tblGrid>
      <w:tr w:rsidR="00B273D2" w:rsidRPr="003372BF" w14:paraId="5B0A66FE" w14:textId="77777777" w:rsidTr="004F14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57FE4257" w14:textId="77777777" w:rsidR="00B273D2" w:rsidRPr="003372BF" w:rsidRDefault="00B273D2" w:rsidP="00AA644B">
            <w:pPr>
              <w:spacing w:before="0"/>
              <w:ind w:left="-105" w:right="-101"/>
              <w:jc w:val="center"/>
            </w:pPr>
            <w:r w:rsidRPr="003372BF">
              <w:t>Pos nr</w:t>
            </w:r>
          </w:p>
        </w:tc>
        <w:tc>
          <w:tcPr>
            <w:tcW w:w="1164" w:type="dxa"/>
            <w:tcBorders>
              <w:bottom w:val="single" w:sz="12" w:space="0" w:color="auto"/>
            </w:tcBorders>
            <w:shd w:val="clear" w:color="auto" w:fill="F2F2F2" w:themeFill="background1" w:themeFillShade="F2"/>
            <w:vAlign w:val="center"/>
          </w:tcPr>
          <w:p w14:paraId="5043F233" w14:textId="77777777" w:rsidR="00B273D2" w:rsidRPr="003372BF"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pPr>
            <w:r w:rsidRPr="003372BF">
              <w:t>Suurus (m²)</w:t>
            </w:r>
          </w:p>
        </w:tc>
        <w:tc>
          <w:tcPr>
            <w:tcW w:w="3827" w:type="dxa"/>
            <w:tcBorders>
              <w:bottom w:val="single" w:sz="12" w:space="0" w:color="auto"/>
            </w:tcBorders>
            <w:shd w:val="clear" w:color="auto" w:fill="F2F2F2" w:themeFill="background1" w:themeFillShade="F2"/>
            <w:vAlign w:val="center"/>
          </w:tcPr>
          <w:p w14:paraId="5A585F99" w14:textId="77777777" w:rsidR="00F04799" w:rsidRPr="003372BF" w:rsidRDefault="00B273D2" w:rsidP="00AA644B">
            <w:pPr>
              <w:spacing w:before="0"/>
              <w:ind w:left="-113" w:right="-112"/>
              <w:jc w:val="center"/>
              <w:cnfStyle w:val="100000000000" w:firstRow="1" w:lastRow="0" w:firstColumn="0" w:lastColumn="0" w:oddVBand="0" w:evenVBand="0" w:oddHBand="0" w:evenHBand="0" w:firstRowFirstColumn="0" w:firstRowLastColumn="0" w:lastRowFirstColumn="0" w:lastRowLastColumn="0"/>
              <w:rPr>
                <w:b w:val="0"/>
                <w:bCs w:val="0"/>
              </w:rPr>
            </w:pPr>
            <w:r w:rsidRPr="003372BF">
              <w:t>Sihtotstarve</w:t>
            </w:r>
          </w:p>
          <w:p w14:paraId="59AF6C43" w14:textId="05A65D5D" w:rsidR="00B273D2" w:rsidRPr="003372BF" w:rsidRDefault="00B273D2" w:rsidP="00AA644B">
            <w:pPr>
              <w:spacing w:before="0"/>
              <w:ind w:left="-113" w:right="-112"/>
              <w:jc w:val="center"/>
              <w:cnfStyle w:val="100000000000" w:firstRow="1" w:lastRow="0" w:firstColumn="0" w:lastColumn="0" w:oddVBand="0" w:evenVBand="0" w:oddHBand="0" w:evenHBand="0" w:firstRowFirstColumn="0" w:firstRowLastColumn="0" w:lastRowFirstColumn="0" w:lastRowLastColumn="0"/>
            </w:pPr>
            <w:r w:rsidRPr="003372BF">
              <w:t>(detailplaneeringu liikide kaupa)</w:t>
            </w:r>
          </w:p>
        </w:tc>
        <w:tc>
          <w:tcPr>
            <w:tcW w:w="4366" w:type="dxa"/>
            <w:tcBorders>
              <w:bottom w:val="single" w:sz="12" w:space="0" w:color="auto"/>
              <w:right w:val="single" w:sz="4" w:space="0" w:color="auto"/>
            </w:tcBorders>
            <w:shd w:val="clear" w:color="auto" w:fill="F2F2F2" w:themeFill="background1" w:themeFillShade="F2"/>
            <w:vAlign w:val="center"/>
          </w:tcPr>
          <w:p w14:paraId="6053BEA4" w14:textId="77777777" w:rsidR="00F04799" w:rsidRPr="003372BF"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r w:rsidRPr="003372BF">
              <w:t>Sihtotstarve</w:t>
            </w:r>
          </w:p>
          <w:p w14:paraId="39D92919" w14:textId="55B01CF5" w:rsidR="00B273D2" w:rsidRPr="003372BF"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pPr>
            <w:r w:rsidRPr="003372BF">
              <w:t>(katastriüksuse liikide kaupa)</w:t>
            </w:r>
          </w:p>
        </w:tc>
      </w:tr>
      <w:tr w:rsidR="00B273D2" w:rsidRPr="003372BF" w14:paraId="52B7DF1E" w14:textId="77777777" w:rsidTr="004F1405">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391DFFFB" w14:textId="77777777" w:rsidR="00B273D2" w:rsidRPr="003372BF" w:rsidRDefault="00B273D2" w:rsidP="00AA644B">
            <w:pPr>
              <w:spacing w:before="0"/>
              <w:jc w:val="center"/>
            </w:pPr>
            <w:r w:rsidRPr="003372BF">
              <w:t>1</w:t>
            </w:r>
          </w:p>
        </w:tc>
        <w:tc>
          <w:tcPr>
            <w:tcW w:w="1164" w:type="dxa"/>
            <w:tcBorders>
              <w:top w:val="single" w:sz="12" w:space="0" w:color="auto"/>
            </w:tcBorders>
            <w:vAlign w:val="center"/>
          </w:tcPr>
          <w:p w14:paraId="4EF214A1" w14:textId="38672AF4"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4500</w:t>
            </w:r>
          </w:p>
        </w:tc>
        <w:tc>
          <w:tcPr>
            <w:tcW w:w="3827" w:type="dxa"/>
            <w:tcBorders>
              <w:top w:val="single" w:sz="12" w:space="0" w:color="auto"/>
            </w:tcBorders>
            <w:vAlign w:val="center"/>
          </w:tcPr>
          <w:p w14:paraId="380E332A" w14:textId="1A90DDE4" w:rsidR="00B273D2" w:rsidRPr="003372BF" w:rsidRDefault="00A7096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k</w:t>
            </w:r>
            <w:r w:rsidR="004F1405" w:rsidRPr="003372BF">
              <w:t xml:space="preserve">orterelamu </w:t>
            </w:r>
            <w:r w:rsidR="00B273D2" w:rsidRPr="003372BF">
              <w:t>maa</w:t>
            </w:r>
          </w:p>
        </w:tc>
        <w:tc>
          <w:tcPr>
            <w:tcW w:w="4366" w:type="dxa"/>
            <w:tcBorders>
              <w:top w:val="single" w:sz="12" w:space="0" w:color="auto"/>
              <w:right w:val="single" w:sz="4" w:space="0" w:color="auto"/>
            </w:tcBorders>
            <w:vAlign w:val="center"/>
          </w:tcPr>
          <w:p w14:paraId="13CDA176" w14:textId="77777777" w:rsidR="00B273D2" w:rsidRPr="003372BF"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B273D2" w:rsidRPr="003372BF" w14:paraId="22C4648A" w14:textId="77777777" w:rsidTr="004F1405">
        <w:tc>
          <w:tcPr>
            <w:cnfStyle w:val="001000000000" w:firstRow="0" w:lastRow="0" w:firstColumn="1" w:lastColumn="0" w:oddVBand="0" w:evenVBand="0" w:oddHBand="0" w:evenHBand="0" w:firstRowFirstColumn="0" w:firstRowLastColumn="0" w:lastRowFirstColumn="0" w:lastRowLastColumn="0"/>
            <w:tcW w:w="566" w:type="dxa"/>
            <w:vAlign w:val="center"/>
          </w:tcPr>
          <w:p w14:paraId="72F76507" w14:textId="77777777" w:rsidR="00B273D2" w:rsidRPr="003372BF" w:rsidRDefault="00B273D2" w:rsidP="00AA644B">
            <w:pPr>
              <w:spacing w:before="0"/>
              <w:jc w:val="center"/>
            </w:pPr>
            <w:r w:rsidRPr="003372BF">
              <w:t>2</w:t>
            </w:r>
          </w:p>
        </w:tc>
        <w:tc>
          <w:tcPr>
            <w:tcW w:w="1164" w:type="dxa"/>
            <w:vAlign w:val="center"/>
          </w:tcPr>
          <w:p w14:paraId="17EBA34C" w14:textId="5EAD6889"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4542</w:t>
            </w:r>
          </w:p>
        </w:tc>
        <w:tc>
          <w:tcPr>
            <w:tcW w:w="3827" w:type="dxa"/>
            <w:vAlign w:val="center"/>
          </w:tcPr>
          <w:p w14:paraId="45E467DC" w14:textId="1782FC5B"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r w:rsidR="00B273D2" w:rsidRPr="003372BF">
              <w:t xml:space="preserve"> maa</w:t>
            </w:r>
          </w:p>
        </w:tc>
        <w:tc>
          <w:tcPr>
            <w:tcW w:w="4366" w:type="dxa"/>
            <w:tcBorders>
              <w:right w:val="single" w:sz="4" w:space="0" w:color="auto"/>
            </w:tcBorders>
            <w:vAlign w:val="center"/>
          </w:tcPr>
          <w:p w14:paraId="6671472D" w14:textId="77777777" w:rsidR="00B273D2" w:rsidRPr="003372BF"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B273D2" w:rsidRPr="003372BF" w14:paraId="77D3BCC1" w14:textId="77777777" w:rsidTr="004F1405">
        <w:tc>
          <w:tcPr>
            <w:cnfStyle w:val="001000000000" w:firstRow="0" w:lastRow="0" w:firstColumn="1" w:lastColumn="0" w:oddVBand="0" w:evenVBand="0" w:oddHBand="0" w:evenHBand="0" w:firstRowFirstColumn="0" w:firstRowLastColumn="0" w:lastRowFirstColumn="0" w:lastRowLastColumn="0"/>
            <w:tcW w:w="566" w:type="dxa"/>
            <w:vAlign w:val="center"/>
          </w:tcPr>
          <w:p w14:paraId="6351B7C8" w14:textId="77777777" w:rsidR="00B273D2" w:rsidRPr="003372BF" w:rsidRDefault="00B273D2" w:rsidP="00AA644B">
            <w:pPr>
              <w:spacing w:before="0"/>
              <w:jc w:val="center"/>
            </w:pPr>
            <w:r w:rsidRPr="003372BF">
              <w:t>3</w:t>
            </w:r>
          </w:p>
        </w:tc>
        <w:tc>
          <w:tcPr>
            <w:tcW w:w="1164" w:type="dxa"/>
            <w:vAlign w:val="center"/>
          </w:tcPr>
          <w:p w14:paraId="51044F98" w14:textId="55E3EA96"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4500</w:t>
            </w:r>
          </w:p>
        </w:tc>
        <w:tc>
          <w:tcPr>
            <w:tcW w:w="3827" w:type="dxa"/>
            <w:vAlign w:val="center"/>
          </w:tcPr>
          <w:p w14:paraId="2D6E4F30" w14:textId="03B6A2EF"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korterelamu maa</w:t>
            </w:r>
          </w:p>
        </w:tc>
        <w:tc>
          <w:tcPr>
            <w:tcW w:w="4366" w:type="dxa"/>
            <w:tcBorders>
              <w:right w:val="single" w:sz="4" w:space="0" w:color="auto"/>
            </w:tcBorders>
            <w:vAlign w:val="center"/>
          </w:tcPr>
          <w:p w14:paraId="7BE0BD86" w14:textId="77777777" w:rsidR="00B273D2" w:rsidRPr="003372BF"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02BF1BD8"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10FD3AB7" w14:textId="77777777" w:rsidR="004F1405" w:rsidRPr="003372BF" w:rsidRDefault="004F1405" w:rsidP="00AA644B">
            <w:pPr>
              <w:spacing w:before="0"/>
              <w:jc w:val="center"/>
            </w:pPr>
            <w:r w:rsidRPr="003372BF">
              <w:t>4</w:t>
            </w:r>
          </w:p>
        </w:tc>
        <w:tc>
          <w:tcPr>
            <w:tcW w:w="1164" w:type="dxa"/>
            <w:vAlign w:val="center"/>
          </w:tcPr>
          <w:p w14:paraId="5DC24908" w14:textId="65C54D21"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w:t>
            </w:r>
            <w:r w:rsidR="002318B6" w:rsidRPr="003372BF">
              <w:t>400</w:t>
            </w:r>
          </w:p>
        </w:tc>
        <w:tc>
          <w:tcPr>
            <w:tcW w:w="3827" w:type="dxa"/>
          </w:tcPr>
          <w:p w14:paraId="0178ADD9" w14:textId="2C16ACC6"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vAlign w:val="center"/>
          </w:tcPr>
          <w:p w14:paraId="0DB20D91" w14:textId="7777777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75901FA5"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789BD3DE" w14:textId="77777777" w:rsidR="004F1405" w:rsidRPr="003372BF" w:rsidRDefault="004F1405" w:rsidP="00AA644B">
            <w:pPr>
              <w:spacing w:before="0"/>
              <w:jc w:val="center"/>
            </w:pPr>
            <w:r w:rsidRPr="003372BF">
              <w:t>5</w:t>
            </w:r>
          </w:p>
        </w:tc>
        <w:tc>
          <w:tcPr>
            <w:tcW w:w="1164" w:type="dxa"/>
            <w:vAlign w:val="center"/>
          </w:tcPr>
          <w:p w14:paraId="0D1BDC29" w14:textId="4D334B99"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w:t>
            </w:r>
            <w:r w:rsidR="002318B6" w:rsidRPr="003372BF">
              <w:t>400</w:t>
            </w:r>
          </w:p>
        </w:tc>
        <w:tc>
          <w:tcPr>
            <w:tcW w:w="3827" w:type="dxa"/>
          </w:tcPr>
          <w:p w14:paraId="00D9BE15" w14:textId="73F9443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3C5DCD0C" w14:textId="13A2C15B"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5E2EE451"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351B03E3" w14:textId="77777777" w:rsidR="004F1405" w:rsidRPr="003372BF" w:rsidRDefault="004F1405" w:rsidP="00AA644B">
            <w:pPr>
              <w:spacing w:before="0"/>
              <w:jc w:val="center"/>
            </w:pPr>
            <w:r w:rsidRPr="003372BF">
              <w:t>6</w:t>
            </w:r>
          </w:p>
        </w:tc>
        <w:tc>
          <w:tcPr>
            <w:tcW w:w="1164" w:type="dxa"/>
            <w:vAlign w:val="center"/>
          </w:tcPr>
          <w:p w14:paraId="6870FA8C" w14:textId="0FA24E03"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w:t>
            </w:r>
            <w:r w:rsidR="002318B6" w:rsidRPr="003372BF">
              <w:t>400</w:t>
            </w:r>
          </w:p>
        </w:tc>
        <w:tc>
          <w:tcPr>
            <w:tcW w:w="3827" w:type="dxa"/>
          </w:tcPr>
          <w:p w14:paraId="5148B9F4" w14:textId="6A03D12A"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6E12B176" w14:textId="716F016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5CD55F10"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47F9D95B" w14:textId="77777777" w:rsidR="004F1405" w:rsidRPr="003372BF" w:rsidRDefault="004F1405" w:rsidP="00AA644B">
            <w:pPr>
              <w:spacing w:before="0"/>
              <w:jc w:val="center"/>
            </w:pPr>
            <w:r w:rsidRPr="003372BF">
              <w:t>7</w:t>
            </w:r>
          </w:p>
        </w:tc>
        <w:tc>
          <w:tcPr>
            <w:tcW w:w="1164" w:type="dxa"/>
            <w:vAlign w:val="center"/>
          </w:tcPr>
          <w:p w14:paraId="57146168" w14:textId="304A450D"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24</w:t>
            </w:r>
            <w:r w:rsidR="002318B6" w:rsidRPr="003372BF">
              <w:t>35</w:t>
            </w:r>
          </w:p>
        </w:tc>
        <w:tc>
          <w:tcPr>
            <w:tcW w:w="3827" w:type="dxa"/>
          </w:tcPr>
          <w:p w14:paraId="43E9BB75" w14:textId="4A330830"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78C947D3" w14:textId="6B48B603"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655A22D9"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00ACDAEF" w14:textId="77777777" w:rsidR="004F1405" w:rsidRPr="003372BF" w:rsidRDefault="004F1405" w:rsidP="00AA644B">
            <w:pPr>
              <w:spacing w:before="0"/>
              <w:jc w:val="center"/>
            </w:pPr>
            <w:r w:rsidRPr="003372BF">
              <w:t>8</w:t>
            </w:r>
          </w:p>
        </w:tc>
        <w:tc>
          <w:tcPr>
            <w:tcW w:w="1164" w:type="dxa"/>
            <w:vAlign w:val="center"/>
          </w:tcPr>
          <w:p w14:paraId="0257A871" w14:textId="2D438F61"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24</w:t>
            </w:r>
            <w:r w:rsidR="002318B6" w:rsidRPr="003372BF">
              <w:t>40</w:t>
            </w:r>
          </w:p>
        </w:tc>
        <w:tc>
          <w:tcPr>
            <w:tcW w:w="3827" w:type="dxa"/>
          </w:tcPr>
          <w:p w14:paraId="77E5B191" w14:textId="51E69D5F"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41DA0E0F" w14:textId="2142AA46"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53025527"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5435B5C8" w14:textId="1B89AAFD" w:rsidR="004F1405" w:rsidRPr="003372BF" w:rsidRDefault="004F1405" w:rsidP="00AA644B">
            <w:pPr>
              <w:spacing w:before="0"/>
              <w:jc w:val="center"/>
            </w:pPr>
            <w:r w:rsidRPr="003372BF">
              <w:t>9</w:t>
            </w:r>
          </w:p>
        </w:tc>
        <w:tc>
          <w:tcPr>
            <w:tcW w:w="1164" w:type="dxa"/>
            <w:vAlign w:val="center"/>
          </w:tcPr>
          <w:p w14:paraId="2B8BAB2D" w14:textId="184AD0E0"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2318B6" w:rsidRPr="003372BF">
              <w:t>600</w:t>
            </w:r>
          </w:p>
        </w:tc>
        <w:tc>
          <w:tcPr>
            <w:tcW w:w="3827" w:type="dxa"/>
          </w:tcPr>
          <w:p w14:paraId="283297F2" w14:textId="41FC162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37FBD40A" w14:textId="7EEAE414"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7F725DA2"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018DBD2B" w14:textId="16E3D076" w:rsidR="004F1405" w:rsidRPr="003372BF" w:rsidRDefault="004F1405" w:rsidP="00AA644B">
            <w:pPr>
              <w:spacing w:before="0"/>
              <w:jc w:val="center"/>
            </w:pPr>
            <w:r w:rsidRPr="003372BF">
              <w:t>10</w:t>
            </w:r>
          </w:p>
        </w:tc>
        <w:tc>
          <w:tcPr>
            <w:tcW w:w="1164" w:type="dxa"/>
            <w:vAlign w:val="center"/>
          </w:tcPr>
          <w:p w14:paraId="359EDCA2" w14:textId="5AD6D909"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124</w:t>
            </w:r>
            <w:r w:rsidR="002318B6" w:rsidRPr="003372BF">
              <w:t>7</w:t>
            </w:r>
          </w:p>
        </w:tc>
        <w:tc>
          <w:tcPr>
            <w:tcW w:w="3827" w:type="dxa"/>
          </w:tcPr>
          <w:p w14:paraId="2A830DAB" w14:textId="143CD485"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00B01DC2" w14:textId="7CB1B28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7CF3B5EA"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28D1E809" w14:textId="50185769" w:rsidR="004F1405" w:rsidRPr="003372BF" w:rsidRDefault="004F1405" w:rsidP="00AA644B">
            <w:pPr>
              <w:spacing w:before="0"/>
              <w:jc w:val="center"/>
            </w:pPr>
            <w:r w:rsidRPr="003372BF">
              <w:t>11</w:t>
            </w:r>
          </w:p>
        </w:tc>
        <w:tc>
          <w:tcPr>
            <w:tcW w:w="1164" w:type="dxa"/>
            <w:vAlign w:val="center"/>
          </w:tcPr>
          <w:p w14:paraId="17BF5952" w14:textId="182EE0E2"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2414</w:t>
            </w:r>
          </w:p>
        </w:tc>
        <w:tc>
          <w:tcPr>
            <w:tcW w:w="3827" w:type="dxa"/>
          </w:tcPr>
          <w:p w14:paraId="22D258AC" w14:textId="481AD86F"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7AA09150" w14:textId="48EDE9AC"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4ACF955F"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26E9E4C9" w14:textId="22A54432" w:rsidR="004F1405" w:rsidRPr="003372BF" w:rsidRDefault="004F1405" w:rsidP="00AA644B">
            <w:pPr>
              <w:spacing w:before="0"/>
              <w:jc w:val="center"/>
            </w:pPr>
            <w:r w:rsidRPr="003372BF">
              <w:t>12</w:t>
            </w:r>
          </w:p>
        </w:tc>
        <w:tc>
          <w:tcPr>
            <w:tcW w:w="1164" w:type="dxa"/>
            <w:vAlign w:val="center"/>
          </w:tcPr>
          <w:p w14:paraId="75FABE9F" w14:textId="499FEDB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946</w:t>
            </w:r>
          </w:p>
        </w:tc>
        <w:tc>
          <w:tcPr>
            <w:tcW w:w="3827" w:type="dxa"/>
          </w:tcPr>
          <w:p w14:paraId="2F6FBE2B" w14:textId="6A2A530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6CDF3A61" w14:textId="74C05B2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452C54FF"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15A39637" w14:textId="471A3B47" w:rsidR="004F1405" w:rsidRPr="003372BF" w:rsidRDefault="004F1405" w:rsidP="00AA644B">
            <w:pPr>
              <w:spacing w:before="0"/>
              <w:jc w:val="center"/>
            </w:pPr>
            <w:r w:rsidRPr="003372BF">
              <w:t>13</w:t>
            </w:r>
          </w:p>
        </w:tc>
        <w:tc>
          <w:tcPr>
            <w:tcW w:w="1164" w:type="dxa"/>
            <w:vAlign w:val="center"/>
          </w:tcPr>
          <w:p w14:paraId="3FC682B7" w14:textId="6221324F"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93</w:t>
            </w:r>
            <w:r w:rsidR="002318B6" w:rsidRPr="003372BF">
              <w:t>9</w:t>
            </w:r>
          </w:p>
        </w:tc>
        <w:tc>
          <w:tcPr>
            <w:tcW w:w="3827" w:type="dxa"/>
          </w:tcPr>
          <w:p w14:paraId="3D916BF1" w14:textId="7FAC83E2"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0EE6BEA4" w14:textId="184C673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4F1405" w:rsidRPr="003372BF" w14:paraId="1F434C02"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0BD76B68" w14:textId="4CB77D71" w:rsidR="004F1405" w:rsidRPr="003372BF" w:rsidRDefault="004F1405" w:rsidP="00AA644B">
            <w:pPr>
              <w:spacing w:before="0"/>
              <w:jc w:val="center"/>
            </w:pPr>
            <w:r w:rsidRPr="003372BF">
              <w:t>14</w:t>
            </w:r>
          </w:p>
        </w:tc>
        <w:tc>
          <w:tcPr>
            <w:tcW w:w="1164" w:type="dxa"/>
            <w:vAlign w:val="center"/>
          </w:tcPr>
          <w:p w14:paraId="624030CC" w14:textId="7DD00811" w:rsidR="004F1405"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308</w:t>
            </w:r>
          </w:p>
        </w:tc>
        <w:tc>
          <w:tcPr>
            <w:tcW w:w="3827" w:type="dxa"/>
          </w:tcPr>
          <w:p w14:paraId="539CEEE8" w14:textId="46209B65"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46860A3B" w14:textId="6BF6598A"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9E18BD" w:rsidRPr="003372BF" w14:paraId="52812821"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39BFAE66" w14:textId="0D14F071" w:rsidR="009E18BD" w:rsidRPr="003372BF" w:rsidRDefault="009E18BD" w:rsidP="009E18BD">
            <w:pPr>
              <w:spacing w:before="0"/>
              <w:jc w:val="center"/>
            </w:pPr>
            <w:r>
              <w:t>15</w:t>
            </w:r>
          </w:p>
        </w:tc>
        <w:tc>
          <w:tcPr>
            <w:tcW w:w="1164" w:type="dxa"/>
            <w:vAlign w:val="center"/>
          </w:tcPr>
          <w:p w14:paraId="09924A23" w14:textId="1BACB45D"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t>1606</w:t>
            </w:r>
          </w:p>
        </w:tc>
        <w:tc>
          <w:tcPr>
            <w:tcW w:w="3827" w:type="dxa"/>
          </w:tcPr>
          <w:p w14:paraId="4C32D457" w14:textId="2E7039D5"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5508ED37" w14:textId="226776A0"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9E18BD" w:rsidRPr="003372BF" w14:paraId="462F05AE"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091AC365" w14:textId="28D01157" w:rsidR="009E18BD" w:rsidRPr="003372BF" w:rsidRDefault="009E18BD" w:rsidP="009E18BD">
            <w:pPr>
              <w:spacing w:before="0"/>
              <w:jc w:val="center"/>
            </w:pPr>
            <w:r>
              <w:t>16</w:t>
            </w:r>
          </w:p>
        </w:tc>
        <w:tc>
          <w:tcPr>
            <w:tcW w:w="1164" w:type="dxa"/>
            <w:vAlign w:val="center"/>
          </w:tcPr>
          <w:p w14:paraId="62C6B914" w14:textId="5EF05CBB"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t>1677</w:t>
            </w:r>
          </w:p>
        </w:tc>
        <w:tc>
          <w:tcPr>
            <w:tcW w:w="3827" w:type="dxa"/>
          </w:tcPr>
          <w:p w14:paraId="7CB727BA" w14:textId="58E30017"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197C0741" w14:textId="1787550A"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9E18BD" w:rsidRPr="003372BF" w14:paraId="1FA2692C"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41779594" w14:textId="21D13AB6" w:rsidR="009E18BD" w:rsidRPr="003372BF" w:rsidRDefault="009E18BD" w:rsidP="009E18BD">
            <w:pPr>
              <w:spacing w:before="0"/>
              <w:jc w:val="center"/>
            </w:pPr>
            <w:r>
              <w:t>17</w:t>
            </w:r>
          </w:p>
        </w:tc>
        <w:tc>
          <w:tcPr>
            <w:tcW w:w="1164" w:type="dxa"/>
            <w:vAlign w:val="center"/>
          </w:tcPr>
          <w:p w14:paraId="23B22C81" w14:textId="23CD654D"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t>2604</w:t>
            </w:r>
          </w:p>
        </w:tc>
        <w:tc>
          <w:tcPr>
            <w:tcW w:w="3827" w:type="dxa"/>
          </w:tcPr>
          <w:p w14:paraId="05620D42" w14:textId="5A13193B"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1DA35FE4" w14:textId="29BBC08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bl>
    <w:p w14:paraId="69C24143" w14:textId="77777777" w:rsidR="00B273D2" w:rsidRPr="003372BF" w:rsidRDefault="00B273D2" w:rsidP="00AA644B">
      <w:pPr>
        <w:spacing w:before="0" w:after="0"/>
      </w:pPr>
    </w:p>
    <w:p w14:paraId="58F0588A" w14:textId="2451EE4B" w:rsidR="004F1405" w:rsidRPr="003372BF" w:rsidRDefault="004F1405" w:rsidP="00AA644B">
      <w:pPr>
        <w:spacing w:before="0" w:after="0"/>
        <w:rPr>
          <w:rFonts w:eastAsia="Times New Roman" w:cs="Arial"/>
        </w:rPr>
      </w:pPr>
      <w:r w:rsidRPr="003372BF">
        <w:rPr>
          <w:rFonts w:eastAsia="Times New Roman" w:cs="Arial"/>
        </w:rPr>
        <w:t>Üldplaneeringu kohaselt on ridaelamumaa koormusindeks 600 m</w:t>
      </w:r>
      <w:r w:rsidRPr="003372BF">
        <w:rPr>
          <w:rFonts w:eastAsia="Times New Roman" w:cs="Arial"/>
          <w:vertAlign w:val="superscript"/>
        </w:rPr>
        <w:t>2</w:t>
      </w:r>
      <w:r w:rsidRPr="003372BF">
        <w:rPr>
          <w:rFonts w:eastAsia="Times New Roman" w:cs="Arial"/>
        </w:rPr>
        <w:t xml:space="preserve"> ühe boksi kohta ja </w:t>
      </w:r>
      <w:r w:rsidRPr="003372BF">
        <w:rPr>
          <w:rFonts w:cs="Arial"/>
        </w:rPr>
        <w:t>korterelamumaa koormusindeks on 300</w:t>
      </w:r>
      <w:r w:rsidR="00C60EB7" w:rsidRPr="003372BF">
        <w:rPr>
          <w:rFonts w:cs="Arial"/>
        </w:rPr>
        <w:t> </w:t>
      </w:r>
      <w:r w:rsidRPr="003372BF">
        <w:rPr>
          <w:rFonts w:eastAsia="Times New Roman" w:cs="Arial"/>
        </w:rPr>
        <w:t>m</w:t>
      </w:r>
      <w:r w:rsidRPr="003372BF">
        <w:rPr>
          <w:rFonts w:eastAsia="Times New Roman" w:cs="Arial"/>
          <w:vertAlign w:val="superscript"/>
        </w:rPr>
        <w:t>2</w:t>
      </w:r>
      <w:r w:rsidRPr="003372BF">
        <w:rPr>
          <w:rFonts w:eastAsia="Times New Roman" w:cs="Arial"/>
        </w:rPr>
        <w:t xml:space="preserve"> ühe korteri kohta. Planeeringulahenduses on üldplaneeringu nõuetest lähtutud.</w:t>
      </w:r>
    </w:p>
    <w:p w14:paraId="2EC589BA" w14:textId="585DEA88" w:rsidR="00043332" w:rsidRPr="003372BF" w:rsidRDefault="00043332" w:rsidP="00AA644B">
      <w:pPr>
        <w:spacing w:before="0" w:after="0"/>
        <w:rPr>
          <w:rFonts w:cs="Arial"/>
        </w:rPr>
      </w:pPr>
      <w:r w:rsidRPr="003372BF">
        <w:rPr>
          <w:rFonts w:cs="Arial"/>
        </w:rPr>
        <w:t>Vastavalt üldplaneeringule tuleb moodustada üldkasutatav haljas- ja parkmetsa maa, kuhu saab rajada laste mänguväljakuid ja palliplatse. Antud planeeringus on nõue lahendatud järgmiselt: planeeritud on neli üldkasutatava maa krunti, millest kaks asuvad kõrvalmaantee 11330 Järveküla-Jüri tee ääres. Üldkasutatava maa osakaal moodustab planeeringualast 1</w:t>
      </w:r>
      <w:r w:rsidR="00E5372F" w:rsidRPr="003372BF">
        <w:rPr>
          <w:rFonts w:cs="Arial"/>
        </w:rPr>
        <w:t>6</w:t>
      </w:r>
      <w:r w:rsidRPr="003372BF">
        <w:rPr>
          <w:rFonts w:cs="Arial"/>
        </w:rPr>
        <w:t>%.</w:t>
      </w:r>
    </w:p>
    <w:p w14:paraId="3B5B4180" w14:textId="5F127EEB" w:rsidR="004F1405" w:rsidRPr="003372BF" w:rsidRDefault="004F1405" w:rsidP="00AA644B">
      <w:pPr>
        <w:spacing w:before="0" w:after="0"/>
        <w:rPr>
          <w:rFonts w:eastAsia="Times New Roman" w:cs="Arial"/>
        </w:rPr>
      </w:pPr>
      <w:r w:rsidRPr="003372BF">
        <w:rPr>
          <w:rFonts w:eastAsia="Times New Roman" w:cs="Arial"/>
        </w:rPr>
        <w:t xml:space="preserve">Hoonestusalad on määratud kinnistu piiridest minimaalselt 4,0 m kaugusele. Korterelamute kruntide pos nr 1 – 3 hoonestusalad idapoolsest krundi piirist asuvad 10,0 meetri kaugusel, kus on kohustus säilitada olemasolev kõrghaljastus. Ridaelamute kruntide pos nr 4 – 6 hoonestusalad läänepoolsest krundi piirist asuvad </w:t>
      </w:r>
      <w:r w:rsidR="00676915">
        <w:rPr>
          <w:rFonts w:eastAsia="Times New Roman" w:cs="Arial"/>
        </w:rPr>
        <w:t>5</w:t>
      </w:r>
      <w:r w:rsidRPr="003372BF">
        <w:rPr>
          <w:rFonts w:eastAsia="Times New Roman" w:cs="Arial"/>
        </w:rPr>
        <w:t xml:space="preserve">,0 meetri kaugusel. </w:t>
      </w:r>
      <w:r w:rsidRPr="003372BF">
        <w:rPr>
          <w:rFonts w:cs="Arial"/>
        </w:rPr>
        <w:t>Hoonestusala piiritlemine ja selle sidumine krundi piiridega on näidatud põhijoonisel.</w:t>
      </w:r>
    </w:p>
    <w:p w14:paraId="771D5538" w14:textId="77777777" w:rsidR="004F1405" w:rsidRPr="003372BF" w:rsidRDefault="004F1405" w:rsidP="00AA644B">
      <w:pPr>
        <w:spacing w:before="0" w:after="0"/>
      </w:pPr>
    </w:p>
    <w:p w14:paraId="30457778" w14:textId="1F66A492" w:rsidR="0029354B" w:rsidRPr="003372BF" w:rsidRDefault="0029354B" w:rsidP="00AA644B">
      <w:pPr>
        <w:pStyle w:val="Heading2"/>
      </w:pPr>
      <w:bookmarkStart w:id="36" w:name="_Toc196208699"/>
      <w:r w:rsidRPr="003372BF">
        <w:t>Krundi ehitusõigus</w:t>
      </w:r>
      <w:bookmarkEnd w:id="36"/>
    </w:p>
    <w:p w14:paraId="6A582C1E" w14:textId="77777777" w:rsidR="0029354B" w:rsidRPr="003372BF" w:rsidRDefault="0029354B" w:rsidP="00AA644B">
      <w:pPr>
        <w:spacing w:before="0" w:after="0"/>
        <w:rPr>
          <w:rFonts w:cs="Arial"/>
        </w:rPr>
      </w:pPr>
      <w:r w:rsidRPr="003372BF">
        <w:rPr>
          <w:rFonts w:cs="Arial"/>
        </w:rPr>
        <w:t>Krundi ehitusõigusega määratakse PlanS § 126 lg 4 kohaselt:</w:t>
      </w:r>
    </w:p>
    <w:p w14:paraId="53A16705" w14:textId="77777777" w:rsidR="0029354B" w:rsidRPr="003372BF" w:rsidRDefault="0029354B">
      <w:pPr>
        <w:numPr>
          <w:ilvl w:val="0"/>
          <w:numId w:val="19"/>
        </w:numPr>
        <w:spacing w:before="0" w:after="0"/>
        <w:ind w:left="284" w:hanging="218"/>
        <w:contextualSpacing/>
        <w:rPr>
          <w:rFonts w:cs="Arial"/>
        </w:rPr>
      </w:pPr>
      <w:r w:rsidRPr="003372BF">
        <w:rPr>
          <w:rFonts w:cs="Arial"/>
        </w:rPr>
        <w:t>krundi kasutamise sihtotstarve või sihtotstarbed;</w:t>
      </w:r>
    </w:p>
    <w:p w14:paraId="71FA08C6" w14:textId="77777777" w:rsidR="0029354B" w:rsidRPr="003372BF" w:rsidRDefault="0029354B">
      <w:pPr>
        <w:numPr>
          <w:ilvl w:val="0"/>
          <w:numId w:val="19"/>
        </w:numPr>
        <w:spacing w:before="0" w:after="0"/>
        <w:ind w:left="284" w:hanging="218"/>
        <w:contextualSpacing/>
        <w:rPr>
          <w:rFonts w:cs="Arial"/>
        </w:rPr>
      </w:pPr>
      <w:r w:rsidRPr="003372BF">
        <w:rPr>
          <w:rFonts w:cs="Arial"/>
        </w:rPr>
        <w:t>hoonete või olulise avaliku huviga rajatiste suurim lubatud arv või nende puudumine maa-alal;</w:t>
      </w:r>
    </w:p>
    <w:p w14:paraId="202F8B98" w14:textId="77777777" w:rsidR="0029354B" w:rsidRPr="003372BF" w:rsidRDefault="0029354B">
      <w:pPr>
        <w:numPr>
          <w:ilvl w:val="0"/>
          <w:numId w:val="19"/>
        </w:numPr>
        <w:spacing w:before="0" w:after="0"/>
        <w:ind w:left="284" w:hanging="218"/>
        <w:contextualSpacing/>
        <w:rPr>
          <w:rFonts w:cs="Arial"/>
        </w:rPr>
      </w:pPr>
      <w:r w:rsidRPr="003372BF">
        <w:rPr>
          <w:rFonts w:cs="Arial"/>
        </w:rPr>
        <w:t>hoonete või olulise avaliku huviga rajatiste suurim lubatud ehitisealune pind;</w:t>
      </w:r>
    </w:p>
    <w:p w14:paraId="5B0AFCD7" w14:textId="77777777" w:rsidR="0029354B" w:rsidRPr="003372BF" w:rsidRDefault="0029354B">
      <w:pPr>
        <w:numPr>
          <w:ilvl w:val="0"/>
          <w:numId w:val="19"/>
        </w:numPr>
        <w:spacing w:before="0" w:after="0"/>
        <w:ind w:left="284" w:hanging="218"/>
        <w:contextualSpacing/>
        <w:rPr>
          <w:rFonts w:cs="Arial"/>
        </w:rPr>
      </w:pPr>
      <w:r w:rsidRPr="003372BF">
        <w:rPr>
          <w:rFonts w:cs="Arial"/>
        </w:rPr>
        <w:lastRenderedPageBreak/>
        <w:t>hoonete või olulise avaliku huviga rajatiste lubatud maksimaalne kõrgus;</w:t>
      </w:r>
    </w:p>
    <w:p w14:paraId="4F92ADE7" w14:textId="77777777" w:rsidR="0029354B" w:rsidRPr="003372BF" w:rsidRDefault="0029354B">
      <w:pPr>
        <w:numPr>
          <w:ilvl w:val="0"/>
          <w:numId w:val="19"/>
        </w:numPr>
        <w:spacing w:before="0" w:after="0"/>
        <w:ind w:left="284" w:hanging="218"/>
        <w:contextualSpacing/>
        <w:rPr>
          <w:rFonts w:cs="Arial"/>
        </w:rPr>
      </w:pPr>
      <w:r w:rsidRPr="003372BF">
        <w:rPr>
          <w:rFonts w:cs="Arial"/>
        </w:rPr>
        <w:t>asjakohasel juhul hoonete või olulise avaliku huviga rajatiste suurim lubatud sügavus.</w:t>
      </w:r>
    </w:p>
    <w:p w14:paraId="60B25497" w14:textId="77777777" w:rsidR="0029354B" w:rsidRPr="003372BF" w:rsidRDefault="0029354B" w:rsidP="00AA644B">
      <w:pPr>
        <w:spacing w:before="0" w:after="0"/>
        <w:rPr>
          <w:rFonts w:cs="Arial"/>
        </w:rPr>
      </w:pPr>
      <w:r w:rsidRPr="003372BF">
        <w:rPr>
          <w:rFonts w:cs="Arial"/>
        </w:rPr>
        <w:t>Hoonete või olulise avaliku huviga rajatiste suurimat lubatud sügavust detailplaneeringuga ei määrata.</w:t>
      </w:r>
    </w:p>
    <w:p w14:paraId="34641C84" w14:textId="70F8EADB" w:rsidR="0029354B" w:rsidRPr="003372BF" w:rsidRDefault="0029354B" w:rsidP="00AA644B">
      <w:pPr>
        <w:spacing w:before="0" w:after="0"/>
        <w:rPr>
          <w:rFonts w:cs="Arial"/>
        </w:rPr>
      </w:pPr>
      <w:r w:rsidRPr="003372BF">
        <w:rPr>
          <w:rFonts w:cs="Arial"/>
        </w:rPr>
        <w:t>Planeeringuga määratud krundi ehitusõigused on toodud joonisel AS-0</w:t>
      </w:r>
      <w:r w:rsidR="00092456" w:rsidRPr="003372BF">
        <w:rPr>
          <w:rFonts w:cs="Arial"/>
        </w:rPr>
        <w:t>4</w:t>
      </w:r>
      <w:r w:rsidRPr="003372BF">
        <w:rPr>
          <w:rFonts w:cs="Arial"/>
        </w:rPr>
        <w:t xml:space="preserve"> Põhijoonis kruntide ehitusõiguse ja kruntide ehitusõiguse akendes.</w:t>
      </w:r>
    </w:p>
    <w:p w14:paraId="1A746EBC" w14:textId="77777777" w:rsidR="0054544C" w:rsidRPr="003372BF" w:rsidRDefault="0054544C" w:rsidP="00AA644B">
      <w:pPr>
        <w:spacing w:before="0" w:after="0"/>
        <w:rPr>
          <w:rFonts w:cs="Arial"/>
        </w:rPr>
      </w:pPr>
    </w:p>
    <w:p w14:paraId="408D202A" w14:textId="00F1B66F" w:rsidR="0054544C" w:rsidRPr="003372BF" w:rsidRDefault="0054544C" w:rsidP="0054544C">
      <w:pPr>
        <w:pStyle w:val="Caption"/>
        <w:spacing w:after="0"/>
        <w:rPr>
          <w:rFonts w:cs="Arial"/>
          <w:szCs w:val="22"/>
        </w:rPr>
      </w:pPr>
      <w:r w:rsidRPr="003372BF">
        <w:rPr>
          <w:rFonts w:cs="Arial"/>
          <w:szCs w:val="22"/>
        </w:rPr>
        <w:t xml:space="preserve">Tabel </w:t>
      </w:r>
      <w:r w:rsidRPr="003372BF">
        <w:rPr>
          <w:rFonts w:cs="Arial"/>
          <w:szCs w:val="22"/>
        </w:rPr>
        <w:fldChar w:fldCharType="begin"/>
      </w:r>
      <w:r w:rsidRPr="003372BF">
        <w:rPr>
          <w:rFonts w:cs="Arial"/>
          <w:szCs w:val="22"/>
        </w:rPr>
        <w:instrText xml:space="preserve"> SEQ Tabel \* ARABIC </w:instrText>
      </w:r>
      <w:r w:rsidRPr="003372BF">
        <w:rPr>
          <w:rFonts w:cs="Arial"/>
          <w:szCs w:val="22"/>
        </w:rPr>
        <w:fldChar w:fldCharType="separate"/>
      </w:r>
      <w:r w:rsidRPr="003372BF">
        <w:rPr>
          <w:rFonts w:cs="Arial"/>
          <w:szCs w:val="22"/>
        </w:rPr>
        <w:t>3</w:t>
      </w:r>
      <w:r w:rsidRPr="003372BF">
        <w:rPr>
          <w:rFonts w:cs="Arial"/>
          <w:szCs w:val="22"/>
        </w:rPr>
        <w:fldChar w:fldCharType="end"/>
      </w:r>
      <w:r w:rsidRPr="003372BF">
        <w:rPr>
          <w:rFonts w:cs="Arial"/>
          <w:szCs w:val="22"/>
        </w:rPr>
        <w:t>. Krundi ehitusõigus.</w:t>
      </w:r>
    </w:p>
    <w:tbl>
      <w:tblPr>
        <w:tblStyle w:val="GridTable1Light"/>
        <w:tblW w:w="9933" w:type="dxa"/>
        <w:tblInd w:w="108" w:type="dxa"/>
        <w:tblLook w:val="04A0" w:firstRow="1" w:lastRow="0" w:firstColumn="1" w:lastColumn="0" w:noHBand="0" w:noVBand="1"/>
      </w:tblPr>
      <w:tblGrid>
        <w:gridCol w:w="620"/>
        <w:gridCol w:w="2270"/>
        <w:gridCol w:w="1921"/>
        <w:gridCol w:w="1001"/>
        <w:gridCol w:w="1416"/>
        <w:gridCol w:w="1337"/>
        <w:gridCol w:w="1368"/>
      </w:tblGrid>
      <w:tr w:rsidR="00C4344B" w:rsidRPr="003372BF" w14:paraId="12394B99" w14:textId="77777777" w:rsidTr="00AA54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31E86E93" w14:textId="77777777" w:rsidR="0029354B" w:rsidRPr="003372BF" w:rsidRDefault="0029354B" w:rsidP="00AA644B">
            <w:pPr>
              <w:spacing w:before="0"/>
              <w:jc w:val="center"/>
            </w:pPr>
            <w:r w:rsidRPr="003372BF">
              <w:t>Pos nr</w:t>
            </w:r>
          </w:p>
        </w:tc>
        <w:tc>
          <w:tcPr>
            <w:tcW w:w="2270" w:type="dxa"/>
            <w:shd w:val="clear" w:color="auto" w:fill="F2F2F2" w:themeFill="background1" w:themeFillShade="F2"/>
            <w:vAlign w:val="center"/>
          </w:tcPr>
          <w:p w14:paraId="3CE6C5DC" w14:textId="77777777" w:rsidR="0029354B" w:rsidRPr="003372BF" w:rsidRDefault="0029354B" w:rsidP="00AA644B">
            <w:pPr>
              <w:spacing w:before="0"/>
              <w:ind w:left="-167" w:right="-115"/>
              <w:jc w:val="center"/>
              <w:cnfStyle w:val="100000000000" w:firstRow="1" w:lastRow="0" w:firstColumn="0" w:lastColumn="0" w:oddVBand="0" w:evenVBand="0" w:oddHBand="0" w:evenHBand="0" w:firstRowFirstColumn="0" w:firstRowLastColumn="0" w:lastRowFirstColumn="0" w:lastRowLastColumn="0"/>
            </w:pPr>
            <w:r w:rsidRPr="003372BF">
              <w:t>Krundi kasutamise sihtotstarve või sihtotstarbed // katastriüksuse sihtotstarve</w:t>
            </w:r>
          </w:p>
        </w:tc>
        <w:tc>
          <w:tcPr>
            <w:tcW w:w="1921" w:type="dxa"/>
            <w:shd w:val="clear" w:color="auto" w:fill="F2F2F2" w:themeFill="background1" w:themeFillShade="F2"/>
            <w:vAlign w:val="center"/>
          </w:tcPr>
          <w:p w14:paraId="716E5BEB" w14:textId="7151AF89" w:rsidR="0029354B" w:rsidRPr="003372BF" w:rsidRDefault="00C4344B" w:rsidP="00C4344B">
            <w:pPr>
              <w:spacing w:before="0"/>
              <w:ind w:left="-109" w:right="-110"/>
              <w:jc w:val="center"/>
              <w:cnfStyle w:val="100000000000" w:firstRow="1" w:lastRow="0" w:firstColumn="0" w:lastColumn="0" w:oddVBand="0" w:evenVBand="0" w:oddHBand="0" w:evenHBand="0" w:firstRowFirstColumn="0" w:firstRowLastColumn="0" w:lastRowFirstColumn="0" w:lastRowLastColumn="0"/>
            </w:pPr>
            <w:r w:rsidRPr="003372BF">
              <w:t>Ehitiste</w:t>
            </w:r>
            <w:r w:rsidR="0029354B" w:rsidRPr="003372BF">
              <w:t xml:space="preserve"> suurim lubatud arv või nende puudumine maa-alal</w:t>
            </w:r>
            <w:r w:rsidRPr="003372BF">
              <w:t xml:space="preserve"> </w:t>
            </w:r>
            <w:r w:rsidR="0029354B" w:rsidRPr="003372BF">
              <w:t>(põhi</w:t>
            </w:r>
            <w:r w:rsidRPr="003372BF">
              <w:t xml:space="preserve">- </w:t>
            </w:r>
            <w:r w:rsidR="0029354B" w:rsidRPr="003372BF">
              <w:t>hoone / abihoone)</w:t>
            </w:r>
          </w:p>
        </w:tc>
        <w:tc>
          <w:tcPr>
            <w:tcW w:w="1001" w:type="dxa"/>
            <w:shd w:val="clear" w:color="auto" w:fill="F2F2F2" w:themeFill="background1" w:themeFillShade="F2"/>
            <w:vAlign w:val="center"/>
          </w:tcPr>
          <w:p w14:paraId="31C930D8" w14:textId="198AF972" w:rsidR="0029354B" w:rsidRPr="003372BF" w:rsidRDefault="00C4344B" w:rsidP="00AA54AA">
            <w:pPr>
              <w:spacing w:before="0"/>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3372BF">
              <w:t>E</w:t>
            </w:r>
            <w:r w:rsidR="0029354B" w:rsidRPr="003372BF">
              <w:t>hitise</w:t>
            </w:r>
            <w:r w:rsidRPr="003372BF">
              <w:t xml:space="preserve">- </w:t>
            </w:r>
            <w:r w:rsidR="0029354B" w:rsidRPr="003372BF">
              <w:t>alune pind</w:t>
            </w:r>
          </w:p>
        </w:tc>
        <w:tc>
          <w:tcPr>
            <w:tcW w:w="1416" w:type="dxa"/>
            <w:shd w:val="clear" w:color="auto" w:fill="F2F2F2" w:themeFill="background1" w:themeFillShade="F2"/>
            <w:vAlign w:val="center"/>
          </w:tcPr>
          <w:p w14:paraId="20E368DF" w14:textId="4C84D1ED" w:rsidR="0029354B" w:rsidRPr="003372BF" w:rsidRDefault="00C4344B" w:rsidP="00C4344B">
            <w:pPr>
              <w:spacing w:before="0"/>
              <w:ind w:left="-68" w:right="-120"/>
              <w:jc w:val="center"/>
              <w:cnfStyle w:val="100000000000" w:firstRow="1" w:lastRow="0" w:firstColumn="0" w:lastColumn="0" w:oddVBand="0" w:evenVBand="0" w:oddHBand="0" w:evenHBand="0" w:firstRowFirstColumn="0" w:firstRowLastColumn="0" w:lastRowFirstColumn="0" w:lastRowLastColumn="0"/>
            </w:pPr>
            <w:r w:rsidRPr="003372BF">
              <w:t>Ehitiste</w:t>
            </w:r>
            <w:r w:rsidR="0029354B" w:rsidRPr="003372BF">
              <w:t xml:space="preserve"> lubatud max kõrgus.</w:t>
            </w:r>
            <w:r w:rsidRPr="003372BF">
              <w:t xml:space="preserve"> </w:t>
            </w:r>
            <w:r w:rsidR="0029354B" w:rsidRPr="003372BF">
              <w:t>Põhihoone / abihoone</w:t>
            </w:r>
          </w:p>
        </w:tc>
        <w:tc>
          <w:tcPr>
            <w:tcW w:w="1337" w:type="dxa"/>
            <w:shd w:val="clear" w:color="auto" w:fill="F2F2F2" w:themeFill="background1" w:themeFillShade="F2"/>
            <w:vAlign w:val="center"/>
          </w:tcPr>
          <w:p w14:paraId="4F3B038F" w14:textId="45B5557B" w:rsidR="0029354B" w:rsidRPr="003372BF" w:rsidRDefault="0029354B" w:rsidP="00AA644B">
            <w:pPr>
              <w:spacing w:before="0"/>
              <w:ind w:left="-104" w:right="-84"/>
              <w:jc w:val="center"/>
              <w:cnfStyle w:val="100000000000" w:firstRow="1" w:lastRow="0" w:firstColumn="0" w:lastColumn="0" w:oddVBand="0" w:evenVBand="0" w:oddHBand="0" w:evenHBand="0" w:firstRowFirstColumn="0" w:firstRowLastColumn="0" w:lastRowFirstColumn="0" w:lastRowLastColumn="0"/>
            </w:pPr>
            <w:r w:rsidRPr="003372BF">
              <w:t>Põhihoone suurim korruselisus maapealne / maa-alune</w:t>
            </w:r>
          </w:p>
        </w:tc>
        <w:tc>
          <w:tcPr>
            <w:tcW w:w="1368" w:type="dxa"/>
            <w:shd w:val="clear" w:color="auto" w:fill="F2F2F2" w:themeFill="background1" w:themeFillShade="F2"/>
            <w:vAlign w:val="center"/>
          </w:tcPr>
          <w:p w14:paraId="260468E8" w14:textId="66C03F93" w:rsidR="0029354B" w:rsidRPr="003372BF" w:rsidRDefault="0029354B" w:rsidP="00C4344B">
            <w:pPr>
              <w:spacing w:before="0"/>
              <w:ind w:left="-150" w:right="-100"/>
              <w:jc w:val="center"/>
              <w:cnfStyle w:val="100000000000" w:firstRow="1" w:lastRow="0" w:firstColumn="0" w:lastColumn="0" w:oddVBand="0" w:evenVBand="0" w:oddHBand="0" w:evenHBand="0" w:firstRowFirstColumn="0" w:firstRowLastColumn="0" w:lastRowFirstColumn="0" w:lastRowLastColumn="0"/>
            </w:pPr>
            <w:r w:rsidRPr="003372BF">
              <w:t>Abihoone suurim korruselisus maapealne / maa-alune</w:t>
            </w:r>
          </w:p>
        </w:tc>
      </w:tr>
      <w:tr w:rsidR="0029354B" w:rsidRPr="003372BF" w14:paraId="639F617D"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B15F2B7" w14:textId="77777777" w:rsidR="0029354B" w:rsidRPr="003372BF" w:rsidRDefault="0029354B" w:rsidP="00AA644B">
            <w:pPr>
              <w:spacing w:before="0"/>
              <w:jc w:val="center"/>
            </w:pPr>
            <w:r w:rsidRPr="003372BF">
              <w:t>1</w:t>
            </w:r>
          </w:p>
        </w:tc>
        <w:tc>
          <w:tcPr>
            <w:tcW w:w="2270" w:type="dxa"/>
            <w:vAlign w:val="center"/>
          </w:tcPr>
          <w:p w14:paraId="540D30EB" w14:textId="1536F03B"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EK 100% // E 100%</w:t>
            </w:r>
          </w:p>
        </w:tc>
        <w:tc>
          <w:tcPr>
            <w:tcW w:w="1921" w:type="dxa"/>
            <w:vAlign w:val="center"/>
          </w:tcPr>
          <w:p w14:paraId="191A8A6E" w14:textId="7009551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3 (1 / </w:t>
            </w:r>
            <w:r w:rsidR="00172734" w:rsidRPr="003372BF">
              <w:t>2</w:t>
            </w:r>
            <w:r w:rsidRPr="003372BF">
              <w:t>)</w:t>
            </w:r>
          </w:p>
        </w:tc>
        <w:tc>
          <w:tcPr>
            <w:tcW w:w="1001" w:type="dxa"/>
            <w:vAlign w:val="center"/>
          </w:tcPr>
          <w:p w14:paraId="2A3D5662" w14:textId="37547997"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1125 m²</w:t>
            </w:r>
          </w:p>
        </w:tc>
        <w:tc>
          <w:tcPr>
            <w:tcW w:w="1416" w:type="dxa"/>
            <w:vAlign w:val="center"/>
          </w:tcPr>
          <w:p w14:paraId="0E27BED4" w14:textId="274C8904"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9E18BD">
              <w:t>2</w:t>
            </w:r>
            <w:r w:rsidRPr="003372BF">
              <w:t xml:space="preserve"> m / 5 m</w:t>
            </w:r>
          </w:p>
        </w:tc>
        <w:tc>
          <w:tcPr>
            <w:tcW w:w="1337" w:type="dxa"/>
            <w:vAlign w:val="center"/>
          </w:tcPr>
          <w:p w14:paraId="25D07A99" w14:textId="360376A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3 / -1</w:t>
            </w:r>
          </w:p>
        </w:tc>
        <w:tc>
          <w:tcPr>
            <w:tcW w:w="1368" w:type="dxa"/>
            <w:vAlign w:val="center"/>
          </w:tcPr>
          <w:p w14:paraId="49FC002C" w14:textId="77777777"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600F52E"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746BD984" w14:textId="77777777" w:rsidR="0029354B" w:rsidRPr="003372BF" w:rsidRDefault="0029354B" w:rsidP="00AA644B">
            <w:pPr>
              <w:spacing w:before="0"/>
              <w:jc w:val="center"/>
            </w:pPr>
            <w:r w:rsidRPr="003372BF">
              <w:t>2</w:t>
            </w:r>
          </w:p>
        </w:tc>
        <w:tc>
          <w:tcPr>
            <w:tcW w:w="2270" w:type="dxa"/>
            <w:vAlign w:val="center"/>
          </w:tcPr>
          <w:p w14:paraId="68848660" w14:textId="6F46769C"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EK 100% // E 100%</w:t>
            </w:r>
          </w:p>
        </w:tc>
        <w:tc>
          <w:tcPr>
            <w:tcW w:w="1921" w:type="dxa"/>
            <w:vAlign w:val="center"/>
          </w:tcPr>
          <w:p w14:paraId="3F240098" w14:textId="4D1E90DA"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3 (1 / </w:t>
            </w:r>
            <w:r w:rsidR="00172734" w:rsidRPr="003372BF">
              <w:t>2</w:t>
            </w:r>
            <w:r w:rsidRPr="003372BF">
              <w:t>)</w:t>
            </w:r>
          </w:p>
        </w:tc>
        <w:tc>
          <w:tcPr>
            <w:tcW w:w="1001" w:type="dxa"/>
            <w:vAlign w:val="center"/>
          </w:tcPr>
          <w:p w14:paraId="63379A63" w14:textId="2232073B"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1125 m²</w:t>
            </w:r>
          </w:p>
        </w:tc>
        <w:tc>
          <w:tcPr>
            <w:tcW w:w="1416" w:type="dxa"/>
            <w:vAlign w:val="center"/>
          </w:tcPr>
          <w:p w14:paraId="672AB9A1" w14:textId="7D8F11DA"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9E18BD">
              <w:t>2</w:t>
            </w:r>
            <w:r w:rsidRPr="003372BF">
              <w:t xml:space="preserve"> m / 5 m</w:t>
            </w:r>
          </w:p>
        </w:tc>
        <w:tc>
          <w:tcPr>
            <w:tcW w:w="1337" w:type="dxa"/>
            <w:vAlign w:val="center"/>
          </w:tcPr>
          <w:p w14:paraId="6D204461" w14:textId="14D8B94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3 / -1</w:t>
            </w:r>
          </w:p>
        </w:tc>
        <w:tc>
          <w:tcPr>
            <w:tcW w:w="1368" w:type="dxa"/>
            <w:vAlign w:val="center"/>
          </w:tcPr>
          <w:p w14:paraId="09EC36DA" w14:textId="74593030"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10958709"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DCAB117" w14:textId="77777777" w:rsidR="0029354B" w:rsidRPr="003372BF" w:rsidRDefault="0029354B" w:rsidP="00AA644B">
            <w:pPr>
              <w:spacing w:before="0"/>
              <w:jc w:val="center"/>
            </w:pPr>
            <w:r w:rsidRPr="003372BF">
              <w:t>3</w:t>
            </w:r>
          </w:p>
        </w:tc>
        <w:tc>
          <w:tcPr>
            <w:tcW w:w="2270" w:type="dxa"/>
            <w:vAlign w:val="center"/>
          </w:tcPr>
          <w:p w14:paraId="53F88EDA" w14:textId="71019BE0"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EK 100% // E 100%</w:t>
            </w:r>
          </w:p>
        </w:tc>
        <w:tc>
          <w:tcPr>
            <w:tcW w:w="1921" w:type="dxa"/>
            <w:vAlign w:val="center"/>
          </w:tcPr>
          <w:p w14:paraId="018D36B0" w14:textId="4BBE13C2"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3 (1 / </w:t>
            </w:r>
            <w:r w:rsidR="00172734" w:rsidRPr="003372BF">
              <w:t>2</w:t>
            </w:r>
            <w:r w:rsidRPr="003372BF">
              <w:t>)</w:t>
            </w:r>
          </w:p>
        </w:tc>
        <w:tc>
          <w:tcPr>
            <w:tcW w:w="1001" w:type="dxa"/>
            <w:vAlign w:val="center"/>
          </w:tcPr>
          <w:p w14:paraId="2177AA39" w14:textId="1BCD0FF0"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1125 m²</w:t>
            </w:r>
          </w:p>
        </w:tc>
        <w:tc>
          <w:tcPr>
            <w:tcW w:w="1416" w:type="dxa"/>
            <w:vAlign w:val="center"/>
          </w:tcPr>
          <w:p w14:paraId="06CA0D9A" w14:textId="23F6E9D3"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9E18BD">
              <w:t>2</w:t>
            </w:r>
            <w:r w:rsidRPr="003372BF">
              <w:t xml:space="preserve"> m / 5 m</w:t>
            </w:r>
          </w:p>
        </w:tc>
        <w:tc>
          <w:tcPr>
            <w:tcW w:w="1337" w:type="dxa"/>
            <w:vAlign w:val="center"/>
          </w:tcPr>
          <w:p w14:paraId="1078711A" w14:textId="42A542B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3 / -1</w:t>
            </w:r>
          </w:p>
        </w:tc>
        <w:tc>
          <w:tcPr>
            <w:tcW w:w="1368" w:type="dxa"/>
            <w:vAlign w:val="center"/>
          </w:tcPr>
          <w:p w14:paraId="7797AB5A" w14:textId="2C8A467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26FCEA7"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36A0C5B" w14:textId="77777777" w:rsidR="0029354B" w:rsidRPr="003372BF" w:rsidRDefault="0029354B" w:rsidP="00AA644B">
            <w:pPr>
              <w:spacing w:before="0"/>
              <w:jc w:val="center"/>
            </w:pPr>
            <w:r w:rsidRPr="003372BF">
              <w:t>4</w:t>
            </w:r>
          </w:p>
        </w:tc>
        <w:tc>
          <w:tcPr>
            <w:tcW w:w="2270" w:type="dxa"/>
            <w:vAlign w:val="center"/>
          </w:tcPr>
          <w:p w14:paraId="2668DFB8" w14:textId="0D75B119"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205B5576" w14:textId="48F4B156"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6AEA4B82" w14:textId="628DD5C8"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600 m²</w:t>
            </w:r>
          </w:p>
        </w:tc>
        <w:tc>
          <w:tcPr>
            <w:tcW w:w="1416" w:type="dxa"/>
            <w:vAlign w:val="center"/>
          </w:tcPr>
          <w:p w14:paraId="395FAA8B" w14:textId="6DE8AB42"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261E7B20" w14:textId="5AD6CD9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7A66524A" w14:textId="10A364D7"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6F639549"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657BA8D" w14:textId="77777777" w:rsidR="0029354B" w:rsidRPr="003372BF" w:rsidRDefault="0029354B" w:rsidP="00AA644B">
            <w:pPr>
              <w:spacing w:before="0"/>
              <w:jc w:val="center"/>
            </w:pPr>
            <w:r w:rsidRPr="003372BF">
              <w:t>5</w:t>
            </w:r>
          </w:p>
        </w:tc>
        <w:tc>
          <w:tcPr>
            <w:tcW w:w="2270" w:type="dxa"/>
            <w:vAlign w:val="center"/>
          </w:tcPr>
          <w:p w14:paraId="7E9CA3E9" w14:textId="064A062C"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5A49290A" w14:textId="41D96999"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43B8472A" w14:textId="1B7F9713"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600 m²</w:t>
            </w:r>
          </w:p>
        </w:tc>
        <w:tc>
          <w:tcPr>
            <w:tcW w:w="1416" w:type="dxa"/>
            <w:vAlign w:val="center"/>
          </w:tcPr>
          <w:p w14:paraId="0F8EEAA1" w14:textId="7E71D5BB"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78CBEA31" w14:textId="3F191579"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41E4537C" w14:textId="477C9FD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E50E24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A62F82C" w14:textId="77777777" w:rsidR="0029354B" w:rsidRPr="003372BF" w:rsidRDefault="0029354B" w:rsidP="00AA644B">
            <w:pPr>
              <w:spacing w:before="0"/>
              <w:jc w:val="center"/>
            </w:pPr>
            <w:r w:rsidRPr="003372BF">
              <w:t>6</w:t>
            </w:r>
          </w:p>
        </w:tc>
        <w:tc>
          <w:tcPr>
            <w:tcW w:w="2270" w:type="dxa"/>
            <w:vAlign w:val="center"/>
          </w:tcPr>
          <w:p w14:paraId="21D78422" w14:textId="4D99D27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63F4BF27" w14:textId="51215C76"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3F561ADA" w14:textId="7FDC01E3" w:rsidR="0029354B" w:rsidRPr="003372BF" w:rsidRDefault="002318B6"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w:t>
            </w:r>
            <w:r w:rsidR="0029354B" w:rsidRPr="003372BF">
              <w:t>0 m²</w:t>
            </w:r>
          </w:p>
        </w:tc>
        <w:tc>
          <w:tcPr>
            <w:tcW w:w="1416" w:type="dxa"/>
            <w:vAlign w:val="center"/>
          </w:tcPr>
          <w:p w14:paraId="6550F54F" w14:textId="4CC09890"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6DDFC8EA" w14:textId="1A13C742"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3D2BA475" w14:textId="5AF5796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A275FF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1005024E" w14:textId="77777777" w:rsidR="0029354B" w:rsidRPr="003372BF" w:rsidRDefault="0029354B" w:rsidP="00AA644B">
            <w:pPr>
              <w:spacing w:before="0"/>
              <w:jc w:val="center"/>
            </w:pPr>
            <w:r w:rsidRPr="003372BF">
              <w:t>7</w:t>
            </w:r>
          </w:p>
        </w:tc>
        <w:tc>
          <w:tcPr>
            <w:tcW w:w="2270" w:type="dxa"/>
            <w:vAlign w:val="center"/>
          </w:tcPr>
          <w:p w14:paraId="2B361545" w14:textId="70DCC7E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54DAD4FA" w14:textId="76B1C83B"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6A295DA6" w14:textId="2897394C" w:rsidR="0029354B" w:rsidRPr="003372BF" w:rsidRDefault="002318B6"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w:t>
            </w:r>
            <w:r w:rsidR="0029354B" w:rsidRPr="003372BF">
              <w:t>0 m²</w:t>
            </w:r>
          </w:p>
        </w:tc>
        <w:tc>
          <w:tcPr>
            <w:tcW w:w="1416" w:type="dxa"/>
            <w:vAlign w:val="center"/>
          </w:tcPr>
          <w:p w14:paraId="4FFA998C" w14:textId="6DAB7F99"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5BE16D72" w14:textId="2979C56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7230833B" w14:textId="1F58C16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346C74D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6398CE4F" w14:textId="77777777" w:rsidR="0029354B" w:rsidRPr="003372BF" w:rsidRDefault="0029354B" w:rsidP="00AA644B">
            <w:pPr>
              <w:spacing w:before="0"/>
              <w:jc w:val="center"/>
            </w:pPr>
            <w:r w:rsidRPr="003372BF">
              <w:t>8</w:t>
            </w:r>
          </w:p>
        </w:tc>
        <w:tc>
          <w:tcPr>
            <w:tcW w:w="2270" w:type="dxa"/>
            <w:vAlign w:val="center"/>
          </w:tcPr>
          <w:p w14:paraId="782F8F27" w14:textId="69E72CF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5393BEEE" w14:textId="5A6A5FE4"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6610A2B9" w14:textId="07EA3C12"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600 m²</w:t>
            </w:r>
          </w:p>
        </w:tc>
        <w:tc>
          <w:tcPr>
            <w:tcW w:w="1416" w:type="dxa"/>
            <w:vAlign w:val="center"/>
          </w:tcPr>
          <w:p w14:paraId="273F937C" w14:textId="428E2645"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4D09D4B0" w14:textId="23B7E9F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0D313936" w14:textId="2B8AA6D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6C311F05"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DD7C72B" w14:textId="337FE679" w:rsidR="0029354B" w:rsidRPr="003372BF" w:rsidRDefault="0029354B" w:rsidP="00AA644B">
            <w:pPr>
              <w:spacing w:before="0"/>
              <w:jc w:val="center"/>
            </w:pPr>
            <w:r w:rsidRPr="003372BF">
              <w:t>9</w:t>
            </w:r>
          </w:p>
        </w:tc>
        <w:tc>
          <w:tcPr>
            <w:tcW w:w="2270" w:type="dxa"/>
            <w:vAlign w:val="center"/>
          </w:tcPr>
          <w:p w14:paraId="4A009902" w14:textId="0CA44B36" w:rsidR="0029354B" w:rsidRPr="003372BF" w:rsidRDefault="0029354B"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13FABA25" w14:textId="15E61E1A"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14C3DDCF" w14:textId="381D89DD"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392102CD" w14:textId="603EA28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42753994" w14:textId="5DEDD435"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262ECB11" w14:textId="07F2D3D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29354B" w:rsidRPr="003372BF" w14:paraId="27ED8B1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089AB48B" w14:textId="0286C434" w:rsidR="0029354B" w:rsidRPr="003372BF" w:rsidRDefault="0029354B" w:rsidP="00AA644B">
            <w:pPr>
              <w:spacing w:before="0"/>
              <w:jc w:val="center"/>
            </w:pPr>
            <w:r w:rsidRPr="003372BF">
              <w:t>10</w:t>
            </w:r>
          </w:p>
        </w:tc>
        <w:tc>
          <w:tcPr>
            <w:tcW w:w="2270" w:type="dxa"/>
            <w:vAlign w:val="center"/>
          </w:tcPr>
          <w:p w14:paraId="320CFF28" w14:textId="09B4B53F" w:rsidR="0029354B" w:rsidRPr="003372BF" w:rsidRDefault="0029354B"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37A56006" w14:textId="7499EDD4"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5E618C63" w14:textId="5045C3D8"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5F53935F" w14:textId="1F77099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24498273" w14:textId="34B8A533"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331E2E93" w14:textId="2AA6753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C61CBA" w:rsidRPr="003372BF" w14:paraId="34BB50CC"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4F701F1" w14:textId="3165E19A" w:rsidR="00C61CBA" w:rsidRPr="003372BF" w:rsidRDefault="00C61CBA" w:rsidP="00AA644B">
            <w:pPr>
              <w:spacing w:before="0"/>
              <w:jc w:val="center"/>
            </w:pPr>
            <w:r w:rsidRPr="003372BF">
              <w:t>11</w:t>
            </w:r>
          </w:p>
        </w:tc>
        <w:tc>
          <w:tcPr>
            <w:tcW w:w="2270" w:type="dxa"/>
            <w:vAlign w:val="center"/>
          </w:tcPr>
          <w:p w14:paraId="0312402A" w14:textId="4EEB70BB" w:rsidR="00C61CBA" w:rsidRPr="003372BF" w:rsidRDefault="00C61CBA"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6E34406B" w14:textId="333B4603"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1 (- / </w:t>
            </w:r>
            <w:r w:rsidR="00466385" w:rsidRPr="003372BF">
              <w:t>1</w:t>
            </w:r>
            <w:r w:rsidRPr="003372BF">
              <w:t>)</w:t>
            </w:r>
          </w:p>
        </w:tc>
        <w:tc>
          <w:tcPr>
            <w:tcW w:w="1001" w:type="dxa"/>
            <w:vAlign w:val="center"/>
          </w:tcPr>
          <w:p w14:paraId="6598310F" w14:textId="21853024" w:rsidR="00C61CBA" w:rsidRPr="003372BF" w:rsidRDefault="00C61CBA"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 m²</w:t>
            </w:r>
          </w:p>
        </w:tc>
        <w:tc>
          <w:tcPr>
            <w:tcW w:w="1416" w:type="dxa"/>
            <w:vAlign w:val="center"/>
          </w:tcPr>
          <w:p w14:paraId="1A9F0011" w14:textId="2788B2C3"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 5 m</w:t>
            </w:r>
          </w:p>
        </w:tc>
        <w:tc>
          <w:tcPr>
            <w:tcW w:w="1337" w:type="dxa"/>
            <w:vAlign w:val="center"/>
          </w:tcPr>
          <w:p w14:paraId="60D24A11" w14:textId="75DF1423"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7E70495C" w14:textId="2BFF887F"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09262E65"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44307635" w14:textId="29BD0B06" w:rsidR="0029354B" w:rsidRPr="003372BF" w:rsidRDefault="0029354B" w:rsidP="00AA644B">
            <w:pPr>
              <w:spacing w:before="0"/>
              <w:jc w:val="center"/>
            </w:pPr>
            <w:r w:rsidRPr="003372BF">
              <w:t>12</w:t>
            </w:r>
          </w:p>
        </w:tc>
        <w:tc>
          <w:tcPr>
            <w:tcW w:w="2270" w:type="dxa"/>
            <w:vAlign w:val="center"/>
          </w:tcPr>
          <w:p w14:paraId="1233BA1B" w14:textId="51BC021E" w:rsidR="0029354B" w:rsidRPr="003372BF" w:rsidRDefault="0029354B"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65775208" w14:textId="34AA22C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2D92EDE6" w14:textId="7E04D2A7"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78BD6718" w14:textId="1A1250DF"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1528FC0E" w14:textId="4BB54CC2"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605A7422" w14:textId="054E8ED7"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29354B" w:rsidRPr="003372BF" w14:paraId="547B24D7"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2478E13" w14:textId="44FD8AB9" w:rsidR="0029354B" w:rsidRPr="003372BF" w:rsidRDefault="0029354B" w:rsidP="00AA644B">
            <w:pPr>
              <w:spacing w:before="0"/>
              <w:jc w:val="center"/>
            </w:pPr>
            <w:r w:rsidRPr="003372BF">
              <w:t>13</w:t>
            </w:r>
          </w:p>
        </w:tc>
        <w:tc>
          <w:tcPr>
            <w:tcW w:w="2270" w:type="dxa"/>
            <w:vAlign w:val="center"/>
          </w:tcPr>
          <w:p w14:paraId="7E2235B5" w14:textId="79BBF40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0173538C" w14:textId="3A8DD3B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4058DFD3" w14:textId="6E00C4D0"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2C8F83D0" w14:textId="2E8B4085"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18C07F8F" w14:textId="2F3709F4"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2BEA3EE2" w14:textId="6D85B519"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29354B" w:rsidRPr="003372BF" w14:paraId="5FC03AB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40E1FCA1" w14:textId="6C2D0473" w:rsidR="0029354B" w:rsidRPr="003372BF" w:rsidRDefault="0029354B" w:rsidP="00AA644B">
            <w:pPr>
              <w:spacing w:before="0"/>
              <w:jc w:val="center"/>
            </w:pPr>
            <w:r w:rsidRPr="003372BF">
              <w:t>14</w:t>
            </w:r>
          </w:p>
        </w:tc>
        <w:tc>
          <w:tcPr>
            <w:tcW w:w="2270" w:type="dxa"/>
            <w:vAlign w:val="center"/>
          </w:tcPr>
          <w:p w14:paraId="38A5710C" w14:textId="3D8169A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3DEEBAEB" w14:textId="28BF2953"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0A858FE2" w14:textId="48A12015"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40ED81A8" w14:textId="685891A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7293D87A" w14:textId="28D9A810"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2CE4C758" w14:textId="41113E3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9E18BD" w:rsidRPr="003372BF" w14:paraId="4B2958AF"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0A3CA3C" w14:textId="7882DCAC" w:rsidR="009E18BD" w:rsidRPr="003372BF" w:rsidRDefault="009E18BD" w:rsidP="009E18BD">
            <w:pPr>
              <w:spacing w:before="0"/>
              <w:jc w:val="center"/>
            </w:pPr>
            <w:r>
              <w:t>15</w:t>
            </w:r>
          </w:p>
        </w:tc>
        <w:tc>
          <w:tcPr>
            <w:tcW w:w="2270" w:type="dxa"/>
            <w:vAlign w:val="center"/>
          </w:tcPr>
          <w:p w14:paraId="4692318B" w14:textId="08C3040D"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718381DA" w14:textId="3C7F227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5D1978A9" w14:textId="745919F8" w:rsidR="009E18BD" w:rsidRPr="003372BF" w:rsidRDefault="009E18BD" w:rsidP="009E18B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3536DDF6" w14:textId="194645E4"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14EDF5CB" w14:textId="37F40CFA"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07FB34E8" w14:textId="28A2A1CC"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9E18BD" w:rsidRPr="003372BF" w14:paraId="088184A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1526CAAC" w14:textId="1A80C808" w:rsidR="009E18BD" w:rsidRPr="003372BF" w:rsidRDefault="009E18BD" w:rsidP="009E18BD">
            <w:pPr>
              <w:spacing w:before="0"/>
              <w:jc w:val="center"/>
            </w:pPr>
            <w:r>
              <w:t>16</w:t>
            </w:r>
          </w:p>
        </w:tc>
        <w:tc>
          <w:tcPr>
            <w:tcW w:w="2270" w:type="dxa"/>
            <w:vAlign w:val="center"/>
          </w:tcPr>
          <w:p w14:paraId="0C39EC26" w14:textId="0225D3D3"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2525221B" w14:textId="003BE86C"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1C9A3768" w14:textId="15503581" w:rsidR="009E18BD" w:rsidRPr="003372BF" w:rsidRDefault="009E18BD" w:rsidP="009E18B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634C6333" w14:textId="41215E2A"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0486943E" w14:textId="382645B4"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39F1B38A" w14:textId="2F4CD91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9E18BD" w:rsidRPr="003372BF" w14:paraId="3EDD97AC"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0DB4685C" w14:textId="192841C0" w:rsidR="009E18BD" w:rsidRPr="003372BF" w:rsidRDefault="009E18BD" w:rsidP="009E18BD">
            <w:pPr>
              <w:spacing w:before="0"/>
              <w:jc w:val="center"/>
            </w:pPr>
            <w:r>
              <w:t>17</w:t>
            </w:r>
          </w:p>
        </w:tc>
        <w:tc>
          <w:tcPr>
            <w:tcW w:w="2270" w:type="dxa"/>
            <w:vAlign w:val="center"/>
          </w:tcPr>
          <w:p w14:paraId="5D1456BB" w14:textId="32303060"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70501E72" w14:textId="7DBCAC7C"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4CACE570" w14:textId="4A321A8A" w:rsidR="009E18BD" w:rsidRPr="003372BF" w:rsidRDefault="009E18BD" w:rsidP="009E18B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1FEAD46E" w14:textId="7F3105F5"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0EE4322B" w14:textId="16BE827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6365438E" w14:textId="259ED509"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bl>
    <w:p w14:paraId="60BF4243" w14:textId="77777777" w:rsidR="0029354B" w:rsidRPr="003372BF" w:rsidRDefault="0029354B" w:rsidP="00AA644B">
      <w:pPr>
        <w:autoSpaceDE w:val="0"/>
        <w:spacing w:before="0" w:after="0"/>
        <w:rPr>
          <w:rFonts w:cs="Arial"/>
        </w:rPr>
      </w:pPr>
    </w:p>
    <w:p w14:paraId="02E3F2C5" w14:textId="59AD19AF" w:rsidR="0029354B" w:rsidRDefault="0029354B" w:rsidP="00AA644B">
      <w:pPr>
        <w:autoSpaceDE w:val="0"/>
        <w:spacing w:before="0" w:after="0"/>
        <w:rPr>
          <w:rFonts w:cs="Arial"/>
        </w:rPr>
      </w:pPr>
      <w:r w:rsidRPr="003372BF">
        <w:rPr>
          <w:rFonts w:cs="Arial"/>
        </w:rPr>
        <w:t>Lubatud suurim ehitisealune pind näitab kõikide ehitiste suurimat lubatud pinda, s.t selle alla lähevad kõik ehitusloakohustuslikud ja ehitusloakohustuseta ehitised.</w:t>
      </w:r>
    </w:p>
    <w:p w14:paraId="2C0D4D52" w14:textId="77777777" w:rsidR="008A6752" w:rsidRPr="003372BF" w:rsidRDefault="008A6752" w:rsidP="00AA644B">
      <w:pPr>
        <w:autoSpaceDE w:val="0"/>
        <w:spacing w:before="0" w:after="0"/>
        <w:rPr>
          <w:rFonts w:cs="Arial"/>
        </w:rPr>
      </w:pPr>
    </w:p>
    <w:p w14:paraId="7B8D545D" w14:textId="1362234B" w:rsidR="00DE6BD9" w:rsidRPr="003372BF" w:rsidRDefault="00E81250" w:rsidP="00AA644B">
      <w:pPr>
        <w:pStyle w:val="Heading2"/>
        <w:tabs>
          <w:tab w:val="left" w:pos="426"/>
        </w:tabs>
        <w:rPr>
          <w:rFonts w:cs="Arial"/>
          <w:szCs w:val="22"/>
        </w:rPr>
      </w:pPr>
      <w:bookmarkStart w:id="37" w:name="_Toc497647808"/>
      <w:bookmarkStart w:id="38" w:name="_Toc196208700"/>
      <w:r w:rsidRPr="003372BF">
        <w:rPr>
          <w:rFonts w:cs="Arial"/>
          <w:szCs w:val="22"/>
        </w:rPr>
        <w:t>Ehitiste arhitektuurinõuded</w:t>
      </w:r>
      <w:bookmarkEnd w:id="37"/>
      <w:bookmarkEnd w:id="38"/>
    </w:p>
    <w:p w14:paraId="3C0028BE" w14:textId="1CEA3A9A" w:rsidR="00DE6BD9" w:rsidRPr="003372BF" w:rsidRDefault="00DE6BD9" w:rsidP="00AA644B">
      <w:pPr>
        <w:tabs>
          <w:tab w:val="left" w:pos="3544"/>
        </w:tabs>
        <w:autoSpaceDE w:val="0"/>
        <w:autoSpaceDN w:val="0"/>
        <w:adjustRightInd w:val="0"/>
        <w:spacing w:before="0" w:after="0"/>
        <w:jc w:val="left"/>
        <w:rPr>
          <w:rFonts w:cs="Arial"/>
          <w:color w:val="000000"/>
        </w:rPr>
      </w:pPr>
      <w:r w:rsidRPr="003372BF">
        <w:rPr>
          <w:rFonts w:cs="Arial"/>
          <w:color w:val="000000"/>
        </w:rPr>
        <w:t>Katusekalle:</w:t>
      </w:r>
      <w:r w:rsidR="00AA644B" w:rsidRPr="003372BF">
        <w:rPr>
          <w:rFonts w:cs="Arial"/>
          <w:color w:val="000000"/>
        </w:rPr>
        <w:tab/>
      </w:r>
      <w:r w:rsidRPr="003372BF">
        <w:rPr>
          <w:rFonts w:cs="Arial"/>
          <w:color w:val="000000"/>
        </w:rPr>
        <w:t>0 – 30°</w:t>
      </w:r>
    </w:p>
    <w:p w14:paraId="6D27C7C1" w14:textId="2F1D61DD" w:rsidR="00DE6BD9" w:rsidRPr="003372BF" w:rsidRDefault="00AA644B" w:rsidP="00AA644B">
      <w:pPr>
        <w:tabs>
          <w:tab w:val="left" w:pos="3544"/>
        </w:tabs>
        <w:autoSpaceDE w:val="0"/>
        <w:autoSpaceDN w:val="0"/>
        <w:adjustRightInd w:val="0"/>
        <w:spacing w:before="0" w:after="0"/>
        <w:jc w:val="left"/>
        <w:rPr>
          <w:rFonts w:cs="Arial"/>
          <w:color w:val="000000"/>
        </w:rPr>
      </w:pPr>
      <w:r w:rsidRPr="003372BF">
        <w:rPr>
          <w:rFonts w:cs="Arial"/>
          <w:color w:val="000000"/>
        </w:rPr>
        <w:tab/>
      </w:r>
      <w:r w:rsidR="00DE6BD9" w:rsidRPr="003372BF">
        <w:rPr>
          <w:rFonts w:cs="Arial"/>
          <w:color w:val="000000"/>
        </w:rPr>
        <w:t>väiksemad hooneosad võivad olla madalama kaldega</w:t>
      </w:r>
    </w:p>
    <w:p w14:paraId="2A2722F0" w14:textId="493EF501" w:rsidR="00DE6BD9" w:rsidRPr="003372BF" w:rsidRDefault="00DE6BD9" w:rsidP="00AA644B">
      <w:pPr>
        <w:tabs>
          <w:tab w:val="left" w:pos="3544"/>
        </w:tabs>
        <w:autoSpaceDE w:val="0"/>
        <w:autoSpaceDN w:val="0"/>
        <w:adjustRightInd w:val="0"/>
        <w:spacing w:before="0" w:after="0"/>
        <w:ind w:left="3544" w:hanging="3544"/>
        <w:rPr>
          <w:rFonts w:cs="Arial"/>
          <w:color w:val="000000"/>
        </w:rPr>
      </w:pPr>
      <w:r w:rsidRPr="003372BF">
        <w:rPr>
          <w:rFonts w:cs="Arial"/>
          <w:color w:val="000000"/>
        </w:rPr>
        <w:t>Välisviimistluse materjalid:</w:t>
      </w:r>
      <w:r w:rsidRPr="003372BF">
        <w:rPr>
          <w:rFonts w:cs="Arial"/>
          <w:color w:val="000000"/>
        </w:rPr>
        <w:tab/>
        <w:t>puit, kivi,</w:t>
      </w:r>
      <w:r w:rsidR="00B858EA" w:rsidRPr="003372BF">
        <w:rPr>
          <w:rFonts w:cs="Arial"/>
          <w:color w:val="000000"/>
        </w:rPr>
        <w:t xml:space="preserve"> betoon, </w:t>
      </w:r>
      <w:r w:rsidRPr="003372BF">
        <w:rPr>
          <w:rFonts w:cs="Arial"/>
          <w:color w:val="000000"/>
        </w:rPr>
        <w:t>krohv, tellis</w:t>
      </w:r>
      <w:r w:rsidR="00B858EA" w:rsidRPr="003372BF">
        <w:rPr>
          <w:rFonts w:cs="Arial"/>
          <w:color w:val="000000"/>
        </w:rPr>
        <w:t xml:space="preserve">, </w:t>
      </w:r>
      <w:r w:rsidRPr="003372BF">
        <w:rPr>
          <w:rFonts w:cs="Arial"/>
          <w:color w:val="000000"/>
        </w:rPr>
        <w:t>ilmastikukind</w:t>
      </w:r>
      <w:r w:rsidR="00B858EA" w:rsidRPr="003372BF">
        <w:rPr>
          <w:rFonts w:cs="Arial"/>
          <w:color w:val="000000"/>
        </w:rPr>
        <w:t>el</w:t>
      </w:r>
      <w:r w:rsidRPr="003372BF">
        <w:rPr>
          <w:rFonts w:cs="Arial"/>
          <w:color w:val="000000"/>
        </w:rPr>
        <w:t xml:space="preserve"> ehitusplaa</w:t>
      </w:r>
      <w:r w:rsidR="00B858EA" w:rsidRPr="003372BF">
        <w:rPr>
          <w:rFonts w:cs="Arial"/>
          <w:color w:val="000000"/>
        </w:rPr>
        <w:t>t</w:t>
      </w:r>
    </w:p>
    <w:p w14:paraId="3A74135A" w14:textId="596DF2F3" w:rsidR="00DE6BD9" w:rsidRPr="003372BF" w:rsidRDefault="00DE6BD9" w:rsidP="00AA644B">
      <w:pPr>
        <w:tabs>
          <w:tab w:val="left" w:pos="3544"/>
        </w:tabs>
        <w:autoSpaceDE w:val="0"/>
        <w:autoSpaceDN w:val="0"/>
        <w:adjustRightInd w:val="0"/>
        <w:spacing w:before="0" w:after="0"/>
        <w:jc w:val="left"/>
        <w:rPr>
          <w:rFonts w:cs="Arial"/>
          <w:color w:val="000000"/>
        </w:rPr>
      </w:pPr>
      <w:r w:rsidRPr="003372BF">
        <w:rPr>
          <w:rFonts w:cs="Arial"/>
          <w:color w:val="000000"/>
        </w:rPr>
        <w:t>Välisviimistluse toonid:</w:t>
      </w:r>
      <w:r w:rsidR="00AA644B" w:rsidRPr="003372BF">
        <w:rPr>
          <w:rFonts w:cs="Arial"/>
          <w:color w:val="000000"/>
        </w:rPr>
        <w:tab/>
      </w:r>
      <w:r w:rsidRPr="003372BF">
        <w:rPr>
          <w:rFonts w:cs="Arial"/>
          <w:color w:val="000000"/>
        </w:rPr>
        <w:t>eelistada heledaid või sooje ja looduslähedasi värvitoone</w:t>
      </w:r>
    </w:p>
    <w:p w14:paraId="12172616" w14:textId="452E5CEF" w:rsidR="00DE6BD9" w:rsidRPr="003372BF" w:rsidRDefault="00DE6BD9" w:rsidP="00AA644B">
      <w:pPr>
        <w:tabs>
          <w:tab w:val="left" w:pos="3544"/>
        </w:tabs>
        <w:autoSpaceDE w:val="0"/>
        <w:autoSpaceDN w:val="0"/>
        <w:adjustRightInd w:val="0"/>
        <w:spacing w:before="0" w:after="0"/>
        <w:jc w:val="left"/>
        <w:rPr>
          <w:rFonts w:cs="Arial"/>
          <w:color w:val="000000"/>
        </w:rPr>
      </w:pPr>
      <w:r w:rsidRPr="003372BF">
        <w:rPr>
          <w:rFonts w:cs="Arial"/>
          <w:color w:val="000000"/>
        </w:rPr>
        <w:t>Katusematerjal:</w:t>
      </w:r>
      <w:r w:rsidRPr="003372BF">
        <w:rPr>
          <w:rFonts w:cs="Arial"/>
          <w:color w:val="000000"/>
        </w:rPr>
        <w:tab/>
        <w:t>rullmaterjal, kivi või plekk</w:t>
      </w:r>
    </w:p>
    <w:p w14:paraId="5B0F9654" w14:textId="67086F57" w:rsidR="00DE6BD9" w:rsidRPr="003372BF" w:rsidRDefault="00B858EA" w:rsidP="00305020">
      <w:pPr>
        <w:tabs>
          <w:tab w:val="left" w:pos="3544"/>
        </w:tabs>
        <w:autoSpaceDE w:val="0"/>
        <w:autoSpaceDN w:val="0"/>
        <w:adjustRightInd w:val="0"/>
        <w:spacing w:before="200" w:after="0"/>
        <w:rPr>
          <w:rFonts w:cs="Arial"/>
          <w:color w:val="000000"/>
        </w:rPr>
      </w:pPr>
      <w:r w:rsidRPr="003372BF">
        <w:rPr>
          <w:rFonts w:cs="Arial"/>
        </w:rPr>
        <w:t>Viimistlusmaterjalide valikul tuleb lähtuda kontaktvööndi üldisest lahendusest</w:t>
      </w:r>
      <w:r w:rsidRPr="003372BF">
        <w:rPr>
          <w:rFonts w:cs="Arial"/>
          <w:color w:val="000000"/>
        </w:rPr>
        <w:t xml:space="preserve">. </w:t>
      </w:r>
      <w:r w:rsidR="00DE6BD9" w:rsidRPr="003372BF">
        <w:rPr>
          <w:rFonts w:cs="Arial"/>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00DE6BD9" w:rsidRPr="003372BF">
        <w:rPr>
          <w:rFonts w:eastAsia="Arial"/>
        </w:rPr>
        <w:t>Abihooned peavad arhitektuurselt haakuma elamuga</w:t>
      </w:r>
      <w:r w:rsidR="00DE6BD9" w:rsidRPr="003372BF">
        <w:rPr>
          <w:rFonts w:cs="Arial"/>
        </w:rPr>
        <w:t>. Katusekattematerjalid ja viimistlusmaterjalid peavad sobima hoone arhitektuurilahendusega ja välisilmega.</w:t>
      </w:r>
    </w:p>
    <w:p w14:paraId="10F581DD" w14:textId="3591DA87" w:rsidR="00AD445A" w:rsidRPr="003372BF" w:rsidRDefault="00AD445A" w:rsidP="00AA644B">
      <w:pPr>
        <w:spacing w:before="0" w:after="0"/>
        <w:rPr>
          <w:rFonts w:cs="Arial"/>
        </w:rPr>
      </w:pPr>
      <w:r w:rsidRPr="003372BF">
        <w:rPr>
          <w:rFonts w:cs="Arial"/>
        </w:rPr>
        <w:t>Põhihoone ehitusprojekti käigus tuleb lahendada rida- ja kortermajade panipaigad, kas hoone sees või abihoonetena.</w:t>
      </w:r>
    </w:p>
    <w:p w14:paraId="48C0E27C" w14:textId="05DD2C34" w:rsidR="00DE6BD9" w:rsidRPr="003372BF" w:rsidRDefault="00B858EA" w:rsidP="00AA644B">
      <w:pPr>
        <w:spacing w:before="0" w:after="0"/>
        <w:rPr>
          <w:rFonts w:cs="Arial"/>
        </w:rPr>
      </w:pPr>
      <w:r w:rsidRPr="003372BF">
        <w:rPr>
          <w:rFonts w:cs="Arial"/>
        </w:rPr>
        <w:t>Hoone eskiisprojekt tuleb enne ehitusloa taotlust kooskõlastada Rae valla arhitektiga.</w:t>
      </w:r>
    </w:p>
    <w:p w14:paraId="615AAD50" w14:textId="77777777" w:rsidR="00B858EA" w:rsidRPr="003372BF" w:rsidRDefault="00B858EA" w:rsidP="00AA644B">
      <w:pPr>
        <w:spacing w:before="0" w:after="0"/>
        <w:rPr>
          <w:rFonts w:cs="Arial"/>
        </w:rPr>
      </w:pPr>
    </w:p>
    <w:p w14:paraId="09DC6E68" w14:textId="2B175006" w:rsidR="00DE6BD9" w:rsidRPr="003372BF" w:rsidRDefault="00DE6BD9" w:rsidP="00AA644B">
      <w:pPr>
        <w:pStyle w:val="Heading2"/>
      </w:pPr>
      <w:bookmarkStart w:id="39" w:name="_Toc196208701"/>
      <w:r w:rsidRPr="003372BF">
        <w:t>Ehitusprojekti koostamiseks ja ehitamiseks esitatud nõuded</w:t>
      </w:r>
      <w:bookmarkEnd w:id="39"/>
    </w:p>
    <w:p w14:paraId="6F697DD5" w14:textId="77777777" w:rsidR="00DE6BD9" w:rsidRPr="003372BF" w:rsidRDefault="00DE6BD9" w:rsidP="00AA644B">
      <w:pPr>
        <w:spacing w:before="0" w:after="0"/>
      </w:pPr>
      <w:r w:rsidRPr="003372BF">
        <w:t>Hoonete projekteerimisel järgida ettevõtlus- ja infotehnoloogiaministri 11.12.2018 määruses nr 63 „Hoone energiatõhususe miinimumnõuded” toodud nõudeid.</w:t>
      </w:r>
    </w:p>
    <w:p w14:paraId="3D0D4A04" w14:textId="77777777" w:rsidR="00DE6BD9" w:rsidRPr="003372BF" w:rsidRDefault="00DE6BD9" w:rsidP="00AA644B">
      <w:pPr>
        <w:spacing w:before="0" w:after="0"/>
      </w:pPr>
      <w:r w:rsidRPr="003372BF">
        <w:t>Tagada piisav insolatsioon vastavalt kehtivale standardile EVS-EN 17037:2019+A1:2021 „Päevavalgus hoonetes”.</w:t>
      </w:r>
    </w:p>
    <w:p w14:paraId="318048CE" w14:textId="41DD5C30" w:rsidR="00DE6BD9" w:rsidRPr="003372BF" w:rsidRDefault="00DE6BD9" w:rsidP="00AA644B">
      <w:pPr>
        <w:spacing w:before="0" w:after="0"/>
      </w:pPr>
      <w:r w:rsidRPr="003372BF">
        <w:lastRenderedPageBreak/>
        <w:t>Hoonete planeerimisel lähtuda sotsiaalministri 17.05.2002 määrus nr 78 „Vibratsiooni piirväärtused elamutes ja ühiskasutusega hoonetes ning vibratsiooni mõõtmise meetodid”.</w:t>
      </w:r>
    </w:p>
    <w:p w14:paraId="2BA61F49" w14:textId="77777777" w:rsidR="0088625F" w:rsidRPr="003372BF" w:rsidRDefault="0088625F" w:rsidP="00AA644B">
      <w:pPr>
        <w:suppressAutoHyphens/>
        <w:autoSpaceDE w:val="0"/>
        <w:autoSpaceDN w:val="0"/>
        <w:adjustRightInd w:val="0"/>
        <w:spacing w:before="0" w:after="0"/>
        <w:rPr>
          <w:rFonts w:eastAsia="Arial" w:cs="Arial"/>
        </w:rPr>
      </w:pPr>
    </w:p>
    <w:p w14:paraId="24EE907A" w14:textId="3623E042" w:rsidR="00DE6BD9" w:rsidRPr="003372BF" w:rsidRDefault="00DE6BD9" w:rsidP="00AA644B">
      <w:pPr>
        <w:pStyle w:val="Heading2"/>
      </w:pPr>
      <w:bookmarkStart w:id="40" w:name="_Toc196208702"/>
      <w:r w:rsidRPr="003372BF">
        <w:t>Avalik ruum</w:t>
      </w:r>
      <w:bookmarkEnd w:id="40"/>
    </w:p>
    <w:p w14:paraId="7EE71906" w14:textId="63EEC806" w:rsidR="00F84D4C" w:rsidRPr="003372BF" w:rsidRDefault="00F84D4C" w:rsidP="00AA644B">
      <w:pPr>
        <w:suppressAutoHyphens/>
        <w:autoSpaceDE w:val="0"/>
        <w:autoSpaceDN w:val="0"/>
        <w:adjustRightInd w:val="0"/>
        <w:spacing w:before="0" w:after="0"/>
        <w:rPr>
          <w:rFonts w:eastAsia="Arial" w:cs="Arial"/>
        </w:rPr>
      </w:pPr>
      <w:r w:rsidRPr="003372BF">
        <w:rPr>
          <w:rFonts w:eastAsia="Arial" w:cs="Arial"/>
        </w:rPr>
        <w:t>Planeeringuala kontaktvööndis on rajatud detailplaneeringu koostamise hetkel üks avalik mänguväljaku ala Peetri park, mis asub mööda olemasoleva</w:t>
      </w:r>
      <w:r w:rsidR="00A31839" w:rsidRPr="003372BF">
        <w:rPr>
          <w:rFonts w:eastAsia="Arial" w:cs="Arial"/>
        </w:rPr>
        <w:t>i</w:t>
      </w:r>
      <w:r w:rsidRPr="003372BF">
        <w:rPr>
          <w:rFonts w:eastAsia="Arial" w:cs="Arial"/>
        </w:rPr>
        <w:t>d teid planeeringualast 800</w:t>
      </w:r>
      <w:r w:rsidR="00A31839" w:rsidRPr="003372BF">
        <w:rPr>
          <w:rFonts w:eastAsia="Arial" w:cs="Arial"/>
        </w:rPr>
        <w:t xml:space="preserve"> </w:t>
      </w:r>
      <w:r w:rsidRPr="003372BF">
        <w:rPr>
          <w:rFonts w:eastAsia="Arial" w:cs="Arial"/>
        </w:rPr>
        <w:t xml:space="preserve">m kaugusel. Kui ehitatakse välja jalgratta- ja jalgtee planeeringualalt kuni Kopli teeni, siis vahemaa lüheneb märgatavalt. Peetri pargis on olemas mitmed vabaaja veetmise võimalused ning tagatud on erinevad vanusegrupid. Seal asub korvpalli ja jalgpalli väljak, </w:t>
      </w:r>
      <w:proofErr w:type="spellStart"/>
      <w:r w:rsidRPr="003372BF">
        <w:rPr>
          <w:rFonts w:eastAsia="Arial" w:cs="Arial"/>
          <w:i/>
          <w:iCs/>
        </w:rPr>
        <w:t>skatepark</w:t>
      </w:r>
      <w:proofErr w:type="spellEnd"/>
      <w:r w:rsidRPr="003372BF">
        <w:rPr>
          <w:rFonts w:eastAsia="Arial" w:cs="Arial"/>
        </w:rPr>
        <w:t>, välijõusaal, ronimisalad, kiigud jne.</w:t>
      </w:r>
    </w:p>
    <w:p w14:paraId="699AECD4" w14:textId="07033629" w:rsidR="00DE6BD9" w:rsidRPr="003372BF" w:rsidRDefault="00F84772" w:rsidP="00AA644B">
      <w:pPr>
        <w:suppressAutoHyphens/>
        <w:autoSpaceDE w:val="0"/>
        <w:autoSpaceDN w:val="0"/>
        <w:adjustRightInd w:val="0"/>
        <w:spacing w:before="0" w:after="0"/>
        <w:contextualSpacing/>
        <w:rPr>
          <w:rFonts w:cs="Arial"/>
        </w:rPr>
      </w:pPr>
      <w:r w:rsidRPr="003372BF">
        <w:rPr>
          <w:rFonts w:eastAsia="Arial" w:cs="Arial"/>
        </w:rPr>
        <w:t>Üldkasutatava maa krundile pos nr 11 on lubatud rajada üks 1-korruselist hoone ehitiselause pinnaga 60 m</w:t>
      </w:r>
      <w:r w:rsidRPr="003372BF">
        <w:rPr>
          <w:rFonts w:eastAsia="Arial" w:cs="Arial"/>
          <w:vertAlign w:val="superscript"/>
        </w:rPr>
        <w:t>2</w:t>
      </w:r>
      <w:r w:rsidRPr="003372BF">
        <w:rPr>
          <w:rFonts w:eastAsia="Arial" w:cs="Arial"/>
        </w:rPr>
        <w:t xml:space="preserve">. </w:t>
      </w:r>
      <w:r w:rsidR="002318B6" w:rsidRPr="003372BF">
        <w:rPr>
          <w:rFonts w:cs="Arial"/>
        </w:rPr>
        <w:t xml:space="preserve">Põhijoonisel AS-04 on välja toodud krundi ehitusala, kuhu rajada ehitis. </w:t>
      </w:r>
      <w:r w:rsidRPr="003372BF">
        <w:rPr>
          <w:rFonts w:eastAsia="Arial" w:cs="Arial"/>
        </w:rPr>
        <w:t>Rajada</w:t>
      </w:r>
      <w:r w:rsidR="00C61CBA" w:rsidRPr="003372BF">
        <w:rPr>
          <w:rFonts w:eastAsia="Arial" w:cs="Arial"/>
        </w:rPr>
        <w:t xml:space="preserve"> krundile pos nr 11</w:t>
      </w:r>
      <w:r w:rsidR="00DE6BD9" w:rsidRPr="003372BF">
        <w:rPr>
          <w:rFonts w:eastAsia="Arial" w:cs="Arial"/>
        </w:rPr>
        <w:t xml:space="preserve"> peremänguväljak, ehk atraktsioonid erinevatele vanusegruppidele:</w:t>
      </w:r>
    </w:p>
    <w:p w14:paraId="777C69C3" w14:textId="07175963" w:rsidR="00DE6BD9" w:rsidRPr="003372BF" w:rsidRDefault="00DE6BD9">
      <w:pPr>
        <w:pStyle w:val="ListParagraph"/>
        <w:numPr>
          <w:ilvl w:val="0"/>
          <w:numId w:val="20"/>
        </w:numPr>
        <w:suppressAutoHyphens/>
        <w:autoSpaceDE w:val="0"/>
        <w:autoSpaceDN w:val="0"/>
        <w:adjustRightInd w:val="0"/>
        <w:spacing w:before="0" w:after="0"/>
        <w:ind w:left="284" w:hanging="218"/>
        <w:rPr>
          <w:rFonts w:cs="Arial"/>
        </w:rPr>
      </w:pPr>
      <w:r w:rsidRPr="003372BF">
        <w:rPr>
          <w:rFonts w:cs="Arial"/>
        </w:rPr>
        <w:t>väikelastele 0 – 7 a sobilikud atraktsioonid</w:t>
      </w:r>
      <w:r w:rsidR="00F84772" w:rsidRPr="003372BF">
        <w:rPr>
          <w:rFonts w:cs="Arial"/>
        </w:rPr>
        <w:t xml:space="preserve"> 5 tk</w:t>
      </w:r>
      <w:r w:rsidRPr="003372BF">
        <w:rPr>
          <w:rFonts w:cs="Arial"/>
        </w:rPr>
        <w:t xml:space="preserve"> (nt mängumaja, erinevad kiigud, batuut, mängu</w:t>
      </w:r>
      <w:r w:rsidR="004162B9">
        <w:rPr>
          <w:rFonts w:cs="Arial"/>
        </w:rPr>
        <w:t>-</w:t>
      </w:r>
      <w:r w:rsidRPr="003372BF">
        <w:rPr>
          <w:rFonts w:cs="Arial"/>
        </w:rPr>
        <w:t>sein, labürint, muusikavahendid vms);</w:t>
      </w:r>
    </w:p>
    <w:p w14:paraId="7AF25B7E" w14:textId="501FD8AE" w:rsidR="00DE6BD9" w:rsidRPr="003372BF" w:rsidRDefault="00DE6BD9">
      <w:pPr>
        <w:pStyle w:val="ListParagraph"/>
        <w:numPr>
          <w:ilvl w:val="0"/>
          <w:numId w:val="20"/>
        </w:numPr>
        <w:suppressAutoHyphens/>
        <w:autoSpaceDE w:val="0"/>
        <w:autoSpaceDN w:val="0"/>
        <w:adjustRightInd w:val="0"/>
        <w:spacing w:before="0" w:after="0"/>
        <w:ind w:left="284" w:hanging="218"/>
        <w:rPr>
          <w:rFonts w:cs="Arial"/>
        </w:rPr>
      </w:pPr>
      <w:r w:rsidRPr="003372BF">
        <w:rPr>
          <w:rFonts w:cs="Arial"/>
        </w:rPr>
        <w:t>koolilastele 7 – 14 a sobilikud atraktsioonid</w:t>
      </w:r>
      <w:r w:rsidR="00F84772" w:rsidRPr="003372BF">
        <w:rPr>
          <w:rFonts w:cs="Arial"/>
        </w:rPr>
        <w:t xml:space="preserve"> 3 tk</w:t>
      </w:r>
      <w:r w:rsidRPr="003372BF">
        <w:rPr>
          <w:rFonts w:cs="Arial"/>
        </w:rPr>
        <w:t xml:space="preserve"> (nt turnimiseks mõeldud atraktsioonid, takistus-rada, tasakaaluvahend, rattapark, elusuuruses trips-traps-trull, keksumäng, mängulaud vms),</w:t>
      </w:r>
    </w:p>
    <w:p w14:paraId="53E68E34" w14:textId="25CCCD0F" w:rsidR="002318B6" w:rsidRPr="003372BF" w:rsidRDefault="00DE6BD9">
      <w:pPr>
        <w:pStyle w:val="ListParagraph"/>
        <w:numPr>
          <w:ilvl w:val="0"/>
          <w:numId w:val="20"/>
        </w:numPr>
        <w:suppressAutoHyphens/>
        <w:autoSpaceDE w:val="0"/>
        <w:autoSpaceDN w:val="0"/>
        <w:adjustRightInd w:val="0"/>
        <w:spacing w:before="0" w:after="0"/>
        <w:ind w:left="284" w:hanging="218"/>
        <w:rPr>
          <w:rFonts w:cs="Arial"/>
        </w:rPr>
      </w:pPr>
      <w:r w:rsidRPr="003372BF">
        <w:rPr>
          <w:rFonts w:cs="Arial"/>
        </w:rPr>
        <w:t>teismelistele 14+ a ja täiskasvanutele sobilikud atraktsioonid</w:t>
      </w:r>
      <w:r w:rsidR="00F84772" w:rsidRPr="003372BF">
        <w:rPr>
          <w:rFonts w:cs="Arial"/>
        </w:rPr>
        <w:t xml:space="preserve"> 3</w:t>
      </w:r>
      <w:r w:rsidR="004162B9">
        <w:rPr>
          <w:rFonts w:cs="Arial"/>
        </w:rPr>
        <w:t xml:space="preserve"> </w:t>
      </w:r>
      <w:r w:rsidR="00F84772" w:rsidRPr="003372BF">
        <w:rPr>
          <w:rFonts w:cs="Arial"/>
        </w:rPr>
        <w:t>tk</w:t>
      </w:r>
      <w:r w:rsidRPr="003372BF">
        <w:rPr>
          <w:rFonts w:cs="Arial"/>
        </w:rPr>
        <w:t xml:space="preserve"> (nt väline lauatennise laud, elusuuruses malemäng, korvpallilaud vms).</w:t>
      </w:r>
    </w:p>
    <w:p w14:paraId="096C522D" w14:textId="77777777" w:rsidR="00DE6BD9" w:rsidRPr="003372BF" w:rsidRDefault="00DE6BD9" w:rsidP="00AA644B">
      <w:pPr>
        <w:suppressAutoHyphens/>
        <w:autoSpaceDE w:val="0"/>
        <w:autoSpaceDN w:val="0"/>
        <w:adjustRightInd w:val="0"/>
        <w:spacing w:before="0" w:after="0"/>
        <w:rPr>
          <w:rFonts w:eastAsia="Arial" w:cs="Arial"/>
        </w:rPr>
      </w:pPr>
      <w:r w:rsidRPr="003372BF">
        <w:rPr>
          <w:rFonts w:cs="Arial"/>
        </w:rPr>
        <w:t>Mänguväljaku katend tuleb lahendada vastavalt ohutusnõuetele ning ette näha sobiv turvakatend vastavalt atraktsioonide valikule ning kukkumiskõrgustele (nt valatav EPDM kummikatend).</w:t>
      </w:r>
    </w:p>
    <w:p w14:paraId="1B994CAF" w14:textId="796EB154" w:rsidR="00DE6BD9" w:rsidRPr="003372BF" w:rsidRDefault="00DE6BD9" w:rsidP="00AA644B">
      <w:pPr>
        <w:suppressAutoHyphens/>
        <w:autoSpaceDE w:val="0"/>
        <w:autoSpaceDN w:val="0"/>
        <w:adjustRightInd w:val="0"/>
        <w:spacing w:before="0" w:after="0"/>
        <w:rPr>
          <w:rFonts w:eastAsia="Arial" w:cs="Arial"/>
        </w:rPr>
      </w:pPr>
      <w:r w:rsidRPr="003372BF">
        <w:rPr>
          <w:rFonts w:eastAsia="Arial" w:cs="Arial"/>
        </w:rPr>
        <w:t>Planeeringus määratud haljasala</w:t>
      </w:r>
      <w:r w:rsidR="00C61CBA" w:rsidRPr="003372BF">
        <w:rPr>
          <w:rFonts w:eastAsia="Arial" w:cs="Arial"/>
        </w:rPr>
        <w:t>del</w:t>
      </w:r>
      <w:r w:rsidRPr="003372BF">
        <w:rPr>
          <w:rFonts w:eastAsia="Arial" w:cs="Arial"/>
        </w:rPr>
        <w:t xml:space="preserve"> (krun</w:t>
      </w:r>
      <w:r w:rsidR="00C61CBA" w:rsidRPr="003372BF">
        <w:rPr>
          <w:rFonts w:eastAsia="Arial" w:cs="Arial"/>
        </w:rPr>
        <w:t>did</w:t>
      </w:r>
      <w:r w:rsidRPr="003372BF">
        <w:rPr>
          <w:rFonts w:eastAsia="Arial" w:cs="Arial"/>
        </w:rPr>
        <w:t xml:space="preserve"> pos nr </w:t>
      </w:r>
      <w:r w:rsidR="00C61CBA" w:rsidRPr="003372BF">
        <w:rPr>
          <w:rFonts w:eastAsia="Arial" w:cs="Arial"/>
        </w:rPr>
        <w:t xml:space="preserve">9 </w:t>
      </w:r>
      <w:r w:rsidR="00AA644B" w:rsidRPr="003372BF">
        <w:rPr>
          <w:rFonts w:eastAsia="Arial" w:cs="Arial"/>
        </w:rPr>
        <w:t>–</w:t>
      </w:r>
      <w:r w:rsidR="00C61CBA" w:rsidRPr="003372BF">
        <w:rPr>
          <w:rFonts w:eastAsia="Arial" w:cs="Arial"/>
        </w:rPr>
        <w:t xml:space="preserve"> 12</w:t>
      </w:r>
      <w:r w:rsidRPr="003372BF">
        <w:rPr>
          <w:rFonts w:eastAsia="Arial" w:cs="Arial"/>
        </w:rPr>
        <w:t xml:space="preserve">) on </w:t>
      </w:r>
      <w:r w:rsidR="00C61CBA" w:rsidRPr="003372BF">
        <w:rPr>
          <w:rFonts w:eastAsia="Arial" w:cs="Arial"/>
        </w:rPr>
        <w:t>lubatud</w:t>
      </w:r>
      <w:r w:rsidRPr="003372BF">
        <w:rPr>
          <w:rFonts w:eastAsia="Arial" w:cs="Arial"/>
        </w:rPr>
        <w:t xml:space="preserve"> rajada haljasala, jalgrattahoidja ning tehniliste kommunikatsioonide või haljasalade sihipärase kasutamisega seonduvaid rajatisi. </w:t>
      </w:r>
      <w:r w:rsidR="00995B14" w:rsidRPr="003372BF">
        <w:rPr>
          <w:rFonts w:eastAsia="Arial" w:cs="Arial"/>
        </w:rPr>
        <w:t>P</w:t>
      </w:r>
      <w:r w:rsidRPr="003372BF">
        <w:rPr>
          <w:rFonts w:eastAsia="Arial" w:cs="Arial"/>
        </w:rPr>
        <w:t>aigaldada haljastu inventari</w:t>
      </w:r>
      <w:r w:rsidR="00995B14" w:rsidRPr="003372BF">
        <w:rPr>
          <w:rFonts w:eastAsia="Arial" w:cs="Arial"/>
        </w:rPr>
        <w:t xml:space="preserve"> (nt viidad, pingid, mänguväljaku inventar jne)</w:t>
      </w:r>
      <w:r w:rsidRPr="003372BF">
        <w:rPr>
          <w:rFonts w:eastAsia="Arial" w:cs="Arial"/>
        </w:rPr>
        <w:t xml:space="preserve"> </w:t>
      </w:r>
      <w:r w:rsidR="00995B14" w:rsidRPr="003372BF">
        <w:rPr>
          <w:rFonts w:eastAsia="Arial" w:cs="Arial"/>
        </w:rPr>
        <w:t>ning rajada jalgratta- ja jalgteid üldkasutatava maa kruntidele</w:t>
      </w:r>
      <w:r w:rsidRPr="003372BF">
        <w:rPr>
          <w:rFonts w:eastAsia="Arial" w:cs="Arial"/>
        </w:rPr>
        <w:t>. Heakorra tagamiseks on vajalikud prügikastid. Kavandada valgustus.</w:t>
      </w:r>
    </w:p>
    <w:p w14:paraId="631FA239" w14:textId="2749217C" w:rsidR="00DE6BD9" w:rsidRPr="003372BF" w:rsidRDefault="00DE6BD9" w:rsidP="00AA644B">
      <w:pPr>
        <w:suppressAutoHyphens/>
        <w:autoSpaceDE w:val="0"/>
        <w:autoSpaceDN w:val="0"/>
        <w:adjustRightInd w:val="0"/>
        <w:spacing w:before="0" w:after="0"/>
        <w:rPr>
          <w:rFonts w:eastAsia="Arial" w:cs="Arial"/>
        </w:rPr>
      </w:pPr>
      <w:r w:rsidRPr="003372BF">
        <w:rPr>
          <w:rFonts w:eastAsia="Arial" w:cs="Arial"/>
        </w:rPr>
        <w:t>Piirata mänguväljak tee poolt madala hekiga</w:t>
      </w:r>
      <w:r w:rsidR="00E66C8B" w:rsidRPr="003372BF">
        <w:rPr>
          <w:rFonts w:eastAsia="Arial" w:cs="Arial"/>
        </w:rPr>
        <w:t xml:space="preserve"> või piirdeaiaga</w:t>
      </w:r>
      <w:r w:rsidRPr="003372BF">
        <w:rPr>
          <w:rFonts w:eastAsia="Arial" w:cs="Arial"/>
        </w:rPr>
        <w:t xml:space="preserve"> turvalisuse tagamiseks</w:t>
      </w:r>
      <w:r w:rsidR="00C61CBA" w:rsidRPr="003372BF">
        <w:rPr>
          <w:rFonts w:eastAsia="Arial" w:cs="Arial"/>
        </w:rPr>
        <w:t>.</w:t>
      </w:r>
      <w:r w:rsidRPr="003372BF">
        <w:rPr>
          <w:rFonts w:eastAsia="Arial" w:cs="Arial"/>
        </w:rPr>
        <w:t xml:space="preserve"> </w:t>
      </w:r>
      <w:r w:rsidRPr="003372BF">
        <w:rPr>
          <w:rFonts w:cs="Arial"/>
        </w:rPr>
        <w:t>Mänguväljakud projekteerida vastavalt EVS-EN 1176 järgi.</w:t>
      </w:r>
    </w:p>
    <w:p w14:paraId="4F9F5DF1" w14:textId="19CE7201" w:rsidR="00DE6BD9" w:rsidRDefault="00DE6BD9" w:rsidP="00AA644B">
      <w:pPr>
        <w:suppressAutoHyphens/>
        <w:autoSpaceDE w:val="0"/>
        <w:spacing w:before="0" w:after="0"/>
        <w:rPr>
          <w:rFonts w:cs="Arial"/>
        </w:rPr>
      </w:pPr>
      <w:r w:rsidRPr="003372BF">
        <w:rPr>
          <w:rFonts w:cs="Arial"/>
        </w:rPr>
        <w:t>Avaliku</w:t>
      </w:r>
      <w:r w:rsidRPr="003372BF">
        <w:rPr>
          <w:rFonts w:cs="Arial"/>
          <w:spacing w:val="-2"/>
        </w:rPr>
        <w:t xml:space="preserve"> </w:t>
      </w:r>
      <w:r w:rsidRPr="003372BF">
        <w:rPr>
          <w:rFonts w:cs="Arial"/>
        </w:rPr>
        <w:t>ruumi</w:t>
      </w:r>
      <w:r w:rsidRPr="003372BF">
        <w:rPr>
          <w:rFonts w:cs="Arial"/>
          <w:spacing w:val="-2"/>
        </w:rPr>
        <w:t xml:space="preserve"> </w:t>
      </w:r>
      <w:r w:rsidRPr="003372BF">
        <w:rPr>
          <w:rFonts w:cs="Arial"/>
        </w:rPr>
        <w:t>(krunt</w:t>
      </w:r>
      <w:r w:rsidRPr="003372BF">
        <w:rPr>
          <w:rFonts w:cs="Arial"/>
          <w:spacing w:val="-2"/>
        </w:rPr>
        <w:t xml:space="preserve"> </w:t>
      </w:r>
      <w:r w:rsidRPr="003372BF">
        <w:rPr>
          <w:rFonts w:cs="Arial"/>
        </w:rPr>
        <w:t>pos</w:t>
      </w:r>
      <w:r w:rsidRPr="003372BF">
        <w:rPr>
          <w:rFonts w:cs="Arial"/>
          <w:spacing w:val="-2"/>
        </w:rPr>
        <w:t xml:space="preserve"> </w:t>
      </w:r>
      <w:r w:rsidRPr="003372BF">
        <w:rPr>
          <w:rFonts w:cs="Arial"/>
        </w:rPr>
        <w:t>nr</w:t>
      </w:r>
      <w:r w:rsidRPr="003372BF">
        <w:rPr>
          <w:rFonts w:cs="Arial"/>
          <w:spacing w:val="-2"/>
        </w:rPr>
        <w:t xml:space="preserve"> </w:t>
      </w:r>
      <w:r w:rsidR="00C61CBA" w:rsidRPr="003372BF">
        <w:rPr>
          <w:rFonts w:cs="Arial"/>
        </w:rPr>
        <w:t xml:space="preserve">9 </w:t>
      </w:r>
      <w:r w:rsidR="00AA644B" w:rsidRPr="003372BF">
        <w:rPr>
          <w:rFonts w:cs="Arial"/>
        </w:rPr>
        <w:t>–</w:t>
      </w:r>
      <w:r w:rsidR="00C61CBA" w:rsidRPr="003372BF">
        <w:rPr>
          <w:rFonts w:cs="Arial"/>
        </w:rPr>
        <w:t xml:space="preserve"> 12</w:t>
      </w:r>
      <w:r w:rsidRPr="003372BF">
        <w:rPr>
          <w:rFonts w:cs="Arial"/>
        </w:rPr>
        <w:t>)</w:t>
      </w:r>
      <w:r w:rsidRPr="003372BF">
        <w:rPr>
          <w:rFonts w:cs="Arial"/>
          <w:spacing w:val="-2"/>
        </w:rPr>
        <w:t xml:space="preserve"> </w:t>
      </w:r>
      <w:r w:rsidRPr="003372BF">
        <w:rPr>
          <w:rFonts w:cs="Arial"/>
        </w:rPr>
        <w:t>ehitamine</w:t>
      </w:r>
      <w:r w:rsidRPr="003372BF">
        <w:rPr>
          <w:rFonts w:cs="Arial"/>
          <w:spacing w:val="-2"/>
        </w:rPr>
        <w:t xml:space="preserve"> </w:t>
      </w:r>
      <w:r w:rsidRPr="003372BF">
        <w:rPr>
          <w:rFonts w:cs="Arial"/>
        </w:rPr>
        <w:t>on</w:t>
      </w:r>
      <w:r w:rsidRPr="003372BF">
        <w:rPr>
          <w:rFonts w:cs="Arial"/>
          <w:spacing w:val="-2"/>
        </w:rPr>
        <w:t xml:space="preserve"> </w:t>
      </w:r>
      <w:r w:rsidRPr="003372BF">
        <w:rPr>
          <w:rFonts w:cs="Arial"/>
        </w:rPr>
        <w:t>detailplaneeringust</w:t>
      </w:r>
      <w:r w:rsidRPr="003372BF">
        <w:rPr>
          <w:rFonts w:cs="Arial"/>
          <w:spacing w:val="-2"/>
        </w:rPr>
        <w:t xml:space="preserve"> </w:t>
      </w:r>
      <w:r w:rsidRPr="003372BF">
        <w:rPr>
          <w:rFonts w:cs="Arial"/>
        </w:rPr>
        <w:t>huvitatud</w:t>
      </w:r>
      <w:r w:rsidRPr="003372BF">
        <w:rPr>
          <w:rFonts w:cs="Arial"/>
          <w:spacing w:val="-2"/>
        </w:rPr>
        <w:t xml:space="preserve"> </w:t>
      </w:r>
      <w:r w:rsidRPr="003372BF">
        <w:rPr>
          <w:rFonts w:cs="Arial"/>
        </w:rPr>
        <w:t>isiku</w:t>
      </w:r>
      <w:r w:rsidRPr="003372BF">
        <w:rPr>
          <w:rFonts w:cs="Arial"/>
          <w:spacing w:val="-2"/>
        </w:rPr>
        <w:t xml:space="preserve"> </w:t>
      </w:r>
      <w:r w:rsidRPr="003372BF">
        <w:rPr>
          <w:rFonts w:cs="Arial"/>
        </w:rPr>
        <w:t>kohustus,</w:t>
      </w:r>
      <w:r w:rsidRPr="003372BF">
        <w:rPr>
          <w:rFonts w:cs="Arial"/>
          <w:spacing w:val="-2"/>
        </w:rPr>
        <w:t xml:space="preserve"> </w:t>
      </w:r>
      <w:r w:rsidRPr="003372BF">
        <w:rPr>
          <w:rFonts w:cs="Arial"/>
        </w:rPr>
        <w:t>kes</w:t>
      </w:r>
      <w:r w:rsidRPr="003372BF">
        <w:rPr>
          <w:rFonts w:cs="Arial"/>
          <w:spacing w:val="-2"/>
        </w:rPr>
        <w:t xml:space="preserve"> rajab </w:t>
      </w:r>
      <w:r w:rsidRPr="003372BF">
        <w:rPr>
          <w:rFonts w:cs="Arial"/>
        </w:rPr>
        <w:t>mänguväljaku</w:t>
      </w:r>
      <w:r w:rsidRPr="003372BF">
        <w:rPr>
          <w:rFonts w:cs="Arial"/>
          <w:spacing w:val="-2"/>
        </w:rPr>
        <w:t xml:space="preserve"> </w:t>
      </w:r>
      <w:r w:rsidRPr="003372BF">
        <w:rPr>
          <w:rFonts w:cs="Arial"/>
        </w:rPr>
        <w:t>vastavalt</w:t>
      </w:r>
      <w:r w:rsidRPr="003372BF">
        <w:rPr>
          <w:rFonts w:cs="Arial"/>
          <w:spacing w:val="-2"/>
        </w:rPr>
        <w:t xml:space="preserve"> </w:t>
      </w:r>
      <w:r w:rsidRPr="003372BF">
        <w:rPr>
          <w:rFonts w:cs="Arial"/>
        </w:rPr>
        <w:t>detailplaneeringus</w:t>
      </w:r>
      <w:r w:rsidRPr="003372BF">
        <w:rPr>
          <w:rFonts w:cs="Arial"/>
          <w:spacing w:val="-2"/>
        </w:rPr>
        <w:t xml:space="preserve"> </w:t>
      </w:r>
      <w:r w:rsidRPr="003372BF">
        <w:rPr>
          <w:rFonts w:cs="Arial"/>
        </w:rPr>
        <w:t>toodud põhimõtetele ja</w:t>
      </w:r>
      <w:r w:rsidRPr="003372BF">
        <w:rPr>
          <w:rFonts w:cs="Arial"/>
          <w:spacing w:val="-2"/>
        </w:rPr>
        <w:t xml:space="preserve"> </w:t>
      </w:r>
      <w:r w:rsidRPr="003372BF">
        <w:rPr>
          <w:rFonts w:cs="Arial"/>
        </w:rPr>
        <w:t>annab</w:t>
      </w:r>
      <w:r w:rsidRPr="003372BF">
        <w:rPr>
          <w:rFonts w:cs="Arial"/>
          <w:spacing w:val="-2"/>
        </w:rPr>
        <w:t xml:space="preserve"> </w:t>
      </w:r>
      <w:r w:rsidRPr="003372BF">
        <w:rPr>
          <w:rFonts w:cs="Arial"/>
        </w:rPr>
        <w:t>tasuta</w:t>
      </w:r>
      <w:r w:rsidRPr="003372BF">
        <w:rPr>
          <w:rFonts w:cs="Arial"/>
          <w:spacing w:val="-2"/>
        </w:rPr>
        <w:t xml:space="preserve"> </w:t>
      </w:r>
      <w:r w:rsidRPr="003372BF">
        <w:rPr>
          <w:rFonts w:cs="Arial"/>
        </w:rPr>
        <w:t>vallale</w:t>
      </w:r>
      <w:r w:rsidRPr="003372BF">
        <w:rPr>
          <w:rFonts w:cs="Arial"/>
          <w:spacing w:val="-2"/>
        </w:rPr>
        <w:t xml:space="preserve"> </w:t>
      </w:r>
      <w:r w:rsidRPr="003372BF">
        <w:rPr>
          <w:rFonts w:cs="Arial"/>
        </w:rPr>
        <w:t>üle.</w:t>
      </w:r>
    </w:p>
    <w:p w14:paraId="3F1E4320" w14:textId="77777777" w:rsidR="00176035" w:rsidRDefault="00176035" w:rsidP="00176035">
      <w:pPr>
        <w:suppressAutoHyphens/>
        <w:autoSpaceDE w:val="0"/>
        <w:spacing w:before="0" w:after="0"/>
        <w:rPr>
          <w:rFonts w:cs="Arial"/>
        </w:rPr>
      </w:pPr>
    </w:p>
    <w:p w14:paraId="04F9ECA3" w14:textId="4FF3146D" w:rsidR="00176035" w:rsidRPr="00176035" w:rsidRDefault="00176035" w:rsidP="00176035">
      <w:pPr>
        <w:suppressAutoHyphens/>
        <w:autoSpaceDE w:val="0"/>
        <w:spacing w:before="0" w:after="0"/>
        <w:rPr>
          <w:rFonts w:cs="Arial"/>
        </w:rPr>
      </w:pPr>
      <w:r w:rsidRPr="00176035">
        <w:rPr>
          <w:rFonts w:cs="Arial"/>
        </w:rPr>
        <w:t>Planeeringualale on planeeritud sini-rohekoridor (pos 9 ja 17) tagamaks liikuvuse (jalgsi või kergliikuriga) Peetri pargi ja selle piirkonna elamute alalt Vana-Tartu maanteeni, sh bussipeatuseni.</w:t>
      </w:r>
    </w:p>
    <w:p w14:paraId="132476B0" w14:textId="74D76A56" w:rsidR="00176035" w:rsidRPr="003372BF" w:rsidRDefault="00176035" w:rsidP="00176035">
      <w:pPr>
        <w:suppressAutoHyphens/>
        <w:autoSpaceDE w:val="0"/>
        <w:spacing w:before="0" w:after="0"/>
        <w:rPr>
          <w:rFonts w:cs="Arial"/>
        </w:rPr>
      </w:pPr>
      <w:r w:rsidRPr="00176035">
        <w:rPr>
          <w:rFonts w:cs="Arial"/>
        </w:rPr>
        <w:t>Antud koridori toimimine on eelkõige vajalik Peetri pargi ümbruse elanikele.</w:t>
      </w:r>
      <w:r>
        <w:rPr>
          <w:rFonts w:cs="Arial"/>
        </w:rPr>
        <w:t xml:space="preserve"> Sademevee lahendus on lahendatud olemasolevate kraavide baasil ning täiendavalt sini-rohekoridori ale ei ole planeeritud, vt põhijoonis AS-04.</w:t>
      </w:r>
    </w:p>
    <w:p w14:paraId="49C4C215" w14:textId="77777777" w:rsidR="00176035" w:rsidRDefault="00176035" w:rsidP="00AA644B">
      <w:pPr>
        <w:suppressAutoHyphens/>
        <w:autoSpaceDE w:val="0"/>
        <w:autoSpaceDN w:val="0"/>
        <w:adjustRightInd w:val="0"/>
        <w:spacing w:before="0" w:after="0"/>
        <w:rPr>
          <w:rFonts w:eastAsia="Arial" w:cs="Arial"/>
        </w:rPr>
      </w:pPr>
    </w:p>
    <w:p w14:paraId="2884B09B" w14:textId="3BBFD7C0" w:rsidR="00C61CBA" w:rsidRPr="003372BF" w:rsidRDefault="00C61CBA" w:rsidP="00AA644B">
      <w:pPr>
        <w:suppressAutoHyphens/>
        <w:autoSpaceDE w:val="0"/>
        <w:autoSpaceDN w:val="0"/>
        <w:adjustRightInd w:val="0"/>
        <w:spacing w:before="0" w:after="0"/>
        <w:rPr>
          <w:rFonts w:cs="Arial"/>
        </w:rPr>
      </w:pPr>
      <w:r w:rsidRPr="003372BF">
        <w:rPr>
          <w:rFonts w:eastAsia="Arial" w:cs="Arial"/>
        </w:rPr>
        <w:t xml:space="preserve">Planeeringuala läbib piki </w:t>
      </w:r>
      <w:r w:rsidR="00290414" w:rsidRPr="003372BF">
        <w:rPr>
          <w:rFonts w:eastAsia="Arial" w:cs="Arial"/>
        </w:rPr>
        <w:t>kõrvalmaanteed 11330 Järveküla-Jüri tee</w:t>
      </w:r>
      <w:r w:rsidRPr="003372BF">
        <w:rPr>
          <w:rFonts w:eastAsia="Arial" w:cs="Arial"/>
        </w:rPr>
        <w:t xml:space="preserve"> kulgev (alates Jüri alevikust kuni Tallinna linnani) jalakäijate- ja jalgrattatee ja sellest tulenevalt ehitusprojektis näha ette võimalus </w:t>
      </w:r>
      <w:r w:rsidR="003E3FBE" w:rsidRPr="003372BF">
        <w:rPr>
          <w:rFonts w:eastAsia="Arial" w:cs="Arial"/>
        </w:rPr>
        <w:t>puhkeala (pingid, prügikastid)</w:t>
      </w:r>
      <w:r w:rsidRPr="003372BF">
        <w:rPr>
          <w:rFonts w:eastAsia="Arial" w:cs="Arial"/>
        </w:rPr>
        <w:t xml:space="preserve"> rajamiseks üldkasutatava maa kruntidel pos 10 või 11. Täpne lahendus esitatakse ehitusprojektiga.</w:t>
      </w:r>
    </w:p>
    <w:p w14:paraId="4F55EDF7" w14:textId="77777777" w:rsidR="00521A4B" w:rsidRPr="003372BF" w:rsidRDefault="00521A4B" w:rsidP="00AA644B">
      <w:pPr>
        <w:suppressAutoHyphens/>
        <w:autoSpaceDE w:val="0"/>
        <w:autoSpaceDN w:val="0"/>
        <w:adjustRightInd w:val="0"/>
        <w:spacing w:before="0" w:after="0"/>
        <w:rPr>
          <w:rFonts w:eastAsia="Arial" w:cs="Arial"/>
        </w:rPr>
      </w:pPr>
    </w:p>
    <w:p w14:paraId="2E970AF4" w14:textId="056AC973" w:rsidR="00E81250" w:rsidRPr="003372BF" w:rsidRDefault="00E81250" w:rsidP="00AA644B">
      <w:pPr>
        <w:pStyle w:val="Heading2"/>
        <w:tabs>
          <w:tab w:val="left" w:pos="426"/>
        </w:tabs>
        <w:rPr>
          <w:rFonts w:cs="Arial"/>
          <w:szCs w:val="22"/>
        </w:rPr>
      </w:pPr>
      <w:bookmarkStart w:id="41" w:name="_Toc497647809"/>
      <w:bookmarkStart w:id="42" w:name="_Toc196208703"/>
      <w:r w:rsidRPr="003372BF">
        <w:rPr>
          <w:rFonts w:cs="Arial"/>
          <w:szCs w:val="22"/>
        </w:rPr>
        <w:t>Piirded</w:t>
      </w:r>
      <w:bookmarkEnd w:id="41"/>
      <w:bookmarkEnd w:id="42"/>
    </w:p>
    <w:p w14:paraId="738BED88" w14:textId="59DEA426" w:rsidR="008A1E01" w:rsidRPr="003372BF" w:rsidRDefault="00D16145" w:rsidP="00AA644B">
      <w:pPr>
        <w:tabs>
          <w:tab w:val="left" w:pos="0"/>
        </w:tabs>
        <w:suppressAutoHyphens/>
        <w:autoSpaceDE w:val="0"/>
        <w:spacing w:before="0" w:after="0"/>
        <w:rPr>
          <w:rFonts w:cs="Arial"/>
        </w:rPr>
      </w:pPr>
      <w:r w:rsidRPr="003372BF">
        <w:rPr>
          <w:rFonts w:cs="Arial"/>
        </w:rPr>
        <w:t>Kortermajade krunte ei ole lubatud piirdega ääristada</w:t>
      </w:r>
      <w:r w:rsidR="00305E34" w:rsidRPr="003372BF">
        <w:rPr>
          <w:rFonts w:cs="Arial"/>
        </w:rPr>
        <w:t>, kuid on lubatud istutada hekke</w:t>
      </w:r>
      <w:r w:rsidRPr="003372BF">
        <w:rPr>
          <w:rFonts w:cs="Arial"/>
        </w:rPr>
        <w:t>. Ridaelamute p</w:t>
      </w:r>
      <w:r w:rsidR="00220989" w:rsidRPr="003372BF">
        <w:rPr>
          <w:rFonts w:cs="Arial"/>
        </w:rPr>
        <w:t xml:space="preserve">iirdeaia kõrgus maksimaalselt 1,5 m kõrge. </w:t>
      </w:r>
      <w:r w:rsidRPr="003372BF">
        <w:rPr>
          <w:rFonts w:cs="Arial"/>
        </w:rPr>
        <w:t>R</w:t>
      </w:r>
      <w:r w:rsidR="00220989" w:rsidRPr="003372BF">
        <w:rPr>
          <w:rFonts w:cs="Arial"/>
        </w:rPr>
        <w:t xml:space="preserve">idaelamu bokside vahel lubatud hekk või kuni 1,0 m kõrgused piirded. </w:t>
      </w:r>
      <w:r w:rsidR="00B711F9" w:rsidRPr="003372BF">
        <w:rPr>
          <w:rFonts w:cs="Arial"/>
        </w:rPr>
        <w:t>L</w:t>
      </w:r>
      <w:r w:rsidR="006B63E9" w:rsidRPr="003372BF">
        <w:rPr>
          <w:rFonts w:cs="Arial"/>
        </w:rPr>
        <w:t xml:space="preserve">ähtuda </w:t>
      </w:r>
      <w:r w:rsidR="00B711F9" w:rsidRPr="003372BF">
        <w:rPr>
          <w:rFonts w:cs="Arial"/>
        </w:rPr>
        <w:t xml:space="preserve">tuleks </w:t>
      </w:r>
      <w:r w:rsidR="006B63E9" w:rsidRPr="003372BF">
        <w:rPr>
          <w:rFonts w:cs="Arial"/>
        </w:rPr>
        <w:t xml:space="preserve">naaberkinnistute lahendustest. </w:t>
      </w:r>
      <w:r w:rsidR="00BC4078">
        <w:rPr>
          <w:rFonts w:cs="Arial"/>
        </w:rPr>
        <w:t xml:space="preserve">Uusi piirdeaedu ei tohi rajada kraavi teenindamiseks servituudi alasse. </w:t>
      </w:r>
      <w:r w:rsidR="00B858EA" w:rsidRPr="003372BF">
        <w:rPr>
          <w:rFonts w:eastAsia="Arial" w:cs="Arial"/>
        </w:rPr>
        <w:t xml:space="preserve">Piirata mänguväljak vajadusel tee poolt piirdeaiaga või madala hekiga turvalisuse tagamiseks. Üldkasutatava maa ja nendega külgnevate elamukruntide vahele rajada täiendavat haljastust (kõrgemad hekid, põõsad jms), et tagada elamukruntidele täiendavat privaatsust. </w:t>
      </w:r>
      <w:r w:rsidR="006B63E9" w:rsidRPr="003372BF">
        <w:rPr>
          <w:rFonts w:cs="Arial"/>
        </w:rPr>
        <w:t>Piirde kujunduslaad ning värvivalik peavad visuaalselt sobima hoonete arhitektuuriga.</w:t>
      </w:r>
      <w:r w:rsidR="00390E0B" w:rsidRPr="003372BF">
        <w:rPr>
          <w:rFonts w:cs="Arial"/>
        </w:rPr>
        <w:t xml:space="preserve"> </w:t>
      </w:r>
      <w:r w:rsidR="00B711F9" w:rsidRPr="003372BF">
        <w:rPr>
          <w:rFonts w:cs="Arial"/>
        </w:rPr>
        <w:t>Väravad ei tohi avaneda tänava poole ning torustike kaitsevööndisse piirdeaedade rajamine on keelatud.</w:t>
      </w:r>
    </w:p>
    <w:p w14:paraId="432D53AE" w14:textId="77777777" w:rsidR="00E81250" w:rsidRPr="003372BF" w:rsidRDefault="00EB4718" w:rsidP="00AA644B">
      <w:pPr>
        <w:spacing w:before="0" w:after="0"/>
        <w:rPr>
          <w:rFonts w:cs="Arial"/>
        </w:rPr>
      </w:pPr>
      <w:r w:rsidRPr="003372BF">
        <w:rPr>
          <w:rFonts w:cs="Arial"/>
        </w:rPr>
        <w:t>Täpne piirdeaedade lahendus anda hoone ehitusprojekti staadiumis</w:t>
      </w:r>
      <w:r w:rsidR="00C903DE" w:rsidRPr="003372BF">
        <w:rPr>
          <w:rFonts w:cs="Arial"/>
        </w:rPr>
        <w:t>.</w:t>
      </w:r>
    </w:p>
    <w:p w14:paraId="3CF00E22" w14:textId="77777777" w:rsidR="00E6051D" w:rsidRPr="003372BF" w:rsidRDefault="00E6051D" w:rsidP="00AA644B">
      <w:pPr>
        <w:spacing w:before="0" w:after="0"/>
        <w:rPr>
          <w:rFonts w:cs="Arial"/>
        </w:rPr>
      </w:pPr>
    </w:p>
    <w:p w14:paraId="605AF29C" w14:textId="77777777" w:rsidR="00E81250" w:rsidRPr="003372BF" w:rsidRDefault="00E81250" w:rsidP="00AA644B">
      <w:pPr>
        <w:pStyle w:val="Heading2"/>
        <w:tabs>
          <w:tab w:val="left" w:pos="426"/>
        </w:tabs>
        <w:rPr>
          <w:rFonts w:cs="Arial"/>
          <w:szCs w:val="22"/>
        </w:rPr>
      </w:pPr>
      <w:bookmarkStart w:id="43" w:name="_Toc497647810"/>
      <w:bookmarkStart w:id="44" w:name="_Toc196208704"/>
      <w:r w:rsidRPr="003372BF">
        <w:rPr>
          <w:rFonts w:cs="Arial"/>
          <w:szCs w:val="22"/>
        </w:rPr>
        <w:t>Tänavate maa-alad, liiklus- ja parkimiskorraldus</w:t>
      </w:r>
      <w:bookmarkEnd w:id="43"/>
      <w:bookmarkEnd w:id="44"/>
    </w:p>
    <w:p w14:paraId="1C1A36B9" w14:textId="72CA986E" w:rsidR="00A17E47" w:rsidRPr="003372BF" w:rsidRDefault="00A17E47" w:rsidP="00AA644B">
      <w:pPr>
        <w:spacing w:before="0" w:after="0"/>
        <w:rPr>
          <w:rFonts w:cs="Arial"/>
        </w:rPr>
      </w:pPr>
      <w:r w:rsidRPr="003372BF">
        <w:rPr>
          <w:rFonts w:cs="Arial"/>
        </w:rPr>
        <w:t>Planeeritavaalasisene liiklus- ja parkimiskorraldus on planeeritud vastavalt EVS</w:t>
      </w:r>
      <w:r w:rsidR="00C60EB7" w:rsidRPr="003372BF">
        <w:rPr>
          <w:rFonts w:cs="Arial"/>
        </w:rPr>
        <w:t> </w:t>
      </w:r>
      <w:r w:rsidRPr="003372BF">
        <w:rPr>
          <w:rFonts w:cs="Arial"/>
        </w:rPr>
        <w:t>843:2016 „Linnatänavad</w:t>
      </w:r>
      <w:r w:rsidR="000144E5" w:rsidRPr="003372BF">
        <w:rPr>
          <w:rFonts w:cs="Arial"/>
        </w:rPr>
        <w:t>”</w:t>
      </w:r>
      <w:r w:rsidRPr="003372BF">
        <w:rPr>
          <w:rFonts w:cs="Arial"/>
        </w:rPr>
        <w:t xml:space="preserve"> järgi.</w:t>
      </w:r>
    </w:p>
    <w:p w14:paraId="2CE37229" w14:textId="306C7233" w:rsidR="00A17E47" w:rsidRPr="003372BF" w:rsidRDefault="00A17E47" w:rsidP="00AA644B">
      <w:pPr>
        <w:tabs>
          <w:tab w:val="center" w:pos="3829"/>
          <w:tab w:val="right" w:pos="8149"/>
        </w:tabs>
        <w:autoSpaceDE w:val="0"/>
        <w:spacing w:before="0" w:after="0"/>
        <w:rPr>
          <w:rFonts w:cs="Arial"/>
        </w:rPr>
      </w:pPr>
      <w:r w:rsidRPr="003372BF">
        <w:rPr>
          <w:rFonts w:eastAsia="Arial" w:cs="Arial"/>
        </w:rPr>
        <w:lastRenderedPageBreak/>
        <w:t xml:space="preserve">Juurdepääs planeeringualale on </w:t>
      </w:r>
      <w:r w:rsidR="00D16145" w:rsidRPr="003372BF">
        <w:rPr>
          <w:rFonts w:eastAsia="Arial" w:cs="Arial"/>
        </w:rPr>
        <w:t>kõrvalmaanteelt 11330 Järveküla-Jüri tee</w:t>
      </w:r>
      <w:r w:rsidR="00BA37FA" w:rsidRPr="003372BF">
        <w:rPr>
          <w:rFonts w:eastAsia="Arial" w:cs="Arial"/>
        </w:rPr>
        <w:t xml:space="preserve"> ja Küti tee kaudu.</w:t>
      </w:r>
      <w:r w:rsidRPr="003372BF">
        <w:rPr>
          <w:rFonts w:eastAsia="Arial" w:cs="Arial"/>
        </w:rPr>
        <w:t xml:space="preserve"> </w:t>
      </w:r>
      <w:r w:rsidR="00BA37FA" w:rsidRPr="003372BF">
        <w:rPr>
          <w:rFonts w:eastAsia="Arial" w:cs="Arial"/>
        </w:rPr>
        <w:t>Kavandatud on planeeringuala läbiv tee, mille tarbeks on planeeritud t</w:t>
      </w:r>
      <w:r w:rsidR="00284DBA" w:rsidRPr="003372BF">
        <w:rPr>
          <w:rFonts w:eastAsia="Arial" w:cs="Arial"/>
        </w:rPr>
        <w:t xml:space="preserve">ranspordimaa </w:t>
      </w:r>
      <w:r w:rsidRPr="003372BF">
        <w:rPr>
          <w:rFonts w:eastAsia="Arial" w:cs="Arial"/>
        </w:rPr>
        <w:t xml:space="preserve">sihtotstarbega </w:t>
      </w:r>
      <w:r w:rsidR="00284DBA" w:rsidRPr="003372BF">
        <w:rPr>
          <w:rFonts w:eastAsia="Arial" w:cs="Arial"/>
        </w:rPr>
        <w:t>krun</w:t>
      </w:r>
      <w:r w:rsidR="00A80DFD">
        <w:rPr>
          <w:rFonts w:eastAsia="Arial" w:cs="Arial"/>
        </w:rPr>
        <w:t>did</w:t>
      </w:r>
      <w:r w:rsidR="00284DBA" w:rsidRPr="003372BF">
        <w:rPr>
          <w:rFonts w:eastAsia="Arial" w:cs="Arial"/>
        </w:rPr>
        <w:t xml:space="preserve"> pos nr 1</w:t>
      </w:r>
      <w:r w:rsidR="00A80DFD">
        <w:rPr>
          <w:rFonts w:eastAsia="Arial" w:cs="Arial"/>
        </w:rPr>
        <w:t>5 – 17</w:t>
      </w:r>
      <w:r w:rsidR="00220989" w:rsidRPr="003372BF">
        <w:rPr>
          <w:rFonts w:eastAsia="Arial" w:cs="Arial"/>
        </w:rPr>
        <w:t xml:space="preserve"> laiuse</w:t>
      </w:r>
      <w:r w:rsidR="00BA37FA" w:rsidRPr="003372BF">
        <w:rPr>
          <w:rFonts w:eastAsia="Arial" w:cs="Arial"/>
        </w:rPr>
        <w:t xml:space="preserve">ga </w:t>
      </w:r>
      <w:r w:rsidR="00284DBA" w:rsidRPr="003372BF">
        <w:rPr>
          <w:rFonts w:eastAsia="Arial" w:cs="Arial"/>
        </w:rPr>
        <w:t>20</w:t>
      </w:r>
      <w:r w:rsidRPr="003372BF">
        <w:rPr>
          <w:rFonts w:eastAsia="Arial" w:cs="Arial"/>
        </w:rPr>
        <w:t xml:space="preserve"> meetrit, millest sõidutee laius on </w:t>
      </w:r>
      <w:r w:rsidR="00220989" w:rsidRPr="003372BF">
        <w:rPr>
          <w:rFonts w:eastAsia="Arial" w:cs="Arial"/>
        </w:rPr>
        <w:t>6</w:t>
      </w:r>
      <w:r w:rsidR="00284DBA" w:rsidRPr="003372BF">
        <w:rPr>
          <w:rFonts w:eastAsia="Arial" w:cs="Arial"/>
        </w:rPr>
        <w:t>,0</w:t>
      </w:r>
      <w:r w:rsidRPr="003372BF">
        <w:rPr>
          <w:rFonts w:eastAsia="Arial" w:cs="Arial"/>
        </w:rPr>
        <w:t xml:space="preserve"> meetrit ning </w:t>
      </w:r>
      <w:r w:rsidR="00284DBA" w:rsidRPr="003372BF">
        <w:rPr>
          <w:rFonts w:eastAsia="Arial" w:cs="Arial"/>
        </w:rPr>
        <w:t xml:space="preserve">jalgratta- ja jalgtee </w:t>
      </w:r>
      <w:r w:rsidRPr="003372BF">
        <w:rPr>
          <w:rFonts w:eastAsia="Arial" w:cs="Arial"/>
        </w:rPr>
        <w:t>laiuse</w:t>
      </w:r>
      <w:r w:rsidR="00BA37FA" w:rsidRPr="003372BF">
        <w:rPr>
          <w:rFonts w:eastAsia="Arial" w:cs="Arial"/>
        </w:rPr>
        <w:t>ga</w:t>
      </w:r>
      <w:r w:rsidR="00D16145" w:rsidRPr="003372BF">
        <w:rPr>
          <w:rFonts w:eastAsia="Arial" w:cs="Arial"/>
        </w:rPr>
        <w:t xml:space="preserve"> </w:t>
      </w:r>
      <w:r w:rsidR="00E235F0" w:rsidRPr="003372BF">
        <w:rPr>
          <w:rFonts w:eastAsia="Arial" w:cs="Arial"/>
        </w:rPr>
        <w:t>2,5</w:t>
      </w:r>
      <w:r w:rsidR="00284DBA" w:rsidRPr="003372BF">
        <w:rPr>
          <w:rFonts w:eastAsia="Arial" w:cs="Arial"/>
        </w:rPr>
        <w:t xml:space="preserve"> meetrit</w:t>
      </w:r>
      <w:r w:rsidR="00BA37FA" w:rsidRPr="003372BF">
        <w:rPr>
          <w:rFonts w:eastAsia="Arial" w:cs="Arial"/>
        </w:rPr>
        <w:t xml:space="preserve"> ning puhverala kõrghaljastusega</w:t>
      </w:r>
      <w:r w:rsidRPr="003372BF">
        <w:rPr>
          <w:rFonts w:eastAsia="Arial" w:cs="Arial"/>
        </w:rPr>
        <w:t>.</w:t>
      </w:r>
      <w:r w:rsidR="00284DBA" w:rsidRPr="003372BF">
        <w:rPr>
          <w:rFonts w:eastAsia="Arial" w:cs="Arial"/>
        </w:rPr>
        <w:t xml:space="preserve"> </w:t>
      </w:r>
      <w:r w:rsidR="00A80DFD" w:rsidRPr="00A80DFD">
        <w:rPr>
          <w:rFonts w:eastAsia="Arial" w:cs="Arial"/>
        </w:rPr>
        <w:t>Lisaks on planeeringualasse kaastatud Küti tee 32a kinnistu (krunt pos nr 14), kuhu rajatakse sõidutee ning jalgratta- ja jalgtee kuni Küti tee T7 olemasoleva</w:t>
      </w:r>
      <w:r w:rsidR="00904E6C">
        <w:rPr>
          <w:rFonts w:eastAsia="Arial" w:cs="Arial"/>
        </w:rPr>
        <w:t>te</w:t>
      </w:r>
      <w:r w:rsidR="00A80DFD" w:rsidRPr="00A80DFD">
        <w:rPr>
          <w:rFonts w:eastAsia="Arial" w:cs="Arial"/>
        </w:rPr>
        <w:t xml:space="preserve"> tee</w:t>
      </w:r>
      <w:r w:rsidR="00904E6C">
        <w:rPr>
          <w:rFonts w:eastAsia="Arial" w:cs="Arial"/>
        </w:rPr>
        <w:t>deni</w:t>
      </w:r>
      <w:r w:rsidR="00A80DFD" w:rsidRPr="00A80DFD">
        <w:rPr>
          <w:rFonts w:eastAsia="Arial" w:cs="Arial"/>
        </w:rPr>
        <w:t xml:space="preserve">. </w:t>
      </w:r>
      <w:r w:rsidR="00E31814" w:rsidRPr="003372BF">
        <w:rPr>
          <w:rFonts w:eastAsia="Arial" w:cs="Arial"/>
        </w:rPr>
        <w:t>Transpordimaa krun</w:t>
      </w:r>
      <w:r w:rsidR="00A80DFD">
        <w:rPr>
          <w:rFonts w:eastAsia="Arial" w:cs="Arial"/>
        </w:rPr>
        <w:t>tidele</w:t>
      </w:r>
      <w:r w:rsidR="00E31814" w:rsidRPr="003372BF">
        <w:rPr>
          <w:rFonts w:eastAsia="Arial" w:cs="Arial"/>
        </w:rPr>
        <w:t xml:space="preserve"> pos nr 1</w:t>
      </w:r>
      <w:r w:rsidR="00A80DFD">
        <w:rPr>
          <w:rFonts w:eastAsia="Arial" w:cs="Arial"/>
        </w:rPr>
        <w:t>5 – 17</w:t>
      </w:r>
      <w:r w:rsidR="00E31814" w:rsidRPr="003372BF">
        <w:rPr>
          <w:rFonts w:eastAsia="Arial" w:cs="Arial"/>
        </w:rPr>
        <w:t xml:space="preserve"> on planeeritud külaliste ja kullerautode parkimiskohad (põhijoonisel märgitud perspektiivsed) sõidutee äärde, et vältida liiklusohtliku olukorda või sõiduautode parkimist haljasaladele.</w:t>
      </w:r>
      <w:r w:rsidR="004A7C9C" w:rsidRPr="003372BF">
        <w:rPr>
          <w:rFonts w:eastAsia="Arial" w:cs="Arial"/>
        </w:rPr>
        <w:t xml:space="preserve"> Parkimiskohad </w:t>
      </w:r>
      <w:r w:rsidR="004A7C9C" w:rsidRPr="003372BF">
        <w:rPr>
          <w:rFonts w:cs="Arial"/>
        </w:rPr>
        <w:t>märgistada koos parkimise ajalise piiramise seadmisega.</w:t>
      </w:r>
      <w:r w:rsidR="00284DBA" w:rsidRPr="003372BF">
        <w:rPr>
          <w:rFonts w:eastAsia="Arial" w:cs="Arial"/>
        </w:rPr>
        <w:t xml:space="preserve"> </w:t>
      </w:r>
      <w:r w:rsidR="00F32D76" w:rsidRPr="003372BF">
        <w:rPr>
          <w:rFonts w:eastAsia="Arial" w:cs="Arial"/>
        </w:rPr>
        <w:t xml:space="preserve">Antud parkimiskohtade hooldus tagatakse planeeringu huvitatud isiku ja valla vahel sõlmitavas lepingus. Hoolduskohustust vallale antud parkimiskohtade osas ei kaasne. </w:t>
      </w:r>
      <w:r w:rsidR="00284DBA" w:rsidRPr="003372BF">
        <w:rPr>
          <w:rFonts w:eastAsia="Arial" w:cs="Arial"/>
        </w:rPr>
        <w:t>Kõrvalmaantee 11330 Järveküla-Jüri tee ääres olemasoleva jalgratta- ja jalgtee kohale on planeeritud transpordimaa krunt pos nr 13.</w:t>
      </w:r>
      <w:r w:rsidRPr="003372BF">
        <w:rPr>
          <w:rFonts w:eastAsia="Arial" w:cs="Arial"/>
        </w:rPr>
        <w:t xml:space="preserve"> </w:t>
      </w:r>
      <w:r w:rsidRPr="003372BF">
        <w:rPr>
          <w:rFonts w:cs="Arial"/>
        </w:rPr>
        <w:t>Põhijoonisel on näidatud soovituslikud juurdepääsud kruntidele</w:t>
      </w:r>
      <w:r w:rsidR="008A1E01" w:rsidRPr="003372BF">
        <w:rPr>
          <w:rFonts w:cs="Arial"/>
        </w:rPr>
        <w:t>.</w:t>
      </w:r>
    </w:p>
    <w:p w14:paraId="69785E00" w14:textId="5B7E0E44" w:rsidR="003E3FBE" w:rsidRPr="003372BF" w:rsidRDefault="003E3FBE" w:rsidP="003E3FBE">
      <w:pPr>
        <w:autoSpaceDE w:val="0"/>
        <w:autoSpaceDN w:val="0"/>
        <w:adjustRightInd w:val="0"/>
        <w:spacing w:before="0" w:after="0"/>
        <w:rPr>
          <w:rFonts w:cs="Arial"/>
        </w:rPr>
      </w:pPr>
      <w:r w:rsidRPr="003372BF">
        <w:rPr>
          <w:rFonts w:cs="Arial"/>
        </w:rPr>
        <w:t>Näha ette liiklust rahustavad meetmed, nt kiiruse piirang, künnised vms. Ehitusprojektiga määrata jalakäijate ülekäigurajad / ületuskohad jalgratta- ja jalgteede ning sõiduteede ristumiskohtadel.</w:t>
      </w:r>
    </w:p>
    <w:p w14:paraId="7AE9414F" w14:textId="538C9E70" w:rsidR="00A17E47" w:rsidRPr="003372BF" w:rsidRDefault="00A17E47" w:rsidP="00AA644B">
      <w:pPr>
        <w:tabs>
          <w:tab w:val="center" w:pos="3829"/>
          <w:tab w:val="right" w:pos="8149"/>
        </w:tabs>
        <w:autoSpaceDE w:val="0"/>
        <w:spacing w:before="0" w:after="0"/>
        <w:rPr>
          <w:rFonts w:eastAsia="Arial" w:cs="Arial"/>
        </w:rPr>
      </w:pPr>
      <w:r w:rsidRPr="003372BF">
        <w:rPr>
          <w:rFonts w:eastAsia="Arial" w:cs="Arial"/>
        </w:rPr>
        <w:t xml:space="preserve">Parkimine on lahendatud krundisiseselt. </w:t>
      </w:r>
      <w:r w:rsidR="00B412F6" w:rsidRPr="003372BF">
        <w:rPr>
          <w:rFonts w:cs="Arial"/>
        </w:rPr>
        <w:t>Parkimiskohtade arvutamisel on lähtutud</w:t>
      </w:r>
      <w:r w:rsidR="00AA112D" w:rsidRPr="003372BF">
        <w:rPr>
          <w:rFonts w:cs="Arial"/>
        </w:rPr>
        <w:t xml:space="preserve"> planeeringu algatamise korraldusest ning</w:t>
      </w:r>
      <w:r w:rsidR="00B412F6" w:rsidRPr="003372BF">
        <w:rPr>
          <w:rFonts w:cs="Arial"/>
        </w:rPr>
        <w:t>, et korterelamusse oleks võimalik projekteerida korterid 3- ja 4-toalistena ning ei tekiks parkimiskohtade puudust.</w:t>
      </w:r>
    </w:p>
    <w:p w14:paraId="58CC6EA5" w14:textId="2FAC91DD" w:rsidR="00A17E47" w:rsidRPr="003372BF" w:rsidRDefault="00A17E47" w:rsidP="00AA644B">
      <w:pPr>
        <w:tabs>
          <w:tab w:val="center" w:pos="3829"/>
          <w:tab w:val="right" w:pos="8149"/>
        </w:tabs>
        <w:autoSpaceDE w:val="0"/>
        <w:spacing w:before="0" w:after="0"/>
        <w:rPr>
          <w:rFonts w:eastAsia="Arial" w:cs="Arial"/>
        </w:rPr>
      </w:pPr>
      <w:r w:rsidRPr="003372BF">
        <w:rPr>
          <w:rFonts w:eastAsia="Arial" w:cs="Arial"/>
        </w:rPr>
        <w:t>Parkimiskohtade täpne asukoht lahendatakse planeeritava hoone ehitusprojekti käigus.</w:t>
      </w:r>
    </w:p>
    <w:p w14:paraId="4B30F179" w14:textId="77777777" w:rsidR="00F04799" w:rsidRPr="003372BF" w:rsidRDefault="00F04799" w:rsidP="00AA644B">
      <w:pPr>
        <w:tabs>
          <w:tab w:val="center" w:pos="3829"/>
          <w:tab w:val="right" w:pos="8149"/>
        </w:tabs>
        <w:autoSpaceDE w:val="0"/>
        <w:spacing w:before="0" w:after="0"/>
        <w:rPr>
          <w:rFonts w:eastAsia="Arial" w:cs="Arial"/>
        </w:rPr>
      </w:pPr>
    </w:p>
    <w:p w14:paraId="0D773DEF" w14:textId="462C6854" w:rsidR="00284DBA" w:rsidRPr="003372BF" w:rsidRDefault="0054544C" w:rsidP="00E31814">
      <w:pPr>
        <w:pStyle w:val="Caption"/>
        <w:spacing w:after="0"/>
      </w:pPr>
      <w:r w:rsidRPr="003372BF">
        <w:rPr>
          <w:rFonts w:cs="Arial"/>
          <w:szCs w:val="22"/>
        </w:rPr>
        <w:t xml:space="preserve">Tabel </w:t>
      </w:r>
      <w:r w:rsidRPr="003372BF">
        <w:rPr>
          <w:rFonts w:cs="Arial"/>
          <w:szCs w:val="22"/>
        </w:rPr>
        <w:fldChar w:fldCharType="begin"/>
      </w:r>
      <w:r w:rsidRPr="003372BF">
        <w:rPr>
          <w:rFonts w:cs="Arial"/>
          <w:szCs w:val="22"/>
        </w:rPr>
        <w:instrText xml:space="preserve"> SEQ Tabel \* ARABIC </w:instrText>
      </w:r>
      <w:r w:rsidRPr="003372BF">
        <w:rPr>
          <w:rFonts w:cs="Arial"/>
          <w:szCs w:val="22"/>
        </w:rPr>
        <w:fldChar w:fldCharType="separate"/>
      </w:r>
      <w:r w:rsidRPr="003372BF">
        <w:rPr>
          <w:rFonts w:cs="Arial"/>
          <w:szCs w:val="22"/>
        </w:rPr>
        <w:t>4</w:t>
      </w:r>
      <w:r w:rsidRPr="003372BF">
        <w:rPr>
          <w:rFonts w:cs="Arial"/>
          <w:szCs w:val="22"/>
        </w:rPr>
        <w:fldChar w:fldCharType="end"/>
      </w:r>
      <w:r w:rsidRPr="003372BF">
        <w:rPr>
          <w:rFonts w:cs="Arial"/>
          <w:szCs w:val="22"/>
        </w:rPr>
        <w:t xml:space="preserve">. </w:t>
      </w:r>
      <w:r w:rsidR="00284DBA" w:rsidRPr="003372BF">
        <w:t>Parkimiskohtade kontrollarvutus</w:t>
      </w:r>
      <w:r w:rsidR="00AA644B" w:rsidRPr="003372BF">
        <w:t>.</w:t>
      </w:r>
    </w:p>
    <w:tbl>
      <w:tblPr>
        <w:tblStyle w:val="GridTable1Light"/>
        <w:tblW w:w="9920" w:type="dxa"/>
        <w:tblInd w:w="108" w:type="dxa"/>
        <w:tblLook w:val="04A0" w:firstRow="1" w:lastRow="0" w:firstColumn="1" w:lastColumn="0" w:noHBand="0" w:noVBand="1"/>
      </w:tblPr>
      <w:tblGrid>
        <w:gridCol w:w="851"/>
        <w:gridCol w:w="3647"/>
        <w:gridCol w:w="7"/>
        <w:gridCol w:w="2828"/>
        <w:gridCol w:w="7"/>
        <w:gridCol w:w="2573"/>
        <w:gridCol w:w="7"/>
      </w:tblGrid>
      <w:tr w:rsidR="00ED3DED" w:rsidRPr="003372BF" w14:paraId="55A496A1" w14:textId="77777777" w:rsidTr="00E67657">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51DD2EAC" w14:textId="67A7FD19" w:rsidR="0054544C" w:rsidRPr="003372BF" w:rsidRDefault="0054544C" w:rsidP="00A83EC2">
            <w:pPr>
              <w:autoSpaceDE w:val="0"/>
              <w:spacing w:before="0"/>
              <w:ind w:left="-105" w:right="-101"/>
              <w:jc w:val="center"/>
              <w:rPr>
                <w:rFonts w:cs="Arial"/>
              </w:rPr>
            </w:pPr>
            <w:r w:rsidRPr="003372BF">
              <w:rPr>
                <w:rFonts w:cs="Arial"/>
              </w:rPr>
              <w:t>Krundi pos nr</w:t>
            </w:r>
          </w:p>
        </w:tc>
        <w:tc>
          <w:tcPr>
            <w:tcW w:w="3647" w:type="dxa"/>
            <w:tcBorders>
              <w:bottom w:val="single" w:sz="12" w:space="0" w:color="auto"/>
            </w:tcBorders>
            <w:shd w:val="clear" w:color="auto" w:fill="F2F2F2" w:themeFill="background1" w:themeFillShade="F2"/>
            <w:vAlign w:val="center"/>
          </w:tcPr>
          <w:p w14:paraId="2D544BC3" w14:textId="528AC758" w:rsidR="0054544C" w:rsidRPr="003372BF" w:rsidRDefault="0054544C" w:rsidP="00A83EC2">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Elamu liik</w:t>
            </w:r>
          </w:p>
        </w:tc>
        <w:tc>
          <w:tcPr>
            <w:tcW w:w="2835" w:type="dxa"/>
            <w:gridSpan w:val="2"/>
            <w:tcBorders>
              <w:bottom w:val="single" w:sz="12" w:space="0" w:color="auto"/>
            </w:tcBorders>
            <w:shd w:val="clear" w:color="auto" w:fill="F2F2F2" w:themeFill="background1" w:themeFillShade="F2"/>
            <w:vAlign w:val="center"/>
          </w:tcPr>
          <w:p w14:paraId="15EB3210" w14:textId="028EB599" w:rsidR="0054544C" w:rsidRPr="003372BF" w:rsidRDefault="0054544C" w:rsidP="00A83EC2">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Normatiivne parkimiskohtade arvutus</w:t>
            </w:r>
          </w:p>
        </w:tc>
        <w:tc>
          <w:tcPr>
            <w:tcW w:w="2580" w:type="dxa"/>
            <w:gridSpan w:val="2"/>
            <w:tcBorders>
              <w:bottom w:val="single" w:sz="12" w:space="0" w:color="auto"/>
              <w:right w:val="single" w:sz="4" w:space="0" w:color="auto"/>
            </w:tcBorders>
            <w:shd w:val="clear" w:color="auto" w:fill="F2F2F2" w:themeFill="background1" w:themeFillShade="F2"/>
            <w:vAlign w:val="center"/>
          </w:tcPr>
          <w:p w14:paraId="7AEC4874" w14:textId="6157038B" w:rsidR="0054544C" w:rsidRPr="003372BF" w:rsidRDefault="0054544C" w:rsidP="00A83EC2">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Planeeritud parkimiskohtade arv</w:t>
            </w:r>
          </w:p>
        </w:tc>
      </w:tr>
      <w:tr w:rsidR="00ED3DED" w:rsidRPr="003372BF" w14:paraId="443C5C80"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26338E82" w14:textId="77777777" w:rsidR="00ED3DED" w:rsidRPr="003372BF" w:rsidRDefault="00ED3DED" w:rsidP="00ED3DED">
            <w:pPr>
              <w:autoSpaceDE w:val="0"/>
              <w:spacing w:before="0"/>
              <w:jc w:val="center"/>
              <w:rPr>
                <w:rFonts w:cs="Arial"/>
              </w:rPr>
            </w:pPr>
            <w:r w:rsidRPr="003372BF">
              <w:rPr>
                <w:rFonts w:cs="Arial"/>
              </w:rPr>
              <w:t>1</w:t>
            </w:r>
          </w:p>
        </w:tc>
        <w:tc>
          <w:tcPr>
            <w:tcW w:w="3647" w:type="dxa"/>
            <w:tcBorders>
              <w:top w:val="single" w:sz="12" w:space="0" w:color="auto"/>
            </w:tcBorders>
            <w:vAlign w:val="center"/>
          </w:tcPr>
          <w:p w14:paraId="5921C3F1"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p>
          <w:p w14:paraId="22EED9E9" w14:textId="7F66D85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 3-toalised korterid</w:t>
            </w:r>
          </w:p>
        </w:tc>
        <w:tc>
          <w:tcPr>
            <w:tcW w:w="2835" w:type="dxa"/>
            <w:gridSpan w:val="2"/>
            <w:tcBorders>
              <w:top w:val="single" w:sz="12" w:space="0" w:color="auto"/>
            </w:tcBorders>
            <w:vAlign w:val="center"/>
          </w:tcPr>
          <w:p w14:paraId="402A7A77" w14:textId="1DEAD95A" w:rsidR="00ED3DED" w:rsidRPr="003372BF"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r w:rsidR="00ED3DED" w:rsidRPr="003372BF">
              <w:rPr>
                <w:lang w:eastAsia="et-EE"/>
              </w:rPr>
              <w:t xml:space="preserve"> × 15 = 3</w:t>
            </w:r>
            <w:r w:rsidRPr="003372BF">
              <w:rPr>
                <w:lang w:eastAsia="et-EE"/>
              </w:rPr>
              <w:t>0</w:t>
            </w:r>
          </w:p>
        </w:tc>
        <w:tc>
          <w:tcPr>
            <w:tcW w:w="2580" w:type="dxa"/>
            <w:gridSpan w:val="2"/>
            <w:tcBorders>
              <w:top w:val="single" w:sz="12" w:space="0" w:color="auto"/>
              <w:right w:val="single" w:sz="4" w:space="0" w:color="auto"/>
            </w:tcBorders>
            <w:vAlign w:val="center"/>
          </w:tcPr>
          <w:p w14:paraId="38A8F143" w14:textId="7F1D70EB"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30</w:t>
            </w:r>
          </w:p>
        </w:tc>
      </w:tr>
      <w:tr w:rsidR="00ED3DED" w:rsidRPr="003372BF" w14:paraId="79726269"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AB56713" w14:textId="77777777" w:rsidR="00ED3DED" w:rsidRPr="003372BF" w:rsidRDefault="00ED3DED" w:rsidP="00ED3DED">
            <w:pPr>
              <w:autoSpaceDE w:val="0"/>
              <w:spacing w:before="0"/>
              <w:jc w:val="center"/>
              <w:rPr>
                <w:rFonts w:cs="Arial"/>
              </w:rPr>
            </w:pPr>
            <w:r w:rsidRPr="003372BF">
              <w:rPr>
                <w:rFonts w:cs="Arial"/>
              </w:rPr>
              <w:t>2</w:t>
            </w:r>
          </w:p>
        </w:tc>
        <w:tc>
          <w:tcPr>
            <w:tcW w:w="3647" w:type="dxa"/>
            <w:vAlign w:val="center"/>
          </w:tcPr>
          <w:p w14:paraId="3EA35875"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p>
          <w:p w14:paraId="7C40362A" w14:textId="1B854A16"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 3-toalised korterid</w:t>
            </w:r>
          </w:p>
        </w:tc>
        <w:tc>
          <w:tcPr>
            <w:tcW w:w="2835" w:type="dxa"/>
            <w:gridSpan w:val="2"/>
            <w:vAlign w:val="center"/>
          </w:tcPr>
          <w:p w14:paraId="466AE989" w14:textId="21160F34" w:rsidR="00ED3DED" w:rsidRPr="003372BF"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r w:rsidR="00ED3DED" w:rsidRPr="003372BF">
              <w:rPr>
                <w:lang w:eastAsia="et-EE"/>
              </w:rPr>
              <w:t xml:space="preserve"> × 15 = 3</w:t>
            </w:r>
            <w:r w:rsidRPr="003372BF">
              <w:rPr>
                <w:lang w:eastAsia="et-EE"/>
              </w:rPr>
              <w:t>0</w:t>
            </w:r>
          </w:p>
        </w:tc>
        <w:tc>
          <w:tcPr>
            <w:tcW w:w="2580" w:type="dxa"/>
            <w:gridSpan w:val="2"/>
            <w:tcBorders>
              <w:right w:val="single" w:sz="4" w:space="0" w:color="auto"/>
            </w:tcBorders>
            <w:vAlign w:val="center"/>
          </w:tcPr>
          <w:p w14:paraId="0E8E056A" w14:textId="0B33B1B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30</w:t>
            </w:r>
          </w:p>
        </w:tc>
      </w:tr>
      <w:tr w:rsidR="00ED3DED" w:rsidRPr="003372BF" w14:paraId="0E1CBB4A"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4364B1C" w14:textId="77777777" w:rsidR="00ED3DED" w:rsidRPr="003372BF" w:rsidRDefault="00ED3DED" w:rsidP="00ED3DED">
            <w:pPr>
              <w:autoSpaceDE w:val="0"/>
              <w:spacing w:before="0"/>
              <w:jc w:val="center"/>
              <w:rPr>
                <w:rFonts w:cs="Arial"/>
              </w:rPr>
            </w:pPr>
            <w:r w:rsidRPr="003372BF">
              <w:rPr>
                <w:rFonts w:cs="Arial"/>
              </w:rPr>
              <w:t>3</w:t>
            </w:r>
          </w:p>
        </w:tc>
        <w:tc>
          <w:tcPr>
            <w:tcW w:w="3647" w:type="dxa"/>
            <w:vAlign w:val="center"/>
          </w:tcPr>
          <w:p w14:paraId="5835E978"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p>
          <w:p w14:paraId="21EC397B" w14:textId="274A81C7"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 3-toalised korterid</w:t>
            </w:r>
          </w:p>
        </w:tc>
        <w:tc>
          <w:tcPr>
            <w:tcW w:w="2835" w:type="dxa"/>
            <w:gridSpan w:val="2"/>
            <w:vAlign w:val="center"/>
          </w:tcPr>
          <w:p w14:paraId="7E65E205" w14:textId="75C9F996" w:rsidR="00ED3DED" w:rsidRPr="003372BF"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r w:rsidR="00ED3DED" w:rsidRPr="003372BF">
              <w:rPr>
                <w:lang w:eastAsia="et-EE"/>
              </w:rPr>
              <w:t xml:space="preserve"> × 15 = 3</w:t>
            </w:r>
            <w:r w:rsidRPr="003372BF">
              <w:rPr>
                <w:lang w:eastAsia="et-EE"/>
              </w:rPr>
              <w:t>0</w:t>
            </w:r>
          </w:p>
        </w:tc>
        <w:tc>
          <w:tcPr>
            <w:tcW w:w="2580" w:type="dxa"/>
            <w:gridSpan w:val="2"/>
            <w:tcBorders>
              <w:right w:val="single" w:sz="4" w:space="0" w:color="auto"/>
            </w:tcBorders>
            <w:vAlign w:val="center"/>
          </w:tcPr>
          <w:p w14:paraId="259CDED1" w14:textId="66782A4F"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30</w:t>
            </w:r>
          </w:p>
        </w:tc>
      </w:tr>
      <w:tr w:rsidR="00ED3DED" w:rsidRPr="003372BF" w14:paraId="05BE196C"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F49C4AB" w14:textId="77777777" w:rsidR="00ED3DED" w:rsidRPr="003372BF" w:rsidRDefault="00ED3DED" w:rsidP="00ED3DED">
            <w:pPr>
              <w:autoSpaceDE w:val="0"/>
              <w:spacing w:before="0"/>
              <w:jc w:val="center"/>
              <w:rPr>
                <w:rFonts w:cs="Arial"/>
              </w:rPr>
            </w:pPr>
            <w:r w:rsidRPr="003372BF">
              <w:rPr>
                <w:rFonts w:cs="Arial"/>
              </w:rPr>
              <w:t>4</w:t>
            </w:r>
          </w:p>
        </w:tc>
        <w:tc>
          <w:tcPr>
            <w:tcW w:w="3647" w:type="dxa"/>
            <w:vAlign w:val="center"/>
          </w:tcPr>
          <w:p w14:paraId="225A3E5A"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4C0ADC91" w14:textId="7B16D87C"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gridSpan w:val="2"/>
            <w:vAlign w:val="center"/>
          </w:tcPr>
          <w:p w14:paraId="57BC77AC" w14:textId="367C0C6D"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580" w:type="dxa"/>
            <w:gridSpan w:val="2"/>
            <w:tcBorders>
              <w:right w:val="single" w:sz="4" w:space="0" w:color="auto"/>
            </w:tcBorders>
            <w:vAlign w:val="center"/>
          </w:tcPr>
          <w:p w14:paraId="7447E8E2" w14:textId="4FF58358"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0B7696AE"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8E1E653" w14:textId="77777777" w:rsidR="00ED3DED" w:rsidRPr="003372BF" w:rsidRDefault="00ED3DED" w:rsidP="00ED3DED">
            <w:pPr>
              <w:autoSpaceDE w:val="0"/>
              <w:spacing w:before="0"/>
              <w:jc w:val="center"/>
              <w:rPr>
                <w:rFonts w:cs="Arial"/>
              </w:rPr>
            </w:pPr>
            <w:r w:rsidRPr="003372BF">
              <w:rPr>
                <w:rFonts w:cs="Arial"/>
              </w:rPr>
              <w:t>5</w:t>
            </w:r>
          </w:p>
        </w:tc>
        <w:tc>
          <w:tcPr>
            <w:tcW w:w="3647" w:type="dxa"/>
            <w:vAlign w:val="center"/>
          </w:tcPr>
          <w:p w14:paraId="186C0B9F"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3D4DF0CB" w14:textId="04069EE5"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gridSpan w:val="2"/>
            <w:vAlign w:val="center"/>
          </w:tcPr>
          <w:p w14:paraId="721B7223" w14:textId="0D0A594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580" w:type="dxa"/>
            <w:gridSpan w:val="2"/>
            <w:tcBorders>
              <w:right w:val="single" w:sz="4" w:space="0" w:color="auto"/>
            </w:tcBorders>
            <w:vAlign w:val="center"/>
          </w:tcPr>
          <w:p w14:paraId="21F6931D" w14:textId="611011CB"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03A90A40"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F7F4E33" w14:textId="77777777" w:rsidR="00ED3DED" w:rsidRPr="003372BF" w:rsidRDefault="00ED3DED" w:rsidP="00ED3DED">
            <w:pPr>
              <w:autoSpaceDE w:val="0"/>
              <w:spacing w:before="0"/>
              <w:jc w:val="center"/>
              <w:rPr>
                <w:rFonts w:cs="Arial"/>
              </w:rPr>
            </w:pPr>
            <w:r w:rsidRPr="003372BF">
              <w:rPr>
                <w:rFonts w:cs="Arial"/>
              </w:rPr>
              <w:t>6</w:t>
            </w:r>
          </w:p>
        </w:tc>
        <w:tc>
          <w:tcPr>
            <w:tcW w:w="3647" w:type="dxa"/>
            <w:vAlign w:val="center"/>
          </w:tcPr>
          <w:p w14:paraId="2C7F39E6"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31E7F530" w14:textId="27DD03B3"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gridSpan w:val="2"/>
            <w:vAlign w:val="center"/>
          </w:tcPr>
          <w:p w14:paraId="2AB5F32D" w14:textId="64E3A704"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580" w:type="dxa"/>
            <w:gridSpan w:val="2"/>
            <w:tcBorders>
              <w:right w:val="single" w:sz="4" w:space="0" w:color="auto"/>
            </w:tcBorders>
            <w:vAlign w:val="center"/>
          </w:tcPr>
          <w:p w14:paraId="213EDCCB" w14:textId="0C8B3F1D"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51A5CEFD"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6FAFD10" w14:textId="77777777" w:rsidR="00ED3DED" w:rsidRPr="003372BF" w:rsidRDefault="00ED3DED" w:rsidP="00ED3DED">
            <w:pPr>
              <w:autoSpaceDE w:val="0"/>
              <w:spacing w:before="0"/>
              <w:jc w:val="center"/>
              <w:rPr>
                <w:rFonts w:cs="Arial"/>
              </w:rPr>
            </w:pPr>
            <w:r w:rsidRPr="003372BF">
              <w:rPr>
                <w:rFonts w:cs="Arial"/>
              </w:rPr>
              <w:t>7</w:t>
            </w:r>
          </w:p>
        </w:tc>
        <w:tc>
          <w:tcPr>
            <w:tcW w:w="3647" w:type="dxa"/>
            <w:vAlign w:val="center"/>
          </w:tcPr>
          <w:p w14:paraId="21DAE0E0"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65CB110C" w14:textId="64F1A3E0"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gridSpan w:val="2"/>
            <w:vAlign w:val="center"/>
          </w:tcPr>
          <w:p w14:paraId="3A59E914" w14:textId="2528B28D"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580" w:type="dxa"/>
            <w:gridSpan w:val="2"/>
            <w:tcBorders>
              <w:right w:val="single" w:sz="4" w:space="0" w:color="auto"/>
            </w:tcBorders>
            <w:vAlign w:val="center"/>
          </w:tcPr>
          <w:p w14:paraId="264F7770" w14:textId="25568D76"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3DDC7B36"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102AECD" w14:textId="77777777" w:rsidR="00ED3DED" w:rsidRPr="003372BF" w:rsidRDefault="00ED3DED" w:rsidP="00ED3DED">
            <w:pPr>
              <w:autoSpaceDE w:val="0"/>
              <w:spacing w:before="0"/>
              <w:jc w:val="center"/>
              <w:rPr>
                <w:rFonts w:cs="Arial"/>
              </w:rPr>
            </w:pPr>
            <w:r w:rsidRPr="003372BF">
              <w:rPr>
                <w:rFonts w:cs="Arial"/>
              </w:rPr>
              <w:t>8</w:t>
            </w:r>
          </w:p>
        </w:tc>
        <w:tc>
          <w:tcPr>
            <w:tcW w:w="3647" w:type="dxa"/>
            <w:vAlign w:val="center"/>
          </w:tcPr>
          <w:p w14:paraId="6504AAE0"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3EF8E815" w14:textId="7F1C450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gridSpan w:val="2"/>
            <w:vAlign w:val="center"/>
          </w:tcPr>
          <w:p w14:paraId="6DEC3FE6" w14:textId="7A917F86"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580" w:type="dxa"/>
            <w:gridSpan w:val="2"/>
            <w:tcBorders>
              <w:right w:val="single" w:sz="4" w:space="0" w:color="auto"/>
            </w:tcBorders>
            <w:vAlign w:val="center"/>
          </w:tcPr>
          <w:p w14:paraId="1B5C4554" w14:textId="3AD6314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3506A40A"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ECD437B" w14:textId="3587C1DE" w:rsidR="00ED3DED" w:rsidRPr="003372BF" w:rsidRDefault="00ED3DED" w:rsidP="00ED3DED">
            <w:pPr>
              <w:autoSpaceDE w:val="0"/>
              <w:spacing w:before="0"/>
              <w:jc w:val="center"/>
              <w:rPr>
                <w:rFonts w:cs="Arial"/>
              </w:rPr>
            </w:pPr>
            <w:r w:rsidRPr="003372BF">
              <w:rPr>
                <w:rFonts w:cs="Arial"/>
              </w:rPr>
              <w:t>1</w:t>
            </w:r>
            <w:r w:rsidR="00A80DFD">
              <w:rPr>
                <w:rFonts w:cs="Arial"/>
              </w:rPr>
              <w:t>5</w:t>
            </w:r>
          </w:p>
        </w:tc>
        <w:tc>
          <w:tcPr>
            <w:tcW w:w="3647" w:type="dxa"/>
            <w:vAlign w:val="center"/>
          </w:tcPr>
          <w:p w14:paraId="63A28BD1" w14:textId="462DB63B"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gridSpan w:val="2"/>
            <w:vAlign w:val="center"/>
          </w:tcPr>
          <w:p w14:paraId="6DDAAB5D" w14:textId="07F5B9D7"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580" w:type="dxa"/>
            <w:gridSpan w:val="2"/>
            <w:tcBorders>
              <w:right w:val="single" w:sz="4" w:space="0" w:color="auto"/>
            </w:tcBorders>
            <w:vAlign w:val="center"/>
          </w:tcPr>
          <w:p w14:paraId="78ECF1D6" w14:textId="565E6AD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p>
        </w:tc>
      </w:tr>
      <w:tr w:rsidR="00A80DFD" w:rsidRPr="003372BF" w14:paraId="5AE541EF"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A4740A3" w14:textId="10B33B41" w:rsidR="00A80DFD" w:rsidRPr="003372BF" w:rsidRDefault="00A80DFD" w:rsidP="00ED3DED">
            <w:pPr>
              <w:autoSpaceDE w:val="0"/>
              <w:spacing w:before="0"/>
              <w:jc w:val="center"/>
              <w:rPr>
                <w:rFonts w:cs="Arial"/>
              </w:rPr>
            </w:pPr>
            <w:r>
              <w:rPr>
                <w:rFonts w:cs="Arial"/>
              </w:rPr>
              <w:t>16</w:t>
            </w:r>
          </w:p>
        </w:tc>
        <w:tc>
          <w:tcPr>
            <w:tcW w:w="3647" w:type="dxa"/>
            <w:vAlign w:val="center"/>
          </w:tcPr>
          <w:p w14:paraId="4A878E19"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gridSpan w:val="2"/>
            <w:vAlign w:val="center"/>
          </w:tcPr>
          <w:p w14:paraId="4D63299A"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580" w:type="dxa"/>
            <w:gridSpan w:val="2"/>
            <w:tcBorders>
              <w:right w:val="single" w:sz="4" w:space="0" w:color="auto"/>
            </w:tcBorders>
            <w:vAlign w:val="center"/>
          </w:tcPr>
          <w:p w14:paraId="703FCE96" w14:textId="7F34D746"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Pr>
                <w:lang w:eastAsia="et-EE"/>
              </w:rPr>
              <w:t>8</w:t>
            </w:r>
          </w:p>
        </w:tc>
      </w:tr>
      <w:tr w:rsidR="00A80DFD" w:rsidRPr="003372BF" w14:paraId="6FBEBD66"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C7693F6" w14:textId="3A908C2D" w:rsidR="00A80DFD" w:rsidRPr="003372BF" w:rsidRDefault="00A80DFD" w:rsidP="00ED3DED">
            <w:pPr>
              <w:autoSpaceDE w:val="0"/>
              <w:spacing w:before="0"/>
              <w:jc w:val="center"/>
              <w:rPr>
                <w:rFonts w:cs="Arial"/>
              </w:rPr>
            </w:pPr>
            <w:r>
              <w:rPr>
                <w:rFonts w:cs="Arial"/>
              </w:rPr>
              <w:t>17</w:t>
            </w:r>
          </w:p>
        </w:tc>
        <w:tc>
          <w:tcPr>
            <w:tcW w:w="3647" w:type="dxa"/>
            <w:vAlign w:val="center"/>
          </w:tcPr>
          <w:p w14:paraId="7C173103"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gridSpan w:val="2"/>
            <w:vAlign w:val="center"/>
          </w:tcPr>
          <w:p w14:paraId="20C02878"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580" w:type="dxa"/>
            <w:gridSpan w:val="2"/>
            <w:tcBorders>
              <w:right w:val="single" w:sz="4" w:space="0" w:color="auto"/>
            </w:tcBorders>
            <w:vAlign w:val="center"/>
          </w:tcPr>
          <w:p w14:paraId="06DD381F" w14:textId="2933823B"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Pr>
                <w:lang w:eastAsia="et-EE"/>
              </w:rPr>
              <w:t>2</w:t>
            </w:r>
          </w:p>
        </w:tc>
      </w:tr>
      <w:tr w:rsidR="00ED3DED" w:rsidRPr="003372BF" w14:paraId="01D9DCA0" w14:textId="77777777" w:rsidTr="00E67657">
        <w:tc>
          <w:tcPr>
            <w:cnfStyle w:val="001000000000" w:firstRow="0" w:lastRow="0" w:firstColumn="1" w:lastColumn="0" w:oddVBand="0" w:evenVBand="0" w:oddHBand="0" w:evenHBand="0" w:firstRowFirstColumn="0" w:firstRowLastColumn="0" w:lastRowFirstColumn="0" w:lastRowLastColumn="0"/>
            <w:tcW w:w="4505" w:type="dxa"/>
            <w:gridSpan w:val="3"/>
            <w:vAlign w:val="center"/>
          </w:tcPr>
          <w:p w14:paraId="76133E12" w14:textId="5A40C272" w:rsidR="00ED3DED" w:rsidRPr="003372BF" w:rsidRDefault="00ED3DED" w:rsidP="00ED3DED">
            <w:pPr>
              <w:autoSpaceDE w:val="0"/>
              <w:spacing w:before="0"/>
              <w:jc w:val="center"/>
              <w:rPr>
                <w:rFonts w:cs="Arial"/>
              </w:rPr>
            </w:pPr>
            <w:r w:rsidRPr="003372BF">
              <w:rPr>
                <w:lang w:eastAsia="et-EE"/>
              </w:rPr>
              <w:t>Planeeritaval maa-alal kokku</w:t>
            </w:r>
          </w:p>
        </w:tc>
        <w:tc>
          <w:tcPr>
            <w:tcW w:w="2835" w:type="dxa"/>
            <w:gridSpan w:val="2"/>
            <w:vAlign w:val="center"/>
          </w:tcPr>
          <w:p w14:paraId="5B412688" w14:textId="25978E1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b/>
                <w:bCs/>
                <w:lang w:eastAsia="et-EE"/>
              </w:rPr>
              <w:t>1</w:t>
            </w:r>
            <w:r w:rsidR="00AA112D" w:rsidRPr="003372BF">
              <w:rPr>
                <w:b/>
                <w:bCs/>
                <w:lang w:eastAsia="et-EE"/>
              </w:rPr>
              <w:t>30</w:t>
            </w:r>
          </w:p>
        </w:tc>
        <w:tc>
          <w:tcPr>
            <w:tcW w:w="2580" w:type="dxa"/>
            <w:gridSpan w:val="2"/>
            <w:tcBorders>
              <w:right w:val="single" w:sz="4" w:space="0" w:color="auto"/>
            </w:tcBorders>
            <w:vAlign w:val="center"/>
          </w:tcPr>
          <w:p w14:paraId="6D70221E" w14:textId="6363D87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b/>
                <w:bCs/>
                <w:lang w:eastAsia="et-EE"/>
              </w:rPr>
              <w:t>142</w:t>
            </w:r>
          </w:p>
        </w:tc>
      </w:tr>
    </w:tbl>
    <w:p w14:paraId="35BD9D56" w14:textId="77777777" w:rsidR="00DC23BD" w:rsidRPr="003372BF" w:rsidRDefault="00DC23BD" w:rsidP="00AA644B">
      <w:pPr>
        <w:tabs>
          <w:tab w:val="center" w:pos="3829"/>
          <w:tab w:val="right" w:pos="8149"/>
        </w:tabs>
        <w:autoSpaceDE w:val="0"/>
        <w:spacing w:before="0" w:after="0"/>
        <w:rPr>
          <w:rFonts w:eastAsia="Arial" w:cs="Arial"/>
        </w:rPr>
      </w:pPr>
    </w:p>
    <w:p w14:paraId="60B3CF54" w14:textId="56AD6A16" w:rsidR="00A123B5" w:rsidRPr="003372BF" w:rsidRDefault="00A123B5" w:rsidP="00AA644B">
      <w:pPr>
        <w:autoSpaceDE w:val="0"/>
        <w:autoSpaceDN w:val="0"/>
        <w:adjustRightInd w:val="0"/>
        <w:spacing w:before="0" w:after="0"/>
        <w:rPr>
          <w:rFonts w:cs="Arial"/>
        </w:rPr>
      </w:pPr>
      <w:bookmarkStart w:id="45" w:name="_Toc497647811"/>
      <w:r w:rsidRPr="003372BF">
        <w:rPr>
          <w:rFonts w:cs="Arial"/>
        </w:rPr>
        <w:t>Planeeringuala liiklus- ja parkimiskorraldus on toodud joonisel AS-0</w:t>
      </w:r>
      <w:r w:rsidR="00092456" w:rsidRPr="003372BF">
        <w:rPr>
          <w:rFonts w:cs="Arial"/>
        </w:rPr>
        <w:t>4</w:t>
      </w:r>
      <w:r w:rsidRPr="003372BF">
        <w:rPr>
          <w:rFonts w:cs="Arial"/>
        </w:rPr>
        <w:t xml:space="preserve"> Põhijoonis.</w:t>
      </w:r>
    </w:p>
    <w:p w14:paraId="169493C2" w14:textId="77777777" w:rsidR="00226DBF" w:rsidRPr="003372BF" w:rsidRDefault="00226DBF" w:rsidP="00226DBF">
      <w:pPr>
        <w:autoSpaceDE w:val="0"/>
        <w:spacing w:before="0" w:after="0"/>
        <w:rPr>
          <w:rFonts w:cs="Arial"/>
        </w:rPr>
      </w:pPr>
    </w:p>
    <w:p w14:paraId="53C31CDC" w14:textId="475321AA" w:rsidR="00E56262" w:rsidRPr="003372BF" w:rsidRDefault="00EA1015" w:rsidP="00226DBF">
      <w:pPr>
        <w:autoSpaceDE w:val="0"/>
        <w:spacing w:before="0" w:after="0"/>
        <w:rPr>
          <w:rFonts w:cs="Arial"/>
        </w:rPr>
      </w:pPr>
      <w:r w:rsidRPr="003372BF">
        <w:rPr>
          <w:rFonts w:cs="Arial"/>
        </w:rPr>
        <w:t>04.05.2023 on väljastanud Transpordiamet seisukohad nr</w:t>
      </w:r>
      <w:r w:rsidRPr="003372BF">
        <w:t xml:space="preserve"> 7.2-2/23/8356-2</w:t>
      </w:r>
      <w:r w:rsidRPr="003372BF">
        <w:rPr>
          <w:rFonts w:cs="Arial"/>
        </w:rPr>
        <w:t xml:space="preserve"> käesoleva detail</w:t>
      </w:r>
      <w:r w:rsidR="004162B9">
        <w:rPr>
          <w:rFonts w:cs="Arial"/>
        </w:rPr>
        <w:t>-</w:t>
      </w:r>
      <w:r w:rsidR="00C60EB7">
        <w:rPr>
          <w:rFonts w:cs="Arial"/>
        </w:rPr>
        <w:t xml:space="preserve"> </w:t>
      </w:r>
      <w:r w:rsidRPr="003372BF">
        <w:rPr>
          <w:rFonts w:cs="Arial"/>
        </w:rPr>
        <w:t>planeeringu koostamiseks.</w:t>
      </w:r>
    </w:p>
    <w:p w14:paraId="593F52F6" w14:textId="5CF53F9C" w:rsidR="00E56262" w:rsidRPr="003372BF" w:rsidRDefault="00E56262">
      <w:pPr>
        <w:pStyle w:val="ListParagraph"/>
        <w:numPr>
          <w:ilvl w:val="0"/>
          <w:numId w:val="33"/>
        </w:numPr>
        <w:autoSpaceDE w:val="0"/>
        <w:spacing w:before="0" w:after="0"/>
        <w:ind w:left="284" w:hanging="218"/>
        <w:rPr>
          <w:rFonts w:cs="Arial"/>
        </w:rPr>
      </w:pPr>
      <w:r w:rsidRPr="003372BF">
        <w:rPr>
          <w:rFonts w:cs="Arial"/>
        </w:rPr>
        <w:t>J</w:t>
      </w:r>
      <w:r w:rsidR="00EA1015" w:rsidRPr="003372BF">
        <w:rPr>
          <w:rFonts w:cs="Arial"/>
        </w:rPr>
        <w:t>uurdepääs lahendada vastavalt Rae valla üldplaneeringu põhimõtetele uue ristmiku kaudu</w:t>
      </w:r>
      <w:r w:rsidRPr="003372BF">
        <w:rPr>
          <w:rFonts w:cs="Arial"/>
        </w:rPr>
        <w:t>.</w:t>
      </w:r>
    </w:p>
    <w:p w14:paraId="01B34CCE" w14:textId="650DFB3A" w:rsidR="00E56262" w:rsidRPr="003372BF" w:rsidRDefault="00E56262">
      <w:pPr>
        <w:pStyle w:val="ListParagraph"/>
        <w:numPr>
          <w:ilvl w:val="0"/>
          <w:numId w:val="33"/>
        </w:numPr>
        <w:autoSpaceDE w:val="0"/>
        <w:spacing w:before="0" w:after="0"/>
        <w:ind w:left="284" w:hanging="218"/>
        <w:rPr>
          <w:rFonts w:cs="Arial"/>
        </w:rPr>
      </w:pPr>
      <w:r w:rsidRPr="003372BF">
        <w:rPr>
          <w:rFonts w:cs="Arial"/>
        </w:rPr>
        <w:t xml:space="preserve">Rae valla põhjapiirkonna üldplaneeringu seletuskirja </w:t>
      </w:r>
      <w:r w:rsidRPr="003372BF">
        <w:rPr>
          <w:rFonts w:cs="Arial"/>
          <w:i/>
          <w:iCs/>
        </w:rPr>
        <w:t>p 9.2. Sõiduteed ja klassifikatsioon</w:t>
      </w:r>
      <w:r w:rsidRPr="003372BF">
        <w:rPr>
          <w:rFonts w:cs="Arial"/>
        </w:rPr>
        <w:t xml:space="preserve"> on selgitatud, et tee kaitsevööndi ulatust laiendatakse Peetri ja Assaku alevikus riigitee nr 11330 Vana Tartu mnt km 0,585–7,007 teekaitsevööndi laius 30 m</w:t>
      </w:r>
      <w:r w:rsidR="00216097" w:rsidRPr="003372BF">
        <w:rPr>
          <w:rFonts w:cs="Arial"/>
        </w:rPr>
        <w:t>, vt põhijoonis ja tehnovõrkude koondplaan.</w:t>
      </w:r>
    </w:p>
    <w:p w14:paraId="5FE2A527" w14:textId="646BBEDA" w:rsidR="00E56262" w:rsidRPr="00C60EB7" w:rsidRDefault="00EA1015">
      <w:pPr>
        <w:pStyle w:val="ListParagraph"/>
        <w:numPr>
          <w:ilvl w:val="0"/>
          <w:numId w:val="33"/>
        </w:numPr>
        <w:autoSpaceDE w:val="0"/>
        <w:spacing w:before="0" w:after="0"/>
        <w:ind w:left="284" w:hanging="218"/>
        <w:rPr>
          <w:rFonts w:cs="Arial"/>
        </w:rPr>
      </w:pPr>
      <w:r w:rsidRPr="003372BF">
        <w:rPr>
          <w:rFonts w:cs="Arial"/>
        </w:rPr>
        <w:t xml:space="preserve">Lähtuda </w:t>
      </w:r>
      <w:r w:rsidRPr="003372BF">
        <w:t xml:space="preserve">elukondlike hoonete kavandamisel väljakujunenud hoonestusjoonest </w:t>
      </w:r>
      <w:r w:rsidRPr="004162B9">
        <w:rPr>
          <w:i/>
          <w:iCs/>
        </w:rPr>
        <w:t>ca</w:t>
      </w:r>
      <w:r w:rsidRPr="003372BF">
        <w:t xml:space="preserve"> 30 m riigitee katte servast.</w:t>
      </w:r>
    </w:p>
    <w:p w14:paraId="4BABBDA3" w14:textId="6D5E90B7" w:rsidR="00EA1015" w:rsidRPr="003372BF" w:rsidRDefault="00BA4C56" w:rsidP="00226DBF">
      <w:pPr>
        <w:autoSpaceDE w:val="0"/>
        <w:spacing w:before="0" w:after="0"/>
      </w:pPr>
      <w:r w:rsidRPr="003372BF">
        <w:t>Antud nõuetega on planeeringu</w:t>
      </w:r>
      <w:r w:rsidR="00E56262" w:rsidRPr="003372BF">
        <w:t xml:space="preserve"> </w:t>
      </w:r>
      <w:r w:rsidRPr="003372BF">
        <w:t>koostamisel arvestatud.</w:t>
      </w:r>
    </w:p>
    <w:p w14:paraId="0A88C681" w14:textId="42FB9948" w:rsidR="00F21D3E" w:rsidRPr="003372BF" w:rsidRDefault="00A123B5" w:rsidP="00AA644B">
      <w:pPr>
        <w:tabs>
          <w:tab w:val="center" w:pos="3829"/>
          <w:tab w:val="right" w:pos="8149"/>
        </w:tabs>
        <w:autoSpaceDE w:val="0"/>
        <w:spacing w:before="0" w:after="0"/>
        <w:rPr>
          <w:rFonts w:cs="Arial"/>
        </w:rPr>
      </w:pPr>
      <w:r w:rsidRPr="003372BF">
        <w:rPr>
          <w:rFonts w:cs="Arial"/>
        </w:rPr>
        <w:lastRenderedPageBreak/>
        <w:t>Tee kaitsevööndi maa omanik on kohustatud tee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6A33531D" w14:textId="77777777" w:rsidR="00A123B5" w:rsidRPr="003372BF" w:rsidRDefault="00A123B5" w:rsidP="00AA644B">
      <w:pPr>
        <w:tabs>
          <w:tab w:val="center" w:pos="3829"/>
          <w:tab w:val="right" w:pos="8149"/>
        </w:tabs>
        <w:autoSpaceDE w:val="0"/>
        <w:spacing w:before="0" w:after="0"/>
        <w:rPr>
          <w:rFonts w:cs="Arial"/>
        </w:rPr>
      </w:pPr>
    </w:p>
    <w:p w14:paraId="4E08685C" w14:textId="77777777" w:rsidR="00A123B5" w:rsidRPr="003372BF" w:rsidRDefault="00A123B5" w:rsidP="00AA644B">
      <w:pPr>
        <w:spacing w:before="0" w:after="0"/>
        <w:jc w:val="left"/>
        <w:rPr>
          <w:rFonts w:cs="Arial"/>
          <w:b/>
          <w:bCs/>
        </w:rPr>
      </w:pPr>
      <w:r w:rsidRPr="003372BF">
        <w:rPr>
          <w:rFonts w:cs="Arial"/>
          <w:b/>
          <w:bCs/>
        </w:rPr>
        <w:t>Jalgrataste parkimine</w:t>
      </w:r>
    </w:p>
    <w:p w14:paraId="33986FAF" w14:textId="6A4238D0" w:rsidR="00A123B5" w:rsidRPr="003372BF" w:rsidRDefault="00A123B5" w:rsidP="00AA644B">
      <w:pPr>
        <w:spacing w:before="0" w:after="0"/>
        <w:rPr>
          <w:rFonts w:cs="Arial"/>
        </w:rPr>
      </w:pPr>
      <w:r w:rsidRPr="003372BF">
        <w:rPr>
          <w:rFonts w:cs="Arial"/>
        </w:rPr>
        <w:t>Jalgrataste parkla kavandamisel tuleb lähtuda Eesti standard EVS 843:2016 normatiividest. Soovitavalt rakendada standardi nõudest oluliselt rohkem jalgrataste parkimiskohti. Näiteks ühele korterile näha ette vähemalt üks jalgratta parkimiskoht.</w:t>
      </w:r>
    </w:p>
    <w:p w14:paraId="7A015361" w14:textId="2843C414" w:rsidR="00A123B5" w:rsidRPr="003372BF" w:rsidRDefault="00A123B5" w:rsidP="00AA644B">
      <w:pPr>
        <w:suppressAutoHyphens/>
        <w:spacing w:before="0" w:after="0"/>
        <w:rPr>
          <w:rFonts w:cs="Arial"/>
        </w:rPr>
      </w:pPr>
      <w:r w:rsidRPr="003372BF">
        <w:rPr>
          <w:rFonts w:cs="Arial"/>
        </w:rPr>
        <w:t xml:space="preserve">Projektis näha ette jalgrattaparklad korterelamute tarbeks. </w:t>
      </w:r>
      <w:r w:rsidR="0049465A" w:rsidRPr="003372BF">
        <w:rPr>
          <w:rFonts w:cs="Arial"/>
        </w:rPr>
        <w:t xml:space="preserve">Jalgrataste parkimine tuleb tagada elanikele ja külastajatele. </w:t>
      </w:r>
      <w:r w:rsidRPr="003372BF">
        <w:rPr>
          <w:rFonts w:cs="Arial"/>
        </w:rPr>
        <w:t>Rattaparkla peaks olema paigutatud võimalikult peasissepääsu lähedal. Parkla on võimalik lahendada kahel viisil: hoonesiseselt ja hooneväliselt. Korterelamus saab parkimisvõimaluse luua näiteks 1. korrusel panipaikadena, autoparkla laiendusena või spetsiaalse rataste hoiuruumina.</w:t>
      </w:r>
    </w:p>
    <w:p w14:paraId="0FCE0AF0" w14:textId="5220C1E3" w:rsidR="006C3EDB" w:rsidRPr="003372BF" w:rsidRDefault="006C3EDB" w:rsidP="00AA644B">
      <w:pPr>
        <w:suppressAutoHyphens/>
        <w:spacing w:before="0" w:after="0"/>
        <w:rPr>
          <w:rFonts w:cs="Arial"/>
        </w:rPr>
      </w:pPr>
      <w:r w:rsidRPr="003372BF">
        <w:rPr>
          <w:rFonts w:cs="Arial"/>
        </w:rPr>
        <w:t>Tänava maa-ala liiklus- ja parkimi</w:t>
      </w:r>
      <w:r w:rsidR="00CD1BBF" w:rsidRPr="003372BF">
        <w:rPr>
          <w:rFonts w:cs="Arial"/>
        </w:rPr>
        <w:t>s</w:t>
      </w:r>
      <w:r w:rsidRPr="003372BF">
        <w:rPr>
          <w:rFonts w:cs="Arial"/>
        </w:rPr>
        <w:t>korraldus</w:t>
      </w:r>
      <w:r w:rsidR="00CD1BBF" w:rsidRPr="003372BF">
        <w:rPr>
          <w:rFonts w:cs="Arial"/>
        </w:rPr>
        <w:t xml:space="preserve">es on lähtutud kvartalit läbiva tee põhimõtetest (kahesuunaline liiklus 1+1 sõiduradadega), mille kohaselt ei ole planeeritud rajada sõidutee alale eraldi 1+1 rada kergliikuritele. Arvestades kavandatud </w:t>
      </w:r>
      <w:r w:rsidR="004C5796" w:rsidRPr="003372BF">
        <w:rPr>
          <w:rFonts w:cs="Arial"/>
        </w:rPr>
        <w:t xml:space="preserve">tee 20 meetri maa-ala laiust ning </w:t>
      </w:r>
      <w:r w:rsidR="00CD1BBF" w:rsidRPr="003372BF">
        <w:rPr>
          <w:rFonts w:cs="Arial"/>
        </w:rPr>
        <w:t>sõidutee laiust (6 meetrit)</w:t>
      </w:r>
      <w:r w:rsidR="004C5796" w:rsidRPr="003372BF">
        <w:rPr>
          <w:rFonts w:cs="Arial"/>
        </w:rPr>
        <w:t xml:space="preserve">, </w:t>
      </w:r>
      <w:r w:rsidR="0051576F" w:rsidRPr="003372BF">
        <w:rPr>
          <w:rFonts w:cs="Arial"/>
        </w:rPr>
        <w:t>tuleks kaaluda</w:t>
      </w:r>
      <w:r w:rsidR="004C5796" w:rsidRPr="003372BF">
        <w:rPr>
          <w:rFonts w:cs="Arial"/>
        </w:rPr>
        <w:t xml:space="preserve"> võimalust </w:t>
      </w:r>
      <w:r w:rsidR="00CD1BBF" w:rsidRPr="003372BF">
        <w:rPr>
          <w:rFonts w:cs="Arial"/>
        </w:rPr>
        <w:t xml:space="preserve">kavandada </w:t>
      </w:r>
      <w:r w:rsidR="008F60D1" w:rsidRPr="003372BF">
        <w:rPr>
          <w:rFonts w:cs="Arial"/>
        </w:rPr>
        <w:t>ker</w:t>
      </w:r>
      <w:r w:rsidR="006051D0" w:rsidRPr="003372BF">
        <w:rPr>
          <w:rFonts w:cs="Arial"/>
        </w:rPr>
        <w:t>g</w:t>
      </w:r>
      <w:r w:rsidR="008F60D1" w:rsidRPr="003372BF">
        <w:rPr>
          <w:rFonts w:cs="Arial"/>
        </w:rPr>
        <w:t>liikurite ja muude sõidukite ühiskoridori (nt 1+4+1 vms)</w:t>
      </w:r>
      <w:r w:rsidR="004C5796" w:rsidRPr="003372BF">
        <w:rPr>
          <w:rFonts w:cs="Arial"/>
        </w:rPr>
        <w:t xml:space="preserve"> </w:t>
      </w:r>
      <w:r w:rsidR="008F60D1" w:rsidRPr="003372BF">
        <w:rPr>
          <w:rFonts w:cs="Arial"/>
        </w:rPr>
        <w:t>projekt</w:t>
      </w:r>
      <w:r w:rsidR="004C5796" w:rsidRPr="003372BF">
        <w:rPr>
          <w:rFonts w:cs="Arial"/>
        </w:rPr>
        <w:t xml:space="preserve">lahendust </w:t>
      </w:r>
      <w:r w:rsidR="00CD1BBF" w:rsidRPr="003372BF">
        <w:rPr>
          <w:rFonts w:cs="Arial"/>
        </w:rPr>
        <w:t>teeprojekti koostamise staadiumis</w:t>
      </w:r>
      <w:r w:rsidR="004C5796" w:rsidRPr="003372BF">
        <w:rPr>
          <w:rFonts w:cs="Arial"/>
        </w:rPr>
        <w:t>.</w:t>
      </w:r>
    </w:p>
    <w:p w14:paraId="5D418DA0" w14:textId="77777777" w:rsidR="00A80DFD" w:rsidRPr="003372BF" w:rsidRDefault="00A80DFD" w:rsidP="00AA644B">
      <w:pPr>
        <w:suppressAutoHyphens/>
        <w:spacing w:before="0" w:after="0"/>
        <w:rPr>
          <w:rFonts w:cs="Arial"/>
        </w:rPr>
      </w:pPr>
    </w:p>
    <w:p w14:paraId="50CDAC1A" w14:textId="07B17A4A" w:rsidR="00A123B5" w:rsidRPr="003372BF" w:rsidRDefault="00A123B5" w:rsidP="00AA644B">
      <w:pPr>
        <w:tabs>
          <w:tab w:val="center" w:pos="3829"/>
          <w:tab w:val="right" w:pos="8149"/>
        </w:tabs>
        <w:autoSpaceDE w:val="0"/>
        <w:spacing w:before="0" w:after="0"/>
        <w:rPr>
          <w:rFonts w:cs="Arial"/>
          <w:b/>
          <w:bCs/>
        </w:rPr>
      </w:pPr>
      <w:r w:rsidRPr="003372BF">
        <w:rPr>
          <w:rFonts w:cs="Arial"/>
          <w:b/>
          <w:bCs/>
        </w:rPr>
        <w:t>Liiklusanalüüs</w:t>
      </w:r>
    </w:p>
    <w:p w14:paraId="0BDA4D21" w14:textId="2BAA7306" w:rsidR="00A123B5" w:rsidRPr="003372BF" w:rsidRDefault="00A123B5" w:rsidP="00AA644B">
      <w:pPr>
        <w:spacing w:before="0" w:after="0"/>
        <w:rPr>
          <w:rFonts w:cs="Arial"/>
        </w:rPr>
      </w:pPr>
      <w:r w:rsidRPr="003372BF">
        <w:rPr>
          <w:rFonts w:cs="Arial"/>
        </w:rPr>
        <w:t xml:space="preserve">Peamine liiklussuund planeeringualalt on kõrvalmaantee kaudu </w:t>
      </w:r>
      <w:r w:rsidRPr="003372BF">
        <w:rPr>
          <w:rFonts w:cs="Arial"/>
          <w:shd w:val="clear" w:color="auto" w:fill="FFFFFF"/>
        </w:rPr>
        <w:t>11330 Järveküla-Jüri tee Tartu maanteele</w:t>
      </w:r>
      <w:r w:rsidRPr="003372BF">
        <w:rPr>
          <w:rFonts w:cs="Arial"/>
        </w:rPr>
        <w:t>.</w:t>
      </w:r>
    </w:p>
    <w:p w14:paraId="1125F29B" w14:textId="3EC2D6D1" w:rsidR="00A123B5" w:rsidRPr="003372BF" w:rsidRDefault="00A123B5" w:rsidP="00AA644B">
      <w:pPr>
        <w:spacing w:before="0" w:after="0"/>
        <w:contextualSpacing/>
        <w:rPr>
          <w:rFonts w:cs="Arial"/>
        </w:rPr>
      </w:pPr>
      <w:r w:rsidRPr="003372BF">
        <w:rPr>
          <w:rFonts w:cs="Arial"/>
        </w:rPr>
        <w:t>Tammiksalu kinnistute ning lähiala detailplaneeringu liiklusanalüüsi koostas Liikluslahendus OÜ 2017, töö nr 0317/16.</w:t>
      </w:r>
    </w:p>
    <w:p w14:paraId="504B047D" w14:textId="6797EED4" w:rsidR="00A123B5" w:rsidRPr="003372BF" w:rsidRDefault="00A123B5" w:rsidP="00AA644B">
      <w:pPr>
        <w:spacing w:before="0" w:after="0"/>
        <w:contextualSpacing/>
        <w:rPr>
          <w:rFonts w:cs="Arial"/>
        </w:rPr>
      </w:pPr>
      <w:r w:rsidRPr="003372BF">
        <w:rPr>
          <w:rFonts w:cs="Arial"/>
        </w:rPr>
        <w:t>Väljavõte ekspertarvamusest:</w:t>
      </w:r>
    </w:p>
    <w:p w14:paraId="0169805D" w14:textId="76B71F8C" w:rsidR="00EA1015" w:rsidRPr="003372BF" w:rsidRDefault="00EA1015" w:rsidP="00AA644B">
      <w:pPr>
        <w:spacing w:before="0" w:after="0"/>
        <w:rPr>
          <w:i/>
          <w:iCs/>
        </w:rPr>
      </w:pPr>
      <w:r w:rsidRPr="003372BF">
        <w:rPr>
          <w:i/>
          <w:iCs/>
        </w:rPr>
        <w:t>Viimase 10 aasta jooksul (2007-2017) olnud liiklussageduste kasv 5%. Arvestades viimaste aastate liikluse muutusi ja seda, et suur osa arendustest selles piirkonnas on realiseeritud, võib samasuguse kasvu aluseks võtta ka järgmiseks 20 aastaks.</w:t>
      </w:r>
    </w:p>
    <w:p w14:paraId="6572E60E" w14:textId="1F1EF353" w:rsidR="00A123B5" w:rsidRPr="003372BF" w:rsidRDefault="00A123B5" w:rsidP="00AA644B">
      <w:pPr>
        <w:spacing w:before="0" w:after="0"/>
        <w:rPr>
          <w:i/>
          <w:iCs/>
        </w:rPr>
      </w:pPr>
      <w:r w:rsidRPr="003372BF">
        <w:rPr>
          <w:i/>
          <w:iCs/>
        </w:rPr>
        <w:t>Nagu näitasid läbilaskvusarvutused, on vasakpöördel teelt 11330 planeeringualale reservläbilaskvused suured (ca 650 sa/h) ja ooteajad lühikesed (teenindustase A). Aasta keskmine raskeliikluse osatähtsus on 1% (autorongide liiklus puudub). Eeltoodud arvestades puudub ka vajadus pöördelaiendi rajamiseks. Laiendit pole ka tee nr 11330 ja Peetri tee ristmikul ning kõrvalasuval tee nr 11330 ja Küti tee ristmikul, kus käesoleva planeeringu liiklusest 4 kuni 5 korda suurem pöördeliiklus kulgeb normaalselt.</w:t>
      </w:r>
    </w:p>
    <w:p w14:paraId="30E52BCD" w14:textId="16E1E561" w:rsidR="008359A5" w:rsidRPr="003372BF" w:rsidRDefault="008359A5" w:rsidP="008359A5">
      <w:pPr>
        <w:suppressAutoHyphens/>
        <w:spacing w:before="0" w:after="0"/>
        <w:rPr>
          <w:rFonts w:eastAsia="Calibri" w:cs="Arial"/>
        </w:rPr>
      </w:pPr>
      <w:r w:rsidRPr="003372BF">
        <w:t>Planeeringualale on koostatud mürauuring</w:t>
      </w:r>
      <w:r w:rsidRPr="003372BF">
        <w:rPr>
          <w:rFonts w:eastAsia="Calibri" w:cs="Arial"/>
        </w:rPr>
        <w:t xml:space="preserve"> „</w:t>
      </w:r>
      <w:r w:rsidRPr="003372BF">
        <w:t>Rae vallas Peetri alevikus Tammiksalu kinnistu ja lähiala detailplaneeringu mürahinnang</w:t>
      </w:r>
      <w:r w:rsidRPr="003372BF">
        <w:rPr>
          <w:rFonts w:eastAsia="Calibri" w:cs="Arial"/>
        </w:rPr>
        <w:t xml:space="preserve">”. Uuringu koostas LEMMA OÜ, 16.03.2024. a. </w:t>
      </w:r>
      <w:r w:rsidRPr="003372BF">
        <w:t>Mürauuringus on analüüsitud olemasolevat ja perspektiivset liiklust.</w:t>
      </w:r>
    </w:p>
    <w:p w14:paraId="5EA31D01" w14:textId="0B35FADA" w:rsidR="008359A5" w:rsidRPr="003372BF" w:rsidRDefault="008359A5" w:rsidP="00AA644B">
      <w:pPr>
        <w:spacing w:before="0" w:after="0"/>
      </w:pPr>
      <w:r w:rsidRPr="003372BF">
        <w:t>Väljavõte mürauuringust:</w:t>
      </w:r>
    </w:p>
    <w:p w14:paraId="3ECBED93" w14:textId="3FC307AA" w:rsidR="008359A5" w:rsidRPr="003372BF" w:rsidRDefault="008359A5" w:rsidP="00AA644B">
      <w:pPr>
        <w:spacing w:before="0" w:after="0"/>
        <w:rPr>
          <w:i/>
          <w:iCs/>
        </w:rPr>
      </w:pPr>
      <w:r w:rsidRPr="003372BF">
        <w:rPr>
          <w:i/>
          <w:iCs/>
        </w:rPr>
        <w:t xml:space="preserve">Järveküla-Jüri tee kõrvalmaantee nr 11330 (0,602–5,731 km) puhul on liikluskoormuseks olemasoleva liiklusmüra modelleerimisel käesolevas mürahinnangus arvestatud 2950 sõidukit </w:t>
      </w:r>
      <w:proofErr w:type="spellStart"/>
      <w:r w:rsidRPr="003372BF">
        <w:rPr>
          <w:i/>
          <w:iCs/>
        </w:rPr>
        <w:t>öö</w:t>
      </w:r>
      <w:r w:rsidR="00305020">
        <w:rPr>
          <w:i/>
          <w:iCs/>
        </w:rPr>
        <w:t>-</w:t>
      </w:r>
      <w:r w:rsidRPr="003372BF">
        <w:rPr>
          <w:i/>
          <w:iCs/>
        </w:rPr>
        <w:t>päevas</w:t>
      </w:r>
      <w:proofErr w:type="spellEnd"/>
      <w:r w:rsidRPr="003372BF">
        <w:rPr>
          <w:i/>
          <w:iCs/>
        </w:rPr>
        <w:t xml:space="preserve"> (2021. a loendamise andmed) arvestusega, et päevasel ajal moodustavad raskeveokid kogu ööpäevasest liiklusest 4% ning öisel ajal moodustavad raskeveokid kogu ööpäevasest liiklusest 2%.</w:t>
      </w:r>
    </w:p>
    <w:p w14:paraId="1BBC05C3" w14:textId="36ABA738" w:rsidR="008359A5" w:rsidRPr="003372BF" w:rsidRDefault="008359A5" w:rsidP="00AA644B">
      <w:pPr>
        <w:spacing w:before="0" w:after="0"/>
        <w:rPr>
          <w:i/>
          <w:iCs/>
        </w:rPr>
      </w:pPr>
      <w:r w:rsidRPr="003372BF">
        <w:rPr>
          <w:i/>
          <w:iCs/>
        </w:rPr>
        <w:t xml:space="preserve">Perspektiivse liiklusmüra modelleerimisel on arvestatud, et liiklussagedus suureneb Järveküla-Jüri tee kõrvalmaantee nr 11330 (0,602–5,731 km) lõigul perspektiivis seoses </w:t>
      </w:r>
      <w:proofErr w:type="spellStart"/>
      <w:r w:rsidRPr="003372BF">
        <w:rPr>
          <w:i/>
          <w:iCs/>
        </w:rPr>
        <w:t>autostumise</w:t>
      </w:r>
      <w:proofErr w:type="spellEnd"/>
      <w:r w:rsidRPr="003372BF">
        <w:rPr>
          <w:i/>
          <w:iCs/>
        </w:rPr>
        <w:t xml:space="preserve"> kasvuga kuni 60% võrreldes olemasoleva liiklussagedusega. Järveküla-Jüri tee kõrvalmaantee nr 11330 puhul on liikluskoormuseks perspektiivse liiklusmüra modelleerimisel käesolevas mürahinnangus arvestatud 4720 sõidukit ööpäevas arvestusega, et päevasel ajal moodustavad raskeveokid kogu ööpäevasest liiklusest 4% ning öisel ajal moodustavad raskeveokid kogu ööpäevasest liiklusest 2%.</w:t>
      </w:r>
    </w:p>
    <w:p w14:paraId="62164E47" w14:textId="7DA6D430" w:rsidR="006951EB" w:rsidRPr="003372BF" w:rsidRDefault="008359A5" w:rsidP="00305020">
      <w:pPr>
        <w:spacing w:after="0"/>
      </w:pPr>
      <w:r w:rsidRPr="003372BF">
        <w:rPr>
          <w:rFonts w:cs="Arial"/>
        </w:rPr>
        <w:t xml:space="preserve">Rae valla põhjapiirkonna üldplaneeringu raames koostatud liikuvusuuringus on kajastatud, et ööpäevane liiklussagedus kõrvalmaanteel </w:t>
      </w:r>
      <w:r w:rsidR="007A3BCB" w:rsidRPr="003372BF">
        <w:t>11330 Järveküla-Jüri tee</w:t>
      </w:r>
      <w:r w:rsidRPr="003372BF">
        <w:t xml:space="preserve"> (km 0,592 – 5,668) 2016. aastal oli 2355</w:t>
      </w:r>
      <w:r w:rsidR="008171FE" w:rsidRPr="003372BF">
        <w:t xml:space="preserve"> sõidukit</w:t>
      </w:r>
      <w:r w:rsidRPr="003372BF">
        <w:t xml:space="preserve"> ning 2030. aastal on</w:t>
      </w:r>
      <w:r w:rsidR="003E3FBE" w:rsidRPr="003372BF">
        <w:t xml:space="preserve"> see</w:t>
      </w:r>
      <w:r w:rsidRPr="003372BF">
        <w:t xml:space="preserve"> 2707 sõidukit.</w:t>
      </w:r>
      <w:r w:rsidR="008171FE" w:rsidRPr="003372BF">
        <w:t xml:space="preserve"> Eeldatud on 1% iga-aastast liiklussageduste kasvu (ei arvesta Rae valla põhjaosa perspektiivsest elamuehitusest lisanduvat liiklust).</w:t>
      </w:r>
    </w:p>
    <w:p w14:paraId="33937A8A" w14:textId="1B1D2C38" w:rsidR="006951EB" w:rsidRPr="003372BF" w:rsidRDefault="006951EB" w:rsidP="00AA644B">
      <w:pPr>
        <w:spacing w:before="0" w:after="0"/>
      </w:pPr>
      <w:r w:rsidRPr="003372BF">
        <w:t>Planeeringualast lõunasuunda jääb „Küti tee 43 kinnistu ja lähiala detailplaneering</w:t>
      </w:r>
      <w:r w:rsidR="00AA54AA" w:rsidRPr="003372BF">
        <w:t>”</w:t>
      </w:r>
      <w:r w:rsidRPr="003372BF">
        <w:t xml:space="preserve">, mille raames analüüsis ViaVelo Inseneribüroo OÜ teedeinsener R. Mäe kavandatava liikluse mõjusid. Analüüsist </w:t>
      </w:r>
      <w:r w:rsidRPr="003372BF">
        <w:lastRenderedPageBreak/>
        <w:t xml:space="preserve">selgub, et Vana-Tartu maantee (riigi kõrvalmaantee Järveküla-Jüri tee nr 11330) liiklussagedus oli 2940 autot ööpäevas aastal 2021. Kohalikku teed nr 6530030, Küti teed (suunaga riigi kõrvalmaanteele nr </w:t>
      </w:r>
      <w:r w:rsidR="007A3BCB" w:rsidRPr="003372BF">
        <w:t>11330 Järveküla-Jüri tee</w:t>
      </w:r>
      <w:r w:rsidRPr="003372BF">
        <w:t xml:space="preserve"> (Vana-Tartu maantee)), kasutab igapäevaselt ligikaudu 100 majapidamist ehk riigi kõrvalmaantee nr </w:t>
      </w:r>
      <w:r w:rsidR="007A3BCB" w:rsidRPr="003372BF">
        <w:t>11330 Järveküla-Jüri tee</w:t>
      </w:r>
      <w:r w:rsidRPr="003372BF">
        <w:t xml:space="preserve"> (Vana-Tartu maantee) ristumisalal võib maksimaalselt pöördeid sooritada ligikaudu 100 autot tunnis.</w:t>
      </w:r>
      <w:r w:rsidR="001B7BB1" w:rsidRPr="003372BF">
        <w:t xml:space="preserve"> Normide põhjal võib ristmiku tüüp samaks jääda ka siis, kui riigi kõrvalmaantee nr </w:t>
      </w:r>
      <w:r w:rsidR="007A3BCB" w:rsidRPr="003372BF">
        <w:t>11330 Järveküla-Jüri tee</w:t>
      </w:r>
      <w:r w:rsidR="001B7BB1" w:rsidRPr="003372BF">
        <w:t xml:space="preserve"> (Vana-Tartu maantee) liiklussagedus tõuseb 4 000 autoni ööpäevas. Kohaliku tee nr 6530030 Küti tee liiklussagedus enam tõenäoliselt suurel määral ei kasva, kuna piirkond on juba välja arendatud.</w:t>
      </w:r>
    </w:p>
    <w:p w14:paraId="10B8EC40" w14:textId="03611B17" w:rsidR="003E3FBE" w:rsidRPr="003372BF" w:rsidRDefault="006951EB" w:rsidP="00AA644B">
      <w:pPr>
        <w:spacing w:before="0" w:after="0"/>
      </w:pPr>
      <w:r w:rsidRPr="003372BF">
        <w:t xml:space="preserve">Erinevatest koostatud liiklusanalüüsidest selgub, et 142 sõiduki lisandumisega piirkonda ei ole vaja olemasolevat liikluskorraldust muuta. </w:t>
      </w:r>
      <w:r w:rsidR="001B7BB1" w:rsidRPr="003372BF">
        <w:t>Käesoleva planeeringulahendusega on kavandatud</w:t>
      </w:r>
      <w:r w:rsidR="007F161E" w:rsidRPr="003372BF">
        <w:t xml:space="preserve"> kaks sõidukite juurdepääsu, millest üks on kõrvalmaanteelt 11330 Järveküla-Jüri tee ja teine Küti teelt. Planeeringualalt </w:t>
      </w:r>
      <w:r w:rsidR="001B7BB1" w:rsidRPr="003372BF">
        <w:t>Tallinna või Järvekül</w:t>
      </w:r>
      <w:r w:rsidR="007F161E" w:rsidRPr="003372BF">
        <w:t xml:space="preserve">la minnes sõidetakse </w:t>
      </w:r>
      <w:r w:rsidR="001B7BB1" w:rsidRPr="003372BF">
        <w:t xml:space="preserve">otse kõrvalmaanteele </w:t>
      </w:r>
      <w:bookmarkStart w:id="46" w:name="_Hlk161918844"/>
      <w:r w:rsidR="001B7BB1" w:rsidRPr="003372BF">
        <w:t>11330 Järveküla-Jüri tee</w:t>
      </w:r>
      <w:bookmarkEnd w:id="46"/>
      <w:r w:rsidR="001B7BB1" w:rsidRPr="003372BF">
        <w:t xml:space="preserve">. Planeeringualalt Küti teele sõidetakse, </w:t>
      </w:r>
      <w:r w:rsidR="007F161E" w:rsidRPr="003372BF">
        <w:t xml:space="preserve">siis </w:t>
      </w:r>
      <w:r w:rsidR="001B7BB1" w:rsidRPr="003372BF">
        <w:t>kui on soov sõita näiteks Peetri lasteaed-põhikooli, Peetri Selverisse või Peetri keskusesse. Seega võib järeldada, et planeeringualale lisanduvad sõidukid ei kasuta kõrvalmaantee</w:t>
      </w:r>
      <w:r w:rsidR="007A3BCB" w:rsidRPr="003372BF">
        <w:t xml:space="preserve"> 11330 Järveküla-Jüri tee</w:t>
      </w:r>
      <w:r w:rsidR="001B7BB1" w:rsidRPr="003372BF">
        <w:t xml:space="preserve"> ja Küti tee ristumiskohta.</w:t>
      </w:r>
    </w:p>
    <w:p w14:paraId="5F343C63" w14:textId="32316960" w:rsidR="00FF63A3" w:rsidRPr="003372BF" w:rsidRDefault="006951EB" w:rsidP="00AA644B">
      <w:pPr>
        <w:spacing w:before="0" w:after="0"/>
      </w:pPr>
      <w:r w:rsidRPr="003372BF">
        <w:t>Planeeringualalt on jalgsi</w:t>
      </w:r>
      <w:r w:rsidR="001B7BB1" w:rsidRPr="003372BF">
        <w:t xml:space="preserve"> või jalgrattaga (või muu liikuriga)</w:t>
      </w:r>
      <w:r w:rsidR="00FF63A3" w:rsidRPr="003372BF">
        <w:t xml:space="preserve"> on võimalik liikuda Tallinna linna, Peetri aleviku oluliste asutusteni ja Rae valla teistesse asustusüksusteni. Piirkonnas on rajatud jalgratta- ja jalgteede võrgustik, mis soosib inimesi liikuma jalgsi või jalgrattaga. Võib eeldada, et planeeringualalt enim liigutakse jalgsi või jalgrattaga Peetri keskusesse, Peetri lasteaed-põhikooli, Järveküla kooli või Peetri parki. Ohutuks liiklemiseks jalgsi või jalgrattaga on tagatud ning lisanduvad elanikud planeeringualale ei mõjuta ohutu liiklemise toimimist.</w:t>
      </w:r>
    </w:p>
    <w:p w14:paraId="5776AA43" w14:textId="2E9C8BEB" w:rsidR="008A1E01" w:rsidRPr="003372BF" w:rsidRDefault="006051D0" w:rsidP="00AA644B">
      <w:pPr>
        <w:spacing w:before="0" w:after="0"/>
        <w:rPr>
          <w:rFonts w:cs="Arial"/>
        </w:rPr>
      </w:pPr>
      <w:r w:rsidRPr="003372BF">
        <w:rPr>
          <w:rFonts w:cs="Arial"/>
        </w:rPr>
        <w:t xml:space="preserve">Liiklussageduse 5% kasv seoses elanikkonna kasvuga ei avalda olulist mõju teiste liikumistele kasvule. Oluline on liikumiste soodustamiseks </w:t>
      </w:r>
      <w:r w:rsidR="00DB4B70" w:rsidRPr="003372BF">
        <w:rPr>
          <w:rFonts w:cs="Arial"/>
        </w:rPr>
        <w:t xml:space="preserve">jalgratta- ja jalgteede ning terviseradade </w:t>
      </w:r>
      <w:r w:rsidRPr="003372BF">
        <w:rPr>
          <w:rFonts w:cs="Arial"/>
        </w:rPr>
        <w:t xml:space="preserve">võrgustiku </w:t>
      </w:r>
      <w:r w:rsidR="00DB4B70" w:rsidRPr="003372BF">
        <w:rPr>
          <w:rFonts w:cs="Arial"/>
        </w:rPr>
        <w:t xml:space="preserve">loomine/ </w:t>
      </w:r>
      <w:r w:rsidRPr="003372BF">
        <w:rPr>
          <w:rFonts w:cs="Arial"/>
        </w:rPr>
        <w:t>täiendamine.</w:t>
      </w:r>
    </w:p>
    <w:p w14:paraId="3C861B3C" w14:textId="77777777" w:rsidR="00AA54AA" w:rsidRPr="003372BF" w:rsidRDefault="00AA54AA" w:rsidP="00AA644B">
      <w:pPr>
        <w:spacing w:before="0" w:after="0"/>
        <w:rPr>
          <w:rFonts w:cs="Arial"/>
        </w:rPr>
      </w:pPr>
    </w:p>
    <w:p w14:paraId="7E6EBC6E" w14:textId="77777777" w:rsidR="00DB0450" w:rsidRPr="003372BF" w:rsidRDefault="00E81250" w:rsidP="00AA644B">
      <w:pPr>
        <w:pStyle w:val="Heading2"/>
        <w:tabs>
          <w:tab w:val="left" w:pos="426"/>
        </w:tabs>
        <w:rPr>
          <w:rFonts w:cs="Arial"/>
          <w:szCs w:val="22"/>
        </w:rPr>
      </w:pPr>
      <w:bookmarkStart w:id="47" w:name="_Toc196208705"/>
      <w:r w:rsidRPr="003372BF">
        <w:rPr>
          <w:rFonts w:cs="Arial"/>
          <w:szCs w:val="22"/>
        </w:rPr>
        <w:t>Haljastuse ja heakorra põhimõtted</w:t>
      </w:r>
      <w:bookmarkEnd w:id="45"/>
      <w:bookmarkEnd w:id="47"/>
    </w:p>
    <w:p w14:paraId="03FCD6E8" w14:textId="77777777" w:rsidR="00A123B5" w:rsidRPr="003372BF" w:rsidRDefault="00A123B5" w:rsidP="00AA644B">
      <w:pPr>
        <w:spacing w:before="0" w:after="0"/>
        <w:rPr>
          <w:rFonts w:cs="Arial"/>
        </w:rPr>
      </w:pPr>
      <w:r w:rsidRPr="003372BF">
        <w:rPr>
          <w:rFonts w:cs="Arial"/>
        </w:rPr>
        <w:t>Planeeringuala haljastusnõuded on seatud vastavalt Rae Vallavalitsuse 30.08.2022 määrusele nr 18 „Haljastuse hindamise metoodika ning avaliku ala haljastuse nõuded”.</w:t>
      </w:r>
    </w:p>
    <w:p w14:paraId="07E722B4" w14:textId="084B5FB9" w:rsidR="00F351D9" w:rsidRPr="003372BF" w:rsidRDefault="00F351D9" w:rsidP="00AA644B">
      <w:pPr>
        <w:spacing w:before="0" w:after="0"/>
        <w:rPr>
          <w:rFonts w:eastAsia="Arial" w:cs="Arial"/>
        </w:rPr>
      </w:pPr>
      <w:r w:rsidRPr="003372BF">
        <w:rPr>
          <w:rFonts w:cs="Arial"/>
        </w:rPr>
        <w:t xml:space="preserve">Kogu planeeringuala ulatuses kasvab kõrghaljastust (vaata seletuskirja p </w:t>
      </w:r>
      <w:r w:rsidR="00BF4153" w:rsidRPr="003372BF">
        <w:rPr>
          <w:rFonts w:cs="Arial"/>
        </w:rPr>
        <w:t>4.6</w:t>
      </w:r>
      <w:r w:rsidRPr="003372BF">
        <w:rPr>
          <w:rFonts w:cs="Arial"/>
        </w:rPr>
        <w:t>). Säilitada kruntidel maksimaalselt olemasolevat kõrghaljastust.</w:t>
      </w:r>
      <w:r w:rsidR="004B5972" w:rsidRPr="003372BF">
        <w:rPr>
          <w:rFonts w:cs="Arial"/>
        </w:rPr>
        <w:t xml:space="preserve"> Väärtuslik kõrghaljastus säilitada</w:t>
      </w:r>
      <w:r w:rsidR="00BF4153" w:rsidRPr="003372BF">
        <w:rPr>
          <w:rFonts w:cs="Arial"/>
        </w:rPr>
        <w:t xml:space="preserve"> ning väheväärtuslik likvideerida.</w:t>
      </w:r>
    </w:p>
    <w:p w14:paraId="15CD372F" w14:textId="77777777" w:rsidR="00A123B5" w:rsidRPr="003372BF" w:rsidRDefault="00A123B5" w:rsidP="00AA644B">
      <w:pPr>
        <w:spacing w:before="0" w:after="0"/>
        <w:rPr>
          <w:rFonts w:cs="Arial"/>
        </w:rPr>
      </w:pPr>
      <w:r w:rsidRPr="003372BF">
        <w:rPr>
          <w:rFonts w:eastAsia="Arial" w:cs="Arial"/>
        </w:rPr>
        <w:t xml:space="preserve">Hoonestatava </w:t>
      </w:r>
      <w:r w:rsidRPr="003372BF">
        <w:rPr>
          <w:rFonts w:cs="Arial"/>
        </w:rPr>
        <w:t xml:space="preserve">krundi haljastuse lahendus tuleb anda hooneprojekti asendiplaanil. Haljastuse osakaal krundi iga 300 m² kohta vähemalt üks puu, mille täiskasvamise kõrgus on 6 m. Kõrghaljastuse istiku kõrgus istutamise hetkel peab olema lehtpuu 1,5 meetrit ning okaspuu 1,0 meetrit. Transpordimaal </w:t>
      </w:r>
      <w:r w:rsidRPr="003372BF">
        <w:t>muru rajamiseks vajaliku haljasriba laius peab olema vähemalt 1,2 m. Kasutada</w:t>
      </w:r>
      <w:r w:rsidRPr="003372BF">
        <w:rPr>
          <w:spacing w:val="-6"/>
        </w:rPr>
        <w:t xml:space="preserve"> </w:t>
      </w:r>
      <w:r w:rsidRPr="003372BF">
        <w:t>tuleb</w:t>
      </w:r>
      <w:r w:rsidRPr="003372BF">
        <w:rPr>
          <w:spacing w:val="-6"/>
        </w:rPr>
        <w:t xml:space="preserve"> </w:t>
      </w:r>
      <w:r w:rsidRPr="003372BF">
        <w:t>konkreetsele</w:t>
      </w:r>
      <w:r w:rsidRPr="003372BF">
        <w:rPr>
          <w:spacing w:val="-6"/>
        </w:rPr>
        <w:t xml:space="preserve"> </w:t>
      </w:r>
      <w:r w:rsidRPr="003372BF">
        <w:t>asukohale</w:t>
      </w:r>
      <w:r w:rsidRPr="003372BF">
        <w:rPr>
          <w:spacing w:val="-6"/>
        </w:rPr>
        <w:t xml:space="preserve"> </w:t>
      </w:r>
      <w:r w:rsidRPr="003372BF">
        <w:t>sobivaid,</w:t>
      </w:r>
      <w:r w:rsidRPr="003372BF">
        <w:rPr>
          <w:spacing w:val="-6"/>
        </w:rPr>
        <w:t xml:space="preserve"> </w:t>
      </w:r>
      <w:r w:rsidRPr="003372BF">
        <w:t>soovitatavalt</w:t>
      </w:r>
      <w:r w:rsidRPr="003372BF">
        <w:rPr>
          <w:spacing w:val="-6"/>
        </w:rPr>
        <w:t xml:space="preserve"> </w:t>
      </w:r>
      <w:r w:rsidRPr="003372BF">
        <w:t>kodumaiseid</w:t>
      </w:r>
      <w:r w:rsidRPr="003372BF">
        <w:rPr>
          <w:spacing w:val="-6"/>
        </w:rPr>
        <w:t xml:space="preserve"> </w:t>
      </w:r>
      <w:r w:rsidRPr="003372BF">
        <w:t>muruseemne</w:t>
      </w:r>
      <w:r w:rsidRPr="003372BF">
        <w:rPr>
          <w:spacing w:val="-6"/>
        </w:rPr>
        <w:t xml:space="preserve"> </w:t>
      </w:r>
      <w:r w:rsidRPr="003372BF">
        <w:t>segusid.</w:t>
      </w:r>
    </w:p>
    <w:p w14:paraId="7CCAC2B0" w14:textId="77777777" w:rsidR="00A123B5" w:rsidRPr="003372BF" w:rsidRDefault="00A123B5" w:rsidP="00AA644B">
      <w:pPr>
        <w:spacing w:before="0" w:after="0"/>
        <w:rPr>
          <w:rFonts w:cs="Arial"/>
        </w:rPr>
      </w:pPr>
      <w:r w:rsidRPr="003372BF">
        <w:rPr>
          <w:rFonts w:cs="Arial"/>
        </w:rPr>
        <w:t>Planeeritud (minimaalne) puude arv krundil:</w:t>
      </w:r>
    </w:p>
    <w:p w14:paraId="2F7B6559" w14:textId="77777777" w:rsidR="00DE08B7" w:rsidRPr="003372BF" w:rsidRDefault="00DE08B7" w:rsidP="00AA644B">
      <w:pPr>
        <w:pStyle w:val="BodyText"/>
        <w:spacing w:after="0"/>
        <w:rPr>
          <w:rFonts w:ascii="Arial" w:hAnsi="Arial" w:cs="Arial"/>
          <w:sz w:val="22"/>
          <w:szCs w:val="22"/>
        </w:rPr>
      </w:pPr>
      <w:r w:rsidRPr="003372BF">
        <w:rPr>
          <w:rFonts w:ascii="Arial" w:hAnsi="Arial" w:cs="Arial"/>
          <w:sz w:val="22"/>
          <w:szCs w:val="22"/>
        </w:rPr>
        <w:t>kruntidel pos 1 ja 3 (sihtotstarve elamumaa – korterelamu) 15 puud;</w:t>
      </w:r>
    </w:p>
    <w:p w14:paraId="2BEBCC6B" w14:textId="315BDF45" w:rsidR="00DE08B7" w:rsidRPr="003372BF" w:rsidRDefault="00DE08B7" w:rsidP="00AA644B">
      <w:pPr>
        <w:pStyle w:val="BodyText"/>
        <w:spacing w:after="0"/>
        <w:rPr>
          <w:rFonts w:ascii="Arial" w:hAnsi="Arial" w:cs="Arial"/>
          <w:sz w:val="22"/>
          <w:szCs w:val="22"/>
        </w:rPr>
      </w:pPr>
      <w:r w:rsidRPr="003372BF">
        <w:rPr>
          <w:rFonts w:ascii="Arial" w:hAnsi="Arial" w:cs="Arial"/>
          <w:sz w:val="22"/>
          <w:szCs w:val="22"/>
        </w:rPr>
        <w:t xml:space="preserve">kruntidel pos </w:t>
      </w:r>
      <w:r w:rsidR="007F324F" w:rsidRPr="003372BF">
        <w:rPr>
          <w:rFonts w:ascii="Arial" w:hAnsi="Arial" w:cs="Arial"/>
          <w:sz w:val="22"/>
          <w:szCs w:val="22"/>
        </w:rPr>
        <w:t>4</w:t>
      </w:r>
      <w:r w:rsidRPr="003372BF">
        <w:rPr>
          <w:rFonts w:ascii="Arial" w:hAnsi="Arial" w:cs="Arial"/>
          <w:sz w:val="22"/>
          <w:szCs w:val="22"/>
        </w:rPr>
        <w:t xml:space="preserve"> – 8 (sihtotstarve elamumaa – ridaelamu) 8 puud.</w:t>
      </w:r>
    </w:p>
    <w:p w14:paraId="62346B87" w14:textId="1BF28402" w:rsidR="006C510A" w:rsidRPr="003372BF" w:rsidRDefault="006C510A" w:rsidP="00AA644B">
      <w:pPr>
        <w:pStyle w:val="BodyText"/>
        <w:spacing w:after="0"/>
        <w:rPr>
          <w:rFonts w:ascii="Arial" w:hAnsi="Arial" w:cs="Arial"/>
          <w:sz w:val="20"/>
          <w:szCs w:val="20"/>
        </w:rPr>
      </w:pPr>
      <w:r w:rsidRPr="003372BF">
        <w:rPr>
          <w:rFonts w:ascii="Arial" w:hAnsi="Arial" w:cs="Arial"/>
          <w:sz w:val="22"/>
          <w:szCs w:val="22"/>
        </w:rPr>
        <w:t>Kruntidel,</w:t>
      </w:r>
      <w:r w:rsidRPr="003372BF">
        <w:rPr>
          <w:rFonts w:ascii="Arial" w:hAnsi="Arial" w:cs="Arial"/>
          <w:spacing w:val="-22"/>
          <w:sz w:val="22"/>
          <w:szCs w:val="22"/>
        </w:rPr>
        <w:t xml:space="preserve"> </w:t>
      </w:r>
      <w:r w:rsidRPr="003372BF">
        <w:rPr>
          <w:rFonts w:ascii="Arial" w:hAnsi="Arial" w:cs="Arial"/>
          <w:sz w:val="22"/>
          <w:szCs w:val="22"/>
        </w:rPr>
        <w:t>kus</w:t>
      </w:r>
      <w:r w:rsidRPr="003372BF">
        <w:rPr>
          <w:rFonts w:ascii="Arial" w:hAnsi="Arial" w:cs="Arial"/>
          <w:spacing w:val="-22"/>
          <w:sz w:val="22"/>
          <w:szCs w:val="22"/>
        </w:rPr>
        <w:t xml:space="preserve"> </w:t>
      </w:r>
      <w:r w:rsidRPr="003372BF">
        <w:rPr>
          <w:rFonts w:ascii="Arial" w:hAnsi="Arial" w:cs="Arial"/>
          <w:sz w:val="22"/>
          <w:szCs w:val="22"/>
        </w:rPr>
        <w:t>kasvab</w:t>
      </w:r>
      <w:r w:rsidRPr="003372BF">
        <w:rPr>
          <w:rFonts w:ascii="Arial" w:hAnsi="Arial" w:cs="Arial"/>
          <w:spacing w:val="-22"/>
          <w:sz w:val="22"/>
          <w:szCs w:val="22"/>
        </w:rPr>
        <w:t xml:space="preserve"> </w:t>
      </w:r>
      <w:r w:rsidRPr="003372BF">
        <w:rPr>
          <w:rFonts w:ascii="Arial" w:hAnsi="Arial" w:cs="Arial"/>
          <w:sz w:val="22"/>
          <w:szCs w:val="22"/>
        </w:rPr>
        <w:t>olemasolev</w:t>
      </w:r>
      <w:r w:rsidRPr="003372BF">
        <w:rPr>
          <w:rFonts w:ascii="Arial" w:hAnsi="Arial" w:cs="Arial"/>
          <w:spacing w:val="-22"/>
          <w:sz w:val="22"/>
          <w:szCs w:val="22"/>
        </w:rPr>
        <w:t xml:space="preserve"> </w:t>
      </w:r>
      <w:r w:rsidRPr="003372BF">
        <w:rPr>
          <w:rFonts w:ascii="Arial" w:hAnsi="Arial" w:cs="Arial"/>
          <w:sz w:val="22"/>
          <w:szCs w:val="22"/>
        </w:rPr>
        <w:t>kõrghaljastus</w:t>
      </w:r>
      <w:r w:rsidR="00AA54AA" w:rsidRPr="003372BF">
        <w:rPr>
          <w:rFonts w:ascii="Arial" w:hAnsi="Arial" w:cs="Arial"/>
          <w:sz w:val="22"/>
          <w:szCs w:val="22"/>
        </w:rPr>
        <w:t>,</w:t>
      </w:r>
      <w:r w:rsidRPr="003372BF">
        <w:rPr>
          <w:rFonts w:ascii="Arial" w:hAnsi="Arial" w:cs="Arial"/>
          <w:spacing w:val="-22"/>
          <w:sz w:val="22"/>
          <w:szCs w:val="22"/>
        </w:rPr>
        <w:t xml:space="preserve"> </w:t>
      </w:r>
      <w:r w:rsidRPr="003372BF">
        <w:rPr>
          <w:rFonts w:ascii="Arial" w:hAnsi="Arial" w:cs="Arial"/>
          <w:sz w:val="22"/>
          <w:szCs w:val="22"/>
        </w:rPr>
        <w:t>on</w:t>
      </w:r>
      <w:r w:rsidRPr="003372BF">
        <w:rPr>
          <w:rFonts w:ascii="Arial" w:hAnsi="Arial" w:cs="Arial"/>
          <w:spacing w:val="-22"/>
          <w:sz w:val="22"/>
          <w:szCs w:val="22"/>
        </w:rPr>
        <w:t xml:space="preserve"> </w:t>
      </w:r>
      <w:r w:rsidRPr="003372BF">
        <w:rPr>
          <w:rFonts w:ascii="Arial" w:hAnsi="Arial" w:cs="Arial"/>
          <w:sz w:val="22"/>
          <w:szCs w:val="22"/>
        </w:rPr>
        <w:t>nõue</w:t>
      </w:r>
      <w:r w:rsidRPr="003372BF">
        <w:rPr>
          <w:rFonts w:ascii="Arial" w:hAnsi="Arial" w:cs="Arial"/>
          <w:spacing w:val="-22"/>
          <w:sz w:val="22"/>
          <w:szCs w:val="22"/>
        </w:rPr>
        <w:t xml:space="preserve"> </w:t>
      </w:r>
      <w:r w:rsidRPr="003372BF">
        <w:rPr>
          <w:rFonts w:ascii="Arial" w:hAnsi="Arial" w:cs="Arial"/>
          <w:sz w:val="22"/>
          <w:szCs w:val="22"/>
        </w:rPr>
        <w:t>täidetud</w:t>
      </w:r>
      <w:r w:rsidR="00AA54AA" w:rsidRPr="003372BF">
        <w:rPr>
          <w:rFonts w:ascii="Arial" w:hAnsi="Arial" w:cs="Arial"/>
          <w:spacing w:val="-22"/>
          <w:sz w:val="22"/>
          <w:szCs w:val="22"/>
        </w:rPr>
        <w:t xml:space="preserve"> </w:t>
      </w:r>
      <w:r w:rsidRPr="003372BF">
        <w:rPr>
          <w:rFonts w:ascii="Arial" w:hAnsi="Arial" w:cs="Arial"/>
          <w:sz w:val="22"/>
          <w:szCs w:val="22"/>
        </w:rPr>
        <w:t>kui</w:t>
      </w:r>
      <w:r w:rsidRPr="003372BF">
        <w:rPr>
          <w:rFonts w:ascii="Arial" w:hAnsi="Arial" w:cs="Arial"/>
          <w:spacing w:val="-22"/>
          <w:sz w:val="22"/>
          <w:szCs w:val="22"/>
        </w:rPr>
        <w:t xml:space="preserve"> </w:t>
      </w:r>
      <w:r w:rsidRPr="003372BF">
        <w:rPr>
          <w:rFonts w:ascii="Arial" w:hAnsi="Arial" w:cs="Arial"/>
          <w:sz w:val="22"/>
          <w:szCs w:val="22"/>
        </w:rPr>
        <w:t>säilitatakse</w:t>
      </w:r>
      <w:r w:rsidRPr="003372BF">
        <w:rPr>
          <w:rFonts w:ascii="Arial" w:hAnsi="Arial" w:cs="Arial"/>
          <w:spacing w:val="-22"/>
          <w:sz w:val="22"/>
          <w:szCs w:val="22"/>
        </w:rPr>
        <w:t xml:space="preserve"> </w:t>
      </w:r>
      <w:r w:rsidRPr="003372BF">
        <w:rPr>
          <w:rFonts w:ascii="Arial" w:hAnsi="Arial" w:cs="Arial"/>
          <w:sz w:val="22"/>
          <w:szCs w:val="22"/>
        </w:rPr>
        <w:t>minimaalne</w:t>
      </w:r>
      <w:r w:rsidRPr="003372BF">
        <w:rPr>
          <w:rFonts w:ascii="Arial" w:hAnsi="Arial" w:cs="Arial"/>
          <w:spacing w:val="-22"/>
          <w:sz w:val="22"/>
          <w:szCs w:val="22"/>
        </w:rPr>
        <w:t xml:space="preserve"> </w:t>
      </w:r>
      <w:r w:rsidRPr="003372BF">
        <w:rPr>
          <w:rFonts w:ascii="Arial" w:hAnsi="Arial" w:cs="Arial"/>
          <w:sz w:val="22"/>
          <w:szCs w:val="22"/>
        </w:rPr>
        <w:t>puude</w:t>
      </w:r>
      <w:r w:rsidRPr="003372BF">
        <w:rPr>
          <w:rFonts w:ascii="Arial" w:hAnsi="Arial" w:cs="Arial"/>
          <w:spacing w:val="-22"/>
          <w:sz w:val="22"/>
          <w:szCs w:val="22"/>
        </w:rPr>
        <w:t xml:space="preserve"> </w:t>
      </w:r>
      <w:r w:rsidRPr="003372BF">
        <w:rPr>
          <w:rFonts w:ascii="Arial" w:hAnsi="Arial" w:cs="Arial"/>
          <w:sz w:val="22"/>
          <w:szCs w:val="22"/>
        </w:rPr>
        <w:t>arv.</w:t>
      </w:r>
    </w:p>
    <w:p w14:paraId="44AE3C17" w14:textId="269B64EA" w:rsidR="00A123B5" w:rsidRPr="003372BF" w:rsidRDefault="00A123B5" w:rsidP="00AA644B">
      <w:pPr>
        <w:spacing w:before="0" w:after="0"/>
        <w:rPr>
          <w:rFonts w:eastAsia="Times New Roman" w:cs="Arial"/>
        </w:rPr>
      </w:pPr>
      <w:r w:rsidRPr="003372BF">
        <w:rPr>
          <w:rFonts w:eastAsia="Times New Roman" w:cs="Arial"/>
        </w:rPr>
        <w:t>Transpordimaa</w:t>
      </w:r>
      <w:r w:rsidR="00DE08B7" w:rsidRPr="003372BF">
        <w:rPr>
          <w:rFonts w:eastAsia="Times New Roman" w:cs="Arial"/>
        </w:rPr>
        <w:t xml:space="preserve"> krundile pos nr 14</w:t>
      </w:r>
      <w:r w:rsidRPr="003372BF">
        <w:rPr>
          <w:rFonts w:eastAsia="Times New Roman" w:cs="Arial"/>
        </w:rPr>
        <w:t xml:space="preserve"> tuleb rajada puudeallee. Puud istutada 10 meetriste vahedega, arvestades planeeritud tehnovõrke</w:t>
      </w:r>
      <w:r w:rsidR="00DE08B7" w:rsidRPr="003372BF">
        <w:rPr>
          <w:rFonts w:eastAsia="Times New Roman" w:cs="Arial"/>
        </w:rPr>
        <w:t>, parkimiskohti</w:t>
      </w:r>
      <w:r w:rsidRPr="003372BF">
        <w:rPr>
          <w:rFonts w:eastAsia="Times New Roman" w:cs="Arial"/>
        </w:rPr>
        <w:t xml:space="preserve"> ja kruntide juurdepääse.</w:t>
      </w:r>
    </w:p>
    <w:p w14:paraId="6B4428D4" w14:textId="77777777" w:rsidR="00A123B5" w:rsidRPr="003372BF" w:rsidRDefault="00A123B5" w:rsidP="00AA644B">
      <w:pPr>
        <w:suppressAutoHyphens/>
        <w:autoSpaceDE w:val="0"/>
        <w:autoSpaceDN w:val="0"/>
        <w:adjustRightInd w:val="0"/>
        <w:spacing w:before="0" w:after="0"/>
        <w:rPr>
          <w:rFonts w:eastAsia="Arial" w:cs="Arial"/>
        </w:rPr>
      </w:pPr>
      <w:r w:rsidRPr="003372BF">
        <w:rPr>
          <w:rFonts w:cs="Arial"/>
        </w:rPr>
        <w:t xml:space="preserve">Üldkasutatava maa ja nendega külgnevate elamukruntide vahele tuleb rajada täiendavat haljastust (kõrgemad hekid, põõsad jms), et tagada elamukruntidele täiendavat privaatsust. </w:t>
      </w:r>
      <w:r w:rsidRPr="003372BF">
        <w:rPr>
          <w:rFonts w:eastAsia="Arial" w:cs="Arial"/>
        </w:rPr>
        <w:t>Piirata mänguväljak tee poolt madala hekiga turvalisuse tagamiseks.</w:t>
      </w:r>
    </w:p>
    <w:p w14:paraId="30DF2B20" w14:textId="77777777" w:rsidR="00A123B5" w:rsidRPr="003372BF" w:rsidRDefault="00A123B5" w:rsidP="00AA644B">
      <w:pPr>
        <w:spacing w:before="0" w:after="0"/>
        <w:rPr>
          <w:rFonts w:cs="Arial"/>
        </w:rPr>
      </w:pPr>
      <w:r w:rsidRPr="003372BF">
        <w:t>Uushaljastuses sobivad muuhulgas näiteks arukask, harilik mänd, harilik tamm, samuti erinevad pihlakaliigid, toomingad, viirpuid, lodjapuud, kuslapuud, sarapuud, magesõstar, pajud ja remmelgad.</w:t>
      </w:r>
    </w:p>
    <w:p w14:paraId="7C8649DB" w14:textId="77777777" w:rsidR="00A123B5" w:rsidRPr="003372BF" w:rsidRDefault="00A123B5" w:rsidP="00AA644B">
      <w:pPr>
        <w:spacing w:before="0" w:after="0"/>
        <w:rPr>
          <w:rFonts w:cs="Arial"/>
        </w:rPr>
      </w:pPr>
      <w:r w:rsidRPr="003372BF">
        <w:rPr>
          <w:rFonts w:cs="Arial"/>
        </w:rPr>
        <w:t>Planeeritud kruntide haljastamisel istutades erinevaid põõsa ja puu liike (erineva õitsemisajaga ja erineva värvusega lehestikega). Erinevat laadi haljastuse sissetoomine loob rahuliku ja samas atraktiivse elukeskkonna.</w:t>
      </w:r>
    </w:p>
    <w:p w14:paraId="46CC5197" w14:textId="77777777" w:rsidR="00A123B5" w:rsidRPr="003372BF" w:rsidRDefault="00A123B5" w:rsidP="00AA644B">
      <w:pPr>
        <w:spacing w:before="0" w:after="0"/>
        <w:rPr>
          <w:rFonts w:cs="Arial"/>
        </w:rPr>
      </w:pPr>
      <w:r w:rsidRPr="003372BF">
        <w:rPr>
          <w:rFonts w:cs="Arial"/>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2762F196" w14:textId="77777777" w:rsidR="00A123B5" w:rsidRPr="003372BF" w:rsidRDefault="00A123B5" w:rsidP="00AA644B">
      <w:pPr>
        <w:spacing w:before="0" w:after="0"/>
        <w:rPr>
          <w:rFonts w:cs="Arial"/>
        </w:rPr>
      </w:pPr>
      <w:r w:rsidRPr="003372BF">
        <w:rPr>
          <w:rFonts w:cs="Arial"/>
        </w:rPr>
        <w:lastRenderedPageBreak/>
        <w:t>Istutatav perspektiivne kõrghaljastus ei tohi varjata naaberkrunte päikesevalguse eest. Hoonete ja tehnovõrkude projekteerimisel tagada istutatavate puude ning ehitiste vahelised kujad vastavalt Eesti standardi EVS 843:2016 nõuetele.</w:t>
      </w:r>
    </w:p>
    <w:p w14:paraId="19DAD844" w14:textId="12F4384B" w:rsidR="00A123B5" w:rsidRPr="003372BF" w:rsidRDefault="00A123B5" w:rsidP="00AA644B">
      <w:pPr>
        <w:autoSpaceDE w:val="0"/>
        <w:autoSpaceDN w:val="0"/>
        <w:adjustRightInd w:val="0"/>
        <w:spacing w:before="0" w:after="0"/>
      </w:pPr>
      <w:r w:rsidRPr="003372BF">
        <w:rPr>
          <w:rFonts w:cs="Arial"/>
        </w:rPr>
        <w:t>Üldkasutatava maa krundi pos nr 1</w:t>
      </w:r>
      <w:r w:rsidR="00DE08B7" w:rsidRPr="003372BF">
        <w:rPr>
          <w:rFonts w:cs="Arial"/>
        </w:rPr>
        <w:t>0 ja 11</w:t>
      </w:r>
      <w:r w:rsidRPr="003372BF">
        <w:rPr>
          <w:rFonts w:cs="Arial"/>
        </w:rPr>
        <w:t xml:space="preserve"> tuleb haljastuse rajamiseks koostada haljastusprojekt. Haljastusprojekti koostamisel lähtuda </w:t>
      </w:r>
      <w:r w:rsidRPr="003372BF">
        <w:t>Rae Vallavalitsuse 30.08.2022 määrusest nr 18 „Haljastuse hindamise metoodika ning avaliku ala haljastuse nõuded”.</w:t>
      </w:r>
    </w:p>
    <w:p w14:paraId="7BA77B32" w14:textId="4E2C8F38" w:rsidR="00A123B5" w:rsidRPr="003372BF" w:rsidRDefault="00A123B5" w:rsidP="00AA644B">
      <w:pPr>
        <w:autoSpaceDE w:val="0"/>
        <w:autoSpaceDN w:val="0"/>
        <w:adjustRightInd w:val="0"/>
        <w:spacing w:before="0" w:after="0"/>
        <w:rPr>
          <w:rFonts w:cs="Arial"/>
        </w:rPr>
      </w:pPr>
      <w:r w:rsidRPr="003372BF">
        <w:rPr>
          <w:rFonts w:cs="Arial"/>
        </w:rPr>
        <w:t>Hoonete ehitusprojekti koostamisel tuleb arvestada Rae Vallavolikogu 18.10.2022 määrusega nr 11 „Haljastusnõuded projekteerimisel ja ehitamisel Rae vallas”.</w:t>
      </w:r>
      <w:r w:rsidRPr="003372BF">
        <w:t xml:space="preserve"> </w:t>
      </w:r>
      <w:r w:rsidRPr="003372BF">
        <w:rPr>
          <w:rFonts w:cs="Arial"/>
        </w:rPr>
        <w:t>Puude likvideerimisel lähtuda Rae Vallavalitsuse 22.02.2011 määrusest nr 17 „Puu raieloa andmise kord Rae vallas”.</w:t>
      </w:r>
      <w:r w:rsidRPr="003372BF">
        <w:t xml:space="preserve"> </w:t>
      </w:r>
      <w:r w:rsidRPr="003372BF">
        <w:rPr>
          <w:rFonts w:cs="Arial"/>
        </w:rPr>
        <w:t xml:space="preserve">Raietegevuse teostamisel tuleb arvestada pesitsusrahu perioodiga (15.04. </w:t>
      </w:r>
      <w:r w:rsidR="00C60EB7" w:rsidRPr="005A3FE6">
        <w:rPr>
          <w:rFonts w:cs="Arial"/>
        </w:rPr>
        <w:t xml:space="preserve">– </w:t>
      </w:r>
      <w:r w:rsidR="00C60EB7" w:rsidRPr="005A3FE6">
        <w:t>30.06</w:t>
      </w:r>
      <w:r w:rsidR="00C60EB7" w:rsidRPr="005A3FE6">
        <w:rPr>
          <w:rFonts w:cs="Arial"/>
          <w:vertAlign w:val="superscript"/>
        </w:rPr>
        <w:footnoteReference w:id="1"/>
      </w:r>
      <w:r w:rsidRPr="003372BF">
        <w:rPr>
          <w:rFonts w:cs="Arial"/>
        </w:rPr>
        <w:t>).</w:t>
      </w:r>
    </w:p>
    <w:p w14:paraId="614B376E" w14:textId="77777777" w:rsidR="00226DBF" w:rsidRPr="003372BF" w:rsidRDefault="00226DBF" w:rsidP="00AA644B">
      <w:pPr>
        <w:autoSpaceDE w:val="0"/>
        <w:autoSpaceDN w:val="0"/>
        <w:adjustRightInd w:val="0"/>
        <w:spacing w:before="0" w:after="0"/>
      </w:pPr>
    </w:p>
    <w:p w14:paraId="2CA645A0" w14:textId="02556738" w:rsidR="006F57B5" w:rsidRPr="003372BF" w:rsidRDefault="008A77A6" w:rsidP="00226DBF">
      <w:pPr>
        <w:spacing w:before="0" w:after="0"/>
        <w:rPr>
          <w:rFonts w:cs="Arial"/>
          <w:b/>
          <w:bCs/>
          <w:u w:val="single"/>
        </w:rPr>
      </w:pPr>
      <w:r w:rsidRPr="003372BF">
        <w:rPr>
          <w:rFonts w:cs="Arial"/>
          <w:b/>
          <w:bCs/>
          <w:u w:val="single"/>
        </w:rPr>
        <w:t>Täiendavad n</w:t>
      </w:r>
      <w:r w:rsidR="006F57B5" w:rsidRPr="003372BF">
        <w:rPr>
          <w:rFonts w:cs="Arial"/>
          <w:b/>
          <w:bCs/>
          <w:u w:val="single"/>
        </w:rPr>
        <w:t>õuded ehitusprojekti koostamiseks haljastuse osas:</w:t>
      </w:r>
    </w:p>
    <w:p w14:paraId="50BCC86B" w14:textId="7F03C867" w:rsidR="008A77A6" w:rsidRPr="003372BF" w:rsidRDefault="008A77A6" w:rsidP="00AA644B">
      <w:pPr>
        <w:spacing w:before="0" w:after="0"/>
        <w:rPr>
          <w:rFonts w:cs="Arial"/>
        </w:rPr>
      </w:pPr>
      <w:r w:rsidRPr="003372BF">
        <w:rPr>
          <w:rFonts w:cs="Arial"/>
        </w:rPr>
        <w:t>Lisaks eeltoodud punktis 5.8</w:t>
      </w:r>
      <w:r w:rsidR="006764C0" w:rsidRPr="003372BF">
        <w:rPr>
          <w:rFonts w:cs="Arial"/>
        </w:rPr>
        <w:t>.</w:t>
      </w:r>
      <w:r w:rsidRPr="003372BF">
        <w:rPr>
          <w:rFonts w:cs="Arial"/>
        </w:rPr>
        <w:t xml:space="preserve"> toodud haljastuse ja heakorra põhimõtetele</w:t>
      </w:r>
      <w:r w:rsidR="00443511" w:rsidRPr="003372BF">
        <w:rPr>
          <w:rFonts w:cs="Arial"/>
        </w:rPr>
        <w:t xml:space="preserve"> arvestada ehitusprojektide koostamisel järgmist:</w:t>
      </w:r>
    </w:p>
    <w:p w14:paraId="2AF2A635" w14:textId="77A429F0" w:rsidR="006F57B5" w:rsidRPr="003372BF" w:rsidRDefault="00E67657">
      <w:pPr>
        <w:pStyle w:val="ListParagraph"/>
        <w:numPr>
          <w:ilvl w:val="0"/>
          <w:numId w:val="30"/>
        </w:numPr>
        <w:spacing w:before="0" w:after="0"/>
        <w:ind w:left="284" w:hanging="218"/>
        <w:rPr>
          <w:rFonts w:cs="Arial"/>
        </w:rPr>
      </w:pPr>
      <w:r w:rsidRPr="003372BF">
        <w:rPr>
          <w:rFonts w:cs="Arial"/>
        </w:rPr>
        <w:t>p</w:t>
      </w:r>
      <w:r w:rsidR="006F57B5" w:rsidRPr="003372BF">
        <w:rPr>
          <w:rFonts w:cs="Arial"/>
        </w:rPr>
        <w:t>laneeringuala</w:t>
      </w:r>
      <w:r w:rsidR="006F57B5" w:rsidRPr="003372BF">
        <w:rPr>
          <w:rFonts w:cs="Arial"/>
          <w:spacing w:val="-6"/>
        </w:rPr>
        <w:t xml:space="preserve"> </w:t>
      </w:r>
      <w:r w:rsidR="006F57B5" w:rsidRPr="003372BF">
        <w:rPr>
          <w:rFonts w:cs="Arial"/>
        </w:rPr>
        <w:t>idapoolses</w:t>
      </w:r>
      <w:r w:rsidR="006F57B5" w:rsidRPr="003372BF">
        <w:rPr>
          <w:rFonts w:cs="Arial"/>
          <w:spacing w:val="-6"/>
        </w:rPr>
        <w:t xml:space="preserve"> </w:t>
      </w:r>
      <w:r w:rsidR="006F57B5" w:rsidRPr="003372BF">
        <w:rPr>
          <w:rFonts w:cs="Arial"/>
        </w:rPr>
        <w:t>osas</w:t>
      </w:r>
      <w:r w:rsidR="006F57B5" w:rsidRPr="003372BF">
        <w:rPr>
          <w:rFonts w:cs="Arial"/>
          <w:spacing w:val="-6"/>
        </w:rPr>
        <w:t xml:space="preserve"> </w:t>
      </w:r>
      <w:r w:rsidR="006F57B5" w:rsidRPr="003372BF">
        <w:rPr>
          <w:rFonts w:cs="Arial"/>
        </w:rPr>
        <w:t>(krundid</w:t>
      </w:r>
      <w:r w:rsidR="006F57B5" w:rsidRPr="003372BF">
        <w:rPr>
          <w:rFonts w:cs="Arial"/>
          <w:spacing w:val="-6"/>
        </w:rPr>
        <w:t xml:space="preserve"> </w:t>
      </w:r>
      <w:r w:rsidR="006F57B5" w:rsidRPr="003372BF">
        <w:rPr>
          <w:rFonts w:cs="Arial"/>
        </w:rPr>
        <w:t>pos</w:t>
      </w:r>
      <w:r w:rsidR="006F57B5" w:rsidRPr="003372BF">
        <w:rPr>
          <w:rFonts w:cs="Arial"/>
          <w:spacing w:val="-6"/>
        </w:rPr>
        <w:t xml:space="preserve"> </w:t>
      </w:r>
      <w:r w:rsidR="006F57B5" w:rsidRPr="003372BF">
        <w:rPr>
          <w:rFonts w:cs="Arial"/>
        </w:rPr>
        <w:t>nr</w:t>
      </w:r>
      <w:r w:rsidR="006F57B5" w:rsidRPr="003372BF">
        <w:rPr>
          <w:rFonts w:cs="Arial"/>
          <w:spacing w:val="-6"/>
        </w:rPr>
        <w:t xml:space="preserve"> </w:t>
      </w:r>
      <w:r w:rsidR="006F57B5" w:rsidRPr="003372BF">
        <w:rPr>
          <w:rFonts w:cs="Arial"/>
        </w:rPr>
        <w:t>1</w:t>
      </w:r>
      <w:r w:rsidRPr="003372BF">
        <w:rPr>
          <w:rFonts w:cs="Arial"/>
          <w:spacing w:val="-6"/>
        </w:rPr>
        <w:t xml:space="preserve"> </w:t>
      </w:r>
      <w:r w:rsidRPr="003372BF">
        <w:rPr>
          <w:rFonts w:cs="Arial"/>
        </w:rPr>
        <w:t>–</w:t>
      </w:r>
      <w:r w:rsidRPr="003372BF">
        <w:rPr>
          <w:rFonts w:cs="Arial"/>
          <w:spacing w:val="-6"/>
        </w:rPr>
        <w:t xml:space="preserve"> </w:t>
      </w:r>
      <w:r w:rsidR="006F57B5" w:rsidRPr="003372BF">
        <w:rPr>
          <w:rFonts w:cs="Arial"/>
        </w:rPr>
        <w:t>3)</w:t>
      </w:r>
      <w:r w:rsidR="006F57B5" w:rsidRPr="003372BF">
        <w:rPr>
          <w:rFonts w:cs="Arial"/>
          <w:spacing w:val="-6"/>
        </w:rPr>
        <w:t xml:space="preserve"> </w:t>
      </w:r>
      <w:r w:rsidR="006F57B5" w:rsidRPr="003372BF">
        <w:rPr>
          <w:rFonts w:cs="Arial"/>
        </w:rPr>
        <w:t>on</w:t>
      </w:r>
      <w:r w:rsidR="006F57B5" w:rsidRPr="003372BF">
        <w:rPr>
          <w:rFonts w:cs="Arial"/>
          <w:spacing w:val="-6"/>
        </w:rPr>
        <w:t xml:space="preserve"> </w:t>
      </w:r>
      <w:r w:rsidR="006F57B5" w:rsidRPr="003372BF">
        <w:rPr>
          <w:rFonts w:cs="Arial"/>
        </w:rPr>
        <w:t>määratud</w:t>
      </w:r>
      <w:r w:rsidR="006F57B5" w:rsidRPr="003372BF">
        <w:rPr>
          <w:rFonts w:cs="Arial"/>
          <w:spacing w:val="-6"/>
        </w:rPr>
        <w:t xml:space="preserve"> </w:t>
      </w:r>
      <w:r w:rsidR="006F57B5" w:rsidRPr="003372BF">
        <w:rPr>
          <w:rFonts w:cs="Arial"/>
        </w:rPr>
        <w:t>säilitada</w:t>
      </w:r>
      <w:r w:rsidR="006F57B5" w:rsidRPr="003372BF">
        <w:rPr>
          <w:rFonts w:cs="Arial"/>
          <w:spacing w:val="-6"/>
        </w:rPr>
        <w:t xml:space="preserve"> </w:t>
      </w:r>
      <w:r w:rsidR="006F57B5" w:rsidRPr="003372BF">
        <w:rPr>
          <w:rFonts w:cs="Arial"/>
        </w:rPr>
        <w:t>minimaalselt</w:t>
      </w:r>
      <w:r w:rsidR="006F57B5" w:rsidRPr="003372BF">
        <w:rPr>
          <w:rFonts w:cs="Arial"/>
          <w:spacing w:val="-6"/>
        </w:rPr>
        <w:t xml:space="preserve"> </w:t>
      </w:r>
      <w:r w:rsidR="006F57B5" w:rsidRPr="003372BF">
        <w:rPr>
          <w:rFonts w:cs="Arial"/>
        </w:rPr>
        <w:t>10</w:t>
      </w:r>
      <w:r w:rsidRPr="003372BF">
        <w:rPr>
          <w:rFonts w:cs="Arial"/>
        </w:rPr>
        <w:t> </w:t>
      </w:r>
      <w:r w:rsidR="006F57B5" w:rsidRPr="003372BF">
        <w:rPr>
          <w:rFonts w:cs="Arial"/>
        </w:rPr>
        <w:t xml:space="preserve">meetri laiune </w:t>
      </w:r>
      <w:r w:rsidR="008A77A6" w:rsidRPr="003372BF">
        <w:rPr>
          <w:rFonts w:cs="Arial"/>
        </w:rPr>
        <w:t xml:space="preserve">olemasolev kõrghaljastatud </w:t>
      </w:r>
      <w:r w:rsidR="006F57B5" w:rsidRPr="003372BF">
        <w:rPr>
          <w:rFonts w:cs="Arial"/>
        </w:rPr>
        <w:t xml:space="preserve">ala kruntide idapoolsel küljel. Samas täiendavalt näha ette see ala </w:t>
      </w:r>
      <w:r w:rsidR="008A77A6" w:rsidRPr="003372BF">
        <w:rPr>
          <w:rFonts w:cs="Arial"/>
        </w:rPr>
        <w:t xml:space="preserve">kavandada </w:t>
      </w:r>
      <w:r w:rsidR="006F57B5" w:rsidRPr="003372BF">
        <w:rPr>
          <w:rFonts w:cs="Arial"/>
        </w:rPr>
        <w:t xml:space="preserve">võimalikult </w:t>
      </w:r>
      <w:r w:rsidR="008A77A6" w:rsidRPr="003372BF">
        <w:rPr>
          <w:rFonts w:cs="Arial"/>
        </w:rPr>
        <w:t>ulatuslikum</w:t>
      </w:r>
      <w:r w:rsidR="006F57B5" w:rsidRPr="003372BF">
        <w:rPr>
          <w:rFonts w:cs="Arial"/>
        </w:rPr>
        <w:t xml:space="preserve"> ning </w:t>
      </w:r>
      <w:r w:rsidR="008A77A6" w:rsidRPr="003372BF">
        <w:rPr>
          <w:rFonts w:cs="Arial"/>
        </w:rPr>
        <w:t xml:space="preserve">säilitada </w:t>
      </w:r>
      <w:r w:rsidR="006F57B5" w:rsidRPr="003372BF">
        <w:rPr>
          <w:rFonts w:cs="Arial"/>
        </w:rPr>
        <w:t>kõrghaljast</w:t>
      </w:r>
      <w:r w:rsidR="008A77A6" w:rsidRPr="003372BF">
        <w:rPr>
          <w:rFonts w:cs="Arial"/>
        </w:rPr>
        <w:t>ust</w:t>
      </w:r>
      <w:r w:rsidR="006F57B5" w:rsidRPr="003372BF">
        <w:rPr>
          <w:rFonts w:cs="Arial"/>
        </w:rPr>
        <w:t xml:space="preserve"> puude </w:t>
      </w:r>
      <w:r w:rsidR="008A77A6" w:rsidRPr="003372BF">
        <w:rPr>
          <w:rFonts w:cs="Arial"/>
        </w:rPr>
        <w:t xml:space="preserve">gruppidena hoonestusala sees, </w:t>
      </w:r>
      <w:r w:rsidR="006F57B5" w:rsidRPr="003372BF">
        <w:rPr>
          <w:rFonts w:cs="Arial"/>
        </w:rPr>
        <w:t>lähtuvalt hoonete ja parklate paiknemisest kruntidel</w:t>
      </w:r>
      <w:r w:rsidRPr="003372BF">
        <w:rPr>
          <w:rFonts w:cs="Arial"/>
        </w:rPr>
        <w:t>;</w:t>
      </w:r>
    </w:p>
    <w:p w14:paraId="65115205" w14:textId="3A285139" w:rsidR="00C85EE2" w:rsidRPr="003372BF" w:rsidRDefault="00E67657">
      <w:pPr>
        <w:pStyle w:val="ListParagraph"/>
        <w:numPr>
          <w:ilvl w:val="0"/>
          <w:numId w:val="30"/>
        </w:numPr>
        <w:spacing w:before="0" w:after="0"/>
        <w:ind w:left="284" w:hanging="218"/>
        <w:rPr>
          <w:rFonts w:cs="Arial"/>
        </w:rPr>
      </w:pPr>
      <w:r w:rsidRPr="003372BF">
        <w:rPr>
          <w:rFonts w:cs="Arial"/>
        </w:rPr>
        <w:t>p</w:t>
      </w:r>
      <w:r w:rsidR="008A77A6" w:rsidRPr="003372BF">
        <w:rPr>
          <w:rFonts w:cs="Arial"/>
        </w:rPr>
        <w:t>laneeringuala kruntidel pos nr 4</w:t>
      </w:r>
      <w:r w:rsidRPr="003372BF">
        <w:rPr>
          <w:rFonts w:cs="Arial"/>
        </w:rPr>
        <w:t xml:space="preserve"> – </w:t>
      </w:r>
      <w:r w:rsidR="008A77A6" w:rsidRPr="003372BF">
        <w:rPr>
          <w:rFonts w:cs="Arial"/>
        </w:rPr>
        <w:t>8 säilitada hooneste ja parklatest vabadel aladel olemasolevat väärtuslikku kõrghaljastust puude gruppidena.</w:t>
      </w:r>
    </w:p>
    <w:p w14:paraId="3ACA8DD2" w14:textId="137BEA66" w:rsidR="006F57B5" w:rsidRPr="003372BF" w:rsidRDefault="0017641C" w:rsidP="00C60EB7">
      <w:pPr>
        <w:spacing w:before="160" w:after="0"/>
        <w:rPr>
          <w:rFonts w:cs="Arial"/>
        </w:rPr>
      </w:pPr>
      <w:r w:rsidRPr="003372BF">
        <w:rPr>
          <w:rFonts w:cs="Arial"/>
        </w:rPr>
        <w:t>Tulenevalt</w:t>
      </w:r>
      <w:r w:rsidR="00443511" w:rsidRPr="003372BF">
        <w:rPr>
          <w:rFonts w:cs="Arial"/>
        </w:rPr>
        <w:t xml:space="preserve"> asjaolu</w:t>
      </w:r>
      <w:r w:rsidRPr="003372BF">
        <w:rPr>
          <w:rFonts w:cs="Arial"/>
        </w:rPr>
        <w:t>st</w:t>
      </w:r>
      <w:r w:rsidR="00443511" w:rsidRPr="003372BF">
        <w:rPr>
          <w:rFonts w:cs="Arial"/>
        </w:rPr>
        <w:t>, et olemasoleva kõrghaljastuse osas on puude ja põõsaste väärtusklass ning seisund planeeringuala piires küllaltki erinev, siis tuleb iga krundi ehitusprojekti koostamisel haljastuse säilitamis</w:t>
      </w:r>
      <w:r w:rsidRPr="003372BF">
        <w:rPr>
          <w:rFonts w:cs="Arial"/>
        </w:rPr>
        <w:t>t/</w:t>
      </w:r>
      <w:r w:rsidR="00443511" w:rsidRPr="003372BF">
        <w:rPr>
          <w:rFonts w:cs="Arial"/>
        </w:rPr>
        <w:t>lisamis</w:t>
      </w:r>
      <w:r w:rsidRPr="003372BF">
        <w:rPr>
          <w:rFonts w:cs="Arial"/>
        </w:rPr>
        <w:t>t</w:t>
      </w:r>
      <w:r w:rsidR="00443511" w:rsidRPr="003372BF">
        <w:rPr>
          <w:rFonts w:cs="Arial"/>
        </w:rPr>
        <w:t xml:space="preserve"> </w:t>
      </w:r>
      <w:r w:rsidRPr="003372BF">
        <w:rPr>
          <w:rFonts w:cs="Arial"/>
        </w:rPr>
        <w:t>täpsustada</w:t>
      </w:r>
      <w:r w:rsidR="00443511" w:rsidRPr="003372BF">
        <w:rPr>
          <w:rFonts w:cs="Arial"/>
        </w:rPr>
        <w:t xml:space="preserve"> krundipõhiselt kuid </w:t>
      </w:r>
      <w:r w:rsidRPr="003372BF">
        <w:rPr>
          <w:rFonts w:cs="Arial"/>
        </w:rPr>
        <w:t>tuleb arvestada planeeringuala terviklahendusega.</w:t>
      </w:r>
    </w:p>
    <w:p w14:paraId="090B6B5F" w14:textId="77777777" w:rsidR="00BF4153" w:rsidRPr="003372BF" w:rsidRDefault="00BF4153" w:rsidP="00AA644B">
      <w:pPr>
        <w:spacing w:before="0" w:after="0"/>
        <w:rPr>
          <w:rFonts w:cs="Arial"/>
        </w:rPr>
      </w:pPr>
    </w:p>
    <w:p w14:paraId="34B5F3BF" w14:textId="77777777" w:rsidR="00DB0450" w:rsidRPr="003372BF" w:rsidRDefault="00E81250" w:rsidP="00AA644B">
      <w:pPr>
        <w:pStyle w:val="Heading2"/>
        <w:tabs>
          <w:tab w:val="left" w:pos="426"/>
        </w:tabs>
        <w:rPr>
          <w:rFonts w:cs="Arial"/>
          <w:szCs w:val="22"/>
        </w:rPr>
      </w:pPr>
      <w:bookmarkStart w:id="48" w:name="_Toc497647813"/>
      <w:bookmarkStart w:id="49" w:name="_Toc196208706"/>
      <w:r w:rsidRPr="003372BF">
        <w:rPr>
          <w:rFonts w:cs="Arial"/>
          <w:szCs w:val="22"/>
        </w:rPr>
        <w:t>Tuleohutusnõuded</w:t>
      </w:r>
      <w:bookmarkEnd w:id="48"/>
      <w:bookmarkEnd w:id="49"/>
    </w:p>
    <w:p w14:paraId="7B2D8F80" w14:textId="77777777" w:rsidR="00E5372F" w:rsidRPr="003372BF" w:rsidRDefault="00E5372F" w:rsidP="00AA644B">
      <w:pPr>
        <w:spacing w:before="0" w:after="0"/>
        <w:rPr>
          <w:rFonts w:eastAsia="Calibri" w:cs="Arial"/>
        </w:rPr>
      </w:pPr>
      <w:r w:rsidRPr="003372BF">
        <w:rPr>
          <w:rFonts w:eastAsia="Calibri" w:cs="Arial"/>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DE708D4" w14:textId="77777777" w:rsidR="00E5372F" w:rsidRPr="003372BF" w:rsidRDefault="00E5372F" w:rsidP="00AA644B">
      <w:pPr>
        <w:spacing w:before="0" w:after="0"/>
        <w:rPr>
          <w:rFonts w:eastAsia="Calibri" w:cs="Arial"/>
        </w:rPr>
      </w:pPr>
      <w:r w:rsidRPr="003372BF">
        <w:rPr>
          <w:rFonts w:eastAsia="Calibri" w:cs="Arial"/>
        </w:rPr>
        <w:t>Tulekustutusvee lahendus vastavalt standardile EVS 812-6:2012/AC:2016 „Ehitiste tuleohutus. Osa 6: Tuletõrje veevarustus”.</w:t>
      </w:r>
    </w:p>
    <w:p w14:paraId="434A7313" w14:textId="77777777" w:rsidR="00E5372F" w:rsidRPr="003372BF" w:rsidRDefault="00E5372F" w:rsidP="00AA644B">
      <w:pPr>
        <w:autoSpaceDE w:val="0"/>
        <w:autoSpaceDN w:val="0"/>
        <w:adjustRightInd w:val="0"/>
        <w:spacing w:before="0" w:after="0"/>
        <w:rPr>
          <w:rFonts w:cs="Arial"/>
        </w:rPr>
      </w:pPr>
      <w:r w:rsidRPr="003372BF">
        <w:rPr>
          <w:rFonts w:cs="Arial"/>
        </w:rPr>
        <w:t>Hoonete täpne tuleohutusklass antakse ehitusprojekti staadiumis.</w:t>
      </w:r>
    </w:p>
    <w:p w14:paraId="1A2D7360" w14:textId="3AC78EF2" w:rsidR="00E5372F" w:rsidRPr="003372BF" w:rsidRDefault="00E5372F" w:rsidP="00AA644B">
      <w:pPr>
        <w:autoSpaceDE w:val="0"/>
        <w:autoSpaceDN w:val="0"/>
        <w:adjustRightInd w:val="0"/>
        <w:spacing w:before="0" w:after="0"/>
        <w:rPr>
          <w:rFonts w:cs="Arial"/>
        </w:rPr>
      </w:pPr>
      <w:r w:rsidRPr="003372BF">
        <w:rPr>
          <w:rFonts w:cs="Arial"/>
        </w:rPr>
        <w:t xml:space="preserve">Lähimad olemasolevad tuletõrje hüdrandid paiknevad Kopli tee L11 katastriüksusel ja Küti teel. </w:t>
      </w:r>
      <w:r w:rsidRPr="003372BF">
        <w:rPr>
          <w:rFonts w:eastAsia="Calibri" w:cs="Arial"/>
        </w:rPr>
        <w:t>Tuletõrjevesi saadakse tee maa-alale ette nähtud hüdrandist (vt joonis AS-05 Tehnovõrkude koondplaan).</w:t>
      </w:r>
    </w:p>
    <w:p w14:paraId="297B72A9" w14:textId="7C257E7A" w:rsidR="00E5372F" w:rsidRPr="003372BF" w:rsidRDefault="00E5372F" w:rsidP="00AA644B">
      <w:pPr>
        <w:spacing w:before="0" w:after="0"/>
        <w:rPr>
          <w:rFonts w:eastAsia="Calibri" w:cs="Arial"/>
        </w:rPr>
      </w:pPr>
      <w:r w:rsidRPr="003372BF">
        <w:rPr>
          <w:rFonts w:eastAsia="Calibri" w:cs="Arial"/>
        </w:rPr>
        <w:t>Päästemeeskonnale on tagatud päästetööde tegemiseks piisav juurdepääs tulekahju kustutamiseks ettenähtud päästevahenditega. Hoonete juurdepääsu teed on vähemalt 3,5</w:t>
      </w:r>
      <w:r w:rsidR="00E67657" w:rsidRPr="003372BF">
        <w:rPr>
          <w:rFonts w:cs="Arial"/>
        </w:rPr>
        <w:t> </w:t>
      </w:r>
      <w:r w:rsidRPr="003372BF">
        <w:rPr>
          <w:rFonts w:eastAsia="Calibri" w:cs="Arial"/>
        </w:rPr>
        <w:t>meetrit laiad. Planeeritavale alale on juurdepääs tagatud</w:t>
      </w:r>
      <w:r w:rsidR="00B858EA" w:rsidRPr="003372BF">
        <w:rPr>
          <w:rFonts w:eastAsia="Calibri" w:cs="Arial"/>
        </w:rPr>
        <w:t xml:space="preserve"> kõrvalmaanteelt 11330 Järveküla-Jüri tee ning Küti tee 32a katastriüksuselt</w:t>
      </w:r>
      <w:r w:rsidRPr="003372BF">
        <w:rPr>
          <w:rFonts w:eastAsia="Calibri" w:cs="Arial"/>
        </w:rPr>
        <w:t>.</w:t>
      </w:r>
    </w:p>
    <w:p w14:paraId="63B6219E" w14:textId="77777777" w:rsidR="00E5372F" w:rsidRPr="003372BF" w:rsidRDefault="00E5372F" w:rsidP="00AA644B">
      <w:pPr>
        <w:spacing w:before="0" w:after="0"/>
        <w:rPr>
          <w:rFonts w:cs="Arial"/>
        </w:rPr>
      </w:pPr>
    </w:p>
    <w:p w14:paraId="40BF92CD" w14:textId="77777777" w:rsidR="002007A9" w:rsidRPr="003372BF" w:rsidRDefault="00B711F9" w:rsidP="00AA644B">
      <w:pPr>
        <w:pStyle w:val="Heading2"/>
        <w:tabs>
          <w:tab w:val="left" w:pos="426"/>
        </w:tabs>
        <w:ind w:left="550" w:hanging="550"/>
        <w:rPr>
          <w:rFonts w:cs="Arial"/>
          <w:szCs w:val="22"/>
        </w:rPr>
      </w:pPr>
      <w:bookmarkStart w:id="50" w:name="_Toc196208707"/>
      <w:r w:rsidRPr="003372BF">
        <w:rPr>
          <w:rFonts w:cs="Arial"/>
          <w:szCs w:val="22"/>
        </w:rPr>
        <w:t>Jäätmete prognoos ja käitlemine</w:t>
      </w:r>
      <w:bookmarkEnd w:id="50"/>
    </w:p>
    <w:p w14:paraId="10E6D3FB" w14:textId="4626DDBE" w:rsidR="00E5372F" w:rsidRPr="003372BF" w:rsidRDefault="00E5372F" w:rsidP="00AA644B">
      <w:pPr>
        <w:spacing w:before="0" w:after="0"/>
        <w:rPr>
          <w:rFonts w:cs="Arial"/>
        </w:rPr>
      </w:pPr>
      <w:r w:rsidRPr="003372BF">
        <w:rPr>
          <w:rFonts w:cs="Arial"/>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Kokkuleppe alusel on võimalik kahel jäätmevaldajal kasutada ühel kinnistul ühist jäätmemahutit.</w:t>
      </w:r>
    </w:p>
    <w:p w14:paraId="025EF6E0" w14:textId="77777777" w:rsidR="00E5372F" w:rsidRPr="003372BF" w:rsidRDefault="00E5372F" w:rsidP="00AA644B">
      <w:pPr>
        <w:spacing w:before="0" w:after="0"/>
        <w:rPr>
          <w:rFonts w:cs="Arial"/>
        </w:rPr>
      </w:pPr>
      <w:r w:rsidRPr="003372BF">
        <w:rPr>
          <w:rFonts w:cs="Arial"/>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22D64C9F" w14:textId="77777777" w:rsidR="00201D8A" w:rsidRPr="003372BF" w:rsidRDefault="00201D8A" w:rsidP="00AA644B">
      <w:pPr>
        <w:spacing w:before="0" w:after="0"/>
        <w:rPr>
          <w:rFonts w:cs="Arial"/>
          <w:b/>
          <w:bCs/>
          <w:u w:val="single"/>
        </w:rPr>
      </w:pPr>
      <w:r w:rsidRPr="003372BF">
        <w:rPr>
          <w:rFonts w:cs="Arial"/>
          <w:b/>
          <w:bCs/>
          <w:u w:val="single"/>
        </w:rPr>
        <w:lastRenderedPageBreak/>
        <w:t>Ehitusprojektis tuleb välja tuua:</w:t>
      </w:r>
    </w:p>
    <w:p w14:paraId="124639B8" w14:textId="77777777" w:rsidR="00201D8A" w:rsidRPr="003372BF" w:rsidRDefault="00201D8A">
      <w:pPr>
        <w:pStyle w:val="ListParagraph"/>
        <w:numPr>
          <w:ilvl w:val="0"/>
          <w:numId w:val="14"/>
        </w:numPr>
        <w:spacing w:before="0" w:after="0"/>
        <w:ind w:left="284" w:hanging="218"/>
        <w:rPr>
          <w:rFonts w:cs="Arial"/>
        </w:rPr>
      </w:pPr>
      <w:r w:rsidRPr="003372BF">
        <w:rPr>
          <w:rFonts w:cs="Arial"/>
        </w:rPr>
        <w:t>jäätmete hinnanguline kogus ja liigitus vastavalt kehtivale jäätmenimistule;</w:t>
      </w:r>
    </w:p>
    <w:p w14:paraId="2B210609" w14:textId="77777777" w:rsidR="00201D8A" w:rsidRPr="003372BF" w:rsidRDefault="00201D8A">
      <w:pPr>
        <w:pStyle w:val="ListParagraph"/>
        <w:numPr>
          <w:ilvl w:val="0"/>
          <w:numId w:val="14"/>
        </w:numPr>
        <w:spacing w:before="0" w:after="0"/>
        <w:ind w:left="284" w:hanging="218"/>
        <w:rPr>
          <w:rFonts w:cs="Arial"/>
        </w:rPr>
      </w:pPr>
      <w:r w:rsidRPr="003372BF">
        <w:rPr>
          <w:rFonts w:cs="Arial"/>
        </w:rPr>
        <w:t>pinnasetööde mahtude bilanss;</w:t>
      </w:r>
    </w:p>
    <w:p w14:paraId="2CF157F8" w14:textId="77777777" w:rsidR="00201D8A" w:rsidRPr="003372BF" w:rsidRDefault="00201D8A">
      <w:pPr>
        <w:pStyle w:val="ListParagraph"/>
        <w:numPr>
          <w:ilvl w:val="0"/>
          <w:numId w:val="14"/>
        </w:numPr>
        <w:spacing w:before="0" w:after="0"/>
        <w:ind w:left="284" w:hanging="218"/>
        <w:rPr>
          <w:rFonts w:cs="Arial"/>
        </w:rPr>
      </w:pPr>
      <w:r w:rsidRPr="003372BF">
        <w:rPr>
          <w:rFonts w:cs="Arial"/>
        </w:rPr>
        <w:t>selgitused jäätmete liigiti kogumiseks ehitusplatsil;</w:t>
      </w:r>
    </w:p>
    <w:p w14:paraId="41C8909F" w14:textId="77777777" w:rsidR="00201D8A" w:rsidRPr="003372BF" w:rsidRDefault="00201D8A">
      <w:pPr>
        <w:pStyle w:val="ListParagraph"/>
        <w:numPr>
          <w:ilvl w:val="0"/>
          <w:numId w:val="14"/>
        </w:numPr>
        <w:spacing w:before="0" w:after="0"/>
        <w:ind w:left="284" w:hanging="218"/>
        <w:rPr>
          <w:rFonts w:cs="Arial"/>
        </w:rPr>
      </w:pPr>
      <w:r w:rsidRPr="003372BF">
        <w:rPr>
          <w:rFonts w:cs="Arial"/>
        </w:rPr>
        <w:t>jäätmete käitlemistoimingud ja -kohad.</w:t>
      </w:r>
    </w:p>
    <w:p w14:paraId="46610132" w14:textId="77777777" w:rsidR="00A54D61" w:rsidRPr="003372BF" w:rsidRDefault="00A54D61" w:rsidP="00AA644B">
      <w:pPr>
        <w:spacing w:before="0" w:after="0"/>
        <w:rPr>
          <w:rFonts w:cs="Arial"/>
        </w:rPr>
      </w:pPr>
    </w:p>
    <w:p w14:paraId="1277C86A" w14:textId="77777777" w:rsidR="00B711F9" w:rsidRPr="003372BF" w:rsidRDefault="00B711F9" w:rsidP="00AA644B">
      <w:pPr>
        <w:pStyle w:val="Heading2"/>
        <w:tabs>
          <w:tab w:val="left" w:pos="426"/>
        </w:tabs>
        <w:ind w:left="550" w:hanging="550"/>
        <w:rPr>
          <w:rFonts w:cs="Arial"/>
          <w:szCs w:val="22"/>
        </w:rPr>
      </w:pPr>
      <w:bookmarkStart w:id="51" w:name="_Toc196208708"/>
      <w:r w:rsidRPr="003372BF">
        <w:rPr>
          <w:rFonts w:cs="Arial"/>
          <w:szCs w:val="22"/>
        </w:rPr>
        <w:t>Meetmed kuritegevuse ennetamiseks</w:t>
      </w:r>
      <w:bookmarkEnd w:id="51"/>
    </w:p>
    <w:p w14:paraId="1850378B" w14:textId="77777777" w:rsidR="00B711F9" w:rsidRPr="003372BF" w:rsidRDefault="00B711F9" w:rsidP="00AA644B">
      <w:pPr>
        <w:spacing w:before="0" w:after="0"/>
        <w:rPr>
          <w:rFonts w:cs="Arial"/>
        </w:rPr>
      </w:pPr>
      <w:r w:rsidRPr="003372BF">
        <w:rPr>
          <w:rFonts w:cs="Arial"/>
        </w:rPr>
        <w:t>Planeeritaval maa-alal arvestada vajalike meetmetega kuritegevuse ennetamiseks juhindudes dokumendist EVS 809-1:2002 „Kuritegevuse ennetamine. Linnaplaneerimine ja arhitektuur</w:t>
      </w:r>
      <w:r w:rsidR="00C903DE" w:rsidRPr="003372BF">
        <w:rPr>
          <w:rFonts w:cs="Arial"/>
        </w:rPr>
        <w:t>”</w:t>
      </w:r>
      <w:r w:rsidRPr="003372BF">
        <w:rPr>
          <w:rFonts w:cs="Arial"/>
        </w:rPr>
        <w:t xml:space="preserve"> osa 1: Linnaplaneerimine. Planeeritaval alal on planeerimise ja strateegiate rakendamine võimalik teatud piires, rakendatavad võimalused on järgmised:</w:t>
      </w:r>
    </w:p>
    <w:p w14:paraId="586F8957" w14:textId="77777777" w:rsidR="00B711F9" w:rsidRPr="003372BF" w:rsidRDefault="00B711F9">
      <w:pPr>
        <w:numPr>
          <w:ilvl w:val="0"/>
          <w:numId w:val="6"/>
        </w:numPr>
        <w:suppressAutoHyphens/>
        <w:spacing w:before="0" w:after="0"/>
        <w:ind w:left="284" w:hanging="224"/>
        <w:rPr>
          <w:rFonts w:cs="Arial"/>
        </w:rPr>
      </w:pPr>
      <w:r w:rsidRPr="003372BF">
        <w:rPr>
          <w:rFonts w:cs="Arial"/>
        </w:rPr>
        <w:t>nähtavus</w:t>
      </w:r>
      <w:r w:rsidR="00E2297A" w:rsidRPr="003372BF">
        <w:rPr>
          <w:rFonts w:cs="Arial"/>
        </w:rPr>
        <w:t>,</w:t>
      </w:r>
    </w:p>
    <w:p w14:paraId="49F4B123" w14:textId="77777777" w:rsidR="00B711F9" w:rsidRPr="003372BF" w:rsidRDefault="00B711F9">
      <w:pPr>
        <w:numPr>
          <w:ilvl w:val="0"/>
          <w:numId w:val="6"/>
        </w:numPr>
        <w:suppressAutoHyphens/>
        <w:spacing w:before="0" w:after="0"/>
        <w:ind w:left="284" w:hanging="224"/>
        <w:rPr>
          <w:rFonts w:cs="Arial"/>
        </w:rPr>
      </w:pPr>
      <w:r w:rsidRPr="003372BF">
        <w:rPr>
          <w:rFonts w:cs="Arial"/>
        </w:rPr>
        <w:t>juurdepääsuvõimalus</w:t>
      </w:r>
      <w:r w:rsidR="00E2297A" w:rsidRPr="003372BF">
        <w:rPr>
          <w:rFonts w:cs="Arial"/>
        </w:rPr>
        <w:t>,</w:t>
      </w:r>
    </w:p>
    <w:p w14:paraId="4B3C6015" w14:textId="77777777" w:rsidR="00B711F9" w:rsidRPr="003372BF" w:rsidRDefault="00B711F9">
      <w:pPr>
        <w:numPr>
          <w:ilvl w:val="0"/>
          <w:numId w:val="6"/>
        </w:numPr>
        <w:suppressAutoHyphens/>
        <w:spacing w:before="0" w:after="0"/>
        <w:ind w:left="284" w:hanging="224"/>
        <w:rPr>
          <w:rFonts w:cs="Arial"/>
        </w:rPr>
      </w:pPr>
      <w:r w:rsidRPr="003372BF">
        <w:rPr>
          <w:rFonts w:cs="Arial"/>
        </w:rPr>
        <w:t>territoriaalsus</w:t>
      </w:r>
      <w:r w:rsidR="00E2297A" w:rsidRPr="003372BF">
        <w:rPr>
          <w:rFonts w:cs="Arial"/>
        </w:rPr>
        <w:t>,</w:t>
      </w:r>
    </w:p>
    <w:p w14:paraId="663EF3B2" w14:textId="77777777" w:rsidR="00B711F9" w:rsidRPr="003372BF" w:rsidRDefault="00B711F9">
      <w:pPr>
        <w:numPr>
          <w:ilvl w:val="0"/>
          <w:numId w:val="6"/>
        </w:numPr>
        <w:suppressAutoHyphens/>
        <w:spacing w:before="0" w:after="0"/>
        <w:ind w:left="284" w:hanging="224"/>
        <w:rPr>
          <w:rFonts w:cs="Arial"/>
        </w:rPr>
      </w:pPr>
      <w:r w:rsidRPr="003372BF">
        <w:rPr>
          <w:rFonts w:cs="Arial"/>
        </w:rPr>
        <w:t>vastupidavus</w:t>
      </w:r>
      <w:r w:rsidR="00E2297A" w:rsidRPr="003372BF">
        <w:rPr>
          <w:rFonts w:cs="Arial"/>
        </w:rPr>
        <w:t>,</w:t>
      </w:r>
    </w:p>
    <w:p w14:paraId="1817ED5A" w14:textId="77777777" w:rsidR="0041219B" w:rsidRPr="003372BF" w:rsidRDefault="00B711F9">
      <w:pPr>
        <w:numPr>
          <w:ilvl w:val="0"/>
          <w:numId w:val="6"/>
        </w:numPr>
        <w:suppressAutoHyphens/>
        <w:spacing w:before="0" w:after="0"/>
        <w:ind w:left="284" w:hanging="224"/>
        <w:rPr>
          <w:rFonts w:cs="Arial"/>
        </w:rPr>
      </w:pPr>
      <w:r w:rsidRPr="003372BF">
        <w:rPr>
          <w:rFonts w:cs="Arial"/>
        </w:rPr>
        <w:t>valgustatus</w:t>
      </w:r>
      <w:r w:rsidR="00E2297A" w:rsidRPr="003372BF">
        <w:rPr>
          <w:rFonts w:cs="Arial"/>
        </w:rPr>
        <w:t>.</w:t>
      </w:r>
    </w:p>
    <w:p w14:paraId="68F94892" w14:textId="77777777" w:rsidR="00B711F9" w:rsidRPr="003372BF" w:rsidRDefault="00B711F9" w:rsidP="00AA644B">
      <w:pPr>
        <w:spacing w:before="0" w:after="0"/>
        <w:rPr>
          <w:rFonts w:cs="Arial"/>
        </w:rPr>
      </w:pPr>
      <w:r w:rsidRPr="003372BF">
        <w:rPr>
          <w:rFonts w:cs="Arial"/>
        </w:rPr>
        <w:t>Käesolev planeering soovitab:</w:t>
      </w:r>
    </w:p>
    <w:p w14:paraId="3E61EFB1" w14:textId="77777777" w:rsidR="00B711F9" w:rsidRPr="003372BF" w:rsidRDefault="00B711F9">
      <w:pPr>
        <w:numPr>
          <w:ilvl w:val="0"/>
          <w:numId w:val="6"/>
        </w:numPr>
        <w:suppressAutoHyphens/>
        <w:spacing w:before="0" w:after="0"/>
        <w:ind w:left="284" w:hanging="224"/>
        <w:rPr>
          <w:rFonts w:cs="Arial"/>
        </w:rPr>
      </w:pPr>
      <w:r w:rsidRPr="003372BF">
        <w:rPr>
          <w:rFonts w:cs="Arial"/>
        </w:rPr>
        <w:t>kinnistu valgustada ja heakorrastada</w:t>
      </w:r>
      <w:r w:rsidR="00E2297A" w:rsidRPr="003372BF">
        <w:rPr>
          <w:rFonts w:cs="Arial"/>
        </w:rPr>
        <w:t>,</w:t>
      </w:r>
    </w:p>
    <w:p w14:paraId="4E352D4B" w14:textId="77777777" w:rsidR="00B711F9" w:rsidRPr="003372BF" w:rsidRDefault="00B711F9">
      <w:pPr>
        <w:numPr>
          <w:ilvl w:val="0"/>
          <w:numId w:val="6"/>
        </w:numPr>
        <w:suppressAutoHyphens/>
        <w:spacing w:before="0" w:after="0"/>
        <w:ind w:left="284" w:hanging="224"/>
        <w:rPr>
          <w:rFonts w:cs="Arial"/>
        </w:rPr>
      </w:pPr>
      <w:r w:rsidRPr="003372BF">
        <w:rPr>
          <w:rFonts w:cs="Arial"/>
        </w:rPr>
        <w:t>tagada hea nähtavus</w:t>
      </w:r>
      <w:r w:rsidR="00E2297A" w:rsidRPr="003372BF">
        <w:rPr>
          <w:rFonts w:cs="Arial"/>
        </w:rPr>
        <w:t>,</w:t>
      </w:r>
    </w:p>
    <w:p w14:paraId="691787D6" w14:textId="77777777" w:rsidR="00B711F9" w:rsidRPr="003372BF" w:rsidRDefault="00B711F9">
      <w:pPr>
        <w:numPr>
          <w:ilvl w:val="0"/>
          <w:numId w:val="6"/>
        </w:numPr>
        <w:suppressAutoHyphens/>
        <w:spacing w:before="0" w:after="0"/>
        <w:ind w:left="284" w:hanging="224"/>
        <w:rPr>
          <w:rFonts w:cs="Arial"/>
        </w:rPr>
      </w:pPr>
      <w:r w:rsidRPr="003372BF">
        <w:rPr>
          <w:rFonts w:cs="Arial"/>
        </w:rPr>
        <w:t>kasutada vastupidavaid materjale</w:t>
      </w:r>
      <w:r w:rsidR="00E2297A" w:rsidRPr="003372BF">
        <w:rPr>
          <w:rFonts w:cs="Arial"/>
        </w:rPr>
        <w:t>.</w:t>
      </w:r>
    </w:p>
    <w:p w14:paraId="46C304AB" w14:textId="77777777" w:rsidR="008A1E01" w:rsidRPr="003372BF" w:rsidRDefault="008A1E01" w:rsidP="00AA644B">
      <w:pPr>
        <w:spacing w:before="0" w:after="0"/>
        <w:rPr>
          <w:rFonts w:cs="Arial"/>
        </w:rPr>
      </w:pPr>
    </w:p>
    <w:p w14:paraId="4296EB7D" w14:textId="77777777" w:rsidR="0084475E" w:rsidRPr="003372BF" w:rsidRDefault="0084475E" w:rsidP="00AA644B">
      <w:pPr>
        <w:spacing w:before="0" w:after="0"/>
        <w:rPr>
          <w:rFonts w:cs="Arial"/>
        </w:rPr>
      </w:pPr>
      <w:r w:rsidRPr="003372BF">
        <w:rPr>
          <w:rFonts w:cs="Arial"/>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2D7A5AA2" w14:textId="77777777" w:rsidR="0084475E" w:rsidRPr="003372BF" w:rsidRDefault="0084475E" w:rsidP="00AA644B">
      <w:pPr>
        <w:tabs>
          <w:tab w:val="center" w:pos="3829"/>
          <w:tab w:val="right" w:pos="8149"/>
        </w:tabs>
        <w:autoSpaceDE w:val="0"/>
        <w:spacing w:before="0" w:after="0"/>
        <w:rPr>
          <w:rFonts w:cs="Arial"/>
        </w:rPr>
      </w:pPr>
      <w:r w:rsidRPr="003372BF">
        <w:rPr>
          <w:rFonts w:cs="Arial"/>
        </w:rPr>
        <w:t>Ehitusprojekti staadiumis lahendatakse välise valgustuse ja piirdeaedade paiknemine.</w:t>
      </w:r>
    </w:p>
    <w:p w14:paraId="0A1D37D9" w14:textId="77777777" w:rsidR="00E5372F" w:rsidRPr="003372BF" w:rsidRDefault="00E5372F" w:rsidP="00AA644B">
      <w:pPr>
        <w:tabs>
          <w:tab w:val="center" w:pos="3829"/>
          <w:tab w:val="right" w:pos="8149"/>
        </w:tabs>
        <w:autoSpaceDE w:val="0"/>
        <w:spacing w:before="0" w:after="0"/>
        <w:rPr>
          <w:rFonts w:cs="Arial"/>
        </w:rPr>
      </w:pPr>
    </w:p>
    <w:p w14:paraId="3F8EAAC6" w14:textId="0B21D97D" w:rsidR="00E5372F" w:rsidRPr="003372BF" w:rsidRDefault="00E5372F" w:rsidP="00AA644B">
      <w:pPr>
        <w:pStyle w:val="Heading2"/>
      </w:pPr>
      <w:bookmarkStart w:id="52" w:name="_Toc196208709"/>
      <w:r w:rsidRPr="003372BF">
        <w:t>Planeeringuala tehnilised näitajad</w:t>
      </w:r>
      <w:bookmarkEnd w:id="52"/>
    </w:p>
    <w:p w14:paraId="3DA0FAD2" w14:textId="13F5E2EC" w:rsidR="00E5372F" w:rsidRPr="003372BF" w:rsidRDefault="00E5372F" w:rsidP="00A31839">
      <w:pPr>
        <w:tabs>
          <w:tab w:val="left" w:pos="4962"/>
        </w:tabs>
        <w:autoSpaceDE w:val="0"/>
        <w:autoSpaceDN w:val="0"/>
        <w:adjustRightInd w:val="0"/>
        <w:spacing w:before="0" w:after="0"/>
        <w:jc w:val="left"/>
        <w:rPr>
          <w:rFonts w:cs="Arial"/>
          <w:color w:val="000000"/>
        </w:rPr>
      </w:pPr>
      <w:r w:rsidRPr="003372BF">
        <w:rPr>
          <w:rFonts w:cs="Arial"/>
          <w:color w:val="000000"/>
        </w:rPr>
        <w:t>Planeeringuala suurus</w:t>
      </w:r>
      <w:r w:rsidRPr="003372BF">
        <w:rPr>
          <w:rFonts w:cs="Arial"/>
          <w:color w:val="000000"/>
        </w:rPr>
        <w:tab/>
        <w:t>3,90 ha</w:t>
      </w:r>
    </w:p>
    <w:p w14:paraId="63C32FD1" w14:textId="40CE21E2" w:rsidR="00E5372F" w:rsidRPr="003372BF" w:rsidRDefault="00E5372F" w:rsidP="00A31839">
      <w:pPr>
        <w:tabs>
          <w:tab w:val="left" w:pos="4962"/>
        </w:tabs>
        <w:autoSpaceDE w:val="0"/>
        <w:autoSpaceDN w:val="0"/>
        <w:adjustRightInd w:val="0"/>
        <w:spacing w:before="0" w:after="0"/>
        <w:jc w:val="left"/>
        <w:rPr>
          <w:rFonts w:cs="Arial"/>
          <w:color w:val="000000"/>
        </w:rPr>
      </w:pPr>
      <w:r w:rsidRPr="003372BF">
        <w:rPr>
          <w:rFonts w:cs="Arial"/>
          <w:color w:val="000000"/>
        </w:rPr>
        <w:t>Kavandatud kruntide arv</w:t>
      </w:r>
      <w:r w:rsidRPr="003372BF">
        <w:rPr>
          <w:rFonts w:cs="Arial"/>
          <w:color w:val="000000"/>
        </w:rPr>
        <w:tab/>
        <w:t>1</w:t>
      </w:r>
      <w:r w:rsidR="00A80DFD">
        <w:rPr>
          <w:rFonts w:cs="Arial"/>
          <w:color w:val="000000"/>
        </w:rPr>
        <w:t>7</w:t>
      </w:r>
    </w:p>
    <w:p w14:paraId="520E437C" w14:textId="77777777" w:rsidR="00E5372F" w:rsidRPr="003372BF" w:rsidRDefault="00E5372F" w:rsidP="00AA644B">
      <w:pPr>
        <w:autoSpaceDE w:val="0"/>
        <w:autoSpaceDN w:val="0"/>
        <w:adjustRightInd w:val="0"/>
        <w:spacing w:before="0" w:after="0"/>
        <w:jc w:val="left"/>
        <w:rPr>
          <w:rFonts w:cs="Arial"/>
          <w:color w:val="000000"/>
        </w:rPr>
      </w:pPr>
      <w:r w:rsidRPr="003372BF">
        <w:rPr>
          <w:rFonts w:cs="Arial"/>
          <w:color w:val="000000"/>
        </w:rPr>
        <w:t>Krunditava ala maa bilanss:</w:t>
      </w:r>
    </w:p>
    <w:p w14:paraId="083FCEBB" w14:textId="2BB92740" w:rsidR="00E5372F" w:rsidRPr="003372BF" w:rsidRDefault="00A31839" w:rsidP="00A31839">
      <w:pPr>
        <w:tabs>
          <w:tab w:val="left" w:pos="1843"/>
          <w:tab w:val="left" w:pos="4962"/>
        </w:tabs>
        <w:autoSpaceDE w:val="0"/>
        <w:autoSpaceDN w:val="0"/>
        <w:adjustRightInd w:val="0"/>
        <w:spacing w:before="0" w:after="0"/>
        <w:jc w:val="left"/>
        <w:rPr>
          <w:rFonts w:cs="Arial"/>
          <w:color w:val="000000"/>
        </w:rPr>
      </w:pPr>
      <w:r w:rsidRPr="003372BF">
        <w:rPr>
          <w:rFonts w:cs="Arial"/>
          <w:color w:val="000000"/>
        </w:rPr>
        <w:tab/>
      </w:r>
      <w:r w:rsidR="00E5372F" w:rsidRPr="003372BF">
        <w:rPr>
          <w:rFonts w:cs="Arial"/>
          <w:color w:val="000000"/>
        </w:rPr>
        <w:t>elamumaa</w:t>
      </w:r>
      <w:r w:rsidR="00E5372F" w:rsidRPr="003372BF">
        <w:rPr>
          <w:rFonts w:cs="Arial"/>
          <w:color w:val="000000"/>
        </w:rPr>
        <w:tab/>
        <w:t xml:space="preserve">25 </w:t>
      </w:r>
      <w:r w:rsidR="002318B6" w:rsidRPr="003372BF">
        <w:rPr>
          <w:rFonts w:cs="Arial"/>
          <w:color w:val="000000"/>
        </w:rPr>
        <w:t>617</w:t>
      </w:r>
      <w:r w:rsidR="00E5372F" w:rsidRPr="003372BF">
        <w:rPr>
          <w:rFonts w:cs="Arial"/>
          <w:color w:val="000000"/>
        </w:rPr>
        <w:t xml:space="preserve"> m²</w:t>
      </w:r>
      <w:r w:rsidR="00E5372F" w:rsidRPr="003372BF">
        <w:rPr>
          <w:rFonts w:cs="Arial"/>
          <w:color w:val="000000"/>
        </w:rPr>
        <w:tab/>
        <w:t>66%</w:t>
      </w:r>
    </w:p>
    <w:p w14:paraId="12EA97E1" w14:textId="60932A54" w:rsidR="00E5372F" w:rsidRPr="003372BF" w:rsidRDefault="00A31839" w:rsidP="00A31839">
      <w:pPr>
        <w:tabs>
          <w:tab w:val="left" w:pos="1843"/>
          <w:tab w:val="left" w:pos="4962"/>
        </w:tabs>
        <w:autoSpaceDE w:val="0"/>
        <w:autoSpaceDN w:val="0"/>
        <w:adjustRightInd w:val="0"/>
        <w:spacing w:before="0" w:after="0"/>
        <w:jc w:val="left"/>
        <w:rPr>
          <w:rFonts w:cs="Arial"/>
          <w:color w:val="000000"/>
        </w:rPr>
      </w:pPr>
      <w:r w:rsidRPr="003372BF">
        <w:rPr>
          <w:rFonts w:cs="Arial"/>
          <w:color w:val="000000"/>
        </w:rPr>
        <w:tab/>
      </w:r>
      <w:r w:rsidR="00E5372F" w:rsidRPr="003372BF">
        <w:rPr>
          <w:rFonts w:cs="Arial"/>
          <w:color w:val="000000"/>
        </w:rPr>
        <w:t>transpordimaa</w:t>
      </w:r>
      <w:r w:rsidR="00E5372F" w:rsidRPr="003372BF">
        <w:rPr>
          <w:rFonts w:cs="Arial"/>
          <w:color w:val="000000"/>
        </w:rPr>
        <w:tab/>
      </w:r>
      <w:r w:rsidRPr="003372BF">
        <w:rPr>
          <w:rFonts w:cs="Arial"/>
          <w:color w:val="000000"/>
        </w:rPr>
        <w:t> </w:t>
      </w:r>
      <w:r w:rsidR="00A80DFD">
        <w:rPr>
          <w:rFonts w:cs="Arial"/>
          <w:color w:val="000000"/>
        </w:rPr>
        <w:t>7</w:t>
      </w:r>
      <w:r w:rsidR="00E5372F" w:rsidRPr="003372BF">
        <w:rPr>
          <w:rFonts w:cs="Arial"/>
          <w:color w:val="000000"/>
        </w:rPr>
        <w:t xml:space="preserve"> </w:t>
      </w:r>
      <w:r w:rsidR="00A80DFD">
        <w:rPr>
          <w:rFonts w:cs="Arial"/>
          <w:color w:val="000000"/>
        </w:rPr>
        <w:t>134</w:t>
      </w:r>
      <w:r w:rsidR="00E5372F" w:rsidRPr="003372BF">
        <w:rPr>
          <w:rFonts w:cs="Arial"/>
          <w:color w:val="000000"/>
        </w:rPr>
        <w:t xml:space="preserve"> m²</w:t>
      </w:r>
      <w:r w:rsidR="00E5372F" w:rsidRPr="003372BF">
        <w:rPr>
          <w:rFonts w:cs="Arial"/>
          <w:color w:val="000000"/>
        </w:rPr>
        <w:tab/>
        <w:t>18%</w:t>
      </w:r>
    </w:p>
    <w:p w14:paraId="4406527F" w14:textId="48E8894B" w:rsidR="00E5372F" w:rsidRPr="003372BF" w:rsidRDefault="00A31839" w:rsidP="00A31839">
      <w:pPr>
        <w:tabs>
          <w:tab w:val="left" w:pos="1843"/>
          <w:tab w:val="left" w:pos="4962"/>
        </w:tabs>
        <w:spacing w:before="0" w:after="0"/>
        <w:rPr>
          <w:rFonts w:cs="Arial"/>
          <w:color w:val="000000"/>
        </w:rPr>
      </w:pPr>
      <w:r w:rsidRPr="003372BF">
        <w:rPr>
          <w:rFonts w:cs="Arial"/>
          <w:color w:val="000000"/>
        </w:rPr>
        <w:tab/>
      </w:r>
      <w:r w:rsidR="00E5372F" w:rsidRPr="003372BF">
        <w:rPr>
          <w:rFonts w:cs="Arial"/>
          <w:color w:val="000000"/>
        </w:rPr>
        <w:t>üldkasutatav maa</w:t>
      </w:r>
      <w:r w:rsidR="00E5372F" w:rsidRPr="003372BF">
        <w:rPr>
          <w:rFonts w:cs="Arial"/>
          <w:color w:val="000000"/>
        </w:rPr>
        <w:tab/>
      </w:r>
      <w:r w:rsidRPr="003372BF">
        <w:rPr>
          <w:rFonts w:cs="Arial"/>
          <w:color w:val="000000"/>
        </w:rPr>
        <w:t> </w:t>
      </w:r>
      <w:r w:rsidR="00E5372F" w:rsidRPr="003372BF">
        <w:rPr>
          <w:rFonts w:cs="Arial"/>
          <w:color w:val="000000"/>
        </w:rPr>
        <w:t>6 20</w:t>
      </w:r>
      <w:r w:rsidR="002318B6" w:rsidRPr="003372BF">
        <w:rPr>
          <w:rFonts w:cs="Arial"/>
          <w:color w:val="000000"/>
        </w:rPr>
        <w:t>7</w:t>
      </w:r>
      <w:r w:rsidR="00E5372F" w:rsidRPr="003372BF">
        <w:rPr>
          <w:rFonts w:cs="Arial"/>
          <w:color w:val="000000"/>
        </w:rPr>
        <w:t xml:space="preserve"> m²</w:t>
      </w:r>
      <w:r w:rsidR="00E5372F" w:rsidRPr="003372BF">
        <w:rPr>
          <w:rFonts w:cs="Arial"/>
          <w:color w:val="000000"/>
        </w:rPr>
        <w:tab/>
        <w:t>16%</w:t>
      </w:r>
    </w:p>
    <w:p w14:paraId="35044D8E" w14:textId="77777777" w:rsidR="00E5372F" w:rsidRPr="003372BF" w:rsidRDefault="00E5372F" w:rsidP="00AA644B">
      <w:pPr>
        <w:spacing w:before="0" w:after="0"/>
        <w:rPr>
          <w:rFonts w:cs="Arial"/>
          <w:color w:val="000000"/>
        </w:rPr>
      </w:pPr>
    </w:p>
    <w:p w14:paraId="480454DF" w14:textId="7E1E137F" w:rsidR="00E5372F" w:rsidRPr="003372BF" w:rsidRDefault="00E5372F" w:rsidP="00AA644B">
      <w:pPr>
        <w:pStyle w:val="Heading2"/>
      </w:pPr>
      <w:bookmarkStart w:id="53" w:name="_Toc196208710"/>
      <w:r w:rsidRPr="003372BF">
        <w:t>Servituutide seadmise vajadus</w:t>
      </w:r>
      <w:bookmarkEnd w:id="53"/>
    </w:p>
    <w:p w14:paraId="45AABFBD" w14:textId="3F43E33F" w:rsidR="00E5372F" w:rsidRPr="003372BF" w:rsidRDefault="00E5372F" w:rsidP="00AA644B">
      <w:pPr>
        <w:spacing w:before="0" w:after="0"/>
        <w:rPr>
          <w:rFonts w:cs="Arial"/>
        </w:rPr>
      </w:pPr>
      <w:r w:rsidRPr="003372BF">
        <w:rPr>
          <w:rFonts w:cs="Arial"/>
        </w:rPr>
        <w:t>Detailplaneeringus on tehtud ettepanekud servituutide ja kasutusõiguse seadmiseks. Kavandatud servituutide ja kasutusõiguse alad on tähistatud detailplaneeringu joonisel AS-0</w:t>
      </w:r>
      <w:r w:rsidR="00092456" w:rsidRPr="003372BF">
        <w:rPr>
          <w:rFonts w:cs="Arial"/>
        </w:rPr>
        <w:t>4</w:t>
      </w:r>
      <w:r w:rsidRPr="003372BF">
        <w:rPr>
          <w:rFonts w:cs="Arial"/>
        </w:rPr>
        <w:t>, AS-0</w:t>
      </w:r>
      <w:r w:rsidR="00092456" w:rsidRPr="003372BF">
        <w:rPr>
          <w:rFonts w:cs="Arial"/>
        </w:rPr>
        <w:t>5</w:t>
      </w:r>
      <w:r w:rsidRPr="003372BF">
        <w:rPr>
          <w:rFonts w:cs="Arial"/>
        </w:rPr>
        <w:t xml:space="preserve"> ja kirjeldatud joonise AS-0</w:t>
      </w:r>
      <w:r w:rsidR="00092456" w:rsidRPr="003372BF">
        <w:rPr>
          <w:rFonts w:cs="Arial"/>
        </w:rPr>
        <w:t>4</w:t>
      </w:r>
      <w:r w:rsidRPr="003372BF">
        <w:rPr>
          <w:rFonts w:cs="Arial"/>
        </w:rPr>
        <w:t xml:space="preserve"> tabelis kitsenduste/piirangute veerus. Kasutusõiguse ja servituutide ulatus võib ehitusprojektis täpsustuda.</w:t>
      </w:r>
    </w:p>
    <w:p w14:paraId="7D6A183D" w14:textId="34EB2189" w:rsidR="00E5372F" w:rsidRPr="003372BF" w:rsidRDefault="00E5372F" w:rsidP="004162B9">
      <w:pPr>
        <w:spacing w:before="180" w:after="0"/>
        <w:rPr>
          <w:rFonts w:cs="Arial"/>
          <w:u w:val="single"/>
        </w:rPr>
      </w:pPr>
      <w:r w:rsidRPr="003372BF">
        <w:rPr>
          <w:rFonts w:cs="Arial"/>
          <w:u w:val="single"/>
        </w:rPr>
        <w:t xml:space="preserve">Pos </w:t>
      </w:r>
      <w:r w:rsidR="00971201" w:rsidRPr="003372BF">
        <w:rPr>
          <w:rFonts w:cs="Arial"/>
          <w:u w:val="single"/>
        </w:rPr>
        <w:t>1, 3 – 6, 8</w:t>
      </w:r>
    </w:p>
    <w:p w14:paraId="7C8D74C6" w14:textId="6EC0AFF4" w:rsidR="00971201" w:rsidRPr="003372BF" w:rsidRDefault="00971201">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 m liitumispunkti keskmest ümber perimeetri võrguvaldaja kasuks;</w:t>
      </w:r>
    </w:p>
    <w:p w14:paraId="6EB7BAF0" w14:textId="62DB1DFA" w:rsidR="00971201" w:rsidRPr="003372BF" w:rsidRDefault="00971201">
      <w:pPr>
        <w:numPr>
          <w:ilvl w:val="0"/>
          <w:numId w:val="21"/>
        </w:numPr>
        <w:spacing w:before="0" w:after="0"/>
        <w:ind w:left="284" w:hanging="218"/>
        <w:rPr>
          <w:rFonts w:cs="Arial"/>
          <w:color w:val="000000"/>
        </w:rPr>
      </w:pPr>
      <w:r w:rsidRPr="003372BF">
        <w:rPr>
          <w:rFonts w:cs="Arial"/>
          <w:color w:val="000000"/>
        </w:rPr>
        <w:t>planeeritud elektripaigaldise liitumiskilbile, 1 m laiuselt kilbi väliskontuurist võrguvaldaja kasuks.</w:t>
      </w:r>
    </w:p>
    <w:p w14:paraId="391126A9" w14:textId="77777777" w:rsidR="00971201" w:rsidRPr="003372BF" w:rsidRDefault="00971201" w:rsidP="00AA54AA">
      <w:pPr>
        <w:spacing w:before="0" w:after="0"/>
        <w:rPr>
          <w:rFonts w:cs="Arial"/>
          <w:color w:val="000000"/>
        </w:rPr>
      </w:pPr>
    </w:p>
    <w:p w14:paraId="74066330" w14:textId="704E313F" w:rsidR="00971201" w:rsidRPr="003372BF" w:rsidRDefault="00971201" w:rsidP="00AA54AA">
      <w:pPr>
        <w:spacing w:before="0" w:after="0"/>
        <w:rPr>
          <w:rFonts w:cs="Arial"/>
          <w:u w:val="single"/>
        </w:rPr>
      </w:pPr>
      <w:r w:rsidRPr="003372BF">
        <w:rPr>
          <w:rFonts w:cs="Arial"/>
          <w:u w:val="single"/>
        </w:rPr>
        <w:t>Pos 2</w:t>
      </w:r>
    </w:p>
    <w:p w14:paraId="34182F89" w14:textId="77777777" w:rsidR="00971201" w:rsidRPr="003372BF" w:rsidRDefault="00971201">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 m liitumispunkti keskmest ümber perimeetri võrguvaldaja kasuks;</w:t>
      </w:r>
    </w:p>
    <w:p w14:paraId="1EE4616E" w14:textId="3434887B" w:rsidR="00971201" w:rsidRPr="003372BF" w:rsidRDefault="00971201">
      <w:pPr>
        <w:numPr>
          <w:ilvl w:val="0"/>
          <w:numId w:val="21"/>
        </w:numPr>
        <w:spacing w:before="0" w:after="0"/>
        <w:ind w:left="284" w:hanging="218"/>
        <w:rPr>
          <w:rFonts w:cs="Arial"/>
          <w:color w:val="000000"/>
        </w:rPr>
      </w:pPr>
      <w:r w:rsidRPr="003372BF">
        <w:rPr>
          <w:rFonts w:cs="Arial"/>
          <w:color w:val="000000"/>
        </w:rPr>
        <w:t>planeeritud elektripaigaldise liitumiskilbile, 1 m laiuselt kilbi väliskontuurist võrguvaldaja kasuks;</w:t>
      </w:r>
    </w:p>
    <w:p w14:paraId="71415FD5" w14:textId="50E3CEE2" w:rsidR="00971201" w:rsidRDefault="00971201">
      <w:pPr>
        <w:numPr>
          <w:ilvl w:val="0"/>
          <w:numId w:val="21"/>
        </w:numPr>
        <w:spacing w:before="0" w:after="0"/>
        <w:ind w:left="284" w:hanging="218"/>
        <w:rPr>
          <w:rFonts w:cs="Arial"/>
          <w:color w:val="000000"/>
        </w:rPr>
      </w:pPr>
      <w:r w:rsidRPr="003372BF">
        <w:rPr>
          <w:rFonts w:cs="Arial"/>
          <w:color w:val="000000"/>
        </w:rPr>
        <w:t>juurdepääsu servituudi vajadus krunt pos nr 1 kasuks.</w:t>
      </w:r>
    </w:p>
    <w:p w14:paraId="35ED97E0" w14:textId="47426D7C" w:rsidR="00971201" w:rsidRPr="003372BF" w:rsidRDefault="00971201" w:rsidP="00305020">
      <w:pPr>
        <w:spacing w:before="200" w:after="0"/>
        <w:rPr>
          <w:rFonts w:cs="Arial"/>
          <w:u w:val="single"/>
        </w:rPr>
      </w:pPr>
      <w:r w:rsidRPr="003372BF">
        <w:rPr>
          <w:rFonts w:cs="Arial"/>
          <w:u w:val="single"/>
        </w:rPr>
        <w:t>Pos 7</w:t>
      </w:r>
    </w:p>
    <w:p w14:paraId="76E83CB2" w14:textId="77777777" w:rsidR="00971201" w:rsidRPr="003372BF" w:rsidRDefault="00971201">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 m liitumispunkti keskmest ümber perimeetri võrguvaldaja kasuks;</w:t>
      </w:r>
    </w:p>
    <w:p w14:paraId="466D6E14" w14:textId="6E5DF15B" w:rsidR="00971201" w:rsidRPr="003372BF" w:rsidRDefault="00971201">
      <w:pPr>
        <w:numPr>
          <w:ilvl w:val="0"/>
          <w:numId w:val="21"/>
        </w:numPr>
        <w:spacing w:before="0" w:after="0"/>
        <w:ind w:left="284" w:hanging="218"/>
        <w:rPr>
          <w:rFonts w:cs="Arial"/>
          <w:color w:val="000000"/>
        </w:rPr>
      </w:pPr>
      <w:r w:rsidRPr="003372BF">
        <w:rPr>
          <w:rFonts w:cs="Arial"/>
          <w:color w:val="000000"/>
        </w:rPr>
        <w:t>planeeritud elektripaigaldise liitumiskilbile, 1 m laiuselt kilbi väliskontuurist võrguvaldaja kasuks;</w:t>
      </w:r>
    </w:p>
    <w:p w14:paraId="37EAA001" w14:textId="4F58D02A" w:rsidR="00971201" w:rsidRPr="003372BF" w:rsidRDefault="00971201">
      <w:pPr>
        <w:numPr>
          <w:ilvl w:val="0"/>
          <w:numId w:val="21"/>
        </w:numPr>
        <w:spacing w:before="0" w:after="0"/>
        <w:ind w:left="284" w:hanging="218"/>
        <w:rPr>
          <w:rFonts w:cs="Arial"/>
          <w:color w:val="000000"/>
        </w:rPr>
      </w:pPr>
      <w:r w:rsidRPr="003372BF">
        <w:rPr>
          <w:rFonts w:cs="Arial"/>
          <w:color w:val="000000"/>
        </w:rPr>
        <w:t>juurdepääsu servituudi vajadus Aasa põik 2a kasuks.</w:t>
      </w:r>
    </w:p>
    <w:p w14:paraId="58EBD689" w14:textId="7FEB447A" w:rsidR="00E5372F" w:rsidRPr="003372BF" w:rsidRDefault="00E5372F" w:rsidP="00AA54AA">
      <w:pPr>
        <w:spacing w:before="0" w:after="0"/>
        <w:rPr>
          <w:rFonts w:cs="Arial"/>
          <w:u w:val="single"/>
        </w:rPr>
      </w:pPr>
      <w:r w:rsidRPr="003372BF">
        <w:rPr>
          <w:rFonts w:cs="Arial"/>
          <w:u w:val="single"/>
        </w:rPr>
        <w:lastRenderedPageBreak/>
        <w:t xml:space="preserve">Pos </w:t>
      </w:r>
      <w:r w:rsidR="00971201" w:rsidRPr="003372BF">
        <w:rPr>
          <w:rFonts w:cs="Arial"/>
          <w:u w:val="single"/>
        </w:rPr>
        <w:t>9</w:t>
      </w:r>
    </w:p>
    <w:p w14:paraId="3C4CC9C6" w14:textId="77777777" w:rsidR="00E83B9A" w:rsidRPr="003372BF" w:rsidRDefault="00E83B9A">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 m liitumispunkti keskmest ümber perimeetri võrguvaldaja kasuks;</w:t>
      </w:r>
    </w:p>
    <w:p w14:paraId="0212DE03" w14:textId="271A8449" w:rsidR="00E5372F" w:rsidRPr="003372BF" w:rsidRDefault="007A3BCB">
      <w:pPr>
        <w:numPr>
          <w:ilvl w:val="0"/>
          <w:numId w:val="21"/>
        </w:numPr>
        <w:spacing w:before="0" w:after="0"/>
        <w:ind w:left="284" w:hanging="218"/>
        <w:rPr>
          <w:rFonts w:cs="Arial"/>
          <w:color w:val="000000"/>
        </w:rPr>
      </w:pPr>
      <w:r w:rsidRPr="003372BF">
        <w:rPr>
          <w:rFonts w:cs="Arial"/>
          <w:color w:val="000000"/>
        </w:rPr>
        <w:t>v</w:t>
      </w:r>
      <w:r w:rsidR="00E5372F" w:rsidRPr="003372BF">
        <w:rPr>
          <w:rFonts w:cs="Arial"/>
          <w:color w:val="000000"/>
        </w:rPr>
        <w:t>eetrassile</w:t>
      </w:r>
      <w:r w:rsidR="00E83B9A" w:rsidRPr="003372BF">
        <w:rPr>
          <w:rFonts w:cs="Arial"/>
          <w:color w:val="000000"/>
        </w:rPr>
        <w:t>, sademevee</w:t>
      </w:r>
      <w:r w:rsidR="00E5372F" w:rsidRPr="003372BF">
        <w:rPr>
          <w:rFonts w:cs="Arial"/>
          <w:color w:val="000000"/>
        </w:rPr>
        <w:t xml:space="preserve"> ja reovee kanalisatsioonitrassile</w:t>
      </w:r>
      <w:r w:rsidR="00E83B9A" w:rsidRPr="003372BF">
        <w:rPr>
          <w:rFonts w:cs="Arial"/>
          <w:color w:val="000000"/>
        </w:rPr>
        <w:t>, sademevee kanalisatsiooni survetrassile</w:t>
      </w:r>
      <w:r w:rsidR="00E5372F" w:rsidRPr="003372BF">
        <w:rPr>
          <w:rFonts w:cs="Arial"/>
          <w:color w:val="000000"/>
        </w:rPr>
        <w:t>, 2 m äärmise trassi teljest mõlemale poole trassi võrguvaldaja kasuks;</w:t>
      </w:r>
    </w:p>
    <w:p w14:paraId="7E90BDFD" w14:textId="77777777" w:rsidR="00E5372F" w:rsidRPr="003372BF" w:rsidRDefault="00E5372F">
      <w:pPr>
        <w:numPr>
          <w:ilvl w:val="0"/>
          <w:numId w:val="21"/>
        </w:numPr>
        <w:spacing w:before="0" w:after="0"/>
        <w:ind w:left="284" w:hanging="218"/>
        <w:rPr>
          <w:rFonts w:cs="Arial"/>
          <w:color w:val="000000"/>
        </w:rPr>
      </w:pPr>
      <w:r w:rsidRPr="003372BF">
        <w:rPr>
          <w:rFonts w:cs="Arial"/>
          <w:color w:val="000000"/>
        </w:rPr>
        <w:t>planeeritud elektripaigaldise liitumiskilbile, 1 m laiuselt kilbi väliskontuurist võrguvaldaja kasuks;</w:t>
      </w:r>
    </w:p>
    <w:p w14:paraId="11D59091" w14:textId="45F8A5C0" w:rsidR="00E5372F" w:rsidRPr="003372BF" w:rsidRDefault="00E5372F">
      <w:pPr>
        <w:numPr>
          <w:ilvl w:val="0"/>
          <w:numId w:val="21"/>
        </w:numPr>
        <w:spacing w:before="0" w:after="0"/>
        <w:ind w:left="284" w:hanging="218"/>
        <w:rPr>
          <w:rFonts w:cs="Arial"/>
          <w:color w:val="000000"/>
        </w:rPr>
      </w:pPr>
      <w:r w:rsidRPr="003372BF">
        <w:rPr>
          <w:rFonts w:cs="Arial"/>
          <w:color w:val="000000"/>
        </w:rPr>
        <w:t>maakaabli ja sidekaabli trassile, äärmise kaabli teljest 1 m mõlemale poole kaablit võrguvaldaja kasuks</w:t>
      </w:r>
      <w:r w:rsidR="00E83B9A" w:rsidRPr="003372BF">
        <w:rPr>
          <w:rFonts w:cs="Arial"/>
          <w:color w:val="000000"/>
        </w:rPr>
        <w:t>;</w:t>
      </w:r>
    </w:p>
    <w:p w14:paraId="71313DB9" w14:textId="404EFC28"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liitumispunktile, 1 m liitumispunkti keskmest ümber perimeetri võrguvaldaja kasuks.</w:t>
      </w:r>
    </w:p>
    <w:p w14:paraId="0E67C72F" w14:textId="77777777" w:rsidR="00E83B9A" w:rsidRPr="003372BF" w:rsidRDefault="00E83B9A" w:rsidP="00AA54AA">
      <w:pPr>
        <w:spacing w:before="0" w:after="0"/>
        <w:rPr>
          <w:rFonts w:cs="Arial"/>
          <w:color w:val="000000"/>
        </w:rPr>
      </w:pPr>
    </w:p>
    <w:p w14:paraId="15B8F6F8" w14:textId="70333301" w:rsidR="00E83B9A" w:rsidRPr="003372BF" w:rsidRDefault="00E83B9A" w:rsidP="00AA54AA">
      <w:pPr>
        <w:spacing w:before="0" w:after="0"/>
        <w:rPr>
          <w:rFonts w:cs="Arial"/>
          <w:u w:val="single"/>
        </w:rPr>
      </w:pPr>
      <w:r w:rsidRPr="003372BF">
        <w:rPr>
          <w:rFonts w:cs="Arial"/>
          <w:u w:val="single"/>
        </w:rPr>
        <w:t>Pos 12</w:t>
      </w:r>
    </w:p>
    <w:p w14:paraId="0B606522" w14:textId="10000CC6" w:rsidR="00E83B9A" w:rsidRPr="003372BF" w:rsidRDefault="00E83B9A">
      <w:pPr>
        <w:numPr>
          <w:ilvl w:val="0"/>
          <w:numId w:val="21"/>
        </w:numPr>
        <w:spacing w:before="0" w:after="0"/>
        <w:ind w:left="284" w:hanging="218"/>
        <w:rPr>
          <w:rFonts w:cs="Arial"/>
          <w:color w:val="000000"/>
        </w:rPr>
      </w:pPr>
      <w:r w:rsidRPr="003372BF">
        <w:rPr>
          <w:rFonts w:cs="Arial"/>
          <w:color w:val="000000"/>
        </w:rPr>
        <w:t>Veetrassile, 2 m äärmise trassi teljest mõlemale poole trassi võrguvaldaja kasuks;</w:t>
      </w:r>
    </w:p>
    <w:p w14:paraId="0A759223" w14:textId="511E6F57" w:rsidR="00E83B9A" w:rsidRDefault="00E83B9A">
      <w:pPr>
        <w:numPr>
          <w:ilvl w:val="0"/>
          <w:numId w:val="21"/>
        </w:numPr>
        <w:spacing w:before="0" w:after="0"/>
        <w:ind w:left="284" w:hanging="218"/>
        <w:rPr>
          <w:rFonts w:cs="Arial"/>
          <w:color w:val="000000"/>
        </w:rPr>
      </w:pPr>
      <w:r w:rsidRPr="003372BF">
        <w:rPr>
          <w:rFonts w:cs="Arial"/>
          <w:color w:val="000000"/>
        </w:rPr>
        <w:t>maakaabli ja sidekaabli trassile, äärmise kaabli teljest 1 m mõlemale poole kaablit võrguvaldaja kasuks.</w:t>
      </w:r>
    </w:p>
    <w:p w14:paraId="75DE36BE" w14:textId="77777777" w:rsidR="00A80DFD" w:rsidRDefault="00A80DFD" w:rsidP="00A80DFD">
      <w:pPr>
        <w:spacing w:before="0" w:after="0"/>
        <w:rPr>
          <w:rFonts w:cs="Arial"/>
          <w:color w:val="000000"/>
        </w:rPr>
      </w:pPr>
    </w:p>
    <w:p w14:paraId="793B73A1" w14:textId="3BDAAE2F" w:rsidR="00A80DFD" w:rsidRPr="003372BF" w:rsidRDefault="00A80DFD" w:rsidP="00A80DFD">
      <w:pPr>
        <w:spacing w:before="0" w:after="0"/>
        <w:rPr>
          <w:rFonts w:cs="Arial"/>
          <w:u w:val="single"/>
        </w:rPr>
      </w:pPr>
      <w:r w:rsidRPr="003372BF">
        <w:rPr>
          <w:rFonts w:cs="Arial"/>
          <w:u w:val="single"/>
        </w:rPr>
        <w:t>Pos 1</w:t>
      </w:r>
      <w:r>
        <w:rPr>
          <w:rFonts w:cs="Arial"/>
          <w:u w:val="single"/>
        </w:rPr>
        <w:t>4</w:t>
      </w:r>
    </w:p>
    <w:p w14:paraId="028D13C1" w14:textId="25DDD20A" w:rsidR="00A80DFD" w:rsidRPr="00A80DFD" w:rsidRDefault="00A80DFD" w:rsidP="00A80DFD">
      <w:pPr>
        <w:numPr>
          <w:ilvl w:val="0"/>
          <w:numId w:val="21"/>
        </w:numPr>
        <w:spacing w:before="0" w:after="0"/>
        <w:ind w:left="284" w:hanging="218"/>
        <w:rPr>
          <w:rFonts w:cs="Arial"/>
          <w:color w:val="000000"/>
        </w:rPr>
      </w:pPr>
      <w:r w:rsidRPr="003372BF">
        <w:rPr>
          <w:rFonts w:cs="Arial"/>
          <w:color w:val="000000"/>
        </w:rPr>
        <w:t>Veetrassile, 2 m äärmise trassi teljest mõlemale poole trassi võrguvaldaja kasuks</w:t>
      </w:r>
      <w:r>
        <w:rPr>
          <w:rFonts w:cs="Arial"/>
          <w:color w:val="000000"/>
        </w:rPr>
        <w:t>.</w:t>
      </w:r>
    </w:p>
    <w:p w14:paraId="490D13AF" w14:textId="77777777" w:rsidR="00E83B9A" w:rsidRPr="003372BF" w:rsidRDefault="00E83B9A" w:rsidP="00AA54AA">
      <w:pPr>
        <w:spacing w:before="0" w:after="0"/>
        <w:rPr>
          <w:rFonts w:cs="Arial"/>
          <w:color w:val="000000"/>
        </w:rPr>
      </w:pPr>
    </w:p>
    <w:p w14:paraId="0919DDD8" w14:textId="2190660A" w:rsidR="00E83B9A" w:rsidRPr="003372BF" w:rsidRDefault="00E83B9A" w:rsidP="00AA54AA">
      <w:pPr>
        <w:spacing w:before="0" w:after="0"/>
        <w:rPr>
          <w:rFonts w:cs="Arial"/>
          <w:u w:val="single"/>
        </w:rPr>
      </w:pPr>
      <w:r w:rsidRPr="003372BF">
        <w:rPr>
          <w:rFonts w:cs="Arial"/>
          <w:u w:val="single"/>
        </w:rPr>
        <w:t>Pos 1</w:t>
      </w:r>
      <w:r w:rsidR="00A80DFD">
        <w:rPr>
          <w:rFonts w:cs="Arial"/>
          <w:u w:val="single"/>
        </w:rPr>
        <w:t>5-17</w:t>
      </w:r>
    </w:p>
    <w:p w14:paraId="40604FDB" w14:textId="77777777" w:rsidR="00E83B9A" w:rsidRPr="003372BF" w:rsidRDefault="00E83B9A">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 m liitumispunkti keskmest ümber perimeetri võrguvaldaja kasuks;</w:t>
      </w:r>
    </w:p>
    <w:p w14:paraId="49E45ABA" w14:textId="2EDF5920" w:rsidR="00E83B9A" w:rsidRPr="003372BF" w:rsidRDefault="007A3BCB">
      <w:pPr>
        <w:numPr>
          <w:ilvl w:val="0"/>
          <w:numId w:val="21"/>
        </w:numPr>
        <w:spacing w:before="0" w:after="0"/>
        <w:ind w:left="284" w:hanging="218"/>
        <w:rPr>
          <w:rFonts w:cs="Arial"/>
          <w:color w:val="000000"/>
        </w:rPr>
      </w:pPr>
      <w:r w:rsidRPr="003372BF">
        <w:rPr>
          <w:rFonts w:cs="Arial"/>
          <w:color w:val="000000"/>
        </w:rPr>
        <w:t>v</w:t>
      </w:r>
      <w:r w:rsidR="00E83B9A" w:rsidRPr="003372BF">
        <w:rPr>
          <w:rFonts w:cs="Arial"/>
          <w:color w:val="000000"/>
        </w:rPr>
        <w:t>eetrassile, sademevee ja reovee kanalisatsioonitrassile, sademevee kanalisatsiooni survetrassile, 2 m äärmise trassi teljest mõlemale poole trassi võrguvaldaja kasuks;</w:t>
      </w:r>
    </w:p>
    <w:p w14:paraId="58796710" w14:textId="77777777" w:rsidR="00E83B9A" w:rsidRPr="003372BF" w:rsidRDefault="00E83B9A">
      <w:pPr>
        <w:numPr>
          <w:ilvl w:val="0"/>
          <w:numId w:val="21"/>
        </w:numPr>
        <w:spacing w:before="0" w:after="0"/>
        <w:ind w:left="284" w:hanging="218"/>
        <w:rPr>
          <w:rFonts w:cs="Arial"/>
          <w:color w:val="000000"/>
        </w:rPr>
      </w:pPr>
      <w:r w:rsidRPr="003372BF">
        <w:rPr>
          <w:rFonts w:cs="Arial"/>
          <w:color w:val="000000"/>
        </w:rPr>
        <w:t>planeeritud elektripaigaldise liitumiskilbile, 1 m laiuselt kilbi väliskontuurist võrguvaldaja kasuks;</w:t>
      </w:r>
    </w:p>
    <w:p w14:paraId="4473B451" w14:textId="17FE367B" w:rsidR="00E83B9A" w:rsidRPr="003372BF" w:rsidRDefault="00E83B9A">
      <w:pPr>
        <w:numPr>
          <w:ilvl w:val="0"/>
          <w:numId w:val="21"/>
        </w:numPr>
        <w:spacing w:before="0" w:after="0"/>
        <w:ind w:left="284" w:hanging="218"/>
        <w:rPr>
          <w:rFonts w:cs="Arial"/>
          <w:color w:val="000000"/>
        </w:rPr>
      </w:pPr>
      <w:r w:rsidRPr="003372BF">
        <w:rPr>
          <w:rFonts w:cs="Arial"/>
          <w:color w:val="000000"/>
        </w:rPr>
        <w:t>maakaabli ja sidekaabli trassile, äärmise kaabli teljest 1 m mõlemale poole kaablit võrguvaldaja kasuks;</w:t>
      </w:r>
    </w:p>
    <w:p w14:paraId="66A4CB5F" w14:textId="14B9698B"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liitumispunktile, 1 m liitumispunkti keskmest ümber perimeetri võrguvaldaja kasuks.</w:t>
      </w:r>
    </w:p>
    <w:p w14:paraId="6AEBB3BB" w14:textId="77777777" w:rsidR="00E5372F" w:rsidRPr="003372BF" w:rsidRDefault="00E5372F" w:rsidP="00AA644B">
      <w:pPr>
        <w:spacing w:before="0" w:after="0"/>
        <w:rPr>
          <w:rFonts w:cs="Arial"/>
          <w:color w:val="000000"/>
        </w:rPr>
      </w:pPr>
    </w:p>
    <w:p w14:paraId="6F5AFA8D" w14:textId="77777777" w:rsidR="00E5372F" w:rsidRPr="003372BF" w:rsidRDefault="00E5372F" w:rsidP="00AA644B">
      <w:pPr>
        <w:autoSpaceDE w:val="0"/>
        <w:autoSpaceDN w:val="0"/>
        <w:adjustRightInd w:val="0"/>
        <w:spacing w:before="0" w:after="0"/>
        <w:rPr>
          <w:rFonts w:cs="Arial"/>
          <w:b/>
          <w:bCs/>
          <w:color w:val="000000"/>
        </w:rPr>
      </w:pPr>
      <w:r w:rsidRPr="003372BF">
        <w:rPr>
          <w:rFonts w:cs="Arial"/>
          <w:b/>
          <w:bCs/>
        </w:rPr>
        <w:t>Servituudi vajadus tehnovõrkudele väljaspool planeeringuala:</w:t>
      </w:r>
    </w:p>
    <w:p w14:paraId="1AB0CF76" w14:textId="1FAD8F63" w:rsidR="00E5372F" w:rsidRPr="003372BF" w:rsidRDefault="00E83B9A" w:rsidP="00AA54AA">
      <w:pPr>
        <w:spacing w:before="0" w:after="0"/>
        <w:rPr>
          <w:rFonts w:cs="Arial"/>
          <w:u w:val="single"/>
        </w:rPr>
      </w:pPr>
      <w:r w:rsidRPr="003372BF">
        <w:rPr>
          <w:rFonts w:cs="Arial"/>
          <w:u w:val="single"/>
        </w:rPr>
        <w:t>Katastriüksus Kopli tee L1 (65301:001:2953):</w:t>
      </w:r>
    </w:p>
    <w:p w14:paraId="56EFCC20" w14:textId="28E5B28D" w:rsidR="00E83B9A" w:rsidRPr="003372BF" w:rsidRDefault="00ED3DED">
      <w:pPr>
        <w:numPr>
          <w:ilvl w:val="0"/>
          <w:numId w:val="21"/>
        </w:numPr>
        <w:spacing w:before="0" w:after="0"/>
        <w:ind w:left="284" w:hanging="218"/>
        <w:rPr>
          <w:rFonts w:cs="Arial"/>
          <w:color w:val="000000"/>
        </w:rPr>
      </w:pPr>
      <w:r w:rsidRPr="003372BF">
        <w:rPr>
          <w:rFonts w:cs="Arial"/>
          <w:color w:val="000000"/>
        </w:rPr>
        <w:t>v</w:t>
      </w:r>
      <w:r w:rsidR="00E83B9A" w:rsidRPr="003372BF">
        <w:rPr>
          <w:rFonts w:cs="Arial"/>
          <w:color w:val="000000"/>
        </w:rPr>
        <w:t>eetrassile, 2 m äärmise trassi teljest mõlemale poole trassi võrguvaldaja kasuks;</w:t>
      </w:r>
    </w:p>
    <w:p w14:paraId="4876B9AC" w14:textId="77777777" w:rsidR="00E83B9A" w:rsidRPr="003372BF" w:rsidRDefault="00E83B9A">
      <w:pPr>
        <w:numPr>
          <w:ilvl w:val="0"/>
          <w:numId w:val="21"/>
        </w:numPr>
        <w:spacing w:before="0" w:after="0"/>
        <w:ind w:left="284" w:hanging="218"/>
        <w:rPr>
          <w:rFonts w:cs="Arial"/>
          <w:color w:val="000000"/>
        </w:rPr>
      </w:pPr>
      <w:r w:rsidRPr="003372BF">
        <w:rPr>
          <w:rFonts w:cs="Arial"/>
          <w:color w:val="000000"/>
        </w:rPr>
        <w:t>maakaabli ja sidekaabli trassile, äärmise kaabli teljest 1 m mõlemale poole kaablit võrguvaldaja kasuks.</w:t>
      </w:r>
    </w:p>
    <w:p w14:paraId="7BDC56E7" w14:textId="77777777" w:rsidR="00ED3DED" w:rsidRPr="003372BF" w:rsidRDefault="00ED3DED" w:rsidP="00AA54AA">
      <w:pPr>
        <w:spacing w:before="0" w:after="0"/>
        <w:rPr>
          <w:rFonts w:cs="Arial"/>
          <w:color w:val="000000"/>
        </w:rPr>
      </w:pPr>
    </w:p>
    <w:p w14:paraId="75B745E6" w14:textId="5BE57500" w:rsidR="00E83B9A" w:rsidRPr="003372BF" w:rsidRDefault="00E83B9A" w:rsidP="00AA54AA">
      <w:pPr>
        <w:spacing w:before="0" w:after="0"/>
        <w:rPr>
          <w:rFonts w:cs="Arial"/>
          <w:u w:val="single"/>
        </w:rPr>
      </w:pPr>
      <w:r w:rsidRPr="003372BF">
        <w:rPr>
          <w:rFonts w:cs="Arial"/>
          <w:u w:val="single"/>
        </w:rPr>
        <w:t>Katastriüksus Kopli tee L10 (65301:001:2952):</w:t>
      </w:r>
    </w:p>
    <w:p w14:paraId="13018CF5" w14:textId="5F1F4A5B"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trassile, äärmise kaabli teljest 1 m mõlemale poole kaablit võrguvaldaja kasuks.</w:t>
      </w:r>
    </w:p>
    <w:p w14:paraId="63B857D1" w14:textId="77777777" w:rsidR="0054544C" w:rsidRPr="003372BF" w:rsidRDefault="0054544C" w:rsidP="00AA54AA">
      <w:pPr>
        <w:spacing w:before="0" w:after="0"/>
        <w:rPr>
          <w:rFonts w:cs="Arial"/>
          <w:color w:val="000000"/>
        </w:rPr>
      </w:pPr>
    </w:p>
    <w:p w14:paraId="772C8E47" w14:textId="292DC4D9" w:rsidR="00E83B9A" w:rsidRPr="003372BF" w:rsidRDefault="00E83B9A" w:rsidP="00AA54AA">
      <w:pPr>
        <w:spacing w:before="0" w:after="0"/>
        <w:rPr>
          <w:rFonts w:cs="Arial"/>
          <w:u w:val="single"/>
        </w:rPr>
      </w:pPr>
      <w:r w:rsidRPr="003372BF">
        <w:rPr>
          <w:rFonts w:cs="Arial"/>
          <w:u w:val="single"/>
        </w:rPr>
        <w:t>Katastriüksus Salu tee T3 (65301:001:0715):</w:t>
      </w:r>
    </w:p>
    <w:p w14:paraId="08559989" w14:textId="21180805"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trassile, äärmise kaabli teljest 1 m mõlemale poole kaablit võrguvaldaja kasuks.</w:t>
      </w:r>
    </w:p>
    <w:p w14:paraId="2C7BFBD3" w14:textId="77777777" w:rsidR="00C85EE2" w:rsidRPr="003372BF" w:rsidRDefault="00C85EE2" w:rsidP="00AA54AA">
      <w:pPr>
        <w:spacing w:before="0" w:after="0"/>
        <w:rPr>
          <w:rFonts w:cs="Arial"/>
          <w:color w:val="000000"/>
        </w:rPr>
      </w:pPr>
    </w:p>
    <w:p w14:paraId="0AC4CF20" w14:textId="79870124" w:rsidR="00E83B9A" w:rsidRPr="003372BF" w:rsidRDefault="00E83B9A" w:rsidP="00AA54AA">
      <w:pPr>
        <w:spacing w:before="0" w:after="0"/>
        <w:rPr>
          <w:rFonts w:cs="Arial"/>
          <w:u w:val="single"/>
        </w:rPr>
      </w:pPr>
      <w:r w:rsidRPr="003372BF">
        <w:rPr>
          <w:rFonts w:cs="Arial"/>
          <w:u w:val="single"/>
        </w:rPr>
        <w:t>Katastriüksus Kopli tee 26 (65301:001:2942):</w:t>
      </w:r>
    </w:p>
    <w:p w14:paraId="2A102A97" w14:textId="00AE648F"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 m äärmise trassi teljest mõlemale poole trassi võrguvaldaja kasuks.</w:t>
      </w:r>
    </w:p>
    <w:p w14:paraId="4E2A3FC0" w14:textId="77777777" w:rsidR="00ED3DED" w:rsidRPr="003372BF" w:rsidRDefault="00ED3DED" w:rsidP="00AA54AA">
      <w:pPr>
        <w:spacing w:before="0" w:after="0"/>
        <w:rPr>
          <w:rFonts w:cs="Arial"/>
          <w:color w:val="000000"/>
        </w:rPr>
      </w:pPr>
    </w:p>
    <w:p w14:paraId="6DABD7EA" w14:textId="6BF93CBE" w:rsidR="00E83B9A" w:rsidRPr="003372BF" w:rsidRDefault="00E83B9A" w:rsidP="00AA54AA">
      <w:pPr>
        <w:spacing w:before="0" w:after="0"/>
        <w:rPr>
          <w:rFonts w:cs="Arial"/>
          <w:u w:val="single"/>
        </w:rPr>
      </w:pPr>
      <w:r w:rsidRPr="003372BF">
        <w:rPr>
          <w:rFonts w:cs="Arial"/>
          <w:u w:val="single"/>
        </w:rPr>
        <w:t>Katastriüksus Kopli tee 24 (65301:001:2941):</w:t>
      </w:r>
    </w:p>
    <w:p w14:paraId="74871461" w14:textId="77777777"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 m äärmise trassi teljest mõlemale poole trassi võrguvaldaja kasuks.</w:t>
      </w:r>
    </w:p>
    <w:p w14:paraId="2B039DF8" w14:textId="632D44E3" w:rsidR="00E83B9A" w:rsidRPr="003372BF" w:rsidRDefault="00E83B9A" w:rsidP="004162B9">
      <w:pPr>
        <w:spacing w:before="80" w:after="0"/>
        <w:rPr>
          <w:rFonts w:cs="Arial"/>
          <w:u w:val="single"/>
        </w:rPr>
      </w:pPr>
      <w:r w:rsidRPr="003372BF">
        <w:rPr>
          <w:rFonts w:cs="Arial"/>
          <w:u w:val="single"/>
        </w:rPr>
        <w:t>Katastriüksus Kopli tee 22 (65301:001:2633):</w:t>
      </w:r>
    </w:p>
    <w:p w14:paraId="44CFF81A" w14:textId="77777777"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 m äärmise trassi teljest mõlemale poole trassi võrguvaldaja kasuks.</w:t>
      </w:r>
    </w:p>
    <w:p w14:paraId="12A8970F" w14:textId="581B8173" w:rsidR="00E83B9A" w:rsidRPr="003372BF" w:rsidRDefault="00E83B9A" w:rsidP="00AA54AA">
      <w:pPr>
        <w:spacing w:before="0" w:after="0"/>
        <w:rPr>
          <w:rFonts w:cs="Arial"/>
          <w:u w:val="single"/>
        </w:rPr>
      </w:pPr>
      <w:r w:rsidRPr="003372BF">
        <w:rPr>
          <w:rFonts w:cs="Arial"/>
          <w:u w:val="single"/>
        </w:rPr>
        <w:t>Katastriüksus Kopli tee L1 (65301:001:2634):</w:t>
      </w:r>
    </w:p>
    <w:p w14:paraId="68B7CCE0" w14:textId="77777777"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 m äärmise trassi teljest mõlemale poole trassi võrguvaldaja kasuks.</w:t>
      </w:r>
    </w:p>
    <w:p w14:paraId="10B55DA8" w14:textId="77777777" w:rsidR="00611823" w:rsidRPr="003372BF" w:rsidRDefault="00611823" w:rsidP="00A31839">
      <w:pPr>
        <w:spacing w:before="0" w:after="0"/>
        <w:rPr>
          <w:rFonts w:cs="Arial"/>
          <w:color w:val="000000"/>
        </w:rPr>
      </w:pPr>
    </w:p>
    <w:p w14:paraId="264ECB5C" w14:textId="77777777" w:rsidR="00D32B8F" w:rsidRPr="003372BF" w:rsidRDefault="00F4184D" w:rsidP="00AA644B">
      <w:pPr>
        <w:pStyle w:val="Heading2"/>
        <w:tabs>
          <w:tab w:val="left" w:pos="426"/>
        </w:tabs>
        <w:rPr>
          <w:rFonts w:cs="Arial"/>
          <w:szCs w:val="22"/>
        </w:rPr>
      </w:pPr>
      <w:bookmarkStart w:id="54" w:name="_Toc196208711"/>
      <w:r w:rsidRPr="003372BF">
        <w:rPr>
          <w:rFonts w:cs="Arial"/>
          <w:szCs w:val="22"/>
        </w:rPr>
        <w:lastRenderedPageBreak/>
        <w:t>Tehnovõrkude lahendus</w:t>
      </w:r>
      <w:bookmarkEnd w:id="54"/>
    </w:p>
    <w:p w14:paraId="6918A2AA" w14:textId="77777777" w:rsidR="00BA4C56" w:rsidRPr="003372BF" w:rsidRDefault="00BA4C56" w:rsidP="00AA644B">
      <w:pPr>
        <w:spacing w:before="0" w:after="0"/>
        <w:rPr>
          <w:rFonts w:cs="Arial"/>
          <w:lang w:eastAsia="ar-SA"/>
        </w:rPr>
      </w:pPr>
      <w:r w:rsidRPr="003372BF">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3D3B96C2" w14:textId="7A32A1B3" w:rsidR="00BA4C56" w:rsidRPr="003372BF" w:rsidRDefault="00BA4C56" w:rsidP="00AA644B">
      <w:pPr>
        <w:spacing w:before="0" w:after="0"/>
        <w:rPr>
          <w:rFonts w:cs="Arial"/>
          <w:lang w:eastAsia="ar-SA"/>
        </w:rPr>
      </w:pPr>
      <w:r w:rsidRPr="003372BF">
        <w:rPr>
          <w:rFonts w:cs="Arial"/>
          <w:lang w:eastAsia="ar-SA"/>
        </w:rPr>
        <w:t>Detailplaneeringuga on esitatud põhimõtteline lahendus.</w:t>
      </w:r>
      <w:r w:rsidR="005667E6" w:rsidRPr="003372BF">
        <w:rPr>
          <w:rFonts w:cs="Arial"/>
          <w:lang w:eastAsia="ar-SA"/>
        </w:rPr>
        <w:t xml:space="preserve"> </w:t>
      </w:r>
      <w:r w:rsidRPr="003372BF">
        <w:rPr>
          <w:rFonts w:cs="Arial"/>
          <w:lang w:eastAsia="ar-SA"/>
        </w:rPr>
        <w:t xml:space="preserve">Tehnovõrkude </w:t>
      </w:r>
      <w:r w:rsidR="005667E6" w:rsidRPr="003372BF">
        <w:rPr>
          <w:rFonts w:cs="Arial"/>
          <w:lang w:eastAsia="ar-SA"/>
        </w:rPr>
        <w:t xml:space="preserve">lahendused </w:t>
      </w:r>
      <w:r w:rsidRPr="003372BF">
        <w:rPr>
          <w:rFonts w:cs="Arial"/>
          <w:lang w:eastAsia="ar-SA"/>
        </w:rPr>
        <w:t>täpsustuvad eriosade projektide koostamise käigus.</w:t>
      </w:r>
    </w:p>
    <w:p w14:paraId="321370C3" w14:textId="52C7A141" w:rsidR="00BA4C56" w:rsidRPr="003372BF" w:rsidRDefault="00BA4C56" w:rsidP="00AA644B">
      <w:pPr>
        <w:spacing w:before="0" w:after="0"/>
        <w:rPr>
          <w:rFonts w:cs="Arial"/>
          <w:lang w:eastAsia="ar-SA"/>
        </w:rPr>
      </w:pPr>
      <w:r w:rsidRPr="003372BF">
        <w:rPr>
          <w:rFonts w:cs="Arial"/>
          <w:lang w:eastAsia="ar-SA"/>
        </w:rPr>
        <w:t>Tehnovõrkude lahendus</w:t>
      </w:r>
      <w:r w:rsidR="005667E6" w:rsidRPr="003372BF">
        <w:rPr>
          <w:rFonts w:cs="Arial"/>
          <w:lang w:eastAsia="ar-SA"/>
        </w:rPr>
        <w:t>ed</w:t>
      </w:r>
      <w:r w:rsidRPr="003372BF">
        <w:rPr>
          <w:rFonts w:cs="Arial"/>
          <w:lang w:eastAsia="ar-SA"/>
        </w:rPr>
        <w:t xml:space="preserve"> on esitatud joonisel AS-0</w:t>
      </w:r>
      <w:r w:rsidR="00092456" w:rsidRPr="003372BF">
        <w:rPr>
          <w:rFonts w:cs="Arial"/>
          <w:lang w:eastAsia="ar-SA"/>
        </w:rPr>
        <w:t>5</w:t>
      </w:r>
      <w:r w:rsidRPr="003372BF">
        <w:rPr>
          <w:rFonts w:cs="Arial"/>
          <w:lang w:eastAsia="ar-SA"/>
        </w:rPr>
        <w:t xml:space="preserve"> Tehnovõrkude koondplaan ja AS-0</w:t>
      </w:r>
      <w:r w:rsidR="00092456" w:rsidRPr="003372BF">
        <w:rPr>
          <w:rFonts w:cs="Arial"/>
          <w:lang w:eastAsia="ar-SA"/>
        </w:rPr>
        <w:t>6</w:t>
      </w:r>
      <w:r w:rsidRPr="003372BF">
        <w:rPr>
          <w:rFonts w:cs="Arial"/>
          <w:lang w:eastAsia="ar-SA"/>
        </w:rPr>
        <w:t xml:space="preserve"> Tehnovõrkude ühinemise skeem.</w:t>
      </w:r>
    </w:p>
    <w:p w14:paraId="1C5626F0" w14:textId="77777777" w:rsidR="00BA4C56" w:rsidRPr="003372BF" w:rsidRDefault="00BA4C56" w:rsidP="00AA644B">
      <w:pPr>
        <w:spacing w:before="0" w:after="0"/>
        <w:rPr>
          <w:rFonts w:cs="Arial"/>
          <w:lang w:eastAsia="ar-SA"/>
        </w:rPr>
      </w:pPr>
    </w:p>
    <w:p w14:paraId="21EEB47A" w14:textId="34FA8726" w:rsidR="00BA4C56" w:rsidRPr="003372BF" w:rsidRDefault="00BA4C56">
      <w:pPr>
        <w:pStyle w:val="Heading3"/>
        <w:numPr>
          <w:ilvl w:val="2"/>
          <w:numId w:val="32"/>
        </w:numPr>
        <w:rPr>
          <w:lang w:eastAsia="ar-SA"/>
        </w:rPr>
      </w:pPr>
      <w:bookmarkStart w:id="55" w:name="_Toc196208712"/>
      <w:r w:rsidRPr="003372BF">
        <w:rPr>
          <w:lang w:eastAsia="ar-SA"/>
        </w:rPr>
        <w:t>Veevarustus ja kanalisatsioon</w:t>
      </w:r>
      <w:bookmarkEnd w:id="55"/>
    </w:p>
    <w:p w14:paraId="26BC0D4A" w14:textId="6E0F32BB" w:rsidR="00BA4C56" w:rsidRPr="003372BF" w:rsidRDefault="00BA4C56" w:rsidP="00AA644B">
      <w:pPr>
        <w:spacing w:before="0" w:after="0"/>
        <w:rPr>
          <w:rFonts w:cs="Arial"/>
          <w:lang w:eastAsia="ar-SA"/>
        </w:rPr>
      </w:pPr>
      <w:r w:rsidRPr="003372BF">
        <w:rPr>
          <w:rFonts w:cs="Arial"/>
          <w:lang w:eastAsia="ar-SA"/>
        </w:rPr>
        <w:t>Vee- ja kanalisatsioonivarustus on lahendatud vastavalt Aktsiaselts ELVESO 19.06.2023. a tehnilistele tingimustele nr VK-TT 050.</w:t>
      </w:r>
    </w:p>
    <w:p w14:paraId="555DCB05" w14:textId="72443A88" w:rsidR="00BA4C56" w:rsidRPr="003372BF" w:rsidRDefault="00BA4C56" w:rsidP="00AA644B">
      <w:pPr>
        <w:autoSpaceDE w:val="0"/>
        <w:autoSpaceDN w:val="0"/>
        <w:adjustRightInd w:val="0"/>
        <w:spacing w:before="0" w:after="0"/>
        <w:rPr>
          <w:rFonts w:cs="Arial"/>
        </w:rPr>
      </w:pPr>
      <w:r w:rsidRPr="003372BF">
        <w:rPr>
          <w:rFonts w:cs="Arial"/>
        </w:rPr>
        <w:t xml:space="preserve">Planeeritava ala varustamine ühisveevärgiga on planeeritud ringistada. Ühisveevärgi ühinemispunktid asuvad katastriüksustel Kopli tee L11 (katastritunnusega 65301:001:2953, planeeringuala kõrval), Küti tee 32a (katastritunnusega 65301:001:4551, planeeringuala kõrval) ja </w:t>
      </w:r>
      <w:r w:rsidR="00691F73" w:rsidRPr="003372BF">
        <w:rPr>
          <w:rFonts w:cs="Arial"/>
        </w:rPr>
        <w:t>krundil pos nr 9.</w:t>
      </w:r>
    </w:p>
    <w:p w14:paraId="0A426E17" w14:textId="3E865A6F" w:rsidR="00BA4C56" w:rsidRPr="003372BF" w:rsidRDefault="00BA4C56" w:rsidP="00AA644B">
      <w:pPr>
        <w:autoSpaceDE w:val="0"/>
        <w:autoSpaceDN w:val="0"/>
        <w:adjustRightInd w:val="0"/>
        <w:spacing w:before="0" w:after="0"/>
        <w:rPr>
          <w:rFonts w:cs="Arial"/>
          <w:lang w:eastAsia="ar-SA"/>
        </w:rPr>
      </w:pPr>
      <w:r w:rsidRPr="003372BF">
        <w:rPr>
          <w:rFonts w:cs="Arial"/>
          <w:lang w:eastAsia="ar-SA"/>
        </w:rPr>
        <w:t xml:space="preserve">Aktsiaselts ELVESO on nõus lubama detailplaneeringu alale vett vastavalt Rae valla ühisveevärgi ja </w:t>
      </w:r>
      <w:r w:rsidR="00A31839" w:rsidRPr="003372BF">
        <w:rPr>
          <w:rFonts w:cs="Arial"/>
          <w:lang w:eastAsia="ar-SA"/>
        </w:rPr>
        <w:t> </w:t>
      </w:r>
      <w:r w:rsidRPr="003372BF">
        <w:rPr>
          <w:rFonts w:cs="Arial"/>
          <w:lang w:eastAsia="ar-SA"/>
        </w:rPr>
        <w:t>-kanalisatsiooni arengukavale koguses kuni</w:t>
      </w:r>
      <w:r w:rsidRPr="003372BF">
        <w:rPr>
          <w:rFonts w:cs="Arial"/>
        </w:rPr>
        <w:t xml:space="preserve"> </w:t>
      </w:r>
      <w:r w:rsidR="00691F73" w:rsidRPr="003372BF">
        <w:rPr>
          <w:rFonts w:cs="Arial"/>
        </w:rPr>
        <w:t>645</w:t>
      </w:r>
      <w:r w:rsidRPr="003372BF">
        <w:rPr>
          <w:rFonts w:cs="Arial"/>
        </w:rPr>
        <w:t>,0 m</w:t>
      </w:r>
      <w:r w:rsidRPr="003372BF">
        <w:rPr>
          <w:rFonts w:cs="Arial"/>
          <w:vertAlign w:val="superscript"/>
        </w:rPr>
        <w:t>3</w:t>
      </w:r>
      <w:r w:rsidRPr="003372BF">
        <w:rPr>
          <w:rFonts w:cs="Arial"/>
        </w:rPr>
        <w:t>/kuus (</w:t>
      </w:r>
      <w:r w:rsidR="00691F73" w:rsidRPr="003372BF">
        <w:rPr>
          <w:rFonts w:cs="Arial"/>
        </w:rPr>
        <w:t>21</w:t>
      </w:r>
      <w:r w:rsidRPr="003372BF">
        <w:rPr>
          <w:rFonts w:cs="Arial"/>
        </w:rPr>
        <w:t>,</w:t>
      </w:r>
      <w:r w:rsidR="00691F73" w:rsidRPr="003372BF">
        <w:rPr>
          <w:rFonts w:cs="Arial"/>
        </w:rPr>
        <w:t>5</w:t>
      </w:r>
      <w:r w:rsidRPr="003372BF">
        <w:rPr>
          <w:rFonts w:cs="Arial"/>
        </w:rPr>
        <w:t xml:space="preserve"> m</w:t>
      </w:r>
      <w:r w:rsidRPr="003372BF">
        <w:rPr>
          <w:rFonts w:cs="Arial"/>
          <w:vertAlign w:val="superscript"/>
        </w:rPr>
        <w:t>3</w:t>
      </w:r>
      <w:r w:rsidRPr="003372BF">
        <w:rPr>
          <w:rFonts w:cs="Arial"/>
        </w:rPr>
        <w:t>/d).</w:t>
      </w:r>
    </w:p>
    <w:p w14:paraId="318611B8" w14:textId="173C62E6" w:rsidR="00BA4C56" w:rsidRPr="003372BF" w:rsidRDefault="00BA4C56" w:rsidP="00AA644B">
      <w:pPr>
        <w:spacing w:before="0" w:after="0"/>
        <w:rPr>
          <w:rFonts w:cs="Arial"/>
          <w:lang w:eastAsia="ar-SA"/>
        </w:rPr>
      </w:pPr>
      <w:r w:rsidRPr="003372BF">
        <w:rPr>
          <w:rFonts w:cs="Arial"/>
          <w:lang w:eastAsia="ar-SA"/>
        </w:rPr>
        <w:t xml:space="preserve">Aktsiaselts ELVESO on nõus reovett vastu võtma detailplaneeringu alalt vastavalt Rae valla ühisveevärgi ja -kanalisatsiooni arengukavale koguses kuni </w:t>
      </w:r>
      <w:r w:rsidR="00691F73" w:rsidRPr="003372BF">
        <w:rPr>
          <w:rFonts w:cs="Arial"/>
          <w:lang w:eastAsia="ar-SA"/>
        </w:rPr>
        <w:t>645</w:t>
      </w:r>
      <w:r w:rsidRPr="003372BF">
        <w:rPr>
          <w:rFonts w:cs="Arial"/>
          <w:lang w:eastAsia="ar-SA"/>
        </w:rPr>
        <w:t>,0 m</w:t>
      </w:r>
      <w:r w:rsidRPr="003372BF">
        <w:rPr>
          <w:rFonts w:cs="Arial"/>
          <w:vertAlign w:val="superscript"/>
          <w:lang w:eastAsia="ar-SA"/>
        </w:rPr>
        <w:t>3</w:t>
      </w:r>
      <w:r w:rsidRPr="003372BF">
        <w:rPr>
          <w:rFonts w:cs="Arial"/>
          <w:lang w:eastAsia="ar-SA"/>
        </w:rPr>
        <w:t>/kuus (</w:t>
      </w:r>
      <w:r w:rsidR="00691F73" w:rsidRPr="003372BF">
        <w:rPr>
          <w:rFonts w:cs="Arial"/>
          <w:lang w:eastAsia="ar-SA"/>
        </w:rPr>
        <w:t>21</w:t>
      </w:r>
      <w:r w:rsidRPr="003372BF">
        <w:rPr>
          <w:rFonts w:cs="Arial"/>
          <w:lang w:eastAsia="ar-SA"/>
        </w:rPr>
        <w:t>,</w:t>
      </w:r>
      <w:r w:rsidR="00691F73" w:rsidRPr="003372BF">
        <w:rPr>
          <w:rFonts w:cs="Arial"/>
          <w:lang w:eastAsia="ar-SA"/>
        </w:rPr>
        <w:t>5</w:t>
      </w:r>
      <w:r w:rsidRPr="003372BF">
        <w:rPr>
          <w:rFonts w:cs="Arial"/>
          <w:lang w:eastAsia="ar-SA"/>
        </w:rPr>
        <w:t xml:space="preserve"> m</w:t>
      </w:r>
      <w:r w:rsidRPr="003372BF">
        <w:rPr>
          <w:rFonts w:cs="Arial"/>
          <w:vertAlign w:val="superscript"/>
          <w:lang w:eastAsia="ar-SA"/>
        </w:rPr>
        <w:t>3</w:t>
      </w:r>
      <w:r w:rsidRPr="003372BF">
        <w:rPr>
          <w:rFonts w:cs="Arial"/>
          <w:lang w:eastAsia="ar-SA"/>
        </w:rPr>
        <w:t>/d).</w:t>
      </w:r>
    </w:p>
    <w:p w14:paraId="20235A34" w14:textId="6A9D1E7F" w:rsidR="00691F73" w:rsidRPr="003372BF" w:rsidRDefault="00691F73" w:rsidP="00AA644B">
      <w:pPr>
        <w:spacing w:before="0" w:after="0"/>
        <w:rPr>
          <w:rFonts w:cs="Arial"/>
          <w:lang w:eastAsia="ar-SA"/>
        </w:rPr>
      </w:pPr>
      <w:r w:rsidRPr="003372BF">
        <w:rPr>
          <w:rFonts w:cs="Arial"/>
          <w:lang w:eastAsia="ar-SA"/>
        </w:rPr>
        <w:t>Planeeritud kruntide reoveed suunatakse planeeritud isevoolse kanalisatsioonitrassiga olemasolevasse kanalisatsioonitorustikku, mis asub krundil pos nr 9.</w:t>
      </w:r>
    </w:p>
    <w:p w14:paraId="07483F0E" w14:textId="4EDD8F4F" w:rsidR="00691F73" w:rsidRPr="003372BF" w:rsidRDefault="00691F73" w:rsidP="00AA644B">
      <w:pPr>
        <w:spacing w:before="0" w:after="0"/>
        <w:rPr>
          <w:rFonts w:cs="Arial"/>
          <w:lang w:eastAsia="ar-SA"/>
        </w:rPr>
      </w:pPr>
      <w:r w:rsidRPr="003372BF">
        <w:rPr>
          <w:rFonts w:cs="Arial"/>
          <w:lang w:eastAsia="ar-SA"/>
        </w:rPr>
        <w:t>Moodustatava uue kinnistu piirist mitte kaugemale kui 1</w:t>
      </w:r>
      <w:r w:rsidR="00AA54AA" w:rsidRPr="003372BF">
        <w:rPr>
          <w:rFonts w:cs="Arial"/>
        </w:rPr>
        <w:t> </w:t>
      </w:r>
      <w:r w:rsidRPr="003372BF">
        <w:rPr>
          <w:rFonts w:cs="Arial"/>
          <w:lang w:eastAsia="ar-SA"/>
        </w:rPr>
        <w:t>m välja poole on planeeritud vee ja kanalisatsiooni liitumispunktid.</w:t>
      </w:r>
    </w:p>
    <w:p w14:paraId="79A7BE78" w14:textId="77777777" w:rsidR="00691F73" w:rsidRPr="003372BF" w:rsidRDefault="00691F73" w:rsidP="00AA644B">
      <w:pPr>
        <w:spacing w:before="0" w:after="0"/>
        <w:rPr>
          <w:rFonts w:cs="Arial"/>
          <w:lang w:eastAsia="ar-SA"/>
        </w:rPr>
      </w:pPr>
      <w:r w:rsidRPr="003372BF">
        <w:rPr>
          <w:rFonts w:cs="Arial"/>
          <w:lang w:eastAsia="ar-SA"/>
        </w:rPr>
        <w:t>Ühisveevärk ja -kanalisatsioon projekteeritakse ja ehitatakse välja vastavalt ühisveevärgi ja kanalisatsiooni seadusele ning kehtivatele normidele RIL 77-2013.</w:t>
      </w:r>
    </w:p>
    <w:p w14:paraId="3342FF40" w14:textId="32405F84" w:rsidR="00691F73" w:rsidRPr="003372BF" w:rsidRDefault="00691F73" w:rsidP="00AA644B">
      <w:pPr>
        <w:spacing w:before="0" w:after="0"/>
        <w:rPr>
          <w:rFonts w:cs="Arial"/>
          <w:lang w:eastAsia="ar-SA"/>
        </w:rPr>
      </w:pPr>
      <w:r w:rsidRPr="003372BF">
        <w:rPr>
          <w:rFonts w:cs="Arial"/>
          <w:lang w:eastAsia="ar-SA"/>
        </w:rPr>
        <w:t>Trasside</w:t>
      </w:r>
      <w:r w:rsidRPr="003372BF">
        <w:rPr>
          <w:rFonts w:cs="Arial"/>
          <w:spacing w:val="-16"/>
          <w:lang w:eastAsia="ar-SA"/>
        </w:rPr>
        <w:t xml:space="preserve"> </w:t>
      </w:r>
      <w:r w:rsidRPr="003372BF">
        <w:rPr>
          <w:rFonts w:cs="Arial"/>
          <w:lang w:eastAsia="ar-SA"/>
        </w:rPr>
        <w:t>juurdepääsuks</w:t>
      </w:r>
      <w:r w:rsidRPr="003372BF">
        <w:rPr>
          <w:rFonts w:cs="Arial"/>
          <w:spacing w:val="-16"/>
          <w:lang w:eastAsia="ar-SA"/>
        </w:rPr>
        <w:t xml:space="preserve"> </w:t>
      </w:r>
      <w:r w:rsidRPr="003372BF">
        <w:rPr>
          <w:rFonts w:cs="Arial"/>
          <w:lang w:eastAsia="ar-SA"/>
        </w:rPr>
        <w:t>ja</w:t>
      </w:r>
      <w:r w:rsidRPr="003372BF">
        <w:rPr>
          <w:rFonts w:cs="Arial"/>
          <w:spacing w:val="-16"/>
          <w:lang w:eastAsia="ar-SA"/>
        </w:rPr>
        <w:t xml:space="preserve"> </w:t>
      </w:r>
      <w:r w:rsidRPr="003372BF">
        <w:rPr>
          <w:rFonts w:cs="Arial"/>
          <w:lang w:eastAsia="ar-SA"/>
        </w:rPr>
        <w:t>hooldamiseks</w:t>
      </w:r>
      <w:r w:rsidRPr="003372BF">
        <w:rPr>
          <w:rFonts w:cs="Arial"/>
          <w:spacing w:val="-16"/>
          <w:lang w:eastAsia="ar-SA"/>
        </w:rPr>
        <w:t xml:space="preserve"> </w:t>
      </w:r>
      <w:r w:rsidRPr="003372BF">
        <w:rPr>
          <w:rFonts w:cs="Arial"/>
          <w:lang w:eastAsia="ar-SA"/>
        </w:rPr>
        <w:t>rajatakse</w:t>
      </w:r>
      <w:r w:rsidRPr="003372BF">
        <w:rPr>
          <w:rFonts w:cs="Arial"/>
          <w:spacing w:val="-16"/>
          <w:lang w:eastAsia="ar-SA"/>
        </w:rPr>
        <w:t xml:space="preserve"> </w:t>
      </w:r>
      <w:r w:rsidRPr="003372BF">
        <w:rPr>
          <w:rFonts w:cs="Arial"/>
          <w:lang w:eastAsia="ar-SA"/>
        </w:rPr>
        <w:t>trasside</w:t>
      </w:r>
      <w:r w:rsidRPr="003372BF">
        <w:rPr>
          <w:rFonts w:cs="Arial"/>
          <w:spacing w:val="-16"/>
          <w:lang w:eastAsia="ar-SA"/>
        </w:rPr>
        <w:t xml:space="preserve"> </w:t>
      </w:r>
      <w:r w:rsidRPr="003372BF">
        <w:rPr>
          <w:rFonts w:cs="Arial"/>
          <w:lang w:eastAsia="ar-SA"/>
        </w:rPr>
        <w:t>kaitsevööndi</w:t>
      </w:r>
      <w:r w:rsidRPr="003372BF">
        <w:rPr>
          <w:rFonts w:cs="Arial"/>
          <w:spacing w:val="-16"/>
          <w:lang w:eastAsia="ar-SA"/>
        </w:rPr>
        <w:t xml:space="preserve"> </w:t>
      </w:r>
      <w:r w:rsidRPr="003372BF">
        <w:rPr>
          <w:rFonts w:cs="Arial"/>
          <w:lang w:eastAsia="ar-SA"/>
        </w:rPr>
        <w:t>ulatuses</w:t>
      </w:r>
      <w:r w:rsidRPr="003372BF">
        <w:rPr>
          <w:rFonts w:cs="Arial"/>
          <w:spacing w:val="-16"/>
          <w:lang w:eastAsia="ar-SA"/>
        </w:rPr>
        <w:t xml:space="preserve"> </w:t>
      </w:r>
      <w:r w:rsidRPr="003372BF">
        <w:rPr>
          <w:rFonts w:cs="Arial"/>
          <w:lang w:eastAsia="ar-SA"/>
        </w:rPr>
        <w:t>servituudi</w:t>
      </w:r>
      <w:r w:rsidRPr="003372BF">
        <w:rPr>
          <w:rFonts w:cs="Arial"/>
          <w:spacing w:val="-16"/>
          <w:lang w:eastAsia="ar-SA"/>
        </w:rPr>
        <w:t xml:space="preserve"> </w:t>
      </w:r>
      <w:r w:rsidRPr="003372BF">
        <w:rPr>
          <w:rFonts w:cs="Arial"/>
          <w:lang w:eastAsia="ar-SA"/>
        </w:rPr>
        <w:t>ala.</w:t>
      </w:r>
      <w:r w:rsidRPr="003372BF">
        <w:rPr>
          <w:rFonts w:cs="Arial"/>
          <w:spacing w:val="-16"/>
          <w:lang w:eastAsia="ar-SA"/>
        </w:rPr>
        <w:t xml:space="preserve"> </w:t>
      </w:r>
      <w:r w:rsidRPr="003372BF">
        <w:rPr>
          <w:rFonts w:cs="Arial"/>
          <w:lang w:eastAsia="ar-SA"/>
        </w:rPr>
        <w:t>Vee-</w:t>
      </w:r>
      <w:r w:rsidRPr="003372BF">
        <w:rPr>
          <w:rFonts w:cs="Arial"/>
          <w:spacing w:val="-16"/>
          <w:lang w:eastAsia="ar-SA"/>
        </w:rPr>
        <w:t xml:space="preserve"> </w:t>
      </w:r>
      <w:r w:rsidRPr="003372BF">
        <w:rPr>
          <w:rFonts w:cs="Arial"/>
          <w:lang w:eastAsia="ar-SA"/>
        </w:rPr>
        <w:t>ja</w:t>
      </w:r>
      <w:r w:rsidRPr="003372BF">
        <w:rPr>
          <w:rFonts w:cs="Arial"/>
          <w:spacing w:val="-16"/>
          <w:lang w:eastAsia="ar-SA"/>
        </w:rPr>
        <w:t xml:space="preserve"> </w:t>
      </w:r>
      <w:r w:rsidRPr="003372BF">
        <w:rPr>
          <w:rFonts w:cs="Arial"/>
          <w:lang w:eastAsia="ar-SA"/>
        </w:rPr>
        <w:t>kanalisatsioonitorustike</w:t>
      </w:r>
      <w:r w:rsidRPr="003372BF">
        <w:rPr>
          <w:rFonts w:cs="Arial"/>
          <w:spacing w:val="-16"/>
          <w:lang w:eastAsia="ar-SA"/>
        </w:rPr>
        <w:t xml:space="preserve"> </w:t>
      </w:r>
      <w:r w:rsidRPr="003372BF">
        <w:rPr>
          <w:rFonts w:cs="Arial"/>
          <w:lang w:eastAsia="ar-SA"/>
        </w:rPr>
        <w:t>kaitsevöönd</w:t>
      </w:r>
      <w:r w:rsidRPr="003372BF">
        <w:rPr>
          <w:rFonts w:cs="Arial"/>
          <w:spacing w:val="-16"/>
          <w:lang w:eastAsia="ar-SA"/>
        </w:rPr>
        <w:t xml:space="preserve"> </w:t>
      </w:r>
      <w:r w:rsidRPr="003372BF">
        <w:rPr>
          <w:rFonts w:cs="Arial"/>
          <w:lang w:eastAsia="ar-SA"/>
        </w:rPr>
        <w:t>ulatub</w:t>
      </w:r>
      <w:r w:rsidRPr="003372BF">
        <w:rPr>
          <w:rFonts w:cs="Arial"/>
          <w:spacing w:val="-16"/>
          <w:lang w:eastAsia="ar-SA"/>
        </w:rPr>
        <w:t xml:space="preserve"> </w:t>
      </w:r>
      <w:r w:rsidRPr="003372BF">
        <w:rPr>
          <w:rFonts w:cs="Arial"/>
          <w:lang w:eastAsia="ar-SA"/>
        </w:rPr>
        <w:t>torustiku</w:t>
      </w:r>
      <w:r w:rsidRPr="003372BF">
        <w:rPr>
          <w:rFonts w:cs="Arial"/>
          <w:spacing w:val="-16"/>
          <w:lang w:eastAsia="ar-SA"/>
        </w:rPr>
        <w:t xml:space="preserve"> </w:t>
      </w:r>
      <w:r w:rsidRPr="003372BF">
        <w:rPr>
          <w:rFonts w:cs="Arial"/>
          <w:lang w:eastAsia="ar-SA"/>
        </w:rPr>
        <w:t>teljest</w:t>
      </w:r>
      <w:r w:rsidRPr="003372BF">
        <w:rPr>
          <w:rFonts w:cs="Arial"/>
          <w:spacing w:val="-16"/>
          <w:lang w:eastAsia="ar-SA"/>
        </w:rPr>
        <w:t xml:space="preserve"> </w:t>
      </w:r>
      <w:r w:rsidRPr="003372BF">
        <w:rPr>
          <w:rFonts w:cs="Arial"/>
          <w:spacing w:val="-20"/>
          <w:lang w:eastAsia="ar-SA"/>
        </w:rPr>
        <w:t>2</w:t>
      </w:r>
      <w:r w:rsidR="00A31839" w:rsidRPr="003372BF">
        <w:rPr>
          <w:rFonts w:cs="Arial"/>
        </w:rPr>
        <w:t> </w:t>
      </w:r>
      <w:r w:rsidRPr="003372BF">
        <w:rPr>
          <w:rFonts w:cs="Arial"/>
          <w:spacing w:val="-20"/>
          <w:lang w:eastAsia="ar-SA"/>
        </w:rPr>
        <w:t>m</w:t>
      </w:r>
      <w:r w:rsidRPr="003372BF">
        <w:rPr>
          <w:rFonts w:cs="Arial"/>
          <w:spacing w:val="-16"/>
          <w:lang w:eastAsia="ar-SA"/>
        </w:rPr>
        <w:t xml:space="preserve"> </w:t>
      </w:r>
      <w:r w:rsidRPr="003372BF">
        <w:rPr>
          <w:rFonts w:cs="Arial"/>
          <w:lang w:eastAsia="ar-SA"/>
        </w:rPr>
        <w:t>mõlemale</w:t>
      </w:r>
      <w:r w:rsidRPr="003372BF">
        <w:rPr>
          <w:rFonts w:cs="Arial"/>
          <w:spacing w:val="-16"/>
          <w:lang w:eastAsia="ar-SA"/>
        </w:rPr>
        <w:t xml:space="preserve"> </w:t>
      </w:r>
      <w:r w:rsidRPr="003372BF">
        <w:rPr>
          <w:rFonts w:cs="Arial"/>
          <w:lang w:eastAsia="ar-SA"/>
        </w:rPr>
        <w:t>poole,</w:t>
      </w:r>
      <w:r w:rsidRPr="003372BF">
        <w:rPr>
          <w:rFonts w:cs="Arial"/>
          <w:spacing w:val="-16"/>
          <w:lang w:eastAsia="ar-SA"/>
        </w:rPr>
        <w:t xml:space="preserve"> </w:t>
      </w:r>
      <w:r w:rsidRPr="003372BF">
        <w:rPr>
          <w:rFonts w:cs="Arial"/>
          <w:lang w:eastAsia="ar-SA"/>
        </w:rPr>
        <w:t>koridor</w:t>
      </w:r>
      <w:r w:rsidRPr="003372BF">
        <w:rPr>
          <w:rFonts w:cs="Arial"/>
          <w:spacing w:val="-16"/>
          <w:lang w:eastAsia="ar-SA"/>
        </w:rPr>
        <w:t xml:space="preserve"> </w:t>
      </w:r>
      <w:r w:rsidRPr="003372BF">
        <w:rPr>
          <w:rFonts w:cs="Arial"/>
          <w:lang w:eastAsia="ar-SA"/>
        </w:rPr>
        <w:t>laiusega</w:t>
      </w:r>
      <w:r w:rsidRPr="003372BF">
        <w:rPr>
          <w:rFonts w:cs="Arial"/>
          <w:spacing w:val="-16"/>
          <w:lang w:eastAsia="ar-SA"/>
        </w:rPr>
        <w:t xml:space="preserve"> </w:t>
      </w:r>
      <w:r w:rsidRPr="003372BF">
        <w:rPr>
          <w:rFonts w:cs="Arial"/>
          <w:spacing w:val="-20"/>
          <w:lang w:eastAsia="ar-SA"/>
        </w:rPr>
        <w:t>4</w:t>
      </w:r>
      <w:r w:rsidR="00A31839" w:rsidRPr="003372BF">
        <w:rPr>
          <w:rFonts w:cs="Arial"/>
        </w:rPr>
        <w:t> </w:t>
      </w:r>
      <w:r w:rsidRPr="003372BF">
        <w:rPr>
          <w:rFonts w:cs="Arial"/>
          <w:spacing w:val="-20"/>
          <w:lang w:eastAsia="ar-SA"/>
        </w:rPr>
        <w:t>m</w:t>
      </w:r>
      <w:r w:rsidRPr="003372BF">
        <w:rPr>
          <w:rFonts w:cs="Arial"/>
          <w:lang w:eastAsia="ar-SA"/>
        </w:rPr>
        <w:t>.</w:t>
      </w:r>
    </w:p>
    <w:p w14:paraId="2C470541" w14:textId="290026A9" w:rsidR="00691F73" w:rsidRPr="003372BF" w:rsidRDefault="00691F73" w:rsidP="00AA644B">
      <w:pPr>
        <w:spacing w:before="0" w:after="0"/>
        <w:rPr>
          <w:rFonts w:cs="Arial"/>
          <w:lang w:eastAsia="ar-SA"/>
        </w:rPr>
      </w:pPr>
      <w:r w:rsidRPr="003372BF">
        <w:rPr>
          <w:rFonts w:cs="Arial"/>
          <w:lang w:eastAsia="ar-SA"/>
        </w:rPr>
        <w:t>Vee- ja kanalisatsiooni ühinemispunktid olemasolevate torustikega on esitatud joonisel AS-0</w:t>
      </w:r>
      <w:r w:rsidR="00092456" w:rsidRPr="003372BF">
        <w:rPr>
          <w:rFonts w:cs="Arial"/>
          <w:lang w:eastAsia="ar-SA"/>
        </w:rPr>
        <w:t>5</w:t>
      </w:r>
      <w:r w:rsidRPr="003372BF">
        <w:rPr>
          <w:rFonts w:cs="Arial"/>
          <w:lang w:eastAsia="ar-SA"/>
        </w:rPr>
        <w:t xml:space="preserve"> Tehnovõrkude koondplaan. AS-0</w:t>
      </w:r>
      <w:r w:rsidR="00092456" w:rsidRPr="003372BF">
        <w:rPr>
          <w:rFonts w:cs="Arial"/>
          <w:lang w:eastAsia="ar-SA"/>
        </w:rPr>
        <w:t>5</w:t>
      </w:r>
      <w:r w:rsidRPr="003372BF">
        <w:rPr>
          <w:rFonts w:cs="Arial"/>
          <w:lang w:eastAsia="ar-SA"/>
        </w:rPr>
        <w:t xml:space="preserve"> Tehnovõrkude koondplaani joonisele on kanalisatsioonitrassile peale märgitud maapinna planeeritud absoluutne kõrgus ning kaevu põhja absoluutne kõrgus.</w:t>
      </w:r>
    </w:p>
    <w:p w14:paraId="69267EE7" w14:textId="77777777" w:rsidR="00BA4C56" w:rsidRPr="003372BF" w:rsidRDefault="00BA4C56" w:rsidP="00AA644B">
      <w:pPr>
        <w:spacing w:before="0" w:after="0"/>
        <w:rPr>
          <w:rFonts w:cs="Arial"/>
          <w:lang w:eastAsia="ar-SA"/>
        </w:rPr>
      </w:pPr>
    </w:p>
    <w:p w14:paraId="023504AB" w14:textId="67577545" w:rsidR="00691F73" w:rsidRPr="003372BF" w:rsidRDefault="0054544C" w:rsidP="00AA644B">
      <w:pPr>
        <w:pStyle w:val="Caption"/>
        <w:spacing w:after="0"/>
        <w:rPr>
          <w:rFonts w:cs="Arial"/>
          <w:lang w:eastAsia="ar-SA"/>
        </w:rPr>
      </w:pPr>
      <w:r w:rsidRPr="003372BF">
        <w:rPr>
          <w:rFonts w:cs="Arial"/>
          <w:szCs w:val="22"/>
        </w:rPr>
        <w:t xml:space="preserve">Tabel </w:t>
      </w:r>
      <w:r w:rsidRPr="003372BF">
        <w:rPr>
          <w:rFonts w:cs="Arial"/>
          <w:szCs w:val="22"/>
        </w:rPr>
        <w:fldChar w:fldCharType="begin"/>
      </w:r>
      <w:r w:rsidRPr="003372BF">
        <w:rPr>
          <w:rFonts w:cs="Arial"/>
          <w:szCs w:val="22"/>
        </w:rPr>
        <w:instrText xml:space="preserve"> SEQ Tabel \* ARABIC </w:instrText>
      </w:r>
      <w:r w:rsidRPr="003372BF">
        <w:rPr>
          <w:rFonts w:cs="Arial"/>
          <w:szCs w:val="22"/>
        </w:rPr>
        <w:fldChar w:fldCharType="separate"/>
      </w:r>
      <w:r w:rsidRPr="003372BF">
        <w:rPr>
          <w:rFonts w:cs="Arial"/>
          <w:szCs w:val="22"/>
        </w:rPr>
        <w:t>5</w:t>
      </w:r>
      <w:r w:rsidRPr="003372BF">
        <w:rPr>
          <w:rFonts w:cs="Arial"/>
          <w:szCs w:val="22"/>
        </w:rPr>
        <w:fldChar w:fldCharType="end"/>
      </w:r>
      <w:r w:rsidRPr="003372BF">
        <w:rPr>
          <w:rFonts w:cs="Arial"/>
          <w:szCs w:val="22"/>
        </w:rPr>
        <w:t xml:space="preserve">. </w:t>
      </w:r>
      <w:r w:rsidR="00691F73" w:rsidRPr="003372BF">
        <w:t>Vee ja olmereovee planeeritud kogused kruntide lõikes</w:t>
      </w:r>
      <w:r w:rsidR="00A31839" w:rsidRPr="003372BF">
        <w:t>.</w:t>
      </w:r>
    </w:p>
    <w:tbl>
      <w:tblPr>
        <w:tblStyle w:val="GridTable1Light"/>
        <w:tblW w:w="9923" w:type="dxa"/>
        <w:tblInd w:w="108" w:type="dxa"/>
        <w:tblLook w:val="04A0" w:firstRow="1" w:lastRow="0" w:firstColumn="1" w:lastColumn="0" w:noHBand="0" w:noVBand="1"/>
      </w:tblPr>
      <w:tblGrid>
        <w:gridCol w:w="1409"/>
        <w:gridCol w:w="2135"/>
        <w:gridCol w:w="1985"/>
        <w:gridCol w:w="2126"/>
        <w:gridCol w:w="2268"/>
      </w:tblGrid>
      <w:tr w:rsidR="00691F73" w:rsidRPr="003372BF" w14:paraId="33F24AE1" w14:textId="77777777" w:rsidTr="00691F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F2F2F2" w:themeFill="background1" w:themeFillShade="F2"/>
            <w:vAlign w:val="center"/>
          </w:tcPr>
          <w:p w14:paraId="51FAB4BA" w14:textId="77777777" w:rsidR="00691F73" w:rsidRPr="003372BF" w:rsidRDefault="00691F73" w:rsidP="00AA644B">
            <w:pPr>
              <w:autoSpaceDE w:val="0"/>
              <w:spacing w:before="0"/>
              <w:jc w:val="center"/>
              <w:rPr>
                <w:rFonts w:cs="Arial"/>
              </w:rPr>
            </w:pPr>
            <w:r w:rsidRPr="003372BF">
              <w:rPr>
                <w:rFonts w:cs="Arial"/>
              </w:rPr>
              <w:t>Krundi pos nr</w:t>
            </w:r>
          </w:p>
        </w:tc>
        <w:tc>
          <w:tcPr>
            <w:tcW w:w="2135" w:type="dxa"/>
            <w:shd w:val="clear" w:color="auto" w:fill="F2F2F2" w:themeFill="background1" w:themeFillShade="F2"/>
            <w:vAlign w:val="center"/>
          </w:tcPr>
          <w:p w14:paraId="19F41492" w14:textId="77777777" w:rsidR="00691F73" w:rsidRPr="003372BF" w:rsidRDefault="00691F73" w:rsidP="00AA644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Vee kogus (</w:t>
            </w:r>
            <w:bookmarkStart w:id="56" w:name="_Hlk135755413"/>
            <w:r w:rsidRPr="003372BF">
              <w:rPr>
                <w:rFonts w:cs="Arial"/>
              </w:rPr>
              <w:t>m</w:t>
            </w:r>
            <w:r w:rsidRPr="003372BF">
              <w:rPr>
                <w:rFonts w:cs="Arial"/>
                <w:vertAlign w:val="superscript"/>
              </w:rPr>
              <w:t>3</w:t>
            </w:r>
            <w:r w:rsidRPr="003372BF">
              <w:rPr>
                <w:rFonts w:cs="Arial"/>
              </w:rPr>
              <w:t>/kuus</w:t>
            </w:r>
            <w:bookmarkEnd w:id="56"/>
            <w:r w:rsidRPr="003372BF">
              <w:rPr>
                <w:rFonts w:cs="Arial"/>
              </w:rPr>
              <w:t>)</w:t>
            </w:r>
          </w:p>
        </w:tc>
        <w:tc>
          <w:tcPr>
            <w:tcW w:w="1985" w:type="dxa"/>
            <w:shd w:val="clear" w:color="auto" w:fill="F2F2F2" w:themeFill="background1" w:themeFillShade="F2"/>
            <w:vAlign w:val="center"/>
          </w:tcPr>
          <w:p w14:paraId="43C5E614" w14:textId="77777777" w:rsidR="00691F73" w:rsidRPr="003372BF" w:rsidRDefault="00691F73" w:rsidP="00AA644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Vee kogus max (m</w:t>
            </w:r>
            <w:r w:rsidRPr="003372BF">
              <w:rPr>
                <w:rFonts w:cs="Arial"/>
                <w:vertAlign w:val="superscript"/>
              </w:rPr>
              <w:t>3</w:t>
            </w:r>
            <w:r w:rsidRPr="003372BF">
              <w:rPr>
                <w:rFonts w:cs="Arial"/>
              </w:rPr>
              <w:t>/d)</w:t>
            </w:r>
          </w:p>
        </w:tc>
        <w:tc>
          <w:tcPr>
            <w:tcW w:w="2126" w:type="dxa"/>
            <w:shd w:val="clear" w:color="auto" w:fill="F2F2F2" w:themeFill="background1" w:themeFillShade="F2"/>
            <w:vAlign w:val="center"/>
          </w:tcPr>
          <w:p w14:paraId="1A185A38" w14:textId="77777777" w:rsidR="00691F73" w:rsidRPr="003372BF" w:rsidRDefault="00691F73" w:rsidP="00AA644B">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3372BF">
              <w:rPr>
                <w:rFonts w:cs="Arial"/>
              </w:rPr>
              <w:t>Olmereovee kogus (m</w:t>
            </w:r>
            <w:r w:rsidRPr="003372BF">
              <w:rPr>
                <w:rFonts w:cs="Arial"/>
                <w:vertAlign w:val="superscript"/>
              </w:rPr>
              <w:t>3</w:t>
            </w:r>
            <w:r w:rsidRPr="003372BF">
              <w:rPr>
                <w:rFonts w:cs="Arial"/>
              </w:rPr>
              <w:t>/kuus)</w:t>
            </w:r>
          </w:p>
        </w:tc>
        <w:tc>
          <w:tcPr>
            <w:tcW w:w="2268" w:type="dxa"/>
            <w:shd w:val="clear" w:color="auto" w:fill="F2F2F2" w:themeFill="background1" w:themeFillShade="F2"/>
            <w:vAlign w:val="center"/>
          </w:tcPr>
          <w:p w14:paraId="3349DEBA" w14:textId="77777777" w:rsidR="00691F73" w:rsidRPr="003372BF" w:rsidRDefault="00691F73" w:rsidP="00AA644B">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Olmereovee max kogus (m</w:t>
            </w:r>
            <w:r w:rsidRPr="003372BF">
              <w:rPr>
                <w:rFonts w:cs="Arial"/>
                <w:vertAlign w:val="superscript"/>
              </w:rPr>
              <w:t>3</w:t>
            </w:r>
            <w:r w:rsidRPr="003372BF">
              <w:rPr>
                <w:rFonts w:cs="Arial"/>
              </w:rPr>
              <w:t>/d)</w:t>
            </w:r>
          </w:p>
        </w:tc>
      </w:tr>
      <w:tr w:rsidR="00691F73" w:rsidRPr="003372BF" w14:paraId="30A74F75" w14:textId="77777777" w:rsidTr="00691F73">
        <w:tc>
          <w:tcPr>
            <w:cnfStyle w:val="001000000000" w:firstRow="0" w:lastRow="0" w:firstColumn="1" w:lastColumn="0" w:oddVBand="0" w:evenVBand="0" w:oddHBand="0" w:evenHBand="0" w:firstRowFirstColumn="0" w:firstRowLastColumn="0" w:lastRowFirstColumn="0" w:lastRowLastColumn="0"/>
            <w:tcW w:w="1409" w:type="dxa"/>
            <w:vAlign w:val="center"/>
          </w:tcPr>
          <w:p w14:paraId="712F7440" w14:textId="77777777" w:rsidR="00691F73" w:rsidRPr="003372BF" w:rsidRDefault="00691F73" w:rsidP="00AA644B">
            <w:pPr>
              <w:autoSpaceDE w:val="0"/>
              <w:spacing w:before="0"/>
              <w:jc w:val="center"/>
              <w:rPr>
                <w:rFonts w:cs="Arial"/>
              </w:rPr>
            </w:pPr>
            <w:r w:rsidRPr="003372BF">
              <w:rPr>
                <w:rFonts w:cs="Arial"/>
                <w:color w:val="000000"/>
              </w:rPr>
              <w:t>1</w:t>
            </w:r>
          </w:p>
        </w:tc>
        <w:tc>
          <w:tcPr>
            <w:tcW w:w="2135" w:type="dxa"/>
            <w:vAlign w:val="center"/>
          </w:tcPr>
          <w:p w14:paraId="448BA546" w14:textId="04C8FFB9"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1985" w:type="dxa"/>
            <w:vAlign w:val="center"/>
          </w:tcPr>
          <w:p w14:paraId="3C50492B" w14:textId="78B56F99"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c>
          <w:tcPr>
            <w:tcW w:w="2126" w:type="dxa"/>
            <w:vAlign w:val="center"/>
          </w:tcPr>
          <w:p w14:paraId="6F13CF2F" w14:textId="63F48F71"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2268" w:type="dxa"/>
            <w:vAlign w:val="center"/>
          </w:tcPr>
          <w:p w14:paraId="660032BC" w14:textId="1E9A99B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r>
      <w:tr w:rsidR="00691F73" w:rsidRPr="003372BF" w14:paraId="2153EC3B" w14:textId="77777777" w:rsidTr="00691F73">
        <w:tc>
          <w:tcPr>
            <w:cnfStyle w:val="001000000000" w:firstRow="0" w:lastRow="0" w:firstColumn="1" w:lastColumn="0" w:oddVBand="0" w:evenVBand="0" w:oddHBand="0" w:evenHBand="0" w:firstRowFirstColumn="0" w:firstRowLastColumn="0" w:lastRowFirstColumn="0" w:lastRowLastColumn="0"/>
            <w:tcW w:w="1409" w:type="dxa"/>
            <w:vAlign w:val="center"/>
          </w:tcPr>
          <w:p w14:paraId="1DA00A55" w14:textId="77777777" w:rsidR="00691F73" w:rsidRPr="003372BF" w:rsidRDefault="00691F73" w:rsidP="00AA644B">
            <w:pPr>
              <w:autoSpaceDE w:val="0"/>
              <w:spacing w:before="0"/>
              <w:jc w:val="center"/>
              <w:rPr>
                <w:rFonts w:cs="Arial"/>
              </w:rPr>
            </w:pPr>
            <w:r w:rsidRPr="003372BF">
              <w:rPr>
                <w:rFonts w:cs="Arial"/>
                <w:color w:val="000000"/>
              </w:rPr>
              <w:t>2</w:t>
            </w:r>
          </w:p>
        </w:tc>
        <w:tc>
          <w:tcPr>
            <w:tcW w:w="2135" w:type="dxa"/>
            <w:vAlign w:val="center"/>
          </w:tcPr>
          <w:p w14:paraId="1FB915A7" w14:textId="2690FE8D"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1985" w:type="dxa"/>
            <w:vAlign w:val="center"/>
          </w:tcPr>
          <w:p w14:paraId="1A80790B" w14:textId="1BCBE8FA"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c>
          <w:tcPr>
            <w:tcW w:w="2126" w:type="dxa"/>
            <w:vAlign w:val="center"/>
          </w:tcPr>
          <w:p w14:paraId="4DB05883" w14:textId="3C96A51E"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2268" w:type="dxa"/>
            <w:vAlign w:val="center"/>
          </w:tcPr>
          <w:p w14:paraId="0140784E" w14:textId="6A4AF60F"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r>
      <w:tr w:rsidR="00691F73" w:rsidRPr="003372BF" w14:paraId="7E216D9F" w14:textId="77777777" w:rsidTr="00691F73">
        <w:tc>
          <w:tcPr>
            <w:cnfStyle w:val="001000000000" w:firstRow="0" w:lastRow="0" w:firstColumn="1" w:lastColumn="0" w:oddVBand="0" w:evenVBand="0" w:oddHBand="0" w:evenHBand="0" w:firstRowFirstColumn="0" w:firstRowLastColumn="0" w:lastRowFirstColumn="0" w:lastRowLastColumn="0"/>
            <w:tcW w:w="1409" w:type="dxa"/>
            <w:vAlign w:val="center"/>
          </w:tcPr>
          <w:p w14:paraId="2B9A4723" w14:textId="77777777" w:rsidR="00691F73" w:rsidRPr="003372BF" w:rsidRDefault="00691F73" w:rsidP="00AA644B">
            <w:pPr>
              <w:autoSpaceDE w:val="0"/>
              <w:spacing w:before="0"/>
              <w:jc w:val="center"/>
              <w:rPr>
                <w:rFonts w:cs="Arial"/>
                <w:color w:val="000000"/>
              </w:rPr>
            </w:pPr>
            <w:r w:rsidRPr="003372BF">
              <w:rPr>
                <w:rFonts w:cs="Arial"/>
                <w:color w:val="000000"/>
              </w:rPr>
              <w:t>3</w:t>
            </w:r>
          </w:p>
        </w:tc>
        <w:tc>
          <w:tcPr>
            <w:tcW w:w="2135" w:type="dxa"/>
            <w:vAlign w:val="center"/>
          </w:tcPr>
          <w:p w14:paraId="58A7D56E" w14:textId="501B7AE0"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155</w:t>
            </w:r>
          </w:p>
        </w:tc>
        <w:tc>
          <w:tcPr>
            <w:tcW w:w="1985" w:type="dxa"/>
            <w:vAlign w:val="center"/>
          </w:tcPr>
          <w:p w14:paraId="39B3B8A3" w14:textId="65A477F9"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5,15</w:t>
            </w:r>
          </w:p>
        </w:tc>
        <w:tc>
          <w:tcPr>
            <w:tcW w:w="2126" w:type="dxa"/>
            <w:vAlign w:val="center"/>
          </w:tcPr>
          <w:p w14:paraId="3EBF14F0" w14:textId="096BE261"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155</w:t>
            </w:r>
          </w:p>
        </w:tc>
        <w:tc>
          <w:tcPr>
            <w:tcW w:w="2268" w:type="dxa"/>
            <w:vAlign w:val="center"/>
          </w:tcPr>
          <w:p w14:paraId="43931F38" w14:textId="27A3463E"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5,15</w:t>
            </w:r>
          </w:p>
        </w:tc>
      </w:tr>
      <w:tr w:rsidR="00691F73" w:rsidRPr="003372BF" w14:paraId="51F2C4E4" w14:textId="77777777" w:rsidTr="00C2344C">
        <w:tc>
          <w:tcPr>
            <w:cnfStyle w:val="001000000000" w:firstRow="0" w:lastRow="0" w:firstColumn="1" w:lastColumn="0" w:oddVBand="0" w:evenVBand="0" w:oddHBand="0" w:evenHBand="0" w:firstRowFirstColumn="0" w:firstRowLastColumn="0" w:lastRowFirstColumn="0" w:lastRowLastColumn="0"/>
            <w:tcW w:w="1409" w:type="dxa"/>
            <w:vAlign w:val="center"/>
          </w:tcPr>
          <w:p w14:paraId="63777B80" w14:textId="77777777" w:rsidR="00691F73" w:rsidRPr="003372BF" w:rsidRDefault="00691F73" w:rsidP="00AA644B">
            <w:pPr>
              <w:autoSpaceDE w:val="0"/>
              <w:spacing w:before="0"/>
              <w:jc w:val="center"/>
              <w:rPr>
                <w:rFonts w:cs="Arial"/>
                <w:color w:val="000000"/>
              </w:rPr>
            </w:pPr>
            <w:r w:rsidRPr="003372BF">
              <w:rPr>
                <w:rFonts w:cs="Arial"/>
                <w:color w:val="000000"/>
              </w:rPr>
              <w:t>4</w:t>
            </w:r>
          </w:p>
        </w:tc>
        <w:tc>
          <w:tcPr>
            <w:tcW w:w="2135" w:type="dxa"/>
          </w:tcPr>
          <w:p w14:paraId="79C9B863" w14:textId="75FDCE7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4AB39477" w14:textId="3935C49A"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665385A6" w14:textId="24009CD3"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D3B2B24" w14:textId="2D3144CE"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7ADDF09A"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69783D3C" w14:textId="77777777" w:rsidR="00691F73" w:rsidRPr="003372BF" w:rsidRDefault="00691F73" w:rsidP="00AA644B">
            <w:pPr>
              <w:autoSpaceDE w:val="0"/>
              <w:spacing w:before="0"/>
              <w:jc w:val="center"/>
              <w:rPr>
                <w:rFonts w:cs="Arial"/>
                <w:color w:val="000000"/>
              </w:rPr>
            </w:pPr>
            <w:r w:rsidRPr="003372BF">
              <w:rPr>
                <w:rFonts w:cs="Arial"/>
                <w:color w:val="000000"/>
              </w:rPr>
              <w:t>5</w:t>
            </w:r>
          </w:p>
        </w:tc>
        <w:tc>
          <w:tcPr>
            <w:tcW w:w="2135" w:type="dxa"/>
          </w:tcPr>
          <w:p w14:paraId="44D221E7" w14:textId="4369EF7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4C6B8577" w14:textId="7384AF9C"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53EC0B4F" w14:textId="17282893"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17AB0D0" w14:textId="49C82B4C"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6AA25A14"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4016D57D" w14:textId="7166AE18" w:rsidR="00691F73" w:rsidRPr="003372BF" w:rsidRDefault="00691F73" w:rsidP="00AA644B">
            <w:pPr>
              <w:autoSpaceDE w:val="0"/>
              <w:spacing w:before="0"/>
              <w:jc w:val="center"/>
              <w:rPr>
                <w:rFonts w:cs="Arial"/>
                <w:color w:val="000000"/>
              </w:rPr>
            </w:pPr>
            <w:r w:rsidRPr="003372BF">
              <w:rPr>
                <w:rFonts w:cs="Arial"/>
                <w:color w:val="000000"/>
              </w:rPr>
              <w:t>6</w:t>
            </w:r>
          </w:p>
        </w:tc>
        <w:tc>
          <w:tcPr>
            <w:tcW w:w="2135" w:type="dxa"/>
          </w:tcPr>
          <w:p w14:paraId="4708F713" w14:textId="1F31F148"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3DFB6580" w14:textId="5A02157F"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7071B1EB" w14:textId="1CFF87C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54C37D14" w14:textId="12087A38"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278EB6E0"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0FE0B85A" w14:textId="0B31C017" w:rsidR="00691F73" w:rsidRPr="003372BF" w:rsidRDefault="00691F73" w:rsidP="00AA644B">
            <w:pPr>
              <w:autoSpaceDE w:val="0"/>
              <w:spacing w:before="0"/>
              <w:jc w:val="center"/>
              <w:rPr>
                <w:rFonts w:cs="Arial"/>
                <w:color w:val="000000"/>
              </w:rPr>
            </w:pPr>
            <w:r w:rsidRPr="003372BF">
              <w:rPr>
                <w:rFonts w:cs="Arial"/>
                <w:color w:val="000000"/>
              </w:rPr>
              <w:t>7</w:t>
            </w:r>
          </w:p>
        </w:tc>
        <w:tc>
          <w:tcPr>
            <w:tcW w:w="2135" w:type="dxa"/>
          </w:tcPr>
          <w:p w14:paraId="3B0D0360" w14:textId="6A456E2A"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7D4759EE" w14:textId="04A02777"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3551FA6B" w14:textId="0F16AA6B"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500B78F" w14:textId="7394887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6533D3D3"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62CB615B" w14:textId="10523752" w:rsidR="00691F73" w:rsidRPr="003372BF" w:rsidRDefault="00691F73" w:rsidP="00AA644B">
            <w:pPr>
              <w:autoSpaceDE w:val="0"/>
              <w:spacing w:before="0"/>
              <w:jc w:val="center"/>
              <w:rPr>
                <w:rFonts w:cs="Arial"/>
                <w:color w:val="000000"/>
              </w:rPr>
            </w:pPr>
            <w:r w:rsidRPr="003372BF">
              <w:rPr>
                <w:rFonts w:cs="Arial"/>
                <w:color w:val="000000"/>
              </w:rPr>
              <w:t>8</w:t>
            </w:r>
          </w:p>
        </w:tc>
        <w:tc>
          <w:tcPr>
            <w:tcW w:w="2135" w:type="dxa"/>
          </w:tcPr>
          <w:p w14:paraId="2F62CFEE" w14:textId="2443FC8C"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7CCF9834" w14:textId="5F3C4D11"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430EEC51" w14:textId="2765669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E8CA8C8" w14:textId="781D410F"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bl>
    <w:p w14:paraId="00A5A5E7" w14:textId="77777777" w:rsidR="00ED3DED" w:rsidRPr="003372BF" w:rsidRDefault="00ED3DED" w:rsidP="00ED3DED">
      <w:pPr>
        <w:spacing w:before="0" w:after="0"/>
        <w:rPr>
          <w:lang w:eastAsia="ar-SA"/>
        </w:rPr>
      </w:pPr>
    </w:p>
    <w:p w14:paraId="1BBA755C" w14:textId="0EFFA690" w:rsidR="00691F73" w:rsidRPr="003372BF" w:rsidRDefault="00691F73">
      <w:pPr>
        <w:pStyle w:val="Heading3"/>
        <w:numPr>
          <w:ilvl w:val="2"/>
          <w:numId w:val="32"/>
        </w:numPr>
        <w:rPr>
          <w:lang w:eastAsia="ar-SA"/>
        </w:rPr>
      </w:pPr>
      <w:bookmarkStart w:id="57" w:name="_Toc196208713"/>
      <w:r w:rsidRPr="003372BF">
        <w:rPr>
          <w:lang w:eastAsia="ar-SA"/>
        </w:rPr>
        <w:t>Vertikaalplaneerimine ja sademevee ärajuhtimine</w:t>
      </w:r>
      <w:bookmarkEnd w:id="57"/>
    </w:p>
    <w:p w14:paraId="6B8B0753" w14:textId="46BD60BB" w:rsidR="00691F73" w:rsidRPr="003372BF" w:rsidRDefault="00691F73" w:rsidP="00AA644B">
      <w:pPr>
        <w:spacing w:before="0" w:after="0"/>
        <w:rPr>
          <w:rFonts w:cs="Arial"/>
        </w:rPr>
      </w:pPr>
      <w:r w:rsidRPr="003372BF">
        <w:rPr>
          <w:rFonts w:cs="Arial"/>
        </w:rPr>
        <w:t>Vertikaalplaneerimine lahendatakse hoone ehitusprojekti staadiumis ja lahendusega tuleb tagada, et sademevesi ei valguks kõrval maaüksustele.</w:t>
      </w:r>
    </w:p>
    <w:p w14:paraId="4FA4FBE1" w14:textId="77777777" w:rsidR="00691F73" w:rsidRPr="003372BF" w:rsidRDefault="00691F73" w:rsidP="00AA644B">
      <w:pPr>
        <w:spacing w:before="0" w:after="0"/>
        <w:rPr>
          <w:rFonts w:cs="Arial"/>
        </w:rPr>
      </w:pPr>
      <w:r w:rsidRPr="003372BF">
        <w:rPr>
          <w:rFonts w:cs="Arial"/>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075FC2FB" w14:textId="77777777" w:rsidR="00691F73" w:rsidRPr="003372BF" w:rsidRDefault="00691F73" w:rsidP="00AA644B">
      <w:pPr>
        <w:spacing w:before="0" w:after="0"/>
        <w:rPr>
          <w:rFonts w:cs="Arial"/>
        </w:rPr>
      </w:pPr>
      <w:r w:rsidRPr="003372BF">
        <w:rPr>
          <w:rFonts w:cs="Arial"/>
        </w:rPr>
        <w:t>Tee projekteerimisel arvestada maapinna looduslike kalletega. Teekatte pind rajada kõrgemale ümbritsevast maapinnast.</w:t>
      </w:r>
    </w:p>
    <w:p w14:paraId="262A0C0C" w14:textId="1722AAA9" w:rsidR="00333307" w:rsidRPr="003372BF" w:rsidRDefault="00333307" w:rsidP="00AA644B">
      <w:pPr>
        <w:spacing w:before="0" w:after="0"/>
      </w:pPr>
      <w:r w:rsidRPr="003372BF">
        <w:t xml:space="preserve">Sademevee minimeerimise aluseks tuleb võtta Rae valla ühisveevärgi ja kanalisatsiooni ning sademevee ärajuhtimise arendamise kava aastateks </w:t>
      </w:r>
      <w:r w:rsidR="004162B9" w:rsidRPr="004162B9">
        <w:t xml:space="preserve">2024 </w:t>
      </w:r>
      <w:r w:rsidRPr="003372BF">
        <w:t>– 20</w:t>
      </w:r>
      <w:r w:rsidR="004162B9">
        <w:t>35</w:t>
      </w:r>
      <w:r w:rsidRPr="003372BF">
        <w:t xml:space="preserve"> peatükk </w:t>
      </w:r>
      <w:r w:rsidR="004162B9">
        <w:t>9</w:t>
      </w:r>
      <w:r w:rsidRPr="003372BF">
        <w:t>.</w:t>
      </w:r>
      <w:r w:rsidR="004162B9">
        <w:t>3</w:t>
      </w:r>
      <w:r w:rsidRPr="003372BF">
        <w:t xml:space="preserve"> „Sademevee käitluse põhiprintsiibid”. Sademevee käitlus peab vastama keskkonnaministri 08.11.2019 määrusele nr 61 </w:t>
      </w:r>
      <w:r w:rsidRPr="003372BF">
        <w:lastRenderedPageBreak/>
        <w:t>„Nõuded reovee puhastamise ning heit-, sademe-, kaevandus, karjääri- ja jahutusvee suublasse juhtimise kohta, nõuetele vastavuse hindamise meetmed ning saasteainesisalduse piirväärtused”.</w:t>
      </w:r>
    </w:p>
    <w:p w14:paraId="7BA93A2F" w14:textId="1F0D436C" w:rsidR="00333307" w:rsidRPr="003372BF" w:rsidRDefault="00333307" w:rsidP="00AA644B">
      <w:pPr>
        <w:spacing w:before="0" w:after="0"/>
      </w:pPr>
      <w:r w:rsidRPr="003372BF">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383E60A2" w14:textId="434824DF" w:rsidR="00691F73" w:rsidRPr="003372BF" w:rsidRDefault="00333307" w:rsidP="00AA644B">
      <w:pPr>
        <w:spacing w:before="0" w:after="0"/>
        <w:rPr>
          <w:rFonts w:cs="Arial"/>
        </w:rPr>
      </w:pPr>
      <w:r w:rsidRPr="003372BF">
        <w:rPr>
          <w:rFonts w:cs="Arial"/>
        </w:rPr>
        <w:t>Kruntidele on kavandatud isevoolne sademeveetrass sademevee ärajuhtimiseks. Planeeritud isevoolne sademevee kanalisatsioonitrass juhitakse krundile pos nr 14 planeeritud sademevee pumplasse. Pumplast juhitakse sademevee survetrassiga olemasolevasse kraavi. Planeeritud sademevee pumpla tarbeks on kavandatud teenindusala ning elektriga liitumine on ette nähtud liitumiskilbist. Pumplale on ette nähtud kuja raadiusega 5,0 meetrit. Pumplast suunatakse survetrassiga sademeveed Kopli tee L1 katastriüksusel olemasolevasse torustikku De 250.</w:t>
      </w:r>
    </w:p>
    <w:p w14:paraId="111203DE" w14:textId="294BB240" w:rsidR="00E66C8B" w:rsidRPr="003372BF" w:rsidRDefault="00E66C8B" w:rsidP="00AA644B">
      <w:pPr>
        <w:spacing w:before="0" w:after="0"/>
        <w:rPr>
          <w:rFonts w:cs="Arial"/>
        </w:rPr>
      </w:pPr>
      <w:r w:rsidRPr="003372BF">
        <w:rPr>
          <w:rFonts w:cs="Arial"/>
        </w:rPr>
        <w:t>Rae valla heakorraeeskirjas §</w:t>
      </w:r>
      <w:r w:rsidR="00AF236B" w:rsidRPr="003372BF">
        <w:rPr>
          <w:rFonts w:cs="Arial"/>
        </w:rPr>
        <w:t> </w:t>
      </w:r>
      <w:r w:rsidRPr="003372BF">
        <w:rPr>
          <w:rFonts w:cs="Arial"/>
        </w:rPr>
        <w:t>5 punkt 9 kohaselt on Rae valla territooriumil keelatud juhtida kanalisatsiooni- ja sademeveevõrku mh naftasaadusi ja nende jäätmeid ning koostatava Rae valla põhjapiirkonna üldplaneeringu kohaselt tuleb suuremad kui 10 kohalised parklad varustatakse muda-õlipüüduritega. Muda-õlipüüdurite tinglikud asukohad on toodud joonisel AS-0</w:t>
      </w:r>
      <w:r w:rsidR="00092456" w:rsidRPr="003372BF">
        <w:rPr>
          <w:rFonts w:cs="Arial"/>
        </w:rPr>
        <w:t>5</w:t>
      </w:r>
      <w:r w:rsidRPr="003372BF">
        <w:rPr>
          <w:rFonts w:cs="Arial"/>
        </w:rPr>
        <w:t xml:space="preserve"> Tehnovõrkude koondplaan.</w:t>
      </w:r>
    </w:p>
    <w:p w14:paraId="63162F04" w14:textId="432B377B" w:rsidR="00FA0F1D" w:rsidRPr="003372BF" w:rsidRDefault="007F7AE7" w:rsidP="00AA644B">
      <w:pPr>
        <w:spacing w:before="0" w:after="0"/>
        <w:rPr>
          <w:rFonts w:cs="Arial"/>
        </w:rPr>
      </w:pPr>
      <w:r w:rsidRPr="003372BF">
        <w:rPr>
          <w:rFonts w:cs="Arial"/>
        </w:rPr>
        <w:t xml:space="preserve">11330 Järveküla-Jüri tee, Vana-Tartu mnt 23 ja Tammiksalu kinnistu nurgal paikneb kraav, mis on eesvooluks ka Peetri pargile. Antud kraavi tuleb koostöös vee-ettevõtte </w:t>
      </w:r>
      <w:r w:rsidR="00702D09" w:rsidRPr="003372BF">
        <w:rPr>
          <w:rFonts w:cs="Arial"/>
        </w:rPr>
        <w:t xml:space="preserve">Aktsiaselts </w:t>
      </w:r>
      <w:proofErr w:type="spellStart"/>
      <w:r w:rsidR="00702D09" w:rsidRPr="003372BF">
        <w:rPr>
          <w:rFonts w:cs="Arial"/>
        </w:rPr>
        <w:t>ELVESO</w:t>
      </w:r>
      <w:r w:rsidRPr="003372BF">
        <w:rPr>
          <w:rFonts w:cs="Arial"/>
        </w:rPr>
        <w:t>ga</w:t>
      </w:r>
      <w:proofErr w:type="spellEnd"/>
      <w:r w:rsidRPr="003372BF">
        <w:rPr>
          <w:rFonts w:cs="Arial"/>
        </w:rPr>
        <w:t xml:space="preserve"> puhastada/süvendada.</w:t>
      </w:r>
    </w:p>
    <w:p w14:paraId="42EFC11A" w14:textId="77777777" w:rsidR="007F7AE7" w:rsidRPr="003372BF" w:rsidRDefault="007F7AE7" w:rsidP="00AA644B">
      <w:pPr>
        <w:spacing w:before="0" w:after="0"/>
        <w:rPr>
          <w:rFonts w:cs="Arial"/>
        </w:rPr>
      </w:pPr>
    </w:p>
    <w:p w14:paraId="2FA01516" w14:textId="7B248757" w:rsidR="00FA0F1D" w:rsidRPr="003372BF" w:rsidRDefault="006764C0" w:rsidP="00AA644B">
      <w:pPr>
        <w:spacing w:before="0" w:after="0"/>
        <w:rPr>
          <w:rFonts w:cs="Arial"/>
          <w:b/>
          <w:bCs/>
          <w:u w:val="single"/>
        </w:rPr>
      </w:pPr>
      <w:r w:rsidRPr="003372BF">
        <w:rPr>
          <w:rFonts w:cs="Arial"/>
          <w:b/>
          <w:bCs/>
          <w:u w:val="single"/>
        </w:rPr>
        <w:t>Aktsiaselts ELVESO</w:t>
      </w:r>
      <w:r w:rsidR="00FA0F1D" w:rsidRPr="003372BF">
        <w:rPr>
          <w:rFonts w:cs="Arial"/>
          <w:b/>
          <w:bCs/>
          <w:u w:val="single"/>
        </w:rPr>
        <w:t xml:space="preserve"> täiendav tingimus ehitusprojekti koostamise</w:t>
      </w:r>
      <w:r w:rsidR="00B54D8B" w:rsidRPr="003372BF">
        <w:rPr>
          <w:rFonts w:cs="Arial"/>
          <w:b/>
          <w:bCs/>
          <w:u w:val="single"/>
        </w:rPr>
        <w:t>k</w:t>
      </w:r>
      <w:r w:rsidR="00FA0F1D" w:rsidRPr="003372BF">
        <w:rPr>
          <w:rFonts w:cs="Arial"/>
          <w:b/>
          <w:bCs/>
          <w:u w:val="single"/>
        </w:rPr>
        <w:t>s:</w:t>
      </w:r>
    </w:p>
    <w:p w14:paraId="66D10BF1" w14:textId="3210B25B" w:rsidR="00FA0F1D" w:rsidRPr="003372BF" w:rsidRDefault="00FA0F1D" w:rsidP="00AA644B">
      <w:pPr>
        <w:spacing w:before="0" w:after="0"/>
        <w:rPr>
          <w:rFonts w:cs="Arial"/>
        </w:rPr>
      </w:pPr>
      <w:r w:rsidRPr="003372BF">
        <w:rPr>
          <w:rFonts w:cs="Arial"/>
        </w:rPr>
        <w:t xml:space="preserve">Sademevee ärajuhtimise projektlahenduse koostamisel arvestada </w:t>
      </w:r>
      <w:r w:rsidR="006764C0" w:rsidRPr="003372BF">
        <w:rPr>
          <w:rFonts w:cs="Arial"/>
        </w:rPr>
        <w:t>Aktsiaselts ELVESO</w:t>
      </w:r>
      <w:r w:rsidRPr="003372BF">
        <w:rPr>
          <w:rFonts w:cs="Arial"/>
        </w:rPr>
        <w:t xml:space="preserve"> väljastatud tehniliste tingimustega, mille kohaselt muuhulgas tuleb Vana-Tartu mnt olemasoleva truubi ots kavandada uputatud olekusse. Truup tuleb projekteerida vähemalt 1000 mm, kui see ei ole võimalik, siis lahendada mitme truubiga, mille läbilaskevõime on võrdeline DN1000mm truubi läbilaskevõimega.</w:t>
      </w:r>
    </w:p>
    <w:p w14:paraId="6B59FB83" w14:textId="1BE2067C" w:rsidR="00333307" w:rsidRPr="003372BF" w:rsidRDefault="00333307" w:rsidP="00AA644B">
      <w:pPr>
        <w:spacing w:before="0" w:after="0"/>
        <w:rPr>
          <w:rFonts w:cs="Arial"/>
        </w:rPr>
      </w:pPr>
      <w:r w:rsidRPr="003372BF">
        <w:rPr>
          <w:rFonts w:cs="Arial"/>
        </w:rPr>
        <w:t>Sademevee ärajuhtimine on esitatud joonistel AS-0</w:t>
      </w:r>
      <w:r w:rsidR="00092456" w:rsidRPr="003372BF">
        <w:rPr>
          <w:rFonts w:cs="Arial"/>
        </w:rPr>
        <w:t>5</w:t>
      </w:r>
      <w:r w:rsidRPr="003372BF">
        <w:rPr>
          <w:rFonts w:cs="Arial"/>
        </w:rPr>
        <w:t xml:space="preserve"> Tehnovõrkude koondplaan ja AS-0</w:t>
      </w:r>
      <w:r w:rsidR="00092456" w:rsidRPr="003372BF">
        <w:rPr>
          <w:rFonts w:cs="Arial"/>
        </w:rPr>
        <w:t>6</w:t>
      </w:r>
      <w:r w:rsidRPr="003372BF">
        <w:rPr>
          <w:rFonts w:cs="Arial"/>
        </w:rPr>
        <w:t xml:space="preserve"> Tehnovõrkude ühinemise skeem.</w:t>
      </w:r>
    </w:p>
    <w:p w14:paraId="64DFD542" w14:textId="77777777" w:rsidR="00333307" w:rsidRPr="003372BF" w:rsidRDefault="00333307" w:rsidP="00AA644B">
      <w:pPr>
        <w:spacing w:before="0" w:after="0"/>
        <w:rPr>
          <w:rFonts w:cs="Arial"/>
        </w:rPr>
      </w:pPr>
    </w:p>
    <w:p w14:paraId="4F320400" w14:textId="60B7C226" w:rsidR="00691F73" w:rsidRPr="003372BF" w:rsidRDefault="00333307">
      <w:pPr>
        <w:pStyle w:val="Heading3"/>
        <w:numPr>
          <w:ilvl w:val="2"/>
          <w:numId w:val="32"/>
        </w:numPr>
        <w:rPr>
          <w:lang w:eastAsia="ar-SA"/>
        </w:rPr>
      </w:pPr>
      <w:bookmarkStart w:id="58" w:name="_Toc196208714"/>
      <w:r w:rsidRPr="003372BF">
        <w:rPr>
          <w:lang w:eastAsia="ar-SA"/>
        </w:rPr>
        <w:t>Elektrivarustus</w:t>
      </w:r>
      <w:bookmarkEnd w:id="58"/>
    </w:p>
    <w:p w14:paraId="497E1E4F" w14:textId="1B40D85F" w:rsidR="00333307" w:rsidRPr="003372BF" w:rsidRDefault="00333307" w:rsidP="00AA644B">
      <w:pPr>
        <w:spacing w:before="0" w:after="0"/>
      </w:pPr>
      <w:r w:rsidRPr="003372BF">
        <w:t>Elektrivarustus lahendatakse vastavalt Elektrilevi OÜ Tallinna-Harju regiooni poolt 24.05.2023 väljastatud tehnilistele tingimustele nr 450249.</w:t>
      </w:r>
    </w:p>
    <w:p w14:paraId="065D865C" w14:textId="395E7437" w:rsidR="00333307" w:rsidRPr="003372BF" w:rsidRDefault="00333307" w:rsidP="00AA644B">
      <w:pPr>
        <w:spacing w:before="0" w:after="0"/>
      </w:pPr>
      <w:r w:rsidRPr="003372BF">
        <w:t>Planeeringuala võrguühenduse maksimaalne läbilaskevõime amprites on kaheksa krundi kohta 3×700 A.</w:t>
      </w:r>
    </w:p>
    <w:p w14:paraId="4CF819BD" w14:textId="3C1089B4" w:rsidR="00333307" w:rsidRPr="003372BF" w:rsidRDefault="00333307" w:rsidP="00AA644B">
      <w:pPr>
        <w:spacing w:before="0" w:after="0"/>
      </w:pPr>
      <w:r w:rsidRPr="003372BF">
        <w:t xml:space="preserve">Planeeritavate kruntide elektrienergiaga varustamine on ette nähtud Kopli tee 30a katastriüksusel asuvast alajaamast </w:t>
      </w:r>
      <w:r w:rsidR="00DB43A5" w:rsidRPr="003372BF">
        <w:t>AJ9914</w:t>
      </w:r>
      <w:r w:rsidRPr="003372BF">
        <w:t>:(Rae).</w:t>
      </w:r>
    </w:p>
    <w:p w14:paraId="650048D7" w14:textId="145A37E5" w:rsidR="00333307" w:rsidRPr="003372BF" w:rsidRDefault="00333307" w:rsidP="00AA644B">
      <w:pPr>
        <w:spacing w:before="0" w:after="0"/>
      </w:pPr>
      <w:r w:rsidRPr="003372BF">
        <w:t xml:space="preserve">Tarbijateni on planeeritud alajaamast kuni hoonestusalani 0,4 kV maakaabelliin. Kruntidele </w:t>
      </w:r>
      <w:r w:rsidR="007544CA" w:rsidRPr="003372BF">
        <w:t xml:space="preserve">pos nr 5 ja 6 ning 7 ja 8 </w:t>
      </w:r>
      <w:r w:rsidRPr="003372BF">
        <w:t>on planeeritud paaris liitumiskilbid. Liitumiskilpidest kuni elektripaigaldise peakilpi ehitab tarbija oma vajadustele vastavad liinid.</w:t>
      </w:r>
    </w:p>
    <w:p w14:paraId="56F7507F" w14:textId="77777777" w:rsidR="00333307" w:rsidRPr="003372BF" w:rsidRDefault="00333307" w:rsidP="00AA644B">
      <w:pPr>
        <w:spacing w:before="0" w:after="0"/>
      </w:pPr>
      <w:r w:rsidRPr="003372BF">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8D803A8" w14:textId="6E971770" w:rsidR="00333307" w:rsidRPr="003372BF" w:rsidRDefault="00333307" w:rsidP="00AA644B">
      <w:pPr>
        <w:spacing w:before="0" w:after="0"/>
      </w:pPr>
      <w:r w:rsidRPr="003372BF">
        <w:t>Planeeritava</w:t>
      </w:r>
      <w:r w:rsidR="00DB43A5" w:rsidRPr="003372BF">
        <w:t>te jalgratta- ja jalgteede</w:t>
      </w:r>
      <w:r w:rsidRPr="003372BF">
        <w:t xml:space="preserve"> äärde on ette nähud välisvalgustus – metallpostidel LED valgustid toitega maakaablilt.</w:t>
      </w:r>
    </w:p>
    <w:p w14:paraId="421136F9" w14:textId="77777777" w:rsidR="00333307" w:rsidRPr="003372BF" w:rsidRDefault="00333307" w:rsidP="00AA644B">
      <w:pPr>
        <w:spacing w:before="0" w:after="0"/>
      </w:pPr>
      <w:r w:rsidRPr="003372BF">
        <w:t>Planeerida valguslahendus pöörates erilist tähelepanu valgusallikatele, mis ei avaldaks mõju elamualadele.</w:t>
      </w:r>
    </w:p>
    <w:p w14:paraId="186119CA" w14:textId="77777777" w:rsidR="00B279CD" w:rsidRPr="003372BF" w:rsidRDefault="00B279CD" w:rsidP="00AA644B">
      <w:pPr>
        <w:spacing w:before="0" w:after="0"/>
      </w:pPr>
    </w:p>
    <w:p w14:paraId="418D8BB2" w14:textId="77777777" w:rsidR="00DB43A5" w:rsidRPr="003372BF" w:rsidRDefault="00DB43A5" w:rsidP="00B279CD">
      <w:pPr>
        <w:spacing w:before="0" w:after="0"/>
        <w:rPr>
          <w:rFonts w:cs="Arial"/>
          <w:u w:val="single"/>
        </w:rPr>
      </w:pPr>
      <w:r w:rsidRPr="003372BF">
        <w:rPr>
          <w:rFonts w:cs="Arial"/>
          <w:u w:val="single"/>
        </w:rPr>
        <w:t>Täiendavad tingimused:</w:t>
      </w:r>
    </w:p>
    <w:p w14:paraId="6E351130" w14:textId="77777777" w:rsidR="00DB43A5" w:rsidRPr="003372BF" w:rsidRDefault="00DB43A5">
      <w:pPr>
        <w:numPr>
          <w:ilvl w:val="0"/>
          <w:numId w:val="22"/>
        </w:numPr>
        <w:spacing w:before="0" w:after="0"/>
        <w:ind w:left="284" w:hanging="218"/>
        <w:rPr>
          <w:rFonts w:cs="Arial"/>
        </w:rPr>
      </w:pPr>
      <w:r w:rsidRPr="003372BF">
        <w:rPr>
          <w:rFonts w:cs="Arial"/>
        </w:rPr>
        <w:t>kõik planeeringualal projekteeritud tehnovõrkude tööprojektid kooskõlastada täiendavalt Elektrilevi OÜ-ga;</w:t>
      </w:r>
    </w:p>
    <w:p w14:paraId="04E1635D" w14:textId="77777777" w:rsidR="00DB43A5" w:rsidRPr="003372BF" w:rsidRDefault="00DB43A5">
      <w:pPr>
        <w:numPr>
          <w:ilvl w:val="0"/>
          <w:numId w:val="22"/>
        </w:numPr>
        <w:spacing w:before="0" w:after="0"/>
        <w:ind w:left="284" w:right="-165" w:hanging="218"/>
        <w:jc w:val="left"/>
        <w:rPr>
          <w:rFonts w:cs="Arial"/>
        </w:rPr>
      </w:pPr>
      <w:r w:rsidRPr="003372BF">
        <w:rPr>
          <w:rFonts w:cs="Arial"/>
        </w:rPr>
        <w:t>elektrivarustuse lahenduse väljaehitamiseks tellida tööprojekt, mis kooskõlastada Elektrilevi OÜ-ga;</w:t>
      </w:r>
    </w:p>
    <w:p w14:paraId="55ADA340" w14:textId="7CB85EFA" w:rsidR="00DB43A5" w:rsidRPr="003372BF" w:rsidRDefault="00DB43A5">
      <w:pPr>
        <w:numPr>
          <w:ilvl w:val="0"/>
          <w:numId w:val="22"/>
        </w:numPr>
        <w:spacing w:before="0" w:after="0"/>
        <w:ind w:left="284" w:hanging="218"/>
        <w:jc w:val="left"/>
        <w:rPr>
          <w:rFonts w:cs="Arial"/>
        </w:rPr>
      </w:pPr>
      <w:r w:rsidRPr="003372BF">
        <w:rPr>
          <w:rFonts w:cs="Arial"/>
        </w:rPr>
        <w:t>tööjoonised kooskõlastada täiendavalt</w:t>
      </w:r>
      <w:r w:rsidR="00B279CD" w:rsidRPr="003372BF">
        <w:rPr>
          <w:rFonts w:cs="Arial"/>
        </w:rPr>
        <w:t>;</w:t>
      </w:r>
    </w:p>
    <w:p w14:paraId="283D0972" w14:textId="059A3063" w:rsidR="00B279CD" w:rsidRPr="003372BF" w:rsidRDefault="00B279CD">
      <w:pPr>
        <w:numPr>
          <w:ilvl w:val="0"/>
          <w:numId w:val="22"/>
        </w:numPr>
        <w:spacing w:before="0" w:after="0"/>
        <w:ind w:left="284" w:hanging="218"/>
        <w:jc w:val="left"/>
        <w:rPr>
          <w:rFonts w:cs="Arial"/>
        </w:rPr>
      </w:pPr>
      <w:r w:rsidRPr="003372BF">
        <w:rPr>
          <w:rFonts w:cs="Arial"/>
        </w:rPr>
        <w:t>tööjooniste staadiumiks taotleda uued tehnilised tingimused täpsustatud koormustega.</w:t>
      </w:r>
    </w:p>
    <w:p w14:paraId="42C8BBC5" w14:textId="77777777" w:rsidR="00DB43A5" w:rsidRPr="003372BF" w:rsidRDefault="00DB43A5" w:rsidP="00A31839">
      <w:pPr>
        <w:spacing w:before="0" w:after="0"/>
        <w:jc w:val="left"/>
        <w:rPr>
          <w:rFonts w:cs="Arial"/>
        </w:rPr>
      </w:pPr>
    </w:p>
    <w:p w14:paraId="0B418E64" w14:textId="10080E8C" w:rsidR="00333307" w:rsidRPr="003372BF" w:rsidRDefault="00DB43A5">
      <w:pPr>
        <w:pStyle w:val="Heading3"/>
        <w:numPr>
          <w:ilvl w:val="2"/>
          <w:numId w:val="32"/>
        </w:numPr>
        <w:rPr>
          <w:lang w:eastAsia="ar-SA"/>
        </w:rPr>
      </w:pPr>
      <w:bookmarkStart w:id="59" w:name="_Toc196208715"/>
      <w:r w:rsidRPr="003372BF">
        <w:rPr>
          <w:lang w:eastAsia="ar-SA"/>
        </w:rPr>
        <w:lastRenderedPageBreak/>
        <w:t>Sidevarustus</w:t>
      </w:r>
      <w:bookmarkEnd w:id="59"/>
    </w:p>
    <w:p w14:paraId="07AC8EEE" w14:textId="1486871E" w:rsidR="00DB43A5" w:rsidRPr="003372BF" w:rsidRDefault="00DB43A5" w:rsidP="00AA644B">
      <w:pPr>
        <w:spacing w:before="0" w:after="0"/>
        <w:rPr>
          <w:rFonts w:cs="Arial"/>
        </w:rPr>
      </w:pPr>
      <w:r w:rsidRPr="003372BF">
        <w:rPr>
          <w:rFonts w:cs="Arial"/>
        </w:rPr>
        <w:t>Sidevarustuse lahenduse koostamise aluseks on Enefit Connecto OÜ poolt 06.10.2023 koostatud kiire interneti võrgu tehnilised tingimused nr EC-JUH-7/347.</w:t>
      </w:r>
    </w:p>
    <w:p w14:paraId="01F400C1" w14:textId="20573FCF" w:rsidR="00DB43A5" w:rsidRPr="003372BF" w:rsidRDefault="00DB43A5" w:rsidP="00AA644B">
      <w:pPr>
        <w:spacing w:before="0" w:after="0"/>
        <w:rPr>
          <w:rFonts w:cs="Arial"/>
        </w:rPr>
      </w:pPr>
      <w:r w:rsidRPr="003372BF">
        <w:rPr>
          <w:rFonts w:cs="Arial"/>
        </w:rPr>
        <w:t xml:space="preserve">Elamute sidevarustuse tagamiseks </w:t>
      </w:r>
      <w:r w:rsidRPr="003372BF">
        <w:t>rajada uus remontkaev Salu tee T3 oleva maaliini kõrvale ja teha sealt väljavõte olemasolevast 7</w:t>
      </w:r>
      <w:r w:rsidR="00ED3DED" w:rsidRPr="003372BF">
        <w:rPr>
          <w:rFonts w:cs="Arial"/>
        </w:rPr>
        <w:t>×</w:t>
      </w:r>
      <w:r w:rsidRPr="003372BF">
        <w:t xml:space="preserve">14/10 </w:t>
      </w:r>
      <w:proofErr w:type="spellStart"/>
      <w:r w:rsidRPr="003372BF">
        <w:t>multitorust</w:t>
      </w:r>
      <w:proofErr w:type="spellEnd"/>
      <w:r w:rsidRPr="003372BF">
        <w:t>.</w:t>
      </w:r>
    </w:p>
    <w:p w14:paraId="61C34C9E" w14:textId="508D6AD3" w:rsidR="00DB43A5" w:rsidRPr="003372BF" w:rsidRDefault="00DB43A5" w:rsidP="00AA644B">
      <w:pPr>
        <w:spacing w:before="0" w:after="0"/>
        <w:rPr>
          <w:rFonts w:cs="Arial"/>
        </w:rPr>
      </w:pPr>
      <w:r w:rsidRPr="003372BF">
        <w:t>TELIA/ELA SA/Elisa või mõne muu operaatori kaevuga liitumiseks näha ette KKS 2 tüüpi sidekaev olemasoleva sidekaevu vahetusse lähedusse. Sidekaevude ühendamiseks küsida tehnilised tingimused olemasoleva kaevu valdajalt. Kaevud võimalusel ühendada 110mm kaitsetoruga.</w:t>
      </w:r>
    </w:p>
    <w:p w14:paraId="08CD99C0" w14:textId="77777777" w:rsidR="00DB43A5" w:rsidRPr="003372BF" w:rsidRDefault="00DB43A5" w:rsidP="00AA644B">
      <w:pPr>
        <w:spacing w:before="0" w:after="0"/>
        <w:rPr>
          <w:rFonts w:cs="Arial"/>
        </w:rPr>
      </w:pPr>
      <w:r w:rsidRPr="003372BF">
        <w:rPr>
          <w:rFonts w:cs="Arial"/>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528FFF9E" w14:textId="77777777" w:rsidR="00DB43A5" w:rsidRPr="003372BF" w:rsidRDefault="00DB43A5" w:rsidP="00AA644B">
      <w:pPr>
        <w:spacing w:before="0" w:after="0"/>
        <w:rPr>
          <w:rFonts w:cs="Arial"/>
        </w:rPr>
      </w:pPr>
      <w:r w:rsidRPr="003372BF">
        <w:rPr>
          <w:rFonts w:cs="Arial"/>
        </w:rPr>
        <w:t>Tööde teostamisel tuleb lähtuda liinirajatiste kaitsevööndis tegutsemise eeskirjast. Tööde teostamine sidevõrgu kaitsevööndis võib toimuda kooskõlastatult kaabli valdajaga.</w:t>
      </w:r>
    </w:p>
    <w:p w14:paraId="794E28F3" w14:textId="77777777" w:rsidR="00DB43A5" w:rsidRPr="003372BF" w:rsidRDefault="00DB43A5" w:rsidP="00AA644B">
      <w:pPr>
        <w:spacing w:before="0" w:after="0"/>
        <w:rPr>
          <w:rFonts w:cs="Arial"/>
        </w:rPr>
      </w:pPr>
      <w:r w:rsidRPr="003372BF">
        <w:rPr>
          <w:rFonts w:cs="Arial"/>
        </w:rPr>
        <w:t>Sidevarustuse rajamine pole kohustuslik. Samuti selle rajamisel alternatiivina kaabelside lahendusele on võimalik sideühenduse tagamiseks kasutada õhu kaudu lahendusi.</w:t>
      </w:r>
    </w:p>
    <w:p w14:paraId="1F3E6530" w14:textId="77777777" w:rsidR="004D3190" w:rsidRPr="003372BF" w:rsidRDefault="004D3190" w:rsidP="00AA644B">
      <w:pPr>
        <w:spacing w:before="0" w:after="0"/>
        <w:rPr>
          <w:rFonts w:cs="Arial"/>
        </w:rPr>
      </w:pPr>
    </w:p>
    <w:p w14:paraId="732BADE2" w14:textId="5502B939" w:rsidR="00DB43A5" w:rsidRPr="003372BF" w:rsidRDefault="004D3190">
      <w:pPr>
        <w:pStyle w:val="Heading3"/>
        <w:numPr>
          <w:ilvl w:val="2"/>
          <w:numId w:val="32"/>
        </w:numPr>
        <w:rPr>
          <w:lang w:eastAsia="ar-SA"/>
        </w:rPr>
      </w:pPr>
      <w:bookmarkStart w:id="60" w:name="_Toc196208716"/>
      <w:r w:rsidRPr="003372BF">
        <w:rPr>
          <w:lang w:eastAsia="ar-SA"/>
        </w:rPr>
        <w:t>Soojavarustus</w:t>
      </w:r>
      <w:bookmarkEnd w:id="60"/>
    </w:p>
    <w:p w14:paraId="0AA635E6" w14:textId="759E2701" w:rsidR="004D3190" w:rsidRPr="003372BF" w:rsidRDefault="004D3190" w:rsidP="00AA644B">
      <w:pPr>
        <w:spacing w:before="0" w:after="0"/>
        <w:rPr>
          <w:rFonts w:cs="Arial"/>
        </w:rPr>
      </w:pPr>
      <w:r w:rsidRPr="003372BF">
        <w:rPr>
          <w:rFonts w:cs="Arial"/>
        </w:rPr>
        <w:t xml:space="preserve">Planeeritava elamu soojavarustuse tagamiseks on lubatud </w:t>
      </w:r>
      <w:r w:rsidR="00C613BD" w:rsidRPr="003372BF">
        <w:rPr>
          <w:rFonts w:cs="Arial"/>
        </w:rPr>
        <w:t>mitut</w:t>
      </w:r>
      <w:r w:rsidRPr="003372BF">
        <w:rPr>
          <w:rFonts w:cs="Arial"/>
        </w:rPr>
        <w:t xml:space="preserve"> liiki küttesüsteeme, nt elektrikütet, soojuspumpasid ja päikesekütet. </w:t>
      </w:r>
      <w:r w:rsidR="00C613BD" w:rsidRPr="003372BF">
        <w:rPr>
          <w:rFonts w:cs="Arial"/>
        </w:rPr>
        <w:t>Lisaks põhikütteliigile võib kasutada ahju-või kaminakütet.</w:t>
      </w:r>
    </w:p>
    <w:p w14:paraId="256E6A75" w14:textId="77777777" w:rsidR="004D3190" w:rsidRPr="003372BF" w:rsidRDefault="004D3190" w:rsidP="00AA644B">
      <w:pPr>
        <w:spacing w:before="0" w:after="0"/>
        <w:rPr>
          <w:rFonts w:cs="Arial"/>
        </w:rPr>
      </w:pPr>
      <w:r w:rsidRPr="003372BF">
        <w:rPr>
          <w:rFonts w:cs="Arial"/>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17F6E34C" w14:textId="77777777" w:rsidR="004D3190" w:rsidRPr="003372BF" w:rsidRDefault="004D3190" w:rsidP="00AA644B">
      <w:pPr>
        <w:spacing w:before="0" w:after="0"/>
        <w:rPr>
          <w:rFonts w:cs="Arial"/>
        </w:rPr>
      </w:pPr>
      <w:r w:rsidRPr="003372BF">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757A9773" w14:textId="77777777" w:rsidR="004D3190" w:rsidRPr="003372BF" w:rsidRDefault="004D3190" w:rsidP="00AA644B">
      <w:pPr>
        <w:autoSpaceDE w:val="0"/>
        <w:autoSpaceDN w:val="0"/>
        <w:adjustRightInd w:val="0"/>
        <w:spacing w:before="0" w:after="0"/>
        <w:rPr>
          <w:rFonts w:cs="Arial"/>
        </w:rPr>
      </w:pPr>
      <w:r w:rsidRPr="003372BF">
        <w:rPr>
          <w:rFonts w:cs="Arial"/>
        </w:rPr>
        <w:t>Päikesepaneelide valikul tuleb kasutada paneele, millel peamine klaasikiht on peegeldust vähendava pinnatöötlusega.</w:t>
      </w:r>
    </w:p>
    <w:p w14:paraId="30389057" w14:textId="77777777" w:rsidR="00305020" w:rsidRDefault="00305020" w:rsidP="00AA644B">
      <w:pPr>
        <w:spacing w:before="0" w:after="0"/>
        <w:rPr>
          <w:rFonts w:cs="Arial"/>
        </w:rPr>
      </w:pPr>
    </w:p>
    <w:p w14:paraId="7B11037F" w14:textId="3E7882A4" w:rsidR="004D3190" w:rsidRPr="003372BF" w:rsidRDefault="004D3190" w:rsidP="00AA644B">
      <w:pPr>
        <w:spacing w:before="0" w:after="0"/>
        <w:rPr>
          <w:rFonts w:cs="Arial"/>
        </w:rPr>
      </w:pPr>
      <w:r w:rsidRPr="003372BF">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6213011" w14:textId="77777777" w:rsidR="00A47986" w:rsidRPr="003372BF" w:rsidRDefault="00A47986" w:rsidP="00AA644B">
      <w:pPr>
        <w:spacing w:before="0" w:after="0"/>
        <w:rPr>
          <w:rFonts w:cs="Arial"/>
        </w:rPr>
      </w:pPr>
    </w:p>
    <w:p w14:paraId="6F810EB4" w14:textId="637EE4EC" w:rsidR="00F351D9" w:rsidRPr="003372BF" w:rsidRDefault="00F351D9" w:rsidP="00AA644B">
      <w:pPr>
        <w:spacing w:before="0" w:after="0"/>
        <w:rPr>
          <w:rFonts w:cs="Arial"/>
        </w:rPr>
      </w:pPr>
      <w:r w:rsidRPr="003372BF">
        <w:rPr>
          <w:rFonts w:cs="Arial"/>
        </w:rPr>
        <w:t xml:space="preserve">Lubatud on rajada vertikaalset maasoojuskütet. </w:t>
      </w:r>
      <w:r w:rsidR="00803602" w:rsidRPr="003372BF">
        <w:rPr>
          <w:rFonts w:cs="Arial"/>
        </w:rPr>
        <w:t>Soojusp</w:t>
      </w:r>
      <w:r w:rsidRPr="003372BF">
        <w:rPr>
          <w:rFonts w:cs="Arial"/>
        </w:rPr>
        <w:t>uurauke võib rajada parkimisplatside või hoone</w:t>
      </w:r>
      <w:r w:rsidR="00803602" w:rsidRPr="003372BF">
        <w:rPr>
          <w:rFonts w:cs="Arial"/>
        </w:rPr>
        <w:t>te</w:t>
      </w:r>
      <w:r w:rsidRPr="003372BF">
        <w:rPr>
          <w:rFonts w:cs="Arial"/>
        </w:rPr>
        <w:t xml:space="preserve"> alla. Puuraukude rajamisel tuleb ette näha meetmed põhjavee kaitseks. Kasutada tuleb kinnist soojuspuuraukude lahendust.</w:t>
      </w:r>
      <w:r w:rsidR="00A47986" w:rsidRPr="003372BF">
        <w:t xml:space="preserve"> V</w:t>
      </w:r>
      <w:r w:rsidR="00A47986" w:rsidRPr="003372BF">
        <w:rPr>
          <w:rFonts w:cs="Arial"/>
        </w:rPr>
        <w:t>ertikaalsete puuraukude rajamisel peab olema tagatud nõuetele vastav tehniline lahendus küttesüsteemi toimimiseks ja kaitseks. Täpne lahendus selgitatakse välja ehitusprojektis.</w:t>
      </w:r>
    </w:p>
    <w:p w14:paraId="32CFA878" w14:textId="77777777" w:rsidR="00A47986" w:rsidRPr="003372BF" w:rsidRDefault="00A47986" w:rsidP="00AA644B">
      <w:pPr>
        <w:spacing w:before="0" w:after="0"/>
        <w:rPr>
          <w:rFonts w:cs="Arial"/>
        </w:rPr>
      </w:pPr>
    </w:p>
    <w:p w14:paraId="56C00E8E" w14:textId="6D8F702F" w:rsidR="004D3190" w:rsidRPr="003372BF" w:rsidRDefault="004D3190" w:rsidP="00AA644B">
      <w:pPr>
        <w:spacing w:before="0" w:after="0"/>
        <w:rPr>
          <w:rFonts w:cs="Arial"/>
        </w:rPr>
      </w:pPr>
      <w:r w:rsidRPr="003372BF">
        <w:rPr>
          <w:rFonts w:cs="Arial"/>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20FB3B53" w14:textId="77777777" w:rsidR="004D3190" w:rsidRPr="003372BF" w:rsidRDefault="004D3190" w:rsidP="00AA644B">
      <w:pPr>
        <w:suppressAutoHyphens/>
        <w:autoSpaceDE w:val="0"/>
        <w:spacing w:before="0" w:after="0"/>
        <w:contextualSpacing/>
        <w:rPr>
          <w:rFonts w:cs="Arial"/>
        </w:rPr>
      </w:pPr>
      <w:r w:rsidRPr="003372BF">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688CC43" w14:textId="22014989" w:rsidR="004D3190" w:rsidRPr="003372BF" w:rsidRDefault="00CF13BA" w:rsidP="00AA644B">
      <w:pPr>
        <w:spacing w:before="0" w:after="0"/>
        <w:rPr>
          <w:rFonts w:cs="Arial"/>
        </w:rPr>
      </w:pPr>
      <w:r w:rsidRPr="003372BF">
        <w:rPr>
          <w:rFonts w:cs="Arial"/>
        </w:rPr>
        <w:t>Küttesüsteemi lahenduse koostamisel on s</w:t>
      </w:r>
      <w:r w:rsidR="007A0B82" w:rsidRPr="003372BF">
        <w:rPr>
          <w:rFonts w:cs="Arial"/>
        </w:rPr>
        <w:t>oovitatav kasutada keskkonnasõbralikke lahendusi</w:t>
      </w:r>
      <w:r w:rsidRPr="003372BF">
        <w:rPr>
          <w:rFonts w:cs="Arial"/>
        </w:rPr>
        <w:t xml:space="preserve"> ning</w:t>
      </w:r>
      <w:r w:rsidR="007A0B82" w:rsidRPr="003372BF">
        <w:rPr>
          <w:rFonts w:cs="Arial"/>
        </w:rPr>
        <w:t xml:space="preserve"> </w:t>
      </w:r>
      <w:r w:rsidR="004D3190" w:rsidRPr="003372BF">
        <w:rPr>
          <w:rFonts w:cs="Arial"/>
        </w:rPr>
        <w:t>täpsustub ehitusprojekti koostamisel.</w:t>
      </w:r>
    </w:p>
    <w:p w14:paraId="084A5CD0" w14:textId="65473396" w:rsidR="00AA7E9F" w:rsidRPr="003372BF" w:rsidRDefault="002F7A2C" w:rsidP="0054544C">
      <w:pPr>
        <w:pStyle w:val="Heading1"/>
        <w:spacing w:before="0"/>
        <w:ind w:left="431" w:hanging="431"/>
      </w:pPr>
      <w:bookmarkStart w:id="61" w:name="_Toc196208717"/>
      <w:r w:rsidRPr="003372BF">
        <w:lastRenderedPageBreak/>
        <w:t>KESKKONNATINGIMUSED JA VÕIMALIK</w:t>
      </w:r>
      <w:r w:rsidR="0080339B" w:rsidRPr="003372BF">
        <w:t>U</w:t>
      </w:r>
      <w:r w:rsidRPr="003372BF">
        <w:t xml:space="preserve"> KESKKONNAMÕJU HINDAMINE</w:t>
      </w:r>
      <w:bookmarkEnd w:id="61"/>
    </w:p>
    <w:p w14:paraId="27D73A1B" w14:textId="77777777" w:rsidR="006E4A38" w:rsidRPr="003372BF" w:rsidRDefault="006E4A38" w:rsidP="00AA644B">
      <w:pPr>
        <w:spacing w:before="0" w:after="0"/>
        <w:rPr>
          <w:rFonts w:cs="Arial"/>
        </w:rPr>
      </w:pPr>
    </w:p>
    <w:p w14:paraId="06DCED89" w14:textId="77777777" w:rsidR="002F7A2C" w:rsidRPr="003372BF" w:rsidRDefault="00AA7E9F" w:rsidP="00AA644B">
      <w:pPr>
        <w:pStyle w:val="Heading2"/>
        <w:tabs>
          <w:tab w:val="left" w:pos="426"/>
        </w:tabs>
        <w:rPr>
          <w:rFonts w:cs="Arial"/>
          <w:szCs w:val="22"/>
        </w:rPr>
      </w:pPr>
      <w:bookmarkStart w:id="62" w:name="_Toc196208718"/>
      <w:r w:rsidRPr="003372BF">
        <w:rPr>
          <w:rFonts w:cs="Arial"/>
          <w:szCs w:val="22"/>
        </w:rPr>
        <w:t>Eessõna</w:t>
      </w:r>
      <w:bookmarkEnd w:id="62"/>
    </w:p>
    <w:p w14:paraId="64915E6F" w14:textId="48D8C6A3" w:rsidR="00AA7E9F" w:rsidRPr="003372BF" w:rsidRDefault="00AA7E9F" w:rsidP="00AA644B">
      <w:pPr>
        <w:spacing w:before="0" w:after="0"/>
        <w:rPr>
          <w:rFonts w:eastAsia="Calibri" w:cs="Arial"/>
        </w:rPr>
      </w:pPr>
      <w:r w:rsidRPr="003372BF">
        <w:rPr>
          <w:rFonts w:eastAsia="Calibri" w:cs="Arial"/>
        </w:rPr>
        <w:t>Detailplaneeringuga ei kavandata tegevust, mis kuuluks keskkonnamõjude hindamise ja keskkonnajuhtimise</w:t>
      </w:r>
      <w:r w:rsidR="00B6114A" w:rsidRPr="003372BF">
        <w:rPr>
          <w:rFonts w:eastAsia="Calibri" w:cs="Arial"/>
        </w:rPr>
        <w:t xml:space="preserve"> </w:t>
      </w:r>
      <w:r w:rsidRPr="003372BF">
        <w:rPr>
          <w:rFonts w:eastAsia="Calibri" w:cs="Arial"/>
        </w:rPr>
        <w:t>süsteemis seaduse paragrahv 6 lõikes 1 nimetatud olulise keskkonnamõjuga tegevuste loetellu, mille puhul keskkonnamõju strateegilise hindamine läbiviimine on kohustuslik.</w:t>
      </w:r>
    </w:p>
    <w:p w14:paraId="428B7678" w14:textId="1639F781" w:rsidR="00AA7E9F" w:rsidRPr="003372BF" w:rsidRDefault="00AA7E9F" w:rsidP="00AA644B">
      <w:pPr>
        <w:spacing w:before="0" w:after="0"/>
        <w:rPr>
          <w:rFonts w:eastAsia="Calibri" w:cs="Arial"/>
        </w:rPr>
      </w:pPr>
      <w:r w:rsidRPr="003372BF">
        <w:rPr>
          <w:rFonts w:eastAsia="Calibri" w:cs="Arial"/>
        </w:rPr>
        <w:t>Kavandatav tegevus oma iseloomult (rida</w:t>
      </w:r>
      <w:r w:rsidR="006E6274" w:rsidRPr="003372BF">
        <w:rPr>
          <w:rFonts w:eastAsia="Calibri" w:cs="Arial"/>
        </w:rPr>
        <w:t>- ja korter</w:t>
      </w:r>
      <w:r w:rsidRPr="003372BF">
        <w:rPr>
          <w:rFonts w:eastAsia="Calibri" w:cs="Arial"/>
        </w:rPr>
        <w:t>elamute planeerimine) eeldatavalt ohtu ei kujuta. Planeeritava tegevusega ei kaasne eeldatavalt olulisi kahjulikke tagajärgi ja ei avalda olulist mõju ning ei põhjusta keskkonnas pöördumatuid muudatusi.</w:t>
      </w:r>
    </w:p>
    <w:p w14:paraId="5A53DD5C" w14:textId="77777777" w:rsidR="003372BF" w:rsidRPr="003372BF" w:rsidRDefault="003372BF" w:rsidP="00AA644B">
      <w:pPr>
        <w:spacing w:before="0" w:after="0"/>
        <w:rPr>
          <w:rFonts w:eastAsia="Calibri" w:cs="Arial"/>
        </w:rPr>
      </w:pPr>
    </w:p>
    <w:p w14:paraId="48B1D951" w14:textId="77777777" w:rsidR="00AA7E9F" w:rsidRPr="003372BF" w:rsidRDefault="00B56C76" w:rsidP="003372BF">
      <w:pPr>
        <w:spacing w:before="0" w:after="0"/>
        <w:rPr>
          <w:rFonts w:eastAsia="Calibri" w:cs="Arial"/>
          <w:u w:val="single"/>
        </w:rPr>
      </w:pPr>
      <w:r w:rsidRPr="003372BF">
        <w:rPr>
          <w:rFonts w:eastAsia="Calibri" w:cs="Arial"/>
          <w:u w:val="single"/>
        </w:rPr>
        <w:t>Lähtetingimused:</w:t>
      </w:r>
    </w:p>
    <w:p w14:paraId="4AECC68F" w14:textId="060FE10F" w:rsidR="004D3190" w:rsidRPr="003372BF" w:rsidRDefault="00A31839">
      <w:pPr>
        <w:pStyle w:val="ListParagraph"/>
        <w:numPr>
          <w:ilvl w:val="0"/>
          <w:numId w:val="23"/>
        </w:numPr>
        <w:spacing w:before="0" w:after="0"/>
        <w:ind w:left="284" w:hanging="218"/>
        <w:contextualSpacing w:val="0"/>
        <w:rPr>
          <w:rFonts w:cs="Arial"/>
          <w:color w:val="000000"/>
        </w:rPr>
      </w:pPr>
      <w:r w:rsidRPr="003372BF">
        <w:rPr>
          <w:rFonts w:cs="Arial"/>
          <w:color w:val="000000"/>
        </w:rPr>
        <w:t>p</w:t>
      </w:r>
      <w:r w:rsidR="004D3190" w:rsidRPr="003372BF">
        <w:rPr>
          <w:rFonts w:cs="Arial"/>
          <w:color w:val="000000"/>
        </w:rPr>
        <w:t>laneeritavad katastriüksused on ehitisregistri andmetel hoonestamata;</w:t>
      </w:r>
    </w:p>
    <w:p w14:paraId="788A2646" w14:textId="77777777" w:rsidR="004D3190" w:rsidRPr="003372BF" w:rsidRDefault="004D3190">
      <w:pPr>
        <w:pStyle w:val="ListParagraph"/>
        <w:numPr>
          <w:ilvl w:val="0"/>
          <w:numId w:val="23"/>
        </w:numPr>
        <w:spacing w:before="0" w:after="0"/>
        <w:ind w:left="284" w:hanging="218"/>
        <w:contextualSpacing w:val="0"/>
        <w:rPr>
          <w:rFonts w:cs="Arial"/>
          <w:color w:val="000000"/>
        </w:rPr>
      </w:pPr>
      <w:r w:rsidRPr="003372BF">
        <w:rPr>
          <w:rFonts w:cs="Arial"/>
          <w:color w:val="000000"/>
        </w:rPr>
        <w:t>väärtuslik kõrghaljastus planeeritaval alal puudub;</w:t>
      </w:r>
    </w:p>
    <w:p w14:paraId="6E3B6746" w14:textId="77777777"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 xml:space="preserve">planeeringuala </w:t>
      </w:r>
      <w:r w:rsidR="00B56C76" w:rsidRPr="003372BF">
        <w:rPr>
          <w:rFonts w:eastAsia="Calibri" w:cs="Arial"/>
        </w:rPr>
        <w:t>asub osaliselt</w:t>
      </w:r>
      <w:r w:rsidRPr="003372BF">
        <w:rPr>
          <w:rFonts w:eastAsia="Calibri" w:cs="Arial"/>
        </w:rPr>
        <w:t xml:space="preserve"> Harju maakonna teemaplaneeringu „Asustust ja maakasutust suunavad keskkonnat</w:t>
      </w:r>
      <w:r w:rsidR="00B56C76" w:rsidRPr="003372BF">
        <w:rPr>
          <w:rFonts w:eastAsia="Calibri" w:cs="Arial"/>
        </w:rPr>
        <w:t>ingimused” järgi rohevõrgustiku piirkonnas</w:t>
      </w:r>
      <w:r w:rsidRPr="003372BF">
        <w:rPr>
          <w:rFonts w:eastAsia="Calibri" w:cs="Arial"/>
        </w:rPr>
        <w:t xml:space="preserve">. </w:t>
      </w:r>
      <w:r w:rsidR="00B56C76" w:rsidRPr="003372BF">
        <w:rPr>
          <w:rFonts w:eastAsia="Calibri" w:cs="Arial"/>
        </w:rPr>
        <w:t xml:space="preserve">Planeeringuga ei ole rohevõrgustikku ehitustegevust ette nähtud. </w:t>
      </w:r>
      <w:r w:rsidRPr="003372BF">
        <w:rPr>
          <w:rFonts w:eastAsia="Calibri" w:cs="Arial"/>
        </w:rPr>
        <w:t>Seega rohevõrgustikule planeeritav tegevus negatiivset mõju ei avalda;</w:t>
      </w:r>
    </w:p>
    <w:p w14:paraId="77F5CF01" w14:textId="77777777"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teadaolevalt ei ole planeeringualal kaitsealuste taimede leiukohti;</w:t>
      </w:r>
    </w:p>
    <w:p w14:paraId="2C134CD4" w14:textId="1379BF8F"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vastavalt Keskkonnaregistrile ja Maa-ameti looduskaitse ja Natura 20</w:t>
      </w:r>
      <w:r w:rsidR="00B56C76" w:rsidRPr="003372BF">
        <w:rPr>
          <w:rFonts w:eastAsia="Calibri" w:cs="Arial"/>
        </w:rPr>
        <w:t xml:space="preserve">00 kaardirakendusele (seisuga </w:t>
      </w:r>
      <w:r w:rsidR="004D3190" w:rsidRPr="003372BF">
        <w:rPr>
          <w:rFonts w:eastAsia="Calibri" w:cs="Arial"/>
        </w:rPr>
        <w:t>13</w:t>
      </w:r>
      <w:r w:rsidR="00B56C76" w:rsidRPr="003372BF">
        <w:rPr>
          <w:rFonts w:eastAsia="Calibri" w:cs="Arial"/>
        </w:rPr>
        <w:t>.</w:t>
      </w:r>
      <w:r w:rsidR="004D3190" w:rsidRPr="003372BF">
        <w:rPr>
          <w:rFonts w:eastAsia="Calibri" w:cs="Arial"/>
        </w:rPr>
        <w:t>12</w:t>
      </w:r>
      <w:r w:rsidRPr="003372BF">
        <w:rPr>
          <w:rFonts w:eastAsia="Calibri" w:cs="Arial"/>
        </w:rPr>
        <w:t>.202</w:t>
      </w:r>
      <w:r w:rsidR="004D3190" w:rsidRPr="003372BF">
        <w:rPr>
          <w:rFonts w:eastAsia="Calibri" w:cs="Arial"/>
        </w:rPr>
        <w:t>3</w:t>
      </w:r>
      <w:r w:rsidRPr="003372BF">
        <w:rPr>
          <w:rFonts w:eastAsia="Calibri" w:cs="Arial"/>
        </w:rPr>
        <w:t>) ei asu detailplaneeringu vahetus läheduses ega ka konkreetsel planeeringu</w:t>
      </w:r>
      <w:r w:rsidR="00FE7ECE">
        <w:rPr>
          <w:rFonts w:eastAsia="Calibri" w:cs="Arial"/>
        </w:rPr>
        <w:t>-</w:t>
      </w:r>
      <w:r w:rsidRPr="003372BF">
        <w:rPr>
          <w:rFonts w:eastAsia="Calibri" w:cs="Arial"/>
        </w:rPr>
        <w:t>alal kaitstavaid loodusobjekte ega Natura 2000 võrgustikualasid, seega mõju kaitstavatele loodusobjektidele ja Natura 2000 alale puudub;</w:t>
      </w:r>
    </w:p>
    <w:p w14:paraId="7B773768" w14:textId="360B8F5F" w:rsidR="00AA7E9F" w:rsidRPr="003372BF" w:rsidRDefault="00AA7E9F">
      <w:pPr>
        <w:numPr>
          <w:ilvl w:val="0"/>
          <w:numId w:val="7"/>
        </w:numPr>
        <w:spacing w:before="0" w:after="0"/>
        <w:ind w:left="284" w:hanging="218"/>
        <w:contextualSpacing/>
        <w:rPr>
          <w:rFonts w:eastAsia="Calibri" w:cs="Arial"/>
          <w:color w:val="000000"/>
        </w:rPr>
      </w:pPr>
      <w:r w:rsidRPr="003372BF">
        <w:rPr>
          <w:rFonts w:cs="Arial"/>
          <w:color w:val="000000"/>
        </w:rPr>
        <w:t>vastavalt Maa-ameti kultuuri</w:t>
      </w:r>
      <w:r w:rsidR="002007A9" w:rsidRPr="003372BF">
        <w:rPr>
          <w:rFonts w:cs="Arial"/>
          <w:color w:val="000000"/>
        </w:rPr>
        <w:t>mälestiste kaardirakendusele (</w:t>
      </w:r>
      <w:r w:rsidR="004D3190" w:rsidRPr="003372BF">
        <w:rPr>
          <w:rFonts w:cs="Arial"/>
          <w:color w:val="000000"/>
        </w:rPr>
        <w:t>13</w:t>
      </w:r>
      <w:r w:rsidR="00B56C76" w:rsidRPr="003372BF">
        <w:rPr>
          <w:rFonts w:cs="Arial"/>
          <w:color w:val="000000"/>
        </w:rPr>
        <w:t>.</w:t>
      </w:r>
      <w:r w:rsidR="004D3190" w:rsidRPr="003372BF">
        <w:rPr>
          <w:rFonts w:cs="Arial"/>
          <w:color w:val="000000"/>
        </w:rPr>
        <w:t>12</w:t>
      </w:r>
      <w:r w:rsidRPr="003372BF">
        <w:rPr>
          <w:rFonts w:cs="Arial"/>
          <w:color w:val="000000"/>
        </w:rPr>
        <w:t>.202</w:t>
      </w:r>
      <w:r w:rsidR="004D3190" w:rsidRPr="003372BF">
        <w:rPr>
          <w:rFonts w:cs="Arial"/>
          <w:color w:val="000000"/>
        </w:rPr>
        <w:t>3</w:t>
      </w:r>
      <w:r w:rsidRPr="003372BF">
        <w:rPr>
          <w:rFonts w:cs="Arial"/>
          <w:color w:val="000000"/>
        </w:rPr>
        <w:t>) ei asu</w:t>
      </w:r>
      <w:r w:rsidR="00F630CD" w:rsidRPr="003372BF">
        <w:rPr>
          <w:rFonts w:cs="Arial"/>
          <w:color w:val="000000"/>
        </w:rPr>
        <w:t xml:space="preserve"> </w:t>
      </w:r>
      <w:r w:rsidRPr="003372BF">
        <w:rPr>
          <w:rFonts w:cs="Arial"/>
          <w:color w:val="000000"/>
        </w:rPr>
        <w:t>p</w:t>
      </w:r>
      <w:r w:rsidR="00FE7ECE">
        <w:rPr>
          <w:rFonts w:cs="Arial"/>
          <w:color w:val="000000"/>
        </w:rPr>
        <w:t>laneeringuala</w:t>
      </w:r>
      <w:r w:rsidRPr="003372BF">
        <w:rPr>
          <w:rFonts w:cs="Arial"/>
          <w:color w:val="000000"/>
        </w:rPr>
        <w:t>l ühtegi arheoloogiamälestist, seega mõju arheoloogiamälestistele</w:t>
      </w:r>
      <w:r w:rsidR="00F630CD" w:rsidRPr="003372BF">
        <w:rPr>
          <w:rFonts w:cs="Arial"/>
          <w:color w:val="000000"/>
        </w:rPr>
        <w:t xml:space="preserve"> </w:t>
      </w:r>
      <w:r w:rsidRPr="003372BF">
        <w:rPr>
          <w:rFonts w:cs="Arial"/>
          <w:color w:val="000000"/>
        </w:rPr>
        <w:t>puudub;</w:t>
      </w:r>
    </w:p>
    <w:p w14:paraId="27957B2E" w14:textId="0EC3EEEF"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vastavalt Maa-ameti geoloog</w:t>
      </w:r>
      <w:r w:rsidR="002007A9" w:rsidRPr="003372BF">
        <w:rPr>
          <w:rFonts w:eastAsia="Calibri" w:cs="Arial"/>
        </w:rPr>
        <w:t>ia kaardirakenduse andmetele (</w:t>
      </w:r>
      <w:r w:rsidR="004D3190" w:rsidRPr="003372BF">
        <w:rPr>
          <w:rFonts w:eastAsia="Calibri" w:cs="Arial"/>
        </w:rPr>
        <w:t>13</w:t>
      </w:r>
      <w:r w:rsidR="002007A9" w:rsidRPr="003372BF">
        <w:rPr>
          <w:rFonts w:eastAsia="Calibri" w:cs="Arial"/>
        </w:rPr>
        <w:t>.</w:t>
      </w:r>
      <w:r w:rsidR="004D3190" w:rsidRPr="003372BF">
        <w:rPr>
          <w:rFonts w:eastAsia="Calibri" w:cs="Arial"/>
        </w:rPr>
        <w:t>12</w:t>
      </w:r>
      <w:r w:rsidRPr="003372BF">
        <w:rPr>
          <w:rFonts w:eastAsia="Calibri" w:cs="Arial"/>
        </w:rPr>
        <w:t>.202</w:t>
      </w:r>
      <w:r w:rsidR="004D3190" w:rsidRPr="003372BF">
        <w:rPr>
          <w:rFonts w:eastAsia="Calibri" w:cs="Arial"/>
        </w:rPr>
        <w:t>3</w:t>
      </w:r>
      <w:r w:rsidRPr="003372BF">
        <w:rPr>
          <w:rFonts w:eastAsia="Calibri" w:cs="Arial"/>
        </w:rPr>
        <w:t xml:space="preserve">) on piirkond </w:t>
      </w:r>
      <w:r w:rsidR="004D3190" w:rsidRPr="003372BF">
        <w:t>kaitsmata põhjaveega ala</w:t>
      </w:r>
      <w:r w:rsidR="004D3190" w:rsidRPr="003372BF">
        <w:rPr>
          <w:rFonts w:eastAsia="Calibri" w:cs="Arial"/>
        </w:rPr>
        <w:t>;</w:t>
      </w:r>
    </w:p>
    <w:p w14:paraId="003269C5" w14:textId="7AC44C2A" w:rsidR="004D3190" w:rsidRPr="003372BF" w:rsidRDefault="00A31839">
      <w:pPr>
        <w:numPr>
          <w:ilvl w:val="0"/>
          <w:numId w:val="7"/>
        </w:numPr>
        <w:spacing w:before="0" w:after="0"/>
        <w:ind w:left="284" w:hanging="218"/>
        <w:contextualSpacing/>
        <w:rPr>
          <w:rFonts w:eastAsia="Calibri" w:cs="Arial"/>
        </w:rPr>
      </w:pPr>
      <w:r w:rsidRPr="003372BF">
        <w:t>p</w:t>
      </w:r>
      <w:r w:rsidR="004D3190" w:rsidRPr="003372BF">
        <w:t>laneeritav</w:t>
      </w:r>
      <w:r w:rsidRPr="003372BF">
        <w:t>a</w:t>
      </w:r>
      <w:r w:rsidR="004D3190" w:rsidRPr="003372BF">
        <w:t xml:space="preserve"> ala asub B-kategooria ettevõtte </w:t>
      </w:r>
      <w:r w:rsidR="00C40143" w:rsidRPr="003372BF">
        <w:t>AKTSIASELTS TALLINNA VESI v</w:t>
      </w:r>
      <w:r w:rsidR="004D3190" w:rsidRPr="003372BF">
        <w:t>eepuhastusjaama ohualas.</w:t>
      </w:r>
    </w:p>
    <w:p w14:paraId="1447108E" w14:textId="5EBA3288" w:rsidR="00AA7E9F" w:rsidRPr="003372BF" w:rsidRDefault="00AA7E9F" w:rsidP="004162B9">
      <w:pPr>
        <w:spacing w:before="0" w:after="0"/>
        <w:rPr>
          <w:rFonts w:eastAsia="Calibri" w:cs="Arial"/>
        </w:rPr>
      </w:pPr>
      <w:r w:rsidRPr="003372BF">
        <w:rPr>
          <w:rFonts w:eastAsia="Calibri" w:cs="Arial"/>
        </w:rPr>
        <w:t>Arvestades eelnimetatud asjaolusid käsitletakse detailsemalt antud peatükis järgnevaid alateemasid, mis on vajalikud planeerimisele järgnevatele kavandatud tegevustele:</w:t>
      </w:r>
    </w:p>
    <w:p w14:paraId="0552C585" w14:textId="77777777" w:rsidR="00AA7E9F" w:rsidRPr="003372BF" w:rsidRDefault="00F630CD">
      <w:pPr>
        <w:numPr>
          <w:ilvl w:val="0"/>
          <w:numId w:val="8"/>
        </w:numPr>
        <w:autoSpaceDE w:val="0"/>
        <w:autoSpaceDN w:val="0"/>
        <w:adjustRightInd w:val="0"/>
        <w:spacing w:before="0" w:after="0"/>
        <w:ind w:left="284" w:hanging="218"/>
        <w:contextualSpacing/>
        <w:rPr>
          <w:rFonts w:cs="Arial"/>
          <w:color w:val="000000"/>
        </w:rPr>
      </w:pPr>
      <w:r w:rsidRPr="003372BF">
        <w:rPr>
          <w:rFonts w:cs="Arial"/>
          <w:bCs/>
        </w:rPr>
        <w:t>k</w:t>
      </w:r>
      <w:r w:rsidR="00AA7E9F" w:rsidRPr="003372BF">
        <w:rPr>
          <w:rFonts w:cs="Arial"/>
          <w:bCs/>
        </w:rPr>
        <w:t>avandatava tegevusega kaasnev oht inimese tervisele ja keskkonnale ning avariiolukordade esinemise võimalikkus;</w:t>
      </w:r>
    </w:p>
    <w:p w14:paraId="5370400E" w14:textId="77777777" w:rsidR="00AA7E9F" w:rsidRPr="003372BF" w:rsidRDefault="00AA7E9F">
      <w:pPr>
        <w:numPr>
          <w:ilvl w:val="0"/>
          <w:numId w:val="8"/>
        </w:numPr>
        <w:spacing w:before="0" w:after="0"/>
        <w:ind w:left="284" w:hanging="218"/>
        <w:contextualSpacing/>
        <w:rPr>
          <w:rFonts w:eastAsia="Calibri" w:cs="Arial"/>
        </w:rPr>
      </w:pPr>
      <w:r w:rsidRPr="003372BF">
        <w:rPr>
          <w:rFonts w:cs="Arial"/>
          <w:bCs/>
        </w:rPr>
        <w:t>müra ja vibratsioon;</w:t>
      </w:r>
    </w:p>
    <w:p w14:paraId="14563088" w14:textId="77777777" w:rsidR="00AA7E9F" w:rsidRPr="003372BF" w:rsidRDefault="00AA7E9F">
      <w:pPr>
        <w:numPr>
          <w:ilvl w:val="0"/>
          <w:numId w:val="8"/>
        </w:numPr>
        <w:autoSpaceDE w:val="0"/>
        <w:autoSpaceDN w:val="0"/>
        <w:adjustRightInd w:val="0"/>
        <w:spacing w:before="0" w:after="0"/>
        <w:ind w:left="284" w:hanging="218"/>
        <w:contextualSpacing/>
        <w:rPr>
          <w:rFonts w:eastAsia="Calibri" w:cs="Arial"/>
        </w:rPr>
      </w:pPr>
      <w:r w:rsidRPr="003372BF">
        <w:rPr>
          <w:rFonts w:cs="Arial"/>
          <w:bCs/>
        </w:rPr>
        <w:t>põhjavesi ja pinnavesi;</w:t>
      </w:r>
    </w:p>
    <w:p w14:paraId="499083E8" w14:textId="284D5B84" w:rsidR="00AA7E9F" w:rsidRPr="003372BF" w:rsidRDefault="00AA7E9F">
      <w:pPr>
        <w:numPr>
          <w:ilvl w:val="0"/>
          <w:numId w:val="8"/>
        </w:numPr>
        <w:autoSpaceDE w:val="0"/>
        <w:autoSpaceDN w:val="0"/>
        <w:adjustRightInd w:val="0"/>
        <w:spacing w:before="0" w:after="0"/>
        <w:ind w:left="284" w:hanging="218"/>
        <w:contextualSpacing/>
        <w:rPr>
          <w:rFonts w:eastAsia="Calibri" w:cs="Arial"/>
        </w:rPr>
      </w:pPr>
      <w:r w:rsidRPr="003372BF">
        <w:rPr>
          <w:rFonts w:cs="Arial"/>
          <w:bCs/>
        </w:rPr>
        <w:t>radoon</w:t>
      </w:r>
      <w:r w:rsidR="004D3190" w:rsidRPr="003372BF">
        <w:rPr>
          <w:rFonts w:cs="Arial"/>
          <w:bCs/>
        </w:rPr>
        <w:t>;</w:t>
      </w:r>
    </w:p>
    <w:p w14:paraId="709029EA" w14:textId="789A3269" w:rsidR="004D3190" w:rsidRPr="003372BF" w:rsidRDefault="004D3190">
      <w:pPr>
        <w:pStyle w:val="ListParagraph"/>
        <w:numPr>
          <w:ilvl w:val="0"/>
          <w:numId w:val="24"/>
        </w:numPr>
        <w:spacing w:before="0" w:after="0"/>
        <w:ind w:left="284" w:hanging="218"/>
        <w:contextualSpacing w:val="0"/>
        <w:rPr>
          <w:rFonts w:cs="Arial"/>
          <w:color w:val="000000"/>
        </w:rPr>
      </w:pPr>
      <w:r w:rsidRPr="003372BF">
        <w:rPr>
          <w:rFonts w:cs="Arial"/>
          <w:color w:val="000000"/>
        </w:rPr>
        <w:t>võimaliku keskkonnamõju hindamine</w:t>
      </w:r>
      <w:r w:rsidR="00A5469E" w:rsidRPr="003372BF">
        <w:rPr>
          <w:rFonts w:cs="Arial"/>
          <w:color w:val="000000"/>
        </w:rPr>
        <w:t>;</w:t>
      </w:r>
    </w:p>
    <w:p w14:paraId="4C862235" w14:textId="1AC0429F" w:rsidR="00A5469E" w:rsidRPr="003372BF" w:rsidRDefault="00A5469E">
      <w:pPr>
        <w:numPr>
          <w:ilvl w:val="0"/>
          <w:numId w:val="8"/>
        </w:numPr>
        <w:autoSpaceDE w:val="0"/>
        <w:autoSpaceDN w:val="0"/>
        <w:adjustRightInd w:val="0"/>
        <w:spacing w:before="0" w:after="0"/>
        <w:ind w:left="284" w:hanging="218"/>
        <w:contextualSpacing/>
        <w:rPr>
          <w:rFonts w:eastAsia="Calibri" w:cs="Arial"/>
        </w:rPr>
      </w:pPr>
      <w:r w:rsidRPr="003372BF">
        <w:rPr>
          <w:rFonts w:eastAsia="Calibri" w:cs="Arial"/>
        </w:rPr>
        <w:t>soojussaared;</w:t>
      </w:r>
    </w:p>
    <w:p w14:paraId="6ED806F7" w14:textId="036DC537" w:rsidR="004D3190" w:rsidRPr="003372BF" w:rsidRDefault="00A5469E">
      <w:pPr>
        <w:numPr>
          <w:ilvl w:val="0"/>
          <w:numId w:val="8"/>
        </w:numPr>
        <w:autoSpaceDE w:val="0"/>
        <w:autoSpaceDN w:val="0"/>
        <w:adjustRightInd w:val="0"/>
        <w:spacing w:before="0" w:after="0"/>
        <w:ind w:left="284" w:hanging="218"/>
        <w:contextualSpacing/>
        <w:rPr>
          <w:rFonts w:eastAsia="Calibri" w:cs="Arial"/>
        </w:rPr>
      </w:pPr>
      <w:r w:rsidRPr="003372BF">
        <w:rPr>
          <w:rFonts w:eastAsia="Calibri" w:cs="Arial"/>
        </w:rPr>
        <w:t>o</w:t>
      </w:r>
      <w:r w:rsidR="004D3190" w:rsidRPr="003372BF">
        <w:rPr>
          <w:rFonts w:eastAsia="Calibri" w:cs="Arial"/>
        </w:rPr>
        <w:t>htliku ettevõtte ohuala</w:t>
      </w:r>
      <w:r w:rsidR="00803602" w:rsidRPr="003372BF">
        <w:rPr>
          <w:rFonts w:eastAsia="Calibri" w:cs="Arial"/>
        </w:rPr>
        <w:t>;</w:t>
      </w:r>
    </w:p>
    <w:p w14:paraId="435A3D19" w14:textId="5D9D5047" w:rsidR="00803602" w:rsidRPr="003372BF" w:rsidRDefault="00803602">
      <w:pPr>
        <w:numPr>
          <w:ilvl w:val="0"/>
          <w:numId w:val="8"/>
        </w:numPr>
        <w:autoSpaceDE w:val="0"/>
        <w:autoSpaceDN w:val="0"/>
        <w:adjustRightInd w:val="0"/>
        <w:spacing w:before="0" w:after="0"/>
        <w:ind w:left="284" w:hanging="218"/>
        <w:contextualSpacing/>
        <w:rPr>
          <w:rFonts w:eastAsia="Calibri" w:cs="Arial"/>
        </w:rPr>
      </w:pPr>
      <w:r w:rsidRPr="003372BF">
        <w:rPr>
          <w:rFonts w:eastAsia="Calibri" w:cs="Arial"/>
        </w:rPr>
        <w:t>õhukvaliteet.</w:t>
      </w:r>
    </w:p>
    <w:p w14:paraId="392A4B3E" w14:textId="77777777" w:rsidR="00226DBF" w:rsidRPr="003372BF" w:rsidRDefault="00226DBF" w:rsidP="00226DBF">
      <w:pPr>
        <w:autoSpaceDE w:val="0"/>
        <w:autoSpaceDN w:val="0"/>
        <w:adjustRightInd w:val="0"/>
        <w:spacing w:before="0" w:after="0"/>
        <w:contextualSpacing/>
        <w:rPr>
          <w:rFonts w:eastAsia="Calibri" w:cs="Arial"/>
        </w:rPr>
      </w:pPr>
    </w:p>
    <w:p w14:paraId="3F725BBE" w14:textId="77777777" w:rsidR="00AA7E9F" w:rsidRPr="003372BF" w:rsidRDefault="00AA7E9F" w:rsidP="00AA644B">
      <w:pPr>
        <w:pStyle w:val="Heading2"/>
        <w:tabs>
          <w:tab w:val="left" w:pos="426"/>
        </w:tabs>
        <w:rPr>
          <w:rFonts w:cs="Arial"/>
          <w:szCs w:val="22"/>
        </w:rPr>
      </w:pPr>
      <w:bookmarkStart w:id="63" w:name="_Toc196208719"/>
      <w:r w:rsidRPr="003372BF">
        <w:rPr>
          <w:rFonts w:cs="Arial"/>
          <w:szCs w:val="22"/>
        </w:rPr>
        <w:t>Kavandatava tegevusega kaasnev oht inimese tervisele ja keskkonnale ning avariiolukordade esinemise võimalikkus</w:t>
      </w:r>
      <w:bookmarkEnd w:id="63"/>
    </w:p>
    <w:p w14:paraId="21365161" w14:textId="77777777" w:rsidR="00AA7E9F" w:rsidRPr="003372BF" w:rsidRDefault="00AA7E9F" w:rsidP="00AA644B">
      <w:pPr>
        <w:autoSpaceDE w:val="0"/>
        <w:autoSpaceDN w:val="0"/>
        <w:adjustRightInd w:val="0"/>
        <w:spacing w:before="0" w:after="0"/>
        <w:contextualSpacing/>
        <w:rPr>
          <w:rFonts w:eastAsia="Calibri" w:cs="Arial"/>
        </w:rPr>
      </w:pPr>
      <w:r w:rsidRPr="003372BF">
        <w:rPr>
          <w:rFonts w:eastAsia="Calibri" w:cs="Arial"/>
        </w:rPr>
        <w:t>Oht inimeste tervisele ja keskkonnale ning õnnetuste esinemise võimalikkus on kavandatava tegevuse puhul minimaalne ning võib avalduda hoonete rajamise ehitusprotsessis.</w:t>
      </w:r>
    </w:p>
    <w:p w14:paraId="20278C73" w14:textId="77777777" w:rsidR="00AA7E9F" w:rsidRPr="003372BF" w:rsidRDefault="00AA7E9F" w:rsidP="00AA644B">
      <w:pPr>
        <w:autoSpaceDE w:val="0"/>
        <w:autoSpaceDN w:val="0"/>
        <w:adjustRightInd w:val="0"/>
        <w:spacing w:before="0" w:after="0"/>
        <w:contextualSpacing/>
        <w:rPr>
          <w:rFonts w:eastAsia="Calibri" w:cs="Arial"/>
        </w:rPr>
      </w:pPr>
      <w:r w:rsidRPr="003372BF">
        <w:rPr>
          <w:rFonts w:eastAsia="Calibri" w:cs="Arial"/>
        </w:rPr>
        <w:t xml:space="preserve">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3372BF">
        <w:rPr>
          <w:rFonts w:eastAsia="Calibri" w:cs="Arial"/>
        </w:rPr>
        <w:t xml:space="preserve">ei ole </w:t>
      </w:r>
      <w:r w:rsidRPr="003372BF">
        <w:rPr>
          <w:rFonts w:eastAsia="Calibri" w:cs="Arial"/>
        </w:rPr>
        <w:t>täiendavat negatiivset mõju keskkonnale ette näha.</w:t>
      </w:r>
    </w:p>
    <w:p w14:paraId="4F0109F2" w14:textId="1A5A9B67" w:rsidR="00AA7E9F" w:rsidRPr="003372BF" w:rsidRDefault="00AA7E9F" w:rsidP="00AA644B">
      <w:pPr>
        <w:autoSpaceDE w:val="0"/>
        <w:autoSpaceDN w:val="0"/>
        <w:adjustRightInd w:val="0"/>
        <w:spacing w:before="0" w:after="0"/>
        <w:contextualSpacing/>
        <w:rPr>
          <w:rFonts w:eastAsia="Calibri" w:cs="Arial"/>
        </w:rPr>
      </w:pPr>
      <w:r w:rsidRPr="003372BF">
        <w:rPr>
          <w:rFonts w:eastAsia="Calibri" w:cs="Arial"/>
        </w:rPr>
        <w:t>Avariiohtlik</w:t>
      </w:r>
      <w:r w:rsidR="00C40143" w:rsidRPr="003372BF">
        <w:rPr>
          <w:rFonts w:eastAsia="Calibri" w:cs="Arial"/>
        </w:rPr>
        <w:t>e</w:t>
      </w:r>
      <w:r w:rsidRPr="003372BF">
        <w:rPr>
          <w:rFonts w:eastAsia="Calibri" w:cs="Arial"/>
        </w:rPr>
        <w:t xml:space="preserve"> olukordade vältimiseks:</w:t>
      </w:r>
    </w:p>
    <w:p w14:paraId="75E75B2F" w14:textId="77777777" w:rsidR="00AA7E9F" w:rsidRPr="003372B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territooriumi korrashoid;</w:t>
      </w:r>
    </w:p>
    <w:p w14:paraId="47A204D9" w14:textId="77777777" w:rsidR="00AA7E9F" w:rsidRPr="003372B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territooriumile tagada juurdepääs;</w:t>
      </w:r>
    </w:p>
    <w:p w14:paraId="2DA0CC87" w14:textId="77777777" w:rsidR="00AA7E9F" w:rsidRPr="003372B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ehitamise ajal ei tohi koormata keskkonda saasteainetega, vältida masinatest</w:t>
      </w:r>
      <w:r w:rsidR="006E4A38" w:rsidRPr="003372BF">
        <w:rPr>
          <w:rFonts w:eastAsia="Calibri" w:cs="Arial"/>
        </w:rPr>
        <w:t xml:space="preserve"> </w:t>
      </w:r>
      <w:r w:rsidRPr="003372BF">
        <w:rPr>
          <w:rFonts w:eastAsia="Calibri" w:cs="Arial"/>
        </w:rPr>
        <w:t>tingitud õlireostust, vajalik on ehitusjääkide õigeaegne ja pidev koristamine;</w:t>
      </w:r>
    </w:p>
    <w:p w14:paraId="0CD32CC4" w14:textId="77777777" w:rsidR="00AA7E9F" w:rsidRPr="003372B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vajadusel luua ajutine (ehitusaegne) saasteainete kogumise ja puhastamise süsteem.</w:t>
      </w:r>
    </w:p>
    <w:p w14:paraId="5AACE069" w14:textId="3803470D" w:rsidR="004D3190" w:rsidRPr="003372BF" w:rsidRDefault="00AA7E9F" w:rsidP="00AA644B">
      <w:pPr>
        <w:pStyle w:val="Heading2"/>
        <w:tabs>
          <w:tab w:val="left" w:pos="426"/>
        </w:tabs>
        <w:rPr>
          <w:rFonts w:cs="Arial"/>
          <w:szCs w:val="22"/>
        </w:rPr>
      </w:pPr>
      <w:bookmarkStart w:id="64" w:name="_Toc196208720"/>
      <w:r w:rsidRPr="003372BF">
        <w:rPr>
          <w:rFonts w:cs="Arial"/>
          <w:szCs w:val="22"/>
        </w:rPr>
        <w:lastRenderedPageBreak/>
        <w:t>Müra ja vibratsioon</w:t>
      </w:r>
      <w:bookmarkEnd w:id="64"/>
    </w:p>
    <w:p w14:paraId="29D3A7EC" w14:textId="46D12E10" w:rsidR="004D3190" w:rsidRPr="003372BF" w:rsidRDefault="004D3190">
      <w:pPr>
        <w:pStyle w:val="Heading3"/>
        <w:numPr>
          <w:ilvl w:val="2"/>
          <w:numId w:val="32"/>
        </w:numPr>
      </w:pPr>
      <w:bookmarkStart w:id="65" w:name="_Toc196208721"/>
      <w:r w:rsidRPr="003372BF">
        <w:t>Mürauuring</w:t>
      </w:r>
      <w:bookmarkEnd w:id="65"/>
    </w:p>
    <w:p w14:paraId="53F57595" w14:textId="2E60BD52" w:rsidR="007D7062" w:rsidRPr="003372BF" w:rsidRDefault="004D3190" w:rsidP="009C2CD9">
      <w:pPr>
        <w:suppressAutoHyphens/>
        <w:spacing w:before="0" w:after="0"/>
        <w:rPr>
          <w:rFonts w:eastAsia="Calibri" w:cs="Arial"/>
        </w:rPr>
      </w:pPr>
      <w:bookmarkStart w:id="66" w:name="_Hlk132038624"/>
      <w:r w:rsidRPr="003372BF">
        <w:t>Planeeringualale on koostatud mürauuring</w:t>
      </w:r>
      <w:r w:rsidRPr="003372BF">
        <w:rPr>
          <w:rFonts w:eastAsia="Calibri" w:cs="Arial"/>
        </w:rPr>
        <w:t xml:space="preserve"> „</w:t>
      </w:r>
      <w:r w:rsidRPr="003372BF">
        <w:t>Rae vallas Peetri alevikus Tammiksalu kinnistu ja lähiala detailplaneeringu mürahinnang</w:t>
      </w:r>
      <w:r w:rsidRPr="003372BF">
        <w:rPr>
          <w:rFonts w:eastAsia="Calibri" w:cs="Arial"/>
        </w:rPr>
        <w:t xml:space="preserve">”. Uuringu koostas </w:t>
      </w:r>
      <w:r w:rsidR="00ED3DED" w:rsidRPr="003372BF">
        <w:rPr>
          <w:rFonts w:eastAsia="Calibri" w:cs="Arial"/>
        </w:rPr>
        <w:t>LEMMA O</w:t>
      </w:r>
      <w:r w:rsidR="007D7062" w:rsidRPr="003372BF">
        <w:rPr>
          <w:rFonts w:eastAsia="Calibri" w:cs="Arial"/>
        </w:rPr>
        <w:t>Ü</w:t>
      </w:r>
      <w:r w:rsidRPr="003372BF">
        <w:rPr>
          <w:rFonts w:eastAsia="Calibri" w:cs="Arial"/>
        </w:rPr>
        <w:t>, 16.</w:t>
      </w:r>
      <w:r w:rsidR="007D7062" w:rsidRPr="003372BF">
        <w:rPr>
          <w:rFonts w:eastAsia="Calibri" w:cs="Arial"/>
        </w:rPr>
        <w:t>03</w:t>
      </w:r>
      <w:r w:rsidRPr="003372BF">
        <w:rPr>
          <w:rFonts w:eastAsia="Calibri" w:cs="Arial"/>
        </w:rPr>
        <w:t>.20</w:t>
      </w:r>
      <w:r w:rsidR="007D7062" w:rsidRPr="003372BF">
        <w:rPr>
          <w:rFonts w:eastAsia="Calibri" w:cs="Arial"/>
        </w:rPr>
        <w:t>24</w:t>
      </w:r>
      <w:r w:rsidRPr="003372BF">
        <w:rPr>
          <w:rFonts w:eastAsia="Calibri" w:cs="Arial"/>
        </w:rPr>
        <w:t>. a.</w:t>
      </w:r>
      <w:bookmarkEnd w:id="66"/>
    </w:p>
    <w:p w14:paraId="1C8D9F9B" w14:textId="311675EA" w:rsidR="007D7062" w:rsidRPr="003372BF" w:rsidRDefault="007D7062" w:rsidP="00AA644B">
      <w:pPr>
        <w:spacing w:before="0" w:after="0"/>
        <w:rPr>
          <w:rFonts w:cs="Arial"/>
          <w:b/>
          <w:bCs/>
        </w:rPr>
      </w:pPr>
      <w:r w:rsidRPr="003372BF">
        <w:t>Müraallikana käsitletakse käesolevas mürahinnangus planeeringualast lääne suunda jäävat Järveküla-Jüri tee kõrvalmaanteed nr 11330.</w:t>
      </w:r>
    </w:p>
    <w:p w14:paraId="69C0E0BF" w14:textId="07E445C7" w:rsidR="007D7062" w:rsidRPr="003372BF" w:rsidRDefault="007D7062" w:rsidP="00AA644B">
      <w:pPr>
        <w:spacing w:before="0" w:after="0"/>
        <w:rPr>
          <w:rFonts w:cs="Arial"/>
          <w:b/>
          <w:bCs/>
        </w:rPr>
      </w:pPr>
      <w:r w:rsidRPr="003372BF">
        <w:t>Olemasoleva liiklusmüra modelleerimise tulemusest selgus, et planeeritava eluhoone teepoolsel fassaadil 2 m kõrgusel maapinnast võib päevaajal teeliikluse müratase ulatuda kuni 46,2 dB ja öösel kuni 35,8 dB (Joonis 3 punkt 13). Hoone sisehoovipoolsel küljel jäävad müratasemed madalale tasemele, sest hoone ise toimib müratõkkena. Hoone sisehoovipoolsel fassaadil 2 m kõrgusel maapinnast võib päevaajal teeliikluse müratase ulatuda kuni 27,0 dB ja öösel kuni 16,6 dB (Joonis 3 punkt 14). Seega hoonete tee poolsetel fassaadidel tekivad müratasemed, mis on madalamad kui määrusega nr 71 II kategooria aladele kehtestatud liiklusmüra piirväärtused.</w:t>
      </w:r>
    </w:p>
    <w:p w14:paraId="318A27FF" w14:textId="7C147B4B" w:rsidR="007D7062" w:rsidRPr="003372BF" w:rsidRDefault="007D7062" w:rsidP="00AA644B">
      <w:pPr>
        <w:spacing w:before="0" w:after="0"/>
      </w:pPr>
      <w:r w:rsidRPr="003372BF">
        <w:t>Rajatavate mänguväljakute juures ulatub müratase päeval (1 m kõrgusel maapinnast) kuni 53,3 dB ja öösel (1 m kõrgusel maapinnast) kuni 43,0 dB (Joonis 3 punkt 20). Seega II kat alade müra piirväär</w:t>
      </w:r>
      <w:r w:rsidR="00A32DBD" w:rsidRPr="003372BF">
        <w:t>-</w:t>
      </w:r>
      <w:r w:rsidRPr="003372BF">
        <w:t>tust ei ületata, sihtväärtust ületatakse.</w:t>
      </w:r>
    </w:p>
    <w:p w14:paraId="1182C887" w14:textId="09C714F4" w:rsidR="007D7062" w:rsidRPr="003372BF" w:rsidRDefault="007D7062" w:rsidP="00AA644B">
      <w:pPr>
        <w:spacing w:before="0" w:after="0"/>
        <w:rPr>
          <w:rFonts w:cs="Arial"/>
          <w:b/>
          <w:bCs/>
        </w:rPr>
      </w:pPr>
      <w:r w:rsidRPr="003372BF">
        <w:t>Perspektiivse liiklusmüra modelleerimise tulemusest selgus, et planeeritava eluhoone teepoolsel fassaadil 2 m kõrgusel maapinnast võib päevaajal teeliikluse müratase ulatuda kuni 48,2 dB ja öösel kuni 37,9 dB (Joonis 6 punkt 1). Hoone sisehoovipoolsel küljel jäävad müratasemed madalale tasemele, sest hoone ise toimib müratõkkena. Hoone sisehoovipoolsel fassaadil 2 m kõrgusel maapinnast võib päevaajal teeliikluse müratase ulatuda kuni 29,0 dB ja öösel kuni 18,7 dB (Joonis 6 punkt 2). Seega hoonete tee poolsetel fassaadidel tekivad müratasemed, mis on madalamad kui määrusega nr</w:t>
      </w:r>
      <w:r w:rsidR="00A32DBD" w:rsidRPr="003372BF">
        <w:t xml:space="preserve"> </w:t>
      </w:r>
      <w:r w:rsidRPr="003372BF">
        <w:t>71 II kategooria aladele kehtestatud liiklusmüra piirväärtused. Rajatavate mänguvälja</w:t>
      </w:r>
      <w:r w:rsidR="00A32DBD" w:rsidRPr="003372BF">
        <w:t>-</w:t>
      </w:r>
      <w:proofErr w:type="spellStart"/>
      <w:r w:rsidRPr="003372BF">
        <w:t>kute</w:t>
      </w:r>
      <w:proofErr w:type="spellEnd"/>
      <w:r w:rsidRPr="003372BF">
        <w:t xml:space="preserve"> juures ulatub müratase päeval (1 m kõrgusel maapinnast) kuni 55,3 dB ja öösel (1 m kõrgusel maapinnast) kuni 45,0 dB (Joonis 3 punkt 20). Seega II kat alade müra piirväärtust võidakse hakata teele lähima mänguväljaku puhul tulevikus ületama.</w:t>
      </w:r>
    </w:p>
    <w:p w14:paraId="282FBB8A" w14:textId="77777777" w:rsidR="00A56B56" w:rsidRPr="003372BF" w:rsidRDefault="00A56B56" w:rsidP="00AA644B">
      <w:pPr>
        <w:spacing w:before="0" w:after="0"/>
      </w:pPr>
    </w:p>
    <w:p w14:paraId="0F34AD6C" w14:textId="7DD10C32" w:rsidR="00A56B56" w:rsidRPr="003372BF" w:rsidRDefault="00A56B56">
      <w:pPr>
        <w:pStyle w:val="Heading3"/>
        <w:numPr>
          <w:ilvl w:val="2"/>
          <w:numId w:val="32"/>
        </w:numPr>
      </w:pPr>
      <w:bookmarkStart w:id="67" w:name="_Toc196208722"/>
      <w:r w:rsidRPr="003372BF">
        <w:t>Mürakaitse leevendamise meetmed</w:t>
      </w:r>
      <w:bookmarkEnd w:id="67"/>
    </w:p>
    <w:p w14:paraId="663F944E" w14:textId="77777777" w:rsidR="00A56B56" w:rsidRPr="003372BF" w:rsidRDefault="00A56B56" w:rsidP="00AA644B">
      <w:pPr>
        <w:suppressAutoHyphens/>
        <w:autoSpaceDE w:val="0"/>
        <w:spacing w:before="0" w:after="0"/>
        <w:contextualSpacing/>
      </w:pPr>
      <w:r w:rsidRPr="003372BF">
        <w:t>Kuna käesolevas mürahinnangus modelleerimise tulemusel selgus, et liiklus- ja tööstusmüra tasemed jäävad madalamaks kui seadusega kehtestatud müra piirväärtused, siis otseselt leevendavaid meetmeid rakendada vaja ei ole.</w:t>
      </w:r>
    </w:p>
    <w:p w14:paraId="3F0A1F18" w14:textId="77777777" w:rsidR="00A56B56" w:rsidRPr="003372BF" w:rsidRDefault="00A56B56" w:rsidP="00AA644B">
      <w:pPr>
        <w:suppressAutoHyphens/>
        <w:autoSpaceDE w:val="0"/>
        <w:spacing w:before="0" w:after="0"/>
        <w:contextualSpacing/>
        <w:rPr>
          <w:rFonts w:cs="Arial"/>
        </w:rPr>
      </w:pPr>
      <w:r w:rsidRPr="003372BF">
        <w:rPr>
          <w:rFonts w:cs="Arial"/>
        </w:rPr>
        <w:t>Soovitavad meetmed:</w:t>
      </w:r>
    </w:p>
    <w:p w14:paraId="64EFC2E4" w14:textId="4A8C3563" w:rsidR="004B5972" w:rsidRPr="003372BF" w:rsidRDefault="00E67657">
      <w:pPr>
        <w:numPr>
          <w:ilvl w:val="0"/>
          <w:numId w:val="9"/>
        </w:numPr>
        <w:suppressAutoHyphens/>
        <w:autoSpaceDE w:val="0"/>
        <w:spacing w:before="0" w:after="0"/>
        <w:ind w:left="284" w:hanging="218"/>
        <w:contextualSpacing/>
        <w:rPr>
          <w:rFonts w:cs="Arial"/>
        </w:rPr>
      </w:pPr>
      <w:r w:rsidRPr="003372BF">
        <w:t>h</w:t>
      </w:r>
      <w:r w:rsidR="007D7062" w:rsidRPr="003372BF">
        <w:t xml:space="preserve">oonete siseruumide kaitseks tuleb kasutada müra vähendamiseks hea heliisolatsiooniga seinu ja aknaid. </w:t>
      </w:r>
      <w:r w:rsidR="004B5972" w:rsidRPr="003372BF">
        <w:t>Akende valikul eeskätt hoone teepoolsetel külgedel tuleb tähelepanu pöörata akende heliisolatsioonile teeliiklusest tuleneva müra suhtes. Kasutada tuleb tõhusa heliisolatsiooniga klaaspakettaknaid</w:t>
      </w:r>
      <w:r w:rsidRPr="003372BF">
        <w:t>;</w:t>
      </w:r>
    </w:p>
    <w:p w14:paraId="34D47E15" w14:textId="516F0D85" w:rsidR="007D7062" w:rsidRPr="003372BF" w:rsidRDefault="00E67657">
      <w:pPr>
        <w:numPr>
          <w:ilvl w:val="0"/>
          <w:numId w:val="9"/>
        </w:numPr>
        <w:suppressAutoHyphens/>
        <w:autoSpaceDE w:val="0"/>
        <w:spacing w:before="0" w:after="0"/>
        <w:ind w:left="284" w:hanging="218"/>
        <w:contextualSpacing/>
        <w:rPr>
          <w:rFonts w:cs="Arial"/>
        </w:rPr>
      </w:pPr>
      <w:r w:rsidRPr="003372BF">
        <w:t>h</w:t>
      </w:r>
      <w:r w:rsidR="007D7062" w:rsidRPr="003372BF">
        <w:t>oonete planeerimisel ning rajamisel tuleb järgida Eestis kehtivat standardit EVS 842:2003 „Ehitiste heliisolatsiooninõuded. Kaitse müra eest”</w:t>
      </w:r>
      <w:r w:rsidRPr="003372BF">
        <w:t>;</w:t>
      </w:r>
    </w:p>
    <w:p w14:paraId="2CA2A9E8" w14:textId="62C494F5" w:rsidR="007D7062" w:rsidRPr="003372BF" w:rsidRDefault="00E67657">
      <w:pPr>
        <w:numPr>
          <w:ilvl w:val="0"/>
          <w:numId w:val="9"/>
        </w:numPr>
        <w:suppressAutoHyphens/>
        <w:autoSpaceDE w:val="0"/>
        <w:spacing w:before="0" w:after="0"/>
        <w:ind w:left="284" w:hanging="218"/>
        <w:contextualSpacing/>
        <w:rPr>
          <w:rFonts w:cs="Arial"/>
        </w:rPr>
      </w:pPr>
      <w:r w:rsidRPr="003372BF">
        <w:t>v</w:t>
      </w:r>
      <w:r w:rsidR="004B5972" w:rsidRPr="003372BF">
        <w:t>ähendamaks müra levikut ja selle mõju puhkeala kasutajale tuleks mänguväljakud/puhkekohad kavandada puhkeala krundil võimalikult idaosasse. Tee ja mänguväljakute/puhkekohtade vahele näha ette mitmerindelise haljastuse rajamine. Mänguväljakute/puhkekohtade edasisel projekteerimisel eelistada maastikuarhitektuurseid lahendusi, mis ühtlasi varjestavad müra</w:t>
      </w:r>
      <w:r w:rsidRPr="003372BF">
        <w:t>;</w:t>
      </w:r>
    </w:p>
    <w:p w14:paraId="4453A4B2" w14:textId="1FAED7CE" w:rsidR="007D7062" w:rsidRPr="003372BF" w:rsidRDefault="00E67657">
      <w:pPr>
        <w:numPr>
          <w:ilvl w:val="0"/>
          <w:numId w:val="9"/>
        </w:numPr>
        <w:suppressAutoHyphens/>
        <w:autoSpaceDE w:val="0"/>
        <w:spacing w:before="0" w:after="0"/>
        <w:ind w:left="284" w:hanging="218"/>
        <w:contextualSpacing/>
        <w:rPr>
          <w:rFonts w:cs="Arial"/>
        </w:rPr>
      </w:pPr>
      <w:r w:rsidRPr="003372BF">
        <w:t>a</w:t>
      </w:r>
      <w:r w:rsidR="004B5972" w:rsidRPr="003372BF">
        <w:t>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w:t>
      </w:r>
      <w:r w:rsidRPr="003372BF">
        <w:t>;</w:t>
      </w:r>
    </w:p>
    <w:p w14:paraId="6EE460E6" w14:textId="69828ECE" w:rsidR="004B5972" w:rsidRPr="003372BF" w:rsidRDefault="00E67657">
      <w:pPr>
        <w:numPr>
          <w:ilvl w:val="0"/>
          <w:numId w:val="9"/>
        </w:numPr>
        <w:suppressAutoHyphens/>
        <w:autoSpaceDE w:val="0"/>
        <w:spacing w:before="0" w:after="0"/>
        <w:ind w:left="284" w:hanging="218"/>
        <w:contextualSpacing/>
        <w:rPr>
          <w:rFonts w:cs="Arial"/>
        </w:rPr>
      </w:pPr>
      <w:r w:rsidRPr="003372BF">
        <w:t>a</w:t>
      </w:r>
      <w:r w:rsidR="004B5972" w:rsidRPr="003372BF">
        <w:t>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Pr="003372BF">
        <w:t>;</w:t>
      </w:r>
    </w:p>
    <w:p w14:paraId="51045E19" w14:textId="28983C01" w:rsidR="00A56B56" w:rsidRPr="003372BF" w:rsidRDefault="00E67657">
      <w:pPr>
        <w:numPr>
          <w:ilvl w:val="0"/>
          <w:numId w:val="9"/>
        </w:numPr>
        <w:suppressAutoHyphens/>
        <w:autoSpaceDE w:val="0"/>
        <w:spacing w:before="0" w:after="0"/>
        <w:ind w:left="284" w:hanging="218"/>
        <w:contextualSpacing/>
        <w:rPr>
          <w:rFonts w:cs="Arial"/>
        </w:rPr>
      </w:pPr>
      <w:r w:rsidRPr="003372BF">
        <w:t>r</w:t>
      </w:r>
      <w:r w:rsidR="00A56B56" w:rsidRPr="003372BF">
        <w:t>ajatava arenduse sisetänava osas rakendada sõidukiirust 30 km/h, sh kavandada liikluse rahustamise meetmed, mis tagaksid piirkiiruse järgimise;</w:t>
      </w:r>
    </w:p>
    <w:p w14:paraId="461C1239" w14:textId="64E2D596" w:rsidR="00A56B56" w:rsidRPr="003372BF" w:rsidRDefault="00A56B56">
      <w:pPr>
        <w:numPr>
          <w:ilvl w:val="0"/>
          <w:numId w:val="9"/>
        </w:numPr>
        <w:suppressAutoHyphens/>
        <w:autoSpaceDE w:val="0"/>
        <w:spacing w:before="0" w:after="0"/>
        <w:ind w:left="284" w:hanging="218"/>
        <w:contextualSpacing/>
        <w:rPr>
          <w:rFonts w:cs="Arial"/>
        </w:rPr>
      </w:pPr>
      <w:r w:rsidRPr="003372BF">
        <w:rPr>
          <w:rFonts w:cs="Arial"/>
        </w:rPr>
        <w:t xml:space="preserve">impulssmüra põhjustavat tööd, näiteks lõhkamine, rammimine jne, võib teha tööpäevadel kell 07.00 – 19.00. Impulssmüra piirväärtusena rakendatakse KeM määruse nr 71 lisas 1 toodud tööstusmüra normtasemeid. Täiendavalt tuleb tähelepanu pöörata, et ehitusaegsed vibratsioonitasemed vastaksid sotsiaalministri 17.05.2002 määruses nr 78 „Vibratsiooni </w:t>
      </w:r>
      <w:r w:rsidRPr="003372BF">
        <w:rPr>
          <w:rFonts w:cs="Arial"/>
        </w:rPr>
        <w:lastRenderedPageBreak/>
        <w:t>piirväärtused elamutes ja ühiskasutusega hoonetes ning vibratsiooni mõõtmise meetodid” §</w:t>
      </w:r>
      <w:r w:rsidR="00E67657" w:rsidRPr="003372BF">
        <w:rPr>
          <w:rFonts w:cs="Arial"/>
        </w:rPr>
        <w:t> </w:t>
      </w:r>
      <w:r w:rsidRPr="003372BF">
        <w:rPr>
          <w:rFonts w:cs="Arial"/>
        </w:rPr>
        <w:t>3 toodud piirväärtustele.</w:t>
      </w:r>
    </w:p>
    <w:p w14:paraId="54B0574E" w14:textId="77777777" w:rsidR="00550042" w:rsidRPr="003372BF" w:rsidRDefault="00550042" w:rsidP="00550042">
      <w:pPr>
        <w:suppressAutoHyphens/>
        <w:autoSpaceDE w:val="0"/>
        <w:spacing w:before="0" w:after="0"/>
        <w:contextualSpacing/>
        <w:rPr>
          <w:rFonts w:cs="Arial"/>
        </w:rPr>
      </w:pPr>
    </w:p>
    <w:p w14:paraId="26A269AD" w14:textId="6692E368" w:rsidR="00550042" w:rsidRPr="003372BF" w:rsidRDefault="00550042" w:rsidP="00550042">
      <w:pPr>
        <w:suppressAutoHyphens/>
        <w:autoSpaceDE w:val="0"/>
        <w:spacing w:before="0" w:after="0"/>
        <w:contextualSpacing/>
        <w:rPr>
          <w:rFonts w:cs="Arial"/>
        </w:rPr>
      </w:pPr>
      <w:r w:rsidRPr="003372BF">
        <w:rPr>
          <w:rFonts w:cs="Arial"/>
        </w:rPr>
        <w:t>Transpordiamet ei võta endale kohustusi planeeringuga kavandatud leevendusmeetmete rakendamiseks.</w:t>
      </w:r>
    </w:p>
    <w:p w14:paraId="3ED0BE32" w14:textId="77777777" w:rsidR="00AA7E9F" w:rsidRPr="003372BF" w:rsidRDefault="00AA7E9F" w:rsidP="00AA644B">
      <w:pPr>
        <w:autoSpaceDE w:val="0"/>
        <w:autoSpaceDN w:val="0"/>
        <w:adjustRightInd w:val="0"/>
        <w:spacing w:before="0" w:after="0"/>
        <w:contextualSpacing/>
        <w:rPr>
          <w:rFonts w:eastAsia="Calibri" w:cs="Arial"/>
        </w:rPr>
      </w:pPr>
    </w:p>
    <w:p w14:paraId="691D5190" w14:textId="77777777" w:rsidR="00AA7E9F" w:rsidRPr="003372BF" w:rsidRDefault="00AA7E9F" w:rsidP="00AA644B">
      <w:pPr>
        <w:pStyle w:val="Heading2"/>
        <w:tabs>
          <w:tab w:val="left" w:pos="426"/>
        </w:tabs>
        <w:rPr>
          <w:rFonts w:cs="Arial"/>
          <w:szCs w:val="22"/>
        </w:rPr>
      </w:pPr>
      <w:bookmarkStart w:id="68" w:name="_Toc196208723"/>
      <w:r w:rsidRPr="003372BF">
        <w:rPr>
          <w:rFonts w:cs="Arial"/>
          <w:szCs w:val="22"/>
        </w:rPr>
        <w:t>Põhjavee kaitse</w:t>
      </w:r>
      <w:bookmarkEnd w:id="68"/>
    </w:p>
    <w:p w14:paraId="24CEF381" w14:textId="539F2D02" w:rsidR="006E4A38" w:rsidRPr="003372BF" w:rsidRDefault="006E6274" w:rsidP="00AA644B">
      <w:pPr>
        <w:spacing w:before="0" w:after="0"/>
        <w:rPr>
          <w:rFonts w:cs="Arial"/>
        </w:rPr>
      </w:pPr>
      <w:r w:rsidRPr="003372BF">
        <w:rPr>
          <w:rFonts w:cs="Arial"/>
        </w:rPr>
        <w:t xml:space="preserve">Detailplaneeringu ala on </w:t>
      </w:r>
      <w:r w:rsidR="00A56B56" w:rsidRPr="003372BF">
        <w:rPr>
          <w:rFonts w:cs="Arial"/>
        </w:rPr>
        <w:t>kaitsmata põhjaveega ala</w:t>
      </w:r>
      <w:r w:rsidRPr="003372BF">
        <w:rPr>
          <w:rFonts w:cs="Arial"/>
        </w:rPr>
        <w:t xml:space="preserve">. </w:t>
      </w:r>
      <w:r w:rsidR="00A56B56" w:rsidRPr="003372BF">
        <w:rPr>
          <w:rFonts w:cs="Arial"/>
        </w:rPr>
        <w:t xml:space="preserve">kaitsmata põhjaveega </w:t>
      </w:r>
      <w:r w:rsidRPr="003372BF">
        <w:rPr>
          <w:rFonts w:cs="Arial"/>
        </w:rPr>
        <w:t xml:space="preserve">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6764C0" w:rsidRPr="003372BF">
        <w:rPr>
          <w:rFonts w:cs="Arial"/>
        </w:rPr>
        <w:t>Aktsiaselts ELVESO</w:t>
      </w:r>
      <w:r w:rsidRPr="003372BF">
        <w:rPr>
          <w:rFonts w:cs="Arial"/>
        </w:rPr>
        <w:t xml:space="preserve"> tehnilistele tingimustele. Kuna uute püstitavate hoonete veevarustus ei ole</w:t>
      </w:r>
      <w:r w:rsidRPr="003372BF">
        <w:rPr>
          <w:rFonts w:cs="Arial"/>
          <w:spacing w:val="-2"/>
        </w:rPr>
        <w:t xml:space="preserve"> </w:t>
      </w:r>
      <w:r w:rsidRPr="003372BF">
        <w:rPr>
          <w:rFonts w:cs="Arial"/>
        </w:rPr>
        <w:t>lahendatud</w:t>
      </w:r>
      <w:r w:rsidRPr="003372BF">
        <w:rPr>
          <w:rFonts w:cs="Arial"/>
          <w:spacing w:val="-2"/>
        </w:rPr>
        <w:t xml:space="preserve"> </w:t>
      </w:r>
      <w:r w:rsidRPr="003372BF">
        <w:rPr>
          <w:rFonts w:cs="Arial"/>
        </w:rPr>
        <w:t>lokaalsest</w:t>
      </w:r>
      <w:r w:rsidRPr="003372BF">
        <w:rPr>
          <w:rFonts w:cs="Arial"/>
          <w:spacing w:val="-2"/>
        </w:rPr>
        <w:t xml:space="preserve"> </w:t>
      </w:r>
      <w:r w:rsidRPr="003372BF">
        <w:rPr>
          <w:rFonts w:cs="Arial"/>
        </w:rPr>
        <w:t>(puurkaevust)</w:t>
      </w:r>
      <w:r w:rsidRPr="003372BF">
        <w:rPr>
          <w:rFonts w:cs="Arial"/>
          <w:spacing w:val="-2"/>
        </w:rPr>
        <w:t xml:space="preserve"> </w:t>
      </w:r>
      <w:r w:rsidRPr="003372BF">
        <w:rPr>
          <w:rFonts w:cs="Arial"/>
        </w:rPr>
        <w:t>ning</w:t>
      </w:r>
      <w:r w:rsidRPr="003372BF">
        <w:rPr>
          <w:rFonts w:cs="Arial"/>
          <w:spacing w:val="-2"/>
        </w:rPr>
        <w:t xml:space="preserve"> </w:t>
      </w:r>
      <w:r w:rsidRPr="003372BF">
        <w:rPr>
          <w:rFonts w:cs="Arial"/>
        </w:rPr>
        <w:t>reovett</w:t>
      </w:r>
      <w:r w:rsidRPr="003372BF">
        <w:rPr>
          <w:rFonts w:cs="Arial"/>
          <w:spacing w:val="-2"/>
        </w:rPr>
        <w:t xml:space="preserve"> </w:t>
      </w:r>
      <w:r w:rsidRPr="003372BF">
        <w:rPr>
          <w:rFonts w:cs="Arial"/>
        </w:rPr>
        <w:t>ei</w:t>
      </w:r>
      <w:r w:rsidRPr="003372BF">
        <w:rPr>
          <w:rFonts w:cs="Arial"/>
          <w:spacing w:val="-2"/>
        </w:rPr>
        <w:t xml:space="preserve"> </w:t>
      </w:r>
      <w:r w:rsidRPr="003372BF">
        <w:rPr>
          <w:rFonts w:cs="Arial"/>
        </w:rPr>
        <w:t>käidelda</w:t>
      </w:r>
      <w:r w:rsidRPr="003372BF">
        <w:rPr>
          <w:rFonts w:cs="Arial"/>
          <w:spacing w:val="-2"/>
        </w:rPr>
        <w:t xml:space="preserve"> </w:t>
      </w:r>
      <w:r w:rsidRPr="003372BF">
        <w:rPr>
          <w:rFonts w:cs="Arial"/>
        </w:rPr>
        <w:t>lokaalselt,</w:t>
      </w:r>
      <w:r w:rsidRPr="003372BF">
        <w:rPr>
          <w:rFonts w:cs="Arial"/>
          <w:spacing w:val="-2"/>
        </w:rPr>
        <w:t xml:space="preserve"> </w:t>
      </w:r>
      <w:r w:rsidRPr="003372BF">
        <w:rPr>
          <w:rFonts w:cs="Arial"/>
        </w:rPr>
        <w:t>on</w:t>
      </w:r>
      <w:r w:rsidRPr="003372BF">
        <w:rPr>
          <w:rFonts w:cs="Arial"/>
          <w:spacing w:val="-2"/>
        </w:rPr>
        <w:t xml:space="preserve"> </w:t>
      </w:r>
      <w:r w:rsidRPr="003372BF">
        <w:rPr>
          <w:rFonts w:cs="Arial"/>
        </w:rPr>
        <w:t>tagatud</w:t>
      </w:r>
      <w:r w:rsidRPr="003372BF">
        <w:rPr>
          <w:rFonts w:cs="Arial"/>
          <w:spacing w:val="-2"/>
        </w:rPr>
        <w:t xml:space="preserve"> </w:t>
      </w:r>
      <w:r w:rsidRPr="003372BF">
        <w:rPr>
          <w:rFonts w:cs="Arial"/>
        </w:rPr>
        <w:t>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E67657" w:rsidRPr="003372BF">
        <w:rPr>
          <w:rFonts w:cs="Arial"/>
        </w:rPr>
        <w:t>.</w:t>
      </w:r>
    </w:p>
    <w:p w14:paraId="00606C19" w14:textId="6D28C942" w:rsidR="00803602" w:rsidRPr="003372BF" w:rsidRDefault="00803602" w:rsidP="00803602">
      <w:pPr>
        <w:spacing w:before="0" w:after="0"/>
        <w:rPr>
          <w:rFonts w:cs="Arial"/>
        </w:rPr>
      </w:pPr>
      <w:r w:rsidRPr="003372BF">
        <w:rPr>
          <w:rFonts w:cs="Arial"/>
        </w:rPr>
        <w:t>Soojuspuuraukude rajamisel tuleb ette näha meetmed põhjavee kaitseks. Kasutada tuleb kinnist soojuspuuraukude lahendust.</w:t>
      </w:r>
    </w:p>
    <w:p w14:paraId="32606ECF" w14:textId="77777777" w:rsidR="006E6274" w:rsidRPr="003372BF" w:rsidRDefault="006E6274" w:rsidP="00AA644B">
      <w:pPr>
        <w:spacing w:before="0" w:after="0"/>
        <w:rPr>
          <w:rFonts w:cs="Arial"/>
        </w:rPr>
      </w:pPr>
    </w:p>
    <w:p w14:paraId="3887D7F6" w14:textId="77777777" w:rsidR="00AA7E9F" w:rsidRPr="003372BF" w:rsidRDefault="00AA7E9F" w:rsidP="00AA644B">
      <w:pPr>
        <w:pStyle w:val="Heading2"/>
        <w:tabs>
          <w:tab w:val="left" w:pos="426"/>
        </w:tabs>
        <w:rPr>
          <w:rFonts w:cs="Arial"/>
          <w:szCs w:val="22"/>
        </w:rPr>
      </w:pPr>
      <w:bookmarkStart w:id="69" w:name="_Toc196208724"/>
      <w:r w:rsidRPr="003372BF">
        <w:rPr>
          <w:rFonts w:cs="Arial"/>
          <w:szCs w:val="22"/>
        </w:rPr>
        <w:t>Radooniriski väh</w:t>
      </w:r>
      <w:r w:rsidR="0011764E" w:rsidRPr="003372BF">
        <w:rPr>
          <w:rFonts w:cs="Arial"/>
          <w:szCs w:val="22"/>
        </w:rPr>
        <w:t>e</w:t>
      </w:r>
      <w:r w:rsidRPr="003372BF">
        <w:rPr>
          <w:rFonts w:cs="Arial"/>
          <w:szCs w:val="22"/>
        </w:rPr>
        <w:t>ndamise võimalused</w:t>
      </w:r>
      <w:bookmarkEnd w:id="69"/>
    </w:p>
    <w:p w14:paraId="2E79C8A2" w14:textId="0B351F0B" w:rsidR="00253448" w:rsidRPr="003372BF" w:rsidRDefault="00253448" w:rsidP="00AA644B">
      <w:pPr>
        <w:spacing w:before="0" w:after="0"/>
        <w:rPr>
          <w:rFonts w:cs="Arial"/>
        </w:rPr>
      </w:pPr>
      <w:r w:rsidRPr="003372BF">
        <w:rPr>
          <w:rFonts w:cs="Arial"/>
        </w:rPr>
        <w:t>PML Balti OÜ poolt teostati Radooni aktiivsuskontsentratsiooni mõõtmisaruanne 18.12.2023</w:t>
      </w:r>
      <w:r w:rsidR="003936A6" w:rsidRPr="003372BF">
        <w:rPr>
          <w:rFonts w:cs="Arial"/>
        </w:rPr>
        <w:t>,</w:t>
      </w:r>
      <w:r w:rsidRPr="003372BF">
        <w:rPr>
          <w:rFonts w:cs="Arial"/>
        </w:rPr>
        <w:t xml:space="preserve"> </w:t>
      </w:r>
      <w:r w:rsidR="003936A6" w:rsidRPr="003372BF">
        <w:rPr>
          <w:rFonts w:cs="Arial"/>
        </w:rPr>
        <w:t>mil</w:t>
      </w:r>
      <w:r w:rsidRPr="003372BF">
        <w:rPr>
          <w:rFonts w:cs="Arial"/>
        </w:rPr>
        <w:t>le kohaselt pinnaseõhu radoonisisalduse mõõtmistulemused jäid vahemikku 26,3</w:t>
      </w:r>
      <w:r w:rsidR="003936A6" w:rsidRPr="003372BF">
        <w:rPr>
          <w:rFonts w:cs="Arial"/>
        </w:rPr>
        <w:t xml:space="preserve"> – </w:t>
      </w:r>
      <w:r w:rsidRPr="003372BF">
        <w:rPr>
          <w:rFonts w:cs="Arial"/>
        </w:rPr>
        <w:t>41 kBq/m</w:t>
      </w:r>
      <w:r w:rsidRPr="003372BF">
        <w:rPr>
          <w:rFonts w:cs="Arial"/>
          <w:vertAlign w:val="superscript"/>
        </w:rPr>
        <w:t>3</w:t>
      </w:r>
      <w:r w:rsidRPr="003372BF">
        <w:rPr>
          <w:rFonts w:cs="Arial"/>
        </w:rPr>
        <w:t>. Kõrgeim radoonisisalduse tulemus 41 kBq/m</w:t>
      </w:r>
      <w:r w:rsidRPr="003372BF">
        <w:rPr>
          <w:rFonts w:cs="Arial"/>
          <w:vertAlign w:val="superscript"/>
        </w:rPr>
        <w:t>3</w:t>
      </w:r>
      <w:r w:rsidRPr="003372BF">
        <w:rPr>
          <w:rFonts w:cs="Arial"/>
        </w:rPr>
        <w:t xml:space="preserve"> saadi eU järgi arvutatult mõõtepunktis nr 1.</w:t>
      </w:r>
      <w:r w:rsidR="003936A6" w:rsidRPr="003372BF">
        <w:rPr>
          <w:rFonts w:cs="Arial"/>
        </w:rPr>
        <w:t xml:space="preserve"> </w:t>
      </w:r>
      <w:r w:rsidRPr="003372BF">
        <w:rPr>
          <w:rFonts w:cs="Arial"/>
        </w:rPr>
        <w:t>Seega jääb p</w:t>
      </w:r>
      <w:r w:rsidR="00AA7E9F" w:rsidRPr="003372BF">
        <w:rPr>
          <w:rFonts w:cs="Arial"/>
        </w:rPr>
        <w:t>laneeritav ala Põhja-Eesti normaalse radoonisisaldusega pinnase vööndi piiresse: pinnase radoonisisaldus on 30</w:t>
      </w:r>
      <w:r w:rsidR="006E4A38" w:rsidRPr="003372BF">
        <w:rPr>
          <w:rFonts w:cs="Arial"/>
        </w:rPr>
        <w:t xml:space="preserve"> – </w:t>
      </w:r>
      <w:r w:rsidR="00AA7E9F" w:rsidRPr="003372BF">
        <w:rPr>
          <w:rFonts w:cs="Arial"/>
        </w:rPr>
        <w:t>50 kBq.</w:t>
      </w:r>
    </w:p>
    <w:p w14:paraId="1F226CB5" w14:textId="1D7BB920" w:rsidR="00AA7E9F" w:rsidRPr="003372BF" w:rsidRDefault="00AA7E9F" w:rsidP="00AA644B">
      <w:pPr>
        <w:spacing w:before="0" w:after="0"/>
        <w:rPr>
          <w:rFonts w:cs="Arial"/>
        </w:rPr>
      </w:pPr>
      <w:r w:rsidRPr="003372BF">
        <w:rPr>
          <w:rFonts w:cs="Arial"/>
        </w:rPr>
        <w:t>Radoon on radioaktiivne gaas, mis tekib raadiumi lagunemisel. Siseõhku tungib radoon hoone all olevast maapinnast, majapidamisveest ning ehitusmaterjalidest. Läbilaskev täitekruusa kiht soodustab radooni imbumist siseruumidesse.</w:t>
      </w:r>
    </w:p>
    <w:p w14:paraId="51F2987C" w14:textId="77777777" w:rsidR="00AA7E9F" w:rsidRPr="003372BF" w:rsidRDefault="00AA7E9F" w:rsidP="00AA644B">
      <w:pPr>
        <w:spacing w:before="0" w:after="0"/>
        <w:rPr>
          <w:rFonts w:cs="Arial"/>
        </w:rPr>
      </w:pPr>
      <w:r w:rsidRPr="003372BF">
        <w:rPr>
          <w:rFonts w:cs="Arial"/>
        </w:rPr>
        <w:t>Planeeringualal tuleb arvestada EVS 840:2017 punkt 6 ja 7 ehitamise põhimõtteid.</w:t>
      </w:r>
    </w:p>
    <w:p w14:paraId="7982656D" w14:textId="77777777" w:rsidR="00AA7E9F" w:rsidRPr="003372BF" w:rsidRDefault="00AA7E9F" w:rsidP="00AA644B">
      <w:pPr>
        <w:spacing w:before="0" w:after="0"/>
        <w:rPr>
          <w:rFonts w:cs="Arial"/>
        </w:rPr>
      </w:pPr>
      <w:r w:rsidRPr="003372BF">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6BFB414" w14:textId="77777777" w:rsidR="00A54D61" w:rsidRPr="003372BF" w:rsidRDefault="00AA7E9F" w:rsidP="00AA644B">
      <w:pPr>
        <w:spacing w:before="0" w:after="0"/>
        <w:rPr>
          <w:rFonts w:cs="Arial"/>
        </w:rPr>
      </w:pPr>
      <w:r w:rsidRPr="003372BF">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8166540" w14:textId="77777777" w:rsidR="00A5469E" w:rsidRPr="003372BF" w:rsidRDefault="00A5469E" w:rsidP="00AA644B">
      <w:pPr>
        <w:spacing w:before="0" w:after="0"/>
        <w:rPr>
          <w:rFonts w:cs="Arial"/>
        </w:rPr>
      </w:pPr>
    </w:p>
    <w:p w14:paraId="5354A757" w14:textId="11D293F2" w:rsidR="00A5469E" w:rsidRPr="003372BF" w:rsidRDefault="00A5469E" w:rsidP="00AA644B">
      <w:pPr>
        <w:pStyle w:val="Heading2"/>
      </w:pPr>
      <w:bookmarkStart w:id="70" w:name="_Toc196208725"/>
      <w:r w:rsidRPr="003372BF">
        <w:t>Võimaliku keskkonnamõju hindamine</w:t>
      </w:r>
      <w:bookmarkEnd w:id="70"/>
    </w:p>
    <w:p w14:paraId="62F02E0D" w14:textId="77A946C1" w:rsidR="00A5469E" w:rsidRPr="003372BF" w:rsidRDefault="00A5469E" w:rsidP="00AA644B">
      <w:pPr>
        <w:tabs>
          <w:tab w:val="center" w:pos="3829"/>
          <w:tab w:val="right" w:pos="8149"/>
        </w:tabs>
        <w:autoSpaceDE w:val="0"/>
        <w:spacing w:before="0" w:after="0"/>
      </w:pPr>
      <w:r w:rsidRPr="003372BF">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Pr="003372BF">
        <w:t>Peetri alevik Tammiksalu kinnistu ja lähiala detailplaneeringu keskkonnamõju strateegilise hindamise eelhinnang</w:t>
      </w:r>
      <w:r w:rsidR="00E67657" w:rsidRPr="003372BF">
        <w:rPr>
          <w:rFonts w:cs="Arial"/>
        </w:rPr>
        <w:t>”</w:t>
      </w:r>
      <w:r w:rsidRPr="003372BF">
        <w:rPr>
          <w:rFonts w:cs="Arial"/>
        </w:rPr>
        <w:t xml:space="preserve"> toodu osas on vastavad ametkonnad andnud oma seisukohad, milles vastuväiteid ei esitatud. Keskkonnatingimustega arvestamine on võimalik </w:t>
      </w:r>
      <w:r w:rsidR="00E67657" w:rsidRPr="003372BF">
        <w:rPr>
          <w:rFonts w:cs="Arial"/>
        </w:rPr>
        <w:t>P</w:t>
      </w:r>
      <w:r w:rsidRPr="003372BF">
        <w:rPr>
          <w:rFonts w:cs="Arial"/>
        </w:rPr>
        <w:t>laneerimisseaduse</w:t>
      </w:r>
      <w:r w:rsidR="00E67657" w:rsidRPr="003372BF">
        <w:rPr>
          <w:rFonts w:cs="Arial"/>
        </w:rPr>
        <w:t xml:space="preserve"> </w:t>
      </w:r>
      <w:r w:rsidRPr="003372BF">
        <w:rPr>
          <w:rFonts w:cs="Arial"/>
        </w:rPr>
        <w:t>§</w:t>
      </w:r>
      <w:r w:rsidR="00E67657" w:rsidRPr="003372BF">
        <w:rPr>
          <w:rFonts w:cs="Arial"/>
        </w:rPr>
        <w:t> </w:t>
      </w:r>
      <w:r w:rsidRPr="003372BF">
        <w:rPr>
          <w:rFonts w:cs="Arial"/>
        </w:rPr>
        <w:t>126 lõike 1 punktide 8 ja 12 kohaselt planeerimismenetluse käigus.</w:t>
      </w:r>
    </w:p>
    <w:p w14:paraId="50805BF3" w14:textId="77777777" w:rsidR="00A5469E" w:rsidRPr="003372BF" w:rsidRDefault="00A5469E" w:rsidP="00AA644B">
      <w:pPr>
        <w:tabs>
          <w:tab w:val="center" w:pos="3829"/>
          <w:tab w:val="right" w:pos="8149"/>
        </w:tabs>
        <w:autoSpaceDE w:val="0"/>
        <w:spacing w:before="0" w:after="0"/>
      </w:pPr>
    </w:p>
    <w:p w14:paraId="5C2BC668" w14:textId="146481F5" w:rsidR="00A5469E" w:rsidRPr="003372BF" w:rsidRDefault="00A5469E" w:rsidP="00AA644B">
      <w:pPr>
        <w:pStyle w:val="Heading2"/>
      </w:pPr>
      <w:bookmarkStart w:id="71" w:name="_Toc196208726"/>
      <w:r w:rsidRPr="003372BF">
        <w:t>Soojussaared</w:t>
      </w:r>
      <w:bookmarkEnd w:id="71"/>
    </w:p>
    <w:p w14:paraId="02AB3A9B" w14:textId="09CBCFAD" w:rsidR="00A5469E" w:rsidRPr="003372BF" w:rsidRDefault="00A5469E" w:rsidP="00AA644B">
      <w:pPr>
        <w:autoSpaceDE w:val="0"/>
        <w:autoSpaceDN w:val="0"/>
        <w:adjustRightInd w:val="0"/>
        <w:spacing w:before="0" w:after="0"/>
        <w:rPr>
          <w:rFonts w:cs="Arial"/>
        </w:rPr>
      </w:pPr>
      <w:r w:rsidRPr="003372BF">
        <w:rPr>
          <w:rFonts w:cs="Arial"/>
        </w:rPr>
        <w:t>Kuna korterelamute kruntidel tekivad suuremad asfaltkattega ja katustega alad, siis on vajalik kasutusele võtta soojussaare efekti leevendavad meetmed.</w:t>
      </w:r>
    </w:p>
    <w:p w14:paraId="7DF3F6DD" w14:textId="77777777" w:rsidR="00A5469E" w:rsidRPr="003372BF" w:rsidRDefault="00A5469E" w:rsidP="00AA644B">
      <w:pPr>
        <w:autoSpaceDE w:val="0"/>
        <w:autoSpaceDN w:val="0"/>
        <w:adjustRightInd w:val="0"/>
        <w:spacing w:before="0" w:after="0"/>
        <w:rPr>
          <w:rFonts w:cs="Arial"/>
        </w:rPr>
      </w:pPr>
      <w:r w:rsidRPr="003372BF">
        <w:rPr>
          <w:rFonts w:cs="Arial"/>
          <w:shd w:val="clear" w:color="auto" w:fill="FFFFFF"/>
        </w:rPr>
        <w:t>Soojussaare efekti leevendavad meetmed:</w:t>
      </w:r>
    </w:p>
    <w:p w14:paraId="13528316" w14:textId="77777777" w:rsidR="00A5469E" w:rsidRPr="003372BF" w:rsidRDefault="00A5469E">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lastRenderedPageBreak/>
        <w:t>taimkate, rohealade säilitamine ja täiendavate alade loomine. Taimed ja puud on olulised eelkõige seetõttu, et need jahutavad õhku oma loomuliku niiskuse aurustamisega. Lisaks puudel on ka lisaväärtus, sest pakuvad varju otsese päikese eest;</w:t>
      </w:r>
    </w:p>
    <w:p w14:paraId="5F7BA4B4" w14:textId="77777777" w:rsidR="00A5469E" w:rsidRPr="003372BF" w:rsidRDefault="00A5469E">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t>pindade värv, kasutades valgeid ja heledaid toone erinevate objektide puhul (katused, hoonete fassaad, kõnniteed jne);</w:t>
      </w:r>
    </w:p>
    <w:p w14:paraId="256A72B2" w14:textId="62848DE1" w:rsidR="00A5469E" w:rsidRPr="003372BF" w:rsidRDefault="00A5469E">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t>kasutada energiasäästlikke kliimaseadmeid ja muid kodumajapidamise ja tööstuse seadmeid, mis võivad oma töö energiaga lisasoojust eraldada õhku</w:t>
      </w:r>
      <w:r w:rsidR="00A80359" w:rsidRPr="003372BF">
        <w:rPr>
          <w:rFonts w:cs="Arial"/>
        </w:rPr>
        <w:t>;</w:t>
      </w:r>
    </w:p>
    <w:p w14:paraId="529369D4" w14:textId="575A8E6E" w:rsidR="00A80359" w:rsidRPr="003372BF" w:rsidRDefault="00E67657">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t>s</w:t>
      </w:r>
      <w:r w:rsidR="00A80359" w:rsidRPr="003372BF">
        <w:rPr>
          <w:rFonts w:cs="Arial"/>
        </w:rPr>
        <w:t>uuremad kui 20-kohalised parkalad tuleb liigendada haljastusega.</w:t>
      </w:r>
    </w:p>
    <w:p w14:paraId="4B5A0A7B" w14:textId="77777777" w:rsidR="00A5469E" w:rsidRPr="003372BF" w:rsidRDefault="00A5469E" w:rsidP="00C40143">
      <w:pPr>
        <w:autoSpaceDE w:val="0"/>
        <w:autoSpaceDN w:val="0"/>
        <w:adjustRightInd w:val="0"/>
        <w:spacing w:before="0" w:after="0"/>
        <w:rPr>
          <w:rFonts w:cs="Arial"/>
          <w:color w:val="000000"/>
        </w:rPr>
      </w:pPr>
    </w:p>
    <w:p w14:paraId="1D8E99B3" w14:textId="245888A6" w:rsidR="00A5469E" w:rsidRPr="003372BF" w:rsidRDefault="00A5469E" w:rsidP="00AA644B">
      <w:pPr>
        <w:pStyle w:val="Heading2"/>
      </w:pPr>
      <w:bookmarkStart w:id="72" w:name="_Toc196208727"/>
      <w:r w:rsidRPr="003372BF">
        <w:t>Ohtliku ettevõtte ohuala</w:t>
      </w:r>
      <w:bookmarkEnd w:id="72"/>
    </w:p>
    <w:p w14:paraId="3759EB59" w14:textId="1CD615BD" w:rsidR="00A5469E" w:rsidRPr="003372BF" w:rsidRDefault="00A5469E" w:rsidP="00AA644B">
      <w:pPr>
        <w:tabs>
          <w:tab w:val="center" w:pos="3829"/>
          <w:tab w:val="right" w:pos="8149"/>
        </w:tabs>
        <w:autoSpaceDE w:val="0"/>
        <w:spacing w:before="0" w:after="0"/>
        <w:rPr>
          <w:rFonts w:cs="Arial"/>
        </w:rPr>
      </w:pPr>
      <w:r w:rsidRPr="003372BF">
        <w:rPr>
          <w:rFonts w:cs="Arial"/>
        </w:rPr>
        <w:t xml:space="preserve">Planeeritava ala asub B-kategooria ettevõtte </w:t>
      </w:r>
      <w:r w:rsidR="00C40143" w:rsidRPr="003372BF">
        <w:rPr>
          <w:rFonts w:cs="Arial"/>
        </w:rPr>
        <w:t>AKTSIASELTS TALLINNA VESI v</w:t>
      </w:r>
      <w:r w:rsidRPr="003372BF">
        <w:rPr>
          <w:rFonts w:cs="Arial"/>
        </w:rPr>
        <w:t xml:space="preserve">eepuhastusjaama ohuala äärealal. </w:t>
      </w:r>
      <w:r w:rsidR="00C40143" w:rsidRPr="003372BF">
        <w:rPr>
          <w:rFonts w:cs="Arial"/>
        </w:rPr>
        <w:t>AKTSIASELTS TALLINNA VESI v</w:t>
      </w:r>
      <w:r w:rsidRPr="003372BF">
        <w:rPr>
          <w:rFonts w:cs="Arial"/>
        </w:rPr>
        <w:t>eepuhastusjaamal on võimalik klooriavarii tekkimine.</w:t>
      </w:r>
    </w:p>
    <w:p w14:paraId="7FC1AB57" w14:textId="6C3B3DF9" w:rsidR="00A5469E" w:rsidRPr="003372BF" w:rsidRDefault="00A5469E" w:rsidP="00AA644B">
      <w:pPr>
        <w:tabs>
          <w:tab w:val="center" w:pos="3829"/>
          <w:tab w:val="right" w:pos="8149"/>
        </w:tabs>
        <w:autoSpaceDE w:val="0"/>
        <w:spacing w:before="0" w:after="0"/>
        <w:rPr>
          <w:rFonts w:cs="Arial"/>
        </w:rPr>
      </w:pPr>
      <w:r w:rsidRPr="003372BF">
        <w:rPr>
          <w:rFonts w:cs="Arial"/>
        </w:rPr>
        <w:t xml:space="preserve">Info </w:t>
      </w:r>
      <w:r w:rsidR="00C40143" w:rsidRPr="003372BF">
        <w:rPr>
          <w:rFonts w:cs="Arial"/>
        </w:rPr>
        <w:t>AKTSIASELTS TALLINNA VESI</w:t>
      </w:r>
      <w:r w:rsidRPr="003372BF">
        <w:rPr>
          <w:rFonts w:cs="Arial"/>
        </w:rPr>
        <w:t xml:space="preserve"> kodulehelt:</w:t>
      </w:r>
    </w:p>
    <w:p w14:paraId="3EA6F5FC" w14:textId="6598FC91" w:rsidR="00623E25" w:rsidRPr="003372BF" w:rsidRDefault="00A5469E" w:rsidP="00AA644B">
      <w:pPr>
        <w:tabs>
          <w:tab w:val="center" w:pos="3829"/>
          <w:tab w:val="right" w:pos="8149"/>
        </w:tabs>
        <w:autoSpaceDE w:val="0"/>
        <w:spacing w:before="0" w:after="0"/>
        <w:rPr>
          <w:rFonts w:cs="Arial"/>
          <w:i/>
          <w:iCs/>
          <w:shd w:val="clear" w:color="auto" w:fill="FFFFFF"/>
        </w:rPr>
      </w:pPr>
      <w:r w:rsidRPr="003372BF">
        <w:rPr>
          <w:rFonts w:cs="Arial"/>
          <w:i/>
          <w:iCs/>
          <w:shd w:val="clear" w:color="auto" w:fill="FFFFFF"/>
        </w:rPr>
        <w:t>Ülemiste Veepuhastusjaamas toodetakse pinnaveest joogivett. Protsessi käigus kasutatakse desinfitseeriva kemikaalina kloori. Tarbijakaitse ja Tehnilise Järelevalve Amet on väljastanud AS Tallinna Veele 28.11.2011 </w:t>
      </w:r>
      <w:hyperlink r:id="rId15" w:tgtFrame="_blank" w:history="1">
        <w:r w:rsidRPr="003372BF">
          <w:rPr>
            <w:rFonts w:cs="Arial"/>
            <w:i/>
            <w:iCs/>
            <w:u w:val="single"/>
            <w:shd w:val="clear" w:color="auto" w:fill="FFFFFF"/>
          </w:rPr>
          <w:t>tähtajatu tegevusloa nr OKK-19-11</w:t>
        </w:r>
      </w:hyperlink>
      <w:r w:rsidRPr="003372BF">
        <w:rPr>
          <w:rFonts w:cs="Arial"/>
          <w:i/>
          <w:iCs/>
          <w:shd w:val="clear" w:color="auto" w:fill="FFFFFF"/>
        </w:rPr>
        <w:t>. Ohtliku kemikaali käitleja on AS Tallinna Vesi veepuhastusjaam aadressil Järvevana tee 3, Tallinn. Seoses kloori ladustamise ja kasutamisega on AS Tallinna Vesi veepuhastusjaam B-kategooria suurõnnetuse ohuga ettevõte. Suurõnnetuse all mõistetakse laiaulatuslikku kloorileket.</w:t>
      </w:r>
    </w:p>
    <w:p w14:paraId="6CD23A6F" w14:textId="3B3F5795" w:rsidR="0086495C" w:rsidRPr="003372BF" w:rsidRDefault="0086495C" w:rsidP="00AA644B">
      <w:pPr>
        <w:tabs>
          <w:tab w:val="center" w:pos="3829"/>
          <w:tab w:val="right" w:pos="8149"/>
        </w:tabs>
        <w:autoSpaceDE w:val="0"/>
        <w:spacing w:before="0" w:after="0"/>
        <w:rPr>
          <w:rFonts w:cs="Arial"/>
          <w:i/>
          <w:iCs/>
          <w:shd w:val="clear" w:color="auto" w:fill="FFFFFF"/>
        </w:rPr>
      </w:pPr>
      <w:r w:rsidRPr="003372BF">
        <w:rPr>
          <w:rFonts w:cs="Arial"/>
          <w:i/>
          <w:iCs/>
          <w:shd w:val="clear" w:color="auto" w:fill="FFFFFF"/>
        </w:rPr>
        <w:t>AS Tallinna Vesi on koostanud ja esitanud pädevatele riigiasutustele kemikaali teabelehe, riskianalüüsi, ohutuse tagamise süsteemi kirjelduse ja hädaolukorra lahendamise plaani. </w:t>
      </w:r>
    </w:p>
    <w:p w14:paraId="7C30D77F" w14:textId="4816E68E" w:rsidR="00262452" w:rsidRPr="003372BF" w:rsidRDefault="00262452" w:rsidP="00AA644B">
      <w:pPr>
        <w:tabs>
          <w:tab w:val="center" w:pos="3829"/>
          <w:tab w:val="right" w:pos="8149"/>
        </w:tabs>
        <w:autoSpaceDE w:val="0"/>
        <w:spacing w:before="0" w:after="0"/>
      </w:pPr>
      <w:r w:rsidRPr="003372BF">
        <w:rPr>
          <w:rFonts w:cs="Arial"/>
          <w:i/>
          <w:iCs/>
          <w:shd w:val="clear" w:color="auto" w:fill="FFFFFF"/>
        </w:rPr>
        <w:t>Suurõnnetuse ohu laad, stsenaarium ja võimalik mõju:</w:t>
      </w:r>
    </w:p>
    <w:p w14:paraId="730A2AC4" w14:textId="691F98AB" w:rsidR="00262452" w:rsidRPr="003372BF" w:rsidRDefault="00262452">
      <w:pPr>
        <w:pStyle w:val="ListParagraph"/>
        <w:numPr>
          <w:ilvl w:val="0"/>
          <w:numId w:val="26"/>
        </w:numPr>
        <w:tabs>
          <w:tab w:val="center" w:pos="3829"/>
          <w:tab w:val="right" w:pos="8149"/>
        </w:tabs>
        <w:autoSpaceDE w:val="0"/>
        <w:spacing w:before="0" w:after="0"/>
        <w:ind w:left="284" w:hanging="218"/>
        <w:rPr>
          <w:rFonts w:cs="Arial"/>
          <w:i/>
          <w:iCs/>
          <w:shd w:val="clear" w:color="auto" w:fill="FFFFFF"/>
        </w:rPr>
      </w:pPr>
      <w:r w:rsidRPr="003372BF">
        <w:rPr>
          <w:rFonts w:cs="Arial"/>
          <w:i/>
          <w:iCs/>
          <w:shd w:val="clear" w:color="auto" w:fill="FFFFFF"/>
        </w:rPr>
        <w:t>Mahuti vigastus kloori transpordil: lekke tekkimine on ebatõenäoline, aga transpordi käigus võib kloorikonteiner viga saada ning vähemal või suuremal määral puruneda. Õnnetuse ärahoidmiseks kinnitatakse kloorikonteiner transpordi käigus rihmadega ning personal on läbinud vastava koolituse. Talvisel ajal hoitakse territooriumil olevad transportteed lume- ja jäävabana. Antud olukorras paiskuks keskkonda 1 tonn kloori ning me käitume hädaolukorra plaani järgi, mis näeb ette päästeameti teavitamist ning edasist nende juhtnööride järgi reostuse likvideerimist ja läheduses olevate inimeste hoiatamist.</w:t>
      </w:r>
    </w:p>
    <w:p w14:paraId="515520C3" w14:textId="57BB02FB" w:rsidR="00262452" w:rsidRPr="003372BF" w:rsidRDefault="00262452">
      <w:pPr>
        <w:pStyle w:val="ListParagraph"/>
        <w:numPr>
          <w:ilvl w:val="0"/>
          <w:numId w:val="26"/>
        </w:numPr>
        <w:spacing w:before="0" w:after="0"/>
        <w:ind w:left="284" w:hanging="218"/>
        <w:rPr>
          <w:rFonts w:cs="Arial"/>
          <w:i/>
          <w:iCs/>
          <w:shd w:val="clear" w:color="auto" w:fill="FFFFFF"/>
        </w:rPr>
      </w:pPr>
      <w:r w:rsidRPr="003372BF">
        <w:rPr>
          <w:rFonts w:cs="Arial"/>
          <w:i/>
          <w:iCs/>
          <w:shd w:val="clear" w:color="auto" w:fill="FFFFFF"/>
        </w:rPr>
        <w:t xml:space="preserve">Tule- ja plahvatuse oht: oht tekib liigsel konteineri kuumenemisel. Võimaliku plahvatuse tulemusena pääseb õhku suur kogus kloori. Vesiniku põlemine klooris tekitab leegi ja põlemise tulemusena tekib gaasiline vesinikkloriidhape </w:t>
      </w:r>
      <w:proofErr w:type="spellStart"/>
      <w:r w:rsidRPr="003372BF">
        <w:rPr>
          <w:rFonts w:cs="Arial"/>
          <w:i/>
          <w:iCs/>
          <w:shd w:val="clear" w:color="auto" w:fill="FFFFFF"/>
        </w:rPr>
        <w:t>HCl</w:t>
      </w:r>
      <w:proofErr w:type="spellEnd"/>
      <w:r w:rsidRPr="003372BF">
        <w:rPr>
          <w:rFonts w:cs="Arial"/>
          <w:i/>
          <w:iCs/>
          <w:shd w:val="clear" w:color="auto" w:fill="FFFFFF"/>
        </w:rPr>
        <w:t xml:space="preserve">. </w:t>
      </w:r>
      <w:proofErr w:type="spellStart"/>
      <w:r w:rsidRPr="003372BF">
        <w:rPr>
          <w:rFonts w:cs="Arial"/>
          <w:i/>
          <w:iCs/>
          <w:shd w:val="clear" w:color="auto" w:fill="FFFFFF"/>
        </w:rPr>
        <w:t>HCl</w:t>
      </w:r>
      <w:proofErr w:type="spellEnd"/>
      <w:r w:rsidRPr="003372BF">
        <w:rPr>
          <w:rFonts w:cs="Arial"/>
          <w:i/>
          <w:iCs/>
          <w:shd w:val="clear" w:color="auto" w:fill="FFFFFF"/>
        </w:rPr>
        <w:t xml:space="preserve"> on söövitav ja peamine oht seisneb korrosiooni tekkes. Siiski pääseb õhku ka mürgine klooripilv. Ohutegur on viidud miinimumini. Konteinereid kontrollitakse ja hooldatakse pidevalt ning neid ladustatakse kindlaks määratud ohutute parameetritega ruumides.</w:t>
      </w:r>
    </w:p>
    <w:p w14:paraId="17DA8EB4" w14:textId="77A01566" w:rsidR="0086495C" w:rsidRPr="003372BF" w:rsidRDefault="00C40143" w:rsidP="00AA644B">
      <w:pPr>
        <w:tabs>
          <w:tab w:val="center" w:pos="3829"/>
          <w:tab w:val="right" w:pos="8149"/>
        </w:tabs>
        <w:autoSpaceDE w:val="0"/>
        <w:spacing w:before="0" w:after="0"/>
        <w:rPr>
          <w:rFonts w:cs="Arial"/>
          <w:shd w:val="clear" w:color="auto" w:fill="FFFFFF"/>
        </w:rPr>
      </w:pPr>
      <w:r w:rsidRPr="003372BF">
        <w:rPr>
          <w:rFonts w:cs="Arial"/>
        </w:rPr>
        <w:t>AKTSIASELTS TALLINNA VESI</w:t>
      </w:r>
      <w:r w:rsidR="0086495C" w:rsidRPr="003372BF">
        <w:rPr>
          <w:rFonts w:cs="Arial"/>
          <w:shd w:val="clear" w:color="auto" w:fill="FFFFFF"/>
        </w:rPr>
        <w:t xml:space="preserve"> on ohutegurite kontrolli all hoidmiseks olemas mitmed kaitsemehhanismid. Korraldatakse ettevõtte töötajatele regulaarselt koolitusi ja viiakse läbi õppusi. Samuti tehakse järjepidevat koostööd Päästeametiga, et olla valmis suurõnnetuse korral kiirelt tegutsema.</w:t>
      </w:r>
    </w:p>
    <w:p w14:paraId="0626A4F2" w14:textId="00559E08" w:rsidR="00262452" w:rsidRPr="003372BF" w:rsidRDefault="00262452" w:rsidP="00AA644B">
      <w:pPr>
        <w:suppressAutoHyphens/>
        <w:spacing w:before="0" w:after="0"/>
        <w:rPr>
          <w:rFonts w:cs="Arial"/>
        </w:rPr>
      </w:pPr>
      <w:r w:rsidRPr="003372BF">
        <w:rPr>
          <w:rFonts w:cs="Arial"/>
        </w:rPr>
        <w:t>Vastavalt „Kemikaaliseaduse kohase planeeringute ja ehitusprojektide kooskõlastamise otsuse tegemine” lisale 1 on planeeringualal hooned tundlikkusega kuni 3 ja jääb III tsooni (ohtlik ala). Riskimaatriksist lähtuvalt on III tsoonis lubatud 3 tundlikkuse astmega ehitised. Maatriksist tulenev otsus on „JAH”. Seega võib ehitada suurõnnetuse ohuga ettevõtte lähedusse.</w:t>
      </w:r>
    </w:p>
    <w:p w14:paraId="7815B31C" w14:textId="617D4E0E" w:rsidR="0086495C" w:rsidRPr="003372BF" w:rsidRDefault="0086495C" w:rsidP="00AA644B">
      <w:pPr>
        <w:spacing w:before="0" w:after="0"/>
        <w:rPr>
          <w:rFonts w:eastAsia="Calibri" w:cs="Arial"/>
        </w:rPr>
      </w:pPr>
      <w:r w:rsidRPr="003372BF">
        <w:rPr>
          <w:rFonts w:cs="Arial"/>
        </w:rPr>
        <w:t>Detailplaneeringu koostamisel on lähtutud Päästeameti poolsetest metoodilistest juhistest „Kemikaaliseaduse §</w:t>
      </w:r>
      <w:r w:rsidR="00AF236B" w:rsidRPr="003372BF">
        <w:rPr>
          <w:rFonts w:cs="Arial"/>
        </w:rPr>
        <w:t> </w:t>
      </w:r>
      <w:r w:rsidRPr="003372BF">
        <w:rPr>
          <w:rFonts w:cs="Arial"/>
        </w:rPr>
        <w:t>32 alusel maakasutuse planeerimine ja projekteerimine” ja „Kemikaaliseaduse kohase planeeringute ja ehitusprojektide kooskõlastamise otsuse tegemine”.</w:t>
      </w:r>
    </w:p>
    <w:p w14:paraId="738521B2" w14:textId="6A0940AB" w:rsidR="0086495C" w:rsidRPr="003372BF" w:rsidRDefault="0086495C" w:rsidP="00AA644B">
      <w:pPr>
        <w:spacing w:before="0" w:after="0"/>
        <w:rPr>
          <w:rFonts w:eastAsia="Calibri" w:cs="Arial"/>
        </w:rPr>
      </w:pPr>
      <w:r w:rsidRPr="003372BF">
        <w:rPr>
          <w:rFonts w:eastAsia="Calibri" w:cs="Arial"/>
        </w:rPr>
        <w:t>Ehitusprojekti raames järgida Päästeameti juhendit „Kemikaaliseaduse §</w:t>
      </w:r>
      <w:r w:rsidR="00AF236B" w:rsidRPr="003372BF">
        <w:rPr>
          <w:rFonts w:cs="Arial"/>
        </w:rPr>
        <w:t> </w:t>
      </w:r>
      <w:r w:rsidRPr="003372BF">
        <w:rPr>
          <w:rFonts w:eastAsia="Calibri" w:cs="Arial"/>
        </w:rPr>
        <w:t>32 alusel maakasutuse planeerimine ja projekteerimine” (</w:t>
      </w:r>
      <w:hyperlink r:id="rId16" w:history="1">
        <w:r w:rsidRPr="003372BF">
          <w:rPr>
            <w:rFonts w:eastAsia="Calibri" w:cs="Arial"/>
            <w:color w:val="0000FF" w:themeColor="hyperlink"/>
            <w:u w:val="single"/>
          </w:rPr>
          <w:t>https://www.rescue.ee/files/2018-11/18-10-01-kems-32-juhend-paleenrijatele-ja-projekteerijatele.pdf</w:t>
        </w:r>
      </w:hyperlink>
      <w:r w:rsidRPr="003372BF">
        <w:rPr>
          <w:rFonts w:eastAsia="Calibri" w:cs="Arial"/>
        </w:rPr>
        <w:t>).</w:t>
      </w:r>
    </w:p>
    <w:p w14:paraId="59925E3D" w14:textId="77777777" w:rsidR="00803602" w:rsidRPr="003372BF" w:rsidRDefault="0086495C" w:rsidP="00803602">
      <w:pPr>
        <w:tabs>
          <w:tab w:val="center" w:pos="3829"/>
          <w:tab w:val="right" w:pos="8149"/>
        </w:tabs>
        <w:autoSpaceDE w:val="0"/>
        <w:spacing w:before="0" w:after="0"/>
      </w:pPr>
      <w:r w:rsidRPr="003372BF">
        <w:rPr>
          <w:rFonts w:cs="Arial"/>
        </w:rPr>
        <w:t>Õnnetuse korral teavitab Päästeamet ohualas viibivaid inimesi. Väljas olles tuleb eemalduda ohualast, liikudes risti tuule suunaga. Autos olles sulge uksed ja aknad, lülita välja ventilatsioon, sõida ohualast kaugemale. Võimalusel tuleb minna siseruumi kõrgematele korrustele ja püsida seal. Sulgeda uksed ja aknad, tuulutusavad ja ventilatsioon. Kloori lõhna tundmisel tuleb hingata läbi niiske rätiku või mõne muu tekstiilmaterjali. Tugeva kloori lõhna korral kasuta dušši – vesi neutraliseerib kloorgaasi.</w:t>
      </w:r>
    </w:p>
    <w:p w14:paraId="594DC73B" w14:textId="539EC852" w:rsidR="00262452" w:rsidRPr="003372BF" w:rsidRDefault="00803602" w:rsidP="00226DBF">
      <w:pPr>
        <w:pStyle w:val="Caption"/>
        <w:spacing w:before="120" w:after="0"/>
        <w:rPr>
          <w:rFonts w:cs="Arial"/>
        </w:rPr>
      </w:pPr>
      <w:r w:rsidRPr="003372BF">
        <w:lastRenderedPageBreak/>
        <w:t xml:space="preserve">Joonis </w:t>
      </w:r>
      <w:r w:rsidRPr="003372BF">
        <w:fldChar w:fldCharType="begin"/>
      </w:r>
      <w:r w:rsidRPr="003372BF">
        <w:instrText xml:space="preserve"> SEQ Joonis \* ARABIC </w:instrText>
      </w:r>
      <w:r w:rsidRPr="003372BF">
        <w:fldChar w:fldCharType="separate"/>
      </w:r>
      <w:r w:rsidR="00D11A56">
        <w:rPr>
          <w:noProof/>
        </w:rPr>
        <w:t>4</w:t>
      </w:r>
      <w:r w:rsidRPr="003372BF">
        <w:fldChar w:fldCharType="end"/>
      </w:r>
      <w:r w:rsidRPr="003372BF">
        <w:t>. Ohtliku ettevõtte ohuala ulatus.</w:t>
      </w:r>
    </w:p>
    <w:p w14:paraId="30E3F0F1" w14:textId="5C49D1BA" w:rsidR="00262452" w:rsidRPr="003372BF" w:rsidRDefault="00262452" w:rsidP="00AA644B">
      <w:pPr>
        <w:tabs>
          <w:tab w:val="center" w:pos="3829"/>
          <w:tab w:val="right" w:pos="8149"/>
        </w:tabs>
        <w:autoSpaceDE w:val="0"/>
        <w:spacing w:before="0" w:after="0"/>
        <w:jc w:val="center"/>
        <w:rPr>
          <w:rFonts w:cs="Arial"/>
        </w:rPr>
      </w:pPr>
      <w:r w:rsidRPr="003372BF">
        <w:rPr>
          <w:rFonts w:cs="Arial"/>
          <w:noProof/>
        </w:rPr>
        <w:drawing>
          <wp:inline distT="0" distB="0" distL="0" distR="0" wp14:anchorId="62921D4E" wp14:editId="376123A8">
            <wp:extent cx="4312693" cy="2350912"/>
            <wp:effectExtent l="0" t="0" r="0" b="0"/>
            <wp:docPr id="695907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110" cy="2364767"/>
                    </a:xfrm>
                    <a:prstGeom prst="rect">
                      <a:avLst/>
                    </a:prstGeom>
                    <a:noFill/>
                    <a:ln>
                      <a:noFill/>
                    </a:ln>
                  </pic:spPr>
                </pic:pic>
              </a:graphicData>
            </a:graphic>
          </wp:inline>
        </w:drawing>
      </w:r>
    </w:p>
    <w:p w14:paraId="0A5DE000" w14:textId="77777777" w:rsidR="00803602" w:rsidRPr="003372BF" w:rsidRDefault="00803602" w:rsidP="00C40143">
      <w:pPr>
        <w:tabs>
          <w:tab w:val="center" w:pos="3829"/>
          <w:tab w:val="right" w:pos="8149"/>
        </w:tabs>
        <w:autoSpaceDE w:val="0"/>
        <w:spacing w:before="0" w:after="0"/>
        <w:rPr>
          <w:rFonts w:cs="Arial"/>
        </w:rPr>
      </w:pPr>
    </w:p>
    <w:p w14:paraId="65544A9E" w14:textId="1A5B56DB" w:rsidR="00803602" w:rsidRPr="003372BF" w:rsidRDefault="00803602" w:rsidP="00803602">
      <w:pPr>
        <w:pStyle w:val="Heading2"/>
      </w:pPr>
      <w:bookmarkStart w:id="73" w:name="_Toc196208728"/>
      <w:r w:rsidRPr="003372BF">
        <w:t>Õhukvaliteet</w:t>
      </w:r>
      <w:bookmarkEnd w:id="73"/>
    </w:p>
    <w:p w14:paraId="0A4FD67E" w14:textId="66AAE6AA" w:rsidR="00803602" w:rsidRPr="003372BF" w:rsidRDefault="00AE3159" w:rsidP="00AE3159">
      <w:pPr>
        <w:spacing w:before="0" w:after="0"/>
      </w:pPr>
      <w:r w:rsidRPr="003372BF">
        <w:rPr>
          <w:rFonts w:cs="Arial"/>
        </w:rPr>
        <w:t>Tagada tuleb kasutusaegsed õhukvaliteedi tasemete väärtused, mis vastavad keskkonnaministri 27.12.2016 määrusele nr 75 „Õhukvaliteedi piir- ja sihtväärtused, õhukvaliteedi muud piirnormid ning õhukvaliteedi hindamispiirid</w:t>
      </w:r>
      <w:r w:rsidR="004229FF">
        <w:rPr>
          <w:rFonts w:cs="Arial"/>
        </w:rPr>
        <w:t>”</w:t>
      </w:r>
      <w:r w:rsidRPr="003372BF">
        <w:rPr>
          <w:rFonts w:cs="Arial"/>
        </w:rPr>
        <w:t xml:space="preserve">. </w:t>
      </w:r>
      <w:r w:rsidRPr="003372BF">
        <w:t>atmosfääriõhu kaitse seadus sätestab nõuded ja meetmed välisõhu kvaliteedi säilitamiseks ja parandamiseks.</w:t>
      </w:r>
    </w:p>
    <w:p w14:paraId="52941F1F" w14:textId="77777777" w:rsidR="00AE3159" w:rsidRPr="003372BF" w:rsidRDefault="00AE3159" w:rsidP="00AE3159">
      <w:pPr>
        <w:pStyle w:val="BodyText"/>
        <w:spacing w:after="0"/>
        <w:rPr>
          <w:rFonts w:ascii="Arial" w:hAnsi="Arial" w:cs="Arial"/>
          <w:sz w:val="22"/>
          <w:szCs w:val="22"/>
        </w:rPr>
      </w:pPr>
      <w:r w:rsidRPr="003372BF">
        <w:rPr>
          <w:rFonts w:ascii="Arial" w:hAnsi="Arial" w:cs="Arial"/>
          <w:sz w:val="22"/>
          <w:szCs w:val="22"/>
        </w:rPr>
        <w:t>Saasteainete välisõhku suunamist ja levikut ehitustööde ajal on võimalik hoida kontrolli all töökorralduslike ning tehniliste meetmetega. Näiteks tolmavate materjalide ja jäätmete käitlemisel nende niisutamine, seadmete või materjalide katmine (nt veokite katmine koormakattega), tuule suuna jälgimine tööd teostamise ajal, samuti ehitusplatsidel ja neile viivatel teedel tolmutõrje teostamine ning tööks kasutatavate veokite ja masinate tolmust puhastamine.</w:t>
      </w:r>
    </w:p>
    <w:p w14:paraId="6DC8FCB8" w14:textId="24CFA005" w:rsidR="00AE3159" w:rsidRPr="003372BF" w:rsidRDefault="007D7062" w:rsidP="00AE3159">
      <w:pPr>
        <w:spacing w:before="0" w:after="0"/>
      </w:pPr>
      <w:r w:rsidRPr="003372BF">
        <w:t xml:space="preserve">Kavandatav tegevus ning </w:t>
      </w:r>
      <w:r w:rsidRPr="003372BF">
        <w:rPr>
          <w:bCs/>
        </w:rPr>
        <w:t>prognoositav liikluskoormus</w:t>
      </w:r>
      <w:r w:rsidRPr="003372BF">
        <w:t xml:space="preserve"> ei põhjusta õhukvaliteedi halvenemist piirkonnas.</w:t>
      </w:r>
    </w:p>
    <w:p w14:paraId="76103967" w14:textId="77777777" w:rsidR="007A3BCB" w:rsidRPr="003372BF" w:rsidRDefault="007A3BCB" w:rsidP="00C40143">
      <w:pPr>
        <w:tabs>
          <w:tab w:val="center" w:pos="3829"/>
          <w:tab w:val="right" w:pos="8149"/>
        </w:tabs>
        <w:autoSpaceDE w:val="0"/>
        <w:spacing w:before="0" w:after="0"/>
        <w:rPr>
          <w:rFonts w:cs="Arial"/>
        </w:rPr>
      </w:pPr>
    </w:p>
    <w:p w14:paraId="56130F7C" w14:textId="77777777" w:rsidR="003372BF" w:rsidRPr="003372BF" w:rsidRDefault="003372BF" w:rsidP="00C40143">
      <w:pPr>
        <w:tabs>
          <w:tab w:val="center" w:pos="3829"/>
          <w:tab w:val="right" w:pos="8149"/>
        </w:tabs>
        <w:autoSpaceDE w:val="0"/>
        <w:spacing w:before="0" w:after="0"/>
        <w:rPr>
          <w:rFonts w:cs="Arial"/>
        </w:rPr>
      </w:pPr>
    </w:p>
    <w:p w14:paraId="4348CBC0" w14:textId="653DF587" w:rsidR="006E6274" w:rsidRPr="003372BF" w:rsidRDefault="00262452" w:rsidP="003372BF">
      <w:pPr>
        <w:pStyle w:val="Heading1"/>
        <w:spacing w:before="0"/>
        <w:ind w:left="431" w:hanging="431"/>
      </w:pPr>
      <w:bookmarkStart w:id="74" w:name="_Toc196208729"/>
      <w:r w:rsidRPr="003372BF">
        <w:t>KESKKONNALUBADE TAOTLEMISE VÕIMALUS</w:t>
      </w:r>
      <w:bookmarkEnd w:id="74"/>
    </w:p>
    <w:p w14:paraId="0BAF6D2D" w14:textId="77777777" w:rsidR="00C40143" w:rsidRPr="003372BF" w:rsidRDefault="00C40143" w:rsidP="00AA644B">
      <w:pPr>
        <w:spacing w:before="0" w:after="0"/>
        <w:rPr>
          <w:rFonts w:cs="Arial"/>
        </w:rPr>
      </w:pPr>
    </w:p>
    <w:p w14:paraId="45A45560" w14:textId="2600E720" w:rsidR="00262452" w:rsidRPr="003372BF" w:rsidRDefault="00262452" w:rsidP="00AA644B">
      <w:pPr>
        <w:spacing w:before="0" w:after="0"/>
        <w:rPr>
          <w:rFonts w:cs="Arial"/>
        </w:rPr>
      </w:pPr>
      <w:r w:rsidRPr="003372BF">
        <w:rPr>
          <w:rFonts w:cs="Arial"/>
        </w:rPr>
        <w:t>Keskkonnalubade täpne vajadus ei ole detailplaneeringu koostamise hetkel teada.</w:t>
      </w:r>
    </w:p>
    <w:p w14:paraId="4C6C2C06" w14:textId="77777777" w:rsidR="00262452" w:rsidRPr="003372BF" w:rsidRDefault="00262452" w:rsidP="00AA644B">
      <w:pPr>
        <w:spacing w:before="0" w:after="0"/>
        <w:rPr>
          <w:rFonts w:cs="Arial"/>
        </w:rPr>
      </w:pPr>
      <w:r w:rsidRPr="003372BF">
        <w:rPr>
          <w:rFonts w:cs="Arial"/>
        </w:rPr>
        <w:t>Keskkonnalubadeks on jäätmeluba, vee erikasutusluba, õhusaasteluba ja keskkonnakompleksluba. Eeldatavalt ei ole keskkonnalubade taotlemine vajalik, sest püstitatakse üksik- ja kaksikelamud.</w:t>
      </w:r>
    </w:p>
    <w:p w14:paraId="6CE1CE73" w14:textId="71B8EFF8" w:rsidR="00262452" w:rsidRPr="003372BF" w:rsidRDefault="00262452" w:rsidP="00AA644B">
      <w:pPr>
        <w:spacing w:before="0" w:after="0"/>
        <w:rPr>
          <w:rFonts w:cs="Arial"/>
        </w:rPr>
      </w:pPr>
      <w:r w:rsidRPr="003372BF">
        <w:rPr>
          <w:rFonts w:cs="Arial"/>
        </w:rPr>
        <w:t>Jäätmeloa kohustust reguleerib Jäätmeseaduse</w:t>
      </w:r>
      <w:r w:rsidR="00E67657" w:rsidRPr="003372BF">
        <w:rPr>
          <w:rFonts w:cs="Arial"/>
        </w:rPr>
        <w:t xml:space="preserve"> </w:t>
      </w:r>
      <w:r w:rsidRPr="003372BF">
        <w:rPr>
          <w:rFonts w:cs="Arial"/>
        </w:rPr>
        <w:t>§</w:t>
      </w:r>
      <w:r w:rsidR="00AF236B" w:rsidRPr="003372BF">
        <w:rPr>
          <w:rFonts w:cs="Arial"/>
        </w:rPr>
        <w:t> </w:t>
      </w:r>
      <w:r w:rsidRPr="003372BF">
        <w:rPr>
          <w:rFonts w:cs="Arial"/>
        </w:rPr>
        <w:t xml:space="preserve">73. Täpsustavad nõuded on esitatud </w:t>
      </w:r>
      <w:proofErr w:type="spellStart"/>
      <w:r w:rsidRPr="003372BF">
        <w:rPr>
          <w:rFonts w:cs="Arial"/>
        </w:rPr>
        <w:t>keskkonna</w:t>
      </w:r>
      <w:r w:rsidR="004162B9">
        <w:rPr>
          <w:rFonts w:cs="Arial"/>
        </w:rPr>
        <w:t>-</w:t>
      </w:r>
      <w:r w:rsidRPr="003372BF">
        <w:rPr>
          <w:rFonts w:cs="Arial"/>
        </w:rPr>
        <w:t>ministri</w:t>
      </w:r>
      <w:proofErr w:type="spellEnd"/>
      <w:r w:rsidRPr="003372BF">
        <w:rPr>
          <w:rFonts w:cs="Arial"/>
        </w:rPr>
        <w:t xml:space="preserve">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2DB9FDAD" w14:textId="6490C10C" w:rsidR="00262452" w:rsidRPr="003372BF" w:rsidRDefault="00262452" w:rsidP="00AA644B">
      <w:pPr>
        <w:spacing w:before="0" w:after="0"/>
        <w:rPr>
          <w:rFonts w:cs="Arial"/>
        </w:rPr>
      </w:pPr>
      <w:r w:rsidRPr="003372BF">
        <w:rPr>
          <w:rFonts w:cs="Arial"/>
        </w:rPr>
        <w:t>Maapõueseadus</w:t>
      </w:r>
      <w:r w:rsidRPr="003372BF">
        <w:rPr>
          <w:rFonts w:cs="Arial"/>
          <w:spacing w:val="-10"/>
        </w:rPr>
        <w:t xml:space="preserve"> </w:t>
      </w:r>
      <w:r w:rsidRPr="003372BF">
        <w:rPr>
          <w:rFonts w:cs="Arial"/>
        </w:rPr>
        <w:t>§</w:t>
      </w:r>
      <w:r w:rsidR="00AF236B" w:rsidRPr="003372BF">
        <w:rPr>
          <w:rFonts w:cs="Arial"/>
        </w:rPr>
        <w:t> </w:t>
      </w:r>
      <w:r w:rsidRPr="003372BF">
        <w:rPr>
          <w:rFonts w:cs="Arial"/>
        </w:rPr>
        <w:t>97</w:t>
      </w:r>
      <w:r w:rsidRPr="003372BF">
        <w:rPr>
          <w:rFonts w:cs="Arial"/>
          <w:spacing w:val="-10"/>
        </w:rPr>
        <w:t xml:space="preserve"> </w:t>
      </w:r>
      <w:r w:rsidRPr="003372BF">
        <w:rPr>
          <w:rFonts w:cs="Arial"/>
        </w:rPr>
        <w:t>sätestab</w:t>
      </w:r>
      <w:r w:rsidRPr="003372BF">
        <w:rPr>
          <w:rFonts w:cs="Arial"/>
          <w:spacing w:val="-10"/>
        </w:rPr>
        <w:t xml:space="preserve"> </w:t>
      </w:r>
      <w:r w:rsidRPr="003372BF">
        <w:rPr>
          <w:rFonts w:cs="Arial"/>
        </w:rPr>
        <w:t>ehitiste</w:t>
      </w:r>
      <w:r w:rsidRPr="003372BF">
        <w:rPr>
          <w:rFonts w:cs="Arial"/>
          <w:spacing w:val="-10"/>
        </w:rPr>
        <w:t xml:space="preserve"> </w:t>
      </w:r>
      <w:r w:rsidRPr="003372BF">
        <w:rPr>
          <w:rFonts w:cs="Arial"/>
        </w:rPr>
        <w:t>püstitamisel,</w:t>
      </w:r>
      <w:r w:rsidRPr="003372BF">
        <w:rPr>
          <w:rFonts w:cs="Arial"/>
          <w:spacing w:val="-10"/>
        </w:rPr>
        <w:t xml:space="preserve"> </w:t>
      </w:r>
      <w:r w:rsidRPr="003372BF">
        <w:rPr>
          <w:rFonts w:cs="Arial"/>
        </w:rPr>
        <w:t>maaparandusel</w:t>
      </w:r>
      <w:r w:rsidRPr="003372BF">
        <w:rPr>
          <w:rFonts w:cs="Arial"/>
          <w:spacing w:val="-10"/>
        </w:rPr>
        <w:t xml:space="preserve"> </w:t>
      </w:r>
      <w:r w:rsidRPr="003372BF">
        <w:rPr>
          <w:rFonts w:cs="Arial"/>
        </w:rPr>
        <w:t>või</w:t>
      </w:r>
      <w:r w:rsidRPr="003372BF">
        <w:rPr>
          <w:rFonts w:cs="Arial"/>
          <w:spacing w:val="-10"/>
        </w:rPr>
        <w:t xml:space="preserve"> </w:t>
      </w:r>
      <w:r w:rsidRPr="003372BF">
        <w:rPr>
          <w:rFonts w:cs="Arial"/>
        </w:rPr>
        <w:t>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w:t>
      </w:r>
      <w:r w:rsidR="00AF236B" w:rsidRPr="003372BF">
        <w:rPr>
          <w:rFonts w:cs="Arial"/>
        </w:rPr>
        <w:t> </w:t>
      </w:r>
      <w:r w:rsidRPr="003372BF">
        <w:rPr>
          <w:rFonts w:cs="Arial"/>
        </w:rPr>
        <w:t>74 taotleda Keskkonnaametist registreerimistõendit.</w:t>
      </w:r>
    </w:p>
    <w:p w14:paraId="53459EE7" w14:textId="259AB40E" w:rsidR="00262452" w:rsidRPr="003372BF" w:rsidRDefault="00262452" w:rsidP="00AA644B">
      <w:pPr>
        <w:spacing w:before="0" w:after="0"/>
        <w:rPr>
          <w:rFonts w:cs="Arial"/>
        </w:rPr>
      </w:pPr>
      <w:r w:rsidRPr="003372BF">
        <w:rPr>
          <w:rFonts w:cs="Arial"/>
        </w:rPr>
        <w:t>Vee erikasutusluba on vaja taotleda vastavalt Veeseaduse §</w:t>
      </w:r>
      <w:r w:rsidR="00AF236B" w:rsidRPr="003372BF">
        <w:rPr>
          <w:rFonts w:cs="Arial"/>
        </w:rPr>
        <w:t> </w:t>
      </w:r>
      <w:r w:rsidRPr="003372BF">
        <w:rPr>
          <w:rFonts w:cs="Arial"/>
        </w:rPr>
        <w:t>187 väljatoodule. Käesoleva planeeringuga ei võeta pinnavett, põhjavett ega juhita suublasse saasteaineid ja jäätmekäitlusmaalt/tööstuse territooriumilt kogunenud sademevett vms. Seega vastavalt Veeseaduse §</w:t>
      </w:r>
      <w:r w:rsidR="00AF236B" w:rsidRPr="003372BF">
        <w:rPr>
          <w:rFonts w:cs="Arial"/>
        </w:rPr>
        <w:t> </w:t>
      </w:r>
      <w:r w:rsidRPr="003372BF">
        <w:rPr>
          <w:rFonts w:cs="Arial"/>
        </w:rPr>
        <w:t>187 väljatoodule ei ole vaja taotleda vee erikasutusluba.</w:t>
      </w:r>
    </w:p>
    <w:p w14:paraId="67DC17D0" w14:textId="6C808C6F" w:rsidR="00262452" w:rsidRPr="003372BF" w:rsidRDefault="00262452" w:rsidP="00AA644B">
      <w:pPr>
        <w:spacing w:before="0" w:after="0"/>
        <w:rPr>
          <w:rFonts w:cs="Arial"/>
        </w:rPr>
      </w:pPr>
      <w:r w:rsidRPr="003372BF">
        <w:rPr>
          <w:rFonts w:cs="Arial"/>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w:t>
      </w:r>
      <w:r w:rsidR="004229FF" w:rsidRPr="004229FF">
        <w:rPr>
          <w:rFonts w:cs="Arial"/>
        </w:rPr>
        <w:t>registreering, registreeringu taotluse ja tõendi andmekoosseis</w:t>
      </w:r>
      <w:r w:rsidRPr="003372BF">
        <w:rPr>
          <w:rFonts w:cs="Arial"/>
        </w:rPr>
        <w:t>”. Atmosfääriõhu kaitse seaduse §</w:t>
      </w:r>
      <w:r w:rsidR="00AF236B" w:rsidRPr="003372BF">
        <w:rPr>
          <w:rFonts w:cs="Arial"/>
        </w:rPr>
        <w:t> </w:t>
      </w:r>
      <w:r w:rsidRPr="003372BF">
        <w:rPr>
          <w:rFonts w:cs="Arial"/>
        </w:rPr>
        <w:t xml:space="preserve">79 lg 6 määrab, et õhusaasteloa </w:t>
      </w:r>
      <w:r w:rsidRPr="003372BF">
        <w:rPr>
          <w:rFonts w:cs="Arial"/>
        </w:rPr>
        <w:lastRenderedPageBreak/>
        <w:t>kohustusega paikse heiteallika käitaja peab enne vastava heiteallika ehitusloa taotlemist omama õhusaasteluba. Keskkonnaministri 19.12.2017 määruses nr 60 §</w:t>
      </w:r>
      <w:r w:rsidR="00AF236B" w:rsidRPr="003372BF">
        <w:rPr>
          <w:rFonts w:cs="Arial"/>
        </w:rPr>
        <w:t> </w:t>
      </w:r>
      <w:r w:rsidRPr="003372BF">
        <w:rPr>
          <w:rFonts w:cs="Arial"/>
        </w:rPr>
        <w:t>1</w:t>
      </w:r>
      <w:r w:rsidRPr="004162B9">
        <w:rPr>
          <w:rFonts w:cs="Arial"/>
          <w:vertAlign w:val="superscript"/>
        </w:rPr>
        <w:t>1</w:t>
      </w:r>
      <w:r w:rsidRPr="003372BF">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2D949963" w14:textId="77777777" w:rsidR="00C40143" w:rsidRPr="003372BF" w:rsidRDefault="00C40143" w:rsidP="00AA644B">
      <w:pPr>
        <w:spacing w:before="0" w:after="0"/>
        <w:rPr>
          <w:rFonts w:cs="Arial"/>
        </w:rPr>
      </w:pPr>
    </w:p>
    <w:p w14:paraId="685FEE38" w14:textId="77777777" w:rsidR="00ED3DED" w:rsidRPr="003372BF" w:rsidRDefault="00ED3DED" w:rsidP="00AA644B">
      <w:pPr>
        <w:spacing w:before="0" w:after="0"/>
        <w:rPr>
          <w:rFonts w:cs="Arial"/>
        </w:rPr>
      </w:pPr>
    </w:p>
    <w:p w14:paraId="24D412DB" w14:textId="4342BE73" w:rsidR="00262452" w:rsidRPr="003372BF" w:rsidRDefault="00262452" w:rsidP="00AA644B">
      <w:pPr>
        <w:pStyle w:val="Heading1"/>
        <w:spacing w:before="0"/>
      </w:pPr>
      <w:bookmarkStart w:id="75" w:name="_Toc196208730"/>
      <w:r w:rsidRPr="003372BF">
        <w:t>DETAILPLANEERINGU ELLUVIIMISEGA KAASNEVAD MÕJUD</w:t>
      </w:r>
      <w:bookmarkEnd w:id="75"/>
    </w:p>
    <w:p w14:paraId="079AFAEC" w14:textId="77777777" w:rsidR="00C40143" w:rsidRPr="003372BF" w:rsidRDefault="00C40143" w:rsidP="00AA644B">
      <w:pPr>
        <w:spacing w:before="0" w:after="0"/>
        <w:rPr>
          <w:rFonts w:cs="Arial"/>
          <w:bCs/>
        </w:rPr>
      </w:pPr>
    </w:p>
    <w:p w14:paraId="04D245FD" w14:textId="3FA3BD1E" w:rsidR="00262452" w:rsidRPr="003372BF" w:rsidRDefault="00262452" w:rsidP="00AA644B">
      <w:pPr>
        <w:spacing w:before="0" w:after="0"/>
        <w:rPr>
          <w:rFonts w:cs="Arial"/>
          <w:b/>
        </w:rPr>
      </w:pPr>
      <w:r w:rsidRPr="003372BF">
        <w:rPr>
          <w:rFonts w:cs="Arial"/>
          <w:b/>
        </w:rPr>
        <w:t>Mõju sotsiaalsele keskkonnale</w:t>
      </w:r>
    </w:p>
    <w:p w14:paraId="7D0F1844" w14:textId="23157372" w:rsidR="005B27EE" w:rsidRPr="003372BF" w:rsidRDefault="005B27EE" w:rsidP="005B27EE">
      <w:pPr>
        <w:spacing w:before="0" w:after="0"/>
        <w:rPr>
          <w:rFonts w:cs="Arial"/>
        </w:rPr>
      </w:pPr>
      <w:r w:rsidRPr="003372BF">
        <w:rPr>
          <w:rFonts w:cs="Arial"/>
        </w:rPr>
        <w:t>Detailplaneeringuga planeeritud elamute rajamisega kaasnev peamine positiivne sotsiaalne mõju, mis väljendub uute kogukonnaelanike näol ja sellega kaasneva avaliku ruumi loomises kogukonna elanikele. Planeeringualale on kavandatud üldkasutatava maa krundid, kuhu rajatakse mängualad, jalgratta- ja jalgteed ning paigutatakse inventari.</w:t>
      </w:r>
    </w:p>
    <w:p w14:paraId="4722E65C" w14:textId="22CAEF9D" w:rsidR="005B27EE" w:rsidRPr="003372BF" w:rsidRDefault="005B27EE" w:rsidP="005B27EE">
      <w:pPr>
        <w:spacing w:before="0" w:after="0"/>
        <w:rPr>
          <w:rFonts w:cs="Arial"/>
        </w:rPr>
      </w:pPr>
      <w:r w:rsidRPr="003372BF">
        <w:rPr>
          <w:rFonts w:cs="Arial"/>
        </w:rPr>
        <w:t xml:space="preserve">Jalgratta- ja jalgtee (edaspidi JJT) võrgustiku rajamisega planeeringualal ja selle </w:t>
      </w:r>
      <w:r w:rsidR="003D199F" w:rsidRPr="003372BF">
        <w:rPr>
          <w:rFonts w:cs="Arial"/>
        </w:rPr>
        <w:t xml:space="preserve">olemasolu </w:t>
      </w:r>
      <w:r w:rsidRPr="003372BF">
        <w:rPr>
          <w:rFonts w:cs="Arial"/>
        </w:rPr>
        <w:t>piirkonnas võimaldab tagada inimeste liikuvuse olulistesse sihtkohtadesse, nt kool, lasteaed vms. mootorsõidukit kasutamata.</w:t>
      </w:r>
      <w:r w:rsidR="003D199F" w:rsidRPr="003372BF">
        <w:rPr>
          <w:rFonts w:cs="Arial"/>
        </w:rPr>
        <w:t xml:space="preserve"> Planeeringuala JJT võrgustik on ühendatud </w:t>
      </w:r>
      <w:r w:rsidR="007A3BCB" w:rsidRPr="003372BF">
        <w:rPr>
          <w:rFonts w:cs="Arial"/>
        </w:rPr>
        <w:t>11330 Järveküla-Jüri tee</w:t>
      </w:r>
      <w:r w:rsidR="003D199F" w:rsidRPr="003372BF">
        <w:rPr>
          <w:rFonts w:cs="Arial"/>
        </w:rPr>
        <w:t xml:space="preserve"> äärse JJT- ga ning on kavandatud selle äärde paigaldada kahte kohta pingid koos prügikastidega.</w:t>
      </w:r>
    </w:p>
    <w:p w14:paraId="20EC226D" w14:textId="67DC1743" w:rsidR="005B27EE" w:rsidRPr="003372BF" w:rsidRDefault="005B27EE" w:rsidP="005B27EE">
      <w:pPr>
        <w:spacing w:before="0" w:after="0"/>
        <w:rPr>
          <w:rFonts w:cs="Arial"/>
        </w:rPr>
      </w:pPr>
      <w:r w:rsidRPr="003372BF">
        <w:rPr>
          <w:rFonts w:cs="Arial"/>
        </w:rPr>
        <w:t>Uute elanike lisandumine piirkonda võib tõsta koormust sotsiaalsele infrastruktuurile. Siiski ei tohiks mõju sotsiaalsele infrastruktuurile olla oluline, kuna piirkonnas on olemas või arendamisel kogu vajalik taristu.</w:t>
      </w:r>
    </w:p>
    <w:p w14:paraId="1DF1829F" w14:textId="2A7A54D1" w:rsidR="005B27EE" w:rsidRPr="003372BF" w:rsidRDefault="005B27EE">
      <w:pPr>
        <w:numPr>
          <w:ilvl w:val="0"/>
          <w:numId w:val="29"/>
        </w:numPr>
        <w:spacing w:before="0" w:after="0"/>
        <w:ind w:left="283" w:hanging="215"/>
        <w:rPr>
          <w:rFonts w:cs="Arial"/>
        </w:rPr>
      </w:pPr>
      <w:r w:rsidRPr="003372BF">
        <w:rPr>
          <w:rFonts w:cs="Arial"/>
        </w:rPr>
        <w:t>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JJT võrgustik.</w:t>
      </w:r>
    </w:p>
    <w:p w14:paraId="552CCB21" w14:textId="02993AA2" w:rsidR="005B27EE" w:rsidRPr="003372BF" w:rsidRDefault="005B27EE">
      <w:pPr>
        <w:numPr>
          <w:ilvl w:val="0"/>
          <w:numId w:val="29"/>
        </w:numPr>
        <w:spacing w:before="0" w:after="0"/>
        <w:ind w:left="284" w:hanging="218"/>
        <w:contextualSpacing/>
        <w:rPr>
          <w:rFonts w:cs="Arial"/>
        </w:rPr>
      </w:pPr>
      <w:r w:rsidRPr="003372BF">
        <w:rPr>
          <w:rFonts w:cs="Arial"/>
        </w:rPr>
        <w:t>Ühistransport piirkonnas on omavalitsuse poolt korraldatud ja lähimad bussipeatused on 11330 Järveküla-Jüri tee ääres 180 ja 250 meetri kaugusel.</w:t>
      </w:r>
    </w:p>
    <w:p w14:paraId="327981C3" w14:textId="4A85ACFE" w:rsidR="005B27EE" w:rsidRPr="003372BF" w:rsidRDefault="005B27EE">
      <w:pPr>
        <w:numPr>
          <w:ilvl w:val="0"/>
          <w:numId w:val="29"/>
        </w:numPr>
        <w:spacing w:before="0" w:after="0"/>
        <w:ind w:left="284" w:hanging="218"/>
        <w:contextualSpacing/>
        <w:rPr>
          <w:rFonts w:cs="Arial"/>
        </w:rPr>
      </w:pPr>
      <w:r w:rsidRPr="003372BF">
        <w:rPr>
          <w:rFonts w:cs="Arial"/>
        </w:rPr>
        <w:t>Piirkonnas on olemas ka haridusasutused</w:t>
      </w:r>
      <w:r w:rsidRPr="003372BF">
        <w:t xml:space="preserve">. </w:t>
      </w:r>
      <w:r w:rsidRPr="003372BF">
        <w:rPr>
          <w:rFonts w:cs="Arial"/>
        </w:rPr>
        <w:t xml:space="preserve">Planeeringualast </w:t>
      </w:r>
      <w:r w:rsidR="004162B9" w:rsidRPr="004162B9">
        <w:rPr>
          <w:rFonts w:cs="Arial"/>
          <w:i/>
          <w:iCs/>
        </w:rPr>
        <w:t>ca</w:t>
      </w:r>
      <w:r w:rsidRPr="003372BF">
        <w:rPr>
          <w:rFonts w:cs="Arial"/>
        </w:rPr>
        <w:t xml:space="preserve"> 800 meetri kaugusele itta jääb Peetri lasteaed-põhikool. Lisaks asub põhikoolis huvialakool ja raamatukogu. Kavandatavast alast </w:t>
      </w:r>
      <w:r w:rsidR="004162B9" w:rsidRPr="004162B9">
        <w:rPr>
          <w:rFonts w:cs="Arial"/>
          <w:i/>
          <w:iCs/>
        </w:rPr>
        <w:t>ca</w:t>
      </w:r>
      <w:r w:rsidRPr="003372BF">
        <w:rPr>
          <w:rFonts w:cs="Arial"/>
        </w:rPr>
        <w:t xml:space="preserve"> 2 km kaugusel kirde suunas asub 9-klassiline Kindluse kool. Leerimäe lasteaed asub kavandatavast alast lõunas jäädes ligikaudu 730 meetri kaugusele.</w:t>
      </w:r>
    </w:p>
    <w:p w14:paraId="7A73E855" w14:textId="2128C6EB" w:rsidR="005B27EE" w:rsidRPr="003372BF" w:rsidRDefault="005B27EE">
      <w:pPr>
        <w:numPr>
          <w:ilvl w:val="0"/>
          <w:numId w:val="29"/>
        </w:numPr>
        <w:spacing w:before="0" w:after="0"/>
        <w:ind w:left="284" w:hanging="218"/>
        <w:contextualSpacing/>
        <w:rPr>
          <w:rFonts w:cs="Arial"/>
        </w:rPr>
      </w:pPr>
      <w:r w:rsidRPr="003372BF">
        <w:rPr>
          <w:rFonts w:cs="Arial"/>
        </w:rPr>
        <w:t>Planeeringu elluviimise mõju infrastruktuurile leevendab seegi, et tänaseks välja ehitatud ühisveevärk ja kanalisatsioon.</w:t>
      </w:r>
    </w:p>
    <w:p w14:paraId="14ACA936" w14:textId="77777777" w:rsidR="005B27EE" w:rsidRPr="003372BF" w:rsidRDefault="005B27EE" w:rsidP="005B27EE">
      <w:pPr>
        <w:spacing w:before="0" w:after="0"/>
        <w:rPr>
          <w:rFonts w:cs="Arial"/>
        </w:rPr>
      </w:pPr>
      <w:r w:rsidRPr="003372BF">
        <w:rPr>
          <w:rFonts w:cs="Arial"/>
        </w:rPr>
        <w:t>Pikemas ajajoones vaadatuna arvestades, et piirkond areneb dünaamiliselt ning teatud aja möödudes see peatub, võib nentida, et koormus sotsiaalsele infrastruktuurile ei kasva ning stabiliseerub ja pikaajalist negatiivset mõju ei saa eeldada.</w:t>
      </w:r>
    </w:p>
    <w:p w14:paraId="3EE42621" w14:textId="77777777" w:rsidR="005B27EE" w:rsidRPr="003372BF" w:rsidRDefault="005B27EE" w:rsidP="005B27EE">
      <w:pPr>
        <w:spacing w:before="0" w:after="0"/>
        <w:rPr>
          <w:rFonts w:cs="Arial"/>
        </w:rPr>
      </w:pPr>
      <w:r w:rsidRPr="003372BF">
        <w:rPr>
          <w:rFonts w:cs="Arial"/>
        </w:rPr>
        <w:t>Negatiivne mõju sotsiaalsele keskkonnale võib avalduda eelkõige ehitusperioodil lähiümbruse elanikele, sest põhiliselt suureneb müra- ja vibratsioonitase ning liiklussagedus.</w:t>
      </w:r>
    </w:p>
    <w:p w14:paraId="51978B97" w14:textId="77777777" w:rsidR="005B27EE" w:rsidRPr="003372BF" w:rsidRDefault="005B27EE" w:rsidP="005B27EE">
      <w:pPr>
        <w:spacing w:before="0" w:after="0"/>
        <w:rPr>
          <w:rFonts w:cs="Arial"/>
        </w:rPr>
      </w:pPr>
      <w:r w:rsidRPr="003372BF">
        <w:rPr>
          <w:rFonts w:cs="Arial"/>
        </w:rPr>
        <w:t>Vastavalt eeltoodule pikaajaline negatiivne mõju sotsiaalsele keskkonnale pigem puudub.</w:t>
      </w:r>
    </w:p>
    <w:p w14:paraId="5DCD5FFF" w14:textId="77777777" w:rsidR="003372BF" w:rsidRPr="003372BF" w:rsidRDefault="003372BF" w:rsidP="005B27EE">
      <w:pPr>
        <w:spacing w:before="0" w:after="0"/>
        <w:rPr>
          <w:rFonts w:cs="Arial"/>
        </w:rPr>
      </w:pPr>
    </w:p>
    <w:p w14:paraId="5F1D69C3" w14:textId="77777777" w:rsidR="00262452" w:rsidRPr="003372BF" w:rsidRDefault="00262452" w:rsidP="003372BF">
      <w:pPr>
        <w:spacing w:before="0" w:after="0"/>
        <w:rPr>
          <w:rFonts w:cs="Arial"/>
          <w:b/>
        </w:rPr>
      </w:pPr>
      <w:r w:rsidRPr="003372BF">
        <w:rPr>
          <w:rFonts w:cs="Arial"/>
          <w:b/>
        </w:rPr>
        <w:t>Majanduslikud mõjud</w:t>
      </w:r>
    </w:p>
    <w:p w14:paraId="220A2C3A" w14:textId="77777777" w:rsidR="005B27EE" w:rsidRPr="003372BF" w:rsidRDefault="005B27EE" w:rsidP="005B27EE">
      <w:pPr>
        <w:spacing w:before="0" w:after="0"/>
        <w:rPr>
          <w:rFonts w:cs="Arial"/>
        </w:rPr>
      </w:pPr>
      <w:r w:rsidRPr="003372BF">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7B4F736D" w14:textId="0BD4FE8D" w:rsidR="005B27EE" w:rsidRPr="003372BF" w:rsidRDefault="005B27EE" w:rsidP="005B27EE">
      <w:pPr>
        <w:spacing w:before="0" w:after="0"/>
        <w:rPr>
          <w:rFonts w:cs="Arial"/>
        </w:rPr>
      </w:pPr>
      <w:r w:rsidRPr="003372BF">
        <w:rPr>
          <w:rFonts w:cs="Arial"/>
        </w:rPr>
        <w:t xml:space="preserve">Suureneb kohalikke teenuseid ja tooteid kasutavate isikute arv. Rajatavad hooned ja planeeritav </w:t>
      </w:r>
      <w:r w:rsidR="00BB3014" w:rsidRPr="003372BF">
        <w:rPr>
          <w:rFonts w:cs="Arial"/>
        </w:rPr>
        <w:t xml:space="preserve">üldkasutatav ala koos </w:t>
      </w:r>
      <w:r w:rsidRPr="003372BF">
        <w:rPr>
          <w:rFonts w:cs="Arial"/>
        </w:rPr>
        <w:t>mänguala</w:t>
      </w:r>
      <w:r w:rsidR="00BB3014" w:rsidRPr="003372BF">
        <w:rPr>
          <w:rFonts w:cs="Arial"/>
        </w:rPr>
        <w:t>ga</w:t>
      </w:r>
      <w:r w:rsidRPr="003372BF">
        <w:rPr>
          <w:rFonts w:cs="Arial"/>
        </w:rPr>
        <w:t xml:space="preserve"> tõstavad piirkonna kinnisvara keskmist väärtust.</w:t>
      </w:r>
    </w:p>
    <w:p w14:paraId="320C0BF1" w14:textId="12059AAB" w:rsidR="005B27EE" w:rsidRPr="003372BF" w:rsidRDefault="005B27EE" w:rsidP="005B27EE">
      <w:pPr>
        <w:spacing w:before="0" w:after="0"/>
        <w:rPr>
          <w:rFonts w:cs="Arial"/>
        </w:rPr>
      </w:pPr>
      <w:r w:rsidRPr="003372BF">
        <w:rPr>
          <w:rFonts w:cs="Arial"/>
        </w:rPr>
        <w:t>Planeeringualale asuvad kogukonna liikmed omavad oma osa tööhõives. Selleks on võimalused Rae vallas rajatud paljude ettevõtete näol. Lisaks on Tartu mnt äärde planeeritud ning osaliselt ka valmis ehitatud kaubanduskeskused ja ärihooned. Põhjapiirkonna üldplaneeringu</w:t>
      </w:r>
      <w:r w:rsidR="00324DDB" w:rsidRPr="003372BF">
        <w:rPr>
          <w:rFonts w:cs="Arial"/>
        </w:rPr>
        <w:t xml:space="preserve"> kohaselt jääb </w:t>
      </w:r>
      <w:r w:rsidR="00BB3014" w:rsidRPr="003372BF">
        <w:rPr>
          <w:rFonts w:cs="Arial"/>
        </w:rPr>
        <w:t>U</w:t>
      </w:r>
      <w:r w:rsidR="00324DDB" w:rsidRPr="003372BF">
        <w:rPr>
          <w:rFonts w:cs="Arial"/>
        </w:rPr>
        <w:t>us</w:t>
      </w:r>
      <w:r w:rsidR="00BB3014" w:rsidRPr="003372BF">
        <w:rPr>
          <w:rFonts w:cs="Arial"/>
        </w:rPr>
        <w:t>-</w:t>
      </w:r>
      <w:r w:rsidR="00324DDB" w:rsidRPr="003372BF">
        <w:rPr>
          <w:rFonts w:cs="Arial"/>
        </w:rPr>
        <w:t xml:space="preserve">Järveküla keskus </w:t>
      </w:r>
      <w:r w:rsidR="004162B9" w:rsidRPr="004162B9">
        <w:rPr>
          <w:rFonts w:cs="Arial"/>
          <w:i/>
          <w:iCs/>
        </w:rPr>
        <w:t>ca</w:t>
      </w:r>
      <w:r w:rsidRPr="003372BF">
        <w:rPr>
          <w:rFonts w:cs="Arial"/>
        </w:rPr>
        <w:t xml:space="preserve"> 1 km kaugusel planeeringualast. Samuti on oluline osa Tallinna lähedus, mis võimaldab mõistliku ajaga jõuda töökohta ja koju ning kasutada Tallinnas pakutavaid teenuseid. Peamised liikumisvõimalused Tallinna suunas on </w:t>
      </w:r>
      <w:r w:rsidR="00702D09" w:rsidRPr="003372BF">
        <w:rPr>
          <w:rFonts w:cs="Arial"/>
        </w:rPr>
        <w:t xml:space="preserve">Järveküla-Jüri </w:t>
      </w:r>
      <w:r w:rsidR="00BB3014" w:rsidRPr="003372BF">
        <w:rPr>
          <w:rFonts w:cs="Arial"/>
        </w:rPr>
        <w:t>riigimaan</w:t>
      </w:r>
      <w:r w:rsidRPr="003372BF">
        <w:rPr>
          <w:rFonts w:cs="Arial"/>
        </w:rPr>
        <w:t>tee. Oluline mõju liikluskoormuse hajumiseks on Tallinn väike ringtee rajamisel.</w:t>
      </w:r>
    </w:p>
    <w:p w14:paraId="24B0312D" w14:textId="77777777" w:rsidR="005B27EE" w:rsidRPr="003372BF" w:rsidRDefault="005B27EE" w:rsidP="005B27EE">
      <w:pPr>
        <w:spacing w:before="0" w:after="0"/>
        <w:rPr>
          <w:rFonts w:cs="Arial"/>
        </w:rPr>
      </w:pPr>
      <w:r w:rsidRPr="003372BF">
        <w:rPr>
          <w:rFonts w:cs="Arial"/>
        </w:rPr>
        <w:lastRenderedPageBreak/>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77C2B153" w14:textId="77777777" w:rsidR="00262452" w:rsidRPr="003372BF" w:rsidRDefault="00262452" w:rsidP="00AA644B">
      <w:pPr>
        <w:spacing w:before="0" w:after="0"/>
        <w:rPr>
          <w:rFonts w:cs="Arial"/>
        </w:rPr>
      </w:pPr>
    </w:p>
    <w:p w14:paraId="0319A322" w14:textId="77777777" w:rsidR="00262452" w:rsidRPr="003372BF" w:rsidRDefault="00262452" w:rsidP="00AA644B">
      <w:pPr>
        <w:spacing w:before="0" w:after="0"/>
        <w:rPr>
          <w:rFonts w:cs="Arial"/>
          <w:b/>
        </w:rPr>
      </w:pPr>
      <w:r w:rsidRPr="003372BF">
        <w:rPr>
          <w:rFonts w:cs="Arial"/>
          <w:b/>
        </w:rPr>
        <w:t>Kultuurilised mõjud</w:t>
      </w:r>
    </w:p>
    <w:p w14:paraId="09940B13" w14:textId="064E5375" w:rsidR="00262452" w:rsidRPr="003372BF" w:rsidRDefault="00BB3014" w:rsidP="00AA644B">
      <w:pPr>
        <w:spacing w:before="0" w:after="0"/>
        <w:rPr>
          <w:rFonts w:cs="Arial"/>
        </w:rPr>
      </w:pPr>
      <w:r w:rsidRPr="003372BF">
        <w:rPr>
          <w:rFonts w:cs="Arial"/>
        </w:rPr>
        <w:t>P</w:t>
      </w:r>
      <w:r w:rsidR="00262452" w:rsidRPr="003372BF">
        <w:rPr>
          <w:rFonts w:cs="Arial"/>
        </w:rPr>
        <w:t>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13C12A58" w14:textId="77777777" w:rsidR="00262452" w:rsidRPr="003372BF" w:rsidRDefault="00262452" w:rsidP="00AA644B">
      <w:pPr>
        <w:spacing w:before="0" w:after="0"/>
        <w:rPr>
          <w:rFonts w:cs="Arial"/>
        </w:rPr>
      </w:pPr>
    </w:p>
    <w:p w14:paraId="438EE04B" w14:textId="77777777" w:rsidR="00262452" w:rsidRPr="003372BF" w:rsidRDefault="00262452" w:rsidP="00AA644B">
      <w:pPr>
        <w:spacing w:before="0" w:after="0"/>
        <w:rPr>
          <w:rFonts w:cs="Arial"/>
          <w:b/>
        </w:rPr>
      </w:pPr>
      <w:r w:rsidRPr="003372BF">
        <w:rPr>
          <w:rFonts w:cs="Arial"/>
          <w:b/>
        </w:rPr>
        <w:t>Mõju looduskeskkonnale</w:t>
      </w:r>
    </w:p>
    <w:p w14:paraId="5ABD5B24" w14:textId="585D0DF5" w:rsidR="008A1E01" w:rsidRPr="003372BF" w:rsidRDefault="00262452" w:rsidP="00324DDB">
      <w:pPr>
        <w:spacing w:before="0" w:after="0"/>
        <w:rPr>
          <w:rFonts w:cs="Arial"/>
        </w:rPr>
      </w:pPr>
      <w:r w:rsidRPr="003372BF">
        <w:rPr>
          <w:rFonts w:cs="Arial"/>
        </w:rPr>
        <w:t xml:space="preserve">Detailplaneeringu realiseerimisega kaasnevad mõjud ei ole ulatuslikud, kuna lähipiirkonnas on juba kujunenud hoonestatud ja inimtegevuse poolt mõjutatud keskkond. Planeeringulahendus näeb alale ette </w:t>
      </w:r>
      <w:r w:rsidR="00324DDB" w:rsidRPr="003372BF">
        <w:rPr>
          <w:rFonts w:cs="Arial"/>
        </w:rPr>
        <w:t>rida- ja korterelamute</w:t>
      </w:r>
      <w:r w:rsidRPr="003372BF">
        <w:rPr>
          <w:rFonts w:cs="Arial"/>
        </w:rPr>
        <w:t xml:space="preserv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E3075A6" w14:textId="77777777" w:rsidR="00C40143" w:rsidRPr="003372BF" w:rsidRDefault="00C40143" w:rsidP="00AA644B">
      <w:pPr>
        <w:tabs>
          <w:tab w:val="left" w:pos="4678"/>
        </w:tabs>
        <w:spacing w:before="0" w:after="0"/>
        <w:rPr>
          <w:rFonts w:cs="Arial"/>
        </w:rPr>
      </w:pPr>
    </w:p>
    <w:p w14:paraId="11BF14DD" w14:textId="77777777" w:rsidR="007A3BCB" w:rsidRPr="003372BF" w:rsidRDefault="007A3BCB" w:rsidP="00AA644B">
      <w:pPr>
        <w:tabs>
          <w:tab w:val="left" w:pos="4678"/>
        </w:tabs>
        <w:spacing w:before="0" w:after="0"/>
        <w:rPr>
          <w:rFonts w:cs="Arial"/>
        </w:rPr>
      </w:pPr>
    </w:p>
    <w:p w14:paraId="2D5E5E7A" w14:textId="77777777" w:rsidR="00B24F24" w:rsidRPr="003372BF" w:rsidRDefault="00AA7E9F" w:rsidP="00AA644B">
      <w:pPr>
        <w:pStyle w:val="Heading1"/>
        <w:spacing w:before="0"/>
      </w:pPr>
      <w:bookmarkStart w:id="76" w:name="_Toc196208731"/>
      <w:r w:rsidRPr="003372BF">
        <w:t>PLANEERINGU ELLUVIIMISE KAVA</w:t>
      </w:r>
      <w:bookmarkStart w:id="77" w:name="_Toc497432699"/>
      <w:bookmarkEnd w:id="76"/>
    </w:p>
    <w:p w14:paraId="54ADA4AF" w14:textId="77777777" w:rsidR="00C40143" w:rsidRPr="003372BF" w:rsidRDefault="00C40143" w:rsidP="00AA644B">
      <w:pPr>
        <w:spacing w:before="0" w:after="0"/>
        <w:rPr>
          <w:rFonts w:eastAsia="Calibri" w:cs="Arial"/>
        </w:rPr>
      </w:pPr>
    </w:p>
    <w:p w14:paraId="0E7469E6" w14:textId="441E2CE8" w:rsidR="00262452" w:rsidRPr="003372BF" w:rsidRDefault="00262452" w:rsidP="00AA644B">
      <w:pPr>
        <w:spacing w:before="0" w:after="0"/>
        <w:rPr>
          <w:rFonts w:eastAsia="Calibri" w:cs="Arial"/>
        </w:rPr>
      </w:pPr>
      <w:r w:rsidRPr="003372BF">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603A30D8" w14:textId="77777777" w:rsidR="00702D09" w:rsidRPr="004229FF" w:rsidRDefault="00702D09" w:rsidP="00AA644B">
      <w:pPr>
        <w:spacing w:before="0" w:after="0"/>
        <w:rPr>
          <w:rFonts w:eastAsia="Calibri" w:cs="Arial"/>
        </w:rPr>
      </w:pPr>
    </w:p>
    <w:p w14:paraId="2E5A1DF0"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et-EE"/>
        </w:rPr>
      </w:pPr>
      <w:r w:rsidRPr="004229FF">
        <w:rPr>
          <w:rFonts w:ascii="Arial" w:hAnsi="Arial" w:cs="Arial"/>
          <w:color w:val="000000"/>
          <w:sz w:val="22"/>
          <w:szCs w:val="22"/>
          <w:lang w:val="et-EE"/>
        </w:rPr>
        <w:t>Esimese tegevusena peale detailplaneeringu kehtestamist moodustatakse detailplaneeringus määratud kruntide alusel kinnistud ja moodustatavatele kinnistutele seatakse detailplaneeringu järgsed asjaõiguslikud kitsendused, sh reaalservituudid ja isiklikud kasutusõigused. Seejärel saab alustada detailplaneeringu lahenduse projekteerimise ja välja ehitamisega. Detailplaneeringu lahendus näeb ette kolmes etapis väljaehitamist:</w:t>
      </w:r>
    </w:p>
    <w:p w14:paraId="523B48A4" w14:textId="498049A2"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et-EE"/>
        </w:rPr>
      </w:pPr>
    </w:p>
    <w:p w14:paraId="475EAE38"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et-EE"/>
        </w:rPr>
      </w:pPr>
      <w:r w:rsidRPr="004229FF">
        <w:rPr>
          <w:rFonts w:ascii="Arial" w:hAnsi="Arial" w:cs="Arial"/>
          <w:b/>
          <w:bCs/>
          <w:color w:val="000000"/>
          <w:sz w:val="22"/>
          <w:szCs w:val="22"/>
          <w:lang w:val="et-EE"/>
        </w:rPr>
        <w:t>I ETAPP</w:t>
      </w:r>
    </w:p>
    <w:p w14:paraId="164E70BD" w14:textId="62A8FD83"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et-EE"/>
        </w:rPr>
      </w:pPr>
      <w:r w:rsidRPr="004229FF">
        <w:rPr>
          <w:rFonts w:ascii="Arial" w:hAnsi="Arial" w:cs="Arial"/>
          <w:color w:val="000000"/>
          <w:sz w:val="22"/>
          <w:szCs w:val="22"/>
          <w:lang w:val="et-EE"/>
        </w:rPr>
        <w:t>I etapi kuuluvad elamumaa krundid positsiooninumbritega 3 ja 4, üldmaa krunt positsiooninumbriga 11 ning transpordimaa krundid positsiooninumbritega 14 ja 15.</w:t>
      </w:r>
    </w:p>
    <w:p w14:paraId="5A47C6B2"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fi-FI"/>
        </w:rPr>
      </w:pPr>
      <w:r w:rsidRPr="004229FF">
        <w:rPr>
          <w:rFonts w:ascii="Arial" w:hAnsi="Arial" w:cs="Arial"/>
          <w:color w:val="000000"/>
          <w:sz w:val="22"/>
          <w:szCs w:val="22"/>
          <w:lang w:val="et-EE"/>
        </w:rPr>
        <w:t>Samaaegselt projekteeritakse ja taotletakse ehitusload:</w:t>
      </w:r>
    </w:p>
    <w:p w14:paraId="0E9E71CF" w14:textId="7B4DEC66" w:rsidR="00326FB0" w:rsidRPr="004229FF" w:rsidRDefault="00305020" w:rsidP="004229FF">
      <w:pPr>
        <w:pStyle w:val="v1default"/>
        <w:numPr>
          <w:ilvl w:val="0"/>
          <w:numId w:val="34"/>
        </w:numPr>
        <w:shd w:val="clear" w:color="auto" w:fill="FFFFFF"/>
        <w:tabs>
          <w:tab w:val="clear" w:pos="720"/>
        </w:tabs>
        <w:spacing w:before="0" w:beforeAutospacing="0" w:after="0" w:afterAutospacing="0"/>
        <w:ind w:left="283" w:hanging="215"/>
        <w:jc w:val="both"/>
        <w:rPr>
          <w:rFonts w:ascii="Arial" w:hAnsi="Arial" w:cs="Arial"/>
          <w:color w:val="000000"/>
          <w:sz w:val="22"/>
          <w:szCs w:val="22"/>
          <w:lang w:val="fi-FI"/>
        </w:rPr>
      </w:pPr>
      <w:r>
        <w:rPr>
          <w:rFonts w:ascii="Arial" w:hAnsi="Arial" w:cs="Arial"/>
          <w:color w:val="000000"/>
          <w:sz w:val="22"/>
          <w:szCs w:val="22"/>
          <w:lang w:val="et-EE"/>
        </w:rPr>
        <w:t>t</w:t>
      </w:r>
      <w:r w:rsidR="00326FB0" w:rsidRPr="004229FF">
        <w:rPr>
          <w:rFonts w:ascii="Arial" w:hAnsi="Arial" w:cs="Arial"/>
          <w:color w:val="000000"/>
          <w:sz w:val="22"/>
          <w:szCs w:val="22"/>
          <w:lang w:val="et-EE"/>
        </w:rPr>
        <w:t>ehnilisele infrastruktuurile kogu detailplaneeringu alal tehnovõrkude ja -rajatiste osas;</w:t>
      </w:r>
    </w:p>
    <w:p w14:paraId="6F80CF30" w14:textId="13022246" w:rsidR="00326FB0" w:rsidRPr="004229FF" w:rsidRDefault="00305020" w:rsidP="004229FF">
      <w:pPr>
        <w:pStyle w:val="v1default"/>
        <w:numPr>
          <w:ilvl w:val="0"/>
          <w:numId w:val="34"/>
        </w:numPr>
        <w:shd w:val="clear" w:color="auto" w:fill="FFFFFF"/>
        <w:tabs>
          <w:tab w:val="clear" w:pos="720"/>
        </w:tabs>
        <w:spacing w:before="0" w:beforeAutospacing="0" w:after="0" w:afterAutospacing="0"/>
        <w:ind w:left="283" w:hanging="215"/>
        <w:jc w:val="both"/>
        <w:rPr>
          <w:rFonts w:ascii="Arial" w:hAnsi="Arial" w:cs="Arial"/>
          <w:color w:val="000000"/>
          <w:sz w:val="22"/>
          <w:szCs w:val="22"/>
          <w:lang w:val="fi-FI"/>
        </w:rPr>
      </w:pPr>
      <w:r>
        <w:rPr>
          <w:rFonts w:ascii="Arial" w:hAnsi="Arial" w:cs="Arial"/>
          <w:color w:val="000000"/>
          <w:sz w:val="22"/>
          <w:szCs w:val="22"/>
          <w:lang w:val="et-EE"/>
        </w:rPr>
        <w:t>a</w:t>
      </w:r>
      <w:r w:rsidR="00326FB0" w:rsidRPr="004229FF">
        <w:rPr>
          <w:rFonts w:ascii="Arial" w:hAnsi="Arial" w:cs="Arial"/>
          <w:color w:val="000000"/>
          <w:sz w:val="22"/>
          <w:szCs w:val="22"/>
          <w:lang w:val="et-EE"/>
        </w:rPr>
        <w:t>valikule ruumile kruntidel positsiooninumbritega 14 ja 15;</w:t>
      </w:r>
    </w:p>
    <w:p w14:paraId="3B995F19" w14:textId="44EC90A3" w:rsidR="00326FB0" w:rsidRPr="004229FF" w:rsidRDefault="00305020" w:rsidP="004229FF">
      <w:pPr>
        <w:pStyle w:val="v1default"/>
        <w:numPr>
          <w:ilvl w:val="0"/>
          <w:numId w:val="34"/>
        </w:numPr>
        <w:shd w:val="clear" w:color="auto" w:fill="FFFFFF"/>
        <w:tabs>
          <w:tab w:val="clear" w:pos="720"/>
        </w:tabs>
        <w:spacing w:before="0" w:beforeAutospacing="0" w:after="0" w:afterAutospacing="0"/>
        <w:ind w:left="283" w:hanging="215"/>
        <w:jc w:val="both"/>
        <w:rPr>
          <w:rFonts w:ascii="Arial" w:hAnsi="Arial" w:cs="Arial"/>
          <w:color w:val="000000"/>
          <w:sz w:val="22"/>
          <w:szCs w:val="22"/>
          <w:lang w:val="fi-FI"/>
        </w:rPr>
      </w:pPr>
      <w:r>
        <w:rPr>
          <w:rFonts w:ascii="Arial" w:hAnsi="Arial" w:cs="Arial"/>
          <w:color w:val="000000"/>
          <w:sz w:val="22"/>
          <w:szCs w:val="22"/>
          <w:lang w:val="et-EE"/>
        </w:rPr>
        <w:t>a</w:t>
      </w:r>
      <w:r w:rsidR="00326FB0" w:rsidRPr="004229FF">
        <w:rPr>
          <w:rFonts w:ascii="Arial" w:hAnsi="Arial" w:cs="Arial"/>
          <w:color w:val="000000"/>
          <w:sz w:val="22"/>
          <w:szCs w:val="22"/>
          <w:lang w:val="et-EE"/>
        </w:rPr>
        <w:t>valikule ruumile üldmaa krundil positsiooninumbriga 11;</w:t>
      </w:r>
    </w:p>
    <w:p w14:paraId="05E202E6" w14:textId="36196FC6" w:rsidR="00326FB0" w:rsidRPr="004229FF" w:rsidRDefault="00305020" w:rsidP="004229FF">
      <w:pPr>
        <w:pStyle w:val="v1default"/>
        <w:numPr>
          <w:ilvl w:val="0"/>
          <w:numId w:val="34"/>
        </w:numPr>
        <w:shd w:val="clear" w:color="auto" w:fill="FFFFFF"/>
        <w:tabs>
          <w:tab w:val="clear" w:pos="720"/>
        </w:tabs>
        <w:spacing w:before="0" w:beforeAutospacing="0" w:after="0" w:afterAutospacing="0"/>
        <w:ind w:left="283" w:hanging="215"/>
        <w:jc w:val="both"/>
        <w:rPr>
          <w:rFonts w:ascii="Arial" w:hAnsi="Arial" w:cs="Arial"/>
          <w:color w:val="000000"/>
          <w:sz w:val="22"/>
          <w:szCs w:val="22"/>
        </w:rPr>
      </w:pPr>
      <w:r>
        <w:rPr>
          <w:rFonts w:ascii="Arial" w:hAnsi="Arial" w:cs="Arial"/>
          <w:color w:val="000000"/>
          <w:sz w:val="22"/>
          <w:szCs w:val="22"/>
          <w:lang w:val="et-EE"/>
        </w:rPr>
        <w:t>e</w:t>
      </w:r>
      <w:r w:rsidR="00326FB0" w:rsidRPr="004229FF">
        <w:rPr>
          <w:rFonts w:ascii="Arial" w:hAnsi="Arial" w:cs="Arial"/>
          <w:color w:val="000000"/>
          <w:sz w:val="22"/>
          <w:szCs w:val="22"/>
          <w:lang w:val="et-EE"/>
        </w:rPr>
        <w:t>lamutele positsiooninumbritega 3 ja 4</w:t>
      </w:r>
      <w:r>
        <w:rPr>
          <w:rFonts w:ascii="Arial" w:hAnsi="Arial" w:cs="Arial"/>
          <w:color w:val="000000"/>
          <w:sz w:val="22"/>
          <w:szCs w:val="22"/>
          <w:lang w:val="et-EE"/>
        </w:rPr>
        <w:t>.</w:t>
      </w:r>
    </w:p>
    <w:p w14:paraId="4A95E99A"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color w:val="000000"/>
          <w:sz w:val="22"/>
          <w:szCs w:val="22"/>
          <w:lang w:val="et-EE"/>
        </w:rPr>
        <w:t>Seejuures on samaaegse ehituslubade taotlemise asemel lubatud esitada ehitusload ka järjekorras, kus elamute positsiooninumbritega 3 ja 4 taotletakse ehitusload I etapi ehituslubadest viimastena.</w:t>
      </w:r>
    </w:p>
    <w:p w14:paraId="742F8DB0" w14:textId="75CE1CF4"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p>
    <w:p w14:paraId="5F5B837C"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color w:val="000000"/>
          <w:sz w:val="22"/>
          <w:szCs w:val="22"/>
          <w:lang w:val="et-EE"/>
        </w:rPr>
        <w:t>I etapi ehitusload peavad olema realiseeritud ja I etapi ehituslubade alusel kasutusload väljastatud enne I etapi esimese elamu kasutusloa taotlemist.</w:t>
      </w:r>
    </w:p>
    <w:p w14:paraId="54D01146" w14:textId="081284E0" w:rsidR="00326FB0"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p>
    <w:p w14:paraId="59B36158" w14:textId="77777777" w:rsidR="00305020" w:rsidRDefault="00305020" w:rsidP="00326FB0">
      <w:pPr>
        <w:pStyle w:val="v1default"/>
        <w:shd w:val="clear" w:color="auto" w:fill="FFFFFF"/>
        <w:spacing w:before="0" w:beforeAutospacing="0" w:after="0" w:afterAutospacing="0"/>
        <w:jc w:val="both"/>
        <w:rPr>
          <w:rFonts w:ascii="Arial" w:hAnsi="Arial" w:cs="Arial"/>
          <w:color w:val="000000"/>
          <w:sz w:val="22"/>
          <w:szCs w:val="22"/>
        </w:rPr>
      </w:pPr>
    </w:p>
    <w:p w14:paraId="0C938310" w14:textId="77777777" w:rsidR="00305020" w:rsidRPr="004229FF" w:rsidRDefault="00305020" w:rsidP="00326FB0">
      <w:pPr>
        <w:pStyle w:val="v1default"/>
        <w:shd w:val="clear" w:color="auto" w:fill="FFFFFF"/>
        <w:spacing w:before="0" w:beforeAutospacing="0" w:after="0" w:afterAutospacing="0"/>
        <w:jc w:val="both"/>
        <w:rPr>
          <w:rFonts w:ascii="Arial" w:hAnsi="Arial" w:cs="Arial"/>
          <w:color w:val="000000"/>
          <w:sz w:val="22"/>
          <w:szCs w:val="22"/>
        </w:rPr>
      </w:pPr>
    </w:p>
    <w:p w14:paraId="4D33937B"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b/>
          <w:bCs/>
          <w:color w:val="000000"/>
          <w:sz w:val="22"/>
          <w:szCs w:val="22"/>
          <w:lang w:val="et-EE"/>
        </w:rPr>
        <w:lastRenderedPageBreak/>
        <w:t>II ETAPP</w:t>
      </w:r>
    </w:p>
    <w:p w14:paraId="4EADA27C" w14:textId="1BA4FACA"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color w:val="000000"/>
          <w:sz w:val="22"/>
          <w:szCs w:val="22"/>
          <w:lang w:val="et-EE"/>
        </w:rPr>
        <w:t>II etapi kuuluvad elamumaa krundid positsiooninumbritega 5 ja 6, üldmaa krunt positsiooninumbriga 12 ning transpordimaa krundid positsiooninumbritega 16.</w:t>
      </w:r>
    </w:p>
    <w:p w14:paraId="763F4FDA"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fi-FI"/>
        </w:rPr>
      </w:pPr>
      <w:r w:rsidRPr="004229FF">
        <w:rPr>
          <w:rFonts w:ascii="Arial" w:hAnsi="Arial" w:cs="Arial"/>
          <w:color w:val="000000"/>
          <w:sz w:val="22"/>
          <w:szCs w:val="22"/>
          <w:lang w:val="et-EE"/>
        </w:rPr>
        <w:t>Samaaegselt projekteeritakse ja taotletakse ehitusload:</w:t>
      </w:r>
    </w:p>
    <w:p w14:paraId="75E7521B" w14:textId="349BB87C" w:rsidR="00326FB0" w:rsidRPr="004229FF" w:rsidRDefault="00305020" w:rsidP="004229FF">
      <w:pPr>
        <w:pStyle w:val="v1default"/>
        <w:numPr>
          <w:ilvl w:val="0"/>
          <w:numId w:val="35"/>
        </w:numPr>
        <w:shd w:val="clear" w:color="auto" w:fill="FFFFFF"/>
        <w:tabs>
          <w:tab w:val="clear" w:pos="720"/>
        </w:tabs>
        <w:spacing w:before="0" w:beforeAutospacing="0" w:after="0" w:afterAutospacing="0"/>
        <w:ind w:left="284" w:hanging="218"/>
        <w:jc w:val="both"/>
        <w:rPr>
          <w:rFonts w:ascii="Arial" w:hAnsi="Arial" w:cs="Arial"/>
          <w:color w:val="000000"/>
          <w:sz w:val="22"/>
          <w:szCs w:val="22"/>
          <w:lang w:val="fi-FI"/>
        </w:rPr>
      </w:pPr>
      <w:r>
        <w:rPr>
          <w:rFonts w:ascii="Arial" w:hAnsi="Arial" w:cs="Arial"/>
          <w:color w:val="000000"/>
          <w:sz w:val="22"/>
          <w:szCs w:val="22"/>
          <w:lang w:val="et-EE"/>
        </w:rPr>
        <w:t>a</w:t>
      </w:r>
      <w:r w:rsidR="00326FB0" w:rsidRPr="004229FF">
        <w:rPr>
          <w:rFonts w:ascii="Arial" w:hAnsi="Arial" w:cs="Arial"/>
          <w:color w:val="000000"/>
          <w:sz w:val="22"/>
          <w:szCs w:val="22"/>
          <w:lang w:val="et-EE"/>
        </w:rPr>
        <w:t>valikule ruumile kruntidel positsiooninumbritega 16;</w:t>
      </w:r>
    </w:p>
    <w:p w14:paraId="4645D603" w14:textId="29492F55" w:rsidR="00326FB0" w:rsidRPr="004229FF" w:rsidRDefault="00305020" w:rsidP="004229FF">
      <w:pPr>
        <w:pStyle w:val="v1default"/>
        <w:numPr>
          <w:ilvl w:val="0"/>
          <w:numId w:val="35"/>
        </w:numPr>
        <w:shd w:val="clear" w:color="auto" w:fill="FFFFFF"/>
        <w:tabs>
          <w:tab w:val="clear" w:pos="720"/>
        </w:tabs>
        <w:spacing w:before="0" w:beforeAutospacing="0" w:after="0" w:afterAutospacing="0"/>
        <w:ind w:left="284" w:hanging="218"/>
        <w:jc w:val="both"/>
        <w:rPr>
          <w:rFonts w:ascii="Arial" w:hAnsi="Arial" w:cs="Arial"/>
          <w:color w:val="000000"/>
          <w:sz w:val="22"/>
          <w:szCs w:val="22"/>
          <w:lang w:val="fi-FI"/>
        </w:rPr>
      </w:pPr>
      <w:r>
        <w:rPr>
          <w:rFonts w:ascii="Arial" w:hAnsi="Arial" w:cs="Arial"/>
          <w:color w:val="000000"/>
          <w:sz w:val="22"/>
          <w:szCs w:val="22"/>
          <w:lang w:val="et-EE"/>
        </w:rPr>
        <w:t>a</w:t>
      </w:r>
      <w:r w:rsidR="00326FB0" w:rsidRPr="004229FF">
        <w:rPr>
          <w:rFonts w:ascii="Arial" w:hAnsi="Arial" w:cs="Arial"/>
          <w:color w:val="000000"/>
          <w:sz w:val="22"/>
          <w:szCs w:val="22"/>
          <w:lang w:val="et-EE"/>
        </w:rPr>
        <w:t>valikule ruumile üldmaa krundil positsiooninumbriga 12;</w:t>
      </w:r>
    </w:p>
    <w:p w14:paraId="003002D7" w14:textId="5B7DBE25" w:rsidR="00326FB0" w:rsidRPr="004229FF" w:rsidRDefault="00305020" w:rsidP="004229FF">
      <w:pPr>
        <w:pStyle w:val="v1default"/>
        <w:numPr>
          <w:ilvl w:val="0"/>
          <w:numId w:val="35"/>
        </w:numPr>
        <w:shd w:val="clear" w:color="auto" w:fill="FFFFFF"/>
        <w:tabs>
          <w:tab w:val="clear" w:pos="720"/>
        </w:tabs>
        <w:spacing w:before="0" w:beforeAutospacing="0" w:after="0" w:afterAutospacing="0"/>
        <w:ind w:left="284" w:hanging="218"/>
        <w:jc w:val="both"/>
        <w:rPr>
          <w:rFonts w:ascii="Arial" w:hAnsi="Arial" w:cs="Arial"/>
          <w:color w:val="000000"/>
          <w:sz w:val="22"/>
          <w:szCs w:val="22"/>
        </w:rPr>
      </w:pPr>
      <w:r>
        <w:rPr>
          <w:rFonts w:ascii="Arial" w:hAnsi="Arial" w:cs="Arial"/>
          <w:color w:val="000000"/>
          <w:sz w:val="22"/>
          <w:szCs w:val="22"/>
          <w:lang w:val="et-EE"/>
        </w:rPr>
        <w:t>e</w:t>
      </w:r>
      <w:r w:rsidR="00326FB0" w:rsidRPr="004229FF">
        <w:rPr>
          <w:rFonts w:ascii="Arial" w:hAnsi="Arial" w:cs="Arial"/>
          <w:color w:val="000000"/>
          <w:sz w:val="22"/>
          <w:szCs w:val="22"/>
          <w:lang w:val="et-EE"/>
        </w:rPr>
        <w:t>lamutele positsiooninumbritega 5 ja 6 osas</w:t>
      </w:r>
      <w:r>
        <w:rPr>
          <w:rFonts w:ascii="Arial" w:hAnsi="Arial" w:cs="Arial"/>
          <w:color w:val="000000"/>
          <w:sz w:val="22"/>
          <w:szCs w:val="22"/>
          <w:lang w:val="et-EE"/>
        </w:rPr>
        <w:t>.</w:t>
      </w:r>
    </w:p>
    <w:p w14:paraId="4CE9AC19"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color w:val="000000"/>
          <w:sz w:val="22"/>
          <w:szCs w:val="22"/>
          <w:lang w:val="et-EE"/>
        </w:rPr>
        <w:t>Seejuures on lubatud samaaegse ehituslubade taotlemise asemel esitada ehituslubade taotlused ka järjekorras, kus elamute positsiooninumbritega 5 ja 6 taotletakse ehitusload II etapi ehituslubadest viimasena.</w:t>
      </w:r>
    </w:p>
    <w:p w14:paraId="3B7C2B8D" w14:textId="01F484C3"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p>
    <w:p w14:paraId="259F9ABD"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color w:val="000000"/>
          <w:sz w:val="22"/>
          <w:szCs w:val="22"/>
          <w:lang w:val="et-EE"/>
        </w:rPr>
        <w:t>II etapi ehitusload peavad olema realiseeritud ja II etapi ehituslubade alusel kasutusload väljastatud enne II etapi esimese elamu kasutusloa taotlemist.</w:t>
      </w:r>
    </w:p>
    <w:p w14:paraId="77000851" w14:textId="449DFF49"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p>
    <w:p w14:paraId="574C0C74"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b/>
          <w:bCs/>
          <w:color w:val="000000"/>
          <w:sz w:val="22"/>
          <w:szCs w:val="22"/>
          <w:lang w:val="et-EE"/>
        </w:rPr>
        <w:t>III ETAPP</w:t>
      </w:r>
    </w:p>
    <w:p w14:paraId="1B868FE4" w14:textId="5CE3B4AD"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rPr>
      </w:pPr>
      <w:r w:rsidRPr="004229FF">
        <w:rPr>
          <w:rFonts w:ascii="Arial" w:hAnsi="Arial" w:cs="Arial"/>
          <w:color w:val="000000"/>
          <w:sz w:val="22"/>
          <w:szCs w:val="22"/>
          <w:lang w:val="et-EE"/>
        </w:rPr>
        <w:t>III etapi kuuluvad elamumaa krundid positsiooninumbritega 1, 2 ,7 ja 8, üldmaa krun</w:t>
      </w:r>
      <w:r w:rsidR="00F84901" w:rsidRPr="004229FF">
        <w:rPr>
          <w:rFonts w:ascii="Arial" w:hAnsi="Arial" w:cs="Arial"/>
          <w:color w:val="000000"/>
          <w:sz w:val="22"/>
          <w:szCs w:val="22"/>
          <w:lang w:val="et-EE"/>
        </w:rPr>
        <w:t>did</w:t>
      </w:r>
      <w:r w:rsidRPr="004229FF">
        <w:rPr>
          <w:rFonts w:ascii="Arial" w:hAnsi="Arial" w:cs="Arial"/>
          <w:color w:val="000000"/>
          <w:sz w:val="22"/>
          <w:szCs w:val="22"/>
          <w:lang w:val="et-EE"/>
        </w:rPr>
        <w:t xml:space="preserve"> positsiooninumbri</w:t>
      </w:r>
      <w:r w:rsidR="00F84901" w:rsidRPr="004229FF">
        <w:rPr>
          <w:rFonts w:ascii="Arial" w:hAnsi="Arial" w:cs="Arial"/>
          <w:color w:val="000000"/>
          <w:sz w:val="22"/>
          <w:szCs w:val="22"/>
          <w:lang w:val="et-EE"/>
        </w:rPr>
        <w:t>tega</w:t>
      </w:r>
      <w:r w:rsidRPr="004229FF">
        <w:rPr>
          <w:rFonts w:ascii="Arial" w:hAnsi="Arial" w:cs="Arial"/>
          <w:color w:val="000000"/>
          <w:sz w:val="22"/>
          <w:szCs w:val="22"/>
          <w:lang w:val="et-EE"/>
        </w:rPr>
        <w:t xml:space="preserve"> </w:t>
      </w:r>
      <w:r w:rsidR="00F84901" w:rsidRPr="004229FF">
        <w:rPr>
          <w:rFonts w:ascii="Arial" w:hAnsi="Arial" w:cs="Arial"/>
          <w:color w:val="000000"/>
          <w:sz w:val="22"/>
          <w:szCs w:val="22"/>
          <w:lang w:val="et-EE"/>
        </w:rPr>
        <w:t xml:space="preserve">9 ja </w:t>
      </w:r>
      <w:r w:rsidRPr="004229FF">
        <w:rPr>
          <w:rFonts w:ascii="Arial" w:hAnsi="Arial" w:cs="Arial"/>
          <w:color w:val="000000"/>
          <w:sz w:val="22"/>
          <w:szCs w:val="22"/>
          <w:lang w:val="et-EE"/>
        </w:rPr>
        <w:t>10 ning transpordimaa krundid positsiooninumbritega 17.</w:t>
      </w:r>
    </w:p>
    <w:p w14:paraId="144AD7D3"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fi-FI"/>
        </w:rPr>
      </w:pPr>
      <w:r w:rsidRPr="004229FF">
        <w:rPr>
          <w:rFonts w:ascii="Arial" w:hAnsi="Arial" w:cs="Arial"/>
          <w:color w:val="000000"/>
          <w:sz w:val="22"/>
          <w:szCs w:val="22"/>
          <w:lang w:val="et-EE"/>
        </w:rPr>
        <w:t>Samaaegselt projekteeritakse ja taotletakse ehitusload:</w:t>
      </w:r>
    </w:p>
    <w:p w14:paraId="164683C2" w14:textId="41855E8F" w:rsidR="00326FB0" w:rsidRPr="004229FF" w:rsidRDefault="00305020" w:rsidP="004229FF">
      <w:pPr>
        <w:pStyle w:val="v1default"/>
        <w:numPr>
          <w:ilvl w:val="0"/>
          <w:numId w:val="40"/>
        </w:numPr>
        <w:shd w:val="clear" w:color="auto" w:fill="FFFFFF"/>
        <w:spacing w:before="0" w:beforeAutospacing="0" w:after="0" w:afterAutospacing="0"/>
        <w:ind w:left="283" w:hanging="215"/>
        <w:jc w:val="both"/>
        <w:rPr>
          <w:rFonts w:ascii="Arial" w:hAnsi="Arial" w:cs="Arial"/>
          <w:color w:val="000000"/>
          <w:sz w:val="22"/>
          <w:szCs w:val="22"/>
          <w:lang w:val="fi-FI"/>
        </w:rPr>
      </w:pPr>
      <w:r>
        <w:rPr>
          <w:rFonts w:ascii="Arial" w:hAnsi="Arial" w:cs="Arial"/>
          <w:color w:val="000000"/>
          <w:sz w:val="22"/>
          <w:szCs w:val="22"/>
          <w:lang w:val="et-EE"/>
        </w:rPr>
        <w:t>a</w:t>
      </w:r>
      <w:r w:rsidR="00326FB0" w:rsidRPr="004229FF">
        <w:rPr>
          <w:rFonts w:ascii="Arial" w:hAnsi="Arial" w:cs="Arial"/>
          <w:color w:val="000000"/>
          <w:sz w:val="22"/>
          <w:szCs w:val="22"/>
          <w:lang w:val="et-EE"/>
        </w:rPr>
        <w:t>valikule ruumile kruntidel positsiooninumbritega 17;</w:t>
      </w:r>
    </w:p>
    <w:p w14:paraId="2A39759B" w14:textId="193419D0" w:rsidR="00326FB0" w:rsidRPr="004229FF" w:rsidRDefault="00305020" w:rsidP="004229FF">
      <w:pPr>
        <w:pStyle w:val="v1default"/>
        <w:numPr>
          <w:ilvl w:val="0"/>
          <w:numId w:val="40"/>
        </w:numPr>
        <w:shd w:val="clear" w:color="auto" w:fill="FFFFFF"/>
        <w:spacing w:before="0" w:beforeAutospacing="0" w:after="0" w:afterAutospacing="0"/>
        <w:ind w:left="283" w:hanging="215"/>
        <w:jc w:val="both"/>
        <w:rPr>
          <w:rFonts w:ascii="Arial" w:hAnsi="Arial" w:cs="Arial"/>
          <w:color w:val="000000"/>
          <w:sz w:val="22"/>
          <w:szCs w:val="22"/>
          <w:lang w:val="fi-FI"/>
        </w:rPr>
      </w:pPr>
      <w:r>
        <w:rPr>
          <w:rFonts w:ascii="Arial" w:hAnsi="Arial" w:cs="Arial"/>
          <w:color w:val="000000"/>
          <w:sz w:val="22"/>
          <w:szCs w:val="22"/>
          <w:lang w:val="et-EE"/>
        </w:rPr>
        <w:t>a</w:t>
      </w:r>
      <w:r w:rsidR="00326FB0" w:rsidRPr="004229FF">
        <w:rPr>
          <w:rFonts w:ascii="Arial" w:hAnsi="Arial" w:cs="Arial"/>
          <w:color w:val="000000"/>
          <w:sz w:val="22"/>
          <w:szCs w:val="22"/>
          <w:lang w:val="et-EE"/>
        </w:rPr>
        <w:t>valikule ruumile üldmaa krundi</w:t>
      </w:r>
      <w:r w:rsidR="00F84901" w:rsidRPr="004229FF">
        <w:rPr>
          <w:rFonts w:ascii="Arial" w:hAnsi="Arial" w:cs="Arial"/>
          <w:color w:val="000000"/>
          <w:sz w:val="22"/>
          <w:szCs w:val="22"/>
          <w:lang w:val="et-EE"/>
        </w:rPr>
        <w:t>d</w:t>
      </w:r>
      <w:r w:rsidR="00326FB0" w:rsidRPr="004229FF">
        <w:rPr>
          <w:rFonts w:ascii="Arial" w:hAnsi="Arial" w:cs="Arial"/>
          <w:color w:val="000000"/>
          <w:sz w:val="22"/>
          <w:szCs w:val="22"/>
          <w:lang w:val="et-EE"/>
        </w:rPr>
        <w:t xml:space="preserve"> positsiooninumbri</w:t>
      </w:r>
      <w:r w:rsidR="00F84901" w:rsidRPr="004229FF">
        <w:rPr>
          <w:rFonts w:ascii="Arial" w:hAnsi="Arial" w:cs="Arial"/>
          <w:color w:val="000000"/>
          <w:sz w:val="22"/>
          <w:szCs w:val="22"/>
          <w:lang w:val="et-EE"/>
        </w:rPr>
        <w:t xml:space="preserve">tega 9 ja </w:t>
      </w:r>
      <w:r w:rsidR="00326FB0" w:rsidRPr="004229FF">
        <w:rPr>
          <w:rFonts w:ascii="Arial" w:hAnsi="Arial" w:cs="Arial"/>
          <w:color w:val="000000"/>
          <w:sz w:val="22"/>
          <w:szCs w:val="22"/>
          <w:lang w:val="et-EE"/>
        </w:rPr>
        <w:t>10;</w:t>
      </w:r>
    </w:p>
    <w:p w14:paraId="796183C3" w14:textId="7B37E4EB" w:rsidR="00326FB0" w:rsidRPr="004229FF" w:rsidRDefault="00305020" w:rsidP="004229FF">
      <w:pPr>
        <w:pStyle w:val="v1default"/>
        <w:numPr>
          <w:ilvl w:val="0"/>
          <w:numId w:val="40"/>
        </w:numPr>
        <w:shd w:val="clear" w:color="auto" w:fill="FFFFFF"/>
        <w:spacing w:before="0" w:beforeAutospacing="0" w:after="0" w:afterAutospacing="0"/>
        <w:ind w:left="283" w:hanging="215"/>
        <w:jc w:val="both"/>
        <w:rPr>
          <w:rFonts w:ascii="Arial" w:hAnsi="Arial" w:cs="Arial"/>
          <w:color w:val="000000"/>
          <w:sz w:val="22"/>
          <w:szCs w:val="22"/>
          <w:lang w:val="fi-FI"/>
        </w:rPr>
      </w:pPr>
      <w:r>
        <w:rPr>
          <w:rFonts w:ascii="Arial" w:hAnsi="Arial" w:cs="Arial"/>
          <w:color w:val="000000"/>
          <w:sz w:val="22"/>
          <w:szCs w:val="22"/>
          <w:lang w:val="et-EE"/>
        </w:rPr>
        <w:t>e</w:t>
      </w:r>
      <w:r w:rsidR="00326FB0" w:rsidRPr="004229FF">
        <w:rPr>
          <w:rFonts w:ascii="Arial" w:hAnsi="Arial" w:cs="Arial"/>
          <w:color w:val="000000"/>
          <w:sz w:val="22"/>
          <w:szCs w:val="22"/>
          <w:lang w:val="et-EE"/>
        </w:rPr>
        <w:t>lamutele positsiooninumbritega 1, 2 ,7 ja 8</w:t>
      </w:r>
      <w:r>
        <w:rPr>
          <w:rFonts w:ascii="Arial" w:hAnsi="Arial" w:cs="Arial"/>
          <w:color w:val="000000"/>
          <w:sz w:val="22"/>
          <w:szCs w:val="22"/>
          <w:lang w:val="et-EE"/>
        </w:rPr>
        <w:t>.</w:t>
      </w:r>
    </w:p>
    <w:p w14:paraId="2D08C27B" w14:textId="77777777"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fi-FI"/>
        </w:rPr>
      </w:pPr>
      <w:r w:rsidRPr="004229FF">
        <w:rPr>
          <w:rFonts w:ascii="Arial" w:hAnsi="Arial" w:cs="Arial"/>
          <w:color w:val="000000"/>
          <w:sz w:val="22"/>
          <w:szCs w:val="22"/>
          <w:lang w:val="et-EE"/>
        </w:rPr>
        <w:t>Seejuures on lubatud samaaegse ehituslubade taotluse asemel esitada ehituslubade taotlused ka järjekorras, kus elamute positsiooninumbritega 1, 2 ,7 ja 8 taotletakse ehitusload III etapi ehituslubadest viimasena.</w:t>
      </w:r>
    </w:p>
    <w:p w14:paraId="4419BF3A" w14:textId="57C334A9"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fi-FI"/>
        </w:rPr>
      </w:pPr>
    </w:p>
    <w:p w14:paraId="2AC9E60B" w14:textId="6FFF878B" w:rsidR="00326FB0" w:rsidRPr="004229FF" w:rsidRDefault="00326FB0" w:rsidP="00326FB0">
      <w:pPr>
        <w:pStyle w:val="v1default"/>
        <w:shd w:val="clear" w:color="auto" w:fill="FFFFFF"/>
        <w:spacing w:before="0" w:beforeAutospacing="0" w:after="0" w:afterAutospacing="0"/>
        <w:jc w:val="both"/>
        <w:rPr>
          <w:rFonts w:ascii="Arial" w:hAnsi="Arial" w:cs="Arial"/>
          <w:color w:val="000000"/>
          <w:sz w:val="22"/>
          <w:szCs w:val="22"/>
          <w:lang w:val="et-EE"/>
        </w:rPr>
      </w:pPr>
      <w:r w:rsidRPr="004229FF">
        <w:rPr>
          <w:rFonts w:ascii="Arial" w:hAnsi="Arial" w:cs="Arial"/>
          <w:color w:val="000000"/>
          <w:sz w:val="22"/>
          <w:szCs w:val="22"/>
          <w:lang w:val="et-EE"/>
        </w:rPr>
        <w:t xml:space="preserve">III etapi ehitusload peavad olema realiseeritud ja III etapi ehituslubade alusel kasutusload väljastatud enne III etapi esimese elamu kasutusloa taotlemist. Seejuures peab enne III etapi elamutele kasutuslubade taotlemist olema vallale üle antud ka halduslepingus kokkulepitud Tehniline infrastruktuur ja </w:t>
      </w:r>
      <w:r w:rsidR="00305020">
        <w:rPr>
          <w:rFonts w:ascii="Arial" w:hAnsi="Arial" w:cs="Arial"/>
          <w:color w:val="000000"/>
          <w:sz w:val="22"/>
          <w:szCs w:val="22"/>
          <w:lang w:val="et-EE"/>
        </w:rPr>
        <w:t>a</w:t>
      </w:r>
      <w:r w:rsidRPr="004229FF">
        <w:rPr>
          <w:rFonts w:ascii="Arial" w:hAnsi="Arial" w:cs="Arial"/>
          <w:color w:val="000000"/>
          <w:sz w:val="22"/>
          <w:szCs w:val="22"/>
          <w:lang w:val="et-EE"/>
        </w:rPr>
        <w:t>valik ruum koos kruntidega positsioonidel (need krundi numbrid, mis antakse üle vallale).</w:t>
      </w:r>
    </w:p>
    <w:p w14:paraId="4C206FF5" w14:textId="76C8193F" w:rsidR="00262452" w:rsidRPr="004229FF" w:rsidRDefault="00262452" w:rsidP="00326FB0">
      <w:pPr>
        <w:pStyle w:val="v1default"/>
        <w:shd w:val="clear" w:color="auto" w:fill="FFFFFF"/>
        <w:spacing w:before="0" w:beforeAutospacing="0" w:after="0" w:afterAutospacing="0"/>
        <w:jc w:val="both"/>
        <w:rPr>
          <w:rFonts w:ascii="Arial" w:hAnsi="Arial" w:cs="Arial"/>
          <w:color w:val="000000"/>
          <w:sz w:val="22"/>
          <w:szCs w:val="22"/>
          <w:lang w:val="et-EE"/>
        </w:rPr>
      </w:pPr>
    </w:p>
    <w:p w14:paraId="1373DB74" w14:textId="77777777" w:rsidR="00262452" w:rsidRPr="004229FF" w:rsidRDefault="00262452" w:rsidP="00AA644B">
      <w:pPr>
        <w:spacing w:before="0" w:after="0"/>
        <w:rPr>
          <w:rFonts w:cs="Arial"/>
          <w:u w:val="single"/>
        </w:rPr>
      </w:pPr>
      <w:r w:rsidRPr="004229FF">
        <w:rPr>
          <w:rFonts w:cs="Arial"/>
          <w:u w:val="single"/>
        </w:rPr>
        <w:t>Lähtuvalt Rae Vallavalitsuse ja huvitatud isiku vahel sõlmitud lepingule kohustub huvitatud isik seoses avaliku ruumiga:</w:t>
      </w:r>
    </w:p>
    <w:p w14:paraId="5EB6B5A0" w14:textId="77777777" w:rsidR="00262452" w:rsidRPr="004229FF" w:rsidRDefault="00262452">
      <w:pPr>
        <w:numPr>
          <w:ilvl w:val="0"/>
          <w:numId w:val="27"/>
        </w:numPr>
        <w:spacing w:before="0" w:after="0"/>
        <w:ind w:left="284" w:hanging="218"/>
        <w:contextualSpacing/>
        <w:rPr>
          <w:rFonts w:cs="Arial"/>
        </w:rPr>
      </w:pPr>
      <w:r w:rsidRPr="004229FF">
        <w:rPr>
          <w:rFonts w:cs="Arial"/>
        </w:rPr>
        <w:t>kohustuvad omal kulul tagama Detailplaneeringuga ettenähtud teede, koos teede juurde kuuluva metallmastidel ja maakaablil põhineva LED-valgustitega, välisvalgustuse ja haljastusega ning planeeritud jalgratta- ja jalgtee, koos haljastusega, väljaehitamise;</w:t>
      </w:r>
    </w:p>
    <w:p w14:paraId="226295B7" w14:textId="262BFE3E" w:rsidR="00262452" w:rsidRPr="004229FF" w:rsidRDefault="00262452">
      <w:pPr>
        <w:numPr>
          <w:ilvl w:val="0"/>
          <w:numId w:val="27"/>
        </w:numPr>
        <w:spacing w:before="0" w:after="0"/>
        <w:ind w:left="284" w:hanging="218"/>
        <w:contextualSpacing/>
        <w:rPr>
          <w:rFonts w:cs="Arial"/>
        </w:rPr>
      </w:pPr>
      <w:r w:rsidRPr="004229FF">
        <w:rPr>
          <w:rFonts w:cs="Arial"/>
        </w:rPr>
        <w:t>omal kulul moodustama detailplaneeringuga avalikuks kasutamiseks ettenähtud transpordimaa kinnistud (krundid pos nr 1</w:t>
      </w:r>
      <w:r w:rsidR="00E66C8B" w:rsidRPr="004229FF">
        <w:rPr>
          <w:rFonts w:cs="Arial"/>
        </w:rPr>
        <w:t>3</w:t>
      </w:r>
      <w:r w:rsidRPr="004229FF">
        <w:rPr>
          <w:rFonts w:cs="Arial"/>
        </w:rPr>
        <w:t xml:space="preserve"> – 1</w:t>
      </w:r>
      <w:r w:rsidR="00904E6C" w:rsidRPr="004229FF">
        <w:rPr>
          <w:rFonts w:cs="Arial"/>
        </w:rPr>
        <w:t>7</w:t>
      </w:r>
      <w:r w:rsidRPr="004229FF">
        <w:rPr>
          <w:rFonts w:cs="Arial"/>
        </w:rPr>
        <w:t xml:space="preserve">) ja üldkasutatava maa kinnistu (krundid pos nr </w:t>
      </w:r>
      <w:r w:rsidR="00E66C8B" w:rsidRPr="004229FF">
        <w:rPr>
          <w:rFonts w:cs="Arial"/>
        </w:rPr>
        <w:t xml:space="preserve">9 </w:t>
      </w:r>
      <w:r w:rsidR="00AA54AA" w:rsidRPr="004229FF">
        <w:rPr>
          <w:rFonts w:cs="Arial"/>
        </w:rPr>
        <w:t>–</w:t>
      </w:r>
      <w:r w:rsidR="00E66C8B" w:rsidRPr="004229FF">
        <w:rPr>
          <w:rFonts w:cs="Arial"/>
        </w:rPr>
        <w:t xml:space="preserve"> 12</w:t>
      </w:r>
      <w:r w:rsidRPr="004229FF">
        <w:rPr>
          <w:rFonts w:cs="Arial"/>
        </w:rPr>
        <w:t>) ning andma kinnistud vallale tasuta üle 3 (kolme) kuu jooksul arvates transpordimaa kinnistutele ehitatud teedele kasutuslubade väljastamisest;</w:t>
      </w:r>
    </w:p>
    <w:p w14:paraId="3B16581C" w14:textId="77777777" w:rsidR="00262452" w:rsidRPr="004229FF" w:rsidRDefault="00262452">
      <w:pPr>
        <w:numPr>
          <w:ilvl w:val="0"/>
          <w:numId w:val="27"/>
        </w:numPr>
        <w:spacing w:before="0" w:after="0"/>
        <w:ind w:left="284" w:hanging="218"/>
        <w:contextualSpacing/>
        <w:rPr>
          <w:rFonts w:cs="Arial"/>
        </w:rPr>
      </w:pPr>
      <w:r w:rsidRPr="004229FF">
        <w:rPr>
          <w:rFonts w:cs="Arial"/>
        </w:rPr>
        <w:t>kohustub omal kulul moodustama Detailplaneeringuga ettenähtud haljasala ja mänguväljaku tarbeks üldkasutatava maa kinnistu ning andma selle Vallale tasuta üle 3 kuu jooksul arvates mänguväljakule kasutusloa väljastamisest ning haljasala rajamisest.</w:t>
      </w:r>
    </w:p>
    <w:p w14:paraId="030B3E75" w14:textId="56DC7C12" w:rsidR="00262452" w:rsidRPr="004229FF" w:rsidRDefault="00262452" w:rsidP="00AA644B">
      <w:pPr>
        <w:spacing w:before="0" w:after="0"/>
        <w:rPr>
          <w:rFonts w:eastAsia="Calibri" w:cs="Arial"/>
        </w:rPr>
      </w:pPr>
      <w:r w:rsidRPr="004229FF">
        <w:rPr>
          <w:rFonts w:eastAsia="Calibri" w:cs="Arial"/>
        </w:rPr>
        <w:t xml:space="preserve">Vastavalt </w:t>
      </w:r>
      <w:r w:rsidRPr="004229FF">
        <w:rPr>
          <w:rFonts w:cs="Arial"/>
        </w:rPr>
        <w:t>Rae valla, huvitatud isikute ning detailplaneeringu koostaja vahel sõlmitud lepingust</w:t>
      </w:r>
      <w:r w:rsidRPr="004229FF">
        <w:rPr>
          <w:rFonts w:eastAsia="Calibri" w:cs="Arial"/>
        </w:rPr>
        <w:t xml:space="preserve"> ei esitata Rae Vallavalitsusele detailplaneeringuga ettenähtud krundile hoonete ehitamiseks ehitusloataotlusi enne, kui krunti teenindav taristu ja avalik ruum on saanud kasutusload.</w:t>
      </w:r>
    </w:p>
    <w:p w14:paraId="62E5DEBD" w14:textId="77777777" w:rsidR="00262452" w:rsidRPr="004229FF" w:rsidRDefault="00262452" w:rsidP="00305020">
      <w:pPr>
        <w:spacing w:after="0"/>
        <w:rPr>
          <w:rFonts w:cs="Arial"/>
          <w:u w:val="single"/>
        </w:rPr>
      </w:pPr>
      <w:r w:rsidRPr="004229FF">
        <w:rPr>
          <w:rFonts w:cs="Arial"/>
          <w:u w:val="single"/>
        </w:rPr>
        <w:t>Transpordiameti nõuded planeeringu elluviimisel:</w:t>
      </w:r>
    </w:p>
    <w:p w14:paraId="279EDCEB" w14:textId="77777777" w:rsidR="00262452" w:rsidRPr="004229FF" w:rsidRDefault="00262452" w:rsidP="00AA644B">
      <w:pPr>
        <w:spacing w:before="0" w:after="0"/>
        <w:rPr>
          <w:rFonts w:cs="Arial"/>
        </w:rPr>
      </w:pPr>
      <w:r w:rsidRPr="004229FF">
        <w:rPr>
          <w:rFonts w:cs="Arial"/>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148DD833" w14:textId="77777777" w:rsidR="00262452" w:rsidRPr="004229FF" w:rsidRDefault="00262452">
      <w:pPr>
        <w:numPr>
          <w:ilvl w:val="0"/>
          <w:numId w:val="28"/>
        </w:numPr>
        <w:spacing w:before="0" w:after="0"/>
        <w:ind w:left="284" w:hanging="218"/>
        <w:contextualSpacing/>
        <w:rPr>
          <w:rFonts w:cs="Arial"/>
        </w:rPr>
      </w:pPr>
      <w:r w:rsidRPr="004229FF">
        <w:rPr>
          <w:rFonts w:cs="Arial"/>
        </w:rPr>
        <w:t>kõik arendusalaga seotud ehitusprojektid, mille koosseisus kavandatakse tegevusi riigitee kaitsevööndis, tuleb esitada Transpordiametile nõusoleku saamiseks;</w:t>
      </w:r>
    </w:p>
    <w:p w14:paraId="20ABD22E" w14:textId="428E09A0" w:rsidR="00262452" w:rsidRPr="004229FF" w:rsidRDefault="00262452">
      <w:pPr>
        <w:numPr>
          <w:ilvl w:val="0"/>
          <w:numId w:val="28"/>
        </w:numPr>
        <w:spacing w:before="0" w:after="0"/>
        <w:ind w:left="284" w:hanging="218"/>
        <w:contextualSpacing/>
        <w:rPr>
          <w:rFonts w:cs="Arial"/>
        </w:rPr>
      </w:pPr>
      <w:r w:rsidRPr="004229FF">
        <w:rPr>
          <w:rFonts w:cs="Arial"/>
        </w:rPr>
        <w:t>arendusega seotud teed tuleb rajada ning nähtavust piiravad takistused (istandik, puu, põõsas või liiklusele ohtlik rajatis) kõrvaldada (alus EhS §</w:t>
      </w:r>
      <w:r w:rsidR="00AF236B" w:rsidRPr="004229FF">
        <w:rPr>
          <w:rFonts w:cs="Arial"/>
        </w:rPr>
        <w:t> </w:t>
      </w:r>
      <w:r w:rsidRPr="004229FF">
        <w:rPr>
          <w:rFonts w:cs="Arial"/>
        </w:rPr>
        <w:t>72 lg</w:t>
      </w:r>
      <w:r w:rsidR="00AF236B" w:rsidRPr="004229FF">
        <w:rPr>
          <w:rFonts w:cs="Arial"/>
        </w:rPr>
        <w:t> </w:t>
      </w:r>
      <w:r w:rsidRPr="004229FF">
        <w:rPr>
          <w:rFonts w:cs="Arial"/>
        </w:rPr>
        <w:t>2) enne planeeringualale mistahes hoone ehitusloa väljastamist;</w:t>
      </w:r>
    </w:p>
    <w:p w14:paraId="58197DAB" w14:textId="5495BE00" w:rsidR="00186405" w:rsidRPr="00305020" w:rsidRDefault="00262452" w:rsidP="00AA644B">
      <w:pPr>
        <w:numPr>
          <w:ilvl w:val="0"/>
          <w:numId w:val="28"/>
        </w:numPr>
        <w:spacing w:before="0" w:after="0"/>
        <w:ind w:left="284" w:hanging="218"/>
        <w:contextualSpacing/>
        <w:rPr>
          <w:rFonts w:cs="Arial"/>
        </w:rPr>
      </w:pPr>
      <w:r w:rsidRPr="004229FF">
        <w:rPr>
          <w:rFonts w:cs="Arial"/>
        </w:rPr>
        <w:t>Transpordiamet ei võta PlanS §</w:t>
      </w:r>
      <w:r w:rsidR="00AF236B" w:rsidRPr="004229FF">
        <w:rPr>
          <w:rFonts w:cs="Arial"/>
        </w:rPr>
        <w:t> </w:t>
      </w:r>
      <w:r w:rsidRPr="004229FF">
        <w:rPr>
          <w:rFonts w:cs="Arial"/>
        </w:rPr>
        <w:t>131 lg</w:t>
      </w:r>
      <w:r w:rsidR="00AF236B" w:rsidRPr="004229FF">
        <w:rPr>
          <w:rFonts w:cs="Arial"/>
        </w:rPr>
        <w:t> </w:t>
      </w:r>
      <w:r w:rsidRPr="004229FF">
        <w:rPr>
          <w:rFonts w:cs="Arial"/>
        </w:rPr>
        <w:t>1 kohaselt endale kohustusi planeeringuga seotud rajatiste väljaehitamiseks.</w:t>
      </w:r>
      <w:bookmarkEnd w:id="77"/>
    </w:p>
    <w:sectPr w:rsidR="00186405" w:rsidRPr="00305020" w:rsidSect="002538DF">
      <w:headerReference w:type="default" r:id="rId18"/>
      <w:footerReference w:type="default" r:id="rId19"/>
      <w:headerReference w:type="first" r:id="rId20"/>
      <w:footerReference w:type="first" r:id="rId21"/>
      <w:pgSz w:w="12240" w:h="15840"/>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4B0CF" w14:textId="77777777" w:rsidR="004E20A6" w:rsidRDefault="004E20A6" w:rsidP="00556714">
      <w:pPr>
        <w:spacing w:before="0" w:after="0"/>
      </w:pPr>
      <w:r>
        <w:separator/>
      </w:r>
    </w:p>
  </w:endnote>
  <w:endnote w:type="continuationSeparator" w:id="0">
    <w:p w14:paraId="329E7C07" w14:textId="77777777" w:rsidR="004E20A6" w:rsidRDefault="004E20A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4C62E114" w14:textId="77777777" w:rsidR="0057614F" w:rsidRPr="00BF2398" w:rsidRDefault="0057614F"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F47368">
          <w:rPr>
            <w:rFonts w:cs="Arial"/>
            <w:noProof/>
          </w:rPr>
          <w:t>13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25C2" w14:textId="6DC56A9B" w:rsidR="0057614F" w:rsidRPr="000E238F" w:rsidRDefault="0057614F" w:rsidP="000E238F">
    <w:pPr>
      <w:pStyle w:val="Footer"/>
      <w:jc w:val="center"/>
      <w:rPr>
        <w:rFonts w:cs="Arial"/>
      </w:rPr>
    </w:pPr>
    <w:r>
      <w:rPr>
        <w:rFonts w:cs="Arial"/>
      </w:rPr>
      <w:t>Tallinn 202</w:t>
    </w:r>
    <w:r w:rsidR="00C4344B">
      <w:rPr>
        <w:rFonts w:cs="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C32E2" w14:textId="77777777" w:rsidR="004E20A6" w:rsidRDefault="004E20A6" w:rsidP="00556714">
      <w:pPr>
        <w:spacing w:before="0" w:after="0"/>
      </w:pPr>
      <w:r>
        <w:separator/>
      </w:r>
    </w:p>
  </w:footnote>
  <w:footnote w:type="continuationSeparator" w:id="0">
    <w:p w14:paraId="5281541C" w14:textId="77777777" w:rsidR="004E20A6" w:rsidRDefault="004E20A6" w:rsidP="00556714">
      <w:pPr>
        <w:spacing w:before="0" w:after="0"/>
      </w:pPr>
      <w:r>
        <w:continuationSeparator/>
      </w:r>
    </w:p>
  </w:footnote>
  <w:footnote w:id="1">
    <w:p w14:paraId="1E7F2F89" w14:textId="77777777" w:rsidR="00C60EB7" w:rsidRPr="00FE4BDA" w:rsidRDefault="00C60EB7" w:rsidP="00C60EB7">
      <w:pPr>
        <w:rPr>
          <w:rFonts w:eastAsia="Times New Roman" w:cs="Arial"/>
          <w:sz w:val="20"/>
          <w:szCs w:val="20"/>
          <w:lang w:eastAsia="et-EE"/>
        </w:rPr>
      </w:pPr>
      <w:r w:rsidRPr="004A165C">
        <w:rPr>
          <w:rStyle w:val="FootnoteReference"/>
          <w:rFonts w:cs="Arial"/>
          <w:szCs w:val="18"/>
        </w:rPr>
        <w:footnoteRef/>
      </w:r>
      <w:r w:rsidRPr="004A165C">
        <w:rPr>
          <w:rFonts w:cs="Arial"/>
          <w:szCs w:val="18"/>
        </w:rPr>
        <w:t xml:space="preserve"> </w:t>
      </w:r>
      <w:r w:rsidRPr="00FE4BDA">
        <w:rPr>
          <w:rFonts w:eastAsia="Times New Roman" w:cs="Arial"/>
          <w:color w:val="000000"/>
          <w:sz w:val="20"/>
          <w:szCs w:val="20"/>
          <w:lang w:eastAsia="et-EE"/>
        </w:rPr>
        <w:t xml:space="preserve">Täiendav info: </w:t>
      </w:r>
      <w:hyperlink r:id="rId1" w:history="1">
        <w:r w:rsidRPr="00C418D5">
          <w:rPr>
            <w:rStyle w:val="Hyperlink"/>
            <w:rFonts w:eastAsia="Times New Roman" w:cs="Arial"/>
            <w:sz w:val="20"/>
            <w:szCs w:val="20"/>
            <w:lang w:eastAsia="et-EE"/>
          </w:rPr>
          <w:t>https://keskkonnaamet.ee/elusloodus-looduskaitse/pesitsusrahu</w:t>
        </w:r>
      </w:hyperlink>
      <w:r w:rsidRPr="00FE4BDA">
        <w:rPr>
          <w:rFonts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ADFE" w14:textId="38B00CBD" w:rsidR="0057614F" w:rsidRPr="008B61DA" w:rsidRDefault="0057614F" w:rsidP="00556714">
    <w:pPr>
      <w:pStyle w:val="Header"/>
      <w:jc w:val="right"/>
      <w:rPr>
        <w:rFonts w:cs="Arial"/>
        <w:i/>
        <w:sz w:val="20"/>
        <w:szCs w:val="20"/>
      </w:rPr>
    </w:pPr>
    <w:r>
      <w:rPr>
        <w:rFonts w:cs="Arial"/>
        <w:i/>
        <w:sz w:val="20"/>
        <w:szCs w:val="20"/>
      </w:rPr>
      <w:t>Peetri aleviku Tammiksalu kinnistu</w:t>
    </w:r>
    <w:r w:rsidRPr="008B61DA">
      <w:rPr>
        <w:rFonts w:cs="Arial"/>
        <w:i/>
        <w:sz w:val="20"/>
        <w:szCs w:val="20"/>
      </w:rPr>
      <w:t xml:space="preserve"> </w:t>
    </w:r>
    <w:r w:rsidR="00F03687">
      <w:rPr>
        <w:rFonts w:cs="Arial"/>
        <w:i/>
        <w:sz w:val="20"/>
        <w:szCs w:val="20"/>
      </w:rPr>
      <w:t xml:space="preserve">ja lähiala </w:t>
    </w:r>
    <w:r w:rsidRPr="008B61DA">
      <w:rPr>
        <w:rFonts w:cs="Arial"/>
        <w:i/>
        <w:sz w:val="20"/>
        <w:szCs w:val="20"/>
      </w:rPr>
      <w:t>detailplaneering</w:t>
    </w:r>
    <w:r w:rsidR="00AA644B">
      <w:rPr>
        <w:rFonts w:cs="Arial"/>
        <w:i/>
        <w:sz w:val="20"/>
        <w:szCs w:val="20"/>
      </w:rPr>
      <w:t xml:space="preserve"> (kovID </w:t>
    </w:r>
    <w:r w:rsidR="00AA644B" w:rsidRPr="00AA644B">
      <w:rPr>
        <w:rFonts w:cs="Arial"/>
        <w:i/>
        <w:sz w:val="20"/>
        <w:szCs w:val="20"/>
      </w:rPr>
      <w:t>DP1068</w:t>
    </w:r>
    <w:r w:rsidR="00AA644B">
      <w:rPr>
        <w:rFonts w:cs="Arial"/>
        <w:i/>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035F" w14:textId="77777777" w:rsidR="0057614F" w:rsidRDefault="0057614F"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8090001"/>
    <w:lvl w:ilvl="0">
      <w:start w:val="1"/>
      <w:numFmt w:val="bullet"/>
      <w:lvlText w:val=""/>
      <w:lvlJc w:val="left"/>
      <w:pPr>
        <w:ind w:left="420" w:hanging="360"/>
      </w:pPr>
      <w:rPr>
        <w:rFonts w:ascii="Symbol" w:hAnsi="Symbol" w:hint="default"/>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5C518E9"/>
    <w:multiLevelType w:val="hybridMultilevel"/>
    <w:tmpl w:val="5412868C"/>
    <w:lvl w:ilvl="0" w:tplc="08090001">
      <w:start w:val="1"/>
      <w:numFmt w:val="bullet"/>
      <w:lvlText w:val=""/>
      <w:lvlJc w:val="left"/>
      <w:pPr>
        <w:ind w:left="1035" w:hanging="675"/>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E550110"/>
    <w:multiLevelType w:val="hybridMultilevel"/>
    <w:tmpl w:val="28EE8A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E8F4250"/>
    <w:multiLevelType w:val="hybridMultilevel"/>
    <w:tmpl w:val="56F0BFA0"/>
    <w:lvl w:ilvl="0" w:tplc="4CD01BC0">
      <w:numFmt w:val="bullet"/>
      <w:lvlText w:val="-"/>
      <w:lvlJc w:val="left"/>
      <w:pPr>
        <w:ind w:left="1035" w:hanging="675"/>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2027966"/>
    <w:multiLevelType w:val="hybridMultilevel"/>
    <w:tmpl w:val="0D62B658"/>
    <w:lvl w:ilvl="0" w:tplc="4CD01BC0">
      <w:numFmt w:val="bullet"/>
      <w:lvlText w:val="-"/>
      <w:lvlJc w:val="left"/>
      <w:pPr>
        <w:ind w:left="1035" w:hanging="675"/>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984F5B"/>
    <w:multiLevelType w:val="multilevel"/>
    <w:tmpl w:val="E2E0574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860A64"/>
    <w:multiLevelType w:val="hybridMultilevel"/>
    <w:tmpl w:val="F9105E1E"/>
    <w:lvl w:ilvl="0" w:tplc="04250001">
      <w:start w:val="1"/>
      <w:numFmt w:val="bullet"/>
      <w:lvlText w:val=""/>
      <w:lvlJc w:val="left"/>
      <w:pPr>
        <w:ind w:left="1140" w:hanging="360"/>
      </w:pPr>
      <w:rPr>
        <w:rFonts w:ascii="Symbol" w:hAnsi="Symbol" w:hint="default"/>
      </w:rPr>
    </w:lvl>
    <w:lvl w:ilvl="1" w:tplc="1534DCEA">
      <w:numFmt w:val="bullet"/>
      <w:lvlText w:val="•"/>
      <w:lvlJc w:val="left"/>
      <w:pPr>
        <w:ind w:left="2220" w:hanging="720"/>
      </w:pPr>
      <w:rPr>
        <w:rFonts w:ascii="Arial" w:eastAsia="Arial" w:hAnsi="Arial" w:cs="Arial"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6"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6D29AE"/>
    <w:multiLevelType w:val="hybridMultilevel"/>
    <w:tmpl w:val="50E61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90679F5"/>
    <w:multiLevelType w:val="hybridMultilevel"/>
    <w:tmpl w:val="ED7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D9B4296"/>
    <w:multiLevelType w:val="hybridMultilevel"/>
    <w:tmpl w:val="CFC65F7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70BFA"/>
    <w:multiLevelType w:val="multilevel"/>
    <w:tmpl w:val="DE109612"/>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2460C07"/>
    <w:multiLevelType w:val="multilevel"/>
    <w:tmpl w:val="52504BA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2776C24"/>
    <w:multiLevelType w:val="hybridMultilevel"/>
    <w:tmpl w:val="4B5A210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C625F"/>
    <w:multiLevelType w:val="multilevel"/>
    <w:tmpl w:val="222E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ADA70BF"/>
    <w:multiLevelType w:val="hybridMultilevel"/>
    <w:tmpl w:val="5EBCE9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C681A94"/>
    <w:multiLevelType w:val="multilevel"/>
    <w:tmpl w:val="A014946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85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6E685266"/>
    <w:multiLevelType w:val="multilevel"/>
    <w:tmpl w:val="CAFC9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422058D"/>
    <w:multiLevelType w:val="hybridMultilevel"/>
    <w:tmpl w:val="4BEE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EC599A"/>
    <w:multiLevelType w:val="hybridMultilevel"/>
    <w:tmpl w:val="56DA3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955022">
    <w:abstractNumId w:val="34"/>
  </w:num>
  <w:num w:numId="2" w16cid:durableId="143742106">
    <w:abstractNumId w:val="28"/>
  </w:num>
  <w:num w:numId="3" w16cid:durableId="1877615653">
    <w:abstractNumId w:val="5"/>
  </w:num>
  <w:num w:numId="4" w16cid:durableId="138619396">
    <w:abstractNumId w:val="3"/>
  </w:num>
  <w:num w:numId="5" w16cid:durableId="203245">
    <w:abstractNumId w:val="15"/>
  </w:num>
  <w:num w:numId="6" w16cid:durableId="208692605">
    <w:abstractNumId w:val="0"/>
  </w:num>
  <w:num w:numId="7" w16cid:durableId="1746954643">
    <w:abstractNumId w:val="32"/>
  </w:num>
  <w:num w:numId="8" w16cid:durableId="1578709611">
    <w:abstractNumId w:val="21"/>
  </w:num>
  <w:num w:numId="9" w16cid:durableId="2110272126">
    <w:abstractNumId w:val="38"/>
  </w:num>
  <w:num w:numId="10" w16cid:durableId="772092720">
    <w:abstractNumId w:val="22"/>
  </w:num>
  <w:num w:numId="11" w16cid:durableId="120155823">
    <w:abstractNumId w:val="14"/>
  </w:num>
  <w:num w:numId="12" w16cid:durableId="2079549816">
    <w:abstractNumId w:val="23"/>
  </w:num>
  <w:num w:numId="13" w16cid:durableId="1417244372">
    <w:abstractNumId w:val="9"/>
  </w:num>
  <w:num w:numId="14" w16cid:durableId="2021621572">
    <w:abstractNumId w:val="31"/>
  </w:num>
  <w:num w:numId="15" w16cid:durableId="1440874826">
    <w:abstractNumId w:val="24"/>
  </w:num>
  <w:num w:numId="16" w16cid:durableId="1887376839">
    <w:abstractNumId w:val="7"/>
  </w:num>
  <w:num w:numId="17" w16cid:durableId="327028711">
    <w:abstractNumId w:val="16"/>
  </w:num>
  <w:num w:numId="18" w16cid:durableId="1695107367">
    <w:abstractNumId w:val="41"/>
  </w:num>
  <w:num w:numId="19" w16cid:durableId="115686945">
    <w:abstractNumId w:val="25"/>
  </w:num>
  <w:num w:numId="20" w16cid:durableId="2096172125">
    <w:abstractNumId w:val="36"/>
  </w:num>
  <w:num w:numId="21" w16cid:durableId="892424633">
    <w:abstractNumId w:val="18"/>
  </w:num>
  <w:num w:numId="22" w16cid:durableId="615017123">
    <w:abstractNumId w:val="12"/>
  </w:num>
  <w:num w:numId="23" w16cid:durableId="1166628984">
    <w:abstractNumId w:val="8"/>
  </w:num>
  <w:num w:numId="24" w16cid:durableId="869798165">
    <w:abstractNumId w:val="17"/>
  </w:num>
  <w:num w:numId="25" w16cid:durableId="508714045">
    <w:abstractNumId w:val="37"/>
  </w:num>
  <w:num w:numId="26" w16cid:durableId="1961645204">
    <w:abstractNumId w:val="39"/>
  </w:num>
  <w:num w:numId="27" w16cid:durableId="1012951107">
    <w:abstractNumId w:val="29"/>
  </w:num>
  <w:num w:numId="28" w16cid:durableId="371655284">
    <w:abstractNumId w:val="26"/>
  </w:num>
  <w:num w:numId="29" w16cid:durableId="1472676853">
    <w:abstractNumId w:val="27"/>
  </w:num>
  <w:num w:numId="30" w16cid:durableId="374696172">
    <w:abstractNumId w:val="33"/>
  </w:num>
  <w:num w:numId="31" w16cid:durableId="210770826">
    <w:abstractNumId w:val="19"/>
  </w:num>
  <w:num w:numId="32" w16cid:durableId="172107766">
    <w:abstractNumId w:val="34"/>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3" w16cid:durableId="50080884">
    <w:abstractNumId w:val="10"/>
  </w:num>
  <w:num w:numId="34" w16cid:durableId="1115060480">
    <w:abstractNumId w:val="35"/>
  </w:num>
  <w:num w:numId="35" w16cid:durableId="426968129">
    <w:abstractNumId w:val="30"/>
  </w:num>
  <w:num w:numId="36" w16cid:durableId="395053582">
    <w:abstractNumId w:val="40"/>
  </w:num>
  <w:num w:numId="37" w16cid:durableId="1988244357">
    <w:abstractNumId w:val="20"/>
  </w:num>
  <w:num w:numId="38" w16cid:durableId="1233781810">
    <w:abstractNumId w:val="13"/>
  </w:num>
  <w:num w:numId="39" w16cid:durableId="236983206">
    <w:abstractNumId w:val="11"/>
  </w:num>
  <w:num w:numId="40" w16cid:durableId="1520654322">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24D2"/>
    <w:rsid w:val="000052B2"/>
    <w:rsid w:val="00012777"/>
    <w:rsid w:val="00012BCB"/>
    <w:rsid w:val="00013582"/>
    <w:rsid w:val="0001392B"/>
    <w:rsid w:val="000144E5"/>
    <w:rsid w:val="000145B2"/>
    <w:rsid w:val="0001524A"/>
    <w:rsid w:val="00016117"/>
    <w:rsid w:val="00023FE0"/>
    <w:rsid w:val="00025342"/>
    <w:rsid w:val="0002696C"/>
    <w:rsid w:val="000331F5"/>
    <w:rsid w:val="00033F3A"/>
    <w:rsid w:val="00035EC5"/>
    <w:rsid w:val="0003779D"/>
    <w:rsid w:val="00040B8A"/>
    <w:rsid w:val="00043332"/>
    <w:rsid w:val="00043648"/>
    <w:rsid w:val="00043DCE"/>
    <w:rsid w:val="00043EF7"/>
    <w:rsid w:val="00055306"/>
    <w:rsid w:val="00060769"/>
    <w:rsid w:val="00065F40"/>
    <w:rsid w:val="00067076"/>
    <w:rsid w:val="00070D3C"/>
    <w:rsid w:val="00074590"/>
    <w:rsid w:val="00075B07"/>
    <w:rsid w:val="00082E25"/>
    <w:rsid w:val="00086527"/>
    <w:rsid w:val="00086562"/>
    <w:rsid w:val="00086979"/>
    <w:rsid w:val="00092456"/>
    <w:rsid w:val="00093E1D"/>
    <w:rsid w:val="00097C59"/>
    <w:rsid w:val="00097C91"/>
    <w:rsid w:val="000A7C33"/>
    <w:rsid w:val="000B1DC6"/>
    <w:rsid w:val="000B7B09"/>
    <w:rsid w:val="000C4A49"/>
    <w:rsid w:val="000C5074"/>
    <w:rsid w:val="000C5428"/>
    <w:rsid w:val="000D5A66"/>
    <w:rsid w:val="000D5AFD"/>
    <w:rsid w:val="000E1E20"/>
    <w:rsid w:val="000E238F"/>
    <w:rsid w:val="000E362C"/>
    <w:rsid w:val="000E5240"/>
    <w:rsid w:val="000E5EA9"/>
    <w:rsid w:val="000E72FC"/>
    <w:rsid w:val="000F33E0"/>
    <w:rsid w:val="000F69E7"/>
    <w:rsid w:val="000F6DF5"/>
    <w:rsid w:val="00100795"/>
    <w:rsid w:val="00104B5A"/>
    <w:rsid w:val="0010566F"/>
    <w:rsid w:val="001075A0"/>
    <w:rsid w:val="0011764E"/>
    <w:rsid w:val="00120393"/>
    <w:rsid w:val="00125B60"/>
    <w:rsid w:val="0012789D"/>
    <w:rsid w:val="001319E9"/>
    <w:rsid w:val="00136669"/>
    <w:rsid w:val="00137F8D"/>
    <w:rsid w:val="001523C6"/>
    <w:rsid w:val="0015454E"/>
    <w:rsid w:val="00172734"/>
    <w:rsid w:val="00176035"/>
    <w:rsid w:val="0017641C"/>
    <w:rsid w:val="0018397E"/>
    <w:rsid w:val="00184669"/>
    <w:rsid w:val="00186405"/>
    <w:rsid w:val="001916FF"/>
    <w:rsid w:val="001952FA"/>
    <w:rsid w:val="001972FF"/>
    <w:rsid w:val="001A1FEB"/>
    <w:rsid w:val="001A57B8"/>
    <w:rsid w:val="001B0695"/>
    <w:rsid w:val="001B708B"/>
    <w:rsid w:val="001B7BB1"/>
    <w:rsid w:val="001C3CE1"/>
    <w:rsid w:val="001C5B46"/>
    <w:rsid w:val="001C61D0"/>
    <w:rsid w:val="001D1492"/>
    <w:rsid w:val="001D273B"/>
    <w:rsid w:val="001D3DBC"/>
    <w:rsid w:val="001D49CA"/>
    <w:rsid w:val="001D5505"/>
    <w:rsid w:val="001D6ED0"/>
    <w:rsid w:val="001E3305"/>
    <w:rsid w:val="001E632A"/>
    <w:rsid w:val="001F41FB"/>
    <w:rsid w:val="001F5B17"/>
    <w:rsid w:val="001F6198"/>
    <w:rsid w:val="001F6218"/>
    <w:rsid w:val="002007A9"/>
    <w:rsid w:val="00200C10"/>
    <w:rsid w:val="00201D8A"/>
    <w:rsid w:val="00203C06"/>
    <w:rsid w:val="00205FC0"/>
    <w:rsid w:val="0020634D"/>
    <w:rsid w:val="00207816"/>
    <w:rsid w:val="0021081B"/>
    <w:rsid w:val="00212D75"/>
    <w:rsid w:val="0021429E"/>
    <w:rsid w:val="002142E8"/>
    <w:rsid w:val="00214958"/>
    <w:rsid w:val="00215817"/>
    <w:rsid w:val="00216097"/>
    <w:rsid w:val="00220989"/>
    <w:rsid w:val="002210DD"/>
    <w:rsid w:val="00225B88"/>
    <w:rsid w:val="00226B15"/>
    <w:rsid w:val="00226DBF"/>
    <w:rsid w:val="002318B6"/>
    <w:rsid w:val="002340C4"/>
    <w:rsid w:val="00235B38"/>
    <w:rsid w:val="00241262"/>
    <w:rsid w:val="00252538"/>
    <w:rsid w:val="00253448"/>
    <w:rsid w:val="002538DF"/>
    <w:rsid w:val="002542CE"/>
    <w:rsid w:val="0025524B"/>
    <w:rsid w:val="00262452"/>
    <w:rsid w:val="0026426E"/>
    <w:rsid w:val="002678DE"/>
    <w:rsid w:val="00270118"/>
    <w:rsid w:val="0027288A"/>
    <w:rsid w:val="00280991"/>
    <w:rsid w:val="0028110B"/>
    <w:rsid w:val="002815DF"/>
    <w:rsid w:val="00284DBA"/>
    <w:rsid w:val="00287635"/>
    <w:rsid w:val="00290414"/>
    <w:rsid w:val="00293099"/>
    <w:rsid w:val="0029354B"/>
    <w:rsid w:val="002A1FBF"/>
    <w:rsid w:val="002A6125"/>
    <w:rsid w:val="002A6FD1"/>
    <w:rsid w:val="002B4AF6"/>
    <w:rsid w:val="002C0CE6"/>
    <w:rsid w:val="002C0D71"/>
    <w:rsid w:val="002C2821"/>
    <w:rsid w:val="002E0160"/>
    <w:rsid w:val="002E73EA"/>
    <w:rsid w:val="002F4FCB"/>
    <w:rsid w:val="002F5E71"/>
    <w:rsid w:val="002F7A2C"/>
    <w:rsid w:val="00301E5C"/>
    <w:rsid w:val="00303BFF"/>
    <w:rsid w:val="00305020"/>
    <w:rsid w:val="00305E34"/>
    <w:rsid w:val="00307205"/>
    <w:rsid w:val="00307648"/>
    <w:rsid w:val="00314AB6"/>
    <w:rsid w:val="00324D47"/>
    <w:rsid w:val="00324DDB"/>
    <w:rsid w:val="00326FB0"/>
    <w:rsid w:val="003314A2"/>
    <w:rsid w:val="00333307"/>
    <w:rsid w:val="00333314"/>
    <w:rsid w:val="003367AD"/>
    <w:rsid w:val="003372BF"/>
    <w:rsid w:val="003377EB"/>
    <w:rsid w:val="00337C53"/>
    <w:rsid w:val="00342367"/>
    <w:rsid w:val="003511F5"/>
    <w:rsid w:val="00352619"/>
    <w:rsid w:val="003526B2"/>
    <w:rsid w:val="0035452F"/>
    <w:rsid w:val="00355568"/>
    <w:rsid w:val="00356B99"/>
    <w:rsid w:val="00361B84"/>
    <w:rsid w:val="00365AD8"/>
    <w:rsid w:val="0037322C"/>
    <w:rsid w:val="00373AA9"/>
    <w:rsid w:val="00380DF5"/>
    <w:rsid w:val="0038634F"/>
    <w:rsid w:val="00387105"/>
    <w:rsid w:val="00387A5B"/>
    <w:rsid w:val="00390E0B"/>
    <w:rsid w:val="00391CE9"/>
    <w:rsid w:val="00392E4D"/>
    <w:rsid w:val="003936A6"/>
    <w:rsid w:val="003A3EC0"/>
    <w:rsid w:val="003A3F80"/>
    <w:rsid w:val="003A5762"/>
    <w:rsid w:val="003B20FD"/>
    <w:rsid w:val="003B3657"/>
    <w:rsid w:val="003B418E"/>
    <w:rsid w:val="003C2920"/>
    <w:rsid w:val="003C38E4"/>
    <w:rsid w:val="003C6CCD"/>
    <w:rsid w:val="003D199F"/>
    <w:rsid w:val="003D23DD"/>
    <w:rsid w:val="003D7A20"/>
    <w:rsid w:val="003E099A"/>
    <w:rsid w:val="003E15E7"/>
    <w:rsid w:val="003E1AED"/>
    <w:rsid w:val="003E23F7"/>
    <w:rsid w:val="003E3FBE"/>
    <w:rsid w:val="003E4A30"/>
    <w:rsid w:val="003E5226"/>
    <w:rsid w:val="003E62D9"/>
    <w:rsid w:val="003F1B68"/>
    <w:rsid w:val="003F4661"/>
    <w:rsid w:val="003F48D8"/>
    <w:rsid w:val="003F7736"/>
    <w:rsid w:val="00407153"/>
    <w:rsid w:val="004113AB"/>
    <w:rsid w:val="0041219B"/>
    <w:rsid w:val="0041345B"/>
    <w:rsid w:val="004162B9"/>
    <w:rsid w:val="00420EB6"/>
    <w:rsid w:val="004229FF"/>
    <w:rsid w:val="00431947"/>
    <w:rsid w:val="004379EC"/>
    <w:rsid w:val="00443511"/>
    <w:rsid w:val="00446389"/>
    <w:rsid w:val="00451C33"/>
    <w:rsid w:val="00466385"/>
    <w:rsid w:val="00475D72"/>
    <w:rsid w:val="00482B2B"/>
    <w:rsid w:val="004844C2"/>
    <w:rsid w:val="004904EA"/>
    <w:rsid w:val="0049055B"/>
    <w:rsid w:val="00493AF2"/>
    <w:rsid w:val="00493BC0"/>
    <w:rsid w:val="00493C0D"/>
    <w:rsid w:val="0049465A"/>
    <w:rsid w:val="004951E8"/>
    <w:rsid w:val="004A0375"/>
    <w:rsid w:val="004A1533"/>
    <w:rsid w:val="004A7C9C"/>
    <w:rsid w:val="004B007B"/>
    <w:rsid w:val="004B1FCA"/>
    <w:rsid w:val="004B5972"/>
    <w:rsid w:val="004C5796"/>
    <w:rsid w:val="004D1845"/>
    <w:rsid w:val="004D2724"/>
    <w:rsid w:val="004D2825"/>
    <w:rsid w:val="004D3190"/>
    <w:rsid w:val="004D52D1"/>
    <w:rsid w:val="004D55D0"/>
    <w:rsid w:val="004E20A6"/>
    <w:rsid w:val="004E3940"/>
    <w:rsid w:val="004E3C6B"/>
    <w:rsid w:val="004E5D30"/>
    <w:rsid w:val="004E7B95"/>
    <w:rsid w:val="004F1405"/>
    <w:rsid w:val="004F23CB"/>
    <w:rsid w:val="004F7E6F"/>
    <w:rsid w:val="00500F14"/>
    <w:rsid w:val="00501AE5"/>
    <w:rsid w:val="00506891"/>
    <w:rsid w:val="00507B6B"/>
    <w:rsid w:val="00511A92"/>
    <w:rsid w:val="00512606"/>
    <w:rsid w:val="005135F9"/>
    <w:rsid w:val="0051576F"/>
    <w:rsid w:val="005170A1"/>
    <w:rsid w:val="00521A4B"/>
    <w:rsid w:val="00523F91"/>
    <w:rsid w:val="0053372F"/>
    <w:rsid w:val="00542428"/>
    <w:rsid w:val="00544595"/>
    <w:rsid w:val="00544AEC"/>
    <w:rsid w:val="0054544C"/>
    <w:rsid w:val="005458DF"/>
    <w:rsid w:val="00550042"/>
    <w:rsid w:val="005551DC"/>
    <w:rsid w:val="00556714"/>
    <w:rsid w:val="00565D85"/>
    <w:rsid w:val="005667E6"/>
    <w:rsid w:val="00566A7C"/>
    <w:rsid w:val="00566AF8"/>
    <w:rsid w:val="005670FD"/>
    <w:rsid w:val="00571E9B"/>
    <w:rsid w:val="0057614F"/>
    <w:rsid w:val="0058110A"/>
    <w:rsid w:val="0058240D"/>
    <w:rsid w:val="00582638"/>
    <w:rsid w:val="00587DC6"/>
    <w:rsid w:val="00590CA6"/>
    <w:rsid w:val="00595549"/>
    <w:rsid w:val="005B0C2E"/>
    <w:rsid w:val="005B1E01"/>
    <w:rsid w:val="005B25DE"/>
    <w:rsid w:val="005B27EE"/>
    <w:rsid w:val="005B433D"/>
    <w:rsid w:val="005D4CD0"/>
    <w:rsid w:val="005E24EF"/>
    <w:rsid w:val="005E2DE9"/>
    <w:rsid w:val="005E2EB0"/>
    <w:rsid w:val="005E47A6"/>
    <w:rsid w:val="005E485C"/>
    <w:rsid w:val="005E5468"/>
    <w:rsid w:val="005E55CB"/>
    <w:rsid w:val="005F1F07"/>
    <w:rsid w:val="005F618A"/>
    <w:rsid w:val="005F7080"/>
    <w:rsid w:val="0060239E"/>
    <w:rsid w:val="006051D0"/>
    <w:rsid w:val="00610AE3"/>
    <w:rsid w:val="00611823"/>
    <w:rsid w:val="006119F4"/>
    <w:rsid w:val="006216A5"/>
    <w:rsid w:val="00623E25"/>
    <w:rsid w:val="00631754"/>
    <w:rsid w:val="00634A77"/>
    <w:rsid w:val="00641C8B"/>
    <w:rsid w:val="00642000"/>
    <w:rsid w:val="0064200C"/>
    <w:rsid w:val="0064449E"/>
    <w:rsid w:val="00644778"/>
    <w:rsid w:val="00644DFA"/>
    <w:rsid w:val="006462B4"/>
    <w:rsid w:val="006511CE"/>
    <w:rsid w:val="006579BA"/>
    <w:rsid w:val="00661339"/>
    <w:rsid w:val="006665BF"/>
    <w:rsid w:val="006764C0"/>
    <w:rsid w:val="00676915"/>
    <w:rsid w:val="006821E3"/>
    <w:rsid w:val="006859BD"/>
    <w:rsid w:val="00691F73"/>
    <w:rsid w:val="006951EB"/>
    <w:rsid w:val="006A011D"/>
    <w:rsid w:val="006A402A"/>
    <w:rsid w:val="006A49FD"/>
    <w:rsid w:val="006B14A5"/>
    <w:rsid w:val="006B2CFA"/>
    <w:rsid w:val="006B4FEE"/>
    <w:rsid w:val="006B63E9"/>
    <w:rsid w:val="006B6D4E"/>
    <w:rsid w:val="006C3492"/>
    <w:rsid w:val="006C3EDB"/>
    <w:rsid w:val="006C510A"/>
    <w:rsid w:val="006C6119"/>
    <w:rsid w:val="006C6F86"/>
    <w:rsid w:val="006C7FC9"/>
    <w:rsid w:val="006D6E3F"/>
    <w:rsid w:val="006D7087"/>
    <w:rsid w:val="006E39B1"/>
    <w:rsid w:val="006E4A38"/>
    <w:rsid w:val="006E53B3"/>
    <w:rsid w:val="006E5D9E"/>
    <w:rsid w:val="006E6274"/>
    <w:rsid w:val="006F08C3"/>
    <w:rsid w:val="006F3E7E"/>
    <w:rsid w:val="006F57B5"/>
    <w:rsid w:val="00700CEB"/>
    <w:rsid w:val="007015DF"/>
    <w:rsid w:val="00702D09"/>
    <w:rsid w:val="0070725B"/>
    <w:rsid w:val="00707C30"/>
    <w:rsid w:val="00717E89"/>
    <w:rsid w:val="00723347"/>
    <w:rsid w:val="00731F14"/>
    <w:rsid w:val="00733B45"/>
    <w:rsid w:val="00734C8F"/>
    <w:rsid w:val="00745982"/>
    <w:rsid w:val="00747650"/>
    <w:rsid w:val="007476C0"/>
    <w:rsid w:val="00747DAB"/>
    <w:rsid w:val="0075352C"/>
    <w:rsid w:val="00753AF0"/>
    <w:rsid w:val="007544CA"/>
    <w:rsid w:val="00755C39"/>
    <w:rsid w:val="00756838"/>
    <w:rsid w:val="00760952"/>
    <w:rsid w:val="007624C1"/>
    <w:rsid w:val="00765246"/>
    <w:rsid w:val="007656B9"/>
    <w:rsid w:val="00765BAD"/>
    <w:rsid w:val="0076616E"/>
    <w:rsid w:val="0077326C"/>
    <w:rsid w:val="00776B37"/>
    <w:rsid w:val="00783D7C"/>
    <w:rsid w:val="00785AD6"/>
    <w:rsid w:val="00793736"/>
    <w:rsid w:val="00794E55"/>
    <w:rsid w:val="007963B8"/>
    <w:rsid w:val="007A0B82"/>
    <w:rsid w:val="007A3BCB"/>
    <w:rsid w:val="007A4FD2"/>
    <w:rsid w:val="007B3E6A"/>
    <w:rsid w:val="007B61DA"/>
    <w:rsid w:val="007D3B28"/>
    <w:rsid w:val="007D6E72"/>
    <w:rsid w:val="007D7062"/>
    <w:rsid w:val="007E0100"/>
    <w:rsid w:val="007E24E4"/>
    <w:rsid w:val="007E3F4E"/>
    <w:rsid w:val="007E7253"/>
    <w:rsid w:val="007F161E"/>
    <w:rsid w:val="007F324F"/>
    <w:rsid w:val="007F5F3D"/>
    <w:rsid w:val="007F644C"/>
    <w:rsid w:val="007F77A7"/>
    <w:rsid w:val="007F7AE7"/>
    <w:rsid w:val="007F7F87"/>
    <w:rsid w:val="0080305C"/>
    <w:rsid w:val="0080339B"/>
    <w:rsid w:val="00803602"/>
    <w:rsid w:val="0080420B"/>
    <w:rsid w:val="008054A8"/>
    <w:rsid w:val="008130B0"/>
    <w:rsid w:val="00814BBA"/>
    <w:rsid w:val="008166DA"/>
    <w:rsid w:val="008171FE"/>
    <w:rsid w:val="00817461"/>
    <w:rsid w:val="008176A7"/>
    <w:rsid w:val="00820427"/>
    <w:rsid w:val="0082329E"/>
    <w:rsid w:val="008244C6"/>
    <w:rsid w:val="0082586A"/>
    <w:rsid w:val="00833540"/>
    <w:rsid w:val="008359A5"/>
    <w:rsid w:val="00835C6D"/>
    <w:rsid w:val="008361BF"/>
    <w:rsid w:val="0084207E"/>
    <w:rsid w:val="0084475E"/>
    <w:rsid w:val="00844FA4"/>
    <w:rsid w:val="00845E19"/>
    <w:rsid w:val="008501FF"/>
    <w:rsid w:val="0086495C"/>
    <w:rsid w:val="00872900"/>
    <w:rsid w:val="0088348C"/>
    <w:rsid w:val="00883665"/>
    <w:rsid w:val="00883F01"/>
    <w:rsid w:val="008841C2"/>
    <w:rsid w:val="00884CD7"/>
    <w:rsid w:val="0088625F"/>
    <w:rsid w:val="00893EE8"/>
    <w:rsid w:val="00894A4E"/>
    <w:rsid w:val="008979DE"/>
    <w:rsid w:val="008A1E01"/>
    <w:rsid w:val="008A6752"/>
    <w:rsid w:val="008A77A6"/>
    <w:rsid w:val="008A7CC4"/>
    <w:rsid w:val="008B0B8C"/>
    <w:rsid w:val="008B24CC"/>
    <w:rsid w:val="008B61DA"/>
    <w:rsid w:val="008B70F8"/>
    <w:rsid w:val="008B785B"/>
    <w:rsid w:val="008C4193"/>
    <w:rsid w:val="008C542B"/>
    <w:rsid w:val="008C69A9"/>
    <w:rsid w:val="008D0914"/>
    <w:rsid w:val="008D4CE6"/>
    <w:rsid w:val="008D63BC"/>
    <w:rsid w:val="008D63C8"/>
    <w:rsid w:val="008E2468"/>
    <w:rsid w:val="008E34A5"/>
    <w:rsid w:val="008E402F"/>
    <w:rsid w:val="008F1406"/>
    <w:rsid w:val="008F214C"/>
    <w:rsid w:val="008F3549"/>
    <w:rsid w:val="008F60D1"/>
    <w:rsid w:val="009010DA"/>
    <w:rsid w:val="00904E6C"/>
    <w:rsid w:val="00931F11"/>
    <w:rsid w:val="009342C9"/>
    <w:rsid w:val="00934B61"/>
    <w:rsid w:val="00936015"/>
    <w:rsid w:val="0094379C"/>
    <w:rsid w:val="009457CC"/>
    <w:rsid w:val="00951D87"/>
    <w:rsid w:val="00953A3C"/>
    <w:rsid w:val="0096236E"/>
    <w:rsid w:val="00962482"/>
    <w:rsid w:val="00971136"/>
    <w:rsid w:val="00971201"/>
    <w:rsid w:val="00975300"/>
    <w:rsid w:val="00981084"/>
    <w:rsid w:val="00981768"/>
    <w:rsid w:val="00995B14"/>
    <w:rsid w:val="009A1A95"/>
    <w:rsid w:val="009A4FDC"/>
    <w:rsid w:val="009A73C2"/>
    <w:rsid w:val="009B61C9"/>
    <w:rsid w:val="009C2CD9"/>
    <w:rsid w:val="009C6E2B"/>
    <w:rsid w:val="009C7844"/>
    <w:rsid w:val="009D0FEF"/>
    <w:rsid w:val="009D6968"/>
    <w:rsid w:val="009E18BD"/>
    <w:rsid w:val="009E599C"/>
    <w:rsid w:val="009E63C6"/>
    <w:rsid w:val="009F265C"/>
    <w:rsid w:val="00A00D6B"/>
    <w:rsid w:val="00A10E92"/>
    <w:rsid w:val="00A116F6"/>
    <w:rsid w:val="00A123B5"/>
    <w:rsid w:val="00A1457B"/>
    <w:rsid w:val="00A158CA"/>
    <w:rsid w:val="00A1631B"/>
    <w:rsid w:val="00A17529"/>
    <w:rsid w:val="00A17E47"/>
    <w:rsid w:val="00A31839"/>
    <w:rsid w:val="00A318E5"/>
    <w:rsid w:val="00A32182"/>
    <w:rsid w:val="00A324CF"/>
    <w:rsid w:val="00A32DBD"/>
    <w:rsid w:val="00A3302D"/>
    <w:rsid w:val="00A35781"/>
    <w:rsid w:val="00A36F94"/>
    <w:rsid w:val="00A372AF"/>
    <w:rsid w:val="00A37962"/>
    <w:rsid w:val="00A45A5C"/>
    <w:rsid w:val="00A47986"/>
    <w:rsid w:val="00A5130B"/>
    <w:rsid w:val="00A52CBE"/>
    <w:rsid w:val="00A5469E"/>
    <w:rsid w:val="00A54D61"/>
    <w:rsid w:val="00A563EE"/>
    <w:rsid w:val="00A56B56"/>
    <w:rsid w:val="00A572A1"/>
    <w:rsid w:val="00A627F8"/>
    <w:rsid w:val="00A62E1E"/>
    <w:rsid w:val="00A62F4E"/>
    <w:rsid w:val="00A63AF6"/>
    <w:rsid w:val="00A65CA5"/>
    <w:rsid w:val="00A70962"/>
    <w:rsid w:val="00A80359"/>
    <w:rsid w:val="00A80664"/>
    <w:rsid w:val="00A80DFD"/>
    <w:rsid w:val="00A833A7"/>
    <w:rsid w:val="00A85F61"/>
    <w:rsid w:val="00A90369"/>
    <w:rsid w:val="00A929E6"/>
    <w:rsid w:val="00A96370"/>
    <w:rsid w:val="00AA0347"/>
    <w:rsid w:val="00AA112D"/>
    <w:rsid w:val="00AA496B"/>
    <w:rsid w:val="00AA5263"/>
    <w:rsid w:val="00AA54AA"/>
    <w:rsid w:val="00AA644B"/>
    <w:rsid w:val="00AA7E9F"/>
    <w:rsid w:val="00AB3CE2"/>
    <w:rsid w:val="00AC31FC"/>
    <w:rsid w:val="00AC37DD"/>
    <w:rsid w:val="00AC58CD"/>
    <w:rsid w:val="00AC7680"/>
    <w:rsid w:val="00AD3678"/>
    <w:rsid w:val="00AD445A"/>
    <w:rsid w:val="00AD46FC"/>
    <w:rsid w:val="00AD77D7"/>
    <w:rsid w:val="00AE0DAA"/>
    <w:rsid w:val="00AE3159"/>
    <w:rsid w:val="00AF236B"/>
    <w:rsid w:val="00B07636"/>
    <w:rsid w:val="00B12F6C"/>
    <w:rsid w:val="00B14F54"/>
    <w:rsid w:val="00B16CBF"/>
    <w:rsid w:val="00B2482C"/>
    <w:rsid w:val="00B24F24"/>
    <w:rsid w:val="00B273D2"/>
    <w:rsid w:val="00B27853"/>
    <w:rsid w:val="00B279CD"/>
    <w:rsid w:val="00B3026E"/>
    <w:rsid w:val="00B367A6"/>
    <w:rsid w:val="00B36A51"/>
    <w:rsid w:val="00B37EC4"/>
    <w:rsid w:val="00B4093F"/>
    <w:rsid w:val="00B412F6"/>
    <w:rsid w:val="00B44DA6"/>
    <w:rsid w:val="00B522AD"/>
    <w:rsid w:val="00B531B5"/>
    <w:rsid w:val="00B53BAC"/>
    <w:rsid w:val="00B549D7"/>
    <w:rsid w:val="00B54D8B"/>
    <w:rsid w:val="00B56851"/>
    <w:rsid w:val="00B56C76"/>
    <w:rsid w:val="00B60FA9"/>
    <w:rsid w:val="00B6114A"/>
    <w:rsid w:val="00B61304"/>
    <w:rsid w:val="00B650A8"/>
    <w:rsid w:val="00B711F9"/>
    <w:rsid w:val="00B737CE"/>
    <w:rsid w:val="00B858EA"/>
    <w:rsid w:val="00B85FED"/>
    <w:rsid w:val="00B87A59"/>
    <w:rsid w:val="00BA02B7"/>
    <w:rsid w:val="00BA37FA"/>
    <w:rsid w:val="00BA4C56"/>
    <w:rsid w:val="00BA7974"/>
    <w:rsid w:val="00BB3014"/>
    <w:rsid w:val="00BC4078"/>
    <w:rsid w:val="00BC730E"/>
    <w:rsid w:val="00BD07FD"/>
    <w:rsid w:val="00BE7746"/>
    <w:rsid w:val="00BE7A58"/>
    <w:rsid w:val="00BF2398"/>
    <w:rsid w:val="00BF4153"/>
    <w:rsid w:val="00BF6089"/>
    <w:rsid w:val="00C057F5"/>
    <w:rsid w:val="00C11CD9"/>
    <w:rsid w:val="00C138DA"/>
    <w:rsid w:val="00C14331"/>
    <w:rsid w:val="00C201E8"/>
    <w:rsid w:val="00C31E49"/>
    <w:rsid w:val="00C3524B"/>
    <w:rsid w:val="00C40143"/>
    <w:rsid w:val="00C4344B"/>
    <w:rsid w:val="00C438E3"/>
    <w:rsid w:val="00C508AC"/>
    <w:rsid w:val="00C5266E"/>
    <w:rsid w:val="00C5285D"/>
    <w:rsid w:val="00C549C2"/>
    <w:rsid w:val="00C5572D"/>
    <w:rsid w:val="00C55A82"/>
    <w:rsid w:val="00C60EB7"/>
    <w:rsid w:val="00C613BD"/>
    <w:rsid w:val="00C61CBA"/>
    <w:rsid w:val="00C630DA"/>
    <w:rsid w:val="00C66E2E"/>
    <w:rsid w:val="00C679CD"/>
    <w:rsid w:val="00C732F2"/>
    <w:rsid w:val="00C7340C"/>
    <w:rsid w:val="00C76C25"/>
    <w:rsid w:val="00C81BDE"/>
    <w:rsid w:val="00C83532"/>
    <w:rsid w:val="00C85EE2"/>
    <w:rsid w:val="00C86B15"/>
    <w:rsid w:val="00C86DC4"/>
    <w:rsid w:val="00C86EA1"/>
    <w:rsid w:val="00C87489"/>
    <w:rsid w:val="00C90147"/>
    <w:rsid w:val="00C903DE"/>
    <w:rsid w:val="00C93859"/>
    <w:rsid w:val="00C94D65"/>
    <w:rsid w:val="00C968B3"/>
    <w:rsid w:val="00C96EDE"/>
    <w:rsid w:val="00C97FB3"/>
    <w:rsid w:val="00CA4FE2"/>
    <w:rsid w:val="00CB1C51"/>
    <w:rsid w:val="00CB1FC7"/>
    <w:rsid w:val="00CC2144"/>
    <w:rsid w:val="00CD15C4"/>
    <w:rsid w:val="00CD1BBF"/>
    <w:rsid w:val="00CD4092"/>
    <w:rsid w:val="00CD65A6"/>
    <w:rsid w:val="00CD6A95"/>
    <w:rsid w:val="00CE0D4B"/>
    <w:rsid w:val="00CE1754"/>
    <w:rsid w:val="00CE41B6"/>
    <w:rsid w:val="00CF13BA"/>
    <w:rsid w:val="00CF7D80"/>
    <w:rsid w:val="00D03D22"/>
    <w:rsid w:val="00D04028"/>
    <w:rsid w:val="00D11A56"/>
    <w:rsid w:val="00D16145"/>
    <w:rsid w:val="00D1790A"/>
    <w:rsid w:val="00D215F7"/>
    <w:rsid w:val="00D307E8"/>
    <w:rsid w:val="00D32B8F"/>
    <w:rsid w:val="00D359BB"/>
    <w:rsid w:val="00D37563"/>
    <w:rsid w:val="00D42042"/>
    <w:rsid w:val="00D453FC"/>
    <w:rsid w:val="00D46E41"/>
    <w:rsid w:val="00D47CD9"/>
    <w:rsid w:val="00D61C9D"/>
    <w:rsid w:val="00D62923"/>
    <w:rsid w:val="00D63F9A"/>
    <w:rsid w:val="00D702A9"/>
    <w:rsid w:val="00D71E78"/>
    <w:rsid w:val="00D7496F"/>
    <w:rsid w:val="00D755B1"/>
    <w:rsid w:val="00D76EBD"/>
    <w:rsid w:val="00D80BEC"/>
    <w:rsid w:val="00D909F1"/>
    <w:rsid w:val="00D91698"/>
    <w:rsid w:val="00D940C2"/>
    <w:rsid w:val="00D94EC2"/>
    <w:rsid w:val="00D95BA1"/>
    <w:rsid w:val="00DA1A60"/>
    <w:rsid w:val="00DA20C6"/>
    <w:rsid w:val="00DA4230"/>
    <w:rsid w:val="00DA61B6"/>
    <w:rsid w:val="00DB0450"/>
    <w:rsid w:val="00DB43A5"/>
    <w:rsid w:val="00DB4B70"/>
    <w:rsid w:val="00DC23BD"/>
    <w:rsid w:val="00DC28DA"/>
    <w:rsid w:val="00DD0461"/>
    <w:rsid w:val="00DD109D"/>
    <w:rsid w:val="00DD43F5"/>
    <w:rsid w:val="00DE08B7"/>
    <w:rsid w:val="00DE117A"/>
    <w:rsid w:val="00DE6BD9"/>
    <w:rsid w:val="00DF09B0"/>
    <w:rsid w:val="00DF1CF9"/>
    <w:rsid w:val="00DF2F05"/>
    <w:rsid w:val="00DF3166"/>
    <w:rsid w:val="00DF582A"/>
    <w:rsid w:val="00E07674"/>
    <w:rsid w:val="00E1043A"/>
    <w:rsid w:val="00E10856"/>
    <w:rsid w:val="00E13169"/>
    <w:rsid w:val="00E13ED3"/>
    <w:rsid w:val="00E16AF9"/>
    <w:rsid w:val="00E2297A"/>
    <w:rsid w:val="00E235F0"/>
    <w:rsid w:val="00E26A88"/>
    <w:rsid w:val="00E30B8B"/>
    <w:rsid w:val="00E31357"/>
    <w:rsid w:val="00E31814"/>
    <w:rsid w:val="00E3261D"/>
    <w:rsid w:val="00E40774"/>
    <w:rsid w:val="00E43FD0"/>
    <w:rsid w:val="00E45559"/>
    <w:rsid w:val="00E47CFD"/>
    <w:rsid w:val="00E50C10"/>
    <w:rsid w:val="00E51BE4"/>
    <w:rsid w:val="00E52B37"/>
    <w:rsid w:val="00E5372F"/>
    <w:rsid w:val="00E55DAD"/>
    <w:rsid w:val="00E56262"/>
    <w:rsid w:val="00E569A3"/>
    <w:rsid w:val="00E579FD"/>
    <w:rsid w:val="00E6051D"/>
    <w:rsid w:val="00E66C8B"/>
    <w:rsid w:val="00E67657"/>
    <w:rsid w:val="00E729FF"/>
    <w:rsid w:val="00E75CA9"/>
    <w:rsid w:val="00E81250"/>
    <w:rsid w:val="00E81508"/>
    <w:rsid w:val="00E8265C"/>
    <w:rsid w:val="00E82A35"/>
    <w:rsid w:val="00E83B0F"/>
    <w:rsid w:val="00E83B9A"/>
    <w:rsid w:val="00E85908"/>
    <w:rsid w:val="00E87198"/>
    <w:rsid w:val="00E978A4"/>
    <w:rsid w:val="00EA1015"/>
    <w:rsid w:val="00EA16F6"/>
    <w:rsid w:val="00EB1A08"/>
    <w:rsid w:val="00EB2EAC"/>
    <w:rsid w:val="00EB4718"/>
    <w:rsid w:val="00EB5AC9"/>
    <w:rsid w:val="00EC4126"/>
    <w:rsid w:val="00EC486A"/>
    <w:rsid w:val="00ED3DED"/>
    <w:rsid w:val="00ED6057"/>
    <w:rsid w:val="00EE203C"/>
    <w:rsid w:val="00EE26AD"/>
    <w:rsid w:val="00EE6A1C"/>
    <w:rsid w:val="00EE73DB"/>
    <w:rsid w:val="00EF26F3"/>
    <w:rsid w:val="00EF48C6"/>
    <w:rsid w:val="00EF5CD3"/>
    <w:rsid w:val="00F03687"/>
    <w:rsid w:val="00F04799"/>
    <w:rsid w:val="00F12761"/>
    <w:rsid w:val="00F16432"/>
    <w:rsid w:val="00F16840"/>
    <w:rsid w:val="00F21D3E"/>
    <w:rsid w:val="00F22119"/>
    <w:rsid w:val="00F229C5"/>
    <w:rsid w:val="00F254E7"/>
    <w:rsid w:val="00F32D76"/>
    <w:rsid w:val="00F34F91"/>
    <w:rsid w:val="00F351D9"/>
    <w:rsid w:val="00F35D9F"/>
    <w:rsid w:val="00F4184D"/>
    <w:rsid w:val="00F47368"/>
    <w:rsid w:val="00F54047"/>
    <w:rsid w:val="00F630CD"/>
    <w:rsid w:val="00F7378A"/>
    <w:rsid w:val="00F74BA7"/>
    <w:rsid w:val="00F75722"/>
    <w:rsid w:val="00F75955"/>
    <w:rsid w:val="00F76C65"/>
    <w:rsid w:val="00F84772"/>
    <w:rsid w:val="00F84901"/>
    <w:rsid w:val="00F84D4C"/>
    <w:rsid w:val="00F91F0B"/>
    <w:rsid w:val="00FA0F1D"/>
    <w:rsid w:val="00FA17B8"/>
    <w:rsid w:val="00FA3337"/>
    <w:rsid w:val="00FC3406"/>
    <w:rsid w:val="00FD3013"/>
    <w:rsid w:val="00FE1C4D"/>
    <w:rsid w:val="00FE1DC1"/>
    <w:rsid w:val="00FE2080"/>
    <w:rsid w:val="00FE277C"/>
    <w:rsid w:val="00FE3859"/>
    <w:rsid w:val="00FE3BD3"/>
    <w:rsid w:val="00FE64F9"/>
    <w:rsid w:val="00FE7ECE"/>
    <w:rsid w:val="00FF1A26"/>
    <w:rsid w:val="00FF617B"/>
    <w:rsid w:val="00FF63A3"/>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16A51"/>
  <w15:docId w15:val="{B220599E-C836-4256-8415-E0B3D734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B9A"/>
    <w:pPr>
      <w:jc w:val="both"/>
    </w:pPr>
    <w:rPr>
      <w:rFonts w:ascii="Arial" w:hAnsi="Arial"/>
      <w:lang w:val="et-EE"/>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outlineLvl w:val="0"/>
    </w:pPr>
    <w:rPr>
      <w:rFonts w:eastAsiaTheme="majorEastAsia" w:cs="Arial"/>
      <w:b/>
      <w:bCs/>
    </w:rPr>
  </w:style>
  <w:style w:type="paragraph" w:styleId="Heading2">
    <w:name w:val="heading 2"/>
    <w:basedOn w:val="Normal"/>
    <w:next w:val="Normal"/>
    <w:link w:val="Heading2Char"/>
    <w:uiPriority w:val="9"/>
    <w:unhideWhenUsed/>
    <w:qFormat/>
    <w:rsid w:val="00883665"/>
    <w:pPr>
      <w:keepNext/>
      <w:keepLines/>
      <w:numPr>
        <w:ilvl w:val="1"/>
        <w:numId w:val="1"/>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numPr>
        <w:ilvl w:val="2"/>
        <w:numId w:val="1"/>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732F2"/>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732F2"/>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732F2"/>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732F2"/>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732F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32F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2A6125"/>
    <w:pPr>
      <w:tabs>
        <w:tab w:val="right" w:leader="dot" w:pos="9890"/>
      </w:tabs>
      <w:spacing w:before="60" w:after="40"/>
      <w:ind w:left="244" w:hanging="244"/>
      <w:jc w:val="left"/>
    </w:pPr>
  </w:style>
  <w:style w:type="paragraph" w:styleId="TOC2">
    <w:name w:val="toc 2"/>
    <w:basedOn w:val="Normal"/>
    <w:next w:val="Normal"/>
    <w:autoRedefine/>
    <w:uiPriority w:val="39"/>
    <w:unhideWhenUsed/>
    <w:rsid w:val="001916FF"/>
    <w:pPr>
      <w:spacing w:before="20" w:after="20"/>
      <w:ind w:left="652" w:hanging="431"/>
    </w:pPr>
  </w:style>
  <w:style w:type="paragraph" w:styleId="TOC3">
    <w:name w:val="toc 3"/>
    <w:basedOn w:val="Normal"/>
    <w:next w:val="Normal"/>
    <w:autoRedefine/>
    <w:uiPriority w:val="39"/>
    <w:unhideWhenUsed/>
    <w:rsid w:val="006E4A38"/>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A7E9F"/>
    <w:pPr>
      <w:spacing w:before="0" w:after="0"/>
    </w:pPr>
    <w:rPr>
      <w:sz w:val="20"/>
      <w:szCs w:val="20"/>
    </w:rPr>
  </w:style>
  <w:style w:type="character" w:customStyle="1" w:styleId="FootnoteTextChar">
    <w:name w:val="Footnote Text Char"/>
    <w:basedOn w:val="DefaultParagraphFont"/>
    <w:link w:val="FootnoteText"/>
    <w:uiPriority w:val="99"/>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paragraph" w:customStyle="1" w:styleId="WW-Default">
    <w:name w:val="WW-Default"/>
    <w:rsid w:val="00060769"/>
    <w:pPr>
      <w:suppressAutoHyphens/>
      <w:autoSpaceDE w:val="0"/>
      <w:spacing w:before="0" w:after="0"/>
    </w:pPr>
    <w:rPr>
      <w:rFonts w:ascii="Arial" w:eastAsia="Times New Roman" w:hAnsi="Arial" w:cs="Arial"/>
      <w:color w:val="000000"/>
      <w:sz w:val="24"/>
      <w:szCs w:val="24"/>
      <w:lang w:eastAsia="ar-SA"/>
    </w:rPr>
  </w:style>
  <w:style w:type="paragraph" w:styleId="Caption">
    <w:name w:val="caption"/>
    <w:basedOn w:val="Normal"/>
    <w:next w:val="Normal"/>
    <w:uiPriority w:val="35"/>
    <w:unhideWhenUsed/>
    <w:qFormat/>
    <w:rsid w:val="00C732F2"/>
    <w:pPr>
      <w:spacing w:before="0" w:after="200"/>
    </w:pPr>
    <w:rPr>
      <w:i/>
      <w:iCs/>
      <w:szCs w:val="18"/>
    </w:rPr>
  </w:style>
  <w:style w:type="character" w:customStyle="1" w:styleId="Heading4Char">
    <w:name w:val="Heading 4 Char"/>
    <w:basedOn w:val="DefaultParagraphFont"/>
    <w:link w:val="Heading4"/>
    <w:uiPriority w:val="9"/>
    <w:semiHidden/>
    <w:rsid w:val="00C732F2"/>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C732F2"/>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C732F2"/>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C732F2"/>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C732F2"/>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C732F2"/>
    <w:rPr>
      <w:rFonts w:asciiTheme="majorHAnsi" w:eastAsiaTheme="majorEastAsia" w:hAnsiTheme="majorHAnsi" w:cstheme="majorBidi"/>
      <w:i/>
      <w:iCs/>
      <w:color w:val="272727" w:themeColor="text1" w:themeTint="D8"/>
      <w:sz w:val="21"/>
      <w:szCs w:val="21"/>
      <w:lang w:val="et-EE"/>
    </w:rPr>
  </w:style>
  <w:style w:type="table" w:styleId="GridTable1Light">
    <w:name w:val="Grid Table 1 Light"/>
    <w:basedOn w:val="TableNormal"/>
    <w:uiPriority w:val="46"/>
    <w:rsid w:val="00E3261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A644B"/>
    <w:rPr>
      <w:color w:val="605E5C"/>
      <w:shd w:val="clear" w:color="auto" w:fill="E1DFDD"/>
    </w:rPr>
  </w:style>
  <w:style w:type="paragraph" w:customStyle="1" w:styleId="v1default">
    <w:name w:val="v1default"/>
    <w:basedOn w:val="Normal"/>
    <w:rsid w:val="00326FB0"/>
    <w:pPr>
      <w:spacing w:before="100" w:beforeAutospacing="1" w:after="100" w:afterAutospacing="1"/>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28420930">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49353963">
      <w:bodyDiv w:val="1"/>
      <w:marLeft w:val="0"/>
      <w:marRight w:val="0"/>
      <w:marTop w:val="0"/>
      <w:marBottom w:val="0"/>
      <w:divBdr>
        <w:top w:val="none" w:sz="0" w:space="0" w:color="auto"/>
        <w:left w:val="none" w:sz="0" w:space="0" w:color="auto"/>
        <w:bottom w:val="none" w:sz="0" w:space="0" w:color="auto"/>
        <w:right w:val="none" w:sz="0" w:space="0" w:color="auto"/>
      </w:divBdr>
    </w:div>
    <w:div w:id="799809730">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48897652">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66113224">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684479389">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5665646">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rescue.ee/files/2018-11/18-10-01-kems-32-juhend-paleenrijatele-ja-projekteerijatel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hyperlink" Target="https://tallinnavesi.ee/wp-content/uploads/2019/04/Tegevusluba_kloor.pdf" TargetMode="External"/><Relationship Id="rId23" Type="http://schemas.openxmlformats.org/officeDocument/2006/relationships/theme" Target="theme/theme1.xml"/><Relationship Id="rId10" Type="http://schemas.openxmlformats.org/officeDocument/2006/relationships/hyperlink" Target="mailto:arno@opt.e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keskkonnaamet.ee/elusloodus-looduskaitse/pesitsusra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A07BE-3D1B-4DB5-A812-DD55F53E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3265</TotalTime>
  <Pages>29</Pages>
  <Words>14647</Words>
  <Characters>84955</Characters>
  <Application>Microsoft Office Word</Application>
  <DocSecurity>0</DocSecurity>
  <Lines>707</Lines>
  <Paragraphs>198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99404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135</cp:revision>
  <dcterms:created xsi:type="dcterms:W3CDTF">2020-10-30T12:07:00Z</dcterms:created>
  <dcterms:modified xsi:type="dcterms:W3CDTF">2025-04-22T07:04:00Z</dcterms:modified>
</cp:coreProperties>
</file>