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FBDF5" w14:textId="7942819B" w:rsidR="003D427D" w:rsidRPr="007063E8" w:rsidRDefault="006260E9" w:rsidP="006260E9">
      <w:pPr>
        <w:tabs>
          <w:tab w:val="left" w:pos="8080"/>
        </w:tabs>
        <w:suppressAutoHyphens w:val="0"/>
        <w:spacing w:before="120"/>
        <w:rPr>
          <w:rFonts w:eastAsiaTheme="minorHAnsi" w:cs="Arial"/>
          <w:b/>
          <w:szCs w:val="24"/>
          <w:lang w:eastAsia="en-US"/>
        </w:rPr>
      </w:pPr>
      <w:r w:rsidRPr="007063E8">
        <w:rPr>
          <w:rFonts w:eastAsiaTheme="minorHAnsi" w:cs="Arial"/>
          <w:b/>
          <w:szCs w:val="24"/>
          <w:lang w:eastAsia="en-US"/>
        </w:rPr>
        <w:tab/>
      </w:r>
      <w:r w:rsidR="003D427D" w:rsidRPr="007063E8">
        <w:rPr>
          <w:rFonts w:eastAsiaTheme="minorHAnsi" w:cs="Arial"/>
          <w:b/>
          <w:szCs w:val="24"/>
          <w:lang w:eastAsia="en-US"/>
        </w:rPr>
        <w:t xml:space="preserve">Töö nr </w:t>
      </w:r>
      <w:r w:rsidR="004C5CA0" w:rsidRPr="007063E8">
        <w:rPr>
          <w:rFonts w:eastAsiaTheme="minorHAnsi" w:cs="Arial"/>
          <w:b/>
          <w:szCs w:val="24"/>
          <w:lang w:eastAsia="en-US"/>
        </w:rPr>
        <w:t>346</w:t>
      </w:r>
    </w:p>
    <w:p w14:paraId="790737F7" w14:textId="77777777" w:rsidR="003D427D" w:rsidRPr="007063E8" w:rsidRDefault="003D427D" w:rsidP="003D427D">
      <w:pPr>
        <w:suppressAutoHyphens w:val="0"/>
        <w:rPr>
          <w:rFonts w:eastAsiaTheme="minorHAnsi" w:cs="Arial"/>
          <w:sz w:val="22"/>
          <w:szCs w:val="22"/>
          <w:lang w:eastAsia="en-US"/>
        </w:rPr>
      </w:pPr>
    </w:p>
    <w:p w14:paraId="24FB0860" w14:textId="77777777" w:rsidR="003D427D" w:rsidRPr="007063E8" w:rsidRDefault="003D427D" w:rsidP="003D427D">
      <w:pPr>
        <w:suppressAutoHyphens w:val="0"/>
        <w:rPr>
          <w:rFonts w:eastAsiaTheme="minorHAnsi" w:cs="Arial"/>
          <w:sz w:val="22"/>
          <w:szCs w:val="22"/>
          <w:lang w:eastAsia="en-US"/>
        </w:rPr>
      </w:pPr>
    </w:p>
    <w:p w14:paraId="4D7D1847" w14:textId="77777777" w:rsidR="004C5CA0" w:rsidRPr="007063E8" w:rsidRDefault="004C5CA0" w:rsidP="004C5CA0">
      <w:pPr>
        <w:jc w:val="center"/>
        <w:rPr>
          <w:rFonts w:cs="Arial"/>
          <w:b/>
          <w:bCs/>
          <w:sz w:val="28"/>
          <w:szCs w:val="28"/>
        </w:rPr>
      </w:pPr>
      <w:r w:rsidRPr="007063E8">
        <w:rPr>
          <w:rFonts w:cs="Arial"/>
          <w:b/>
          <w:bCs/>
          <w:sz w:val="28"/>
          <w:szCs w:val="28"/>
        </w:rPr>
        <w:t>Harjumaa, Rae vald</w:t>
      </w:r>
    </w:p>
    <w:p w14:paraId="5319279F" w14:textId="77777777" w:rsidR="004C5CA0" w:rsidRPr="007063E8" w:rsidRDefault="00AF1861" w:rsidP="004C5CA0">
      <w:pPr>
        <w:jc w:val="center"/>
        <w:rPr>
          <w:rFonts w:cs="Arial"/>
          <w:b/>
          <w:bCs/>
          <w:sz w:val="36"/>
          <w:szCs w:val="36"/>
        </w:rPr>
      </w:pPr>
      <w:r w:rsidRPr="007063E8">
        <w:rPr>
          <w:rFonts w:cs="Arial"/>
          <w:b/>
          <w:bCs/>
          <w:sz w:val="36"/>
          <w:szCs w:val="36"/>
        </w:rPr>
        <w:t>PEETRI ALEVIK,</w:t>
      </w:r>
    </w:p>
    <w:p w14:paraId="0711D1B6" w14:textId="77777777" w:rsidR="004C5CA0" w:rsidRPr="007063E8" w:rsidRDefault="00AF1861" w:rsidP="004C5CA0">
      <w:pPr>
        <w:jc w:val="center"/>
        <w:rPr>
          <w:rFonts w:cs="Arial"/>
          <w:b/>
          <w:bCs/>
          <w:sz w:val="36"/>
          <w:szCs w:val="36"/>
        </w:rPr>
      </w:pPr>
      <w:r w:rsidRPr="007063E8">
        <w:rPr>
          <w:rFonts w:cs="Arial"/>
          <w:b/>
          <w:bCs/>
          <w:sz w:val="36"/>
          <w:szCs w:val="36"/>
        </w:rPr>
        <w:t>VÄGEVA TEE 3a KINNISTU</w:t>
      </w:r>
    </w:p>
    <w:p w14:paraId="51A6E984" w14:textId="77777777" w:rsidR="003D427D" w:rsidRPr="007063E8" w:rsidRDefault="004C5CA0" w:rsidP="00822391">
      <w:pPr>
        <w:jc w:val="center"/>
        <w:rPr>
          <w:rFonts w:cs="Arial"/>
          <w:b/>
          <w:color w:val="000000"/>
          <w:sz w:val="36"/>
          <w:szCs w:val="36"/>
        </w:rPr>
      </w:pPr>
      <w:r w:rsidRPr="007063E8">
        <w:rPr>
          <w:rFonts w:cs="Arial"/>
          <w:b/>
          <w:bCs/>
          <w:sz w:val="36"/>
          <w:szCs w:val="36"/>
        </w:rPr>
        <w:t>DETAILPLANEERIN</w:t>
      </w:r>
      <w:r w:rsidR="00822391" w:rsidRPr="007063E8">
        <w:rPr>
          <w:rFonts w:cs="Arial"/>
          <w:b/>
          <w:bCs/>
          <w:sz w:val="36"/>
          <w:szCs w:val="36"/>
        </w:rPr>
        <w:t>G</w:t>
      </w:r>
    </w:p>
    <w:p w14:paraId="0B5941DA" w14:textId="77777777" w:rsidR="003D427D" w:rsidRPr="007063E8" w:rsidRDefault="003D427D" w:rsidP="003D427D">
      <w:pPr>
        <w:suppressAutoHyphens w:val="0"/>
        <w:ind w:left="2160" w:firstLine="720"/>
        <w:rPr>
          <w:rFonts w:eastAsiaTheme="minorHAnsi" w:cs="Arial"/>
          <w:sz w:val="22"/>
          <w:szCs w:val="22"/>
          <w:lang w:eastAsia="en-US"/>
        </w:rPr>
      </w:pPr>
    </w:p>
    <w:p w14:paraId="7A3FF3F3" w14:textId="0A686A45" w:rsidR="003D427D" w:rsidRPr="007063E8" w:rsidRDefault="00C856C4" w:rsidP="00822391">
      <w:pPr>
        <w:suppressAutoHyphens w:val="0"/>
        <w:ind w:left="1701"/>
        <w:rPr>
          <w:rFonts w:eastAsiaTheme="minorHAnsi" w:cs="Arial"/>
          <w:sz w:val="22"/>
          <w:szCs w:val="22"/>
          <w:lang w:eastAsia="en-US"/>
        </w:rPr>
      </w:pPr>
      <w:r w:rsidRPr="007063E8">
        <w:rPr>
          <w:noProof/>
          <w:lang w:eastAsia="et-EE"/>
        </w:rPr>
        <w:drawing>
          <wp:inline distT="0" distB="0" distL="0" distR="0" wp14:anchorId="62C18B1E" wp14:editId="7ED807F4">
            <wp:extent cx="2952750" cy="27622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750" cy="2762250"/>
                    </a:xfrm>
                    <a:prstGeom prst="rect">
                      <a:avLst/>
                    </a:prstGeom>
                  </pic:spPr>
                </pic:pic>
              </a:graphicData>
            </a:graphic>
          </wp:inline>
        </w:drawing>
      </w:r>
    </w:p>
    <w:p w14:paraId="027EB47B" w14:textId="77777777" w:rsidR="003D427D" w:rsidRPr="007063E8" w:rsidRDefault="003D427D" w:rsidP="003D427D">
      <w:pPr>
        <w:suppressAutoHyphens w:val="0"/>
        <w:rPr>
          <w:rFonts w:eastAsiaTheme="minorHAnsi" w:cs="Arial"/>
          <w:sz w:val="22"/>
          <w:szCs w:val="22"/>
          <w:lang w:eastAsia="en-US"/>
        </w:rPr>
      </w:pPr>
    </w:p>
    <w:p w14:paraId="51DE8842" w14:textId="6CF0C291"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TELLIJA:</w:t>
      </w:r>
      <w:r w:rsidRPr="007063E8">
        <w:rPr>
          <w:rFonts w:eastAsiaTheme="minorHAnsi" w:cs="Arial"/>
          <w:sz w:val="22"/>
          <w:szCs w:val="22"/>
          <w:lang w:eastAsia="en-US"/>
        </w:rPr>
        <w:tab/>
        <w:t>Rae Vallavalitsus</w:t>
      </w:r>
      <w:r w:rsidR="000E7B79">
        <w:rPr>
          <w:rFonts w:eastAsiaTheme="minorHAnsi" w:cs="Arial"/>
          <w:sz w:val="22"/>
          <w:szCs w:val="22"/>
          <w:lang w:eastAsia="en-US"/>
        </w:rPr>
        <w:t xml:space="preserve"> </w:t>
      </w:r>
      <w:r w:rsidR="000E7B79" w:rsidRPr="000E7B79">
        <w:rPr>
          <w:rFonts w:eastAsiaTheme="minorHAnsi" w:cs="Arial"/>
          <w:sz w:val="22"/>
          <w:szCs w:val="22"/>
          <w:lang w:eastAsia="en-US"/>
        </w:rPr>
        <w:t>(äriregistri kood 75026106)</w:t>
      </w:r>
    </w:p>
    <w:p w14:paraId="611E20F2" w14:textId="7777777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Aruküla tee 9</w:t>
      </w:r>
    </w:p>
    <w:p w14:paraId="5BE2D401" w14:textId="7777777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75301 Jüri alevik</w:t>
      </w:r>
    </w:p>
    <w:p w14:paraId="27EC2061" w14:textId="7777777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Harjumaa</w:t>
      </w:r>
    </w:p>
    <w:p w14:paraId="28A2DFF0" w14:textId="77777777" w:rsidR="003D427D" w:rsidRPr="007063E8" w:rsidRDefault="003D427D" w:rsidP="003D427D">
      <w:pPr>
        <w:suppressAutoHyphens w:val="0"/>
        <w:rPr>
          <w:rFonts w:eastAsiaTheme="minorHAnsi" w:cs="Arial"/>
          <w:sz w:val="22"/>
          <w:szCs w:val="22"/>
          <w:lang w:eastAsia="en-US"/>
        </w:rPr>
      </w:pPr>
    </w:p>
    <w:p w14:paraId="0B75C498" w14:textId="2BCF3AD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HUVITATUD ISIK:</w:t>
      </w:r>
      <w:r w:rsidRPr="007063E8">
        <w:rPr>
          <w:rFonts w:eastAsiaTheme="minorHAnsi" w:cs="Arial"/>
          <w:sz w:val="22"/>
          <w:szCs w:val="22"/>
          <w:lang w:eastAsia="en-US"/>
        </w:rPr>
        <w:tab/>
      </w:r>
      <w:r w:rsidR="006433A4" w:rsidRPr="007063E8">
        <w:rPr>
          <w:rFonts w:eastAsiaTheme="minorHAnsi" w:cs="Arial"/>
          <w:sz w:val="22"/>
          <w:szCs w:val="22"/>
          <w:lang w:eastAsia="en-US"/>
        </w:rPr>
        <w:t>ALPTOM OÜ (äriregistri</w:t>
      </w:r>
      <w:r w:rsidR="006260E9" w:rsidRPr="007063E8">
        <w:rPr>
          <w:rFonts w:eastAsiaTheme="minorHAnsi" w:cs="Arial"/>
          <w:sz w:val="22"/>
          <w:szCs w:val="22"/>
          <w:lang w:eastAsia="en-US"/>
        </w:rPr>
        <w:t xml:space="preserve"> </w:t>
      </w:r>
      <w:r w:rsidR="006433A4" w:rsidRPr="007063E8">
        <w:rPr>
          <w:rFonts w:eastAsiaTheme="minorHAnsi" w:cs="Arial"/>
          <w:sz w:val="22"/>
          <w:szCs w:val="22"/>
          <w:lang w:eastAsia="en-US"/>
        </w:rPr>
        <w:t>kood 10403325)</w:t>
      </w:r>
    </w:p>
    <w:p w14:paraId="4003BCDB" w14:textId="77777777" w:rsidR="006433A4" w:rsidRPr="007063E8" w:rsidRDefault="006433A4"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Meistri tn 20</w:t>
      </w:r>
    </w:p>
    <w:p w14:paraId="6A70FBE4" w14:textId="77777777" w:rsidR="006433A4" w:rsidRPr="007063E8" w:rsidRDefault="006433A4"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13517 Tallinn</w:t>
      </w:r>
    </w:p>
    <w:p w14:paraId="0B7C4DF8" w14:textId="3AEF56F4" w:rsidR="006433A4" w:rsidRPr="007063E8" w:rsidRDefault="006433A4"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Toomas Kirss</w:t>
      </w:r>
      <w:r w:rsidR="000E7B79">
        <w:rPr>
          <w:rFonts w:eastAsiaTheme="minorHAnsi" w:cs="Arial"/>
          <w:sz w:val="22"/>
          <w:szCs w:val="22"/>
          <w:lang w:eastAsia="en-US"/>
        </w:rPr>
        <w:t xml:space="preserve">, </w:t>
      </w:r>
      <w:r w:rsidR="000E7B79" w:rsidRPr="000E7B79">
        <w:rPr>
          <w:rFonts w:eastAsiaTheme="minorHAnsi" w:cs="Arial"/>
          <w:sz w:val="22"/>
          <w:szCs w:val="22"/>
          <w:lang w:eastAsia="en-US"/>
        </w:rPr>
        <w:t>juhatuse liige</w:t>
      </w:r>
    </w:p>
    <w:p w14:paraId="3AC7EB66" w14:textId="7439F629" w:rsidR="006433A4" w:rsidRPr="007063E8" w:rsidRDefault="006433A4"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r>
      <w:hyperlink r:id="rId9" w:history="1">
        <w:r w:rsidR="006260E9" w:rsidRPr="007063E8">
          <w:rPr>
            <w:rStyle w:val="Hperlink"/>
            <w:rFonts w:eastAsiaTheme="minorHAnsi" w:cs="Arial"/>
            <w:sz w:val="22"/>
            <w:szCs w:val="22"/>
            <w:lang w:eastAsia="en-US"/>
          </w:rPr>
          <w:t>toomas@alptom.ee</w:t>
        </w:r>
      </w:hyperlink>
    </w:p>
    <w:p w14:paraId="229E8CC3" w14:textId="77777777" w:rsidR="00BF4B13" w:rsidRPr="007063E8" w:rsidRDefault="00BF4B13" w:rsidP="003D427D">
      <w:pPr>
        <w:tabs>
          <w:tab w:val="left" w:pos="2835"/>
        </w:tabs>
        <w:suppressAutoHyphens w:val="0"/>
        <w:rPr>
          <w:rFonts w:eastAsiaTheme="minorHAnsi" w:cs="Arial"/>
          <w:sz w:val="22"/>
          <w:szCs w:val="22"/>
          <w:lang w:eastAsia="en-US"/>
        </w:rPr>
      </w:pPr>
    </w:p>
    <w:p w14:paraId="378ACD1D" w14:textId="48110573"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 xml:space="preserve">PROJEKTEERIJA : </w:t>
      </w:r>
      <w:r w:rsidRPr="007063E8">
        <w:rPr>
          <w:rFonts w:eastAsiaTheme="minorHAnsi" w:cs="Arial"/>
          <w:sz w:val="22"/>
          <w:szCs w:val="22"/>
          <w:lang w:eastAsia="en-US"/>
        </w:rPr>
        <w:tab/>
      </w:r>
      <w:proofErr w:type="spellStart"/>
      <w:r w:rsidRPr="007063E8">
        <w:rPr>
          <w:rFonts w:eastAsiaTheme="minorHAnsi" w:cs="Arial"/>
          <w:sz w:val="22"/>
          <w:szCs w:val="22"/>
          <w:lang w:eastAsia="en-US"/>
        </w:rPr>
        <w:t>Optimal</w:t>
      </w:r>
      <w:proofErr w:type="spellEnd"/>
      <w:r w:rsidRPr="007063E8">
        <w:rPr>
          <w:rFonts w:eastAsiaTheme="minorHAnsi" w:cs="Arial"/>
          <w:sz w:val="22"/>
          <w:szCs w:val="22"/>
          <w:lang w:eastAsia="en-US"/>
        </w:rPr>
        <w:t xml:space="preserve"> Projekt OÜ (äriregistri</w:t>
      </w:r>
      <w:r w:rsidR="006260E9" w:rsidRPr="007063E8">
        <w:rPr>
          <w:rFonts w:eastAsiaTheme="minorHAnsi" w:cs="Arial"/>
          <w:sz w:val="22"/>
          <w:szCs w:val="22"/>
          <w:lang w:eastAsia="en-US"/>
        </w:rPr>
        <w:t xml:space="preserve"> </w:t>
      </w:r>
      <w:r w:rsidRPr="007063E8">
        <w:rPr>
          <w:rFonts w:eastAsiaTheme="minorHAnsi" w:cs="Arial"/>
          <w:sz w:val="22"/>
          <w:szCs w:val="22"/>
          <w:lang w:eastAsia="en-US"/>
        </w:rPr>
        <w:t>kood 11213515)</w:t>
      </w:r>
    </w:p>
    <w:p w14:paraId="62EB94D2" w14:textId="7777777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 xml:space="preserve">MTR </w:t>
      </w:r>
      <w:proofErr w:type="spellStart"/>
      <w:r w:rsidRPr="007063E8">
        <w:rPr>
          <w:rFonts w:eastAsiaTheme="minorHAnsi" w:cs="Arial"/>
          <w:sz w:val="22"/>
          <w:szCs w:val="22"/>
          <w:lang w:eastAsia="en-US"/>
        </w:rPr>
        <w:t>reg</w:t>
      </w:r>
      <w:proofErr w:type="spellEnd"/>
      <w:r w:rsidRPr="007063E8">
        <w:rPr>
          <w:rFonts w:eastAsiaTheme="minorHAnsi" w:cs="Arial"/>
          <w:sz w:val="22"/>
          <w:szCs w:val="22"/>
          <w:lang w:eastAsia="en-US"/>
        </w:rPr>
        <w:t>. nr EEP000601</w:t>
      </w:r>
    </w:p>
    <w:p w14:paraId="02B91A7A" w14:textId="7777777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Keemia tn 4, 10616 Tallinn</w:t>
      </w:r>
    </w:p>
    <w:p w14:paraId="12397A2A" w14:textId="77777777" w:rsidR="003D427D" w:rsidRPr="007063E8" w:rsidRDefault="003D427D" w:rsidP="003B1221">
      <w:pPr>
        <w:tabs>
          <w:tab w:val="left" w:pos="2835"/>
        </w:tabs>
        <w:suppressAutoHyphens w:val="0"/>
        <w:rPr>
          <w:rFonts w:eastAsiaTheme="minorHAnsi" w:cs="Arial"/>
          <w:sz w:val="22"/>
          <w:szCs w:val="22"/>
          <w:lang w:eastAsia="en-US"/>
        </w:rPr>
      </w:pPr>
    </w:p>
    <w:p w14:paraId="42104772" w14:textId="77777777"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ARHITEKT:</w:t>
      </w:r>
      <w:r w:rsidRPr="007063E8">
        <w:rPr>
          <w:rFonts w:eastAsiaTheme="minorHAnsi" w:cs="Arial"/>
          <w:sz w:val="22"/>
          <w:szCs w:val="22"/>
          <w:lang w:eastAsia="en-US"/>
        </w:rPr>
        <w:tab/>
        <w:t xml:space="preserve">Ive </w:t>
      </w:r>
      <w:proofErr w:type="spellStart"/>
      <w:r w:rsidRPr="007063E8">
        <w:rPr>
          <w:rFonts w:eastAsiaTheme="minorHAnsi" w:cs="Arial"/>
          <w:sz w:val="22"/>
          <w:szCs w:val="22"/>
          <w:lang w:eastAsia="en-US"/>
        </w:rPr>
        <w:t>Punger</w:t>
      </w:r>
      <w:proofErr w:type="spellEnd"/>
    </w:p>
    <w:p w14:paraId="0591B503" w14:textId="77777777" w:rsidR="003D427D" w:rsidRPr="007063E8" w:rsidRDefault="003D427D" w:rsidP="003B1221">
      <w:pPr>
        <w:tabs>
          <w:tab w:val="left" w:pos="2835"/>
        </w:tabs>
        <w:suppressAutoHyphens w:val="0"/>
        <w:rPr>
          <w:rFonts w:eastAsiaTheme="minorHAnsi" w:cs="Arial"/>
          <w:sz w:val="22"/>
          <w:szCs w:val="22"/>
          <w:lang w:eastAsia="en-US"/>
        </w:rPr>
      </w:pPr>
    </w:p>
    <w:p w14:paraId="41D9EA57" w14:textId="4E15EC72"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PROJEKTIJUHT:</w:t>
      </w:r>
      <w:r w:rsidRPr="007063E8">
        <w:rPr>
          <w:rFonts w:eastAsiaTheme="minorHAnsi" w:cs="Arial"/>
          <w:sz w:val="22"/>
          <w:szCs w:val="22"/>
          <w:lang w:eastAsia="en-US"/>
        </w:rPr>
        <w:tab/>
      </w:r>
      <w:r w:rsidR="00F72C88" w:rsidRPr="007063E8">
        <w:rPr>
          <w:rFonts w:eastAsiaTheme="minorHAnsi" w:cs="Arial"/>
          <w:sz w:val="22"/>
          <w:szCs w:val="22"/>
          <w:lang w:eastAsia="en-US"/>
        </w:rPr>
        <w:t>Meelis Kähri</w:t>
      </w:r>
    </w:p>
    <w:p w14:paraId="5FFFD290" w14:textId="495C8DD9"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t>+372 </w:t>
      </w:r>
      <w:r w:rsidR="00F72C88" w:rsidRPr="007063E8">
        <w:rPr>
          <w:rFonts w:eastAsiaTheme="minorHAnsi" w:cs="Arial"/>
          <w:sz w:val="22"/>
          <w:szCs w:val="22"/>
          <w:lang w:eastAsia="en-US"/>
        </w:rPr>
        <w:t>5660 5462</w:t>
      </w:r>
    </w:p>
    <w:p w14:paraId="743DB8AC" w14:textId="7AE54A33" w:rsidR="003D427D" w:rsidRPr="007063E8" w:rsidRDefault="003D427D" w:rsidP="003D427D">
      <w:pPr>
        <w:tabs>
          <w:tab w:val="left" w:pos="2835"/>
        </w:tabs>
        <w:suppressAutoHyphens w:val="0"/>
        <w:rPr>
          <w:rFonts w:eastAsiaTheme="minorHAnsi" w:cs="Arial"/>
          <w:sz w:val="22"/>
          <w:szCs w:val="22"/>
          <w:lang w:eastAsia="en-US"/>
        </w:rPr>
      </w:pPr>
      <w:r w:rsidRPr="007063E8">
        <w:rPr>
          <w:rFonts w:eastAsiaTheme="minorHAnsi" w:cs="Arial"/>
          <w:sz w:val="22"/>
          <w:szCs w:val="22"/>
          <w:lang w:eastAsia="en-US"/>
        </w:rPr>
        <w:tab/>
      </w:r>
      <w:hyperlink r:id="rId10" w:history="1">
        <w:r w:rsidR="006260E9" w:rsidRPr="007063E8">
          <w:rPr>
            <w:rStyle w:val="Hperlink"/>
            <w:rFonts w:eastAsiaTheme="minorHAnsi" w:cs="Arial"/>
            <w:sz w:val="22"/>
            <w:szCs w:val="22"/>
            <w:lang w:eastAsia="en-US"/>
          </w:rPr>
          <w:t>meelis@opt.ee</w:t>
        </w:r>
      </w:hyperlink>
    </w:p>
    <w:p w14:paraId="7EE2A0EE" w14:textId="77777777" w:rsidR="003D427D" w:rsidRPr="007063E8" w:rsidRDefault="003D427D" w:rsidP="000E7B79">
      <w:pPr>
        <w:suppressAutoHyphens w:val="0"/>
        <w:rPr>
          <w:rFonts w:eastAsiaTheme="minorHAnsi" w:cs="Arial"/>
          <w:sz w:val="22"/>
          <w:szCs w:val="22"/>
          <w:lang w:eastAsia="en-US"/>
        </w:rPr>
      </w:pPr>
      <w:r w:rsidRPr="007063E8">
        <w:rPr>
          <w:rFonts w:eastAsiaTheme="minorHAnsi" w:cs="Arial"/>
          <w:sz w:val="22"/>
          <w:szCs w:val="22"/>
          <w:lang w:eastAsia="en-US"/>
        </w:rPr>
        <w:br w:type="page"/>
      </w:r>
    </w:p>
    <w:p w14:paraId="5744D3CE" w14:textId="77777777" w:rsidR="0068634C" w:rsidRPr="007063E8" w:rsidRDefault="0068634C" w:rsidP="003D427D">
      <w:pPr>
        <w:rPr>
          <w:rFonts w:eastAsia="Arial" w:cs="Arial"/>
          <w:sz w:val="22"/>
          <w:szCs w:val="22"/>
        </w:rPr>
        <w:sectPr w:rsidR="0068634C" w:rsidRPr="007063E8" w:rsidSect="000E7B79">
          <w:headerReference w:type="default" r:id="rId11"/>
          <w:footerReference w:type="default" r:id="rId12"/>
          <w:footnotePr>
            <w:pos w:val="beneathText"/>
          </w:footnotePr>
          <w:pgSz w:w="11905" w:h="16837"/>
          <w:pgMar w:top="1440" w:right="720" w:bottom="1276" w:left="1797" w:header="567" w:footer="540" w:gutter="0"/>
          <w:pgNumType w:start="1"/>
          <w:cols w:space="708"/>
          <w:docGrid w:linePitch="360"/>
        </w:sectPr>
      </w:pPr>
    </w:p>
    <w:p w14:paraId="067E5DBB" w14:textId="77777777" w:rsidR="00DA389E" w:rsidRPr="007063E8" w:rsidRDefault="00DA389E" w:rsidP="00327219">
      <w:pPr>
        <w:pageBreakBefore/>
        <w:spacing w:before="60" w:after="240"/>
        <w:ind w:right="601"/>
        <w:jc w:val="both"/>
        <w:rPr>
          <w:rFonts w:cs="Arial"/>
          <w:b/>
          <w:sz w:val="22"/>
          <w:szCs w:val="22"/>
        </w:rPr>
      </w:pPr>
      <w:r w:rsidRPr="007063E8">
        <w:rPr>
          <w:rFonts w:cs="Arial"/>
          <w:b/>
          <w:sz w:val="22"/>
          <w:szCs w:val="22"/>
        </w:rPr>
        <w:lastRenderedPageBreak/>
        <w:t>KÖITE SISUKORD</w:t>
      </w:r>
    </w:p>
    <w:p w14:paraId="38DE84E2" w14:textId="517F04A2" w:rsidR="00DA389E" w:rsidRPr="007063E8" w:rsidRDefault="00C94848" w:rsidP="006260E9">
      <w:pPr>
        <w:pStyle w:val="Loendilik"/>
        <w:numPr>
          <w:ilvl w:val="0"/>
          <w:numId w:val="19"/>
        </w:numPr>
        <w:tabs>
          <w:tab w:val="left" w:pos="284"/>
        </w:tabs>
        <w:jc w:val="both"/>
        <w:rPr>
          <w:rFonts w:cs="Arial"/>
          <w:b/>
          <w:sz w:val="22"/>
          <w:szCs w:val="22"/>
        </w:rPr>
      </w:pPr>
      <w:r w:rsidRPr="007063E8">
        <w:rPr>
          <w:rFonts w:cs="Arial"/>
          <w:b/>
          <w:sz w:val="22"/>
          <w:szCs w:val="22"/>
        </w:rPr>
        <w:t>MENETLUSDOKUMENDID</w:t>
      </w:r>
    </w:p>
    <w:p w14:paraId="4B9CA38C" w14:textId="541073AD" w:rsidR="00A17308" w:rsidRDefault="00A17308" w:rsidP="003F3396">
      <w:pPr>
        <w:rPr>
          <w:rFonts w:cs="Arial"/>
          <w:bCs/>
          <w:sz w:val="22"/>
          <w:szCs w:val="22"/>
        </w:rPr>
      </w:pPr>
    </w:p>
    <w:p w14:paraId="533B1CB5" w14:textId="4925DA84" w:rsidR="003A09A2" w:rsidRPr="007063E8" w:rsidRDefault="006A7C19" w:rsidP="006260E9">
      <w:pPr>
        <w:pStyle w:val="Loendilik"/>
        <w:numPr>
          <w:ilvl w:val="0"/>
          <w:numId w:val="19"/>
        </w:numPr>
        <w:tabs>
          <w:tab w:val="left" w:pos="284"/>
        </w:tabs>
        <w:spacing w:after="120"/>
        <w:ind w:right="612"/>
        <w:jc w:val="both"/>
        <w:rPr>
          <w:rFonts w:cs="Arial"/>
          <w:b/>
          <w:bCs/>
          <w:caps/>
          <w:sz w:val="22"/>
          <w:szCs w:val="22"/>
        </w:rPr>
      </w:pPr>
      <w:r w:rsidRPr="007063E8">
        <w:rPr>
          <w:rFonts w:cs="Arial"/>
          <w:b/>
          <w:bCs/>
          <w:caps/>
          <w:sz w:val="22"/>
          <w:szCs w:val="22"/>
        </w:rPr>
        <w:t>seletuskiri</w:t>
      </w:r>
    </w:p>
    <w:p w14:paraId="714ECCA9" w14:textId="2C844BA6" w:rsidR="00C203D4" w:rsidRDefault="00B305CF">
      <w:pPr>
        <w:pStyle w:val="SK2"/>
        <w:tabs>
          <w:tab w:val="right" w:leader="dot" w:pos="9062"/>
        </w:tabs>
        <w:rPr>
          <w:rFonts w:asciiTheme="minorHAnsi" w:eastAsiaTheme="minorEastAsia" w:hAnsiTheme="minorHAnsi" w:cstheme="minorBidi"/>
          <w:smallCaps w:val="0"/>
          <w:noProof/>
          <w:szCs w:val="22"/>
          <w:lang w:eastAsia="et-EE"/>
        </w:rPr>
      </w:pPr>
      <w:r w:rsidRPr="007063E8">
        <w:rPr>
          <w:rFonts w:cs="Arial"/>
          <w:szCs w:val="22"/>
        </w:rPr>
        <w:fldChar w:fldCharType="begin"/>
      </w:r>
      <w:r w:rsidR="00277CA8" w:rsidRPr="007063E8">
        <w:rPr>
          <w:rFonts w:cs="Arial"/>
          <w:szCs w:val="22"/>
        </w:rPr>
        <w:instrText xml:space="preserve"> TOC \o "1-3" \h \z \u </w:instrText>
      </w:r>
      <w:r w:rsidRPr="007063E8">
        <w:rPr>
          <w:rFonts w:cs="Arial"/>
          <w:szCs w:val="22"/>
        </w:rPr>
        <w:fldChar w:fldCharType="separate"/>
      </w:r>
      <w:hyperlink w:anchor="_Toc113283363" w:history="1">
        <w:r w:rsidR="00C203D4" w:rsidRPr="000B57BC">
          <w:rPr>
            <w:rStyle w:val="Hperlink"/>
            <w:rFonts w:cs="Arial"/>
            <w:noProof/>
          </w:rPr>
          <w:t>1. ÜLDANDMED</w:t>
        </w:r>
        <w:r w:rsidR="00C203D4">
          <w:rPr>
            <w:noProof/>
            <w:webHidden/>
          </w:rPr>
          <w:tab/>
        </w:r>
        <w:r w:rsidR="00C203D4">
          <w:rPr>
            <w:noProof/>
            <w:webHidden/>
          </w:rPr>
          <w:fldChar w:fldCharType="begin"/>
        </w:r>
        <w:r w:rsidR="00C203D4">
          <w:rPr>
            <w:noProof/>
            <w:webHidden/>
          </w:rPr>
          <w:instrText xml:space="preserve"> PAGEREF _Toc113283363 \h </w:instrText>
        </w:r>
        <w:r w:rsidR="00C203D4">
          <w:rPr>
            <w:noProof/>
            <w:webHidden/>
          </w:rPr>
        </w:r>
        <w:r w:rsidR="00C203D4">
          <w:rPr>
            <w:noProof/>
            <w:webHidden/>
          </w:rPr>
          <w:fldChar w:fldCharType="separate"/>
        </w:r>
        <w:r w:rsidR="000F007F">
          <w:rPr>
            <w:noProof/>
            <w:webHidden/>
          </w:rPr>
          <w:t>3</w:t>
        </w:r>
        <w:r w:rsidR="00C203D4">
          <w:rPr>
            <w:noProof/>
            <w:webHidden/>
          </w:rPr>
          <w:fldChar w:fldCharType="end"/>
        </w:r>
      </w:hyperlink>
    </w:p>
    <w:p w14:paraId="770E54C5" w14:textId="23286E91"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64" w:history="1">
        <w:r w:rsidR="00C203D4" w:rsidRPr="000B57BC">
          <w:rPr>
            <w:rStyle w:val="Hperlink"/>
            <w:rFonts w:cs="Arial"/>
            <w:noProof/>
          </w:rPr>
          <w:t>2. DETAILPLANEERINGU KOOSTAMISE ALUSED</w:t>
        </w:r>
        <w:r w:rsidR="00C203D4">
          <w:rPr>
            <w:noProof/>
            <w:webHidden/>
          </w:rPr>
          <w:tab/>
        </w:r>
        <w:r w:rsidR="00C203D4">
          <w:rPr>
            <w:noProof/>
            <w:webHidden/>
          </w:rPr>
          <w:fldChar w:fldCharType="begin"/>
        </w:r>
        <w:r w:rsidR="00C203D4">
          <w:rPr>
            <w:noProof/>
            <w:webHidden/>
          </w:rPr>
          <w:instrText xml:space="preserve"> PAGEREF _Toc113283364 \h </w:instrText>
        </w:r>
        <w:r w:rsidR="00C203D4">
          <w:rPr>
            <w:noProof/>
            <w:webHidden/>
          </w:rPr>
        </w:r>
        <w:r w:rsidR="00C203D4">
          <w:rPr>
            <w:noProof/>
            <w:webHidden/>
          </w:rPr>
          <w:fldChar w:fldCharType="separate"/>
        </w:r>
        <w:r w:rsidR="000F007F">
          <w:rPr>
            <w:noProof/>
            <w:webHidden/>
          </w:rPr>
          <w:t>3</w:t>
        </w:r>
        <w:r w:rsidR="00C203D4">
          <w:rPr>
            <w:noProof/>
            <w:webHidden/>
          </w:rPr>
          <w:fldChar w:fldCharType="end"/>
        </w:r>
      </w:hyperlink>
    </w:p>
    <w:p w14:paraId="7BD700A0" w14:textId="1C6F14B7"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65" w:history="1">
        <w:r w:rsidR="00C203D4" w:rsidRPr="000B57BC">
          <w:rPr>
            <w:rStyle w:val="Hperlink"/>
            <w:rFonts w:cs="Arial"/>
            <w:noProof/>
          </w:rPr>
          <w:t>3. VASTAVUS RAE VALLA ÜLDPLANEERINGULE</w:t>
        </w:r>
        <w:r w:rsidR="00C203D4">
          <w:rPr>
            <w:noProof/>
            <w:webHidden/>
          </w:rPr>
          <w:tab/>
        </w:r>
        <w:r w:rsidR="00C203D4">
          <w:rPr>
            <w:noProof/>
            <w:webHidden/>
          </w:rPr>
          <w:fldChar w:fldCharType="begin"/>
        </w:r>
        <w:r w:rsidR="00C203D4">
          <w:rPr>
            <w:noProof/>
            <w:webHidden/>
          </w:rPr>
          <w:instrText xml:space="preserve"> PAGEREF _Toc113283365 \h </w:instrText>
        </w:r>
        <w:r w:rsidR="00C203D4">
          <w:rPr>
            <w:noProof/>
            <w:webHidden/>
          </w:rPr>
        </w:r>
        <w:r w:rsidR="00C203D4">
          <w:rPr>
            <w:noProof/>
            <w:webHidden/>
          </w:rPr>
          <w:fldChar w:fldCharType="separate"/>
        </w:r>
        <w:r w:rsidR="000F007F">
          <w:rPr>
            <w:noProof/>
            <w:webHidden/>
          </w:rPr>
          <w:t>3</w:t>
        </w:r>
        <w:r w:rsidR="00C203D4">
          <w:rPr>
            <w:noProof/>
            <w:webHidden/>
          </w:rPr>
          <w:fldChar w:fldCharType="end"/>
        </w:r>
      </w:hyperlink>
    </w:p>
    <w:p w14:paraId="023FEC18" w14:textId="331C48D8"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66" w:history="1">
        <w:r w:rsidR="00C203D4" w:rsidRPr="000B57BC">
          <w:rPr>
            <w:rStyle w:val="Hperlink"/>
            <w:rFonts w:cs="Arial"/>
            <w:noProof/>
          </w:rPr>
          <w:t>4. DETAILPLANEERINGU KOOSTAMISE EESMÄRK</w:t>
        </w:r>
        <w:r w:rsidR="00C203D4">
          <w:rPr>
            <w:noProof/>
            <w:webHidden/>
          </w:rPr>
          <w:tab/>
        </w:r>
        <w:r w:rsidR="00C203D4">
          <w:rPr>
            <w:noProof/>
            <w:webHidden/>
          </w:rPr>
          <w:fldChar w:fldCharType="begin"/>
        </w:r>
        <w:r w:rsidR="00C203D4">
          <w:rPr>
            <w:noProof/>
            <w:webHidden/>
          </w:rPr>
          <w:instrText xml:space="preserve"> PAGEREF _Toc113283366 \h </w:instrText>
        </w:r>
        <w:r w:rsidR="00C203D4">
          <w:rPr>
            <w:noProof/>
            <w:webHidden/>
          </w:rPr>
        </w:r>
        <w:r w:rsidR="00C203D4">
          <w:rPr>
            <w:noProof/>
            <w:webHidden/>
          </w:rPr>
          <w:fldChar w:fldCharType="separate"/>
        </w:r>
        <w:r w:rsidR="000F007F">
          <w:rPr>
            <w:noProof/>
            <w:webHidden/>
          </w:rPr>
          <w:t>3</w:t>
        </w:r>
        <w:r w:rsidR="00C203D4">
          <w:rPr>
            <w:noProof/>
            <w:webHidden/>
          </w:rPr>
          <w:fldChar w:fldCharType="end"/>
        </w:r>
      </w:hyperlink>
    </w:p>
    <w:p w14:paraId="695112D5" w14:textId="68022D19"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67" w:history="1">
        <w:r w:rsidR="00C203D4" w:rsidRPr="000B57BC">
          <w:rPr>
            <w:rStyle w:val="Hperlink"/>
            <w:rFonts w:cs="Arial"/>
            <w:noProof/>
          </w:rPr>
          <w:t>5. OLEMASOLEVA OLUKORRA ISELOOMUSTUS</w:t>
        </w:r>
        <w:r w:rsidR="00C203D4">
          <w:rPr>
            <w:noProof/>
            <w:webHidden/>
          </w:rPr>
          <w:tab/>
        </w:r>
        <w:r w:rsidR="00C203D4">
          <w:rPr>
            <w:noProof/>
            <w:webHidden/>
          </w:rPr>
          <w:fldChar w:fldCharType="begin"/>
        </w:r>
        <w:r w:rsidR="00C203D4">
          <w:rPr>
            <w:noProof/>
            <w:webHidden/>
          </w:rPr>
          <w:instrText xml:space="preserve"> PAGEREF _Toc113283367 \h </w:instrText>
        </w:r>
        <w:r w:rsidR="00C203D4">
          <w:rPr>
            <w:noProof/>
            <w:webHidden/>
          </w:rPr>
        </w:r>
        <w:r w:rsidR="00C203D4">
          <w:rPr>
            <w:noProof/>
            <w:webHidden/>
          </w:rPr>
          <w:fldChar w:fldCharType="separate"/>
        </w:r>
        <w:r w:rsidR="000F007F">
          <w:rPr>
            <w:noProof/>
            <w:webHidden/>
          </w:rPr>
          <w:t>3</w:t>
        </w:r>
        <w:r w:rsidR="00C203D4">
          <w:rPr>
            <w:noProof/>
            <w:webHidden/>
          </w:rPr>
          <w:fldChar w:fldCharType="end"/>
        </w:r>
      </w:hyperlink>
    </w:p>
    <w:p w14:paraId="664C6579" w14:textId="418FDB8F"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68" w:history="1">
        <w:r w:rsidR="00C203D4" w:rsidRPr="000B57BC">
          <w:rPr>
            <w:rStyle w:val="Hperlink"/>
            <w:noProof/>
          </w:rPr>
          <w:t>5.1. Maakasutus</w:t>
        </w:r>
        <w:r w:rsidR="00C203D4">
          <w:rPr>
            <w:noProof/>
            <w:webHidden/>
          </w:rPr>
          <w:tab/>
        </w:r>
        <w:r w:rsidR="00C203D4">
          <w:rPr>
            <w:noProof/>
            <w:webHidden/>
          </w:rPr>
          <w:fldChar w:fldCharType="begin"/>
        </w:r>
        <w:r w:rsidR="00C203D4">
          <w:rPr>
            <w:noProof/>
            <w:webHidden/>
          </w:rPr>
          <w:instrText xml:space="preserve"> PAGEREF _Toc113283368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1BDDB99C" w14:textId="1F15E8B7"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69" w:history="1">
        <w:r w:rsidR="00C203D4" w:rsidRPr="000B57BC">
          <w:rPr>
            <w:rStyle w:val="Hperlink"/>
            <w:noProof/>
          </w:rPr>
          <w:t>5.2. Asend</w:t>
        </w:r>
        <w:r w:rsidR="00C203D4">
          <w:rPr>
            <w:noProof/>
            <w:webHidden/>
          </w:rPr>
          <w:tab/>
        </w:r>
        <w:r w:rsidR="00C203D4">
          <w:rPr>
            <w:noProof/>
            <w:webHidden/>
          </w:rPr>
          <w:fldChar w:fldCharType="begin"/>
        </w:r>
        <w:r w:rsidR="00C203D4">
          <w:rPr>
            <w:noProof/>
            <w:webHidden/>
          </w:rPr>
          <w:instrText xml:space="preserve"> PAGEREF _Toc113283369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242669AB" w14:textId="1BAB9EBA"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0" w:history="1">
        <w:r w:rsidR="00C203D4" w:rsidRPr="000B57BC">
          <w:rPr>
            <w:rStyle w:val="Hperlink"/>
            <w:noProof/>
          </w:rPr>
          <w:t>5.3. Hooned ja rajatised</w:t>
        </w:r>
        <w:r w:rsidR="00C203D4">
          <w:rPr>
            <w:noProof/>
            <w:webHidden/>
          </w:rPr>
          <w:tab/>
        </w:r>
        <w:r w:rsidR="00C203D4">
          <w:rPr>
            <w:noProof/>
            <w:webHidden/>
          </w:rPr>
          <w:fldChar w:fldCharType="begin"/>
        </w:r>
        <w:r w:rsidR="00C203D4">
          <w:rPr>
            <w:noProof/>
            <w:webHidden/>
          </w:rPr>
          <w:instrText xml:space="preserve"> PAGEREF _Toc113283370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70B09059" w14:textId="51616C3C"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1" w:history="1">
        <w:r w:rsidR="00C203D4" w:rsidRPr="000B57BC">
          <w:rPr>
            <w:rStyle w:val="Hperlink"/>
            <w:noProof/>
          </w:rPr>
          <w:t>5.4. Tehnovarustus</w:t>
        </w:r>
        <w:r w:rsidR="00C203D4">
          <w:rPr>
            <w:noProof/>
            <w:webHidden/>
          </w:rPr>
          <w:tab/>
        </w:r>
        <w:r w:rsidR="00C203D4">
          <w:rPr>
            <w:noProof/>
            <w:webHidden/>
          </w:rPr>
          <w:fldChar w:fldCharType="begin"/>
        </w:r>
        <w:r w:rsidR="00C203D4">
          <w:rPr>
            <w:noProof/>
            <w:webHidden/>
          </w:rPr>
          <w:instrText xml:space="preserve"> PAGEREF _Toc113283371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409E8E42" w14:textId="14D975AB"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2" w:history="1">
        <w:r w:rsidR="00C203D4" w:rsidRPr="000B57BC">
          <w:rPr>
            <w:rStyle w:val="Hperlink"/>
            <w:noProof/>
          </w:rPr>
          <w:t>5.5. Haljastus</w:t>
        </w:r>
        <w:r w:rsidR="00C203D4">
          <w:rPr>
            <w:noProof/>
            <w:webHidden/>
          </w:rPr>
          <w:tab/>
        </w:r>
        <w:r w:rsidR="00C203D4">
          <w:rPr>
            <w:noProof/>
            <w:webHidden/>
          </w:rPr>
          <w:fldChar w:fldCharType="begin"/>
        </w:r>
        <w:r w:rsidR="00C203D4">
          <w:rPr>
            <w:noProof/>
            <w:webHidden/>
          </w:rPr>
          <w:instrText xml:space="preserve"> PAGEREF _Toc113283372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1DC4516C" w14:textId="5E09BD0B"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3" w:history="1">
        <w:r w:rsidR="00C203D4" w:rsidRPr="000B57BC">
          <w:rPr>
            <w:rStyle w:val="Hperlink"/>
            <w:noProof/>
          </w:rPr>
          <w:t>5.6. Reljeef</w:t>
        </w:r>
        <w:r w:rsidR="00C203D4">
          <w:rPr>
            <w:noProof/>
            <w:webHidden/>
          </w:rPr>
          <w:tab/>
        </w:r>
        <w:r w:rsidR="00C203D4">
          <w:rPr>
            <w:noProof/>
            <w:webHidden/>
          </w:rPr>
          <w:fldChar w:fldCharType="begin"/>
        </w:r>
        <w:r w:rsidR="00C203D4">
          <w:rPr>
            <w:noProof/>
            <w:webHidden/>
          </w:rPr>
          <w:instrText xml:space="preserve"> PAGEREF _Toc113283373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0F744EBD" w14:textId="2447B411"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4" w:history="1">
        <w:r w:rsidR="00C203D4" w:rsidRPr="000B57BC">
          <w:rPr>
            <w:rStyle w:val="Hperlink"/>
            <w:noProof/>
          </w:rPr>
          <w:t>5.7. Liikluskorraldus</w:t>
        </w:r>
        <w:r w:rsidR="00C203D4">
          <w:rPr>
            <w:noProof/>
            <w:webHidden/>
          </w:rPr>
          <w:tab/>
        </w:r>
        <w:r w:rsidR="00C203D4">
          <w:rPr>
            <w:noProof/>
            <w:webHidden/>
          </w:rPr>
          <w:fldChar w:fldCharType="begin"/>
        </w:r>
        <w:r w:rsidR="00C203D4">
          <w:rPr>
            <w:noProof/>
            <w:webHidden/>
          </w:rPr>
          <w:instrText xml:space="preserve"> PAGEREF _Toc113283374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7BFD6C78" w14:textId="6B4B4E90"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5" w:history="1">
        <w:r w:rsidR="00C203D4" w:rsidRPr="000B57BC">
          <w:rPr>
            <w:rStyle w:val="Hperlink"/>
            <w:noProof/>
          </w:rPr>
          <w:t>5.8. Kehtivad kitsendused ja piirangud</w:t>
        </w:r>
        <w:r w:rsidR="00C203D4">
          <w:rPr>
            <w:noProof/>
            <w:webHidden/>
          </w:rPr>
          <w:tab/>
        </w:r>
        <w:r w:rsidR="00C203D4">
          <w:rPr>
            <w:noProof/>
            <w:webHidden/>
          </w:rPr>
          <w:fldChar w:fldCharType="begin"/>
        </w:r>
        <w:r w:rsidR="00C203D4">
          <w:rPr>
            <w:noProof/>
            <w:webHidden/>
          </w:rPr>
          <w:instrText xml:space="preserve"> PAGEREF _Toc113283375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44372032" w14:textId="1D98C728"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76" w:history="1">
        <w:r w:rsidR="00C203D4" w:rsidRPr="000B57BC">
          <w:rPr>
            <w:rStyle w:val="Hperlink"/>
            <w:rFonts w:cs="Arial"/>
            <w:noProof/>
          </w:rPr>
          <w:t>6. PLANEERITAVA MAA-ALA RUUMILISE KESKKONNA ANALÜÜS</w:t>
        </w:r>
        <w:r w:rsidR="00C203D4">
          <w:rPr>
            <w:noProof/>
            <w:webHidden/>
          </w:rPr>
          <w:tab/>
        </w:r>
        <w:r w:rsidR="00C203D4">
          <w:rPr>
            <w:noProof/>
            <w:webHidden/>
          </w:rPr>
          <w:fldChar w:fldCharType="begin"/>
        </w:r>
        <w:r w:rsidR="00C203D4">
          <w:rPr>
            <w:noProof/>
            <w:webHidden/>
          </w:rPr>
          <w:instrText xml:space="preserve"> PAGEREF _Toc113283376 \h </w:instrText>
        </w:r>
        <w:r w:rsidR="00C203D4">
          <w:rPr>
            <w:noProof/>
            <w:webHidden/>
          </w:rPr>
        </w:r>
        <w:r w:rsidR="00C203D4">
          <w:rPr>
            <w:noProof/>
            <w:webHidden/>
          </w:rPr>
          <w:fldChar w:fldCharType="separate"/>
        </w:r>
        <w:r w:rsidR="000F007F">
          <w:rPr>
            <w:noProof/>
            <w:webHidden/>
          </w:rPr>
          <w:t>4</w:t>
        </w:r>
        <w:r w:rsidR="00C203D4">
          <w:rPr>
            <w:noProof/>
            <w:webHidden/>
          </w:rPr>
          <w:fldChar w:fldCharType="end"/>
        </w:r>
      </w:hyperlink>
    </w:p>
    <w:p w14:paraId="11DAE786" w14:textId="39A715F1"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77" w:history="1">
        <w:r w:rsidR="00C203D4" w:rsidRPr="000B57BC">
          <w:rPr>
            <w:rStyle w:val="Hperlink"/>
            <w:rFonts w:cs="Arial"/>
            <w:noProof/>
          </w:rPr>
          <w:t>7. PLANEERINGUGA KAVANDATAV</w:t>
        </w:r>
        <w:r w:rsidR="00C203D4">
          <w:rPr>
            <w:noProof/>
            <w:webHidden/>
          </w:rPr>
          <w:tab/>
        </w:r>
        <w:r w:rsidR="00C203D4">
          <w:rPr>
            <w:noProof/>
            <w:webHidden/>
          </w:rPr>
          <w:fldChar w:fldCharType="begin"/>
        </w:r>
        <w:r w:rsidR="00C203D4">
          <w:rPr>
            <w:noProof/>
            <w:webHidden/>
          </w:rPr>
          <w:instrText xml:space="preserve"> PAGEREF _Toc113283377 \h </w:instrText>
        </w:r>
        <w:r w:rsidR="00C203D4">
          <w:rPr>
            <w:noProof/>
            <w:webHidden/>
          </w:rPr>
        </w:r>
        <w:r w:rsidR="00C203D4">
          <w:rPr>
            <w:noProof/>
            <w:webHidden/>
          </w:rPr>
          <w:fldChar w:fldCharType="separate"/>
        </w:r>
        <w:r w:rsidR="000F007F">
          <w:rPr>
            <w:noProof/>
            <w:webHidden/>
          </w:rPr>
          <w:t>5</w:t>
        </w:r>
        <w:r w:rsidR="00C203D4">
          <w:rPr>
            <w:noProof/>
            <w:webHidden/>
          </w:rPr>
          <w:fldChar w:fldCharType="end"/>
        </w:r>
      </w:hyperlink>
    </w:p>
    <w:p w14:paraId="15F0AC7D" w14:textId="074C0804"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8" w:history="1">
        <w:r w:rsidR="00C203D4" w:rsidRPr="000B57BC">
          <w:rPr>
            <w:rStyle w:val="Hperlink"/>
            <w:noProof/>
          </w:rPr>
          <w:t>7.1. Planeeringulahendus</w:t>
        </w:r>
        <w:r w:rsidR="00C203D4">
          <w:rPr>
            <w:noProof/>
            <w:webHidden/>
          </w:rPr>
          <w:tab/>
        </w:r>
        <w:r w:rsidR="00C203D4">
          <w:rPr>
            <w:noProof/>
            <w:webHidden/>
          </w:rPr>
          <w:fldChar w:fldCharType="begin"/>
        </w:r>
        <w:r w:rsidR="00C203D4">
          <w:rPr>
            <w:noProof/>
            <w:webHidden/>
          </w:rPr>
          <w:instrText xml:space="preserve"> PAGEREF _Toc113283378 \h </w:instrText>
        </w:r>
        <w:r w:rsidR="00C203D4">
          <w:rPr>
            <w:noProof/>
            <w:webHidden/>
          </w:rPr>
        </w:r>
        <w:r w:rsidR="00C203D4">
          <w:rPr>
            <w:noProof/>
            <w:webHidden/>
          </w:rPr>
          <w:fldChar w:fldCharType="separate"/>
        </w:r>
        <w:r w:rsidR="000F007F">
          <w:rPr>
            <w:noProof/>
            <w:webHidden/>
          </w:rPr>
          <w:t>5</w:t>
        </w:r>
        <w:r w:rsidR="00C203D4">
          <w:rPr>
            <w:noProof/>
            <w:webHidden/>
          </w:rPr>
          <w:fldChar w:fldCharType="end"/>
        </w:r>
      </w:hyperlink>
    </w:p>
    <w:p w14:paraId="4D1602B6" w14:textId="3E48F03A"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79" w:history="1">
        <w:r w:rsidR="00C203D4" w:rsidRPr="000B57BC">
          <w:rPr>
            <w:rStyle w:val="Hperlink"/>
            <w:noProof/>
          </w:rPr>
          <w:t>7.2. Ehitusõigus</w:t>
        </w:r>
        <w:r w:rsidR="00C203D4">
          <w:rPr>
            <w:noProof/>
            <w:webHidden/>
          </w:rPr>
          <w:tab/>
        </w:r>
        <w:r w:rsidR="00C203D4">
          <w:rPr>
            <w:noProof/>
            <w:webHidden/>
          </w:rPr>
          <w:fldChar w:fldCharType="begin"/>
        </w:r>
        <w:r w:rsidR="00C203D4">
          <w:rPr>
            <w:noProof/>
            <w:webHidden/>
          </w:rPr>
          <w:instrText xml:space="preserve"> PAGEREF _Toc113283379 \h </w:instrText>
        </w:r>
        <w:r w:rsidR="00C203D4">
          <w:rPr>
            <w:noProof/>
            <w:webHidden/>
          </w:rPr>
        </w:r>
        <w:r w:rsidR="00C203D4">
          <w:rPr>
            <w:noProof/>
            <w:webHidden/>
          </w:rPr>
          <w:fldChar w:fldCharType="separate"/>
        </w:r>
        <w:r w:rsidR="000F007F">
          <w:rPr>
            <w:noProof/>
            <w:webHidden/>
          </w:rPr>
          <w:t>5</w:t>
        </w:r>
        <w:r w:rsidR="00C203D4">
          <w:rPr>
            <w:noProof/>
            <w:webHidden/>
          </w:rPr>
          <w:fldChar w:fldCharType="end"/>
        </w:r>
      </w:hyperlink>
    </w:p>
    <w:p w14:paraId="6072EF02" w14:textId="73A8BD30"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0" w:history="1">
        <w:r w:rsidR="00C203D4" w:rsidRPr="000B57BC">
          <w:rPr>
            <w:rStyle w:val="Hperlink"/>
            <w:noProof/>
          </w:rPr>
          <w:t>7.3. Arhitektuurinõuded</w:t>
        </w:r>
        <w:r w:rsidR="00C203D4">
          <w:rPr>
            <w:noProof/>
            <w:webHidden/>
          </w:rPr>
          <w:tab/>
        </w:r>
        <w:r w:rsidR="00C203D4">
          <w:rPr>
            <w:noProof/>
            <w:webHidden/>
          </w:rPr>
          <w:fldChar w:fldCharType="begin"/>
        </w:r>
        <w:r w:rsidR="00C203D4">
          <w:rPr>
            <w:noProof/>
            <w:webHidden/>
          </w:rPr>
          <w:instrText xml:space="preserve"> PAGEREF _Toc113283380 \h </w:instrText>
        </w:r>
        <w:r w:rsidR="00C203D4">
          <w:rPr>
            <w:noProof/>
            <w:webHidden/>
          </w:rPr>
        </w:r>
        <w:r w:rsidR="00C203D4">
          <w:rPr>
            <w:noProof/>
            <w:webHidden/>
          </w:rPr>
          <w:fldChar w:fldCharType="separate"/>
        </w:r>
        <w:r w:rsidR="000F007F">
          <w:rPr>
            <w:noProof/>
            <w:webHidden/>
          </w:rPr>
          <w:t>6</w:t>
        </w:r>
        <w:r w:rsidR="00C203D4">
          <w:rPr>
            <w:noProof/>
            <w:webHidden/>
          </w:rPr>
          <w:fldChar w:fldCharType="end"/>
        </w:r>
      </w:hyperlink>
    </w:p>
    <w:p w14:paraId="34481956" w14:textId="52FDE2FB"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1" w:history="1">
        <w:r w:rsidR="00C203D4" w:rsidRPr="000B57BC">
          <w:rPr>
            <w:rStyle w:val="Hperlink"/>
            <w:noProof/>
          </w:rPr>
          <w:t>7.4. Tänavavõrk ja liikluskorraldus</w:t>
        </w:r>
        <w:r w:rsidR="00C203D4">
          <w:rPr>
            <w:noProof/>
            <w:webHidden/>
          </w:rPr>
          <w:tab/>
        </w:r>
        <w:r w:rsidR="00C203D4">
          <w:rPr>
            <w:noProof/>
            <w:webHidden/>
          </w:rPr>
          <w:fldChar w:fldCharType="begin"/>
        </w:r>
        <w:r w:rsidR="00C203D4">
          <w:rPr>
            <w:noProof/>
            <w:webHidden/>
          </w:rPr>
          <w:instrText xml:space="preserve"> PAGEREF _Toc113283381 \h </w:instrText>
        </w:r>
        <w:r w:rsidR="00C203D4">
          <w:rPr>
            <w:noProof/>
            <w:webHidden/>
          </w:rPr>
        </w:r>
        <w:r w:rsidR="00C203D4">
          <w:rPr>
            <w:noProof/>
            <w:webHidden/>
          </w:rPr>
          <w:fldChar w:fldCharType="separate"/>
        </w:r>
        <w:r w:rsidR="000F007F">
          <w:rPr>
            <w:noProof/>
            <w:webHidden/>
          </w:rPr>
          <w:t>6</w:t>
        </w:r>
        <w:r w:rsidR="00C203D4">
          <w:rPr>
            <w:noProof/>
            <w:webHidden/>
          </w:rPr>
          <w:fldChar w:fldCharType="end"/>
        </w:r>
      </w:hyperlink>
    </w:p>
    <w:p w14:paraId="4D00CA83" w14:textId="346AE041"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2" w:history="1">
        <w:r w:rsidR="00C203D4" w:rsidRPr="000B57BC">
          <w:rPr>
            <w:rStyle w:val="Hperlink"/>
            <w:noProof/>
          </w:rPr>
          <w:t>7.5. Keskkonnakaitse</w:t>
        </w:r>
        <w:r w:rsidR="00C203D4">
          <w:rPr>
            <w:noProof/>
            <w:webHidden/>
          </w:rPr>
          <w:tab/>
        </w:r>
        <w:r w:rsidR="00C203D4">
          <w:rPr>
            <w:noProof/>
            <w:webHidden/>
          </w:rPr>
          <w:fldChar w:fldCharType="begin"/>
        </w:r>
        <w:r w:rsidR="00C203D4">
          <w:rPr>
            <w:noProof/>
            <w:webHidden/>
          </w:rPr>
          <w:instrText xml:space="preserve"> PAGEREF _Toc113283382 \h </w:instrText>
        </w:r>
        <w:r w:rsidR="00C203D4">
          <w:rPr>
            <w:noProof/>
            <w:webHidden/>
          </w:rPr>
        </w:r>
        <w:r w:rsidR="00C203D4">
          <w:rPr>
            <w:noProof/>
            <w:webHidden/>
          </w:rPr>
          <w:fldChar w:fldCharType="separate"/>
        </w:r>
        <w:r w:rsidR="000F007F">
          <w:rPr>
            <w:noProof/>
            <w:webHidden/>
          </w:rPr>
          <w:t>7</w:t>
        </w:r>
        <w:r w:rsidR="00C203D4">
          <w:rPr>
            <w:noProof/>
            <w:webHidden/>
          </w:rPr>
          <w:fldChar w:fldCharType="end"/>
        </w:r>
      </w:hyperlink>
    </w:p>
    <w:p w14:paraId="3265EE5D" w14:textId="79AB49F8"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3" w:history="1">
        <w:r w:rsidR="00C203D4" w:rsidRPr="000B57BC">
          <w:rPr>
            <w:rStyle w:val="Hperlink"/>
            <w:noProof/>
          </w:rPr>
          <w:t>7.6. Haljastus ja heakord</w:t>
        </w:r>
        <w:r w:rsidR="00C203D4">
          <w:rPr>
            <w:noProof/>
            <w:webHidden/>
          </w:rPr>
          <w:tab/>
        </w:r>
        <w:r w:rsidR="00C203D4">
          <w:rPr>
            <w:noProof/>
            <w:webHidden/>
          </w:rPr>
          <w:fldChar w:fldCharType="begin"/>
        </w:r>
        <w:r w:rsidR="00C203D4">
          <w:rPr>
            <w:noProof/>
            <w:webHidden/>
          </w:rPr>
          <w:instrText xml:space="preserve"> PAGEREF _Toc113283383 \h </w:instrText>
        </w:r>
        <w:r w:rsidR="00C203D4">
          <w:rPr>
            <w:noProof/>
            <w:webHidden/>
          </w:rPr>
        </w:r>
        <w:r w:rsidR="00C203D4">
          <w:rPr>
            <w:noProof/>
            <w:webHidden/>
          </w:rPr>
          <w:fldChar w:fldCharType="separate"/>
        </w:r>
        <w:r w:rsidR="000F007F">
          <w:rPr>
            <w:noProof/>
            <w:webHidden/>
          </w:rPr>
          <w:t>7</w:t>
        </w:r>
        <w:r w:rsidR="00C203D4">
          <w:rPr>
            <w:noProof/>
            <w:webHidden/>
          </w:rPr>
          <w:fldChar w:fldCharType="end"/>
        </w:r>
      </w:hyperlink>
    </w:p>
    <w:p w14:paraId="0B763969" w14:textId="5F53FD49"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4" w:history="1">
        <w:r w:rsidR="00C203D4" w:rsidRPr="000B57BC">
          <w:rPr>
            <w:rStyle w:val="Hperlink"/>
            <w:noProof/>
          </w:rPr>
          <w:t>7.7. Jäätmete prognoos ja käitlemine</w:t>
        </w:r>
        <w:r w:rsidR="00C203D4">
          <w:rPr>
            <w:noProof/>
            <w:webHidden/>
          </w:rPr>
          <w:tab/>
        </w:r>
        <w:r w:rsidR="00C203D4">
          <w:rPr>
            <w:noProof/>
            <w:webHidden/>
          </w:rPr>
          <w:fldChar w:fldCharType="begin"/>
        </w:r>
        <w:r w:rsidR="00C203D4">
          <w:rPr>
            <w:noProof/>
            <w:webHidden/>
          </w:rPr>
          <w:instrText xml:space="preserve"> PAGEREF _Toc113283384 \h </w:instrText>
        </w:r>
        <w:r w:rsidR="00C203D4">
          <w:rPr>
            <w:noProof/>
            <w:webHidden/>
          </w:rPr>
        </w:r>
        <w:r w:rsidR="00C203D4">
          <w:rPr>
            <w:noProof/>
            <w:webHidden/>
          </w:rPr>
          <w:fldChar w:fldCharType="separate"/>
        </w:r>
        <w:r w:rsidR="000F007F">
          <w:rPr>
            <w:noProof/>
            <w:webHidden/>
          </w:rPr>
          <w:t>7</w:t>
        </w:r>
        <w:r w:rsidR="00C203D4">
          <w:rPr>
            <w:noProof/>
            <w:webHidden/>
          </w:rPr>
          <w:fldChar w:fldCharType="end"/>
        </w:r>
      </w:hyperlink>
    </w:p>
    <w:p w14:paraId="51851988" w14:textId="1C55557B"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5" w:history="1">
        <w:r w:rsidR="00C203D4" w:rsidRPr="000B57BC">
          <w:rPr>
            <w:rStyle w:val="Hperlink"/>
            <w:noProof/>
          </w:rPr>
          <w:t>7.8. Meetmed kuritegevuse ennetamiseks</w:t>
        </w:r>
        <w:r w:rsidR="00C203D4">
          <w:rPr>
            <w:noProof/>
            <w:webHidden/>
          </w:rPr>
          <w:tab/>
        </w:r>
        <w:r w:rsidR="00C203D4">
          <w:rPr>
            <w:noProof/>
            <w:webHidden/>
          </w:rPr>
          <w:fldChar w:fldCharType="begin"/>
        </w:r>
        <w:r w:rsidR="00C203D4">
          <w:rPr>
            <w:noProof/>
            <w:webHidden/>
          </w:rPr>
          <w:instrText xml:space="preserve"> PAGEREF _Toc113283385 \h </w:instrText>
        </w:r>
        <w:r w:rsidR="00C203D4">
          <w:rPr>
            <w:noProof/>
            <w:webHidden/>
          </w:rPr>
        </w:r>
        <w:r w:rsidR="00C203D4">
          <w:rPr>
            <w:noProof/>
            <w:webHidden/>
          </w:rPr>
          <w:fldChar w:fldCharType="separate"/>
        </w:r>
        <w:r w:rsidR="000F007F">
          <w:rPr>
            <w:noProof/>
            <w:webHidden/>
          </w:rPr>
          <w:t>8</w:t>
        </w:r>
        <w:r w:rsidR="00C203D4">
          <w:rPr>
            <w:noProof/>
            <w:webHidden/>
          </w:rPr>
          <w:fldChar w:fldCharType="end"/>
        </w:r>
      </w:hyperlink>
    </w:p>
    <w:p w14:paraId="7A314C92" w14:textId="3DC4B25A"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6" w:history="1">
        <w:r w:rsidR="00C203D4" w:rsidRPr="000B57BC">
          <w:rPr>
            <w:rStyle w:val="Hperlink"/>
            <w:noProof/>
          </w:rPr>
          <w:t>7.9. Radoon</w:t>
        </w:r>
        <w:r w:rsidR="00C203D4">
          <w:rPr>
            <w:noProof/>
            <w:webHidden/>
          </w:rPr>
          <w:tab/>
        </w:r>
        <w:r w:rsidR="00C203D4">
          <w:rPr>
            <w:noProof/>
            <w:webHidden/>
          </w:rPr>
          <w:fldChar w:fldCharType="begin"/>
        </w:r>
        <w:r w:rsidR="00C203D4">
          <w:rPr>
            <w:noProof/>
            <w:webHidden/>
          </w:rPr>
          <w:instrText xml:space="preserve"> PAGEREF _Toc113283386 \h </w:instrText>
        </w:r>
        <w:r w:rsidR="00C203D4">
          <w:rPr>
            <w:noProof/>
            <w:webHidden/>
          </w:rPr>
        </w:r>
        <w:r w:rsidR="00C203D4">
          <w:rPr>
            <w:noProof/>
            <w:webHidden/>
          </w:rPr>
          <w:fldChar w:fldCharType="separate"/>
        </w:r>
        <w:r w:rsidR="000F007F">
          <w:rPr>
            <w:noProof/>
            <w:webHidden/>
          </w:rPr>
          <w:t>8</w:t>
        </w:r>
        <w:r w:rsidR="00C203D4">
          <w:rPr>
            <w:noProof/>
            <w:webHidden/>
          </w:rPr>
          <w:fldChar w:fldCharType="end"/>
        </w:r>
      </w:hyperlink>
    </w:p>
    <w:p w14:paraId="505378E5" w14:textId="6119BBE6"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7" w:history="1">
        <w:r w:rsidR="00C203D4" w:rsidRPr="000B57BC">
          <w:rPr>
            <w:rStyle w:val="Hperlink"/>
            <w:noProof/>
          </w:rPr>
          <w:t>7.10. Meetmed tuleohutuse tagamiseks</w:t>
        </w:r>
        <w:r w:rsidR="00C203D4">
          <w:rPr>
            <w:noProof/>
            <w:webHidden/>
          </w:rPr>
          <w:tab/>
        </w:r>
        <w:r w:rsidR="00C203D4">
          <w:rPr>
            <w:noProof/>
            <w:webHidden/>
          </w:rPr>
          <w:fldChar w:fldCharType="begin"/>
        </w:r>
        <w:r w:rsidR="00C203D4">
          <w:rPr>
            <w:noProof/>
            <w:webHidden/>
          </w:rPr>
          <w:instrText xml:space="preserve"> PAGEREF _Toc113283387 \h </w:instrText>
        </w:r>
        <w:r w:rsidR="00C203D4">
          <w:rPr>
            <w:noProof/>
            <w:webHidden/>
          </w:rPr>
        </w:r>
        <w:r w:rsidR="00C203D4">
          <w:rPr>
            <w:noProof/>
            <w:webHidden/>
          </w:rPr>
          <w:fldChar w:fldCharType="separate"/>
        </w:r>
        <w:r w:rsidR="000F007F">
          <w:rPr>
            <w:noProof/>
            <w:webHidden/>
          </w:rPr>
          <w:t>8</w:t>
        </w:r>
        <w:r w:rsidR="00C203D4">
          <w:rPr>
            <w:noProof/>
            <w:webHidden/>
          </w:rPr>
          <w:fldChar w:fldCharType="end"/>
        </w:r>
      </w:hyperlink>
    </w:p>
    <w:p w14:paraId="2D51CCC6" w14:textId="42C0526C"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88" w:history="1">
        <w:r w:rsidR="00C203D4" w:rsidRPr="000B57BC">
          <w:rPr>
            <w:rStyle w:val="Hperlink"/>
            <w:rFonts w:cs="Arial"/>
            <w:noProof/>
          </w:rPr>
          <w:t>8. TEHNOVÕRKUDE LAHENDUS</w:t>
        </w:r>
        <w:r w:rsidR="00C203D4">
          <w:rPr>
            <w:noProof/>
            <w:webHidden/>
          </w:rPr>
          <w:tab/>
        </w:r>
        <w:r w:rsidR="00C203D4">
          <w:rPr>
            <w:noProof/>
            <w:webHidden/>
          </w:rPr>
          <w:fldChar w:fldCharType="begin"/>
        </w:r>
        <w:r w:rsidR="00C203D4">
          <w:rPr>
            <w:noProof/>
            <w:webHidden/>
          </w:rPr>
          <w:instrText xml:space="preserve"> PAGEREF _Toc113283388 \h </w:instrText>
        </w:r>
        <w:r w:rsidR="00C203D4">
          <w:rPr>
            <w:noProof/>
            <w:webHidden/>
          </w:rPr>
        </w:r>
        <w:r w:rsidR="00C203D4">
          <w:rPr>
            <w:noProof/>
            <w:webHidden/>
          </w:rPr>
          <w:fldChar w:fldCharType="separate"/>
        </w:r>
        <w:r w:rsidR="000F007F">
          <w:rPr>
            <w:noProof/>
            <w:webHidden/>
          </w:rPr>
          <w:t>8</w:t>
        </w:r>
        <w:r w:rsidR="00C203D4">
          <w:rPr>
            <w:noProof/>
            <w:webHidden/>
          </w:rPr>
          <w:fldChar w:fldCharType="end"/>
        </w:r>
      </w:hyperlink>
    </w:p>
    <w:p w14:paraId="36298AC4" w14:textId="59A7189D"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89" w:history="1">
        <w:r w:rsidR="00C203D4" w:rsidRPr="000B57BC">
          <w:rPr>
            <w:rStyle w:val="Hperlink"/>
            <w:noProof/>
          </w:rPr>
          <w:t>8.1. Vertikaalplaneerimine ja sademevee ärajuhtimine</w:t>
        </w:r>
        <w:r w:rsidR="00C203D4">
          <w:rPr>
            <w:noProof/>
            <w:webHidden/>
          </w:rPr>
          <w:tab/>
        </w:r>
        <w:r w:rsidR="00C203D4">
          <w:rPr>
            <w:noProof/>
            <w:webHidden/>
          </w:rPr>
          <w:fldChar w:fldCharType="begin"/>
        </w:r>
        <w:r w:rsidR="00C203D4">
          <w:rPr>
            <w:noProof/>
            <w:webHidden/>
          </w:rPr>
          <w:instrText xml:space="preserve"> PAGEREF _Toc113283389 \h </w:instrText>
        </w:r>
        <w:r w:rsidR="00C203D4">
          <w:rPr>
            <w:noProof/>
            <w:webHidden/>
          </w:rPr>
        </w:r>
        <w:r w:rsidR="00C203D4">
          <w:rPr>
            <w:noProof/>
            <w:webHidden/>
          </w:rPr>
          <w:fldChar w:fldCharType="separate"/>
        </w:r>
        <w:r w:rsidR="000F007F">
          <w:rPr>
            <w:noProof/>
            <w:webHidden/>
          </w:rPr>
          <w:t>8</w:t>
        </w:r>
        <w:r w:rsidR="00C203D4">
          <w:rPr>
            <w:noProof/>
            <w:webHidden/>
          </w:rPr>
          <w:fldChar w:fldCharType="end"/>
        </w:r>
      </w:hyperlink>
    </w:p>
    <w:p w14:paraId="72BD5BF0" w14:textId="0807AA1C"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90" w:history="1">
        <w:r w:rsidR="00C203D4" w:rsidRPr="000B57BC">
          <w:rPr>
            <w:rStyle w:val="Hperlink"/>
            <w:noProof/>
          </w:rPr>
          <w:t>8.2. Veevarustus ja kanalisatsioon</w:t>
        </w:r>
        <w:r w:rsidR="00C203D4">
          <w:rPr>
            <w:noProof/>
            <w:webHidden/>
          </w:rPr>
          <w:tab/>
        </w:r>
        <w:r w:rsidR="00C203D4">
          <w:rPr>
            <w:noProof/>
            <w:webHidden/>
          </w:rPr>
          <w:fldChar w:fldCharType="begin"/>
        </w:r>
        <w:r w:rsidR="00C203D4">
          <w:rPr>
            <w:noProof/>
            <w:webHidden/>
          </w:rPr>
          <w:instrText xml:space="preserve"> PAGEREF _Toc113283390 \h </w:instrText>
        </w:r>
        <w:r w:rsidR="00C203D4">
          <w:rPr>
            <w:noProof/>
            <w:webHidden/>
          </w:rPr>
        </w:r>
        <w:r w:rsidR="00C203D4">
          <w:rPr>
            <w:noProof/>
            <w:webHidden/>
          </w:rPr>
          <w:fldChar w:fldCharType="separate"/>
        </w:r>
        <w:r w:rsidR="000F007F">
          <w:rPr>
            <w:noProof/>
            <w:webHidden/>
          </w:rPr>
          <w:t>9</w:t>
        </w:r>
        <w:r w:rsidR="00C203D4">
          <w:rPr>
            <w:noProof/>
            <w:webHidden/>
          </w:rPr>
          <w:fldChar w:fldCharType="end"/>
        </w:r>
      </w:hyperlink>
    </w:p>
    <w:p w14:paraId="657D051D" w14:textId="3E54A269"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91" w:history="1">
        <w:r w:rsidR="00C203D4" w:rsidRPr="000B57BC">
          <w:rPr>
            <w:rStyle w:val="Hperlink"/>
            <w:noProof/>
          </w:rPr>
          <w:t>8.3. Elektri- ja sidevarustus</w:t>
        </w:r>
        <w:r w:rsidR="00C203D4">
          <w:rPr>
            <w:noProof/>
            <w:webHidden/>
          </w:rPr>
          <w:tab/>
        </w:r>
        <w:r w:rsidR="00C203D4">
          <w:rPr>
            <w:noProof/>
            <w:webHidden/>
          </w:rPr>
          <w:fldChar w:fldCharType="begin"/>
        </w:r>
        <w:r w:rsidR="00C203D4">
          <w:rPr>
            <w:noProof/>
            <w:webHidden/>
          </w:rPr>
          <w:instrText xml:space="preserve"> PAGEREF _Toc113283391 \h </w:instrText>
        </w:r>
        <w:r w:rsidR="00C203D4">
          <w:rPr>
            <w:noProof/>
            <w:webHidden/>
          </w:rPr>
        </w:r>
        <w:r w:rsidR="00C203D4">
          <w:rPr>
            <w:noProof/>
            <w:webHidden/>
          </w:rPr>
          <w:fldChar w:fldCharType="separate"/>
        </w:r>
        <w:r w:rsidR="000F007F">
          <w:rPr>
            <w:noProof/>
            <w:webHidden/>
          </w:rPr>
          <w:t>9</w:t>
        </w:r>
        <w:r w:rsidR="00C203D4">
          <w:rPr>
            <w:noProof/>
            <w:webHidden/>
          </w:rPr>
          <w:fldChar w:fldCharType="end"/>
        </w:r>
      </w:hyperlink>
    </w:p>
    <w:p w14:paraId="083A1E5A" w14:textId="79E00953"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92" w:history="1">
        <w:r w:rsidR="00C203D4" w:rsidRPr="000B57BC">
          <w:rPr>
            <w:rStyle w:val="Hperlink"/>
            <w:noProof/>
          </w:rPr>
          <w:t>8.4. Gaasivarustus</w:t>
        </w:r>
        <w:r w:rsidR="00C203D4">
          <w:rPr>
            <w:noProof/>
            <w:webHidden/>
          </w:rPr>
          <w:tab/>
        </w:r>
        <w:r w:rsidR="00C203D4">
          <w:rPr>
            <w:noProof/>
            <w:webHidden/>
          </w:rPr>
          <w:fldChar w:fldCharType="begin"/>
        </w:r>
        <w:r w:rsidR="00C203D4">
          <w:rPr>
            <w:noProof/>
            <w:webHidden/>
          </w:rPr>
          <w:instrText xml:space="preserve"> PAGEREF _Toc113283392 \h </w:instrText>
        </w:r>
        <w:r w:rsidR="00C203D4">
          <w:rPr>
            <w:noProof/>
            <w:webHidden/>
          </w:rPr>
        </w:r>
        <w:r w:rsidR="00C203D4">
          <w:rPr>
            <w:noProof/>
            <w:webHidden/>
          </w:rPr>
          <w:fldChar w:fldCharType="separate"/>
        </w:r>
        <w:r w:rsidR="000F007F">
          <w:rPr>
            <w:noProof/>
            <w:webHidden/>
          </w:rPr>
          <w:t>9</w:t>
        </w:r>
        <w:r w:rsidR="00C203D4">
          <w:rPr>
            <w:noProof/>
            <w:webHidden/>
          </w:rPr>
          <w:fldChar w:fldCharType="end"/>
        </w:r>
      </w:hyperlink>
    </w:p>
    <w:p w14:paraId="38AB1CFE" w14:textId="059317B1"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93" w:history="1">
        <w:r w:rsidR="00C203D4" w:rsidRPr="000B57BC">
          <w:rPr>
            <w:rStyle w:val="Hperlink"/>
            <w:rFonts w:cs="Arial"/>
            <w:noProof/>
          </w:rPr>
          <w:t>9. KITSENDUSED JA SERVITUUDID</w:t>
        </w:r>
        <w:r w:rsidR="00C203D4">
          <w:rPr>
            <w:noProof/>
            <w:webHidden/>
          </w:rPr>
          <w:tab/>
        </w:r>
        <w:r w:rsidR="00C203D4">
          <w:rPr>
            <w:noProof/>
            <w:webHidden/>
          </w:rPr>
          <w:fldChar w:fldCharType="begin"/>
        </w:r>
        <w:r w:rsidR="00C203D4">
          <w:rPr>
            <w:noProof/>
            <w:webHidden/>
          </w:rPr>
          <w:instrText xml:space="preserve"> PAGEREF _Toc113283393 \h </w:instrText>
        </w:r>
        <w:r w:rsidR="00C203D4">
          <w:rPr>
            <w:noProof/>
            <w:webHidden/>
          </w:rPr>
        </w:r>
        <w:r w:rsidR="00C203D4">
          <w:rPr>
            <w:noProof/>
            <w:webHidden/>
          </w:rPr>
          <w:fldChar w:fldCharType="separate"/>
        </w:r>
        <w:r w:rsidR="000F007F">
          <w:rPr>
            <w:noProof/>
            <w:webHidden/>
          </w:rPr>
          <w:t>9</w:t>
        </w:r>
        <w:r w:rsidR="00C203D4">
          <w:rPr>
            <w:noProof/>
            <w:webHidden/>
          </w:rPr>
          <w:fldChar w:fldCharType="end"/>
        </w:r>
      </w:hyperlink>
    </w:p>
    <w:p w14:paraId="1783FBE4" w14:textId="6E273324" w:rsidR="00C203D4" w:rsidRDefault="00000000">
      <w:pPr>
        <w:pStyle w:val="SK3"/>
        <w:tabs>
          <w:tab w:val="right" w:leader="dot" w:pos="9062"/>
        </w:tabs>
        <w:rPr>
          <w:rFonts w:asciiTheme="minorHAnsi" w:eastAsiaTheme="minorEastAsia" w:hAnsiTheme="minorHAnsi" w:cstheme="minorBidi"/>
          <w:iCs w:val="0"/>
          <w:noProof/>
          <w:szCs w:val="22"/>
          <w:lang w:eastAsia="et-EE"/>
        </w:rPr>
      </w:pPr>
      <w:hyperlink w:anchor="_Toc113283394" w:history="1">
        <w:r w:rsidR="00C203D4" w:rsidRPr="000B57BC">
          <w:rPr>
            <w:rStyle w:val="Hperlink"/>
            <w:noProof/>
          </w:rPr>
          <w:t>9.1. Planeeringuala tehnilised näitajad</w:t>
        </w:r>
        <w:r w:rsidR="00C203D4">
          <w:rPr>
            <w:noProof/>
            <w:webHidden/>
          </w:rPr>
          <w:tab/>
        </w:r>
        <w:r w:rsidR="00C203D4">
          <w:rPr>
            <w:noProof/>
            <w:webHidden/>
          </w:rPr>
          <w:fldChar w:fldCharType="begin"/>
        </w:r>
        <w:r w:rsidR="00C203D4">
          <w:rPr>
            <w:noProof/>
            <w:webHidden/>
          </w:rPr>
          <w:instrText xml:space="preserve"> PAGEREF _Toc113283394 \h </w:instrText>
        </w:r>
        <w:r w:rsidR="00C203D4">
          <w:rPr>
            <w:noProof/>
            <w:webHidden/>
          </w:rPr>
        </w:r>
        <w:r w:rsidR="00C203D4">
          <w:rPr>
            <w:noProof/>
            <w:webHidden/>
          </w:rPr>
          <w:fldChar w:fldCharType="separate"/>
        </w:r>
        <w:r w:rsidR="000F007F">
          <w:rPr>
            <w:noProof/>
            <w:webHidden/>
          </w:rPr>
          <w:t>9</w:t>
        </w:r>
        <w:r w:rsidR="00C203D4">
          <w:rPr>
            <w:noProof/>
            <w:webHidden/>
          </w:rPr>
          <w:fldChar w:fldCharType="end"/>
        </w:r>
      </w:hyperlink>
    </w:p>
    <w:p w14:paraId="3D631579" w14:textId="2471EC14" w:rsidR="00C203D4" w:rsidRDefault="00000000">
      <w:pPr>
        <w:pStyle w:val="SK2"/>
        <w:tabs>
          <w:tab w:val="right" w:leader="dot" w:pos="9062"/>
        </w:tabs>
        <w:rPr>
          <w:rFonts w:asciiTheme="minorHAnsi" w:eastAsiaTheme="minorEastAsia" w:hAnsiTheme="minorHAnsi" w:cstheme="minorBidi"/>
          <w:smallCaps w:val="0"/>
          <w:noProof/>
          <w:szCs w:val="22"/>
          <w:lang w:eastAsia="et-EE"/>
        </w:rPr>
      </w:pPr>
      <w:hyperlink w:anchor="_Toc113283395" w:history="1">
        <w:r w:rsidR="00C203D4" w:rsidRPr="000B57BC">
          <w:rPr>
            <w:rStyle w:val="Hperlink"/>
            <w:rFonts w:cs="Arial"/>
            <w:noProof/>
          </w:rPr>
          <w:t>10. DETAILPLANEERINGU ELLUVIIMISE KAVA</w:t>
        </w:r>
        <w:r w:rsidR="00C203D4">
          <w:rPr>
            <w:noProof/>
            <w:webHidden/>
          </w:rPr>
          <w:tab/>
        </w:r>
        <w:r w:rsidR="00C203D4">
          <w:rPr>
            <w:noProof/>
            <w:webHidden/>
          </w:rPr>
          <w:fldChar w:fldCharType="begin"/>
        </w:r>
        <w:r w:rsidR="00C203D4">
          <w:rPr>
            <w:noProof/>
            <w:webHidden/>
          </w:rPr>
          <w:instrText xml:space="preserve"> PAGEREF _Toc113283395 \h </w:instrText>
        </w:r>
        <w:r w:rsidR="00C203D4">
          <w:rPr>
            <w:noProof/>
            <w:webHidden/>
          </w:rPr>
        </w:r>
        <w:r w:rsidR="00C203D4">
          <w:rPr>
            <w:noProof/>
            <w:webHidden/>
          </w:rPr>
          <w:fldChar w:fldCharType="separate"/>
        </w:r>
        <w:r w:rsidR="000F007F">
          <w:rPr>
            <w:noProof/>
            <w:webHidden/>
          </w:rPr>
          <w:t>9</w:t>
        </w:r>
        <w:r w:rsidR="00C203D4">
          <w:rPr>
            <w:noProof/>
            <w:webHidden/>
          </w:rPr>
          <w:fldChar w:fldCharType="end"/>
        </w:r>
      </w:hyperlink>
    </w:p>
    <w:p w14:paraId="321112F1" w14:textId="2E766C00" w:rsidR="00327219" w:rsidRPr="007063E8" w:rsidRDefault="00B305CF" w:rsidP="003F3396">
      <w:pPr>
        <w:tabs>
          <w:tab w:val="left" w:pos="740"/>
          <w:tab w:val="right" w:leader="dot" w:pos="9588"/>
          <w:tab w:val="right" w:leader="dot" w:pos="9715"/>
        </w:tabs>
        <w:rPr>
          <w:rFonts w:cs="Arial"/>
          <w:sz w:val="22"/>
          <w:szCs w:val="22"/>
        </w:rPr>
      </w:pPr>
      <w:r w:rsidRPr="007063E8">
        <w:rPr>
          <w:rFonts w:cs="Arial"/>
          <w:sz w:val="22"/>
          <w:szCs w:val="22"/>
        </w:rPr>
        <w:fldChar w:fldCharType="end"/>
      </w:r>
    </w:p>
    <w:p w14:paraId="64CE1C01" w14:textId="5698B1E1" w:rsidR="00094E50" w:rsidRPr="007063E8" w:rsidRDefault="00094E50" w:rsidP="006260E9">
      <w:pPr>
        <w:pStyle w:val="Loendilik"/>
        <w:numPr>
          <w:ilvl w:val="0"/>
          <w:numId w:val="19"/>
        </w:numPr>
        <w:tabs>
          <w:tab w:val="left" w:pos="284"/>
        </w:tabs>
        <w:rPr>
          <w:rFonts w:cs="Arial"/>
          <w:b/>
          <w:sz w:val="22"/>
          <w:szCs w:val="22"/>
        </w:rPr>
      </w:pPr>
      <w:r w:rsidRPr="007063E8">
        <w:rPr>
          <w:rFonts w:cs="Arial"/>
          <w:b/>
          <w:sz w:val="22"/>
          <w:szCs w:val="22"/>
        </w:rPr>
        <w:t>LISAD</w:t>
      </w:r>
    </w:p>
    <w:p w14:paraId="6FBFDC61" w14:textId="77777777" w:rsidR="00E8669A" w:rsidRDefault="00E8669A" w:rsidP="00BD52F0">
      <w:pPr>
        <w:ind w:right="46"/>
        <w:rPr>
          <w:rFonts w:cs="Arial"/>
          <w:bCs/>
          <w:sz w:val="22"/>
          <w:szCs w:val="22"/>
        </w:rPr>
      </w:pPr>
    </w:p>
    <w:p w14:paraId="52153C9C" w14:textId="0FE56E29" w:rsidR="00595E9E" w:rsidRPr="007063E8" w:rsidRDefault="00E8669A" w:rsidP="00BD52F0">
      <w:pPr>
        <w:ind w:right="46"/>
        <w:rPr>
          <w:rFonts w:cs="Arial"/>
          <w:bCs/>
          <w:sz w:val="22"/>
          <w:szCs w:val="22"/>
        </w:rPr>
      </w:pPr>
      <w:r w:rsidRPr="00E8669A">
        <w:rPr>
          <w:rFonts w:cs="Arial"/>
          <w:bCs/>
          <w:sz w:val="22"/>
          <w:szCs w:val="22"/>
        </w:rPr>
        <w:t>Teostatud uuringud:</w:t>
      </w:r>
    </w:p>
    <w:p w14:paraId="3F14DE3B" w14:textId="4E105BB7" w:rsidR="00D13F05" w:rsidRPr="007063E8" w:rsidRDefault="00D13F05" w:rsidP="00D520BF">
      <w:pPr>
        <w:pStyle w:val="Loendilik"/>
        <w:numPr>
          <w:ilvl w:val="0"/>
          <w:numId w:val="23"/>
        </w:numPr>
        <w:ind w:left="284" w:right="46" w:hanging="218"/>
        <w:jc w:val="both"/>
        <w:rPr>
          <w:rFonts w:cs="Arial"/>
          <w:sz w:val="22"/>
          <w:szCs w:val="22"/>
        </w:rPr>
      </w:pPr>
      <w:r w:rsidRPr="007063E8">
        <w:rPr>
          <w:rFonts w:cs="Arial"/>
          <w:sz w:val="22"/>
          <w:szCs w:val="22"/>
        </w:rPr>
        <w:t xml:space="preserve">geodeetiline alusplaan M=1:500 on mõõdistatud </w:t>
      </w:r>
      <w:r w:rsidR="00D520BF" w:rsidRPr="00023B7C">
        <w:rPr>
          <w:rFonts w:cs="Arial"/>
          <w:caps/>
          <w:sz w:val="22"/>
          <w:szCs w:val="22"/>
        </w:rPr>
        <w:t>osaühing G.E.Point</w:t>
      </w:r>
      <w:r w:rsidRPr="007063E8">
        <w:rPr>
          <w:rFonts w:cs="Arial"/>
          <w:sz w:val="22"/>
          <w:szCs w:val="22"/>
        </w:rPr>
        <w:t xml:space="preserve"> poolt veebruaris 2013, töö nr 13-G042</w:t>
      </w:r>
    </w:p>
    <w:p w14:paraId="1236980E" w14:textId="77777777" w:rsidR="00327219" w:rsidRPr="007063E8" w:rsidRDefault="00327219" w:rsidP="00BD52F0">
      <w:pPr>
        <w:ind w:right="46"/>
        <w:rPr>
          <w:rFonts w:cs="Arial"/>
          <w:bCs/>
          <w:sz w:val="22"/>
          <w:szCs w:val="22"/>
        </w:rPr>
      </w:pPr>
    </w:p>
    <w:p w14:paraId="13C31C3E" w14:textId="3BBFE6C2" w:rsidR="005103AD" w:rsidRPr="007063E8" w:rsidRDefault="00DA389E" w:rsidP="006260E9">
      <w:pPr>
        <w:pStyle w:val="Loendilik"/>
        <w:numPr>
          <w:ilvl w:val="0"/>
          <w:numId w:val="19"/>
        </w:numPr>
        <w:tabs>
          <w:tab w:val="left" w:pos="284"/>
        </w:tabs>
        <w:jc w:val="both"/>
        <w:rPr>
          <w:rFonts w:cs="Arial"/>
          <w:b/>
          <w:sz w:val="22"/>
          <w:szCs w:val="22"/>
        </w:rPr>
      </w:pPr>
      <w:r w:rsidRPr="007063E8">
        <w:rPr>
          <w:rFonts w:cs="Arial"/>
          <w:b/>
          <w:sz w:val="22"/>
          <w:szCs w:val="22"/>
        </w:rPr>
        <w:t>JOONISED</w:t>
      </w:r>
    </w:p>
    <w:p w14:paraId="3F1F3BC2" w14:textId="77777777" w:rsidR="0015267C" w:rsidRPr="00327219" w:rsidRDefault="0015267C" w:rsidP="00F8330B">
      <w:pPr>
        <w:tabs>
          <w:tab w:val="left" w:pos="284"/>
        </w:tabs>
        <w:jc w:val="both"/>
        <w:rPr>
          <w:rFonts w:cs="Arial"/>
          <w:bCs/>
          <w:sz w:val="22"/>
          <w:szCs w:val="22"/>
        </w:rPr>
      </w:pPr>
    </w:p>
    <w:p w14:paraId="2C445506" w14:textId="77777777" w:rsidR="007A7E7E" w:rsidRPr="007063E8" w:rsidRDefault="005103AD" w:rsidP="00327219">
      <w:pPr>
        <w:tabs>
          <w:tab w:val="left" w:pos="284"/>
          <w:tab w:val="left" w:pos="1418"/>
          <w:tab w:val="left" w:pos="5103"/>
          <w:tab w:val="left" w:pos="5387"/>
        </w:tabs>
        <w:jc w:val="both"/>
        <w:rPr>
          <w:rFonts w:cs="Arial"/>
          <w:sz w:val="22"/>
          <w:szCs w:val="22"/>
        </w:rPr>
      </w:pPr>
      <w:r w:rsidRPr="007063E8">
        <w:rPr>
          <w:rFonts w:cs="Arial"/>
          <w:sz w:val="22"/>
          <w:szCs w:val="22"/>
        </w:rPr>
        <w:tab/>
      </w:r>
      <w:r w:rsidR="00DA389E" w:rsidRPr="007063E8">
        <w:rPr>
          <w:rFonts w:cs="Arial"/>
          <w:sz w:val="22"/>
          <w:szCs w:val="22"/>
        </w:rPr>
        <w:t>AS-01</w:t>
      </w:r>
      <w:r w:rsidR="00DA389E" w:rsidRPr="007063E8">
        <w:rPr>
          <w:rFonts w:cs="Arial"/>
          <w:sz w:val="22"/>
          <w:szCs w:val="22"/>
        </w:rPr>
        <w:tab/>
      </w:r>
      <w:r w:rsidR="0091326A" w:rsidRPr="007063E8">
        <w:rPr>
          <w:rFonts w:cs="Arial"/>
          <w:sz w:val="22"/>
          <w:szCs w:val="22"/>
        </w:rPr>
        <w:t>Asukoha</w:t>
      </w:r>
      <w:r w:rsidR="00DA389E" w:rsidRPr="007063E8">
        <w:rPr>
          <w:rFonts w:cs="Arial"/>
          <w:sz w:val="22"/>
          <w:szCs w:val="22"/>
        </w:rPr>
        <w:t>skeem</w:t>
      </w:r>
      <w:r w:rsidR="004D0333" w:rsidRPr="007063E8">
        <w:rPr>
          <w:rFonts w:cs="Arial"/>
          <w:sz w:val="22"/>
          <w:szCs w:val="22"/>
        </w:rPr>
        <w:tab/>
      </w:r>
      <w:r w:rsidRPr="007063E8">
        <w:rPr>
          <w:rFonts w:cs="Arial"/>
          <w:sz w:val="22"/>
          <w:szCs w:val="22"/>
        </w:rPr>
        <w:t>M 1:~</w:t>
      </w:r>
    </w:p>
    <w:p w14:paraId="547E8EF6" w14:textId="615C223F" w:rsidR="001B77C7" w:rsidRPr="007063E8" w:rsidRDefault="001B77C7" w:rsidP="00327219">
      <w:pPr>
        <w:tabs>
          <w:tab w:val="left" w:pos="284"/>
          <w:tab w:val="left" w:pos="1418"/>
          <w:tab w:val="left" w:pos="5103"/>
          <w:tab w:val="left" w:pos="5387"/>
        </w:tabs>
        <w:jc w:val="both"/>
        <w:rPr>
          <w:rFonts w:cs="Arial"/>
          <w:sz w:val="22"/>
          <w:szCs w:val="22"/>
        </w:rPr>
      </w:pPr>
      <w:r w:rsidRPr="007063E8">
        <w:rPr>
          <w:rFonts w:cs="Arial"/>
          <w:sz w:val="22"/>
          <w:szCs w:val="22"/>
        </w:rPr>
        <w:tab/>
        <w:t>AS-02</w:t>
      </w:r>
      <w:r w:rsidRPr="007063E8">
        <w:rPr>
          <w:rFonts w:cs="Arial"/>
          <w:sz w:val="22"/>
          <w:szCs w:val="22"/>
        </w:rPr>
        <w:tab/>
      </w:r>
      <w:r w:rsidR="0089633E" w:rsidRPr="0089633E">
        <w:rPr>
          <w:rFonts w:cs="Arial"/>
          <w:sz w:val="22"/>
          <w:szCs w:val="22"/>
        </w:rPr>
        <w:t>Kontaktvööndi analüüs</w:t>
      </w:r>
      <w:r w:rsidRPr="007063E8">
        <w:rPr>
          <w:rFonts w:cs="Arial"/>
          <w:sz w:val="22"/>
          <w:szCs w:val="22"/>
        </w:rPr>
        <w:tab/>
        <w:t>M 1:</w:t>
      </w:r>
      <w:r w:rsidR="0089633E">
        <w:rPr>
          <w:rFonts w:cs="Arial"/>
          <w:sz w:val="22"/>
          <w:szCs w:val="22"/>
        </w:rPr>
        <w:t>~</w:t>
      </w:r>
    </w:p>
    <w:p w14:paraId="163F4DA9" w14:textId="6893D661" w:rsidR="00FB1B95" w:rsidRPr="007063E8" w:rsidRDefault="00FB1B95" w:rsidP="00327219">
      <w:pPr>
        <w:tabs>
          <w:tab w:val="left" w:pos="284"/>
          <w:tab w:val="left" w:pos="1418"/>
          <w:tab w:val="left" w:pos="5103"/>
          <w:tab w:val="left" w:pos="5387"/>
        </w:tabs>
        <w:jc w:val="both"/>
        <w:rPr>
          <w:rFonts w:cs="Arial"/>
          <w:sz w:val="22"/>
          <w:szCs w:val="22"/>
        </w:rPr>
      </w:pPr>
      <w:r w:rsidRPr="007063E8">
        <w:rPr>
          <w:rFonts w:cs="Arial"/>
          <w:sz w:val="22"/>
          <w:szCs w:val="22"/>
        </w:rPr>
        <w:tab/>
        <w:t>AS-03</w:t>
      </w:r>
      <w:r w:rsidRPr="007063E8">
        <w:rPr>
          <w:rFonts w:cs="Arial"/>
          <w:sz w:val="22"/>
          <w:szCs w:val="22"/>
        </w:rPr>
        <w:tab/>
      </w:r>
      <w:r w:rsidR="0089633E" w:rsidRPr="007063E8">
        <w:rPr>
          <w:rFonts w:cs="Arial"/>
          <w:sz w:val="22"/>
          <w:szCs w:val="22"/>
        </w:rPr>
        <w:t>Tugiplaan</w:t>
      </w:r>
      <w:r w:rsidRPr="007063E8">
        <w:rPr>
          <w:rFonts w:cs="Arial"/>
          <w:sz w:val="22"/>
          <w:szCs w:val="22"/>
        </w:rPr>
        <w:tab/>
      </w:r>
      <w:r w:rsidR="00137D92" w:rsidRPr="007063E8">
        <w:rPr>
          <w:rFonts w:cs="Arial"/>
          <w:sz w:val="22"/>
          <w:szCs w:val="22"/>
        </w:rPr>
        <w:t>M 1:</w:t>
      </w:r>
      <w:r w:rsidR="0089633E">
        <w:rPr>
          <w:rFonts w:cs="Arial"/>
          <w:sz w:val="22"/>
          <w:szCs w:val="22"/>
        </w:rPr>
        <w:t>1000</w:t>
      </w:r>
    </w:p>
    <w:p w14:paraId="1592FB27" w14:textId="3F31AFE7" w:rsidR="00580547" w:rsidRPr="007063E8" w:rsidRDefault="00580547" w:rsidP="00327219">
      <w:pPr>
        <w:tabs>
          <w:tab w:val="left" w:pos="284"/>
          <w:tab w:val="left" w:pos="1418"/>
          <w:tab w:val="left" w:pos="5103"/>
          <w:tab w:val="left" w:pos="5387"/>
        </w:tabs>
        <w:jc w:val="both"/>
        <w:rPr>
          <w:rFonts w:cs="Arial"/>
          <w:sz w:val="22"/>
          <w:szCs w:val="22"/>
        </w:rPr>
      </w:pPr>
      <w:r w:rsidRPr="007063E8">
        <w:rPr>
          <w:rFonts w:cs="Arial"/>
          <w:sz w:val="22"/>
          <w:szCs w:val="22"/>
        </w:rPr>
        <w:tab/>
        <w:t>AS-04</w:t>
      </w:r>
      <w:r w:rsidRPr="007063E8">
        <w:rPr>
          <w:rFonts w:cs="Arial"/>
          <w:sz w:val="22"/>
          <w:szCs w:val="22"/>
        </w:rPr>
        <w:tab/>
      </w:r>
      <w:r w:rsidR="007342A3" w:rsidRPr="007063E8">
        <w:rPr>
          <w:rFonts w:cs="Arial"/>
          <w:sz w:val="22"/>
          <w:szCs w:val="22"/>
        </w:rPr>
        <w:t>P</w:t>
      </w:r>
      <w:r w:rsidRPr="007063E8">
        <w:rPr>
          <w:rFonts w:cs="Arial"/>
          <w:sz w:val="22"/>
          <w:szCs w:val="22"/>
        </w:rPr>
        <w:t>õhijoonis</w:t>
      </w:r>
      <w:r w:rsidRPr="007063E8">
        <w:rPr>
          <w:rFonts w:cs="Arial"/>
          <w:sz w:val="22"/>
          <w:szCs w:val="22"/>
        </w:rPr>
        <w:tab/>
        <w:t>M 1:</w:t>
      </w:r>
      <w:r w:rsidR="0089633E">
        <w:rPr>
          <w:rFonts w:cs="Arial"/>
          <w:sz w:val="22"/>
          <w:szCs w:val="22"/>
        </w:rPr>
        <w:t>10</w:t>
      </w:r>
      <w:r w:rsidRPr="007063E8">
        <w:rPr>
          <w:rFonts w:cs="Arial"/>
          <w:sz w:val="22"/>
          <w:szCs w:val="22"/>
        </w:rPr>
        <w:t>00</w:t>
      </w:r>
    </w:p>
    <w:p w14:paraId="42B9C7D5" w14:textId="77777777" w:rsidR="007342A3" w:rsidRPr="007063E8" w:rsidRDefault="00137D92" w:rsidP="00327219">
      <w:pPr>
        <w:tabs>
          <w:tab w:val="left" w:pos="284"/>
          <w:tab w:val="left" w:pos="1418"/>
          <w:tab w:val="left" w:pos="5103"/>
          <w:tab w:val="left" w:pos="5387"/>
        </w:tabs>
        <w:jc w:val="both"/>
        <w:rPr>
          <w:rFonts w:cs="Arial"/>
          <w:sz w:val="22"/>
          <w:szCs w:val="22"/>
        </w:rPr>
      </w:pPr>
      <w:r w:rsidRPr="007063E8">
        <w:rPr>
          <w:rFonts w:cs="Arial"/>
          <w:sz w:val="22"/>
          <w:szCs w:val="22"/>
        </w:rPr>
        <w:tab/>
        <w:t>AS-05</w:t>
      </w:r>
      <w:r w:rsidRPr="007063E8">
        <w:rPr>
          <w:rFonts w:cs="Arial"/>
          <w:sz w:val="22"/>
          <w:szCs w:val="22"/>
        </w:rPr>
        <w:tab/>
        <w:t>Tehnovõrkude koondplaan</w:t>
      </w:r>
      <w:r w:rsidRPr="007063E8">
        <w:rPr>
          <w:rFonts w:cs="Arial"/>
          <w:sz w:val="22"/>
          <w:szCs w:val="22"/>
        </w:rPr>
        <w:tab/>
        <w:t>M 1:500</w:t>
      </w:r>
    </w:p>
    <w:p w14:paraId="6ADFA02B" w14:textId="77777777" w:rsidR="00327219" w:rsidRPr="007063E8" w:rsidRDefault="00327219" w:rsidP="0015267C">
      <w:pPr>
        <w:tabs>
          <w:tab w:val="left" w:pos="720"/>
          <w:tab w:val="left" w:pos="1701"/>
          <w:tab w:val="left" w:pos="7655"/>
        </w:tabs>
        <w:jc w:val="both"/>
        <w:rPr>
          <w:rFonts w:cs="Arial"/>
          <w:sz w:val="22"/>
          <w:szCs w:val="22"/>
        </w:rPr>
      </w:pPr>
    </w:p>
    <w:p w14:paraId="54621A89" w14:textId="77777777" w:rsidR="006260E9" w:rsidRPr="007063E8" w:rsidRDefault="00C94848" w:rsidP="006260E9">
      <w:pPr>
        <w:pStyle w:val="Loendilik"/>
        <w:numPr>
          <w:ilvl w:val="0"/>
          <w:numId w:val="19"/>
        </w:numPr>
        <w:tabs>
          <w:tab w:val="left" w:pos="284"/>
          <w:tab w:val="left" w:pos="7655"/>
        </w:tabs>
        <w:spacing w:before="60" w:line="360" w:lineRule="auto"/>
        <w:rPr>
          <w:rFonts w:cs="Arial"/>
          <w:b/>
          <w:sz w:val="22"/>
          <w:szCs w:val="22"/>
        </w:rPr>
      </w:pPr>
      <w:r w:rsidRPr="007063E8">
        <w:rPr>
          <w:rFonts w:cs="Arial"/>
          <w:b/>
          <w:sz w:val="22"/>
          <w:szCs w:val="22"/>
        </w:rPr>
        <w:t>KOOSKÕLASTUS</w:t>
      </w:r>
      <w:bookmarkStart w:id="0" w:name="_Toc481124935"/>
      <w:r w:rsidR="006260E9" w:rsidRPr="007063E8">
        <w:rPr>
          <w:rFonts w:cs="Arial"/>
          <w:b/>
          <w:sz w:val="22"/>
          <w:szCs w:val="22"/>
        </w:rPr>
        <w:t>TE KOONDTABEL KOOS KOOSKÕLASTUSTEGA</w:t>
      </w:r>
    </w:p>
    <w:p w14:paraId="22F7B62F" w14:textId="0C989393" w:rsidR="006D4909" w:rsidRPr="007063E8" w:rsidRDefault="00655FE9" w:rsidP="006260E9">
      <w:pPr>
        <w:tabs>
          <w:tab w:val="left" w:pos="7655"/>
        </w:tabs>
        <w:spacing w:before="60" w:line="360" w:lineRule="auto"/>
        <w:rPr>
          <w:rFonts w:cs="Arial"/>
          <w:b/>
          <w:sz w:val="22"/>
          <w:szCs w:val="22"/>
        </w:rPr>
        <w:sectPr w:rsidR="006D4909" w:rsidRPr="007063E8" w:rsidSect="0032721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09" w:right="1133" w:bottom="993" w:left="1701" w:header="284" w:footer="560" w:gutter="0"/>
          <w:cols w:space="708"/>
        </w:sectPr>
      </w:pPr>
      <w:r w:rsidRPr="007063E8">
        <w:rPr>
          <w:noProof/>
          <w:lang w:eastAsia="et-EE"/>
        </w:rPr>
        <mc:AlternateContent>
          <mc:Choice Requires="wps">
            <w:drawing>
              <wp:anchor distT="0" distB="0" distL="114300" distR="114300" simplePos="0" relativeHeight="251655680" behindDoc="0" locked="0" layoutInCell="1" allowOverlap="1" wp14:anchorId="152FD6A6" wp14:editId="674A67F5">
                <wp:simplePos x="0" y="0"/>
                <wp:positionH relativeFrom="column">
                  <wp:posOffset>5596255</wp:posOffset>
                </wp:positionH>
                <wp:positionV relativeFrom="paragraph">
                  <wp:posOffset>6973570</wp:posOffset>
                </wp:positionV>
                <wp:extent cx="409575" cy="361950"/>
                <wp:effectExtent l="5080" t="10795" r="13970" b="825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61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CF49" id="Rectangle 16" o:spid="_x0000_s1026" style="position:absolute;margin-left:440.65pt;margin-top:549.1pt;width:32.2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CyCAIAABUEAAAOAAAAZHJzL2Uyb0RvYy54bWysU8GO0zAQvSPxD5bvNElpd7dR09WqSxHS&#10;siAtfIDrOImF4zFjt2n5esZOt1vgghA+WB6P/fzmzf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3O8sX8&#10;es6ZpNTbq2IxT63IRPl82aEP7xX0LC4qjtTJBC72Dz5EMqJ8PpLIg9H1RhuTAmy3a4NsL6jrmzQS&#10;f6rx8pixbKj4Yj6dJ+Rfcv7vIHodyL5G9xW/yeMYDRVVe2frZK4gtBnXRNnYk4xRuWhSX26hPpKK&#10;CKM36S/RogP8wdlAvqy4/74TqDgzHyx1YlHMZtHIKZjNr6cU4GVme5kRVhJUxQNn43IdRvPvHOq2&#10;o5eKVLuFO+peo5OyL6xOZMl7SfDTP4nmvozTqZffvPoJAAD//wMAUEsDBBQABgAIAAAAIQDZPW7x&#10;4QAAAA0BAAAPAAAAZHJzL2Rvd25yZXYueG1sTI/BTsMwEETvSPyDtUjcqJPQoDTEqaAEcemhlPa+&#10;dZYkIraj2G1Tvp7lBMedeZqdKZaT6cWJRt85qyCeRSDIald3tlGw+3i9y0D4gLbG3llScCEPy/L6&#10;qsC8dmf7TqdtaASHWJ+jgjaEIZfS65YM+pkbyLL36UaDgc+xkfWIZw43vUyi6EEa7Cx/aHGgVUv6&#10;a3s0CjaIL5vvN62fq8t6XtFqX5Hrlbq9mZ4eQQSawh8Mv/W5OpTc6eCOtvaiV5Bl8T2jbESLLAHB&#10;yGKe8poDS3GaJiDLQv5fUf4AAAD//wMAUEsBAi0AFAAGAAgAAAAhALaDOJL+AAAA4QEAABMAAAAA&#10;AAAAAAAAAAAAAAAAAFtDb250ZW50X1R5cGVzXS54bWxQSwECLQAUAAYACAAAACEAOP0h/9YAAACU&#10;AQAACwAAAAAAAAAAAAAAAAAvAQAAX3JlbHMvLnJlbHNQSwECLQAUAAYACAAAACEAWSggsggCAAAV&#10;BAAADgAAAAAAAAAAAAAAAAAuAgAAZHJzL2Uyb0RvYy54bWxQSwECLQAUAAYACAAAACEA2T1u8eEA&#10;AAANAQAADwAAAAAAAAAAAAAAAABiBAAAZHJzL2Rvd25yZXYueG1sUEsFBgAAAAAEAAQA8wAAAHAF&#10;AAAAAA==&#10;" strokecolor="white"/>
            </w:pict>
          </mc:Fallback>
        </mc:AlternateContent>
      </w:r>
    </w:p>
    <w:p w14:paraId="1414EC96" w14:textId="759460A5" w:rsidR="00E3689C" w:rsidRPr="007063E8" w:rsidRDefault="00E3689C" w:rsidP="007063E8">
      <w:pPr>
        <w:pStyle w:val="Loendilik"/>
        <w:numPr>
          <w:ilvl w:val="0"/>
          <w:numId w:val="22"/>
        </w:numPr>
        <w:tabs>
          <w:tab w:val="left" w:pos="284"/>
        </w:tabs>
        <w:contextualSpacing w:val="0"/>
        <w:jc w:val="both"/>
        <w:rPr>
          <w:rFonts w:cs="Arial"/>
          <w:b/>
          <w:sz w:val="22"/>
          <w:szCs w:val="22"/>
        </w:rPr>
      </w:pPr>
      <w:r w:rsidRPr="007063E8">
        <w:rPr>
          <w:rFonts w:cs="Arial"/>
          <w:b/>
          <w:sz w:val="22"/>
          <w:szCs w:val="22"/>
        </w:rPr>
        <w:lastRenderedPageBreak/>
        <w:t>SELETUSKIRI</w:t>
      </w:r>
      <w:bookmarkEnd w:id="0"/>
    </w:p>
    <w:p w14:paraId="01C50339" w14:textId="77777777" w:rsidR="00E3689C" w:rsidRPr="007063E8" w:rsidRDefault="00E3689C" w:rsidP="007063E8">
      <w:pPr>
        <w:jc w:val="both"/>
        <w:rPr>
          <w:rFonts w:cs="Arial"/>
          <w:sz w:val="22"/>
          <w:szCs w:val="22"/>
        </w:rPr>
      </w:pPr>
    </w:p>
    <w:p w14:paraId="7E19552E" w14:textId="77777777" w:rsidR="00DA389E" w:rsidRPr="007063E8" w:rsidRDefault="00D51A12" w:rsidP="007063E8">
      <w:pPr>
        <w:pStyle w:val="Pealkiri2"/>
        <w:numPr>
          <w:ilvl w:val="0"/>
          <w:numId w:val="11"/>
        </w:numPr>
        <w:jc w:val="both"/>
        <w:rPr>
          <w:rFonts w:ascii="Arial" w:hAnsi="Arial" w:cs="Arial"/>
          <w:sz w:val="22"/>
          <w:szCs w:val="22"/>
        </w:rPr>
      </w:pPr>
      <w:bookmarkStart w:id="1" w:name="_Toc481567414"/>
      <w:bookmarkStart w:id="2" w:name="_Toc113283363"/>
      <w:r w:rsidRPr="007063E8">
        <w:rPr>
          <w:rFonts w:ascii="Arial" w:hAnsi="Arial" w:cs="Arial"/>
          <w:sz w:val="22"/>
          <w:szCs w:val="22"/>
        </w:rPr>
        <w:t>ÜLDANDMED</w:t>
      </w:r>
      <w:bookmarkEnd w:id="1"/>
      <w:bookmarkEnd w:id="2"/>
    </w:p>
    <w:p w14:paraId="4A115512" w14:textId="77777777" w:rsidR="00D13F05" w:rsidRPr="007063E8" w:rsidRDefault="00D13F05" w:rsidP="007063E8">
      <w:pPr>
        <w:jc w:val="both"/>
        <w:rPr>
          <w:rFonts w:cs="Arial"/>
          <w:sz w:val="22"/>
          <w:szCs w:val="22"/>
        </w:rPr>
      </w:pPr>
    </w:p>
    <w:p w14:paraId="2CE5BDC0" w14:textId="1F3F75C4" w:rsidR="0001052E" w:rsidRPr="007063E8" w:rsidRDefault="0001052E" w:rsidP="007063E8">
      <w:pPr>
        <w:jc w:val="both"/>
        <w:rPr>
          <w:rFonts w:cs="Arial"/>
          <w:sz w:val="22"/>
          <w:szCs w:val="22"/>
        </w:rPr>
      </w:pPr>
      <w:r w:rsidRPr="007063E8">
        <w:rPr>
          <w:rFonts w:cs="Arial"/>
          <w:sz w:val="22"/>
          <w:szCs w:val="22"/>
        </w:rPr>
        <w:t>Planeeringualale on eelnevat</w:t>
      </w:r>
      <w:r w:rsidR="006433A4" w:rsidRPr="007063E8">
        <w:rPr>
          <w:rFonts w:cs="Arial"/>
          <w:sz w:val="22"/>
          <w:szCs w:val="22"/>
        </w:rPr>
        <w:t xml:space="preserve"> </w:t>
      </w:r>
      <w:r w:rsidRPr="007063E8">
        <w:rPr>
          <w:rFonts w:cs="Arial"/>
          <w:sz w:val="22"/>
          <w:szCs w:val="22"/>
        </w:rPr>
        <w:t>koostatud Vägeva tee 3a kinnistu ja lähiala detailplaneering, DP0786,</w:t>
      </w:r>
      <w:r w:rsidR="006433A4" w:rsidRPr="007063E8">
        <w:rPr>
          <w:rFonts w:cs="Arial"/>
          <w:sz w:val="22"/>
          <w:szCs w:val="22"/>
        </w:rPr>
        <w:t xml:space="preserve"> kehtestatud 19.05.2015</w:t>
      </w:r>
      <w:r w:rsidRPr="007063E8">
        <w:rPr>
          <w:rFonts w:cs="Arial"/>
          <w:sz w:val="22"/>
          <w:szCs w:val="22"/>
        </w:rPr>
        <w:t xml:space="preserve"> korraldus</w:t>
      </w:r>
      <w:r w:rsidR="006433A4" w:rsidRPr="007063E8">
        <w:rPr>
          <w:rFonts w:cs="Arial"/>
          <w:sz w:val="22"/>
          <w:szCs w:val="22"/>
        </w:rPr>
        <w:t>ega</w:t>
      </w:r>
      <w:r w:rsidRPr="007063E8">
        <w:rPr>
          <w:rFonts w:cs="Arial"/>
          <w:sz w:val="22"/>
          <w:szCs w:val="22"/>
        </w:rPr>
        <w:t xml:space="preserve"> nr 742</w:t>
      </w:r>
      <w:r w:rsidR="00FC3D1A" w:rsidRPr="007063E8">
        <w:rPr>
          <w:rFonts w:cs="Arial"/>
          <w:sz w:val="22"/>
          <w:szCs w:val="22"/>
        </w:rPr>
        <w:t>.</w:t>
      </w:r>
    </w:p>
    <w:p w14:paraId="04AD38DC" w14:textId="77777777" w:rsidR="000342CB" w:rsidRPr="007063E8" w:rsidRDefault="0001052E" w:rsidP="007063E8">
      <w:pPr>
        <w:jc w:val="both"/>
        <w:rPr>
          <w:rFonts w:cs="Arial"/>
          <w:sz w:val="22"/>
          <w:szCs w:val="22"/>
        </w:rPr>
      </w:pPr>
      <w:r w:rsidRPr="007063E8">
        <w:rPr>
          <w:rFonts w:cs="Arial"/>
          <w:sz w:val="22"/>
          <w:szCs w:val="22"/>
        </w:rPr>
        <w:t>Planeeritav ala asub Peetri alevikus, väljakujunenud elamupiirkonna kõrval. Planeeritava ala eeliseks on hea ligipääs ja väljaarendatud taristu. Ümbruskonda on varem planeeritud ulatuslik elamute</w:t>
      </w:r>
      <w:r w:rsidR="006F0674" w:rsidRPr="007063E8">
        <w:rPr>
          <w:rFonts w:cs="Arial"/>
          <w:sz w:val="22"/>
          <w:szCs w:val="22"/>
        </w:rPr>
        <w:t xml:space="preserve"> </w:t>
      </w:r>
      <w:r w:rsidRPr="007063E8">
        <w:rPr>
          <w:rFonts w:cs="Arial"/>
          <w:sz w:val="22"/>
          <w:szCs w:val="22"/>
        </w:rPr>
        <w:t>ala, kuhu on ehitatud nii eramud kui ka ridaelamud ning Peetri kool ja lasteaed. Tallinna-Tartu mnt poolsed maa-alad on planeeritud äri- ja tootmismaa sihtotstarbelised.</w:t>
      </w:r>
    </w:p>
    <w:p w14:paraId="046AF5B1" w14:textId="15F96B22" w:rsidR="00C4525F" w:rsidRPr="007063E8" w:rsidRDefault="00C4525F" w:rsidP="007063E8">
      <w:pPr>
        <w:jc w:val="both"/>
        <w:rPr>
          <w:rFonts w:cs="Arial"/>
          <w:sz w:val="22"/>
          <w:szCs w:val="22"/>
        </w:rPr>
      </w:pPr>
    </w:p>
    <w:p w14:paraId="1C8FB7CB" w14:textId="77777777" w:rsidR="00D13F05" w:rsidRPr="007063E8" w:rsidRDefault="00D13F05" w:rsidP="007063E8">
      <w:pPr>
        <w:jc w:val="both"/>
        <w:rPr>
          <w:rFonts w:cs="Arial"/>
          <w:sz w:val="22"/>
          <w:szCs w:val="22"/>
        </w:rPr>
      </w:pPr>
    </w:p>
    <w:p w14:paraId="16602965" w14:textId="77777777" w:rsidR="00DA389E" w:rsidRPr="007063E8" w:rsidRDefault="00DA389E" w:rsidP="007063E8">
      <w:pPr>
        <w:pStyle w:val="Pealkiri2"/>
        <w:numPr>
          <w:ilvl w:val="0"/>
          <w:numId w:val="11"/>
        </w:numPr>
        <w:jc w:val="both"/>
        <w:rPr>
          <w:rFonts w:ascii="Arial" w:hAnsi="Arial" w:cs="Arial"/>
          <w:sz w:val="22"/>
          <w:szCs w:val="22"/>
        </w:rPr>
      </w:pPr>
      <w:bookmarkStart w:id="3" w:name="_Toc481567415"/>
      <w:bookmarkStart w:id="4" w:name="_Toc113283364"/>
      <w:r w:rsidRPr="007063E8">
        <w:rPr>
          <w:rFonts w:ascii="Arial" w:hAnsi="Arial" w:cs="Arial"/>
          <w:sz w:val="22"/>
          <w:szCs w:val="22"/>
        </w:rPr>
        <w:t>DETAILPLANEERINGU KOOSTAMISE ALUSED</w:t>
      </w:r>
      <w:bookmarkEnd w:id="3"/>
      <w:bookmarkEnd w:id="4"/>
    </w:p>
    <w:p w14:paraId="0220D3F9" w14:textId="77777777" w:rsidR="000342CB" w:rsidRPr="007063E8" w:rsidRDefault="000342CB" w:rsidP="007063E8">
      <w:pPr>
        <w:jc w:val="both"/>
        <w:rPr>
          <w:rFonts w:cs="Arial"/>
          <w:sz w:val="22"/>
          <w:szCs w:val="22"/>
        </w:rPr>
      </w:pPr>
    </w:p>
    <w:p w14:paraId="4070A77D" w14:textId="77777777" w:rsidR="00DA389E" w:rsidRPr="007063E8" w:rsidRDefault="00DA389E" w:rsidP="007063E8">
      <w:pPr>
        <w:pStyle w:val="Normal12pt"/>
        <w:numPr>
          <w:ilvl w:val="0"/>
          <w:numId w:val="5"/>
        </w:numPr>
        <w:jc w:val="both"/>
        <w:rPr>
          <w:rFonts w:ascii="Arial" w:hAnsi="Arial" w:cs="Arial"/>
          <w:sz w:val="22"/>
          <w:szCs w:val="22"/>
        </w:rPr>
      </w:pPr>
      <w:r w:rsidRPr="007063E8">
        <w:rPr>
          <w:rFonts w:ascii="Arial" w:hAnsi="Arial" w:cs="Arial"/>
          <w:sz w:val="22"/>
          <w:szCs w:val="22"/>
        </w:rPr>
        <w:t>Planeerimisseadus</w:t>
      </w:r>
      <w:r w:rsidR="00F334E6" w:rsidRPr="007063E8">
        <w:rPr>
          <w:rFonts w:ascii="Arial" w:hAnsi="Arial" w:cs="Arial"/>
          <w:sz w:val="22"/>
          <w:szCs w:val="22"/>
        </w:rPr>
        <w:t>;</w:t>
      </w:r>
    </w:p>
    <w:p w14:paraId="3CD62A73" w14:textId="77777777" w:rsidR="000D6DA5" w:rsidRPr="007063E8" w:rsidRDefault="000D6DA5" w:rsidP="007063E8">
      <w:pPr>
        <w:pStyle w:val="Normal12pt"/>
        <w:numPr>
          <w:ilvl w:val="0"/>
          <w:numId w:val="5"/>
        </w:numPr>
        <w:jc w:val="both"/>
        <w:rPr>
          <w:rFonts w:ascii="Arial" w:hAnsi="Arial" w:cs="Arial"/>
          <w:sz w:val="22"/>
          <w:szCs w:val="22"/>
        </w:rPr>
      </w:pPr>
      <w:r w:rsidRPr="007063E8">
        <w:rPr>
          <w:rFonts w:ascii="Arial" w:hAnsi="Arial" w:cs="Arial"/>
          <w:sz w:val="22"/>
          <w:szCs w:val="22"/>
        </w:rPr>
        <w:t>Rae valla üldplaneering (kehtestatud 2</w:t>
      </w:r>
      <w:r w:rsidR="0015267C" w:rsidRPr="007063E8">
        <w:rPr>
          <w:rFonts w:ascii="Arial" w:hAnsi="Arial" w:cs="Arial"/>
          <w:sz w:val="22"/>
          <w:szCs w:val="22"/>
        </w:rPr>
        <w:t>1</w:t>
      </w:r>
      <w:r w:rsidRPr="007063E8">
        <w:rPr>
          <w:rFonts w:ascii="Arial" w:hAnsi="Arial" w:cs="Arial"/>
          <w:sz w:val="22"/>
          <w:szCs w:val="22"/>
        </w:rPr>
        <w:t>.05.2013);</w:t>
      </w:r>
    </w:p>
    <w:p w14:paraId="7F27458E" w14:textId="5E8B9CB0" w:rsidR="000D6DA5" w:rsidRPr="007063E8" w:rsidRDefault="007429B5" w:rsidP="007063E8">
      <w:pPr>
        <w:pStyle w:val="Normal12pt"/>
        <w:numPr>
          <w:ilvl w:val="0"/>
          <w:numId w:val="5"/>
        </w:numPr>
        <w:jc w:val="both"/>
        <w:rPr>
          <w:rFonts w:ascii="Arial" w:hAnsi="Arial" w:cs="Arial"/>
          <w:sz w:val="22"/>
          <w:szCs w:val="22"/>
        </w:rPr>
      </w:pPr>
      <w:r w:rsidRPr="007063E8">
        <w:rPr>
          <w:rFonts w:ascii="Arial" w:hAnsi="Arial" w:cs="Arial"/>
          <w:sz w:val="22"/>
          <w:szCs w:val="22"/>
        </w:rPr>
        <w:t>Rae vall</w:t>
      </w:r>
      <w:r w:rsidR="0030460D" w:rsidRPr="007063E8">
        <w:rPr>
          <w:rFonts w:ascii="Arial" w:hAnsi="Arial" w:cs="Arial"/>
          <w:sz w:val="22"/>
          <w:szCs w:val="22"/>
        </w:rPr>
        <w:t xml:space="preserve">a </w:t>
      </w:r>
      <w:r w:rsidR="000D6DA5" w:rsidRPr="007063E8">
        <w:rPr>
          <w:rFonts w:ascii="Arial" w:hAnsi="Arial" w:cs="Arial"/>
          <w:sz w:val="22"/>
          <w:szCs w:val="22"/>
        </w:rPr>
        <w:t>arengukava 201</w:t>
      </w:r>
      <w:r w:rsidR="0030460D" w:rsidRPr="007063E8">
        <w:rPr>
          <w:rFonts w:ascii="Arial" w:hAnsi="Arial" w:cs="Arial"/>
          <w:sz w:val="22"/>
          <w:szCs w:val="22"/>
        </w:rPr>
        <w:t>6</w:t>
      </w:r>
      <w:r w:rsidR="00D13F05" w:rsidRPr="007063E8">
        <w:rPr>
          <w:rFonts w:ascii="Arial" w:hAnsi="Arial" w:cs="Arial"/>
          <w:sz w:val="22"/>
          <w:szCs w:val="22"/>
        </w:rPr>
        <w:t xml:space="preserve"> </w:t>
      </w:r>
      <w:r w:rsidR="00561745" w:rsidRPr="007063E8">
        <w:rPr>
          <w:rFonts w:ascii="Arial" w:hAnsi="Arial" w:cs="Arial"/>
          <w:sz w:val="22"/>
          <w:szCs w:val="22"/>
        </w:rPr>
        <w:t>‒</w:t>
      </w:r>
      <w:r w:rsidR="00D13F05" w:rsidRPr="007063E8">
        <w:rPr>
          <w:rFonts w:ascii="Arial" w:hAnsi="Arial" w:cs="Arial"/>
          <w:sz w:val="22"/>
          <w:szCs w:val="22"/>
        </w:rPr>
        <w:t xml:space="preserve"> </w:t>
      </w:r>
      <w:r w:rsidR="000D6DA5" w:rsidRPr="007063E8">
        <w:rPr>
          <w:rFonts w:ascii="Arial" w:hAnsi="Arial" w:cs="Arial"/>
          <w:sz w:val="22"/>
          <w:szCs w:val="22"/>
        </w:rPr>
        <w:t>202</w:t>
      </w:r>
      <w:r w:rsidR="0030460D" w:rsidRPr="007063E8">
        <w:rPr>
          <w:rFonts w:ascii="Arial" w:hAnsi="Arial" w:cs="Arial"/>
          <w:sz w:val="22"/>
          <w:szCs w:val="22"/>
        </w:rPr>
        <w:t>5</w:t>
      </w:r>
      <w:r w:rsidR="000D6DA5" w:rsidRPr="007063E8">
        <w:rPr>
          <w:rFonts w:ascii="Arial" w:hAnsi="Arial" w:cs="Arial"/>
          <w:sz w:val="22"/>
          <w:szCs w:val="22"/>
        </w:rPr>
        <w:t>;</w:t>
      </w:r>
    </w:p>
    <w:p w14:paraId="20A4593D" w14:textId="7181C069" w:rsidR="00C366FD" w:rsidRPr="007063E8" w:rsidRDefault="00C366FD" w:rsidP="007063E8">
      <w:pPr>
        <w:pStyle w:val="Normal12pt"/>
        <w:numPr>
          <w:ilvl w:val="0"/>
          <w:numId w:val="5"/>
        </w:numPr>
        <w:jc w:val="both"/>
        <w:rPr>
          <w:rFonts w:ascii="Arial" w:hAnsi="Arial" w:cs="Arial"/>
          <w:sz w:val="22"/>
          <w:szCs w:val="22"/>
        </w:rPr>
      </w:pPr>
      <w:r w:rsidRPr="007063E8">
        <w:rPr>
          <w:rFonts w:ascii="Arial" w:hAnsi="Arial" w:cs="Arial"/>
          <w:sz w:val="22"/>
          <w:szCs w:val="22"/>
        </w:rPr>
        <w:t>Rae valla ühisveevärgi</w:t>
      </w:r>
      <w:r w:rsidR="004D0333" w:rsidRPr="007063E8">
        <w:rPr>
          <w:rFonts w:ascii="Arial" w:hAnsi="Arial" w:cs="Arial"/>
          <w:sz w:val="22"/>
          <w:szCs w:val="22"/>
        </w:rPr>
        <w:t xml:space="preserve"> </w:t>
      </w:r>
      <w:r w:rsidRPr="007063E8">
        <w:rPr>
          <w:rFonts w:ascii="Arial" w:hAnsi="Arial" w:cs="Arial"/>
          <w:sz w:val="22"/>
          <w:szCs w:val="22"/>
        </w:rPr>
        <w:t>ja -kanalisatsiooni arendamise kava aastateks 2017</w:t>
      </w:r>
      <w:r w:rsidR="00D13F05" w:rsidRPr="007063E8">
        <w:rPr>
          <w:rFonts w:ascii="Arial" w:hAnsi="Arial" w:cs="Arial"/>
          <w:sz w:val="22"/>
          <w:szCs w:val="22"/>
        </w:rPr>
        <w:t xml:space="preserve"> </w:t>
      </w:r>
      <w:r w:rsidR="005E6AAE" w:rsidRPr="007063E8">
        <w:rPr>
          <w:rFonts w:ascii="Arial" w:hAnsi="Arial" w:cs="Arial"/>
          <w:sz w:val="22"/>
          <w:szCs w:val="22"/>
        </w:rPr>
        <w:t>–</w:t>
      </w:r>
      <w:r w:rsidR="00D13F05" w:rsidRPr="007063E8">
        <w:rPr>
          <w:rFonts w:ascii="Arial" w:hAnsi="Arial" w:cs="Arial"/>
          <w:sz w:val="22"/>
          <w:szCs w:val="22"/>
        </w:rPr>
        <w:t xml:space="preserve"> </w:t>
      </w:r>
      <w:r w:rsidRPr="007063E8">
        <w:rPr>
          <w:rFonts w:ascii="Arial" w:hAnsi="Arial" w:cs="Arial"/>
          <w:sz w:val="22"/>
          <w:szCs w:val="22"/>
        </w:rPr>
        <w:t>2028;</w:t>
      </w:r>
    </w:p>
    <w:p w14:paraId="5C004E5A" w14:textId="77777777" w:rsidR="00741293" w:rsidRPr="007063E8" w:rsidRDefault="00F45226" w:rsidP="007063E8">
      <w:pPr>
        <w:pStyle w:val="Normal12pt"/>
        <w:numPr>
          <w:ilvl w:val="0"/>
          <w:numId w:val="5"/>
        </w:numPr>
        <w:jc w:val="both"/>
        <w:rPr>
          <w:rFonts w:ascii="Arial" w:hAnsi="Arial" w:cs="Arial"/>
          <w:sz w:val="22"/>
          <w:szCs w:val="22"/>
        </w:rPr>
      </w:pPr>
      <w:r w:rsidRPr="007063E8">
        <w:rPr>
          <w:rFonts w:ascii="Arial" w:hAnsi="Arial" w:cs="Arial"/>
          <w:sz w:val="22"/>
          <w:szCs w:val="22"/>
        </w:rPr>
        <w:t>Rae valla ehitusmäärus</w:t>
      </w:r>
      <w:r w:rsidR="007429B5" w:rsidRPr="007063E8">
        <w:rPr>
          <w:rFonts w:ascii="Arial" w:hAnsi="Arial" w:cs="Arial"/>
          <w:sz w:val="22"/>
          <w:szCs w:val="22"/>
        </w:rPr>
        <w:t xml:space="preserve"> (01.03.2009)</w:t>
      </w:r>
      <w:r w:rsidRPr="007063E8">
        <w:rPr>
          <w:rFonts w:ascii="Arial" w:hAnsi="Arial" w:cs="Arial"/>
          <w:sz w:val="22"/>
          <w:szCs w:val="22"/>
        </w:rPr>
        <w:t>;</w:t>
      </w:r>
    </w:p>
    <w:p w14:paraId="12CAC0B1" w14:textId="667617FD" w:rsidR="007429B5" w:rsidRPr="007063E8" w:rsidRDefault="007429B5" w:rsidP="007063E8">
      <w:pPr>
        <w:numPr>
          <w:ilvl w:val="0"/>
          <w:numId w:val="5"/>
        </w:numPr>
        <w:jc w:val="both"/>
        <w:rPr>
          <w:rFonts w:cs="Arial"/>
          <w:sz w:val="22"/>
          <w:szCs w:val="22"/>
        </w:rPr>
      </w:pPr>
      <w:r w:rsidRPr="007063E8">
        <w:rPr>
          <w:rFonts w:cs="Arial"/>
          <w:sz w:val="22"/>
          <w:szCs w:val="22"/>
        </w:rPr>
        <w:t xml:space="preserve">Rae vallavalitsuse 15.02.2011 määrus </w:t>
      </w:r>
      <w:r w:rsidR="00D13F05" w:rsidRPr="007063E8">
        <w:rPr>
          <w:rFonts w:cs="Arial"/>
          <w:sz w:val="22"/>
          <w:szCs w:val="22"/>
        </w:rPr>
        <w:t xml:space="preserve">nr 13 </w:t>
      </w:r>
      <w:r w:rsidRPr="007063E8">
        <w:rPr>
          <w:rFonts w:cs="Arial"/>
          <w:sz w:val="22"/>
          <w:szCs w:val="22"/>
        </w:rPr>
        <w:t>„Digitaalselt teostatavate geodeetiliste alusplaanide, projektide, teostusjooniste ja detailplaneeri</w:t>
      </w:r>
      <w:r w:rsidR="00BE2486" w:rsidRPr="007063E8">
        <w:rPr>
          <w:rFonts w:cs="Arial"/>
          <w:sz w:val="22"/>
          <w:szCs w:val="22"/>
        </w:rPr>
        <w:t>n</w:t>
      </w:r>
      <w:r w:rsidRPr="007063E8">
        <w:rPr>
          <w:rFonts w:cs="Arial"/>
          <w:sz w:val="22"/>
          <w:szCs w:val="22"/>
        </w:rPr>
        <w:t>gute esitamise kord</w:t>
      </w:r>
      <w:r w:rsidR="005E6AAE" w:rsidRPr="007063E8">
        <w:rPr>
          <w:rFonts w:cs="Arial"/>
          <w:sz w:val="22"/>
          <w:szCs w:val="22"/>
        </w:rPr>
        <w:t>”</w:t>
      </w:r>
      <w:r w:rsidR="00D13F05" w:rsidRPr="007063E8">
        <w:rPr>
          <w:rFonts w:cs="Arial"/>
          <w:sz w:val="22"/>
          <w:szCs w:val="22"/>
        </w:rPr>
        <w:t>;</w:t>
      </w:r>
    </w:p>
    <w:p w14:paraId="074F12A8" w14:textId="77777777" w:rsidR="007429B5" w:rsidRPr="007063E8" w:rsidRDefault="00561745" w:rsidP="007063E8">
      <w:pPr>
        <w:pStyle w:val="Normal12pt"/>
        <w:numPr>
          <w:ilvl w:val="0"/>
          <w:numId w:val="6"/>
        </w:numPr>
        <w:jc w:val="both"/>
        <w:rPr>
          <w:rFonts w:ascii="Arial" w:hAnsi="Arial" w:cs="Arial"/>
          <w:sz w:val="22"/>
          <w:szCs w:val="22"/>
        </w:rPr>
      </w:pPr>
      <w:r w:rsidRPr="007063E8">
        <w:rPr>
          <w:rFonts w:ascii="Arial" w:hAnsi="Arial" w:cs="Arial"/>
          <w:sz w:val="22"/>
          <w:szCs w:val="22"/>
        </w:rPr>
        <w:t xml:space="preserve">Rae vallavalitsuse 15.02.2011 </w:t>
      </w:r>
      <w:r w:rsidR="007429B5" w:rsidRPr="007063E8">
        <w:rPr>
          <w:rFonts w:ascii="Arial" w:hAnsi="Arial" w:cs="Arial"/>
          <w:sz w:val="22"/>
          <w:szCs w:val="22"/>
        </w:rPr>
        <w:t>määrus</w:t>
      </w:r>
      <w:r w:rsidR="0015267C" w:rsidRPr="007063E8">
        <w:rPr>
          <w:rFonts w:ascii="Arial" w:hAnsi="Arial" w:cs="Arial"/>
          <w:sz w:val="22"/>
          <w:szCs w:val="22"/>
        </w:rPr>
        <w:t xml:space="preserve"> nr 14</w:t>
      </w:r>
      <w:r w:rsidR="007429B5" w:rsidRPr="007063E8">
        <w:rPr>
          <w:rFonts w:ascii="Arial" w:hAnsi="Arial" w:cs="Arial"/>
          <w:sz w:val="22"/>
          <w:szCs w:val="22"/>
        </w:rPr>
        <w:t xml:space="preserve"> „Detailplaneeringute </w:t>
      </w:r>
      <w:r w:rsidR="003F3FB5" w:rsidRPr="007063E8">
        <w:rPr>
          <w:rFonts w:ascii="Arial" w:hAnsi="Arial" w:cs="Arial"/>
          <w:sz w:val="22"/>
          <w:szCs w:val="22"/>
        </w:rPr>
        <w:t>koost</w:t>
      </w:r>
      <w:r w:rsidRPr="007063E8">
        <w:rPr>
          <w:rFonts w:ascii="Arial" w:hAnsi="Arial" w:cs="Arial"/>
          <w:sz w:val="22"/>
          <w:szCs w:val="22"/>
        </w:rPr>
        <w:t>amise</w:t>
      </w:r>
      <w:r w:rsidR="003F3FB5" w:rsidRPr="007063E8">
        <w:rPr>
          <w:rFonts w:ascii="Arial" w:hAnsi="Arial" w:cs="Arial"/>
          <w:sz w:val="22"/>
          <w:szCs w:val="22"/>
        </w:rPr>
        <w:t xml:space="preserve"> ning </w:t>
      </w:r>
      <w:r w:rsidR="007429B5" w:rsidRPr="007063E8">
        <w:rPr>
          <w:rFonts w:ascii="Arial" w:hAnsi="Arial" w:cs="Arial"/>
          <w:sz w:val="22"/>
          <w:szCs w:val="22"/>
        </w:rPr>
        <w:t>vormistamise juhe</w:t>
      </w:r>
      <w:r w:rsidRPr="007063E8">
        <w:rPr>
          <w:rFonts w:ascii="Arial" w:hAnsi="Arial" w:cs="Arial"/>
          <w:sz w:val="22"/>
          <w:szCs w:val="22"/>
        </w:rPr>
        <w:t>nd</w:t>
      </w:r>
      <w:r w:rsidR="005E6AAE" w:rsidRPr="007063E8">
        <w:rPr>
          <w:rFonts w:ascii="Arial" w:hAnsi="Arial" w:cs="Arial"/>
          <w:sz w:val="22"/>
          <w:szCs w:val="22"/>
        </w:rPr>
        <w:t>”</w:t>
      </w:r>
      <w:r w:rsidR="007429B5" w:rsidRPr="007063E8">
        <w:rPr>
          <w:rFonts w:ascii="Arial" w:hAnsi="Arial" w:cs="Arial"/>
          <w:sz w:val="22"/>
          <w:szCs w:val="22"/>
        </w:rPr>
        <w:t>;</w:t>
      </w:r>
    </w:p>
    <w:p w14:paraId="7F8B6E06" w14:textId="7C173B8F" w:rsidR="0001052E" w:rsidRPr="007063E8" w:rsidRDefault="0001052E" w:rsidP="007063E8">
      <w:pPr>
        <w:pStyle w:val="Normal12pt"/>
        <w:numPr>
          <w:ilvl w:val="0"/>
          <w:numId w:val="6"/>
        </w:numPr>
        <w:jc w:val="both"/>
        <w:rPr>
          <w:rFonts w:ascii="Arial" w:hAnsi="Arial" w:cs="Arial"/>
          <w:sz w:val="22"/>
          <w:szCs w:val="22"/>
        </w:rPr>
      </w:pPr>
      <w:proofErr w:type="spellStart"/>
      <w:r w:rsidRPr="007063E8">
        <w:rPr>
          <w:rFonts w:ascii="Arial" w:hAnsi="Arial" w:cs="Arial"/>
          <w:sz w:val="22"/>
          <w:szCs w:val="22"/>
        </w:rPr>
        <w:t>Uusmaa</w:t>
      </w:r>
      <w:proofErr w:type="spellEnd"/>
      <w:r w:rsidRPr="007063E8">
        <w:rPr>
          <w:rFonts w:ascii="Arial" w:hAnsi="Arial" w:cs="Arial"/>
          <w:sz w:val="22"/>
          <w:szCs w:val="22"/>
        </w:rPr>
        <w:t xml:space="preserve"> ja Vägeva kinnistute detailplaneering, mis on kehtestatud 13.04.2004 otsusega nr 225</w:t>
      </w:r>
      <w:r w:rsidR="00D13F05" w:rsidRPr="007063E8">
        <w:rPr>
          <w:rFonts w:ascii="Arial" w:hAnsi="Arial" w:cs="Arial"/>
          <w:sz w:val="22"/>
          <w:szCs w:val="22"/>
        </w:rPr>
        <w:t>;</w:t>
      </w:r>
    </w:p>
    <w:p w14:paraId="2308E8D2" w14:textId="77777777" w:rsidR="0015267C" w:rsidRPr="007063E8" w:rsidRDefault="004C5CA0" w:rsidP="007063E8">
      <w:pPr>
        <w:pStyle w:val="Normal12pt"/>
        <w:numPr>
          <w:ilvl w:val="0"/>
          <w:numId w:val="6"/>
        </w:numPr>
        <w:jc w:val="both"/>
        <w:rPr>
          <w:rFonts w:ascii="Arial" w:hAnsi="Arial" w:cs="Arial"/>
          <w:sz w:val="22"/>
          <w:szCs w:val="22"/>
        </w:rPr>
      </w:pPr>
      <w:r w:rsidRPr="007063E8">
        <w:rPr>
          <w:rFonts w:ascii="Arial" w:hAnsi="Arial" w:cs="Arial"/>
          <w:sz w:val="22"/>
          <w:szCs w:val="22"/>
        </w:rPr>
        <w:t xml:space="preserve">Vägeva tee 3a kinnistu ja lähiala </w:t>
      </w:r>
      <w:r w:rsidR="00F40CF9" w:rsidRPr="007063E8">
        <w:rPr>
          <w:rFonts w:ascii="Arial" w:hAnsi="Arial" w:cs="Arial"/>
          <w:sz w:val="22"/>
          <w:szCs w:val="22"/>
        </w:rPr>
        <w:t>detailplaneering,</w:t>
      </w:r>
      <w:r w:rsidR="000B0025" w:rsidRPr="007063E8">
        <w:rPr>
          <w:rFonts w:ascii="Arial" w:hAnsi="Arial" w:cs="Arial"/>
          <w:sz w:val="22"/>
          <w:szCs w:val="22"/>
        </w:rPr>
        <w:t xml:space="preserve"> DP</w:t>
      </w:r>
      <w:r w:rsidR="00F40CF9" w:rsidRPr="007063E8">
        <w:rPr>
          <w:rFonts w:ascii="Arial" w:hAnsi="Arial" w:cs="Arial"/>
          <w:sz w:val="22"/>
          <w:szCs w:val="22"/>
        </w:rPr>
        <w:t>0786,</w:t>
      </w:r>
      <w:r w:rsidR="006433A4" w:rsidRPr="007063E8">
        <w:rPr>
          <w:rFonts w:ascii="Arial" w:hAnsi="Arial" w:cs="Arial"/>
          <w:sz w:val="22"/>
          <w:szCs w:val="22"/>
        </w:rPr>
        <w:t xml:space="preserve"> </w:t>
      </w:r>
      <w:r w:rsidR="00F40CF9" w:rsidRPr="007063E8">
        <w:rPr>
          <w:rFonts w:ascii="Arial" w:hAnsi="Arial" w:cs="Arial"/>
          <w:sz w:val="22"/>
          <w:szCs w:val="22"/>
        </w:rPr>
        <w:t>kehtestat</w:t>
      </w:r>
      <w:r w:rsidRPr="007063E8">
        <w:rPr>
          <w:rFonts w:ascii="Arial" w:hAnsi="Arial" w:cs="Arial"/>
          <w:sz w:val="22"/>
          <w:szCs w:val="22"/>
        </w:rPr>
        <w:t>ud</w:t>
      </w:r>
      <w:r w:rsidR="000B0025" w:rsidRPr="007063E8">
        <w:rPr>
          <w:rFonts w:ascii="Arial" w:hAnsi="Arial" w:cs="Arial"/>
          <w:sz w:val="22"/>
          <w:szCs w:val="22"/>
        </w:rPr>
        <w:t xml:space="preserve"> 19.05.2015, korraldus nr 742;</w:t>
      </w:r>
    </w:p>
    <w:p w14:paraId="27D897E2" w14:textId="649D3675" w:rsidR="007C1C8C" w:rsidRPr="007063E8" w:rsidRDefault="00D13F05" w:rsidP="007063E8">
      <w:pPr>
        <w:pStyle w:val="Normal12pt"/>
        <w:numPr>
          <w:ilvl w:val="0"/>
          <w:numId w:val="6"/>
        </w:numPr>
        <w:jc w:val="both"/>
        <w:rPr>
          <w:rFonts w:ascii="Arial" w:hAnsi="Arial" w:cs="Arial"/>
          <w:sz w:val="22"/>
          <w:szCs w:val="22"/>
        </w:rPr>
      </w:pPr>
      <w:r w:rsidRPr="007063E8">
        <w:rPr>
          <w:rFonts w:ascii="Arial" w:hAnsi="Arial" w:cs="Arial"/>
          <w:sz w:val="22"/>
          <w:szCs w:val="22"/>
        </w:rPr>
        <w:t>e</w:t>
      </w:r>
      <w:r w:rsidR="007C1C8C" w:rsidRPr="007063E8">
        <w:rPr>
          <w:rFonts w:ascii="Arial" w:hAnsi="Arial" w:cs="Arial"/>
          <w:sz w:val="22"/>
          <w:szCs w:val="22"/>
        </w:rPr>
        <w:t>hituslu</w:t>
      </w:r>
      <w:r w:rsidR="006433A4" w:rsidRPr="007063E8">
        <w:rPr>
          <w:rFonts w:ascii="Arial" w:hAnsi="Arial" w:cs="Arial"/>
          <w:sz w:val="22"/>
          <w:szCs w:val="22"/>
        </w:rPr>
        <w:t>ba 1812271/09610, 04.05.2018</w:t>
      </w:r>
      <w:r w:rsidR="0032035A">
        <w:rPr>
          <w:rFonts w:ascii="Arial" w:hAnsi="Arial" w:cs="Arial"/>
          <w:sz w:val="22"/>
          <w:szCs w:val="22"/>
        </w:rPr>
        <w:t>.</w:t>
      </w:r>
      <w:r w:rsidR="006433A4" w:rsidRPr="007063E8">
        <w:rPr>
          <w:rFonts w:ascii="Arial" w:hAnsi="Arial" w:cs="Arial"/>
          <w:sz w:val="22"/>
          <w:szCs w:val="22"/>
        </w:rPr>
        <w:t xml:space="preserve"> a</w:t>
      </w:r>
      <w:r w:rsidRPr="007063E8">
        <w:rPr>
          <w:rFonts w:ascii="Arial" w:hAnsi="Arial" w:cs="Arial"/>
          <w:sz w:val="22"/>
          <w:szCs w:val="22"/>
        </w:rPr>
        <w:t>;</w:t>
      </w:r>
    </w:p>
    <w:p w14:paraId="3B47798A" w14:textId="5C9189AF" w:rsidR="007C1C8C" w:rsidRPr="007063E8" w:rsidRDefault="00D13F05" w:rsidP="007063E8">
      <w:pPr>
        <w:pStyle w:val="Normal12pt"/>
        <w:numPr>
          <w:ilvl w:val="0"/>
          <w:numId w:val="6"/>
        </w:numPr>
        <w:jc w:val="both"/>
        <w:rPr>
          <w:rFonts w:ascii="Arial" w:hAnsi="Arial" w:cs="Arial"/>
          <w:sz w:val="22"/>
          <w:szCs w:val="22"/>
        </w:rPr>
      </w:pPr>
      <w:r w:rsidRPr="007063E8">
        <w:rPr>
          <w:rFonts w:ascii="Arial" w:hAnsi="Arial" w:cs="Arial"/>
          <w:sz w:val="22"/>
          <w:szCs w:val="22"/>
        </w:rPr>
        <w:t>e</w:t>
      </w:r>
      <w:r w:rsidR="007C1C8C" w:rsidRPr="007063E8">
        <w:rPr>
          <w:rFonts w:ascii="Arial" w:hAnsi="Arial" w:cs="Arial"/>
          <w:sz w:val="22"/>
          <w:szCs w:val="22"/>
        </w:rPr>
        <w:t>hitusluba 1712271/22188, 28.06.2017</w:t>
      </w:r>
      <w:r w:rsidR="0032035A">
        <w:rPr>
          <w:rFonts w:ascii="Arial" w:hAnsi="Arial" w:cs="Arial"/>
          <w:sz w:val="22"/>
          <w:szCs w:val="22"/>
        </w:rPr>
        <w:t>.</w:t>
      </w:r>
      <w:r w:rsidR="007C1C8C" w:rsidRPr="007063E8">
        <w:rPr>
          <w:rFonts w:ascii="Arial" w:hAnsi="Arial" w:cs="Arial"/>
          <w:sz w:val="22"/>
          <w:szCs w:val="22"/>
        </w:rPr>
        <w:t xml:space="preserve"> a.</w:t>
      </w:r>
    </w:p>
    <w:p w14:paraId="400E8510" w14:textId="6D0D50F3" w:rsidR="00403EA2" w:rsidRPr="007063E8" w:rsidRDefault="00403EA2" w:rsidP="007063E8">
      <w:pPr>
        <w:pStyle w:val="Normal12pt"/>
        <w:jc w:val="both"/>
        <w:rPr>
          <w:rFonts w:ascii="Arial" w:hAnsi="Arial" w:cs="Arial"/>
          <w:sz w:val="22"/>
          <w:szCs w:val="22"/>
        </w:rPr>
      </w:pPr>
    </w:p>
    <w:p w14:paraId="03EEBD80" w14:textId="77777777" w:rsidR="00403EA2" w:rsidRPr="007063E8" w:rsidRDefault="00403EA2" w:rsidP="007063E8">
      <w:pPr>
        <w:suppressAutoHyphens w:val="0"/>
        <w:jc w:val="both"/>
        <w:rPr>
          <w:rFonts w:cs="Arial"/>
          <w:sz w:val="22"/>
          <w:szCs w:val="22"/>
          <w:lang w:eastAsia="en-US"/>
        </w:rPr>
      </w:pPr>
    </w:p>
    <w:p w14:paraId="78E87D30" w14:textId="57943B06" w:rsidR="00E3240E" w:rsidRPr="007063E8" w:rsidRDefault="00B42A0F" w:rsidP="007063E8">
      <w:pPr>
        <w:pStyle w:val="Pealkiri2"/>
        <w:numPr>
          <w:ilvl w:val="0"/>
          <w:numId w:val="11"/>
        </w:numPr>
        <w:jc w:val="both"/>
        <w:rPr>
          <w:rFonts w:ascii="Arial" w:hAnsi="Arial" w:cs="Arial"/>
          <w:sz w:val="22"/>
          <w:szCs w:val="22"/>
        </w:rPr>
      </w:pPr>
      <w:bookmarkStart w:id="5" w:name="_Toc426122472"/>
      <w:bookmarkStart w:id="6" w:name="_Toc481567417"/>
      <w:bookmarkStart w:id="7" w:name="_Toc113283365"/>
      <w:r w:rsidRPr="007063E8">
        <w:rPr>
          <w:rFonts w:ascii="Arial" w:hAnsi="Arial" w:cs="Arial"/>
          <w:sz w:val="22"/>
          <w:szCs w:val="22"/>
        </w:rPr>
        <w:t>VASTAVUS</w:t>
      </w:r>
      <w:r w:rsidR="009B2BB2" w:rsidRPr="007063E8">
        <w:rPr>
          <w:rFonts w:ascii="Arial" w:hAnsi="Arial" w:cs="Arial"/>
          <w:sz w:val="22"/>
          <w:szCs w:val="22"/>
        </w:rPr>
        <w:t xml:space="preserve"> </w:t>
      </w:r>
      <w:r w:rsidR="002F7BA0" w:rsidRPr="007063E8">
        <w:rPr>
          <w:rFonts w:ascii="Arial" w:hAnsi="Arial" w:cs="Arial"/>
          <w:sz w:val="22"/>
          <w:szCs w:val="22"/>
        </w:rPr>
        <w:t xml:space="preserve">RAE VALLA </w:t>
      </w:r>
      <w:r w:rsidR="00F97929" w:rsidRPr="007063E8">
        <w:rPr>
          <w:rFonts w:ascii="Arial" w:hAnsi="Arial" w:cs="Arial"/>
          <w:sz w:val="22"/>
          <w:szCs w:val="22"/>
        </w:rPr>
        <w:t>Ü</w:t>
      </w:r>
      <w:r w:rsidR="00DA389E" w:rsidRPr="007063E8">
        <w:rPr>
          <w:rFonts w:ascii="Arial" w:hAnsi="Arial" w:cs="Arial"/>
          <w:sz w:val="22"/>
          <w:szCs w:val="22"/>
        </w:rPr>
        <w:t>LDPLANEERINGULE</w:t>
      </w:r>
      <w:bookmarkEnd w:id="5"/>
      <w:bookmarkEnd w:id="6"/>
      <w:bookmarkEnd w:id="7"/>
    </w:p>
    <w:p w14:paraId="0A17824B" w14:textId="77777777" w:rsidR="00C100AF" w:rsidRPr="007063E8" w:rsidRDefault="00C100AF" w:rsidP="007063E8">
      <w:pPr>
        <w:jc w:val="both"/>
        <w:rPr>
          <w:rFonts w:cs="Arial"/>
          <w:sz w:val="22"/>
          <w:szCs w:val="22"/>
        </w:rPr>
      </w:pPr>
    </w:p>
    <w:p w14:paraId="42EE216E" w14:textId="77777777" w:rsidR="00D517A5" w:rsidRPr="007063E8" w:rsidRDefault="00D517A5" w:rsidP="007063E8">
      <w:pPr>
        <w:autoSpaceDE w:val="0"/>
        <w:autoSpaceDN w:val="0"/>
        <w:adjustRightInd w:val="0"/>
        <w:jc w:val="both"/>
        <w:rPr>
          <w:rFonts w:cs="Arial"/>
          <w:sz w:val="22"/>
          <w:szCs w:val="22"/>
          <w:lang w:eastAsia="en-US"/>
        </w:rPr>
      </w:pPr>
      <w:r w:rsidRPr="007063E8">
        <w:rPr>
          <w:rFonts w:cs="Arial"/>
          <w:sz w:val="22"/>
          <w:szCs w:val="22"/>
          <w:lang w:eastAsia="en-US"/>
        </w:rPr>
        <w:t xml:space="preserve">Detailplaneeringu koostamise eesmärk </w:t>
      </w:r>
      <w:r w:rsidR="000918FD" w:rsidRPr="007063E8">
        <w:rPr>
          <w:rFonts w:cs="Arial"/>
          <w:sz w:val="22"/>
          <w:szCs w:val="22"/>
          <w:lang w:eastAsia="en-US"/>
        </w:rPr>
        <w:t>on</w:t>
      </w:r>
      <w:r w:rsidRPr="007063E8">
        <w:rPr>
          <w:rFonts w:cs="Arial"/>
          <w:sz w:val="22"/>
          <w:szCs w:val="22"/>
          <w:lang w:eastAsia="en-US"/>
        </w:rPr>
        <w:t xml:space="preserve"> kooskõlas Rae Vallavolikogu 21.05.2013 otsusega nr 462 kehtestatud Rae valla üldplaneeringuga, mille järgi </w:t>
      </w:r>
      <w:r w:rsidR="000918FD" w:rsidRPr="007063E8">
        <w:rPr>
          <w:rFonts w:cs="Arial"/>
          <w:sz w:val="22"/>
          <w:szCs w:val="22"/>
          <w:lang w:eastAsia="en-US"/>
        </w:rPr>
        <w:t>planeeritava ala juhtotstarbeks on määratud perspektiivne</w:t>
      </w:r>
      <w:r w:rsidR="006433A4" w:rsidRPr="007063E8">
        <w:rPr>
          <w:rFonts w:cs="Arial"/>
          <w:sz w:val="22"/>
          <w:szCs w:val="22"/>
          <w:lang w:eastAsia="en-US"/>
        </w:rPr>
        <w:t xml:space="preserve"> </w:t>
      </w:r>
      <w:r w:rsidR="004C5CA0" w:rsidRPr="007063E8">
        <w:rPr>
          <w:rFonts w:cs="Arial"/>
          <w:sz w:val="22"/>
          <w:szCs w:val="22"/>
          <w:lang w:eastAsia="en-US"/>
        </w:rPr>
        <w:t>äri-</w:t>
      </w:r>
      <w:r w:rsidR="006433A4" w:rsidRPr="007063E8">
        <w:rPr>
          <w:rFonts w:cs="Arial"/>
          <w:sz w:val="22"/>
          <w:szCs w:val="22"/>
          <w:lang w:eastAsia="en-US"/>
        </w:rPr>
        <w:t xml:space="preserve"> </w:t>
      </w:r>
      <w:r w:rsidR="0001052E" w:rsidRPr="007063E8">
        <w:rPr>
          <w:rFonts w:cs="Arial"/>
          <w:sz w:val="22"/>
          <w:szCs w:val="22"/>
          <w:lang w:eastAsia="en-US"/>
        </w:rPr>
        <w:t>ja tootmismaa.</w:t>
      </w:r>
    </w:p>
    <w:p w14:paraId="44855CEA" w14:textId="77777777" w:rsidR="00010023" w:rsidRPr="007063E8" w:rsidRDefault="00010023" w:rsidP="007063E8">
      <w:pPr>
        <w:autoSpaceDE w:val="0"/>
        <w:autoSpaceDN w:val="0"/>
        <w:adjustRightInd w:val="0"/>
        <w:jc w:val="both"/>
        <w:rPr>
          <w:rFonts w:cs="Arial"/>
          <w:sz w:val="22"/>
          <w:szCs w:val="22"/>
          <w:lang w:eastAsia="en-US"/>
        </w:rPr>
      </w:pPr>
    </w:p>
    <w:p w14:paraId="4B4A62AF" w14:textId="77777777" w:rsidR="00776B4D" w:rsidRPr="007063E8" w:rsidRDefault="00776B4D" w:rsidP="007063E8">
      <w:pPr>
        <w:jc w:val="both"/>
        <w:rPr>
          <w:rFonts w:cs="Arial"/>
          <w:sz w:val="22"/>
          <w:szCs w:val="22"/>
        </w:rPr>
      </w:pPr>
      <w:bookmarkStart w:id="8" w:name="_Toc481567418"/>
    </w:p>
    <w:p w14:paraId="7FB8C011" w14:textId="77777777" w:rsidR="000342CB" w:rsidRPr="007063E8" w:rsidRDefault="00F45226" w:rsidP="007063E8">
      <w:pPr>
        <w:pStyle w:val="Pealkiri2"/>
        <w:numPr>
          <w:ilvl w:val="0"/>
          <w:numId w:val="11"/>
        </w:numPr>
        <w:jc w:val="both"/>
        <w:rPr>
          <w:rFonts w:ascii="Arial" w:hAnsi="Arial" w:cs="Arial"/>
          <w:sz w:val="22"/>
          <w:szCs w:val="22"/>
        </w:rPr>
      </w:pPr>
      <w:bookmarkStart w:id="9" w:name="_Toc113283366"/>
      <w:r w:rsidRPr="007063E8">
        <w:rPr>
          <w:rFonts w:ascii="Arial" w:hAnsi="Arial" w:cs="Arial"/>
          <w:sz w:val="22"/>
          <w:szCs w:val="22"/>
        </w:rPr>
        <w:t>DETAILPLANEERINGU KOOSTAMISE EESMÄRK</w:t>
      </w:r>
      <w:bookmarkEnd w:id="8"/>
      <w:bookmarkEnd w:id="9"/>
    </w:p>
    <w:p w14:paraId="6DAD4CFA" w14:textId="77777777" w:rsidR="00E5050F" w:rsidRPr="007063E8" w:rsidRDefault="00E5050F" w:rsidP="007063E8">
      <w:pPr>
        <w:jc w:val="both"/>
        <w:rPr>
          <w:rFonts w:cs="Arial"/>
          <w:sz w:val="22"/>
          <w:szCs w:val="22"/>
        </w:rPr>
      </w:pPr>
    </w:p>
    <w:p w14:paraId="2C6EF5F4" w14:textId="1125C4B2" w:rsidR="0001052E" w:rsidRPr="007063E8" w:rsidRDefault="00B27C66" w:rsidP="007063E8">
      <w:pPr>
        <w:jc w:val="both"/>
        <w:rPr>
          <w:rFonts w:cs="Arial"/>
          <w:sz w:val="22"/>
          <w:szCs w:val="22"/>
        </w:rPr>
      </w:pPr>
      <w:r w:rsidRPr="007063E8">
        <w:rPr>
          <w:rFonts w:cs="Arial"/>
          <w:sz w:val="22"/>
          <w:szCs w:val="22"/>
        </w:rPr>
        <w:t>D</w:t>
      </w:r>
      <w:r w:rsidR="00E5050F" w:rsidRPr="007063E8">
        <w:rPr>
          <w:rFonts w:cs="Arial"/>
          <w:sz w:val="22"/>
          <w:szCs w:val="22"/>
        </w:rPr>
        <w:t xml:space="preserve">etailplaneeringu koostamise eesmärgiks </w:t>
      </w:r>
      <w:r w:rsidR="00E5759E" w:rsidRPr="007063E8">
        <w:rPr>
          <w:rFonts w:cs="Arial"/>
          <w:sz w:val="22"/>
          <w:szCs w:val="22"/>
        </w:rPr>
        <w:t xml:space="preserve">on varasemalt kehtestatud Vägeva tee 3a kinnistu ja lähiala detailplaneeringu ehitusõiguse täpsustamine hoone korruselisuse osas ning </w:t>
      </w:r>
      <w:r w:rsidR="0001052E" w:rsidRPr="007063E8">
        <w:rPr>
          <w:rFonts w:cs="Arial"/>
          <w:sz w:val="22"/>
          <w:szCs w:val="22"/>
        </w:rPr>
        <w:t>moodustada</w:t>
      </w:r>
      <w:r w:rsidR="006433A4" w:rsidRPr="007063E8">
        <w:rPr>
          <w:rFonts w:cs="Arial"/>
          <w:sz w:val="22"/>
          <w:szCs w:val="22"/>
        </w:rPr>
        <w:t xml:space="preserve"> </w:t>
      </w:r>
      <w:r w:rsidR="00E5759E" w:rsidRPr="007063E8">
        <w:rPr>
          <w:rFonts w:cs="Arial"/>
          <w:sz w:val="22"/>
          <w:szCs w:val="22"/>
        </w:rPr>
        <w:t xml:space="preserve">Vägeva tee 3a maaüksusest </w:t>
      </w:r>
      <w:r w:rsidR="0001052E" w:rsidRPr="007063E8">
        <w:rPr>
          <w:rFonts w:cs="Arial"/>
          <w:sz w:val="22"/>
          <w:szCs w:val="22"/>
        </w:rPr>
        <w:t xml:space="preserve">kaks </w:t>
      </w:r>
      <w:r w:rsidR="00092303" w:rsidRPr="007063E8">
        <w:rPr>
          <w:rFonts w:cs="Arial"/>
          <w:sz w:val="22"/>
          <w:szCs w:val="22"/>
        </w:rPr>
        <w:t>kinnis</w:t>
      </w:r>
      <w:r w:rsidRPr="007063E8">
        <w:rPr>
          <w:rFonts w:cs="Arial"/>
          <w:sz w:val="22"/>
          <w:szCs w:val="22"/>
        </w:rPr>
        <w:t>t</w:t>
      </w:r>
      <w:r w:rsidR="00092303" w:rsidRPr="007063E8">
        <w:rPr>
          <w:rFonts w:cs="Arial"/>
          <w:sz w:val="22"/>
          <w:szCs w:val="22"/>
        </w:rPr>
        <w:t>u</w:t>
      </w:r>
      <w:r w:rsidR="0001052E" w:rsidRPr="007063E8">
        <w:rPr>
          <w:rFonts w:cs="Arial"/>
          <w:sz w:val="22"/>
          <w:szCs w:val="22"/>
        </w:rPr>
        <w:t>t</w:t>
      </w:r>
      <w:r w:rsidR="007063E8" w:rsidRPr="007063E8">
        <w:rPr>
          <w:rFonts w:cs="Arial"/>
          <w:sz w:val="22"/>
          <w:szCs w:val="22"/>
        </w:rPr>
        <w:t xml:space="preserve"> –</w:t>
      </w:r>
      <w:r w:rsidR="0001052E" w:rsidRPr="007063E8">
        <w:rPr>
          <w:rFonts w:cs="Arial"/>
          <w:sz w:val="22"/>
          <w:szCs w:val="22"/>
        </w:rPr>
        <w:t xml:space="preserve"> üks</w:t>
      </w:r>
      <w:r w:rsidR="006433A4" w:rsidRPr="007063E8">
        <w:rPr>
          <w:rFonts w:cs="Arial"/>
          <w:sz w:val="22"/>
          <w:szCs w:val="22"/>
        </w:rPr>
        <w:t xml:space="preserve"> </w:t>
      </w:r>
      <w:r w:rsidR="0001052E" w:rsidRPr="007063E8">
        <w:rPr>
          <w:rFonts w:cs="Arial"/>
          <w:sz w:val="22"/>
          <w:szCs w:val="22"/>
        </w:rPr>
        <w:t>äri- ja tootmismaa, teine transpordimaa</w:t>
      </w:r>
      <w:r w:rsidR="00EF4264" w:rsidRPr="007063E8">
        <w:rPr>
          <w:rFonts w:cs="Arial"/>
          <w:sz w:val="22"/>
          <w:szCs w:val="22"/>
        </w:rPr>
        <w:t xml:space="preserve"> </w:t>
      </w:r>
      <w:r w:rsidR="0001052E" w:rsidRPr="007063E8">
        <w:rPr>
          <w:rFonts w:cs="Arial"/>
          <w:sz w:val="22"/>
          <w:szCs w:val="22"/>
        </w:rPr>
        <w:t>sihtotstarbega. Transpordimaa sihtotstarbega kinnistu on planeeritud liita perspektiivse Tallinna väikese ringtee maa-alaga.</w:t>
      </w:r>
    </w:p>
    <w:p w14:paraId="66DA4CE0" w14:textId="77777777" w:rsidR="00403EA2" w:rsidRPr="007063E8" w:rsidRDefault="0001052E" w:rsidP="007063E8">
      <w:pPr>
        <w:jc w:val="both"/>
        <w:rPr>
          <w:rFonts w:cs="Arial"/>
          <w:sz w:val="22"/>
          <w:szCs w:val="22"/>
        </w:rPr>
      </w:pPr>
      <w:r w:rsidRPr="007063E8">
        <w:rPr>
          <w:rFonts w:cs="Arial"/>
          <w:sz w:val="22"/>
          <w:szCs w:val="22"/>
        </w:rPr>
        <w:t>D</w:t>
      </w:r>
      <w:r w:rsidR="0076788C" w:rsidRPr="007063E8">
        <w:rPr>
          <w:rFonts w:cs="Arial"/>
          <w:sz w:val="22"/>
          <w:szCs w:val="22"/>
        </w:rPr>
        <w:t>etailplaneeringuga seata</w:t>
      </w:r>
      <w:r w:rsidR="00E91D03" w:rsidRPr="007063E8">
        <w:rPr>
          <w:rFonts w:cs="Arial"/>
          <w:sz w:val="22"/>
          <w:szCs w:val="22"/>
        </w:rPr>
        <w:t xml:space="preserve">kse </w:t>
      </w:r>
      <w:r w:rsidRPr="007063E8">
        <w:rPr>
          <w:rFonts w:cs="Arial"/>
          <w:sz w:val="22"/>
          <w:szCs w:val="22"/>
        </w:rPr>
        <w:t>ühele moodustatavale</w:t>
      </w:r>
      <w:r w:rsidR="006433A4" w:rsidRPr="007063E8">
        <w:rPr>
          <w:rFonts w:cs="Arial"/>
          <w:sz w:val="22"/>
          <w:szCs w:val="22"/>
        </w:rPr>
        <w:t xml:space="preserve"> </w:t>
      </w:r>
      <w:r w:rsidRPr="007063E8">
        <w:rPr>
          <w:rFonts w:cs="Arial"/>
          <w:sz w:val="22"/>
          <w:szCs w:val="22"/>
        </w:rPr>
        <w:t xml:space="preserve">äri- ja tootmismaa krundile </w:t>
      </w:r>
      <w:r w:rsidR="0076788C" w:rsidRPr="007063E8">
        <w:rPr>
          <w:rFonts w:cs="Arial"/>
          <w:sz w:val="22"/>
          <w:szCs w:val="22"/>
        </w:rPr>
        <w:t>ehitusõigus ja hoonestustingimused, lahendatakse juurdepääsud, liikluskorraldus ja tehnovõrkudega varustamine ning haljastus.</w:t>
      </w:r>
    </w:p>
    <w:p w14:paraId="5FC425EF" w14:textId="77777777" w:rsidR="00EF65E2" w:rsidRPr="007063E8" w:rsidRDefault="00AD5490" w:rsidP="007063E8">
      <w:pPr>
        <w:suppressAutoHyphens w:val="0"/>
        <w:jc w:val="both"/>
        <w:rPr>
          <w:rFonts w:cs="Arial"/>
          <w:sz w:val="22"/>
          <w:szCs w:val="22"/>
          <w:lang w:eastAsia="en-US"/>
        </w:rPr>
      </w:pPr>
      <w:r w:rsidRPr="007063E8">
        <w:rPr>
          <w:rFonts w:cs="Arial"/>
          <w:sz w:val="22"/>
          <w:szCs w:val="22"/>
          <w:lang w:eastAsia="en-US"/>
        </w:rPr>
        <w:t>Moodustatavate maaüksuste</w:t>
      </w:r>
      <w:r w:rsidR="004D0333" w:rsidRPr="007063E8">
        <w:rPr>
          <w:rFonts w:cs="Arial"/>
          <w:sz w:val="22"/>
          <w:szCs w:val="22"/>
          <w:lang w:eastAsia="en-US"/>
        </w:rPr>
        <w:t xml:space="preserve"> </w:t>
      </w:r>
      <w:r w:rsidRPr="007063E8">
        <w:rPr>
          <w:rFonts w:cs="Arial"/>
          <w:sz w:val="22"/>
          <w:szCs w:val="22"/>
          <w:lang w:eastAsia="en-US"/>
        </w:rPr>
        <w:t>piirid ning ehitusõigus on kajastatud joonisel AS-04.</w:t>
      </w:r>
    </w:p>
    <w:p w14:paraId="02F025A2" w14:textId="77777777" w:rsidR="00B92F28" w:rsidRPr="007063E8" w:rsidRDefault="00B92F28" w:rsidP="007063E8">
      <w:pPr>
        <w:suppressAutoHyphens w:val="0"/>
        <w:jc w:val="both"/>
        <w:rPr>
          <w:rFonts w:cs="Arial"/>
          <w:sz w:val="22"/>
          <w:szCs w:val="22"/>
          <w:lang w:eastAsia="en-US"/>
        </w:rPr>
      </w:pPr>
    </w:p>
    <w:p w14:paraId="50BEA6DC" w14:textId="77777777" w:rsidR="0001052E" w:rsidRPr="007063E8" w:rsidRDefault="0001052E" w:rsidP="007063E8">
      <w:pPr>
        <w:suppressAutoHyphens w:val="0"/>
        <w:jc w:val="both"/>
        <w:rPr>
          <w:rFonts w:cs="Arial"/>
          <w:sz w:val="22"/>
          <w:szCs w:val="22"/>
          <w:lang w:eastAsia="en-US"/>
        </w:rPr>
      </w:pPr>
    </w:p>
    <w:p w14:paraId="3D142874" w14:textId="77777777" w:rsidR="00DA389E" w:rsidRPr="007063E8" w:rsidRDefault="00DA389E" w:rsidP="007063E8">
      <w:pPr>
        <w:pStyle w:val="Pealkiri2"/>
        <w:numPr>
          <w:ilvl w:val="0"/>
          <w:numId w:val="11"/>
        </w:numPr>
        <w:jc w:val="both"/>
        <w:rPr>
          <w:rFonts w:ascii="Arial" w:hAnsi="Arial" w:cs="Arial"/>
          <w:sz w:val="22"/>
          <w:szCs w:val="22"/>
        </w:rPr>
      </w:pPr>
      <w:bookmarkStart w:id="10" w:name="_Toc426122473"/>
      <w:bookmarkStart w:id="11" w:name="_Toc481567419"/>
      <w:bookmarkStart w:id="12" w:name="_Toc113283367"/>
      <w:r w:rsidRPr="007063E8">
        <w:rPr>
          <w:rFonts w:ascii="Arial" w:hAnsi="Arial" w:cs="Arial"/>
          <w:sz w:val="22"/>
          <w:szCs w:val="22"/>
        </w:rPr>
        <w:t xml:space="preserve">OLEMASOLEVA OLUKORRA </w:t>
      </w:r>
      <w:bookmarkEnd w:id="10"/>
      <w:r w:rsidR="009233BC" w:rsidRPr="007063E8">
        <w:rPr>
          <w:rFonts w:ascii="Arial" w:hAnsi="Arial" w:cs="Arial"/>
          <w:sz w:val="22"/>
          <w:szCs w:val="22"/>
        </w:rPr>
        <w:t>ISELOOMUSTUS</w:t>
      </w:r>
      <w:bookmarkEnd w:id="11"/>
      <w:bookmarkEnd w:id="12"/>
    </w:p>
    <w:p w14:paraId="4960BE82" w14:textId="77777777" w:rsidR="00801B36" w:rsidRPr="007063E8" w:rsidRDefault="00801B36" w:rsidP="007063E8">
      <w:pPr>
        <w:rPr>
          <w:rFonts w:cs="Arial"/>
          <w:sz w:val="22"/>
          <w:szCs w:val="22"/>
        </w:rPr>
      </w:pPr>
    </w:p>
    <w:p w14:paraId="1F796F4C" w14:textId="77777777" w:rsidR="00801B36" w:rsidRPr="007063E8" w:rsidRDefault="00801B36" w:rsidP="007063E8">
      <w:pPr>
        <w:tabs>
          <w:tab w:val="center" w:pos="3829"/>
          <w:tab w:val="right" w:pos="8149"/>
        </w:tabs>
        <w:autoSpaceDE w:val="0"/>
        <w:jc w:val="both"/>
        <w:rPr>
          <w:rFonts w:eastAsia="Arial Narrow" w:cs="Arial"/>
          <w:sz w:val="22"/>
          <w:szCs w:val="22"/>
        </w:rPr>
      </w:pPr>
      <w:bookmarkStart w:id="13" w:name="_Toc222825655"/>
      <w:bookmarkStart w:id="14" w:name="_Toc306009480"/>
      <w:r w:rsidRPr="007063E8">
        <w:rPr>
          <w:rFonts w:eastAsia="Arial Narrow" w:cs="Arial"/>
          <w:sz w:val="22"/>
          <w:szCs w:val="22"/>
        </w:rPr>
        <w:t>Planeeritav ala asub Peetri alevikus väljakujunenud elamupiirkonna ja 2 Tallinn-Tartu-Võru-Luhamaa tee vahelisel alal.</w:t>
      </w:r>
    </w:p>
    <w:p w14:paraId="10AF89EF" w14:textId="77777777" w:rsidR="00801B36" w:rsidRPr="007063E8" w:rsidRDefault="00801B36" w:rsidP="007063E8">
      <w:pPr>
        <w:jc w:val="both"/>
        <w:rPr>
          <w:rFonts w:cs="Arial"/>
          <w:sz w:val="22"/>
          <w:szCs w:val="22"/>
        </w:rPr>
      </w:pPr>
      <w:r w:rsidRPr="007063E8">
        <w:rPr>
          <w:rFonts w:eastAsia="Arial Narrow" w:cs="Arial"/>
          <w:sz w:val="22"/>
          <w:szCs w:val="22"/>
        </w:rPr>
        <w:t xml:space="preserve">Planeeringualale on varem koostatud </w:t>
      </w:r>
      <w:proofErr w:type="spellStart"/>
      <w:r w:rsidRPr="007063E8">
        <w:rPr>
          <w:rFonts w:eastAsia="Arial Narrow" w:cs="Arial"/>
          <w:sz w:val="22"/>
          <w:szCs w:val="22"/>
        </w:rPr>
        <w:t>Uusmaa</w:t>
      </w:r>
      <w:proofErr w:type="spellEnd"/>
      <w:r w:rsidRPr="007063E8">
        <w:rPr>
          <w:rFonts w:eastAsia="Arial Narrow" w:cs="Arial"/>
          <w:sz w:val="22"/>
          <w:szCs w:val="22"/>
        </w:rPr>
        <w:t xml:space="preserve"> ja Vägeva kinnistute detailplaneering, mis on kehtestatud 13.04.2004 otsusega nr 225 ja </w:t>
      </w:r>
      <w:r w:rsidRPr="007063E8">
        <w:rPr>
          <w:rFonts w:cs="Arial"/>
          <w:sz w:val="22"/>
          <w:szCs w:val="22"/>
        </w:rPr>
        <w:t>Vägeva tee 3a kinnistu ja lähiala detailplaneering, DP0786,</w:t>
      </w:r>
      <w:r w:rsidR="006433A4" w:rsidRPr="007063E8">
        <w:rPr>
          <w:rFonts w:cs="Arial"/>
          <w:sz w:val="22"/>
          <w:szCs w:val="22"/>
        </w:rPr>
        <w:t xml:space="preserve"> </w:t>
      </w:r>
      <w:r w:rsidRPr="007063E8">
        <w:rPr>
          <w:rFonts w:cs="Arial"/>
          <w:sz w:val="22"/>
          <w:szCs w:val="22"/>
        </w:rPr>
        <w:t>kehtestatud 19.05.2015 korraldus</w:t>
      </w:r>
      <w:r w:rsidR="006433A4" w:rsidRPr="007063E8">
        <w:rPr>
          <w:rFonts w:cs="Arial"/>
          <w:sz w:val="22"/>
          <w:szCs w:val="22"/>
        </w:rPr>
        <w:t>ega nr 742.</w:t>
      </w:r>
    </w:p>
    <w:p w14:paraId="394B48B4" w14:textId="77777777" w:rsidR="00F67C42" w:rsidRPr="007063E8" w:rsidRDefault="00F67C42" w:rsidP="007063E8">
      <w:pPr>
        <w:jc w:val="both"/>
        <w:rPr>
          <w:rFonts w:cs="Arial"/>
          <w:sz w:val="22"/>
          <w:szCs w:val="22"/>
        </w:rPr>
      </w:pPr>
    </w:p>
    <w:p w14:paraId="1830E1AF" w14:textId="77777777" w:rsidR="00A20CC2" w:rsidRPr="007063E8" w:rsidRDefault="00A20CC2" w:rsidP="007063E8">
      <w:pPr>
        <w:pStyle w:val="Pealkiri3"/>
        <w:numPr>
          <w:ilvl w:val="1"/>
          <w:numId w:val="12"/>
        </w:numPr>
      </w:pPr>
      <w:bookmarkStart w:id="15" w:name="_Toc481567420"/>
      <w:bookmarkStart w:id="16" w:name="_Toc113283368"/>
      <w:r w:rsidRPr="007063E8">
        <w:lastRenderedPageBreak/>
        <w:t>M</w:t>
      </w:r>
      <w:bookmarkEnd w:id="13"/>
      <w:bookmarkEnd w:id="14"/>
      <w:r w:rsidR="00720539" w:rsidRPr="007063E8">
        <w:t>aakasutus</w:t>
      </w:r>
      <w:bookmarkEnd w:id="15"/>
      <w:bookmarkEnd w:id="16"/>
    </w:p>
    <w:tbl>
      <w:tblPr>
        <w:tblW w:w="9073" w:type="dxa"/>
        <w:tblInd w:w="28" w:type="dxa"/>
        <w:tblLayout w:type="fixed"/>
        <w:tblCellMar>
          <w:left w:w="28" w:type="dxa"/>
          <w:right w:w="28" w:type="dxa"/>
        </w:tblCellMar>
        <w:tblLook w:val="0000" w:firstRow="0" w:lastRow="0" w:firstColumn="0" w:lastColumn="0" w:noHBand="0" w:noVBand="0"/>
      </w:tblPr>
      <w:tblGrid>
        <w:gridCol w:w="2268"/>
        <w:gridCol w:w="1560"/>
        <w:gridCol w:w="1984"/>
        <w:gridCol w:w="3261"/>
      </w:tblGrid>
      <w:tr w:rsidR="006271EA" w:rsidRPr="007063E8" w14:paraId="0816BF88" w14:textId="77777777" w:rsidTr="006271EA">
        <w:trPr>
          <w:trHeight w:val="342"/>
        </w:trPr>
        <w:tc>
          <w:tcPr>
            <w:tcW w:w="2268" w:type="dxa"/>
            <w:tcBorders>
              <w:top w:val="single" w:sz="4" w:space="0" w:color="000000"/>
              <w:left w:val="single" w:sz="4" w:space="0" w:color="000000"/>
              <w:bottom w:val="single" w:sz="4" w:space="0" w:color="000000"/>
            </w:tcBorders>
            <w:vAlign w:val="center"/>
          </w:tcPr>
          <w:p w14:paraId="264EA435" w14:textId="77777777" w:rsidR="006271EA" w:rsidRPr="007063E8" w:rsidRDefault="006271EA" w:rsidP="007063E8">
            <w:pPr>
              <w:suppressAutoHyphens w:val="0"/>
              <w:snapToGrid w:val="0"/>
              <w:jc w:val="both"/>
              <w:rPr>
                <w:rFonts w:eastAsiaTheme="minorHAnsi" w:cs="Arial"/>
                <w:b/>
                <w:sz w:val="22"/>
                <w:szCs w:val="22"/>
                <w:lang w:eastAsia="en-US"/>
              </w:rPr>
            </w:pPr>
            <w:r w:rsidRPr="007063E8">
              <w:rPr>
                <w:rFonts w:eastAsiaTheme="minorHAnsi" w:cs="Arial"/>
                <w:b/>
                <w:sz w:val="22"/>
                <w:szCs w:val="22"/>
                <w:lang w:eastAsia="en-US"/>
              </w:rPr>
              <w:t>Aadress</w:t>
            </w:r>
          </w:p>
        </w:tc>
        <w:tc>
          <w:tcPr>
            <w:tcW w:w="1560" w:type="dxa"/>
            <w:tcBorders>
              <w:top w:val="single" w:sz="4" w:space="0" w:color="000000"/>
              <w:left w:val="single" w:sz="4" w:space="0" w:color="000000"/>
              <w:bottom w:val="single" w:sz="4" w:space="0" w:color="000000"/>
            </w:tcBorders>
            <w:vAlign w:val="center"/>
          </w:tcPr>
          <w:p w14:paraId="31FE507C" w14:textId="6C30CB43" w:rsidR="006271EA" w:rsidRPr="007063E8" w:rsidRDefault="006271EA" w:rsidP="007063E8">
            <w:pPr>
              <w:suppressAutoHyphens w:val="0"/>
              <w:snapToGrid w:val="0"/>
              <w:jc w:val="both"/>
              <w:rPr>
                <w:rFonts w:eastAsiaTheme="minorHAnsi" w:cs="Arial"/>
                <w:b/>
                <w:bCs/>
                <w:sz w:val="22"/>
                <w:szCs w:val="22"/>
                <w:vertAlign w:val="superscript"/>
                <w:lang w:eastAsia="en-US"/>
              </w:rPr>
            </w:pPr>
            <w:r w:rsidRPr="007063E8">
              <w:rPr>
                <w:rFonts w:eastAsiaTheme="minorHAnsi" w:cs="Arial"/>
                <w:b/>
                <w:sz w:val="22"/>
                <w:szCs w:val="22"/>
                <w:lang w:eastAsia="en-US"/>
              </w:rPr>
              <w:t xml:space="preserve">Pindala </w:t>
            </w:r>
          </w:p>
        </w:tc>
        <w:tc>
          <w:tcPr>
            <w:tcW w:w="1984" w:type="dxa"/>
            <w:tcBorders>
              <w:top w:val="single" w:sz="4" w:space="0" w:color="000000"/>
              <w:left w:val="single" w:sz="4" w:space="0" w:color="000000"/>
              <w:bottom w:val="single" w:sz="4" w:space="0" w:color="000000"/>
            </w:tcBorders>
            <w:vAlign w:val="center"/>
          </w:tcPr>
          <w:p w14:paraId="0462669D" w14:textId="77777777" w:rsidR="006271EA" w:rsidRPr="007063E8" w:rsidRDefault="006271EA" w:rsidP="007063E8">
            <w:pPr>
              <w:suppressAutoHyphens w:val="0"/>
              <w:snapToGrid w:val="0"/>
              <w:jc w:val="both"/>
              <w:rPr>
                <w:rFonts w:eastAsiaTheme="minorHAnsi" w:cs="Arial"/>
                <w:b/>
                <w:sz w:val="22"/>
                <w:szCs w:val="22"/>
                <w:lang w:eastAsia="en-US"/>
              </w:rPr>
            </w:pPr>
            <w:r w:rsidRPr="007063E8">
              <w:rPr>
                <w:rFonts w:eastAsiaTheme="minorHAnsi" w:cs="Arial"/>
                <w:b/>
                <w:sz w:val="22"/>
                <w:szCs w:val="22"/>
                <w:lang w:eastAsia="en-US"/>
              </w:rPr>
              <w:t>Katastritunnus</w:t>
            </w:r>
          </w:p>
        </w:tc>
        <w:tc>
          <w:tcPr>
            <w:tcW w:w="3261" w:type="dxa"/>
            <w:tcBorders>
              <w:top w:val="single" w:sz="4" w:space="0" w:color="000000"/>
              <w:left w:val="single" w:sz="4" w:space="0" w:color="000000"/>
              <w:bottom w:val="single" w:sz="4" w:space="0" w:color="000000"/>
              <w:right w:val="single" w:sz="4" w:space="0" w:color="000000"/>
            </w:tcBorders>
            <w:vAlign w:val="center"/>
          </w:tcPr>
          <w:p w14:paraId="4E07460A" w14:textId="77777777" w:rsidR="006271EA" w:rsidRPr="007063E8" w:rsidRDefault="006271EA" w:rsidP="007063E8">
            <w:pPr>
              <w:suppressAutoHyphens w:val="0"/>
              <w:snapToGrid w:val="0"/>
              <w:jc w:val="both"/>
              <w:rPr>
                <w:rFonts w:eastAsiaTheme="minorHAnsi" w:cs="Arial"/>
                <w:b/>
                <w:sz w:val="22"/>
                <w:szCs w:val="22"/>
                <w:lang w:eastAsia="en-US"/>
              </w:rPr>
            </w:pPr>
            <w:r w:rsidRPr="007063E8">
              <w:rPr>
                <w:rFonts w:eastAsiaTheme="minorHAnsi" w:cs="Arial"/>
                <w:b/>
                <w:sz w:val="22"/>
                <w:szCs w:val="22"/>
                <w:lang w:eastAsia="en-US"/>
              </w:rPr>
              <w:t xml:space="preserve">Sihtotstarve </w:t>
            </w:r>
          </w:p>
        </w:tc>
      </w:tr>
      <w:tr w:rsidR="006271EA" w:rsidRPr="007063E8" w14:paraId="12B09E66" w14:textId="77777777" w:rsidTr="006271EA">
        <w:trPr>
          <w:trHeight w:val="291"/>
        </w:trPr>
        <w:tc>
          <w:tcPr>
            <w:tcW w:w="2268" w:type="dxa"/>
            <w:tcBorders>
              <w:top w:val="single" w:sz="4" w:space="0" w:color="000000"/>
              <w:left w:val="single" w:sz="4" w:space="0" w:color="000000"/>
              <w:bottom w:val="single" w:sz="4" w:space="0" w:color="000000"/>
            </w:tcBorders>
            <w:vAlign w:val="center"/>
          </w:tcPr>
          <w:p w14:paraId="6BBE8C56" w14:textId="77777777" w:rsidR="006271EA" w:rsidRPr="007063E8" w:rsidRDefault="006271EA" w:rsidP="007063E8">
            <w:pPr>
              <w:suppressAutoHyphens w:val="0"/>
              <w:snapToGrid w:val="0"/>
              <w:jc w:val="both"/>
              <w:rPr>
                <w:rFonts w:eastAsiaTheme="minorHAnsi" w:cs="Arial"/>
                <w:bCs/>
                <w:sz w:val="22"/>
                <w:szCs w:val="22"/>
                <w:lang w:eastAsia="en-US"/>
              </w:rPr>
            </w:pPr>
            <w:r w:rsidRPr="007063E8">
              <w:rPr>
                <w:rFonts w:eastAsiaTheme="minorHAnsi" w:cs="Arial"/>
                <w:bCs/>
                <w:sz w:val="22"/>
                <w:szCs w:val="22"/>
                <w:lang w:eastAsia="en-US"/>
              </w:rPr>
              <w:t>Vägeva tee 3a</w:t>
            </w:r>
          </w:p>
        </w:tc>
        <w:tc>
          <w:tcPr>
            <w:tcW w:w="1560" w:type="dxa"/>
            <w:tcBorders>
              <w:top w:val="single" w:sz="4" w:space="0" w:color="000000"/>
              <w:left w:val="single" w:sz="4" w:space="0" w:color="000000"/>
              <w:bottom w:val="single" w:sz="4" w:space="0" w:color="000000"/>
            </w:tcBorders>
            <w:vAlign w:val="center"/>
          </w:tcPr>
          <w:p w14:paraId="081AA779" w14:textId="49675F9F" w:rsidR="006271EA" w:rsidRPr="007063E8" w:rsidRDefault="006271EA" w:rsidP="007063E8">
            <w:pPr>
              <w:suppressAutoHyphens w:val="0"/>
              <w:snapToGrid w:val="0"/>
              <w:jc w:val="both"/>
              <w:rPr>
                <w:rFonts w:eastAsiaTheme="minorHAnsi" w:cs="Arial"/>
                <w:sz w:val="22"/>
                <w:szCs w:val="22"/>
                <w:vertAlign w:val="superscript"/>
                <w:lang w:eastAsia="en-US"/>
              </w:rPr>
            </w:pPr>
            <w:r w:rsidRPr="007063E8">
              <w:rPr>
                <w:rFonts w:eastAsiaTheme="minorHAnsi" w:cs="Arial"/>
                <w:sz w:val="22"/>
                <w:szCs w:val="22"/>
                <w:lang w:eastAsia="en-US"/>
              </w:rPr>
              <w:t>6419 m²</w:t>
            </w:r>
          </w:p>
        </w:tc>
        <w:tc>
          <w:tcPr>
            <w:tcW w:w="1984" w:type="dxa"/>
            <w:tcBorders>
              <w:top w:val="single" w:sz="4" w:space="0" w:color="000000"/>
              <w:left w:val="single" w:sz="4" w:space="0" w:color="000000"/>
              <w:bottom w:val="single" w:sz="4" w:space="0" w:color="000000"/>
            </w:tcBorders>
            <w:vAlign w:val="center"/>
          </w:tcPr>
          <w:p w14:paraId="0197738D" w14:textId="77777777" w:rsidR="006271EA" w:rsidRPr="007063E8" w:rsidRDefault="006271EA" w:rsidP="007063E8">
            <w:pPr>
              <w:suppressAutoHyphens w:val="0"/>
              <w:snapToGrid w:val="0"/>
              <w:jc w:val="both"/>
              <w:rPr>
                <w:rFonts w:eastAsiaTheme="minorHAnsi" w:cs="Arial"/>
                <w:sz w:val="22"/>
                <w:szCs w:val="22"/>
                <w:lang w:eastAsia="en-US"/>
              </w:rPr>
            </w:pPr>
            <w:r w:rsidRPr="007063E8">
              <w:rPr>
                <w:rFonts w:eastAsiaTheme="minorHAnsi" w:cs="Arial"/>
                <w:sz w:val="22"/>
                <w:szCs w:val="22"/>
                <w:lang w:eastAsia="en-US"/>
              </w:rPr>
              <w:t>65301:001:4141</w:t>
            </w:r>
          </w:p>
        </w:tc>
        <w:tc>
          <w:tcPr>
            <w:tcW w:w="3261" w:type="dxa"/>
            <w:tcBorders>
              <w:top w:val="single" w:sz="4" w:space="0" w:color="000000"/>
              <w:left w:val="single" w:sz="4" w:space="0" w:color="000000"/>
              <w:bottom w:val="single" w:sz="4" w:space="0" w:color="000000"/>
              <w:right w:val="single" w:sz="4" w:space="0" w:color="000000"/>
            </w:tcBorders>
            <w:vAlign w:val="center"/>
          </w:tcPr>
          <w:p w14:paraId="2A388A3E" w14:textId="76FB893A" w:rsidR="006271EA" w:rsidRPr="007063E8" w:rsidRDefault="006271EA" w:rsidP="007063E8">
            <w:pPr>
              <w:suppressAutoHyphens w:val="0"/>
              <w:snapToGrid w:val="0"/>
              <w:jc w:val="both"/>
              <w:rPr>
                <w:rFonts w:eastAsiaTheme="minorHAnsi" w:cs="Arial"/>
                <w:sz w:val="22"/>
                <w:szCs w:val="22"/>
                <w:lang w:eastAsia="en-US"/>
              </w:rPr>
            </w:pPr>
            <w:r>
              <w:rPr>
                <w:rFonts w:eastAsiaTheme="minorHAnsi" w:cs="Arial"/>
                <w:sz w:val="22"/>
                <w:szCs w:val="22"/>
                <w:lang w:eastAsia="en-US"/>
              </w:rPr>
              <w:t>ä</w:t>
            </w:r>
            <w:r w:rsidRPr="007063E8">
              <w:rPr>
                <w:rFonts w:eastAsiaTheme="minorHAnsi" w:cs="Arial"/>
                <w:sz w:val="22"/>
                <w:szCs w:val="22"/>
                <w:lang w:eastAsia="en-US"/>
              </w:rPr>
              <w:t xml:space="preserve">rimaa </w:t>
            </w:r>
            <w:r w:rsidR="006D3EA2">
              <w:rPr>
                <w:rFonts w:eastAsiaTheme="minorHAnsi" w:cs="Arial"/>
                <w:sz w:val="22"/>
                <w:szCs w:val="22"/>
                <w:lang w:eastAsia="en-US"/>
              </w:rPr>
              <w:t>5</w:t>
            </w:r>
            <w:r w:rsidRPr="007063E8">
              <w:rPr>
                <w:rFonts w:eastAsiaTheme="minorHAnsi" w:cs="Arial"/>
                <w:sz w:val="22"/>
                <w:szCs w:val="22"/>
                <w:lang w:eastAsia="en-US"/>
              </w:rPr>
              <w:t>0%/</w:t>
            </w:r>
          </w:p>
          <w:p w14:paraId="561C31D5" w14:textId="7D8C73A8" w:rsidR="006271EA" w:rsidRPr="007063E8" w:rsidRDefault="006271EA" w:rsidP="007063E8">
            <w:pPr>
              <w:suppressAutoHyphens w:val="0"/>
              <w:snapToGrid w:val="0"/>
              <w:jc w:val="both"/>
              <w:rPr>
                <w:rFonts w:eastAsiaTheme="minorHAnsi" w:cs="Arial"/>
                <w:sz w:val="22"/>
                <w:szCs w:val="22"/>
                <w:lang w:eastAsia="en-US"/>
              </w:rPr>
            </w:pPr>
            <w:r>
              <w:rPr>
                <w:rFonts w:eastAsiaTheme="minorHAnsi" w:cs="Arial"/>
                <w:sz w:val="22"/>
                <w:szCs w:val="22"/>
                <w:lang w:eastAsia="en-US"/>
              </w:rPr>
              <w:t>t</w:t>
            </w:r>
            <w:r w:rsidRPr="007063E8">
              <w:rPr>
                <w:rFonts w:eastAsiaTheme="minorHAnsi" w:cs="Arial"/>
                <w:sz w:val="22"/>
                <w:szCs w:val="22"/>
                <w:lang w:eastAsia="en-US"/>
              </w:rPr>
              <w:t xml:space="preserve">ootmismaa </w:t>
            </w:r>
            <w:r w:rsidR="006D3EA2">
              <w:rPr>
                <w:rFonts w:eastAsiaTheme="minorHAnsi" w:cs="Arial"/>
                <w:sz w:val="22"/>
                <w:szCs w:val="22"/>
                <w:lang w:eastAsia="en-US"/>
              </w:rPr>
              <w:t>5</w:t>
            </w:r>
            <w:r w:rsidRPr="007063E8">
              <w:rPr>
                <w:rFonts w:eastAsiaTheme="minorHAnsi" w:cs="Arial"/>
                <w:sz w:val="22"/>
                <w:szCs w:val="22"/>
                <w:lang w:eastAsia="en-US"/>
              </w:rPr>
              <w:t>0%</w:t>
            </w:r>
          </w:p>
        </w:tc>
      </w:tr>
    </w:tbl>
    <w:p w14:paraId="1CB95AF7" w14:textId="77777777" w:rsidR="00ED1E6C" w:rsidRPr="007063E8" w:rsidRDefault="00ED1E6C" w:rsidP="007063E8">
      <w:pPr>
        <w:jc w:val="both"/>
        <w:rPr>
          <w:rFonts w:cs="Arial"/>
          <w:sz w:val="22"/>
          <w:szCs w:val="22"/>
        </w:rPr>
      </w:pPr>
    </w:p>
    <w:p w14:paraId="0DE37A25" w14:textId="77777777" w:rsidR="00ED1E6C" w:rsidRPr="007063E8" w:rsidRDefault="00ED1E6C" w:rsidP="007063E8">
      <w:pPr>
        <w:pStyle w:val="Pealkiri3"/>
        <w:numPr>
          <w:ilvl w:val="1"/>
          <w:numId w:val="12"/>
        </w:numPr>
      </w:pPr>
      <w:bookmarkStart w:id="17" w:name="_Toc481567421"/>
      <w:bookmarkStart w:id="18" w:name="_Toc113283369"/>
      <w:r w:rsidRPr="007063E8">
        <w:t>A</w:t>
      </w:r>
      <w:r w:rsidR="00720539" w:rsidRPr="007063E8">
        <w:t>send</w:t>
      </w:r>
      <w:bookmarkEnd w:id="17"/>
      <w:bookmarkEnd w:id="18"/>
    </w:p>
    <w:p w14:paraId="6AD18AB2" w14:textId="77777777" w:rsidR="0001052E" w:rsidRPr="007063E8" w:rsidRDefault="0001052E" w:rsidP="007063E8">
      <w:pPr>
        <w:jc w:val="both"/>
        <w:rPr>
          <w:rFonts w:cs="Arial"/>
          <w:sz w:val="22"/>
          <w:szCs w:val="22"/>
        </w:rPr>
      </w:pPr>
      <w:r w:rsidRPr="007063E8">
        <w:rPr>
          <w:rFonts w:cs="Arial"/>
          <w:sz w:val="22"/>
          <w:szCs w:val="22"/>
        </w:rPr>
        <w:t>Planeeritav ala jääb Tallinna piirist ligikaudu 1 km kaugusele ning Rae valla keskusest, Jürist, ligikaudu 6</w:t>
      </w:r>
      <w:r w:rsidR="006433A4" w:rsidRPr="007063E8">
        <w:rPr>
          <w:rFonts w:cs="Arial"/>
          <w:sz w:val="22"/>
          <w:szCs w:val="22"/>
        </w:rPr>
        <w:t xml:space="preserve"> </w:t>
      </w:r>
      <w:r w:rsidRPr="007063E8">
        <w:rPr>
          <w:rFonts w:cs="Arial"/>
          <w:sz w:val="22"/>
          <w:szCs w:val="22"/>
        </w:rPr>
        <w:t>km kaugusele.</w:t>
      </w:r>
    </w:p>
    <w:p w14:paraId="5AA5F539" w14:textId="77777777" w:rsidR="00804DCE" w:rsidRDefault="00463BFE" w:rsidP="007063E8">
      <w:pPr>
        <w:suppressAutoHyphens w:val="0"/>
        <w:jc w:val="both"/>
        <w:rPr>
          <w:rFonts w:cs="Arial"/>
          <w:sz w:val="22"/>
          <w:szCs w:val="22"/>
          <w:lang w:eastAsia="en-US"/>
        </w:rPr>
      </w:pPr>
      <w:r w:rsidRPr="007063E8">
        <w:rPr>
          <w:rFonts w:cs="Arial"/>
          <w:sz w:val="22"/>
          <w:szCs w:val="22"/>
          <w:lang w:eastAsia="en-US"/>
        </w:rPr>
        <w:t>P</w:t>
      </w:r>
      <w:r w:rsidR="00440FB6">
        <w:rPr>
          <w:rFonts w:cs="Arial"/>
          <w:sz w:val="22"/>
          <w:szCs w:val="22"/>
          <w:lang w:eastAsia="en-US"/>
        </w:rPr>
        <w:t>laneeringuala</w:t>
      </w:r>
      <w:r w:rsidRPr="007063E8">
        <w:rPr>
          <w:rFonts w:cs="Arial"/>
          <w:sz w:val="22"/>
          <w:szCs w:val="22"/>
          <w:lang w:eastAsia="en-US"/>
        </w:rPr>
        <w:t xml:space="preserve"> paikneb </w:t>
      </w:r>
      <w:r w:rsidR="004A109D" w:rsidRPr="007063E8">
        <w:rPr>
          <w:rFonts w:cs="Arial"/>
          <w:sz w:val="22"/>
          <w:szCs w:val="22"/>
          <w:lang w:eastAsia="en-US"/>
        </w:rPr>
        <w:t>Vana-Tartu</w:t>
      </w:r>
      <w:r w:rsidR="00EF4264" w:rsidRPr="007063E8">
        <w:rPr>
          <w:rFonts w:cs="Arial"/>
          <w:sz w:val="22"/>
          <w:szCs w:val="22"/>
          <w:lang w:eastAsia="en-US"/>
        </w:rPr>
        <w:t xml:space="preserve"> </w:t>
      </w:r>
    </w:p>
    <w:p w14:paraId="03C2C3C8" w14:textId="6C5381C3" w:rsidR="00DA389E" w:rsidRPr="007063E8" w:rsidRDefault="00463BFE" w:rsidP="007063E8">
      <w:pPr>
        <w:suppressAutoHyphens w:val="0"/>
        <w:jc w:val="both"/>
        <w:rPr>
          <w:rFonts w:cs="Arial"/>
          <w:sz w:val="22"/>
          <w:szCs w:val="22"/>
          <w:lang w:eastAsia="en-US"/>
        </w:rPr>
      </w:pPr>
      <w:r w:rsidRPr="007063E8">
        <w:rPr>
          <w:rFonts w:cs="Arial"/>
          <w:sz w:val="22"/>
          <w:szCs w:val="22"/>
          <w:lang w:eastAsia="en-US"/>
        </w:rPr>
        <w:t>st</w:t>
      </w:r>
      <w:r w:rsidR="004A109D" w:rsidRPr="007063E8">
        <w:rPr>
          <w:rFonts w:cs="Arial"/>
          <w:sz w:val="22"/>
          <w:szCs w:val="22"/>
          <w:lang w:eastAsia="en-US"/>
        </w:rPr>
        <w:t xml:space="preserve"> läänes</w:t>
      </w:r>
      <w:r w:rsidR="00EF4264" w:rsidRPr="007063E8">
        <w:rPr>
          <w:rFonts w:cs="Arial"/>
          <w:sz w:val="22"/>
          <w:szCs w:val="22"/>
          <w:lang w:eastAsia="en-US"/>
        </w:rPr>
        <w:t xml:space="preserve"> </w:t>
      </w:r>
      <w:r w:rsidR="004A109D" w:rsidRPr="007063E8">
        <w:rPr>
          <w:rFonts w:cs="Arial"/>
          <w:sz w:val="22"/>
          <w:szCs w:val="22"/>
          <w:lang w:eastAsia="en-US"/>
        </w:rPr>
        <w:t>ca 1</w:t>
      </w:r>
      <w:r w:rsidR="004C5CA0" w:rsidRPr="007063E8">
        <w:rPr>
          <w:rFonts w:cs="Arial"/>
          <w:sz w:val="22"/>
          <w:szCs w:val="22"/>
          <w:lang w:eastAsia="en-US"/>
        </w:rPr>
        <w:t>50</w:t>
      </w:r>
      <w:r w:rsidR="006433A4" w:rsidRPr="007063E8">
        <w:rPr>
          <w:rFonts w:cs="Arial"/>
          <w:sz w:val="22"/>
          <w:szCs w:val="22"/>
          <w:lang w:eastAsia="en-US"/>
        </w:rPr>
        <w:t xml:space="preserve"> </w:t>
      </w:r>
      <w:r w:rsidR="004C5CA0" w:rsidRPr="007063E8">
        <w:rPr>
          <w:rFonts w:cs="Arial"/>
          <w:sz w:val="22"/>
          <w:szCs w:val="22"/>
          <w:lang w:eastAsia="en-US"/>
        </w:rPr>
        <w:t>m</w:t>
      </w:r>
      <w:r w:rsidR="006433A4" w:rsidRPr="007063E8">
        <w:rPr>
          <w:rFonts w:cs="Arial"/>
          <w:sz w:val="22"/>
          <w:szCs w:val="22"/>
          <w:lang w:eastAsia="en-US"/>
        </w:rPr>
        <w:t xml:space="preserve"> </w:t>
      </w:r>
      <w:r w:rsidR="004A109D" w:rsidRPr="007063E8">
        <w:rPr>
          <w:rFonts w:cs="Arial"/>
          <w:sz w:val="22"/>
          <w:szCs w:val="22"/>
          <w:lang w:eastAsia="en-US"/>
        </w:rPr>
        <w:t xml:space="preserve">kaugusel </w:t>
      </w:r>
      <w:r w:rsidR="000309B5" w:rsidRPr="007063E8">
        <w:rPr>
          <w:rFonts w:cs="Arial"/>
          <w:sz w:val="22"/>
          <w:szCs w:val="22"/>
          <w:lang w:eastAsia="en-US"/>
        </w:rPr>
        <w:t>Peetri alevikus</w:t>
      </w:r>
      <w:r w:rsidR="004A109D" w:rsidRPr="007063E8">
        <w:rPr>
          <w:rFonts w:cs="Arial"/>
          <w:sz w:val="22"/>
          <w:szCs w:val="22"/>
          <w:lang w:eastAsia="en-US"/>
        </w:rPr>
        <w:t xml:space="preserve">, </w:t>
      </w:r>
      <w:r w:rsidR="004C5CA0" w:rsidRPr="007063E8">
        <w:rPr>
          <w:rFonts w:cs="Arial"/>
          <w:sz w:val="22"/>
          <w:szCs w:val="22"/>
          <w:lang w:eastAsia="en-US"/>
        </w:rPr>
        <w:t>Vägeva teest lõunas.</w:t>
      </w:r>
    </w:p>
    <w:p w14:paraId="61DD7F89" w14:textId="77777777" w:rsidR="000E37FB" w:rsidRPr="007063E8" w:rsidRDefault="000E37FB" w:rsidP="007063E8">
      <w:pPr>
        <w:suppressAutoHyphens w:val="0"/>
        <w:jc w:val="both"/>
        <w:rPr>
          <w:rFonts w:cs="Arial"/>
          <w:sz w:val="22"/>
          <w:szCs w:val="22"/>
          <w:lang w:eastAsia="en-US"/>
        </w:rPr>
      </w:pPr>
    </w:p>
    <w:p w14:paraId="0972873C" w14:textId="77777777" w:rsidR="001A7C58" w:rsidRPr="007063E8" w:rsidRDefault="00720539" w:rsidP="007063E8">
      <w:pPr>
        <w:pStyle w:val="Pealkiri3"/>
        <w:numPr>
          <w:ilvl w:val="1"/>
          <w:numId w:val="12"/>
        </w:numPr>
      </w:pPr>
      <w:bookmarkStart w:id="19" w:name="_Toc481567422"/>
      <w:bookmarkStart w:id="20" w:name="_Toc113283370"/>
      <w:r w:rsidRPr="007063E8">
        <w:t>Hooned ja rajatised</w:t>
      </w:r>
      <w:bookmarkEnd w:id="19"/>
      <w:bookmarkEnd w:id="20"/>
    </w:p>
    <w:p w14:paraId="09BAC1D2" w14:textId="4B464496" w:rsidR="00AE52DA" w:rsidRPr="007063E8" w:rsidRDefault="00321D76" w:rsidP="007063E8">
      <w:pPr>
        <w:suppressAutoHyphens w:val="0"/>
        <w:jc w:val="both"/>
        <w:rPr>
          <w:rFonts w:cs="Arial"/>
          <w:sz w:val="22"/>
          <w:szCs w:val="22"/>
          <w:lang w:eastAsia="en-US"/>
        </w:rPr>
      </w:pPr>
      <w:r w:rsidRPr="007063E8">
        <w:rPr>
          <w:rFonts w:cs="Arial"/>
          <w:sz w:val="22"/>
          <w:szCs w:val="22"/>
          <w:lang w:eastAsia="en-US"/>
        </w:rPr>
        <w:t>Alale on koostatud ehitusprojek</w:t>
      </w:r>
      <w:r w:rsidR="00665B9D" w:rsidRPr="007063E8">
        <w:rPr>
          <w:rFonts w:cs="Arial"/>
          <w:sz w:val="22"/>
          <w:szCs w:val="22"/>
          <w:lang w:eastAsia="en-US"/>
        </w:rPr>
        <w:t>tid ja väljastatud</w:t>
      </w:r>
      <w:r w:rsidR="006433A4" w:rsidRPr="007063E8">
        <w:rPr>
          <w:rFonts w:cs="Arial"/>
          <w:sz w:val="22"/>
          <w:szCs w:val="22"/>
          <w:lang w:eastAsia="en-US"/>
        </w:rPr>
        <w:t xml:space="preserve"> ehitusluba ja </w:t>
      </w:r>
      <w:r w:rsidR="00665B9D" w:rsidRPr="007063E8">
        <w:rPr>
          <w:rFonts w:cs="Arial"/>
          <w:sz w:val="22"/>
          <w:szCs w:val="22"/>
          <w:lang w:eastAsia="en-US"/>
        </w:rPr>
        <w:t xml:space="preserve">ehitamise alustamise teatis </w:t>
      </w:r>
      <w:r w:rsidR="007063E8" w:rsidRPr="007063E8">
        <w:rPr>
          <w:rFonts w:cs="Arial"/>
          <w:sz w:val="22"/>
          <w:szCs w:val="22"/>
          <w:lang w:eastAsia="en-US"/>
        </w:rPr>
        <w:t>äri-</w:t>
      </w:r>
      <w:r w:rsidRPr="007063E8">
        <w:rPr>
          <w:rFonts w:cs="Arial"/>
          <w:sz w:val="22"/>
          <w:szCs w:val="22"/>
          <w:lang w:eastAsia="en-US"/>
        </w:rPr>
        <w:t xml:space="preserve"> ja </w:t>
      </w:r>
      <w:r w:rsidR="00665B9D" w:rsidRPr="007063E8">
        <w:rPr>
          <w:rFonts w:cs="Arial"/>
          <w:sz w:val="22"/>
          <w:szCs w:val="22"/>
          <w:lang w:eastAsia="en-US"/>
        </w:rPr>
        <w:t>lao</w:t>
      </w:r>
      <w:r w:rsidRPr="007063E8">
        <w:rPr>
          <w:rFonts w:cs="Arial"/>
          <w:sz w:val="22"/>
          <w:szCs w:val="22"/>
          <w:lang w:eastAsia="en-US"/>
        </w:rPr>
        <w:t xml:space="preserve">hoone </w:t>
      </w:r>
      <w:r w:rsidR="006433A4" w:rsidRPr="007063E8">
        <w:rPr>
          <w:rFonts w:cs="Arial"/>
          <w:sz w:val="22"/>
          <w:szCs w:val="22"/>
          <w:lang w:eastAsia="en-US"/>
        </w:rPr>
        <w:t>(</w:t>
      </w:r>
      <w:r w:rsidR="00665B9D" w:rsidRPr="007063E8">
        <w:rPr>
          <w:rFonts w:cs="Arial"/>
          <w:sz w:val="22"/>
          <w:szCs w:val="22"/>
          <w:lang w:eastAsia="en-US"/>
        </w:rPr>
        <w:t>14.12.2018</w:t>
      </w:r>
      <w:r w:rsidRPr="007063E8">
        <w:rPr>
          <w:rFonts w:cs="Arial"/>
          <w:sz w:val="22"/>
          <w:szCs w:val="22"/>
          <w:lang w:eastAsia="en-US"/>
        </w:rPr>
        <w:t>.</w:t>
      </w:r>
      <w:r w:rsidR="00665B9D" w:rsidRPr="007063E8">
        <w:rPr>
          <w:rFonts w:cs="Arial"/>
          <w:sz w:val="22"/>
          <w:szCs w:val="22"/>
          <w:lang w:eastAsia="en-US"/>
        </w:rPr>
        <w:t xml:space="preserve"> EHR kood 120848352)</w:t>
      </w:r>
      <w:r w:rsidR="006433A4" w:rsidRPr="007063E8">
        <w:rPr>
          <w:rFonts w:cs="Arial"/>
          <w:sz w:val="22"/>
          <w:szCs w:val="22"/>
          <w:lang w:eastAsia="en-US"/>
        </w:rPr>
        <w:t xml:space="preserve"> </w:t>
      </w:r>
      <w:r w:rsidR="00665B9D" w:rsidRPr="007063E8">
        <w:rPr>
          <w:rFonts w:cs="Arial"/>
          <w:sz w:val="22"/>
          <w:szCs w:val="22"/>
          <w:lang w:eastAsia="en-US"/>
        </w:rPr>
        <w:t>ja iseteenindusliku autopesula (14.08.2017 EHR kood 120803061) püstitamiseks.</w:t>
      </w:r>
    </w:p>
    <w:p w14:paraId="5CAA5188" w14:textId="07C784F5" w:rsidR="00253E02" w:rsidRPr="007063E8" w:rsidRDefault="00253E02" w:rsidP="007063E8">
      <w:pPr>
        <w:suppressAutoHyphens w:val="0"/>
        <w:jc w:val="both"/>
        <w:rPr>
          <w:rFonts w:cs="Arial"/>
          <w:sz w:val="22"/>
          <w:szCs w:val="22"/>
          <w:lang w:eastAsia="en-US"/>
        </w:rPr>
      </w:pPr>
      <w:r w:rsidRPr="007063E8">
        <w:rPr>
          <w:rFonts w:cs="Arial"/>
          <w:sz w:val="22"/>
          <w:szCs w:val="22"/>
          <w:lang w:eastAsia="en-US"/>
        </w:rPr>
        <w:t xml:space="preserve">Ehitisregistri andmetel paikneb alal kaks hoonet. </w:t>
      </w:r>
      <w:r w:rsidR="0032035A">
        <w:rPr>
          <w:rFonts w:cs="Arial"/>
          <w:sz w:val="22"/>
          <w:szCs w:val="22"/>
          <w:lang w:eastAsia="en-US"/>
        </w:rPr>
        <w:t>i</w:t>
      </w:r>
      <w:r w:rsidRPr="007063E8">
        <w:rPr>
          <w:rFonts w:cs="Arial"/>
          <w:sz w:val="22"/>
          <w:szCs w:val="22"/>
          <w:lang w:eastAsia="en-US"/>
        </w:rPr>
        <w:t xml:space="preserve">seteeninduslik autopesula EHR kood </w:t>
      </w:r>
      <w:r w:rsidR="00804DCE" w:rsidRPr="00804DCE">
        <w:rPr>
          <w:rFonts w:cs="Arial"/>
          <w:sz w:val="22"/>
          <w:szCs w:val="22"/>
          <w:lang w:eastAsia="en-US"/>
        </w:rPr>
        <w:t>120803061</w:t>
      </w:r>
      <w:r w:rsidRPr="007063E8">
        <w:rPr>
          <w:rFonts w:cs="Arial"/>
          <w:sz w:val="22"/>
          <w:szCs w:val="22"/>
          <w:lang w:eastAsia="en-US"/>
        </w:rPr>
        <w:t>, e</w:t>
      </w:r>
      <w:r w:rsidR="000309B5" w:rsidRPr="007063E8">
        <w:rPr>
          <w:rFonts w:cs="Arial"/>
          <w:sz w:val="22"/>
          <w:szCs w:val="22"/>
          <w:lang w:eastAsia="en-US"/>
        </w:rPr>
        <w:t>hitise</w:t>
      </w:r>
      <w:r w:rsidR="00AE6155" w:rsidRPr="007063E8">
        <w:rPr>
          <w:rFonts w:cs="Arial"/>
          <w:sz w:val="22"/>
          <w:szCs w:val="22"/>
          <w:lang w:eastAsia="en-US"/>
        </w:rPr>
        <w:t>a</w:t>
      </w:r>
      <w:r w:rsidR="000309B5" w:rsidRPr="007063E8">
        <w:rPr>
          <w:rFonts w:cs="Arial"/>
          <w:sz w:val="22"/>
          <w:szCs w:val="22"/>
          <w:lang w:eastAsia="en-US"/>
        </w:rPr>
        <w:t>luse pinnaga 159</w:t>
      </w:r>
      <w:r w:rsidR="007063E8" w:rsidRPr="007063E8">
        <w:rPr>
          <w:rFonts w:cs="Arial"/>
          <w:sz w:val="22"/>
          <w:szCs w:val="22"/>
          <w:lang w:eastAsia="en-US"/>
        </w:rPr>
        <w:t xml:space="preserve"> </w:t>
      </w:r>
      <w:r w:rsidR="000309B5" w:rsidRPr="007063E8">
        <w:rPr>
          <w:rFonts w:cs="Arial"/>
          <w:sz w:val="22"/>
          <w:szCs w:val="22"/>
          <w:lang w:eastAsia="en-US"/>
        </w:rPr>
        <w:t>m² ning</w:t>
      </w:r>
      <w:r w:rsidRPr="007063E8">
        <w:rPr>
          <w:rFonts w:cs="Arial"/>
          <w:sz w:val="22"/>
          <w:szCs w:val="22"/>
          <w:lang w:eastAsia="en-US"/>
        </w:rPr>
        <w:t xml:space="preserve"> äri- ja laohoone EHR koodiga </w:t>
      </w:r>
      <w:r w:rsidR="00804DCE" w:rsidRPr="00804DCE">
        <w:rPr>
          <w:rFonts w:cs="Arial"/>
          <w:sz w:val="22"/>
          <w:szCs w:val="22"/>
          <w:lang w:eastAsia="en-US"/>
        </w:rPr>
        <w:t>120848352</w:t>
      </w:r>
      <w:r w:rsidRPr="007063E8">
        <w:rPr>
          <w:rFonts w:cs="Arial"/>
          <w:sz w:val="22"/>
          <w:szCs w:val="22"/>
          <w:lang w:eastAsia="en-US"/>
        </w:rPr>
        <w:t>, ehitisealuse pinnaga 2</w:t>
      </w:r>
      <w:r w:rsidR="00804DCE">
        <w:rPr>
          <w:rFonts w:cs="Arial"/>
          <w:sz w:val="22"/>
          <w:szCs w:val="22"/>
          <w:lang w:eastAsia="en-US"/>
        </w:rPr>
        <w:t>1</w:t>
      </w:r>
      <w:r w:rsidRPr="007063E8">
        <w:rPr>
          <w:rFonts w:cs="Arial"/>
          <w:sz w:val="22"/>
          <w:szCs w:val="22"/>
          <w:lang w:eastAsia="en-US"/>
        </w:rPr>
        <w:t>00,6 m².</w:t>
      </w:r>
    </w:p>
    <w:p w14:paraId="0D06A9BF" w14:textId="77777777" w:rsidR="00DA389E" w:rsidRPr="007063E8" w:rsidRDefault="00DA389E" w:rsidP="007063E8">
      <w:pPr>
        <w:jc w:val="both"/>
        <w:rPr>
          <w:rFonts w:cs="Arial"/>
          <w:sz w:val="22"/>
          <w:szCs w:val="22"/>
        </w:rPr>
      </w:pPr>
    </w:p>
    <w:p w14:paraId="53AAC7F9" w14:textId="77777777" w:rsidR="00251110" w:rsidRPr="007063E8" w:rsidRDefault="00251110" w:rsidP="007063E8">
      <w:pPr>
        <w:pStyle w:val="Pealkiri3"/>
        <w:numPr>
          <w:ilvl w:val="1"/>
          <w:numId w:val="12"/>
        </w:numPr>
      </w:pPr>
      <w:bookmarkStart w:id="21" w:name="_Toc481567423"/>
      <w:bookmarkStart w:id="22" w:name="_Toc113283371"/>
      <w:r w:rsidRPr="007063E8">
        <w:t>T</w:t>
      </w:r>
      <w:r w:rsidR="00720539" w:rsidRPr="007063E8">
        <w:t>ehnovarustus</w:t>
      </w:r>
      <w:bookmarkEnd w:id="21"/>
      <w:bookmarkEnd w:id="22"/>
    </w:p>
    <w:p w14:paraId="59C66F27" w14:textId="38C43CDA" w:rsidR="00665B9D" w:rsidRPr="007063E8" w:rsidRDefault="00665B9D" w:rsidP="007063E8">
      <w:pPr>
        <w:jc w:val="both"/>
        <w:rPr>
          <w:rFonts w:cs="Arial"/>
          <w:sz w:val="22"/>
          <w:szCs w:val="22"/>
        </w:rPr>
      </w:pPr>
      <w:r w:rsidRPr="007063E8">
        <w:rPr>
          <w:rFonts w:cs="Arial"/>
          <w:sz w:val="22"/>
          <w:szCs w:val="22"/>
        </w:rPr>
        <w:t>Ki</w:t>
      </w:r>
      <w:r w:rsidR="00936594" w:rsidRPr="007063E8">
        <w:rPr>
          <w:rFonts w:cs="Arial"/>
          <w:sz w:val="22"/>
          <w:szCs w:val="22"/>
        </w:rPr>
        <w:t>nnistu osas on välja</w:t>
      </w:r>
      <w:r w:rsidR="000E7B79">
        <w:rPr>
          <w:rFonts w:cs="Arial"/>
          <w:sz w:val="22"/>
          <w:szCs w:val="22"/>
        </w:rPr>
        <w:t xml:space="preserve"> </w:t>
      </w:r>
      <w:r w:rsidR="00936594" w:rsidRPr="007063E8">
        <w:rPr>
          <w:rFonts w:cs="Arial"/>
          <w:sz w:val="22"/>
          <w:szCs w:val="22"/>
        </w:rPr>
        <w:t>ehitatud liitumispunktid gaasi-, vee-</w:t>
      </w:r>
      <w:r w:rsidR="006433A4" w:rsidRPr="007063E8">
        <w:rPr>
          <w:rFonts w:cs="Arial"/>
          <w:sz w:val="22"/>
          <w:szCs w:val="22"/>
        </w:rPr>
        <w:t xml:space="preserve"> </w:t>
      </w:r>
      <w:r w:rsidR="00936594" w:rsidRPr="007063E8">
        <w:rPr>
          <w:rFonts w:cs="Arial"/>
          <w:sz w:val="22"/>
          <w:szCs w:val="22"/>
        </w:rPr>
        <w:t>ja</w:t>
      </w:r>
      <w:r w:rsidR="006433A4" w:rsidRPr="007063E8">
        <w:rPr>
          <w:rFonts w:cs="Arial"/>
          <w:sz w:val="22"/>
          <w:szCs w:val="22"/>
        </w:rPr>
        <w:t xml:space="preserve"> </w:t>
      </w:r>
      <w:r w:rsidR="00936594" w:rsidRPr="007063E8">
        <w:rPr>
          <w:rFonts w:cs="Arial"/>
          <w:sz w:val="22"/>
          <w:szCs w:val="22"/>
        </w:rPr>
        <w:t>kanalisatsioonitorustikuga, elektri</w:t>
      </w:r>
      <w:r w:rsidR="000E7B79">
        <w:rPr>
          <w:rFonts w:cs="Arial"/>
          <w:sz w:val="22"/>
          <w:szCs w:val="22"/>
        </w:rPr>
        <w:t xml:space="preserve">- </w:t>
      </w:r>
      <w:r w:rsidR="00936594" w:rsidRPr="007063E8">
        <w:rPr>
          <w:rFonts w:cs="Arial"/>
          <w:sz w:val="22"/>
          <w:szCs w:val="22"/>
        </w:rPr>
        <w:t>ja sidekaabeliinidega.</w:t>
      </w:r>
    </w:p>
    <w:p w14:paraId="2CA300E3" w14:textId="77777777" w:rsidR="00561745" w:rsidRPr="007063E8" w:rsidRDefault="00561745" w:rsidP="007063E8">
      <w:pPr>
        <w:pStyle w:val="BodyText21"/>
        <w:tabs>
          <w:tab w:val="left" w:pos="11583"/>
        </w:tabs>
        <w:spacing w:after="0"/>
        <w:ind w:left="0"/>
        <w:rPr>
          <w:rFonts w:ascii="Arial" w:hAnsi="Arial" w:cs="Arial"/>
          <w:color w:val="auto"/>
          <w:sz w:val="22"/>
          <w:szCs w:val="22"/>
          <w:lang w:val="et-EE" w:eastAsia="en-US"/>
        </w:rPr>
      </w:pPr>
    </w:p>
    <w:p w14:paraId="0465D684" w14:textId="77777777" w:rsidR="00251110" w:rsidRPr="007063E8" w:rsidRDefault="009D2912" w:rsidP="007063E8">
      <w:pPr>
        <w:pStyle w:val="Pealkiri3"/>
        <w:numPr>
          <w:ilvl w:val="1"/>
          <w:numId w:val="12"/>
        </w:numPr>
      </w:pPr>
      <w:bookmarkStart w:id="23" w:name="_Toc481567424"/>
      <w:bookmarkStart w:id="24" w:name="_Toc113283372"/>
      <w:r w:rsidRPr="007063E8">
        <w:t>H</w:t>
      </w:r>
      <w:r w:rsidR="00720539" w:rsidRPr="007063E8">
        <w:t>aljastus</w:t>
      </w:r>
      <w:bookmarkEnd w:id="23"/>
      <w:bookmarkEnd w:id="24"/>
    </w:p>
    <w:p w14:paraId="51E33575" w14:textId="77777777" w:rsidR="00B92F28" w:rsidRPr="007063E8" w:rsidRDefault="00665B9D" w:rsidP="007063E8">
      <w:pPr>
        <w:suppressAutoHyphens w:val="0"/>
        <w:jc w:val="both"/>
        <w:rPr>
          <w:rFonts w:cs="Arial"/>
          <w:sz w:val="22"/>
          <w:szCs w:val="22"/>
        </w:rPr>
      </w:pPr>
      <w:r w:rsidRPr="007063E8">
        <w:rPr>
          <w:rFonts w:cs="Arial"/>
          <w:sz w:val="22"/>
          <w:szCs w:val="22"/>
          <w:lang w:eastAsia="en-US"/>
        </w:rPr>
        <w:t>Planeeritav ala on looduslik rohumaa ja kõrghaljastus alal</w:t>
      </w:r>
      <w:r w:rsidR="006433A4" w:rsidRPr="007063E8">
        <w:rPr>
          <w:rFonts w:cs="Arial"/>
          <w:sz w:val="22"/>
          <w:szCs w:val="22"/>
          <w:lang w:eastAsia="en-US"/>
        </w:rPr>
        <w:t xml:space="preserve"> </w:t>
      </w:r>
      <w:r w:rsidRPr="007063E8">
        <w:rPr>
          <w:rFonts w:cs="Arial"/>
          <w:sz w:val="22"/>
          <w:szCs w:val="22"/>
          <w:lang w:eastAsia="en-US"/>
        </w:rPr>
        <w:t>puudub.</w:t>
      </w:r>
    </w:p>
    <w:p w14:paraId="1486A97D" w14:textId="77777777" w:rsidR="00922012" w:rsidRPr="007063E8" w:rsidRDefault="00922012" w:rsidP="007063E8">
      <w:pPr>
        <w:suppressAutoHyphens w:val="0"/>
        <w:jc w:val="both"/>
        <w:rPr>
          <w:rFonts w:cs="Arial"/>
          <w:sz w:val="22"/>
          <w:szCs w:val="22"/>
          <w:lang w:eastAsia="en-US"/>
        </w:rPr>
      </w:pPr>
    </w:p>
    <w:p w14:paraId="0D20EE0A" w14:textId="77777777" w:rsidR="001A7C58" w:rsidRPr="007063E8" w:rsidRDefault="001A7C58" w:rsidP="007063E8">
      <w:pPr>
        <w:pStyle w:val="Pealkiri3"/>
        <w:numPr>
          <w:ilvl w:val="1"/>
          <w:numId w:val="12"/>
        </w:numPr>
      </w:pPr>
      <w:bookmarkStart w:id="25" w:name="_Toc481567425"/>
      <w:bookmarkStart w:id="26" w:name="_Toc113283373"/>
      <w:r w:rsidRPr="007063E8">
        <w:t>R</w:t>
      </w:r>
      <w:r w:rsidR="00720539" w:rsidRPr="007063E8">
        <w:t>eljeef</w:t>
      </w:r>
      <w:bookmarkEnd w:id="25"/>
      <w:bookmarkEnd w:id="26"/>
    </w:p>
    <w:p w14:paraId="4358B001" w14:textId="77777777" w:rsidR="009C1B50" w:rsidRPr="007063E8" w:rsidRDefault="00665B9D" w:rsidP="007063E8">
      <w:pPr>
        <w:jc w:val="both"/>
        <w:rPr>
          <w:rFonts w:cs="Arial"/>
          <w:bCs/>
          <w:sz w:val="22"/>
          <w:szCs w:val="22"/>
        </w:rPr>
      </w:pPr>
      <w:r w:rsidRPr="007063E8">
        <w:rPr>
          <w:rFonts w:cs="Arial"/>
          <w:bCs/>
          <w:sz w:val="22"/>
          <w:szCs w:val="22"/>
        </w:rPr>
        <w:t>Ala maapind on tasane, absoluutkõrgused jäävad vahemikku 39.89 ja 39.12. Vägeva tee 3a ja Allika kinnistute piiril kulgeb kuivenduskraav.</w:t>
      </w:r>
    </w:p>
    <w:p w14:paraId="3C64DCF2" w14:textId="77777777" w:rsidR="00B47F88" w:rsidRPr="007063E8" w:rsidRDefault="00B47F88" w:rsidP="007063E8">
      <w:pPr>
        <w:jc w:val="both"/>
        <w:rPr>
          <w:rFonts w:cs="Arial"/>
          <w:bCs/>
          <w:sz w:val="22"/>
          <w:szCs w:val="22"/>
        </w:rPr>
      </w:pPr>
    </w:p>
    <w:p w14:paraId="047D0DCE" w14:textId="77777777" w:rsidR="00DA389E" w:rsidRPr="007063E8" w:rsidRDefault="006531F7" w:rsidP="007063E8">
      <w:pPr>
        <w:pStyle w:val="Pealkiri3"/>
        <w:numPr>
          <w:ilvl w:val="1"/>
          <w:numId w:val="12"/>
        </w:numPr>
      </w:pPr>
      <w:bookmarkStart w:id="27" w:name="_Toc481567427"/>
      <w:bookmarkStart w:id="28" w:name="_Toc113283374"/>
      <w:r w:rsidRPr="007063E8">
        <w:t>Liikluskorraldus</w:t>
      </w:r>
      <w:bookmarkEnd w:id="27"/>
      <w:bookmarkEnd w:id="28"/>
    </w:p>
    <w:p w14:paraId="4C873BCD" w14:textId="5B5F4365" w:rsidR="0083552A" w:rsidRPr="007063E8" w:rsidRDefault="00665B9D" w:rsidP="007063E8">
      <w:pPr>
        <w:tabs>
          <w:tab w:val="center" w:pos="3829"/>
          <w:tab w:val="right" w:pos="8149"/>
        </w:tabs>
        <w:suppressAutoHyphens w:val="0"/>
        <w:autoSpaceDE w:val="0"/>
        <w:jc w:val="both"/>
        <w:rPr>
          <w:rFonts w:eastAsia="Arial" w:cs="Arial"/>
          <w:sz w:val="22"/>
          <w:szCs w:val="22"/>
        </w:rPr>
      </w:pPr>
      <w:r w:rsidRPr="007063E8">
        <w:rPr>
          <w:rFonts w:eastAsia="Arial" w:cs="Arial"/>
          <w:sz w:val="22"/>
          <w:szCs w:val="22"/>
        </w:rPr>
        <w:t>Juurdepääs on tagatud välja</w:t>
      </w:r>
      <w:r w:rsidR="000E7B79">
        <w:rPr>
          <w:rFonts w:eastAsia="Arial" w:cs="Arial"/>
          <w:sz w:val="22"/>
          <w:szCs w:val="22"/>
        </w:rPr>
        <w:t xml:space="preserve"> </w:t>
      </w:r>
      <w:r w:rsidRPr="007063E8">
        <w:rPr>
          <w:rFonts w:eastAsia="Arial" w:cs="Arial"/>
          <w:sz w:val="22"/>
          <w:szCs w:val="22"/>
        </w:rPr>
        <w:t>ehitatud Vägeva teelt, mis on seotud kinnistuga kahe tupikteega</w:t>
      </w:r>
    </w:p>
    <w:p w14:paraId="7B0E0880" w14:textId="77777777" w:rsidR="00B27E99" w:rsidRPr="007063E8" w:rsidRDefault="00B27E99" w:rsidP="007063E8">
      <w:pPr>
        <w:tabs>
          <w:tab w:val="center" w:pos="3829"/>
          <w:tab w:val="right" w:pos="8149"/>
        </w:tabs>
        <w:autoSpaceDE w:val="0"/>
        <w:jc w:val="both"/>
        <w:rPr>
          <w:rFonts w:eastAsia="Arial" w:cs="Arial"/>
          <w:sz w:val="22"/>
          <w:szCs w:val="22"/>
        </w:rPr>
      </w:pPr>
    </w:p>
    <w:p w14:paraId="64691F51" w14:textId="77777777" w:rsidR="0061162C" w:rsidRPr="007063E8" w:rsidRDefault="006531F7" w:rsidP="007063E8">
      <w:pPr>
        <w:pStyle w:val="Pealkiri3"/>
        <w:numPr>
          <w:ilvl w:val="1"/>
          <w:numId w:val="12"/>
        </w:numPr>
      </w:pPr>
      <w:bookmarkStart w:id="29" w:name="_Toc481567428"/>
      <w:bookmarkStart w:id="30" w:name="_Toc113283375"/>
      <w:bookmarkStart w:id="31" w:name="_Toc472499314"/>
      <w:r w:rsidRPr="007063E8">
        <w:t>Kehtivad kitsendused ja piirangud</w:t>
      </w:r>
      <w:bookmarkEnd w:id="29"/>
      <w:bookmarkEnd w:id="30"/>
    </w:p>
    <w:bookmarkEnd w:id="31"/>
    <w:p w14:paraId="2FE35A57" w14:textId="36829547" w:rsidR="00665B9D" w:rsidRPr="007063E8" w:rsidRDefault="006C404F" w:rsidP="007063E8">
      <w:pPr>
        <w:pStyle w:val="Loendilik"/>
        <w:numPr>
          <w:ilvl w:val="0"/>
          <w:numId w:val="16"/>
        </w:numPr>
        <w:ind w:left="284" w:hanging="218"/>
        <w:contextualSpacing w:val="0"/>
        <w:jc w:val="both"/>
        <w:rPr>
          <w:rFonts w:cs="Arial"/>
          <w:sz w:val="22"/>
          <w:szCs w:val="22"/>
        </w:rPr>
      </w:pPr>
      <w:r w:rsidRPr="007063E8">
        <w:rPr>
          <w:rFonts w:cs="Arial"/>
          <w:sz w:val="22"/>
          <w:szCs w:val="22"/>
        </w:rPr>
        <w:t>Kuivenduskraavi teeni</w:t>
      </w:r>
      <w:r w:rsidR="00665B9D" w:rsidRPr="007063E8">
        <w:rPr>
          <w:rFonts w:cs="Arial"/>
          <w:sz w:val="22"/>
          <w:szCs w:val="22"/>
        </w:rPr>
        <w:t>ndusmaa</w:t>
      </w:r>
      <w:r w:rsidRPr="007063E8">
        <w:rPr>
          <w:rFonts w:cs="Arial"/>
          <w:sz w:val="22"/>
          <w:szCs w:val="22"/>
        </w:rPr>
        <w:t xml:space="preserve"> 1</w:t>
      </w:r>
      <w:r w:rsidR="007063E8" w:rsidRPr="007063E8">
        <w:rPr>
          <w:rFonts w:cs="Arial"/>
          <w:sz w:val="22"/>
          <w:szCs w:val="22"/>
        </w:rPr>
        <w:t xml:space="preserve"> </w:t>
      </w:r>
      <w:r w:rsidRPr="007063E8">
        <w:rPr>
          <w:rFonts w:cs="Arial"/>
          <w:sz w:val="22"/>
          <w:szCs w:val="22"/>
        </w:rPr>
        <w:t>m</w:t>
      </w:r>
      <w:r w:rsidR="00665B9D" w:rsidRPr="007063E8">
        <w:rPr>
          <w:rFonts w:cs="Arial"/>
          <w:sz w:val="22"/>
          <w:szCs w:val="22"/>
        </w:rPr>
        <w:t>;</w:t>
      </w:r>
    </w:p>
    <w:p w14:paraId="400D955F" w14:textId="057DB1F8" w:rsidR="00665B9D" w:rsidRPr="007063E8" w:rsidRDefault="00665B9D" w:rsidP="007063E8">
      <w:pPr>
        <w:pStyle w:val="Loendilik"/>
        <w:numPr>
          <w:ilvl w:val="0"/>
          <w:numId w:val="16"/>
        </w:numPr>
        <w:ind w:left="284" w:hanging="218"/>
        <w:contextualSpacing w:val="0"/>
        <w:jc w:val="both"/>
        <w:rPr>
          <w:rFonts w:cs="Arial"/>
          <w:sz w:val="22"/>
          <w:szCs w:val="22"/>
        </w:rPr>
      </w:pPr>
      <w:r w:rsidRPr="007063E8">
        <w:rPr>
          <w:rFonts w:cs="Arial"/>
          <w:sz w:val="22"/>
          <w:szCs w:val="22"/>
        </w:rPr>
        <w:t>2 Tall</w:t>
      </w:r>
      <w:r w:rsidR="0065364D" w:rsidRPr="007063E8">
        <w:rPr>
          <w:rFonts w:cs="Arial"/>
          <w:sz w:val="22"/>
          <w:szCs w:val="22"/>
        </w:rPr>
        <w:t>inn-Tartu-Võru-Luhamaa maantee kaitsevöönd</w:t>
      </w:r>
      <w:r w:rsidR="00440FB6">
        <w:rPr>
          <w:rFonts w:cs="Arial"/>
          <w:sz w:val="22"/>
          <w:szCs w:val="22"/>
        </w:rPr>
        <w:t xml:space="preserve"> </w:t>
      </w:r>
      <w:r w:rsidR="0065364D" w:rsidRPr="007063E8">
        <w:rPr>
          <w:rFonts w:cs="Arial"/>
          <w:sz w:val="22"/>
          <w:szCs w:val="22"/>
        </w:rPr>
        <w:t>5</w:t>
      </w:r>
      <w:r w:rsidRPr="007063E8">
        <w:rPr>
          <w:rFonts w:cs="Arial"/>
          <w:sz w:val="22"/>
          <w:szCs w:val="22"/>
        </w:rPr>
        <w:t>0</w:t>
      </w:r>
      <w:r w:rsidR="007063E8" w:rsidRPr="007063E8">
        <w:rPr>
          <w:rFonts w:cs="Arial"/>
          <w:sz w:val="22"/>
          <w:szCs w:val="22"/>
        </w:rPr>
        <w:t xml:space="preserve"> </w:t>
      </w:r>
      <w:r w:rsidRPr="007063E8">
        <w:rPr>
          <w:rFonts w:cs="Arial"/>
          <w:sz w:val="22"/>
          <w:szCs w:val="22"/>
        </w:rPr>
        <w:t>m;</w:t>
      </w:r>
    </w:p>
    <w:p w14:paraId="64282837" w14:textId="517BAA81" w:rsidR="00F205FD" w:rsidRPr="007063E8" w:rsidRDefault="0018152A" w:rsidP="007063E8">
      <w:pPr>
        <w:pStyle w:val="Loendilik"/>
        <w:numPr>
          <w:ilvl w:val="0"/>
          <w:numId w:val="16"/>
        </w:numPr>
        <w:ind w:left="284" w:hanging="218"/>
        <w:contextualSpacing w:val="0"/>
        <w:jc w:val="both"/>
        <w:rPr>
          <w:rFonts w:cs="Arial"/>
          <w:sz w:val="22"/>
          <w:szCs w:val="22"/>
        </w:rPr>
      </w:pPr>
      <w:r>
        <w:rPr>
          <w:rFonts w:cs="Arial"/>
          <w:sz w:val="22"/>
          <w:szCs w:val="22"/>
        </w:rPr>
        <w:t>k</w:t>
      </w:r>
      <w:r w:rsidR="00665B9D" w:rsidRPr="007063E8">
        <w:rPr>
          <w:rFonts w:cs="Arial"/>
          <w:sz w:val="22"/>
          <w:szCs w:val="22"/>
        </w:rPr>
        <w:t>aitsmata põhjaveega ala</w:t>
      </w:r>
      <w:r w:rsidR="007063E8" w:rsidRPr="007063E8">
        <w:rPr>
          <w:rFonts w:cs="Arial"/>
          <w:sz w:val="22"/>
          <w:szCs w:val="22"/>
        </w:rPr>
        <w:t>.</w:t>
      </w:r>
    </w:p>
    <w:p w14:paraId="739BA37D" w14:textId="77777777" w:rsidR="00255A9E" w:rsidRPr="007063E8" w:rsidRDefault="00255A9E" w:rsidP="007063E8">
      <w:pPr>
        <w:jc w:val="both"/>
        <w:rPr>
          <w:rFonts w:cs="Arial"/>
          <w:sz w:val="22"/>
          <w:szCs w:val="22"/>
        </w:rPr>
      </w:pPr>
      <w:r w:rsidRPr="007063E8">
        <w:rPr>
          <w:rFonts w:cs="Arial"/>
          <w:sz w:val="22"/>
          <w:szCs w:val="22"/>
        </w:rPr>
        <w:t>Tallinna väikese ringtee kaitsevöönd on täpsustamisel.</w:t>
      </w:r>
    </w:p>
    <w:p w14:paraId="581928A4" w14:textId="77777777" w:rsidR="0018152A" w:rsidRDefault="0018152A" w:rsidP="007063E8">
      <w:pPr>
        <w:tabs>
          <w:tab w:val="center" w:pos="3829"/>
          <w:tab w:val="left" w:pos="7020"/>
          <w:tab w:val="right" w:pos="8149"/>
        </w:tabs>
        <w:suppressAutoHyphens w:val="0"/>
        <w:autoSpaceDE w:val="0"/>
        <w:jc w:val="both"/>
        <w:rPr>
          <w:rFonts w:eastAsia="Arial" w:cs="Arial"/>
          <w:sz w:val="22"/>
          <w:szCs w:val="22"/>
          <w:lang w:eastAsia="en-US"/>
        </w:rPr>
      </w:pPr>
    </w:p>
    <w:p w14:paraId="732B5779" w14:textId="1048E8D7" w:rsidR="0083552A" w:rsidRPr="007063E8" w:rsidRDefault="0083552A" w:rsidP="007063E8">
      <w:pPr>
        <w:tabs>
          <w:tab w:val="center" w:pos="3829"/>
          <w:tab w:val="left" w:pos="7020"/>
          <w:tab w:val="right" w:pos="8149"/>
        </w:tabs>
        <w:suppressAutoHyphens w:val="0"/>
        <w:autoSpaceDE w:val="0"/>
        <w:jc w:val="both"/>
        <w:rPr>
          <w:rFonts w:eastAsia="Arial" w:cs="Arial"/>
          <w:sz w:val="22"/>
          <w:szCs w:val="22"/>
          <w:lang w:eastAsia="en-US"/>
        </w:rPr>
      </w:pPr>
      <w:r w:rsidRPr="007063E8">
        <w:rPr>
          <w:rFonts w:eastAsia="Arial" w:cs="Arial"/>
          <w:sz w:val="22"/>
          <w:szCs w:val="22"/>
          <w:lang w:eastAsia="en-US"/>
        </w:rPr>
        <w:t>Planeeringualal ei paikne kaitstavaid loodusobjekte ega teisi maastiku väärtuslikke või olulisi alasid.</w:t>
      </w:r>
    </w:p>
    <w:p w14:paraId="60C7A482" w14:textId="2300F768" w:rsidR="00324BF9" w:rsidRPr="007063E8" w:rsidRDefault="00324BF9" w:rsidP="007063E8">
      <w:pPr>
        <w:tabs>
          <w:tab w:val="center" w:pos="3829"/>
          <w:tab w:val="left" w:pos="7020"/>
          <w:tab w:val="right" w:pos="8149"/>
        </w:tabs>
        <w:suppressAutoHyphens w:val="0"/>
        <w:autoSpaceDE w:val="0"/>
        <w:jc w:val="both"/>
        <w:rPr>
          <w:rFonts w:eastAsia="Arial" w:cs="Arial"/>
          <w:sz w:val="22"/>
          <w:szCs w:val="22"/>
          <w:lang w:eastAsia="en-US"/>
        </w:rPr>
      </w:pPr>
    </w:p>
    <w:p w14:paraId="65FEEA43" w14:textId="77777777" w:rsidR="001936D9" w:rsidRPr="007063E8" w:rsidRDefault="001936D9" w:rsidP="007063E8">
      <w:pPr>
        <w:jc w:val="both"/>
        <w:rPr>
          <w:rFonts w:cs="Arial"/>
          <w:sz w:val="22"/>
          <w:szCs w:val="22"/>
        </w:rPr>
      </w:pPr>
    </w:p>
    <w:p w14:paraId="7F6E00C6" w14:textId="77777777" w:rsidR="00ED1E6C" w:rsidRPr="007063E8" w:rsidRDefault="00ED1E6C" w:rsidP="007063E8">
      <w:pPr>
        <w:pStyle w:val="Pealkiri2"/>
        <w:numPr>
          <w:ilvl w:val="0"/>
          <w:numId w:val="11"/>
        </w:numPr>
        <w:jc w:val="both"/>
        <w:rPr>
          <w:rFonts w:ascii="Arial" w:hAnsi="Arial" w:cs="Arial"/>
          <w:sz w:val="22"/>
          <w:szCs w:val="22"/>
        </w:rPr>
      </w:pPr>
      <w:bookmarkStart w:id="32" w:name="_Toc426122475"/>
      <w:bookmarkStart w:id="33" w:name="_Toc481567429"/>
      <w:bookmarkStart w:id="34" w:name="_Toc113283376"/>
      <w:r w:rsidRPr="007063E8">
        <w:rPr>
          <w:rFonts w:ascii="Arial" w:hAnsi="Arial" w:cs="Arial"/>
          <w:sz w:val="22"/>
          <w:szCs w:val="22"/>
        </w:rPr>
        <w:t xml:space="preserve">PLANEERITAVA MAA-ALA </w:t>
      </w:r>
      <w:r w:rsidR="00217823" w:rsidRPr="007063E8">
        <w:rPr>
          <w:rFonts w:ascii="Arial" w:hAnsi="Arial" w:cs="Arial"/>
          <w:sz w:val="22"/>
          <w:szCs w:val="22"/>
        </w:rPr>
        <w:t xml:space="preserve">RUUMILISE KESKKONNA </w:t>
      </w:r>
      <w:r w:rsidRPr="007063E8">
        <w:rPr>
          <w:rFonts w:ascii="Arial" w:hAnsi="Arial" w:cs="Arial"/>
          <w:sz w:val="22"/>
          <w:szCs w:val="22"/>
        </w:rPr>
        <w:t>ANALÜÜS</w:t>
      </w:r>
      <w:bookmarkEnd w:id="32"/>
      <w:bookmarkEnd w:id="33"/>
      <w:bookmarkEnd w:id="34"/>
    </w:p>
    <w:p w14:paraId="3A20B679" w14:textId="77777777" w:rsidR="0053732A" w:rsidRPr="007063E8" w:rsidRDefault="0053732A" w:rsidP="007063E8">
      <w:pPr>
        <w:jc w:val="both"/>
        <w:rPr>
          <w:rFonts w:cs="Arial"/>
          <w:sz w:val="22"/>
          <w:szCs w:val="22"/>
        </w:rPr>
      </w:pPr>
    </w:p>
    <w:p w14:paraId="14051441" w14:textId="4D3C3ABF" w:rsidR="00082C46" w:rsidRPr="007063E8" w:rsidRDefault="00082C46" w:rsidP="007063E8">
      <w:pPr>
        <w:tabs>
          <w:tab w:val="center" w:pos="3829"/>
          <w:tab w:val="right" w:pos="8149"/>
        </w:tabs>
        <w:autoSpaceDE w:val="0"/>
        <w:jc w:val="both"/>
        <w:rPr>
          <w:rFonts w:eastAsia="Arial" w:cs="Arial"/>
          <w:sz w:val="22"/>
          <w:szCs w:val="22"/>
        </w:rPr>
      </w:pPr>
      <w:r w:rsidRPr="007063E8">
        <w:rPr>
          <w:rFonts w:eastAsia="Arial" w:cs="Arial"/>
          <w:sz w:val="22"/>
          <w:szCs w:val="22"/>
        </w:rPr>
        <w:t>Planeeritav ala jääb Tallinna piirist ligikaudu 1 km kaugusele ning Rae valla keskusest, Jürist, ligikaudu 6</w:t>
      </w:r>
      <w:r w:rsidR="006433A4" w:rsidRPr="007063E8">
        <w:rPr>
          <w:rFonts w:eastAsia="Arial" w:cs="Arial"/>
          <w:sz w:val="22"/>
          <w:szCs w:val="22"/>
        </w:rPr>
        <w:t xml:space="preserve"> </w:t>
      </w:r>
      <w:r w:rsidRPr="007063E8">
        <w:rPr>
          <w:rFonts w:eastAsia="Arial" w:cs="Arial"/>
          <w:sz w:val="22"/>
          <w:szCs w:val="22"/>
        </w:rPr>
        <w:t>km kaugusele.</w:t>
      </w:r>
    </w:p>
    <w:p w14:paraId="21E6C25A" w14:textId="35460769" w:rsidR="00082C46" w:rsidRPr="007063E8" w:rsidRDefault="00082C46" w:rsidP="007063E8">
      <w:pPr>
        <w:tabs>
          <w:tab w:val="center" w:pos="3829"/>
          <w:tab w:val="right" w:pos="8149"/>
        </w:tabs>
        <w:autoSpaceDE w:val="0"/>
        <w:jc w:val="both"/>
        <w:rPr>
          <w:rFonts w:eastAsia="Arial" w:cs="Arial"/>
          <w:sz w:val="22"/>
          <w:szCs w:val="22"/>
        </w:rPr>
      </w:pPr>
      <w:r w:rsidRPr="007063E8">
        <w:rPr>
          <w:rFonts w:eastAsia="Arial" w:cs="Arial"/>
          <w:sz w:val="22"/>
          <w:szCs w:val="22"/>
        </w:rPr>
        <w:t xml:space="preserve">Planeeritavast alast ida suunas kulgeb </w:t>
      </w:r>
      <w:r w:rsidR="00440FB6" w:rsidRPr="007063E8">
        <w:rPr>
          <w:rFonts w:cs="Arial"/>
          <w:sz w:val="22"/>
          <w:szCs w:val="22"/>
        </w:rPr>
        <w:t>2 Tallinn-Tartu-Võru-Luhamaa maantee</w:t>
      </w:r>
      <w:r w:rsidRPr="007063E8">
        <w:rPr>
          <w:rFonts w:eastAsia="Arial" w:cs="Arial"/>
          <w:sz w:val="22"/>
          <w:szCs w:val="22"/>
        </w:rPr>
        <w:t>, lääne suunas asuvad Peetri aleviku elamukvartalid ning lõuna ja põhja suunas on menetluses olevate detailplaneeringute alad, millel käesoleval hetkel veel hoonestus puudub.</w:t>
      </w:r>
    </w:p>
    <w:p w14:paraId="2CBACE23" w14:textId="77777777" w:rsidR="00082C46" w:rsidRPr="007063E8" w:rsidRDefault="00082C46" w:rsidP="007063E8">
      <w:pPr>
        <w:tabs>
          <w:tab w:val="center" w:pos="3829"/>
          <w:tab w:val="right" w:pos="8149"/>
        </w:tabs>
        <w:autoSpaceDE w:val="0"/>
        <w:jc w:val="both"/>
        <w:rPr>
          <w:rFonts w:eastAsia="Arial" w:cs="Arial"/>
          <w:sz w:val="22"/>
          <w:szCs w:val="22"/>
        </w:rPr>
      </w:pPr>
      <w:r w:rsidRPr="007063E8">
        <w:rPr>
          <w:rFonts w:eastAsia="Arial" w:cs="Arial"/>
          <w:sz w:val="22"/>
          <w:szCs w:val="22"/>
        </w:rPr>
        <w:t>Erinevate detailplaneeringute tulemusena on piirkonnas kujundatud ühtne tänavate võrk, mis on ka välja ehitatud. Tänavavõrgu planeerimisel on arvestatud liikluse rahustamise põhimõtetega, mistõttu on piirkonnale omane looklevate tänavate kujundamine ning pikkade sirgete läbivate teede puudumine.</w:t>
      </w:r>
    </w:p>
    <w:p w14:paraId="1582ED95" w14:textId="50DE8E0F" w:rsidR="00082C46" w:rsidRPr="007063E8" w:rsidRDefault="00082C46" w:rsidP="007063E8">
      <w:pPr>
        <w:widowControl w:val="0"/>
        <w:tabs>
          <w:tab w:val="left" w:pos="11583"/>
        </w:tabs>
        <w:overflowPunct w:val="0"/>
        <w:autoSpaceDE w:val="0"/>
        <w:jc w:val="both"/>
        <w:textAlignment w:val="baseline"/>
        <w:rPr>
          <w:rFonts w:cs="Arial"/>
          <w:sz w:val="22"/>
          <w:szCs w:val="22"/>
          <w:lang w:eastAsia="en-US"/>
        </w:rPr>
      </w:pPr>
      <w:r w:rsidRPr="007063E8">
        <w:rPr>
          <w:rFonts w:cs="Arial"/>
          <w:sz w:val="22"/>
          <w:szCs w:val="22"/>
          <w:lang w:eastAsia="en-US"/>
        </w:rPr>
        <w:t>Lähialale varem planeeritud hoonestust iseloomustavad kompaktsed äri-</w:t>
      </w:r>
      <w:r w:rsidR="007B4E40" w:rsidRPr="007063E8">
        <w:rPr>
          <w:rFonts w:cs="Arial"/>
          <w:sz w:val="22"/>
          <w:szCs w:val="22"/>
          <w:lang w:eastAsia="en-US"/>
        </w:rPr>
        <w:t xml:space="preserve"> </w:t>
      </w:r>
      <w:r w:rsidRPr="007063E8">
        <w:rPr>
          <w:rFonts w:cs="Arial"/>
          <w:sz w:val="22"/>
          <w:szCs w:val="22"/>
          <w:lang w:eastAsia="en-US"/>
        </w:rPr>
        <w:t>ja tootmishooned, mis on mahtudelt ja gabariitidelt suured, kuid samas polüfunktsionaalseid lahendusi pakkuvad ehitised. Hoonestus käsitletavas piirkonnas on ühe- kuni kahekorruseline, k</w:t>
      </w:r>
      <w:r w:rsidR="007B4E40" w:rsidRPr="007063E8">
        <w:rPr>
          <w:rFonts w:cs="Arial"/>
          <w:sz w:val="22"/>
          <w:szCs w:val="22"/>
          <w:lang w:eastAsia="en-US"/>
        </w:rPr>
        <w:t>r</w:t>
      </w:r>
      <w:r w:rsidRPr="007063E8">
        <w:rPr>
          <w:rFonts w:cs="Arial"/>
          <w:sz w:val="22"/>
          <w:szCs w:val="22"/>
          <w:lang w:eastAsia="en-US"/>
        </w:rPr>
        <w:t>untide täisehi</w:t>
      </w:r>
      <w:r w:rsidR="007B4E40" w:rsidRPr="007063E8">
        <w:rPr>
          <w:rFonts w:cs="Arial"/>
          <w:sz w:val="22"/>
          <w:szCs w:val="22"/>
          <w:lang w:eastAsia="en-US"/>
        </w:rPr>
        <w:t>tusprotsent jääb 30</w:t>
      </w:r>
      <w:r w:rsidR="00804DCE">
        <w:rPr>
          <w:rFonts w:cs="Arial"/>
          <w:sz w:val="22"/>
          <w:szCs w:val="22"/>
          <w:lang w:eastAsia="en-US"/>
        </w:rPr>
        <w:t xml:space="preserve"> – </w:t>
      </w:r>
      <w:r w:rsidR="007B4E40" w:rsidRPr="007063E8">
        <w:rPr>
          <w:rFonts w:cs="Arial"/>
          <w:sz w:val="22"/>
          <w:szCs w:val="22"/>
          <w:lang w:eastAsia="en-US"/>
        </w:rPr>
        <w:t>50% vahele.</w:t>
      </w:r>
    </w:p>
    <w:p w14:paraId="5AE130F0" w14:textId="77777777" w:rsidR="00082C46" w:rsidRPr="007063E8" w:rsidRDefault="00082C46" w:rsidP="007063E8">
      <w:pPr>
        <w:tabs>
          <w:tab w:val="center" w:pos="3829"/>
          <w:tab w:val="right" w:pos="8149"/>
        </w:tabs>
        <w:autoSpaceDE w:val="0"/>
        <w:jc w:val="both"/>
        <w:rPr>
          <w:rFonts w:eastAsia="Arial" w:cs="Arial"/>
          <w:sz w:val="22"/>
          <w:szCs w:val="22"/>
        </w:rPr>
      </w:pPr>
      <w:r w:rsidRPr="007063E8">
        <w:rPr>
          <w:rFonts w:cs="Arial"/>
          <w:sz w:val="22"/>
          <w:szCs w:val="22"/>
        </w:rPr>
        <w:lastRenderedPageBreak/>
        <w:t>Magistraaltee ääres paiknevad suured hoonemahud on puhvriks eemal paiknevatele elamutele, mis takistab maanteest põhjustatud negatiivsete tegurite edasikandumist elukeskkonda.</w:t>
      </w:r>
    </w:p>
    <w:p w14:paraId="0C1F4FCA" w14:textId="1D65A829" w:rsidR="00082C46" w:rsidRPr="007063E8" w:rsidRDefault="00082C46" w:rsidP="007063E8">
      <w:pPr>
        <w:widowControl w:val="0"/>
        <w:tabs>
          <w:tab w:val="left" w:pos="11583"/>
        </w:tabs>
        <w:overflowPunct w:val="0"/>
        <w:autoSpaceDE w:val="0"/>
        <w:jc w:val="both"/>
        <w:textAlignment w:val="baseline"/>
        <w:rPr>
          <w:rFonts w:cs="Arial"/>
          <w:sz w:val="22"/>
          <w:szCs w:val="22"/>
        </w:rPr>
      </w:pPr>
      <w:r w:rsidRPr="007063E8">
        <w:rPr>
          <w:rFonts w:cs="Arial"/>
          <w:sz w:val="22"/>
          <w:szCs w:val="22"/>
          <w:lang w:eastAsia="en-US"/>
        </w:rPr>
        <w:t>Kuna</w:t>
      </w:r>
      <w:r w:rsidRPr="007063E8">
        <w:rPr>
          <w:rFonts w:cs="Arial"/>
          <w:sz w:val="22"/>
          <w:szCs w:val="22"/>
        </w:rPr>
        <w:t xml:space="preserve"> tegu on endiste põllumaadega ning lähiümbrusesse on kujundatud äri- ja tootmis- ja laohoonete piirkond, siis kõrghaljastuse osakaal on alal väike. Äri- ja tootmismaade alal on enamasti kruntide ja kinnistute haljastusprotsendiks arvestatud minimaalselt </w:t>
      </w:r>
      <w:r w:rsidR="00AE6155" w:rsidRPr="007063E8">
        <w:rPr>
          <w:rFonts w:cs="Arial"/>
          <w:sz w:val="22"/>
          <w:szCs w:val="22"/>
        </w:rPr>
        <w:t>2</w:t>
      </w:r>
      <w:r w:rsidRPr="007063E8">
        <w:rPr>
          <w:rFonts w:cs="Arial"/>
          <w:sz w:val="22"/>
          <w:szCs w:val="22"/>
        </w:rPr>
        <w:t>0%. Planeeringutega on enamasti ka seatud kohustus kõrghaljastuse istutamiseks, kuid kuna piirkond on alles osaliselt välja kujunenud, siis puudub ka suuremas osas kõrghaljastus või istutatud puud ei ole veel saavutanud oma täiskasvanud kõrgust.</w:t>
      </w:r>
    </w:p>
    <w:p w14:paraId="2844C1BD" w14:textId="77777777" w:rsidR="00082C46" w:rsidRPr="007063E8" w:rsidRDefault="00082C46" w:rsidP="007063E8">
      <w:pPr>
        <w:tabs>
          <w:tab w:val="center" w:pos="3829"/>
          <w:tab w:val="right" w:pos="8149"/>
        </w:tabs>
        <w:autoSpaceDE w:val="0"/>
        <w:jc w:val="both"/>
        <w:rPr>
          <w:rFonts w:eastAsia="Arial" w:cs="Arial"/>
          <w:sz w:val="22"/>
          <w:szCs w:val="22"/>
        </w:rPr>
      </w:pPr>
      <w:r w:rsidRPr="007063E8">
        <w:rPr>
          <w:rFonts w:eastAsia="Arial" w:cs="Arial"/>
          <w:sz w:val="22"/>
          <w:szCs w:val="22"/>
        </w:rPr>
        <w:t>Lähiümbrusesse jäävate elamumaade hoonestuseks on peamiselt kahekorruselised üksikelamud või ridaelamud.</w:t>
      </w:r>
    </w:p>
    <w:p w14:paraId="70C942D4" w14:textId="77777777" w:rsidR="001D62D2" w:rsidRPr="007063E8" w:rsidRDefault="00082C46" w:rsidP="007063E8">
      <w:pPr>
        <w:widowControl w:val="0"/>
        <w:tabs>
          <w:tab w:val="left" w:pos="11583"/>
        </w:tabs>
        <w:overflowPunct w:val="0"/>
        <w:autoSpaceDE w:val="0"/>
        <w:jc w:val="both"/>
        <w:textAlignment w:val="baseline"/>
        <w:rPr>
          <w:rFonts w:cs="Arial"/>
          <w:sz w:val="22"/>
          <w:szCs w:val="22"/>
          <w:lang w:eastAsia="en-US"/>
        </w:rPr>
      </w:pPr>
      <w:r w:rsidRPr="007063E8">
        <w:rPr>
          <w:rFonts w:eastAsia="Arial" w:cs="Arial"/>
          <w:sz w:val="22"/>
          <w:szCs w:val="22"/>
        </w:rPr>
        <w:t>Elamukvartalite kujundamisel on arvestatud ka elanike igapäevavajadustega, mistõttu on piirkonda rajatud Peetri kool ja lasteaed, planeeritud erinevaid väikeseid ärimaa sihtotstarbelisi krunte (kaupluste vms. rajamiseks) ning kujundatud puhkealasid mänguväljakute ning terviseradadega.</w:t>
      </w:r>
    </w:p>
    <w:p w14:paraId="7415B0AE" w14:textId="77777777" w:rsidR="00416797" w:rsidRPr="007063E8" w:rsidRDefault="00416797" w:rsidP="007063E8">
      <w:pPr>
        <w:suppressAutoHyphens w:val="0"/>
        <w:autoSpaceDE w:val="0"/>
        <w:autoSpaceDN w:val="0"/>
        <w:adjustRightInd w:val="0"/>
        <w:jc w:val="both"/>
        <w:rPr>
          <w:rFonts w:cs="Arial"/>
          <w:sz w:val="22"/>
          <w:szCs w:val="22"/>
          <w:lang w:eastAsia="en-US"/>
        </w:rPr>
      </w:pPr>
    </w:p>
    <w:p w14:paraId="7F27F22D" w14:textId="77777777" w:rsidR="00790BE1" w:rsidRPr="007063E8" w:rsidRDefault="00790BE1" w:rsidP="007063E8">
      <w:pPr>
        <w:jc w:val="both"/>
        <w:rPr>
          <w:rFonts w:cs="Arial"/>
          <w:i/>
          <w:sz w:val="22"/>
          <w:szCs w:val="22"/>
        </w:rPr>
      </w:pPr>
      <w:r w:rsidRPr="007063E8">
        <w:rPr>
          <w:rFonts w:cs="Arial"/>
          <w:noProof/>
          <w:sz w:val="22"/>
          <w:szCs w:val="22"/>
          <w:lang w:eastAsia="et-EE"/>
        </w:rPr>
        <mc:AlternateContent>
          <mc:Choice Requires="wps">
            <w:drawing>
              <wp:anchor distT="0" distB="0" distL="114300" distR="114300" simplePos="0" relativeHeight="251671040" behindDoc="0" locked="0" layoutInCell="1" allowOverlap="1" wp14:anchorId="2C83110D" wp14:editId="3B31DA8B">
                <wp:simplePos x="0" y="0"/>
                <wp:positionH relativeFrom="column">
                  <wp:posOffset>3952875</wp:posOffset>
                </wp:positionH>
                <wp:positionV relativeFrom="paragraph">
                  <wp:posOffset>1836420</wp:posOffset>
                </wp:positionV>
                <wp:extent cx="1210945" cy="344170"/>
                <wp:effectExtent l="0" t="0" r="27305" b="17780"/>
                <wp:wrapNone/>
                <wp:docPr id="14" name="Text Box 14"/>
                <wp:cNvGraphicFramePr/>
                <a:graphic xmlns:a="http://schemas.openxmlformats.org/drawingml/2006/main">
                  <a:graphicData uri="http://schemas.microsoft.com/office/word/2010/wordprocessingShape">
                    <wps:wsp>
                      <wps:cNvSpPr txBox="1"/>
                      <wps:spPr>
                        <a:xfrm>
                          <a:off x="0" y="0"/>
                          <a:ext cx="1210945"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2E16B" w14:textId="77777777" w:rsidR="00790BE1" w:rsidRDefault="00790BE1">
                            <w: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3110D" id="_x0000_t202" coordsize="21600,21600" o:spt="202" path="m,l,21600r21600,l21600,xe">
                <v:stroke joinstyle="miter"/>
                <v:path gradientshapeok="t" o:connecttype="rect"/>
              </v:shapetype>
              <v:shape id="Text Box 14" o:spid="_x0000_s1026" type="#_x0000_t202" style="position:absolute;left:0;text-align:left;margin-left:311.25pt;margin-top:144.6pt;width:95.35pt;height:27.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2xfgIAAI0FAAAOAAAAZHJzL2Uyb0RvYy54bWysVEtPGzEQvlfqf7B8L5uEQEvEBqUgqkoI&#10;UKHi7HhtYuH1uPYku+mv79i7eVEuVL14xzvfvD7PzPlFW1u2UiEacCUfHg04U05CZdxzyX8+Xn/6&#10;wllE4SphwamSr1XkF9OPH84bP1EjWICtVGDkxMVJ40u+QPSToohyoWoRj8ArR0oNoRZI1/BcVEE0&#10;5L22xWgwOC0aCJUPIFWM9PeqU/Jp9q+1knindVTIbMkpN8xnyOc8ncX0XEyeg/ALI/s0xD9kUQvj&#10;KOjW1ZVAwZbB/OWqNjJABI1HEuoCtDZS5RqomuHgVTUPC+FVroXIiX5LU/x/buXt6sHfB4btV2jp&#10;ARMhjY+TSD9TPa0OdfpSpoz0ROF6S5tqkclkNBoOzsYnnEnSHY/Hw8+Z12Jn7UPEbwpqloSSB3qW&#10;zJZY3USkiATdQFKwCNZU18bafEmtoC5tYCtBj2gx50gWByjrWFPy0+OTQXZ8oEuut/ZzK+RLqvLQ&#10;A92sS+FUbpo+rR0TWcK1VQlj3Q+lmakyIW/kKKRUbptnRieUporeY9jjd1m9x7irgyxyZHC4Na6N&#10;g9CxdEht9bKhVnd4Immv7iRiO2/7DplDtabGCdDNVPTy2hDRNyLivQg0RNQrtBjwjg5tgV4Heomz&#10;BYTfb/1PeOpt0nLW0FCWPP5aiqA4s98ddf3ZcDxOU5wv45PPI7qEfc18X+OW9SVQywxpBXmZxYRH&#10;uxF1gPqJ9scsRSWVcJJilxw34iV2q4L2j1SzWQbR3HqBN+7By+Q60Zsa7LF9EsH3DY40GrewGV8x&#10;edXnHTZZOpgtEbTJQ5AI7ljtiaeZz33a76e0VPbvGbXbotM/AAAA//8DAFBLAwQUAAYACAAAACEA&#10;msRQt98AAAALAQAADwAAAGRycy9kb3ducmV2LnhtbEyPsU7DMBCGdyTewTokNurUKZUb4lSACgsT&#10;BTFfY9e2iO3IdtPw9piJbne6T/99f7ud3UAmFZMNXsByUQFRvg/Sei3g8+PljgNJGb3EIXgl4Ecl&#10;2HbXVy02Mpz9u5r2WZMS4lODAkzOY0Np6o1ymBZhVL7cjiE6zGWNmsqI5xLuBsqqak0dWl8+GBzV&#10;s1H99/7kBOye9Eb3HKPZcWntNH8d3/SrELc38+MDkKzm/A/Dn35Rh644HcLJy0QGAWvG7gsqgPEN&#10;A1IIvqzLcBBQr+oV0K6llx26XwAAAP//AwBQSwECLQAUAAYACAAAACEAtoM4kv4AAADhAQAAEwAA&#10;AAAAAAAAAAAAAAAAAAAAW0NvbnRlbnRfVHlwZXNdLnhtbFBLAQItABQABgAIAAAAIQA4/SH/1gAA&#10;AJQBAAALAAAAAAAAAAAAAAAAAC8BAABfcmVscy8ucmVsc1BLAQItABQABgAIAAAAIQDbUZ2xfgIA&#10;AI0FAAAOAAAAAAAAAAAAAAAAAC4CAABkcnMvZTJvRG9jLnhtbFBLAQItABQABgAIAAAAIQCaxFC3&#10;3wAAAAsBAAAPAAAAAAAAAAAAAAAAANgEAABkcnMvZG93bnJldi54bWxQSwUGAAAAAAQABADzAAAA&#10;5AUAAAAA&#10;" fillcolor="white [3201]" strokeweight=".5pt">
                <v:textbox>
                  <w:txbxContent>
                    <w:p w14:paraId="2BC2E16B" w14:textId="77777777" w:rsidR="00790BE1" w:rsidRDefault="00790BE1">
                      <w:r>
                        <w:t>Planeeringuala</w:t>
                      </w:r>
                    </w:p>
                  </w:txbxContent>
                </v:textbox>
              </v:shape>
            </w:pict>
          </mc:Fallback>
        </mc:AlternateContent>
      </w:r>
      <w:r w:rsidRPr="007063E8">
        <w:rPr>
          <w:rFonts w:cs="Arial"/>
          <w:noProof/>
          <w:sz w:val="22"/>
          <w:szCs w:val="22"/>
          <w:lang w:eastAsia="et-EE"/>
        </w:rPr>
        <mc:AlternateContent>
          <mc:Choice Requires="wps">
            <w:drawing>
              <wp:anchor distT="0" distB="0" distL="114300" distR="114300" simplePos="0" relativeHeight="251665920" behindDoc="0" locked="0" layoutInCell="1" allowOverlap="1" wp14:anchorId="0299D088" wp14:editId="61E19033">
                <wp:simplePos x="0" y="0"/>
                <wp:positionH relativeFrom="column">
                  <wp:posOffset>1673225</wp:posOffset>
                </wp:positionH>
                <wp:positionV relativeFrom="paragraph">
                  <wp:posOffset>1610995</wp:posOffset>
                </wp:positionV>
                <wp:extent cx="2279650" cy="225425"/>
                <wp:effectExtent l="19050" t="76200" r="25400" b="22225"/>
                <wp:wrapNone/>
                <wp:docPr id="11" name="Straight Arrow Connector 11"/>
                <wp:cNvGraphicFramePr/>
                <a:graphic xmlns:a="http://schemas.openxmlformats.org/drawingml/2006/main">
                  <a:graphicData uri="http://schemas.microsoft.com/office/word/2010/wordprocessingShape">
                    <wps:wsp>
                      <wps:cNvCnPr/>
                      <wps:spPr>
                        <a:xfrm flipH="1" flipV="1">
                          <a:off x="0" y="0"/>
                          <a:ext cx="2279650" cy="225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DF74C6" id="_x0000_t32" coordsize="21600,21600" o:spt="32" o:oned="t" path="m,l21600,21600e" filled="f">
                <v:path arrowok="t" fillok="f" o:connecttype="none"/>
                <o:lock v:ext="edit" shapetype="t"/>
              </v:shapetype>
              <v:shape id="Straight Arrow Connector 11" o:spid="_x0000_s1026" type="#_x0000_t32" style="position:absolute;margin-left:131.75pt;margin-top:126.85pt;width:179.5pt;height:17.7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7q4gEAAB4EAAAOAAAAZHJzL2Uyb0RvYy54bWysU02P0zAQvSPxHyzfadKILmzUdA9dFg4I&#10;VsvH3evYjSXHY41Nk/57xk6aUjiBuFhje968N8/j7d3YW3ZUGAy4hq9XJWfKSWiNOzT829eHV285&#10;C1G4VlhwquEnFfjd7uWL7eBrVUEHtlXIqIgL9eAb3sXo66IIslO9CCvwytGlBuxFpC0eihbFQNV7&#10;W1RleVMMgK1HkCoEOr2fLvku19dayfhZ66Aisw0nbTGvmNfntBa7ragPKHxn5CxD/IOKXhhHpEup&#10;exEF+4Hmj1K9kQgBdFxJ6AvQ2kiVe6Bu1uVv3XzphFe5FzIn+MWm8P/Kyk/HvXtEsmHwoQ7+EVMX&#10;o8aeaWv8B3pTnqPvKUp3pJmN2cDTYqAaI5N0WFVvbm825LOku6ravK42yeFiqpjQHkN8r6BnKWh4&#10;iCjMoYt7cI7eCnDiEMePIU7AMyCBrWMDybgtiSLtA1jTPhhr8yaNjNpbZEdBjx3H9Ux9lRWFse9c&#10;y+LJ0zQKRBjmNOtI6MWEHMWTVRPxk9LMtNTiJDDP54VMSKlcPBNaR9kJpknaApwlX6u8Bs75Cary&#10;7P4NeEFkZnBxAffGAU6GXbNfPNJT/tmBqe9kwTO0pzwe2Roawvya84dJU/7rPsMv33r3EwAA//8D&#10;AFBLAwQUAAYACAAAACEAvpYLG+EAAAALAQAADwAAAGRycy9kb3ducmV2LnhtbEyPwU7DMBBE70j8&#10;g7VIXKrWqaumbYhTRUC5UA60fICTLElEvI5iNw1/z3KC2+7MaPZtup9sJ0YcfOtIw3IRgUAqXdVS&#10;reHjfJhvQfhgqDKdI9TwjR722e1NapLKXekdx1OoBZeQT4yGJoQ+kdKXDVrjF65HYu/TDdYEXoda&#10;VoO5crntpIqiWFrTEl9oTI+PDZZfp4vVsHt+e3GH13z5dPTHcqbGfHYucq3v76b8AUTAKfyF4Ref&#10;0SFjpsJdqPKi06Di1ZqjPKxXGxCciJVipWBlu1Mgs1T+/yH7AQAA//8DAFBLAQItABQABgAIAAAA&#10;IQC2gziS/gAAAOEBAAATAAAAAAAAAAAAAAAAAAAAAABbQ29udGVudF9UeXBlc10ueG1sUEsBAi0A&#10;FAAGAAgAAAAhADj9If/WAAAAlAEAAAsAAAAAAAAAAAAAAAAALwEAAF9yZWxzLy5yZWxzUEsBAi0A&#10;FAAGAAgAAAAhANKo3uriAQAAHgQAAA4AAAAAAAAAAAAAAAAALgIAAGRycy9lMm9Eb2MueG1sUEsB&#10;Ai0AFAAGAAgAAAAhAL6WCxvhAAAACwEAAA8AAAAAAAAAAAAAAAAAPAQAAGRycy9kb3ducmV2Lnht&#10;bFBLBQYAAAAABAAEAPMAAABKBQAAAAA=&#10;" strokecolor="black [3213]" strokeweight="1.5pt">
                <v:stroke endarrow="open"/>
              </v:shape>
            </w:pict>
          </mc:Fallback>
        </mc:AlternateContent>
      </w:r>
      <w:r w:rsidRPr="007063E8">
        <w:rPr>
          <w:rFonts w:eastAsia="Arial" w:cs="Arial"/>
          <w:noProof/>
          <w:sz w:val="22"/>
          <w:szCs w:val="22"/>
          <w:lang w:eastAsia="et-EE"/>
        </w:rPr>
        <w:drawing>
          <wp:inline distT="0" distB="0" distL="0" distR="0" wp14:anchorId="2565E779" wp14:editId="516DC980">
            <wp:extent cx="3194685" cy="2945130"/>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4685" cy="2945130"/>
                    </a:xfrm>
                    <a:prstGeom prst="rect">
                      <a:avLst/>
                    </a:prstGeom>
                    <a:noFill/>
                    <a:ln>
                      <a:noFill/>
                    </a:ln>
                  </pic:spPr>
                </pic:pic>
              </a:graphicData>
            </a:graphic>
          </wp:inline>
        </w:drawing>
      </w:r>
      <w:r w:rsidR="008C6A51" w:rsidRPr="007063E8">
        <w:rPr>
          <w:rFonts w:cs="Arial"/>
          <w:noProof/>
          <w:sz w:val="22"/>
          <w:szCs w:val="22"/>
          <w:lang w:eastAsia="et-EE"/>
        </w:rPr>
        <mc:AlternateContent>
          <mc:Choice Requires="wps">
            <w:drawing>
              <wp:anchor distT="0" distB="0" distL="114300" distR="114300" simplePos="0" relativeHeight="251660800" behindDoc="0" locked="0" layoutInCell="1" allowOverlap="1" wp14:anchorId="7BD80458" wp14:editId="292BA3CC">
                <wp:simplePos x="0" y="0"/>
                <wp:positionH relativeFrom="column">
                  <wp:posOffset>2430780</wp:posOffset>
                </wp:positionH>
                <wp:positionV relativeFrom="paragraph">
                  <wp:posOffset>2010410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B7D1A"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91.4pt,158.3pt" to="191.4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7y7JDt4A&#10;AAALAQAADwAAAGRycy9kb3ducmV2LnhtbEyP0UrDQBBF3wX/YRnBF2k3rTaEmE1RofRBi9j0A7bZ&#10;MQlmZ0N2k6Z+vSMK+jZz7+XOmWw92VaM2PvGkYLFPAKBVDrTUKXgUGxmCQgfNBndOkIFZ/Swzi8v&#10;Mp0ad6I3HPehElxCPtUK6hC6VEpf1mi1n7sOib1311sdeO0raXp94nLbymUUxdLqhvhCrTt8qrH8&#10;2A9WwXbziM+r81DdmdW2uBmLl93na6LU9dX0cA8i4BT+wvCNz+iQM9PRDWS8aBXcJktGDzws4hgE&#10;J36U468i80z+/yH/AgAA//8DAFBLAQItABQABgAIAAAAIQC2gziS/gAAAOEBAAATAAAAAAAAAAAA&#10;AAAAAAAAAABbQ29udGVudF9UeXBlc10ueG1sUEsBAi0AFAAGAAgAAAAhADj9If/WAAAAlAEAAAsA&#10;AAAAAAAAAAAAAAAALwEAAF9yZWxzLy5yZWxzUEsBAi0AFAAGAAgAAAAhAHpJaTWUAQAAjgMAAA4A&#10;AAAAAAAAAAAAAAAALgIAAGRycy9lMm9Eb2MueG1sUEsBAi0AFAAGAAgAAAAhAO8uyQ7eAAAACwEA&#10;AA8AAAAAAAAAAAAAAAAA7gMAAGRycy9kb3ducmV2LnhtbFBLBQYAAAAABAAEAPMAAAD5BAAAAAA=&#10;" strokecolor="#4579b8 [3044]"/>
            </w:pict>
          </mc:Fallback>
        </mc:AlternateContent>
      </w:r>
    </w:p>
    <w:p w14:paraId="3A82A900" w14:textId="77777777" w:rsidR="00790BE1" w:rsidRPr="007063E8" w:rsidRDefault="00790BE1" w:rsidP="007063E8">
      <w:pPr>
        <w:jc w:val="both"/>
        <w:rPr>
          <w:rFonts w:cs="Arial"/>
          <w:i/>
          <w:sz w:val="22"/>
          <w:szCs w:val="22"/>
        </w:rPr>
      </w:pPr>
    </w:p>
    <w:p w14:paraId="419A3A32" w14:textId="77777777" w:rsidR="008C6A51" w:rsidRPr="007063E8" w:rsidRDefault="008C6A51" w:rsidP="007063E8">
      <w:pPr>
        <w:jc w:val="both"/>
        <w:rPr>
          <w:rFonts w:cs="Arial"/>
          <w:i/>
          <w:sz w:val="22"/>
          <w:szCs w:val="22"/>
        </w:rPr>
      </w:pPr>
      <w:r w:rsidRPr="007063E8">
        <w:rPr>
          <w:rFonts w:cs="Arial"/>
          <w:i/>
          <w:sz w:val="22"/>
          <w:szCs w:val="22"/>
        </w:rPr>
        <w:t>Väljavõte Rae valla üldplaneeringust</w:t>
      </w:r>
    </w:p>
    <w:p w14:paraId="54B757CB" w14:textId="77777777" w:rsidR="008C6A51" w:rsidRPr="007063E8" w:rsidRDefault="008C6A51" w:rsidP="007063E8">
      <w:pPr>
        <w:jc w:val="both"/>
        <w:rPr>
          <w:rFonts w:cs="Arial"/>
          <w:sz w:val="22"/>
          <w:szCs w:val="22"/>
        </w:rPr>
      </w:pPr>
    </w:p>
    <w:p w14:paraId="18AFF977" w14:textId="77777777" w:rsidR="00790BE1" w:rsidRPr="007063E8" w:rsidRDefault="00790BE1" w:rsidP="007063E8">
      <w:pPr>
        <w:jc w:val="both"/>
        <w:rPr>
          <w:rFonts w:cs="Arial"/>
          <w:sz w:val="22"/>
          <w:szCs w:val="22"/>
        </w:rPr>
      </w:pPr>
    </w:p>
    <w:p w14:paraId="3202013B" w14:textId="77777777" w:rsidR="001B065D" w:rsidRPr="007063E8" w:rsidRDefault="00DA389E" w:rsidP="007063E8">
      <w:pPr>
        <w:pStyle w:val="Pealkiri2"/>
        <w:numPr>
          <w:ilvl w:val="0"/>
          <w:numId w:val="11"/>
        </w:numPr>
        <w:jc w:val="both"/>
        <w:rPr>
          <w:rFonts w:ascii="Arial" w:hAnsi="Arial" w:cs="Arial"/>
          <w:sz w:val="22"/>
          <w:szCs w:val="22"/>
        </w:rPr>
      </w:pPr>
      <w:bookmarkStart w:id="35" w:name="_Toc481567430"/>
      <w:bookmarkStart w:id="36" w:name="_Toc113283377"/>
      <w:r w:rsidRPr="007063E8">
        <w:rPr>
          <w:rFonts w:ascii="Arial" w:hAnsi="Arial" w:cs="Arial"/>
          <w:sz w:val="22"/>
          <w:szCs w:val="22"/>
        </w:rPr>
        <w:t>PLANEERINGUGA KAVANDATAV</w:t>
      </w:r>
      <w:bookmarkEnd w:id="35"/>
      <w:bookmarkEnd w:id="36"/>
    </w:p>
    <w:p w14:paraId="5373F6C6" w14:textId="77777777" w:rsidR="00D520BF" w:rsidRPr="00D520BF" w:rsidRDefault="00D520BF" w:rsidP="00D520BF">
      <w:pPr>
        <w:rPr>
          <w:sz w:val="22"/>
          <w:szCs w:val="22"/>
        </w:rPr>
      </w:pPr>
      <w:bookmarkStart w:id="37" w:name="_Toc481567431"/>
    </w:p>
    <w:p w14:paraId="11F5F45A" w14:textId="1C5712AB" w:rsidR="004D03D6" w:rsidRPr="007063E8" w:rsidRDefault="00DA389E" w:rsidP="007063E8">
      <w:pPr>
        <w:pStyle w:val="Pealkiri3"/>
        <w:numPr>
          <w:ilvl w:val="1"/>
          <w:numId w:val="13"/>
        </w:numPr>
      </w:pPr>
      <w:bookmarkStart w:id="38" w:name="_Toc113283378"/>
      <w:r w:rsidRPr="007063E8">
        <w:t>P</w:t>
      </w:r>
      <w:r w:rsidR="006531F7" w:rsidRPr="007063E8">
        <w:t>laneeringulahendus</w:t>
      </w:r>
      <w:bookmarkEnd w:id="37"/>
      <w:bookmarkEnd w:id="38"/>
    </w:p>
    <w:p w14:paraId="23ABD1DA" w14:textId="0018BA30" w:rsidR="002F724A" w:rsidRPr="007063E8" w:rsidRDefault="0057504A" w:rsidP="007063E8">
      <w:pPr>
        <w:tabs>
          <w:tab w:val="center" w:pos="3829"/>
          <w:tab w:val="right" w:pos="8149"/>
        </w:tabs>
        <w:autoSpaceDE w:val="0"/>
        <w:jc w:val="both"/>
        <w:rPr>
          <w:rFonts w:eastAsia="Arial Narrow" w:cs="Arial"/>
          <w:sz w:val="22"/>
          <w:szCs w:val="22"/>
        </w:rPr>
      </w:pPr>
      <w:r w:rsidRPr="007063E8">
        <w:rPr>
          <w:rFonts w:eastAsia="Arial Narrow" w:cs="Arial"/>
          <w:sz w:val="22"/>
          <w:szCs w:val="22"/>
        </w:rPr>
        <w:t>Alale</w:t>
      </w:r>
      <w:r w:rsidR="00057B47" w:rsidRPr="007063E8">
        <w:rPr>
          <w:rFonts w:eastAsia="Arial Narrow" w:cs="Arial"/>
          <w:sz w:val="22"/>
          <w:szCs w:val="22"/>
        </w:rPr>
        <w:t xml:space="preserve"> on varem koostatud</w:t>
      </w:r>
      <w:r w:rsidR="006B7CB7" w:rsidRPr="007063E8">
        <w:rPr>
          <w:rFonts w:eastAsia="Arial Narrow" w:cs="Arial"/>
          <w:sz w:val="22"/>
          <w:szCs w:val="22"/>
        </w:rPr>
        <w:t xml:space="preserve"> </w:t>
      </w:r>
      <w:r w:rsidRPr="007063E8">
        <w:rPr>
          <w:rFonts w:eastAsia="Arial Narrow" w:cs="Arial"/>
          <w:sz w:val="22"/>
          <w:szCs w:val="22"/>
        </w:rPr>
        <w:t>Vägeva tee 3a kinnistu ja lähiala detailplaneering, kehtestatud 19.05.2015</w:t>
      </w:r>
      <w:r w:rsidR="00EA24A0">
        <w:rPr>
          <w:rFonts w:eastAsia="Arial Narrow" w:cs="Arial"/>
          <w:sz w:val="22"/>
          <w:szCs w:val="22"/>
        </w:rPr>
        <w:t>.</w:t>
      </w:r>
      <w:r w:rsidRPr="007063E8">
        <w:rPr>
          <w:rFonts w:eastAsia="Arial Narrow" w:cs="Arial"/>
          <w:sz w:val="22"/>
          <w:szCs w:val="22"/>
        </w:rPr>
        <w:t xml:space="preserve"> a, korraldus</w:t>
      </w:r>
      <w:r w:rsidR="006433A4" w:rsidRPr="007063E8">
        <w:rPr>
          <w:rFonts w:eastAsia="Arial Narrow" w:cs="Arial"/>
          <w:sz w:val="22"/>
          <w:szCs w:val="22"/>
        </w:rPr>
        <w:t xml:space="preserve"> </w:t>
      </w:r>
      <w:r w:rsidRPr="007063E8">
        <w:rPr>
          <w:rFonts w:eastAsia="Arial Narrow" w:cs="Arial"/>
          <w:sz w:val="22"/>
          <w:szCs w:val="22"/>
        </w:rPr>
        <w:t>nr 742.</w:t>
      </w:r>
    </w:p>
    <w:p w14:paraId="01AFCCD0" w14:textId="77777777" w:rsidR="00790BE1" w:rsidRPr="007063E8" w:rsidRDefault="00F40CF9" w:rsidP="007063E8">
      <w:pPr>
        <w:tabs>
          <w:tab w:val="center" w:pos="3829"/>
          <w:tab w:val="right" w:pos="8149"/>
        </w:tabs>
        <w:autoSpaceDE w:val="0"/>
        <w:jc w:val="both"/>
        <w:rPr>
          <w:rFonts w:cs="Arial"/>
          <w:sz w:val="22"/>
          <w:szCs w:val="22"/>
        </w:rPr>
      </w:pPr>
      <w:r w:rsidRPr="007063E8">
        <w:rPr>
          <w:rFonts w:eastAsia="Arial Narrow" w:cs="Arial"/>
          <w:sz w:val="22"/>
          <w:szCs w:val="22"/>
        </w:rPr>
        <w:t>Käesolev detailplaneering teeb ettepaneku kehtivat detailplaneeringut osaliselt muuta lähtuvalt perspektiivsest Tallinna väikese ring</w:t>
      </w:r>
      <w:r w:rsidR="007B4E40" w:rsidRPr="007063E8">
        <w:rPr>
          <w:rFonts w:eastAsia="Arial Narrow" w:cs="Arial"/>
          <w:sz w:val="22"/>
          <w:szCs w:val="22"/>
        </w:rPr>
        <w:t>t</w:t>
      </w:r>
      <w:r w:rsidRPr="007063E8">
        <w:rPr>
          <w:rFonts w:eastAsia="Arial Narrow" w:cs="Arial"/>
          <w:sz w:val="22"/>
          <w:szCs w:val="22"/>
        </w:rPr>
        <w:t>ee trassikoridorist.</w:t>
      </w:r>
    </w:p>
    <w:p w14:paraId="50510A2C" w14:textId="77777777" w:rsidR="00790BE1" w:rsidRPr="007063E8" w:rsidRDefault="00790BE1" w:rsidP="007063E8">
      <w:pPr>
        <w:tabs>
          <w:tab w:val="center" w:pos="3829"/>
          <w:tab w:val="right" w:pos="8149"/>
        </w:tabs>
        <w:autoSpaceDE w:val="0"/>
        <w:jc w:val="both"/>
        <w:rPr>
          <w:rFonts w:cs="Arial"/>
          <w:sz w:val="22"/>
          <w:szCs w:val="22"/>
        </w:rPr>
      </w:pPr>
    </w:p>
    <w:p w14:paraId="5000262F" w14:textId="77777777" w:rsidR="00395D7D" w:rsidRPr="007063E8" w:rsidRDefault="0076320F" w:rsidP="007063E8">
      <w:pPr>
        <w:pStyle w:val="Pealkiri3"/>
        <w:numPr>
          <w:ilvl w:val="1"/>
          <w:numId w:val="13"/>
        </w:numPr>
      </w:pPr>
      <w:bookmarkStart w:id="39" w:name="_Toc481567432"/>
      <w:bookmarkStart w:id="40" w:name="_Toc113283379"/>
      <w:r w:rsidRPr="007063E8">
        <w:t>E</w:t>
      </w:r>
      <w:r w:rsidR="006531F7" w:rsidRPr="007063E8">
        <w:t>hitusõigus</w:t>
      </w:r>
      <w:bookmarkEnd w:id="39"/>
      <w:bookmarkEnd w:id="40"/>
    </w:p>
    <w:p w14:paraId="30C5AEA5" w14:textId="01AA0D6A" w:rsidR="00D46A44" w:rsidRPr="007063E8" w:rsidRDefault="00395D7D" w:rsidP="007063E8">
      <w:pPr>
        <w:jc w:val="both"/>
        <w:rPr>
          <w:rFonts w:cs="Arial"/>
          <w:sz w:val="22"/>
          <w:szCs w:val="22"/>
        </w:rPr>
      </w:pPr>
      <w:r w:rsidRPr="007063E8">
        <w:rPr>
          <w:rFonts w:cs="Arial"/>
          <w:sz w:val="22"/>
          <w:szCs w:val="22"/>
        </w:rPr>
        <w:t>Käesoleva planeeringu tulemusena määratakse krundile</w:t>
      </w:r>
      <w:r w:rsidR="00AD281E" w:rsidRPr="007063E8">
        <w:rPr>
          <w:rFonts w:cs="Arial"/>
          <w:sz w:val="22"/>
          <w:szCs w:val="22"/>
        </w:rPr>
        <w:t xml:space="preserve"> ehitusõigus, sihtotstarve</w:t>
      </w:r>
      <w:r w:rsidRPr="007063E8">
        <w:rPr>
          <w:rFonts w:cs="Arial"/>
          <w:sz w:val="22"/>
          <w:szCs w:val="22"/>
        </w:rPr>
        <w:t>, hoonete korruselisus ning hoonete alune pind. Määratakse hoonestamiseks lubatud ala</w:t>
      </w:r>
      <w:r w:rsidR="00710AFD" w:rsidRPr="007063E8">
        <w:rPr>
          <w:rFonts w:cs="Arial"/>
          <w:sz w:val="22"/>
          <w:szCs w:val="22"/>
        </w:rPr>
        <w:t xml:space="preserve">, </w:t>
      </w:r>
      <w:r w:rsidRPr="007063E8">
        <w:rPr>
          <w:rFonts w:cs="Arial"/>
          <w:sz w:val="22"/>
          <w:szCs w:val="22"/>
        </w:rPr>
        <w:t>seadusest tulenevad kitsendused ja servituudid.</w:t>
      </w:r>
    </w:p>
    <w:p w14:paraId="2AC9B40E" w14:textId="4FAB8214" w:rsidR="004E22DB" w:rsidRPr="007063E8" w:rsidRDefault="00710AFD" w:rsidP="007063E8">
      <w:pPr>
        <w:suppressAutoHyphens w:val="0"/>
        <w:autoSpaceDE w:val="0"/>
        <w:autoSpaceDN w:val="0"/>
        <w:adjustRightInd w:val="0"/>
        <w:jc w:val="both"/>
        <w:rPr>
          <w:rFonts w:cs="Arial"/>
          <w:sz w:val="22"/>
          <w:szCs w:val="22"/>
          <w:lang w:eastAsia="en-US"/>
        </w:rPr>
      </w:pPr>
      <w:r w:rsidRPr="007063E8">
        <w:rPr>
          <w:rFonts w:cs="Arial"/>
          <w:sz w:val="22"/>
          <w:szCs w:val="22"/>
          <w:lang w:eastAsia="en-US"/>
        </w:rPr>
        <w:t>Kinnistule</w:t>
      </w:r>
      <w:r w:rsidR="004D0333" w:rsidRPr="007063E8">
        <w:rPr>
          <w:rFonts w:cs="Arial"/>
          <w:sz w:val="22"/>
          <w:szCs w:val="22"/>
          <w:lang w:eastAsia="en-US"/>
        </w:rPr>
        <w:t xml:space="preserve"> </w:t>
      </w:r>
      <w:r w:rsidRPr="007063E8">
        <w:rPr>
          <w:rFonts w:cs="Arial"/>
          <w:sz w:val="22"/>
          <w:szCs w:val="22"/>
          <w:lang w:eastAsia="en-US"/>
        </w:rPr>
        <w:t xml:space="preserve">on lubatud ehitada </w:t>
      </w:r>
      <w:r w:rsidR="001D62D2" w:rsidRPr="007063E8">
        <w:rPr>
          <w:rFonts w:cs="Arial"/>
          <w:sz w:val="22"/>
          <w:szCs w:val="22"/>
          <w:lang w:eastAsia="en-US"/>
        </w:rPr>
        <w:t xml:space="preserve">kuni </w:t>
      </w:r>
      <w:r w:rsidR="00801B36" w:rsidRPr="007063E8">
        <w:rPr>
          <w:rFonts w:cs="Arial"/>
          <w:sz w:val="22"/>
          <w:szCs w:val="22"/>
          <w:lang w:eastAsia="en-US"/>
        </w:rPr>
        <w:t>kaks</w:t>
      </w:r>
      <w:r w:rsidR="00997052" w:rsidRPr="007063E8">
        <w:rPr>
          <w:rFonts w:cs="Arial"/>
          <w:sz w:val="22"/>
          <w:szCs w:val="22"/>
          <w:lang w:eastAsia="en-US"/>
        </w:rPr>
        <w:t xml:space="preserve"> </w:t>
      </w:r>
      <w:r w:rsidRPr="007063E8">
        <w:rPr>
          <w:rFonts w:cs="Arial"/>
          <w:sz w:val="22"/>
          <w:szCs w:val="22"/>
          <w:lang w:eastAsia="en-US"/>
        </w:rPr>
        <w:t>hoonet</w:t>
      </w:r>
      <w:r w:rsidR="006B7844" w:rsidRPr="007063E8">
        <w:rPr>
          <w:rFonts w:cs="Arial"/>
          <w:sz w:val="22"/>
          <w:szCs w:val="22"/>
          <w:lang w:eastAsia="en-US"/>
        </w:rPr>
        <w:t>.</w:t>
      </w:r>
    </w:p>
    <w:p w14:paraId="170D34D6" w14:textId="77777777" w:rsidR="00710AFD" w:rsidRPr="007063E8" w:rsidRDefault="00710AFD" w:rsidP="007063E8">
      <w:pPr>
        <w:suppressAutoHyphens w:val="0"/>
        <w:autoSpaceDE w:val="0"/>
        <w:autoSpaceDN w:val="0"/>
        <w:adjustRightInd w:val="0"/>
        <w:jc w:val="both"/>
        <w:rPr>
          <w:rFonts w:cs="Arial"/>
          <w:sz w:val="22"/>
          <w:szCs w:val="22"/>
          <w:lang w:eastAsia="en-US"/>
        </w:rPr>
      </w:pPr>
      <w:r w:rsidRPr="007063E8">
        <w:rPr>
          <w:rFonts w:cs="Arial"/>
          <w:sz w:val="22"/>
          <w:szCs w:val="22"/>
          <w:lang w:eastAsia="en-US"/>
        </w:rPr>
        <w:t xml:space="preserve">Lubatav korruselisus on kuni </w:t>
      </w:r>
      <w:r w:rsidR="00801B36" w:rsidRPr="007063E8">
        <w:rPr>
          <w:rFonts w:cs="Arial"/>
          <w:sz w:val="22"/>
          <w:szCs w:val="22"/>
          <w:lang w:eastAsia="en-US"/>
        </w:rPr>
        <w:t>3</w:t>
      </w:r>
      <w:r w:rsidR="00F0717A" w:rsidRPr="007063E8">
        <w:rPr>
          <w:rFonts w:cs="Arial"/>
          <w:sz w:val="22"/>
          <w:szCs w:val="22"/>
          <w:lang w:eastAsia="en-US"/>
        </w:rPr>
        <w:t xml:space="preserve"> korrust maa peal.</w:t>
      </w:r>
      <w:r w:rsidR="006B7844" w:rsidRPr="007063E8">
        <w:rPr>
          <w:rFonts w:cs="Arial"/>
          <w:sz w:val="22"/>
          <w:szCs w:val="22"/>
          <w:lang w:eastAsia="en-US"/>
        </w:rPr>
        <w:t xml:space="preserve"> </w:t>
      </w:r>
      <w:r w:rsidR="00801B36" w:rsidRPr="007063E8">
        <w:rPr>
          <w:rFonts w:cs="Arial"/>
          <w:sz w:val="22"/>
          <w:szCs w:val="22"/>
          <w:lang w:eastAsia="en-US"/>
        </w:rPr>
        <w:t>H</w:t>
      </w:r>
      <w:r w:rsidR="00A31AA7" w:rsidRPr="007063E8">
        <w:rPr>
          <w:rFonts w:cs="Arial"/>
          <w:sz w:val="22"/>
          <w:szCs w:val="22"/>
          <w:lang w:eastAsia="en-US"/>
        </w:rPr>
        <w:t>oone</w:t>
      </w:r>
      <w:r w:rsidRPr="007063E8">
        <w:rPr>
          <w:rFonts w:cs="Arial"/>
          <w:sz w:val="22"/>
          <w:szCs w:val="22"/>
          <w:lang w:eastAsia="en-US"/>
        </w:rPr>
        <w:t xml:space="preserve"> suurim lubatud kõrgus maapinnast </w:t>
      </w:r>
      <w:r w:rsidR="00331F4F" w:rsidRPr="007063E8">
        <w:rPr>
          <w:rFonts w:cs="Arial"/>
          <w:sz w:val="22"/>
          <w:szCs w:val="22"/>
          <w:lang w:eastAsia="en-US"/>
        </w:rPr>
        <w:t>o</w:t>
      </w:r>
      <w:r w:rsidR="00801B36" w:rsidRPr="007063E8">
        <w:rPr>
          <w:rFonts w:cs="Arial"/>
          <w:sz w:val="22"/>
          <w:szCs w:val="22"/>
          <w:lang w:eastAsia="en-US"/>
        </w:rPr>
        <w:t>n kuni 11</w:t>
      </w:r>
      <w:r w:rsidR="004D03D6" w:rsidRPr="007063E8">
        <w:rPr>
          <w:rFonts w:cs="Arial"/>
          <w:sz w:val="22"/>
          <w:szCs w:val="22"/>
          <w:lang w:eastAsia="en-US"/>
        </w:rPr>
        <w:t>,</w:t>
      </w:r>
      <w:r w:rsidR="00AE5B71" w:rsidRPr="007063E8">
        <w:rPr>
          <w:rFonts w:cs="Arial"/>
          <w:sz w:val="22"/>
          <w:szCs w:val="22"/>
          <w:lang w:eastAsia="en-US"/>
        </w:rPr>
        <w:t>0</w:t>
      </w:r>
      <w:r w:rsidR="006B7844" w:rsidRPr="007063E8">
        <w:rPr>
          <w:rFonts w:cs="Arial"/>
          <w:sz w:val="22"/>
          <w:szCs w:val="22"/>
          <w:lang w:eastAsia="en-US"/>
        </w:rPr>
        <w:t xml:space="preserve"> meetrit.</w:t>
      </w:r>
    </w:p>
    <w:p w14:paraId="70B0AE9C" w14:textId="77777777" w:rsidR="00801B36" w:rsidRPr="007063E8" w:rsidRDefault="00801B36" w:rsidP="007063E8">
      <w:pPr>
        <w:autoSpaceDE w:val="0"/>
        <w:autoSpaceDN w:val="0"/>
        <w:adjustRightInd w:val="0"/>
        <w:jc w:val="both"/>
        <w:rPr>
          <w:rFonts w:cs="Arial"/>
          <w:sz w:val="22"/>
          <w:szCs w:val="22"/>
        </w:rPr>
      </w:pPr>
    </w:p>
    <w:p w14:paraId="452791B4" w14:textId="77777777" w:rsidR="009846A9" w:rsidRPr="007063E8" w:rsidRDefault="009846A9" w:rsidP="007063E8">
      <w:pPr>
        <w:autoSpaceDE w:val="0"/>
        <w:autoSpaceDN w:val="0"/>
        <w:adjustRightInd w:val="0"/>
        <w:jc w:val="both"/>
        <w:rPr>
          <w:rFonts w:cs="Arial"/>
          <w:b/>
          <w:sz w:val="22"/>
          <w:szCs w:val="22"/>
        </w:rPr>
      </w:pPr>
      <w:r w:rsidRPr="007063E8">
        <w:rPr>
          <w:rFonts w:cs="Arial"/>
          <w:b/>
          <w:sz w:val="22"/>
          <w:szCs w:val="22"/>
        </w:rPr>
        <w:t>Krundi planeeritav ehitusõigus:</w:t>
      </w:r>
    </w:p>
    <w:p w14:paraId="1A0D8A1F" w14:textId="77777777" w:rsidR="004D03D6" w:rsidRPr="007063E8" w:rsidRDefault="004D03D6" w:rsidP="007063E8">
      <w:pPr>
        <w:suppressAutoHyphens w:val="0"/>
        <w:autoSpaceDE w:val="0"/>
        <w:autoSpaceDN w:val="0"/>
        <w:adjustRightInd w:val="0"/>
        <w:jc w:val="both"/>
        <w:rPr>
          <w:rFonts w:cs="Arial"/>
          <w:b/>
          <w:sz w:val="22"/>
          <w:szCs w:val="22"/>
          <w:lang w:eastAsia="en-US"/>
        </w:rPr>
      </w:pPr>
      <w:r w:rsidRPr="007063E8">
        <w:rPr>
          <w:rFonts w:cs="Arial"/>
          <w:b/>
          <w:sz w:val="22"/>
          <w:szCs w:val="22"/>
          <w:lang w:eastAsia="en-US"/>
        </w:rPr>
        <w:t>Krunt positsioon 1:</w:t>
      </w:r>
    </w:p>
    <w:p w14:paraId="1478980A" w14:textId="1DCCFE41" w:rsidR="001D62D2" w:rsidRPr="007063E8" w:rsidRDefault="001D62D2"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m</w:t>
      </w:r>
      <w:r w:rsidR="004D03D6" w:rsidRPr="007063E8">
        <w:rPr>
          <w:rFonts w:cs="Arial"/>
          <w:sz w:val="22"/>
          <w:szCs w:val="22"/>
          <w:lang w:eastAsia="en-US"/>
        </w:rPr>
        <w:t>oodustatava krundi pindala</w:t>
      </w:r>
      <w:r w:rsidR="00747188" w:rsidRPr="007063E8">
        <w:rPr>
          <w:rFonts w:cs="Arial"/>
          <w:sz w:val="22"/>
          <w:szCs w:val="22"/>
          <w:lang w:eastAsia="en-US"/>
        </w:rPr>
        <w:t xml:space="preserve"> </w:t>
      </w:r>
      <w:r w:rsidR="00192E98" w:rsidRPr="007063E8">
        <w:rPr>
          <w:rFonts w:cs="Arial"/>
          <w:sz w:val="22"/>
          <w:szCs w:val="22"/>
          <w:lang w:eastAsia="en-US"/>
        </w:rPr>
        <w:t>–</w:t>
      </w:r>
      <w:r w:rsidR="00747188" w:rsidRPr="007063E8">
        <w:rPr>
          <w:rFonts w:cs="Arial"/>
          <w:sz w:val="22"/>
          <w:szCs w:val="22"/>
          <w:lang w:eastAsia="en-US"/>
        </w:rPr>
        <w:t xml:space="preserve"> </w:t>
      </w:r>
      <w:r w:rsidR="00FB5C71" w:rsidRPr="007063E8">
        <w:rPr>
          <w:rFonts w:cs="Arial"/>
          <w:sz w:val="22"/>
          <w:szCs w:val="22"/>
          <w:lang w:eastAsia="en-US"/>
        </w:rPr>
        <w:t>6</w:t>
      </w:r>
      <w:r w:rsidR="00F72C88" w:rsidRPr="007063E8">
        <w:rPr>
          <w:rFonts w:cs="Arial"/>
          <w:sz w:val="22"/>
          <w:szCs w:val="22"/>
          <w:lang w:eastAsia="en-US"/>
        </w:rPr>
        <w:t>279</w:t>
      </w:r>
      <w:r w:rsidR="004D03D6" w:rsidRPr="007063E8">
        <w:rPr>
          <w:rFonts w:cs="Arial"/>
          <w:sz w:val="22"/>
          <w:szCs w:val="22"/>
          <w:lang w:eastAsia="en-US"/>
        </w:rPr>
        <w:t xml:space="preserve"> m</w:t>
      </w:r>
      <w:r w:rsidR="004D03D6" w:rsidRPr="007063E8">
        <w:rPr>
          <w:rFonts w:cs="Arial"/>
          <w:sz w:val="22"/>
          <w:szCs w:val="22"/>
          <w:vertAlign w:val="superscript"/>
          <w:lang w:eastAsia="en-US"/>
        </w:rPr>
        <w:t>2</w:t>
      </w:r>
    </w:p>
    <w:p w14:paraId="716D63C3" w14:textId="05D2E667" w:rsidR="004D03D6" w:rsidRPr="007063E8" w:rsidRDefault="001D62D2"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l</w:t>
      </w:r>
      <w:r w:rsidR="004D03D6" w:rsidRPr="007063E8">
        <w:rPr>
          <w:rFonts w:cs="Arial"/>
          <w:sz w:val="22"/>
          <w:szCs w:val="22"/>
          <w:lang w:eastAsia="en-US"/>
        </w:rPr>
        <w:t xml:space="preserve">ubatud maksimaalne </w:t>
      </w:r>
      <w:r w:rsidR="0017791E" w:rsidRPr="007063E8">
        <w:rPr>
          <w:rFonts w:eastAsia="Arial" w:cs="Arial"/>
          <w:sz w:val="22"/>
          <w:szCs w:val="22"/>
        </w:rPr>
        <w:t>ehitisealune pindala</w:t>
      </w:r>
      <w:r w:rsidR="00821B41" w:rsidRPr="007063E8">
        <w:rPr>
          <w:rFonts w:cs="Arial"/>
          <w:sz w:val="22"/>
          <w:szCs w:val="22"/>
          <w:lang w:eastAsia="en-US"/>
        </w:rPr>
        <w:t xml:space="preserve"> – </w:t>
      </w:r>
      <w:r w:rsidR="006B7CB7" w:rsidRPr="007063E8">
        <w:rPr>
          <w:rFonts w:cs="Arial"/>
          <w:sz w:val="22"/>
          <w:szCs w:val="22"/>
          <w:lang w:eastAsia="en-US"/>
        </w:rPr>
        <w:t>25</w:t>
      </w:r>
      <w:r w:rsidR="00F72C88" w:rsidRPr="007063E8">
        <w:rPr>
          <w:rFonts w:cs="Arial"/>
          <w:sz w:val="22"/>
          <w:szCs w:val="22"/>
          <w:lang w:eastAsia="en-US"/>
        </w:rPr>
        <w:t>1</w:t>
      </w:r>
      <w:r w:rsidR="00FB5C71" w:rsidRPr="007063E8">
        <w:rPr>
          <w:rFonts w:cs="Arial"/>
          <w:sz w:val="22"/>
          <w:szCs w:val="22"/>
          <w:lang w:eastAsia="en-US"/>
        </w:rPr>
        <w:t>0</w:t>
      </w:r>
      <w:r w:rsidR="004D03D6" w:rsidRPr="007063E8">
        <w:rPr>
          <w:rFonts w:cs="Arial"/>
          <w:sz w:val="22"/>
          <w:szCs w:val="22"/>
          <w:lang w:eastAsia="en-US"/>
        </w:rPr>
        <w:t xml:space="preserve"> m</w:t>
      </w:r>
      <w:r w:rsidR="004D03D6" w:rsidRPr="007063E8">
        <w:rPr>
          <w:rFonts w:cs="Arial"/>
          <w:sz w:val="22"/>
          <w:szCs w:val="22"/>
          <w:vertAlign w:val="superscript"/>
          <w:lang w:eastAsia="en-US"/>
        </w:rPr>
        <w:t>2</w:t>
      </w:r>
    </w:p>
    <w:p w14:paraId="0C992F85" w14:textId="591E14E6" w:rsidR="00FB5C71" w:rsidRPr="007063E8" w:rsidRDefault="001D62D2"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l</w:t>
      </w:r>
      <w:r w:rsidR="008917E4" w:rsidRPr="007063E8">
        <w:rPr>
          <w:rFonts w:cs="Arial"/>
          <w:sz w:val="22"/>
          <w:szCs w:val="22"/>
          <w:lang w:eastAsia="en-US"/>
        </w:rPr>
        <w:t>ubatud hoonete arv krundil –</w:t>
      </w:r>
      <w:r w:rsidR="00681C84" w:rsidRPr="007063E8">
        <w:rPr>
          <w:rFonts w:cs="Arial"/>
          <w:sz w:val="22"/>
          <w:szCs w:val="22"/>
          <w:lang w:eastAsia="en-US"/>
        </w:rPr>
        <w:t xml:space="preserve"> </w:t>
      </w:r>
      <w:r w:rsidR="00EB2705" w:rsidRPr="007063E8">
        <w:rPr>
          <w:rFonts w:cs="Arial"/>
          <w:sz w:val="22"/>
          <w:szCs w:val="22"/>
          <w:lang w:eastAsia="en-US"/>
        </w:rPr>
        <w:t>2</w:t>
      </w:r>
    </w:p>
    <w:p w14:paraId="6BC0C892" w14:textId="77777777" w:rsidR="004D03D6" w:rsidRPr="007063E8" w:rsidRDefault="004D03D6"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maksimaalne lubatud korruselisus</w:t>
      </w:r>
      <w:r w:rsidR="007C1B6C" w:rsidRPr="007063E8">
        <w:rPr>
          <w:rFonts w:cs="Arial"/>
          <w:sz w:val="22"/>
          <w:szCs w:val="22"/>
          <w:lang w:eastAsia="en-US"/>
        </w:rPr>
        <w:t>-</w:t>
      </w:r>
      <w:r w:rsidR="00FB5C71" w:rsidRPr="007063E8">
        <w:rPr>
          <w:rFonts w:cs="Arial"/>
          <w:sz w:val="22"/>
          <w:szCs w:val="22"/>
          <w:lang w:eastAsia="en-US"/>
        </w:rPr>
        <w:t xml:space="preserve"> põhihoone kuni 3k ja abihoone 1k</w:t>
      </w:r>
    </w:p>
    <w:p w14:paraId="5DDB7F46" w14:textId="77777777" w:rsidR="004D03D6" w:rsidRPr="007063E8" w:rsidRDefault="004D03D6"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lastRenderedPageBreak/>
        <w:t>maksi</w:t>
      </w:r>
      <w:r w:rsidR="00DB2BC0" w:rsidRPr="007063E8">
        <w:rPr>
          <w:rFonts w:cs="Arial"/>
          <w:sz w:val="22"/>
          <w:szCs w:val="22"/>
          <w:lang w:eastAsia="en-US"/>
        </w:rPr>
        <w:t>maalne lubatud kõrgus</w:t>
      </w:r>
      <w:r w:rsidR="00F0717A" w:rsidRPr="007063E8">
        <w:rPr>
          <w:rFonts w:cs="Arial"/>
          <w:sz w:val="22"/>
          <w:szCs w:val="22"/>
          <w:lang w:eastAsia="en-US"/>
        </w:rPr>
        <w:t xml:space="preserve"> –</w:t>
      </w:r>
      <w:r w:rsidR="00FB5C71" w:rsidRPr="007063E8">
        <w:rPr>
          <w:rFonts w:cs="Arial"/>
          <w:sz w:val="22"/>
          <w:szCs w:val="22"/>
          <w:lang w:eastAsia="en-US"/>
        </w:rPr>
        <w:t xml:space="preserve"> põhihoone kuni 11</w:t>
      </w:r>
      <w:r w:rsidR="007B4E40" w:rsidRPr="007063E8">
        <w:rPr>
          <w:rFonts w:cs="Arial"/>
          <w:sz w:val="22"/>
          <w:szCs w:val="22"/>
          <w:lang w:eastAsia="en-US"/>
        </w:rPr>
        <w:t xml:space="preserve"> </w:t>
      </w:r>
      <w:r w:rsidR="00FB5C71" w:rsidRPr="007063E8">
        <w:rPr>
          <w:rFonts w:cs="Arial"/>
          <w:sz w:val="22"/>
          <w:szCs w:val="22"/>
          <w:lang w:eastAsia="en-US"/>
        </w:rPr>
        <w:t>m ja abihoone 5</w:t>
      </w:r>
      <w:r w:rsidR="007B4E40" w:rsidRPr="007063E8">
        <w:rPr>
          <w:rFonts w:cs="Arial"/>
          <w:sz w:val="22"/>
          <w:szCs w:val="22"/>
          <w:lang w:eastAsia="en-US"/>
        </w:rPr>
        <w:t xml:space="preserve"> </w:t>
      </w:r>
      <w:r w:rsidR="00FB5C71" w:rsidRPr="007063E8">
        <w:rPr>
          <w:rFonts w:cs="Arial"/>
          <w:sz w:val="22"/>
          <w:szCs w:val="22"/>
          <w:lang w:eastAsia="en-US"/>
        </w:rPr>
        <w:t>m</w:t>
      </w:r>
    </w:p>
    <w:p w14:paraId="48AE928C" w14:textId="4CF417F9" w:rsidR="004D03D6" w:rsidRPr="007063E8" w:rsidRDefault="001D62D2"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k</w:t>
      </w:r>
      <w:r w:rsidR="00FB5C71" w:rsidRPr="007063E8">
        <w:rPr>
          <w:rFonts w:cs="Arial"/>
          <w:sz w:val="22"/>
          <w:szCs w:val="22"/>
          <w:lang w:eastAsia="en-US"/>
        </w:rPr>
        <w:t xml:space="preserve">rundi </w:t>
      </w:r>
      <w:r w:rsidR="00884DDA" w:rsidRPr="007063E8">
        <w:rPr>
          <w:rFonts w:cs="Arial"/>
          <w:sz w:val="22"/>
          <w:szCs w:val="22"/>
          <w:lang w:eastAsia="en-US"/>
        </w:rPr>
        <w:t>sihtotstarve – 90</w:t>
      </w:r>
      <w:r w:rsidR="00FB5C71" w:rsidRPr="007063E8">
        <w:rPr>
          <w:rFonts w:cs="Arial"/>
          <w:sz w:val="22"/>
          <w:szCs w:val="22"/>
          <w:lang w:eastAsia="en-US"/>
        </w:rPr>
        <w:t>% ärimaa</w:t>
      </w:r>
      <w:r w:rsidR="007B4E40" w:rsidRPr="007063E8">
        <w:rPr>
          <w:rFonts w:cs="Arial"/>
          <w:sz w:val="22"/>
          <w:szCs w:val="22"/>
          <w:lang w:eastAsia="en-US"/>
        </w:rPr>
        <w:t xml:space="preserve"> </w:t>
      </w:r>
      <w:r w:rsidR="00884DDA" w:rsidRPr="007063E8">
        <w:rPr>
          <w:rFonts w:cs="Arial"/>
          <w:sz w:val="22"/>
          <w:szCs w:val="22"/>
          <w:lang w:eastAsia="en-US"/>
        </w:rPr>
        <w:t>/ 1</w:t>
      </w:r>
      <w:r w:rsidR="0018152A">
        <w:rPr>
          <w:rFonts w:cs="Arial"/>
          <w:sz w:val="22"/>
          <w:szCs w:val="22"/>
          <w:lang w:eastAsia="en-US"/>
        </w:rPr>
        <w:t>0%</w:t>
      </w:r>
      <w:r w:rsidR="00FB5C71" w:rsidRPr="007063E8">
        <w:rPr>
          <w:rFonts w:cs="Arial"/>
          <w:sz w:val="22"/>
          <w:szCs w:val="22"/>
          <w:lang w:eastAsia="en-US"/>
        </w:rPr>
        <w:t xml:space="preserve"> tootmis</w:t>
      </w:r>
      <w:r w:rsidR="004D03D6" w:rsidRPr="007063E8">
        <w:rPr>
          <w:rFonts w:cs="Arial"/>
          <w:sz w:val="22"/>
          <w:szCs w:val="22"/>
          <w:lang w:eastAsia="en-US"/>
        </w:rPr>
        <w:t>maa</w:t>
      </w:r>
    </w:p>
    <w:p w14:paraId="6C38D0D6" w14:textId="62255E1B" w:rsidR="009F2A9C" w:rsidRPr="007063E8" w:rsidRDefault="009F2A9C" w:rsidP="00EA24A0">
      <w:pPr>
        <w:numPr>
          <w:ilvl w:val="0"/>
          <w:numId w:val="8"/>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 xml:space="preserve">täisehitusprotsent </w:t>
      </w:r>
      <w:r w:rsidR="0007670F">
        <w:rPr>
          <w:rFonts w:cs="Arial"/>
          <w:sz w:val="22"/>
          <w:szCs w:val="22"/>
          <w:lang w:eastAsia="en-US"/>
        </w:rPr>
        <w:t xml:space="preserve">– </w:t>
      </w:r>
      <w:r w:rsidR="00356179" w:rsidRPr="007063E8">
        <w:rPr>
          <w:rFonts w:cs="Arial"/>
          <w:sz w:val="22"/>
          <w:szCs w:val="22"/>
          <w:lang w:eastAsia="en-US"/>
        </w:rPr>
        <w:t>40</w:t>
      </w:r>
      <w:r w:rsidRPr="007063E8">
        <w:rPr>
          <w:rFonts w:cs="Arial"/>
          <w:sz w:val="22"/>
          <w:szCs w:val="22"/>
          <w:lang w:eastAsia="en-US"/>
        </w:rPr>
        <w:t>%</w:t>
      </w:r>
    </w:p>
    <w:p w14:paraId="5AB082A0" w14:textId="77777777" w:rsidR="00A617B6" w:rsidRPr="007063E8" w:rsidRDefault="00A617B6" w:rsidP="007063E8">
      <w:pPr>
        <w:suppressAutoHyphens w:val="0"/>
        <w:autoSpaceDE w:val="0"/>
        <w:autoSpaceDN w:val="0"/>
        <w:adjustRightInd w:val="0"/>
        <w:jc w:val="both"/>
        <w:rPr>
          <w:rFonts w:cs="Arial"/>
          <w:b/>
          <w:sz w:val="22"/>
          <w:szCs w:val="22"/>
          <w:lang w:eastAsia="en-US"/>
        </w:rPr>
      </w:pPr>
    </w:p>
    <w:p w14:paraId="409008B8" w14:textId="77777777" w:rsidR="00EC11D4" w:rsidRPr="007063E8" w:rsidRDefault="00525A88" w:rsidP="007063E8">
      <w:pPr>
        <w:suppressAutoHyphens w:val="0"/>
        <w:autoSpaceDE w:val="0"/>
        <w:autoSpaceDN w:val="0"/>
        <w:adjustRightInd w:val="0"/>
        <w:jc w:val="both"/>
        <w:rPr>
          <w:rFonts w:cs="Arial"/>
          <w:b/>
          <w:sz w:val="22"/>
          <w:szCs w:val="22"/>
          <w:lang w:eastAsia="en-US"/>
        </w:rPr>
      </w:pPr>
      <w:r w:rsidRPr="007063E8">
        <w:rPr>
          <w:rFonts w:cs="Arial"/>
          <w:b/>
          <w:sz w:val="22"/>
          <w:szCs w:val="22"/>
          <w:lang w:eastAsia="en-US"/>
        </w:rPr>
        <w:t>Krunt positsioon 2</w:t>
      </w:r>
      <w:r w:rsidR="00EC11D4" w:rsidRPr="007063E8">
        <w:rPr>
          <w:rFonts w:cs="Arial"/>
          <w:b/>
          <w:sz w:val="22"/>
          <w:szCs w:val="22"/>
          <w:lang w:eastAsia="en-US"/>
        </w:rPr>
        <w:t>:</w:t>
      </w:r>
    </w:p>
    <w:p w14:paraId="70AB5774" w14:textId="4FBF03A5" w:rsidR="004D03D6" w:rsidRPr="007063E8" w:rsidRDefault="007C1B6C" w:rsidP="00EA24A0">
      <w:pPr>
        <w:numPr>
          <w:ilvl w:val="0"/>
          <w:numId w:val="9"/>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m</w:t>
      </w:r>
      <w:r w:rsidR="004D03D6" w:rsidRPr="007063E8">
        <w:rPr>
          <w:rFonts w:cs="Arial"/>
          <w:sz w:val="22"/>
          <w:szCs w:val="22"/>
          <w:lang w:eastAsia="en-US"/>
        </w:rPr>
        <w:t>oo</w:t>
      </w:r>
      <w:r w:rsidR="008917E4" w:rsidRPr="007063E8">
        <w:rPr>
          <w:rFonts w:cs="Arial"/>
          <w:sz w:val="22"/>
          <w:szCs w:val="22"/>
          <w:lang w:eastAsia="en-US"/>
        </w:rPr>
        <w:t xml:space="preserve">dustatava krundi pindala – </w:t>
      </w:r>
      <w:r w:rsidR="00F72C88" w:rsidRPr="007063E8">
        <w:rPr>
          <w:rFonts w:cs="Arial"/>
          <w:sz w:val="22"/>
          <w:szCs w:val="22"/>
          <w:lang w:eastAsia="en-US"/>
        </w:rPr>
        <w:t>140</w:t>
      </w:r>
      <w:r w:rsidR="004D03D6" w:rsidRPr="007063E8">
        <w:rPr>
          <w:rFonts w:cs="Arial"/>
          <w:sz w:val="22"/>
          <w:szCs w:val="22"/>
          <w:lang w:eastAsia="en-US"/>
        </w:rPr>
        <w:t xml:space="preserve"> m</w:t>
      </w:r>
      <w:r w:rsidR="004D03D6" w:rsidRPr="007063E8">
        <w:rPr>
          <w:rFonts w:cs="Arial"/>
          <w:sz w:val="22"/>
          <w:szCs w:val="22"/>
          <w:vertAlign w:val="superscript"/>
          <w:lang w:eastAsia="en-US"/>
        </w:rPr>
        <w:t>2</w:t>
      </w:r>
    </w:p>
    <w:p w14:paraId="7846EA75" w14:textId="0885F99C" w:rsidR="00821B41" w:rsidRPr="007063E8" w:rsidRDefault="007C1B6C" w:rsidP="00EA24A0">
      <w:pPr>
        <w:numPr>
          <w:ilvl w:val="0"/>
          <w:numId w:val="9"/>
        </w:numPr>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k</w:t>
      </w:r>
      <w:r w:rsidR="004D03D6" w:rsidRPr="007063E8">
        <w:rPr>
          <w:rFonts w:cs="Arial"/>
          <w:sz w:val="22"/>
          <w:szCs w:val="22"/>
          <w:lang w:eastAsia="en-US"/>
        </w:rPr>
        <w:t>rundi sihtotstarve – 10</w:t>
      </w:r>
      <w:r w:rsidR="0018152A">
        <w:rPr>
          <w:rFonts w:cs="Arial"/>
          <w:sz w:val="22"/>
          <w:szCs w:val="22"/>
          <w:lang w:eastAsia="en-US"/>
        </w:rPr>
        <w:t>0%</w:t>
      </w:r>
      <w:r w:rsidR="004D03D6" w:rsidRPr="007063E8">
        <w:rPr>
          <w:rFonts w:cs="Arial"/>
          <w:sz w:val="22"/>
          <w:szCs w:val="22"/>
          <w:lang w:eastAsia="en-US"/>
        </w:rPr>
        <w:t xml:space="preserve"> </w:t>
      </w:r>
      <w:r w:rsidR="00EC11D4" w:rsidRPr="007063E8">
        <w:rPr>
          <w:rFonts w:cs="Arial"/>
          <w:sz w:val="22"/>
          <w:szCs w:val="22"/>
          <w:lang w:eastAsia="en-US"/>
        </w:rPr>
        <w:t>transpordimaa</w:t>
      </w:r>
    </w:p>
    <w:p w14:paraId="539D8B4E" w14:textId="77777777" w:rsidR="00BC77D9" w:rsidRPr="007063E8" w:rsidRDefault="00BC77D9" w:rsidP="007063E8">
      <w:pPr>
        <w:suppressAutoHyphens w:val="0"/>
        <w:autoSpaceDE w:val="0"/>
        <w:autoSpaceDN w:val="0"/>
        <w:adjustRightInd w:val="0"/>
        <w:jc w:val="both"/>
        <w:rPr>
          <w:rFonts w:cs="Arial"/>
          <w:sz w:val="22"/>
          <w:szCs w:val="22"/>
          <w:lang w:eastAsia="en-US"/>
        </w:rPr>
      </w:pPr>
    </w:p>
    <w:p w14:paraId="5DF61277" w14:textId="77777777" w:rsidR="00DA389E" w:rsidRPr="007063E8" w:rsidRDefault="00DA389E" w:rsidP="007063E8">
      <w:pPr>
        <w:pStyle w:val="Pealkiri3"/>
        <w:numPr>
          <w:ilvl w:val="1"/>
          <w:numId w:val="13"/>
        </w:numPr>
      </w:pPr>
      <w:bookmarkStart w:id="41" w:name="_Toc481567433"/>
      <w:bookmarkStart w:id="42" w:name="_Toc113283380"/>
      <w:r w:rsidRPr="007063E8">
        <w:t>A</w:t>
      </w:r>
      <w:r w:rsidR="006531F7" w:rsidRPr="007063E8">
        <w:t>rhitektuurinõuded</w:t>
      </w:r>
      <w:bookmarkEnd w:id="41"/>
      <w:bookmarkEnd w:id="42"/>
    </w:p>
    <w:p w14:paraId="442F44FC" w14:textId="4F5B5E18" w:rsidR="00FB5C71" w:rsidRPr="00EA24A0" w:rsidRDefault="00FB5C71"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sidRPr="00EA24A0">
        <w:rPr>
          <w:rFonts w:cs="Arial"/>
          <w:sz w:val="22"/>
          <w:szCs w:val="22"/>
          <w:lang w:eastAsia="et-EE"/>
        </w:rPr>
        <w:t>Hoonete asetus paralleelne või risti Vägeva teega</w:t>
      </w:r>
      <w:r w:rsidR="00EA24A0">
        <w:rPr>
          <w:rFonts w:cs="Arial"/>
          <w:sz w:val="22"/>
          <w:szCs w:val="22"/>
          <w:lang w:eastAsia="et-EE"/>
        </w:rPr>
        <w:t>;</w:t>
      </w:r>
    </w:p>
    <w:p w14:paraId="647644A5" w14:textId="78F4C712"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h</w:t>
      </w:r>
      <w:r w:rsidR="00FB5C71" w:rsidRPr="00EA24A0">
        <w:rPr>
          <w:rFonts w:cs="Arial"/>
          <w:sz w:val="22"/>
          <w:szCs w:val="22"/>
          <w:lang w:eastAsia="et-EE"/>
        </w:rPr>
        <w:t xml:space="preserve">oone peab olema visuaalselt </w:t>
      </w:r>
      <w:r w:rsidR="00C32B24" w:rsidRPr="00EA24A0">
        <w:rPr>
          <w:rFonts w:cs="Arial"/>
          <w:sz w:val="22"/>
          <w:szCs w:val="22"/>
          <w:lang w:eastAsia="et-EE"/>
        </w:rPr>
        <w:t>modern</w:t>
      </w:r>
      <w:r w:rsidR="00E45999">
        <w:rPr>
          <w:rFonts w:cs="Arial"/>
          <w:sz w:val="22"/>
          <w:szCs w:val="22"/>
          <w:lang w:eastAsia="et-EE"/>
        </w:rPr>
        <w:t>n</w:t>
      </w:r>
      <w:r w:rsidR="00C32B24" w:rsidRPr="00EA24A0">
        <w:rPr>
          <w:rFonts w:cs="Arial"/>
          <w:sz w:val="22"/>
          <w:szCs w:val="22"/>
          <w:lang w:eastAsia="et-EE"/>
        </w:rPr>
        <w:t>e ja kaasaegne</w:t>
      </w:r>
      <w:r>
        <w:rPr>
          <w:rFonts w:cs="Arial"/>
          <w:sz w:val="22"/>
          <w:szCs w:val="22"/>
          <w:lang w:eastAsia="et-EE"/>
        </w:rPr>
        <w:t>;</w:t>
      </w:r>
    </w:p>
    <w:p w14:paraId="28346AA0" w14:textId="78FCA169"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f</w:t>
      </w:r>
      <w:r w:rsidR="00FB5C71" w:rsidRPr="00EA24A0">
        <w:rPr>
          <w:rFonts w:cs="Arial"/>
          <w:sz w:val="22"/>
          <w:szCs w:val="22"/>
          <w:lang w:eastAsia="et-EE"/>
        </w:rPr>
        <w:t>assaadilahenduses tuleb kasutada ja omavahel kombineerida vähemalt kahte erinevat materjali.</w:t>
      </w:r>
      <w:r w:rsidR="006433A4" w:rsidRPr="00EA24A0">
        <w:rPr>
          <w:rFonts w:cs="Arial"/>
          <w:sz w:val="22"/>
          <w:szCs w:val="22"/>
          <w:lang w:eastAsia="et-EE"/>
        </w:rPr>
        <w:t xml:space="preserve"> </w:t>
      </w:r>
      <w:r w:rsidR="00FB5C71" w:rsidRPr="00EA24A0">
        <w:rPr>
          <w:rFonts w:cs="Arial"/>
          <w:sz w:val="22"/>
          <w:szCs w:val="22"/>
          <w:lang w:eastAsia="et-EE"/>
        </w:rPr>
        <w:t>Materjalidest võib kasutada kvaliteetseid fassaadipaneele, betooni, puitu, vineeri, krohvi.</w:t>
      </w:r>
      <w:r w:rsidR="006433A4" w:rsidRPr="00EA24A0">
        <w:rPr>
          <w:rFonts w:cs="Arial"/>
          <w:sz w:val="22"/>
          <w:szCs w:val="22"/>
          <w:lang w:eastAsia="et-EE"/>
        </w:rPr>
        <w:t xml:space="preserve"> </w:t>
      </w:r>
      <w:r w:rsidR="000F007F" w:rsidRPr="000F007F">
        <w:rPr>
          <w:rFonts w:cs="Arial"/>
          <w:sz w:val="22"/>
          <w:szCs w:val="22"/>
          <w:lang w:eastAsia="et-EE"/>
        </w:rPr>
        <w:t>Värvilahenduses eelistada sooje ja looduslähedasi värvitoone</w:t>
      </w:r>
      <w:r w:rsidR="00C32B24" w:rsidRPr="00EA24A0">
        <w:rPr>
          <w:rFonts w:cs="Arial"/>
          <w:sz w:val="22"/>
          <w:szCs w:val="22"/>
          <w:lang w:eastAsia="et-EE"/>
        </w:rPr>
        <w:t>;</w:t>
      </w:r>
    </w:p>
    <w:p w14:paraId="7DEB3930" w14:textId="0A93B56F" w:rsidR="007B0F2C"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t</w:t>
      </w:r>
      <w:r w:rsidR="007B0F2C" w:rsidRPr="00EA24A0">
        <w:rPr>
          <w:rFonts w:cs="Arial"/>
          <w:sz w:val="22"/>
          <w:szCs w:val="22"/>
          <w:lang w:eastAsia="et-EE"/>
        </w:rPr>
        <w:t>eede poole näha ette esinduslikum fassaad</w:t>
      </w:r>
      <w:r w:rsidR="00C32B24" w:rsidRPr="00EA24A0">
        <w:rPr>
          <w:rFonts w:cs="Arial"/>
          <w:sz w:val="22"/>
          <w:szCs w:val="22"/>
          <w:lang w:eastAsia="et-EE"/>
        </w:rPr>
        <w:t>, näiteks</w:t>
      </w:r>
      <w:r w:rsidR="00440FB6">
        <w:rPr>
          <w:rFonts w:cs="Arial"/>
          <w:sz w:val="22"/>
          <w:szCs w:val="22"/>
          <w:lang w:eastAsia="et-EE"/>
        </w:rPr>
        <w:t xml:space="preserve"> </w:t>
      </w:r>
      <w:r w:rsidR="007B0F2C" w:rsidRPr="00EA24A0">
        <w:rPr>
          <w:rFonts w:cs="Arial"/>
          <w:sz w:val="22"/>
          <w:szCs w:val="22"/>
          <w:lang w:eastAsia="et-EE"/>
        </w:rPr>
        <w:t>suuremad klaaspinnad;</w:t>
      </w:r>
    </w:p>
    <w:p w14:paraId="43FDE810" w14:textId="523D4BE5"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t</w:t>
      </w:r>
      <w:r w:rsidR="00FB5C71" w:rsidRPr="00EA24A0">
        <w:rPr>
          <w:rFonts w:cs="Arial"/>
          <w:sz w:val="22"/>
          <w:szCs w:val="22"/>
          <w:lang w:eastAsia="et-EE"/>
        </w:rPr>
        <w:t>uleohutusest tulenevalt on hoonete vaheline minimaalne vahekagus ette nähtud 8</w:t>
      </w:r>
      <w:r w:rsidRPr="00EA24A0">
        <w:rPr>
          <w:rFonts w:cs="Arial"/>
          <w:sz w:val="22"/>
          <w:szCs w:val="22"/>
          <w:lang w:eastAsia="et-EE"/>
        </w:rPr>
        <w:t xml:space="preserve"> </w:t>
      </w:r>
      <w:r w:rsidR="00FB5C71" w:rsidRPr="00EA24A0">
        <w:rPr>
          <w:rFonts w:cs="Arial"/>
          <w:sz w:val="22"/>
          <w:szCs w:val="22"/>
          <w:lang w:eastAsia="et-EE"/>
        </w:rPr>
        <w:t>m. Hoonete rajamisel teineteisele lähemale kui 8</w:t>
      </w:r>
      <w:r w:rsidR="007B4E40" w:rsidRPr="00EA24A0">
        <w:rPr>
          <w:rFonts w:cs="Arial"/>
          <w:sz w:val="22"/>
          <w:szCs w:val="22"/>
          <w:lang w:eastAsia="et-EE"/>
        </w:rPr>
        <w:t xml:space="preserve"> </w:t>
      </w:r>
      <w:r w:rsidR="00FB5C71" w:rsidRPr="00EA24A0">
        <w:rPr>
          <w:rFonts w:cs="Arial"/>
          <w:sz w:val="22"/>
          <w:szCs w:val="22"/>
          <w:lang w:eastAsia="et-EE"/>
        </w:rPr>
        <w:t>m ning kinnise ehitusviisi puhul on tuleohutuse tagamiseks vajadus rajada tulemüür;</w:t>
      </w:r>
    </w:p>
    <w:p w14:paraId="7EBC90F0" w14:textId="42930C45"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ü</w:t>
      </w:r>
      <w:r w:rsidR="00FB5C71" w:rsidRPr="00EA24A0">
        <w:rPr>
          <w:rFonts w:cs="Arial"/>
          <w:sz w:val="22"/>
          <w:szCs w:val="22"/>
          <w:lang w:eastAsia="et-EE"/>
        </w:rPr>
        <w:t>he- või kahepoolse kaldega katus. Katusekaldeks 0</w:t>
      </w:r>
      <w:r w:rsidRPr="00EA24A0">
        <w:rPr>
          <w:rFonts w:cs="Arial"/>
          <w:sz w:val="22"/>
          <w:szCs w:val="22"/>
          <w:lang w:eastAsia="et-EE"/>
        </w:rPr>
        <w:t xml:space="preserve"> – </w:t>
      </w:r>
      <w:r w:rsidR="00FB5C71" w:rsidRPr="00EA24A0">
        <w:rPr>
          <w:rFonts w:cs="Arial"/>
          <w:sz w:val="22"/>
          <w:szCs w:val="22"/>
          <w:lang w:eastAsia="et-EE"/>
        </w:rPr>
        <w:t xml:space="preserve">15°, </w:t>
      </w:r>
      <w:proofErr w:type="spellStart"/>
      <w:r w:rsidR="00FB5C71" w:rsidRPr="00EA24A0">
        <w:rPr>
          <w:rFonts w:cs="Arial"/>
          <w:sz w:val="22"/>
          <w:szCs w:val="22"/>
          <w:lang w:eastAsia="et-EE"/>
        </w:rPr>
        <w:t>parapetiga</w:t>
      </w:r>
      <w:proofErr w:type="spellEnd"/>
      <w:r w:rsidR="00FB5C71" w:rsidRPr="00EA24A0">
        <w:rPr>
          <w:rFonts w:cs="Arial"/>
          <w:sz w:val="22"/>
          <w:szCs w:val="22"/>
          <w:lang w:eastAsia="et-EE"/>
        </w:rPr>
        <w:t>. Väiksemad katuse osad ja osa hoonest võib olla madalama kaldega. Katusekatte toon valida tume (must, tumehall, tumepruun, tumepunane);</w:t>
      </w:r>
    </w:p>
    <w:p w14:paraId="2311534E" w14:textId="29980B68"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h</w:t>
      </w:r>
      <w:r w:rsidR="00FB5C71" w:rsidRPr="00EA24A0">
        <w:rPr>
          <w:rFonts w:cs="Arial"/>
          <w:sz w:val="22"/>
          <w:szCs w:val="22"/>
          <w:lang w:eastAsia="et-EE"/>
        </w:rPr>
        <w:t>oone ±0.00 on planeeritavast maapinnast 0,3</w:t>
      </w:r>
      <w:r w:rsidRPr="00EA24A0">
        <w:rPr>
          <w:rFonts w:cs="Arial"/>
          <w:sz w:val="22"/>
          <w:szCs w:val="22"/>
          <w:lang w:eastAsia="et-EE"/>
        </w:rPr>
        <w:t xml:space="preserve"> – </w:t>
      </w:r>
      <w:r w:rsidR="00FB5C71" w:rsidRPr="00EA24A0">
        <w:rPr>
          <w:rFonts w:cs="Arial"/>
          <w:sz w:val="22"/>
          <w:szCs w:val="22"/>
          <w:lang w:eastAsia="et-EE"/>
        </w:rPr>
        <w:t>1</w:t>
      </w:r>
      <w:r w:rsidR="007B4E40" w:rsidRPr="00EA24A0">
        <w:rPr>
          <w:rFonts w:cs="Arial"/>
          <w:sz w:val="22"/>
          <w:szCs w:val="22"/>
          <w:lang w:eastAsia="et-EE"/>
        </w:rPr>
        <w:t xml:space="preserve"> </w:t>
      </w:r>
      <w:r w:rsidR="00FB5C71" w:rsidRPr="00EA24A0">
        <w:rPr>
          <w:rFonts w:cs="Arial"/>
          <w:sz w:val="22"/>
          <w:szCs w:val="22"/>
          <w:lang w:eastAsia="et-EE"/>
        </w:rPr>
        <w:t>m kõrgemal. Maksimaalselt võib maapinda tõsta kuni 0,5</w:t>
      </w:r>
      <w:r w:rsidR="007B4E40" w:rsidRPr="00EA24A0">
        <w:rPr>
          <w:rFonts w:cs="Arial"/>
          <w:sz w:val="22"/>
          <w:szCs w:val="22"/>
          <w:lang w:eastAsia="et-EE"/>
        </w:rPr>
        <w:t xml:space="preserve"> </w:t>
      </w:r>
      <w:r w:rsidR="00FB5C71" w:rsidRPr="00EA24A0">
        <w:rPr>
          <w:rFonts w:cs="Arial"/>
          <w:sz w:val="22"/>
          <w:szCs w:val="22"/>
          <w:lang w:eastAsia="et-EE"/>
        </w:rPr>
        <w:t>m olemasolevate maapinna kõrgusmärkide suhtes. Olemasolevat maapinda ei või tõsta kõrgemale hoones</w:t>
      </w:r>
      <w:r w:rsidR="007B0F2C" w:rsidRPr="00EA24A0">
        <w:rPr>
          <w:rFonts w:cs="Arial"/>
          <w:sz w:val="22"/>
          <w:szCs w:val="22"/>
          <w:lang w:eastAsia="et-EE"/>
        </w:rPr>
        <w:t>tatud naaberkinnistu maapinnast;</w:t>
      </w:r>
    </w:p>
    <w:p w14:paraId="6AB5A496" w14:textId="489E1083"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k</w:t>
      </w:r>
      <w:r w:rsidR="00FB5C71" w:rsidRPr="00EA24A0">
        <w:rPr>
          <w:rFonts w:cs="Arial"/>
          <w:sz w:val="22"/>
          <w:szCs w:val="22"/>
          <w:lang w:eastAsia="et-EE"/>
        </w:rPr>
        <w:t xml:space="preserve">runtide piiridele on lubatud rajada kuni </w:t>
      </w:r>
      <w:r w:rsidR="00EB2705" w:rsidRPr="00EA24A0">
        <w:rPr>
          <w:rFonts w:cs="Arial"/>
          <w:sz w:val="22"/>
          <w:szCs w:val="22"/>
          <w:lang w:eastAsia="et-EE"/>
        </w:rPr>
        <w:t>1</w:t>
      </w:r>
      <w:r w:rsidR="008E58CC" w:rsidRPr="00EA24A0">
        <w:rPr>
          <w:rFonts w:cs="Arial"/>
          <w:sz w:val="22"/>
          <w:szCs w:val="22"/>
          <w:lang w:eastAsia="et-EE"/>
        </w:rPr>
        <w:t>,</w:t>
      </w:r>
      <w:r w:rsidR="00EB2705" w:rsidRPr="00EA24A0">
        <w:rPr>
          <w:rFonts w:cs="Arial"/>
          <w:sz w:val="22"/>
          <w:szCs w:val="22"/>
          <w:lang w:eastAsia="et-EE"/>
        </w:rPr>
        <w:t>8</w:t>
      </w:r>
      <w:r w:rsidR="00FB5C71" w:rsidRPr="00EA24A0">
        <w:rPr>
          <w:rFonts w:cs="Arial"/>
          <w:sz w:val="22"/>
          <w:szCs w:val="22"/>
          <w:lang w:eastAsia="et-EE"/>
        </w:rPr>
        <w:t>m kõrgune piirdeaed. Metallpostidel metallraamis võrkpiire, mida võib kombineerida haljastusega.</w:t>
      </w:r>
      <w:r w:rsidR="0095369F" w:rsidRPr="00EA24A0">
        <w:rPr>
          <w:rFonts w:cs="Arial"/>
          <w:sz w:val="22"/>
          <w:szCs w:val="22"/>
          <w:lang w:eastAsia="et-EE"/>
        </w:rPr>
        <w:t xml:space="preserve"> Piirded ei tohi avaneda tänava poole. Piirde rajamisel arvestada kuivenduskraavi kaitsevööndiga</w:t>
      </w:r>
      <w:r w:rsidR="007B0F2C" w:rsidRPr="00EA24A0">
        <w:rPr>
          <w:rFonts w:cs="Arial"/>
          <w:sz w:val="22"/>
          <w:szCs w:val="22"/>
          <w:lang w:eastAsia="et-EE"/>
        </w:rPr>
        <w:t>;</w:t>
      </w:r>
    </w:p>
    <w:p w14:paraId="5577F2BF" w14:textId="70F38BA7"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a</w:t>
      </w:r>
      <w:r w:rsidR="00FB5C71" w:rsidRPr="00EA24A0">
        <w:rPr>
          <w:rFonts w:cs="Arial"/>
          <w:sz w:val="22"/>
          <w:szCs w:val="22"/>
          <w:lang w:eastAsia="et-EE"/>
        </w:rPr>
        <w:t>bihoone ja piire peab so</w:t>
      </w:r>
      <w:r w:rsidR="007B0F2C" w:rsidRPr="00EA24A0">
        <w:rPr>
          <w:rFonts w:cs="Arial"/>
          <w:sz w:val="22"/>
          <w:szCs w:val="22"/>
          <w:lang w:eastAsia="et-EE"/>
        </w:rPr>
        <w:t>bima põhihoone arhitektuuriga;</w:t>
      </w:r>
    </w:p>
    <w:p w14:paraId="75A86492" w14:textId="4C696866"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h</w:t>
      </w:r>
      <w:r w:rsidR="00FB5C71" w:rsidRPr="00EA24A0">
        <w:rPr>
          <w:rFonts w:cs="Arial"/>
          <w:sz w:val="22"/>
          <w:szCs w:val="22"/>
          <w:lang w:eastAsia="et-EE"/>
        </w:rPr>
        <w:t xml:space="preserve">oone eskiisprojekt tuleb </w:t>
      </w:r>
      <w:r w:rsidR="007B0F2C" w:rsidRPr="00EA24A0">
        <w:rPr>
          <w:rFonts w:cs="Arial"/>
          <w:sz w:val="22"/>
          <w:szCs w:val="22"/>
          <w:lang w:eastAsia="et-EE"/>
        </w:rPr>
        <w:t>kooskõlastada valla arhitektiga;</w:t>
      </w:r>
    </w:p>
    <w:p w14:paraId="5827376A" w14:textId="78568E44" w:rsidR="00FB5C71" w:rsidRPr="00EA24A0" w:rsidRDefault="00EA24A0" w:rsidP="00EA24A0">
      <w:pPr>
        <w:pStyle w:val="Loendilik"/>
        <w:numPr>
          <w:ilvl w:val="0"/>
          <w:numId w:val="24"/>
        </w:numPr>
        <w:suppressAutoHyphens w:val="0"/>
        <w:autoSpaceDE w:val="0"/>
        <w:autoSpaceDN w:val="0"/>
        <w:adjustRightInd w:val="0"/>
        <w:ind w:left="284" w:hanging="218"/>
        <w:jc w:val="both"/>
        <w:rPr>
          <w:rFonts w:cs="Arial"/>
          <w:sz w:val="22"/>
          <w:szCs w:val="22"/>
          <w:lang w:eastAsia="et-EE"/>
        </w:rPr>
      </w:pPr>
      <w:r>
        <w:rPr>
          <w:rFonts w:cs="Arial"/>
          <w:sz w:val="22"/>
          <w:szCs w:val="22"/>
          <w:lang w:eastAsia="et-EE"/>
        </w:rPr>
        <w:t>k</w:t>
      </w:r>
      <w:r w:rsidR="00FB5C71" w:rsidRPr="00EA24A0">
        <w:rPr>
          <w:rFonts w:cs="Arial"/>
          <w:sz w:val="22"/>
          <w:szCs w:val="22"/>
          <w:lang w:eastAsia="et-EE"/>
        </w:rPr>
        <w:t>una detailplaneeringuga kavandatakse hooneid akustiliselt probleemsesse piirkonda, siis tuleb kasutusele võtta meetmed mürataseme vähendamiseks bürooruumides. Hoonete konstruktsioonide projekteerimisel näha ette meetmed bürooruumides mürataseme vähendamiseks, näiteks paigaldades rohkem müra summutavat mineraalvilla välisseintesse ning kolmekordsed klaaspakettaknad. Tagad</w:t>
      </w:r>
      <w:r w:rsidR="004C682C">
        <w:rPr>
          <w:rFonts w:cs="Arial"/>
          <w:sz w:val="22"/>
          <w:szCs w:val="22"/>
          <w:lang w:eastAsia="et-EE"/>
        </w:rPr>
        <w:t>a</w:t>
      </w:r>
      <w:r w:rsidR="00FB5C71" w:rsidRPr="00EA24A0">
        <w:rPr>
          <w:rFonts w:cs="Arial"/>
          <w:sz w:val="22"/>
          <w:szCs w:val="22"/>
          <w:lang w:eastAsia="et-EE"/>
        </w:rPr>
        <w:t xml:space="preserve"> normtasemed vastavalt </w:t>
      </w:r>
      <w:r w:rsidR="00FB5C71" w:rsidRPr="00EA24A0">
        <w:rPr>
          <w:rFonts w:cs="Arial"/>
          <w:sz w:val="22"/>
          <w:szCs w:val="22"/>
        </w:rPr>
        <w:t xml:space="preserve">EVS 842:2003 </w:t>
      </w:r>
      <w:r w:rsidR="00AE676C">
        <w:rPr>
          <w:rFonts w:cs="Arial"/>
          <w:sz w:val="22"/>
          <w:szCs w:val="22"/>
        </w:rPr>
        <w:t>„</w:t>
      </w:r>
      <w:r w:rsidR="00FB5C71" w:rsidRPr="00EA24A0">
        <w:rPr>
          <w:rFonts w:cs="Arial"/>
          <w:sz w:val="22"/>
          <w:szCs w:val="22"/>
        </w:rPr>
        <w:t>Ehitise heliisola</w:t>
      </w:r>
      <w:r w:rsidR="007B0F2C" w:rsidRPr="00EA24A0">
        <w:rPr>
          <w:rFonts w:cs="Arial"/>
          <w:sz w:val="22"/>
          <w:szCs w:val="22"/>
        </w:rPr>
        <w:t>tsiooninõuded. Kaitse müra eest</w:t>
      </w:r>
      <w:r w:rsidR="00AE676C">
        <w:rPr>
          <w:rFonts w:cs="Arial"/>
          <w:sz w:val="22"/>
          <w:szCs w:val="22"/>
        </w:rPr>
        <w:t>”</w:t>
      </w:r>
      <w:r w:rsidR="004C682C">
        <w:rPr>
          <w:rFonts w:cs="Arial"/>
          <w:sz w:val="22"/>
          <w:szCs w:val="22"/>
        </w:rPr>
        <w:t xml:space="preserve"> </w:t>
      </w:r>
      <w:r w:rsidR="004C682C" w:rsidRPr="007063E8">
        <w:rPr>
          <w:rFonts w:eastAsia="Arial" w:cs="Arial"/>
          <w:sz w:val="22"/>
          <w:szCs w:val="22"/>
        </w:rPr>
        <w:t>n</w:t>
      </w:r>
      <w:r w:rsidR="004C682C">
        <w:rPr>
          <w:rFonts w:eastAsia="Arial" w:cs="Arial"/>
          <w:sz w:val="22"/>
          <w:szCs w:val="22"/>
        </w:rPr>
        <w:t>õuete</w:t>
      </w:r>
      <w:r w:rsidR="004C682C" w:rsidRPr="007063E8">
        <w:rPr>
          <w:rFonts w:eastAsia="Arial" w:cs="Arial"/>
          <w:sz w:val="22"/>
          <w:szCs w:val="22"/>
        </w:rPr>
        <w:t>le</w:t>
      </w:r>
      <w:r w:rsidR="007B0F2C" w:rsidRPr="00EA24A0">
        <w:rPr>
          <w:rFonts w:cs="Arial"/>
          <w:sz w:val="22"/>
          <w:szCs w:val="22"/>
        </w:rPr>
        <w:t>.</w:t>
      </w:r>
    </w:p>
    <w:p w14:paraId="6C281F61" w14:textId="77777777" w:rsidR="00FB5C71" w:rsidRPr="007063E8" w:rsidRDefault="00FB5C71" w:rsidP="007063E8">
      <w:pPr>
        <w:tabs>
          <w:tab w:val="left" w:pos="0"/>
        </w:tabs>
        <w:autoSpaceDE w:val="0"/>
        <w:jc w:val="both"/>
        <w:rPr>
          <w:rFonts w:eastAsia="Arial" w:cs="Arial"/>
          <w:sz w:val="22"/>
          <w:szCs w:val="22"/>
        </w:rPr>
      </w:pPr>
    </w:p>
    <w:p w14:paraId="5A48CBD7" w14:textId="77777777" w:rsidR="00DA389E" w:rsidRPr="007063E8" w:rsidRDefault="006531F7" w:rsidP="007063E8">
      <w:pPr>
        <w:pStyle w:val="Pealkiri3"/>
        <w:numPr>
          <w:ilvl w:val="1"/>
          <w:numId w:val="13"/>
        </w:numPr>
      </w:pPr>
      <w:bookmarkStart w:id="43" w:name="_Toc481567434"/>
      <w:bookmarkStart w:id="44" w:name="_Toc113283381"/>
      <w:r w:rsidRPr="007063E8">
        <w:t>Tänavavõrk ja liikluskorraldus</w:t>
      </w:r>
      <w:bookmarkEnd w:id="43"/>
      <w:bookmarkEnd w:id="44"/>
    </w:p>
    <w:p w14:paraId="35C0DDD5" w14:textId="77777777" w:rsidR="00990E04" w:rsidRPr="007063E8" w:rsidRDefault="00990E04" w:rsidP="007063E8">
      <w:pPr>
        <w:pStyle w:val="Normal12pt"/>
        <w:jc w:val="both"/>
        <w:rPr>
          <w:rFonts w:ascii="Arial" w:eastAsia="Arial" w:hAnsi="Arial" w:cs="Arial"/>
          <w:sz w:val="22"/>
          <w:szCs w:val="22"/>
        </w:rPr>
      </w:pPr>
      <w:r w:rsidRPr="007063E8">
        <w:rPr>
          <w:rFonts w:ascii="Arial" w:eastAsia="Arial" w:hAnsi="Arial" w:cs="Arial"/>
          <w:sz w:val="22"/>
          <w:szCs w:val="22"/>
        </w:rPr>
        <w:t>Juurdepääs on tagatud asfaltkattega Vägeva teelt, mis on seotud kinnistuga kahe tupikteega, millest üks suubub kinnistule põhja suunast ja teine lääne suunast. Kinnistu läänepoolsele alale on planeeringuga ette nähtud transpordimaa sihtotstarbeline krunt, mis tagab juurdepääsu Allika kinnistule.</w:t>
      </w:r>
    </w:p>
    <w:p w14:paraId="430B0F58" w14:textId="54991FE0" w:rsidR="00914EBF" w:rsidRPr="007063E8" w:rsidRDefault="00990E04" w:rsidP="007063E8">
      <w:pPr>
        <w:pStyle w:val="Normal12pt"/>
        <w:jc w:val="both"/>
        <w:rPr>
          <w:rFonts w:ascii="Arial" w:eastAsia="Arial" w:hAnsi="Arial" w:cs="Arial"/>
          <w:sz w:val="22"/>
          <w:szCs w:val="22"/>
        </w:rPr>
      </w:pPr>
      <w:r w:rsidRPr="007063E8">
        <w:rPr>
          <w:rFonts w:ascii="Arial" w:eastAsia="Arial" w:hAnsi="Arial" w:cs="Arial"/>
          <w:sz w:val="22"/>
          <w:szCs w:val="22"/>
        </w:rPr>
        <w:t>Parklad ja sõiduteed kaetakse asfaltkattega, lähtetasemeks „hea tase</w:t>
      </w:r>
      <w:r w:rsidR="00D520BF">
        <w:rPr>
          <w:rFonts w:ascii="Arial" w:eastAsia="Arial" w:hAnsi="Arial" w:cs="Arial"/>
          <w:sz w:val="22"/>
          <w:szCs w:val="22"/>
        </w:rPr>
        <w:t>”</w:t>
      </w:r>
      <w:r w:rsidR="00914EBF" w:rsidRPr="007063E8">
        <w:rPr>
          <w:rFonts w:ascii="Arial" w:eastAsia="Arial" w:hAnsi="Arial" w:cs="Arial"/>
          <w:sz w:val="22"/>
          <w:szCs w:val="22"/>
        </w:rPr>
        <w:t>.</w:t>
      </w:r>
    </w:p>
    <w:p w14:paraId="1A586A14" w14:textId="20869DB1" w:rsidR="00914EBF" w:rsidRPr="007063E8" w:rsidRDefault="00990E04" w:rsidP="007063E8">
      <w:pPr>
        <w:pStyle w:val="Normal12pt"/>
        <w:jc w:val="both"/>
        <w:rPr>
          <w:rFonts w:ascii="Arial" w:eastAsia="Arial" w:hAnsi="Arial" w:cs="Arial"/>
          <w:sz w:val="22"/>
          <w:szCs w:val="22"/>
        </w:rPr>
      </w:pPr>
      <w:r w:rsidRPr="007063E8">
        <w:rPr>
          <w:rFonts w:ascii="Arial" w:eastAsia="Arial" w:hAnsi="Arial" w:cs="Arial"/>
          <w:sz w:val="22"/>
          <w:szCs w:val="22"/>
        </w:rPr>
        <w:t xml:space="preserve">Parkimine toimub krundi </w:t>
      </w:r>
      <w:r w:rsidR="002868A1" w:rsidRPr="007063E8">
        <w:rPr>
          <w:rFonts w:ascii="Arial" w:eastAsia="Arial" w:hAnsi="Arial" w:cs="Arial"/>
          <w:sz w:val="22"/>
          <w:szCs w:val="22"/>
        </w:rPr>
        <w:t xml:space="preserve">ja hoone </w:t>
      </w:r>
      <w:r w:rsidRPr="007063E8">
        <w:rPr>
          <w:rFonts w:ascii="Arial" w:eastAsia="Arial" w:hAnsi="Arial" w:cs="Arial"/>
          <w:sz w:val="22"/>
          <w:szCs w:val="22"/>
        </w:rPr>
        <w:t>siseselt. Parkimine on lahendatakse vastavalt E</w:t>
      </w:r>
      <w:r w:rsidR="00BA65AA" w:rsidRPr="007063E8">
        <w:rPr>
          <w:rFonts w:ascii="Arial" w:eastAsia="Arial" w:hAnsi="Arial" w:cs="Arial"/>
          <w:sz w:val="22"/>
          <w:szCs w:val="22"/>
        </w:rPr>
        <w:t>VS 843:2016</w:t>
      </w:r>
      <w:r w:rsidRPr="007063E8">
        <w:rPr>
          <w:rFonts w:ascii="Arial" w:eastAsia="Arial" w:hAnsi="Arial" w:cs="Arial"/>
          <w:sz w:val="22"/>
          <w:szCs w:val="22"/>
        </w:rPr>
        <w:t xml:space="preserve"> </w:t>
      </w:r>
      <w:r w:rsidR="004C682C">
        <w:rPr>
          <w:rFonts w:ascii="Arial" w:eastAsia="Arial" w:hAnsi="Arial" w:cs="Arial"/>
          <w:sz w:val="22"/>
          <w:szCs w:val="22"/>
        </w:rPr>
        <w:t>„</w:t>
      </w:r>
      <w:r w:rsidRPr="007063E8">
        <w:rPr>
          <w:rFonts w:ascii="Arial" w:eastAsia="Arial" w:hAnsi="Arial" w:cs="Arial"/>
          <w:sz w:val="22"/>
          <w:szCs w:val="22"/>
        </w:rPr>
        <w:t>Linnatänavad</w:t>
      </w:r>
      <w:r w:rsidR="004C682C">
        <w:rPr>
          <w:rFonts w:ascii="Arial" w:eastAsia="Arial" w:hAnsi="Arial" w:cs="Arial"/>
          <w:sz w:val="22"/>
          <w:szCs w:val="22"/>
        </w:rPr>
        <w:t>”</w:t>
      </w:r>
      <w:r w:rsidRPr="007063E8">
        <w:rPr>
          <w:rFonts w:ascii="Arial" w:eastAsia="Arial" w:hAnsi="Arial" w:cs="Arial"/>
          <w:sz w:val="22"/>
          <w:szCs w:val="22"/>
        </w:rPr>
        <w:t xml:space="preserve"> normidele, hoone kon</w:t>
      </w:r>
      <w:r w:rsidR="00801B36" w:rsidRPr="007063E8">
        <w:rPr>
          <w:rFonts w:ascii="Arial" w:eastAsia="Arial" w:hAnsi="Arial" w:cs="Arial"/>
          <w:sz w:val="22"/>
          <w:szCs w:val="22"/>
        </w:rPr>
        <w:t>t</w:t>
      </w:r>
      <w:r w:rsidRPr="007063E8">
        <w:rPr>
          <w:rFonts w:ascii="Arial" w:eastAsia="Arial" w:hAnsi="Arial" w:cs="Arial"/>
          <w:sz w:val="22"/>
          <w:szCs w:val="22"/>
        </w:rPr>
        <w:t>septsioonile ning reaalsele vajadusele.</w:t>
      </w:r>
    </w:p>
    <w:p w14:paraId="5220F5BC" w14:textId="77777777" w:rsidR="00F86259" w:rsidRPr="007063E8" w:rsidRDefault="00F86259" w:rsidP="007063E8">
      <w:pPr>
        <w:jc w:val="both"/>
        <w:rPr>
          <w:rFonts w:cs="Arial"/>
          <w:color w:val="FF0000"/>
          <w:sz w:val="22"/>
          <w:szCs w:val="22"/>
        </w:rPr>
      </w:pPr>
    </w:p>
    <w:tbl>
      <w:tblPr>
        <w:tblW w:w="9051"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410"/>
        <w:gridCol w:w="1843"/>
        <w:gridCol w:w="1842"/>
        <w:gridCol w:w="2247"/>
      </w:tblGrid>
      <w:tr w:rsidR="00F86259" w:rsidRPr="007063E8" w14:paraId="0E33E8CB" w14:textId="77777777" w:rsidTr="00AB2727">
        <w:trPr>
          <w:trHeight w:val="879"/>
        </w:trPr>
        <w:tc>
          <w:tcPr>
            <w:tcW w:w="709" w:type="dxa"/>
            <w:vAlign w:val="center"/>
          </w:tcPr>
          <w:p w14:paraId="558010F3" w14:textId="77777777" w:rsidR="00F86259" w:rsidRPr="007063E8" w:rsidRDefault="00F86259" w:rsidP="007063E8">
            <w:pPr>
              <w:snapToGrid w:val="0"/>
              <w:jc w:val="center"/>
              <w:rPr>
                <w:rFonts w:cs="Arial"/>
                <w:sz w:val="22"/>
                <w:szCs w:val="22"/>
              </w:rPr>
            </w:pPr>
            <w:r w:rsidRPr="007063E8">
              <w:rPr>
                <w:rFonts w:cs="Arial"/>
                <w:sz w:val="22"/>
                <w:szCs w:val="22"/>
              </w:rPr>
              <w:t>Pos nr</w:t>
            </w:r>
          </w:p>
        </w:tc>
        <w:tc>
          <w:tcPr>
            <w:tcW w:w="2410" w:type="dxa"/>
            <w:vAlign w:val="center"/>
          </w:tcPr>
          <w:p w14:paraId="2D172A72" w14:textId="77777777" w:rsidR="00F86259" w:rsidRPr="007063E8" w:rsidRDefault="00891F62" w:rsidP="007063E8">
            <w:pPr>
              <w:snapToGrid w:val="0"/>
              <w:jc w:val="center"/>
              <w:rPr>
                <w:rFonts w:cs="Arial"/>
                <w:sz w:val="22"/>
                <w:szCs w:val="22"/>
              </w:rPr>
            </w:pPr>
            <w:r w:rsidRPr="007063E8">
              <w:rPr>
                <w:rFonts w:cs="Arial"/>
                <w:sz w:val="22"/>
                <w:szCs w:val="22"/>
              </w:rPr>
              <w:t>Ehitise liik</w:t>
            </w:r>
          </w:p>
        </w:tc>
        <w:tc>
          <w:tcPr>
            <w:tcW w:w="1843" w:type="dxa"/>
            <w:vAlign w:val="center"/>
          </w:tcPr>
          <w:p w14:paraId="6CC42E07" w14:textId="77777777" w:rsidR="00F86259" w:rsidRPr="007063E8" w:rsidRDefault="00667FC4" w:rsidP="007063E8">
            <w:pPr>
              <w:jc w:val="center"/>
              <w:rPr>
                <w:rFonts w:cs="Arial"/>
                <w:sz w:val="22"/>
                <w:szCs w:val="22"/>
              </w:rPr>
            </w:pPr>
            <w:r w:rsidRPr="007063E8">
              <w:rPr>
                <w:rFonts w:cs="Arial"/>
                <w:sz w:val="22"/>
                <w:szCs w:val="22"/>
              </w:rPr>
              <w:t>Linnakeskus</w:t>
            </w:r>
          </w:p>
          <w:p w14:paraId="3D26C1D9" w14:textId="30B54434" w:rsidR="00667FC4" w:rsidRPr="007063E8" w:rsidRDefault="00667FC4" w:rsidP="007063E8">
            <w:pPr>
              <w:jc w:val="center"/>
              <w:rPr>
                <w:rFonts w:cs="Arial"/>
                <w:sz w:val="22"/>
                <w:szCs w:val="22"/>
              </w:rPr>
            </w:pPr>
            <w:r w:rsidRPr="007063E8">
              <w:rPr>
                <w:rFonts w:cs="Arial"/>
                <w:sz w:val="22"/>
                <w:szCs w:val="22"/>
              </w:rPr>
              <w:t>Keskuse klass I</w:t>
            </w:r>
            <w:r w:rsidR="007063E8">
              <w:rPr>
                <w:rFonts w:cs="Arial"/>
                <w:sz w:val="22"/>
                <w:szCs w:val="22"/>
              </w:rPr>
              <w:t xml:space="preserve"> </w:t>
            </w:r>
            <w:r w:rsidRPr="007063E8">
              <w:rPr>
                <w:rFonts w:cs="Arial"/>
                <w:sz w:val="22"/>
                <w:szCs w:val="22"/>
              </w:rPr>
              <w:t>kuni IV</w:t>
            </w:r>
          </w:p>
        </w:tc>
        <w:tc>
          <w:tcPr>
            <w:tcW w:w="1842" w:type="dxa"/>
            <w:vAlign w:val="center"/>
          </w:tcPr>
          <w:p w14:paraId="12E76CB0" w14:textId="77777777" w:rsidR="00F86259" w:rsidRPr="007063E8" w:rsidRDefault="00F86259" w:rsidP="007063E8">
            <w:pPr>
              <w:snapToGrid w:val="0"/>
              <w:jc w:val="center"/>
              <w:rPr>
                <w:rFonts w:cs="Arial"/>
                <w:sz w:val="22"/>
                <w:szCs w:val="22"/>
              </w:rPr>
            </w:pPr>
            <w:r w:rsidRPr="007063E8">
              <w:rPr>
                <w:rFonts w:cs="Arial"/>
                <w:sz w:val="22"/>
                <w:szCs w:val="22"/>
              </w:rPr>
              <w:t>Normatiivne parkimiskohtade arv</w:t>
            </w:r>
          </w:p>
        </w:tc>
        <w:tc>
          <w:tcPr>
            <w:tcW w:w="2247" w:type="dxa"/>
            <w:vAlign w:val="center"/>
          </w:tcPr>
          <w:p w14:paraId="53416105" w14:textId="0CABAA69" w:rsidR="00F86259" w:rsidRPr="007063E8" w:rsidRDefault="00F86259" w:rsidP="007063E8">
            <w:pPr>
              <w:snapToGrid w:val="0"/>
              <w:jc w:val="center"/>
              <w:rPr>
                <w:rFonts w:cs="Arial"/>
                <w:sz w:val="22"/>
                <w:szCs w:val="22"/>
              </w:rPr>
            </w:pPr>
            <w:r w:rsidRPr="007063E8">
              <w:rPr>
                <w:rFonts w:cs="Arial"/>
                <w:sz w:val="22"/>
                <w:szCs w:val="22"/>
              </w:rPr>
              <w:t>Planeeringus ettenähtud parkimiskohtade arv</w:t>
            </w:r>
          </w:p>
        </w:tc>
      </w:tr>
      <w:tr w:rsidR="00F86259" w:rsidRPr="007063E8" w14:paraId="5DC3DE1F" w14:textId="77777777" w:rsidTr="00AB2727">
        <w:trPr>
          <w:trHeight w:val="326"/>
        </w:trPr>
        <w:tc>
          <w:tcPr>
            <w:tcW w:w="709" w:type="dxa"/>
            <w:vAlign w:val="center"/>
          </w:tcPr>
          <w:p w14:paraId="78765D67" w14:textId="77777777" w:rsidR="00F86259" w:rsidRPr="007063E8" w:rsidRDefault="00F86259" w:rsidP="007063E8">
            <w:pPr>
              <w:snapToGrid w:val="0"/>
              <w:jc w:val="center"/>
              <w:rPr>
                <w:rFonts w:cs="Arial"/>
                <w:sz w:val="22"/>
                <w:szCs w:val="22"/>
              </w:rPr>
            </w:pPr>
            <w:r w:rsidRPr="007063E8">
              <w:rPr>
                <w:rFonts w:cs="Arial"/>
                <w:sz w:val="22"/>
                <w:szCs w:val="22"/>
              </w:rPr>
              <w:t>1</w:t>
            </w:r>
          </w:p>
        </w:tc>
        <w:tc>
          <w:tcPr>
            <w:tcW w:w="2410" w:type="dxa"/>
            <w:vAlign w:val="center"/>
          </w:tcPr>
          <w:p w14:paraId="6FEA3851" w14:textId="7C8DE2DA" w:rsidR="00F86259" w:rsidRPr="007063E8" w:rsidRDefault="009E0DEF" w:rsidP="007063E8">
            <w:pPr>
              <w:snapToGrid w:val="0"/>
              <w:jc w:val="center"/>
              <w:rPr>
                <w:rFonts w:cs="Arial"/>
                <w:sz w:val="22"/>
                <w:szCs w:val="22"/>
              </w:rPr>
            </w:pPr>
            <w:r w:rsidRPr="007063E8">
              <w:rPr>
                <w:rFonts w:cs="Arial"/>
                <w:sz w:val="22"/>
                <w:szCs w:val="22"/>
              </w:rPr>
              <w:t>Äri</w:t>
            </w:r>
            <w:r w:rsidR="00E4558C">
              <w:rPr>
                <w:rFonts w:cs="Arial"/>
                <w:sz w:val="22"/>
                <w:szCs w:val="22"/>
              </w:rPr>
              <w:t>maa</w:t>
            </w:r>
            <w:r w:rsidRPr="007063E8">
              <w:rPr>
                <w:rFonts w:cs="Arial"/>
                <w:sz w:val="22"/>
                <w:szCs w:val="22"/>
              </w:rPr>
              <w:t xml:space="preserve"> 90%</w:t>
            </w:r>
            <w:r w:rsidR="00E4558C">
              <w:rPr>
                <w:rFonts w:cs="Arial"/>
                <w:sz w:val="22"/>
                <w:szCs w:val="22"/>
              </w:rPr>
              <w:t xml:space="preserve"> </w:t>
            </w:r>
            <w:r w:rsidRPr="007063E8">
              <w:rPr>
                <w:rFonts w:cs="Arial"/>
                <w:sz w:val="22"/>
                <w:szCs w:val="22"/>
              </w:rPr>
              <w:t>/</w:t>
            </w:r>
            <w:r w:rsidR="00E4558C">
              <w:rPr>
                <w:rFonts w:cs="Arial"/>
                <w:sz w:val="22"/>
                <w:szCs w:val="22"/>
              </w:rPr>
              <w:t xml:space="preserve"> </w:t>
            </w:r>
            <w:r w:rsidRPr="007063E8">
              <w:rPr>
                <w:rFonts w:cs="Arial"/>
                <w:sz w:val="22"/>
                <w:szCs w:val="22"/>
              </w:rPr>
              <w:t>tootmi</w:t>
            </w:r>
            <w:r w:rsidR="00E4558C">
              <w:rPr>
                <w:rFonts w:cs="Arial"/>
                <w:sz w:val="22"/>
                <w:szCs w:val="22"/>
              </w:rPr>
              <w:t>smaa</w:t>
            </w:r>
            <w:r w:rsidRPr="007063E8">
              <w:rPr>
                <w:rFonts w:cs="Arial"/>
                <w:sz w:val="22"/>
                <w:szCs w:val="22"/>
              </w:rPr>
              <w:t xml:space="preserve"> 10%</w:t>
            </w:r>
          </w:p>
        </w:tc>
        <w:tc>
          <w:tcPr>
            <w:tcW w:w="1843" w:type="dxa"/>
            <w:vAlign w:val="center"/>
          </w:tcPr>
          <w:p w14:paraId="077F7E08" w14:textId="6E8F6E26" w:rsidR="00F86259" w:rsidRPr="007063E8" w:rsidRDefault="00891F62" w:rsidP="007063E8">
            <w:pPr>
              <w:snapToGrid w:val="0"/>
              <w:jc w:val="center"/>
              <w:rPr>
                <w:rFonts w:cs="Arial"/>
                <w:sz w:val="22"/>
                <w:szCs w:val="22"/>
              </w:rPr>
            </w:pPr>
            <w:r w:rsidRPr="007063E8">
              <w:rPr>
                <w:rFonts w:cs="Arial"/>
                <w:sz w:val="22"/>
                <w:szCs w:val="22"/>
              </w:rPr>
              <w:t>1/</w:t>
            </w:r>
            <w:r w:rsidR="00681C84" w:rsidRPr="007063E8">
              <w:rPr>
                <w:rFonts w:cs="Arial"/>
                <w:sz w:val="22"/>
                <w:szCs w:val="22"/>
              </w:rPr>
              <w:t>90</w:t>
            </w:r>
          </w:p>
        </w:tc>
        <w:tc>
          <w:tcPr>
            <w:tcW w:w="1842" w:type="dxa"/>
            <w:vAlign w:val="center"/>
          </w:tcPr>
          <w:p w14:paraId="6D60D443" w14:textId="36BBFFEF" w:rsidR="00E4558C" w:rsidRDefault="009E0DEF" w:rsidP="007063E8">
            <w:pPr>
              <w:snapToGrid w:val="0"/>
              <w:jc w:val="center"/>
              <w:rPr>
                <w:rFonts w:cs="Arial"/>
                <w:sz w:val="22"/>
                <w:szCs w:val="22"/>
              </w:rPr>
            </w:pPr>
            <w:r w:rsidRPr="007063E8">
              <w:rPr>
                <w:rFonts w:cs="Arial"/>
                <w:sz w:val="22"/>
                <w:szCs w:val="22"/>
              </w:rPr>
              <w:t>Ä5670</w:t>
            </w:r>
            <w:r w:rsidR="00E4558C">
              <w:rPr>
                <w:rFonts w:cs="Arial"/>
                <w:sz w:val="22"/>
                <w:szCs w:val="22"/>
              </w:rPr>
              <w:t xml:space="preserve"> </w:t>
            </w:r>
            <w:r w:rsidR="00681C84" w:rsidRPr="007063E8">
              <w:rPr>
                <w:rFonts w:cs="Arial"/>
                <w:sz w:val="22"/>
                <w:szCs w:val="22"/>
              </w:rPr>
              <w:t>/</w:t>
            </w:r>
          </w:p>
          <w:p w14:paraId="41129D19" w14:textId="50A604C6" w:rsidR="00F86259" w:rsidRPr="007063E8" w:rsidRDefault="009E0DEF" w:rsidP="007063E8">
            <w:pPr>
              <w:snapToGrid w:val="0"/>
              <w:jc w:val="center"/>
              <w:rPr>
                <w:rFonts w:cs="Arial"/>
                <w:sz w:val="22"/>
                <w:szCs w:val="22"/>
              </w:rPr>
            </w:pPr>
            <w:r w:rsidRPr="007063E8">
              <w:rPr>
                <w:rFonts w:cs="Arial"/>
                <w:sz w:val="22"/>
                <w:szCs w:val="22"/>
              </w:rPr>
              <w:t>T630</w:t>
            </w:r>
            <w:r w:rsidR="00E4558C">
              <w:rPr>
                <w:rFonts w:cs="Arial"/>
                <w:sz w:val="22"/>
                <w:szCs w:val="22"/>
              </w:rPr>
              <w:t xml:space="preserve"> </w:t>
            </w:r>
            <w:r w:rsidRPr="007063E8">
              <w:rPr>
                <w:rFonts w:cs="Arial"/>
                <w:sz w:val="22"/>
                <w:szCs w:val="22"/>
              </w:rPr>
              <w:t>/</w:t>
            </w:r>
            <w:r w:rsidR="00681C84" w:rsidRPr="007063E8">
              <w:rPr>
                <w:rFonts w:cs="Arial"/>
                <w:sz w:val="22"/>
                <w:szCs w:val="22"/>
              </w:rPr>
              <w:t xml:space="preserve"> 90</w:t>
            </w:r>
            <w:r w:rsidR="00AB2727">
              <w:rPr>
                <w:rFonts w:cs="Arial"/>
                <w:sz w:val="22"/>
                <w:szCs w:val="22"/>
              </w:rPr>
              <w:t xml:space="preserve"> </w:t>
            </w:r>
            <w:r w:rsidR="00891F62" w:rsidRPr="007063E8">
              <w:rPr>
                <w:rFonts w:cs="Arial"/>
                <w:sz w:val="22"/>
                <w:szCs w:val="22"/>
              </w:rPr>
              <w:t>=</w:t>
            </w:r>
            <w:r w:rsidR="00AB2727">
              <w:rPr>
                <w:rFonts w:cs="Arial"/>
                <w:sz w:val="22"/>
                <w:szCs w:val="22"/>
              </w:rPr>
              <w:t xml:space="preserve"> </w:t>
            </w:r>
            <w:r w:rsidR="00681C84" w:rsidRPr="007063E8">
              <w:rPr>
                <w:rFonts w:cs="Arial"/>
                <w:sz w:val="22"/>
                <w:szCs w:val="22"/>
              </w:rPr>
              <w:t>70</w:t>
            </w:r>
          </w:p>
        </w:tc>
        <w:tc>
          <w:tcPr>
            <w:tcW w:w="2247" w:type="dxa"/>
            <w:vAlign w:val="center"/>
          </w:tcPr>
          <w:p w14:paraId="022197A9" w14:textId="77777777" w:rsidR="00F86259" w:rsidRPr="007063E8" w:rsidRDefault="00681C84" w:rsidP="007063E8">
            <w:pPr>
              <w:snapToGrid w:val="0"/>
              <w:jc w:val="center"/>
              <w:rPr>
                <w:rFonts w:cs="Arial"/>
                <w:sz w:val="22"/>
                <w:szCs w:val="22"/>
              </w:rPr>
            </w:pPr>
            <w:r w:rsidRPr="007063E8">
              <w:rPr>
                <w:rFonts w:cs="Arial"/>
                <w:sz w:val="22"/>
                <w:szCs w:val="22"/>
              </w:rPr>
              <w:t>7</w:t>
            </w:r>
            <w:r w:rsidR="009E0DEF" w:rsidRPr="007063E8">
              <w:rPr>
                <w:rFonts w:cs="Arial"/>
                <w:sz w:val="22"/>
                <w:szCs w:val="22"/>
              </w:rPr>
              <w:t>4</w:t>
            </w:r>
          </w:p>
        </w:tc>
      </w:tr>
    </w:tbl>
    <w:p w14:paraId="4DC7FBF8" w14:textId="5DDB00B7" w:rsidR="00F86259" w:rsidRPr="007063E8" w:rsidRDefault="00F86259" w:rsidP="00E4558C">
      <w:pPr>
        <w:tabs>
          <w:tab w:val="left" w:pos="6237"/>
          <w:tab w:val="left" w:pos="7797"/>
        </w:tabs>
        <w:rPr>
          <w:rFonts w:cs="Arial"/>
          <w:sz w:val="22"/>
          <w:szCs w:val="22"/>
        </w:rPr>
      </w:pPr>
      <w:r w:rsidRPr="007063E8">
        <w:rPr>
          <w:rFonts w:cs="Arial"/>
          <w:sz w:val="22"/>
          <w:szCs w:val="22"/>
        </w:rPr>
        <w:t>Planeeritud maa-alal kokku:</w:t>
      </w:r>
      <w:r w:rsidRPr="007063E8">
        <w:rPr>
          <w:rFonts w:cs="Arial"/>
          <w:sz w:val="22"/>
          <w:szCs w:val="22"/>
        </w:rPr>
        <w:tab/>
      </w:r>
      <w:r w:rsidR="00E4558C">
        <w:rPr>
          <w:rFonts w:cs="Arial"/>
          <w:sz w:val="22"/>
          <w:szCs w:val="22"/>
        </w:rPr>
        <w:t> </w:t>
      </w:r>
      <w:r w:rsidR="00681C84" w:rsidRPr="007063E8">
        <w:rPr>
          <w:rFonts w:cs="Arial"/>
          <w:sz w:val="22"/>
          <w:szCs w:val="22"/>
        </w:rPr>
        <w:t>70</w:t>
      </w:r>
      <w:r w:rsidRPr="007063E8">
        <w:rPr>
          <w:rFonts w:cs="Arial"/>
          <w:sz w:val="22"/>
          <w:szCs w:val="22"/>
        </w:rPr>
        <w:tab/>
      </w:r>
      <w:r w:rsidR="00681C84" w:rsidRPr="007063E8">
        <w:rPr>
          <w:rFonts w:cs="Arial"/>
          <w:sz w:val="22"/>
          <w:szCs w:val="22"/>
        </w:rPr>
        <w:t>7</w:t>
      </w:r>
      <w:r w:rsidR="009E0DEF" w:rsidRPr="007063E8">
        <w:rPr>
          <w:rFonts w:cs="Arial"/>
          <w:sz w:val="22"/>
          <w:szCs w:val="22"/>
        </w:rPr>
        <w:t>4</w:t>
      </w:r>
    </w:p>
    <w:p w14:paraId="0C1A4704" w14:textId="77777777" w:rsidR="00F86259" w:rsidRPr="007063E8" w:rsidRDefault="00F86259" w:rsidP="007063E8">
      <w:pPr>
        <w:jc w:val="both"/>
        <w:rPr>
          <w:rFonts w:cs="Arial"/>
          <w:color w:val="FF0000"/>
          <w:sz w:val="22"/>
          <w:szCs w:val="22"/>
        </w:rPr>
      </w:pPr>
    </w:p>
    <w:p w14:paraId="672329D6" w14:textId="35FFDD27" w:rsidR="00914EBF" w:rsidRPr="007063E8" w:rsidRDefault="00891F62" w:rsidP="007063E8">
      <w:pPr>
        <w:jc w:val="both"/>
        <w:rPr>
          <w:rFonts w:cs="Arial"/>
          <w:sz w:val="22"/>
          <w:szCs w:val="22"/>
        </w:rPr>
      </w:pPr>
      <w:r w:rsidRPr="007063E8">
        <w:rPr>
          <w:rFonts w:cs="Arial"/>
          <w:sz w:val="22"/>
          <w:szCs w:val="22"/>
        </w:rPr>
        <w:t>Pla</w:t>
      </w:r>
      <w:r w:rsidR="00C9168F" w:rsidRPr="007063E8">
        <w:rPr>
          <w:rFonts w:cs="Arial"/>
          <w:sz w:val="22"/>
          <w:szCs w:val="22"/>
        </w:rPr>
        <w:t xml:space="preserve">neeritud alale on ettenähtud </w:t>
      </w:r>
      <w:r w:rsidR="009E0DEF" w:rsidRPr="007063E8">
        <w:rPr>
          <w:rFonts w:cs="Arial"/>
          <w:sz w:val="22"/>
          <w:szCs w:val="22"/>
        </w:rPr>
        <w:t>37</w:t>
      </w:r>
      <w:r w:rsidR="00857A1B" w:rsidRPr="007063E8">
        <w:rPr>
          <w:rFonts w:cs="Arial"/>
          <w:sz w:val="22"/>
          <w:szCs w:val="22"/>
        </w:rPr>
        <w:t xml:space="preserve"> parkimiskohta</w:t>
      </w:r>
      <w:r w:rsidR="00440FB6">
        <w:rPr>
          <w:rFonts w:cs="Arial"/>
          <w:sz w:val="22"/>
          <w:szCs w:val="22"/>
        </w:rPr>
        <w:t xml:space="preserve"> </w:t>
      </w:r>
      <w:r w:rsidRPr="007063E8">
        <w:rPr>
          <w:rFonts w:cs="Arial"/>
          <w:sz w:val="22"/>
          <w:szCs w:val="22"/>
        </w:rPr>
        <w:t>õuealale</w:t>
      </w:r>
      <w:r w:rsidR="00857A1B" w:rsidRPr="007063E8">
        <w:rPr>
          <w:rFonts w:cs="Arial"/>
          <w:sz w:val="22"/>
          <w:szCs w:val="22"/>
        </w:rPr>
        <w:t xml:space="preserve"> ja hoone siseselt 37 kohta</w:t>
      </w:r>
      <w:r w:rsidR="00356179" w:rsidRPr="007063E8">
        <w:rPr>
          <w:rFonts w:cs="Arial"/>
          <w:sz w:val="22"/>
          <w:szCs w:val="22"/>
        </w:rPr>
        <w:t xml:space="preserve"> </w:t>
      </w:r>
      <w:r w:rsidR="00857A1B" w:rsidRPr="007063E8">
        <w:rPr>
          <w:rFonts w:cs="Arial"/>
          <w:sz w:val="22"/>
          <w:szCs w:val="22"/>
        </w:rPr>
        <w:t>(</w:t>
      </w:r>
      <w:r w:rsidR="002868A1" w:rsidRPr="007063E8">
        <w:rPr>
          <w:rFonts w:cs="Arial"/>
          <w:sz w:val="22"/>
          <w:szCs w:val="22"/>
        </w:rPr>
        <w:t xml:space="preserve">hoone </w:t>
      </w:r>
      <w:r w:rsidR="00857A1B" w:rsidRPr="007063E8">
        <w:rPr>
          <w:rFonts w:cs="Arial"/>
          <w:sz w:val="22"/>
          <w:szCs w:val="22"/>
        </w:rPr>
        <w:t>2. korrus on planeeritud parkimiskorrus).</w:t>
      </w:r>
    </w:p>
    <w:p w14:paraId="3012995E" w14:textId="0DB3544B" w:rsidR="00407C8C" w:rsidRPr="007063E8" w:rsidRDefault="00407C8C" w:rsidP="007063E8">
      <w:pPr>
        <w:jc w:val="both"/>
        <w:rPr>
          <w:rFonts w:cs="Arial"/>
          <w:sz w:val="22"/>
          <w:szCs w:val="22"/>
        </w:rPr>
      </w:pPr>
      <w:r w:rsidRPr="007063E8">
        <w:rPr>
          <w:rFonts w:cs="Arial"/>
          <w:sz w:val="22"/>
          <w:szCs w:val="22"/>
        </w:rPr>
        <w:t>Transpordiameti kasuks seatakse juurdepääsuservituut</w:t>
      </w:r>
      <w:r w:rsidR="00245AE3" w:rsidRPr="007063E8">
        <w:rPr>
          <w:rFonts w:cs="Arial"/>
          <w:sz w:val="22"/>
          <w:szCs w:val="22"/>
        </w:rPr>
        <w:t xml:space="preserve"> olemasoleva piirdeaiast alates kuni kinnistu piirini</w:t>
      </w:r>
      <w:r w:rsidRPr="007063E8">
        <w:rPr>
          <w:rFonts w:cs="Arial"/>
          <w:sz w:val="22"/>
          <w:szCs w:val="22"/>
        </w:rPr>
        <w:t>, tagamaks juurdepääsu Tallinna väike</w:t>
      </w:r>
      <w:r w:rsidR="00245AE3" w:rsidRPr="007063E8">
        <w:rPr>
          <w:rFonts w:cs="Arial"/>
          <w:sz w:val="22"/>
          <w:szCs w:val="22"/>
        </w:rPr>
        <w:t>se ringtee</w:t>
      </w:r>
      <w:r w:rsidRPr="007063E8">
        <w:rPr>
          <w:rFonts w:cs="Arial"/>
          <w:sz w:val="22"/>
          <w:szCs w:val="22"/>
        </w:rPr>
        <w:t xml:space="preserve"> ümberehitustöödeks ja ligipääsuks vajadusel hooldustööde tegemiseks.</w:t>
      </w:r>
    </w:p>
    <w:p w14:paraId="2D5BE89C" w14:textId="77777777" w:rsidR="00DA389E" w:rsidRPr="007063E8" w:rsidRDefault="00DA389E" w:rsidP="007063E8">
      <w:pPr>
        <w:pStyle w:val="Pealkiri3"/>
        <w:numPr>
          <w:ilvl w:val="1"/>
          <w:numId w:val="13"/>
        </w:numPr>
      </w:pPr>
      <w:bookmarkStart w:id="45" w:name="_Toc481567435"/>
      <w:bookmarkStart w:id="46" w:name="_Toc113283382"/>
      <w:r w:rsidRPr="007063E8">
        <w:lastRenderedPageBreak/>
        <w:t>K</w:t>
      </w:r>
      <w:r w:rsidR="006531F7" w:rsidRPr="007063E8">
        <w:t>eskkonnakaitse</w:t>
      </w:r>
      <w:bookmarkEnd w:id="45"/>
      <w:bookmarkEnd w:id="46"/>
    </w:p>
    <w:p w14:paraId="39F783B6" w14:textId="7E09B2BD" w:rsidR="00990E04" w:rsidRPr="007063E8" w:rsidRDefault="00990E04" w:rsidP="007063E8">
      <w:pPr>
        <w:tabs>
          <w:tab w:val="center" w:pos="3829"/>
          <w:tab w:val="right" w:pos="8149"/>
        </w:tabs>
        <w:autoSpaceDE w:val="0"/>
        <w:jc w:val="both"/>
        <w:rPr>
          <w:rFonts w:cs="Arial"/>
          <w:sz w:val="22"/>
          <w:szCs w:val="22"/>
        </w:rPr>
      </w:pPr>
      <w:r w:rsidRPr="007063E8">
        <w:rPr>
          <w:rFonts w:cs="Arial"/>
          <w:sz w:val="22"/>
          <w:szCs w:val="22"/>
        </w:rPr>
        <w:t>Krundi potentsiaalseks uueks omanikuks on tootmisega tegelev ettevõte,</w:t>
      </w:r>
      <w:r w:rsidR="006433A4" w:rsidRPr="007063E8">
        <w:rPr>
          <w:rFonts w:cs="Arial"/>
          <w:sz w:val="22"/>
          <w:szCs w:val="22"/>
        </w:rPr>
        <w:t xml:space="preserve"> </w:t>
      </w:r>
      <w:r w:rsidRPr="007063E8">
        <w:rPr>
          <w:rFonts w:cs="Arial"/>
          <w:sz w:val="22"/>
          <w:szCs w:val="22"/>
        </w:rPr>
        <w:t>logistikaladu, kes lisaks lao- ja tootmispinnale vajab ka büroopinda. P</w:t>
      </w:r>
      <w:r w:rsidR="00440FB6">
        <w:rPr>
          <w:rFonts w:cs="Arial"/>
          <w:sz w:val="22"/>
          <w:szCs w:val="22"/>
        </w:rPr>
        <w:t>laneeringulahe</w:t>
      </w:r>
      <w:r w:rsidRPr="007063E8">
        <w:rPr>
          <w:rFonts w:cs="Arial"/>
          <w:sz w:val="22"/>
          <w:szCs w:val="22"/>
        </w:rPr>
        <w:t>ndus näeb ette keskkonnasõbralike äri-</w:t>
      </w:r>
      <w:r w:rsidR="007B4E40" w:rsidRPr="007063E8">
        <w:rPr>
          <w:rFonts w:cs="Arial"/>
          <w:sz w:val="22"/>
          <w:szCs w:val="22"/>
        </w:rPr>
        <w:t xml:space="preserve"> </w:t>
      </w:r>
      <w:r w:rsidRPr="007063E8">
        <w:rPr>
          <w:rFonts w:cs="Arial"/>
          <w:sz w:val="22"/>
          <w:szCs w:val="22"/>
        </w:rPr>
        <w:t>ja tootmishoone. 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kavandatava tegevuse puhul minimaalne.</w:t>
      </w:r>
    </w:p>
    <w:p w14:paraId="6784AB31" w14:textId="77777777" w:rsidR="00990E04" w:rsidRPr="007063E8" w:rsidRDefault="00990E04" w:rsidP="007063E8">
      <w:pPr>
        <w:tabs>
          <w:tab w:val="center" w:pos="3829"/>
          <w:tab w:val="right" w:pos="8149"/>
        </w:tabs>
        <w:autoSpaceDE w:val="0"/>
        <w:jc w:val="both"/>
        <w:rPr>
          <w:rFonts w:cs="Arial"/>
          <w:sz w:val="22"/>
          <w:szCs w:val="22"/>
        </w:rPr>
      </w:pPr>
      <w:r w:rsidRPr="007063E8">
        <w:rPr>
          <w:rFonts w:cs="Arial"/>
          <w:sz w:val="22"/>
          <w:szCs w:val="22"/>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7A85AFA" w14:textId="77777777" w:rsidR="00990E04" w:rsidRPr="007063E8" w:rsidRDefault="00990E04" w:rsidP="007063E8">
      <w:pPr>
        <w:tabs>
          <w:tab w:val="center" w:pos="3829"/>
          <w:tab w:val="right" w:pos="8149"/>
        </w:tabs>
        <w:autoSpaceDE w:val="0"/>
        <w:jc w:val="both"/>
        <w:rPr>
          <w:rFonts w:cs="Arial"/>
          <w:sz w:val="22"/>
          <w:szCs w:val="22"/>
        </w:rPr>
      </w:pPr>
      <w:r w:rsidRPr="007063E8">
        <w:rPr>
          <w:rFonts w:cs="Arial"/>
          <w:sz w:val="22"/>
          <w:szCs w:val="22"/>
        </w:rPr>
        <w:t>Detailplaneeringu koostamise faasis ei ole täpselt teada hoone kasutusotstarvet ning seetõttu ei saa ka võimalikke avariiolukordasid kirjeldada. Kuid võimalikud mõjud vaadeldakse üle ehitusprojekti koostamise käigus. Samuti selgub ehitusprojekti koostamise käigus keskkonnalubade taotlemise vajadus selgub ehitusprojekti koostamise käigus.</w:t>
      </w:r>
    </w:p>
    <w:p w14:paraId="4CD6068D" w14:textId="77777777" w:rsidR="004806CC" w:rsidRPr="007063E8" w:rsidRDefault="00990E04" w:rsidP="007063E8">
      <w:pPr>
        <w:tabs>
          <w:tab w:val="center" w:pos="3829"/>
          <w:tab w:val="right" w:pos="8149"/>
        </w:tabs>
        <w:autoSpaceDE w:val="0"/>
        <w:jc w:val="both"/>
        <w:rPr>
          <w:rFonts w:cs="Arial"/>
          <w:sz w:val="22"/>
          <w:szCs w:val="22"/>
        </w:rPr>
      </w:pPr>
      <w:r w:rsidRPr="007063E8">
        <w:rPr>
          <w:rFonts w:cs="Arial"/>
          <w:sz w:val="22"/>
          <w:szCs w:val="22"/>
        </w:rPr>
        <w:t>Kavandatava tegevusega ei kaasne põhjaveevõttu ega põhjaveereostust. Võtta kasutusele meetmed põhjavee kaitseks. Selleks mitte immutada reovett või juhtida saasteaineid või saastunud vett k</w:t>
      </w:r>
      <w:r w:rsidR="00801B36" w:rsidRPr="007063E8">
        <w:rPr>
          <w:rFonts w:cs="Arial"/>
          <w:sz w:val="22"/>
          <w:szCs w:val="22"/>
        </w:rPr>
        <w:t>raavidesse või haljasaladele. P</w:t>
      </w:r>
      <w:r w:rsidRPr="007063E8">
        <w:rPr>
          <w:rFonts w:cs="Arial"/>
          <w:sz w:val="22"/>
          <w:szCs w:val="22"/>
        </w:rPr>
        <w:t>l</w:t>
      </w:r>
      <w:r w:rsidR="00801B36" w:rsidRPr="007063E8">
        <w:rPr>
          <w:rFonts w:cs="Arial"/>
          <w:sz w:val="22"/>
          <w:szCs w:val="22"/>
        </w:rPr>
        <w:t>a</w:t>
      </w:r>
      <w:r w:rsidRPr="007063E8">
        <w:rPr>
          <w:rFonts w:cs="Arial"/>
          <w:sz w:val="22"/>
          <w:szCs w:val="22"/>
        </w:rPr>
        <w:t xml:space="preserve">tsidelt kogunev sadevesi juhitakse läbi </w:t>
      </w:r>
      <w:proofErr w:type="spellStart"/>
      <w:r w:rsidRPr="007063E8">
        <w:rPr>
          <w:rFonts w:cs="Arial"/>
          <w:sz w:val="22"/>
          <w:szCs w:val="22"/>
        </w:rPr>
        <w:t>õli-ja</w:t>
      </w:r>
      <w:proofErr w:type="spellEnd"/>
      <w:r w:rsidRPr="007063E8">
        <w:rPr>
          <w:rFonts w:cs="Arial"/>
          <w:sz w:val="22"/>
          <w:szCs w:val="22"/>
        </w:rPr>
        <w:t xml:space="preserve"> liivapüüduri kinnistu kagupiiril kulgevasse kuivenduskraavi. Samasse kuivenduskraavi juhitakse ka katustelt kogunev vihmavesi.</w:t>
      </w:r>
    </w:p>
    <w:p w14:paraId="49C62AC9" w14:textId="77777777" w:rsidR="00990E04" w:rsidRPr="007063E8" w:rsidRDefault="00990E04" w:rsidP="007063E8">
      <w:pPr>
        <w:tabs>
          <w:tab w:val="center" w:pos="3829"/>
          <w:tab w:val="right" w:pos="8149"/>
        </w:tabs>
        <w:autoSpaceDE w:val="0"/>
        <w:jc w:val="both"/>
        <w:rPr>
          <w:rFonts w:cs="Arial"/>
          <w:sz w:val="22"/>
          <w:szCs w:val="22"/>
        </w:rPr>
      </w:pPr>
    </w:p>
    <w:p w14:paraId="52643982" w14:textId="77777777" w:rsidR="00355CB1" w:rsidRPr="007063E8" w:rsidRDefault="006531F7" w:rsidP="007063E8">
      <w:pPr>
        <w:pStyle w:val="Pealkiri3"/>
        <w:numPr>
          <w:ilvl w:val="1"/>
          <w:numId w:val="13"/>
        </w:numPr>
      </w:pPr>
      <w:bookmarkStart w:id="47" w:name="_Toc481567436"/>
      <w:bookmarkStart w:id="48" w:name="_Toc113283383"/>
      <w:r w:rsidRPr="007063E8">
        <w:t>Haljastus ja heakord</w:t>
      </w:r>
      <w:bookmarkEnd w:id="47"/>
      <w:bookmarkEnd w:id="48"/>
    </w:p>
    <w:p w14:paraId="69FF1DEB" w14:textId="77777777" w:rsidR="00914EBF" w:rsidRPr="007063E8" w:rsidRDefault="00990E04" w:rsidP="007063E8">
      <w:pPr>
        <w:tabs>
          <w:tab w:val="center" w:pos="3829"/>
          <w:tab w:val="right" w:pos="8149"/>
        </w:tabs>
        <w:autoSpaceDE w:val="0"/>
        <w:jc w:val="both"/>
        <w:rPr>
          <w:rFonts w:eastAsia="Arial" w:cs="Arial"/>
          <w:sz w:val="22"/>
          <w:szCs w:val="22"/>
        </w:rPr>
      </w:pPr>
      <w:r w:rsidRPr="007063E8">
        <w:rPr>
          <w:rFonts w:eastAsia="Arial" w:cs="Arial"/>
          <w:sz w:val="22"/>
          <w:szCs w:val="22"/>
        </w:rPr>
        <w:t xml:space="preserve">Põhijoonisel on näidatud planeeritava kõrghaljastuse </w:t>
      </w:r>
      <w:r w:rsidR="000B198C" w:rsidRPr="007063E8">
        <w:rPr>
          <w:rFonts w:eastAsia="Arial" w:cs="Arial"/>
          <w:sz w:val="22"/>
          <w:szCs w:val="22"/>
        </w:rPr>
        <w:t>ligikaudne asukoht.</w:t>
      </w:r>
    </w:p>
    <w:p w14:paraId="665C92C1" w14:textId="668171CF" w:rsidR="003E1F56" w:rsidRPr="007063E8" w:rsidRDefault="002868A1" w:rsidP="007063E8">
      <w:pPr>
        <w:tabs>
          <w:tab w:val="center" w:pos="3829"/>
          <w:tab w:val="right" w:pos="8149"/>
        </w:tabs>
        <w:autoSpaceDE w:val="0"/>
        <w:jc w:val="both"/>
        <w:rPr>
          <w:rFonts w:eastAsia="Arial" w:cs="Arial"/>
          <w:sz w:val="22"/>
          <w:szCs w:val="22"/>
        </w:rPr>
      </w:pPr>
      <w:r w:rsidRPr="007063E8">
        <w:rPr>
          <w:rFonts w:eastAsia="Arial" w:cs="Arial"/>
          <w:sz w:val="22"/>
          <w:szCs w:val="22"/>
        </w:rPr>
        <w:t>Minimaalne haljastuse protsent krundi pinnast on vastavalt üldplaneeringule antud piirkonnas 20%. Kuivõrd maaüksus on hoonestatud planeeringualale eelnevat koostatud Vägeva tee 3a kinnistu ja lähiala detailplaneeringu (DP0786, kehtestatud 19.05.2015 korraldusega nr 742)</w:t>
      </w:r>
      <w:r w:rsidR="00356179" w:rsidRPr="007063E8">
        <w:rPr>
          <w:rFonts w:eastAsia="Arial" w:cs="Arial"/>
          <w:sz w:val="22"/>
          <w:szCs w:val="22"/>
        </w:rPr>
        <w:t>, mille kooseisus oli ka Vägeva tee T5 transpordimaa, mille puhul on arvestatud ka haljasalaga ning millega oli tagatud ka nõutud haljastuseprotsendi osakaal 20% plane</w:t>
      </w:r>
      <w:r w:rsidR="00E6204D" w:rsidRPr="007063E8">
        <w:rPr>
          <w:rFonts w:eastAsia="Arial" w:cs="Arial"/>
          <w:sz w:val="22"/>
          <w:szCs w:val="22"/>
        </w:rPr>
        <w:t>e</w:t>
      </w:r>
      <w:r w:rsidR="00356179" w:rsidRPr="007063E8">
        <w:rPr>
          <w:rFonts w:eastAsia="Arial" w:cs="Arial"/>
          <w:sz w:val="22"/>
          <w:szCs w:val="22"/>
        </w:rPr>
        <w:t>ringualast</w:t>
      </w:r>
      <w:r w:rsidR="00E6204D" w:rsidRPr="007063E8">
        <w:rPr>
          <w:rFonts w:eastAsia="Arial" w:cs="Arial"/>
          <w:sz w:val="22"/>
          <w:szCs w:val="22"/>
        </w:rPr>
        <w:t>.</w:t>
      </w:r>
    </w:p>
    <w:p w14:paraId="7B2BBD93" w14:textId="12566F0F" w:rsidR="002868A1" w:rsidRPr="007063E8" w:rsidRDefault="00E6204D" w:rsidP="007063E8">
      <w:pPr>
        <w:tabs>
          <w:tab w:val="center" w:pos="3829"/>
          <w:tab w:val="right" w:pos="8149"/>
        </w:tabs>
        <w:autoSpaceDE w:val="0"/>
        <w:jc w:val="both"/>
        <w:rPr>
          <w:rFonts w:eastAsia="Arial" w:cs="Arial"/>
          <w:sz w:val="22"/>
          <w:szCs w:val="22"/>
        </w:rPr>
      </w:pPr>
      <w:r w:rsidRPr="007063E8">
        <w:rPr>
          <w:rFonts w:eastAsia="Arial" w:cs="Arial"/>
          <w:sz w:val="22"/>
          <w:szCs w:val="22"/>
        </w:rPr>
        <w:t xml:space="preserve">Kehtiva detailplaneeringu </w:t>
      </w:r>
      <w:r w:rsidR="002868A1" w:rsidRPr="007063E8">
        <w:rPr>
          <w:rFonts w:eastAsia="Arial" w:cs="Arial"/>
          <w:sz w:val="22"/>
          <w:szCs w:val="22"/>
        </w:rPr>
        <w:t xml:space="preserve">alusel koostatud ehitusprojektide ja väljastatud ehitusloa alusel </w:t>
      </w:r>
      <w:r w:rsidRPr="007063E8">
        <w:rPr>
          <w:rFonts w:eastAsia="Arial" w:cs="Arial"/>
          <w:sz w:val="22"/>
          <w:szCs w:val="22"/>
        </w:rPr>
        <w:t xml:space="preserve">on </w:t>
      </w:r>
      <w:r w:rsidR="002868A1" w:rsidRPr="007063E8">
        <w:rPr>
          <w:rFonts w:eastAsia="Arial" w:cs="Arial"/>
          <w:sz w:val="22"/>
          <w:szCs w:val="22"/>
        </w:rPr>
        <w:t xml:space="preserve">püstitatud </w:t>
      </w:r>
      <w:r w:rsidR="007063E8" w:rsidRPr="007063E8">
        <w:rPr>
          <w:rFonts w:eastAsia="Arial" w:cs="Arial"/>
          <w:sz w:val="22"/>
          <w:szCs w:val="22"/>
        </w:rPr>
        <w:t>äri-</w:t>
      </w:r>
      <w:r w:rsidR="002868A1" w:rsidRPr="007063E8">
        <w:rPr>
          <w:rFonts w:eastAsia="Arial" w:cs="Arial"/>
          <w:sz w:val="22"/>
          <w:szCs w:val="22"/>
        </w:rPr>
        <w:t xml:space="preserve"> ja laohoone (14.12.2018 EHR kood 120848352)</w:t>
      </w:r>
      <w:r w:rsidR="003E1F56" w:rsidRPr="007063E8">
        <w:rPr>
          <w:rFonts w:eastAsia="Arial" w:cs="Arial"/>
          <w:sz w:val="22"/>
          <w:szCs w:val="22"/>
        </w:rPr>
        <w:t xml:space="preserve">, </w:t>
      </w:r>
      <w:r w:rsidR="002868A1" w:rsidRPr="007063E8">
        <w:rPr>
          <w:rFonts w:eastAsia="Arial" w:cs="Arial"/>
          <w:sz w:val="22"/>
          <w:szCs w:val="22"/>
        </w:rPr>
        <w:t>iseteenindusliku autopesulaga (14.08.2017 EHR kood 120803061)</w:t>
      </w:r>
      <w:r w:rsidRPr="007063E8">
        <w:rPr>
          <w:rFonts w:eastAsia="Arial" w:cs="Arial"/>
          <w:sz w:val="22"/>
          <w:szCs w:val="22"/>
        </w:rPr>
        <w:t xml:space="preserve"> </w:t>
      </w:r>
      <w:r w:rsidR="003E1F56" w:rsidRPr="007063E8">
        <w:rPr>
          <w:rFonts w:eastAsia="Arial" w:cs="Arial"/>
          <w:sz w:val="22"/>
          <w:szCs w:val="22"/>
        </w:rPr>
        <w:t>ja</w:t>
      </w:r>
      <w:r w:rsidRPr="007063E8">
        <w:rPr>
          <w:rFonts w:eastAsia="Arial" w:cs="Arial"/>
          <w:sz w:val="22"/>
          <w:szCs w:val="22"/>
        </w:rPr>
        <w:t xml:space="preserve"> samuti on üle antud Vägeva tee T5 transpordimaa kohalikule omavalitsusele. Sellest asjaolust lähtuvalt</w:t>
      </w:r>
      <w:r w:rsidR="002868A1" w:rsidRPr="007063E8">
        <w:rPr>
          <w:rFonts w:eastAsia="Arial" w:cs="Arial"/>
          <w:sz w:val="22"/>
          <w:szCs w:val="22"/>
        </w:rPr>
        <w:t xml:space="preserve"> ei ole võimalik tagada nõutavat haljastuse protsenti</w:t>
      </w:r>
      <w:r w:rsidR="00356179" w:rsidRPr="007063E8">
        <w:rPr>
          <w:rFonts w:eastAsia="Arial" w:cs="Arial"/>
          <w:sz w:val="22"/>
          <w:szCs w:val="22"/>
        </w:rPr>
        <w:t xml:space="preserve"> </w:t>
      </w:r>
      <w:r w:rsidRPr="007063E8">
        <w:rPr>
          <w:rFonts w:eastAsia="Arial" w:cs="Arial"/>
          <w:sz w:val="22"/>
          <w:szCs w:val="22"/>
        </w:rPr>
        <w:t xml:space="preserve">ainult </w:t>
      </w:r>
      <w:r w:rsidR="00356179" w:rsidRPr="007063E8">
        <w:rPr>
          <w:rFonts w:eastAsia="Arial" w:cs="Arial"/>
          <w:sz w:val="22"/>
          <w:szCs w:val="22"/>
        </w:rPr>
        <w:t>planeeritaval kinnistul</w:t>
      </w:r>
      <w:r w:rsidR="00EB2705" w:rsidRPr="007063E8">
        <w:rPr>
          <w:rFonts w:eastAsia="Arial" w:cs="Arial"/>
          <w:sz w:val="22"/>
          <w:szCs w:val="22"/>
        </w:rPr>
        <w:t xml:space="preserve"> ja p</w:t>
      </w:r>
      <w:r w:rsidR="002868A1" w:rsidRPr="007063E8">
        <w:rPr>
          <w:rFonts w:eastAsia="Arial" w:cs="Arial"/>
          <w:sz w:val="22"/>
          <w:szCs w:val="22"/>
        </w:rPr>
        <w:t xml:space="preserve">uudujääk kompenseeritakse </w:t>
      </w:r>
      <w:r w:rsidR="00EB2705" w:rsidRPr="007063E8">
        <w:rPr>
          <w:rFonts w:eastAsia="Arial" w:cs="Arial"/>
          <w:sz w:val="22"/>
          <w:szCs w:val="22"/>
        </w:rPr>
        <w:t xml:space="preserve">haljastusega </w:t>
      </w:r>
      <w:r w:rsidRPr="007063E8">
        <w:rPr>
          <w:rFonts w:eastAsia="Arial" w:cs="Arial"/>
          <w:sz w:val="22"/>
          <w:szCs w:val="22"/>
        </w:rPr>
        <w:t>Vägeva tee T5 transpordimaal</w:t>
      </w:r>
      <w:r w:rsidR="003E1F56" w:rsidRPr="007063E8">
        <w:rPr>
          <w:rFonts w:eastAsia="Arial" w:cs="Arial"/>
          <w:sz w:val="22"/>
          <w:szCs w:val="22"/>
        </w:rPr>
        <w:t>.</w:t>
      </w:r>
      <w:r w:rsidRPr="007063E8">
        <w:rPr>
          <w:rFonts w:eastAsia="Arial" w:cs="Arial"/>
          <w:sz w:val="22"/>
          <w:szCs w:val="22"/>
        </w:rPr>
        <w:t xml:space="preserve"> </w:t>
      </w:r>
      <w:r w:rsidR="003E1F56" w:rsidRPr="007063E8">
        <w:rPr>
          <w:rFonts w:eastAsia="Arial" w:cs="Arial"/>
          <w:sz w:val="22"/>
          <w:szCs w:val="22"/>
        </w:rPr>
        <w:t>Vastavalt sellele lahendusele</w:t>
      </w:r>
      <w:r w:rsidRPr="007063E8">
        <w:rPr>
          <w:rFonts w:eastAsia="Arial" w:cs="Arial"/>
          <w:sz w:val="22"/>
          <w:szCs w:val="22"/>
        </w:rPr>
        <w:t xml:space="preserve"> tuleb haljastuse protsen</w:t>
      </w:r>
      <w:r w:rsidR="003E1F56" w:rsidRPr="007063E8">
        <w:rPr>
          <w:rFonts w:eastAsia="Arial" w:cs="Arial"/>
          <w:sz w:val="22"/>
          <w:szCs w:val="22"/>
        </w:rPr>
        <w:t xml:space="preserve">t Vägeva tee T% transpordimaal </w:t>
      </w:r>
      <w:r w:rsidRPr="007063E8">
        <w:rPr>
          <w:rFonts w:eastAsia="Arial" w:cs="Arial"/>
          <w:sz w:val="22"/>
          <w:szCs w:val="22"/>
        </w:rPr>
        <w:t xml:space="preserve">5% ja Vägeva tee 3a kinnistul </w:t>
      </w:r>
      <w:r w:rsidRPr="007063E8">
        <w:rPr>
          <w:rFonts w:cs="Arial"/>
          <w:sz w:val="22"/>
          <w:szCs w:val="22"/>
        </w:rPr>
        <w:t>15% ehk kõik kokku 20%</w:t>
      </w:r>
      <w:r w:rsidR="003E1F56" w:rsidRPr="007063E8">
        <w:rPr>
          <w:rFonts w:cs="Arial"/>
          <w:sz w:val="22"/>
          <w:szCs w:val="22"/>
        </w:rPr>
        <w:t>, mis tagab üldplaneeringus nõutud minimaalse haljastusprotsendi.</w:t>
      </w:r>
    </w:p>
    <w:p w14:paraId="73D15D3D" w14:textId="4B488A3E" w:rsidR="009E7C7E" w:rsidRPr="007063E8" w:rsidRDefault="00EB2705" w:rsidP="007063E8">
      <w:pPr>
        <w:tabs>
          <w:tab w:val="center" w:pos="3829"/>
          <w:tab w:val="right" w:pos="8149"/>
        </w:tabs>
        <w:autoSpaceDE w:val="0"/>
        <w:jc w:val="both"/>
        <w:rPr>
          <w:rFonts w:cs="Arial"/>
          <w:sz w:val="22"/>
          <w:szCs w:val="22"/>
        </w:rPr>
      </w:pPr>
      <w:r w:rsidRPr="007063E8">
        <w:rPr>
          <w:rFonts w:cs="Arial"/>
          <w:sz w:val="22"/>
          <w:szCs w:val="22"/>
        </w:rPr>
        <w:t>Kõrghaljastuse istutamise</w:t>
      </w:r>
      <w:r w:rsidR="009E7C7E" w:rsidRPr="007063E8">
        <w:rPr>
          <w:rFonts w:cs="Arial"/>
          <w:sz w:val="22"/>
          <w:szCs w:val="22"/>
        </w:rPr>
        <w:t xml:space="preserve"> kohustuse arvutuses on lähtut</w:t>
      </w:r>
      <w:r w:rsidR="008E58CC" w:rsidRPr="007063E8">
        <w:rPr>
          <w:rFonts w:cs="Arial"/>
          <w:sz w:val="22"/>
          <w:szCs w:val="22"/>
        </w:rPr>
        <w:t>ud koefitsiendist 1 puu 6</w:t>
      </w:r>
      <w:r w:rsidR="00453ED3" w:rsidRPr="007063E8">
        <w:rPr>
          <w:rFonts w:cs="Arial"/>
          <w:sz w:val="22"/>
          <w:szCs w:val="22"/>
        </w:rPr>
        <w:t>00</w:t>
      </w:r>
      <w:r w:rsidR="00BD41C0" w:rsidRPr="007063E8">
        <w:rPr>
          <w:rFonts w:cs="Arial"/>
          <w:sz w:val="22"/>
          <w:szCs w:val="22"/>
        </w:rPr>
        <w:t xml:space="preserve"> </w:t>
      </w:r>
      <w:r w:rsidR="008E58CC" w:rsidRPr="007063E8">
        <w:rPr>
          <w:rFonts w:cs="Arial"/>
          <w:sz w:val="22"/>
          <w:szCs w:val="22"/>
        </w:rPr>
        <w:t>m² kohta, mille täiskasvamis</w:t>
      </w:r>
      <w:r w:rsidR="00C856C4" w:rsidRPr="007063E8">
        <w:rPr>
          <w:rFonts w:cs="Arial"/>
          <w:sz w:val="22"/>
          <w:szCs w:val="22"/>
        </w:rPr>
        <w:t xml:space="preserve">e </w:t>
      </w:r>
      <w:r w:rsidR="008E58CC" w:rsidRPr="007063E8">
        <w:rPr>
          <w:rFonts w:cs="Arial"/>
          <w:sz w:val="22"/>
          <w:szCs w:val="22"/>
        </w:rPr>
        <w:t xml:space="preserve">kõrgus </w:t>
      </w:r>
      <w:r w:rsidR="004B385B" w:rsidRPr="007063E8">
        <w:rPr>
          <w:rFonts w:cs="Arial"/>
          <w:sz w:val="22"/>
          <w:szCs w:val="22"/>
        </w:rPr>
        <w:t>peab olema</w:t>
      </w:r>
      <w:r w:rsidR="008E58CC" w:rsidRPr="007063E8">
        <w:rPr>
          <w:rFonts w:cs="Arial"/>
          <w:sz w:val="22"/>
          <w:szCs w:val="22"/>
        </w:rPr>
        <w:t xml:space="preserve"> 10</w:t>
      </w:r>
      <w:r w:rsidR="00440FB6">
        <w:rPr>
          <w:rFonts w:cs="Arial"/>
          <w:sz w:val="22"/>
          <w:szCs w:val="22"/>
        </w:rPr>
        <w:t xml:space="preserve"> </w:t>
      </w:r>
      <w:r w:rsidR="008E58CC" w:rsidRPr="007063E8">
        <w:rPr>
          <w:rFonts w:cs="Arial"/>
          <w:sz w:val="22"/>
          <w:szCs w:val="22"/>
        </w:rPr>
        <w:t>m</w:t>
      </w:r>
      <w:r w:rsidRPr="007063E8">
        <w:rPr>
          <w:rFonts w:cs="Arial"/>
          <w:sz w:val="22"/>
          <w:szCs w:val="22"/>
        </w:rPr>
        <w:t xml:space="preserve"> ja</w:t>
      </w:r>
      <w:r w:rsidR="008E58CC" w:rsidRPr="007063E8">
        <w:rPr>
          <w:rFonts w:cs="Arial"/>
          <w:sz w:val="22"/>
          <w:szCs w:val="22"/>
        </w:rPr>
        <w:t xml:space="preserve"> arvutusest lähtuvalt </w:t>
      </w:r>
      <w:r w:rsidRPr="007063E8">
        <w:rPr>
          <w:rFonts w:cs="Arial"/>
          <w:sz w:val="22"/>
          <w:szCs w:val="22"/>
        </w:rPr>
        <w:t>tuleb planeerida</w:t>
      </w:r>
      <w:r w:rsidR="004B385B" w:rsidRPr="007063E8">
        <w:rPr>
          <w:rFonts w:cs="Arial"/>
          <w:sz w:val="22"/>
          <w:szCs w:val="22"/>
        </w:rPr>
        <w:t xml:space="preserve"> Vägeva tee 3a alale</w:t>
      </w:r>
      <w:r w:rsidRPr="007063E8">
        <w:rPr>
          <w:rFonts w:cs="Arial"/>
          <w:sz w:val="22"/>
          <w:szCs w:val="22"/>
        </w:rPr>
        <w:t xml:space="preserve"> </w:t>
      </w:r>
      <w:r w:rsidR="008E58CC" w:rsidRPr="007063E8">
        <w:rPr>
          <w:rFonts w:cs="Arial"/>
          <w:sz w:val="22"/>
          <w:szCs w:val="22"/>
        </w:rPr>
        <w:t>6</w:t>
      </w:r>
      <w:r w:rsidRPr="007063E8">
        <w:rPr>
          <w:rFonts w:cs="Arial"/>
          <w:sz w:val="22"/>
          <w:szCs w:val="22"/>
        </w:rPr>
        <w:t>279</w:t>
      </w:r>
      <w:r w:rsidR="00440FB6">
        <w:rPr>
          <w:rFonts w:cs="Arial"/>
          <w:sz w:val="22"/>
          <w:szCs w:val="22"/>
        </w:rPr>
        <w:t xml:space="preserve"> </w:t>
      </w:r>
      <w:r w:rsidRPr="007063E8">
        <w:rPr>
          <w:rFonts w:cs="Arial"/>
          <w:sz w:val="22"/>
          <w:szCs w:val="22"/>
        </w:rPr>
        <w:t>m²</w:t>
      </w:r>
      <w:r w:rsidR="004B385B" w:rsidRPr="007063E8">
        <w:rPr>
          <w:rFonts w:cs="Arial"/>
          <w:sz w:val="22"/>
          <w:szCs w:val="22"/>
        </w:rPr>
        <w:t xml:space="preserve"> </w:t>
      </w:r>
      <w:r w:rsidR="00440FB6">
        <w:rPr>
          <w:rFonts w:cs="Arial"/>
          <w:sz w:val="22"/>
          <w:szCs w:val="22"/>
        </w:rPr>
        <w:t>/</w:t>
      </w:r>
      <w:r w:rsidR="004B385B" w:rsidRPr="007063E8">
        <w:rPr>
          <w:rFonts w:cs="Arial"/>
          <w:sz w:val="22"/>
          <w:szCs w:val="22"/>
        </w:rPr>
        <w:t xml:space="preserve"> </w:t>
      </w:r>
      <w:r w:rsidR="008E58CC" w:rsidRPr="007063E8">
        <w:rPr>
          <w:rFonts w:cs="Arial"/>
          <w:sz w:val="22"/>
          <w:szCs w:val="22"/>
        </w:rPr>
        <w:t>600</w:t>
      </w:r>
      <w:r w:rsidR="00440FB6">
        <w:rPr>
          <w:rFonts w:cs="Arial"/>
          <w:sz w:val="22"/>
          <w:szCs w:val="22"/>
        </w:rPr>
        <w:t xml:space="preserve"> </w:t>
      </w:r>
      <w:r w:rsidR="008E58CC" w:rsidRPr="007063E8">
        <w:rPr>
          <w:rFonts w:cs="Arial"/>
          <w:sz w:val="22"/>
          <w:szCs w:val="22"/>
        </w:rPr>
        <w:t>=</w:t>
      </w:r>
      <w:r w:rsidR="00946A6B">
        <w:rPr>
          <w:rFonts w:cs="Arial"/>
          <w:sz w:val="22"/>
          <w:szCs w:val="22"/>
        </w:rPr>
        <w:t xml:space="preserve"> </w:t>
      </w:r>
      <w:r w:rsidR="008E58CC" w:rsidRPr="007063E8">
        <w:rPr>
          <w:rFonts w:cs="Arial"/>
          <w:sz w:val="22"/>
          <w:szCs w:val="22"/>
        </w:rPr>
        <w:t>1</w:t>
      </w:r>
      <w:r w:rsidR="00744E79" w:rsidRPr="007063E8">
        <w:rPr>
          <w:rFonts w:cs="Arial"/>
          <w:sz w:val="22"/>
          <w:szCs w:val="22"/>
        </w:rPr>
        <w:t>1</w:t>
      </w:r>
      <w:r w:rsidR="009E7C7E" w:rsidRPr="007063E8">
        <w:rPr>
          <w:rFonts w:cs="Arial"/>
          <w:sz w:val="22"/>
          <w:szCs w:val="22"/>
        </w:rPr>
        <w:t xml:space="preserve"> ühikut.</w:t>
      </w:r>
      <w:r w:rsidR="004B385B" w:rsidRPr="007063E8">
        <w:rPr>
          <w:rFonts w:cs="Arial"/>
          <w:sz w:val="22"/>
          <w:szCs w:val="22"/>
        </w:rPr>
        <w:t xml:space="preserve"> Planeeritavale alale Vägeva tee 3a</w:t>
      </w:r>
      <w:r w:rsidR="00440FB6">
        <w:rPr>
          <w:rFonts w:cs="Arial"/>
          <w:sz w:val="22"/>
          <w:szCs w:val="22"/>
        </w:rPr>
        <w:t xml:space="preserve"> </w:t>
      </w:r>
      <w:r w:rsidR="004B385B" w:rsidRPr="007063E8">
        <w:rPr>
          <w:rFonts w:cs="Arial"/>
          <w:sz w:val="22"/>
          <w:szCs w:val="22"/>
        </w:rPr>
        <w:t>istuta</w:t>
      </w:r>
      <w:r w:rsidR="00607E28" w:rsidRPr="007063E8">
        <w:rPr>
          <w:rFonts w:cs="Arial"/>
          <w:sz w:val="22"/>
          <w:szCs w:val="22"/>
        </w:rPr>
        <w:t>takse</w:t>
      </w:r>
      <w:r w:rsidR="004B385B" w:rsidRPr="007063E8">
        <w:rPr>
          <w:rFonts w:cs="Arial"/>
          <w:sz w:val="22"/>
          <w:szCs w:val="22"/>
        </w:rPr>
        <w:t xml:space="preserve"> 3 puud ja Vägeva tee T5 alale 6 puud. </w:t>
      </w:r>
      <w:r w:rsidR="009E7C7E" w:rsidRPr="007063E8">
        <w:rPr>
          <w:rFonts w:cs="Arial"/>
          <w:sz w:val="22"/>
          <w:szCs w:val="22"/>
        </w:rPr>
        <w:t>Asendusi</w:t>
      </w:r>
      <w:r w:rsidR="00453ED3" w:rsidRPr="007063E8">
        <w:rPr>
          <w:rFonts w:cs="Arial"/>
          <w:sz w:val="22"/>
          <w:szCs w:val="22"/>
        </w:rPr>
        <w:t>stutuse</w:t>
      </w:r>
      <w:r w:rsidR="004B385B" w:rsidRPr="007063E8">
        <w:rPr>
          <w:rFonts w:cs="Arial"/>
          <w:sz w:val="22"/>
          <w:szCs w:val="22"/>
        </w:rPr>
        <w:t>ks kah</w:t>
      </w:r>
      <w:r w:rsidR="00C25856" w:rsidRPr="007063E8">
        <w:rPr>
          <w:rFonts w:cs="Arial"/>
          <w:sz w:val="22"/>
          <w:szCs w:val="22"/>
        </w:rPr>
        <w:t>e</w:t>
      </w:r>
      <w:r w:rsidR="004B385B" w:rsidRPr="007063E8">
        <w:rPr>
          <w:rFonts w:cs="Arial"/>
          <w:sz w:val="22"/>
          <w:szCs w:val="22"/>
        </w:rPr>
        <w:t>le puule</w:t>
      </w:r>
      <w:r w:rsidR="00453ED3" w:rsidRPr="007063E8">
        <w:rPr>
          <w:rFonts w:cs="Arial"/>
          <w:sz w:val="22"/>
          <w:szCs w:val="22"/>
        </w:rPr>
        <w:t xml:space="preserve"> </w:t>
      </w:r>
      <w:r w:rsidR="004B385B" w:rsidRPr="007063E8">
        <w:rPr>
          <w:rFonts w:cs="Arial"/>
          <w:sz w:val="22"/>
          <w:szCs w:val="22"/>
        </w:rPr>
        <w:t xml:space="preserve">määratakse </w:t>
      </w:r>
      <w:r w:rsidR="00B55B78" w:rsidRPr="007063E8">
        <w:rPr>
          <w:rFonts w:cs="Arial"/>
          <w:sz w:val="22"/>
          <w:szCs w:val="22"/>
        </w:rPr>
        <w:t>täpne asukoht omavalit</w:t>
      </w:r>
      <w:r w:rsidR="00C25856" w:rsidRPr="007063E8">
        <w:rPr>
          <w:rFonts w:cs="Arial"/>
          <w:sz w:val="22"/>
          <w:szCs w:val="22"/>
        </w:rPr>
        <w:t>s</w:t>
      </w:r>
      <w:r w:rsidR="00B55B78" w:rsidRPr="007063E8">
        <w:rPr>
          <w:rFonts w:cs="Arial"/>
          <w:sz w:val="22"/>
          <w:szCs w:val="22"/>
        </w:rPr>
        <w:t>use poolt. Asendusistutuse asukoht täpsustub</w:t>
      </w:r>
      <w:r w:rsidR="00440FB6">
        <w:rPr>
          <w:rFonts w:cs="Arial"/>
          <w:sz w:val="22"/>
          <w:szCs w:val="22"/>
        </w:rPr>
        <w:t xml:space="preserve"> </w:t>
      </w:r>
      <w:r w:rsidR="00B55B78" w:rsidRPr="007063E8">
        <w:rPr>
          <w:rFonts w:cs="Arial"/>
          <w:sz w:val="22"/>
          <w:szCs w:val="22"/>
        </w:rPr>
        <w:t>ehitusprojektis ehitusloa menetluse raame</w:t>
      </w:r>
      <w:r w:rsidR="00C25856" w:rsidRPr="007063E8">
        <w:rPr>
          <w:rFonts w:cs="Arial"/>
          <w:sz w:val="22"/>
          <w:szCs w:val="22"/>
        </w:rPr>
        <w:t>s</w:t>
      </w:r>
      <w:r w:rsidR="00B55B78" w:rsidRPr="007063E8">
        <w:rPr>
          <w:rFonts w:cs="Arial"/>
          <w:sz w:val="22"/>
          <w:szCs w:val="22"/>
        </w:rPr>
        <w:t>.</w:t>
      </w:r>
    </w:p>
    <w:p w14:paraId="41F2EF29" w14:textId="77777777" w:rsidR="00914EBF" w:rsidRPr="007063E8" w:rsidRDefault="00914EBF" w:rsidP="007063E8">
      <w:pPr>
        <w:tabs>
          <w:tab w:val="center" w:pos="3829"/>
          <w:tab w:val="right" w:pos="8149"/>
        </w:tabs>
        <w:autoSpaceDE w:val="0"/>
        <w:jc w:val="both"/>
        <w:rPr>
          <w:rFonts w:eastAsia="Arial" w:cs="Arial"/>
          <w:sz w:val="22"/>
          <w:szCs w:val="22"/>
        </w:rPr>
      </w:pPr>
      <w:r w:rsidRPr="007063E8">
        <w:rPr>
          <w:rFonts w:eastAsia="Arial" w:cs="Arial"/>
          <w:sz w:val="22"/>
          <w:szCs w:val="22"/>
        </w:rPr>
        <w:t>Hoonete ja tehnovõrkude projekteerimisel tuleb tagada istutatavate puude ning ehitiste vahelised kujad vastavalt EVS 843:2003 tabeli 9.13 nõuetele.</w:t>
      </w:r>
    </w:p>
    <w:p w14:paraId="1FCDD76E" w14:textId="77777777" w:rsidR="00914EBF" w:rsidRPr="007063E8" w:rsidRDefault="00914EBF" w:rsidP="007063E8">
      <w:pPr>
        <w:tabs>
          <w:tab w:val="center" w:pos="3829"/>
          <w:tab w:val="right" w:pos="8149"/>
        </w:tabs>
        <w:autoSpaceDE w:val="0"/>
        <w:jc w:val="both"/>
        <w:rPr>
          <w:rFonts w:eastAsia="Arial" w:cs="Arial"/>
          <w:sz w:val="22"/>
          <w:szCs w:val="22"/>
        </w:rPr>
      </w:pPr>
      <w:r w:rsidRPr="007063E8">
        <w:rPr>
          <w:rFonts w:eastAsia="Arial" w:cs="Arial"/>
          <w:sz w:val="22"/>
          <w:szCs w:val="22"/>
        </w:rPr>
        <w:t>Likvideeritava kasvupinnase käitlemine peab toimuma vastavalt jäätmehoolduseeskirjadele ja Maapõueseadusele.</w:t>
      </w:r>
    </w:p>
    <w:p w14:paraId="36CE6124" w14:textId="77777777" w:rsidR="00990E04" w:rsidRPr="007063E8" w:rsidRDefault="00990E04" w:rsidP="007063E8">
      <w:pPr>
        <w:tabs>
          <w:tab w:val="center" w:pos="3829"/>
          <w:tab w:val="right" w:pos="8149"/>
        </w:tabs>
        <w:autoSpaceDE w:val="0"/>
        <w:jc w:val="both"/>
        <w:rPr>
          <w:rFonts w:eastAsia="Arial" w:cs="Arial"/>
          <w:sz w:val="22"/>
          <w:szCs w:val="22"/>
        </w:rPr>
      </w:pPr>
    </w:p>
    <w:p w14:paraId="2671752D" w14:textId="77777777" w:rsidR="00355CB1" w:rsidRPr="007063E8" w:rsidRDefault="006531F7" w:rsidP="007063E8">
      <w:pPr>
        <w:pStyle w:val="Pealkiri3"/>
        <w:numPr>
          <w:ilvl w:val="1"/>
          <w:numId w:val="13"/>
        </w:numPr>
      </w:pPr>
      <w:bookmarkStart w:id="49" w:name="_Toc481567437"/>
      <w:bookmarkStart w:id="50" w:name="_Toc113283384"/>
      <w:r w:rsidRPr="007063E8">
        <w:t>Jäätmete prognoos ja käitlemine</w:t>
      </w:r>
      <w:bookmarkEnd w:id="49"/>
      <w:bookmarkEnd w:id="50"/>
    </w:p>
    <w:p w14:paraId="69A903AE" w14:textId="0CD7C961" w:rsidR="00837B88" w:rsidRPr="007063E8" w:rsidRDefault="00837B88" w:rsidP="007063E8">
      <w:pPr>
        <w:jc w:val="both"/>
        <w:rPr>
          <w:rFonts w:cs="Arial"/>
          <w:sz w:val="22"/>
          <w:szCs w:val="22"/>
        </w:rPr>
      </w:pPr>
      <w:bookmarkStart w:id="51" w:name="_Toc314666008"/>
      <w:r w:rsidRPr="007063E8">
        <w:rPr>
          <w:rFonts w:cs="Arial"/>
          <w:sz w:val="22"/>
          <w:szCs w:val="22"/>
        </w:rPr>
        <w:t xml:space="preserve">Jäätmekäitlus korraldada vastavalt </w:t>
      </w:r>
      <w:r w:rsidR="00C46338" w:rsidRPr="007063E8">
        <w:rPr>
          <w:rFonts w:cs="Arial"/>
          <w:sz w:val="22"/>
          <w:szCs w:val="22"/>
        </w:rPr>
        <w:t>Rae</w:t>
      </w:r>
      <w:r w:rsidR="004D0333" w:rsidRPr="007063E8">
        <w:rPr>
          <w:rFonts w:cs="Arial"/>
          <w:sz w:val="22"/>
          <w:szCs w:val="22"/>
        </w:rPr>
        <w:t xml:space="preserve"> </w:t>
      </w:r>
      <w:r w:rsidRPr="007063E8">
        <w:rPr>
          <w:rFonts w:cs="Arial"/>
          <w:sz w:val="22"/>
          <w:szCs w:val="22"/>
        </w:rPr>
        <w:t>Vallavolikog</w:t>
      </w:r>
      <w:r w:rsidR="00F9378C" w:rsidRPr="007063E8">
        <w:rPr>
          <w:rFonts w:cs="Arial"/>
          <w:sz w:val="22"/>
          <w:szCs w:val="22"/>
        </w:rPr>
        <w:t xml:space="preserve">u </w:t>
      </w:r>
      <w:r w:rsidR="00D71457" w:rsidRPr="007063E8">
        <w:rPr>
          <w:rFonts w:cs="Arial"/>
          <w:sz w:val="22"/>
          <w:szCs w:val="22"/>
        </w:rPr>
        <w:t>21</w:t>
      </w:r>
      <w:r w:rsidR="00F9378C" w:rsidRPr="007063E8">
        <w:rPr>
          <w:rFonts w:cs="Arial"/>
          <w:sz w:val="22"/>
          <w:szCs w:val="22"/>
        </w:rPr>
        <w:t>.0</w:t>
      </w:r>
      <w:r w:rsidR="00D71457" w:rsidRPr="007063E8">
        <w:rPr>
          <w:rFonts w:cs="Arial"/>
          <w:sz w:val="22"/>
          <w:szCs w:val="22"/>
        </w:rPr>
        <w:t>9</w:t>
      </w:r>
      <w:r w:rsidR="00C46338" w:rsidRPr="007063E8">
        <w:rPr>
          <w:rFonts w:cs="Arial"/>
          <w:sz w:val="22"/>
          <w:szCs w:val="22"/>
        </w:rPr>
        <w:t>.20</w:t>
      </w:r>
      <w:r w:rsidR="00D71457" w:rsidRPr="007063E8">
        <w:rPr>
          <w:rFonts w:cs="Arial"/>
          <w:sz w:val="22"/>
          <w:szCs w:val="22"/>
        </w:rPr>
        <w:t>21</w:t>
      </w:r>
      <w:r w:rsidR="005C4AE2" w:rsidRPr="007063E8">
        <w:rPr>
          <w:rFonts w:cs="Arial"/>
          <w:sz w:val="22"/>
          <w:szCs w:val="22"/>
        </w:rPr>
        <w:t xml:space="preserve"> määrusele n</w:t>
      </w:r>
      <w:r w:rsidR="00F9378C" w:rsidRPr="007063E8">
        <w:rPr>
          <w:rFonts w:cs="Arial"/>
          <w:sz w:val="22"/>
          <w:szCs w:val="22"/>
        </w:rPr>
        <w:t xml:space="preserve">r </w:t>
      </w:r>
      <w:r w:rsidR="00D71457" w:rsidRPr="007063E8">
        <w:rPr>
          <w:rFonts w:cs="Arial"/>
          <w:sz w:val="22"/>
          <w:szCs w:val="22"/>
        </w:rPr>
        <w:t>78</w:t>
      </w:r>
      <w:r w:rsidR="005C4AE2" w:rsidRPr="007063E8">
        <w:rPr>
          <w:rFonts w:cs="Arial"/>
          <w:sz w:val="22"/>
          <w:szCs w:val="22"/>
        </w:rPr>
        <w:t xml:space="preserve"> </w:t>
      </w:r>
      <w:r w:rsidR="00E5138F" w:rsidRPr="007063E8">
        <w:rPr>
          <w:rFonts w:cs="Arial"/>
          <w:sz w:val="22"/>
          <w:szCs w:val="22"/>
        </w:rPr>
        <w:t>„</w:t>
      </w:r>
      <w:r w:rsidR="00C46338" w:rsidRPr="007063E8">
        <w:rPr>
          <w:rFonts w:cs="Arial"/>
          <w:sz w:val="22"/>
          <w:szCs w:val="22"/>
        </w:rPr>
        <w:t>Rae valla</w:t>
      </w:r>
      <w:r w:rsidR="004D0333" w:rsidRPr="007063E8">
        <w:rPr>
          <w:rFonts w:cs="Arial"/>
          <w:sz w:val="22"/>
          <w:szCs w:val="22"/>
        </w:rPr>
        <w:t xml:space="preserve"> </w:t>
      </w:r>
      <w:r w:rsidR="00183EDE" w:rsidRPr="007063E8">
        <w:rPr>
          <w:rFonts w:cs="Arial"/>
          <w:sz w:val="22"/>
          <w:szCs w:val="22"/>
        </w:rPr>
        <w:t>jäätmekava</w:t>
      </w:r>
      <w:r w:rsidR="00D71457" w:rsidRPr="007063E8">
        <w:rPr>
          <w:rFonts w:cs="Arial"/>
          <w:sz w:val="22"/>
          <w:szCs w:val="22"/>
        </w:rPr>
        <w:t xml:space="preserve"> 2021</w:t>
      </w:r>
      <w:r w:rsidR="00AB2727">
        <w:rPr>
          <w:rFonts w:cs="Arial"/>
          <w:sz w:val="22"/>
          <w:szCs w:val="22"/>
        </w:rPr>
        <w:t xml:space="preserve"> – </w:t>
      </w:r>
      <w:r w:rsidR="00D71457" w:rsidRPr="007063E8">
        <w:rPr>
          <w:rFonts w:cs="Arial"/>
          <w:sz w:val="22"/>
          <w:szCs w:val="22"/>
        </w:rPr>
        <w:t>2026</w:t>
      </w:r>
      <w:r w:rsidR="00183EDE" w:rsidRPr="007063E8">
        <w:rPr>
          <w:rFonts w:cs="Arial"/>
          <w:sz w:val="22"/>
          <w:szCs w:val="22"/>
        </w:rPr>
        <w:t>”</w:t>
      </w:r>
      <w:r w:rsidR="00E5138F" w:rsidRPr="007063E8">
        <w:rPr>
          <w:rFonts w:cs="Arial"/>
          <w:sz w:val="22"/>
          <w:szCs w:val="22"/>
        </w:rPr>
        <w:t>.</w:t>
      </w:r>
    </w:p>
    <w:p w14:paraId="13FF1D3B" w14:textId="4D55533F" w:rsidR="00990E04" w:rsidRPr="007063E8" w:rsidRDefault="00990E04" w:rsidP="007063E8">
      <w:pPr>
        <w:jc w:val="both"/>
        <w:rPr>
          <w:rFonts w:cs="Arial"/>
          <w:sz w:val="22"/>
          <w:szCs w:val="22"/>
        </w:rPr>
      </w:pPr>
      <w:r w:rsidRPr="007063E8">
        <w:rPr>
          <w:rFonts w:cs="Arial"/>
          <w:sz w:val="22"/>
          <w:szCs w:val="22"/>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w:t>
      </w:r>
    </w:p>
    <w:p w14:paraId="522A4F58" w14:textId="337BC4DB" w:rsidR="00F40ACF" w:rsidRPr="007063E8" w:rsidRDefault="006531F7" w:rsidP="007063E8">
      <w:pPr>
        <w:pStyle w:val="Pealkiri3"/>
        <w:numPr>
          <w:ilvl w:val="1"/>
          <w:numId w:val="13"/>
        </w:numPr>
      </w:pPr>
      <w:bookmarkStart w:id="52" w:name="_Toc481567438"/>
      <w:bookmarkStart w:id="53" w:name="_Toc113283385"/>
      <w:bookmarkEnd w:id="51"/>
      <w:r w:rsidRPr="007063E8">
        <w:lastRenderedPageBreak/>
        <w:t>Meetmed kuritegevuse ennetamiseks</w:t>
      </w:r>
      <w:bookmarkEnd w:id="52"/>
      <w:bookmarkEnd w:id="53"/>
    </w:p>
    <w:p w14:paraId="3C32BBFC" w14:textId="77777777" w:rsidR="004A2A7A" w:rsidRPr="007063E8" w:rsidRDefault="004A2A7A" w:rsidP="007063E8">
      <w:pPr>
        <w:jc w:val="both"/>
        <w:rPr>
          <w:rFonts w:cs="Arial"/>
          <w:sz w:val="22"/>
          <w:szCs w:val="22"/>
        </w:rPr>
      </w:pPr>
      <w:r w:rsidRPr="007063E8">
        <w:rPr>
          <w:rFonts w:cs="Arial"/>
          <w:sz w:val="22"/>
          <w:szCs w:val="22"/>
        </w:rPr>
        <w:t>Planeeritaval maa-alal arvestada vajalike meetmetega kuritegevuse ennetamiseks juhindudes dokumendist EVS 809-1:2002 „Kuritegevuse ennetamine. Linnaplaneerimine ja arhitektuur. Osa 1: Linnaplaneerimine</w:t>
      </w:r>
      <w:r w:rsidR="00E5138F" w:rsidRPr="007063E8">
        <w:rPr>
          <w:rFonts w:cs="Arial"/>
          <w:sz w:val="22"/>
          <w:szCs w:val="22"/>
        </w:rPr>
        <w:t>”</w:t>
      </w:r>
      <w:r w:rsidRPr="007063E8">
        <w:rPr>
          <w:rFonts w:cs="Arial"/>
          <w:sz w:val="22"/>
          <w:szCs w:val="22"/>
        </w:rPr>
        <w:t>. Planeeritaval alal on planeerimise ja strateegiate rakendamine võimalik teatud piires, rakendatavad võimalused on järgmised:</w:t>
      </w:r>
    </w:p>
    <w:p w14:paraId="0162844C"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nähtavus</w:t>
      </w:r>
      <w:r w:rsidR="00C64E33" w:rsidRPr="007063E8">
        <w:rPr>
          <w:rFonts w:cs="Arial"/>
          <w:sz w:val="22"/>
          <w:szCs w:val="22"/>
        </w:rPr>
        <w:t>;</w:t>
      </w:r>
    </w:p>
    <w:p w14:paraId="3B7A119B"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juurdepääsuvõimalus</w:t>
      </w:r>
      <w:r w:rsidR="00C64E33" w:rsidRPr="007063E8">
        <w:rPr>
          <w:rFonts w:cs="Arial"/>
          <w:sz w:val="22"/>
          <w:szCs w:val="22"/>
        </w:rPr>
        <w:t>;</w:t>
      </w:r>
    </w:p>
    <w:p w14:paraId="5502316A"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territoriaalsus</w:t>
      </w:r>
      <w:r w:rsidR="00C64E33" w:rsidRPr="007063E8">
        <w:rPr>
          <w:rFonts w:cs="Arial"/>
          <w:sz w:val="22"/>
          <w:szCs w:val="22"/>
        </w:rPr>
        <w:t>;</w:t>
      </w:r>
    </w:p>
    <w:p w14:paraId="502E8719"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vastupidavus</w:t>
      </w:r>
      <w:r w:rsidR="00C64E33" w:rsidRPr="007063E8">
        <w:rPr>
          <w:rFonts w:cs="Arial"/>
          <w:sz w:val="22"/>
          <w:szCs w:val="22"/>
        </w:rPr>
        <w:t>;</w:t>
      </w:r>
    </w:p>
    <w:p w14:paraId="2401B0E3"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valgustatus</w:t>
      </w:r>
      <w:r w:rsidR="00C64E33" w:rsidRPr="007063E8">
        <w:rPr>
          <w:rFonts w:cs="Arial"/>
          <w:sz w:val="22"/>
          <w:szCs w:val="22"/>
        </w:rPr>
        <w:t>.</w:t>
      </w:r>
    </w:p>
    <w:p w14:paraId="6FEBB008" w14:textId="77777777" w:rsidR="004A2A7A" w:rsidRPr="007063E8" w:rsidRDefault="004A2A7A" w:rsidP="007063E8">
      <w:pPr>
        <w:jc w:val="both"/>
        <w:rPr>
          <w:rFonts w:cs="Arial"/>
          <w:sz w:val="22"/>
          <w:szCs w:val="22"/>
        </w:rPr>
      </w:pPr>
      <w:r w:rsidRPr="007063E8">
        <w:rPr>
          <w:rFonts w:cs="Arial"/>
          <w:sz w:val="22"/>
          <w:szCs w:val="22"/>
        </w:rPr>
        <w:t>Käesolev planeering soovitab:</w:t>
      </w:r>
    </w:p>
    <w:p w14:paraId="3FCD0C41" w14:textId="77777777" w:rsidR="004A2A7A" w:rsidRPr="007063E8" w:rsidRDefault="00490B1F" w:rsidP="00AB2727">
      <w:pPr>
        <w:numPr>
          <w:ilvl w:val="0"/>
          <w:numId w:val="3"/>
        </w:numPr>
        <w:ind w:left="284" w:hanging="218"/>
        <w:jc w:val="both"/>
        <w:rPr>
          <w:rFonts w:cs="Arial"/>
          <w:sz w:val="22"/>
          <w:szCs w:val="22"/>
        </w:rPr>
      </w:pPr>
      <w:r w:rsidRPr="007063E8">
        <w:rPr>
          <w:rFonts w:cs="Arial"/>
          <w:sz w:val="22"/>
          <w:szCs w:val="22"/>
        </w:rPr>
        <w:t xml:space="preserve">kinnistu </w:t>
      </w:r>
      <w:r w:rsidR="004A2A7A" w:rsidRPr="007063E8">
        <w:rPr>
          <w:rFonts w:cs="Arial"/>
          <w:sz w:val="22"/>
          <w:szCs w:val="22"/>
        </w:rPr>
        <w:t>valgustada ja heakorrastada</w:t>
      </w:r>
      <w:r w:rsidR="00C64E33" w:rsidRPr="007063E8">
        <w:rPr>
          <w:rFonts w:cs="Arial"/>
          <w:sz w:val="22"/>
          <w:szCs w:val="22"/>
        </w:rPr>
        <w:t>;</w:t>
      </w:r>
    </w:p>
    <w:p w14:paraId="385C0270"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tagada hea nähtavus</w:t>
      </w:r>
      <w:r w:rsidR="00C64E33" w:rsidRPr="007063E8">
        <w:rPr>
          <w:rFonts w:cs="Arial"/>
          <w:sz w:val="22"/>
          <w:szCs w:val="22"/>
        </w:rPr>
        <w:t>;</w:t>
      </w:r>
    </w:p>
    <w:p w14:paraId="3CD660F3" w14:textId="77777777" w:rsidR="004A2A7A" w:rsidRPr="007063E8" w:rsidRDefault="004A2A7A" w:rsidP="00AB2727">
      <w:pPr>
        <w:numPr>
          <w:ilvl w:val="0"/>
          <w:numId w:val="3"/>
        </w:numPr>
        <w:ind w:left="284" w:hanging="218"/>
        <w:jc w:val="both"/>
        <w:rPr>
          <w:rFonts w:cs="Arial"/>
          <w:sz w:val="22"/>
          <w:szCs w:val="22"/>
        </w:rPr>
      </w:pPr>
      <w:r w:rsidRPr="007063E8">
        <w:rPr>
          <w:rFonts w:cs="Arial"/>
          <w:sz w:val="22"/>
          <w:szCs w:val="22"/>
        </w:rPr>
        <w:t>kasutada vastupidavaid materjale</w:t>
      </w:r>
      <w:r w:rsidR="00C64E33" w:rsidRPr="007063E8">
        <w:rPr>
          <w:rFonts w:cs="Arial"/>
          <w:sz w:val="22"/>
          <w:szCs w:val="22"/>
        </w:rPr>
        <w:t>.</w:t>
      </w:r>
    </w:p>
    <w:p w14:paraId="07521117" w14:textId="77777777" w:rsidR="00986D2C" w:rsidRPr="007063E8" w:rsidRDefault="00986D2C" w:rsidP="007063E8">
      <w:pPr>
        <w:jc w:val="both"/>
        <w:rPr>
          <w:rFonts w:cs="Arial"/>
          <w:sz w:val="22"/>
          <w:szCs w:val="22"/>
        </w:rPr>
      </w:pPr>
    </w:p>
    <w:p w14:paraId="7266456B" w14:textId="77777777" w:rsidR="00986D2C" w:rsidRPr="007063E8" w:rsidRDefault="00490B1F" w:rsidP="007063E8">
      <w:pPr>
        <w:tabs>
          <w:tab w:val="center" w:pos="3829"/>
          <w:tab w:val="right" w:pos="8149"/>
        </w:tabs>
        <w:autoSpaceDE w:val="0"/>
        <w:jc w:val="both"/>
        <w:rPr>
          <w:rFonts w:cs="Arial"/>
          <w:sz w:val="22"/>
          <w:szCs w:val="22"/>
        </w:rPr>
      </w:pPr>
      <w:r w:rsidRPr="007063E8">
        <w:rPr>
          <w:rFonts w:cs="Arial"/>
          <w:sz w:val="22"/>
          <w:szCs w:val="22"/>
        </w:rPr>
        <w:t>E</w:t>
      </w:r>
      <w:r w:rsidR="004A2A7A" w:rsidRPr="007063E8">
        <w:rPr>
          <w:rFonts w:cs="Arial"/>
          <w:sz w:val="22"/>
          <w:szCs w:val="22"/>
        </w:rPr>
        <w:t>hitusproje</w:t>
      </w:r>
      <w:r w:rsidR="005E6F3C" w:rsidRPr="007063E8">
        <w:rPr>
          <w:rFonts w:cs="Arial"/>
          <w:sz w:val="22"/>
          <w:szCs w:val="22"/>
        </w:rPr>
        <w:t>k</w:t>
      </w:r>
      <w:r w:rsidR="004A2A7A" w:rsidRPr="007063E8">
        <w:rPr>
          <w:rFonts w:cs="Arial"/>
          <w:sz w:val="22"/>
          <w:szCs w:val="22"/>
        </w:rPr>
        <w:t>ti staadiumis</w:t>
      </w:r>
      <w:r w:rsidRPr="007063E8">
        <w:rPr>
          <w:rFonts w:cs="Arial"/>
          <w:sz w:val="22"/>
          <w:szCs w:val="22"/>
        </w:rPr>
        <w:t xml:space="preserve"> lahendatakse</w:t>
      </w:r>
      <w:r w:rsidR="004D0333" w:rsidRPr="007063E8">
        <w:rPr>
          <w:rFonts w:cs="Arial"/>
          <w:sz w:val="22"/>
          <w:szCs w:val="22"/>
        </w:rPr>
        <w:t xml:space="preserve"> </w:t>
      </w:r>
      <w:r w:rsidR="004A2A7A" w:rsidRPr="007063E8">
        <w:rPr>
          <w:rFonts w:cs="Arial"/>
          <w:sz w:val="22"/>
          <w:szCs w:val="22"/>
        </w:rPr>
        <w:t>välis</w:t>
      </w:r>
      <w:r w:rsidR="005E6F3C" w:rsidRPr="007063E8">
        <w:rPr>
          <w:rFonts w:cs="Arial"/>
          <w:sz w:val="22"/>
          <w:szCs w:val="22"/>
        </w:rPr>
        <w:t xml:space="preserve">e </w:t>
      </w:r>
      <w:r w:rsidR="004A2A7A" w:rsidRPr="007063E8">
        <w:rPr>
          <w:rFonts w:cs="Arial"/>
          <w:sz w:val="22"/>
          <w:szCs w:val="22"/>
        </w:rPr>
        <w:t xml:space="preserve">valgustuse </w:t>
      </w:r>
      <w:r w:rsidR="00B66CAD" w:rsidRPr="007063E8">
        <w:rPr>
          <w:rFonts w:cs="Arial"/>
          <w:sz w:val="22"/>
          <w:szCs w:val="22"/>
        </w:rPr>
        <w:t xml:space="preserve">ja piirdeaedade </w:t>
      </w:r>
      <w:r w:rsidR="004A2A7A" w:rsidRPr="007063E8">
        <w:rPr>
          <w:rFonts w:cs="Arial"/>
          <w:sz w:val="22"/>
          <w:szCs w:val="22"/>
        </w:rPr>
        <w:t>paiknemine.</w:t>
      </w:r>
    </w:p>
    <w:p w14:paraId="5881FE33" w14:textId="77777777" w:rsidR="000B5182" w:rsidRPr="007063E8" w:rsidRDefault="000B5182" w:rsidP="007063E8">
      <w:pPr>
        <w:tabs>
          <w:tab w:val="center" w:pos="3829"/>
          <w:tab w:val="right" w:pos="8149"/>
        </w:tabs>
        <w:autoSpaceDE w:val="0"/>
        <w:jc w:val="both"/>
        <w:rPr>
          <w:rFonts w:cs="Arial"/>
          <w:sz w:val="22"/>
          <w:szCs w:val="22"/>
        </w:rPr>
      </w:pPr>
    </w:p>
    <w:p w14:paraId="0E01CCC3" w14:textId="77777777" w:rsidR="000B5182" w:rsidRPr="007063E8" w:rsidRDefault="000B5182" w:rsidP="007063E8">
      <w:pPr>
        <w:pStyle w:val="Pealkiri3"/>
        <w:numPr>
          <w:ilvl w:val="1"/>
          <w:numId w:val="13"/>
        </w:numPr>
      </w:pPr>
      <w:bookmarkStart w:id="54" w:name="_Toc113283386"/>
      <w:r w:rsidRPr="007063E8">
        <w:t>Radoon</w:t>
      </w:r>
      <w:bookmarkEnd w:id="54"/>
    </w:p>
    <w:p w14:paraId="3A21746F" w14:textId="77777777" w:rsidR="000B5182" w:rsidRPr="007063E8" w:rsidRDefault="000B5182" w:rsidP="007063E8">
      <w:pPr>
        <w:jc w:val="both"/>
        <w:rPr>
          <w:rFonts w:cs="Arial"/>
          <w:sz w:val="22"/>
          <w:szCs w:val="22"/>
          <w:lang w:eastAsia="en-US"/>
        </w:rPr>
      </w:pPr>
      <w:r w:rsidRPr="007063E8">
        <w:rPr>
          <w:rFonts w:cs="Arial"/>
          <w:sz w:val="22"/>
          <w:szCs w:val="22"/>
        </w:rPr>
        <w:t xml:space="preserve">Ehitusprojekti koostamisel </w:t>
      </w:r>
      <w:r w:rsidRPr="007063E8">
        <w:rPr>
          <w:rFonts w:cs="Arial"/>
          <w:bCs/>
          <w:sz w:val="22"/>
          <w:szCs w:val="22"/>
          <w:lang w:eastAsia="en-US"/>
        </w:rPr>
        <w:t xml:space="preserve">rakendada Eesti standardis EVS 840:2017 „Juhised radoonikaitse meetmete kasutamiseks uutes ja olemasolevates hoonetes” toodud nõudeid. </w:t>
      </w:r>
      <w:r w:rsidRPr="007063E8">
        <w:rPr>
          <w:rFonts w:cs="Arial"/>
          <w:sz w:val="22"/>
          <w:szCs w:val="22"/>
          <w:lang w:eastAsia="en-US"/>
        </w:rPr>
        <w:t>Vastavalt nimetatud standardile on radoonitaseme vähendamise meetmed järgmised:</w:t>
      </w:r>
    </w:p>
    <w:p w14:paraId="307C9839" w14:textId="77777777" w:rsidR="000B5182" w:rsidRPr="007063E8" w:rsidRDefault="000B5182" w:rsidP="00AB2727">
      <w:pPr>
        <w:numPr>
          <w:ilvl w:val="0"/>
          <w:numId w:val="7"/>
        </w:numPr>
        <w:suppressAutoHyphens w:val="0"/>
        <w:ind w:left="284" w:hanging="218"/>
        <w:jc w:val="both"/>
        <w:rPr>
          <w:rFonts w:cs="Arial"/>
          <w:bCs/>
          <w:sz w:val="22"/>
          <w:szCs w:val="22"/>
          <w:lang w:eastAsia="en-US"/>
        </w:rPr>
      </w:pPr>
      <w:r w:rsidRPr="007063E8">
        <w:rPr>
          <w:rFonts w:cs="Arial"/>
          <w:sz w:val="22"/>
          <w:szCs w:val="22"/>
          <w:lang w:eastAsia="en-US"/>
        </w:rPr>
        <w:t>tarindite radoonikindlad lahendused (õhutihedad esimese korruse tarindid ja/või alt ventileeritav betoonplaatpõrand või maapinnast kõrgemal asuva põrandaaluse tuulutus);</w:t>
      </w:r>
    </w:p>
    <w:p w14:paraId="36E88AA4" w14:textId="77777777" w:rsidR="000B5182" w:rsidRPr="007063E8" w:rsidRDefault="000B5182" w:rsidP="00AB2727">
      <w:pPr>
        <w:numPr>
          <w:ilvl w:val="0"/>
          <w:numId w:val="7"/>
        </w:numPr>
        <w:ind w:left="284" w:hanging="218"/>
        <w:jc w:val="both"/>
        <w:rPr>
          <w:rFonts w:cs="Arial"/>
          <w:bCs/>
          <w:sz w:val="22"/>
          <w:szCs w:val="22"/>
        </w:rPr>
      </w:pPr>
      <w:r w:rsidRPr="007063E8">
        <w:rPr>
          <w:rFonts w:cs="Arial"/>
          <w:bCs/>
          <w:sz w:val="22"/>
          <w:szCs w:val="22"/>
        </w:rPr>
        <w:t>tagada korralik ehituskvaliteet, kasutada vähese poorsusega tihedat betooni või ehitusmaterjale hoone vundamendi ehitamisel;</w:t>
      </w:r>
    </w:p>
    <w:p w14:paraId="121B7771" w14:textId="77777777" w:rsidR="000B5182" w:rsidRPr="007063E8" w:rsidRDefault="000B5182" w:rsidP="00AB2727">
      <w:pPr>
        <w:numPr>
          <w:ilvl w:val="0"/>
          <w:numId w:val="7"/>
        </w:numPr>
        <w:ind w:left="284" w:hanging="218"/>
        <w:jc w:val="both"/>
        <w:rPr>
          <w:rFonts w:cs="Arial"/>
          <w:bCs/>
          <w:sz w:val="22"/>
          <w:szCs w:val="22"/>
        </w:rPr>
      </w:pPr>
      <w:r w:rsidRPr="007063E8">
        <w:rPr>
          <w:rFonts w:cs="Arial"/>
          <w:bCs/>
          <w:sz w:val="22"/>
          <w:szCs w:val="22"/>
        </w:rPr>
        <w:t>tagada esimesel korrusel korralik ventilatsioon;</w:t>
      </w:r>
    </w:p>
    <w:p w14:paraId="42C1F6ED" w14:textId="77777777" w:rsidR="000B5182" w:rsidRPr="007063E8" w:rsidRDefault="000B5182" w:rsidP="00AB2727">
      <w:pPr>
        <w:numPr>
          <w:ilvl w:val="0"/>
          <w:numId w:val="7"/>
        </w:numPr>
        <w:ind w:left="284" w:hanging="218"/>
        <w:jc w:val="both"/>
        <w:rPr>
          <w:rFonts w:cs="Arial"/>
          <w:bCs/>
          <w:sz w:val="22"/>
          <w:szCs w:val="22"/>
        </w:rPr>
      </w:pPr>
      <w:r w:rsidRPr="007063E8">
        <w:rPr>
          <w:rFonts w:cs="Arial"/>
          <w:bCs/>
          <w:sz w:val="22"/>
          <w:szCs w:val="22"/>
        </w:rPr>
        <w:t>tagada vajadusel täiendav põrandaaluste ventileerimine.</w:t>
      </w:r>
    </w:p>
    <w:p w14:paraId="76FDCFF5" w14:textId="77777777" w:rsidR="00407C8C" w:rsidRPr="007063E8" w:rsidRDefault="00407C8C" w:rsidP="007063E8">
      <w:pPr>
        <w:tabs>
          <w:tab w:val="center" w:pos="3829"/>
          <w:tab w:val="right" w:pos="8149"/>
        </w:tabs>
        <w:autoSpaceDE w:val="0"/>
        <w:jc w:val="both"/>
        <w:rPr>
          <w:rFonts w:cs="Arial"/>
          <w:sz w:val="22"/>
          <w:szCs w:val="22"/>
        </w:rPr>
      </w:pPr>
    </w:p>
    <w:p w14:paraId="528F5FCE" w14:textId="2E3BDEA6" w:rsidR="005057D9" w:rsidRPr="007063E8" w:rsidRDefault="000F2C81" w:rsidP="007063E8">
      <w:pPr>
        <w:pStyle w:val="Pealkiri3"/>
        <w:numPr>
          <w:ilvl w:val="1"/>
          <w:numId w:val="13"/>
        </w:numPr>
      </w:pPr>
      <w:bookmarkStart w:id="55" w:name="_Toc481567439"/>
      <w:bookmarkStart w:id="56" w:name="_Toc113283387"/>
      <w:r w:rsidRPr="007063E8">
        <w:t>Meetmed tuleohutuse tagamiseks</w:t>
      </w:r>
      <w:bookmarkEnd w:id="55"/>
      <w:bookmarkEnd w:id="56"/>
    </w:p>
    <w:p w14:paraId="0D3C46C5" w14:textId="77777777" w:rsidR="00AB2727" w:rsidRPr="00AB2727" w:rsidRDefault="00AB2727" w:rsidP="00AB2727">
      <w:pPr>
        <w:jc w:val="both"/>
        <w:rPr>
          <w:rFonts w:cs="Arial"/>
          <w:sz w:val="22"/>
          <w:szCs w:val="22"/>
        </w:rPr>
      </w:pPr>
      <w:r w:rsidRPr="00AB2727">
        <w:rPr>
          <w:rFonts w:cs="Arial"/>
          <w:sz w:val="22"/>
          <w:szCs w:val="22"/>
        </w:rPr>
        <w:t>Planeeringu tuleohutuse osa koostamisel on aluseks siseministri 16.02.2021 määrus nr 6 „Ehitisele esitatavad tuleohutusnõuded ja 18.02.2021 määrus nr 10 „Veevõtukoha rajamise, katsetamise, kasutamise, korrashoiu, tähistamise ja teabevahetuse nõuded, tingimused ning kord”.</w:t>
      </w:r>
    </w:p>
    <w:p w14:paraId="19A04AF3" w14:textId="5C73B26E" w:rsidR="00650D98" w:rsidRPr="007063E8" w:rsidRDefault="00AB2727" w:rsidP="00AB2727">
      <w:pPr>
        <w:jc w:val="both"/>
        <w:rPr>
          <w:rFonts w:cs="Arial"/>
          <w:sz w:val="22"/>
          <w:szCs w:val="22"/>
        </w:rPr>
      </w:pPr>
      <w:r w:rsidRPr="00AB2727">
        <w:rPr>
          <w:rFonts w:cs="Arial"/>
          <w:sz w:val="22"/>
          <w:szCs w:val="22"/>
        </w:rPr>
        <w:t>Tulekustutusvee lahendus vastavalt standardile EVS 812-6:2012/AC:2016 „Ehitiste tuleohutus. Osa 6: Tuletõrje veevarustus”.</w:t>
      </w:r>
    </w:p>
    <w:p w14:paraId="6F75FF69" w14:textId="7D07AA1C" w:rsidR="00990E04" w:rsidRPr="007063E8" w:rsidRDefault="00990E04" w:rsidP="007063E8">
      <w:pPr>
        <w:jc w:val="both"/>
        <w:rPr>
          <w:rFonts w:cs="Arial"/>
          <w:sz w:val="22"/>
          <w:szCs w:val="22"/>
        </w:rPr>
      </w:pPr>
      <w:r w:rsidRPr="007063E8">
        <w:rPr>
          <w:rFonts w:cs="Arial"/>
          <w:sz w:val="22"/>
          <w:szCs w:val="22"/>
        </w:rPr>
        <w:t xml:space="preserve">Tuletõrjevesi saadakse Vägeva tee maa-alal paiknevatest hüdrantidest, millest kaks paiknevad planeeringualast ca </w:t>
      </w:r>
      <w:r w:rsidR="001046C3" w:rsidRPr="007063E8">
        <w:rPr>
          <w:rFonts w:cs="Arial"/>
          <w:sz w:val="22"/>
          <w:szCs w:val="22"/>
        </w:rPr>
        <w:t>95</w:t>
      </w:r>
      <w:r w:rsidR="007B4E40" w:rsidRPr="007063E8">
        <w:rPr>
          <w:rFonts w:cs="Arial"/>
          <w:sz w:val="22"/>
          <w:szCs w:val="22"/>
        </w:rPr>
        <w:t xml:space="preserve"> </w:t>
      </w:r>
      <w:r w:rsidRPr="007063E8">
        <w:rPr>
          <w:rFonts w:cs="Arial"/>
          <w:sz w:val="22"/>
          <w:szCs w:val="22"/>
        </w:rPr>
        <w:t>m kaugusel.</w:t>
      </w:r>
    </w:p>
    <w:p w14:paraId="1CD44BCB" w14:textId="77777777" w:rsidR="00990E04" w:rsidRPr="007063E8" w:rsidRDefault="00990E04" w:rsidP="007063E8">
      <w:pPr>
        <w:jc w:val="both"/>
        <w:rPr>
          <w:rFonts w:cs="Arial"/>
          <w:sz w:val="22"/>
          <w:szCs w:val="22"/>
        </w:rPr>
      </w:pPr>
      <w:r w:rsidRPr="007063E8">
        <w:rPr>
          <w:rFonts w:cs="Arial"/>
          <w:sz w:val="22"/>
          <w:szCs w:val="22"/>
        </w:rPr>
        <w:t xml:space="preserve">Planeeritavate hoonete tulepüsivusklass </w:t>
      </w:r>
      <w:r w:rsidR="00AA4293" w:rsidRPr="007063E8">
        <w:rPr>
          <w:rFonts w:cs="Arial"/>
          <w:sz w:val="22"/>
          <w:szCs w:val="22"/>
        </w:rPr>
        <w:t>on TP1</w:t>
      </w:r>
      <w:r w:rsidR="00404F9A" w:rsidRPr="007063E8">
        <w:rPr>
          <w:rFonts w:cs="Arial"/>
          <w:sz w:val="22"/>
          <w:szCs w:val="22"/>
        </w:rPr>
        <w:t xml:space="preserve"> (ärihoone) ja TP2 (autopesula)</w:t>
      </w:r>
      <w:r w:rsidR="00AA4293" w:rsidRPr="007063E8">
        <w:rPr>
          <w:rFonts w:cs="Arial"/>
          <w:sz w:val="22"/>
          <w:szCs w:val="22"/>
        </w:rPr>
        <w:t xml:space="preserve">. </w:t>
      </w:r>
      <w:r w:rsidRPr="007063E8">
        <w:rPr>
          <w:rFonts w:cs="Arial"/>
          <w:sz w:val="22"/>
          <w:szCs w:val="22"/>
        </w:rPr>
        <w:t xml:space="preserve">Tuleohutusest tulenevalt on hoonete vaheline minimaalne vahekagus ette nähtud </w:t>
      </w:r>
      <w:r w:rsidR="00AA4293" w:rsidRPr="007063E8">
        <w:rPr>
          <w:rFonts w:cs="Arial"/>
          <w:sz w:val="22"/>
          <w:szCs w:val="22"/>
        </w:rPr>
        <w:t>9</w:t>
      </w:r>
      <w:r w:rsidRPr="007063E8">
        <w:rPr>
          <w:rFonts w:cs="Arial"/>
          <w:sz w:val="22"/>
          <w:szCs w:val="22"/>
        </w:rPr>
        <w:t>m. Põhijoonisel on näidatud lubatud hoonestusala. Päästemeeskonnale peab olema tagatud päästetööde tegemiseks piisav juurdepääs tulekahju kustutamiseks ettenähtud päästevahenditega.</w:t>
      </w:r>
    </w:p>
    <w:p w14:paraId="176C6CE9" w14:textId="77777777" w:rsidR="00990E04" w:rsidRPr="007063E8" w:rsidRDefault="00990E04" w:rsidP="007063E8">
      <w:pPr>
        <w:jc w:val="both"/>
        <w:rPr>
          <w:rFonts w:cs="Arial"/>
          <w:sz w:val="22"/>
          <w:szCs w:val="22"/>
        </w:rPr>
      </w:pPr>
      <w:r w:rsidRPr="007063E8">
        <w:rPr>
          <w:rFonts w:cs="Arial"/>
          <w:sz w:val="22"/>
          <w:szCs w:val="22"/>
        </w:rPr>
        <w:t xml:space="preserve">Vaba veerõhk liitumispunktis on minimaalselt 2,0 </w:t>
      </w:r>
      <w:proofErr w:type="spellStart"/>
      <w:r w:rsidRPr="007063E8">
        <w:rPr>
          <w:rFonts w:cs="Arial"/>
          <w:sz w:val="22"/>
          <w:szCs w:val="22"/>
        </w:rPr>
        <w:t>bar</w:t>
      </w:r>
      <w:proofErr w:type="spellEnd"/>
      <w:r w:rsidRPr="007063E8">
        <w:rPr>
          <w:rFonts w:cs="Arial"/>
          <w:sz w:val="22"/>
          <w:szCs w:val="22"/>
        </w:rPr>
        <w:t>. AS ELVESO tagab tuletõrjehüdrandist vett koguses kuni 15 l/s.</w:t>
      </w:r>
    </w:p>
    <w:p w14:paraId="359AE908" w14:textId="77777777" w:rsidR="00990E04" w:rsidRPr="007063E8" w:rsidRDefault="00990E04" w:rsidP="007063E8">
      <w:pPr>
        <w:jc w:val="both"/>
        <w:rPr>
          <w:rFonts w:cs="Arial"/>
          <w:sz w:val="22"/>
          <w:szCs w:val="22"/>
        </w:rPr>
      </w:pPr>
      <w:r w:rsidRPr="007063E8">
        <w:rPr>
          <w:rFonts w:cs="Arial"/>
          <w:sz w:val="22"/>
          <w:szCs w:val="22"/>
        </w:rPr>
        <w:t>Hoone eripärast tulenev suurem veevooluhulk tagatakse kinnistule paigaldatavate soojustatud tuletõrje veevõtumahutitega.</w:t>
      </w:r>
    </w:p>
    <w:p w14:paraId="50500274" w14:textId="0A950312" w:rsidR="00EE334A" w:rsidRPr="007063E8" w:rsidRDefault="005536BA" w:rsidP="007063E8">
      <w:pPr>
        <w:pStyle w:val="Default"/>
        <w:jc w:val="both"/>
        <w:rPr>
          <w:iCs/>
          <w:color w:val="auto"/>
          <w:sz w:val="22"/>
          <w:szCs w:val="22"/>
        </w:rPr>
      </w:pPr>
      <w:r w:rsidRPr="007063E8">
        <w:rPr>
          <w:iCs/>
          <w:color w:val="auto"/>
          <w:sz w:val="22"/>
          <w:szCs w:val="22"/>
        </w:rPr>
        <w:t>Abihoone ehitusala võib ulatuda kuni krundi piirini, seejuures ehitades naaberkinnistu piirile lähemale kui 4 m tuleb rajada kinnistu piiri poolne hoone sein tulemüürina või sõlmida naabriga servituudi leping, et naaber võib abihoonet ilma tulemüürita ehitada 8 m kaugusele naaberkinnistul olevast hoonest.</w:t>
      </w:r>
    </w:p>
    <w:p w14:paraId="287B0E8F" w14:textId="020560DE" w:rsidR="00EE334A" w:rsidRDefault="00EE334A" w:rsidP="007063E8">
      <w:pPr>
        <w:pStyle w:val="Default"/>
        <w:jc w:val="both"/>
        <w:rPr>
          <w:color w:val="auto"/>
          <w:sz w:val="22"/>
          <w:szCs w:val="22"/>
        </w:rPr>
      </w:pPr>
    </w:p>
    <w:p w14:paraId="2361C339" w14:textId="77777777" w:rsidR="007063E8" w:rsidRPr="007063E8" w:rsidRDefault="007063E8" w:rsidP="007063E8">
      <w:pPr>
        <w:pStyle w:val="Default"/>
        <w:jc w:val="both"/>
        <w:rPr>
          <w:color w:val="auto"/>
          <w:sz w:val="22"/>
          <w:szCs w:val="22"/>
        </w:rPr>
      </w:pPr>
    </w:p>
    <w:p w14:paraId="13EA4571" w14:textId="77777777" w:rsidR="004A2A7A" w:rsidRPr="007063E8" w:rsidRDefault="004A2A7A" w:rsidP="007063E8">
      <w:pPr>
        <w:pStyle w:val="Pealkiri2"/>
        <w:numPr>
          <w:ilvl w:val="0"/>
          <w:numId w:val="11"/>
        </w:numPr>
        <w:jc w:val="both"/>
        <w:rPr>
          <w:rFonts w:ascii="Arial" w:hAnsi="Arial" w:cs="Arial"/>
          <w:sz w:val="22"/>
          <w:szCs w:val="22"/>
        </w:rPr>
      </w:pPr>
      <w:bookmarkStart w:id="57" w:name="_Toc390202812"/>
      <w:bookmarkStart w:id="58" w:name="_Toc426122491"/>
      <w:bookmarkStart w:id="59" w:name="_Toc481567440"/>
      <w:bookmarkStart w:id="60" w:name="_Toc113283388"/>
      <w:r w:rsidRPr="007063E8">
        <w:rPr>
          <w:rFonts w:ascii="Arial" w:hAnsi="Arial" w:cs="Arial"/>
          <w:sz w:val="22"/>
          <w:szCs w:val="22"/>
        </w:rPr>
        <w:t>TEHNOVÕR</w:t>
      </w:r>
      <w:bookmarkEnd w:id="57"/>
      <w:bookmarkEnd w:id="58"/>
      <w:r w:rsidR="00505E96" w:rsidRPr="007063E8">
        <w:rPr>
          <w:rFonts w:ascii="Arial" w:hAnsi="Arial" w:cs="Arial"/>
          <w:sz w:val="22"/>
          <w:szCs w:val="22"/>
        </w:rPr>
        <w:t>KUDE LAHENDUS</w:t>
      </w:r>
      <w:bookmarkEnd w:id="59"/>
      <w:bookmarkEnd w:id="60"/>
    </w:p>
    <w:p w14:paraId="1D76AA17" w14:textId="77777777" w:rsidR="000342CB" w:rsidRPr="007063E8" w:rsidRDefault="000342CB" w:rsidP="007063E8">
      <w:pPr>
        <w:jc w:val="both"/>
        <w:rPr>
          <w:rFonts w:cs="Arial"/>
          <w:sz w:val="22"/>
          <w:szCs w:val="22"/>
        </w:rPr>
      </w:pPr>
    </w:p>
    <w:p w14:paraId="6C67E402" w14:textId="70A96F7A" w:rsidR="008608F7" w:rsidRPr="007063E8" w:rsidRDefault="00F010DB" w:rsidP="007063E8">
      <w:pPr>
        <w:jc w:val="both"/>
        <w:rPr>
          <w:rFonts w:cs="Arial"/>
          <w:sz w:val="22"/>
          <w:szCs w:val="22"/>
        </w:rPr>
      </w:pPr>
      <w:r w:rsidRPr="007063E8">
        <w:rPr>
          <w:rFonts w:cs="Arial"/>
          <w:sz w:val="22"/>
          <w:szCs w:val="22"/>
        </w:rPr>
        <w:t>Tehnovõrkude osas on kõikide trasside osas väljastatud ehitusload ja võrkude osa on välja</w:t>
      </w:r>
      <w:r w:rsidR="000E7B79">
        <w:rPr>
          <w:rFonts w:cs="Arial"/>
          <w:sz w:val="22"/>
          <w:szCs w:val="22"/>
        </w:rPr>
        <w:t xml:space="preserve"> </w:t>
      </w:r>
      <w:r w:rsidRPr="007063E8">
        <w:rPr>
          <w:rFonts w:cs="Arial"/>
          <w:sz w:val="22"/>
          <w:szCs w:val="22"/>
        </w:rPr>
        <w:t>ehitatud või ehitamisel.</w:t>
      </w:r>
    </w:p>
    <w:p w14:paraId="68A30EA5" w14:textId="77777777" w:rsidR="00F010DB" w:rsidRPr="007063E8" w:rsidRDefault="00F010DB" w:rsidP="007063E8">
      <w:pPr>
        <w:jc w:val="both"/>
        <w:rPr>
          <w:rFonts w:cs="Arial"/>
          <w:sz w:val="22"/>
          <w:szCs w:val="22"/>
        </w:rPr>
      </w:pPr>
    </w:p>
    <w:p w14:paraId="5275BBC3" w14:textId="750C02BA" w:rsidR="00DF76A9" w:rsidRPr="007063E8" w:rsidRDefault="002E4649" w:rsidP="007063E8">
      <w:pPr>
        <w:pStyle w:val="Pealkiri3"/>
        <w:numPr>
          <w:ilvl w:val="1"/>
          <w:numId w:val="14"/>
        </w:numPr>
      </w:pPr>
      <w:bookmarkStart w:id="61" w:name="_Toc481567441"/>
      <w:bookmarkStart w:id="62" w:name="_Toc113283389"/>
      <w:bookmarkStart w:id="63" w:name="_Toc314666017"/>
      <w:bookmarkStart w:id="64" w:name="_Toc390202817"/>
      <w:bookmarkStart w:id="65" w:name="_Toc426122492"/>
      <w:r w:rsidRPr="007063E8">
        <w:t>V</w:t>
      </w:r>
      <w:r w:rsidR="000F2C81" w:rsidRPr="007063E8">
        <w:t>ertikaalplaneerimine ja sademevee ärajuhtimine</w:t>
      </w:r>
      <w:bookmarkEnd w:id="61"/>
      <w:bookmarkEnd w:id="62"/>
    </w:p>
    <w:p w14:paraId="09B1104B" w14:textId="46ABDB71" w:rsidR="00801B36" w:rsidRPr="007063E8" w:rsidRDefault="00F010DB" w:rsidP="007063E8">
      <w:pPr>
        <w:suppressAutoHyphens w:val="0"/>
        <w:jc w:val="both"/>
        <w:rPr>
          <w:rFonts w:cs="Arial"/>
          <w:sz w:val="22"/>
          <w:szCs w:val="22"/>
          <w:lang w:eastAsia="en-US"/>
        </w:rPr>
      </w:pPr>
      <w:r w:rsidRPr="007063E8">
        <w:rPr>
          <w:rFonts w:cs="Arial"/>
          <w:sz w:val="22"/>
          <w:szCs w:val="22"/>
        </w:rPr>
        <w:t>Vertikaalplaneerimise ja sademevee osas on koostatud ehitusprojekt ja väljastatud ehitusluba (5048E) ja ehitamise alustamise teatis (11.12.2017</w:t>
      </w:r>
      <w:r w:rsidR="00440FB6">
        <w:rPr>
          <w:rFonts w:cs="Arial"/>
          <w:sz w:val="22"/>
          <w:szCs w:val="22"/>
        </w:rPr>
        <w:t xml:space="preserve">. </w:t>
      </w:r>
      <w:r w:rsidRPr="007063E8">
        <w:rPr>
          <w:rFonts w:cs="Arial"/>
          <w:sz w:val="22"/>
          <w:szCs w:val="22"/>
        </w:rPr>
        <w:t>a nr 1711581/09980).</w:t>
      </w:r>
      <w:r w:rsidR="00443D24" w:rsidRPr="007063E8">
        <w:rPr>
          <w:rFonts w:cs="Arial"/>
          <w:sz w:val="22"/>
          <w:szCs w:val="22"/>
        </w:rPr>
        <w:t xml:space="preserve"> </w:t>
      </w:r>
      <w:r w:rsidR="00443D24" w:rsidRPr="007063E8">
        <w:rPr>
          <w:rFonts w:cs="Arial"/>
          <w:sz w:val="22"/>
          <w:szCs w:val="22"/>
        </w:rPr>
        <w:lastRenderedPageBreak/>
        <w:t>Planeeringulahendusega tuleb võimaldada Tallinna väikese ringtee sademeveetrassi väljaehitamine.</w:t>
      </w:r>
    </w:p>
    <w:p w14:paraId="68CAC8A9" w14:textId="77777777" w:rsidR="00801B36" w:rsidRPr="007063E8" w:rsidRDefault="00801B36" w:rsidP="007063E8">
      <w:pPr>
        <w:jc w:val="both"/>
        <w:rPr>
          <w:rFonts w:cs="Arial"/>
          <w:sz w:val="22"/>
          <w:szCs w:val="22"/>
        </w:rPr>
      </w:pPr>
    </w:p>
    <w:p w14:paraId="4680FD2C" w14:textId="77777777" w:rsidR="00D30E33" w:rsidRPr="007063E8" w:rsidRDefault="000F2C81" w:rsidP="007063E8">
      <w:pPr>
        <w:pStyle w:val="Pealkiri3"/>
        <w:numPr>
          <w:ilvl w:val="1"/>
          <w:numId w:val="14"/>
        </w:numPr>
      </w:pPr>
      <w:bookmarkStart w:id="66" w:name="_Toc481567442"/>
      <w:bookmarkStart w:id="67" w:name="_Toc113283390"/>
      <w:r w:rsidRPr="007063E8">
        <w:t>Veevarustus ja kanalisatsioon</w:t>
      </w:r>
      <w:bookmarkEnd w:id="66"/>
      <w:bookmarkEnd w:id="67"/>
    </w:p>
    <w:p w14:paraId="5D7D4B89" w14:textId="77777777" w:rsidR="00A3129A" w:rsidRPr="007063E8" w:rsidRDefault="00B95707" w:rsidP="007063E8">
      <w:pPr>
        <w:jc w:val="both"/>
        <w:rPr>
          <w:rFonts w:cs="Arial"/>
          <w:sz w:val="22"/>
          <w:szCs w:val="22"/>
        </w:rPr>
      </w:pPr>
      <w:r w:rsidRPr="007063E8">
        <w:rPr>
          <w:rFonts w:cs="Arial"/>
          <w:sz w:val="22"/>
          <w:szCs w:val="22"/>
        </w:rPr>
        <w:t>K</w:t>
      </w:r>
      <w:r w:rsidR="00404F9A" w:rsidRPr="007063E8">
        <w:rPr>
          <w:rFonts w:cs="Arial"/>
          <w:sz w:val="22"/>
          <w:szCs w:val="22"/>
        </w:rPr>
        <w:t>analisatsioonitorustiku osas on</w:t>
      </w:r>
      <w:r w:rsidRPr="007063E8">
        <w:rPr>
          <w:rFonts w:cs="Arial"/>
          <w:sz w:val="22"/>
          <w:szCs w:val="22"/>
        </w:rPr>
        <w:t xml:space="preserve"> projekteeritud ehitusprojekt ja väljastatud ehitusluba nr 1712271/21645.</w:t>
      </w:r>
    </w:p>
    <w:p w14:paraId="2AC7BCB5" w14:textId="77777777" w:rsidR="00B95707" w:rsidRPr="007063E8" w:rsidRDefault="00B95707" w:rsidP="007063E8">
      <w:pPr>
        <w:jc w:val="both"/>
        <w:rPr>
          <w:rFonts w:cs="Arial"/>
          <w:sz w:val="22"/>
          <w:szCs w:val="22"/>
        </w:rPr>
      </w:pPr>
      <w:r w:rsidRPr="007063E8">
        <w:rPr>
          <w:rFonts w:cs="Arial"/>
          <w:sz w:val="22"/>
          <w:szCs w:val="22"/>
        </w:rPr>
        <w:t>Veevarustuse osas on projekteeritud ehitusprojekt ja väljastatud ehitusluba nr 1712271/21642.</w:t>
      </w:r>
    </w:p>
    <w:p w14:paraId="4B9F41D9" w14:textId="77777777" w:rsidR="00B95707" w:rsidRPr="007063E8" w:rsidRDefault="00B95707" w:rsidP="007063E8">
      <w:pPr>
        <w:jc w:val="both"/>
        <w:rPr>
          <w:rFonts w:cs="Arial"/>
          <w:sz w:val="22"/>
          <w:szCs w:val="22"/>
        </w:rPr>
      </w:pPr>
    </w:p>
    <w:p w14:paraId="37ADF05C" w14:textId="77777777" w:rsidR="00841494" w:rsidRPr="007063E8" w:rsidRDefault="000F2C81" w:rsidP="007063E8">
      <w:pPr>
        <w:pStyle w:val="Pealkiri3"/>
        <w:numPr>
          <w:ilvl w:val="1"/>
          <w:numId w:val="14"/>
        </w:numPr>
      </w:pPr>
      <w:bookmarkStart w:id="68" w:name="_Toc481567443"/>
      <w:bookmarkStart w:id="69" w:name="_Toc113283391"/>
      <w:r w:rsidRPr="007063E8">
        <w:t>Elektri- ja sidevarustus</w:t>
      </w:r>
      <w:bookmarkEnd w:id="68"/>
      <w:bookmarkEnd w:id="69"/>
    </w:p>
    <w:p w14:paraId="26EABAB0" w14:textId="2262DEA3" w:rsidR="006D4DE2" w:rsidRPr="007063E8" w:rsidRDefault="00A3129A" w:rsidP="007063E8">
      <w:pPr>
        <w:jc w:val="both"/>
        <w:rPr>
          <w:rFonts w:cs="Arial"/>
          <w:sz w:val="22"/>
          <w:szCs w:val="22"/>
        </w:rPr>
      </w:pPr>
      <w:r w:rsidRPr="007063E8">
        <w:rPr>
          <w:rFonts w:cs="Arial"/>
          <w:sz w:val="22"/>
          <w:szCs w:val="22"/>
        </w:rPr>
        <w:t xml:space="preserve">Elektrivarustuse osas on </w:t>
      </w:r>
      <w:r w:rsidR="00B95707" w:rsidRPr="007063E8">
        <w:rPr>
          <w:rFonts w:cs="Arial"/>
          <w:sz w:val="22"/>
          <w:szCs w:val="22"/>
        </w:rPr>
        <w:t>välja</w:t>
      </w:r>
      <w:r w:rsidR="000E7B79">
        <w:rPr>
          <w:rFonts w:cs="Arial"/>
          <w:sz w:val="22"/>
          <w:szCs w:val="22"/>
        </w:rPr>
        <w:t xml:space="preserve"> </w:t>
      </w:r>
      <w:r w:rsidR="00B95707" w:rsidRPr="007063E8">
        <w:rPr>
          <w:rFonts w:cs="Arial"/>
          <w:sz w:val="22"/>
          <w:szCs w:val="22"/>
        </w:rPr>
        <w:t>eh</w:t>
      </w:r>
      <w:r w:rsidR="00404F9A" w:rsidRPr="007063E8">
        <w:rPr>
          <w:rFonts w:cs="Arial"/>
          <w:sz w:val="22"/>
          <w:szCs w:val="22"/>
        </w:rPr>
        <w:t>itatud elektri maakaabelliin ja</w:t>
      </w:r>
      <w:r w:rsidR="00B95707" w:rsidRPr="007063E8">
        <w:rPr>
          <w:rFonts w:cs="Arial"/>
          <w:sz w:val="22"/>
          <w:szCs w:val="22"/>
        </w:rPr>
        <w:t xml:space="preserve"> kinnistu piirile jaotuskilp (EHR kood 220278282).</w:t>
      </w:r>
    </w:p>
    <w:p w14:paraId="1608AD6F" w14:textId="63A892AD" w:rsidR="00A3129A" w:rsidRPr="007063E8" w:rsidRDefault="00F010DB" w:rsidP="007063E8">
      <w:pPr>
        <w:jc w:val="both"/>
        <w:rPr>
          <w:rFonts w:cs="Arial"/>
          <w:sz w:val="22"/>
          <w:szCs w:val="22"/>
        </w:rPr>
      </w:pPr>
      <w:r w:rsidRPr="007063E8">
        <w:rPr>
          <w:rFonts w:cs="Arial"/>
          <w:sz w:val="22"/>
          <w:szCs w:val="22"/>
        </w:rPr>
        <w:t xml:space="preserve">Sidevarustuse </w:t>
      </w:r>
      <w:r w:rsidR="00404F9A" w:rsidRPr="007063E8">
        <w:rPr>
          <w:rFonts w:cs="Arial"/>
          <w:sz w:val="22"/>
          <w:szCs w:val="22"/>
        </w:rPr>
        <w:t>osa</w:t>
      </w:r>
      <w:r w:rsidR="00EE7DE1">
        <w:rPr>
          <w:rFonts w:cs="Arial"/>
          <w:sz w:val="22"/>
          <w:szCs w:val="22"/>
        </w:rPr>
        <w:t>s</w:t>
      </w:r>
      <w:r w:rsidR="00404F9A" w:rsidRPr="007063E8">
        <w:rPr>
          <w:rFonts w:cs="Arial"/>
          <w:sz w:val="22"/>
          <w:szCs w:val="22"/>
        </w:rPr>
        <w:t xml:space="preserve"> on väljastatud ehitusluba (5493ET) ja kasutusluba (</w:t>
      </w:r>
      <w:r w:rsidRPr="007063E8">
        <w:rPr>
          <w:rFonts w:cs="Arial"/>
          <w:sz w:val="22"/>
          <w:szCs w:val="22"/>
        </w:rPr>
        <w:t>nr 1412319/02199).</w:t>
      </w:r>
    </w:p>
    <w:p w14:paraId="65F23757" w14:textId="77777777" w:rsidR="00A3129A" w:rsidRPr="007063E8" w:rsidRDefault="00A3129A" w:rsidP="007063E8">
      <w:pPr>
        <w:jc w:val="both"/>
        <w:rPr>
          <w:rFonts w:cs="Arial"/>
          <w:sz w:val="22"/>
          <w:szCs w:val="22"/>
        </w:rPr>
      </w:pPr>
    </w:p>
    <w:p w14:paraId="1841F167" w14:textId="77777777" w:rsidR="003C3242" w:rsidRPr="007063E8" w:rsidRDefault="00A3129A" w:rsidP="007063E8">
      <w:pPr>
        <w:pStyle w:val="Pealkiri3"/>
        <w:numPr>
          <w:ilvl w:val="1"/>
          <w:numId w:val="14"/>
        </w:numPr>
      </w:pPr>
      <w:bookmarkStart w:id="70" w:name="_Toc113283392"/>
      <w:r w:rsidRPr="007063E8">
        <w:t>Gaasivarustus</w:t>
      </w:r>
      <w:bookmarkEnd w:id="70"/>
    </w:p>
    <w:p w14:paraId="34D6CC5E" w14:textId="77777777" w:rsidR="00A3129A" w:rsidRPr="007063E8" w:rsidRDefault="00A3129A" w:rsidP="007063E8">
      <w:pPr>
        <w:jc w:val="both"/>
        <w:rPr>
          <w:rFonts w:cs="Arial"/>
          <w:sz w:val="22"/>
          <w:szCs w:val="22"/>
        </w:rPr>
      </w:pPr>
      <w:r w:rsidRPr="007063E8">
        <w:rPr>
          <w:rFonts w:cs="Arial"/>
          <w:sz w:val="22"/>
          <w:szCs w:val="22"/>
        </w:rPr>
        <w:t xml:space="preserve">Gaasivarustuse osas on </w:t>
      </w:r>
      <w:r w:rsidR="00B95707" w:rsidRPr="007063E8">
        <w:rPr>
          <w:rFonts w:cs="Arial"/>
          <w:sz w:val="22"/>
          <w:szCs w:val="22"/>
        </w:rPr>
        <w:t>projekteeritud B-kat gaasitorustik De90x8,2PE, hülss DE.</w:t>
      </w:r>
    </w:p>
    <w:p w14:paraId="2F6B04B9" w14:textId="77777777" w:rsidR="00D93ECD" w:rsidRPr="007063E8" w:rsidRDefault="00A3129A" w:rsidP="007063E8">
      <w:pPr>
        <w:jc w:val="both"/>
        <w:rPr>
          <w:rFonts w:cs="Arial"/>
          <w:sz w:val="22"/>
          <w:szCs w:val="22"/>
        </w:rPr>
      </w:pPr>
      <w:r w:rsidRPr="007063E8">
        <w:rPr>
          <w:rFonts w:cs="Arial"/>
          <w:sz w:val="22"/>
          <w:szCs w:val="22"/>
        </w:rPr>
        <w:t xml:space="preserve">Gaasivõrguga liitumiseks sõlmida </w:t>
      </w:r>
      <w:proofErr w:type="spellStart"/>
      <w:r w:rsidRPr="007063E8">
        <w:rPr>
          <w:rFonts w:cs="Arial"/>
          <w:sz w:val="22"/>
          <w:szCs w:val="22"/>
        </w:rPr>
        <w:t>Energate</w:t>
      </w:r>
      <w:proofErr w:type="spellEnd"/>
      <w:r w:rsidRPr="007063E8">
        <w:rPr>
          <w:rFonts w:cs="Arial"/>
          <w:sz w:val="22"/>
          <w:szCs w:val="22"/>
        </w:rPr>
        <w:t xml:space="preserve"> OÜ-ga liitumisleping.</w:t>
      </w:r>
    </w:p>
    <w:p w14:paraId="37A0E721" w14:textId="77777777" w:rsidR="00F010DB" w:rsidRPr="007063E8" w:rsidRDefault="00A3129A" w:rsidP="007063E8">
      <w:pPr>
        <w:jc w:val="both"/>
        <w:rPr>
          <w:rFonts w:cs="Arial"/>
          <w:sz w:val="22"/>
          <w:szCs w:val="22"/>
        </w:rPr>
      </w:pPr>
      <w:r w:rsidRPr="007063E8">
        <w:rPr>
          <w:rFonts w:cs="Arial"/>
          <w:sz w:val="22"/>
          <w:szCs w:val="22"/>
        </w:rPr>
        <w:t>Planeeritava hoone soojavarustuse tagamiseks on otstarbekas kasutada gaasikatlamaja või maasoojuskütet. Detailplaneering soovitab elektrikütte puhul kasutada säästlikumat soojuspumpa.</w:t>
      </w:r>
    </w:p>
    <w:p w14:paraId="44F55420" w14:textId="77777777" w:rsidR="00A320A6" w:rsidRPr="007063E8" w:rsidRDefault="00A320A6" w:rsidP="007063E8">
      <w:pPr>
        <w:jc w:val="both"/>
        <w:rPr>
          <w:rFonts w:cs="Arial"/>
          <w:sz w:val="22"/>
          <w:szCs w:val="22"/>
        </w:rPr>
      </w:pPr>
    </w:p>
    <w:p w14:paraId="32CFA020" w14:textId="77777777" w:rsidR="00F8330B" w:rsidRPr="007063E8" w:rsidRDefault="00F8330B" w:rsidP="007063E8">
      <w:pPr>
        <w:jc w:val="both"/>
        <w:rPr>
          <w:rFonts w:cs="Arial"/>
          <w:sz w:val="22"/>
          <w:szCs w:val="22"/>
        </w:rPr>
      </w:pPr>
    </w:p>
    <w:p w14:paraId="623EBBDF" w14:textId="77777777" w:rsidR="00FB4432" w:rsidRPr="007063E8" w:rsidRDefault="00FB4432" w:rsidP="007063E8">
      <w:pPr>
        <w:pStyle w:val="Pealkiri2"/>
        <w:numPr>
          <w:ilvl w:val="0"/>
          <w:numId w:val="11"/>
        </w:numPr>
        <w:jc w:val="both"/>
        <w:rPr>
          <w:rFonts w:ascii="Arial" w:hAnsi="Arial" w:cs="Arial"/>
          <w:sz w:val="22"/>
          <w:szCs w:val="22"/>
        </w:rPr>
      </w:pPr>
      <w:bookmarkStart w:id="71" w:name="_Toc481567445"/>
      <w:bookmarkStart w:id="72" w:name="_Toc113283393"/>
      <w:r w:rsidRPr="007063E8">
        <w:rPr>
          <w:rFonts w:ascii="Arial" w:hAnsi="Arial" w:cs="Arial"/>
          <w:sz w:val="22"/>
          <w:szCs w:val="22"/>
        </w:rPr>
        <w:t>KITSENDUSED JA SERVITUUDID</w:t>
      </w:r>
      <w:bookmarkEnd w:id="71"/>
      <w:bookmarkEnd w:id="72"/>
    </w:p>
    <w:p w14:paraId="1BBA4875" w14:textId="77777777" w:rsidR="002E4649" w:rsidRPr="007063E8" w:rsidRDefault="002E4649" w:rsidP="007063E8">
      <w:pPr>
        <w:jc w:val="both"/>
        <w:rPr>
          <w:rFonts w:cs="Arial"/>
          <w:sz w:val="22"/>
          <w:szCs w:val="22"/>
        </w:rPr>
      </w:pPr>
    </w:p>
    <w:bookmarkEnd w:id="63"/>
    <w:bookmarkEnd w:id="64"/>
    <w:bookmarkEnd w:id="65"/>
    <w:p w14:paraId="547A804D" w14:textId="77777777" w:rsidR="009616F1" w:rsidRPr="007063E8" w:rsidRDefault="009616F1" w:rsidP="007063E8">
      <w:pPr>
        <w:jc w:val="both"/>
        <w:rPr>
          <w:rFonts w:cs="Arial"/>
          <w:sz w:val="22"/>
          <w:szCs w:val="22"/>
          <w:u w:val="single"/>
          <w:lang w:eastAsia="zh-CN"/>
        </w:rPr>
      </w:pPr>
      <w:r w:rsidRPr="007063E8">
        <w:rPr>
          <w:rFonts w:cs="Arial"/>
          <w:sz w:val="22"/>
          <w:szCs w:val="22"/>
          <w:u w:val="single"/>
          <w:lang w:eastAsia="zh-CN"/>
        </w:rPr>
        <w:t>Planeeringuala</w:t>
      </w:r>
      <w:r w:rsidR="004D0333" w:rsidRPr="007063E8">
        <w:rPr>
          <w:rFonts w:cs="Arial"/>
          <w:sz w:val="22"/>
          <w:szCs w:val="22"/>
          <w:u w:val="single"/>
          <w:lang w:eastAsia="zh-CN"/>
        </w:rPr>
        <w:t xml:space="preserve"> </w:t>
      </w:r>
      <w:r w:rsidRPr="007063E8">
        <w:rPr>
          <w:rFonts w:cs="Arial"/>
          <w:sz w:val="22"/>
          <w:szCs w:val="22"/>
          <w:u w:val="single"/>
          <w:lang w:eastAsia="zh-CN"/>
        </w:rPr>
        <w:t>kitsendused:</w:t>
      </w:r>
    </w:p>
    <w:p w14:paraId="58FAB69E" w14:textId="5CD5680B" w:rsidR="00613DE6" w:rsidRPr="007063E8" w:rsidRDefault="00613DE6" w:rsidP="007063E8">
      <w:pPr>
        <w:jc w:val="both"/>
        <w:rPr>
          <w:rFonts w:cs="Arial"/>
          <w:sz w:val="22"/>
          <w:szCs w:val="22"/>
          <w:lang w:eastAsia="zh-CN"/>
        </w:rPr>
      </w:pPr>
      <w:r w:rsidRPr="007063E8">
        <w:rPr>
          <w:rFonts w:cs="Arial"/>
          <w:sz w:val="22"/>
          <w:szCs w:val="22"/>
          <w:lang w:eastAsia="zh-CN"/>
        </w:rPr>
        <w:t>Sademe</w:t>
      </w:r>
      <w:r w:rsidR="0065364D" w:rsidRPr="007063E8">
        <w:rPr>
          <w:rFonts w:cs="Arial"/>
          <w:sz w:val="22"/>
          <w:szCs w:val="22"/>
          <w:lang w:eastAsia="zh-CN"/>
        </w:rPr>
        <w:t>vee kanalisatsioonitorustiku kaitsevöönd, 5</w:t>
      </w:r>
      <w:r w:rsidR="007063E8">
        <w:rPr>
          <w:rFonts w:cs="Arial"/>
          <w:sz w:val="22"/>
          <w:szCs w:val="22"/>
          <w:lang w:eastAsia="zh-CN"/>
        </w:rPr>
        <w:t xml:space="preserve"> </w:t>
      </w:r>
      <w:r w:rsidR="0065364D" w:rsidRPr="007063E8">
        <w:rPr>
          <w:rFonts w:cs="Arial"/>
          <w:sz w:val="22"/>
          <w:szCs w:val="22"/>
          <w:lang w:eastAsia="zh-CN"/>
        </w:rPr>
        <w:t>m torustiku teljest</w:t>
      </w:r>
      <w:r w:rsidRPr="007063E8">
        <w:rPr>
          <w:rFonts w:cs="Arial"/>
          <w:sz w:val="22"/>
          <w:szCs w:val="22"/>
          <w:lang w:eastAsia="zh-CN"/>
        </w:rPr>
        <w:t>.</w:t>
      </w:r>
    </w:p>
    <w:p w14:paraId="53468EEB" w14:textId="48FAE94F" w:rsidR="00245AE3" w:rsidRPr="007063E8" w:rsidRDefault="00245AE3" w:rsidP="007063E8">
      <w:pPr>
        <w:jc w:val="both"/>
        <w:rPr>
          <w:rFonts w:cs="Arial"/>
          <w:sz w:val="22"/>
          <w:szCs w:val="22"/>
          <w:lang w:eastAsia="zh-CN"/>
        </w:rPr>
      </w:pPr>
      <w:r w:rsidRPr="007063E8">
        <w:rPr>
          <w:rFonts w:cs="Arial"/>
          <w:sz w:val="22"/>
          <w:szCs w:val="22"/>
          <w:lang w:eastAsia="zh-CN"/>
        </w:rPr>
        <w:t>Juurdepääsuservituut olemasolevast piirdeaiast kuni 7</w:t>
      </w:r>
      <w:r w:rsidR="007063E8">
        <w:rPr>
          <w:rFonts w:cs="Arial"/>
          <w:sz w:val="22"/>
          <w:szCs w:val="22"/>
          <w:lang w:eastAsia="zh-CN"/>
        </w:rPr>
        <w:t xml:space="preserve"> </w:t>
      </w:r>
      <w:r w:rsidRPr="007063E8">
        <w:rPr>
          <w:rFonts w:cs="Arial"/>
          <w:sz w:val="22"/>
          <w:szCs w:val="22"/>
          <w:lang w:eastAsia="zh-CN"/>
        </w:rPr>
        <w:t>m kinnistu piirini.</w:t>
      </w:r>
    </w:p>
    <w:p w14:paraId="24DACCF8" w14:textId="36C8E981" w:rsidR="004F3290" w:rsidRDefault="00613DE6" w:rsidP="00EA24A0">
      <w:pPr>
        <w:jc w:val="both"/>
        <w:rPr>
          <w:rFonts w:cs="Arial"/>
          <w:sz w:val="22"/>
          <w:szCs w:val="22"/>
          <w:lang w:eastAsia="zh-CN"/>
        </w:rPr>
      </w:pPr>
      <w:r w:rsidRPr="007063E8">
        <w:rPr>
          <w:rFonts w:cs="Arial"/>
          <w:sz w:val="22"/>
          <w:szCs w:val="22"/>
          <w:lang w:eastAsia="zh-CN"/>
        </w:rPr>
        <w:t>Kinnistule ulatuva sademevee rajatise kaitsevööndisse mitte siseneda ehitiste ega rajatistega sh piirdeaed enne kui on välja ehitatud Tallinna väike ringtee. Piirdeaia projekt kooskõlastada</w:t>
      </w:r>
      <w:r w:rsidR="00440FB6">
        <w:rPr>
          <w:rFonts w:cs="Arial"/>
          <w:sz w:val="22"/>
          <w:szCs w:val="22"/>
          <w:lang w:eastAsia="zh-CN"/>
        </w:rPr>
        <w:t xml:space="preserve"> </w:t>
      </w:r>
      <w:r w:rsidRPr="007063E8">
        <w:rPr>
          <w:rFonts w:cs="Arial"/>
          <w:sz w:val="22"/>
          <w:szCs w:val="22"/>
          <w:lang w:eastAsia="zh-CN"/>
        </w:rPr>
        <w:t>täiendavalt Transpordiametiga.</w:t>
      </w:r>
    </w:p>
    <w:p w14:paraId="301D3B49" w14:textId="77777777" w:rsidR="00EA24A0" w:rsidRPr="007063E8" w:rsidRDefault="00EA24A0" w:rsidP="00EA24A0">
      <w:pPr>
        <w:jc w:val="both"/>
        <w:rPr>
          <w:rFonts w:cs="Arial"/>
          <w:sz w:val="22"/>
          <w:szCs w:val="22"/>
          <w:lang w:eastAsia="zh-CN"/>
        </w:rPr>
      </w:pPr>
    </w:p>
    <w:p w14:paraId="78F60CE6" w14:textId="77777777" w:rsidR="00CB6A74" w:rsidRPr="007063E8" w:rsidRDefault="000F2C81" w:rsidP="007063E8">
      <w:pPr>
        <w:pStyle w:val="Pealkiri3"/>
        <w:numPr>
          <w:ilvl w:val="1"/>
          <w:numId w:val="15"/>
        </w:numPr>
      </w:pPr>
      <w:bookmarkStart w:id="73" w:name="_Toc481567446"/>
      <w:bookmarkStart w:id="74" w:name="_Toc113283394"/>
      <w:r w:rsidRPr="007063E8">
        <w:t>Planeeringuala tehnilised näitajad</w:t>
      </w:r>
      <w:bookmarkEnd w:id="73"/>
      <w:bookmarkEnd w:id="74"/>
    </w:p>
    <w:p w14:paraId="1259C659" w14:textId="21A52148" w:rsidR="00CB6A74" w:rsidRPr="007063E8" w:rsidRDefault="00CB6A74" w:rsidP="007063E8">
      <w:pPr>
        <w:tabs>
          <w:tab w:val="left" w:pos="4253"/>
        </w:tabs>
        <w:suppressAutoHyphens w:val="0"/>
        <w:jc w:val="both"/>
        <w:rPr>
          <w:rFonts w:cs="Arial"/>
          <w:sz w:val="22"/>
          <w:szCs w:val="22"/>
        </w:rPr>
      </w:pPr>
      <w:r w:rsidRPr="007063E8">
        <w:rPr>
          <w:rFonts w:cs="Arial"/>
          <w:sz w:val="22"/>
          <w:szCs w:val="22"/>
          <w:lang w:eastAsia="en-US"/>
        </w:rPr>
        <w:t>Planeeritava</w:t>
      </w:r>
      <w:r w:rsidRPr="007063E8">
        <w:rPr>
          <w:rFonts w:cs="Arial"/>
          <w:sz w:val="22"/>
          <w:szCs w:val="22"/>
        </w:rPr>
        <w:t xml:space="preserve"> </w:t>
      </w:r>
      <w:r w:rsidR="004074BB">
        <w:rPr>
          <w:rFonts w:cs="Arial"/>
          <w:sz w:val="22"/>
          <w:szCs w:val="22"/>
        </w:rPr>
        <w:t>maa-</w:t>
      </w:r>
      <w:r w:rsidRPr="007063E8">
        <w:rPr>
          <w:rFonts w:cs="Arial"/>
          <w:sz w:val="22"/>
          <w:szCs w:val="22"/>
        </w:rPr>
        <w:t>ala suurus</w:t>
      </w:r>
      <w:r w:rsidR="00EF4264" w:rsidRPr="007063E8">
        <w:rPr>
          <w:rFonts w:cs="Arial"/>
          <w:sz w:val="22"/>
          <w:szCs w:val="22"/>
        </w:rPr>
        <w:tab/>
      </w:r>
      <w:r w:rsidR="00A3129A" w:rsidRPr="007063E8">
        <w:rPr>
          <w:rFonts w:cs="Arial"/>
          <w:sz w:val="22"/>
          <w:szCs w:val="22"/>
        </w:rPr>
        <w:t>6419 m²</w:t>
      </w:r>
    </w:p>
    <w:p w14:paraId="191B024D" w14:textId="77777777" w:rsidR="00CB6A74" w:rsidRPr="007063E8" w:rsidRDefault="00CB6A74" w:rsidP="007063E8">
      <w:pPr>
        <w:tabs>
          <w:tab w:val="left" w:pos="4253"/>
        </w:tabs>
        <w:suppressAutoHyphens w:val="0"/>
        <w:autoSpaceDE w:val="0"/>
        <w:autoSpaceDN w:val="0"/>
        <w:adjustRightInd w:val="0"/>
        <w:jc w:val="both"/>
        <w:rPr>
          <w:rFonts w:cs="Arial"/>
          <w:sz w:val="22"/>
          <w:szCs w:val="22"/>
          <w:lang w:eastAsia="en-US"/>
        </w:rPr>
      </w:pPr>
      <w:r w:rsidRPr="007063E8">
        <w:rPr>
          <w:rFonts w:cs="Arial"/>
          <w:sz w:val="22"/>
          <w:szCs w:val="22"/>
          <w:lang w:eastAsia="en-US"/>
        </w:rPr>
        <w:t xml:space="preserve">Kavandatud kruntide arv </w:t>
      </w:r>
      <w:r w:rsidRPr="007063E8">
        <w:rPr>
          <w:rFonts w:cs="Arial"/>
          <w:sz w:val="22"/>
          <w:szCs w:val="22"/>
          <w:lang w:eastAsia="en-US"/>
        </w:rPr>
        <w:tab/>
      </w:r>
      <w:r w:rsidR="007A232A" w:rsidRPr="007063E8">
        <w:rPr>
          <w:rFonts w:cs="Arial"/>
          <w:sz w:val="22"/>
          <w:szCs w:val="22"/>
          <w:lang w:eastAsia="en-US"/>
        </w:rPr>
        <w:t>2</w:t>
      </w:r>
    </w:p>
    <w:p w14:paraId="3C33FFC4" w14:textId="23D2D18E" w:rsidR="00CB6A74" w:rsidRPr="007063E8" w:rsidRDefault="00440FB6" w:rsidP="00440FB6">
      <w:pPr>
        <w:numPr>
          <w:ilvl w:val="0"/>
          <w:numId w:val="10"/>
        </w:numPr>
        <w:tabs>
          <w:tab w:val="left" w:pos="284"/>
          <w:tab w:val="left" w:pos="3544"/>
          <w:tab w:val="left" w:pos="4253"/>
          <w:tab w:val="left" w:pos="5387"/>
        </w:tabs>
        <w:suppressAutoHyphens w:val="0"/>
        <w:autoSpaceDE w:val="0"/>
        <w:autoSpaceDN w:val="0"/>
        <w:adjustRightInd w:val="0"/>
        <w:ind w:left="284" w:hanging="218"/>
        <w:jc w:val="both"/>
        <w:rPr>
          <w:rFonts w:cs="Arial"/>
          <w:sz w:val="22"/>
          <w:szCs w:val="22"/>
          <w:lang w:eastAsia="en-US"/>
        </w:rPr>
      </w:pPr>
      <w:r>
        <w:rPr>
          <w:rFonts w:cs="Arial"/>
          <w:sz w:val="22"/>
          <w:szCs w:val="22"/>
          <w:lang w:eastAsia="en-US"/>
        </w:rPr>
        <w:t>ä</w:t>
      </w:r>
      <w:r w:rsidR="00884DDA" w:rsidRPr="007063E8">
        <w:rPr>
          <w:rFonts w:cs="Arial"/>
          <w:sz w:val="22"/>
          <w:szCs w:val="22"/>
          <w:lang w:eastAsia="en-US"/>
        </w:rPr>
        <w:t>ri- ja tootmis</w:t>
      </w:r>
      <w:r w:rsidR="00A3129A" w:rsidRPr="007063E8">
        <w:rPr>
          <w:rFonts w:cs="Arial"/>
          <w:sz w:val="22"/>
          <w:szCs w:val="22"/>
          <w:lang w:eastAsia="en-US"/>
        </w:rPr>
        <w:t>maa</w:t>
      </w:r>
      <w:r w:rsidR="004D0333" w:rsidRPr="007063E8">
        <w:rPr>
          <w:rFonts w:cs="Arial"/>
          <w:sz w:val="22"/>
          <w:szCs w:val="22"/>
          <w:lang w:eastAsia="en-US"/>
        </w:rPr>
        <w:tab/>
      </w:r>
      <w:r w:rsidR="00A3129A" w:rsidRPr="007063E8">
        <w:rPr>
          <w:rFonts w:cs="Arial"/>
          <w:sz w:val="22"/>
          <w:szCs w:val="22"/>
          <w:lang w:eastAsia="en-US"/>
        </w:rPr>
        <w:t>1</w:t>
      </w:r>
      <w:r w:rsidR="004D0333" w:rsidRPr="007063E8">
        <w:rPr>
          <w:rFonts w:cs="Arial"/>
          <w:sz w:val="22"/>
          <w:szCs w:val="22"/>
          <w:lang w:eastAsia="en-US"/>
        </w:rPr>
        <w:tab/>
      </w:r>
      <w:r w:rsidR="00A3129A" w:rsidRPr="007063E8">
        <w:rPr>
          <w:rFonts w:cs="Arial"/>
          <w:sz w:val="22"/>
          <w:szCs w:val="22"/>
          <w:lang w:eastAsia="en-US"/>
        </w:rPr>
        <w:t>6</w:t>
      </w:r>
      <w:r w:rsidR="00472AAA" w:rsidRPr="007063E8">
        <w:rPr>
          <w:rFonts w:cs="Arial"/>
          <w:sz w:val="22"/>
          <w:szCs w:val="22"/>
          <w:lang w:eastAsia="en-US"/>
        </w:rPr>
        <w:t>279</w:t>
      </w:r>
      <w:r w:rsidR="00CB6A74" w:rsidRPr="007063E8">
        <w:rPr>
          <w:rFonts w:cs="Arial"/>
          <w:sz w:val="22"/>
          <w:szCs w:val="22"/>
          <w:lang w:eastAsia="en-US"/>
        </w:rPr>
        <w:t xml:space="preserve"> </w:t>
      </w:r>
      <w:r w:rsidR="0067305E" w:rsidRPr="007063E8">
        <w:rPr>
          <w:rFonts w:cs="Arial"/>
          <w:sz w:val="22"/>
          <w:szCs w:val="22"/>
          <w:lang w:eastAsia="en-US"/>
        </w:rPr>
        <w:t>m</w:t>
      </w:r>
      <w:r w:rsidR="0067305E" w:rsidRPr="007063E8">
        <w:rPr>
          <w:rFonts w:cs="Arial"/>
          <w:sz w:val="22"/>
          <w:szCs w:val="22"/>
          <w:vertAlign w:val="superscript"/>
          <w:lang w:eastAsia="en-US"/>
        </w:rPr>
        <w:t>2</w:t>
      </w:r>
      <w:r w:rsidR="004D0333" w:rsidRPr="007063E8">
        <w:rPr>
          <w:rFonts w:cs="Arial"/>
          <w:sz w:val="22"/>
          <w:szCs w:val="22"/>
          <w:lang w:eastAsia="en-US"/>
        </w:rPr>
        <w:tab/>
      </w:r>
      <w:r w:rsidR="00A3129A" w:rsidRPr="007063E8">
        <w:rPr>
          <w:rFonts w:cs="Arial"/>
          <w:sz w:val="22"/>
          <w:szCs w:val="22"/>
          <w:lang w:eastAsia="en-US"/>
        </w:rPr>
        <w:t>9</w:t>
      </w:r>
      <w:r w:rsidR="00472AAA" w:rsidRPr="007063E8">
        <w:rPr>
          <w:rFonts w:cs="Arial"/>
          <w:sz w:val="22"/>
          <w:szCs w:val="22"/>
          <w:lang w:eastAsia="en-US"/>
        </w:rPr>
        <w:t>8</w:t>
      </w:r>
      <w:r w:rsidR="00CB6A74" w:rsidRPr="007063E8">
        <w:rPr>
          <w:rFonts w:cs="Arial"/>
          <w:sz w:val="22"/>
          <w:szCs w:val="22"/>
          <w:lang w:eastAsia="en-US"/>
        </w:rPr>
        <w:t>%</w:t>
      </w:r>
    </w:p>
    <w:p w14:paraId="31E7DA18" w14:textId="4E194363" w:rsidR="00CB6A74" w:rsidRPr="007063E8" w:rsidRDefault="00CB6A74" w:rsidP="00440FB6">
      <w:pPr>
        <w:numPr>
          <w:ilvl w:val="0"/>
          <w:numId w:val="10"/>
        </w:numPr>
        <w:tabs>
          <w:tab w:val="left" w:pos="284"/>
          <w:tab w:val="left" w:pos="3544"/>
          <w:tab w:val="left" w:pos="4253"/>
          <w:tab w:val="left" w:pos="5387"/>
          <w:tab w:val="left" w:pos="5954"/>
        </w:tabs>
        <w:suppressAutoHyphens w:val="0"/>
        <w:autoSpaceDE w:val="0"/>
        <w:autoSpaceDN w:val="0"/>
        <w:adjustRightInd w:val="0"/>
        <w:ind w:left="284" w:hanging="218"/>
        <w:jc w:val="both"/>
        <w:rPr>
          <w:rFonts w:cs="Arial"/>
          <w:sz w:val="22"/>
          <w:szCs w:val="22"/>
          <w:lang w:eastAsia="en-US"/>
        </w:rPr>
      </w:pPr>
      <w:r w:rsidRPr="007063E8">
        <w:rPr>
          <w:rFonts w:cs="Arial"/>
          <w:sz w:val="22"/>
          <w:szCs w:val="22"/>
          <w:lang w:eastAsia="en-US"/>
        </w:rPr>
        <w:t>transpordimaa</w:t>
      </w:r>
      <w:r w:rsidR="004D0333" w:rsidRPr="007063E8">
        <w:rPr>
          <w:rFonts w:cs="Arial"/>
          <w:sz w:val="22"/>
          <w:szCs w:val="22"/>
          <w:lang w:eastAsia="en-US"/>
        </w:rPr>
        <w:tab/>
      </w:r>
      <w:r w:rsidR="007A232A" w:rsidRPr="007063E8">
        <w:rPr>
          <w:rFonts w:cs="Arial"/>
          <w:sz w:val="22"/>
          <w:szCs w:val="22"/>
          <w:lang w:eastAsia="en-US"/>
        </w:rPr>
        <w:t>1</w:t>
      </w:r>
      <w:r w:rsidR="00EF4264" w:rsidRPr="007063E8">
        <w:rPr>
          <w:rFonts w:cs="Arial"/>
          <w:sz w:val="22"/>
          <w:szCs w:val="22"/>
          <w:lang w:eastAsia="en-US"/>
        </w:rPr>
        <w:tab/>
      </w:r>
      <w:r w:rsidR="00440FB6">
        <w:rPr>
          <w:rFonts w:cs="Arial"/>
          <w:sz w:val="22"/>
          <w:szCs w:val="22"/>
          <w:lang w:eastAsia="en-US"/>
        </w:rPr>
        <w:t> </w:t>
      </w:r>
      <w:r w:rsidR="00472AAA" w:rsidRPr="007063E8">
        <w:rPr>
          <w:rFonts w:cs="Arial"/>
          <w:sz w:val="22"/>
          <w:szCs w:val="22"/>
          <w:lang w:eastAsia="en-US"/>
        </w:rPr>
        <w:t>14</w:t>
      </w:r>
      <w:r w:rsidR="00785B0E">
        <w:rPr>
          <w:rFonts w:cs="Arial"/>
          <w:sz w:val="22"/>
          <w:szCs w:val="22"/>
          <w:lang w:eastAsia="en-US"/>
        </w:rPr>
        <w:t>0</w:t>
      </w:r>
      <w:r w:rsidRPr="007063E8">
        <w:rPr>
          <w:rFonts w:cs="Arial"/>
          <w:sz w:val="22"/>
          <w:szCs w:val="22"/>
          <w:lang w:eastAsia="en-US"/>
        </w:rPr>
        <w:t xml:space="preserve"> </w:t>
      </w:r>
      <w:r w:rsidR="0067305E" w:rsidRPr="007063E8">
        <w:rPr>
          <w:rFonts w:cs="Arial"/>
          <w:sz w:val="22"/>
          <w:szCs w:val="22"/>
          <w:lang w:eastAsia="en-US"/>
        </w:rPr>
        <w:t>m</w:t>
      </w:r>
      <w:r w:rsidR="0067305E" w:rsidRPr="007063E8">
        <w:rPr>
          <w:rFonts w:cs="Arial"/>
          <w:sz w:val="22"/>
          <w:szCs w:val="22"/>
          <w:vertAlign w:val="superscript"/>
          <w:lang w:eastAsia="en-US"/>
        </w:rPr>
        <w:t>2</w:t>
      </w:r>
      <w:r w:rsidR="007A232A" w:rsidRPr="007063E8">
        <w:rPr>
          <w:rFonts w:cs="Arial"/>
          <w:sz w:val="22"/>
          <w:szCs w:val="22"/>
          <w:vertAlign w:val="superscript"/>
          <w:lang w:eastAsia="en-US"/>
        </w:rPr>
        <w:tab/>
      </w:r>
      <w:r w:rsidR="00440FB6">
        <w:rPr>
          <w:rFonts w:cs="Arial"/>
          <w:sz w:val="22"/>
          <w:szCs w:val="22"/>
          <w:lang w:eastAsia="en-US"/>
        </w:rPr>
        <w:t> </w:t>
      </w:r>
      <w:r w:rsidR="00472AAA" w:rsidRPr="007063E8">
        <w:rPr>
          <w:rFonts w:cs="Arial"/>
          <w:sz w:val="22"/>
          <w:szCs w:val="22"/>
          <w:lang w:eastAsia="en-US"/>
        </w:rPr>
        <w:t>2</w:t>
      </w:r>
      <w:r w:rsidR="007A232A" w:rsidRPr="007063E8">
        <w:rPr>
          <w:rFonts w:cs="Arial"/>
          <w:sz w:val="22"/>
          <w:szCs w:val="22"/>
          <w:lang w:eastAsia="en-US"/>
        </w:rPr>
        <w:t>%</w:t>
      </w:r>
    </w:p>
    <w:p w14:paraId="26A6A708" w14:textId="77777777" w:rsidR="004806CC" w:rsidRPr="007063E8" w:rsidRDefault="004806CC" w:rsidP="007063E8">
      <w:pPr>
        <w:jc w:val="both"/>
        <w:rPr>
          <w:rFonts w:cs="Arial"/>
          <w:b/>
          <w:sz w:val="22"/>
          <w:szCs w:val="22"/>
        </w:rPr>
      </w:pPr>
    </w:p>
    <w:p w14:paraId="6262AF5A" w14:textId="77777777" w:rsidR="006E2827" w:rsidRPr="007063E8" w:rsidRDefault="006E2827" w:rsidP="007063E8">
      <w:pPr>
        <w:jc w:val="both"/>
        <w:rPr>
          <w:rFonts w:cs="Arial"/>
          <w:b/>
          <w:sz w:val="22"/>
          <w:szCs w:val="22"/>
        </w:rPr>
      </w:pPr>
    </w:p>
    <w:p w14:paraId="7EEDFA8A" w14:textId="77777777" w:rsidR="00664F80" w:rsidRPr="007063E8" w:rsidRDefault="00664F80" w:rsidP="007063E8">
      <w:pPr>
        <w:pStyle w:val="Pealkiri2"/>
        <w:numPr>
          <w:ilvl w:val="0"/>
          <w:numId w:val="11"/>
        </w:numPr>
        <w:jc w:val="both"/>
        <w:rPr>
          <w:rFonts w:ascii="Arial" w:hAnsi="Arial" w:cs="Arial"/>
          <w:sz w:val="22"/>
          <w:szCs w:val="22"/>
        </w:rPr>
      </w:pPr>
      <w:bookmarkStart w:id="75" w:name="_Toc481567447"/>
      <w:bookmarkStart w:id="76" w:name="_Toc113283395"/>
      <w:r w:rsidRPr="007063E8">
        <w:rPr>
          <w:rFonts w:ascii="Arial" w:hAnsi="Arial" w:cs="Arial"/>
          <w:sz w:val="22"/>
          <w:szCs w:val="22"/>
        </w:rPr>
        <w:t>DETAILPLANEERINGU ELLUVIIMISE KAVA</w:t>
      </w:r>
      <w:bookmarkEnd w:id="75"/>
      <w:bookmarkEnd w:id="76"/>
    </w:p>
    <w:p w14:paraId="3DEADC92" w14:textId="77777777" w:rsidR="00607E28" w:rsidRPr="007063E8" w:rsidRDefault="00607E28" w:rsidP="007063E8">
      <w:pPr>
        <w:jc w:val="both"/>
        <w:rPr>
          <w:rFonts w:eastAsia="Calibri" w:cs="Arial"/>
          <w:sz w:val="22"/>
          <w:szCs w:val="22"/>
        </w:rPr>
      </w:pPr>
    </w:p>
    <w:p w14:paraId="2E818E27" w14:textId="48DD2A2B" w:rsidR="00607E28" w:rsidRDefault="00607E28" w:rsidP="007063E8">
      <w:pPr>
        <w:jc w:val="both"/>
        <w:rPr>
          <w:rFonts w:eastAsia="Calibri" w:cs="Arial"/>
          <w:sz w:val="22"/>
          <w:szCs w:val="22"/>
        </w:rPr>
      </w:pPr>
      <w:r w:rsidRPr="007063E8">
        <w:rPr>
          <w:rFonts w:eastAsia="Calibri" w:cs="Arial"/>
          <w:sz w:val="22"/>
          <w:szCs w:val="22"/>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7A78298" w14:textId="77777777" w:rsidR="00C3430F" w:rsidRPr="007063E8" w:rsidRDefault="00C3430F" w:rsidP="007063E8">
      <w:pPr>
        <w:jc w:val="both"/>
        <w:rPr>
          <w:rFonts w:eastAsia="Calibri" w:cs="Arial"/>
          <w:sz w:val="22"/>
          <w:szCs w:val="22"/>
        </w:rPr>
      </w:pPr>
    </w:p>
    <w:p w14:paraId="51C9D24C" w14:textId="77777777" w:rsidR="00607E28" w:rsidRPr="007063E8" w:rsidRDefault="00607E28" w:rsidP="007063E8">
      <w:pPr>
        <w:jc w:val="both"/>
        <w:rPr>
          <w:rFonts w:eastAsia="Calibri" w:cs="Arial"/>
          <w:sz w:val="22"/>
          <w:szCs w:val="22"/>
          <w:u w:val="single"/>
        </w:rPr>
      </w:pPr>
      <w:r w:rsidRPr="007063E8">
        <w:rPr>
          <w:rFonts w:eastAsia="Calibri" w:cs="Arial"/>
          <w:sz w:val="22"/>
          <w:szCs w:val="22"/>
          <w:u w:val="single"/>
        </w:rPr>
        <w:t>Vajalikud tegevused planeeringu elluviimiseks:</w:t>
      </w:r>
    </w:p>
    <w:p w14:paraId="70BC60FB" w14:textId="11A382CA" w:rsidR="00607E28" w:rsidRPr="007063E8" w:rsidRDefault="00607E28" w:rsidP="00EA24A0">
      <w:pPr>
        <w:numPr>
          <w:ilvl w:val="0"/>
          <w:numId w:val="18"/>
        </w:numPr>
        <w:tabs>
          <w:tab w:val="clear" w:pos="720"/>
        </w:tabs>
        <w:suppressAutoHyphens w:val="0"/>
        <w:ind w:left="284" w:hanging="218"/>
        <w:jc w:val="both"/>
        <w:rPr>
          <w:rFonts w:cs="Arial"/>
          <w:sz w:val="22"/>
          <w:szCs w:val="22"/>
        </w:rPr>
      </w:pPr>
      <w:r w:rsidRPr="007063E8">
        <w:rPr>
          <w:rFonts w:cs="Arial"/>
          <w:sz w:val="22"/>
          <w:szCs w:val="22"/>
        </w:rPr>
        <w:t>katastriüksuste moodustamise koos vajalike servituutide seadmisega ja kandmisega kinnisturaamatusse;</w:t>
      </w:r>
    </w:p>
    <w:p w14:paraId="2452821A" w14:textId="784E56E6" w:rsidR="00607E28" w:rsidRPr="007063E8" w:rsidRDefault="00607E28" w:rsidP="00EA24A0">
      <w:pPr>
        <w:numPr>
          <w:ilvl w:val="0"/>
          <w:numId w:val="18"/>
        </w:numPr>
        <w:tabs>
          <w:tab w:val="clear" w:pos="720"/>
        </w:tabs>
        <w:suppressAutoHyphens w:val="0"/>
        <w:ind w:left="284" w:hanging="218"/>
        <w:jc w:val="both"/>
        <w:rPr>
          <w:rFonts w:cs="Arial"/>
          <w:sz w:val="22"/>
          <w:szCs w:val="22"/>
        </w:rPr>
      </w:pPr>
      <w:r w:rsidRPr="007063E8">
        <w:rPr>
          <w:rFonts w:cs="Arial"/>
          <w:sz w:val="22"/>
          <w:szCs w:val="22"/>
        </w:rPr>
        <w:t>avalikuks kasutamiseks ettenähtud transpordimaa kinnistu annab arendaja tasuta üle</w:t>
      </w:r>
      <w:r w:rsidR="00B56906" w:rsidRPr="007063E8">
        <w:rPr>
          <w:rFonts w:cs="Arial"/>
          <w:sz w:val="22"/>
          <w:szCs w:val="22"/>
        </w:rPr>
        <w:t xml:space="preserve"> kohalikule omavalitusele või Transpordiametile</w:t>
      </w:r>
      <w:r w:rsidRPr="007063E8">
        <w:rPr>
          <w:rFonts w:cs="Arial"/>
          <w:sz w:val="22"/>
          <w:szCs w:val="22"/>
        </w:rPr>
        <w:t>.</w:t>
      </w:r>
    </w:p>
    <w:p w14:paraId="0C55F88A" w14:textId="23861101" w:rsidR="00607E28" w:rsidRPr="007063E8" w:rsidRDefault="00607E28" w:rsidP="00EA24A0">
      <w:pPr>
        <w:numPr>
          <w:ilvl w:val="0"/>
          <w:numId w:val="18"/>
        </w:numPr>
        <w:tabs>
          <w:tab w:val="clear" w:pos="720"/>
        </w:tabs>
        <w:suppressAutoHyphens w:val="0"/>
        <w:ind w:left="284" w:hanging="218"/>
        <w:jc w:val="both"/>
        <w:rPr>
          <w:rFonts w:cs="Arial"/>
          <w:sz w:val="22"/>
          <w:szCs w:val="22"/>
        </w:rPr>
      </w:pPr>
      <w:r w:rsidRPr="007063E8">
        <w:rPr>
          <w:rFonts w:cs="Arial"/>
          <w:sz w:val="22"/>
          <w:szCs w:val="22"/>
        </w:rPr>
        <w:t xml:space="preserve">huvitatud isik rahastab detailplaneeringuga ette nähtud </w:t>
      </w:r>
      <w:r w:rsidR="00B56906" w:rsidRPr="007063E8">
        <w:rPr>
          <w:rFonts w:cs="Arial"/>
          <w:sz w:val="22"/>
          <w:szCs w:val="22"/>
        </w:rPr>
        <w:t>kõrg</w:t>
      </w:r>
      <w:r w:rsidRPr="007063E8">
        <w:rPr>
          <w:rFonts w:cs="Arial"/>
          <w:sz w:val="22"/>
          <w:szCs w:val="22"/>
        </w:rPr>
        <w:t>haljastuse</w:t>
      </w:r>
      <w:r w:rsidR="00B56906" w:rsidRPr="007063E8">
        <w:rPr>
          <w:rFonts w:cs="Arial"/>
          <w:sz w:val="22"/>
          <w:szCs w:val="22"/>
        </w:rPr>
        <w:t xml:space="preserve"> istutamise koos asendusistutusega kohaliku omavalitsuse poolt määratud asukohta.</w:t>
      </w:r>
    </w:p>
    <w:p w14:paraId="160B7933" w14:textId="77777777" w:rsidR="007B4B62" w:rsidRPr="007063E8" w:rsidRDefault="007B4B62" w:rsidP="007063E8">
      <w:pPr>
        <w:jc w:val="both"/>
        <w:rPr>
          <w:rFonts w:cs="Arial"/>
          <w:sz w:val="22"/>
          <w:szCs w:val="22"/>
        </w:rPr>
      </w:pPr>
    </w:p>
    <w:p w14:paraId="513568CD" w14:textId="77777777" w:rsidR="00FF2DBD" w:rsidRPr="007063E8" w:rsidRDefault="00CC20B0" w:rsidP="007063E8">
      <w:pPr>
        <w:jc w:val="both"/>
        <w:rPr>
          <w:rFonts w:cs="Arial"/>
          <w:sz w:val="22"/>
          <w:szCs w:val="22"/>
        </w:rPr>
      </w:pPr>
      <w:r w:rsidRPr="007063E8">
        <w:rPr>
          <w:rFonts w:cs="Arial"/>
          <w:sz w:val="22"/>
          <w:szCs w:val="22"/>
        </w:rPr>
        <w:t>Seletu</w:t>
      </w:r>
      <w:r w:rsidR="00AF1A31" w:rsidRPr="007063E8">
        <w:rPr>
          <w:rFonts w:cs="Arial"/>
          <w:sz w:val="22"/>
          <w:szCs w:val="22"/>
        </w:rPr>
        <w:t>s</w:t>
      </w:r>
      <w:r w:rsidRPr="007063E8">
        <w:rPr>
          <w:rFonts w:cs="Arial"/>
          <w:sz w:val="22"/>
          <w:szCs w:val="22"/>
        </w:rPr>
        <w:t>kirja k</w:t>
      </w:r>
      <w:r w:rsidR="00FF2DBD" w:rsidRPr="007063E8">
        <w:rPr>
          <w:rFonts w:cs="Arial"/>
          <w:sz w:val="22"/>
          <w:szCs w:val="22"/>
        </w:rPr>
        <w:t>oostas</w:t>
      </w:r>
      <w:r w:rsidR="0035066A" w:rsidRPr="007063E8">
        <w:rPr>
          <w:rFonts w:cs="Arial"/>
          <w:sz w:val="22"/>
          <w:szCs w:val="22"/>
        </w:rPr>
        <w:t>:</w:t>
      </w:r>
    </w:p>
    <w:p w14:paraId="0902610F" w14:textId="77777777" w:rsidR="005F7AD9" w:rsidRPr="007063E8" w:rsidRDefault="00D07E79" w:rsidP="007063E8">
      <w:pPr>
        <w:jc w:val="both"/>
        <w:rPr>
          <w:rFonts w:cs="Arial"/>
          <w:sz w:val="22"/>
          <w:szCs w:val="22"/>
        </w:rPr>
      </w:pPr>
      <w:r w:rsidRPr="007063E8">
        <w:rPr>
          <w:rFonts w:cs="Arial"/>
          <w:sz w:val="22"/>
          <w:szCs w:val="22"/>
        </w:rPr>
        <w:t xml:space="preserve">Ive </w:t>
      </w:r>
      <w:proofErr w:type="spellStart"/>
      <w:r w:rsidRPr="007063E8">
        <w:rPr>
          <w:rFonts w:cs="Arial"/>
          <w:sz w:val="22"/>
          <w:szCs w:val="22"/>
        </w:rPr>
        <w:t>Punger</w:t>
      </w:r>
      <w:proofErr w:type="spellEnd"/>
    </w:p>
    <w:p w14:paraId="3B523518" w14:textId="77777777" w:rsidR="005F7AD9" w:rsidRPr="007063E8" w:rsidRDefault="005F7AD9" w:rsidP="007063E8">
      <w:pPr>
        <w:jc w:val="both"/>
        <w:rPr>
          <w:rFonts w:cs="Arial"/>
          <w:sz w:val="22"/>
          <w:szCs w:val="22"/>
        </w:rPr>
      </w:pPr>
      <w:r w:rsidRPr="007063E8">
        <w:rPr>
          <w:rFonts w:cs="Arial"/>
          <w:sz w:val="22"/>
          <w:szCs w:val="22"/>
        </w:rPr>
        <w:t>arhitekt</w:t>
      </w:r>
    </w:p>
    <w:p w14:paraId="5BCBBFD8" w14:textId="3DACE260" w:rsidR="00F34CFD" w:rsidRPr="007063E8" w:rsidRDefault="00C3430F" w:rsidP="007063E8">
      <w:pPr>
        <w:jc w:val="both"/>
        <w:rPr>
          <w:rFonts w:cs="Arial"/>
          <w:sz w:val="22"/>
          <w:szCs w:val="22"/>
        </w:rPr>
      </w:pPr>
      <w:r>
        <w:rPr>
          <w:rFonts w:cs="Arial"/>
          <w:sz w:val="22"/>
          <w:szCs w:val="22"/>
        </w:rPr>
        <w:t>05</w:t>
      </w:r>
      <w:r w:rsidR="00C40980" w:rsidRPr="007063E8">
        <w:rPr>
          <w:rFonts w:cs="Arial"/>
          <w:sz w:val="22"/>
          <w:szCs w:val="22"/>
        </w:rPr>
        <w:t>.</w:t>
      </w:r>
      <w:r w:rsidR="00472AAA" w:rsidRPr="007063E8">
        <w:rPr>
          <w:rFonts w:cs="Arial"/>
          <w:sz w:val="22"/>
          <w:szCs w:val="22"/>
        </w:rPr>
        <w:t>0</w:t>
      </w:r>
      <w:r>
        <w:rPr>
          <w:rFonts w:cs="Arial"/>
          <w:sz w:val="22"/>
          <w:szCs w:val="22"/>
        </w:rPr>
        <w:t>9</w:t>
      </w:r>
      <w:r w:rsidR="000819D4" w:rsidRPr="007063E8">
        <w:rPr>
          <w:rFonts w:cs="Arial"/>
          <w:sz w:val="22"/>
          <w:szCs w:val="22"/>
        </w:rPr>
        <w:t>.202</w:t>
      </w:r>
      <w:r w:rsidR="00472AAA" w:rsidRPr="007063E8">
        <w:rPr>
          <w:rFonts w:cs="Arial"/>
          <w:sz w:val="22"/>
          <w:szCs w:val="22"/>
        </w:rPr>
        <w:t>2</w:t>
      </w:r>
    </w:p>
    <w:sectPr w:rsidR="00F34CFD" w:rsidRPr="007063E8" w:rsidSect="0018152A">
      <w:headerReference w:type="even" r:id="rId20"/>
      <w:footerReference w:type="even" r:id="rId21"/>
      <w:footerReference w:type="default" r:id="rId22"/>
      <w:headerReference w:type="first" r:id="rId23"/>
      <w:footerReference w:type="first" r:id="rId24"/>
      <w:footnotePr>
        <w:pos w:val="beneathText"/>
      </w:footnotePr>
      <w:type w:val="continuous"/>
      <w:pgSz w:w="11905" w:h="16837"/>
      <w:pgMar w:top="567" w:right="1132" w:bottom="719" w:left="1797" w:header="284" w:footer="42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58A9" w14:textId="77777777" w:rsidR="007E26C8" w:rsidRDefault="007E26C8">
      <w:r>
        <w:separator/>
      </w:r>
    </w:p>
  </w:endnote>
  <w:endnote w:type="continuationSeparator" w:id="0">
    <w:p w14:paraId="7D7E7A67" w14:textId="77777777" w:rsidR="007E26C8" w:rsidRDefault="007E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0769" w14:textId="13388CF3" w:rsidR="004C5CA0" w:rsidRPr="000412E6" w:rsidRDefault="004C5CA0" w:rsidP="004D0333">
    <w:pPr>
      <w:pStyle w:val="Jalus"/>
      <w:jc w:val="center"/>
    </w:pPr>
    <w:r>
      <w:t>T</w:t>
    </w:r>
    <w:r w:rsidR="006260E9">
      <w:t>allinn</w:t>
    </w:r>
    <w:r>
      <w:t xml:space="preserve"> 20</w:t>
    </w:r>
    <w:r w:rsidR="00F72C88">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E26A" w14:textId="77777777" w:rsidR="004C5CA0" w:rsidRDefault="004C5C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F48C" w14:textId="77777777" w:rsidR="004C5CA0" w:rsidRPr="00776B4D" w:rsidRDefault="004C5CA0" w:rsidP="00776B4D">
    <w:pPr>
      <w:pStyle w:val="Jalus"/>
      <w:jc w:val="right"/>
      <w:rPr>
        <w:sz w:val="22"/>
        <w:szCs w:val="22"/>
      </w:rPr>
    </w:pPr>
    <w:r w:rsidRPr="00776B4D">
      <w:rPr>
        <w:sz w:val="22"/>
        <w:szCs w:val="22"/>
      </w:rPr>
      <w:fldChar w:fldCharType="begin"/>
    </w:r>
    <w:r w:rsidRPr="00776B4D">
      <w:rPr>
        <w:sz w:val="22"/>
        <w:szCs w:val="22"/>
      </w:rPr>
      <w:instrText>PAGE   \* MERGEFORMAT</w:instrText>
    </w:r>
    <w:r w:rsidRPr="00776B4D">
      <w:rPr>
        <w:sz w:val="22"/>
        <w:szCs w:val="22"/>
      </w:rPr>
      <w:fldChar w:fldCharType="separate"/>
    </w:r>
    <w:r w:rsidR="00A320A6">
      <w:rPr>
        <w:noProof/>
        <w:sz w:val="22"/>
        <w:szCs w:val="22"/>
      </w:rPr>
      <w:t>2</w:t>
    </w:r>
    <w:r w:rsidRPr="00776B4D">
      <w:rP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9B7" w14:textId="77777777" w:rsidR="004C5CA0" w:rsidRDefault="004C5C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496" w14:textId="77777777" w:rsidR="004C5CA0" w:rsidRDefault="004C5CA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847" w14:textId="77777777" w:rsidR="004C5CA0" w:rsidRPr="00776B4D" w:rsidRDefault="004C5CA0" w:rsidP="00776B4D">
    <w:pPr>
      <w:pStyle w:val="Jalus"/>
      <w:jc w:val="right"/>
      <w:rPr>
        <w:sz w:val="22"/>
        <w:szCs w:val="22"/>
      </w:rPr>
    </w:pPr>
    <w:r w:rsidRPr="007D1E0F">
      <w:rPr>
        <w:sz w:val="22"/>
        <w:szCs w:val="22"/>
      </w:rPr>
      <w:fldChar w:fldCharType="begin"/>
    </w:r>
    <w:r w:rsidRPr="007D1E0F">
      <w:rPr>
        <w:sz w:val="22"/>
        <w:szCs w:val="22"/>
      </w:rPr>
      <w:instrText xml:space="preserve"> PAGE   \* MERGEFORMAT </w:instrText>
    </w:r>
    <w:r w:rsidRPr="007D1E0F">
      <w:rPr>
        <w:sz w:val="22"/>
        <w:szCs w:val="22"/>
      </w:rPr>
      <w:fldChar w:fldCharType="separate"/>
    </w:r>
    <w:r w:rsidR="00B55B78">
      <w:rPr>
        <w:noProof/>
        <w:sz w:val="22"/>
        <w:szCs w:val="22"/>
      </w:rPr>
      <w:t>8</w:t>
    </w:r>
    <w:r w:rsidRPr="007D1E0F">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65D0" w14:textId="77777777" w:rsidR="004C5CA0" w:rsidRPr="00776B4D" w:rsidRDefault="004C5CA0" w:rsidP="00776B4D">
    <w:pPr>
      <w:pStyle w:val="Jalus"/>
      <w:jc w:val="right"/>
      <w:rPr>
        <w:sz w:val="22"/>
        <w:szCs w:val="22"/>
      </w:rPr>
    </w:pPr>
    <w:r w:rsidRPr="00776B4D">
      <w:rPr>
        <w:sz w:val="22"/>
        <w:szCs w:val="22"/>
      </w:rPr>
      <w:fldChar w:fldCharType="begin"/>
    </w:r>
    <w:r w:rsidRPr="00776B4D">
      <w:rPr>
        <w:sz w:val="22"/>
        <w:szCs w:val="22"/>
      </w:rPr>
      <w:instrText>PAGE   \* MERGEFORMAT</w:instrText>
    </w:r>
    <w:r w:rsidRPr="00776B4D">
      <w:rPr>
        <w:sz w:val="22"/>
        <w:szCs w:val="22"/>
      </w:rPr>
      <w:fldChar w:fldCharType="separate"/>
    </w:r>
    <w:r w:rsidR="00A320A6">
      <w:rPr>
        <w:noProof/>
        <w:sz w:val="22"/>
        <w:szCs w:val="22"/>
      </w:rPr>
      <w:t>3</w:t>
    </w:r>
    <w:r w:rsidRPr="00776B4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0B7B" w14:textId="77777777" w:rsidR="007E26C8" w:rsidRDefault="007E26C8">
      <w:r>
        <w:separator/>
      </w:r>
    </w:p>
  </w:footnote>
  <w:footnote w:type="continuationSeparator" w:id="0">
    <w:p w14:paraId="6300B5AD" w14:textId="77777777" w:rsidR="007E26C8" w:rsidRDefault="007E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257A" w14:textId="77777777" w:rsidR="004C5CA0" w:rsidRDefault="004C5CA0">
    <w:pPr>
      <w:pStyle w:val="Pis"/>
      <w:jc w:val="right"/>
    </w:pPr>
    <w:r>
      <w:rPr>
        <w:noProof/>
        <w:lang w:eastAsia="et-EE"/>
      </w:rPr>
      <w:drawing>
        <wp:inline distT="0" distB="0" distL="0" distR="0" wp14:anchorId="5388E872" wp14:editId="0A678C36">
          <wp:extent cx="1032510" cy="1086853"/>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027" cy="1091608"/>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3FC5" w14:textId="77777777" w:rsidR="004C5CA0" w:rsidRDefault="004C5C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E62A" w14:textId="77777777" w:rsidR="004C5CA0" w:rsidRPr="003D427D" w:rsidRDefault="004C5CA0" w:rsidP="006271EA">
    <w:pPr>
      <w:pStyle w:val="Pis"/>
      <w:tabs>
        <w:tab w:val="clear" w:pos="4320"/>
        <w:tab w:val="clear" w:pos="8640"/>
      </w:tabs>
      <w:ind w:right="45"/>
      <w:jc w:val="right"/>
      <w:rPr>
        <w:i/>
        <w:sz w:val="20"/>
      </w:rPr>
    </w:pPr>
    <w:r>
      <w:rPr>
        <w:i/>
        <w:sz w:val="20"/>
      </w:rPr>
      <w:t>Rae vald, Peetri alevik, Vägeva tee 3a kinnistu</w:t>
    </w:r>
    <w:r w:rsidRPr="003D427D">
      <w:rPr>
        <w:i/>
        <w:sz w:val="20"/>
      </w:rPr>
      <w:t xml:space="preserve"> detailplaneering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3EB6" w14:textId="77777777" w:rsidR="004C5CA0" w:rsidRDefault="004C5C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246C" w14:textId="77777777" w:rsidR="004C5CA0" w:rsidRDefault="004C5CA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74F8" w14:textId="62E0C17F" w:rsidR="004C5CA0" w:rsidRPr="00EE7DE1" w:rsidRDefault="004C5CA0" w:rsidP="00EE7DE1">
    <w:pPr>
      <w:pStyle w:val="Pis"/>
      <w:tabs>
        <w:tab w:val="clear" w:pos="4320"/>
        <w:tab w:val="clear" w:pos="8640"/>
      </w:tabs>
      <w:jc w:val="right"/>
      <w:rPr>
        <w:i/>
        <w:sz w:val="20"/>
      </w:rPr>
    </w:pPr>
    <w:r>
      <w:rPr>
        <w:i/>
        <w:sz w:val="20"/>
      </w:rPr>
      <w:t xml:space="preserve">Rae vald, </w:t>
    </w:r>
    <w:r w:rsidR="007C1C8C">
      <w:rPr>
        <w:i/>
        <w:sz w:val="20"/>
      </w:rPr>
      <w:t>Peetri alevik, Vägev</w:t>
    </w:r>
    <w:r w:rsidR="00920AEF">
      <w:rPr>
        <w:i/>
        <w:sz w:val="20"/>
      </w:rPr>
      <w:t>a</w:t>
    </w:r>
    <w:r w:rsidR="007C1C8C">
      <w:rPr>
        <w:i/>
        <w:sz w:val="20"/>
      </w:rPr>
      <w:t xml:space="preserve"> tee 3a kinnistu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Pealkiri1"/>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lvlText w:val=""/>
      <w:lvlJc w:val="left"/>
      <w:pPr>
        <w:tabs>
          <w:tab w:val="num" w:pos="1008"/>
        </w:tabs>
        <w:ind w:left="1008" w:hanging="1008"/>
      </w:pPr>
    </w:lvl>
    <w:lvl w:ilvl="5">
      <w:start w:val="1"/>
      <w:numFmt w:val="decimal"/>
      <w:lvlText w:val="%3.%4.%6."/>
      <w:lvlJc w:val="left"/>
      <w:pPr>
        <w:tabs>
          <w:tab w:val="num" w:pos="1152"/>
        </w:tabs>
        <w:ind w:left="1152" w:hanging="1152"/>
      </w:pPr>
    </w:lvl>
    <w:lvl w:ilvl="6">
      <w:start w:val="1"/>
      <w:numFmt w:val="decimal"/>
      <w:lvlText w:val="%2.%3.%4.%6.%7"/>
      <w:lvlJc w:val="left"/>
      <w:pPr>
        <w:tabs>
          <w:tab w:val="num" w:pos="1296"/>
        </w:tabs>
        <w:ind w:left="1296" w:hanging="1296"/>
      </w:pPr>
    </w:lvl>
    <w:lvl w:ilvl="7">
      <w:start w:val="1"/>
      <w:numFmt w:val="decimal"/>
      <w:lvlText w:val="%2.%3.%4.%6.%7.%8"/>
      <w:lvlJc w:val="left"/>
      <w:pPr>
        <w:tabs>
          <w:tab w:val="num" w:pos="1440"/>
        </w:tabs>
        <w:ind w:left="1440" w:hanging="1440"/>
      </w:pPr>
    </w:lvl>
    <w:lvl w:ilvl="8">
      <w:start w:val="1"/>
      <w:numFmt w:val="decimal"/>
      <w:lvlText w:val="%2.%3.%4.%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decimal"/>
      <w:pStyle w:val="Pealkiri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4" w15:restartNumberingAfterBreak="0">
    <w:nsid w:val="00000005"/>
    <w:multiLevelType w:val="singleLevel"/>
    <w:tmpl w:val="04250001"/>
    <w:lvl w:ilvl="0">
      <w:start w:val="1"/>
      <w:numFmt w:val="bullet"/>
      <w:lvlText w:val=""/>
      <w:lvlJc w:val="left"/>
      <w:pPr>
        <w:ind w:left="720" w:hanging="360"/>
      </w:pPr>
      <w:rPr>
        <w:rFonts w:ascii="Symbol" w:hAnsi="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15:restartNumberingAfterBreak="0">
    <w:nsid w:val="00000007"/>
    <w:multiLevelType w:val="singleLevel"/>
    <w:tmpl w:val="00000007"/>
    <w:name w:val="WW8Num7"/>
    <w:lvl w:ilvl="0">
      <w:numFmt w:val="bullet"/>
      <w:lvlText w:val="-"/>
      <w:lvlJc w:val="left"/>
      <w:pPr>
        <w:tabs>
          <w:tab w:val="num" w:pos="420"/>
        </w:tabs>
        <w:ind w:left="420" w:hanging="360"/>
      </w:pPr>
      <w:rPr>
        <w:rFonts w:ascii="Arial" w:hAnsi="Arial" w:cs="Arial"/>
      </w:rPr>
    </w:lvl>
  </w:abstractNum>
  <w:abstractNum w:abstractNumId="7" w15:restartNumberingAfterBreak="0">
    <w:nsid w:val="00000008"/>
    <w:multiLevelType w:val="multilevel"/>
    <w:tmpl w:val="F85A5E9E"/>
    <w:lvl w:ilvl="0">
      <w:start w:val="2"/>
      <w:numFmt w:val="upperRoman"/>
      <w:pStyle w:val="Pealkiri2"/>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lvlText w:val=""/>
      <w:lvlJc w:val="left"/>
      <w:pPr>
        <w:tabs>
          <w:tab w:val="num" w:pos="1008"/>
        </w:tabs>
        <w:ind w:left="1008" w:hanging="1008"/>
      </w:pPr>
    </w:lvl>
    <w:lvl w:ilvl="5">
      <w:start w:val="1"/>
      <w:numFmt w:val="decimal"/>
      <w:lvlText w:val="%3.%4.%6."/>
      <w:lvlJc w:val="left"/>
      <w:pPr>
        <w:tabs>
          <w:tab w:val="num" w:pos="1152"/>
        </w:tabs>
        <w:ind w:left="1152" w:hanging="1152"/>
      </w:pPr>
    </w:lvl>
    <w:lvl w:ilvl="6">
      <w:start w:val="1"/>
      <w:numFmt w:val="decimal"/>
      <w:lvlText w:val="%2.%3.%4.%6.%7"/>
      <w:lvlJc w:val="left"/>
      <w:pPr>
        <w:tabs>
          <w:tab w:val="num" w:pos="1296"/>
        </w:tabs>
        <w:ind w:left="1296" w:hanging="1296"/>
      </w:pPr>
    </w:lvl>
    <w:lvl w:ilvl="7">
      <w:start w:val="1"/>
      <w:numFmt w:val="decimal"/>
      <w:lvlText w:val="%2.%3.%4.%6.%7.%8"/>
      <w:lvlJc w:val="left"/>
      <w:pPr>
        <w:tabs>
          <w:tab w:val="num" w:pos="1440"/>
        </w:tabs>
        <w:ind w:left="1440" w:hanging="1440"/>
      </w:pPr>
    </w:lvl>
    <w:lvl w:ilvl="8">
      <w:start w:val="1"/>
      <w:numFmt w:val="decimal"/>
      <w:lvlText w:val="%2.%3.%4.%6.%7.%8.%9"/>
      <w:lvlJc w:val="left"/>
      <w:pPr>
        <w:tabs>
          <w:tab w:val="num" w:pos="1584"/>
        </w:tabs>
        <w:ind w:left="1584" w:hanging="1584"/>
      </w:pPr>
    </w:lvl>
  </w:abstractNum>
  <w:abstractNum w:abstractNumId="8" w15:restartNumberingAfterBreak="0">
    <w:nsid w:val="00000009"/>
    <w:multiLevelType w:val="singleLevel"/>
    <w:tmpl w:val="00000009"/>
    <w:name w:val="WW8Num9"/>
    <w:lvl w:ilvl="0">
      <w:numFmt w:val="bullet"/>
      <w:lvlText w:val="-"/>
      <w:lvlJc w:val="left"/>
      <w:pPr>
        <w:tabs>
          <w:tab w:val="num" w:pos="420"/>
        </w:tabs>
        <w:ind w:left="420" w:hanging="360"/>
      </w:pPr>
      <w:rPr>
        <w:rFonts w:ascii="Arial" w:hAnsi="Arial" w:cs="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2BA4A0C"/>
    <w:multiLevelType w:val="multilevel"/>
    <w:tmpl w:val="B2F043F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1D3E03"/>
    <w:multiLevelType w:val="hybridMultilevel"/>
    <w:tmpl w:val="31FE5D8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2" w15:restartNumberingAfterBreak="0">
    <w:nsid w:val="1F801D22"/>
    <w:multiLevelType w:val="hybridMultilevel"/>
    <w:tmpl w:val="98101204"/>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3" w15:restartNumberingAfterBreak="0">
    <w:nsid w:val="25486D50"/>
    <w:multiLevelType w:val="hybridMultilevel"/>
    <w:tmpl w:val="AC002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A083FBE"/>
    <w:multiLevelType w:val="multilevel"/>
    <w:tmpl w:val="B75CB49E"/>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C1367A"/>
    <w:multiLevelType w:val="multilevel"/>
    <w:tmpl w:val="FAE6F16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6067FD"/>
    <w:multiLevelType w:val="hybridMultilevel"/>
    <w:tmpl w:val="1F740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F5219D0"/>
    <w:multiLevelType w:val="multilevel"/>
    <w:tmpl w:val="10F29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002047"/>
    <w:multiLevelType w:val="multilevel"/>
    <w:tmpl w:val="641CEEDE"/>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F769D1"/>
    <w:multiLevelType w:val="hybridMultilevel"/>
    <w:tmpl w:val="87EE5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65C7274"/>
    <w:multiLevelType w:val="multilevel"/>
    <w:tmpl w:val="C5086C3C"/>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BB0839"/>
    <w:multiLevelType w:val="hybridMultilevel"/>
    <w:tmpl w:val="5E6E3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6619BA"/>
    <w:multiLevelType w:val="multilevel"/>
    <w:tmpl w:val="B75CB49E"/>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0B4D83"/>
    <w:multiLevelType w:val="multilevel"/>
    <w:tmpl w:val="B75CB49E"/>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634452"/>
    <w:multiLevelType w:val="hybridMultilevel"/>
    <w:tmpl w:val="7D440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4AF48EF"/>
    <w:multiLevelType w:val="hybridMultilevel"/>
    <w:tmpl w:val="89A2B1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77E1841"/>
    <w:multiLevelType w:val="multilevel"/>
    <w:tmpl w:val="6E1226A2"/>
    <w:lvl w:ilvl="0">
      <w:start w:val="2"/>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E62D4B"/>
    <w:multiLevelType w:val="hybridMultilevel"/>
    <w:tmpl w:val="99E432C4"/>
    <w:lvl w:ilvl="0" w:tplc="04250001">
      <w:start w:val="1"/>
      <w:numFmt w:val="bullet"/>
      <w:lvlText w:val=""/>
      <w:lvlJc w:val="left"/>
      <w:pPr>
        <w:ind w:left="420" w:hanging="360"/>
      </w:pPr>
      <w:rPr>
        <w:rFonts w:ascii="Symbol" w:hAnsi="Symbo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8" w15:restartNumberingAfterBreak="0">
    <w:nsid w:val="68415078"/>
    <w:multiLevelType w:val="multilevel"/>
    <w:tmpl w:val="45CC24CA"/>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1721633">
    <w:abstractNumId w:val="0"/>
  </w:num>
  <w:num w:numId="2" w16cid:durableId="2067561600">
    <w:abstractNumId w:val="2"/>
  </w:num>
  <w:num w:numId="3" w16cid:durableId="1262881725">
    <w:abstractNumId w:val="4"/>
  </w:num>
  <w:num w:numId="4" w16cid:durableId="1747847666">
    <w:abstractNumId w:val="7"/>
  </w:num>
  <w:num w:numId="5" w16cid:durableId="882517830">
    <w:abstractNumId w:val="12"/>
  </w:num>
  <w:num w:numId="6" w16cid:durableId="517617281">
    <w:abstractNumId w:val="27"/>
  </w:num>
  <w:num w:numId="7" w16cid:durableId="1304121241">
    <w:abstractNumId w:val="21"/>
  </w:num>
  <w:num w:numId="8" w16cid:durableId="167867333">
    <w:abstractNumId w:val="19"/>
  </w:num>
  <w:num w:numId="9" w16cid:durableId="341933494">
    <w:abstractNumId w:val="24"/>
  </w:num>
  <w:num w:numId="10" w16cid:durableId="661589500">
    <w:abstractNumId w:val="25"/>
  </w:num>
  <w:num w:numId="11" w16cid:durableId="1340548165">
    <w:abstractNumId w:val="28"/>
  </w:num>
  <w:num w:numId="12" w16cid:durableId="225535870">
    <w:abstractNumId w:val="15"/>
  </w:num>
  <w:num w:numId="13" w16cid:durableId="1902327922">
    <w:abstractNumId w:val="10"/>
  </w:num>
  <w:num w:numId="14" w16cid:durableId="38633300">
    <w:abstractNumId w:val="18"/>
  </w:num>
  <w:num w:numId="15" w16cid:durableId="583151389">
    <w:abstractNumId w:val="20"/>
  </w:num>
  <w:num w:numId="16" w16cid:durableId="251088727">
    <w:abstractNumId w:val="11"/>
  </w:num>
  <w:num w:numId="17" w16cid:durableId="1440027341">
    <w:abstractNumId w:val="3"/>
  </w:num>
  <w:num w:numId="18" w16cid:durableId="1078332429">
    <w:abstractNumId w:val="17"/>
  </w:num>
  <w:num w:numId="19" w16cid:durableId="1263877015">
    <w:abstractNumId w:val="23"/>
  </w:num>
  <w:num w:numId="20" w16cid:durableId="510950692">
    <w:abstractNumId w:val="14"/>
  </w:num>
  <w:num w:numId="21" w16cid:durableId="72748151">
    <w:abstractNumId w:val="22"/>
  </w:num>
  <w:num w:numId="22" w16cid:durableId="1566603004">
    <w:abstractNumId w:val="26"/>
  </w:num>
  <w:num w:numId="23" w16cid:durableId="1837526374">
    <w:abstractNumId w:val="13"/>
  </w:num>
  <w:num w:numId="24" w16cid:durableId="30824736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9E"/>
    <w:rsid w:val="000007C8"/>
    <w:rsid w:val="00001078"/>
    <w:rsid w:val="00001EB0"/>
    <w:rsid w:val="00002E0B"/>
    <w:rsid w:val="00003501"/>
    <w:rsid w:val="000041F4"/>
    <w:rsid w:val="00004848"/>
    <w:rsid w:val="000048B0"/>
    <w:rsid w:val="00010023"/>
    <w:rsid w:val="0001052E"/>
    <w:rsid w:val="00012414"/>
    <w:rsid w:val="00012439"/>
    <w:rsid w:val="00020122"/>
    <w:rsid w:val="00021B74"/>
    <w:rsid w:val="00021C2E"/>
    <w:rsid w:val="0002261C"/>
    <w:rsid w:val="00023B7C"/>
    <w:rsid w:val="000244A6"/>
    <w:rsid w:val="000245D4"/>
    <w:rsid w:val="00026107"/>
    <w:rsid w:val="00026316"/>
    <w:rsid w:val="00026990"/>
    <w:rsid w:val="000309B5"/>
    <w:rsid w:val="00031470"/>
    <w:rsid w:val="00034209"/>
    <w:rsid w:val="000342CB"/>
    <w:rsid w:val="00035C18"/>
    <w:rsid w:val="00037BC3"/>
    <w:rsid w:val="000412E6"/>
    <w:rsid w:val="0004271F"/>
    <w:rsid w:val="00045912"/>
    <w:rsid w:val="0004625C"/>
    <w:rsid w:val="00050C8F"/>
    <w:rsid w:val="00051298"/>
    <w:rsid w:val="00051E9B"/>
    <w:rsid w:val="00056804"/>
    <w:rsid w:val="00056AA8"/>
    <w:rsid w:val="000574BE"/>
    <w:rsid w:val="00057B47"/>
    <w:rsid w:val="000606AE"/>
    <w:rsid w:val="00060FFD"/>
    <w:rsid w:val="000628B5"/>
    <w:rsid w:val="00062B8F"/>
    <w:rsid w:val="000635C2"/>
    <w:rsid w:val="00066A8E"/>
    <w:rsid w:val="00072368"/>
    <w:rsid w:val="00072CF7"/>
    <w:rsid w:val="0007670F"/>
    <w:rsid w:val="00076F6B"/>
    <w:rsid w:val="000802DA"/>
    <w:rsid w:val="0008094A"/>
    <w:rsid w:val="00080A32"/>
    <w:rsid w:val="000817A7"/>
    <w:rsid w:val="000819D4"/>
    <w:rsid w:val="00082C46"/>
    <w:rsid w:val="00082EC7"/>
    <w:rsid w:val="0008384F"/>
    <w:rsid w:val="000904A5"/>
    <w:rsid w:val="00090783"/>
    <w:rsid w:val="000918FD"/>
    <w:rsid w:val="00092303"/>
    <w:rsid w:val="00094E50"/>
    <w:rsid w:val="000A0438"/>
    <w:rsid w:val="000A3CF4"/>
    <w:rsid w:val="000A53BF"/>
    <w:rsid w:val="000A5F3D"/>
    <w:rsid w:val="000A69BD"/>
    <w:rsid w:val="000B0025"/>
    <w:rsid w:val="000B0A3B"/>
    <w:rsid w:val="000B198C"/>
    <w:rsid w:val="000B1AEE"/>
    <w:rsid w:val="000B389A"/>
    <w:rsid w:val="000B5182"/>
    <w:rsid w:val="000B661A"/>
    <w:rsid w:val="000C3668"/>
    <w:rsid w:val="000C4F23"/>
    <w:rsid w:val="000C6669"/>
    <w:rsid w:val="000D03E9"/>
    <w:rsid w:val="000D1093"/>
    <w:rsid w:val="000D21A4"/>
    <w:rsid w:val="000D220C"/>
    <w:rsid w:val="000D3211"/>
    <w:rsid w:val="000D429F"/>
    <w:rsid w:val="000D6DA5"/>
    <w:rsid w:val="000D7332"/>
    <w:rsid w:val="000E00C4"/>
    <w:rsid w:val="000E1D0D"/>
    <w:rsid w:val="000E30B5"/>
    <w:rsid w:val="000E37FB"/>
    <w:rsid w:val="000E60E8"/>
    <w:rsid w:val="000E6748"/>
    <w:rsid w:val="000E7B79"/>
    <w:rsid w:val="000E7D75"/>
    <w:rsid w:val="000F007F"/>
    <w:rsid w:val="000F033F"/>
    <w:rsid w:val="000F1BCC"/>
    <w:rsid w:val="000F288B"/>
    <w:rsid w:val="000F2C81"/>
    <w:rsid w:val="000F3E2F"/>
    <w:rsid w:val="000F5ECE"/>
    <w:rsid w:val="000F683C"/>
    <w:rsid w:val="00100D3E"/>
    <w:rsid w:val="00101CC7"/>
    <w:rsid w:val="00103825"/>
    <w:rsid w:val="00103BAC"/>
    <w:rsid w:val="00103F6A"/>
    <w:rsid w:val="001040E0"/>
    <w:rsid w:val="00104551"/>
    <w:rsid w:val="00104637"/>
    <w:rsid w:val="001046C3"/>
    <w:rsid w:val="00105134"/>
    <w:rsid w:val="001055AD"/>
    <w:rsid w:val="00110C15"/>
    <w:rsid w:val="0011464F"/>
    <w:rsid w:val="001169CA"/>
    <w:rsid w:val="00117217"/>
    <w:rsid w:val="001176E3"/>
    <w:rsid w:val="00121DC7"/>
    <w:rsid w:val="001231CE"/>
    <w:rsid w:val="001233A4"/>
    <w:rsid w:val="001332E2"/>
    <w:rsid w:val="0013463F"/>
    <w:rsid w:val="001351BB"/>
    <w:rsid w:val="00136493"/>
    <w:rsid w:val="00137D92"/>
    <w:rsid w:val="00142C00"/>
    <w:rsid w:val="00144052"/>
    <w:rsid w:val="00145469"/>
    <w:rsid w:val="00147097"/>
    <w:rsid w:val="0014784E"/>
    <w:rsid w:val="001502D2"/>
    <w:rsid w:val="001508A0"/>
    <w:rsid w:val="00151206"/>
    <w:rsid w:val="0015267C"/>
    <w:rsid w:val="00152BF5"/>
    <w:rsid w:val="00153A03"/>
    <w:rsid w:val="001548DF"/>
    <w:rsid w:val="00156527"/>
    <w:rsid w:val="00156EF8"/>
    <w:rsid w:val="00157728"/>
    <w:rsid w:val="00157AAD"/>
    <w:rsid w:val="00157C0F"/>
    <w:rsid w:val="00162713"/>
    <w:rsid w:val="00163FAD"/>
    <w:rsid w:val="00166938"/>
    <w:rsid w:val="00171675"/>
    <w:rsid w:val="001728D0"/>
    <w:rsid w:val="001756DE"/>
    <w:rsid w:val="00176454"/>
    <w:rsid w:val="00176A75"/>
    <w:rsid w:val="0017791E"/>
    <w:rsid w:val="0018152A"/>
    <w:rsid w:val="0018173A"/>
    <w:rsid w:val="001825FF"/>
    <w:rsid w:val="0018323F"/>
    <w:rsid w:val="00183EDE"/>
    <w:rsid w:val="001841AE"/>
    <w:rsid w:val="00185BA0"/>
    <w:rsid w:val="0018704A"/>
    <w:rsid w:val="0018704B"/>
    <w:rsid w:val="00191668"/>
    <w:rsid w:val="00192E98"/>
    <w:rsid w:val="001936D9"/>
    <w:rsid w:val="0019392D"/>
    <w:rsid w:val="00193E8C"/>
    <w:rsid w:val="001960B9"/>
    <w:rsid w:val="00196889"/>
    <w:rsid w:val="00197ED5"/>
    <w:rsid w:val="001A1617"/>
    <w:rsid w:val="001A1E4C"/>
    <w:rsid w:val="001A22CE"/>
    <w:rsid w:val="001A2C5D"/>
    <w:rsid w:val="001A4EF5"/>
    <w:rsid w:val="001A62D2"/>
    <w:rsid w:val="001A6C95"/>
    <w:rsid w:val="001A7998"/>
    <w:rsid w:val="001A7C58"/>
    <w:rsid w:val="001B0465"/>
    <w:rsid w:val="001B065D"/>
    <w:rsid w:val="001B0C5D"/>
    <w:rsid w:val="001B6ADE"/>
    <w:rsid w:val="001B77C7"/>
    <w:rsid w:val="001C0DC6"/>
    <w:rsid w:val="001C0E29"/>
    <w:rsid w:val="001C3F4D"/>
    <w:rsid w:val="001C4601"/>
    <w:rsid w:val="001C68B6"/>
    <w:rsid w:val="001C7CD0"/>
    <w:rsid w:val="001C7E23"/>
    <w:rsid w:val="001D0967"/>
    <w:rsid w:val="001D49AC"/>
    <w:rsid w:val="001D586C"/>
    <w:rsid w:val="001D62D2"/>
    <w:rsid w:val="001E0096"/>
    <w:rsid w:val="001E0671"/>
    <w:rsid w:val="001E1739"/>
    <w:rsid w:val="001E361D"/>
    <w:rsid w:val="001E582A"/>
    <w:rsid w:val="001E66E2"/>
    <w:rsid w:val="001E69EA"/>
    <w:rsid w:val="001F1731"/>
    <w:rsid w:val="001F20EF"/>
    <w:rsid w:val="001F2F33"/>
    <w:rsid w:val="001F363B"/>
    <w:rsid w:val="001F4A2F"/>
    <w:rsid w:val="001F5D2B"/>
    <w:rsid w:val="001F66F4"/>
    <w:rsid w:val="001F6FB1"/>
    <w:rsid w:val="002025D6"/>
    <w:rsid w:val="002027B9"/>
    <w:rsid w:val="00202D13"/>
    <w:rsid w:val="00203264"/>
    <w:rsid w:val="002034DD"/>
    <w:rsid w:val="0020570D"/>
    <w:rsid w:val="00205EDA"/>
    <w:rsid w:val="00210DC1"/>
    <w:rsid w:val="00211C08"/>
    <w:rsid w:val="002137A0"/>
    <w:rsid w:val="00217823"/>
    <w:rsid w:val="00222B12"/>
    <w:rsid w:val="0022526C"/>
    <w:rsid w:val="00225637"/>
    <w:rsid w:val="00226F01"/>
    <w:rsid w:val="002271CC"/>
    <w:rsid w:val="00227CB7"/>
    <w:rsid w:val="00230269"/>
    <w:rsid w:val="002323F7"/>
    <w:rsid w:val="00232F3B"/>
    <w:rsid w:val="00237C35"/>
    <w:rsid w:val="002416E3"/>
    <w:rsid w:val="00241D33"/>
    <w:rsid w:val="00244142"/>
    <w:rsid w:val="00244259"/>
    <w:rsid w:val="0024591B"/>
    <w:rsid w:val="00245AE3"/>
    <w:rsid w:val="00245ED2"/>
    <w:rsid w:val="0024772C"/>
    <w:rsid w:val="00250CF5"/>
    <w:rsid w:val="00251110"/>
    <w:rsid w:val="00253777"/>
    <w:rsid w:val="00253E02"/>
    <w:rsid w:val="00253E0C"/>
    <w:rsid w:val="002555AB"/>
    <w:rsid w:val="00255A9E"/>
    <w:rsid w:val="00257E4F"/>
    <w:rsid w:val="0026173B"/>
    <w:rsid w:val="002620E5"/>
    <w:rsid w:val="00263612"/>
    <w:rsid w:val="00265481"/>
    <w:rsid w:val="00266D03"/>
    <w:rsid w:val="00270093"/>
    <w:rsid w:val="002713D7"/>
    <w:rsid w:val="0027158E"/>
    <w:rsid w:val="002718FC"/>
    <w:rsid w:val="00273E3E"/>
    <w:rsid w:val="00274F61"/>
    <w:rsid w:val="00277CA8"/>
    <w:rsid w:val="00280B72"/>
    <w:rsid w:val="00283AC4"/>
    <w:rsid w:val="0028461D"/>
    <w:rsid w:val="002855DF"/>
    <w:rsid w:val="0028586C"/>
    <w:rsid w:val="00285A58"/>
    <w:rsid w:val="0028616F"/>
    <w:rsid w:val="002868A1"/>
    <w:rsid w:val="00286A40"/>
    <w:rsid w:val="00287886"/>
    <w:rsid w:val="00290BEB"/>
    <w:rsid w:val="00291373"/>
    <w:rsid w:val="00293B6B"/>
    <w:rsid w:val="00295820"/>
    <w:rsid w:val="00295F92"/>
    <w:rsid w:val="002A1268"/>
    <w:rsid w:val="002A3202"/>
    <w:rsid w:val="002A384D"/>
    <w:rsid w:val="002A40A5"/>
    <w:rsid w:val="002A4275"/>
    <w:rsid w:val="002A5F86"/>
    <w:rsid w:val="002B17E4"/>
    <w:rsid w:val="002B1AC4"/>
    <w:rsid w:val="002B5515"/>
    <w:rsid w:val="002B5934"/>
    <w:rsid w:val="002C1185"/>
    <w:rsid w:val="002C149B"/>
    <w:rsid w:val="002C17C0"/>
    <w:rsid w:val="002C3A3D"/>
    <w:rsid w:val="002C463D"/>
    <w:rsid w:val="002C4B46"/>
    <w:rsid w:val="002C4BF2"/>
    <w:rsid w:val="002D03C2"/>
    <w:rsid w:val="002D1132"/>
    <w:rsid w:val="002D1348"/>
    <w:rsid w:val="002D3A14"/>
    <w:rsid w:val="002D4367"/>
    <w:rsid w:val="002D4DF1"/>
    <w:rsid w:val="002D52DE"/>
    <w:rsid w:val="002D6674"/>
    <w:rsid w:val="002D7DD8"/>
    <w:rsid w:val="002E4649"/>
    <w:rsid w:val="002F146C"/>
    <w:rsid w:val="002F1C1C"/>
    <w:rsid w:val="002F4422"/>
    <w:rsid w:val="002F58EE"/>
    <w:rsid w:val="002F5D1D"/>
    <w:rsid w:val="002F724A"/>
    <w:rsid w:val="002F7A5C"/>
    <w:rsid w:val="002F7BA0"/>
    <w:rsid w:val="002F7EC9"/>
    <w:rsid w:val="00300AFF"/>
    <w:rsid w:val="00302D15"/>
    <w:rsid w:val="003039D1"/>
    <w:rsid w:val="00303A23"/>
    <w:rsid w:val="0030460D"/>
    <w:rsid w:val="0031017F"/>
    <w:rsid w:val="0031064C"/>
    <w:rsid w:val="003116F1"/>
    <w:rsid w:val="00312AF6"/>
    <w:rsid w:val="00316E2B"/>
    <w:rsid w:val="0032035A"/>
    <w:rsid w:val="00321D76"/>
    <w:rsid w:val="00321E14"/>
    <w:rsid w:val="00323642"/>
    <w:rsid w:val="0032461A"/>
    <w:rsid w:val="00324BF9"/>
    <w:rsid w:val="003255B5"/>
    <w:rsid w:val="0032643B"/>
    <w:rsid w:val="00327219"/>
    <w:rsid w:val="00327FD1"/>
    <w:rsid w:val="003308BF"/>
    <w:rsid w:val="00330FF7"/>
    <w:rsid w:val="00331F4F"/>
    <w:rsid w:val="00333F9A"/>
    <w:rsid w:val="003343BB"/>
    <w:rsid w:val="003344B7"/>
    <w:rsid w:val="00336DDD"/>
    <w:rsid w:val="00337242"/>
    <w:rsid w:val="00340CA1"/>
    <w:rsid w:val="003424D7"/>
    <w:rsid w:val="00342EEC"/>
    <w:rsid w:val="00347F7B"/>
    <w:rsid w:val="0035066A"/>
    <w:rsid w:val="00350E1B"/>
    <w:rsid w:val="003534AB"/>
    <w:rsid w:val="0035467C"/>
    <w:rsid w:val="00355CB1"/>
    <w:rsid w:val="00356179"/>
    <w:rsid w:val="00360377"/>
    <w:rsid w:val="003603E1"/>
    <w:rsid w:val="00361038"/>
    <w:rsid w:val="00363443"/>
    <w:rsid w:val="003636C7"/>
    <w:rsid w:val="00364326"/>
    <w:rsid w:val="00364813"/>
    <w:rsid w:val="00365CEB"/>
    <w:rsid w:val="003665BE"/>
    <w:rsid w:val="00366D06"/>
    <w:rsid w:val="00367351"/>
    <w:rsid w:val="00367796"/>
    <w:rsid w:val="0037007D"/>
    <w:rsid w:val="00371571"/>
    <w:rsid w:val="00372636"/>
    <w:rsid w:val="003755BE"/>
    <w:rsid w:val="00377565"/>
    <w:rsid w:val="003800CC"/>
    <w:rsid w:val="00380B45"/>
    <w:rsid w:val="00381725"/>
    <w:rsid w:val="00382B89"/>
    <w:rsid w:val="003853D2"/>
    <w:rsid w:val="0038747F"/>
    <w:rsid w:val="0039204A"/>
    <w:rsid w:val="0039362B"/>
    <w:rsid w:val="00393C92"/>
    <w:rsid w:val="003951E5"/>
    <w:rsid w:val="00395245"/>
    <w:rsid w:val="00395D7D"/>
    <w:rsid w:val="00396EB3"/>
    <w:rsid w:val="003A09A2"/>
    <w:rsid w:val="003A331C"/>
    <w:rsid w:val="003A38E8"/>
    <w:rsid w:val="003A3F88"/>
    <w:rsid w:val="003A6719"/>
    <w:rsid w:val="003B1221"/>
    <w:rsid w:val="003B239F"/>
    <w:rsid w:val="003B2BD2"/>
    <w:rsid w:val="003B4DBD"/>
    <w:rsid w:val="003B6D9C"/>
    <w:rsid w:val="003C01F9"/>
    <w:rsid w:val="003C05D8"/>
    <w:rsid w:val="003C1D17"/>
    <w:rsid w:val="003C2421"/>
    <w:rsid w:val="003C3242"/>
    <w:rsid w:val="003C59A2"/>
    <w:rsid w:val="003C609E"/>
    <w:rsid w:val="003C6F66"/>
    <w:rsid w:val="003D0812"/>
    <w:rsid w:val="003D427D"/>
    <w:rsid w:val="003D4731"/>
    <w:rsid w:val="003E1F56"/>
    <w:rsid w:val="003E6A7A"/>
    <w:rsid w:val="003E7395"/>
    <w:rsid w:val="003E7A91"/>
    <w:rsid w:val="003E7F4F"/>
    <w:rsid w:val="003F2C20"/>
    <w:rsid w:val="003F3396"/>
    <w:rsid w:val="003F3FB5"/>
    <w:rsid w:val="003F40AB"/>
    <w:rsid w:val="003F708D"/>
    <w:rsid w:val="003F71B5"/>
    <w:rsid w:val="003F7F07"/>
    <w:rsid w:val="00403EA2"/>
    <w:rsid w:val="00404F9A"/>
    <w:rsid w:val="004074BB"/>
    <w:rsid w:val="00407C8C"/>
    <w:rsid w:val="00412165"/>
    <w:rsid w:val="00413760"/>
    <w:rsid w:val="0041489F"/>
    <w:rsid w:val="00414A3D"/>
    <w:rsid w:val="0041620A"/>
    <w:rsid w:val="00416797"/>
    <w:rsid w:val="004173B2"/>
    <w:rsid w:val="00422AC9"/>
    <w:rsid w:val="00422DAA"/>
    <w:rsid w:val="0042523B"/>
    <w:rsid w:val="00425DC7"/>
    <w:rsid w:val="004307AB"/>
    <w:rsid w:val="00431333"/>
    <w:rsid w:val="00434903"/>
    <w:rsid w:val="00435290"/>
    <w:rsid w:val="00436D42"/>
    <w:rsid w:val="00440FB6"/>
    <w:rsid w:val="004436BC"/>
    <w:rsid w:val="004438C4"/>
    <w:rsid w:val="00443D24"/>
    <w:rsid w:val="00444393"/>
    <w:rsid w:val="00444754"/>
    <w:rsid w:val="00447B33"/>
    <w:rsid w:val="00451228"/>
    <w:rsid w:val="00453ED3"/>
    <w:rsid w:val="00454BEC"/>
    <w:rsid w:val="00456997"/>
    <w:rsid w:val="00456E99"/>
    <w:rsid w:val="00460A7E"/>
    <w:rsid w:val="00460CE1"/>
    <w:rsid w:val="004623A2"/>
    <w:rsid w:val="00462879"/>
    <w:rsid w:val="00463BFE"/>
    <w:rsid w:val="004641CD"/>
    <w:rsid w:val="00471293"/>
    <w:rsid w:val="00472AAA"/>
    <w:rsid w:val="00474DC9"/>
    <w:rsid w:val="00474EF7"/>
    <w:rsid w:val="004806CC"/>
    <w:rsid w:val="00483A3B"/>
    <w:rsid w:val="00484A18"/>
    <w:rsid w:val="00486BD0"/>
    <w:rsid w:val="0048722B"/>
    <w:rsid w:val="00490323"/>
    <w:rsid w:val="00490B1F"/>
    <w:rsid w:val="00491298"/>
    <w:rsid w:val="004918B4"/>
    <w:rsid w:val="004928CF"/>
    <w:rsid w:val="00495C8F"/>
    <w:rsid w:val="0049637A"/>
    <w:rsid w:val="004964EC"/>
    <w:rsid w:val="004A0764"/>
    <w:rsid w:val="004A0AC0"/>
    <w:rsid w:val="004A0CA2"/>
    <w:rsid w:val="004A109D"/>
    <w:rsid w:val="004A1B52"/>
    <w:rsid w:val="004A2A7A"/>
    <w:rsid w:val="004A3237"/>
    <w:rsid w:val="004A3808"/>
    <w:rsid w:val="004A3868"/>
    <w:rsid w:val="004A5D02"/>
    <w:rsid w:val="004A765C"/>
    <w:rsid w:val="004B06D1"/>
    <w:rsid w:val="004B385B"/>
    <w:rsid w:val="004B456B"/>
    <w:rsid w:val="004B4883"/>
    <w:rsid w:val="004B54B1"/>
    <w:rsid w:val="004B5C5D"/>
    <w:rsid w:val="004B63FA"/>
    <w:rsid w:val="004B746A"/>
    <w:rsid w:val="004C25DF"/>
    <w:rsid w:val="004C342B"/>
    <w:rsid w:val="004C41F8"/>
    <w:rsid w:val="004C456F"/>
    <w:rsid w:val="004C5CA0"/>
    <w:rsid w:val="004C682C"/>
    <w:rsid w:val="004D0333"/>
    <w:rsid w:val="004D03D6"/>
    <w:rsid w:val="004D11DA"/>
    <w:rsid w:val="004D2422"/>
    <w:rsid w:val="004D32D0"/>
    <w:rsid w:val="004D4CA2"/>
    <w:rsid w:val="004E00C4"/>
    <w:rsid w:val="004E049F"/>
    <w:rsid w:val="004E22DB"/>
    <w:rsid w:val="004E3549"/>
    <w:rsid w:val="004E3EC4"/>
    <w:rsid w:val="004E4343"/>
    <w:rsid w:val="004E458A"/>
    <w:rsid w:val="004E49BD"/>
    <w:rsid w:val="004E606B"/>
    <w:rsid w:val="004E6764"/>
    <w:rsid w:val="004E6A01"/>
    <w:rsid w:val="004F3090"/>
    <w:rsid w:val="004F3290"/>
    <w:rsid w:val="004F45CC"/>
    <w:rsid w:val="004F571A"/>
    <w:rsid w:val="004F78D9"/>
    <w:rsid w:val="0050176E"/>
    <w:rsid w:val="00503184"/>
    <w:rsid w:val="00504815"/>
    <w:rsid w:val="00505385"/>
    <w:rsid w:val="005057D9"/>
    <w:rsid w:val="00505ACD"/>
    <w:rsid w:val="00505E96"/>
    <w:rsid w:val="00506313"/>
    <w:rsid w:val="005071CC"/>
    <w:rsid w:val="005074F7"/>
    <w:rsid w:val="005103AD"/>
    <w:rsid w:val="005108F3"/>
    <w:rsid w:val="00510A2D"/>
    <w:rsid w:val="0051301B"/>
    <w:rsid w:val="0051381B"/>
    <w:rsid w:val="00513B3B"/>
    <w:rsid w:val="005153E7"/>
    <w:rsid w:val="00516E55"/>
    <w:rsid w:val="00520310"/>
    <w:rsid w:val="00521024"/>
    <w:rsid w:val="00521651"/>
    <w:rsid w:val="005220D2"/>
    <w:rsid w:val="0052564E"/>
    <w:rsid w:val="00525A88"/>
    <w:rsid w:val="00530BA3"/>
    <w:rsid w:val="00531752"/>
    <w:rsid w:val="00531800"/>
    <w:rsid w:val="00531E0F"/>
    <w:rsid w:val="00532FEF"/>
    <w:rsid w:val="0053466E"/>
    <w:rsid w:val="00534855"/>
    <w:rsid w:val="00536468"/>
    <w:rsid w:val="0053732A"/>
    <w:rsid w:val="00537809"/>
    <w:rsid w:val="005416A1"/>
    <w:rsid w:val="005436EF"/>
    <w:rsid w:val="00545880"/>
    <w:rsid w:val="0054603A"/>
    <w:rsid w:val="005536BA"/>
    <w:rsid w:val="00554382"/>
    <w:rsid w:val="0056097E"/>
    <w:rsid w:val="005614CB"/>
    <w:rsid w:val="00561745"/>
    <w:rsid w:val="005636E8"/>
    <w:rsid w:val="00564655"/>
    <w:rsid w:val="00565DD5"/>
    <w:rsid w:val="0056798F"/>
    <w:rsid w:val="00570D29"/>
    <w:rsid w:val="00573AD5"/>
    <w:rsid w:val="005742AE"/>
    <w:rsid w:val="0057504A"/>
    <w:rsid w:val="00575BE9"/>
    <w:rsid w:val="00577152"/>
    <w:rsid w:val="00580547"/>
    <w:rsid w:val="005822ED"/>
    <w:rsid w:val="00582493"/>
    <w:rsid w:val="005828B9"/>
    <w:rsid w:val="005841DC"/>
    <w:rsid w:val="00585D43"/>
    <w:rsid w:val="00585E80"/>
    <w:rsid w:val="005908BE"/>
    <w:rsid w:val="00590A80"/>
    <w:rsid w:val="00595E9E"/>
    <w:rsid w:val="005A101C"/>
    <w:rsid w:val="005A429B"/>
    <w:rsid w:val="005A7E16"/>
    <w:rsid w:val="005B08BD"/>
    <w:rsid w:val="005B0E69"/>
    <w:rsid w:val="005B2208"/>
    <w:rsid w:val="005B3C77"/>
    <w:rsid w:val="005B4449"/>
    <w:rsid w:val="005B4910"/>
    <w:rsid w:val="005B4CBC"/>
    <w:rsid w:val="005B6B8E"/>
    <w:rsid w:val="005C03CC"/>
    <w:rsid w:val="005C1E9E"/>
    <w:rsid w:val="005C3A88"/>
    <w:rsid w:val="005C4AE2"/>
    <w:rsid w:val="005C62B5"/>
    <w:rsid w:val="005D05EB"/>
    <w:rsid w:val="005D15DA"/>
    <w:rsid w:val="005D3034"/>
    <w:rsid w:val="005D316C"/>
    <w:rsid w:val="005D68EC"/>
    <w:rsid w:val="005D72DC"/>
    <w:rsid w:val="005D736D"/>
    <w:rsid w:val="005E00F6"/>
    <w:rsid w:val="005E0ACE"/>
    <w:rsid w:val="005E1C96"/>
    <w:rsid w:val="005E2598"/>
    <w:rsid w:val="005E498A"/>
    <w:rsid w:val="005E69FA"/>
    <w:rsid w:val="005E6AAE"/>
    <w:rsid w:val="005E6F3C"/>
    <w:rsid w:val="005E7668"/>
    <w:rsid w:val="005E7B9E"/>
    <w:rsid w:val="005F02F2"/>
    <w:rsid w:val="005F054B"/>
    <w:rsid w:val="005F1C0F"/>
    <w:rsid w:val="005F1DC2"/>
    <w:rsid w:val="005F2313"/>
    <w:rsid w:val="005F23CC"/>
    <w:rsid w:val="005F2B06"/>
    <w:rsid w:val="005F3597"/>
    <w:rsid w:val="005F386E"/>
    <w:rsid w:val="005F3BBB"/>
    <w:rsid w:val="005F3F8C"/>
    <w:rsid w:val="005F3FE7"/>
    <w:rsid w:val="005F4F42"/>
    <w:rsid w:val="005F6078"/>
    <w:rsid w:val="005F6C63"/>
    <w:rsid w:val="005F7834"/>
    <w:rsid w:val="005F7AD9"/>
    <w:rsid w:val="005F7F2B"/>
    <w:rsid w:val="006003EC"/>
    <w:rsid w:val="00605FAD"/>
    <w:rsid w:val="00607E28"/>
    <w:rsid w:val="00610973"/>
    <w:rsid w:val="006114B3"/>
    <w:rsid w:val="0061162C"/>
    <w:rsid w:val="00612604"/>
    <w:rsid w:val="00613DE6"/>
    <w:rsid w:val="00614703"/>
    <w:rsid w:val="00625BA9"/>
    <w:rsid w:val="006260E9"/>
    <w:rsid w:val="00626BC2"/>
    <w:rsid w:val="006271EA"/>
    <w:rsid w:val="006319CB"/>
    <w:rsid w:val="006319DF"/>
    <w:rsid w:val="00631C0B"/>
    <w:rsid w:val="00632325"/>
    <w:rsid w:val="00633FA3"/>
    <w:rsid w:val="00634DD7"/>
    <w:rsid w:val="00634EE5"/>
    <w:rsid w:val="00641599"/>
    <w:rsid w:val="00642869"/>
    <w:rsid w:val="006433A4"/>
    <w:rsid w:val="00643A70"/>
    <w:rsid w:val="0064436A"/>
    <w:rsid w:val="006449DF"/>
    <w:rsid w:val="006460D0"/>
    <w:rsid w:val="006507EC"/>
    <w:rsid w:val="006509E0"/>
    <w:rsid w:val="00650D98"/>
    <w:rsid w:val="00651E50"/>
    <w:rsid w:val="006531B6"/>
    <w:rsid w:val="006531F7"/>
    <w:rsid w:val="0065364D"/>
    <w:rsid w:val="00653B30"/>
    <w:rsid w:val="00655FE9"/>
    <w:rsid w:val="006577BF"/>
    <w:rsid w:val="00657D11"/>
    <w:rsid w:val="00661CD9"/>
    <w:rsid w:val="00663A7F"/>
    <w:rsid w:val="006645CB"/>
    <w:rsid w:val="00664F80"/>
    <w:rsid w:val="00665B9D"/>
    <w:rsid w:val="006679E7"/>
    <w:rsid w:val="00667FC4"/>
    <w:rsid w:val="006709C4"/>
    <w:rsid w:val="00671DEE"/>
    <w:rsid w:val="0067305E"/>
    <w:rsid w:val="006743AF"/>
    <w:rsid w:val="00676329"/>
    <w:rsid w:val="0067667D"/>
    <w:rsid w:val="006766F3"/>
    <w:rsid w:val="00677508"/>
    <w:rsid w:val="00681C84"/>
    <w:rsid w:val="006823A3"/>
    <w:rsid w:val="00682E50"/>
    <w:rsid w:val="006838CE"/>
    <w:rsid w:val="00685531"/>
    <w:rsid w:val="0068634C"/>
    <w:rsid w:val="00690725"/>
    <w:rsid w:val="006914CB"/>
    <w:rsid w:val="00691702"/>
    <w:rsid w:val="006918B6"/>
    <w:rsid w:val="00691B1E"/>
    <w:rsid w:val="00691C87"/>
    <w:rsid w:val="006927A8"/>
    <w:rsid w:val="006931DE"/>
    <w:rsid w:val="006950F2"/>
    <w:rsid w:val="00695C0A"/>
    <w:rsid w:val="00695D3E"/>
    <w:rsid w:val="006A02F5"/>
    <w:rsid w:val="006A1026"/>
    <w:rsid w:val="006A4154"/>
    <w:rsid w:val="006A7C19"/>
    <w:rsid w:val="006B2D03"/>
    <w:rsid w:val="006B544A"/>
    <w:rsid w:val="006B70EA"/>
    <w:rsid w:val="006B7844"/>
    <w:rsid w:val="006B7CB7"/>
    <w:rsid w:val="006C0192"/>
    <w:rsid w:val="006C02FD"/>
    <w:rsid w:val="006C2266"/>
    <w:rsid w:val="006C34E4"/>
    <w:rsid w:val="006C38DF"/>
    <w:rsid w:val="006C404F"/>
    <w:rsid w:val="006C51EB"/>
    <w:rsid w:val="006C6911"/>
    <w:rsid w:val="006D2E16"/>
    <w:rsid w:val="006D3EA2"/>
    <w:rsid w:val="006D4523"/>
    <w:rsid w:val="006D463E"/>
    <w:rsid w:val="006D4909"/>
    <w:rsid w:val="006D4DE2"/>
    <w:rsid w:val="006D56B7"/>
    <w:rsid w:val="006D5B2A"/>
    <w:rsid w:val="006D7175"/>
    <w:rsid w:val="006D71AE"/>
    <w:rsid w:val="006E05FD"/>
    <w:rsid w:val="006E085F"/>
    <w:rsid w:val="006E121C"/>
    <w:rsid w:val="006E12F7"/>
    <w:rsid w:val="006E13EA"/>
    <w:rsid w:val="006E22B4"/>
    <w:rsid w:val="006E2827"/>
    <w:rsid w:val="006E3C90"/>
    <w:rsid w:val="006E3D44"/>
    <w:rsid w:val="006E475A"/>
    <w:rsid w:val="006E6C9D"/>
    <w:rsid w:val="006F0674"/>
    <w:rsid w:val="006F3A12"/>
    <w:rsid w:val="006F4E00"/>
    <w:rsid w:val="007007C6"/>
    <w:rsid w:val="00700F81"/>
    <w:rsid w:val="00704E28"/>
    <w:rsid w:val="00705271"/>
    <w:rsid w:val="007063E8"/>
    <w:rsid w:val="00707221"/>
    <w:rsid w:val="007102E8"/>
    <w:rsid w:val="00710AFD"/>
    <w:rsid w:val="00710F81"/>
    <w:rsid w:val="007126D1"/>
    <w:rsid w:val="007149DF"/>
    <w:rsid w:val="00720539"/>
    <w:rsid w:val="00721EEA"/>
    <w:rsid w:val="0072452D"/>
    <w:rsid w:val="00726232"/>
    <w:rsid w:val="00726836"/>
    <w:rsid w:val="00727640"/>
    <w:rsid w:val="00733392"/>
    <w:rsid w:val="00733C21"/>
    <w:rsid w:val="007342A3"/>
    <w:rsid w:val="00734E95"/>
    <w:rsid w:val="007366C7"/>
    <w:rsid w:val="007368C3"/>
    <w:rsid w:val="00736A77"/>
    <w:rsid w:val="00741293"/>
    <w:rsid w:val="007429B5"/>
    <w:rsid w:val="00743655"/>
    <w:rsid w:val="007437EA"/>
    <w:rsid w:val="00744224"/>
    <w:rsid w:val="0074471C"/>
    <w:rsid w:val="00744E79"/>
    <w:rsid w:val="00746358"/>
    <w:rsid w:val="0074694E"/>
    <w:rsid w:val="00747188"/>
    <w:rsid w:val="00747F78"/>
    <w:rsid w:val="00750E37"/>
    <w:rsid w:val="007532F7"/>
    <w:rsid w:val="0075618B"/>
    <w:rsid w:val="0075755E"/>
    <w:rsid w:val="0076266A"/>
    <w:rsid w:val="00762883"/>
    <w:rsid w:val="00762A3B"/>
    <w:rsid w:val="0076320F"/>
    <w:rsid w:val="00763C5F"/>
    <w:rsid w:val="00765ACD"/>
    <w:rsid w:val="0076788C"/>
    <w:rsid w:val="007706C4"/>
    <w:rsid w:val="00773B3F"/>
    <w:rsid w:val="007743CF"/>
    <w:rsid w:val="00774D10"/>
    <w:rsid w:val="00775F40"/>
    <w:rsid w:val="00776B4D"/>
    <w:rsid w:val="00777367"/>
    <w:rsid w:val="0078360A"/>
    <w:rsid w:val="007842FD"/>
    <w:rsid w:val="007854CB"/>
    <w:rsid w:val="00785725"/>
    <w:rsid w:val="00785B0E"/>
    <w:rsid w:val="0078777E"/>
    <w:rsid w:val="00790BE1"/>
    <w:rsid w:val="00791F5F"/>
    <w:rsid w:val="007941F4"/>
    <w:rsid w:val="00796A04"/>
    <w:rsid w:val="0079731A"/>
    <w:rsid w:val="007A106C"/>
    <w:rsid w:val="007A232A"/>
    <w:rsid w:val="007A459F"/>
    <w:rsid w:val="007A6E20"/>
    <w:rsid w:val="007A7E7E"/>
    <w:rsid w:val="007A7F90"/>
    <w:rsid w:val="007B00D3"/>
    <w:rsid w:val="007B06CE"/>
    <w:rsid w:val="007B0F2C"/>
    <w:rsid w:val="007B1800"/>
    <w:rsid w:val="007B4B62"/>
    <w:rsid w:val="007B4BF1"/>
    <w:rsid w:val="007B4E40"/>
    <w:rsid w:val="007B6BFC"/>
    <w:rsid w:val="007C1B6C"/>
    <w:rsid w:val="007C1C8C"/>
    <w:rsid w:val="007C25AE"/>
    <w:rsid w:val="007C3181"/>
    <w:rsid w:val="007C578E"/>
    <w:rsid w:val="007C6718"/>
    <w:rsid w:val="007C71BD"/>
    <w:rsid w:val="007D1E0F"/>
    <w:rsid w:val="007D4235"/>
    <w:rsid w:val="007D4AD1"/>
    <w:rsid w:val="007E2103"/>
    <w:rsid w:val="007E26A1"/>
    <w:rsid w:val="007E26C8"/>
    <w:rsid w:val="007E46F6"/>
    <w:rsid w:val="007E4FD1"/>
    <w:rsid w:val="007E5CFB"/>
    <w:rsid w:val="007F08B3"/>
    <w:rsid w:val="007F1A12"/>
    <w:rsid w:val="007F2AA6"/>
    <w:rsid w:val="007F4FA4"/>
    <w:rsid w:val="007F73BA"/>
    <w:rsid w:val="00801B36"/>
    <w:rsid w:val="00802055"/>
    <w:rsid w:val="008029C9"/>
    <w:rsid w:val="00804DCE"/>
    <w:rsid w:val="00805C95"/>
    <w:rsid w:val="0080658A"/>
    <w:rsid w:val="00815104"/>
    <w:rsid w:val="008167EC"/>
    <w:rsid w:val="0081703E"/>
    <w:rsid w:val="00820CD2"/>
    <w:rsid w:val="00821B41"/>
    <w:rsid w:val="00822391"/>
    <w:rsid w:val="00822AF1"/>
    <w:rsid w:val="00824594"/>
    <w:rsid w:val="008308BF"/>
    <w:rsid w:val="0083132A"/>
    <w:rsid w:val="008313DC"/>
    <w:rsid w:val="008332DB"/>
    <w:rsid w:val="00833DA8"/>
    <w:rsid w:val="0083552A"/>
    <w:rsid w:val="0083679F"/>
    <w:rsid w:val="00837B88"/>
    <w:rsid w:val="008406D8"/>
    <w:rsid w:val="00841494"/>
    <w:rsid w:val="008417B5"/>
    <w:rsid w:val="0084246C"/>
    <w:rsid w:val="00842E5F"/>
    <w:rsid w:val="008523C1"/>
    <w:rsid w:val="00855BB4"/>
    <w:rsid w:val="00856AEC"/>
    <w:rsid w:val="00857A1B"/>
    <w:rsid w:val="008608F7"/>
    <w:rsid w:val="00862036"/>
    <w:rsid w:val="00863F4E"/>
    <w:rsid w:val="00864304"/>
    <w:rsid w:val="00864AB5"/>
    <w:rsid w:val="00865181"/>
    <w:rsid w:val="00865A8C"/>
    <w:rsid w:val="008667EF"/>
    <w:rsid w:val="00866ECB"/>
    <w:rsid w:val="008710A6"/>
    <w:rsid w:val="00871A2C"/>
    <w:rsid w:val="00871AA7"/>
    <w:rsid w:val="00872029"/>
    <w:rsid w:val="008726F9"/>
    <w:rsid w:val="008739D7"/>
    <w:rsid w:val="00875BCA"/>
    <w:rsid w:val="00876C2B"/>
    <w:rsid w:val="00880D34"/>
    <w:rsid w:val="008848E1"/>
    <w:rsid w:val="00884DDA"/>
    <w:rsid w:val="0089135E"/>
    <w:rsid w:val="008917E4"/>
    <w:rsid w:val="00891F62"/>
    <w:rsid w:val="00894313"/>
    <w:rsid w:val="008944EA"/>
    <w:rsid w:val="0089633E"/>
    <w:rsid w:val="0089661A"/>
    <w:rsid w:val="008A0385"/>
    <w:rsid w:val="008A224B"/>
    <w:rsid w:val="008A3CD1"/>
    <w:rsid w:val="008A6376"/>
    <w:rsid w:val="008B09FD"/>
    <w:rsid w:val="008B20FE"/>
    <w:rsid w:val="008B2D56"/>
    <w:rsid w:val="008B5167"/>
    <w:rsid w:val="008B7AB9"/>
    <w:rsid w:val="008C2DE9"/>
    <w:rsid w:val="008C6A51"/>
    <w:rsid w:val="008D1452"/>
    <w:rsid w:val="008D4FD1"/>
    <w:rsid w:val="008D6036"/>
    <w:rsid w:val="008D616F"/>
    <w:rsid w:val="008D67C7"/>
    <w:rsid w:val="008D6A53"/>
    <w:rsid w:val="008D75E2"/>
    <w:rsid w:val="008D7A52"/>
    <w:rsid w:val="008E0CBF"/>
    <w:rsid w:val="008E58CC"/>
    <w:rsid w:val="008F03FC"/>
    <w:rsid w:val="008F060F"/>
    <w:rsid w:val="008F06E2"/>
    <w:rsid w:val="008F1FE3"/>
    <w:rsid w:val="008F26DF"/>
    <w:rsid w:val="008F3255"/>
    <w:rsid w:val="008F4E97"/>
    <w:rsid w:val="008F6C6D"/>
    <w:rsid w:val="008F718B"/>
    <w:rsid w:val="009020E0"/>
    <w:rsid w:val="0090462F"/>
    <w:rsid w:val="0090490A"/>
    <w:rsid w:val="009055C8"/>
    <w:rsid w:val="0091042C"/>
    <w:rsid w:val="009108DF"/>
    <w:rsid w:val="0091326A"/>
    <w:rsid w:val="009140E8"/>
    <w:rsid w:val="00914C14"/>
    <w:rsid w:val="00914EBF"/>
    <w:rsid w:val="00914F7A"/>
    <w:rsid w:val="00915DB5"/>
    <w:rsid w:val="0091622A"/>
    <w:rsid w:val="0091642D"/>
    <w:rsid w:val="00920AEF"/>
    <w:rsid w:val="009219D9"/>
    <w:rsid w:val="00922012"/>
    <w:rsid w:val="009223D2"/>
    <w:rsid w:val="00922417"/>
    <w:rsid w:val="00922AEC"/>
    <w:rsid w:val="00922C4C"/>
    <w:rsid w:val="00922C95"/>
    <w:rsid w:val="009233BC"/>
    <w:rsid w:val="0092653C"/>
    <w:rsid w:val="009304B0"/>
    <w:rsid w:val="00931ABD"/>
    <w:rsid w:val="00932B47"/>
    <w:rsid w:val="00932F92"/>
    <w:rsid w:val="009352BE"/>
    <w:rsid w:val="00936594"/>
    <w:rsid w:val="009410DE"/>
    <w:rsid w:val="00944C8A"/>
    <w:rsid w:val="00944EFE"/>
    <w:rsid w:val="00945061"/>
    <w:rsid w:val="009466EA"/>
    <w:rsid w:val="00946A6B"/>
    <w:rsid w:val="009470B3"/>
    <w:rsid w:val="00950445"/>
    <w:rsid w:val="00952783"/>
    <w:rsid w:val="0095369F"/>
    <w:rsid w:val="009540A7"/>
    <w:rsid w:val="00954B72"/>
    <w:rsid w:val="00957B60"/>
    <w:rsid w:val="0096085A"/>
    <w:rsid w:val="009616F1"/>
    <w:rsid w:val="009634C5"/>
    <w:rsid w:val="00964D9C"/>
    <w:rsid w:val="0096502F"/>
    <w:rsid w:val="00974F2E"/>
    <w:rsid w:val="009757FE"/>
    <w:rsid w:val="00976014"/>
    <w:rsid w:val="009775E0"/>
    <w:rsid w:val="009806F5"/>
    <w:rsid w:val="00980FF7"/>
    <w:rsid w:val="00982F7E"/>
    <w:rsid w:val="009846A9"/>
    <w:rsid w:val="00986D2C"/>
    <w:rsid w:val="00990E04"/>
    <w:rsid w:val="00992757"/>
    <w:rsid w:val="0099554E"/>
    <w:rsid w:val="0099616A"/>
    <w:rsid w:val="00997052"/>
    <w:rsid w:val="00997719"/>
    <w:rsid w:val="009A3666"/>
    <w:rsid w:val="009A37BB"/>
    <w:rsid w:val="009A4AB6"/>
    <w:rsid w:val="009A5D66"/>
    <w:rsid w:val="009B01F7"/>
    <w:rsid w:val="009B1527"/>
    <w:rsid w:val="009B2BB2"/>
    <w:rsid w:val="009B5969"/>
    <w:rsid w:val="009B7BB1"/>
    <w:rsid w:val="009C0223"/>
    <w:rsid w:val="009C1B50"/>
    <w:rsid w:val="009C1B9C"/>
    <w:rsid w:val="009C3276"/>
    <w:rsid w:val="009C47FD"/>
    <w:rsid w:val="009C4FDF"/>
    <w:rsid w:val="009C7037"/>
    <w:rsid w:val="009D2912"/>
    <w:rsid w:val="009D5464"/>
    <w:rsid w:val="009E0D63"/>
    <w:rsid w:val="009E0DEF"/>
    <w:rsid w:val="009E2546"/>
    <w:rsid w:val="009E37CD"/>
    <w:rsid w:val="009E4E7F"/>
    <w:rsid w:val="009E7C7E"/>
    <w:rsid w:val="009F269E"/>
    <w:rsid w:val="009F2A9C"/>
    <w:rsid w:val="009F2F00"/>
    <w:rsid w:val="009F3C70"/>
    <w:rsid w:val="009F488A"/>
    <w:rsid w:val="009F5D9A"/>
    <w:rsid w:val="009F6AAD"/>
    <w:rsid w:val="009F7190"/>
    <w:rsid w:val="00A06267"/>
    <w:rsid w:val="00A12BC2"/>
    <w:rsid w:val="00A14A05"/>
    <w:rsid w:val="00A17308"/>
    <w:rsid w:val="00A177AB"/>
    <w:rsid w:val="00A17806"/>
    <w:rsid w:val="00A17C7F"/>
    <w:rsid w:val="00A20CC2"/>
    <w:rsid w:val="00A22185"/>
    <w:rsid w:val="00A23ADF"/>
    <w:rsid w:val="00A24162"/>
    <w:rsid w:val="00A24A97"/>
    <w:rsid w:val="00A264F9"/>
    <w:rsid w:val="00A30D7D"/>
    <w:rsid w:val="00A3129A"/>
    <w:rsid w:val="00A31AA7"/>
    <w:rsid w:val="00A320A6"/>
    <w:rsid w:val="00A33753"/>
    <w:rsid w:val="00A33991"/>
    <w:rsid w:val="00A339AB"/>
    <w:rsid w:val="00A34A87"/>
    <w:rsid w:val="00A351B0"/>
    <w:rsid w:val="00A35644"/>
    <w:rsid w:val="00A47641"/>
    <w:rsid w:val="00A500A6"/>
    <w:rsid w:val="00A536CF"/>
    <w:rsid w:val="00A54B10"/>
    <w:rsid w:val="00A55073"/>
    <w:rsid w:val="00A55368"/>
    <w:rsid w:val="00A57232"/>
    <w:rsid w:val="00A60F8F"/>
    <w:rsid w:val="00A617B6"/>
    <w:rsid w:val="00A64BDC"/>
    <w:rsid w:val="00A64CB8"/>
    <w:rsid w:val="00A66066"/>
    <w:rsid w:val="00A7216A"/>
    <w:rsid w:val="00A747FD"/>
    <w:rsid w:val="00A74A98"/>
    <w:rsid w:val="00A77C19"/>
    <w:rsid w:val="00A77E0F"/>
    <w:rsid w:val="00A80309"/>
    <w:rsid w:val="00A826CA"/>
    <w:rsid w:val="00A83E71"/>
    <w:rsid w:val="00A869CA"/>
    <w:rsid w:val="00A87145"/>
    <w:rsid w:val="00A87CB6"/>
    <w:rsid w:val="00A92831"/>
    <w:rsid w:val="00AA11C2"/>
    <w:rsid w:val="00AA2634"/>
    <w:rsid w:val="00AA4293"/>
    <w:rsid w:val="00AA52E6"/>
    <w:rsid w:val="00AA5BFD"/>
    <w:rsid w:val="00AA61EC"/>
    <w:rsid w:val="00AB03BD"/>
    <w:rsid w:val="00AB0D50"/>
    <w:rsid w:val="00AB10C3"/>
    <w:rsid w:val="00AB2727"/>
    <w:rsid w:val="00AB732D"/>
    <w:rsid w:val="00AC1245"/>
    <w:rsid w:val="00AC3775"/>
    <w:rsid w:val="00AC5640"/>
    <w:rsid w:val="00AC73A4"/>
    <w:rsid w:val="00AD03A8"/>
    <w:rsid w:val="00AD195D"/>
    <w:rsid w:val="00AD1B50"/>
    <w:rsid w:val="00AD281E"/>
    <w:rsid w:val="00AD3124"/>
    <w:rsid w:val="00AD409C"/>
    <w:rsid w:val="00AD5490"/>
    <w:rsid w:val="00AD7078"/>
    <w:rsid w:val="00AE242B"/>
    <w:rsid w:val="00AE303F"/>
    <w:rsid w:val="00AE3AA5"/>
    <w:rsid w:val="00AE45A8"/>
    <w:rsid w:val="00AE521F"/>
    <w:rsid w:val="00AE52DA"/>
    <w:rsid w:val="00AE5847"/>
    <w:rsid w:val="00AE5B71"/>
    <w:rsid w:val="00AE6155"/>
    <w:rsid w:val="00AE676C"/>
    <w:rsid w:val="00AE70A1"/>
    <w:rsid w:val="00AF07A2"/>
    <w:rsid w:val="00AF1861"/>
    <w:rsid w:val="00AF1A31"/>
    <w:rsid w:val="00AF2206"/>
    <w:rsid w:val="00AF2388"/>
    <w:rsid w:val="00AF2E2B"/>
    <w:rsid w:val="00AF349F"/>
    <w:rsid w:val="00AF7C21"/>
    <w:rsid w:val="00AF7DA3"/>
    <w:rsid w:val="00B00333"/>
    <w:rsid w:val="00B0465F"/>
    <w:rsid w:val="00B05BA6"/>
    <w:rsid w:val="00B07F3B"/>
    <w:rsid w:val="00B10326"/>
    <w:rsid w:val="00B11E93"/>
    <w:rsid w:val="00B12896"/>
    <w:rsid w:val="00B1376C"/>
    <w:rsid w:val="00B14472"/>
    <w:rsid w:val="00B14FCF"/>
    <w:rsid w:val="00B177BC"/>
    <w:rsid w:val="00B21FD1"/>
    <w:rsid w:val="00B243E6"/>
    <w:rsid w:val="00B24739"/>
    <w:rsid w:val="00B24B05"/>
    <w:rsid w:val="00B24CF7"/>
    <w:rsid w:val="00B24E07"/>
    <w:rsid w:val="00B279E3"/>
    <w:rsid w:val="00B27C66"/>
    <w:rsid w:val="00B27E99"/>
    <w:rsid w:val="00B305CF"/>
    <w:rsid w:val="00B307F8"/>
    <w:rsid w:val="00B33A6D"/>
    <w:rsid w:val="00B35C0B"/>
    <w:rsid w:val="00B3657C"/>
    <w:rsid w:val="00B37E30"/>
    <w:rsid w:val="00B40EE8"/>
    <w:rsid w:val="00B41220"/>
    <w:rsid w:val="00B42021"/>
    <w:rsid w:val="00B4285F"/>
    <w:rsid w:val="00B42A0F"/>
    <w:rsid w:val="00B43C61"/>
    <w:rsid w:val="00B444DA"/>
    <w:rsid w:val="00B44931"/>
    <w:rsid w:val="00B47DEB"/>
    <w:rsid w:val="00B47F88"/>
    <w:rsid w:val="00B50017"/>
    <w:rsid w:val="00B5486D"/>
    <w:rsid w:val="00B54956"/>
    <w:rsid w:val="00B54D59"/>
    <w:rsid w:val="00B55B78"/>
    <w:rsid w:val="00B5602E"/>
    <w:rsid w:val="00B56906"/>
    <w:rsid w:val="00B60BCE"/>
    <w:rsid w:val="00B61206"/>
    <w:rsid w:val="00B64764"/>
    <w:rsid w:val="00B663B9"/>
    <w:rsid w:val="00B668BE"/>
    <w:rsid w:val="00B6691B"/>
    <w:rsid w:val="00B66CAD"/>
    <w:rsid w:val="00B70D11"/>
    <w:rsid w:val="00B716FE"/>
    <w:rsid w:val="00B71E82"/>
    <w:rsid w:val="00B749EE"/>
    <w:rsid w:val="00B75221"/>
    <w:rsid w:val="00B84136"/>
    <w:rsid w:val="00B8452F"/>
    <w:rsid w:val="00B84ADC"/>
    <w:rsid w:val="00B84BAD"/>
    <w:rsid w:val="00B85FB4"/>
    <w:rsid w:val="00B86176"/>
    <w:rsid w:val="00B90F47"/>
    <w:rsid w:val="00B9125E"/>
    <w:rsid w:val="00B92B35"/>
    <w:rsid w:val="00B92F28"/>
    <w:rsid w:val="00B9559F"/>
    <w:rsid w:val="00B95707"/>
    <w:rsid w:val="00B96034"/>
    <w:rsid w:val="00B96428"/>
    <w:rsid w:val="00B97D0F"/>
    <w:rsid w:val="00BA02ED"/>
    <w:rsid w:val="00BA0CB5"/>
    <w:rsid w:val="00BA20CB"/>
    <w:rsid w:val="00BA65AA"/>
    <w:rsid w:val="00BA6748"/>
    <w:rsid w:val="00BB006B"/>
    <w:rsid w:val="00BB0593"/>
    <w:rsid w:val="00BB073C"/>
    <w:rsid w:val="00BB52F3"/>
    <w:rsid w:val="00BB5939"/>
    <w:rsid w:val="00BB6AE3"/>
    <w:rsid w:val="00BB7579"/>
    <w:rsid w:val="00BB7BEE"/>
    <w:rsid w:val="00BC0549"/>
    <w:rsid w:val="00BC29B0"/>
    <w:rsid w:val="00BC395E"/>
    <w:rsid w:val="00BC5592"/>
    <w:rsid w:val="00BC6B9A"/>
    <w:rsid w:val="00BC77D9"/>
    <w:rsid w:val="00BC78B0"/>
    <w:rsid w:val="00BD1C9F"/>
    <w:rsid w:val="00BD3EE8"/>
    <w:rsid w:val="00BD41C0"/>
    <w:rsid w:val="00BD52F0"/>
    <w:rsid w:val="00BD5BF4"/>
    <w:rsid w:val="00BD68E2"/>
    <w:rsid w:val="00BE2486"/>
    <w:rsid w:val="00BE255F"/>
    <w:rsid w:val="00BE289D"/>
    <w:rsid w:val="00BE4E0B"/>
    <w:rsid w:val="00BE6A06"/>
    <w:rsid w:val="00BF1639"/>
    <w:rsid w:val="00BF3542"/>
    <w:rsid w:val="00BF35EC"/>
    <w:rsid w:val="00BF4B13"/>
    <w:rsid w:val="00BF5676"/>
    <w:rsid w:val="00BF5964"/>
    <w:rsid w:val="00C013AD"/>
    <w:rsid w:val="00C01519"/>
    <w:rsid w:val="00C02893"/>
    <w:rsid w:val="00C028F8"/>
    <w:rsid w:val="00C02F0B"/>
    <w:rsid w:val="00C041ED"/>
    <w:rsid w:val="00C05EFB"/>
    <w:rsid w:val="00C07DDE"/>
    <w:rsid w:val="00C100AF"/>
    <w:rsid w:val="00C10EEA"/>
    <w:rsid w:val="00C123F8"/>
    <w:rsid w:val="00C13C4E"/>
    <w:rsid w:val="00C16E52"/>
    <w:rsid w:val="00C172D3"/>
    <w:rsid w:val="00C17519"/>
    <w:rsid w:val="00C203D4"/>
    <w:rsid w:val="00C21B02"/>
    <w:rsid w:val="00C25856"/>
    <w:rsid w:val="00C31889"/>
    <w:rsid w:val="00C32B24"/>
    <w:rsid w:val="00C32C22"/>
    <w:rsid w:val="00C3430F"/>
    <w:rsid w:val="00C3502D"/>
    <w:rsid w:val="00C3540F"/>
    <w:rsid w:val="00C366FD"/>
    <w:rsid w:val="00C40321"/>
    <w:rsid w:val="00C40980"/>
    <w:rsid w:val="00C41DEA"/>
    <w:rsid w:val="00C4525F"/>
    <w:rsid w:val="00C46338"/>
    <w:rsid w:val="00C4635E"/>
    <w:rsid w:val="00C463D6"/>
    <w:rsid w:val="00C46DED"/>
    <w:rsid w:val="00C47158"/>
    <w:rsid w:val="00C47D90"/>
    <w:rsid w:val="00C50618"/>
    <w:rsid w:val="00C52DC1"/>
    <w:rsid w:val="00C5333F"/>
    <w:rsid w:val="00C62501"/>
    <w:rsid w:val="00C62F6C"/>
    <w:rsid w:val="00C640D0"/>
    <w:rsid w:val="00C64E33"/>
    <w:rsid w:val="00C66BBB"/>
    <w:rsid w:val="00C720A3"/>
    <w:rsid w:val="00C77DC7"/>
    <w:rsid w:val="00C81C7C"/>
    <w:rsid w:val="00C83146"/>
    <w:rsid w:val="00C856C4"/>
    <w:rsid w:val="00C85DFB"/>
    <w:rsid w:val="00C8681B"/>
    <w:rsid w:val="00C86CD4"/>
    <w:rsid w:val="00C9168F"/>
    <w:rsid w:val="00C92439"/>
    <w:rsid w:val="00C92F4B"/>
    <w:rsid w:val="00C94848"/>
    <w:rsid w:val="00C95814"/>
    <w:rsid w:val="00C95B55"/>
    <w:rsid w:val="00CA10FD"/>
    <w:rsid w:val="00CA1C66"/>
    <w:rsid w:val="00CA2242"/>
    <w:rsid w:val="00CA32C1"/>
    <w:rsid w:val="00CA39FE"/>
    <w:rsid w:val="00CA3A99"/>
    <w:rsid w:val="00CA3DF7"/>
    <w:rsid w:val="00CA3F53"/>
    <w:rsid w:val="00CA4619"/>
    <w:rsid w:val="00CA4728"/>
    <w:rsid w:val="00CA5903"/>
    <w:rsid w:val="00CB034D"/>
    <w:rsid w:val="00CB1326"/>
    <w:rsid w:val="00CB1D62"/>
    <w:rsid w:val="00CB314D"/>
    <w:rsid w:val="00CB4A67"/>
    <w:rsid w:val="00CB516E"/>
    <w:rsid w:val="00CB6A74"/>
    <w:rsid w:val="00CB797A"/>
    <w:rsid w:val="00CB7C94"/>
    <w:rsid w:val="00CC177C"/>
    <w:rsid w:val="00CC193B"/>
    <w:rsid w:val="00CC20B0"/>
    <w:rsid w:val="00CC583C"/>
    <w:rsid w:val="00CC6986"/>
    <w:rsid w:val="00CC6CCF"/>
    <w:rsid w:val="00CC6F4F"/>
    <w:rsid w:val="00CD095E"/>
    <w:rsid w:val="00CD0ABD"/>
    <w:rsid w:val="00CD223A"/>
    <w:rsid w:val="00CD41D9"/>
    <w:rsid w:val="00CD50DF"/>
    <w:rsid w:val="00CD52FC"/>
    <w:rsid w:val="00CD61B8"/>
    <w:rsid w:val="00CE362F"/>
    <w:rsid w:val="00CE3AD4"/>
    <w:rsid w:val="00CE3BA7"/>
    <w:rsid w:val="00CE4FF1"/>
    <w:rsid w:val="00CE7FFE"/>
    <w:rsid w:val="00CF1A97"/>
    <w:rsid w:val="00CF4A55"/>
    <w:rsid w:val="00D015EE"/>
    <w:rsid w:val="00D0198B"/>
    <w:rsid w:val="00D01FB1"/>
    <w:rsid w:val="00D02732"/>
    <w:rsid w:val="00D02BA0"/>
    <w:rsid w:val="00D03355"/>
    <w:rsid w:val="00D07E79"/>
    <w:rsid w:val="00D12DC9"/>
    <w:rsid w:val="00D136E7"/>
    <w:rsid w:val="00D13F05"/>
    <w:rsid w:val="00D1423C"/>
    <w:rsid w:val="00D14984"/>
    <w:rsid w:val="00D16C9E"/>
    <w:rsid w:val="00D20E2E"/>
    <w:rsid w:val="00D220E1"/>
    <w:rsid w:val="00D255F7"/>
    <w:rsid w:val="00D304D1"/>
    <w:rsid w:val="00D3078F"/>
    <w:rsid w:val="00D30E33"/>
    <w:rsid w:val="00D317C7"/>
    <w:rsid w:val="00D334DD"/>
    <w:rsid w:val="00D40CDF"/>
    <w:rsid w:val="00D41B71"/>
    <w:rsid w:val="00D4354F"/>
    <w:rsid w:val="00D44F4B"/>
    <w:rsid w:val="00D450E5"/>
    <w:rsid w:val="00D458CE"/>
    <w:rsid w:val="00D4643A"/>
    <w:rsid w:val="00D46A44"/>
    <w:rsid w:val="00D5082E"/>
    <w:rsid w:val="00D50B9D"/>
    <w:rsid w:val="00D50E28"/>
    <w:rsid w:val="00D517A5"/>
    <w:rsid w:val="00D51A12"/>
    <w:rsid w:val="00D51F4F"/>
    <w:rsid w:val="00D520BF"/>
    <w:rsid w:val="00D54C2D"/>
    <w:rsid w:val="00D55EE3"/>
    <w:rsid w:val="00D64A09"/>
    <w:rsid w:val="00D65916"/>
    <w:rsid w:val="00D65A79"/>
    <w:rsid w:val="00D65DAB"/>
    <w:rsid w:val="00D71457"/>
    <w:rsid w:val="00D724FA"/>
    <w:rsid w:val="00D74ACB"/>
    <w:rsid w:val="00D8601E"/>
    <w:rsid w:val="00D912F4"/>
    <w:rsid w:val="00D927A9"/>
    <w:rsid w:val="00D93ECD"/>
    <w:rsid w:val="00D94097"/>
    <w:rsid w:val="00D951FC"/>
    <w:rsid w:val="00D9556D"/>
    <w:rsid w:val="00D956AE"/>
    <w:rsid w:val="00D9659E"/>
    <w:rsid w:val="00DA389E"/>
    <w:rsid w:val="00DA558F"/>
    <w:rsid w:val="00DB02FD"/>
    <w:rsid w:val="00DB2883"/>
    <w:rsid w:val="00DB2BC0"/>
    <w:rsid w:val="00DB4C2C"/>
    <w:rsid w:val="00DB6211"/>
    <w:rsid w:val="00DB7E62"/>
    <w:rsid w:val="00DC17DF"/>
    <w:rsid w:val="00DC21AD"/>
    <w:rsid w:val="00DC3141"/>
    <w:rsid w:val="00DC4508"/>
    <w:rsid w:val="00DC46DA"/>
    <w:rsid w:val="00DC5B94"/>
    <w:rsid w:val="00DC7D51"/>
    <w:rsid w:val="00DD0C64"/>
    <w:rsid w:val="00DD146C"/>
    <w:rsid w:val="00DD51EF"/>
    <w:rsid w:val="00DD5B34"/>
    <w:rsid w:val="00DD5E29"/>
    <w:rsid w:val="00DD7EF9"/>
    <w:rsid w:val="00DE0A3E"/>
    <w:rsid w:val="00DE0EA3"/>
    <w:rsid w:val="00DE7B12"/>
    <w:rsid w:val="00DF241C"/>
    <w:rsid w:val="00DF6515"/>
    <w:rsid w:val="00DF6AF6"/>
    <w:rsid w:val="00DF7025"/>
    <w:rsid w:val="00DF7185"/>
    <w:rsid w:val="00DF76A9"/>
    <w:rsid w:val="00E0081B"/>
    <w:rsid w:val="00E025E5"/>
    <w:rsid w:val="00E03517"/>
    <w:rsid w:val="00E05140"/>
    <w:rsid w:val="00E0727B"/>
    <w:rsid w:val="00E134EB"/>
    <w:rsid w:val="00E14CF8"/>
    <w:rsid w:val="00E14E48"/>
    <w:rsid w:val="00E15968"/>
    <w:rsid w:val="00E16785"/>
    <w:rsid w:val="00E2069C"/>
    <w:rsid w:val="00E2072E"/>
    <w:rsid w:val="00E21327"/>
    <w:rsid w:val="00E22258"/>
    <w:rsid w:val="00E2233D"/>
    <w:rsid w:val="00E3240E"/>
    <w:rsid w:val="00E33C79"/>
    <w:rsid w:val="00E3689C"/>
    <w:rsid w:val="00E36A9F"/>
    <w:rsid w:val="00E36B4B"/>
    <w:rsid w:val="00E37CAF"/>
    <w:rsid w:val="00E42661"/>
    <w:rsid w:val="00E43094"/>
    <w:rsid w:val="00E43C88"/>
    <w:rsid w:val="00E446BD"/>
    <w:rsid w:val="00E4558C"/>
    <w:rsid w:val="00E45999"/>
    <w:rsid w:val="00E45A5F"/>
    <w:rsid w:val="00E46551"/>
    <w:rsid w:val="00E472D6"/>
    <w:rsid w:val="00E5050F"/>
    <w:rsid w:val="00E50BD5"/>
    <w:rsid w:val="00E5138F"/>
    <w:rsid w:val="00E53C9F"/>
    <w:rsid w:val="00E55D03"/>
    <w:rsid w:val="00E56D70"/>
    <w:rsid w:val="00E5715D"/>
    <w:rsid w:val="00E57440"/>
    <w:rsid w:val="00E5759E"/>
    <w:rsid w:val="00E603B9"/>
    <w:rsid w:val="00E6204D"/>
    <w:rsid w:val="00E63434"/>
    <w:rsid w:val="00E66A3B"/>
    <w:rsid w:val="00E702FA"/>
    <w:rsid w:val="00E723C8"/>
    <w:rsid w:val="00E739C6"/>
    <w:rsid w:val="00E76C40"/>
    <w:rsid w:val="00E81FB8"/>
    <w:rsid w:val="00E821E6"/>
    <w:rsid w:val="00E829E4"/>
    <w:rsid w:val="00E8669A"/>
    <w:rsid w:val="00E917B6"/>
    <w:rsid w:val="00E91893"/>
    <w:rsid w:val="00E91939"/>
    <w:rsid w:val="00E91D03"/>
    <w:rsid w:val="00E92530"/>
    <w:rsid w:val="00E955A7"/>
    <w:rsid w:val="00E96A59"/>
    <w:rsid w:val="00E96FEF"/>
    <w:rsid w:val="00E97444"/>
    <w:rsid w:val="00EA01D6"/>
    <w:rsid w:val="00EA24A0"/>
    <w:rsid w:val="00EA4B96"/>
    <w:rsid w:val="00EA5D1D"/>
    <w:rsid w:val="00EA6EE7"/>
    <w:rsid w:val="00EB08AD"/>
    <w:rsid w:val="00EB1F0B"/>
    <w:rsid w:val="00EB2705"/>
    <w:rsid w:val="00EB3B09"/>
    <w:rsid w:val="00EB3E41"/>
    <w:rsid w:val="00EB411D"/>
    <w:rsid w:val="00EB432B"/>
    <w:rsid w:val="00EB4ED2"/>
    <w:rsid w:val="00EC0994"/>
    <w:rsid w:val="00EC11D4"/>
    <w:rsid w:val="00EC2AEB"/>
    <w:rsid w:val="00EC2BB4"/>
    <w:rsid w:val="00EC4B3A"/>
    <w:rsid w:val="00EC4D6E"/>
    <w:rsid w:val="00EC6241"/>
    <w:rsid w:val="00EC6340"/>
    <w:rsid w:val="00ED02BD"/>
    <w:rsid w:val="00ED1E6C"/>
    <w:rsid w:val="00ED20F2"/>
    <w:rsid w:val="00ED2E8F"/>
    <w:rsid w:val="00ED6EBC"/>
    <w:rsid w:val="00ED7409"/>
    <w:rsid w:val="00EE0572"/>
    <w:rsid w:val="00EE23B6"/>
    <w:rsid w:val="00EE334A"/>
    <w:rsid w:val="00EE7DE1"/>
    <w:rsid w:val="00EF0541"/>
    <w:rsid w:val="00EF4264"/>
    <w:rsid w:val="00EF5295"/>
    <w:rsid w:val="00EF65E2"/>
    <w:rsid w:val="00EF7221"/>
    <w:rsid w:val="00F0006C"/>
    <w:rsid w:val="00F010DB"/>
    <w:rsid w:val="00F032AA"/>
    <w:rsid w:val="00F03B25"/>
    <w:rsid w:val="00F04425"/>
    <w:rsid w:val="00F0717A"/>
    <w:rsid w:val="00F072B2"/>
    <w:rsid w:val="00F1375F"/>
    <w:rsid w:val="00F137A1"/>
    <w:rsid w:val="00F162FE"/>
    <w:rsid w:val="00F16EE0"/>
    <w:rsid w:val="00F205FD"/>
    <w:rsid w:val="00F2074F"/>
    <w:rsid w:val="00F20C4B"/>
    <w:rsid w:val="00F230CA"/>
    <w:rsid w:val="00F24217"/>
    <w:rsid w:val="00F24CFD"/>
    <w:rsid w:val="00F24D13"/>
    <w:rsid w:val="00F24DF8"/>
    <w:rsid w:val="00F25BAF"/>
    <w:rsid w:val="00F26AA9"/>
    <w:rsid w:val="00F26AB8"/>
    <w:rsid w:val="00F27814"/>
    <w:rsid w:val="00F301FA"/>
    <w:rsid w:val="00F3162A"/>
    <w:rsid w:val="00F334E6"/>
    <w:rsid w:val="00F34430"/>
    <w:rsid w:val="00F34642"/>
    <w:rsid w:val="00F34CFD"/>
    <w:rsid w:val="00F36B69"/>
    <w:rsid w:val="00F40ACF"/>
    <w:rsid w:val="00F40CF9"/>
    <w:rsid w:val="00F41145"/>
    <w:rsid w:val="00F41C60"/>
    <w:rsid w:val="00F41CB5"/>
    <w:rsid w:val="00F42F71"/>
    <w:rsid w:val="00F44229"/>
    <w:rsid w:val="00F4448B"/>
    <w:rsid w:val="00F45226"/>
    <w:rsid w:val="00F4623F"/>
    <w:rsid w:val="00F47490"/>
    <w:rsid w:val="00F50E47"/>
    <w:rsid w:val="00F52404"/>
    <w:rsid w:val="00F54EE9"/>
    <w:rsid w:val="00F60C1A"/>
    <w:rsid w:val="00F60FD0"/>
    <w:rsid w:val="00F62D3D"/>
    <w:rsid w:val="00F62D7A"/>
    <w:rsid w:val="00F67441"/>
    <w:rsid w:val="00F67BCA"/>
    <w:rsid w:val="00F67C42"/>
    <w:rsid w:val="00F704CD"/>
    <w:rsid w:val="00F72C88"/>
    <w:rsid w:val="00F73020"/>
    <w:rsid w:val="00F7684D"/>
    <w:rsid w:val="00F82E52"/>
    <w:rsid w:val="00F8330B"/>
    <w:rsid w:val="00F86069"/>
    <w:rsid w:val="00F86259"/>
    <w:rsid w:val="00F866D0"/>
    <w:rsid w:val="00F86C31"/>
    <w:rsid w:val="00F86C82"/>
    <w:rsid w:val="00F90B57"/>
    <w:rsid w:val="00F91360"/>
    <w:rsid w:val="00F92AF9"/>
    <w:rsid w:val="00F9378C"/>
    <w:rsid w:val="00F94E2D"/>
    <w:rsid w:val="00F9654D"/>
    <w:rsid w:val="00F97929"/>
    <w:rsid w:val="00FA00E8"/>
    <w:rsid w:val="00FA0750"/>
    <w:rsid w:val="00FA09F2"/>
    <w:rsid w:val="00FA11B8"/>
    <w:rsid w:val="00FA12C9"/>
    <w:rsid w:val="00FA3D20"/>
    <w:rsid w:val="00FA41CB"/>
    <w:rsid w:val="00FA4491"/>
    <w:rsid w:val="00FA53F7"/>
    <w:rsid w:val="00FA555A"/>
    <w:rsid w:val="00FB009F"/>
    <w:rsid w:val="00FB1B95"/>
    <w:rsid w:val="00FB1F6D"/>
    <w:rsid w:val="00FB4432"/>
    <w:rsid w:val="00FB5920"/>
    <w:rsid w:val="00FB5C71"/>
    <w:rsid w:val="00FC1377"/>
    <w:rsid w:val="00FC1D87"/>
    <w:rsid w:val="00FC3D1A"/>
    <w:rsid w:val="00FC5892"/>
    <w:rsid w:val="00FC7E3A"/>
    <w:rsid w:val="00FD0603"/>
    <w:rsid w:val="00FD313C"/>
    <w:rsid w:val="00FD3A8F"/>
    <w:rsid w:val="00FD5418"/>
    <w:rsid w:val="00FD59D5"/>
    <w:rsid w:val="00FD7778"/>
    <w:rsid w:val="00FE1831"/>
    <w:rsid w:val="00FE2635"/>
    <w:rsid w:val="00FE26AF"/>
    <w:rsid w:val="00FE27C7"/>
    <w:rsid w:val="00FE2BAF"/>
    <w:rsid w:val="00FE3422"/>
    <w:rsid w:val="00FE636D"/>
    <w:rsid w:val="00FE7BF9"/>
    <w:rsid w:val="00FF106B"/>
    <w:rsid w:val="00FF1834"/>
    <w:rsid w:val="00FF2DBD"/>
    <w:rsid w:val="00FF34DA"/>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D6E9D"/>
  <w15:docId w15:val="{5BC4721C-94D8-481F-8A35-F8E9D36A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8F03FC"/>
    <w:pPr>
      <w:suppressAutoHyphens/>
    </w:pPr>
    <w:rPr>
      <w:rFonts w:ascii="Arial" w:hAnsi="Arial"/>
      <w:sz w:val="24"/>
      <w:lang w:val="et-EE" w:eastAsia="ar-SA"/>
    </w:rPr>
  </w:style>
  <w:style w:type="paragraph" w:styleId="Pealkiri1">
    <w:name w:val="heading 1"/>
    <w:basedOn w:val="Normaallaad"/>
    <w:next w:val="Normaallaad"/>
    <w:link w:val="Pealkiri1Mrk"/>
    <w:qFormat/>
    <w:rsid w:val="008F03FC"/>
    <w:pPr>
      <w:keepNext/>
      <w:numPr>
        <w:numId w:val="1"/>
      </w:numPr>
      <w:suppressAutoHyphens w:val="0"/>
      <w:spacing w:before="120" w:line="228" w:lineRule="auto"/>
      <w:outlineLvl w:val="0"/>
    </w:pPr>
    <w:rPr>
      <w:rFonts w:ascii="Times New Roman" w:hAnsi="Times New Roman"/>
      <w:szCs w:val="24"/>
    </w:rPr>
  </w:style>
  <w:style w:type="paragraph" w:styleId="Pealkiri2">
    <w:name w:val="heading 2"/>
    <w:basedOn w:val="Normaallaad"/>
    <w:next w:val="Normaallaad"/>
    <w:qFormat/>
    <w:rsid w:val="008F03FC"/>
    <w:pPr>
      <w:keepNext/>
      <w:numPr>
        <w:numId w:val="4"/>
      </w:numPr>
      <w:suppressAutoHyphens w:val="0"/>
      <w:outlineLvl w:val="1"/>
    </w:pPr>
    <w:rPr>
      <w:rFonts w:ascii="Times New Roman" w:hAnsi="Times New Roman"/>
      <w:b/>
      <w:bCs/>
    </w:rPr>
  </w:style>
  <w:style w:type="paragraph" w:styleId="Pealkiri3">
    <w:name w:val="heading 3"/>
    <w:basedOn w:val="Normaallaad"/>
    <w:next w:val="Normaallaad"/>
    <w:qFormat/>
    <w:rsid w:val="008F03FC"/>
    <w:pPr>
      <w:keepNext/>
      <w:suppressAutoHyphens w:val="0"/>
      <w:jc w:val="both"/>
      <w:outlineLvl w:val="2"/>
    </w:pPr>
    <w:rPr>
      <w:rFonts w:cs="Arial"/>
      <w:b/>
      <w:bCs/>
      <w:sz w:val="22"/>
      <w:szCs w:val="22"/>
    </w:rPr>
  </w:style>
  <w:style w:type="paragraph" w:styleId="Pealkiri4">
    <w:name w:val="heading 4"/>
    <w:basedOn w:val="Normaallaad"/>
    <w:next w:val="Normaallaad"/>
    <w:qFormat/>
    <w:rsid w:val="008F03FC"/>
    <w:pPr>
      <w:keepNext/>
      <w:numPr>
        <w:numId w:val="2"/>
      </w:numPr>
      <w:suppressAutoHyphens w:val="0"/>
      <w:jc w:val="both"/>
      <w:outlineLvl w:val="3"/>
    </w:pPr>
    <w:rPr>
      <w:rFonts w:ascii="Times New Roman" w:hAnsi="Times New Roman"/>
      <w:b/>
    </w:rPr>
  </w:style>
  <w:style w:type="paragraph" w:styleId="Pealkiri5">
    <w:name w:val="heading 5"/>
    <w:basedOn w:val="Normaallaad"/>
    <w:next w:val="Normaallaad"/>
    <w:qFormat/>
    <w:rsid w:val="008F03FC"/>
    <w:pPr>
      <w:keepNext/>
      <w:tabs>
        <w:tab w:val="num" w:pos="432"/>
      </w:tabs>
      <w:suppressAutoHyphens w:val="0"/>
      <w:ind w:left="432" w:hanging="432"/>
      <w:jc w:val="both"/>
      <w:outlineLvl w:val="4"/>
    </w:pPr>
    <w:rPr>
      <w:rFonts w:ascii="Times New Roman" w:hAnsi="Times New Roman"/>
      <w:b/>
    </w:rPr>
  </w:style>
  <w:style w:type="paragraph" w:styleId="Pealkiri6">
    <w:name w:val="heading 6"/>
    <w:basedOn w:val="Normaallaad"/>
    <w:next w:val="Normaallaad"/>
    <w:qFormat/>
    <w:rsid w:val="008F03FC"/>
    <w:pPr>
      <w:tabs>
        <w:tab w:val="num" w:pos="432"/>
      </w:tabs>
      <w:suppressAutoHyphens w:val="0"/>
      <w:spacing w:before="240" w:after="60"/>
      <w:ind w:left="432" w:hanging="432"/>
      <w:outlineLvl w:val="5"/>
    </w:pPr>
    <w:rPr>
      <w:rFonts w:ascii="Times New Roman" w:hAnsi="Times New Roman"/>
      <w:b/>
      <w:bCs/>
      <w:sz w:val="22"/>
      <w:szCs w:val="22"/>
    </w:rPr>
  </w:style>
  <w:style w:type="paragraph" w:styleId="Pealkiri7">
    <w:name w:val="heading 7"/>
    <w:basedOn w:val="Normaallaad"/>
    <w:next w:val="Normaallaad"/>
    <w:qFormat/>
    <w:rsid w:val="008F03FC"/>
    <w:pPr>
      <w:tabs>
        <w:tab w:val="num" w:pos="432"/>
      </w:tabs>
      <w:suppressAutoHyphens w:val="0"/>
      <w:spacing w:before="240" w:after="60"/>
      <w:ind w:left="432" w:hanging="432"/>
      <w:outlineLvl w:val="6"/>
    </w:pPr>
    <w:rPr>
      <w:rFonts w:ascii="Times New Roman" w:hAnsi="Times New Roman"/>
      <w:szCs w:val="24"/>
    </w:rPr>
  </w:style>
  <w:style w:type="paragraph" w:styleId="Pealkiri8">
    <w:name w:val="heading 8"/>
    <w:basedOn w:val="Normaallaad"/>
    <w:next w:val="Normaallaad"/>
    <w:qFormat/>
    <w:rsid w:val="008F03FC"/>
    <w:pPr>
      <w:tabs>
        <w:tab w:val="num" w:pos="432"/>
      </w:tabs>
      <w:suppressAutoHyphens w:val="0"/>
      <w:spacing w:before="240" w:after="60"/>
      <w:ind w:left="432" w:hanging="432"/>
      <w:outlineLvl w:val="7"/>
    </w:pPr>
    <w:rPr>
      <w:rFonts w:ascii="Times New Roman" w:hAnsi="Times New Roman"/>
      <w:i/>
      <w:iCs/>
      <w:szCs w:val="24"/>
    </w:rPr>
  </w:style>
  <w:style w:type="paragraph" w:styleId="Pealkiri9">
    <w:name w:val="heading 9"/>
    <w:basedOn w:val="Normaallaad"/>
    <w:next w:val="Normaallaad"/>
    <w:qFormat/>
    <w:rsid w:val="008F03FC"/>
    <w:pPr>
      <w:tabs>
        <w:tab w:val="num" w:pos="432"/>
      </w:tabs>
      <w:suppressAutoHyphens w:val="0"/>
      <w:spacing w:before="240" w:after="60"/>
      <w:ind w:left="432" w:hanging="432"/>
      <w:outlineLvl w:val="8"/>
    </w:pPr>
    <w:rPr>
      <w:rFonts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sid w:val="008F03FC"/>
    <w:rPr>
      <w:rFonts w:ascii="Symbol" w:hAnsi="Symbol" w:cs="StarSymbol"/>
      <w:sz w:val="18"/>
      <w:szCs w:val="18"/>
    </w:rPr>
  </w:style>
  <w:style w:type="character" w:customStyle="1" w:styleId="WW8Num2z0">
    <w:name w:val="WW8Num2z0"/>
    <w:rsid w:val="008F03FC"/>
    <w:rPr>
      <w:rFonts w:ascii="Symbol" w:hAnsi="Symbol" w:cs="StarSymbol"/>
      <w:sz w:val="18"/>
      <w:szCs w:val="18"/>
    </w:rPr>
  </w:style>
  <w:style w:type="character" w:customStyle="1" w:styleId="WW8Num3z3">
    <w:name w:val="WW8Num3z3"/>
    <w:rsid w:val="008F03FC"/>
    <w:rPr>
      <w:b/>
      <w:i w:val="0"/>
    </w:rPr>
  </w:style>
  <w:style w:type="character" w:customStyle="1" w:styleId="WW8Num4z0">
    <w:name w:val="WW8Num4z0"/>
    <w:rsid w:val="008F03FC"/>
    <w:rPr>
      <w:rFonts w:ascii="Symbol" w:hAnsi="Symbol"/>
    </w:rPr>
  </w:style>
  <w:style w:type="character" w:customStyle="1" w:styleId="WW8Num5z0">
    <w:name w:val="WW8Num5z0"/>
    <w:rsid w:val="008F03FC"/>
    <w:rPr>
      <w:rFonts w:ascii="Symbol" w:hAnsi="Symbol"/>
    </w:rPr>
  </w:style>
  <w:style w:type="character" w:customStyle="1" w:styleId="WW8Num7z0">
    <w:name w:val="WW8Num7z0"/>
    <w:rsid w:val="008F03FC"/>
    <w:rPr>
      <w:rFonts w:ascii="Arial" w:hAnsi="Arial" w:cs="Arial"/>
    </w:rPr>
  </w:style>
  <w:style w:type="character" w:customStyle="1" w:styleId="WW8Num9z0">
    <w:name w:val="WW8Num9z0"/>
    <w:rsid w:val="008F03FC"/>
    <w:rPr>
      <w:rFonts w:ascii="Arial" w:hAnsi="Arial" w:cs="Arial"/>
    </w:rPr>
  </w:style>
  <w:style w:type="character" w:customStyle="1" w:styleId="WW8Num10z0">
    <w:name w:val="WW8Num10z0"/>
    <w:rsid w:val="008F03FC"/>
    <w:rPr>
      <w:rFonts w:ascii="Symbol" w:hAnsi="Symbol"/>
    </w:rPr>
  </w:style>
  <w:style w:type="character" w:customStyle="1" w:styleId="Absatz-Standardschriftart">
    <w:name w:val="Absatz-Standardschriftart"/>
    <w:rsid w:val="008F03FC"/>
  </w:style>
  <w:style w:type="character" w:customStyle="1" w:styleId="WW8Num3z0">
    <w:name w:val="WW8Num3z0"/>
    <w:rsid w:val="008F03FC"/>
    <w:rPr>
      <w:rFonts w:ascii="Symbol" w:hAnsi="Symbol"/>
    </w:rPr>
  </w:style>
  <w:style w:type="character" w:customStyle="1" w:styleId="WW8Num3z1">
    <w:name w:val="WW8Num3z1"/>
    <w:rsid w:val="008F03FC"/>
    <w:rPr>
      <w:rFonts w:ascii="Courier New" w:hAnsi="Courier New" w:cs="Courier New"/>
    </w:rPr>
  </w:style>
  <w:style w:type="character" w:customStyle="1" w:styleId="WW8Num3z2">
    <w:name w:val="WW8Num3z2"/>
    <w:rsid w:val="008F03FC"/>
    <w:rPr>
      <w:rFonts w:ascii="Wingdings" w:hAnsi="Wingdings"/>
    </w:rPr>
  </w:style>
  <w:style w:type="character" w:customStyle="1" w:styleId="WW8Num5z1">
    <w:name w:val="WW8Num5z1"/>
    <w:rsid w:val="008F03FC"/>
    <w:rPr>
      <w:rFonts w:ascii="Courier New" w:hAnsi="Courier New" w:cs="Courier New"/>
    </w:rPr>
  </w:style>
  <w:style w:type="character" w:customStyle="1" w:styleId="WW8Num5z2">
    <w:name w:val="WW8Num5z2"/>
    <w:rsid w:val="008F03FC"/>
    <w:rPr>
      <w:rFonts w:ascii="Wingdings" w:hAnsi="Wingdings"/>
    </w:rPr>
  </w:style>
  <w:style w:type="character" w:customStyle="1" w:styleId="WW8Num6z0">
    <w:name w:val="WW8Num6z0"/>
    <w:rsid w:val="008F03FC"/>
    <w:rPr>
      <w:rFonts w:ascii="Symbol" w:hAnsi="Symbol"/>
    </w:rPr>
  </w:style>
  <w:style w:type="character" w:customStyle="1" w:styleId="WW8Num6z5">
    <w:name w:val="WW8Num6z5"/>
    <w:rsid w:val="008F03FC"/>
    <w:rPr>
      <w:rFonts w:ascii="Wingdings" w:hAnsi="Wingdings"/>
    </w:rPr>
  </w:style>
  <w:style w:type="character" w:customStyle="1" w:styleId="WW8Num7z3">
    <w:name w:val="WW8Num7z3"/>
    <w:rsid w:val="008F03FC"/>
    <w:rPr>
      <w:b/>
      <w:i w:val="0"/>
    </w:rPr>
  </w:style>
  <w:style w:type="character" w:customStyle="1" w:styleId="WW8Num8z0">
    <w:name w:val="WW8Num8z0"/>
    <w:rsid w:val="008F03FC"/>
    <w:rPr>
      <w:rFonts w:ascii="Symbol" w:hAnsi="Symbol"/>
    </w:rPr>
  </w:style>
  <w:style w:type="character" w:customStyle="1" w:styleId="WW8Num8z1">
    <w:name w:val="WW8Num8z1"/>
    <w:rsid w:val="008F03FC"/>
    <w:rPr>
      <w:rFonts w:ascii="Courier New" w:hAnsi="Courier New" w:cs="Courier New"/>
    </w:rPr>
  </w:style>
  <w:style w:type="character" w:customStyle="1" w:styleId="WW8Num8z2">
    <w:name w:val="WW8Num8z2"/>
    <w:rsid w:val="008F03FC"/>
    <w:rPr>
      <w:rFonts w:ascii="Wingdings" w:hAnsi="Wingdings"/>
    </w:rPr>
  </w:style>
  <w:style w:type="character" w:customStyle="1" w:styleId="WW8Num10z1">
    <w:name w:val="WW8Num10z1"/>
    <w:rsid w:val="008F03FC"/>
    <w:rPr>
      <w:rFonts w:ascii="Courier New" w:hAnsi="Courier New" w:cs="Courier New"/>
    </w:rPr>
  </w:style>
  <w:style w:type="character" w:customStyle="1" w:styleId="WW8Num10z2">
    <w:name w:val="WW8Num10z2"/>
    <w:rsid w:val="008F03FC"/>
    <w:rPr>
      <w:rFonts w:ascii="Wingdings" w:hAnsi="Wingdings"/>
    </w:rPr>
  </w:style>
  <w:style w:type="character" w:customStyle="1" w:styleId="WW8Num11z0">
    <w:name w:val="WW8Num11z0"/>
    <w:rsid w:val="008F03FC"/>
    <w:rPr>
      <w:rFonts w:ascii="Arial Narrow" w:eastAsia="Arial" w:hAnsi="Arial Narrow" w:cs="Arial"/>
    </w:rPr>
  </w:style>
  <w:style w:type="character" w:customStyle="1" w:styleId="WW8Num11z1">
    <w:name w:val="WW8Num11z1"/>
    <w:rsid w:val="008F03FC"/>
    <w:rPr>
      <w:rFonts w:ascii="Courier New" w:hAnsi="Courier New" w:cs="Courier New"/>
    </w:rPr>
  </w:style>
  <w:style w:type="character" w:customStyle="1" w:styleId="WW8Num11z2">
    <w:name w:val="WW8Num11z2"/>
    <w:rsid w:val="008F03FC"/>
    <w:rPr>
      <w:rFonts w:ascii="Wingdings" w:hAnsi="Wingdings"/>
    </w:rPr>
  </w:style>
  <w:style w:type="character" w:customStyle="1" w:styleId="WW8Num11z3">
    <w:name w:val="WW8Num11z3"/>
    <w:rsid w:val="008F03FC"/>
    <w:rPr>
      <w:rFonts w:ascii="Symbol" w:hAnsi="Symbol"/>
    </w:rPr>
  </w:style>
  <w:style w:type="character" w:customStyle="1" w:styleId="WW8Num13z0">
    <w:name w:val="WW8Num13z0"/>
    <w:rsid w:val="008F03FC"/>
    <w:rPr>
      <w:rFonts w:ascii="Symbol" w:hAnsi="Symbol"/>
    </w:rPr>
  </w:style>
  <w:style w:type="character" w:customStyle="1" w:styleId="WW8Num13z1">
    <w:name w:val="WW8Num13z1"/>
    <w:rsid w:val="008F03FC"/>
    <w:rPr>
      <w:rFonts w:ascii="Courier New" w:hAnsi="Courier New" w:cs="Courier New"/>
    </w:rPr>
  </w:style>
  <w:style w:type="character" w:customStyle="1" w:styleId="WW8Num13z2">
    <w:name w:val="WW8Num13z2"/>
    <w:rsid w:val="008F03FC"/>
    <w:rPr>
      <w:rFonts w:ascii="Wingdings" w:hAnsi="Wingdings"/>
    </w:rPr>
  </w:style>
  <w:style w:type="character" w:customStyle="1" w:styleId="WW8Num15z0">
    <w:name w:val="WW8Num15z0"/>
    <w:rsid w:val="008F03FC"/>
    <w:rPr>
      <w:rFonts w:ascii="Times New Roman" w:eastAsia="Times New Roman" w:hAnsi="Times New Roman" w:cs="Times New Roman"/>
    </w:rPr>
  </w:style>
  <w:style w:type="character" w:customStyle="1" w:styleId="WW8Num15z1">
    <w:name w:val="WW8Num15z1"/>
    <w:rsid w:val="008F03FC"/>
    <w:rPr>
      <w:rFonts w:ascii="Courier New" w:hAnsi="Courier New" w:cs="Courier New"/>
    </w:rPr>
  </w:style>
  <w:style w:type="character" w:customStyle="1" w:styleId="WW8Num15z2">
    <w:name w:val="WW8Num15z2"/>
    <w:rsid w:val="008F03FC"/>
    <w:rPr>
      <w:rFonts w:ascii="Wingdings" w:hAnsi="Wingdings"/>
    </w:rPr>
  </w:style>
  <w:style w:type="character" w:customStyle="1" w:styleId="WW8Num15z3">
    <w:name w:val="WW8Num15z3"/>
    <w:rsid w:val="008F03FC"/>
    <w:rPr>
      <w:rFonts w:ascii="Symbol" w:hAnsi="Symbol"/>
    </w:rPr>
  </w:style>
  <w:style w:type="character" w:customStyle="1" w:styleId="WW8Num16z0">
    <w:name w:val="WW8Num16z0"/>
    <w:rsid w:val="008F03FC"/>
    <w:rPr>
      <w:rFonts w:ascii="Times New Roman" w:eastAsia="Times New Roman" w:hAnsi="Times New Roman" w:cs="Times New Roman"/>
    </w:rPr>
  </w:style>
  <w:style w:type="character" w:customStyle="1" w:styleId="WW8Num16z1">
    <w:name w:val="WW8Num16z1"/>
    <w:rsid w:val="008F03FC"/>
    <w:rPr>
      <w:rFonts w:ascii="Courier New" w:hAnsi="Courier New" w:cs="Courier New"/>
    </w:rPr>
  </w:style>
  <w:style w:type="character" w:customStyle="1" w:styleId="WW8Num16z2">
    <w:name w:val="WW8Num16z2"/>
    <w:rsid w:val="008F03FC"/>
    <w:rPr>
      <w:rFonts w:ascii="Wingdings" w:hAnsi="Wingdings"/>
    </w:rPr>
  </w:style>
  <w:style w:type="character" w:customStyle="1" w:styleId="WW8Num16z3">
    <w:name w:val="WW8Num16z3"/>
    <w:rsid w:val="008F03FC"/>
    <w:rPr>
      <w:rFonts w:ascii="Symbol" w:hAnsi="Symbol"/>
    </w:rPr>
  </w:style>
  <w:style w:type="character" w:customStyle="1" w:styleId="WW8Num17z0">
    <w:name w:val="WW8Num17z0"/>
    <w:rsid w:val="008F03FC"/>
    <w:rPr>
      <w:rFonts w:ascii="Symbol" w:hAnsi="Symbol"/>
    </w:rPr>
  </w:style>
  <w:style w:type="character" w:customStyle="1" w:styleId="WW8Num17z1">
    <w:name w:val="WW8Num17z1"/>
    <w:rsid w:val="008F03FC"/>
    <w:rPr>
      <w:rFonts w:ascii="Courier New" w:hAnsi="Courier New" w:cs="Courier New"/>
    </w:rPr>
  </w:style>
  <w:style w:type="character" w:customStyle="1" w:styleId="WW8Num17z2">
    <w:name w:val="WW8Num17z2"/>
    <w:rsid w:val="008F03FC"/>
    <w:rPr>
      <w:rFonts w:ascii="Wingdings" w:hAnsi="Wingdings"/>
    </w:rPr>
  </w:style>
  <w:style w:type="character" w:customStyle="1" w:styleId="WW8Num18z0">
    <w:name w:val="WW8Num18z0"/>
    <w:rsid w:val="008F03FC"/>
    <w:rPr>
      <w:rFonts w:ascii="Arial" w:eastAsia="Times New Roman" w:hAnsi="Arial" w:cs="Arial"/>
    </w:rPr>
  </w:style>
  <w:style w:type="character" w:customStyle="1" w:styleId="WW8Num18z1">
    <w:name w:val="WW8Num18z1"/>
    <w:rsid w:val="008F03FC"/>
    <w:rPr>
      <w:rFonts w:ascii="Courier New" w:hAnsi="Courier New" w:cs="Courier New"/>
    </w:rPr>
  </w:style>
  <w:style w:type="character" w:customStyle="1" w:styleId="WW8Num18z2">
    <w:name w:val="WW8Num18z2"/>
    <w:rsid w:val="008F03FC"/>
    <w:rPr>
      <w:rFonts w:ascii="Wingdings" w:hAnsi="Wingdings"/>
    </w:rPr>
  </w:style>
  <w:style w:type="character" w:customStyle="1" w:styleId="WW8Num18z3">
    <w:name w:val="WW8Num18z3"/>
    <w:rsid w:val="008F03FC"/>
    <w:rPr>
      <w:rFonts w:ascii="Symbol" w:hAnsi="Symbol"/>
    </w:rPr>
  </w:style>
  <w:style w:type="character" w:customStyle="1" w:styleId="WW8Num21z0">
    <w:name w:val="WW8Num21z0"/>
    <w:rsid w:val="008F03FC"/>
    <w:rPr>
      <w:rFonts w:ascii="Arial" w:eastAsia="Arial" w:hAnsi="Arial" w:cs="Arial"/>
    </w:rPr>
  </w:style>
  <w:style w:type="character" w:customStyle="1" w:styleId="WW8Num21z1">
    <w:name w:val="WW8Num21z1"/>
    <w:rsid w:val="008F03FC"/>
    <w:rPr>
      <w:rFonts w:ascii="Courier New" w:hAnsi="Courier New" w:cs="Courier New"/>
    </w:rPr>
  </w:style>
  <w:style w:type="character" w:customStyle="1" w:styleId="WW8Num21z2">
    <w:name w:val="WW8Num21z2"/>
    <w:rsid w:val="008F03FC"/>
    <w:rPr>
      <w:rFonts w:ascii="Wingdings" w:hAnsi="Wingdings"/>
    </w:rPr>
  </w:style>
  <w:style w:type="character" w:customStyle="1" w:styleId="WW8Num21z3">
    <w:name w:val="WW8Num21z3"/>
    <w:rsid w:val="008F03FC"/>
    <w:rPr>
      <w:rFonts w:ascii="Symbol" w:hAnsi="Symbol"/>
    </w:rPr>
  </w:style>
  <w:style w:type="character" w:customStyle="1" w:styleId="WW8Num23z0">
    <w:name w:val="WW8Num23z0"/>
    <w:rsid w:val="008F03FC"/>
    <w:rPr>
      <w:rFonts w:ascii="Symbol" w:hAnsi="Symbol"/>
    </w:rPr>
  </w:style>
  <w:style w:type="character" w:customStyle="1" w:styleId="WW8Num23z1">
    <w:name w:val="WW8Num23z1"/>
    <w:rsid w:val="008F03FC"/>
    <w:rPr>
      <w:rFonts w:ascii="Courier New" w:hAnsi="Courier New" w:cs="Courier New"/>
    </w:rPr>
  </w:style>
  <w:style w:type="character" w:customStyle="1" w:styleId="WW8Num23z2">
    <w:name w:val="WW8Num23z2"/>
    <w:rsid w:val="008F03FC"/>
    <w:rPr>
      <w:rFonts w:ascii="Wingdings" w:hAnsi="Wingdings"/>
    </w:rPr>
  </w:style>
  <w:style w:type="character" w:customStyle="1" w:styleId="WW8Num24z0">
    <w:name w:val="WW8Num24z0"/>
    <w:rsid w:val="008F03FC"/>
    <w:rPr>
      <w:rFonts w:ascii="Arial" w:eastAsia="Times New Roman" w:hAnsi="Arial" w:cs="Arial"/>
    </w:rPr>
  </w:style>
  <w:style w:type="character" w:customStyle="1" w:styleId="WW8Num24z1">
    <w:name w:val="WW8Num24z1"/>
    <w:rsid w:val="008F03FC"/>
    <w:rPr>
      <w:rFonts w:ascii="Courier New" w:hAnsi="Courier New" w:cs="Courier New"/>
    </w:rPr>
  </w:style>
  <w:style w:type="character" w:customStyle="1" w:styleId="WW8Num24z2">
    <w:name w:val="WW8Num24z2"/>
    <w:rsid w:val="008F03FC"/>
    <w:rPr>
      <w:rFonts w:ascii="Wingdings" w:hAnsi="Wingdings"/>
    </w:rPr>
  </w:style>
  <w:style w:type="character" w:customStyle="1" w:styleId="WW8Num24z3">
    <w:name w:val="WW8Num24z3"/>
    <w:rsid w:val="008F03FC"/>
    <w:rPr>
      <w:rFonts w:ascii="Symbol" w:hAnsi="Symbol"/>
    </w:rPr>
  </w:style>
  <w:style w:type="character" w:customStyle="1" w:styleId="WW8Num25z0">
    <w:name w:val="WW8Num25z0"/>
    <w:rsid w:val="008F03FC"/>
    <w:rPr>
      <w:rFonts w:ascii="Symbol" w:hAnsi="Symbol"/>
    </w:rPr>
  </w:style>
  <w:style w:type="character" w:customStyle="1" w:styleId="WW8Num25z1">
    <w:name w:val="WW8Num25z1"/>
    <w:rsid w:val="008F03FC"/>
    <w:rPr>
      <w:rFonts w:ascii="Courier New" w:hAnsi="Courier New" w:cs="Courier New"/>
    </w:rPr>
  </w:style>
  <w:style w:type="character" w:customStyle="1" w:styleId="WW8Num25z2">
    <w:name w:val="WW8Num25z2"/>
    <w:rsid w:val="008F03FC"/>
    <w:rPr>
      <w:rFonts w:ascii="Wingdings" w:hAnsi="Wingdings"/>
    </w:rPr>
  </w:style>
  <w:style w:type="character" w:customStyle="1" w:styleId="WW8Num26z0">
    <w:name w:val="WW8Num26z0"/>
    <w:rsid w:val="008F03FC"/>
    <w:rPr>
      <w:rFonts w:ascii="Symbol" w:hAnsi="Symbol"/>
    </w:rPr>
  </w:style>
  <w:style w:type="character" w:customStyle="1" w:styleId="WW8Num26z1">
    <w:name w:val="WW8Num26z1"/>
    <w:rsid w:val="008F03FC"/>
    <w:rPr>
      <w:rFonts w:ascii="Courier New" w:hAnsi="Courier New" w:cs="Courier New"/>
    </w:rPr>
  </w:style>
  <w:style w:type="character" w:customStyle="1" w:styleId="WW8Num26z2">
    <w:name w:val="WW8Num26z2"/>
    <w:rsid w:val="008F03FC"/>
    <w:rPr>
      <w:rFonts w:ascii="Wingdings" w:hAnsi="Wingdings"/>
    </w:rPr>
  </w:style>
  <w:style w:type="character" w:customStyle="1" w:styleId="Liguvaikefont1">
    <w:name w:val="Lõigu vaikefont1"/>
    <w:rsid w:val="008F03FC"/>
  </w:style>
  <w:style w:type="character" w:styleId="Hperlink">
    <w:name w:val="Hyperlink"/>
    <w:uiPriority w:val="99"/>
    <w:rsid w:val="008F03FC"/>
    <w:rPr>
      <w:color w:val="0000FF"/>
      <w:u w:val="single"/>
    </w:rPr>
  </w:style>
  <w:style w:type="character" w:customStyle="1" w:styleId="CharMrkMrk">
    <w:name w:val="Char Märk Märk"/>
    <w:rsid w:val="008F03FC"/>
    <w:rPr>
      <w:sz w:val="24"/>
      <w:szCs w:val="24"/>
      <w:lang w:val="et-EE" w:eastAsia="ar-SA" w:bidi="ar-SA"/>
    </w:rPr>
  </w:style>
  <w:style w:type="character" w:customStyle="1" w:styleId="MrkMrk">
    <w:name w:val="Märk Märk"/>
    <w:rsid w:val="008F03FC"/>
    <w:rPr>
      <w:rFonts w:ascii="Arial" w:hAnsi="Arial"/>
      <w:sz w:val="22"/>
      <w:lang w:val="et-EE" w:eastAsia="ar-SA" w:bidi="ar-SA"/>
    </w:rPr>
  </w:style>
  <w:style w:type="character" w:styleId="Lehekljenumber">
    <w:name w:val="page number"/>
    <w:basedOn w:val="Liguvaikefont1"/>
    <w:rsid w:val="008F03FC"/>
  </w:style>
  <w:style w:type="character" w:customStyle="1" w:styleId="tekst4">
    <w:name w:val="tekst4"/>
    <w:basedOn w:val="Liguvaikefont1"/>
    <w:rsid w:val="008F03FC"/>
  </w:style>
  <w:style w:type="character" w:customStyle="1" w:styleId="MrkMrk1">
    <w:name w:val="Märk Märk1"/>
    <w:rsid w:val="008F03FC"/>
    <w:rPr>
      <w:rFonts w:ascii="Arial" w:hAnsi="Arial"/>
      <w:sz w:val="24"/>
      <w:lang w:val="et-EE"/>
    </w:rPr>
  </w:style>
  <w:style w:type="paragraph" w:customStyle="1" w:styleId="Pealkiri10">
    <w:name w:val="Pealkiri1"/>
    <w:basedOn w:val="Normaallaad"/>
    <w:next w:val="Kehatekst"/>
    <w:rsid w:val="008F03FC"/>
    <w:pPr>
      <w:keepNext/>
      <w:spacing w:before="240" w:after="120"/>
    </w:pPr>
    <w:rPr>
      <w:rFonts w:eastAsia="MS Mincho" w:cs="Tahoma"/>
      <w:sz w:val="28"/>
      <w:szCs w:val="28"/>
    </w:rPr>
  </w:style>
  <w:style w:type="paragraph" w:styleId="Kehatekst">
    <w:name w:val="Body Text"/>
    <w:basedOn w:val="Normaallaad"/>
    <w:rsid w:val="008F03FC"/>
    <w:pPr>
      <w:spacing w:line="360" w:lineRule="auto"/>
      <w:jc w:val="both"/>
    </w:pPr>
    <w:rPr>
      <w:sz w:val="22"/>
    </w:rPr>
  </w:style>
  <w:style w:type="paragraph" w:styleId="Loend">
    <w:name w:val="List"/>
    <w:basedOn w:val="Kehatekst"/>
    <w:rsid w:val="008F03FC"/>
    <w:rPr>
      <w:rFonts w:cs="Tahoma"/>
    </w:rPr>
  </w:style>
  <w:style w:type="paragraph" w:customStyle="1" w:styleId="Pealdis1">
    <w:name w:val="Pealdis1"/>
    <w:basedOn w:val="Normaallaad"/>
    <w:rsid w:val="008F03FC"/>
    <w:pPr>
      <w:suppressLineNumbers/>
      <w:spacing w:before="120" w:after="120"/>
    </w:pPr>
    <w:rPr>
      <w:rFonts w:cs="Tahoma"/>
      <w:i/>
      <w:iCs/>
      <w:szCs w:val="24"/>
    </w:rPr>
  </w:style>
  <w:style w:type="paragraph" w:customStyle="1" w:styleId="Register">
    <w:name w:val="Register"/>
    <w:basedOn w:val="Normaallaad"/>
    <w:rsid w:val="008F03FC"/>
    <w:pPr>
      <w:suppressLineNumbers/>
    </w:pPr>
    <w:rPr>
      <w:rFonts w:cs="Tahoma"/>
    </w:rPr>
  </w:style>
  <w:style w:type="paragraph" w:styleId="Pis">
    <w:name w:val="header"/>
    <w:basedOn w:val="Normaallaad"/>
    <w:link w:val="PisMrk"/>
    <w:uiPriority w:val="99"/>
    <w:rsid w:val="008F03FC"/>
    <w:pPr>
      <w:tabs>
        <w:tab w:val="center" w:pos="4320"/>
        <w:tab w:val="right" w:pos="8640"/>
      </w:tabs>
    </w:pPr>
  </w:style>
  <w:style w:type="paragraph" w:styleId="Jalus">
    <w:name w:val="footer"/>
    <w:basedOn w:val="Normaallaad"/>
    <w:link w:val="JalusMrk"/>
    <w:uiPriority w:val="99"/>
    <w:rsid w:val="008F03FC"/>
    <w:pPr>
      <w:tabs>
        <w:tab w:val="center" w:pos="4320"/>
        <w:tab w:val="right" w:pos="8640"/>
      </w:tabs>
    </w:pPr>
  </w:style>
  <w:style w:type="paragraph" w:styleId="SK2">
    <w:name w:val="toc 2"/>
    <w:basedOn w:val="Normaallaad"/>
    <w:next w:val="Normaallaad"/>
    <w:uiPriority w:val="39"/>
    <w:rsid w:val="00277CA8"/>
    <w:pPr>
      <w:spacing w:before="20" w:after="20"/>
      <w:ind w:left="238"/>
    </w:pPr>
    <w:rPr>
      <w:smallCaps/>
      <w:sz w:val="22"/>
    </w:rPr>
  </w:style>
  <w:style w:type="paragraph" w:styleId="SK3">
    <w:name w:val="toc 3"/>
    <w:basedOn w:val="Normaallaad"/>
    <w:next w:val="Normaallaad"/>
    <w:uiPriority w:val="39"/>
    <w:rsid w:val="00AB0D50"/>
    <w:pPr>
      <w:ind w:left="480"/>
    </w:pPr>
    <w:rPr>
      <w:iCs/>
      <w:sz w:val="22"/>
    </w:rPr>
  </w:style>
  <w:style w:type="paragraph" w:styleId="SK4">
    <w:name w:val="toc 4"/>
    <w:basedOn w:val="Normaallaad"/>
    <w:next w:val="Normaallaad"/>
    <w:semiHidden/>
    <w:rsid w:val="00AB0D50"/>
    <w:pPr>
      <w:ind w:left="720"/>
    </w:pPr>
    <w:rPr>
      <w:sz w:val="22"/>
      <w:szCs w:val="18"/>
    </w:rPr>
  </w:style>
  <w:style w:type="paragraph" w:styleId="Normaallaadveeb">
    <w:name w:val="Normal (Web)"/>
    <w:basedOn w:val="Normaallaad"/>
    <w:uiPriority w:val="99"/>
    <w:rsid w:val="008F03FC"/>
    <w:pPr>
      <w:suppressAutoHyphens w:val="0"/>
      <w:spacing w:before="280" w:after="280"/>
    </w:pPr>
    <w:rPr>
      <w:rFonts w:ascii="Times New Roman" w:hAnsi="Times New Roman"/>
      <w:szCs w:val="24"/>
    </w:rPr>
  </w:style>
  <w:style w:type="paragraph" w:customStyle="1" w:styleId="Normal12pt">
    <w:name w:val="Normal + 12 pt"/>
    <w:basedOn w:val="Normaallaad"/>
    <w:rsid w:val="008F03FC"/>
    <w:pPr>
      <w:suppressAutoHyphens w:val="0"/>
    </w:pPr>
    <w:rPr>
      <w:rFonts w:ascii="Times New Roman" w:hAnsi="Times New Roman"/>
    </w:rPr>
  </w:style>
  <w:style w:type="paragraph" w:styleId="Taandegakehatekst">
    <w:name w:val="Body Text Indent"/>
    <w:basedOn w:val="Normaallaad"/>
    <w:rsid w:val="008F03FC"/>
    <w:pPr>
      <w:spacing w:after="120"/>
      <w:ind w:left="283"/>
    </w:pPr>
  </w:style>
  <w:style w:type="paragraph" w:customStyle="1" w:styleId="Dokumendiplaan1">
    <w:name w:val="Dokumendiplaan1"/>
    <w:basedOn w:val="Normaallaad"/>
    <w:rsid w:val="008F03FC"/>
    <w:pPr>
      <w:shd w:val="clear" w:color="auto" w:fill="000080"/>
    </w:pPr>
    <w:rPr>
      <w:rFonts w:ascii="Tahoma" w:hAnsi="Tahoma" w:cs="Tahoma"/>
      <w:sz w:val="20"/>
    </w:rPr>
  </w:style>
  <w:style w:type="paragraph" w:styleId="SK1">
    <w:name w:val="toc 1"/>
    <w:basedOn w:val="Register"/>
    <w:semiHidden/>
    <w:rsid w:val="00277CA8"/>
    <w:pPr>
      <w:suppressLineNumbers w:val="0"/>
      <w:spacing w:before="20" w:after="20"/>
    </w:pPr>
    <w:rPr>
      <w:rFonts w:cs="Times New Roman"/>
      <w:bCs/>
      <w:caps/>
      <w:sz w:val="22"/>
    </w:rPr>
  </w:style>
  <w:style w:type="paragraph" w:styleId="SK5">
    <w:name w:val="toc 5"/>
    <w:basedOn w:val="Register"/>
    <w:semiHidden/>
    <w:rsid w:val="008F03FC"/>
    <w:pPr>
      <w:suppressLineNumbers w:val="0"/>
      <w:ind w:left="960"/>
    </w:pPr>
    <w:rPr>
      <w:rFonts w:ascii="Times New Roman" w:hAnsi="Times New Roman" w:cs="Times New Roman"/>
      <w:sz w:val="18"/>
      <w:szCs w:val="18"/>
    </w:rPr>
  </w:style>
  <w:style w:type="paragraph" w:styleId="SK6">
    <w:name w:val="toc 6"/>
    <w:basedOn w:val="Register"/>
    <w:semiHidden/>
    <w:rsid w:val="008F03FC"/>
    <w:pPr>
      <w:suppressLineNumbers w:val="0"/>
      <w:ind w:left="1200"/>
    </w:pPr>
    <w:rPr>
      <w:rFonts w:ascii="Times New Roman" w:hAnsi="Times New Roman" w:cs="Times New Roman"/>
      <w:sz w:val="18"/>
      <w:szCs w:val="18"/>
    </w:rPr>
  </w:style>
  <w:style w:type="paragraph" w:styleId="SK7">
    <w:name w:val="toc 7"/>
    <w:basedOn w:val="Register"/>
    <w:semiHidden/>
    <w:rsid w:val="008F03FC"/>
    <w:pPr>
      <w:suppressLineNumbers w:val="0"/>
      <w:ind w:left="1440"/>
    </w:pPr>
    <w:rPr>
      <w:rFonts w:ascii="Times New Roman" w:hAnsi="Times New Roman" w:cs="Times New Roman"/>
      <w:sz w:val="18"/>
      <w:szCs w:val="18"/>
    </w:rPr>
  </w:style>
  <w:style w:type="paragraph" w:styleId="SK8">
    <w:name w:val="toc 8"/>
    <w:basedOn w:val="Register"/>
    <w:semiHidden/>
    <w:rsid w:val="008F03FC"/>
    <w:pPr>
      <w:suppressLineNumbers w:val="0"/>
      <w:ind w:left="1680"/>
    </w:pPr>
    <w:rPr>
      <w:rFonts w:ascii="Times New Roman" w:hAnsi="Times New Roman" w:cs="Times New Roman"/>
      <w:sz w:val="18"/>
      <w:szCs w:val="18"/>
    </w:rPr>
  </w:style>
  <w:style w:type="paragraph" w:styleId="SK9">
    <w:name w:val="toc 9"/>
    <w:basedOn w:val="Register"/>
    <w:semiHidden/>
    <w:rsid w:val="008F03FC"/>
    <w:pPr>
      <w:suppressLineNumbers w:val="0"/>
      <w:ind w:left="1920"/>
    </w:pPr>
    <w:rPr>
      <w:rFonts w:ascii="Times New Roman" w:hAnsi="Times New Roman" w:cs="Times New Roman"/>
      <w:sz w:val="18"/>
      <w:szCs w:val="18"/>
    </w:rPr>
  </w:style>
  <w:style w:type="paragraph" w:customStyle="1" w:styleId="Sisukord10">
    <w:name w:val="Sisukord 10"/>
    <w:basedOn w:val="Register"/>
    <w:rsid w:val="008F03FC"/>
    <w:pPr>
      <w:tabs>
        <w:tab w:val="right" w:leader="dot" w:pos="12184"/>
      </w:tabs>
      <w:ind w:left="2547"/>
    </w:pPr>
  </w:style>
  <w:style w:type="paragraph" w:customStyle="1" w:styleId="Tabelisisu">
    <w:name w:val="Tabeli sisu"/>
    <w:basedOn w:val="Normaallaad"/>
    <w:rsid w:val="008F03FC"/>
    <w:pPr>
      <w:suppressLineNumbers/>
    </w:pPr>
  </w:style>
  <w:style w:type="paragraph" w:customStyle="1" w:styleId="Tabelipis">
    <w:name w:val="Tabeli päis"/>
    <w:basedOn w:val="Tabelisisu"/>
    <w:rsid w:val="008F03FC"/>
    <w:pPr>
      <w:jc w:val="center"/>
    </w:pPr>
    <w:rPr>
      <w:b/>
      <w:bCs/>
    </w:rPr>
  </w:style>
  <w:style w:type="paragraph" w:customStyle="1" w:styleId="Paneelisisu">
    <w:name w:val="Paneeli sisu"/>
    <w:basedOn w:val="Kehatekst"/>
    <w:rsid w:val="008F03FC"/>
  </w:style>
  <w:style w:type="paragraph" w:styleId="Vahedeta">
    <w:name w:val="No Spacing"/>
    <w:uiPriority w:val="1"/>
    <w:qFormat/>
    <w:rsid w:val="00F86C31"/>
    <w:rPr>
      <w:rFonts w:ascii="Calibri" w:hAnsi="Calibri"/>
      <w:sz w:val="22"/>
      <w:szCs w:val="22"/>
    </w:rPr>
  </w:style>
  <w:style w:type="character" w:customStyle="1" w:styleId="JalusMrk">
    <w:name w:val="Jalus Märk"/>
    <w:link w:val="Jalus"/>
    <w:uiPriority w:val="99"/>
    <w:rsid w:val="00F03B25"/>
    <w:rPr>
      <w:rFonts w:ascii="Arial" w:hAnsi="Arial"/>
      <w:sz w:val="24"/>
      <w:lang w:eastAsia="ar-SA"/>
    </w:rPr>
  </w:style>
  <w:style w:type="paragraph" w:styleId="Jutumullitekst">
    <w:name w:val="Balloon Text"/>
    <w:basedOn w:val="Normaallaad"/>
    <w:link w:val="JutumullitekstMrk"/>
    <w:rsid w:val="004A5D02"/>
    <w:rPr>
      <w:rFonts w:ascii="Tahoma" w:hAnsi="Tahoma"/>
      <w:sz w:val="16"/>
      <w:szCs w:val="16"/>
    </w:rPr>
  </w:style>
  <w:style w:type="character" w:customStyle="1" w:styleId="JutumullitekstMrk">
    <w:name w:val="Jutumullitekst Märk"/>
    <w:link w:val="Jutumullitekst"/>
    <w:rsid w:val="004A5D02"/>
    <w:rPr>
      <w:rFonts w:ascii="Tahoma" w:hAnsi="Tahoma" w:cs="Tahoma"/>
      <w:sz w:val="16"/>
      <w:szCs w:val="16"/>
      <w:lang w:eastAsia="ar-SA"/>
    </w:rPr>
  </w:style>
  <w:style w:type="character" w:customStyle="1" w:styleId="Pealkiri1Mrk">
    <w:name w:val="Pealkiri 1 Märk"/>
    <w:link w:val="Pealkiri1"/>
    <w:rsid w:val="007E4FD1"/>
    <w:rPr>
      <w:sz w:val="24"/>
      <w:szCs w:val="24"/>
      <w:lang w:val="et-EE" w:eastAsia="ar-SA"/>
    </w:rPr>
  </w:style>
  <w:style w:type="character" w:styleId="Rhutus">
    <w:name w:val="Emphasis"/>
    <w:qFormat/>
    <w:rsid w:val="007E4FD1"/>
    <w:rPr>
      <w:i/>
      <w:iCs/>
    </w:rPr>
  </w:style>
  <w:style w:type="character" w:customStyle="1" w:styleId="apple-converted-space">
    <w:name w:val="apple-converted-space"/>
    <w:rsid w:val="004918B4"/>
  </w:style>
  <w:style w:type="character" w:customStyle="1" w:styleId="fontstyle01">
    <w:name w:val="fontstyle01"/>
    <w:rsid w:val="001E361D"/>
    <w:rPr>
      <w:rFonts w:ascii="TimesNewRomanPSMT" w:hAnsi="TimesNewRomanPSMT" w:hint="default"/>
      <w:b w:val="0"/>
      <w:bCs w:val="0"/>
      <w:i w:val="0"/>
      <w:iCs w:val="0"/>
      <w:color w:val="000000"/>
      <w:sz w:val="24"/>
      <w:szCs w:val="24"/>
    </w:rPr>
  </w:style>
  <w:style w:type="paragraph" w:customStyle="1" w:styleId="BodyText21">
    <w:name w:val="Body Text 21"/>
    <w:basedOn w:val="Kehatekst"/>
    <w:rsid w:val="00AE52DA"/>
    <w:pPr>
      <w:widowControl w:val="0"/>
      <w:overflowPunct w:val="0"/>
      <w:autoSpaceDE w:val="0"/>
      <w:spacing w:after="120" w:line="240" w:lineRule="auto"/>
      <w:ind w:left="1304"/>
      <w:textAlignment w:val="baseline"/>
    </w:pPr>
    <w:rPr>
      <w:rFonts w:ascii="Times New Roman" w:hAnsi="Times New Roman"/>
      <w:color w:val="000000"/>
      <w:sz w:val="24"/>
      <w:lang w:val="en-GB"/>
    </w:rPr>
  </w:style>
  <w:style w:type="paragraph" w:customStyle="1" w:styleId="Default">
    <w:name w:val="Default"/>
    <w:rsid w:val="0076788C"/>
    <w:pPr>
      <w:autoSpaceDE w:val="0"/>
      <w:autoSpaceDN w:val="0"/>
      <w:adjustRightInd w:val="0"/>
    </w:pPr>
    <w:rPr>
      <w:rFonts w:ascii="Arial" w:hAnsi="Arial" w:cs="Arial"/>
      <w:color w:val="000000"/>
      <w:sz w:val="24"/>
      <w:szCs w:val="24"/>
      <w:lang w:val="et-EE" w:eastAsia="et-EE"/>
    </w:rPr>
  </w:style>
  <w:style w:type="paragraph" w:styleId="Kehatekst2">
    <w:name w:val="Body Text 2"/>
    <w:basedOn w:val="Normaallaad"/>
    <w:link w:val="Kehatekst2Mrk"/>
    <w:rsid w:val="000048B0"/>
    <w:pPr>
      <w:spacing w:after="120" w:line="480" w:lineRule="auto"/>
    </w:pPr>
  </w:style>
  <w:style w:type="character" w:customStyle="1" w:styleId="Kehatekst2Mrk">
    <w:name w:val="Kehatekst 2 Märk"/>
    <w:link w:val="Kehatekst2"/>
    <w:rsid w:val="000048B0"/>
    <w:rPr>
      <w:rFonts w:ascii="Arial" w:hAnsi="Arial"/>
      <w:sz w:val="24"/>
      <w:lang w:eastAsia="ar-SA"/>
    </w:rPr>
  </w:style>
  <w:style w:type="character" w:customStyle="1" w:styleId="Mainimine1">
    <w:name w:val="Mainimine1"/>
    <w:uiPriority w:val="99"/>
    <w:semiHidden/>
    <w:unhideWhenUsed/>
    <w:rsid w:val="000048B0"/>
    <w:rPr>
      <w:color w:val="2B579A"/>
      <w:shd w:val="clear" w:color="auto" w:fill="E6E6E6"/>
    </w:rPr>
  </w:style>
  <w:style w:type="paragraph" w:styleId="Alapealkiri">
    <w:name w:val="Subtitle"/>
    <w:basedOn w:val="Normaallaad"/>
    <w:next w:val="Normaallaad"/>
    <w:link w:val="AlapealkiriMrk"/>
    <w:qFormat/>
    <w:rsid w:val="00F36B69"/>
    <w:pPr>
      <w:spacing w:after="60"/>
      <w:jc w:val="center"/>
      <w:outlineLvl w:val="1"/>
    </w:pPr>
    <w:rPr>
      <w:rFonts w:ascii="Cambria" w:hAnsi="Cambria"/>
      <w:szCs w:val="24"/>
    </w:rPr>
  </w:style>
  <w:style w:type="character" w:customStyle="1" w:styleId="AlapealkiriMrk">
    <w:name w:val="Alapealkiri Märk"/>
    <w:link w:val="Alapealkiri"/>
    <w:rsid w:val="00F36B69"/>
    <w:rPr>
      <w:rFonts w:ascii="Cambria" w:eastAsia="Times New Roman" w:hAnsi="Cambria" w:cs="Times New Roman"/>
      <w:sz w:val="24"/>
      <w:szCs w:val="24"/>
      <w:lang w:eastAsia="ar-SA"/>
    </w:rPr>
  </w:style>
  <w:style w:type="paragraph" w:styleId="Dokumendiplaan">
    <w:name w:val="Document Map"/>
    <w:basedOn w:val="Normaallaad"/>
    <w:link w:val="DokumendiplaanMrk"/>
    <w:rsid w:val="00B92F28"/>
    <w:rPr>
      <w:rFonts w:ascii="Tahoma" w:hAnsi="Tahoma"/>
      <w:sz w:val="16"/>
      <w:szCs w:val="16"/>
    </w:rPr>
  </w:style>
  <w:style w:type="character" w:customStyle="1" w:styleId="DokumendiplaanMrk">
    <w:name w:val="Dokumendiplaan Märk"/>
    <w:link w:val="Dokumendiplaan"/>
    <w:rsid w:val="00B92F28"/>
    <w:rPr>
      <w:rFonts w:ascii="Tahoma" w:hAnsi="Tahoma" w:cs="Tahoma"/>
      <w:sz w:val="16"/>
      <w:szCs w:val="16"/>
      <w:lang w:val="et-EE" w:eastAsia="ar-SA"/>
    </w:rPr>
  </w:style>
  <w:style w:type="character" w:customStyle="1" w:styleId="PisMrk">
    <w:name w:val="Päis Märk"/>
    <w:link w:val="Pis"/>
    <w:uiPriority w:val="99"/>
    <w:rsid w:val="00012439"/>
    <w:rPr>
      <w:rFonts w:ascii="Arial" w:hAnsi="Arial"/>
      <w:sz w:val="24"/>
      <w:lang w:val="et-EE" w:eastAsia="ar-SA"/>
    </w:rPr>
  </w:style>
  <w:style w:type="paragraph" w:styleId="Loendilik">
    <w:name w:val="List Paragraph"/>
    <w:basedOn w:val="Normaallaad"/>
    <w:uiPriority w:val="34"/>
    <w:qFormat/>
    <w:rsid w:val="00821B41"/>
    <w:pPr>
      <w:ind w:left="720"/>
      <w:contextualSpacing/>
    </w:pPr>
  </w:style>
  <w:style w:type="character" w:customStyle="1" w:styleId="fontstyle21">
    <w:name w:val="fontstyle21"/>
    <w:basedOn w:val="Liguvaikefont"/>
    <w:rsid w:val="00AD7078"/>
    <w:rPr>
      <w:rFonts w:ascii="Times New Roman" w:hAnsi="Times New Roman" w:cs="Times New Roman" w:hint="default"/>
      <w:b/>
      <w:bCs/>
      <w:i w:val="0"/>
      <w:iCs w:val="0"/>
      <w:color w:val="000000"/>
      <w:sz w:val="24"/>
      <w:szCs w:val="24"/>
    </w:rPr>
  </w:style>
  <w:style w:type="character" w:styleId="Lahendamatamainimine">
    <w:name w:val="Unresolved Mention"/>
    <w:basedOn w:val="Liguvaikefont"/>
    <w:uiPriority w:val="99"/>
    <w:semiHidden/>
    <w:unhideWhenUsed/>
    <w:rsid w:val="0062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996">
      <w:bodyDiv w:val="1"/>
      <w:marLeft w:val="0"/>
      <w:marRight w:val="0"/>
      <w:marTop w:val="0"/>
      <w:marBottom w:val="0"/>
      <w:divBdr>
        <w:top w:val="none" w:sz="0" w:space="0" w:color="auto"/>
        <w:left w:val="none" w:sz="0" w:space="0" w:color="auto"/>
        <w:bottom w:val="none" w:sz="0" w:space="0" w:color="auto"/>
        <w:right w:val="none" w:sz="0" w:space="0" w:color="auto"/>
      </w:divBdr>
    </w:div>
    <w:div w:id="432894616">
      <w:bodyDiv w:val="1"/>
      <w:marLeft w:val="0"/>
      <w:marRight w:val="0"/>
      <w:marTop w:val="0"/>
      <w:marBottom w:val="0"/>
      <w:divBdr>
        <w:top w:val="none" w:sz="0" w:space="0" w:color="auto"/>
        <w:left w:val="none" w:sz="0" w:space="0" w:color="auto"/>
        <w:bottom w:val="none" w:sz="0" w:space="0" w:color="auto"/>
        <w:right w:val="none" w:sz="0" w:space="0" w:color="auto"/>
      </w:divBdr>
    </w:div>
    <w:div w:id="678430102">
      <w:bodyDiv w:val="1"/>
      <w:marLeft w:val="0"/>
      <w:marRight w:val="0"/>
      <w:marTop w:val="0"/>
      <w:marBottom w:val="0"/>
      <w:divBdr>
        <w:top w:val="none" w:sz="0" w:space="0" w:color="auto"/>
        <w:left w:val="none" w:sz="0" w:space="0" w:color="auto"/>
        <w:bottom w:val="none" w:sz="0" w:space="0" w:color="auto"/>
        <w:right w:val="none" w:sz="0" w:space="0" w:color="auto"/>
      </w:divBdr>
    </w:div>
    <w:div w:id="804851011">
      <w:bodyDiv w:val="1"/>
      <w:marLeft w:val="0"/>
      <w:marRight w:val="0"/>
      <w:marTop w:val="0"/>
      <w:marBottom w:val="0"/>
      <w:divBdr>
        <w:top w:val="none" w:sz="0" w:space="0" w:color="auto"/>
        <w:left w:val="none" w:sz="0" w:space="0" w:color="auto"/>
        <w:bottom w:val="none" w:sz="0" w:space="0" w:color="auto"/>
        <w:right w:val="none" w:sz="0" w:space="0" w:color="auto"/>
      </w:divBdr>
    </w:div>
    <w:div w:id="905842341">
      <w:bodyDiv w:val="1"/>
      <w:marLeft w:val="0"/>
      <w:marRight w:val="0"/>
      <w:marTop w:val="0"/>
      <w:marBottom w:val="0"/>
      <w:divBdr>
        <w:top w:val="none" w:sz="0" w:space="0" w:color="auto"/>
        <w:left w:val="none" w:sz="0" w:space="0" w:color="auto"/>
        <w:bottom w:val="none" w:sz="0" w:space="0" w:color="auto"/>
        <w:right w:val="none" w:sz="0" w:space="0" w:color="auto"/>
      </w:divBdr>
    </w:div>
    <w:div w:id="1060786980">
      <w:bodyDiv w:val="1"/>
      <w:marLeft w:val="0"/>
      <w:marRight w:val="0"/>
      <w:marTop w:val="0"/>
      <w:marBottom w:val="0"/>
      <w:divBdr>
        <w:top w:val="none" w:sz="0" w:space="0" w:color="auto"/>
        <w:left w:val="none" w:sz="0" w:space="0" w:color="auto"/>
        <w:bottom w:val="none" w:sz="0" w:space="0" w:color="auto"/>
        <w:right w:val="none" w:sz="0" w:space="0" w:color="auto"/>
      </w:divBdr>
    </w:div>
    <w:div w:id="1303004240">
      <w:bodyDiv w:val="1"/>
      <w:marLeft w:val="0"/>
      <w:marRight w:val="0"/>
      <w:marTop w:val="0"/>
      <w:marBottom w:val="0"/>
      <w:divBdr>
        <w:top w:val="none" w:sz="0" w:space="0" w:color="auto"/>
        <w:left w:val="none" w:sz="0" w:space="0" w:color="auto"/>
        <w:bottom w:val="none" w:sz="0" w:space="0" w:color="auto"/>
        <w:right w:val="none" w:sz="0" w:space="0" w:color="auto"/>
      </w:divBdr>
    </w:div>
    <w:div w:id="1571039469">
      <w:bodyDiv w:val="1"/>
      <w:marLeft w:val="0"/>
      <w:marRight w:val="0"/>
      <w:marTop w:val="0"/>
      <w:marBottom w:val="0"/>
      <w:divBdr>
        <w:top w:val="none" w:sz="0" w:space="0" w:color="auto"/>
        <w:left w:val="none" w:sz="0" w:space="0" w:color="auto"/>
        <w:bottom w:val="none" w:sz="0" w:space="0" w:color="auto"/>
        <w:right w:val="none" w:sz="0" w:space="0" w:color="auto"/>
      </w:divBdr>
    </w:div>
    <w:div w:id="1819691148">
      <w:bodyDiv w:val="1"/>
      <w:marLeft w:val="0"/>
      <w:marRight w:val="0"/>
      <w:marTop w:val="0"/>
      <w:marBottom w:val="0"/>
      <w:divBdr>
        <w:top w:val="none" w:sz="0" w:space="0" w:color="auto"/>
        <w:left w:val="none" w:sz="0" w:space="0" w:color="auto"/>
        <w:bottom w:val="none" w:sz="0" w:space="0" w:color="auto"/>
        <w:right w:val="none" w:sz="0" w:space="0" w:color="auto"/>
      </w:divBdr>
    </w:div>
    <w:div w:id="1966156392">
      <w:bodyDiv w:val="1"/>
      <w:marLeft w:val="0"/>
      <w:marRight w:val="0"/>
      <w:marTop w:val="0"/>
      <w:marBottom w:val="0"/>
      <w:divBdr>
        <w:top w:val="none" w:sz="0" w:space="0" w:color="auto"/>
        <w:left w:val="none" w:sz="0" w:space="0" w:color="auto"/>
        <w:bottom w:val="none" w:sz="0" w:space="0" w:color="auto"/>
        <w:right w:val="none" w:sz="0" w:space="0" w:color="auto"/>
      </w:divBdr>
    </w:div>
    <w:div w:id="2026128089">
      <w:bodyDiv w:val="1"/>
      <w:marLeft w:val="0"/>
      <w:marRight w:val="0"/>
      <w:marTop w:val="0"/>
      <w:marBottom w:val="0"/>
      <w:divBdr>
        <w:top w:val="none" w:sz="0" w:space="0" w:color="auto"/>
        <w:left w:val="none" w:sz="0" w:space="0" w:color="auto"/>
        <w:bottom w:val="none" w:sz="0" w:space="0" w:color="auto"/>
        <w:right w:val="none" w:sz="0" w:space="0" w:color="auto"/>
      </w:divBdr>
    </w:div>
    <w:div w:id="2037388169">
      <w:bodyDiv w:val="1"/>
      <w:marLeft w:val="0"/>
      <w:marRight w:val="0"/>
      <w:marTop w:val="0"/>
      <w:marBottom w:val="0"/>
      <w:divBdr>
        <w:top w:val="none" w:sz="0" w:space="0" w:color="auto"/>
        <w:left w:val="none" w:sz="0" w:space="0" w:color="auto"/>
        <w:bottom w:val="none" w:sz="0" w:space="0" w:color="auto"/>
        <w:right w:val="none" w:sz="0" w:space="0" w:color="auto"/>
      </w:divBdr>
    </w:div>
    <w:div w:id="20421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meelis@opt.e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oomas@alptom.ee" TargetMode="Externa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F632-382C-4B00-852D-AB162E8F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9</Pages>
  <Words>3606</Words>
  <Characters>20915</Characters>
  <Application>Microsoft Office Word</Application>
  <DocSecurity>0</DocSecurity>
  <Lines>174</Lines>
  <Paragraphs>48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24473</CharactersWithSpaces>
  <SharedDoc>false</SharedDoc>
  <HLinks>
    <vt:vector size="204" baseType="variant">
      <vt:variant>
        <vt:i4>1441840</vt:i4>
      </vt:variant>
      <vt:variant>
        <vt:i4>200</vt:i4>
      </vt:variant>
      <vt:variant>
        <vt:i4>0</vt:i4>
      </vt:variant>
      <vt:variant>
        <vt:i4>5</vt:i4>
      </vt:variant>
      <vt:variant>
        <vt:lpwstr/>
      </vt:variant>
      <vt:variant>
        <vt:lpwstr>_Toc504531259</vt:lpwstr>
      </vt:variant>
      <vt:variant>
        <vt:i4>1441840</vt:i4>
      </vt:variant>
      <vt:variant>
        <vt:i4>194</vt:i4>
      </vt:variant>
      <vt:variant>
        <vt:i4>0</vt:i4>
      </vt:variant>
      <vt:variant>
        <vt:i4>5</vt:i4>
      </vt:variant>
      <vt:variant>
        <vt:lpwstr/>
      </vt:variant>
      <vt:variant>
        <vt:lpwstr>_Toc504531258</vt:lpwstr>
      </vt:variant>
      <vt:variant>
        <vt:i4>1441840</vt:i4>
      </vt:variant>
      <vt:variant>
        <vt:i4>188</vt:i4>
      </vt:variant>
      <vt:variant>
        <vt:i4>0</vt:i4>
      </vt:variant>
      <vt:variant>
        <vt:i4>5</vt:i4>
      </vt:variant>
      <vt:variant>
        <vt:lpwstr/>
      </vt:variant>
      <vt:variant>
        <vt:lpwstr>_Toc504531257</vt:lpwstr>
      </vt:variant>
      <vt:variant>
        <vt:i4>1441840</vt:i4>
      </vt:variant>
      <vt:variant>
        <vt:i4>182</vt:i4>
      </vt:variant>
      <vt:variant>
        <vt:i4>0</vt:i4>
      </vt:variant>
      <vt:variant>
        <vt:i4>5</vt:i4>
      </vt:variant>
      <vt:variant>
        <vt:lpwstr/>
      </vt:variant>
      <vt:variant>
        <vt:lpwstr>_Toc504531256</vt:lpwstr>
      </vt:variant>
      <vt:variant>
        <vt:i4>1441840</vt:i4>
      </vt:variant>
      <vt:variant>
        <vt:i4>176</vt:i4>
      </vt:variant>
      <vt:variant>
        <vt:i4>0</vt:i4>
      </vt:variant>
      <vt:variant>
        <vt:i4>5</vt:i4>
      </vt:variant>
      <vt:variant>
        <vt:lpwstr/>
      </vt:variant>
      <vt:variant>
        <vt:lpwstr>_Toc504531255</vt:lpwstr>
      </vt:variant>
      <vt:variant>
        <vt:i4>1441840</vt:i4>
      </vt:variant>
      <vt:variant>
        <vt:i4>170</vt:i4>
      </vt:variant>
      <vt:variant>
        <vt:i4>0</vt:i4>
      </vt:variant>
      <vt:variant>
        <vt:i4>5</vt:i4>
      </vt:variant>
      <vt:variant>
        <vt:lpwstr/>
      </vt:variant>
      <vt:variant>
        <vt:lpwstr>_Toc504531254</vt:lpwstr>
      </vt:variant>
      <vt:variant>
        <vt:i4>1441840</vt:i4>
      </vt:variant>
      <vt:variant>
        <vt:i4>164</vt:i4>
      </vt:variant>
      <vt:variant>
        <vt:i4>0</vt:i4>
      </vt:variant>
      <vt:variant>
        <vt:i4>5</vt:i4>
      </vt:variant>
      <vt:variant>
        <vt:lpwstr/>
      </vt:variant>
      <vt:variant>
        <vt:lpwstr>_Toc504531253</vt:lpwstr>
      </vt:variant>
      <vt:variant>
        <vt:i4>1441840</vt:i4>
      </vt:variant>
      <vt:variant>
        <vt:i4>158</vt:i4>
      </vt:variant>
      <vt:variant>
        <vt:i4>0</vt:i4>
      </vt:variant>
      <vt:variant>
        <vt:i4>5</vt:i4>
      </vt:variant>
      <vt:variant>
        <vt:lpwstr/>
      </vt:variant>
      <vt:variant>
        <vt:lpwstr>_Toc504531252</vt:lpwstr>
      </vt:variant>
      <vt:variant>
        <vt:i4>1441840</vt:i4>
      </vt:variant>
      <vt:variant>
        <vt:i4>152</vt:i4>
      </vt:variant>
      <vt:variant>
        <vt:i4>0</vt:i4>
      </vt:variant>
      <vt:variant>
        <vt:i4>5</vt:i4>
      </vt:variant>
      <vt:variant>
        <vt:lpwstr/>
      </vt:variant>
      <vt:variant>
        <vt:lpwstr>_Toc504531251</vt:lpwstr>
      </vt:variant>
      <vt:variant>
        <vt:i4>1441840</vt:i4>
      </vt:variant>
      <vt:variant>
        <vt:i4>146</vt:i4>
      </vt:variant>
      <vt:variant>
        <vt:i4>0</vt:i4>
      </vt:variant>
      <vt:variant>
        <vt:i4>5</vt:i4>
      </vt:variant>
      <vt:variant>
        <vt:lpwstr/>
      </vt:variant>
      <vt:variant>
        <vt:lpwstr>_Toc504531250</vt:lpwstr>
      </vt:variant>
      <vt:variant>
        <vt:i4>1507376</vt:i4>
      </vt:variant>
      <vt:variant>
        <vt:i4>140</vt:i4>
      </vt:variant>
      <vt:variant>
        <vt:i4>0</vt:i4>
      </vt:variant>
      <vt:variant>
        <vt:i4>5</vt:i4>
      </vt:variant>
      <vt:variant>
        <vt:lpwstr/>
      </vt:variant>
      <vt:variant>
        <vt:lpwstr>_Toc504531249</vt:lpwstr>
      </vt:variant>
      <vt:variant>
        <vt:i4>1507376</vt:i4>
      </vt:variant>
      <vt:variant>
        <vt:i4>134</vt:i4>
      </vt:variant>
      <vt:variant>
        <vt:i4>0</vt:i4>
      </vt:variant>
      <vt:variant>
        <vt:i4>5</vt:i4>
      </vt:variant>
      <vt:variant>
        <vt:lpwstr/>
      </vt:variant>
      <vt:variant>
        <vt:lpwstr>_Toc504531248</vt:lpwstr>
      </vt:variant>
      <vt:variant>
        <vt:i4>1507376</vt:i4>
      </vt:variant>
      <vt:variant>
        <vt:i4>128</vt:i4>
      </vt:variant>
      <vt:variant>
        <vt:i4>0</vt:i4>
      </vt:variant>
      <vt:variant>
        <vt:i4>5</vt:i4>
      </vt:variant>
      <vt:variant>
        <vt:lpwstr/>
      </vt:variant>
      <vt:variant>
        <vt:lpwstr>_Toc504531247</vt:lpwstr>
      </vt:variant>
      <vt:variant>
        <vt:i4>1507376</vt:i4>
      </vt:variant>
      <vt:variant>
        <vt:i4>122</vt:i4>
      </vt:variant>
      <vt:variant>
        <vt:i4>0</vt:i4>
      </vt:variant>
      <vt:variant>
        <vt:i4>5</vt:i4>
      </vt:variant>
      <vt:variant>
        <vt:lpwstr/>
      </vt:variant>
      <vt:variant>
        <vt:lpwstr>_Toc504531246</vt:lpwstr>
      </vt:variant>
      <vt:variant>
        <vt:i4>1507376</vt:i4>
      </vt:variant>
      <vt:variant>
        <vt:i4>116</vt:i4>
      </vt:variant>
      <vt:variant>
        <vt:i4>0</vt:i4>
      </vt:variant>
      <vt:variant>
        <vt:i4>5</vt:i4>
      </vt:variant>
      <vt:variant>
        <vt:lpwstr/>
      </vt:variant>
      <vt:variant>
        <vt:lpwstr>_Toc504531245</vt:lpwstr>
      </vt:variant>
      <vt:variant>
        <vt:i4>1507376</vt:i4>
      </vt:variant>
      <vt:variant>
        <vt:i4>110</vt:i4>
      </vt:variant>
      <vt:variant>
        <vt:i4>0</vt:i4>
      </vt:variant>
      <vt:variant>
        <vt:i4>5</vt:i4>
      </vt:variant>
      <vt:variant>
        <vt:lpwstr/>
      </vt:variant>
      <vt:variant>
        <vt:lpwstr>_Toc504531244</vt:lpwstr>
      </vt:variant>
      <vt:variant>
        <vt:i4>1507376</vt:i4>
      </vt:variant>
      <vt:variant>
        <vt:i4>104</vt:i4>
      </vt:variant>
      <vt:variant>
        <vt:i4>0</vt:i4>
      </vt:variant>
      <vt:variant>
        <vt:i4>5</vt:i4>
      </vt:variant>
      <vt:variant>
        <vt:lpwstr/>
      </vt:variant>
      <vt:variant>
        <vt:lpwstr>_Toc504531243</vt:lpwstr>
      </vt:variant>
      <vt:variant>
        <vt:i4>1507376</vt:i4>
      </vt:variant>
      <vt:variant>
        <vt:i4>98</vt:i4>
      </vt:variant>
      <vt:variant>
        <vt:i4>0</vt:i4>
      </vt:variant>
      <vt:variant>
        <vt:i4>5</vt:i4>
      </vt:variant>
      <vt:variant>
        <vt:lpwstr/>
      </vt:variant>
      <vt:variant>
        <vt:lpwstr>_Toc504531242</vt:lpwstr>
      </vt:variant>
      <vt:variant>
        <vt:i4>1507376</vt:i4>
      </vt:variant>
      <vt:variant>
        <vt:i4>92</vt:i4>
      </vt:variant>
      <vt:variant>
        <vt:i4>0</vt:i4>
      </vt:variant>
      <vt:variant>
        <vt:i4>5</vt:i4>
      </vt:variant>
      <vt:variant>
        <vt:lpwstr/>
      </vt:variant>
      <vt:variant>
        <vt:lpwstr>_Toc504531241</vt:lpwstr>
      </vt:variant>
      <vt:variant>
        <vt:i4>1507376</vt:i4>
      </vt:variant>
      <vt:variant>
        <vt:i4>86</vt:i4>
      </vt:variant>
      <vt:variant>
        <vt:i4>0</vt:i4>
      </vt:variant>
      <vt:variant>
        <vt:i4>5</vt:i4>
      </vt:variant>
      <vt:variant>
        <vt:lpwstr/>
      </vt:variant>
      <vt:variant>
        <vt:lpwstr>_Toc504531240</vt:lpwstr>
      </vt:variant>
      <vt:variant>
        <vt:i4>1048624</vt:i4>
      </vt:variant>
      <vt:variant>
        <vt:i4>80</vt:i4>
      </vt:variant>
      <vt:variant>
        <vt:i4>0</vt:i4>
      </vt:variant>
      <vt:variant>
        <vt:i4>5</vt:i4>
      </vt:variant>
      <vt:variant>
        <vt:lpwstr/>
      </vt:variant>
      <vt:variant>
        <vt:lpwstr>_Toc504531239</vt:lpwstr>
      </vt:variant>
      <vt:variant>
        <vt:i4>1048624</vt:i4>
      </vt:variant>
      <vt:variant>
        <vt:i4>74</vt:i4>
      </vt:variant>
      <vt:variant>
        <vt:i4>0</vt:i4>
      </vt:variant>
      <vt:variant>
        <vt:i4>5</vt:i4>
      </vt:variant>
      <vt:variant>
        <vt:lpwstr/>
      </vt:variant>
      <vt:variant>
        <vt:lpwstr>_Toc504531238</vt:lpwstr>
      </vt:variant>
      <vt:variant>
        <vt:i4>1048624</vt:i4>
      </vt:variant>
      <vt:variant>
        <vt:i4>68</vt:i4>
      </vt:variant>
      <vt:variant>
        <vt:i4>0</vt:i4>
      </vt:variant>
      <vt:variant>
        <vt:i4>5</vt:i4>
      </vt:variant>
      <vt:variant>
        <vt:lpwstr/>
      </vt:variant>
      <vt:variant>
        <vt:lpwstr>_Toc504531237</vt:lpwstr>
      </vt:variant>
      <vt:variant>
        <vt:i4>1048624</vt:i4>
      </vt:variant>
      <vt:variant>
        <vt:i4>62</vt:i4>
      </vt:variant>
      <vt:variant>
        <vt:i4>0</vt:i4>
      </vt:variant>
      <vt:variant>
        <vt:i4>5</vt:i4>
      </vt:variant>
      <vt:variant>
        <vt:lpwstr/>
      </vt:variant>
      <vt:variant>
        <vt:lpwstr>_Toc504531236</vt:lpwstr>
      </vt:variant>
      <vt:variant>
        <vt:i4>1048624</vt:i4>
      </vt:variant>
      <vt:variant>
        <vt:i4>56</vt:i4>
      </vt:variant>
      <vt:variant>
        <vt:i4>0</vt:i4>
      </vt:variant>
      <vt:variant>
        <vt:i4>5</vt:i4>
      </vt:variant>
      <vt:variant>
        <vt:lpwstr/>
      </vt:variant>
      <vt:variant>
        <vt:lpwstr>_Toc504531235</vt:lpwstr>
      </vt:variant>
      <vt:variant>
        <vt:i4>1048624</vt:i4>
      </vt:variant>
      <vt:variant>
        <vt:i4>50</vt:i4>
      </vt:variant>
      <vt:variant>
        <vt:i4>0</vt:i4>
      </vt:variant>
      <vt:variant>
        <vt:i4>5</vt:i4>
      </vt:variant>
      <vt:variant>
        <vt:lpwstr/>
      </vt:variant>
      <vt:variant>
        <vt:lpwstr>_Toc504531234</vt:lpwstr>
      </vt:variant>
      <vt:variant>
        <vt:i4>1048624</vt:i4>
      </vt:variant>
      <vt:variant>
        <vt:i4>44</vt:i4>
      </vt:variant>
      <vt:variant>
        <vt:i4>0</vt:i4>
      </vt:variant>
      <vt:variant>
        <vt:i4>5</vt:i4>
      </vt:variant>
      <vt:variant>
        <vt:lpwstr/>
      </vt:variant>
      <vt:variant>
        <vt:lpwstr>_Toc504531233</vt:lpwstr>
      </vt:variant>
      <vt:variant>
        <vt:i4>1048624</vt:i4>
      </vt:variant>
      <vt:variant>
        <vt:i4>38</vt:i4>
      </vt:variant>
      <vt:variant>
        <vt:i4>0</vt:i4>
      </vt:variant>
      <vt:variant>
        <vt:i4>5</vt:i4>
      </vt:variant>
      <vt:variant>
        <vt:lpwstr/>
      </vt:variant>
      <vt:variant>
        <vt:lpwstr>_Toc504531232</vt:lpwstr>
      </vt:variant>
      <vt:variant>
        <vt:i4>1048624</vt:i4>
      </vt:variant>
      <vt:variant>
        <vt:i4>32</vt:i4>
      </vt:variant>
      <vt:variant>
        <vt:i4>0</vt:i4>
      </vt:variant>
      <vt:variant>
        <vt:i4>5</vt:i4>
      </vt:variant>
      <vt:variant>
        <vt:lpwstr/>
      </vt:variant>
      <vt:variant>
        <vt:lpwstr>_Toc504531231</vt:lpwstr>
      </vt:variant>
      <vt:variant>
        <vt:i4>1048624</vt:i4>
      </vt:variant>
      <vt:variant>
        <vt:i4>26</vt:i4>
      </vt:variant>
      <vt:variant>
        <vt:i4>0</vt:i4>
      </vt:variant>
      <vt:variant>
        <vt:i4>5</vt:i4>
      </vt:variant>
      <vt:variant>
        <vt:lpwstr/>
      </vt:variant>
      <vt:variant>
        <vt:lpwstr>_Toc504531230</vt:lpwstr>
      </vt:variant>
      <vt:variant>
        <vt:i4>1114160</vt:i4>
      </vt:variant>
      <vt:variant>
        <vt:i4>20</vt:i4>
      </vt:variant>
      <vt:variant>
        <vt:i4>0</vt:i4>
      </vt:variant>
      <vt:variant>
        <vt:i4>5</vt:i4>
      </vt:variant>
      <vt:variant>
        <vt:lpwstr/>
      </vt:variant>
      <vt:variant>
        <vt:lpwstr>_Toc504531229</vt:lpwstr>
      </vt:variant>
      <vt:variant>
        <vt:i4>1114160</vt:i4>
      </vt:variant>
      <vt:variant>
        <vt:i4>14</vt:i4>
      </vt:variant>
      <vt:variant>
        <vt:i4>0</vt:i4>
      </vt:variant>
      <vt:variant>
        <vt:i4>5</vt:i4>
      </vt:variant>
      <vt:variant>
        <vt:lpwstr/>
      </vt:variant>
      <vt:variant>
        <vt:lpwstr>_Toc504531228</vt:lpwstr>
      </vt:variant>
      <vt:variant>
        <vt:i4>1114160</vt:i4>
      </vt:variant>
      <vt:variant>
        <vt:i4>8</vt:i4>
      </vt:variant>
      <vt:variant>
        <vt:i4>0</vt:i4>
      </vt:variant>
      <vt:variant>
        <vt:i4>5</vt:i4>
      </vt:variant>
      <vt:variant>
        <vt:lpwstr/>
      </vt:variant>
      <vt:variant>
        <vt:lpwstr>_Toc504531227</vt:lpwstr>
      </vt:variant>
      <vt:variant>
        <vt:i4>1114160</vt:i4>
      </vt:variant>
      <vt:variant>
        <vt:i4>2</vt:i4>
      </vt:variant>
      <vt:variant>
        <vt:i4>0</vt:i4>
      </vt:variant>
      <vt:variant>
        <vt:i4>5</vt:i4>
      </vt:variant>
      <vt:variant>
        <vt:lpwstr/>
      </vt:variant>
      <vt:variant>
        <vt:lpwstr>_Toc504531226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creator>opt</dc:creator>
  <cp:lastModifiedBy>Argo Anton</cp:lastModifiedBy>
  <cp:revision>82</cp:revision>
  <cp:lastPrinted>2019-06-07T04:13:00Z</cp:lastPrinted>
  <dcterms:created xsi:type="dcterms:W3CDTF">2019-04-03T06:30:00Z</dcterms:created>
  <dcterms:modified xsi:type="dcterms:W3CDTF">2022-09-06T05:59:00Z</dcterms:modified>
</cp:coreProperties>
</file>