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714" w:rsidRPr="00F87B38" w:rsidRDefault="00556714" w:rsidP="008B61DA">
      <w:pPr>
        <w:spacing w:before="0" w:after="0"/>
        <w:rPr>
          <w:rFonts w:ascii="Arial" w:hAnsi="Arial" w:cs="Arial"/>
          <w:lang w:val="et-EE"/>
        </w:rPr>
      </w:pPr>
    </w:p>
    <w:p w:rsidR="008B61DA" w:rsidRPr="00F87B38" w:rsidRDefault="00311899" w:rsidP="008B61DA">
      <w:pPr>
        <w:spacing w:before="0" w:after="0"/>
        <w:rPr>
          <w:rFonts w:ascii="Arial" w:hAnsi="Arial" w:cs="Arial"/>
          <w:lang w:val="et-EE"/>
        </w:rPr>
      </w:pPr>
      <w:r w:rsidRPr="00F87B38">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5353050</wp:posOffset>
            </wp:positionH>
            <wp:positionV relativeFrom="paragraph">
              <wp:posOffset>67310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F87B38" w:rsidRDefault="008B61DA" w:rsidP="008B61DA">
      <w:pPr>
        <w:spacing w:before="0" w:after="0"/>
        <w:rPr>
          <w:rFonts w:ascii="Arial" w:hAnsi="Arial" w:cs="Arial"/>
          <w:lang w:val="et-EE"/>
        </w:rPr>
      </w:pPr>
    </w:p>
    <w:p w:rsidR="008B61DA" w:rsidRPr="00F87B38" w:rsidRDefault="008B61DA" w:rsidP="008B61DA">
      <w:pPr>
        <w:spacing w:before="0" w:after="0"/>
        <w:rPr>
          <w:rFonts w:ascii="Arial" w:hAnsi="Arial" w:cs="Arial"/>
          <w:lang w:val="et-EE"/>
        </w:rPr>
      </w:pPr>
    </w:p>
    <w:p w:rsidR="00FC7599" w:rsidRPr="00F87B38" w:rsidRDefault="00FC7599" w:rsidP="008B61DA">
      <w:pPr>
        <w:spacing w:before="0" w:after="0"/>
        <w:jc w:val="right"/>
        <w:rPr>
          <w:rFonts w:ascii="Arial" w:hAnsi="Arial" w:cs="Arial"/>
          <w:b/>
          <w:sz w:val="24"/>
          <w:szCs w:val="24"/>
          <w:lang w:val="et-EE"/>
        </w:rPr>
      </w:pPr>
    </w:p>
    <w:p w:rsidR="00FC7599" w:rsidRPr="00F87B38" w:rsidRDefault="00FC7599" w:rsidP="008B61DA">
      <w:pPr>
        <w:spacing w:before="0" w:after="0"/>
        <w:jc w:val="right"/>
        <w:rPr>
          <w:rFonts w:ascii="Arial" w:hAnsi="Arial" w:cs="Arial"/>
          <w:b/>
          <w:sz w:val="24"/>
          <w:szCs w:val="24"/>
          <w:lang w:val="et-EE"/>
        </w:rPr>
      </w:pPr>
    </w:p>
    <w:p w:rsidR="00311899" w:rsidRPr="00F87B38" w:rsidRDefault="00311899" w:rsidP="008B61DA">
      <w:pPr>
        <w:spacing w:before="0" w:after="0"/>
        <w:jc w:val="right"/>
        <w:rPr>
          <w:rFonts w:ascii="Arial" w:hAnsi="Arial" w:cs="Arial"/>
          <w:b/>
          <w:sz w:val="24"/>
          <w:szCs w:val="24"/>
          <w:lang w:val="et-EE"/>
        </w:rPr>
      </w:pPr>
    </w:p>
    <w:p w:rsidR="00311899" w:rsidRPr="00F87B38" w:rsidRDefault="00311899" w:rsidP="008B61DA">
      <w:pPr>
        <w:spacing w:before="0" w:after="0"/>
        <w:jc w:val="right"/>
        <w:rPr>
          <w:rFonts w:ascii="Arial" w:hAnsi="Arial" w:cs="Arial"/>
          <w:b/>
          <w:sz w:val="24"/>
          <w:szCs w:val="24"/>
          <w:lang w:val="et-EE"/>
        </w:rPr>
      </w:pPr>
    </w:p>
    <w:p w:rsidR="00556714" w:rsidRPr="00F87B38" w:rsidRDefault="008B61DA" w:rsidP="008B61DA">
      <w:pPr>
        <w:spacing w:before="0" w:after="0"/>
        <w:jc w:val="right"/>
        <w:rPr>
          <w:rFonts w:ascii="Arial" w:hAnsi="Arial" w:cs="Arial"/>
          <w:b/>
          <w:sz w:val="24"/>
          <w:szCs w:val="24"/>
          <w:lang w:val="et-EE"/>
        </w:rPr>
      </w:pPr>
      <w:r w:rsidRPr="00F87B38">
        <w:rPr>
          <w:rFonts w:ascii="Arial" w:hAnsi="Arial" w:cs="Arial"/>
          <w:b/>
          <w:sz w:val="24"/>
          <w:szCs w:val="24"/>
          <w:lang w:val="et-EE"/>
        </w:rPr>
        <w:t>Töö nr</w:t>
      </w:r>
      <w:r w:rsidR="009E1845">
        <w:rPr>
          <w:rFonts w:ascii="Arial" w:hAnsi="Arial" w:cs="Arial"/>
          <w:b/>
          <w:sz w:val="24"/>
          <w:szCs w:val="24"/>
          <w:lang w:val="et-EE"/>
        </w:rPr>
        <w:t xml:space="preserve"> </w:t>
      </w:r>
      <w:r w:rsidR="00E45A61" w:rsidRPr="00F87B38">
        <w:rPr>
          <w:rFonts w:ascii="Arial" w:hAnsi="Arial" w:cs="Arial"/>
          <w:b/>
          <w:sz w:val="24"/>
          <w:szCs w:val="24"/>
          <w:lang w:val="et-EE"/>
        </w:rPr>
        <w:t>363</w:t>
      </w:r>
    </w:p>
    <w:p w:rsidR="00556714" w:rsidRPr="00F87B38" w:rsidRDefault="00556714" w:rsidP="008B61DA">
      <w:pPr>
        <w:spacing w:before="0" w:after="0"/>
        <w:rPr>
          <w:rFonts w:ascii="Arial" w:hAnsi="Arial" w:cs="Arial"/>
          <w:lang w:val="et-EE"/>
        </w:rPr>
      </w:pPr>
    </w:p>
    <w:p w:rsidR="00556714" w:rsidRPr="00F87B38" w:rsidRDefault="00556714" w:rsidP="008B61DA">
      <w:pPr>
        <w:spacing w:before="0" w:after="0"/>
        <w:jc w:val="center"/>
        <w:rPr>
          <w:rFonts w:ascii="Arial" w:hAnsi="Arial" w:cs="Arial"/>
          <w:b/>
          <w:sz w:val="28"/>
          <w:szCs w:val="28"/>
          <w:lang w:val="et-EE"/>
        </w:rPr>
      </w:pPr>
      <w:r w:rsidRPr="00F87B38">
        <w:rPr>
          <w:rFonts w:ascii="Arial" w:hAnsi="Arial" w:cs="Arial"/>
          <w:b/>
          <w:sz w:val="28"/>
          <w:szCs w:val="28"/>
          <w:lang w:val="et-EE"/>
        </w:rPr>
        <w:t>Harjumaa, Rae vald</w:t>
      </w:r>
      <w:r w:rsidR="00E45A61" w:rsidRPr="00F87B38">
        <w:rPr>
          <w:rFonts w:ascii="Arial" w:hAnsi="Arial" w:cs="Arial"/>
          <w:b/>
          <w:sz w:val="28"/>
          <w:szCs w:val="28"/>
          <w:lang w:val="et-EE"/>
        </w:rPr>
        <w:t>, Urvaste</w:t>
      </w:r>
      <w:r w:rsidR="00311899" w:rsidRPr="00F87B38">
        <w:rPr>
          <w:rFonts w:ascii="Arial" w:hAnsi="Arial" w:cs="Arial"/>
          <w:b/>
          <w:sz w:val="28"/>
          <w:szCs w:val="28"/>
          <w:lang w:val="et-EE"/>
        </w:rPr>
        <w:t xml:space="preserve"> küla</w:t>
      </w:r>
    </w:p>
    <w:p w:rsidR="00E45A61" w:rsidRPr="00F87B38" w:rsidRDefault="00E45A61" w:rsidP="008B61DA">
      <w:pPr>
        <w:spacing w:before="0" w:after="0"/>
        <w:jc w:val="center"/>
        <w:rPr>
          <w:rFonts w:ascii="Arial" w:hAnsi="Arial" w:cs="Arial"/>
          <w:b/>
          <w:sz w:val="32"/>
          <w:szCs w:val="32"/>
          <w:lang w:val="et-EE"/>
        </w:rPr>
      </w:pPr>
      <w:r w:rsidRPr="00F87B38">
        <w:rPr>
          <w:rFonts w:ascii="Arial" w:hAnsi="Arial" w:cs="Arial"/>
          <w:b/>
          <w:sz w:val="32"/>
          <w:szCs w:val="32"/>
          <w:lang w:val="et-EE"/>
        </w:rPr>
        <w:t>UUS-VARBAMÄE KINNISTU</w:t>
      </w:r>
      <w:r w:rsidR="009E1845">
        <w:rPr>
          <w:rFonts w:ascii="Arial" w:hAnsi="Arial" w:cs="Arial"/>
          <w:b/>
          <w:sz w:val="32"/>
          <w:szCs w:val="32"/>
          <w:lang w:val="et-EE"/>
        </w:rPr>
        <w:t xml:space="preserve"> JA LÄHIALA</w:t>
      </w:r>
    </w:p>
    <w:p w:rsidR="00556714" w:rsidRPr="00F87B38" w:rsidRDefault="00556714" w:rsidP="008B61DA">
      <w:pPr>
        <w:spacing w:before="0" w:after="0"/>
        <w:jc w:val="center"/>
        <w:rPr>
          <w:rFonts w:ascii="Arial" w:hAnsi="Arial" w:cs="Arial"/>
          <w:b/>
          <w:sz w:val="32"/>
          <w:szCs w:val="32"/>
          <w:lang w:val="et-EE"/>
        </w:rPr>
      </w:pPr>
      <w:r w:rsidRPr="00F87B38">
        <w:rPr>
          <w:rFonts w:ascii="Arial" w:hAnsi="Arial" w:cs="Arial"/>
          <w:b/>
          <w:sz w:val="32"/>
          <w:szCs w:val="32"/>
          <w:lang w:val="et-EE"/>
        </w:rPr>
        <w:t>DETAILPLANEERING</w:t>
      </w:r>
    </w:p>
    <w:p w:rsidR="00556714" w:rsidRPr="00F87B38" w:rsidRDefault="00556714" w:rsidP="008B61DA">
      <w:pPr>
        <w:spacing w:before="0" w:after="0"/>
        <w:rPr>
          <w:rFonts w:ascii="Arial" w:hAnsi="Arial" w:cs="Arial"/>
          <w:lang w:val="et-EE"/>
        </w:rPr>
      </w:pPr>
    </w:p>
    <w:p w:rsidR="00556714" w:rsidRPr="00F87B38" w:rsidRDefault="00556714" w:rsidP="008B61DA">
      <w:pPr>
        <w:spacing w:before="0" w:after="0"/>
        <w:rPr>
          <w:rFonts w:ascii="Arial" w:hAnsi="Arial" w:cs="Arial"/>
          <w:lang w:val="et-EE"/>
        </w:rPr>
      </w:pPr>
    </w:p>
    <w:p w:rsidR="008B61DA" w:rsidRPr="00F87B38" w:rsidRDefault="008B61DA" w:rsidP="008B61DA">
      <w:pPr>
        <w:spacing w:before="0" w:after="0"/>
        <w:rPr>
          <w:rFonts w:ascii="Arial" w:hAnsi="Arial" w:cs="Arial"/>
          <w:lang w:val="et-EE"/>
        </w:rPr>
      </w:pPr>
    </w:p>
    <w:p w:rsidR="008B61DA" w:rsidRPr="00F87B38" w:rsidRDefault="008B61DA" w:rsidP="008B61DA">
      <w:pPr>
        <w:spacing w:before="0" w:after="0"/>
        <w:rPr>
          <w:rFonts w:ascii="Arial" w:hAnsi="Arial" w:cs="Arial"/>
          <w:lang w:val="et-EE"/>
        </w:rPr>
      </w:pPr>
    </w:p>
    <w:p w:rsidR="008B61DA" w:rsidRPr="00F87B38" w:rsidRDefault="008B61DA" w:rsidP="008B61DA">
      <w:pPr>
        <w:spacing w:before="0" w:after="0"/>
        <w:rPr>
          <w:rFonts w:ascii="Arial" w:hAnsi="Arial" w:cs="Arial"/>
          <w:lang w:val="et-EE"/>
        </w:rPr>
      </w:pPr>
    </w:p>
    <w:p w:rsidR="00E579FD" w:rsidRPr="00F87B38" w:rsidRDefault="00E579FD" w:rsidP="00E579FD">
      <w:pPr>
        <w:tabs>
          <w:tab w:val="left" w:pos="2835"/>
        </w:tabs>
        <w:spacing w:before="0" w:after="0"/>
        <w:rPr>
          <w:rFonts w:ascii="Arial" w:hAnsi="Arial" w:cs="Arial"/>
          <w:lang w:val="et-EE"/>
        </w:rPr>
      </w:pPr>
      <w:r w:rsidRPr="00F87B38">
        <w:rPr>
          <w:rFonts w:ascii="Arial" w:hAnsi="Arial" w:cs="Arial"/>
          <w:lang w:val="et-EE"/>
        </w:rPr>
        <w:t>TELLIJA:</w:t>
      </w:r>
      <w:r w:rsidRPr="00F87B38">
        <w:rPr>
          <w:rFonts w:ascii="Arial" w:hAnsi="Arial" w:cs="Arial"/>
          <w:lang w:val="et-EE"/>
        </w:rPr>
        <w:tab/>
        <w:t>Rae Vallavalitsus</w:t>
      </w:r>
    </w:p>
    <w:p w:rsidR="00E579FD" w:rsidRPr="00F87B38" w:rsidRDefault="00E579FD" w:rsidP="00E579FD">
      <w:pPr>
        <w:tabs>
          <w:tab w:val="left" w:pos="2835"/>
        </w:tabs>
        <w:spacing w:before="0" w:after="0"/>
        <w:rPr>
          <w:rFonts w:ascii="Arial" w:hAnsi="Arial" w:cs="Arial"/>
          <w:lang w:val="et-EE"/>
        </w:rPr>
      </w:pPr>
      <w:r w:rsidRPr="00F87B38">
        <w:rPr>
          <w:rFonts w:ascii="Arial" w:hAnsi="Arial" w:cs="Arial"/>
          <w:lang w:val="et-EE"/>
        </w:rPr>
        <w:tab/>
        <w:t>Aruküla tee 9</w:t>
      </w:r>
    </w:p>
    <w:p w:rsidR="00E579FD" w:rsidRPr="00F87B38" w:rsidRDefault="00E579FD" w:rsidP="00E579FD">
      <w:pPr>
        <w:tabs>
          <w:tab w:val="left" w:pos="2835"/>
        </w:tabs>
        <w:spacing w:before="0" w:after="0"/>
        <w:rPr>
          <w:rFonts w:ascii="Arial" w:hAnsi="Arial" w:cs="Arial"/>
          <w:lang w:val="et-EE"/>
        </w:rPr>
      </w:pPr>
      <w:r w:rsidRPr="00F87B38">
        <w:rPr>
          <w:rFonts w:ascii="Arial" w:hAnsi="Arial" w:cs="Arial"/>
          <w:lang w:val="et-EE"/>
        </w:rPr>
        <w:tab/>
        <w:t>75301 Jüri alevik</w:t>
      </w:r>
    </w:p>
    <w:p w:rsidR="00E579FD" w:rsidRPr="00F87B38" w:rsidRDefault="00E579FD" w:rsidP="00E579FD">
      <w:pPr>
        <w:tabs>
          <w:tab w:val="left" w:pos="2835"/>
        </w:tabs>
        <w:spacing w:before="0" w:after="0"/>
        <w:rPr>
          <w:rFonts w:ascii="Arial" w:hAnsi="Arial" w:cs="Arial"/>
          <w:lang w:val="et-EE"/>
        </w:rPr>
      </w:pPr>
      <w:r w:rsidRPr="00F87B38">
        <w:rPr>
          <w:rFonts w:ascii="Arial" w:hAnsi="Arial" w:cs="Arial"/>
          <w:lang w:val="et-EE"/>
        </w:rPr>
        <w:tab/>
        <w:t>Harjumaa</w:t>
      </w:r>
    </w:p>
    <w:p w:rsidR="00392E4D" w:rsidRPr="00F87B38" w:rsidRDefault="00392E4D" w:rsidP="008B61DA">
      <w:pPr>
        <w:spacing w:before="0" w:after="0"/>
        <w:rPr>
          <w:rFonts w:ascii="Arial" w:hAnsi="Arial" w:cs="Arial"/>
          <w:lang w:val="et-EE"/>
        </w:rPr>
      </w:pPr>
    </w:p>
    <w:p w:rsidR="00556714" w:rsidRDefault="00556714" w:rsidP="008B61DA">
      <w:pPr>
        <w:tabs>
          <w:tab w:val="left" w:pos="2835"/>
        </w:tabs>
        <w:spacing w:before="0" w:after="0"/>
        <w:rPr>
          <w:rFonts w:ascii="Arial" w:hAnsi="Arial" w:cs="Arial"/>
          <w:lang w:val="et-EE"/>
        </w:rPr>
      </w:pPr>
      <w:r w:rsidRPr="00F87B38">
        <w:rPr>
          <w:rFonts w:ascii="Arial" w:hAnsi="Arial" w:cs="Arial"/>
          <w:lang w:val="et-EE"/>
        </w:rPr>
        <w:t>HUVITATUD ISIK:</w:t>
      </w:r>
      <w:r w:rsidRPr="00F87B38">
        <w:rPr>
          <w:rFonts w:ascii="Arial" w:hAnsi="Arial" w:cs="Arial"/>
          <w:lang w:val="et-EE"/>
        </w:rPr>
        <w:tab/>
      </w:r>
      <w:r w:rsidR="00373EB4">
        <w:rPr>
          <w:rFonts w:ascii="Arial" w:hAnsi="Arial" w:cs="Arial"/>
          <w:lang w:val="et-EE"/>
        </w:rPr>
        <w:t>Ka</w:t>
      </w:r>
      <w:r w:rsidR="00780430">
        <w:rPr>
          <w:rFonts w:ascii="Arial" w:hAnsi="Arial" w:cs="Arial"/>
          <w:lang w:val="et-EE"/>
        </w:rPr>
        <w:t>dri Urban</w:t>
      </w:r>
    </w:p>
    <w:p w:rsidR="00780430" w:rsidRPr="00F87B38" w:rsidRDefault="00780430" w:rsidP="008B61DA">
      <w:pPr>
        <w:tabs>
          <w:tab w:val="left" w:pos="2835"/>
        </w:tabs>
        <w:spacing w:before="0" w:after="0"/>
        <w:rPr>
          <w:rFonts w:ascii="Arial" w:hAnsi="Arial" w:cs="Arial"/>
          <w:lang w:val="et-EE"/>
        </w:rPr>
      </w:pPr>
      <w:r>
        <w:rPr>
          <w:rFonts w:ascii="Arial" w:hAnsi="Arial" w:cs="Arial"/>
          <w:lang w:val="et-EE"/>
        </w:rPr>
        <w:tab/>
        <w:t>Kadri.urban@mail.ee</w:t>
      </w:r>
    </w:p>
    <w:p w:rsidR="00373EB4" w:rsidRPr="00373EB4" w:rsidRDefault="00556714" w:rsidP="00721C58">
      <w:pPr>
        <w:tabs>
          <w:tab w:val="left" w:pos="2835"/>
        </w:tabs>
        <w:spacing w:before="0" w:after="0"/>
        <w:ind w:left="426"/>
        <w:jc w:val="both"/>
        <w:rPr>
          <w:rFonts w:ascii="Arial" w:hAnsi="Arial" w:cs="Arial"/>
          <w:b/>
        </w:rPr>
      </w:pPr>
      <w:r w:rsidRPr="00F87B38">
        <w:rPr>
          <w:rFonts w:ascii="Arial" w:hAnsi="Arial" w:cs="Arial"/>
          <w:lang w:val="et-EE"/>
        </w:rPr>
        <w:tab/>
      </w:r>
      <w:r w:rsidR="00373EB4" w:rsidRPr="00373EB4">
        <w:rPr>
          <w:rFonts w:ascii="Arial" w:hAnsi="Arial" w:cs="Arial"/>
        </w:rPr>
        <w:t xml:space="preserve">kaupo.meitern@gmail.com </w:t>
      </w:r>
    </w:p>
    <w:p w:rsidR="00556714" w:rsidRPr="00373EB4" w:rsidRDefault="00556714" w:rsidP="008B61DA">
      <w:pPr>
        <w:tabs>
          <w:tab w:val="left" w:pos="2835"/>
        </w:tabs>
        <w:spacing w:before="0" w:after="0"/>
        <w:rPr>
          <w:rFonts w:ascii="Arial" w:hAnsi="Arial" w:cs="Arial"/>
          <w:lang w:val="et-EE"/>
        </w:rPr>
      </w:pPr>
    </w:p>
    <w:p w:rsidR="005E485C" w:rsidRPr="00F87B38" w:rsidRDefault="005E485C" w:rsidP="00EA0297">
      <w:pPr>
        <w:spacing w:before="0" w:after="0"/>
        <w:rPr>
          <w:rFonts w:ascii="Arial" w:hAnsi="Arial" w:cs="Arial"/>
          <w:lang w:val="et-EE"/>
        </w:rPr>
      </w:pPr>
    </w:p>
    <w:p w:rsidR="00556714" w:rsidRPr="00F87B38" w:rsidRDefault="00EA0297" w:rsidP="008B61DA">
      <w:pPr>
        <w:tabs>
          <w:tab w:val="left" w:pos="2835"/>
        </w:tabs>
        <w:spacing w:before="0" w:after="0"/>
        <w:rPr>
          <w:rFonts w:ascii="Arial" w:hAnsi="Arial" w:cs="Arial"/>
          <w:lang w:val="et-EE"/>
        </w:rPr>
      </w:pPr>
      <w:r w:rsidRPr="00F87B38">
        <w:rPr>
          <w:rFonts w:ascii="Arial" w:hAnsi="Arial" w:cs="Arial"/>
          <w:lang w:val="et-EE"/>
        </w:rPr>
        <w:t>PROJEKTEERIJA :</w:t>
      </w:r>
      <w:r w:rsidR="00556714" w:rsidRPr="00F87B38">
        <w:rPr>
          <w:rFonts w:ascii="Arial" w:hAnsi="Arial" w:cs="Arial"/>
          <w:lang w:val="et-EE"/>
        </w:rPr>
        <w:tab/>
        <w:t>Optimal Projekt OÜ (äriregistri</w:t>
      </w:r>
      <w:r w:rsidR="009E1845">
        <w:rPr>
          <w:rFonts w:ascii="Arial" w:hAnsi="Arial" w:cs="Arial"/>
          <w:lang w:val="et-EE"/>
        </w:rPr>
        <w:t xml:space="preserve"> </w:t>
      </w:r>
      <w:r w:rsidR="00556714" w:rsidRPr="00F87B38">
        <w:rPr>
          <w:rFonts w:ascii="Arial" w:hAnsi="Arial" w:cs="Arial"/>
          <w:lang w:val="et-EE"/>
        </w:rPr>
        <w:t>kood 11213515)</w:t>
      </w:r>
    </w:p>
    <w:p w:rsidR="00556714" w:rsidRPr="00F87B38" w:rsidRDefault="00556714" w:rsidP="008B61DA">
      <w:pPr>
        <w:tabs>
          <w:tab w:val="left" w:pos="2835"/>
        </w:tabs>
        <w:spacing w:before="0" w:after="0"/>
        <w:rPr>
          <w:rFonts w:ascii="Arial" w:hAnsi="Arial" w:cs="Arial"/>
          <w:lang w:val="et-EE"/>
        </w:rPr>
      </w:pPr>
      <w:r w:rsidRPr="00F87B38">
        <w:rPr>
          <w:rFonts w:ascii="Arial" w:hAnsi="Arial" w:cs="Arial"/>
          <w:lang w:val="et-EE"/>
        </w:rPr>
        <w:tab/>
        <w:t>MTR reg. nr EEP000601</w:t>
      </w:r>
    </w:p>
    <w:p w:rsidR="00556714" w:rsidRPr="00F87B38" w:rsidRDefault="00556714" w:rsidP="008B61DA">
      <w:pPr>
        <w:tabs>
          <w:tab w:val="left" w:pos="2835"/>
        </w:tabs>
        <w:spacing w:before="0" w:after="0"/>
        <w:rPr>
          <w:rFonts w:ascii="Arial" w:hAnsi="Arial" w:cs="Arial"/>
          <w:lang w:val="et-EE"/>
        </w:rPr>
      </w:pPr>
      <w:r w:rsidRPr="00F87B38">
        <w:rPr>
          <w:rFonts w:ascii="Arial" w:hAnsi="Arial" w:cs="Arial"/>
          <w:lang w:val="et-EE"/>
        </w:rPr>
        <w:tab/>
        <w:t>Keemia tn 4, 1061</w:t>
      </w:r>
      <w:r w:rsidR="000E238F" w:rsidRPr="00F87B38">
        <w:rPr>
          <w:rFonts w:ascii="Arial" w:hAnsi="Arial" w:cs="Arial"/>
          <w:lang w:val="et-EE"/>
        </w:rPr>
        <w:t>6 Tallinn</w:t>
      </w:r>
    </w:p>
    <w:p w:rsidR="00556714" w:rsidRPr="00F87B38" w:rsidRDefault="00556714" w:rsidP="008B61DA">
      <w:pPr>
        <w:spacing w:before="0" w:after="0"/>
        <w:rPr>
          <w:rFonts w:ascii="Arial" w:hAnsi="Arial" w:cs="Arial"/>
          <w:lang w:val="et-EE"/>
        </w:rPr>
      </w:pPr>
    </w:p>
    <w:p w:rsidR="000F4A63" w:rsidRPr="00F87B38" w:rsidRDefault="00556714" w:rsidP="000F4A63">
      <w:pPr>
        <w:tabs>
          <w:tab w:val="left" w:pos="2835"/>
        </w:tabs>
        <w:spacing w:before="0" w:after="0"/>
        <w:rPr>
          <w:rFonts w:ascii="Arial" w:hAnsi="Arial" w:cs="Arial"/>
          <w:lang w:val="et-EE"/>
        </w:rPr>
      </w:pPr>
      <w:r w:rsidRPr="00F87B38">
        <w:rPr>
          <w:rFonts w:ascii="Arial" w:hAnsi="Arial" w:cs="Arial"/>
          <w:lang w:val="et-EE"/>
        </w:rPr>
        <w:t>ARHITEKT:</w:t>
      </w:r>
      <w:r w:rsidRPr="00F87B38">
        <w:rPr>
          <w:rFonts w:ascii="Arial" w:hAnsi="Arial" w:cs="Arial"/>
          <w:lang w:val="et-EE"/>
        </w:rPr>
        <w:tab/>
      </w:r>
      <w:r w:rsidR="000F4A63" w:rsidRPr="00F87B38">
        <w:rPr>
          <w:rFonts w:ascii="Arial" w:hAnsi="Arial" w:cs="Arial"/>
          <w:lang w:val="et-EE"/>
        </w:rPr>
        <w:t>Külli Samblik</w:t>
      </w:r>
    </w:p>
    <w:p w:rsidR="000F4A63" w:rsidRPr="00F87B38" w:rsidRDefault="000F4A63" w:rsidP="000F4A63">
      <w:pPr>
        <w:tabs>
          <w:tab w:val="left" w:pos="2835"/>
        </w:tabs>
        <w:spacing w:before="0" w:after="0"/>
        <w:rPr>
          <w:rFonts w:ascii="Arial" w:hAnsi="Arial" w:cs="Arial"/>
          <w:lang w:val="et-EE"/>
        </w:rPr>
      </w:pPr>
      <w:r w:rsidRPr="00F87B38">
        <w:rPr>
          <w:rFonts w:ascii="Arial" w:hAnsi="Arial" w:cs="Arial"/>
          <w:lang w:val="et-EE"/>
        </w:rPr>
        <w:tab/>
      </w:r>
      <w:r w:rsidR="00FC7599" w:rsidRPr="00F87B38">
        <w:rPr>
          <w:rFonts w:ascii="Arial" w:hAnsi="Arial" w:cs="Arial"/>
          <w:lang w:val="et-EE"/>
        </w:rPr>
        <w:t>t</w:t>
      </w:r>
      <w:r w:rsidRPr="00F87B38">
        <w:rPr>
          <w:rFonts w:ascii="Arial" w:hAnsi="Arial" w:cs="Arial"/>
          <w:lang w:val="et-EE"/>
        </w:rPr>
        <w:t>el</w:t>
      </w:r>
      <w:r w:rsidR="00FC7599" w:rsidRPr="00F87B38">
        <w:rPr>
          <w:rFonts w:ascii="Arial" w:hAnsi="Arial" w:cs="Arial"/>
          <w:lang w:val="et-EE"/>
        </w:rPr>
        <w:t>:</w:t>
      </w:r>
      <w:r w:rsidRPr="00F87B38">
        <w:rPr>
          <w:rFonts w:ascii="Arial" w:hAnsi="Arial" w:cs="Arial"/>
          <w:lang w:val="et-EE"/>
        </w:rPr>
        <w:t xml:space="preserve"> 5664</w:t>
      </w:r>
      <w:r w:rsidR="009E1845">
        <w:rPr>
          <w:rFonts w:ascii="Arial" w:hAnsi="Arial" w:cs="Arial"/>
          <w:lang w:val="et-EE"/>
        </w:rPr>
        <w:t xml:space="preserve"> </w:t>
      </w:r>
      <w:r w:rsidRPr="00F87B38">
        <w:rPr>
          <w:rFonts w:ascii="Arial" w:hAnsi="Arial" w:cs="Arial"/>
          <w:lang w:val="et-EE"/>
        </w:rPr>
        <w:t>2622</w:t>
      </w:r>
    </w:p>
    <w:p w:rsidR="000F4A63" w:rsidRPr="00F87B38" w:rsidRDefault="00CC0502" w:rsidP="000F4A63">
      <w:pPr>
        <w:tabs>
          <w:tab w:val="left" w:pos="2835"/>
        </w:tabs>
        <w:spacing w:before="0" w:after="0"/>
        <w:rPr>
          <w:rFonts w:ascii="Arial" w:hAnsi="Arial" w:cs="Arial"/>
          <w:lang w:val="et-EE"/>
        </w:rPr>
      </w:pPr>
      <w:r w:rsidRPr="00F87B38">
        <w:rPr>
          <w:rFonts w:ascii="Arial" w:hAnsi="Arial" w:cs="Arial"/>
          <w:lang w:val="et-EE"/>
        </w:rPr>
        <w:tab/>
      </w:r>
      <w:r w:rsidR="000F4A63" w:rsidRPr="00F87B38">
        <w:rPr>
          <w:rFonts w:ascii="Arial" w:hAnsi="Arial" w:cs="Arial"/>
          <w:lang w:val="et-EE"/>
        </w:rPr>
        <w:t>kylli.s@mail.com</w:t>
      </w:r>
    </w:p>
    <w:p w:rsidR="00556714" w:rsidRPr="00F87B38" w:rsidRDefault="00556714" w:rsidP="00EA0297">
      <w:pPr>
        <w:spacing w:before="0" w:after="0"/>
        <w:rPr>
          <w:rFonts w:ascii="Arial" w:hAnsi="Arial" w:cs="Arial"/>
          <w:lang w:val="et-EE"/>
        </w:rPr>
      </w:pPr>
    </w:p>
    <w:p w:rsidR="00556714" w:rsidRPr="00F87B38" w:rsidRDefault="00556714" w:rsidP="00EA0297">
      <w:pPr>
        <w:spacing w:before="0" w:after="0"/>
        <w:rPr>
          <w:rFonts w:ascii="Arial" w:hAnsi="Arial" w:cs="Arial"/>
          <w:lang w:val="et-EE"/>
        </w:rPr>
      </w:pPr>
    </w:p>
    <w:p w:rsidR="000F4A63" w:rsidRPr="00F87B38" w:rsidRDefault="00556714" w:rsidP="000F4A63">
      <w:pPr>
        <w:tabs>
          <w:tab w:val="left" w:pos="2835"/>
        </w:tabs>
        <w:spacing w:before="0" w:after="0"/>
        <w:rPr>
          <w:rFonts w:ascii="Arial" w:hAnsi="Arial" w:cs="Arial"/>
          <w:lang w:val="et-EE"/>
        </w:rPr>
      </w:pPr>
      <w:r w:rsidRPr="00F87B38">
        <w:rPr>
          <w:rFonts w:ascii="Arial" w:hAnsi="Arial" w:cs="Arial"/>
          <w:lang w:val="et-EE"/>
        </w:rPr>
        <w:t>PROJEKTIJUHT:</w:t>
      </w:r>
      <w:r w:rsidRPr="00F87B38">
        <w:rPr>
          <w:rFonts w:ascii="Arial" w:hAnsi="Arial" w:cs="Arial"/>
          <w:lang w:val="et-EE"/>
        </w:rPr>
        <w:tab/>
      </w:r>
      <w:r w:rsidR="007115AD" w:rsidRPr="00F87B38">
        <w:rPr>
          <w:rFonts w:ascii="Arial" w:hAnsi="Arial" w:cs="Arial"/>
          <w:lang w:val="et-EE"/>
        </w:rPr>
        <w:t>Arno Anton</w:t>
      </w:r>
    </w:p>
    <w:p w:rsidR="000F4A63" w:rsidRPr="00F87B38" w:rsidRDefault="00FC7599" w:rsidP="000F4A63">
      <w:pPr>
        <w:tabs>
          <w:tab w:val="left" w:pos="2835"/>
        </w:tabs>
        <w:spacing w:before="0" w:after="0"/>
        <w:rPr>
          <w:rFonts w:ascii="Arial" w:hAnsi="Arial" w:cs="Arial"/>
          <w:lang w:val="et-EE"/>
        </w:rPr>
      </w:pPr>
      <w:r w:rsidRPr="00F87B38">
        <w:rPr>
          <w:rFonts w:ascii="Arial" w:hAnsi="Arial" w:cs="Arial"/>
          <w:lang w:val="et-EE"/>
        </w:rPr>
        <w:tab/>
        <w:t>t</w:t>
      </w:r>
      <w:r w:rsidR="000F4A63" w:rsidRPr="00F87B38">
        <w:rPr>
          <w:rFonts w:ascii="Arial" w:hAnsi="Arial" w:cs="Arial"/>
          <w:lang w:val="et-EE"/>
        </w:rPr>
        <w:t>el</w:t>
      </w:r>
      <w:r w:rsidRPr="00F87B38">
        <w:rPr>
          <w:rFonts w:ascii="Arial" w:hAnsi="Arial" w:cs="Arial"/>
          <w:lang w:val="et-EE"/>
        </w:rPr>
        <w:t>:</w:t>
      </w:r>
      <w:r w:rsidR="000F4A63" w:rsidRPr="00F87B38">
        <w:rPr>
          <w:rFonts w:ascii="Arial" w:hAnsi="Arial" w:cs="Arial"/>
          <w:lang w:val="et-EE"/>
        </w:rPr>
        <w:t xml:space="preserve"> 56</w:t>
      </w:r>
      <w:r w:rsidR="009E1845">
        <w:rPr>
          <w:rFonts w:ascii="Arial" w:hAnsi="Arial" w:cs="Arial"/>
          <w:lang w:val="et-EE"/>
        </w:rPr>
        <w:t> </w:t>
      </w:r>
      <w:r w:rsidR="000F4A63" w:rsidRPr="00F87B38">
        <w:rPr>
          <w:rFonts w:ascii="Arial" w:hAnsi="Arial" w:cs="Arial"/>
          <w:lang w:val="et-EE"/>
        </w:rPr>
        <w:t>983</w:t>
      </w:r>
      <w:r w:rsidR="009E1845">
        <w:rPr>
          <w:rFonts w:ascii="Arial" w:hAnsi="Arial" w:cs="Arial"/>
          <w:lang w:val="et-EE"/>
        </w:rPr>
        <w:t xml:space="preserve"> </w:t>
      </w:r>
      <w:r w:rsidR="000F4A63" w:rsidRPr="00F87B38">
        <w:rPr>
          <w:rFonts w:ascii="Arial" w:hAnsi="Arial" w:cs="Arial"/>
          <w:lang w:val="et-EE"/>
        </w:rPr>
        <w:t>389</w:t>
      </w:r>
    </w:p>
    <w:p w:rsidR="000F4A63" w:rsidRPr="00F87B38" w:rsidRDefault="00FC7599" w:rsidP="000F4A63">
      <w:pPr>
        <w:tabs>
          <w:tab w:val="left" w:pos="2835"/>
        </w:tabs>
        <w:spacing w:before="0" w:after="0"/>
        <w:rPr>
          <w:rFonts w:ascii="Arial" w:hAnsi="Arial" w:cs="Arial"/>
          <w:lang w:val="et-EE"/>
        </w:rPr>
      </w:pPr>
      <w:r w:rsidRPr="00F87B38">
        <w:rPr>
          <w:rFonts w:ascii="Arial" w:hAnsi="Arial" w:cs="Arial"/>
          <w:lang w:val="et-EE"/>
        </w:rPr>
        <w:tab/>
      </w:r>
      <w:hyperlink r:id="rId9" w:history="1">
        <w:r w:rsidR="000F4A63" w:rsidRPr="00F87B38">
          <w:rPr>
            <w:rFonts w:ascii="Arial" w:hAnsi="Arial" w:cs="Arial"/>
            <w:lang w:val="et-EE"/>
          </w:rPr>
          <w:t>arno@opt.ee</w:t>
        </w:r>
      </w:hyperlink>
    </w:p>
    <w:p w:rsidR="00556714" w:rsidRPr="00F87B38" w:rsidRDefault="00556714" w:rsidP="00CC0502">
      <w:pPr>
        <w:spacing w:before="0" w:after="0"/>
        <w:rPr>
          <w:rFonts w:ascii="Arial" w:hAnsi="Arial" w:cs="Arial"/>
          <w:lang w:val="et-EE"/>
        </w:rPr>
      </w:pPr>
    </w:p>
    <w:p w:rsidR="00E16AF9" w:rsidRPr="00F87B38" w:rsidRDefault="00E16AF9" w:rsidP="00CC0502">
      <w:pPr>
        <w:spacing w:before="0" w:after="0"/>
        <w:rPr>
          <w:rFonts w:ascii="Arial" w:hAnsi="Arial" w:cs="Arial"/>
          <w:lang w:val="et-EE"/>
        </w:rPr>
      </w:pPr>
    </w:p>
    <w:p w:rsidR="006C3492" w:rsidRPr="00F87B38" w:rsidRDefault="006C3492">
      <w:pPr>
        <w:rPr>
          <w:rFonts w:ascii="Arial" w:hAnsi="Arial" w:cs="Arial"/>
          <w:lang w:val="et-EE"/>
        </w:rPr>
      </w:pPr>
      <w:r w:rsidRPr="00F87B38">
        <w:rPr>
          <w:rFonts w:ascii="Arial" w:hAnsi="Arial" w:cs="Arial"/>
          <w:lang w:val="et-EE"/>
        </w:rPr>
        <w:br w:type="page"/>
      </w:r>
    </w:p>
    <w:p w:rsidR="00E579FD" w:rsidRPr="00F87B38" w:rsidRDefault="00E579FD" w:rsidP="00E579FD">
      <w:pPr>
        <w:tabs>
          <w:tab w:val="left" w:pos="2835"/>
        </w:tabs>
        <w:spacing w:before="0" w:after="0"/>
        <w:rPr>
          <w:rFonts w:ascii="Arial" w:hAnsi="Arial" w:cs="Arial"/>
          <w:b/>
          <w:caps/>
          <w:lang w:val="et-EE"/>
        </w:rPr>
      </w:pPr>
      <w:r w:rsidRPr="00F87B38">
        <w:rPr>
          <w:rFonts w:ascii="Arial" w:hAnsi="Arial" w:cs="Arial"/>
          <w:b/>
          <w:caps/>
          <w:lang w:val="et-EE"/>
        </w:rPr>
        <w:lastRenderedPageBreak/>
        <w:t>KÖITE koosseis:</w:t>
      </w:r>
    </w:p>
    <w:p w:rsidR="00E579FD" w:rsidRDefault="00E579FD" w:rsidP="00E579FD">
      <w:pPr>
        <w:spacing w:before="0" w:after="0"/>
        <w:rPr>
          <w:rFonts w:ascii="Arial" w:hAnsi="Arial" w:cs="Arial"/>
          <w:b/>
          <w:caps/>
          <w:lang w:val="et-EE"/>
        </w:rPr>
      </w:pPr>
    </w:p>
    <w:p w:rsidR="009673F6" w:rsidRPr="00F87B38" w:rsidRDefault="009673F6" w:rsidP="00E579FD">
      <w:pPr>
        <w:spacing w:before="0" w:after="0"/>
        <w:rPr>
          <w:rFonts w:ascii="Arial" w:hAnsi="Arial" w:cs="Arial"/>
          <w:b/>
          <w:caps/>
          <w:lang w:val="et-EE"/>
        </w:rPr>
      </w:pPr>
    </w:p>
    <w:p w:rsidR="00E579FD" w:rsidRPr="00F87B38" w:rsidRDefault="00E579FD" w:rsidP="00E579FD">
      <w:pPr>
        <w:pStyle w:val="ListParagraph"/>
        <w:numPr>
          <w:ilvl w:val="0"/>
          <w:numId w:val="1"/>
        </w:numPr>
        <w:tabs>
          <w:tab w:val="left" w:pos="284"/>
        </w:tabs>
        <w:spacing w:before="0" w:after="0"/>
        <w:rPr>
          <w:rFonts w:ascii="Arial" w:hAnsi="Arial" w:cs="Arial"/>
          <w:b/>
          <w:caps/>
          <w:lang w:val="et-EE"/>
        </w:rPr>
      </w:pPr>
      <w:r w:rsidRPr="00F87B38">
        <w:rPr>
          <w:rFonts w:ascii="Arial" w:eastAsia="Times New Roman" w:hAnsi="Arial" w:cs="Arial"/>
          <w:b/>
          <w:lang w:val="et-EE" w:eastAsia="zh-CN"/>
        </w:rPr>
        <w:t>MENETLUSDOKUMENDID</w:t>
      </w:r>
    </w:p>
    <w:p w:rsidR="00E579FD" w:rsidRDefault="00E579FD" w:rsidP="00E579FD">
      <w:pPr>
        <w:pStyle w:val="ListParagraph"/>
        <w:tabs>
          <w:tab w:val="left" w:pos="284"/>
        </w:tabs>
        <w:spacing w:before="0" w:after="0"/>
        <w:ind w:left="0"/>
        <w:rPr>
          <w:rFonts w:ascii="Arial" w:hAnsi="Arial" w:cs="Arial"/>
          <w:b/>
          <w:caps/>
          <w:lang w:val="et-EE"/>
        </w:rPr>
      </w:pPr>
    </w:p>
    <w:p w:rsidR="009673F6" w:rsidRPr="00F87B38" w:rsidRDefault="009673F6" w:rsidP="00E579FD">
      <w:pPr>
        <w:pStyle w:val="ListParagraph"/>
        <w:tabs>
          <w:tab w:val="left" w:pos="284"/>
        </w:tabs>
        <w:spacing w:before="0" w:after="0"/>
        <w:ind w:left="0"/>
        <w:rPr>
          <w:rFonts w:ascii="Arial" w:hAnsi="Arial" w:cs="Arial"/>
          <w:b/>
          <w:caps/>
          <w:lang w:val="et-EE"/>
        </w:rPr>
      </w:pPr>
    </w:p>
    <w:p w:rsidR="00E579FD" w:rsidRDefault="00E579FD" w:rsidP="003C38E4">
      <w:pPr>
        <w:pStyle w:val="ListParagraph"/>
        <w:numPr>
          <w:ilvl w:val="0"/>
          <w:numId w:val="1"/>
        </w:numPr>
        <w:tabs>
          <w:tab w:val="left" w:pos="284"/>
        </w:tabs>
        <w:spacing w:before="0" w:after="0"/>
        <w:rPr>
          <w:rFonts w:ascii="Arial" w:hAnsi="Arial" w:cs="Arial"/>
          <w:b/>
          <w:caps/>
          <w:lang w:val="et-EE"/>
        </w:rPr>
      </w:pPr>
      <w:r w:rsidRPr="00F87B38">
        <w:rPr>
          <w:rFonts w:ascii="Arial" w:hAnsi="Arial" w:cs="Arial"/>
          <w:b/>
          <w:caps/>
          <w:lang w:val="et-EE"/>
        </w:rPr>
        <w:t>seletuskiri</w:t>
      </w:r>
    </w:p>
    <w:p w:rsidR="009673F6" w:rsidRPr="009673F6" w:rsidRDefault="009673F6" w:rsidP="009673F6">
      <w:pPr>
        <w:tabs>
          <w:tab w:val="left" w:pos="284"/>
        </w:tabs>
        <w:spacing w:before="0" w:after="0"/>
        <w:rPr>
          <w:rFonts w:ascii="Arial" w:hAnsi="Arial" w:cs="Arial"/>
          <w:caps/>
          <w:lang w:val="et-EE"/>
        </w:rPr>
      </w:pPr>
    </w:p>
    <w:p w:rsidR="00F34460" w:rsidRDefault="00E85FCE">
      <w:pPr>
        <w:pStyle w:val="TOC1"/>
        <w:tabs>
          <w:tab w:val="right" w:leader="dot" w:pos="10032"/>
        </w:tabs>
        <w:rPr>
          <w:rFonts w:asciiTheme="minorHAnsi" w:eastAsiaTheme="minorEastAsia" w:hAnsiTheme="minorHAnsi"/>
          <w:noProof/>
          <w:lang w:val="et-EE" w:eastAsia="et-EE"/>
        </w:rPr>
      </w:pPr>
      <w:r>
        <w:rPr>
          <w:rFonts w:cs="Arial"/>
          <w:lang w:val="et-EE"/>
        </w:rPr>
        <w:fldChar w:fldCharType="begin"/>
      </w:r>
      <w:r w:rsidR="00380544">
        <w:rPr>
          <w:rFonts w:cs="Arial"/>
          <w:lang w:val="et-EE"/>
        </w:rPr>
        <w:instrText xml:space="preserve"> TOC \o "1-3" \h \z \u </w:instrText>
      </w:r>
      <w:r>
        <w:rPr>
          <w:rFonts w:cs="Arial"/>
          <w:lang w:val="et-EE"/>
        </w:rPr>
        <w:fldChar w:fldCharType="separate"/>
      </w:r>
      <w:hyperlink w:anchor="_Toc41559598" w:history="1">
        <w:r w:rsidR="00F34460" w:rsidRPr="00C112F1">
          <w:rPr>
            <w:rStyle w:val="Hyperlink"/>
            <w:rFonts w:cs="Arial"/>
            <w:caps/>
            <w:noProof/>
          </w:rPr>
          <w:t>1. Planeeringu koostamise alused</w:t>
        </w:r>
        <w:r w:rsidR="00F34460">
          <w:rPr>
            <w:noProof/>
            <w:webHidden/>
          </w:rPr>
          <w:tab/>
        </w:r>
        <w:r>
          <w:rPr>
            <w:noProof/>
            <w:webHidden/>
          </w:rPr>
          <w:fldChar w:fldCharType="begin"/>
        </w:r>
        <w:r w:rsidR="00F34460">
          <w:rPr>
            <w:noProof/>
            <w:webHidden/>
          </w:rPr>
          <w:instrText xml:space="preserve"> PAGEREF _Toc41559598 \h </w:instrText>
        </w:r>
        <w:r>
          <w:rPr>
            <w:noProof/>
            <w:webHidden/>
          </w:rPr>
        </w:r>
        <w:r>
          <w:rPr>
            <w:noProof/>
            <w:webHidden/>
          </w:rPr>
          <w:fldChar w:fldCharType="separate"/>
        </w:r>
        <w:r w:rsidR="00F34460">
          <w:rPr>
            <w:noProof/>
            <w:webHidden/>
          </w:rPr>
          <w:t>5</w:t>
        </w:r>
        <w:r>
          <w:rPr>
            <w:noProof/>
            <w:webHidden/>
          </w:rPr>
          <w:fldChar w:fldCharType="end"/>
        </w:r>
      </w:hyperlink>
    </w:p>
    <w:p w:rsidR="00F34460" w:rsidRDefault="00E85FCE">
      <w:pPr>
        <w:pStyle w:val="TOC1"/>
        <w:tabs>
          <w:tab w:val="right" w:leader="dot" w:pos="10032"/>
        </w:tabs>
        <w:rPr>
          <w:rFonts w:asciiTheme="minorHAnsi" w:eastAsiaTheme="minorEastAsia" w:hAnsiTheme="minorHAnsi"/>
          <w:noProof/>
          <w:lang w:val="et-EE" w:eastAsia="et-EE"/>
        </w:rPr>
      </w:pPr>
      <w:hyperlink w:anchor="_Toc41559599" w:history="1">
        <w:r w:rsidR="00F34460" w:rsidRPr="00C112F1">
          <w:rPr>
            <w:rStyle w:val="Hyperlink"/>
            <w:rFonts w:cs="Arial"/>
            <w:caps/>
            <w:noProof/>
          </w:rPr>
          <w:t>2. Planeeringuala lähiümbruse ehituslike ja funktsionaalsete seoste ning keskkonnatingimuste analüüs ning Planeeringu eesmärk</w:t>
        </w:r>
        <w:r w:rsidR="00F34460">
          <w:rPr>
            <w:noProof/>
            <w:webHidden/>
          </w:rPr>
          <w:tab/>
        </w:r>
        <w:r>
          <w:rPr>
            <w:noProof/>
            <w:webHidden/>
          </w:rPr>
          <w:fldChar w:fldCharType="begin"/>
        </w:r>
        <w:r w:rsidR="00F34460">
          <w:rPr>
            <w:noProof/>
            <w:webHidden/>
          </w:rPr>
          <w:instrText xml:space="preserve"> PAGEREF _Toc41559599 \h </w:instrText>
        </w:r>
        <w:r>
          <w:rPr>
            <w:noProof/>
            <w:webHidden/>
          </w:rPr>
        </w:r>
        <w:r>
          <w:rPr>
            <w:noProof/>
            <w:webHidden/>
          </w:rPr>
          <w:fldChar w:fldCharType="separate"/>
        </w:r>
        <w:r w:rsidR="00F34460">
          <w:rPr>
            <w:noProof/>
            <w:webHidden/>
          </w:rPr>
          <w:t>5</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0" w:history="1">
        <w:r w:rsidR="00F34460" w:rsidRPr="00C112F1">
          <w:rPr>
            <w:rStyle w:val="Hyperlink"/>
            <w:rFonts w:cs="Arial"/>
            <w:noProof/>
            <w:lang w:val="et-EE"/>
          </w:rPr>
          <w:t>2.1. Vastavus Rae valla üldplaneeringule</w:t>
        </w:r>
        <w:r w:rsidR="00F34460">
          <w:rPr>
            <w:noProof/>
            <w:webHidden/>
          </w:rPr>
          <w:tab/>
        </w:r>
        <w:r>
          <w:rPr>
            <w:noProof/>
            <w:webHidden/>
          </w:rPr>
          <w:fldChar w:fldCharType="begin"/>
        </w:r>
        <w:r w:rsidR="00F34460">
          <w:rPr>
            <w:noProof/>
            <w:webHidden/>
          </w:rPr>
          <w:instrText xml:space="preserve"> PAGEREF _Toc41559600 \h </w:instrText>
        </w:r>
        <w:r>
          <w:rPr>
            <w:noProof/>
            <w:webHidden/>
          </w:rPr>
        </w:r>
        <w:r>
          <w:rPr>
            <w:noProof/>
            <w:webHidden/>
          </w:rPr>
          <w:fldChar w:fldCharType="separate"/>
        </w:r>
        <w:r w:rsidR="00F34460">
          <w:rPr>
            <w:noProof/>
            <w:webHidden/>
          </w:rPr>
          <w:t>6</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1" w:history="1">
        <w:r w:rsidR="00F34460" w:rsidRPr="00C112F1">
          <w:rPr>
            <w:rStyle w:val="Hyperlink"/>
            <w:rFonts w:cs="Arial"/>
            <w:noProof/>
            <w:lang w:val="et-EE"/>
          </w:rPr>
          <w:t>2.2. Planeeringu eesmärk</w:t>
        </w:r>
        <w:r w:rsidR="00F34460">
          <w:rPr>
            <w:noProof/>
            <w:webHidden/>
          </w:rPr>
          <w:tab/>
        </w:r>
        <w:r>
          <w:rPr>
            <w:noProof/>
            <w:webHidden/>
          </w:rPr>
          <w:fldChar w:fldCharType="begin"/>
        </w:r>
        <w:r w:rsidR="00F34460">
          <w:rPr>
            <w:noProof/>
            <w:webHidden/>
          </w:rPr>
          <w:instrText xml:space="preserve"> PAGEREF _Toc41559601 \h </w:instrText>
        </w:r>
        <w:r>
          <w:rPr>
            <w:noProof/>
            <w:webHidden/>
          </w:rPr>
        </w:r>
        <w:r>
          <w:rPr>
            <w:noProof/>
            <w:webHidden/>
          </w:rPr>
          <w:fldChar w:fldCharType="separate"/>
        </w:r>
        <w:r w:rsidR="00F34460">
          <w:rPr>
            <w:noProof/>
            <w:webHidden/>
          </w:rPr>
          <w:t>6</w:t>
        </w:r>
        <w:r>
          <w:rPr>
            <w:noProof/>
            <w:webHidden/>
          </w:rPr>
          <w:fldChar w:fldCharType="end"/>
        </w:r>
      </w:hyperlink>
    </w:p>
    <w:p w:rsidR="00F34460" w:rsidRDefault="00E85FCE">
      <w:pPr>
        <w:pStyle w:val="TOC1"/>
        <w:tabs>
          <w:tab w:val="right" w:leader="dot" w:pos="10032"/>
        </w:tabs>
        <w:rPr>
          <w:rFonts w:asciiTheme="minorHAnsi" w:eastAsiaTheme="minorEastAsia" w:hAnsiTheme="minorHAnsi"/>
          <w:noProof/>
          <w:lang w:val="et-EE" w:eastAsia="et-EE"/>
        </w:rPr>
      </w:pPr>
      <w:hyperlink w:anchor="_Toc41559602" w:history="1">
        <w:r w:rsidR="00F34460" w:rsidRPr="00C112F1">
          <w:rPr>
            <w:rStyle w:val="Hyperlink"/>
            <w:rFonts w:cs="Arial"/>
            <w:caps/>
            <w:noProof/>
          </w:rPr>
          <w:t>3. Olemasoleva olukorra iseloomustuS</w:t>
        </w:r>
        <w:r w:rsidR="00F34460">
          <w:rPr>
            <w:noProof/>
            <w:webHidden/>
          </w:rPr>
          <w:tab/>
        </w:r>
        <w:r>
          <w:rPr>
            <w:noProof/>
            <w:webHidden/>
          </w:rPr>
          <w:fldChar w:fldCharType="begin"/>
        </w:r>
        <w:r w:rsidR="00F34460">
          <w:rPr>
            <w:noProof/>
            <w:webHidden/>
          </w:rPr>
          <w:instrText xml:space="preserve"> PAGEREF _Toc41559602 \h </w:instrText>
        </w:r>
        <w:r>
          <w:rPr>
            <w:noProof/>
            <w:webHidden/>
          </w:rPr>
        </w:r>
        <w:r>
          <w:rPr>
            <w:noProof/>
            <w:webHidden/>
          </w:rPr>
          <w:fldChar w:fldCharType="separate"/>
        </w:r>
        <w:r w:rsidR="00F34460">
          <w:rPr>
            <w:noProof/>
            <w:webHidden/>
          </w:rPr>
          <w:t>6</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3" w:history="1">
        <w:r w:rsidR="00F34460" w:rsidRPr="00C112F1">
          <w:rPr>
            <w:rStyle w:val="Hyperlink"/>
            <w:rFonts w:cs="Arial"/>
            <w:noProof/>
            <w:lang w:val="et-EE"/>
          </w:rPr>
          <w:t>3.1. Planeeringuala asukoht ja iseloomustus</w:t>
        </w:r>
        <w:r w:rsidR="00F34460">
          <w:rPr>
            <w:noProof/>
            <w:webHidden/>
          </w:rPr>
          <w:tab/>
        </w:r>
        <w:r>
          <w:rPr>
            <w:noProof/>
            <w:webHidden/>
          </w:rPr>
          <w:fldChar w:fldCharType="begin"/>
        </w:r>
        <w:r w:rsidR="00F34460">
          <w:rPr>
            <w:noProof/>
            <w:webHidden/>
          </w:rPr>
          <w:instrText xml:space="preserve"> PAGEREF _Toc41559603 \h </w:instrText>
        </w:r>
        <w:r>
          <w:rPr>
            <w:noProof/>
            <w:webHidden/>
          </w:rPr>
        </w:r>
        <w:r>
          <w:rPr>
            <w:noProof/>
            <w:webHidden/>
          </w:rPr>
          <w:fldChar w:fldCharType="separate"/>
        </w:r>
        <w:r w:rsidR="00F34460">
          <w:rPr>
            <w:noProof/>
            <w:webHidden/>
          </w:rPr>
          <w:t>6</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4" w:history="1">
        <w:r w:rsidR="00F34460" w:rsidRPr="00C112F1">
          <w:rPr>
            <w:rStyle w:val="Hyperlink"/>
            <w:rFonts w:cs="Arial"/>
            <w:noProof/>
            <w:lang w:val="et-EE"/>
          </w:rPr>
          <w:t>3.2. Planeeringuala maakasutus ja hoonestus</w:t>
        </w:r>
        <w:r w:rsidR="00F34460">
          <w:rPr>
            <w:noProof/>
            <w:webHidden/>
          </w:rPr>
          <w:tab/>
        </w:r>
        <w:r>
          <w:rPr>
            <w:noProof/>
            <w:webHidden/>
          </w:rPr>
          <w:fldChar w:fldCharType="begin"/>
        </w:r>
        <w:r w:rsidR="00F34460">
          <w:rPr>
            <w:noProof/>
            <w:webHidden/>
          </w:rPr>
          <w:instrText xml:space="preserve"> PAGEREF _Toc41559604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5" w:history="1">
        <w:r w:rsidR="00F34460" w:rsidRPr="00C112F1">
          <w:rPr>
            <w:rStyle w:val="Hyperlink"/>
            <w:rFonts w:cs="Arial"/>
            <w:noProof/>
            <w:lang w:val="et-EE"/>
          </w:rPr>
          <w:t>3.3. Planeeringualaga külgnevad kinnistud ja nende iseloomustus</w:t>
        </w:r>
        <w:r w:rsidR="00F34460">
          <w:rPr>
            <w:noProof/>
            <w:webHidden/>
          </w:rPr>
          <w:tab/>
        </w:r>
        <w:r>
          <w:rPr>
            <w:noProof/>
            <w:webHidden/>
          </w:rPr>
          <w:fldChar w:fldCharType="begin"/>
        </w:r>
        <w:r w:rsidR="00F34460">
          <w:rPr>
            <w:noProof/>
            <w:webHidden/>
          </w:rPr>
          <w:instrText xml:space="preserve"> PAGEREF _Toc41559605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6" w:history="1">
        <w:r w:rsidR="00F34460" w:rsidRPr="00C112F1">
          <w:rPr>
            <w:rStyle w:val="Hyperlink"/>
            <w:rFonts w:cs="Arial"/>
            <w:noProof/>
            <w:lang w:val="et-EE"/>
          </w:rPr>
          <w:t>3.4. Olemasolevad teed ja juurdepääsud</w:t>
        </w:r>
        <w:r w:rsidR="00F34460">
          <w:rPr>
            <w:noProof/>
            <w:webHidden/>
          </w:rPr>
          <w:tab/>
        </w:r>
        <w:r>
          <w:rPr>
            <w:noProof/>
            <w:webHidden/>
          </w:rPr>
          <w:fldChar w:fldCharType="begin"/>
        </w:r>
        <w:r w:rsidR="00F34460">
          <w:rPr>
            <w:noProof/>
            <w:webHidden/>
          </w:rPr>
          <w:instrText xml:space="preserve"> PAGEREF _Toc41559606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7" w:history="1">
        <w:r w:rsidR="00F34460" w:rsidRPr="00C112F1">
          <w:rPr>
            <w:rStyle w:val="Hyperlink"/>
            <w:rFonts w:cs="Arial"/>
            <w:noProof/>
            <w:lang w:val="et-EE"/>
          </w:rPr>
          <w:t>3.5. Olemasolev tehnovarustus</w:t>
        </w:r>
        <w:r w:rsidR="00F34460">
          <w:rPr>
            <w:noProof/>
            <w:webHidden/>
          </w:rPr>
          <w:tab/>
        </w:r>
        <w:r>
          <w:rPr>
            <w:noProof/>
            <w:webHidden/>
          </w:rPr>
          <w:fldChar w:fldCharType="begin"/>
        </w:r>
        <w:r w:rsidR="00F34460">
          <w:rPr>
            <w:noProof/>
            <w:webHidden/>
          </w:rPr>
          <w:instrText xml:space="preserve"> PAGEREF _Toc41559607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8" w:history="1">
        <w:r w:rsidR="00F34460" w:rsidRPr="00C112F1">
          <w:rPr>
            <w:rStyle w:val="Hyperlink"/>
            <w:rFonts w:cs="Arial"/>
            <w:noProof/>
            <w:lang w:val="et-EE"/>
          </w:rPr>
          <w:t>3.6. Olemasolev haljastus ja keskkond</w:t>
        </w:r>
        <w:r w:rsidR="00F34460">
          <w:rPr>
            <w:noProof/>
            <w:webHidden/>
          </w:rPr>
          <w:tab/>
        </w:r>
        <w:r>
          <w:rPr>
            <w:noProof/>
            <w:webHidden/>
          </w:rPr>
          <w:fldChar w:fldCharType="begin"/>
        </w:r>
        <w:r w:rsidR="00F34460">
          <w:rPr>
            <w:noProof/>
            <w:webHidden/>
          </w:rPr>
          <w:instrText xml:space="preserve"> PAGEREF _Toc41559608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09" w:history="1">
        <w:r w:rsidR="00F34460" w:rsidRPr="00C112F1">
          <w:rPr>
            <w:rStyle w:val="Hyperlink"/>
            <w:rFonts w:cs="Arial"/>
            <w:noProof/>
            <w:lang w:val="et-EE"/>
          </w:rPr>
          <w:t>3.7. Kehtivad piirangud</w:t>
        </w:r>
        <w:r w:rsidR="00F34460">
          <w:rPr>
            <w:noProof/>
            <w:webHidden/>
          </w:rPr>
          <w:tab/>
        </w:r>
        <w:r>
          <w:rPr>
            <w:noProof/>
            <w:webHidden/>
          </w:rPr>
          <w:fldChar w:fldCharType="begin"/>
        </w:r>
        <w:r w:rsidR="00F34460">
          <w:rPr>
            <w:noProof/>
            <w:webHidden/>
          </w:rPr>
          <w:instrText xml:space="preserve"> PAGEREF _Toc41559609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1"/>
        <w:tabs>
          <w:tab w:val="right" w:leader="dot" w:pos="10032"/>
        </w:tabs>
        <w:rPr>
          <w:rFonts w:asciiTheme="minorHAnsi" w:eastAsiaTheme="minorEastAsia" w:hAnsiTheme="minorHAnsi"/>
          <w:noProof/>
          <w:lang w:val="et-EE" w:eastAsia="et-EE"/>
        </w:rPr>
      </w:pPr>
      <w:hyperlink w:anchor="_Toc41559610" w:history="1">
        <w:r w:rsidR="00F34460" w:rsidRPr="00C112F1">
          <w:rPr>
            <w:rStyle w:val="Hyperlink"/>
            <w:rFonts w:cs="Arial"/>
            <w:caps/>
            <w:noProof/>
          </w:rPr>
          <w:t>4. Planeeringu ettepanek</w:t>
        </w:r>
        <w:r w:rsidR="00F34460">
          <w:rPr>
            <w:noProof/>
            <w:webHidden/>
          </w:rPr>
          <w:tab/>
        </w:r>
        <w:r>
          <w:rPr>
            <w:noProof/>
            <w:webHidden/>
          </w:rPr>
          <w:fldChar w:fldCharType="begin"/>
        </w:r>
        <w:r w:rsidR="00F34460">
          <w:rPr>
            <w:noProof/>
            <w:webHidden/>
          </w:rPr>
          <w:instrText xml:space="preserve"> PAGEREF _Toc41559610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1" w:history="1">
        <w:r w:rsidR="00F34460" w:rsidRPr="00C112F1">
          <w:rPr>
            <w:rStyle w:val="Hyperlink"/>
            <w:rFonts w:cs="Arial"/>
            <w:noProof/>
            <w:lang w:val="et-EE"/>
          </w:rPr>
          <w:t>4.1. Krundijaotus</w:t>
        </w:r>
        <w:r w:rsidR="00F34460">
          <w:rPr>
            <w:noProof/>
            <w:webHidden/>
          </w:rPr>
          <w:tab/>
        </w:r>
        <w:r>
          <w:rPr>
            <w:noProof/>
            <w:webHidden/>
          </w:rPr>
          <w:fldChar w:fldCharType="begin"/>
        </w:r>
        <w:r w:rsidR="00F34460">
          <w:rPr>
            <w:noProof/>
            <w:webHidden/>
          </w:rPr>
          <w:instrText xml:space="preserve"> PAGEREF _Toc41559611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2" w:history="1">
        <w:r w:rsidR="00F34460" w:rsidRPr="00C112F1">
          <w:rPr>
            <w:rStyle w:val="Hyperlink"/>
            <w:rFonts w:cs="Arial"/>
            <w:noProof/>
            <w:lang w:val="et-EE"/>
          </w:rPr>
          <w:t>4.2. Krundi ehitusõigus</w:t>
        </w:r>
        <w:r w:rsidR="00F34460">
          <w:rPr>
            <w:noProof/>
            <w:webHidden/>
          </w:rPr>
          <w:tab/>
        </w:r>
        <w:r>
          <w:rPr>
            <w:noProof/>
            <w:webHidden/>
          </w:rPr>
          <w:fldChar w:fldCharType="begin"/>
        </w:r>
        <w:r w:rsidR="00F34460">
          <w:rPr>
            <w:noProof/>
            <w:webHidden/>
          </w:rPr>
          <w:instrText xml:space="preserve"> PAGEREF _Toc41559612 \h </w:instrText>
        </w:r>
        <w:r>
          <w:rPr>
            <w:noProof/>
            <w:webHidden/>
          </w:rPr>
        </w:r>
        <w:r>
          <w:rPr>
            <w:noProof/>
            <w:webHidden/>
          </w:rPr>
          <w:fldChar w:fldCharType="separate"/>
        </w:r>
        <w:r w:rsidR="00F34460">
          <w:rPr>
            <w:noProof/>
            <w:webHidden/>
          </w:rPr>
          <w:t>7</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3" w:history="1">
        <w:r w:rsidR="00F34460" w:rsidRPr="00C112F1">
          <w:rPr>
            <w:rStyle w:val="Hyperlink"/>
            <w:rFonts w:cs="Arial"/>
            <w:noProof/>
            <w:lang w:val="et-EE"/>
          </w:rPr>
          <w:t>4.3. Ehitiste arhitektuurinõuded</w:t>
        </w:r>
        <w:r w:rsidR="00F34460">
          <w:rPr>
            <w:noProof/>
            <w:webHidden/>
          </w:rPr>
          <w:tab/>
        </w:r>
        <w:r>
          <w:rPr>
            <w:noProof/>
            <w:webHidden/>
          </w:rPr>
          <w:fldChar w:fldCharType="begin"/>
        </w:r>
        <w:r w:rsidR="00F34460">
          <w:rPr>
            <w:noProof/>
            <w:webHidden/>
          </w:rPr>
          <w:instrText xml:space="preserve"> PAGEREF _Toc41559613 \h </w:instrText>
        </w:r>
        <w:r>
          <w:rPr>
            <w:noProof/>
            <w:webHidden/>
          </w:rPr>
        </w:r>
        <w:r>
          <w:rPr>
            <w:noProof/>
            <w:webHidden/>
          </w:rPr>
          <w:fldChar w:fldCharType="separate"/>
        </w:r>
        <w:r w:rsidR="00F34460">
          <w:rPr>
            <w:noProof/>
            <w:webHidden/>
          </w:rPr>
          <w:t>8</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4" w:history="1">
        <w:r w:rsidR="00F34460" w:rsidRPr="00C112F1">
          <w:rPr>
            <w:rStyle w:val="Hyperlink"/>
            <w:rFonts w:cs="Arial"/>
            <w:noProof/>
            <w:lang w:val="et-EE"/>
          </w:rPr>
          <w:t>4.4. Piirded</w:t>
        </w:r>
        <w:r w:rsidR="00F34460">
          <w:rPr>
            <w:noProof/>
            <w:webHidden/>
          </w:rPr>
          <w:tab/>
        </w:r>
        <w:r>
          <w:rPr>
            <w:noProof/>
            <w:webHidden/>
          </w:rPr>
          <w:fldChar w:fldCharType="begin"/>
        </w:r>
        <w:r w:rsidR="00F34460">
          <w:rPr>
            <w:noProof/>
            <w:webHidden/>
          </w:rPr>
          <w:instrText xml:space="preserve"> PAGEREF _Toc41559614 \h </w:instrText>
        </w:r>
        <w:r>
          <w:rPr>
            <w:noProof/>
            <w:webHidden/>
          </w:rPr>
        </w:r>
        <w:r>
          <w:rPr>
            <w:noProof/>
            <w:webHidden/>
          </w:rPr>
          <w:fldChar w:fldCharType="separate"/>
        </w:r>
        <w:r w:rsidR="00F34460">
          <w:rPr>
            <w:noProof/>
            <w:webHidden/>
          </w:rPr>
          <w:t>8</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5" w:history="1">
        <w:r w:rsidR="00F34460" w:rsidRPr="00C112F1">
          <w:rPr>
            <w:rStyle w:val="Hyperlink"/>
            <w:rFonts w:cs="Arial"/>
            <w:noProof/>
            <w:lang w:val="et-EE"/>
          </w:rPr>
          <w:t>4.5. Tänavate maa-alad, liiklus- ja parkimiskorraldus</w:t>
        </w:r>
        <w:r w:rsidR="00F34460">
          <w:rPr>
            <w:noProof/>
            <w:webHidden/>
          </w:rPr>
          <w:tab/>
        </w:r>
        <w:r>
          <w:rPr>
            <w:noProof/>
            <w:webHidden/>
          </w:rPr>
          <w:fldChar w:fldCharType="begin"/>
        </w:r>
        <w:r w:rsidR="00F34460">
          <w:rPr>
            <w:noProof/>
            <w:webHidden/>
          </w:rPr>
          <w:instrText xml:space="preserve"> PAGEREF _Toc41559615 \h </w:instrText>
        </w:r>
        <w:r>
          <w:rPr>
            <w:noProof/>
            <w:webHidden/>
          </w:rPr>
        </w:r>
        <w:r>
          <w:rPr>
            <w:noProof/>
            <w:webHidden/>
          </w:rPr>
          <w:fldChar w:fldCharType="separate"/>
        </w:r>
        <w:r w:rsidR="00F34460">
          <w:rPr>
            <w:noProof/>
            <w:webHidden/>
          </w:rPr>
          <w:t>8</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6" w:history="1">
        <w:r w:rsidR="00F34460" w:rsidRPr="00C112F1">
          <w:rPr>
            <w:rStyle w:val="Hyperlink"/>
            <w:rFonts w:cs="Arial"/>
            <w:noProof/>
            <w:lang w:val="et-EE"/>
          </w:rPr>
          <w:t>4.6. Haljastuse ja heakorra põhimõtted</w:t>
        </w:r>
        <w:r w:rsidR="00F34460">
          <w:rPr>
            <w:noProof/>
            <w:webHidden/>
          </w:rPr>
          <w:tab/>
        </w:r>
        <w:r>
          <w:rPr>
            <w:noProof/>
            <w:webHidden/>
          </w:rPr>
          <w:fldChar w:fldCharType="begin"/>
        </w:r>
        <w:r w:rsidR="00F34460">
          <w:rPr>
            <w:noProof/>
            <w:webHidden/>
          </w:rPr>
          <w:instrText xml:space="preserve"> PAGEREF _Toc41559616 \h </w:instrText>
        </w:r>
        <w:r>
          <w:rPr>
            <w:noProof/>
            <w:webHidden/>
          </w:rPr>
        </w:r>
        <w:r>
          <w:rPr>
            <w:noProof/>
            <w:webHidden/>
          </w:rPr>
          <w:fldChar w:fldCharType="separate"/>
        </w:r>
        <w:r w:rsidR="00F34460">
          <w:rPr>
            <w:noProof/>
            <w:webHidden/>
          </w:rPr>
          <w:t>8</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7" w:history="1">
        <w:r w:rsidR="00F34460" w:rsidRPr="00C112F1">
          <w:rPr>
            <w:rStyle w:val="Hyperlink"/>
            <w:rFonts w:cs="Arial"/>
            <w:noProof/>
            <w:lang w:val="et-EE"/>
          </w:rPr>
          <w:t>4.7. Vertikaalplaneerimine</w:t>
        </w:r>
        <w:r w:rsidR="00F34460">
          <w:rPr>
            <w:noProof/>
            <w:webHidden/>
          </w:rPr>
          <w:tab/>
        </w:r>
        <w:r>
          <w:rPr>
            <w:noProof/>
            <w:webHidden/>
          </w:rPr>
          <w:fldChar w:fldCharType="begin"/>
        </w:r>
        <w:r w:rsidR="00F34460">
          <w:rPr>
            <w:noProof/>
            <w:webHidden/>
          </w:rPr>
          <w:instrText xml:space="preserve"> PAGEREF _Toc41559617 \h </w:instrText>
        </w:r>
        <w:r>
          <w:rPr>
            <w:noProof/>
            <w:webHidden/>
          </w:rPr>
        </w:r>
        <w:r>
          <w:rPr>
            <w:noProof/>
            <w:webHidden/>
          </w:rPr>
          <w:fldChar w:fldCharType="separate"/>
        </w:r>
        <w:r w:rsidR="00F34460">
          <w:rPr>
            <w:noProof/>
            <w:webHidden/>
          </w:rPr>
          <w:t>9</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8" w:history="1">
        <w:r w:rsidR="00F34460" w:rsidRPr="00C112F1">
          <w:rPr>
            <w:rStyle w:val="Hyperlink"/>
            <w:rFonts w:cs="Arial"/>
            <w:noProof/>
            <w:lang w:val="et-EE"/>
          </w:rPr>
          <w:t>4.8. Tuleohutusnõuded</w:t>
        </w:r>
        <w:r w:rsidR="00F34460">
          <w:rPr>
            <w:noProof/>
            <w:webHidden/>
          </w:rPr>
          <w:tab/>
        </w:r>
        <w:r>
          <w:rPr>
            <w:noProof/>
            <w:webHidden/>
          </w:rPr>
          <w:fldChar w:fldCharType="begin"/>
        </w:r>
        <w:r w:rsidR="00F34460">
          <w:rPr>
            <w:noProof/>
            <w:webHidden/>
          </w:rPr>
          <w:instrText xml:space="preserve"> PAGEREF _Toc41559618 \h </w:instrText>
        </w:r>
        <w:r>
          <w:rPr>
            <w:noProof/>
            <w:webHidden/>
          </w:rPr>
        </w:r>
        <w:r>
          <w:rPr>
            <w:noProof/>
            <w:webHidden/>
          </w:rPr>
          <w:fldChar w:fldCharType="separate"/>
        </w:r>
        <w:r w:rsidR="00F34460">
          <w:rPr>
            <w:noProof/>
            <w:webHidden/>
          </w:rPr>
          <w:t>9</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19" w:history="1">
        <w:r w:rsidR="00F34460" w:rsidRPr="00C112F1">
          <w:rPr>
            <w:rStyle w:val="Hyperlink"/>
            <w:rFonts w:cs="Arial"/>
            <w:noProof/>
            <w:lang w:val="et-EE"/>
          </w:rPr>
          <w:t>4.9. Servituutide vajaduse määramine</w:t>
        </w:r>
        <w:r w:rsidR="00F34460">
          <w:rPr>
            <w:noProof/>
            <w:webHidden/>
          </w:rPr>
          <w:tab/>
        </w:r>
        <w:r>
          <w:rPr>
            <w:noProof/>
            <w:webHidden/>
          </w:rPr>
          <w:fldChar w:fldCharType="begin"/>
        </w:r>
        <w:r w:rsidR="00F34460">
          <w:rPr>
            <w:noProof/>
            <w:webHidden/>
          </w:rPr>
          <w:instrText xml:space="preserve"> PAGEREF _Toc41559619 \h </w:instrText>
        </w:r>
        <w:r>
          <w:rPr>
            <w:noProof/>
            <w:webHidden/>
          </w:rPr>
        </w:r>
        <w:r>
          <w:rPr>
            <w:noProof/>
            <w:webHidden/>
          </w:rPr>
          <w:fldChar w:fldCharType="separate"/>
        </w:r>
        <w:r w:rsidR="00F34460">
          <w:rPr>
            <w:noProof/>
            <w:webHidden/>
          </w:rPr>
          <w:t>9</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20" w:history="1">
        <w:r w:rsidR="00F34460" w:rsidRPr="00C112F1">
          <w:rPr>
            <w:rStyle w:val="Hyperlink"/>
            <w:rFonts w:cs="Arial"/>
            <w:noProof/>
            <w:lang w:val="et-EE"/>
          </w:rPr>
          <w:t>4.10. Tehnovõrkude lahendus</w:t>
        </w:r>
        <w:r w:rsidR="00F34460">
          <w:rPr>
            <w:noProof/>
            <w:webHidden/>
          </w:rPr>
          <w:tab/>
        </w:r>
        <w:r>
          <w:rPr>
            <w:noProof/>
            <w:webHidden/>
          </w:rPr>
          <w:fldChar w:fldCharType="begin"/>
        </w:r>
        <w:r w:rsidR="00F34460">
          <w:rPr>
            <w:noProof/>
            <w:webHidden/>
          </w:rPr>
          <w:instrText xml:space="preserve"> PAGEREF _Toc41559620 \h </w:instrText>
        </w:r>
        <w:r>
          <w:rPr>
            <w:noProof/>
            <w:webHidden/>
          </w:rPr>
        </w:r>
        <w:r>
          <w:rPr>
            <w:noProof/>
            <w:webHidden/>
          </w:rPr>
          <w:fldChar w:fldCharType="separate"/>
        </w:r>
        <w:r w:rsidR="00F34460">
          <w:rPr>
            <w:noProof/>
            <w:webHidden/>
          </w:rPr>
          <w:t>10</w:t>
        </w:r>
        <w:r>
          <w:rPr>
            <w:noProof/>
            <w:webHidden/>
          </w:rPr>
          <w:fldChar w:fldCharType="end"/>
        </w:r>
      </w:hyperlink>
    </w:p>
    <w:p w:rsidR="00F34460" w:rsidRDefault="00E85FCE">
      <w:pPr>
        <w:pStyle w:val="TOC3"/>
        <w:tabs>
          <w:tab w:val="right" w:leader="dot" w:pos="10032"/>
        </w:tabs>
        <w:rPr>
          <w:rFonts w:asciiTheme="minorHAnsi" w:eastAsiaTheme="minorEastAsia" w:hAnsiTheme="minorHAnsi"/>
          <w:noProof/>
          <w:lang w:val="et-EE" w:eastAsia="et-EE"/>
        </w:rPr>
      </w:pPr>
      <w:hyperlink w:anchor="_Toc41559621" w:history="1">
        <w:r w:rsidR="00F34460" w:rsidRPr="00C112F1">
          <w:rPr>
            <w:rStyle w:val="Hyperlink"/>
            <w:rFonts w:cs="Arial"/>
            <w:noProof/>
            <w:lang w:val="et-EE"/>
          </w:rPr>
          <w:t>4.10.1. Veevarustus ja reovee kanalisatsioon</w:t>
        </w:r>
        <w:r w:rsidR="00F34460">
          <w:rPr>
            <w:noProof/>
            <w:webHidden/>
          </w:rPr>
          <w:tab/>
        </w:r>
        <w:r>
          <w:rPr>
            <w:noProof/>
            <w:webHidden/>
          </w:rPr>
          <w:fldChar w:fldCharType="begin"/>
        </w:r>
        <w:r w:rsidR="00F34460">
          <w:rPr>
            <w:noProof/>
            <w:webHidden/>
          </w:rPr>
          <w:instrText xml:space="preserve"> PAGEREF _Toc41559621 \h </w:instrText>
        </w:r>
        <w:r>
          <w:rPr>
            <w:noProof/>
            <w:webHidden/>
          </w:rPr>
        </w:r>
        <w:r>
          <w:rPr>
            <w:noProof/>
            <w:webHidden/>
          </w:rPr>
          <w:fldChar w:fldCharType="separate"/>
        </w:r>
        <w:r w:rsidR="00F34460">
          <w:rPr>
            <w:noProof/>
            <w:webHidden/>
          </w:rPr>
          <w:t>10</w:t>
        </w:r>
        <w:r>
          <w:rPr>
            <w:noProof/>
            <w:webHidden/>
          </w:rPr>
          <w:fldChar w:fldCharType="end"/>
        </w:r>
      </w:hyperlink>
    </w:p>
    <w:p w:rsidR="00F34460" w:rsidRDefault="00E85FCE">
      <w:pPr>
        <w:pStyle w:val="TOC3"/>
        <w:tabs>
          <w:tab w:val="right" w:leader="dot" w:pos="10032"/>
        </w:tabs>
        <w:rPr>
          <w:rFonts w:asciiTheme="minorHAnsi" w:eastAsiaTheme="minorEastAsia" w:hAnsiTheme="minorHAnsi"/>
          <w:noProof/>
          <w:lang w:val="et-EE" w:eastAsia="et-EE"/>
        </w:rPr>
      </w:pPr>
      <w:hyperlink w:anchor="_Toc41559622" w:history="1">
        <w:r w:rsidR="00F34460" w:rsidRPr="00C112F1">
          <w:rPr>
            <w:rStyle w:val="Hyperlink"/>
            <w:rFonts w:cs="Arial"/>
            <w:noProof/>
            <w:lang w:val="et-EE"/>
          </w:rPr>
          <w:t>4.10.2. Sademe- ja pinnasevee ärajuhtimine</w:t>
        </w:r>
        <w:r w:rsidR="00F34460">
          <w:rPr>
            <w:noProof/>
            <w:webHidden/>
          </w:rPr>
          <w:tab/>
        </w:r>
        <w:r>
          <w:rPr>
            <w:noProof/>
            <w:webHidden/>
          </w:rPr>
          <w:fldChar w:fldCharType="begin"/>
        </w:r>
        <w:r w:rsidR="00F34460">
          <w:rPr>
            <w:noProof/>
            <w:webHidden/>
          </w:rPr>
          <w:instrText xml:space="preserve"> PAGEREF _Toc41559622 \h </w:instrText>
        </w:r>
        <w:r>
          <w:rPr>
            <w:noProof/>
            <w:webHidden/>
          </w:rPr>
        </w:r>
        <w:r>
          <w:rPr>
            <w:noProof/>
            <w:webHidden/>
          </w:rPr>
          <w:fldChar w:fldCharType="separate"/>
        </w:r>
        <w:r w:rsidR="00F34460">
          <w:rPr>
            <w:noProof/>
            <w:webHidden/>
          </w:rPr>
          <w:t>10</w:t>
        </w:r>
        <w:r>
          <w:rPr>
            <w:noProof/>
            <w:webHidden/>
          </w:rPr>
          <w:fldChar w:fldCharType="end"/>
        </w:r>
      </w:hyperlink>
    </w:p>
    <w:p w:rsidR="00F34460" w:rsidRDefault="00E85FCE">
      <w:pPr>
        <w:pStyle w:val="TOC3"/>
        <w:tabs>
          <w:tab w:val="right" w:leader="dot" w:pos="10032"/>
        </w:tabs>
        <w:rPr>
          <w:rFonts w:asciiTheme="minorHAnsi" w:eastAsiaTheme="minorEastAsia" w:hAnsiTheme="minorHAnsi"/>
          <w:noProof/>
          <w:lang w:val="et-EE" w:eastAsia="et-EE"/>
        </w:rPr>
      </w:pPr>
      <w:hyperlink w:anchor="_Toc41559623" w:history="1">
        <w:r w:rsidR="00F34460" w:rsidRPr="00C112F1">
          <w:rPr>
            <w:rStyle w:val="Hyperlink"/>
            <w:rFonts w:cs="Arial"/>
            <w:noProof/>
            <w:lang w:val="et-EE"/>
          </w:rPr>
          <w:t>4.10.3. Elektrivarustus ja tänavavalgustus</w:t>
        </w:r>
        <w:r w:rsidR="00F34460">
          <w:rPr>
            <w:noProof/>
            <w:webHidden/>
          </w:rPr>
          <w:tab/>
        </w:r>
        <w:r>
          <w:rPr>
            <w:noProof/>
            <w:webHidden/>
          </w:rPr>
          <w:fldChar w:fldCharType="begin"/>
        </w:r>
        <w:r w:rsidR="00F34460">
          <w:rPr>
            <w:noProof/>
            <w:webHidden/>
          </w:rPr>
          <w:instrText xml:space="preserve"> PAGEREF _Toc41559623 \h </w:instrText>
        </w:r>
        <w:r>
          <w:rPr>
            <w:noProof/>
            <w:webHidden/>
          </w:rPr>
        </w:r>
        <w:r>
          <w:rPr>
            <w:noProof/>
            <w:webHidden/>
          </w:rPr>
          <w:fldChar w:fldCharType="separate"/>
        </w:r>
        <w:r w:rsidR="00F34460">
          <w:rPr>
            <w:noProof/>
            <w:webHidden/>
          </w:rPr>
          <w:t>10</w:t>
        </w:r>
        <w:r>
          <w:rPr>
            <w:noProof/>
            <w:webHidden/>
          </w:rPr>
          <w:fldChar w:fldCharType="end"/>
        </w:r>
      </w:hyperlink>
    </w:p>
    <w:p w:rsidR="00F34460" w:rsidRDefault="00E85FCE">
      <w:pPr>
        <w:pStyle w:val="TOC3"/>
        <w:tabs>
          <w:tab w:val="right" w:leader="dot" w:pos="10032"/>
        </w:tabs>
        <w:rPr>
          <w:rFonts w:asciiTheme="minorHAnsi" w:eastAsiaTheme="minorEastAsia" w:hAnsiTheme="minorHAnsi"/>
          <w:noProof/>
          <w:lang w:val="et-EE" w:eastAsia="et-EE"/>
        </w:rPr>
      </w:pPr>
      <w:hyperlink w:anchor="_Toc41559624" w:history="1">
        <w:r w:rsidR="00F34460" w:rsidRPr="00C112F1">
          <w:rPr>
            <w:rStyle w:val="Hyperlink"/>
            <w:rFonts w:cs="Arial"/>
            <w:noProof/>
            <w:lang w:val="et-EE"/>
          </w:rPr>
          <w:t>4.10.4. Sidevarustus</w:t>
        </w:r>
        <w:r w:rsidR="00F34460">
          <w:rPr>
            <w:noProof/>
            <w:webHidden/>
          </w:rPr>
          <w:tab/>
        </w:r>
        <w:r>
          <w:rPr>
            <w:noProof/>
            <w:webHidden/>
          </w:rPr>
          <w:fldChar w:fldCharType="begin"/>
        </w:r>
        <w:r w:rsidR="00F34460">
          <w:rPr>
            <w:noProof/>
            <w:webHidden/>
          </w:rPr>
          <w:instrText xml:space="preserve"> PAGEREF _Toc41559624 \h </w:instrText>
        </w:r>
        <w:r>
          <w:rPr>
            <w:noProof/>
            <w:webHidden/>
          </w:rPr>
        </w:r>
        <w:r>
          <w:rPr>
            <w:noProof/>
            <w:webHidden/>
          </w:rPr>
          <w:fldChar w:fldCharType="separate"/>
        </w:r>
        <w:r w:rsidR="00F34460">
          <w:rPr>
            <w:noProof/>
            <w:webHidden/>
          </w:rPr>
          <w:t>11</w:t>
        </w:r>
        <w:r>
          <w:rPr>
            <w:noProof/>
            <w:webHidden/>
          </w:rPr>
          <w:fldChar w:fldCharType="end"/>
        </w:r>
      </w:hyperlink>
    </w:p>
    <w:p w:rsidR="00F34460" w:rsidRDefault="00E85FCE">
      <w:pPr>
        <w:pStyle w:val="TOC3"/>
        <w:tabs>
          <w:tab w:val="right" w:leader="dot" w:pos="10032"/>
        </w:tabs>
        <w:rPr>
          <w:rFonts w:asciiTheme="minorHAnsi" w:eastAsiaTheme="minorEastAsia" w:hAnsiTheme="minorHAnsi"/>
          <w:noProof/>
          <w:lang w:val="et-EE" w:eastAsia="et-EE"/>
        </w:rPr>
      </w:pPr>
      <w:hyperlink w:anchor="_Toc41559625" w:history="1">
        <w:r w:rsidR="00F34460" w:rsidRPr="00C112F1">
          <w:rPr>
            <w:rStyle w:val="Hyperlink"/>
            <w:rFonts w:cs="Arial"/>
            <w:noProof/>
            <w:lang w:val="et-EE"/>
          </w:rPr>
          <w:t>4.10.5. Soojavarustus</w:t>
        </w:r>
        <w:r w:rsidR="00F34460">
          <w:rPr>
            <w:noProof/>
            <w:webHidden/>
          </w:rPr>
          <w:tab/>
        </w:r>
        <w:r>
          <w:rPr>
            <w:noProof/>
            <w:webHidden/>
          </w:rPr>
          <w:fldChar w:fldCharType="begin"/>
        </w:r>
        <w:r w:rsidR="00F34460">
          <w:rPr>
            <w:noProof/>
            <w:webHidden/>
          </w:rPr>
          <w:instrText xml:space="preserve"> PAGEREF _Toc41559625 \h </w:instrText>
        </w:r>
        <w:r>
          <w:rPr>
            <w:noProof/>
            <w:webHidden/>
          </w:rPr>
        </w:r>
        <w:r>
          <w:rPr>
            <w:noProof/>
            <w:webHidden/>
          </w:rPr>
          <w:fldChar w:fldCharType="separate"/>
        </w:r>
        <w:r w:rsidR="00F34460">
          <w:rPr>
            <w:noProof/>
            <w:webHidden/>
          </w:rPr>
          <w:t>11</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26" w:history="1">
        <w:r w:rsidR="00F34460" w:rsidRPr="00C112F1">
          <w:rPr>
            <w:rStyle w:val="Hyperlink"/>
            <w:rFonts w:cs="Arial"/>
            <w:noProof/>
            <w:lang w:val="et-EE"/>
          </w:rPr>
          <w:t>4.11. Energiatõhusus ja -tarbimise nõuded</w:t>
        </w:r>
        <w:r w:rsidR="00F34460">
          <w:rPr>
            <w:noProof/>
            <w:webHidden/>
          </w:rPr>
          <w:tab/>
        </w:r>
        <w:r>
          <w:rPr>
            <w:noProof/>
            <w:webHidden/>
          </w:rPr>
          <w:fldChar w:fldCharType="begin"/>
        </w:r>
        <w:r w:rsidR="00F34460">
          <w:rPr>
            <w:noProof/>
            <w:webHidden/>
          </w:rPr>
          <w:instrText xml:space="preserve"> PAGEREF _Toc41559626 \h </w:instrText>
        </w:r>
        <w:r>
          <w:rPr>
            <w:noProof/>
            <w:webHidden/>
          </w:rPr>
        </w:r>
        <w:r>
          <w:rPr>
            <w:noProof/>
            <w:webHidden/>
          </w:rPr>
          <w:fldChar w:fldCharType="separate"/>
        </w:r>
        <w:r w:rsidR="00F34460">
          <w:rPr>
            <w:noProof/>
            <w:webHidden/>
          </w:rPr>
          <w:t>11</w:t>
        </w:r>
        <w:r>
          <w:rPr>
            <w:noProof/>
            <w:webHidden/>
          </w:rPr>
          <w:fldChar w:fldCharType="end"/>
        </w:r>
      </w:hyperlink>
    </w:p>
    <w:p w:rsidR="00F34460" w:rsidRDefault="00E85FCE">
      <w:pPr>
        <w:pStyle w:val="TOC1"/>
        <w:tabs>
          <w:tab w:val="right" w:leader="dot" w:pos="10032"/>
        </w:tabs>
        <w:rPr>
          <w:rFonts w:asciiTheme="minorHAnsi" w:eastAsiaTheme="minorEastAsia" w:hAnsiTheme="minorHAnsi"/>
          <w:noProof/>
          <w:lang w:val="et-EE" w:eastAsia="et-EE"/>
        </w:rPr>
      </w:pPr>
      <w:hyperlink w:anchor="_Toc41559627" w:history="1">
        <w:r w:rsidR="00F34460" w:rsidRPr="00C112F1">
          <w:rPr>
            <w:rStyle w:val="Hyperlink"/>
            <w:rFonts w:cs="Arial"/>
            <w:caps/>
            <w:noProof/>
          </w:rPr>
          <w:t>5. Keskkonnatingimused ja võimalik keskkonnamõju hindamine</w:t>
        </w:r>
        <w:r w:rsidR="00F34460">
          <w:rPr>
            <w:noProof/>
            <w:webHidden/>
          </w:rPr>
          <w:tab/>
        </w:r>
        <w:r>
          <w:rPr>
            <w:noProof/>
            <w:webHidden/>
          </w:rPr>
          <w:fldChar w:fldCharType="begin"/>
        </w:r>
        <w:r w:rsidR="00F34460">
          <w:rPr>
            <w:noProof/>
            <w:webHidden/>
          </w:rPr>
          <w:instrText xml:space="preserve"> PAGEREF _Toc41559627 \h </w:instrText>
        </w:r>
        <w:r>
          <w:rPr>
            <w:noProof/>
            <w:webHidden/>
          </w:rPr>
        </w:r>
        <w:r>
          <w:rPr>
            <w:noProof/>
            <w:webHidden/>
          </w:rPr>
          <w:fldChar w:fldCharType="separate"/>
        </w:r>
        <w:r w:rsidR="00F34460">
          <w:rPr>
            <w:noProof/>
            <w:webHidden/>
          </w:rPr>
          <w:t>11</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28" w:history="1">
        <w:r w:rsidR="00F34460" w:rsidRPr="00C112F1">
          <w:rPr>
            <w:rStyle w:val="Hyperlink"/>
            <w:rFonts w:eastAsia="Calibri"/>
            <w:noProof/>
            <w:lang w:val="et-EE"/>
          </w:rPr>
          <w:t>5.1. Eessõna</w:t>
        </w:r>
        <w:r w:rsidR="00F34460">
          <w:rPr>
            <w:noProof/>
            <w:webHidden/>
          </w:rPr>
          <w:tab/>
        </w:r>
        <w:r>
          <w:rPr>
            <w:noProof/>
            <w:webHidden/>
          </w:rPr>
          <w:fldChar w:fldCharType="begin"/>
        </w:r>
        <w:r w:rsidR="00F34460">
          <w:rPr>
            <w:noProof/>
            <w:webHidden/>
          </w:rPr>
          <w:instrText xml:space="preserve"> PAGEREF _Toc41559628 \h </w:instrText>
        </w:r>
        <w:r>
          <w:rPr>
            <w:noProof/>
            <w:webHidden/>
          </w:rPr>
        </w:r>
        <w:r>
          <w:rPr>
            <w:noProof/>
            <w:webHidden/>
          </w:rPr>
          <w:fldChar w:fldCharType="separate"/>
        </w:r>
        <w:r w:rsidR="00F34460">
          <w:rPr>
            <w:noProof/>
            <w:webHidden/>
          </w:rPr>
          <w:t>11</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29" w:history="1">
        <w:r w:rsidR="00F34460" w:rsidRPr="00C112F1">
          <w:rPr>
            <w:rStyle w:val="Hyperlink"/>
            <w:rFonts w:eastAsia="Calibri" w:cs="Arial"/>
            <w:noProof/>
            <w:lang w:val="et-EE"/>
          </w:rPr>
          <w:t>5.2. Kavandatava tegevusega kaasnev avariiolukordade esinemise võimalikkus ja nende vältimise meetmed</w:t>
        </w:r>
        <w:r w:rsidR="00F34460">
          <w:rPr>
            <w:noProof/>
            <w:webHidden/>
          </w:rPr>
          <w:tab/>
        </w:r>
        <w:r>
          <w:rPr>
            <w:noProof/>
            <w:webHidden/>
          </w:rPr>
          <w:fldChar w:fldCharType="begin"/>
        </w:r>
        <w:r w:rsidR="00F34460">
          <w:rPr>
            <w:noProof/>
            <w:webHidden/>
          </w:rPr>
          <w:instrText xml:space="preserve"> PAGEREF _Toc41559629 \h </w:instrText>
        </w:r>
        <w:r>
          <w:rPr>
            <w:noProof/>
            <w:webHidden/>
          </w:rPr>
        </w:r>
        <w:r>
          <w:rPr>
            <w:noProof/>
            <w:webHidden/>
          </w:rPr>
          <w:fldChar w:fldCharType="separate"/>
        </w:r>
        <w:r w:rsidR="00F34460">
          <w:rPr>
            <w:noProof/>
            <w:webHidden/>
          </w:rPr>
          <w:t>12</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0" w:history="1">
        <w:r w:rsidR="00F34460" w:rsidRPr="00C112F1">
          <w:rPr>
            <w:rStyle w:val="Hyperlink"/>
            <w:rFonts w:eastAsia="Calibri" w:cs="Arial"/>
            <w:noProof/>
            <w:lang w:val="et-EE"/>
          </w:rPr>
          <w:t>5.3. Rohevõrgustiku toimimine</w:t>
        </w:r>
        <w:r w:rsidR="00F34460">
          <w:rPr>
            <w:noProof/>
            <w:webHidden/>
          </w:rPr>
          <w:tab/>
        </w:r>
        <w:r>
          <w:rPr>
            <w:noProof/>
            <w:webHidden/>
          </w:rPr>
          <w:fldChar w:fldCharType="begin"/>
        </w:r>
        <w:r w:rsidR="00F34460">
          <w:rPr>
            <w:noProof/>
            <w:webHidden/>
          </w:rPr>
          <w:instrText xml:space="preserve"> PAGEREF _Toc41559630 \h </w:instrText>
        </w:r>
        <w:r>
          <w:rPr>
            <w:noProof/>
            <w:webHidden/>
          </w:rPr>
        </w:r>
        <w:r>
          <w:rPr>
            <w:noProof/>
            <w:webHidden/>
          </w:rPr>
          <w:fldChar w:fldCharType="separate"/>
        </w:r>
        <w:r w:rsidR="00F34460">
          <w:rPr>
            <w:noProof/>
            <w:webHidden/>
          </w:rPr>
          <w:t>12</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1" w:history="1">
        <w:r w:rsidR="00F34460" w:rsidRPr="00C112F1">
          <w:rPr>
            <w:rStyle w:val="Hyperlink"/>
            <w:rFonts w:eastAsia="Calibri" w:cs="Arial"/>
            <w:noProof/>
            <w:lang w:val="et-EE"/>
          </w:rPr>
          <w:t>5.4. Meetmed põhjavee kaitseks</w:t>
        </w:r>
        <w:r w:rsidR="00F34460">
          <w:rPr>
            <w:noProof/>
            <w:webHidden/>
          </w:rPr>
          <w:tab/>
        </w:r>
        <w:r>
          <w:rPr>
            <w:noProof/>
            <w:webHidden/>
          </w:rPr>
          <w:fldChar w:fldCharType="begin"/>
        </w:r>
        <w:r w:rsidR="00F34460">
          <w:rPr>
            <w:noProof/>
            <w:webHidden/>
          </w:rPr>
          <w:instrText xml:space="preserve"> PAGEREF _Toc41559631 \h </w:instrText>
        </w:r>
        <w:r>
          <w:rPr>
            <w:noProof/>
            <w:webHidden/>
          </w:rPr>
        </w:r>
        <w:r>
          <w:rPr>
            <w:noProof/>
            <w:webHidden/>
          </w:rPr>
          <w:fldChar w:fldCharType="separate"/>
        </w:r>
        <w:r w:rsidR="00F34460">
          <w:rPr>
            <w:noProof/>
            <w:webHidden/>
          </w:rPr>
          <w:t>13</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2" w:history="1">
        <w:r w:rsidR="00F34460" w:rsidRPr="00C112F1">
          <w:rPr>
            <w:rStyle w:val="Hyperlink"/>
            <w:rFonts w:eastAsia="Calibri" w:cs="Arial"/>
            <w:noProof/>
            <w:lang w:val="et-EE"/>
          </w:rPr>
          <w:t>5.5. Meetmed radooniohutu keskkonna tagamiseks</w:t>
        </w:r>
        <w:r w:rsidR="00F34460">
          <w:rPr>
            <w:noProof/>
            <w:webHidden/>
          </w:rPr>
          <w:tab/>
        </w:r>
        <w:r>
          <w:rPr>
            <w:noProof/>
            <w:webHidden/>
          </w:rPr>
          <w:fldChar w:fldCharType="begin"/>
        </w:r>
        <w:r w:rsidR="00F34460">
          <w:rPr>
            <w:noProof/>
            <w:webHidden/>
          </w:rPr>
          <w:instrText xml:space="preserve"> PAGEREF _Toc41559632 \h </w:instrText>
        </w:r>
        <w:r>
          <w:rPr>
            <w:noProof/>
            <w:webHidden/>
          </w:rPr>
        </w:r>
        <w:r>
          <w:rPr>
            <w:noProof/>
            <w:webHidden/>
          </w:rPr>
          <w:fldChar w:fldCharType="separate"/>
        </w:r>
        <w:r w:rsidR="00F34460">
          <w:rPr>
            <w:noProof/>
            <w:webHidden/>
          </w:rPr>
          <w:t>13</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3" w:history="1">
        <w:r w:rsidR="00F34460" w:rsidRPr="00C112F1">
          <w:rPr>
            <w:rStyle w:val="Hyperlink"/>
            <w:rFonts w:eastAsia="Calibri" w:cs="Arial"/>
            <w:noProof/>
            <w:lang w:val="et-EE"/>
          </w:rPr>
          <w:t>5.6. Kavandatava tegevusega kaasnevad võimalikud keskkonnamõjud</w:t>
        </w:r>
        <w:r w:rsidR="00F34460">
          <w:rPr>
            <w:noProof/>
            <w:webHidden/>
          </w:rPr>
          <w:tab/>
        </w:r>
        <w:r>
          <w:rPr>
            <w:noProof/>
            <w:webHidden/>
          </w:rPr>
          <w:fldChar w:fldCharType="begin"/>
        </w:r>
        <w:r w:rsidR="00F34460">
          <w:rPr>
            <w:noProof/>
            <w:webHidden/>
          </w:rPr>
          <w:instrText xml:space="preserve"> PAGEREF _Toc41559633 \h </w:instrText>
        </w:r>
        <w:r>
          <w:rPr>
            <w:noProof/>
            <w:webHidden/>
          </w:rPr>
        </w:r>
        <w:r>
          <w:rPr>
            <w:noProof/>
            <w:webHidden/>
          </w:rPr>
          <w:fldChar w:fldCharType="separate"/>
        </w:r>
        <w:r w:rsidR="00F34460">
          <w:rPr>
            <w:noProof/>
            <w:webHidden/>
          </w:rPr>
          <w:t>13</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4" w:history="1">
        <w:r w:rsidR="00F34460" w:rsidRPr="00C112F1">
          <w:rPr>
            <w:rStyle w:val="Hyperlink"/>
            <w:rFonts w:eastAsia="Calibri" w:cs="Arial"/>
            <w:noProof/>
            <w:lang w:val="et-EE"/>
          </w:rPr>
          <w:t>5.7. Mürataseme tagamine siseruumides ja ümbruskonna elamualadel</w:t>
        </w:r>
        <w:r w:rsidR="00F34460">
          <w:rPr>
            <w:noProof/>
            <w:webHidden/>
          </w:rPr>
          <w:tab/>
        </w:r>
        <w:r>
          <w:rPr>
            <w:noProof/>
            <w:webHidden/>
          </w:rPr>
          <w:fldChar w:fldCharType="begin"/>
        </w:r>
        <w:r w:rsidR="00F34460">
          <w:rPr>
            <w:noProof/>
            <w:webHidden/>
          </w:rPr>
          <w:instrText xml:space="preserve"> PAGEREF _Toc41559634 \h </w:instrText>
        </w:r>
        <w:r>
          <w:rPr>
            <w:noProof/>
            <w:webHidden/>
          </w:rPr>
        </w:r>
        <w:r>
          <w:rPr>
            <w:noProof/>
            <w:webHidden/>
          </w:rPr>
          <w:fldChar w:fldCharType="separate"/>
        </w:r>
        <w:r w:rsidR="00F34460">
          <w:rPr>
            <w:noProof/>
            <w:webHidden/>
          </w:rPr>
          <w:t>14</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5" w:history="1">
        <w:r w:rsidR="00F34460" w:rsidRPr="00C112F1">
          <w:rPr>
            <w:rStyle w:val="Hyperlink"/>
            <w:rFonts w:eastAsia="Calibri" w:cs="Arial"/>
            <w:noProof/>
            <w:lang w:val="et-EE"/>
          </w:rPr>
          <w:t>5.8. Sademevee käitlemine</w:t>
        </w:r>
        <w:r w:rsidR="00F34460">
          <w:rPr>
            <w:noProof/>
            <w:webHidden/>
          </w:rPr>
          <w:tab/>
        </w:r>
        <w:r>
          <w:rPr>
            <w:noProof/>
            <w:webHidden/>
          </w:rPr>
          <w:fldChar w:fldCharType="begin"/>
        </w:r>
        <w:r w:rsidR="00F34460">
          <w:rPr>
            <w:noProof/>
            <w:webHidden/>
          </w:rPr>
          <w:instrText xml:space="preserve"> PAGEREF _Toc41559635 \h </w:instrText>
        </w:r>
        <w:r>
          <w:rPr>
            <w:noProof/>
            <w:webHidden/>
          </w:rPr>
        </w:r>
        <w:r>
          <w:rPr>
            <w:noProof/>
            <w:webHidden/>
          </w:rPr>
          <w:fldChar w:fldCharType="separate"/>
        </w:r>
        <w:r w:rsidR="00F34460">
          <w:rPr>
            <w:noProof/>
            <w:webHidden/>
          </w:rPr>
          <w:t>14</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6" w:history="1">
        <w:r w:rsidR="00F34460" w:rsidRPr="00C112F1">
          <w:rPr>
            <w:rStyle w:val="Hyperlink"/>
            <w:rFonts w:eastAsia="Calibri" w:cs="Arial"/>
            <w:noProof/>
            <w:lang w:val="et-EE"/>
          </w:rPr>
          <w:t>5.9. Ehitustegevuse ajal tekkivate jäätmete kogumine ja käitlemine</w:t>
        </w:r>
        <w:r w:rsidR="00F34460">
          <w:rPr>
            <w:noProof/>
            <w:webHidden/>
          </w:rPr>
          <w:tab/>
        </w:r>
        <w:r>
          <w:rPr>
            <w:noProof/>
            <w:webHidden/>
          </w:rPr>
          <w:fldChar w:fldCharType="begin"/>
        </w:r>
        <w:r w:rsidR="00F34460">
          <w:rPr>
            <w:noProof/>
            <w:webHidden/>
          </w:rPr>
          <w:instrText xml:space="preserve"> PAGEREF _Toc41559636 \h </w:instrText>
        </w:r>
        <w:r>
          <w:rPr>
            <w:noProof/>
            <w:webHidden/>
          </w:rPr>
        </w:r>
        <w:r>
          <w:rPr>
            <w:noProof/>
            <w:webHidden/>
          </w:rPr>
          <w:fldChar w:fldCharType="separate"/>
        </w:r>
        <w:r w:rsidR="00F34460">
          <w:rPr>
            <w:noProof/>
            <w:webHidden/>
          </w:rPr>
          <w:t>14</w:t>
        </w:r>
        <w:r>
          <w:rPr>
            <w:noProof/>
            <w:webHidden/>
          </w:rPr>
          <w:fldChar w:fldCharType="end"/>
        </w:r>
      </w:hyperlink>
    </w:p>
    <w:p w:rsidR="00F34460" w:rsidRDefault="00E85FCE">
      <w:pPr>
        <w:pStyle w:val="TOC2"/>
        <w:tabs>
          <w:tab w:val="right" w:leader="dot" w:pos="10032"/>
        </w:tabs>
        <w:rPr>
          <w:rFonts w:asciiTheme="minorHAnsi" w:eastAsiaTheme="minorEastAsia" w:hAnsiTheme="minorHAnsi"/>
          <w:noProof/>
          <w:lang w:val="et-EE" w:eastAsia="et-EE"/>
        </w:rPr>
      </w:pPr>
      <w:hyperlink w:anchor="_Toc41559637" w:history="1">
        <w:r w:rsidR="00F34460" w:rsidRPr="00C112F1">
          <w:rPr>
            <w:rStyle w:val="Hyperlink"/>
            <w:rFonts w:eastAsia="Calibri" w:cs="Arial"/>
            <w:noProof/>
            <w:lang w:val="et-EE"/>
          </w:rPr>
          <w:t>5.10. Kuritegevuse riske vähendavad nõuded ja tingimused</w:t>
        </w:r>
        <w:r w:rsidR="00F34460">
          <w:rPr>
            <w:noProof/>
            <w:webHidden/>
          </w:rPr>
          <w:tab/>
        </w:r>
        <w:r>
          <w:rPr>
            <w:noProof/>
            <w:webHidden/>
          </w:rPr>
          <w:fldChar w:fldCharType="begin"/>
        </w:r>
        <w:r w:rsidR="00F34460">
          <w:rPr>
            <w:noProof/>
            <w:webHidden/>
          </w:rPr>
          <w:instrText xml:space="preserve"> PAGEREF _Toc41559637 \h </w:instrText>
        </w:r>
        <w:r>
          <w:rPr>
            <w:noProof/>
            <w:webHidden/>
          </w:rPr>
        </w:r>
        <w:r>
          <w:rPr>
            <w:noProof/>
            <w:webHidden/>
          </w:rPr>
          <w:fldChar w:fldCharType="separate"/>
        </w:r>
        <w:r w:rsidR="00F34460">
          <w:rPr>
            <w:noProof/>
            <w:webHidden/>
          </w:rPr>
          <w:t>15</w:t>
        </w:r>
        <w:r>
          <w:rPr>
            <w:noProof/>
            <w:webHidden/>
          </w:rPr>
          <w:fldChar w:fldCharType="end"/>
        </w:r>
      </w:hyperlink>
    </w:p>
    <w:p w:rsidR="00F34460" w:rsidRDefault="00E85FCE">
      <w:pPr>
        <w:pStyle w:val="TOC1"/>
        <w:tabs>
          <w:tab w:val="right" w:leader="dot" w:pos="10032"/>
        </w:tabs>
        <w:rPr>
          <w:rFonts w:asciiTheme="minorHAnsi" w:eastAsiaTheme="minorEastAsia" w:hAnsiTheme="minorHAnsi"/>
          <w:noProof/>
          <w:lang w:val="et-EE" w:eastAsia="et-EE"/>
        </w:rPr>
      </w:pPr>
      <w:hyperlink w:anchor="_Toc41559638" w:history="1">
        <w:r w:rsidR="00F34460" w:rsidRPr="00C112F1">
          <w:rPr>
            <w:rStyle w:val="Hyperlink"/>
            <w:rFonts w:eastAsia="Calibri"/>
            <w:caps/>
            <w:noProof/>
          </w:rPr>
          <w:t>6. Planeeringu elluviimise tegevuskava</w:t>
        </w:r>
        <w:r w:rsidR="00F34460">
          <w:rPr>
            <w:noProof/>
            <w:webHidden/>
          </w:rPr>
          <w:tab/>
        </w:r>
        <w:r>
          <w:rPr>
            <w:noProof/>
            <w:webHidden/>
          </w:rPr>
          <w:fldChar w:fldCharType="begin"/>
        </w:r>
        <w:r w:rsidR="00F34460">
          <w:rPr>
            <w:noProof/>
            <w:webHidden/>
          </w:rPr>
          <w:instrText xml:space="preserve"> PAGEREF _Toc41559638 \h </w:instrText>
        </w:r>
        <w:r>
          <w:rPr>
            <w:noProof/>
            <w:webHidden/>
          </w:rPr>
        </w:r>
        <w:r>
          <w:rPr>
            <w:noProof/>
            <w:webHidden/>
          </w:rPr>
          <w:fldChar w:fldCharType="separate"/>
        </w:r>
        <w:r w:rsidR="00F34460">
          <w:rPr>
            <w:noProof/>
            <w:webHidden/>
          </w:rPr>
          <w:t>15</w:t>
        </w:r>
        <w:r>
          <w:rPr>
            <w:noProof/>
            <w:webHidden/>
          </w:rPr>
          <w:fldChar w:fldCharType="end"/>
        </w:r>
      </w:hyperlink>
    </w:p>
    <w:p w:rsidR="00F34460" w:rsidRDefault="00E85FCE">
      <w:pPr>
        <w:pStyle w:val="TOC1"/>
        <w:tabs>
          <w:tab w:val="right" w:leader="dot" w:pos="10032"/>
        </w:tabs>
        <w:rPr>
          <w:rFonts w:asciiTheme="minorHAnsi" w:eastAsiaTheme="minorEastAsia" w:hAnsiTheme="minorHAnsi"/>
          <w:noProof/>
          <w:lang w:val="et-EE" w:eastAsia="et-EE"/>
        </w:rPr>
      </w:pPr>
      <w:hyperlink w:anchor="_Toc41559639" w:history="1">
        <w:r w:rsidR="00F34460" w:rsidRPr="00C112F1">
          <w:rPr>
            <w:rStyle w:val="Hyperlink"/>
            <w:noProof/>
          </w:rPr>
          <w:t>7. PLANEERINGUALA TEHNILISED NÄITAJAD</w:t>
        </w:r>
        <w:r w:rsidR="00F34460">
          <w:rPr>
            <w:noProof/>
            <w:webHidden/>
          </w:rPr>
          <w:tab/>
        </w:r>
        <w:r>
          <w:rPr>
            <w:noProof/>
            <w:webHidden/>
          </w:rPr>
          <w:fldChar w:fldCharType="begin"/>
        </w:r>
        <w:r w:rsidR="00F34460">
          <w:rPr>
            <w:noProof/>
            <w:webHidden/>
          </w:rPr>
          <w:instrText xml:space="preserve"> PAGEREF _Toc41559639 \h </w:instrText>
        </w:r>
        <w:r>
          <w:rPr>
            <w:noProof/>
            <w:webHidden/>
          </w:rPr>
        </w:r>
        <w:r>
          <w:rPr>
            <w:noProof/>
            <w:webHidden/>
          </w:rPr>
          <w:fldChar w:fldCharType="separate"/>
        </w:r>
        <w:r w:rsidR="00F34460">
          <w:rPr>
            <w:noProof/>
            <w:webHidden/>
          </w:rPr>
          <w:t>15</w:t>
        </w:r>
        <w:r>
          <w:rPr>
            <w:noProof/>
            <w:webHidden/>
          </w:rPr>
          <w:fldChar w:fldCharType="end"/>
        </w:r>
      </w:hyperlink>
    </w:p>
    <w:p w:rsidR="00E579FD" w:rsidRPr="00F87B38" w:rsidRDefault="00E85FCE" w:rsidP="00E579FD">
      <w:pPr>
        <w:pStyle w:val="ListParagraph"/>
        <w:tabs>
          <w:tab w:val="left" w:pos="284"/>
        </w:tabs>
        <w:spacing w:before="0" w:after="0"/>
        <w:ind w:left="0"/>
        <w:rPr>
          <w:rFonts w:ascii="Arial" w:hAnsi="Arial" w:cs="Arial"/>
          <w:b/>
          <w:caps/>
          <w:lang w:val="et-EE"/>
        </w:rPr>
      </w:pPr>
      <w:r>
        <w:rPr>
          <w:rFonts w:ascii="Arial" w:hAnsi="Arial" w:cs="Arial"/>
          <w:lang w:val="et-EE"/>
        </w:rPr>
        <w:fldChar w:fldCharType="end"/>
      </w:r>
    </w:p>
    <w:p w:rsidR="009673F6" w:rsidRDefault="009673F6" w:rsidP="00E579FD">
      <w:pPr>
        <w:pStyle w:val="ListParagraph"/>
        <w:numPr>
          <w:ilvl w:val="0"/>
          <w:numId w:val="1"/>
        </w:numPr>
        <w:tabs>
          <w:tab w:val="left" w:pos="284"/>
        </w:tabs>
        <w:spacing w:before="0" w:after="0"/>
        <w:rPr>
          <w:rFonts w:ascii="Arial" w:hAnsi="Arial" w:cs="Arial"/>
          <w:b/>
          <w:caps/>
          <w:lang w:val="et-EE"/>
        </w:rPr>
      </w:pPr>
      <w:r>
        <w:rPr>
          <w:rFonts w:ascii="Arial" w:hAnsi="Arial" w:cs="Arial"/>
          <w:b/>
          <w:caps/>
          <w:lang w:val="et-EE"/>
        </w:rPr>
        <w:lastRenderedPageBreak/>
        <w:t>LISAD</w:t>
      </w:r>
    </w:p>
    <w:p w:rsidR="009673F6" w:rsidRPr="009673F6" w:rsidRDefault="009673F6" w:rsidP="009673F6">
      <w:pPr>
        <w:tabs>
          <w:tab w:val="left" w:pos="284"/>
        </w:tabs>
        <w:spacing w:before="0" w:after="0"/>
        <w:rPr>
          <w:rFonts w:ascii="Arial" w:hAnsi="Arial" w:cs="Arial"/>
          <w:lang w:val="et-EE"/>
        </w:rPr>
      </w:pPr>
    </w:p>
    <w:p w:rsidR="009673F6" w:rsidRPr="009673F6" w:rsidRDefault="009673F6" w:rsidP="009673F6">
      <w:pPr>
        <w:tabs>
          <w:tab w:val="left" w:pos="284"/>
        </w:tabs>
        <w:spacing w:before="0" w:after="0"/>
        <w:rPr>
          <w:rFonts w:ascii="Arial" w:hAnsi="Arial" w:cs="Arial"/>
          <w:lang w:val="et-EE"/>
        </w:rPr>
      </w:pPr>
      <w:r w:rsidRPr="009673F6">
        <w:rPr>
          <w:rFonts w:ascii="Arial" w:hAnsi="Arial" w:cs="Arial"/>
          <w:lang w:val="et-EE"/>
        </w:rPr>
        <w:t>Tehnilised tingimused:</w:t>
      </w:r>
    </w:p>
    <w:p w:rsidR="009673F6" w:rsidRPr="009673F6" w:rsidRDefault="009673F6" w:rsidP="009673F6">
      <w:pPr>
        <w:numPr>
          <w:ilvl w:val="0"/>
          <w:numId w:val="24"/>
        </w:numPr>
        <w:tabs>
          <w:tab w:val="left" w:pos="284"/>
        </w:tabs>
        <w:spacing w:before="0" w:after="0"/>
        <w:jc w:val="both"/>
        <w:rPr>
          <w:rFonts w:ascii="Arial" w:hAnsi="Arial" w:cs="Arial"/>
          <w:lang w:val="et-EE"/>
        </w:rPr>
      </w:pPr>
      <w:r w:rsidRPr="009673F6">
        <w:rPr>
          <w:rFonts w:ascii="Arial" w:hAnsi="Arial" w:cs="Arial"/>
          <w:lang w:val="et-EE"/>
        </w:rPr>
        <w:t>Elektrilevi OÜ Tallinn-Harju regiooni poolt 05.11.2019 väljastatud tehnilised tingimused detailplaneeringuks nr 336683.</w:t>
      </w:r>
    </w:p>
    <w:p w:rsidR="009673F6" w:rsidRPr="009673F6" w:rsidRDefault="009673F6" w:rsidP="009673F6">
      <w:pPr>
        <w:tabs>
          <w:tab w:val="left" w:pos="284"/>
        </w:tabs>
        <w:spacing w:before="0" w:after="0"/>
        <w:rPr>
          <w:rFonts w:ascii="Arial" w:hAnsi="Arial" w:cs="Arial"/>
          <w:lang w:val="et-EE"/>
        </w:rPr>
      </w:pPr>
    </w:p>
    <w:p w:rsidR="009673F6" w:rsidRPr="009673F6" w:rsidRDefault="009673F6" w:rsidP="009673F6">
      <w:pPr>
        <w:tabs>
          <w:tab w:val="left" w:pos="284"/>
        </w:tabs>
        <w:spacing w:before="0" w:after="0"/>
        <w:rPr>
          <w:rFonts w:ascii="Arial" w:hAnsi="Arial" w:cs="Arial"/>
          <w:lang w:val="et-EE"/>
        </w:rPr>
      </w:pPr>
      <w:r w:rsidRPr="009673F6">
        <w:rPr>
          <w:rFonts w:ascii="Arial" w:hAnsi="Arial" w:cs="Arial"/>
          <w:lang w:val="et-EE"/>
        </w:rPr>
        <w:t>Teostatud uuringud:</w:t>
      </w:r>
    </w:p>
    <w:p w:rsidR="009673F6" w:rsidRPr="009673F6" w:rsidRDefault="009673F6" w:rsidP="009673F6">
      <w:pPr>
        <w:pStyle w:val="ListParagraph"/>
        <w:numPr>
          <w:ilvl w:val="0"/>
          <w:numId w:val="25"/>
        </w:numPr>
        <w:tabs>
          <w:tab w:val="left" w:pos="284"/>
        </w:tabs>
        <w:spacing w:before="0" w:after="0"/>
        <w:rPr>
          <w:rFonts w:ascii="Arial" w:hAnsi="Arial" w:cs="Arial"/>
          <w:lang w:val="et-EE"/>
        </w:rPr>
      </w:pPr>
      <w:r w:rsidRPr="009673F6">
        <w:rPr>
          <w:rFonts w:ascii="Arial" w:hAnsi="Arial" w:cs="Arial"/>
          <w:lang w:val="et-EE"/>
        </w:rPr>
        <w:t xml:space="preserve">OÜ AderGeo poolt 09.09.2019. a koostatud topo-geodeetiline alusplaan, töö nr </w:t>
      </w:r>
      <w:r w:rsidRPr="009673F6">
        <w:rPr>
          <w:rFonts w:ascii="Arial" w:hAnsi="Arial" w:cs="Arial"/>
        </w:rPr>
        <w:t>M250819</w:t>
      </w:r>
      <w:r w:rsidRPr="009673F6">
        <w:rPr>
          <w:rFonts w:ascii="Arial" w:hAnsi="Arial" w:cs="Arial"/>
          <w:lang w:val="et-EE"/>
        </w:rPr>
        <w:t>.</w:t>
      </w:r>
    </w:p>
    <w:p w:rsidR="009673F6" w:rsidRDefault="009673F6" w:rsidP="009673F6">
      <w:pPr>
        <w:tabs>
          <w:tab w:val="left" w:pos="284"/>
        </w:tabs>
        <w:spacing w:before="0" w:after="0"/>
        <w:rPr>
          <w:rFonts w:ascii="Arial" w:hAnsi="Arial" w:cs="Arial"/>
          <w:b/>
          <w:lang w:val="et-EE"/>
        </w:rPr>
      </w:pPr>
    </w:p>
    <w:p w:rsidR="009673F6" w:rsidRPr="009673F6" w:rsidRDefault="009673F6" w:rsidP="009673F6">
      <w:pPr>
        <w:tabs>
          <w:tab w:val="left" w:pos="284"/>
        </w:tabs>
        <w:spacing w:before="0" w:after="0"/>
        <w:rPr>
          <w:rFonts w:ascii="Arial" w:hAnsi="Arial" w:cs="Arial"/>
          <w:b/>
          <w:lang w:val="et-EE"/>
        </w:rPr>
      </w:pPr>
    </w:p>
    <w:p w:rsidR="00E579FD" w:rsidRPr="00F87B38" w:rsidRDefault="00E579FD" w:rsidP="00E579FD">
      <w:pPr>
        <w:pStyle w:val="ListParagraph"/>
        <w:numPr>
          <w:ilvl w:val="0"/>
          <w:numId w:val="1"/>
        </w:numPr>
        <w:tabs>
          <w:tab w:val="left" w:pos="284"/>
        </w:tabs>
        <w:spacing w:before="0" w:after="0"/>
        <w:rPr>
          <w:rFonts w:ascii="Arial" w:hAnsi="Arial" w:cs="Arial"/>
          <w:b/>
          <w:caps/>
          <w:lang w:val="et-EE"/>
        </w:rPr>
      </w:pPr>
      <w:r w:rsidRPr="00F87B38">
        <w:rPr>
          <w:rFonts w:ascii="Arial" w:hAnsi="Arial" w:cs="Arial"/>
          <w:b/>
          <w:caps/>
          <w:lang w:val="et-EE"/>
        </w:rPr>
        <w:t>JOONiSED</w:t>
      </w:r>
    </w:p>
    <w:p w:rsidR="00E50C10" w:rsidRPr="00F87B38" w:rsidRDefault="00E50C10" w:rsidP="00E50C10">
      <w:pPr>
        <w:tabs>
          <w:tab w:val="left" w:pos="284"/>
        </w:tabs>
        <w:spacing w:before="0" w:after="0"/>
        <w:rPr>
          <w:rFonts w:ascii="Arial" w:hAnsi="Arial" w:cs="Arial"/>
          <w:lang w:val="et-EE"/>
        </w:rPr>
      </w:pPr>
    </w:p>
    <w:p w:rsidR="00E50C10" w:rsidRPr="00F87B38" w:rsidRDefault="00260C22" w:rsidP="00FC7599">
      <w:pPr>
        <w:tabs>
          <w:tab w:val="left" w:pos="1276"/>
          <w:tab w:val="left" w:pos="4395"/>
        </w:tabs>
        <w:spacing w:before="0" w:after="0"/>
        <w:ind w:left="284"/>
        <w:rPr>
          <w:rFonts w:ascii="Arial" w:hAnsi="Arial" w:cs="Arial"/>
          <w:lang w:val="et-EE"/>
        </w:rPr>
      </w:pPr>
      <w:r w:rsidRPr="00F87B38">
        <w:rPr>
          <w:rFonts w:ascii="Arial" w:hAnsi="Arial" w:cs="Arial"/>
          <w:lang w:val="et-EE"/>
        </w:rPr>
        <w:t>AS-01</w:t>
      </w:r>
      <w:r w:rsidRPr="00F87B38">
        <w:rPr>
          <w:rFonts w:ascii="Arial" w:hAnsi="Arial" w:cs="Arial"/>
          <w:lang w:val="et-EE"/>
        </w:rPr>
        <w:tab/>
        <w:t>Asukohas</w:t>
      </w:r>
      <w:r w:rsidR="00E50C10" w:rsidRPr="00F87B38">
        <w:rPr>
          <w:rFonts w:ascii="Arial" w:hAnsi="Arial" w:cs="Arial"/>
          <w:lang w:val="et-EE"/>
        </w:rPr>
        <w:t>keem</w:t>
      </w:r>
      <w:r w:rsidR="00E50C10" w:rsidRPr="00F87B38">
        <w:rPr>
          <w:rFonts w:ascii="Arial" w:hAnsi="Arial" w:cs="Arial"/>
          <w:lang w:val="et-EE"/>
        </w:rPr>
        <w:tab/>
        <w:t>M 1:~</w:t>
      </w:r>
    </w:p>
    <w:p w:rsidR="00ED585C" w:rsidRPr="00F87B38" w:rsidRDefault="00ED585C" w:rsidP="00FC7599">
      <w:pPr>
        <w:tabs>
          <w:tab w:val="left" w:pos="1276"/>
          <w:tab w:val="left" w:pos="4395"/>
        </w:tabs>
        <w:spacing w:before="0" w:after="0"/>
        <w:ind w:left="284"/>
        <w:rPr>
          <w:rFonts w:ascii="Arial" w:hAnsi="Arial" w:cs="Arial"/>
          <w:lang w:val="et-EE"/>
        </w:rPr>
      </w:pPr>
      <w:r w:rsidRPr="00F87B38">
        <w:rPr>
          <w:rFonts w:ascii="Arial" w:hAnsi="Arial" w:cs="Arial"/>
          <w:lang w:val="et-EE"/>
        </w:rPr>
        <w:t>AS-02</w:t>
      </w:r>
      <w:r w:rsidR="00FC7599" w:rsidRPr="00F87B38">
        <w:rPr>
          <w:rFonts w:ascii="Arial" w:hAnsi="Arial" w:cs="Arial"/>
          <w:lang w:val="et-EE"/>
        </w:rPr>
        <w:tab/>
        <w:t>Ruumilise keskkonna analüüs</w:t>
      </w:r>
      <w:r w:rsidR="00FC7599" w:rsidRPr="00F87B38">
        <w:rPr>
          <w:rFonts w:ascii="Arial" w:hAnsi="Arial" w:cs="Arial"/>
          <w:lang w:val="et-EE"/>
        </w:rPr>
        <w:tab/>
      </w:r>
      <w:r w:rsidRPr="00F87B38">
        <w:rPr>
          <w:rFonts w:ascii="Arial" w:hAnsi="Arial" w:cs="Arial"/>
          <w:lang w:val="et-EE"/>
        </w:rPr>
        <w:t>M 1:~</w:t>
      </w:r>
    </w:p>
    <w:p w:rsidR="00ED585C" w:rsidRPr="00F87B38" w:rsidRDefault="00ED585C" w:rsidP="00FC7599">
      <w:pPr>
        <w:tabs>
          <w:tab w:val="left" w:pos="1276"/>
          <w:tab w:val="left" w:pos="4395"/>
        </w:tabs>
        <w:spacing w:before="0" w:after="0"/>
        <w:ind w:left="284"/>
        <w:rPr>
          <w:rFonts w:ascii="Arial" w:hAnsi="Arial" w:cs="Arial"/>
          <w:lang w:val="et-EE"/>
        </w:rPr>
      </w:pPr>
      <w:r w:rsidRPr="00F87B38">
        <w:rPr>
          <w:rFonts w:ascii="Arial" w:hAnsi="Arial" w:cs="Arial"/>
          <w:lang w:val="et-EE"/>
        </w:rPr>
        <w:t>AS-03</w:t>
      </w:r>
      <w:r w:rsidR="00FC7599" w:rsidRPr="00F87B38">
        <w:rPr>
          <w:rFonts w:ascii="Arial" w:hAnsi="Arial" w:cs="Arial"/>
          <w:lang w:val="et-EE"/>
        </w:rPr>
        <w:tab/>
      </w:r>
      <w:r w:rsidRPr="00F87B38">
        <w:rPr>
          <w:rFonts w:ascii="Arial" w:hAnsi="Arial" w:cs="Arial"/>
          <w:lang w:val="et-EE"/>
        </w:rPr>
        <w:t>Tugiplaan</w:t>
      </w:r>
      <w:r w:rsidR="00FC7599" w:rsidRPr="00F87B38">
        <w:rPr>
          <w:rFonts w:ascii="Arial" w:hAnsi="Arial" w:cs="Arial"/>
          <w:lang w:val="et-EE"/>
        </w:rPr>
        <w:tab/>
        <w:t>M 1:</w:t>
      </w:r>
      <w:r w:rsidR="006236DE">
        <w:rPr>
          <w:rFonts w:ascii="Arial" w:hAnsi="Arial" w:cs="Arial"/>
          <w:lang w:val="et-EE"/>
        </w:rPr>
        <w:t>5</w:t>
      </w:r>
      <w:r w:rsidRPr="00F87B38">
        <w:rPr>
          <w:rFonts w:ascii="Arial" w:hAnsi="Arial" w:cs="Arial"/>
          <w:lang w:val="et-EE"/>
        </w:rPr>
        <w:t>00</w:t>
      </w:r>
    </w:p>
    <w:p w:rsidR="00E579FD" w:rsidRDefault="00ED585C" w:rsidP="00FC7599">
      <w:pPr>
        <w:pStyle w:val="ListParagraph"/>
        <w:tabs>
          <w:tab w:val="left" w:pos="1276"/>
          <w:tab w:val="left" w:pos="4395"/>
        </w:tabs>
        <w:spacing w:before="0" w:after="0"/>
        <w:ind w:left="284"/>
        <w:rPr>
          <w:rFonts w:ascii="Arial" w:hAnsi="Arial" w:cs="Arial"/>
          <w:lang w:val="et-EE"/>
        </w:rPr>
      </w:pPr>
      <w:r w:rsidRPr="00F87B38">
        <w:rPr>
          <w:rFonts w:ascii="Arial" w:hAnsi="Arial" w:cs="Arial"/>
          <w:lang w:val="et-EE"/>
        </w:rPr>
        <w:t>AS-0</w:t>
      </w:r>
      <w:r w:rsidR="00EA0297" w:rsidRPr="00F87B38">
        <w:rPr>
          <w:rFonts w:ascii="Arial" w:hAnsi="Arial" w:cs="Arial"/>
          <w:lang w:val="et-EE"/>
        </w:rPr>
        <w:t>4</w:t>
      </w:r>
      <w:r w:rsidRPr="00F87B38">
        <w:rPr>
          <w:rFonts w:ascii="Arial" w:hAnsi="Arial" w:cs="Arial"/>
          <w:lang w:val="et-EE"/>
        </w:rPr>
        <w:tab/>
        <w:t>Põhijoonis</w:t>
      </w:r>
      <w:r w:rsidRPr="00F87B38">
        <w:rPr>
          <w:rFonts w:ascii="Arial" w:hAnsi="Arial" w:cs="Arial"/>
          <w:lang w:val="et-EE"/>
        </w:rPr>
        <w:tab/>
        <w:t>M 1:</w:t>
      </w:r>
      <w:r w:rsidR="006236DE">
        <w:rPr>
          <w:rFonts w:ascii="Arial" w:hAnsi="Arial" w:cs="Arial"/>
          <w:lang w:val="et-EE"/>
        </w:rPr>
        <w:t>5</w:t>
      </w:r>
      <w:r w:rsidR="00E50C10" w:rsidRPr="00F87B38">
        <w:rPr>
          <w:rFonts w:ascii="Arial" w:hAnsi="Arial" w:cs="Arial"/>
          <w:lang w:val="et-EE"/>
        </w:rPr>
        <w:t>00</w:t>
      </w:r>
    </w:p>
    <w:p w:rsidR="00D91521" w:rsidRPr="00F87B38" w:rsidRDefault="00D91521" w:rsidP="00FC7599">
      <w:pPr>
        <w:pStyle w:val="ListParagraph"/>
        <w:tabs>
          <w:tab w:val="left" w:pos="1276"/>
          <w:tab w:val="left" w:pos="4395"/>
        </w:tabs>
        <w:spacing w:before="0" w:after="0"/>
        <w:ind w:left="284"/>
        <w:rPr>
          <w:rFonts w:ascii="Arial" w:hAnsi="Arial" w:cs="Arial"/>
          <w:lang w:val="et-EE"/>
        </w:rPr>
      </w:pPr>
      <w:r>
        <w:rPr>
          <w:rFonts w:ascii="Arial" w:hAnsi="Arial" w:cs="Arial"/>
          <w:lang w:val="et-EE"/>
        </w:rPr>
        <w:t>AS-05</w:t>
      </w:r>
      <w:r>
        <w:rPr>
          <w:rFonts w:ascii="Arial" w:hAnsi="Arial" w:cs="Arial"/>
          <w:lang w:val="et-EE"/>
        </w:rPr>
        <w:tab/>
        <w:t>Tehnovarustuse koondplaan</w:t>
      </w:r>
      <w:r w:rsidR="006236DE">
        <w:rPr>
          <w:rFonts w:ascii="Arial" w:hAnsi="Arial" w:cs="Arial"/>
          <w:lang w:val="et-EE"/>
        </w:rPr>
        <w:tab/>
        <w:t>M 1:5</w:t>
      </w:r>
      <w:r w:rsidR="006236DE" w:rsidRPr="00F87B38">
        <w:rPr>
          <w:rFonts w:ascii="Arial" w:hAnsi="Arial" w:cs="Arial"/>
          <w:lang w:val="et-EE"/>
        </w:rPr>
        <w:t>00</w:t>
      </w:r>
    </w:p>
    <w:p w:rsidR="00E50C10" w:rsidRDefault="00E50C10" w:rsidP="00E579FD">
      <w:pPr>
        <w:pStyle w:val="ListParagraph"/>
        <w:tabs>
          <w:tab w:val="left" w:pos="284"/>
        </w:tabs>
        <w:spacing w:before="0" w:after="0"/>
        <w:ind w:left="0"/>
        <w:rPr>
          <w:rFonts w:ascii="Arial" w:hAnsi="Arial" w:cs="Arial"/>
          <w:b/>
          <w:lang w:val="et-EE"/>
        </w:rPr>
      </w:pPr>
    </w:p>
    <w:p w:rsidR="009673F6" w:rsidRPr="00F87B38" w:rsidRDefault="009673F6" w:rsidP="00E579FD">
      <w:pPr>
        <w:pStyle w:val="ListParagraph"/>
        <w:tabs>
          <w:tab w:val="left" w:pos="284"/>
        </w:tabs>
        <w:spacing w:before="0" w:after="0"/>
        <w:ind w:left="0"/>
        <w:rPr>
          <w:rFonts w:ascii="Arial" w:hAnsi="Arial" w:cs="Arial"/>
          <w:b/>
          <w:lang w:val="et-EE"/>
        </w:rPr>
      </w:pPr>
    </w:p>
    <w:p w:rsidR="00E579FD" w:rsidRPr="00F87B38" w:rsidRDefault="00E579FD" w:rsidP="00E579FD">
      <w:pPr>
        <w:pStyle w:val="ListParagraph"/>
        <w:numPr>
          <w:ilvl w:val="0"/>
          <w:numId w:val="1"/>
        </w:numPr>
        <w:tabs>
          <w:tab w:val="left" w:pos="284"/>
        </w:tabs>
        <w:spacing w:before="0" w:after="0"/>
        <w:rPr>
          <w:rFonts w:ascii="Arial" w:hAnsi="Arial" w:cs="Arial"/>
          <w:b/>
          <w:caps/>
          <w:lang w:val="et-EE"/>
        </w:rPr>
      </w:pPr>
      <w:r w:rsidRPr="00F87B38">
        <w:rPr>
          <w:rFonts w:ascii="Arial" w:eastAsia="Times New Roman" w:hAnsi="Arial" w:cs="Arial"/>
          <w:b/>
          <w:lang w:val="et-EE" w:eastAsia="zh-CN"/>
        </w:rPr>
        <w:t>KOOSKÕLASTUSED</w:t>
      </w:r>
    </w:p>
    <w:p w:rsidR="00DE117A" w:rsidRPr="00F87B38" w:rsidRDefault="00DE117A">
      <w:pPr>
        <w:rPr>
          <w:rFonts w:ascii="Arial" w:hAnsi="Arial" w:cs="Arial"/>
          <w:lang w:val="et-EE"/>
        </w:rPr>
      </w:pPr>
      <w:r w:rsidRPr="00F87B38">
        <w:rPr>
          <w:rFonts w:ascii="Arial" w:hAnsi="Arial" w:cs="Arial"/>
          <w:lang w:val="et-EE"/>
        </w:rPr>
        <w:br w:type="page"/>
      </w:r>
    </w:p>
    <w:p w:rsidR="003F1B68" w:rsidRPr="006236DE" w:rsidRDefault="003F1B68" w:rsidP="003068C6">
      <w:pPr>
        <w:pStyle w:val="ListParagraph"/>
        <w:numPr>
          <w:ilvl w:val="0"/>
          <w:numId w:val="6"/>
        </w:numPr>
        <w:tabs>
          <w:tab w:val="left" w:pos="284"/>
        </w:tabs>
        <w:spacing w:before="0" w:after="0"/>
        <w:rPr>
          <w:rFonts w:ascii="Arial" w:hAnsi="Arial" w:cs="Arial"/>
          <w:b/>
          <w:caps/>
          <w:lang w:val="et-EE"/>
        </w:rPr>
      </w:pPr>
      <w:r w:rsidRPr="006236DE">
        <w:rPr>
          <w:rFonts w:ascii="Arial" w:hAnsi="Arial" w:cs="Arial"/>
          <w:b/>
          <w:caps/>
          <w:lang w:val="et-EE"/>
        </w:rPr>
        <w:lastRenderedPageBreak/>
        <w:t>seletuskiri</w:t>
      </w:r>
    </w:p>
    <w:p w:rsidR="00202EBF" w:rsidRPr="006236DE" w:rsidRDefault="00202EBF" w:rsidP="00721C58">
      <w:pPr>
        <w:tabs>
          <w:tab w:val="left" w:pos="284"/>
        </w:tabs>
        <w:spacing w:before="0" w:after="0"/>
        <w:rPr>
          <w:rFonts w:ascii="Arial" w:hAnsi="Arial" w:cs="Arial"/>
          <w:b/>
          <w:caps/>
          <w:lang w:val="et-EE"/>
        </w:rPr>
      </w:pPr>
    </w:p>
    <w:p w:rsidR="00E81250" w:rsidRPr="006236DE" w:rsidRDefault="00E81250" w:rsidP="003068C6">
      <w:pPr>
        <w:pStyle w:val="Heading1"/>
        <w:numPr>
          <w:ilvl w:val="0"/>
          <w:numId w:val="2"/>
        </w:numPr>
        <w:tabs>
          <w:tab w:val="left" w:pos="284"/>
        </w:tabs>
        <w:ind w:left="244" w:hanging="244"/>
        <w:jc w:val="both"/>
        <w:rPr>
          <w:rFonts w:cs="Arial"/>
          <w:caps/>
          <w:szCs w:val="22"/>
        </w:rPr>
      </w:pPr>
      <w:bookmarkStart w:id="0" w:name="_Toc497647793"/>
      <w:bookmarkStart w:id="1" w:name="_Toc41559598"/>
      <w:bookmarkStart w:id="2" w:name="_Toc497432699"/>
      <w:r w:rsidRPr="006236DE">
        <w:rPr>
          <w:rFonts w:cs="Arial"/>
          <w:caps/>
          <w:szCs w:val="22"/>
        </w:rPr>
        <w:t>Planeeringu koostamise alused</w:t>
      </w:r>
      <w:bookmarkEnd w:id="0"/>
      <w:bookmarkEnd w:id="1"/>
    </w:p>
    <w:p w:rsidR="00E57F2F" w:rsidRPr="006236DE" w:rsidRDefault="00E57F2F" w:rsidP="00721C58">
      <w:pPr>
        <w:spacing w:before="0" w:after="0"/>
        <w:jc w:val="both"/>
        <w:rPr>
          <w:rFonts w:ascii="Arial" w:hAnsi="Arial" w:cs="Arial"/>
          <w:bCs/>
          <w:lang w:val="et-EE"/>
        </w:rPr>
      </w:pPr>
    </w:p>
    <w:p w:rsidR="00E36630" w:rsidRPr="006236DE" w:rsidRDefault="00E36630" w:rsidP="00721C58">
      <w:pPr>
        <w:spacing w:before="0" w:after="0"/>
        <w:jc w:val="both"/>
        <w:rPr>
          <w:rFonts w:ascii="Arial" w:hAnsi="Arial" w:cs="Arial"/>
          <w:b/>
          <w:bCs/>
          <w:lang w:val="et-EE"/>
        </w:rPr>
      </w:pPr>
      <w:r w:rsidRPr="006236DE">
        <w:rPr>
          <w:rFonts w:ascii="Arial" w:hAnsi="Arial" w:cs="Arial"/>
          <w:b/>
          <w:bCs/>
          <w:lang w:val="et-EE"/>
        </w:rPr>
        <w:t>Koostamise alused</w:t>
      </w:r>
    </w:p>
    <w:p w:rsidR="00E36630" w:rsidRPr="006236DE" w:rsidRDefault="00E36630"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Planeerimisseadus</w:t>
      </w:r>
      <w:r w:rsidR="00CC0502" w:rsidRPr="006236DE">
        <w:rPr>
          <w:rFonts w:ascii="Arial" w:hAnsi="Arial" w:cs="Arial"/>
          <w:sz w:val="22"/>
          <w:szCs w:val="22"/>
        </w:rPr>
        <w:t>;</w:t>
      </w:r>
    </w:p>
    <w:p w:rsidR="00E36630" w:rsidRPr="006236DE" w:rsidRDefault="00CC0502"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t</w:t>
      </w:r>
      <w:r w:rsidR="00E36630" w:rsidRPr="006236DE">
        <w:rPr>
          <w:rFonts w:ascii="Arial" w:hAnsi="Arial" w:cs="Arial"/>
          <w:sz w:val="22"/>
          <w:szCs w:val="22"/>
        </w:rPr>
        <w:t xml:space="preserve">aotlus detailplaneeringu koostamise algatamiseks </w:t>
      </w:r>
      <w:r w:rsidR="009E1845" w:rsidRPr="006236DE">
        <w:rPr>
          <w:rFonts w:ascii="Arial" w:hAnsi="Arial" w:cs="Arial"/>
          <w:sz w:val="22"/>
          <w:szCs w:val="22"/>
        </w:rPr>
        <w:t>28.09</w:t>
      </w:r>
      <w:r w:rsidR="00E36630" w:rsidRPr="006236DE">
        <w:rPr>
          <w:rFonts w:ascii="Arial" w:hAnsi="Arial" w:cs="Arial"/>
          <w:sz w:val="22"/>
          <w:szCs w:val="22"/>
        </w:rPr>
        <w:t>.201</w:t>
      </w:r>
      <w:r w:rsidR="009E1845" w:rsidRPr="006236DE">
        <w:rPr>
          <w:rFonts w:ascii="Arial" w:hAnsi="Arial" w:cs="Arial"/>
          <w:sz w:val="22"/>
          <w:szCs w:val="22"/>
        </w:rPr>
        <w:t>9</w:t>
      </w:r>
      <w:r w:rsidR="00E36630" w:rsidRPr="006236DE">
        <w:rPr>
          <w:rFonts w:ascii="Arial" w:hAnsi="Arial" w:cs="Arial"/>
          <w:sz w:val="22"/>
          <w:szCs w:val="22"/>
        </w:rPr>
        <w:t>.</w:t>
      </w:r>
      <w:r w:rsidRPr="006236DE">
        <w:rPr>
          <w:rFonts w:ascii="Arial" w:hAnsi="Arial" w:cs="Arial"/>
          <w:sz w:val="22"/>
          <w:szCs w:val="22"/>
        </w:rPr>
        <w:t xml:space="preserve"> a.</w:t>
      </w:r>
      <w:r w:rsidR="009E1845" w:rsidRPr="006236DE">
        <w:rPr>
          <w:rFonts w:ascii="Arial" w:hAnsi="Arial" w:cs="Arial"/>
          <w:sz w:val="22"/>
          <w:szCs w:val="22"/>
        </w:rPr>
        <w:t>;</w:t>
      </w:r>
    </w:p>
    <w:p w:rsidR="009E1845" w:rsidRPr="006236DE" w:rsidRDefault="009E1845"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noProof/>
          <w:sz w:val="22"/>
          <w:szCs w:val="22"/>
          <w:lang w:eastAsia="et-EE"/>
        </w:rPr>
        <w:t xml:space="preserve">Rae Vallavalitsuse korraldus 17. detsember 2019 nr 1673 „Urvaste küla Uus-Varbamäe kinnistu ja lähiala detailplaneeringu koostamise </w:t>
      </w:r>
      <w:r w:rsidRPr="006236DE">
        <w:rPr>
          <w:rFonts w:ascii="Arial" w:hAnsi="Arial" w:cs="Arial"/>
          <w:sz w:val="22"/>
          <w:szCs w:val="22"/>
        </w:rPr>
        <w:t>algatamine ja lähteseisukohtade kinnitamine”.</w:t>
      </w:r>
    </w:p>
    <w:p w:rsidR="00721C58" w:rsidRPr="006236DE" w:rsidRDefault="00721C58" w:rsidP="00721C58">
      <w:pPr>
        <w:pStyle w:val="BodyText"/>
        <w:suppressAutoHyphens/>
        <w:rPr>
          <w:rFonts w:ascii="Arial" w:hAnsi="Arial" w:cs="Arial"/>
          <w:sz w:val="22"/>
          <w:szCs w:val="22"/>
        </w:rPr>
      </w:pPr>
    </w:p>
    <w:p w:rsidR="00E36630" w:rsidRPr="006236DE" w:rsidRDefault="00E36630" w:rsidP="00721C58">
      <w:pPr>
        <w:spacing w:before="0" w:after="0"/>
        <w:jc w:val="both"/>
        <w:rPr>
          <w:rFonts w:ascii="Arial" w:hAnsi="Arial" w:cs="Arial"/>
          <w:b/>
          <w:bCs/>
          <w:lang w:val="et-EE"/>
        </w:rPr>
      </w:pPr>
      <w:r w:rsidRPr="006236DE">
        <w:rPr>
          <w:rFonts w:ascii="Arial" w:hAnsi="Arial" w:cs="Arial"/>
          <w:b/>
          <w:bCs/>
          <w:lang w:val="et-EE"/>
        </w:rPr>
        <w:t xml:space="preserve">Koostamise lähtedokumendid </w:t>
      </w:r>
    </w:p>
    <w:p w:rsidR="00594D6C" w:rsidRPr="006236DE" w:rsidRDefault="00594D6C"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Rae valla üldplaneering, kehtestatud</w:t>
      </w:r>
      <w:r w:rsidR="000E3CD0" w:rsidRPr="006236DE">
        <w:rPr>
          <w:rFonts w:ascii="Arial" w:hAnsi="Arial" w:cs="Arial"/>
          <w:sz w:val="22"/>
          <w:szCs w:val="22"/>
        </w:rPr>
        <w:t xml:space="preserve"> </w:t>
      </w:r>
      <w:hyperlink r:id="rId10" w:history="1">
        <w:r w:rsidRPr="006236DE">
          <w:rPr>
            <w:rFonts w:ascii="Arial" w:hAnsi="Arial" w:cs="Arial"/>
            <w:sz w:val="22"/>
            <w:szCs w:val="22"/>
          </w:rPr>
          <w:t>Rae Vallavolikogu 21.05.2013 otsusega nr 462</w:t>
        </w:r>
      </w:hyperlink>
      <w:r w:rsidRPr="006236DE">
        <w:rPr>
          <w:rFonts w:ascii="Arial" w:hAnsi="Arial" w:cs="Arial"/>
          <w:sz w:val="22"/>
          <w:szCs w:val="22"/>
        </w:rPr>
        <w:t>;</w:t>
      </w:r>
    </w:p>
    <w:p w:rsidR="00E36630" w:rsidRPr="006236DE" w:rsidRDefault="00E85FCE" w:rsidP="003068C6">
      <w:pPr>
        <w:pStyle w:val="BodyText"/>
        <w:numPr>
          <w:ilvl w:val="0"/>
          <w:numId w:val="7"/>
        </w:numPr>
        <w:tabs>
          <w:tab w:val="clear" w:pos="720"/>
        </w:tabs>
        <w:suppressAutoHyphens/>
        <w:ind w:left="284" w:hanging="218"/>
        <w:rPr>
          <w:rFonts w:ascii="Arial" w:hAnsi="Arial" w:cs="Arial"/>
          <w:sz w:val="22"/>
          <w:szCs w:val="22"/>
        </w:rPr>
      </w:pPr>
      <w:hyperlink r:id="rId11" w:history="1">
        <w:r w:rsidR="000C44E6" w:rsidRPr="006236DE">
          <w:rPr>
            <w:rFonts w:ascii="Arial" w:hAnsi="Arial" w:cs="Arial"/>
            <w:sz w:val="22"/>
            <w:szCs w:val="22"/>
          </w:rPr>
          <w:t xml:space="preserve">Rae valla ühisveevärgi ja -kanalisatsiooni </w:t>
        </w:r>
        <w:r w:rsidR="000C44E6" w:rsidRPr="003515E0">
          <w:rPr>
            <w:rFonts w:ascii="Arial" w:hAnsi="Arial" w:cs="Arial"/>
            <w:sz w:val="22"/>
            <w:szCs w:val="22"/>
          </w:rPr>
          <w:t xml:space="preserve">ning sademevee ärajuhtimise </w:t>
        </w:r>
        <w:r w:rsidR="000C44E6" w:rsidRPr="006236DE">
          <w:rPr>
            <w:rFonts w:ascii="Arial" w:hAnsi="Arial" w:cs="Arial"/>
            <w:sz w:val="22"/>
            <w:szCs w:val="22"/>
          </w:rPr>
          <w:t>arendamise kava aastateks 2017 – 202</w:t>
        </w:r>
      </w:hyperlink>
      <w:r w:rsidR="000C44E6" w:rsidRPr="006236DE">
        <w:rPr>
          <w:rFonts w:ascii="Arial" w:hAnsi="Arial" w:cs="Arial"/>
          <w:sz w:val="22"/>
          <w:szCs w:val="22"/>
        </w:rPr>
        <w:t>8</w:t>
      </w:r>
      <w:r w:rsidR="00CC0502" w:rsidRPr="006236DE">
        <w:rPr>
          <w:rFonts w:ascii="Arial" w:hAnsi="Arial" w:cs="Arial"/>
          <w:sz w:val="22"/>
          <w:szCs w:val="22"/>
        </w:rPr>
        <w:t>;</w:t>
      </w:r>
    </w:p>
    <w:p w:rsidR="000C44E6" w:rsidRPr="006236DE" w:rsidRDefault="000C44E6" w:rsidP="000C44E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Rae valla jäätmehoolduseeskir</w:t>
      </w:r>
      <w:r>
        <w:rPr>
          <w:rFonts w:ascii="Arial" w:hAnsi="Arial" w:cs="Arial"/>
          <w:sz w:val="22"/>
          <w:szCs w:val="22"/>
        </w:rPr>
        <w:t xml:space="preserve">i, </w:t>
      </w:r>
      <w:r w:rsidRPr="006236DE">
        <w:rPr>
          <w:rFonts w:ascii="Arial" w:hAnsi="Arial" w:cs="Arial"/>
          <w:sz w:val="22"/>
          <w:szCs w:val="22"/>
        </w:rPr>
        <w:t xml:space="preserve">kehtestatud </w:t>
      </w:r>
      <w:r w:rsidRPr="003515E0">
        <w:rPr>
          <w:rFonts w:ascii="Arial" w:hAnsi="Arial" w:cs="Arial"/>
          <w:sz w:val="22"/>
          <w:szCs w:val="22"/>
        </w:rPr>
        <w:t xml:space="preserve">Rae Vallavolikogu 19.03.2013 </w:t>
      </w:r>
      <w:r>
        <w:rPr>
          <w:rFonts w:ascii="Arial" w:hAnsi="Arial" w:cs="Arial"/>
          <w:sz w:val="22"/>
          <w:szCs w:val="22"/>
        </w:rPr>
        <w:t>määru</w:t>
      </w:r>
      <w:r w:rsidRPr="003515E0">
        <w:rPr>
          <w:rFonts w:ascii="Arial" w:hAnsi="Arial" w:cs="Arial"/>
          <w:sz w:val="22"/>
          <w:szCs w:val="22"/>
        </w:rPr>
        <w:t>sega nr 99</w:t>
      </w:r>
      <w:r w:rsidRPr="006236DE">
        <w:rPr>
          <w:rFonts w:ascii="Arial" w:hAnsi="Arial" w:cs="Arial"/>
          <w:sz w:val="22"/>
          <w:szCs w:val="22"/>
        </w:rPr>
        <w:t>;</w:t>
      </w:r>
    </w:p>
    <w:p w:rsidR="000C44E6" w:rsidRPr="006236DE" w:rsidRDefault="000C44E6" w:rsidP="000C44E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 xml:space="preserve">Rae Vallavalitsuse 15.02.2011 määrus </w:t>
      </w:r>
      <w:r>
        <w:rPr>
          <w:rFonts w:ascii="Arial" w:hAnsi="Arial" w:cs="Arial"/>
          <w:sz w:val="22"/>
          <w:szCs w:val="22"/>
        </w:rPr>
        <w:t xml:space="preserve">nr </w:t>
      </w:r>
      <w:r w:rsidRPr="006236DE">
        <w:rPr>
          <w:rFonts w:ascii="Arial" w:hAnsi="Arial" w:cs="Arial"/>
          <w:sz w:val="22"/>
          <w:szCs w:val="22"/>
        </w:rPr>
        <w:t>13 „Digitaalselt teostatavate geodeetiliste alusplaanide, projektide, teostusjooniste ja detailplaneeringute esitamise kord”;</w:t>
      </w:r>
    </w:p>
    <w:p w:rsidR="000C44E6" w:rsidRPr="006236DE" w:rsidRDefault="000C44E6" w:rsidP="000C44E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 xml:space="preserve">Rae </w:t>
      </w:r>
      <w:r>
        <w:rPr>
          <w:rFonts w:ascii="Arial" w:hAnsi="Arial" w:cs="Arial"/>
          <w:sz w:val="22"/>
          <w:szCs w:val="22"/>
        </w:rPr>
        <w:t>V</w:t>
      </w:r>
      <w:r w:rsidRPr="006236DE">
        <w:rPr>
          <w:rFonts w:ascii="Arial" w:hAnsi="Arial" w:cs="Arial"/>
          <w:sz w:val="22"/>
          <w:szCs w:val="22"/>
        </w:rPr>
        <w:t xml:space="preserve">allavalitsuse 15.02.2011 määrus </w:t>
      </w:r>
      <w:r>
        <w:rPr>
          <w:rFonts w:ascii="Arial" w:hAnsi="Arial" w:cs="Arial"/>
          <w:sz w:val="22"/>
          <w:szCs w:val="22"/>
        </w:rPr>
        <w:t xml:space="preserve">nr </w:t>
      </w:r>
      <w:r w:rsidRPr="006236DE">
        <w:rPr>
          <w:rFonts w:ascii="Arial" w:hAnsi="Arial" w:cs="Arial"/>
          <w:sz w:val="22"/>
          <w:szCs w:val="22"/>
        </w:rPr>
        <w:t>14 „Detailplaneeringute koostamise ning vormistamise juhend”;</w:t>
      </w:r>
    </w:p>
    <w:p w:rsidR="000E3CD0" w:rsidRPr="006236DE" w:rsidRDefault="00D236D4" w:rsidP="003068C6">
      <w:pPr>
        <w:pStyle w:val="BodyText"/>
        <w:numPr>
          <w:ilvl w:val="0"/>
          <w:numId w:val="7"/>
        </w:numPr>
        <w:tabs>
          <w:tab w:val="clear" w:pos="720"/>
        </w:tabs>
        <w:suppressAutoHyphens/>
        <w:ind w:left="284" w:hanging="218"/>
        <w:rPr>
          <w:rFonts w:ascii="Arial" w:hAnsi="Arial" w:cs="Arial"/>
          <w:sz w:val="22"/>
          <w:szCs w:val="22"/>
        </w:rPr>
      </w:pPr>
      <w:r>
        <w:rPr>
          <w:rFonts w:ascii="Arial" w:hAnsi="Arial" w:cs="Arial"/>
          <w:sz w:val="22"/>
          <w:szCs w:val="22"/>
        </w:rPr>
        <w:t>r</w:t>
      </w:r>
      <w:r w:rsidR="000E3CD0" w:rsidRPr="006236DE">
        <w:rPr>
          <w:rFonts w:ascii="Arial" w:hAnsi="Arial" w:cs="Arial"/>
          <w:sz w:val="22"/>
          <w:szCs w:val="22"/>
        </w:rPr>
        <w:t>iigihalduse ministri 17.10.2019 määrus 50 „Planeeringu vormistamisele ja ülesehitusele esitatavad nõuded”;</w:t>
      </w:r>
    </w:p>
    <w:p w:rsidR="00E36630" w:rsidRPr="006236DE" w:rsidRDefault="00E36630"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 xml:space="preserve">Eesti </w:t>
      </w:r>
      <w:r w:rsidR="00CC0502" w:rsidRPr="006236DE">
        <w:rPr>
          <w:rFonts w:ascii="Arial" w:hAnsi="Arial" w:cs="Arial"/>
          <w:sz w:val="22"/>
          <w:szCs w:val="22"/>
        </w:rPr>
        <w:t>s</w:t>
      </w:r>
      <w:r w:rsidRPr="006236DE">
        <w:rPr>
          <w:rFonts w:ascii="Arial" w:hAnsi="Arial" w:cs="Arial"/>
          <w:sz w:val="22"/>
          <w:szCs w:val="22"/>
        </w:rPr>
        <w:t xml:space="preserve">tandard EVS 843:2016 </w:t>
      </w:r>
      <w:r w:rsidR="00CC0502" w:rsidRPr="006236DE">
        <w:rPr>
          <w:rFonts w:ascii="Arial" w:hAnsi="Arial" w:cs="Arial"/>
          <w:sz w:val="22"/>
          <w:szCs w:val="22"/>
        </w:rPr>
        <w:t>„Linnatänavad”;</w:t>
      </w:r>
    </w:p>
    <w:p w:rsidR="00594D6C" w:rsidRPr="006236DE" w:rsidRDefault="009E1845"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s</w:t>
      </w:r>
      <w:r w:rsidR="00594D6C" w:rsidRPr="006236DE">
        <w:rPr>
          <w:rFonts w:ascii="Arial" w:hAnsi="Arial" w:cs="Arial"/>
          <w:sz w:val="22"/>
          <w:szCs w:val="22"/>
        </w:rPr>
        <w:t>iseministri</w:t>
      </w:r>
      <w:r w:rsidRPr="006236DE">
        <w:rPr>
          <w:rFonts w:ascii="Arial" w:hAnsi="Arial" w:cs="Arial"/>
          <w:sz w:val="22"/>
          <w:szCs w:val="22"/>
        </w:rPr>
        <w:t xml:space="preserve"> </w:t>
      </w:r>
      <w:r w:rsidR="00594D6C" w:rsidRPr="006236DE">
        <w:rPr>
          <w:rFonts w:ascii="Arial" w:hAnsi="Arial" w:cs="Arial"/>
          <w:sz w:val="22"/>
          <w:szCs w:val="22"/>
        </w:rPr>
        <w:t>30. märtsi 2017. a määrus nr 17 „Ehitisele esitatavad tuleohutusnõuded ja nõ</w:t>
      </w:r>
      <w:r w:rsidR="00CC0502" w:rsidRPr="006236DE">
        <w:rPr>
          <w:rFonts w:ascii="Arial" w:hAnsi="Arial" w:cs="Arial"/>
          <w:sz w:val="22"/>
          <w:szCs w:val="22"/>
        </w:rPr>
        <w:t>uded tuletõrje veevarustusele</w:t>
      </w:r>
      <w:r w:rsidR="00364F38" w:rsidRPr="006236DE">
        <w:rPr>
          <w:rFonts w:ascii="Arial" w:hAnsi="Arial" w:cs="Arial"/>
          <w:sz w:val="22"/>
          <w:szCs w:val="22"/>
        </w:rPr>
        <w:t>”</w:t>
      </w:r>
      <w:r w:rsidR="00CC0502" w:rsidRPr="006236DE">
        <w:rPr>
          <w:rFonts w:ascii="Arial" w:hAnsi="Arial" w:cs="Arial"/>
          <w:sz w:val="22"/>
          <w:szCs w:val="22"/>
        </w:rPr>
        <w:t>;</w:t>
      </w:r>
    </w:p>
    <w:p w:rsidR="00E36630" w:rsidRPr="006236DE" w:rsidRDefault="00CC0502"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n</w:t>
      </w:r>
      <w:r w:rsidR="00E36630" w:rsidRPr="006236DE">
        <w:rPr>
          <w:rFonts w:ascii="Arial" w:hAnsi="Arial" w:cs="Arial"/>
          <w:sz w:val="22"/>
          <w:szCs w:val="22"/>
        </w:rPr>
        <w:t>aaberaladel kehtestatud ja koostamisel olevad detailplaneeringud</w:t>
      </w:r>
      <w:r w:rsidRPr="006236DE">
        <w:rPr>
          <w:rFonts w:ascii="Arial" w:hAnsi="Arial" w:cs="Arial"/>
          <w:sz w:val="22"/>
          <w:szCs w:val="22"/>
        </w:rPr>
        <w:t>;</w:t>
      </w:r>
    </w:p>
    <w:p w:rsidR="00E36630" w:rsidRPr="006236DE" w:rsidRDefault="00CC0502"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m</w:t>
      </w:r>
      <w:r w:rsidR="00594D6C" w:rsidRPr="006236DE">
        <w:rPr>
          <w:rFonts w:ascii="Arial" w:hAnsi="Arial" w:cs="Arial"/>
          <w:sz w:val="22"/>
          <w:szCs w:val="22"/>
        </w:rPr>
        <w:t>uud õigusaktid, standardid ja projekteerimisnormid.</w:t>
      </w:r>
    </w:p>
    <w:p w:rsidR="00202EBF" w:rsidRPr="006236DE" w:rsidRDefault="00202EBF" w:rsidP="00721C58">
      <w:pPr>
        <w:pStyle w:val="BodyText"/>
        <w:suppressAutoHyphens/>
        <w:rPr>
          <w:rFonts w:ascii="Arial" w:hAnsi="Arial" w:cs="Arial"/>
          <w:sz w:val="22"/>
          <w:szCs w:val="22"/>
        </w:rPr>
      </w:pPr>
    </w:p>
    <w:p w:rsidR="00202EBF" w:rsidRPr="006236DE" w:rsidRDefault="00202EBF" w:rsidP="00721C58">
      <w:pPr>
        <w:pStyle w:val="BodyText"/>
        <w:suppressAutoHyphens/>
        <w:rPr>
          <w:rFonts w:ascii="Arial" w:hAnsi="Arial" w:cs="Arial"/>
          <w:sz w:val="22"/>
          <w:szCs w:val="22"/>
        </w:rPr>
      </w:pPr>
    </w:p>
    <w:p w:rsidR="00E81250" w:rsidRPr="006236DE" w:rsidRDefault="00E81250" w:rsidP="003068C6">
      <w:pPr>
        <w:pStyle w:val="Heading1"/>
        <w:numPr>
          <w:ilvl w:val="0"/>
          <w:numId w:val="2"/>
        </w:numPr>
        <w:tabs>
          <w:tab w:val="left" w:pos="284"/>
        </w:tabs>
        <w:ind w:left="244" w:hanging="244"/>
        <w:jc w:val="both"/>
        <w:rPr>
          <w:rFonts w:cs="Arial"/>
          <w:caps/>
          <w:szCs w:val="22"/>
        </w:rPr>
      </w:pPr>
      <w:bookmarkStart w:id="3" w:name="_Toc497647794"/>
      <w:bookmarkStart w:id="4" w:name="_Toc41559599"/>
      <w:r w:rsidRPr="006236DE">
        <w:rPr>
          <w:rFonts w:cs="Arial"/>
          <w:caps/>
          <w:szCs w:val="22"/>
        </w:rPr>
        <w:t>Planeeringuala lähiümbruse ehituslike ja funktsionaalsete seoste ning keskkonnatingimuste analüüs ning Planeeringu eesmärk</w:t>
      </w:r>
      <w:bookmarkEnd w:id="3"/>
      <w:bookmarkEnd w:id="4"/>
    </w:p>
    <w:p w:rsidR="00E57F2F" w:rsidRPr="006236DE" w:rsidRDefault="00E57F2F" w:rsidP="00721C58">
      <w:pPr>
        <w:autoSpaceDE w:val="0"/>
        <w:autoSpaceDN w:val="0"/>
        <w:adjustRightInd w:val="0"/>
        <w:spacing w:before="0" w:after="0"/>
        <w:jc w:val="both"/>
        <w:rPr>
          <w:rFonts w:ascii="Arial" w:hAnsi="Arial" w:cs="Arial"/>
          <w:lang w:val="et-EE"/>
        </w:rPr>
      </w:pPr>
    </w:p>
    <w:p w:rsidR="00753E95" w:rsidRPr="006236DE" w:rsidRDefault="00E9017D" w:rsidP="00721C58">
      <w:pPr>
        <w:autoSpaceDE w:val="0"/>
        <w:autoSpaceDN w:val="0"/>
        <w:adjustRightInd w:val="0"/>
        <w:spacing w:before="0" w:after="0"/>
        <w:jc w:val="both"/>
        <w:rPr>
          <w:rFonts w:ascii="Arial" w:hAnsi="Arial" w:cs="Arial"/>
          <w:lang w:val="et-EE"/>
        </w:rPr>
      </w:pPr>
      <w:r w:rsidRPr="006236DE">
        <w:rPr>
          <w:rFonts w:ascii="Arial" w:hAnsi="Arial" w:cs="Arial"/>
          <w:lang w:val="et-EE"/>
        </w:rPr>
        <w:t>Planeeritav maa-ala p</w:t>
      </w:r>
      <w:r w:rsidR="00E45A61" w:rsidRPr="006236DE">
        <w:rPr>
          <w:rFonts w:ascii="Arial" w:hAnsi="Arial" w:cs="Arial"/>
          <w:lang w:val="et-EE"/>
        </w:rPr>
        <w:t>aikneb Rae vallas</w:t>
      </w:r>
      <w:r w:rsidR="007039D1" w:rsidRPr="006236DE">
        <w:rPr>
          <w:rFonts w:ascii="Arial" w:hAnsi="Arial" w:cs="Arial"/>
          <w:lang w:val="et-EE"/>
        </w:rPr>
        <w:t>,</w:t>
      </w:r>
      <w:r w:rsidR="00E45A61" w:rsidRPr="006236DE">
        <w:rPr>
          <w:rFonts w:ascii="Arial" w:hAnsi="Arial" w:cs="Arial"/>
          <w:lang w:val="et-EE"/>
        </w:rPr>
        <w:t xml:space="preserve"> Urvaste</w:t>
      </w:r>
      <w:r w:rsidR="00730E97" w:rsidRPr="006236DE">
        <w:rPr>
          <w:rFonts w:ascii="Arial" w:hAnsi="Arial" w:cs="Arial"/>
          <w:lang w:val="et-EE"/>
        </w:rPr>
        <w:t xml:space="preserve"> küla</w:t>
      </w:r>
      <w:r w:rsidRPr="006236DE">
        <w:rPr>
          <w:rFonts w:ascii="Arial" w:hAnsi="Arial" w:cs="Arial"/>
          <w:lang w:val="et-EE"/>
        </w:rPr>
        <w:t xml:space="preserve">s, jäädes </w:t>
      </w:r>
      <w:r w:rsidR="007039D1" w:rsidRPr="006236DE">
        <w:rPr>
          <w:rFonts w:ascii="Arial" w:hAnsi="Arial" w:cs="Arial"/>
          <w:lang w:val="et-EE"/>
        </w:rPr>
        <w:t>11310 Aruvalla-Jägala tee</w:t>
      </w:r>
      <w:r w:rsidR="00202932" w:rsidRPr="006236DE">
        <w:rPr>
          <w:rFonts w:ascii="Arial" w:hAnsi="Arial" w:cs="Arial"/>
          <w:lang w:val="et-EE"/>
        </w:rPr>
        <w:t>, Tedre tee ja</w:t>
      </w:r>
      <w:r w:rsidR="00967A73" w:rsidRPr="006236DE">
        <w:rPr>
          <w:rFonts w:ascii="Arial" w:hAnsi="Arial" w:cs="Arial"/>
          <w:lang w:val="et-EE"/>
        </w:rPr>
        <w:t xml:space="preserve"> </w:t>
      </w:r>
      <w:r w:rsidR="00202932" w:rsidRPr="006236DE">
        <w:rPr>
          <w:rFonts w:ascii="Arial" w:hAnsi="Arial" w:cs="Arial"/>
          <w:lang w:val="et-EE"/>
        </w:rPr>
        <w:t xml:space="preserve">Varbamäe tee vahelisele alale. </w:t>
      </w:r>
      <w:r w:rsidR="007039D1" w:rsidRPr="006236DE">
        <w:rPr>
          <w:rFonts w:ascii="Arial" w:hAnsi="Arial" w:cs="Arial"/>
          <w:lang w:val="et-EE"/>
        </w:rPr>
        <w:t xml:space="preserve">2 Tallinn-Tartu-Võru-Luhamaa tee </w:t>
      </w:r>
      <w:r w:rsidR="00202932" w:rsidRPr="006236DE">
        <w:rPr>
          <w:rFonts w:ascii="Arial" w:hAnsi="Arial" w:cs="Arial"/>
          <w:lang w:val="et-EE"/>
        </w:rPr>
        <w:t>jääb</w:t>
      </w:r>
      <w:r w:rsidR="00BB0916" w:rsidRPr="006236DE">
        <w:rPr>
          <w:rFonts w:ascii="Arial" w:hAnsi="Arial" w:cs="Arial"/>
          <w:lang w:val="et-EE"/>
        </w:rPr>
        <w:t xml:space="preserve"> u 10</w:t>
      </w:r>
      <w:r w:rsidR="00202932" w:rsidRPr="006236DE">
        <w:rPr>
          <w:rFonts w:ascii="Arial" w:hAnsi="Arial" w:cs="Arial"/>
          <w:lang w:val="et-EE"/>
        </w:rPr>
        <w:t xml:space="preserve"> k</w:t>
      </w:r>
      <w:r w:rsidR="00DB6B15" w:rsidRPr="006236DE">
        <w:rPr>
          <w:rFonts w:ascii="Arial" w:hAnsi="Arial" w:cs="Arial"/>
          <w:lang w:val="et-EE"/>
        </w:rPr>
        <w:t>m</w:t>
      </w:r>
      <w:r w:rsidR="00202932" w:rsidRPr="006236DE">
        <w:rPr>
          <w:rFonts w:ascii="Arial" w:hAnsi="Arial" w:cs="Arial"/>
          <w:lang w:val="et-EE"/>
        </w:rPr>
        <w:t xml:space="preserve"> kaugusele</w:t>
      </w:r>
      <w:r w:rsidR="00BB0916" w:rsidRPr="006236DE">
        <w:rPr>
          <w:rFonts w:ascii="Arial" w:hAnsi="Arial" w:cs="Arial"/>
          <w:lang w:val="et-EE"/>
        </w:rPr>
        <w:t xml:space="preserve"> läände</w:t>
      </w:r>
      <w:r w:rsidR="00202932" w:rsidRPr="006236DE">
        <w:rPr>
          <w:rFonts w:ascii="Arial" w:hAnsi="Arial" w:cs="Arial"/>
          <w:lang w:val="et-EE"/>
        </w:rPr>
        <w:t xml:space="preserve"> ja</w:t>
      </w:r>
      <w:r w:rsidR="00967A73" w:rsidRPr="006236DE">
        <w:rPr>
          <w:rFonts w:ascii="Arial" w:hAnsi="Arial" w:cs="Arial"/>
          <w:lang w:val="et-EE"/>
        </w:rPr>
        <w:t xml:space="preserve"> </w:t>
      </w:r>
      <w:r w:rsidR="00BB0916" w:rsidRPr="006236DE">
        <w:rPr>
          <w:rFonts w:ascii="Arial" w:hAnsi="Arial" w:cs="Arial"/>
          <w:lang w:val="et-EE"/>
        </w:rPr>
        <w:t xml:space="preserve">Jüri alevik </w:t>
      </w:r>
      <w:r w:rsidR="00123824" w:rsidRPr="006236DE">
        <w:rPr>
          <w:rFonts w:ascii="Arial" w:hAnsi="Arial" w:cs="Arial"/>
          <w:lang w:val="et-EE"/>
        </w:rPr>
        <w:t xml:space="preserve">jääb </w:t>
      </w:r>
      <w:r w:rsidR="00E57F2F" w:rsidRPr="006236DE">
        <w:rPr>
          <w:rFonts w:ascii="Arial" w:hAnsi="Arial" w:cs="Arial"/>
          <w:lang w:val="et-EE"/>
        </w:rPr>
        <w:t>u</w:t>
      </w:r>
      <w:r w:rsidR="000E7DE7" w:rsidRPr="006236DE">
        <w:rPr>
          <w:rFonts w:ascii="Arial" w:hAnsi="Arial" w:cs="Arial"/>
          <w:lang w:val="et-EE"/>
        </w:rPr>
        <w:t xml:space="preserve"> 20</w:t>
      </w:r>
      <w:r w:rsidR="00DF727C">
        <w:rPr>
          <w:rFonts w:ascii="Arial" w:hAnsi="Arial" w:cs="Arial"/>
          <w:lang w:val="et-EE"/>
        </w:rPr>
        <w:t xml:space="preserve"> </w:t>
      </w:r>
      <w:r w:rsidR="00BB0916" w:rsidRPr="006236DE">
        <w:rPr>
          <w:rFonts w:ascii="Arial" w:hAnsi="Arial" w:cs="Arial"/>
          <w:lang w:val="et-EE"/>
        </w:rPr>
        <w:t>km kaugusele loodesse</w:t>
      </w:r>
      <w:r w:rsidR="00123824" w:rsidRPr="006236DE">
        <w:rPr>
          <w:rFonts w:ascii="Arial" w:hAnsi="Arial" w:cs="Arial"/>
          <w:lang w:val="et-EE"/>
        </w:rPr>
        <w:t>.</w:t>
      </w:r>
    </w:p>
    <w:p w:rsidR="00763BFD" w:rsidRPr="006236DE" w:rsidRDefault="00763BFD" w:rsidP="00721C58">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Vaadeldav ala on </w:t>
      </w:r>
      <w:r w:rsidR="00E61E80" w:rsidRPr="006236DE">
        <w:rPr>
          <w:rFonts w:ascii="Arial" w:hAnsi="Arial" w:cs="Arial"/>
          <w:lang w:val="et-EE"/>
        </w:rPr>
        <w:t>Rae valla lõunaosa ääreala, mis on hõreda asustusega hajaasustusala ja</w:t>
      </w:r>
      <w:r w:rsidRPr="006236DE">
        <w:rPr>
          <w:rFonts w:ascii="Arial" w:hAnsi="Arial" w:cs="Arial"/>
          <w:lang w:val="et-EE"/>
        </w:rPr>
        <w:t xml:space="preserve"> kus</w:t>
      </w:r>
      <w:r w:rsidR="00E61E80" w:rsidRPr="006236DE">
        <w:rPr>
          <w:rFonts w:ascii="Arial" w:hAnsi="Arial" w:cs="Arial"/>
          <w:lang w:val="et-EE"/>
        </w:rPr>
        <w:t xml:space="preserve"> s</w:t>
      </w:r>
      <w:r w:rsidRPr="006236DE">
        <w:rPr>
          <w:rFonts w:ascii="Arial" w:hAnsi="Arial" w:cs="Arial"/>
          <w:lang w:val="et-EE"/>
        </w:rPr>
        <w:t>uuremad tiheasustusalad puuduvad.</w:t>
      </w:r>
    </w:p>
    <w:p w:rsidR="00BB0916" w:rsidRPr="006236DE" w:rsidRDefault="007802B5" w:rsidP="00721C58">
      <w:pPr>
        <w:spacing w:before="0" w:after="0"/>
        <w:jc w:val="both"/>
        <w:rPr>
          <w:rFonts w:ascii="Arial" w:hAnsi="Arial" w:cs="Arial"/>
          <w:lang w:val="et-EE"/>
        </w:rPr>
      </w:pPr>
      <w:r w:rsidRPr="006236DE">
        <w:rPr>
          <w:rFonts w:ascii="Arial" w:hAnsi="Arial" w:cs="Arial"/>
          <w:lang w:val="et-EE"/>
        </w:rPr>
        <w:t>Planeeringu</w:t>
      </w:r>
      <w:r w:rsidR="008F4BAB" w:rsidRPr="006236DE">
        <w:rPr>
          <w:rFonts w:ascii="Arial" w:hAnsi="Arial" w:cs="Arial"/>
          <w:lang w:val="et-EE"/>
        </w:rPr>
        <w:t xml:space="preserve">ala jääb </w:t>
      </w:r>
      <w:r w:rsidR="00BB0916" w:rsidRPr="006236DE">
        <w:rPr>
          <w:rFonts w:ascii="Arial" w:hAnsi="Arial" w:cs="Arial"/>
          <w:lang w:val="et-EE"/>
        </w:rPr>
        <w:t xml:space="preserve">Urvaste </w:t>
      </w:r>
      <w:r w:rsidR="00730E97" w:rsidRPr="006236DE">
        <w:rPr>
          <w:rFonts w:ascii="Arial" w:hAnsi="Arial" w:cs="Arial"/>
          <w:lang w:val="et-EE"/>
        </w:rPr>
        <w:t xml:space="preserve">küla </w:t>
      </w:r>
      <w:r w:rsidR="00BB0916" w:rsidRPr="006236DE">
        <w:rPr>
          <w:rFonts w:ascii="Arial" w:hAnsi="Arial" w:cs="Arial"/>
          <w:lang w:val="et-EE"/>
        </w:rPr>
        <w:t>põhja</w:t>
      </w:r>
      <w:r w:rsidR="008F4BAB" w:rsidRPr="006236DE">
        <w:rPr>
          <w:rFonts w:ascii="Arial" w:hAnsi="Arial" w:cs="Arial"/>
          <w:lang w:val="et-EE"/>
        </w:rPr>
        <w:t>ossa</w:t>
      </w:r>
      <w:r w:rsidR="008910DE" w:rsidRPr="006236DE">
        <w:rPr>
          <w:rFonts w:ascii="Arial" w:hAnsi="Arial" w:cs="Arial"/>
          <w:lang w:val="et-EE"/>
        </w:rPr>
        <w:t xml:space="preserve"> ja on ümbritsetud </w:t>
      </w:r>
      <w:r w:rsidR="00BB0916" w:rsidRPr="006236DE">
        <w:rPr>
          <w:rFonts w:ascii="Arial" w:hAnsi="Arial" w:cs="Arial"/>
          <w:lang w:val="et-EE"/>
        </w:rPr>
        <w:t xml:space="preserve">suures osas </w:t>
      </w:r>
      <w:r w:rsidR="008910DE" w:rsidRPr="006236DE">
        <w:rPr>
          <w:rFonts w:ascii="Arial" w:hAnsi="Arial" w:cs="Arial"/>
          <w:lang w:val="et-EE"/>
        </w:rPr>
        <w:t xml:space="preserve">olemasolevate </w:t>
      </w:r>
      <w:r w:rsidR="00BB0916" w:rsidRPr="006236DE">
        <w:rPr>
          <w:rFonts w:ascii="Arial" w:hAnsi="Arial" w:cs="Arial"/>
          <w:lang w:val="et-EE"/>
        </w:rPr>
        <w:t>maatulundusmaa sihtotstarbega kinnistutega</w:t>
      </w:r>
      <w:r w:rsidR="00CC0502" w:rsidRPr="006236DE">
        <w:rPr>
          <w:rFonts w:ascii="Arial" w:hAnsi="Arial" w:cs="Arial"/>
          <w:lang w:val="et-EE"/>
        </w:rPr>
        <w:t>.</w:t>
      </w:r>
    </w:p>
    <w:p w:rsidR="00E70B20" w:rsidRPr="006236DE" w:rsidRDefault="00763BFD" w:rsidP="00721C58">
      <w:pPr>
        <w:spacing w:before="0" w:after="0"/>
        <w:jc w:val="both"/>
        <w:rPr>
          <w:rFonts w:ascii="Arial" w:hAnsi="Arial" w:cs="Arial"/>
          <w:lang w:val="et-EE"/>
        </w:rPr>
      </w:pPr>
      <w:r w:rsidRPr="006236DE">
        <w:rPr>
          <w:rFonts w:ascii="Arial" w:hAnsi="Arial" w:cs="Arial"/>
          <w:lang w:val="et-EE"/>
        </w:rPr>
        <w:t>Lähialal</w:t>
      </w:r>
      <w:r w:rsidR="00C13EC9" w:rsidRPr="006236DE">
        <w:rPr>
          <w:rFonts w:ascii="Arial" w:hAnsi="Arial" w:cs="Arial"/>
          <w:lang w:val="et-EE"/>
        </w:rPr>
        <w:t xml:space="preserve"> on</w:t>
      </w:r>
      <w:r w:rsidR="00E70B20" w:rsidRPr="006236DE">
        <w:rPr>
          <w:rFonts w:ascii="Arial" w:hAnsi="Arial" w:cs="Arial"/>
          <w:lang w:val="et-EE"/>
        </w:rPr>
        <w:t xml:space="preserve"> maatulundusmaa kui ka elamumaa sihtotstarbega kinnistuid</w:t>
      </w:r>
      <w:r w:rsidR="00753E95" w:rsidRPr="006236DE">
        <w:rPr>
          <w:rFonts w:ascii="Arial" w:hAnsi="Arial" w:cs="Arial"/>
          <w:lang w:val="et-EE"/>
        </w:rPr>
        <w:t>,</w:t>
      </w:r>
      <w:r w:rsidR="00017171" w:rsidRPr="006236DE">
        <w:rPr>
          <w:rFonts w:ascii="Arial" w:hAnsi="Arial" w:cs="Arial"/>
          <w:lang w:val="et-EE"/>
        </w:rPr>
        <w:t xml:space="preserve"> </w:t>
      </w:r>
      <w:r w:rsidR="00753E95" w:rsidRPr="006236DE">
        <w:rPr>
          <w:rFonts w:ascii="Arial" w:hAnsi="Arial" w:cs="Arial"/>
          <w:lang w:val="et-EE"/>
        </w:rPr>
        <w:t>mis on hoonestatud elamuhoonetega</w:t>
      </w:r>
      <w:r w:rsidR="003F1CA7" w:rsidRPr="006236DE">
        <w:rPr>
          <w:rFonts w:ascii="Arial" w:hAnsi="Arial" w:cs="Arial"/>
          <w:lang w:val="et-EE"/>
        </w:rPr>
        <w:t>.</w:t>
      </w:r>
      <w:r w:rsidR="00017171" w:rsidRPr="006236DE">
        <w:rPr>
          <w:rFonts w:ascii="Arial" w:hAnsi="Arial" w:cs="Arial"/>
          <w:lang w:val="et-EE"/>
        </w:rPr>
        <w:t xml:space="preserve"> </w:t>
      </w:r>
      <w:r w:rsidR="00B05D6A" w:rsidRPr="006236DE">
        <w:rPr>
          <w:rFonts w:ascii="Arial" w:hAnsi="Arial" w:cs="Arial"/>
          <w:lang w:val="et-EE"/>
        </w:rPr>
        <w:t>Lähipiirkonna üksikelamud on 1- kun</w:t>
      </w:r>
      <w:r w:rsidR="00C13EC9" w:rsidRPr="006236DE">
        <w:rPr>
          <w:rFonts w:ascii="Arial" w:hAnsi="Arial" w:cs="Arial"/>
          <w:lang w:val="et-EE"/>
        </w:rPr>
        <w:t>i 2-korruselised,</w:t>
      </w:r>
      <w:r w:rsidR="00721C58" w:rsidRPr="006236DE">
        <w:rPr>
          <w:rFonts w:ascii="Arial" w:hAnsi="Arial" w:cs="Arial"/>
          <w:lang w:val="et-EE"/>
        </w:rPr>
        <w:t xml:space="preserve"> </w:t>
      </w:r>
      <w:r w:rsidR="00C13EC9" w:rsidRPr="006236DE">
        <w:rPr>
          <w:rFonts w:ascii="Arial" w:hAnsi="Arial" w:cs="Arial"/>
          <w:lang w:val="et-EE"/>
        </w:rPr>
        <w:t>erinevate kaldkatustega hooned, materjalideks puit, telliskivi kui ka looduskivi. Piirkonda jääb ka kahekorruseline väike silikaattellistest kortermaja.</w:t>
      </w:r>
    </w:p>
    <w:p w:rsidR="003A6F98" w:rsidRPr="006236DE" w:rsidRDefault="003A6F98" w:rsidP="00721C58">
      <w:pPr>
        <w:spacing w:before="0" w:after="0"/>
        <w:jc w:val="both"/>
        <w:rPr>
          <w:rFonts w:ascii="Arial" w:hAnsi="Arial" w:cs="Arial"/>
          <w:lang w:val="et-EE"/>
        </w:rPr>
      </w:pPr>
      <w:r w:rsidRPr="006236DE">
        <w:rPr>
          <w:rFonts w:ascii="Arial" w:hAnsi="Arial" w:cs="Arial"/>
          <w:lang w:val="et-EE"/>
        </w:rPr>
        <w:t>Planeeringuala naaberkinnistu on sihtotstarbega ühiskondlik maa ja on kavandatud perspektiivseks külaplatsiks.</w:t>
      </w:r>
      <w:r w:rsidR="00E957FD" w:rsidRPr="006236DE">
        <w:rPr>
          <w:rFonts w:ascii="Arial" w:hAnsi="Arial" w:cs="Arial"/>
          <w:lang w:val="et-EE"/>
        </w:rPr>
        <w:t xml:space="preserve"> Lähipiirkonnas on ka ühiskondlike ehitiste maa, kuhu on planeeritud ehitada </w:t>
      </w:r>
      <w:r w:rsidR="0092074F" w:rsidRPr="006236DE">
        <w:rPr>
          <w:rFonts w:ascii="Arial" w:hAnsi="Arial" w:cs="Arial"/>
          <w:lang w:val="et-EE"/>
        </w:rPr>
        <w:t>vabatahtlike päästjate depoo</w:t>
      </w:r>
      <w:r w:rsidR="008426E0" w:rsidRPr="006236DE">
        <w:rPr>
          <w:rFonts w:ascii="Arial" w:hAnsi="Arial" w:cs="Arial"/>
          <w:lang w:val="et-EE"/>
        </w:rPr>
        <w:t xml:space="preserve"> (</w:t>
      </w:r>
      <w:r w:rsidR="007039D1" w:rsidRPr="006236DE">
        <w:rPr>
          <w:rFonts w:ascii="Arial" w:hAnsi="Arial" w:cs="Arial"/>
          <w:lang w:val="et-EE"/>
        </w:rPr>
        <w:t>11310 Aruvalla-Jägala tee</w:t>
      </w:r>
      <w:r w:rsidR="008426E0" w:rsidRPr="006236DE">
        <w:rPr>
          <w:rFonts w:ascii="Arial" w:hAnsi="Arial" w:cs="Arial"/>
          <w:lang w:val="et-EE"/>
        </w:rPr>
        <w:t xml:space="preserve"> ääres)</w:t>
      </w:r>
      <w:r w:rsidR="0092074F" w:rsidRPr="006236DE">
        <w:rPr>
          <w:rFonts w:ascii="Arial" w:hAnsi="Arial" w:cs="Arial"/>
          <w:lang w:val="et-EE"/>
        </w:rPr>
        <w:t>.</w:t>
      </w:r>
    </w:p>
    <w:p w:rsidR="008F4BAB" w:rsidRPr="006236DE" w:rsidRDefault="004E0B7B" w:rsidP="00721C58">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Planeeritavale alale on juurdepääs </w:t>
      </w:r>
      <w:r w:rsidR="00C13EC9" w:rsidRPr="006236DE">
        <w:rPr>
          <w:rFonts w:ascii="Arial" w:hAnsi="Arial" w:cs="Arial"/>
          <w:lang w:val="et-EE"/>
        </w:rPr>
        <w:t xml:space="preserve">kruusakattega </w:t>
      </w:r>
      <w:r w:rsidRPr="006236DE">
        <w:rPr>
          <w:rFonts w:ascii="Arial" w:hAnsi="Arial" w:cs="Arial"/>
          <w:lang w:val="et-EE"/>
        </w:rPr>
        <w:t xml:space="preserve">Varbamäe teelt, </w:t>
      </w:r>
      <w:r w:rsidR="00C13EC9" w:rsidRPr="006236DE">
        <w:rPr>
          <w:rFonts w:ascii="Arial" w:hAnsi="Arial" w:cs="Arial"/>
          <w:lang w:val="et-EE"/>
        </w:rPr>
        <w:t xml:space="preserve">mis viib </w:t>
      </w:r>
      <w:r w:rsidR="007039D1" w:rsidRPr="006236DE">
        <w:rPr>
          <w:rFonts w:ascii="Arial" w:hAnsi="Arial" w:cs="Arial"/>
          <w:lang w:val="et-EE"/>
        </w:rPr>
        <w:t>11310 Aruvalla-Jägala tee</w:t>
      </w:r>
      <w:r w:rsidR="00C13EC9" w:rsidRPr="006236DE">
        <w:rPr>
          <w:rFonts w:ascii="Arial" w:hAnsi="Arial" w:cs="Arial"/>
          <w:lang w:val="et-EE"/>
        </w:rPr>
        <w:t xml:space="preserve">le, </w:t>
      </w:r>
      <w:r w:rsidR="00123824" w:rsidRPr="006236DE">
        <w:rPr>
          <w:rFonts w:ascii="Arial" w:hAnsi="Arial" w:cs="Arial"/>
          <w:lang w:val="et-EE"/>
        </w:rPr>
        <w:t>mi</w:t>
      </w:r>
      <w:r w:rsidR="00C13EC9" w:rsidRPr="006236DE">
        <w:rPr>
          <w:rFonts w:ascii="Arial" w:hAnsi="Arial" w:cs="Arial"/>
          <w:lang w:val="et-EE"/>
        </w:rPr>
        <w:t>s ristu</w:t>
      </w:r>
      <w:r w:rsidR="0032082F" w:rsidRPr="006236DE">
        <w:rPr>
          <w:rFonts w:ascii="Arial" w:hAnsi="Arial" w:cs="Arial"/>
          <w:lang w:val="et-EE"/>
        </w:rPr>
        <w:t>b</w:t>
      </w:r>
      <w:r w:rsidR="00017171" w:rsidRPr="006236DE">
        <w:rPr>
          <w:rFonts w:ascii="Arial" w:hAnsi="Arial" w:cs="Arial"/>
          <w:lang w:val="et-EE"/>
        </w:rPr>
        <w:t xml:space="preserve"> </w:t>
      </w:r>
      <w:r w:rsidR="0032082F" w:rsidRPr="006236DE">
        <w:rPr>
          <w:rFonts w:ascii="Arial" w:hAnsi="Arial" w:cs="Arial"/>
          <w:lang w:val="et-EE"/>
        </w:rPr>
        <w:t xml:space="preserve">riigi </w:t>
      </w:r>
      <w:r w:rsidR="008F4BAB" w:rsidRPr="006236DE">
        <w:rPr>
          <w:rFonts w:ascii="Arial" w:hAnsi="Arial" w:cs="Arial"/>
          <w:lang w:val="et-EE"/>
        </w:rPr>
        <w:t>põhimaantee</w:t>
      </w:r>
      <w:r w:rsidR="00B137F4" w:rsidRPr="006236DE">
        <w:rPr>
          <w:rFonts w:ascii="Arial" w:hAnsi="Arial" w:cs="Arial"/>
          <w:lang w:val="et-EE"/>
        </w:rPr>
        <w:t>ga</w:t>
      </w:r>
      <w:r w:rsidR="008722DF" w:rsidRPr="006236DE">
        <w:rPr>
          <w:rFonts w:ascii="Arial" w:hAnsi="Arial" w:cs="Arial"/>
          <w:lang w:val="et-EE"/>
        </w:rPr>
        <w:t>2</w:t>
      </w:r>
      <w:r w:rsidR="006F0C2E" w:rsidRPr="006236DE">
        <w:rPr>
          <w:rFonts w:ascii="Arial" w:hAnsi="Arial" w:cs="Arial"/>
          <w:lang w:val="et-EE"/>
        </w:rPr>
        <w:t xml:space="preserve"> Tallinn</w:t>
      </w:r>
      <w:r w:rsidR="008F4BAB" w:rsidRPr="006236DE">
        <w:rPr>
          <w:rFonts w:ascii="Arial" w:hAnsi="Arial" w:cs="Arial"/>
          <w:lang w:val="et-EE"/>
        </w:rPr>
        <w:t>-</w:t>
      </w:r>
      <w:r w:rsidR="008722DF" w:rsidRPr="006236DE">
        <w:rPr>
          <w:rFonts w:ascii="Arial" w:hAnsi="Arial" w:cs="Arial"/>
          <w:lang w:val="et-EE"/>
        </w:rPr>
        <w:t>Tartu-Võru-Luhamaa tee</w:t>
      </w:r>
      <w:r w:rsidR="00B137F4" w:rsidRPr="006236DE">
        <w:rPr>
          <w:rFonts w:ascii="Arial" w:hAnsi="Arial" w:cs="Arial"/>
          <w:lang w:val="et-EE"/>
        </w:rPr>
        <w:t>,</w:t>
      </w:r>
      <w:r w:rsidR="00967A73" w:rsidRPr="006236DE">
        <w:rPr>
          <w:rFonts w:ascii="Arial" w:hAnsi="Arial" w:cs="Arial"/>
          <w:lang w:val="et-EE"/>
        </w:rPr>
        <w:t xml:space="preserve"> </w:t>
      </w:r>
      <w:r w:rsidR="00F87B38" w:rsidRPr="006236DE">
        <w:rPr>
          <w:rFonts w:ascii="Arial" w:hAnsi="Arial" w:cs="Arial"/>
          <w:lang w:val="et-EE"/>
        </w:rPr>
        <w:t>u</w:t>
      </w:r>
      <w:r w:rsidR="0032082F" w:rsidRPr="006236DE">
        <w:rPr>
          <w:rFonts w:ascii="Arial" w:hAnsi="Arial" w:cs="Arial"/>
          <w:lang w:val="et-EE"/>
        </w:rPr>
        <w:t xml:space="preserve"> 1</w:t>
      </w:r>
      <w:r w:rsidR="008722DF" w:rsidRPr="006236DE">
        <w:rPr>
          <w:rFonts w:ascii="Arial" w:hAnsi="Arial" w:cs="Arial"/>
          <w:lang w:val="et-EE"/>
        </w:rPr>
        <w:t xml:space="preserve">0 </w:t>
      </w:r>
      <w:r w:rsidR="0032082F" w:rsidRPr="006236DE">
        <w:rPr>
          <w:rFonts w:ascii="Arial" w:hAnsi="Arial" w:cs="Arial"/>
          <w:lang w:val="et-EE"/>
        </w:rPr>
        <w:t>km kaugusel</w:t>
      </w:r>
      <w:r w:rsidRPr="006236DE">
        <w:rPr>
          <w:rFonts w:ascii="Arial" w:hAnsi="Arial" w:cs="Arial"/>
          <w:lang w:val="et-EE"/>
        </w:rPr>
        <w:t>. Seega käsitletaval alal on</w:t>
      </w:r>
      <w:r w:rsidR="008F4BAB" w:rsidRPr="006236DE">
        <w:rPr>
          <w:rFonts w:ascii="Arial" w:hAnsi="Arial" w:cs="Arial"/>
          <w:lang w:val="et-EE"/>
        </w:rPr>
        <w:t xml:space="preserve"> ühendus</w:t>
      </w:r>
      <w:r w:rsidR="00017171" w:rsidRPr="006236DE">
        <w:rPr>
          <w:rFonts w:ascii="Arial" w:hAnsi="Arial" w:cs="Arial"/>
          <w:lang w:val="et-EE"/>
        </w:rPr>
        <w:t xml:space="preserve"> </w:t>
      </w:r>
      <w:r w:rsidR="008F4BAB" w:rsidRPr="006236DE">
        <w:rPr>
          <w:rFonts w:ascii="Arial" w:hAnsi="Arial" w:cs="Arial"/>
          <w:lang w:val="et-EE"/>
        </w:rPr>
        <w:t>lähipiirkondadega ja ka</w:t>
      </w:r>
      <w:r w:rsidR="00017171" w:rsidRPr="006236DE">
        <w:rPr>
          <w:rFonts w:ascii="Arial" w:hAnsi="Arial" w:cs="Arial"/>
          <w:lang w:val="et-EE"/>
        </w:rPr>
        <w:t xml:space="preserve"> </w:t>
      </w:r>
      <w:r w:rsidR="008F4BAB" w:rsidRPr="006236DE">
        <w:rPr>
          <w:rFonts w:ascii="Arial" w:hAnsi="Arial" w:cs="Arial"/>
          <w:lang w:val="et-EE"/>
        </w:rPr>
        <w:t>Tallinna linnaga.</w:t>
      </w:r>
    </w:p>
    <w:p w:rsidR="0032082F" w:rsidRPr="006236DE" w:rsidRDefault="004E0B7B" w:rsidP="00721C58">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Lähim bussipeatus </w:t>
      </w:r>
      <w:r w:rsidR="007A04CF" w:rsidRPr="006236DE">
        <w:rPr>
          <w:rFonts w:ascii="Arial" w:hAnsi="Arial" w:cs="Arial"/>
          <w:lang w:val="et-EE"/>
        </w:rPr>
        <w:t>paikneb</w:t>
      </w:r>
      <w:r w:rsidR="00017171" w:rsidRPr="006236DE">
        <w:rPr>
          <w:rFonts w:ascii="Arial" w:hAnsi="Arial" w:cs="Arial"/>
          <w:lang w:val="et-EE"/>
        </w:rPr>
        <w:t xml:space="preserve"> </w:t>
      </w:r>
      <w:r w:rsidR="0032082F" w:rsidRPr="006236DE">
        <w:rPr>
          <w:rFonts w:ascii="Arial" w:hAnsi="Arial" w:cs="Arial"/>
          <w:lang w:val="et-EE"/>
        </w:rPr>
        <w:t>Tedre</w:t>
      </w:r>
      <w:r w:rsidR="00123824" w:rsidRPr="006236DE">
        <w:rPr>
          <w:rFonts w:ascii="Arial" w:hAnsi="Arial" w:cs="Arial"/>
          <w:lang w:val="et-EE"/>
        </w:rPr>
        <w:t xml:space="preserve"> tee</w:t>
      </w:r>
      <w:r w:rsidR="00967A73" w:rsidRPr="006236DE">
        <w:rPr>
          <w:rFonts w:ascii="Arial" w:hAnsi="Arial" w:cs="Arial"/>
          <w:lang w:val="et-EE"/>
        </w:rPr>
        <w:t xml:space="preserve"> </w:t>
      </w:r>
      <w:r w:rsidR="0032082F" w:rsidRPr="006236DE">
        <w:rPr>
          <w:rFonts w:ascii="Arial" w:hAnsi="Arial" w:cs="Arial"/>
          <w:lang w:val="et-EE"/>
        </w:rPr>
        <w:t xml:space="preserve">ja </w:t>
      </w:r>
      <w:r w:rsidR="007039D1" w:rsidRPr="006236DE">
        <w:rPr>
          <w:rFonts w:ascii="Arial" w:hAnsi="Arial" w:cs="Arial"/>
          <w:lang w:val="et-EE"/>
        </w:rPr>
        <w:t>11310 Aruvalla-Jägala tee</w:t>
      </w:r>
      <w:r w:rsidR="0032082F" w:rsidRPr="006236DE">
        <w:rPr>
          <w:rFonts w:ascii="Arial" w:hAnsi="Arial" w:cs="Arial"/>
          <w:lang w:val="et-EE"/>
        </w:rPr>
        <w:t xml:space="preserve"> ristumisel, </w:t>
      </w:r>
      <w:r w:rsidR="00123824" w:rsidRPr="006236DE">
        <w:rPr>
          <w:rFonts w:ascii="Arial" w:hAnsi="Arial" w:cs="Arial"/>
          <w:lang w:val="et-EE"/>
        </w:rPr>
        <w:t>planeeringualast 50</w:t>
      </w:r>
      <w:r w:rsidR="0032082F" w:rsidRPr="006236DE">
        <w:rPr>
          <w:rFonts w:ascii="Arial" w:hAnsi="Arial" w:cs="Arial"/>
          <w:lang w:val="et-EE"/>
        </w:rPr>
        <w:t>0</w:t>
      </w:r>
      <w:r w:rsidR="00C3400A">
        <w:rPr>
          <w:rFonts w:ascii="Arial" w:hAnsi="Arial" w:cs="Arial"/>
          <w:lang w:val="et-EE"/>
        </w:rPr>
        <w:t xml:space="preserve"> </w:t>
      </w:r>
      <w:r w:rsidR="00123824" w:rsidRPr="006236DE">
        <w:rPr>
          <w:rFonts w:ascii="Arial" w:hAnsi="Arial" w:cs="Arial"/>
          <w:lang w:val="et-EE"/>
        </w:rPr>
        <w:t xml:space="preserve">m kaugusel </w:t>
      </w:r>
      <w:r w:rsidR="007A04CF" w:rsidRPr="006236DE">
        <w:rPr>
          <w:rFonts w:ascii="Arial" w:hAnsi="Arial" w:cs="Arial"/>
          <w:lang w:val="et-EE"/>
        </w:rPr>
        <w:t>(</w:t>
      </w:r>
      <w:r w:rsidR="0032082F" w:rsidRPr="006236DE">
        <w:rPr>
          <w:rFonts w:ascii="Arial" w:hAnsi="Arial" w:cs="Arial"/>
          <w:lang w:val="et-EE"/>
        </w:rPr>
        <w:t>bussipeatus Urvaste</w:t>
      </w:r>
      <w:r w:rsidR="007A04CF" w:rsidRPr="006236DE">
        <w:rPr>
          <w:rFonts w:ascii="Arial" w:hAnsi="Arial" w:cs="Arial"/>
          <w:lang w:val="et-EE"/>
        </w:rPr>
        <w:t>)</w:t>
      </w:r>
      <w:r w:rsidR="008F4BAB" w:rsidRPr="006236DE">
        <w:rPr>
          <w:rFonts w:ascii="Arial" w:hAnsi="Arial" w:cs="Arial"/>
          <w:lang w:val="et-EE"/>
        </w:rPr>
        <w:t>.</w:t>
      </w:r>
    </w:p>
    <w:p w:rsidR="00657A5C" w:rsidRPr="006236DE" w:rsidRDefault="00657A5C" w:rsidP="00721C58">
      <w:pPr>
        <w:autoSpaceDE w:val="0"/>
        <w:autoSpaceDN w:val="0"/>
        <w:adjustRightInd w:val="0"/>
        <w:spacing w:before="0" w:after="0"/>
        <w:jc w:val="both"/>
        <w:rPr>
          <w:rFonts w:ascii="Arial" w:hAnsi="Arial" w:cs="Arial"/>
          <w:lang w:val="et-EE"/>
        </w:rPr>
      </w:pPr>
      <w:r w:rsidRPr="006236DE">
        <w:rPr>
          <w:rFonts w:ascii="Arial" w:hAnsi="Arial" w:cs="Arial"/>
          <w:lang w:val="et-EE"/>
        </w:rPr>
        <w:t>Planeeritavat ala teenindavad infrastruktuurid - ko</w:t>
      </w:r>
      <w:r w:rsidR="00E57F2F" w:rsidRPr="006236DE">
        <w:rPr>
          <w:rFonts w:ascii="Arial" w:hAnsi="Arial" w:cs="Arial"/>
          <w:lang w:val="et-EE"/>
        </w:rPr>
        <w:t>ol, kauplused jm</w:t>
      </w:r>
      <w:r w:rsidR="0032082F" w:rsidRPr="006236DE">
        <w:rPr>
          <w:rFonts w:ascii="Arial" w:hAnsi="Arial" w:cs="Arial"/>
          <w:lang w:val="et-EE"/>
        </w:rPr>
        <w:t xml:space="preserve"> paiknevad ca 9</w:t>
      </w:r>
      <w:r w:rsidR="00C3400A">
        <w:rPr>
          <w:rFonts w:ascii="Arial" w:hAnsi="Arial" w:cs="Arial"/>
          <w:lang w:val="et-EE"/>
        </w:rPr>
        <w:t xml:space="preserve"> </w:t>
      </w:r>
      <w:r w:rsidRPr="006236DE">
        <w:rPr>
          <w:rFonts w:ascii="Arial" w:hAnsi="Arial" w:cs="Arial"/>
          <w:lang w:val="et-EE"/>
        </w:rPr>
        <w:t xml:space="preserve">km </w:t>
      </w:r>
      <w:r w:rsidR="00B137F4" w:rsidRPr="006236DE">
        <w:rPr>
          <w:rFonts w:ascii="Arial" w:hAnsi="Arial" w:cs="Arial"/>
          <w:lang w:val="et-EE"/>
        </w:rPr>
        <w:t>kaugusel Vaida alevikus</w:t>
      </w:r>
      <w:r w:rsidR="000E7DE7" w:rsidRPr="006236DE">
        <w:rPr>
          <w:rFonts w:ascii="Arial" w:hAnsi="Arial" w:cs="Arial"/>
          <w:lang w:val="et-EE"/>
        </w:rPr>
        <w:t xml:space="preserve"> ning 20</w:t>
      </w:r>
      <w:r w:rsidR="00C3400A">
        <w:rPr>
          <w:rFonts w:ascii="Arial" w:hAnsi="Arial" w:cs="Arial"/>
          <w:lang w:val="et-EE"/>
        </w:rPr>
        <w:t xml:space="preserve"> </w:t>
      </w:r>
      <w:r w:rsidRPr="006236DE">
        <w:rPr>
          <w:rFonts w:ascii="Arial" w:hAnsi="Arial" w:cs="Arial"/>
          <w:lang w:val="et-EE"/>
        </w:rPr>
        <w:t>km kaugusel Jüri alevikus.</w:t>
      </w:r>
    </w:p>
    <w:p w:rsidR="007752B9" w:rsidRPr="006236DE" w:rsidRDefault="000E7DE7" w:rsidP="00721C58">
      <w:pPr>
        <w:spacing w:before="0" w:after="0"/>
        <w:jc w:val="both"/>
        <w:rPr>
          <w:rFonts w:ascii="Arial" w:hAnsi="Arial" w:cs="Arial"/>
          <w:lang w:val="et-EE"/>
        </w:rPr>
      </w:pPr>
      <w:r w:rsidRPr="006236DE">
        <w:rPr>
          <w:rFonts w:ascii="Arial" w:hAnsi="Arial" w:cs="Arial"/>
          <w:lang w:val="et-EE"/>
        </w:rPr>
        <w:t>Järeldus</w:t>
      </w:r>
      <w:r w:rsidR="00E9017D" w:rsidRPr="006236DE">
        <w:rPr>
          <w:rFonts w:ascii="Arial" w:hAnsi="Arial" w:cs="Arial"/>
          <w:lang w:val="et-EE"/>
        </w:rPr>
        <w:t xml:space="preserve"> kontaktvööndi analüüsist on</w:t>
      </w:r>
      <w:r w:rsidR="00202EBF" w:rsidRPr="006236DE">
        <w:rPr>
          <w:rFonts w:ascii="Arial" w:hAnsi="Arial" w:cs="Arial"/>
          <w:lang w:val="et-EE"/>
        </w:rPr>
        <w:t>,</w:t>
      </w:r>
      <w:r w:rsidR="00E9017D" w:rsidRPr="006236DE">
        <w:rPr>
          <w:rFonts w:ascii="Arial" w:hAnsi="Arial" w:cs="Arial"/>
          <w:lang w:val="et-EE"/>
        </w:rPr>
        <w:t xml:space="preserve"> et kavandatav tegevus ei ole vastuolus olemasoleva keskkonnaga.</w:t>
      </w:r>
    </w:p>
    <w:p w:rsidR="00DD481B" w:rsidRPr="006236DE" w:rsidRDefault="00DD481B" w:rsidP="00721C58">
      <w:pPr>
        <w:spacing w:before="0" w:after="0"/>
        <w:jc w:val="both"/>
        <w:rPr>
          <w:rFonts w:ascii="Arial" w:hAnsi="Arial" w:cs="Arial"/>
          <w:lang w:val="et-EE"/>
        </w:rPr>
      </w:pPr>
    </w:p>
    <w:p w:rsidR="00373EB4" w:rsidRPr="006236DE" w:rsidRDefault="00373EB4" w:rsidP="00721C58">
      <w:pPr>
        <w:spacing w:before="0" w:after="0"/>
        <w:jc w:val="both"/>
        <w:rPr>
          <w:rFonts w:ascii="Arial" w:hAnsi="Arial" w:cs="Arial"/>
          <w:lang w:val="et-EE"/>
        </w:rPr>
      </w:pPr>
    </w:p>
    <w:p w:rsidR="00D84D6E" w:rsidRPr="006236DE" w:rsidRDefault="00D84D6E" w:rsidP="003068C6">
      <w:pPr>
        <w:pStyle w:val="Heading2"/>
        <w:numPr>
          <w:ilvl w:val="1"/>
          <w:numId w:val="12"/>
        </w:numPr>
        <w:jc w:val="both"/>
        <w:rPr>
          <w:rFonts w:cs="Arial"/>
          <w:szCs w:val="22"/>
          <w:lang w:val="et-EE"/>
        </w:rPr>
      </w:pPr>
      <w:bookmarkStart w:id="5" w:name="_Toc511123766"/>
      <w:bookmarkStart w:id="6" w:name="_Toc511221032"/>
      <w:bookmarkStart w:id="7" w:name="_Toc23171514"/>
      <w:bookmarkStart w:id="8" w:name="_Toc41559600"/>
      <w:bookmarkStart w:id="9" w:name="_Toc23171515"/>
      <w:r w:rsidRPr="006236DE">
        <w:rPr>
          <w:rFonts w:cs="Arial"/>
          <w:szCs w:val="22"/>
          <w:lang w:val="et-EE"/>
        </w:rPr>
        <w:lastRenderedPageBreak/>
        <w:t>Vastavus Rae valla üldplaneeringule</w:t>
      </w:r>
      <w:bookmarkEnd w:id="5"/>
      <w:bookmarkEnd w:id="6"/>
      <w:bookmarkEnd w:id="7"/>
      <w:bookmarkEnd w:id="8"/>
    </w:p>
    <w:bookmarkEnd w:id="9"/>
    <w:p w:rsidR="00E57F2F" w:rsidRPr="006236DE" w:rsidRDefault="00E57F2F" w:rsidP="00721C58">
      <w:pPr>
        <w:spacing w:before="0" w:after="0"/>
        <w:rPr>
          <w:rFonts w:ascii="Arial" w:hAnsi="Arial" w:cs="Arial"/>
          <w:lang w:val="et-EE"/>
        </w:rPr>
      </w:pPr>
    </w:p>
    <w:p w:rsidR="00B85E0C" w:rsidRPr="006236DE" w:rsidRDefault="00B85E0C" w:rsidP="00721C58">
      <w:pPr>
        <w:spacing w:before="0" w:after="0"/>
        <w:ind w:left="720"/>
        <w:rPr>
          <w:rFonts w:ascii="Arial" w:hAnsi="Arial" w:cs="Arial"/>
          <w:b/>
          <w:lang w:val="et-EE"/>
        </w:rPr>
      </w:pPr>
      <w:r w:rsidRPr="006236DE">
        <w:rPr>
          <w:rFonts w:ascii="Arial" w:hAnsi="Arial" w:cs="Arial"/>
          <w:b/>
          <w:lang w:val="et-EE"/>
        </w:rPr>
        <w:t>Väljavõte kehtivast Rae valla üldplaneeringu maakasutuse plaanist</w:t>
      </w:r>
      <w:r w:rsidR="00E76C9A" w:rsidRPr="006236DE">
        <w:rPr>
          <w:rFonts w:ascii="Arial" w:hAnsi="Arial" w:cs="Arial"/>
          <w:b/>
          <w:lang w:val="et-EE"/>
        </w:rPr>
        <w:t>.</w:t>
      </w:r>
    </w:p>
    <w:p w:rsidR="006F0C2E" w:rsidRPr="006236DE" w:rsidRDefault="00E85FCE" w:rsidP="0086708B">
      <w:pPr>
        <w:ind w:left="720"/>
        <w:rPr>
          <w:rFonts w:ascii="Arial" w:hAnsi="Arial" w:cs="Arial"/>
          <w:b/>
          <w:lang w:val="et-EE" w:eastAsia="et-EE"/>
        </w:rPr>
      </w:pPr>
      <w:r>
        <w:rPr>
          <w:rFonts w:ascii="Arial" w:hAnsi="Arial" w:cs="Arial"/>
          <w:b/>
          <w:noProof/>
          <w:lang w:val="et-EE" w:eastAsia="et-EE"/>
        </w:rPr>
        <w:pict>
          <v:shapetype id="_x0000_t32" coordsize="21600,21600" o:spt="32" o:oned="t" path="m,l21600,21600e" filled="f">
            <v:path arrowok="t" fillok="f" o:connecttype="none"/>
            <o:lock v:ext="edit" shapetype="t"/>
          </v:shapetype>
          <v:shape id="_x0000_s1029" type="#_x0000_t32" style="position:absolute;left:0;text-align:left;margin-left:196.5pt;margin-top:98.8pt;width:27.75pt;height:18pt;flip:x y;z-index:251662336" o:connectortype="straight" strokeweight="3pt">
            <v:stroke dashstyle="dash"/>
          </v:shape>
        </w:pict>
      </w:r>
      <w:r>
        <w:rPr>
          <w:rFonts w:ascii="Arial" w:hAnsi="Arial" w:cs="Arial"/>
          <w:b/>
          <w:noProof/>
          <w:lang w:val="et-EE" w:eastAsia="et-EE"/>
        </w:rPr>
        <w:pict>
          <v:shape id="_x0000_s1028" type="#_x0000_t32" style="position:absolute;left:0;text-align:left;margin-left:224.25pt;margin-top:91.3pt;width:22.5pt;height:25.5pt;flip:x;z-index:251661312" o:connectortype="straight" strokeweight="3pt">
            <v:stroke dashstyle="dash"/>
          </v:shape>
        </w:pict>
      </w:r>
      <w:r>
        <w:rPr>
          <w:rFonts w:ascii="Arial" w:hAnsi="Arial" w:cs="Arial"/>
          <w:b/>
          <w:noProof/>
          <w:lang w:val="et-EE" w:eastAsia="et-EE"/>
        </w:rPr>
        <w:pict>
          <v:shape id="_x0000_s1027" type="#_x0000_t32" style="position:absolute;left:0;text-align:left;margin-left:219pt;margin-top:71.05pt;width:27.75pt;height:20.25pt;z-index:251660288" o:connectortype="straight" strokeweight="3pt">
            <v:stroke dashstyle="dash"/>
          </v:shape>
        </w:pict>
      </w:r>
      <w:r>
        <w:rPr>
          <w:rFonts w:ascii="Arial" w:hAnsi="Arial" w:cs="Arial"/>
          <w:b/>
          <w:noProof/>
          <w:lang w:val="et-EE" w:eastAsia="et-EE"/>
        </w:rPr>
        <w:pict>
          <v:shape id="_x0000_s1026" type="#_x0000_t32" style="position:absolute;left:0;text-align:left;margin-left:192pt;margin-top:71.05pt;width:27pt;height:27.75pt;flip:x;z-index:251659264" o:connectortype="straight" strokecolor="black [3213]" strokeweight="3pt">
            <v:stroke dashstyle="dash"/>
          </v:shape>
        </w:pict>
      </w:r>
      <w:r w:rsidR="00E45A61" w:rsidRPr="006236DE">
        <w:rPr>
          <w:rFonts w:ascii="Arial" w:hAnsi="Arial" w:cs="Arial"/>
          <w:b/>
          <w:noProof/>
          <w:lang w:val="et-EE" w:eastAsia="et-EE"/>
        </w:rPr>
        <w:drawing>
          <wp:inline distT="0" distB="0" distL="0" distR="0">
            <wp:extent cx="4638980" cy="2667000"/>
            <wp:effectExtent l="19050" t="0" r="9220" b="0"/>
            <wp:docPr id="1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638980" cy="2667000"/>
                    </a:xfrm>
                    <a:prstGeom prst="rect">
                      <a:avLst/>
                    </a:prstGeom>
                    <a:noFill/>
                    <a:ln w="9525">
                      <a:noFill/>
                      <a:miter lim="800000"/>
                      <a:headEnd/>
                      <a:tailEnd/>
                    </a:ln>
                  </pic:spPr>
                </pic:pic>
              </a:graphicData>
            </a:graphic>
          </wp:inline>
        </w:drawing>
      </w:r>
    </w:p>
    <w:p w:rsidR="0086708B" w:rsidRPr="006236DE" w:rsidRDefault="0086708B" w:rsidP="00E57F2F">
      <w:pPr>
        <w:spacing w:before="0" w:after="0"/>
        <w:rPr>
          <w:rFonts w:ascii="Arial" w:hAnsi="Arial" w:cs="Arial"/>
          <w:b/>
          <w:lang w:val="et-EE" w:eastAsia="et-EE"/>
        </w:rPr>
      </w:pPr>
    </w:p>
    <w:p w:rsidR="007A485F" w:rsidRPr="006236DE" w:rsidRDefault="007A485F" w:rsidP="006236DE">
      <w:pPr>
        <w:spacing w:before="0" w:after="0"/>
        <w:jc w:val="both"/>
        <w:rPr>
          <w:rFonts w:ascii="Arial" w:hAnsi="Arial" w:cs="Arial"/>
          <w:b/>
          <w:lang w:val="et-EE"/>
        </w:rPr>
      </w:pPr>
      <w:r w:rsidRPr="006236DE">
        <w:rPr>
          <w:rFonts w:ascii="Arial" w:hAnsi="Arial" w:cs="Arial"/>
          <w:b/>
          <w:bCs/>
          <w:lang w:val="et-EE" w:eastAsia="et-EE"/>
        </w:rPr>
        <w:t>E</w:t>
      </w:r>
      <w:r w:rsidR="0090441E" w:rsidRPr="006236DE">
        <w:rPr>
          <w:rFonts w:ascii="Arial" w:hAnsi="Arial" w:cs="Arial"/>
          <w:b/>
          <w:bCs/>
          <w:lang w:val="et-EE" w:eastAsia="et-EE"/>
        </w:rPr>
        <w:t>lamumaa (EV</w:t>
      </w:r>
      <w:r w:rsidR="006F0C2E" w:rsidRPr="006236DE">
        <w:rPr>
          <w:rFonts w:ascii="Arial" w:hAnsi="Arial" w:cs="Arial"/>
          <w:b/>
          <w:bCs/>
          <w:lang w:val="et-EE" w:eastAsia="et-EE"/>
        </w:rPr>
        <w:t xml:space="preserve">) – </w:t>
      </w:r>
      <w:r w:rsidRPr="006236DE">
        <w:rPr>
          <w:rFonts w:ascii="Arial" w:hAnsi="Arial" w:cs="Arial"/>
          <w:color w:val="000000"/>
          <w:lang w:val="et-EE" w:eastAsia="et-EE"/>
        </w:rPr>
        <w:t>hajaasustuses paiknevate elamute õuemaad.</w:t>
      </w:r>
      <w:r w:rsidR="00967A73" w:rsidRPr="006236DE">
        <w:rPr>
          <w:rFonts w:ascii="Arial" w:hAnsi="Arial" w:cs="Arial"/>
          <w:color w:val="000000"/>
          <w:lang w:val="et-EE" w:eastAsia="et-EE"/>
        </w:rPr>
        <w:t xml:space="preserve"> </w:t>
      </w:r>
      <w:r w:rsidR="006F0C2E" w:rsidRPr="006236DE">
        <w:rPr>
          <w:rFonts w:ascii="Arial" w:hAnsi="Arial" w:cs="Arial"/>
          <w:color w:val="000000"/>
          <w:lang w:val="et-EE" w:eastAsia="et-EE"/>
        </w:rPr>
        <w:t>Alale võib kavandada elamuid teenindavaid ehitisi, sh teid ja tehnorajatisi, samuti elamute lähiümbruse puhke- ja spordiotstarbelist maad ning rajatisi.</w:t>
      </w:r>
    </w:p>
    <w:p w:rsidR="00E76C9A" w:rsidRPr="006236DE" w:rsidRDefault="00B85E0C" w:rsidP="006236DE">
      <w:pPr>
        <w:spacing w:before="0" w:after="0"/>
        <w:jc w:val="both"/>
        <w:rPr>
          <w:rFonts w:ascii="Arial" w:hAnsi="Arial" w:cs="Arial"/>
          <w:lang w:val="et-EE"/>
        </w:rPr>
      </w:pPr>
      <w:r w:rsidRPr="006236DE">
        <w:rPr>
          <w:rFonts w:ascii="Arial" w:hAnsi="Arial" w:cs="Arial"/>
          <w:lang w:val="et-EE"/>
        </w:rPr>
        <w:t>Detailplaneeringu</w:t>
      </w:r>
      <w:r w:rsidR="007A485F" w:rsidRPr="006236DE">
        <w:rPr>
          <w:rFonts w:ascii="Arial" w:hAnsi="Arial" w:cs="Arial"/>
          <w:lang w:val="et-EE"/>
        </w:rPr>
        <w:t xml:space="preserve"> eskiislahendusega </w:t>
      </w:r>
      <w:r w:rsidRPr="006236DE">
        <w:rPr>
          <w:rFonts w:ascii="Arial" w:hAnsi="Arial" w:cs="Arial"/>
          <w:lang w:val="et-EE"/>
        </w:rPr>
        <w:t>määratak</w:t>
      </w:r>
      <w:r w:rsidR="00E76C9A" w:rsidRPr="006236DE">
        <w:rPr>
          <w:rFonts w:ascii="Arial" w:hAnsi="Arial" w:cs="Arial"/>
          <w:lang w:val="et-EE"/>
        </w:rPr>
        <w:t>se</w:t>
      </w:r>
      <w:r w:rsidR="00017171" w:rsidRPr="006236DE">
        <w:rPr>
          <w:rFonts w:ascii="Arial" w:hAnsi="Arial" w:cs="Arial"/>
          <w:lang w:val="et-EE"/>
        </w:rPr>
        <w:t xml:space="preserve"> </w:t>
      </w:r>
      <w:r w:rsidR="00E57F2F" w:rsidRPr="006236DE">
        <w:rPr>
          <w:rFonts w:ascii="Arial" w:hAnsi="Arial" w:cs="Arial"/>
          <w:lang w:val="et-EE"/>
        </w:rPr>
        <w:t>ehitusõigus ühepere</w:t>
      </w:r>
      <w:r w:rsidR="007A485F" w:rsidRPr="006236DE">
        <w:rPr>
          <w:rFonts w:ascii="Arial" w:hAnsi="Arial" w:cs="Arial"/>
          <w:lang w:val="et-EE"/>
        </w:rPr>
        <w:t>elamu</w:t>
      </w:r>
      <w:r w:rsidR="00017171" w:rsidRPr="006236DE">
        <w:rPr>
          <w:rFonts w:ascii="Arial" w:hAnsi="Arial" w:cs="Arial"/>
          <w:lang w:val="et-EE"/>
        </w:rPr>
        <w:t xml:space="preserve"> </w:t>
      </w:r>
      <w:r w:rsidR="007A485F" w:rsidRPr="006236DE">
        <w:rPr>
          <w:rFonts w:ascii="Arial" w:hAnsi="Arial" w:cs="Arial"/>
          <w:lang w:val="et-EE"/>
        </w:rPr>
        <w:t>ja abihoonete</w:t>
      </w:r>
      <w:r w:rsidR="00D91521" w:rsidRPr="006236DE">
        <w:rPr>
          <w:rFonts w:ascii="Arial" w:hAnsi="Arial" w:cs="Arial"/>
          <w:lang w:val="et-EE"/>
        </w:rPr>
        <w:t xml:space="preserve"> </w:t>
      </w:r>
      <w:r w:rsidR="00E76C9A" w:rsidRPr="006236DE">
        <w:rPr>
          <w:rFonts w:ascii="Arial" w:hAnsi="Arial" w:cs="Arial"/>
          <w:lang w:val="et-EE"/>
        </w:rPr>
        <w:t>ehitamiseks.</w:t>
      </w:r>
    </w:p>
    <w:p w:rsidR="00362BD4" w:rsidRPr="006236DE" w:rsidRDefault="00E76C9A" w:rsidP="006236DE">
      <w:pPr>
        <w:spacing w:before="0" w:after="0"/>
        <w:jc w:val="both"/>
        <w:rPr>
          <w:rFonts w:ascii="Arial" w:hAnsi="Arial" w:cs="Arial"/>
          <w:b/>
          <w:lang w:val="et-EE"/>
        </w:rPr>
      </w:pPr>
      <w:r w:rsidRPr="006236DE">
        <w:rPr>
          <w:rFonts w:ascii="Arial" w:hAnsi="Arial" w:cs="Arial"/>
          <w:lang w:val="et-EE"/>
        </w:rPr>
        <w:t>Koostatud detailplaneering ei sisalda üldp</w:t>
      </w:r>
      <w:r w:rsidR="00C243F2" w:rsidRPr="006236DE">
        <w:rPr>
          <w:rFonts w:ascii="Arial" w:hAnsi="Arial" w:cs="Arial"/>
          <w:lang w:val="et-EE"/>
        </w:rPr>
        <w:t>laneeringu muutmise ettepanekut</w:t>
      </w:r>
      <w:r w:rsidR="007A485F" w:rsidRPr="006236DE">
        <w:rPr>
          <w:rFonts w:ascii="Arial" w:hAnsi="Arial" w:cs="Arial"/>
          <w:lang w:val="et-EE"/>
        </w:rPr>
        <w:t>.</w:t>
      </w:r>
      <w:bookmarkStart w:id="10" w:name="_Toc497647797"/>
    </w:p>
    <w:p w:rsidR="00362BD4" w:rsidRPr="006236DE" w:rsidRDefault="00362BD4" w:rsidP="006236DE">
      <w:pPr>
        <w:spacing w:before="0" w:after="0"/>
        <w:jc w:val="both"/>
        <w:rPr>
          <w:rFonts w:ascii="Arial" w:hAnsi="Arial" w:cs="Arial"/>
          <w:lang w:val="et-EE"/>
        </w:rPr>
      </w:pPr>
    </w:p>
    <w:p w:rsidR="00D84D6E" w:rsidRPr="006236DE" w:rsidRDefault="00D84D6E" w:rsidP="003068C6">
      <w:pPr>
        <w:pStyle w:val="Heading2"/>
        <w:numPr>
          <w:ilvl w:val="1"/>
          <w:numId w:val="12"/>
        </w:numPr>
        <w:jc w:val="both"/>
        <w:rPr>
          <w:rFonts w:cs="Arial"/>
          <w:szCs w:val="22"/>
          <w:lang w:val="et-EE"/>
        </w:rPr>
      </w:pPr>
      <w:bookmarkStart w:id="11" w:name="_Toc41559601"/>
      <w:r w:rsidRPr="006236DE">
        <w:rPr>
          <w:rFonts w:cs="Arial"/>
          <w:szCs w:val="22"/>
          <w:lang w:val="et-EE"/>
        </w:rPr>
        <w:t>Planeeringu eesmärk</w:t>
      </w:r>
      <w:bookmarkEnd w:id="11"/>
    </w:p>
    <w:p w:rsidR="00D84D6E" w:rsidRPr="006236DE" w:rsidRDefault="00D84D6E" w:rsidP="006236DE">
      <w:pPr>
        <w:spacing w:before="0" w:after="0"/>
        <w:jc w:val="both"/>
        <w:rPr>
          <w:rFonts w:ascii="Arial" w:hAnsi="Arial" w:cs="Arial"/>
          <w:lang w:val="et-EE"/>
        </w:rPr>
      </w:pPr>
      <w:r w:rsidRPr="006236DE">
        <w:rPr>
          <w:rFonts w:ascii="Arial" w:hAnsi="Arial" w:cs="Arial"/>
          <w:lang w:val="et-EE"/>
        </w:rPr>
        <w:t>Detailplaneeringu koostamise eesmärgiks on olemasolevale elamumaa sihtotstarbega kinnistule ehitusõiguse ja hoonestustingimuste määramine, lahendada juurdepääsud, liikluskorraldus ja tehnovõrkudega varustamine ning haljastus. Planeeringuala suurus on 1,2 ha.</w:t>
      </w:r>
    </w:p>
    <w:p w:rsidR="00D84D6E" w:rsidRPr="006236DE" w:rsidRDefault="00D84D6E" w:rsidP="006236DE">
      <w:pPr>
        <w:spacing w:before="0" w:after="0"/>
        <w:jc w:val="both"/>
        <w:rPr>
          <w:rFonts w:ascii="Arial" w:hAnsi="Arial" w:cs="Arial"/>
          <w:lang w:val="et-EE"/>
        </w:rPr>
      </w:pPr>
      <w:r w:rsidRPr="006236DE">
        <w:rPr>
          <w:rFonts w:ascii="Arial" w:hAnsi="Arial" w:cs="Arial"/>
          <w:lang w:val="et-EE"/>
        </w:rPr>
        <w:t xml:space="preserve"> </w:t>
      </w:r>
    </w:p>
    <w:p w:rsidR="00D84D6E" w:rsidRPr="006236DE" w:rsidRDefault="00D84D6E" w:rsidP="006236DE">
      <w:pPr>
        <w:spacing w:before="0" w:after="0"/>
        <w:jc w:val="both"/>
        <w:rPr>
          <w:rFonts w:ascii="Arial" w:hAnsi="Arial" w:cs="Arial"/>
          <w:lang w:val="et-EE"/>
        </w:rPr>
      </w:pPr>
      <w:r w:rsidRPr="006236DE">
        <w:rPr>
          <w:rFonts w:ascii="Arial" w:hAnsi="Arial" w:cs="Arial"/>
          <w:lang w:val="et-EE"/>
        </w:rPr>
        <w:t>Detailplaneeringu koostamise eesmärk on kooskõlas Rae Vallavolikogu 21.05.2013 otsusega nr 462 kehtestatud Rae valla üldplaneeringuga, kus planeeritava ala maakasutuse juhtotstarbeks on määratud elamumaa ja mille järgi asub maaüksus rohevõrgustikus. Rohevõrgustiku alal toimub elamuehituse planeerimine vastavalt hajaasustuse põhimõttele. Vastavalt üldplaneeringule tuleb rohevõrgustikus ehitustegevuse planeerimisel lähtuda olemasolevast infrastruktuurist. Uus-Varbamäe on olemasolev elamumaa kinnistu, mis asub avalikult kasutatava tee ääres ning vahetus läheduses asub olemasolev elamu ning elektrivarustus.</w:t>
      </w:r>
    </w:p>
    <w:p w:rsidR="00E57F2F" w:rsidRPr="006236DE" w:rsidRDefault="00E57F2F" w:rsidP="006236DE">
      <w:pPr>
        <w:spacing w:before="0" w:after="0"/>
        <w:jc w:val="both"/>
        <w:rPr>
          <w:rFonts w:ascii="Arial" w:hAnsi="Arial" w:cs="Arial"/>
          <w:lang w:val="et-EE"/>
        </w:rPr>
      </w:pPr>
    </w:p>
    <w:p w:rsidR="00721C58" w:rsidRPr="006236DE" w:rsidRDefault="00721C58" w:rsidP="006236DE">
      <w:pPr>
        <w:spacing w:before="0" w:after="0"/>
        <w:jc w:val="both"/>
        <w:rPr>
          <w:rFonts w:ascii="Arial" w:hAnsi="Arial" w:cs="Arial"/>
          <w:lang w:val="et-EE"/>
        </w:rPr>
      </w:pPr>
    </w:p>
    <w:p w:rsidR="00362BD4" w:rsidRPr="006236DE" w:rsidRDefault="00362BD4" w:rsidP="003068C6">
      <w:pPr>
        <w:pStyle w:val="Heading1"/>
        <w:numPr>
          <w:ilvl w:val="0"/>
          <w:numId w:val="3"/>
        </w:numPr>
        <w:tabs>
          <w:tab w:val="left" w:pos="284"/>
        </w:tabs>
        <w:ind w:left="244" w:hanging="244"/>
        <w:jc w:val="both"/>
        <w:rPr>
          <w:rFonts w:cs="Arial"/>
          <w:caps/>
          <w:szCs w:val="22"/>
        </w:rPr>
      </w:pPr>
      <w:bookmarkStart w:id="12" w:name="_Toc41559602"/>
      <w:r w:rsidRPr="006236DE">
        <w:rPr>
          <w:rFonts w:cs="Arial"/>
          <w:caps/>
          <w:szCs w:val="22"/>
        </w:rPr>
        <w:t>Olemasoleva olukorra iseloomustuS</w:t>
      </w:r>
      <w:bookmarkEnd w:id="12"/>
    </w:p>
    <w:p w:rsidR="00721C58" w:rsidRPr="006236DE" w:rsidRDefault="00721C58" w:rsidP="006236DE">
      <w:pPr>
        <w:spacing w:before="0" w:after="0"/>
        <w:jc w:val="both"/>
        <w:rPr>
          <w:rFonts w:ascii="Arial" w:hAnsi="Arial" w:cs="Arial"/>
          <w:lang w:val="et-EE"/>
        </w:rPr>
      </w:pPr>
    </w:p>
    <w:p w:rsidR="00362BD4" w:rsidRPr="006236DE" w:rsidRDefault="00362BD4" w:rsidP="003068C6">
      <w:pPr>
        <w:pStyle w:val="Heading2"/>
        <w:numPr>
          <w:ilvl w:val="1"/>
          <w:numId w:val="4"/>
        </w:numPr>
        <w:tabs>
          <w:tab w:val="left" w:pos="426"/>
        </w:tabs>
        <w:jc w:val="both"/>
        <w:rPr>
          <w:rFonts w:cs="Arial"/>
          <w:szCs w:val="22"/>
          <w:lang w:val="et-EE"/>
        </w:rPr>
      </w:pPr>
      <w:bookmarkStart w:id="13" w:name="_Toc41559603"/>
      <w:r w:rsidRPr="006236DE">
        <w:rPr>
          <w:rFonts w:cs="Arial"/>
          <w:szCs w:val="22"/>
          <w:lang w:val="et-EE"/>
        </w:rPr>
        <w:t>Planeeringuala asukoht ja iseloomustus</w:t>
      </w:r>
      <w:bookmarkEnd w:id="13"/>
    </w:p>
    <w:p w:rsidR="00362BD4" w:rsidRPr="006236DE" w:rsidRDefault="00362BD4" w:rsidP="006236DE">
      <w:pPr>
        <w:spacing w:before="0" w:after="0"/>
        <w:jc w:val="both"/>
        <w:rPr>
          <w:rFonts w:ascii="Arial" w:hAnsi="Arial" w:cs="Arial"/>
          <w:lang w:val="et-EE"/>
        </w:rPr>
      </w:pPr>
      <w:r w:rsidRPr="006236DE">
        <w:rPr>
          <w:rFonts w:ascii="Arial" w:hAnsi="Arial" w:cs="Arial"/>
          <w:lang w:val="et-EE"/>
        </w:rPr>
        <w:t>Planeeringuala asub Rae vallas</w:t>
      </w:r>
      <w:r w:rsidR="00347E57" w:rsidRPr="006236DE">
        <w:rPr>
          <w:rFonts w:ascii="Arial" w:hAnsi="Arial" w:cs="Arial"/>
          <w:lang w:val="et-EE"/>
        </w:rPr>
        <w:t>,</w:t>
      </w:r>
      <w:r w:rsidRPr="006236DE">
        <w:rPr>
          <w:rFonts w:ascii="Arial" w:hAnsi="Arial" w:cs="Arial"/>
          <w:lang w:val="et-EE"/>
        </w:rPr>
        <w:t xml:space="preserve"> Urvaste külas. </w:t>
      </w:r>
      <w:r w:rsidR="00E57F2F" w:rsidRPr="006236DE">
        <w:rPr>
          <w:rFonts w:ascii="Arial" w:hAnsi="Arial" w:cs="Arial"/>
          <w:lang w:val="et-EE"/>
        </w:rPr>
        <w:t>Uus-</w:t>
      </w:r>
      <w:r w:rsidRPr="006236DE">
        <w:rPr>
          <w:rFonts w:ascii="Arial" w:hAnsi="Arial" w:cs="Arial"/>
          <w:lang w:val="et-EE"/>
        </w:rPr>
        <w:t>Varbamäe kinnistu jääb 11310 Aruküla-Jägala teest (65303:004:0096) 270</w:t>
      </w:r>
      <w:r w:rsidR="00C3400A">
        <w:rPr>
          <w:rFonts w:ascii="Arial" w:hAnsi="Arial" w:cs="Arial"/>
          <w:lang w:val="et-EE"/>
        </w:rPr>
        <w:t xml:space="preserve"> </w:t>
      </w:r>
      <w:r w:rsidR="00F87B38" w:rsidRPr="006236DE">
        <w:rPr>
          <w:rFonts w:ascii="Arial" w:hAnsi="Arial" w:cs="Arial"/>
          <w:lang w:val="et-EE"/>
        </w:rPr>
        <w:t>m kaugusele lõunasse.</w:t>
      </w:r>
    </w:p>
    <w:p w:rsidR="00362BD4" w:rsidRPr="006236DE" w:rsidRDefault="00362BD4"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Planeeringuala moodustab:</w:t>
      </w:r>
    </w:p>
    <w:p w:rsidR="00362BD4" w:rsidRPr="006236DE" w:rsidRDefault="00E57F2F"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Uus-</w:t>
      </w:r>
      <w:r w:rsidR="00362BD4" w:rsidRPr="006236DE">
        <w:rPr>
          <w:rFonts w:ascii="Arial" w:hAnsi="Arial" w:cs="Arial"/>
          <w:sz w:val="22"/>
          <w:szCs w:val="22"/>
        </w:rPr>
        <w:t>Varbamäe kinnistu, katastritunnus 6530</w:t>
      </w:r>
      <w:r w:rsidR="005E1FCC" w:rsidRPr="006236DE">
        <w:rPr>
          <w:rFonts w:ascii="Arial" w:hAnsi="Arial" w:cs="Arial"/>
          <w:sz w:val="22"/>
          <w:szCs w:val="22"/>
        </w:rPr>
        <w:t>3</w:t>
      </w:r>
      <w:r w:rsidR="00362BD4" w:rsidRPr="006236DE">
        <w:rPr>
          <w:rFonts w:ascii="Arial" w:hAnsi="Arial" w:cs="Arial"/>
          <w:sz w:val="22"/>
          <w:szCs w:val="22"/>
        </w:rPr>
        <w:t xml:space="preserve">:004:0194 pindala 11283 </w:t>
      </w:r>
      <w:r w:rsidR="00356D01" w:rsidRPr="006236DE">
        <w:rPr>
          <w:rFonts w:ascii="Arial" w:hAnsi="Arial" w:cs="Arial"/>
          <w:sz w:val="22"/>
          <w:szCs w:val="22"/>
          <w:lang w:val="en-US"/>
        </w:rPr>
        <w:t>m²</w:t>
      </w:r>
      <w:r w:rsidR="00362BD4" w:rsidRPr="006236DE">
        <w:rPr>
          <w:rFonts w:ascii="Arial" w:hAnsi="Arial" w:cs="Arial"/>
          <w:sz w:val="22"/>
          <w:szCs w:val="22"/>
        </w:rPr>
        <w:t>; sihtotstarve 100% elamumaa;</w:t>
      </w:r>
    </w:p>
    <w:p w:rsidR="00362BD4" w:rsidRPr="006236DE" w:rsidRDefault="00362BD4" w:rsidP="003068C6">
      <w:pPr>
        <w:pStyle w:val="BodyText"/>
        <w:numPr>
          <w:ilvl w:val="0"/>
          <w:numId w:val="7"/>
        </w:numPr>
        <w:tabs>
          <w:tab w:val="clear" w:pos="720"/>
        </w:tabs>
        <w:suppressAutoHyphens/>
        <w:ind w:left="284" w:hanging="218"/>
        <w:rPr>
          <w:rFonts w:ascii="Arial" w:hAnsi="Arial" w:cs="Arial"/>
          <w:sz w:val="22"/>
          <w:szCs w:val="22"/>
        </w:rPr>
      </w:pPr>
      <w:r w:rsidRPr="006236DE">
        <w:rPr>
          <w:rFonts w:ascii="Arial" w:hAnsi="Arial" w:cs="Arial"/>
          <w:sz w:val="22"/>
          <w:szCs w:val="22"/>
        </w:rPr>
        <w:t>lähialana kaasatakse planeeringusse maa-ala, mis on vajalik teede- ja tehnovõrkude planeerimiseks.</w:t>
      </w:r>
    </w:p>
    <w:p w:rsidR="00362BD4" w:rsidRPr="006236DE" w:rsidRDefault="00362BD4" w:rsidP="006236DE">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Planeeringuala on suures osas looduslik rohumaa, mille maapind on tasane. Kinnistu lääneosa on kaetud metsaga, mis ulatub </w:t>
      </w:r>
      <w:r w:rsidR="00F87B38" w:rsidRPr="006236DE">
        <w:rPr>
          <w:rFonts w:ascii="Arial" w:hAnsi="Arial" w:cs="Arial"/>
          <w:lang w:val="et-EE"/>
        </w:rPr>
        <w:t>piki</w:t>
      </w:r>
      <w:r w:rsidRPr="006236DE">
        <w:rPr>
          <w:rFonts w:ascii="Arial" w:hAnsi="Arial" w:cs="Arial"/>
          <w:lang w:val="et-EE"/>
        </w:rPr>
        <w:t xml:space="preserve"> kinn</w:t>
      </w:r>
      <w:r w:rsidR="00F87B38" w:rsidRPr="006236DE">
        <w:rPr>
          <w:rFonts w:ascii="Arial" w:hAnsi="Arial" w:cs="Arial"/>
          <w:lang w:val="et-EE"/>
        </w:rPr>
        <w:t>istu lõunapiiri Varbamäe teeni.</w:t>
      </w:r>
      <w:r w:rsidRPr="006236DE">
        <w:rPr>
          <w:rFonts w:ascii="Arial" w:hAnsi="Arial" w:cs="Arial"/>
          <w:lang w:val="et-EE"/>
        </w:rPr>
        <w:t xml:space="preserve"> Mets koosneb lehtpuudest ja põõsastest.</w:t>
      </w:r>
    </w:p>
    <w:p w:rsidR="003A4D55" w:rsidRPr="006236DE" w:rsidRDefault="003A4D55" w:rsidP="006236DE">
      <w:pPr>
        <w:spacing w:before="0" w:after="0"/>
        <w:jc w:val="both"/>
        <w:rPr>
          <w:rFonts w:ascii="Arial" w:hAnsi="Arial" w:cs="Arial"/>
          <w:b/>
          <w:lang w:val="et-EE"/>
        </w:rPr>
      </w:pPr>
      <w:bookmarkStart w:id="14" w:name="_Toc497647799"/>
      <w:bookmarkEnd w:id="10"/>
    </w:p>
    <w:p w:rsidR="00E81250" w:rsidRPr="006236DE" w:rsidRDefault="00E81250" w:rsidP="003068C6">
      <w:pPr>
        <w:pStyle w:val="Heading2"/>
        <w:numPr>
          <w:ilvl w:val="1"/>
          <w:numId w:val="4"/>
        </w:numPr>
        <w:tabs>
          <w:tab w:val="left" w:pos="426"/>
        </w:tabs>
        <w:jc w:val="both"/>
        <w:rPr>
          <w:rFonts w:cs="Arial"/>
          <w:szCs w:val="22"/>
          <w:lang w:val="et-EE"/>
        </w:rPr>
      </w:pPr>
      <w:bookmarkStart w:id="15" w:name="_Toc41559604"/>
      <w:r w:rsidRPr="006236DE">
        <w:rPr>
          <w:rFonts w:cs="Arial"/>
          <w:szCs w:val="22"/>
          <w:lang w:val="et-EE"/>
        </w:rPr>
        <w:lastRenderedPageBreak/>
        <w:t>Planeeringuala maakasutus ja hoonestus</w:t>
      </w:r>
      <w:bookmarkEnd w:id="14"/>
      <w:bookmarkEnd w:id="15"/>
    </w:p>
    <w:p w:rsidR="00E9017D" w:rsidRPr="006236DE" w:rsidRDefault="00E9017D" w:rsidP="006236DE">
      <w:pPr>
        <w:spacing w:before="0" w:after="0"/>
        <w:jc w:val="both"/>
        <w:rPr>
          <w:rFonts w:ascii="Arial" w:hAnsi="Arial" w:cs="Arial"/>
          <w:b/>
          <w:lang w:val="et-EE"/>
        </w:rPr>
      </w:pPr>
      <w:r w:rsidRPr="006236DE">
        <w:rPr>
          <w:rFonts w:ascii="Arial" w:hAnsi="Arial" w:cs="Arial"/>
          <w:b/>
          <w:lang w:val="et-EE"/>
        </w:rPr>
        <w:t>Kasutusotstarbed</w:t>
      </w:r>
    </w:p>
    <w:p w:rsidR="00C94507" w:rsidRPr="006236DE" w:rsidRDefault="00AE11EB" w:rsidP="006236DE">
      <w:pPr>
        <w:autoSpaceDE w:val="0"/>
        <w:autoSpaceDN w:val="0"/>
        <w:adjustRightInd w:val="0"/>
        <w:spacing w:before="0" w:after="0"/>
        <w:jc w:val="both"/>
        <w:rPr>
          <w:rFonts w:ascii="Arial" w:hAnsi="Arial" w:cs="Arial"/>
          <w:lang w:val="et-EE"/>
        </w:rPr>
      </w:pPr>
      <w:r w:rsidRPr="006236DE">
        <w:rPr>
          <w:rFonts w:ascii="Arial" w:hAnsi="Arial" w:cs="Arial"/>
          <w:lang w:val="et-EE"/>
        </w:rPr>
        <w:t>Uus-Varbamäe</w:t>
      </w:r>
      <w:r w:rsidR="00721C58" w:rsidRPr="006236DE">
        <w:rPr>
          <w:rFonts w:ascii="Arial" w:hAnsi="Arial" w:cs="Arial"/>
          <w:lang w:val="et-EE"/>
        </w:rPr>
        <w:t xml:space="preserve"> </w:t>
      </w:r>
      <w:r w:rsidR="00C94507" w:rsidRPr="006236DE">
        <w:rPr>
          <w:rFonts w:ascii="Arial" w:hAnsi="Arial" w:cs="Arial"/>
          <w:lang w:val="et-EE"/>
        </w:rPr>
        <w:t>kinnistu</w:t>
      </w:r>
      <w:r w:rsidRPr="006236DE">
        <w:rPr>
          <w:rFonts w:ascii="Arial" w:hAnsi="Arial" w:cs="Arial"/>
          <w:lang w:val="et-EE"/>
        </w:rPr>
        <w:t xml:space="preserve"> sihtotstarve on elamu</w:t>
      </w:r>
      <w:r w:rsidR="00CC0502" w:rsidRPr="006236DE">
        <w:rPr>
          <w:rFonts w:ascii="Arial" w:hAnsi="Arial" w:cs="Arial"/>
          <w:lang w:val="et-EE"/>
        </w:rPr>
        <w:t>maa 100%.</w:t>
      </w:r>
    </w:p>
    <w:p w:rsidR="00E57F2F" w:rsidRPr="006236DE" w:rsidRDefault="00E57F2F" w:rsidP="006236DE">
      <w:pPr>
        <w:autoSpaceDE w:val="0"/>
        <w:autoSpaceDN w:val="0"/>
        <w:adjustRightInd w:val="0"/>
        <w:spacing w:before="0" w:after="0"/>
        <w:jc w:val="both"/>
        <w:rPr>
          <w:rFonts w:ascii="Arial" w:hAnsi="Arial" w:cs="Arial"/>
          <w:lang w:val="et-EE"/>
        </w:rPr>
      </w:pPr>
    </w:p>
    <w:p w:rsidR="00E9017D" w:rsidRPr="006236DE" w:rsidRDefault="00CC0502" w:rsidP="006236DE">
      <w:pPr>
        <w:spacing w:before="0" w:after="0"/>
        <w:jc w:val="both"/>
        <w:rPr>
          <w:rFonts w:ascii="Arial" w:hAnsi="Arial" w:cs="Arial"/>
          <w:b/>
          <w:lang w:val="et-EE"/>
        </w:rPr>
      </w:pPr>
      <w:r w:rsidRPr="006236DE">
        <w:rPr>
          <w:rFonts w:ascii="Arial" w:hAnsi="Arial" w:cs="Arial"/>
          <w:b/>
          <w:lang w:val="et-EE"/>
        </w:rPr>
        <w:t>Olemasolevad hooned</w:t>
      </w:r>
    </w:p>
    <w:p w:rsidR="00E81250" w:rsidRPr="006236DE" w:rsidRDefault="00E9017D"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Planeeritav maa-ala on hoonestamata.</w:t>
      </w:r>
    </w:p>
    <w:p w:rsidR="003A4D55" w:rsidRPr="006236DE" w:rsidRDefault="003A4D55"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4"/>
        </w:numPr>
        <w:tabs>
          <w:tab w:val="left" w:pos="426"/>
        </w:tabs>
        <w:jc w:val="both"/>
        <w:rPr>
          <w:rFonts w:cs="Arial"/>
          <w:szCs w:val="22"/>
          <w:lang w:val="et-EE"/>
        </w:rPr>
      </w:pPr>
      <w:bookmarkStart w:id="16" w:name="_Toc497647800"/>
      <w:bookmarkStart w:id="17" w:name="_Toc41559605"/>
      <w:r w:rsidRPr="006236DE">
        <w:rPr>
          <w:rFonts w:cs="Arial"/>
          <w:szCs w:val="22"/>
          <w:lang w:val="et-EE"/>
        </w:rPr>
        <w:t>Planeeringualaga külgnevad kinnistud ja nende iseloomustus</w:t>
      </w:r>
      <w:bookmarkEnd w:id="16"/>
      <w:bookmarkEnd w:id="17"/>
    </w:p>
    <w:p w:rsidR="006E430B" w:rsidRPr="006236DE" w:rsidRDefault="006E430B"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Planeeringualaga külgnevad kinnistud on:</w:t>
      </w:r>
    </w:p>
    <w:p w:rsidR="006E430B" w:rsidRPr="006236DE" w:rsidRDefault="00AC7D1E"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Saksa</w:t>
      </w:r>
      <w:r w:rsidR="006E430B" w:rsidRPr="006236DE">
        <w:rPr>
          <w:rFonts w:ascii="Arial" w:hAnsi="Arial" w:cs="Arial"/>
          <w:lang w:val="et-EE"/>
        </w:rPr>
        <w:t>, katastritunnus</w:t>
      </w:r>
      <w:r w:rsidRPr="006236DE">
        <w:rPr>
          <w:rFonts w:ascii="Arial" w:hAnsi="Arial" w:cs="Arial"/>
          <w:lang w:val="et-EE"/>
        </w:rPr>
        <w:t xml:space="preserve"> 65303</w:t>
      </w:r>
      <w:r w:rsidR="006E430B" w:rsidRPr="006236DE">
        <w:rPr>
          <w:rFonts w:ascii="Arial" w:hAnsi="Arial" w:cs="Arial"/>
          <w:lang w:val="et-EE"/>
        </w:rPr>
        <w:t>:0</w:t>
      </w:r>
      <w:r w:rsidRPr="006236DE">
        <w:rPr>
          <w:rFonts w:ascii="Arial" w:hAnsi="Arial" w:cs="Arial"/>
          <w:lang w:val="et-EE"/>
        </w:rPr>
        <w:t>04</w:t>
      </w:r>
      <w:r w:rsidR="00AB3FE7" w:rsidRPr="006236DE">
        <w:rPr>
          <w:rFonts w:ascii="Arial" w:hAnsi="Arial" w:cs="Arial"/>
          <w:lang w:val="et-EE"/>
        </w:rPr>
        <w:t>:0</w:t>
      </w:r>
      <w:r w:rsidRPr="006236DE">
        <w:rPr>
          <w:rFonts w:ascii="Arial" w:hAnsi="Arial" w:cs="Arial"/>
          <w:lang w:val="et-EE"/>
        </w:rPr>
        <w:t>187, pindala 8,31 ha</w:t>
      </w:r>
      <w:r w:rsidR="00EA0297" w:rsidRPr="006236DE">
        <w:rPr>
          <w:rFonts w:ascii="Arial" w:hAnsi="Arial" w:cs="Arial"/>
          <w:lang w:val="et-EE"/>
        </w:rPr>
        <w:t xml:space="preserve">, sihtotstarbega </w:t>
      </w:r>
      <w:r w:rsidR="006E430B" w:rsidRPr="006236DE">
        <w:rPr>
          <w:rFonts w:ascii="Arial" w:hAnsi="Arial" w:cs="Arial"/>
          <w:lang w:val="et-EE"/>
        </w:rPr>
        <w:t>maa</w:t>
      </w:r>
      <w:r w:rsidR="00F87B38" w:rsidRPr="006236DE">
        <w:rPr>
          <w:rFonts w:ascii="Arial" w:hAnsi="Arial" w:cs="Arial"/>
          <w:lang w:val="et-EE"/>
        </w:rPr>
        <w:t>tulundusmaa 100%, hoonestamata;</w:t>
      </w:r>
    </w:p>
    <w:p w:rsidR="00E13E5E" w:rsidRPr="006236DE" w:rsidRDefault="00AC7D1E"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Vilja</w:t>
      </w:r>
      <w:r w:rsidR="00E13E5E" w:rsidRPr="006236DE">
        <w:rPr>
          <w:rFonts w:ascii="Arial" w:hAnsi="Arial" w:cs="Arial"/>
          <w:lang w:val="et-EE"/>
        </w:rPr>
        <w:t>põllu, katastritunnus</w:t>
      </w:r>
      <w:r w:rsidRPr="006236DE">
        <w:rPr>
          <w:rFonts w:ascii="Arial" w:hAnsi="Arial" w:cs="Arial"/>
          <w:lang w:val="et-EE"/>
        </w:rPr>
        <w:t xml:space="preserve"> 65301:001:4494, pindala 6,61 ha</w:t>
      </w:r>
      <w:r w:rsidR="00EA0297" w:rsidRPr="006236DE">
        <w:rPr>
          <w:rFonts w:ascii="Arial" w:hAnsi="Arial" w:cs="Arial"/>
          <w:lang w:val="et-EE"/>
        </w:rPr>
        <w:t xml:space="preserve">, sihtotstarbega </w:t>
      </w:r>
      <w:r w:rsidR="00E13E5E" w:rsidRPr="006236DE">
        <w:rPr>
          <w:rFonts w:ascii="Arial" w:hAnsi="Arial" w:cs="Arial"/>
          <w:lang w:val="et-EE"/>
        </w:rPr>
        <w:t>maa</w:t>
      </w:r>
      <w:r w:rsidR="00F87B38" w:rsidRPr="006236DE">
        <w:rPr>
          <w:rFonts w:ascii="Arial" w:hAnsi="Arial" w:cs="Arial"/>
          <w:lang w:val="et-EE"/>
        </w:rPr>
        <w:t>tulundusmaa 100%, hoonestamata;</w:t>
      </w:r>
    </w:p>
    <w:p w:rsidR="006E430B" w:rsidRPr="006236DE" w:rsidRDefault="00AC7D1E"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Urva</w:t>
      </w:r>
      <w:r w:rsidR="006E430B" w:rsidRPr="006236DE">
        <w:rPr>
          <w:rFonts w:ascii="Arial" w:hAnsi="Arial" w:cs="Arial"/>
          <w:lang w:val="et-EE"/>
        </w:rPr>
        <w:t>, katastritunnus</w:t>
      </w:r>
      <w:r w:rsidRPr="006236DE">
        <w:rPr>
          <w:rFonts w:ascii="Arial" w:hAnsi="Arial" w:cs="Arial"/>
          <w:lang w:val="et-EE"/>
        </w:rPr>
        <w:t xml:space="preserve"> 65303</w:t>
      </w:r>
      <w:r w:rsidR="006E430B" w:rsidRPr="006236DE">
        <w:rPr>
          <w:rFonts w:ascii="Arial" w:hAnsi="Arial" w:cs="Arial"/>
          <w:lang w:val="et-EE"/>
        </w:rPr>
        <w:t>:0</w:t>
      </w:r>
      <w:r w:rsidRPr="006236DE">
        <w:rPr>
          <w:rFonts w:ascii="Arial" w:hAnsi="Arial" w:cs="Arial"/>
          <w:lang w:val="et-EE"/>
        </w:rPr>
        <w:t>04</w:t>
      </w:r>
      <w:r w:rsidR="00E13E5E" w:rsidRPr="006236DE">
        <w:rPr>
          <w:rFonts w:ascii="Arial" w:hAnsi="Arial" w:cs="Arial"/>
          <w:lang w:val="et-EE"/>
        </w:rPr>
        <w:t>:</w:t>
      </w:r>
      <w:r w:rsidR="006E430B" w:rsidRPr="006236DE">
        <w:rPr>
          <w:rFonts w:ascii="Arial" w:hAnsi="Arial" w:cs="Arial"/>
          <w:lang w:val="et-EE"/>
        </w:rPr>
        <w:t>0</w:t>
      </w:r>
      <w:r w:rsidRPr="006236DE">
        <w:rPr>
          <w:rFonts w:ascii="Arial" w:hAnsi="Arial" w:cs="Arial"/>
          <w:lang w:val="et-EE"/>
        </w:rPr>
        <w:t>301</w:t>
      </w:r>
      <w:r w:rsidR="006E430B" w:rsidRPr="006236DE">
        <w:rPr>
          <w:rFonts w:ascii="Arial" w:hAnsi="Arial" w:cs="Arial"/>
          <w:lang w:val="et-EE"/>
        </w:rPr>
        <w:t xml:space="preserve">, pindala </w:t>
      </w:r>
      <w:r w:rsidRPr="006236DE">
        <w:rPr>
          <w:rFonts w:ascii="Arial" w:hAnsi="Arial" w:cs="Arial"/>
          <w:lang w:val="et-EE"/>
        </w:rPr>
        <w:t>2,15 ha</w:t>
      </w:r>
      <w:r w:rsidR="00EA0297" w:rsidRPr="006236DE">
        <w:rPr>
          <w:rFonts w:ascii="Arial" w:hAnsi="Arial" w:cs="Arial"/>
          <w:lang w:val="et-EE"/>
        </w:rPr>
        <w:t xml:space="preserve">, sihtotstarbega </w:t>
      </w:r>
      <w:r w:rsidRPr="006236DE">
        <w:rPr>
          <w:rFonts w:ascii="Arial" w:hAnsi="Arial" w:cs="Arial"/>
          <w:lang w:val="et-EE"/>
        </w:rPr>
        <w:t xml:space="preserve">üldkasutatav maa </w:t>
      </w:r>
      <w:r w:rsidR="006E430B" w:rsidRPr="006236DE">
        <w:rPr>
          <w:rFonts w:ascii="Arial" w:hAnsi="Arial" w:cs="Arial"/>
          <w:lang w:val="et-EE"/>
        </w:rPr>
        <w:t xml:space="preserve">100%, </w:t>
      </w:r>
      <w:r w:rsidRPr="006236DE">
        <w:rPr>
          <w:rFonts w:ascii="Arial" w:hAnsi="Arial" w:cs="Arial"/>
          <w:lang w:val="et-EE"/>
        </w:rPr>
        <w:t>hoonestamata;</w:t>
      </w:r>
    </w:p>
    <w:p w:rsidR="003A4D55" w:rsidRPr="006236DE" w:rsidRDefault="006551E7"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Varbamäe tee, katastritunnus</w:t>
      </w:r>
      <w:r w:rsidR="00060A85" w:rsidRPr="006236DE">
        <w:rPr>
          <w:rFonts w:ascii="Arial" w:hAnsi="Arial" w:cs="Arial"/>
          <w:lang w:val="et-EE"/>
        </w:rPr>
        <w:t xml:space="preserve"> 65301</w:t>
      </w:r>
      <w:r w:rsidRPr="006236DE">
        <w:rPr>
          <w:rFonts w:ascii="Arial" w:hAnsi="Arial" w:cs="Arial"/>
          <w:lang w:val="et-EE"/>
        </w:rPr>
        <w:t>:0</w:t>
      </w:r>
      <w:r w:rsidR="00060A85" w:rsidRPr="006236DE">
        <w:rPr>
          <w:rFonts w:ascii="Arial" w:hAnsi="Arial" w:cs="Arial"/>
          <w:lang w:val="et-EE"/>
        </w:rPr>
        <w:t>01</w:t>
      </w:r>
      <w:r w:rsidRPr="006236DE">
        <w:rPr>
          <w:rFonts w:ascii="Arial" w:hAnsi="Arial" w:cs="Arial"/>
          <w:lang w:val="et-EE"/>
        </w:rPr>
        <w:t>:3</w:t>
      </w:r>
      <w:r w:rsidR="00060A85" w:rsidRPr="006236DE">
        <w:rPr>
          <w:rFonts w:ascii="Arial" w:hAnsi="Arial" w:cs="Arial"/>
          <w:lang w:val="et-EE"/>
        </w:rPr>
        <w:t>7</w:t>
      </w:r>
      <w:r w:rsidRPr="006236DE">
        <w:rPr>
          <w:rFonts w:ascii="Arial" w:hAnsi="Arial" w:cs="Arial"/>
          <w:lang w:val="et-EE"/>
        </w:rPr>
        <w:t>1</w:t>
      </w:r>
      <w:r w:rsidR="00060A85" w:rsidRPr="006236DE">
        <w:rPr>
          <w:rFonts w:ascii="Arial" w:hAnsi="Arial" w:cs="Arial"/>
          <w:lang w:val="et-EE"/>
        </w:rPr>
        <w:t>9</w:t>
      </w:r>
      <w:r w:rsidRPr="006236DE">
        <w:rPr>
          <w:rFonts w:ascii="Arial" w:hAnsi="Arial" w:cs="Arial"/>
          <w:lang w:val="et-EE"/>
        </w:rPr>
        <w:t xml:space="preserve">, pindala </w:t>
      </w:r>
      <w:r w:rsidR="00060A85" w:rsidRPr="006236DE">
        <w:rPr>
          <w:rFonts w:ascii="Arial" w:hAnsi="Arial" w:cs="Arial"/>
          <w:lang w:val="et-EE"/>
        </w:rPr>
        <w:t>27</w:t>
      </w:r>
      <w:r w:rsidRPr="006236DE">
        <w:rPr>
          <w:rFonts w:ascii="Arial" w:hAnsi="Arial" w:cs="Arial"/>
          <w:lang w:val="et-EE"/>
        </w:rPr>
        <w:t>5</w:t>
      </w:r>
      <w:r w:rsidR="00060A85" w:rsidRPr="006236DE">
        <w:rPr>
          <w:rFonts w:ascii="Arial" w:hAnsi="Arial" w:cs="Arial"/>
          <w:lang w:val="et-EE"/>
        </w:rPr>
        <w:t>2 m²</w:t>
      </w:r>
      <w:r w:rsidRPr="006236DE">
        <w:rPr>
          <w:rFonts w:ascii="Arial" w:hAnsi="Arial" w:cs="Arial"/>
          <w:lang w:val="et-EE"/>
        </w:rPr>
        <w:t xml:space="preserve">, sihtotstarbega </w:t>
      </w:r>
      <w:r w:rsidR="00060A85" w:rsidRPr="006236DE">
        <w:rPr>
          <w:rFonts w:ascii="Arial" w:hAnsi="Arial" w:cs="Arial"/>
          <w:lang w:val="et-EE"/>
        </w:rPr>
        <w:t>transpordi</w:t>
      </w:r>
      <w:r w:rsidRPr="006236DE">
        <w:rPr>
          <w:rFonts w:ascii="Arial" w:hAnsi="Arial" w:cs="Arial"/>
          <w:lang w:val="et-EE"/>
        </w:rPr>
        <w:t xml:space="preserve">maa </w:t>
      </w:r>
      <w:r w:rsidR="00060A85" w:rsidRPr="006236DE">
        <w:rPr>
          <w:rFonts w:ascii="Arial" w:hAnsi="Arial" w:cs="Arial"/>
          <w:lang w:val="et-EE"/>
        </w:rPr>
        <w:t>100%</w:t>
      </w:r>
      <w:r w:rsidRPr="006236DE">
        <w:rPr>
          <w:rFonts w:ascii="Arial" w:hAnsi="Arial" w:cs="Arial"/>
          <w:lang w:val="et-EE"/>
        </w:rPr>
        <w:t>.</w:t>
      </w:r>
    </w:p>
    <w:p w:rsidR="006551E7" w:rsidRPr="006236DE" w:rsidRDefault="006551E7" w:rsidP="006236DE">
      <w:pPr>
        <w:pStyle w:val="Heading2"/>
        <w:tabs>
          <w:tab w:val="left" w:pos="426"/>
        </w:tabs>
        <w:jc w:val="both"/>
        <w:rPr>
          <w:rFonts w:cs="Arial"/>
          <w:szCs w:val="22"/>
          <w:lang w:val="et-EE"/>
        </w:rPr>
      </w:pPr>
      <w:bookmarkStart w:id="18" w:name="_Toc497647801"/>
    </w:p>
    <w:p w:rsidR="00E81250" w:rsidRPr="006236DE" w:rsidRDefault="00E81250" w:rsidP="003068C6">
      <w:pPr>
        <w:pStyle w:val="Heading2"/>
        <w:numPr>
          <w:ilvl w:val="1"/>
          <w:numId w:val="4"/>
        </w:numPr>
        <w:tabs>
          <w:tab w:val="left" w:pos="426"/>
        </w:tabs>
        <w:jc w:val="both"/>
        <w:rPr>
          <w:rFonts w:cs="Arial"/>
          <w:szCs w:val="22"/>
          <w:lang w:val="et-EE"/>
        </w:rPr>
      </w:pPr>
      <w:bookmarkStart w:id="19" w:name="_Toc41559606"/>
      <w:r w:rsidRPr="006236DE">
        <w:rPr>
          <w:rFonts w:cs="Arial"/>
          <w:szCs w:val="22"/>
          <w:lang w:val="et-EE"/>
        </w:rPr>
        <w:t>Olemasolevad teed ja juurdepääsud</w:t>
      </w:r>
      <w:bookmarkEnd w:id="18"/>
      <w:bookmarkEnd w:id="19"/>
    </w:p>
    <w:p w:rsidR="00E81250" w:rsidRPr="006236DE" w:rsidRDefault="00E9017D" w:rsidP="006236DE">
      <w:pPr>
        <w:spacing w:before="0" w:after="0"/>
        <w:jc w:val="both"/>
        <w:rPr>
          <w:rFonts w:ascii="Arial" w:hAnsi="Arial" w:cs="Arial"/>
          <w:lang w:val="et-EE"/>
        </w:rPr>
      </w:pPr>
      <w:r w:rsidRPr="006236DE">
        <w:rPr>
          <w:rFonts w:ascii="Arial" w:hAnsi="Arial" w:cs="Arial"/>
          <w:lang w:val="et-EE"/>
        </w:rPr>
        <w:t>Juurdepääs</w:t>
      </w:r>
      <w:r w:rsidR="002E3D71" w:rsidRPr="006236DE">
        <w:rPr>
          <w:rFonts w:ascii="Arial" w:hAnsi="Arial" w:cs="Arial"/>
          <w:lang w:val="et-EE"/>
        </w:rPr>
        <w:t>u planeeritavale alale</w:t>
      </w:r>
      <w:r w:rsidR="00017171" w:rsidRPr="006236DE">
        <w:rPr>
          <w:rFonts w:ascii="Arial" w:hAnsi="Arial" w:cs="Arial"/>
          <w:lang w:val="et-EE"/>
        </w:rPr>
        <w:t xml:space="preserve"> </w:t>
      </w:r>
      <w:r w:rsidR="00B137F4" w:rsidRPr="006236DE">
        <w:rPr>
          <w:rFonts w:ascii="Arial" w:hAnsi="Arial" w:cs="Arial"/>
          <w:lang w:val="et-EE"/>
        </w:rPr>
        <w:t>tagab olemasolev Varbamäe tee,</w:t>
      </w:r>
      <w:r w:rsidR="00874934" w:rsidRPr="006236DE">
        <w:rPr>
          <w:rFonts w:ascii="Arial" w:hAnsi="Arial" w:cs="Arial"/>
          <w:lang w:val="et-EE"/>
        </w:rPr>
        <w:t xml:space="preserve"> kohalik kruusa</w:t>
      </w:r>
      <w:r w:rsidR="0035792C" w:rsidRPr="006236DE">
        <w:rPr>
          <w:rFonts w:ascii="Arial" w:hAnsi="Arial" w:cs="Arial"/>
          <w:lang w:val="et-EE"/>
        </w:rPr>
        <w:t xml:space="preserve">kattega </w:t>
      </w:r>
      <w:r w:rsidR="00874934" w:rsidRPr="006236DE">
        <w:rPr>
          <w:rFonts w:ascii="Arial" w:hAnsi="Arial" w:cs="Arial"/>
          <w:lang w:val="et-EE"/>
        </w:rPr>
        <w:t>vallale kuuluv tee. Lähim asfaltkattega tee on 11310 Aruküla-J</w:t>
      </w:r>
      <w:r w:rsidR="007802B5" w:rsidRPr="006236DE">
        <w:rPr>
          <w:rFonts w:ascii="Arial" w:hAnsi="Arial" w:cs="Arial"/>
          <w:lang w:val="et-EE"/>
        </w:rPr>
        <w:t>ägala tee, mis jääb planeeringu</w:t>
      </w:r>
      <w:r w:rsidR="00874934" w:rsidRPr="006236DE">
        <w:rPr>
          <w:rFonts w:ascii="Arial" w:hAnsi="Arial" w:cs="Arial"/>
          <w:lang w:val="et-EE"/>
        </w:rPr>
        <w:t>alast 270</w:t>
      </w:r>
      <w:r w:rsidR="00C3400A">
        <w:rPr>
          <w:rFonts w:ascii="Arial" w:hAnsi="Arial" w:cs="Arial"/>
          <w:lang w:val="et-EE"/>
        </w:rPr>
        <w:t xml:space="preserve"> </w:t>
      </w:r>
      <w:r w:rsidR="00874934" w:rsidRPr="006236DE">
        <w:rPr>
          <w:rFonts w:ascii="Arial" w:hAnsi="Arial" w:cs="Arial"/>
          <w:lang w:val="et-EE"/>
        </w:rPr>
        <w:t xml:space="preserve">m </w:t>
      </w:r>
      <w:r w:rsidR="00E57F2F" w:rsidRPr="006236DE">
        <w:rPr>
          <w:rFonts w:ascii="Arial" w:hAnsi="Arial" w:cs="Arial"/>
          <w:lang w:val="et-EE"/>
        </w:rPr>
        <w:t>kaugusele põhja ja on riigitee.</w:t>
      </w:r>
    </w:p>
    <w:p w:rsidR="0035651A" w:rsidRPr="006236DE" w:rsidRDefault="0035651A"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4"/>
        </w:numPr>
        <w:tabs>
          <w:tab w:val="left" w:pos="426"/>
        </w:tabs>
        <w:jc w:val="both"/>
        <w:rPr>
          <w:rFonts w:cs="Arial"/>
          <w:szCs w:val="22"/>
          <w:lang w:val="et-EE"/>
        </w:rPr>
      </w:pPr>
      <w:bookmarkStart w:id="20" w:name="_Toc497647802"/>
      <w:bookmarkStart w:id="21" w:name="_Toc41559607"/>
      <w:r w:rsidRPr="006236DE">
        <w:rPr>
          <w:rFonts w:cs="Arial"/>
          <w:szCs w:val="22"/>
          <w:lang w:val="et-EE"/>
        </w:rPr>
        <w:t>Olemasolev tehnovarustus</w:t>
      </w:r>
      <w:bookmarkEnd w:id="20"/>
      <w:bookmarkEnd w:id="21"/>
    </w:p>
    <w:p w:rsidR="0035651A" w:rsidRPr="006236DE" w:rsidRDefault="0035651A"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Planeeringuala</w:t>
      </w:r>
      <w:r w:rsidR="00017171" w:rsidRPr="006236DE">
        <w:rPr>
          <w:rFonts w:ascii="Arial" w:hAnsi="Arial" w:cs="Arial"/>
          <w:lang w:val="et-EE"/>
        </w:rPr>
        <w:t xml:space="preserve"> </w:t>
      </w:r>
      <w:r w:rsidRPr="006236DE">
        <w:rPr>
          <w:rFonts w:ascii="Arial" w:hAnsi="Arial" w:cs="Arial"/>
          <w:lang w:val="et-EE"/>
        </w:rPr>
        <w:t xml:space="preserve">paikneb </w:t>
      </w:r>
      <w:r w:rsidR="00874934" w:rsidRPr="006236DE">
        <w:rPr>
          <w:rFonts w:ascii="Arial" w:hAnsi="Arial" w:cs="Arial"/>
          <w:lang w:val="et-EE"/>
        </w:rPr>
        <w:t>piirkonnas</w:t>
      </w:r>
      <w:r w:rsidR="00863A1B" w:rsidRPr="006236DE">
        <w:rPr>
          <w:rFonts w:ascii="Arial" w:hAnsi="Arial" w:cs="Arial"/>
          <w:lang w:val="et-EE"/>
        </w:rPr>
        <w:t>,</w:t>
      </w:r>
      <w:r w:rsidR="00874934" w:rsidRPr="006236DE">
        <w:rPr>
          <w:rFonts w:ascii="Arial" w:hAnsi="Arial" w:cs="Arial"/>
          <w:lang w:val="et-EE"/>
        </w:rPr>
        <w:t xml:space="preserve"> kus puuduvad tsentraalsed </w:t>
      </w:r>
      <w:r w:rsidRPr="006236DE">
        <w:rPr>
          <w:rFonts w:ascii="Arial" w:hAnsi="Arial" w:cs="Arial"/>
          <w:lang w:val="et-EE"/>
        </w:rPr>
        <w:t>tehn</w:t>
      </w:r>
      <w:r w:rsidR="00602662" w:rsidRPr="006236DE">
        <w:rPr>
          <w:rFonts w:ascii="Arial" w:hAnsi="Arial" w:cs="Arial"/>
          <w:lang w:val="et-EE"/>
        </w:rPr>
        <w:t>ovõrg</w:t>
      </w:r>
      <w:r w:rsidR="00874934" w:rsidRPr="006236DE">
        <w:rPr>
          <w:rFonts w:ascii="Arial" w:hAnsi="Arial" w:cs="Arial"/>
          <w:lang w:val="et-EE"/>
        </w:rPr>
        <w:t>ud</w:t>
      </w:r>
      <w:r w:rsidRPr="006236DE">
        <w:rPr>
          <w:rFonts w:ascii="Arial" w:hAnsi="Arial" w:cs="Arial"/>
          <w:lang w:val="et-EE"/>
        </w:rPr>
        <w:t>.</w:t>
      </w:r>
    </w:p>
    <w:p w:rsidR="00DF0D5F" w:rsidRPr="006236DE" w:rsidRDefault="00DF0D5F"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 xml:space="preserve">Planeeringuala lõunaosa läbib </w:t>
      </w:r>
      <w:r w:rsidR="00602662" w:rsidRPr="006236DE">
        <w:rPr>
          <w:rFonts w:ascii="Arial" w:hAnsi="Arial" w:cs="Arial"/>
          <w:lang w:val="et-EE"/>
        </w:rPr>
        <w:t xml:space="preserve">Rakvere-Kiisa </w:t>
      </w:r>
      <w:r w:rsidR="00874934" w:rsidRPr="006236DE">
        <w:rPr>
          <w:rFonts w:ascii="Arial" w:hAnsi="Arial" w:cs="Arial"/>
          <w:lang w:val="et-EE"/>
        </w:rPr>
        <w:t xml:space="preserve">kõrgepinge </w:t>
      </w:r>
      <w:r w:rsidRPr="006236DE">
        <w:rPr>
          <w:rFonts w:ascii="Arial" w:hAnsi="Arial" w:cs="Arial"/>
          <w:lang w:val="et-EE"/>
        </w:rPr>
        <w:t>elektriõhuliin</w:t>
      </w:r>
      <w:r w:rsidR="00602662" w:rsidRPr="006236DE">
        <w:rPr>
          <w:rFonts w:ascii="Arial" w:hAnsi="Arial" w:cs="Arial"/>
          <w:lang w:val="et-EE"/>
        </w:rPr>
        <w:t xml:space="preserve"> 220</w:t>
      </w:r>
      <w:r w:rsidR="00E57F2F" w:rsidRPr="006236DE">
        <w:rPr>
          <w:rFonts w:ascii="Arial" w:hAnsi="Arial" w:cs="Arial"/>
          <w:lang w:val="et-EE"/>
        </w:rPr>
        <w:t xml:space="preserve"> –</w:t>
      </w:r>
      <w:r w:rsidR="00602662" w:rsidRPr="006236DE">
        <w:rPr>
          <w:rFonts w:ascii="Arial" w:hAnsi="Arial" w:cs="Arial"/>
          <w:lang w:val="et-EE"/>
        </w:rPr>
        <w:t xml:space="preserve"> 330</w:t>
      </w:r>
      <w:r w:rsidR="00C3400A">
        <w:rPr>
          <w:rFonts w:ascii="Arial" w:hAnsi="Arial" w:cs="Arial"/>
          <w:lang w:val="et-EE"/>
        </w:rPr>
        <w:t xml:space="preserve"> </w:t>
      </w:r>
      <w:r w:rsidR="00602662" w:rsidRPr="006236DE">
        <w:rPr>
          <w:rFonts w:ascii="Arial" w:hAnsi="Arial" w:cs="Arial"/>
          <w:lang w:val="et-EE"/>
        </w:rPr>
        <w:t>kV</w:t>
      </w:r>
      <w:r w:rsidRPr="006236DE">
        <w:rPr>
          <w:rFonts w:ascii="Arial" w:hAnsi="Arial" w:cs="Arial"/>
          <w:lang w:val="et-EE"/>
        </w:rPr>
        <w:t>.</w:t>
      </w:r>
      <w:r w:rsidR="00602662" w:rsidRPr="006236DE">
        <w:rPr>
          <w:rFonts w:ascii="Arial" w:hAnsi="Arial" w:cs="Arial"/>
          <w:lang w:val="et-EE"/>
        </w:rPr>
        <w:t xml:space="preserve"> Plane</w:t>
      </w:r>
      <w:r w:rsidR="00E57F2F" w:rsidRPr="006236DE">
        <w:rPr>
          <w:rFonts w:ascii="Arial" w:hAnsi="Arial" w:cs="Arial"/>
          <w:lang w:val="et-EE"/>
        </w:rPr>
        <w:t xml:space="preserve">eringualast lõunasse jäävad (u </w:t>
      </w:r>
      <w:r w:rsidR="00602662" w:rsidRPr="006236DE">
        <w:rPr>
          <w:rFonts w:ascii="Arial" w:hAnsi="Arial" w:cs="Arial"/>
          <w:lang w:val="et-EE"/>
        </w:rPr>
        <w:t>120</w:t>
      </w:r>
      <w:r w:rsidR="00C3400A">
        <w:rPr>
          <w:rFonts w:ascii="Arial" w:hAnsi="Arial" w:cs="Arial"/>
          <w:lang w:val="et-EE"/>
        </w:rPr>
        <w:t xml:space="preserve"> </w:t>
      </w:r>
      <w:r w:rsidR="00602662" w:rsidRPr="006236DE">
        <w:rPr>
          <w:rFonts w:ascii="Arial" w:hAnsi="Arial" w:cs="Arial"/>
          <w:lang w:val="et-EE"/>
        </w:rPr>
        <w:t>m kaugusele) kõrgepinge elektriõhuliinid 220</w:t>
      </w:r>
      <w:r w:rsidR="00E57F2F" w:rsidRPr="006236DE">
        <w:rPr>
          <w:rFonts w:ascii="Arial" w:hAnsi="Arial" w:cs="Arial"/>
          <w:lang w:val="et-EE"/>
        </w:rPr>
        <w:t xml:space="preserve"> – </w:t>
      </w:r>
      <w:r w:rsidR="00602662" w:rsidRPr="006236DE">
        <w:rPr>
          <w:rFonts w:ascii="Arial" w:hAnsi="Arial" w:cs="Arial"/>
          <w:lang w:val="et-EE"/>
        </w:rPr>
        <w:t>330</w:t>
      </w:r>
      <w:r w:rsidR="00C3400A">
        <w:rPr>
          <w:rFonts w:ascii="Arial" w:hAnsi="Arial" w:cs="Arial"/>
          <w:lang w:val="et-EE"/>
        </w:rPr>
        <w:t xml:space="preserve"> </w:t>
      </w:r>
      <w:r w:rsidR="00602662" w:rsidRPr="006236DE">
        <w:rPr>
          <w:rFonts w:ascii="Arial" w:hAnsi="Arial" w:cs="Arial"/>
          <w:lang w:val="et-EE"/>
        </w:rPr>
        <w:t xml:space="preserve">kV Püssi-Kiisa ja Aruküla-Balti. Elektriõhuliin alla 1 kV jääb lõunasse ja lõppeb kinnistul Varbamäe, mis on planeeringuala </w:t>
      </w:r>
      <w:r w:rsidR="00863A1B" w:rsidRPr="006236DE">
        <w:rPr>
          <w:rFonts w:ascii="Arial" w:hAnsi="Arial" w:cs="Arial"/>
          <w:lang w:val="et-EE"/>
        </w:rPr>
        <w:t xml:space="preserve">elamumaa sihtotstarbega </w:t>
      </w:r>
      <w:r w:rsidR="00347E57" w:rsidRPr="006236DE">
        <w:rPr>
          <w:rFonts w:ascii="Arial" w:hAnsi="Arial" w:cs="Arial"/>
          <w:lang w:val="et-EE"/>
        </w:rPr>
        <w:t>naaberkinnistu idas.</w:t>
      </w:r>
    </w:p>
    <w:p w:rsidR="003A4D55" w:rsidRPr="006236DE" w:rsidRDefault="003A4D55" w:rsidP="006236DE">
      <w:pPr>
        <w:pStyle w:val="ListParagraph"/>
        <w:autoSpaceDE w:val="0"/>
        <w:autoSpaceDN w:val="0"/>
        <w:adjustRightInd w:val="0"/>
        <w:spacing w:before="0" w:after="0"/>
        <w:ind w:left="0"/>
        <w:jc w:val="both"/>
        <w:rPr>
          <w:rFonts w:ascii="Arial" w:hAnsi="Arial" w:cs="Arial"/>
          <w:lang w:val="et-EE"/>
        </w:rPr>
      </w:pPr>
    </w:p>
    <w:p w:rsidR="00E81250" w:rsidRPr="006236DE" w:rsidRDefault="00E81250" w:rsidP="003068C6">
      <w:pPr>
        <w:pStyle w:val="Heading2"/>
        <w:numPr>
          <w:ilvl w:val="1"/>
          <w:numId w:val="4"/>
        </w:numPr>
        <w:tabs>
          <w:tab w:val="left" w:pos="426"/>
        </w:tabs>
        <w:jc w:val="both"/>
        <w:rPr>
          <w:rFonts w:cs="Arial"/>
          <w:szCs w:val="22"/>
          <w:lang w:val="et-EE"/>
        </w:rPr>
      </w:pPr>
      <w:bookmarkStart w:id="22" w:name="_Toc497647803"/>
      <w:bookmarkStart w:id="23" w:name="_Toc41559608"/>
      <w:r w:rsidRPr="006236DE">
        <w:rPr>
          <w:rFonts w:cs="Arial"/>
          <w:szCs w:val="22"/>
          <w:lang w:val="et-EE"/>
        </w:rPr>
        <w:t>Olemasolev haljastus ja keskkond</w:t>
      </w:r>
      <w:bookmarkEnd w:id="22"/>
      <w:bookmarkEnd w:id="23"/>
    </w:p>
    <w:p w:rsidR="00E81250" w:rsidRPr="006236DE" w:rsidRDefault="00602662"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Uus-Varbamäe</w:t>
      </w:r>
      <w:r w:rsidR="00E9017D" w:rsidRPr="006236DE">
        <w:rPr>
          <w:rFonts w:ascii="Arial" w:hAnsi="Arial" w:cs="Arial"/>
          <w:lang w:val="et-EE"/>
        </w:rPr>
        <w:t xml:space="preserve">kinnistu on </w:t>
      </w:r>
      <w:r w:rsidR="00B137F4" w:rsidRPr="006236DE">
        <w:rPr>
          <w:rFonts w:ascii="Arial" w:hAnsi="Arial" w:cs="Arial"/>
          <w:lang w:val="et-EE"/>
        </w:rPr>
        <w:t>kaetud puistuga</w:t>
      </w:r>
      <w:r w:rsidRPr="006236DE">
        <w:rPr>
          <w:rFonts w:ascii="Arial" w:hAnsi="Arial" w:cs="Arial"/>
          <w:lang w:val="et-EE"/>
        </w:rPr>
        <w:t xml:space="preserve"> lääneosas ja </w:t>
      </w:r>
      <w:r w:rsidR="00B137F4" w:rsidRPr="006236DE">
        <w:rPr>
          <w:rFonts w:ascii="Arial" w:hAnsi="Arial" w:cs="Arial"/>
          <w:lang w:val="et-EE"/>
        </w:rPr>
        <w:t xml:space="preserve">ka </w:t>
      </w:r>
      <w:r w:rsidR="00F87B38" w:rsidRPr="006236DE">
        <w:rPr>
          <w:rFonts w:ascii="Arial" w:hAnsi="Arial" w:cs="Arial"/>
          <w:lang w:val="et-EE"/>
        </w:rPr>
        <w:t>piki</w:t>
      </w:r>
      <w:r w:rsidRPr="006236DE">
        <w:rPr>
          <w:rFonts w:ascii="Arial" w:hAnsi="Arial" w:cs="Arial"/>
          <w:lang w:val="et-EE"/>
        </w:rPr>
        <w:t xml:space="preserve"> edelapiiri</w:t>
      </w:r>
      <w:r w:rsidR="000914C9" w:rsidRPr="006236DE">
        <w:rPr>
          <w:rFonts w:ascii="Arial" w:hAnsi="Arial" w:cs="Arial"/>
          <w:lang w:val="et-EE"/>
        </w:rPr>
        <w:t>.</w:t>
      </w:r>
      <w:r w:rsidR="008C74DD" w:rsidRPr="006236DE">
        <w:rPr>
          <w:rFonts w:ascii="Arial" w:hAnsi="Arial" w:cs="Arial"/>
          <w:lang w:val="et-EE"/>
        </w:rPr>
        <w:t xml:space="preserve"> </w:t>
      </w:r>
      <w:r w:rsidR="000914C9" w:rsidRPr="006236DE">
        <w:rPr>
          <w:rFonts w:ascii="Arial" w:hAnsi="Arial" w:cs="Arial"/>
          <w:lang w:val="et-EE"/>
        </w:rPr>
        <w:t>Domineerivad lehtpuud ja põõsad</w:t>
      </w:r>
      <w:r w:rsidRPr="006236DE">
        <w:rPr>
          <w:rFonts w:ascii="Arial" w:hAnsi="Arial" w:cs="Arial"/>
          <w:lang w:val="et-EE"/>
        </w:rPr>
        <w:t>, milleks on kased, lepad ja sarapuud.</w:t>
      </w:r>
    </w:p>
    <w:p w:rsidR="00C86D1D" w:rsidRPr="006236DE" w:rsidRDefault="007802B5"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Suurem osa planeeringu</w:t>
      </w:r>
      <w:r w:rsidR="00756F7B" w:rsidRPr="006236DE">
        <w:rPr>
          <w:rFonts w:ascii="Arial" w:hAnsi="Arial" w:cs="Arial"/>
          <w:lang w:val="et-EE"/>
        </w:rPr>
        <w:t xml:space="preserve">alast </w:t>
      </w:r>
      <w:r w:rsidR="00B137F4" w:rsidRPr="006236DE">
        <w:rPr>
          <w:rFonts w:ascii="Arial" w:hAnsi="Arial" w:cs="Arial"/>
          <w:lang w:val="et-EE"/>
        </w:rPr>
        <w:t xml:space="preserve">on </w:t>
      </w:r>
      <w:r w:rsidR="000914C9" w:rsidRPr="006236DE">
        <w:rPr>
          <w:rFonts w:ascii="Arial" w:hAnsi="Arial" w:cs="Arial"/>
          <w:lang w:val="et-EE"/>
        </w:rPr>
        <w:t>looduslik rohumaa.</w:t>
      </w:r>
    </w:p>
    <w:p w:rsidR="000914C9" w:rsidRPr="006236DE" w:rsidRDefault="00C86D1D" w:rsidP="006236DE">
      <w:pPr>
        <w:pStyle w:val="ListParagraph"/>
        <w:autoSpaceDE w:val="0"/>
        <w:autoSpaceDN w:val="0"/>
        <w:adjustRightInd w:val="0"/>
        <w:spacing w:before="0" w:after="0"/>
        <w:ind w:left="0"/>
        <w:jc w:val="both"/>
        <w:rPr>
          <w:rFonts w:ascii="Arial" w:hAnsi="Arial" w:cs="Arial"/>
          <w:lang w:val="et-EE"/>
        </w:rPr>
      </w:pPr>
      <w:r w:rsidRPr="006236DE">
        <w:rPr>
          <w:rFonts w:ascii="Arial" w:hAnsi="Arial" w:cs="Arial"/>
          <w:lang w:val="et-EE"/>
        </w:rPr>
        <w:t>Kinnistu reljeef on tasane, jäädes</w:t>
      </w:r>
      <w:r w:rsidR="00756F7B" w:rsidRPr="006236DE">
        <w:rPr>
          <w:rFonts w:ascii="Arial" w:hAnsi="Arial" w:cs="Arial"/>
          <w:lang w:val="et-EE"/>
        </w:rPr>
        <w:t xml:space="preserve"> absoluutkõrgustelt vahemikku 48.6</w:t>
      </w:r>
      <w:r w:rsidR="000914C9" w:rsidRPr="006236DE">
        <w:rPr>
          <w:rFonts w:ascii="Arial" w:hAnsi="Arial" w:cs="Arial"/>
          <w:lang w:val="et-EE"/>
        </w:rPr>
        <w:t>0</w:t>
      </w:r>
      <w:r w:rsidR="00C3400A">
        <w:rPr>
          <w:rFonts w:ascii="Arial" w:hAnsi="Arial" w:cs="Arial"/>
          <w:lang w:val="et-EE"/>
        </w:rPr>
        <w:t xml:space="preserve"> </w:t>
      </w:r>
      <w:r w:rsidR="000914C9" w:rsidRPr="006236DE">
        <w:rPr>
          <w:rFonts w:ascii="Arial" w:hAnsi="Arial" w:cs="Arial"/>
          <w:lang w:val="et-EE"/>
        </w:rPr>
        <w:t xml:space="preserve">m </w:t>
      </w:r>
      <w:r w:rsidR="00E57F2F" w:rsidRPr="006236DE">
        <w:rPr>
          <w:rFonts w:ascii="Arial" w:hAnsi="Arial" w:cs="Arial"/>
          <w:lang w:val="et-EE"/>
        </w:rPr>
        <w:t>–</w:t>
      </w:r>
      <w:r w:rsidR="00756F7B" w:rsidRPr="006236DE">
        <w:rPr>
          <w:rFonts w:ascii="Arial" w:hAnsi="Arial" w:cs="Arial"/>
          <w:lang w:val="et-EE"/>
        </w:rPr>
        <w:t xml:space="preserve"> 52.3</w:t>
      </w:r>
      <w:r w:rsidR="000914C9" w:rsidRPr="006236DE">
        <w:rPr>
          <w:rFonts w:ascii="Arial" w:hAnsi="Arial" w:cs="Arial"/>
          <w:lang w:val="et-EE"/>
        </w:rPr>
        <w:t>0</w:t>
      </w:r>
      <w:bookmarkStart w:id="24" w:name="_Toc497647804"/>
      <w:r w:rsidR="00CC0502" w:rsidRPr="006236DE">
        <w:rPr>
          <w:rFonts w:ascii="Arial" w:hAnsi="Arial" w:cs="Arial"/>
          <w:lang w:val="et-EE"/>
        </w:rPr>
        <w:t xml:space="preserve"> m.</w:t>
      </w:r>
    </w:p>
    <w:p w:rsidR="003A4D55" w:rsidRPr="006236DE" w:rsidRDefault="003A4D55" w:rsidP="006236DE">
      <w:pPr>
        <w:pStyle w:val="ListParagraph"/>
        <w:autoSpaceDE w:val="0"/>
        <w:autoSpaceDN w:val="0"/>
        <w:adjustRightInd w:val="0"/>
        <w:spacing w:before="0" w:after="0"/>
        <w:ind w:left="0"/>
        <w:jc w:val="both"/>
        <w:rPr>
          <w:rFonts w:ascii="Arial" w:hAnsi="Arial" w:cs="Arial"/>
          <w:lang w:val="et-EE"/>
        </w:rPr>
      </w:pPr>
    </w:p>
    <w:p w:rsidR="00E81250" w:rsidRPr="006236DE" w:rsidRDefault="00E81250" w:rsidP="003068C6">
      <w:pPr>
        <w:pStyle w:val="Heading2"/>
        <w:numPr>
          <w:ilvl w:val="1"/>
          <w:numId w:val="4"/>
        </w:numPr>
        <w:tabs>
          <w:tab w:val="left" w:pos="426"/>
        </w:tabs>
        <w:jc w:val="both"/>
        <w:rPr>
          <w:rFonts w:cs="Arial"/>
          <w:szCs w:val="22"/>
          <w:lang w:val="et-EE"/>
        </w:rPr>
      </w:pPr>
      <w:bookmarkStart w:id="25" w:name="_Toc41559609"/>
      <w:r w:rsidRPr="006236DE">
        <w:rPr>
          <w:rFonts w:cs="Arial"/>
          <w:szCs w:val="22"/>
          <w:lang w:val="et-EE"/>
        </w:rPr>
        <w:t>Kehtivad piirangud</w:t>
      </w:r>
      <w:bookmarkEnd w:id="24"/>
      <w:bookmarkEnd w:id="25"/>
    </w:p>
    <w:p w:rsidR="00E9017D" w:rsidRPr="006236DE" w:rsidRDefault="00E9017D"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Planeeritava maa-ala maaka</w:t>
      </w:r>
      <w:r w:rsidR="00004A2C" w:rsidRPr="006236DE">
        <w:rPr>
          <w:rFonts w:ascii="Arial" w:hAnsi="Arial" w:cs="Arial"/>
          <w:lang w:val="et-EE"/>
        </w:rPr>
        <w:t>sutust kitsendavad tehnorajatise kaitsevöönd</w:t>
      </w:r>
      <w:r w:rsidRPr="006236DE">
        <w:rPr>
          <w:rFonts w:ascii="Arial" w:hAnsi="Arial" w:cs="Arial"/>
          <w:lang w:val="et-EE"/>
        </w:rPr>
        <w:t>:</w:t>
      </w:r>
    </w:p>
    <w:p w:rsidR="00E9017D" w:rsidRPr="006236DE" w:rsidRDefault="006F0C2E" w:rsidP="003068C6">
      <w:pPr>
        <w:numPr>
          <w:ilvl w:val="0"/>
          <w:numId w:val="8"/>
        </w:numPr>
        <w:autoSpaceDE w:val="0"/>
        <w:autoSpaceDN w:val="0"/>
        <w:adjustRightInd w:val="0"/>
        <w:spacing w:before="0" w:after="0"/>
        <w:ind w:left="284" w:hanging="218"/>
        <w:jc w:val="both"/>
        <w:rPr>
          <w:rFonts w:ascii="Arial" w:hAnsi="Arial" w:cs="Arial"/>
          <w:lang w:val="et-EE"/>
        </w:rPr>
      </w:pPr>
      <w:r w:rsidRPr="006236DE">
        <w:rPr>
          <w:rFonts w:ascii="Arial" w:hAnsi="Arial" w:cs="Arial"/>
          <w:lang w:val="et-EE"/>
        </w:rPr>
        <w:t>e</w:t>
      </w:r>
      <w:r w:rsidR="00004A2C" w:rsidRPr="006236DE">
        <w:rPr>
          <w:rFonts w:ascii="Arial" w:hAnsi="Arial" w:cs="Arial"/>
          <w:lang w:val="et-EE"/>
        </w:rPr>
        <w:t>lektriõhuliin 220</w:t>
      </w:r>
      <w:r w:rsidR="00C3400A">
        <w:rPr>
          <w:rFonts w:ascii="Arial" w:hAnsi="Arial" w:cs="Arial"/>
          <w:lang w:val="et-EE"/>
        </w:rPr>
        <w:t xml:space="preserve"> </w:t>
      </w:r>
      <w:r w:rsidRPr="006236DE">
        <w:rPr>
          <w:rFonts w:ascii="Arial" w:hAnsi="Arial" w:cs="Arial"/>
          <w:lang w:val="et-EE"/>
        </w:rPr>
        <w:t xml:space="preserve">– </w:t>
      </w:r>
      <w:r w:rsidR="00004A2C" w:rsidRPr="006236DE">
        <w:rPr>
          <w:rFonts w:ascii="Arial" w:hAnsi="Arial" w:cs="Arial"/>
          <w:lang w:val="et-EE"/>
        </w:rPr>
        <w:t>33</w:t>
      </w:r>
      <w:r w:rsidR="00E9017D" w:rsidRPr="006236DE">
        <w:rPr>
          <w:rFonts w:ascii="Arial" w:hAnsi="Arial" w:cs="Arial"/>
          <w:lang w:val="et-EE"/>
        </w:rPr>
        <w:t>0</w:t>
      </w:r>
      <w:r w:rsidR="00C3400A">
        <w:rPr>
          <w:rFonts w:ascii="Arial" w:hAnsi="Arial" w:cs="Arial"/>
          <w:lang w:val="et-EE"/>
        </w:rPr>
        <w:t xml:space="preserve"> </w:t>
      </w:r>
      <w:r w:rsidR="00E9017D" w:rsidRPr="006236DE">
        <w:rPr>
          <w:rFonts w:ascii="Arial" w:hAnsi="Arial" w:cs="Arial"/>
          <w:lang w:val="et-EE"/>
        </w:rPr>
        <w:t>kV</w:t>
      </w:r>
      <w:r w:rsidR="00A86AC0" w:rsidRPr="006236DE">
        <w:rPr>
          <w:rFonts w:ascii="Arial" w:hAnsi="Arial" w:cs="Arial"/>
          <w:lang w:val="et-EE"/>
        </w:rPr>
        <w:t xml:space="preserve">, </w:t>
      </w:r>
      <w:r w:rsidR="007738CD" w:rsidRPr="006236DE">
        <w:rPr>
          <w:rFonts w:ascii="Arial" w:hAnsi="Arial" w:cs="Arial"/>
          <w:lang w:val="et-EE"/>
        </w:rPr>
        <w:t>kaitsevöönd 40</w:t>
      </w:r>
      <w:r w:rsidR="00C3400A">
        <w:rPr>
          <w:rFonts w:ascii="Arial" w:hAnsi="Arial" w:cs="Arial"/>
          <w:lang w:val="et-EE"/>
        </w:rPr>
        <w:t xml:space="preserve"> </w:t>
      </w:r>
      <w:r w:rsidR="007738CD" w:rsidRPr="006236DE">
        <w:rPr>
          <w:rFonts w:ascii="Arial" w:hAnsi="Arial" w:cs="Arial"/>
          <w:lang w:val="et-EE"/>
        </w:rPr>
        <w:t>m mõlemale poole liini;</w:t>
      </w:r>
    </w:p>
    <w:p w:rsidR="007738CD" w:rsidRPr="006236DE" w:rsidRDefault="007738CD" w:rsidP="003068C6">
      <w:pPr>
        <w:numPr>
          <w:ilvl w:val="0"/>
          <w:numId w:val="8"/>
        </w:numPr>
        <w:autoSpaceDE w:val="0"/>
        <w:autoSpaceDN w:val="0"/>
        <w:adjustRightInd w:val="0"/>
        <w:spacing w:before="0" w:after="0"/>
        <w:ind w:left="284" w:hanging="218"/>
        <w:jc w:val="both"/>
        <w:rPr>
          <w:rFonts w:ascii="Arial" w:hAnsi="Arial" w:cs="Arial"/>
          <w:lang w:val="et-EE"/>
        </w:rPr>
      </w:pPr>
      <w:r w:rsidRPr="006236DE">
        <w:rPr>
          <w:rFonts w:ascii="Arial" w:hAnsi="Arial" w:cs="Arial"/>
          <w:lang w:val="et-EE"/>
        </w:rPr>
        <w:t>Varbamäe teekaitsevöönd 10</w:t>
      </w:r>
      <w:r w:rsidR="00C3400A">
        <w:rPr>
          <w:rFonts w:ascii="Arial" w:hAnsi="Arial" w:cs="Arial"/>
          <w:lang w:val="et-EE"/>
        </w:rPr>
        <w:t xml:space="preserve"> </w:t>
      </w:r>
      <w:r w:rsidRPr="006236DE">
        <w:rPr>
          <w:rFonts w:ascii="Arial" w:hAnsi="Arial" w:cs="Arial"/>
          <w:lang w:val="et-EE"/>
        </w:rPr>
        <w:t>m äärmise sõidurea välimisest servast;</w:t>
      </w:r>
    </w:p>
    <w:p w:rsidR="007738CD" w:rsidRPr="006236DE" w:rsidRDefault="00C3400A" w:rsidP="003068C6">
      <w:pPr>
        <w:numPr>
          <w:ilvl w:val="0"/>
          <w:numId w:val="8"/>
        </w:numPr>
        <w:autoSpaceDE w:val="0"/>
        <w:autoSpaceDN w:val="0"/>
        <w:adjustRightInd w:val="0"/>
        <w:spacing w:before="0" w:after="0"/>
        <w:ind w:left="284" w:hanging="218"/>
        <w:jc w:val="both"/>
        <w:rPr>
          <w:rFonts w:ascii="Arial" w:hAnsi="Arial" w:cs="Arial"/>
          <w:lang w:val="et-EE"/>
        </w:rPr>
      </w:pPr>
      <w:r>
        <w:rPr>
          <w:rFonts w:ascii="Arial" w:hAnsi="Arial" w:cs="Arial"/>
          <w:lang w:val="et-EE"/>
        </w:rPr>
        <w:t>n</w:t>
      </w:r>
      <w:r w:rsidR="007738CD" w:rsidRPr="006236DE">
        <w:rPr>
          <w:rFonts w:ascii="Arial" w:hAnsi="Arial" w:cs="Arial"/>
          <w:lang w:val="et-EE"/>
        </w:rPr>
        <w:t>õrgalt kaitstud põhjaveega ala</w:t>
      </w:r>
      <w:r w:rsidR="00685612" w:rsidRPr="006236DE">
        <w:rPr>
          <w:rFonts w:ascii="Arial" w:hAnsi="Arial" w:cs="Arial"/>
          <w:lang w:val="et-EE"/>
        </w:rPr>
        <w:t>.</w:t>
      </w:r>
    </w:p>
    <w:p w:rsidR="00202EBF" w:rsidRPr="006236DE" w:rsidRDefault="00202EBF" w:rsidP="006236DE">
      <w:pPr>
        <w:autoSpaceDE w:val="0"/>
        <w:autoSpaceDN w:val="0"/>
        <w:adjustRightInd w:val="0"/>
        <w:spacing w:before="0" w:after="0"/>
        <w:jc w:val="both"/>
        <w:rPr>
          <w:rFonts w:ascii="Arial" w:hAnsi="Arial" w:cs="Arial"/>
          <w:lang w:val="et-EE"/>
        </w:rPr>
      </w:pPr>
    </w:p>
    <w:p w:rsidR="00E57F2F" w:rsidRPr="006236DE" w:rsidRDefault="00E57F2F"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1"/>
        <w:numPr>
          <w:ilvl w:val="0"/>
          <w:numId w:val="5"/>
        </w:numPr>
        <w:tabs>
          <w:tab w:val="left" w:pos="284"/>
        </w:tabs>
        <w:ind w:left="244" w:hanging="244"/>
        <w:jc w:val="both"/>
        <w:rPr>
          <w:rFonts w:cs="Arial"/>
          <w:caps/>
          <w:szCs w:val="22"/>
        </w:rPr>
      </w:pPr>
      <w:bookmarkStart w:id="26" w:name="_Toc497647805"/>
      <w:bookmarkStart w:id="27" w:name="_Toc41559610"/>
      <w:r w:rsidRPr="006236DE">
        <w:rPr>
          <w:rFonts w:cs="Arial"/>
          <w:caps/>
          <w:szCs w:val="22"/>
        </w:rPr>
        <w:t>Planeeringu ettepanek</w:t>
      </w:r>
      <w:bookmarkEnd w:id="26"/>
      <w:bookmarkEnd w:id="27"/>
    </w:p>
    <w:p w:rsidR="003A4D55" w:rsidRPr="006236DE" w:rsidRDefault="003A4D55" w:rsidP="006236DE">
      <w:pPr>
        <w:spacing w:before="0" w:after="0"/>
        <w:jc w:val="both"/>
        <w:rPr>
          <w:rFonts w:ascii="Arial" w:hAnsi="Arial" w:cs="Arial"/>
          <w:lang w:val="et-EE"/>
        </w:rPr>
      </w:pPr>
    </w:p>
    <w:p w:rsidR="00E81250" w:rsidRPr="006236DE" w:rsidRDefault="00E81250" w:rsidP="003068C6">
      <w:pPr>
        <w:pStyle w:val="Heading2"/>
        <w:numPr>
          <w:ilvl w:val="1"/>
          <w:numId w:val="5"/>
        </w:numPr>
        <w:tabs>
          <w:tab w:val="left" w:pos="426"/>
        </w:tabs>
        <w:jc w:val="both"/>
        <w:rPr>
          <w:rFonts w:cs="Arial"/>
          <w:szCs w:val="22"/>
          <w:lang w:val="et-EE"/>
        </w:rPr>
      </w:pPr>
      <w:bookmarkStart w:id="28" w:name="_Toc497647806"/>
      <w:bookmarkStart w:id="29" w:name="_Toc41559611"/>
      <w:r w:rsidRPr="006236DE">
        <w:rPr>
          <w:rFonts w:cs="Arial"/>
          <w:szCs w:val="22"/>
          <w:lang w:val="et-EE"/>
        </w:rPr>
        <w:t>Krundijaotus</w:t>
      </w:r>
      <w:bookmarkEnd w:id="28"/>
      <w:bookmarkEnd w:id="29"/>
    </w:p>
    <w:p w:rsidR="00827A69" w:rsidRPr="006236DE" w:rsidRDefault="00827A69"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Planeer</w:t>
      </w:r>
      <w:r w:rsidR="00004A2C" w:rsidRPr="006236DE">
        <w:rPr>
          <w:rFonts w:ascii="Arial" w:hAnsi="Arial" w:cs="Arial"/>
          <w:lang w:val="et-EE"/>
        </w:rPr>
        <w:t>itav maa-ala koosneb elamumaa sihtotstarbega kinnistust Uus-Varbamäe</w:t>
      </w:r>
      <w:r w:rsidR="00B137F4" w:rsidRPr="006236DE">
        <w:rPr>
          <w:rFonts w:ascii="Arial" w:hAnsi="Arial" w:cs="Arial"/>
          <w:lang w:val="et-EE"/>
        </w:rPr>
        <w:t>,</w:t>
      </w:r>
      <w:r w:rsidR="00004A2C" w:rsidRPr="006236DE">
        <w:rPr>
          <w:rFonts w:ascii="Arial" w:hAnsi="Arial" w:cs="Arial"/>
          <w:lang w:val="et-EE"/>
        </w:rPr>
        <w:t xml:space="preserve"> suurusega </w:t>
      </w:r>
      <w:r w:rsidR="00E57F2F" w:rsidRPr="006236DE">
        <w:rPr>
          <w:rFonts w:ascii="Arial" w:hAnsi="Arial" w:cs="Arial"/>
          <w:lang w:val="et-EE"/>
        </w:rPr>
        <w:t> </w:t>
      </w:r>
      <w:r w:rsidR="00E57F2F" w:rsidRPr="006236DE">
        <w:rPr>
          <w:rFonts w:ascii="Arial" w:hAnsi="Arial" w:cs="Arial"/>
          <w:lang w:val="et-EE"/>
        </w:rPr>
        <w:t> </w:t>
      </w:r>
      <w:r w:rsidR="00004A2C" w:rsidRPr="006236DE">
        <w:rPr>
          <w:rFonts w:ascii="Arial" w:hAnsi="Arial" w:cs="Arial"/>
          <w:lang w:val="et-EE"/>
        </w:rPr>
        <w:t>11283 m²</w:t>
      </w:r>
      <w:r w:rsidR="0035019B" w:rsidRPr="006236DE">
        <w:rPr>
          <w:rFonts w:ascii="Arial" w:hAnsi="Arial" w:cs="Arial"/>
          <w:lang w:val="et-EE"/>
        </w:rPr>
        <w:t>.</w:t>
      </w:r>
      <w:r w:rsidR="00A86AC0" w:rsidRPr="006236DE">
        <w:rPr>
          <w:rFonts w:ascii="Arial" w:hAnsi="Arial" w:cs="Arial"/>
          <w:lang w:val="et-EE"/>
        </w:rPr>
        <w:t xml:space="preserve"> </w:t>
      </w:r>
      <w:r w:rsidR="0035019B" w:rsidRPr="006236DE">
        <w:rPr>
          <w:rFonts w:ascii="Arial" w:hAnsi="Arial" w:cs="Arial"/>
          <w:lang w:val="et-EE"/>
        </w:rPr>
        <w:t>P</w:t>
      </w:r>
      <w:r w:rsidR="00BF6443" w:rsidRPr="006236DE">
        <w:rPr>
          <w:rFonts w:ascii="Arial" w:hAnsi="Arial" w:cs="Arial"/>
          <w:lang w:val="et-EE"/>
        </w:rPr>
        <w:t>laneeringu</w:t>
      </w:r>
      <w:r w:rsidR="00004A2C" w:rsidRPr="006236DE">
        <w:rPr>
          <w:rFonts w:ascii="Arial" w:hAnsi="Arial" w:cs="Arial"/>
          <w:lang w:val="et-EE"/>
        </w:rPr>
        <w:t>lahenduses</w:t>
      </w:r>
      <w:r w:rsidR="00A86AC0" w:rsidRPr="006236DE">
        <w:rPr>
          <w:rFonts w:ascii="Arial" w:hAnsi="Arial" w:cs="Arial"/>
          <w:lang w:val="et-EE"/>
        </w:rPr>
        <w:t xml:space="preserve"> </w:t>
      </w:r>
      <w:r w:rsidR="00004A2C" w:rsidRPr="006236DE">
        <w:rPr>
          <w:rFonts w:ascii="Arial" w:hAnsi="Arial" w:cs="Arial"/>
          <w:lang w:val="et-EE"/>
        </w:rPr>
        <w:t xml:space="preserve">ei muudeta kinnistu </w:t>
      </w:r>
      <w:r w:rsidRPr="006236DE">
        <w:rPr>
          <w:rFonts w:ascii="Arial" w:hAnsi="Arial" w:cs="Arial"/>
          <w:lang w:val="et-EE"/>
        </w:rPr>
        <w:t>sihtotstar</w:t>
      </w:r>
      <w:r w:rsidR="00004A2C" w:rsidRPr="006236DE">
        <w:rPr>
          <w:rFonts w:ascii="Arial" w:hAnsi="Arial" w:cs="Arial"/>
          <w:lang w:val="et-EE"/>
        </w:rPr>
        <w:t>vet</w:t>
      </w:r>
      <w:r w:rsidR="00B137F4" w:rsidRPr="006236DE">
        <w:rPr>
          <w:rFonts w:ascii="Arial" w:hAnsi="Arial" w:cs="Arial"/>
          <w:lang w:val="et-EE"/>
        </w:rPr>
        <w:t xml:space="preserve"> ega suurust.</w:t>
      </w:r>
    </w:p>
    <w:p w:rsidR="00C145A1" w:rsidRPr="006236DE" w:rsidRDefault="00C145A1" w:rsidP="006236DE">
      <w:pPr>
        <w:autoSpaceDE w:val="0"/>
        <w:autoSpaceDN w:val="0"/>
        <w:adjustRightInd w:val="0"/>
        <w:spacing w:before="0" w:after="0"/>
        <w:jc w:val="both"/>
        <w:rPr>
          <w:rFonts w:ascii="Arial" w:hAnsi="Arial" w:cs="Arial"/>
          <w:lang w:val="et-EE"/>
        </w:rPr>
      </w:pPr>
    </w:p>
    <w:p w:rsidR="008910DE" w:rsidRPr="006236DE" w:rsidRDefault="00E81250" w:rsidP="003068C6">
      <w:pPr>
        <w:pStyle w:val="Heading2"/>
        <w:numPr>
          <w:ilvl w:val="1"/>
          <w:numId w:val="5"/>
        </w:numPr>
        <w:tabs>
          <w:tab w:val="left" w:pos="426"/>
        </w:tabs>
        <w:jc w:val="both"/>
        <w:rPr>
          <w:rFonts w:cs="Arial"/>
          <w:szCs w:val="22"/>
          <w:lang w:val="et-EE"/>
        </w:rPr>
      </w:pPr>
      <w:bookmarkStart w:id="30" w:name="_Toc497647807"/>
      <w:bookmarkStart w:id="31" w:name="_Toc41559612"/>
      <w:r w:rsidRPr="006236DE">
        <w:rPr>
          <w:rFonts w:cs="Arial"/>
          <w:szCs w:val="22"/>
          <w:lang w:val="et-EE"/>
        </w:rPr>
        <w:t>Krundi ehitusõigus</w:t>
      </w:r>
      <w:bookmarkEnd w:id="30"/>
      <w:bookmarkEnd w:id="31"/>
    </w:p>
    <w:p w:rsidR="005A1754" w:rsidRPr="006236DE" w:rsidRDefault="00580289"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w:t>
      </w:r>
      <w:r w:rsidR="000C44E6">
        <w:rPr>
          <w:rFonts w:ascii="Arial" w:hAnsi="Arial" w:cs="Arial"/>
          <w:lang w:val="et-EE"/>
        </w:rPr>
        <w:t xml:space="preserve">os </w:t>
      </w:r>
      <w:r w:rsidRPr="006236DE">
        <w:rPr>
          <w:rFonts w:ascii="Arial" w:hAnsi="Arial" w:cs="Arial"/>
          <w:lang w:val="et-EE"/>
        </w:rPr>
        <w:t xml:space="preserve">1 </w:t>
      </w:r>
    </w:p>
    <w:p w:rsidR="005A1754" w:rsidRPr="006236DE" w:rsidRDefault="005A1754" w:rsidP="006236DE">
      <w:pPr>
        <w:tabs>
          <w:tab w:val="left" w:pos="4678"/>
        </w:tabs>
        <w:autoSpaceDE w:val="0"/>
        <w:autoSpaceDN w:val="0"/>
        <w:adjustRightInd w:val="0"/>
        <w:spacing w:before="0" w:after="0"/>
        <w:jc w:val="both"/>
        <w:rPr>
          <w:rFonts w:ascii="Arial" w:hAnsi="Arial" w:cs="Arial"/>
          <w:lang w:val="et-EE"/>
        </w:rPr>
      </w:pPr>
      <w:r w:rsidRPr="006236DE">
        <w:rPr>
          <w:rFonts w:ascii="Arial" w:hAnsi="Arial" w:cs="Arial"/>
          <w:lang w:val="et-EE"/>
        </w:rPr>
        <w:t>Krundi kasutamise sihtotstarve</w:t>
      </w:r>
      <w:r w:rsidR="00C0197F" w:rsidRPr="006236DE">
        <w:rPr>
          <w:rFonts w:ascii="Arial" w:hAnsi="Arial" w:cs="Arial"/>
          <w:lang w:val="et-EE"/>
        </w:rPr>
        <w:tab/>
      </w:r>
      <w:r w:rsidRPr="006236DE">
        <w:rPr>
          <w:rFonts w:ascii="Arial" w:hAnsi="Arial" w:cs="Arial"/>
          <w:lang w:val="et-EE"/>
        </w:rPr>
        <w:t>elamumaa</w:t>
      </w:r>
    </w:p>
    <w:p w:rsidR="005A1754" w:rsidRPr="006236DE" w:rsidRDefault="00C0197F" w:rsidP="006236DE">
      <w:pPr>
        <w:tabs>
          <w:tab w:val="left" w:pos="4678"/>
        </w:tabs>
        <w:autoSpaceDE w:val="0"/>
        <w:autoSpaceDN w:val="0"/>
        <w:adjustRightInd w:val="0"/>
        <w:spacing w:before="0" w:after="0"/>
        <w:jc w:val="both"/>
        <w:rPr>
          <w:rFonts w:ascii="Arial" w:hAnsi="Arial" w:cs="Arial"/>
          <w:lang w:val="et-EE"/>
        </w:rPr>
      </w:pPr>
      <w:r w:rsidRPr="006236DE">
        <w:rPr>
          <w:rFonts w:ascii="Arial" w:hAnsi="Arial" w:cs="Arial"/>
          <w:lang w:val="et-EE"/>
        </w:rPr>
        <w:t>Hoonete suurim arv krundil</w:t>
      </w:r>
      <w:r w:rsidRPr="006236DE">
        <w:rPr>
          <w:rFonts w:ascii="Arial" w:hAnsi="Arial" w:cs="Arial"/>
          <w:lang w:val="et-EE"/>
        </w:rPr>
        <w:tab/>
      </w:r>
      <w:r w:rsidR="00202490">
        <w:rPr>
          <w:rFonts w:ascii="Arial" w:hAnsi="Arial" w:cs="Arial"/>
          <w:lang w:val="et-EE"/>
        </w:rPr>
        <w:t>6</w:t>
      </w:r>
      <w:r w:rsidR="00C145A1" w:rsidRPr="006236DE">
        <w:rPr>
          <w:rFonts w:ascii="Arial" w:hAnsi="Arial" w:cs="Arial"/>
          <w:lang w:val="et-EE"/>
        </w:rPr>
        <w:t xml:space="preserve"> </w:t>
      </w:r>
      <w:r w:rsidR="002A33E2" w:rsidRPr="006236DE">
        <w:rPr>
          <w:rFonts w:ascii="Arial" w:hAnsi="Arial" w:cs="Arial"/>
          <w:lang w:val="et-EE"/>
        </w:rPr>
        <w:t xml:space="preserve">(elamu + </w:t>
      </w:r>
      <w:r w:rsidR="00F45F3C" w:rsidRPr="006236DE">
        <w:rPr>
          <w:rFonts w:ascii="Arial" w:hAnsi="Arial" w:cs="Arial"/>
          <w:lang w:val="et-EE"/>
        </w:rPr>
        <w:t>5</w:t>
      </w:r>
      <w:r w:rsidR="00C145A1" w:rsidRPr="006236DE">
        <w:rPr>
          <w:rFonts w:ascii="Arial" w:hAnsi="Arial" w:cs="Arial"/>
          <w:lang w:val="et-EE"/>
        </w:rPr>
        <w:t xml:space="preserve"> </w:t>
      </w:r>
      <w:r w:rsidR="009029F0" w:rsidRPr="006236DE">
        <w:rPr>
          <w:rFonts w:ascii="Arial" w:hAnsi="Arial" w:cs="Arial"/>
          <w:lang w:val="et-EE"/>
        </w:rPr>
        <w:t>abihoonet</w:t>
      </w:r>
      <w:r w:rsidR="002A33E2" w:rsidRPr="006236DE">
        <w:rPr>
          <w:rFonts w:ascii="Arial" w:hAnsi="Arial" w:cs="Arial"/>
          <w:lang w:val="et-EE"/>
        </w:rPr>
        <w:t>)</w:t>
      </w:r>
    </w:p>
    <w:p w:rsidR="005A1754" w:rsidRPr="006236DE" w:rsidRDefault="000D3816" w:rsidP="006236DE">
      <w:pPr>
        <w:tabs>
          <w:tab w:val="left" w:pos="4678"/>
        </w:tabs>
        <w:autoSpaceDE w:val="0"/>
        <w:autoSpaceDN w:val="0"/>
        <w:adjustRightInd w:val="0"/>
        <w:spacing w:before="0" w:after="0"/>
        <w:jc w:val="both"/>
        <w:rPr>
          <w:rFonts w:ascii="Arial" w:hAnsi="Arial" w:cs="Arial"/>
          <w:lang w:val="et-EE"/>
        </w:rPr>
      </w:pPr>
      <w:r w:rsidRPr="006236DE">
        <w:rPr>
          <w:rFonts w:ascii="Arial" w:hAnsi="Arial" w:cs="Arial"/>
          <w:lang w:val="et-EE"/>
        </w:rPr>
        <w:t xml:space="preserve">Hoonete suurim lubatud </w:t>
      </w:r>
      <w:r w:rsidR="009029F0" w:rsidRPr="006236DE">
        <w:rPr>
          <w:rFonts w:ascii="Arial" w:hAnsi="Arial" w:cs="Arial"/>
          <w:lang w:val="et-EE"/>
        </w:rPr>
        <w:t>ehitisealune pind</w:t>
      </w:r>
      <w:r w:rsidRPr="006236DE">
        <w:rPr>
          <w:rFonts w:ascii="Arial" w:hAnsi="Arial" w:cs="Arial"/>
          <w:lang w:val="et-EE"/>
        </w:rPr>
        <w:tab/>
      </w:r>
      <w:r w:rsidR="00C145A1" w:rsidRPr="006236DE">
        <w:rPr>
          <w:rFonts w:ascii="Arial" w:hAnsi="Arial" w:cs="Arial"/>
          <w:lang w:val="et-EE"/>
        </w:rPr>
        <w:t>600</w:t>
      </w:r>
      <w:r w:rsidR="005A1754" w:rsidRPr="006236DE">
        <w:rPr>
          <w:rFonts w:ascii="Arial" w:hAnsi="Arial" w:cs="Arial"/>
          <w:lang w:val="et-EE"/>
        </w:rPr>
        <w:t xml:space="preserve"> m²</w:t>
      </w:r>
      <w:r w:rsidR="00A86AC0" w:rsidRPr="006236DE">
        <w:rPr>
          <w:rFonts w:ascii="Arial" w:hAnsi="Arial" w:cs="Arial"/>
          <w:lang w:val="et-EE"/>
        </w:rPr>
        <w:t xml:space="preserve"> (abihooned kuni 300</w:t>
      </w:r>
      <w:r w:rsidR="00721C58" w:rsidRPr="006236DE">
        <w:rPr>
          <w:rFonts w:ascii="Arial" w:hAnsi="Arial" w:cs="Arial"/>
          <w:lang w:val="et-EE"/>
        </w:rPr>
        <w:t xml:space="preserve"> </w:t>
      </w:r>
      <w:r w:rsidR="00A86AC0" w:rsidRPr="006236DE">
        <w:rPr>
          <w:rFonts w:ascii="Arial" w:hAnsi="Arial" w:cs="Arial"/>
          <w:lang w:val="et-EE"/>
        </w:rPr>
        <w:t>m²)</w:t>
      </w:r>
    </w:p>
    <w:p w:rsidR="005A1754" w:rsidRDefault="000D3816" w:rsidP="006236DE">
      <w:pPr>
        <w:tabs>
          <w:tab w:val="left" w:pos="4678"/>
        </w:tabs>
        <w:autoSpaceDE w:val="0"/>
        <w:autoSpaceDN w:val="0"/>
        <w:adjustRightInd w:val="0"/>
        <w:spacing w:before="0" w:after="0"/>
        <w:jc w:val="both"/>
        <w:rPr>
          <w:rFonts w:ascii="Arial" w:hAnsi="Arial" w:cs="Arial"/>
          <w:lang w:val="et-EE"/>
        </w:rPr>
      </w:pPr>
      <w:r w:rsidRPr="006236DE">
        <w:rPr>
          <w:rFonts w:ascii="Arial" w:hAnsi="Arial" w:cs="Arial"/>
          <w:lang w:val="et-EE"/>
        </w:rPr>
        <w:t>Hoonete suurim lubatud kõrgus</w:t>
      </w:r>
      <w:r w:rsidRPr="006236DE">
        <w:rPr>
          <w:rFonts w:ascii="Arial" w:hAnsi="Arial" w:cs="Arial"/>
          <w:lang w:val="et-EE"/>
        </w:rPr>
        <w:tab/>
      </w:r>
      <w:r w:rsidR="00C145A1" w:rsidRPr="006236DE">
        <w:rPr>
          <w:rFonts w:ascii="Arial" w:hAnsi="Arial" w:cs="Arial"/>
          <w:lang w:val="et-EE"/>
        </w:rPr>
        <w:t>9</w:t>
      </w:r>
      <w:r w:rsidR="00721C58" w:rsidRPr="006236DE">
        <w:rPr>
          <w:rFonts w:ascii="Arial" w:hAnsi="Arial" w:cs="Arial"/>
          <w:lang w:val="et-EE"/>
        </w:rPr>
        <w:t xml:space="preserve"> </w:t>
      </w:r>
      <w:r w:rsidR="005A1754" w:rsidRPr="006236DE">
        <w:rPr>
          <w:rFonts w:ascii="Arial" w:hAnsi="Arial" w:cs="Arial"/>
          <w:lang w:val="et-EE"/>
        </w:rPr>
        <w:t xml:space="preserve">m </w:t>
      </w:r>
      <w:r w:rsidR="00480553" w:rsidRPr="006236DE">
        <w:rPr>
          <w:rFonts w:ascii="Arial" w:hAnsi="Arial" w:cs="Arial"/>
          <w:lang w:val="et-EE"/>
        </w:rPr>
        <w:t>elamu; 5</w:t>
      </w:r>
      <w:r w:rsidR="00721C58" w:rsidRPr="006236DE">
        <w:rPr>
          <w:rFonts w:ascii="Arial" w:hAnsi="Arial" w:cs="Arial"/>
          <w:lang w:val="et-EE"/>
        </w:rPr>
        <w:t xml:space="preserve"> </w:t>
      </w:r>
      <w:r w:rsidR="00480553" w:rsidRPr="006236DE">
        <w:rPr>
          <w:rFonts w:ascii="Arial" w:hAnsi="Arial" w:cs="Arial"/>
          <w:lang w:val="et-EE"/>
        </w:rPr>
        <w:t>m abihoone</w:t>
      </w:r>
    </w:p>
    <w:p w:rsidR="00C57D50" w:rsidRDefault="00C57D50" w:rsidP="006236DE">
      <w:pPr>
        <w:tabs>
          <w:tab w:val="left" w:pos="4678"/>
        </w:tabs>
        <w:autoSpaceDE w:val="0"/>
        <w:autoSpaceDN w:val="0"/>
        <w:adjustRightInd w:val="0"/>
        <w:spacing w:before="0" w:after="0"/>
        <w:jc w:val="both"/>
        <w:rPr>
          <w:rFonts w:ascii="Arial" w:hAnsi="Arial" w:cs="Arial"/>
          <w:lang w:val="et-EE"/>
        </w:rPr>
      </w:pPr>
      <w:r w:rsidRPr="006236DE">
        <w:rPr>
          <w:rFonts w:ascii="Arial" w:hAnsi="Arial" w:cs="Arial"/>
          <w:lang w:val="et-EE"/>
        </w:rPr>
        <w:t>Hoonete suurim lubatud k</w:t>
      </w:r>
      <w:r>
        <w:rPr>
          <w:rFonts w:ascii="Arial" w:hAnsi="Arial" w:cs="Arial"/>
          <w:lang w:val="et-EE"/>
        </w:rPr>
        <w:t>orruselisus</w:t>
      </w:r>
      <w:r>
        <w:rPr>
          <w:rFonts w:ascii="Arial" w:hAnsi="Arial" w:cs="Arial"/>
          <w:lang w:val="et-EE"/>
        </w:rPr>
        <w:tab/>
        <w:t>2 korrust elamule; 1 korrus abihoonetele.</w:t>
      </w:r>
    </w:p>
    <w:p w:rsidR="000C44E6" w:rsidRPr="006236DE" w:rsidRDefault="000C44E6" w:rsidP="006236DE">
      <w:pPr>
        <w:tabs>
          <w:tab w:val="left" w:pos="4678"/>
        </w:tabs>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5"/>
        </w:numPr>
        <w:tabs>
          <w:tab w:val="left" w:pos="426"/>
        </w:tabs>
        <w:jc w:val="both"/>
        <w:rPr>
          <w:rFonts w:cs="Arial"/>
          <w:szCs w:val="22"/>
          <w:lang w:val="et-EE"/>
        </w:rPr>
      </w:pPr>
      <w:bookmarkStart w:id="32" w:name="_Toc497647808"/>
      <w:bookmarkStart w:id="33" w:name="_Toc41559613"/>
      <w:r w:rsidRPr="006236DE">
        <w:rPr>
          <w:rFonts w:cs="Arial"/>
          <w:szCs w:val="22"/>
          <w:lang w:val="et-EE"/>
        </w:rPr>
        <w:lastRenderedPageBreak/>
        <w:t>Ehitiste arhitektuurinõuded</w:t>
      </w:r>
      <w:bookmarkEnd w:id="32"/>
      <w:bookmarkEnd w:id="33"/>
    </w:p>
    <w:p w:rsidR="005A1754" w:rsidRPr="006236DE" w:rsidRDefault="005A1754"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Hoonestusviis:</w:t>
      </w:r>
      <w:r w:rsidR="00C0197F" w:rsidRPr="006236DE">
        <w:rPr>
          <w:rFonts w:ascii="Arial" w:hAnsi="Arial" w:cs="Arial"/>
          <w:lang w:val="et-EE"/>
        </w:rPr>
        <w:tab/>
      </w:r>
      <w:r w:rsidRPr="006236DE">
        <w:rPr>
          <w:rFonts w:ascii="Arial" w:hAnsi="Arial" w:cs="Arial"/>
          <w:lang w:val="et-EE"/>
        </w:rPr>
        <w:t>lahtine</w:t>
      </w:r>
    </w:p>
    <w:p w:rsidR="00A86AC0" w:rsidRPr="006236DE" w:rsidRDefault="00C145A1"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Katusekalle:</w:t>
      </w:r>
      <w:r w:rsidRPr="006236DE">
        <w:rPr>
          <w:rFonts w:ascii="Arial" w:hAnsi="Arial" w:cs="Arial"/>
          <w:lang w:val="et-EE"/>
        </w:rPr>
        <w:tab/>
      </w:r>
      <w:r w:rsidR="00480553" w:rsidRPr="006236DE">
        <w:rPr>
          <w:rFonts w:ascii="Arial" w:hAnsi="Arial" w:cs="Arial"/>
          <w:lang w:val="et-EE"/>
        </w:rPr>
        <w:t>3</w:t>
      </w:r>
      <w:r w:rsidR="005A1754" w:rsidRPr="006236DE">
        <w:rPr>
          <w:rFonts w:ascii="Arial" w:hAnsi="Arial" w:cs="Arial"/>
          <w:lang w:val="et-EE"/>
        </w:rPr>
        <w:t>0°</w:t>
      </w:r>
      <w:r w:rsidR="00E57F2F" w:rsidRPr="006236DE">
        <w:rPr>
          <w:rFonts w:ascii="Arial" w:hAnsi="Arial" w:cs="Arial"/>
          <w:lang w:val="et-EE"/>
        </w:rPr>
        <w:t>–</w:t>
      </w:r>
      <w:r w:rsidR="00A86AC0" w:rsidRPr="006236DE">
        <w:rPr>
          <w:rFonts w:ascii="Arial" w:hAnsi="Arial" w:cs="Arial"/>
          <w:lang w:val="et-EE"/>
        </w:rPr>
        <w:t xml:space="preserve"> </w:t>
      </w:r>
      <w:r w:rsidRPr="006236DE">
        <w:rPr>
          <w:rFonts w:ascii="Arial" w:hAnsi="Arial" w:cs="Arial"/>
          <w:lang w:val="et-EE"/>
        </w:rPr>
        <w:t>5</w:t>
      </w:r>
      <w:r w:rsidR="00A86AC0" w:rsidRPr="006236DE">
        <w:rPr>
          <w:rFonts w:ascii="Arial" w:hAnsi="Arial" w:cs="Arial"/>
          <w:lang w:val="et-EE"/>
        </w:rPr>
        <w:t>0</w:t>
      </w:r>
      <w:r w:rsidRPr="006236DE">
        <w:rPr>
          <w:rFonts w:ascii="Arial" w:hAnsi="Arial" w:cs="Arial"/>
          <w:lang w:val="et-EE"/>
        </w:rPr>
        <w:t>°</w:t>
      </w:r>
    </w:p>
    <w:p w:rsidR="005A1754" w:rsidRPr="006236DE" w:rsidRDefault="00F87B38"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ab/>
      </w:r>
      <w:r w:rsidR="00E94ADF" w:rsidRPr="006236DE">
        <w:rPr>
          <w:rFonts w:ascii="Arial" w:hAnsi="Arial" w:cs="Arial"/>
          <w:lang w:val="et-EE"/>
        </w:rPr>
        <w:t>Abihoone katus ja väiksemad hooneosad võivad olla madalama kaldega.</w:t>
      </w:r>
    </w:p>
    <w:p w:rsidR="005A1754" w:rsidRPr="006236DE" w:rsidRDefault="005A1754"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Maksimaalne kõrgus:</w:t>
      </w:r>
      <w:r w:rsidRPr="006236DE">
        <w:rPr>
          <w:rFonts w:ascii="Arial" w:hAnsi="Arial" w:cs="Arial"/>
          <w:lang w:val="et-EE"/>
        </w:rPr>
        <w:tab/>
        <w:t xml:space="preserve">maapinnast </w:t>
      </w:r>
      <w:r w:rsidR="00C145A1" w:rsidRPr="006236DE">
        <w:rPr>
          <w:rFonts w:ascii="Arial" w:hAnsi="Arial" w:cs="Arial"/>
          <w:lang w:val="et-EE"/>
        </w:rPr>
        <w:t>9</w:t>
      </w:r>
      <w:r w:rsidRPr="006236DE">
        <w:rPr>
          <w:rFonts w:ascii="Arial" w:hAnsi="Arial" w:cs="Arial"/>
          <w:lang w:val="et-EE"/>
        </w:rPr>
        <w:t xml:space="preserve"> m</w:t>
      </w:r>
    </w:p>
    <w:p w:rsidR="00A86AC0" w:rsidRPr="006236DE" w:rsidRDefault="00A86AC0"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Räästa kõrgus:</w:t>
      </w:r>
      <w:r w:rsidR="00721C58" w:rsidRPr="006236DE">
        <w:rPr>
          <w:rFonts w:ascii="Arial" w:hAnsi="Arial" w:cs="Arial"/>
          <w:lang w:val="et-EE"/>
        </w:rPr>
        <w:tab/>
      </w:r>
      <w:r w:rsidRPr="006236DE">
        <w:rPr>
          <w:rFonts w:ascii="Arial" w:hAnsi="Arial" w:cs="Arial"/>
          <w:lang w:val="et-EE"/>
        </w:rPr>
        <w:t>maapinnast 3 m</w:t>
      </w:r>
    </w:p>
    <w:p w:rsidR="005A1754" w:rsidRPr="006236DE" w:rsidRDefault="005A1754"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Maksimaalne korruselisus</w:t>
      </w:r>
      <w:r w:rsidR="00C0197F" w:rsidRPr="006236DE">
        <w:rPr>
          <w:rFonts w:ascii="Arial" w:hAnsi="Arial" w:cs="Arial"/>
          <w:lang w:val="et-EE"/>
        </w:rPr>
        <w:t>:</w:t>
      </w:r>
      <w:r w:rsidR="00C0197F" w:rsidRPr="006236DE">
        <w:rPr>
          <w:rFonts w:ascii="Arial" w:hAnsi="Arial" w:cs="Arial"/>
          <w:lang w:val="et-EE"/>
        </w:rPr>
        <w:tab/>
      </w:r>
      <w:r w:rsidRPr="006236DE">
        <w:rPr>
          <w:rFonts w:ascii="Arial" w:hAnsi="Arial" w:cs="Arial"/>
          <w:lang w:val="et-EE"/>
        </w:rPr>
        <w:t>2</w:t>
      </w:r>
    </w:p>
    <w:p w:rsidR="005A1754" w:rsidRPr="006236DE" w:rsidRDefault="005A1754"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Välisviimistlus:</w:t>
      </w:r>
      <w:r w:rsidRPr="006236DE">
        <w:rPr>
          <w:rFonts w:ascii="Arial" w:hAnsi="Arial" w:cs="Arial"/>
          <w:lang w:val="et-EE"/>
        </w:rPr>
        <w:tab/>
      </w:r>
      <w:r w:rsidR="00C145A1" w:rsidRPr="006236DE">
        <w:rPr>
          <w:rFonts w:ascii="Arial" w:hAnsi="Arial" w:cs="Arial"/>
          <w:lang w:val="et-EE"/>
        </w:rPr>
        <w:t xml:space="preserve">puit, tellis, </w:t>
      </w:r>
      <w:r w:rsidR="00B137F4" w:rsidRPr="006236DE">
        <w:rPr>
          <w:rFonts w:ascii="Arial" w:hAnsi="Arial" w:cs="Arial"/>
          <w:lang w:val="et-EE"/>
        </w:rPr>
        <w:t xml:space="preserve">kivi, </w:t>
      </w:r>
      <w:r w:rsidR="00C145A1" w:rsidRPr="006236DE">
        <w:rPr>
          <w:rFonts w:ascii="Arial" w:hAnsi="Arial" w:cs="Arial"/>
          <w:lang w:val="et-EE"/>
        </w:rPr>
        <w:t>krohv</w:t>
      </w:r>
      <w:r w:rsidR="00B137F4" w:rsidRPr="006236DE">
        <w:rPr>
          <w:rFonts w:ascii="Arial" w:hAnsi="Arial" w:cs="Arial"/>
          <w:lang w:val="et-EE"/>
        </w:rPr>
        <w:t xml:space="preserve">, </w:t>
      </w:r>
      <w:r w:rsidR="00E57F2F" w:rsidRPr="006236DE">
        <w:rPr>
          <w:rFonts w:ascii="Arial" w:hAnsi="Arial" w:cs="Arial"/>
          <w:lang w:val="et-EE"/>
        </w:rPr>
        <w:t>betoon, klaas</w:t>
      </w:r>
    </w:p>
    <w:p w:rsidR="005A1754" w:rsidRPr="006236DE" w:rsidRDefault="00C0197F" w:rsidP="006236DE">
      <w:pPr>
        <w:tabs>
          <w:tab w:val="left" w:pos="2694"/>
        </w:tabs>
        <w:autoSpaceDE w:val="0"/>
        <w:autoSpaceDN w:val="0"/>
        <w:adjustRightInd w:val="0"/>
        <w:spacing w:before="0" w:after="0"/>
        <w:jc w:val="both"/>
        <w:rPr>
          <w:rFonts w:ascii="Arial" w:hAnsi="Arial" w:cs="Arial"/>
          <w:lang w:val="et-EE"/>
        </w:rPr>
      </w:pPr>
      <w:r w:rsidRPr="006236DE">
        <w:rPr>
          <w:rFonts w:ascii="Arial" w:hAnsi="Arial" w:cs="Arial"/>
          <w:lang w:val="et-EE"/>
        </w:rPr>
        <w:t>Katusematerjal:</w:t>
      </w:r>
      <w:r w:rsidRPr="006236DE">
        <w:rPr>
          <w:rFonts w:ascii="Arial" w:hAnsi="Arial" w:cs="Arial"/>
          <w:lang w:val="et-EE"/>
        </w:rPr>
        <w:tab/>
      </w:r>
      <w:r w:rsidR="005A1754" w:rsidRPr="006236DE">
        <w:rPr>
          <w:rFonts w:ascii="Arial" w:hAnsi="Arial" w:cs="Arial"/>
          <w:lang w:val="et-EE"/>
        </w:rPr>
        <w:t>rullmaterjal</w:t>
      </w:r>
      <w:r w:rsidR="00202490">
        <w:rPr>
          <w:rFonts w:ascii="Arial" w:hAnsi="Arial" w:cs="Arial"/>
          <w:lang w:val="et-EE"/>
        </w:rPr>
        <w:t xml:space="preserve">, </w:t>
      </w:r>
      <w:r w:rsidRPr="006236DE">
        <w:rPr>
          <w:rFonts w:ascii="Arial" w:hAnsi="Arial" w:cs="Arial"/>
          <w:lang w:val="et-EE"/>
        </w:rPr>
        <w:t>plekk</w:t>
      </w:r>
      <w:r w:rsidR="00202490">
        <w:rPr>
          <w:rFonts w:ascii="Arial" w:hAnsi="Arial" w:cs="Arial"/>
          <w:lang w:val="et-EE"/>
        </w:rPr>
        <w:t>, kivi, eterniit (asbestivaba)</w:t>
      </w:r>
    </w:p>
    <w:p w:rsidR="005A1754" w:rsidRPr="006236DE" w:rsidRDefault="005A1754" w:rsidP="006236DE">
      <w:pPr>
        <w:spacing w:before="0" w:after="0"/>
        <w:jc w:val="both"/>
        <w:rPr>
          <w:rFonts w:ascii="Arial" w:hAnsi="Arial" w:cs="Arial"/>
          <w:lang w:val="et-EE"/>
        </w:rPr>
      </w:pPr>
    </w:p>
    <w:p w:rsidR="005A1754" w:rsidRPr="006236DE" w:rsidRDefault="005A1754"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Projekteeritava hoone arhitektuurne lahendus peab arvestama piirkonna miljööd, naaberhoonestuse üldmahtusid ja proportsioone.</w:t>
      </w:r>
    </w:p>
    <w:p w:rsidR="005A1754" w:rsidRPr="006236DE" w:rsidRDefault="005A1754" w:rsidP="006236DE">
      <w:pPr>
        <w:spacing w:before="0" w:after="0"/>
        <w:jc w:val="both"/>
        <w:rPr>
          <w:rFonts w:ascii="Arial" w:hAnsi="Arial" w:cs="Arial"/>
          <w:lang w:val="et-EE"/>
        </w:rPr>
      </w:pPr>
      <w:r w:rsidRPr="006236DE">
        <w:rPr>
          <w:rFonts w:ascii="Arial" w:hAnsi="Arial" w:cs="Arial"/>
          <w:lang w:val="et-EE"/>
        </w:rPr>
        <w:t>Keelatud on imiteerivate materjalide kasutamine.</w:t>
      </w:r>
    </w:p>
    <w:p w:rsidR="005A1754" w:rsidRPr="006236DE" w:rsidRDefault="005A1754" w:rsidP="006236DE">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Hoone fassaadide värvitoonid valida </w:t>
      </w:r>
      <w:r w:rsidR="00C145A1" w:rsidRPr="006236DE">
        <w:rPr>
          <w:rFonts w:ascii="Arial" w:hAnsi="Arial" w:cs="Arial"/>
          <w:lang w:val="et-EE"/>
        </w:rPr>
        <w:t xml:space="preserve">traditsioonilised </w:t>
      </w:r>
      <w:r w:rsidRPr="006236DE">
        <w:rPr>
          <w:rFonts w:ascii="Arial" w:hAnsi="Arial" w:cs="Arial"/>
          <w:lang w:val="et-EE"/>
        </w:rPr>
        <w:t>naturaalsed toonid.</w:t>
      </w:r>
    </w:p>
    <w:p w:rsidR="00C57D50" w:rsidRDefault="00C57D50" w:rsidP="00C57D50">
      <w:pPr>
        <w:autoSpaceDE w:val="0"/>
        <w:autoSpaceDN w:val="0"/>
        <w:adjustRightInd w:val="0"/>
        <w:spacing w:before="0" w:after="0"/>
        <w:jc w:val="both"/>
        <w:rPr>
          <w:rFonts w:ascii="Arial" w:hAnsi="Arial" w:cs="Arial"/>
          <w:lang w:val="et-EE"/>
        </w:rPr>
      </w:pPr>
    </w:p>
    <w:p w:rsidR="00C57D50" w:rsidRPr="00C57D50" w:rsidRDefault="005A1754" w:rsidP="00C57D50">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Hoonete </w:t>
      </w:r>
      <w:r w:rsidR="00BF6443" w:rsidRPr="006236DE">
        <w:rPr>
          <w:rFonts w:ascii="Arial" w:hAnsi="Arial" w:cs="Arial"/>
          <w:lang w:val="et-EE"/>
        </w:rPr>
        <w:t>arhitektuurne lahendus täpsustad</w:t>
      </w:r>
      <w:r w:rsidRPr="006236DE">
        <w:rPr>
          <w:rFonts w:ascii="Arial" w:hAnsi="Arial" w:cs="Arial"/>
          <w:lang w:val="et-EE"/>
        </w:rPr>
        <w:t>a eraldi eskiisprojektina</w:t>
      </w:r>
      <w:r w:rsidR="00BF6443" w:rsidRPr="006236DE">
        <w:rPr>
          <w:rFonts w:ascii="Arial" w:hAnsi="Arial" w:cs="Arial"/>
          <w:lang w:val="et-EE"/>
        </w:rPr>
        <w:t>,</w:t>
      </w:r>
      <w:r w:rsidRPr="006236DE">
        <w:rPr>
          <w:rFonts w:ascii="Arial" w:hAnsi="Arial" w:cs="Arial"/>
          <w:lang w:val="et-EE"/>
        </w:rPr>
        <w:t xml:space="preserve"> eesmärgiga rajada planeeringualale maksimaalselt sobituv ja ümbruskonna elukeskkonda esteetiliselt ja visuaalselt väärtustav hoone. </w:t>
      </w:r>
      <w:r w:rsidR="000C44E6">
        <w:rPr>
          <w:rFonts w:ascii="Arial" w:hAnsi="Arial" w:cs="Arial"/>
          <w:lang w:val="et-EE"/>
        </w:rPr>
        <w:t>Hoone eskiis</w:t>
      </w:r>
      <w:r w:rsidR="00C57D50" w:rsidRPr="00C57D50">
        <w:rPr>
          <w:rFonts w:ascii="Arial" w:hAnsi="Arial" w:cs="Arial"/>
          <w:lang w:val="et-EE"/>
        </w:rPr>
        <w:t xml:space="preserve">projekt kooskõlastada </w:t>
      </w:r>
      <w:r w:rsidR="000C44E6">
        <w:rPr>
          <w:rFonts w:ascii="Arial" w:hAnsi="Arial" w:cs="Arial"/>
          <w:lang w:val="et-EE"/>
        </w:rPr>
        <w:t>p</w:t>
      </w:r>
      <w:r w:rsidR="00C57D50" w:rsidRPr="00C57D50">
        <w:rPr>
          <w:rFonts w:ascii="Arial" w:hAnsi="Arial" w:cs="Arial"/>
          <w:lang w:val="et-EE"/>
        </w:rPr>
        <w:t>laneerimis-, ehitus- ja keskkonnaameti arhitektiga.</w:t>
      </w:r>
    </w:p>
    <w:p w:rsidR="003A4D55" w:rsidRPr="006236DE" w:rsidRDefault="003A4D55"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5"/>
        </w:numPr>
        <w:tabs>
          <w:tab w:val="left" w:pos="426"/>
        </w:tabs>
        <w:jc w:val="both"/>
        <w:rPr>
          <w:rFonts w:cs="Arial"/>
          <w:szCs w:val="22"/>
          <w:lang w:val="et-EE"/>
        </w:rPr>
      </w:pPr>
      <w:bookmarkStart w:id="34" w:name="_Toc497647809"/>
      <w:bookmarkStart w:id="35" w:name="_Toc41559614"/>
      <w:r w:rsidRPr="006236DE">
        <w:rPr>
          <w:rFonts w:cs="Arial"/>
          <w:szCs w:val="22"/>
          <w:lang w:val="et-EE"/>
        </w:rPr>
        <w:t>Piirded</w:t>
      </w:r>
      <w:bookmarkEnd w:id="34"/>
      <w:bookmarkEnd w:id="35"/>
    </w:p>
    <w:p w:rsidR="009B40E0" w:rsidRPr="006236DE" w:rsidRDefault="00BE63B9" w:rsidP="006236DE">
      <w:pPr>
        <w:tabs>
          <w:tab w:val="left" w:pos="2268"/>
        </w:tabs>
        <w:autoSpaceDE w:val="0"/>
        <w:autoSpaceDN w:val="0"/>
        <w:adjustRightInd w:val="0"/>
        <w:spacing w:before="0" w:after="0"/>
        <w:jc w:val="both"/>
        <w:rPr>
          <w:rFonts w:ascii="Arial" w:hAnsi="Arial" w:cs="Arial"/>
          <w:lang w:val="et-EE"/>
        </w:rPr>
      </w:pPr>
      <w:r w:rsidRPr="006236DE">
        <w:rPr>
          <w:rFonts w:ascii="Arial" w:hAnsi="Arial" w:cs="Arial"/>
          <w:lang w:val="et-EE"/>
        </w:rPr>
        <w:t xml:space="preserve">Piirete maksimaalne kõrgus </w:t>
      </w:r>
      <w:r w:rsidR="00CB3B72" w:rsidRPr="006236DE">
        <w:rPr>
          <w:rFonts w:ascii="Arial" w:hAnsi="Arial" w:cs="Arial"/>
          <w:lang w:val="et-EE"/>
        </w:rPr>
        <w:t xml:space="preserve">elamumaaga kruntidel </w:t>
      </w:r>
      <w:r w:rsidRPr="006236DE">
        <w:rPr>
          <w:rFonts w:ascii="Arial" w:hAnsi="Arial" w:cs="Arial"/>
          <w:lang w:val="et-EE"/>
        </w:rPr>
        <w:t>1,</w:t>
      </w:r>
      <w:r w:rsidR="00516C2A" w:rsidRPr="006236DE">
        <w:rPr>
          <w:rFonts w:ascii="Arial" w:hAnsi="Arial" w:cs="Arial"/>
          <w:lang w:val="et-EE"/>
        </w:rPr>
        <w:t xml:space="preserve">5 meetrit. </w:t>
      </w:r>
    </w:p>
    <w:p w:rsidR="00BE63B9" w:rsidRPr="006236DE" w:rsidRDefault="00BE63B9"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Piire võib olla puidust latt</w:t>
      </w:r>
      <w:r w:rsidR="006C0EC4" w:rsidRPr="006236DE">
        <w:rPr>
          <w:rFonts w:ascii="Arial" w:hAnsi="Arial" w:cs="Arial"/>
          <w:lang w:val="et-EE"/>
        </w:rPr>
        <w:t>-, lipp</w:t>
      </w:r>
      <w:r w:rsidRPr="006236DE">
        <w:rPr>
          <w:rFonts w:ascii="Arial" w:hAnsi="Arial" w:cs="Arial"/>
          <w:lang w:val="et-EE"/>
        </w:rPr>
        <w:t xml:space="preserve">aed </w:t>
      </w:r>
      <w:r w:rsidR="008B5DE8" w:rsidRPr="006236DE">
        <w:rPr>
          <w:rFonts w:ascii="Arial" w:hAnsi="Arial" w:cs="Arial"/>
          <w:lang w:val="et-EE"/>
        </w:rPr>
        <w:t>tee poolsel piiril ja mujal võrkpiire</w:t>
      </w:r>
      <w:r w:rsidRPr="006236DE">
        <w:rPr>
          <w:rFonts w:ascii="Arial" w:hAnsi="Arial" w:cs="Arial"/>
          <w:lang w:val="et-EE"/>
        </w:rPr>
        <w:t>. Väravad ei tohi avaneda tänava poole. Ehitusprojektis anda</w:t>
      </w:r>
      <w:r w:rsidR="00516C2A" w:rsidRPr="006236DE">
        <w:rPr>
          <w:rFonts w:ascii="Arial" w:hAnsi="Arial" w:cs="Arial"/>
          <w:lang w:val="et-EE"/>
        </w:rPr>
        <w:t xml:space="preserve"> piird</w:t>
      </w:r>
      <w:r w:rsidRPr="006236DE">
        <w:rPr>
          <w:rFonts w:ascii="Arial" w:hAnsi="Arial" w:cs="Arial"/>
          <w:lang w:val="et-EE"/>
        </w:rPr>
        <w:t>e lahen</w:t>
      </w:r>
      <w:r w:rsidR="00516C2A" w:rsidRPr="006236DE">
        <w:rPr>
          <w:rFonts w:ascii="Arial" w:hAnsi="Arial" w:cs="Arial"/>
          <w:lang w:val="et-EE"/>
        </w:rPr>
        <w:t>dus lähtuvalt hoonestustüübist</w:t>
      </w:r>
      <w:r w:rsidR="006C0EC4" w:rsidRPr="006236DE">
        <w:rPr>
          <w:rFonts w:ascii="Arial" w:hAnsi="Arial" w:cs="Arial"/>
          <w:lang w:val="et-EE"/>
        </w:rPr>
        <w:t xml:space="preserve"> ja</w:t>
      </w:r>
      <w:r w:rsidR="00017171" w:rsidRPr="006236DE">
        <w:rPr>
          <w:rFonts w:ascii="Arial" w:hAnsi="Arial" w:cs="Arial"/>
          <w:lang w:val="et-EE"/>
        </w:rPr>
        <w:t xml:space="preserve"> </w:t>
      </w:r>
      <w:r w:rsidR="006C0EC4" w:rsidRPr="006236DE">
        <w:rPr>
          <w:rFonts w:ascii="Arial" w:hAnsi="Arial" w:cs="Arial"/>
          <w:lang w:val="et-EE"/>
        </w:rPr>
        <w:t>naaberkinnistute lahendusest.</w:t>
      </w:r>
    </w:p>
    <w:p w:rsidR="00BE63B9" w:rsidRPr="006236DE" w:rsidRDefault="008B5DE8" w:rsidP="00202490">
      <w:pPr>
        <w:tabs>
          <w:tab w:val="left" w:pos="2268"/>
        </w:tabs>
        <w:autoSpaceDE w:val="0"/>
        <w:autoSpaceDN w:val="0"/>
        <w:adjustRightInd w:val="0"/>
        <w:spacing w:before="0" w:after="0"/>
        <w:jc w:val="both"/>
        <w:rPr>
          <w:rFonts w:ascii="Arial" w:hAnsi="Arial" w:cs="Arial"/>
          <w:lang w:val="et-EE"/>
        </w:rPr>
      </w:pPr>
      <w:r w:rsidRPr="006236DE">
        <w:rPr>
          <w:rFonts w:ascii="Arial" w:hAnsi="Arial" w:cs="Arial"/>
          <w:lang w:val="et-EE"/>
        </w:rPr>
        <w:t xml:space="preserve">Elamukrunti ei tohi tarastada suuremas ulatuses kui õuealad suurusega kuni 0,5 ha. Piirded ei tohi takistada rohevõrgustiku toimimist. </w:t>
      </w:r>
      <w:r w:rsidR="00BE63B9" w:rsidRPr="006236DE">
        <w:rPr>
          <w:rFonts w:ascii="Arial" w:hAnsi="Arial" w:cs="Arial"/>
          <w:lang w:val="et-EE"/>
        </w:rPr>
        <w:t>Piirde rajamine ei ole kohustuslik.</w:t>
      </w:r>
    </w:p>
    <w:p w:rsidR="00202490" w:rsidRDefault="00202490" w:rsidP="006236DE">
      <w:pPr>
        <w:autoSpaceDE w:val="0"/>
        <w:autoSpaceDN w:val="0"/>
        <w:adjustRightInd w:val="0"/>
        <w:spacing w:before="0" w:after="0"/>
        <w:jc w:val="both"/>
        <w:rPr>
          <w:rFonts w:ascii="Arial" w:hAnsi="Arial" w:cs="Arial"/>
          <w:lang w:val="et-EE"/>
        </w:rPr>
      </w:pPr>
    </w:p>
    <w:p w:rsidR="00E81250" w:rsidRPr="006236DE" w:rsidRDefault="00BE63B9" w:rsidP="006236DE">
      <w:pPr>
        <w:autoSpaceDE w:val="0"/>
        <w:autoSpaceDN w:val="0"/>
        <w:adjustRightInd w:val="0"/>
        <w:spacing w:before="0" w:after="0"/>
        <w:jc w:val="both"/>
        <w:rPr>
          <w:rFonts w:ascii="Arial" w:hAnsi="Arial" w:cs="Arial"/>
          <w:lang w:val="et-EE"/>
        </w:rPr>
      </w:pPr>
      <w:r w:rsidRPr="006236DE">
        <w:rPr>
          <w:rFonts w:ascii="Arial" w:hAnsi="Arial" w:cs="Arial"/>
          <w:lang w:val="et-EE"/>
        </w:rPr>
        <w:t>Torustike kaitsevööndisse piirdeaedade rajamine on keelatud.</w:t>
      </w:r>
    </w:p>
    <w:p w:rsidR="003A4D55" w:rsidRPr="006236DE" w:rsidRDefault="003A4D55"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5"/>
        </w:numPr>
        <w:tabs>
          <w:tab w:val="left" w:pos="426"/>
        </w:tabs>
        <w:jc w:val="both"/>
        <w:rPr>
          <w:rFonts w:cs="Arial"/>
          <w:szCs w:val="22"/>
          <w:lang w:val="et-EE"/>
        </w:rPr>
      </w:pPr>
      <w:bookmarkStart w:id="36" w:name="_Toc497647810"/>
      <w:bookmarkStart w:id="37" w:name="_Toc41559615"/>
      <w:r w:rsidRPr="006236DE">
        <w:rPr>
          <w:rFonts w:cs="Arial"/>
          <w:szCs w:val="22"/>
          <w:lang w:val="et-EE"/>
        </w:rPr>
        <w:t>Tänavate maa-alad, liiklus- ja parkimiskorraldus</w:t>
      </w:r>
      <w:bookmarkEnd w:id="36"/>
      <w:bookmarkEnd w:id="37"/>
    </w:p>
    <w:p w:rsidR="00E12C84" w:rsidRPr="006236DE" w:rsidRDefault="00E12C84"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Planeeringulahenduses nähakse ette juurd</w:t>
      </w:r>
      <w:r w:rsidR="008F1903" w:rsidRPr="006236DE">
        <w:rPr>
          <w:rFonts w:ascii="Arial" w:hAnsi="Arial" w:cs="Arial"/>
          <w:lang w:val="et-EE"/>
        </w:rPr>
        <w:t>epääs planeerita</w:t>
      </w:r>
      <w:r w:rsidR="00D80438" w:rsidRPr="006236DE">
        <w:rPr>
          <w:rFonts w:ascii="Arial" w:hAnsi="Arial" w:cs="Arial"/>
          <w:lang w:val="et-EE"/>
        </w:rPr>
        <w:t>vale alale olemasolevalt tee</w:t>
      </w:r>
      <w:r w:rsidR="008F1903" w:rsidRPr="006236DE">
        <w:rPr>
          <w:rFonts w:ascii="Arial" w:hAnsi="Arial" w:cs="Arial"/>
          <w:lang w:val="et-EE"/>
        </w:rPr>
        <w:t xml:space="preserve">lt: </w:t>
      </w:r>
      <w:r w:rsidR="00D80438" w:rsidRPr="006236DE">
        <w:rPr>
          <w:rFonts w:ascii="Arial" w:hAnsi="Arial" w:cs="Arial"/>
          <w:lang w:val="et-EE"/>
        </w:rPr>
        <w:t>Varbamäe teelt</w:t>
      </w:r>
      <w:r w:rsidR="002E3821" w:rsidRPr="006236DE">
        <w:rPr>
          <w:rFonts w:ascii="Arial" w:hAnsi="Arial" w:cs="Arial"/>
          <w:lang w:val="et-EE"/>
        </w:rPr>
        <w:t xml:space="preserve"> (kohalik tee)</w:t>
      </w:r>
      <w:r w:rsidR="00F87B38" w:rsidRPr="006236DE">
        <w:rPr>
          <w:rFonts w:ascii="Arial" w:hAnsi="Arial" w:cs="Arial"/>
          <w:lang w:val="et-EE"/>
        </w:rPr>
        <w:t>, mis kulgeb pik</w:t>
      </w:r>
      <w:r w:rsidR="00D80438" w:rsidRPr="006236DE">
        <w:rPr>
          <w:rFonts w:ascii="Arial" w:hAnsi="Arial" w:cs="Arial"/>
          <w:lang w:val="et-EE"/>
        </w:rPr>
        <w:t xml:space="preserve">i Uus-Varbamäe kinnistu idapiiri. Varbamäe tee </w:t>
      </w:r>
      <w:r w:rsidR="00BF6443" w:rsidRPr="006236DE">
        <w:rPr>
          <w:rFonts w:ascii="Arial" w:hAnsi="Arial" w:cs="Arial"/>
          <w:lang w:val="et-EE"/>
        </w:rPr>
        <w:t xml:space="preserve">viib </w:t>
      </w:r>
      <w:r w:rsidR="007039D1" w:rsidRPr="006236DE">
        <w:rPr>
          <w:rFonts w:ascii="Arial" w:hAnsi="Arial" w:cs="Arial"/>
          <w:lang w:val="et-EE"/>
        </w:rPr>
        <w:t>11310</w:t>
      </w:r>
      <w:r w:rsidR="00685612" w:rsidRPr="006236DE">
        <w:rPr>
          <w:rFonts w:ascii="Arial" w:hAnsi="Arial" w:cs="Arial"/>
          <w:lang w:val="et-EE"/>
        </w:rPr>
        <w:t xml:space="preserve"> </w:t>
      </w:r>
      <w:r w:rsidR="00BF6443" w:rsidRPr="006236DE">
        <w:rPr>
          <w:rFonts w:ascii="Arial" w:hAnsi="Arial" w:cs="Arial"/>
          <w:lang w:val="et-EE"/>
        </w:rPr>
        <w:t>Aruvalla-</w:t>
      </w:r>
      <w:r w:rsidR="00DC7F7B" w:rsidRPr="006236DE">
        <w:rPr>
          <w:rFonts w:ascii="Arial" w:hAnsi="Arial" w:cs="Arial"/>
          <w:lang w:val="et-EE"/>
        </w:rPr>
        <w:t>Jägala teele (riigi kõrvalmaantee).</w:t>
      </w:r>
      <w:r w:rsidR="008C74DD" w:rsidRPr="006236DE">
        <w:rPr>
          <w:rFonts w:ascii="Arial" w:hAnsi="Arial" w:cs="Arial"/>
          <w:lang w:val="et-EE"/>
        </w:rPr>
        <w:t xml:space="preserve"> </w:t>
      </w:r>
      <w:r w:rsidR="00DC7F7B" w:rsidRPr="006236DE">
        <w:rPr>
          <w:rFonts w:ascii="Arial" w:hAnsi="Arial" w:cs="Arial"/>
          <w:lang w:val="et-EE"/>
        </w:rPr>
        <w:t xml:space="preserve">Varbamäe tee </w:t>
      </w:r>
      <w:r w:rsidR="007802B5" w:rsidRPr="006236DE">
        <w:rPr>
          <w:rFonts w:ascii="Arial" w:hAnsi="Arial" w:cs="Arial"/>
          <w:lang w:val="et-EE"/>
        </w:rPr>
        <w:t>on tupiktee, lõppeb planeeringu</w:t>
      </w:r>
      <w:r w:rsidR="00DC7F7B" w:rsidRPr="006236DE">
        <w:rPr>
          <w:rFonts w:ascii="Arial" w:hAnsi="Arial" w:cs="Arial"/>
          <w:lang w:val="et-EE"/>
        </w:rPr>
        <w:t>alast lõunas</w:t>
      </w:r>
      <w:r w:rsidR="00E57F2F" w:rsidRPr="006236DE">
        <w:rPr>
          <w:rFonts w:ascii="Arial" w:hAnsi="Arial" w:cs="Arial"/>
          <w:lang w:val="et-EE"/>
        </w:rPr>
        <w:t>se jääva Looksu kinnistupiiril.</w:t>
      </w:r>
    </w:p>
    <w:p w:rsidR="005E3AD9" w:rsidRPr="006236DE" w:rsidRDefault="005E3AD9"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Parkimine</w:t>
      </w:r>
      <w:r w:rsidR="00CC0502" w:rsidRPr="006236DE">
        <w:rPr>
          <w:rFonts w:ascii="Arial" w:hAnsi="Arial" w:cs="Arial"/>
          <w:lang w:val="et-EE"/>
        </w:rPr>
        <w:t xml:space="preserve"> on ette nähtud krundisiseselt.</w:t>
      </w:r>
      <w:r w:rsidR="00685612" w:rsidRPr="006236DE">
        <w:rPr>
          <w:rFonts w:ascii="Arial" w:hAnsi="Arial" w:cs="Arial"/>
          <w:lang w:val="et-EE"/>
        </w:rPr>
        <w:t xml:space="preserve"> Parkimiskohti </w:t>
      </w:r>
      <w:r w:rsidR="0065212E" w:rsidRPr="006236DE">
        <w:rPr>
          <w:rFonts w:ascii="Arial" w:hAnsi="Arial" w:cs="Arial"/>
          <w:lang w:val="et-EE"/>
        </w:rPr>
        <w:t>on planeeritud</w:t>
      </w:r>
      <w:r w:rsidR="00685612" w:rsidRPr="006236DE">
        <w:rPr>
          <w:rFonts w:ascii="Arial" w:hAnsi="Arial" w:cs="Arial"/>
          <w:lang w:val="et-EE"/>
        </w:rPr>
        <w:t xml:space="preserve"> vähemalt 2 elamukrundi kohta.</w:t>
      </w:r>
    </w:p>
    <w:p w:rsidR="00E81250" w:rsidRPr="006236DE" w:rsidRDefault="005E3AD9" w:rsidP="006236DE">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Liiklus- ja parkimiskorralduse planeerimisel on arvestatud Eesti </w:t>
      </w:r>
      <w:r w:rsidR="003134BB" w:rsidRPr="006236DE">
        <w:rPr>
          <w:rFonts w:ascii="Arial" w:hAnsi="Arial" w:cs="Arial"/>
          <w:lang w:val="et-EE"/>
        </w:rPr>
        <w:t>s</w:t>
      </w:r>
      <w:r w:rsidRPr="006236DE">
        <w:rPr>
          <w:rFonts w:ascii="Arial" w:hAnsi="Arial" w:cs="Arial"/>
          <w:lang w:val="et-EE"/>
        </w:rPr>
        <w:t>tandard EVS 843:2016 nõudeid ja Rae valla üldplaneeringut.</w:t>
      </w:r>
    </w:p>
    <w:p w:rsidR="00072A51" w:rsidRPr="006236DE" w:rsidRDefault="00072A51"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5"/>
        </w:numPr>
        <w:tabs>
          <w:tab w:val="left" w:pos="426"/>
        </w:tabs>
        <w:jc w:val="both"/>
        <w:rPr>
          <w:rFonts w:cs="Arial"/>
          <w:szCs w:val="22"/>
          <w:lang w:val="et-EE"/>
        </w:rPr>
      </w:pPr>
      <w:bookmarkStart w:id="38" w:name="_Toc497647811"/>
      <w:bookmarkStart w:id="39" w:name="_Toc41559616"/>
      <w:r w:rsidRPr="006236DE">
        <w:rPr>
          <w:rFonts w:cs="Arial"/>
          <w:szCs w:val="22"/>
          <w:lang w:val="et-EE"/>
        </w:rPr>
        <w:t>Haljastuse ja heakorra põhimõtted</w:t>
      </w:r>
      <w:bookmarkEnd w:id="38"/>
      <w:bookmarkEnd w:id="39"/>
    </w:p>
    <w:p w:rsidR="00FD77BC" w:rsidRPr="006236DE" w:rsidRDefault="00D80438" w:rsidP="006236DE">
      <w:pPr>
        <w:spacing w:before="0" w:after="0"/>
        <w:jc w:val="both"/>
        <w:rPr>
          <w:rFonts w:ascii="Arial" w:hAnsi="Arial" w:cs="Arial"/>
          <w:lang w:val="et-EE"/>
        </w:rPr>
      </w:pPr>
      <w:r w:rsidRPr="006236DE">
        <w:rPr>
          <w:rFonts w:ascii="Arial" w:hAnsi="Arial" w:cs="Arial"/>
          <w:lang w:val="et-EE"/>
        </w:rPr>
        <w:t>Planeerin</w:t>
      </w:r>
      <w:r w:rsidR="007802B5" w:rsidRPr="006236DE">
        <w:rPr>
          <w:rFonts w:ascii="Arial" w:hAnsi="Arial" w:cs="Arial"/>
          <w:lang w:val="et-EE"/>
        </w:rPr>
        <w:t>gu</w:t>
      </w:r>
      <w:r w:rsidR="00E57F2F" w:rsidRPr="006236DE">
        <w:rPr>
          <w:rFonts w:ascii="Arial" w:hAnsi="Arial" w:cs="Arial"/>
          <w:lang w:val="et-EE"/>
        </w:rPr>
        <w:t>alasse jääval kinnistul on u</w:t>
      </w:r>
      <w:r w:rsidRPr="006236DE">
        <w:rPr>
          <w:rFonts w:ascii="Arial" w:hAnsi="Arial" w:cs="Arial"/>
          <w:lang w:val="et-EE"/>
        </w:rPr>
        <w:t xml:space="preserve"> 3000</w:t>
      </w:r>
      <w:r w:rsidR="00721C58" w:rsidRPr="006236DE">
        <w:rPr>
          <w:rFonts w:ascii="Arial" w:hAnsi="Arial" w:cs="Arial"/>
          <w:lang w:val="et-EE"/>
        </w:rPr>
        <w:t xml:space="preserve"> </w:t>
      </w:r>
      <w:r w:rsidRPr="006236DE">
        <w:rPr>
          <w:rFonts w:ascii="Arial" w:hAnsi="Arial" w:cs="Arial"/>
          <w:lang w:val="et-EE"/>
        </w:rPr>
        <w:t>m² alal lehtpuumets,</w:t>
      </w:r>
      <w:r w:rsidR="00E630DB">
        <w:rPr>
          <w:rFonts w:ascii="Arial" w:hAnsi="Arial" w:cs="Arial"/>
          <w:lang w:val="et-EE"/>
        </w:rPr>
        <w:t xml:space="preserve"> m</w:t>
      </w:r>
      <w:r w:rsidRPr="006236DE">
        <w:rPr>
          <w:rFonts w:ascii="Arial" w:hAnsi="Arial" w:cs="Arial"/>
          <w:lang w:val="et-EE"/>
        </w:rPr>
        <w:t xml:space="preserve">is paikneb kinnistu lääne-lõunaosas. Vaadeldav ala on planeeringulahenduses hoonestusalast väljas pool ja on ette nähtud säilitada. </w:t>
      </w:r>
      <w:r w:rsidR="006C0EC4" w:rsidRPr="006236DE">
        <w:rPr>
          <w:rFonts w:ascii="Arial" w:hAnsi="Arial" w:cs="Arial"/>
          <w:lang w:val="et-EE"/>
        </w:rPr>
        <w:t>Säilitatakse kogu planeeringuala olemasoleva kõrghaljastuse kasvutingimused, mitte muutes nendele harjumuspäraseid kasvutingimusi.</w:t>
      </w:r>
    </w:p>
    <w:p w:rsidR="003C35E1" w:rsidRPr="006236DE" w:rsidRDefault="00E630DB" w:rsidP="006236DE">
      <w:pPr>
        <w:autoSpaceDE w:val="0"/>
        <w:autoSpaceDN w:val="0"/>
        <w:adjustRightInd w:val="0"/>
        <w:spacing w:before="0" w:after="0"/>
        <w:jc w:val="both"/>
        <w:rPr>
          <w:rFonts w:ascii="Arial" w:hAnsi="Arial" w:cs="Arial"/>
          <w:lang w:val="et-EE"/>
        </w:rPr>
      </w:pPr>
      <w:r>
        <w:rPr>
          <w:rFonts w:ascii="Arial" w:hAnsi="Arial" w:cs="Arial"/>
          <w:lang w:val="et-EE"/>
        </w:rPr>
        <w:t>Antud alal säilitatav kõrghaljastus tagab e</w:t>
      </w:r>
      <w:r w:rsidR="003C35E1" w:rsidRPr="006236DE">
        <w:rPr>
          <w:rFonts w:ascii="Arial" w:hAnsi="Arial" w:cs="Arial"/>
          <w:lang w:val="et-EE"/>
        </w:rPr>
        <w:t>lamumaa</w:t>
      </w:r>
      <w:r>
        <w:rPr>
          <w:rFonts w:ascii="Arial" w:hAnsi="Arial" w:cs="Arial"/>
          <w:lang w:val="et-EE"/>
        </w:rPr>
        <w:t>le</w:t>
      </w:r>
      <w:r w:rsidR="003C35E1" w:rsidRPr="006236DE">
        <w:rPr>
          <w:rFonts w:ascii="Arial" w:hAnsi="Arial" w:cs="Arial"/>
          <w:lang w:val="et-EE"/>
        </w:rPr>
        <w:t xml:space="preserve"> Rae valla üldplaneeringus määratud nõudega:</w:t>
      </w:r>
    </w:p>
    <w:p w:rsidR="003C35E1" w:rsidRPr="00E630DB" w:rsidRDefault="003C35E1" w:rsidP="00E630DB">
      <w:pPr>
        <w:autoSpaceDE w:val="0"/>
        <w:autoSpaceDN w:val="0"/>
        <w:adjustRightInd w:val="0"/>
        <w:spacing w:before="0" w:after="0"/>
        <w:jc w:val="both"/>
        <w:rPr>
          <w:rFonts w:ascii="Arial" w:hAnsi="Arial" w:cs="Arial"/>
          <w:lang w:val="et-EE"/>
        </w:rPr>
      </w:pPr>
      <w:r w:rsidRPr="00E630DB">
        <w:rPr>
          <w:rFonts w:ascii="Arial" w:hAnsi="Arial" w:cs="Arial"/>
          <w:lang w:val="et-EE"/>
        </w:rPr>
        <w:t>krundi iga 300</w:t>
      </w:r>
      <w:r w:rsidR="00721C58" w:rsidRPr="00E630DB">
        <w:rPr>
          <w:rFonts w:ascii="Arial" w:hAnsi="Arial" w:cs="Arial"/>
          <w:lang w:val="et-EE"/>
        </w:rPr>
        <w:t xml:space="preserve"> </w:t>
      </w:r>
      <w:r w:rsidRPr="00E630DB">
        <w:rPr>
          <w:rFonts w:ascii="Arial" w:hAnsi="Arial" w:cs="Arial"/>
          <w:lang w:val="et-EE"/>
        </w:rPr>
        <w:t>m² kohta vähemalt 1 puu, mille täiskasvamise kõrgus on min</w:t>
      </w:r>
      <w:r w:rsidR="00721C58" w:rsidRPr="00E630DB">
        <w:rPr>
          <w:rFonts w:ascii="Arial" w:hAnsi="Arial" w:cs="Arial"/>
          <w:lang w:val="et-EE"/>
        </w:rPr>
        <w:t>.</w:t>
      </w:r>
      <w:r w:rsidRPr="00E630DB">
        <w:rPr>
          <w:rFonts w:ascii="Arial" w:hAnsi="Arial" w:cs="Arial"/>
          <w:lang w:val="et-EE"/>
        </w:rPr>
        <w:t xml:space="preserve"> 6</w:t>
      </w:r>
      <w:r w:rsidR="00721C58" w:rsidRPr="00E630DB">
        <w:rPr>
          <w:rFonts w:ascii="Arial" w:hAnsi="Arial" w:cs="Arial"/>
          <w:lang w:val="et-EE"/>
        </w:rPr>
        <w:t xml:space="preserve"> </w:t>
      </w:r>
      <w:r w:rsidRPr="00E630DB">
        <w:rPr>
          <w:rFonts w:ascii="Arial" w:hAnsi="Arial" w:cs="Arial"/>
          <w:lang w:val="et-EE"/>
        </w:rPr>
        <w:t>m</w:t>
      </w:r>
      <w:r w:rsidR="00E630DB">
        <w:rPr>
          <w:rFonts w:ascii="Arial" w:hAnsi="Arial" w:cs="Arial"/>
          <w:lang w:val="et-EE"/>
        </w:rPr>
        <w:t>, s</w:t>
      </w:r>
      <w:r w:rsidR="007F32DB">
        <w:rPr>
          <w:rFonts w:ascii="Arial" w:hAnsi="Arial" w:cs="Arial"/>
          <w:lang w:val="et-EE"/>
        </w:rPr>
        <w:t>.</w:t>
      </w:r>
      <w:r w:rsidR="00E630DB">
        <w:rPr>
          <w:rFonts w:ascii="Arial" w:hAnsi="Arial" w:cs="Arial"/>
          <w:lang w:val="et-EE"/>
        </w:rPr>
        <w:t>o 38 puud.</w:t>
      </w:r>
    </w:p>
    <w:p w:rsidR="003C35E1" w:rsidRPr="006236DE" w:rsidRDefault="003C35E1" w:rsidP="006236DE">
      <w:pPr>
        <w:autoSpaceDE w:val="0"/>
        <w:autoSpaceDN w:val="0"/>
        <w:adjustRightInd w:val="0"/>
        <w:spacing w:before="0" w:after="0"/>
        <w:jc w:val="both"/>
        <w:rPr>
          <w:rFonts w:ascii="Arial" w:hAnsi="Arial" w:cs="Arial"/>
          <w:lang w:val="et-EE"/>
        </w:rPr>
      </w:pPr>
    </w:p>
    <w:p w:rsidR="0061781C" w:rsidRPr="006236DE" w:rsidRDefault="0061781C" w:rsidP="006236DE">
      <w:pPr>
        <w:autoSpaceDE w:val="0"/>
        <w:autoSpaceDN w:val="0"/>
        <w:adjustRightInd w:val="0"/>
        <w:spacing w:before="0" w:after="0"/>
        <w:jc w:val="both"/>
        <w:rPr>
          <w:rFonts w:ascii="Arial" w:hAnsi="Arial" w:cs="Arial"/>
          <w:lang w:val="et-EE"/>
        </w:rPr>
      </w:pPr>
      <w:bookmarkStart w:id="40" w:name="_GoBack"/>
      <w:bookmarkEnd w:id="40"/>
      <w:r w:rsidRPr="006236DE">
        <w:rPr>
          <w:rFonts w:ascii="Arial" w:hAnsi="Arial" w:cs="Arial"/>
          <w:lang w:val="et-EE"/>
        </w:rPr>
        <w:t>Tekkivad olmejäät</w:t>
      </w:r>
      <w:r w:rsidR="006F3755" w:rsidRPr="006236DE">
        <w:rPr>
          <w:rFonts w:ascii="Arial" w:hAnsi="Arial" w:cs="Arial"/>
          <w:lang w:val="et-EE"/>
        </w:rPr>
        <w:t>med kogutakse jäätmekonteineri</w:t>
      </w:r>
      <w:r w:rsidRPr="006236DE">
        <w:rPr>
          <w:rFonts w:ascii="Arial" w:hAnsi="Arial" w:cs="Arial"/>
          <w:lang w:val="et-EE"/>
        </w:rPr>
        <w:t>sse, mis paigutatakse krundile s</w:t>
      </w:r>
      <w:r w:rsidR="006F3755" w:rsidRPr="006236DE">
        <w:rPr>
          <w:rFonts w:ascii="Arial" w:hAnsi="Arial" w:cs="Arial"/>
          <w:lang w:val="et-EE"/>
        </w:rPr>
        <w:t>issesõidutee äärde. Konteineri</w:t>
      </w:r>
      <w:r w:rsidRPr="006236DE">
        <w:rPr>
          <w:rFonts w:ascii="Arial" w:hAnsi="Arial" w:cs="Arial"/>
          <w:lang w:val="et-EE"/>
        </w:rPr>
        <w:t xml:space="preserve"> asukoht täpsu</w:t>
      </w:r>
      <w:r w:rsidR="00CC0502" w:rsidRPr="006236DE">
        <w:rPr>
          <w:rFonts w:ascii="Arial" w:hAnsi="Arial" w:cs="Arial"/>
          <w:lang w:val="et-EE"/>
        </w:rPr>
        <w:t>statakse ehitusprojekti käigus.</w:t>
      </w:r>
    </w:p>
    <w:p w:rsidR="0061781C" w:rsidRPr="006236DE" w:rsidRDefault="0061781C" w:rsidP="006236DE">
      <w:pPr>
        <w:autoSpaceDE w:val="0"/>
        <w:autoSpaceDN w:val="0"/>
        <w:adjustRightInd w:val="0"/>
        <w:spacing w:before="0" w:after="0"/>
        <w:jc w:val="both"/>
        <w:rPr>
          <w:rFonts w:ascii="Arial" w:hAnsi="Arial" w:cs="Arial"/>
          <w:lang w:val="et-EE"/>
        </w:rPr>
      </w:pPr>
      <w:r w:rsidRPr="006236DE">
        <w:rPr>
          <w:rFonts w:ascii="Arial" w:hAnsi="Arial" w:cs="Arial"/>
          <w:lang w:val="et-EE"/>
        </w:rPr>
        <w:t>Olmejäätmete veo oma haldusterritooriumil korraldab kohalik omavalitsus vastavalt prügikäi</w:t>
      </w:r>
      <w:r w:rsidR="00CC0502" w:rsidRPr="006236DE">
        <w:rPr>
          <w:rFonts w:ascii="Arial" w:hAnsi="Arial" w:cs="Arial"/>
          <w:lang w:val="et-EE"/>
        </w:rPr>
        <w:t>tlejatega sõlmitud lepingutele.</w:t>
      </w:r>
    </w:p>
    <w:p w:rsidR="00E81250" w:rsidRPr="006236DE" w:rsidRDefault="0061781C" w:rsidP="006236DE">
      <w:pPr>
        <w:autoSpaceDE w:val="0"/>
        <w:autoSpaceDN w:val="0"/>
        <w:adjustRightInd w:val="0"/>
        <w:spacing w:before="0" w:after="0"/>
        <w:jc w:val="both"/>
        <w:rPr>
          <w:rFonts w:ascii="Arial" w:hAnsi="Arial" w:cs="Arial"/>
          <w:lang w:val="et-EE"/>
        </w:rPr>
      </w:pPr>
      <w:r w:rsidRPr="006236DE">
        <w:rPr>
          <w:rFonts w:ascii="Arial" w:hAnsi="Arial" w:cs="Arial"/>
          <w:lang w:val="et-EE"/>
        </w:rPr>
        <w:t>Võimalikud tekkivad ohtlikud jäätmed kogutakse eraldi ja antakse üle vastavat litsentsi omavale ohtlike jäätmete käitlusettevõttele.</w:t>
      </w:r>
    </w:p>
    <w:p w:rsidR="00CE5B7E" w:rsidRPr="006236DE" w:rsidRDefault="00CE5B7E" w:rsidP="006236DE">
      <w:pPr>
        <w:autoSpaceDE w:val="0"/>
        <w:autoSpaceDN w:val="0"/>
        <w:adjustRightInd w:val="0"/>
        <w:spacing w:before="0" w:after="0"/>
        <w:jc w:val="both"/>
        <w:rPr>
          <w:rFonts w:ascii="Arial" w:hAnsi="Arial" w:cs="Arial"/>
          <w:lang w:val="et-EE"/>
        </w:rPr>
      </w:pPr>
      <w:r w:rsidRPr="006236DE">
        <w:rPr>
          <w:rFonts w:ascii="Arial" w:hAnsi="Arial" w:cs="Arial"/>
          <w:lang w:val="et-EE"/>
        </w:rPr>
        <w:t>Objektil tekkinud ehitusjäätmed taaskasutatakse või antakse üle vastavat jäätmeluba omavale ehitusjäätmete käitlusettevõttele. Ehitusprojektis ette näha ehitusaegsete jääkmaterjalide taaskasutus, näiteks muld, liiv. Taaskasutuseks mittesobivad ehitusel tekkivad jäätmed tuleb käidelda vastavalt kehtivale korrale.</w:t>
      </w:r>
    </w:p>
    <w:p w:rsidR="00CE5B7E" w:rsidRPr="006236DE" w:rsidRDefault="00CE5B7E" w:rsidP="006236DE">
      <w:pPr>
        <w:autoSpaceDE w:val="0"/>
        <w:autoSpaceDN w:val="0"/>
        <w:adjustRightInd w:val="0"/>
        <w:spacing w:before="0" w:after="0"/>
        <w:jc w:val="both"/>
        <w:rPr>
          <w:rFonts w:ascii="Arial" w:hAnsi="Arial" w:cs="Arial"/>
          <w:lang w:val="et-EE"/>
        </w:rPr>
      </w:pPr>
      <w:r w:rsidRPr="006236DE">
        <w:rPr>
          <w:rFonts w:ascii="Arial" w:hAnsi="Arial" w:cs="Arial"/>
          <w:lang w:val="et-EE"/>
        </w:rPr>
        <w:t>Ehitustööde teostamise käigus jälgida selleks ettenähtud tuleohutusabinõusid.</w:t>
      </w:r>
    </w:p>
    <w:p w:rsidR="00E81250" w:rsidRPr="006236DE" w:rsidRDefault="00E81250" w:rsidP="003068C6">
      <w:pPr>
        <w:pStyle w:val="Heading2"/>
        <w:numPr>
          <w:ilvl w:val="1"/>
          <w:numId w:val="5"/>
        </w:numPr>
        <w:tabs>
          <w:tab w:val="left" w:pos="426"/>
        </w:tabs>
        <w:jc w:val="both"/>
        <w:rPr>
          <w:rFonts w:cs="Arial"/>
          <w:szCs w:val="22"/>
          <w:lang w:val="et-EE"/>
        </w:rPr>
      </w:pPr>
      <w:bookmarkStart w:id="41" w:name="_Toc497647812"/>
      <w:bookmarkStart w:id="42" w:name="_Toc41559617"/>
      <w:r w:rsidRPr="006236DE">
        <w:rPr>
          <w:rFonts w:cs="Arial"/>
          <w:szCs w:val="22"/>
          <w:lang w:val="et-EE"/>
        </w:rPr>
        <w:lastRenderedPageBreak/>
        <w:t>Vertikaalplaneerimine</w:t>
      </w:r>
      <w:bookmarkEnd w:id="41"/>
      <w:bookmarkEnd w:id="42"/>
    </w:p>
    <w:p w:rsidR="002E448D" w:rsidRPr="006236DE" w:rsidRDefault="002E448D" w:rsidP="006236DE">
      <w:pPr>
        <w:autoSpaceDE w:val="0"/>
        <w:autoSpaceDN w:val="0"/>
        <w:adjustRightInd w:val="0"/>
        <w:spacing w:before="0" w:after="0"/>
        <w:jc w:val="both"/>
        <w:rPr>
          <w:rFonts w:ascii="Arial" w:hAnsi="Arial" w:cs="Arial"/>
          <w:lang w:val="et-EE"/>
        </w:rPr>
      </w:pPr>
      <w:r w:rsidRPr="006236DE">
        <w:rPr>
          <w:rFonts w:ascii="Arial" w:hAnsi="Arial" w:cs="Arial"/>
          <w:lang w:val="et-EE"/>
        </w:rPr>
        <w:t xml:space="preserve">Planeeritava ala maapind on tasane. Maapinna absoluutkõrgused </w:t>
      </w:r>
      <w:r w:rsidR="00533445" w:rsidRPr="006236DE">
        <w:rPr>
          <w:rFonts w:ascii="Arial" w:hAnsi="Arial" w:cs="Arial"/>
          <w:lang w:val="et-EE"/>
        </w:rPr>
        <w:t xml:space="preserve">on </w:t>
      </w:r>
      <w:r w:rsidRPr="006236DE">
        <w:rPr>
          <w:rFonts w:ascii="Arial" w:hAnsi="Arial" w:cs="Arial"/>
          <w:lang w:val="et-EE"/>
        </w:rPr>
        <w:t>vahemikus u</w:t>
      </w:r>
      <w:r w:rsidR="00863A1B" w:rsidRPr="006236DE">
        <w:rPr>
          <w:rFonts w:ascii="Arial" w:hAnsi="Arial" w:cs="Arial"/>
          <w:lang w:val="et-EE"/>
        </w:rPr>
        <w:t xml:space="preserve"> 48.60</w:t>
      </w:r>
      <w:r w:rsidR="00721C58" w:rsidRPr="006236DE">
        <w:rPr>
          <w:rFonts w:ascii="Arial" w:hAnsi="Arial" w:cs="Arial"/>
          <w:lang w:val="et-EE"/>
        </w:rPr>
        <w:t xml:space="preserve"> </w:t>
      </w:r>
      <w:r w:rsidR="00863A1B" w:rsidRPr="006236DE">
        <w:rPr>
          <w:rFonts w:ascii="Arial" w:hAnsi="Arial" w:cs="Arial"/>
          <w:lang w:val="et-EE"/>
        </w:rPr>
        <w:t xml:space="preserve">m </w:t>
      </w:r>
      <w:r w:rsidR="00E57F2F" w:rsidRPr="006236DE">
        <w:rPr>
          <w:rFonts w:ascii="Arial" w:hAnsi="Arial" w:cs="Arial"/>
          <w:lang w:val="et-EE"/>
        </w:rPr>
        <w:t>–</w:t>
      </w:r>
      <w:r w:rsidR="00863A1B" w:rsidRPr="006236DE">
        <w:rPr>
          <w:rFonts w:ascii="Arial" w:hAnsi="Arial" w:cs="Arial"/>
          <w:lang w:val="et-EE"/>
        </w:rPr>
        <w:t xml:space="preserve"> 52.30 m.</w:t>
      </w:r>
    </w:p>
    <w:p w:rsidR="002E448D" w:rsidRPr="006236DE" w:rsidRDefault="007B09A2" w:rsidP="006236DE">
      <w:pPr>
        <w:spacing w:before="0" w:after="0"/>
        <w:jc w:val="both"/>
        <w:rPr>
          <w:rFonts w:ascii="Arial" w:hAnsi="Arial" w:cs="Arial"/>
          <w:lang w:val="et-EE"/>
        </w:rPr>
      </w:pPr>
      <w:r w:rsidRPr="006236DE">
        <w:rPr>
          <w:rFonts w:ascii="Arial" w:hAnsi="Arial" w:cs="Arial"/>
          <w:lang w:val="et-EE"/>
        </w:rPr>
        <w:t>Planeeringulahenduses ei kavandata olulist maapinna kõrguste muutmist.</w:t>
      </w:r>
      <w:r w:rsidR="00D25B47" w:rsidRPr="006236DE">
        <w:rPr>
          <w:rFonts w:ascii="Arial" w:hAnsi="Arial" w:cs="Arial"/>
          <w:lang w:val="et-EE"/>
        </w:rPr>
        <w:t xml:space="preserve"> </w:t>
      </w:r>
      <w:r w:rsidR="002E448D" w:rsidRPr="006236DE">
        <w:rPr>
          <w:rFonts w:ascii="Arial" w:hAnsi="Arial" w:cs="Arial"/>
          <w:lang w:val="et-EE"/>
        </w:rPr>
        <w:t>Peale elamu ehitamist krundi maapind tasandatakse</w:t>
      </w:r>
      <w:r w:rsidRPr="006236DE">
        <w:rPr>
          <w:rFonts w:ascii="Arial" w:hAnsi="Arial" w:cs="Arial"/>
          <w:lang w:val="et-EE"/>
        </w:rPr>
        <w:t>, kõvakattega pindadelt juhitakse sademevesi haljasaladele ja</w:t>
      </w:r>
      <w:r w:rsidR="00D25B47" w:rsidRPr="006236DE">
        <w:rPr>
          <w:rFonts w:ascii="Arial" w:hAnsi="Arial" w:cs="Arial"/>
          <w:lang w:val="et-EE"/>
        </w:rPr>
        <w:t xml:space="preserve"> </w:t>
      </w:r>
      <w:r w:rsidRPr="006236DE">
        <w:rPr>
          <w:rFonts w:ascii="Arial" w:hAnsi="Arial" w:cs="Arial"/>
          <w:lang w:val="et-EE"/>
        </w:rPr>
        <w:t>immutatakse pinnasesse oma maaüksusel.</w:t>
      </w:r>
      <w:r w:rsidR="00D25B47" w:rsidRPr="006236DE">
        <w:rPr>
          <w:rFonts w:ascii="Arial" w:hAnsi="Arial" w:cs="Arial"/>
          <w:lang w:val="et-EE"/>
        </w:rPr>
        <w:t xml:space="preserve"> </w:t>
      </w:r>
      <w:r w:rsidR="00D12C9E" w:rsidRPr="006236DE">
        <w:rPr>
          <w:rFonts w:ascii="Arial" w:hAnsi="Arial" w:cs="Arial"/>
          <w:lang w:val="et-EE"/>
        </w:rPr>
        <w:t>Olemasolevat maapinda võib tõsta maksimaalselt 0,5 m hoonestusala piires. Olemasolevat maapinda ei või tõsta kõrgemale hoonestatud naaberkinnistu maapinnast. Vertikaalplaneerimisega tuleb tagada sademevee mitte kaldumine naaberkinnistutele.</w:t>
      </w:r>
    </w:p>
    <w:p w:rsidR="00080E9B" w:rsidRPr="006236DE" w:rsidRDefault="00080E9B" w:rsidP="006236DE">
      <w:pPr>
        <w:autoSpaceDE w:val="0"/>
        <w:autoSpaceDN w:val="0"/>
        <w:adjustRightInd w:val="0"/>
        <w:spacing w:before="0" w:after="0"/>
        <w:jc w:val="both"/>
        <w:rPr>
          <w:rFonts w:ascii="Arial" w:hAnsi="Arial" w:cs="Arial"/>
          <w:lang w:val="et-EE"/>
        </w:rPr>
      </w:pPr>
      <w:r w:rsidRPr="006236DE">
        <w:rPr>
          <w:rFonts w:ascii="Arial" w:hAnsi="Arial" w:cs="Arial"/>
          <w:lang w:val="et-EE"/>
        </w:rPr>
        <w:t>Hoonete</w:t>
      </w:r>
      <w:r w:rsidR="00721C58" w:rsidRPr="006236DE">
        <w:rPr>
          <w:rFonts w:ascii="Arial" w:hAnsi="Arial" w:cs="Arial"/>
          <w:lang w:val="et-EE"/>
        </w:rPr>
        <w:t xml:space="preserve"> </w:t>
      </w:r>
      <w:r w:rsidRPr="006236DE">
        <w:rPr>
          <w:rFonts w:ascii="Arial" w:hAnsi="Arial" w:cs="Arial"/>
          <w:lang w:val="et-EE"/>
        </w:rPr>
        <w:t>±0.00 absoluutkõrguseks on määratud +52.00 ± 0,50 meetrit.</w:t>
      </w:r>
    </w:p>
    <w:p w:rsidR="00080E9B" w:rsidRPr="006236DE" w:rsidRDefault="00080E9B" w:rsidP="006236DE">
      <w:pPr>
        <w:autoSpaceDE w:val="0"/>
        <w:autoSpaceDN w:val="0"/>
        <w:adjustRightInd w:val="0"/>
        <w:spacing w:before="0" w:after="0"/>
        <w:jc w:val="both"/>
        <w:rPr>
          <w:rFonts w:ascii="Arial" w:hAnsi="Arial" w:cs="Arial"/>
          <w:lang w:val="et-EE"/>
        </w:rPr>
      </w:pPr>
      <w:r w:rsidRPr="006236DE">
        <w:rPr>
          <w:rFonts w:ascii="Arial" w:hAnsi="Arial" w:cs="Arial"/>
          <w:lang w:val="et-EE"/>
        </w:rPr>
        <w:t>Tee projekteerimisel arvestada maapinna looduslike kalletega. Teekatte pind rajada kõrgemale ümbritsevast maapinnast.</w:t>
      </w:r>
      <w:r w:rsidR="00B9244C" w:rsidRPr="006236DE">
        <w:rPr>
          <w:rFonts w:ascii="Arial" w:hAnsi="Arial" w:cs="Arial"/>
          <w:lang w:val="et-EE"/>
        </w:rPr>
        <w:t xml:space="preserve"> </w:t>
      </w:r>
      <w:r w:rsidRPr="006236DE">
        <w:rPr>
          <w:rFonts w:ascii="Arial" w:hAnsi="Arial" w:cs="Arial"/>
          <w:lang w:val="et-EE"/>
        </w:rPr>
        <w:t>Peale ehitustegevust maapind ühtlustatakse ja krunt heakorrastatakse.</w:t>
      </w:r>
    </w:p>
    <w:p w:rsidR="00B9244C" w:rsidRPr="006236DE" w:rsidRDefault="00B9244C" w:rsidP="006236DE">
      <w:pPr>
        <w:autoSpaceDE w:val="0"/>
        <w:autoSpaceDN w:val="0"/>
        <w:adjustRightInd w:val="0"/>
        <w:spacing w:before="0" w:after="0"/>
        <w:jc w:val="both"/>
        <w:rPr>
          <w:rFonts w:ascii="Arial" w:hAnsi="Arial" w:cs="Arial"/>
          <w:lang w:val="et-EE"/>
        </w:rPr>
      </w:pPr>
    </w:p>
    <w:p w:rsidR="006C0EC4" w:rsidRPr="006236DE" w:rsidRDefault="006C0EC4" w:rsidP="006236DE">
      <w:pPr>
        <w:autoSpaceDE w:val="0"/>
        <w:autoSpaceDN w:val="0"/>
        <w:adjustRightInd w:val="0"/>
        <w:spacing w:before="0" w:after="0"/>
        <w:jc w:val="both"/>
        <w:rPr>
          <w:rFonts w:ascii="Arial" w:hAnsi="Arial" w:cs="Arial"/>
          <w:lang w:val="et-EE"/>
        </w:rPr>
      </w:pPr>
      <w:r w:rsidRPr="006236DE">
        <w:rPr>
          <w:rFonts w:ascii="Arial" w:hAnsi="Arial" w:cs="Arial"/>
          <w:lang w:val="et-EE"/>
        </w:rPr>
        <w:t>Krundisisene vertikaalplaneerimine lahendada hoone ehitusprojekti koosseisus.</w:t>
      </w:r>
    </w:p>
    <w:p w:rsidR="003A4D55" w:rsidRPr="006236DE" w:rsidRDefault="003A4D55" w:rsidP="006236DE">
      <w:pPr>
        <w:autoSpaceDE w:val="0"/>
        <w:autoSpaceDN w:val="0"/>
        <w:adjustRightInd w:val="0"/>
        <w:spacing w:before="0" w:after="0"/>
        <w:jc w:val="both"/>
        <w:rPr>
          <w:rFonts w:ascii="Arial" w:hAnsi="Arial" w:cs="Arial"/>
          <w:lang w:val="et-EE"/>
        </w:rPr>
      </w:pPr>
    </w:p>
    <w:p w:rsidR="00E81250" w:rsidRPr="006236DE" w:rsidRDefault="00E81250" w:rsidP="003068C6">
      <w:pPr>
        <w:pStyle w:val="Heading2"/>
        <w:numPr>
          <w:ilvl w:val="1"/>
          <w:numId w:val="5"/>
        </w:numPr>
        <w:tabs>
          <w:tab w:val="left" w:pos="426"/>
        </w:tabs>
        <w:jc w:val="both"/>
        <w:rPr>
          <w:rFonts w:cs="Arial"/>
          <w:szCs w:val="22"/>
          <w:lang w:val="et-EE"/>
        </w:rPr>
      </w:pPr>
      <w:bookmarkStart w:id="43" w:name="_Toc497647813"/>
      <w:bookmarkStart w:id="44" w:name="_Toc41559618"/>
      <w:r w:rsidRPr="006236DE">
        <w:rPr>
          <w:rFonts w:cs="Arial"/>
          <w:szCs w:val="22"/>
          <w:lang w:val="et-EE"/>
        </w:rPr>
        <w:t>Tuleohutusnõuded</w:t>
      </w:r>
      <w:bookmarkEnd w:id="43"/>
      <w:bookmarkEnd w:id="44"/>
    </w:p>
    <w:p w:rsidR="003E39CD" w:rsidRPr="006236DE" w:rsidRDefault="003E39CD" w:rsidP="006236DE">
      <w:pPr>
        <w:spacing w:before="0" w:after="0"/>
        <w:jc w:val="both"/>
        <w:rPr>
          <w:rFonts w:ascii="Arial" w:eastAsia="Calibri" w:hAnsi="Arial" w:cs="Arial"/>
          <w:lang w:val="et-EE"/>
        </w:rPr>
      </w:pPr>
      <w:r w:rsidRPr="006236DE">
        <w:rPr>
          <w:rFonts w:ascii="Arial" w:eastAsia="Calibri" w:hAnsi="Arial" w:cs="Arial"/>
          <w:lang w:val="et-EE"/>
        </w:rPr>
        <w:t>Nõuded ja meetmed on määratud siseministri 30.03.2017 määruse nr 17 „Ehitisele esitatavad tuleohutusnõuded ja nõuded tuletõrje veevarustusele”.</w:t>
      </w:r>
    </w:p>
    <w:p w:rsidR="003E39CD" w:rsidRPr="006236DE" w:rsidRDefault="003E39CD" w:rsidP="006236DE">
      <w:pPr>
        <w:spacing w:before="0" w:after="0"/>
        <w:jc w:val="both"/>
        <w:rPr>
          <w:rFonts w:ascii="Arial" w:eastAsia="Calibri" w:hAnsi="Arial" w:cs="Arial"/>
          <w:lang w:val="et-EE"/>
        </w:rPr>
      </w:pPr>
      <w:r w:rsidRPr="006236DE">
        <w:rPr>
          <w:rFonts w:ascii="Arial" w:eastAsia="Calibri" w:hAnsi="Arial" w:cs="Arial"/>
          <w:lang w:val="et-EE"/>
        </w:rPr>
        <w:t>Tuletõrje veevõtuvajadus lahendada vastavalt standardile EVS 812-6:2012/AC:2016 „Ehitistetuleohutus. Osa 6</w:t>
      </w:r>
      <w:r w:rsidR="007802B5" w:rsidRPr="006236DE">
        <w:rPr>
          <w:rFonts w:ascii="Arial" w:eastAsia="Calibri" w:hAnsi="Arial" w:cs="Arial"/>
          <w:lang w:val="et-EE"/>
        </w:rPr>
        <w:t>:</w:t>
      </w:r>
      <w:r w:rsidRPr="006236DE">
        <w:rPr>
          <w:rFonts w:ascii="Arial" w:eastAsia="Calibri" w:hAnsi="Arial" w:cs="Arial"/>
          <w:lang w:val="et-EE"/>
        </w:rPr>
        <w:t xml:space="preserve"> Tuletõrje veevarustus</w:t>
      </w:r>
      <w:r w:rsidR="00364F38" w:rsidRPr="006236DE">
        <w:rPr>
          <w:rFonts w:ascii="Arial" w:eastAsia="Calibri" w:hAnsi="Arial" w:cs="Arial"/>
          <w:lang w:val="et-EE"/>
        </w:rPr>
        <w:t>”</w:t>
      </w:r>
      <w:r w:rsidR="00717EAF" w:rsidRPr="006236DE">
        <w:rPr>
          <w:rFonts w:ascii="Arial" w:eastAsia="Calibri" w:hAnsi="Arial" w:cs="Arial"/>
          <w:lang w:val="et-EE"/>
        </w:rPr>
        <w:t xml:space="preserve"> </w:t>
      </w:r>
      <w:r w:rsidRPr="006236DE">
        <w:rPr>
          <w:rFonts w:ascii="Arial" w:eastAsia="Calibri" w:hAnsi="Arial" w:cs="Arial"/>
          <w:lang w:val="et-EE"/>
        </w:rPr>
        <w:t xml:space="preserve">ja </w:t>
      </w:r>
      <w:r w:rsidR="007802B5" w:rsidRPr="006236DE">
        <w:rPr>
          <w:rFonts w:ascii="Arial" w:eastAsia="Calibri" w:hAnsi="Arial" w:cs="Arial"/>
          <w:lang w:val="et-EE"/>
        </w:rPr>
        <w:t>EVS 812-7:2018 „Ehitiste tuleohutus. Osa 7: Ehitisele esitatavad tuleohutusnõuded”</w:t>
      </w:r>
      <w:r w:rsidR="00CC0502" w:rsidRPr="006236DE">
        <w:rPr>
          <w:rFonts w:ascii="Arial" w:eastAsia="Calibri" w:hAnsi="Arial" w:cs="Arial"/>
          <w:lang w:val="et-EE"/>
        </w:rPr>
        <w:t>.</w:t>
      </w:r>
    </w:p>
    <w:p w:rsidR="002F342F" w:rsidRPr="006236DE" w:rsidRDefault="002F342F" w:rsidP="006236DE">
      <w:pPr>
        <w:spacing w:before="0" w:after="0"/>
        <w:jc w:val="both"/>
        <w:rPr>
          <w:rFonts w:ascii="Arial" w:hAnsi="Arial" w:cs="Arial"/>
          <w:lang w:val="et-EE"/>
        </w:rPr>
      </w:pPr>
      <w:r w:rsidRPr="006236DE">
        <w:rPr>
          <w:rFonts w:ascii="Arial" w:hAnsi="Arial" w:cs="Arial"/>
          <w:lang w:val="et-EE"/>
        </w:rPr>
        <w:t>Planeeritavate hoonete minimaalseks tuleohutuse tasemeks on määratud TP3.</w:t>
      </w:r>
    </w:p>
    <w:p w:rsidR="002F342F" w:rsidRPr="006236DE" w:rsidRDefault="002F342F" w:rsidP="006236DE">
      <w:pPr>
        <w:spacing w:before="0" w:after="0"/>
        <w:jc w:val="both"/>
        <w:rPr>
          <w:rFonts w:ascii="Arial" w:hAnsi="Arial" w:cs="Arial"/>
          <w:lang w:val="et-EE"/>
        </w:rPr>
      </w:pPr>
      <w:r w:rsidRPr="006236DE">
        <w:rPr>
          <w:rFonts w:ascii="Arial" w:hAnsi="Arial" w:cs="Arial"/>
          <w:lang w:val="et-EE"/>
        </w:rPr>
        <w:t>Päästemeeskonnale on tagatud päästetööde tegemiseks ja tulekahju kustutamiseks juurdepääs ettenähtud päästevahenditega.</w:t>
      </w:r>
      <w:r w:rsidR="00B9244C" w:rsidRPr="006236DE">
        <w:rPr>
          <w:rFonts w:ascii="Arial" w:hAnsi="Arial" w:cs="Arial"/>
          <w:lang w:val="et-EE"/>
        </w:rPr>
        <w:t xml:space="preserve"> </w:t>
      </w:r>
    </w:p>
    <w:p w:rsidR="00B44988" w:rsidRDefault="00B44988" w:rsidP="00B44988">
      <w:pPr>
        <w:spacing w:before="0" w:after="0"/>
        <w:jc w:val="both"/>
        <w:rPr>
          <w:rFonts w:ascii="Arial" w:hAnsi="Arial" w:cs="Arial"/>
          <w:lang w:val="et-EE"/>
        </w:rPr>
      </w:pPr>
      <w:r w:rsidRPr="00B44988">
        <w:rPr>
          <w:rFonts w:ascii="Arial" w:hAnsi="Arial" w:cs="Arial"/>
          <w:lang w:val="et-EE"/>
        </w:rPr>
        <w:t>Vastavalt tuletõrjevee standardile EVS 812 osa 6, mille punkti 5.2.3. järgi</w:t>
      </w:r>
      <w:r>
        <w:rPr>
          <w:rFonts w:ascii="Arial" w:hAnsi="Arial" w:cs="Arial"/>
          <w:lang w:val="et-EE"/>
        </w:rPr>
        <w:t xml:space="preserve"> </w:t>
      </w:r>
      <w:r w:rsidRPr="00B44988">
        <w:rPr>
          <w:rFonts w:ascii="Arial" w:hAnsi="Arial" w:cs="Arial"/>
          <w:lang w:val="et-EE"/>
        </w:rPr>
        <w:t>hajaasustusega piirkonna üksik- ja kaksikelamutele ning nende</w:t>
      </w:r>
      <w:r>
        <w:rPr>
          <w:rFonts w:ascii="Arial" w:hAnsi="Arial" w:cs="Arial"/>
          <w:lang w:val="et-EE"/>
        </w:rPr>
        <w:t xml:space="preserve"> </w:t>
      </w:r>
      <w:r w:rsidRPr="00B44988">
        <w:rPr>
          <w:rFonts w:ascii="Arial" w:hAnsi="Arial" w:cs="Arial"/>
          <w:lang w:val="et-EE"/>
        </w:rPr>
        <w:t>abihoonetele ei nähta ette eraldi välist veevõtukohta kustutusveele.</w:t>
      </w:r>
    </w:p>
    <w:p w:rsidR="002C71FD" w:rsidRDefault="002C71FD" w:rsidP="002C71FD">
      <w:pPr>
        <w:spacing w:before="0" w:after="0"/>
        <w:jc w:val="both"/>
        <w:rPr>
          <w:rFonts w:ascii="Arial" w:hAnsi="Arial" w:cs="Arial"/>
          <w:lang w:val="et-EE"/>
        </w:rPr>
      </w:pPr>
      <w:r w:rsidRPr="002C71FD">
        <w:rPr>
          <w:rFonts w:ascii="Arial" w:hAnsi="Arial" w:cs="Arial"/>
          <w:lang w:val="et-EE"/>
        </w:rPr>
        <w:t>Lähim</w:t>
      </w:r>
      <w:r w:rsidR="00D470DC">
        <w:rPr>
          <w:rFonts w:ascii="Arial" w:hAnsi="Arial" w:cs="Arial"/>
          <w:lang w:val="et-EE"/>
        </w:rPr>
        <w:t>ad tuletõrje veevõtukohad</w:t>
      </w:r>
      <w:r w:rsidRPr="002C71FD">
        <w:rPr>
          <w:rFonts w:ascii="Arial" w:hAnsi="Arial" w:cs="Arial"/>
          <w:lang w:val="et-EE"/>
        </w:rPr>
        <w:t xml:space="preserve"> paikne</w:t>
      </w:r>
      <w:r w:rsidR="00D470DC">
        <w:rPr>
          <w:rFonts w:ascii="Arial" w:hAnsi="Arial" w:cs="Arial"/>
          <w:lang w:val="et-EE"/>
        </w:rPr>
        <w:t>vad</w:t>
      </w:r>
      <w:r w:rsidR="008C04E5">
        <w:rPr>
          <w:rFonts w:ascii="Arial" w:hAnsi="Arial" w:cs="Arial"/>
          <w:lang w:val="et-EE"/>
        </w:rPr>
        <w:t xml:space="preserve"> </w:t>
      </w:r>
      <w:r>
        <w:rPr>
          <w:rFonts w:ascii="Arial" w:hAnsi="Arial" w:cs="Arial"/>
          <w:lang w:val="et-EE"/>
        </w:rPr>
        <w:t xml:space="preserve">kinnistul Mäela </w:t>
      </w:r>
      <w:r w:rsidR="00D470DC">
        <w:rPr>
          <w:rFonts w:ascii="Arial" w:hAnsi="Arial" w:cs="Arial"/>
          <w:lang w:val="et-EE"/>
        </w:rPr>
        <w:t xml:space="preserve">(65303:004:0003) </w:t>
      </w:r>
      <w:r>
        <w:rPr>
          <w:rFonts w:ascii="Arial" w:hAnsi="Arial" w:cs="Arial"/>
          <w:lang w:val="et-EE"/>
        </w:rPr>
        <w:t>u 900</w:t>
      </w:r>
      <w:r w:rsidR="008C04E5">
        <w:rPr>
          <w:rFonts w:ascii="Arial" w:hAnsi="Arial" w:cs="Arial"/>
          <w:lang w:val="et-EE"/>
        </w:rPr>
        <w:t xml:space="preserve"> </w:t>
      </w:r>
      <w:r>
        <w:rPr>
          <w:rFonts w:ascii="Arial" w:hAnsi="Arial" w:cs="Arial"/>
          <w:lang w:val="et-EE"/>
        </w:rPr>
        <w:t>m kaugusel ja</w:t>
      </w:r>
      <w:r w:rsidR="008C04E5">
        <w:rPr>
          <w:rFonts w:ascii="Arial" w:hAnsi="Arial" w:cs="Arial"/>
          <w:lang w:val="et-EE"/>
        </w:rPr>
        <w:t xml:space="preserve"> </w:t>
      </w:r>
      <w:r w:rsidR="00D470DC">
        <w:rPr>
          <w:rFonts w:ascii="Arial" w:hAnsi="Arial" w:cs="Arial"/>
          <w:lang w:val="et-EE"/>
        </w:rPr>
        <w:t>kinnistul Sireli (65101:004:0170) u 1,5</w:t>
      </w:r>
      <w:r w:rsidR="008C04E5">
        <w:rPr>
          <w:rFonts w:ascii="Arial" w:hAnsi="Arial" w:cs="Arial"/>
          <w:lang w:val="et-EE"/>
        </w:rPr>
        <w:t xml:space="preserve"> </w:t>
      </w:r>
      <w:r w:rsidR="00D470DC">
        <w:rPr>
          <w:rFonts w:ascii="Arial" w:hAnsi="Arial" w:cs="Arial"/>
          <w:lang w:val="et-EE"/>
        </w:rPr>
        <w:t>km kaugusel.</w:t>
      </w:r>
    </w:p>
    <w:p w:rsidR="002C71FD" w:rsidRPr="002C71FD" w:rsidRDefault="002C71FD" w:rsidP="002C71FD">
      <w:pPr>
        <w:spacing w:before="0" w:after="0"/>
        <w:jc w:val="both"/>
        <w:rPr>
          <w:rFonts w:ascii="Arial" w:hAnsi="Arial" w:cs="Arial"/>
          <w:lang w:val="et-EE"/>
        </w:rPr>
      </w:pPr>
    </w:p>
    <w:p w:rsidR="00092864" w:rsidRPr="006236DE" w:rsidRDefault="00092864" w:rsidP="003068C6">
      <w:pPr>
        <w:pStyle w:val="Heading2"/>
        <w:numPr>
          <w:ilvl w:val="1"/>
          <w:numId w:val="5"/>
        </w:numPr>
        <w:tabs>
          <w:tab w:val="left" w:pos="426"/>
        </w:tabs>
        <w:jc w:val="both"/>
        <w:rPr>
          <w:rFonts w:cs="Arial"/>
          <w:szCs w:val="22"/>
          <w:lang w:val="et-EE"/>
        </w:rPr>
      </w:pPr>
      <w:bookmarkStart w:id="45" w:name="_Toc23171534"/>
      <w:bookmarkStart w:id="46" w:name="_Toc41559619"/>
      <w:r w:rsidRPr="006236DE">
        <w:rPr>
          <w:rFonts w:cs="Arial"/>
          <w:szCs w:val="22"/>
          <w:lang w:val="et-EE"/>
        </w:rPr>
        <w:t>Servituutide vajaduse määramine</w:t>
      </w:r>
      <w:bookmarkEnd w:id="45"/>
      <w:bookmarkEnd w:id="46"/>
    </w:p>
    <w:p w:rsidR="00092864" w:rsidRPr="006236DE" w:rsidRDefault="00092864" w:rsidP="006236DE">
      <w:pPr>
        <w:pStyle w:val="Default"/>
        <w:jc w:val="both"/>
        <w:rPr>
          <w:rFonts w:ascii="Arial" w:hAnsi="Arial" w:cs="Arial"/>
          <w:sz w:val="22"/>
          <w:szCs w:val="22"/>
        </w:rPr>
      </w:pPr>
      <w:r w:rsidRPr="006236DE">
        <w:rPr>
          <w:rFonts w:ascii="Arial" w:hAnsi="Arial" w:cs="Arial"/>
          <w:sz w:val="22"/>
          <w:szCs w:val="22"/>
        </w:rPr>
        <w:t>Detailplaneeringus on tehtud ettepanekud servituutide ja kasutusõiguse seadmiseks.</w:t>
      </w:r>
    </w:p>
    <w:p w:rsidR="00092864" w:rsidRPr="006236DE" w:rsidRDefault="00092864" w:rsidP="006236DE">
      <w:pPr>
        <w:pStyle w:val="Default"/>
        <w:jc w:val="both"/>
        <w:rPr>
          <w:rFonts w:ascii="Arial" w:hAnsi="Arial" w:cs="Arial"/>
          <w:sz w:val="22"/>
          <w:szCs w:val="22"/>
        </w:rPr>
      </w:pPr>
    </w:p>
    <w:p w:rsidR="00092864" w:rsidRPr="006236DE" w:rsidRDefault="00092864" w:rsidP="006236DE">
      <w:pPr>
        <w:spacing w:before="0" w:after="0"/>
        <w:jc w:val="both"/>
        <w:rPr>
          <w:rFonts w:ascii="Arial" w:hAnsi="Arial" w:cs="Arial"/>
          <w:lang w:val="et-EE"/>
        </w:rPr>
      </w:pPr>
      <w:r w:rsidRPr="006236DE">
        <w:rPr>
          <w:rFonts w:ascii="Arial" w:hAnsi="Arial" w:cs="Arial"/>
          <w:lang w:val="et-EE"/>
        </w:rPr>
        <w:t>Kavandatud servituutide ja kasutusõiguse alad on tähistatud detailplaneeringu joonisel AS-05 ja kirjeldatud joonise AS-04 tabelis kitsenduste/piirangute veerus. Kasutusõiguse ja servituutide ulatus võib ehitusprojektis täpsustuda.</w:t>
      </w:r>
    </w:p>
    <w:p w:rsidR="00721C58" w:rsidRPr="006236DE" w:rsidRDefault="00721C58" w:rsidP="006236DE">
      <w:pPr>
        <w:spacing w:before="0" w:after="0"/>
        <w:jc w:val="both"/>
        <w:rPr>
          <w:rFonts w:ascii="Arial" w:hAnsi="Arial" w:cs="Arial"/>
          <w:lang w:val="et-EE"/>
        </w:rPr>
      </w:pPr>
    </w:p>
    <w:p w:rsidR="00092864" w:rsidRPr="006236DE" w:rsidRDefault="00092864" w:rsidP="006236DE">
      <w:pPr>
        <w:spacing w:before="0" w:after="0"/>
        <w:jc w:val="both"/>
        <w:rPr>
          <w:rFonts w:ascii="Arial" w:hAnsi="Arial" w:cs="Arial"/>
          <w:b/>
        </w:rPr>
      </w:pPr>
      <w:r w:rsidRPr="006236DE">
        <w:rPr>
          <w:rFonts w:ascii="Arial" w:hAnsi="Arial" w:cs="Arial"/>
          <w:b/>
        </w:rPr>
        <w:t>Pos.1</w:t>
      </w:r>
    </w:p>
    <w:p w:rsidR="00092864" w:rsidRPr="006236DE" w:rsidRDefault="00092864" w:rsidP="003068C6">
      <w:pPr>
        <w:numPr>
          <w:ilvl w:val="0"/>
          <w:numId w:val="11"/>
        </w:numPr>
        <w:spacing w:before="0" w:after="0"/>
        <w:ind w:left="142" w:hanging="142"/>
        <w:jc w:val="both"/>
        <w:rPr>
          <w:rFonts w:ascii="Arial" w:hAnsi="Arial" w:cs="Arial"/>
          <w:bCs/>
          <w:lang w:val="et-EE"/>
        </w:rPr>
      </w:pPr>
      <w:r w:rsidRPr="006236DE">
        <w:rPr>
          <w:rFonts w:ascii="Arial" w:hAnsi="Arial" w:cs="Arial"/>
          <w:bCs/>
          <w:lang w:val="et-EE"/>
        </w:rPr>
        <w:t>servituudivajadusega ala planeeritud elektripaigaldise liitumiskilbile, 2 m laiuselt kilbi väliskontuurist, võrguvaldaja kasuks.</w:t>
      </w:r>
    </w:p>
    <w:p w:rsidR="00721C58" w:rsidRPr="006236DE" w:rsidRDefault="00721C58" w:rsidP="006236DE">
      <w:pPr>
        <w:spacing w:before="0" w:after="0"/>
        <w:jc w:val="both"/>
        <w:rPr>
          <w:rFonts w:ascii="Arial" w:hAnsi="Arial" w:cs="Arial"/>
          <w:bCs/>
          <w:lang w:val="et-EE"/>
        </w:rPr>
      </w:pPr>
    </w:p>
    <w:p w:rsidR="00092864" w:rsidRPr="006236DE" w:rsidRDefault="00092864" w:rsidP="006236DE">
      <w:pPr>
        <w:spacing w:before="0" w:after="0"/>
        <w:jc w:val="both"/>
        <w:rPr>
          <w:rFonts w:ascii="Arial" w:hAnsi="Arial" w:cs="Arial"/>
          <w:b/>
          <w:lang w:val="et-EE"/>
        </w:rPr>
      </w:pPr>
      <w:r w:rsidRPr="006236DE">
        <w:rPr>
          <w:rFonts w:ascii="Arial" w:hAnsi="Arial" w:cs="Arial"/>
          <w:b/>
          <w:lang w:val="et-EE"/>
        </w:rPr>
        <w:t>Urva</w:t>
      </w:r>
      <w:r w:rsidR="00721C58" w:rsidRPr="006236DE">
        <w:rPr>
          <w:rFonts w:ascii="Arial" w:hAnsi="Arial" w:cs="Arial"/>
          <w:b/>
          <w:lang w:val="et-EE"/>
        </w:rPr>
        <w:t xml:space="preserve"> </w:t>
      </w:r>
      <w:r w:rsidRPr="006236DE">
        <w:rPr>
          <w:rFonts w:ascii="Arial" w:hAnsi="Arial" w:cs="Arial"/>
          <w:b/>
          <w:lang w:val="et-EE"/>
        </w:rPr>
        <w:t>(65303:004:0301)</w:t>
      </w:r>
    </w:p>
    <w:p w:rsidR="00092864" w:rsidRPr="006236DE" w:rsidRDefault="00092864" w:rsidP="003068C6">
      <w:pPr>
        <w:numPr>
          <w:ilvl w:val="0"/>
          <w:numId w:val="11"/>
        </w:numPr>
        <w:spacing w:before="0" w:after="0"/>
        <w:ind w:left="142" w:hanging="142"/>
        <w:jc w:val="both"/>
        <w:rPr>
          <w:rFonts w:ascii="Arial" w:hAnsi="Arial" w:cs="Arial"/>
          <w:bCs/>
          <w:lang w:val="et-EE"/>
        </w:rPr>
      </w:pPr>
      <w:r w:rsidRPr="006236DE">
        <w:rPr>
          <w:rFonts w:ascii="Arial" w:hAnsi="Arial" w:cs="Arial"/>
          <w:bCs/>
          <w:lang w:val="et-EE"/>
        </w:rPr>
        <w:t>servituud</w:t>
      </w:r>
      <w:r w:rsidR="00250147" w:rsidRPr="006236DE">
        <w:rPr>
          <w:rFonts w:ascii="Arial" w:hAnsi="Arial" w:cs="Arial"/>
          <w:bCs/>
          <w:lang w:val="et-EE"/>
        </w:rPr>
        <w:t>ivajadusega ala planeeritud elektri madalpingekaabli</w:t>
      </w:r>
      <w:r w:rsidRPr="006236DE">
        <w:rPr>
          <w:rFonts w:ascii="Arial" w:hAnsi="Arial" w:cs="Arial"/>
          <w:bCs/>
          <w:lang w:val="et-EE"/>
        </w:rPr>
        <w:t>le, 1 m kaabli teljest mõlemale poole, võrguvaldaja kasuks</w:t>
      </w:r>
      <w:r w:rsidR="003429E3" w:rsidRPr="006236DE">
        <w:rPr>
          <w:rFonts w:ascii="Arial" w:hAnsi="Arial" w:cs="Arial"/>
          <w:bCs/>
          <w:lang w:val="et-EE"/>
        </w:rPr>
        <w:t>.</w:t>
      </w:r>
    </w:p>
    <w:p w:rsidR="00250147" w:rsidRPr="006236DE" w:rsidRDefault="00250147" w:rsidP="003068C6">
      <w:pPr>
        <w:numPr>
          <w:ilvl w:val="0"/>
          <w:numId w:val="11"/>
        </w:numPr>
        <w:spacing w:before="0" w:after="0"/>
        <w:ind w:left="142" w:hanging="142"/>
        <w:jc w:val="both"/>
        <w:rPr>
          <w:rFonts w:ascii="Arial" w:hAnsi="Arial" w:cs="Arial"/>
          <w:bCs/>
          <w:lang w:val="et-EE"/>
        </w:rPr>
      </w:pPr>
      <w:r w:rsidRPr="006236DE">
        <w:rPr>
          <w:rFonts w:ascii="Arial" w:hAnsi="Arial" w:cs="Arial"/>
          <w:bCs/>
          <w:lang w:val="et-EE"/>
        </w:rPr>
        <w:t>servituudivajadusega ala planeeritud elektripaigaldise jaotuskilbile, 2 m laiuselt kilbi väliskontuurist, võrguvaldaja kasuks.</w:t>
      </w:r>
    </w:p>
    <w:p w:rsidR="00721C58" w:rsidRPr="006236DE" w:rsidRDefault="00721C58" w:rsidP="006236DE">
      <w:pPr>
        <w:spacing w:before="0" w:after="0"/>
        <w:jc w:val="both"/>
        <w:rPr>
          <w:rFonts w:ascii="Arial" w:hAnsi="Arial" w:cs="Arial"/>
          <w:bCs/>
          <w:lang w:val="et-EE"/>
        </w:rPr>
      </w:pPr>
    </w:p>
    <w:p w:rsidR="00250147" w:rsidRPr="006236DE" w:rsidRDefault="00250147" w:rsidP="006236DE">
      <w:pPr>
        <w:spacing w:before="0" w:after="0"/>
        <w:jc w:val="both"/>
        <w:rPr>
          <w:rFonts w:ascii="Arial" w:hAnsi="Arial" w:cs="Arial"/>
          <w:b/>
          <w:lang w:val="et-EE"/>
        </w:rPr>
      </w:pPr>
      <w:r w:rsidRPr="006236DE">
        <w:rPr>
          <w:rFonts w:ascii="Arial" w:hAnsi="Arial" w:cs="Arial"/>
          <w:b/>
          <w:lang w:val="et-EE"/>
        </w:rPr>
        <w:t>Vahtramäe tee</w:t>
      </w:r>
      <w:r w:rsidR="00721C58" w:rsidRPr="006236DE">
        <w:rPr>
          <w:rFonts w:ascii="Arial" w:hAnsi="Arial" w:cs="Arial"/>
          <w:b/>
          <w:lang w:val="et-EE"/>
        </w:rPr>
        <w:t xml:space="preserve"> </w:t>
      </w:r>
      <w:r w:rsidRPr="006236DE">
        <w:rPr>
          <w:rFonts w:ascii="Arial" w:hAnsi="Arial" w:cs="Arial"/>
          <w:b/>
          <w:lang w:val="et-EE"/>
        </w:rPr>
        <w:t>(65301:001:3719)</w:t>
      </w:r>
    </w:p>
    <w:p w:rsidR="00250147" w:rsidRPr="006236DE" w:rsidRDefault="00250147" w:rsidP="003068C6">
      <w:pPr>
        <w:numPr>
          <w:ilvl w:val="0"/>
          <w:numId w:val="11"/>
        </w:numPr>
        <w:spacing w:before="0" w:after="0"/>
        <w:ind w:left="142" w:hanging="142"/>
        <w:jc w:val="both"/>
        <w:rPr>
          <w:rFonts w:ascii="Arial" w:hAnsi="Arial" w:cs="Arial"/>
          <w:bCs/>
          <w:lang w:val="et-EE"/>
        </w:rPr>
      </w:pPr>
      <w:r w:rsidRPr="006236DE">
        <w:rPr>
          <w:rFonts w:ascii="Arial" w:hAnsi="Arial" w:cs="Arial"/>
          <w:bCs/>
          <w:lang w:val="et-EE"/>
        </w:rPr>
        <w:t>servituudivajadusega ala planeeritud elektri madalpingekaablile, 1 m kaabli teljest mõlemale poole, võrguvaldaja kasuks;</w:t>
      </w:r>
    </w:p>
    <w:p w:rsidR="00250147" w:rsidRPr="006236DE" w:rsidRDefault="00250147" w:rsidP="003068C6">
      <w:pPr>
        <w:numPr>
          <w:ilvl w:val="0"/>
          <w:numId w:val="11"/>
        </w:numPr>
        <w:spacing w:before="0" w:after="0"/>
        <w:ind w:left="142" w:hanging="142"/>
        <w:jc w:val="both"/>
        <w:rPr>
          <w:rFonts w:ascii="Arial" w:hAnsi="Arial" w:cs="Arial"/>
          <w:bCs/>
          <w:lang w:val="et-EE"/>
        </w:rPr>
      </w:pPr>
      <w:r w:rsidRPr="006236DE">
        <w:rPr>
          <w:rFonts w:ascii="Arial" w:hAnsi="Arial" w:cs="Arial"/>
          <w:bCs/>
          <w:lang w:val="et-EE"/>
        </w:rPr>
        <w:t>servituudivajadusega ala planeeritud elektripaigaldise liitumiskilbile, 2 m laiuselt kilbi väliskontuurist, võrguvaldaja kasuks.</w:t>
      </w:r>
    </w:p>
    <w:p w:rsidR="00250147" w:rsidRPr="006236DE" w:rsidRDefault="00250147" w:rsidP="006236DE">
      <w:pPr>
        <w:spacing w:before="0" w:after="0"/>
        <w:jc w:val="both"/>
        <w:rPr>
          <w:rFonts w:ascii="Arial" w:hAnsi="Arial" w:cs="Arial"/>
          <w:bCs/>
          <w:lang w:val="et-EE"/>
        </w:rPr>
      </w:pPr>
    </w:p>
    <w:p w:rsidR="00092864" w:rsidRPr="006236DE" w:rsidRDefault="00092864" w:rsidP="006236DE">
      <w:pPr>
        <w:pStyle w:val="Default"/>
        <w:jc w:val="both"/>
        <w:rPr>
          <w:rFonts w:ascii="Arial" w:hAnsi="Arial" w:cs="Arial"/>
          <w:color w:val="auto"/>
          <w:sz w:val="22"/>
          <w:szCs w:val="22"/>
        </w:rPr>
      </w:pPr>
      <w:r w:rsidRPr="006236DE">
        <w:rPr>
          <w:rFonts w:ascii="Arial" w:hAnsi="Arial" w:cs="Arial"/>
          <w:color w:val="auto"/>
          <w:sz w:val="22"/>
          <w:szCs w:val="22"/>
        </w:rPr>
        <w:t>Planeeritud alaga piirnevatele kinnistutele planeeritud ja planeeringualas olemasolevatele tehnovõrkudele määratakse ja seatakse isikliku kasutusõiguse (servituudi</w:t>
      </w:r>
      <w:r w:rsidR="00B9244C" w:rsidRPr="006236DE">
        <w:rPr>
          <w:rFonts w:ascii="Arial" w:hAnsi="Arial" w:cs="Arial"/>
          <w:color w:val="auto"/>
          <w:sz w:val="22"/>
          <w:szCs w:val="22"/>
        </w:rPr>
        <w:t>d</w:t>
      </w:r>
      <w:r w:rsidRPr="006236DE">
        <w:rPr>
          <w:rFonts w:ascii="Arial" w:hAnsi="Arial" w:cs="Arial"/>
          <w:color w:val="auto"/>
          <w:sz w:val="22"/>
          <w:szCs w:val="22"/>
        </w:rPr>
        <w:t>) alad kaitsevööndi ulatuses ehitusprojekti koostamise staadiumis.</w:t>
      </w:r>
    </w:p>
    <w:p w:rsidR="00B9244C" w:rsidRPr="006236DE" w:rsidRDefault="00B9244C" w:rsidP="006236DE">
      <w:pPr>
        <w:pStyle w:val="Default"/>
        <w:jc w:val="both"/>
        <w:rPr>
          <w:rFonts w:ascii="Arial" w:hAnsi="Arial" w:cs="Arial"/>
          <w:color w:val="auto"/>
          <w:sz w:val="22"/>
          <w:szCs w:val="22"/>
        </w:rPr>
      </w:pPr>
    </w:p>
    <w:p w:rsidR="00092864" w:rsidRDefault="00092864" w:rsidP="006236DE">
      <w:pPr>
        <w:pStyle w:val="Default"/>
        <w:jc w:val="both"/>
        <w:rPr>
          <w:rFonts w:ascii="Arial" w:hAnsi="Arial" w:cs="Arial"/>
          <w:color w:val="auto"/>
          <w:sz w:val="22"/>
          <w:szCs w:val="22"/>
        </w:rPr>
      </w:pPr>
      <w:r w:rsidRPr="006236DE">
        <w:rPr>
          <w:rFonts w:ascii="Arial" w:hAnsi="Arial" w:cs="Arial"/>
          <w:color w:val="auto"/>
          <w:sz w:val="22"/>
          <w:szCs w:val="22"/>
        </w:rPr>
        <w:t>Planeeritud tehnovõrkude ja liitumispunktide paigutus on põhimõtteline ja kuulub täpsustamisele ehitusprojektiga.</w:t>
      </w:r>
    </w:p>
    <w:p w:rsidR="00CE7B6A" w:rsidRPr="006236DE" w:rsidRDefault="00023FE0" w:rsidP="003068C6">
      <w:pPr>
        <w:pStyle w:val="Heading2"/>
        <w:numPr>
          <w:ilvl w:val="1"/>
          <w:numId w:val="5"/>
        </w:numPr>
        <w:tabs>
          <w:tab w:val="left" w:pos="426"/>
        </w:tabs>
        <w:ind w:left="550" w:hanging="550"/>
        <w:jc w:val="both"/>
        <w:rPr>
          <w:rFonts w:cs="Arial"/>
          <w:szCs w:val="22"/>
          <w:lang w:val="et-EE"/>
        </w:rPr>
      </w:pPr>
      <w:bookmarkStart w:id="47" w:name="_Toc41559620"/>
      <w:r w:rsidRPr="006236DE">
        <w:rPr>
          <w:rFonts w:cs="Arial"/>
          <w:szCs w:val="22"/>
          <w:lang w:val="et-EE"/>
        </w:rPr>
        <w:lastRenderedPageBreak/>
        <w:t>Tehnovõrkude lahendus</w:t>
      </w:r>
      <w:bookmarkEnd w:id="47"/>
    </w:p>
    <w:p w:rsidR="00CA55E5" w:rsidRPr="006236DE" w:rsidRDefault="00CA55E5" w:rsidP="006236DE">
      <w:pPr>
        <w:spacing w:before="0" w:after="0"/>
        <w:jc w:val="both"/>
        <w:rPr>
          <w:rFonts w:ascii="Arial" w:hAnsi="Arial" w:cs="Arial"/>
          <w:lang w:val="et-EE"/>
        </w:rPr>
      </w:pPr>
      <w:r w:rsidRPr="006236DE">
        <w:rPr>
          <w:rFonts w:ascii="Arial" w:hAnsi="Arial" w:cs="Arial"/>
          <w:lang w:val="et-EE"/>
        </w:rPr>
        <w:t>Tehnovõrkude lahenduse koostamisel on arvestatud olemasolevat olukorda, planeerimislahendust ja sellest tulenevaid vajadusi ning tehnovõrkude valdajate või vastavat teenust osutavate ettevõtete poolt väljastatud tehniliste tingimustega.</w:t>
      </w:r>
    </w:p>
    <w:p w:rsidR="00CA55E5" w:rsidRPr="006236DE" w:rsidRDefault="00CA55E5" w:rsidP="006236DE">
      <w:pPr>
        <w:spacing w:before="0" w:after="0"/>
        <w:jc w:val="both"/>
        <w:rPr>
          <w:rFonts w:ascii="Arial" w:hAnsi="Arial" w:cs="Arial"/>
          <w:lang w:val="et-EE"/>
        </w:rPr>
      </w:pPr>
      <w:r w:rsidRPr="006236DE">
        <w:rPr>
          <w:rFonts w:ascii="Arial" w:hAnsi="Arial" w:cs="Arial"/>
          <w:lang w:val="et-EE"/>
        </w:rPr>
        <w:t>Detailplaneeringuga on esitatud tehnovõrkude põhimõtteline lahendus.</w:t>
      </w:r>
    </w:p>
    <w:p w:rsidR="00CA55E5" w:rsidRPr="006236DE" w:rsidRDefault="00CA55E5" w:rsidP="006236DE">
      <w:pPr>
        <w:spacing w:before="0" w:after="0"/>
        <w:jc w:val="both"/>
        <w:rPr>
          <w:rFonts w:ascii="Arial" w:hAnsi="Arial" w:cs="Arial"/>
          <w:lang w:val="et-EE"/>
        </w:rPr>
      </w:pPr>
      <w:r w:rsidRPr="006236DE">
        <w:rPr>
          <w:rFonts w:ascii="Arial" w:hAnsi="Arial" w:cs="Arial"/>
          <w:lang w:val="et-EE"/>
        </w:rPr>
        <w:t>Tehnovõrkude vahelised kaugused täpsustuvad eriosade projektide koostamise käigus.</w:t>
      </w:r>
    </w:p>
    <w:p w:rsidR="003429E3" w:rsidRPr="006236DE" w:rsidRDefault="003429E3" w:rsidP="006236DE">
      <w:pPr>
        <w:spacing w:before="0" w:after="0"/>
        <w:jc w:val="both"/>
        <w:rPr>
          <w:rFonts w:ascii="Arial" w:hAnsi="Arial" w:cs="Arial"/>
          <w:lang w:val="et-EE"/>
        </w:rPr>
      </w:pPr>
    </w:p>
    <w:p w:rsidR="00CA55E5" w:rsidRPr="006236DE" w:rsidRDefault="00CA55E5" w:rsidP="003068C6">
      <w:pPr>
        <w:pStyle w:val="Heading3"/>
        <w:numPr>
          <w:ilvl w:val="2"/>
          <w:numId w:val="21"/>
        </w:numPr>
        <w:jc w:val="both"/>
        <w:rPr>
          <w:rFonts w:cs="Arial"/>
          <w:lang w:val="et-EE"/>
        </w:rPr>
      </w:pPr>
      <w:bookmarkStart w:id="48" w:name="_Toc23171536"/>
      <w:bookmarkStart w:id="49" w:name="_Toc41559621"/>
      <w:r w:rsidRPr="006236DE">
        <w:rPr>
          <w:rFonts w:cs="Arial"/>
          <w:lang w:val="et-EE"/>
        </w:rPr>
        <w:t>Veevarustus ja reovee kanalisatsioon</w:t>
      </w:r>
      <w:bookmarkEnd w:id="48"/>
      <w:bookmarkEnd w:id="49"/>
    </w:p>
    <w:p w:rsidR="00CA55E5" w:rsidRPr="006236DE" w:rsidRDefault="00CA55E5" w:rsidP="006236DE">
      <w:pPr>
        <w:spacing w:before="0" w:after="0"/>
        <w:rPr>
          <w:rFonts w:ascii="Arial" w:hAnsi="Arial" w:cs="Arial"/>
          <w:b/>
          <w:lang w:val="et-EE"/>
        </w:rPr>
      </w:pPr>
      <w:r w:rsidRPr="006236DE">
        <w:rPr>
          <w:rFonts w:ascii="Arial" w:hAnsi="Arial" w:cs="Arial"/>
          <w:b/>
          <w:lang w:val="et-EE"/>
        </w:rPr>
        <w:t>Veevarustus</w:t>
      </w:r>
    </w:p>
    <w:p w:rsidR="00C26CB7" w:rsidRDefault="004177B2"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Planeeritud on puurkaev krundile p</w:t>
      </w:r>
      <w:r w:rsidR="000C44E6">
        <w:rPr>
          <w:rFonts w:ascii="Arial" w:hAnsi="Arial" w:cs="Arial"/>
          <w:lang w:val="et-EE"/>
        </w:rPr>
        <w:t xml:space="preserve">os </w:t>
      </w:r>
      <w:r w:rsidRPr="006236DE">
        <w:rPr>
          <w:rFonts w:ascii="Arial" w:hAnsi="Arial" w:cs="Arial"/>
          <w:lang w:val="et-EE"/>
        </w:rPr>
        <w:t>1. Planeeritud puurkaev on kavandatud eesmärgiga varustamiseks veega planeeritud elamumaa sihtotstarbega krunti p</w:t>
      </w:r>
      <w:r w:rsidR="000C44E6">
        <w:rPr>
          <w:rFonts w:ascii="Arial" w:hAnsi="Arial" w:cs="Arial"/>
          <w:lang w:val="et-EE"/>
        </w:rPr>
        <w:t xml:space="preserve">os </w:t>
      </w:r>
      <w:r w:rsidRPr="006236DE">
        <w:rPr>
          <w:rFonts w:ascii="Arial" w:hAnsi="Arial" w:cs="Arial"/>
          <w:lang w:val="et-EE"/>
        </w:rPr>
        <w:t xml:space="preserve">1. </w:t>
      </w:r>
    </w:p>
    <w:p w:rsidR="00C26CB7" w:rsidRDefault="00C26CB7" w:rsidP="00C26CB7">
      <w:pPr>
        <w:autoSpaceDE w:val="0"/>
        <w:autoSpaceDN w:val="0"/>
        <w:adjustRightInd w:val="0"/>
        <w:spacing w:before="0" w:after="0"/>
        <w:jc w:val="both"/>
        <w:rPr>
          <w:rFonts w:ascii="Arial" w:hAnsi="Arial" w:cs="Arial"/>
          <w:lang w:val="et-EE"/>
        </w:rPr>
      </w:pPr>
    </w:p>
    <w:p w:rsidR="00C26CB7" w:rsidRPr="00C26CB7" w:rsidRDefault="00C26CB7" w:rsidP="00C26CB7">
      <w:pPr>
        <w:autoSpaceDE w:val="0"/>
        <w:autoSpaceDN w:val="0"/>
        <w:adjustRightInd w:val="0"/>
        <w:spacing w:before="0" w:after="0"/>
        <w:jc w:val="both"/>
        <w:rPr>
          <w:rFonts w:ascii="Arial" w:hAnsi="Arial" w:cs="Arial"/>
          <w:lang w:val="et-EE"/>
        </w:rPr>
      </w:pPr>
      <w:r>
        <w:rPr>
          <w:rFonts w:ascii="Arial" w:hAnsi="Arial" w:cs="Arial"/>
          <w:lang w:val="et-EE"/>
        </w:rPr>
        <w:t>Puurkaevu rajamine ja edasine kasutamine peab vastama kes</w:t>
      </w:r>
      <w:r w:rsidRPr="00C26CB7">
        <w:rPr>
          <w:rFonts w:ascii="Arial" w:hAnsi="Arial" w:cs="Arial"/>
          <w:lang w:val="et-EE"/>
        </w:rPr>
        <w:t>kkonnaministri 09.07.2015 määrusele nr 43 „Nõuded salvkaevu konstruktsiooni, puurkaevu või -augu ehitusprojekti ja konstruktsiooni ning lammutamise ja ümberehitamise ehitusprojekti kohta, puurkaevu või -augu projekteerimise, rajamise, kasutusele võtmise, ümberehitamise, lammutamise ja konserveerimise korra ning puurkaevu või -augu asukoha kooskõlastamise, ehitusloa ja kasutusloa taotluste, ehitus- või kasutusteatise, puurimispäeviku, salvkaevu ehitus- või kasutusteatise, puurkaevu või -augu ja salvkaevu andmete keskkonnaregistrisse kandmiseks esitamise ning puurkaevu või -augu ja salvkaevu lammutamise teatise vormid</w:t>
      </w:r>
      <w:r w:rsidR="008C04E5">
        <w:rPr>
          <w:rFonts w:ascii="Arial" w:hAnsi="Arial" w:cs="Arial"/>
          <w:lang w:val="et-EE"/>
        </w:rPr>
        <w:t>”</w:t>
      </w:r>
      <w:r w:rsidRPr="00C26CB7">
        <w:rPr>
          <w:rFonts w:ascii="Arial" w:hAnsi="Arial" w:cs="Arial"/>
          <w:lang w:val="et-EE"/>
        </w:rPr>
        <w:t>.</w:t>
      </w:r>
      <w:r w:rsidR="008C04E5">
        <w:rPr>
          <w:rFonts w:ascii="Arial" w:hAnsi="Arial" w:cs="Arial"/>
          <w:lang w:val="et-EE"/>
        </w:rPr>
        <w:t xml:space="preserve"> </w:t>
      </w:r>
      <w:r>
        <w:rPr>
          <w:rFonts w:ascii="Arial" w:hAnsi="Arial" w:cs="Arial"/>
          <w:lang w:val="et-EE"/>
        </w:rPr>
        <w:t xml:space="preserve">Lisaks vaata antud </w:t>
      </w:r>
      <w:r w:rsidRPr="00C26CB7">
        <w:rPr>
          <w:rFonts w:ascii="Arial" w:hAnsi="Arial" w:cs="Arial"/>
          <w:lang w:val="et-EE"/>
        </w:rPr>
        <w:t>määruse kohta veel infot alljärgnevas failis</w:t>
      </w:r>
      <w:r w:rsidRPr="00C26CB7">
        <w:rPr>
          <w:rFonts w:ascii="Arial" w:hAnsi="Arial" w:cs="Arial"/>
        </w:rPr>
        <w:t xml:space="preserve">: </w:t>
      </w:r>
      <w:hyperlink r:id="rId13" w:history="1">
        <w:r w:rsidRPr="00C26CB7">
          <w:rPr>
            <w:rStyle w:val="Hyperlink"/>
            <w:rFonts w:ascii="Arial" w:hAnsi="Arial" w:cs="Arial"/>
          </w:rPr>
          <w:t>https://www.keskkonnaamet.ee/sites/default/files/vesi/puurkaevu_rajamine1.pdf</w:t>
        </w:r>
      </w:hyperlink>
    </w:p>
    <w:p w:rsidR="00C26CB7" w:rsidRDefault="00C26CB7" w:rsidP="006236DE">
      <w:pPr>
        <w:autoSpaceDE w:val="0"/>
        <w:autoSpaceDN w:val="0"/>
        <w:adjustRightInd w:val="0"/>
        <w:spacing w:before="0" w:after="0"/>
        <w:jc w:val="both"/>
        <w:rPr>
          <w:rFonts w:ascii="Arial" w:hAnsi="Arial" w:cs="Arial"/>
          <w:lang w:val="et-EE"/>
        </w:rPr>
      </w:pPr>
    </w:p>
    <w:p w:rsidR="00CA55E5" w:rsidRPr="006236DE" w:rsidRDefault="004177B2" w:rsidP="006236DE">
      <w:pPr>
        <w:autoSpaceDE w:val="0"/>
        <w:autoSpaceDN w:val="0"/>
        <w:adjustRightInd w:val="0"/>
        <w:spacing w:before="0" w:after="0"/>
        <w:jc w:val="both"/>
        <w:rPr>
          <w:rFonts w:ascii="Arial" w:hAnsi="Arial" w:cs="Arial"/>
          <w:lang w:val="et-EE"/>
        </w:rPr>
      </w:pPr>
      <w:r w:rsidRPr="006236DE">
        <w:rPr>
          <w:rFonts w:ascii="Arial" w:hAnsi="Arial" w:cs="Arial"/>
          <w:lang w:val="et-EE"/>
        </w:rPr>
        <w:t>Puurkaevu täpsed karakteristikud määratakse projekteerimistööde järgmistes etappides.</w:t>
      </w:r>
    </w:p>
    <w:p w:rsidR="00C26CB7" w:rsidRDefault="00C26CB7" w:rsidP="006236DE">
      <w:pPr>
        <w:spacing w:before="0" w:after="0"/>
        <w:rPr>
          <w:rFonts w:ascii="Arial" w:hAnsi="Arial" w:cs="Arial"/>
          <w:b/>
          <w:lang w:val="et-EE"/>
        </w:rPr>
      </w:pPr>
    </w:p>
    <w:p w:rsidR="00CA55E5" w:rsidRPr="006236DE" w:rsidRDefault="00CA55E5" w:rsidP="006236DE">
      <w:pPr>
        <w:spacing w:before="0" w:after="0"/>
        <w:rPr>
          <w:rFonts w:ascii="Arial" w:hAnsi="Arial" w:cs="Arial"/>
          <w:b/>
          <w:lang w:val="et-EE"/>
        </w:rPr>
      </w:pPr>
      <w:r w:rsidRPr="006236DE">
        <w:rPr>
          <w:rFonts w:ascii="Arial" w:hAnsi="Arial" w:cs="Arial"/>
          <w:b/>
          <w:lang w:val="et-EE"/>
        </w:rPr>
        <w:t>Reovee kanalisatsioon</w:t>
      </w:r>
    </w:p>
    <w:p w:rsidR="003724CD" w:rsidRPr="006236DE" w:rsidRDefault="003C1DB8" w:rsidP="006236DE">
      <w:pPr>
        <w:autoSpaceDE w:val="0"/>
        <w:autoSpaceDN w:val="0"/>
        <w:adjustRightInd w:val="0"/>
        <w:spacing w:before="0" w:after="0"/>
        <w:jc w:val="both"/>
        <w:rPr>
          <w:rFonts w:ascii="Arial" w:hAnsi="Arial" w:cs="Arial"/>
          <w:lang w:val="et-EE"/>
        </w:rPr>
      </w:pPr>
      <w:r w:rsidRPr="006236DE">
        <w:rPr>
          <w:rFonts w:ascii="Arial" w:hAnsi="Arial" w:cs="Arial"/>
          <w:lang w:val="et-EE"/>
        </w:rPr>
        <w:t>Lähipiirkonnas puudub kanalisatsiooni ühistorustik. Planeeritud on krundile</w:t>
      </w:r>
      <w:r w:rsidRPr="006236DE">
        <w:rPr>
          <w:rFonts w:ascii="Arial" w:eastAsia="Calibri" w:hAnsi="Arial" w:cs="Arial"/>
          <w:lang w:val="et-EE"/>
        </w:rPr>
        <w:t xml:space="preserve"> heitvete mahuti V=</w:t>
      </w:r>
      <w:r w:rsidR="00F16AE7" w:rsidRPr="006236DE">
        <w:rPr>
          <w:rFonts w:ascii="Arial" w:eastAsia="Calibri" w:hAnsi="Arial" w:cs="Arial"/>
          <w:lang w:val="et-EE"/>
        </w:rPr>
        <w:t>10</w:t>
      </w:r>
      <w:r w:rsidRPr="006236DE">
        <w:rPr>
          <w:rFonts w:ascii="Arial" w:eastAsia="Calibri" w:hAnsi="Arial" w:cs="Arial"/>
          <w:lang w:val="et-EE"/>
        </w:rPr>
        <w:t>,0 m³</w:t>
      </w:r>
      <w:r w:rsidRPr="006236DE">
        <w:rPr>
          <w:rFonts w:ascii="Arial" w:hAnsi="Arial" w:cs="Arial"/>
          <w:lang w:val="et-EE"/>
        </w:rPr>
        <w:t xml:space="preserve">. Mahuti paigaldatakse </w:t>
      </w:r>
      <w:r w:rsidR="00BD414E" w:rsidRPr="006236DE">
        <w:rPr>
          <w:rFonts w:ascii="Arial" w:eastAsia="Calibri" w:hAnsi="Arial" w:cs="Arial"/>
          <w:lang w:val="et-EE"/>
        </w:rPr>
        <w:t xml:space="preserve">oma krundile tänava äärde </w:t>
      </w:r>
      <w:r w:rsidRPr="006236DE">
        <w:rPr>
          <w:rFonts w:ascii="Arial" w:eastAsia="Calibri" w:hAnsi="Arial" w:cs="Arial"/>
          <w:lang w:val="et-EE"/>
        </w:rPr>
        <w:t xml:space="preserve">, et </w:t>
      </w:r>
      <w:r w:rsidRPr="006236DE">
        <w:rPr>
          <w:rFonts w:ascii="Arial" w:hAnsi="Arial" w:cs="Arial"/>
          <w:lang w:val="et-EE"/>
        </w:rPr>
        <w:t>oleks tagatud juurdepääs tühjendustöödeks</w:t>
      </w:r>
      <w:r w:rsidRPr="006236DE">
        <w:rPr>
          <w:rFonts w:ascii="Arial" w:eastAsia="Calibri" w:hAnsi="Arial" w:cs="Arial"/>
          <w:lang w:val="et-EE"/>
        </w:rPr>
        <w:t>. Mahuti on planeeritud klaasplastist</w:t>
      </w:r>
      <w:r w:rsidRPr="006236DE">
        <w:rPr>
          <w:rFonts w:ascii="Arial" w:hAnsi="Arial" w:cs="Arial"/>
          <w:lang w:val="et-EE"/>
        </w:rPr>
        <w:t>.</w:t>
      </w:r>
    </w:p>
    <w:p w:rsidR="003724CD" w:rsidRPr="006236DE" w:rsidRDefault="003724CD" w:rsidP="006236DE">
      <w:pPr>
        <w:pStyle w:val="Heading2"/>
        <w:tabs>
          <w:tab w:val="left" w:pos="426"/>
        </w:tabs>
        <w:jc w:val="both"/>
        <w:rPr>
          <w:rFonts w:cs="Arial"/>
          <w:szCs w:val="22"/>
          <w:lang w:val="et-EE"/>
        </w:rPr>
      </w:pPr>
    </w:p>
    <w:p w:rsidR="003724CD" w:rsidRPr="006236DE" w:rsidRDefault="003724CD" w:rsidP="003068C6">
      <w:pPr>
        <w:pStyle w:val="Heading3"/>
        <w:numPr>
          <w:ilvl w:val="2"/>
          <w:numId w:val="21"/>
        </w:numPr>
        <w:jc w:val="both"/>
        <w:rPr>
          <w:rFonts w:cs="Arial"/>
          <w:lang w:val="et-EE"/>
        </w:rPr>
      </w:pPr>
      <w:bookmarkStart w:id="50" w:name="_Toc23171538"/>
      <w:bookmarkStart w:id="51" w:name="_Toc41559622"/>
      <w:r w:rsidRPr="006236DE">
        <w:rPr>
          <w:rFonts w:cs="Arial"/>
          <w:lang w:val="et-EE"/>
        </w:rPr>
        <w:t>Sademe- ja pinnasevee ärajuhtimine</w:t>
      </w:r>
      <w:bookmarkEnd w:id="50"/>
      <w:bookmarkEnd w:id="51"/>
    </w:p>
    <w:p w:rsidR="003724CD" w:rsidRPr="006236DE" w:rsidRDefault="003724CD" w:rsidP="006236DE">
      <w:pPr>
        <w:autoSpaceDE w:val="0"/>
        <w:autoSpaceDN w:val="0"/>
        <w:adjustRightInd w:val="0"/>
        <w:spacing w:before="0" w:after="0"/>
        <w:jc w:val="both"/>
        <w:rPr>
          <w:rFonts w:ascii="Arial" w:hAnsi="Arial" w:cs="Arial"/>
          <w:lang w:val="et-EE"/>
        </w:rPr>
      </w:pPr>
      <w:r w:rsidRPr="006236DE">
        <w:rPr>
          <w:rFonts w:ascii="Arial" w:hAnsi="Arial" w:cs="Arial"/>
          <w:lang w:val="et-EE"/>
        </w:rPr>
        <w:t>Elamumaal on rohealade suur osakaal ning kõvakatendite vähesus, seega maksimaalne sademevee kogus minimaalne. Sademevee vooluhulga vähendamiseks eelistada krundisiseste katete projekteerimisel sillutuskivi või sõelmeid, vältida asfaldikatet.</w:t>
      </w:r>
    </w:p>
    <w:p w:rsidR="003724CD" w:rsidRPr="006236DE" w:rsidRDefault="001B4A5F" w:rsidP="006236DE">
      <w:pPr>
        <w:spacing w:before="0" w:after="0"/>
        <w:jc w:val="both"/>
        <w:rPr>
          <w:rFonts w:ascii="Arial" w:hAnsi="Arial" w:cs="Arial"/>
          <w:lang w:val="et-EE"/>
        </w:rPr>
      </w:pPr>
      <w:r w:rsidRPr="006236DE">
        <w:rPr>
          <w:rFonts w:ascii="Arial" w:hAnsi="Arial" w:cs="Arial"/>
          <w:lang w:val="et-EE"/>
        </w:rPr>
        <w:t>Krundi sademevett mitte juhtida</w:t>
      </w:r>
      <w:r w:rsidR="003724CD" w:rsidRPr="006236DE">
        <w:rPr>
          <w:rFonts w:ascii="Arial" w:hAnsi="Arial" w:cs="Arial"/>
          <w:lang w:val="et-EE"/>
        </w:rPr>
        <w:t xml:space="preserve"> naaberkinnistule.</w:t>
      </w:r>
    </w:p>
    <w:p w:rsidR="003724CD" w:rsidRPr="006236DE" w:rsidRDefault="003724CD" w:rsidP="006236DE">
      <w:pPr>
        <w:spacing w:before="0" w:after="0"/>
        <w:jc w:val="both"/>
        <w:rPr>
          <w:rFonts w:ascii="Arial" w:hAnsi="Arial" w:cs="Arial"/>
          <w:lang w:val="et-EE"/>
        </w:rPr>
      </w:pPr>
      <w:r w:rsidRPr="006236DE">
        <w:rPr>
          <w:rFonts w:ascii="Arial" w:hAnsi="Arial" w:cs="Arial"/>
          <w:lang w:val="et-EE"/>
        </w:rPr>
        <w:t>Sademevee ärajuhti</w:t>
      </w:r>
      <w:r w:rsidR="00721C58" w:rsidRPr="006236DE">
        <w:rPr>
          <w:rFonts w:ascii="Arial" w:hAnsi="Arial" w:cs="Arial"/>
          <w:lang w:val="et-EE"/>
        </w:rPr>
        <w:t>mise täpne lahendus, sh sademe</w:t>
      </w:r>
      <w:r w:rsidRPr="006236DE">
        <w:rPr>
          <w:rFonts w:ascii="Arial" w:hAnsi="Arial" w:cs="Arial"/>
          <w:lang w:val="et-EE"/>
        </w:rPr>
        <w:t>vee kogused lahendatakse planeeringu elluviimisel edasise projekteerimise käigus.</w:t>
      </w:r>
    </w:p>
    <w:p w:rsidR="003B53E1" w:rsidRPr="006236DE" w:rsidRDefault="003B53E1" w:rsidP="006236DE">
      <w:pPr>
        <w:spacing w:before="0" w:after="0"/>
        <w:jc w:val="both"/>
        <w:rPr>
          <w:rFonts w:ascii="Arial" w:hAnsi="Arial" w:cs="Arial"/>
          <w:lang w:val="et-EE"/>
        </w:rPr>
      </w:pPr>
    </w:p>
    <w:p w:rsidR="003B53E1" w:rsidRPr="006236DE" w:rsidRDefault="003B53E1" w:rsidP="003068C6">
      <w:pPr>
        <w:pStyle w:val="Heading3"/>
        <w:numPr>
          <w:ilvl w:val="2"/>
          <w:numId w:val="21"/>
        </w:numPr>
        <w:jc w:val="both"/>
        <w:rPr>
          <w:rFonts w:cs="Arial"/>
          <w:lang w:val="et-EE"/>
        </w:rPr>
      </w:pPr>
      <w:bookmarkStart w:id="52" w:name="_Toc23171539"/>
      <w:bookmarkStart w:id="53" w:name="_Toc41559623"/>
      <w:r w:rsidRPr="006236DE">
        <w:rPr>
          <w:rFonts w:cs="Arial"/>
          <w:lang w:val="et-EE"/>
        </w:rPr>
        <w:t>Elektrivarustus ja tänavavalgustus</w:t>
      </w:r>
      <w:bookmarkEnd w:id="52"/>
      <w:bookmarkEnd w:id="53"/>
    </w:p>
    <w:p w:rsidR="001B4A5F" w:rsidRPr="006236DE" w:rsidRDefault="003B53E1" w:rsidP="006236DE">
      <w:pPr>
        <w:spacing w:before="0" w:after="0"/>
        <w:jc w:val="both"/>
        <w:rPr>
          <w:rFonts w:ascii="Arial" w:hAnsi="Arial" w:cs="Arial"/>
          <w:lang w:val="et-EE"/>
        </w:rPr>
      </w:pPr>
      <w:r w:rsidRPr="006236DE">
        <w:rPr>
          <w:rFonts w:ascii="Arial" w:hAnsi="Arial" w:cs="Arial"/>
          <w:lang w:val="et-EE"/>
        </w:rPr>
        <w:t xml:space="preserve">Planeeritava krundi elektrivarustuse lahenduse aluseks on Elektrilevi OÜ Tallinn-Harju regiooni poolt </w:t>
      </w:r>
      <w:r w:rsidR="001B4A5F" w:rsidRPr="006236DE">
        <w:rPr>
          <w:rFonts w:ascii="Arial" w:hAnsi="Arial" w:cs="Arial"/>
          <w:lang w:val="et-EE"/>
        </w:rPr>
        <w:t>05.11</w:t>
      </w:r>
      <w:r w:rsidRPr="006236DE">
        <w:rPr>
          <w:rFonts w:ascii="Arial" w:hAnsi="Arial" w:cs="Arial"/>
          <w:lang w:val="et-EE"/>
        </w:rPr>
        <w:t xml:space="preserve">.2019 väljastatud tehnilised tingimused nr </w:t>
      </w:r>
      <w:r w:rsidR="001B4A5F" w:rsidRPr="006236DE">
        <w:rPr>
          <w:rFonts w:ascii="Arial" w:hAnsi="Arial" w:cs="Arial"/>
          <w:lang w:val="et-EE"/>
        </w:rPr>
        <w:t>336683</w:t>
      </w:r>
      <w:r w:rsidRPr="006236DE">
        <w:rPr>
          <w:rFonts w:ascii="Arial" w:hAnsi="Arial" w:cs="Arial"/>
          <w:lang w:val="et-EE"/>
        </w:rPr>
        <w:t xml:space="preserve">. </w:t>
      </w:r>
    </w:p>
    <w:p w:rsidR="001B4A5F" w:rsidRPr="006236DE" w:rsidRDefault="003429E3" w:rsidP="006236DE">
      <w:pPr>
        <w:spacing w:before="0" w:after="0"/>
        <w:jc w:val="both"/>
        <w:rPr>
          <w:rFonts w:ascii="Arial" w:hAnsi="Arial" w:cs="Arial"/>
          <w:lang w:val="et-EE"/>
        </w:rPr>
      </w:pPr>
      <w:r w:rsidRPr="006236DE">
        <w:rPr>
          <w:rFonts w:ascii="Arial" w:hAnsi="Arial" w:cs="Arial"/>
          <w:lang w:val="et-EE"/>
        </w:rPr>
        <w:t>P</w:t>
      </w:r>
      <w:r w:rsidR="001B4A5F" w:rsidRPr="006236DE">
        <w:rPr>
          <w:rFonts w:ascii="Arial" w:hAnsi="Arial" w:cs="Arial"/>
          <w:lang w:val="et-EE"/>
        </w:rPr>
        <w:t>laneerit</w:t>
      </w:r>
      <w:r w:rsidRPr="006236DE">
        <w:rPr>
          <w:rFonts w:ascii="Arial" w:hAnsi="Arial" w:cs="Arial"/>
          <w:lang w:val="et-EE"/>
        </w:rPr>
        <w:t xml:space="preserve">ava ala </w:t>
      </w:r>
      <w:r w:rsidR="001B4A5F" w:rsidRPr="006236DE">
        <w:rPr>
          <w:rFonts w:ascii="Arial" w:hAnsi="Arial" w:cs="Arial"/>
          <w:lang w:val="et-EE"/>
        </w:rPr>
        <w:t>elektrivarustus 3</w:t>
      </w:r>
      <w:r w:rsidR="006236DE">
        <w:rPr>
          <w:rFonts w:ascii="Arial" w:hAnsi="Arial" w:cs="Arial"/>
          <w:lang w:val="et-EE"/>
        </w:rPr>
        <w:t>×</w:t>
      </w:r>
      <w:r w:rsidR="001B4A5F" w:rsidRPr="006236DE">
        <w:rPr>
          <w:rFonts w:ascii="Arial" w:hAnsi="Arial" w:cs="Arial"/>
          <w:lang w:val="et-EE"/>
        </w:rPr>
        <w:t>25</w:t>
      </w:r>
      <w:r w:rsidRPr="006236DE">
        <w:rPr>
          <w:rFonts w:ascii="Arial" w:hAnsi="Arial" w:cs="Arial"/>
          <w:lang w:val="et-EE"/>
        </w:rPr>
        <w:t xml:space="preserve"> </w:t>
      </w:r>
      <w:r w:rsidR="001B4A5F" w:rsidRPr="006236DE">
        <w:rPr>
          <w:rFonts w:ascii="Arial" w:hAnsi="Arial" w:cs="Arial"/>
          <w:lang w:val="et-EE"/>
        </w:rPr>
        <w:t>A on ette nähtud projekteeritavast liitumiskilbist toitega projekteeritavalt 0,4</w:t>
      </w:r>
      <w:r w:rsidR="006236DE">
        <w:rPr>
          <w:rFonts w:ascii="Arial" w:hAnsi="Arial" w:cs="Arial"/>
          <w:lang w:val="et-EE"/>
        </w:rPr>
        <w:t xml:space="preserve"> </w:t>
      </w:r>
      <w:r w:rsidR="001B4A5F" w:rsidRPr="006236DE">
        <w:rPr>
          <w:rFonts w:ascii="Arial" w:hAnsi="Arial" w:cs="Arial"/>
          <w:lang w:val="et-EE"/>
        </w:rPr>
        <w:t>kV maakaablilt.</w:t>
      </w:r>
      <w:r w:rsidRPr="006236DE">
        <w:rPr>
          <w:rFonts w:ascii="Arial" w:hAnsi="Arial" w:cs="Arial"/>
          <w:lang w:val="et-EE"/>
        </w:rPr>
        <w:t xml:space="preserve"> </w:t>
      </w:r>
      <w:r w:rsidR="001B4A5F" w:rsidRPr="006236DE">
        <w:rPr>
          <w:rFonts w:ascii="Arial" w:hAnsi="Arial" w:cs="Arial"/>
          <w:lang w:val="et-EE"/>
        </w:rPr>
        <w:t>Projekteeritava 0,4 kV kaabelliini toide on alajaama Salu:(Kose) fiidri F3 õhuliini mastist number</w:t>
      </w:r>
      <w:r w:rsidRPr="006236DE">
        <w:rPr>
          <w:rFonts w:ascii="Arial" w:hAnsi="Arial" w:cs="Arial"/>
          <w:lang w:val="et-EE"/>
        </w:rPr>
        <w:t xml:space="preserve"> </w:t>
      </w:r>
      <w:r w:rsidR="001B4A5F" w:rsidRPr="006236DE">
        <w:rPr>
          <w:rFonts w:ascii="Arial" w:hAnsi="Arial" w:cs="Arial"/>
          <w:lang w:val="et-EE"/>
        </w:rPr>
        <w:t xml:space="preserve">24. Antud mast </w:t>
      </w:r>
      <w:r w:rsidR="00DA2FCE" w:rsidRPr="006236DE">
        <w:rPr>
          <w:rFonts w:ascii="Arial" w:hAnsi="Arial" w:cs="Arial"/>
          <w:lang w:val="et-EE"/>
        </w:rPr>
        <w:t>on ette nähtud asendada</w:t>
      </w:r>
      <w:r w:rsidR="001B4A5F" w:rsidRPr="006236DE">
        <w:rPr>
          <w:rFonts w:ascii="Arial" w:hAnsi="Arial" w:cs="Arial"/>
          <w:lang w:val="et-EE"/>
        </w:rPr>
        <w:t xml:space="preserve"> uue 0,4</w:t>
      </w:r>
      <w:r w:rsidR="006236DE">
        <w:rPr>
          <w:rFonts w:ascii="Arial" w:hAnsi="Arial" w:cs="Arial"/>
          <w:lang w:val="et-EE"/>
        </w:rPr>
        <w:t xml:space="preserve"> </w:t>
      </w:r>
      <w:r w:rsidR="001B4A5F" w:rsidRPr="006236DE">
        <w:rPr>
          <w:rFonts w:ascii="Arial" w:hAnsi="Arial" w:cs="Arial"/>
          <w:lang w:val="et-EE"/>
        </w:rPr>
        <w:t>kV puitmastiga.</w:t>
      </w:r>
    </w:p>
    <w:p w:rsidR="003B53E1" w:rsidRPr="006236DE" w:rsidRDefault="003B53E1" w:rsidP="006236DE">
      <w:pPr>
        <w:spacing w:before="0" w:after="0"/>
        <w:jc w:val="both"/>
        <w:rPr>
          <w:rFonts w:ascii="Arial" w:hAnsi="Arial" w:cs="Arial"/>
          <w:lang w:val="et-EE"/>
        </w:rPr>
      </w:pPr>
      <w:r w:rsidRPr="006236DE">
        <w:rPr>
          <w:rFonts w:ascii="Arial" w:hAnsi="Arial" w:cs="Arial"/>
          <w:lang w:val="et-EE"/>
        </w:rPr>
        <w:t xml:space="preserve">Võrguühenduse maksimaalne läbilaskevõime on </w:t>
      </w:r>
      <w:r w:rsidR="00DA2FCE" w:rsidRPr="006236DE">
        <w:rPr>
          <w:rFonts w:ascii="Arial" w:hAnsi="Arial" w:cs="Arial"/>
          <w:lang w:val="et-EE"/>
        </w:rPr>
        <w:t>2</w:t>
      </w:r>
      <w:r w:rsidRPr="006236DE">
        <w:rPr>
          <w:rFonts w:ascii="Arial" w:hAnsi="Arial" w:cs="Arial"/>
          <w:lang w:val="et-EE"/>
        </w:rPr>
        <w:t>5 A, faaside arv 3.</w:t>
      </w:r>
    </w:p>
    <w:p w:rsidR="003B53E1" w:rsidRPr="006236DE" w:rsidRDefault="003B53E1" w:rsidP="006236DE">
      <w:pPr>
        <w:spacing w:before="0" w:after="0"/>
        <w:jc w:val="both"/>
        <w:rPr>
          <w:rFonts w:ascii="Arial" w:hAnsi="Arial" w:cs="Arial"/>
          <w:u w:val="single"/>
          <w:lang w:val="et-EE"/>
        </w:rPr>
      </w:pPr>
      <w:r w:rsidRPr="006236DE">
        <w:rPr>
          <w:rFonts w:ascii="Arial" w:hAnsi="Arial" w:cs="Arial"/>
          <w:u w:val="single"/>
          <w:lang w:val="et-EE"/>
        </w:rPr>
        <w:t>Nõuded ehitusprojekti koostamiseks:</w:t>
      </w:r>
    </w:p>
    <w:p w:rsidR="00DA2FCE" w:rsidRPr="006236DE" w:rsidRDefault="00DA2FCE" w:rsidP="003068C6">
      <w:pPr>
        <w:pStyle w:val="ListParagraph"/>
        <w:numPr>
          <w:ilvl w:val="0"/>
          <w:numId w:val="10"/>
        </w:numPr>
        <w:spacing w:before="0" w:after="0"/>
        <w:jc w:val="both"/>
        <w:rPr>
          <w:rFonts w:ascii="Arial" w:hAnsi="Arial" w:cs="Arial"/>
          <w:lang w:val="et-EE"/>
        </w:rPr>
      </w:pPr>
      <w:r w:rsidRPr="006236DE">
        <w:rPr>
          <w:rFonts w:ascii="Arial" w:hAnsi="Arial" w:cs="Arial"/>
          <w:lang w:val="et-EE"/>
        </w:rPr>
        <w:t>Elektrilevi OÜ elektripaigaldiste rajamise võimaldamiseks tuleb kinnistu omanikul / õigustatud isikul sõlmida maa kasutamist võimaldav notariaalne leping.</w:t>
      </w:r>
    </w:p>
    <w:p w:rsidR="003B53E1" w:rsidRPr="006236DE" w:rsidRDefault="003B53E1" w:rsidP="003068C6">
      <w:pPr>
        <w:pStyle w:val="ListParagraph"/>
        <w:numPr>
          <w:ilvl w:val="0"/>
          <w:numId w:val="10"/>
        </w:numPr>
        <w:spacing w:before="0" w:after="0"/>
        <w:jc w:val="both"/>
        <w:rPr>
          <w:rFonts w:ascii="Arial" w:hAnsi="Arial" w:cs="Arial"/>
          <w:lang w:val="et-EE"/>
        </w:rPr>
      </w:pPr>
      <w:r w:rsidRPr="006236DE">
        <w:rPr>
          <w:rFonts w:ascii="Arial" w:hAnsi="Arial" w:cs="Arial"/>
          <w:lang w:val="et-EE"/>
        </w:rPr>
        <w:t>Tööjooniste staadiumiks taotleda uued tehnilised tingimused täpsustatud koormustega.</w:t>
      </w:r>
    </w:p>
    <w:p w:rsidR="00DA2FCE" w:rsidRPr="006236DE" w:rsidRDefault="00DA2FCE" w:rsidP="006236DE">
      <w:pPr>
        <w:pStyle w:val="ListParagraph"/>
        <w:spacing w:before="0" w:after="0"/>
        <w:jc w:val="both"/>
        <w:rPr>
          <w:rFonts w:ascii="Arial" w:hAnsi="Arial" w:cs="Arial"/>
          <w:lang w:val="et-EE"/>
        </w:rPr>
      </w:pPr>
      <w:r w:rsidRPr="006236DE">
        <w:rPr>
          <w:rFonts w:ascii="Arial" w:hAnsi="Arial" w:cs="Arial"/>
          <w:lang w:val="et-EE"/>
        </w:rPr>
        <w:t xml:space="preserve">Elektrivõrgu väljaehitamine toimub vastavalt Elektrilevi OÜ liitumistingimustele. </w:t>
      </w:r>
    </w:p>
    <w:p w:rsidR="00DA2FCE" w:rsidRPr="006236DE" w:rsidRDefault="00DA2FCE" w:rsidP="003068C6">
      <w:pPr>
        <w:pStyle w:val="ListParagraph"/>
        <w:numPr>
          <w:ilvl w:val="0"/>
          <w:numId w:val="10"/>
        </w:numPr>
        <w:spacing w:before="0" w:after="0"/>
        <w:jc w:val="both"/>
        <w:rPr>
          <w:rFonts w:ascii="Arial" w:hAnsi="Arial" w:cs="Arial"/>
          <w:lang w:val="et-EE"/>
        </w:rPr>
      </w:pPr>
      <w:r w:rsidRPr="006236DE">
        <w:rPr>
          <w:rFonts w:ascii="Arial" w:hAnsi="Arial" w:cs="Arial"/>
          <w:lang w:val="et-EE"/>
        </w:rPr>
        <w:t>Olemasoleva elektrivõrgu ümberehitus toimub kliendi kulul, mille kohta tuleb esitada Elektrilevi OÜ-le kirjalik taotlus.</w:t>
      </w:r>
    </w:p>
    <w:p w:rsidR="003B53E1" w:rsidRPr="006236DE" w:rsidRDefault="003B53E1" w:rsidP="003068C6">
      <w:pPr>
        <w:pStyle w:val="ListParagraph"/>
        <w:numPr>
          <w:ilvl w:val="0"/>
          <w:numId w:val="10"/>
        </w:numPr>
        <w:spacing w:before="0" w:after="0"/>
        <w:jc w:val="both"/>
        <w:rPr>
          <w:rFonts w:ascii="Arial" w:hAnsi="Arial" w:cs="Arial"/>
          <w:lang w:val="et-EE"/>
        </w:rPr>
      </w:pPr>
      <w:r w:rsidRPr="006236DE">
        <w:rPr>
          <w:rFonts w:ascii="Arial" w:hAnsi="Arial" w:cs="Arial"/>
          <w:lang w:val="et-EE"/>
        </w:rPr>
        <w:t>Tööjoonised kooskõlastada täiendavalt Elektrilevi OÜ ja teiste puudutatud isikutega.</w:t>
      </w:r>
    </w:p>
    <w:p w:rsidR="00DA2FCE" w:rsidRPr="006236DE" w:rsidRDefault="00DA2FCE" w:rsidP="006236DE">
      <w:pPr>
        <w:spacing w:before="0" w:after="0"/>
        <w:jc w:val="both"/>
        <w:rPr>
          <w:rFonts w:ascii="Arial" w:hAnsi="Arial" w:cs="Arial"/>
          <w:lang w:val="et-EE"/>
        </w:rPr>
      </w:pPr>
    </w:p>
    <w:p w:rsidR="00DA2FCE" w:rsidRPr="006236DE" w:rsidRDefault="00DA2FCE" w:rsidP="006236DE">
      <w:pPr>
        <w:spacing w:before="0" w:after="0"/>
        <w:jc w:val="both"/>
        <w:rPr>
          <w:rFonts w:ascii="Arial" w:hAnsi="Arial" w:cs="Arial"/>
          <w:lang w:val="et-EE"/>
        </w:rPr>
      </w:pPr>
      <w:r w:rsidRPr="006236DE">
        <w:rPr>
          <w:rFonts w:ascii="Arial" w:hAnsi="Arial" w:cs="Arial"/>
          <w:lang w:val="et-EE"/>
        </w:rPr>
        <w:t>Kehtestatud detailplaneeringu olemasolul elektrienergia saamiseks tuleb esitada liitumistaotlus, sõlmida liitumisleping ja tasuda liitumistasu. Lepingu sõlmimiseks pöörduda Elektrilevi OÜ poole. Liitumislepingu sõlmimiseks tuleb Elektrilevi OÜ-le esitada moodustatud kinnistute aadressid.</w:t>
      </w:r>
    </w:p>
    <w:p w:rsidR="00972765" w:rsidRPr="006236DE" w:rsidRDefault="00972765" w:rsidP="006236DE">
      <w:pPr>
        <w:spacing w:before="0" w:after="0"/>
        <w:jc w:val="both"/>
        <w:rPr>
          <w:rFonts w:ascii="Arial" w:hAnsi="Arial" w:cs="Arial"/>
          <w:lang w:val="et-EE"/>
        </w:rPr>
      </w:pPr>
    </w:p>
    <w:p w:rsidR="00972765" w:rsidRPr="006236DE" w:rsidRDefault="00972765" w:rsidP="003068C6">
      <w:pPr>
        <w:pStyle w:val="Heading3"/>
        <w:numPr>
          <w:ilvl w:val="2"/>
          <w:numId w:val="21"/>
        </w:numPr>
        <w:jc w:val="both"/>
        <w:rPr>
          <w:rFonts w:cs="Arial"/>
          <w:lang w:val="et-EE"/>
        </w:rPr>
      </w:pPr>
      <w:bookmarkStart w:id="54" w:name="_Toc22884324"/>
      <w:bookmarkStart w:id="55" w:name="_Toc41559624"/>
      <w:r w:rsidRPr="006236DE">
        <w:rPr>
          <w:rFonts w:cs="Arial"/>
          <w:lang w:val="et-EE"/>
        </w:rPr>
        <w:lastRenderedPageBreak/>
        <w:t>Sidevarustus</w:t>
      </w:r>
      <w:bookmarkEnd w:id="54"/>
      <w:bookmarkEnd w:id="55"/>
    </w:p>
    <w:p w:rsidR="00972765" w:rsidRPr="006236DE" w:rsidRDefault="00972765" w:rsidP="006236DE">
      <w:pPr>
        <w:autoSpaceDE w:val="0"/>
        <w:autoSpaceDN w:val="0"/>
        <w:adjustRightInd w:val="0"/>
        <w:spacing w:before="0" w:after="0"/>
        <w:jc w:val="both"/>
        <w:rPr>
          <w:rFonts w:ascii="Arial" w:eastAsia="Calibri" w:hAnsi="Arial" w:cs="Arial"/>
          <w:lang w:val="et-EE"/>
        </w:rPr>
      </w:pPr>
      <w:r w:rsidRPr="006236DE">
        <w:rPr>
          <w:rFonts w:ascii="Arial" w:hAnsi="Arial" w:cs="Arial"/>
          <w:lang w:val="et-EE"/>
        </w:rPr>
        <w:t>Lähipiirkonnas ja ka planeeringuala</w:t>
      </w:r>
      <w:r w:rsidRPr="006236DE">
        <w:rPr>
          <w:rFonts w:ascii="Arial" w:eastAsia="Calibri" w:hAnsi="Arial" w:cs="Arial"/>
          <w:lang w:val="et-EE"/>
        </w:rPr>
        <w:t>l puuduvad siderajatised.</w:t>
      </w:r>
      <w:r w:rsidR="00D22BF8" w:rsidRPr="006236DE">
        <w:rPr>
          <w:rFonts w:ascii="Arial" w:eastAsia="Calibri" w:hAnsi="Arial" w:cs="Arial"/>
          <w:lang w:val="et-EE"/>
        </w:rPr>
        <w:t xml:space="preserve"> </w:t>
      </w:r>
      <w:r w:rsidR="00851D48" w:rsidRPr="006236DE">
        <w:rPr>
          <w:rFonts w:ascii="Arial" w:eastAsia="Calibri" w:hAnsi="Arial" w:cs="Arial"/>
          <w:lang w:val="et-EE"/>
        </w:rPr>
        <w:t>Planeeringuga nähakse ette kasutada mobiilsidevõrgu vahendeid.</w:t>
      </w:r>
    </w:p>
    <w:p w:rsidR="00E95C91" w:rsidRPr="006236DE" w:rsidRDefault="00E95C91" w:rsidP="006236DE">
      <w:pPr>
        <w:autoSpaceDE w:val="0"/>
        <w:autoSpaceDN w:val="0"/>
        <w:adjustRightInd w:val="0"/>
        <w:spacing w:before="0" w:after="0"/>
        <w:jc w:val="both"/>
        <w:rPr>
          <w:rFonts w:ascii="Arial" w:eastAsia="Calibri" w:hAnsi="Arial" w:cs="Arial"/>
          <w:lang w:val="et-EE"/>
        </w:rPr>
      </w:pPr>
    </w:p>
    <w:p w:rsidR="00E95C91" w:rsidRPr="006236DE" w:rsidRDefault="00E95C91" w:rsidP="003068C6">
      <w:pPr>
        <w:pStyle w:val="Heading3"/>
        <w:numPr>
          <w:ilvl w:val="2"/>
          <w:numId w:val="21"/>
        </w:numPr>
        <w:jc w:val="both"/>
        <w:rPr>
          <w:rFonts w:cs="Arial"/>
          <w:lang w:val="et-EE"/>
        </w:rPr>
      </w:pPr>
      <w:bookmarkStart w:id="56" w:name="_Toc10652163"/>
      <w:bookmarkStart w:id="57" w:name="_Toc41559625"/>
      <w:r w:rsidRPr="006236DE">
        <w:rPr>
          <w:rFonts w:cs="Arial"/>
          <w:lang w:val="et-EE"/>
        </w:rPr>
        <w:t>Soojavarustus</w:t>
      </w:r>
      <w:bookmarkEnd w:id="56"/>
      <w:bookmarkEnd w:id="57"/>
    </w:p>
    <w:p w:rsidR="00E95C91" w:rsidRPr="006236DE" w:rsidRDefault="00E95C91" w:rsidP="006236DE">
      <w:pPr>
        <w:spacing w:before="0" w:after="0"/>
        <w:jc w:val="both"/>
        <w:rPr>
          <w:rFonts w:ascii="Arial" w:hAnsi="Arial" w:cs="Arial"/>
          <w:lang w:val="et-EE"/>
        </w:rPr>
      </w:pPr>
      <w:r w:rsidRPr="006236DE">
        <w:rPr>
          <w:rFonts w:ascii="Arial" w:hAnsi="Arial" w:cs="Arial"/>
          <w:lang w:val="et-EE"/>
        </w:rPr>
        <w:t>Planeeringulahenduses on</w:t>
      </w:r>
      <w:r w:rsidR="00721C58" w:rsidRPr="006236DE">
        <w:rPr>
          <w:rFonts w:ascii="Arial" w:hAnsi="Arial" w:cs="Arial"/>
          <w:lang w:val="et-EE"/>
        </w:rPr>
        <w:t xml:space="preserve"> </w:t>
      </w:r>
      <w:r w:rsidRPr="006236DE">
        <w:rPr>
          <w:rFonts w:ascii="Arial" w:hAnsi="Arial" w:cs="Arial"/>
          <w:lang w:val="et-EE"/>
        </w:rPr>
        <w:t xml:space="preserve">küttesüsteem ettenähtud lokaalsena, energiasäästlikuna ja keskkonnasõbralikuna. Võimalikud kütteliigid on elektriküte, ahiküte ja nende kombinatsioon, tahke küte, gaasiküte (vedelgaasi maa-aluste mahutite baasil), samuti </w:t>
      </w:r>
      <w:r w:rsidR="0021119C">
        <w:rPr>
          <w:rFonts w:ascii="Arial" w:hAnsi="Arial" w:cs="Arial"/>
          <w:lang w:val="et-EE"/>
        </w:rPr>
        <w:t xml:space="preserve">horisontaalne </w:t>
      </w:r>
      <w:r w:rsidRPr="006236DE">
        <w:rPr>
          <w:rFonts w:ascii="Arial" w:hAnsi="Arial" w:cs="Arial"/>
          <w:lang w:val="et-EE"/>
        </w:rPr>
        <w:t xml:space="preserve">maaküte. </w:t>
      </w:r>
      <w:r w:rsidR="0021119C">
        <w:rPr>
          <w:rFonts w:ascii="Arial" w:hAnsi="Arial" w:cs="Arial"/>
          <w:lang w:val="et-EE"/>
        </w:rPr>
        <w:t xml:space="preserve">Eeldused </w:t>
      </w:r>
      <w:r w:rsidR="00C7498E">
        <w:rPr>
          <w:rFonts w:ascii="Arial" w:hAnsi="Arial" w:cs="Arial"/>
          <w:lang w:val="et-EE"/>
        </w:rPr>
        <w:t xml:space="preserve">horisontaalse maakütte rajamiseks on olemas, piisav vaba ala olemasolu kinnistul. </w:t>
      </w:r>
      <w:r w:rsidR="0021119C">
        <w:rPr>
          <w:rFonts w:ascii="Arial" w:hAnsi="Arial" w:cs="Arial"/>
          <w:lang w:val="et-EE"/>
        </w:rPr>
        <w:t>Planeeringujärgsete tegevuste etapis (hoonete projekti koostamisel, vms) k</w:t>
      </w:r>
      <w:r w:rsidR="0021119C" w:rsidRPr="001822D6">
        <w:rPr>
          <w:rFonts w:ascii="Arial" w:hAnsi="Arial" w:cs="Arial"/>
          <w:lang w:val="et-EE"/>
        </w:rPr>
        <w:t xml:space="preserve">üttetorustikuga hõlmatud alal </w:t>
      </w:r>
      <w:r w:rsidR="0021119C">
        <w:rPr>
          <w:rFonts w:ascii="Arial" w:hAnsi="Arial" w:cs="Arial"/>
          <w:lang w:val="et-EE"/>
        </w:rPr>
        <w:t xml:space="preserve">tagada </w:t>
      </w:r>
      <w:r w:rsidR="0021119C" w:rsidRPr="001822D6">
        <w:rPr>
          <w:rFonts w:ascii="Arial" w:hAnsi="Arial" w:cs="Arial"/>
          <w:lang w:val="et-EE"/>
        </w:rPr>
        <w:t>põhjavee kaitse, hoonete</w:t>
      </w:r>
      <w:r w:rsidR="0021119C">
        <w:rPr>
          <w:rFonts w:ascii="Arial" w:hAnsi="Arial" w:cs="Arial"/>
          <w:lang w:val="et-EE"/>
        </w:rPr>
        <w:t>, rajatiste</w:t>
      </w:r>
      <w:r w:rsidR="0021119C" w:rsidRPr="001822D6">
        <w:rPr>
          <w:rFonts w:ascii="Arial" w:hAnsi="Arial" w:cs="Arial"/>
          <w:lang w:val="et-EE"/>
        </w:rPr>
        <w:t xml:space="preserve"> ehitamise keeld, puude</w:t>
      </w:r>
      <w:r w:rsidR="008C04E5">
        <w:rPr>
          <w:rFonts w:ascii="Arial" w:hAnsi="Arial" w:cs="Arial"/>
          <w:lang w:val="et-EE"/>
        </w:rPr>
        <w:t xml:space="preserve"> </w:t>
      </w:r>
      <w:r w:rsidR="0021119C" w:rsidRPr="001822D6">
        <w:rPr>
          <w:rFonts w:ascii="Arial" w:hAnsi="Arial" w:cs="Arial"/>
          <w:lang w:val="et-EE"/>
        </w:rPr>
        <w:t>istutamise keeld</w:t>
      </w:r>
      <w:r w:rsidR="0021119C">
        <w:rPr>
          <w:rFonts w:ascii="Arial" w:hAnsi="Arial" w:cs="Arial"/>
          <w:lang w:val="et-EE"/>
        </w:rPr>
        <w:t xml:space="preserve"> vms</w:t>
      </w:r>
      <w:r w:rsidR="0021119C" w:rsidRPr="001822D6">
        <w:rPr>
          <w:rFonts w:ascii="Arial" w:hAnsi="Arial" w:cs="Arial"/>
          <w:lang w:val="et-EE"/>
        </w:rPr>
        <w:t xml:space="preserve">. </w:t>
      </w:r>
      <w:r w:rsidRPr="006236DE">
        <w:rPr>
          <w:rFonts w:ascii="Arial" w:hAnsi="Arial" w:cs="Arial"/>
          <w:lang w:val="et-EE"/>
        </w:rPr>
        <w:t>Maakütte puhul kollektorite asukoht krundil lahendatakse järgmises projekteerimise staadiumis, hoonete ehitusprojekti mahus.</w:t>
      </w:r>
    </w:p>
    <w:p w:rsidR="00972765" w:rsidRPr="006236DE" w:rsidRDefault="004374FE" w:rsidP="006236DE">
      <w:pPr>
        <w:spacing w:before="0" w:after="0"/>
        <w:jc w:val="both"/>
        <w:rPr>
          <w:rFonts w:ascii="Arial" w:hAnsi="Arial" w:cs="Arial"/>
          <w:lang w:val="et-EE"/>
        </w:rPr>
      </w:pPr>
      <w:r w:rsidRPr="006236DE">
        <w:rPr>
          <w:rFonts w:ascii="Arial" w:hAnsi="Arial" w:cs="Arial"/>
          <w:lang w:val="et-EE"/>
        </w:rPr>
        <w:t xml:space="preserve">Soovitatav on kasutada passiivseid või aktiivseid ökoloogilisi küttesüsteeme (päikesepatareid, passiivne päikeseküte hoone akende orienteerimine lõunasse või vee baasil päikesekütte elemendid). </w:t>
      </w:r>
    </w:p>
    <w:p w:rsidR="00E95C91" w:rsidRPr="006236DE" w:rsidRDefault="00851D48" w:rsidP="006236DE">
      <w:pPr>
        <w:spacing w:before="0" w:after="0"/>
        <w:jc w:val="both"/>
        <w:rPr>
          <w:rFonts w:ascii="Arial" w:hAnsi="Arial" w:cs="Arial"/>
          <w:lang w:val="et-EE"/>
        </w:rPr>
      </w:pPr>
      <w:r w:rsidRPr="006236DE">
        <w:rPr>
          <w:rFonts w:ascii="Arial" w:hAnsi="Arial" w:cs="Arial"/>
          <w:lang w:val="et-EE"/>
        </w:rPr>
        <w:t xml:space="preserve">Kütteallikane võib kasutada ka kõiki muid kaasaegseid energiatõhusatel tehnoloogiatel baseeruvaid ja keskkonda oluliselt mittesaastavaid kütteliike. </w:t>
      </w:r>
    </w:p>
    <w:p w:rsidR="008E07D1" w:rsidRPr="006236DE" w:rsidRDefault="00851D48" w:rsidP="006236DE">
      <w:pPr>
        <w:spacing w:before="0" w:after="0"/>
        <w:jc w:val="both"/>
        <w:rPr>
          <w:rFonts w:ascii="Arial" w:hAnsi="Arial" w:cs="Arial"/>
          <w:lang w:val="et-EE"/>
        </w:rPr>
      </w:pPr>
      <w:r w:rsidRPr="006236DE">
        <w:rPr>
          <w:rFonts w:ascii="Arial" w:hAnsi="Arial" w:cs="Arial"/>
          <w:lang w:val="et-EE"/>
        </w:rPr>
        <w:t>Hoonete küttesüsteemi valikul arvestada küttesüsteemi energiatõhusust.</w:t>
      </w:r>
    </w:p>
    <w:p w:rsidR="00E95C91" w:rsidRPr="006236DE" w:rsidRDefault="00E95C91" w:rsidP="006236DE">
      <w:pPr>
        <w:spacing w:before="0" w:after="0"/>
        <w:jc w:val="both"/>
        <w:rPr>
          <w:rFonts w:ascii="Arial" w:hAnsi="Arial" w:cs="Arial"/>
          <w:lang w:val="et-EE"/>
        </w:rPr>
      </w:pPr>
      <w:r w:rsidRPr="006236DE">
        <w:rPr>
          <w:rFonts w:ascii="Arial" w:hAnsi="Arial" w:cs="Arial"/>
          <w:lang w:val="et-EE"/>
        </w:rPr>
        <w:t xml:space="preserve">Õli- ja kivisöekütte kasutamine planeeritud hoonete kütmiseks </w:t>
      </w:r>
      <w:r w:rsidR="00C26CB7">
        <w:rPr>
          <w:rFonts w:ascii="Arial" w:hAnsi="Arial" w:cs="Arial"/>
          <w:lang w:val="et-EE"/>
        </w:rPr>
        <w:t>ei ole soovitatav</w:t>
      </w:r>
      <w:r w:rsidRPr="006236DE">
        <w:rPr>
          <w:rFonts w:ascii="Arial" w:hAnsi="Arial" w:cs="Arial"/>
          <w:lang w:val="et-EE"/>
        </w:rPr>
        <w:t>, et tagada keskkonna säästlikku kasutamist.</w:t>
      </w:r>
    </w:p>
    <w:p w:rsidR="00CB0C01" w:rsidRPr="006236DE" w:rsidRDefault="00CB0C01" w:rsidP="006236DE">
      <w:pPr>
        <w:spacing w:before="0" w:after="0"/>
        <w:jc w:val="both"/>
        <w:rPr>
          <w:rFonts w:ascii="Arial" w:hAnsi="Arial" w:cs="Arial"/>
          <w:lang w:val="et-EE"/>
        </w:rPr>
      </w:pPr>
    </w:p>
    <w:p w:rsidR="00CB0C01" w:rsidRPr="006236DE" w:rsidRDefault="00CB0C01" w:rsidP="003068C6">
      <w:pPr>
        <w:pStyle w:val="Heading2"/>
        <w:numPr>
          <w:ilvl w:val="1"/>
          <w:numId w:val="23"/>
        </w:numPr>
        <w:tabs>
          <w:tab w:val="left" w:pos="426"/>
        </w:tabs>
        <w:jc w:val="both"/>
        <w:rPr>
          <w:rFonts w:cs="Arial"/>
          <w:szCs w:val="22"/>
          <w:lang w:val="et-EE"/>
        </w:rPr>
      </w:pPr>
      <w:bookmarkStart w:id="58" w:name="_Toc10652164"/>
      <w:bookmarkStart w:id="59" w:name="_Toc41559626"/>
      <w:r w:rsidRPr="006236DE">
        <w:rPr>
          <w:rFonts w:cs="Arial"/>
          <w:szCs w:val="22"/>
          <w:lang w:val="et-EE"/>
        </w:rPr>
        <w:t>Energiatõhusus ja -tarbimise nõuded</w:t>
      </w:r>
      <w:bookmarkEnd w:id="58"/>
      <w:bookmarkEnd w:id="59"/>
    </w:p>
    <w:p w:rsidR="00CB0C01" w:rsidRPr="006236DE" w:rsidRDefault="00CB0C01" w:rsidP="006236DE">
      <w:pPr>
        <w:spacing w:before="0" w:after="0"/>
        <w:jc w:val="both"/>
        <w:rPr>
          <w:rFonts w:ascii="Arial" w:hAnsi="Arial" w:cs="Arial"/>
          <w:lang w:val="et-EE"/>
        </w:rPr>
      </w:pPr>
      <w:r w:rsidRPr="006236DE">
        <w:rPr>
          <w:rFonts w:ascii="Arial" w:hAnsi="Arial" w:cs="Arial"/>
          <w:lang w:val="et-EE"/>
        </w:rPr>
        <w:t>Ehitusseadustik §</w:t>
      </w:r>
      <w:r w:rsidR="006236DE" w:rsidRPr="006236DE">
        <w:rPr>
          <w:rFonts w:ascii="Arial" w:hAnsi="Arial" w:cs="Arial"/>
          <w:lang w:val="et-EE"/>
        </w:rPr>
        <w:t xml:space="preserve"> </w:t>
      </w:r>
      <w:r w:rsidRPr="006236DE">
        <w:rPr>
          <w:rFonts w:ascii="Arial" w:hAnsi="Arial" w:cs="Arial"/>
          <w:lang w:val="et-EE"/>
        </w:rPr>
        <w:t>65 sätestab järgmist:</w:t>
      </w:r>
    </w:p>
    <w:p w:rsidR="00CB0C01" w:rsidRPr="006236DE" w:rsidRDefault="00CB0C01" w:rsidP="006236DE">
      <w:pPr>
        <w:spacing w:before="0" w:after="0"/>
        <w:jc w:val="both"/>
        <w:rPr>
          <w:rFonts w:ascii="Arial" w:hAnsi="Arial" w:cs="Arial"/>
          <w:lang w:val="et-EE"/>
        </w:rPr>
      </w:pPr>
      <w:r w:rsidRPr="006236DE">
        <w:rPr>
          <w:rFonts w:ascii="Arial" w:hAnsi="Arial" w:cs="Arial"/>
          <w:lang w:val="et-EE"/>
        </w:rPr>
        <w:t>(1) Ehitatav uus või oluliselt rekonstrueeritav olemasolev hoone peab ehitamise või rekonstrueerimise järel vastama energiatõhususe miinimumnõuetele. Kui ehitamine toimus ehitusloa alusel, peab ehitis vastama loa andmise ajal kehtinud energiatõhususe miinimumnõuetele.</w:t>
      </w:r>
    </w:p>
    <w:p w:rsidR="00CB0C01" w:rsidRPr="006236DE" w:rsidRDefault="00CB0C01" w:rsidP="006236DE">
      <w:pPr>
        <w:spacing w:before="0" w:after="0"/>
        <w:jc w:val="both"/>
        <w:rPr>
          <w:rFonts w:ascii="Arial" w:hAnsi="Arial" w:cs="Arial"/>
          <w:lang w:val="et-EE"/>
        </w:rPr>
      </w:pPr>
      <w:r w:rsidRPr="006236DE">
        <w:rPr>
          <w:rFonts w:ascii="Arial" w:hAnsi="Arial" w:cs="Arial"/>
          <w:lang w:val="et-EE"/>
        </w:rPr>
        <w:t>(2) Hoone välispiirded ning olulise energiatarbega tehnosüsteemid peavad olema projekteeritud ja ehitatud selliselt, et nende terviklikul käsitlemisel oleks võimalik tagada energiatõhususe miinimumnõuete täitmine.</w:t>
      </w:r>
    </w:p>
    <w:p w:rsidR="00CB0C01" w:rsidRPr="006236DE" w:rsidRDefault="00CB0C01" w:rsidP="006236DE">
      <w:pPr>
        <w:spacing w:before="0" w:after="0"/>
        <w:jc w:val="both"/>
        <w:rPr>
          <w:rFonts w:ascii="Arial" w:hAnsi="Arial" w:cs="Arial"/>
          <w:lang w:val="et-EE"/>
        </w:rPr>
      </w:pPr>
      <w:r w:rsidRPr="006236DE">
        <w:rPr>
          <w:rFonts w:ascii="Arial" w:hAnsi="Arial" w:cs="Arial"/>
          <w:lang w:val="et-EE"/>
        </w:rPr>
        <w:t>Majandus- ja taristuministri 03.06.2015 määrusega nr 55 „Hoone energiatõhususe miinimumnõuded” on kehtestatud miinimumnõuded hoone, sealhulgas madalenergiahoone ja ligi-nullenergiahoone, energiatõhususele.</w:t>
      </w:r>
    </w:p>
    <w:p w:rsidR="00E95C91" w:rsidRPr="006236DE" w:rsidRDefault="00E95C91" w:rsidP="006236DE">
      <w:pPr>
        <w:spacing w:before="0" w:after="0"/>
        <w:jc w:val="both"/>
        <w:rPr>
          <w:rFonts w:ascii="Arial" w:hAnsi="Arial" w:cs="Arial"/>
          <w:lang w:val="et-EE"/>
        </w:rPr>
      </w:pPr>
    </w:p>
    <w:p w:rsidR="006236DE" w:rsidRPr="006236DE" w:rsidRDefault="006236DE" w:rsidP="006236DE">
      <w:pPr>
        <w:spacing w:before="0" w:after="0"/>
        <w:jc w:val="both"/>
        <w:rPr>
          <w:rFonts w:ascii="Arial" w:hAnsi="Arial" w:cs="Arial"/>
          <w:lang w:val="et-EE"/>
        </w:rPr>
      </w:pPr>
    </w:p>
    <w:p w:rsidR="00C14331" w:rsidRPr="006236DE" w:rsidRDefault="00C14331" w:rsidP="003068C6">
      <w:pPr>
        <w:pStyle w:val="Heading1"/>
        <w:numPr>
          <w:ilvl w:val="0"/>
          <w:numId w:val="5"/>
        </w:numPr>
        <w:tabs>
          <w:tab w:val="left" w:pos="284"/>
        </w:tabs>
        <w:ind w:left="244" w:hanging="244"/>
        <w:jc w:val="both"/>
        <w:rPr>
          <w:rFonts w:cs="Arial"/>
          <w:caps/>
          <w:szCs w:val="22"/>
        </w:rPr>
      </w:pPr>
      <w:bookmarkStart w:id="60" w:name="_Toc41559627"/>
      <w:r w:rsidRPr="006236DE">
        <w:rPr>
          <w:rFonts w:cs="Arial"/>
          <w:caps/>
          <w:szCs w:val="22"/>
        </w:rPr>
        <w:t>Keskkonnatingimused ja võimalik keskkonnamõju hindamine</w:t>
      </w:r>
      <w:bookmarkEnd w:id="2"/>
      <w:bookmarkEnd w:id="60"/>
    </w:p>
    <w:p w:rsidR="008C04E5" w:rsidRPr="008C04E5" w:rsidRDefault="008C04E5" w:rsidP="008C04E5">
      <w:pPr>
        <w:spacing w:before="0" w:after="0"/>
        <w:rPr>
          <w:rFonts w:ascii="Arial" w:hAnsi="Arial" w:cs="Arial"/>
          <w:lang w:val="et-EE"/>
        </w:rPr>
      </w:pPr>
    </w:p>
    <w:p w:rsidR="001E6ED6" w:rsidRPr="006236DE" w:rsidRDefault="001E6ED6" w:rsidP="003068C6">
      <w:pPr>
        <w:pStyle w:val="Heading2"/>
        <w:numPr>
          <w:ilvl w:val="1"/>
          <w:numId w:val="22"/>
        </w:numPr>
        <w:jc w:val="both"/>
        <w:rPr>
          <w:rFonts w:eastAsia="Calibri"/>
          <w:lang w:val="et-EE"/>
        </w:rPr>
      </w:pPr>
      <w:bookmarkStart w:id="61" w:name="_Toc41559628"/>
      <w:r w:rsidRPr="006236DE">
        <w:rPr>
          <w:rFonts w:eastAsia="Calibri"/>
          <w:lang w:val="et-EE"/>
        </w:rPr>
        <w:t>Eessõna</w:t>
      </w:r>
      <w:bookmarkEnd w:id="61"/>
    </w:p>
    <w:p w:rsidR="00922F4B" w:rsidRPr="006236DE" w:rsidRDefault="00922F4B" w:rsidP="006236DE">
      <w:pPr>
        <w:spacing w:before="0" w:after="0"/>
        <w:jc w:val="both"/>
        <w:rPr>
          <w:rFonts w:ascii="Arial" w:eastAsia="Calibri" w:hAnsi="Arial" w:cs="Arial"/>
          <w:lang w:val="et-EE"/>
        </w:rPr>
      </w:pPr>
      <w:r w:rsidRPr="006236DE">
        <w:rPr>
          <w:rFonts w:ascii="Arial" w:eastAsia="Calibri" w:hAnsi="Arial" w:cs="Arial"/>
          <w:lang w:val="et-EE"/>
        </w:rPr>
        <w:t>Detailplaneeringuga ei kavandata tegevust, mis kuuluks keskkonnamõjude hindamise ja keskkonnajuhtimisesüsteemis seaduse paragrahv 6 lõikes 1 nimetatud olulise keskkonnamõjuga tegevuste loetellu, mille puhul keskkonnamõju strateegilise hindamine läbiviimine on kohustuslik.</w:t>
      </w:r>
    </w:p>
    <w:p w:rsidR="00922F4B" w:rsidRPr="006236DE" w:rsidRDefault="00922F4B" w:rsidP="006236DE">
      <w:pPr>
        <w:spacing w:before="0" w:after="0"/>
        <w:jc w:val="both"/>
        <w:rPr>
          <w:rFonts w:ascii="Arial" w:eastAsia="Calibri" w:hAnsi="Arial" w:cs="Arial"/>
          <w:lang w:val="et-EE"/>
        </w:rPr>
      </w:pPr>
    </w:p>
    <w:p w:rsidR="00922F4B" w:rsidRPr="006236DE" w:rsidRDefault="00922F4B" w:rsidP="006236DE">
      <w:pPr>
        <w:spacing w:before="0" w:after="0"/>
        <w:jc w:val="both"/>
        <w:rPr>
          <w:rFonts w:ascii="Arial" w:eastAsia="Calibri" w:hAnsi="Arial" w:cs="Arial"/>
          <w:lang w:val="et-EE"/>
        </w:rPr>
      </w:pPr>
      <w:r w:rsidRPr="006236DE">
        <w:rPr>
          <w:rFonts w:ascii="Arial" w:eastAsia="Calibri" w:hAnsi="Arial" w:cs="Arial"/>
          <w:lang w:val="et-EE"/>
        </w:rPr>
        <w:t>Kavandatav tegevus on oma iseloomult (</w:t>
      </w:r>
      <w:r w:rsidRPr="006236DE">
        <w:rPr>
          <w:rFonts w:ascii="Arial" w:hAnsi="Arial" w:cs="Arial"/>
          <w:lang w:val="et-EE"/>
        </w:rPr>
        <w:t>üksik</w:t>
      </w:r>
      <w:r w:rsidRPr="006236DE">
        <w:rPr>
          <w:rFonts w:ascii="Arial" w:eastAsia="Calibri" w:hAnsi="Arial" w:cs="Arial"/>
          <w:lang w:val="et-EE"/>
        </w:rPr>
        <w:t>elamu planeerimine) eeldatavalt ohtu ei kujuta. Planeeritava tegevusega ei kaasne eeldatavalt olulisi kahjulikke tagajärgi ja ei avalda olulist mõju ning ei põhjusta keskkonnas pöördumatuid muudatusi.</w:t>
      </w:r>
    </w:p>
    <w:p w:rsidR="00922F4B" w:rsidRPr="006236DE" w:rsidRDefault="00922F4B" w:rsidP="006236DE">
      <w:pPr>
        <w:spacing w:before="0" w:after="0"/>
        <w:jc w:val="both"/>
        <w:rPr>
          <w:rFonts w:ascii="Arial" w:eastAsia="Calibri" w:hAnsi="Arial" w:cs="Arial"/>
          <w:lang w:val="et-EE"/>
        </w:rPr>
      </w:pPr>
      <w:r w:rsidRPr="006236DE">
        <w:rPr>
          <w:rFonts w:ascii="Arial" w:eastAsia="Calibri" w:hAnsi="Arial" w:cs="Arial"/>
          <w:lang w:val="et-EE"/>
        </w:rPr>
        <w:t>Maa-ala detailplaneering ei käsitle uute keskkonnaohtlike tegevuste kavandamist ega ohtlike objektide rajamist ning seepärast olulisi negatiivseid mõjusid planeeringu realiseerimisega ette näha ei ole.</w:t>
      </w:r>
    </w:p>
    <w:p w:rsidR="00922F4B" w:rsidRPr="006236DE" w:rsidRDefault="00922F4B" w:rsidP="006236DE">
      <w:pPr>
        <w:spacing w:before="0" w:after="0"/>
        <w:jc w:val="both"/>
        <w:rPr>
          <w:rFonts w:ascii="Arial" w:eastAsia="Calibri" w:hAnsi="Arial" w:cs="Arial"/>
          <w:lang w:val="et-EE"/>
        </w:rPr>
      </w:pPr>
      <w:r w:rsidRPr="006236DE">
        <w:rPr>
          <w:rFonts w:ascii="Arial" w:eastAsia="Calibri" w:hAnsi="Arial" w:cs="Arial"/>
          <w:lang w:val="et-EE"/>
        </w:rPr>
        <w:t>Lähtetingimused:</w:t>
      </w:r>
    </w:p>
    <w:p w:rsidR="003D519B" w:rsidRPr="006236DE" w:rsidRDefault="003D519B" w:rsidP="003068C6">
      <w:pPr>
        <w:pStyle w:val="ListParagraph"/>
        <w:numPr>
          <w:ilvl w:val="0"/>
          <w:numId w:val="13"/>
        </w:numPr>
        <w:spacing w:before="0" w:after="0"/>
        <w:jc w:val="both"/>
        <w:rPr>
          <w:rFonts w:ascii="Arial" w:eastAsia="Calibri" w:hAnsi="Arial" w:cs="Arial"/>
          <w:lang w:val="et-EE"/>
        </w:rPr>
      </w:pPr>
      <w:r w:rsidRPr="006236DE">
        <w:rPr>
          <w:rFonts w:ascii="Arial" w:eastAsia="Calibri" w:hAnsi="Arial" w:cs="Arial"/>
          <w:lang w:val="et-EE"/>
        </w:rPr>
        <w:t>P</w:t>
      </w:r>
      <w:r w:rsidR="008D406D">
        <w:rPr>
          <w:rFonts w:ascii="Arial" w:eastAsia="Calibri" w:hAnsi="Arial" w:cs="Arial"/>
          <w:lang w:val="et-EE"/>
        </w:rPr>
        <w:t>laneeringuala</w:t>
      </w:r>
      <w:r w:rsidRPr="006236DE">
        <w:rPr>
          <w:rFonts w:ascii="Arial" w:eastAsia="Calibri" w:hAnsi="Arial" w:cs="Arial"/>
          <w:lang w:val="et-EE"/>
        </w:rPr>
        <w:t xml:space="preserve"> </w:t>
      </w:r>
      <w:r w:rsidR="00734BB0" w:rsidRPr="006236DE">
        <w:rPr>
          <w:rFonts w:ascii="Arial" w:eastAsia="Calibri" w:hAnsi="Arial" w:cs="Arial"/>
          <w:lang w:val="et-EE"/>
        </w:rPr>
        <w:t>asub Rae valla üldplaneeringu kohaselt hajaasustuses paikneval elamumaal;</w:t>
      </w:r>
    </w:p>
    <w:p w:rsidR="00922F4B" w:rsidRPr="006236DE" w:rsidRDefault="003D519B" w:rsidP="003068C6">
      <w:pPr>
        <w:pStyle w:val="ListParagraph"/>
        <w:numPr>
          <w:ilvl w:val="0"/>
          <w:numId w:val="13"/>
        </w:numPr>
        <w:spacing w:before="0" w:after="0"/>
        <w:jc w:val="both"/>
        <w:rPr>
          <w:rFonts w:ascii="Arial" w:eastAsia="Calibri" w:hAnsi="Arial" w:cs="Arial"/>
          <w:lang w:val="et-EE"/>
        </w:rPr>
      </w:pPr>
      <w:r w:rsidRPr="006236DE">
        <w:rPr>
          <w:rFonts w:ascii="Arial" w:eastAsia="Calibri" w:hAnsi="Arial" w:cs="Arial"/>
          <w:lang w:val="et-EE"/>
        </w:rPr>
        <w:t>P</w:t>
      </w:r>
      <w:r w:rsidR="008D406D">
        <w:rPr>
          <w:rFonts w:ascii="Arial" w:eastAsia="Calibri" w:hAnsi="Arial" w:cs="Arial"/>
          <w:lang w:val="et-EE"/>
        </w:rPr>
        <w:t>laneeringuala</w:t>
      </w:r>
      <w:r w:rsidRPr="006236DE">
        <w:rPr>
          <w:rFonts w:ascii="Arial" w:eastAsia="Calibri" w:hAnsi="Arial" w:cs="Arial"/>
          <w:lang w:val="et-EE"/>
        </w:rPr>
        <w:t>le jääv</w:t>
      </w:r>
      <w:r w:rsidR="00922F4B" w:rsidRPr="006236DE">
        <w:rPr>
          <w:rFonts w:ascii="Arial" w:eastAsia="Calibri" w:hAnsi="Arial" w:cs="Arial"/>
          <w:lang w:val="et-EE"/>
        </w:rPr>
        <w:t xml:space="preserve"> katastriüksus on ehitisregistri andmetel hoonestamata;</w:t>
      </w:r>
    </w:p>
    <w:p w:rsidR="00922F4B" w:rsidRPr="006236DE" w:rsidRDefault="00922F4B" w:rsidP="003068C6">
      <w:pPr>
        <w:pStyle w:val="ListParagraph"/>
        <w:numPr>
          <w:ilvl w:val="0"/>
          <w:numId w:val="13"/>
        </w:numPr>
        <w:spacing w:before="0" w:after="0"/>
        <w:jc w:val="both"/>
        <w:rPr>
          <w:rFonts w:ascii="Arial" w:eastAsia="Calibri" w:hAnsi="Arial" w:cs="Arial"/>
          <w:lang w:val="et-EE"/>
        </w:rPr>
      </w:pPr>
      <w:r w:rsidRPr="006236DE">
        <w:rPr>
          <w:rFonts w:ascii="Arial" w:eastAsia="Calibri" w:hAnsi="Arial" w:cs="Arial"/>
          <w:lang w:val="et-EE"/>
        </w:rPr>
        <w:t xml:space="preserve">planeeringuala on aktiivses kasutuses mitteolev haljasmaa koos </w:t>
      </w:r>
      <w:r w:rsidRPr="006236DE">
        <w:rPr>
          <w:rFonts w:ascii="Arial" w:hAnsi="Arial" w:cs="Arial"/>
          <w:lang w:val="et-EE"/>
        </w:rPr>
        <w:t>u 3000m² suuruse metsaga</w:t>
      </w:r>
      <w:r w:rsidRPr="006236DE">
        <w:rPr>
          <w:rFonts w:ascii="Arial" w:eastAsia="Calibri" w:hAnsi="Arial" w:cs="Arial"/>
          <w:lang w:val="et-EE"/>
        </w:rPr>
        <w:t xml:space="preserve">, mis </w:t>
      </w:r>
      <w:r w:rsidR="00F807C2" w:rsidRPr="006236DE">
        <w:rPr>
          <w:rFonts w:ascii="Arial" w:eastAsia="Calibri" w:hAnsi="Arial" w:cs="Arial"/>
          <w:lang w:val="et-EE"/>
        </w:rPr>
        <w:t xml:space="preserve">jääb </w:t>
      </w:r>
      <w:r w:rsidRPr="006236DE">
        <w:rPr>
          <w:rFonts w:ascii="Arial" w:eastAsia="Calibri" w:hAnsi="Arial" w:cs="Arial"/>
          <w:lang w:val="et-EE"/>
        </w:rPr>
        <w:t>Harju maakonna teemaplaneeringu „Asustust ja maakasutust suunavad keskkonnatingimused” järgi rohevõrgustik</w:t>
      </w:r>
      <w:r w:rsidR="00F807C2" w:rsidRPr="006236DE">
        <w:rPr>
          <w:rFonts w:ascii="Arial" w:eastAsia="Calibri" w:hAnsi="Arial" w:cs="Arial"/>
          <w:lang w:val="et-EE"/>
        </w:rPr>
        <w:t>k</w:t>
      </w:r>
      <w:r w:rsidRPr="006236DE">
        <w:rPr>
          <w:rFonts w:ascii="Arial" w:eastAsia="Calibri" w:hAnsi="Arial" w:cs="Arial"/>
          <w:lang w:val="et-EE"/>
        </w:rPr>
        <w:t>u</w:t>
      </w:r>
      <w:r w:rsidR="00F807C2" w:rsidRPr="006236DE">
        <w:rPr>
          <w:rFonts w:ascii="Arial" w:eastAsia="Calibri" w:hAnsi="Arial" w:cs="Arial"/>
          <w:lang w:val="et-EE"/>
        </w:rPr>
        <w:t xml:space="preserve"> ja ka üldplaneeringu kohaselt</w:t>
      </w:r>
      <w:r w:rsidRPr="006236DE">
        <w:rPr>
          <w:rFonts w:ascii="Arial" w:eastAsia="Calibri" w:hAnsi="Arial" w:cs="Arial"/>
          <w:lang w:val="et-EE"/>
        </w:rPr>
        <w:t xml:space="preserve"> rohevõrgustiku </w:t>
      </w:r>
      <w:r w:rsidR="00F807C2" w:rsidRPr="006236DE">
        <w:rPr>
          <w:rFonts w:ascii="Arial" w:eastAsia="Calibri" w:hAnsi="Arial" w:cs="Arial"/>
          <w:lang w:val="et-EE"/>
        </w:rPr>
        <w:t>koridori</w:t>
      </w:r>
      <w:r w:rsidRPr="006236DE">
        <w:rPr>
          <w:rFonts w:ascii="Arial" w:eastAsia="Calibri" w:hAnsi="Arial" w:cs="Arial"/>
          <w:lang w:val="et-EE"/>
        </w:rPr>
        <w:t>;</w:t>
      </w:r>
    </w:p>
    <w:p w:rsidR="00922F4B" w:rsidRPr="006236DE" w:rsidRDefault="00922F4B" w:rsidP="003068C6">
      <w:pPr>
        <w:pStyle w:val="ListParagraph"/>
        <w:numPr>
          <w:ilvl w:val="0"/>
          <w:numId w:val="13"/>
        </w:numPr>
        <w:spacing w:before="0" w:after="0"/>
        <w:jc w:val="both"/>
        <w:rPr>
          <w:rFonts w:ascii="Arial" w:eastAsia="Calibri" w:hAnsi="Arial" w:cs="Arial"/>
          <w:lang w:val="et-EE"/>
        </w:rPr>
      </w:pPr>
      <w:r w:rsidRPr="006236DE">
        <w:rPr>
          <w:rFonts w:ascii="Arial" w:eastAsia="Calibri" w:hAnsi="Arial" w:cs="Arial"/>
          <w:lang w:val="et-EE"/>
        </w:rPr>
        <w:t>teadaolevalt ei ole planeeringualal kaitsealuste taimede leiukohti;</w:t>
      </w:r>
    </w:p>
    <w:p w:rsidR="00922F4B" w:rsidRPr="006236DE" w:rsidRDefault="00922F4B" w:rsidP="003068C6">
      <w:pPr>
        <w:pStyle w:val="ListParagraph"/>
        <w:numPr>
          <w:ilvl w:val="0"/>
          <w:numId w:val="13"/>
        </w:numPr>
        <w:spacing w:before="0" w:after="0"/>
        <w:jc w:val="both"/>
        <w:rPr>
          <w:rFonts w:ascii="Arial" w:eastAsia="Calibri" w:hAnsi="Arial" w:cs="Arial"/>
          <w:lang w:val="et-EE"/>
        </w:rPr>
      </w:pPr>
      <w:r w:rsidRPr="006236DE">
        <w:rPr>
          <w:rFonts w:ascii="Arial" w:eastAsia="Calibri" w:hAnsi="Arial" w:cs="Arial"/>
          <w:lang w:val="et-EE"/>
        </w:rPr>
        <w:t>vastavalt Keskkonnaregistrile ja Maa-ameti looduskaitse ja Natura 2000 kaardirakendusele (seisuga 28.10.2019) ei asu detailp</w:t>
      </w:r>
      <w:r w:rsidR="008D406D">
        <w:rPr>
          <w:rFonts w:ascii="Arial" w:eastAsia="Calibri" w:hAnsi="Arial" w:cs="Arial"/>
          <w:lang w:val="et-EE"/>
        </w:rPr>
        <w:t>laneeringuala</w:t>
      </w:r>
      <w:r w:rsidRPr="006236DE">
        <w:rPr>
          <w:rFonts w:ascii="Arial" w:eastAsia="Calibri" w:hAnsi="Arial" w:cs="Arial"/>
          <w:lang w:val="et-EE"/>
        </w:rPr>
        <w:t xml:space="preserve">l kaitstavaid loodusobjekte ega Natura 2000 võrgustikualasid, seega mõju kaitstavatele loodusobjektidele ja Natura 2000 alale puudub; </w:t>
      </w:r>
    </w:p>
    <w:p w:rsidR="00922F4B" w:rsidRPr="006236DE" w:rsidRDefault="00922F4B" w:rsidP="003068C6">
      <w:pPr>
        <w:pStyle w:val="ListParagraph"/>
        <w:numPr>
          <w:ilvl w:val="0"/>
          <w:numId w:val="13"/>
        </w:numPr>
        <w:spacing w:before="0" w:after="0"/>
        <w:jc w:val="both"/>
        <w:rPr>
          <w:rStyle w:val="fontstyle01"/>
          <w:rFonts w:eastAsia="Calibri"/>
          <w:sz w:val="22"/>
          <w:szCs w:val="22"/>
          <w:lang w:val="et-EE"/>
        </w:rPr>
      </w:pPr>
      <w:r w:rsidRPr="006236DE">
        <w:rPr>
          <w:rStyle w:val="fontstyle01"/>
          <w:noProof/>
          <w:sz w:val="22"/>
          <w:szCs w:val="22"/>
          <w:lang w:val="et-EE"/>
        </w:rPr>
        <w:lastRenderedPageBreak/>
        <w:t>vastavalt</w:t>
      </w:r>
      <w:r w:rsidRPr="006236DE">
        <w:rPr>
          <w:rStyle w:val="fontstyle01"/>
          <w:sz w:val="22"/>
          <w:szCs w:val="22"/>
          <w:lang w:val="et-EE"/>
        </w:rPr>
        <w:t xml:space="preserve"> Maa-ameti kultuurimälestiste kaardirakendusele (12.01.2019) ei asu</w:t>
      </w:r>
      <w:r w:rsidRPr="006236DE">
        <w:rPr>
          <w:rFonts w:ascii="Arial" w:hAnsi="Arial" w:cs="Arial"/>
          <w:color w:val="000000"/>
          <w:lang w:val="et-EE"/>
        </w:rPr>
        <w:br/>
      </w:r>
      <w:r w:rsidRPr="006236DE">
        <w:rPr>
          <w:rStyle w:val="fontstyle01"/>
          <w:sz w:val="22"/>
          <w:szCs w:val="22"/>
          <w:lang w:val="et-EE"/>
        </w:rPr>
        <w:t>p</w:t>
      </w:r>
      <w:r w:rsidR="008D406D">
        <w:rPr>
          <w:rStyle w:val="fontstyle01"/>
          <w:sz w:val="22"/>
          <w:szCs w:val="22"/>
          <w:lang w:val="et-EE"/>
        </w:rPr>
        <w:t>laneeringuala</w:t>
      </w:r>
      <w:r w:rsidRPr="006236DE">
        <w:rPr>
          <w:rStyle w:val="fontstyle01"/>
          <w:sz w:val="22"/>
          <w:szCs w:val="22"/>
          <w:lang w:val="et-EE"/>
        </w:rPr>
        <w:t>l ühtegi arheoloogiamälestist, seega mõju arheoloogiamälestistele</w:t>
      </w:r>
      <w:r w:rsidRPr="006236DE">
        <w:rPr>
          <w:rFonts w:ascii="Arial" w:hAnsi="Arial" w:cs="Arial"/>
          <w:color w:val="000000"/>
          <w:lang w:val="et-EE"/>
        </w:rPr>
        <w:br/>
      </w:r>
      <w:r w:rsidRPr="006236DE">
        <w:rPr>
          <w:rStyle w:val="fontstyle01"/>
          <w:sz w:val="22"/>
          <w:szCs w:val="22"/>
          <w:lang w:val="et-EE"/>
        </w:rPr>
        <w:t>puudub;</w:t>
      </w:r>
    </w:p>
    <w:p w:rsidR="00922F4B" w:rsidRPr="006236DE" w:rsidRDefault="00922F4B" w:rsidP="003068C6">
      <w:pPr>
        <w:pStyle w:val="ListParagraph"/>
        <w:numPr>
          <w:ilvl w:val="0"/>
          <w:numId w:val="13"/>
        </w:numPr>
        <w:spacing w:before="0" w:after="0"/>
        <w:jc w:val="both"/>
        <w:rPr>
          <w:rFonts w:ascii="Arial" w:eastAsia="Calibri" w:hAnsi="Arial" w:cs="Arial"/>
          <w:lang w:val="et-EE"/>
        </w:rPr>
      </w:pPr>
      <w:r w:rsidRPr="006236DE">
        <w:rPr>
          <w:rFonts w:ascii="Arial" w:eastAsia="Calibri" w:hAnsi="Arial" w:cs="Arial"/>
          <w:lang w:val="et-EE"/>
        </w:rPr>
        <w:t>vastavalt Maa-ameti geoloogia kaardirakenduse andmetele (12.01.2019) on piirkond kaitsmata põhjaveega ala.</w:t>
      </w:r>
    </w:p>
    <w:p w:rsidR="00922F4B" w:rsidRPr="006236DE" w:rsidRDefault="00922F4B" w:rsidP="006236DE">
      <w:pPr>
        <w:pStyle w:val="ListParagraph"/>
        <w:spacing w:before="0" w:after="0"/>
        <w:ind w:left="0"/>
        <w:jc w:val="both"/>
        <w:rPr>
          <w:rFonts w:ascii="Arial" w:eastAsia="Calibri" w:hAnsi="Arial" w:cs="Arial"/>
          <w:lang w:val="et-EE"/>
        </w:rPr>
      </w:pPr>
      <w:r w:rsidRPr="006236DE">
        <w:rPr>
          <w:rFonts w:ascii="Arial" w:eastAsia="Calibri" w:hAnsi="Arial" w:cs="Arial"/>
          <w:lang w:val="et-EE"/>
        </w:rPr>
        <w:t>Arvestades eelnimetatud asjaolusid käsitletakse detailsemalt antud peatükis järgnevaid alateemasid, mis on vajalikud planeerimisele järgnevatele kavandatud tegevustele:</w:t>
      </w:r>
    </w:p>
    <w:p w:rsidR="00F807C2" w:rsidRPr="006236DE" w:rsidRDefault="00F807C2" w:rsidP="003068C6">
      <w:pPr>
        <w:pStyle w:val="ListParagraph"/>
        <w:numPr>
          <w:ilvl w:val="0"/>
          <w:numId w:val="14"/>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 xml:space="preserve">võimalikud avariiolukorrad ja nende vältimise meetmed või nende korral käitumise lahendused; </w:t>
      </w:r>
    </w:p>
    <w:p w:rsidR="00F807C2" w:rsidRPr="006236DE" w:rsidRDefault="00F807C2" w:rsidP="003068C6">
      <w:pPr>
        <w:pStyle w:val="ListParagraph"/>
        <w:numPr>
          <w:ilvl w:val="0"/>
          <w:numId w:val="14"/>
        </w:numPr>
        <w:spacing w:before="0" w:after="0"/>
        <w:jc w:val="both"/>
        <w:rPr>
          <w:rFonts w:ascii="Arial" w:eastAsia="Calibri" w:hAnsi="Arial" w:cs="Arial"/>
          <w:lang w:val="et-EE"/>
        </w:rPr>
      </w:pPr>
      <w:r w:rsidRPr="006236DE">
        <w:rPr>
          <w:rFonts w:ascii="Arial" w:hAnsi="Arial" w:cs="Arial"/>
          <w:color w:val="000000"/>
          <w:lang w:val="et-EE"/>
        </w:rPr>
        <w:t>rohevõrgustiku toimimine;</w:t>
      </w:r>
    </w:p>
    <w:p w:rsidR="009D1274" w:rsidRPr="006236DE" w:rsidRDefault="009D1274" w:rsidP="003068C6">
      <w:pPr>
        <w:pStyle w:val="ListParagraph"/>
        <w:numPr>
          <w:ilvl w:val="0"/>
          <w:numId w:val="14"/>
        </w:numPr>
        <w:spacing w:before="0" w:after="0"/>
        <w:jc w:val="both"/>
        <w:rPr>
          <w:rFonts w:ascii="Arial" w:eastAsia="Calibri" w:hAnsi="Arial" w:cs="Arial"/>
          <w:lang w:val="et-EE"/>
        </w:rPr>
      </w:pPr>
      <w:r w:rsidRPr="006236DE">
        <w:rPr>
          <w:rFonts w:ascii="Arial" w:hAnsi="Arial" w:cs="Arial"/>
          <w:color w:val="000000"/>
          <w:lang w:val="et-EE"/>
        </w:rPr>
        <w:t xml:space="preserve">meetmed põhjavee kaitseks; </w:t>
      </w:r>
    </w:p>
    <w:p w:rsidR="009D1274" w:rsidRPr="006236DE" w:rsidRDefault="009D1274" w:rsidP="003068C6">
      <w:pPr>
        <w:pStyle w:val="ListParagraph"/>
        <w:numPr>
          <w:ilvl w:val="0"/>
          <w:numId w:val="14"/>
        </w:numPr>
        <w:spacing w:before="0" w:after="0"/>
        <w:jc w:val="both"/>
        <w:rPr>
          <w:rFonts w:ascii="Arial" w:eastAsia="Calibri" w:hAnsi="Arial" w:cs="Arial"/>
          <w:lang w:val="et-EE"/>
        </w:rPr>
      </w:pPr>
      <w:r w:rsidRPr="006236DE">
        <w:rPr>
          <w:rFonts w:ascii="Arial" w:hAnsi="Arial" w:cs="Arial"/>
          <w:color w:val="000000"/>
          <w:lang w:val="et-EE"/>
        </w:rPr>
        <w:t>meetmed radooniohutu keskkonna tagamiseks;</w:t>
      </w:r>
    </w:p>
    <w:p w:rsidR="007B2935" w:rsidRPr="006236DE" w:rsidRDefault="009D1274" w:rsidP="003068C6">
      <w:pPr>
        <w:pStyle w:val="ListParagraph"/>
        <w:numPr>
          <w:ilvl w:val="0"/>
          <w:numId w:val="14"/>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kavandatava tegevusega kaas</w:t>
      </w:r>
      <w:r w:rsidR="001D1DAE" w:rsidRPr="006236DE">
        <w:rPr>
          <w:rFonts w:ascii="Arial" w:hAnsi="Arial" w:cs="Arial"/>
          <w:color w:val="000000"/>
          <w:lang w:val="et-EE"/>
        </w:rPr>
        <w:t>nevad võimalikud keskkonnamõjud</w:t>
      </w:r>
      <w:r w:rsidR="007B2935" w:rsidRPr="006236DE">
        <w:rPr>
          <w:rFonts w:ascii="Arial" w:hAnsi="Arial" w:cs="Arial"/>
          <w:color w:val="000000"/>
          <w:lang w:val="et-EE"/>
        </w:rPr>
        <w:t>;</w:t>
      </w:r>
    </w:p>
    <w:p w:rsidR="007B2935" w:rsidRPr="006236DE" w:rsidRDefault="009D1274" w:rsidP="003068C6">
      <w:pPr>
        <w:pStyle w:val="ListParagraph"/>
        <w:numPr>
          <w:ilvl w:val="0"/>
          <w:numId w:val="14"/>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eluhoone pr</w:t>
      </w:r>
      <w:r w:rsidR="007B2935" w:rsidRPr="006236DE">
        <w:rPr>
          <w:rFonts w:ascii="Arial" w:hAnsi="Arial" w:cs="Arial"/>
          <w:color w:val="000000"/>
          <w:lang w:val="et-EE"/>
        </w:rPr>
        <w:t>ojekteerimisel ja ehitamisel</w:t>
      </w:r>
      <w:r w:rsidRPr="006236DE">
        <w:rPr>
          <w:rFonts w:ascii="Arial" w:hAnsi="Arial" w:cs="Arial"/>
          <w:color w:val="000000"/>
          <w:lang w:val="et-EE"/>
        </w:rPr>
        <w:t xml:space="preserve"> siseruumide </w:t>
      </w:r>
      <w:r w:rsidR="007B2935" w:rsidRPr="006236DE">
        <w:rPr>
          <w:rFonts w:ascii="Arial" w:hAnsi="Arial" w:cs="Arial"/>
          <w:color w:val="000000"/>
          <w:lang w:val="et-EE"/>
        </w:rPr>
        <w:t>nõuete kohase mürataseme tagamine;</w:t>
      </w:r>
    </w:p>
    <w:p w:rsidR="003D519B" w:rsidRPr="006236DE" w:rsidRDefault="007B2935" w:rsidP="003068C6">
      <w:pPr>
        <w:pStyle w:val="ListParagraph"/>
        <w:numPr>
          <w:ilvl w:val="0"/>
          <w:numId w:val="14"/>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 xml:space="preserve"> </w:t>
      </w:r>
      <w:r w:rsidR="009D1274" w:rsidRPr="006236DE">
        <w:rPr>
          <w:rFonts w:ascii="Arial" w:hAnsi="Arial" w:cs="Arial"/>
          <w:color w:val="000000"/>
          <w:lang w:val="et-EE"/>
        </w:rPr>
        <w:t>planeeritavate hoonete tehnoseadmete (soojuspumbad, kliimaseadmed, ventilatsioon jms) valikul ja paigutam</w:t>
      </w:r>
      <w:r w:rsidR="003D519B" w:rsidRPr="006236DE">
        <w:rPr>
          <w:rFonts w:ascii="Arial" w:hAnsi="Arial" w:cs="Arial"/>
          <w:color w:val="000000"/>
          <w:lang w:val="et-EE"/>
        </w:rPr>
        <w:t xml:space="preserve">isel naaberhoonete paiknemisega arvestamine ning </w:t>
      </w:r>
      <w:r w:rsidR="009D1274" w:rsidRPr="006236DE">
        <w:rPr>
          <w:rFonts w:ascii="Arial" w:hAnsi="Arial" w:cs="Arial"/>
          <w:color w:val="000000"/>
          <w:lang w:val="et-EE"/>
        </w:rPr>
        <w:t xml:space="preserve">tehnoseadmete müra </w:t>
      </w:r>
      <w:r w:rsidR="003D519B" w:rsidRPr="006236DE">
        <w:rPr>
          <w:rFonts w:ascii="Arial" w:hAnsi="Arial" w:cs="Arial"/>
          <w:color w:val="000000"/>
          <w:lang w:val="et-EE"/>
        </w:rPr>
        <w:t xml:space="preserve">nõuete kohase mürataseme tagamine </w:t>
      </w:r>
      <w:r w:rsidR="009D1274" w:rsidRPr="006236DE">
        <w:rPr>
          <w:rFonts w:ascii="Arial" w:hAnsi="Arial" w:cs="Arial"/>
          <w:color w:val="000000"/>
          <w:lang w:val="et-EE"/>
        </w:rPr>
        <w:t>ümbruskonna elamualadel</w:t>
      </w:r>
      <w:r w:rsidR="003D519B" w:rsidRPr="006236DE">
        <w:rPr>
          <w:rFonts w:ascii="Arial" w:hAnsi="Arial" w:cs="Arial"/>
          <w:color w:val="000000"/>
          <w:lang w:val="et-EE"/>
        </w:rPr>
        <w:t>;</w:t>
      </w:r>
      <w:r w:rsidR="009D1274" w:rsidRPr="006236DE">
        <w:rPr>
          <w:rFonts w:ascii="Arial" w:hAnsi="Arial" w:cs="Arial"/>
          <w:color w:val="000000"/>
          <w:lang w:val="et-EE"/>
        </w:rPr>
        <w:t xml:space="preserve"> </w:t>
      </w:r>
    </w:p>
    <w:p w:rsidR="009D1274" w:rsidRPr="006236DE" w:rsidRDefault="003D519B" w:rsidP="003068C6">
      <w:pPr>
        <w:pStyle w:val="ListParagraph"/>
        <w:numPr>
          <w:ilvl w:val="0"/>
          <w:numId w:val="14"/>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sademevee käitlemine;</w:t>
      </w:r>
      <w:r w:rsidR="009D1274" w:rsidRPr="006236DE">
        <w:rPr>
          <w:rFonts w:ascii="Arial" w:hAnsi="Arial" w:cs="Arial"/>
          <w:color w:val="000000"/>
          <w:lang w:val="et-EE"/>
        </w:rPr>
        <w:t xml:space="preserve"> </w:t>
      </w:r>
    </w:p>
    <w:p w:rsidR="003D519B" w:rsidRPr="006236DE" w:rsidRDefault="009D1274" w:rsidP="003068C6">
      <w:pPr>
        <w:pStyle w:val="ListParagraph"/>
        <w:numPr>
          <w:ilvl w:val="0"/>
          <w:numId w:val="14"/>
        </w:numPr>
        <w:autoSpaceDE w:val="0"/>
        <w:autoSpaceDN w:val="0"/>
        <w:adjustRightInd w:val="0"/>
        <w:spacing w:before="0" w:after="0"/>
        <w:jc w:val="both"/>
        <w:rPr>
          <w:rFonts w:ascii="Arial" w:eastAsia="Calibri" w:hAnsi="Arial" w:cs="Arial"/>
          <w:lang w:val="et-EE"/>
        </w:rPr>
      </w:pPr>
      <w:r w:rsidRPr="006236DE">
        <w:rPr>
          <w:rFonts w:ascii="Arial" w:hAnsi="Arial" w:cs="Arial"/>
          <w:color w:val="000000"/>
          <w:lang w:val="et-EE"/>
        </w:rPr>
        <w:t>ehitustegevuse ajal tekkivate jäätmete kogumine ja käitlemine</w:t>
      </w:r>
      <w:r w:rsidR="003D519B" w:rsidRPr="006236DE">
        <w:rPr>
          <w:rFonts w:ascii="Arial" w:hAnsi="Arial" w:cs="Arial"/>
          <w:color w:val="000000"/>
          <w:lang w:val="et-EE"/>
        </w:rPr>
        <w:t>.</w:t>
      </w:r>
      <w:r w:rsidRPr="006236DE">
        <w:rPr>
          <w:rFonts w:ascii="Arial" w:hAnsi="Arial" w:cs="Arial"/>
          <w:color w:val="000000"/>
          <w:lang w:val="et-EE"/>
        </w:rPr>
        <w:t xml:space="preserve"> </w:t>
      </w:r>
    </w:p>
    <w:p w:rsidR="001E6ED6" w:rsidRPr="006236DE" w:rsidRDefault="001E6ED6" w:rsidP="006236DE">
      <w:pPr>
        <w:autoSpaceDE w:val="0"/>
        <w:autoSpaceDN w:val="0"/>
        <w:adjustRightInd w:val="0"/>
        <w:spacing w:before="0" w:after="0"/>
        <w:jc w:val="both"/>
        <w:rPr>
          <w:rFonts w:ascii="Arial" w:eastAsia="Calibri" w:hAnsi="Arial" w:cs="Arial"/>
          <w:lang w:val="et-EE"/>
        </w:rPr>
      </w:pPr>
    </w:p>
    <w:p w:rsidR="001E6ED6" w:rsidRPr="006236DE" w:rsidRDefault="001E6ED6" w:rsidP="003068C6">
      <w:pPr>
        <w:pStyle w:val="Heading2"/>
        <w:numPr>
          <w:ilvl w:val="1"/>
          <w:numId w:val="22"/>
        </w:numPr>
        <w:jc w:val="both"/>
        <w:rPr>
          <w:rFonts w:eastAsia="Calibri" w:cs="Arial"/>
          <w:szCs w:val="22"/>
          <w:lang w:val="et-EE"/>
        </w:rPr>
      </w:pPr>
      <w:bookmarkStart w:id="62" w:name="_Toc10652167"/>
      <w:bookmarkStart w:id="63" w:name="_Toc41559629"/>
      <w:r w:rsidRPr="006236DE">
        <w:rPr>
          <w:rFonts w:eastAsia="Calibri" w:cs="Arial"/>
          <w:szCs w:val="22"/>
          <w:lang w:val="et-EE"/>
        </w:rPr>
        <w:t>Kavandatava tegevusega kaasnev avariiolukordade esinemise võimalikkus</w:t>
      </w:r>
      <w:bookmarkEnd w:id="62"/>
      <w:r w:rsidRPr="006236DE">
        <w:rPr>
          <w:rFonts w:eastAsia="Calibri" w:cs="Arial"/>
          <w:szCs w:val="22"/>
          <w:lang w:val="et-EE"/>
        </w:rPr>
        <w:t xml:space="preserve"> ja nende vältimise meetmed</w:t>
      </w:r>
      <w:bookmarkEnd w:id="63"/>
    </w:p>
    <w:p w:rsidR="001E6ED6" w:rsidRPr="006236DE" w:rsidRDefault="001E6ED6" w:rsidP="006236DE">
      <w:pPr>
        <w:spacing w:before="0" w:after="0"/>
        <w:jc w:val="both"/>
        <w:rPr>
          <w:rFonts w:ascii="Arial" w:hAnsi="Arial" w:cs="Arial"/>
          <w:lang w:val="et-EE"/>
        </w:rPr>
      </w:pPr>
      <w:r w:rsidRPr="006236DE">
        <w:rPr>
          <w:rFonts w:ascii="Arial" w:hAnsi="Arial" w:cs="Arial"/>
          <w:lang w:val="et-EE"/>
        </w:rPr>
        <w:t>Planeeringuga antakse ehitusõigus elamumaale ja keskkonda ohustavat tegevust kavandatud ei ole, on detailplaneeringu elluviimisel siiski võimalik, et esineb avariiolukordasid, mille tulemusena reostub või saastub pinnas, pinnavesi, põhjavesi, õhk.</w:t>
      </w:r>
    </w:p>
    <w:p w:rsidR="00635DD4" w:rsidRPr="006236DE" w:rsidRDefault="001E6ED6" w:rsidP="006236DE">
      <w:pPr>
        <w:spacing w:before="0" w:after="0"/>
        <w:jc w:val="both"/>
        <w:rPr>
          <w:rFonts w:ascii="Arial" w:hAnsi="Arial" w:cs="Arial"/>
          <w:lang w:val="et-EE"/>
        </w:rPr>
      </w:pPr>
      <w:r w:rsidRPr="006236DE">
        <w:rPr>
          <w:rFonts w:ascii="Arial" w:hAnsi="Arial" w:cs="Arial"/>
          <w:lang w:val="et-EE"/>
        </w:rPr>
        <w:t>Mõju on kõige suurem ehitamise ajal ning kui hooned on valminud, siis täiendavat negatiivset mõju keskkonnale ette ei ole näha.</w:t>
      </w:r>
      <w:r w:rsidR="00721C58" w:rsidRPr="006236DE">
        <w:rPr>
          <w:rFonts w:ascii="Arial" w:hAnsi="Arial" w:cs="Arial"/>
          <w:lang w:val="et-EE"/>
        </w:rPr>
        <w:t xml:space="preserve"> </w:t>
      </w:r>
      <w:r w:rsidRPr="006236DE">
        <w:rPr>
          <w:rFonts w:ascii="Arial" w:hAnsi="Arial" w:cs="Arial"/>
          <w:lang w:val="et-EE"/>
        </w:rPr>
        <w:t xml:space="preserve">Maaomanik on kohustatud koheselt teavitama vallavalitsust igast </w:t>
      </w:r>
      <w:r w:rsidR="00635DD4" w:rsidRPr="006236DE">
        <w:rPr>
          <w:rFonts w:ascii="Arial" w:hAnsi="Arial" w:cs="Arial"/>
          <w:lang w:val="et-EE"/>
        </w:rPr>
        <w:t xml:space="preserve">avariist ja </w:t>
      </w:r>
      <w:r w:rsidRPr="006236DE">
        <w:rPr>
          <w:rFonts w:ascii="Arial" w:hAnsi="Arial" w:cs="Arial"/>
          <w:lang w:val="et-EE"/>
        </w:rPr>
        <w:t>võtma tarvitusele meetmed tekkinud reostuse koheseks</w:t>
      </w:r>
      <w:r w:rsidR="00635DD4" w:rsidRPr="006236DE">
        <w:rPr>
          <w:rFonts w:ascii="Arial" w:hAnsi="Arial" w:cs="Arial"/>
          <w:lang w:val="et-EE"/>
        </w:rPr>
        <w:t xml:space="preserve"> peatamiseks, kõrvaldamiseks ja </w:t>
      </w:r>
      <w:r w:rsidRPr="006236DE">
        <w:rPr>
          <w:rFonts w:ascii="Arial" w:hAnsi="Arial" w:cs="Arial"/>
          <w:lang w:val="et-EE"/>
        </w:rPr>
        <w:t xml:space="preserve">tervisekaitse tagamiseks. </w:t>
      </w:r>
    </w:p>
    <w:p w:rsidR="001E6ED6" w:rsidRPr="006236DE" w:rsidRDefault="001E6ED6" w:rsidP="006236DE">
      <w:pPr>
        <w:spacing w:before="0" w:after="0"/>
        <w:jc w:val="both"/>
        <w:rPr>
          <w:rFonts w:ascii="Arial" w:hAnsi="Arial" w:cs="Arial"/>
          <w:lang w:val="et-EE"/>
        </w:rPr>
      </w:pPr>
      <w:r w:rsidRPr="006236DE">
        <w:rPr>
          <w:rFonts w:ascii="Arial" w:hAnsi="Arial" w:cs="Arial"/>
          <w:lang w:val="et-EE"/>
        </w:rPr>
        <w:t>Oht inimese tervisele avaldub kõige selgemalt hoonete rajamise ehitusprotsessis. Õnnetuste vältimiseks tuleb kinni pidada ehitusprojektis ning tööohutust määravates dokumentides esitatud nõuetest. Ehitusprotsessis tuleb kasutada vaid kvaliteetseid ehitusmaterjale ning ehitusmasinaid tuleb hooldada, et vältida võimalikku keskkonnareostust nt lekete näol. Töötajad peavad olema spetsiaalse hariduse ja teadmistega.</w:t>
      </w:r>
    </w:p>
    <w:p w:rsidR="00635DD4" w:rsidRPr="006236DE" w:rsidRDefault="00635DD4"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Avariiohtlikku olukordade vältimiseks:</w:t>
      </w:r>
    </w:p>
    <w:p w:rsidR="00635DD4" w:rsidRPr="006236DE" w:rsidRDefault="00635DD4" w:rsidP="003068C6">
      <w:pPr>
        <w:pStyle w:val="ListParagraph"/>
        <w:numPr>
          <w:ilvl w:val="0"/>
          <w:numId w:val="15"/>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territooriumi korrashoid;</w:t>
      </w:r>
    </w:p>
    <w:p w:rsidR="00635DD4" w:rsidRPr="006236DE" w:rsidRDefault="00635DD4" w:rsidP="003068C6">
      <w:pPr>
        <w:pStyle w:val="ListParagraph"/>
        <w:numPr>
          <w:ilvl w:val="0"/>
          <w:numId w:val="15"/>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territooriumile tagada juurdepääs;</w:t>
      </w:r>
    </w:p>
    <w:p w:rsidR="00635DD4" w:rsidRPr="006236DE" w:rsidRDefault="00635DD4" w:rsidP="003068C6">
      <w:pPr>
        <w:pStyle w:val="ListParagraph"/>
        <w:numPr>
          <w:ilvl w:val="0"/>
          <w:numId w:val="15"/>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ehitamise ajal ei tohi koormata keskkonda saasteainetega, vältida masinatest</w:t>
      </w:r>
    </w:p>
    <w:p w:rsidR="00635DD4" w:rsidRPr="006236DE" w:rsidRDefault="00635DD4" w:rsidP="006236DE">
      <w:pPr>
        <w:pStyle w:val="ListParagraph"/>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tingitud õlireostust, vajalik on ehitusjääkide õigeaegne ja pidev koristamine;</w:t>
      </w:r>
    </w:p>
    <w:p w:rsidR="00635DD4" w:rsidRPr="006236DE" w:rsidRDefault="00635DD4" w:rsidP="003068C6">
      <w:pPr>
        <w:pStyle w:val="ListParagraph"/>
        <w:numPr>
          <w:ilvl w:val="0"/>
          <w:numId w:val="16"/>
        </w:numPr>
        <w:autoSpaceDE w:val="0"/>
        <w:autoSpaceDN w:val="0"/>
        <w:adjustRightInd w:val="0"/>
        <w:spacing w:before="0" w:after="0"/>
        <w:jc w:val="both"/>
        <w:rPr>
          <w:rFonts w:ascii="Arial" w:hAnsi="Arial" w:cs="Arial"/>
          <w:b/>
          <w:bCs/>
          <w:lang w:val="et-EE"/>
        </w:rPr>
      </w:pPr>
      <w:r w:rsidRPr="006236DE">
        <w:rPr>
          <w:rFonts w:ascii="Arial" w:hAnsi="Arial" w:cs="Arial"/>
          <w:color w:val="000000"/>
          <w:lang w:val="et-EE"/>
        </w:rPr>
        <w:t>vajadusel luua ajutine (ehitusaegne) saasteainete kogumise ja puhastamise süsteem.</w:t>
      </w:r>
    </w:p>
    <w:p w:rsidR="00755471" w:rsidRPr="006236DE" w:rsidRDefault="00755471" w:rsidP="006236DE">
      <w:pPr>
        <w:pStyle w:val="ListParagraph"/>
        <w:autoSpaceDE w:val="0"/>
        <w:autoSpaceDN w:val="0"/>
        <w:adjustRightInd w:val="0"/>
        <w:spacing w:before="0" w:after="0"/>
        <w:jc w:val="both"/>
        <w:rPr>
          <w:rFonts w:ascii="Arial" w:hAnsi="Arial" w:cs="Arial"/>
          <w:b/>
          <w:bCs/>
          <w:lang w:val="et-EE"/>
        </w:rPr>
      </w:pPr>
    </w:p>
    <w:p w:rsidR="001E6ED6" w:rsidRPr="006236DE" w:rsidRDefault="00755471" w:rsidP="003068C6">
      <w:pPr>
        <w:pStyle w:val="Heading2"/>
        <w:numPr>
          <w:ilvl w:val="1"/>
          <w:numId w:val="22"/>
        </w:numPr>
        <w:jc w:val="both"/>
        <w:rPr>
          <w:rFonts w:eastAsia="Calibri" w:cs="Arial"/>
          <w:szCs w:val="22"/>
          <w:lang w:val="et-EE"/>
        </w:rPr>
      </w:pPr>
      <w:bookmarkStart w:id="64" w:name="_Toc10652169"/>
      <w:bookmarkStart w:id="65" w:name="_Toc41559630"/>
      <w:r w:rsidRPr="006236DE">
        <w:rPr>
          <w:rFonts w:eastAsia="Calibri" w:cs="Arial"/>
          <w:szCs w:val="22"/>
          <w:lang w:val="et-EE"/>
        </w:rPr>
        <w:t>Rohevõrgustiku toimimine</w:t>
      </w:r>
      <w:bookmarkEnd w:id="64"/>
      <w:bookmarkEnd w:id="65"/>
    </w:p>
    <w:p w:rsidR="000E0BE0" w:rsidRPr="006236DE" w:rsidRDefault="000E0BE0" w:rsidP="006236DE">
      <w:pPr>
        <w:spacing w:before="0" w:after="0"/>
        <w:jc w:val="both"/>
        <w:rPr>
          <w:rFonts w:ascii="Arial" w:hAnsi="Arial" w:cs="Arial"/>
          <w:lang w:val="et-EE"/>
        </w:rPr>
      </w:pPr>
      <w:r w:rsidRPr="006236DE">
        <w:rPr>
          <w:rFonts w:ascii="Arial" w:hAnsi="Arial" w:cs="Arial"/>
          <w:lang w:val="et-EE"/>
        </w:rPr>
        <w:t xml:space="preserve">Rae Vallavolikogu 21.05.2013 otsusega nr 462 kehtestatud Rae valla üldplaneeringu järgi asub maaüksus rohevõrgustikus. Detailplaneeringu koostamise eesmärk on kooskõlas üldplaneeringuga. Rohevõrgustiku alal toimub elamuehituse planeerimine vastavalt hajaasustuse põhimõttele. Vastavalt üldplaneeringule tuleb rohevõrgustikus ehitustegevuse planeerimisel lähtuda olemasolevast infrastruktuurist. Uus-Varbamäe on olemasolev elamumaa </w:t>
      </w:r>
      <w:r w:rsidR="00FB7461" w:rsidRPr="006236DE">
        <w:rPr>
          <w:rFonts w:ascii="Arial" w:hAnsi="Arial" w:cs="Arial"/>
          <w:lang w:val="et-EE"/>
        </w:rPr>
        <w:t xml:space="preserve">sihtotstarbega </w:t>
      </w:r>
      <w:r w:rsidRPr="006236DE">
        <w:rPr>
          <w:rFonts w:ascii="Arial" w:hAnsi="Arial" w:cs="Arial"/>
          <w:lang w:val="et-EE"/>
        </w:rPr>
        <w:t>kinnistu, mis asub avalikult kasutatava tee ääres ning vahetus läheduses asub olemasolev elamu ning elektrivarustus</w:t>
      </w:r>
      <w:r w:rsidR="00FB7461" w:rsidRPr="006236DE">
        <w:rPr>
          <w:rFonts w:ascii="Arial" w:hAnsi="Arial" w:cs="Arial"/>
          <w:lang w:val="et-EE"/>
        </w:rPr>
        <w:t>.</w:t>
      </w:r>
    </w:p>
    <w:p w:rsidR="00FB7461" w:rsidRPr="006236DE" w:rsidRDefault="00FB7461"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Rohevõrgustiku toimimise tagamiseks on:</w:t>
      </w:r>
    </w:p>
    <w:p w:rsidR="00FB7461" w:rsidRPr="006236DE" w:rsidRDefault="00FB7461" w:rsidP="003068C6">
      <w:pPr>
        <w:numPr>
          <w:ilvl w:val="0"/>
          <w:numId w:val="17"/>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Piirded ette nähtud õueala ulatuses, mille suurus on</w:t>
      </w:r>
      <w:r w:rsidR="00721C58" w:rsidRPr="006236DE">
        <w:rPr>
          <w:rFonts w:ascii="Arial" w:hAnsi="Arial" w:cs="Arial"/>
          <w:color w:val="000000"/>
          <w:lang w:val="et-EE"/>
        </w:rPr>
        <w:t xml:space="preserve"> </w:t>
      </w:r>
      <w:r w:rsidRPr="006236DE">
        <w:rPr>
          <w:rFonts w:ascii="Arial" w:hAnsi="Arial" w:cs="Arial"/>
          <w:color w:val="000000"/>
          <w:lang w:val="et-EE"/>
        </w:rPr>
        <w:t xml:space="preserve">kuni 0,5 ha. Piirded ei tohi takistada rohevõrgustiku toimimist; </w:t>
      </w:r>
    </w:p>
    <w:p w:rsidR="00FB7461" w:rsidRPr="006236DE" w:rsidRDefault="00FB7461" w:rsidP="003068C6">
      <w:pPr>
        <w:numPr>
          <w:ilvl w:val="0"/>
          <w:numId w:val="17"/>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olemasolev kõrghaljastus on ette nähtud säilitada maksimaalses mahus. Lisaks on</w:t>
      </w:r>
      <w:r w:rsidR="00721C58" w:rsidRPr="006236DE">
        <w:rPr>
          <w:rFonts w:ascii="Arial" w:hAnsi="Arial" w:cs="Arial"/>
          <w:color w:val="000000"/>
          <w:lang w:val="et-EE"/>
        </w:rPr>
        <w:t xml:space="preserve"> </w:t>
      </w:r>
      <w:r w:rsidRPr="006236DE">
        <w:rPr>
          <w:rFonts w:ascii="Arial" w:hAnsi="Arial" w:cs="Arial"/>
          <w:color w:val="000000"/>
          <w:lang w:val="et-EE"/>
        </w:rPr>
        <w:t xml:space="preserve">ette nähtud krundi iga 300 m² kohta vähemalt 1 istutatav puu, mille täiskasvamise kõrgus on min 6 m (Rae valla üldplaneering); </w:t>
      </w:r>
    </w:p>
    <w:p w:rsidR="00FB7461" w:rsidRPr="006236DE" w:rsidRDefault="00FB7461" w:rsidP="003068C6">
      <w:pPr>
        <w:numPr>
          <w:ilvl w:val="0"/>
          <w:numId w:val="17"/>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in</w:t>
      </w:r>
      <w:r w:rsidR="00447692" w:rsidRPr="006236DE">
        <w:rPr>
          <w:rFonts w:ascii="Arial" w:hAnsi="Arial" w:cs="Arial"/>
          <w:color w:val="000000"/>
          <w:lang w:val="et-EE"/>
        </w:rPr>
        <w:t>frastruktuurielemendid on ette nähtud rajada maa-alused (madalpinge kaabel, kaev ja reoveemahuti).</w:t>
      </w:r>
      <w:r w:rsidR="00721C58" w:rsidRPr="006236DE">
        <w:rPr>
          <w:rFonts w:ascii="Arial" w:hAnsi="Arial" w:cs="Arial"/>
          <w:color w:val="000000"/>
          <w:lang w:val="et-EE"/>
        </w:rPr>
        <w:t xml:space="preserve"> </w:t>
      </w:r>
      <w:r w:rsidR="00447692" w:rsidRPr="006236DE">
        <w:rPr>
          <w:rFonts w:ascii="Arial" w:hAnsi="Arial" w:cs="Arial"/>
          <w:lang w:val="et-EE"/>
        </w:rPr>
        <w:t>Planeeringuala asub avalikult kasutatava tee ääres</w:t>
      </w:r>
      <w:r w:rsidR="00447692" w:rsidRPr="006236DE">
        <w:rPr>
          <w:rFonts w:ascii="Arial" w:hAnsi="Arial" w:cs="Arial"/>
          <w:color w:val="000000"/>
          <w:lang w:val="et-EE"/>
        </w:rPr>
        <w:t xml:space="preserve"> ja uue tee rajamist ei ole ette nähtud. Tingimused</w:t>
      </w:r>
      <w:r w:rsidR="00447692" w:rsidRPr="006236DE">
        <w:rPr>
          <w:rFonts w:ascii="Arial" w:hAnsi="Arial" w:cs="Arial"/>
        </w:rPr>
        <w:t xml:space="preserve"> </w:t>
      </w:r>
      <w:r w:rsidR="00447692" w:rsidRPr="006236DE">
        <w:rPr>
          <w:rFonts w:ascii="Arial" w:hAnsi="Arial" w:cs="Arial"/>
          <w:color w:val="000000"/>
          <w:lang w:val="et-EE"/>
        </w:rPr>
        <w:t>metsloomade liikumiseks on tagatud.</w:t>
      </w:r>
    </w:p>
    <w:p w:rsidR="00447692" w:rsidRPr="006236DE" w:rsidRDefault="0098331F" w:rsidP="003068C6">
      <w:pPr>
        <w:pStyle w:val="Heading2"/>
        <w:numPr>
          <w:ilvl w:val="1"/>
          <w:numId w:val="22"/>
        </w:numPr>
        <w:jc w:val="both"/>
        <w:rPr>
          <w:rFonts w:eastAsia="Calibri" w:cs="Arial"/>
          <w:szCs w:val="22"/>
          <w:lang w:val="et-EE"/>
        </w:rPr>
      </w:pPr>
      <w:bookmarkStart w:id="66" w:name="_Toc41559631"/>
      <w:r w:rsidRPr="006236DE">
        <w:rPr>
          <w:rFonts w:eastAsia="Calibri" w:cs="Arial"/>
          <w:szCs w:val="22"/>
          <w:lang w:val="et-EE"/>
        </w:rPr>
        <w:lastRenderedPageBreak/>
        <w:t>M</w:t>
      </w:r>
      <w:r w:rsidR="00447692" w:rsidRPr="006236DE">
        <w:rPr>
          <w:rFonts w:eastAsia="Calibri" w:cs="Arial"/>
          <w:szCs w:val="22"/>
          <w:lang w:val="et-EE"/>
        </w:rPr>
        <w:t>eetmed põhjavee kaitseks</w:t>
      </w:r>
      <w:bookmarkEnd w:id="66"/>
    </w:p>
    <w:p w:rsidR="005623DB" w:rsidRPr="0021119C" w:rsidRDefault="0098331F" w:rsidP="0021119C">
      <w:pPr>
        <w:spacing w:before="0" w:after="0"/>
        <w:jc w:val="both"/>
        <w:rPr>
          <w:rFonts w:ascii="Arial" w:eastAsia="Calibri" w:hAnsi="Arial" w:cs="Arial"/>
          <w:lang w:val="et-EE"/>
        </w:rPr>
      </w:pPr>
      <w:r w:rsidRPr="006236DE">
        <w:rPr>
          <w:rFonts w:ascii="Arial" w:eastAsia="Calibri" w:hAnsi="Arial" w:cs="Arial"/>
          <w:lang w:val="et-EE"/>
        </w:rPr>
        <w:t xml:space="preserve">Planeeringuala on nõrgalt kaitstud põhjaveega ala. </w:t>
      </w:r>
      <w:r w:rsidR="005623DB" w:rsidRPr="006236DE">
        <w:rPr>
          <w:rFonts w:ascii="Arial" w:eastAsia="Calibri" w:hAnsi="Arial" w:cs="Arial"/>
          <w:lang w:val="et-EE"/>
        </w:rPr>
        <w:t xml:space="preserve">Planeeritavad vee ja kanalisatsiooni lahendused on lokaalsed (rajatav puurkaev, lekkekindel kogumismahuti). Reovee ärajuhtimisel keskkonnareostuse tekitamine peab olema välistatud. </w:t>
      </w:r>
      <w:r w:rsidR="005623DB" w:rsidRPr="006236DE">
        <w:rPr>
          <w:rFonts w:ascii="Arial" w:hAnsi="Arial" w:cs="Arial"/>
          <w:color w:val="000000"/>
          <w:lang w:val="et-EE"/>
        </w:rPr>
        <w:t>Kavandatava tegevusega ei kaasne põhjaveevõttu ega põhjaveereostust.</w:t>
      </w:r>
    </w:p>
    <w:p w:rsidR="005623DB" w:rsidRPr="006236DE" w:rsidRDefault="005623DB"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Põhjavee kaitseks kasutatavad meetmed:</w:t>
      </w:r>
    </w:p>
    <w:p w:rsidR="005623DB" w:rsidRPr="006236DE" w:rsidRDefault="005623DB" w:rsidP="003068C6">
      <w:pPr>
        <w:pStyle w:val="ListParagraph"/>
        <w:numPr>
          <w:ilvl w:val="0"/>
          <w:numId w:val="18"/>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mitte immutada reovett haljasaladele;</w:t>
      </w:r>
    </w:p>
    <w:p w:rsidR="005623DB" w:rsidRPr="006236DE" w:rsidRDefault="005623DB" w:rsidP="003068C6">
      <w:pPr>
        <w:pStyle w:val="ListParagraph"/>
        <w:numPr>
          <w:ilvl w:val="0"/>
          <w:numId w:val="18"/>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mitte juhtida saasteaineid või saastunud vett haljasaladele.</w:t>
      </w:r>
    </w:p>
    <w:p w:rsidR="005623DB" w:rsidRPr="006236DE" w:rsidRDefault="005623DB" w:rsidP="006236DE">
      <w:pPr>
        <w:spacing w:before="0" w:after="0"/>
        <w:ind w:left="360"/>
        <w:jc w:val="both"/>
        <w:rPr>
          <w:rFonts w:ascii="Arial" w:hAnsi="Arial" w:cs="Arial"/>
          <w:color w:val="000000"/>
          <w:lang w:val="et-EE"/>
        </w:rPr>
      </w:pPr>
    </w:p>
    <w:p w:rsidR="005623DB" w:rsidRPr="006236DE" w:rsidRDefault="005623DB" w:rsidP="003068C6">
      <w:pPr>
        <w:pStyle w:val="Heading2"/>
        <w:numPr>
          <w:ilvl w:val="1"/>
          <w:numId w:val="22"/>
        </w:numPr>
        <w:jc w:val="both"/>
        <w:rPr>
          <w:rFonts w:eastAsia="Calibri" w:cs="Arial"/>
          <w:szCs w:val="22"/>
          <w:lang w:val="et-EE"/>
        </w:rPr>
      </w:pPr>
      <w:bookmarkStart w:id="67" w:name="_Toc41559632"/>
      <w:r w:rsidRPr="006236DE">
        <w:rPr>
          <w:rFonts w:eastAsia="Calibri" w:cs="Arial"/>
          <w:szCs w:val="22"/>
          <w:lang w:val="et-EE"/>
        </w:rPr>
        <w:t>Meetmed radooniohutu keskkonna tagamiseks</w:t>
      </w:r>
      <w:bookmarkEnd w:id="67"/>
    </w:p>
    <w:p w:rsidR="00447692" w:rsidRPr="006236DE" w:rsidRDefault="00FD74D9" w:rsidP="006236DE">
      <w:pPr>
        <w:spacing w:before="0" w:after="0"/>
        <w:jc w:val="both"/>
        <w:rPr>
          <w:rFonts w:ascii="Arial" w:eastAsia="Calibri" w:hAnsi="Arial" w:cs="Arial"/>
          <w:lang w:val="et-EE"/>
        </w:rPr>
      </w:pPr>
      <w:r w:rsidRPr="006236DE">
        <w:rPr>
          <w:rFonts w:ascii="Arial" w:hAnsi="Arial" w:cs="Arial"/>
          <w:color w:val="000000"/>
          <w:lang w:val="et-EE"/>
        </w:rPr>
        <w:t>Vastavalt Harjumaa pinnase radooniriski kaardile on planeeritaval alal normaalse radoonisisaldusega pinnas (10 – 30 kBq/m³).</w:t>
      </w:r>
    </w:p>
    <w:p w:rsidR="00FD74D9" w:rsidRPr="006236DE" w:rsidRDefault="00FD74D9" w:rsidP="006236DE">
      <w:pPr>
        <w:spacing w:before="0" w:after="0"/>
        <w:jc w:val="both"/>
        <w:rPr>
          <w:rFonts w:ascii="Arial" w:hAnsi="Arial" w:cs="Arial"/>
          <w:color w:val="000000"/>
          <w:lang w:val="et-EE"/>
        </w:rPr>
      </w:pPr>
      <w:r w:rsidRPr="006236DE">
        <w:rPr>
          <w:rFonts w:ascii="Arial" w:hAnsi="Arial" w:cs="Arial"/>
          <w:color w:val="000000"/>
          <w:lang w:val="et-EE"/>
        </w:rPr>
        <w:t>Rakendades projekteerimisel ja ehitamisel vastavaid EVS 840:2017 „Juhised radoonikaitse meetmete kasutamiseks uutes ja olemasolevates hoonetes“ meetmeid, on tagatud radooniohutu keskkond siseruumides.</w:t>
      </w:r>
    </w:p>
    <w:p w:rsidR="00FD74D9" w:rsidRPr="006236DE" w:rsidRDefault="00FD74D9"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EVS 840:2017 „Juhised radoonikaitse meetmete kasutamiseks uutes ja olemasolevates hoonetes” kohaselt on lubatud piiranguteta ehitustegevus radooni piirsisaldusega pinnaseõhus 50 kBq/m³.</w:t>
      </w:r>
    </w:p>
    <w:p w:rsidR="00FD74D9" w:rsidRPr="006236DE" w:rsidRDefault="00FD74D9" w:rsidP="006236DE">
      <w:pPr>
        <w:autoSpaceDE w:val="0"/>
        <w:autoSpaceDN w:val="0"/>
        <w:adjustRightInd w:val="0"/>
        <w:spacing w:before="0" w:after="0"/>
        <w:jc w:val="both"/>
        <w:rPr>
          <w:rFonts w:ascii="Arial" w:hAnsi="Arial" w:cs="Arial"/>
          <w:color w:val="000000"/>
          <w:lang w:val="et-EE"/>
        </w:rPr>
      </w:pPr>
    </w:p>
    <w:p w:rsidR="00FD74D9" w:rsidRPr="006236DE" w:rsidRDefault="00FD74D9"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Meetmed, mis on soovituslikud radooni hoonesse sattumise vältimiseks:</w:t>
      </w:r>
    </w:p>
    <w:p w:rsidR="00FD74D9" w:rsidRPr="006236DE" w:rsidRDefault="00FD74D9" w:rsidP="003068C6">
      <w:pPr>
        <w:pStyle w:val="ListParagraph"/>
        <w:numPr>
          <w:ilvl w:val="0"/>
          <w:numId w:val="19"/>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ehitamisel tuleb tähelepanu pöörata heale ehituskvaliteedile, kõikide läbiviikude (postide ja kommunikatsioonide) hermetiseerimisele ning heale ventilatsioonile;</w:t>
      </w:r>
    </w:p>
    <w:p w:rsidR="001D1DAE" w:rsidRPr="006236DE" w:rsidRDefault="00FD74D9" w:rsidP="003068C6">
      <w:pPr>
        <w:pStyle w:val="ListParagraph"/>
        <w:numPr>
          <w:ilvl w:val="0"/>
          <w:numId w:val="19"/>
        </w:num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soovitav on kasutada vundamendi tuulutussüsteeme tagamaks võimaliku radooni väljapääsu hoone alt.</w:t>
      </w:r>
    </w:p>
    <w:p w:rsidR="001D1DAE" w:rsidRPr="006236DE" w:rsidRDefault="001D1DAE" w:rsidP="006236DE">
      <w:pPr>
        <w:autoSpaceDE w:val="0"/>
        <w:autoSpaceDN w:val="0"/>
        <w:adjustRightInd w:val="0"/>
        <w:spacing w:before="0" w:after="0"/>
        <w:jc w:val="both"/>
        <w:rPr>
          <w:rFonts w:ascii="Arial" w:hAnsi="Arial" w:cs="Arial"/>
          <w:color w:val="000000"/>
          <w:lang w:val="et-EE"/>
        </w:rPr>
      </w:pPr>
    </w:p>
    <w:p w:rsidR="001D1DAE" w:rsidRPr="006236DE" w:rsidRDefault="001D1DAE" w:rsidP="003068C6">
      <w:pPr>
        <w:pStyle w:val="Heading2"/>
        <w:numPr>
          <w:ilvl w:val="1"/>
          <w:numId w:val="22"/>
        </w:numPr>
        <w:jc w:val="both"/>
        <w:rPr>
          <w:rFonts w:eastAsia="Calibri" w:cs="Arial"/>
          <w:szCs w:val="22"/>
          <w:lang w:val="et-EE"/>
        </w:rPr>
      </w:pPr>
      <w:bookmarkStart w:id="68" w:name="_Toc41559633"/>
      <w:r w:rsidRPr="006236DE">
        <w:rPr>
          <w:rFonts w:eastAsia="Calibri" w:cs="Arial"/>
          <w:szCs w:val="22"/>
          <w:lang w:val="et-EE"/>
        </w:rPr>
        <w:t>Kavandatava tegevusega kaasnevad võimalikud keskkonnamõjud</w:t>
      </w:r>
      <w:bookmarkEnd w:id="68"/>
    </w:p>
    <w:p w:rsidR="00A6404B" w:rsidRPr="006236DE" w:rsidRDefault="00BE73CA"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Arvestades kavandatud tegevuse mahtu, iseloomu ja paiknemist ei ole alust eeldada detailplaneeringu elluviimisel keskkonnaseisundi olulist kahjustamist (sh pinnase ja õhu saastumist, olulist jäätmeteket, mürataseme ja vibratsiooni olulist suurenemist). Detailplaneeringuga ei kavandata eeldatavalt olulise keskkonnamõjuga tegevusi. Kavandatav tegevus ei sea eeldatavalt ohtu inimese tervist, heaolu, kultuuripärandit ega vara. Kuna kavandatava tegevuse mõju suurus ja ruumiline ulatus ei ole teadaoleva info põhjal ümbritsevale keskkonnale ohtlik ega ületa keskkonna vastupanu- ning taastumisvõimet, siis oluline keskkonnamõju puudub, mistõttu puudub vajadus keskkonnamõju strateegilise hindamise menetluse algatamiseks Urvaste küla Uus-Varbamäe kinnistu detailplaneeringu osas.</w:t>
      </w:r>
    </w:p>
    <w:p w:rsidR="00B30237" w:rsidRPr="006236DE" w:rsidRDefault="00A6404B"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Ehitusprojektide koosseisus kajastada nii säilitatav kui ka kavandatav haljastus.</w:t>
      </w:r>
    </w:p>
    <w:p w:rsidR="00A6404B" w:rsidRPr="006236DE" w:rsidRDefault="00A6404B"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Haljastuse paiknemise planeerimisel</w:t>
      </w:r>
      <w:r w:rsidR="00721C58" w:rsidRPr="006236DE">
        <w:rPr>
          <w:rFonts w:ascii="Arial" w:hAnsi="Arial" w:cs="Arial"/>
          <w:color w:val="000000"/>
          <w:lang w:val="et-EE"/>
        </w:rPr>
        <w:t xml:space="preserve"> </w:t>
      </w:r>
      <w:r w:rsidRPr="006236DE">
        <w:rPr>
          <w:rFonts w:ascii="Arial" w:hAnsi="Arial" w:cs="Arial"/>
          <w:color w:val="000000"/>
          <w:lang w:val="et-EE"/>
        </w:rPr>
        <w:t xml:space="preserve">hoonetest, rajatistest jms juhinduda standardist Eesti </w:t>
      </w:r>
      <w:r w:rsidR="008D406D">
        <w:rPr>
          <w:rFonts w:ascii="Arial" w:hAnsi="Arial" w:cs="Arial"/>
          <w:color w:val="000000"/>
          <w:lang w:val="et-EE"/>
        </w:rPr>
        <w:t>s</w:t>
      </w:r>
      <w:r w:rsidRPr="006236DE">
        <w:rPr>
          <w:rFonts w:ascii="Arial" w:hAnsi="Arial" w:cs="Arial"/>
          <w:color w:val="000000"/>
          <w:lang w:val="et-EE"/>
        </w:rPr>
        <w:t xml:space="preserve">tandard EVS 843:2016. </w:t>
      </w:r>
    </w:p>
    <w:p w:rsidR="00B30237" w:rsidRPr="006236DE" w:rsidRDefault="00AE72E9"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Puude likvideeri</w:t>
      </w:r>
      <w:r w:rsidR="00A6404B" w:rsidRPr="006236DE">
        <w:rPr>
          <w:rFonts w:ascii="Arial" w:hAnsi="Arial" w:cs="Arial"/>
          <w:color w:val="000000"/>
          <w:lang w:val="et-EE"/>
        </w:rPr>
        <w:t xml:space="preserve">mist Rae valla territooriumil reguleerib Rae Vallavalitsuse 22.02.2011 määrus nr 17 </w:t>
      </w:r>
      <w:r w:rsidR="006236DE" w:rsidRPr="006236DE">
        <w:rPr>
          <w:rFonts w:ascii="Arial" w:hAnsi="Arial" w:cs="Arial"/>
          <w:color w:val="000000"/>
          <w:lang w:val="et-EE"/>
        </w:rPr>
        <w:t>„</w:t>
      </w:r>
      <w:r w:rsidR="00A6404B" w:rsidRPr="006236DE">
        <w:rPr>
          <w:rFonts w:ascii="Arial" w:hAnsi="Arial" w:cs="Arial"/>
          <w:color w:val="000000"/>
          <w:lang w:val="et-EE"/>
        </w:rPr>
        <w:t>Puu raieloa andmise kord Rae vallas</w:t>
      </w:r>
      <w:r w:rsidR="006236DE" w:rsidRPr="006236DE">
        <w:rPr>
          <w:rFonts w:ascii="Arial" w:hAnsi="Arial" w:cs="Arial"/>
          <w:color w:val="000000"/>
          <w:lang w:val="et-EE"/>
        </w:rPr>
        <w:t>”</w:t>
      </w:r>
      <w:r w:rsidR="00A6404B" w:rsidRPr="006236DE">
        <w:rPr>
          <w:rFonts w:ascii="Arial" w:hAnsi="Arial" w:cs="Arial"/>
          <w:color w:val="000000"/>
          <w:lang w:val="et-EE"/>
        </w:rPr>
        <w:t>.</w:t>
      </w:r>
    </w:p>
    <w:p w:rsidR="00B30237" w:rsidRPr="006236DE" w:rsidRDefault="00B30237" w:rsidP="006236DE">
      <w:pPr>
        <w:autoSpaceDE w:val="0"/>
        <w:autoSpaceDN w:val="0"/>
        <w:adjustRightInd w:val="0"/>
        <w:spacing w:before="0" w:after="0"/>
        <w:jc w:val="both"/>
        <w:rPr>
          <w:rFonts w:ascii="Arial" w:hAnsi="Arial" w:cs="Arial"/>
          <w:color w:val="000000"/>
          <w:lang w:val="et-EE"/>
        </w:rPr>
      </w:pPr>
      <w:r w:rsidRPr="006236DE">
        <w:rPr>
          <w:rFonts w:ascii="Arial" w:eastAsia="Calibri" w:hAnsi="Arial" w:cs="Arial"/>
          <w:color w:val="000000"/>
          <w:lang w:val="et-EE"/>
        </w:rPr>
        <w:t>Enne ehitustegevuse algust tuleb ohustatuid puid kaitsta, et nad ei saaks ehitustegevuse käigus viga. Puutüvede ümber tuleb panna puidust kaitse, et tüvesid ei vigastataks. Väljakaevatud pinnast ei tohi kuhjata juurekaela ümber. Puude ümber peab maapind jääma samale tasemele.</w:t>
      </w:r>
    </w:p>
    <w:p w:rsidR="00B30237" w:rsidRPr="006236DE" w:rsidRDefault="00B30237" w:rsidP="006236DE">
      <w:pPr>
        <w:autoSpaceDE w:val="0"/>
        <w:autoSpaceDN w:val="0"/>
        <w:adjustRightInd w:val="0"/>
        <w:spacing w:before="0" w:after="0"/>
        <w:jc w:val="both"/>
        <w:rPr>
          <w:rFonts w:ascii="Arial" w:eastAsia="Calibri" w:hAnsi="Arial" w:cs="Arial"/>
          <w:color w:val="000000"/>
          <w:lang w:val="et-EE"/>
        </w:rPr>
      </w:pPr>
      <w:r w:rsidRPr="006236DE">
        <w:rPr>
          <w:rFonts w:ascii="Arial" w:eastAsia="Calibri" w:hAnsi="Arial" w:cs="Arial"/>
          <w:color w:val="000000"/>
          <w:lang w:val="et-EE"/>
        </w:rPr>
        <w:t>Enne tööde algust tuleb kärpida seg</w:t>
      </w:r>
      <w:r w:rsidR="00721C58" w:rsidRPr="006236DE">
        <w:rPr>
          <w:rFonts w:ascii="Arial" w:eastAsia="Calibri" w:hAnsi="Arial" w:cs="Arial"/>
          <w:color w:val="000000"/>
          <w:lang w:val="et-EE"/>
        </w:rPr>
        <w:t>avad ja murdumisohtlikud oksad.</w:t>
      </w:r>
    </w:p>
    <w:p w:rsidR="00B30237" w:rsidRPr="006236DE" w:rsidRDefault="00B30237"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 xml:space="preserve">Haljastustööd teostada vastavalt Maa RYL 2010 </w:t>
      </w:r>
      <w:r w:rsidR="006236DE" w:rsidRPr="006236DE">
        <w:rPr>
          <w:rFonts w:ascii="Arial" w:hAnsi="Arial" w:cs="Arial"/>
          <w:color w:val="000000"/>
          <w:lang w:val="et-EE"/>
        </w:rPr>
        <w:t>„Hoone ehituse pinnasetööd”.</w:t>
      </w:r>
    </w:p>
    <w:p w:rsidR="00B30237" w:rsidRPr="006236DE" w:rsidRDefault="00B30237"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Haljastus ei tohi takistada päästetöid.</w:t>
      </w:r>
    </w:p>
    <w:p w:rsidR="00B30237" w:rsidRPr="006236DE" w:rsidRDefault="00B30237" w:rsidP="006236DE">
      <w:pPr>
        <w:autoSpaceDE w:val="0"/>
        <w:autoSpaceDN w:val="0"/>
        <w:adjustRightInd w:val="0"/>
        <w:spacing w:before="0" w:after="0"/>
        <w:jc w:val="both"/>
        <w:rPr>
          <w:rFonts w:ascii="Arial" w:hAnsi="Arial" w:cs="Arial"/>
          <w:color w:val="000000"/>
          <w:lang w:val="et-EE"/>
        </w:rPr>
      </w:pPr>
    </w:p>
    <w:p w:rsidR="00364179" w:rsidRPr="006236DE" w:rsidRDefault="00B30237"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Igakordne krundi omanik kohustub tagama krundi heakorra.</w:t>
      </w:r>
    </w:p>
    <w:p w:rsidR="00AE72E9" w:rsidRPr="006236DE" w:rsidRDefault="00364179"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Planeeringualasse jäävale kinnistule ehitusõiguse määramisega on võimalikud ehitustegevusega kaasnevad riskid,</w:t>
      </w:r>
      <w:r w:rsidR="00721C58" w:rsidRPr="006236DE">
        <w:rPr>
          <w:rFonts w:ascii="Arial" w:hAnsi="Arial" w:cs="Arial"/>
          <w:color w:val="000000"/>
          <w:lang w:val="et-EE"/>
        </w:rPr>
        <w:t xml:space="preserve"> </w:t>
      </w:r>
      <w:r w:rsidRPr="006236DE">
        <w:rPr>
          <w:rFonts w:ascii="Arial" w:hAnsi="Arial" w:cs="Arial"/>
          <w:color w:val="000000"/>
          <w:lang w:val="et-EE"/>
        </w:rPr>
        <w:t>mis</w:t>
      </w:r>
      <w:r w:rsidR="00721C58" w:rsidRPr="006236DE">
        <w:rPr>
          <w:rFonts w:ascii="Arial" w:hAnsi="Arial" w:cs="Arial"/>
          <w:color w:val="000000"/>
          <w:lang w:val="et-EE"/>
        </w:rPr>
        <w:t xml:space="preserve"> </w:t>
      </w:r>
      <w:r w:rsidRPr="006236DE">
        <w:rPr>
          <w:rFonts w:ascii="Arial" w:hAnsi="Arial" w:cs="Arial"/>
          <w:color w:val="000000"/>
          <w:lang w:val="et-EE"/>
        </w:rPr>
        <w:t>on ajutised ja lokaalsed. Ehitustegevuse käigus võib esineda vibratsioon, müra ja mõningane õhureostus (näit tolm ja lõhn) ja ehitustegevus</w:t>
      </w:r>
      <w:r w:rsidR="00721C58" w:rsidRPr="006236DE">
        <w:rPr>
          <w:rFonts w:ascii="Arial" w:hAnsi="Arial" w:cs="Arial"/>
          <w:color w:val="000000"/>
          <w:lang w:val="et-EE"/>
        </w:rPr>
        <w:t>est tekkivad jäätmed.</w:t>
      </w:r>
    </w:p>
    <w:p w:rsidR="00AE72E9" w:rsidRPr="006236DE" w:rsidRDefault="00AE72E9" w:rsidP="006236DE">
      <w:pPr>
        <w:autoSpaceDE w:val="0"/>
        <w:autoSpaceDN w:val="0"/>
        <w:adjustRightInd w:val="0"/>
        <w:spacing w:before="0" w:after="0"/>
        <w:jc w:val="both"/>
        <w:rPr>
          <w:rFonts w:ascii="Arial" w:hAnsi="Arial" w:cs="Arial"/>
          <w:color w:val="000000"/>
          <w:lang w:val="et-EE"/>
        </w:rPr>
      </w:pPr>
      <w:r w:rsidRPr="006236DE">
        <w:rPr>
          <w:rFonts w:ascii="Arial" w:hAnsi="Arial" w:cs="Arial"/>
          <w:color w:val="000000"/>
          <w:lang w:val="et-EE"/>
        </w:rPr>
        <w:t>Detailplaneeringu ellurakendamine olulisi ja vältimatuid negatiivseid keskkonnamõjusid kaasa ei too, kui</w:t>
      </w:r>
      <w:r w:rsidR="00721C58" w:rsidRPr="006236DE">
        <w:rPr>
          <w:rFonts w:ascii="Arial" w:hAnsi="Arial" w:cs="Arial"/>
          <w:color w:val="000000"/>
          <w:lang w:val="et-EE"/>
        </w:rPr>
        <w:t xml:space="preserve"> </w:t>
      </w:r>
      <w:r w:rsidRPr="006236DE">
        <w:rPr>
          <w:rFonts w:ascii="Arial" w:hAnsi="Arial" w:cs="Arial"/>
          <w:color w:val="000000"/>
          <w:lang w:val="et-EE"/>
        </w:rPr>
        <w:t>ehitus- ja kasutusstaadiumites arvestatakse keskkonnakaitseliste nõuetega ja tingimustega ning</w:t>
      </w:r>
      <w:r w:rsidR="00721C58" w:rsidRPr="006236DE">
        <w:rPr>
          <w:rFonts w:ascii="Arial" w:hAnsi="Arial" w:cs="Arial"/>
          <w:color w:val="000000"/>
          <w:lang w:val="et-EE"/>
        </w:rPr>
        <w:t xml:space="preserve"> </w:t>
      </w:r>
      <w:r w:rsidRPr="006236DE">
        <w:rPr>
          <w:rFonts w:ascii="Arial" w:hAnsi="Arial" w:cs="Arial"/>
          <w:color w:val="000000"/>
          <w:lang w:val="et-EE"/>
        </w:rPr>
        <w:t>heast tavast.</w:t>
      </w:r>
    </w:p>
    <w:p w:rsidR="003500AA" w:rsidRDefault="003500AA" w:rsidP="006236DE">
      <w:pPr>
        <w:spacing w:before="0" w:after="0"/>
        <w:jc w:val="both"/>
        <w:rPr>
          <w:rFonts w:ascii="Arial" w:hAnsi="Arial" w:cs="Arial"/>
          <w:lang w:val="et-EE"/>
        </w:rPr>
      </w:pPr>
      <w:r w:rsidRPr="006236DE">
        <w:rPr>
          <w:rFonts w:ascii="Arial" w:hAnsi="Arial" w:cs="Arial"/>
          <w:lang w:val="et-EE"/>
        </w:rPr>
        <w:t>Planeeringu realiseerumine ei halvenda isolatsiooni tingimusi naaberkinnistutel kuna naaberkinnistutel puudub</w:t>
      </w:r>
      <w:r w:rsidR="00721C58" w:rsidRPr="006236DE">
        <w:rPr>
          <w:rFonts w:ascii="Arial" w:hAnsi="Arial" w:cs="Arial"/>
          <w:lang w:val="et-EE"/>
        </w:rPr>
        <w:t xml:space="preserve"> </w:t>
      </w:r>
      <w:r w:rsidRPr="006236DE">
        <w:rPr>
          <w:rFonts w:ascii="Arial" w:hAnsi="Arial" w:cs="Arial"/>
          <w:lang w:val="et-EE"/>
        </w:rPr>
        <w:t xml:space="preserve">hoonestus. Planeeringuga kavandatu ei suurenda oluliselt olemasolevat liiklusintensiivsust kuna planeeritud on üks </w:t>
      </w:r>
      <w:r w:rsidR="00721C58" w:rsidRPr="006236DE">
        <w:rPr>
          <w:rFonts w:ascii="Arial" w:hAnsi="Arial" w:cs="Arial"/>
          <w:lang w:val="et-EE"/>
        </w:rPr>
        <w:t>üksikelamu.</w:t>
      </w:r>
    </w:p>
    <w:p w:rsidR="006236DE" w:rsidRPr="006236DE" w:rsidRDefault="006236DE" w:rsidP="006236DE">
      <w:pPr>
        <w:spacing w:before="0" w:after="0"/>
        <w:jc w:val="both"/>
        <w:rPr>
          <w:rFonts w:ascii="Arial" w:hAnsi="Arial" w:cs="Arial"/>
          <w:lang w:val="et-EE"/>
        </w:rPr>
      </w:pPr>
    </w:p>
    <w:p w:rsidR="00AE72E9" w:rsidRPr="006236DE" w:rsidRDefault="003500AA" w:rsidP="006236DE">
      <w:pPr>
        <w:spacing w:before="0" w:after="0"/>
        <w:jc w:val="both"/>
        <w:rPr>
          <w:rFonts w:ascii="Arial" w:hAnsi="Arial" w:cs="Arial"/>
          <w:b/>
          <w:lang w:val="et-EE"/>
        </w:rPr>
      </w:pPr>
      <w:bookmarkStart w:id="69" w:name="_Toc29476617"/>
      <w:bookmarkStart w:id="70" w:name="_Toc29477079"/>
      <w:r w:rsidRPr="006236DE">
        <w:rPr>
          <w:rFonts w:ascii="Arial" w:hAnsi="Arial" w:cs="Arial"/>
          <w:b/>
          <w:lang w:val="et-EE"/>
        </w:rPr>
        <w:lastRenderedPageBreak/>
        <w:t>Eelnevast tulenevalt ei ole kavandatava tegevusega kaasnevad võimalikud keskkonnamõjud märkimisväärsed.</w:t>
      </w:r>
      <w:bookmarkEnd w:id="69"/>
      <w:bookmarkEnd w:id="70"/>
    </w:p>
    <w:p w:rsidR="00B30237" w:rsidRPr="006236DE" w:rsidRDefault="00B30237" w:rsidP="006236DE">
      <w:pPr>
        <w:autoSpaceDE w:val="0"/>
        <w:autoSpaceDN w:val="0"/>
        <w:adjustRightInd w:val="0"/>
        <w:spacing w:before="0" w:after="0"/>
        <w:jc w:val="both"/>
        <w:rPr>
          <w:rFonts w:ascii="Arial" w:hAnsi="Arial" w:cs="Arial"/>
          <w:color w:val="000000"/>
          <w:lang w:val="et-EE"/>
        </w:rPr>
      </w:pPr>
    </w:p>
    <w:p w:rsidR="001D1DAE" w:rsidRPr="006236DE" w:rsidRDefault="001D1DAE" w:rsidP="003068C6">
      <w:pPr>
        <w:pStyle w:val="Heading2"/>
        <w:numPr>
          <w:ilvl w:val="1"/>
          <w:numId w:val="22"/>
        </w:numPr>
        <w:jc w:val="both"/>
        <w:rPr>
          <w:rFonts w:eastAsia="Calibri" w:cs="Arial"/>
          <w:szCs w:val="22"/>
          <w:lang w:val="et-EE"/>
        </w:rPr>
      </w:pPr>
      <w:bookmarkStart w:id="71" w:name="_Toc41559634"/>
      <w:r w:rsidRPr="006236DE">
        <w:rPr>
          <w:rFonts w:eastAsia="Calibri" w:cs="Arial"/>
          <w:szCs w:val="22"/>
          <w:lang w:val="et-EE"/>
        </w:rPr>
        <w:t>Mürataseme tagamine siseruumides ja ümbruskonna elamualadel</w:t>
      </w:r>
      <w:bookmarkEnd w:id="71"/>
    </w:p>
    <w:p w:rsidR="00A27494" w:rsidRPr="006236DE" w:rsidRDefault="00A27494" w:rsidP="006236DE">
      <w:pPr>
        <w:spacing w:before="0" w:after="0"/>
        <w:jc w:val="both"/>
        <w:rPr>
          <w:rFonts w:ascii="Arial" w:hAnsi="Arial" w:cs="Arial"/>
          <w:color w:val="000000"/>
          <w:lang w:val="et-EE"/>
        </w:rPr>
      </w:pPr>
      <w:r w:rsidRPr="006236DE">
        <w:rPr>
          <w:rFonts w:ascii="Arial" w:hAnsi="Arial" w:cs="Arial"/>
          <w:color w:val="000000"/>
          <w:lang w:val="et-EE"/>
        </w:rPr>
        <w:t>E</w:t>
      </w:r>
      <w:r w:rsidR="00DB3B05" w:rsidRPr="006236DE">
        <w:rPr>
          <w:rFonts w:ascii="Arial" w:hAnsi="Arial" w:cs="Arial"/>
          <w:color w:val="000000"/>
          <w:lang w:val="et-EE"/>
        </w:rPr>
        <w:t xml:space="preserve">luhoone </w:t>
      </w:r>
      <w:r w:rsidRPr="006236DE">
        <w:rPr>
          <w:rFonts w:ascii="Arial" w:hAnsi="Arial" w:cs="Arial"/>
          <w:color w:val="000000"/>
          <w:lang w:val="et-EE"/>
        </w:rPr>
        <w:t xml:space="preserve">projekteerimisel ja ehitamisel tuleb tagada </w:t>
      </w:r>
      <w:r w:rsidR="00DB3B05" w:rsidRPr="006236DE">
        <w:rPr>
          <w:rFonts w:ascii="Arial" w:hAnsi="Arial" w:cs="Arial"/>
          <w:color w:val="000000"/>
          <w:lang w:val="et-EE"/>
        </w:rPr>
        <w:t>müratasemed</w:t>
      </w:r>
      <w:r w:rsidRPr="006236DE">
        <w:rPr>
          <w:rFonts w:ascii="Arial" w:hAnsi="Arial" w:cs="Arial"/>
          <w:color w:val="000000"/>
          <w:lang w:val="et-EE"/>
        </w:rPr>
        <w:t>, mis</w:t>
      </w:r>
      <w:r w:rsidR="00721C58" w:rsidRPr="006236DE">
        <w:rPr>
          <w:rFonts w:ascii="Arial" w:hAnsi="Arial" w:cs="Arial"/>
          <w:color w:val="000000"/>
          <w:lang w:val="et-EE"/>
        </w:rPr>
        <w:t xml:space="preserve"> </w:t>
      </w:r>
      <w:r w:rsidR="00DB3B05" w:rsidRPr="006236DE">
        <w:rPr>
          <w:rFonts w:ascii="Arial" w:hAnsi="Arial" w:cs="Arial"/>
          <w:color w:val="000000"/>
          <w:lang w:val="et-EE"/>
        </w:rPr>
        <w:t>ei ületaks sotsiaalministri 04.03.2002 määruse nr 42 „Müra normtasemed elu- ja puhkealal, elamutes ning ühiskasutusega hoonetes ja mürataseme mõõtmise meetodid” normtasemeid</w:t>
      </w:r>
      <w:r w:rsidRPr="006236DE">
        <w:rPr>
          <w:rFonts w:ascii="Arial" w:hAnsi="Arial" w:cs="Arial"/>
          <w:color w:val="000000"/>
          <w:lang w:val="et-EE"/>
        </w:rPr>
        <w:t>. Normtasemete saavutamiseks eluhoonete projekteerimisel ja ehitamisel rakendada müravastaseid meetmeid vastavalt Eestis kehtivale standardile EVS 842:2003 „Ehitiste heliisolatsiooninõuded. Kaitse müra eest”.</w:t>
      </w:r>
    </w:p>
    <w:p w:rsidR="00F22F17" w:rsidRPr="006236DE" w:rsidRDefault="00F22F17" w:rsidP="006236DE">
      <w:pPr>
        <w:spacing w:before="0" w:after="0"/>
        <w:jc w:val="both"/>
        <w:rPr>
          <w:rFonts w:ascii="Arial" w:hAnsi="Arial" w:cs="Arial"/>
          <w:color w:val="000000"/>
          <w:lang w:val="et-EE"/>
        </w:rPr>
      </w:pPr>
      <w:r w:rsidRPr="006236DE">
        <w:rPr>
          <w:rFonts w:ascii="Arial" w:hAnsi="Arial" w:cs="Arial"/>
          <w:color w:val="000000"/>
          <w:lang w:val="et-EE"/>
        </w:rPr>
        <w:t>Hoonete projekteerimisel ning tehnoseadmete asukoha valikul tagada paigaldatavate tehnoseadmete müratase, mis ei ületaks ümbruskonna elamualadel keskkonnaministri 16.12.2016. a määruse nr 71 „Välisõhus leviva müra normtasemed ja mürataseme mõõtmise, määramise ja hindamis</w:t>
      </w:r>
      <w:r w:rsidR="00721C58" w:rsidRPr="006236DE">
        <w:rPr>
          <w:rFonts w:ascii="Arial" w:hAnsi="Arial" w:cs="Arial"/>
          <w:color w:val="000000"/>
          <w:lang w:val="et-EE"/>
        </w:rPr>
        <w:t>e meetodid” lisa 1 normtasemeid.</w:t>
      </w:r>
    </w:p>
    <w:p w:rsidR="00F22F17" w:rsidRPr="006236DE" w:rsidRDefault="00F22F17" w:rsidP="006236DE">
      <w:pPr>
        <w:spacing w:before="0" w:after="0"/>
        <w:jc w:val="both"/>
        <w:rPr>
          <w:rFonts w:ascii="Arial" w:hAnsi="Arial" w:cs="Arial"/>
          <w:lang w:val="et-EE"/>
        </w:rPr>
      </w:pPr>
      <w:r w:rsidRPr="006236DE">
        <w:rPr>
          <w:rFonts w:ascii="Arial" w:eastAsia="Calibri" w:hAnsi="Arial" w:cs="Arial"/>
          <w:lang w:val="et-EE"/>
        </w:rPr>
        <w:t>Mürakaitse rakendamise meetmed:</w:t>
      </w:r>
    </w:p>
    <w:p w:rsidR="00F22F17" w:rsidRPr="006236DE" w:rsidRDefault="00F22F17" w:rsidP="008D406D">
      <w:pPr>
        <w:pStyle w:val="ListParagraph"/>
        <w:numPr>
          <w:ilvl w:val="0"/>
          <w:numId w:val="16"/>
        </w:numPr>
        <w:suppressAutoHyphens/>
        <w:autoSpaceDE w:val="0"/>
        <w:spacing w:before="0" w:after="0"/>
        <w:ind w:left="284" w:hanging="218"/>
        <w:jc w:val="both"/>
        <w:rPr>
          <w:rFonts w:ascii="Arial" w:hAnsi="Arial" w:cs="Arial"/>
          <w:lang w:val="et-EE"/>
        </w:rPr>
      </w:pPr>
      <w:r w:rsidRPr="006236DE">
        <w:rPr>
          <w:rFonts w:ascii="Arial" w:eastAsia="Calibri" w:hAnsi="Arial" w:cs="Arial"/>
          <w:lang w:val="et-EE"/>
        </w:rPr>
        <w:t>Hoonete siseruumide kaitseks kasutada müra vähendamiseks hea heliisolatsiooniga seinu ja aknaid. Hoonete planeerimisel ning rajamisel tuleb järgida Eestis kehtivat standardit EVS 842:2003 „Ehitiste heliisolatsiooninõuded. Kaitse müra eest”. Nimetatud standardi kohaselt tuleb eluhoonete välispiiride üksikud elemendid valida selliselt, et</w:t>
      </w:r>
      <w:r w:rsidRPr="006236DE">
        <w:rPr>
          <w:rFonts w:ascii="Arial" w:hAnsi="Arial" w:cs="Arial"/>
          <w:lang w:val="et-EE"/>
        </w:rPr>
        <w:t xml:space="preserve"> välispiiride ühisisolatsioon R`</w:t>
      </w:r>
      <w:r w:rsidRPr="006236DE">
        <w:rPr>
          <w:rFonts w:ascii="Arial" w:hAnsi="Arial" w:cs="Arial"/>
          <w:vertAlign w:val="subscript"/>
          <w:lang w:val="et-EE"/>
        </w:rPr>
        <w:t>tr,s,w</w:t>
      </w:r>
      <w:r w:rsidRPr="006236DE">
        <w:rPr>
          <w:rFonts w:ascii="Arial" w:hAnsi="Arial" w:cs="Arial"/>
          <w:vertAlign w:val="superscript"/>
          <w:lang w:val="et-EE"/>
        </w:rPr>
        <w:footnoteReference w:id="1"/>
      </w:r>
      <w:r w:rsidRPr="006236DE">
        <w:rPr>
          <w:rFonts w:ascii="Arial" w:hAnsi="Arial" w:cs="Arial"/>
          <w:lang w:val="et-EE"/>
        </w:rPr>
        <w:t>+C</w:t>
      </w:r>
      <w:r w:rsidRPr="006236DE">
        <w:rPr>
          <w:rFonts w:ascii="Arial" w:hAnsi="Arial" w:cs="Arial"/>
          <w:vertAlign w:val="subscript"/>
          <w:lang w:val="et-EE"/>
        </w:rPr>
        <w:t>tr</w:t>
      </w:r>
      <w:r w:rsidRPr="006236DE">
        <w:rPr>
          <w:rFonts w:ascii="Arial" w:hAnsi="Arial" w:cs="Arial"/>
          <w:vertAlign w:val="superscript"/>
          <w:lang w:val="et-EE"/>
        </w:rPr>
        <w:footnoteReference w:id="2"/>
      </w:r>
      <w:r w:rsidRPr="006236DE">
        <w:rPr>
          <w:rFonts w:ascii="Arial" w:hAnsi="Arial" w:cs="Arial"/>
          <w:lang w:val="et-EE"/>
        </w:rPr>
        <w:t xml:space="preserve"> ei oleks väiksem standardi tabelis 6.3 (välispiiridele esitatavad heliisolatsiooninõuded olenevalt välise müra tasemest) toodud piirväärtusest;</w:t>
      </w:r>
    </w:p>
    <w:p w:rsidR="00F22F17" w:rsidRPr="006236DE" w:rsidRDefault="00F22F17" w:rsidP="008D406D">
      <w:pPr>
        <w:pStyle w:val="ListParagraph"/>
        <w:numPr>
          <w:ilvl w:val="0"/>
          <w:numId w:val="16"/>
        </w:numPr>
        <w:spacing w:before="0" w:after="0"/>
        <w:ind w:left="284" w:hanging="218"/>
        <w:jc w:val="both"/>
        <w:rPr>
          <w:rFonts w:ascii="Arial" w:eastAsia="Calibri" w:hAnsi="Arial" w:cs="Arial"/>
          <w:lang w:val="et-EE"/>
        </w:rPr>
      </w:pPr>
      <w:r w:rsidRPr="006236DE">
        <w:rPr>
          <w:rFonts w:ascii="Arial" w:eastAsia="Calibri" w:hAnsi="Arial" w:cs="Arial"/>
          <w:lang w:val="et-EE"/>
        </w:rPr>
        <w:t>Eluhoone puhul tuleks mürarikkamal fassaadil kasutada materjale, mille õhumüra isolatsiooni indeks on vähemalt 40 dB;</w:t>
      </w:r>
    </w:p>
    <w:p w:rsidR="00F22F17" w:rsidRPr="006236DE" w:rsidRDefault="00F22F17" w:rsidP="008D406D">
      <w:pPr>
        <w:pStyle w:val="ListParagraph"/>
        <w:numPr>
          <w:ilvl w:val="0"/>
          <w:numId w:val="16"/>
        </w:numPr>
        <w:spacing w:before="0" w:after="0"/>
        <w:ind w:left="284" w:hanging="218"/>
        <w:jc w:val="both"/>
        <w:rPr>
          <w:rFonts w:ascii="Arial" w:eastAsia="Calibri" w:hAnsi="Arial" w:cs="Arial"/>
          <w:lang w:val="et-EE"/>
        </w:rPr>
      </w:pPr>
      <w:r w:rsidRPr="006236DE">
        <w:rPr>
          <w:rFonts w:ascii="Arial" w:eastAsia="Calibri" w:hAnsi="Arial" w:cs="Arial"/>
          <w:lang w:val="et-EE"/>
        </w:rPr>
        <w:t>akende valikul eeskätt hoone teepoolsetel külgedel tuleb tähelepanu pöörata akende heliisolatsioonile teeliiklusest tuleneva müra suhtes. Kasutada tuleb tõhusa heliisolatsiooniga klaaspakettaknaid;</w:t>
      </w:r>
    </w:p>
    <w:p w:rsidR="00F22F17" w:rsidRPr="006236DE" w:rsidRDefault="00F22F17" w:rsidP="008D406D">
      <w:pPr>
        <w:pStyle w:val="ListParagraph"/>
        <w:numPr>
          <w:ilvl w:val="0"/>
          <w:numId w:val="16"/>
        </w:numPr>
        <w:spacing w:before="0" w:after="0"/>
        <w:ind w:left="284" w:hanging="218"/>
        <w:jc w:val="both"/>
        <w:rPr>
          <w:rFonts w:ascii="Arial" w:eastAsia="Calibri" w:hAnsi="Arial" w:cs="Arial"/>
          <w:lang w:val="et-EE"/>
        </w:rPr>
      </w:pPr>
      <w:r w:rsidRPr="006236DE">
        <w:rPr>
          <w:rFonts w:ascii="Arial" w:eastAsia="Calibri" w:hAnsi="Arial" w:cs="Arial"/>
          <w:lang w:val="et-EE"/>
        </w:rPr>
        <w:t>planeeringuga võib lisanduda täiendavat müra ehitustööde läbiviimisel. Arvesse peab võtma, et ehitusaegne müra ei tohi ületada atmosfääriõhu kaitse seaduse ning selle alusel välja antud määrustes ja sotsiaalministri 04. märtsi 2002. a määruse nr 42 „Müra normtasemed elu- ja puhkealal, elamutes ning ühiskasutusega hoonetes ja mürataseme mõõtmise meetodid” sätestatud müra normtasemeid. Detailplaneeringu elluviimisega kaasnevad mõjud on seotud uute hoonete ehitamisega ning võimalikud mõjud on eelkõige ehitusaegsed ajutised häiringud (nt ehitusaegne müra, vibratsioon) ja nende ulatus piirneb peamiselt p</w:t>
      </w:r>
      <w:r w:rsidR="008D406D">
        <w:rPr>
          <w:rFonts w:ascii="Arial" w:eastAsia="Calibri" w:hAnsi="Arial" w:cs="Arial"/>
          <w:lang w:val="et-EE"/>
        </w:rPr>
        <w:t>laneeringuala</w:t>
      </w:r>
      <w:r w:rsidRPr="006236DE">
        <w:rPr>
          <w:rFonts w:ascii="Arial" w:eastAsia="Calibri" w:hAnsi="Arial" w:cs="Arial"/>
          <w:lang w:val="et-EE"/>
        </w:rPr>
        <w:t xml:space="preserve"> ja lähialaga;</w:t>
      </w:r>
    </w:p>
    <w:p w:rsidR="00A27494" w:rsidRPr="006236DE" w:rsidRDefault="00F22F17" w:rsidP="008D406D">
      <w:pPr>
        <w:pStyle w:val="ListParagraph"/>
        <w:numPr>
          <w:ilvl w:val="0"/>
          <w:numId w:val="16"/>
        </w:numPr>
        <w:suppressAutoHyphens/>
        <w:autoSpaceDE w:val="0"/>
        <w:spacing w:before="0" w:after="0"/>
        <w:ind w:left="284" w:hanging="218"/>
        <w:jc w:val="both"/>
        <w:rPr>
          <w:rFonts w:ascii="Arial" w:hAnsi="Arial" w:cs="Arial"/>
          <w:lang w:val="et-EE"/>
        </w:rPr>
      </w:pPr>
      <w:r w:rsidRPr="006236DE">
        <w:rPr>
          <w:rFonts w:ascii="Arial" w:hAnsi="Arial" w:cs="Arial"/>
          <w:color w:val="000000"/>
          <w:lang w:val="et-EE"/>
        </w:rPr>
        <w:t>arvestada planeeritava hoone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p>
    <w:p w:rsidR="00F22F17" w:rsidRPr="006236DE" w:rsidRDefault="00F22F17" w:rsidP="006236DE">
      <w:pPr>
        <w:suppressAutoHyphens/>
        <w:autoSpaceDE w:val="0"/>
        <w:spacing w:before="0" w:after="0"/>
        <w:jc w:val="both"/>
        <w:rPr>
          <w:rFonts w:ascii="Arial" w:hAnsi="Arial" w:cs="Arial"/>
          <w:lang w:val="et-EE"/>
        </w:rPr>
      </w:pPr>
    </w:p>
    <w:p w:rsidR="001D1DAE" w:rsidRPr="006236DE" w:rsidRDefault="001D1DAE" w:rsidP="003068C6">
      <w:pPr>
        <w:pStyle w:val="Heading2"/>
        <w:numPr>
          <w:ilvl w:val="1"/>
          <w:numId w:val="22"/>
        </w:numPr>
        <w:jc w:val="both"/>
        <w:rPr>
          <w:rFonts w:eastAsia="Calibri" w:cs="Arial"/>
          <w:szCs w:val="22"/>
          <w:lang w:val="et-EE"/>
        </w:rPr>
      </w:pPr>
      <w:bookmarkStart w:id="72" w:name="_Toc41559635"/>
      <w:r w:rsidRPr="006236DE">
        <w:rPr>
          <w:rFonts w:eastAsia="Calibri" w:cs="Arial"/>
          <w:szCs w:val="22"/>
          <w:lang w:val="et-EE"/>
        </w:rPr>
        <w:t>Sademevee käitlemine</w:t>
      </w:r>
      <w:bookmarkEnd w:id="72"/>
    </w:p>
    <w:p w:rsidR="0029220D" w:rsidRPr="006236DE" w:rsidRDefault="0029220D" w:rsidP="006236DE">
      <w:pPr>
        <w:pStyle w:val="BodyText"/>
        <w:suppressAutoHyphens/>
        <w:rPr>
          <w:rFonts w:ascii="Arial" w:hAnsi="Arial" w:cs="Arial"/>
          <w:sz w:val="22"/>
          <w:szCs w:val="22"/>
        </w:rPr>
      </w:pPr>
      <w:r w:rsidRPr="006236DE">
        <w:rPr>
          <w:rFonts w:ascii="Arial" w:hAnsi="Arial" w:cs="Arial"/>
          <w:color w:val="000000"/>
          <w:sz w:val="22"/>
          <w:szCs w:val="22"/>
        </w:rPr>
        <w:t xml:space="preserve">Sademevee käitlemisel eelistada lahendusi, mis võimaldavad sademeveest vabaneda selle tekkekohas, vältides sademevee reostumist. Sademeveest vabanemiseks eelistada looduslähedasi lahendusi nagu rohealasid, viibetiike, vihmaaedasid, imbkraave ja muid lahendusi, mis võimaldavad sademeveest vabaneda eelkõige maastikukujundamise kaudu, vältides sademevee reostumist. Katustelt ärajuhitavat sademevett on soovitav kasutada haljastuse hooldamisel. Potentsiaalsed reostusallikad tuleb pinnasest isoleerida. Sademevee ärajuhtimise projekteerimisel lähtuda kehtivast standardist </w:t>
      </w:r>
      <w:r w:rsidRPr="006236DE">
        <w:rPr>
          <w:rFonts w:ascii="Arial" w:hAnsi="Arial" w:cs="Arial"/>
          <w:sz w:val="22"/>
          <w:szCs w:val="22"/>
        </w:rPr>
        <w:t>Eesti standard EVS 843:2016 „Linnatänavad”.</w:t>
      </w:r>
    </w:p>
    <w:p w:rsidR="0029220D" w:rsidRPr="006236DE" w:rsidRDefault="0029220D" w:rsidP="006236DE">
      <w:pPr>
        <w:spacing w:before="0" w:after="0"/>
        <w:jc w:val="both"/>
        <w:rPr>
          <w:rFonts w:ascii="Arial" w:eastAsia="Calibri" w:hAnsi="Arial" w:cs="Arial"/>
          <w:b/>
          <w:lang w:val="et-EE"/>
        </w:rPr>
      </w:pPr>
    </w:p>
    <w:p w:rsidR="00726054" w:rsidRPr="006236DE" w:rsidRDefault="00DB3B05" w:rsidP="003068C6">
      <w:pPr>
        <w:pStyle w:val="Heading2"/>
        <w:numPr>
          <w:ilvl w:val="1"/>
          <w:numId w:val="22"/>
        </w:numPr>
        <w:jc w:val="both"/>
        <w:rPr>
          <w:rFonts w:eastAsia="Calibri" w:cs="Arial"/>
          <w:szCs w:val="22"/>
          <w:lang w:val="et-EE"/>
        </w:rPr>
      </w:pPr>
      <w:bookmarkStart w:id="73" w:name="_Toc41559636"/>
      <w:r w:rsidRPr="006236DE">
        <w:rPr>
          <w:rFonts w:eastAsia="Calibri" w:cs="Arial"/>
          <w:szCs w:val="22"/>
          <w:lang w:val="et-EE"/>
        </w:rPr>
        <w:t>E</w:t>
      </w:r>
      <w:r w:rsidR="00726054" w:rsidRPr="006236DE">
        <w:rPr>
          <w:rFonts w:eastAsia="Calibri" w:cs="Arial"/>
          <w:szCs w:val="22"/>
          <w:lang w:val="et-EE"/>
        </w:rPr>
        <w:t xml:space="preserve">hitustegevuse ajal tekkivate </w:t>
      </w:r>
      <w:r w:rsidR="00721C58" w:rsidRPr="006236DE">
        <w:rPr>
          <w:rFonts w:eastAsia="Calibri" w:cs="Arial"/>
          <w:szCs w:val="22"/>
          <w:lang w:val="et-EE"/>
        </w:rPr>
        <w:t>jäätmete kogumine ja käitlemine</w:t>
      </w:r>
      <w:bookmarkEnd w:id="73"/>
    </w:p>
    <w:p w:rsidR="00505EC9" w:rsidRPr="006236DE" w:rsidRDefault="00505EC9" w:rsidP="006236DE">
      <w:pPr>
        <w:pStyle w:val="BodyText"/>
        <w:suppressAutoHyphens/>
        <w:rPr>
          <w:rFonts w:ascii="Arial" w:hAnsi="Arial" w:cs="Arial"/>
          <w:color w:val="000000"/>
          <w:sz w:val="22"/>
          <w:szCs w:val="22"/>
        </w:rPr>
      </w:pPr>
      <w:r w:rsidRPr="006236DE">
        <w:rPr>
          <w:rFonts w:ascii="Arial" w:hAnsi="Arial" w:cs="Arial"/>
          <w:color w:val="000000"/>
          <w:sz w:val="22"/>
          <w:szCs w:val="22"/>
        </w:rPr>
        <w:t>Ehitustöödega kaasneb ehitusjäätmete teke, kuid arvestades planeeritud ehitusmahte, ei teki olulises mahus jäätmeid.</w:t>
      </w:r>
    </w:p>
    <w:p w:rsidR="001A122E" w:rsidRPr="006236DE" w:rsidRDefault="001A122E" w:rsidP="006236DE">
      <w:pPr>
        <w:spacing w:before="0" w:after="0"/>
        <w:jc w:val="both"/>
        <w:rPr>
          <w:rFonts w:ascii="Arial" w:hAnsi="Arial" w:cs="Arial"/>
          <w:color w:val="000000"/>
          <w:lang w:val="et-EE"/>
        </w:rPr>
      </w:pPr>
      <w:r w:rsidRPr="006236DE">
        <w:rPr>
          <w:rFonts w:ascii="Arial" w:hAnsi="Arial" w:cs="Arial"/>
          <w:color w:val="000000"/>
          <w:lang w:val="et-EE"/>
        </w:rPr>
        <w:t xml:space="preserve">Rae valla territooriumil reguleerib jäätmemajandust Rae Vallavolikogu 19.03.2013 määrus nr 99 </w:t>
      </w:r>
      <w:r w:rsidR="00721C58" w:rsidRPr="006236DE">
        <w:rPr>
          <w:rFonts w:ascii="Arial" w:hAnsi="Arial" w:cs="Arial"/>
          <w:color w:val="000000"/>
          <w:lang w:val="et-EE"/>
        </w:rPr>
        <w:t>„</w:t>
      </w:r>
      <w:r w:rsidRPr="006236DE">
        <w:rPr>
          <w:rFonts w:ascii="Arial" w:hAnsi="Arial" w:cs="Arial"/>
          <w:color w:val="000000"/>
          <w:lang w:val="et-EE"/>
        </w:rPr>
        <w:t>Ra</w:t>
      </w:r>
      <w:r w:rsidR="00721C58" w:rsidRPr="006236DE">
        <w:rPr>
          <w:rFonts w:ascii="Arial" w:hAnsi="Arial" w:cs="Arial"/>
          <w:color w:val="000000"/>
          <w:lang w:val="et-EE"/>
        </w:rPr>
        <w:t>e valla jäätmehoolduseeskiri”</w:t>
      </w:r>
    </w:p>
    <w:p w:rsidR="00726054" w:rsidRPr="006236DE" w:rsidRDefault="00B81736" w:rsidP="006236DE">
      <w:pPr>
        <w:spacing w:before="0" w:after="0"/>
        <w:jc w:val="both"/>
        <w:rPr>
          <w:rFonts w:ascii="Arial" w:hAnsi="Arial" w:cs="Arial"/>
          <w:color w:val="000000"/>
          <w:lang w:val="et-EE"/>
        </w:rPr>
      </w:pPr>
      <w:r w:rsidRPr="006236DE">
        <w:rPr>
          <w:rFonts w:ascii="Arial" w:hAnsi="Arial" w:cs="Arial"/>
          <w:color w:val="000000"/>
          <w:lang w:val="et-EE"/>
        </w:rPr>
        <w:lastRenderedPageBreak/>
        <w:t>Ehitustegevuse ajal tekkivate jäätmete kogumine ja käitlemine vastavalt jäätmeseaduses ja Rae valla jäätmehoolduseeskirjas sätestatud nõuetele.</w:t>
      </w:r>
    </w:p>
    <w:p w:rsidR="00BB2CDC" w:rsidRPr="006236DE" w:rsidRDefault="00BB2CDC" w:rsidP="006236DE">
      <w:pPr>
        <w:spacing w:before="0" w:after="0"/>
        <w:jc w:val="both"/>
        <w:rPr>
          <w:rFonts w:ascii="Arial" w:hAnsi="Arial" w:cs="Arial"/>
          <w:color w:val="000000"/>
          <w:lang w:val="et-EE"/>
        </w:rPr>
      </w:pPr>
      <w:r w:rsidRPr="006236DE">
        <w:rPr>
          <w:rFonts w:ascii="Arial" w:hAnsi="Arial" w:cs="Arial"/>
          <w:color w:val="000000"/>
          <w:lang w:val="et-EE"/>
        </w:rPr>
        <w:t>Ehitusjäätmete valdaja peab korraldama ehitusjäätmete taaskasutamise või andma need üle asjakohast jäätmeluba ja vajadusel ohtlike jäätmete litsentsi omavale või jäätmekä</w:t>
      </w:r>
      <w:r w:rsidR="0029220D" w:rsidRPr="006236DE">
        <w:rPr>
          <w:rFonts w:ascii="Arial" w:hAnsi="Arial" w:cs="Arial"/>
          <w:color w:val="000000"/>
          <w:lang w:val="et-EE"/>
        </w:rPr>
        <w:t>itlejana registreeritud isikule.</w:t>
      </w:r>
    </w:p>
    <w:p w:rsidR="00721C58" w:rsidRPr="006236DE" w:rsidRDefault="00721C58" w:rsidP="006236DE">
      <w:pPr>
        <w:spacing w:before="0" w:after="0"/>
        <w:jc w:val="both"/>
        <w:rPr>
          <w:rFonts w:ascii="Arial" w:hAnsi="Arial" w:cs="Arial"/>
          <w:color w:val="000000"/>
          <w:lang w:val="et-EE"/>
        </w:rPr>
      </w:pPr>
    </w:p>
    <w:p w:rsidR="003500AA" w:rsidRPr="006236DE" w:rsidRDefault="003500AA" w:rsidP="003068C6">
      <w:pPr>
        <w:pStyle w:val="Heading2"/>
        <w:numPr>
          <w:ilvl w:val="1"/>
          <w:numId w:val="22"/>
        </w:numPr>
        <w:jc w:val="both"/>
        <w:rPr>
          <w:rFonts w:eastAsia="Calibri" w:cs="Arial"/>
          <w:szCs w:val="22"/>
          <w:lang w:val="et-EE"/>
        </w:rPr>
      </w:pPr>
      <w:bookmarkStart w:id="74" w:name="_Toc10652172"/>
      <w:bookmarkStart w:id="75" w:name="_Toc41559637"/>
      <w:r w:rsidRPr="006236DE">
        <w:rPr>
          <w:rFonts w:eastAsia="Calibri" w:cs="Arial"/>
          <w:szCs w:val="22"/>
          <w:lang w:val="et-EE"/>
        </w:rPr>
        <w:t>Kuritegevuse riske vähendavad nõuded ja tingimused</w:t>
      </w:r>
      <w:bookmarkEnd w:id="74"/>
      <w:bookmarkEnd w:id="75"/>
    </w:p>
    <w:p w:rsidR="003500AA" w:rsidRPr="006236DE" w:rsidRDefault="003500AA" w:rsidP="006236DE">
      <w:pPr>
        <w:spacing w:before="0" w:after="0"/>
        <w:jc w:val="both"/>
        <w:rPr>
          <w:rFonts w:ascii="Arial" w:eastAsia="Calibri" w:hAnsi="Arial" w:cs="Arial"/>
          <w:lang w:val="et-EE"/>
        </w:rPr>
      </w:pPr>
      <w:r w:rsidRPr="006236DE">
        <w:rPr>
          <w:rFonts w:ascii="Arial" w:eastAsia="Calibri" w:hAnsi="Arial" w:cs="Arial"/>
          <w:lang w:val="et-EE"/>
        </w:rPr>
        <w:t>Planeeritaval maa-alal arvestada vajalike meetmetega kuritegevuse ennetamiseks juhindudes dokumendist EVS 809-1:2002 „Kuritegevuse ennetamine. Linnaplaneerimine ja arhitektuur. Osa 1: Linnaplaneerimine”. Planeeritaval alal on planeerimise ja strateegiate rakendamine võimalik teatud piires, rakendatavad võimalused on järgmised:</w:t>
      </w:r>
    </w:p>
    <w:p w:rsidR="003500AA" w:rsidRPr="006236DE" w:rsidRDefault="003500AA" w:rsidP="003068C6">
      <w:pPr>
        <w:pStyle w:val="ListParagraph"/>
        <w:numPr>
          <w:ilvl w:val="0"/>
          <w:numId w:val="20"/>
        </w:numPr>
        <w:autoSpaceDE w:val="0"/>
        <w:autoSpaceDN w:val="0"/>
        <w:adjustRightInd w:val="0"/>
        <w:spacing w:before="0" w:after="0"/>
        <w:jc w:val="both"/>
        <w:rPr>
          <w:rFonts w:ascii="Arial" w:hAnsi="Arial" w:cs="Arial"/>
          <w:lang w:val="et-EE" w:eastAsia="et-EE"/>
        </w:rPr>
      </w:pPr>
      <w:r w:rsidRPr="006236DE">
        <w:rPr>
          <w:rFonts w:ascii="Arial" w:hAnsi="Arial" w:cs="Arial"/>
          <w:lang w:val="et-EE" w:eastAsia="et-EE"/>
        </w:rPr>
        <w:t>süttimatust materjalist prügikonteinerid ja kergestisüttiva prahi kiire koristamine;</w:t>
      </w:r>
    </w:p>
    <w:p w:rsidR="003500AA" w:rsidRPr="006236DE" w:rsidRDefault="003500AA" w:rsidP="003068C6">
      <w:pPr>
        <w:pStyle w:val="ListParagraph"/>
        <w:numPr>
          <w:ilvl w:val="0"/>
          <w:numId w:val="20"/>
        </w:numPr>
        <w:autoSpaceDE w:val="0"/>
        <w:autoSpaceDN w:val="0"/>
        <w:adjustRightInd w:val="0"/>
        <w:spacing w:before="0" w:after="0"/>
        <w:jc w:val="both"/>
        <w:rPr>
          <w:rFonts w:ascii="Arial" w:hAnsi="Arial" w:cs="Arial"/>
          <w:lang w:val="et-EE" w:eastAsia="et-EE"/>
        </w:rPr>
      </w:pPr>
      <w:r w:rsidRPr="006236DE">
        <w:rPr>
          <w:rFonts w:ascii="Arial" w:hAnsi="Arial" w:cs="Arial"/>
          <w:lang w:val="et-EE" w:eastAsia="et-EE"/>
        </w:rPr>
        <w:t>hea valgustus hoonele, sissepääsudele ja parklatele;</w:t>
      </w:r>
    </w:p>
    <w:p w:rsidR="003500AA" w:rsidRPr="006236DE" w:rsidRDefault="003500AA" w:rsidP="003068C6">
      <w:pPr>
        <w:pStyle w:val="ListParagraph"/>
        <w:numPr>
          <w:ilvl w:val="0"/>
          <w:numId w:val="20"/>
        </w:numPr>
        <w:autoSpaceDE w:val="0"/>
        <w:autoSpaceDN w:val="0"/>
        <w:adjustRightInd w:val="0"/>
        <w:spacing w:before="0" w:after="0"/>
        <w:jc w:val="both"/>
        <w:rPr>
          <w:rFonts w:ascii="Arial" w:hAnsi="Arial" w:cs="Arial"/>
          <w:lang w:val="et-EE" w:eastAsia="et-EE"/>
        </w:rPr>
      </w:pPr>
      <w:r w:rsidRPr="006236DE">
        <w:rPr>
          <w:rFonts w:ascii="Arial" w:hAnsi="Arial" w:cs="Arial"/>
          <w:lang w:val="et-EE" w:eastAsia="et-EE"/>
        </w:rPr>
        <w:t>haljastus projekteerida nii, et ei tekiks kurjategijatele varjumisvõimalusi;</w:t>
      </w:r>
    </w:p>
    <w:p w:rsidR="003500AA" w:rsidRPr="006236DE" w:rsidRDefault="003500AA" w:rsidP="003068C6">
      <w:pPr>
        <w:pStyle w:val="ListParagraph"/>
        <w:numPr>
          <w:ilvl w:val="0"/>
          <w:numId w:val="20"/>
        </w:numPr>
        <w:spacing w:before="0" w:after="0"/>
        <w:jc w:val="both"/>
        <w:rPr>
          <w:rFonts w:ascii="Arial" w:hAnsi="Arial" w:cs="Arial"/>
          <w:lang w:val="et-EE"/>
        </w:rPr>
      </w:pPr>
      <w:r w:rsidRPr="006236DE">
        <w:rPr>
          <w:rFonts w:ascii="Arial" w:hAnsi="Arial" w:cs="Arial"/>
          <w:lang w:val="et-EE"/>
        </w:rPr>
        <w:t>territooriumi korrashoid;</w:t>
      </w:r>
    </w:p>
    <w:p w:rsidR="003500AA" w:rsidRPr="006236DE" w:rsidRDefault="003500AA" w:rsidP="003068C6">
      <w:pPr>
        <w:pStyle w:val="ListParagraph"/>
        <w:numPr>
          <w:ilvl w:val="0"/>
          <w:numId w:val="20"/>
        </w:numPr>
        <w:spacing w:before="0" w:after="0"/>
        <w:jc w:val="both"/>
        <w:rPr>
          <w:rFonts w:ascii="Arial" w:hAnsi="Arial" w:cs="Arial"/>
          <w:lang w:val="et-EE"/>
        </w:rPr>
      </w:pPr>
      <w:r w:rsidRPr="006236DE">
        <w:rPr>
          <w:rFonts w:ascii="Arial" w:hAnsi="Arial" w:cs="Arial"/>
          <w:lang w:val="et-EE"/>
        </w:rPr>
        <w:t>vastupidavate ukse- ja aknaraamide, lukkude, uste, akende ja klaaside kasutamine;</w:t>
      </w:r>
    </w:p>
    <w:p w:rsidR="003500AA" w:rsidRPr="006236DE" w:rsidRDefault="003500AA" w:rsidP="003068C6">
      <w:pPr>
        <w:pStyle w:val="ListParagraph"/>
        <w:numPr>
          <w:ilvl w:val="0"/>
          <w:numId w:val="20"/>
        </w:numPr>
        <w:spacing w:before="0" w:after="0"/>
        <w:jc w:val="both"/>
        <w:rPr>
          <w:rFonts w:ascii="Arial" w:hAnsi="Arial" w:cs="Arial"/>
          <w:lang w:val="et-EE"/>
        </w:rPr>
      </w:pPr>
      <w:r w:rsidRPr="006236DE">
        <w:rPr>
          <w:rFonts w:ascii="Arial" w:hAnsi="Arial" w:cs="Arial"/>
          <w:lang w:val="et-EE"/>
        </w:rPr>
        <w:t>tulekindlate materjalide kasutamine;</w:t>
      </w:r>
    </w:p>
    <w:p w:rsidR="003500AA" w:rsidRPr="006236DE" w:rsidRDefault="003500AA" w:rsidP="003068C6">
      <w:pPr>
        <w:pStyle w:val="ListParagraph"/>
        <w:numPr>
          <w:ilvl w:val="0"/>
          <w:numId w:val="20"/>
        </w:numPr>
        <w:spacing w:before="0" w:after="0"/>
        <w:jc w:val="both"/>
        <w:rPr>
          <w:rFonts w:ascii="Arial" w:hAnsi="Arial" w:cs="Arial"/>
          <w:lang w:val="et-EE"/>
        </w:rPr>
      </w:pPr>
      <w:r w:rsidRPr="006236DE">
        <w:rPr>
          <w:rFonts w:ascii="Arial" w:hAnsi="Arial" w:cs="Arial"/>
          <w:lang w:val="et-EE"/>
        </w:rPr>
        <w:t>paigaldada tuletõrje- ning valvesignalisatsioon;</w:t>
      </w:r>
    </w:p>
    <w:p w:rsidR="00A56850" w:rsidRPr="006236DE" w:rsidRDefault="003500AA" w:rsidP="003068C6">
      <w:pPr>
        <w:pStyle w:val="ListParagraph"/>
        <w:numPr>
          <w:ilvl w:val="0"/>
          <w:numId w:val="20"/>
        </w:numPr>
        <w:spacing w:before="0" w:after="0"/>
        <w:jc w:val="both"/>
        <w:rPr>
          <w:rFonts w:ascii="Arial" w:hAnsi="Arial" w:cs="Arial"/>
          <w:lang w:val="et-EE"/>
        </w:rPr>
      </w:pPr>
      <w:r w:rsidRPr="006236DE">
        <w:rPr>
          <w:rFonts w:ascii="Arial" w:hAnsi="Arial" w:cs="Arial"/>
          <w:lang w:val="et-EE" w:eastAsia="et-EE"/>
        </w:rPr>
        <w:t>sõlmida leping turvafirmaga.</w:t>
      </w:r>
    </w:p>
    <w:p w:rsidR="002302A3" w:rsidRDefault="002302A3" w:rsidP="006236DE">
      <w:pPr>
        <w:spacing w:before="0" w:after="0"/>
        <w:jc w:val="both"/>
        <w:rPr>
          <w:rFonts w:ascii="Arial" w:hAnsi="Arial" w:cs="Arial"/>
          <w:lang w:val="et-EE"/>
        </w:rPr>
      </w:pPr>
    </w:p>
    <w:p w:rsidR="008C04E5" w:rsidRPr="006236DE" w:rsidRDefault="008C04E5" w:rsidP="006236DE">
      <w:pPr>
        <w:spacing w:before="0" w:after="0"/>
        <w:jc w:val="both"/>
        <w:rPr>
          <w:rFonts w:ascii="Arial" w:hAnsi="Arial" w:cs="Arial"/>
          <w:lang w:val="et-EE"/>
        </w:rPr>
      </w:pPr>
    </w:p>
    <w:p w:rsidR="0045259B" w:rsidRPr="008C04E5" w:rsidRDefault="0045259B" w:rsidP="008C04E5">
      <w:pPr>
        <w:pStyle w:val="Heading1"/>
        <w:numPr>
          <w:ilvl w:val="0"/>
          <w:numId w:val="29"/>
        </w:numPr>
        <w:rPr>
          <w:rFonts w:eastAsia="Calibri"/>
          <w:caps/>
        </w:rPr>
      </w:pPr>
      <w:bookmarkStart w:id="76" w:name="_Toc10652173"/>
      <w:bookmarkStart w:id="77" w:name="_Toc41559638"/>
      <w:r w:rsidRPr="008C04E5">
        <w:rPr>
          <w:rFonts w:eastAsia="Calibri"/>
          <w:caps/>
        </w:rPr>
        <w:t>Planeeringu elluviimise tegevuskava</w:t>
      </w:r>
      <w:bookmarkEnd w:id="76"/>
      <w:bookmarkEnd w:id="77"/>
    </w:p>
    <w:p w:rsidR="008C04E5" w:rsidRDefault="008C04E5" w:rsidP="006236DE">
      <w:pPr>
        <w:spacing w:before="0" w:after="0"/>
        <w:jc w:val="both"/>
        <w:rPr>
          <w:rFonts w:ascii="Arial" w:hAnsi="Arial" w:cs="Arial"/>
          <w:color w:val="000000"/>
          <w:lang w:val="et-EE"/>
        </w:rPr>
      </w:pPr>
    </w:p>
    <w:p w:rsidR="0045259B" w:rsidRDefault="0045259B" w:rsidP="006236DE">
      <w:pPr>
        <w:spacing w:before="0" w:after="0"/>
        <w:jc w:val="both"/>
        <w:rPr>
          <w:rFonts w:ascii="Arial" w:hAnsi="Arial" w:cs="Arial"/>
          <w:color w:val="000000"/>
          <w:lang w:val="et-EE"/>
        </w:rPr>
      </w:pPr>
      <w:r w:rsidRPr="006236DE">
        <w:rPr>
          <w:rFonts w:ascii="Arial" w:hAnsi="Arial" w:cs="Arial"/>
          <w:color w:val="000000"/>
          <w:lang w:val="et-EE"/>
        </w:rPr>
        <w:t>Detailplaneering on pärast kehtestamist aluseks p</w:t>
      </w:r>
      <w:r w:rsidR="008D406D">
        <w:rPr>
          <w:rFonts w:ascii="Arial" w:hAnsi="Arial" w:cs="Arial"/>
          <w:color w:val="000000"/>
          <w:lang w:val="et-EE"/>
        </w:rPr>
        <w:t>laneeringuala</w:t>
      </w:r>
      <w:r w:rsidRPr="006236DE">
        <w:rPr>
          <w:rFonts w:ascii="Arial" w:hAnsi="Arial" w:cs="Arial"/>
          <w:color w:val="000000"/>
          <w:lang w:val="et-EE"/>
        </w:rPr>
        <w:t>l maakorralduslike toimingute tegemisel ja teostatavatele ehitus- ja rajatiste projektidele. Ehitusprojektid peavad olema koostatud vastavalt Eesti Vabariigis kehtivatele projekteerimisnormidele.</w:t>
      </w:r>
    </w:p>
    <w:p w:rsidR="008C04E5" w:rsidRPr="006236DE" w:rsidRDefault="008C04E5" w:rsidP="006236DE">
      <w:pPr>
        <w:spacing w:before="0" w:after="0"/>
        <w:jc w:val="both"/>
        <w:rPr>
          <w:rFonts w:ascii="Arial" w:hAnsi="Arial" w:cs="Arial"/>
          <w:color w:val="000000"/>
          <w:lang w:val="et-EE"/>
        </w:rPr>
      </w:pPr>
    </w:p>
    <w:p w:rsidR="0045259B" w:rsidRPr="008C04E5" w:rsidRDefault="0045259B" w:rsidP="006236DE">
      <w:pPr>
        <w:spacing w:before="0" w:after="0"/>
        <w:jc w:val="both"/>
        <w:rPr>
          <w:rFonts w:ascii="Arial" w:hAnsi="Arial" w:cs="Arial"/>
          <w:b/>
          <w:color w:val="000000"/>
          <w:lang w:val="et-EE"/>
        </w:rPr>
      </w:pPr>
      <w:r w:rsidRPr="008C04E5">
        <w:rPr>
          <w:rFonts w:ascii="Arial" w:hAnsi="Arial" w:cs="Arial"/>
          <w:b/>
          <w:color w:val="000000"/>
          <w:lang w:val="et-EE"/>
        </w:rPr>
        <w:t>Vajalikud tegevused planeeringu elluviimiseks:</w:t>
      </w:r>
    </w:p>
    <w:p w:rsidR="0090564A" w:rsidRDefault="0090564A" w:rsidP="0090564A">
      <w:pPr>
        <w:pStyle w:val="ListParagraph"/>
        <w:numPr>
          <w:ilvl w:val="0"/>
          <w:numId w:val="30"/>
        </w:numPr>
        <w:spacing w:before="0" w:after="0"/>
        <w:ind w:left="284" w:hanging="218"/>
        <w:jc w:val="both"/>
        <w:rPr>
          <w:rFonts w:ascii="Arial" w:hAnsi="Arial" w:cs="Arial"/>
          <w:lang w:val="et-EE"/>
        </w:rPr>
      </w:pPr>
      <w:r w:rsidRPr="00703E01">
        <w:rPr>
          <w:rFonts w:ascii="Arial" w:hAnsi="Arial" w:cs="Arial"/>
          <w:lang w:val="et-EE"/>
        </w:rPr>
        <w:t>Planeeringujärgsete katastriüksuste moodustamine koos vajalike servituutide seadmisega;</w:t>
      </w:r>
    </w:p>
    <w:p w:rsidR="0090564A" w:rsidRPr="00703E01" w:rsidRDefault="0090564A" w:rsidP="0090564A">
      <w:pPr>
        <w:pStyle w:val="ListParagraph"/>
        <w:numPr>
          <w:ilvl w:val="0"/>
          <w:numId w:val="30"/>
        </w:numPr>
        <w:spacing w:before="0" w:after="0"/>
        <w:ind w:left="284" w:hanging="218"/>
        <w:jc w:val="both"/>
        <w:rPr>
          <w:rFonts w:ascii="Arial" w:hAnsi="Arial" w:cs="Arial"/>
          <w:lang w:val="et-EE"/>
        </w:rPr>
      </w:pPr>
      <w:r>
        <w:rPr>
          <w:rFonts w:ascii="Arial" w:hAnsi="Arial" w:cs="Arial"/>
          <w:lang w:val="et-EE"/>
        </w:rPr>
        <w:t>tehnovõrkude ja</w:t>
      </w:r>
      <w:r w:rsidRPr="00703E01">
        <w:rPr>
          <w:rFonts w:ascii="Arial" w:hAnsi="Arial" w:cs="Arial"/>
          <w:lang w:val="et-EE"/>
        </w:rPr>
        <w:t xml:space="preserve"> -rajatiste projekteerimise tingimuste taotlemine, projekteerimine ning nendele ehituslubade taotlemine;</w:t>
      </w:r>
    </w:p>
    <w:p w:rsidR="0090564A" w:rsidRPr="00703E01" w:rsidRDefault="0090564A" w:rsidP="0090564A">
      <w:pPr>
        <w:pStyle w:val="ListParagraph"/>
        <w:numPr>
          <w:ilvl w:val="0"/>
          <w:numId w:val="30"/>
        </w:numPr>
        <w:spacing w:before="0" w:after="0"/>
        <w:ind w:left="284" w:hanging="218"/>
        <w:jc w:val="both"/>
        <w:rPr>
          <w:rFonts w:ascii="Arial" w:hAnsi="Arial" w:cs="Arial"/>
          <w:lang w:val="et-EE"/>
        </w:rPr>
      </w:pPr>
      <w:r w:rsidRPr="00703E01">
        <w:rPr>
          <w:rFonts w:ascii="Arial" w:hAnsi="Arial" w:cs="Arial"/>
          <w:lang w:val="et-EE"/>
        </w:rPr>
        <w:t>tehnovõrkude</w:t>
      </w:r>
      <w:r>
        <w:rPr>
          <w:rFonts w:ascii="Arial" w:hAnsi="Arial" w:cs="Arial"/>
          <w:lang w:val="et-EE"/>
        </w:rPr>
        <w:t xml:space="preserve"> ja </w:t>
      </w:r>
      <w:r w:rsidRPr="00703E01">
        <w:rPr>
          <w:rFonts w:ascii="Arial" w:hAnsi="Arial" w:cs="Arial"/>
          <w:lang w:val="et-EE"/>
        </w:rPr>
        <w:t>-rajatiste ehitamine ning vastavate kasutuslubade väljastamine;</w:t>
      </w:r>
    </w:p>
    <w:p w:rsidR="0045259B" w:rsidRPr="0090564A" w:rsidRDefault="008C04E5" w:rsidP="006236DE">
      <w:pPr>
        <w:pStyle w:val="ListParagraph"/>
        <w:numPr>
          <w:ilvl w:val="0"/>
          <w:numId w:val="30"/>
        </w:numPr>
        <w:spacing w:before="0" w:after="0"/>
        <w:ind w:left="284" w:hanging="218"/>
        <w:jc w:val="both"/>
        <w:rPr>
          <w:rFonts w:ascii="Arial" w:hAnsi="Arial" w:cs="Arial"/>
          <w:lang w:val="et-EE"/>
        </w:rPr>
      </w:pPr>
      <w:r w:rsidRPr="0090564A">
        <w:rPr>
          <w:rFonts w:ascii="Arial" w:hAnsi="Arial" w:cs="Arial"/>
          <w:color w:val="000000"/>
          <w:lang w:val="et-EE"/>
        </w:rPr>
        <w:t>p</w:t>
      </w:r>
      <w:r w:rsidR="0045259B" w:rsidRPr="0090564A">
        <w:rPr>
          <w:rFonts w:ascii="Arial" w:hAnsi="Arial" w:cs="Arial"/>
          <w:color w:val="000000"/>
          <w:lang w:val="et-EE"/>
        </w:rPr>
        <w:t>laneeringujärgse hoone projekteerimine, ehitusloa taotlemine ning ehitamine.</w:t>
      </w:r>
    </w:p>
    <w:p w:rsidR="0045259B" w:rsidRPr="006236DE" w:rsidRDefault="0045259B" w:rsidP="006236DE">
      <w:pPr>
        <w:spacing w:before="0" w:after="0"/>
        <w:jc w:val="both"/>
        <w:rPr>
          <w:rFonts w:ascii="Arial" w:hAnsi="Arial" w:cs="Arial"/>
          <w:color w:val="000000"/>
          <w:lang w:val="et-EE"/>
        </w:rPr>
      </w:pPr>
    </w:p>
    <w:p w:rsidR="0045259B" w:rsidRPr="006236DE" w:rsidRDefault="0045259B" w:rsidP="006236DE">
      <w:pPr>
        <w:spacing w:before="0" w:after="0"/>
        <w:jc w:val="both"/>
        <w:rPr>
          <w:rFonts w:ascii="Arial" w:hAnsi="Arial" w:cs="Arial"/>
          <w:color w:val="000000"/>
          <w:lang w:val="et-EE"/>
        </w:rPr>
      </w:pPr>
      <w:r w:rsidRPr="006236DE">
        <w:rPr>
          <w:rFonts w:ascii="Arial" w:hAnsi="Arial" w:cs="Arial"/>
          <w:color w:val="000000"/>
          <w:lang w:val="et-EE"/>
        </w:rPr>
        <w:t>Detailplaneeringuga ettenähtud krundile hoonete ehitamiseks ei esitata Rae Vallavalitsusele ehitusloataotlusi enne, kui krunti teenindav taristu on saanud kasutusloa.</w:t>
      </w:r>
    </w:p>
    <w:p w:rsidR="00A56850" w:rsidRPr="006236DE" w:rsidRDefault="00A56850" w:rsidP="006236DE">
      <w:pPr>
        <w:spacing w:before="0" w:after="0"/>
        <w:jc w:val="both"/>
        <w:rPr>
          <w:rFonts w:ascii="Arial" w:hAnsi="Arial" w:cs="Arial"/>
          <w:color w:val="000000"/>
          <w:lang w:val="et-EE"/>
        </w:rPr>
      </w:pPr>
    </w:p>
    <w:p w:rsidR="006236DE" w:rsidRPr="006236DE" w:rsidRDefault="006236DE" w:rsidP="006236DE">
      <w:pPr>
        <w:spacing w:before="0" w:after="0"/>
        <w:jc w:val="both"/>
        <w:rPr>
          <w:rFonts w:ascii="Arial" w:hAnsi="Arial" w:cs="Arial"/>
          <w:color w:val="000000"/>
          <w:lang w:val="et-EE"/>
        </w:rPr>
      </w:pPr>
    </w:p>
    <w:p w:rsidR="0006674C" w:rsidRPr="00F34460" w:rsidRDefault="0006674C" w:rsidP="00F34460">
      <w:pPr>
        <w:pStyle w:val="Heading1"/>
        <w:numPr>
          <w:ilvl w:val="0"/>
          <w:numId w:val="29"/>
        </w:numPr>
      </w:pPr>
      <w:bookmarkStart w:id="78" w:name="_Toc41559639"/>
      <w:r w:rsidRPr="00F34460">
        <w:t>PLANEERINGUALA TEHNILISED NÄITAJAD</w:t>
      </w:r>
      <w:bookmarkEnd w:id="78"/>
    </w:p>
    <w:p w:rsidR="0006674C" w:rsidRPr="006236DE" w:rsidRDefault="0006674C" w:rsidP="006236DE">
      <w:pPr>
        <w:tabs>
          <w:tab w:val="left" w:pos="5103"/>
        </w:tabs>
        <w:spacing w:before="0" w:after="0"/>
        <w:jc w:val="both"/>
        <w:rPr>
          <w:rFonts w:ascii="Arial" w:eastAsia="Calibri" w:hAnsi="Arial" w:cs="Arial"/>
        </w:rPr>
      </w:pPr>
    </w:p>
    <w:p w:rsidR="0006674C" w:rsidRPr="006236DE" w:rsidRDefault="0006674C" w:rsidP="006236DE">
      <w:pPr>
        <w:tabs>
          <w:tab w:val="left" w:pos="4536"/>
        </w:tabs>
        <w:spacing w:before="0" w:after="0"/>
        <w:jc w:val="both"/>
        <w:rPr>
          <w:rFonts w:ascii="Arial" w:eastAsia="Calibri" w:hAnsi="Arial" w:cs="Arial"/>
          <w:lang w:val="et-EE"/>
        </w:rPr>
      </w:pPr>
      <w:r w:rsidRPr="006236DE">
        <w:rPr>
          <w:rFonts w:ascii="Arial" w:eastAsia="Calibri" w:hAnsi="Arial" w:cs="Arial"/>
          <w:lang w:val="et-EE"/>
        </w:rPr>
        <w:t>Planeeritava maa-ala suurus</w:t>
      </w:r>
      <w:r w:rsidRPr="006236DE">
        <w:rPr>
          <w:rFonts w:ascii="Arial" w:eastAsia="Calibri" w:hAnsi="Arial" w:cs="Arial"/>
          <w:lang w:val="et-EE"/>
        </w:rPr>
        <w:tab/>
        <w:t>1,2 ha</w:t>
      </w:r>
    </w:p>
    <w:p w:rsidR="0006674C" w:rsidRPr="006236DE" w:rsidRDefault="0006674C" w:rsidP="006236DE">
      <w:pPr>
        <w:tabs>
          <w:tab w:val="left" w:pos="4536"/>
        </w:tabs>
        <w:spacing w:before="0" w:after="0"/>
        <w:jc w:val="both"/>
        <w:rPr>
          <w:rFonts w:ascii="Arial" w:eastAsia="Calibri" w:hAnsi="Arial" w:cs="Arial"/>
          <w:lang w:val="et-EE"/>
        </w:rPr>
      </w:pPr>
      <w:r w:rsidRPr="006236DE">
        <w:rPr>
          <w:rFonts w:ascii="Arial" w:eastAsia="Calibri" w:hAnsi="Arial" w:cs="Arial"/>
          <w:lang w:val="et-EE"/>
        </w:rPr>
        <w:t>kavandatud kruntide arv</w:t>
      </w:r>
      <w:r w:rsidRPr="006236DE">
        <w:rPr>
          <w:rFonts w:ascii="Arial" w:eastAsia="Calibri" w:hAnsi="Arial" w:cs="Arial"/>
          <w:lang w:val="et-EE"/>
        </w:rPr>
        <w:tab/>
        <w:t>1</w:t>
      </w:r>
    </w:p>
    <w:p w:rsidR="0006674C" w:rsidRPr="006236DE" w:rsidRDefault="0006674C" w:rsidP="006236DE">
      <w:pPr>
        <w:tabs>
          <w:tab w:val="left" w:pos="4536"/>
        </w:tabs>
        <w:spacing w:before="0" w:after="0"/>
        <w:jc w:val="both"/>
        <w:rPr>
          <w:rFonts w:ascii="Arial" w:eastAsia="Calibri" w:hAnsi="Arial" w:cs="Arial"/>
          <w:lang w:val="et-EE"/>
        </w:rPr>
      </w:pPr>
      <w:r w:rsidRPr="006236DE">
        <w:rPr>
          <w:rFonts w:ascii="Arial" w:eastAsia="Calibri" w:hAnsi="Arial" w:cs="Arial"/>
          <w:lang w:val="et-EE"/>
        </w:rPr>
        <w:t>kr</w:t>
      </w:r>
      <w:r w:rsidR="00721C58" w:rsidRPr="006236DE">
        <w:rPr>
          <w:rFonts w:ascii="Arial" w:eastAsia="Calibri" w:hAnsi="Arial" w:cs="Arial"/>
          <w:lang w:val="et-EE"/>
        </w:rPr>
        <w:t xml:space="preserve">unditud maa bilanss: </w:t>
      </w:r>
      <w:r w:rsidR="00721C58" w:rsidRPr="006236DE">
        <w:rPr>
          <w:rFonts w:ascii="Arial" w:eastAsia="Calibri" w:hAnsi="Arial" w:cs="Arial"/>
          <w:lang w:val="et-EE"/>
        </w:rPr>
        <w:tab/>
      </w:r>
      <w:r w:rsidRPr="006236DE">
        <w:rPr>
          <w:rFonts w:ascii="Arial" w:eastAsia="Calibri" w:hAnsi="Arial" w:cs="Arial"/>
          <w:lang w:val="et-EE"/>
        </w:rPr>
        <w:t>11283</w:t>
      </w:r>
      <w:r w:rsidR="00721C58" w:rsidRPr="006236DE">
        <w:rPr>
          <w:rFonts w:ascii="Arial" w:eastAsia="Calibri" w:hAnsi="Arial" w:cs="Arial"/>
          <w:lang w:val="et-EE"/>
        </w:rPr>
        <w:t xml:space="preserve"> m²</w:t>
      </w:r>
    </w:p>
    <w:p w:rsidR="0006674C" w:rsidRPr="006236DE" w:rsidRDefault="0006674C" w:rsidP="006236DE">
      <w:pPr>
        <w:tabs>
          <w:tab w:val="left" w:pos="4536"/>
          <w:tab w:val="left" w:pos="5812"/>
        </w:tabs>
        <w:spacing w:before="0" w:after="0"/>
        <w:jc w:val="both"/>
        <w:rPr>
          <w:rFonts w:ascii="Arial" w:eastAsia="Calibri" w:hAnsi="Arial" w:cs="Arial"/>
          <w:lang w:val="et-EE"/>
        </w:rPr>
      </w:pPr>
      <w:r w:rsidRPr="006236DE">
        <w:rPr>
          <w:rFonts w:ascii="Arial" w:eastAsia="Calibri" w:hAnsi="Arial" w:cs="Arial"/>
          <w:lang w:val="et-EE"/>
        </w:rPr>
        <w:t>sh elamumaa</w:t>
      </w:r>
      <w:r w:rsidRPr="006236DE">
        <w:rPr>
          <w:rFonts w:ascii="Arial" w:eastAsia="Calibri" w:hAnsi="Arial" w:cs="Arial"/>
          <w:lang w:val="et-EE"/>
        </w:rPr>
        <w:tab/>
        <w:t>11283 m²</w:t>
      </w:r>
      <w:r w:rsidRPr="006236DE">
        <w:rPr>
          <w:rFonts w:ascii="Arial" w:eastAsia="Calibri" w:hAnsi="Arial" w:cs="Arial"/>
          <w:lang w:val="et-EE"/>
        </w:rPr>
        <w:tab/>
        <w:t>100,0%</w:t>
      </w:r>
    </w:p>
    <w:p w:rsidR="0006674C" w:rsidRPr="006236DE" w:rsidRDefault="0006674C" w:rsidP="006236DE">
      <w:pPr>
        <w:tabs>
          <w:tab w:val="left" w:pos="4536"/>
        </w:tabs>
        <w:spacing w:before="0" w:after="0"/>
        <w:jc w:val="both"/>
        <w:rPr>
          <w:rFonts w:ascii="Arial" w:eastAsia="Calibri" w:hAnsi="Arial" w:cs="Arial"/>
          <w:lang w:val="et-EE"/>
        </w:rPr>
      </w:pPr>
      <w:r w:rsidRPr="006236DE">
        <w:rPr>
          <w:rFonts w:ascii="Arial" w:eastAsia="Calibri" w:hAnsi="Arial" w:cs="Arial"/>
          <w:lang w:val="et-EE"/>
        </w:rPr>
        <w:t>täisehitus%</w:t>
      </w:r>
      <w:r w:rsidR="00721C58" w:rsidRPr="006236DE">
        <w:rPr>
          <w:rFonts w:ascii="Arial" w:eastAsia="Calibri" w:hAnsi="Arial" w:cs="Arial"/>
          <w:lang w:val="et-EE"/>
        </w:rPr>
        <w:tab/>
        <w:t>5,32</w:t>
      </w:r>
      <w:r w:rsidRPr="006236DE">
        <w:rPr>
          <w:rFonts w:ascii="Arial" w:eastAsia="Calibri" w:hAnsi="Arial" w:cs="Arial"/>
          <w:lang w:val="et-EE"/>
        </w:rPr>
        <w:t>%</w:t>
      </w:r>
    </w:p>
    <w:p w:rsidR="0006674C" w:rsidRPr="006236DE" w:rsidRDefault="0006674C" w:rsidP="006236DE">
      <w:pPr>
        <w:tabs>
          <w:tab w:val="left" w:pos="4536"/>
        </w:tabs>
        <w:spacing w:before="0" w:after="0"/>
        <w:jc w:val="both"/>
        <w:rPr>
          <w:rFonts w:ascii="Arial" w:eastAsia="Calibri" w:hAnsi="Arial" w:cs="Arial"/>
          <w:lang w:val="et-EE"/>
        </w:rPr>
      </w:pPr>
      <w:r w:rsidRPr="006236DE">
        <w:rPr>
          <w:rFonts w:ascii="Arial" w:eastAsia="Calibri" w:hAnsi="Arial" w:cs="Arial"/>
          <w:lang w:val="et-EE"/>
        </w:rPr>
        <w:t>Planeeritud parkimiskohtade arv</w:t>
      </w:r>
      <w:r w:rsidR="00721C58" w:rsidRPr="006236DE">
        <w:rPr>
          <w:rFonts w:ascii="Arial" w:eastAsia="Calibri" w:hAnsi="Arial" w:cs="Arial"/>
          <w:lang w:val="et-EE"/>
        </w:rPr>
        <w:tab/>
      </w:r>
      <w:r w:rsidRPr="006236DE">
        <w:rPr>
          <w:rFonts w:ascii="Arial" w:eastAsia="Calibri" w:hAnsi="Arial" w:cs="Arial"/>
          <w:lang w:val="et-EE"/>
        </w:rPr>
        <w:t>2</w:t>
      </w:r>
    </w:p>
    <w:p w:rsidR="00A56850" w:rsidRPr="006236DE" w:rsidRDefault="00A56850" w:rsidP="006236DE">
      <w:pPr>
        <w:spacing w:before="0" w:after="0"/>
        <w:jc w:val="both"/>
        <w:rPr>
          <w:rFonts w:ascii="Arial" w:eastAsia="Calibri" w:hAnsi="Arial" w:cs="Arial"/>
          <w:lang w:val="et-EE"/>
        </w:rPr>
      </w:pPr>
    </w:p>
    <w:p w:rsidR="00362BD4" w:rsidRPr="006236DE" w:rsidRDefault="00362BD4" w:rsidP="006236DE">
      <w:pPr>
        <w:spacing w:before="0" w:after="0"/>
        <w:jc w:val="both"/>
        <w:rPr>
          <w:rFonts w:ascii="Arial" w:eastAsia="Calibri" w:hAnsi="Arial" w:cs="Arial"/>
          <w:lang w:val="et-EE"/>
        </w:rPr>
      </w:pPr>
      <w:r w:rsidRPr="006236DE">
        <w:rPr>
          <w:rFonts w:ascii="Arial" w:eastAsia="Calibri" w:hAnsi="Arial" w:cs="Arial"/>
          <w:lang w:val="et-EE"/>
        </w:rPr>
        <w:t>Külli Samblik</w:t>
      </w:r>
    </w:p>
    <w:p w:rsidR="003429E3" w:rsidRPr="006236DE" w:rsidRDefault="00362BD4" w:rsidP="006236DE">
      <w:pPr>
        <w:spacing w:before="0" w:after="0"/>
        <w:jc w:val="both"/>
        <w:rPr>
          <w:rFonts w:ascii="Arial" w:eastAsia="Calibri" w:hAnsi="Arial" w:cs="Arial"/>
          <w:lang w:val="et-EE"/>
        </w:rPr>
      </w:pPr>
      <w:r w:rsidRPr="006236DE">
        <w:rPr>
          <w:rFonts w:ascii="Arial" w:eastAsia="Calibri" w:hAnsi="Arial" w:cs="Arial"/>
          <w:lang w:val="et-EE"/>
        </w:rPr>
        <w:t>Optimal Projekt OÜ</w:t>
      </w:r>
    </w:p>
    <w:p w:rsidR="00362BD4" w:rsidRPr="006236DE" w:rsidRDefault="008C04E5" w:rsidP="006236DE">
      <w:pPr>
        <w:spacing w:before="0" w:after="0"/>
        <w:jc w:val="both"/>
        <w:rPr>
          <w:rFonts w:ascii="Arial" w:eastAsia="Calibri" w:hAnsi="Arial" w:cs="Arial"/>
          <w:lang w:val="et-EE"/>
        </w:rPr>
      </w:pPr>
      <w:r>
        <w:rPr>
          <w:rFonts w:ascii="Arial" w:eastAsia="Calibri" w:hAnsi="Arial" w:cs="Arial"/>
          <w:lang w:val="et-EE"/>
        </w:rPr>
        <w:t>15</w:t>
      </w:r>
      <w:r w:rsidR="00373EB4" w:rsidRPr="006236DE">
        <w:rPr>
          <w:rFonts w:ascii="Arial" w:eastAsia="Calibri" w:hAnsi="Arial" w:cs="Arial"/>
          <w:lang w:val="et-EE"/>
        </w:rPr>
        <w:t>.0</w:t>
      </w:r>
      <w:r>
        <w:rPr>
          <w:rFonts w:ascii="Arial" w:eastAsia="Calibri" w:hAnsi="Arial" w:cs="Arial"/>
          <w:lang w:val="et-EE"/>
        </w:rPr>
        <w:t>5</w:t>
      </w:r>
      <w:r w:rsidR="00373EB4" w:rsidRPr="006236DE">
        <w:rPr>
          <w:rFonts w:ascii="Arial" w:eastAsia="Calibri" w:hAnsi="Arial" w:cs="Arial"/>
          <w:lang w:val="et-EE"/>
        </w:rPr>
        <w:t>.20</w:t>
      </w:r>
      <w:r w:rsidR="003429E3" w:rsidRPr="006236DE">
        <w:rPr>
          <w:rFonts w:ascii="Arial" w:eastAsia="Calibri" w:hAnsi="Arial" w:cs="Arial"/>
          <w:lang w:val="et-EE"/>
        </w:rPr>
        <w:t>20</w:t>
      </w:r>
    </w:p>
    <w:sectPr w:rsidR="00362BD4" w:rsidRPr="006236DE" w:rsidSect="008F67F6">
      <w:headerReference w:type="default" r:id="rId14"/>
      <w:footerReference w:type="default" r:id="rId15"/>
      <w:headerReference w:type="first" r:id="rId16"/>
      <w:footerReference w:type="first" r:id="rId17"/>
      <w:pgSz w:w="12240" w:h="15840"/>
      <w:pgMar w:top="676" w:right="758" w:bottom="567" w:left="1440" w:header="284" w:footer="28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F5A" w:rsidRDefault="001C3F5A" w:rsidP="00556714">
      <w:pPr>
        <w:spacing w:before="0" w:after="0"/>
      </w:pPr>
      <w:r>
        <w:separator/>
      </w:r>
    </w:p>
  </w:endnote>
  <w:endnote w:type="continuationSeparator" w:id="0">
    <w:p w:rsidR="001C3F5A" w:rsidRDefault="001C3F5A" w:rsidP="00556714">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gyptian505 Lt BT">
    <w:altName w:val="Georgia"/>
    <w:charset w:val="00"/>
    <w:family w:val="roman"/>
    <w:pitch w:val="variable"/>
    <w:sig w:usb0="00000007" w:usb1="00000000" w:usb2="00000000" w:usb3="00000000" w:csb0="000000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4884641"/>
      <w:docPartObj>
        <w:docPartGallery w:val="Page Numbers (Bottom of Page)"/>
        <w:docPartUnique/>
      </w:docPartObj>
    </w:sdtPr>
    <w:sdtContent>
      <w:p w:rsidR="000C44E6" w:rsidRPr="00FC7599" w:rsidRDefault="00E85FCE" w:rsidP="00FC7599">
        <w:pPr>
          <w:pStyle w:val="Footer"/>
          <w:jc w:val="right"/>
          <w:rPr>
            <w:rFonts w:ascii="Arial" w:hAnsi="Arial" w:cs="Arial"/>
          </w:rPr>
        </w:pPr>
        <w:r w:rsidRPr="000E238F">
          <w:rPr>
            <w:rFonts w:ascii="Arial" w:hAnsi="Arial" w:cs="Arial"/>
          </w:rPr>
          <w:fldChar w:fldCharType="begin"/>
        </w:r>
        <w:r w:rsidR="000C44E6" w:rsidRPr="000E238F">
          <w:rPr>
            <w:rFonts w:ascii="Arial" w:hAnsi="Arial" w:cs="Arial"/>
          </w:rPr>
          <w:instrText xml:space="preserve"> PAGE   \* MERGEFORMAT </w:instrText>
        </w:r>
        <w:r w:rsidRPr="000E238F">
          <w:rPr>
            <w:rFonts w:ascii="Arial" w:hAnsi="Arial" w:cs="Arial"/>
          </w:rPr>
          <w:fldChar w:fldCharType="separate"/>
        </w:r>
        <w:r w:rsidR="00DA1506">
          <w:rPr>
            <w:rFonts w:ascii="Arial" w:hAnsi="Arial" w:cs="Arial"/>
            <w:noProof/>
          </w:rPr>
          <w:t>9</w:t>
        </w:r>
        <w:r w:rsidRPr="000E238F">
          <w:rPr>
            <w:rFonts w:ascii="Arial" w:hAnsi="Arial" w:cs="Arial"/>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E6" w:rsidRPr="000E238F" w:rsidRDefault="000C44E6" w:rsidP="000E238F">
    <w:pPr>
      <w:pStyle w:val="Footer"/>
      <w:jc w:val="center"/>
      <w:rPr>
        <w:rFonts w:ascii="Arial" w:hAnsi="Arial" w:cs="Arial"/>
        <w:lang w:val="et-EE"/>
      </w:rPr>
    </w:pPr>
    <w:r>
      <w:rPr>
        <w:rFonts w:ascii="Arial" w:hAnsi="Arial" w:cs="Arial"/>
        <w:lang w:val="et-EE"/>
      </w:rPr>
      <w:t>Tallinn 2020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F5A" w:rsidRDefault="001C3F5A" w:rsidP="00556714">
      <w:pPr>
        <w:spacing w:before="0" w:after="0"/>
      </w:pPr>
      <w:r>
        <w:separator/>
      </w:r>
    </w:p>
  </w:footnote>
  <w:footnote w:type="continuationSeparator" w:id="0">
    <w:p w:rsidR="001C3F5A" w:rsidRDefault="001C3F5A" w:rsidP="00556714">
      <w:pPr>
        <w:spacing w:before="0" w:after="0"/>
      </w:pPr>
      <w:r>
        <w:continuationSeparator/>
      </w:r>
    </w:p>
  </w:footnote>
  <w:footnote w:id="1">
    <w:p w:rsidR="000C44E6" w:rsidRPr="00F43644" w:rsidRDefault="000C44E6" w:rsidP="008D406D">
      <w:pPr>
        <w:pStyle w:val="FootnoteText"/>
        <w:jc w:val="both"/>
        <w:rPr>
          <w:rFonts w:ascii="Arial" w:hAnsi="Arial" w:cs="Arial"/>
          <w:szCs w:val="18"/>
        </w:rPr>
      </w:pPr>
      <w:r w:rsidRPr="00F43644">
        <w:rPr>
          <w:rStyle w:val="FootnoteReference"/>
          <w:rFonts w:ascii="Arial" w:hAnsi="Arial" w:cs="Arial"/>
          <w:szCs w:val="18"/>
        </w:rPr>
        <w:footnoteRef/>
      </w:r>
      <w:r w:rsidRPr="00F43644">
        <w:rPr>
          <w:rFonts w:ascii="Arial" w:hAnsi="Arial" w:cs="Arial"/>
          <w:szCs w:val="18"/>
        </w:rPr>
        <w:t xml:space="preserve"> Õhumüra isolatsiooni indeks, arv, mille abil hinnatakse õhumüra isolatsiooni ruumi ja välisisolatsiooni</w:t>
      </w:r>
      <w:r w:rsidR="008D406D">
        <w:rPr>
          <w:rFonts w:ascii="Arial" w:hAnsi="Arial" w:cs="Arial"/>
          <w:szCs w:val="18"/>
        </w:rPr>
        <w:t xml:space="preserve"> </w:t>
      </w:r>
      <w:r w:rsidRPr="00F43644">
        <w:rPr>
          <w:rFonts w:ascii="Arial" w:hAnsi="Arial" w:cs="Arial"/>
          <w:szCs w:val="18"/>
        </w:rPr>
        <w:t>vahel (s.o ehitise välispiiride ja selle elementide heliisolatsiooni)</w:t>
      </w:r>
    </w:p>
  </w:footnote>
  <w:footnote w:id="2">
    <w:p w:rsidR="000C44E6" w:rsidRPr="006E34EB" w:rsidRDefault="000C44E6" w:rsidP="00F22F17">
      <w:pPr>
        <w:pStyle w:val="FootnoteText"/>
      </w:pPr>
      <w:r w:rsidRPr="00F43644">
        <w:rPr>
          <w:rStyle w:val="FootnoteReference"/>
          <w:rFonts w:ascii="Arial" w:hAnsi="Arial" w:cs="Arial"/>
          <w:szCs w:val="18"/>
        </w:rPr>
        <w:footnoteRef/>
      </w:r>
      <w:r w:rsidRPr="00F43644">
        <w:rPr>
          <w:rFonts w:ascii="Arial" w:hAnsi="Arial" w:cs="Arial"/>
          <w:szCs w:val="18"/>
        </w:rPr>
        <w:t xml:space="preserve"> Transpordimüra spektri lahjendustegur vastavalt standardile EVS-EN ISO 717-1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E6" w:rsidRPr="007039D1" w:rsidRDefault="000C44E6" w:rsidP="00556714">
    <w:pPr>
      <w:pStyle w:val="Header"/>
      <w:jc w:val="right"/>
      <w:rPr>
        <w:rFonts w:ascii="Arial" w:hAnsi="Arial" w:cs="Arial"/>
        <w:i/>
        <w:lang w:val="et-EE"/>
      </w:rPr>
    </w:pPr>
    <w:r w:rsidRPr="007039D1">
      <w:rPr>
        <w:rFonts w:ascii="Arial" w:hAnsi="Arial" w:cs="Arial"/>
        <w:i/>
        <w:lang w:val="et-EE"/>
      </w:rPr>
      <w:t xml:space="preserve"> Uus-Varbamäe kinnistu</w:t>
    </w:r>
    <w:r>
      <w:rPr>
        <w:rFonts w:ascii="Arial" w:hAnsi="Arial" w:cs="Arial"/>
        <w:i/>
        <w:lang w:val="et-EE"/>
      </w:rPr>
      <w:t xml:space="preserve"> ja lähiala </w:t>
    </w:r>
    <w:r w:rsidRPr="007039D1">
      <w:rPr>
        <w:rFonts w:ascii="Arial" w:hAnsi="Arial" w:cs="Arial"/>
        <w:i/>
        <w:lang w:val="et-EE"/>
      </w:rPr>
      <w:t>detailplaneering</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E6" w:rsidRDefault="000C44E6" w:rsidP="00C86DC4">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1">
    <w:nsid w:val="00000006"/>
    <w:multiLevelType w:val="singleLevel"/>
    <w:tmpl w:val="00000006"/>
    <w:name w:val="WW8Num6"/>
    <w:lvl w:ilvl="0">
      <w:start w:val="1"/>
      <w:numFmt w:val="bullet"/>
      <w:lvlText w:val=""/>
      <w:lvlJc w:val="left"/>
      <w:pPr>
        <w:tabs>
          <w:tab w:val="num" w:pos="720"/>
        </w:tabs>
      </w:pPr>
      <w:rPr>
        <w:rFonts w:ascii="Symbol" w:hAnsi="Symbol"/>
      </w:rPr>
    </w:lvl>
  </w:abstractNum>
  <w:abstractNum w:abstractNumId="2">
    <w:nsid w:val="13554AB8"/>
    <w:multiLevelType w:val="multilevel"/>
    <w:tmpl w:val="65EC8DD8"/>
    <w:lvl w:ilvl="0">
      <w:start w:val="2"/>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57C6FDE"/>
    <w:multiLevelType w:val="hybridMultilevel"/>
    <w:tmpl w:val="E542A3D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nsid w:val="17234906"/>
    <w:multiLevelType w:val="multilevel"/>
    <w:tmpl w:val="C18E1C72"/>
    <w:lvl w:ilvl="0">
      <w:start w:val="5"/>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5"/>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20DC4570"/>
    <w:multiLevelType w:val="hybridMultilevel"/>
    <w:tmpl w:val="1A0A7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nsid w:val="2257230C"/>
    <w:multiLevelType w:val="hybridMultilevel"/>
    <w:tmpl w:val="681C5B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2C6E223E"/>
    <w:multiLevelType w:val="hybridMultilevel"/>
    <w:tmpl w:val="C90081B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nsid w:val="2D6A73B8"/>
    <w:multiLevelType w:val="multilevel"/>
    <w:tmpl w:val="C6C40222"/>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2E965CDA"/>
    <w:multiLevelType w:val="hybridMultilevel"/>
    <w:tmpl w:val="CF24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6C75D8"/>
    <w:multiLevelType w:val="multilevel"/>
    <w:tmpl w:val="7292CBDC"/>
    <w:lvl w:ilvl="0">
      <w:start w:val="6"/>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3F0C0330"/>
    <w:multiLevelType w:val="multilevel"/>
    <w:tmpl w:val="5C04875A"/>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42D949A0"/>
    <w:multiLevelType w:val="multilevel"/>
    <w:tmpl w:val="8BE69DCA"/>
    <w:lvl w:ilvl="0">
      <w:start w:val="4"/>
      <w:numFmt w:val="decimal"/>
      <w:suff w:val="space"/>
      <w:lvlText w:val="%1."/>
      <w:lvlJc w:val="left"/>
      <w:pPr>
        <w:ind w:left="238" w:hanging="238"/>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4430314C"/>
    <w:multiLevelType w:val="hybridMultilevel"/>
    <w:tmpl w:val="BAE44952"/>
    <w:lvl w:ilvl="0" w:tplc="04250001">
      <w:start w:val="1"/>
      <w:numFmt w:val="bullet"/>
      <w:lvlText w:val=""/>
      <w:lvlJc w:val="left"/>
      <w:pPr>
        <w:ind w:left="720" w:hanging="360"/>
      </w:pPr>
      <w:rPr>
        <w:rFonts w:ascii="Symbol" w:hAnsi="Symbol" w:cs="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5">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nsid w:val="57E52E22"/>
    <w:multiLevelType w:val="hybridMultilevel"/>
    <w:tmpl w:val="F0463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nsid w:val="5E3E4194"/>
    <w:multiLevelType w:val="hybridMultilevel"/>
    <w:tmpl w:val="042C6EA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nsid w:val="64B83611"/>
    <w:multiLevelType w:val="hybridMultilevel"/>
    <w:tmpl w:val="F75E7BCC"/>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nsid w:val="65611371"/>
    <w:multiLevelType w:val="multilevel"/>
    <w:tmpl w:val="E084D8E4"/>
    <w:lvl w:ilvl="0">
      <w:start w:val="4"/>
      <w:numFmt w:val="decimal"/>
      <w:suff w:val="space"/>
      <w:lvlText w:val="%1."/>
      <w:lvlJc w:val="left"/>
      <w:pPr>
        <w:ind w:left="0" w:firstLine="0"/>
      </w:pPr>
      <w:rPr>
        <w:rFonts w:hint="default"/>
      </w:rPr>
    </w:lvl>
    <w:lvl w:ilvl="1">
      <w:start w:val="10"/>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6A8135DE"/>
    <w:multiLevelType w:val="multilevel"/>
    <w:tmpl w:val="5DDE6502"/>
    <w:lvl w:ilvl="0">
      <w:start w:val="4"/>
      <w:numFmt w:val="decimal"/>
      <w:suff w:val="space"/>
      <w:lvlText w:val="%1."/>
      <w:lvlJc w:val="left"/>
      <w:pPr>
        <w:ind w:left="0" w:firstLine="0"/>
      </w:pPr>
      <w:rPr>
        <w:rFonts w:hint="default"/>
      </w:rPr>
    </w:lvl>
    <w:lvl w:ilvl="1">
      <w:start w:val="11"/>
      <w:numFmt w:val="decimal"/>
      <w:suff w:val="space"/>
      <w:lvlText w:val="%1.%2."/>
      <w:lvlJc w:val="left"/>
      <w:pPr>
        <w:ind w:left="0" w:firstLine="0"/>
      </w:pPr>
      <w:rPr>
        <w:rFonts w:hint="default"/>
      </w:rPr>
    </w:lvl>
    <w:lvl w:ilvl="2">
      <w:start w:val="5"/>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A8F34E1"/>
    <w:multiLevelType w:val="hybridMultilevel"/>
    <w:tmpl w:val="A14C5D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nsid w:val="6AF04BEB"/>
    <w:multiLevelType w:val="hybridMultilevel"/>
    <w:tmpl w:val="89E6BC1E"/>
    <w:lvl w:ilvl="0" w:tplc="38C403FC">
      <w:start w:val="1"/>
      <w:numFmt w:val="bullet"/>
      <w:lvlText w:val="-"/>
      <w:lvlJc w:val="left"/>
      <w:pPr>
        <w:ind w:left="720" w:hanging="360"/>
      </w:pPr>
      <w:rPr>
        <w:rFonts w:ascii="Times New Roman" w:eastAsia="Times New Roman"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nsid w:val="6C681A94"/>
    <w:multiLevelType w:val="multilevel"/>
    <w:tmpl w:val="FDBE2386"/>
    <w:lvl w:ilvl="0">
      <w:start w:val="1"/>
      <w:numFmt w:val="decimal"/>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6F072473"/>
    <w:multiLevelType w:val="hybridMultilevel"/>
    <w:tmpl w:val="21F62B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nsid w:val="6F376D38"/>
    <w:multiLevelType w:val="hybridMultilevel"/>
    <w:tmpl w:val="938619E0"/>
    <w:lvl w:ilvl="0" w:tplc="00000005">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72D23BA2"/>
    <w:multiLevelType w:val="hybridMultilevel"/>
    <w:tmpl w:val="808297C8"/>
    <w:lvl w:ilvl="0" w:tplc="04250001">
      <w:start w:val="1"/>
      <w:numFmt w:val="bullet"/>
      <w:lvlText w:val=""/>
      <w:lvlJc w:val="left"/>
      <w:pPr>
        <w:ind w:left="720" w:hanging="360"/>
      </w:pPr>
      <w:rPr>
        <w:rFonts w:ascii="Symbol" w:hAnsi="Symbol" w:hint="default"/>
      </w:rPr>
    </w:lvl>
    <w:lvl w:ilvl="1" w:tplc="7A188156">
      <w:numFmt w:val="bullet"/>
      <w:lvlText w:val="•"/>
      <w:lvlJc w:val="left"/>
      <w:pPr>
        <w:ind w:left="1440" w:hanging="360"/>
      </w:pPr>
      <w:rPr>
        <w:rFonts w:ascii="Arial" w:eastAsiaTheme="minorHAnsi"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74BD59EE"/>
    <w:multiLevelType w:val="hybridMultilevel"/>
    <w:tmpl w:val="B2A0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83B3E49"/>
    <w:multiLevelType w:val="hybridMultilevel"/>
    <w:tmpl w:val="67C0AB9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nsid w:val="7C3253BD"/>
    <w:multiLevelType w:val="hybridMultilevel"/>
    <w:tmpl w:val="9AAC684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6"/>
  </w:num>
  <w:num w:numId="2">
    <w:abstractNumId w:val="23"/>
  </w:num>
  <w:num w:numId="3">
    <w:abstractNumId w:val="9"/>
  </w:num>
  <w:num w:numId="4">
    <w:abstractNumId w:val="12"/>
  </w:num>
  <w:num w:numId="5">
    <w:abstractNumId w:val="13"/>
  </w:num>
  <w:num w:numId="6">
    <w:abstractNumId w:val="15"/>
  </w:num>
  <w:num w:numId="7">
    <w:abstractNumId w:val="0"/>
  </w:num>
  <w:num w:numId="8">
    <w:abstractNumId w:val="21"/>
  </w:num>
  <w:num w:numId="9">
    <w:abstractNumId w:val="24"/>
  </w:num>
  <w:num w:numId="10">
    <w:abstractNumId w:val="16"/>
  </w:num>
  <w:num w:numId="11">
    <w:abstractNumId w:val="22"/>
  </w:num>
  <w:num w:numId="12">
    <w:abstractNumId w:val="2"/>
  </w:num>
  <w:num w:numId="13">
    <w:abstractNumId w:val="18"/>
  </w:num>
  <w:num w:numId="14">
    <w:abstractNumId w:val="8"/>
  </w:num>
  <w:num w:numId="15">
    <w:abstractNumId w:val="7"/>
  </w:num>
  <w:num w:numId="16">
    <w:abstractNumId w:val="26"/>
  </w:num>
  <w:num w:numId="17">
    <w:abstractNumId w:val="28"/>
  </w:num>
  <w:num w:numId="18">
    <w:abstractNumId w:val="25"/>
  </w:num>
  <w:num w:numId="19">
    <w:abstractNumId w:val="5"/>
  </w:num>
  <w:num w:numId="20">
    <w:abstractNumId w:val="10"/>
  </w:num>
  <w:num w:numId="21">
    <w:abstractNumId w:val="19"/>
  </w:num>
  <w:num w:numId="22">
    <w:abstractNumId w:val="4"/>
  </w:num>
  <w:num w:numId="23">
    <w:abstractNumId w:val="20"/>
  </w:num>
  <w:num w:numId="24">
    <w:abstractNumId w:val="27"/>
  </w:num>
  <w:num w:numId="25">
    <w:abstractNumId w:val="17"/>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num>
  <w:num w:numId="28">
    <w:abstractNumId w:val="3"/>
  </w:num>
  <w:num w:numId="29">
    <w:abstractNumId w:val="11"/>
  </w:num>
  <w:num w:numId="30">
    <w:abstractNumId w:val="29"/>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6216A5"/>
    <w:rsid w:val="000040AA"/>
    <w:rsid w:val="00004A2C"/>
    <w:rsid w:val="00011310"/>
    <w:rsid w:val="00013582"/>
    <w:rsid w:val="0001524A"/>
    <w:rsid w:val="00017171"/>
    <w:rsid w:val="00017794"/>
    <w:rsid w:val="00023FE0"/>
    <w:rsid w:val="000312EF"/>
    <w:rsid w:val="000331F5"/>
    <w:rsid w:val="0003779D"/>
    <w:rsid w:val="000550CF"/>
    <w:rsid w:val="00060A85"/>
    <w:rsid w:val="00060E61"/>
    <w:rsid w:val="0006674C"/>
    <w:rsid w:val="00066837"/>
    <w:rsid w:val="00071A6B"/>
    <w:rsid w:val="00072A51"/>
    <w:rsid w:val="00080E9B"/>
    <w:rsid w:val="000914C9"/>
    <w:rsid w:val="00092864"/>
    <w:rsid w:val="000A4384"/>
    <w:rsid w:val="000C2062"/>
    <w:rsid w:val="000C44E6"/>
    <w:rsid w:val="000C4A49"/>
    <w:rsid w:val="000C5428"/>
    <w:rsid w:val="000D3816"/>
    <w:rsid w:val="000D4DA2"/>
    <w:rsid w:val="000D5AFD"/>
    <w:rsid w:val="000D668F"/>
    <w:rsid w:val="000E0BE0"/>
    <w:rsid w:val="000E238F"/>
    <w:rsid w:val="000E3CD0"/>
    <w:rsid w:val="000E5657"/>
    <w:rsid w:val="000E7917"/>
    <w:rsid w:val="000E7DE7"/>
    <w:rsid w:val="000F26A0"/>
    <w:rsid w:val="000F4A63"/>
    <w:rsid w:val="00101754"/>
    <w:rsid w:val="001075A0"/>
    <w:rsid w:val="00121073"/>
    <w:rsid w:val="00123824"/>
    <w:rsid w:val="00141A11"/>
    <w:rsid w:val="00154D8F"/>
    <w:rsid w:val="00155837"/>
    <w:rsid w:val="001875A3"/>
    <w:rsid w:val="001974C5"/>
    <w:rsid w:val="00197ABC"/>
    <w:rsid w:val="001A122E"/>
    <w:rsid w:val="001A6392"/>
    <w:rsid w:val="001B0B4A"/>
    <w:rsid w:val="001B299E"/>
    <w:rsid w:val="001B4A5F"/>
    <w:rsid w:val="001B7FB8"/>
    <w:rsid w:val="001C3F5A"/>
    <w:rsid w:val="001C5F72"/>
    <w:rsid w:val="001D1DAE"/>
    <w:rsid w:val="001E250B"/>
    <w:rsid w:val="001E4B19"/>
    <w:rsid w:val="001E6ED6"/>
    <w:rsid w:val="001F0C89"/>
    <w:rsid w:val="001F6218"/>
    <w:rsid w:val="00202490"/>
    <w:rsid w:val="00202932"/>
    <w:rsid w:val="00202EBF"/>
    <w:rsid w:val="0021081B"/>
    <w:rsid w:val="0021119C"/>
    <w:rsid w:val="00211D43"/>
    <w:rsid w:val="00223078"/>
    <w:rsid w:val="002302A3"/>
    <w:rsid w:val="00230AA5"/>
    <w:rsid w:val="00250147"/>
    <w:rsid w:val="002542CE"/>
    <w:rsid w:val="00260C22"/>
    <w:rsid w:val="00270118"/>
    <w:rsid w:val="00284DFF"/>
    <w:rsid w:val="002878D4"/>
    <w:rsid w:val="0029220D"/>
    <w:rsid w:val="002A2B0C"/>
    <w:rsid w:val="002A33E2"/>
    <w:rsid w:val="002B6025"/>
    <w:rsid w:val="002B7BA9"/>
    <w:rsid w:val="002C71FD"/>
    <w:rsid w:val="002D4C6F"/>
    <w:rsid w:val="002E3821"/>
    <w:rsid w:val="002E3D71"/>
    <w:rsid w:val="002E448D"/>
    <w:rsid w:val="002F1900"/>
    <w:rsid w:val="002F342F"/>
    <w:rsid w:val="002F5918"/>
    <w:rsid w:val="00301113"/>
    <w:rsid w:val="003068C6"/>
    <w:rsid w:val="0030738E"/>
    <w:rsid w:val="00311899"/>
    <w:rsid w:val="003134BB"/>
    <w:rsid w:val="0032082F"/>
    <w:rsid w:val="003248C9"/>
    <w:rsid w:val="00333314"/>
    <w:rsid w:val="00337A5E"/>
    <w:rsid w:val="00337C53"/>
    <w:rsid w:val="00342367"/>
    <w:rsid w:val="003429E3"/>
    <w:rsid w:val="00347E57"/>
    <w:rsid w:val="003500AA"/>
    <w:rsid w:val="0035019B"/>
    <w:rsid w:val="0035651A"/>
    <w:rsid w:val="00356D01"/>
    <w:rsid w:val="0035792C"/>
    <w:rsid w:val="00361B84"/>
    <w:rsid w:val="00362BD4"/>
    <w:rsid w:val="00364179"/>
    <w:rsid w:val="00364F38"/>
    <w:rsid w:val="003724CD"/>
    <w:rsid w:val="00373EB4"/>
    <w:rsid w:val="003755C1"/>
    <w:rsid w:val="00380262"/>
    <w:rsid w:val="00380544"/>
    <w:rsid w:val="00387105"/>
    <w:rsid w:val="00391CE9"/>
    <w:rsid w:val="00392E4D"/>
    <w:rsid w:val="0039498A"/>
    <w:rsid w:val="003A1611"/>
    <w:rsid w:val="003A4D55"/>
    <w:rsid w:val="003A6F98"/>
    <w:rsid w:val="003B097C"/>
    <w:rsid w:val="003B53E1"/>
    <w:rsid w:val="003C1DB8"/>
    <w:rsid w:val="003C35E1"/>
    <w:rsid w:val="003C38E4"/>
    <w:rsid w:val="003D4059"/>
    <w:rsid w:val="003D519B"/>
    <w:rsid w:val="003E15E7"/>
    <w:rsid w:val="003E39CD"/>
    <w:rsid w:val="003F0D93"/>
    <w:rsid w:val="003F1B68"/>
    <w:rsid w:val="003F1CA7"/>
    <w:rsid w:val="003F4661"/>
    <w:rsid w:val="00407241"/>
    <w:rsid w:val="004177B2"/>
    <w:rsid w:val="00425F42"/>
    <w:rsid w:val="004374FE"/>
    <w:rsid w:val="004409F9"/>
    <w:rsid w:val="00444FFF"/>
    <w:rsid w:val="00446389"/>
    <w:rsid w:val="00447692"/>
    <w:rsid w:val="00451C33"/>
    <w:rsid w:val="0045259B"/>
    <w:rsid w:val="00466BA4"/>
    <w:rsid w:val="00477317"/>
    <w:rsid w:val="00480553"/>
    <w:rsid w:val="004904EA"/>
    <w:rsid w:val="004B1FCA"/>
    <w:rsid w:val="004B5BCC"/>
    <w:rsid w:val="004D052C"/>
    <w:rsid w:val="004E0B7B"/>
    <w:rsid w:val="004E3940"/>
    <w:rsid w:val="004E7B95"/>
    <w:rsid w:val="00505EC9"/>
    <w:rsid w:val="00507B6B"/>
    <w:rsid w:val="00516C2A"/>
    <w:rsid w:val="00524ACA"/>
    <w:rsid w:val="00533445"/>
    <w:rsid w:val="00541695"/>
    <w:rsid w:val="00556714"/>
    <w:rsid w:val="005623DB"/>
    <w:rsid w:val="00564688"/>
    <w:rsid w:val="00564957"/>
    <w:rsid w:val="00566AF8"/>
    <w:rsid w:val="00566B17"/>
    <w:rsid w:val="00566F57"/>
    <w:rsid w:val="00575E08"/>
    <w:rsid w:val="00580289"/>
    <w:rsid w:val="0058110A"/>
    <w:rsid w:val="00594A56"/>
    <w:rsid w:val="00594D6C"/>
    <w:rsid w:val="005A1754"/>
    <w:rsid w:val="005A32A9"/>
    <w:rsid w:val="005A4037"/>
    <w:rsid w:val="005B2E71"/>
    <w:rsid w:val="005B433D"/>
    <w:rsid w:val="005C0428"/>
    <w:rsid w:val="005E1FCC"/>
    <w:rsid w:val="005E3AD9"/>
    <w:rsid w:val="005E485C"/>
    <w:rsid w:val="005F5CE9"/>
    <w:rsid w:val="005F6292"/>
    <w:rsid w:val="00602662"/>
    <w:rsid w:val="0061781C"/>
    <w:rsid w:val="006216A5"/>
    <w:rsid w:val="00621FFA"/>
    <w:rsid w:val="006227A8"/>
    <w:rsid w:val="006236DE"/>
    <w:rsid w:val="00635DD4"/>
    <w:rsid w:val="0064449E"/>
    <w:rsid w:val="006445D3"/>
    <w:rsid w:val="0065212E"/>
    <w:rsid w:val="006551E7"/>
    <w:rsid w:val="00657A5C"/>
    <w:rsid w:val="0067132C"/>
    <w:rsid w:val="006821E3"/>
    <w:rsid w:val="00685612"/>
    <w:rsid w:val="00686BCE"/>
    <w:rsid w:val="006A216A"/>
    <w:rsid w:val="006A4D44"/>
    <w:rsid w:val="006C0EC4"/>
    <w:rsid w:val="006C3492"/>
    <w:rsid w:val="006D6277"/>
    <w:rsid w:val="006E430B"/>
    <w:rsid w:val="006E53B3"/>
    <w:rsid w:val="006E5D9E"/>
    <w:rsid w:val="006E6ECE"/>
    <w:rsid w:val="006F0C2E"/>
    <w:rsid w:val="006F3755"/>
    <w:rsid w:val="006F3E7E"/>
    <w:rsid w:val="006F706F"/>
    <w:rsid w:val="006F74FD"/>
    <w:rsid w:val="007039D1"/>
    <w:rsid w:val="00705649"/>
    <w:rsid w:val="00707C88"/>
    <w:rsid w:val="007115AD"/>
    <w:rsid w:val="00716F77"/>
    <w:rsid w:val="007179EC"/>
    <w:rsid w:val="00717EAF"/>
    <w:rsid w:val="00721C58"/>
    <w:rsid w:val="00723347"/>
    <w:rsid w:val="00726054"/>
    <w:rsid w:val="00730E97"/>
    <w:rsid w:val="00733733"/>
    <w:rsid w:val="00734BB0"/>
    <w:rsid w:val="00734C8F"/>
    <w:rsid w:val="007513D6"/>
    <w:rsid w:val="00753E95"/>
    <w:rsid w:val="00755471"/>
    <w:rsid w:val="007566C3"/>
    <w:rsid w:val="00756F7B"/>
    <w:rsid w:val="00761078"/>
    <w:rsid w:val="00763BFD"/>
    <w:rsid w:val="007738CD"/>
    <w:rsid w:val="007752B9"/>
    <w:rsid w:val="007802B5"/>
    <w:rsid w:val="00780430"/>
    <w:rsid w:val="00793736"/>
    <w:rsid w:val="00796819"/>
    <w:rsid w:val="007A04CF"/>
    <w:rsid w:val="007A22EF"/>
    <w:rsid w:val="007A44C5"/>
    <w:rsid w:val="007A485F"/>
    <w:rsid w:val="007B09A2"/>
    <w:rsid w:val="007B2935"/>
    <w:rsid w:val="007D6E72"/>
    <w:rsid w:val="007E126B"/>
    <w:rsid w:val="007E46FE"/>
    <w:rsid w:val="007F28A6"/>
    <w:rsid w:val="007F32DB"/>
    <w:rsid w:val="00802810"/>
    <w:rsid w:val="00812D86"/>
    <w:rsid w:val="00815FF3"/>
    <w:rsid w:val="00827A69"/>
    <w:rsid w:val="00831741"/>
    <w:rsid w:val="008426E0"/>
    <w:rsid w:val="00844FA4"/>
    <w:rsid w:val="00847F4F"/>
    <w:rsid w:val="00851D48"/>
    <w:rsid w:val="008542CF"/>
    <w:rsid w:val="00862EA4"/>
    <w:rsid w:val="00863A1B"/>
    <w:rsid w:val="00866CA5"/>
    <w:rsid w:val="0086708B"/>
    <w:rsid w:val="008722DF"/>
    <w:rsid w:val="00874934"/>
    <w:rsid w:val="00880156"/>
    <w:rsid w:val="0088348C"/>
    <w:rsid w:val="00886C03"/>
    <w:rsid w:val="008910DE"/>
    <w:rsid w:val="00891689"/>
    <w:rsid w:val="008A45CF"/>
    <w:rsid w:val="008B5DE8"/>
    <w:rsid w:val="008B61DA"/>
    <w:rsid w:val="008C04E5"/>
    <w:rsid w:val="008C69A9"/>
    <w:rsid w:val="008C74DD"/>
    <w:rsid w:val="008D406D"/>
    <w:rsid w:val="008D6CFF"/>
    <w:rsid w:val="008E07D1"/>
    <w:rsid w:val="008F1406"/>
    <w:rsid w:val="008F159C"/>
    <w:rsid w:val="008F1903"/>
    <w:rsid w:val="008F4BAB"/>
    <w:rsid w:val="008F67F6"/>
    <w:rsid w:val="009029F0"/>
    <w:rsid w:val="0090441E"/>
    <w:rsid w:val="0090564A"/>
    <w:rsid w:val="00915A6E"/>
    <w:rsid w:val="0092074F"/>
    <w:rsid w:val="00922F4B"/>
    <w:rsid w:val="00926600"/>
    <w:rsid w:val="00934B61"/>
    <w:rsid w:val="009510D0"/>
    <w:rsid w:val="009513E7"/>
    <w:rsid w:val="00951F8B"/>
    <w:rsid w:val="009673F6"/>
    <w:rsid w:val="00967A73"/>
    <w:rsid w:val="00971861"/>
    <w:rsid w:val="00972765"/>
    <w:rsid w:val="0098331F"/>
    <w:rsid w:val="009B3B74"/>
    <w:rsid w:val="009B40E0"/>
    <w:rsid w:val="009B442B"/>
    <w:rsid w:val="009B6709"/>
    <w:rsid w:val="009D1274"/>
    <w:rsid w:val="009D43D6"/>
    <w:rsid w:val="009E1845"/>
    <w:rsid w:val="009E7A52"/>
    <w:rsid w:val="00A07EED"/>
    <w:rsid w:val="00A14064"/>
    <w:rsid w:val="00A1457B"/>
    <w:rsid w:val="00A27494"/>
    <w:rsid w:val="00A27EB5"/>
    <w:rsid w:val="00A33AE7"/>
    <w:rsid w:val="00A462B8"/>
    <w:rsid w:val="00A56850"/>
    <w:rsid w:val="00A56C3A"/>
    <w:rsid w:val="00A572A1"/>
    <w:rsid w:val="00A603ED"/>
    <w:rsid w:val="00A6404B"/>
    <w:rsid w:val="00A72D58"/>
    <w:rsid w:val="00A826F7"/>
    <w:rsid w:val="00A86AC0"/>
    <w:rsid w:val="00A942CB"/>
    <w:rsid w:val="00AA496B"/>
    <w:rsid w:val="00AB37EF"/>
    <w:rsid w:val="00AB3FE7"/>
    <w:rsid w:val="00AB7483"/>
    <w:rsid w:val="00AC7D1E"/>
    <w:rsid w:val="00AD29C0"/>
    <w:rsid w:val="00AD760F"/>
    <w:rsid w:val="00AE11EB"/>
    <w:rsid w:val="00AE2180"/>
    <w:rsid w:val="00AE72E9"/>
    <w:rsid w:val="00AF097A"/>
    <w:rsid w:val="00AF6EF6"/>
    <w:rsid w:val="00B030A1"/>
    <w:rsid w:val="00B05D6A"/>
    <w:rsid w:val="00B137B8"/>
    <w:rsid w:val="00B137F4"/>
    <w:rsid w:val="00B30237"/>
    <w:rsid w:val="00B44988"/>
    <w:rsid w:val="00B543EF"/>
    <w:rsid w:val="00B544CD"/>
    <w:rsid w:val="00B7212F"/>
    <w:rsid w:val="00B7326A"/>
    <w:rsid w:val="00B768AC"/>
    <w:rsid w:val="00B81736"/>
    <w:rsid w:val="00B82326"/>
    <w:rsid w:val="00B82BEA"/>
    <w:rsid w:val="00B85E0C"/>
    <w:rsid w:val="00B9244C"/>
    <w:rsid w:val="00B944D0"/>
    <w:rsid w:val="00BB0916"/>
    <w:rsid w:val="00BB2CDC"/>
    <w:rsid w:val="00BD414E"/>
    <w:rsid w:val="00BE63B9"/>
    <w:rsid w:val="00BE73CA"/>
    <w:rsid w:val="00BF6443"/>
    <w:rsid w:val="00C0197F"/>
    <w:rsid w:val="00C125D9"/>
    <w:rsid w:val="00C13EC9"/>
    <w:rsid w:val="00C14331"/>
    <w:rsid w:val="00C145A1"/>
    <w:rsid w:val="00C243F2"/>
    <w:rsid w:val="00C26CB7"/>
    <w:rsid w:val="00C3400A"/>
    <w:rsid w:val="00C37B4A"/>
    <w:rsid w:val="00C45065"/>
    <w:rsid w:val="00C55429"/>
    <w:rsid w:val="00C5572D"/>
    <w:rsid w:val="00C57D50"/>
    <w:rsid w:val="00C7498E"/>
    <w:rsid w:val="00C85D98"/>
    <w:rsid w:val="00C86D1D"/>
    <w:rsid w:val="00C86DC4"/>
    <w:rsid w:val="00C87496"/>
    <w:rsid w:val="00C94507"/>
    <w:rsid w:val="00C968B3"/>
    <w:rsid w:val="00CA2611"/>
    <w:rsid w:val="00CA55E5"/>
    <w:rsid w:val="00CA6481"/>
    <w:rsid w:val="00CB0C01"/>
    <w:rsid w:val="00CB3B72"/>
    <w:rsid w:val="00CC0502"/>
    <w:rsid w:val="00CC6D47"/>
    <w:rsid w:val="00CD15C4"/>
    <w:rsid w:val="00CD3E04"/>
    <w:rsid w:val="00CD4E03"/>
    <w:rsid w:val="00CE5B7E"/>
    <w:rsid w:val="00CE7B6A"/>
    <w:rsid w:val="00CF62DE"/>
    <w:rsid w:val="00CF7D1A"/>
    <w:rsid w:val="00D04028"/>
    <w:rsid w:val="00D07BCF"/>
    <w:rsid w:val="00D12C9E"/>
    <w:rsid w:val="00D143E1"/>
    <w:rsid w:val="00D22BF8"/>
    <w:rsid w:val="00D236D4"/>
    <w:rsid w:val="00D24563"/>
    <w:rsid w:val="00D25B47"/>
    <w:rsid w:val="00D35F53"/>
    <w:rsid w:val="00D453FC"/>
    <w:rsid w:val="00D470DC"/>
    <w:rsid w:val="00D63F9A"/>
    <w:rsid w:val="00D702A9"/>
    <w:rsid w:val="00D71E78"/>
    <w:rsid w:val="00D74D9D"/>
    <w:rsid w:val="00D80438"/>
    <w:rsid w:val="00D84D6E"/>
    <w:rsid w:val="00D91521"/>
    <w:rsid w:val="00D923EA"/>
    <w:rsid w:val="00DA1506"/>
    <w:rsid w:val="00DA2FCE"/>
    <w:rsid w:val="00DB3B05"/>
    <w:rsid w:val="00DB6B15"/>
    <w:rsid w:val="00DC7F7B"/>
    <w:rsid w:val="00DD0A84"/>
    <w:rsid w:val="00DD481B"/>
    <w:rsid w:val="00DE117A"/>
    <w:rsid w:val="00DE70DC"/>
    <w:rsid w:val="00DF0D5F"/>
    <w:rsid w:val="00DF1EEF"/>
    <w:rsid w:val="00DF727C"/>
    <w:rsid w:val="00DF7C6B"/>
    <w:rsid w:val="00E12C84"/>
    <w:rsid w:val="00E13169"/>
    <w:rsid w:val="00E13E5E"/>
    <w:rsid w:val="00E16AF9"/>
    <w:rsid w:val="00E17F91"/>
    <w:rsid w:val="00E31357"/>
    <w:rsid w:val="00E36630"/>
    <w:rsid w:val="00E45535"/>
    <w:rsid w:val="00E45A61"/>
    <w:rsid w:val="00E50C10"/>
    <w:rsid w:val="00E579FD"/>
    <w:rsid w:val="00E57F2F"/>
    <w:rsid w:val="00E61E80"/>
    <w:rsid w:val="00E630DB"/>
    <w:rsid w:val="00E70B20"/>
    <w:rsid w:val="00E76C9A"/>
    <w:rsid w:val="00E7785B"/>
    <w:rsid w:val="00E81250"/>
    <w:rsid w:val="00E849ED"/>
    <w:rsid w:val="00E85FCE"/>
    <w:rsid w:val="00E9017D"/>
    <w:rsid w:val="00E90AC7"/>
    <w:rsid w:val="00E92B50"/>
    <w:rsid w:val="00E94ADF"/>
    <w:rsid w:val="00E957FD"/>
    <w:rsid w:val="00E95C91"/>
    <w:rsid w:val="00EA0297"/>
    <w:rsid w:val="00EA5E9E"/>
    <w:rsid w:val="00EC47E2"/>
    <w:rsid w:val="00EC5141"/>
    <w:rsid w:val="00ED585C"/>
    <w:rsid w:val="00ED738E"/>
    <w:rsid w:val="00EE203C"/>
    <w:rsid w:val="00EF78A7"/>
    <w:rsid w:val="00F06850"/>
    <w:rsid w:val="00F16AE7"/>
    <w:rsid w:val="00F170EF"/>
    <w:rsid w:val="00F22F17"/>
    <w:rsid w:val="00F31CE1"/>
    <w:rsid w:val="00F34460"/>
    <w:rsid w:val="00F34F91"/>
    <w:rsid w:val="00F45F3C"/>
    <w:rsid w:val="00F5312C"/>
    <w:rsid w:val="00F6156E"/>
    <w:rsid w:val="00F75955"/>
    <w:rsid w:val="00F807C2"/>
    <w:rsid w:val="00F87B38"/>
    <w:rsid w:val="00F91B4B"/>
    <w:rsid w:val="00FA17B8"/>
    <w:rsid w:val="00FB0B52"/>
    <w:rsid w:val="00FB0D0D"/>
    <w:rsid w:val="00FB2811"/>
    <w:rsid w:val="00FB44BD"/>
    <w:rsid w:val="00FB7461"/>
    <w:rsid w:val="00FC38D7"/>
    <w:rsid w:val="00FC5289"/>
    <w:rsid w:val="00FC7599"/>
    <w:rsid w:val="00FD562A"/>
    <w:rsid w:val="00FD74D9"/>
    <w:rsid w:val="00FD77BC"/>
    <w:rsid w:val="00FE0B2E"/>
    <w:rsid w:val="00FE2A13"/>
    <w:rsid w:val="00FF663B"/>
    <w:rsid w:val="00FF761E"/>
  </w:rsids>
  <m:mathPr>
    <m:mathFont m:val="Cambria Math"/>
    <m:brkBin m:val="before"/>
    <m:brkBinSub m:val="--"/>
    <m:smallFrac/>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_x0000_s1027"/>
        <o:r id="V:Rule6" type="connector" idref="#_x0000_s1028"/>
        <o:r id="V:Rule7" type="connector" idref="#_x0000_s1026"/>
        <o:r id="V:Rule8"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E78"/>
  </w:style>
  <w:style w:type="paragraph" w:styleId="Heading1">
    <w:name w:val="heading 1"/>
    <w:basedOn w:val="Normal"/>
    <w:next w:val="Normal"/>
    <w:link w:val="Heading1Char"/>
    <w:uiPriority w:val="9"/>
    <w:qFormat/>
    <w:rsid w:val="00202EBF"/>
    <w:pPr>
      <w:keepNext/>
      <w:keepLines/>
      <w:spacing w:before="0" w:after="0"/>
      <w:outlineLvl w:val="0"/>
    </w:pPr>
    <w:rPr>
      <w:rFonts w:ascii="Arial" w:eastAsiaTheme="majorEastAsia" w:hAnsi="Arial" w:cstheme="majorBidi"/>
      <w:b/>
      <w:bCs/>
      <w:szCs w:val="28"/>
      <w:lang w:val="et-EE"/>
    </w:rPr>
  </w:style>
  <w:style w:type="paragraph" w:styleId="Heading2">
    <w:name w:val="heading 2"/>
    <w:basedOn w:val="Normal"/>
    <w:next w:val="Normal"/>
    <w:link w:val="Heading2Char"/>
    <w:uiPriority w:val="9"/>
    <w:unhideWhenUsed/>
    <w:qFormat/>
    <w:rsid w:val="003A4D55"/>
    <w:pPr>
      <w:keepNext/>
      <w:keepLines/>
      <w:spacing w:before="0" w:after="0"/>
      <w:outlineLvl w:val="1"/>
    </w:pPr>
    <w:rPr>
      <w:rFonts w:ascii="Arial" w:eastAsiaTheme="majorEastAsia" w:hAnsi="Arial" w:cstheme="majorBidi"/>
      <w:b/>
      <w:bCs/>
      <w:szCs w:val="26"/>
    </w:rPr>
  </w:style>
  <w:style w:type="paragraph" w:styleId="Heading3">
    <w:name w:val="heading 3"/>
    <w:basedOn w:val="Normal"/>
    <w:next w:val="Normal"/>
    <w:link w:val="Heading3Char"/>
    <w:uiPriority w:val="9"/>
    <w:unhideWhenUsed/>
    <w:qFormat/>
    <w:rsid w:val="00721C58"/>
    <w:pPr>
      <w:keepNext/>
      <w:keepLines/>
      <w:spacing w:before="0" w:after="0"/>
      <w:outlineLvl w:val="2"/>
    </w:pPr>
    <w:rPr>
      <w:rFonts w:ascii="Arial" w:eastAsiaTheme="majorEastAsia" w:hAnsi="Arial" w:cstheme="majorBidi"/>
      <w:b/>
      <w:bCs/>
    </w:rPr>
  </w:style>
  <w:style w:type="paragraph" w:styleId="Heading4">
    <w:name w:val="heading 4"/>
    <w:basedOn w:val="Normal"/>
    <w:next w:val="Normal"/>
    <w:link w:val="Heading4Char"/>
    <w:uiPriority w:val="9"/>
    <w:semiHidden/>
    <w:unhideWhenUsed/>
    <w:qFormat/>
    <w:rsid w:val="00B85E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202EBF"/>
    <w:rPr>
      <w:rFonts w:ascii="Arial" w:eastAsiaTheme="majorEastAsia" w:hAnsi="Arial" w:cstheme="majorBidi"/>
      <w:b/>
      <w:bCs/>
      <w:szCs w:val="28"/>
      <w:lang w:val="et-EE"/>
    </w:rPr>
  </w:style>
  <w:style w:type="character" w:customStyle="1" w:styleId="Heading2Char">
    <w:name w:val="Heading 2 Char"/>
    <w:basedOn w:val="DefaultParagraphFont"/>
    <w:link w:val="Heading2"/>
    <w:uiPriority w:val="9"/>
    <w:rsid w:val="003A4D55"/>
    <w:rPr>
      <w:rFonts w:ascii="Arial" w:eastAsiaTheme="majorEastAsia" w:hAnsi="Arial" w:cstheme="majorBidi"/>
      <w:b/>
      <w:bCs/>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B544CD"/>
    <w:pPr>
      <w:spacing w:before="80" w:after="60"/>
      <w:ind w:left="244" w:hanging="244"/>
    </w:pPr>
    <w:rPr>
      <w:rFonts w:ascii="Arial" w:hAnsi="Arial"/>
    </w:rPr>
  </w:style>
  <w:style w:type="paragraph" w:styleId="TOC2">
    <w:name w:val="toc 2"/>
    <w:basedOn w:val="Normal"/>
    <w:next w:val="Normal"/>
    <w:autoRedefine/>
    <w:uiPriority w:val="39"/>
    <w:unhideWhenUsed/>
    <w:rsid w:val="00B544CD"/>
    <w:pPr>
      <w:spacing w:before="0" w:after="0"/>
      <w:ind w:left="652" w:hanging="431"/>
    </w:pPr>
    <w:rPr>
      <w:rFonts w:ascii="Arial" w:hAnsi="Arial"/>
    </w:rPr>
  </w:style>
  <w:style w:type="paragraph" w:styleId="TOC3">
    <w:name w:val="toc 3"/>
    <w:basedOn w:val="Normal"/>
    <w:next w:val="Normal"/>
    <w:autoRedefine/>
    <w:uiPriority w:val="39"/>
    <w:unhideWhenUsed/>
    <w:rsid w:val="00380544"/>
    <w:pPr>
      <w:spacing w:before="20" w:after="20"/>
      <w:ind w:left="442"/>
    </w:pPr>
    <w:rPr>
      <w:rFonts w:ascii="Arial" w:hAnsi="Arial"/>
    </w:rPr>
  </w:style>
  <w:style w:type="paragraph" w:styleId="BodyText">
    <w:name w:val="Body Text"/>
    <w:basedOn w:val="Normal"/>
    <w:link w:val="BodyTextChar"/>
    <w:rsid w:val="00E36630"/>
    <w:pPr>
      <w:spacing w:before="0" w:after="0"/>
      <w:jc w:val="both"/>
    </w:pPr>
    <w:rPr>
      <w:rFonts w:ascii="Times New Roman" w:eastAsia="Times New Roman" w:hAnsi="Times New Roman" w:cs="Times New Roman"/>
      <w:sz w:val="24"/>
      <w:szCs w:val="20"/>
      <w:lang w:val="et-EE"/>
    </w:rPr>
  </w:style>
  <w:style w:type="character" w:customStyle="1" w:styleId="BodyTextChar">
    <w:name w:val="Body Text Char"/>
    <w:basedOn w:val="DefaultParagraphFont"/>
    <w:link w:val="BodyText"/>
    <w:rsid w:val="00E36630"/>
    <w:rPr>
      <w:rFonts w:ascii="Times New Roman" w:eastAsia="Times New Roman" w:hAnsi="Times New Roman" w:cs="Times New Roman"/>
      <w:sz w:val="24"/>
      <w:szCs w:val="20"/>
      <w:lang w:val="et-EE"/>
    </w:rPr>
  </w:style>
  <w:style w:type="paragraph" w:customStyle="1" w:styleId="Normal12pt">
    <w:name w:val="Normal + 12 pt"/>
    <w:basedOn w:val="Normal"/>
    <w:rsid w:val="00E36630"/>
    <w:pPr>
      <w:spacing w:before="0" w:after="0"/>
    </w:pPr>
    <w:rPr>
      <w:rFonts w:ascii="Times New Roman" w:eastAsia="Times New Roman" w:hAnsi="Times New Roman" w:cs="Times New Roman"/>
      <w:sz w:val="24"/>
      <w:szCs w:val="20"/>
      <w:lang w:val="et-EE"/>
    </w:rPr>
  </w:style>
  <w:style w:type="paragraph" w:customStyle="1" w:styleId="Default">
    <w:name w:val="Default"/>
    <w:rsid w:val="008F4BAB"/>
    <w:pPr>
      <w:autoSpaceDE w:val="0"/>
      <w:autoSpaceDN w:val="0"/>
      <w:adjustRightInd w:val="0"/>
      <w:spacing w:before="0" w:after="0"/>
    </w:pPr>
    <w:rPr>
      <w:rFonts w:ascii="Times New Roman" w:hAnsi="Times New Roman" w:cs="Times New Roman"/>
      <w:color w:val="000000"/>
      <w:sz w:val="24"/>
      <w:szCs w:val="24"/>
      <w:lang w:val="et-EE"/>
    </w:rPr>
  </w:style>
  <w:style w:type="character" w:customStyle="1" w:styleId="Heading4Char">
    <w:name w:val="Heading 4 Char"/>
    <w:basedOn w:val="DefaultParagraphFont"/>
    <w:link w:val="Heading4"/>
    <w:uiPriority w:val="9"/>
    <w:semiHidden/>
    <w:rsid w:val="00B85E0C"/>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B85E0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0C"/>
    <w:rPr>
      <w:rFonts w:ascii="Tahoma" w:hAnsi="Tahoma" w:cs="Tahoma"/>
      <w:sz w:val="16"/>
      <w:szCs w:val="16"/>
    </w:rPr>
  </w:style>
  <w:style w:type="paragraph" w:styleId="Subtitle">
    <w:name w:val="Subtitle"/>
    <w:basedOn w:val="Normal"/>
    <w:link w:val="SubtitleChar"/>
    <w:qFormat/>
    <w:rsid w:val="00E76C9A"/>
    <w:pPr>
      <w:spacing w:before="0" w:after="0"/>
      <w:jc w:val="center"/>
    </w:pPr>
    <w:rPr>
      <w:rFonts w:ascii="Egyptian505 Lt BT" w:eastAsia="Times New Roman" w:hAnsi="Egyptian505 Lt BT" w:cs="Times New Roman"/>
      <w:b/>
      <w:sz w:val="24"/>
      <w:szCs w:val="20"/>
      <w:lang w:val="et-EE"/>
    </w:rPr>
  </w:style>
  <w:style w:type="character" w:customStyle="1" w:styleId="SubtitleChar">
    <w:name w:val="Subtitle Char"/>
    <w:basedOn w:val="DefaultParagraphFont"/>
    <w:link w:val="Subtitle"/>
    <w:rsid w:val="00E76C9A"/>
    <w:rPr>
      <w:rFonts w:ascii="Egyptian505 Lt BT" w:eastAsia="Times New Roman" w:hAnsi="Egyptian505 Lt BT" w:cs="Times New Roman"/>
      <w:b/>
      <w:sz w:val="24"/>
      <w:szCs w:val="20"/>
      <w:lang w:val="et-EE"/>
    </w:rPr>
  </w:style>
  <w:style w:type="paragraph" w:styleId="BodyText3">
    <w:name w:val="Body Text 3"/>
    <w:basedOn w:val="Normal"/>
    <w:link w:val="BodyText3Char"/>
    <w:uiPriority w:val="99"/>
    <w:semiHidden/>
    <w:unhideWhenUsed/>
    <w:rsid w:val="00E76C9A"/>
    <w:rPr>
      <w:sz w:val="16"/>
      <w:szCs w:val="16"/>
    </w:rPr>
  </w:style>
  <w:style w:type="character" w:customStyle="1" w:styleId="BodyText3Char">
    <w:name w:val="Body Text 3 Char"/>
    <w:basedOn w:val="DefaultParagraphFont"/>
    <w:link w:val="BodyText3"/>
    <w:uiPriority w:val="99"/>
    <w:semiHidden/>
    <w:rsid w:val="00E76C9A"/>
    <w:rPr>
      <w:sz w:val="16"/>
      <w:szCs w:val="16"/>
    </w:rPr>
  </w:style>
  <w:style w:type="character" w:customStyle="1" w:styleId="Heading3Char">
    <w:name w:val="Heading 3 Char"/>
    <w:basedOn w:val="DefaultParagraphFont"/>
    <w:link w:val="Heading3"/>
    <w:uiPriority w:val="9"/>
    <w:rsid w:val="00721C58"/>
    <w:rPr>
      <w:rFonts w:ascii="Arial" w:eastAsiaTheme="majorEastAsia" w:hAnsi="Arial" w:cstheme="majorBidi"/>
      <w:b/>
      <w:bCs/>
    </w:rPr>
  </w:style>
  <w:style w:type="character" w:customStyle="1" w:styleId="fontstyle01">
    <w:name w:val="fontstyle01"/>
    <w:basedOn w:val="DefaultParagraphFont"/>
    <w:rsid w:val="00922F4B"/>
    <w:rPr>
      <w:rFonts w:ascii="Arial" w:hAnsi="Arial" w:cs="Arial" w:hint="default"/>
      <w:b w:val="0"/>
      <w:bCs w:val="0"/>
      <w:i w:val="0"/>
      <w:iCs w:val="0"/>
      <w:color w:val="000000"/>
      <w:sz w:val="24"/>
      <w:szCs w:val="24"/>
    </w:rPr>
  </w:style>
  <w:style w:type="paragraph" w:styleId="FootnoteText">
    <w:name w:val="footnote text"/>
    <w:basedOn w:val="Normal"/>
    <w:link w:val="FootnoteTextChar"/>
    <w:rsid w:val="00F22F17"/>
    <w:pPr>
      <w:suppressAutoHyphens/>
      <w:spacing w:before="0" w:after="0"/>
    </w:pPr>
    <w:rPr>
      <w:rFonts w:ascii="Times New Roman" w:eastAsia="Times New Roman" w:hAnsi="Times New Roman" w:cs="Times New Roman"/>
      <w:sz w:val="20"/>
      <w:szCs w:val="20"/>
      <w:lang w:val="et-EE" w:eastAsia="ar-SA"/>
    </w:rPr>
  </w:style>
  <w:style w:type="character" w:customStyle="1" w:styleId="FootnoteTextChar">
    <w:name w:val="Footnote Text Char"/>
    <w:basedOn w:val="DefaultParagraphFont"/>
    <w:link w:val="FootnoteText"/>
    <w:rsid w:val="00F22F17"/>
    <w:rPr>
      <w:rFonts w:ascii="Times New Roman" w:eastAsia="Times New Roman" w:hAnsi="Times New Roman" w:cs="Times New Roman"/>
      <w:sz w:val="20"/>
      <w:szCs w:val="20"/>
      <w:lang w:val="et-EE" w:eastAsia="ar-SA"/>
    </w:rPr>
  </w:style>
  <w:style w:type="character" w:styleId="FootnoteReference">
    <w:name w:val="footnote reference"/>
    <w:rsid w:val="00F22F17"/>
    <w:rPr>
      <w:vertAlign w:val="superscript"/>
    </w:rPr>
  </w:style>
  <w:style w:type="paragraph" w:customStyle="1" w:styleId="loetelu">
    <w:name w:val="loetelu"/>
    <w:basedOn w:val="Normal"/>
    <w:rsid w:val="00B30237"/>
    <w:pPr>
      <w:spacing w:before="100" w:beforeAutospacing="1" w:after="100" w:afterAutospacing="1"/>
    </w:pPr>
    <w:rPr>
      <w:rFonts w:ascii="Times New Roman" w:eastAsia="Times New Roman" w:hAnsi="Times New Roman" w:cs="Times New Roman"/>
      <w:sz w:val="24"/>
      <w:szCs w:val="24"/>
      <w:lang w:val="en-GB"/>
    </w:rPr>
  </w:style>
</w:styles>
</file>

<file path=word/webSettings.xml><?xml version="1.0" encoding="utf-8"?>
<w:webSettings xmlns:r="http://schemas.openxmlformats.org/officeDocument/2006/relationships" xmlns:w="http://schemas.openxmlformats.org/wordprocessingml/2006/main">
  <w:divs>
    <w:div w:id="814569652">
      <w:bodyDiv w:val="1"/>
      <w:marLeft w:val="0"/>
      <w:marRight w:val="0"/>
      <w:marTop w:val="0"/>
      <w:marBottom w:val="0"/>
      <w:divBdr>
        <w:top w:val="none" w:sz="0" w:space="0" w:color="auto"/>
        <w:left w:val="none" w:sz="0" w:space="0" w:color="auto"/>
        <w:bottom w:val="none" w:sz="0" w:space="0" w:color="auto"/>
        <w:right w:val="none" w:sz="0" w:space="0" w:color="auto"/>
      </w:divBdr>
    </w:div>
    <w:div w:id="886835039">
      <w:bodyDiv w:val="1"/>
      <w:marLeft w:val="0"/>
      <w:marRight w:val="0"/>
      <w:marTop w:val="0"/>
      <w:marBottom w:val="0"/>
      <w:divBdr>
        <w:top w:val="none" w:sz="0" w:space="0" w:color="auto"/>
        <w:left w:val="none" w:sz="0" w:space="0" w:color="auto"/>
        <w:bottom w:val="none" w:sz="0" w:space="0" w:color="auto"/>
        <w:right w:val="none" w:sz="0" w:space="0" w:color="auto"/>
      </w:divBdr>
    </w:div>
    <w:div w:id="147294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eskkonnaamet.ee/sites/default/files/vesi/puurkaevu_rajamine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4062013064"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ae.ee/documents/823250/3890101/21052013volikogu+otsus+nr+462.pdf/fc52a19e-8ab9-4ba3-b9d9-5be1775a4c5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rno@opt.e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8BE66-212D-471E-97C1-2314B0EB0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1664</TotalTime>
  <Pages>14</Pages>
  <Words>5996</Words>
  <Characters>34782</Characters>
  <Application>Microsoft Office Word</Application>
  <DocSecurity>0</DocSecurity>
  <Lines>289</Lines>
  <Paragraphs>81</Paragraphs>
  <ScaleCrop>false</ScaleCrop>
  <HeadingPairs>
    <vt:vector size="4" baseType="variant">
      <vt:variant>
        <vt:lpstr>Title</vt:lpstr>
      </vt:variant>
      <vt:variant>
        <vt:i4>1</vt:i4>
      </vt:variant>
      <vt:variant>
        <vt:lpstr>Tiitel</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40697</CharactersWithSpaces>
  <SharedDoc>false</SharedDoc>
  <HyperlinkBase>https://www.riigiteataja.ee/akt/408052014088</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Vastu võetud 15.02.2011 nr 14
Määrus kehtestatakse „Kohaliku omavalitsuse korralduse seaduse” § 30 lg 1 p 2 ja „Rae valla ehitusmääruse” § 4 lõike 9 alusel.</dc:description>
  <cp:lastModifiedBy>admin</cp:lastModifiedBy>
  <cp:revision>76</cp:revision>
  <dcterms:created xsi:type="dcterms:W3CDTF">2019-09-26T17:52:00Z</dcterms:created>
  <dcterms:modified xsi:type="dcterms:W3CDTF">2020-06-10T09:06:00Z</dcterms:modified>
</cp:coreProperties>
</file>