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2218F5">
        <w:rPr>
          <w:rFonts w:ascii="Times New Roman" w:hAnsi="Times New Roman" w:cs="Times New Roman"/>
          <w:sz w:val="24"/>
          <w:szCs w:val="24"/>
        </w:rPr>
        <w:t>Peetri alevik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7C22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113857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2218F5">
        <w:rPr>
          <w:rFonts w:ascii="Times New Roman" w:hAnsi="Times New Roman" w:cs="Times New Roman"/>
          <w:sz w:val="24"/>
          <w:szCs w:val="24"/>
        </w:rPr>
        <w:t xml:space="preserve"> </w:t>
      </w:r>
      <w:r w:rsidR="00560B06" w:rsidRPr="002218F5">
        <w:rPr>
          <w:rFonts w:ascii="Times New Roman" w:hAnsi="Times New Roman" w:cs="Times New Roman"/>
          <w:b/>
          <w:sz w:val="24"/>
          <w:szCs w:val="24"/>
        </w:rPr>
        <w:t xml:space="preserve">Vana- </w:t>
      </w:r>
      <w:r w:rsidR="00C748E2" w:rsidRPr="002218F5">
        <w:rPr>
          <w:rFonts w:ascii="Times New Roman" w:hAnsi="Times New Roman" w:cs="Times New Roman"/>
          <w:b/>
          <w:sz w:val="24"/>
          <w:szCs w:val="24"/>
        </w:rPr>
        <w:t>T</w:t>
      </w:r>
      <w:r w:rsidR="00560B06" w:rsidRPr="002218F5">
        <w:rPr>
          <w:rFonts w:ascii="Times New Roman" w:hAnsi="Times New Roman" w:cs="Times New Roman"/>
          <w:b/>
          <w:sz w:val="24"/>
          <w:szCs w:val="24"/>
        </w:rPr>
        <w:t xml:space="preserve">artu mnt </w:t>
      </w:r>
      <w:r w:rsidR="002218F5" w:rsidRPr="002218F5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7CDC" w:rsidRDefault="00431CF2" w:rsidP="00221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D77C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218F5" w:rsidRPr="002218F5">
        <w:rPr>
          <w:rFonts w:ascii="Times New Roman" w:hAnsi="Times New Roman" w:cs="Times New Roman"/>
          <w:sz w:val="24"/>
          <w:szCs w:val="24"/>
        </w:rPr>
        <w:t>65301:001:5096</w:t>
      </w:r>
      <w:r w:rsidR="00D77CDC">
        <w:rPr>
          <w:rFonts w:ascii="Times New Roman" w:hAnsi="Times New Roman" w:cs="Times New Roman"/>
          <w:sz w:val="24"/>
          <w:szCs w:val="24"/>
        </w:rPr>
        <w:t>.</w:t>
      </w:r>
    </w:p>
    <w:p w:rsidR="00C67C22" w:rsidRPr="002218F5" w:rsidRDefault="00F265E6" w:rsidP="00221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omanik(ud):</w:t>
      </w:r>
      <w:r w:rsidR="007110AE" w:rsidRPr="00711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D77CDC">
        <w:rPr>
          <w:rFonts w:ascii="Times New Roman" w:hAnsi="Times New Roman" w:cs="Times New Roman"/>
          <w:sz w:val="24"/>
          <w:szCs w:val="24"/>
        </w:rPr>
        <w:t>Indrek Savolainen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Eraisik</w:t>
      </w:r>
      <w:r w:rsidR="006D5F8C">
        <w:rPr>
          <w:rFonts w:ascii="Times New Roman" w:hAnsi="Times New Roman" w:cs="Times New Roman"/>
          <w:sz w:val="24"/>
          <w:szCs w:val="24"/>
        </w:rPr>
        <w:t xml:space="preserve"> </w:t>
      </w:r>
      <w:r w:rsidR="002218F5">
        <w:rPr>
          <w:rFonts w:ascii="Times New Roman" w:hAnsi="Times New Roman" w:cs="Times New Roman"/>
          <w:sz w:val="24"/>
          <w:szCs w:val="24"/>
        </w:rPr>
        <w:t xml:space="preserve">X     </w:t>
      </w:r>
      <w:r>
        <w:rPr>
          <w:rFonts w:ascii="Times New Roman" w:hAnsi="Times New Roman" w:cs="Times New Roman"/>
          <w:sz w:val="24"/>
          <w:szCs w:val="24"/>
        </w:rPr>
        <w:t>Juriidiline isik</w:t>
      </w:r>
      <w:r w:rsidRPr="00630005">
        <w:rPr>
          <w:rFonts w:ascii="Times New Roman" w:hAnsi="Times New Roman" w:cs="Times New Roman"/>
          <w:sz w:val="24"/>
          <w:szCs w:val="24"/>
        </w:rPr>
        <w:tab/>
      </w:r>
    </w:p>
    <w:p w:rsidR="00106038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8F5" w:rsidRPr="005B2FAC" w:rsidRDefault="00D77CDC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Indrek Savolainen</w:t>
      </w:r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 w:rsidR="00D77CDC">
        <w:rPr>
          <w:rFonts w:ascii="Times New Roman" w:hAnsi="Times New Roman" w:cs="Times New Roman"/>
          <w:sz w:val="24"/>
          <w:szCs w:val="24"/>
          <w:u w:val="single"/>
        </w:rPr>
        <w:t xml:space="preserve"> 36506290232</w:t>
      </w:r>
      <w:r w:rsidRPr="00876E16">
        <w:rPr>
          <w:rFonts w:ascii="Times New Roman" w:hAnsi="Times New Roman" w:cs="Times New Roman"/>
          <w:sz w:val="24"/>
          <w:szCs w:val="24"/>
        </w:rPr>
        <w:tab/>
      </w:r>
      <w:r w:rsidR="00C748E2">
        <w:rPr>
          <w:rFonts w:ascii="Times New Roman" w:hAnsi="Times New Roman" w:cs="Times New Roman"/>
          <w:sz w:val="24"/>
          <w:szCs w:val="24"/>
        </w:rPr>
        <w:tab/>
      </w:r>
      <w:r w:rsidR="00C748E2">
        <w:rPr>
          <w:rFonts w:ascii="Times New Roman" w:hAnsi="Times New Roman" w:cs="Times New Roman"/>
          <w:sz w:val="24"/>
          <w:szCs w:val="24"/>
        </w:rPr>
        <w:tab/>
      </w:r>
      <w:r w:rsidR="00F265E6">
        <w:rPr>
          <w:rFonts w:ascii="Times New Roman" w:hAnsi="Times New Roman" w:cs="Times New Roman"/>
          <w:sz w:val="24"/>
          <w:szCs w:val="24"/>
        </w:rPr>
        <w:t xml:space="preserve"> </w:t>
      </w:r>
      <w:r w:rsidRPr="00876E16">
        <w:rPr>
          <w:rFonts w:ascii="Times New Roman" w:hAnsi="Times New Roman" w:cs="Times New Roman"/>
          <w:sz w:val="24"/>
          <w:szCs w:val="24"/>
        </w:rPr>
        <w:t>/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265E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</w:p>
    <w:p w:rsidR="002218F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A8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F62563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8E2" w:rsidRDefault="00C748E2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106038">
        <w:rPr>
          <w:rFonts w:ascii="Times New Roman" w:hAnsi="Times New Roman" w:cs="Times New Roman"/>
          <w:sz w:val="24"/>
          <w:szCs w:val="24"/>
        </w:rPr>
        <w:t>E-post</w:t>
      </w:r>
      <w:r w:rsidR="002218F5">
        <w:rPr>
          <w:rFonts w:ascii="Times New Roman" w:hAnsi="Times New Roman" w:cs="Times New Roman"/>
          <w:sz w:val="24"/>
          <w:szCs w:val="24"/>
        </w:rPr>
        <w:t xml:space="preserve">: </w:t>
      </w:r>
      <w:r w:rsidR="00D77CDC">
        <w:rPr>
          <w:rFonts w:ascii="Times New Roman" w:hAnsi="Times New Roman" w:cs="Times New Roman"/>
          <w:sz w:val="24"/>
          <w:szCs w:val="24"/>
        </w:rPr>
        <w:t>indrek.savolainen@gmail.com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5D6F60" w:rsidRDefault="005D6F60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............................................................................................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630005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63000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106038">
        <w:rPr>
          <w:rFonts w:ascii="Times New Roman" w:hAnsi="Times New Roman" w:cs="Times New Roman"/>
          <w:sz w:val="24"/>
          <w:szCs w:val="24"/>
        </w:rPr>
        <w:t xml:space="preserve"> Maaüksuse omanik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</w:p>
    <w:p w:rsidR="00106038" w:rsidRPr="009874A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Muu huvitatud isik (selgitus) ..........................................................................................</w:t>
      </w:r>
    </w:p>
    <w:p w:rsidR="002218F5" w:rsidRDefault="00CB6461" w:rsidP="002218F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2218F5">
        <w:rPr>
          <w:rFonts w:ascii="Times New Roman" w:hAnsi="Times New Roman" w:cs="Times New Roman"/>
          <w:sz w:val="24"/>
          <w:szCs w:val="24"/>
        </w:rPr>
        <w:t xml:space="preserve"> </w:t>
      </w:r>
      <w:r w:rsidR="002218F5" w:rsidRPr="002218F5">
        <w:rPr>
          <w:rFonts w:ascii="Times New Roman" w:hAnsi="Times New Roman" w:cs="Times New Roman"/>
          <w:sz w:val="24"/>
          <w:szCs w:val="24"/>
        </w:rPr>
        <w:t xml:space="preserve">Detailplaneeringu koostamise eesmärgiks on maatulundusmaa sihtotstarbega kinnistust moodustada kaks elamumaa sihtotstarbega krunti ja üks maatulundusmaa sihtotstarbega </w:t>
      </w:r>
      <w:r w:rsidR="002218F5">
        <w:rPr>
          <w:rFonts w:ascii="Times New Roman" w:hAnsi="Times New Roman" w:cs="Times New Roman"/>
          <w:sz w:val="24"/>
          <w:szCs w:val="24"/>
        </w:rPr>
        <w:t xml:space="preserve">krunt, elamumaa sihtotstarbega </w:t>
      </w:r>
      <w:r w:rsidR="002218F5" w:rsidRPr="002218F5">
        <w:rPr>
          <w:rFonts w:ascii="Times New Roman" w:hAnsi="Times New Roman" w:cs="Times New Roman"/>
          <w:sz w:val="24"/>
          <w:szCs w:val="24"/>
        </w:rPr>
        <w:t>kruntidele määrata ehitusõigus kuni kahekorruseliste üksikelamute</w:t>
      </w:r>
      <w:r w:rsidR="002218F5">
        <w:rPr>
          <w:rFonts w:ascii="Times New Roman" w:hAnsi="Times New Roman" w:cs="Times New Roman"/>
          <w:sz w:val="24"/>
          <w:szCs w:val="24"/>
        </w:rPr>
        <w:t xml:space="preserve"> ehitamiseks või olemasolevate </w:t>
      </w:r>
      <w:r w:rsidR="002218F5" w:rsidRPr="002218F5">
        <w:rPr>
          <w:rFonts w:ascii="Times New Roman" w:hAnsi="Times New Roman" w:cs="Times New Roman"/>
          <w:sz w:val="24"/>
          <w:szCs w:val="24"/>
        </w:rPr>
        <w:t>hoonete rekonstrueerimiseks, hoonestustingimuste määramine, juurd</w:t>
      </w:r>
      <w:r w:rsidR="002218F5">
        <w:rPr>
          <w:rFonts w:ascii="Times New Roman" w:hAnsi="Times New Roman" w:cs="Times New Roman"/>
          <w:sz w:val="24"/>
          <w:szCs w:val="24"/>
        </w:rPr>
        <w:t xml:space="preserve">epääsude, liikluskorralduse ja </w:t>
      </w:r>
      <w:r w:rsidR="002218F5" w:rsidRPr="002218F5">
        <w:rPr>
          <w:rFonts w:ascii="Times New Roman" w:hAnsi="Times New Roman" w:cs="Times New Roman"/>
          <w:sz w:val="24"/>
          <w:szCs w:val="24"/>
        </w:rPr>
        <w:t>tehnovõrkudega varustamise ning haljastuse lahendamine.</w:t>
      </w:r>
    </w:p>
    <w:p w:rsidR="00CB6461" w:rsidRDefault="00CB6461" w:rsidP="00A419D3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lastRenderedPageBreak/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 xml:space="preserve"> puudub</w:t>
      </w:r>
    </w:p>
    <w:p w:rsidR="002218F5" w:rsidRDefault="0050779D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0C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8300C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A8300C" w:rsidRPr="00A8300C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A8300C" w:rsidRPr="00A8300C">
        <w:rPr>
          <w:rFonts w:ascii="Times New Roman" w:hAnsi="Times New Roman" w:cs="Times New Roman"/>
          <w:sz w:val="24"/>
          <w:szCs w:val="24"/>
        </w:rPr>
        <w:t xml:space="preserve"> </w:t>
      </w:r>
      <w:r w:rsidR="002218F5">
        <w:rPr>
          <w:rFonts w:ascii="Times New Roman" w:hAnsi="Times New Roman" w:cs="Times New Roman"/>
          <w:sz w:val="24"/>
          <w:szCs w:val="24"/>
        </w:rPr>
        <w:t>puudub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2218F5">
        <w:rPr>
          <w:rFonts w:ascii="Times New Roman" w:hAnsi="Times New Roman" w:cs="Times New Roman"/>
          <w:sz w:val="24"/>
          <w:szCs w:val="24"/>
        </w:rPr>
        <w:t>20337 m2</w:t>
      </w:r>
      <w:r w:rsidR="00A8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0D" w:rsidRPr="00692F0D" w:rsidRDefault="00692F0D" w:rsidP="00692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F0D">
        <w:rPr>
          <w:rFonts w:ascii="Times New Roman" w:hAnsi="Times New Roman" w:cs="Times New Roman"/>
          <w:sz w:val="24"/>
          <w:szCs w:val="24"/>
        </w:rPr>
        <w:t>Planeeringu ala on hoonestatud:</w:t>
      </w:r>
    </w:p>
    <w:p w:rsidR="00692F0D" w:rsidRPr="00692F0D" w:rsidRDefault="00692F0D" w:rsidP="00692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F0D">
        <w:rPr>
          <w:rFonts w:ascii="Times New Roman" w:hAnsi="Times New Roman" w:cs="Times New Roman"/>
          <w:sz w:val="24"/>
          <w:szCs w:val="24"/>
        </w:rPr>
        <w:t>11101 Üksikelamu, ehitusregistri kood 116017572, ehitisealunepind 99 m², 2-korruseline;</w:t>
      </w:r>
    </w:p>
    <w:p w:rsidR="00692F0D" w:rsidRDefault="00692F0D" w:rsidP="00692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F0D">
        <w:rPr>
          <w:rFonts w:ascii="Times New Roman" w:hAnsi="Times New Roman" w:cs="Times New Roman"/>
          <w:sz w:val="24"/>
          <w:szCs w:val="24"/>
        </w:rPr>
        <w:t>12744 Elamu, kooli vms abihoone, ehitusregistri kood 116017573, ehitisealunepind 62 m², 1-korruseline.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692F0D">
        <w:rPr>
          <w:rFonts w:ascii="Times New Roman" w:hAnsi="Times New Roman" w:cs="Times New Roman"/>
          <w:sz w:val="24"/>
          <w:szCs w:val="24"/>
        </w:rPr>
        <w:t>maatulundusmaa 10</w:t>
      </w:r>
      <w:r w:rsidR="00496985">
        <w:rPr>
          <w:rFonts w:ascii="Times New Roman" w:hAnsi="Times New Roman" w:cs="Times New Roman"/>
          <w:sz w:val="24"/>
          <w:szCs w:val="24"/>
        </w:rPr>
        <w:t>0%</w:t>
      </w:r>
      <w:r w:rsidR="00A8300C">
        <w:rPr>
          <w:rFonts w:ascii="Times New Roman" w:hAnsi="Times New Roman" w:cs="Times New Roman"/>
          <w:sz w:val="24"/>
          <w:szCs w:val="24"/>
        </w:rPr>
        <w:t>.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  <w:r w:rsidR="0049698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D788A">
        <w:rPr>
          <w:rFonts w:ascii="Times New Roman" w:hAnsi="Times New Roman" w:cs="Times New Roman"/>
          <w:sz w:val="24"/>
          <w:szCs w:val="24"/>
          <w:u w:val="single"/>
        </w:rPr>
        <w:t>elamul</w:t>
      </w:r>
      <w:r w:rsidR="00886F3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D788A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6D788A">
        <w:rPr>
          <w:rFonts w:ascii="Times New Roman" w:hAnsi="Times New Roman" w:cs="Times New Roman"/>
          <w:sz w:val="24"/>
          <w:szCs w:val="24"/>
        </w:rPr>
        <w:t>puurkaev</w:t>
      </w:r>
    </w:p>
    <w:p w:rsidR="006D788A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B4126A">
        <w:rPr>
          <w:rFonts w:ascii="Times New Roman" w:hAnsi="Times New Roman" w:cs="Times New Roman"/>
          <w:sz w:val="24"/>
          <w:szCs w:val="24"/>
        </w:rPr>
        <w:t>mahuti</w:t>
      </w:r>
    </w:p>
    <w:p w:rsidR="006D788A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A8300C">
        <w:rPr>
          <w:rFonts w:ascii="Times New Roman" w:hAnsi="Times New Roman" w:cs="Times New Roman"/>
          <w:sz w:val="24"/>
          <w:szCs w:val="24"/>
        </w:rPr>
        <w:t>jah</w:t>
      </w:r>
    </w:p>
    <w:p w:rsidR="00886F34" w:rsidRDefault="00CB6461" w:rsidP="00AC1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886F34">
        <w:rPr>
          <w:rFonts w:ascii="Times New Roman" w:hAnsi="Times New Roman" w:cs="Times New Roman"/>
          <w:sz w:val="24"/>
          <w:szCs w:val="24"/>
        </w:rPr>
        <w:t xml:space="preserve">side- </w:t>
      </w:r>
      <w:r w:rsidR="00B4126A">
        <w:rPr>
          <w:rFonts w:ascii="Times New Roman" w:hAnsi="Times New Roman" w:cs="Times New Roman"/>
          <w:sz w:val="24"/>
          <w:szCs w:val="24"/>
        </w:rPr>
        <w:t>lokaalne</w:t>
      </w:r>
    </w:p>
    <w:p w:rsidR="00AC1BED" w:rsidRDefault="00CB6461" w:rsidP="00AC1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 xml:space="preserve">11330 Järveküla- Jüri </w:t>
      </w:r>
      <w:r w:rsidR="00AC1BED">
        <w:rPr>
          <w:rFonts w:ascii="Times New Roman" w:hAnsi="Times New Roman" w:cs="Times New Roman"/>
          <w:sz w:val="24"/>
          <w:szCs w:val="24"/>
        </w:rPr>
        <w:t>teelt</w:t>
      </w:r>
      <w:r w:rsidR="00692F0D">
        <w:rPr>
          <w:rFonts w:ascii="Times New Roman" w:hAnsi="Times New Roman" w:cs="Times New Roman"/>
          <w:sz w:val="24"/>
          <w:szCs w:val="24"/>
        </w:rPr>
        <w:t xml:space="preserve"> ja Niinesaare teelt</w:t>
      </w:r>
      <w:r w:rsidR="00597623">
        <w:rPr>
          <w:rFonts w:ascii="Times New Roman" w:hAnsi="Times New Roman" w:cs="Times New Roman"/>
          <w:sz w:val="24"/>
          <w:szCs w:val="24"/>
        </w:rPr>
        <w:t>.</w:t>
      </w:r>
    </w:p>
    <w:p w:rsidR="00D412B8" w:rsidRPr="00886F34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Detailplaneeringu </w:t>
      </w:r>
      <w:r w:rsidR="0050779D" w:rsidRPr="00886F34">
        <w:rPr>
          <w:rFonts w:ascii="Times New Roman" w:hAnsi="Times New Roman" w:cs="Times New Roman"/>
          <w:b/>
          <w:sz w:val="24"/>
          <w:szCs w:val="24"/>
          <w:u w:val="single"/>
        </w:rPr>
        <w:t>elluviimisega</w:t>
      </w:r>
      <w:r w:rsidRPr="0088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kavandatav olukord, sh</w:t>
      </w:r>
    </w:p>
    <w:p w:rsid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452" w:rsidRDefault="00692F0D" w:rsidP="00692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Lisaks olemasolevale ühele elamule </w:t>
      </w:r>
      <w:r w:rsidR="00F02452">
        <w:rPr>
          <w:rFonts w:ascii="Times New Roman" w:hAnsi="Times New Roman" w:cs="Times New Roman"/>
          <w:sz w:val="24"/>
          <w:szCs w:val="24"/>
        </w:rPr>
        <w:t xml:space="preserve">üks elamu </w:t>
      </w:r>
      <w:r w:rsidR="0038299C">
        <w:rPr>
          <w:rFonts w:ascii="Times New Roman" w:hAnsi="Times New Roman" w:cs="Times New Roman"/>
          <w:sz w:val="24"/>
          <w:szCs w:val="24"/>
        </w:rPr>
        <w:t xml:space="preserve">kõrgusega kuni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8299C">
        <w:rPr>
          <w:rFonts w:ascii="Times New Roman" w:hAnsi="Times New Roman" w:cs="Times New Roman"/>
          <w:sz w:val="24"/>
          <w:szCs w:val="24"/>
        </w:rPr>
        <w:t xml:space="preserve"> m, ehitisealuse pinnaga vastavalt kuni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8299C">
        <w:rPr>
          <w:rFonts w:ascii="Times New Roman" w:hAnsi="Times New Roman" w:cs="Times New Roman"/>
          <w:sz w:val="24"/>
          <w:szCs w:val="24"/>
        </w:rPr>
        <w:t>0 m2 ja kak</w:t>
      </w:r>
      <w:r w:rsidR="00A419D3">
        <w:rPr>
          <w:rFonts w:ascii="Times New Roman" w:hAnsi="Times New Roman" w:cs="Times New Roman"/>
          <w:sz w:val="24"/>
          <w:szCs w:val="24"/>
        </w:rPr>
        <w:t>s</w:t>
      </w:r>
      <w:r w:rsidR="00854386">
        <w:rPr>
          <w:rFonts w:ascii="Times New Roman" w:hAnsi="Times New Roman" w:cs="Times New Roman"/>
          <w:sz w:val="24"/>
          <w:szCs w:val="24"/>
        </w:rPr>
        <w:t xml:space="preserve"> abihoonet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lähim ühistranspordipeatus (m): </w:t>
      </w:r>
      <w:r w:rsidR="00886F34">
        <w:rPr>
          <w:rFonts w:ascii="Times New Roman" w:hAnsi="Times New Roman" w:cs="Times New Roman"/>
          <w:sz w:val="24"/>
          <w:szCs w:val="24"/>
        </w:rPr>
        <w:t>200 m</w:t>
      </w:r>
    </w:p>
    <w:p w:rsidR="00886F34" w:rsidRDefault="00876E16" w:rsidP="00A41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Default="00106038" w:rsidP="00A41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</w:t>
      </w:r>
      <w:r w:rsidR="00073BBF">
        <w:rPr>
          <w:rFonts w:ascii="Times New Roman" w:hAnsi="Times New Roman" w:cs="Times New Roman"/>
          <w:sz w:val="24"/>
          <w:szCs w:val="24"/>
        </w:rPr>
        <w:t xml:space="preserve">Peetri </w:t>
      </w:r>
      <w:r w:rsidR="00A419D3">
        <w:rPr>
          <w:rFonts w:ascii="Times New Roman" w:hAnsi="Times New Roman" w:cs="Times New Roman"/>
          <w:sz w:val="24"/>
          <w:szCs w:val="24"/>
        </w:rPr>
        <w:t>alevikus</w:t>
      </w:r>
      <w:r w:rsidR="00886F34">
        <w:rPr>
          <w:rFonts w:ascii="Times New Roman" w:hAnsi="Times New Roman" w:cs="Times New Roman"/>
          <w:sz w:val="24"/>
          <w:szCs w:val="24"/>
        </w:rPr>
        <w:t>, Järveküla kool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P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854386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854386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A419D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692F0D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</w:p>
    <w:p w:rsidR="00876E16" w:rsidRP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854386" w:rsidRPr="00854386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692F0D">
        <w:rPr>
          <w:rFonts w:ascii="Times New Roman" w:hAnsi="Times New Roman" w:cs="Times New Roman"/>
          <w:sz w:val="24"/>
          <w:szCs w:val="24"/>
        </w:rPr>
        <w:t>x</w:t>
      </w:r>
      <w:r w:rsidR="005B0E1A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5B0E1A" w:rsidRPr="005B0E1A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5B0E1A">
        <w:rPr>
          <w:rFonts w:ascii="Times New Roman" w:hAnsi="Times New Roman" w:cs="Times New Roman"/>
          <w:sz w:val="24"/>
          <w:szCs w:val="24"/>
        </w:rPr>
        <w:t xml:space="preserve">       </w:t>
      </w:r>
      <w:r w:rsidR="005B0E1A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073BBF" w:rsidRDefault="004E5C2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 xml:space="preserve">11330 Järveküla- Jüri teelt. </w:t>
      </w:r>
    </w:p>
    <w:p w:rsidR="00073BBF" w:rsidRDefault="00073BBF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A30346" w:rsidRDefault="00A3034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>algatamise taotleja</w:t>
      </w:r>
      <w:r w:rsidR="00F62563">
        <w:rPr>
          <w:rFonts w:ascii="Times New Roman" w:hAnsi="Times New Roman" w:cs="Times New Roman"/>
          <w:sz w:val="24"/>
          <w:szCs w:val="24"/>
        </w:rPr>
        <w:t xml:space="preserve"> -digitaalselt</w:t>
      </w:r>
      <w:r w:rsidR="00A95E2B">
        <w:rPr>
          <w:rFonts w:ascii="Times New Roman" w:hAnsi="Times New Roman" w:cs="Times New Roman"/>
          <w:sz w:val="24"/>
          <w:szCs w:val="24"/>
        </w:rPr>
        <w:t xml:space="preserve"> </w:t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D77CDC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Indrek Savolainen</w:t>
      </w:r>
      <w:r w:rsidR="00A95E2B">
        <w:rPr>
          <w:rFonts w:ascii="Times New Roman" w:hAnsi="Times New Roman" w:cs="Times New Roman"/>
          <w:sz w:val="24"/>
          <w:szCs w:val="24"/>
        </w:rPr>
        <w:t xml:space="preserve"> (nimi)</w:t>
      </w:r>
    </w:p>
    <w:p w:rsidR="000F1767" w:rsidRPr="006D334F" w:rsidRDefault="00692F0D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12.02.2020</w:t>
      </w:r>
      <w:r w:rsidR="00E94260">
        <w:rPr>
          <w:rFonts w:ascii="Times New Roman" w:hAnsi="Times New Roman" w:cs="Times New Roman"/>
          <w:sz w:val="24"/>
          <w:szCs w:val="24"/>
        </w:rPr>
        <w:t xml:space="preserve"> </w:t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186B"/>
    <w:rsid w:val="00073BBF"/>
    <w:rsid w:val="000758BD"/>
    <w:rsid w:val="000F1767"/>
    <w:rsid w:val="00106038"/>
    <w:rsid w:val="00113857"/>
    <w:rsid w:val="00115695"/>
    <w:rsid w:val="002218F5"/>
    <w:rsid w:val="00286F3F"/>
    <w:rsid w:val="00296A84"/>
    <w:rsid w:val="00351993"/>
    <w:rsid w:val="003679AA"/>
    <w:rsid w:val="0038299C"/>
    <w:rsid w:val="003E71F4"/>
    <w:rsid w:val="00431CF2"/>
    <w:rsid w:val="004528D9"/>
    <w:rsid w:val="00452ED3"/>
    <w:rsid w:val="00496985"/>
    <w:rsid w:val="004A25FB"/>
    <w:rsid w:val="004E5C24"/>
    <w:rsid w:val="0050779D"/>
    <w:rsid w:val="00552DF2"/>
    <w:rsid w:val="00560B06"/>
    <w:rsid w:val="00597623"/>
    <w:rsid w:val="005B0E1A"/>
    <w:rsid w:val="005B2FAC"/>
    <w:rsid w:val="005D6F60"/>
    <w:rsid w:val="005E7C9A"/>
    <w:rsid w:val="005F4003"/>
    <w:rsid w:val="00630005"/>
    <w:rsid w:val="0064178A"/>
    <w:rsid w:val="006861A7"/>
    <w:rsid w:val="00692181"/>
    <w:rsid w:val="00692F0D"/>
    <w:rsid w:val="006A0361"/>
    <w:rsid w:val="006C0F57"/>
    <w:rsid w:val="006D334F"/>
    <w:rsid w:val="006D5F8C"/>
    <w:rsid w:val="006D788A"/>
    <w:rsid w:val="007110AE"/>
    <w:rsid w:val="00726C65"/>
    <w:rsid w:val="00763D62"/>
    <w:rsid w:val="007A0DD1"/>
    <w:rsid w:val="007B3B42"/>
    <w:rsid w:val="007D0FB3"/>
    <w:rsid w:val="007F33BE"/>
    <w:rsid w:val="00821016"/>
    <w:rsid w:val="00854386"/>
    <w:rsid w:val="00876E16"/>
    <w:rsid w:val="00886F34"/>
    <w:rsid w:val="00942519"/>
    <w:rsid w:val="009874A5"/>
    <w:rsid w:val="00A0335C"/>
    <w:rsid w:val="00A074C8"/>
    <w:rsid w:val="00A11C54"/>
    <w:rsid w:val="00A30346"/>
    <w:rsid w:val="00A419D3"/>
    <w:rsid w:val="00A8300C"/>
    <w:rsid w:val="00A83041"/>
    <w:rsid w:val="00A95E2B"/>
    <w:rsid w:val="00A95F31"/>
    <w:rsid w:val="00AA2CDE"/>
    <w:rsid w:val="00AC1BED"/>
    <w:rsid w:val="00B4126A"/>
    <w:rsid w:val="00B926AE"/>
    <w:rsid w:val="00BA0638"/>
    <w:rsid w:val="00BB7D19"/>
    <w:rsid w:val="00C15E22"/>
    <w:rsid w:val="00C643D5"/>
    <w:rsid w:val="00C67C22"/>
    <w:rsid w:val="00C748E2"/>
    <w:rsid w:val="00C93047"/>
    <w:rsid w:val="00CB6461"/>
    <w:rsid w:val="00CC20EA"/>
    <w:rsid w:val="00CE5F0D"/>
    <w:rsid w:val="00CF606E"/>
    <w:rsid w:val="00D412B8"/>
    <w:rsid w:val="00D77CDC"/>
    <w:rsid w:val="00D84C06"/>
    <w:rsid w:val="00DC49A9"/>
    <w:rsid w:val="00E10A8C"/>
    <w:rsid w:val="00E94260"/>
    <w:rsid w:val="00F02452"/>
    <w:rsid w:val="00F265E6"/>
    <w:rsid w:val="00F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3BC7"/>
  <w15:docId w15:val="{C1F65C71-C208-4EAB-9CCA-D0D86DB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Genet Hindov</cp:lastModifiedBy>
  <cp:revision>2</cp:revision>
  <dcterms:created xsi:type="dcterms:W3CDTF">2020-02-12T20:14:00Z</dcterms:created>
  <dcterms:modified xsi:type="dcterms:W3CDTF">2020-02-12T20:14:00Z</dcterms:modified>
</cp:coreProperties>
</file>