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4FAD33F" w14:textId="77777777" w:rsidR="00B05268" w:rsidRPr="006075B1" w:rsidRDefault="00B05268">
      <w:pPr>
        <w:tabs>
          <w:tab w:val="left" w:pos="4678"/>
        </w:tabs>
        <w:jc w:val="both"/>
        <w:rPr>
          <w:sz w:val="22"/>
          <w:szCs w:val="22"/>
        </w:rPr>
      </w:pPr>
    </w:p>
    <w:p w14:paraId="2586D674" w14:textId="30DB5A65" w:rsidR="00E50220" w:rsidRPr="006075B1" w:rsidRDefault="00A22F86">
      <w:pPr>
        <w:tabs>
          <w:tab w:val="left" w:pos="4678"/>
        </w:tabs>
        <w:jc w:val="both"/>
        <w:rPr>
          <w:sz w:val="22"/>
          <w:szCs w:val="22"/>
        </w:rPr>
      </w:pPr>
      <w:r w:rsidRPr="006075B1">
        <w:rPr>
          <w:lang w:eastAsia="et-EE"/>
        </w:rPr>
        <w:drawing>
          <wp:anchor distT="0" distB="0" distL="114935" distR="114935" simplePos="0" relativeHeight="251656704" behindDoc="1" locked="0" layoutInCell="1" allowOverlap="1" wp14:anchorId="7588AE7B" wp14:editId="4ADD8F9D">
            <wp:simplePos x="0" y="0"/>
            <wp:positionH relativeFrom="column">
              <wp:posOffset>4612640</wp:posOffset>
            </wp:positionH>
            <wp:positionV relativeFrom="paragraph">
              <wp:posOffset>-142240</wp:posOffset>
            </wp:positionV>
            <wp:extent cx="1030605" cy="1065530"/>
            <wp:effectExtent l="0" t="0" r="0" b="0"/>
            <wp:wrapTight wrapText="bothSides">
              <wp:wrapPolygon edited="0">
                <wp:start x="0" y="0"/>
                <wp:lineTo x="0" y="21240"/>
                <wp:lineTo x="21161" y="21240"/>
                <wp:lineTo x="21161" y="0"/>
                <wp:lineTo x="0" y="0"/>
              </wp:wrapPolygon>
            </wp:wrapTight>
            <wp:docPr id="3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0605" cy="10655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40DDED51" w14:textId="77777777" w:rsidR="00E50220" w:rsidRPr="006075B1" w:rsidRDefault="00E50220">
      <w:pPr>
        <w:tabs>
          <w:tab w:val="left" w:pos="4678"/>
        </w:tabs>
        <w:jc w:val="both"/>
        <w:rPr>
          <w:sz w:val="22"/>
          <w:szCs w:val="22"/>
        </w:rPr>
      </w:pPr>
    </w:p>
    <w:p w14:paraId="1CE619B7" w14:textId="77777777" w:rsidR="00B05268" w:rsidRPr="006075B1" w:rsidRDefault="00B05268">
      <w:pPr>
        <w:tabs>
          <w:tab w:val="left" w:pos="4678"/>
        </w:tabs>
        <w:jc w:val="both"/>
        <w:rPr>
          <w:sz w:val="22"/>
          <w:szCs w:val="22"/>
        </w:rPr>
      </w:pPr>
    </w:p>
    <w:p w14:paraId="42753A6D" w14:textId="77777777" w:rsidR="00B05268" w:rsidRPr="006075B1" w:rsidRDefault="00B05268">
      <w:pPr>
        <w:tabs>
          <w:tab w:val="left" w:pos="4678"/>
        </w:tabs>
        <w:jc w:val="both"/>
        <w:rPr>
          <w:sz w:val="22"/>
          <w:szCs w:val="22"/>
        </w:rPr>
      </w:pPr>
    </w:p>
    <w:p w14:paraId="264F433D" w14:textId="77777777" w:rsidR="00E50220" w:rsidRPr="006075B1" w:rsidRDefault="00E50220">
      <w:pPr>
        <w:tabs>
          <w:tab w:val="left" w:pos="4678"/>
        </w:tabs>
        <w:jc w:val="both"/>
        <w:rPr>
          <w:sz w:val="22"/>
          <w:szCs w:val="22"/>
        </w:rPr>
      </w:pPr>
    </w:p>
    <w:p w14:paraId="49D33441" w14:textId="77777777" w:rsidR="00E50220" w:rsidRPr="006075B1" w:rsidRDefault="00E50220">
      <w:pPr>
        <w:tabs>
          <w:tab w:val="left" w:pos="4678"/>
        </w:tabs>
        <w:jc w:val="both"/>
        <w:rPr>
          <w:sz w:val="22"/>
          <w:szCs w:val="22"/>
        </w:rPr>
      </w:pPr>
    </w:p>
    <w:p w14:paraId="46888B30" w14:textId="77777777" w:rsidR="00322EBF" w:rsidRPr="006075B1" w:rsidRDefault="00E50220" w:rsidP="00622B98">
      <w:pPr>
        <w:tabs>
          <w:tab w:val="left" w:pos="7655"/>
        </w:tabs>
        <w:rPr>
          <w:b/>
          <w:szCs w:val="24"/>
        </w:rPr>
      </w:pPr>
      <w:r w:rsidRPr="006075B1">
        <w:rPr>
          <w:sz w:val="22"/>
          <w:szCs w:val="22"/>
        </w:rPr>
        <w:tab/>
      </w:r>
      <w:r w:rsidR="00166BF9" w:rsidRPr="006075B1">
        <w:rPr>
          <w:b/>
          <w:szCs w:val="24"/>
        </w:rPr>
        <w:t xml:space="preserve">Töö nr </w:t>
      </w:r>
      <w:r w:rsidR="00E01B5B" w:rsidRPr="006075B1">
        <w:rPr>
          <w:b/>
          <w:szCs w:val="24"/>
        </w:rPr>
        <w:t>406</w:t>
      </w:r>
    </w:p>
    <w:p w14:paraId="7F5087A7" w14:textId="77777777" w:rsidR="00C62C13" w:rsidRPr="006075B1" w:rsidRDefault="00C62C13" w:rsidP="00C62C13">
      <w:pPr>
        <w:rPr>
          <w:b/>
          <w:sz w:val="28"/>
          <w:szCs w:val="28"/>
        </w:rPr>
      </w:pPr>
    </w:p>
    <w:p w14:paraId="4F70FBFE" w14:textId="77777777" w:rsidR="00C62C13" w:rsidRPr="006075B1" w:rsidRDefault="00C62C13" w:rsidP="00D07C1B">
      <w:pPr>
        <w:ind w:hanging="11"/>
        <w:jc w:val="center"/>
      </w:pPr>
      <w:r w:rsidRPr="006075B1">
        <w:rPr>
          <w:b/>
          <w:bCs/>
          <w:sz w:val="28"/>
          <w:szCs w:val="28"/>
        </w:rPr>
        <w:t xml:space="preserve">Harjumaa, Rae vald, </w:t>
      </w:r>
      <w:r w:rsidR="00E01B5B" w:rsidRPr="006075B1">
        <w:rPr>
          <w:b/>
          <w:bCs/>
          <w:sz w:val="28"/>
          <w:szCs w:val="28"/>
        </w:rPr>
        <w:t>Urvaste küla</w:t>
      </w:r>
    </w:p>
    <w:p w14:paraId="3C800F86" w14:textId="77777777" w:rsidR="00C62C13" w:rsidRPr="006075B1" w:rsidRDefault="00E01B5B" w:rsidP="00D07C1B">
      <w:pPr>
        <w:ind w:hanging="11"/>
        <w:jc w:val="center"/>
        <w:rPr>
          <w:b/>
          <w:sz w:val="32"/>
          <w:szCs w:val="32"/>
        </w:rPr>
      </w:pPr>
      <w:r w:rsidRPr="006075B1">
        <w:rPr>
          <w:b/>
          <w:bCs/>
          <w:sz w:val="32"/>
          <w:szCs w:val="32"/>
        </w:rPr>
        <w:t>UUSTALUMÄE</w:t>
      </w:r>
      <w:r w:rsidR="009B70FC" w:rsidRPr="006075B1">
        <w:rPr>
          <w:b/>
          <w:sz w:val="32"/>
          <w:szCs w:val="32"/>
        </w:rPr>
        <w:t xml:space="preserve"> </w:t>
      </w:r>
      <w:r w:rsidR="00C62C13" w:rsidRPr="006075B1">
        <w:rPr>
          <w:b/>
          <w:sz w:val="32"/>
          <w:szCs w:val="32"/>
        </w:rPr>
        <w:t>KINNISTU</w:t>
      </w:r>
    </w:p>
    <w:p w14:paraId="17E04FC3" w14:textId="359CF6E1" w:rsidR="00561CAB" w:rsidRPr="006075B1" w:rsidRDefault="002C56A7" w:rsidP="00C96ECE">
      <w:pPr>
        <w:ind w:hanging="11"/>
        <w:jc w:val="center"/>
        <w:rPr>
          <w:b/>
          <w:sz w:val="32"/>
          <w:szCs w:val="32"/>
        </w:rPr>
      </w:pPr>
      <w:r w:rsidRPr="006075B1">
        <w:rPr>
          <w:b/>
          <w:sz w:val="32"/>
          <w:szCs w:val="32"/>
        </w:rPr>
        <w:t>DETAIL</w:t>
      </w:r>
      <w:r w:rsidR="00501D18" w:rsidRPr="006075B1">
        <w:rPr>
          <w:b/>
          <w:sz w:val="32"/>
          <w:szCs w:val="32"/>
        </w:rPr>
        <w:t>PLANEERING</w:t>
      </w:r>
    </w:p>
    <w:p w14:paraId="61B7F1F9" w14:textId="564ACB02" w:rsidR="00D041CC" w:rsidRPr="006075B1" w:rsidRDefault="00D041CC" w:rsidP="00C96ECE">
      <w:pPr>
        <w:ind w:hanging="11"/>
        <w:jc w:val="center"/>
        <w:rPr>
          <w:b/>
          <w:sz w:val="28"/>
          <w:szCs w:val="28"/>
        </w:rPr>
      </w:pPr>
      <w:bookmarkStart w:id="0" w:name="_Hlk123309536"/>
      <w:r w:rsidRPr="006075B1">
        <w:rPr>
          <w:b/>
          <w:sz w:val="28"/>
          <w:szCs w:val="28"/>
        </w:rPr>
        <w:t>(</w:t>
      </w:r>
      <w:proofErr w:type="spellStart"/>
      <w:r w:rsidRPr="006075B1">
        <w:rPr>
          <w:b/>
          <w:sz w:val="28"/>
          <w:szCs w:val="28"/>
        </w:rPr>
        <w:t>kovID</w:t>
      </w:r>
      <w:proofErr w:type="spellEnd"/>
      <w:r w:rsidRPr="006075B1">
        <w:rPr>
          <w:b/>
          <w:sz w:val="28"/>
          <w:szCs w:val="28"/>
        </w:rPr>
        <w:t xml:space="preserve"> DP1116)</w:t>
      </w:r>
      <w:bookmarkEnd w:id="0"/>
    </w:p>
    <w:p w14:paraId="0E5AEC2A" w14:textId="77777777" w:rsidR="00AC5759" w:rsidRPr="006075B1" w:rsidRDefault="00AC5759" w:rsidP="00C96ECE">
      <w:pPr>
        <w:ind w:hanging="11"/>
        <w:jc w:val="center"/>
        <w:rPr>
          <w:bCs/>
        </w:rPr>
      </w:pPr>
    </w:p>
    <w:p w14:paraId="1360BBA4" w14:textId="5C5BBDE2" w:rsidR="00561CAB" w:rsidRPr="006075B1" w:rsidRDefault="002B4B94" w:rsidP="00C96ECE">
      <w:pPr>
        <w:jc w:val="center"/>
        <w:rPr>
          <w:b/>
          <w:color w:val="000000"/>
          <w:sz w:val="22"/>
          <w:szCs w:val="22"/>
        </w:rPr>
      </w:pPr>
      <w:r w:rsidRPr="006075B1">
        <w:rPr>
          <w:lang w:eastAsia="et-EE"/>
        </w:rPr>
        <w:drawing>
          <wp:inline distT="0" distB="0" distL="0" distR="0" wp14:anchorId="46908030" wp14:editId="395F3D0E">
            <wp:extent cx="3067050" cy="3257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067050" cy="3257550"/>
                    </a:xfrm>
                    <a:prstGeom prst="rect">
                      <a:avLst/>
                    </a:prstGeom>
                  </pic:spPr>
                </pic:pic>
              </a:graphicData>
            </a:graphic>
          </wp:inline>
        </w:drawing>
      </w:r>
    </w:p>
    <w:p w14:paraId="010B4737" w14:textId="5FB4D53F" w:rsidR="00322EBF" w:rsidRPr="006075B1" w:rsidRDefault="00322EBF">
      <w:pPr>
        <w:jc w:val="center"/>
        <w:rPr>
          <w:b/>
          <w:color w:val="000000"/>
          <w:sz w:val="22"/>
          <w:szCs w:val="22"/>
        </w:rPr>
      </w:pPr>
    </w:p>
    <w:p w14:paraId="71DC0A56" w14:textId="6B1C2C2D" w:rsidR="00D041CC" w:rsidRPr="006075B1" w:rsidRDefault="00D041CC" w:rsidP="00D041CC">
      <w:pPr>
        <w:tabs>
          <w:tab w:val="left" w:pos="2835"/>
        </w:tabs>
        <w:rPr>
          <w:sz w:val="22"/>
          <w:szCs w:val="22"/>
        </w:rPr>
      </w:pPr>
      <w:r w:rsidRPr="006075B1">
        <w:rPr>
          <w:sz w:val="22"/>
          <w:szCs w:val="22"/>
        </w:rPr>
        <w:t xml:space="preserve">PLANEERINGU KOOSTAMISE </w:t>
      </w:r>
    </w:p>
    <w:p w14:paraId="0594F5C8" w14:textId="01ABCBD4" w:rsidR="00322EBF" w:rsidRPr="006075B1" w:rsidRDefault="00D041CC" w:rsidP="00E67338">
      <w:pPr>
        <w:tabs>
          <w:tab w:val="left" w:pos="3544"/>
        </w:tabs>
        <w:rPr>
          <w:sz w:val="22"/>
          <w:szCs w:val="22"/>
        </w:rPr>
      </w:pPr>
      <w:r w:rsidRPr="006075B1">
        <w:rPr>
          <w:sz w:val="22"/>
          <w:szCs w:val="22"/>
        </w:rPr>
        <w:t>KORRALDAJA</w:t>
      </w:r>
      <w:r w:rsidR="00322EBF" w:rsidRPr="006075B1">
        <w:rPr>
          <w:sz w:val="22"/>
          <w:szCs w:val="22"/>
        </w:rPr>
        <w:t>:</w:t>
      </w:r>
      <w:r w:rsidR="00322EBF" w:rsidRPr="006075B1">
        <w:rPr>
          <w:sz w:val="22"/>
          <w:szCs w:val="22"/>
        </w:rPr>
        <w:tab/>
        <w:t>Rae Vallavalitsus</w:t>
      </w:r>
      <w:r w:rsidR="009B0CE3" w:rsidRPr="006075B1">
        <w:rPr>
          <w:sz w:val="22"/>
          <w:szCs w:val="22"/>
        </w:rPr>
        <w:t xml:space="preserve">, </w:t>
      </w:r>
      <w:r w:rsidR="00262BA4" w:rsidRPr="006075B1">
        <w:rPr>
          <w:sz w:val="22"/>
          <w:szCs w:val="22"/>
        </w:rPr>
        <w:t>registrikood 75026106</w:t>
      </w:r>
    </w:p>
    <w:p w14:paraId="3EA59FB8" w14:textId="77777777" w:rsidR="00322EBF" w:rsidRPr="006075B1" w:rsidRDefault="00322EBF" w:rsidP="00E67338">
      <w:pPr>
        <w:tabs>
          <w:tab w:val="left" w:pos="3544"/>
        </w:tabs>
        <w:rPr>
          <w:sz w:val="22"/>
          <w:szCs w:val="22"/>
        </w:rPr>
      </w:pPr>
      <w:r w:rsidRPr="006075B1">
        <w:rPr>
          <w:sz w:val="22"/>
          <w:szCs w:val="22"/>
        </w:rPr>
        <w:tab/>
        <w:t>Aruküla tee 9</w:t>
      </w:r>
    </w:p>
    <w:p w14:paraId="72ED3A2C" w14:textId="77777777" w:rsidR="00322EBF" w:rsidRPr="006075B1" w:rsidRDefault="00322EBF" w:rsidP="00E67338">
      <w:pPr>
        <w:tabs>
          <w:tab w:val="left" w:pos="3544"/>
        </w:tabs>
        <w:rPr>
          <w:sz w:val="22"/>
          <w:szCs w:val="22"/>
        </w:rPr>
      </w:pPr>
      <w:r w:rsidRPr="006075B1">
        <w:rPr>
          <w:sz w:val="22"/>
          <w:szCs w:val="22"/>
        </w:rPr>
        <w:tab/>
        <w:t>75301 Jüri alevik</w:t>
      </w:r>
    </w:p>
    <w:p w14:paraId="11DD8C25" w14:textId="77777777" w:rsidR="008C2262" w:rsidRPr="006075B1" w:rsidRDefault="008C2262" w:rsidP="00E67338">
      <w:pPr>
        <w:tabs>
          <w:tab w:val="left" w:pos="3544"/>
        </w:tabs>
        <w:rPr>
          <w:sz w:val="22"/>
          <w:szCs w:val="22"/>
        </w:rPr>
      </w:pPr>
      <w:r w:rsidRPr="006075B1">
        <w:rPr>
          <w:sz w:val="22"/>
          <w:szCs w:val="22"/>
        </w:rPr>
        <w:tab/>
        <w:t>Harjumaa</w:t>
      </w:r>
    </w:p>
    <w:p w14:paraId="3A02DC62" w14:textId="77777777" w:rsidR="00DF73E0" w:rsidRPr="006075B1" w:rsidRDefault="00DF73E0" w:rsidP="00E01B5B">
      <w:pPr>
        <w:tabs>
          <w:tab w:val="left" w:pos="2835"/>
        </w:tabs>
        <w:jc w:val="both"/>
        <w:rPr>
          <w:rFonts w:eastAsia="Arial Narrow"/>
          <w:sz w:val="22"/>
          <w:szCs w:val="22"/>
        </w:rPr>
      </w:pPr>
    </w:p>
    <w:p w14:paraId="310E7E26" w14:textId="73986FB8" w:rsidR="00E01B5B" w:rsidRPr="006075B1" w:rsidRDefault="00322EBF" w:rsidP="00E67338">
      <w:pPr>
        <w:tabs>
          <w:tab w:val="left" w:pos="3544"/>
        </w:tabs>
        <w:jc w:val="both"/>
        <w:rPr>
          <w:rFonts w:eastAsia="Arial Narrow"/>
          <w:sz w:val="22"/>
          <w:szCs w:val="22"/>
        </w:rPr>
      </w:pPr>
      <w:r w:rsidRPr="006075B1">
        <w:rPr>
          <w:rFonts w:eastAsia="Arial Narrow"/>
          <w:sz w:val="22"/>
          <w:szCs w:val="22"/>
        </w:rPr>
        <w:t>HUVITATUD ISIK:</w:t>
      </w:r>
      <w:r w:rsidRPr="006075B1">
        <w:rPr>
          <w:rFonts w:eastAsia="Arial Narrow"/>
          <w:sz w:val="22"/>
          <w:szCs w:val="22"/>
        </w:rPr>
        <w:tab/>
      </w:r>
      <w:r w:rsidR="00E01B5B" w:rsidRPr="006075B1">
        <w:rPr>
          <w:rFonts w:eastAsia="Arial Narrow"/>
          <w:sz w:val="22"/>
          <w:szCs w:val="22"/>
        </w:rPr>
        <w:t xml:space="preserve">Meelis </w:t>
      </w:r>
      <w:proofErr w:type="spellStart"/>
      <w:r w:rsidR="00E01B5B" w:rsidRPr="006075B1">
        <w:rPr>
          <w:rFonts w:eastAsia="Arial Narrow"/>
          <w:sz w:val="22"/>
          <w:szCs w:val="22"/>
        </w:rPr>
        <w:t>Tepponen</w:t>
      </w:r>
      <w:proofErr w:type="spellEnd"/>
    </w:p>
    <w:p w14:paraId="0ECD787B" w14:textId="48A70B1B" w:rsidR="000A0320" w:rsidRPr="006075B1" w:rsidRDefault="00E01B5B" w:rsidP="00C31108">
      <w:pPr>
        <w:tabs>
          <w:tab w:val="left" w:pos="3544"/>
        </w:tabs>
        <w:jc w:val="both"/>
        <w:rPr>
          <w:sz w:val="22"/>
          <w:szCs w:val="22"/>
        </w:rPr>
      </w:pPr>
      <w:r w:rsidRPr="006075B1">
        <w:rPr>
          <w:sz w:val="22"/>
          <w:szCs w:val="22"/>
        </w:rPr>
        <w:tab/>
      </w:r>
    </w:p>
    <w:p w14:paraId="7B93CF36" w14:textId="48AC8BB6" w:rsidR="00322EBF" w:rsidRPr="006075B1" w:rsidRDefault="00322EBF" w:rsidP="00E67338">
      <w:pPr>
        <w:tabs>
          <w:tab w:val="left" w:pos="3544"/>
        </w:tabs>
        <w:jc w:val="both"/>
        <w:rPr>
          <w:sz w:val="22"/>
          <w:szCs w:val="22"/>
        </w:rPr>
      </w:pPr>
      <w:r w:rsidRPr="006075B1">
        <w:rPr>
          <w:rFonts w:eastAsia="Arial Narrow"/>
          <w:sz w:val="22"/>
          <w:szCs w:val="22"/>
        </w:rPr>
        <w:t>P</w:t>
      </w:r>
      <w:r w:rsidR="000421F7" w:rsidRPr="006075B1">
        <w:rPr>
          <w:rFonts w:eastAsia="Arial Narrow"/>
          <w:sz w:val="22"/>
          <w:szCs w:val="22"/>
        </w:rPr>
        <w:t>LAN</w:t>
      </w:r>
      <w:r w:rsidR="00E50220" w:rsidRPr="006075B1">
        <w:rPr>
          <w:rFonts w:eastAsia="Arial Narrow"/>
          <w:sz w:val="22"/>
          <w:szCs w:val="22"/>
        </w:rPr>
        <w:t>EERIJA:</w:t>
      </w:r>
      <w:r w:rsidR="00E50220" w:rsidRPr="006075B1">
        <w:rPr>
          <w:rFonts w:eastAsia="Arial Narrow"/>
          <w:sz w:val="22"/>
          <w:szCs w:val="22"/>
        </w:rPr>
        <w:tab/>
      </w:r>
      <w:proofErr w:type="spellStart"/>
      <w:r w:rsidRPr="006075B1">
        <w:rPr>
          <w:rFonts w:eastAsia="Arial Narrow"/>
          <w:sz w:val="22"/>
          <w:szCs w:val="22"/>
        </w:rPr>
        <w:t>Optimal</w:t>
      </w:r>
      <w:proofErr w:type="spellEnd"/>
      <w:r w:rsidRPr="006075B1">
        <w:rPr>
          <w:rFonts w:eastAsia="Arial Narrow"/>
          <w:sz w:val="22"/>
          <w:szCs w:val="22"/>
        </w:rPr>
        <w:t xml:space="preserve"> Projekt</w:t>
      </w:r>
      <w:r w:rsidR="00D07C1B" w:rsidRPr="006075B1">
        <w:rPr>
          <w:rFonts w:eastAsia="Arial Narrow"/>
          <w:sz w:val="22"/>
          <w:szCs w:val="22"/>
        </w:rPr>
        <w:t xml:space="preserve"> OÜ</w:t>
      </w:r>
      <w:r w:rsidR="009B0CE3" w:rsidRPr="006075B1">
        <w:rPr>
          <w:rFonts w:eastAsia="Arial Narrow"/>
          <w:sz w:val="22"/>
          <w:szCs w:val="22"/>
        </w:rPr>
        <w:t xml:space="preserve">, </w:t>
      </w:r>
      <w:r w:rsidR="00D07C1B" w:rsidRPr="006075B1">
        <w:rPr>
          <w:rFonts w:eastAsia="Arial Narrow"/>
          <w:sz w:val="22"/>
          <w:szCs w:val="22"/>
        </w:rPr>
        <w:t>registrikood 11213515</w:t>
      </w:r>
    </w:p>
    <w:p w14:paraId="70814439" w14:textId="77777777" w:rsidR="00322EBF" w:rsidRPr="006075B1" w:rsidRDefault="00E50220" w:rsidP="00E67338">
      <w:pPr>
        <w:tabs>
          <w:tab w:val="left" w:pos="3544"/>
        </w:tabs>
        <w:jc w:val="both"/>
        <w:rPr>
          <w:sz w:val="22"/>
          <w:szCs w:val="22"/>
        </w:rPr>
      </w:pPr>
      <w:r w:rsidRPr="006075B1">
        <w:rPr>
          <w:rFonts w:eastAsia="Arial Narrow"/>
          <w:sz w:val="22"/>
          <w:szCs w:val="22"/>
        </w:rPr>
        <w:tab/>
      </w:r>
      <w:r w:rsidR="00322EBF" w:rsidRPr="006075B1">
        <w:rPr>
          <w:rFonts w:eastAsia="Arial Narrow"/>
          <w:sz w:val="22"/>
          <w:szCs w:val="22"/>
        </w:rPr>
        <w:t xml:space="preserve">MTR </w:t>
      </w:r>
      <w:proofErr w:type="spellStart"/>
      <w:r w:rsidR="00322EBF" w:rsidRPr="006075B1">
        <w:rPr>
          <w:rFonts w:eastAsia="Arial Narrow"/>
          <w:sz w:val="22"/>
          <w:szCs w:val="22"/>
        </w:rPr>
        <w:t>reg</w:t>
      </w:r>
      <w:proofErr w:type="spellEnd"/>
      <w:r w:rsidR="00322EBF" w:rsidRPr="006075B1">
        <w:rPr>
          <w:rFonts w:eastAsia="Arial Narrow"/>
          <w:sz w:val="22"/>
          <w:szCs w:val="22"/>
        </w:rPr>
        <w:t xml:space="preserve">. </w:t>
      </w:r>
      <w:r w:rsidRPr="006075B1">
        <w:rPr>
          <w:rFonts w:eastAsia="Arial Narrow"/>
          <w:sz w:val="22"/>
          <w:szCs w:val="22"/>
        </w:rPr>
        <w:t>n</w:t>
      </w:r>
      <w:r w:rsidR="00322EBF" w:rsidRPr="006075B1">
        <w:rPr>
          <w:rFonts w:eastAsia="Arial Narrow"/>
          <w:sz w:val="22"/>
          <w:szCs w:val="22"/>
        </w:rPr>
        <w:t>r EEP000601</w:t>
      </w:r>
    </w:p>
    <w:p w14:paraId="2411CF53" w14:textId="4B61F1C2" w:rsidR="00322EBF" w:rsidRPr="006075B1" w:rsidRDefault="00E50220" w:rsidP="00C31108">
      <w:pPr>
        <w:tabs>
          <w:tab w:val="left" w:pos="3544"/>
        </w:tabs>
        <w:jc w:val="both"/>
        <w:rPr>
          <w:rFonts w:eastAsia="Arial Narrow"/>
          <w:sz w:val="22"/>
          <w:szCs w:val="22"/>
        </w:rPr>
      </w:pPr>
      <w:r w:rsidRPr="006075B1">
        <w:rPr>
          <w:rFonts w:eastAsia="Arial Narrow"/>
          <w:sz w:val="22"/>
          <w:szCs w:val="22"/>
        </w:rPr>
        <w:tab/>
        <w:t>Keemia tn 4, 10616 Tallinn</w:t>
      </w:r>
    </w:p>
    <w:p w14:paraId="07848F59" w14:textId="77777777" w:rsidR="00C31108" w:rsidRPr="006075B1" w:rsidRDefault="00C31108" w:rsidP="00C31108">
      <w:pPr>
        <w:tabs>
          <w:tab w:val="left" w:pos="3544"/>
        </w:tabs>
        <w:jc w:val="both"/>
        <w:rPr>
          <w:sz w:val="22"/>
          <w:szCs w:val="22"/>
        </w:rPr>
      </w:pPr>
    </w:p>
    <w:p w14:paraId="178EBA6C" w14:textId="77777777" w:rsidR="009B0CE3" w:rsidRPr="006075B1" w:rsidRDefault="00E50220" w:rsidP="009B0CE3">
      <w:pPr>
        <w:tabs>
          <w:tab w:val="left" w:pos="3544"/>
        </w:tabs>
        <w:jc w:val="both"/>
        <w:rPr>
          <w:rFonts w:eastAsia="Arial Narrow"/>
          <w:sz w:val="22"/>
          <w:szCs w:val="22"/>
        </w:rPr>
      </w:pPr>
      <w:r w:rsidRPr="006075B1">
        <w:rPr>
          <w:rFonts w:eastAsia="Arial Narrow"/>
          <w:sz w:val="22"/>
          <w:szCs w:val="22"/>
        </w:rPr>
        <w:t>ARHITEKT</w:t>
      </w:r>
      <w:r w:rsidR="009B0CE3" w:rsidRPr="006075B1">
        <w:rPr>
          <w:rFonts w:eastAsia="Arial Narrow"/>
          <w:sz w:val="22"/>
          <w:szCs w:val="22"/>
        </w:rPr>
        <w:t xml:space="preserve"> JA</w:t>
      </w:r>
    </w:p>
    <w:p w14:paraId="5A4B799E" w14:textId="59927263" w:rsidR="00322EBF" w:rsidRPr="006075B1" w:rsidRDefault="009B0CE3" w:rsidP="009B0CE3">
      <w:pPr>
        <w:tabs>
          <w:tab w:val="left" w:pos="3544"/>
        </w:tabs>
        <w:jc w:val="both"/>
        <w:rPr>
          <w:sz w:val="22"/>
          <w:szCs w:val="22"/>
        </w:rPr>
      </w:pPr>
      <w:r w:rsidRPr="006075B1">
        <w:rPr>
          <w:rFonts w:eastAsia="Arial Narrow"/>
          <w:sz w:val="22"/>
          <w:szCs w:val="22"/>
        </w:rPr>
        <w:t>SELETUSKIRJA KOOSTAJA</w:t>
      </w:r>
      <w:r w:rsidR="00E50220" w:rsidRPr="006075B1">
        <w:rPr>
          <w:rFonts w:eastAsia="Arial Narrow"/>
          <w:sz w:val="22"/>
          <w:szCs w:val="22"/>
        </w:rPr>
        <w:t>:</w:t>
      </w:r>
      <w:r w:rsidR="00E50220" w:rsidRPr="006075B1">
        <w:rPr>
          <w:rFonts w:eastAsia="Arial Narrow"/>
          <w:sz w:val="22"/>
          <w:szCs w:val="22"/>
        </w:rPr>
        <w:tab/>
      </w:r>
      <w:r w:rsidR="00322EBF" w:rsidRPr="006075B1">
        <w:rPr>
          <w:rFonts w:eastAsia="Arial Narrow"/>
          <w:sz w:val="22"/>
          <w:szCs w:val="22"/>
        </w:rPr>
        <w:t xml:space="preserve">Ive </w:t>
      </w:r>
      <w:proofErr w:type="spellStart"/>
      <w:r w:rsidR="00322EBF" w:rsidRPr="006075B1">
        <w:rPr>
          <w:rFonts w:eastAsia="Arial Narrow"/>
          <w:sz w:val="22"/>
          <w:szCs w:val="22"/>
        </w:rPr>
        <w:t>Punger</w:t>
      </w:r>
      <w:proofErr w:type="spellEnd"/>
    </w:p>
    <w:p w14:paraId="4B829939" w14:textId="77777777" w:rsidR="00322EBF" w:rsidRPr="006075B1" w:rsidRDefault="00322EBF">
      <w:pPr>
        <w:jc w:val="both"/>
        <w:rPr>
          <w:sz w:val="22"/>
          <w:szCs w:val="22"/>
        </w:rPr>
      </w:pPr>
    </w:p>
    <w:p w14:paraId="6C3D036F" w14:textId="77777777" w:rsidR="00896075" w:rsidRPr="006075B1" w:rsidRDefault="00322EBF" w:rsidP="00E67338">
      <w:pPr>
        <w:tabs>
          <w:tab w:val="left" w:pos="3544"/>
        </w:tabs>
        <w:rPr>
          <w:rFonts w:eastAsia="Arial Narrow"/>
          <w:sz w:val="22"/>
          <w:szCs w:val="22"/>
        </w:rPr>
      </w:pPr>
      <w:r w:rsidRPr="006075B1">
        <w:rPr>
          <w:rFonts w:eastAsia="Arial Narrow"/>
          <w:sz w:val="22"/>
          <w:szCs w:val="22"/>
        </w:rPr>
        <w:t>PROJEKTIJUHT:</w:t>
      </w:r>
      <w:r w:rsidRPr="006075B1">
        <w:rPr>
          <w:rFonts w:eastAsia="Arial Narrow"/>
          <w:sz w:val="22"/>
          <w:szCs w:val="22"/>
        </w:rPr>
        <w:tab/>
      </w:r>
      <w:r w:rsidR="00896075" w:rsidRPr="006075B1">
        <w:rPr>
          <w:rFonts w:eastAsia="Arial Narrow"/>
          <w:sz w:val="22"/>
          <w:szCs w:val="22"/>
        </w:rPr>
        <w:t>Arno Anton</w:t>
      </w:r>
    </w:p>
    <w:p w14:paraId="7BB9B075" w14:textId="77777777" w:rsidR="00B05268" w:rsidRPr="006075B1" w:rsidRDefault="00B05268" w:rsidP="00E67338">
      <w:pPr>
        <w:tabs>
          <w:tab w:val="left" w:pos="3544"/>
        </w:tabs>
        <w:rPr>
          <w:sz w:val="22"/>
          <w:szCs w:val="22"/>
        </w:rPr>
      </w:pPr>
      <w:r w:rsidRPr="006075B1">
        <w:rPr>
          <w:sz w:val="22"/>
          <w:szCs w:val="22"/>
        </w:rPr>
        <w:tab/>
      </w:r>
      <w:hyperlink r:id="rId10" w:history="1">
        <w:r w:rsidR="00262BA4" w:rsidRPr="006075B1">
          <w:rPr>
            <w:rStyle w:val="Hyperlink"/>
            <w:sz w:val="22"/>
            <w:szCs w:val="22"/>
          </w:rPr>
          <w:t>arno@opt.ee</w:t>
        </w:r>
      </w:hyperlink>
    </w:p>
    <w:p w14:paraId="65821E5A" w14:textId="1242AF08" w:rsidR="00322EBF" w:rsidRPr="006075B1" w:rsidRDefault="00B05268" w:rsidP="00C3015A">
      <w:pPr>
        <w:tabs>
          <w:tab w:val="left" w:pos="3544"/>
        </w:tabs>
        <w:rPr>
          <w:sz w:val="22"/>
          <w:szCs w:val="22"/>
        </w:rPr>
      </w:pPr>
      <w:r w:rsidRPr="006075B1">
        <w:rPr>
          <w:sz w:val="22"/>
          <w:szCs w:val="22"/>
        </w:rPr>
        <w:tab/>
      </w:r>
      <w:r w:rsidR="00896075" w:rsidRPr="006075B1">
        <w:rPr>
          <w:b/>
          <w:sz w:val="22"/>
          <w:szCs w:val="22"/>
        </w:rPr>
        <w:br w:type="page"/>
      </w:r>
      <w:r w:rsidR="00322EBF" w:rsidRPr="006075B1">
        <w:rPr>
          <w:b/>
          <w:sz w:val="22"/>
          <w:szCs w:val="22"/>
        </w:rPr>
        <w:lastRenderedPageBreak/>
        <w:t>KÖITE SISUKORD</w:t>
      </w:r>
    </w:p>
    <w:p w14:paraId="771415FF" w14:textId="77777777" w:rsidR="00D1678C" w:rsidRPr="006075B1" w:rsidRDefault="00D1678C" w:rsidP="00E809AA">
      <w:pPr>
        <w:numPr>
          <w:ilvl w:val="0"/>
          <w:numId w:val="10"/>
        </w:numPr>
        <w:tabs>
          <w:tab w:val="left" w:pos="7655"/>
        </w:tabs>
        <w:spacing w:before="120"/>
        <w:jc w:val="both"/>
        <w:rPr>
          <w:b/>
          <w:sz w:val="22"/>
          <w:szCs w:val="22"/>
        </w:rPr>
      </w:pPr>
      <w:r w:rsidRPr="006075B1">
        <w:rPr>
          <w:b/>
          <w:sz w:val="22"/>
          <w:szCs w:val="22"/>
        </w:rPr>
        <w:t>SELETUSKIRI</w:t>
      </w:r>
    </w:p>
    <w:p w14:paraId="51E10470" w14:textId="304FC5F2" w:rsidR="006075B1" w:rsidRDefault="003C6888">
      <w:pPr>
        <w:pStyle w:val="TOC1"/>
        <w:tabs>
          <w:tab w:val="right" w:leader="dot" w:pos="8966"/>
        </w:tabs>
        <w:rPr>
          <w:rFonts w:asciiTheme="minorHAnsi" w:eastAsiaTheme="minorEastAsia" w:hAnsiTheme="minorHAnsi" w:cstheme="minorBidi"/>
          <w:bCs w:val="0"/>
          <w:caps w:val="0"/>
          <w:noProof/>
          <w:szCs w:val="22"/>
          <w:lang w:eastAsia="et-EE"/>
        </w:rPr>
      </w:pPr>
      <w:r w:rsidRPr="006075B1">
        <w:rPr>
          <w:bCs w:val="0"/>
          <w:caps w:val="0"/>
          <w:szCs w:val="22"/>
        </w:rPr>
        <w:fldChar w:fldCharType="begin"/>
      </w:r>
      <w:r w:rsidRPr="006075B1">
        <w:rPr>
          <w:bCs w:val="0"/>
          <w:caps w:val="0"/>
          <w:szCs w:val="22"/>
        </w:rPr>
        <w:instrText xml:space="preserve"> TOC \o "1-3" \h \z \u </w:instrText>
      </w:r>
      <w:r w:rsidRPr="006075B1">
        <w:rPr>
          <w:bCs w:val="0"/>
          <w:caps w:val="0"/>
          <w:szCs w:val="22"/>
        </w:rPr>
        <w:fldChar w:fldCharType="separate"/>
      </w:r>
      <w:hyperlink w:anchor="_Toc128559513" w:history="1">
        <w:r w:rsidR="006075B1" w:rsidRPr="00DD38CF">
          <w:rPr>
            <w:rStyle w:val="Hyperlink"/>
            <w:rFonts w:cs="Arial"/>
            <w:noProof/>
          </w:rPr>
          <w:t>1. ÜLDANDMED</w:t>
        </w:r>
        <w:r w:rsidR="006075B1">
          <w:rPr>
            <w:noProof/>
            <w:webHidden/>
          </w:rPr>
          <w:tab/>
        </w:r>
        <w:r w:rsidR="006075B1">
          <w:rPr>
            <w:noProof/>
            <w:webHidden/>
          </w:rPr>
          <w:fldChar w:fldCharType="begin"/>
        </w:r>
        <w:r w:rsidR="006075B1">
          <w:rPr>
            <w:noProof/>
            <w:webHidden/>
          </w:rPr>
          <w:instrText xml:space="preserve"> PAGEREF _Toc128559513 \h </w:instrText>
        </w:r>
        <w:r w:rsidR="006075B1">
          <w:rPr>
            <w:noProof/>
            <w:webHidden/>
          </w:rPr>
        </w:r>
        <w:r w:rsidR="006075B1">
          <w:rPr>
            <w:noProof/>
            <w:webHidden/>
          </w:rPr>
          <w:fldChar w:fldCharType="separate"/>
        </w:r>
        <w:r w:rsidR="006075B1">
          <w:rPr>
            <w:noProof/>
            <w:webHidden/>
          </w:rPr>
          <w:t>3</w:t>
        </w:r>
        <w:r w:rsidR="006075B1">
          <w:rPr>
            <w:noProof/>
            <w:webHidden/>
          </w:rPr>
          <w:fldChar w:fldCharType="end"/>
        </w:r>
      </w:hyperlink>
    </w:p>
    <w:p w14:paraId="407411BB" w14:textId="655310FF" w:rsidR="006075B1" w:rsidRDefault="006075B1" w:rsidP="006075B1">
      <w:pPr>
        <w:pStyle w:val="TOC1"/>
        <w:tabs>
          <w:tab w:val="right" w:leader="dot" w:pos="8966"/>
        </w:tabs>
        <w:ind w:left="244" w:hanging="244"/>
        <w:rPr>
          <w:rFonts w:asciiTheme="minorHAnsi" w:eastAsiaTheme="minorEastAsia" w:hAnsiTheme="minorHAnsi" w:cstheme="minorBidi"/>
          <w:bCs w:val="0"/>
          <w:caps w:val="0"/>
          <w:noProof/>
          <w:szCs w:val="22"/>
          <w:lang w:eastAsia="et-EE"/>
        </w:rPr>
      </w:pPr>
      <w:hyperlink w:anchor="_Toc128559514" w:history="1">
        <w:r w:rsidRPr="00DD38CF">
          <w:rPr>
            <w:rStyle w:val="Hyperlink"/>
            <w:rFonts w:cs="Arial"/>
            <w:noProof/>
          </w:rPr>
          <w:t>2. PLANEERINGU KOOSTAMISEL ARVESTAMISELE KUULUVAD PLANEERINGUD, ÕIGUSAKTID JA MUUD ALUSMATERJALID</w:t>
        </w:r>
        <w:r>
          <w:rPr>
            <w:noProof/>
            <w:webHidden/>
          </w:rPr>
          <w:tab/>
        </w:r>
        <w:r>
          <w:rPr>
            <w:noProof/>
            <w:webHidden/>
          </w:rPr>
          <w:fldChar w:fldCharType="begin"/>
        </w:r>
        <w:r>
          <w:rPr>
            <w:noProof/>
            <w:webHidden/>
          </w:rPr>
          <w:instrText xml:space="preserve"> PAGEREF _Toc128559514 \h </w:instrText>
        </w:r>
        <w:r>
          <w:rPr>
            <w:noProof/>
            <w:webHidden/>
          </w:rPr>
        </w:r>
        <w:r>
          <w:rPr>
            <w:noProof/>
            <w:webHidden/>
          </w:rPr>
          <w:fldChar w:fldCharType="separate"/>
        </w:r>
        <w:r>
          <w:rPr>
            <w:noProof/>
            <w:webHidden/>
          </w:rPr>
          <w:t>3</w:t>
        </w:r>
        <w:r>
          <w:rPr>
            <w:noProof/>
            <w:webHidden/>
          </w:rPr>
          <w:fldChar w:fldCharType="end"/>
        </w:r>
      </w:hyperlink>
    </w:p>
    <w:p w14:paraId="3FD912FE" w14:textId="3546C879" w:rsidR="006075B1" w:rsidRDefault="006075B1">
      <w:pPr>
        <w:pStyle w:val="TOC1"/>
        <w:tabs>
          <w:tab w:val="right" w:leader="dot" w:pos="8966"/>
        </w:tabs>
        <w:rPr>
          <w:rFonts w:asciiTheme="minorHAnsi" w:eastAsiaTheme="minorEastAsia" w:hAnsiTheme="minorHAnsi" w:cstheme="minorBidi"/>
          <w:bCs w:val="0"/>
          <w:caps w:val="0"/>
          <w:noProof/>
          <w:szCs w:val="22"/>
          <w:lang w:eastAsia="et-EE"/>
        </w:rPr>
      </w:pPr>
      <w:hyperlink w:anchor="_Toc128559515" w:history="1">
        <w:r w:rsidRPr="00DD38CF">
          <w:rPr>
            <w:rStyle w:val="Hyperlink"/>
            <w:rFonts w:cs="Arial"/>
            <w:noProof/>
          </w:rPr>
          <w:t>3. VASTAVUS RAE VALLA ÜLDPLANEERINGULE</w:t>
        </w:r>
        <w:r>
          <w:rPr>
            <w:noProof/>
            <w:webHidden/>
          </w:rPr>
          <w:tab/>
        </w:r>
        <w:r>
          <w:rPr>
            <w:noProof/>
            <w:webHidden/>
          </w:rPr>
          <w:fldChar w:fldCharType="begin"/>
        </w:r>
        <w:r>
          <w:rPr>
            <w:noProof/>
            <w:webHidden/>
          </w:rPr>
          <w:instrText xml:space="preserve"> PAGEREF _Toc128559515 \h </w:instrText>
        </w:r>
        <w:r>
          <w:rPr>
            <w:noProof/>
            <w:webHidden/>
          </w:rPr>
        </w:r>
        <w:r>
          <w:rPr>
            <w:noProof/>
            <w:webHidden/>
          </w:rPr>
          <w:fldChar w:fldCharType="separate"/>
        </w:r>
        <w:r>
          <w:rPr>
            <w:noProof/>
            <w:webHidden/>
          </w:rPr>
          <w:t>3</w:t>
        </w:r>
        <w:r>
          <w:rPr>
            <w:noProof/>
            <w:webHidden/>
          </w:rPr>
          <w:fldChar w:fldCharType="end"/>
        </w:r>
      </w:hyperlink>
    </w:p>
    <w:p w14:paraId="05BA6EDF" w14:textId="06FCE023" w:rsidR="006075B1" w:rsidRDefault="006075B1">
      <w:pPr>
        <w:pStyle w:val="TOC1"/>
        <w:tabs>
          <w:tab w:val="right" w:leader="dot" w:pos="8966"/>
        </w:tabs>
        <w:rPr>
          <w:rFonts w:asciiTheme="minorHAnsi" w:eastAsiaTheme="minorEastAsia" w:hAnsiTheme="minorHAnsi" w:cstheme="minorBidi"/>
          <w:bCs w:val="0"/>
          <w:caps w:val="0"/>
          <w:noProof/>
          <w:szCs w:val="22"/>
          <w:lang w:eastAsia="et-EE"/>
        </w:rPr>
      </w:pPr>
      <w:hyperlink w:anchor="_Toc128559516" w:history="1">
        <w:r w:rsidRPr="00DD38CF">
          <w:rPr>
            <w:rStyle w:val="Hyperlink"/>
            <w:rFonts w:cs="Arial"/>
            <w:noProof/>
          </w:rPr>
          <w:t>4. DETAILPLANEERINGU KOOSTAMISE EESMÄRK</w:t>
        </w:r>
        <w:r>
          <w:rPr>
            <w:noProof/>
            <w:webHidden/>
          </w:rPr>
          <w:tab/>
        </w:r>
        <w:r>
          <w:rPr>
            <w:noProof/>
            <w:webHidden/>
          </w:rPr>
          <w:fldChar w:fldCharType="begin"/>
        </w:r>
        <w:r>
          <w:rPr>
            <w:noProof/>
            <w:webHidden/>
          </w:rPr>
          <w:instrText xml:space="preserve"> PAGEREF _Toc128559516 \h </w:instrText>
        </w:r>
        <w:r>
          <w:rPr>
            <w:noProof/>
            <w:webHidden/>
          </w:rPr>
        </w:r>
        <w:r>
          <w:rPr>
            <w:noProof/>
            <w:webHidden/>
          </w:rPr>
          <w:fldChar w:fldCharType="separate"/>
        </w:r>
        <w:r>
          <w:rPr>
            <w:noProof/>
            <w:webHidden/>
          </w:rPr>
          <w:t>4</w:t>
        </w:r>
        <w:r>
          <w:rPr>
            <w:noProof/>
            <w:webHidden/>
          </w:rPr>
          <w:fldChar w:fldCharType="end"/>
        </w:r>
      </w:hyperlink>
    </w:p>
    <w:p w14:paraId="5C3C1742" w14:textId="213DA0A4" w:rsidR="006075B1" w:rsidRDefault="006075B1">
      <w:pPr>
        <w:pStyle w:val="TOC1"/>
        <w:tabs>
          <w:tab w:val="right" w:leader="dot" w:pos="8966"/>
        </w:tabs>
        <w:rPr>
          <w:rFonts w:asciiTheme="minorHAnsi" w:eastAsiaTheme="minorEastAsia" w:hAnsiTheme="minorHAnsi" w:cstheme="minorBidi"/>
          <w:bCs w:val="0"/>
          <w:caps w:val="0"/>
          <w:noProof/>
          <w:szCs w:val="22"/>
          <w:lang w:eastAsia="et-EE"/>
        </w:rPr>
      </w:pPr>
      <w:hyperlink w:anchor="_Toc128559517" w:history="1">
        <w:r w:rsidRPr="00DD38CF">
          <w:rPr>
            <w:rStyle w:val="Hyperlink"/>
            <w:rFonts w:cs="Arial"/>
            <w:noProof/>
          </w:rPr>
          <w:t>5. OLEMASOLEVA OLUKORRA ISELOOMUSTUS</w:t>
        </w:r>
        <w:r>
          <w:rPr>
            <w:noProof/>
            <w:webHidden/>
          </w:rPr>
          <w:tab/>
        </w:r>
        <w:r>
          <w:rPr>
            <w:noProof/>
            <w:webHidden/>
          </w:rPr>
          <w:fldChar w:fldCharType="begin"/>
        </w:r>
        <w:r>
          <w:rPr>
            <w:noProof/>
            <w:webHidden/>
          </w:rPr>
          <w:instrText xml:space="preserve"> PAGEREF _Toc128559517 \h </w:instrText>
        </w:r>
        <w:r>
          <w:rPr>
            <w:noProof/>
            <w:webHidden/>
          </w:rPr>
        </w:r>
        <w:r>
          <w:rPr>
            <w:noProof/>
            <w:webHidden/>
          </w:rPr>
          <w:fldChar w:fldCharType="separate"/>
        </w:r>
        <w:r>
          <w:rPr>
            <w:noProof/>
            <w:webHidden/>
          </w:rPr>
          <w:t>4</w:t>
        </w:r>
        <w:r>
          <w:rPr>
            <w:noProof/>
            <w:webHidden/>
          </w:rPr>
          <w:fldChar w:fldCharType="end"/>
        </w:r>
      </w:hyperlink>
    </w:p>
    <w:p w14:paraId="08552C4D" w14:textId="0A501750" w:rsidR="006075B1" w:rsidRDefault="006075B1">
      <w:pPr>
        <w:pStyle w:val="TOC2"/>
        <w:tabs>
          <w:tab w:val="right" w:leader="dot" w:pos="8966"/>
        </w:tabs>
        <w:rPr>
          <w:rFonts w:asciiTheme="minorHAnsi" w:eastAsiaTheme="minorEastAsia" w:hAnsiTheme="minorHAnsi" w:cstheme="minorBidi"/>
          <w:noProof/>
          <w:szCs w:val="22"/>
          <w:lang w:eastAsia="et-EE"/>
        </w:rPr>
      </w:pPr>
      <w:hyperlink w:anchor="_Toc128559518" w:history="1">
        <w:r w:rsidRPr="00DD38CF">
          <w:rPr>
            <w:rStyle w:val="Hyperlink"/>
            <w:rFonts w:cs="Arial"/>
            <w:noProof/>
          </w:rPr>
          <w:t>5.1. Maakasutus</w:t>
        </w:r>
        <w:r>
          <w:rPr>
            <w:noProof/>
            <w:webHidden/>
          </w:rPr>
          <w:tab/>
        </w:r>
        <w:r>
          <w:rPr>
            <w:noProof/>
            <w:webHidden/>
          </w:rPr>
          <w:fldChar w:fldCharType="begin"/>
        </w:r>
        <w:r>
          <w:rPr>
            <w:noProof/>
            <w:webHidden/>
          </w:rPr>
          <w:instrText xml:space="preserve"> PAGEREF _Toc128559518 \h </w:instrText>
        </w:r>
        <w:r>
          <w:rPr>
            <w:noProof/>
            <w:webHidden/>
          </w:rPr>
        </w:r>
        <w:r>
          <w:rPr>
            <w:noProof/>
            <w:webHidden/>
          </w:rPr>
          <w:fldChar w:fldCharType="separate"/>
        </w:r>
        <w:r>
          <w:rPr>
            <w:noProof/>
            <w:webHidden/>
          </w:rPr>
          <w:t>4</w:t>
        </w:r>
        <w:r>
          <w:rPr>
            <w:noProof/>
            <w:webHidden/>
          </w:rPr>
          <w:fldChar w:fldCharType="end"/>
        </w:r>
      </w:hyperlink>
    </w:p>
    <w:p w14:paraId="469139F9" w14:textId="29647742" w:rsidR="006075B1" w:rsidRDefault="006075B1">
      <w:pPr>
        <w:pStyle w:val="TOC2"/>
        <w:tabs>
          <w:tab w:val="right" w:leader="dot" w:pos="8966"/>
        </w:tabs>
        <w:rPr>
          <w:rFonts w:asciiTheme="minorHAnsi" w:eastAsiaTheme="minorEastAsia" w:hAnsiTheme="minorHAnsi" w:cstheme="minorBidi"/>
          <w:noProof/>
          <w:szCs w:val="22"/>
          <w:lang w:eastAsia="et-EE"/>
        </w:rPr>
      </w:pPr>
      <w:hyperlink w:anchor="_Toc128559519" w:history="1">
        <w:r w:rsidRPr="00DD38CF">
          <w:rPr>
            <w:rStyle w:val="Hyperlink"/>
            <w:rFonts w:cs="Arial"/>
            <w:noProof/>
          </w:rPr>
          <w:t>5.2. Asend</w:t>
        </w:r>
        <w:r>
          <w:rPr>
            <w:noProof/>
            <w:webHidden/>
          </w:rPr>
          <w:tab/>
        </w:r>
        <w:r>
          <w:rPr>
            <w:noProof/>
            <w:webHidden/>
          </w:rPr>
          <w:fldChar w:fldCharType="begin"/>
        </w:r>
        <w:r>
          <w:rPr>
            <w:noProof/>
            <w:webHidden/>
          </w:rPr>
          <w:instrText xml:space="preserve"> PAGEREF _Toc128559519 \h </w:instrText>
        </w:r>
        <w:r>
          <w:rPr>
            <w:noProof/>
            <w:webHidden/>
          </w:rPr>
        </w:r>
        <w:r>
          <w:rPr>
            <w:noProof/>
            <w:webHidden/>
          </w:rPr>
          <w:fldChar w:fldCharType="separate"/>
        </w:r>
        <w:r>
          <w:rPr>
            <w:noProof/>
            <w:webHidden/>
          </w:rPr>
          <w:t>4</w:t>
        </w:r>
        <w:r>
          <w:rPr>
            <w:noProof/>
            <w:webHidden/>
          </w:rPr>
          <w:fldChar w:fldCharType="end"/>
        </w:r>
      </w:hyperlink>
    </w:p>
    <w:p w14:paraId="4C69E18B" w14:textId="10115FF6" w:rsidR="006075B1" w:rsidRDefault="006075B1">
      <w:pPr>
        <w:pStyle w:val="TOC2"/>
        <w:tabs>
          <w:tab w:val="right" w:leader="dot" w:pos="8966"/>
        </w:tabs>
        <w:rPr>
          <w:rFonts w:asciiTheme="minorHAnsi" w:eastAsiaTheme="minorEastAsia" w:hAnsiTheme="minorHAnsi" w:cstheme="minorBidi"/>
          <w:noProof/>
          <w:szCs w:val="22"/>
          <w:lang w:eastAsia="et-EE"/>
        </w:rPr>
      </w:pPr>
      <w:hyperlink w:anchor="_Toc128559520" w:history="1">
        <w:r w:rsidRPr="00DD38CF">
          <w:rPr>
            <w:rStyle w:val="Hyperlink"/>
            <w:rFonts w:cs="Arial"/>
            <w:noProof/>
          </w:rPr>
          <w:t>5.3. Hooned ja rajatised</w:t>
        </w:r>
        <w:r>
          <w:rPr>
            <w:noProof/>
            <w:webHidden/>
          </w:rPr>
          <w:tab/>
        </w:r>
        <w:r>
          <w:rPr>
            <w:noProof/>
            <w:webHidden/>
          </w:rPr>
          <w:fldChar w:fldCharType="begin"/>
        </w:r>
        <w:r>
          <w:rPr>
            <w:noProof/>
            <w:webHidden/>
          </w:rPr>
          <w:instrText xml:space="preserve"> PAGEREF _Toc128559520 \h </w:instrText>
        </w:r>
        <w:r>
          <w:rPr>
            <w:noProof/>
            <w:webHidden/>
          </w:rPr>
        </w:r>
        <w:r>
          <w:rPr>
            <w:noProof/>
            <w:webHidden/>
          </w:rPr>
          <w:fldChar w:fldCharType="separate"/>
        </w:r>
        <w:r>
          <w:rPr>
            <w:noProof/>
            <w:webHidden/>
          </w:rPr>
          <w:t>5</w:t>
        </w:r>
        <w:r>
          <w:rPr>
            <w:noProof/>
            <w:webHidden/>
          </w:rPr>
          <w:fldChar w:fldCharType="end"/>
        </w:r>
      </w:hyperlink>
    </w:p>
    <w:p w14:paraId="14FE7468" w14:textId="1EF86E6C" w:rsidR="006075B1" w:rsidRDefault="006075B1">
      <w:pPr>
        <w:pStyle w:val="TOC2"/>
        <w:tabs>
          <w:tab w:val="right" w:leader="dot" w:pos="8966"/>
        </w:tabs>
        <w:rPr>
          <w:rFonts w:asciiTheme="minorHAnsi" w:eastAsiaTheme="minorEastAsia" w:hAnsiTheme="minorHAnsi" w:cstheme="minorBidi"/>
          <w:noProof/>
          <w:szCs w:val="22"/>
          <w:lang w:eastAsia="et-EE"/>
        </w:rPr>
      </w:pPr>
      <w:hyperlink w:anchor="_Toc128559521" w:history="1">
        <w:r w:rsidRPr="00DD38CF">
          <w:rPr>
            <w:rStyle w:val="Hyperlink"/>
            <w:rFonts w:cs="Arial"/>
            <w:noProof/>
          </w:rPr>
          <w:t>5.4. Tehnovarustus</w:t>
        </w:r>
        <w:r>
          <w:rPr>
            <w:noProof/>
            <w:webHidden/>
          </w:rPr>
          <w:tab/>
        </w:r>
        <w:r>
          <w:rPr>
            <w:noProof/>
            <w:webHidden/>
          </w:rPr>
          <w:fldChar w:fldCharType="begin"/>
        </w:r>
        <w:r>
          <w:rPr>
            <w:noProof/>
            <w:webHidden/>
          </w:rPr>
          <w:instrText xml:space="preserve"> PAGEREF _Toc128559521 \h </w:instrText>
        </w:r>
        <w:r>
          <w:rPr>
            <w:noProof/>
            <w:webHidden/>
          </w:rPr>
        </w:r>
        <w:r>
          <w:rPr>
            <w:noProof/>
            <w:webHidden/>
          </w:rPr>
          <w:fldChar w:fldCharType="separate"/>
        </w:r>
        <w:r>
          <w:rPr>
            <w:noProof/>
            <w:webHidden/>
          </w:rPr>
          <w:t>5</w:t>
        </w:r>
        <w:r>
          <w:rPr>
            <w:noProof/>
            <w:webHidden/>
          </w:rPr>
          <w:fldChar w:fldCharType="end"/>
        </w:r>
      </w:hyperlink>
    </w:p>
    <w:p w14:paraId="00C46445" w14:textId="2286E580" w:rsidR="006075B1" w:rsidRDefault="006075B1">
      <w:pPr>
        <w:pStyle w:val="TOC2"/>
        <w:tabs>
          <w:tab w:val="right" w:leader="dot" w:pos="8966"/>
        </w:tabs>
        <w:rPr>
          <w:rFonts w:asciiTheme="minorHAnsi" w:eastAsiaTheme="minorEastAsia" w:hAnsiTheme="minorHAnsi" w:cstheme="minorBidi"/>
          <w:noProof/>
          <w:szCs w:val="22"/>
          <w:lang w:eastAsia="et-EE"/>
        </w:rPr>
      </w:pPr>
      <w:hyperlink w:anchor="_Toc128559522" w:history="1">
        <w:r w:rsidRPr="00DD38CF">
          <w:rPr>
            <w:rStyle w:val="Hyperlink"/>
            <w:rFonts w:cs="Arial"/>
            <w:noProof/>
          </w:rPr>
          <w:t>5.5. Haljastus</w:t>
        </w:r>
        <w:r>
          <w:rPr>
            <w:noProof/>
            <w:webHidden/>
          </w:rPr>
          <w:tab/>
        </w:r>
        <w:r>
          <w:rPr>
            <w:noProof/>
            <w:webHidden/>
          </w:rPr>
          <w:fldChar w:fldCharType="begin"/>
        </w:r>
        <w:r>
          <w:rPr>
            <w:noProof/>
            <w:webHidden/>
          </w:rPr>
          <w:instrText xml:space="preserve"> PAGEREF _Toc128559522 \h </w:instrText>
        </w:r>
        <w:r>
          <w:rPr>
            <w:noProof/>
            <w:webHidden/>
          </w:rPr>
        </w:r>
        <w:r>
          <w:rPr>
            <w:noProof/>
            <w:webHidden/>
          </w:rPr>
          <w:fldChar w:fldCharType="separate"/>
        </w:r>
        <w:r>
          <w:rPr>
            <w:noProof/>
            <w:webHidden/>
          </w:rPr>
          <w:t>5</w:t>
        </w:r>
        <w:r>
          <w:rPr>
            <w:noProof/>
            <w:webHidden/>
          </w:rPr>
          <w:fldChar w:fldCharType="end"/>
        </w:r>
      </w:hyperlink>
    </w:p>
    <w:p w14:paraId="09475E2C" w14:textId="499C42BA" w:rsidR="006075B1" w:rsidRDefault="006075B1">
      <w:pPr>
        <w:pStyle w:val="TOC2"/>
        <w:tabs>
          <w:tab w:val="right" w:leader="dot" w:pos="8966"/>
        </w:tabs>
        <w:rPr>
          <w:rFonts w:asciiTheme="minorHAnsi" w:eastAsiaTheme="minorEastAsia" w:hAnsiTheme="minorHAnsi" w:cstheme="minorBidi"/>
          <w:noProof/>
          <w:szCs w:val="22"/>
          <w:lang w:eastAsia="et-EE"/>
        </w:rPr>
      </w:pPr>
      <w:hyperlink w:anchor="_Toc128559523" w:history="1">
        <w:r w:rsidRPr="00DD38CF">
          <w:rPr>
            <w:rStyle w:val="Hyperlink"/>
            <w:rFonts w:cs="Arial"/>
            <w:noProof/>
          </w:rPr>
          <w:t>5.6. Reljeef</w:t>
        </w:r>
        <w:r>
          <w:rPr>
            <w:noProof/>
            <w:webHidden/>
          </w:rPr>
          <w:tab/>
        </w:r>
        <w:r>
          <w:rPr>
            <w:noProof/>
            <w:webHidden/>
          </w:rPr>
          <w:fldChar w:fldCharType="begin"/>
        </w:r>
        <w:r>
          <w:rPr>
            <w:noProof/>
            <w:webHidden/>
          </w:rPr>
          <w:instrText xml:space="preserve"> PAGEREF _Toc128559523 \h </w:instrText>
        </w:r>
        <w:r>
          <w:rPr>
            <w:noProof/>
            <w:webHidden/>
          </w:rPr>
        </w:r>
        <w:r>
          <w:rPr>
            <w:noProof/>
            <w:webHidden/>
          </w:rPr>
          <w:fldChar w:fldCharType="separate"/>
        </w:r>
        <w:r>
          <w:rPr>
            <w:noProof/>
            <w:webHidden/>
          </w:rPr>
          <w:t>5</w:t>
        </w:r>
        <w:r>
          <w:rPr>
            <w:noProof/>
            <w:webHidden/>
          </w:rPr>
          <w:fldChar w:fldCharType="end"/>
        </w:r>
      </w:hyperlink>
    </w:p>
    <w:p w14:paraId="11F46CD2" w14:textId="30F1E601" w:rsidR="006075B1" w:rsidRDefault="006075B1">
      <w:pPr>
        <w:pStyle w:val="TOC2"/>
        <w:tabs>
          <w:tab w:val="right" w:leader="dot" w:pos="8966"/>
        </w:tabs>
        <w:rPr>
          <w:rFonts w:asciiTheme="minorHAnsi" w:eastAsiaTheme="minorEastAsia" w:hAnsiTheme="minorHAnsi" w:cstheme="minorBidi"/>
          <w:noProof/>
          <w:szCs w:val="22"/>
          <w:lang w:eastAsia="et-EE"/>
        </w:rPr>
      </w:pPr>
      <w:hyperlink w:anchor="_Toc128559524" w:history="1">
        <w:r w:rsidRPr="00DD38CF">
          <w:rPr>
            <w:rStyle w:val="Hyperlink"/>
            <w:rFonts w:cs="Arial"/>
            <w:noProof/>
          </w:rPr>
          <w:t>5.7. Radoon</w:t>
        </w:r>
        <w:r>
          <w:rPr>
            <w:noProof/>
            <w:webHidden/>
          </w:rPr>
          <w:tab/>
        </w:r>
        <w:r>
          <w:rPr>
            <w:noProof/>
            <w:webHidden/>
          </w:rPr>
          <w:fldChar w:fldCharType="begin"/>
        </w:r>
        <w:r>
          <w:rPr>
            <w:noProof/>
            <w:webHidden/>
          </w:rPr>
          <w:instrText xml:space="preserve"> PAGEREF _Toc128559524 \h </w:instrText>
        </w:r>
        <w:r>
          <w:rPr>
            <w:noProof/>
            <w:webHidden/>
          </w:rPr>
        </w:r>
        <w:r>
          <w:rPr>
            <w:noProof/>
            <w:webHidden/>
          </w:rPr>
          <w:fldChar w:fldCharType="separate"/>
        </w:r>
        <w:r>
          <w:rPr>
            <w:noProof/>
            <w:webHidden/>
          </w:rPr>
          <w:t>5</w:t>
        </w:r>
        <w:r>
          <w:rPr>
            <w:noProof/>
            <w:webHidden/>
          </w:rPr>
          <w:fldChar w:fldCharType="end"/>
        </w:r>
      </w:hyperlink>
    </w:p>
    <w:p w14:paraId="68FF610E" w14:textId="5B8AB5FA" w:rsidR="006075B1" w:rsidRDefault="006075B1">
      <w:pPr>
        <w:pStyle w:val="TOC2"/>
        <w:tabs>
          <w:tab w:val="right" w:leader="dot" w:pos="8966"/>
        </w:tabs>
        <w:rPr>
          <w:rFonts w:asciiTheme="minorHAnsi" w:eastAsiaTheme="minorEastAsia" w:hAnsiTheme="minorHAnsi" w:cstheme="minorBidi"/>
          <w:noProof/>
          <w:szCs w:val="22"/>
          <w:lang w:eastAsia="et-EE"/>
        </w:rPr>
      </w:pPr>
      <w:hyperlink w:anchor="_Toc128559525" w:history="1">
        <w:r w:rsidRPr="00DD38CF">
          <w:rPr>
            <w:rStyle w:val="Hyperlink"/>
            <w:rFonts w:cs="Arial"/>
            <w:noProof/>
          </w:rPr>
          <w:t>5.8. Liikluskorraldus</w:t>
        </w:r>
        <w:r>
          <w:rPr>
            <w:noProof/>
            <w:webHidden/>
          </w:rPr>
          <w:tab/>
        </w:r>
        <w:r>
          <w:rPr>
            <w:noProof/>
            <w:webHidden/>
          </w:rPr>
          <w:fldChar w:fldCharType="begin"/>
        </w:r>
        <w:r>
          <w:rPr>
            <w:noProof/>
            <w:webHidden/>
          </w:rPr>
          <w:instrText xml:space="preserve"> PAGEREF _Toc128559525 \h </w:instrText>
        </w:r>
        <w:r>
          <w:rPr>
            <w:noProof/>
            <w:webHidden/>
          </w:rPr>
        </w:r>
        <w:r>
          <w:rPr>
            <w:noProof/>
            <w:webHidden/>
          </w:rPr>
          <w:fldChar w:fldCharType="separate"/>
        </w:r>
        <w:r>
          <w:rPr>
            <w:noProof/>
            <w:webHidden/>
          </w:rPr>
          <w:t>5</w:t>
        </w:r>
        <w:r>
          <w:rPr>
            <w:noProof/>
            <w:webHidden/>
          </w:rPr>
          <w:fldChar w:fldCharType="end"/>
        </w:r>
      </w:hyperlink>
    </w:p>
    <w:p w14:paraId="283B5774" w14:textId="751CA3FA" w:rsidR="006075B1" w:rsidRDefault="006075B1">
      <w:pPr>
        <w:pStyle w:val="TOC2"/>
        <w:tabs>
          <w:tab w:val="right" w:leader="dot" w:pos="8966"/>
        </w:tabs>
        <w:rPr>
          <w:rFonts w:asciiTheme="minorHAnsi" w:eastAsiaTheme="minorEastAsia" w:hAnsiTheme="minorHAnsi" w:cstheme="minorBidi"/>
          <w:noProof/>
          <w:szCs w:val="22"/>
          <w:lang w:eastAsia="et-EE"/>
        </w:rPr>
      </w:pPr>
      <w:hyperlink w:anchor="_Toc128559526" w:history="1">
        <w:r w:rsidRPr="00DD38CF">
          <w:rPr>
            <w:rStyle w:val="Hyperlink"/>
            <w:rFonts w:cs="Arial"/>
            <w:noProof/>
          </w:rPr>
          <w:t>5.9. Kehtivad kitsendused ja piirangud</w:t>
        </w:r>
        <w:r>
          <w:rPr>
            <w:noProof/>
            <w:webHidden/>
          </w:rPr>
          <w:tab/>
        </w:r>
        <w:r>
          <w:rPr>
            <w:noProof/>
            <w:webHidden/>
          </w:rPr>
          <w:fldChar w:fldCharType="begin"/>
        </w:r>
        <w:r>
          <w:rPr>
            <w:noProof/>
            <w:webHidden/>
          </w:rPr>
          <w:instrText xml:space="preserve"> PAGEREF _Toc128559526 \h </w:instrText>
        </w:r>
        <w:r>
          <w:rPr>
            <w:noProof/>
            <w:webHidden/>
          </w:rPr>
        </w:r>
        <w:r>
          <w:rPr>
            <w:noProof/>
            <w:webHidden/>
          </w:rPr>
          <w:fldChar w:fldCharType="separate"/>
        </w:r>
        <w:r>
          <w:rPr>
            <w:noProof/>
            <w:webHidden/>
          </w:rPr>
          <w:t>5</w:t>
        </w:r>
        <w:r>
          <w:rPr>
            <w:noProof/>
            <w:webHidden/>
          </w:rPr>
          <w:fldChar w:fldCharType="end"/>
        </w:r>
      </w:hyperlink>
    </w:p>
    <w:p w14:paraId="0796B497" w14:textId="0D0D5530" w:rsidR="006075B1" w:rsidRDefault="006075B1">
      <w:pPr>
        <w:pStyle w:val="TOC1"/>
        <w:tabs>
          <w:tab w:val="right" w:leader="dot" w:pos="8966"/>
        </w:tabs>
        <w:rPr>
          <w:rFonts w:asciiTheme="minorHAnsi" w:eastAsiaTheme="minorEastAsia" w:hAnsiTheme="minorHAnsi" w:cstheme="minorBidi"/>
          <w:bCs w:val="0"/>
          <w:caps w:val="0"/>
          <w:noProof/>
          <w:szCs w:val="22"/>
          <w:lang w:eastAsia="et-EE"/>
        </w:rPr>
      </w:pPr>
      <w:hyperlink w:anchor="_Toc128559527" w:history="1">
        <w:r w:rsidRPr="00DD38CF">
          <w:rPr>
            <w:rStyle w:val="Hyperlink"/>
            <w:rFonts w:cs="Arial"/>
            <w:noProof/>
          </w:rPr>
          <w:t>6. PLANEERITAVA MAA-ALA KONTAKTVÖÖNDI ANALÜÜS</w:t>
        </w:r>
        <w:r>
          <w:rPr>
            <w:noProof/>
            <w:webHidden/>
          </w:rPr>
          <w:tab/>
        </w:r>
        <w:r>
          <w:rPr>
            <w:noProof/>
            <w:webHidden/>
          </w:rPr>
          <w:fldChar w:fldCharType="begin"/>
        </w:r>
        <w:r>
          <w:rPr>
            <w:noProof/>
            <w:webHidden/>
          </w:rPr>
          <w:instrText xml:space="preserve"> PAGEREF _Toc128559527 \h </w:instrText>
        </w:r>
        <w:r>
          <w:rPr>
            <w:noProof/>
            <w:webHidden/>
          </w:rPr>
        </w:r>
        <w:r>
          <w:rPr>
            <w:noProof/>
            <w:webHidden/>
          </w:rPr>
          <w:fldChar w:fldCharType="separate"/>
        </w:r>
        <w:r>
          <w:rPr>
            <w:noProof/>
            <w:webHidden/>
          </w:rPr>
          <w:t>5</w:t>
        </w:r>
        <w:r>
          <w:rPr>
            <w:noProof/>
            <w:webHidden/>
          </w:rPr>
          <w:fldChar w:fldCharType="end"/>
        </w:r>
      </w:hyperlink>
    </w:p>
    <w:p w14:paraId="3B9AC837" w14:textId="2843B5E4" w:rsidR="006075B1" w:rsidRDefault="006075B1">
      <w:pPr>
        <w:pStyle w:val="TOC1"/>
        <w:tabs>
          <w:tab w:val="right" w:leader="dot" w:pos="8966"/>
        </w:tabs>
        <w:rPr>
          <w:rFonts w:asciiTheme="minorHAnsi" w:eastAsiaTheme="minorEastAsia" w:hAnsiTheme="minorHAnsi" w:cstheme="minorBidi"/>
          <w:bCs w:val="0"/>
          <w:caps w:val="0"/>
          <w:noProof/>
          <w:szCs w:val="22"/>
          <w:lang w:eastAsia="et-EE"/>
        </w:rPr>
      </w:pPr>
      <w:hyperlink w:anchor="_Toc128559528" w:history="1">
        <w:r w:rsidRPr="00DD38CF">
          <w:rPr>
            <w:rStyle w:val="Hyperlink"/>
            <w:rFonts w:cs="Arial"/>
            <w:noProof/>
          </w:rPr>
          <w:t>7. PLANEERINGUGA KAVANDATAV</w:t>
        </w:r>
        <w:r>
          <w:rPr>
            <w:noProof/>
            <w:webHidden/>
          </w:rPr>
          <w:tab/>
        </w:r>
        <w:r>
          <w:rPr>
            <w:noProof/>
            <w:webHidden/>
          </w:rPr>
          <w:fldChar w:fldCharType="begin"/>
        </w:r>
        <w:r>
          <w:rPr>
            <w:noProof/>
            <w:webHidden/>
          </w:rPr>
          <w:instrText xml:space="preserve"> PAGEREF _Toc128559528 \h </w:instrText>
        </w:r>
        <w:r>
          <w:rPr>
            <w:noProof/>
            <w:webHidden/>
          </w:rPr>
        </w:r>
        <w:r>
          <w:rPr>
            <w:noProof/>
            <w:webHidden/>
          </w:rPr>
          <w:fldChar w:fldCharType="separate"/>
        </w:r>
        <w:r>
          <w:rPr>
            <w:noProof/>
            <w:webHidden/>
          </w:rPr>
          <w:t>5</w:t>
        </w:r>
        <w:r>
          <w:rPr>
            <w:noProof/>
            <w:webHidden/>
          </w:rPr>
          <w:fldChar w:fldCharType="end"/>
        </w:r>
      </w:hyperlink>
    </w:p>
    <w:p w14:paraId="3BFFCB22" w14:textId="21025D7C" w:rsidR="006075B1" w:rsidRDefault="006075B1">
      <w:pPr>
        <w:pStyle w:val="TOC2"/>
        <w:tabs>
          <w:tab w:val="right" w:leader="dot" w:pos="8966"/>
        </w:tabs>
        <w:rPr>
          <w:rFonts w:asciiTheme="minorHAnsi" w:eastAsiaTheme="minorEastAsia" w:hAnsiTheme="minorHAnsi" w:cstheme="minorBidi"/>
          <w:noProof/>
          <w:szCs w:val="22"/>
          <w:lang w:eastAsia="et-EE"/>
        </w:rPr>
      </w:pPr>
      <w:hyperlink w:anchor="_Toc128559529" w:history="1">
        <w:r w:rsidRPr="00DD38CF">
          <w:rPr>
            <w:rStyle w:val="Hyperlink"/>
            <w:rFonts w:cs="Arial"/>
            <w:noProof/>
          </w:rPr>
          <w:t>7.1. Planeeringulahendus</w:t>
        </w:r>
        <w:r>
          <w:rPr>
            <w:noProof/>
            <w:webHidden/>
          </w:rPr>
          <w:tab/>
        </w:r>
        <w:r>
          <w:rPr>
            <w:noProof/>
            <w:webHidden/>
          </w:rPr>
          <w:fldChar w:fldCharType="begin"/>
        </w:r>
        <w:r>
          <w:rPr>
            <w:noProof/>
            <w:webHidden/>
          </w:rPr>
          <w:instrText xml:space="preserve"> PAGEREF _Toc128559529 \h </w:instrText>
        </w:r>
        <w:r>
          <w:rPr>
            <w:noProof/>
            <w:webHidden/>
          </w:rPr>
        </w:r>
        <w:r>
          <w:rPr>
            <w:noProof/>
            <w:webHidden/>
          </w:rPr>
          <w:fldChar w:fldCharType="separate"/>
        </w:r>
        <w:r>
          <w:rPr>
            <w:noProof/>
            <w:webHidden/>
          </w:rPr>
          <w:t>5</w:t>
        </w:r>
        <w:r>
          <w:rPr>
            <w:noProof/>
            <w:webHidden/>
          </w:rPr>
          <w:fldChar w:fldCharType="end"/>
        </w:r>
      </w:hyperlink>
    </w:p>
    <w:p w14:paraId="5F20B96E" w14:textId="45D117FD" w:rsidR="006075B1" w:rsidRDefault="006075B1">
      <w:pPr>
        <w:pStyle w:val="TOC2"/>
        <w:tabs>
          <w:tab w:val="right" w:leader="dot" w:pos="8966"/>
        </w:tabs>
        <w:rPr>
          <w:rFonts w:asciiTheme="minorHAnsi" w:eastAsiaTheme="minorEastAsia" w:hAnsiTheme="minorHAnsi" w:cstheme="minorBidi"/>
          <w:noProof/>
          <w:szCs w:val="22"/>
          <w:lang w:eastAsia="et-EE"/>
        </w:rPr>
      </w:pPr>
      <w:hyperlink w:anchor="_Toc128559530" w:history="1">
        <w:r w:rsidRPr="00DD38CF">
          <w:rPr>
            <w:rStyle w:val="Hyperlink"/>
            <w:rFonts w:cs="Arial"/>
            <w:noProof/>
          </w:rPr>
          <w:t>7.2. Ehitusõigus</w:t>
        </w:r>
        <w:r>
          <w:rPr>
            <w:noProof/>
            <w:webHidden/>
          </w:rPr>
          <w:tab/>
        </w:r>
        <w:r>
          <w:rPr>
            <w:noProof/>
            <w:webHidden/>
          </w:rPr>
          <w:fldChar w:fldCharType="begin"/>
        </w:r>
        <w:r>
          <w:rPr>
            <w:noProof/>
            <w:webHidden/>
          </w:rPr>
          <w:instrText xml:space="preserve"> PAGEREF _Toc128559530 \h </w:instrText>
        </w:r>
        <w:r>
          <w:rPr>
            <w:noProof/>
            <w:webHidden/>
          </w:rPr>
        </w:r>
        <w:r>
          <w:rPr>
            <w:noProof/>
            <w:webHidden/>
          </w:rPr>
          <w:fldChar w:fldCharType="separate"/>
        </w:r>
        <w:r>
          <w:rPr>
            <w:noProof/>
            <w:webHidden/>
          </w:rPr>
          <w:t>6</w:t>
        </w:r>
        <w:r>
          <w:rPr>
            <w:noProof/>
            <w:webHidden/>
          </w:rPr>
          <w:fldChar w:fldCharType="end"/>
        </w:r>
      </w:hyperlink>
    </w:p>
    <w:p w14:paraId="0576A840" w14:textId="5338C1F9" w:rsidR="006075B1" w:rsidRDefault="006075B1">
      <w:pPr>
        <w:pStyle w:val="TOC2"/>
        <w:tabs>
          <w:tab w:val="right" w:leader="dot" w:pos="8966"/>
        </w:tabs>
        <w:rPr>
          <w:rFonts w:asciiTheme="minorHAnsi" w:eastAsiaTheme="minorEastAsia" w:hAnsiTheme="minorHAnsi" w:cstheme="minorBidi"/>
          <w:noProof/>
          <w:szCs w:val="22"/>
          <w:lang w:eastAsia="et-EE"/>
        </w:rPr>
      </w:pPr>
      <w:hyperlink w:anchor="_Toc128559531" w:history="1">
        <w:r w:rsidRPr="00DD38CF">
          <w:rPr>
            <w:rStyle w:val="Hyperlink"/>
            <w:rFonts w:cs="Arial"/>
            <w:noProof/>
          </w:rPr>
          <w:t>7.3. Arhitektuurinõuded</w:t>
        </w:r>
        <w:r>
          <w:rPr>
            <w:noProof/>
            <w:webHidden/>
          </w:rPr>
          <w:tab/>
        </w:r>
        <w:r>
          <w:rPr>
            <w:noProof/>
            <w:webHidden/>
          </w:rPr>
          <w:fldChar w:fldCharType="begin"/>
        </w:r>
        <w:r>
          <w:rPr>
            <w:noProof/>
            <w:webHidden/>
          </w:rPr>
          <w:instrText xml:space="preserve"> PAGEREF _Toc128559531 \h </w:instrText>
        </w:r>
        <w:r>
          <w:rPr>
            <w:noProof/>
            <w:webHidden/>
          </w:rPr>
        </w:r>
        <w:r>
          <w:rPr>
            <w:noProof/>
            <w:webHidden/>
          </w:rPr>
          <w:fldChar w:fldCharType="separate"/>
        </w:r>
        <w:r>
          <w:rPr>
            <w:noProof/>
            <w:webHidden/>
          </w:rPr>
          <w:t>6</w:t>
        </w:r>
        <w:r>
          <w:rPr>
            <w:noProof/>
            <w:webHidden/>
          </w:rPr>
          <w:fldChar w:fldCharType="end"/>
        </w:r>
      </w:hyperlink>
    </w:p>
    <w:p w14:paraId="34215952" w14:textId="0687B994" w:rsidR="006075B1" w:rsidRDefault="006075B1">
      <w:pPr>
        <w:pStyle w:val="TOC2"/>
        <w:tabs>
          <w:tab w:val="right" w:leader="dot" w:pos="8966"/>
        </w:tabs>
        <w:rPr>
          <w:rFonts w:asciiTheme="minorHAnsi" w:eastAsiaTheme="minorEastAsia" w:hAnsiTheme="minorHAnsi" w:cstheme="minorBidi"/>
          <w:noProof/>
          <w:szCs w:val="22"/>
          <w:lang w:eastAsia="et-EE"/>
        </w:rPr>
      </w:pPr>
      <w:hyperlink w:anchor="_Toc128559532" w:history="1">
        <w:r w:rsidRPr="00DD38CF">
          <w:rPr>
            <w:rStyle w:val="Hyperlink"/>
            <w:rFonts w:cs="Arial"/>
            <w:noProof/>
          </w:rPr>
          <w:t>7.4. Tänavavõrk ja liikluskorraldus</w:t>
        </w:r>
        <w:r>
          <w:rPr>
            <w:noProof/>
            <w:webHidden/>
          </w:rPr>
          <w:tab/>
        </w:r>
        <w:r>
          <w:rPr>
            <w:noProof/>
            <w:webHidden/>
          </w:rPr>
          <w:fldChar w:fldCharType="begin"/>
        </w:r>
        <w:r>
          <w:rPr>
            <w:noProof/>
            <w:webHidden/>
          </w:rPr>
          <w:instrText xml:space="preserve"> PAGEREF _Toc128559532 \h </w:instrText>
        </w:r>
        <w:r>
          <w:rPr>
            <w:noProof/>
            <w:webHidden/>
          </w:rPr>
        </w:r>
        <w:r>
          <w:rPr>
            <w:noProof/>
            <w:webHidden/>
          </w:rPr>
          <w:fldChar w:fldCharType="separate"/>
        </w:r>
        <w:r>
          <w:rPr>
            <w:noProof/>
            <w:webHidden/>
          </w:rPr>
          <w:t>7</w:t>
        </w:r>
        <w:r>
          <w:rPr>
            <w:noProof/>
            <w:webHidden/>
          </w:rPr>
          <w:fldChar w:fldCharType="end"/>
        </w:r>
      </w:hyperlink>
    </w:p>
    <w:p w14:paraId="7E6C6FDC" w14:textId="7B4BC294" w:rsidR="006075B1" w:rsidRDefault="006075B1">
      <w:pPr>
        <w:pStyle w:val="TOC2"/>
        <w:tabs>
          <w:tab w:val="right" w:leader="dot" w:pos="8966"/>
        </w:tabs>
        <w:rPr>
          <w:rFonts w:asciiTheme="minorHAnsi" w:eastAsiaTheme="minorEastAsia" w:hAnsiTheme="minorHAnsi" w:cstheme="minorBidi"/>
          <w:noProof/>
          <w:szCs w:val="22"/>
          <w:lang w:eastAsia="et-EE"/>
        </w:rPr>
      </w:pPr>
      <w:hyperlink w:anchor="_Toc128559533" w:history="1">
        <w:r w:rsidRPr="00DD38CF">
          <w:rPr>
            <w:rStyle w:val="Hyperlink"/>
            <w:rFonts w:cs="Arial"/>
            <w:noProof/>
          </w:rPr>
          <w:t>7.5. Keskkonnatingimused ja võimaliku keskkonnamõju hindamine</w:t>
        </w:r>
        <w:r>
          <w:rPr>
            <w:noProof/>
            <w:webHidden/>
          </w:rPr>
          <w:tab/>
        </w:r>
        <w:r>
          <w:rPr>
            <w:noProof/>
            <w:webHidden/>
          </w:rPr>
          <w:fldChar w:fldCharType="begin"/>
        </w:r>
        <w:r>
          <w:rPr>
            <w:noProof/>
            <w:webHidden/>
          </w:rPr>
          <w:instrText xml:space="preserve"> PAGEREF _Toc128559533 \h </w:instrText>
        </w:r>
        <w:r>
          <w:rPr>
            <w:noProof/>
            <w:webHidden/>
          </w:rPr>
        </w:r>
        <w:r>
          <w:rPr>
            <w:noProof/>
            <w:webHidden/>
          </w:rPr>
          <w:fldChar w:fldCharType="separate"/>
        </w:r>
        <w:r>
          <w:rPr>
            <w:noProof/>
            <w:webHidden/>
          </w:rPr>
          <w:t>7</w:t>
        </w:r>
        <w:r>
          <w:rPr>
            <w:noProof/>
            <w:webHidden/>
          </w:rPr>
          <w:fldChar w:fldCharType="end"/>
        </w:r>
      </w:hyperlink>
    </w:p>
    <w:p w14:paraId="210C394B" w14:textId="62AE5877" w:rsidR="006075B1" w:rsidRDefault="006075B1">
      <w:pPr>
        <w:pStyle w:val="TOC2"/>
        <w:tabs>
          <w:tab w:val="right" w:leader="dot" w:pos="8966"/>
        </w:tabs>
        <w:rPr>
          <w:rFonts w:asciiTheme="minorHAnsi" w:eastAsiaTheme="minorEastAsia" w:hAnsiTheme="minorHAnsi" w:cstheme="minorBidi"/>
          <w:noProof/>
          <w:szCs w:val="22"/>
          <w:lang w:eastAsia="et-EE"/>
        </w:rPr>
      </w:pPr>
      <w:hyperlink w:anchor="_Toc128559534" w:history="1">
        <w:r w:rsidRPr="00DD38CF">
          <w:rPr>
            <w:rStyle w:val="Hyperlink"/>
            <w:rFonts w:cs="Arial"/>
            <w:noProof/>
          </w:rPr>
          <w:t>7.6. Haljastus ja heakord</w:t>
        </w:r>
        <w:r>
          <w:rPr>
            <w:noProof/>
            <w:webHidden/>
          </w:rPr>
          <w:tab/>
        </w:r>
        <w:r>
          <w:rPr>
            <w:noProof/>
            <w:webHidden/>
          </w:rPr>
          <w:fldChar w:fldCharType="begin"/>
        </w:r>
        <w:r>
          <w:rPr>
            <w:noProof/>
            <w:webHidden/>
          </w:rPr>
          <w:instrText xml:space="preserve"> PAGEREF _Toc128559534 \h </w:instrText>
        </w:r>
        <w:r>
          <w:rPr>
            <w:noProof/>
            <w:webHidden/>
          </w:rPr>
        </w:r>
        <w:r>
          <w:rPr>
            <w:noProof/>
            <w:webHidden/>
          </w:rPr>
          <w:fldChar w:fldCharType="separate"/>
        </w:r>
        <w:r>
          <w:rPr>
            <w:noProof/>
            <w:webHidden/>
          </w:rPr>
          <w:t>9</w:t>
        </w:r>
        <w:r>
          <w:rPr>
            <w:noProof/>
            <w:webHidden/>
          </w:rPr>
          <w:fldChar w:fldCharType="end"/>
        </w:r>
      </w:hyperlink>
    </w:p>
    <w:p w14:paraId="6CFEBB26" w14:textId="2507E0FE" w:rsidR="006075B1" w:rsidRDefault="006075B1">
      <w:pPr>
        <w:pStyle w:val="TOC2"/>
        <w:tabs>
          <w:tab w:val="right" w:leader="dot" w:pos="8966"/>
        </w:tabs>
        <w:rPr>
          <w:rFonts w:asciiTheme="minorHAnsi" w:eastAsiaTheme="minorEastAsia" w:hAnsiTheme="minorHAnsi" w:cstheme="minorBidi"/>
          <w:noProof/>
          <w:szCs w:val="22"/>
          <w:lang w:eastAsia="et-EE"/>
        </w:rPr>
      </w:pPr>
      <w:hyperlink w:anchor="_Toc128559535" w:history="1">
        <w:r w:rsidRPr="00DD38CF">
          <w:rPr>
            <w:rStyle w:val="Hyperlink"/>
            <w:rFonts w:cs="Arial"/>
            <w:noProof/>
          </w:rPr>
          <w:t>7.7. Jäätmete prognoos ja käitlemine</w:t>
        </w:r>
        <w:r>
          <w:rPr>
            <w:noProof/>
            <w:webHidden/>
          </w:rPr>
          <w:tab/>
        </w:r>
        <w:r>
          <w:rPr>
            <w:noProof/>
            <w:webHidden/>
          </w:rPr>
          <w:fldChar w:fldCharType="begin"/>
        </w:r>
        <w:r>
          <w:rPr>
            <w:noProof/>
            <w:webHidden/>
          </w:rPr>
          <w:instrText xml:space="preserve"> PAGEREF _Toc128559535 \h </w:instrText>
        </w:r>
        <w:r>
          <w:rPr>
            <w:noProof/>
            <w:webHidden/>
          </w:rPr>
        </w:r>
        <w:r>
          <w:rPr>
            <w:noProof/>
            <w:webHidden/>
          </w:rPr>
          <w:fldChar w:fldCharType="separate"/>
        </w:r>
        <w:r>
          <w:rPr>
            <w:noProof/>
            <w:webHidden/>
          </w:rPr>
          <w:t>9</w:t>
        </w:r>
        <w:r>
          <w:rPr>
            <w:noProof/>
            <w:webHidden/>
          </w:rPr>
          <w:fldChar w:fldCharType="end"/>
        </w:r>
      </w:hyperlink>
    </w:p>
    <w:p w14:paraId="035E96E5" w14:textId="2FDC3A71" w:rsidR="006075B1" w:rsidRDefault="006075B1">
      <w:pPr>
        <w:pStyle w:val="TOC2"/>
        <w:tabs>
          <w:tab w:val="right" w:leader="dot" w:pos="8966"/>
        </w:tabs>
        <w:rPr>
          <w:rFonts w:asciiTheme="minorHAnsi" w:eastAsiaTheme="minorEastAsia" w:hAnsiTheme="minorHAnsi" w:cstheme="minorBidi"/>
          <w:noProof/>
          <w:szCs w:val="22"/>
          <w:lang w:eastAsia="et-EE"/>
        </w:rPr>
      </w:pPr>
      <w:hyperlink w:anchor="_Toc128559536" w:history="1">
        <w:r w:rsidRPr="00DD38CF">
          <w:rPr>
            <w:rStyle w:val="Hyperlink"/>
            <w:rFonts w:cs="Arial"/>
            <w:noProof/>
          </w:rPr>
          <w:t>7.8. Meetmed kuritegevuse ennetamiseks</w:t>
        </w:r>
        <w:r>
          <w:rPr>
            <w:noProof/>
            <w:webHidden/>
          </w:rPr>
          <w:tab/>
        </w:r>
        <w:r>
          <w:rPr>
            <w:noProof/>
            <w:webHidden/>
          </w:rPr>
          <w:fldChar w:fldCharType="begin"/>
        </w:r>
        <w:r>
          <w:rPr>
            <w:noProof/>
            <w:webHidden/>
          </w:rPr>
          <w:instrText xml:space="preserve"> PAGEREF _Toc128559536 \h </w:instrText>
        </w:r>
        <w:r>
          <w:rPr>
            <w:noProof/>
            <w:webHidden/>
          </w:rPr>
        </w:r>
        <w:r>
          <w:rPr>
            <w:noProof/>
            <w:webHidden/>
          </w:rPr>
          <w:fldChar w:fldCharType="separate"/>
        </w:r>
        <w:r>
          <w:rPr>
            <w:noProof/>
            <w:webHidden/>
          </w:rPr>
          <w:t>10</w:t>
        </w:r>
        <w:r>
          <w:rPr>
            <w:noProof/>
            <w:webHidden/>
          </w:rPr>
          <w:fldChar w:fldCharType="end"/>
        </w:r>
      </w:hyperlink>
    </w:p>
    <w:p w14:paraId="5ECF8CDB" w14:textId="52BB03CF" w:rsidR="006075B1" w:rsidRDefault="006075B1">
      <w:pPr>
        <w:pStyle w:val="TOC2"/>
        <w:tabs>
          <w:tab w:val="right" w:leader="dot" w:pos="8966"/>
        </w:tabs>
        <w:rPr>
          <w:rFonts w:asciiTheme="minorHAnsi" w:eastAsiaTheme="minorEastAsia" w:hAnsiTheme="minorHAnsi" w:cstheme="minorBidi"/>
          <w:noProof/>
          <w:szCs w:val="22"/>
          <w:lang w:eastAsia="et-EE"/>
        </w:rPr>
      </w:pPr>
      <w:hyperlink w:anchor="_Toc128559537" w:history="1">
        <w:r w:rsidRPr="00DD38CF">
          <w:rPr>
            <w:rStyle w:val="Hyperlink"/>
            <w:rFonts w:cs="Arial"/>
            <w:noProof/>
          </w:rPr>
          <w:t>7.9. Meetmed tuleohutuse tagamiseks</w:t>
        </w:r>
        <w:r>
          <w:rPr>
            <w:noProof/>
            <w:webHidden/>
          </w:rPr>
          <w:tab/>
        </w:r>
        <w:r>
          <w:rPr>
            <w:noProof/>
            <w:webHidden/>
          </w:rPr>
          <w:fldChar w:fldCharType="begin"/>
        </w:r>
        <w:r>
          <w:rPr>
            <w:noProof/>
            <w:webHidden/>
          </w:rPr>
          <w:instrText xml:space="preserve"> PAGEREF _Toc128559537 \h </w:instrText>
        </w:r>
        <w:r>
          <w:rPr>
            <w:noProof/>
            <w:webHidden/>
          </w:rPr>
        </w:r>
        <w:r>
          <w:rPr>
            <w:noProof/>
            <w:webHidden/>
          </w:rPr>
          <w:fldChar w:fldCharType="separate"/>
        </w:r>
        <w:r>
          <w:rPr>
            <w:noProof/>
            <w:webHidden/>
          </w:rPr>
          <w:t>10</w:t>
        </w:r>
        <w:r>
          <w:rPr>
            <w:noProof/>
            <w:webHidden/>
          </w:rPr>
          <w:fldChar w:fldCharType="end"/>
        </w:r>
      </w:hyperlink>
    </w:p>
    <w:p w14:paraId="5B5B9A34" w14:textId="3C4A4574" w:rsidR="006075B1" w:rsidRDefault="006075B1">
      <w:pPr>
        <w:pStyle w:val="TOC1"/>
        <w:tabs>
          <w:tab w:val="right" w:leader="dot" w:pos="8966"/>
        </w:tabs>
        <w:rPr>
          <w:rFonts w:asciiTheme="minorHAnsi" w:eastAsiaTheme="minorEastAsia" w:hAnsiTheme="minorHAnsi" w:cstheme="minorBidi"/>
          <w:bCs w:val="0"/>
          <w:caps w:val="0"/>
          <w:noProof/>
          <w:szCs w:val="22"/>
          <w:lang w:eastAsia="et-EE"/>
        </w:rPr>
      </w:pPr>
      <w:hyperlink w:anchor="_Toc128559538" w:history="1">
        <w:r w:rsidRPr="00DD38CF">
          <w:rPr>
            <w:rStyle w:val="Hyperlink"/>
            <w:rFonts w:cs="Arial"/>
            <w:noProof/>
          </w:rPr>
          <w:t>8. TEHNOVÕRKUDE LAHENDUS</w:t>
        </w:r>
        <w:r>
          <w:rPr>
            <w:noProof/>
            <w:webHidden/>
          </w:rPr>
          <w:tab/>
        </w:r>
        <w:r>
          <w:rPr>
            <w:noProof/>
            <w:webHidden/>
          </w:rPr>
          <w:fldChar w:fldCharType="begin"/>
        </w:r>
        <w:r>
          <w:rPr>
            <w:noProof/>
            <w:webHidden/>
          </w:rPr>
          <w:instrText xml:space="preserve"> PAGEREF _Toc128559538 \h </w:instrText>
        </w:r>
        <w:r>
          <w:rPr>
            <w:noProof/>
            <w:webHidden/>
          </w:rPr>
        </w:r>
        <w:r>
          <w:rPr>
            <w:noProof/>
            <w:webHidden/>
          </w:rPr>
          <w:fldChar w:fldCharType="separate"/>
        </w:r>
        <w:r>
          <w:rPr>
            <w:noProof/>
            <w:webHidden/>
          </w:rPr>
          <w:t>10</w:t>
        </w:r>
        <w:r>
          <w:rPr>
            <w:noProof/>
            <w:webHidden/>
          </w:rPr>
          <w:fldChar w:fldCharType="end"/>
        </w:r>
      </w:hyperlink>
    </w:p>
    <w:p w14:paraId="6437A544" w14:textId="3A661AEE" w:rsidR="006075B1" w:rsidRDefault="006075B1">
      <w:pPr>
        <w:pStyle w:val="TOC2"/>
        <w:tabs>
          <w:tab w:val="right" w:leader="dot" w:pos="8966"/>
        </w:tabs>
        <w:rPr>
          <w:rFonts w:asciiTheme="minorHAnsi" w:eastAsiaTheme="minorEastAsia" w:hAnsiTheme="minorHAnsi" w:cstheme="minorBidi"/>
          <w:noProof/>
          <w:szCs w:val="22"/>
          <w:lang w:eastAsia="et-EE"/>
        </w:rPr>
      </w:pPr>
      <w:hyperlink w:anchor="_Toc128559539" w:history="1">
        <w:r w:rsidRPr="00DD38CF">
          <w:rPr>
            <w:rStyle w:val="Hyperlink"/>
            <w:rFonts w:cs="Arial"/>
            <w:noProof/>
          </w:rPr>
          <w:t>8.1. Vertikaalplaneerimine ja sademevee ärajuhtimine</w:t>
        </w:r>
        <w:r>
          <w:rPr>
            <w:noProof/>
            <w:webHidden/>
          </w:rPr>
          <w:tab/>
        </w:r>
        <w:r>
          <w:rPr>
            <w:noProof/>
            <w:webHidden/>
          </w:rPr>
          <w:fldChar w:fldCharType="begin"/>
        </w:r>
        <w:r>
          <w:rPr>
            <w:noProof/>
            <w:webHidden/>
          </w:rPr>
          <w:instrText xml:space="preserve"> PAGEREF _Toc128559539 \h </w:instrText>
        </w:r>
        <w:r>
          <w:rPr>
            <w:noProof/>
            <w:webHidden/>
          </w:rPr>
        </w:r>
        <w:r>
          <w:rPr>
            <w:noProof/>
            <w:webHidden/>
          </w:rPr>
          <w:fldChar w:fldCharType="separate"/>
        </w:r>
        <w:r>
          <w:rPr>
            <w:noProof/>
            <w:webHidden/>
          </w:rPr>
          <w:t>10</w:t>
        </w:r>
        <w:r>
          <w:rPr>
            <w:noProof/>
            <w:webHidden/>
          </w:rPr>
          <w:fldChar w:fldCharType="end"/>
        </w:r>
      </w:hyperlink>
    </w:p>
    <w:p w14:paraId="45CBFC84" w14:textId="1B27795C" w:rsidR="006075B1" w:rsidRDefault="006075B1">
      <w:pPr>
        <w:pStyle w:val="TOC2"/>
        <w:tabs>
          <w:tab w:val="right" w:leader="dot" w:pos="8966"/>
        </w:tabs>
        <w:rPr>
          <w:rFonts w:asciiTheme="minorHAnsi" w:eastAsiaTheme="minorEastAsia" w:hAnsiTheme="minorHAnsi" w:cstheme="minorBidi"/>
          <w:noProof/>
          <w:szCs w:val="22"/>
          <w:lang w:eastAsia="et-EE"/>
        </w:rPr>
      </w:pPr>
      <w:hyperlink w:anchor="_Toc128559540" w:history="1">
        <w:r w:rsidRPr="00DD38CF">
          <w:rPr>
            <w:rStyle w:val="Hyperlink"/>
            <w:rFonts w:cs="Arial"/>
            <w:noProof/>
          </w:rPr>
          <w:t>8.2. Veevarustus ja kanalisatsioon</w:t>
        </w:r>
        <w:r>
          <w:rPr>
            <w:noProof/>
            <w:webHidden/>
          </w:rPr>
          <w:tab/>
        </w:r>
        <w:r>
          <w:rPr>
            <w:noProof/>
            <w:webHidden/>
          </w:rPr>
          <w:fldChar w:fldCharType="begin"/>
        </w:r>
        <w:r>
          <w:rPr>
            <w:noProof/>
            <w:webHidden/>
          </w:rPr>
          <w:instrText xml:space="preserve"> PAGEREF _Toc128559540 \h </w:instrText>
        </w:r>
        <w:r>
          <w:rPr>
            <w:noProof/>
            <w:webHidden/>
          </w:rPr>
        </w:r>
        <w:r>
          <w:rPr>
            <w:noProof/>
            <w:webHidden/>
          </w:rPr>
          <w:fldChar w:fldCharType="separate"/>
        </w:r>
        <w:r>
          <w:rPr>
            <w:noProof/>
            <w:webHidden/>
          </w:rPr>
          <w:t>10</w:t>
        </w:r>
        <w:r>
          <w:rPr>
            <w:noProof/>
            <w:webHidden/>
          </w:rPr>
          <w:fldChar w:fldCharType="end"/>
        </w:r>
      </w:hyperlink>
    </w:p>
    <w:p w14:paraId="3DA3337D" w14:textId="12440F72" w:rsidR="006075B1" w:rsidRDefault="006075B1">
      <w:pPr>
        <w:pStyle w:val="TOC2"/>
        <w:tabs>
          <w:tab w:val="right" w:leader="dot" w:pos="8966"/>
        </w:tabs>
        <w:rPr>
          <w:rFonts w:asciiTheme="minorHAnsi" w:eastAsiaTheme="minorEastAsia" w:hAnsiTheme="minorHAnsi" w:cstheme="minorBidi"/>
          <w:noProof/>
          <w:szCs w:val="22"/>
          <w:lang w:eastAsia="et-EE"/>
        </w:rPr>
      </w:pPr>
      <w:hyperlink w:anchor="_Toc128559541" w:history="1">
        <w:r w:rsidRPr="00DD38CF">
          <w:rPr>
            <w:rStyle w:val="Hyperlink"/>
            <w:rFonts w:cs="Arial"/>
            <w:noProof/>
          </w:rPr>
          <w:t>8.3. Elektrivarustus</w:t>
        </w:r>
        <w:r>
          <w:rPr>
            <w:noProof/>
            <w:webHidden/>
          </w:rPr>
          <w:tab/>
        </w:r>
        <w:r>
          <w:rPr>
            <w:noProof/>
            <w:webHidden/>
          </w:rPr>
          <w:fldChar w:fldCharType="begin"/>
        </w:r>
        <w:r>
          <w:rPr>
            <w:noProof/>
            <w:webHidden/>
          </w:rPr>
          <w:instrText xml:space="preserve"> PAGEREF _Toc128559541 \h </w:instrText>
        </w:r>
        <w:r>
          <w:rPr>
            <w:noProof/>
            <w:webHidden/>
          </w:rPr>
        </w:r>
        <w:r>
          <w:rPr>
            <w:noProof/>
            <w:webHidden/>
          </w:rPr>
          <w:fldChar w:fldCharType="separate"/>
        </w:r>
        <w:r>
          <w:rPr>
            <w:noProof/>
            <w:webHidden/>
          </w:rPr>
          <w:t>11</w:t>
        </w:r>
        <w:r>
          <w:rPr>
            <w:noProof/>
            <w:webHidden/>
          </w:rPr>
          <w:fldChar w:fldCharType="end"/>
        </w:r>
      </w:hyperlink>
    </w:p>
    <w:p w14:paraId="38FB0C97" w14:textId="3D80F4C7" w:rsidR="006075B1" w:rsidRDefault="006075B1">
      <w:pPr>
        <w:pStyle w:val="TOC2"/>
        <w:tabs>
          <w:tab w:val="right" w:leader="dot" w:pos="8966"/>
        </w:tabs>
        <w:rPr>
          <w:rFonts w:asciiTheme="minorHAnsi" w:eastAsiaTheme="minorEastAsia" w:hAnsiTheme="minorHAnsi" w:cstheme="minorBidi"/>
          <w:noProof/>
          <w:szCs w:val="22"/>
          <w:lang w:eastAsia="et-EE"/>
        </w:rPr>
      </w:pPr>
      <w:hyperlink w:anchor="_Toc128559542" w:history="1">
        <w:r w:rsidRPr="00DD38CF">
          <w:rPr>
            <w:rStyle w:val="Hyperlink"/>
            <w:rFonts w:cs="Arial"/>
            <w:noProof/>
          </w:rPr>
          <w:t>8.4. Sidevarustus</w:t>
        </w:r>
        <w:r>
          <w:rPr>
            <w:noProof/>
            <w:webHidden/>
          </w:rPr>
          <w:tab/>
        </w:r>
        <w:r>
          <w:rPr>
            <w:noProof/>
            <w:webHidden/>
          </w:rPr>
          <w:fldChar w:fldCharType="begin"/>
        </w:r>
        <w:r>
          <w:rPr>
            <w:noProof/>
            <w:webHidden/>
          </w:rPr>
          <w:instrText xml:space="preserve"> PAGEREF _Toc128559542 \h </w:instrText>
        </w:r>
        <w:r>
          <w:rPr>
            <w:noProof/>
            <w:webHidden/>
          </w:rPr>
        </w:r>
        <w:r>
          <w:rPr>
            <w:noProof/>
            <w:webHidden/>
          </w:rPr>
          <w:fldChar w:fldCharType="separate"/>
        </w:r>
        <w:r>
          <w:rPr>
            <w:noProof/>
            <w:webHidden/>
          </w:rPr>
          <w:t>11</w:t>
        </w:r>
        <w:r>
          <w:rPr>
            <w:noProof/>
            <w:webHidden/>
          </w:rPr>
          <w:fldChar w:fldCharType="end"/>
        </w:r>
      </w:hyperlink>
    </w:p>
    <w:p w14:paraId="121ECFF4" w14:textId="62E561E4" w:rsidR="006075B1" w:rsidRDefault="006075B1">
      <w:pPr>
        <w:pStyle w:val="TOC2"/>
        <w:tabs>
          <w:tab w:val="right" w:leader="dot" w:pos="8966"/>
        </w:tabs>
        <w:rPr>
          <w:rFonts w:asciiTheme="minorHAnsi" w:eastAsiaTheme="minorEastAsia" w:hAnsiTheme="minorHAnsi" w:cstheme="minorBidi"/>
          <w:noProof/>
          <w:szCs w:val="22"/>
          <w:lang w:eastAsia="et-EE"/>
        </w:rPr>
      </w:pPr>
      <w:hyperlink w:anchor="_Toc128559543" w:history="1">
        <w:r w:rsidRPr="00DD38CF">
          <w:rPr>
            <w:rStyle w:val="Hyperlink"/>
            <w:rFonts w:cs="Arial"/>
            <w:noProof/>
          </w:rPr>
          <w:t>8.5. Soojavarustus</w:t>
        </w:r>
        <w:r>
          <w:rPr>
            <w:noProof/>
            <w:webHidden/>
          </w:rPr>
          <w:tab/>
        </w:r>
        <w:r>
          <w:rPr>
            <w:noProof/>
            <w:webHidden/>
          </w:rPr>
          <w:fldChar w:fldCharType="begin"/>
        </w:r>
        <w:r>
          <w:rPr>
            <w:noProof/>
            <w:webHidden/>
          </w:rPr>
          <w:instrText xml:space="preserve"> PAGEREF _Toc128559543 \h </w:instrText>
        </w:r>
        <w:r>
          <w:rPr>
            <w:noProof/>
            <w:webHidden/>
          </w:rPr>
        </w:r>
        <w:r>
          <w:rPr>
            <w:noProof/>
            <w:webHidden/>
          </w:rPr>
          <w:fldChar w:fldCharType="separate"/>
        </w:r>
        <w:r>
          <w:rPr>
            <w:noProof/>
            <w:webHidden/>
          </w:rPr>
          <w:t>11</w:t>
        </w:r>
        <w:r>
          <w:rPr>
            <w:noProof/>
            <w:webHidden/>
          </w:rPr>
          <w:fldChar w:fldCharType="end"/>
        </w:r>
      </w:hyperlink>
    </w:p>
    <w:p w14:paraId="431C87FA" w14:textId="7AE5DFBC" w:rsidR="006075B1" w:rsidRDefault="006075B1">
      <w:pPr>
        <w:pStyle w:val="TOC1"/>
        <w:tabs>
          <w:tab w:val="right" w:leader="dot" w:pos="8966"/>
        </w:tabs>
        <w:rPr>
          <w:rFonts w:asciiTheme="minorHAnsi" w:eastAsiaTheme="minorEastAsia" w:hAnsiTheme="minorHAnsi" w:cstheme="minorBidi"/>
          <w:bCs w:val="0"/>
          <w:caps w:val="0"/>
          <w:noProof/>
          <w:szCs w:val="22"/>
          <w:lang w:eastAsia="et-EE"/>
        </w:rPr>
      </w:pPr>
      <w:hyperlink w:anchor="_Toc128559544" w:history="1">
        <w:r w:rsidRPr="00DD38CF">
          <w:rPr>
            <w:rStyle w:val="Hyperlink"/>
            <w:rFonts w:cs="Arial"/>
            <w:noProof/>
          </w:rPr>
          <w:t>9. DETAILPLANEERINGU ELLUVIIMISEGA KAASNEVAD MÕJUD</w:t>
        </w:r>
        <w:r>
          <w:rPr>
            <w:noProof/>
            <w:webHidden/>
          </w:rPr>
          <w:tab/>
        </w:r>
        <w:r>
          <w:rPr>
            <w:noProof/>
            <w:webHidden/>
          </w:rPr>
          <w:fldChar w:fldCharType="begin"/>
        </w:r>
        <w:r>
          <w:rPr>
            <w:noProof/>
            <w:webHidden/>
          </w:rPr>
          <w:instrText xml:space="preserve"> PAGEREF _Toc128559544 \h </w:instrText>
        </w:r>
        <w:r>
          <w:rPr>
            <w:noProof/>
            <w:webHidden/>
          </w:rPr>
        </w:r>
        <w:r>
          <w:rPr>
            <w:noProof/>
            <w:webHidden/>
          </w:rPr>
          <w:fldChar w:fldCharType="separate"/>
        </w:r>
        <w:r>
          <w:rPr>
            <w:noProof/>
            <w:webHidden/>
          </w:rPr>
          <w:t>12</w:t>
        </w:r>
        <w:r>
          <w:rPr>
            <w:noProof/>
            <w:webHidden/>
          </w:rPr>
          <w:fldChar w:fldCharType="end"/>
        </w:r>
      </w:hyperlink>
    </w:p>
    <w:p w14:paraId="38994E79" w14:textId="18430209" w:rsidR="006075B1" w:rsidRDefault="006075B1">
      <w:pPr>
        <w:pStyle w:val="TOC1"/>
        <w:tabs>
          <w:tab w:val="right" w:leader="dot" w:pos="8966"/>
        </w:tabs>
        <w:rPr>
          <w:rFonts w:asciiTheme="minorHAnsi" w:eastAsiaTheme="minorEastAsia" w:hAnsiTheme="minorHAnsi" w:cstheme="minorBidi"/>
          <w:bCs w:val="0"/>
          <w:caps w:val="0"/>
          <w:noProof/>
          <w:szCs w:val="22"/>
          <w:lang w:eastAsia="et-EE"/>
        </w:rPr>
      </w:pPr>
      <w:hyperlink w:anchor="_Toc128559545" w:history="1">
        <w:r w:rsidRPr="00DD38CF">
          <w:rPr>
            <w:rStyle w:val="Hyperlink"/>
            <w:rFonts w:cs="Arial"/>
            <w:noProof/>
          </w:rPr>
          <w:t>10. KITSENDUSED JA SERVITUUDID</w:t>
        </w:r>
        <w:r>
          <w:rPr>
            <w:noProof/>
            <w:webHidden/>
          </w:rPr>
          <w:tab/>
        </w:r>
        <w:r>
          <w:rPr>
            <w:noProof/>
            <w:webHidden/>
          </w:rPr>
          <w:fldChar w:fldCharType="begin"/>
        </w:r>
        <w:r>
          <w:rPr>
            <w:noProof/>
            <w:webHidden/>
          </w:rPr>
          <w:instrText xml:space="preserve"> PAGEREF _Toc128559545 \h </w:instrText>
        </w:r>
        <w:r>
          <w:rPr>
            <w:noProof/>
            <w:webHidden/>
          </w:rPr>
        </w:r>
        <w:r>
          <w:rPr>
            <w:noProof/>
            <w:webHidden/>
          </w:rPr>
          <w:fldChar w:fldCharType="separate"/>
        </w:r>
        <w:r>
          <w:rPr>
            <w:noProof/>
            <w:webHidden/>
          </w:rPr>
          <w:t>12</w:t>
        </w:r>
        <w:r>
          <w:rPr>
            <w:noProof/>
            <w:webHidden/>
          </w:rPr>
          <w:fldChar w:fldCharType="end"/>
        </w:r>
      </w:hyperlink>
    </w:p>
    <w:p w14:paraId="6C644AD3" w14:textId="58822070" w:rsidR="006075B1" w:rsidRDefault="006075B1">
      <w:pPr>
        <w:pStyle w:val="TOC1"/>
        <w:tabs>
          <w:tab w:val="right" w:leader="dot" w:pos="8966"/>
        </w:tabs>
        <w:rPr>
          <w:rFonts w:asciiTheme="minorHAnsi" w:eastAsiaTheme="minorEastAsia" w:hAnsiTheme="minorHAnsi" w:cstheme="minorBidi"/>
          <w:bCs w:val="0"/>
          <w:caps w:val="0"/>
          <w:noProof/>
          <w:szCs w:val="22"/>
          <w:lang w:eastAsia="et-EE"/>
        </w:rPr>
      </w:pPr>
      <w:hyperlink w:anchor="_Toc128559546" w:history="1">
        <w:r w:rsidRPr="00DD38CF">
          <w:rPr>
            <w:rStyle w:val="Hyperlink"/>
            <w:rFonts w:cs="Arial"/>
            <w:noProof/>
          </w:rPr>
          <w:t>11. DETAILPLANEERINGU ELLUVIIMISE KAVA</w:t>
        </w:r>
        <w:r>
          <w:rPr>
            <w:noProof/>
            <w:webHidden/>
          </w:rPr>
          <w:tab/>
        </w:r>
        <w:r>
          <w:rPr>
            <w:noProof/>
            <w:webHidden/>
          </w:rPr>
          <w:fldChar w:fldCharType="begin"/>
        </w:r>
        <w:r>
          <w:rPr>
            <w:noProof/>
            <w:webHidden/>
          </w:rPr>
          <w:instrText xml:space="preserve"> PAGEREF _Toc128559546 \h </w:instrText>
        </w:r>
        <w:r>
          <w:rPr>
            <w:noProof/>
            <w:webHidden/>
          </w:rPr>
        </w:r>
        <w:r>
          <w:rPr>
            <w:noProof/>
            <w:webHidden/>
          </w:rPr>
          <w:fldChar w:fldCharType="separate"/>
        </w:r>
        <w:r>
          <w:rPr>
            <w:noProof/>
            <w:webHidden/>
          </w:rPr>
          <w:t>12</w:t>
        </w:r>
        <w:r>
          <w:rPr>
            <w:noProof/>
            <w:webHidden/>
          </w:rPr>
          <w:fldChar w:fldCharType="end"/>
        </w:r>
      </w:hyperlink>
    </w:p>
    <w:p w14:paraId="55929392" w14:textId="5E977CCF" w:rsidR="00DF73E0" w:rsidRPr="006075B1" w:rsidRDefault="003C6888" w:rsidP="00D1678C">
      <w:pPr>
        <w:rPr>
          <w:rFonts w:cs="Times New Roman"/>
          <w:bCs/>
          <w:caps/>
          <w:sz w:val="22"/>
          <w:szCs w:val="22"/>
        </w:rPr>
      </w:pPr>
      <w:r w:rsidRPr="006075B1">
        <w:rPr>
          <w:rFonts w:cs="Times New Roman"/>
          <w:bCs/>
          <w:caps/>
          <w:sz w:val="22"/>
          <w:szCs w:val="22"/>
        </w:rPr>
        <w:fldChar w:fldCharType="end"/>
      </w:r>
    </w:p>
    <w:p w14:paraId="17A4E2A2" w14:textId="77777777" w:rsidR="00C3015A" w:rsidRPr="006075B1" w:rsidRDefault="00C3015A" w:rsidP="00C3015A">
      <w:pPr>
        <w:numPr>
          <w:ilvl w:val="0"/>
          <w:numId w:val="10"/>
        </w:numPr>
        <w:rPr>
          <w:b/>
          <w:sz w:val="22"/>
          <w:szCs w:val="22"/>
        </w:rPr>
      </w:pPr>
      <w:r w:rsidRPr="006075B1">
        <w:rPr>
          <w:b/>
          <w:sz w:val="22"/>
          <w:szCs w:val="22"/>
        </w:rPr>
        <w:t>JOONISED</w:t>
      </w:r>
    </w:p>
    <w:p w14:paraId="77462EB5" w14:textId="77777777" w:rsidR="00C3015A" w:rsidRPr="006075B1" w:rsidRDefault="00C3015A" w:rsidP="00C3015A">
      <w:pPr>
        <w:tabs>
          <w:tab w:val="left" w:pos="284"/>
          <w:tab w:val="left" w:pos="1276"/>
          <w:tab w:val="left" w:pos="4962"/>
        </w:tabs>
        <w:jc w:val="both"/>
        <w:rPr>
          <w:sz w:val="22"/>
          <w:szCs w:val="22"/>
        </w:rPr>
      </w:pPr>
      <w:r w:rsidRPr="006075B1">
        <w:rPr>
          <w:sz w:val="22"/>
          <w:szCs w:val="22"/>
        </w:rPr>
        <w:tab/>
        <w:t>AS-01</w:t>
      </w:r>
      <w:r w:rsidRPr="006075B1">
        <w:rPr>
          <w:sz w:val="22"/>
          <w:szCs w:val="22"/>
        </w:rPr>
        <w:tab/>
        <w:t>Asukohaskeem</w:t>
      </w:r>
      <w:r w:rsidRPr="006075B1">
        <w:rPr>
          <w:sz w:val="22"/>
          <w:szCs w:val="22"/>
        </w:rPr>
        <w:tab/>
        <w:t>M 1:~</w:t>
      </w:r>
    </w:p>
    <w:p w14:paraId="5A7AC492" w14:textId="77777777" w:rsidR="00C3015A" w:rsidRPr="006075B1" w:rsidRDefault="00C3015A" w:rsidP="00C3015A">
      <w:pPr>
        <w:tabs>
          <w:tab w:val="left" w:pos="284"/>
          <w:tab w:val="left" w:pos="1276"/>
          <w:tab w:val="left" w:pos="4962"/>
        </w:tabs>
        <w:jc w:val="both"/>
        <w:rPr>
          <w:sz w:val="22"/>
          <w:szCs w:val="22"/>
        </w:rPr>
      </w:pPr>
      <w:r w:rsidRPr="006075B1">
        <w:rPr>
          <w:sz w:val="22"/>
          <w:szCs w:val="22"/>
        </w:rPr>
        <w:tab/>
        <w:t>AS-02</w:t>
      </w:r>
      <w:r w:rsidRPr="006075B1">
        <w:rPr>
          <w:sz w:val="22"/>
          <w:szCs w:val="22"/>
        </w:rPr>
        <w:tab/>
        <w:t>Kontaktvööndi analüüs</w:t>
      </w:r>
      <w:r w:rsidRPr="006075B1">
        <w:rPr>
          <w:sz w:val="22"/>
          <w:szCs w:val="22"/>
        </w:rPr>
        <w:tab/>
        <w:t>M 1:1000</w:t>
      </w:r>
    </w:p>
    <w:p w14:paraId="32D407C1" w14:textId="77777777" w:rsidR="00C3015A" w:rsidRPr="006075B1" w:rsidRDefault="00C3015A" w:rsidP="00C3015A">
      <w:pPr>
        <w:tabs>
          <w:tab w:val="left" w:pos="284"/>
          <w:tab w:val="left" w:pos="1276"/>
          <w:tab w:val="left" w:pos="4962"/>
        </w:tabs>
        <w:jc w:val="both"/>
        <w:rPr>
          <w:sz w:val="22"/>
          <w:szCs w:val="22"/>
        </w:rPr>
      </w:pPr>
      <w:r w:rsidRPr="006075B1">
        <w:rPr>
          <w:sz w:val="22"/>
          <w:szCs w:val="22"/>
        </w:rPr>
        <w:tab/>
        <w:t>AS-03</w:t>
      </w:r>
      <w:r w:rsidRPr="006075B1">
        <w:rPr>
          <w:sz w:val="22"/>
          <w:szCs w:val="22"/>
        </w:rPr>
        <w:tab/>
        <w:t>Tugiplaan</w:t>
      </w:r>
      <w:r w:rsidRPr="006075B1">
        <w:rPr>
          <w:sz w:val="22"/>
          <w:szCs w:val="22"/>
        </w:rPr>
        <w:tab/>
        <w:t>M 1:1000</w:t>
      </w:r>
    </w:p>
    <w:p w14:paraId="0B3A547A" w14:textId="77777777" w:rsidR="00C3015A" w:rsidRPr="006075B1" w:rsidRDefault="00C3015A" w:rsidP="00C3015A">
      <w:pPr>
        <w:tabs>
          <w:tab w:val="left" w:pos="284"/>
          <w:tab w:val="left" w:pos="1276"/>
          <w:tab w:val="left" w:pos="4962"/>
        </w:tabs>
        <w:jc w:val="both"/>
        <w:rPr>
          <w:sz w:val="22"/>
          <w:szCs w:val="22"/>
        </w:rPr>
      </w:pPr>
      <w:r w:rsidRPr="006075B1">
        <w:rPr>
          <w:sz w:val="22"/>
          <w:szCs w:val="22"/>
        </w:rPr>
        <w:tab/>
        <w:t>AS-04</w:t>
      </w:r>
      <w:r w:rsidRPr="006075B1">
        <w:rPr>
          <w:sz w:val="22"/>
          <w:szCs w:val="22"/>
        </w:rPr>
        <w:tab/>
        <w:t>Põhijoonis</w:t>
      </w:r>
      <w:r w:rsidRPr="006075B1">
        <w:rPr>
          <w:sz w:val="22"/>
          <w:szCs w:val="22"/>
        </w:rPr>
        <w:tab/>
        <w:t>M 1:1000</w:t>
      </w:r>
    </w:p>
    <w:p w14:paraId="57C78C3C" w14:textId="77777777" w:rsidR="00C3015A" w:rsidRPr="006075B1" w:rsidRDefault="00C3015A" w:rsidP="00C3015A">
      <w:pPr>
        <w:tabs>
          <w:tab w:val="left" w:pos="284"/>
          <w:tab w:val="left" w:pos="1276"/>
          <w:tab w:val="left" w:pos="4962"/>
          <w:tab w:val="left" w:pos="7655"/>
        </w:tabs>
        <w:jc w:val="both"/>
        <w:rPr>
          <w:sz w:val="22"/>
          <w:szCs w:val="22"/>
        </w:rPr>
      </w:pPr>
      <w:r w:rsidRPr="006075B1">
        <w:rPr>
          <w:sz w:val="22"/>
          <w:szCs w:val="22"/>
        </w:rPr>
        <w:tab/>
        <w:t>AS-05</w:t>
      </w:r>
      <w:r w:rsidRPr="006075B1">
        <w:rPr>
          <w:sz w:val="22"/>
          <w:szCs w:val="22"/>
        </w:rPr>
        <w:tab/>
        <w:t>Tehnovõrkude koondplaan</w:t>
      </w:r>
      <w:r w:rsidRPr="006075B1">
        <w:rPr>
          <w:sz w:val="22"/>
          <w:szCs w:val="22"/>
        </w:rPr>
        <w:tab/>
        <w:t>M 1:1000</w:t>
      </w:r>
    </w:p>
    <w:p w14:paraId="60F329A8" w14:textId="77777777" w:rsidR="00C3015A" w:rsidRPr="006075B1" w:rsidRDefault="00C3015A" w:rsidP="00C3015A">
      <w:pPr>
        <w:rPr>
          <w:bCs/>
          <w:sz w:val="22"/>
          <w:szCs w:val="22"/>
        </w:rPr>
      </w:pPr>
    </w:p>
    <w:p w14:paraId="3D1FE0D5" w14:textId="7811B431" w:rsidR="009B70FC" w:rsidRPr="006075B1" w:rsidRDefault="009B70FC" w:rsidP="009A2AB1">
      <w:pPr>
        <w:numPr>
          <w:ilvl w:val="0"/>
          <w:numId w:val="10"/>
        </w:numPr>
        <w:rPr>
          <w:b/>
          <w:sz w:val="22"/>
          <w:szCs w:val="22"/>
        </w:rPr>
      </w:pPr>
      <w:r w:rsidRPr="006075B1">
        <w:rPr>
          <w:b/>
          <w:sz w:val="22"/>
          <w:szCs w:val="22"/>
        </w:rPr>
        <w:t>LISAD</w:t>
      </w:r>
    </w:p>
    <w:p w14:paraId="2DAF3F2F" w14:textId="41AB0531" w:rsidR="00152A64" w:rsidRPr="006075B1" w:rsidRDefault="00152A64" w:rsidP="00152A64">
      <w:pPr>
        <w:jc w:val="both"/>
        <w:rPr>
          <w:sz w:val="22"/>
          <w:szCs w:val="22"/>
        </w:rPr>
      </w:pPr>
      <w:r w:rsidRPr="006075B1">
        <w:rPr>
          <w:sz w:val="22"/>
          <w:szCs w:val="22"/>
        </w:rPr>
        <w:t>Tehnilised tingimused:</w:t>
      </w:r>
    </w:p>
    <w:p w14:paraId="487622B9" w14:textId="3C45D692" w:rsidR="00152A64" w:rsidRPr="006075B1" w:rsidRDefault="00152A64" w:rsidP="00152A64">
      <w:pPr>
        <w:numPr>
          <w:ilvl w:val="0"/>
          <w:numId w:val="13"/>
        </w:numPr>
        <w:ind w:left="283" w:hanging="215"/>
        <w:jc w:val="both"/>
        <w:rPr>
          <w:sz w:val="22"/>
          <w:szCs w:val="22"/>
        </w:rPr>
      </w:pPr>
      <w:r w:rsidRPr="006075B1">
        <w:rPr>
          <w:sz w:val="22"/>
          <w:szCs w:val="22"/>
        </w:rPr>
        <w:t>Elektrilevi OÜ Tallinn-Harju regiooni poolt 06.12.2022. a väljastatud tehnilised tingimused nr 433742.</w:t>
      </w:r>
    </w:p>
    <w:p w14:paraId="43A4E20B" w14:textId="21B4435A" w:rsidR="00661DDE" w:rsidRPr="006075B1" w:rsidRDefault="00661DDE" w:rsidP="00152A64">
      <w:pPr>
        <w:jc w:val="both"/>
        <w:rPr>
          <w:sz w:val="22"/>
          <w:szCs w:val="22"/>
        </w:rPr>
      </w:pPr>
      <w:r w:rsidRPr="006075B1">
        <w:rPr>
          <w:sz w:val="22"/>
          <w:szCs w:val="22"/>
        </w:rPr>
        <w:t>Teostatud uuringud:</w:t>
      </w:r>
    </w:p>
    <w:p w14:paraId="2780AAB2" w14:textId="4A26CE10" w:rsidR="00661DDE" w:rsidRPr="006075B1" w:rsidRDefault="00D40889" w:rsidP="009A2AB1">
      <w:pPr>
        <w:numPr>
          <w:ilvl w:val="0"/>
          <w:numId w:val="13"/>
        </w:numPr>
        <w:ind w:left="283" w:hanging="215"/>
        <w:jc w:val="both"/>
        <w:rPr>
          <w:sz w:val="22"/>
          <w:szCs w:val="22"/>
        </w:rPr>
      </w:pPr>
      <w:proofErr w:type="spellStart"/>
      <w:r w:rsidRPr="006075B1">
        <w:rPr>
          <w:sz w:val="22"/>
          <w:szCs w:val="22"/>
        </w:rPr>
        <w:t>topo</w:t>
      </w:r>
      <w:proofErr w:type="spellEnd"/>
      <w:r w:rsidRPr="006075B1">
        <w:rPr>
          <w:sz w:val="22"/>
          <w:szCs w:val="22"/>
        </w:rPr>
        <w:t>-</w:t>
      </w:r>
      <w:r w:rsidR="00661DDE" w:rsidRPr="006075B1">
        <w:rPr>
          <w:sz w:val="22"/>
          <w:szCs w:val="22"/>
        </w:rPr>
        <w:t xml:space="preserve">geodeetiline alusplaan M=1:500 on mõõdistatud OÜ </w:t>
      </w:r>
      <w:r w:rsidR="00081B16" w:rsidRPr="006075B1">
        <w:rPr>
          <w:sz w:val="22"/>
          <w:szCs w:val="22"/>
        </w:rPr>
        <w:t xml:space="preserve">Kirjanurk poolt </w:t>
      </w:r>
      <w:r w:rsidR="00611AE6" w:rsidRPr="006075B1">
        <w:rPr>
          <w:sz w:val="22"/>
          <w:szCs w:val="22"/>
        </w:rPr>
        <w:t>04.08.</w:t>
      </w:r>
      <w:r w:rsidR="00661DDE" w:rsidRPr="006075B1">
        <w:rPr>
          <w:sz w:val="22"/>
          <w:szCs w:val="22"/>
        </w:rPr>
        <w:t xml:space="preserve">2020, töö nr </w:t>
      </w:r>
      <w:r w:rsidR="00081B16" w:rsidRPr="006075B1">
        <w:rPr>
          <w:sz w:val="22"/>
          <w:szCs w:val="22"/>
        </w:rPr>
        <w:t>4105G</w:t>
      </w:r>
      <w:r w:rsidR="003C6888" w:rsidRPr="006075B1">
        <w:rPr>
          <w:sz w:val="22"/>
          <w:szCs w:val="22"/>
        </w:rPr>
        <w:t>;</w:t>
      </w:r>
    </w:p>
    <w:p w14:paraId="4DBC2A8E" w14:textId="3B79B8EB" w:rsidR="003C6888" w:rsidRPr="006075B1" w:rsidRDefault="003C6888" w:rsidP="009A2AB1">
      <w:pPr>
        <w:numPr>
          <w:ilvl w:val="0"/>
          <w:numId w:val="13"/>
        </w:numPr>
        <w:ind w:left="283" w:hanging="215"/>
        <w:jc w:val="both"/>
        <w:rPr>
          <w:sz w:val="22"/>
          <w:szCs w:val="22"/>
        </w:rPr>
      </w:pPr>
      <w:r w:rsidRPr="006075B1">
        <w:rPr>
          <w:sz w:val="22"/>
          <w:szCs w:val="22"/>
        </w:rPr>
        <w:t xml:space="preserve">Rae vallas Urvaste küla miljööväärtuslikuks tunnistatud ala ajaloolis-arhitektuuriline uuring (Elo </w:t>
      </w:r>
      <w:proofErr w:type="spellStart"/>
      <w:r w:rsidRPr="006075B1">
        <w:rPr>
          <w:sz w:val="22"/>
          <w:szCs w:val="22"/>
        </w:rPr>
        <w:t>Lutsepp</w:t>
      </w:r>
      <w:proofErr w:type="spellEnd"/>
      <w:r w:rsidRPr="006075B1">
        <w:rPr>
          <w:sz w:val="22"/>
          <w:szCs w:val="22"/>
        </w:rPr>
        <w:t>, 2020).</w:t>
      </w:r>
    </w:p>
    <w:p w14:paraId="2B0A181A" w14:textId="77777777" w:rsidR="00152A64" w:rsidRPr="006075B1" w:rsidRDefault="00152A64" w:rsidP="009B70FC">
      <w:pPr>
        <w:rPr>
          <w:sz w:val="22"/>
          <w:szCs w:val="22"/>
        </w:rPr>
      </w:pPr>
    </w:p>
    <w:p w14:paraId="68F78FC1" w14:textId="46FB71A7" w:rsidR="00CB6611" w:rsidRPr="006075B1" w:rsidRDefault="00897766" w:rsidP="00A614D7">
      <w:pPr>
        <w:numPr>
          <w:ilvl w:val="0"/>
          <w:numId w:val="10"/>
        </w:numPr>
        <w:tabs>
          <w:tab w:val="left" w:pos="720"/>
          <w:tab w:val="left" w:pos="1701"/>
          <w:tab w:val="left" w:pos="7655"/>
        </w:tabs>
        <w:rPr>
          <w:b/>
          <w:sz w:val="22"/>
          <w:szCs w:val="22"/>
        </w:rPr>
      </w:pPr>
      <w:r w:rsidRPr="006075B1">
        <w:rPr>
          <w:b/>
          <w:sz w:val="22"/>
          <w:szCs w:val="22"/>
        </w:rPr>
        <w:t>KOOSKÕLASTUS</w:t>
      </w:r>
      <w:r w:rsidR="00262BA4" w:rsidRPr="006075B1">
        <w:rPr>
          <w:b/>
          <w:sz w:val="22"/>
          <w:szCs w:val="22"/>
        </w:rPr>
        <w:t xml:space="preserve">TE </w:t>
      </w:r>
      <w:r w:rsidR="00D041CC" w:rsidRPr="006075B1">
        <w:rPr>
          <w:b/>
          <w:sz w:val="22"/>
          <w:szCs w:val="22"/>
        </w:rPr>
        <w:t>JA KOOSTÖÖ KOKKUVÕTE</w:t>
      </w:r>
    </w:p>
    <w:p w14:paraId="6587A8E5" w14:textId="76A3A0BB" w:rsidR="00322EBF" w:rsidRPr="006075B1" w:rsidRDefault="00CB6611" w:rsidP="00E809AA">
      <w:pPr>
        <w:numPr>
          <w:ilvl w:val="0"/>
          <w:numId w:val="10"/>
        </w:numPr>
        <w:tabs>
          <w:tab w:val="left" w:pos="720"/>
          <w:tab w:val="left" w:pos="1701"/>
          <w:tab w:val="left" w:pos="7655"/>
        </w:tabs>
        <w:spacing w:before="120"/>
        <w:rPr>
          <w:b/>
          <w:sz w:val="22"/>
          <w:szCs w:val="22"/>
        </w:rPr>
      </w:pPr>
      <w:r w:rsidRPr="006075B1">
        <w:rPr>
          <w:b/>
          <w:sz w:val="22"/>
          <w:szCs w:val="22"/>
        </w:rPr>
        <w:t>MENETLUSDOKUMENDID</w:t>
      </w:r>
      <w:r w:rsidR="00896075" w:rsidRPr="006075B1">
        <w:rPr>
          <w:b/>
          <w:sz w:val="22"/>
          <w:szCs w:val="22"/>
        </w:rPr>
        <w:br w:type="page"/>
      </w:r>
      <w:r w:rsidRPr="006075B1">
        <w:rPr>
          <w:b/>
          <w:sz w:val="22"/>
          <w:szCs w:val="22"/>
        </w:rPr>
        <w:lastRenderedPageBreak/>
        <w:t xml:space="preserve">I </w:t>
      </w:r>
      <w:r w:rsidR="00322EBF" w:rsidRPr="006075B1">
        <w:rPr>
          <w:b/>
          <w:sz w:val="22"/>
          <w:szCs w:val="22"/>
        </w:rPr>
        <w:t>SELETUSKIRI</w:t>
      </w:r>
    </w:p>
    <w:p w14:paraId="20674E75" w14:textId="77777777" w:rsidR="00322EBF" w:rsidRPr="006075B1" w:rsidRDefault="00322EBF" w:rsidP="000C5AB5">
      <w:pPr>
        <w:rPr>
          <w:sz w:val="22"/>
          <w:szCs w:val="22"/>
        </w:rPr>
      </w:pPr>
    </w:p>
    <w:p w14:paraId="36399C3F" w14:textId="77777777" w:rsidR="00322EBF" w:rsidRPr="006075B1" w:rsidRDefault="00322EBF" w:rsidP="000C5AB5">
      <w:pPr>
        <w:pStyle w:val="Heading1"/>
        <w:numPr>
          <w:ilvl w:val="0"/>
          <w:numId w:val="14"/>
        </w:numPr>
        <w:rPr>
          <w:rFonts w:cs="Arial"/>
          <w:szCs w:val="22"/>
          <w:lang w:val="et-EE"/>
        </w:rPr>
      </w:pPr>
      <w:bookmarkStart w:id="1" w:name="_Toc128559513"/>
      <w:r w:rsidRPr="006075B1">
        <w:rPr>
          <w:rFonts w:cs="Arial"/>
          <w:szCs w:val="22"/>
          <w:lang w:val="et-EE"/>
        </w:rPr>
        <w:t>ÜLDANDMED</w:t>
      </w:r>
      <w:bookmarkEnd w:id="1"/>
    </w:p>
    <w:p w14:paraId="5B2BEA23" w14:textId="77777777" w:rsidR="00E01B5B" w:rsidRPr="006075B1" w:rsidRDefault="00E01B5B" w:rsidP="000C5AB5">
      <w:pPr>
        <w:rPr>
          <w:sz w:val="22"/>
          <w:szCs w:val="22"/>
        </w:rPr>
      </w:pPr>
    </w:p>
    <w:p w14:paraId="3EC224F8" w14:textId="77777777" w:rsidR="00E01B5B" w:rsidRPr="006075B1" w:rsidRDefault="00E01B5B" w:rsidP="000C5AB5">
      <w:pPr>
        <w:pStyle w:val="Normal12pt"/>
        <w:jc w:val="both"/>
        <w:rPr>
          <w:rFonts w:ascii="Arial" w:hAnsi="Arial" w:cs="Arial"/>
          <w:sz w:val="22"/>
          <w:szCs w:val="22"/>
        </w:rPr>
      </w:pPr>
      <w:r w:rsidRPr="006075B1">
        <w:rPr>
          <w:rFonts w:ascii="Arial" w:hAnsi="Arial" w:cs="Arial"/>
          <w:sz w:val="22"/>
          <w:szCs w:val="22"/>
        </w:rPr>
        <w:t xml:space="preserve">Planeeritav ala asub Harjumaal, Rae vallas, Urvaste külas, Uustalumäe kinnistul. Planeeritavale alale on juurdepääs Tedre tee L1 kaudu. Kinnistu suurus on </w:t>
      </w:r>
      <w:r w:rsidR="00AC03C6" w:rsidRPr="006075B1">
        <w:rPr>
          <w:rFonts w:ascii="Arial" w:hAnsi="Arial" w:cs="Arial"/>
          <w:sz w:val="22"/>
          <w:szCs w:val="22"/>
        </w:rPr>
        <w:t>16674 m</w:t>
      </w:r>
      <w:r w:rsidR="00AC03C6" w:rsidRPr="006075B1">
        <w:rPr>
          <w:rFonts w:ascii="Arial" w:hAnsi="Arial" w:cs="Arial"/>
          <w:sz w:val="22"/>
          <w:szCs w:val="22"/>
          <w:vertAlign w:val="superscript"/>
        </w:rPr>
        <w:t>2</w:t>
      </w:r>
      <w:r w:rsidR="00AC03C6" w:rsidRPr="006075B1">
        <w:rPr>
          <w:rFonts w:ascii="Arial" w:hAnsi="Arial" w:cs="Arial"/>
          <w:sz w:val="22"/>
          <w:szCs w:val="22"/>
        </w:rPr>
        <w:t>.</w:t>
      </w:r>
      <w:r w:rsidRPr="006075B1">
        <w:rPr>
          <w:rFonts w:ascii="Arial" w:hAnsi="Arial" w:cs="Arial"/>
          <w:sz w:val="22"/>
          <w:szCs w:val="22"/>
        </w:rPr>
        <w:t xml:space="preserve"> Planeeritava ala kohta ei ole varem koostatud detailplaneeringut.</w:t>
      </w:r>
    </w:p>
    <w:p w14:paraId="39111948" w14:textId="77777777" w:rsidR="00E01B5B" w:rsidRPr="006075B1" w:rsidRDefault="00E01B5B" w:rsidP="000C5AB5">
      <w:pPr>
        <w:jc w:val="both"/>
        <w:rPr>
          <w:sz w:val="22"/>
          <w:szCs w:val="22"/>
        </w:rPr>
      </w:pPr>
    </w:p>
    <w:p w14:paraId="6003BB2B" w14:textId="77777777" w:rsidR="00675C24" w:rsidRPr="006075B1" w:rsidRDefault="00675C24" w:rsidP="000C5AB5">
      <w:pPr>
        <w:jc w:val="both"/>
        <w:rPr>
          <w:sz w:val="22"/>
          <w:szCs w:val="22"/>
        </w:rPr>
      </w:pPr>
    </w:p>
    <w:p w14:paraId="0A303C90" w14:textId="0FD88225" w:rsidR="00322EBF" w:rsidRPr="006075B1" w:rsidRDefault="00B61787" w:rsidP="000C5AB5">
      <w:pPr>
        <w:pStyle w:val="Heading1"/>
        <w:numPr>
          <w:ilvl w:val="0"/>
          <w:numId w:val="14"/>
        </w:numPr>
        <w:ind w:left="244" w:hanging="244"/>
        <w:rPr>
          <w:rFonts w:cs="Arial"/>
          <w:szCs w:val="22"/>
          <w:lang w:val="et-EE"/>
        </w:rPr>
      </w:pPr>
      <w:bookmarkStart w:id="2" w:name="_Toc128559514"/>
      <w:r w:rsidRPr="006075B1">
        <w:rPr>
          <w:rFonts w:cs="Arial"/>
          <w:szCs w:val="22"/>
          <w:lang w:val="et-EE"/>
        </w:rPr>
        <w:t>PLANEERINGU KOOSTAMISEL ARVESTAMISELE KUULUVAD PLANEERINGUD, ÕIGUSAKTID JA MUUD ALUSMATERJALID</w:t>
      </w:r>
      <w:bookmarkEnd w:id="2"/>
    </w:p>
    <w:p w14:paraId="77900EEA" w14:textId="77777777" w:rsidR="00322EBF" w:rsidRPr="006075B1" w:rsidRDefault="00322EBF" w:rsidP="000C5AB5">
      <w:pPr>
        <w:jc w:val="both"/>
        <w:rPr>
          <w:sz w:val="22"/>
          <w:szCs w:val="22"/>
        </w:rPr>
      </w:pPr>
      <w:bookmarkStart w:id="3" w:name="__RefHeading___Toc472499300"/>
      <w:bookmarkEnd w:id="3"/>
    </w:p>
    <w:p w14:paraId="6C992675" w14:textId="0005844F" w:rsidR="00E01B5B" w:rsidRPr="006075B1" w:rsidRDefault="00E01B5B" w:rsidP="000C5AB5">
      <w:pPr>
        <w:pStyle w:val="Normal12pt"/>
        <w:numPr>
          <w:ilvl w:val="0"/>
          <w:numId w:val="8"/>
        </w:numPr>
        <w:tabs>
          <w:tab w:val="clear" w:pos="720"/>
        </w:tabs>
        <w:ind w:left="284" w:hanging="218"/>
        <w:jc w:val="both"/>
        <w:rPr>
          <w:rFonts w:ascii="Arial" w:hAnsi="Arial" w:cs="Arial"/>
          <w:sz w:val="22"/>
          <w:szCs w:val="22"/>
        </w:rPr>
      </w:pPr>
      <w:r w:rsidRPr="006075B1">
        <w:rPr>
          <w:rFonts w:ascii="Arial" w:hAnsi="Arial" w:cs="Arial"/>
          <w:sz w:val="22"/>
          <w:szCs w:val="22"/>
        </w:rPr>
        <w:t>Planeerimisseadus;</w:t>
      </w:r>
    </w:p>
    <w:p w14:paraId="6EB18D62" w14:textId="67E88C65" w:rsidR="00B61787" w:rsidRPr="006075B1" w:rsidRDefault="00B61787" w:rsidP="000C5AB5">
      <w:pPr>
        <w:pStyle w:val="Normal12pt"/>
        <w:numPr>
          <w:ilvl w:val="0"/>
          <w:numId w:val="8"/>
        </w:numPr>
        <w:tabs>
          <w:tab w:val="clear" w:pos="720"/>
        </w:tabs>
        <w:ind w:left="284" w:hanging="218"/>
        <w:jc w:val="both"/>
        <w:rPr>
          <w:rFonts w:ascii="Arial" w:hAnsi="Arial" w:cs="Arial"/>
          <w:sz w:val="22"/>
          <w:szCs w:val="22"/>
        </w:rPr>
      </w:pPr>
      <w:r w:rsidRPr="006075B1">
        <w:rPr>
          <w:rFonts w:ascii="Arial" w:hAnsi="Arial" w:cs="Arial"/>
          <w:sz w:val="22"/>
          <w:szCs w:val="22"/>
        </w:rPr>
        <w:t>Ehitusseadustik;</w:t>
      </w:r>
    </w:p>
    <w:p w14:paraId="4A6555A8" w14:textId="6D48FC8E" w:rsidR="00E01B5B" w:rsidRPr="006075B1" w:rsidRDefault="00E01B5B" w:rsidP="000C5AB5">
      <w:pPr>
        <w:pStyle w:val="Normal12pt"/>
        <w:numPr>
          <w:ilvl w:val="0"/>
          <w:numId w:val="8"/>
        </w:numPr>
        <w:tabs>
          <w:tab w:val="clear" w:pos="720"/>
        </w:tabs>
        <w:ind w:left="284" w:hanging="218"/>
        <w:jc w:val="both"/>
        <w:rPr>
          <w:rFonts w:ascii="Arial" w:hAnsi="Arial" w:cs="Arial"/>
          <w:sz w:val="22"/>
          <w:szCs w:val="22"/>
        </w:rPr>
      </w:pPr>
      <w:r w:rsidRPr="006075B1">
        <w:rPr>
          <w:rFonts w:ascii="Arial" w:hAnsi="Arial" w:cs="Arial"/>
          <w:sz w:val="22"/>
          <w:szCs w:val="22"/>
        </w:rPr>
        <w:t xml:space="preserve">Rae valla üldplaneering </w:t>
      </w:r>
      <w:r w:rsidR="00B61787" w:rsidRPr="006075B1">
        <w:rPr>
          <w:rFonts w:ascii="Arial" w:hAnsi="Arial" w:cs="Arial"/>
          <w:sz w:val="22"/>
          <w:szCs w:val="22"/>
        </w:rPr>
        <w:t>(Rae Vallavolikogu 21.05.2013 otsus nr 462)</w:t>
      </w:r>
      <w:r w:rsidRPr="006075B1">
        <w:rPr>
          <w:rFonts w:ascii="Arial" w:hAnsi="Arial" w:cs="Arial"/>
          <w:sz w:val="22"/>
          <w:szCs w:val="22"/>
        </w:rPr>
        <w:t>;</w:t>
      </w:r>
    </w:p>
    <w:p w14:paraId="2C93F150" w14:textId="3416B721" w:rsidR="00E01B5B" w:rsidRPr="006075B1" w:rsidRDefault="00E01B5B" w:rsidP="000C5AB5">
      <w:pPr>
        <w:pStyle w:val="Normal12pt"/>
        <w:numPr>
          <w:ilvl w:val="0"/>
          <w:numId w:val="8"/>
        </w:numPr>
        <w:tabs>
          <w:tab w:val="clear" w:pos="720"/>
        </w:tabs>
        <w:ind w:left="284" w:hanging="218"/>
        <w:jc w:val="both"/>
        <w:rPr>
          <w:rFonts w:ascii="Arial" w:hAnsi="Arial" w:cs="Arial"/>
          <w:sz w:val="22"/>
          <w:szCs w:val="22"/>
        </w:rPr>
      </w:pPr>
      <w:r w:rsidRPr="006075B1">
        <w:rPr>
          <w:rFonts w:ascii="Arial" w:hAnsi="Arial" w:cs="Arial"/>
          <w:sz w:val="22"/>
          <w:szCs w:val="22"/>
        </w:rPr>
        <w:t>Rae valla arengukava 2016 – 2025;</w:t>
      </w:r>
    </w:p>
    <w:p w14:paraId="4CD68186" w14:textId="5AA391C8" w:rsidR="00B61787" w:rsidRPr="006075B1" w:rsidRDefault="00B61787" w:rsidP="000C5AB5">
      <w:pPr>
        <w:pStyle w:val="Normal12pt"/>
        <w:numPr>
          <w:ilvl w:val="0"/>
          <w:numId w:val="8"/>
        </w:numPr>
        <w:tabs>
          <w:tab w:val="clear" w:pos="720"/>
        </w:tabs>
        <w:ind w:left="284" w:hanging="218"/>
        <w:jc w:val="both"/>
        <w:rPr>
          <w:rFonts w:ascii="Arial" w:hAnsi="Arial" w:cs="Arial"/>
          <w:sz w:val="22"/>
          <w:szCs w:val="22"/>
        </w:rPr>
      </w:pPr>
      <w:r w:rsidRPr="006075B1">
        <w:rPr>
          <w:rFonts w:ascii="Arial" w:hAnsi="Arial" w:cs="Arial"/>
          <w:sz w:val="22"/>
          <w:szCs w:val="22"/>
        </w:rPr>
        <w:t>Hoone energiatõhususe miinimumnõuded (ettevõtlus- ja infotehnoloogiaministri 11.12.2018 määrus nr 63);</w:t>
      </w:r>
    </w:p>
    <w:p w14:paraId="429D5763" w14:textId="77777777" w:rsidR="00E01B5B" w:rsidRPr="006075B1" w:rsidRDefault="00E01B5B" w:rsidP="000C5AB5">
      <w:pPr>
        <w:numPr>
          <w:ilvl w:val="0"/>
          <w:numId w:val="8"/>
        </w:numPr>
        <w:tabs>
          <w:tab w:val="clear" w:pos="720"/>
        </w:tabs>
        <w:ind w:left="284" w:hanging="218"/>
        <w:jc w:val="both"/>
        <w:rPr>
          <w:sz w:val="22"/>
          <w:szCs w:val="22"/>
        </w:rPr>
      </w:pPr>
      <w:r w:rsidRPr="006075B1">
        <w:rPr>
          <w:sz w:val="22"/>
          <w:szCs w:val="22"/>
        </w:rPr>
        <w:t>Rae valla ühisveevärgi ja -kanalisatsiooni ning sademevee ärajuhtimise arendamise kava aastateks 2017 – 2028;</w:t>
      </w:r>
    </w:p>
    <w:p w14:paraId="292E5C30" w14:textId="77777777" w:rsidR="00E01B5B" w:rsidRPr="006075B1" w:rsidRDefault="00E01B5B" w:rsidP="000C5AB5">
      <w:pPr>
        <w:numPr>
          <w:ilvl w:val="0"/>
          <w:numId w:val="8"/>
        </w:numPr>
        <w:tabs>
          <w:tab w:val="clear" w:pos="720"/>
        </w:tabs>
        <w:ind w:left="284" w:hanging="218"/>
        <w:jc w:val="both"/>
        <w:rPr>
          <w:sz w:val="22"/>
          <w:szCs w:val="22"/>
        </w:rPr>
      </w:pPr>
      <w:r w:rsidRPr="006075B1">
        <w:rPr>
          <w:sz w:val="22"/>
          <w:szCs w:val="22"/>
        </w:rPr>
        <w:t>Rae Vallavalitsuse 15.02.2011 määrus nr 13 „Digitaalselt teostatavate geodeetiliste alusplaanide, projektide, teostusjooniste ja detailplaneeringute esitamise kord”;</w:t>
      </w:r>
    </w:p>
    <w:p w14:paraId="72937480" w14:textId="77777777" w:rsidR="00E01B5B" w:rsidRPr="006075B1" w:rsidRDefault="00E01B5B" w:rsidP="000C5AB5">
      <w:pPr>
        <w:pStyle w:val="Normal12pt"/>
        <w:numPr>
          <w:ilvl w:val="0"/>
          <w:numId w:val="8"/>
        </w:numPr>
        <w:tabs>
          <w:tab w:val="clear" w:pos="720"/>
        </w:tabs>
        <w:ind w:left="284" w:hanging="218"/>
        <w:jc w:val="both"/>
        <w:rPr>
          <w:rFonts w:ascii="Arial" w:hAnsi="Arial" w:cs="Arial"/>
          <w:sz w:val="22"/>
          <w:szCs w:val="22"/>
        </w:rPr>
      </w:pPr>
      <w:r w:rsidRPr="006075B1">
        <w:rPr>
          <w:rFonts w:ascii="Arial" w:hAnsi="Arial" w:cs="Arial"/>
          <w:sz w:val="22"/>
          <w:szCs w:val="22"/>
        </w:rPr>
        <w:t>Rae Vallavalitsuse 15.02.2011 määrus nr 14 „Detailplaneeringute koostamise ning vormistamise juhend”;</w:t>
      </w:r>
    </w:p>
    <w:p w14:paraId="1DE95541" w14:textId="77777777" w:rsidR="00E01B5B" w:rsidRPr="006075B1" w:rsidRDefault="00E01B5B" w:rsidP="000C5AB5">
      <w:pPr>
        <w:pStyle w:val="Normal12pt"/>
        <w:numPr>
          <w:ilvl w:val="0"/>
          <w:numId w:val="8"/>
        </w:numPr>
        <w:tabs>
          <w:tab w:val="clear" w:pos="720"/>
        </w:tabs>
        <w:ind w:left="284" w:hanging="218"/>
        <w:jc w:val="both"/>
        <w:rPr>
          <w:rFonts w:ascii="Arial" w:hAnsi="Arial" w:cs="Arial"/>
          <w:sz w:val="22"/>
          <w:szCs w:val="22"/>
        </w:rPr>
      </w:pPr>
      <w:r w:rsidRPr="006075B1">
        <w:rPr>
          <w:rFonts w:ascii="Arial" w:hAnsi="Arial" w:cs="Arial"/>
          <w:sz w:val="22"/>
          <w:szCs w:val="22"/>
        </w:rPr>
        <w:t>muud kehtivad õigusaktid ja projekteerimisnormid.</w:t>
      </w:r>
    </w:p>
    <w:p w14:paraId="1B7850BE" w14:textId="77777777" w:rsidR="00D40889" w:rsidRPr="006075B1" w:rsidRDefault="00D40889" w:rsidP="000C5AB5">
      <w:pPr>
        <w:jc w:val="both"/>
        <w:rPr>
          <w:sz w:val="22"/>
          <w:szCs w:val="22"/>
        </w:rPr>
      </w:pPr>
    </w:p>
    <w:p w14:paraId="71BE505A" w14:textId="77777777" w:rsidR="00D40889" w:rsidRPr="006075B1" w:rsidRDefault="00D40889" w:rsidP="000C5AB5">
      <w:pPr>
        <w:suppressAutoHyphens w:val="0"/>
        <w:jc w:val="both"/>
        <w:rPr>
          <w:sz w:val="22"/>
          <w:szCs w:val="22"/>
          <w:lang w:eastAsia="en-US"/>
        </w:rPr>
      </w:pPr>
    </w:p>
    <w:p w14:paraId="2D1D89E7" w14:textId="77777777" w:rsidR="00017ABB" w:rsidRPr="006075B1" w:rsidRDefault="00C855CD" w:rsidP="000C5AB5">
      <w:pPr>
        <w:pStyle w:val="Heading1"/>
        <w:numPr>
          <w:ilvl w:val="0"/>
          <w:numId w:val="14"/>
        </w:numPr>
        <w:rPr>
          <w:rFonts w:cs="Arial"/>
          <w:szCs w:val="22"/>
          <w:lang w:val="et-EE"/>
        </w:rPr>
      </w:pPr>
      <w:bookmarkStart w:id="4" w:name="__RefHeading___Toc472499301"/>
      <w:bookmarkStart w:id="5" w:name="_Toc128559515"/>
      <w:bookmarkEnd w:id="4"/>
      <w:r w:rsidRPr="006075B1">
        <w:rPr>
          <w:rFonts w:cs="Arial"/>
          <w:szCs w:val="22"/>
          <w:lang w:val="et-EE"/>
        </w:rPr>
        <w:t xml:space="preserve">VASTAVUS RAE VALLA </w:t>
      </w:r>
      <w:r w:rsidR="00835008" w:rsidRPr="006075B1">
        <w:rPr>
          <w:rFonts w:cs="Arial"/>
          <w:szCs w:val="22"/>
          <w:lang w:val="et-EE"/>
        </w:rPr>
        <w:t>ÜLDPLANEERINGULE</w:t>
      </w:r>
      <w:bookmarkEnd w:id="5"/>
    </w:p>
    <w:p w14:paraId="61402A79" w14:textId="77777777" w:rsidR="00D1678C" w:rsidRPr="006075B1" w:rsidRDefault="00D1678C" w:rsidP="000C5AB5">
      <w:pPr>
        <w:rPr>
          <w:sz w:val="22"/>
          <w:szCs w:val="22"/>
        </w:rPr>
      </w:pPr>
    </w:p>
    <w:p w14:paraId="75AA4FB3" w14:textId="071739ED" w:rsidR="00017ABB" w:rsidRPr="006075B1" w:rsidRDefault="00A22F86" w:rsidP="000C5AB5">
      <w:pPr>
        <w:jc w:val="both"/>
        <w:rPr>
          <w:sz w:val="22"/>
          <w:szCs w:val="22"/>
          <w:lang w:eastAsia="et-EE"/>
        </w:rPr>
      </w:pPr>
      <w:r w:rsidRPr="006075B1">
        <w:rPr>
          <w:color w:val="002060"/>
          <w:sz w:val="22"/>
          <w:szCs w:val="22"/>
          <w:lang w:eastAsia="et-EE"/>
        </w:rPr>
        <mc:AlternateContent>
          <mc:Choice Requires="wps">
            <w:drawing>
              <wp:anchor distT="0" distB="0" distL="114300" distR="114300" simplePos="0" relativeHeight="251653632" behindDoc="0" locked="0" layoutInCell="1" allowOverlap="1" wp14:anchorId="21C01548" wp14:editId="4EF42409">
                <wp:simplePos x="0" y="0"/>
                <wp:positionH relativeFrom="column">
                  <wp:posOffset>2078355</wp:posOffset>
                </wp:positionH>
                <wp:positionV relativeFrom="paragraph">
                  <wp:posOffset>1932940</wp:posOffset>
                </wp:positionV>
                <wp:extent cx="2619375" cy="1344295"/>
                <wp:effectExtent l="38100" t="8890" r="9525" b="56515"/>
                <wp:wrapNone/>
                <wp:docPr id="11"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19375" cy="13442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E150E22" id="_x0000_t32" coordsize="21600,21600" o:spt="32" o:oned="t" path="m,l21600,21600e" filled="f">
                <v:path arrowok="t" fillok="f" o:connecttype="none"/>
                <o:lock v:ext="edit" shapetype="t"/>
              </v:shapetype>
              <v:shape id="AutoShape 27" o:spid="_x0000_s1026" type="#_x0000_t32" style="position:absolute;margin-left:163.65pt;margin-top:152.2pt;width:206.25pt;height:105.85pt;flip:x;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">
                <v:stroke endarrow="block"/>
              </v:shape>
            </w:pict>
          </mc:Fallback>
        </mc:AlternateContent>
      </w:r>
      <w:r w:rsidRPr="006075B1">
        <w:rPr>
          <w:sz w:val="22"/>
          <w:szCs w:val="22"/>
          <w:lang w:eastAsia="et-EE"/>
        </w:rPr>
        <mc:AlternateContent>
          <mc:Choice Requires="wps">
            <w:drawing>
              <wp:anchor distT="0" distB="0" distL="114300" distR="114300" simplePos="0" relativeHeight="251660800" behindDoc="0" locked="0" layoutInCell="1" allowOverlap="1" wp14:anchorId="60FD3123" wp14:editId="79113EAE">
                <wp:simplePos x="0" y="0"/>
                <wp:positionH relativeFrom="column">
                  <wp:posOffset>2007870</wp:posOffset>
                </wp:positionH>
                <wp:positionV relativeFrom="paragraph">
                  <wp:posOffset>3194685</wp:posOffset>
                </wp:positionV>
                <wp:extent cx="70485" cy="430530"/>
                <wp:effectExtent l="34290" t="32385" r="28575" b="32385"/>
                <wp:wrapNone/>
                <wp:docPr id="10"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0485" cy="430530"/>
                        </a:xfrm>
                        <a:prstGeom prst="straightConnector1">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4DAFE2" id="AutoShape 34" o:spid="_x0000_s1026" type="#_x0000_t32" style="position:absolute;margin-left:158.1pt;margin-top:251.55pt;width:5.55pt;height:33.9pt;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" strokeweight="4.5pt"/>
            </w:pict>
          </mc:Fallback>
        </mc:AlternateContent>
      </w:r>
      <w:r w:rsidRPr="006075B1">
        <w:rPr>
          <w:sz w:val="22"/>
          <w:szCs w:val="22"/>
          <w:lang w:eastAsia="et-EE"/>
        </w:rPr>
        <mc:AlternateContent>
          <mc:Choice Requires="wps">
            <w:drawing>
              <wp:anchor distT="0" distB="0" distL="114300" distR="114300" simplePos="0" relativeHeight="251662848" behindDoc="0" locked="0" layoutInCell="1" allowOverlap="1" wp14:anchorId="6C52FE94" wp14:editId="14397602">
                <wp:simplePos x="0" y="0"/>
                <wp:positionH relativeFrom="column">
                  <wp:posOffset>1750060</wp:posOffset>
                </wp:positionH>
                <wp:positionV relativeFrom="paragraph">
                  <wp:posOffset>3380105</wp:posOffset>
                </wp:positionV>
                <wp:extent cx="257810" cy="245110"/>
                <wp:effectExtent l="33655" t="36830" r="32385" b="32385"/>
                <wp:wrapNone/>
                <wp:docPr id="9"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7810" cy="245110"/>
                        </a:xfrm>
                        <a:prstGeom prst="straightConnector1">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C25369" id="AutoShape 35" o:spid="_x0000_s1026" type="#_x0000_t32" style="position:absolute;margin-left:137.8pt;margin-top:266.15pt;width:20.3pt;height:19.3pt;flip:x y;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" strokeweight="4.5pt"/>
            </w:pict>
          </mc:Fallback>
        </mc:AlternateContent>
      </w:r>
      <w:r w:rsidRPr="006075B1">
        <w:rPr>
          <w:sz w:val="22"/>
          <w:szCs w:val="22"/>
          <w:lang w:eastAsia="et-EE"/>
        </w:rPr>
        <mc:AlternateContent>
          <mc:Choice Requires="wps">
            <w:drawing>
              <wp:anchor distT="0" distB="0" distL="114300" distR="114300" simplePos="0" relativeHeight="251658752" behindDoc="0" locked="0" layoutInCell="1" allowOverlap="1" wp14:anchorId="46FD5F10" wp14:editId="52D62473">
                <wp:simplePos x="0" y="0"/>
                <wp:positionH relativeFrom="column">
                  <wp:posOffset>1827530</wp:posOffset>
                </wp:positionH>
                <wp:positionV relativeFrom="paragraph">
                  <wp:posOffset>3103245</wp:posOffset>
                </wp:positionV>
                <wp:extent cx="250825" cy="91440"/>
                <wp:effectExtent l="34925" t="36195" r="28575" b="34290"/>
                <wp:wrapNone/>
                <wp:docPr id="8"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825" cy="91440"/>
                        </a:xfrm>
                        <a:prstGeom prst="straightConnector1">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C61E08" id="AutoShape 33" o:spid="_x0000_s1026" type="#_x0000_t32" style="position:absolute;margin-left:143.9pt;margin-top:244.35pt;width:19.75pt;height:7.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" strokeweight="4.5pt"/>
            </w:pict>
          </mc:Fallback>
        </mc:AlternateContent>
      </w:r>
      <w:r w:rsidRPr="006075B1">
        <w:rPr>
          <w:sz w:val="22"/>
          <w:szCs w:val="22"/>
          <w:lang w:eastAsia="et-EE"/>
        </w:rPr>
        <mc:AlternateContent>
          <mc:Choice Requires="wps">
            <w:drawing>
              <wp:anchor distT="0" distB="0" distL="114300" distR="114300" simplePos="0" relativeHeight="251664896" behindDoc="0" locked="0" layoutInCell="1" allowOverlap="1" wp14:anchorId="0134C6DA" wp14:editId="14BD150C">
                <wp:simplePos x="0" y="0"/>
                <wp:positionH relativeFrom="column">
                  <wp:posOffset>1750060</wp:posOffset>
                </wp:positionH>
                <wp:positionV relativeFrom="paragraph">
                  <wp:posOffset>3103245</wp:posOffset>
                </wp:positionV>
                <wp:extent cx="77470" cy="276860"/>
                <wp:effectExtent l="33655" t="36195" r="31750" b="29845"/>
                <wp:wrapNone/>
                <wp:docPr id="7"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7470" cy="276860"/>
                        </a:xfrm>
                        <a:prstGeom prst="straightConnector1">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987718" id="AutoShape 38" o:spid="_x0000_s1026" type="#_x0000_t32" style="position:absolute;margin-left:137.8pt;margin-top:244.35pt;width:6.1pt;height:21.8pt;flip:y;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" strokeweight="4.5pt"/>
            </w:pict>
          </mc:Fallback>
        </mc:AlternateContent>
      </w:r>
      <w:r w:rsidRPr="006075B1">
        <w:rPr>
          <w:sz w:val="22"/>
          <w:szCs w:val="22"/>
          <w:lang w:eastAsia="et-EE"/>
        </w:rPr>
        <w:drawing>
          <wp:inline distT="0" distB="0" distL="0" distR="0" wp14:anchorId="60BD4B19" wp14:editId="345A54DD">
            <wp:extent cx="5019675" cy="43815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19675" cy="4381500"/>
                    </a:xfrm>
                    <a:prstGeom prst="rect">
                      <a:avLst/>
                    </a:prstGeom>
                    <a:noFill/>
                    <a:ln>
                      <a:noFill/>
                    </a:ln>
                  </pic:spPr>
                </pic:pic>
              </a:graphicData>
            </a:graphic>
          </wp:inline>
        </w:drawing>
      </w:r>
      <w:r w:rsidRPr="006075B1">
        <w:rPr>
          <w:color w:val="002060"/>
          <w:sz w:val="22"/>
          <w:szCs w:val="22"/>
          <w:lang w:eastAsia="et-EE"/>
        </w:rPr>
        <mc:AlternateContent>
          <mc:Choice Requires="wps">
            <w:drawing>
              <wp:anchor distT="0" distB="0" distL="114300" distR="114300" simplePos="0" relativeHeight="251655680" behindDoc="0" locked="0" layoutInCell="1" allowOverlap="1" wp14:anchorId="58F6D6DF" wp14:editId="7A322B7D">
                <wp:simplePos x="0" y="0"/>
                <wp:positionH relativeFrom="column">
                  <wp:posOffset>3735705</wp:posOffset>
                </wp:positionH>
                <wp:positionV relativeFrom="paragraph">
                  <wp:posOffset>1199515</wp:posOffset>
                </wp:positionV>
                <wp:extent cx="76200" cy="0"/>
                <wp:effectExtent l="28575" t="37465" r="28575" b="29210"/>
                <wp:wrapNone/>
                <wp:docPr id="6"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 cy="0"/>
                        </a:xfrm>
                        <a:prstGeom prst="straightConnector1">
                          <a:avLst/>
                        </a:prstGeom>
                        <a:noFill/>
                        <a:ln w="57150">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AD2884" id="AutoShape 28" o:spid="_x0000_s1026" type="#_x0000_t32" style="position:absolute;margin-left:294.15pt;margin-top:94.45pt;width:6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" strokecolor="#002060" strokeweight="4.5pt"/>
            </w:pict>
          </mc:Fallback>
        </mc:AlternateContent>
      </w:r>
      <w:r w:rsidRPr="006075B1">
        <w:rPr>
          <w:color w:val="002060"/>
          <w:sz w:val="22"/>
          <w:szCs w:val="22"/>
          <w:lang w:eastAsia="et-EE"/>
        </w:rPr>
        <mc:AlternateContent>
          <mc:Choice Requires="wps">
            <w:drawing>
              <wp:anchor distT="0" distB="0" distL="114300" distR="114300" simplePos="0" relativeHeight="251651584" behindDoc="0" locked="0" layoutInCell="1" allowOverlap="1" wp14:anchorId="109E17AF" wp14:editId="53978B10">
                <wp:simplePos x="0" y="0"/>
                <wp:positionH relativeFrom="column">
                  <wp:posOffset>4697730</wp:posOffset>
                </wp:positionH>
                <wp:positionV relativeFrom="paragraph">
                  <wp:posOffset>1666240</wp:posOffset>
                </wp:positionV>
                <wp:extent cx="1314450" cy="266700"/>
                <wp:effectExtent l="9525" t="8890" r="9525" b="10160"/>
                <wp:wrapNone/>
                <wp:docPr id="5"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0" cy="266700"/>
                        </a:xfrm>
                        <a:prstGeom prst="rect">
                          <a:avLst/>
                        </a:prstGeom>
                        <a:solidFill>
                          <a:srgbClr val="FFFFFF"/>
                        </a:solidFill>
                        <a:ln w="9525">
                          <a:solidFill>
                            <a:srgbClr val="000000"/>
                          </a:solidFill>
                          <a:miter lim="800000"/>
                          <a:headEnd/>
                          <a:tailEnd/>
                        </a:ln>
                      </wps:spPr>
                      <wps:txbx>
                        <w:txbxContent>
                          <w:p w14:paraId="658AFAA5" w14:textId="77777777" w:rsidR="008359F6" w:rsidRDefault="008359F6">
                            <w:r>
                              <w:t>Planeeringuala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9E17AF" id="Rectangle 26" o:spid="_x0000_s1026" style="position:absolute;left:0;text-align:left;margin-left:369.9pt;margin-top:131.2pt;width:103.5pt;height:2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">
                <v:textbox>
                  <w:txbxContent>
                    <w:p w14:paraId="658AFAA5" w14:textId="77777777" w:rsidR="008359F6" w:rsidRDefault="008359F6">
                      <w:r>
                        <w:t>Planeeringuala</w:t>
                      </w:r>
                    </w:p>
                  </w:txbxContent>
                </v:textbox>
              </v:rect>
            </w:pict>
          </mc:Fallback>
        </mc:AlternateContent>
      </w:r>
    </w:p>
    <w:p w14:paraId="730F89FD" w14:textId="77777777" w:rsidR="00322EBF" w:rsidRPr="006075B1" w:rsidRDefault="00835008" w:rsidP="000C5AB5">
      <w:pPr>
        <w:jc w:val="both"/>
        <w:rPr>
          <w:sz w:val="22"/>
          <w:szCs w:val="22"/>
          <w:lang w:eastAsia="et-EE"/>
        </w:rPr>
      </w:pPr>
      <w:r w:rsidRPr="006075B1">
        <w:rPr>
          <w:i/>
          <w:sz w:val="22"/>
          <w:szCs w:val="22"/>
        </w:rPr>
        <w:t xml:space="preserve">Rae valla </w:t>
      </w:r>
      <w:r w:rsidR="00322EBF" w:rsidRPr="006075B1">
        <w:rPr>
          <w:i/>
          <w:sz w:val="22"/>
          <w:szCs w:val="22"/>
        </w:rPr>
        <w:t>üldplaneeringu kaardi väljavõte</w:t>
      </w:r>
    </w:p>
    <w:p w14:paraId="362D90EB" w14:textId="77777777" w:rsidR="00D40889" w:rsidRPr="006075B1" w:rsidRDefault="00D40889" w:rsidP="000C5AB5">
      <w:pPr>
        <w:jc w:val="both"/>
        <w:rPr>
          <w:sz w:val="22"/>
          <w:szCs w:val="22"/>
        </w:rPr>
      </w:pPr>
    </w:p>
    <w:p w14:paraId="0D1D5154" w14:textId="1D05AD04" w:rsidR="00E01B5B" w:rsidRPr="006075B1" w:rsidRDefault="00A22F86" w:rsidP="000C5AB5">
      <w:pPr>
        <w:jc w:val="both"/>
        <w:rPr>
          <w:sz w:val="22"/>
          <w:szCs w:val="22"/>
        </w:rPr>
      </w:pPr>
      <w:r w:rsidRPr="006075B1">
        <w:rPr>
          <w:sz w:val="22"/>
          <w:szCs w:val="22"/>
          <w:lang w:eastAsia="et-EE"/>
        </w:rPr>
        <w:lastRenderedPageBreak/>
        <w:drawing>
          <wp:inline distT="0" distB="0" distL="0" distR="0" wp14:anchorId="1BFF52EB" wp14:editId="6D0612A1">
            <wp:extent cx="3933825" cy="561975"/>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33825" cy="561975"/>
                    </a:xfrm>
                    <a:prstGeom prst="rect">
                      <a:avLst/>
                    </a:prstGeom>
                    <a:noFill/>
                    <a:ln>
                      <a:noFill/>
                    </a:ln>
                  </pic:spPr>
                </pic:pic>
              </a:graphicData>
            </a:graphic>
          </wp:inline>
        </w:drawing>
      </w:r>
      <w:r w:rsidRPr="006075B1">
        <w:rPr>
          <w:sz w:val="22"/>
          <w:szCs w:val="22"/>
          <w:lang w:eastAsia="et-EE"/>
        </w:rPr>
        <w:drawing>
          <wp:inline distT="0" distB="0" distL="0" distR="0" wp14:anchorId="2D1CB9A5" wp14:editId="19B83CF9">
            <wp:extent cx="1809750" cy="295275"/>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09750" cy="295275"/>
                    </a:xfrm>
                    <a:prstGeom prst="rect">
                      <a:avLst/>
                    </a:prstGeom>
                    <a:noFill/>
                    <a:ln>
                      <a:noFill/>
                    </a:ln>
                  </pic:spPr>
                </pic:pic>
              </a:graphicData>
            </a:graphic>
          </wp:inline>
        </w:drawing>
      </w:r>
    </w:p>
    <w:p w14:paraId="10ED2F1A" w14:textId="1E5E6CBF" w:rsidR="007D24CF" w:rsidRPr="006075B1" w:rsidRDefault="007D24CF" w:rsidP="000C5AB5">
      <w:pPr>
        <w:suppressAutoHyphens w:val="0"/>
        <w:jc w:val="both"/>
        <w:rPr>
          <w:sz w:val="22"/>
          <w:szCs w:val="22"/>
        </w:rPr>
      </w:pPr>
      <w:r w:rsidRPr="006075B1">
        <w:rPr>
          <w:sz w:val="22"/>
          <w:szCs w:val="22"/>
        </w:rPr>
        <w:t xml:space="preserve">Üldplaneeringu kohaselt asub katastriüksus </w:t>
      </w:r>
      <w:proofErr w:type="spellStart"/>
      <w:r w:rsidRPr="006075B1">
        <w:rPr>
          <w:sz w:val="22"/>
          <w:szCs w:val="22"/>
        </w:rPr>
        <w:t>hajaasustusala</w:t>
      </w:r>
      <w:proofErr w:type="spellEnd"/>
      <w:r w:rsidRPr="006075B1">
        <w:rPr>
          <w:sz w:val="22"/>
          <w:szCs w:val="22"/>
        </w:rPr>
        <w:t xml:space="preserve"> ajaloolise asustusstruktuuriga ning väärtusliku traditsioonilise maastiku ja ajaloolise maastikumustriga maa-ala, kus</w:t>
      </w:r>
      <w:r w:rsidR="004D57BD" w:rsidRPr="006075B1">
        <w:rPr>
          <w:sz w:val="22"/>
          <w:szCs w:val="22"/>
        </w:rPr>
        <w:t xml:space="preserve"> </w:t>
      </w:r>
      <w:r w:rsidRPr="006075B1">
        <w:rPr>
          <w:sz w:val="22"/>
          <w:szCs w:val="22"/>
        </w:rPr>
        <w:t>on detailplaneeringu koostamise kohustus</w:t>
      </w:r>
      <w:r w:rsidR="004D57BD" w:rsidRPr="006075B1">
        <w:rPr>
          <w:sz w:val="22"/>
          <w:szCs w:val="22"/>
        </w:rPr>
        <w:t>.</w:t>
      </w:r>
    </w:p>
    <w:p w14:paraId="1CD49232" w14:textId="55E8691B" w:rsidR="0090670C" w:rsidRPr="006075B1" w:rsidRDefault="0090670C" w:rsidP="000C5AB5">
      <w:pPr>
        <w:suppressAutoHyphens w:val="0"/>
        <w:jc w:val="both"/>
        <w:rPr>
          <w:sz w:val="22"/>
          <w:szCs w:val="22"/>
        </w:rPr>
      </w:pPr>
      <w:proofErr w:type="spellStart"/>
      <w:r w:rsidRPr="006075B1">
        <w:rPr>
          <w:sz w:val="22"/>
          <w:szCs w:val="22"/>
        </w:rPr>
        <w:t>Hajaasustusalal</w:t>
      </w:r>
      <w:proofErr w:type="spellEnd"/>
      <w:r w:rsidRPr="006075B1">
        <w:rPr>
          <w:sz w:val="22"/>
          <w:szCs w:val="22"/>
        </w:rPr>
        <w:t xml:space="preserve"> kehtib </w:t>
      </w:r>
      <w:proofErr w:type="spellStart"/>
      <w:r w:rsidRPr="006075B1">
        <w:rPr>
          <w:sz w:val="22"/>
          <w:szCs w:val="22"/>
        </w:rPr>
        <w:t>hajaasustuse</w:t>
      </w:r>
      <w:proofErr w:type="spellEnd"/>
      <w:r w:rsidRPr="006075B1">
        <w:rPr>
          <w:sz w:val="22"/>
          <w:szCs w:val="22"/>
        </w:rPr>
        <w:t xml:space="preserve"> põhimõte, mille kohaselt maksimaalseks elamute grupi suuruseks on kuni 3 elamukohta (majapidamist), kus elamute vaheline kaugus on kuni </w:t>
      </w:r>
      <w:r w:rsidR="004D57BD" w:rsidRPr="006075B1">
        <w:rPr>
          <w:sz w:val="22"/>
          <w:szCs w:val="22"/>
        </w:rPr>
        <w:t> </w:t>
      </w:r>
      <w:r w:rsidRPr="006075B1">
        <w:rPr>
          <w:sz w:val="22"/>
          <w:szCs w:val="22"/>
        </w:rPr>
        <w:t xml:space="preserve">100 m ja elamugruppide või väljaspool gruppe paiknevate üksikelamute omavaheline kaugus peab olema vähemalt 300 m. Urvaste küla kohta on Elo </w:t>
      </w:r>
      <w:proofErr w:type="spellStart"/>
      <w:r w:rsidRPr="006075B1">
        <w:rPr>
          <w:sz w:val="22"/>
          <w:szCs w:val="22"/>
        </w:rPr>
        <w:t>Lutsepp</w:t>
      </w:r>
      <w:proofErr w:type="spellEnd"/>
      <w:r w:rsidRPr="006075B1">
        <w:rPr>
          <w:sz w:val="22"/>
          <w:szCs w:val="22"/>
        </w:rPr>
        <w:t xml:space="preserve"> koostanud 2020 miljööväärtuslikuks tunnistatud ala ajaloolis-arhitektuuriline uuringu (Rae vallas Urvaste küla miljööväärtuslikuks tunnistatud ala ajaloolis-arhitektuuriline uuring, Tallinn 2</w:t>
      </w:r>
      <w:r w:rsidR="004D57BD" w:rsidRPr="006075B1">
        <w:rPr>
          <w:sz w:val="22"/>
          <w:szCs w:val="22"/>
        </w:rPr>
        <w:t>0</w:t>
      </w:r>
      <w:r w:rsidRPr="006075B1">
        <w:rPr>
          <w:sz w:val="22"/>
          <w:szCs w:val="22"/>
        </w:rPr>
        <w:t>20).</w:t>
      </w:r>
    </w:p>
    <w:p w14:paraId="2FF87F63" w14:textId="2A38F480" w:rsidR="007D24CF" w:rsidRPr="006075B1" w:rsidRDefault="0090670C" w:rsidP="000C5AB5">
      <w:pPr>
        <w:suppressAutoHyphens w:val="0"/>
        <w:jc w:val="both"/>
        <w:rPr>
          <w:sz w:val="22"/>
          <w:szCs w:val="22"/>
        </w:rPr>
      </w:pPr>
      <w:r w:rsidRPr="006075B1">
        <w:rPr>
          <w:sz w:val="22"/>
          <w:szCs w:val="22"/>
        </w:rPr>
        <w:t xml:space="preserve">Uuringu kokkuvõttes toodi välja järgnev: „Vaadeldaval uuringualal võib miljööväärtuslikuks tunnistada vaid Vainu, </w:t>
      </w:r>
      <w:proofErr w:type="spellStart"/>
      <w:r w:rsidRPr="006075B1">
        <w:rPr>
          <w:sz w:val="22"/>
          <w:szCs w:val="22"/>
        </w:rPr>
        <w:t>Vahendiku</w:t>
      </w:r>
      <w:proofErr w:type="spellEnd"/>
      <w:r w:rsidRPr="006075B1">
        <w:rPr>
          <w:sz w:val="22"/>
          <w:szCs w:val="22"/>
        </w:rPr>
        <w:t xml:space="preserve"> ja Liiva kinnistute hoonestuse ehk siis piirkond Liiva tee ääres. Ettepanek on tühistada miljööalaks tunnistamine vaadeldaval alal Tedre ja Pardi tee ääres. Otstarbekas pole rakendada ka miljööalast tingitud ehituspiiranguid praegu hoonestatud Liivamäe ja </w:t>
      </w:r>
      <w:proofErr w:type="spellStart"/>
      <w:r w:rsidRPr="006075B1">
        <w:rPr>
          <w:sz w:val="22"/>
          <w:szCs w:val="22"/>
        </w:rPr>
        <w:t>Merusk</w:t>
      </w:r>
      <w:r w:rsidR="00E67338" w:rsidRPr="006075B1">
        <w:rPr>
          <w:sz w:val="22"/>
          <w:szCs w:val="22"/>
        </w:rPr>
        <w:t>a</w:t>
      </w:r>
      <w:proofErr w:type="spellEnd"/>
      <w:r w:rsidRPr="006075B1">
        <w:rPr>
          <w:sz w:val="22"/>
          <w:szCs w:val="22"/>
        </w:rPr>
        <w:t xml:space="preserve"> kinnistutel ning seni hoonestamata Uustalumäe, Kruusa ja Kruusimäe. Sama kord peaks kehtestuma ka hetkeks juba hoonestamata Teedevõhma kinnistul. Nendele kinnistutele peaks rakenduma vaid Rae valla üldplaneeringus kehtestatud nõuded uusehitustele</w:t>
      </w:r>
      <w:r w:rsidR="00E67338" w:rsidRPr="006075B1">
        <w:rPr>
          <w:sz w:val="22"/>
          <w:szCs w:val="22"/>
        </w:rPr>
        <w:t>”</w:t>
      </w:r>
      <w:r w:rsidRPr="006075B1">
        <w:rPr>
          <w:sz w:val="22"/>
          <w:szCs w:val="22"/>
        </w:rPr>
        <w:t>. Detailplaneeringu algatamine ei ole vastuolus üldplaneeringuga.</w:t>
      </w:r>
    </w:p>
    <w:p w14:paraId="38C5C1B5" w14:textId="77777777" w:rsidR="00E01B5B" w:rsidRPr="006075B1" w:rsidRDefault="00E01B5B" w:rsidP="000C5AB5">
      <w:pPr>
        <w:suppressAutoHyphens w:val="0"/>
        <w:jc w:val="both"/>
        <w:rPr>
          <w:sz w:val="22"/>
          <w:szCs w:val="22"/>
          <w:lang w:eastAsia="en-US"/>
        </w:rPr>
      </w:pPr>
      <w:r w:rsidRPr="006075B1">
        <w:rPr>
          <w:sz w:val="22"/>
          <w:szCs w:val="22"/>
        </w:rPr>
        <w:t xml:space="preserve">Uustalumäe kinnistu detailplaneeringu koostamise eesmärgiks on </w:t>
      </w:r>
      <w:r w:rsidRPr="006075B1">
        <w:rPr>
          <w:bCs/>
          <w:sz w:val="22"/>
          <w:szCs w:val="22"/>
          <w:lang w:eastAsia="et-EE"/>
        </w:rPr>
        <w:t xml:space="preserve">määrata maakasutuse sihtostarve, ehitus- ja hoonestustingimused </w:t>
      </w:r>
      <w:r w:rsidR="00965893" w:rsidRPr="006075B1">
        <w:rPr>
          <w:bCs/>
          <w:sz w:val="22"/>
          <w:szCs w:val="22"/>
          <w:lang w:eastAsia="et-EE"/>
        </w:rPr>
        <w:t xml:space="preserve">viie </w:t>
      </w:r>
      <w:r w:rsidRPr="006075B1">
        <w:rPr>
          <w:bCs/>
          <w:sz w:val="22"/>
          <w:szCs w:val="22"/>
          <w:lang w:eastAsia="et-EE"/>
        </w:rPr>
        <w:t>hoone projekteerimiseks ja ehitamiseks. Lahendada juurdepääs kinnistule, liikluskorraldus, tehnovõrkudega varustamine ja haljastus.</w:t>
      </w:r>
    </w:p>
    <w:p w14:paraId="15A50D74" w14:textId="77777777" w:rsidR="00E01B5B" w:rsidRPr="006075B1" w:rsidRDefault="00E01B5B" w:rsidP="000C5AB5">
      <w:pPr>
        <w:suppressAutoHyphens w:val="0"/>
        <w:jc w:val="both"/>
        <w:rPr>
          <w:sz w:val="22"/>
          <w:szCs w:val="22"/>
          <w:lang w:eastAsia="en-US"/>
        </w:rPr>
      </w:pPr>
      <w:r w:rsidRPr="006075B1">
        <w:rPr>
          <w:sz w:val="22"/>
          <w:szCs w:val="22"/>
          <w:lang w:eastAsia="en-US"/>
        </w:rPr>
        <w:t>P</w:t>
      </w:r>
      <w:r w:rsidR="00675C24" w:rsidRPr="006075B1">
        <w:rPr>
          <w:sz w:val="22"/>
          <w:szCs w:val="22"/>
          <w:lang w:eastAsia="en-US"/>
        </w:rPr>
        <w:t>laneeringulahendu</w:t>
      </w:r>
      <w:r w:rsidRPr="006075B1">
        <w:rPr>
          <w:sz w:val="22"/>
          <w:szCs w:val="22"/>
          <w:lang w:eastAsia="en-US"/>
        </w:rPr>
        <w:t>se koostamisel on arvestatud maaomaniku soovidega, naaberaladel kehtestatud ja menetluses olevate detailplaneeringutega ning lähiümbruses paikneva ja planeeritud hoonestusega.</w:t>
      </w:r>
    </w:p>
    <w:p w14:paraId="7801E6AA" w14:textId="77777777" w:rsidR="00E01B5B" w:rsidRPr="006075B1" w:rsidRDefault="00E01B5B" w:rsidP="000C5AB5">
      <w:pPr>
        <w:jc w:val="both"/>
        <w:rPr>
          <w:rFonts w:eastAsia="Arial"/>
          <w:sz w:val="22"/>
          <w:szCs w:val="22"/>
        </w:rPr>
      </w:pPr>
    </w:p>
    <w:p w14:paraId="7BFB0B8E" w14:textId="77777777" w:rsidR="00076974" w:rsidRPr="006075B1" w:rsidRDefault="00076974" w:rsidP="000C5AB5">
      <w:pPr>
        <w:jc w:val="both"/>
        <w:rPr>
          <w:rFonts w:eastAsia="Arial"/>
          <w:sz w:val="22"/>
          <w:szCs w:val="22"/>
        </w:rPr>
      </w:pPr>
    </w:p>
    <w:p w14:paraId="68F733E7" w14:textId="77777777" w:rsidR="00322EBF" w:rsidRPr="006075B1" w:rsidRDefault="00322EBF" w:rsidP="000C5AB5">
      <w:pPr>
        <w:pStyle w:val="Heading1"/>
        <w:numPr>
          <w:ilvl w:val="0"/>
          <w:numId w:val="14"/>
        </w:numPr>
        <w:rPr>
          <w:rFonts w:cs="Arial"/>
          <w:szCs w:val="22"/>
          <w:lang w:val="et-EE"/>
        </w:rPr>
      </w:pPr>
      <w:bookmarkStart w:id="6" w:name="_Toc128559516"/>
      <w:r w:rsidRPr="006075B1">
        <w:rPr>
          <w:rFonts w:cs="Arial"/>
          <w:szCs w:val="22"/>
          <w:lang w:val="et-EE"/>
        </w:rPr>
        <w:t>DETAILPLANEERINGU KOOSTAMISE EESMÄRK</w:t>
      </w:r>
      <w:bookmarkEnd w:id="6"/>
    </w:p>
    <w:p w14:paraId="6E8F25B8" w14:textId="77777777" w:rsidR="00D7487E" w:rsidRPr="006075B1" w:rsidRDefault="00D7487E" w:rsidP="000C5AB5">
      <w:pPr>
        <w:rPr>
          <w:sz w:val="22"/>
          <w:szCs w:val="22"/>
        </w:rPr>
      </w:pPr>
    </w:p>
    <w:p w14:paraId="04A6E6E7" w14:textId="15894ED1" w:rsidR="00322EBF" w:rsidRPr="006075B1" w:rsidRDefault="007025EA" w:rsidP="000C5AB5">
      <w:pPr>
        <w:suppressAutoHyphens w:val="0"/>
        <w:jc w:val="both"/>
        <w:rPr>
          <w:bCs/>
          <w:sz w:val="22"/>
          <w:szCs w:val="22"/>
          <w:lang w:eastAsia="et-EE"/>
        </w:rPr>
      </w:pPr>
      <w:r w:rsidRPr="006075B1">
        <w:rPr>
          <w:sz w:val="22"/>
          <w:szCs w:val="22"/>
        </w:rPr>
        <w:t>Detailplaneeringu eesmärk on Uustalumäe katastriüksuse maakasutuse sihtotstarbe muutmine, ehitusõiguse määramine üksikelamu ja abihoonete püstitamiseks. Lisaks antakse detailplaneeringuga lahendus planeeringuala haljastusele, heakorrale, juurdepääsule, parkimiskorraldusele ja tehnovõrkudega varustamisele.</w:t>
      </w:r>
    </w:p>
    <w:p w14:paraId="61EB0A0B" w14:textId="77777777" w:rsidR="007D24CF" w:rsidRPr="006075B1" w:rsidRDefault="007D24CF" w:rsidP="000C5AB5">
      <w:pPr>
        <w:suppressAutoHyphens w:val="0"/>
        <w:jc w:val="both"/>
        <w:rPr>
          <w:sz w:val="22"/>
          <w:szCs w:val="22"/>
          <w:lang w:eastAsia="en-US"/>
        </w:rPr>
      </w:pPr>
    </w:p>
    <w:p w14:paraId="11F4E47E" w14:textId="6B2F8DB2" w:rsidR="009163F4" w:rsidRPr="006075B1" w:rsidRDefault="00675C24" w:rsidP="000C5AB5">
      <w:pPr>
        <w:suppressAutoHyphens w:val="0"/>
        <w:jc w:val="both"/>
        <w:rPr>
          <w:sz w:val="22"/>
          <w:szCs w:val="22"/>
          <w:lang w:eastAsia="en-US"/>
        </w:rPr>
      </w:pPr>
      <w:r w:rsidRPr="006075B1">
        <w:rPr>
          <w:sz w:val="22"/>
          <w:szCs w:val="22"/>
          <w:lang w:eastAsia="en-US"/>
        </w:rPr>
        <w:t>Planeeringu</w:t>
      </w:r>
      <w:r w:rsidR="00322EBF" w:rsidRPr="006075B1">
        <w:rPr>
          <w:sz w:val="22"/>
          <w:szCs w:val="22"/>
          <w:lang w:eastAsia="en-US"/>
        </w:rPr>
        <w:t>lahenduse koostamisel on arvestatud maaomanik</w:t>
      </w:r>
      <w:r w:rsidR="00D07C1B" w:rsidRPr="006075B1">
        <w:rPr>
          <w:sz w:val="22"/>
          <w:szCs w:val="22"/>
          <w:lang w:eastAsia="en-US"/>
        </w:rPr>
        <w:t>u</w:t>
      </w:r>
      <w:r w:rsidR="00322EBF" w:rsidRPr="006075B1">
        <w:rPr>
          <w:sz w:val="22"/>
          <w:szCs w:val="22"/>
          <w:lang w:eastAsia="en-US"/>
        </w:rPr>
        <w:t xml:space="preserve"> soovidega, naaberaladel kehtestatud ja menetluses olevate detailplaneeringutega ning lähiümbruses paikneva ja planeeritud hoonestusega.</w:t>
      </w:r>
    </w:p>
    <w:p w14:paraId="7AEE6E91" w14:textId="77777777" w:rsidR="001D7D2A" w:rsidRPr="006075B1" w:rsidRDefault="001D7D2A" w:rsidP="000C5AB5">
      <w:pPr>
        <w:pStyle w:val="WW-Default"/>
        <w:jc w:val="both"/>
        <w:rPr>
          <w:color w:val="auto"/>
          <w:sz w:val="22"/>
          <w:szCs w:val="22"/>
          <w:lang w:val="et-EE"/>
        </w:rPr>
      </w:pPr>
      <w:r w:rsidRPr="006075B1">
        <w:rPr>
          <w:color w:val="auto"/>
          <w:sz w:val="22"/>
          <w:szCs w:val="22"/>
          <w:lang w:val="et-EE"/>
        </w:rPr>
        <w:t>Detailplaneeringu kontekstis ei ole ette näha planeeringuga kaasnevaid negatiivseid keskkonnamõjusid. Planeeritava tegevusega ei kaasne eeldatavalt olulisi kahjulikke tagajärgi nagu vee-, pinnase- või õhusaastatus, jäätmeteke, müra, vibratsioon või valgus-, soojus-, kiirgus- ja lõhnareostus. Kavandatud tegevus ei avalda olulist mõju ning ei põhjusta keskkonnas pöördumatuid muudatusi, ei sea ohtu inimese tervist, heaolu, kultuuripärandit ega vara. Seega keskkonnamõju strateegilise hindamise läbiviimine detailplaneeringu koostamisel ei ole vajalik</w:t>
      </w:r>
      <w:r w:rsidRPr="006075B1">
        <w:rPr>
          <w:color w:val="FF0000"/>
          <w:sz w:val="22"/>
          <w:szCs w:val="22"/>
          <w:lang w:val="et-EE"/>
        </w:rPr>
        <w:t>.</w:t>
      </w:r>
    </w:p>
    <w:p w14:paraId="3B00CE70" w14:textId="057981AB" w:rsidR="00322EBF" w:rsidRPr="006075B1" w:rsidRDefault="00322EBF" w:rsidP="000C5AB5">
      <w:pPr>
        <w:jc w:val="both"/>
        <w:rPr>
          <w:sz w:val="22"/>
          <w:szCs w:val="22"/>
          <w:lang w:eastAsia="en-US"/>
        </w:rPr>
      </w:pPr>
    </w:p>
    <w:p w14:paraId="21701F97" w14:textId="77777777" w:rsidR="006075B1" w:rsidRPr="006075B1" w:rsidRDefault="006075B1" w:rsidP="000C5AB5">
      <w:pPr>
        <w:jc w:val="both"/>
        <w:rPr>
          <w:sz w:val="22"/>
          <w:szCs w:val="22"/>
          <w:lang w:eastAsia="en-US"/>
        </w:rPr>
      </w:pPr>
    </w:p>
    <w:p w14:paraId="28FC681E" w14:textId="77777777" w:rsidR="00322EBF" w:rsidRPr="006075B1" w:rsidRDefault="00322EBF" w:rsidP="000C5AB5">
      <w:pPr>
        <w:pStyle w:val="Heading1"/>
        <w:numPr>
          <w:ilvl w:val="0"/>
          <w:numId w:val="14"/>
        </w:numPr>
        <w:rPr>
          <w:rFonts w:cs="Arial"/>
          <w:szCs w:val="22"/>
          <w:lang w:val="et-EE"/>
        </w:rPr>
      </w:pPr>
      <w:bookmarkStart w:id="7" w:name="_Toc128559517"/>
      <w:r w:rsidRPr="006075B1">
        <w:rPr>
          <w:rFonts w:cs="Arial"/>
          <w:szCs w:val="22"/>
          <w:lang w:val="et-EE"/>
        </w:rPr>
        <w:t>OLEMASOLEVA OLUKORRA ISELOOMUSTUS</w:t>
      </w:r>
      <w:bookmarkEnd w:id="7"/>
    </w:p>
    <w:p w14:paraId="76332109" w14:textId="77777777" w:rsidR="003F1218" w:rsidRPr="006075B1" w:rsidRDefault="003F1218" w:rsidP="000C5AB5">
      <w:pPr>
        <w:rPr>
          <w:sz w:val="22"/>
          <w:szCs w:val="22"/>
        </w:rPr>
      </w:pPr>
    </w:p>
    <w:p w14:paraId="228743D1" w14:textId="77777777" w:rsidR="00322EBF" w:rsidRPr="006075B1" w:rsidRDefault="00322EBF" w:rsidP="000C5AB5">
      <w:pPr>
        <w:pStyle w:val="Heading2"/>
        <w:numPr>
          <w:ilvl w:val="1"/>
          <w:numId w:val="11"/>
        </w:numPr>
        <w:rPr>
          <w:rFonts w:cs="Arial"/>
          <w:szCs w:val="22"/>
        </w:rPr>
      </w:pPr>
      <w:bookmarkStart w:id="8" w:name="_Toc128559518"/>
      <w:r w:rsidRPr="006075B1">
        <w:rPr>
          <w:rFonts w:cs="Arial"/>
          <w:szCs w:val="22"/>
        </w:rPr>
        <w:t>M</w:t>
      </w:r>
      <w:r w:rsidR="00E857B4" w:rsidRPr="006075B1">
        <w:rPr>
          <w:rFonts w:cs="Arial"/>
          <w:szCs w:val="22"/>
        </w:rPr>
        <w:t>aakasutus</w:t>
      </w:r>
      <w:bookmarkEnd w:id="8"/>
    </w:p>
    <w:p w14:paraId="3A4171FB" w14:textId="3CDA051F" w:rsidR="00E01B5B" w:rsidRPr="006075B1" w:rsidRDefault="00E01B5B" w:rsidP="000C5AB5">
      <w:pPr>
        <w:jc w:val="both"/>
        <w:rPr>
          <w:sz w:val="22"/>
          <w:szCs w:val="22"/>
        </w:rPr>
      </w:pPr>
      <w:r w:rsidRPr="006075B1">
        <w:rPr>
          <w:sz w:val="22"/>
          <w:szCs w:val="22"/>
        </w:rPr>
        <w:t xml:space="preserve">Uustalumäe </w:t>
      </w:r>
      <w:r w:rsidR="009D1E6B" w:rsidRPr="006075B1">
        <w:rPr>
          <w:sz w:val="22"/>
          <w:szCs w:val="22"/>
        </w:rPr>
        <w:t xml:space="preserve">– (Maa-ameti andmetel </w:t>
      </w:r>
      <w:r w:rsidR="006075B1">
        <w:rPr>
          <w:sz w:val="22"/>
          <w:szCs w:val="22"/>
        </w:rPr>
        <w:t>0</w:t>
      </w:r>
      <w:r w:rsidR="00190BF1" w:rsidRPr="006075B1">
        <w:rPr>
          <w:sz w:val="22"/>
          <w:szCs w:val="22"/>
        </w:rPr>
        <w:t>1</w:t>
      </w:r>
      <w:r w:rsidR="009D1E6B" w:rsidRPr="006075B1">
        <w:rPr>
          <w:sz w:val="22"/>
          <w:szCs w:val="22"/>
        </w:rPr>
        <w:t>.</w:t>
      </w:r>
      <w:r w:rsidR="006075B1">
        <w:rPr>
          <w:sz w:val="22"/>
          <w:szCs w:val="22"/>
        </w:rPr>
        <w:t>03</w:t>
      </w:r>
      <w:r w:rsidR="009D1E6B" w:rsidRPr="006075B1">
        <w:rPr>
          <w:sz w:val="22"/>
          <w:szCs w:val="22"/>
        </w:rPr>
        <w:t>.202</w:t>
      </w:r>
      <w:r w:rsidR="006075B1">
        <w:rPr>
          <w:sz w:val="22"/>
          <w:szCs w:val="22"/>
        </w:rPr>
        <w:t>3</w:t>
      </w:r>
      <w:r w:rsidRPr="006075B1">
        <w:rPr>
          <w:sz w:val="22"/>
          <w:szCs w:val="22"/>
        </w:rPr>
        <w:t>)</w:t>
      </w:r>
    </w:p>
    <w:p w14:paraId="7BBE87D7" w14:textId="77777777" w:rsidR="00E01B5B" w:rsidRPr="006075B1" w:rsidRDefault="009D1E6B" w:rsidP="000C5AB5">
      <w:pPr>
        <w:numPr>
          <w:ilvl w:val="0"/>
          <w:numId w:val="9"/>
        </w:numPr>
        <w:ind w:left="284" w:hanging="218"/>
        <w:jc w:val="both"/>
        <w:rPr>
          <w:sz w:val="22"/>
          <w:szCs w:val="22"/>
        </w:rPr>
      </w:pPr>
      <w:r w:rsidRPr="006075B1">
        <w:rPr>
          <w:sz w:val="22"/>
          <w:szCs w:val="22"/>
        </w:rPr>
        <w:t>katastriüksuse tunnus: 65301:001:571</w:t>
      </w:r>
      <w:r w:rsidR="00AC03C6" w:rsidRPr="006075B1">
        <w:rPr>
          <w:sz w:val="22"/>
          <w:szCs w:val="22"/>
        </w:rPr>
        <w:t>5</w:t>
      </w:r>
    </w:p>
    <w:p w14:paraId="576E4541" w14:textId="77777777" w:rsidR="00E01B5B" w:rsidRPr="006075B1" w:rsidRDefault="00E01B5B" w:rsidP="000C5AB5">
      <w:pPr>
        <w:numPr>
          <w:ilvl w:val="0"/>
          <w:numId w:val="5"/>
        </w:numPr>
        <w:tabs>
          <w:tab w:val="clear" w:pos="0"/>
        </w:tabs>
        <w:ind w:left="284" w:hanging="218"/>
        <w:jc w:val="both"/>
        <w:rPr>
          <w:sz w:val="22"/>
          <w:szCs w:val="22"/>
        </w:rPr>
      </w:pPr>
      <w:r w:rsidRPr="006075B1">
        <w:rPr>
          <w:sz w:val="22"/>
          <w:szCs w:val="22"/>
        </w:rPr>
        <w:t>maakasutuse sihtotstarve: maatulundusmaa 100%;</w:t>
      </w:r>
    </w:p>
    <w:p w14:paraId="3C63BC16" w14:textId="77777777" w:rsidR="00E01B5B" w:rsidRPr="006075B1" w:rsidRDefault="00E01B5B" w:rsidP="000C5AB5">
      <w:pPr>
        <w:numPr>
          <w:ilvl w:val="0"/>
          <w:numId w:val="5"/>
        </w:numPr>
        <w:tabs>
          <w:tab w:val="clear" w:pos="0"/>
        </w:tabs>
        <w:autoSpaceDE w:val="0"/>
        <w:ind w:left="284" w:hanging="218"/>
        <w:jc w:val="both"/>
        <w:rPr>
          <w:sz w:val="22"/>
          <w:szCs w:val="22"/>
        </w:rPr>
      </w:pPr>
      <w:r w:rsidRPr="006075B1">
        <w:rPr>
          <w:sz w:val="22"/>
          <w:szCs w:val="22"/>
        </w:rPr>
        <w:t xml:space="preserve">kinnistu pindala: </w:t>
      </w:r>
      <w:r w:rsidR="009D1E6B" w:rsidRPr="006075B1">
        <w:rPr>
          <w:sz w:val="22"/>
          <w:szCs w:val="22"/>
          <w:lang w:eastAsia="et-EE"/>
        </w:rPr>
        <w:t>16674 m²</w:t>
      </w:r>
      <w:r w:rsidR="00675C24" w:rsidRPr="006075B1">
        <w:rPr>
          <w:sz w:val="22"/>
          <w:szCs w:val="22"/>
          <w:lang w:eastAsia="et-EE"/>
        </w:rPr>
        <w:t>.</w:t>
      </w:r>
    </w:p>
    <w:p w14:paraId="593359EE" w14:textId="77777777" w:rsidR="00E01B5B" w:rsidRPr="006075B1" w:rsidRDefault="00E01B5B" w:rsidP="000C5AB5">
      <w:pPr>
        <w:autoSpaceDE w:val="0"/>
        <w:ind w:left="284"/>
        <w:jc w:val="both"/>
        <w:rPr>
          <w:sz w:val="22"/>
          <w:szCs w:val="22"/>
        </w:rPr>
      </w:pPr>
    </w:p>
    <w:p w14:paraId="220DD34F" w14:textId="77777777" w:rsidR="00322EBF" w:rsidRPr="006075B1" w:rsidRDefault="00E857B4" w:rsidP="000C5AB5">
      <w:pPr>
        <w:pStyle w:val="Heading2"/>
        <w:numPr>
          <w:ilvl w:val="1"/>
          <w:numId w:val="11"/>
        </w:numPr>
        <w:rPr>
          <w:rFonts w:cs="Arial"/>
          <w:szCs w:val="22"/>
        </w:rPr>
      </w:pPr>
      <w:bookmarkStart w:id="9" w:name="_Toc128559519"/>
      <w:r w:rsidRPr="006075B1">
        <w:rPr>
          <w:rFonts w:cs="Arial"/>
          <w:szCs w:val="22"/>
        </w:rPr>
        <w:t>Asend</w:t>
      </w:r>
      <w:bookmarkEnd w:id="9"/>
    </w:p>
    <w:p w14:paraId="07703AFF" w14:textId="3161095B" w:rsidR="00E01B5B" w:rsidRPr="006075B1" w:rsidRDefault="00E01B5B" w:rsidP="000C5AB5">
      <w:pPr>
        <w:tabs>
          <w:tab w:val="center" w:pos="3829"/>
          <w:tab w:val="right" w:pos="8149"/>
        </w:tabs>
        <w:autoSpaceDE w:val="0"/>
        <w:jc w:val="both"/>
        <w:rPr>
          <w:rFonts w:eastAsia="Arial"/>
          <w:sz w:val="22"/>
          <w:szCs w:val="22"/>
        </w:rPr>
      </w:pPr>
      <w:r w:rsidRPr="006075B1">
        <w:rPr>
          <w:rFonts w:eastAsia="Arial"/>
          <w:sz w:val="22"/>
          <w:szCs w:val="22"/>
        </w:rPr>
        <w:t xml:space="preserve">Planeeringuala </w:t>
      </w:r>
      <w:r w:rsidR="00BF281B" w:rsidRPr="006075B1">
        <w:rPr>
          <w:rFonts w:eastAsia="Arial"/>
          <w:sz w:val="22"/>
          <w:szCs w:val="22"/>
        </w:rPr>
        <w:t xml:space="preserve">asub </w:t>
      </w:r>
      <w:r w:rsidRPr="006075B1">
        <w:rPr>
          <w:rFonts w:eastAsia="Arial"/>
          <w:sz w:val="22"/>
          <w:szCs w:val="22"/>
        </w:rPr>
        <w:t>Urvaste küla</w:t>
      </w:r>
      <w:r w:rsidR="00D1150D" w:rsidRPr="006075B1">
        <w:rPr>
          <w:rFonts w:eastAsia="Arial"/>
          <w:sz w:val="22"/>
          <w:szCs w:val="22"/>
        </w:rPr>
        <w:t xml:space="preserve"> kesk</w:t>
      </w:r>
      <w:r w:rsidRPr="006075B1">
        <w:rPr>
          <w:rFonts w:eastAsia="Arial"/>
          <w:sz w:val="22"/>
          <w:szCs w:val="22"/>
        </w:rPr>
        <w:t>osa</w:t>
      </w:r>
      <w:r w:rsidR="00D1150D" w:rsidRPr="006075B1">
        <w:rPr>
          <w:rFonts w:eastAsia="Arial"/>
          <w:sz w:val="22"/>
          <w:szCs w:val="22"/>
        </w:rPr>
        <w:t>s,</w:t>
      </w:r>
      <w:r w:rsidRPr="006075B1">
        <w:rPr>
          <w:rFonts w:eastAsia="Arial"/>
          <w:sz w:val="22"/>
          <w:szCs w:val="22"/>
        </w:rPr>
        <w:t xml:space="preserve"> jää</w:t>
      </w:r>
      <w:r w:rsidR="00BF281B" w:rsidRPr="006075B1">
        <w:rPr>
          <w:rFonts w:eastAsia="Arial"/>
          <w:sz w:val="22"/>
          <w:szCs w:val="22"/>
        </w:rPr>
        <w:t>des</w:t>
      </w:r>
      <w:r w:rsidRPr="006075B1">
        <w:rPr>
          <w:rFonts w:eastAsia="Arial"/>
          <w:sz w:val="22"/>
          <w:szCs w:val="22"/>
        </w:rPr>
        <w:t xml:space="preserve"> Liiva ja Tedre tee L1</w:t>
      </w:r>
      <w:r w:rsidR="004D57BD" w:rsidRPr="006075B1">
        <w:rPr>
          <w:rFonts w:eastAsia="Arial"/>
          <w:sz w:val="22"/>
          <w:szCs w:val="22"/>
        </w:rPr>
        <w:t xml:space="preserve"> </w:t>
      </w:r>
      <w:r w:rsidR="0090670C" w:rsidRPr="006075B1">
        <w:rPr>
          <w:rFonts w:eastAsia="Arial"/>
          <w:sz w:val="22"/>
          <w:szCs w:val="22"/>
        </w:rPr>
        <w:t>(katastritunnus 65301</w:t>
      </w:r>
      <w:r w:rsidR="0086362D" w:rsidRPr="006075B1">
        <w:rPr>
          <w:rFonts w:eastAsia="Arial"/>
          <w:sz w:val="22"/>
          <w:szCs w:val="22"/>
        </w:rPr>
        <w:t>:</w:t>
      </w:r>
      <w:r w:rsidR="0090670C" w:rsidRPr="006075B1">
        <w:rPr>
          <w:rFonts w:eastAsia="Arial"/>
          <w:sz w:val="22"/>
          <w:szCs w:val="22"/>
        </w:rPr>
        <w:t xml:space="preserve">001:3667) </w:t>
      </w:r>
      <w:r w:rsidRPr="006075B1">
        <w:rPr>
          <w:rFonts w:eastAsia="Arial"/>
          <w:sz w:val="22"/>
          <w:szCs w:val="22"/>
        </w:rPr>
        <w:t>vahelisele alale.</w:t>
      </w:r>
    </w:p>
    <w:p w14:paraId="7793EC13" w14:textId="77777777" w:rsidR="00E01B5B" w:rsidRPr="006075B1" w:rsidRDefault="00E01B5B" w:rsidP="000C5AB5">
      <w:pPr>
        <w:tabs>
          <w:tab w:val="center" w:pos="3829"/>
          <w:tab w:val="right" w:pos="8149"/>
        </w:tabs>
        <w:autoSpaceDE w:val="0"/>
        <w:jc w:val="both"/>
        <w:rPr>
          <w:rFonts w:eastAsia="Arial"/>
          <w:sz w:val="22"/>
          <w:szCs w:val="22"/>
        </w:rPr>
      </w:pPr>
      <w:r w:rsidRPr="006075B1">
        <w:rPr>
          <w:rFonts w:eastAsia="Arial"/>
          <w:sz w:val="22"/>
          <w:szCs w:val="22"/>
        </w:rPr>
        <w:lastRenderedPageBreak/>
        <w:t>Planeeringuala kontaktvööndis paiknevad valdavalt erineva suurusega ja sihtotstarbega kinnistud.</w:t>
      </w:r>
    </w:p>
    <w:p w14:paraId="00D491E3" w14:textId="77777777" w:rsidR="00E01B5B" w:rsidRPr="006075B1" w:rsidRDefault="00E01B5B" w:rsidP="000C5AB5">
      <w:pPr>
        <w:tabs>
          <w:tab w:val="center" w:pos="3829"/>
          <w:tab w:val="right" w:pos="8149"/>
        </w:tabs>
        <w:autoSpaceDE w:val="0"/>
        <w:jc w:val="both"/>
        <w:rPr>
          <w:rFonts w:eastAsia="Arial"/>
          <w:sz w:val="22"/>
          <w:szCs w:val="22"/>
        </w:rPr>
      </w:pPr>
    </w:p>
    <w:p w14:paraId="75ED640A" w14:textId="77777777" w:rsidR="00322EBF" w:rsidRPr="006075B1" w:rsidRDefault="00E857B4" w:rsidP="000C5AB5">
      <w:pPr>
        <w:pStyle w:val="Heading2"/>
        <w:numPr>
          <w:ilvl w:val="1"/>
          <w:numId w:val="11"/>
        </w:numPr>
        <w:rPr>
          <w:rFonts w:cs="Arial"/>
          <w:szCs w:val="22"/>
        </w:rPr>
      </w:pPr>
      <w:bookmarkStart w:id="10" w:name="_Toc128559520"/>
      <w:r w:rsidRPr="006075B1">
        <w:rPr>
          <w:rFonts w:cs="Arial"/>
          <w:szCs w:val="22"/>
        </w:rPr>
        <w:t>Hooned ja rajatised</w:t>
      </w:r>
      <w:bookmarkEnd w:id="10"/>
    </w:p>
    <w:p w14:paraId="2F23C4C7" w14:textId="77777777" w:rsidR="005E256F" w:rsidRPr="006075B1" w:rsidRDefault="00E01B5B" w:rsidP="000C5AB5">
      <w:pPr>
        <w:jc w:val="both"/>
        <w:rPr>
          <w:sz w:val="22"/>
          <w:szCs w:val="22"/>
        </w:rPr>
      </w:pPr>
      <w:r w:rsidRPr="006075B1">
        <w:rPr>
          <w:sz w:val="22"/>
          <w:szCs w:val="22"/>
        </w:rPr>
        <w:t>Planeeritav kinnistu ei ole hoonestatud</w:t>
      </w:r>
    </w:p>
    <w:p w14:paraId="0A40CFF3" w14:textId="77777777" w:rsidR="00E01B5B" w:rsidRPr="006075B1" w:rsidRDefault="00E01B5B" w:rsidP="000C5AB5">
      <w:pPr>
        <w:jc w:val="both"/>
        <w:rPr>
          <w:sz w:val="22"/>
          <w:szCs w:val="22"/>
        </w:rPr>
      </w:pPr>
    </w:p>
    <w:p w14:paraId="737665F4" w14:textId="77777777" w:rsidR="00322EBF" w:rsidRPr="006075B1" w:rsidRDefault="00322EBF" w:rsidP="000C5AB5">
      <w:pPr>
        <w:pStyle w:val="Heading2"/>
        <w:numPr>
          <w:ilvl w:val="1"/>
          <w:numId w:val="11"/>
        </w:numPr>
        <w:rPr>
          <w:rFonts w:cs="Arial"/>
          <w:szCs w:val="22"/>
        </w:rPr>
      </w:pPr>
      <w:bookmarkStart w:id="11" w:name="_Toc128559521"/>
      <w:r w:rsidRPr="006075B1">
        <w:rPr>
          <w:rFonts w:cs="Arial"/>
          <w:szCs w:val="22"/>
        </w:rPr>
        <w:t>T</w:t>
      </w:r>
      <w:r w:rsidR="00E857B4" w:rsidRPr="006075B1">
        <w:rPr>
          <w:rFonts w:cs="Arial"/>
          <w:szCs w:val="22"/>
        </w:rPr>
        <w:t>ehnovarustus</w:t>
      </w:r>
      <w:bookmarkEnd w:id="11"/>
    </w:p>
    <w:p w14:paraId="20324930" w14:textId="77777777" w:rsidR="00E01B5B" w:rsidRPr="006075B1" w:rsidRDefault="00E01B5B" w:rsidP="000C5AB5">
      <w:pPr>
        <w:tabs>
          <w:tab w:val="center" w:pos="709"/>
          <w:tab w:val="right" w:pos="8149"/>
        </w:tabs>
        <w:autoSpaceDE w:val="0"/>
        <w:jc w:val="both"/>
        <w:rPr>
          <w:sz w:val="22"/>
          <w:szCs w:val="22"/>
        </w:rPr>
      </w:pPr>
      <w:r w:rsidRPr="006075B1">
        <w:rPr>
          <w:sz w:val="22"/>
          <w:szCs w:val="22"/>
        </w:rPr>
        <w:t xml:space="preserve">Planeeringualal puuduvad tsentraalse tehnovõrgud. Maaüksust läbib diagonaalis alla 1 </w:t>
      </w:r>
      <w:proofErr w:type="spellStart"/>
      <w:r w:rsidRPr="006075B1">
        <w:rPr>
          <w:sz w:val="22"/>
          <w:szCs w:val="22"/>
        </w:rPr>
        <w:t>kV</w:t>
      </w:r>
      <w:proofErr w:type="spellEnd"/>
      <w:r w:rsidRPr="006075B1">
        <w:rPr>
          <w:sz w:val="22"/>
          <w:szCs w:val="22"/>
        </w:rPr>
        <w:t xml:space="preserve"> elektriõhuliin (</w:t>
      </w:r>
      <w:proofErr w:type="spellStart"/>
      <w:r w:rsidRPr="006075B1">
        <w:rPr>
          <w:sz w:val="22"/>
          <w:szCs w:val="22"/>
        </w:rPr>
        <w:t>Vahendiku</w:t>
      </w:r>
      <w:proofErr w:type="spellEnd"/>
      <w:r w:rsidRPr="006075B1">
        <w:rPr>
          <w:sz w:val="22"/>
          <w:szCs w:val="22"/>
        </w:rPr>
        <w:t xml:space="preserve"> talu) kaitsevööndiga 4 m.</w:t>
      </w:r>
    </w:p>
    <w:p w14:paraId="442E808B" w14:textId="77777777" w:rsidR="00E01B5B" w:rsidRPr="006075B1" w:rsidRDefault="00E01B5B" w:rsidP="000C5AB5">
      <w:pPr>
        <w:tabs>
          <w:tab w:val="center" w:pos="709"/>
          <w:tab w:val="right" w:pos="8149"/>
        </w:tabs>
        <w:autoSpaceDE w:val="0"/>
        <w:jc w:val="both"/>
        <w:rPr>
          <w:sz w:val="22"/>
          <w:szCs w:val="22"/>
        </w:rPr>
      </w:pPr>
    </w:p>
    <w:p w14:paraId="470620A0" w14:textId="77777777" w:rsidR="00322EBF" w:rsidRPr="006075B1" w:rsidRDefault="00E857B4" w:rsidP="000C5AB5">
      <w:pPr>
        <w:pStyle w:val="Heading2"/>
        <w:numPr>
          <w:ilvl w:val="1"/>
          <w:numId w:val="11"/>
        </w:numPr>
        <w:rPr>
          <w:rFonts w:cs="Arial"/>
          <w:szCs w:val="22"/>
        </w:rPr>
      </w:pPr>
      <w:bookmarkStart w:id="12" w:name="_Toc128559522"/>
      <w:r w:rsidRPr="006075B1">
        <w:rPr>
          <w:rFonts w:cs="Arial"/>
          <w:szCs w:val="22"/>
        </w:rPr>
        <w:t>Haljastus</w:t>
      </w:r>
      <w:bookmarkEnd w:id="12"/>
    </w:p>
    <w:p w14:paraId="511E6294" w14:textId="77777777" w:rsidR="00ED370B" w:rsidRPr="006075B1" w:rsidRDefault="00E01B5B" w:rsidP="000C5AB5">
      <w:pPr>
        <w:jc w:val="both"/>
        <w:rPr>
          <w:sz w:val="22"/>
          <w:szCs w:val="22"/>
        </w:rPr>
      </w:pPr>
      <w:r w:rsidRPr="006075B1">
        <w:rPr>
          <w:sz w:val="22"/>
          <w:szCs w:val="22"/>
        </w:rPr>
        <w:t>Kinnistul kasvab kõrghaljastus.</w:t>
      </w:r>
      <w:r w:rsidR="00F2086D" w:rsidRPr="006075B1">
        <w:rPr>
          <w:sz w:val="22"/>
          <w:szCs w:val="22"/>
        </w:rPr>
        <w:t xml:space="preserve"> Idakülje osas</w:t>
      </w:r>
      <w:r w:rsidR="0064100D" w:rsidRPr="006075B1">
        <w:rPr>
          <w:sz w:val="22"/>
          <w:szCs w:val="22"/>
        </w:rPr>
        <w:t xml:space="preserve"> </w:t>
      </w:r>
      <w:r w:rsidR="00F2086D" w:rsidRPr="006075B1">
        <w:rPr>
          <w:sz w:val="22"/>
          <w:szCs w:val="22"/>
        </w:rPr>
        <w:t>piirneb ala rohevõrgustikuga.</w:t>
      </w:r>
    </w:p>
    <w:p w14:paraId="15B8BA69" w14:textId="77777777" w:rsidR="00E01B5B" w:rsidRPr="006075B1" w:rsidRDefault="00E01B5B" w:rsidP="000C5AB5">
      <w:pPr>
        <w:jc w:val="both"/>
        <w:rPr>
          <w:sz w:val="22"/>
          <w:szCs w:val="22"/>
        </w:rPr>
      </w:pPr>
    </w:p>
    <w:p w14:paraId="6AD3FE2C" w14:textId="77777777" w:rsidR="00322EBF" w:rsidRPr="006075B1" w:rsidRDefault="00322EBF" w:rsidP="000C5AB5">
      <w:pPr>
        <w:pStyle w:val="Heading2"/>
        <w:numPr>
          <w:ilvl w:val="1"/>
          <w:numId w:val="11"/>
        </w:numPr>
        <w:rPr>
          <w:rFonts w:cs="Arial"/>
          <w:szCs w:val="22"/>
        </w:rPr>
      </w:pPr>
      <w:bookmarkStart w:id="13" w:name="_Toc128559523"/>
      <w:r w:rsidRPr="006075B1">
        <w:rPr>
          <w:rFonts w:cs="Arial"/>
          <w:szCs w:val="22"/>
        </w:rPr>
        <w:t>R</w:t>
      </w:r>
      <w:r w:rsidR="00E857B4" w:rsidRPr="006075B1">
        <w:rPr>
          <w:rFonts w:cs="Arial"/>
          <w:szCs w:val="22"/>
        </w:rPr>
        <w:t>eljeef</w:t>
      </w:r>
      <w:bookmarkEnd w:id="13"/>
    </w:p>
    <w:p w14:paraId="61CAC861" w14:textId="77777777" w:rsidR="00322EBF" w:rsidRPr="006075B1" w:rsidRDefault="00322EBF" w:rsidP="000C5AB5">
      <w:pPr>
        <w:jc w:val="both"/>
        <w:rPr>
          <w:sz w:val="22"/>
          <w:szCs w:val="22"/>
        </w:rPr>
      </w:pPr>
      <w:r w:rsidRPr="006075B1">
        <w:rPr>
          <w:sz w:val="22"/>
          <w:szCs w:val="22"/>
        </w:rPr>
        <w:t>Planeerita</w:t>
      </w:r>
      <w:r w:rsidR="00E362BA" w:rsidRPr="006075B1">
        <w:rPr>
          <w:sz w:val="22"/>
          <w:szCs w:val="22"/>
        </w:rPr>
        <w:t>va ala maapind on laugelt</w:t>
      </w:r>
      <w:r w:rsidR="00D07C1B" w:rsidRPr="006075B1">
        <w:rPr>
          <w:sz w:val="22"/>
          <w:szCs w:val="22"/>
        </w:rPr>
        <w:t xml:space="preserve"> </w:t>
      </w:r>
      <w:r w:rsidR="00375870" w:rsidRPr="006075B1">
        <w:rPr>
          <w:sz w:val="22"/>
          <w:szCs w:val="22"/>
        </w:rPr>
        <w:t>lääne</w:t>
      </w:r>
      <w:r w:rsidR="007B7033" w:rsidRPr="006075B1">
        <w:rPr>
          <w:sz w:val="22"/>
          <w:szCs w:val="22"/>
        </w:rPr>
        <w:t>s</w:t>
      </w:r>
      <w:r w:rsidRPr="006075B1">
        <w:rPr>
          <w:sz w:val="22"/>
          <w:szCs w:val="22"/>
        </w:rPr>
        <w:t>uunas langev.</w:t>
      </w:r>
      <w:r w:rsidR="00375870" w:rsidRPr="006075B1">
        <w:rPr>
          <w:sz w:val="22"/>
          <w:szCs w:val="22"/>
        </w:rPr>
        <w:t xml:space="preserve"> Absoluutkõrgused on vahemikus 51.44</w:t>
      </w:r>
      <w:r w:rsidR="00675C24" w:rsidRPr="006075B1">
        <w:rPr>
          <w:sz w:val="22"/>
          <w:szCs w:val="22"/>
        </w:rPr>
        <w:t xml:space="preserve"> </w:t>
      </w:r>
      <w:r w:rsidR="00675C24" w:rsidRPr="006075B1">
        <w:rPr>
          <w:rFonts w:eastAsia="Arial"/>
          <w:sz w:val="22"/>
          <w:szCs w:val="22"/>
        </w:rPr>
        <w:t>–</w:t>
      </w:r>
      <w:r w:rsidR="00375870" w:rsidRPr="006075B1">
        <w:rPr>
          <w:sz w:val="22"/>
          <w:szCs w:val="22"/>
        </w:rPr>
        <w:t xml:space="preserve"> 49.64.</w:t>
      </w:r>
    </w:p>
    <w:p w14:paraId="3B762EBE" w14:textId="77777777" w:rsidR="00322EBF" w:rsidRPr="006075B1" w:rsidRDefault="00322EBF" w:rsidP="000C5AB5">
      <w:pPr>
        <w:jc w:val="both"/>
        <w:rPr>
          <w:b/>
          <w:sz w:val="22"/>
          <w:szCs w:val="22"/>
        </w:rPr>
      </w:pPr>
    </w:p>
    <w:p w14:paraId="3FEC1261" w14:textId="77777777" w:rsidR="00322EBF" w:rsidRPr="006075B1" w:rsidRDefault="00322EBF" w:rsidP="000C5AB5">
      <w:pPr>
        <w:pStyle w:val="Heading2"/>
        <w:numPr>
          <w:ilvl w:val="1"/>
          <w:numId w:val="11"/>
        </w:numPr>
        <w:rPr>
          <w:rFonts w:cs="Arial"/>
          <w:szCs w:val="22"/>
        </w:rPr>
      </w:pPr>
      <w:bookmarkStart w:id="14" w:name="_Toc128559524"/>
      <w:r w:rsidRPr="006075B1">
        <w:rPr>
          <w:rFonts w:cs="Arial"/>
          <w:szCs w:val="22"/>
        </w:rPr>
        <w:t>R</w:t>
      </w:r>
      <w:r w:rsidR="00E857B4" w:rsidRPr="006075B1">
        <w:rPr>
          <w:rFonts w:cs="Arial"/>
          <w:szCs w:val="22"/>
        </w:rPr>
        <w:t>adoon</w:t>
      </w:r>
      <w:bookmarkEnd w:id="14"/>
    </w:p>
    <w:p w14:paraId="5E89E788" w14:textId="628FE4D1" w:rsidR="00322EBF" w:rsidRPr="006075B1" w:rsidRDefault="00607894" w:rsidP="000C5AB5">
      <w:pPr>
        <w:suppressAutoHyphens w:val="0"/>
        <w:autoSpaceDE w:val="0"/>
        <w:jc w:val="both"/>
        <w:rPr>
          <w:sz w:val="22"/>
          <w:szCs w:val="22"/>
        </w:rPr>
      </w:pPr>
      <w:r w:rsidRPr="006075B1">
        <w:rPr>
          <w:bCs/>
          <w:sz w:val="22"/>
          <w:szCs w:val="22"/>
          <w:lang w:eastAsia="en-US"/>
        </w:rPr>
        <w:t>Radoonitase (30</w:t>
      </w:r>
      <w:r w:rsidR="005E4D77" w:rsidRPr="006075B1">
        <w:rPr>
          <w:bCs/>
          <w:sz w:val="22"/>
          <w:szCs w:val="22"/>
          <w:lang w:eastAsia="en-US"/>
        </w:rPr>
        <w:t xml:space="preserve"> – </w:t>
      </w:r>
      <w:r w:rsidR="00322EBF" w:rsidRPr="006075B1">
        <w:rPr>
          <w:bCs/>
          <w:sz w:val="22"/>
          <w:szCs w:val="22"/>
          <w:lang w:eastAsia="en-US"/>
        </w:rPr>
        <w:t xml:space="preserve">50 </w:t>
      </w:r>
      <w:proofErr w:type="spellStart"/>
      <w:r w:rsidR="00322EBF" w:rsidRPr="006075B1">
        <w:rPr>
          <w:bCs/>
          <w:sz w:val="22"/>
          <w:szCs w:val="22"/>
          <w:lang w:eastAsia="en-US"/>
        </w:rPr>
        <w:t>kBq</w:t>
      </w:r>
      <w:proofErr w:type="spellEnd"/>
      <w:r w:rsidR="00322EBF" w:rsidRPr="006075B1">
        <w:rPr>
          <w:bCs/>
          <w:sz w:val="22"/>
          <w:szCs w:val="22"/>
          <w:lang w:eastAsia="en-US"/>
        </w:rPr>
        <w:t>/m</w:t>
      </w:r>
      <w:r w:rsidR="00322EBF" w:rsidRPr="006075B1">
        <w:rPr>
          <w:bCs/>
          <w:sz w:val="22"/>
          <w:szCs w:val="22"/>
          <w:vertAlign w:val="superscript"/>
          <w:lang w:eastAsia="en-US"/>
        </w:rPr>
        <w:t>3</w:t>
      </w:r>
      <w:r w:rsidR="00322EBF" w:rsidRPr="006075B1">
        <w:rPr>
          <w:bCs/>
          <w:sz w:val="22"/>
          <w:szCs w:val="22"/>
          <w:lang w:eastAsia="en-US"/>
        </w:rPr>
        <w:t xml:space="preserve">) krundil on vastavalt Eesti </w:t>
      </w:r>
      <w:r w:rsidR="00B1215E" w:rsidRPr="006075B1">
        <w:rPr>
          <w:bCs/>
          <w:sz w:val="22"/>
          <w:szCs w:val="22"/>
          <w:lang w:eastAsia="en-US"/>
        </w:rPr>
        <w:t>s</w:t>
      </w:r>
      <w:r w:rsidR="00322EBF" w:rsidRPr="006075B1">
        <w:rPr>
          <w:bCs/>
          <w:sz w:val="22"/>
          <w:szCs w:val="22"/>
          <w:lang w:eastAsia="en-US"/>
        </w:rPr>
        <w:t>tandardile EVS 840:20</w:t>
      </w:r>
      <w:r w:rsidR="009D1D4B" w:rsidRPr="006075B1">
        <w:rPr>
          <w:bCs/>
          <w:sz w:val="22"/>
          <w:szCs w:val="22"/>
          <w:lang w:eastAsia="en-US"/>
        </w:rPr>
        <w:t>17</w:t>
      </w:r>
      <w:r w:rsidR="00322EBF" w:rsidRPr="006075B1">
        <w:rPr>
          <w:bCs/>
          <w:sz w:val="22"/>
          <w:szCs w:val="22"/>
          <w:lang w:eastAsia="en-US"/>
        </w:rPr>
        <w:t xml:space="preserve"> </w:t>
      </w:r>
      <w:r w:rsidRPr="006075B1">
        <w:rPr>
          <w:bCs/>
          <w:sz w:val="22"/>
          <w:szCs w:val="22"/>
          <w:lang w:eastAsia="en-US"/>
        </w:rPr>
        <w:t>normaalsel</w:t>
      </w:r>
      <w:r w:rsidR="003B2609" w:rsidRPr="006075B1">
        <w:rPr>
          <w:bCs/>
          <w:sz w:val="22"/>
          <w:szCs w:val="22"/>
          <w:lang w:eastAsia="en-US"/>
        </w:rPr>
        <w:t xml:space="preserve"> </w:t>
      </w:r>
      <w:r w:rsidR="00322EBF" w:rsidRPr="006075B1">
        <w:rPr>
          <w:bCs/>
          <w:sz w:val="22"/>
          <w:szCs w:val="22"/>
          <w:lang w:eastAsia="en-US"/>
        </w:rPr>
        <w:t>tasemel. Vt</w:t>
      </w:r>
      <w:r w:rsidR="00D07C1B" w:rsidRPr="006075B1">
        <w:rPr>
          <w:bCs/>
          <w:sz w:val="22"/>
          <w:szCs w:val="22"/>
          <w:lang w:eastAsia="en-US"/>
        </w:rPr>
        <w:t xml:space="preserve"> </w:t>
      </w:r>
      <w:hyperlink r:id="rId14" w:history="1">
        <w:r w:rsidR="00322EBF" w:rsidRPr="006075B1">
          <w:rPr>
            <w:rStyle w:val="Hyperlink"/>
            <w:sz w:val="22"/>
            <w:szCs w:val="22"/>
            <w:lang w:eastAsia="en-US"/>
          </w:rPr>
          <w:t>http://www.envir.ee/sites/default/files/harjumaa_radoonikaart.pdf</w:t>
        </w:r>
      </w:hyperlink>
      <w:r w:rsidR="00322EBF" w:rsidRPr="006075B1">
        <w:rPr>
          <w:bCs/>
          <w:sz w:val="22"/>
          <w:szCs w:val="22"/>
          <w:lang w:eastAsia="en-US"/>
        </w:rPr>
        <w:t>.</w:t>
      </w:r>
    </w:p>
    <w:p w14:paraId="6B843381" w14:textId="77777777" w:rsidR="00322EBF" w:rsidRPr="006075B1" w:rsidRDefault="00322EBF" w:rsidP="000C5AB5">
      <w:pPr>
        <w:suppressAutoHyphens w:val="0"/>
        <w:autoSpaceDE w:val="0"/>
        <w:jc w:val="both"/>
        <w:rPr>
          <w:sz w:val="22"/>
          <w:szCs w:val="22"/>
        </w:rPr>
      </w:pPr>
      <w:r w:rsidRPr="006075B1">
        <w:rPr>
          <w:sz w:val="22"/>
          <w:szCs w:val="22"/>
          <w:lang w:eastAsia="en-US"/>
        </w:rPr>
        <w:t>Vastavalt nimetatud standardile on radoonitaseme vähendamise meetmed järgmised:</w:t>
      </w:r>
    </w:p>
    <w:p w14:paraId="49B8D9AB" w14:textId="77777777" w:rsidR="00322EBF" w:rsidRPr="006075B1" w:rsidRDefault="00322EBF" w:rsidP="000C5AB5">
      <w:pPr>
        <w:numPr>
          <w:ilvl w:val="0"/>
          <w:numId w:val="6"/>
        </w:numPr>
        <w:tabs>
          <w:tab w:val="clear" w:pos="0"/>
        </w:tabs>
        <w:suppressAutoHyphens w:val="0"/>
        <w:ind w:left="284" w:hanging="218"/>
        <w:jc w:val="both"/>
        <w:rPr>
          <w:sz w:val="22"/>
          <w:szCs w:val="22"/>
        </w:rPr>
      </w:pPr>
      <w:r w:rsidRPr="006075B1">
        <w:rPr>
          <w:sz w:val="22"/>
          <w:szCs w:val="22"/>
          <w:lang w:eastAsia="en-US"/>
        </w:rPr>
        <w:t>tarindite radoonikindlad lahendused (õhutihedad esimese korruse tarindid ja/või alt ventileeritav betoonplaatpõrand või maapinnast kõrgemal asuva põrandaaluse tuulutus);</w:t>
      </w:r>
    </w:p>
    <w:p w14:paraId="53834E0F" w14:textId="77777777" w:rsidR="00322EBF" w:rsidRPr="006075B1" w:rsidRDefault="00322EBF" w:rsidP="000C5AB5">
      <w:pPr>
        <w:numPr>
          <w:ilvl w:val="0"/>
          <w:numId w:val="6"/>
        </w:numPr>
        <w:tabs>
          <w:tab w:val="clear" w:pos="0"/>
        </w:tabs>
        <w:ind w:left="284" w:hanging="218"/>
        <w:jc w:val="both"/>
        <w:rPr>
          <w:sz w:val="22"/>
          <w:szCs w:val="22"/>
        </w:rPr>
      </w:pPr>
      <w:r w:rsidRPr="006075B1">
        <w:rPr>
          <w:bCs/>
          <w:sz w:val="22"/>
          <w:szCs w:val="22"/>
        </w:rPr>
        <w:t>tagada korralik ehituskvaliteet, kasutada vähese poorsusega tihedat betooni või ehitusmaterjale hoone vundamendi ehitamisel;</w:t>
      </w:r>
    </w:p>
    <w:p w14:paraId="6F568697" w14:textId="77777777" w:rsidR="00322EBF" w:rsidRPr="006075B1" w:rsidRDefault="00322EBF" w:rsidP="000C5AB5">
      <w:pPr>
        <w:numPr>
          <w:ilvl w:val="0"/>
          <w:numId w:val="6"/>
        </w:numPr>
        <w:tabs>
          <w:tab w:val="clear" w:pos="0"/>
        </w:tabs>
        <w:ind w:left="284" w:hanging="218"/>
        <w:jc w:val="both"/>
        <w:rPr>
          <w:sz w:val="22"/>
          <w:szCs w:val="22"/>
        </w:rPr>
      </w:pPr>
      <w:r w:rsidRPr="006075B1">
        <w:rPr>
          <w:bCs/>
          <w:sz w:val="22"/>
          <w:szCs w:val="22"/>
        </w:rPr>
        <w:t>tagada esimesel korrusel korralik ventilatsioon;</w:t>
      </w:r>
    </w:p>
    <w:p w14:paraId="65763355" w14:textId="77777777" w:rsidR="00322EBF" w:rsidRPr="006075B1" w:rsidRDefault="00322EBF" w:rsidP="000C5AB5">
      <w:pPr>
        <w:numPr>
          <w:ilvl w:val="0"/>
          <w:numId w:val="6"/>
        </w:numPr>
        <w:tabs>
          <w:tab w:val="clear" w:pos="0"/>
        </w:tabs>
        <w:ind w:left="284" w:hanging="218"/>
        <w:jc w:val="both"/>
        <w:rPr>
          <w:sz w:val="22"/>
          <w:szCs w:val="22"/>
        </w:rPr>
      </w:pPr>
      <w:r w:rsidRPr="006075B1">
        <w:rPr>
          <w:bCs/>
          <w:sz w:val="22"/>
          <w:szCs w:val="22"/>
        </w:rPr>
        <w:t>tagada vajadusel täiendav</w:t>
      </w:r>
      <w:r w:rsidR="00D07C1B" w:rsidRPr="006075B1">
        <w:rPr>
          <w:bCs/>
          <w:sz w:val="22"/>
          <w:szCs w:val="22"/>
        </w:rPr>
        <w:t xml:space="preserve"> </w:t>
      </w:r>
      <w:r w:rsidR="00B05268" w:rsidRPr="006075B1">
        <w:rPr>
          <w:bCs/>
          <w:sz w:val="22"/>
          <w:szCs w:val="22"/>
        </w:rPr>
        <w:t>põrandaaluste ventileerimine</w:t>
      </w:r>
      <w:r w:rsidR="00965893" w:rsidRPr="006075B1">
        <w:rPr>
          <w:bCs/>
          <w:sz w:val="22"/>
          <w:szCs w:val="22"/>
        </w:rPr>
        <w:t>.</w:t>
      </w:r>
    </w:p>
    <w:p w14:paraId="3D8586FA" w14:textId="77777777" w:rsidR="00322EBF" w:rsidRPr="006075B1" w:rsidRDefault="00322EBF" w:rsidP="000C5AB5">
      <w:pPr>
        <w:jc w:val="both"/>
        <w:rPr>
          <w:bCs/>
          <w:sz w:val="22"/>
          <w:szCs w:val="22"/>
        </w:rPr>
      </w:pPr>
      <w:r w:rsidRPr="006075B1">
        <w:rPr>
          <w:bCs/>
          <w:sz w:val="22"/>
          <w:szCs w:val="22"/>
        </w:rPr>
        <w:t>Detailsed lahendused radoonitaseme vähendamiseks anda hoonete projekteerimisel.</w:t>
      </w:r>
    </w:p>
    <w:p w14:paraId="4697FDC3" w14:textId="77777777" w:rsidR="00E01B5B" w:rsidRPr="006075B1" w:rsidRDefault="00E01B5B" w:rsidP="000C5AB5">
      <w:pPr>
        <w:jc w:val="both"/>
        <w:rPr>
          <w:sz w:val="22"/>
          <w:szCs w:val="22"/>
        </w:rPr>
      </w:pPr>
    </w:p>
    <w:p w14:paraId="4FEF039F" w14:textId="77777777" w:rsidR="00322EBF" w:rsidRPr="006075B1" w:rsidRDefault="00322EBF" w:rsidP="000C5AB5">
      <w:pPr>
        <w:pStyle w:val="Heading2"/>
        <w:numPr>
          <w:ilvl w:val="1"/>
          <w:numId w:val="11"/>
        </w:numPr>
        <w:rPr>
          <w:rFonts w:cs="Arial"/>
          <w:szCs w:val="22"/>
        </w:rPr>
      </w:pPr>
      <w:bookmarkStart w:id="15" w:name="_Toc128559525"/>
      <w:r w:rsidRPr="006075B1">
        <w:rPr>
          <w:rFonts w:cs="Arial"/>
          <w:szCs w:val="22"/>
        </w:rPr>
        <w:t>L</w:t>
      </w:r>
      <w:r w:rsidR="00E857B4" w:rsidRPr="006075B1">
        <w:rPr>
          <w:rFonts w:cs="Arial"/>
          <w:szCs w:val="22"/>
        </w:rPr>
        <w:t>iikluskorraldus</w:t>
      </w:r>
      <w:bookmarkEnd w:id="15"/>
    </w:p>
    <w:p w14:paraId="1F6AC62D" w14:textId="3F4E4375" w:rsidR="00E01B5B" w:rsidRPr="006075B1" w:rsidRDefault="00E01B5B" w:rsidP="000C5AB5">
      <w:pPr>
        <w:rPr>
          <w:sz w:val="22"/>
          <w:szCs w:val="22"/>
        </w:rPr>
      </w:pPr>
      <w:r w:rsidRPr="006075B1">
        <w:rPr>
          <w:sz w:val="22"/>
          <w:szCs w:val="22"/>
        </w:rPr>
        <w:t xml:space="preserve">Juurdepääs planeeringualale on </w:t>
      </w:r>
      <w:r w:rsidR="002E4186" w:rsidRPr="006075B1">
        <w:rPr>
          <w:sz w:val="22"/>
          <w:szCs w:val="22"/>
        </w:rPr>
        <w:t xml:space="preserve">avalikult kasutatavalt teelt </w:t>
      </w:r>
      <w:r w:rsidRPr="006075B1">
        <w:rPr>
          <w:sz w:val="22"/>
          <w:szCs w:val="22"/>
        </w:rPr>
        <w:t xml:space="preserve">Tedre tee L1 </w:t>
      </w:r>
      <w:r w:rsidR="002E4186" w:rsidRPr="006075B1">
        <w:rPr>
          <w:sz w:val="22"/>
          <w:szCs w:val="22"/>
        </w:rPr>
        <w:t>(</w:t>
      </w:r>
      <w:proofErr w:type="spellStart"/>
      <w:r w:rsidR="002E4186" w:rsidRPr="006075B1">
        <w:rPr>
          <w:sz w:val="22"/>
          <w:szCs w:val="22"/>
        </w:rPr>
        <w:t>katatritunnus</w:t>
      </w:r>
      <w:proofErr w:type="spellEnd"/>
      <w:r w:rsidR="002E4186" w:rsidRPr="006075B1">
        <w:rPr>
          <w:sz w:val="22"/>
          <w:szCs w:val="22"/>
        </w:rPr>
        <w:t xml:space="preserve"> 65301:001:3667) </w:t>
      </w:r>
      <w:r w:rsidRPr="006075B1">
        <w:rPr>
          <w:sz w:val="22"/>
          <w:szCs w:val="22"/>
        </w:rPr>
        <w:t>kaudu.</w:t>
      </w:r>
    </w:p>
    <w:p w14:paraId="5E4176E6" w14:textId="77777777" w:rsidR="00155140" w:rsidRPr="006075B1" w:rsidRDefault="00155140" w:rsidP="000C5AB5">
      <w:pPr>
        <w:tabs>
          <w:tab w:val="center" w:pos="3829"/>
          <w:tab w:val="right" w:pos="8149"/>
        </w:tabs>
        <w:autoSpaceDE w:val="0"/>
        <w:jc w:val="both"/>
        <w:rPr>
          <w:rFonts w:eastAsia="Arial"/>
          <w:sz w:val="22"/>
          <w:szCs w:val="22"/>
        </w:rPr>
      </w:pPr>
    </w:p>
    <w:p w14:paraId="107B4B7F" w14:textId="77777777" w:rsidR="00322EBF" w:rsidRPr="006075B1" w:rsidRDefault="00322EBF" w:rsidP="000C5AB5">
      <w:pPr>
        <w:pStyle w:val="Heading2"/>
        <w:numPr>
          <w:ilvl w:val="1"/>
          <w:numId w:val="11"/>
        </w:numPr>
        <w:rPr>
          <w:rFonts w:cs="Arial"/>
          <w:szCs w:val="22"/>
        </w:rPr>
      </w:pPr>
      <w:bookmarkStart w:id="16" w:name="_Toc128559526"/>
      <w:r w:rsidRPr="006075B1">
        <w:rPr>
          <w:rFonts w:cs="Arial"/>
          <w:szCs w:val="22"/>
        </w:rPr>
        <w:t>K</w:t>
      </w:r>
      <w:r w:rsidR="00E857B4" w:rsidRPr="006075B1">
        <w:rPr>
          <w:rFonts w:cs="Arial"/>
          <w:szCs w:val="22"/>
        </w:rPr>
        <w:t>ehtivad kitsendused ja piirangud</w:t>
      </w:r>
      <w:bookmarkEnd w:id="16"/>
    </w:p>
    <w:p w14:paraId="650BF6DD" w14:textId="77777777" w:rsidR="00E01B5B" w:rsidRPr="006075B1" w:rsidRDefault="00E01B5B" w:rsidP="000C5AB5">
      <w:pPr>
        <w:numPr>
          <w:ilvl w:val="0"/>
          <w:numId w:val="9"/>
        </w:numPr>
        <w:ind w:left="284" w:hanging="218"/>
        <w:jc w:val="both"/>
        <w:rPr>
          <w:sz w:val="22"/>
          <w:szCs w:val="22"/>
        </w:rPr>
      </w:pPr>
      <w:r w:rsidRPr="006075B1">
        <w:rPr>
          <w:sz w:val="22"/>
          <w:szCs w:val="22"/>
        </w:rPr>
        <w:t xml:space="preserve">Alla 1 </w:t>
      </w:r>
      <w:proofErr w:type="spellStart"/>
      <w:r w:rsidRPr="006075B1">
        <w:rPr>
          <w:sz w:val="22"/>
          <w:szCs w:val="22"/>
        </w:rPr>
        <w:t>kV</w:t>
      </w:r>
      <w:proofErr w:type="spellEnd"/>
      <w:r w:rsidRPr="006075B1">
        <w:rPr>
          <w:sz w:val="22"/>
          <w:szCs w:val="22"/>
        </w:rPr>
        <w:t xml:space="preserve"> elektriõhuliini (</w:t>
      </w:r>
      <w:proofErr w:type="spellStart"/>
      <w:r w:rsidRPr="006075B1">
        <w:rPr>
          <w:sz w:val="22"/>
          <w:szCs w:val="22"/>
        </w:rPr>
        <w:t>Vahendiku</w:t>
      </w:r>
      <w:proofErr w:type="spellEnd"/>
      <w:r w:rsidRPr="006075B1">
        <w:rPr>
          <w:sz w:val="22"/>
          <w:szCs w:val="22"/>
        </w:rPr>
        <w:t xml:space="preserve"> talu) kaitsevöönd 4 m laiuselt;</w:t>
      </w:r>
    </w:p>
    <w:p w14:paraId="170A712D" w14:textId="3BE1656C" w:rsidR="00E01B5B" w:rsidRPr="006075B1" w:rsidRDefault="002E4186" w:rsidP="000C5AB5">
      <w:pPr>
        <w:numPr>
          <w:ilvl w:val="0"/>
          <w:numId w:val="9"/>
        </w:numPr>
        <w:ind w:left="284" w:hanging="218"/>
        <w:jc w:val="both"/>
        <w:rPr>
          <w:sz w:val="22"/>
          <w:szCs w:val="22"/>
        </w:rPr>
      </w:pPr>
      <w:r w:rsidRPr="006075B1">
        <w:rPr>
          <w:sz w:val="22"/>
          <w:szCs w:val="22"/>
        </w:rPr>
        <w:t xml:space="preserve">Rae valla kehtiva üldplaneeringu kohaselt </w:t>
      </w:r>
      <w:r w:rsidR="00E01B5B" w:rsidRPr="006075B1">
        <w:rPr>
          <w:sz w:val="22"/>
          <w:szCs w:val="22"/>
        </w:rPr>
        <w:t>väärtuslik traditsiooniline maastik ja ajalooline maastikumuster;</w:t>
      </w:r>
    </w:p>
    <w:p w14:paraId="06A48C9D" w14:textId="75F02CE9" w:rsidR="009D1E6B" w:rsidRPr="006075B1" w:rsidRDefault="002E4186" w:rsidP="000C5AB5">
      <w:pPr>
        <w:numPr>
          <w:ilvl w:val="0"/>
          <w:numId w:val="9"/>
        </w:numPr>
        <w:ind w:left="284" w:hanging="218"/>
        <w:jc w:val="both"/>
        <w:rPr>
          <w:sz w:val="22"/>
          <w:szCs w:val="22"/>
        </w:rPr>
      </w:pPr>
      <w:r w:rsidRPr="006075B1">
        <w:rPr>
          <w:sz w:val="22"/>
          <w:szCs w:val="22"/>
        </w:rPr>
        <w:t xml:space="preserve">Rae valla kehtiva üldplaneeringu kohaselt </w:t>
      </w:r>
      <w:r w:rsidR="009D1E6B" w:rsidRPr="006075B1">
        <w:rPr>
          <w:sz w:val="22"/>
          <w:szCs w:val="22"/>
        </w:rPr>
        <w:t>ajalooline asustusstruktuur</w:t>
      </w:r>
      <w:r w:rsidR="00E83A8C" w:rsidRPr="006075B1">
        <w:rPr>
          <w:sz w:val="22"/>
          <w:szCs w:val="22"/>
        </w:rPr>
        <w:t>.</w:t>
      </w:r>
    </w:p>
    <w:p w14:paraId="453B331B" w14:textId="0B1F327C" w:rsidR="009839A5" w:rsidRPr="006075B1" w:rsidRDefault="009839A5" w:rsidP="000C5AB5">
      <w:pPr>
        <w:jc w:val="both"/>
        <w:rPr>
          <w:b/>
          <w:sz w:val="22"/>
          <w:szCs w:val="22"/>
        </w:rPr>
      </w:pPr>
    </w:p>
    <w:p w14:paraId="46E079B7" w14:textId="77777777" w:rsidR="0005267C" w:rsidRPr="006075B1" w:rsidRDefault="0005267C" w:rsidP="000C5AB5">
      <w:pPr>
        <w:jc w:val="both"/>
        <w:rPr>
          <w:b/>
          <w:sz w:val="22"/>
          <w:szCs w:val="22"/>
        </w:rPr>
      </w:pPr>
    </w:p>
    <w:p w14:paraId="0B2469CE" w14:textId="77777777" w:rsidR="00322EBF" w:rsidRPr="006075B1" w:rsidRDefault="00322EBF" w:rsidP="000C5AB5">
      <w:pPr>
        <w:pStyle w:val="Heading1"/>
        <w:numPr>
          <w:ilvl w:val="0"/>
          <w:numId w:val="14"/>
        </w:numPr>
        <w:rPr>
          <w:rFonts w:cs="Arial"/>
          <w:szCs w:val="22"/>
          <w:lang w:val="et-EE"/>
        </w:rPr>
      </w:pPr>
      <w:bookmarkStart w:id="17" w:name="_Toc128559527"/>
      <w:r w:rsidRPr="006075B1">
        <w:rPr>
          <w:rFonts w:cs="Arial"/>
          <w:szCs w:val="22"/>
          <w:lang w:val="et-EE"/>
        </w:rPr>
        <w:t>PLANEERITAVA MAA-ALA KONTAKTVÖÖNDI ANALÜÜS</w:t>
      </w:r>
      <w:bookmarkEnd w:id="17"/>
    </w:p>
    <w:p w14:paraId="0EFBB2E5" w14:textId="77777777" w:rsidR="00E01B5B" w:rsidRPr="006075B1" w:rsidRDefault="00E01B5B" w:rsidP="000C5AB5">
      <w:pPr>
        <w:rPr>
          <w:sz w:val="22"/>
          <w:szCs w:val="22"/>
        </w:rPr>
      </w:pPr>
    </w:p>
    <w:p w14:paraId="690AB15D" w14:textId="22C2BF10" w:rsidR="00E01B5B" w:rsidRPr="006075B1" w:rsidRDefault="00E01B5B" w:rsidP="000C5AB5">
      <w:pPr>
        <w:jc w:val="both"/>
        <w:rPr>
          <w:sz w:val="22"/>
          <w:szCs w:val="22"/>
        </w:rPr>
      </w:pPr>
      <w:r w:rsidRPr="006075B1">
        <w:rPr>
          <w:sz w:val="22"/>
          <w:szCs w:val="22"/>
        </w:rPr>
        <w:t>Planeeri</w:t>
      </w:r>
      <w:r w:rsidR="002E4186" w:rsidRPr="006075B1">
        <w:rPr>
          <w:sz w:val="22"/>
          <w:szCs w:val="22"/>
        </w:rPr>
        <w:t>nguala</w:t>
      </w:r>
      <w:r w:rsidRPr="006075B1">
        <w:rPr>
          <w:sz w:val="22"/>
          <w:szCs w:val="22"/>
        </w:rPr>
        <w:t xml:space="preserve"> jääb vastavalt Rae valla üldplaneeringus ajaloolise asustusstruktuuri alale</w:t>
      </w:r>
      <w:r w:rsidR="00F12CFD" w:rsidRPr="006075B1">
        <w:rPr>
          <w:sz w:val="22"/>
          <w:szCs w:val="22"/>
        </w:rPr>
        <w:t>,</w:t>
      </w:r>
      <w:r w:rsidRPr="006075B1">
        <w:rPr>
          <w:sz w:val="22"/>
          <w:szCs w:val="22"/>
        </w:rPr>
        <w:t xml:space="preserve"> </w:t>
      </w:r>
      <w:r w:rsidR="00F12CFD" w:rsidRPr="006075B1">
        <w:rPr>
          <w:sz w:val="22"/>
          <w:szCs w:val="22"/>
        </w:rPr>
        <w:t xml:space="preserve">piirnedes lõunas ja idast </w:t>
      </w:r>
      <w:r w:rsidRPr="006075B1">
        <w:rPr>
          <w:sz w:val="22"/>
          <w:szCs w:val="22"/>
        </w:rPr>
        <w:t xml:space="preserve">teemaplaneeringu </w:t>
      </w:r>
      <w:r w:rsidR="00F12CFD" w:rsidRPr="006075B1">
        <w:rPr>
          <w:sz w:val="22"/>
          <w:szCs w:val="22"/>
        </w:rPr>
        <w:t>kohaselt</w:t>
      </w:r>
      <w:r w:rsidRPr="006075B1">
        <w:rPr>
          <w:sz w:val="22"/>
          <w:szCs w:val="22"/>
        </w:rPr>
        <w:t xml:space="preserve"> rohekoridor</w:t>
      </w:r>
      <w:r w:rsidR="00F12CFD" w:rsidRPr="006075B1">
        <w:rPr>
          <w:sz w:val="22"/>
          <w:szCs w:val="22"/>
        </w:rPr>
        <w:t>iga</w:t>
      </w:r>
      <w:r w:rsidRPr="006075B1">
        <w:rPr>
          <w:sz w:val="22"/>
          <w:szCs w:val="22"/>
        </w:rPr>
        <w:t>.</w:t>
      </w:r>
    </w:p>
    <w:p w14:paraId="5A432323" w14:textId="77777777" w:rsidR="00E01B5B" w:rsidRPr="006075B1" w:rsidRDefault="00E01B5B" w:rsidP="000C5AB5">
      <w:pPr>
        <w:jc w:val="both"/>
        <w:rPr>
          <w:sz w:val="22"/>
          <w:szCs w:val="22"/>
        </w:rPr>
      </w:pPr>
      <w:r w:rsidRPr="006075B1">
        <w:rPr>
          <w:sz w:val="22"/>
          <w:szCs w:val="22"/>
        </w:rPr>
        <w:t>Ala paikneb eemal valla suurematest asustuse koondumispunktidest.</w:t>
      </w:r>
    </w:p>
    <w:p w14:paraId="5CA7D433" w14:textId="77777777" w:rsidR="00322EBF" w:rsidRPr="006075B1" w:rsidRDefault="00E01B5B" w:rsidP="000C5AB5">
      <w:pPr>
        <w:jc w:val="both"/>
        <w:rPr>
          <w:sz w:val="22"/>
          <w:szCs w:val="22"/>
        </w:rPr>
      </w:pPr>
      <w:r w:rsidRPr="006075B1">
        <w:rPr>
          <w:sz w:val="22"/>
          <w:szCs w:val="22"/>
        </w:rPr>
        <w:t>Lähialal paiknevad olemasolevast ridaküla struktuurist lähtuvad elamu- ja maatulundusmaad.</w:t>
      </w:r>
    </w:p>
    <w:p w14:paraId="2D84843E" w14:textId="77777777" w:rsidR="00D40889" w:rsidRPr="006075B1" w:rsidRDefault="00D40889" w:rsidP="000C5AB5">
      <w:pPr>
        <w:jc w:val="both"/>
        <w:rPr>
          <w:color w:val="00B050"/>
          <w:sz w:val="22"/>
          <w:szCs w:val="22"/>
          <w:lang w:eastAsia="en-US"/>
        </w:rPr>
      </w:pPr>
    </w:p>
    <w:p w14:paraId="4FD1FE96" w14:textId="77777777" w:rsidR="00675C24" w:rsidRPr="006075B1" w:rsidRDefault="00675C24" w:rsidP="000C5AB5">
      <w:pPr>
        <w:jc w:val="both"/>
        <w:rPr>
          <w:color w:val="00B050"/>
          <w:sz w:val="22"/>
          <w:szCs w:val="22"/>
          <w:lang w:eastAsia="en-US"/>
        </w:rPr>
      </w:pPr>
    </w:p>
    <w:p w14:paraId="4620A5F2" w14:textId="77777777" w:rsidR="00322EBF" w:rsidRPr="006075B1" w:rsidRDefault="00322EBF" w:rsidP="000C5AB5">
      <w:pPr>
        <w:pStyle w:val="Heading1"/>
        <w:numPr>
          <w:ilvl w:val="0"/>
          <w:numId w:val="14"/>
        </w:numPr>
        <w:rPr>
          <w:rFonts w:cs="Arial"/>
          <w:szCs w:val="22"/>
          <w:lang w:val="et-EE"/>
        </w:rPr>
      </w:pPr>
      <w:bookmarkStart w:id="18" w:name="_Toc128559528"/>
      <w:r w:rsidRPr="006075B1">
        <w:rPr>
          <w:rFonts w:cs="Arial"/>
          <w:szCs w:val="22"/>
          <w:lang w:val="et-EE"/>
        </w:rPr>
        <w:t>PLANEERINGUGA KAVANDATAV</w:t>
      </w:r>
      <w:bookmarkEnd w:id="18"/>
    </w:p>
    <w:p w14:paraId="6D8B0C81" w14:textId="77777777" w:rsidR="00322EBF" w:rsidRPr="006075B1" w:rsidRDefault="00322EBF" w:rsidP="000C5AB5">
      <w:pPr>
        <w:jc w:val="both"/>
        <w:rPr>
          <w:sz w:val="22"/>
          <w:szCs w:val="22"/>
        </w:rPr>
      </w:pPr>
    </w:p>
    <w:p w14:paraId="0A6B97AB" w14:textId="77777777" w:rsidR="00322EBF" w:rsidRPr="006075B1" w:rsidRDefault="00322EBF" w:rsidP="000C5AB5">
      <w:pPr>
        <w:pStyle w:val="Heading2"/>
        <w:numPr>
          <w:ilvl w:val="1"/>
          <w:numId w:val="12"/>
        </w:numPr>
        <w:rPr>
          <w:rFonts w:cs="Arial"/>
          <w:szCs w:val="22"/>
        </w:rPr>
      </w:pPr>
      <w:bookmarkStart w:id="19" w:name="_Toc128559529"/>
      <w:r w:rsidRPr="006075B1">
        <w:rPr>
          <w:rFonts w:cs="Arial"/>
          <w:szCs w:val="22"/>
        </w:rPr>
        <w:t>P</w:t>
      </w:r>
      <w:r w:rsidR="00E857B4" w:rsidRPr="006075B1">
        <w:rPr>
          <w:rFonts w:cs="Arial"/>
          <w:szCs w:val="22"/>
        </w:rPr>
        <w:t>laneeringulahendus</w:t>
      </w:r>
      <w:bookmarkEnd w:id="19"/>
    </w:p>
    <w:p w14:paraId="5CA636B0" w14:textId="7FA66120" w:rsidR="008477BD" w:rsidRPr="006075B1" w:rsidRDefault="002901F1" w:rsidP="000C5AB5">
      <w:pPr>
        <w:suppressAutoHyphens w:val="0"/>
        <w:autoSpaceDE w:val="0"/>
        <w:autoSpaceDN w:val="0"/>
        <w:adjustRightInd w:val="0"/>
        <w:jc w:val="both"/>
        <w:rPr>
          <w:sz w:val="22"/>
          <w:szCs w:val="22"/>
          <w:lang w:eastAsia="en-US"/>
        </w:rPr>
      </w:pPr>
      <w:r w:rsidRPr="006075B1">
        <w:rPr>
          <w:sz w:val="22"/>
          <w:szCs w:val="22"/>
          <w:lang w:eastAsia="en-US"/>
        </w:rPr>
        <w:t>Detailplaneeringu eesmärk on Uustalumäe katastriüksuse maakasutuse sihtotstarbe muutmine, ehitusõiguse määramine üksikelamu ja abihoonete püstitamiseks. Lisaks antakse detailplaneeringuga lahendus planeeringuala haljastusele, heakorrale, juurdepääsule, parkimiskorraldusele ja tehnovõrkudega varustamisele.</w:t>
      </w:r>
    </w:p>
    <w:p w14:paraId="05D8F706" w14:textId="77777777" w:rsidR="003312A9" w:rsidRPr="006075B1" w:rsidRDefault="003312A9" w:rsidP="000C5AB5">
      <w:pPr>
        <w:autoSpaceDE w:val="0"/>
        <w:jc w:val="both"/>
        <w:rPr>
          <w:sz w:val="22"/>
          <w:szCs w:val="22"/>
          <w:lang w:eastAsia="en-US"/>
        </w:rPr>
      </w:pPr>
    </w:p>
    <w:p w14:paraId="6EAC5468" w14:textId="16452541" w:rsidR="003312A9" w:rsidRPr="006075B1" w:rsidRDefault="003312A9" w:rsidP="00E706D3">
      <w:pPr>
        <w:autoSpaceDE w:val="0"/>
        <w:jc w:val="both"/>
        <w:rPr>
          <w:sz w:val="22"/>
          <w:szCs w:val="22"/>
          <w:lang w:eastAsia="en-US"/>
        </w:rPr>
      </w:pPr>
      <w:r w:rsidRPr="006075B1">
        <w:rPr>
          <w:sz w:val="22"/>
          <w:szCs w:val="22"/>
          <w:lang w:eastAsia="en-US"/>
        </w:rPr>
        <w:t>Planeeringulahenduse koostamisel on arvestatud Urvaste küla mi</w:t>
      </w:r>
      <w:r w:rsidR="00E809AA" w:rsidRPr="006075B1">
        <w:rPr>
          <w:sz w:val="22"/>
          <w:szCs w:val="22"/>
          <w:lang w:eastAsia="en-US"/>
        </w:rPr>
        <w:t>l</w:t>
      </w:r>
      <w:r w:rsidRPr="006075B1">
        <w:rPr>
          <w:sz w:val="22"/>
          <w:szCs w:val="22"/>
          <w:lang w:eastAsia="en-US"/>
        </w:rPr>
        <w:t>jööväärtu</w:t>
      </w:r>
      <w:r w:rsidR="00E809AA" w:rsidRPr="006075B1">
        <w:rPr>
          <w:sz w:val="22"/>
          <w:szCs w:val="22"/>
          <w:lang w:eastAsia="en-US"/>
        </w:rPr>
        <w:t>s</w:t>
      </w:r>
      <w:r w:rsidRPr="006075B1">
        <w:rPr>
          <w:sz w:val="22"/>
          <w:szCs w:val="22"/>
          <w:lang w:eastAsia="en-US"/>
        </w:rPr>
        <w:t>liku ala ajaloolis-arhitektuurise uuringu ettepanekutega,</w:t>
      </w:r>
      <w:r w:rsidR="00E706D3" w:rsidRPr="006075B1">
        <w:rPr>
          <w:sz w:val="22"/>
          <w:szCs w:val="22"/>
          <w:lang w:eastAsia="en-US"/>
        </w:rPr>
        <w:t xml:space="preserve"> mis on</w:t>
      </w:r>
      <w:r w:rsidRPr="006075B1">
        <w:rPr>
          <w:sz w:val="22"/>
          <w:szCs w:val="22"/>
          <w:lang w:eastAsia="en-US"/>
        </w:rPr>
        <w:t xml:space="preserve"> koostatud Elo </w:t>
      </w:r>
      <w:proofErr w:type="spellStart"/>
      <w:r w:rsidR="00E809AA" w:rsidRPr="006075B1">
        <w:rPr>
          <w:sz w:val="22"/>
          <w:szCs w:val="22"/>
          <w:lang w:eastAsia="en-US"/>
        </w:rPr>
        <w:t>L</w:t>
      </w:r>
      <w:r w:rsidRPr="006075B1">
        <w:rPr>
          <w:sz w:val="22"/>
          <w:szCs w:val="22"/>
          <w:lang w:eastAsia="en-US"/>
        </w:rPr>
        <w:t>utsepa</w:t>
      </w:r>
      <w:proofErr w:type="spellEnd"/>
      <w:r w:rsidRPr="006075B1">
        <w:rPr>
          <w:sz w:val="22"/>
          <w:szCs w:val="22"/>
          <w:lang w:eastAsia="en-US"/>
        </w:rPr>
        <w:t xml:space="preserve"> poolt 2020</w:t>
      </w:r>
      <w:r w:rsidR="00E809AA" w:rsidRPr="006075B1">
        <w:rPr>
          <w:sz w:val="22"/>
          <w:szCs w:val="22"/>
          <w:lang w:eastAsia="en-US"/>
        </w:rPr>
        <w:t>.</w:t>
      </w:r>
      <w:r w:rsidRPr="006075B1">
        <w:rPr>
          <w:sz w:val="22"/>
          <w:szCs w:val="22"/>
          <w:lang w:eastAsia="en-US"/>
        </w:rPr>
        <w:t xml:space="preserve"> </w:t>
      </w:r>
      <w:r w:rsidR="00E706D3" w:rsidRPr="006075B1">
        <w:rPr>
          <w:sz w:val="22"/>
          <w:szCs w:val="22"/>
          <w:lang w:eastAsia="en-US"/>
        </w:rPr>
        <w:t>a</w:t>
      </w:r>
      <w:r w:rsidRPr="006075B1">
        <w:rPr>
          <w:sz w:val="22"/>
          <w:szCs w:val="22"/>
          <w:lang w:eastAsia="en-US"/>
        </w:rPr>
        <w:t xml:space="preserve">astal. </w:t>
      </w:r>
      <w:r w:rsidR="00E706D3" w:rsidRPr="006075B1">
        <w:rPr>
          <w:sz w:val="22"/>
          <w:szCs w:val="22"/>
          <w:lang w:eastAsia="en-US"/>
        </w:rPr>
        <w:t>Selle kohaselt</w:t>
      </w:r>
      <w:r w:rsidRPr="006075B1">
        <w:rPr>
          <w:sz w:val="22"/>
          <w:szCs w:val="22"/>
          <w:lang w:eastAsia="en-US"/>
        </w:rPr>
        <w:t xml:space="preserve"> </w:t>
      </w:r>
      <w:r w:rsidR="00E706D3" w:rsidRPr="006075B1">
        <w:rPr>
          <w:sz w:val="22"/>
          <w:szCs w:val="22"/>
          <w:lang w:eastAsia="en-US"/>
        </w:rPr>
        <w:t xml:space="preserve">pole otstarbekas rakendada miljööalast tingitud ehituspiiranguid praegu hoonestatud Liivamäe ja </w:t>
      </w:r>
      <w:proofErr w:type="spellStart"/>
      <w:r w:rsidR="00E706D3" w:rsidRPr="006075B1">
        <w:rPr>
          <w:sz w:val="22"/>
          <w:szCs w:val="22"/>
          <w:lang w:eastAsia="en-US"/>
        </w:rPr>
        <w:t>Merusk</w:t>
      </w:r>
      <w:r w:rsidR="00E809AA" w:rsidRPr="006075B1">
        <w:rPr>
          <w:sz w:val="22"/>
          <w:szCs w:val="22"/>
          <w:lang w:eastAsia="en-US"/>
        </w:rPr>
        <w:t>a</w:t>
      </w:r>
      <w:proofErr w:type="spellEnd"/>
      <w:r w:rsidR="00E706D3" w:rsidRPr="006075B1">
        <w:rPr>
          <w:sz w:val="22"/>
          <w:szCs w:val="22"/>
          <w:lang w:eastAsia="en-US"/>
        </w:rPr>
        <w:t xml:space="preserve"> kinnistutel ning seni hoonestamata Uustalumäe, </w:t>
      </w:r>
      <w:r w:rsidR="00E706D3" w:rsidRPr="006075B1">
        <w:rPr>
          <w:sz w:val="22"/>
          <w:szCs w:val="22"/>
          <w:lang w:eastAsia="en-US"/>
        </w:rPr>
        <w:lastRenderedPageBreak/>
        <w:t xml:space="preserve">Kruusa, </w:t>
      </w:r>
      <w:r w:rsidR="00E809AA" w:rsidRPr="006075B1">
        <w:rPr>
          <w:sz w:val="22"/>
          <w:szCs w:val="22"/>
          <w:lang w:eastAsia="en-US"/>
        </w:rPr>
        <w:t>T</w:t>
      </w:r>
      <w:r w:rsidR="00E706D3" w:rsidRPr="006075B1">
        <w:rPr>
          <w:sz w:val="22"/>
          <w:szCs w:val="22"/>
          <w:lang w:eastAsia="en-US"/>
        </w:rPr>
        <w:t>eedevõhma ja Kruusimäe kinnistutel.</w:t>
      </w:r>
      <w:r w:rsidR="00E706D3" w:rsidRPr="006075B1">
        <w:t xml:space="preserve"> </w:t>
      </w:r>
      <w:r w:rsidR="00E706D3" w:rsidRPr="006075B1">
        <w:rPr>
          <w:sz w:val="22"/>
          <w:szCs w:val="22"/>
          <w:lang w:eastAsia="en-US"/>
        </w:rPr>
        <w:t xml:space="preserve">Nendele kinnistutele peaks rakenduma vaid Rae valla üldplaneeringus kehtestatud nõuded uusehitustel. Lähtudes eeltoodust on </w:t>
      </w:r>
      <w:proofErr w:type="spellStart"/>
      <w:r w:rsidR="00E706D3" w:rsidRPr="006075B1">
        <w:rPr>
          <w:sz w:val="22"/>
          <w:szCs w:val="22"/>
          <w:lang w:eastAsia="en-US"/>
        </w:rPr>
        <w:t>hajaasustuses</w:t>
      </w:r>
      <w:proofErr w:type="spellEnd"/>
      <w:r w:rsidR="00E706D3" w:rsidRPr="006075B1">
        <w:rPr>
          <w:sz w:val="22"/>
          <w:szCs w:val="22"/>
          <w:lang w:eastAsia="en-US"/>
        </w:rPr>
        <w:t xml:space="preserve"> lubatud elamute rajamine </w:t>
      </w:r>
      <w:proofErr w:type="spellStart"/>
      <w:r w:rsidR="00E706D3" w:rsidRPr="006075B1">
        <w:rPr>
          <w:sz w:val="22"/>
          <w:szCs w:val="22"/>
          <w:lang w:eastAsia="en-US"/>
        </w:rPr>
        <w:t>hajaasustuse</w:t>
      </w:r>
      <w:proofErr w:type="spellEnd"/>
      <w:r w:rsidR="00E706D3" w:rsidRPr="006075B1">
        <w:rPr>
          <w:sz w:val="22"/>
          <w:szCs w:val="22"/>
          <w:lang w:eastAsia="en-US"/>
        </w:rPr>
        <w:t xml:space="preserve"> põhimõttel, kus elamugruppide või väljaspool gruppe paiknevate üksikelamute omavaheline kaugus on vähemalt 280 – 300 m.</w:t>
      </w:r>
    </w:p>
    <w:p w14:paraId="0B91C433" w14:textId="77777777" w:rsidR="00375870" w:rsidRPr="006075B1" w:rsidRDefault="00375870" w:rsidP="000C5AB5">
      <w:pPr>
        <w:suppressAutoHyphens w:val="0"/>
        <w:autoSpaceDE w:val="0"/>
        <w:autoSpaceDN w:val="0"/>
        <w:adjustRightInd w:val="0"/>
        <w:rPr>
          <w:sz w:val="22"/>
          <w:szCs w:val="22"/>
          <w:lang w:eastAsia="en-US"/>
        </w:rPr>
      </w:pPr>
    </w:p>
    <w:p w14:paraId="7220828F" w14:textId="77777777" w:rsidR="00322EBF" w:rsidRPr="006075B1" w:rsidRDefault="00E857B4" w:rsidP="000C5AB5">
      <w:pPr>
        <w:pStyle w:val="Heading2"/>
        <w:numPr>
          <w:ilvl w:val="1"/>
          <w:numId w:val="12"/>
        </w:numPr>
        <w:rPr>
          <w:rFonts w:cs="Arial"/>
          <w:szCs w:val="22"/>
        </w:rPr>
      </w:pPr>
      <w:bookmarkStart w:id="20" w:name="_Toc128559530"/>
      <w:r w:rsidRPr="006075B1">
        <w:rPr>
          <w:rFonts w:cs="Arial"/>
          <w:szCs w:val="22"/>
        </w:rPr>
        <w:t>Ehitusõigus</w:t>
      </w:r>
      <w:bookmarkEnd w:id="20"/>
    </w:p>
    <w:p w14:paraId="643DA454" w14:textId="77777777" w:rsidR="00E01B5B" w:rsidRPr="006075B1" w:rsidRDefault="00E01B5B" w:rsidP="000C5AB5">
      <w:pPr>
        <w:autoSpaceDE w:val="0"/>
        <w:jc w:val="both"/>
        <w:rPr>
          <w:sz w:val="22"/>
          <w:szCs w:val="22"/>
          <w:lang w:eastAsia="en-US"/>
        </w:rPr>
      </w:pPr>
      <w:r w:rsidRPr="006075B1">
        <w:rPr>
          <w:sz w:val="22"/>
          <w:szCs w:val="22"/>
          <w:lang w:eastAsia="en-US"/>
        </w:rPr>
        <w:t>Käesoleva planeeringu tulemusena määratakse krundile ehitusõigus, sihtotstarve, hoone korruselisus ning ehitisealune pind. Määratakse hoonestamiseks lubatud ala, seadusest tulenevad kitsendused ja servituudid. Kinnistul muutub maatulundusmaa sihtotstarve elamumaaks.</w:t>
      </w:r>
    </w:p>
    <w:p w14:paraId="2BD61870" w14:textId="789D054E" w:rsidR="00601CAD" w:rsidRPr="006075B1" w:rsidRDefault="00E01B5B" w:rsidP="000C5AB5">
      <w:pPr>
        <w:tabs>
          <w:tab w:val="left" w:pos="0"/>
        </w:tabs>
        <w:autoSpaceDE w:val="0"/>
        <w:jc w:val="both"/>
        <w:rPr>
          <w:rFonts w:eastAsia="Arial"/>
          <w:sz w:val="22"/>
          <w:szCs w:val="22"/>
        </w:rPr>
      </w:pPr>
      <w:r w:rsidRPr="006075B1">
        <w:rPr>
          <w:sz w:val="22"/>
          <w:szCs w:val="22"/>
          <w:lang w:eastAsia="en-US"/>
        </w:rPr>
        <w:t xml:space="preserve">Krundile on lubatud </w:t>
      </w:r>
      <w:r w:rsidR="00817C04" w:rsidRPr="006075B1">
        <w:rPr>
          <w:sz w:val="22"/>
          <w:szCs w:val="22"/>
          <w:lang w:eastAsia="en-US"/>
        </w:rPr>
        <w:t xml:space="preserve">ehitada </w:t>
      </w:r>
      <w:r w:rsidR="00C75138" w:rsidRPr="006075B1">
        <w:rPr>
          <w:sz w:val="22"/>
          <w:szCs w:val="22"/>
          <w:lang w:eastAsia="en-US"/>
        </w:rPr>
        <w:t xml:space="preserve">kuni </w:t>
      </w:r>
      <w:r w:rsidR="00817C04" w:rsidRPr="006075B1">
        <w:rPr>
          <w:sz w:val="22"/>
          <w:szCs w:val="22"/>
          <w:lang w:eastAsia="en-US"/>
        </w:rPr>
        <w:t xml:space="preserve">viis hoonet, </w:t>
      </w:r>
      <w:r w:rsidR="00C75138" w:rsidRPr="006075B1">
        <w:rPr>
          <w:sz w:val="22"/>
          <w:szCs w:val="22"/>
          <w:lang w:eastAsia="en-US"/>
        </w:rPr>
        <w:t xml:space="preserve">sh </w:t>
      </w:r>
      <w:r w:rsidR="00817C04" w:rsidRPr="006075B1">
        <w:rPr>
          <w:sz w:val="22"/>
          <w:szCs w:val="22"/>
          <w:lang w:eastAsia="en-US"/>
        </w:rPr>
        <w:t xml:space="preserve">üks </w:t>
      </w:r>
      <w:r w:rsidR="00CE5DEB" w:rsidRPr="006075B1">
        <w:rPr>
          <w:sz w:val="22"/>
          <w:szCs w:val="22"/>
          <w:lang w:eastAsia="en-US"/>
        </w:rPr>
        <w:t>üksik</w:t>
      </w:r>
      <w:r w:rsidR="00817C04" w:rsidRPr="006075B1">
        <w:rPr>
          <w:sz w:val="22"/>
          <w:szCs w:val="22"/>
          <w:lang w:eastAsia="en-US"/>
        </w:rPr>
        <w:t>elamu ja kuni neli</w:t>
      </w:r>
      <w:r w:rsidRPr="006075B1">
        <w:rPr>
          <w:sz w:val="22"/>
          <w:szCs w:val="22"/>
          <w:lang w:eastAsia="en-US"/>
        </w:rPr>
        <w:t xml:space="preserve"> abihoonet</w:t>
      </w:r>
      <w:r w:rsidR="00B66160" w:rsidRPr="006075B1">
        <w:rPr>
          <w:rFonts w:eastAsia="Arial"/>
          <w:sz w:val="22"/>
          <w:szCs w:val="22"/>
        </w:rPr>
        <w:t xml:space="preserve"> suurima ehitisealuse pinnaga </w:t>
      </w:r>
      <w:r w:rsidR="00C75138" w:rsidRPr="006075B1">
        <w:rPr>
          <w:rFonts w:eastAsia="Arial"/>
          <w:sz w:val="22"/>
          <w:szCs w:val="22"/>
        </w:rPr>
        <w:t xml:space="preserve">kokku </w:t>
      </w:r>
      <w:r w:rsidR="00B66160" w:rsidRPr="006075B1">
        <w:rPr>
          <w:rFonts w:eastAsia="Arial"/>
          <w:sz w:val="22"/>
          <w:szCs w:val="22"/>
        </w:rPr>
        <w:t xml:space="preserve">kuni </w:t>
      </w:r>
      <w:r w:rsidR="00C75138" w:rsidRPr="006075B1">
        <w:rPr>
          <w:rFonts w:eastAsia="Arial"/>
          <w:sz w:val="22"/>
          <w:szCs w:val="22"/>
        </w:rPr>
        <w:t>5</w:t>
      </w:r>
      <w:r w:rsidR="00B66160" w:rsidRPr="006075B1">
        <w:rPr>
          <w:rFonts w:eastAsia="Arial"/>
          <w:sz w:val="22"/>
          <w:szCs w:val="22"/>
        </w:rPr>
        <w:t>00 m².</w:t>
      </w:r>
    </w:p>
    <w:p w14:paraId="3AB10205" w14:textId="17E72158" w:rsidR="00322EBF" w:rsidRPr="006075B1" w:rsidRDefault="00E01B5B" w:rsidP="000C5AB5">
      <w:pPr>
        <w:autoSpaceDE w:val="0"/>
        <w:jc w:val="both"/>
        <w:rPr>
          <w:sz w:val="22"/>
          <w:szCs w:val="22"/>
          <w:lang w:eastAsia="en-US"/>
        </w:rPr>
      </w:pPr>
      <w:r w:rsidRPr="006075B1">
        <w:rPr>
          <w:sz w:val="22"/>
          <w:szCs w:val="22"/>
          <w:lang w:eastAsia="en-US"/>
        </w:rPr>
        <w:t xml:space="preserve">Lubatav korruselisus </w:t>
      </w:r>
      <w:r w:rsidR="009B35D0" w:rsidRPr="006075B1">
        <w:rPr>
          <w:sz w:val="22"/>
          <w:szCs w:val="22"/>
          <w:lang w:eastAsia="en-US"/>
        </w:rPr>
        <w:t>põhi</w:t>
      </w:r>
      <w:r w:rsidR="00C75138" w:rsidRPr="006075B1">
        <w:rPr>
          <w:sz w:val="22"/>
          <w:szCs w:val="22"/>
          <w:lang w:eastAsia="en-US"/>
        </w:rPr>
        <w:t xml:space="preserve">hoonel </w:t>
      </w:r>
      <w:r w:rsidRPr="006075B1">
        <w:rPr>
          <w:sz w:val="22"/>
          <w:szCs w:val="22"/>
          <w:lang w:eastAsia="en-US"/>
        </w:rPr>
        <w:t>on kuni 2 korrust</w:t>
      </w:r>
      <w:r w:rsidR="009B35D0" w:rsidRPr="006075B1">
        <w:rPr>
          <w:sz w:val="22"/>
          <w:szCs w:val="22"/>
          <w:lang w:eastAsia="en-US"/>
        </w:rPr>
        <w:t xml:space="preserve"> ning abihoonetel 1 korrus</w:t>
      </w:r>
      <w:r w:rsidRPr="006075B1">
        <w:rPr>
          <w:sz w:val="22"/>
          <w:szCs w:val="22"/>
          <w:lang w:eastAsia="en-US"/>
        </w:rPr>
        <w:t xml:space="preserve"> maa peal ja üks </w:t>
      </w:r>
      <w:r w:rsidR="009B35D0" w:rsidRPr="006075B1">
        <w:rPr>
          <w:sz w:val="22"/>
          <w:szCs w:val="22"/>
          <w:lang w:eastAsia="en-US"/>
        </w:rPr>
        <w:t xml:space="preserve">maa-alune </w:t>
      </w:r>
      <w:r w:rsidRPr="006075B1">
        <w:rPr>
          <w:sz w:val="22"/>
          <w:szCs w:val="22"/>
          <w:lang w:eastAsia="en-US"/>
        </w:rPr>
        <w:t xml:space="preserve">korrus. Hoonete suurim lubatud kõrgus maapinnast on </w:t>
      </w:r>
      <w:r w:rsidR="009B35D0" w:rsidRPr="006075B1">
        <w:rPr>
          <w:sz w:val="22"/>
          <w:szCs w:val="22"/>
          <w:lang w:eastAsia="en-US"/>
        </w:rPr>
        <w:t xml:space="preserve">üksikelamul </w:t>
      </w:r>
      <w:r w:rsidRPr="006075B1">
        <w:rPr>
          <w:sz w:val="22"/>
          <w:szCs w:val="22"/>
          <w:lang w:eastAsia="en-US"/>
        </w:rPr>
        <w:t>kuni 9 meetrit</w:t>
      </w:r>
      <w:r w:rsidR="00C75138" w:rsidRPr="006075B1">
        <w:rPr>
          <w:sz w:val="22"/>
          <w:szCs w:val="22"/>
          <w:lang w:eastAsia="en-US"/>
        </w:rPr>
        <w:t xml:space="preserve"> ja abihoonetel kuni 5 meetrit.</w:t>
      </w:r>
    </w:p>
    <w:p w14:paraId="33A75FB8" w14:textId="77777777" w:rsidR="00E01B5B" w:rsidRPr="006075B1" w:rsidRDefault="00E01B5B" w:rsidP="000C5AB5">
      <w:pPr>
        <w:autoSpaceDE w:val="0"/>
        <w:jc w:val="both"/>
        <w:rPr>
          <w:sz w:val="22"/>
          <w:szCs w:val="22"/>
          <w:lang w:eastAsia="en-US"/>
        </w:rPr>
      </w:pPr>
    </w:p>
    <w:p w14:paraId="370FF0E2" w14:textId="77777777" w:rsidR="00322EBF" w:rsidRPr="006075B1" w:rsidRDefault="00443FE0" w:rsidP="000C5AB5">
      <w:pPr>
        <w:autoSpaceDE w:val="0"/>
        <w:jc w:val="both"/>
        <w:rPr>
          <w:sz w:val="22"/>
          <w:szCs w:val="22"/>
        </w:rPr>
      </w:pPr>
      <w:r w:rsidRPr="006075B1">
        <w:rPr>
          <w:b/>
          <w:sz w:val="22"/>
          <w:szCs w:val="22"/>
        </w:rPr>
        <w:t>Krundi</w:t>
      </w:r>
      <w:r w:rsidR="00D07C1B" w:rsidRPr="006075B1">
        <w:rPr>
          <w:b/>
          <w:sz w:val="22"/>
          <w:szCs w:val="22"/>
        </w:rPr>
        <w:t xml:space="preserve"> </w:t>
      </w:r>
      <w:r w:rsidR="00322EBF" w:rsidRPr="006075B1">
        <w:rPr>
          <w:b/>
          <w:sz w:val="22"/>
          <w:szCs w:val="22"/>
        </w:rPr>
        <w:t>planeeritav ehitusõigus:</w:t>
      </w:r>
    </w:p>
    <w:p w14:paraId="7998DC2C" w14:textId="77777777" w:rsidR="00200AC2" w:rsidRPr="006075B1" w:rsidRDefault="00B14B6C" w:rsidP="000C5AB5">
      <w:pPr>
        <w:autoSpaceDE w:val="0"/>
        <w:jc w:val="both"/>
        <w:rPr>
          <w:sz w:val="22"/>
          <w:szCs w:val="22"/>
          <w:u w:val="single"/>
        </w:rPr>
      </w:pPr>
      <w:r w:rsidRPr="006075B1">
        <w:rPr>
          <w:sz w:val="22"/>
          <w:szCs w:val="22"/>
          <w:u w:val="single"/>
        </w:rPr>
        <w:t>K</w:t>
      </w:r>
      <w:r w:rsidR="00322EBF" w:rsidRPr="006075B1">
        <w:rPr>
          <w:sz w:val="22"/>
          <w:szCs w:val="22"/>
          <w:u w:val="single"/>
        </w:rPr>
        <w:t xml:space="preserve">runt </w:t>
      </w:r>
      <w:proofErr w:type="spellStart"/>
      <w:r w:rsidR="00322EBF" w:rsidRPr="006075B1">
        <w:rPr>
          <w:sz w:val="22"/>
          <w:szCs w:val="22"/>
          <w:u w:val="single"/>
        </w:rPr>
        <w:t>p</w:t>
      </w:r>
      <w:r w:rsidR="00463BD3" w:rsidRPr="006075B1">
        <w:rPr>
          <w:sz w:val="22"/>
          <w:szCs w:val="22"/>
          <w:u w:val="single"/>
        </w:rPr>
        <w:t>os</w:t>
      </w:r>
      <w:proofErr w:type="spellEnd"/>
      <w:r w:rsidR="00463BD3" w:rsidRPr="006075B1">
        <w:rPr>
          <w:sz w:val="22"/>
          <w:szCs w:val="22"/>
          <w:u w:val="single"/>
        </w:rPr>
        <w:t xml:space="preserve"> </w:t>
      </w:r>
      <w:r w:rsidR="00322EBF" w:rsidRPr="006075B1">
        <w:rPr>
          <w:sz w:val="22"/>
          <w:szCs w:val="22"/>
          <w:u w:val="single"/>
        </w:rPr>
        <w:t>1</w:t>
      </w:r>
    </w:p>
    <w:p w14:paraId="52BFA556" w14:textId="617F545A" w:rsidR="00322EBF" w:rsidRPr="006075B1" w:rsidRDefault="000719F4" w:rsidP="000C5AB5">
      <w:pPr>
        <w:numPr>
          <w:ilvl w:val="0"/>
          <w:numId w:val="7"/>
        </w:numPr>
        <w:tabs>
          <w:tab w:val="clear" w:pos="0"/>
          <w:tab w:val="num" w:pos="284"/>
          <w:tab w:val="left" w:pos="3828"/>
        </w:tabs>
        <w:autoSpaceDE w:val="0"/>
        <w:ind w:left="284" w:hanging="218"/>
        <w:jc w:val="both"/>
        <w:rPr>
          <w:sz w:val="22"/>
          <w:szCs w:val="22"/>
        </w:rPr>
      </w:pPr>
      <w:r w:rsidRPr="006075B1">
        <w:rPr>
          <w:sz w:val="22"/>
          <w:szCs w:val="22"/>
        </w:rPr>
        <w:t>maakasutuse sihtotstarve</w:t>
      </w:r>
      <w:r w:rsidR="000C5AB5" w:rsidRPr="006075B1">
        <w:rPr>
          <w:sz w:val="22"/>
          <w:szCs w:val="22"/>
        </w:rPr>
        <w:tab/>
      </w:r>
      <w:r w:rsidR="009B35D0" w:rsidRPr="006075B1">
        <w:rPr>
          <w:sz w:val="22"/>
          <w:szCs w:val="22"/>
        </w:rPr>
        <w:tab/>
      </w:r>
      <w:r w:rsidR="009B35D0" w:rsidRPr="006075B1">
        <w:rPr>
          <w:sz w:val="22"/>
          <w:szCs w:val="22"/>
        </w:rPr>
        <w:tab/>
        <w:t xml:space="preserve"> </w:t>
      </w:r>
      <w:r w:rsidR="00570951" w:rsidRPr="006075B1">
        <w:rPr>
          <w:sz w:val="22"/>
          <w:szCs w:val="22"/>
        </w:rPr>
        <w:t>E</w:t>
      </w:r>
      <w:r w:rsidR="00713E5D" w:rsidRPr="006075B1">
        <w:rPr>
          <w:sz w:val="22"/>
          <w:szCs w:val="22"/>
        </w:rPr>
        <w:t>P</w:t>
      </w:r>
      <w:r w:rsidR="00570951" w:rsidRPr="006075B1">
        <w:rPr>
          <w:sz w:val="22"/>
          <w:szCs w:val="22"/>
        </w:rPr>
        <w:t xml:space="preserve"> 100</w:t>
      </w:r>
      <w:r w:rsidR="00C4562C" w:rsidRPr="006075B1">
        <w:rPr>
          <w:sz w:val="22"/>
          <w:szCs w:val="22"/>
        </w:rPr>
        <w:t>%</w:t>
      </w:r>
    </w:p>
    <w:p w14:paraId="1D36BB6C" w14:textId="7BE02884" w:rsidR="00322EBF" w:rsidRPr="006075B1" w:rsidRDefault="00F12CFD" w:rsidP="000C5AB5">
      <w:pPr>
        <w:numPr>
          <w:ilvl w:val="0"/>
          <w:numId w:val="7"/>
        </w:numPr>
        <w:tabs>
          <w:tab w:val="clear" w:pos="0"/>
          <w:tab w:val="num" w:pos="284"/>
          <w:tab w:val="left" w:pos="3261"/>
        </w:tabs>
        <w:autoSpaceDE w:val="0"/>
        <w:ind w:left="284" w:hanging="218"/>
        <w:jc w:val="both"/>
        <w:rPr>
          <w:sz w:val="22"/>
          <w:szCs w:val="22"/>
        </w:rPr>
      </w:pPr>
      <w:r w:rsidRPr="006075B1">
        <w:rPr>
          <w:sz w:val="22"/>
          <w:szCs w:val="22"/>
        </w:rPr>
        <w:t xml:space="preserve">lubatud maksimaalne </w:t>
      </w:r>
      <w:r w:rsidR="00322EBF" w:rsidRPr="006075B1">
        <w:rPr>
          <w:sz w:val="22"/>
          <w:szCs w:val="22"/>
        </w:rPr>
        <w:t>hoonete ar</w:t>
      </w:r>
      <w:r w:rsidRPr="006075B1">
        <w:rPr>
          <w:sz w:val="22"/>
          <w:szCs w:val="22"/>
        </w:rPr>
        <w:t>v</w:t>
      </w:r>
      <w:r w:rsidR="00322EBF" w:rsidRPr="006075B1">
        <w:rPr>
          <w:sz w:val="22"/>
          <w:szCs w:val="22"/>
        </w:rPr>
        <w:tab/>
      </w:r>
      <w:r w:rsidRPr="006075B1">
        <w:rPr>
          <w:sz w:val="22"/>
          <w:szCs w:val="22"/>
        </w:rPr>
        <w:t xml:space="preserve"> </w:t>
      </w:r>
      <w:r w:rsidR="009B35D0" w:rsidRPr="006075B1">
        <w:rPr>
          <w:sz w:val="22"/>
          <w:szCs w:val="22"/>
        </w:rPr>
        <w:tab/>
      </w:r>
      <w:r w:rsidR="009B35D0" w:rsidRPr="006075B1">
        <w:rPr>
          <w:sz w:val="22"/>
          <w:szCs w:val="22"/>
        </w:rPr>
        <w:tab/>
        <w:t xml:space="preserve"> </w:t>
      </w:r>
      <w:r w:rsidR="00817C04" w:rsidRPr="006075B1">
        <w:rPr>
          <w:sz w:val="22"/>
          <w:szCs w:val="22"/>
        </w:rPr>
        <w:t>5</w:t>
      </w:r>
      <w:r w:rsidR="000C5AB5" w:rsidRPr="006075B1">
        <w:rPr>
          <w:sz w:val="22"/>
          <w:szCs w:val="22"/>
        </w:rPr>
        <w:t>,</w:t>
      </w:r>
      <w:r w:rsidRPr="006075B1">
        <w:rPr>
          <w:sz w:val="22"/>
          <w:szCs w:val="22"/>
        </w:rPr>
        <w:t xml:space="preserve"> sh</w:t>
      </w:r>
      <w:r w:rsidR="00817C04" w:rsidRPr="006075B1">
        <w:rPr>
          <w:sz w:val="22"/>
          <w:szCs w:val="22"/>
        </w:rPr>
        <w:t xml:space="preserve"> 1 </w:t>
      </w:r>
      <w:r w:rsidR="005E20AC" w:rsidRPr="006075B1">
        <w:rPr>
          <w:sz w:val="22"/>
          <w:szCs w:val="22"/>
        </w:rPr>
        <w:t>üksik</w:t>
      </w:r>
      <w:r w:rsidR="00817C04" w:rsidRPr="006075B1">
        <w:rPr>
          <w:sz w:val="22"/>
          <w:szCs w:val="22"/>
        </w:rPr>
        <w:t>elamu ja 4</w:t>
      </w:r>
      <w:r w:rsidR="007A26B9" w:rsidRPr="006075B1">
        <w:rPr>
          <w:sz w:val="22"/>
          <w:szCs w:val="22"/>
        </w:rPr>
        <w:t xml:space="preserve"> abihoonet</w:t>
      </w:r>
    </w:p>
    <w:p w14:paraId="1675F220" w14:textId="16222BB8" w:rsidR="00D27679" w:rsidRPr="006075B1" w:rsidRDefault="00F12CFD" w:rsidP="000C5AB5">
      <w:pPr>
        <w:numPr>
          <w:ilvl w:val="0"/>
          <w:numId w:val="7"/>
        </w:numPr>
        <w:tabs>
          <w:tab w:val="clear" w:pos="0"/>
          <w:tab w:val="num" w:pos="284"/>
          <w:tab w:val="left" w:pos="5103"/>
        </w:tabs>
        <w:autoSpaceDE w:val="0"/>
        <w:ind w:left="284" w:hanging="218"/>
        <w:jc w:val="both"/>
        <w:rPr>
          <w:sz w:val="22"/>
          <w:szCs w:val="22"/>
        </w:rPr>
      </w:pPr>
      <w:r w:rsidRPr="006075B1">
        <w:rPr>
          <w:sz w:val="22"/>
          <w:szCs w:val="22"/>
        </w:rPr>
        <w:t xml:space="preserve">lubatud maksimaalne </w:t>
      </w:r>
      <w:r w:rsidR="00511AE6" w:rsidRPr="006075B1">
        <w:rPr>
          <w:sz w:val="22"/>
          <w:szCs w:val="22"/>
        </w:rPr>
        <w:t>ehitisealune pind</w:t>
      </w:r>
      <w:r w:rsidRPr="006075B1">
        <w:rPr>
          <w:sz w:val="22"/>
          <w:szCs w:val="22"/>
        </w:rPr>
        <w:t xml:space="preserve"> kokku</w:t>
      </w:r>
      <w:r w:rsidR="000C5AB5" w:rsidRPr="006075B1">
        <w:rPr>
          <w:sz w:val="22"/>
          <w:szCs w:val="22"/>
        </w:rPr>
        <w:t>:</w:t>
      </w:r>
      <w:r w:rsidR="00511AE6" w:rsidRPr="006075B1">
        <w:rPr>
          <w:sz w:val="22"/>
          <w:szCs w:val="22"/>
        </w:rPr>
        <w:tab/>
      </w:r>
      <w:r w:rsidR="00C75138" w:rsidRPr="006075B1">
        <w:rPr>
          <w:sz w:val="22"/>
          <w:szCs w:val="22"/>
        </w:rPr>
        <w:t>5</w:t>
      </w:r>
      <w:r w:rsidR="00D27679" w:rsidRPr="006075B1">
        <w:rPr>
          <w:sz w:val="22"/>
          <w:szCs w:val="22"/>
        </w:rPr>
        <w:t>00</w:t>
      </w:r>
      <w:r w:rsidR="00B05268" w:rsidRPr="006075B1">
        <w:rPr>
          <w:sz w:val="22"/>
          <w:szCs w:val="22"/>
        </w:rPr>
        <w:t xml:space="preserve"> m²</w:t>
      </w:r>
      <w:r w:rsidR="00D27679" w:rsidRPr="006075B1">
        <w:rPr>
          <w:sz w:val="22"/>
          <w:szCs w:val="22"/>
        </w:rPr>
        <w:t>,</w:t>
      </w:r>
      <w:r w:rsidR="004440DA" w:rsidRPr="006075B1">
        <w:rPr>
          <w:sz w:val="22"/>
          <w:szCs w:val="22"/>
        </w:rPr>
        <w:t xml:space="preserve"> </w:t>
      </w:r>
    </w:p>
    <w:p w14:paraId="57C0D648" w14:textId="2D6E52F4" w:rsidR="00322EBF" w:rsidRPr="006075B1" w:rsidRDefault="00F12CFD" w:rsidP="000C5AB5">
      <w:pPr>
        <w:tabs>
          <w:tab w:val="left" w:pos="5103"/>
        </w:tabs>
        <w:autoSpaceDE w:val="0"/>
        <w:ind w:left="284"/>
        <w:jc w:val="both"/>
        <w:rPr>
          <w:sz w:val="22"/>
          <w:szCs w:val="22"/>
        </w:rPr>
      </w:pPr>
      <w:r w:rsidRPr="006075B1">
        <w:rPr>
          <w:sz w:val="22"/>
          <w:szCs w:val="22"/>
        </w:rPr>
        <w:t xml:space="preserve">sh </w:t>
      </w:r>
      <w:r w:rsidR="00D27679" w:rsidRPr="006075B1">
        <w:rPr>
          <w:sz w:val="22"/>
          <w:szCs w:val="22"/>
        </w:rPr>
        <w:t>abihoonete suurim lubatud ehitisealune pind</w:t>
      </w:r>
      <w:r w:rsidR="000C5AB5" w:rsidRPr="006075B1">
        <w:rPr>
          <w:sz w:val="22"/>
          <w:szCs w:val="22"/>
        </w:rPr>
        <w:t>:</w:t>
      </w:r>
      <w:r w:rsidRPr="006075B1">
        <w:rPr>
          <w:sz w:val="22"/>
          <w:szCs w:val="22"/>
        </w:rPr>
        <w:tab/>
      </w:r>
      <w:r w:rsidR="00D27679" w:rsidRPr="006075B1">
        <w:rPr>
          <w:sz w:val="22"/>
          <w:szCs w:val="22"/>
        </w:rPr>
        <w:t>300</w:t>
      </w:r>
      <w:r w:rsidR="00713E5D" w:rsidRPr="006075B1">
        <w:rPr>
          <w:sz w:val="22"/>
          <w:szCs w:val="22"/>
        </w:rPr>
        <w:t xml:space="preserve"> </w:t>
      </w:r>
      <w:r w:rsidR="00D27679" w:rsidRPr="006075B1">
        <w:rPr>
          <w:sz w:val="22"/>
          <w:szCs w:val="22"/>
        </w:rPr>
        <w:t>m²</w:t>
      </w:r>
      <w:r w:rsidR="004440DA" w:rsidRPr="006075B1">
        <w:rPr>
          <w:sz w:val="22"/>
          <w:szCs w:val="22"/>
        </w:rPr>
        <w:t>,</w:t>
      </w:r>
    </w:p>
    <w:p w14:paraId="334ABEFA" w14:textId="61E2A8A0" w:rsidR="00F330A7" w:rsidRPr="006075B1" w:rsidRDefault="00F12CFD" w:rsidP="000C5AB5">
      <w:pPr>
        <w:numPr>
          <w:ilvl w:val="0"/>
          <w:numId w:val="7"/>
        </w:numPr>
        <w:tabs>
          <w:tab w:val="clear" w:pos="0"/>
          <w:tab w:val="num" w:pos="284"/>
          <w:tab w:val="left" w:pos="3828"/>
          <w:tab w:val="left" w:pos="5103"/>
        </w:tabs>
        <w:autoSpaceDE w:val="0"/>
        <w:ind w:left="284" w:hanging="218"/>
        <w:jc w:val="both"/>
        <w:rPr>
          <w:sz w:val="22"/>
          <w:szCs w:val="22"/>
        </w:rPr>
      </w:pPr>
      <w:r w:rsidRPr="006075B1">
        <w:rPr>
          <w:sz w:val="22"/>
          <w:szCs w:val="22"/>
        </w:rPr>
        <w:t xml:space="preserve">lubatud maksimaalne </w:t>
      </w:r>
      <w:r w:rsidR="00322EBF" w:rsidRPr="006075B1">
        <w:rPr>
          <w:sz w:val="22"/>
          <w:szCs w:val="22"/>
        </w:rPr>
        <w:t>korruselisus</w:t>
      </w:r>
      <w:r w:rsidR="000C5AB5" w:rsidRPr="006075B1">
        <w:rPr>
          <w:sz w:val="22"/>
          <w:szCs w:val="22"/>
        </w:rPr>
        <w:t>:</w:t>
      </w:r>
      <w:r w:rsidR="000C5AB5" w:rsidRPr="006075B1">
        <w:rPr>
          <w:sz w:val="22"/>
          <w:szCs w:val="22"/>
        </w:rPr>
        <w:tab/>
      </w:r>
      <w:r w:rsidR="00C31108" w:rsidRPr="006075B1">
        <w:rPr>
          <w:sz w:val="22"/>
          <w:szCs w:val="22"/>
        </w:rPr>
        <w:t>põhihoone</w:t>
      </w:r>
      <w:r w:rsidRPr="006075B1">
        <w:rPr>
          <w:sz w:val="22"/>
          <w:szCs w:val="22"/>
        </w:rPr>
        <w:tab/>
      </w:r>
      <w:r w:rsidR="00F01F7E" w:rsidRPr="006075B1">
        <w:rPr>
          <w:sz w:val="22"/>
          <w:szCs w:val="22"/>
        </w:rPr>
        <w:t xml:space="preserve">maapealne </w:t>
      </w:r>
      <w:r w:rsidR="007A26B9" w:rsidRPr="006075B1">
        <w:rPr>
          <w:sz w:val="22"/>
          <w:szCs w:val="22"/>
        </w:rPr>
        <w:t>2</w:t>
      </w:r>
      <w:r w:rsidR="00C31108" w:rsidRPr="006075B1">
        <w:rPr>
          <w:sz w:val="22"/>
          <w:szCs w:val="22"/>
        </w:rPr>
        <w:t>k</w:t>
      </w:r>
      <w:r w:rsidR="00F01F7E" w:rsidRPr="006075B1">
        <w:rPr>
          <w:sz w:val="22"/>
          <w:szCs w:val="22"/>
        </w:rPr>
        <w:t>, maa-alune</w:t>
      </w:r>
      <w:r w:rsidR="00C31108" w:rsidRPr="006075B1">
        <w:rPr>
          <w:sz w:val="22"/>
          <w:szCs w:val="22"/>
        </w:rPr>
        <w:t xml:space="preserve"> -</w:t>
      </w:r>
      <w:r w:rsidR="007A26B9" w:rsidRPr="006075B1">
        <w:rPr>
          <w:sz w:val="22"/>
          <w:szCs w:val="22"/>
        </w:rPr>
        <w:t>1k</w:t>
      </w:r>
    </w:p>
    <w:p w14:paraId="149055C4" w14:textId="3588A503" w:rsidR="00C31108" w:rsidRPr="006075B1" w:rsidRDefault="00C31108" w:rsidP="000C5AB5">
      <w:pPr>
        <w:tabs>
          <w:tab w:val="left" w:pos="3828"/>
          <w:tab w:val="left" w:pos="5103"/>
        </w:tabs>
        <w:autoSpaceDE w:val="0"/>
        <w:ind w:left="284"/>
        <w:jc w:val="both"/>
        <w:rPr>
          <w:sz w:val="22"/>
          <w:szCs w:val="22"/>
        </w:rPr>
      </w:pPr>
      <w:r w:rsidRPr="006075B1">
        <w:rPr>
          <w:sz w:val="22"/>
          <w:szCs w:val="22"/>
        </w:rPr>
        <w:tab/>
        <w:t>abihoone</w:t>
      </w:r>
      <w:r w:rsidRPr="006075B1">
        <w:rPr>
          <w:sz w:val="22"/>
          <w:szCs w:val="22"/>
        </w:rPr>
        <w:tab/>
        <w:t>maapealne 1k, maa-alune -1k</w:t>
      </w:r>
    </w:p>
    <w:p w14:paraId="629DCE1A" w14:textId="504DFBF8" w:rsidR="00322EBF" w:rsidRPr="006075B1" w:rsidRDefault="00F12CFD" w:rsidP="000C5AB5">
      <w:pPr>
        <w:numPr>
          <w:ilvl w:val="0"/>
          <w:numId w:val="7"/>
        </w:numPr>
        <w:tabs>
          <w:tab w:val="clear" w:pos="0"/>
          <w:tab w:val="num" w:pos="284"/>
          <w:tab w:val="left" w:pos="3828"/>
        </w:tabs>
        <w:autoSpaceDE w:val="0"/>
        <w:ind w:left="284" w:hanging="218"/>
        <w:jc w:val="both"/>
        <w:rPr>
          <w:sz w:val="22"/>
          <w:szCs w:val="22"/>
        </w:rPr>
      </w:pPr>
      <w:r w:rsidRPr="006075B1">
        <w:rPr>
          <w:sz w:val="22"/>
          <w:szCs w:val="22"/>
        </w:rPr>
        <w:t xml:space="preserve">lubatud maksimaalne </w:t>
      </w:r>
      <w:r w:rsidR="00322EBF" w:rsidRPr="006075B1">
        <w:rPr>
          <w:sz w:val="22"/>
          <w:szCs w:val="22"/>
        </w:rPr>
        <w:t>kõrgus</w:t>
      </w:r>
      <w:r w:rsidR="000C5AB5" w:rsidRPr="006075B1">
        <w:rPr>
          <w:sz w:val="22"/>
          <w:szCs w:val="22"/>
        </w:rPr>
        <w:t>:</w:t>
      </w:r>
      <w:r w:rsidR="00322EBF" w:rsidRPr="006075B1">
        <w:rPr>
          <w:sz w:val="22"/>
          <w:szCs w:val="22"/>
        </w:rPr>
        <w:tab/>
      </w:r>
      <w:r w:rsidR="007A26B9" w:rsidRPr="006075B1">
        <w:rPr>
          <w:sz w:val="22"/>
          <w:szCs w:val="22"/>
        </w:rPr>
        <w:t xml:space="preserve">elamu </w:t>
      </w:r>
      <w:r w:rsidR="009B35D0" w:rsidRPr="006075B1">
        <w:rPr>
          <w:sz w:val="22"/>
          <w:szCs w:val="22"/>
        </w:rPr>
        <w:tab/>
        <w:t xml:space="preserve"> </w:t>
      </w:r>
      <w:r w:rsidR="007A26B9" w:rsidRPr="006075B1">
        <w:rPr>
          <w:sz w:val="22"/>
          <w:szCs w:val="22"/>
        </w:rPr>
        <w:t>9</w:t>
      </w:r>
      <w:r w:rsidR="00322EBF" w:rsidRPr="006075B1">
        <w:rPr>
          <w:sz w:val="22"/>
          <w:szCs w:val="22"/>
        </w:rPr>
        <w:t xml:space="preserve"> m</w:t>
      </w:r>
      <w:r w:rsidR="007A26B9" w:rsidRPr="006075B1">
        <w:rPr>
          <w:sz w:val="22"/>
          <w:szCs w:val="22"/>
        </w:rPr>
        <w:t>, abihooned 5 m</w:t>
      </w:r>
    </w:p>
    <w:p w14:paraId="0F330FCC" w14:textId="77777777" w:rsidR="00276610" w:rsidRPr="006075B1" w:rsidRDefault="00276610" w:rsidP="000C5AB5">
      <w:pPr>
        <w:tabs>
          <w:tab w:val="left" w:pos="4253"/>
        </w:tabs>
        <w:jc w:val="both"/>
        <w:rPr>
          <w:sz w:val="22"/>
          <w:szCs w:val="22"/>
        </w:rPr>
      </w:pPr>
    </w:p>
    <w:p w14:paraId="34F1B3CA" w14:textId="77777777" w:rsidR="00322EBF" w:rsidRPr="006075B1" w:rsidRDefault="00322EBF" w:rsidP="000C5AB5">
      <w:pPr>
        <w:pStyle w:val="Heading2"/>
        <w:numPr>
          <w:ilvl w:val="1"/>
          <w:numId w:val="12"/>
        </w:numPr>
        <w:rPr>
          <w:rFonts w:cs="Arial"/>
          <w:szCs w:val="22"/>
        </w:rPr>
      </w:pPr>
      <w:bookmarkStart w:id="21" w:name="_Toc128559531"/>
      <w:r w:rsidRPr="006075B1">
        <w:rPr>
          <w:rFonts w:cs="Arial"/>
          <w:szCs w:val="22"/>
        </w:rPr>
        <w:t>A</w:t>
      </w:r>
      <w:r w:rsidR="00E857B4" w:rsidRPr="006075B1">
        <w:rPr>
          <w:rFonts w:cs="Arial"/>
          <w:szCs w:val="22"/>
        </w:rPr>
        <w:t>rhitektuurinõuded</w:t>
      </w:r>
      <w:bookmarkEnd w:id="21"/>
    </w:p>
    <w:p w14:paraId="378B2C71" w14:textId="75B2E89B" w:rsidR="00D7487E" w:rsidRPr="006075B1" w:rsidRDefault="00D7487E" w:rsidP="000C5AB5">
      <w:pPr>
        <w:jc w:val="both"/>
        <w:rPr>
          <w:sz w:val="22"/>
          <w:szCs w:val="22"/>
        </w:rPr>
      </w:pPr>
      <w:r w:rsidRPr="006075B1">
        <w:rPr>
          <w:sz w:val="22"/>
          <w:szCs w:val="22"/>
        </w:rPr>
        <w:t>Urvaste külas</w:t>
      </w:r>
      <w:r w:rsidR="0064100D" w:rsidRPr="006075B1">
        <w:rPr>
          <w:sz w:val="22"/>
          <w:szCs w:val="22"/>
        </w:rPr>
        <w:t xml:space="preserve"> </w:t>
      </w:r>
      <w:r w:rsidRPr="006075B1">
        <w:rPr>
          <w:sz w:val="22"/>
          <w:szCs w:val="22"/>
        </w:rPr>
        <w:t>paiknevad piirkonnad</w:t>
      </w:r>
      <w:r w:rsidR="00E809AA" w:rsidRPr="006075B1">
        <w:rPr>
          <w:sz w:val="22"/>
          <w:szCs w:val="22"/>
        </w:rPr>
        <w:t>,</w:t>
      </w:r>
      <w:r w:rsidRPr="006075B1">
        <w:rPr>
          <w:sz w:val="22"/>
          <w:szCs w:val="22"/>
        </w:rPr>
        <w:t xml:space="preserve"> mis on</w:t>
      </w:r>
      <w:r w:rsidR="0064100D" w:rsidRPr="006075B1">
        <w:rPr>
          <w:sz w:val="22"/>
          <w:szCs w:val="22"/>
        </w:rPr>
        <w:t xml:space="preserve"> </w:t>
      </w:r>
      <w:r w:rsidRPr="006075B1">
        <w:rPr>
          <w:sz w:val="22"/>
          <w:szCs w:val="22"/>
        </w:rPr>
        <w:t xml:space="preserve">Rae valla </w:t>
      </w:r>
      <w:r w:rsidR="0064100D" w:rsidRPr="006075B1">
        <w:rPr>
          <w:sz w:val="22"/>
          <w:szCs w:val="22"/>
        </w:rPr>
        <w:t xml:space="preserve">üldplaneeringus </w:t>
      </w:r>
      <w:r w:rsidRPr="006075B1">
        <w:rPr>
          <w:sz w:val="22"/>
          <w:szCs w:val="22"/>
        </w:rPr>
        <w:t>miljööväärtuslikud alad. Hoonete rajamisel tuleb tagada nende</w:t>
      </w:r>
      <w:r w:rsidR="0064100D" w:rsidRPr="006075B1">
        <w:rPr>
          <w:sz w:val="22"/>
          <w:szCs w:val="22"/>
        </w:rPr>
        <w:t xml:space="preserve"> </w:t>
      </w:r>
      <w:r w:rsidRPr="006075B1">
        <w:rPr>
          <w:sz w:val="22"/>
          <w:szCs w:val="22"/>
        </w:rPr>
        <w:t>arhitektuurne ja esteetiline sobivus</w:t>
      </w:r>
      <w:r w:rsidR="0064100D" w:rsidRPr="006075B1">
        <w:rPr>
          <w:sz w:val="22"/>
          <w:szCs w:val="22"/>
        </w:rPr>
        <w:t xml:space="preserve"> </w:t>
      </w:r>
      <w:r w:rsidRPr="006075B1">
        <w:rPr>
          <w:sz w:val="22"/>
          <w:szCs w:val="22"/>
        </w:rPr>
        <w:t>konkreetsesse kohta, arvestades alal domineeriva arhitektuuriga.</w:t>
      </w:r>
    </w:p>
    <w:p w14:paraId="7134BFA4" w14:textId="7DBB57CA" w:rsidR="00081B16" w:rsidRPr="006075B1" w:rsidRDefault="00A755BA" w:rsidP="000C5AB5">
      <w:pPr>
        <w:numPr>
          <w:ilvl w:val="0"/>
          <w:numId w:val="17"/>
        </w:numPr>
        <w:tabs>
          <w:tab w:val="left" w:pos="0"/>
        </w:tabs>
        <w:autoSpaceDE w:val="0"/>
        <w:ind w:left="284" w:hanging="218"/>
        <w:jc w:val="both"/>
        <w:rPr>
          <w:rFonts w:eastAsia="Arial"/>
          <w:sz w:val="22"/>
          <w:szCs w:val="22"/>
        </w:rPr>
      </w:pPr>
      <w:r w:rsidRPr="006075B1">
        <w:rPr>
          <w:rFonts w:eastAsia="Arial"/>
          <w:sz w:val="22"/>
          <w:szCs w:val="22"/>
        </w:rPr>
        <w:t>h</w:t>
      </w:r>
      <w:r w:rsidR="00322EBF" w:rsidRPr="006075B1">
        <w:rPr>
          <w:rFonts w:eastAsia="Arial"/>
          <w:sz w:val="22"/>
          <w:szCs w:val="22"/>
        </w:rPr>
        <w:t>oone (hoonete)</w:t>
      </w:r>
      <w:r w:rsidR="00D07C1B" w:rsidRPr="006075B1">
        <w:rPr>
          <w:rFonts w:eastAsia="Arial"/>
          <w:sz w:val="22"/>
          <w:szCs w:val="22"/>
        </w:rPr>
        <w:t xml:space="preserve"> </w:t>
      </w:r>
      <w:r w:rsidR="00322EBF" w:rsidRPr="006075B1">
        <w:rPr>
          <w:rFonts w:eastAsia="Arial"/>
          <w:sz w:val="22"/>
          <w:szCs w:val="22"/>
        </w:rPr>
        <w:t xml:space="preserve">eskiisprojektid peab kooskõlastama Rae </w:t>
      </w:r>
      <w:r w:rsidR="00E94D74" w:rsidRPr="006075B1">
        <w:rPr>
          <w:rFonts w:eastAsia="Arial"/>
          <w:sz w:val="22"/>
          <w:szCs w:val="22"/>
        </w:rPr>
        <w:t>valla arhitektiga</w:t>
      </w:r>
      <w:r w:rsidRPr="006075B1">
        <w:rPr>
          <w:rFonts w:eastAsia="Arial"/>
          <w:sz w:val="22"/>
          <w:szCs w:val="22"/>
        </w:rPr>
        <w:t>;</w:t>
      </w:r>
    </w:p>
    <w:p w14:paraId="0FA8F98E" w14:textId="77777777" w:rsidR="00081B16" w:rsidRPr="006075B1" w:rsidRDefault="00081B16" w:rsidP="000C5AB5">
      <w:pPr>
        <w:numPr>
          <w:ilvl w:val="0"/>
          <w:numId w:val="17"/>
        </w:numPr>
        <w:tabs>
          <w:tab w:val="left" w:pos="0"/>
        </w:tabs>
        <w:autoSpaceDE w:val="0"/>
        <w:ind w:left="284" w:hanging="218"/>
        <w:jc w:val="both"/>
        <w:rPr>
          <w:rFonts w:eastAsia="Arial"/>
          <w:sz w:val="22"/>
          <w:szCs w:val="22"/>
        </w:rPr>
      </w:pPr>
      <w:r w:rsidRPr="006075B1">
        <w:rPr>
          <w:rFonts w:eastAsia="Arial"/>
          <w:sz w:val="22"/>
          <w:szCs w:val="22"/>
        </w:rPr>
        <w:t>abihoone</w:t>
      </w:r>
      <w:r w:rsidR="00601CAD" w:rsidRPr="006075B1">
        <w:rPr>
          <w:rFonts w:eastAsia="Arial"/>
          <w:sz w:val="22"/>
          <w:szCs w:val="22"/>
        </w:rPr>
        <w:t>d</w:t>
      </w:r>
      <w:r w:rsidRPr="006075B1">
        <w:rPr>
          <w:rFonts w:eastAsia="Arial"/>
          <w:sz w:val="22"/>
          <w:szCs w:val="22"/>
        </w:rPr>
        <w:t xml:space="preserve"> ja piire peavad arhitektuurselt haakuma elamuga;</w:t>
      </w:r>
    </w:p>
    <w:p w14:paraId="571545DC" w14:textId="77777777" w:rsidR="00081B16" w:rsidRPr="006075B1" w:rsidRDefault="00081B16" w:rsidP="000C5AB5">
      <w:pPr>
        <w:numPr>
          <w:ilvl w:val="0"/>
          <w:numId w:val="17"/>
        </w:numPr>
        <w:tabs>
          <w:tab w:val="left" w:pos="0"/>
        </w:tabs>
        <w:autoSpaceDE w:val="0"/>
        <w:ind w:left="284" w:hanging="218"/>
        <w:jc w:val="both"/>
        <w:rPr>
          <w:rFonts w:eastAsia="Arial"/>
          <w:sz w:val="22"/>
          <w:szCs w:val="22"/>
        </w:rPr>
      </w:pPr>
      <w:r w:rsidRPr="006075B1">
        <w:rPr>
          <w:rFonts w:eastAsia="Arial"/>
          <w:sz w:val="22"/>
          <w:szCs w:val="22"/>
        </w:rPr>
        <w:t>katusekal</w:t>
      </w:r>
      <w:r w:rsidR="007D4E12" w:rsidRPr="006075B1">
        <w:rPr>
          <w:rFonts w:eastAsia="Arial"/>
          <w:sz w:val="22"/>
          <w:szCs w:val="22"/>
        </w:rPr>
        <w:t>l</w:t>
      </w:r>
      <w:r w:rsidRPr="006075B1">
        <w:rPr>
          <w:rFonts w:eastAsia="Arial"/>
          <w:sz w:val="22"/>
          <w:szCs w:val="22"/>
        </w:rPr>
        <w:t xml:space="preserve">e </w:t>
      </w:r>
      <w:r w:rsidR="007D4E12" w:rsidRPr="006075B1">
        <w:rPr>
          <w:rFonts w:eastAsia="Arial"/>
          <w:sz w:val="22"/>
          <w:szCs w:val="22"/>
        </w:rPr>
        <w:t>üksik</w:t>
      </w:r>
      <w:r w:rsidRPr="006075B1">
        <w:rPr>
          <w:rFonts w:eastAsia="Arial"/>
          <w:sz w:val="22"/>
          <w:szCs w:val="22"/>
        </w:rPr>
        <w:t xml:space="preserve">elamul </w:t>
      </w:r>
      <w:r w:rsidR="005E20AC" w:rsidRPr="006075B1">
        <w:rPr>
          <w:rFonts w:eastAsia="Arial"/>
          <w:sz w:val="22"/>
          <w:szCs w:val="22"/>
        </w:rPr>
        <w:t>2</w:t>
      </w:r>
      <w:r w:rsidRPr="006075B1">
        <w:rPr>
          <w:rFonts w:eastAsia="Arial"/>
          <w:sz w:val="22"/>
          <w:szCs w:val="22"/>
        </w:rPr>
        <w:t xml:space="preserve">0 – </w:t>
      </w:r>
      <w:r w:rsidR="005E20AC" w:rsidRPr="006075B1">
        <w:rPr>
          <w:rFonts w:eastAsia="Arial"/>
          <w:sz w:val="22"/>
          <w:szCs w:val="22"/>
        </w:rPr>
        <w:t>4</w:t>
      </w:r>
      <w:r w:rsidRPr="006075B1">
        <w:rPr>
          <w:rFonts w:eastAsia="Arial"/>
          <w:sz w:val="22"/>
          <w:szCs w:val="22"/>
        </w:rPr>
        <w:t>5º, räästa kõrgus 3 m</w:t>
      </w:r>
      <w:r w:rsidR="00D7487E" w:rsidRPr="006075B1">
        <w:rPr>
          <w:rFonts w:eastAsia="Arial"/>
          <w:sz w:val="22"/>
          <w:szCs w:val="22"/>
        </w:rPr>
        <w:t>;</w:t>
      </w:r>
      <w:r w:rsidRPr="006075B1">
        <w:rPr>
          <w:rFonts w:eastAsia="Arial"/>
          <w:sz w:val="22"/>
          <w:szCs w:val="22"/>
        </w:rPr>
        <w:t xml:space="preserve"> </w:t>
      </w:r>
    </w:p>
    <w:p w14:paraId="6625E502" w14:textId="3843B2D5" w:rsidR="007D4E12" w:rsidRPr="006075B1" w:rsidRDefault="007D4E12" w:rsidP="000C5AB5">
      <w:pPr>
        <w:numPr>
          <w:ilvl w:val="0"/>
          <w:numId w:val="17"/>
        </w:numPr>
        <w:tabs>
          <w:tab w:val="left" w:pos="0"/>
        </w:tabs>
        <w:autoSpaceDE w:val="0"/>
        <w:ind w:left="284" w:hanging="218"/>
        <w:jc w:val="both"/>
        <w:rPr>
          <w:rFonts w:eastAsia="Arial"/>
          <w:sz w:val="22"/>
          <w:szCs w:val="22"/>
        </w:rPr>
      </w:pPr>
      <w:r w:rsidRPr="006075B1">
        <w:rPr>
          <w:rFonts w:eastAsia="Arial"/>
          <w:sz w:val="22"/>
          <w:szCs w:val="22"/>
        </w:rPr>
        <w:t>katuse tüübiks viilkatus, kelpkatus või ühepoolse kaldega katus; väiksemad</w:t>
      </w:r>
      <w:r w:rsidR="004D57BD" w:rsidRPr="006075B1">
        <w:rPr>
          <w:rFonts w:eastAsia="Arial"/>
          <w:sz w:val="22"/>
          <w:szCs w:val="22"/>
        </w:rPr>
        <w:t xml:space="preserve"> </w:t>
      </w:r>
      <w:r w:rsidRPr="006075B1">
        <w:rPr>
          <w:rFonts w:eastAsia="Arial"/>
          <w:sz w:val="22"/>
          <w:szCs w:val="22"/>
        </w:rPr>
        <w:t>katuseosad võivad olla madalamate kalletega;</w:t>
      </w:r>
    </w:p>
    <w:p w14:paraId="56CF60A1" w14:textId="77777777" w:rsidR="007D4E12" w:rsidRPr="006075B1" w:rsidRDefault="007D4E12" w:rsidP="000C5AB5">
      <w:pPr>
        <w:numPr>
          <w:ilvl w:val="0"/>
          <w:numId w:val="17"/>
        </w:numPr>
        <w:tabs>
          <w:tab w:val="left" w:pos="0"/>
        </w:tabs>
        <w:autoSpaceDE w:val="0"/>
        <w:ind w:left="284" w:hanging="218"/>
        <w:jc w:val="both"/>
        <w:rPr>
          <w:rFonts w:eastAsia="Arial"/>
          <w:sz w:val="22"/>
          <w:szCs w:val="22"/>
        </w:rPr>
      </w:pPr>
      <w:r w:rsidRPr="006075B1">
        <w:rPr>
          <w:rFonts w:eastAsia="Arial"/>
          <w:sz w:val="22"/>
          <w:szCs w:val="22"/>
        </w:rPr>
        <w:t>peamine viimistlusmaterjal puit;</w:t>
      </w:r>
    </w:p>
    <w:p w14:paraId="6CBAF7B2" w14:textId="77777777" w:rsidR="007D4E12" w:rsidRPr="006075B1" w:rsidRDefault="007D4E12" w:rsidP="000C5AB5">
      <w:pPr>
        <w:numPr>
          <w:ilvl w:val="0"/>
          <w:numId w:val="17"/>
        </w:numPr>
        <w:tabs>
          <w:tab w:val="left" w:pos="0"/>
        </w:tabs>
        <w:autoSpaceDE w:val="0"/>
        <w:ind w:left="284" w:hanging="218"/>
        <w:jc w:val="both"/>
        <w:rPr>
          <w:rFonts w:eastAsia="Arial"/>
          <w:sz w:val="22"/>
          <w:szCs w:val="22"/>
        </w:rPr>
      </w:pPr>
      <w:r w:rsidRPr="006075B1">
        <w:rPr>
          <w:rFonts w:eastAsia="Arial"/>
          <w:sz w:val="22"/>
          <w:szCs w:val="22"/>
        </w:rPr>
        <w:t>puiduga võib kombineerida maakivi, looduskivi, osaliselt krohvipinda;</w:t>
      </w:r>
    </w:p>
    <w:p w14:paraId="5BBD677E" w14:textId="77777777" w:rsidR="007D4E12" w:rsidRPr="006075B1" w:rsidRDefault="007D4E12" w:rsidP="000C5AB5">
      <w:pPr>
        <w:numPr>
          <w:ilvl w:val="0"/>
          <w:numId w:val="17"/>
        </w:numPr>
        <w:tabs>
          <w:tab w:val="left" w:pos="0"/>
        </w:tabs>
        <w:autoSpaceDE w:val="0"/>
        <w:ind w:left="284" w:hanging="218"/>
        <w:jc w:val="both"/>
        <w:rPr>
          <w:rFonts w:eastAsia="Arial"/>
          <w:sz w:val="22"/>
          <w:szCs w:val="22"/>
        </w:rPr>
      </w:pPr>
      <w:r w:rsidRPr="006075B1">
        <w:rPr>
          <w:rFonts w:eastAsia="Arial"/>
          <w:sz w:val="22"/>
          <w:szCs w:val="22"/>
        </w:rPr>
        <w:t>palkmajad lubatud;</w:t>
      </w:r>
    </w:p>
    <w:p w14:paraId="0C38221F" w14:textId="09C6F689" w:rsidR="007D4E12" w:rsidRPr="006075B1" w:rsidRDefault="007D4E12" w:rsidP="000C5AB5">
      <w:pPr>
        <w:numPr>
          <w:ilvl w:val="0"/>
          <w:numId w:val="17"/>
        </w:numPr>
        <w:tabs>
          <w:tab w:val="left" w:pos="0"/>
        </w:tabs>
        <w:autoSpaceDE w:val="0"/>
        <w:ind w:left="284" w:hanging="218"/>
        <w:jc w:val="both"/>
        <w:rPr>
          <w:rFonts w:eastAsia="Arial"/>
          <w:sz w:val="22"/>
          <w:szCs w:val="22"/>
        </w:rPr>
      </w:pPr>
      <w:r w:rsidRPr="006075B1">
        <w:rPr>
          <w:rFonts w:eastAsia="Arial"/>
          <w:sz w:val="22"/>
          <w:szCs w:val="22"/>
        </w:rPr>
        <w:t>puidust lattaed, kinnistute vahel</w:t>
      </w:r>
      <w:r w:rsidR="004D57BD" w:rsidRPr="006075B1">
        <w:rPr>
          <w:rFonts w:eastAsia="Arial"/>
          <w:sz w:val="22"/>
          <w:szCs w:val="22"/>
        </w:rPr>
        <w:t xml:space="preserve"> </w:t>
      </w:r>
      <w:r w:rsidRPr="006075B1">
        <w:rPr>
          <w:rFonts w:eastAsia="Arial"/>
          <w:sz w:val="22"/>
          <w:szCs w:val="22"/>
        </w:rPr>
        <w:t>võib olla</w:t>
      </w:r>
      <w:r w:rsidR="004D57BD" w:rsidRPr="006075B1">
        <w:rPr>
          <w:rFonts w:eastAsia="Arial"/>
          <w:sz w:val="22"/>
          <w:szCs w:val="22"/>
        </w:rPr>
        <w:t xml:space="preserve"> </w:t>
      </w:r>
      <w:r w:rsidRPr="006075B1">
        <w:rPr>
          <w:rFonts w:eastAsia="Arial"/>
          <w:sz w:val="22"/>
          <w:szCs w:val="22"/>
        </w:rPr>
        <w:t>võrkpiire, kiviaed</w:t>
      </w:r>
      <w:r w:rsidR="004D57BD" w:rsidRPr="006075B1">
        <w:rPr>
          <w:rFonts w:eastAsia="Arial"/>
          <w:sz w:val="22"/>
          <w:szCs w:val="22"/>
        </w:rPr>
        <w:t xml:space="preserve"> </w:t>
      </w:r>
      <w:r w:rsidRPr="006075B1">
        <w:rPr>
          <w:rFonts w:eastAsia="Arial"/>
          <w:sz w:val="22"/>
          <w:szCs w:val="22"/>
        </w:rPr>
        <w:t>kuni 1,5 m;</w:t>
      </w:r>
    </w:p>
    <w:p w14:paraId="6081AE77" w14:textId="77777777" w:rsidR="00081B16" w:rsidRPr="006075B1" w:rsidRDefault="00081B16" w:rsidP="000C5AB5">
      <w:pPr>
        <w:numPr>
          <w:ilvl w:val="0"/>
          <w:numId w:val="17"/>
        </w:numPr>
        <w:tabs>
          <w:tab w:val="left" w:pos="0"/>
        </w:tabs>
        <w:autoSpaceDE w:val="0"/>
        <w:ind w:left="284" w:hanging="218"/>
        <w:jc w:val="both"/>
        <w:rPr>
          <w:rFonts w:eastAsia="Arial"/>
          <w:sz w:val="22"/>
          <w:szCs w:val="22"/>
        </w:rPr>
      </w:pPr>
      <w:r w:rsidRPr="006075B1">
        <w:rPr>
          <w:rFonts w:eastAsia="Arial"/>
          <w:sz w:val="22"/>
          <w:szCs w:val="22"/>
        </w:rPr>
        <w:t>õueala ulatuses moodustatava elamumaa suurus 0,2 – 1 ha</w:t>
      </w:r>
      <w:r w:rsidR="00D7487E" w:rsidRPr="006075B1">
        <w:rPr>
          <w:rFonts w:eastAsia="Arial"/>
          <w:sz w:val="22"/>
          <w:szCs w:val="22"/>
        </w:rPr>
        <w:t>;</w:t>
      </w:r>
    </w:p>
    <w:p w14:paraId="6A0EF5B4" w14:textId="77777777" w:rsidR="00D7487E" w:rsidRPr="006075B1" w:rsidRDefault="00D7487E" w:rsidP="000C5AB5">
      <w:pPr>
        <w:numPr>
          <w:ilvl w:val="0"/>
          <w:numId w:val="17"/>
        </w:numPr>
        <w:tabs>
          <w:tab w:val="left" w:pos="0"/>
        </w:tabs>
        <w:autoSpaceDE w:val="0"/>
        <w:ind w:left="284" w:hanging="218"/>
        <w:jc w:val="both"/>
        <w:rPr>
          <w:rFonts w:eastAsia="Arial"/>
          <w:sz w:val="22"/>
          <w:szCs w:val="22"/>
        </w:rPr>
      </w:pPr>
      <w:r w:rsidRPr="006075B1">
        <w:rPr>
          <w:rFonts w:eastAsia="Arial"/>
          <w:sz w:val="22"/>
          <w:szCs w:val="22"/>
        </w:rPr>
        <w:t>välisviimistluses kasutada looduslikke</w:t>
      </w:r>
      <w:r w:rsidR="0064100D" w:rsidRPr="006075B1">
        <w:rPr>
          <w:rFonts w:eastAsia="Arial"/>
          <w:sz w:val="22"/>
          <w:szCs w:val="22"/>
        </w:rPr>
        <w:t xml:space="preserve"> </w:t>
      </w:r>
      <w:r w:rsidRPr="006075B1">
        <w:rPr>
          <w:rFonts w:eastAsia="Arial"/>
          <w:sz w:val="22"/>
          <w:szCs w:val="22"/>
        </w:rPr>
        <w:t>ja loomulikke värvitoone.</w:t>
      </w:r>
    </w:p>
    <w:p w14:paraId="71FF5D3B" w14:textId="77777777" w:rsidR="005B35AA" w:rsidRPr="006075B1" w:rsidRDefault="005B35AA" w:rsidP="000C5AB5">
      <w:pPr>
        <w:tabs>
          <w:tab w:val="left" w:pos="0"/>
        </w:tabs>
        <w:autoSpaceDE w:val="0"/>
        <w:ind w:left="284"/>
        <w:jc w:val="both"/>
        <w:rPr>
          <w:rFonts w:eastAsia="Arial"/>
          <w:sz w:val="22"/>
          <w:szCs w:val="22"/>
        </w:rPr>
      </w:pPr>
    </w:p>
    <w:p w14:paraId="59F19C0C" w14:textId="77777777" w:rsidR="005B35AA" w:rsidRPr="006075B1" w:rsidRDefault="005B35AA" w:rsidP="000C5AB5">
      <w:pPr>
        <w:autoSpaceDE w:val="0"/>
        <w:jc w:val="both"/>
        <w:rPr>
          <w:sz w:val="22"/>
          <w:szCs w:val="22"/>
          <w:u w:val="single"/>
        </w:rPr>
      </w:pPr>
      <w:r w:rsidRPr="006075B1">
        <w:rPr>
          <w:sz w:val="22"/>
          <w:szCs w:val="22"/>
          <w:u w:val="single"/>
        </w:rPr>
        <w:t>Teisi nõudeid ehitusprojekti koostamiseks:</w:t>
      </w:r>
    </w:p>
    <w:p w14:paraId="24FC5473" w14:textId="77777777" w:rsidR="005B35AA" w:rsidRPr="006075B1" w:rsidRDefault="005B35AA" w:rsidP="000C5AB5">
      <w:pPr>
        <w:numPr>
          <w:ilvl w:val="0"/>
          <w:numId w:val="18"/>
        </w:numPr>
        <w:autoSpaceDE w:val="0"/>
        <w:ind w:left="284" w:hanging="284"/>
        <w:jc w:val="both"/>
        <w:rPr>
          <w:sz w:val="22"/>
          <w:szCs w:val="22"/>
        </w:rPr>
      </w:pPr>
      <w:r w:rsidRPr="006075B1">
        <w:rPr>
          <w:sz w:val="22"/>
          <w:szCs w:val="22"/>
        </w:rPr>
        <w:t>hoonete projekteerimisel arvestada miinimumnõudeid (ettevõtlus- ja infotehnoloogiaministri 11.12.2018 määruses nr 63 „Hoone energiatõhususe miinimumnõuded”) ning aastal 2020 kehtima hakanud liginullenergia hoone projekteerimisnormidega;</w:t>
      </w:r>
    </w:p>
    <w:p w14:paraId="7F407C51" w14:textId="77777777" w:rsidR="005B35AA" w:rsidRPr="006075B1" w:rsidRDefault="005B35AA" w:rsidP="000C5AB5">
      <w:pPr>
        <w:numPr>
          <w:ilvl w:val="0"/>
          <w:numId w:val="18"/>
        </w:numPr>
        <w:autoSpaceDE w:val="0"/>
        <w:ind w:left="284" w:hanging="284"/>
        <w:jc w:val="both"/>
        <w:rPr>
          <w:sz w:val="22"/>
          <w:szCs w:val="22"/>
        </w:rPr>
      </w:pPr>
      <w:r w:rsidRPr="006075B1">
        <w:rPr>
          <w:sz w:val="22"/>
          <w:szCs w:val="22"/>
        </w:rPr>
        <w:t>hoonete projekteerimisel arvestada vastavalt standardile EVS 842:2003 „Ehitise heliisolatsiooninõuded. Kaitse müra eest” nõudeid;</w:t>
      </w:r>
    </w:p>
    <w:p w14:paraId="67EE26A2" w14:textId="77777777" w:rsidR="005B35AA" w:rsidRPr="006075B1" w:rsidRDefault="005B35AA" w:rsidP="000C5AB5">
      <w:pPr>
        <w:numPr>
          <w:ilvl w:val="0"/>
          <w:numId w:val="18"/>
        </w:numPr>
        <w:autoSpaceDE w:val="0"/>
        <w:ind w:left="284" w:hanging="284"/>
        <w:jc w:val="both"/>
        <w:rPr>
          <w:sz w:val="22"/>
          <w:szCs w:val="22"/>
        </w:rPr>
      </w:pPr>
      <w:r w:rsidRPr="006075B1">
        <w:rPr>
          <w:sz w:val="22"/>
          <w:szCs w:val="22"/>
        </w:rPr>
        <w:t xml:space="preserve">materjalide valikul tuleb tugineda standardis EVS 842:2003 toodud õhumüra isolatsiooni indeksile </w:t>
      </w:r>
      <w:proofErr w:type="spellStart"/>
      <w:r w:rsidRPr="006075B1">
        <w:rPr>
          <w:sz w:val="22"/>
          <w:szCs w:val="22"/>
        </w:rPr>
        <w:t>R’</w:t>
      </w:r>
      <w:r w:rsidRPr="006075B1">
        <w:rPr>
          <w:sz w:val="22"/>
          <w:szCs w:val="22"/>
          <w:vertAlign w:val="subscript"/>
        </w:rPr>
        <w:t>tr,s,w</w:t>
      </w:r>
      <w:proofErr w:type="spellEnd"/>
      <w:r w:rsidRPr="006075B1">
        <w:rPr>
          <w:sz w:val="22"/>
          <w:szCs w:val="22"/>
        </w:rPr>
        <w:t xml:space="preserve"> – arv, mille abil hinnatakse õhumüra isolatsiooni ruumi ja välisterritooriumi vahel (ehitiste </w:t>
      </w:r>
      <w:proofErr w:type="spellStart"/>
      <w:r w:rsidRPr="006075B1">
        <w:rPr>
          <w:sz w:val="22"/>
          <w:szCs w:val="22"/>
        </w:rPr>
        <w:t>välispiirde</w:t>
      </w:r>
      <w:proofErr w:type="spellEnd"/>
      <w:r w:rsidRPr="006075B1">
        <w:rPr>
          <w:sz w:val="22"/>
          <w:szCs w:val="22"/>
        </w:rPr>
        <w:t xml:space="preserve"> ja selle elementide heliisolatsiooni), kui müraallikaks on transport;</w:t>
      </w:r>
    </w:p>
    <w:p w14:paraId="364D14C1" w14:textId="77777777" w:rsidR="005B35AA" w:rsidRPr="006075B1" w:rsidRDefault="005B35AA" w:rsidP="000C5AB5">
      <w:pPr>
        <w:numPr>
          <w:ilvl w:val="0"/>
          <w:numId w:val="18"/>
        </w:numPr>
        <w:autoSpaceDE w:val="0"/>
        <w:ind w:left="284" w:hanging="284"/>
        <w:jc w:val="both"/>
        <w:rPr>
          <w:sz w:val="22"/>
          <w:szCs w:val="22"/>
        </w:rPr>
      </w:pPr>
      <w:r w:rsidRPr="006075B1">
        <w:rPr>
          <w:sz w:val="22"/>
          <w:szCs w:val="22"/>
        </w:rPr>
        <w:t>radoon – vastavalt standardile EVS 840:2017 „Juhised radoonikaitse meetmete kasutamiseks uutes ja olemasolevates hoonetes” meetmeid, vt ka punkt 5.7.</w:t>
      </w:r>
    </w:p>
    <w:p w14:paraId="0C26DD82" w14:textId="464B27A0" w:rsidR="00703BF2" w:rsidRPr="006075B1" w:rsidRDefault="00703BF2" w:rsidP="000C5AB5">
      <w:pPr>
        <w:numPr>
          <w:ilvl w:val="0"/>
          <w:numId w:val="18"/>
        </w:numPr>
        <w:autoSpaceDE w:val="0"/>
        <w:ind w:left="284" w:hanging="284"/>
        <w:jc w:val="both"/>
        <w:rPr>
          <w:sz w:val="22"/>
          <w:szCs w:val="22"/>
        </w:rPr>
      </w:pPr>
      <w:r w:rsidRPr="006075B1">
        <w:rPr>
          <w:sz w:val="22"/>
          <w:szCs w:val="22"/>
        </w:rPr>
        <w:t>puurkaevu hooldusalas keelatud tegevused on kajastatud Veeseadus § 154, lõik 5.</w:t>
      </w:r>
    </w:p>
    <w:p w14:paraId="49A219C0" w14:textId="77777777" w:rsidR="00462DFB" w:rsidRPr="006075B1" w:rsidRDefault="00462DFB" w:rsidP="00462DFB">
      <w:pPr>
        <w:autoSpaceDE w:val="0"/>
        <w:ind w:left="284"/>
        <w:jc w:val="both"/>
        <w:rPr>
          <w:sz w:val="22"/>
          <w:szCs w:val="22"/>
        </w:rPr>
      </w:pPr>
    </w:p>
    <w:p w14:paraId="6AC2B410" w14:textId="77777777" w:rsidR="00462DFB" w:rsidRPr="006075B1" w:rsidRDefault="00462DFB" w:rsidP="00462DFB">
      <w:pPr>
        <w:autoSpaceDE w:val="0"/>
        <w:ind w:left="284"/>
        <w:jc w:val="both"/>
        <w:rPr>
          <w:sz w:val="22"/>
          <w:szCs w:val="22"/>
        </w:rPr>
      </w:pPr>
    </w:p>
    <w:p w14:paraId="5AF4D880" w14:textId="77777777" w:rsidR="00322EBF" w:rsidRPr="006075B1" w:rsidRDefault="00322EBF" w:rsidP="000C5AB5">
      <w:pPr>
        <w:tabs>
          <w:tab w:val="left" w:pos="0"/>
        </w:tabs>
        <w:autoSpaceDE w:val="0"/>
        <w:jc w:val="both"/>
        <w:rPr>
          <w:rFonts w:eastAsia="Arial"/>
          <w:color w:val="FF0000"/>
          <w:sz w:val="22"/>
          <w:szCs w:val="22"/>
        </w:rPr>
      </w:pPr>
    </w:p>
    <w:p w14:paraId="7E2285BB" w14:textId="77777777" w:rsidR="00322EBF" w:rsidRPr="006075B1" w:rsidRDefault="00E857B4" w:rsidP="000C5AB5">
      <w:pPr>
        <w:pStyle w:val="Heading2"/>
        <w:numPr>
          <w:ilvl w:val="1"/>
          <w:numId w:val="12"/>
        </w:numPr>
        <w:rPr>
          <w:rFonts w:cs="Arial"/>
          <w:szCs w:val="22"/>
        </w:rPr>
      </w:pPr>
      <w:bookmarkStart w:id="22" w:name="_Toc128559532"/>
      <w:r w:rsidRPr="006075B1">
        <w:rPr>
          <w:rFonts w:cs="Arial"/>
          <w:szCs w:val="22"/>
        </w:rPr>
        <w:lastRenderedPageBreak/>
        <w:t>Tänavavõrk ja liikluskorraldus</w:t>
      </w:r>
      <w:bookmarkEnd w:id="22"/>
    </w:p>
    <w:p w14:paraId="0D7151F8" w14:textId="77777777" w:rsidR="00081B16" w:rsidRPr="006075B1" w:rsidRDefault="00081B16" w:rsidP="000C5AB5">
      <w:pPr>
        <w:pStyle w:val="Normal12pt"/>
        <w:jc w:val="both"/>
        <w:rPr>
          <w:rFonts w:ascii="Arial" w:eastAsia="Arial" w:hAnsi="Arial" w:cs="Arial"/>
          <w:sz w:val="22"/>
          <w:szCs w:val="22"/>
        </w:rPr>
      </w:pPr>
      <w:r w:rsidRPr="006075B1">
        <w:rPr>
          <w:rFonts w:ascii="Arial" w:eastAsia="Arial" w:hAnsi="Arial" w:cs="Arial"/>
          <w:sz w:val="22"/>
          <w:szCs w:val="22"/>
        </w:rPr>
        <w:t>Juurdepääs planeeringualale toimub asfaltkattega Tedre tee L1 kaudu.</w:t>
      </w:r>
    </w:p>
    <w:p w14:paraId="224B5505" w14:textId="43C675EB" w:rsidR="000F7040" w:rsidRPr="006075B1" w:rsidRDefault="000F7040" w:rsidP="000C5AB5">
      <w:pPr>
        <w:suppressAutoHyphens w:val="0"/>
        <w:jc w:val="both"/>
        <w:rPr>
          <w:sz w:val="22"/>
          <w:szCs w:val="22"/>
        </w:rPr>
      </w:pPr>
      <w:r w:rsidRPr="006075B1">
        <w:rPr>
          <w:sz w:val="22"/>
          <w:szCs w:val="22"/>
        </w:rPr>
        <w:t xml:space="preserve">Uusi ristumiskohti teelt ei ole planeeritud, kinnistule säilib olemasolev </w:t>
      </w:r>
      <w:r w:rsidR="00E71DA5" w:rsidRPr="006075B1">
        <w:rPr>
          <w:sz w:val="22"/>
          <w:szCs w:val="22"/>
        </w:rPr>
        <w:t>juurdepääs</w:t>
      </w:r>
      <w:r w:rsidRPr="006075B1">
        <w:rPr>
          <w:sz w:val="22"/>
          <w:szCs w:val="22"/>
        </w:rPr>
        <w:t>, mis tuleb rekonstrueerida</w:t>
      </w:r>
      <w:r w:rsidR="00C9055B" w:rsidRPr="006075B1">
        <w:rPr>
          <w:sz w:val="22"/>
          <w:szCs w:val="22"/>
        </w:rPr>
        <w:t xml:space="preserve"> planeeringu huvitatud isiku poolt</w:t>
      </w:r>
      <w:r w:rsidR="00237F24" w:rsidRPr="006075B1">
        <w:rPr>
          <w:sz w:val="22"/>
          <w:szCs w:val="22"/>
        </w:rPr>
        <w:t xml:space="preserve">, vt lähemalt ka </w:t>
      </w:r>
      <w:proofErr w:type="spellStart"/>
      <w:r w:rsidR="00237F24" w:rsidRPr="006075B1">
        <w:rPr>
          <w:sz w:val="22"/>
          <w:szCs w:val="22"/>
        </w:rPr>
        <w:t>ptk</w:t>
      </w:r>
      <w:proofErr w:type="spellEnd"/>
      <w:r w:rsidR="00237F24" w:rsidRPr="006075B1">
        <w:rPr>
          <w:sz w:val="22"/>
          <w:szCs w:val="22"/>
        </w:rPr>
        <w:t xml:space="preserve"> 11</w:t>
      </w:r>
      <w:r w:rsidRPr="006075B1">
        <w:rPr>
          <w:sz w:val="22"/>
          <w:szCs w:val="22"/>
        </w:rPr>
        <w:t xml:space="preserve">. Ristumiskoht on planeeritud asfaltkattega ja ala on määratletud planeeringu põhijoonisel. </w:t>
      </w:r>
    </w:p>
    <w:p w14:paraId="5CD3C37E" w14:textId="77777777" w:rsidR="000F7040" w:rsidRPr="006075B1" w:rsidRDefault="000F7040" w:rsidP="000C5AB5">
      <w:pPr>
        <w:suppressAutoHyphens w:val="0"/>
        <w:jc w:val="both"/>
        <w:rPr>
          <w:sz w:val="22"/>
          <w:szCs w:val="22"/>
        </w:rPr>
      </w:pPr>
      <w:r w:rsidRPr="006075B1">
        <w:rPr>
          <w:sz w:val="22"/>
          <w:szCs w:val="22"/>
        </w:rPr>
        <w:t>Parkimine on lahendatud krundi siseselt vastavalt EVS 843:2016 „Linnatänavad” normidele, hoone kontseptsioonile ning reaalsele vajadusele.</w:t>
      </w:r>
    </w:p>
    <w:p w14:paraId="3DD9632A" w14:textId="647142A2" w:rsidR="000F7040" w:rsidRPr="006075B1" w:rsidRDefault="000F7040" w:rsidP="000C5AB5">
      <w:pPr>
        <w:suppressAutoHyphens w:val="0"/>
        <w:jc w:val="both"/>
        <w:rPr>
          <w:sz w:val="22"/>
          <w:szCs w:val="22"/>
        </w:rPr>
      </w:pPr>
      <w:r w:rsidRPr="006075B1">
        <w:rPr>
          <w:sz w:val="22"/>
          <w:szCs w:val="22"/>
        </w:rPr>
        <w:t>Parkimiskohtade täpne asukoht lahendatakse planeeritava hoone ehitusprojekti käigus.</w:t>
      </w:r>
    </w:p>
    <w:p w14:paraId="2F0A1B38" w14:textId="5D547CE9" w:rsidR="00322EBF" w:rsidRPr="006075B1" w:rsidRDefault="00081B16" w:rsidP="000C5AB5">
      <w:pPr>
        <w:pStyle w:val="Normal12pt"/>
        <w:jc w:val="both"/>
        <w:rPr>
          <w:rFonts w:ascii="Arial" w:eastAsia="Arial" w:hAnsi="Arial" w:cs="Arial"/>
          <w:sz w:val="22"/>
          <w:szCs w:val="22"/>
        </w:rPr>
      </w:pPr>
      <w:r w:rsidRPr="006075B1">
        <w:rPr>
          <w:rFonts w:ascii="Arial" w:eastAsia="Arial" w:hAnsi="Arial" w:cs="Arial"/>
          <w:sz w:val="22"/>
          <w:szCs w:val="22"/>
        </w:rPr>
        <w:t>Parkimine lahendatakse omal kinnistul.</w:t>
      </w:r>
    </w:p>
    <w:p w14:paraId="45C2773E" w14:textId="77777777" w:rsidR="00994F03" w:rsidRPr="006075B1" w:rsidRDefault="00994F03" w:rsidP="000C5AB5">
      <w:pPr>
        <w:jc w:val="both"/>
        <w:rPr>
          <w:sz w:val="22"/>
          <w:szCs w:val="22"/>
          <w:u w:val="single"/>
          <w:lang w:eastAsia="ar-SA"/>
        </w:rPr>
      </w:pPr>
      <w:r w:rsidRPr="006075B1">
        <w:rPr>
          <w:sz w:val="22"/>
          <w:szCs w:val="22"/>
          <w:u w:val="single"/>
          <w:lang w:eastAsia="ar-SA"/>
        </w:rPr>
        <w:t>Meetmed müra leevendamiseks</w:t>
      </w:r>
    </w:p>
    <w:p w14:paraId="506551CD" w14:textId="77777777" w:rsidR="00994F03" w:rsidRPr="006075B1" w:rsidRDefault="00994F03" w:rsidP="000C5AB5">
      <w:pPr>
        <w:jc w:val="both"/>
        <w:rPr>
          <w:sz w:val="22"/>
          <w:szCs w:val="22"/>
          <w:lang w:eastAsia="ar-SA"/>
        </w:rPr>
      </w:pPr>
      <w:r w:rsidRPr="006075B1">
        <w:rPr>
          <w:sz w:val="22"/>
          <w:szCs w:val="22"/>
          <w:lang w:eastAsia="ar-SA"/>
        </w:rPr>
        <w:t>Arvestada sotsiaalministri määruses nr 42 „Müra normtasemed elu- ja puhkealal, elamutes ning ühiskasutusega hoonetes ja mürataseme mõõtmise meetodid” kirjeldatud nõuetega.</w:t>
      </w:r>
    </w:p>
    <w:p w14:paraId="5A000754" w14:textId="77777777" w:rsidR="00994F03" w:rsidRPr="006075B1" w:rsidRDefault="00994F03" w:rsidP="000C5AB5">
      <w:pPr>
        <w:jc w:val="both"/>
        <w:rPr>
          <w:sz w:val="22"/>
          <w:szCs w:val="22"/>
          <w:lang w:eastAsia="ar-SA"/>
        </w:rPr>
      </w:pPr>
      <w:r w:rsidRPr="006075B1">
        <w:rPr>
          <w:sz w:val="22"/>
          <w:szCs w:val="22"/>
          <w:lang w:eastAsia="ar-SA"/>
        </w:rPr>
        <w:t>Ala piirneb riigiteega. Hoonete planeerimisel rangelt jälgida Eestis kehtivat standardit EVS 842:2003 „Ehitiste heliisolatsiooninõuded. Kaitse müra eest”, et tagada head tingimused hoonete sees.</w:t>
      </w:r>
    </w:p>
    <w:p w14:paraId="4E2603E5" w14:textId="77777777" w:rsidR="00994F03" w:rsidRPr="006075B1" w:rsidRDefault="00994F03" w:rsidP="000C5AB5">
      <w:pPr>
        <w:jc w:val="both"/>
        <w:rPr>
          <w:sz w:val="22"/>
          <w:szCs w:val="22"/>
          <w:lang w:eastAsia="en-US"/>
        </w:rPr>
      </w:pPr>
      <w:r w:rsidRPr="006075B1">
        <w:rPr>
          <w:sz w:val="22"/>
          <w:szCs w:val="22"/>
          <w:lang w:eastAsia="ar-SA"/>
        </w:rPr>
        <w:t xml:space="preserve">Materjalide valikul tuleb tugineda standardis EVS 842:2003 toodud õhumüra isolatsiooni indeksile </w:t>
      </w:r>
      <w:proofErr w:type="spellStart"/>
      <w:r w:rsidRPr="006075B1">
        <w:rPr>
          <w:sz w:val="22"/>
          <w:szCs w:val="22"/>
          <w:lang w:eastAsia="ar-SA"/>
        </w:rPr>
        <w:t>R’</w:t>
      </w:r>
      <w:r w:rsidRPr="006075B1">
        <w:rPr>
          <w:sz w:val="22"/>
          <w:szCs w:val="22"/>
          <w:vertAlign w:val="subscript"/>
          <w:lang w:eastAsia="ar-SA"/>
        </w:rPr>
        <w:t>tr,s,w</w:t>
      </w:r>
      <w:proofErr w:type="spellEnd"/>
      <w:r w:rsidRPr="006075B1">
        <w:rPr>
          <w:sz w:val="22"/>
          <w:szCs w:val="22"/>
          <w:lang w:eastAsia="ar-SA"/>
        </w:rPr>
        <w:t xml:space="preserve"> – arv, mille abil hinnatakse õhumüra isolatsiooni ruumi ja välisterritooriumi vahel (ehitiste </w:t>
      </w:r>
      <w:proofErr w:type="spellStart"/>
      <w:r w:rsidRPr="006075B1">
        <w:rPr>
          <w:sz w:val="22"/>
          <w:szCs w:val="22"/>
          <w:lang w:eastAsia="ar-SA"/>
        </w:rPr>
        <w:t>välispiirde</w:t>
      </w:r>
      <w:proofErr w:type="spellEnd"/>
      <w:r w:rsidRPr="006075B1">
        <w:rPr>
          <w:sz w:val="22"/>
          <w:szCs w:val="22"/>
          <w:lang w:eastAsia="ar-SA"/>
        </w:rPr>
        <w:t xml:space="preserve"> ja selle elementide heliisolatsiooni), kui müraallikaks on transport.</w:t>
      </w:r>
      <w:r w:rsidRPr="006075B1">
        <w:rPr>
          <w:sz w:val="22"/>
          <w:szCs w:val="22"/>
          <w:lang w:eastAsia="en-US"/>
        </w:rPr>
        <w:t xml:space="preserve"> Lähtuvalt uuringust ei tohi </w:t>
      </w:r>
      <w:proofErr w:type="spellStart"/>
      <w:r w:rsidRPr="006075B1">
        <w:rPr>
          <w:sz w:val="22"/>
          <w:szCs w:val="22"/>
          <w:lang w:eastAsia="en-US"/>
        </w:rPr>
        <w:t>välispiirde</w:t>
      </w:r>
      <w:proofErr w:type="spellEnd"/>
      <w:r w:rsidRPr="006075B1">
        <w:rPr>
          <w:sz w:val="22"/>
          <w:szCs w:val="22"/>
          <w:lang w:eastAsia="en-US"/>
        </w:rPr>
        <w:t xml:space="preserve"> </w:t>
      </w:r>
      <w:proofErr w:type="spellStart"/>
      <w:r w:rsidRPr="006075B1">
        <w:rPr>
          <w:sz w:val="22"/>
          <w:szCs w:val="22"/>
          <w:lang w:eastAsia="en-US"/>
        </w:rPr>
        <w:t>ühi</w:t>
      </w:r>
      <w:r w:rsidRPr="006075B1">
        <w:rPr>
          <w:sz w:val="22"/>
          <w:szCs w:val="22"/>
          <w:lang w:eastAsia="ar-SA"/>
        </w:rPr>
        <w:t>sisolatsioon</w:t>
      </w:r>
      <w:proofErr w:type="spellEnd"/>
      <w:r w:rsidRPr="006075B1">
        <w:rPr>
          <w:sz w:val="22"/>
          <w:szCs w:val="22"/>
          <w:lang w:eastAsia="ar-SA"/>
        </w:rPr>
        <w:t xml:space="preserve"> olla planeeritava korterelamu jaoks väiksem kui 50 </w:t>
      </w:r>
      <w:proofErr w:type="spellStart"/>
      <w:r w:rsidRPr="006075B1">
        <w:rPr>
          <w:sz w:val="22"/>
          <w:szCs w:val="22"/>
          <w:lang w:eastAsia="ar-SA"/>
        </w:rPr>
        <w:t>dB</w:t>
      </w:r>
      <w:proofErr w:type="spellEnd"/>
      <w:r w:rsidRPr="006075B1">
        <w:rPr>
          <w:sz w:val="22"/>
          <w:szCs w:val="22"/>
          <w:lang w:eastAsia="ar-SA"/>
        </w:rPr>
        <w:t>.</w:t>
      </w:r>
    </w:p>
    <w:p w14:paraId="237054FD" w14:textId="77777777" w:rsidR="00994F03" w:rsidRPr="006075B1" w:rsidRDefault="00994F03" w:rsidP="000C5AB5">
      <w:pPr>
        <w:jc w:val="both"/>
        <w:rPr>
          <w:sz w:val="22"/>
          <w:szCs w:val="22"/>
          <w:lang w:eastAsia="ar-SA"/>
        </w:rPr>
      </w:pPr>
      <w:r w:rsidRPr="006075B1">
        <w:rPr>
          <w:sz w:val="22"/>
          <w:szCs w:val="22"/>
          <w:lang w:eastAsia="ar-SA"/>
        </w:rPr>
        <w:t>Tagamaks häid akustilisi tingimusi hoone siseruumides tuleb rakendada järgmisi leevendavaid meetmeid:</w:t>
      </w:r>
    </w:p>
    <w:p w14:paraId="645045CF" w14:textId="77777777" w:rsidR="00994F03" w:rsidRPr="006075B1" w:rsidRDefault="00994F03" w:rsidP="000C5AB5">
      <w:pPr>
        <w:numPr>
          <w:ilvl w:val="0"/>
          <w:numId w:val="22"/>
        </w:numPr>
        <w:ind w:left="284" w:hanging="207"/>
        <w:jc w:val="both"/>
        <w:rPr>
          <w:sz w:val="22"/>
          <w:szCs w:val="22"/>
          <w:lang w:eastAsia="ar-SA"/>
        </w:rPr>
      </w:pPr>
      <w:r w:rsidRPr="006075B1">
        <w:rPr>
          <w:sz w:val="22"/>
          <w:szCs w:val="22"/>
          <w:lang w:eastAsia="ar-SA"/>
        </w:rPr>
        <w:t xml:space="preserve">akende valikul tuleb tähelepanu pöörata akende heliisolatsioonile teeliiklusest tuleneva müra suhtes. Kui aken moodustab ≥50% väliste piirete pinnast võetakse aken nõutava heliisolatsiooni suuruseks </w:t>
      </w:r>
      <w:proofErr w:type="spellStart"/>
      <w:r w:rsidRPr="006075B1">
        <w:rPr>
          <w:sz w:val="22"/>
          <w:szCs w:val="22"/>
          <w:lang w:eastAsia="ar-SA"/>
        </w:rPr>
        <w:t>välispiirde</w:t>
      </w:r>
      <w:proofErr w:type="spellEnd"/>
      <w:r w:rsidRPr="006075B1">
        <w:rPr>
          <w:sz w:val="22"/>
          <w:szCs w:val="22"/>
          <w:lang w:eastAsia="ar-SA"/>
        </w:rPr>
        <w:t xml:space="preserve"> õhumüra isolatsiooni indeks. Kasutada on soovitav kolmekordsel õhkvahega klaaspakettaknaid, mille heliisolatsiooni indeks ≥ 35 </w:t>
      </w:r>
      <w:proofErr w:type="spellStart"/>
      <w:r w:rsidRPr="006075B1">
        <w:rPr>
          <w:sz w:val="22"/>
          <w:szCs w:val="22"/>
          <w:lang w:eastAsia="ar-SA"/>
        </w:rPr>
        <w:t>dB</w:t>
      </w:r>
      <w:proofErr w:type="spellEnd"/>
      <w:r w:rsidRPr="006075B1">
        <w:rPr>
          <w:sz w:val="22"/>
          <w:szCs w:val="22"/>
          <w:lang w:eastAsia="ar-SA"/>
        </w:rPr>
        <w:t>;</w:t>
      </w:r>
    </w:p>
    <w:p w14:paraId="7692FDAC" w14:textId="77777777" w:rsidR="00994F03" w:rsidRPr="006075B1" w:rsidRDefault="00994F03" w:rsidP="000C5AB5">
      <w:pPr>
        <w:numPr>
          <w:ilvl w:val="0"/>
          <w:numId w:val="22"/>
        </w:numPr>
        <w:ind w:left="284" w:hanging="207"/>
        <w:jc w:val="both"/>
        <w:rPr>
          <w:sz w:val="22"/>
          <w:szCs w:val="22"/>
          <w:lang w:eastAsia="ar-SA"/>
        </w:rPr>
      </w:pPr>
      <w:r w:rsidRPr="006075B1">
        <w:rPr>
          <w:sz w:val="22"/>
          <w:szCs w:val="22"/>
          <w:lang w:eastAsia="ar-SA"/>
        </w:rPr>
        <w:t xml:space="preserve">välised piirded projekteerida selliselt, et mitmest erineva heliisolatsiooniga elemendist väliste piirde isolatsioon oleks vähemalt ≥ 35 </w:t>
      </w:r>
      <w:proofErr w:type="spellStart"/>
      <w:r w:rsidRPr="006075B1">
        <w:rPr>
          <w:sz w:val="22"/>
          <w:szCs w:val="22"/>
          <w:lang w:eastAsia="ar-SA"/>
        </w:rPr>
        <w:t>dB</w:t>
      </w:r>
      <w:proofErr w:type="spellEnd"/>
      <w:r w:rsidRPr="006075B1">
        <w:rPr>
          <w:sz w:val="22"/>
          <w:szCs w:val="22"/>
          <w:lang w:eastAsia="ar-SA"/>
        </w:rPr>
        <w:t>;</w:t>
      </w:r>
    </w:p>
    <w:p w14:paraId="001AA9C6" w14:textId="77777777" w:rsidR="00994F03" w:rsidRPr="006075B1" w:rsidRDefault="00994F03" w:rsidP="000C5AB5">
      <w:pPr>
        <w:numPr>
          <w:ilvl w:val="0"/>
          <w:numId w:val="22"/>
        </w:numPr>
        <w:ind w:left="284" w:hanging="207"/>
        <w:jc w:val="both"/>
        <w:rPr>
          <w:sz w:val="22"/>
          <w:szCs w:val="22"/>
          <w:lang w:eastAsia="ar-SA"/>
        </w:rPr>
      </w:pPr>
      <w:proofErr w:type="spellStart"/>
      <w:r w:rsidRPr="006075B1">
        <w:rPr>
          <w:sz w:val="22"/>
          <w:szCs w:val="22"/>
          <w:lang w:eastAsia="ar-SA"/>
        </w:rPr>
        <w:t>välispiirde</w:t>
      </w:r>
      <w:proofErr w:type="spellEnd"/>
      <w:r w:rsidRPr="006075B1">
        <w:rPr>
          <w:sz w:val="22"/>
          <w:szCs w:val="22"/>
          <w:lang w:eastAsia="ar-SA"/>
        </w:rPr>
        <w:t xml:space="preserve"> nõutava heliisolatsiooni tagamisel tuleb jälgida, et ventileerimiseks ettenähtud elemendid (näiteks akende tuulutusavad) ei vähendaks heliisolatsiooni taset sel määral, et ruumides ületatakse lubatud müratasemed. Akende valikul tuleb tähelepanu pöörata akende heliisolatsioonile teeliiklusest tuleneva müra suhtes. Kui aken moodustab ≥ 50% </w:t>
      </w:r>
      <w:proofErr w:type="spellStart"/>
      <w:r w:rsidRPr="006075B1">
        <w:rPr>
          <w:sz w:val="22"/>
          <w:szCs w:val="22"/>
          <w:lang w:eastAsia="ar-SA"/>
        </w:rPr>
        <w:t>välispiirde</w:t>
      </w:r>
      <w:proofErr w:type="spellEnd"/>
      <w:r w:rsidRPr="006075B1">
        <w:rPr>
          <w:sz w:val="22"/>
          <w:szCs w:val="22"/>
          <w:lang w:eastAsia="ar-SA"/>
        </w:rPr>
        <w:t xml:space="preserve"> pinnast, võetakse akna nõutava heliisolatsiooni suuruseks </w:t>
      </w:r>
      <w:proofErr w:type="spellStart"/>
      <w:r w:rsidRPr="006075B1">
        <w:rPr>
          <w:sz w:val="22"/>
          <w:szCs w:val="22"/>
          <w:lang w:eastAsia="ar-SA"/>
        </w:rPr>
        <w:t>välispiirde</w:t>
      </w:r>
      <w:proofErr w:type="spellEnd"/>
      <w:r w:rsidRPr="006075B1">
        <w:rPr>
          <w:sz w:val="22"/>
          <w:szCs w:val="22"/>
          <w:lang w:eastAsia="ar-SA"/>
        </w:rPr>
        <w:t xml:space="preserve"> õhumüra isolatsiooni indeks. Aknaklaaside valikul tuleb eelistada müra summutavaid klaase, akende heliisolatsiooni omadusi saab parandada muutes näiteks klaasi paksust või </w:t>
      </w:r>
      <w:proofErr w:type="spellStart"/>
      <w:r w:rsidRPr="006075B1">
        <w:rPr>
          <w:sz w:val="22"/>
          <w:szCs w:val="22"/>
          <w:lang w:eastAsia="ar-SA"/>
        </w:rPr>
        <w:t>klaasidevahelisi</w:t>
      </w:r>
      <w:proofErr w:type="spellEnd"/>
      <w:r w:rsidRPr="006075B1">
        <w:rPr>
          <w:sz w:val="22"/>
          <w:szCs w:val="22"/>
          <w:lang w:eastAsia="ar-SA"/>
        </w:rPr>
        <w:t xml:space="preserve"> kaugusi;</w:t>
      </w:r>
    </w:p>
    <w:p w14:paraId="19EFAED4" w14:textId="77777777" w:rsidR="00994F03" w:rsidRPr="006075B1" w:rsidRDefault="00994F03" w:rsidP="000C5AB5">
      <w:pPr>
        <w:numPr>
          <w:ilvl w:val="0"/>
          <w:numId w:val="22"/>
        </w:numPr>
        <w:ind w:left="284" w:hanging="207"/>
        <w:jc w:val="both"/>
        <w:rPr>
          <w:sz w:val="22"/>
          <w:szCs w:val="22"/>
          <w:lang w:eastAsia="ar-SA"/>
        </w:rPr>
      </w:pPr>
      <w:r w:rsidRPr="006075B1">
        <w:rPr>
          <w:sz w:val="22"/>
          <w:szCs w:val="22"/>
          <w:lang w:eastAsia="ar-SA"/>
        </w:rPr>
        <w:t>hoone välisseinad ja avatäited peavad olema tõhusa heliisolatsiooniga;</w:t>
      </w:r>
    </w:p>
    <w:p w14:paraId="1B12C0B4" w14:textId="77777777" w:rsidR="00994F03" w:rsidRPr="006075B1" w:rsidRDefault="00994F03" w:rsidP="000C5AB5">
      <w:pPr>
        <w:numPr>
          <w:ilvl w:val="0"/>
          <w:numId w:val="22"/>
        </w:numPr>
        <w:ind w:left="284" w:hanging="207"/>
        <w:jc w:val="both"/>
        <w:rPr>
          <w:sz w:val="22"/>
          <w:szCs w:val="22"/>
          <w:lang w:eastAsia="ar-SA"/>
        </w:rPr>
      </w:pPr>
      <w:r w:rsidRPr="006075B1">
        <w:rPr>
          <w:sz w:val="22"/>
          <w:szCs w:val="22"/>
          <w:lang w:eastAsia="ar-SA"/>
        </w:rPr>
        <w:t>ventileerimiseks mõeldud avad fassaadis ei tohi vähendada müratõkke omadusi;</w:t>
      </w:r>
    </w:p>
    <w:p w14:paraId="39777863" w14:textId="77777777" w:rsidR="00994F03" w:rsidRPr="006075B1" w:rsidRDefault="00994F03" w:rsidP="000C5AB5">
      <w:pPr>
        <w:numPr>
          <w:ilvl w:val="0"/>
          <w:numId w:val="22"/>
        </w:numPr>
        <w:ind w:left="284" w:hanging="207"/>
        <w:jc w:val="both"/>
        <w:rPr>
          <w:sz w:val="22"/>
          <w:szCs w:val="22"/>
          <w:lang w:eastAsia="ar-SA"/>
        </w:rPr>
      </w:pPr>
      <w:r w:rsidRPr="006075B1">
        <w:rPr>
          <w:sz w:val="22"/>
          <w:szCs w:val="22"/>
          <w:lang w:eastAsia="ar-SA"/>
        </w:rPr>
        <w:t>istutada kõrghaljastust.</w:t>
      </w:r>
    </w:p>
    <w:p w14:paraId="016CCB5E" w14:textId="77777777" w:rsidR="00994F03" w:rsidRPr="006075B1" w:rsidRDefault="00994F03" w:rsidP="000C5AB5">
      <w:pPr>
        <w:pStyle w:val="Normal12pt"/>
        <w:jc w:val="both"/>
        <w:rPr>
          <w:rFonts w:ascii="Arial" w:eastAsia="Arial" w:hAnsi="Arial" w:cs="Arial"/>
          <w:color w:val="FF0000"/>
          <w:sz w:val="22"/>
          <w:szCs w:val="22"/>
        </w:rPr>
      </w:pPr>
    </w:p>
    <w:p w14:paraId="2014B5D2" w14:textId="31D45CF8" w:rsidR="00322EBF" w:rsidRPr="006075B1" w:rsidRDefault="00322EBF" w:rsidP="000C5AB5">
      <w:pPr>
        <w:pStyle w:val="Heading2"/>
        <w:numPr>
          <w:ilvl w:val="1"/>
          <w:numId w:val="12"/>
        </w:numPr>
        <w:rPr>
          <w:rFonts w:cs="Arial"/>
          <w:szCs w:val="22"/>
        </w:rPr>
      </w:pPr>
      <w:bookmarkStart w:id="23" w:name="_Toc128559533"/>
      <w:r w:rsidRPr="006075B1">
        <w:rPr>
          <w:rFonts w:cs="Arial"/>
          <w:szCs w:val="22"/>
        </w:rPr>
        <w:t>K</w:t>
      </w:r>
      <w:r w:rsidR="00C94008" w:rsidRPr="006075B1">
        <w:rPr>
          <w:rFonts w:cs="Arial"/>
          <w:szCs w:val="22"/>
        </w:rPr>
        <w:t>eskkonna</w:t>
      </w:r>
      <w:r w:rsidR="0092501F" w:rsidRPr="006075B1">
        <w:rPr>
          <w:rFonts w:cs="Arial"/>
          <w:szCs w:val="22"/>
        </w:rPr>
        <w:t>tingimused ja võimaliku keskkonn</w:t>
      </w:r>
      <w:r w:rsidR="009F57DE" w:rsidRPr="006075B1">
        <w:rPr>
          <w:rFonts w:cs="Arial"/>
          <w:szCs w:val="22"/>
        </w:rPr>
        <w:t>a</w:t>
      </w:r>
      <w:r w:rsidR="0092501F" w:rsidRPr="006075B1">
        <w:rPr>
          <w:rFonts w:cs="Arial"/>
          <w:szCs w:val="22"/>
        </w:rPr>
        <w:t>mõju hindamine</w:t>
      </w:r>
      <w:bookmarkEnd w:id="23"/>
    </w:p>
    <w:p w14:paraId="559004E4" w14:textId="77777777" w:rsidR="00081B16" w:rsidRPr="006075B1" w:rsidRDefault="00081B16" w:rsidP="000C5AB5">
      <w:pPr>
        <w:tabs>
          <w:tab w:val="center" w:pos="3829"/>
          <w:tab w:val="right" w:pos="8149"/>
        </w:tabs>
        <w:autoSpaceDE w:val="0"/>
        <w:jc w:val="both"/>
        <w:rPr>
          <w:rFonts w:eastAsia="Arial"/>
          <w:sz w:val="22"/>
          <w:szCs w:val="22"/>
        </w:rPr>
      </w:pPr>
      <w:r w:rsidRPr="006075B1">
        <w:rPr>
          <w:rFonts w:eastAsia="Arial"/>
          <w:sz w:val="22"/>
          <w:szCs w:val="22"/>
        </w:rPr>
        <w:t>Käesolev detailplaneering ei käsitle keskkonnaohtlikke tegevusi ega vastavate objektide rajamist ning eeldatavaid keskkonnamõjusid ette näha pole. Planeeritavale alale on ette nähtud elamumaa</w:t>
      </w:r>
      <w:r w:rsidR="00965893" w:rsidRPr="006075B1">
        <w:rPr>
          <w:rFonts w:eastAsia="Arial"/>
          <w:sz w:val="22"/>
          <w:szCs w:val="22"/>
        </w:rPr>
        <w:t xml:space="preserve"> </w:t>
      </w:r>
      <w:r w:rsidRPr="006075B1">
        <w:rPr>
          <w:rFonts w:eastAsia="Arial"/>
          <w:sz w:val="22"/>
          <w:szCs w:val="22"/>
        </w:rPr>
        <w:t>sihtotstarbega krun</w:t>
      </w:r>
      <w:r w:rsidR="00965893" w:rsidRPr="006075B1">
        <w:rPr>
          <w:rFonts w:eastAsia="Arial"/>
          <w:sz w:val="22"/>
          <w:szCs w:val="22"/>
        </w:rPr>
        <w:t>t</w:t>
      </w:r>
      <w:r w:rsidRPr="006075B1">
        <w:rPr>
          <w:rFonts w:eastAsia="Arial"/>
          <w:sz w:val="22"/>
          <w:szCs w:val="22"/>
        </w:rPr>
        <w:t>.</w:t>
      </w:r>
    </w:p>
    <w:p w14:paraId="0B20A251" w14:textId="77777777" w:rsidR="0069239B" w:rsidRPr="006075B1" w:rsidRDefault="0069239B" w:rsidP="000C5AB5">
      <w:pPr>
        <w:tabs>
          <w:tab w:val="center" w:pos="3829"/>
          <w:tab w:val="right" w:pos="8149"/>
        </w:tabs>
        <w:autoSpaceDE w:val="0"/>
        <w:jc w:val="both"/>
        <w:rPr>
          <w:rFonts w:eastAsia="Arial"/>
          <w:sz w:val="22"/>
          <w:szCs w:val="22"/>
        </w:rPr>
      </w:pPr>
      <w:r w:rsidRPr="006075B1">
        <w:rPr>
          <w:rFonts w:eastAsia="Arial"/>
          <w:sz w:val="22"/>
          <w:szCs w:val="22"/>
        </w:rPr>
        <w:t>Kavandatud tegevus ei avalda olulist mõju ning ei põhjusta keskkonnas pöördumatuid muutusi, ei sea ohtu inimese tervist, heaolu, kultuuripärandit, looduskaitsealuseid objekte ega vara. Kuna kavandatava tegevuse mõju suurus ja ruumiline ulatus ei ole ümbritsevale keskkonnale ohtlik ega ületa keskkonna vastupanu- ning taastumisvõimet, siis oluline keskkonnamõju puudub.</w:t>
      </w:r>
    </w:p>
    <w:p w14:paraId="09C13021" w14:textId="77777777" w:rsidR="0069239B" w:rsidRPr="006075B1" w:rsidRDefault="0069239B" w:rsidP="000C5AB5">
      <w:pPr>
        <w:suppressAutoHyphens w:val="0"/>
        <w:autoSpaceDE w:val="0"/>
        <w:jc w:val="both"/>
        <w:rPr>
          <w:sz w:val="22"/>
          <w:szCs w:val="22"/>
          <w:lang w:eastAsia="en-US"/>
        </w:rPr>
      </w:pPr>
      <w:r w:rsidRPr="006075B1">
        <w:rPr>
          <w:sz w:val="22"/>
          <w:szCs w:val="22"/>
          <w:lang w:eastAsia="en-US"/>
        </w:rPr>
        <w:t xml:space="preserve">Lähtudes keskkonnamõju hindamise ja keskkonnajuhtimissüsteemi seaduse (edaspidi </w:t>
      </w:r>
      <w:proofErr w:type="spellStart"/>
      <w:r w:rsidRPr="006075B1">
        <w:rPr>
          <w:sz w:val="22"/>
          <w:szCs w:val="22"/>
          <w:lang w:eastAsia="en-US"/>
        </w:rPr>
        <w:t>KeHJS</w:t>
      </w:r>
      <w:proofErr w:type="spellEnd"/>
      <w:r w:rsidRPr="006075B1">
        <w:rPr>
          <w:sz w:val="22"/>
          <w:szCs w:val="22"/>
          <w:lang w:eastAsia="en-US"/>
        </w:rPr>
        <w:t>) § 33 lõige 1 punktist 3 ei kuulu kavandatav tegevus sama seaduse § 6 lõikes 1 nimetatud olulise keskkonnamõjuga tegevuste nimistusse, mille korral keskkonnamõju strateegilise hindamise (edaspidi KSH) läbiviimine on kohustuslik.</w:t>
      </w:r>
    </w:p>
    <w:p w14:paraId="536009ED" w14:textId="77777777" w:rsidR="0069239B" w:rsidRPr="006075B1" w:rsidRDefault="0069239B" w:rsidP="000C5AB5">
      <w:pPr>
        <w:suppressAutoHyphens w:val="0"/>
        <w:autoSpaceDE w:val="0"/>
        <w:jc w:val="both"/>
        <w:rPr>
          <w:sz w:val="22"/>
          <w:szCs w:val="22"/>
          <w:lang w:eastAsia="en-US"/>
        </w:rPr>
      </w:pPr>
      <w:r w:rsidRPr="006075B1">
        <w:rPr>
          <w:sz w:val="22"/>
          <w:szCs w:val="22"/>
          <w:lang w:eastAsia="en-US"/>
        </w:rPr>
        <w:t>Kavandatav tegevus oma iseloomult (üksikelamute planeerimine) eeldatavalt ohtu ei kujuta. Planeeritava tegevusega ei kaasne eeldatavalt olulisi kahjulikke tagajärgi ja ei avalda olulist mõju ning ei põhjusta keskkonnas pöördumatuid muudatusi.</w:t>
      </w:r>
    </w:p>
    <w:p w14:paraId="20FFA9C5" w14:textId="3C8B8F25" w:rsidR="0069239B" w:rsidRPr="006075B1" w:rsidRDefault="0069239B" w:rsidP="000C5AB5">
      <w:pPr>
        <w:suppressAutoHyphens w:val="0"/>
        <w:autoSpaceDE w:val="0"/>
        <w:jc w:val="both"/>
        <w:rPr>
          <w:sz w:val="22"/>
          <w:szCs w:val="22"/>
          <w:lang w:eastAsia="en-US"/>
        </w:rPr>
      </w:pPr>
      <w:r w:rsidRPr="006075B1">
        <w:rPr>
          <w:sz w:val="22"/>
          <w:szCs w:val="22"/>
          <w:lang w:eastAsia="en-US"/>
        </w:rPr>
        <w:t>Planeeringu koostamisel on arvestatud lähiümbruste planeeringutega ja lahendusega on tagatud piisav insolatsioon vastavalt kehtivale standardile EVS-EN 17037:2019+A1:2021 „Päevavalgus hoonetes”.</w:t>
      </w:r>
    </w:p>
    <w:p w14:paraId="1118833C" w14:textId="004F9119" w:rsidR="00081B16" w:rsidRPr="006075B1" w:rsidRDefault="00081B16" w:rsidP="000C5AB5">
      <w:pPr>
        <w:tabs>
          <w:tab w:val="center" w:pos="3829"/>
          <w:tab w:val="right" w:pos="8149"/>
        </w:tabs>
        <w:autoSpaceDE w:val="0"/>
        <w:jc w:val="both"/>
        <w:rPr>
          <w:rFonts w:eastAsia="Arial"/>
          <w:sz w:val="22"/>
          <w:szCs w:val="22"/>
        </w:rPr>
      </w:pPr>
      <w:r w:rsidRPr="006075B1">
        <w:rPr>
          <w:rFonts w:eastAsia="Arial"/>
          <w:sz w:val="22"/>
          <w:szCs w:val="22"/>
        </w:rPr>
        <w:t xml:space="preserve">Ala </w:t>
      </w:r>
      <w:r w:rsidR="000661E7" w:rsidRPr="006075B1">
        <w:rPr>
          <w:rFonts w:eastAsia="Arial"/>
          <w:sz w:val="22"/>
          <w:szCs w:val="22"/>
        </w:rPr>
        <w:t>piirneb põhja-lõunasuunal piki Tedre teed</w:t>
      </w:r>
      <w:r w:rsidR="004D57BD" w:rsidRPr="006075B1">
        <w:rPr>
          <w:rFonts w:eastAsia="Arial"/>
          <w:sz w:val="22"/>
          <w:szCs w:val="22"/>
        </w:rPr>
        <w:t xml:space="preserve"> </w:t>
      </w:r>
      <w:r w:rsidRPr="006075B1">
        <w:rPr>
          <w:rFonts w:eastAsia="Arial"/>
          <w:sz w:val="22"/>
          <w:szCs w:val="22"/>
        </w:rPr>
        <w:t>rohevõrgustiku koridor</w:t>
      </w:r>
      <w:r w:rsidR="000661E7" w:rsidRPr="006075B1">
        <w:rPr>
          <w:rFonts w:eastAsia="Arial"/>
          <w:sz w:val="22"/>
          <w:szCs w:val="22"/>
        </w:rPr>
        <w:t>iga</w:t>
      </w:r>
      <w:r w:rsidRPr="006075B1">
        <w:rPr>
          <w:rFonts w:eastAsia="Arial"/>
          <w:sz w:val="22"/>
          <w:szCs w:val="22"/>
        </w:rPr>
        <w:t>.</w:t>
      </w:r>
    </w:p>
    <w:p w14:paraId="2940F6FF" w14:textId="77777777" w:rsidR="000661E7" w:rsidRPr="006075B1" w:rsidRDefault="000661E7" w:rsidP="000C5AB5">
      <w:pPr>
        <w:suppressAutoHyphens w:val="0"/>
        <w:autoSpaceDE w:val="0"/>
        <w:jc w:val="both"/>
        <w:rPr>
          <w:b/>
          <w:bCs/>
          <w:sz w:val="22"/>
          <w:szCs w:val="22"/>
          <w:u w:val="single"/>
          <w:lang w:eastAsia="en-US"/>
        </w:rPr>
      </w:pPr>
    </w:p>
    <w:p w14:paraId="24918548" w14:textId="77777777" w:rsidR="000661E7" w:rsidRPr="006075B1" w:rsidRDefault="000661E7" w:rsidP="000C5AB5">
      <w:pPr>
        <w:suppressAutoHyphens w:val="0"/>
        <w:autoSpaceDE w:val="0"/>
        <w:jc w:val="both"/>
        <w:rPr>
          <w:b/>
          <w:bCs/>
          <w:sz w:val="22"/>
          <w:szCs w:val="22"/>
          <w:u w:val="single"/>
          <w:lang w:eastAsia="en-US"/>
        </w:rPr>
      </w:pPr>
      <w:r w:rsidRPr="006075B1">
        <w:rPr>
          <w:b/>
          <w:bCs/>
          <w:sz w:val="22"/>
          <w:szCs w:val="22"/>
          <w:u w:val="single"/>
          <w:lang w:eastAsia="en-US"/>
        </w:rPr>
        <w:lastRenderedPageBreak/>
        <w:t>Lähtetingimused:</w:t>
      </w:r>
    </w:p>
    <w:p w14:paraId="7DB2ECE6" w14:textId="4D1BEAF5" w:rsidR="000661E7" w:rsidRPr="006075B1" w:rsidRDefault="000661E7" w:rsidP="000C5AB5">
      <w:pPr>
        <w:numPr>
          <w:ilvl w:val="0"/>
          <w:numId w:val="23"/>
        </w:numPr>
        <w:suppressAutoHyphens w:val="0"/>
        <w:autoSpaceDE w:val="0"/>
        <w:ind w:left="284" w:hanging="218"/>
        <w:jc w:val="both"/>
        <w:rPr>
          <w:sz w:val="22"/>
          <w:szCs w:val="22"/>
          <w:lang w:eastAsia="en-US"/>
        </w:rPr>
      </w:pPr>
      <w:r w:rsidRPr="006075B1">
        <w:rPr>
          <w:sz w:val="22"/>
          <w:szCs w:val="22"/>
          <w:lang w:eastAsia="en-US"/>
        </w:rPr>
        <w:t>planeeritav katastriüksus on ehitisregistri andmetel hoonestamata;</w:t>
      </w:r>
    </w:p>
    <w:p w14:paraId="54373A46" w14:textId="4360BAAE" w:rsidR="000661E7" w:rsidRPr="006075B1" w:rsidRDefault="000661E7" w:rsidP="000C5AB5">
      <w:pPr>
        <w:numPr>
          <w:ilvl w:val="0"/>
          <w:numId w:val="23"/>
        </w:numPr>
        <w:suppressAutoHyphens w:val="0"/>
        <w:autoSpaceDE w:val="0"/>
        <w:ind w:left="284" w:hanging="218"/>
        <w:jc w:val="both"/>
        <w:rPr>
          <w:sz w:val="22"/>
          <w:szCs w:val="22"/>
          <w:lang w:eastAsia="en-US"/>
        </w:rPr>
      </w:pPr>
      <w:r w:rsidRPr="006075B1">
        <w:rPr>
          <w:sz w:val="22"/>
          <w:szCs w:val="22"/>
          <w:lang w:eastAsia="en-US"/>
        </w:rPr>
        <w:t>planeeringuala</w:t>
      </w:r>
      <w:r w:rsidR="004D57BD" w:rsidRPr="006075B1">
        <w:rPr>
          <w:sz w:val="22"/>
          <w:szCs w:val="22"/>
          <w:lang w:eastAsia="en-US"/>
        </w:rPr>
        <w:t xml:space="preserve"> </w:t>
      </w:r>
      <w:r w:rsidRPr="006075B1">
        <w:rPr>
          <w:sz w:val="22"/>
          <w:szCs w:val="22"/>
          <w:lang w:eastAsia="en-US"/>
        </w:rPr>
        <w:t>on kõrghaljastatud ;</w:t>
      </w:r>
    </w:p>
    <w:p w14:paraId="65C37FE5" w14:textId="77777777" w:rsidR="000661E7" w:rsidRPr="006075B1" w:rsidRDefault="000661E7" w:rsidP="000C5AB5">
      <w:pPr>
        <w:numPr>
          <w:ilvl w:val="0"/>
          <w:numId w:val="23"/>
        </w:numPr>
        <w:suppressAutoHyphens w:val="0"/>
        <w:autoSpaceDE w:val="0"/>
        <w:ind w:left="284" w:hanging="218"/>
        <w:jc w:val="both"/>
        <w:rPr>
          <w:sz w:val="22"/>
          <w:szCs w:val="22"/>
          <w:lang w:eastAsia="en-US"/>
        </w:rPr>
      </w:pPr>
      <w:r w:rsidRPr="006075B1">
        <w:rPr>
          <w:sz w:val="22"/>
          <w:szCs w:val="22"/>
          <w:lang w:eastAsia="en-US"/>
        </w:rPr>
        <w:t>planeeringuala on aktiivses kasutuses mitteolev maa-ala, mis ei kuulu Harju maakonna teemaplaneeringu „Asustust ja maakasutust suunavad keskkonnatingimused” järgi rohevõrgustiku ega ka üldplaneeringu järgse rohevõrgustiku piirkonda. Seega rohevõrgustikule planeeritav tegevus negatiivset mõju ei avalda;</w:t>
      </w:r>
    </w:p>
    <w:p w14:paraId="180E66AF" w14:textId="77777777" w:rsidR="000661E7" w:rsidRPr="006075B1" w:rsidRDefault="000661E7" w:rsidP="000C5AB5">
      <w:pPr>
        <w:numPr>
          <w:ilvl w:val="0"/>
          <w:numId w:val="23"/>
        </w:numPr>
        <w:suppressAutoHyphens w:val="0"/>
        <w:autoSpaceDE w:val="0"/>
        <w:ind w:left="284" w:hanging="218"/>
        <w:jc w:val="both"/>
        <w:rPr>
          <w:sz w:val="22"/>
          <w:szCs w:val="22"/>
          <w:lang w:eastAsia="en-US"/>
        </w:rPr>
      </w:pPr>
      <w:r w:rsidRPr="006075B1">
        <w:rPr>
          <w:sz w:val="22"/>
          <w:szCs w:val="22"/>
          <w:lang w:eastAsia="en-US"/>
        </w:rPr>
        <w:t>teadaolevalt ei ole planeeringualal kaitsealuste taimede leiukohti;</w:t>
      </w:r>
    </w:p>
    <w:p w14:paraId="7B861007" w14:textId="77777777" w:rsidR="000661E7" w:rsidRPr="006075B1" w:rsidRDefault="000661E7" w:rsidP="000C5AB5">
      <w:pPr>
        <w:numPr>
          <w:ilvl w:val="0"/>
          <w:numId w:val="23"/>
        </w:numPr>
        <w:suppressAutoHyphens w:val="0"/>
        <w:autoSpaceDE w:val="0"/>
        <w:ind w:left="284" w:hanging="218"/>
        <w:jc w:val="both"/>
        <w:rPr>
          <w:sz w:val="22"/>
          <w:szCs w:val="22"/>
          <w:lang w:eastAsia="en-US"/>
        </w:rPr>
      </w:pPr>
      <w:r w:rsidRPr="006075B1">
        <w:rPr>
          <w:sz w:val="22"/>
          <w:szCs w:val="22"/>
          <w:lang w:eastAsia="en-US"/>
        </w:rPr>
        <w:t>vastavalt Keskkonnaregistrile ja Maa-ameti looduskaitse ja Natura 2000 kaardirakendusele (seisuga 20.03.2020) ei asu detailplaneeringu vahetus läheduses ega ka konkreetsel planeeringualal kaitstavaid loodusobjekte ega Natura 2000 võrgustikualasid, seega mõju kaitstavatele loodusobjektidele ja Natura 2000 alale puudub;</w:t>
      </w:r>
    </w:p>
    <w:p w14:paraId="6121CF2E" w14:textId="77777777" w:rsidR="000661E7" w:rsidRPr="006075B1" w:rsidRDefault="000661E7" w:rsidP="000C5AB5">
      <w:pPr>
        <w:numPr>
          <w:ilvl w:val="0"/>
          <w:numId w:val="23"/>
        </w:numPr>
        <w:suppressAutoHyphens w:val="0"/>
        <w:autoSpaceDE w:val="0"/>
        <w:ind w:left="284" w:hanging="218"/>
        <w:jc w:val="both"/>
        <w:rPr>
          <w:sz w:val="22"/>
          <w:szCs w:val="22"/>
          <w:lang w:eastAsia="en-US"/>
        </w:rPr>
      </w:pPr>
      <w:r w:rsidRPr="006075B1">
        <w:rPr>
          <w:sz w:val="22"/>
          <w:szCs w:val="22"/>
          <w:lang w:eastAsia="en-US"/>
        </w:rPr>
        <w:t>vastavalt Maa-ameti kultuurimälestiste kaardirakendusele (20.03.2020) ei asu planeeringualal ühtegi arheoloogiamälestist, seega mõju arheoloogiamälestistele puudub;</w:t>
      </w:r>
    </w:p>
    <w:p w14:paraId="69161477" w14:textId="36E2B4D6" w:rsidR="000661E7" w:rsidRPr="006075B1" w:rsidRDefault="000661E7" w:rsidP="000C5AB5">
      <w:pPr>
        <w:numPr>
          <w:ilvl w:val="0"/>
          <w:numId w:val="23"/>
        </w:numPr>
        <w:suppressAutoHyphens w:val="0"/>
        <w:autoSpaceDE w:val="0"/>
        <w:ind w:left="284" w:hanging="218"/>
        <w:jc w:val="both"/>
        <w:rPr>
          <w:sz w:val="22"/>
          <w:szCs w:val="22"/>
          <w:lang w:eastAsia="en-US"/>
        </w:rPr>
      </w:pPr>
      <w:r w:rsidRPr="006075B1">
        <w:rPr>
          <w:sz w:val="22"/>
          <w:szCs w:val="22"/>
          <w:lang w:eastAsia="en-US"/>
        </w:rPr>
        <w:t>vastavalt Maa-ameti geoloogia kaard</w:t>
      </w:r>
      <w:r w:rsidR="00BD365A" w:rsidRPr="006075B1">
        <w:rPr>
          <w:sz w:val="22"/>
          <w:szCs w:val="22"/>
          <w:lang w:eastAsia="en-US"/>
        </w:rPr>
        <w:t>irakenduse andmetele (10.12.2022</w:t>
      </w:r>
      <w:r w:rsidRPr="006075B1">
        <w:rPr>
          <w:sz w:val="22"/>
          <w:szCs w:val="22"/>
          <w:lang w:eastAsia="en-US"/>
        </w:rPr>
        <w:t xml:space="preserve">) on piirkond </w:t>
      </w:r>
      <w:r w:rsidR="00BD365A" w:rsidRPr="006075B1">
        <w:rPr>
          <w:sz w:val="22"/>
          <w:szCs w:val="22"/>
          <w:lang w:eastAsia="en-US"/>
        </w:rPr>
        <w:t>nõrgalt kaitstud</w:t>
      </w:r>
      <w:r w:rsidR="004D57BD" w:rsidRPr="006075B1">
        <w:rPr>
          <w:sz w:val="22"/>
          <w:szCs w:val="22"/>
          <w:lang w:eastAsia="en-US"/>
        </w:rPr>
        <w:t xml:space="preserve"> </w:t>
      </w:r>
      <w:r w:rsidRPr="006075B1">
        <w:rPr>
          <w:sz w:val="22"/>
          <w:szCs w:val="22"/>
          <w:lang w:eastAsia="en-US"/>
        </w:rPr>
        <w:t>põhjaveega ala.</w:t>
      </w:r>
    </w:p>
    <w:p w14:paraId="0F1C03A2" w14:textId="77777777" w:rsidR="000661E7" w:rsidRPr="006075B1" w:rsidRDefault="000661E7" w:rsidP="000C5AB5">
      <w:pPr>
        <w:suppressAutoHyphens w:val="0"/>
        <w:autoSpaceDE w:val="0"/>
        <w:jc w:val="both"/>
        <w:rPr>
          <w:sz w:val="22"/>
          <w:szCs w:val="22"/>
          <w:lang w:eastAsia="en-US"/>
        </w:rPr>
      </w:pPr>
      <w:r w:rsidRPr="006075B1">
        <w:rPr>
          <w:sz w:val="22"/>
          <w:szCs w:val="22"/>
          <w:lang w:eastAsia="en-US"/>
        </w:rPr>
        <w:t>Arvestades eelnimetatud asjaolusid käsitletakse detailsemalt antud peatükis järgnevaid alateemasid, mis on vajalikud planeerimisele järgnevatele kavandatud tegevustele:</w:t>
      </w:r>
    </w:p>
    <w:p w14:paraId="40C40EA1" w14:textId="77777777" w:rsidR="000661E7" w:rsidRPr="006075B1" w:rsidRDefault="000661E7" w:rsidP="000C5AB5">
      <w:pPr>
        <w:numPr>
          <w:ilvl w:val="0"/>
          <w:numId w:val="24"/>
        </w:numPr>
        <w:suppressAutoHyphens w:val="0"/>
        <w:autoSpaceDE w:val="0"/>
        <w:ind w:left="284" w:hanging="218"/>
        <w:jc w:val="both"/>
        <w:rPr>
          <w:sz w:val="22"/>
          <w:szCs w:val="22"/>
          <w:lang w:eastAsia="en-US"/>
        </w:rPr>
      </w:pPr>
      <w:r w:rsidRPr="006075B1">
        <w:rPr>
          <w:sz w:val="22"/>
          <w:szCs w:val="22"/>
          <w:lang w:eastAsia="en-US"/>
        </w:rPr>
        <w:t>kavandatava tegevusega kaasnev oht inimese tervisele ja keskkonnale ning avariiolukordade esinemise võimalikkus;</w:t>
      </w:r>
    </w:p>
    <w:p w14:paraId="3C7219D8" w14:textId="77777777" w:rsidR="000661E7" w:rsidRPr="006075B1" w:rsidRDefault="000661E7" w:rsidP="000C5AB5">
      <w:pPr>
        <w:numPr>
          <w:ilvl w:val="0"/>
          <w:numId w:val="24"/>
        </w:numPr>
        <w:suppressAutoHyphens w:val="0"/>
        <w:autoSpaceDE w:val="0"/>
        <w:ind w:left="284" w:hanging="218"/>
        <w:jc w:val="both"/>
        <w:rPr>
          <w:sz w:val="22"/>
          <w:szCs w:val="22"/>
          <w:lang w:eastAsia="en-US"/>
        </w:rPr>
      </w:pPr>
      <w:r w:rsidRPr="006075B1">
        <w:rPr>
          <w:sz w:val="22"/>
          <w:szCs w:val="22"/>
          <w:lang w:eastAsia="en-US"/>
        </w:rPr>
        <w:t>müra ja vibratsioon;</w:t>
      </w:r>
    </w:p>
    <w:p w14:paraId="005647C4" w14:textId="77777777" w:rsidR="000661E7" w:rsidRPr="006075B1" w:rsidRDefault="000661E7" w:rsidP="000C5AB5">
      <w:pPr>
        <w:numPr>
          <w:ilvl w:val="0"/>
          <w:numId w:val="24"/>
        </w:numPr>
        <w:suppressAutoHyphens w:val="0"/>
        <w:autoSpaceDE w:val="0"/>
        <w:ind w:left="284" w:hanging="218"/>
        <w:jc w:val="both"/>
        <w:rPr>
          <w:sz w:val="22"/>
          <w:szCs w:val="22"/>
          <w:lang w:eastAsia="en-US"/>
        </w:rPr>
      </w:pPr>
      <w:r w:rsidRPr="006075B1">
        <w:rPr>
          <w:sz w:val="22"/>
          <w:szCs w:val="22"/>
          <w:lang w:eastAsia="en-US"/>
        </w:rPr>
        <w:t>põhjavesi ja pinnavesi;</w:t>
      </w:r>
    </w:p>
    <w:p w14:paraId="090BEAF2" w14:textId="77777777" w:rsidR="000661E7" w:rsidRPr="006075B1" w:rsidRDefault="000661E7" w:rsidP="000C5AB5">
      <w:pPr>
        <w:numPr>
          <w:ilvl w:val="0"/>
          <w:numId w:val="24"/>
        </w:numPr>
        <w:suppressAutoHyphens w:val="0"/>
        <w:autoSpaceDE w:val="0"/>
        <w:ind w:left="284" w:hanging="218"/>
        <w:jc w:val="both"/>
        <w:rPr>
          <w:sz w:val="22"/>
          <w:szCs w:val="22"/>
          <w:lang w:eastAsia="en-US"/>
        </w:rPr>
      </w:pPr>
      <w:r w:rsidRPr="006075B1">
        <w:rPr>
          <w:sz w:val="22"/>
          <w:szCs w:val="22"/>
          <w:lang w:eastAsia="en-US"/>
        </w:rPr>
        <w:t>radoon.</w:t>
      </w:r>
    </w:p>
    <w:p w14:paraId="28625E34" w14:textId="77777777" w:rsidR="000661E7" w:rsidRPr="006075B1" w:rsidRDefault="000661E7" w:rsidP="000C5AB5">
      <w:pPr>
        <w:tabs>
          <w:tab w:val="center" w:pos="3829"/>
          <w:tab w:val="right" w:pos="8149"/>
        </w:tabs>
        <w:autoSpaceDE w:val="0"/>
        <w:jc w:val="both"/>
        <w:rPr>
          <w:rFonts w:eastAsia="Arial"/>
          <w:sz w:val="22"/>
          <w:szCs w:val="22"/>
        </w:rPr>
      </w:pPr>
    </w:p>
    <w:p w14:paraId="3D11D790" w14:textId="77777777" w:rsidR="00BD365A" w:rsidRPr="006075B1" w:rsidRDefault="00BD365A" w:rsidP="000C5AB5">
      <w:pPr>
        <w:suppressAutoHyphens w:val="0"/>
        <w:autoSpaceDE w:val="0"/>
        <w:jc w:val="both"/>
        <w:rPr>
          <w:b/>
          <w:bCs/>
          <w:sz w:val="22"/>
          <w:szCs w:val="22"/>
          <w:u w:val="single"/>
          <w:lang w:eastAsia="en-US"/>
        </w:rPr>
      </w:pPr>
      <w:r w:rsidRPr="006075B1">
        <w:rPr>
          <w:b/>
          <w:bCs/>
          <w:sz w:val="22"/>
          <w:szCs w:val="22"/>
          <w:u w:val="single"/>
          <w:lang w:eastAsia="en-US"/>
        </w:rPr>
        <w:t>Kavandatava tegevusega kaasnev oht inimese tervisele ja keskkonnale ning avariiolukordade esinemise võimalikkus</w:t>
      </w:r>
    </w:p>
    <w:p w14:paraId="70877B83" w14:textId="77777777" w:rsidR="00BD365A" w:rsidRPr="006075B1" w:rsidRDefault="00BD365A" w:rsidP="000C5AB5">
      <w:pPr>
        <w:suppressAutoHyphens w:val="0"/>
        <w:autoSpaceDE w:val="0"/>
        <w:jc w:val="both"/>
        <w:rPr>
          <w:sz w:val="22"/>
          <w:szCs w:val="22"/>
          <w:lang w:eastAsia="en-US"/>
        </w:rPr>
      </w:pPr>
      <w:r w:rsidRPr="006075B1">
        <w:rPr>
          <w:sz w:val="22"/>
          <w:szCs w:val="22"/>
          <w:lang w:eastAsia="en-US"/>
        </w:rPr>
        <w:t>Põhja- ja pinnavee reostust võib põhjustada mõni suurem avarii (kanalisatsioonitoru purunemine, kütuseleke vms). Õnnetuste vältimiseks tuleb kinni pidada ehitusprojektis ning tööohutust määravates dokumentides esitatud nõuetest. Ehitusprotsessis tuleb kasutada vaid kvaliteetseid ehitusmaterjale ning ehitusmasinaid tuleb hooldada, et vältida võimalikku keskkonnareostust nt lekete näol. Töötajad peavad olema spetsiaalse hariduse ja teadmistega. Mõju on kõige suurem ehitamise ajal, pärast ehitust täiendavat negatiivset mõju keskkonnale ette ei ole näha.</w:t>
      </w:r>
    </w:p>
    <w:p w14:paraId="189A4661" w14:textId="77777777" w:rsidR="00BD365A" w:rsidRPr="006075B1" w:rsidRDefault="00BD365A" w:rsidP="000C5AB5">
      <w:pPr>
        <w:suppressAutoHyphens w:val="0"/>
        <w:autoSpaceDE w:val="0"/>
        <w:jc w:val="both"/>
        <w:rPr>
          <w:sz w:val="22"/>
          <w:szCs w:val="22"/>
          <w:lang w:eastAsia="en-US"/>
        </w:rPr>
      </w:pPr>
      <w:r w:rsidRPr="006075B1">
        <w:rPr>
          <w:sz w:val="22"/>
          <w:szCs w:val="22"/>
          <w:lang w:eastAsia="en-US"/>
        </w:rPr>
        <w:t>Avariiohtlike olukordade vältimiseks:</w:t>
      </w:r>
    </w:p>
    <w:p w14:paraId="718ABF64" w14:textId="77777777" w:rsidR="00BD365A" w:rsidRPr="006075B1" w:rsidRDefault="00BD365A" w:rsidP="000C5AB5">
      <w:pPr>
        <w:numPr>
          <w:ilvl w:val="0"/>
          <w:numId w:val="25"/>
        </w:numPr>
        <w:suppressAutoHyphens w:val="0"/>
        <w:autoSpaceDE w:val="0"/>
        <w:ind w:left="284" w:hanging="218"/>
        <w:jc w:val="both"/>
        <w:rPr>
          <w:sz w:val="22"/>
          <w:szCs w:val="22"/>
          <w:lang w:eastAsia="en-US"/>
        </w:rPr>
      </w:pPr>
      <w:r w:rsidRPr="006075B1">
        <w:rPr>
          <w:sz w:val="22"/>
          <w:szCs w:val="22"/>
          <w:lang w:eastAsia="en-US"/>
        </w:rPr>
        <w:t>territooriumi korrashoid;</w:t>
      </w:r>
    </w:p>
    <w:p w14:paraId="72DD5C75" w14:textId="77777777" w:rsidR="00BD365A" w:rsidRPr="006075B1" w:rsidRDefault="00BD365A" w:rsidP="000C5AB5">
      <w:pPr>
        <w:numPr>
          <w:ilvl w:val="0"/>
          <w:numId w:val="25"/>
        </w:numPr>
        <w:suppressAutoHyphens w:val="0"/>
        <w:autoSpaceDE w:val="0"/>
        <w:ind w:left="284" w:hanging="218"/>
        <w:jc w:val="both"/>
        <w:rPr>
          <w:sz w:val="22"/>
          <w:szCs w:val="22"/>
          <w:lang w:eastAsia="en-US"/>
        </w:rPr>
      </w:pPr>
      <w:r w:rsidRPr="006075B1">
        <w:rPr>
          <w:sz w:val="22"/>
          <w:szCs w:val="22"/>
          <w:lang w:eastAsia="en-US"/>
        </w:rPr>
        <w:t>territooriumile tagada juurdepääs;</w:t>
      </w:r>
    </w:p>
    <w:p w14:paraId="3130DB62" w14:textId="77777777" w:rsidR="00BD365A" w:rsidRPr="006075B1" w:rsidRDefault="00BD365A" w:rsidP="000C5AB5">
      <w:pPr>
        <w:numPr>
          <w:ilvl w:val="0"/>
          <w:numId w:val="25"/>
        </w:numPr>
        <w:suppressAutoHyphens w:val="0"/>
        <w:autoSpaceDE w:val="0"/>
        <w:ind w:left="284" w:hanging="218"/>
        <w:jc w:val="both"/>
        <w:rPr>
          <w:sz w:val="22"/>
          <w:szCs w:val="22"/>
          <w:lang w:eastAsia="en-US"/>
        </w:rPr>
      </w:pPr>
      <w:r w:rsidRPr="006075B1">
        <w:rPr>
          <w:sz w:val="22"/>
          <w:szCs w:val="22"/>
          <w:lang w:eastAsia="en-US"/>
        </w:rPr>
        <w:t>ehitamise ajal ei tohi koormata keskkonda saasteainetega, vältida masinatest;</w:t>
      </w:r>
    </w:p>
    <w:p w14:paraId="3A5D0137" w14:textId="77777777" w:rsidR="00BD365A" w:rsidRPr="006075B1" w:rsidRDefault="00BD365A" w:rsidP="000C5AB5">
      <w:pPr>
        <w:numPr>
          <w:ilvl w:val="0"/>
          <w:numId w:val="25"/>
        </w:numPr>
        <w:suppressAutoHyphens w:val="0"/>
        <w:autoSpaceDE w:val="0"/>
        <w:ind w:left="284" w:hanging="218"/>
        <w:jc w:val="both"/>
        <w:rPr>
          <w:sz w:val="22"/>
          <w:szCs w:val="22"/>
          <w:lang w:eastAsia="en-US"/>
        </w:rPr>
      </w:pPr>
      <w:r w:rsidRPr="006075B1">
        <w:rPr>
          <w:sz w:val="22"/>
          <w:szCs w:val="22"/>
          <w:lang w:eastAsia="en-US"/>
        </w:rPr>
        <w:t>tingitud õlireostust, vajalik on ehitusjääkide õigeaegne ja pidev koristamine;</w:t>
      </w:r>
    </w:p>
    <w:p w14:paraId="1D0460D1" w14:textId="77777777" w:rsidR="00BD365A" w:rsidRPr="006075B1" w:rsidRDefault="00BD365A" w:rsidP="000C5AB5">
      <w:pPr>
        <w:numPr>
          <w:ilvl w:val="0"/>
          <w:numId w:val="25"/>
        </w:numPr>
        <w:suppressAutoHyphens w:val="0"/>
        <w:autoSpaceDE w:val="0"/>
        <w:ind w:left="284" w:hanging="218"/>
        <w:jc w:val="both"/>
        <w:rPr>
          <w:sz w:val="22"/>
          <w:szCs w:val="22"/>
          <w:lang w:eastAsia="en-US"/>
        </w:rPr>
      </w:pPr>
      <w:r w:rsidRPr="006075B1">
        <w:rPr>
          <w:sz w:val="22"/>
          <w:szCs w:val="22"/>
          <w:lang w:eastAsia="en-US"/>
        </w:rPr>
        <w:t>vajadusel luua ajutine (ehitusaegne) saasteainete kogumise ja puhastamise süsteem.</w:t>
      </w:r>
    </w:p>
    <w:p w14:paraId="622F5301" w14:textId="77777777" w:rsidR="00BD365A" w:rsidRPr="006075B1" w:rsidRDefault="00BD365A" w:rsidP="000C5AB5">
      <w:pPr>
        <w:tabs>
          <w:tab w:val="center" w:pos="3829"/>
          <w:tab w:val="right" w:pos="8149"/>
        </w:tabs>
        <w:autoSpaceDE w:val="0"/>
        <w:jc w:val="both"/>
        <w:rPr>
          <w:rFonts w:eastAsia="Arial"/>
          <w:sz w:val="22"/>
          <w:szCs w:val="22"/>
        </w:rPr>
      </w:pPr>
    </w:p>
    <w:p w14:paraId="555E97F8" w14:textId="77777777" w:rsidR="00BD365A" w:rsidRPr="006075B1" w:rsidRDefault="00BD365A" w:rsidP="000C5AB5">
      <w:pPr>
        <w:suppressAutoHyphens w:val="0"/>
        <w:autoSpaceDE w:val="0"/>
        <w:jc w:val="both"/>
        <w:rPr>
          <w:b/>
          <w:bCs/>
          <w:sz w:val="22"/>
          <w:szCs w:val="22"/>
          <w:u w:val="single"/>
          <w:lang w:eastAsia="en-US"/>
        </w:rPr>
      </w:pPr>
      <w:r w:rsidRPr="006075B1">
        <w:rPr>
          <w:b/>
          <w:bCs/>
          <w:sz w:val="22"/>
          <w:szCs w:val="22"/>
          <w:u w:val="single"/>
          <w:lang w:eastAsia="en-US"/>
        </w:rPr>
        <w:t>Müra ja vibratsioon</w:t>
      </w:r>
    </w:p>
    <w:p w14:paraId="28F8F078" w14:textId="77777777" w:rsidR="00BD365A" w:rsidRPr="006075B1" w:rsidRDefault="00BD365A" w:rsidP="000C5AB5">
      <w:pPr>
        <w:suppressAutoHyphens w:val="0"/>
        <w:autoSpaceDE w:val="0"/>
        <w:jc w:val="both"/>
        <w:rPr>
          <w:sz w:val="22"/>
          <w:szCs w:val="22"/>
          <w:lang w:eastAsia="en-US"/>
        </w:rPr>
      </w:pPr>
      <w:r w:rsidRPr="006075B1">
        <w:rPr>
          <w:sz w:val="22"/>
          <w:szCs w:val="22"/>
          <w:lang w:eastAsia="en-US"/>
        </w:rPr>
        <w:t>Hoonete planeerimisel ning rajamisel tuleb järgida standardis EVS 842:2003 „Ehitiste heliisolatsiooninõuded. Kaitse müra eest” toodud nõudeid ja rakendada sotsiaalministri 04.03.2002 määruses nr 42 „Müra normtasemed elu- ja puhkealal, elamutes ning ühiskasutusega hoonetes ja mürataseme mõõtmise meetodid” nõudeid.</w:t>
      </w:r>
    </w:p>
    <w:p w14:paraId="712DEA3B" w14:textId="77777777" w:rsidR="00BD365A" w:rsidRPr="006075B1" w:rsidRDefault="00BD365A" w:rsidP="000C5AB5">
      <w:pPr>
        <w:suppressAutoHyphens w:val="0"/>
        <w:autoSpaceDE w:val="0"/>
        <w:jc w:val="both"/>
        <w:rPr>
          <w:sz w:val="22"/>
          <w:szCs w:val="22"/>
          <w:lang w:eastAsia="en-US"/>
        </w:rPr>
      </w:pPr>
      <w:r w:rsidRPr="006075B1">
        <w:rPr>
          <w:sz w:val="22"/>
          <w:szCs w:val="22"/>
          <w:lang w:eastAsia="en-US"/>
        </w:rPr>
        <w:t>Mürakaitse rakendamise meetmed:</w:t>
      </w:r>
    </w:p>
    <w:p w14:paraId="097FD3F2" w14:textId="77777777" w:rsidR="00BD365A" w:rsidRPr="006075B1" w:rsidRDefault="00BD365A" w:rsidP="000C5AB5">
      <w:pPr>
        <w:numPr>
          <w:ilvl w:val="0"/>
          <w:numId w:val="26"/>
        </w:numPr>
        <w:suppressAutoHyphens w:val="0"/>
        <w:autoSpaceDE w:val="0"/>
        <w:ind w:left="284" w:hanging="218"/>
        <w:jc w:val="both"/>
        <w:rPr>
          <w:sz w:val="22"/>
          <w:szCs w:val="22"/>
          <w:lang w:eastAsia="en-US"/>
        </w:rPr>
      </w:pPr>
      <w:r w:rsidRPr="006075B1">
        <w:rPr>
          <w:sz w:val="22"/>
          <w:szCs w:val="22"/>
          <w:lang w:eastAsia="en-US"/>
        </w:rPr>
        <w:t xml:space="preserve">hoonete siseruumide kaitseks kasutada müra vähendamiseks hea heliisolatsiooniga seinu ja aknaid. Hoonete planeerimisel ning rajamisel tuleb järgida Eestis kehtivat standardit EVS 842:2003 „Ehitiste heliisolatsiooninõuded. Kaitse müra eest”. Nimetatud standardi kohaselt tuleb eluhoonete välispiiride üksikud elemendid valida selliselt, et välispiiride </w:t>
      </w:r>
      <w:proofErr w:type="spellStart"/>
      <w:r w:rsidRPr="006075B1">
        <w:rPr>
          <w:sz w:val="22"/>
          <w:szCs w:val="22"/>
          <w:lang w:eastAsia="en-US"/>
        </w:rPr>
        <w:t>ühisisolatsioon</w:t>
      </w:r>
      <w:proofErr w:type="spellEnd"/>
      <w:r w:rsidRPr="006075B1">
        <w:rPr>
          <w:sz w:val="22"/>
          <w:szCs w:val="22"/>
          <w:lang w:eastAsia="en-US"/>
        </w:rPr>
        <w:t xml:space="preserve"> </w:t>
      </w:r>
      <w:proofErr w:type="spellStart"/>
      <w:r w:rsidRPr="006075B1">
        <w:rPr>
          <w:sz w:val="22"/>
          <w:szCs w:val="22"/>
          <w:lang w:eastAsia="en-US"/>
        </w:rPr>
        <w:t>R`</w:t>
      </w:r>
      <w:r w:rsidRPr="006075B1">
        <w:rPr>
          <w:sz w:val="22"/>
          <w:szCs w:val="22"/>
          <w:vertAlign w:val="subscript"/>
          <w:lang w:eastAsia="en-US"/>
        </w:rPr>
        <w:t>tr,s,w</w:t>
      </w:r>
      <w:proofErr w:type="spellEnd"/>
      <w:r w:rsidRPr="006075B1">
        <w:rPr>
          <w:sz w:val="22"/>
          <w:szCs w:val="22"/>
          <w:vertAlign w:val="superscript"/>
          <w:lang w:eastAsia="en-US"/>
        </w:rPr>
        <w:footnoteReference w:id="1"/>
      </w:r>
      <w:r w:rsidRPr="006075B1">
        <w:rPr>
          <w:sz w:val="22"/>
          <w:szCs w:val="22"/>
          <w:lang w:eastAsia="en-US"/>
        </w:rPr>
        <w:t>+</w:t>
      </w:r>
      <w:proofErr w:type="spellStart"/>
      <w:r w:rsidRPr="006075B1">
        <w:rPr>
          <w:sz w:val="22"/>
          <w:szCs w:val="22"/>
          <w:lang w:eastAsia="en-US"/>
        </w:rPr>
        <w:t>C</w:t>
      </w:r>
      <w:r w:rsidRPr="006075B1">
        <w:rPr>
          <w:sz w:val="22"/>
          <w:szCs w:val="22"/>
          <w:vertAlign w:val="subscript"/>
          <w:lang w:eastAsia="en-US"/>
        </w:rPr>
        <w:t>tr</w:t>
      </w:r>
      <w:proofErr w:type="spellEnd"/>
      <w:r w:rsidRPr="006075B1">
        <w:rPr>
          <w:sz w:val="22"/>
          <w:szCs w:val="22"/>
          <w:vertAlign w:val="superscript"/>
          <w:lang w:eastAsia="en-US"/>
        </w:rPr>
        <w:footnoteReference w:id="2"/>
      </w:r>
      <w:r w:rsidRPr="006075B1">
        <w:rPr>
          <w:sz w:val="22"/>
          <w:szCs w:val="22"/>
          <w:lang w:eastAsia="en-US"/>
        </w:rPr>
        <w:t xml:space="preserve"> ei oleks väiksem standardi tabelis 6.3 (välispiiridele esitatavad heliisolatsiooninõuded olenevalt välise müra tasemest) toodud piirväärtusest;</w:t>
      </w:r>
    </w:p>
    <w:p w14:paraId="07F29DCB" w14:textId="77777777" w:rsidR="00BD365A" w:rsidRPr="006075B1" w:rsidRDefault="00BD365A" w:rsidP="000C5AB5">
      <w:pPr>
        <w:numPr>
          <w:ilvl w:val="0"/>
          <w:numId w:val="26"/>
        </w:numPr>
        <w:suppressAutoHyphens w:val="0"/>
        <w:autoSpaceDE w:val="0"/>
        <w:ind w:left="284" w:hanging="218"/>
        <w:jc w:val="both"/>
        <w:rPr>
          <w:sz w:val="22"/>
          <w:szCs w:val="22"/>
          <w:lang w:eastAsia="en-US"/>
        </w:rPr>
      </w:pPr>
      <w:r w:rsidRPr="006075B1">
        <w:rPr>
          <w:sz w:val="22"/>
          <w:szCs w:val="22"/>
          <w:lang w:eastAsia="en-US"/>
        </w:rPr>
        <w:lastRenderedPageBreak/>
        <w:t>akende valikul eeskätt hoone teepoolsetel külgedel tuleb tähelepanu pöörata akende heliisolatsioonile teeliiklusest tuleneva müra suhtes. Kasutada tuleb tõhusa heliisolatsiooniga klaaspakettaknaid;</w:t>
      </w:r>
    </w:p>
    <w:p w14:paraId="019C350A" w14:textId="77777777" w:rsidR="00BD365A" w:rsidRPr="006075B1" w:rsidRDefault="00BD365A" w:rsidP="000C5AB5">
      <w:pPr>
        <w:numPr>
          <w:ilvl w:val="0"/>
          <w:numId w:val="26"/>
        </w:numPr>
        <w:suppressAutoHyphens w:val="0"/>
        <w:autoSpaceDE w:val="0"/>
        <w:ind w:left="284" w:hanging="218"/>
        <w:jc w:val="both"/>
        <w:rPr>
          <w:sz w:val="22"/>
          <w:szCs w:val="22"/>
          <w:lang w:eastAsia="en-US"/>
        </w:rPr>
      </w:pPr>
      <w:r w:rsidRPr="006075B1">
        <w:rPr>
          <w:sz w:val="22"/>
          <w:szCs w:val="22"/>
          <w:lang w:eastAsia="en-US"/>
        </w:rPr>
        <w:t>planeeringuga võib lisanduda täiendavat müra ehitustööde läbiviimisel. Arvesse peab võtma, et ehitusaegne müra ei tohi ületada atmosfääriõhu kaitse seaduse ning selle alusel välja antud määrustes ja sotsiaalministri 04. märtsi 2002. a määruse nr 42 „Müra normtasemed elu- ja puhkealal, elamutes ning ühiskasutusega hoonetes ja mürataseme mõõtmise meetodid” sätestatud müra normtasemeid. Detailplaneeringu elluviimisega kaasnevad mõjud on seotud uute hoonete ehitamisega ning võimalikud mõjud on eelkõige ehitusaegsed ajutised häiringud (nt ehitusaegne müra, vibratsioon) ja nende ulatus piirneb peamiselt planeeringuala ja lähialaga;</w:t>
      </w:r>
    </w:p>
    <w:p w14:paraId="60AB6E43" w14:textId="77777777" w:rsidR="00BD365A" w:rsidRPr="006075B1" w:rsidRDefault="00BD365A" w:rsidP="000C5AB5">
      <w:pPr>
        <w:numPr>
          <w:ilvl w:val="0"/>
          <w:numId w:val="26"/>
        </w:numPr>
        <w:suppressAutoHyphens w:val="0"/>
        <w:autoSpaceDE w:val="0"/>
        <w:ind w:left="284" w:hanging="218"/>
        <w:jc w:val="both"/>
        <w:rPr>
          <w:sz w:val="22"/>
          <w:szCs w:val="22"/>
          <w:lang w:eastAsia="en-US"/>
        </w:rPr>
      </w:pPr>
      <w:r w:rsidRPr="006075B1">
        <w:rPr>
          <w:sz w:val="22"/>
          <w:szCs w:val="22"/>
          <w:lang w:eastAsia="en-US"/>
        </w:rPr>
        <w:t>arvestada planeeritavate hoonete tehniliste seadmete (soojuspumbad, kliimaseadmed, ventilatsioon jms) valikul ja paigutamisel naaberhoonete paiknemisega ning et tehniliste seadmete müra ei ületaks ümbruskonna elamualadel keskkonnaministri 16.12.2016. a määruse nr 71 „Välisõhus leviva müra normtasemed ja mürataseme mõõtmise, määramise ja hindamise meetodid” lisa 1 normtasemeid.</w:t>
      </w:r>
    </w:p>
    <w:p w14:paraId="75170713" w14:textId="77777777" w:rsidR="00BD365A" w:rsidRPr="006075B1" w:rsidRDefault="00BD365A" w:rsidP="000C5AB5">
      <w:pPr>
        <w:suppressAutoHyphens w:val="0"/>
        <w:autoSpaceDE w:val="0"/>
        <w:ind w:left="66"/>
        <w:jc w:val="both"/>
        <w:rPr>
          <w:sz w:val="22"/>
          <w:szCs w:val="22"/>
          <w:lang w:eastAsia="en-US"/>
        </w:rPr>
      </w:pPr>
    </w:p>
    <w:p w14:paraId="4ED99B02" w14:textId="77777777" w:rsidR="00BD365A" w:rsidRPr="006075B1" w:rsidRDefault="00BD365A" w:rsidP="000C5AB5">
      <w:pPr>
        <w:suppressAutoHyphens w:val="0"/>
        <w:autoSpaceDE w:val="0"/>
        <w:jc w:val="both"/>
        <w:rPr>
          <w:b/>
          <w:bCs/>
          <w:sz w:val="22"/>
          <w:szCs w:val="22"/>
          <w:u w:val="single"/>
          <w:lang w:eastAsia="en-US"/>
        </w:rPr>
      </w:pPr>
      <w:r w:rsidRPr="006075B1">
        <w:rPr>
          <w:b/>
          <w:bCs/>
          <w:sz w:val="22"/>
          <w:szCs w:val="22"/>
          <w:u w:val="single"/>
          <w:lang w:eastAsia="en-US"/>
        </w:rPr>
        <w:t>Põhjavesi ja pinnavesi</w:t>
      </w:r>
    </w:p>
    <w:p w14:paraId="0D1C7F3C" w14:textId="77777777" w:rsidR="00BD365A" w:rsidRPr="006075B1" w:rsidRDefault="00BD365A" w:rsidP="000C5AB5">
      <w:pPr>
        <w:suppressAutoHyphens w:val="0"/>
        <w:autoSpaceDE w:val="0"/>
        <w:jc w:val="both"/>
        <w:rPr>
          <w:sz w:val="22"/>
          <w:szCs w:val="22"/>
          <w:lang w:eastAsia="en-US"/>
        </w:rPr>
      </w:pPr>
      <w:r w:rsidRPr="006075B1">
        <w:rPr>
          <w:sz w:val="22"/>
          <w:szCs w:val="22"/>
          <w:lang w:eastAsia="en-US"/>
        </w:rPr>
        <w:t>Planeeringuala asub nõrgalt kaitstud põhjaveega ala piirkonnas. Kavandatava tegevusega ei kaasne põhjaveevõttu ega põhjaveereostust.</w:t>
      </w:r>
    </w:p>
    <w:p w14:paraId="1949DCAB" w14:textId="77777777" w:rsidR="00BD365A" w:rsidRPr="006075B1" w:rsidRDefault="00BD365A" w:rsidP="000C5AB5">
      <w:pPr>
        <w:suppressAutoHyphens w:val="0"/>
        <w:autoSpaceDE w:val="0"/>
        <w:jc w:val="both"/>
        <w:rPr>
          <w:sz w:val="22"/>
          <w:szCs w:val="22"/>
          <w:lang w:eastAsia="en-US"/>
        </w:rPr>
      </w:pPr>
      <w:r w:rsidRPr="006075B1">
        <w:rPr>
          <w:sz w:val="22"/>
          <w:szCs w:val="22"/>
          <w:lang w:eastAsia="en-US"/>
        </w:rPr>
        <w:t>Põhjavee kaitseks kasutatavad meetmed:</w:t>
      </w:r>
    </w:p>
    <w:p w14:paraId="2F8C3997" w14:textId="77777777" w:rsidR="00BD365A" w:rsidRPr="006075B1" w:rsidRDefault="00BD365A" w:rsidP="000C5AB5">
      <w:pPr>
        <w:numPr>
          <w:ilvl w:val="0"/>
          <w:numId w:val="27"/>
        </w:numPr>
        <w:suppressAutoHyphens w:val="0"/>
        <w:autoSpaceDE w:val="0"/>
        <w:ind w:left="284" w:hanging="218"/>
        <w:jc w:val="both"/>
        <w:rPr>
          <w:sz w:val="22"/>
          <w:szCs w:val="22"/>
          <w:lang w:eastAsia="en-US"/>
        </w:rPr>
      </w:pPr>
      <w:r w:rsidRPr="006075B1">
        <w:rPr>
          <w:sz w:val="22"/>
          <w:szCs w:val="22"/>
          <w:lang w:eastAsia="en-US"/>
        </w:rPr>
        <w:t>mitte juhtida saasteaineid või saastunud vett haljasaladele.</w:t>
      </w:r>
    </w:p>
    <w:p w14:paraId="318A27AE" w14:textId="77777777" w:rsidR="00BD365A" w:rsidRPr="006075B1" w:rsidRDefault="00BD365A" w:rsidP="000C5AB5">
      <w:pPr>
        <w:suppressAutoHyphens w:val="0"/>
        <w:autoSpaceDE w:val="0"/>
        <w:jc w:val="both"/>
        <w:rPr>
          <w:sz w:val="22"/>
          <w:szCs w:val="22"/>
          <w:lang w:eastAsia="en-US"/>
        </w:rPr>
      </w:pPr>
      <w:r w:rsidRPr="006075B1">
        <w:rPr>
          <w:sz w:val="22"/>
          <w:szCs w:val="22"/>
          <w:lang w:eastAsia="en-US"/>
        </w:rPr>
        <w:t>Järgnevas projekteerimisetapis tuleb jälgida, kas ilmneb asjaolusid ja vajadusi, mis tingivad vee erikasutusloa taotlemist.</w:t>
      </w:r>
    </w:p>
    <w:p w14:paraId="1C20FF2D" w14:textId="77777777" w:rsidR="00BD365A" w:rsidRPr="006075B1" w:rsidRDefault="00BD365A" w:rsidP="000C5AB5">
      <w:pPr>
        <w:suppressAutoHyphens w:val="0"/>
        <w:autoSpaceDE w:val="0"/>
        <w:jc w:val="both"/>
        <w:rPr>
          <w:sz w:val="22"/>
          <w:szCs w:val="22"/>
          <w:lang w:eastAsia="en-US"/>
        </w:rPr>
      </w:pPr>
    </w:p>
    <w:p w14:paraId="38EA2755" w14:textId="13E21C22" w:rsidR="00BD365A" w:rsidRPr="006075B1" w:rsidRDefault="00BD365A" w:rsidP="000C5AB5">
      <w:pPr>
        <w:suppressAutoHyphens w:val="0"/>
        <w:autoSpaceDE w:val="0"/>
        <w:jc w:val="both"/>
        <w:rPr>
          <w:b/>
          <w:bCs/>
          <w:sz w:val="22"/>
          <w:szCs w:val="22"/>
          <w:u w:val="single"/>
          <w:lang w:eastAsia="en-US"/>
        </w:rPr>
      </w:pPr>
      <w:r w:rsidRPr="006075B1">
        <w:rPr>
          <w:b/>
          <w:bCs/>
          <w:sz w:val="22"/>
          <w:szCs w:val="22"/>
          <w:u w:val="single"/>
          <w:lang w:eastAsia="en-US"/>
        </w:rPr>
        <w:t>Radoon</w:t>
      </w:r>
    </w:p>
    <w:p w14:paraId="09F3B462" w14:textId="595D72C6" w:rsidR="00BD365A" w:rsidRPr="006075B1" w:rsidRDefault="00BD365A" w:rsidP="000C5AB5">
      <w:pPr>
        <w:suppressAutoHyphens w:val="0"/>
        <w:autoSpaceDE w:val="0"/>
        <w:jc w:val="both"/>
        <w:rPr>
          <w:sz w:val="22"/>
          <w:szCs w:val="22"/>
          <w:lang w:eastAsia="en-US"/>
        </w:rPr>
      </w:pPr>
      <w:r w:rsidRPr="006075B1">
        <w:rPr>
          <w:sz w:val="22"/>
          <w:szCs w:val="22"/>
          <w:lang w:eastAsia="en-US"/>
        </w:rPr>
        <w:t>Rado</w:t>
      </w:r>
      <w:r w:rsidR="00703BF2" w:rsidRPr="006075B1">
        <w:rPr>
          <w:sz w:val="22"/>
          <w:szCs w:val="22"/>
          <w:lang w:eastAsia="en-US"/>
        </w:rPr>
        <w:t>onitase (30 – 50</w:t>
      </w:r>
      <w:r w:rsidRPr="006075B1">
        <w:rPr>
          <w:sz w:val="22"/>
          <w:szCs w:val="22"/>
          <w:lang w:eastAsia="en-US"/>
        </w:rPr>
        <w:t xml:space="preserve"> </w:t>
      </w:r>
      <w:proofErr w:type="spellStart"/>
      <w:r w:rsidRPr="006075B1">
        <w:rPr>
          <w:sz w:val="22"/>
          <w:szCs w:val="22"/>
          <w:lang w:eastAsia="en-US"/>
        </w:rPr>
        <w:t>kBq</w:t>
      </w:r>
      <w:proofErr w:type="spellEnd"/>
      <w:r w:rsidRPr="006075B1">
        <w:rPr>
          <w:sz w:val="22"/>
          <w:szCs w:val="22"/>
          <w:lang w:eastAsia="en-US"/>
        </w:rPr>
        <w:t>/m</w:t>
      </w:r>
      <w:r w:rsidRPr="006075B1">
        <w:rPr>
          <w:sz w:val="22"/>
          <w:szCs w:val="22"/>
          <w:vertAlign w:val="superscript"/>
          <w:lang w:eastAsia="en-US"/>
        </w:rPr>
        <w:t>3</w:t>
      </w:r>
      <w:r w:rsidRPr="006075B1">
        <w:rPr>
          <w:sz w:val="22"/>
          <w:szCs w:val="22"/>
          <w:lang w:eastAsia="en-US"/>
        </w:rPr>
        <w:t>) krundil on vastaval</w:t>
      </w:r>
      <w:r w:rsidR="00703BF2" w:rsidRPr="006075B1">
        <w:rPr>
          <w:sz w:val="22"/>
          <w:szCs w:val="22"/>
          <w:lang w:eastAsia="en-US"/>
        </w:rPr>
        <w:t>t Eesti standardile EVS 840:2017</w:t>
      </w:r>
      <w:r w:rsidRPr="006075B1">
        <w:rPr>
          <w:sz w:val="22"/>
          <w:szCs w:val="22"/>
          <w:lang w:eastAsia="en-US"/>
        </w:rPr>
        <w:t xml:space="preserve"> </w:t>
      </w:r>
      <w:r w:rsidR="00703BF2" w:rsidRPr="006075B1">
        <w:rPr>
          <w:sz w:val="22"/>
          <w:szCs w:val="22"/>
          <w:lang w:eastAsia="en-US"/>
        </w:rPr>
        <w:t>normaalsel</w:t>
      </w:r>
      <w:r w:rsidRPr="006075B1">
        <w:rPr>
          <w:sz w:val="22"/>
          <w:szCs w:val="22"/>
          <w:lang w:eastAsia="en-US"/>
        </w:rPr>
        <w:t xml:space="preserve"> tasemel. Vt </w:t>
      </w:r>
      <w:hyperlink r:id="rId15" w:history="1">
        <w:r w:rsidRPr="006075B1">
          <w:rPr>
            <w:color w:val="0000FF"/>
            <w:sz w:val="22"/>
            <w:szCs w:val="22"/>
            <w:u w:val="single"/>
            <w:lang w:eastAsia="en-US"/>
          </w:rPr>
          <w:t>http://www.envir.ee/sites/default/files/harjumaa_radoonikaart.pdf</w:t>
        </w:r>
      </w:hyperlink>
      <w:r w:rsidRPr="006075B1">
        <w:rPr>
          <w:sz w:val="22"/>
          <w:szCs w:val="22"/>
          <w:lang w:eastAsia="en-US"/>
        </w:rPr>
        <w:t>.</w:t>
      </w:r>
    </w:p>
    <w:p w14:paraId="655BD889" w14:textId="77777777" w:rsidR="00BD365A" w:rsidRPr="006075B1" w:rsidRDefault="00BD365A" w:rsidP="000C5AB5">
      <w:pPr>
        <w:suppressAutoHyphens w:val="0"/>
        <w:autoSpaceDE w:val="0"/>
        <w:jc w:val="both"/>
        <w:rPr>
          <w:sz w:val="22"/>
          <w:szCs w:val="22"/>
          <w:lang w:eastAsia="en-US"/>
        </w:rPr>
      </w:pPr>
      <w:r w:rsidRPr="006075B1">
        <w:rPr>
          <w:sz w:val="22"/>
          <w:szCs w:val="22"/>
          <w:lang w:eastAsia="en-US"/>
        </w:rPr>
        <w:t>Vastavalt nimetatud standardile on radoonitaseme vähendamise meetmed järgmised:</w:t>
      </w:r>
    </w:p>
    <w:p w14:paraId="0F8EDDCF" w14:textId="77777777" w:rsidR="00BD365A" w:rsidRPr="006075B1" w:rsidRDefault="00BD365A" w:rsidP="000C5AB5">
      <w:pPr>
        <w:numPr>
          <w:ilvl w:val="0"/>
          <w:numId w:val="28"/>
        </w:numPr>
        <w:suppressAutoHyphens w:val="0"/>
        <w:autoSpaceDE w:val="0"/>
        <w:ind w:left="284" w:hanging="218"/>
        <w:jc w:val="both"/>
        <w:rPr>
          <w:sz w:val="22"/>
          <w:szCs w:val="22"/>
          <w:lang w:eastAsia="en-US"/>
        </w:rPr>
      </w:pPr>
      <w:r w:rsidRPr="006075B1">
        <w:rPr>
          <w:sz w:val="22"/>
          <w:szCs w:val="22"/>
          <w:lang w:eastAsia="en-US"/>
        </w:rPr>
        <w:t>tarindite radoonikindlad lahendused (õhutihedad esimese korruse tarindid ja/või alt ventileeritav betoonplaatpõrand või maapinnast kõrgemal asuva põrandaaluse tuulutus);</w:t>
      </w:r>
    </w:p>
    <w:p w14:paraId="76E00019" w14:textId="77777777" w:rsidR="00BD365A" w:rsidRPr="006075B1" w:rsidRDefault="00BD365A" w:rsidP="000C5AB5">
      <w:pPr>
        <w:numPr>
          <w:ilvl w:val="0"/>
          <w:numId w:val="28"/>
        </w:numPr>
        <w:suppressAutoHyphens w:val="0"/>
        <w:autoSpaceDE w:val="0"/>
        <w:ind w:left="284" w:hanging="218"/>
        <w:jc w:val="both"/>
        <w:rPr>
          <w:sz w:val="22"/>
          <w:szCs w:val="22"/>
          <w:lang w:eastAsia="en-US"/>
        </w:rPr>
      </w:pPr>
      <w:r w:rsidRPr="006075B1">
        <w:rPr>
          <w:sz w:val="22"/>
          <w:szCs w:val="22"/>
          <w:lang w:eastAsia="en-US"/>
        </w:rPr>
        <w:t>tagada korralik ehituskvaliteet, kasutada vähese poorsusega tihedat betooni või ehitusmaterjale hoone vundamendi ehitamisel;</w:t>
      </w:r>
    </w:p>
    <w:p w14:paraId="0A70BE3D" w14:textId="77777777" w:rsidR="00BD365A" w:rsidRPr="006075B1" w:rsidRDefault="00BD365A" w:rsidP="000C5AB5">
      <w:pPr>
        <w:numPr>
          <w:ilvl w:val="0"/>
          <w:numId w:val="28"/>
        </w:numPr>
        <w:suppressAutoHyphens w:val="0"/>
        <w:autoSpaceDE w:val="0"/>
        <w:ind w:left="284" w:hanging="218"/>
        <w:jc w:val="both"/>
        <w:rPr>
          <w:sz w:val="22"/>
          <w:szCs w:val="22"/>
          <w:lang w:eastAsia="en-US"/>
        </w:rPr>
      </w:pPr>
      <w:r w:rsidRPr="006075B1">
        <w:rPr>
          <w:sz w:val="22"/>
          <w:szCs w:val="22"/>
          <w:lang w:eastAsia="en-US"/>
        </w:rPr>
        <w:t>tagada esimesel korrusel korralik ventilatsioon;</w:t>
      </w:r>
    </w:p>
    <w:p w14:paraId="223EE714" w14:textId="77777777" w:rsidR="00BD365A" w:rsidRPr="006075B1" w:rsidRDefault="00BD365A" w:rsidP="000C5AB5">
      <w:pPr>
        <w:numPr>
          <w:ilvl w:val="0"/>
          <w:numId w:val="28"/>
        </w:numPr>
        <w:suppressAutoHyphens w:val="0"/>
        <w:autoSpaceDE w:val="0"/>
        <w:ind w:left="284" w:hanging="218"/>
        <w:jc w:val="both"/>
        <w:rPr>
          <w:sz w:val="22"/>
          <w:szCs w:val="22"/>
          <w:lang w:eastAsia="en-US"/>
        </w:rPr>
      </w:pPr>
      <w:r w:rsidRPr="006075B1">
        <w:rPr>
          <w:sz w:val="22"/>
          <w:szCs w:val="22"/>
          <w:lang w:eastAsia="en-US"/>
        </w:rPr>
        <w:t>tagada vajadusel täiendav põrandaaluste ventileerimine.</w:t>
      </w:r>
    </w:p>
    <w:p w14:paraId="6233B797" w14:textId="77777777" w:rsidR="00BD365A" w:rsidRPr="006075B1" w:rsidRDefault="00BD365A" w:rsidP="000C5AB5">
      <w:pPr>
        <w:suppressAutoHyphens w:val="0"/>
        <w:autoSpaceDE w:val="0"/>
        <w:jc w:val="both"/>
        <w:rPr>
          <w:sz w:val="22"/>
          <w:szCs w:val="22"/>
          <w:lang w:eastAsia="en-US"/>
        </w:rPr>
      </w:pPr>
      <w:r w:rsidRPr="006075B1">
        <w:rPr>
          <w:sz w:val="22"/>
          <w:szCs w:val="22"/>
          <w:lang w:eastAsia="en-US"/>
        </w:rPr>
        <w:t>Detailsed lahendused radoonitaseme vähendamiseks anda hoonete projekteerimisel.</w:t>
      </w:r>
    </w:p>
    <w:p w14:paraId="6E7EDCB7" w14:textId="58C7E0BF" w:rsidR="00081B16" w:rsidRPr="006075B1" w:rsidRDefault="00081B16" w:rsidP="000C5AB5">
      <w:pPr>
        <w:tabs>
          <w:tab w:val="center" w:pos="3829"/>
          <w:tab w:val="right" w:pos="8149"/>
        </w:tabs>
        <w:autoSpaceDE w:val="0"/>
        <w:jc w:val="both"/>
        <w:rPr>
          <w:rFonts w:eastAsia="Arial"/>
          <w:color w:val="FF0000"/>
          <w:sz w:val="22"/>
          <w:szCs w:val="22"/>
        </w:rPr>
      </w:pPr>
    </w:p>
    <w:p w14:paraId="13E65BAF" w14:textId="77777777" w:rsidR="00322EBF" w:rsidRPr="006075B1" w:rsidRDefault="00C379AA" w:rsidP="000C5AB5">
      <w:pPr>
        <w:pStyle w:val="Heading2"/>
        <w:numPr>
          <w:ilvl w:val="1"/>
          <w:numId w:val="12"/>
        </w:numPr>
        <w:rPr>
          <w:rFonts w:cs="Arial"/>
          <w:szCs w:val="22"/>
        </w:rPr>
      </w:pPr>
      <w:bookmarkStart w:id="24" w:name="_Toc128559534"/>
      <w:r w:rsidRPr="006075B1">
        <w:rPr>
          <w:rFonts w:cs="Arial"/>
          <w:szCs w:val="22"/>
        </w:rPr>
        <w:t>Haljastus ja heakord</w:t>
      </w:r>
      <w:bookmarkEnd w:id="24"/>
    </w:p>
    <w:p w14:paraId="0757FE27" w14:textId="77777777" w:rsidR="00081B16" w:rsidRPr="006075B1" w:rsidRDefault="00081B16" w:rsidP="000C5AB5">
      <w:pPr>
        <w:tabs>
          <w:tab w:val="center" w:pos="3829"/>
          <w:tab w:val="right" w:pos="8149"/>
        </w:tabs>
        <w:autoSpaceDE w:val="0"/>
        <w:jc w:val="both"/>
        <w:rPr>
          <w:rFonts w:eastAsia="Arial"/>
          <w:sz w:val="22"/>
          <w:szCs w:val="22"/>
        </w:rPr>
      </w:pPr>
      <w:r w:rsidRPr="006075B1">
        <w:rPr>
          <w:rFonts w:eastAsia="Arial"/>
          <w:sz w:val="22"/>
          <w:szCs w:val="22"/>
        </w:rPr>
        <w:t>Planeeritava tegevusega ei kaasne eeldatavalt olulisi kahjulikke tagajärgi nagu vee-, pinnase- või õhusaastatus, jäätmeteke, müra, vibratsioon, valgus, soojus, kiirgus ja lõhn.</w:t>
      </w:r>
    </w:p>
    <w:p w14:paraId="55BDCCC6" w14:textId="77777777" w:rsidR="00081B16" w:rsidRPr="006075B1" w:rsidRDefault="00081B16" w:rsidP="000C5AB5">
      <w:pPr>
        <w:tabs>
          <w:tab w:val="center" w:pos="3829"/>
          <w:tab w:val="right" w:pos="8149"/>
        </w:tabs>
        <w:autoSpaceDE w:val="0"/>
        <w:jc w:val="both"/>
        <w:rPr>
          <w:rFonts w:eastAsia="Arial"/>
          <w:sz w:val="22"/>
          <w:szCs w:val="22"/>
        </w:rPr>
      </w:pPr>
      <w:r w:rsidRPr="006075B1">
        <w:rPr>
          <w:rFonts w:eastAsia="Arial"/>
          <w:sz w:val="22"/>
          <w:szCs w:val="22"/>
        </w:rPr>
        <w:t>Kavandatud tegevus ei avalda olulist mõju ning ei põhjusta keskkonnas pöördumatuid muutusi, ei sea ohtu inimese tervist, heaolu, kultuuripärandit, looduskaitsealuseid objekte ega vara. Kuna kavandatava tegevuse mõju suurus ja ruumiline ulatus ei ole ümbritsevale keskkonnale ohtlik ega ületa keskkonna vastupanu- ning taastumisvõimet, siis oluline keskkonnamõju puudub.</w:t>
      </w:r>
    </w:p>
    <w:p w14:paraId="6D65A104" w14:textId="77777777" w:rsidR="007D4AA7" w:rsidRPr="006075B1" w:rsidRDefault="007D4AA7" w:rsidP="000C5AB5">
      <w:pPr>
        <w:tabs>
          <w:tab w:val="center" w:pos="3829"/>
          <w:tab w:val="right" w:pos="8149"/>
        </w:tabs>
        <w:autoSpaceDE w:val="0"/>
        <w:jc w:val="both"/>
        <w:rPr>
          <w:rFonts w:eastAsia="Arial"/>
          <w:sz w:val="22"/>
          <w:szCs w:val="22"/>
        </w:rPr>
      </w:pPr>
    </w:p>
    <w:p w14:paraId="6EDF1587" w14:textId="77777777" w:rsidR="00081B16" w:rsidRPr="006075B1" w:rsidRDefault="007D4AA7" w:rsidP="000C5AB5">
      <w:pPr>
        <w:suppressAutoHyphens w:val="0"/>
        <w:ind w:left="-5" w:hanging="10"/>
        <w:jc w:val="both"/>
        <w:rPr>
          <w:rFonts w:eastAsia="Verdana"/>
          <w:sz w:val="22"/>
          <w:szCs w:val="22"/>
          <w:lang w:eastAsia="et-EE"/>
        </w:rPr>
      </w:pPr>
      <w:r w:rsidRPr="006075B1">
        <w:rPr>
          <w:rFonts w:eastAsia="Verdana"/>
          <w:sz w:val="22"/>
          <w:szCs w:val="22"/>
          <w:lang w:eastAsia="et-EE"/>
        </w:rPr>
        <w:t>Kuna piirkonnas paiknevad traditsioonilised asustusalad ning inimtegevusega koostoimes kujunenud maastikud ja piirkonna loomastik on inimtegevusega suhteliselt hästi kohanenud, siis ei ole üksikute uute elamute või elamugruppide rajamine rohevõrgustiku alale ohuks selle toimimisele. Elamute paigutamisel tuleb arvestada maastikusituatsiooni ning loomade liikumisteedega.</w:t>
      </w:r>
    </w:p>
    <w:p w14:paraId="7F49DEA4" w14:textId="77777777" w:rsidR="00081B16" w:rsidRPr="006075B1" w:rsidRDefault="00081B16" w:rsidP="000C5AB5">
      <w:pPr>
        <w:tabs>
          <w:tab w:val="center" w:pos="3829"/>
          <w:tab w:val="right" w:pos="8149"/>
        </w:tabs>
        <w:autoSpaceDE w:val="0"/>
        <w:jc w:val="both"/>
        <w:rPr>
          <w:rFonts w:eastAsia="Arial"/>
          <w:sz w:val="22"/>
          <w:szCs w:val="22"/>
        </w:rPr>
      </w:pPr>
      <w:r w:rsidRPr="006075B1">
        <w:rPr>
          <w:rFonts w:eastAsia="Arial"/>
          <w:sz w:val="22"/>
          <w:szCs w:val="22"/>
        </w:rPr>
        <w:t xml:space="preserve">Planeeritaval alal </w:t>
      </w:r>
      <w:r w:rsidR="000F61CF" w:rsidRPr="006075B1">
        <w:rPr>
          <w:rFonts w:eastAsia="Arial"/>
          <w:sz w:val="22"/>
          <w:szCs w:val="22"/>
        </w:rPr>
        <w:t>säilitada maksimaalselt kõrghaljastust.</w:t>
      </w:r>
    </w:p>
    <w:p w14:paraId="4FEF2A7F" w14:textId="77777777" w:rsidR="00081B16" w:rsidRPr="006075B1" w:rsidRDefault="00081B16" w:rsidP="000C5AB5">
      <w:pPr>
        <w:tabs>
          <w:tab w:val="center" w:pos="3829"/>
          <w:tab w:val="right" w:pos="8149"/>
        </w:tabs>
        <w:autoSpaceDE w:val="0"/>
        <w:jc w:val="both"/>
        <w:rPr>
          <w:rFonts w:eastAsia="Arial"/>
          <w:sz w:val="22"/>
          <w:szCs w:val="22"/>
        </w:rPr>
      </w:pPr>
      <w:r w:rsidRPr="006075B1">
        <w:rPr>
          <w:rFonts w:eastAsia="Arial"/>
          <w:sz w:val="22"/>
          <w:szCs w:val="22"/>
        </w:rPr>
        <w:t>Hoonestatava krundi haljastuse lahendus tuleb anda hoone projekti asendiplaanil.</w:t>
      </w:r>
    </w:p>
    <w:p w14:paraId="253E19CA" w14:textId="77777777" w:rsidR="00081B16" w:rsidRPr="006075B1" w:rsidRDefault="00081B16" w:rsidP="000C5AB5">
      <w:pPr>
        <w:tabs>
          <w:tab w:val="center" w:pos="3829"/>
          <w:tab w:val="right" w:pos="8149"/>
        </w:tabs>
        <w:autoSpaceDE w:val="0"/>
        <w:jc w:val="both"/>
        <w:rPr>
          <w:rFonts w:eastAsia="Arial"/>
          <w:sz w:val="22"/>
          <w:szCs w:val="22"/>
        </w:rPr>
      </w:pPr>
    </w:p>
    <w:p w14:paraId="5A701114" w14:textId="77777777" w:rsidR="00ED600B" w:rsidRPr="006075B1" w:rsidRDefault="00081B16" w:rsidP="000C5AB5">
      <w:pPr>
        <w:tabs>
          <w:tab w:val="center" w:pos="3829"/>
          <w:tab w:val="right" w:pos="8149"/>
        </w:tabs>
        <w:autoSpaceDE w:val="0"/>
        <w:jc w:val="both"/>
        <w:rPr>
          <w:rFonts w:eastAsia="Arial"/>
          <w:sz w:val="22"/>
          <w:szCs w:val="22"/>
        </w:rPr>
      </w:pPr>
      <w:r w:rsidRPr="006075B1">
        <w:rPr>
          <w:rFonts w:eastAsia="Arial"/>
          <w:sz w:val="22"/>
          <w:szCs w:val="22"/>
        </w:rPr>
        <w:t>Vertikaalplaneerimine lahendatakse hoone ehitusprojekti staadiumis ja lahendusega tuleb tagada, et sademevesi ei valguks kõrval maaüksustele.</w:t>
      </w:r>
    </w:p>
    <w:p w14:paraId="184C1D09" w14:textId="77777777" w:rsidR="00081B16" w:rsidRPr="006075B1" w:rsidRDefault="00081B16" w:rsidP="000C5AB5">
      <w:pPr>
        <w:tabs>
          <w:tab w:val="center" w:pos="3829"/>
          <w:tab w:val="right" w:pos="8149"/>
        </w:tabs>
        <w:autoSpaceDE w:val="0"/>
        <w:jc w:val="both"/>
        <w:rPr>
          <w:rFonts w:eastAsia="Arial"/>
          <w:sz w:val="22"/>
          <w:szCs w:val="22"/>
        </w:rPr>
      </w:pPr>
    </w:p>
    <w:p w14:paraId="3B02A3E8" w14:textId="77777777" w:rsidR="00322EBF" w:rsidRPr="006075B1" w:rsidRDefault="00322EBF" w:rsidP="000C5AB5">
      <w:pPr>
        <w:pStyle w:val="Heading2"/>
        <w:numPr>
          <w:ilvl w:val="1"/>
          <w:numId w:val="12"/>
        </w:numPr>
        <w:rPr>
          <w:rFonts w:cs="Arial"/>
          <w:szCs w:val="22"/>
        </w:rPr>
      </w:pPr>
      <w:bookmarkStart w:id="25" w:name="_Toc128559535"/>
      <w:r w:rsidRPr="006075B1">
        <w:rPr>
          <w:rFonts w:cs="Arial"/>
          <w:szCs w:val="22"/>
        </w:rPr>
        <w:t>J</w:t>
      </w:r>
      <w:r w:rsidR="00617EB9" w:rsidRPr="006075B1">
        <w:rPr>
          <w:rFonts w:cs="Arial"/>
          <w:szCs w:val="22"/>
        </w:rPr>
        <w:t>äätmete prognoos ja käitlemine</w:t>
      </w:r>
      <w:bookmarkEnd w:id="25"/>
    </w:p>
    <w:p w14:paraId="6F56D99D" w14:textId="77777777" w:rsidR="00322EBF" w:rsidRPr="006075B1" w:rsidRDefault="00322EBF" w:rsidP="000C5AB5">
      <w:pPr>
        <w:jc w:val="both"/>
        <w:rPr>
          <w:sz w:val="22"/>
          <w:szCs w:val="22"/>
        </w:rPr>
      </w:pPr>
      <w:r w:rsidRPr="006075B1">
        <w:rPr>
          <w:sz w:val="22"/>
          <w:szCs w:val="22"/>
        </w:rPr>
        <w:t>Jäätmekäitlus korraldada vastavalt Rae</w:t>
      </w:r>
      <w:r w:rsidR="00D07C1B" w:rsidRPr="006075B1">
        <w:rPr>
          <w:sz w:val="22"/>
          <w:szCs w:val="22"/>
        </w:rPr>
        <w:t xml:space="preserve"> </w:t>
      </w:r>
      <w:r w:rsidRPr="006075B1">
        <w:rPr>
          <w:sz w:val="22"/>
          <w:szCs w:val="22"/>
        </w:rPr>
        <w:t xml:space="preserve">Vallavolikogu </w:t>
      </w:r>
      <w:r w:rsidR="00073F3F" w:rsidRPr="006075B1">
        <w:rPr>
          <w:sz w:val="22"/>
          <w:szCs w:val="22"/>
        </w:rPr>
        <w:t>15.06.2021</w:t>
      </w:r>
      <w:r w:rsidRPr="006075B1">
        <w:rPr>
          <w:sz w:val="22"/>
          <w:szCs w:val="22"/>
        </w:rPr>
        <w:t xml:space="preserve"> määrusele nr </w:t>
      </w:r>
      <w:r w:rsidR="00073F3F" w:rsidRPr="006075B1">
        <w:rPr>
          <w:sz w:val="22"/>
          <w:szCs w:val="22"/>
        </w:rPr>
        <w:t>73</w:t>
      </w:r>
      <w:r w:rsidRPr="006075B1">
        <w:rPr>
          <w:sz w:val="22"/>
          <w:szCs w:val="22"/>
        </w:rPr>
        <w:t xml:space="preserve"> </w:t>
      </w:r>
      <w:r w:rsidR="00B05268" w:rsidRPr="006075B1">
        <w:rPr>
          <w:sz w:val="22"/>
          <w:szCs w:val="22"/>
        </w:rPr>
        <w:t>„</w:t>
      </w:r>
      <w:r w:rsidRPr="006075B1">
        <w:rPr>
          <w:sz w:val="22"/>
          <w:szCs w:val="22"/>
        </w:rPr>
        <w:t>Rae</w:t>
      </w:r>
      <w:r w:rsidRPr="006075B1">
        <w:rPr>
          <w:color w:val="FF0000"/>
          <w:sz w:val="22"/>
          <w:szCs w:val="22"/>
        </w:rPr>
        <w:t xml:space="preserve"> </w:t>
      </w:r>
      <w:r w:rsidRPr="006075B1">
        <w:rPr>
          <w:sz w:val="22"/>
          <w:szCs w:val="22"/>
        </w:rPr>
        <w:t>valla</w:t>
      </w:r>
      <w:r w:rsidR="00D07C1B" w:rsidRPr="006075B1">
        <w:rPr>
          <w:color w:val="FF0000"/>
          <w:sz w:val="22"/>
          <w:szCs w:val="22"/>
        </w:rPr>
        <w:t xml:space="preserve"> </w:t>
      </w:r>
      <w:r w:rsidR="009D237F" w:rsidRPr="006075B1">
        <w:rPr>
          <w:sz w:val="22"/>
          <w:szCs w:val="22"/>
        </w:rPr>
        <w:t>jäätme</w:t>
      </w:r>
      <w:r w:rsidR="003033F0" w:rsidRPr="006075B1">
        <w:rPr>
          <w:sz w:val="22"/>
          <w:szCs w:val="22"/>
        </w:rPr>
        <w:t>hoolduseeskiri</w:t>
      </w:r>
      <w:r w:rsidRPr="006075B1">
        <w:rPr>
          <w:sz w:val="22"/>
          <w:szCs w:val="22"/>
        </w:rPr>
        <w:t>”</w:t>
      </w:r>
      <w:r w:rsidR="004065DD" w:rsidRPr="006075B1">
        <w:rPr>
          <w:sz w:val="22"/>
          <w:szCs w:val="22"/>
        </w:rPr>
        <w:t>.</w:t>
      </w:r>
      <w:r w:rsidR="003033F0" w:rsidRPr="006075B1">
        <w:rPr>
          <w:sz w:val="22"/>
          <w:szCs w:val="22"/>
        </w:rPr>
        <w:t xml:space="preserve"> </w:t>
      </w:r>
      <w:r w:rsidRPr="006075B1">
        <w:rPr>
          <w:sz w:val="22"/>
          <w:szCs w:val="22"/>
        </w:rPr>
        <w:t xml:space="preserve">Olmejäätmete kogumine toimub sorteeritult kinnistesse tühjendatavatesse konteineritesse. Prügikonteiner paigutatakse soovituslikult sõidutee </w:t>
      </w:r>
      <w:r w:rsidRPr="006075B1">
        <w:rPr>
          <w:sz w:val="22"/>
          <w:szCs w:val="22"/>
        </w:rPr>
        <w:lastRenderedPageBreak/>
        <w:t>lähedusse. Kogumismahutite asukohad määratakse konkreetse ehitusprojekti asendiplaanil. Prügikonteinerid peavad asuma naaberkrundist vähemalt 3 meetri kaugusel. Lähemale kui 3</w:t>
      </w:r>
      <w:r w:rsidR="009D237F" w:rsidRPr="006075B1">
        <w:rPr>
          <w:sz w:val="22"/>
          <w:szCs w:val="22"/>
        </w:rPr>
        <w:t xml:space="preserve"> </w:t>
      </w:r>
      <w:r w:rsidRPr="006075B1">
        <w:rPr>
          <w:sz w:val="22"/>
          <w:szCs w:val="22"/>
        </w:rPr>
        <w:t>m naaberkinnistu piirist paigutatud konteineri paigaldamiseks on tarvilik naabri kooskõlastus.</w:t>
      </w:r>
    </w:p>
    <w:p w14:paraId="71E7502C" w14:textId="77777777" w:rsidR="00322EBF" w:rsidRPr="006075B1" w:rsidRDefault="00322EBF" w:rsidP="000C5AB5">
      <w:pPr>
        <w:jc w:val="both"/>
        <w:rPr>
          <w:color w:val="FF0000"/>
          <w:sz w:val="22"/>
          <w:szCs w:val="22"/>
        </w:rPr>
      </w:pPr>
    </w:p>
    <w:p w14:paraId="51FB96CD" w14:textId="77777777" w:rsidR="00322EBF" w:rsidRPr="006075B1" w:rsidRDefault="00617EB9" w:rsidP="000C5AB5">
      <w:pPr>
        <w:pStyle w:val="Heading2"/>
        <w:numPr>
          <w:ilvl w:val="1"/>
          <w:numId w:val="12"/>
        </w:numPr>
        <w:rPr>
          <w:rFonts w:cs="Arial"/>
          <w:szCs w:val="22"/>
        </w:rPr>
      </w:pPr>
      <w:bookmarkStart w:id="26" w:name="_Toc128559536"/>
      <w:r w:rsidRPr="006075B1">
        <w:rPr>
          <w:rFonts w:cs="Arial"/>
          <w:szCs w:val="22"/>
        </w:rPr>
        <w:t>Meetmed kuritegevuse ennetamiseks</w:t>
      </w:r>
      <w:bookmarkEnd w:id="26"/>
    </w:p>
    <w:p w14:paraId="3BD52930" w14:textId="77777777" w:rsidR="00322EBF" w:rsidRPr="006075B1" w:rsidRDefault="00322EBF" w:rsidP="000C5AB5">
      <w:pPr>
        <w:jc w:val="both"/>
        <w:rPr>
          <w:sz w:val="22"/>
          <w:szCs w:val="22"/>
        </w:rPr>
      </w:pPr>
      <w:r w:rsidRPr="006075B1">
        <w:rPr>
          <w:sz w:val="22"/>
          <w:szCs w:val="22"/>
        </w:rPr>
        <w:t>Planeeritaval maa-alal arvestada vajalike meetmetega kuritegevuse ennetamiseks juhindudes dokumendist EVS 809-1:2002 „Kuritegevuse ennetamine. Linnaplaneerimine ja arhitektuur</w:t>
      </w:r>
      <w:r w:rsidR="004065DD" w:rsidRPr="006075B1">
        <w:rPr>
          <w:sz w:val="22"/>
          <w:szCs w:val="22"/>
        </w:rPr>
        <w:t>.</w:t>
      </w:r>
      <w:r w:rsidRPr="006075B1">
        <w:rPr>
          <w:sz w:val="22"/>
          <w:szCs w:val="22"/>
        </w:rPr>
        <w:t xml:space="preserve"> </w:t>
      </w:r>
      <w:r w:rsidR="004065DD" w:rsidRPr="006075B1">
        <w:rPr>
          <w:sz w:val="22"/>
          <w:szCs w:val="22"/>
        </w:rPr>
        <w:t>O</w:t>
      </w:r>
      <w:r w:rsidRPr="006075B1">
        <w:rPr>
          <w:sz w:val="22"/>
          <w:szCs w:val="22"/>
        </w:rPr>
        <w:t>sa 1: Linnaplaneerimine</w:t>
      </w:r>
      <w:r w:rsidR="004065DD" w:rsidRPr="006075B1">
        <w:rPr>
          <w:sz w:val="22"/>
          <w:szCs w:val="22"/>
        </w:rPr>
        <w:t>”</w:t>
      </w:r>
      <w:r w:rsidRPr="006075B1">
        <w:rPr>
          <w:sz w:val="22"/>
          <w:szCs w:val="22"/>
        </w:rPr>
        <w:t>. Planeeritaval alal on planeerimise ja strateegiate rakendamine võimalik teatud piires, rakendatavad võimalused on järgmised:</w:t>
      </w:r>
    </w:p>
    <w:p w14:paraId="7B99F3CB" w14:textId="77777777" w:rsidR="00322EBF" w:rsidRPr="006075B1" w:rsidRDefault="004065DD" w:rsidP="000C5AB5">
      <w:pPr>
        <w:numPr>
          <w:ilvl w:val="0"/>
          <w:numId w:val="3"/>
        </w:numPr>
        <w:tabs>
          <w:tab w:val="clear" w:pos="420"/>
        </w:tabs>
        <w:ind w:left="284" w:hanging="224"/>
        <w:jc w:val="both"/>
        <w:rPr>
          <w:sz w:val="22"/>
          <w:szCs w:val="22"/>
        </w:rPr>
      </w:pPr>
      <w:r w:rsidRPr="006075B1">
        <w:rPr>
          <w:sz w:val="22"/>
          <w:szCs w:val="22"/>
        </w:rPr>
        <w:t>n</w:t>
      </w:r>
      <w:r w:rsidR="00322EBF" w:rsidRPr="006075B1">
        <w:rPr>
          <w:sz w:val="22"/>
          <w:szCs w:val="22"/>
        </w:rPr>
        <w:t>ähtavus</w:t>
      </w:r>
      <w:r w:rsidRPr="006075B1">
        <w:rPr>
          <w:sz w:val="22"/>
          <w:szCs w:val="22"/>
        </w:rPr>
        <w:t>,</w:t>
      </w:r>
    </w:p>
    <w:p w14:paraId="5C2ABF63" w14:textId="77777777" w:rsidR="00322EBF" w:rsidRPr="006075B1" w:rsidRDefault="00322EBF" w:rsidP="000C5AB5">
      <w:pPr>
        <w:numPr>
          <w:ilvl w:val="0"/>
          <w:numId w:val="3"/>
        </w:numPr>
        <w:tabs>
          <w:tab w:val="clear" w:pos="420"/>
        </w:tabs>
        <w:ind w:left="284" w:hanging="224"/>
        <w:jc w:val="both"/>
        <w:rPr>
          <w:sz w:val="22"/>
          <w:szCs w:val="22"/>
        </w:rPr>
      </w:pPr>
      <w:r w:rsidRPr="006075B1">
        <w:rPr>
          <w:sz w:val="22"/>
          <w:szCs w:val="22"/>
        </w:rPr>
        <w:t>juurdepääsuvõimalus</w:t>
      </w:r>
      <w:r w:rsidR="004065DD" w:rsidRPr="006075B1">
        <w:rPr>
          <w:sz w:val="22"/>
          <w:szCs w:val="22"/>
        </w:rPr>
        <w:t>,</w:t>
      </w:r>
    </w:p>
    <w:p w14:paraId="6EFD108E" w14:textId="77777777" w:rsidR="00322EBF" w:rsidRPr="006075B1" w:rsidRDefault="00322EBF" w:rsidP="000C5AB5">
      <w:pPr>
        <w:numPr>
          <w:ilvl w:val="0"/>
          <w:numId w:val="3"/>
        </w:numPr>
        <w:tabs>
          <w:tab w:val="clear" w:pos="420"/>
        </w:tabs>
        <w:ind w:left="284" w:hanging="224"/>
        <w:jc w:val="both"/>
        <w:rPr>
          <w:sz w:val="22"/>
          <w:szCs w:val="22"/>
        </w:rPr>
      </w:pPr>
      <w:r w:rsidRPr="006075B1">
        <w:rPr>
          <w:sz w:val="22"/>
          <w:szCs w:val="22"/>
        </w:rPr>
        <w:t>territoriaalsus</w:t>
      </w:r>
      <w:r w:rsidR="004065DD" w:rsidRPr="006075B1">
        <w:rPr>
          <w:sz w:val="22"/>
          <w:szCs w:val="22"/>
        </w:rPr>
        <w:t>,</w:t>
      </w:r>
    </w:p>
    <w:p w14:paraId="7D70FE62" w14:textId="77777777" w:rsidR="00322EBF" w:rsidRPr="006075B1" w:rsidRDefault="00322EBF" w:rsidP="000C5AB5">
      <w:pPr>
        <w:numPr>
          <w:ilvl w:val="0"/>
          <w:numId w:val="3"/>
        </w:numPr>
        <w:tabs>
          <w:tab w:val="clear" w:pos="420"/>
        </w:tabs>
        <w:ind w:left="284" w:hanging="224"/>
        <w:jc w:val="both"/>
        <w:rPr>
          <w:sz w:val="22"/>
          <w:szCs w:val="22"/>
        </w:rPr>
      </w:pPr>
      <w:r w:rsidRPr="006075B1">
        <w:rPr>
          <w:sz w:val="22"/>
          <w:szCs w:val="22"/>
        </w:rPr>
        <w:t>vastupidavus</w:t>
      </w:r>
      <w:r w:rsidR="004065DD" w:rsidRPr="006075B1">
        <w:rPr>
          <w:sz w:val="22"/>
          <w:szCs w:val="22"/>
        </w:rPr>
        <w:t>,</w:t>
      </w:r>
    </w:p>
    <w:p w14:paraId="72DBFDE5" w14:textId="77777777" w:rsidR="00322EBF" w:rsidRPr="006075B1" w:rsidRDefault="00322EBF" w:rsidP="000C5AB5">
      <w:pPr>
        <w:numPr>
          <w:ilvl w:val="0"/>
          <w:numId w:val="3"/>
        </w:numPr>
        <w:tabs>
          <w:tab w:val="clear" w:pos="420"/>
        </w:tabs>
        <w:ind w:left="284" w:hanging="224"/>
        <w:jc w:val="both"/>
        <w:rPr>
          <w:sz w:val="22"/>
          <w:szCs w:val="22"/>
        </w:rPr>
      </w:pPr>
      <w:r w:rsidRPr="006075B1">
        <w:rPr>
          <w:sz w:val="22"/>
          <w:szCs w:val="22"/>
        </w:rPr>
        <w:t>valgustatus</w:t>
      </w:r>
      <w:r w:rsidR="004065DD" w:rsidRPr="006075B1">
        <w:rPr>
          <w:sz w:val="22"/>
          <w:szCs w:val="22"/>
        </w:rPr>
        <w:t>.</w:t>
      </w:r>
    </w:p>
    <w:p w14:paraId="7CA8239D" w14:textId="77777777" w:rsidR="00322EBF" w:rsidRPr="006075B1" w:rsidRDefault="00322EBF" w:rsidP="000C5AB5">
      <w:pPr>
        <w:jc w:val="both"/>
        <w:rPr>
          <w:sz w:val="22"/>
          <w:szCs w:val="22"/>
        </w:rPr>
      </w:pPr>
      <w:r w:rsidRPr="006075B1">
        <w:rPr>
          <w:sz w:val="22"/>
          <w:szCs w:val="22"/>
        </w:rPr>
        <w:t>Käesolev planeering soovitab:</w:t>
      </w:r>
    </w:p>
    <w:p w14:paraId="596B2DC1" w14:textId="77777777" w:rsidR="00322EBF" w:rsidRPr="006075B1" w:rsidRDefault="00322EBF" w:rsidP="000C5AB5">
      <w:pPr>
        <w:numPr>
          <w:ilvl w:val="0"/>
          <w:numId w:val="3"/>
        </w:numPr>
        <w:tabs>
          <w:tab w:val="clear" w:pos="420"/>
        </w:tabs>
        <w:ind w:left="284" w:hanging="224"/>
        <w:jc w:val="both"/>
        <w:rPr>
          <w:sz w:val="22"/>
          <w:szCs w:val="22"/>
        </w:rPr>
      </w:pPr>
      <w:r w:rsidRPr="006075B1">
        <w:rPr>
          <w:sz w:val="22"/>
          <w:szCs w:val="22"/>
        </w:rPr>
        <w:t>kinnistu valgustada ja heakorrastada</w:t>
      </w:r>
      <w:r w:rsidR="004065DD" w:rsidRPr="006075B1">
        <w:rPr>
          <w:sz w:val="22"/>
          <w:szCs w:val="22"/>
        </w:rPr>
        <w:t>,</w:t>
      </w:r>
    </w:p>
    <w:p w14:paraId="7FC7185B" w14:textId="77777777" w:rsidR="00322EBF" w:rsidRPr="006075B1" w:rsidRDefault="00322EBF" w:rsidP="000C5AB5">
      <w:pPr>
        <w:numPr>
          <w:ilvl w:val="0"/>
          <w:numId w:val="3"/>
        </w:numPr>
        <w:tabs>
          <w:tab w:val="clear" w:pos="420"/>
        </w:tabs>
        <w:ind w:left="284" w:hanging="224"/>
        <w:jc w:val="both"/>
        <w:rPr>
          <w:sz w:val="22"/>
          <w:szCs w:val="22"/>
        </w:rPr>
      </w:pPr>
      <w:r w:rsidRPr="006075B1">
        <w:rPr>
          <w:sz w:val="22"/>
          <w:szCs w:val="22"/>
        </w:rPr>
        <w:t>tagada hea nähtavus</w:t>
      </w:r>
      <w:r w:rsidR="004065DD" w:rsidRPr="006075B1">
        <w:rPr>
          <w:sz w:val="22"/>
          <w:szCs w:val="22"/>
        </w:rPr>
        <w:t>,</w:t>
      </w:r>
    </w:p>
    <w:p w14:paraId="13FE53B2" w14:textId="77777777" w:rsidR="00322EBF" w:rsidRPr="006075B1" w:rsidRDefault="00322EBF" w:rsidP="000C5AB5">
      <w:pPr>
        <w:numPr>
          <w:ilvl w:val="0"/>
          <w:numId w:val="3"/>
        </w:numPr>
        <w:tabs>
          <w:tab w:val="clear" w:pos="420"/>
        </w:tabs>
        <w:ind w:left="284" w:hanging="224"/>
        <w:jc w:val="both"/>
        <w:rPr>
          <w:sz w:val="22"/>
          <w:szCs w:val="22"/>
        </w:rPr>
      </w:pPr>
      <w:r w:rsidRPr="006075B1">
        <w:rPr>
          <w:sz w:val="22"/>
          <w:szCs w:val="22"/>
        </w:rPr>
        <w:t>kasutada vastupidavaid materjale</w:t>
      </w:r>
      <w:r w:rsidR="004065DD" w:rsidRPr="006075B1">
        <w:rPr>
          <w:sz w:val="22"/>
          <w:szCs w:val="22"/>
        </w:rPr>
        <w:t>.</w:t>
      </w:r>
    </w:p>
    <w:p w14:paraId="1EDD983A" w14:textId="77777777" w:rsidR="00322EBF" w:rsidRPr="006075B1" w:rsidRDefault="00322EBF" w:rsidP="000C5AB5">
      <w:pPr>
        <w:jc w:val="both"/>
        <w:rPr>
          <w:sz w:val="22"/>
          <w:szCs w:val="22"/>
        </w:rPr>
      </w:pPr>
    </w:p>
    <w:p w14:paraId="3625A444" w14:textId="77777777" w:rsidR="00322EBF" w:rsidRPr="006075B1" w:rsidRDefault="00322EBF" w:rsidP="000C5AB5">
      <w:pPr>
        <w:tabs>
          <w:tab w:val="center" w:pos="3829"/>
          <w:tab w:val="right" w:pos="8149"/>
        </w:tabs>
        <w:autoSpaceDE w:val="0"/>
        <w:jc w:val="both"/>
        <w:rPr>
          <w:sz w:val="22"/>
          <w:szCs w:val="22"/>
        </w:rPr>
      </w:pPr>
      <w:r w:rsidRPr="006075B1">
        <w:rPr>
          <w:sz w:val="22"/>
          <w:szCs w:val="22"/>
        </w:rPr>
        <w:t>Ehitusprojekti staadiumis lahendatakse</w:t>
      </w:r>
      <w:r w:rsidR="00D07C1B" w:rsidRPr="006075B1">
        <w:rPr>
          <w:sz w:val="22"/>
          <w:szCs w:val="22"/>
        </w:rPr>
        <w:t xml:space="preserve"> </w:t>
      </w:r>
      <w:r w:rsidRPr="006075B1">
        <w:rPr>
          <w:sz w:val="22"/>
          <w:szCs w:val="22"/>
        </w:rPr>
        <w:t>välise valgustuse ja piirdeaedade paiknemine.</w:t>
      </w:r>
    </w:p>
    <w:p w14:paraId="5D1B8B36" w14:textId="77777777" w:rsidR="00ED370B" w:rsidRPr="006075B1" w:rsidRDefault="00ED370B" w:rsidP="000C5AB5">
      <w:pPr>
        <w:tabs>
          <w:tab w:val="center" w:pos="3829"/>
          <w:tab w:val="right" w:pos="8149"/>
        </w:tabs>
        <w:autoSpaceDE w:val="0"/>
        <w:jc w:val="both"/>
        <w:rPr>
          <w:sz w:val="22"/>
          <w:szCs w:val="22"/>
        </w:rPr>
      </w:pPr>
    </w:p>
    <w:p w14:paraId="04B86D8A" w14:textId="77777777" w:rsidR="00322EBF" w:rsidRPr="006075B1" w:rsidRDefault="00617EB9" w:rsidP="000C5AB5">
      <w:pPr>
        <w:pStyle w:val="Heading2"/>
        <w:numPr>
          <w:ilvl w:val="1"/>
          <w:numId w:val="12"/>
        </w:numPr>
        <w:rPr>
          <w:rFonts w:cs="Arial"/>
          <w:szCs w:val="22"/>
        </w:rPr>
      </w:pPr>
      <w:bookmarkStart w:id="27" w:name="_Toc128559537"/>
      <w:r w:rsidRPr="006075B1">
        <w:rPr>
          <w:rFonts w:cs="Arial"/>
          <w:szCs w:val="22"/>
        </w:rPr>
        <w:t>Meetmed tuleohutuse tagamiseks</w:t>
      </w:r>
      <w:bookmarkEnd w:id="27"/>
      <w:r w:rsidR="00322EBF" w:rsidRPr="006075B1">
        <w:rPr>
          <w:rFonts w:cs="Arial"/>
          <w:szCs w:val="22"/>
        </w:rPr>
        <w:t xml:space="preserve"> </w:t>
      </w:r>
    </w:p>
    <w:p w14:paraId="41D7A888" w14:textId="0928762B" w:rsidR="00BD365A" w:rsidRPr="006075B1" w:rsidRDefault="00BD365A" w:rsidP="000C5AB5">
      <w:pPr>
        <w:jc w:val="both"/>
        <w:rPr>
          <w:sz w:val="22"/>
          <w:szCs w:val="22"/>
        </w:rPr>
      </w:pPr>
      <w:r w:rsidRPr="006075B1">
        <w:rPr>
          <w:sz w:val="22"/>
          <w:szCs w:val="22"/>
        </w:rPr>
        <w:t xml:space="preserve">Planeeringu tuleohutuse osa koostamisel on aluseks siseministri </w:t>
      </w:r>
      <w:r w:rsidR="008359F6" w:rsidRPr="006075B1">
        <w:rPr>
          <w:sz w:val="22"/>
          <w:szCs w:val="22"/>
        </w:rPr>
        <w:t>18</w:t>
      </w:r>
      <w:r w:rsidRPr="006075B1">
        <w:rPr>
          <w:sz w:val="22"/>
          <w:szCs w:val="22"/>
        </w:rPr>
        <w:t>. veebruari 2021. a määrus</w:t>
      </w:r>
      <w:r w:rsidR="008359F6" w:rsidRPr="006075B1">
        <w:rPr>
          <w:sz w:val="22"/>
          <w:szCs w:val="22"/>
        </w:rPr>
        <w:t xml:space="preserve"> nr 10</w:t>
      </w:r>
      <w:r w:rsidRPr="006075B1">
        <w:rPr>
          <w:sz w:val="22"/>
          <w:szCs w:val="22"/>
        </w:rPr>
        <w:t xml:space="preserve"> „</w:t>
      </w:r>
      <w:r w:rsidR="008359F6" w:rsidRPr="006075B1">
        <w:rPr>
          <w:sz w:val="22"/>
          <w:szCs w:val="22"/>
        </w:rPr>
        <w:t>Veevõtukoha rajamise, katsetamise, kasutamise, korrashoiu, tähistamise ja teabevahetuse nõuded, tingimused ning kord</w:t>
      </w:r>
      <w:r w:rsidR="00945302" w:rsidRPr="006075B1">
        <w:rPr>
          <w:sz w:val="22"/>
          <w:szCs w:val="22"/>
        </w:rPr>
        <w:t>”</w:t>
      </w:r>
      <w:r w:rsidR="008359F6" w:rsidRPr="006075B1">
        <w:rPr>
          <w:sz w:val="22"/>
          <w:szCs w:val="22"/>
        </w:rPr>
        <w:t>.</w:t>
      </w:r>
      <w:r w:rsidRPr="006075B1">
        <w:rPr>
          <w:sz w:val="22"/>
          <w:szCs w:val="22"/>
        </w:rPr>
        <w:t xml:space="preserve"> </w:t>
      </w:r>
    </w:p>
    <w:p w14:paraId="57CB008C" w14:textId="64C9EC35" w:rsidR="00BD365A" w:rsidRPr="006075B1" w:rsidRDefault="00A374FC" w:rsidP="000C5AB5">
      <w:pPr>
        <w:jc w:val="both"/>
        <w:rPr>
          <w:sz w:val="22"/>
          <w:szCs w:val="22"/>
        </w:rPr>
      </w:pPr>
      <w:r w:rsidRPr="006075B1">
        <w:rPr>
          <w:sz w:val="22"/>
          <w:szCs w:val="22"/>
        </w:rPr>
        <w:t>Erinevate kinnistute hoonestus asub üksteisest ~300 m kaugusel.</w:t>
      </w:r>
    </w:p>
    <w:p w14:paraId="3BE673E9" w14:textId="1DCE4605" w:rsidR="00A374FC" w:rsidRPr="006075B1" w:rsidRDefault="00A374FC" w:rsidP="000C5AB5">
      <w:pPr>
        <w:jc w:val="both"/>
        <w:rPr>
          <w:sz w:val="22"/>
          <w:szCs w:val="22"/>
        </w:rPr>
      </w:pPr>
      <w:r w:rsidRPr="006075B1">
        <w:rPr>
          <w:sz w:val="22"/>
          <w:szCs w:val="22"/>
        </w:rPr>
        <w:t>Lähim veevõtukoht (</w:t>
      </w:r>
      <w:r w:rsidR="00945302" w:rsidRPr="006075B1">
        <w:rPr>
          <w:sz w:val="22"/>
          <w:szCs w:val="22"/>
        </w:rPr>
        <w:t>M</w:t>
      </w:r>
      <w:r w:rsidRPr="006075B1">
        <w:rPr>
          <w:sz w:val="22"/>
          <w:szCs w:val="22"/>
        </w:rPr>
        <w:t>aa-ameti kaardiserveri järgi) asub ~600 m kaugusel Sepa kinnistul, mööda Tedre tee</w:t>
      </w:r>
      <w:r w:rsidR="00945302" w:rsidRPr="006075B1">
        <w:rPr>
          <w:sz w:val="22"/>
          <w:szCs w:val="22"/>
        </w:rPr>
        <w:t>d</w:t>
      </w:r>
      <w:r w:rsidRPr="006075B1">
        <w:rPr>
          <w:sz w:val="22"/>
          <w:szCs w:val="22"/>
        </w:rPr>
        <w:t xml:space="preserve"> põhja pool </w:t>
      </w:r>
      <w:r w:rsidR="00945302" w:rsidRPr="006075B1">
        <w:rPr>
          <w:sz w:val="22"/>
          <w:szCs w:val="22"/>
        </w:rPr>
        <w:t>(</w:t>
      </w:r>
      <w:r w:rsidRPr="006075B1">
        <w:rPr>
          <w:sz w:val="22"/>
          <w:szCs w:val="22"/>
        </w:rPr>
        <w:t>asukoht vt kontaktvööndi analüüsi joonis).</w:t>
      </w:r>
    </w:p>
    <w:p w14:paraId="31719DFB" w14:textId="60F409DD" w:rsidR="00322EBF" w:rsidRPr="006075B1" w:rsidRDefault="00322EBF" w:rsidP="000C5AB5">
      <w:pPr>
        <w:jc w:val="both"/>
        <w:rPr>
          <w:sz w:val="22"/>
          <w:szCs w:val="22"/>
        </w:rPr>
      </w:pPr>
      <w:r w:rsidRPr="006075B1">
        <w:rPr>
          <w:sz w:val="22"/>
          <w:szCs w:val="22"/>
        </w:rPr>
        <w:t>Päästemeeskonnale peab olema</w:t>
      </w:r>
      <w:r w:rsidR="00D07C1B" w:rsidRPr="006075B1">
        <w:rPr>
          <w:sz w:val="22"/>
          <w:szCs w:val="22"/>
        </w:rPr>
        <w:t xml:space="preserve"> </w:t>
      </w:r>
      <w:r w:rsidRPr="006075B1">
        <w:rPr>
          <w:sz w:val="22"/>
          <w:szCs w:val="22"/>
        </w:rPr>
        <w:t>tagatud päästetööde tegemiseks piisav juurdepääs tulekahju kustutamiseks ettenähtud päästevahenditega. Planeeritavate</w:t>
      </w:r>
      <w:r w:rsidR="00D07C1B" w:rsidRPr="006075B1">
        <w:rPr>
          <w:sz w:val="22"/>
          <w:szCs w:val="22"/>
        </w:rPr>
        <w:t xml:space="preserve"> </w:t>
      </w:r>
      <w:r w:rsidRPr="006075B1">
        <w:rPr>
          <w:sz w:val="22"/>
          <w:szCs w:val="22"/>
        </w:rPr>
        <w:t>hoonete</w:t>
      </w:r>
      <w:r w:rsidR="00D07C1B" w:rsidRPr="006075B1">
        <w:rPr>
          <w:sz w:val="22"/>
          <w:szCs w:val="22"/>
        </w:rPr>
        <w:t xml:space="preserve"> </w:t>
      </w:r>
      <w:r w:rsidRPr="006075B1">
        <w:rPr>
          <w:sz w:val="22"/>
          <w:szCs w:val="22"/>
        </w:rPr>
        <w:t>tu</w:t>
      </w:r>
      <w:r w:rsidR="00976E3B" w:rsidRPr="006075B1">
        <w:rPr>
          <w:sz w:val="22"/>
          <w:szCs w:val="22"/>
        </w:rPr>
        <w:t>lepüsivusklass on määratud</w:t>
      </w:r>
      <w:r w:rsidR="00D07C1B" w:rsidRPr="006075B1">
        <w:rPr>
          <w:sz w:val="22"/>
          <w:szCs w:val="22"/>
        </w:rPr>
        <w:t xml:space="preserve"> </w:t>
      </w:r>
      <w:r w:rsidR="007A26B9" w:rsidRPr="006075B1">
        <w:rPr>
          <w:sz w:val="22"/>
          <w:szCs w:val="22"/>
        </w:rPr>
        <w:t>TP-3</w:t>
      </w:r>
      <w:r w:rsidRPr="006075B1">
        <w:rPr>
          <w:sz w:val="22"/>
          <w:szCs w:val="22"/>
        </w:rPr>
        <w:t>. Tule levik ühelt ehitiselt teisele ei tohi ohustada inimeste turvalisust ega põhjustada olulist majanduslikku või ühiskondlikku kahju.</w:t>
      </w:r>
    </w:p>
    <w:p w14:paraId="65D4CDB8" w14:textId="4717782E" w:rsidR="00463BD3" w:rsidRPr="006075B1" w:rsidRDefault="00463BD3" w:rsidP="000C5AB5">
      <w:pPr>
        <w:jc w:val="both"/>
        <w:rPr>
          <w:color w:val="FF0000"/>
          <w:sz w:val="22"/>
          <w:szCs w:val="22"/>
        </w:rPr>
      </w:pPr>
    </w:p>
    <w:p w14:paraId="6A6A5CD7" w14:textId="77777777" w:rsidR="009B0CE3" w:rsidRPr="006075B1" w:rsidRDefault="009B0CE3" w:rsidP="000C5AB5">
      <w:pPr>
        <w:jc w:val="both"/>
        <w:rPr>
          <w:color w:val="FF0000"/>
          <w:sz w:val="22"/>
          <w:szCs w:val="22"/>
        </w:rPr>
      </w:pPr>
    </w:p>
    <w:p w14:paraId="2FE509E0" w14:textId="77777777" w:rsidR="00322EBF" w:rsidRPr="006075B1" w:rsidRDefault="00322EBF" w:rsidP="000C5AB5">
      <w:pPr>
        <w:pStyle w:val="Heading1"/>
        <w:numPr>
          <w:ilvl w:val="0"/>
          <w:numId w:val="14"/>
        </w:numPr>
        <w:rPr>
          <w:rFonts w:cs="Arial"/>
          <w:szCs w:val="22"/>
          <w:lang w:val="et-EE"/>
        </w:rPr>
      </w:pPr>
      <w:bookmarkStart w:id="28" w:name="_Toc128559538"/>
      <w:r w:rsidRPr="006075B1">
        <w:rPr>
          <w:rFonts w:cs="Arial"/>
          <w:szCs w:val="22"/>
          <w:lang w:val="et-EE"/>
        </w:rPr>
        <w:t>TEHNOVÕRKUDE LAHENDUS</w:t>
      </w:r>
      <w:bookmarkEnd w:id="28"/>
    </w:p>
    <w:p w14:paraId="67C3E34E" w14:textId="77777777" w:rsidR="00DE33BD" w:rsidRPr="006075B1" w:rsidRDefault="00DE33BD" w:rsidP="000C5AB5">
      <w:pPr>
        <w:jc w:val="both"/>
        <w:rPr>
          <w:sz w:val="22"/>
          <w:szCs w:val="22"/>
        </w:rPr>
      </w:pPr>
    </w:p>
    <w:p w14:paraId="58F04231" w14:textId="7677AA0E" w:rsidR="00C243D3" w:rsidRPr="006075B1" w:rsidRDefault="00C243D3" w:rsidP="000C5AB5">
      <w:pPr>
        <w:jc w:val="both"/>
        <w:rPr>
          <w:sz w:val="22"/>
          <w:szCs w:val="22"/>
        </w:rPr>
      </w:pPr>
      <w:r w:rsidRPr="006075B1">
        <w:rPr>
          <w:sz w:val="22"/>
          <w:szCs w:val="22"/>
        </w:rPr>
        <w:t>Tehnovõrkude lahendus koostamisel on arvestatud olemasolevat olukorda, planeerimislahendust ja sellest tulenevaid vajadusi ning tehnovõrkude valdajate või vastavat teenust osutavate ettevõtete poolt väljastatud tehniliste tingimustega.</w:t>
      </w:r>
    </w:p>
    <w:p w14:paraId="142830D0" w14:textId="77777777" w:rsidR="00C243D3" w:rsidRPr="006075B1" w:rsidRDefault="00C243D3" w:rsidP="000C5AB5">
      <w:pPr>
        <w:jc w:val="both"/>
        <w:rPr>
          <w:sz w:val="22"/>
          <w:szCs w:val="22"/>
        </w:rPr>
      </w:pPr>
      <w:r w:rsidRPr="006075B1">
        <w:rPr>
          <w:sz w:val="22"/>
          <w:szCs w:val="22"/>
        </w:rPr>
        <w:t>Detailplaneeringuga on esitatud põhimõtteline lahendus.</w:t>
      </w:r>
    </w:p>
    <w:p w14:paraId="64E55B53" w14:textId="77777777" w:rsidR="00C243D3" w:rsidRPr="006075B1" w:rsidRDefault="00C243D3" w:rsidP="000C5AB5">
      <w:pPr>
        <w:jc w:val="both"/>
        <w:rPr>
          <w:sz w:val="22"/>
          <w:szCs w:val="22"/>
        </w:rPr>
      </w:pPr>
      <w:r w:rsidRPr="006075B1">
        <w:rPr>
          <w:sz w:val="22"/>
          <w:szCs w:val="22"/>
        </w:rPr>
        <w:t>Tehnovõrkude vahelised kaugused täpsustuvad eriosade projektide koostamise käigus.</w:t>
      </w:r>
    </w:p>
    <w:p w14:paraId="00B89DC9" w14:textId="4DED6F18" w:rsidR="00A755BA" w:rsidRPr="006075B1" w:rsidRDefault="00C243D3" w:rsidP="000C5AB5">
      <w:pPr>
        <w:jc w:val="both"/>
        <w:rPr>
          <w:sz w:val="22"/>
          <w:szCs w:val="22"/>
        </w:rPr>
      </w:pPr>
      <w:r w:rsidRPr="006075B1">
        <w:rPr>
          <w:sz w:val="22"/>
          <w:szCs w:val="22"/>
        </w:rPr>
        <w:t>Tehnovõrkude lahendus on esitatud joonisel AS-05.</w:t>
      </w:r>
    </w:p>
    <w:p w14:paraId="554EC1F4" w14:textId="77777777" w:rsidR="00432808" w:rsidRPr="006075B1" w:rsidRDefault="00432808" w:rsidP="000C5AB5">
      <w:pPr>
        <w:rPr>
          <w:sz w:val="22"/>
          <w:szCs w:val="22"/>
        </w:rPr>
      </w:pPr>
    </w:p>
    <w:p w14:paraId="364B9304" w14:textId="70778F0C" w:rsidR="005361B0" w:rsidRPr="006075B1" w:rsidRDefault="00C243D3" w:rsidP="000C5AB5">
      <w:pPr>
        <w:pStyle w:val="Heading2"/>
        <w:numPr>
          <w:ilvl w:val="1"/>
          <w:numId w:val="31"/>
        </w:numPr>
        <w:rPr>
          <w:rFonts w:cs="Arial"/>
          <w:szCs w:val="22"/>
        </w:rPr>
      </w:pPr>
      <w:bookmarkStart w:id="29" w:name="_Toc114579739"/>
      <w:bookmarkStart w:id="30" w:name="_Toc128559539"/>
      <w:r w:rsidRPr="006075B1">
        <w:rPr>
          <w:rFonts w:cs="Arial"/>
          <w:szCs w:val="22"/>
        </w:rPr>
        <w:t>Vertikaalplaneerimine ja sademevee ärajuhtimine</w:t>
      </w:r>
      <w:bookmarkEnd w:id="29"/>
      <w:bookmarkEnd w:id="30"/>
    </w:p>
    <w:p w14:paraId="4ECC05BA" w14:textId="35B7B61F" w:rsidR="00C243D3" w:rsidRPr="006075B1" w:rsidRDefault="00C243D3" w:rsidP="000C5AB5">
      <w:pPr>
        <w:jc w:val="both"/>
        <w:rPr>
          <w:sz w:val="22"/>
          <w:szCs w:val="22"/>
        </w:rPr>
      </w:pPr>
      <w:r w:rsidRPr="006075B1">
        <w:rPr>
          <w:sz w:val="22"/>
          <w:szCs w:val="22"/>
        </w:rPr>
        <w:t xml:space="preserve">Detailplaneeringu ala on väikese reljeefiga, kõrgused jäävad </w:t>
      </w:r>
      <w:r w:rsidR="000E70D5" w:rsidRPr="006075B1">
        <w:rPr>
          <w:sz w:val="22"/>
          <w:szCs w:val="22"/>
        </w:rPr>
        <w:t>49.64</w:t>
      </w:r>
      <w:r w:rsidRPr="006075B1">
        <w:rPr>
          <w:sz w:val="22"/>
          <w:szCs w:val="22"/>
        </w:rPr>
        <w:t xml:space="preserve"> kuni </w:t>
      </w:r>
      <w:r w:rsidR="000E70D5" w:rsidRPr="006075B1">
        <w:rPr>
          <w:sz w:val="22"/>
          <w:szCs w:val="22"/>
        </w:rPr>
        <w:t>51</w:t>
      </w:r>
      <w:r w:rsidRPr="006075B1">
        <w:rPr>
          <w:sz w:val="22"/>
          <w:szCs w:val="22"/>
        </w:rPr>
        <w:t>.</w:t>
      </w:r>
      <w:r w:rsidR="000E70D5" w:rsidRPr="006075B1">
        <w:rPr>
          <w:sz w:val="22"/>
          <w:szCs w:val="22"/>
        </w:rPr>
        <w:t>44</w:t>
      </w:r>
      <w:r w:rsidRPr="006075B1">
        <w:rPr>
          <w:sz w:val="22"/>
          <w:szCs w:val="22"/>
        </w:rPr>
        <w:t xml:space="preserve"> </w:t>
      </w:r>
      <w:proofErr w:type="spellStart"/>
      <w:r w:rsidRPr="006075B1">
        <w:rPr>
          <w:sz w:val="22"/>
          <w:szCs w:val="22"/>
        </w:rPr>
        <w:t>abs</w:t>
      </w:r>
      <w:proofErr w:type="spellEnd"/>
      <w:r w:rsidRPr="006075B1">
        <w:rPr>
          <w:sz w:val="22"/>
          <w:szCs w:val="22"/>
        </w:rPr>
        <w:t xml:space="preserve"> vahemikku.</w:t>
      </w:r>
      <w:r w:rsidR="005361B0" w:rsidRPr="006075B1">
        <w:rPr>
          <w:sz w:val="22"/>
          <w:szCs w:val="22"/>
        </w:rPr>
        <w:t xml:space="preserve"> Olemasolevat maapinda võib tõsta maksimaalselt 0,5 m hoonestusala piires. Olemasolevat maapinda ei või tõsta kõrgemale hoonestatud naaberkinnistu maapinnast. Vertikaalplaneerimisega tuleb tagada vihmavee mitte kaldumine naaberkinnistutele. Anda kavandatavad hoonestusala kõrgusmärgid ning näidata sademeveejuhtimise suunad. Arvestada varem tehtud maaparandustöödega ja tagada olemasoleva drenaaži- ja sademeveesüsteemi toimimine.</w:t>
      </w:r>
      <w:r w:rsidRPr="006075B1">
        <w:rPr>
          <w:sz w:val="22"/>
          <w:szCs w:val="22"/>
        </w:rPr>
        <w:t xml:space="preserve"> Planeeringualalt lahendada hoonete ehitusprojektide koostamisel sademe- ja drenaaživee ärajuhtimine hoonete katustelt ja kõvakattega aladelt. Rohealadele valguv sadevesi immutada pinnasesse. Sademeveed immutatakse pinnasesse kinnistu piirides.</w:t>
      </w:r>
    </w:p>
    <w:p w14:paraId="192E869E" w14:textId="0404835F" w:rsidR="00C243D3" w:rsidRPr="006075B1" w:rsidRDefault="00C243D3" w:rsidP="000C5AB5">
      <w:pPr>
        <w:jc w:val="both"/>
        <w:rPr>
          <w:sz w:val="22"/>
          <w:szCs w:val="22"/>
        </w:rPr>
      </w:pPr>
      <w:r w:rsidRPr="006075B1">
        <w:rPr>
          <w:sz w:val="22"/>
          <w:szCs w:val="22"/>
        </w:rPr>
        <w:t>Vertikaalplaneeringu täpne lahendus antakse hoone ehitusprojekti staadiumis.</w:t>
      </w:r>
    </w:p>
    <w:p w14:paraId="49739E42" w14:textId="77777777" w:rsidR="00346728" w:rsidRPr="006075B1" w:rsidRDefault="00346728" w:rsidP="000C5AB5">
      <w:pPr>
        <w:jc w:val="both"/>
        <w:rPr>
          <w:sz w:val="22"/>
          <w:szCs w:val="22"/>
          <w:lang w:eastAsia="en-US"/>
        </w:rPr>
      </w:pPr>
    </w:p>
    <w:p w14:paraId="3C505584" w14:textId="5268519A" w:rsidR="000661E7" w:rsidRPr="006075B1" w:rsidRDefault="00C243D3" w:rsidP="000C5AB5">
      <w:pPr>
        <w:pStyle w:val="Heading2"/>
        <w:numPr>
          <w:ilvl w:val="1"/>
          <w:numId w:val="31"/>
        </w:numPr>
        <w:rPr>
          <w:rFonts w:cs="Arial"/>
          <w:szCs w:val="22"/>
        </w:rPr>
      </w:pPr>
      <w:bookmarkStart w:id="31" w:name="_Toc114579740"/>
      <w:bookmarkStart w:id="32" w:name="_Toc128559540"/>
      <w:r w:rsidRPr="006075B1">
        <w:rPr>
          <w:rFonts w:cs="Arial"/>
          <w:szCs w:val="22"/>
        </w:rPr>
        <w:t>Veevarustus ja kanalisatsioon</w:t>
      </w:r>
      <w:bookmarkEnd w:id="31"/>
      <w:bookmarkEnd w:id="32"/>
    </w:p>
    <w:p w14:paraId="39F3CA2C" w14:textId="77777777" w:rsidR="00C243D3" w:rsidRPr="006075B1" w:rsidRDefault="00C243D3" w:rsidP="000C5AB5">
      <w:pPr>
        <w:jc w:val="both"/>
        <w:rPr>
          <w:sz w:val="22"/>
          <w:szCs w:val="22"/>
        </w:rPr>
      </w:pPr>
      <w:r w:rsidRPr="006075B1">
        <w:rPr>
          <w:sz w:val="22"/>
          <w:szCs w:val="22"/>
        </w:rPr>
        <w:t>Krundi varustamine veevärgi ja kanalisatsiooniga on planeeritud lokaalselt.</w:t>
      </w:r>
    </w:p>
    <w:p w14:paraId="589FBE2B" w14:textId="5EEDFDD4" w:rsidR="00C243D3" w:rsidRPr="006075B1" w:rsidRDefault="00C243D3" w:rsidP="000C5AB5">
      <w:pPr>
        <w:jc w:val="both"/>
        <w:rPr>
          <w:sz w:val="22"/>
          <w:szCs w:val="22"/>
        </w:rPr>
      </w:pPr>
      <w:r w:rsidRPr="006075B1">
        <w:rPr>
          <w:sz w:val="22"/>
          <w:szCs w:val="22"/>
        </w:rPr>
        <w:t>Veevarustus on tagatud planeeritud puurkaevu kaudu.</w:t>
      </w:r>
    </w:p>
    <w:p w14:paraId="034F682B" w14:textId="54765613" w:rsidR="00C243D3" w:rsidRPr="006075B1" w:rsidRDefault="00C243D3" w:rsidP="000C5AB5">
      <w:pPr>
        <w:jc w:val="both"/>
        <w:rPr>
          <w:sz w:val="22"/>
          <w:szCs w:val="22"/>
        </w:rPr>
      </w:pPr>
      <w:r w:rsidRPr="006075B1">
        <w:rPr>
          <w:sz w:val="22"/>
          <w:szCs w:val="22"/>
        </w:rPr>
        <w:lastRenderedPageBreak/>
        <w:t>Kanalisatsiooni lahendus on planeeritud lokaalselt. Planeeritud on kogumismahuti ja kanalisatsioonitorustik. Täpsem lahendus anda ehitusprojekti koostamisel, sh arvestada alltoodud nõuetega:</w:t>
      </w:r>
    </w:p>
    <w:p w14:paraId="185BE65B" w14:textId="2A88D8B2" w:rsidR="00C243D3" w:rsidRPr="006075B1" w:rsidRDefault="00C243D3" w:rsidP="000C5AB5">
      <w:pPr>
        <w:numPr>
          <w:ilvl w:val="0"/>
          <w:numId w:val="20"/>
        </w:numPr>
        <w:ind w:left="284" w:hanging="218"/>
        <w:jc w:val="both"/>
        <w:rPr>
          <w:sz w:val="22"/>
          <w:szCs w:val="22"/>
        </w:rPr>
      </w:pPr>
      <w:r w:rsidRPr="006075B1">
        <w:rPr>
          <w:sz w:val="22"/>
          <w:szCs w:val="22"/>
        </w:rPr>
        <w:t>keskkonnaministri 31.07.2019 määrus nr 31 „Kanalisatsiooniehitise planeerimise, ehitamise ja kasutamise nõuded ning kanalisatsiooniehitise kuja täpsustatud ulatus</w:t>
      </w:r>
      <w:r w:rsidR="00AC5759" w:rsidRPr="006075B1">
        <w:rPr>
          <w:sz w:val="22"/>
          <w:szCs w:val="22"/>
        </w:rPr>
        <w:t>”</w:t>
      </w:r>
      <w:r w:rsidRPr="006075B1">
        <w:rPr>
          <w:sz w:val="22"/>
          <w:szCs w:val="22"/>
        </w:rPr>
        <w:t>;</w:t>
      </w:r>
    </w:p>
    <w:p w14:paraId="71DDD643" w14:textId="6DEC2D19" w:rsidR="00BD365A" w:rsidRPr="006075B1" w:rsidRDefault="00BD365A" w:rsidP="000C5AB5">
      <w:pPr>
        <w:numPr>
          <w:ilvl w:val="0"/>
          <w:numId w:val="20"/>
        </w:numPr>
        <w:ind w:left="284" w:hanging="218"/>
        <w:jc w:val="both"/>
        <w:rPr>
          <w:sz w:val="22"/>
          <w:szCs w:val="22"/>
        </w:rPr>
      </w:pPr>
      <w:r w:rsidRPr="006075B1">
        <w:rPr>
          <w:sz w:val="22"/>
          <w:szCs w:val="22"/>
        </w:rPr>
        <w:t>keskkonnaministri 08.11.2019 määrus nr 61 „Nõuded reovee puhastamise ning heit-, sademe-, kaevandus-, karjääri- ja jahutusvee suublasse juhtimise kohta, nõuetele vastavuse hindamise meetmed ning saasteainesisalduse piirväärtused</w:t>
      </w:r>
      <w:r w:rsidR="00AC5759" w:rsidRPr="006075B1">
        <w:rPr>
          <w:sz w:val="22"/>
          <w:szCs w:val="22"/>
        </w:rPr>
        <w:t>”</w:t>
      </w:r>
      <w:r w:rsidRPr="006075B1">
        <w:rPr>
          <w:sz w:val="22"/>
          <w:szCs w:val="22"/>
        </w:rPr>
        <w:t>;</w:t>
      </w:r>
    </w:p>
    <w:p w14:paraId="18A0F566" w14:textId="77777777" w:rsidR="00C243D3" w:rsidRPr="006075B1" w:rsidRDefault="00C243D3" w:rsidP="000C5AB5">
      <w:pPr>
        <w:numPr>
          <w:ilvl w:val="0"/>
          <w:numId w:val="20"/>
        </w:numPr>
        <w:ind w:left="284" w:hanging="218"/>
        <w:jc w:val="both"/>
        <w:rPr>
          <w:sz w:val="22"/>
          <w:szCs w:val="22"/>
        </w:rPr>
      </w:pPr>
      <w:r w:rsidRPr="006075B1">
        <w:rPr>
          <w:sz w:val="22"/>
          <w:szCs w:val="22"/>
        </w:rPr>
        <w:t>keskkonnaministri 09.07.2015 määrus nr 43 „Nõuded salvkaevu konstruktsiooni, puurkaevu või -augu ehitusprojekti ja konstruktsiooni ning lammutamise ja ümberehitamise ehitusprojekti kohta, puurkaevu või -augu projekteerimise, rajamise, kasutusele võtmise, ümberehitamise, lammutamise ja konserveerimise korra ning puurkaevu või -augu asukoha kooskõlastamise, ehitusloa ja kasutusloa taotluste, ehitus- või kasutusteatise, puurimispäeviku, salvkaevu ehitus- või kasutusteatise, puurkaevu või -augu ja salvkaevu andmete keskkonnaregistrisse kandmiseks esitamise ning puurkaevu või augu ja salvkaevu lammutamise teatise vormid”;</w:t>
      </w:r>
    </w:p>
    <w:p w14:paraId="136DAB24" w14:textId="60A23E43" w:rsidR="00C243D3" w:rsidRPr="006075B1" w:rsidRDefault="00C243D3" w:rsidP="000C5AB5">
      <w:pPr>
        <w:numPr>
          <w:ilvl w:val="0"/>
          <w:numId w:val="20"/>
        </w:numPr>
        <w:ind w:left="284" w:hanging="218"/>
        <w:jc w:val="both"/>
        <w:rPr>
          <w:sz w:val="22"/>
          <w:szCs w:val="22"/>
        </w:rPr>
      </w:pPr>
      <w:r w:rsidRPr="006075B1">
        <w:rPr>
          <w:sz w:val="22"/>
          <w:szCs w:val="22"/>
        </w:rPr>
        <w:t>Veeseadus 6 peatükk 2 jagu „Reovee puhastamine ning heitvee ja saasteainete suublasse juhtimine” ning 3 jagu „Kanalisa</w:t>
      </w:r>
      <w:r w:rsidR="00703BF2" w:rsidRPr="006075B1">
        <w:rPr>
          <w:sz w:val="22"/>
          <w:szCs w:val="22"/>
        </w:rPr>
        <w:t>tsiooniehitise veekaitsenõuded”;</w:t>
      </w:r>
    </w:p>
    <w:p w14:paraId="52109147" w14:textId="3BE4D95C" w:rsidR="00703BF2" w:rsidRPr="006075B1" w:rsidRDefault="000C5AB5" w:rsidP="000C5AB5">
      <w:pPr>
        <w:numPr>
          <w:ilvl w:val="0"/>
          <w:numId w:val="20"/>
        </w:numPr>
        <w:ind w:left="284" w:hanging="218"/>
        <w:jc w:val="both"/>
        <w:rPr>
          <w:sz w:val="22"/>
          <w:szCs w:val="22"/>
        </w:rPr>
      </w:pPr>
      <w:r w:rsidRPr="006075B1">
        <w:rPr>
          <w:sz w:val="22"/>
          <w:szCs w:val="22"/>
        </w:rPr>
        <w:t>p</w:t>
      </w:r>
      <w:r w:rsidR="00703BF2" w:rsidRPr="006075B1">
        <w:rPr>
          <w:sz w:val="22"/>
          <w:szCs w:val="22"/>
        </w:rPr>
        <w:t>uurkaevu hooldusalas keelatud tegevused on kajastatud Veeseadus § 154, lõik 5.</w:t>
      </w:r>
    </w:p>
    <w:p w14:paraId="55E1734D" w14:textId="77777777" w:rsidR="00C243D3" w:rsidRPr="006075B1" w:rsidRDefault="00C243D3" w:rsidP="000C5AB5">
      <w:pPr>
        <w:jc w:val="both"/>
        <w:rPr>
          <w:sz w:val="22"/>
          <w:szCs w:val="22"/>
        </w:rPr>
      </w:pPr>
    </w:p>
    <w:p w14:paraId="451141D1" w14:textId="77777777" w:rsidR="00C243D3" w:rsidRPr="006075B1" w:rsidRDefault="00C243D3" w:rsidP="000C5AB5">
      <w:pPr>
        <w:pStyle w:val="Heading2"/>
        <w:numPr>
          <w:ilvl w:val="1"/>
          <w:numId w:val="31"/>
        </w:numPr>
        <w:rPr>
          <w:rFonts w:cs="Arial"/>
          <w:szCs w:val="22"/>
        </w:rPr>
      </w:pPr>
      <w:bookmarkStart w:id="33" w:name="_Toc114579741"/>
      <w:bookmarkStart w:id="34" w:name="_Toc128559541"/>
      <w:r w:rsidRPr="006075B1">
        <w:rPr>
          <w:rFonts w:cs="Arial"/>
          <w:szCs w:val="22"/>
        </w:rPr>
        <w:t>Elektrivarustus</w:t>
      </w:r>
      <w:bookmarkEnd w:id="33"/>
      <w:bookmarkEnd w:id="34"/>
    </w:p>
    <w:p w14:paraId="4216B788" w14:textId="298A545F" w:rsidR="00C243D3" w:rsidRPr="006075B1" w:rsidRDefault="00C243D3" w:rsidP="000C5AB5">
      <w:pPr>
        <w:suppressAutoHyphens w:val="0"/>
        <w:jc w:val="both"/>
        <w:rPr>
          <w:sz w:val="22"/>
          <w:szCs w:val="22"/>
        </w:rPr>
      </w:pPr>
      <w:r w:rsidRPr="006075B1">
        <w:rPr>
          <w:sz w:val="22"/>
          <w:szCs w:val="22"/>
        </w:rPr>
        <w:t xml:space="preserve">Elektrilevi OÜ on väljastanud planeeringualale tehnilised tingimused nr </w:t>
      </w:r>
      <w:r w:rsidR="00294E0F" w:rsidRPr="006075B1">
        <w:rPr>
          <w:sz w:val="22"/>
          <w:szCs w:val="22"/>
        </w:rPr>
        <w:t>433742, 06.12</w:t>
      </w:r>
      <w:r w:rsidRPr="006075B1">
        <w:rPr>
          <w:sz w:val="22"/>
          <w:szCs w:val="22"/>
        </w:rPr>
        <w:t>.2022.</w:t>
      </w:r>
    </w:p>
    <w:p w14:paraId="5A66AA45" w14:textId="6BEAE228" w:rsidR="00D36D3D" w:rsidRPr="006075B1" w:rsidRDefault="00F273E8" w:rsidP="000C5AB5">
      <w:pPr>
        <w:suppressAutoHyphens w:val="0"/>
        <w:jc w:val="both"/>
        <w:rPr>
          <w:sz w:val="22"/>
          <w:szCs w:val="22"/>
        </w:rPr>
      </w:pPr>
      <w:r w:rsidRPr="006075B1">
        <w:rPr>
          <w:sz w:val="22"/>
          <w:szCs w:val="22"/>
        </w:rPr>
        <w:t xml:space="preserve">Uustalumäe </w:t>
      </w:r>
      <w:r w:rsidR="00C243D3" w:rsidRPr="006075B1">
        <w:rPr>
          <w:sz w:val="22"/>
          <w:szCs w:val="22"/>
        </w:rPr>
        <w:t>kinnistu võrguühendus lahendatakse olemasoleva</w:t>
      </w:r>
      <w:r w:rsidR="000E70D5" w:rsidRPr="006075B1">
        <w:rPr>
          <w:sz w:val="22"/>
          <w:szCs w:val="22"/>
        </w:rPr>
        <w:t xml:space="preserve"> alajaama </w:t>
      </w:r>
      <w:proofErr w:type="spellStart"/>
      <w:r w:rsidR="000E70D5" w:rsidRPr="006075B1">
        <w:rPr>
          <w:sz w:val="22"/>
          <w:szCs w:val="22"/>
        </w:rPr>
        <w:t>Vahendiku</w:t>
      </w:r>
      <w:proofErr w:type="spellEnd"/>
      <w:r w:rsidR="000E70D5" w:rsidRPr="006075B1">
        <w:rPr>
          <w:sz w:val="22"/>
          <w:szCs w:val="22"/>
        </w:rPr>
        <w:t xml:space="preserve">:(Kose) </w:t>
      </w:r>
      <w:r w:rsidR="00C243D3" w:rsidRPr="006075B1">
        <w:rPr>
          <w:sz w:val="22"/>
          <w:szCs w:val="22"/>
        </w:rPr>
        <w:t xml:space="preserve">õhuliini </w:t>
      </w:r>
      <w:r w:rsidR="000E70D5" w:rsidRPr="006075B1">
        <w:rPr>
          <w:sz w:val="22"/>
          <w:szCs w:val="22"/>
        </w:rPr>
        <w:t xml:space="preserve">fiidri F1 baasil 0,4 </w:t>
      </w:r>
      <w:proofErr w:type="spellStart"/>
      <w:r w:rsidR="000E70D5" w:rsidRPr="006075B1">
        <w:rPr>
          <w:sz w:val="22"/>
          <w:szCs w:val="22"/>
        </w:rPr>
        <w:t>kV</w:t>
      </w:r>
      <w:proofErr w:type="spellEnd"/>
      <w:r w:rsidR="000E70D5" w:rsidRPr="006075B1">
        <w:rPr>
          <w:sz w:val="22"/>
          <w:szCs w:val="22"/>
        </w:rPr>
        <w:t xml:space="preserve"> </w:t>
      </w:r>
      <w:r w:rsidR="00D36D3D" w:rsidRPr="006075B1">
        <w:rPr>
          <w:sz w:val="22"/>
          <w:szCs w:val="22"/>
        </w:rPr>
        <w:t>maakaabeliinina</w:t>
      </w:r>
      <w:r w:rsidR="00C243D3" w:rsidRPr="006075B1">
        <w:rPr>
          <w:sz w:val="22"/>
          <w:szCs w:val="22"/>
        </w:rPr>
        <w:t>.</w:t>
      </w:r>
    </w:p>
    <w:p w14:paraId="7C8BB69E" w14:textId="5B98E21C" w:rsidR="00C243D3" w:rsidRPr="006075B1" w:rsidRDefault="00D36D3D" w:rsidP="000C5AB5">
      <w:pPr>
        <w:suppressAutoHyphens w:val="0"/>
        <w:jc w:val="both"/>
        <w:rPr>
          <w:sz w:val="22"/>
          <w:szCs w:val="22"/>
        </w:rPr>
      </w:pPr>
      <w:r w:rsidRPr="006075B1">
        <w:rPr>
          <w:sz w:val="22"/>
          <w:szCs w:val="22"/>
        </w:rPr>
        <w:t xml:space="preserve">Liitumiskilp on planeeritud kinnistu piirile teealasse. </w:t>
      </w:r>
      <w:r w:rsidR="00C243D3" w:rsidRPr="006075B1">
        <w:rPr>
          <w:sz w:val="22"/>
          <w:szCs w:val="22"/>
        </w:rPr>
        <w:t>Liitumiskilp peab olema alati vabalt teenindatav. Elektritoide liitumiskilbist objektini näha ette maakaabliga.</w:t>
      </w:r>
    </w:p>
    <w:p w14:paraId="5624F4F4" w14:textId="77777777" w:rsidR="002C4976" w:rsidRPr="006075B1" w:rsidRDefault="002C4976" w:rsidP="000C5AB5">
      <w:pPr>
        <w:suppressAutoHyphens w:val="0"/>
        <w:jc w:val="both"/>
        <w:rPr>
          <w:sz w:val="22"/>
          <w:szCs w:val="22"/>
        </w:rPr>
      </w:pPr>
    </w:p>
    <w:p w14:paraId="2EA5BA22" w14:textId="77777777" w:rsidR="002C4976" w:rsidRPr="006075B1" w:rsidRDefault="002C4976" w:rsidP="000C5AB5">
      <w:pPr>
        <w:pStyle w:val="Heading2"/>
        <w:numPr>
          <w:ilvl w:val="1"/>
          <w:numId w:val="31"/>
        </w:numPr>
        <w:rPr>
          <w:rFonts w:cs="Arial"/>
          <w:szCs w:val="22"/>
        </w:rPr>
      </w:pPr>
      <w:bookmarkStart w:id="35" w:name="_Toc114579742"/>
      <w:bookmarkStart w:id="36" w:name="_Toc128559542"/>
      <w:r w:rsidRPr="006075B1">
        <w:rPr>
          <w:rFonts w:cs="Arial"/>
          <w:szCs w:val="22"/>
        </w:rPr>
        <w:t>Sidevarustus</w:t>
      </w:r>
      <w:bookmarkEnd w:id="35"/>
      <w:bookmarkEnd w:id="36"/>
    </w:p>
    <w:p w14:paraId="26E2640C" w14:textId="04483C0B" w:rsidR="002C4976" w:rsidRPr="006075B1" w:rsidRDefault="002C4976" w:rsidP="000C5AB5">
      <w:pPr>
        <w:jc w:val="both"/>
        <w:rPr>
          <w:rFonts w:eastAsia="Calibri"/>
          <w:b/>
          <w:sz w:val="22"/>
          <w:szCs w:val="22"/>
          <w:lang w:eastAsia="en-US"/>
        </w:rPr>
      </w:pPr>
      <w:r w:rsidRPr="006075B1">
        <w:rPr>
          <w:sz w:val="22"/>
          <w:szCs w:val="22"/>
        </w:rPr>
        <w:t>Uustalumäe kinnistu piirkonnas Telia siderajatised puuduvad ja puudub võimalus liituda kaasaaegase Telia kaablivõrguga. Tellijal on võimalus interneti ja TV teenust tellida mobiilivõrgu baasil</w:t>
      </w:r>
      <w:r w:rsidRPr="006075B1">
        <w:rPr>
          <w:rFonts w:eastAsia="Calibri"/>
          <w:b/>
          <w:sz w:val="22"/>
          <w:szCs w:val="22"/>
          <w:lang w:eastAsia="en-US"/>
        </w:rPr>
        <w:t>.</w:t>
      </w:r>
    </w:p>
    <w:p w14:paraId="7260ADBB" w14:textId="77777777" w:rsidR="002C4976" w:rsidRPr="006075B1" w:rsidRDefault="002C4976" w:rsidP="000C5AB5">
      <w:pPr>
        <w:jc w:val="both"/>
        <w:rPr>
          <w:rFonts w:eastAsia="Calibri"/>
          <w:b/>
          <w:sz w:val="22"/>
          <w:szCs w:val="22"/>
          <w:lang w:eastAsia="en-US"/>
        </w:rPr>
      </w:pPr>
    </w:p>
    <w:p w14:paraId="4D42B0E2" w14:textId="77777777" w:rsidR="002C4976" w:rsidRPr="006075B1" w:rsidRDefault="002C4976" w:rsidP="000C5AB5">
      <w:pPr>
        <w:pStyle w:val="Heading2"/>
        <w:numPr>
          <w:ilvl w:val="1"/>
          <w:numId w:val="31"/>
        </w:numPr>
        <w:rPr>
          <w:rFonts w:cs="Arial"/>
          <w:szCs w:val="22"/>
        </w:rPr>
      </w:pPr>
      <w:bookmarkStart w:id="37" w:name="_Toc114579743"/>
      <w:bookmarkStart w:id="38" w:name="_Toc128559543"/>
      <w:r w:rsidRPr="006075B1">
        <w:rPr>
          <w:rFonts w:cs="Arial"/>
          <w:szCs w:val="22"/>
        </w:rPr>
        <w:t>Soojavarustus</w:t>
      </w:r>
      <w:bookmarkEnd w:id="37"/>
      <w:bookmarkEnd w:id="38"/>
    </w:p>
    <w:p w14:paraId="12889FC7" w14:textId="77777777" w:rsidR="002C4976" w:rsidRPr="006075B1" w:rsidRDefault="002C4976" w:rsidP="000C5AB5">
      <w:pPr>
        <w:jc w:val="both"/>
        <w:rPr>
          <w:sz w:val="22"/>
          <w:szCs w:val="22"/>
        </w:rPr>
      </w:pPr>
      <w:r w:rsidRPr="006075B1">
        <w:rPr>
          <w:sz w:val="22"/>
          <w:szCs w:val="22"/>
        </w:rPr>
        <w:t>Planeeringulahenduses on küttesüsteem ette nähtud lokaalsena, energiasäästlikuna ja keskkonnasõbralikuna. Võimalikud kütteliigid on elektriküte, ahiküte ja nende kombinatsioon, tahke küte, gaasiküte (vedelgaasi maa-aluste mahutite baasil).</w:t>
      </w:r>
    </w:p>
    <w:p w14:paraId="1E664852" w14:textId="77777777" w:rsidR="002C4976" w:rsidRPr="006075B1" w:rsidRDefault="002C4976" w:rsidP="000C5AB5">
      <w:pPr>
        <w:jc w:val="both"/>
        <w:rPr>
          <w:sz w:val="22"/>
          <w:szCs w:val="22"/>
        </w:rPr>
      </w:pPr>
      <w:r w:rsidRPr="006075B1">
        <w:rPr>
          <w:sz w:val="22"/>
          <w:szCs w:val="22"/>
        </w:rPr>
        <w:t>Soovitatav on kasutada passiivseid või aktiivseid ökoloogilisi küttesüsteeme (päikesepatareid, passiivne päikeseküte hoone akende orienteerimine lõunasse või vee baasil päikesekütte elemendid). Päikesepaneelide paigaldamisel arvestada võimaliku peegelduse mõju naaberkinnistutele, mis arvestades antud olukorda, siis see on vähetõenäoline.</w:t>
      </w:r>
    </w:p>
    <w:p w14:paraId="54F14003" w14:textId="77777777" w:rsidR="002C4976" w:rsidRPr="006075B1" w:rsidRDefault="002C4976" w:rsidP="000C5AB5">
      <w:pPr>
        <w:jc w:val="both"/>
        <w:rPr>
          <w:sz w:val="22"/>
          <w:szCs w:val="22"/>
        </w:rPr>
      </w:pPr>
      <w:r w:rsidRPr="006075B1">
        <w:rPr>
          <w:sz w:val="22"/>
          <w:szCs w:val="22"/>
        </w:rPr>
        <w:t>Kütteallikana võib kasutada ka teisi kaasaegseid energiatõhusatel tehnoloogiatel baseeruvaid ja keskkonda oluliselt mittesaastavaid kütteliike, nt horisontaalne maaküte.</w:t>
      </w:r>
    </w:p>
    <w:p w14:paraId="4631A535" w14:textId="0CB7BA16" w:rsidR="002C4976" w:rsidRPr="006075B1" w:rsidRDefault="002C4976" w:rsidP="000C5AB5">
      <w:pPr>
        <w:jc w:val="both"/>
        <w:rPr>
          <w:sz w:val="22"/>
          <w:szCs w:val="22"/>
        </w:rPr>
      </w:pPr>
      <w:r w:rsidRPr="006075B1">
        <w:rPr>
          <w:sz w:val="22"/>
          <w:szCs w:val="22"/>
        </w:rPr>
        <w:t>Krundil on ka piisavalt ruumi horisontaalse maakütte rajamiseks.</w:t>
      </w:r>
    </w:p>
    <w:p w14:paraId="799BAE3A" w14:textId="77777777" w:rsidR="002C4976" w:rsidRPr="006075B1" w:rsidRDefault="002C4976" w:rsidP="000C5AB5">
      <w:pPr>
        <w:jc w:val="both"/>
        <w:rPr>
          <w:sz w:val="22"/>
          <w:szCs w:val="22"/>
        </w:rPr>
      </w:pPr>
      <w:r w:rsidRPr="006075B1">
        <w:rPr>
          <w:sz w:val="22"/>
          <w:szCs w:val="22"/>
        </w:rPr>
        <w:t>Selle kavandamisel ehitusprojektis ja seejärel rajamisel arvestada järgmiste tingimustega:</w:t>
      </w:r>
    </w:p>
    <w:p w14:paraId="6477EE50" w14:textId="03D94A8A" w:rsidR="002C4976" w:rsidRPr="006075B1" w:rsidRDefault="002C4976" w:rsidP="000C5AB5">
      <w:pPr>
        <w:jc w:val="both"/>
        <w:rPr>
          <w:sz w:val="22"/>
          <w:szCs w:val="22"/>
        </w:rPr>
      </w:pPr>
      <w:r w:rsidRPr="006075B1">
        <w:rPr>
          <w:sz w:val="22"/>
          <w:szCs w:val="22"/>
        </w:rPr>
        <w:t>Horisontaalse maasoojuskontuuriga alal peab olema välditud uute ehitiste rajamine ja ehitamisega kaasnevad kaevetööd. Haljastuses tuleb horisontaalse maasoojuskontuuriga alal piirduda madala juurestikuga taimedega, et need ei kahjustaks maasoojussüsteemi. Maasoojussüsteemi planeerimisel ja projekteerimisel tuleb tagada kõrghaljastusele piisav ala krundil</w:t>
      </w:r>
      <w:r w:rsidR="006F29E5" w:rsidRPr="006075B1">
        <w:rPr>
          <w:sz w:val="22"/>
          <w:szCs w:val="22"/>
        </w:rPr>
        <w:t>.</w:t>
      </w:r>
      <w:r w:rsidRPr="006075B1">
        <w:rPr>
          <w:sz w:val="22"/>
          <w:szCs w:val="22"/>
        </w:rPr>
        <w:t xml:space="preserve"> Vältida tuleb maasoojussüsteemide rajamisest üksteisele või seda mõjutavale objektile liiga lähedale, samuti kinnistu piirile, et ära hoida maasoojussüsteemide omavaheline koosmõju või mõju taimestikule (maasoojussüsteemi torustiku rajamine võib kahjustab puu juuri ning maasoojuse tootmine muudab maapinna soojusrežiimi jahedamaks ja lühendab kasvuperioodi). Maasoojussüsteem peab asuma</w:t>
      </w:r>
      <w:r w:rsidRPr="006075B1">
        <w:rPr>
          <w:spacing w:val="-20"/>
          <w:sz w:val="22"/>
          <w:szCs w:val="22"/>
        </w:rPr>
        <w:t xml:space="preserve">: </w:t>
      </w:r>
      <w:r w:rsidRPr="006075B1">
        <w:rPr>
          <w:sz w:val="22"/>
          <w:szCs w:val="22"/>
        </w:rPr>
        <w:t>vähemalt 2 m kinnistu piirist; puu vertikaalprojektsioonist 2 m. Vertikaalset maakütet ei planeerita.</w:t>
      </w:r>
    </w:p>
    <w:p w14:paraId="67FE6E05" w14:textId="77777777" w:rsidR="002C4976" w:rsidRPr="006075B1" w:rsidRDefault="002C4976" w:rsidP="000C5AB5">
      <w:pPr>
        <w:jc w:val="both"/>
        <w:rPr>
          <w:sz w:val="22"/>
          <w:szCs w:val="22"/>
        </w:rPr>
      </w:pPr>
      <w:r w:rsidRPr="006075B1">
        <w:rPr>
          <w:sz w:val="22"/>
          <w:szCs w:val="22"/>
        </w:rPr>
        <w:t>Kütte lahendamisel õhksoojuspumpadega peavad olema pumbad varjatud ja mitte suunatud naaberhoonete poole.</w:t>
      </w:r>
    </w:p>
    <w:p w14:paraId="26CF926E" w14:textId="77777777" w:rsidR="002C4976" w:rsidRPr="006075B1" w:rsidRDefault="002C4976" w:rsidP="000C5AB5">
      <w:pPr>
        <w:jc w:val="both"/>
        <w:rPr>
          <w:sz w:val="22"/>
          <w:szCs w:val="22"/>
        </w:rPr>
      </w:pPr>
      <w:r w:rsidRPr="006075B1">
        <w:rPr>
          <w:sz w:val="22"/>
          <w:szCs w:val="22"/>
        </w:rPr>
        <w:t>Hoonete küttesüsteemi valikul arvestada küttesüsteemi energiatõhusust.</w:t>
      </w:r>
    </w:p>
    <w:p w14:paraId="04314CEC" w14:textId="77777777" w:rsidR="002C4976" w:rsidRPr="006075B1" w:rsidRDefault="002C4976" w:rsidP="000C5AB5">
      <w:pPr>
        <w:jc w:val="both"/>
        <w:rPr>
          <w:sz w:val="22"/>
          <w:szCs w:val="22"/>
        </w:rPr>
      </w:pPr>
      <w:r w:rsidRPr="006075B1">
        <w:rPr>
          <w:sz w:val="22"/>
          <w:szCs w:val="22"/>
        </w:rPr>
        <w:t>Õli- ja kivisöekütte kasutamine planeeritud hoonete kütmiseks ei ole lubatud, et tagada keskkonna säästlikku kasutamist.</w:t>
      </w:r>
    </w:p>
    <w:p w14:paraId="0AC47040" w14:textId="77777777" w:rsidR="00C243D3" w:rsidRPr="006075B1" w:rsidRDefault="00C243D3" w:rsidP="000C5AB5">
      <w:pPr>
        <w:jc w:val="both"/>
        <w:rPr>
          <w:sz w:val="22"/>
          <w:szCs w:val="22"/>
          <w:lang w:eastAsia="en-US"/>
        </w:rPr>
      </w:pPr>
    </w:p>
    <w:p w14:paraId="2D130777" w14:textId="6B9272C6" w:rsidR="00C243D3" w:rsidRPr="006075B1" w:rsidRDefault="00C243D3" w:rsidP="000C5AB5">
      <w:pPr>
        <w:jc w:val="both"/>
        <w:rPr>
          <w:sz w:val="22"/>
          <w:szCs w:val="22"/>
          <w:lang w:eastAsia="en-US"/>
        </w:rPr>
      </w:pPr>
    </w:p>
    <w:p w14:paraId="6C4A087E" w14:textId="77777777" w:rsidR="00E809AA" w:rsidRPr="006075B1" w:rsidRDefault="00E809AA" w:rsidP="000C5AB5">
      <w:pPr>
        <w:jc w:val="both"/>
        <w:rPr>
          <w:sz w:val="22"/>
          <w:szCs w:val="22"/>
          <w:lang w:eastAsia="en-US"/>
        </w:rPr>
      </w:pPr>
    </w:p>
    <w:p w14:paraId="3ACAB23F" w14:textId="2A2FF496" w:rsidR="00AA0F39" w:rsidRPr="006075B1" w:rsidRDefault="00AA0F39" w:rsidP="000C5AB5">
      <w:pPr>
        <w:pStyle w:val="Heading1"/>
        <w:numPr>
          <w:ilvl w:val="0"/>
          <w:numId w:val="14"/>
        </w:numPr>
        <w:rPr>
          <w:rFonts w:cs="Arial"/>
          <w:szCs w:val="22"/>
          <w:lang w:val="et-EE"/>
        </w:rPr>
      </w:pPr>
      <w:bookmarkStart w:id="39" w:name="_Toc128559544"/>
      <w:r w:rsidRPr="006075B1">
        <w:rPr>
          <w:rFonts w:cs="Arial"/>
          <w:szCs w:val="22"/>
          <w:lang w:val="et-EE"/>
        </w:rPr>
        <w:t>DETAILPLANEERINGU ELLUVIIMISEGA KAASNEVAD MÕJUD</w:t>
      </w:r>
      <w:bookmarkEnd w:id="39"/>
    </w:p>
    <w:p w14:paraId="28A1ED8B" w14:textId="77777777" w:rsidR="00AA0F39" w:rsidRPr="006075B1" w:rsidRDefault="00AA0F39" w:rsidP="000C5AB5">
      <w:pPr>
        <w:rPr>
          <w:sz w:val="22"/>
          <w:szCs w:val="22"/>
        </w:rPr>
      </w:pPr>
    </w:p>
    <w:p w14:paraId="3B2E3901" w14:textId="77777777" w:rsidR="00AA0F39" w:rsidRPr="006075B1" w:rsidRDefault="00AA0F39" w:rsidP="000C5AB5">
      <w:pPr>
        <w:rPr>
          <w:b/>
          <w:sz w:val="22"/>
          <w:szCs w:val="22"/>
        </w:rPr>
      </w:pPr>
      <w:r w:rsidRPr="006075B1">
        <w:rPr>
          <w:b/>
          <w:sz w:val="22"/>
          <w:szCs w:val="22"/>
        </w:rPr>
        <w:t>Mõju sotsiaalsele keskkonnale</w:t>
      </w:r>
    </w:p>
    <w:p w14:paraId="774DA4DD" w14:textId="79250CE2" w:rsidR="00AA0F39" w:rsidRPr="006075B1" w:rsidRDefault="00AA0F39" w:rsidP="000C5AB5">
      <w:pPr>
        <w:jc w:val="both"/>
        <w:rPr>
          <w:sz w:val="22"/>
          <w:szCs w:val="22"/>
        </w:rPr>
      </w:pPr>
      <w:r w:rsidRPr="006075B1">
        <w:rPr>
          <w:sz w:val="22"/>
          <w:szCs w:val="22"/>
        </w:rPr>
        <w:t xml:space="preserve">Detailplaneeringuga planeeritud </w:t>
      </w:r>
      <w:r w:rsidR="00F60470" w:rsidRPr="006075B1">
        <w:rPr>
          <w:sz w:val="22"/>
          <w:szCs w:val="22"/>
        </w:rPr>
        <w:t>ühe</w:t>
      </w:r>
      <w:r w:rsidRPr="006075B1">
        <w:rPr>
          <w:sz w:val="22"/>
          <w:szCs w:val="22"/>
        </w:rPr>
        <w:t xml:space="preserve"> üksikelamu rajamisega kaasnev peamine positiivne sotsiaalne mõju väljendub uute kogukonnaelanike näol. Negatiivne mõju sotsiaalsele keskkonnale võib avalduda eelkõige ehitusperioodil lähiümbruse elanikele, sest põhiliselt suurenenud müra- ja vibratsioonitaseme ning liiklussageduse näol. Tuginedes eeltoodule, võib eeldada, et pikaajaline negatiivne mõju sotsiaalsele keskkonnale puudub.</w:t>
      </w:r>
    </w:p>
    <w:p w14:paraId="78BAB9C1" w14:textId="77777777" w:rsidR="00AA0F39" w:rsidRPr="006075B1" w:rsidRDefault="00AA0F39" w:rsidP="000C5AB5">
      <w:pPr>
        <w:jc w:val="both"/>
        <w:rPr>
          <w:sz w:val="22"/>
          <w:szCs w:val="22"/>
        </w:rPr>
      </w:pPr>
    </w:p>
    <w:p w14:paraId="2E750A8A" w14:textId="77777777" w:rsidR="00AA0F39" w:rsidRPr="006075B1" w:rsidRDefault="00AA0F39" w:rsidP="000C5AB5">
      <w:pPr>
        <w:jc w:val="both"/>
        <w:rPr>
          <w:b/>
          <w:sz w:val="22"/>
          <w:szCs w:val="22"/>
        </w:rPr>
      </w:pPr>
      <w:r w:rsidRPr="006075B1">
        <w:rPr>
          <w:b/>
          <w:sz w:val="22"/>
          <w:szCs w:val="22"/>
        </w:rPr>
        <w:t>Majanduslikud mõjud</w:t>
      </w:r>
    </w:p>
    <w:p w14:paraId="5B22197C" w14:textId="5AC70B72" w:rsidR="00AA0F39" w:rsidRPr="006075B1" w:rsidRDefault="00AA0F39" w:rsidP="000C5AB5">
      <w:pPr>
        <w:jc w:val="both"/>
        <w:rPr>
          <w:sz w:val="22"/>
          <w:szCs w:val="22"/>
        </w:rPr>
      </w:pPr>
      <w:r w:rsidRPr="006075B1">
        <w:rPr>
          <w:sz w:val="22"/>
          <w:szCs w:val="22"/>
        </w:rPr>
        <w:t>Detailplaneeringu realiseerumisel avaldub positiivne majanduslik mõju uute kogukonnaliikmete lisandumise näol. Lisaks suureneb kohalike teenuseid ja tooteid kasutatavate isikute arv.</w:t>
      </w:r>
      <w:r w:rsidR="00F60470" w:rsidRPr="006075B1">
        <w:rPr>
          <w:sz w:val="22"/>
          <w:szCs w:val="22"/>
        </w:rPr>
        <w:t xml:space="preserve"> </w:t>
      </w:r>
      <w:r w:rsidRPr="006075B1">
        <w:rPr>
          <w:sz w:val="22"/>
          <w:szCs w:val="22"/>
        </w:rPr>
        <w:t>Planeeritava tegevusega negatiivne mõju majanduslikule keskkonnale puudub.</w:t>
      </w:r>
    </w:p>
    <w:p w14:paraId="4638A395" w14:textId="77777777" w:rsidR="00AA0F39" w:rsidRPr="006075B1" w:rsidRDefault="00AA0F39" w:rsidP="000C5AB5">
      <w:pPr>
        <w:jc w:val="both"/>
        <w:rPr>
          <w:sz w:val="22"/>
          <w:szCs w:val="22"/>
        </w:rPr>
      </w:pPr>
    </w:p>
    <w:p w14:paraId="05E85670" w14:textId="77777777" w:rsidR="00AA0F39" w:rsidRPr="006075B1" w:rsidRDefault="00AA0F39" w:rsidP="000C5AB5">
      <w:pPr>
        <w:jc w:val="both"/>
        <w:rPr>
          <w:b/>
          <w:sz w:val="22"/>
          <w:szCs w:val="22"/>
        </w:rPr>
      </w:pPr>
      <w:r w:rsidRPr="006075B1">
        <w:rPr>
          <w:b/>
          <w:sz w:val="22"/>
          <w:szCs w:val="22"/>
        </w:rPr>
        <w:t>Kultuurilised mõjud</w:t>
      </w:r>
    </w:p>
    <w:p w14:paraId="3D48A8DB" w14:textId="77777777" w:rsidR="00AA0F39" w:rsidRPr="006075B1" w:rsidRDefault="00AA0F39" w:rsidP="000C5AB5">
      <w:pPr>
        <w:jc w:val="both"/>
        <w:rPr>
          <w:sz w:val="22"/>
          <w:szCs w:val="22"/>
        </w:rPr>
      </w:pPr>
      <w:r w:rsidRPr="006075B1">
        <w:rPr>
          <w:sz w:val="22"/>
          <w:szCs w:val="22"/>
        </w:rPr>
        <w:t>Planeeringualal ja vahetus läheduses puuduvad muinsuskaitsealused mälestised või nende kaitsevööndid, mistõttu ei ole alust eeldada, et üksikelamu ja abihoonete rajamisel oleks otsene negatiivne kultuuriline mõju. Detailplaneeringuga on määratud antud piirkonda sobilikud arhitektuurilised tingimused hoonete rajamiseks. Tuginedes eeltoodule, võib eeldada, et negatiivne mõju kultuurilisele keskkonnale puudub.</w:t>
      </w:r>
    </w:p>
    <w:p w14:paraId="2782ACCE" w14:textId="77777777" w:rsidR="00AA0F39" w:rsidRPr="006075B1" w:rsidRDefault="00AA0F39" w:rsidP="000C5AB5">
      <w:pPr>
        <w:jc w:val="both"/>
        <w:rPr>
          <w:b/>
          <w:sz w:val="22"/>
          <w:szCs w:val="22"/>
        </w:rPr>
      </w:pPr>
    </w:p>
    <w:p w14:paraId="5B2C2D1B" w14:textId="77777777" w:rsidR="00AA0F39" w:rsidRPr="006075B1" w:rsidRDefault="00AA0F39" w:rsidP="000C5AB5">
      <w:pPr>
        <w:jc w:val="both"/>
        <w:rPr>
          <w:b/>
          <w:sz w:val="22"/>
          <w:szCs w:val="22"/>
        </w:rPr>
      </w:pPr>
      <w:r w:rsidRPr="006075B1">
        <w:rPr>
          <w:b/>
          <w:sz w:val="22"/>
          <w:szCs w:val="22"/>
        </w:rPr>
        <w:t>Mõju looduskeskkonnale</w:t>
      </w:r>
    </w:p>
    <w:p w14:paraId="0CC6E59A" w14:textId="5AFBB5C7" w:rsidR="00AA0F39" w:rsidRPr="006075B1" w:rsidRDefault="00AA0F39" w:rsidP="000C5AB5">
      <w:pPr>
        <w:jc w:val="both"/>
        <w:rPr>
          <w:sz w:val="22"/>
          <w:szCs w:val="22"/>
        </w:rPr>
      </w:pPr>
      <w:r w:rsidRPr="006075B1">
        <w:rPr>
          <w:sz w:val="22"/>
          <w:szCs w:val="22"/>
        </w:rPr>
        <w:t xml:space="preserve">Detailplaneeringu realiseerimisega kaasnevad mõjud ei ole ulatuslikud, kuna </w:t>
      </w:r>
      <w:proofErr w:type="spellStart"/>
      <w:r w:rsidRPr="006075B1">
        <w:rPr>
          <w:sz w:val="22"/>
          <w:szCs w:val="22"/>
        </w:rPr>
        <w:t>lähipiirkonnas</w:t>
      </w:r>
      <w:proofErr w:type="spellEnd"/>
      <w:r w:rsidRPr="006075B1">
        <w:rPr>
          <w:sz w:val="22"/>
          <w:szCs w:val="22"/>
        </w:rPr>
        <w:t xml:space="preserve"> on juba kujunenud hoonestatud ja inimtegevuse poolt mõjutatud keskkond. Planeeringulahendus näeb alale ette üksikelam</w:t>
      </w:r>
      <w:r w:rsidR="00C9055B" w:rsidRPr="006075B1">
        <w:rPr>
          <w:sz w:val="22"/>
          <w:szCs w:val="22"/>
        </w:rPr>
        <w:t>u</w:t>
      </w:r>
      <w:r w:rsidRPr="006075B1">
        <w:rPr>
          <w:sz w:val="22"/>
          <w:szCs w:val="22"/>
        </w:rPr>
        <w:t xml:space="preserve">, kus ühele krundile on lubatud rajada kokku </w:t>
      </w:r>
      <w:r w:rsidR="00994B2A" w:rsidRPr="006075B1">
        <w:rPr>
          <w:sz w:val="22"/>
          <w:szCs w:val="22"/>
        </w:rPr>
        <w:t xml:space="preserve">5 </w:t>
      </w:r>
      <w:r w:rsidRPr="006075B1">
        <w:rPr>
          <w:sz w:val="22"/>
          <w:szCs w:val="22"/>
        </w:rPr>
        <w:t xml:space="preserve">hoonet (üksikelamu ja </w:t>
      </w:r>
      <w:r w:rsidR="00994B2A" w:rsidRPr="006075B1">
        <w:rPr>
          <w:sz w:val="22"/>
          <w:szCs w:val="22"/>
        </w:rPr>
        <w:t>4</w:t>
      </w:r>
      <w:r w:rsidRPr="006075B1">
        <w:rPr>
          <w:sz w:val="22"/>
          <w:szCs w:val="22"/>
        </w:rPr>
        <w:t xml:space="preserve"> abihoonet). Planeeritava tegevusega ei kaasne eeldatavalt olulisi kahjulikke tagajärgi nagu vee, pinnase või õhusaastatus, jäätmeteke, müra, vibratsioon, valgus, soojus, kiirgus ja lõhn. Kavandatud tegevus ei avalda olulist mõju ning ei põhjusta keskkonnas pöördumatuid muutusi, ei sea ohtu inimese tervist, heaolu, kultuuripärandit, looduskaitsealuseid objekte ega vara. Kuna kavandatava tegevuse mõju suurus ja ruumiline ulatus ei ole ümbritsevale keskkonnale ohtlik ega ületa keskkonna vastupanu- ning taastumisvõimet, siis oluline keskkonnamõju puudub. Oht inimeste tervisele ja keskkonnale ning õnnetuste esinemise võimalikkus on kavandatava tegevuse puhul minimaalne. Detailplaneeringu elluviimise järgselt täiendavate avariiolukordade tekkimist ette ei ole näha. Oht inimese tervisele avaldub hoonete rajamise ehitusprotsessis. Õnnetuste vältimiseks tuleb kinni pidada ehitusprojektis ning tööohutust määravates dokumentides esitatud nõuetest. Ehitusprotsessis tuleb kasutada vaid kvaliteetseid ehitusmaterjale ning ehitusmasinaid tuleb hooldada, et vältida võimalikku keskkonnareostust nt lekete näol. Töötajad peavad olema spetsiaalse hariduse ja teadmistega. Nii on võimalik vältida ka ohtu keskkonnale, mis võib tekkida, kui töötajad ei ole kompetentsed.</w:t>
      </w:r>
    </w:p>
    <w:p w14:paraId="79A0EC95" w14:textId="0CA66BA6" w:rsidR="00AA0F39" w:rsidRPr="006075B1" w:rsidRDefault="00AA0F39" w:rsidP="000C5AB5">
      <w:pPr>
        <w:rPr>
          <w:sz w:val="22"/>
          <w:szCs w:val="22"/>
        </w:rPr>
      </w:pPr>
    </w:p>
    <w:p w14:paraId="677C6B83" w14:textId="77777777" w:rsidR="000C5AB5" w:rsidRPr="006075B1" w:rsidRDefault="000C5AB5" w:rsidP="000C5AB5">
      <w:pPr>
        <w:rPr>
          <w:sz w:val="22"/>
          <w:szCs w:val="22"/>
        </w:rPr>
      </w:pPr>
    </w:p>
    <w:p w14:paraId="738B240A" w14:textId="77777777" w:rsidR="00152A15" w:rsidRPr="006075B1" w:rsidRDefault="00152A15" w:rsidP="000C5AB5">
      <w:pPr>
        <w:pStyle w:val="Heading1"/>
        <w:numPr>
          <w:ilvl w:val="0"/>
          <w:numId w:val="14"/>
        </w:numPr>
        <w:rPr>
          <w:rFonts w:cs="Arial"/>
          <w:szCs w:val="22"/>
          <w:lang w:val="et-EE"/>
        </w:rPr>
      </w:pPr>
      <w:bookmarkStart w:id="40" w:name="_Toc128559545"/>
      <w:r w:rsidRPr="006075B1">
        <w:rPr>
          <w:rFonts w:cs="Arial"/>
          <w:szCs w:val="22"/>
          <w:lang w:val="et-EE"/>
        </w:rPr>
        <w:t>KITSENDUSED JA SERVITUUDID</w:t>
      </w:r>
      <w:bookmarkEnd w:id="40"/>
    </w:p>
    <w:p w14:paraId="3BF27A36" w14:textId="77777777" w:rsidR="0064100D" w:rsidRPr="006075B1" w:rsidRDefault="0064100D" w:rsidP="000C5AB5">
      <w:pPr>
        <w:jc w:val="both"/>
        <w:rPr>
          <w:sz w:val="22"/>
          <w:szCs w:val="22"/>
        </w:rPr>
      </w:pPr>
    </w:p>
    <w:p w14:paraId="604736B7" w14:textId="77777777" w:rsidR="005B0B70" w:rsidRPr="006075B1" w:rsidRDefault="005B0B70" w:rsidP="000C5AB5">
      <w:pPr>
        <w:jc w:val="both"/>
        <w:rPr>
          <w:sz w:val="22"/>
          <w:szCs w:val="22"/>
        </w:rPr>
      </w:pPr>
      <w:r w:rsidRPr="006075B1">
        <w:rPr>
          <w:sz w:val="22"/>
          <w:szCs w:val="22"/>
          <w:u w:val="single"/>
        </w:rPr>
        <w:t>Planeeritavate tehnovõrkude servituudi ala liitumispunktist kuni tarbija liitumispunktini:</w:t>
      </w:r>
    </w:p>
    <w:p w14:paraId="270B072A" w14:textId="77777777" w:rsidR="005B0B70" w:rsidRPr="006075B1" w:rsidRDefault="005B0B70" w:rsidP="000C5AB5">
      <w:pPr>
        <w:numPr>
          <w:ilvl w:val="0"/>
          <w:numId w:val="9"/>
        </w:numPr>
        <w:ind w:left="284" w:hanging="218"/>
        <w:jc w:val="both"/>
        <w:rPr>
          <w:sz w:val="22"/>
          <w:szCs w:val="22"/>
        </w:rPr>
      </w:pPr>
      <w:r w:rsidRPr="006075B1">
        <w:rPr>
          <w:sz w:val="22"/>
          <w:szCs w:val="22"/>
        </w:rPr>
        <w:t xml:space="preserve">alla 1 </w:t>
      </w:r>
      <w:proofErr w:type="spellStart"/>
      <w:r w:rsidRPr="006075B1">
        <w:rPr>
          <w:sz w:val="22"/>
          <w:szCs w:val="22"/>
        </w:rPr>
        <w:t>kV</w:t>
      </w:r>
      <w:proofErr w:type="spellEnd"/>
      <w:r w:rsidRPr="006075B1">
        <w:rPr>
          <w:sz w:val="22"/>
          <w:szCs w:val="22"/>
        </w:rPr>
        <w:t xml:space="preserve"> elektriõhuliini kaitsevöönd 4 m laiuselt;</w:t>
      </w:r>
    </w:p>
    <w:p w14:paraId="6E2B0ECF" w14:textId="123438DB" w:rsidR="00703BF2" w:rsidRPr="006075B1" w:rsidRDefault="005B0B70" w:rsidP="000C5AB5">
      <w:pPr>
        <w:numPr>
          <w:ilvl w:val="0"/>
          <w:numId w:val="9"/>
        </w:numPr>
        <w:ind w:left="284" w:hanging="218"/>
        <w:jc w:val="both"/>
        <w:rPr>
          <w:sz w:val="22"/>
          <w:szCs w:val="22"/>
        </w:rPr>
      </w:pPr>
      <w:r w:rsidRPr="006075B1">
        <w:rPr>
          <w:sz w:val="22"/>
          <w:szCs w:val="22"/>
        </w:rPr>
        <w:t xml:space="preserve">puurkaevu </w:t>
      </w:r>
      <w:r w:rsidR="003A4A2C" w:rsidRPr="006075B1">
        <w:rPr>
          <w:sz w:val="22"/>
          <w:szCs w:val="22"/>
        </w:rPr>
        <w:t>hooldusala</w:t>
      </w:r>
      <w:r w:rsidRPr="006075B1">
        <w:rPr>
          <w:sz w:val="22"/>
          <w:szCs w:val="22"/>
        </w:rPr>
        <w:t xml:space="preserve"> r=10 m</w:t>
      </w:r>
      <w:r w:rsidR="00AC5759" w:rsidRPr="006075B1">
        <w:rPr>
          <w:sz w:val="22"/>
          <w:szCs w:val="22"/>
        </w:rPr>
        <w:t>.</w:t>
      </w:r>
    </w:p>
    <w:p w14:paraId="2097FCF6" w14:textId="2B3560E0" w:rsidR="004D57BD" w:rsidRPr="006075B1" w:rsidRDefault="004D57BD" w:rsidP="000C5AB5">
      <w:pPr>
        <w:rPr>
          <w:sz w:val="22"/>
          <w:szCs w:val="22"/>
        </w:rPr>
      </w:pPr>
    </w:p>
    <w:p w14:paraId="39D23483" w14:textId="77777777" w:rsidR="000C5AB5" w:rsidRPr="006075B1" w:rsidRDefault="000C5AB5" w:rsidP="000C5AB5">
      <w:pPr>
        <w:rPr>
          <w:sz w:val="22"/>
          <w:szCs w:val="22"/>
        </w:rPr>
      </w:pPr>
    </w:p>
    <w:p w14:paraId="03BA3116" w14:textId="77777777" w:rsidR="00152A15" w:rsidRPr="006075B1" w:rsidRDefault="00152A15" w:rsidP="000C5AB5">
      <w:pPr>
        <w:pStyle w:val="Heading1"/>
        <w:numPr>
          <w:ilvl w:val="0"/>
          <w:numId w:val="14"/>
        </w:numPr>
        <w:rPr>
          <w:rFonts w:cs="Arial"/>
          <w:szCs w:val="22"/>
          <w:lang w:val="et-EE"/>
        </w:rPr>
      </w:pPr>
      <w:bookmarkStart w:id="41" w:name="_Toc128559546"/>
      <w:r w:rsidRPr="006075B1">
        <w:rPr>
          <w:rFonts w:cs="Arial"/>
          <w:szCs w:val="22"/>
          <w:lang w:val="et-EE"/>
        </w:rPr>
        <w:t>DETAILPLANEERINGU ELLUVIIMISE KAVA</w:t>
      </w:r>
      <w:bookmarkEnd w:id="41"/>
    </w:p>
    <w:p w14:paraId="18F9DD1B" w14:textId="77777777" w:rsidR="00346728" w:rsidRPr="006075B1" w:rsidRDefault="00346728" w:rsidP="000C5AB5">
      <w:pPr>
        <w:jc w:val="both"/>
        <w:rPr>
          <w:sz w:val="22"/>
          <w:szCs w:val="22"/>
        </w:rPr>
      </w:pPr>
    </w:p>
    <w:p w14:paraId="4EBEA33E" w14:textId="77777777" w:rsidR="002C4976" w:rsidRPr="006075B1" w:rsidRDefault="002C4976" w:rsidP="000C5AB5">
      <w:pPr>
        <w:numPr>
          <w:ilvl w:val="0"/>
          <w:numId w:val="29"/>
        </w:numPr>
        <w:ind w:left="284" w:hanging="218"/>
        <w:jc w:val="both"/>
        <w:rPr>
          <w:sz w:val="22"/>
          <w:szCs w:val="22"/>
        </w:rPr>
      </w:pPr>
      <w:r w:rsidRPr="006075B1">
        <w:rPr>
          <w:sz w:val="22"/>
          <w:szCs w:val="22"/>
        </w:rPr>
        <w:t>Planeeritava ala taristu, s.o tehnovõrkude, rajatiste ja teede tehniliste tingimuste väljastamine ja projekteerimine koos vajalike kaasnevate lisauuringute teostamisega huvitatud isiku kulul;</w:t>
      </w:r>
    </w:p>
    <w:p w14:paraId="028970DF" w14:textId="77777777" w:rsidR="002C4976" w:rsidRPr="006075B1" w:rsidRDefault="002C4976" w:rsidP="000C5AB5">
      <w:pPr>
        <w:numPr>
          <w:ilvl w:val="0"/>
          <w:numId w:val="29"/>
        </w:numPr>
        <w:ind w:left="284" w:hanging="218"/>
        <w:jc w:val="both"/>
        <w:rPr>
          <w:sz w:val="22"/>
          <w:szCs w:val="22"/>
        </w:rPr>
      </w:pPr>
      <w:r w:rsidRPr="006075B1">
        <w:rPr>
          <w:sz w:val="22"/>
          <w:szCs w:val="22"/>
        </w:rPr>
        <w:t>seada vajalikud servituudid;</w:t>
      </w:r>
    </w:p>
    <w:p w14:paraId="5874A884" w14:textId="77777777" w:rsidR="002C4976" w:rsidRPr="006075B1" w:rsidRDefault="002C4976" w:rsidP="000C5AB5">
      <w:pPr>
        <w:numPr>
          <w:ilvl w:val="0"/>
          <w:numId w:val="29"/>
        </w:numPr>
        <w:ind w:left="284" w:hanging="218"/>
        <w:jc w:val="both"/>
        <w:rPr>
          <w:sz w:val="22"/>
          <w:szCs w:val="22"/>
        </w:rPr>
      </w:pPr>
      <w:r w:rsidRPr="006075B1">
        <w:rPr>
          <w:sz w:val="22"/>
          <w:szCs w:val="22"/>
        </w:rPr>
        <w:t>ehituslubade väljastamine Rae Vallavalitsuse poolt taristu, s.o tehnovõrkude, rajatiste ja ehitamiseks;</w:t>
      </w:r>
    </w:p>
    <w:p w14:paraId="0E71AD8B" w14:textId="7FA02508" w:rsidR="002C4976" w:rsidRPr="006075B1" w:rsidRDefault="002C4976" w:rsidP="000C5AB5">
      <w:pPr>
        <w:numPr>
          <w:ilvl w:val="0"/>
          <w:numId w:val="29"/>
        </w:numPr>
        <w:ind w:left="284" w:hanging="218"/>
        <w:jc w:val="both"/>
        <w:rPr>
          <w:sz w:val="22"/>
          <w:szCs w:val="22"/>
        </w:rPr>
      </w:pPr>
      <w:r w:rsidRPr="006075B1">
        <w:rPr>
          <w:sz w:val="22"/>
          <w:szCs w:val="22"/>
        </w:rPr>
        <w:lastRenderedPageBreak/>
        <w:t xml:space="preserve">planeeritava ala taristu väljaehitamine, sh </w:t>
      </w:r>
      <w:r w:rsidR="00C9055B" w:rsidRPr="006075B1">
        <w:rPr>
          <w:sz w:val="22"/>
          <w:szCs w:val="22"/>
        </w:rPr>
        <w:t>planeeringualale juurdepääsu</w:t>
      </w:r>
      <w:r w:rsidR="00994B2A" w:rsidRPr="006075B1">
        <w:rPr>
          <w:sz w:val="22"/>
          <w:szCs w:val="22"/>
        </w:rPr>
        <w:t xml:space="preserve"> </w:t>
      </w:r>
      <w:r w:rsidR="00C9055B" w:rsidRPr="006075B1">
        <w:rPr>
          <w:sz w:val="22"/>
          <w:szCs w:val="22"/>
        </w:rPr>
        <w:t xml:space="preserve">ning </w:t>
      </w:r>
      <w:r w:rsidRPr="006075B1">
        <w:rPr>
          <w:sz w:val="22"/>
          <w:szCs w:val="22"/>
        </w:rPr>
        <w:t>hoonete teenindamiseks vajalikud tehnovõrgud toimub huvitatud isiku kulul;</w:t>
      </w:r>
    </w:p>
    <w:p w14:paraId="0644CEB5" w14:textId="77777777" w:rsidR="002C4976" w:rsidRPr="006075B1" w:rsidRDefault="002C4976" w:rsidP="000C5AB5">
      <w:pPr>
        <w:numPr>
          <w:ilvl w:val="0"/>
          <w:numId w:val="29"/>
        </w:numPr>
        <w:ind w:left="284" w:hanging="218"/>
        <w:jc w:val="both"/>
        <w:rPr>
          <w:sz w:val="22"/>
          <w:szCs w:val="22"/>
        </w:rPr>
      </w:pPr>
      <w:r w:rsidRPr="006075B1">
        <w:rPr>
          <w:sz w:val="22"/>
          <w:szCs w:val="22"/>
        </w:rPr>
        <w:t>rajatud tehnovõrkudele liitumislepingute sõlmimine ja vastavate kasutuslubade väljastamine;</w:t>
      </w:r>
    </w:p>
    <w:p w14:paraId="18BAAAE1" w14:textId="57DE09FB" w:rsidR="002C4976" w:rsidRPr="006075B1" w:rsidRDefault="002C4976" w:rsidP="000C5AB5">
      <w:pPr>
        <w:numPr>
          <w:ilvl w:val="0"/>
          <w:numId w:val="29"/>
        </w:numPr>
        <w:ind w:left="284" w:hanging="218"/>
        <w:jc w:val="both"/>
        <w:rPr>
          <w:sz w:val="22"/>
          <w:szCs w:val="22"/>
        </w:rPr>
      </w:pPr>
      <w:r w:rsidRPr="006075B1">
        <w:rPr>
          <w:sz w:val="22"/>
          <w:szCs w:val="22"/>
        </w:rPr>
        <w:t>planeeringujärgse hoone projekteerimine, ehituslubade taotlemine ning ehitamine;</w:t>
      </w:r>
    </w:p>
    <w:p w14:paraId="7C31C5D6" w14:textId="55EAAA65" w:rsidR="006F29E5" w:rsidRPr="006075B1" w:rsidRDefault="006F29E5" w:rsidP="000C5AB5">
      <w:pPr>
        <w:numPr>
          <w:ilvl w:val="0"/>
          <w:numId w:val="29"/>
        </w:numPr>
        <w:ind w:left="284" w:hanging="218"/>
        <w:jc w:val="both"/>
        <w:rPr>
          <w:sz w:val="22"/>
          <w:szCs w:val="22"/>
        </w:rPr>
      </w:pPr>
      <w:r w:rsidRPr="006075B1">
        <w:rPr>
          <w:sz w:val="22"/>
          <w:szCs w:val="22"/>
        </w:rPr>
        <w:t>planeeringuala ja avaliku tee (Tedre tee L1) ristumiskoht rekonstrueerida enne mistahes hoonele kasutusloa välja andmist;</w:t>
      </w:r>
    </w:p>
    <w:p w14:paraId="293D3337" w14:textId="0D9CEABA" w:rsidR="00F21443" w:rsidRPr="006075B1" w:rsidRDefault="002C4976" w:rsidP="000C5AB5">
      <w:pPr>
        <w:numPr>
          <w:ilvl w:val="0"/>
          <w:numId w:val="29"/>
        </w:numPr>
        <w:ind w:left="284" w:hanging="218"/>
        <w:jc w:val="both"/>
        <w:rPr>
          <w:sz w:val="22"/>
          <w:szCs w:val="22"/>
        </w:rPr>
      </w:pPr>
      <w:r w:rsidRPr="006075B1">
        <w:rPr>
          <w:sz w:val="22"/>
          <w:szCs w:val="22"/>
        </w:rPr>
        <w:t>hoonele kasutusloa taotlemine ja väljastamine.</w:t>
      </w:r>
    </w:p>
    <w:p w14:paraId="57E58888" w14:textId="1BB3B4A2" w:rsidR="006F29E5" w:rsidRPr="006075B1" w:rsidRDefault="006F29E5" w:rsidP="000C5AB5">
      <w:pPr>
        <w:jc w:val="both"/>
        <w:rPr>
          <w:sz w:val="22"/>
          <w:szCs w:val="22"/>
        </w:rPr>
      </w:pPr>
    </w:p>
    <w:p w14:paraId="58255B8E" w14:textId="724CBA90" w:rsidR="006F29E5" w:rsidRPr="006075B1" w:rsidRDefault="006F29E5" w:rsidP="000C5AB5">
      <w:pPr>
        <w:jc w:val="both"/>
        <w:rPr>
          <w:sz w:val="22"/>
          <w:szCs w:val="22"/>
        </w:rPr>
      </w:pPr>
      <w:r w:rsidRPr="006075B1">
        <w:rPr>
          <w:sz w:val="22"/>
          <w:szCs w:val="22"/>
        </w:rPr>
        <w:t>Planeeringu elluviimisega ei tohi kolmandatele osapooltele põhjustada kahjusid ega kahjustada ka avalikku huvi. Katastriüksuse igakordsel omanikul tuleb tagada, et kavandatav ehitustegevus ei kahjustaks naaberkruntide omanike õigusi või kitsendaks naabermaaüksuste maa kasutamise võimalusi (kaasa arvatud haljastus). Juhul, kui planeeritava tegevusega tekitatakse kahju kolmandatele osapooltele, kohustub kahjud hüvitama kahju tekitanud krundi igakordne omanik. Detailplaneeringu elluviimisega ei kaasne Rae vallale kohustust detailplaneeringukohaste teede ning tehnorajatiste väljaehitamiseks ega vastavate kulude kandmiseks. Planeeringuga seatud ehitusõigused peab realiseerima iga planeeritava krundi valdaja. Krundi omanik on kohustatud ehitised välja ehitama ehitusprojekti ja ehitusloa alusel. Planeeringu elluviimiseks peavad kõik planeeringualal koostatavad ehitusprojektid olema koostatud vastavalt Eesti Vabariigis kehtivatele seadustele, projekteerimisnormidele ja heale projekteerimistavale.</w:t>
      </w:r>
    </w:p>
    <w:p w14:paraId="049E2E03" w14:textId="4357DAC4" w:rsidR="00F330A7" w:rsidRPr="006075B1" w:rsidRDefault="00F330A7" w:rsidP="000C5AB5">
      <w:pPr>
        <w:jc w:val="both"/>
        <w:rPr>
          <w:sz w:val="22"/>
          <w:szCs w:val="22"/>
        </w:rPr>
      </w:pPr>
    </w:p>
    <w:p w14:paraId="0E5AF425" w14:textId="77777777" w:rsidR="00F330A7" w:rsidRPr="006075B1" w:rsidRDefault="00F330A7" w:rsidP="000C5AB5">
      <w:pPr>
        <w:jc w:val="both"/>
        <w:rPr>
          <w:sz w:val="22"/>
          <w:szCs w:val="22"/>
        </w:rPr>
      </w:pPr>
    </w:p>
    <w:sectPr w:rsidR="00F330A7" w:rsidRPr="006075B1" w:rsidSect="008C2262">
      <w:headerReference w:type="default" r:id="rId16"/>
      <w:footerReference w:type="default" r:id="rId17"/>
      <w:footerReference w:type="first" r:id="rId18"/>
      <w:pgSz w:w="11906" w:h="16838"/>
      <w:pgMar w:top="682" w:right="1133" w:bottom="567" w:left="1797" w:header="284" w:footer="28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CC9C0" w14:textId="77777777" w:rsidR="00E7668F" w:rsidRDefault="00E7668F">
      <w:r>
        <w:separator/>
      </w:r>
    </w:p>
  </w:endnote>
  <w:endnote w:type="continuationSeparator" w:id="0">
    <w:p w14:paraId="6C20ED86" w14:textId="77777777" w:rsidR="00E7668F" w:rsidRDefault="00E76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Segoe UI Symbol"/>
    <w:charset w:val="02"/>
    <w:family w:val="auto"/>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charset w:val="BA"/>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5D618" w14:textId="77777777" w:rsidR="008359F6" w:rsidRPr="008C2262" w:rsidRDefault="008359F6" w:rsidP="008C2262">
    <w:pPr>
      <w:pStyle w:val="Footer"/>
      <w:jc w:val="right"/>
      <w:rPr>
        <w:sz w:val="22"/>
        <w:szCs w:val="22"/>
        <w:lang w:val="et-EE"/>
      </w:rPr>
    </w:pPr>
    <w:r>
      <w:rPr>
        <w:sz w:val="22"/>
        <w:szCs w:val="22"/>
      </w:rPr>
      <w:fldChar w:fldCharType="begin"/>
    </w:r>
    <w:r>
      <w:rPr>
        <w:sz w:val="22"/>
        <w:szCs w:val="22"/>
      </w:rPr>
      <w:instrText xml:space="preserve"> PAGE </w:instrText>
    </w:r>
    <w:r>
      <w:rPr>
        <w:sz w:val="22"/>
        <w:szCs w:val="22"/>
      </w:rPr>
      <w:fldChar w:fldCharType="separate"/>
    </w:r>
    <w:r w:rsidR="00462DFB">
      <w:rPr>
        <w:noProof/>
        <w:sz w:val="22"/>
        <w:szCs w:val="22"/>
      </w:rPr>
      <w:t>13</w:t>
    </w:r>
    <w:r>
      <w:rPr>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08A52" w14:textId="7FA5E726" w:rsidR="008359F6" w:rsidRPr="00B05268" w:rsidRDefault="008359F6" w:rsidP="00B05268">
    <w:pPr>
      <w:pStyle w:val="Footer"/>
      <w:jc w:val="center"/>
      <w:rPr>
        <w:sz w:val="22"/>
        <w:szCs w:val="22"/>
        <w:lang w:val="et-EE"/>
      </w:rPr>
    </w:pPr>
    <w:r w:rsidRPr="00B05268">
      <w:rPr>
        <w:sz w:val="22"/>
        <w:szCs w:val="22"/>
        <w:lang w:val="et-EE"/>
      </w:rPr>
      <w:t>Tallinn 20</w:t>
    </w:r>
    <w:r>
      <w:rPr>
        <w:sz w:val="22"/>
        <w:szCs w:val="22"/>
        <w:lang w:val="et-EE"/>
      </w:rPr>
      <w:t>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D4EC4" w14:textId="77777777" w:rsidR="00E7668F" w:rsidRDefault="00E7668F">
      <w:r>
        <w:separator/>
      </w:r>
    </w:p>
  </w:footnote>
  <w:footnote w:type="continuationSeparator" w:id="0">
    <w:p w14:paraId="4C3B8DE7" w14:textId="77777777" w:rsidR="00E7668F" w:rsidRDefault="00E7668F">
      <w:r>
        <w:continuationSeparator/>
      </w:r>
    </w:p>
  </w:footnote>
  <w:footnote w:id="1">
    <w:p w14:paraId="2BB1F1EF" w14:textId="0A659083" w:rsidR="008359F6" w:rsidRPr="00F43644" w:rsidRDefault="008359F6" w:rsidP="004D57BD">
      <w:pPr>
        <w:pStyle w:val="FootnoteText"/>
        <w:ind w:left="284" w:hanging="284"/>
        <w:jc w:val="both"/>
        <w:rPr>
          <w:rFonts w:cs="Arial"/>
          <w:szCs w:val="18"/>
        </w:rPr>
      </w:pPr>
      <w:r w:rsidRPr="00F43644">
        <w:rPr>
          <w:rStyle w:val="FootnoteReference"/>
          <w:rFonts w:cs="Arial"/>
          <w:szCs w:val="18"/>
        </w:rPr>
        <w:footnoteRef/>
      </w:r>
      <w:r w:rsidRPr="00F43644">
        <w:rPr>
          <w:rFonts w:cs="Arial"/>
          <w:szCs w:val="18"/>
        </w:rPr>
        <w:t xml:space="preserve"> Õhumüra isolatsiooni indeks, arv, mille abil hinnatakse õhumüra isolatsiooni ruumi ja välisisolatsiooni</w:t>
      </w:r>
      <w:r>
        <w:rPr>
          <w:rFonts w:cs="Arial"/>
          <w:szCs w:val="18"/>
          <w:lang w:val="et-EE"/>
        </w:rPr>
        <w:t xml:space="preserve"> </w:t>
      </w:r>
      <w:r w:rsidRPr="00F43644">
        <w:rPr>
          <w:rFonts w:cs="Arial"/>
          <w:szCs w:val="18"/>
        </w:rPr>
        <w:t>vahel (s</w:t>
      </w:r>
      <w:r>
        <w:rPr>
          <w:rFonts w:cs="Arial"/>
          <w:szCs w:val="18"/>
        </w:rPr>
        <w:t>.</w:t>
      </w:r>
      <w:r w:rsidRPr="00F43644">
        <w:rPr>
          <w:rFonts w:cs="Arial"/>
          <w:szCs w:val="18"/>
        </w:rPr>
        <w:t>o ehitise välispiiride ja selle elementide heliisolatsiooni)</w:t>
      </w:r>
    </w:p>
  </w:footnote>
  <w:footnote w:id="2">
    <w:p w14:paraId="649B2AD9" w14:textId="277EE5BD" w:rsidR="008359F6" w:rsidRPr="006E34EB" w:rsidRDefault="008359F6" w:rsidP="004D57BD">
      <w:pPr>
        <w:pStyle w:val="FootnoteText"/>
        <w:tabs>
          <w:tab w:val="left" w:pos="426"/>
        </w:tabs>
        <w:jc w:val="both"/>
      </w:pPr>
      <w:r w:rsidRPr="00F43644">
        <w:rPr>
          <w:rStyle w:val="FootnoteReference"/>
          <w:rFonts w:cs="Arial"/>
          <w:szCs w:val="18"/>
        </w:rPr>
        <w:footnoteRef/>
      </w:r>
      <w:r>
        <w:rPr>
          <w:rFonts w:cs="Arial"/>
          <w:szCs w:val="18"/>
          <w:lang w:val="et-EE"/>
        </w:rPr>
        <w:t> </w:t>
      </w:r>
      <w:r w:rsidRPr="00F43644">
        <w:rPr>
          <w:rFonts w:cs="Arial"/>
          <w:szCs w:val="18"/>
        </w:rPr>
        <w:t>Transpordimüra spektri lahjendustegur vastavalt standardile EVS-EN ISO 717-1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9990E" w14:textId="0CF1CC4C" w:rsidR="008359F6" w:rsidRPr="00976C2D" w:rsidRDefault="008359F6" w:rsidP="00976C2D">
    <w:pPr>
      <w:jc w:val="right"/>
      <w:rPr>
        <w:i/>
        <w:sz w:val="20"/>
      </w:rPr>
    </w:pPr>
    <w:r>
      <w:rPr>
        <w:i/>
        <w:sz w:val="20"/>
      </w:rPr>
      <w:t xml:space="preserve">Rae vald, Urvaste küla, Uustalumäe kinnistu detailplaneering </w:t>
    </w:r>
    <w:r w:rsidRPr="00D12DEA">
      <w:rPr>
        <w:bCs/>
        <w:i/>
        <w:sz w:val="20"/>
      </w:rPr>
      <w:t>(kovID DP1116)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pStyle w:val="Heading1"/>
      <w:lvlText w:val=""/>
      <w:lvlJc w:val="left"/>
      <w:pPr>
        <w:tabs>
          <w:tab w:val="num" w:pos="360"/>
        </w:tabs>
        <w:ind w:left="360" w:hanging="360"/>
      </w:pPr>
      <w:rPr>
        <w:rFonts w:ascii="Symbol" w:hAnsi="Symbol" w:cs="StarSymbol"/>
        <w:sz w:val="18"/>
        <w:szCs w:val="18"/>
      </w:rPr>
    </w:lvl>
    <w:lvl w:ilvl="1">
      <w:start w:val="1"/>
      <w:numFmt w:val="decimal"/>
      <w:lvlText w:val="%2"/>
      <w:lvlJc w:val="left"/>
      <w:pPr>
        <w:tabs>
          <w:tab w:val="num" w:pos="576"/>
        </w:tabs>
        <w:ind w:left="576" w:hanging="576"/>
      </w:pPr>
    </w:lvl>
    <w:lvl w:ilvl="2">
      <w:start w:val="1"/>
      <w:numFmt w:val="decimal"/>
      <w:lvlText w:val="%2.%3"/>
      <w:lvlJc w:val="left"/>
      <w:pPr>
        <w:tabs>
          <w:tab w:val="num" w:pos="720"/>
        </w:tabs>
        <w:ind w:left="720" w:hanging="720"/>
      </w:pPr>
    </w:lvl>
    <w:lvl w:ilvl="3">
      <w:start w:val="1"/>
      <w:numFmt w:val="decimal"/>
      <w:lvlText w:val="%2.%3.%4"/>
      <w:lvlJc w:val="left"/>
      <w:pPr>
        <w:tabs>
          <w:tab w:val="num" w:pos="0"/>
        </w:tabs>
        <w:ind w:left="2232" w:hanging="2232"/>
      </w:pPr>
    </w:lvl>
    <w:lvl w:ilvl="4">
      <w:start w:val="1"/>
      <w:numFmt w:val="none"/>
      <w:suff w:val="nothing"/>
      <w:lvlText w:val=""/>
      <w:lvlJc w:val="left"/>
      <w:pPr>
        <w:tabs>
          <w:tab w:val="num" w:pos="0"/>
        </w:tabs>
        <w:ind w:left="1008" w:hanging="1008"/>
      </w:pPr>
    </w:lvl>
    <w:lvl w:ilvl="5">
      <w:start w:val="1"/>
      <w:numFmt w:val="decimal"/>
      <w:lvlText w:val="%6."/>
      <w:lvlJc w:val="left"/>
      <w:pPr>
        <w:tabs>
          <w:tab w:val="num" w:pos="1152"/>
        </w:tabs>
        <w:ind w:left="1152" w:hanging="1152"/>
      </w:pPr>
    </w:lvl>
    <w:lvl w:ilvl="6">
      <w:start w:val="1"/>
      <w:numFmt w:val="decimal"/>
      <w:lvlText w:val="%4.%6.%7"/>
      <w:lvlJc w:val="left"/>
      <w:pPr>
        <w:tabs>
          <w:tab w:val="num" w:pos="1296"/>
        </w:tabs>
        <w:ind w:left="1296" w:hanging="1296"/>
      </w:pPr>
    </w:lvl>
    <w:lvl w:ilvl="7">
      <w:start w:val="1"/>
      <w:numFmt w:val="decimal"/>
      <w:lvlText w:val="%4.%6.%7.%8"/>
      <w:lvlJc w:val="left"/>
      <w:pPr>
        <w:tabs>
          <w:tab w:val="num" w:pos="1440"/>
        </w:tabs>
        <w:ind w:left="1440" w:hanging="1440"/>
      </w:pPr>
    </w:lvl>
    <w:lvl w:ilvl="8">
      <w:start w:val="1"/>
      <w:numFmt w:val="decimal"/>
      <w:lvlText w:val="%4.%6.%7.%8.%9"/>
      <w:lvlJc w:val="left"/>
      <w:pPr>
        <w:tabs>
          <w:tab w:val="num" w:pos="1584"/>
        </w:tabs>
        <w:ind w:left="1584" w:hanging="1584"/>
      </w:pPr>
    </w:lvl>
  </w:abstractNum>
  <w:abstractNum w:abstractNumId="1" w15:restartNumberingAfterBreak="0">
    <w:nsid w:val="00000003"/>
    <w:multiLevelType w:val="multilevel"/>
    <w:tmpl w:val="00000003"/>
    <w:name w:val="WW8Num3"/>
    <w:lvl w:ilvl="0">
      <w:start w:val="1"/>
      <w:numFmt w:val="decimal"/>
      <w:pStyle w:val="Heading4"/>
      <w:lvlText w:val="%1"/>
      <w:lvlJc w:val="left"/>
      <w:pPr>
        <w:tabs>
          <w:tab w:val="num" w:pos="432"/>
        </w:tabs>
        <w:ind w:left="432" w:hanging="432"/>
      </w:pPr>
    </w:lvl>
    <w:lvl w:ilvl="1">
      <w:start w:val="1"/>
      <w:numFmt w:val="decimal"/>
      <w:lvlText w:val="%1.%2"/>
      <w:lvlJc w:val="left"/>
      <w:pPr>
        <w:tabs>
          <w:tab w:val="num" w:pos="718"/>
        </w:tabs>
        <w:ind w:left="718" w:hanging="576"/>
      </w:pPr>
    </w:lvl>
    <w:lvl w:ilvl="2">
      <w:start w:val="1"/>
      <w:numFmt w:val="decimal"/>
      <w:lvlText w:val="%1.%2.%3"/>
      <w:lvlJc w:val="left"/>
      <w:pPr>
        <w:tabs>
          <w:tab w:val="num" w:pos="862"/>
        </w:tabs>
        <w:ind w:left="862" w:hanging="720"/>
      </w:pPr>
    </w:lvl>
    <w:lvl w:ilvl="3">
      <w:start w:val="1"/>
      <w:numFmt w:val="decimal"/>
      <w:lvlText w:val="%1.%2.%3.%4"/>
      <w:lvlJc w:val="left"/>
      <w:pPr>
        <w:tabs>
          <w:tab w:val="num" w:pos="864"/>
        </w:tabs>
        <w:ind w:left="864" w:hanging="864"/>
      </w:pPr>
      <w:rPr>
        <w:b/>
        <w:i w:val="0"/>
      </w:rPr>
    </w:lvl>
    <w:lvl w:ilvl="4">
      <w:start w:val="1"/>
      <w:numFmt w:val="decimal"/>
      <w:lvlText w:val="%1.%2.%3.%4.%5"/>
      <w:lvlJc w:val="left"/>
      <w:pPr>
        <w:tabs>
          <w:tab w:val="num" w:pos="1292"/>
        </w:tabs>
        <w:ind w:left="1292"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0000004"/>
    <w:multiLevelType w:val="singleLevel"/>
    <w:tmpl w:val="00000004"/>
    <w:name w:val="WW8Num4"/>
    <w:lvl w:ilvl="0">
      <w:numFmt w:val="bullet"/>
      <w:lvlText w:val="-"/>
      <w:lvlJc w:val="left"/>
      <w:pPr>
        <w:tabs>
          <w:tab w:val="num" w:pos="420"/>
        </w:tabs>
        <w:ind w:left="420" w:hanging="360"/>
      </w:pPr>
      <w:rPr>
        <w:rFonts w:ascii="Arial Narrow" w:hAnsi="Arial Narrow" w:cs="Arial Narrow"/>
        <w:sz w:val="22"/>
        <w:szCs w:val="22"/>
      </w:rPr>
    </w:lvl>
  </w:abstractNum>
  <w:abstractNum w:abstractNumId="3" w15:restartNumberingAfterBreak="0">
    <w:nsid w:val="00000005"/>
    <w:multiLevelType w:val="multilevel"/>
    <w:tmpl w:val="00000005"/>
    <w:name w:val="WW8Num5"/>
    <w:lvl w:ilvl="0">
      <w:start w:val="2"/>
      <w:numFmt w:val="upperRoman"/>
      <w:lvlText w:val="%1"/>
      <w:lvlJc w:val="left"/>
      <w:pPr>
        <w:tabs>
          <w:tab w:val="num" w:pos="720"/>
        </w:tabs>
        <w:ind w:left="432" w:hanging="432"/>
      </w:pPr>
    </w:lvl>
    <w:lvl w:ilvl="1">
      <w:start w:val="1"/>
      <w:numFmt w:val="decimal"/>
      <w:lvlText w:val="%2"/>
      <w:lvlJc w:val="left"/>
      <w:pPr>
        <w:tabs>
          <w:tab w:val="num" w:pos="576"/>
        </w:tabs>
        <w:ind w:left="576" w:hanging="576"/>
      </w:pPr>
      <w:rPr>
        <w:rFonts w:ascii="Arial" w:hAnsi="Arial" w:cs="Arial" w:hint="default"/>
      </w:rPr>
    </w:lvl>
    <w:lvl w:ilvl="2">
      <w:start w:val="1"/>
      <w:numFmt w:val="decimal"/>
      <w:lvlText w:val="%2.%3"/>
      <w:lvlJc w:val="left"/>
      <w:pPr>
        <w:tabs>
          <w:tab w:val="num" w:pos="1146"/>
        </w:tabs>
        <w:ind w:left="1146" w:hanging="720"/>
      </w:pPr>
    </w:lvl>
    <w:lvl w:ilvl="3">
      <w:start w:val="1"/>
      <w:numFmt w:val="decimal"/>
      <w:lvlText w:val="%2.%3.%4"/>
      <w:lvlJc w:val="left"/>
      <w:pPr>
        <w:tabs>
          <w:tab w:val="num" w:pos="0"/>
        </w:tabs>
        <w:ind w:left="2232" w:hanging="2232"/>
      </w:pPr>
    </w:lvl>
    <w:lvl w:ilvl="4">
      <w:start w:val="1"/>
      <w:numFmt w:val="none"/>
      <w:suff w:val="nothing"/>
      <w:lvlText w:val=""/>
      <w:lvlJc w:val="left"/>
      <w:pPr>
        <w:tabs>
          <w:tab w:val="num" w:pos="0"/>
        </w:tabs>
        <w:ind w:left="1008" w:hanging="1008"/>
      </w:pPr>
    </w:lvl>
    <w:lvl w:ilvl="5">
      <w:start w:val="1"/>
      <w:numFmt w:val="decimal"/>
      <w:lvlText w:val="%6."/>
      <w:lvlJc w:val="left"/>
      <w:pPr>
        <w:tabs>
          <w:tab w:val="num" w:pos="1152"/>
        </w:tabs>
        <w:ind w:left="1152" w:hanging="1152"/>
      </w:pPr>
    </w:lvl>
    <w:lvl w:ilvl="6">
      <w:start w:val="1"/>
      <w:numFmt w:val="decimal"/>
      <w:lvlText w:val="%4.%6.%7"/>
      <w:lvlJc w:val="left"/>
      <w:pPr>
        <w:tabs>
          <w:tab w:val="num" w:pos="1296"/>
        </w:tabs>
        <w:ind w:left="1296" w:hanging="1296"/>
      </w:pPr>
    </w:lvl>
    <w:lvl w:ilvl="7">
      <w:start w:val="1"/>
      <w:numFmt w:val="decimal"/>
      <w:lvlText w:val="%4.%6.%7.%8"/>
      <w:lvlJc w:val="left"/>
      <w:pPr>
        <w:tabs>
          <w:tab w:val="num" w:pos="1440"/>
        </w:tabs>
        <w:ind w:left="1440" w:hanging="1440"/>
      </w:pPr>
    </w:lvl>
    <w:lvl w:ilvl="8">
      <w:start w:val="1"/>
      <w:numFmt w:val="decimal"/>
      <w:lvlText w:val="%4.%6.%7.%8.%9"/>
      <w:lvlJc w:val="left"/>
      <w:pPr>
        <w:tabs>
          <w:tab w:val="num" w:pos="1584"/>
        </w:tabs>
        <w:ind w:left="1584" w:hanging="1584"/>
      </w:pPr>
    </w:lvl>
  </w:abstractNum>
  <w:abstractNum w:abstractNumId="4"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hint="default"/>
        <w:sz w:val="22"/>
        <w:szCs w:val="22"/>
      </w:rPr>
    </w:lvl>
  </w:abstractNum>
  <w:abstractNum w:abstractNumId="5" w15:restartNumberingAfterBreak="0">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hint="default"/>
      </w:rPr>
    </w:lvl>
  </w:abstractNum>
  <w:abstractNum w:abstractNumId="6" w15:restartNumberingAfterBreak="0">
    <w:nsid w:val="00000008"/>
    <w:multiLevelType w:val="singleLevel"/>
    <w:tmpl w:val="00000008"/>
    <w:name w:val="WW8Num8"/>
    <w:lvl w:ilvl="0">
      <w:start w:val="1"/>
      <w:numFmt w:val="bullet"/>
      <w:lvlText w:val=""/>
      <w:lvlJc w:val="left"/>
      <w:pPr>
        <w:tabs>
          <w:tab w:val="num" w:pos="0"/>
        </w:tabs>
        <w:ind w:left="720" w:hanging="360"/>
      </w:pPr>
      <w:rPr>
        <w:rFonts w:ascii="Symbol" w:hAnsi="Symbol" w:cs="Symbol" w:hint="default"/>
      </w:rPr>
    </w:lvl>
  </w:abstractNum>
  <w:abstractNum w:abstractNumId="7" w15:restartNumberingAfterBreak="0">
    <w:nsid w:val="00000009"/>
    <w:multiLevelType w:val="singleLevel"/>
    <w:tmpl w:val="00000009"/>
    <w:name w:val="WW8Num9"/>
    <w:lvl w:ilvl="0">
      <w:start w:val="1"/>
      <w:numFmt w:val="bullet"/>
      <w:lvlText w:val=""/>
      <w:lvlJc w:val="left"/>
      <w:pPr>
        <w:tabs>
          <w:tab w:val="num" w:pos="0"/>
        </w:tabs>
        <w:ind w:left="1140" w:hanging="360"/>
      </w:pPr>
      <w:rPr>
        <w:rFonts w:ascii="Symbol" w:hAnsi="Symbol" w:cs="Symbol" w:hint="default"/>
        <w:lang w:val="fi-FI"/>
      </w:rPr>
    </w:lvl>
  </w:abstractNum>
  <w:abstractNum w:abstractNumId="8" w15:restartNumberingAfterBreak="0">
    <w:nsid w:val="0000000A"/>
    <w:multiLevelType w:val="singleLevel"/>
    <w:tmpl w:val="0000000A"/>
    <w:name w:val="WW8Num10"/>
    <w:lvl w:ilvl="0">
      <w:start w:val="1"/>
      <w:numFmt w:val="bullet"/>
      <w:lvlText w:val=""/>
      <w:lvlJc w:val="left"/>
      <w:pPr>
        <w:tabs>
          <w:tab w:val="num" w:pos="0"/>
        </w:tabs>
        <w:ind w:left="720" w:hanging="360"/>
      </w:pPr>
      <w:rPr>
        <w:rFonts w:ascii="Symbol" w:hAnsi="Symbol" w:cs="Symbol" w:hint="default"/>
        <w:sz w:val="22"/>
        <w:szCs w:val="22"/>
      </w:rPr>
    </w:lvl>
  </w:abstractNum>
  <w:abstractNum w:abstractNumId="9" w15:restartNumberingAfterBreak="0">
    <w:nsid w:val="0000000B"/>
    <w:multiLevelType w:val="singleLevel"/>
    <w:tmpl w:val="0000000B"/>
    <w:name w:val="WW8Num11"/>
    <w:lvl w:ilvl="0">
      <w:start w:val="1"/>
      <w:numFmt w:val="bullet"/>
      <w:lvlText w:val=""/>
      <w:lvlJc w:val="left"/>
      <w:pPr>
        <w:tabs>
          <w:tab w:val="num" w:pos="0"/>
        </w:tabs>
        <w:ind w:left="720" w:hanging="360"/>
      </w:pPr>
      <w:rPr>
        <w:rFonts w:ascii="Symbol" w:hAnsi="Symbol" w:cs="Symbol" w:hint="default"/>
        <w:sz w:val="22"/>
        <w:szCs w:val="22"/>
      </w:rPr>
    </w:lvl>
  </w:abstractNum>
  <w:abstractNum w:abstractNumId="10" w15:restartNumberingAfterBreak="0">
    <w:nsid w:val="0000000C"/>
    <w:multiLevelType w:val="singleLevel"/>
    <w:tmpl w:val="0000000C"/>
    <w:name w:val="WW8Num12"/>
    <w:lvl w:ilvl="0">
      <w:start w:val="1"/>
      <w:numFmt w:val="bullet"/>
      <w:lvlText w:val=""/>
      <w:lvlJc w:val="left"/>
      <w:pPr>
        <w:tabs>
          <w:tab w:val="num" w:pos="0"/>
        </w:tabs>
        <w:ind w:left="720" w:hanging="360"/>
      </w:pPr>
      <w:rPr>
        <w:rFonts w:ascii="Symbol" w:hAnsi="Symbol" w:cs="Symbol" w:hint="default"/>
      </w:rPr>
    </w:lvl>
  </w:abstractNum>
  <w:abstractNum w:abstractNumId="11" w15:restartNumberingAfterBreak="0">
    <w:nsid w:val="0000000D"/>
    <w:multiLevelType w:val="singleLevel"/>
    <w:tmpl w:val="0000000D"/>
    <w:name w:val="WW8Num13"/>
    <w:lvl w:ilvl="0">
      <w:start w:val="1"/>
      <w:numFmt w:val="bullet"/>
      <w:lvlText w:val=""/>
      <w:lvlJc w:val="left"/>
      <w:pPr>
        <w:tabs>
          <w:tab w:val="num" w:pos="0"/>
        </w:tabs>
        <w:ind w:left="720" w:hanging="360"/>
      </w:pPr>
      <w:rPr>
        <w:rFonts w:ascii="Symbol" w:hAnsi="Symbol" w:cs="Symbol" w:hint="default"/>
      </w:rPr>
    </w:lvl>
  </w:abstractNum>
  <w:abstractNum w:abstractNumId="12" w15:restartNumberingAfterBreak="0">
    <w:nsid w:val="0000000E"/>
    <w:multiLevelType w:val="multilevel"/>
    <w:tmpl w:val="0000000E"/>
    <w:name w:val="WW8Num14"/>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Wingdings" w:hAnsi="Wingdings" w:cs="Wingdings"/>
      </w:rPr>
    </w:lvl>
    <w:lvl w:ilvl="2">
      <w:start w:val="1"/>
      <w:numFmt w:val="bullet"/>
      <w:lvlText w:val=""/>
      <w:lvlJc w:val="left"/>
      <w:pPr>
        <w:tabs>
          <w:tab w:val="num" w:pos="1440"/>
        </w:tabs>
        <w:ind w:left="1440" w:hanging="360"/>
      </w:pPr>
      <w:rPr>
        <w:rFonts w:ascii="Wingdings" w:hAnsi="Wingdings" w:cs="Wingdings"/>
      </w:rPr>
    </w:lvl>
    <w:lvl w:ilvl="3">
      <w:start w:val="1"/>
      <w:numFmt w:val="bullet"/>
      <w:lvlText w:val=""/>
      <w:lvlJc w:val="left"/>
      <w:pPr>
        <w:tabs>
          <w:tab w:val="num" w:pos="1800"/>
        </w:tabs>
        <w:ind w:left="1800" w:hanging="360"/>
      </w:pPr>
      <w:rPr>
        <w:rFonts w:ascii="Wingdings" w:hAnsi="Wingdings" w:cs="Wingdings"/>
      </w:rPr>
    </w:lvl>
    <w:lvl w:ilvl="4">
      <w:start w:val="1"/>
      <w:numFmt w:val="bullet"/>
      <w:lvlText w:val=""/>
      <w:lvlJc w:val="left"/>
      <w:pPr>
        <w:tabs>
          <w:tab w:val="num" w:pos="2160"/>
        </w:tabs>
        <w:ind w:left="2160" w:hanging="360"/>
      </w:pPr>
      <w:rPr>
        <w:rFonts w:ascii="Wingdings" w:hAnsi="Wingdings" w:cs="Wingdings"/>
      </w:rPr>
    </w:lvl>
    <w:lvl w:ilvl="5">
      <w:start w:val="1"/>
      <w:numFmt w:val="bullet"/>
      <w:lvlText w:val=""/>
      <w:lvlJc w:val="left"/>
      <w:pPr>
        <w:tabs>
          <w:tab w:val="num" w:pos="2520"/>
        </w:tabs>
        <w:ind w:left="2520" w:hanging="360"/>
      </w:pPr>
      <w:rPr>
        <w:rFonts w:ascii="Wingdings" w:hAnsi="Wingdings" w:cs="Wingdings"/>
      </w:rPr>
    </w:lvl>
    <w:lvl w:ilvl="6">
      <w:start w:val="1"/>
      <w:numFmt w:val="bullet"/>
      <w:lvlText w:val=""/>
      <w:lvlJc w:val="left"/>
      <w:pPr>
        <w:tabs>
          <w:tab w:val="num" w:pos="2880"/>
        </w:tabs>
        <w:ind w:left="2880" w:hanging="360"/>
      </w:pPr>
      <w:rPr>
        <w:rFonts w:ascii="Wingdings" w:hAnsi="Wingdings" w:cs="Wingdings"/>
      </w:rPr>
    </w:lvl>
    <w:lvl w:ilvl="7">
      <w:start w:val="1"/>
      <w:numFmt w:val="bullet"/>
      <w:lvlText w:val=""/>
      <w:lvlJc w:val="left"/>
      <w:pPr>
        <w:tabs>
          <w:tab w:val="num" w:pos="3240"/>
        </w:tabs>
        <w:ind w:left="3240" w:hanging="360"/>
      </w:pPr>
      <w:rPr>
        <w:rFonts w:ascii="Wingdings" w:hAnsi="Wingdings" w:cs="Wingdings"/>
      </w:rPr>
    </w:lvl>
    <w:lvl w:ilvl="8">
      <w:start w:val="1"/>
      <w:numFmt w:val="bullet"/>
      <w:lvlText w:val=""/>
      <w:lvlJc w:val="left"/>
      <w:pPr>
        <w:tabs>
          <w:tab w:val="num" w:pos="3600"/>
        </w:tabs>
        <w:ind w:left="3600" w:hanging="360"/>
      </w:pPr>
      <w:rPr>
        <w:rFonts w:ascii="Wingdings" w:hAnsi="Wingdings" w:cs="Wingdings"/>
      </w:rPr>
    </w:lvl>
  </w:abstractNum>
  <w:abstractNum w:abstractNumId="13" w15:restartNumberingAfterBreak="0">
    <w:nsid w:val="0000000F"/>
    <w:multiLevelType w:val="multilevel"/>
    <w:tmpl w:val="0000000F"/>
    <w:name w:val="WW8Num1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4" w15:restartNumberingAfterBreak="0">
    <w:nsid w:val="06A229F9"/>
    <w:multiLevelType w:val="hybridMultilevel"/>
    <w:tmpl w:val="D32CE3B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0C63669C"/>
    <w:multiLevelType w:val="hybridMultilevel"/>
    <w:tmpl w:val="52B443C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11C554B1"/>
    <w:multiLevelType w:val="multilevel"/>
    <w:tmpl w:val="564046CA"/>
    <w:lvl w:ilvl="0">
      <w:start w:val="2"/>
      <w:numFmt w:val="upperRoman"/>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18860A64"/>
    <w:multiLevelType w:val="hybridMultilevel"/>
    <w:tmpl w:val="ABF41E08"/>
    <w:lvl w:ilvl="0" w:tplc="04250001">
      <w:start w:val="1"/>
      <w:numFmt w:val="bullet"/>
      <w:lvlText w:val=""/>
      <w:lvlJc w:val="left"/>
      <w:pPr>
        <w:ind w:left="1140" w:hanging="360"/>
      </w:pPr>
      <w:rPr>
        <w:rFonts w:ascii="Symbol" w:hAnsi="Symbol" w:hint="default"/>
      </w:rPr>
    </w:lvl>
    <w:lvl w:ilvl="1" w:tplc="04250003" w:tentative="1">
      <w:start w:val="1"/>
      <w:numFmt w:val="bullet"/>
      <w:lvlText w:val="o"/>
      <w:lvlJc w:val="left"/>
      <w:pPr>
        <w:ind w:left="1860" w:hanging="360"/>
      </w:pPr>
      <w:rPr>
        <w:rFonts w:ascii="Courier New" w:hAnsi="Courier New" w:cs="Courier New" w:hint="default"/>
      </w:rPr>
    </w:lvl>
    <w:lvl w:ilvl="2" w:tplc="04250005" w:tentative="1">
      <w:start w:val="1"/>
      <w:numFmt w:val="bullet"/>
      <w:lvlText w:val=""/>
      <w:lvlJc w:val="left"/>
      <w:pPr>
        <w:ind w:left="2580" w:hanging="360"/>
      </w:pPr>
      <w:rPr>
        <w:rFonts w:ascii="Wingdings" w:hAnsi="Wingdings" w:hint="default"/>
      </w:rPr>
    </w:lvl>
    <w:lvl w:ilvl="3" w:tplc="04250001" w:tentative="1">
      <w:start w:val="1"/>
      <w:numFmt w:val="bullet"/>
      <w:lvlText w:val=""/>
      <w:lvlJc w:val="left"/>
      <w:pPr>
        <w:ind w:left="3300" w:hanging="360"/>
      </w:pPr>
      <w:rPr>
        <w:rFonts w:ascii="Symbol" w:hAnsi="Symbol" w:hint="default"/>
      </w:rPr>
    </w:lvl>
    <w:lvl w:ilvl="4" w:tplc="04250003" w:tentative="1">
      <w:start w:val="1"/>
      <w:numFmt w:val="bullet"/>
      <w:lvlText w:val="o"/>
      <w:lvlJc w:val="left"/>
      <w:pPr>
        <w:ind w:left="4020" w:hanging="360"/>
      </w:pPr>
      <w:rPr>
        <w:rFonts w:ascii="Courier New" w:hAnsi="Courier New" w:cs="Courier New" w:hint="default"/>
      </w:rPr>
    </w:lvl>
    <w:lvl w:ilvl="5" w:tplc="04250005" w:tentative="1">
      <w:start w:val="1"/>
      <w:numFmt w:val="bullet"/>
      <w:lvlText w:val=""/>
      <w:lvlJc w:val="left"/>
      <w:pPr>
        <w:ind w:left="4740" w:hanging="360"/>
      </w:pPr>
      <w:rPr>
        <w:rFonts w:ascii="Wingdings" w:hAnsi="Wingdings" w:hint="default"/>
      </w:rPr>
    </w:lvl>
    <w:lvl w:ilvl="6" w:tplc="04250001" w:tentative="1">
      <w:start w:val="1"/>
      <w:numFmt w:val="bullet"/>
      <w:lvlText w:val=""/>
      <w:lvlJc w:val="left"/>
      <w:pPr>
        <w:ind w:left="5460" w:hanging="360"/>
      </w:pPr>
      <w:rPr>
        <w:rFonts w:ascii="Symbol" w:hAnsi="Symbol" w:hint="default"/>
      </w:rPr>
    </w:lvl>
    <w:lvl w:ilvl="7" w:tplc="04250003" w:tentative="1">
      <w:start w:val="1"/>
      <w:numFmt w:val="bullet"/>
      <w:lvlText w:val="o"/>
      <w:lvlJc w:val="left"/>
      <w:pPr>
        <w:ind w:left="6180" w:hanging="360"/>
      </w:pPr>
      <w:rPr>
        <w:rFonts w:ascii="Courier New" w:hAnsi="Courier New" w:cs="Courier New" w:hint="default"/>
      </w:rPr>
    </w:lvl>
    <w:lvl w:ilvl="8" w:tplc="04250005" w:tentative="1">
      <w:start w:val="1"/>
      <w:numFmt w:val="bullet"/>
      <w:lvlText w:val=""/>
      <w:lvlJc w:val="left"/>
      <w:pPr>
        <w:ind w:left="6900" w:hanging="360"/>
      </w:pPr>
      <w:rPr>
        <w:rFonts w:ascii="Wingdings" w:hAnsi="Wingdings" w:hint="default"/>
      </w:rPr>
    </w:lvl>
  </w:abstractNum>
  <w:abstractNum w:abstractNumId="18" w15:restartNumberingAfterBreak="0">
    <w:nsid w:val="18CB58B0"/>
    <w:multiLevelType w:val="multilevel"/>
    <w:tmpl w:val="2B2820E0"/>
    <w:lvl w:ilvl="0">
      <w:start w:val="8"/>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b/>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9E04F7C"/>
    <w:multiLevelType w:val="hybridMultilevel"/>
    <w:tmpl w:val="1954FF3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 w15:restartNumberingAfterBreak="0">
    <w:nsid w:val="21CD64E3"/>
    <w:multiLevelType w:val="multilevel"/>
    <w:tmpl w:val="3F120544"/>
    <w:lvl w:ilvl="0">
      <w:start w:val="1"/>
      <w:numFmt w:val="decimal"/>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suff w:val="space"/>
      <w:lvlText w:val="%4."/>
      <w:lvlJc w:val="left"/>
      <w:pPr>
        <w:ind w:left="0" w:firstLine="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2DB1085E"/>
    <w:multiLevelType w:val="hybridMultilevel"/>
    <w:tmpl w:val="5E1CB54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2" w15:restartNumberingAfterBreak="0">
    <w:nsid w:val="3F97451E"/>
    <w:multiLevelType w:val="hybridMultilevel"/>
    <w:tmpl w:val="A4C2482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3" w15:restartNumberingAfterBreak="0">
    <w:nsid w:val="4296267F"/>
    <w:multiLevelType w:val="multilevel"/>
    <w:tmpl w:val="45BC99B6"/>
    <w:lvl w:ilvl="0">
      <w:start w:val="7"/>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lowerRoman"/>
      <w:lvlText w:val="%3."/>
      <w:lvlJc w:val="right"/>
      <w:pPr>
        <w:ind w:left="2160" w:hanging="180"/>
      </w:pPr>
      <w:rPr>
        <w:rFonts w:hint="default"/>
      </w:rPr>
    </w:lvl>
    <w:lvl w:ilvl="3">
      <w:start w:val="1"/>
      <w:numFmt w:val="decimal"/>
      <w:suff w:val="space"/>
      <w:lvlText w:val="%4."/>
      <w:lvlJc w:val="left"/>
      <w:pPr>
        <w:ind w:left="0" w:firstLine="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44E11C0F"/>
    <w:multiLevelType w:val="multilevel"/>
    <w:tmpl w:val="5E5A1FC8"/>
    <w:lvl w:ilvl="0">
      <w:start w:val="9"/>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69C00A0"/>
    <w:multiLevelType w:val="hybridMultilevel"/>
    <w:tmpl w:val="5866C8F6"/>
    <w:lvl w:ilvl="0" w:tplc="00000002">
      <w:start w:val="1"/>
      <w:numFmt w:val="bullet"/>
      <w:lvlText w:val=""/>
      <w:lvlJc w:val="left"/>
      <w:pPr>
        <w:ind w:left="720" w:hanging="360"/>
      </w:pPr>
      <w:rPr>
        <w:rFonts w:ascii="Symbol"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6" w15:restartNumberingAfterBreak="0">
    <w:nsid w:val="4E974EBE"/>
    <w:multiLevelType w:val="hybridMultilevel"/>
    <w:tmpl w:val="454C043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7" w15:restartNumberingAfterBreak="0">
    <w:nsid w:val="595C67E1"/>
    <w:multiLevelType w:val="hybridMultilevel"/>
    <w:tmpl w:val="D68E9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220EC8"/>
    <w:multiLevelType w:val="multilevel"/>
    <w:tmpl w:val="79760CEA"/>
    <w:lvl w:ilvl="0">
      <w:start w:val="8"/>
      <w:numFmt w:val="decimal"/>
      <w:suff w:val="space"/>
      <w:lvlText w:val="%1."/>
      <w:lvlJc w:val="left"/>
      <w:pPr>
        <w:ind w:left="360" w:hanging="360"/>
      </w:pPr>
      <w:rPr>
        <w:rFonts w:hint="default"/>
      </w:rPr>
    </w:lvl>
    <w:lvl w:ilvl="1">
      <w:start w:val="1"/>
      <w:numFmt w:val="decimal"/>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64E62A51"/>
    <w:multiLevelType w:val="hybridMultilevel"/>
    <w:tmpl w:val="52E0D3F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0" w15:restartNumberingAfterBreak="0">
    <w:nsid w:val="68F01CB3"/>
    <w:multiLevelType w:val="hybridMultilevel"/>
    <w:tmpl w:val="676866E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1" w15:restartNumberingAfterBreak="0">
    <w:nsid w:val="6B294FCA"/>
    <w:multiLevelType w:val="multilevel"/>
    <w:tmpl w:val="E27ADF66"/>
    <w:lvl w:ilvl="0">
      <w:start w:val="8"/>
      <w:numFmt w:val="decimal"/>
      <w:lvlText w:val="%1"/>
      <w:lvlJc w:val="left"/>
      <w:pPr>
        <w:ind w:left="360" w:hanging="360"/>
      </w:pPr>
      <w:rPr>
        <w:rFonts w:hint="default"/>
      </w:rPr>
    </w:lvl>
    <w:lvl w:ilvl="1">
      <w:start w:val="3"/>
      <w:numFmt w:val="decimal"/>
      <w:suff w:val="space"/>
      <w:lvlText w:val="%1.%2."/>
      <w:lvlJc w:val="left"/>
      <w:pPr>
        <w:ind w:left="360" w:hanging="360"/>
      </w:pPr>
      <w:rPr>
        <w:rFonts w:hint="default"/>
        <w:b/>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FFD00B0"/>
    <w:multiLevelType w:val="multilevel"/>
    <w:tmpl w:val="ECBECF32"/>
    <w:lvl w:ilvl="0">
      <w:start w:val="1"/>
      <w:numFmt w:val="upperRoman"/>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70A4099E"/>
    <w:multiLevelType w:val="hybridMultilevel"/>
    <w:tmpl w:val="54B28BE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4" w15:restartNumberingAfterBreak="0">
    <w:nsid w:val="78274E75"/>
    <w:multiLevelType w:val="multilevel"/>
    <w:tmpl w:val="BF34A6D2"/>
    <w:lvl w:ilvl="0">
      <w:start w:val="5"/>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lowerRoman"/>
      <w:lvlText w:val="%3."/>
      <w:lvlJc w:val="right"/>
      <w:pPr>
        <w:ind w:left="2160" w:hanging="180"/>
      </w:pPr>
      <w:rPr>
        <w:rFonts w:hint="default"/>
      </w:rPr>
    </w:lvl>
    <w:lvl w:ilvl="3">
      <w:start w:val="1"/>
      <w:numFmt w:val="decimal"/>
      <w:suff w:val="space"/>
      <w:lvlText w:val="%4."/>
      <w:lvlJc w:val="left"/>
      <w:pPr>
        <w:ind w:left="0" w:firstLine="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7AA016E0"/>
    <w:multiLevelType w:val="hybridMultilevel"/>
    <w:tmpl w:val="6BA88CA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6" w15:restartNumberingAfterBreak="0">
    <w:nsid w:val="7F4F4BDD"/>
    <w:multiLevelType w:val="hybridMultilevel"/>
    <w:tmpl w:val="3A04396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2012221890">
    <w:abstractNumId w:val="0"/>
  </w:num>
  <w:num w:numId="2" w16cid:durableId="2081174383">
    <w:abstractNumId w:val="1"/>
  </w:num>
  <w:num w:numId="3" w16cid:durableId="975454182">
    <w:abstractNumId w:val="2"/>
  </w:num>
  <w:num w:numId="4" w16cid:durableId="1034039220">
    <w:abstractNumId w:val="6"/>
  </w:num>
  <w:num w:numId="5" w16cid:durableId="974145183">
    <w:abstractNumId w:val="7"/>
  </w:num>
  <w:num w:numId="6" w16cid:durableId="1432361191">
    <w:abstractNumId w:val="9"/>
  </w:num>
  <w:num w:numId="7" w16cid:durableId="1174422407">
    <w:abstractNumId w:val="10"/>
  </w:num>
  <w:num w:numId="8" w16cid:durableId="1345085379">
    <w:abstractNumId w:val="12"/>
  </w:num>
  <w:num w:numId="9" w16cid:durableId="683291810">
    <w:abstractNumId w:val="17"/>
  </w:num>
  <w:num w:numId="10" w16cid:durableId="1520007833">
    <w:abstractNumId w:val="32"/>
  </w:num>
  <w:num w:numId="11" w16cid:durableId="1681618835">
    <w:abstractNumId w:val="34"/>
  </w:num>
  <w:num w:numId="12" w16cid:durableId="482047108">
    <w:abstractNumId w:val="23"/>
  </w:num>
  <w:num w:numId="13" w16cid:durableId="238634341">
    <w:abstractNumId w:val="29"/>
  </w:num>
  <w:num w:numId="14" w16cid:durableId="1721006232">
    <w:abstractNumId w:val="20"/>
  </w:num>
  <w:num w:numId="15" w16cid:durableId="1634024545">
    <w:abstractNumId w:val="24"/>
  </w:num>
  <w:num w:numId="16" w16cid:durableId="399058257">
    <w:abstractNumId w:val="16"/>
  </w:num>
  <w:num w:numId="17" w16cid:durableId="1680692898">
    <w:abstractNumId w:val="14"/>
  </w:num>
  <w:num w:numId="18" w16cid:durableId="52315289">
    <w:abstractNumId w:val="36"/>
  </w:num>
  <w:num w:numId="19" w16cid:durableId="1900436653">
    <w:abstractNumId w:val="18"/>
  </w:num>
  <w:num w:numId="20" w16cid:durableId="437415129">
    <w:abstractNumId w:val="27"/>
  </w:num>
  <w:num w:numId="21" w16cid:durableId="1612201195">
    <w:abstractNumId w:val="31"/>
  </w:num>
  <w:num w:numId="22" w16cid:durableId="1272055362">
    <w:abstractNumId w:val="25"/>
  </w:num>
  <w:num w:numId="23" w16cid:durableId="1979072596">
    <w:abstractNumId w:val="35"/>
  </w:num>
  <w:num w:numId="24" w16cid:durableId="963972644">
    <w:abstractNumId w:val="30"/>
  </w:num>
  <w:num w:numId="25" w16cid:durableId="1580598524">
    <w:abstractNumId w:val="33"/>
  </w:num>
  <w:num w:numId="26" w16cid:durableId="864903878">
    <w:abstractNumId w:val="21"/>
  </w:num>
  <w:num w:numId="27" w16cid:durableId="2091345298">
    <w:abstractNumId w:val="26"/>
  </w:num>
  <w:num w:numId="28" w16cid:durableId="2112968679">
    <w:abstractNumId w:val="19"/>
  </w:num>
  <w:num w:numId="29" w16cid:durableId="62530329">
    <w:abstractNumId w:val="22"/>
  </w:num>
  <w:num w:numId="30" w16cid:durableId="977148318">
    <w:abstractNumId w:val="15"/>
  </w:num>
  <w:num w:numId="31" w16cid:durableId="1188330310">
    <w:abstractNumId w:val="2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120"/>
  <w:drawingGridVerticalSpacing w:val="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7766"/>
    <w:rsid w:val="00013139"/>
    <w:rsid w:val="000145A3"/>
    <w:rsid w:val="00017ABB"/>
    <w:rsid w:val="000250CF"/>
    <w:rsid w:val="00035FAD"/>
    <w:rsid w:val="0004046B"/>
    <w:rsid w:val="000421F7"/>
    <w:rsid w:val="000437C4"/>
    <w:rsid w:val="000461C7"/>
    <w:rsid w:val="0005267C"/>
    <w:rsid w:val="00060BEC"/>
    <w:rsid w:val="000661E7"/>
    <w:rsid w:val="00067253"/>
    <w:rsid w:val="000719F4"/>
    <w:rsid w:val="00071E2B"/>
    <w:rsid w:val="00073F3F"/>
    <w:rsid w:val="00076974"/>
    <w:rsid w:val="00081B16"/>
    <w:rsid w:val="0008231F"/>
    <w:rsid w:val="00087539"/>
    <w:rsid w:val="00092BF9"/>
    <w:rsid w:val="00092F8E"/>
    <w:rsid w:val="000A0320"/>
    <w:rsid w:val="000A0850"/>
    <w:rsid w:val="000A35B5"/>
    <w:rsid w:val="000A480E"/>
    <w:rsid w:val="000B494B"/>
    <w:rsid w:val="000C500C"/>
    <w:rsid w:val="000C5AB5"/>
    <w:rsid w:val="000E5256"/>
    <w:rsid w:val="000E70D5"/>
    <w:rsid w:val="000F1037"/>
    <w:rsid w:val="000F1EAE"/>
    <w:rsid w:val="000F3308"/>
    <w:rsid w:val="000F61CF"/>
    <w:rsid w:val="000F7040"/>
    <w:rsid w:val="001031BA"/>
    <w:rsid w:val="0010346E"/>
    <w:rsid w:val="00106017"/>
    <w:rsid w:val="00111472"/>
    <w:rsid w:val="0012080C"/>
    <w:rsid w:val="0012080E"/>
    <w:rsid w:val="0013353D"/>
    <w:rsid w:val="00136561"/>
    <w:rsid w:val="0015064C"/>
    <w:rsid w:val="00150974"/>
    <w:rsid w:val="00152A15"/>
    <w:rsid w:val="00152A64"/>
    <w:rsid w:val="00155140"/>
    <w:rsid w:val="00166BF9"/>
    <w:rsid w:val="001672C3"/>
    <w:rsid w:val="00174D2C"/>
    <w:rsid w:val="00180A0E"/>
    <w:rsid w:val="00184FE3"/>
    <w:rsid w:val="00190350"/>
    <w:rsid w:val="00190BF1"/>
    <w:rsid w:val="001973AA"/>
    <w:rsid w:val="001A0FD7"/>
    <w:rsid w:val="001A2786"/>
    <w:rsid w:val="001B026B"/>
    <w:rsid w:val="001B0BD2"/>
    <w:rsid w:val="001B1A37"/>
    <w:rsid w:val="001B6074"/>
    <w:rsid w:val="001C06EE"/>
    <w:rsid w:val="001D406A"/>
    <w:rsid w:val="001D6036"/>
    <w:rsid w:val="001D7D2A"/>
    <w:rsid w:val="001F4CD0"/>
    <w:rsid w:val="001F7767"/>
    <w:rsid w:val="00200AC2"/>
    <w:rsid w:val="00206965"/>
    <w:rsid w:val="00206FE6"/>
    <w:rsid w:val="00210775"/>
    <w:rsid w:val="00212CB3"/>
    <w:rsid w:val="00213E61"/>
    <w:rsid w:val="002168C1"/>
    <w:rsid w:val="00220FB0"/>
    <w:rsid w:val="0022282A"/>
    <w:rsid w:val="002238D8"/>
    <w:rsid w:val="00223B32"/>
    <w:rsid w:val="00237F24"/>
    <w:rsid w:val="00244117"/>
    <w:rsid w:val="00251550"/>
    <w:rsid w:val="00261873"/>
    <w:rsid w:val="00262BA4"/>
    <w:rsid w:val="002650C3"/>
    <w:rsid w:val="002703EC"/>
    <w:rsid w:val="00271D1F"/>
    <w:rsid w:val="00273375"/>
    <w:rsid w:val="00276610"/>
    <w:rsid w:val="002901F1"/>
    <w:rsid w:val="00294E0F"/>
    <w:rsid w:val="002A32A5"/>
    <w:rsid w:val="002B0676"/>
    <w:rsid w:val="002B4B94"/>
    <w:rsid w:val="002C1961"/>
    <w:rsid w:val="002C4976"/>
    <w:rsid w:val="002C56A7"/>
    <w:rsid w:val="002C6DCA"/>
    <w:rsid w:val="002E34B8"/>
    <w:rsid w:val="002E4186"/>
    <w:rsid w:val="002E59FA"/>
    <w:rsid w:val="002E6FAF"/>
    <w:rsid w:val="002F1B6A"/>
    <w:rsid w:val="002F4F13"/>
    <w:rsid w:val="002F51A5"/>
    <w:rsid w:val="002F595B"/>
    <w:rsid w:val="003033F0"/>
    <w:rsid w:val="00304310"/>
    <w:rsid w:val="00304AB8"/>
    <w:rsid w:val="00304BBD"/>
    <w:rsid w:val="0031516F"/>
    <w:rsid w:val="0031781A"/>
    <w:rsid w:val="00321EA1"/>
    <w:rsid w:val="0032253F"/>
    <w:rsid w:val="00322EBF"/>
    <w:rsid w:val="003250C7"/>
    <w:rsid w:val="003312A9"/>
    <w:rsid w:val="003442C1"/>
    <w:rsid w:val="00344382"/>
    <w:rsid w:val="00346728"/>
    <w:rsid w:val="003506E8"/>
    <w:rsid w:val="00351EA4"/>
    <w:rsid w:val="00362216"/>
    <w:rsid w:val="003673C6"/>
    <w:rsid w:val="00375870"/>
    <w:rsid w:val="00380021"/>
    <w:rsid w:val="00383A7A"/>
    <w:rsid w:val="003A4A2C"/>
    <w:rsid w:val="003A5280"/>
    <w:rsid w:val="003A7B4C"/>
    <w:rsid w:val="003B0EAE"/>
    <w:rsid w:val="003B2609"/>
    <w:rsid w:val="003B3C7C"/>
    <w:rsid w:val="003C6888"/>
    <w:rsid w:val="003D4E3F"/>
    <w:rsid w:val="003E0C6E"/>
    <w:rsid w:val="003F1218"/>
    <w:rsid w:val="004046F3"/>
    <w:rsid w:val="004065DD"/>
    <w:rsid w:val="00413AC4"/>
    <w:rsid w:val="00413E4B"/>
    <w:rsid w:val="0041419A"/>
    <w:rsid w:val="00416D2E"/>
    <w:rsid w:val="00417D73"/>
    <w:rsid w:val="00421245"/>
    <w:rsid w:val="00421414"/>
    <w:rsid w:val="00426C3F"/>
    <w:rsid w:val="00432808"/>
    <w:rsid w:val="004342B4"/>
    <w:rsid w:val="004354ED"/>
    <w:rsid w:val="004430B1"/>
    <w:rsid w:val="004430D3"/>
    <w:rsid w:val="00443FE0"/>
    <w:rsid w:val="004440DA"/>
    <w:rsid w:val="00455661"/>
    <w:rsid w:val="00462DFB"/>
    <w:rsid w:val="00463BD3"/>
    <w:rsid w:val="00466ADD"/>
    <w:rsid w:val="0047325F"/>
    <w:rsid w:val="00484509"/>
    <w:rsid w:val="00491C4B"/>
    <w:rsid w:val="004A4FDB"/>
    <w:rsid w:val="004D1C88"/>
    <w:rsid w:val="004D57BD"/>
    <w:rsid w:val="004D5F69"/>
    <w:rsid w:val="004E1A8C"/>
    <w:rsid w:val="004E57B7"/>
    <w:rsid w:val="004F2019"/>
    <w:rsid w:val="004F47FA"/>
    <w:rsid w:val="004F5A86"/>
    <w:rsid w:val="005009F0"/>
    <w:rsid w:val="00501D18"/>
    <w:rsid w:val="005020EB"/>
    <w:rsid w:val="00502DC2"/>
    <w:rsid w:val="005053C9"/>
    <w:rsid w:val="00507D72"/>
    <w:rsid w:val="00511AE6"/>
    <w:rsid w:val="005236FF"/>
    <w:rsid w:val="005338F3"/>
    <w:rsid w:val="005361B0"/>
    <w:rsid w:val="00540598"/>
    <w:rsid w:val="00543552"/>
    <w:rsid w:val="00546E48"/>
    <w:rsid w:val="00561CAB"/>
    <w:rsid w:val="00562DA8"/>
    <w:rsid w:val="00570951"/>
    <w:rsid w:val="0057171C"/>
    <w:rsid w:val="00572ECA"/>
    <w:rsid w:val="00574E4E"/>
    <w:rsid w:val="005943BE"/>
    <w:rsid w:val="005A04B8"/>
    <w:rsid w:val="005B0B70"/>
    <w:rsid w:val="005B35AA"/>
    <w:rsid w:val="005B5A5C"/>
    <w:rsid w:val="005B75A4"/>
    <w:rsid w:val="005C4482"/>
    <w:rsid w:val="005C46DB"/>
    <w:rsid w:val="005C53D6"/>
    <w:rsid w:val="005C6BE4"/>
    <w:rsid w:val="005C7DF8"/>
    <w:rsid w:val="005E20AC"/>
    <w:rsid w:val="005E256F"/>
    <w:rsid w:val="005E4D77"/>
    <w:rsid w:val="005E677F"/>
    <w:rsid w:val="006017D0"/>
    <w:rsid w:val="00601CAD"/>
    <w:rsid w:val="006075B1"/>
    <w:rsid w:val="00607894"/>
    <w:rsid w:val="00611AE6"/>
    <w:rsid w:val="00612F6B"/>
    <w:rsid w:val="006130AC"/>
    <w:rsid w:val="00617EB9"/>
    <w:rsid w:val="00620197"/>
    <w:rsid w:val="006205DC"/>
    <w:rsid w:val="00622B98"/>
    <w:rsid w:val="00633EC1"/>
    <w:rsid w:val="00635822"/>
    <w:rsid w:val="0064005D"/>
    <w:rsid w:val="0064100D"/>
    <w:rsid w:val="00661DDE"/>
    <w:rsid w:val="00662462"/>
    <w:rsid w:val="00665DBA"/>
    <w:rsid w:val="00675C24"/>
    <w:rsid w:val="00685798"/>
    <w:rsid w:val="0069239B"/>
    <w:rsid w:val="00694202"/>
    <w:rsid w:val="00697069"/>
    <w:rsid w:val="006B67FD"/>
    <w:rsid w:val="006C5216"/>
    <w:rsid w:val="006D1196"/>
    <w:rsid w:val="006D44E5"/>
    <w:rsid w:val="006D4801"/>
    <w:rsid w:val="006E22FD"/>
    <w:rsid w:val="006E3440"/>
    <w:rsid w:val="006E6A87"/>
    <w:rsid w:val="006E7CEC"/>
    <w:rsid w:val="006F29E5"/>
    <w:rsid w:val="006F46DC"/>
    <w:rsid w:val="006F6AD5"/>
    <w:rsid w:val="007025EA"/>
    <w:rsid w:val="00703BF2"/>
    <w:rsid w:val="007048B5"/>
    <w:rsid w:val="00713E5D"/>
    <w:rsid w:val="00714091"/>
    <w:rsid w:val="007160C6"/>
    <w:rsid w:val="00731114"/>
    <w:rsid w:val="00734C3F"/>
    <w:rsid w:val="00736F27"/>
    <w:rsid w:val="00746363"/>
    <w:rsid w:val="00750D61"/>
    <w:rsid w:val="0075563A"/>
    <w:rsid w:val="00766B01"/>
    <w:rsid w:val="007A26B9"/>
    <w:rsid w:val="007B7033"/>
    <w:rsid w:val="007C116F"/>
    <w:rsid w:val="007C1785"/>
    <w:rsid w:val="007C4C15"/>
    <w:rsid w:val="007C6742"/>
    <w:rsid w:val="007D24CF"/>
    <w:rsid w:val="007D33F9"/>
    <w:rsid w:val="007D4AA7"/>
    <w:rsid w:val="007D4E12"/>
    <w:rsid w:val="007E00C1"/>
    <w:rsid w:val="007E096E"/>
    <w:rsid w:val="007E240E"/>
    <w:rsid w:val="007E3F90"/>
    <w:rsid w:val="007F0954"/>
    <w:rsid w:val="00803492"/>
    <w:rsid w:val="00803C04"/>
    <w:rsid w:val="00817C04"/>
    <w:rsid w:val="008301B4"/>
    <w:rsid w:val="00830BB9"/>
    <w:rsid w:val="00835008"/>
    <w:rsid w:val="008359F6"/>
    <w:rsid w:val="00840324"/>
    <w:rsid w:val="00840C55"/>
    <w:rsid w:val="008477BD"/>
    <w:rsid w:val="0086362D"/>
    <w:rsid w:val="00863738"/>
    <w:rsid w:val="0087079A"/>
    <w:rsid w:val="00873189"/>
    <w:rsid w:val="00877E47"/>
    <w:rsid w:val="008901D4"/>
    <w:rsid w:val="008908BE"/>
    <w:rsid w:val="00891549"/>
    <w:rsid w:val="00894FA9"/>
    <w:rsid w:val="00896075"/>
    <w:rsid w:val="008967D5"/>
    <w:rsid w:val="00897766"/>
    <w:rsid w:val="008B56C3"/>
    <w:rsid w:val="008B7DFD"/>
    <w:rsid w:val="008C1440"/>
    <w:rsid w:val="008C2262"/>
    <w:rsid w:val="008D0B8C"/>
    <w:rsid w:val="008E0ED1"/>
    <w:rsid w:val="008E6A89"/>
    <w:rsid w:val="008F3F65"/>
    <w:rsid w:val="008F5B75"/>
    <w:rsid w:val="008F6875"/>
    <w:rsid w:val="009028E9"/>
    <w:rsid w:val="0090670C"/>
    <w:rsid w:val="00907704"/>
    <w:rsid w:val="009101B2"/>
    <w:rsid w:val="009163F4"/>
    <w:rsid w:val="00917422"/>
    <w:rsid w:val="0092501F"/>
    <w:rsid w:val="00932F20"/>
    <w:rsid w:val="009364C1"/>
    <w:rsid w:val="00937512"/>
    <w:rsid w:val="00937728"/>
    <w:rsid w:val="00937A16"/>
    <w:rsid w:val="00945302"/>
    <w:rsid w:val="00950028"/>
    <w:rsid w:val="009507A6"/>
    <w:rsid w:val="00951849"/>
    <w:rsid w:val="00964BEA"/>
    <w:rsid w:val="00965893"/>
    <w:rsid w:val="00976C2D"/>
    <w:rsid w:val="00976E3B"/>
    <w:rsid w:val="00982AE5"/>
    <w:rsid w:val="009839A5"/>
    <w:rsid w:val="00991753"/>
    <w:rsid w:val="00992395"/>
    <w:rsid w:val="00993E17"/>
    <w:rsid w:val="00994B2A"/>
    <w:rsid w:val="00994F03"/>
    <w:rsid w:val="00996533"/>
    <w:rsid w:val="0099781E"/>
    <w:rsid w:val="009A28BC"/>
    <w:rsid w:val="009A2AB1"/>
    <w:rsid w:val="009A5D9D"/>
    <w:rsid w:val="009A6745"/>
    <w:rsid w:val="009B0CE3"/>
    <w:rsid w:val="009B35D0"/>
    <w:rsid w:val="009B51F0"/>
    <w:rsid w:val="009B70FC"/>
    <w:rsid w:val="009D1D4B"/>
    <w:rsid w:val="009D1E6B"/>
    <w:rsid w:val="009D237F"/>
    <w:rsid w:val="009D2B0B"/>
    <w:rsid w:val="009D4414"/>
    <w:rsid w:val="009D66C4"/>
    <w:rsid w:val="009D7740"/>
    <w:rsid w:val="009E17E2"/>
    <w:rsid w:val="009E19EF"/>
    <w:rsid w:val="009E2F0D"/>
    <w:rsid w:val="009E4FAB"/>
    <w:rsid w:val="009F1369"/>
    <w:rsid w:val="009F57DE"/>
    <w:rsid w:val="009F6F24"/>
    <w:rsid w:val="00A04990"/>
    <w:rsid w:val="00A06C06"/>
    <w:rsid w:val="00A15DA6"/>
    <w:rsid w:val="00A2018C"/>
    <w:rsid w:val="00A22F86"/>
    <w:rsid w:val="00A242A4"/>
    <w:rsid w:val="00A252BA"/>
    <w:rsid w:val="00A25911"/>
    <w:rsid w:val="00A33B90"/>
    <w:rsid w:val="00A35BA9"/>
    <w:rsid w:val="00A35D85"/>
    <w:rsid w:val="00A374FC"/>
    <w:rsid w:val="00A45190"/>
    <w:rsid w:val="00A614D7"/>
    <w:rsid w:val="00A619BD"/>
    <w:rsid w:val="00A627FA"/>
    <w:rsid w:val="00A72C83"/>
    <w:rsid w:val="00A73F8E"/>
    <w:rsid w:val="00A74C50"/>
    <w:rsid w:val="00A755BA"/>
    <w:rsid w:val="00A809BF"/>
    <w:rsid w:val="00A8306F"/>
    <w:rsid w:val="00A83C4E"/>
    <w:rsid w:val="00A871C3"/>
    <w:rsid w:val="00A87B97"/>
    <w:rsid w:val="00A93BD1"/>
    <w:rsid w:val="00A97F90"/>
    <w:rsid w:val="00AA0F39"/>
    <w:rsid w:val="00AA6A32"/>
    <w:rsid w:val="00AB1DB5"/>
    <w:rsid w:val="00AB2107"/>
    <w:rsid w:val="00AB2A9B"/>
    <w:rsid w:val="00AB7A3D"/>
    <w:rsid w:val="00AC03C6"/>
    <w:rsid w:val="00AC5759"/>
    <w:rsid w:val="00AE0436"/>
    <w:rsid w:val="00AF66F8"/>
    <w:rsid w:val="00B05268"/>
    <w:rsid w:val="00B06BCF"/>
    <w:rsid w:val="00B0766F"/>
    <w:rsid w:val="00B10A44"/>
    <w:rsid w:val="00B1204C"/>
    <w:rsid w:val="00B1215E"/>
    <w:rsid w:val="00B14B6C"/>
    <w:rsid w:val="00B17043"/>
    <w:rsid w:val="00B35DBA"/>
    <w:rsid w:val="00B3647D"/>
    <w:rsid w:val="00B413A8"/>
    <w:rsid w:val="00B4687D"/>
    <w:rsid w:val="00B542A3"/>
    <w:rsid w:val="00B61787"/>
    <w:rsid w:val="00B66160"/>
    <w:rsid w:val="00B71B86"/>
    <w:rsid w:val="00B771B6"/>
    <w:rsid w:val="00B8278F"/>
    <w:rsid w:val="00B86DDF"/>
    <w:rsid w:val="00B87669"/>
    <w:rsid w:val="00B91D2F"/>
    <w:rsid w:val="00B95198"/>
    <w:rsid w:val="00B9542F"/>
    <w:rsid w:val="00B95C0F"/>
    <w:rsid w:val="00B962A5"/>
    <w:rsid w:val="00BA0C86"/>
    <w:rsid w:val="00BA1201"/>
    <w:rsid w:val="00BA22AD"/>
    <w:rsid w:val="00BA44C7"/>
    <w:rsid w:val="00BB47DD"/>
    <w:rsid w:val="00BC06C4"/>
    <w:rsid w:val="00BD365A"/>
    <w:rsid w:val="00BD69D1"/>
    <w:rsid w:val="00BD7042"/>
    <w:rsid w:val="00BD7CB6"/>
    <w:rsid w:val="00BE0670"/>
    <w:rsid w:val="00BE27EA"/>
    <w:rsid w:val="00BE38D5"/>
    <w:rsid w:val="00BE57B6"/>
    <w:rsid w:val="00BF281B"/>
    <w:rsid w:val="00C0576A"/>
    <w:rsid w:val="00C1048C"/>
    <w:rsid w:val="00C1494D"/>
    <w:rsid w:val="00C20295"/>
    <w:rsid w:val="00C243D3"/>
    <w:rsid w:val="00C24D23"/>
    <w:rsid w:val="00C3014A"/>
    <w:rsid w:val="00C3015A"/>
    <w:rsid w:val="00C31108"/>
    <w:rsid w:val="00C36281"/>
    <w:rsid w:val="00C379AA"/>
    <w:rsid w:val="00C43283"/>
    <w:rsid w:val="00C43D97"/>
    <w:rsid w:val="00C4562C"/>
    <w:rsid w:val="00C53B81"/>
    <w:rsid w:val="00C54AFB"/>
    <w:rsid w:val="00C57C6B"/>
    <w:rsid w:val="00C601C8"/>
    <w:rsid w:val="00C62C13"/>
    <w:rsid w:val="00C64AAA"/>
    <w:rsid w:val="00C7019F"/>
    <w:rsid w:val="00C73343"/>
    <w:rsid w:val="00C75138"/>
    <w:rsid w:val="00C7675B"/>
    <w:rsid w:val="00C801B9"/>
    <w:rsid w:val="00C855CD"/>
    <w:rsid w:val="00C9055B"/>
    <w:rsid w:val="00C94008"/>
    <w:rsid w:val="00C94C2F"/>
    <w:rsid w:val="00C96ECE"/>
    <w:rsid w:val="00CA5D54"/>
    <w:rsid w:val="00CB6611"/>
    <w:rsid w:val="00CC7EC1"/>
    <w:rsid w:val="00CD0368"/>
    <w:rsid w:val="00CD3F76"/>
    <w:rsid w:val="00CE5DEB"/>
    <w:rsid w:val="00D041CC"/>
    <w:rsid w:val="00D06B06"/>
    <w:rsid w:val="00D07C1B"/>
    <w:rsid w:val="00D10B45"/>
    <w:rsid w:val="00D1150D"/>
    <w:rsid w:val="00D12C88"/>
    <w:rsid w:val="00D12DEA"/>
    <w:rsid w:val="00D1678C"/>
    <w:rsid w:val="00D174C1"/>
    <w:rsid w:val="00D17610"/>
    <w:rsid w:val="00D27679"/>
    <w:rsid w:val="00D27A51"/>
    <w:rsid w:val="00D33F51"/>
    <w:rsid w:val="00D35655"/>
    <w:rsid w:val="00D36D3D"/>
    <w:rsid w:val="00D40889"/>
    <w:rsid w:val="00D55B8B"/>
    <w:rsid w:val="00D57205"/>
    <w:rsid w:val="00D71E2B"/>
    <w:rsid w:val="00D72DBA"/>
    <w:rsid w:val="00D7349F"/>
    <w:rsid w:val="00D73520"/>
    <w:rsid w:val="00D746EC"/>
    <w:rsid w:val="00D7487E"/>
    <w:rsid w:val="00D761E3"/>
    <w:rsid w:val="00D85386"/>
    <w:rsid w:val="00D87116"/>
    <w:rsid w:val="00DB3BE7"/>
    <w:rsid w:val="00DD41C8"/>
    <w:rsid w:val="00DD5525"/>
    <w:rsid w:val="00DE33BD"/>
    <w:rsid w:val="00DE355B"/>
    <w:rsid w:val="00DF4FF9"/>
    <w:rsid w:val="00DF52F9"/>
    <w:rsid w:val="00DF73E0"/>
    <w:rsid w:val="00E003B9"/>
    <w:rsid w:val="00E01B5B"/>
    <w:rsid w:val="00E05C9C"/>
    <w:rsid w:val="00E16835"/>
    <w:rsid w:val="00E22D65"/>
    <w:rsid w:val="00E25F4E"/>
    <w:rsid w:val="00E326AF"/>
    <w:rsid w:val="00E362BA"/>
    <w:rsid w:val="00E37660"/>
    <w:rsid w:val="00E43530"/>
    <w:rsid w:val="00E50220"/>
    <w:rsid w:val="00E60529"/>
    <w:rsid w:val="00E65775"/>
    <w:rsid w:val="00E67338"/>
    <w:rsid w:val="00E706D3"/>
    <w:rsid w:val="00E71DA5"/>
    <w:rsid w:val="00E7668F"/>
    <w:rsid w:val="00E809AA"/>
    <w:rsid w:val="00E82F53"/>
    <w:rsid w:val="00E8326F"/>
    <w:rsid w:val="00E83A8C"/>
    <w:rsid w:val="00E857B4"/>
    <w:rsid w:val="00E85FE3"/>
    <w:rsid w:val="00E87A7A"/>
    <w:rsid w:val="00E91BF5"/>
    <w:rsid w:val="00E94D74"/>
    <w:rsid w:val="00E96E76"/>
    <w:rsid w:val="00EA0963"/>
    <w:rsid w:val="00EA7127"/>
    <w:rsid w:val="00EA730D"/>
    <w:rsid w:val="00EC316C"/>
    <w:rsid w:val="00EC4967"/>
    <w:rsid w:val="00ED370B"/>
    <w:rsid w:val="00ED600B"/>
    <w:rsid w:val="00ED7933"/>
    <w:rsid w:val="00EE68D8"/>
    <w:rsid w:val="00EE6AE5"/>
    <w:rsid w:val="00EF58A7"/>
    <w:rsid w:val="00F01BF0"/>
    <w:rsid w:val="00F01F7E"/>
    <w:rsid w:val="00F038E2"/>
    <w:rsid w:val="00F11AFB"/>
    <w:rsid w:val="00F12CFD"/>
    <w:rsid w:val="00F1485F"/>
    <w:rsid w:val="00F16D12"/>
    <w:rsid w:val="00F2086D"/>
    <w:rsid w:val="00F21443"/>
    <w:rsid w:val="00F273E8"/>
    <w:rsid w:val="00F3134D"/>
    <w:rsid w:val="00F31BDC"/>
    <w:rsid w:val="00F330A7"/>
    <w:rsid w:val="00F4561D"/>
    <w:rsid w:val="00F47483"/>
    <w:rsid w:val="00F5127F"/>
    <w:rsid w:val="00F56782"/>
    <w:rsid w:val="00F60470"/>
    <w:rsid w:val="00F61471"/>
    <w:rsid w:val="00F65B5D"/>
    <w:rsid w:val="00F73613"/>
    <w:rsid w:val="00F74F9F"/>
    <w:rsid w:val="00F812F8"/>
    <w:rsid w:val="00F821F8"/>
    <w:rsid w:val="00F94B17"/>
    <w:rsid w:val="00F96AE1"/>
    <w:rsid w:val="00FB649C"/>
    <w:rsid w:val="00FB75C4"/>
    <w:rsid w:val="00FC3E88"/>
    <w:rsid w:val="00FE4CCD"/>
    <w:rsid w:val="00FE5C21"/>
    <w:rsid w:val="00FF2640"/>
    <w:rsid w:val="00FF478B"/>
    <w:rsid w:val="00FF4D3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079EBB7"/>
  <w15:docId w15:val="{5132FAE3-3626-474C-AEF5-4AD0EB725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hAnsi="Arial" w:cs="Arial"/>
      <w:sz w:val="24"/>
      <w:lang w:eastAsia="zh-CN"/>
    </w:rPr>
  </w:style>
  <w:style w:type="paragraph" w:styleId="Heading1">
    <w:name w:val="heading 1"/>
    <w:basedOn w:val="Normal"/>
    <w:next w:val="Normal"/>
    <w:qFormat/>
    <w:rsid w:val="008E6A89"/>
    <w:pPr>
      <w:keepNext/>
      <w:numPr>
        <w:numId w:val="1"/>
      </w:numPr>
      <w:tabs>
        <w:tab w:val="clear" w:pos="360"/>
      </w:tabs>
      <w:suppressAutoHyphens w:val="0"/>
      <w:ind w:left="357" w:hanging="357"/>
      <w:outlineLvl w:val="0"/>
    </w:pPr>
    <w:rPr>
      <w:rFonts w:cs="Times New Roman"/>
      <w:b/>
      <w:sz w:val="22"/>
      <w:szCs w:val="24"/>
      <w:lang w:val="x-none"/>
    </w:rPr>
  </w:style>
  <w:style w:type="paragraph" w:styleId="Heading2">
    <w:name w:val="heading 2"/>
    <w:basedOn w:val="Normal"/>
    <w:next w:val="Normal"/>
    <w:qFormat/>
    <w:rsid w:val="00ED370B"/>
    <w:pPr>
      <w:keepNext/>
      <w:suppressAutoHyphens w:val="0"/>
      <w:outlineLvl w:val="1"/>
    </w:pPr>
    <w:rPr>
      <w:rFonts w:cs="Times New Roman"/>
      <w:b/>
      <w:bCs/>
      <w:sz w:val="22"/>
    </w:rPr>
  </w:style>
  <w:style w:type="paragraph" w:styleId="Heading3">
    <w:name w:val="heading 3"/>
    <w:basedOn w:val="Normal"/>
    <w:next w:val="Normal"/>
    <w:qFormat/>
    <w:pPr>
      <w:keepNext/>
      <w:suppressAutoHyphens w:val="0"/>
      <w:jc w:val="both"/>
      <w:outlineLvl w:val="2"/>
    </w:pPr>
    <w:rPr>
      <w:b/>
      <w:bCs/>
      <w:sz w:val="22"/>
      <w:szCs w:val="22"/>
    </w:rPr>
  </w:style>
  <w:style w:type="paragraph" w:styleId="Heading4">
    <w:name w:val="heading 4"/>
    <w:basedOn w:val="Normal"/>
    <w:next w:val="Normal"/>
    <w:qFormat/>
    <w:pPr>
      <w:keepNext/>
      <w:numPr>
        <w:numId w:val="2"/>
      </w:numPr>
      <w:suppressAutoHyphens w:val="0"/>
      <w:jc w:val="both"/>
      <w:outlineLvl w:val="3"/>
    </w:pPr>
    <w:rPr>
      <w:rFonts w:ascii="Times New Roman" w:hAnsi="Times New Roman" w:cs="Times New Roman"/>
      <w:b/>
    </w:rPr>
  </w:style>
  <w:style w:type="paragraph" w:styleId="Heading5">
    <w:name w:val="heading 5"/>
    <w:basedOn w:val="Normal"/>
    <w:next w:val="Normal"/>
    <w:qFormat/>
    <w:pPr>
      <w:keepNext/>
      <w:tabs>
        <w:tab w:val="num" w:pos="432"/>
      </w:tabs>
      <w:suppressAutoHyphens w:val="0"/>
      <w:ind w:left="432" w:hanging="432"/>
      <w:jc w:val="both"/>
      <w:outlineLvl w:val="4"/>
    </w:pPr>
    <w:rPr>
      <w:rFonts w:ascii="Times New Roman" w:hAnsi="Times New Roman" w:cs="Times New Roman"/>
      <w:b/>
    </w:rPr>
  </w:style>
  <w:style w:type="paragraph" w:styleId="Heading6">
    <w:name w:val="heading 6"/>
    <w:basedOn w:val="Normal"/>
    <w:next w:val="Normal"/>
    <w:qFormat/>
    <w:pPr>
      <w:tabs>
        <w:tab w:val="num" w:pos="432"/>
      </w:tabs>
      <w:suppressAutoHyphens w:val="0"/>
      <w:spacing w:before="240" w:after="60"/>
      <w:ind w:left="432" w:hanging="432"/>
      <w:outlineLvl w:val="5"/>
    </w:pPr>
    <w:rPr>
      <w:rFonts w:ascii="Times New Roman" w:hAnsi="Times New Roman" w:cs="Times New Roman"/>
      <w:b/>
      <w:bCs/>
      <w:sz w:val="22"/>
      <w:szCs w:val="22"/>
    </w:rPr>
  </w:style>
  <w:style w:type="paragraph" w:styleId="Heading7">
    <w:name w:val="heading 7"/>
    <w:basedOn w:val="Normal"/>
    <w:next w:val="Normal"/>
    <w:qFormat/>
    <w:pPr>
      <w:tabs>
        <w:tab w:val="num" w:pos="432"/>
      </w:tabs>
      <w:suppressAutoHyphens w:val="0"/>
      <w:spacing w:before="240" w:after="60"/>
      <w:ind w:left="432" w:hanging="432"/>
      <w:outlineLvl w:val="6"/>
    </w:pPr>
    <w:rPr>
      <w:rFonts w:ascii="Times New Roman" w:hAnsi="Times New Roman" w:cs="Times New Roman"/>
      <w:szCs w:val="24"/>
    </w:rPr>
  </w:style>
  <w:style w:type="paragraph" w:styleId="Heading8">
    <w:name w:val="heading 8"/>
    <w:basedOn w:val="Normal"/>
    <w:next w:val="Normal"/>
    <w:qFormat/>
    <w:pPr>
      <w:tabs>
        <w:tab w:val="num" w:pos="432"/>
      </w:tabs>
      <w:suppressAutoHyphens w:val="0"/>
      <w:spacing w:before="240" w:after="60"/>
      <w:ind w:left="432" w:hanging="432"/>
      <w:outlineLvl w:val="7"/>
    </w:pPr>
    <w:rPr>
      <w:rFonts w:ascii="Times New Roman" w:hAnsi="Times New Roman" w:cs="Times New Roman"/>
      <w:i/>
      <w:iCs/>
      <w:szCs w:val="24"/>
    </w:rPr>
  </w:style>
  <w:style w:type="paragraph" w:styleId="Heading9">
    <w:name w:val="heading 9"/>
    <w:basedOn w:val="Normal"/>
    <w:next w:val="Normal"/>
    <w:qFormat/>
    <w:pPr>
      <w:tabs>
        <w:tab w:val="num" w:pos="432"/>
      </w:tabs>
      <w:suppressAutoHyphens w:val="0"/>
      <w:spacing w:before="240" w:after="60"/>
      <w:ind w:left="432" w:hanging="432"/>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tarSymbol"/>
      <w:sz w:val="18"/>
      <w:szCs w:val="18"/>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rPr>
      <w:b/>
      <w:i w:val="0"/>
    </w:rPr>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Narrow" w:hAnsi="Arial Narrow" w:cs="Arial Narrow"/>
      <w:sz w:val="22"/>
      <w:szCs w:val="22"/>
    </w:rPr>
  </w:style>
  <w:style w:type="character" w:customStyle="1" w:styleId="WW8Num5z0">
    <w:name w:val="WW8Num5z0"/>
  </w:style>
  <w:style w:type="character" w:customStyle="1" w:styleId="WW8Num5z1">
    <w:name w:val="WW8Num5z1"/>
    <w:rPr>
      <w:rFonts w:ascii="Arial" w:hAnsi="Arial" w:cs="Arial" w:hint="default"/>
    </w:rPr>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hint="default"/>
      <w:sz w:val="22"/>
      <w:szCs w:val="22"/>
    </w:rPr>
  </w:style>
  <w:style w:type="character" w:customStyle="1" w:styleId="WW8Num7z0">
    <w:name w:val="WW8Num7z0"/>
    <w:rPr>
      <w:rFonts w:ascii="Symbol" w:hAnsi="Symbol" w:cs="Symbol" w:hint="default"/>
    </w:rPr>
  </w:style>
  <w:style w:type="character" w:customStyle="1" w:styleId="WW8Num8z0">
    <w:name w:val="WW8Num8z0"/>
    <w:rPr>
      <w:rFonts w:ascii="Symbol" w:hAnsi="Symbol" w:cs="Symbol" w:hint="default"/>
    </w:rPr>
  </w:style>
  <w:style w:type="character" w:customStyle="1" w:styleId="WW8Num9z0">
    <w:name w:val="WW8Num9z0"/>
    <w:rPr>
      <w:rFonts w:ascii="Symbol" w:hAnsi="Symbol" w:cs="Symbol" w:hint="default"/>
      <w:lang w:val="fi-FI"/>
    </w:rPr>
  </w:style>
  <w:style w:type="character" w:customStyle="1" w:styleId="WW8Num10z0">
    <w:name w:val="WW8Num10z0"/>
    <w:rPr>
      <w:rFonts w:ascii="Symbol" w:hAnsi="Symbol" w:cs="Symbol" w:hint="default"/>
      <w:sz w:val="22"/>
      <w:szCs w:val="22"/>
    </w:rPr>
  </w:style>
  <w:style w:type="character" w:customStyle="1" w:styleId="WW8Num11z0">
    <w:name w:val="WW8Num11z0"/>
    <w:rPr>
      <w:rFonts w:ascii="Symbol" w:hAnsi="Symbol" w:cs="Symbol" w:hint="default"/>
      <w:sz w:val="22"/>
      <w:szCs w:val="22"/>
    </w:rPr>
  </w:style>
  <w:style w:type="character" w:customStyle="1" w:styleId="WW8Num12z0">
    <w:name w:val="WW8Num12z0"/>
    <w:rPr>
      <w:rFonts w:ascii="Symbol" w:hAnsi="Symbol" w:cs="Symbol" w:hint="default"/>
    </w:rPr>
  </w:style>
  <w:style w:type="character" w:customStyle="1" w:styleId="WW8Num13z0">
    <w:name w:val="WW8Num13z0"/>
    <w:rPr>
      <w:rFonts w:ascii="Symbol" w:hAnsi="Symbol" w:cs="Symbol" w:hint="default"/>
    </w:rPr>
  </w:style>
  <w:style w:type="character" w:customStyle="1" w:styleId="WW8Num14z0">
    <w:name w:val="WW8Num14z0"/>
    <w:rPr>
      <w:rFonts w:ascii="Symbol" w:hAnsi="Symbol" w:cs="Symbol"/>
    </w:rPr>
  </w:style>
  <w:style w:type="character" w:customStyle="1" w:styleId="WW8Num14z1">
    <w:name w:val="WW8Num14z1"/>
    <w:rPr>
      <w:rFonts w:ascii="Wingdings" w:hAnsi="Wingdings" w:cs="Wingdings"/>
    </w:rPr>
  </w:style>
  <w:style w:type="character" w:customStyle="1" w:styleId="WW8Num15z0">
    <w:name w:val="WW8Num15z0"/>
    <w:rPr>
      <w:rFonts w:ascii="Symbol" w:hAnsi="Symbol" w:cs="OpenSymbol"/>
    </w:rPr>
  </w:style>
  <w:style w:type="character" w:customStyle="1" w:styleId="WW8Num15z1">
    <w:name w:val="WW8Num15z1"/>
    <w:rPr>
      <w:rFonts w:ascii="OpenSymbol" w:hAnsi="OpenSymbol" w:cs="OpenSymbol"/>
    </w:rPr>
  </w:style>
  <w:style w:type="character" w:customStyle="1" w:styleId="WW8Num8z1">
    <w:name w:val="WW8Num8z1"/>
    <w:rPr>
      <w:rFonts w:ascii="Arial" w:hAnsi="Arial" w:cs="Arial" w:hint="default"/>
    </w:rPr>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3z1">
    <w:name w:val="WW8Num13z1"/>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WW8Num14z2">
    <w:name w:val="WW8Num14z2"/>
    <w:rPr>
      <w:rFonts w:ascii="Wingdings" w:hAnsi="Wingdings" w:cs="Wingdings" w:hint="default"/>
    </w:rPr>
  </w:style>
  <w:style w:type="character" w:customStyle="1" w:styleId="WW8Num15z2">
    <w:name w:val="WW8Num15z2"/>
    <w:rPr>
      <w:rFonts w:ascii="Wingdings" w:hAnsi="Wingdings" w:cs="Wingdings" w:hint="default"/>
    </w:rPr>
  </w:style>
  <w:style w:type="character" w:customStyle="1" w:styleId="WW8Num16z0">
    <w:name w:val="WW8Num16z0"/>
    <w:rPr>
      <w:rFonts w:ascii="Symbol" w:hAnsi="Symbol" w:cs="Symbol" w:hint="default"/>
      <w:sz w:val="22"/>
      <w:szCs w:val="22"/>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7z0">
    <w:name w:val="WW8Num17z0"/>
    <w:rPr>
      <w:rFonts w:ascii="Symbol" w:hAnsi="Symbol" w:cs="Symbol" w:hint="default"/>
      <w:sz w:val="22"/>
      <w:szCs w:val="22"/>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8z0">
    <w:name w:val="WW8Num18z0"/>
    <w:rPr>
      <w:rFonts w:ascii="Symbol" w:hAnsi="Symbol" w:cs="Symbol" w:hint="default"/>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9z0">
    <w:name w:val="WW8Num19z0"/>
    <w:rPr>
      <w:rFonts w:ascii="Symbol" w:hAnsi="Symbol" w:cs="Symbol" w:hint="default"/>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20z0">
    <w:name w:val="WW8Num20z0"/>
    <w:rPr>
      <w:rFonts w:ascii="Symbol" w:hAnsi="Symbol" w:cs="Symbol" w:hint="default"/>
    </w:rPr>
  </w:style>
  <w:style w:type="character" w:customStyle="1" w:styleId="WW8Num20z1">
    <w:name w:val="WW8Num20z1"/>
    <w:rPr>
      <w:rFonts w:ascii="Courier New" w:hAnsi="Courier New" w:cs="Courier New" w:hint="default"/>
    </w:rPr>
  </w:style>
  <w:style w:type="character" w:customStyle="1" w:styleId="WW8Num20z2">
    <w:name w:val="WW8Num20z2"/>
    <w:rPr>
      <w:rFonts w:ascii="Wingdings" w:hAnsi="Wingdings" w:cs="Wingdings" w:hint="default"/>
    </w:rPr>
  </w:style>
  <w:style w:type="character" w:customStyle="1" w:styleId="Absatz-Standardschriftart">
    <w:name w:val="Absatz-Standardschriftart"/>
  </w:style>
  <w:style w:type="character" w:customStyle="1" w:styleId="WW8Num6z5">
    <w:name w:val="WW8Num6z5"/>
    <w:rPr>
      <w:rFonts w:ascii="Wingdings" w:hAnsi="Wingdings" w:cs="Wingdings"/>
    </w:rPr>
  </w:style>
  <w:style w:type="character" w:customStyle="1" w:styleId="WW8Num7z3">
    <w:name w:val="WW8Num7z3"/>
    <w:rPr>
      <w:b/>
      <w:i w:val="0"/>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3">
    <w:name w:val="WW8Num11z3"/>
    <w:rPr>
      <w:rFonts w:ascii="Symbol" w:hAnsi="Symbol" w:cs="Symbol"/>
    </w:rPr>
  </w:style>
  <w:style w:type="character" w:customStyle="1" w:styleId="WW8Num15z3">
    <w:name w:val="WW8Num15z3"/>
    <w:rPr>
      <w:rFonts w:ascii="Symbol" w:hAnsi="Symbol" w:cs="Symbol"/>
    </w:rPr>
  </w:style>
  <w:style w:type="character" w:customStyle="1" w:styleId="WW8Num16z3">
    <w:name w:val="WW8Num16z3"/>
    <w:rPr>
      <w:rFonts w:ascii="Symbol" w:hAnsi="Symbol" w:cs="Symbol"/>
    </w:rPr>
  </w:style>
  <w:style w:type="character" w:customStyle="1" w:styleId="WW8Num18z3">
    <w:name w:val="WW8Num18z3"/>
    <w:rPr>
      <w:rFonts w:ascii="Symbol" w:hAnsi="Symbol" w:cs="Symbol"/>
    </w:rPr>
  </w:style>
  <w:style w:type="character" w:customStyle="1" w:styleId="WW8Num21z0">
    <w:name w:val="WW8Num21z0"/>
    <w:rPr>
      <w:rFonts w:ascii="Arial" w:eastAsia="Arial" w:hAnsi="Arial" w:cs="Arial"/>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3z0">
    <w:name w:val="WW8Num23z0"/>
    <w:rPr>
      <w:rFonts w:ascii="Symbol" w:hAnsi="Symbol" w:cs="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4z0">
    <w:name w:val="WW8Num24z0"/>
    <w:rPr>
      <w:rFonts w:ascii="Arial" w:eastAsia="Times New Roman" w:hAnsi="Arial" w:cs="Arial"/>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4z3">
    <w:name w:val="WW8Num24z3"/>
    <w:rPr>
      <w:rFonts w:ascii="Symbol" w:hAnsi="Symbol" w:cs="Symbol"/>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6z0">
    <w:name w:val="WW8Num26z0"/>
    <w:rPr>
      <w:rFonts w:ascii="Symbol" w:hAnsi="Symbol" w:cs="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Liguvaikefont1">
    <w:name w:val="Lõigu vaikefont1"/>
  </w:style>
  <w:style w:type="character" w:styleId="Hyperlink">
    <w:name w:val="Hyperlink"/>
    <w:uiPriority w:val="99"/>
    <w:rPr>
      <w:color w:val="0000FF"/>
      <w:u w:val="single"/>
    </w:rPr>
  </w:style>
  <w:style w:type="character" w:customStyle="1" w:styleId="CharMrkMrk">
    <w:name w:val="Char Märk Märk"/>
    <w:rPr>
      <w:sz w:val="24"/>
      <w:szCs w:val="24"/>
      <w:lang w:val="et-EE" w:bidi="ar-SA"/>
    </w:rPr>
  </w:style>
  <w:style w:type="character" w:customStyle="1" w:styleId="MrkMrk">
    <w:name w:val="Märk Märk"/>
    <w:rPr>
      <w:rFonts w:ascii="Arial" w:hAnsi="Arial" w:cs="Arial"/>
      <w:sz w:val="22"/>
      <w:lang w:val="et-EE" w:bidi="ar-SA"/>
    </w:rPr>
  </w:style>
  <w:style w:type="character" w:styleId="PageNumber">
    <w:name w:val="page number"/>
    <w:basedOn w:val="Liguvaikefont1"/>
  </w:style>
  <w:style w:type="character" w:customStyle="1" w:styleId="tekst4">
    <w:name w:val="tekst4"/>
    <w:basedOn w:val="Liguvaikefont1"/>
  </w:style>
  <w:style w:type="character" w:customStyle="1" w:styleId="MrkMrk1">
    <w:name w:val="Märk Märk1"/>
    <w:rPr>
      <w:rFonts w:ascii="Arial" w:hAnsi="Arial" w:cs="Arial"/>
      <w:sz w:val="24"/>
      <w:lang w:val="et-EE"/>
    </w:rPr>
  </w:style>
  <w:style w:type="character" w:customStyle="1" w:styleId="FooterChar">
    <w:name w:val="Footer Char"/>
    <w:uiPriority w:val="99"/>
    <w:rPr>
      <w:rFonts w:ascii="Arial" w:hAnsi="Arial" w:cs="Arial"/>
      <w:sz w:val="24"/>
    </w:rPr>
  </w:style>
  <w:style w:type="character" w:customStyle="1" w:styleId="BalloonTextChar">
    <w:name w:val="Balloon Text Char"/>
    <w:rPr>
      <w:rFonts w:ascii="Tahoma" w:hAnsi="Tahoma" w:cs="Tahoma"/>
      <w:sz w:val="16"/>
      <w:szCs w:val="16"/>
    </w:rPr>
  </w:style>
  <w:style w:type="character" w:customStyle="1" w:styleId="Heading1Char">
    <w:name w:val="Heading 1 Char"/>
    <w:rPr>
      <w:sz w:val="24"/>
      <w:szCs w:val="24"/>
      <w:lang w:val="x-none"/>
    </w:rPr>
  </w:style>
  <w:style w:type="character" w:styleId="Emphasis">
    <w:name w:val="Emphasis"/>
    <w:qFormat/>
    <w:rPr>
      <w:i/>
      <w:iCs/>
    </w:rPr>
  </w:style>
  <w:style w:type="character" w:customStyle="1" w:styleId="apple-converted-space">
    <w:name w:val="apple-converted-space"/>
  </w:style>
  <w:style w:type="character" w:customStyle="1" w:styleId="Tpploend">
    <w:name w:val="Täpploend"/>
    <w:rPr>
      <w:rFonts w:ascii="OpenSymbol" w:eastAsia="OpenSymbol" w:hAnsi="OpenSymbol" w:cs="OpenSymbol"/>
    </w:rPr>
  </w:style>
  <w:style w:type="paragraph" w:customStyle="1" w:styleId="Pealkiri2">
    <w:name w:val="Pealkiri2"/>
    <w:basedOn w:val="Normal"/>
    <w:next w:val="BodyText"/>
    <w:pPr>
      <w:keepNext/>
      <w:spacing w:before="240" w:after="120"/>
    </w:pPr>
    <w:rPr>
      <w:rFonts w:ascii="Liberation Sans" w:eastAsia="Microsoft YaHei" w:hAnsi="Liberation Sans" w:cs="Mangal"/>
      <w:sz w:val="28"/>
      <w:szCs w:val="28"/>
    </w:rPr>
  </w:style>
  <w:style w:type="paragraph" w:styleId="BodyText">
    <w:name w:val="Body Text"/>
    <w:basedOn w:val="Normal"/>
    <w:pPr>
      <w:spacing w:line="360" w:lineRule="auto"/>
      <w:jc w:val="both"/>
    </w:pPr>
    <w:rPr>
      <w:sz w:val="22"/>
    </w:rPr>
  </w:style>
  <w:style w:type="paragraph" w:styleId="List">
    <w:name w:val="List"/>
    <w:basedOn w:val="BodyText"/>
    <w:rPr>
      <w:rFonts w:cs="Tahoma"/>
    </w:rPr>
  </w:style>
  <w:style w:type="paragraph" w:styleId="Caption">
    <w:name w:val="caption"/>
    <w:basedOn w:val="Normal"/>
    <w:qFormat/>
    <w:pPr>
      <w:suppressLineNumbers/>
      <w:spacing w:before="120" w:after="120"/>
    </w:pPr>
    <w:rPr>
      <w:rFonts w:cs="Mangal"/>
      <w:i/>
      <w:iCs/>
      <w:szCs w:val="24"/>
    </w:rPr>
  </w:style>
  <w:style w:type="paragraph" w:customStyle="1" w:styleId="Register">
    <w:name w:val="Register"/>
    <w:basedOn w:val="Normal"/>
    <w:pPr>
      <w:suppressLineNumbers/>
    </w:pPr>
    <w:rPr>
      <w:rFonts w:cs="Tahoma"/>
    </w:rPr>
  </w:style>
  <w:style w:type="paragraph" w:customStyle="1" w:styleId="Pealkiri1">
    <w:name w:val="Pealkiri1"/>
    <w:basedOn w:val="Normal"/>
    <w:next w:val="BodyText"/>
    <w:pPr>
      <w:keepNext/>
      <w:spacing w:before="240" w:after="120"/>
    </w:pPr>
    <w:rPr>
      <w:rFonts w:eastAsia="MS Mincho" w:cs="Tahoma"/>
      <w:sz w:val="28"/>
      <w:szCs w:val="28"/>
    </w:rPr>
  </w:style>
  <w:style w:type="paragraph" w:customStyle="1" w:styleId="Pealdis1">
    <w:name w:val="Pealdis1"/>
    <w:basedOn w:val="Normal"/>
    <w:pPr>
      <w:suppressLineNumbers/>
      <w:spacing w:before="120" w:after="120"/>
    </w:pPr>
    <w:rPr>
      <w:rFonts w:cs="Tahoma"/>
      <w:i/>
      <w:iCs/>
      <w:szCs w:val="24"/>
    </w:rPr>
  </w:style>
  <w:style w:type="paragraph" w:styleId="Header">
    <w:name w:val="header"/>
    <w:basedOn w:val="Normal"/>
    <w:link w:val="HeaderChar"/>
    <w:uiPriority w:val="99"/>
    <w:pPr>
      <w:tabs>
        <w:tab w:val="center" w:pos="4320"/>
        <w:tab w:val="right" w:pos="8640"/>
      </w:tabs>
    </w:pPr>
    <w:rPr>
      <w:rFonts w:cs="Times New Roman"/>
      <w:lang w:val="x-none"/>
    </w:rPr>
  </w:style>
  <w:style w:type="paragraph" w:styleId="Footer">
    <w:name w:val="footer"/>
    <w:basedOn w:val="Normal"/>
    <w:uiPriority w:val="99"/>
    <w:pPr>
      <w:tabs>
        <w:tab w:val="center" w:pos="4320"/>
        <w:tab w:val="right" w:pos="8640"/>
      </w:tabs>
    </w:pPr>
    <w:rPr>
      <w:lang w:val="x-none"/>
    </w:rPr>
  </w:style>
  <w:style w:type="paragraph" w:styleId="TOC2">
    <w:name w:val="toc 2"/>
    <w:basedOn w:val="Normal"/>
    <w:next w:val="Normal"/>
    <w:uiPriority w:val="39"/>
    <w:rsid w:val="00D041CC"/>
    <w:pPr>
      <w:spacing w:before="20" w:after="20"/>
      <w:ind w:left="238"/>
    </w:pPr>
    <w:rPr>
      <w:rFonts w:cs="Times New Roman"/>
      <w:sz w:val="22"/>
    </w:rPr>
  </w:style>
  <w:style w:type="paragraph" w:styleId="TOC3">
    <w:name w:val="toc 3"/>
    <w:basedOn w:val="Normal"/>
    <w:next w:val="Normal"/>
    <w:uiPriority w:val="39"/>
    <w:rsid w:val="00D041CC"/>
    <w:pPr>
      <w:spacing w:before="20" w:after="20"/>
      <w:ind w:left="482"/>
    </w:pPr>
    <w:rPr>
      <w:rFonts w:cs="Times New Roman"/>
      <w:iCs/>
      <w:sz w:val="22"/>
    </w:rPr>
  </w:style>
  <w:style w:type="paragraph" w:styleId="TOC4">
    <w:name w:val="toc 4"/>
    <w:basedOn w:val="Normal"/>
    <w:next w:val="Normal"/>
    <w:rsid w:val="00212CB3"/>
    <w:pPr>
      <w:ind w:left="720"/>
    </w:pPr>
    <w:rPr>
      <w:rFonts w:cs="Times New Roman"/>
      <w:sz w:val="22"/>
      <w:szCs w:val="18"/>
    </w:rPr>
  </w:style>
  <w:style w:type="paragraph" w:styleId="NormalWeb">
    <w:name w:val="Normal (Web)"/>
    <w:basedOn w:val="Normal"/>
    <w:pPr>
      <w:suppressAutoHyphens w:val="0"/>
      <w:spacing w:before="280" w:after="280"/>
    </w:pPr>
    <w:rPr>
      <w:rFonts w:ascii="Times New Roman" w:hAnsi="Times New Roman" w:cs="Times New Roman"/>
      <w:szCs w:val="24"/>
    </w:rPr>
  </w:style>
  <w:style w:type="paragraph" w:customStyle="1" w:styleId="Normal12pt">
    <w:name w:val="Normal + 12 pt"/>
    <w:basedOn w:val="Normal"/>
    <w:pPr>
      <w:suppressAutoHyphens w:val="0"/>
    </w:pPr>
    <w:rPr>
      <w:rFonts w:ascii="Times New Roman" w:hAnsi="Times New Roman" w:cs="Times New Roman"/>
    </w:rPr>
  </w:style>
  <w:style w:type="paragraph" w:styleId="BodyTextIndent">
    <w:name w:val="Body Text Indent"/>
    <w:basedOn w:val="Normal"/>
    <w:pPr>
      <w:spacing w:after="120"/>
      <w:ind w:left="283"/>
    </w:pPr>
  </w:style>
  <w:style w:type="paragraph" w:customStyle="1" w:styleId="Dokumendiplaan1">
    <w:name w:val="Dokumendiplaan1"/>
    <w:basedOn w:val="Normal"/>
    <w:pPr>
      <w:shd w:val="clear" w:color="auto" w:fill="000080"/>
    </w:pPr>
    <w:rPr>
      <w:rFonts w:ascii="Tahoma" w:hAnsi="Tahoma" w:cs="Tahoma"/>
      <w:sz w:val="20"/>
    </w:rPr>
  </w:style>
  <w:style w:type="paragraph" w:styleId="TOC1">
    <w:name w:val="toc 1"/>
    <w:basedOn w:val="Register"/>
    <w:uiPriority w:val="39"/>
    <w:rsid w:val="003C6888"/>
    <w:pPr>
      <w:suppressLineNumbers w:val="0"/>
      <w:spacing w:before="20" w:after="20"/>
    </w:pPr>
    <w:rPr>
      <w:rFonts w:cs="Times New Roman"/>
      <w:bCs/>
      <w:caps/>
      <w:sz w:val="22"/>
    </w:rPr>
  </w:style>
  <w:style w:type="paragraph" w:styleId="TOC5">
    <w:name w:val="toc 5"/>
    <w:basedOn w:val="Register"/>
    <w:pPr>
      <w:suppressLineNumbers w:val="0"/>
      <w:ind w:left="960"/>
    </w:pPr>
    <w:rPr>
      <w:rFonts w:ascii="Times New Roman" w:hAnsi="Times New Roman" w:cs="Times New Roman"/>
      <w:sz w:val="18"/>
      <w:szCs w:val="18"/>
    </w:rPr>
  </w:style>
  <w:style w:type="paragraph" w:styleId="TOC6">
    <w:name w:val="toc 6"/>
    <w:basedOn w:val="Register"/>
    <w:pPr>
      <w:suppressLineNumbers w:val="0"/>
      <w:ind w:left="1200"/>
    </w:pPr>
    <w:rPr>
      <w:rFonts w:ascii="Times New Roman" w:hAnsi="Times New Roman" w:cs="Times New Roman"/>
      <w:sz w:val="18"/>
      <w:szCs w:val="18"/>
    </w:rPr>
  </w:style>
  <w:style w:type="paragraph" w:styleId="TOC7">
    <w:name w:val="toc 7"/>
    <w:basedOn w:val="Register"/>
    <w:pPr>
      <w:suppressLineNumbers w:val="0"/>
      <w:ind w:left="1440"/>
    </w:pPr>
    <w:rPr>
      <w:rFonts w:ascii="Times New Roman" w:hAnsi="Times New Roman" w:cs="Times New Roman"/>
      <w:sz w:val="18"/>
      <w:szCs w:val="18"/>
    </w:rPr>
  </w:style>
  <w:style w:type="paragraph" w:styleId="TOC8">
    <w:name w:val="toc 8"/>
    <w:basedOn w:val="Register"/>
    <w:pPr>
      <w:suppressLineNumbers w:val="0"/>
      <w:ind w:left="1680"/>
    </w:pPr>
    <w:rPr>
      <w:rFonts w:ascii="Times New Roman" w:hAnsi="Times New Roman" w:cs="Times New Roman"/>
      <w:sz w:val="18"/>
      <w:szCs w:val="18"/>
    </w:rPr>
  </w:style>
  <w:style w:type="paragraph" w:styleId="TOC9">
    <w:name w:val="toc 9"/>
    <w:basedOn w:val="Register"/>
    <w:pPr>
      <w:suppressLineNumbers w:val="0"/>
      <w:ind w:left="1920"/>
    </w:pPr>
    <w:rPr>
      <w:rFonts w:ascii="Times New Roman" w:hAnsi="Times New Roman" w:cs="Times New Roman"/>
      <w:sz w:val="18"/>
      <w:szCs w:val="18"/>
    </w:rPr>
  </w:style>
  <w:style w:type="paragraph" w:customStyle="1" w:styleId="Sisukord10">
    <w:name w:val="Sisukord 10"/>
    <w:basedOn w:val="Register"/>
    <w:pPr>
      <w:tabs>
        <w:tab w:val="right" w:leader="dot" w:pos="12184"/>
      </w:tabs>
      <w:ind w:left="2547"/>
    </w:pPr>
  </w:style>
  <w:style w:type="paragraph" w:customStyle="1" w:styleId="Tabelisisu">
    <w:name w:val="Tabeli sisu"/>
    <w:basedOn w:val="Normal"/>
    <w:pPr>
      <w:suppressLineNumbers/>
    </w:pPr>
  </w:style>
  <w:style w:type="paragraph" w:customStyle="1" w:styleId="Tabelipis">
    <w:name w:val="Tabeli päis"/>
    <w:basedOn w:val="Tabelisisu"/>
    <w:pPr>
      <w:jc w:val="center"/>
    </w:pPr>
    <w:rPr>
      <w:b/>
      <w:bCs/>
    </w:rPr>
  </w:style>
  <w:style w:type="paragraph" w:customStyle="1" w:styleId="Paneelisisu">
    <w:name w:val="Paneeli sisu"/>
    <w:basedOn w:val="BodyText"/>
  </w:style>
  <w:style w:type="paragraph" w:styleId="NoSpacing">
    <w:name w:val="No Spacing"/>
    <w:qFormat/>
    <w:pPr>
      <w:suppressAutoHyphens/>
    </w:pPr>
    <w:rPr>
      <w:rFonts w:ascii="Calibri" w:hAnsi="Calibri" w:cs="Calibri"/>
      <w:sz w:val="22"/>
      <w:szCs w:val="22"/>
      <w:lang w:val="en-US" w:eastAsia="zh-CN"/>
    </w:rPr>
  </w:style>
  <w:style w:type="paragraph" w:styleId="BalloonText">
    <w:name w:val="Balloon Text"/>
    <w:basedOn w:val="Normal"/>
    <w:rPr>
      <w:rFonts w:ascii="Tahoma" w:hAnsi="Tahoma" w:cs="Tahoma"/>
      <w:sz w:val="16"/>
      <w:szCs w:val="16"/>
      <w:lang w:val="x-none"/>
    </w:rPr>
  </w:style>
  <w:style w:type="character" w:customStyle="1" w:styleId="HeaderChar">
    <w:name w:val="Header Char"/>
    <w:link w:val="Header"/>
    <w:uiPriority w:val="99"/>
    <w:rsid w:val="009101B2"/>
    <w:rPr>
      <w:rFonts w:ascii="Arial" w:hAnsi="Arial" w:cs="Arial"/>
      <w:sz w:val="24"/>
      <w:lang w:eastAsia="zh-CN"/>
    </w:rPr>
  </w:style>
  <w:style w:type="paragraph" w:styleId="PlainText">
    <w:name w:val="Plain Text"/>
    <w:basedOn w:val="Normal"/>
    <w:link w:val="PlainTextChar"/>
    <w:uiPriority w:val="99"/>
    <w:unhideWhenUsed/>
    <w:rsid w:val="000A0850"/>
    <w:pPr>
      <w:suppressAutoHyphens w:val="0"/>
    </w:pPr>
    <w:rPr>
      <w:rFonts w:ascii="Calibri" w:eastAsia="Calibri" w:hAnsi="Calibri" w:cs="Times New Roman"/>
      <w:sz w:val="22"/>
      <w:szCs w:val="21"/>
      <w:lang w:val="x-none" w:eastAsia="en-US"/>
    </w:rPr>
  </w:style>
  <w:style w:type="character" w:customStyle="1" w:styleId="PlainTextChar">
    <w:name w:val="Plain Text Char"/>
    <w:link w:val="PlainText"/>
    <w:uiPriority w:val="99"/>
    <w:rsid w:val="000A0850"/>
    <w:rPr>
      <w:rFonts w:ascii="Calibri" w:eastAsia="Calibri" w:hAnsi="Calibri"/>
      <w:sz w:val="22"/>
      <w:szCs w:val="21"/>
      <w:lang w:eastAsia="en-US"/>
    </w:rPr>
  </w:style>
  <w:style w:type="character" w:customStyle="1" w:styleId="Lahendamatamainimine1">
    <w:name w:val="Lahendamata mainimine1"/>
    <w:uiPriority w:val="99"/>
    <w:semiHidden/>
    <w:unhideWhenUsed/>
    <w:rsid w:val="00D07C1B"/>
    <w:rPr>
      <w:color w:val="808080"/>
      <w:shd w:val="clear" w:color="auto" w:fill="E6E6E6"/>
    </w:rPr>
  </w:style>
  <w:style w:type="paragraph" w:customStyle="1" w:styleId="WW-Default">
    <w:name w:val="WW-Default"/>
    <w:rsid w:val="001D7D2A"/>
    <w:pPr>
      <w:suppressAutoHyphens/>
      <w:autoSpaceDE w:val="0"/>
    </w:pPr>
    <w:rPr>
      <w:rFonts w:ascii="Arial" w:hAnsi="Arial" w:cs="Arial"/>
      <w:color w:val="000000"/>
      <w:sz w:val="24"/>
      <w:szCs w:val="24"/>
      <w:lang w:val="en-US" w:eastAsia="ar-SA"/>
    </w:rPr>
  </w:style>
  <w:style w:type="paragraph" w:styleId="ListParagraph">
    <w:name w:val="List Paragraph"/>
    <w:basedOn w:val="Normal"/>
    <w:uiPriority w:val="34"/>
    <w:qFormat/>
    <w:rsid w:val="004065DD"/>
    <w:pPr>
      <w:suppressAutoHyphens w:val="0"/>
      <w:spacing w:before="120" w:after="120"/>
      <w:ind w:left="720"/>
      <w:contextualSpacing/>
    </w:pPr>
    <w:rPr>
      <w:rFonts w:ascii="Calibri" w:eastAsia="Calibri" w:hAnsi="Calibri" w:cs="Times New Roman"/>
      <w:sz w:val="22"/>
      <w:szCs w:val="22"/>
      <w:lang w:val="en-US" w:eastAsia="en-US"/>
    </w:rPr>
  </w:style>
  <w:style w:type="character" w:customStyle="1" w:styleId="Lahendamatamainimine2">
    <w:name w:val="Lahendamata mainimine2"/>
    <w:uiPriority w:val="99"/>
    <w:semiHidden/>
    <w:unhideWhenUsed/>
    <w:rsid w:val="00262BA4"/>
    <w:rPr>
      <w:color w:val="605E5C"/>
      <w:shd w:val="clear" w:color="auto" w:fill="E1DFDD"/>
    </w:rPr>
  </w:style>
  <w:style w:type="paragraph" w:styleId="FootnoteText">
    <w:name w:val="footnote text"/>
    <w:basedOn w:val="Normal"/>
    <w:link w:val="FootnoteTextChar"/>
    <w:uiPriority w:val="99"/>
    <w:semiHidden/>
    <w:unhideWhenUsed/>
    <w:rsid w:val="00BD365A"/>
    <w:rPr>
      <w:rFonts w:cs="Times New Roman"/>
      <w:sz w:val="20"/>
      <w:lang w:val="x-none"/>
    </w:rPr>
  </w:style>
  <w:style w:type="character" w:customStyle="1" w:styleId="FootnoteTextChar">
    <w:name w:val="Footnote Text Char"/>
    <w:basedOn w:val="DefaultParagraphFont"/>
    <w:link w:val="FootnoteText"/>
    <w:uiPriority w:val="99"/>
    <w:semiHidden/>
    <w:rsid w:val="00BD365A"/>
    <w:rPr>
      <w:rFonts w:ascii="Arial" w:hAnsi="Arial"/>
      <w:lang w:val="x-none" w:eastAsia="zh-CN"/>
    </w:rPr>
  </w:style>
  <w:style w:type="character" w:styleId="FootnoteReference">
    <w:name w:val="footnote reference"/>
    <w:aliases w:val="SUPERS,Footnote reference number,Footnote symbol,note TESI,-E Fußnotenzeichen,number,Footnote number,Footnote Reference Superscript,Footnote reference superscritp,BVI fnr,stylish,Ref,de nota al pie,Footnote Refernece,E,fr,Footnote sig"/>
    <w:uiPriority w:val="99"/>
    <w:unhideWhenUsed/>
    <w:qFormat/>
    <w:rsid w:val="00BD365A"/>
    <w:rPr>
      <w:rFonts w:ascii="Arial" w:hAnsi="Arial"/>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9211850">
      <w:bodyDiv w:val="1"/>
      <w:marLeft w:val="0"/>
      <w:marRight w:val="0"/>
      <w:marTop w:val="0"/>
      <w:marBottom w:val="0"/>
      <w:divBdr>
        <w:top w:val="none" w:sz="0" w:space="0" w:color="auto"/>
        <w:left w:val="none" w:sz="0" w:space="0" w:color="auto"/>
        <w:bottom w:val="none" w:sz="0" w:space="0" w:color="auto"/>
        <w:right w:val="none" w:sz="0" w:space="0" w:color="auto"/>
      </w:divBdr>
    </w:div>
    <w:div w:id="1748578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www.envir.ee/sites/default/files/harjumaa_radoonikaart.pdf" TargetMode="External"/><Relationship Id="rId10" Type="http://schemas.openxmlformats.org/officeDocument/2006/relationships/hyperlink" Target="mailto:arno@opt.e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envir.ee/sites/default/files/harjumaa_radoonikaart.pdf"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A4791620-6C72-48D3-BB34-80C23E349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1536</TotalTime>
  <Pages>13</Pages>
  <Words>5682</Words>
  <Characters>32957</Characters>
  <Application>Microsoft Office Word</Application>
  <DocSecurity>0</DocSecurity>
  <Lines>274</Lines>
  <Paragraphs>77</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Uus-Viskari, Vahesoo 9 ja Sepa-Rae 1 kinnistute DP</vt:lpstr>
      <vt:lpstr>Uus-Viskari, Vahesoo 9 ja Sepa-Rae 1 kinnistute DP</vt:lpstr>
    </vt:vector>
  </TitlesOfParts>
  <Company/>
  <LinksUpToDate>false</LinksUpToDate>
  <CharactersWithSpaces>38562</CharactersWithSpaces>
  <SharedDoc>false</SharedDoc>
  <HLinks>
    <vt:vector size="192" baseType="variant">
      <vt:variant>
        <vt:i4>589869</vt:i4>
      </vt:variant>
      <vt:variant>
        <vt:i4>183</vt:i4>
      </vt:variant>
      <vt:variant>
        <vt:i4>0</vt:i4>
      </vt:variant>
      <vt:variant>
        <vt:i4>5</vt:i4>
      </vt:variant>
      <vt:variant>
        <vt:lpwstr>http://www.envir.ee/sites/default/files/harjumaa_radoonikaart.pdf</vt:lpwstr>
      </vt:variant>
      <vt:variant>
        <vt:lpwstr/>
      </vt:variant>
      <vt:variant>
        <vt:i4>1572922</vt:i4>
      </vt:variant>
      <vt:variant>
        <vt:i4>176</vt:i4>
      </vt:variant>
      <vt:variant>
        <vt:i4>0</vt:i4>
      </vt:variant>
      <vt:variant>
        <vt:i4>5</vt:i4>
      </vt:variant>
      <vt:variant>
        <vt:lpwstr/>
      </vt:variant>
      <vt:variant>
        <vt:lpwstr>_Toc115189666</vt:lpwstr>
      </vt:variant>
      <vt:variant>
        <vt:i4>1572922</vt:i4>
      </vt:variant>
      <vt:variant>
        <vt:i4>170</vt:i4>
      </vt:variant>
      <vt:variant>
        <vt:i4>0</vt:i4>
      </vt:variant>
      <vt:variant>
        <vt:i4>5</vt:i4>
      </vt:variant>
      <vt:variant>
        <vt:lpwstr/>
      </vt:variant>
      <vt:variant>
        <vt:lpwstr>_Toc115189665</vt:lpwstr>
      </vt:variant>
      <vt:variant>
        <vt:i4>1572922</vt:i4>
      </vt:variant>
      <vt:variant>
        <vt:i4>164</vt:i4>
      </vt:variant>
      <vt:variant>
        <vt:i4>0</vt:i4>
      </vt:variant>
      <vt:variant>
        <vt:i4>5</vt:i4>
      </vt:variant>
      <vt:variant>
        <vt:lpwstr/>
      </vt:variant>
      <vt:variant>
        <vt:lpwstr>_Toc115189664</vt:lpwstr>
      </vt:variant>
      <vt:variant>
        <vt:i4>1572922</vt:i4>
      </vt:variant>
      <vt:variant>
        <vt:i4>158</vt:i4>
      </vt:variant>
      <vt:variant>
        <vt:i4>0</vt:i4>
      </vt:variant>
      <vt:variant>
        <vt:i4>5</vt:i4>
      </vt:variant>
      <vt:variant>
        <vt:lpwstr/>
      </vt:variant>
      <vt:variant>
        <vt:lpwstr>_Toc115189663</vt:lpwstr>
      </vt:variant>
      <vt:variant>
        <vt:i4>1572922</vt:i4>
      </vt:variant>
      <vt:variant>
        <vt:i4>152</vt:i4>
      </vt:variant>
      <vt:variant>
        <vt:i4>0</vt:i4>
      </vt:variant>
      <vt:variant>
        <vt:i4>5</vt:i4>
      </vt:variant>
      <vt:variant>
        <vt:lpwstr/>
      </vt:variant>
      <vt:variant>
        <vt:lpwstr>_Toc115189662</vt:lpwstr>
      </vt:variant>
      <vt:variant>
        <vt:i4>1572922</vt:i4>
      </vt:variant>
      <vt:variant>
        <vt:i4>146</vt:i4>
      </vt:variant>
      <vt:variant>
        <vt:i4>0</vt:i4>
      </vt:variant>
      <vt:variant>
        <vt:i4>5</vt:i4>
      </vt:variant>
      <vt:variant>
        <vt:lpwstr/>
      </vt:variant>
      <vt:variant>
        <vt:lpwstr>_Toc115189661</vt:lpwstr>
      </vt:variant>
      <vt:variant>
        <vt:i4>1572922</vt:i4>
      </vt:variant>
      <vt:variant>
        <vt:i4>140</vt:i4>
      </vt:variant>
      <vt:variant>
        <vt:i4>0</vt:i4>
      </vt:variant>
      <vt:variant>
        <vt:i4>5</vt:i4>
      </vt:variant>
      <vt:variant>
        <vt:lpwstr/>
      </vt:variant>
      <vt:variant>
        <vt:lpwstr>_Toc115189660</vt:lpwstr>
      </vt:variant>
      <vt:variant>
        <vt:i4>1769530</vt:i4>
      </vt:variant>
      <vt:variant>
        <vt:i4>134</vt:i4>
      </vt:variant>
      <vt:variant>
        <vt:i4>0</vt:i4>
      </vt:variant>
      <vt:variant>
        <vt:i4>5</vt:i4>
      </vt:variant>
      <vt:variant>
        <vt:lpwstr/>
      </vt:variant>
      <vt:variant>
        <vt:lpwstr>_Toc115189659</vt:lpwstr>
      </vt:variant>
      <vt:variant>
        <vt:i4>1769530</vt:i4>
      </vt:variant>
      <vt:variant>
        <vt:i4>128</vt:i4>
      </vt:variant>
      <vt:variant>
        <vt:i4>0</vt:i4>
      </vt:variant>
      <vt:variant>
        <vt:i4>5</vt:i4>
      </vt:variant>
      <vt:variant>
        <vt:lpwstr/>
      </vt:variant>
      <vt:variant>
        <vt:lpwstr>_Toc115189658</vt:lpwstr>
      </vt:variant>
      <vt:variant>
        <vt:i4>1769530</vt:i4>
      </vt:variant>
      <vt:variant>
        <vt:i4>122</vt:i4>
      </vt:variant>
      <vt:variant>
        <vt:i4>0</vt:i4>
      </vt:variant>
      <vt:variant>
        <vt:i4>5</vt:i4>
      </vt:variant>
      <vt:variant>
        <vt:lpwstr/>
      </vt:variant>
      <vt:variant>
        <vt:lpwstr>_Toc115189657</vt:lpwstr>
      </vt:variant>
      <vt:variant>
        <vt:i4>1769530</vt:i4>
      </vt:variant>
      <vt:variant>
        <vt:i4>116</vt:i4>
      </vt:variant>
      <vt:variant>
        <vt:i4>0</vt:i4>
      </vt:variant>
      <vt:variant>
        <vt:i4>5</vt:i4>
      </vt:variant>
      <vt:variant>
        <vt:lpwstr/>
      </vt:variant>
      <vt:variant>
        <vt:lpwstr>_Toc115189656</vt:lpwstr>
      </vt:variant>
      <vt:variant>
        <vt:i4>1769530</vt:i4>
      </vt:variant>
      <vt:variant>
        <vt:i4>110</vt:i4>
      </vt:variant>
      <vt:variant>
        <vt:i4>0</vt:i4>
      </vt:variant>
      <vt:variant>
        <vt:i4>5</vt:i4>
      </vt:variant>
      <vt:variant>
        <vt:lpwstr/>
      </vt:variant>
      <vt:variant>
        <vt:lpwstr>_Toc115189655</vt:lpwstr>
      </vt:variant>
      <vt:variant>
        <vt:i4>1769530</vt:i4>
      </vt:variant>
      <vt:variant>
        <vt:i4>104</vt:i4>
      </vt:variant>
      <vt:variant>
        <vt:i4>0</vt:i4>
      </vt:variant>
      <vt:variant>
        <vt:i4>5</vt:i4>
      </vt:variant>
      <vt:variant>
        <vt:lpwstr/>
      </vt:variant>
      <vt:variant>
        <vt:lpwstr>_Toc115189654</vt:lpwstr>
      </vt:variant>
      <vt:variant>
        <vt:i4>1769530</vt:i4>
      </vt:variant>
      <vt:variant>
        <vt:i4>98</vt:i4>
      </vt:variant>
      <vt:variant>
        <vt:i4>0</vt:i4>
      </vt:variant>
      <vt:variant>
        <vt:i4>5</vt:i4>
      </vt:variant>
      <vt:variant>
        <vt:lpwstr/>
      </vt:variant>
      <vt:variant>
        <vt:lpwstr>_Toc115189653</vt:lpwstr>
      </vt:variant>
      <vt:variant>
        <vt:i4>1769530</vt:i4>
      </vt:variant>
      <vt:variant>
        <vt:i4>92</vt:i4>
      </vt:variant>
      <vt:variant>
        <vt:i4>0</vt:i4>
      </vt:variant>
      <vt:variant>
        <vt:i4>5</vt:i4>
      </vt:variant>
      <vt:variant>
        <vt:lpwstr/>
      </vt:variant>
      <vt:variant>
        <vt:lpwstr>_Toc115189652</vt:lpwstr>
      </vt:variant>
      <vt:variant>
        <vt:i4>1769530</vt:i4>
      </vt:variant>
      <vt:variant>
        <vt:i4>86</vt:i4>
      </vt:variant>
      <vt:variant>
        <vt:i4>0</vt:i4>
      </vt:variant>
      <vt:variant>
        <vt:i4>5</vt:i4>
      </vt:variant>
      <vt:variant>
        <vt:lpwstr/>
      </vt:variant>
      <vt:variant>
        <vt:lpwstr>_Toc115189651</vt:lpwstr>
      </vt:variant>
      <vt:variant>
        <vt:i4>1769530</vt:i4>
      </vt:variant>
      <vt:variant>
        <vt:i4>80</vt:i4>
      </vt:variant>
      <vt:variant>
        <vt:i4>0</vt:i4>
      </vt:variant>
      <vt:variant>
        <vt:i4>5</vt:i4>
      </vt:variant>
      <vt:variant>
        <vt:lpwstr/>
      </vt:variant>
      <vt:variant>
        <vt:lpwstr>_Toc115189650</vt:lpwstr>
      </vt:variant>
      <vt:variant>
        <vt:i4>1703994</vt:i4>
      </vt:variant>
      <vt:variant>
        <vt:i4>74</vt:i4>
      </vt:variant>
      <vt:variant>
        <vt:i4>0</vt:i4>
      </vt:variant>
      <vt:variant>
        <vt:i4>5</vt:i4>
      </vt:variant>
      <vt:variant>
        <vt:lpwstr/>
      </vt:variant>
      <vt:variant>
        <vt:lpwstr>_Toc115189649</vt:lpwstr>
      </vt:variant>
      <vt:variant>
        <vt:i4>1703994</vt:i4>
      </vt:variant>
      <vt:variant>
        <vt:i4>68</vt:i4>
      </vt:variant>
      <vt:variant>
        <vt:i4>0</vt:i4>
      </vt:variant>
      <vt:variant>
        <vt:i4>5</vt:i4>
      </vt:variant>
      <vt:variant>
        <vt:lpwstr/>
      </vt:variant>
      <vt:variant>
        <vt:lpwstr>_Toc115189648</vt:lpwstr>
      </vt:variant>
      <vt:variant>
        <vt:i4>1703994</vt:i4>
      </vt:variant>
      <vt:variant>
        <vt:i4>62</vt:i4>
      </vt:variant>
      <vt:variant>
        <vt:i4>0</vt:i4>
      </vt:variant>
      <vt:variant>
        <vt:i4>5</vt:i4>
      </vt:variant>
      <vt:variant>
        <vt:lpwstr/>
      </vt:variant>
      <vt:variant>
        <vt:lpwstr>_Toc115189647</vt:lpwstr>
      </vt:variant>
      <vt:variant>
        <vt:i4>1703994</vt:i4>
      </vt:variant>
      <vt:variant>
        <vt:i4>56</vt:i4>
      </vt:variant>
      <vt:variant>
        <vt:i4>0</vt:i4>
      </vt:variant>
      <vt:variant>
        <vt:i4>5</vt:i4>
      </vt:variant>
      <vt:variant>
        <vt:lpwstr/>
      </vt:variant>
      <vt:variant>
        <vt:lpwstr>_Toc115189646</vt:lpwstr>
      </vt:variant>
      <vt:variant>
        <vt:i4>1703994</vt:i4>
      </vt:variant>
      <vt:variant>
        <vt:i4>50</vt:i4>
      </vt:variant>
      <vt:variant>
        <vt:i4>0</vt:i4>
      </vt:variant>
      <vt:variant>
        <vt:i4>5</vt:i4>
      </vt:variant>
      <vt:variant>
        <vt:lpwstr/>
      </vt:variant>
      <vt:variant>
        <vt:lpwstr>_Toc115189645</vt:lpwstr>
      </vt:variant>
      <vt:variant>
        <vt:i4>1703994</vt:i4>
      </vt:variant>
      <vt:variant>
        <vt:i4>44</vt:i4>
      </vt:variant>
      <vt:variant>
        <vt:i4>0</vt:i4>
      </vt:variant>
      <vt:variant>
        <vt:i4>5</vt:i4>
      </vt:variant>
      <vt:variant>
        <vt:lpwstr/>
      </vt:variant>
      <vt:variant>
        <vt:lpwstr>_Toc115189644</vt:lpwstr>
      </vt:variant>
      <vt:variant>
        <vt:i4>1703994</vt:i4>
      </vt:variant>
      <vt:variant>
        <vt:i4>38</vt:i4>
      </vt:variant>
      <vt:variant>
        <vt:i4>0</vt:i4>
      </vt:variant>
      <vt:variant>
        <vt:i4>5</vt:i4>
      </vt:variant>
      <vt:variant>
        <vt:lpwstr/>
      </vt:variant>
      <vt:variant>
        <vt:lpwstr>_Toc115189643</vt:lpwstr>
      </vt:variant>
      <vt:variant>
        <vt:i4>1703994</vt:i4>
      </vt:variant>
      <vt:variant>
        <vt:i4>32</vt:i4>
      </vt:variant>
      <vt:variant>
        <vt:i4>0</vt:i4>
      </vt:variant>
      <vt:variant>
        <vt:i4>5</vt:i4>
      </vt:variant>
      <vt:variant>
        <vt:lpwstr/>
      </vt:variant>
      <vt:variant>
        <vt:lpwstr>_Toc115189642</vt:lpwstr>
      </vt:variant>
      <vt:variant>
        <vt:i4>1703994</vt:i4>
      </vt:variant>
      <vt:variant>
        <vt:i4>26</vt:i4>
      </vt:variant>
      <vt:variant>
        <vt:i4>0</vt:i4>
      </vt:variant>
      <vt:variant>
        <vt:i4>5</vt:i4>
      </vt:variant>
      <vt:variant>
        <vt:lpwstr/>
      </vt:variant>
      <vt:variant>
        <vt:lpwstr>_Toc115189641</vt:lpwstr>
      </vt:variant>
      <vt:variant>
        <vt:i4>1703994</vt:i4>
      </vt:variant>
      <vt:variant>
        <vt:i4>20</vt:i4>
      </vt:variant>
      <vt:variant>
        <vt:i4>0</vt:i4>
      </vt:variant>
      <vt:variant>
        <vt:i4>5</vt:i4>
      </vt:variant>
      <vt:variant>
        <vt:lpwstr/>
      </vt:variant>
      <vt:variant>
        <vt:lpwstr>_Toc115189640</vt:lpwstr>
      </vt:variant>
      <vt:variant>
        <vt:i4>1900602</vt:i4>
      </vt:variant>
      <vt:variant>
        <vt:i4>14</vt:i4>
      </vt:variant>
      <vt:variant>
        <vt:i4>0</vt:i4>
      </vt:variant>
      <vt:variant>
        <vt:i4>5</vt:i4>
      </vt:variant>
      <vt:variant>
        <vt:lpwstr/>
      </vt:variant>
      <vt:variant>
        <vt:lpwstr>_Toc115189639</vt:lpwstr>
      </vt:variant>
      <vt:variant>
        <vt:i4>1900602</vt:i4>
      </vt:variant>
      <vt:variant>
        <vt:i4>8</vt:i4>
      </vt:variant>
      <vt:variant>
        <vt:i4>0</vt:i4>
      </vt:variant>
      <vt:variant>
        <vt:i4>5</vt:i4>
      </vt:variant>
      <vt:variant>
        <vt:lpwstr/>
      </vt:variant>
      <vt:variant>
        <vt:lpwstr>_Toc115189638</vt:lpwstr>
      </vt:variant>
      <vt:variant>
        <vt:i4>1441833</vt:i4>
      </vt:variant>
      <vt:variant>
        <vt:i4>3</vt:i4>
      </vt:variant>
      <vt:variant>
        <vt:i4>0</vt:i4>
      </vt:variant>
      <vt:variant>
        <vt:i4>5</vt:i4>
      </vt:variant>
      <vt:variant>
        <vt:lpwstr>mailto:arno@opt.ee</vt:lpwstr>
      </vt:variant>
      <vt:variant>
        <vt:lpwstr/>
      </vt:variant>
      <vt:variant>
        <vt:i4>2424917</vt:i4>
      </vt:variant>
      <vt:variant>
        <vt:i4>0</vt:i4>
      </vt:variant>
      <vt:variant>
        <vt:i4>0</vt:i4>
      </vt:variant>
      <vt:variant>
        <vt:i4>5</vt:i4>
      </vt:variant>
      <vt:variant>
        <vt:lpwstr>mailto:Meelis.Tepponen@tvesi.ee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Uus-Viskari, Vahesoo 9 ja Sepa-Rae 1 kinnistute DP</dc:title>
  <dc:creator>opt</dc:creator>
  <cp:lastModifiedBy>Argo Anton</cp:lastModifiedBy>
  <cp:revision>66</cp:revision>
  <cp:lastPrinted>2017-06-07T10:57:00Z</cp:lastPrinted>
  <dcterms:created xsi:type="dcterms:W3CDTF">2022-12-13T09:13:00Z</dcterms:created>
  <dcterms:modified xsi:type="dcterms:W3CDTF">2023-03-01T08:40:00Z</dcterms:modified>
</cp:coreProperties>
</file>