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185" w:rsidRDefault="00C74791" w:rsidP="008B61DA">
      <w:pPr>
        <w:rPr>
          <w:rFonts w:cs="Arial"/>
          <w:lang w:val="et-EE"/>
        </w:rPr>
      </w:pPr>
      <w:r>
        <w:rPr>
          <w:rFonts w:cs="Arial"/>
          <w:noProof/>
          <w:lang w:val="et-EE" w:eastAsia="et-EE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5381625</wp:posOffset>
            </wp:positionH>
            <wp:positionV relativeFrom="paragraph">
              <wp:posOffset>-47625</wp:posOffset>
            </wp:positionV>
            <wp:extent cx="1019175" cy="1066800"/>
            <wp:effectExtent l="19050" t="0" r="9525" b="0"/>
            <wp:wrapTight wrapText="bothSides">
              <wp:wrapPolygon edited="0">
                <wp:start x="-404" y="0"/>
                <wp:lineTo x="-404" y="21214"/>
                <wp:lineTo x="21802" y="21214"/>
                <wp:lineTo x="21802" y="0"/>
                <wp:lineTo x="-40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185" w:rsidRDefault="00F73185" w:rsidP="008B61DA">
      <w:pPr>
        <w:rPr>
          <w:rFonts w:cs="Arial"/>
          <w:lang w:val="et-EE"/>
        </w:rPr>
      </w:pPr>
    </w:p>
    <w:p w:rsidR="00F73185" w:rsidRDefault="00F73185" w:rsidP="008B61DA">
      <w:pPr>
        <w:rPr>
          <w:rFonts w:cs="Arial"/>
          <w:lang w:val="et-EE"/>
        </w:rPr>
      </w:pPr>
    </w:p>
    <w:p w:rsidR="00556714" w:rsidRPr="00F73185" w:rsidRDefault="00556714" w:rsidP="008B61DA">
      <w:pPr>
        <w:rPr>
          <w:rFonts w:cs="Arial"/>
          <w:lang w:val="et-EE"/>
        </w:rPr>
      </w:pPr>
    </w:p>
    <w:p w:rsidR="008B61DA" w:rsidRPr="00F73185" w:rsidRDefault="008B61DA" w:rsidP="008B61DA">
      <w:pPr>
        <w:rPr>
          <w:rFonts w:cs="Arial"/>
          <w:lang w:val="et-EE"/>
        </w:rPr>
      </w:pPr>
    </w:p>
    <w:p w:rsidR="008B61DA" w:rsidRPr="00F73185" w:rsidRDefault="008B61DA" w:rsidP="008B61DA">
      <w:pPr>
        <w:rPr>
          <w:rFonts w:cs="Arial"/>
          <w:lang w:val="et-EE"/>
        </w:rPr>
      </w:pPr>
    </w:p>
    <w:p w:rsidR="008B61DA" w:rsidRPr="00F73185" w:rsidRDefault="008B61DA" w:rsidP="008B61DA">
      <w:pPr>
        <w:rPr>
          <w:rFonts w:cs="Arial"/>
          <w:lang w:val="et-EE"/>
        </w:rPr>
      </w:pPr>
    </w:p>
    <w:p w:rsidR="00556714" w:rsidRPr="00F73185" w:rsidRDefault="008B61DA" w:rsidP="008B61DA">
      <w:pPr>
        <w:jc w:val="right"/>
        <w:rPr>
          <w:rFonts w:cs="Arial"/>
          <w:b/>
          <w:sz w:val="24"/>
          <w:szCs w:val="24"/>
          <w:lang w:val="et-EE"/>
        </w:rPr>
      </w:pPr>
      <w:r w:rsidRPr="00F73185">
        <w:rPr>
          <w:rFonts w:cs="Arial"/>
          <w:b/>
          <w:sz w:val="24"/>
          <w:szCs w:val="24"/>
          <w:lang w:val="et-EE"/>
        </w:rPr>
        <w:t>Töö nr</w:t>
      </w:r>
      <w:r w:rsidR="00986A07">
        <w:rPr>
          <w:rFonts w:cs="Arial"/>
          <w:b/>
          <w:sz w:val="24"/>
          <w:szCs w:val="24"/>
          <w:lang w:val="et-EE"/>
        </w:rPr>
        <w:t xml:space="preserve"> 451</w:t>
      </w:r>
    </w:p>
    <w:p w:rsidR="00556714" w:rsidRPr="00F73185" w:rsidRDefault="00556714" w:rsidP="008B61DA">
      <w:pPr>
        <w:rPr>
          <w:rFonts w:cs="Arial"/>
          <w:lang w:val="et-EE"/>
        </w:rPr>
      </w:pPr>
    </w:p>
    <w:p w:rsidR="00556714" w:rsidRPr="00F73185" w:rsidRDefault="00556714" w:rsidP="008B61DA">
      <w:pPr>
        <w:jc w:val="center"/>
        <w:rPr>
          <w:rFonts w:cs="Arial"/>
          <w:b/>
          <w:sz w:val="28"/>
          <w:szCs w:val="28"/>
          <w:lang w:val="et-EE"/>
        </w:rPr>
      </w:pPr>
      <w:r w:rsidRPr="00F73185">
        <w:rPr>
          <w:rFonts w:cs="Arial"/>
          <w:b/>
          <w:sz w:val="28"/>
          <w:szCs w:val="28"/>
          <w:lang w:val="et-EE"/>
        </w:rPr>
        <w:t>Harjumaa, Rae vald</w:t>
      </w:r>
      <w:r w:rsidR="00986A07">
        <w:rPr>
          <w:rFonts w:cs="Arial"/>
          <w:b/>
          <w:sz w:val="28"/>
          <w:szCs w:val="28"/>
          <w:lang w:val="et-EE"/>
        </w:rPr>
        <w:t xml:space="preserve">, Lehmja </w:t>
      </w:r>
      <w:r w:rsidR="00957FB1">
        <w:rPr>
          <w:rFonts w:cs="Arial"/>
          <w:b/>
          <w:sz w:val="28"/>
          <w:szCs w:val="28"/>
          <w:lang w:val="et-EE"/>
        </w:rPr>
        <w:t>k</w:t>
      </w:r>
      <w:r w:rsidR="00986A07">
        <w:rPr>
          <w:rFonts w:cs="Arial"/>
          <w:b/>
          <w:sz w:val="28"/>
          <w:szCs w:val="28"/>
          <w:lang w:val="et-EE"/>
        </w:rPr>
        <w:t>üla</w:t>
      </w:r>
    </w:p>
    <w:p w:rsidR="00391CE9" w:rsidRPr="00F73185" w:rsidRDefault="00986A07" w:rsidP="008B61DA">
      <w:pPr>
        <w:jc w:val="center"/>
        <w:rPr>
          <w:rFonts w:cs="Arial"/>
          <w:b/>
          <w:sz w:val="32"/>
          <w:szCs w:val="32"/>
          <w:lang w:val="et-EE"/>
        </w:rPr>
      </w:pPr>
      <w:r>
        <w:rPr>
          <w:rFonts w:cs="Arial"/>
          <w:b/>
          <w:sz w:val="32"/>
          <w:szCs w:val="32"/>
          <w:lang w:val="et-EE"/>
        </w:rPr>
        <w:t xml:space="preserve">RAJA </w:t>
      </w:r>
      <w:r w:rsidR="00556714" w:rsidRPr="00F73185">
        <w:rPr>
          <w:rFonts w:cs="Arial"/>
          <w:b/>
          <w:sz w:val="32"/>
          <w:szCs w:val="32"/>
          <w:lang w:val="et-EE"/>
        </w:rPr>
        <w:t>KINNISTU</w:t>
      </w:r>
      <w:r w:rsidR="00DA5E7B">
        <w:rPr>
          <w:rFonts w:cs="Arial"/>
          <w:b/>
          <w:sz w:val="32"/>
          <w:szCs w:val="32"/>
          <w:lang w:val="et-EE"/>
        </w:rPr>
        <w:t xml:space="preserve"> JA LÄHIALA</w:t>
      </w:r>
      <w:r w:rsidR="00556714" w:rsidRPr="00F73185">
        <w:rPr>
          <w:rFonts w:cs="Arial"/>
          <w:b/>
          <w:sz w:val="32"/>
          <w:szCs w:val="32"/>
          <w:lang w:val="et-EE"/>
        </w:rPr>
        <w:t xml:space="preserve"> </w:t>
      </w:r>
    </w:p>
    <w:p w:rsidR="00556714" w:rsidRPr="009E02D2" w:rsidRDefault="00556714" w:rsidP="009E02D2">
      <w:pPr>
        <w:jc w:val="center"/>
        <w:rPr>
          <w:rFonts w:cs="Arial"/>
          <w:b/>
          <w:sz w:val="32"/>
          <w:szCs w:val="32"/>
          <w:lang w:val="et-EE"/>
        </w:rPr>
      </w:pPr>
      <w:r w:rsidRPr="00F73185">
        <w:rPr>
          <w:rFonts w:cs="Arial"/>
          <w:b/>
          <w:sz w:val="32"/>
          <w:szCs w:val="32"/>
          <w:lang w:val="et-EE"/>
        </w:rPr>
        <w:t>DETAILPLANEERING</w:t>
      </w:r>
      <w:r w:rsidR="00391CE9" w:rsidRPr="00F73185">
        <w:rPr>
          <w:rFonts w:cs="Arial"/>
          <w:b/>
          <w:sz w:val="32"/>
          <w:szCs w:val="32"/>
          <w:lang w:val="et-EE"/>
        </w:rPr>
        <w:t>U ESKIISLAHENDUS</w:t>
      </w:r>
    </w:p>
    <w:p w:rsidR="008B61DA" w:rsidRPr="00F73185" w:rsidRDefault="008B61DA" w:rsidP="008B61DA">
      <w:pPr>
        <w:rPr>
          <w:rFonts w:cs="Arial"/>
          <w:lang w:val="et-EE"/>
        </w:rPr>
      </w:pPr>
    </w:p>
    <w:p w:rsidR="00751ECE" w:rsidRPr="00F73185" w:rsidRDefault="00751ECE" w:rsidP="009E02D2">
      <w:pPr>
        <w:jc w:val="center"/>
        <w:rPr>
          <w:rFonts w:cs="Arial"/>
          <w:lang w:val="et-EE"/>
        </w:rPr>
      </w:pPr>
    </w:p>
    <w:p w:rsidR="008B61DA" w:rsidRPr="00F73185" w:rsidRDefault="008B61DA" w:rsidP="008B61DA">
      <w:pPr>
        <w:rPr>
          <w:rFonts w:cs="Arial"/>
          <w:lang w:val="et-EE"/>
        </w:rPr>
      </w:pPr>
    </w:p>
    <w:p w:rsidR="008B61DA" w:rsidRPr="00F73185" w:rsidRDefault="008B61DA" w:rsidP="008B61DA">
      <w:pPr>
        <w:rPr>
          <w:rFonts w:cs="Arial"/>
          <w:lang w:val="et-EE"/>
        </w:rPr>
      </w:pPr>
    </w:p>
    <w:p w:rsidR="00E579FD" w:rsidRPr="00F73185" w:rsidRDefault="00E579FD" w:rsidP="00E579FD">
      <w:pPr>
        <w:tabs>
          <w:tab w:val="left" w:pos="2835"/>
        </w:tabs>
        <w:rPr>
          <w:rFonts w:cs="Arial"/>
          <w:lang w:val="et-EE"/>
        </w:rPr>
      </w:pPr>
      <w:r w:rsidRPr="00F73185">
        <w:rPr>
          <w:rFonts w:cs="Arial"/>
          <w:lang w:val="et-EE"/>
        </w:rPr>
        <w:t>TELLIJA:</w:t>
      </w:r>
      <w:r w:rsidRPr="00F73185">
        <w:rPr>
          <w:rFonts w:cs="Arial"/>
          <w:lang w:val="et-EE"/>
        </w:rPr>
        <w:tab/>
        <w:t>Rae Vallavalitsus</w:t>
      </w:r>
    </w:p>
    <w:p w:rsidR="00E579FD" w:rsidRPr="00F73185" w:rsidRDefault="00E579FD" w:rsidP="00E579FD">
      <w:pPr>
        <w:tabs>
          <w:tab w:val="left" w:pos="2835"/>
        </w:tabs>
        <w:rPr>
          <w:rFonts w:cs="Arial"/>
          <w:lang w:val="et-EE"/>
        </w:rPr>
      </w:pPr>
      <w:r w:rsidRPr="00F73185">
        <w:rPr>
          <w:rFonts w:cs="Arial"/>
          <w:lang w:val="et-EE"/>
        </w:rPr>
        <w:tab/>
        <w:t>Aruküla tee 9</w:t>
      </w:r>
    </w:p>
    <w:p w:rsidR="00E579FD" w:rsidRPr="00F73185" w:rsidRDefault="00E579FD" w:rsidP="00E579FD">
      <w:pPr>
        <w:tabs>
          <w:tab w:val="left" w:pos="2835"/>
        </w:tabs>
        <w:rPr>
          <w:rFonts w:cs="Arial"/>
          <w:lang w:val="et-EE"/>
        </w:rPr>
      </w:pPr>
      <w:r w:rsidRPr="00F73185">
        <w:rPr>
          <w:rFonts w:cs="Arial"/>
          <w:lang w:val="et-EE"/>
        </w:rPr>
        <w:tab/>
        <w:t>75301 Jüri alevik</w:t>
      </w:r>
    </w:p>
    <w:p w:rsidR="00E579FD" w:rsidRPr="00F73185" w:rsidRDefault="00E579FD" w:rsidP="00E579FD">
      <w:pPr>
        <w:tabs>
          <w:tab w:val="left" w:pos="2835"/>
        </w:tabs>
        <w:rPr>
          <w:rFonts w:cs="Arial"/>
          <w:lang w:val="et-EE"/>
        </w:rPr>
      </w:pPr>
      <w:r w:rsidRPr="00F73185">
        <w:rPr>
          <w:rFonts w:cs="Arial"/>
          <w:lang w:val="et-EE"/>
        </w:rPr>
        <w:tab/>
        <w:t>Harjumaa</w:t>
      </w:r>
    </w:p>
    <w:p w:rsidR="00392E4D" w:rsidRPr="00F73185" w:rsidRDefault="00392E4D" w:rsidP="008B61DA">
      <w:pPr>
        <w:rPr>
          <w:rFonts w:cs="Arial"/>
          <w:lang w:val="et-EE"/>
        </w:rPr>
      </w:pPr>
    </w:p>
    <w:p w:rsidR="00526E9C" w:rsidRPr="00526E9C" w:rsidRDefault="00556714" w:rsidP="00526E9C">
      <w:pPr>
        <w:tabs>
          <w:tab w:val="left" w:pos="2835"/>
        </w:tabs>
        <w:rPr>
          <w:rFonts w:cs="Arial"/>
          <w:lang w:val="et-EE"/>
        </w:rPr>
      </w:pPr>
      <w:r w:rsidRPr="00F73185">
        <w:rPr>
          <w:rFonts w:cs="Arial"/>
          <w:lang w:val="et-EE"/>
        </w:rPr>
        <w:t>HUVITATUD</w:t>
      </w:r>
      <w:r w:rsidR="00AC06BF" w:rsidRPr="00F73185">
        <w:rPr>
          <w:rFonts w:cs="Arial"/>
          <w:lang w:val="et-EE"/>
        </w:rPr>
        <w:t xml:space="preserve"> ISIK</w:t>
      </w:r>
      <w:r w:rsidRPr="00F73185">
        <w:rPr>
          <w:rFonts w:cs="Arial"/>
          <w:lang w:val="et-EE"/>
        </w:rPr>
        <w:t>:</w:t>
      </w:r>
      <w:r w:rsidRPr="00F73185">
        <w:rPr>
          <w:rFonts w:cs="Arial"/>
          <w:lang w:val="et-EE"/>
        </w:rPr>
        <w:tab/>
      </w:r>
      <w:r w:rsidR="00526E9C" w:rsidRPr="00526E9C">
        <w:rPr>
          <w:rFonts w:cs="Arial"/>
          <w:lang w:val="et-EE"/>
        </w:rPr>
        <w:t xml:space="preserve">Keijo Palts </w:t>
      </w:r>
    </w:p>
    <w:p w:rsidR="00556714" w:rsidRPr="00F73185" w:rsidRDefault="00526E9C" w:rsidP="00957FB1">
      <w:pPr>
        <w:tabs>
          <w:tab w:val="left" w:pos="2835"/>
        </w:tabs>
        <w:rPr>
          <w:rFonts w:cs="Arial"/>
          <w:lang w:val="et-EE"/>
        </w:rPr>
      </w:pPr>
      <w:r w:rsidRPr="00526E9C">
        <w:rPr>
          <w:rFonts w:cs="Arial"/>
          <w:lang w:val="et-EE"/>
        </w:rPr>
        <w:tab/>
        <w:t>keijop@gmail.com</w:t>
      </w:r>
    </w:p>
    <w:p w:rsidR="005E485C" w:rsidRPr="00F73185" w:rsidRDefault="005E485C" w:rsidP="008B61DA">
      <w:pPr>
        <w:tabs>
          <w:tab w:val="left" w:pos="2835"/>
        </w:tabs>
        <w:rPr>
          <w:rFonts w:cs="Arial"/>
          <w:lang w:val="et-EE"/>
        </w:rPr>
      </w:pPr>
    </w:p>
    <w:p w:rsidR="00556714" w:rsidRPr="00F73185" w:rsidRDefault="00AC06BF" w:rsidP="008B61DA">
      <w:pPr>
        <w:tabs>
          <w:tab w:val="left" w:pos="2835"/>
        </w:tabs>
        <w:rPr>
          <w:rFonts w:cs="Arial"/>
          <w:lang w:val="et-EE"/>
        </w:rPr>
      </w:pPr>
      <w:r w:rsidRPr="00F73185">
        <w:rPr>
          <w:rFonts w:cs="Arial"/>
          <w:lang w:val="et-EE"/>
        </w:rPr>
        <w:t>PROJEKTEERIJA :</w:t>
      </w:r>
      <w:r w:rsidR="00556714" w:rsidRPr="00F73185">
        <w:rPr>
          <w:rFonts w:cs="Arial"/>
          <w:lang w:val="et-EE"/>
        </w:rPr>
        <w:tab/>
        <w:t>Optimal Projekt OÜ (registrikood 11213515)</w:t>
      </w:r>
    </w:p>
    <w:p w:rsidR="00556714" w:rsidRPr="00F73185" w:rsidRDefault="00556714" w:rsidP="008B61DA">
      <w:pPr>
        <w:tabs>
          <w:tab w:val="left" w:pos="2835"/>
        </w:tabs>
        <w:rPr>
          <w:rFonts w:cs="Arial"/>
          <w:lang w:val="et-EE"/>
        </w:rPr>
      </w:pPr>
      <w:r w:rsidRPr="00F73185">
        <w:rPr>
          <w:rFonts w:cs="Arial"/>
          <w:lang w:val="et-EE"/>
        </w:rPr>
        <w:tab/>
        <w:t>MTR reg</w:t>
      </w:r>
      <w:r w:rsidR="00751ECE" w:rsidRPr="00F73185">
        <w:rPr>
          <w:rFonts w:cs="Arial"/>
          <w:lang w:val="et-EE"/>
        </w:rPr>
        <w:t>istri</w:t>
      </w:r>
      <w:r w:rsidRPr="00F73185">
        <w:rPr>
          <w:rFonts w:cs="Arial"/>
          <w:lang w:val="et-EE"/>
        </w:rPr>
        <w:t xml:space="preserve"> nr EEP000601</w:t>
      </w:r>
    </w:p>
    <w:p w:rsidR="00556714" w:rsidRPr="00F73185" w:rsidRDefault="00556714" w:rsidP="008B61DA">
      <w:pPr>
        <w:tabs>
          <w:tab w:val="left" w:pos="2835"/>
        </w:tabs>
        <w:rPr>
          <w:rFonts w:cs="Arial"/>
          <w:lang w:val="et-EE"/>
        </w:rPr>
      </w:pPr>
      <w:r w:rsidRPr="00F73185">
        <w:rPr>
          <w:rFonts w:cs="Arial"/>
          <w:lang w:val="et-EE"/>
        </w:rPr>
        <w:tab/>
        <w:t>Keemia tn 4, 1061</w:t>
      </w:r>
      <w:r w:rsidR="000E238F" w:rsidRPr="00F73185">
        <w:rPr>
          <w:rFonts w:cs="Arial"/>
          <w:lang w:val="et-EE"/>
        </w:rPr>
        <w:t>6 Tallinn</w:t>
      </w:r>
    </w:p>
    <w:p w:rsidR="00556714" w:rsidRPr="00F73185" w:rsidRDefault="00556714" w:rsidP="008B61DA">
      <w:pPr>
        <w:rPr>
          <w:rFonts w:cs="Arial"/>
          <w:lang w:val="et-EE"/>
        </w:rPr>
      </w:pPr>
    </w:p>
    <w:p w:rsidR="000F4A63" w:rsidRPr="00F73185" w:rsidRDefault="00556714" w:rsidP="000F4A63">
      <w:pPr>
        <w:tabs>
          <w:tab w:val="left" w:pos="2835"/>
        </w:tabs>
        <w:rPr>
          <w:rFonts w:cs="Arial"/>
          <w:lang w:val="et-EE"/>
        </w:rPr>
      </w:pPr>
      <w:r w:rsidRPr="00F73185">
        <w:rPr>
          <w:rFonts w:cs="Arial"/>
          <w:lang w:val="et-EE"/>
        </w:rPr>
        <w:t>ARHITEKT:</w:t>
      </w:r>
      <w:r w:rsidRPr="00F73185">
        <w:rPr>
          <w:rFonts w:cs="Arial"/>
          <w:lang w:val="et-EE"/>
        </w:rPr>
        <w:tab/>
      </w:r>
      <w:r w:rsidR="000F4A63" w:rsidRPr="00F73185">
        <w:rPr>
          <w:rFonts w:cs="Arial"/>
          <w:lang w:val="et-EE"/>
        </w:rPr>
        <w:t>Külli Samblik</w:t>
      </w:r>
    </w:p>
    <w:p w:rsidR="000F4A63" w:rsidRPr="00F73185" w:rsidRDefault="00AC06BF" w:rsidP="000F4A63">
      <w:pPr>
        <w:tabs>
          <w:tab w:val="left" w:pos="2835"/>
        </w:tabs>
        <w:rPr>
          <w:rFonts w:cs="Arial"/>
          <w:lang w:val="et-EE"/>
        </w:rPr>
      </w:pPr>
      <w:r w:rsidRPr="00F73185">
        <w:rPr>
          <w:rFonts w:cs="Arial"/>
          <w:lang w:val="et-EE"/>
        </w:rPr>
        <w:tab/>
      </w:r>
      <w:r w:rsidR="000F4A63" w:rsidRPr="00F73185">
        <w:rPr>
          <w:rFonts w:cs="Arial"/>
          <w:lang w:val="et-EE"/>
        </w:rPr>
        <w:t>kylli.s@mail.com</w:t>
      </w:r>
    </w:p>
    <w:p w:rsidR="00556714" w:rsidRPr="00F73185" w:rsidRDefault="00556714" w:rsidP="008B61DA">
      <w:pPr>
        <w:tabs>
          <w:tab w:val="left" w:pos="2835"/>
        </w:tabs>
        <w:rPr>
          <w:rFonts w:cs="Arial"/>
          <w:lang w:val="et-EE"/>
        </w:rPr>
      </w:pPr>
    </w:p>
    <w:p w:rsidR="00556714" w:rsidRPr="00F73185" w:rsidRDefault="00556714" w:rsidP="008B61DA">
      <w:pPr>
        <w:rPr>
          <w:rFonts w:cs="Arial"/>
          <w:lang w:val="et-EE"/>
        </w:rPr>
      </w:pPr>
    </w:p>
    <w:p w:rsidR="000F4A63" w:rsidRPr="00F73185" w:rsidRDefault="00556714" w:rsidP="000F4A63">
      <w:pPr>
        <w:tabs>
          <w:tab w:val="left" w:pos="2835"/>
        </w:tabs>
        <w:rPr>
          <w:rFonts w:cs="Arial"/>
          <w:lang w:val="et-EE"/>
        </w:rPr>
      </w:pPr>
      <w:r w:rsidRPr="00F73185">
        <w:rPr>
          <w:rFonts w:cs="Arial"/>
          <w:lang w:val="et-EE"/>
        </w:rPr>
        <w:t>PROJEKTIJUHT:</w:t>
      </w:r>
      <w:r w:rsidRPr="00F73185">
        <w:rPr>
          <w:rFonts w:cs="Arial"/>
          <w:lang w:val="et-EE"/>
        </w:rPr>
        <w:tab/>
      </w:r>
      <w:r w:rsidR="007115AD" w:rsidRPr="00F73185">
        <w:rPr>
          <w:rFonts w:cs="Arial"/>
          <w:lang w:val="et-EE"/>
        </w:rPr>
        <w:t>Arno Anton</w:t>
      </w:r>
    </w:p>
    <w:p w:rsidR="000F4A63" w:rsidRPr="00F73185" w:rsidRDefault="00AC06BF" w:rsidP="000F4A63">
      <w:pPr>
        <w:tabs>
          <w:tab w:val="left" w:pos="2835"/>
        </w:tabs>
        <w:rPr>
          <w:rFonts w:cs="Arial"/>
          <w:lang w:val="et-EE"/>
        </w:rPr>
      </w:pPr>
      <w:r w:rsidRPr="00F73185">
        <w:rPr>
          <w:rFonts w:cs="Arial"/>
          <w:lang w:val="et-EE"/>
        </w:rPr>
        <w:tab/>
      </w:r>
      <w:r w:rsidR="000F4A63" w:rsidRPr="00F73185">
        <w:rPr>
          <w:rFonts w:cs="Arial"/>
          <w:lang w:val="et-EE"/>
        </w:rPr>
        <w:t>56</w:t>
      </w:r>
      <w:r w:rsidR="00C74791">
        <w:rPr>
          <w:rFonts w:cs="Arial"/>
          <w:lang w:val="et-EE"/>
        </w:rPr>
        <w:t> </w:t>
      </w:r>
      <w:r w:rsidR="000F4A63" w:rsidRPr="00F73185">
        <w:rPr>
          <w:rFonts w:cs="Arial"/>
          <w:lang w:val="et-EE"/>
        </w:rPr>
        <w:t>983</w:t>
      </w:r>
      <w:r w:rsidR="00C74791">
        <w:rPr>
          <w:rFonts w:cs="Arial"/>
          <w:lang w:val="et-EE"/>
        </w:rPr>
        <w:t xml:space="preserve"> </w:t>
      </w:r>
      <w:r w:rsidR="000F4A63" w:rsidRPr="00F73185">
        <w:rPr>
          <w:rFonts w:cs="Arial"/>
          <w:lang w:val="et-EE"/>
        </w:rPr>
        <w:t>389</w:t>
      </w:r>
      <w:bookmarkStart w:id="0" w:name="_GoBack"/>
      <w:bookmarkEnd w:id="0"/>
    </w:p>
    <w:p w:rsidR="00556714" w:rsidRPr="00F73185" w:rsidRDefault="000F4A63" w:rsidP="008B61DA">
      <w:pPr>
        <w:tabs>
          <w:tab w:val="left" w:pos="2835"/>
        </w:tabs>
        <w:rPr>
          <w:rFonts w:cs="Arial"/>
          <w:lang w:val="et-EE"/>
        </w:rPr>
      </w:pPr>
      <w:r w:rsidRPr="00F73185">
        <w:rPr>
          <w:rFonts w:cs="Arial"/>
          <w:lang w:val="et-EE"/>
        </w:rPr>
        <w:tab/>
      </w:r>
      <w:hyperlink r:id="rId9" w:history="1">
        <w:r w:rsidRPr="00F73185">
          <w:rPr>
            <w:rFonts w:cs="Arial"/>
            <w:lang w:val="et-EE"/>
          </w:rPr>
          <w:t>arno@opt.ee</w:t>
        </w:r>
      </w:hyperlink>
    </w:p>
    <w:p w:rsidR="00E16AF9" w:rsidRPr="00F73185" w:rsidRDefault="00E16AF9" w:rsidP="000F4A63">
      <w:pPr>
        <w:tabs>
          <w:tab w:val="left" w:pos="2835"/>
        </w:tabs>
        <w:rPr>
          <w:rFonts w:cs="Arial"/>
          <w:lang w:val="et-EE"/>
        </w:rPr>
      </w:pPr>
    </w:p>
    <w:p w:rsidR="006C3492" w:rsidRPr="00F73185" w:rsidRDefault="006C3492">
      <w:pPr>
        <w:rPr>
          <w:rFonts w:cs="Arial"/>
          <w:lang w:val="et-EE"/>
        </w:rPr>
      </w:pPr>
      <w:r w:rsidRPr="00F73185">
        <w:rPr>
          <w:rFonts w:cs="Arial"/>
          <w:lang w:val="et-EE"/>
        </w:rPr>
        <w:br w:type="page"/>
      </w:r>
    </w:p>
    <w:p w:rsidR="00E579FD" w:rsidRPr="00F73185" w:rsidRDefault="00E579FD" w:rsidP="00E579FD">
      <w:pPr>
        <w:tabs>
          <w:tab w:val="left" w:pos="2835"/>
        </w:tabs>
        <w:rPr>
          <w:rFonts w:cs="Arial"/>
          <w:b/>
          <w:caps/>
          <w:lang w:val="et-EE"/>
        </w:rPr>
      </w:pPr>
      <w:r w:rsidRPr="00F73185">
        <w:rPr>
          <w:rFonts w:cs="Arial"/>
          <w:b/>
          <w:caps/>
          <w:lang w:val="et-EE"/>
        </w:rPr>
        <w:lastRenderedPageBreak/>
        <w:t>KÖITE koosseis:</w:t>
      </w:r>
    </w:p>
    <w:p w:rsidR="00E579FD" w:rsidRPr="00F73185" w:rsidRDefault="00E579FD" w:rsidP="00E579FD">
      <w:pPr>
        <w:rPr>
          <w:rFonts w:cs="Arial"/>
          <w:b/>
          <w:caps/>
          <w:lang w:val="et-EE"/>
        </w:rPr>
      </w:pPr>
    </w:p>
    <w:p w:rsidR="00E579FD" w:rsidRPr="00F73185" w:rsidRDefault="00E579FD" w:rsidP="00E579FD">
      <w:pPr>
        <w:pStyle w:val="ListParagraph"/>
        <w:numPr>
          <w:ilvl w:val="0"/>
          <w:numId w:val="1"/>
        </w:numPr>
        <w:tabs>
          <w:tab w:val="left" w:pos="284"/>
        </w:tabs>
        <w:rPr>
          <w:rFonts w:cs="Arial"/>
          <w:b/>
          <w:caps/>
          <w:lang w:val="et-EE"/>
        </w:rPr>
      </w:pPr>
      <w:r w:rsidRPr="00F73185">
        <w:rPr>
          <w:rFonts w:eastAsia="Times New Roman" w:cs="Arial"/>
          <w:b/>
          <w:lang w:val="et-EE" w:eastAsia="zh-CN"/>
        </w:rPr>
        <w:t>MENETLUSDOKUMENDID</w:t>
      </w:r>
    </w:p>
    <w:p w:rsidR="00E579FD" w:rsidRPr="00F73185" w:rsidRDefault="00E579FD" w:rsidP="00E579FD">
      <w:pPr>
        <w:pStyle w:val="ListParagraph"/>
        <w:tabs>
          <w:tab w:val="left" w:pos="284"/>
        </w:tabs>
        <w:ind w:left="0"/>
        <w:rPr>
          <w:rFonts w:cs="Arial"/>
          <w:b/>
          <w:caps/>
          <w:lang w:val="et-EE"/>
        </w:rPr>
      </w:pPr>
    </w:p>
    <w:p w:rsidR="00E579FD" w:rsidRPr="00F73185" w:rsidRDefault="00E579FD" w:rsidP="003C38E4">
      <w:pPr>
        <w:pStyle w:val="ListParagraph"/>
        <w:numPr>
          <w:ilvl w:val="0"/>
          <w:numId w:val="1"/>
        </w:numPr>
        <w:tabs>
          <w:tab w:val="left" w:pos="284"/>
        </w:tabs>
        <w:rPr>
          <w:rFonts w:cs="Arial"/>
          <w:b/>
          <w:caps/>
          <w:lang w:val="et-EE"/>
        </w:rPr>
      </w:pPr>
      <w:r w:rsidRPr="00F73185">
        <w:rPr>
          <w:rFonts w:cs="Arial"/>
          <w:b/>
          <w:caps/>
          <w:lang w:val="et-EE"/>
        </w:rPr>
        <w:t>seletuskiri</w:t>
      </w:r>
    </w:p>
    <w:p w:rsidR="001505B4" w:rsidRDefault="00257DD5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r>
        <w:rPr>
          <w:rFonts w:cs="Arial"/>
          <w:lang w:val="et-EE"/>
        </w:rPr>
        <w:fldChar w:fldCharType="begin"/>
      </w:r>
      <w:r w:rsidR="004D04B5">
        <w:rPr>
          <w:rFonts w:cs="Arial"/>
          <w:lang w:val="et-EE"/>
        </w:rPr>
        <w:instrText xml:space="preserve"> TOC \o "1-3" \h \z \u </w:instrText>
      </w:r>
      <w:r>
        <w:rPr>
          <w:rFonts w:cs="Arial"/>
          <w:lang w:val="et-EE"/>
        </w:rPr>
        <w:fldChar w:fldCharType="separate"/>
      </w:r>
      <w:hyperlink w:anchor="_Toc76030358" w:history="1">
        <w:r w:rsidR="001505B4" w:rsidRPr="007B0CBC">
          <w:rPr>
            <w:rStyle w:val="Hyperlink"/>
            <w:rFonts w:cs="Arial"/>
            <w:caps/>
            <w:noProof/>
          </w:rPr>
          <w:t>1. Planeeringu koostamise alused</w:t>
        </w:r>
        <w:r w:rsidR="001505B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505B4" w:rsidRDefault="00DC3289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59" w:history="1">
        <w:r w:rsidR="001505B4" w:rsidRPr="007B0CBC">
          <w:rPr>
            <w:rStyle w:val="Hyperlink"/>
            <w:rFonts w:cs="Arial"/>
            <w:caps/>
            <w:noProof/>
          </w:rPr>
          <w:t>2. Planeeringuala lähiümbruse ehituslike ja funktsionaalsete seoste ning keskkonnatingimuste analüüs ning Planeeringu eesmärk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_Toc76030359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3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60" w:history="1">
        <w:r w:rsidR="001505B4" w:rsidRPr="007B0CBC">
          <w:rPr>
            <w:rStyle w:val="Hyperlink"/>
            <w:noProof/>
            <w:lang w:eastAsia="et-EE"/>
          </w:rPr>
          <w:t>2.1.</w:t>
        </w:r>
        <w:r w:rsidR="001505B4" w:rsidRPr="007B0CBC">
          <w:rPr>
            <w:rStyle w:val="Hyperlink"/>
            <w:noProof/>
          </w:rPr>
          <w:t xml:space="preserve"> Vastavus Rae valla üldplaneeringule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_Toc76030360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4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61" w:history="1">
        <w:r w:rsidR="001505B4" w:rsidRPr="007B0CBC">
          <w:rPr>
            <w:rStyle w:val="Hyperlink"/>
            <w:rFonts w:cs="Arial"/>
            <w:noProof/>
          </w:rPr>
          <w:t>2.2. Planeeringu eesmärk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_Toc76030361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4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62" w:history="1">
        <w:r w:rsidR="001505B4" w:rsidRPr="007B0CBC">
          <w:rPr>
            <w:rStyle w:val="Hyperlink"/>
            <w:rFonts w:cs="Arial"/>
            <w:caps/>
            <w:noProof/>
          </w:rPr>
          <w:t>3. Olemasoleva olukorra iseloomustuS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_Toc76030362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4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63" w:history="1">
        <w:r w:rsidR="001505B4" w:rsidRPr="007B0CBC">
          <w:rPr>
            <w:rStyle w:val="Hyperlink"/>
            <w:rFonts w:cs="Arial"/>
            <w:noProof/>
          </w:rPr>
          <w:t>3.1. Planeeringuala asukoht ja iseloomustus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_Toc76030363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4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64" w:history="1">
        <w:r w:rsidR="001505B4" w:rsidRPr="007B0CBC">
          <w:rPr>
            <w:rStyle w:val="Hyperlink"/>
            <w:rFonts w:cs="Arial"/>
            <w:noProof/>
          </w:rPr>
          <w:t>3.2. Planeeringuala maakasutus ja hoonestus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_Toc76030364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4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65" w:history="1">
        <w:r w:rsidR="001505B4" w:rsidRPr="007B0CBC">
          <w:rPr>
            <w:rStyle w:val="Hyperlink"/>
            <w:rFonts w:cs="Arial"/>
            <w:noProof/>
          </w:rPr>
          <w:t>3.3. Planeeringualaga külgnevad kinnistud ja nende iseloomustus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_Toc76030365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5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66" w:history="1">
        <w:r w:rsidR="001505B4" w:rsidRPr="007B0CBC">
          <w:rPr>
            <w:rStyle w:val="Hyperlink"/>
            <w:rFonts w:cs="Arial"/>
            <w:noProof/>
          </w:rPr>
          <w:t>3.4. Olemasolevad teed ja juurdepääsud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_Toc76030366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5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67" w:history="1">
        <w:r w:rsidR="001505B4" w:rsidRPr="007B0CBC">
          <w:rPr>
            <w:rStyle w:val="Hyperlink"/>
            <w:rFonts w:cs="Arial"/>
            <w:noProof/>
          </w:rPr>
          <w:t>3.5. Olemasolev tehnovarustus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_Toc76030367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5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68" w:history="1">
        <w:r w:rsidR="001505B4" w:rsidRPr="007B0CBC">
          <w:rPr>
            <w:rStyle w:val="Hyperlink"/>
            <w:rFonts w:cs="Arial"/>
            <w:noProof/>
          </w:rPr>
          <w:t>3.6. Olemasolev haljastus ja keskkond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_Toc76030368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5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69" w:history="1">
        <w:r w:rsidR="001505B4" w:rsidRPr="007B0CBC">
          <w:rPr>
            <w:rStyle w:val="Hyperlink"/>
            <w:rFonts w:cs="Arial"/>
            <w:noProof/>
          </w:rPr>
          <w:t>3.7. Kehtivad piirangud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_Toc76030369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5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70" w:history="1">
        <w:r w:rsidR="001505B4" w:rsidRPr="007B0CBC">
          <w:rPr>
            <w:rStyle w:val="Hyperlink"/>
            <w:rFonts w:cs="Arial"/>
            <w:caps/>
            <w:noProof/>
          </w:rPr>
          <w:t>4. Planeeringu ettepanek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_Toc76030370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5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71" w:history="1">
        <w:r w:rsidR="001505B4" w:rsidRPr="007B0CBC">
          <w:rPr>
            <w:rStyle w:val="Hyperlink"/>
            <w:rFonts w:cs="Arial"/>
            <w:noProof/>
          </w:rPr>
          <w:t>4.1. Krundijaotus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_Toc76030371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5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72" w:history="1">
        <w:r w:rsidR="001505B4" w:rsidRPr="007B0CBC">
          <w:rPr>
            <w:rStyle w:val="Hyperlink"/>
            <w:rFonts w:cs="Arial"/>
            <w:noProof/>
          </w:rPr>
          <w:t>4.2. Krundi ehitusõigus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_Toc76030372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6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73" w:history="1">
        <w:r w:rsidR="001505B4" w:rsidRPr="007B0CBC">
          <w:rPr>
            <w:rStyle w:val="Hyperlink"/>
            <w:rFonts w:cs="Arial"/>
            <w:noProof/>
          </w:rPr>
          <w:t>4.3. Ehitiste arhitektuurinõuded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_Toc76030373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6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74" w:history="1">
        <w:r w:rsidR="001505B4" w:rsidRPr="007B0CBC">
          <w:rPr>
            <w:rStyle w:val="Hyperlink"/>
            <w:rFonts w:cs="Arial"/>
            <w:noProof/>
          </w:rPr>
          <w:t>4.4. Piirded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_Toc76030374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6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75" w:history="1">
        <w:r w:rsidR="001505B4" w:rsidRPr="007B0CBC">
          <w:rPr>
            <w:rStyle w:val="Hyperlink"/>
            <w:rFonts w:cs="Arial"/>
            <w:noProof/>
          </w:rPr>
          <w:t>4.5. Tänavate maa-alad, liiklus- ja parkimiskorraldus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_Toc76030375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6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76" w:history="1">
        <w:r w:rsidR="001505B4" w:rsidRPr="007B0CBC">
          <w:rPr>
            <w:rStyle w:val="Hyperlink"/>
            <w:rFonts w:cs="Arial"/>
            <w:noProof/>
          </w:rPr>
          <w:t>4.6. Haljastuse ja heakorra põhimõtted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_Toc76030376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6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77" w:history="1">
        <w:r w:rsidR="001505B4" w:rsidRPr="007B0CBC">
          <w:rPr>
            <w:rStyle w:val="Hyperlink"/>
            <w:rFonts w:cs="Arial"/>
            <w:noProof/>
          </w:rPr>
          <w:t>4.7. Vertikaalplaneerimine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_Toc76030377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7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78" w:history="1">
        <w:r w:rsidR="001505B4" w:rsidRPr="007B0CBC">
          <w:rPr>
            <w:rStyle w:val="Hyperlink"/>
            <w:rFonts w:cs="Arial"/>
            <w:noProof/>
          </w:rPr>
          <w:t>4.8. Tuleohutusnõuded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_Toc76030378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7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2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79" w:history="1">
        <w:r w:rsidR="001505B4" w:rsidRPr="007B0CBC">
          <w:rPr>
            <w:rStyle w:val="Hyperlink"/>
            <w:rFonts w:cs="Arial"/>
            <w:noProof/>
          </w:rPr>
          <w:t>4.9. Tehnovõrkude lahendus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_Toc76030379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7</w:t>
        </w:r>
        <w:r w:rsidR="00257DD5">
          <w:rPr>
            <w:noProof/>
            <w:webHidden/>
          </w:rPr>
          <w:fldChar w:fldCharType="end"/>
        </w:r>
      </w:hyperlink>
    </w:p>
    <w:p w:rsidR="001505B4" w:rsidRDefault="00DC3289">
      <w:pPr>
        <w:pStyle w:val="TOC1"/>
        <w:tabs>
          <w:tab w:val="right" w:leader="dot" w:pos="10032"/>
        </w:tabs>
        <w:rPr>
          <w:rFonts w:asciiTheme="minorHAnsi" w:eastAsiaTheme="minorEastAsia" w:hAnsiTheme="minorHAnsi"/>
          <w:noProof/>
          <w:lang w:val="et-EE" w:eastAsia="ko-KR"/>
        </w:rPr>
      </w:pPr>
      <w:hyperlink w:anchor="_Toc76030380" w:history="1">
        <w:r w:rsidR="001505B4" w:rsidRPr="007B0CBC">
          <w:rPr>
            <w:rStyle w:val="Hyperlink"/>
            <w:rFonts w:cs="Arial"/>
            <w:caps/>
            <w:noProof/>
          </w:rPr>
          <w:t>5. Keskkonnatingimused ja võimalikU keskkonnamõju hindamine</w:t>
        </w:r>
        <w:r w:rsidR="001505B4">
          <w:rPr>
            <w:noProof/>
            <w:webHidden/>
          </w:rPr>
          <w:tab/>
        </w:r>
        <w:r w:rsidR="00257DD5">
          <w:rPr>
            <w:noProof/>
            <w:webHidden/>
          </w:rPr>
          <w:fldChar w:fldCharType="begin"/>
        </w:r>
        <w:r w:rsidR="001505B4">
          <w:rPr>
            <w:noProof/>
            <w:webHidden/>
          </w:rPr>
          <w:instrText xml:space="preserve"> PAGEREF _Toc76030380 \h </w:instrText>
        </w:r>
        <w:r w:rsidR="00257DD5">
          <w:rPr>
            <w:noProof/>
            <w:webHidden/>
          </w:rPr>
        </w:r>
        <w:r w:rsidR="00257DD5">
          <w:rPr>
            <w:noProof/>
            <w:webHidden/>
          </w:rPr>
          <w:fldChar w:fldCharType="separate"/>
        </w:r>
        <w:r w:rsidR="001505B4">
          <w:rPr>
            <w:noProof/>
            <w:webHidden/>
          </w:rPr>
          <w:t>7</w:t>
        </w:r>
        <w:r w:rsidR="00257DD5">
          <w:rPr>
            <w:noProof/>
            <w:webHidden/>
          </w:rPr>
          <w:fldChar w:fldCharType="end"/>
        </w:r>
      </w:hyperlink>
    </w:p>
    <w:p w:rsidR="00E579FD" w:rsidRPr="00F73185" w:rsidRDefault="00257DD5" w:rsidP="00E579FD">
      <w:pPr>
        <w:pStyle w:val="ListParagraph"/>
        <w:tabs>
          <w:tab w:val="left" w:pos="284"/>
        </w:tabs>
        <w:ind w:left="0"/>
        <w:rPr>
          <w:rFonts w:cs="Arial"/>
          <w:b/>
          <w:caps/>
          <w:lang w:val="et-EE"/>
        </w:rPr>
      </w:pPr>
      <w:r>
        <w:rPr>
          <w:rFonts w:cs="Arial"/>
          <w:lang w:val="et-EE"/>
        </w:rPr>
        <w:fldChar w:fldCharType="end"/>
      </w:r>
    </w:p>
    <w:p w:rsidR="00C74791" w:rsidRDefault="00C74791" w:rsidP="00E579FD">
      <w:pPr>
        <w:pStyle w:val="ListParagraph"/>
        <w:numPr>
          <w:ilvl w:val="0"/>
          <w:numId w:val="1"/>
        </w:numPr>
        <w:tabs>
          <w:tab w:val="left" w:pos="284"/>
        </w:tabs>
        <w:rPr>
          <w:rFonts w:cs="Arial"/>
          <w:b/>
          <w:caps/>
          <w:lang w:val="et-EE"/>
        </w:rPr>
      </w:pPr>
      <w:r>
        <w:rPr>
          <w:rFonts w:cs="Arial"/>
          <w:b/>
          <w:caps/>
          <w:lang w:val="et-EE"/>
        </w:rPr>
        <w:t>LISAD</w:t>
      </w:r>
    </w:p>
    <w:p w:rsidR="00C74791" w:rsidRPr="00C74791" w:rsidRDefault="00C74791" w:rsidP="00C74791">
      <w:pPr>
        <w:tabs>
          <w:tab w:val="left" w:pos="284"/>
        </w:tabs>
        <w:rPr>
          <w:rFonts w:cs="Arial"/>
          <w:lang w:val="et-EE"/>
        </w:rPr>
      </w:pPr>
    </w:p>
    <w:p w:rsidR="00C74791" w:rsidRDefault="00C74791" w:rsidP="00C74791">
      <w:pPr>
        <w:tabs>
          <w:tab w:val="left" w:pos="284"/>
        </w:tabs>
        <w:rPr>
          <w:rFonts w:cs="Arial"/>
          <w:lang w:val="et-EE"/>
        </w:rPr>
      </w:pPr>
      <w:r w:rsidRPr="00C74791">
        <w:rPr>
          <w:rFonts w:cs="Arial"/>
          <w:lang w:val="et-EE"/>
        </w:rPr>
        <w:t>Teostatud uuringud:</w:t>
      </w:r>
    </w:p>
    <w:p w:rsidR="00C74791" w:rsidRPr="00C74791" w:rsidRDefault="00C74791" w:rsidP="00C74791">
      <w:pPr>
        <w:pStyle w:val="ListParagraph"/>
        <w:numPr>
          <w:ilvl w:val="0"/>
          <w:numId w:val="29"/>
        </w:numPr>
        <w:ind w:left="284" w:hanging="218"/>
        <w:rPr>
          <w:rFonts w:cs="Arial"/>
          <w:lang w:val="et-EE"/>
        </w:rPr>
      </w:pPr>
      <w:r w:rsidRPr="00C74791">
        <w:rPr>
          <w:rFonts w:cs="Arial"/>
          <w:lang w:val="et-EE"/>
        </w:rPr>
        <w:t xml:space="preserve">geodeetiline alusplaan M=1:500 on mõõdistatud OÜ </w:t>
      </w:r>
      <w:r>
        <w:rPr>
          <w:rFonts w:cs="Arial"/>
          <w:lang w:val="et-EE"/>
        </w:rPr>
        <w:t>AderGeo</w:t>
      </w:r>
      <w:r w:rsidRPr="00C74791">
        <w:rPr>
          <w:rFonts w:cs="Arial"/>
          <w:lang w:val="et-EE"/>
        </w:rPr>
        <w:t xml:space="preserve"> poolt </w:t>
      </w:r>
      <w:r>
        <w:rPr>
          <w:rFonts w:cs="Arial"/>
          <w:lang w:val="et-EE"/>
        </w:rPr>
        <w:t>15</w:t>
      </w:r>
      <w:r w:rsidRPr="00C74791">
        <w:rPr>
          <w:rFonts w:cs="Arial"/>
          <w:lang w:val="et-EE"/>
        </w:rPr>
        <w:t>.</w:t>
      </w:r>
      <w:r>
        <w:rPr>
          <w:rFonts w:cs="Arial"/>
          <w:lang w:val="et-EE"/>
        </w:rPr>
        <w:t>05</w:t>
      </w:r>
      <w:r w:rsidRPr="00C74791">
        <w:rPr>
          <w:rFonts w:cs="Arial"/>
          <w:lang w:val="et-EE"/>
        </w:rPr>
        <w:t>.202</w:t>
      </w:r>
      <w:r>
        <w:rPr>
          <w:rFonts w:cs="Arial"/>
          <w:lang w:val="et-EE"/>
        </w:rPr>
        <w:t>1</w:t>
      </w:r>
      <w:r w:rsidRPr="00C74791">
        <w:rPr>
          <w:rFonts w:cs="Arial"/>
          <w:lang w:val="et-EE"/>
        </w:rPr>
        <w:t>, töö nr</w:t>
      </w:r>
      <w:r>
        <w:rPr>
          <w:rFonts w:cs="Arial"/>
          <w:lang w:val="et-EE"/>
        </w:rPr>
        <w:t xml:space="preserve"> M220421</w:t>
      </w:r>
      <w:r w:rsidRPr="00C74791">
        <w:rPr>
          <w:rFonts w:cs="Arial"/>
          <w:lang w:val="et-EE"/>
        </w:rPr>
        <w:t>.</w:t>
      </w:r>
    </w:p>
    <w:p w:rsidR="00C74791" w:rsidRDefault="00C74791" w:rsidP="00C74791">
      <w:pPr>
        <w:tabs>
          <w:tab w:val="left" w:pos="284"/>
        </w:tabs>
        <w:rPr>
          <w:rFonts w:cs="Arial"/>
          <w:caps/>
          <w:lang w:val="et-EE"/>
        </w:rPr>
      </w:pPr>
    </w:p>
    <w:p w:rsidR="00E6779E" w:rsidRPr="00C74791" w:rsidRDefault="00E6779E" w:rsidP="00C74791">
      <w:pPr>
        <w:tabs>
          <w:tab w:val="left" w:pos="284"/>
        </w:tabs>
        <w:rPr>
          <w:rFonts w:cs="Arial"/>
          <w:caps/>
          <w:lang w:val="et-EE"/>
        </w:rPr>
      </w:pPr>
    </w:p>
    <w:p w:rsidR="00E579FD" w:rsidRPr="00F73185" w:rsidRDefault="00E579FD" w:rsidP="00E579FD">
      <w:pPr>
        <w:pStyle w:val="ListParagraph"/>
        <w:numPr>
          <w:ilvl w:val="0"/>
          <w:numId w:val="1"/>
        </w:numPr>
        <w:tabs>
          <w:tab w:val="left" w:pos="284"/>
        </w:tabs>
        <w:rPr>
          <w:rFonts w:cs="Arial"/>
          <w:b/>
          <w:caps/>
          <w:lang w:val="et-EE"/>
        </w:rPr>
      </w:pPr>
      <w:r w:rsidRPr="00F73185">
        <w:rPr>
          <w:rFonts w:cs="Arial"/>
          <w:b/>
          <w:caps/>
          <w:lang w:val="et-EE"/>
        </w:rPr>
        <w:t>JOONiSED</w:t>
      </w:r>
    </w:p>
    <w:p w:rsidR="00E50C10" w:rsidRPr="00F73185" w:rsidRDefault="00E50C10" w:rsidP="00E50C10">
      <w:pPr>
        <w:tabs>
          <w:tab w:val="left" w:pos="284"/>
        </w:tabs>
        <w:rPr>
          <w:rFonts w:cs="Arial"/>
          <w:lang w:val="et-EE"/>
        </w:rPr>
      </w:pPr>
    </w:p>
    <w:p w:rsidR="00ED585C" w:rsidRPr="00F73185" w:rsidRDefault="00106DC3" w:rsidP="00E6779E">
      <w:pPr>
        <w:tabs>
          <w:tab w:val="left" w:pos="1276"/>
          <w:tab w:val="left" w:pos="4678"/>
        </w:tabs>
        <w:ind w:left="142"/>
        <w:rPr>
          <w:rFonts w:cs="Arial"/>
          <w:lang w:val="et-EE"/>
        </w:rPr>
      </w:pPr>
      <w:r>
        <w:rPr>
          <w:rFonts w:cs="Arial"/>
          <w:lang w:val="et-EE"/>
        </w:rPr>
        <w:t>AS-01</w:t>
      </w:r>
      <w:r w:rsidR="00AC06BF" w:rsidRPr="00F73185">
        <w:rPr>
          <w:rFonts w:cs="Arial"/>
          <w:lang w:val="et-EE"/>
        </w:rPr>
        <w:tab/>
      </w:r>
      <w:r w:rsidR="00ED585C" w:rsidRPr="00F73185">
        <w:rPr>
          <w:rFonts w:cs="Arial"/>
          <w:lang w:val="et-EE"/>
        </w:rPr>
        <w:t>Tugiplaan</w:t>
      </w:r>
      <w:r w:rsidR="00AC06BF" w:rsidRPr="00F73185">
        <w:rPr>
          <w:rFonts w:cs="Arial"/>
          <w:lang w:val="et-EE"/>
        </w:rPr>
        <w:tab/>
        <w:t>M 1:</w:t>
      </w:r>
      <w:r w:rsidR="00ED585C" w:rsidRPr="00F73185">
        <w:rPr>
          <w:rFonts w:cs="Arial"/>
          <w:lang w:val="et-EE"/>
        </w:rPr>
        <w:t>1000</w:t>
      </w:r>
    </w:p>
    <w:p w:rsidR="00E579FD" w:rsidRPr="00F73185" w:rsidRDefault="00ED585C" w:rsidP="00E6779E">
      <w:pPr>
        <w:pStyle w:val="ListParagraph"/>
        <w:tabs>
          <w:tab w:val="left" w:pos="1276"/>
          <w:tab w:val="left" w:pos="4678"/>
        </w:tabs>
        <w:ind w:left="142"/>
        <w:rPr>
          <w:rFonts w:cs="Arial"/>
          <w:lang w:val="et-EE"/>
        </w:rPr>
      </w:pPr>
      <w:r w:rsidRPr="00F73185">
        <w:rPr>
          <w:rFonts w:cs="Arial"/>
          <w:lang w:val="et-EE"/>
        </w:rPr>
        <w:t>AS-0</w:t>
      </w:r>
      <w:r w:rsidR="00106DC3">
        <w:rPr>
          <w:rFonts w:cs="Arial"/>
          <w:lang w:val="et-EE"/>
        </w:rPr>
        <w:t>2</w:t>
      </w:r>
      <w:r w:rsidRPr="00F73185">
        <w:rPr>
          <w:rFonts w:cs="Arial"/>
          <w:lang w:val="et-EE"/>
        </w:rPr>
        <w:tab/>
        <w:t>Põhijoonise eskiis</w:t>
      </w:r>
      <w:r w:rsidRPr="00F73185">
        <w:rPr>
          <w:rFonts w:cs="Arial"/>
          <w:lang w:val="et-EE"/>
        </w:rPr>
        <w:tab/>
        <w:t>M 1:10</w:t>
      </w:r>
      <w:r w:rsidR="00E50C10" w:rsidRPr="00F73185">
        <w:rPr>
          <w:rFonts w:cs="Arial"/>
          <w:lang w:val="et-EE"/>
        </w:rPr>
        <w:t>00</w:t>
      </w:r>
    </w:p>
    <w:p w:rsidR="00E50C10" w:rsidRPr="00F73185" w:rsidRDefault="00E50C10" w:rsidP="00E579FD">
      <w:pPr>
        <w:pStyle w:val="ListParagraph"/>
        <w:tabs>
          <w:tab w:val="left" w:pos="284"/>
        </w:tabs>
        <w:ind w:left="0"/>
        <w:rPr>
          <w:rFonts w:cs="Arial"/>
          <w:b/>
          <w:lang w:val="et-EE"/>
        </w:rPr>
      </w:pPr>
    </w:p>
    <w:p w:rsidR="00E579FD" w:rsidRPr="00F73185" w:rsidRDefault="00E579FD" w:rsidP="00AC06BF">
      <w:pPr>
        <w:pStyle w:val="ListParagraph"/>
        <w:numPr>
          <w:ilvl w:val="0"/>
          <w:numId w:val="1"/>
        </w:numPr>
        <w:tabs>
          <w:tab w:val="left" w:pos="284"/>
        </w:tabs>
        <w:spacing w:before="40"/>
        <w:rPr>
          <w:rFonts w:cs="Arial"/>
          <w:b/>
          <w:caps/>
          <w:lang w:val="et-EE"/>
        </w:rPr>
      </w:pPr>
      <w:r w:rsidRPr="00F73185">
        <w:rPr>
          <w:rFonts w:eastAsia="Times New Roman" w:cs="Arial"/>
          <w:b/>
          <w:lang w:val="et-EE" w:eastAsia="zh-CN"/>
        </w:rPr>
        <w:t>KOOSKÕLASTUSED</w:t>
      </w:r>
    </w:p>
    <w:p w:rsidR="00DE117A" w:rsidRPr="00F73185" w:rsidRDefault="00DE117A">
      <w:pPr>
        <w:rPr>
          <w:rFonts w:cs="Arial"/>
          <w:lang w:val="et-EE"/>
        </w:rPr>
      </w:pPr>
      <w:r w:rsidRPr="00F73185">
        <w:rPr>
          <w:rFonts w:cs="Arial"/>
          <w:lang w:val="et-EE"/>
        </w:rPr>
        <w:br w:type="page"/>
      </w:r>
    </w:p>
    <w:p w:rsidR="003F1B68" w:rsidRPr="00F73185" w:rsidRDefault="003F1B68" w:rsidP="003F1B68">
      <w:pPr>
        <w:pStyle w:val="ListParagraph"/>
        <w:numPr>
          <w:ilvl w:val="0"/>
          <w:numId w:val="12"/>
        </w:numPr>
        <w:tabs>
          <w:tab w:val="left" w:pos="284"/>
        </w:tabs>
        <w:rPr>
          <w:rFonts w:cs="Arial"/>
          <w:b/>
          <w:caps/>
          <w:lang w:val="et-EE"/>
        </w:rPr>
      </w:pPr>
      <w:r w:rsidRPr="00F73185">
        <w:rPr>
          <w:rFonts w:cs="Arial"/>
          <w:b/>
          <w:caps/>
          <w:lang w:val="et-EE"/>
        </w:rPr>
        <w:lastRenderedPageBreak/>
        <w:t>seletuskiri</w:t>
      </w:r>
    </w:p>
    <w:p w:rsidR="00F73185" w:rsidRPr="00F73185" w:rsidRDefault="00F73185" w:rsidP="00F73185">
      <w:pPr>
        <w:tabs>
          <w:tab w:val="left" w:pos="284"/>
        </w:tabs>
        <w:rPr>
          <w:rFonts w:cs="Arial"/>
          <w:b/>
          <w:caps/>
          <w:lang w:val="et-EE"/>
        </w:rPr>
      </w:pPr>
    </w:p>
    <w:p w:rsidR="00F73185" w:rsidRPr="00F73185" w:rsidRDefault="00F73185" w:rsidP="00F73185">
      <w:pPr>
        <w:tabs>
          <w:tab w:val="left" w:pos="284"/>
        </w:tabs>
        <w:rPr>
          <w:rFonts w:cs="Arial"/>
          <w:b/>
          <w:caps/>
          <w:lang w:val="et-EE"/>
        </w:rPr>
      </w:pPr>
    </w:p>
    <w:p w:rsidR="00E81250" w:rsidRPr="00F73185" w:rsidRDefault="00E81250" w:rsidP="0088348C">
      <w:pPr>
        <w:pStyle w:val="Heading1"/>
        <w:numPr>
          <w:ilvl w:val="0"/>
          <w:numId w:val="3"/>
        </w:numPr>
        <w:tabs>
          <w:tab w:val="left" w:pos="284"/>
        </w:tabs>
        <w:ind w:left="244" w:hanging="244"/>
        <w:jc w:val="both"/>
        <w:rPr>
          <w:rFonts w:cs="Arial"/>
          <w:caps/>
          <w:szCs w:val="22"/>
        </w:rPr>
      </w:pPr>
      <w:bookmarkStart w:id="1" w:name="_Toc497647793"/>
      <w:bookmarkStart w:id="2" w:name="_Toc76030358"/>
      <w:bookmarkStart w:id="3" w:name="_Toc497432699"/>
      <w:r w:rsidRPr="00F73185">
        <w:rPr>
          <w:rFonts w:cs="Arial"/>
          <w:caps/>
          <w:szCs w:val="22"/>
        </w:rPr>
        <w:t>Planeeringu koostamise alused</w:t>
      </w:r>
      <w:bookmarkEnd w:id="1"/>
      <w:bookmarkEnd w:id="2"/>
    </w:p>
    <w:p w:rsidR="00F73185" w:rsidRPr="00F73185" w:rsidRDefault="00F73185" w:rsidP="00751ECE">
      <w:pPr>
        <w:jc w:val="both"/>
        <w:rPr>
          <w:rFonts w:cs="Arial"/>
          <w:b/>
          <w:bCs/>
          <w:lang w:val="et-EE"/>
        </w:rPr>
      </w:pPr>
    </w:p>
    <w:p w:rsidR="00E36630" w:rsidRPr="00F73185" w:rsidRDefault="00E36630" w:rsidP="00751ECE">
      <w:pPr>
        <w:jc w:val="both"/>
        <w:rPr>
          <w:rFonts w:cs="Arial"/>
          <w:b/>
          <w:bCs/>
          <w:lang w:val="et-EE"/>
        </w:rPr>
      </w:pPr>
      <w:r w:rsidRPr="00F73185">
        <w:rPr>
          <w:rFonts w:cs="Arial"/>
          <w:b/>
          <w:bCs/>
          <w:lang w:val="et-EE"/>
        </w:rPr>
        <w:t>Koostamise alused</w:t>
      </w:r>
    </w:p>
    <w:p w:rsidR="00E36630" w:rsidRPr="00F73185" w:rsidRDefault="00E36630" w:rsidP="0055049C">
      <w:pPr>
        <w:pStyle w:val="ListParagraph"/>
        <w:numPr>
          <w:ilvl w:val="0"/>
          <w:numId w:val="22"/>
        </w:numPr>
        <w:ind w:left="284" w:hanging="218"/>
        <w:rPr>
          <w:lang w:val="et-EE"/>
        </w:rPr>
      </w:pPr>
      <w:r w:rsidRPr="00F73185">
        <w:rPr>
          <w:lang w:val="et-EE"/>
        </w:rPr>
        <w:t>Planeerimisseadus</w:t>
      </w:r>
      <w:r w:rsidR="00AC06BF" w:rsidRPr="00F73185">
        <w:rPr>
          <w:lang w:val="et-EE"/>
        </w:rPr>
        <w:t>;</w:t>
      </w:r>
    </w:p>
    <w:p w:rsidR="00E36630" w:rsidRDefault="0055049C" w:rsidP="0055049C">
      <w:pPr>
        <w:pStyle w:val="ListParagraph"/>
        <w:numPr>
          <w:ilvl w:val="0"/>
          <w:numId w:val="22"/>
        </w:numPr>
        <w:ind w:left="284" w:hanging="218"/>
        <w:rPr>
          <w:lang w:val="et-EE"/>
        </w:rPr>
      </w:pPr>
      <w:r>
        <w:rPr>
          <w:lang w:val="et-EE"/>
        </w:rPr>
        <w:t>t</w:t>
      </w:r>
      <w:r w:rsidR="00E36630" w:rsidRPr="00F73185">
        <w:rPr>
          <w:lang w:val="et-EE"/>
        </w:rPr>
        <w:t>aotlus detailplane</w:t>
      </w:r>
      <w:r w:rsidR="00997BFC" w:rsidRPr="00F73185">
        <w:rPr>
          <w:lang w:val="et-EE"/>
        </w:rPr>
        <w:t>eringu koostamise algatamiseks</w:t>
      </w:r>
      <w:r w:rsidR="00957FB1">
        <w:rPr>
          <w:lang w:val="et-EE"/>
        </w:rPr>
        <w:t xml:space="preserve"> </w:t>
      </w:r>
      <w:r w:rsidR="0070451A">
        <w:rPr>
          <w:lang w:val="et-EE"/>
        </w:rPr>
        <w:t>24</w:t>
      </w:r>
      <w:r w:rsidR="006251A8">
        <w:rPr>
          <w:lang w:val="et-EE"/>
        </w:rPr>
        <w:t>.05.2021</w:t>
      </w:r>
      <w:r w:rsidR="00AC06BF" w:rsidRPr="00F73185">
        <w:rPr>
          <w:lang w:val="et-EE"/>
        </w:rPr>
        <w:t>. a.</w:t>
      </w:r>
    </w:p>
    <w:p w:rsidR="00F73185" w:rsidRPr="00F73185" w:rsidRDefault="00F73185" w:rsidP="00F73185">
      <w:pPr>
        <w:rPr>
          <w:lang w:val="et-EE"/>
        </w:rPr>
      </w:pPr>
    </w:p>
    <w:p w:rsidR="00E36630" w:rsidRPr="00F73185" w:rsidRDefault="00AC06BF" w:rsidP="00751ECE">
      <w:pPr>
        <w:jc w:val="both"/>
        <w:rPr>
          <w:rFonts w:cs="Arial"/>
          <w:b/>
          <w:bCs/>
          <w:lang w:val="et-EE"/>
        </w:rPr>
      </w:pPr>
      <w:r w:rsidRPr="00F73185">
        <w:rPr>
          <w:rFonts w:cs="Arial"/>
          <w:b/>
          <w:bCs/>
          <w:lang w:val="et-EE"/>
        </w:rPr>
        <w:t>Koostamise lähtedokumendid</w:t>
      </w:r>
    </w:p>
    <w:p w:rsidR="0055049C" w:rsidRPr="008812C0" w:rsidRDefault="0055049C" w:rsidP="0055049C">
      <w:pPr>
        <w:pStyle w:val="BodyText"/>
        <w:numPr>
          <w:ilvl w:val="0"/>
          <w:numId w:val="28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8812C0">
        <w:rPr>
          <w:rFonts w:ascii="Arial" w:hAnsi="Arial" w:cs="Arial"/>
          <w:sz w:val="22"/>
          <w:szCs w:val="22"/>
        </w:rPr>
        <w:t>Rae valla üldplaneering, kehtestatud Rae Vallavolikogu 21.05.2013 otsusega nr 462;</w:t>
      </w:r>
    </w:p>
    <w:p w:rsidR="0055049C" w:rsidRPr="008812C0" w:rsidRDefault="0055049C" w:rsidP="0055049C">
      <w:pPr>
        <w:pStyle w:val="BodyText"/>
        <w:numPr>
          <w:ilvl w:val="0"/>
          <w:numId w:val="28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8812C0">
        <w:rPr>
          <w:rFonts w:ascii="Arial" w:hAnsi="Arial" w:cs="Arial"/>
          <w:sz w:val="22"/>
          <w:szCs w:val="22"/>
        </w:rPr>
        <w:t>Rae valla ühisveevärgi ja -kanalisatsiooni ning sademevee ärajuhtimise arendamise kava aastateks 2017 – 2028;</w:t>
      </w:r>
    </w:p>
    <w:p w:rsidR="0055049C" w:rsidRPr="008812C0" w:rsidRDefault="0055049C" w:rsidP="0055049C">
      <w:pPr>
        <w:pStyle w:val="BodyText"/>
        <w:numPr>
          <w:ilvl w:val="0"/>
          <w:numId w:val="28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8812C0">
        <w:rPr>
          <w:rFonts w:ascii="Arial" w:hAnsi="Arial" w:cs="Arial"/>
          <w:sz w:val="22"/>
          <w:szCs w:val="22"/>
        </w:rPr>
        <w:t>Rae valla jäätmehoolduseeskiri, kehtestatud Rae Vallavolikogu 19.03.2013 määrusega nr 99;</w:t>
      </w:r>
    </w:p>
    <w:p w:rsidR="0055049C" w:rsidRPr="008812C0" w:rsidRDefault="0055049C" w:rsidP="0055049C">
      <w:pPr>
        <w:pStyle w:val="BodyText"/>
        <w:numPr>
          <w:ilvl w:val="0"/>
          <w:numId w:val="28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8812C0">
        <w:rPr>
          <w:rFonts w:ascii="Arial" w:hAnsi="Arial" w:cs="Arial"/>
          <w:sz w:val="22"/>
          <w:szCs w:val="22"/>
        </w:rPr>
        <w:t>Rae Vallavalitsuse 15.02.2011 määrus nr 13 „Digitaalselt teostatavate geodeetiliste alusplaanide, projektide, teostusjooniste ja detailplaneeringute esitamise kord”;</w:t>
      </w:r>
    </w:p>
    <w:p w:rsidR="0055049C" w:rsidRPr="008812C0" w:rsidRDefault="0055049C" w:rsidP="0055049C">
      <w:pPr>
        <w:pStyle w:val="BodyText"/>
        <w:numPr>
          <w:ilvl w:val="0"/>
          <w:numId w:val="28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8812C0">
        <w:rPr>
          <w:rFonts w:ascii="Arial" w:hAnsi="Arial" w:cs="Arial"/>
          <w:sz w:val="22"/>
          <w:szCs w:val="22"/>
        </w:rPr>
        <w:t>Rae Vallavalitsuse 15.02.2011 määrus nr 14 „Detailplaneeringute koostamise ning vormistamise juhend”;</w:t>
      </w:r>
    </w:p>
    <w:p w:rsidR="0055049C" w:rsidRPr="008812C0" w:rsidRDefault="0055049C" w:rsidP="0055049C">
      <w:pPr>
        <w:pStyle w:val="BodyText"/>
        <w:numPr>
          <w:ilvl w:val="0"/>
          <w:numId w:val="28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8812C0">
        <w:rPr>
          <w:rFonts w:ascii="Arial" w:hAnsi="Arial" w:cs="Arial"/>
          <w:sz w:val="22"/>
          <w:szCs w:val="22"/>
        </w:rPr>
        <w:t>Eesti standard EVS 843:2016 „Linnatänavad”;</w:t>
      </w:r>
    </w:p>
    <w:p w:rsidR="0055049C" w:rsidRPr="008812C0" w:rsidRDefault="0055049C" w:rsidP="0055049C">
      <w:pPr>
        <w:pStyle w:val="BodyText"/>
        <w:numPr>
          <w:ilvl w:val="0"/>
          <w:numId w:val="28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8812C0">
        <w:rPr>
          <w:rFonts w:ascii="Arial" w:hAnsi="Arial" w:cs="Arial"/>
          <w:sz w:val="22"/>
          <w:szCs w:val="22"/>
        </w:rPr>
        <w:t>siseministri 30. märtsi 2017. a määrus nr 17 „Ehitisele esitatavad tuleohutusnõuded ja nõuded tuletõrje veevarustusele”;</w:t>
      </w:r>
    </w:p>
    <w:p w:rsidR="0055049C" w:rsidRPr="008812C0" w:rsidRDefault="0055049C" w:rsidP="0055049C">
      <w:pPr>
        <w:pStyle w:val="BodyText"/>
        <w:numPr>
          <w:ilvl w:val="0"/>
          <w:numId w:val="28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8812C0">
        <w:rPr>
          <w:rFonts w:ascii="Arial" w:hAnsi="Arial" w:cs="Arial"/>
          <w:sz w:val="22"/>
          <w:szCs w:val="22"/>
        </w:rPr>
        <w:t>naaberaladel kehtestatud ja koostamisel olevad detailplaneeringud;</w:t>
      </w:r>
    </w:p>
    <w:p w:rsidR="0055049C" w:rsidRPr="008812C0" w:rsidRDefault="0055049C" w:rsidP="0055049C">
      <w:pPr>
        <w:pStyle w:val="BodyText"/>
        <w:numPr>
          <w:ilvl w:val="0"/>
          <w:numId w:val="28"/>
        </w:numPr>
        <w:suppressAutoHyphens/>
        <w:ind w:left="284" w:hanging="218"/>
        <w:rPr>
          <w:rFonts w:ascii="Arial" w:hAnsi="Arial" w:cs="Arial"/>
          <w:sz w:val="22"/>
          <w:szCs w:val="22"/>
        </w:rPr>
      </w:pPr>
      <w:r w:rsidRPr="008812C0">
        <w:rPr>
          <w:rFonts w:ascii="Arial" w:hAnsi="Arial" w:cs="Arial"/>
          <w:sz w:val="22"/>
          <w:szCs w:val="22"/>
        </w:rPr>
        <w:t>muud õigusaktid, standardid ja projekteerimisnormid.</w:t>
      </w:r>
    </w:p>
    <w:p w:rsidR="00F73185" w:rsidRDefault="00F73185" w:rsidP="00F73185">
      <w:pPr>
        <w:rPr>
          <w:lang w:val="et-EE"/>
        </w:rPr>
      </w:pPr>
    </w:p>
    <w:p w:rsidR="0055049C" w:rsidRPr="00F73185" w:rsidRDefault="0055049C" w:rsidP="00F73185">
      <w:pPr>
        <w:rPr>
          <w:lang w:val="et-EE"/>
        </w:rPr>
      </w:pPr>
    </w:p>
    <w:p w:rsidR="00F73185" w:rsidRDefault="00E81250" w:rsidP="000D1625">
      <w:pPr>
        <w:pStyle w:val="Heading1"/>
        <w:numPr>
          <w:ilvl w:val="0"/>
          <w:numId w:val="3"/>
        </w:numPr>
        <w:tabs>
          <w:tab w:val="left" w:pos="284"/>
        </w:tabs>
        <w:ind w:left="244" w:hanging="244"/>
        <w:jc w:val="both"/>
        <w:rPr>
          <w:rFonts w:cs="Arial"/>
          <w:caps/>
          <w:szCs w:val="22"/>
        </w:rPr>
      </w:pPr>
      <w:bookmarkStart w:id="4" w:name="_Toc497647794"/>
      <w:bookmarkStart w:id="5" w:name="_Toc76030359"/>
      <w:r w:rsidRPr="00F73185">
        <w:rPr>
          <w:rFonts w:cs="Arial"/>
          <w:caps/>
          <w:szCs w:val="22"/>
        </w:rPr>
        <w:t>Planeeringuala lähiümbruse ehituslike ja funktsionaalsete seoste ning keskkonnatingimuste analüüs ning Planeeringu eesmärk</w:t>
      </w:r>
      <w:bookmarkEnd w:id="4"/>
      <w:bookmarkEnd w:id="5"/>
    </w:p>
    <w:p w:rsidR="00C235C2" w:rsidRPr="00C235C2" w:rsidRDefault="00C235C2" w:rsidP="00C235C2">
      <w:pPr>
        <w:rPr>
          <w:lang w:val="et-EE"/>
        </w:rPr>
      </w:pPr>
    </w:p>
    <w:p w:rsidR="00FF7AD6" w:rsidRPr="00E00A5B" w:rsidRDefault="00FF7AD6" w:rsidP="00C235C2">
      <w:pPr>
        <w:autoSpaceDE w:val="0"/>
        <w:autoSpaceDN w:val="0"/>
        <w:adjustRightInd w:val="0"/>
        <w:spacing w:after="24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Planeeritav maa-</w:t>
      </w:r>
      <w:r w:rsidR="00A00652">
        <w:rPr>
          <w:rFonts w:cs="Arial"/>
          <w:lang w:val="et-EE"/>
        </w:rPr>
        <w:t>ala paikn</w:t>
      </w:r>
      <w:r w:rsidR="00986A07">
        <w:rPr>
          <w:rFonts w:cs="Arial"/>
          <w:lang w:val="et-EE"/>
        </w:rPr>
        <w:t>eb Rae vallas Lehmja küla</w:t>
      </w:r>
      <w:r w:rsidRPr="00F73185">
        <w:rPr>
          <w:rFonts w:cs="Arial"/>
          <w:lang w:val="et-EE"/>
        </w:rPr>
        <w:t xml:space="preserve">s, jäädes </w:t>
      </w:r>
      <w:r w:rsidR="00A00652">
        <w:rPr>
          <w:rFonts w:cs="Arial"/>
          <w:lang w:val="et-EE"/>
        </w:rPr>
        <w:t>Tallinna</w:t>
      </w:r>
      <w:r w:rsidR="000B77FF">
        <w:rPr>
          <w:rFonts w:cs="Arial"/>
          <w:lang w:val="et-EE"/>
        </w:rPr>
        <w:t xml:space="preserve"> linnast </w:t>
      </w:r>
      <w:r w:rsidR="001B032D">
        <w:rPr>
          <w:rFonts w:cs="Arial"/>
          <w:lang w:val="et-EE"/>
        </w:rPr>
        <w:t xml:space="preserve">6 km kaugusele, </w:t>
      </w:r>
      <w:r w:rsidR="00E00A5B">
        <w:rPr>
          <w:rFonts w:cs="Arial"/>
          <w:lang w:val="et-EE"/>
        </w:rPr>
        <w:t>Tartu maantee (</w:t>
      </w:r>
      <w:r w:rsidR="001B032D">
        <w:rPr>
          <w:rFonts w:cs="Arial"/>
          <w:lang w:val="et-EE"/>
        </w:rPr>
        <w:t>2 Tallinn- Tartu- Võru- Luhamaa maantee</w:t>
      </w:r>
      <w:r w:rsidR="00E00A5B">
        <w:rPr>
          <w:rFonts w:cs="Arial"/>
          <w:lang w:val="et-EE"/>
        </w:rPr>
        <w:t>)</w:t>
      </w:r>
      <w:r w:rsidR="001B032D">
        <w:rPr>
          <w:rFonts w:cs="Arial"/>
          <w:lang w:val="et-EE"/>
        </w:rPr>
        <w:t>,</w:t>
      </w:r>
      <w:r w:rsidR="00E00A5B">
        <w:rPr>
          <w:rFonts w:cs="Arial"/>
          <w:lang w:val="et-EE"/>
        </w:rPr>
        <w:t xml:space="preserve"> Tallinna ringtee</w:t>
      </w:r>
      <w:r w:rsidR="001B032D">
        <w:rPr>
          <w:rFonts w:cs="Arial"/>
          <w:lang w:val="et-EE"/>
        </w:rPr>
        <w:t xml:space="preserve"> </w:t>
      </w:r>
      <w:r w:rsidR="00E00A5B">
        <w:rPr>
          <w:rFonts w:cs="Arial"/>
          <w:lang w:val="et-EE"/>
        </w:rPr>
        <w:t>(</w:t>
      </w:r>
      <w:r w:rsidR="001B032D">
        <w:rPr>
          <w:rFonts w:cs="Arial"/>
          <w:lang w:val="et-EE"/>
        </w:rPr>
        <w:t>11 Tallinna ringtee</w:t>
      </w:r>
      <w:r w:rsidR="00E00A5B">
        <w:rPr>
          <w:rFonts w:cs="Arial"/>
          <w:lang w:val="et-EE"/>
        </w:rPr>
        <w:t>)</w:t>
      </w:r>
      <w:r w:rsidR="001B032D">
        <w:rPr>
          <w:rFonts w:cs="Arial"/>
          <w:lang w:val="et-EE"/>
        </w:rPr>
        <w:t xml:space="preserve"> ja</w:t>
      </w:r>
      <w:r w:rsidR="00E00A5B">
        <w:rPr>
          <w:rFonts w:cs="Arial"/>
          <w:lang w:val="et-EE"/>
        </w:rPr>
        <w:t xml:space="preserve"> Rae tee (</w:t>
      </w:r>
      <w:r w:rsidR="001B032D">
        <w:rPr>
          <w:rFonts w:cs="Arial"/>
          <w:lang w:val="et-EE"/>
        </w:rPr>
        <w:t>1113 Assaku-Jüri tee</w:t>
      </w:r>
      <w:r w:rsidR="00E00A5B">
        <w:rPr>
          <w:rFonts w:cs="Arial"/>
          <w:lang w:val="et-EE"/>
        </w:rPr>
        <w:t>)</w:t>
      </w:r>
      <w:r w:rsidR="001B032D">
        <w:rPr>
          <w:rFonts w:cs="Arial"/>
          <w:lang w:val="et-EE"/>
        </w:rPr>
        <w:t xml:space="preserve"> vahelisele alale.</w:t>
      </w:r>
      <w:r w:rsidR="000B77FF">
        <w:rPr>
          <w:rFonts w:cs="Arial"/>
          <w:lang w:val="et-EE"/>
        </w:rPr>
        <w:t xml:space="preserve"> </w:t>
      </w:r>
      <w:r w:rsidR="00E00A5B">
        <w:rPr>
          <w:rFonts w:cs="Arial"/>
          <w:lang w:val="et-EE"/>
        </w:rPr>
        <w:t xml:space="preserve">Planeeringualast põhja jääb </w:t>
      </w:r>
      <w:r w:rsidR="00E00A5B">
        <w:t xml:space="preserve">Rail </w:t>
      </w:r>
      <w:r w:rsidR="00E00A5B" w:rsidRPr="00E00A5B">
        <w:rPr>
          <w:lang w:val="et-EE"/>
        </w:rPr>
        <w:t>Baltic trassikoridor.</w:t>
      </w:r>
    </w:p>
    <w:p w:rsidR="00C03C4A" w:rsidRDefault="00D53005" w:rsidP="0055049C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E00A5B">
        <w:rPr>
          <w:rFonts w:cs="Arial"/>
          <w:lang w:val="et-EE"/>
        </w:rPr>
        <w:t xml:space="preserve">Planeeringuala jääb Lehmja küla </w:t>
      </w:r>
      <w:r w:rsidR="00E00A5B" w:rsidRPr="00E00A5B">
        <w:rPr>
          <w:rFonts w:cs="Arial"/>
          <w:lang w:val="et-EE"/>
        </w:rPr>
        <w:t>põhja</w:t>
      </w:r>
      <w:r w:rsidRPr="00E00A5B">
        <w:rPr>
          <w:rFonts w:cs="Arial"/>
          <w:lang w:val="et-EE"/>
        </w:rPr>
        <w:t>ossa,</w:t>
      </w:r>
      <w:r w:rsidR="00E00A5B" w:rsidRPr="00E00A5B">
        <w:rPr>
          <w:rFonts w:cs="Arial"/>
          <w:lang w:val="et-EE"/>
        </w:rPr>
        <w:t xml:space="preserve"> kus ümbritsevad maad</w:t>
      </w:r>
      <w:r w:rsidR="00E6779E">
        <w:rPr>
          <w:rFonts w:cs="Arial"/>
          <w:lang w:val="et-EE"/>
        </w:rPr>
        <w:t xml:space="preserve"> </w:t>
      </w:r>
      <w:r w:rsidR="00E00A5B" w:rsidRPr="00E00A5B">
        <w:rPr>
          <w:rFonts w:cs="Arial"/>
          <w:lang w:val="et-EE"/>
        </w:rPr>
        <w:t>on suures ulatuses tootmis- ja ärimaa juhtfunktsiooniga.</w:t>
      </w:r>
      <w:r w:rsidR="00E00A5B">
        <w:rPr>
          <w:rFonts w:cs="Arial"/>
          <w:lang w:val="et-EE"/>
        </w:rPr>
        <w:t xml:space="preserve"> Elamumaad jäävad planeeringualast loodesse. Kinnistud on kas väiksemad elamumaa sihtotstarbega või suuremad maatulundusmaa sihtotstarbega, üksikelamutega hoonestatud kinnistud.</w:t>
      </w:r>
      <w:r w:rsidR="00C03C4A">
        <w:rPr>
          <w:rFonts w:cs="Arial"/>
          <w:lang w:val="et-EE"/>
        </w:rPr>
        <w:t xml:space="preserve"> Planeeringuala ümbritsevad </w:t>
      </w:r>
      <w:r w:rsidR="00FF7AD6" w:rsidRPr="00F73185">
        <w:rPr>
          <w:rFonts w:cs="Arial"/>
          <w:lang w:val="et-EE"/>
        </w:rPr>
        <w:t>kinnistu</w:t>
      </w:r>
      <w:r w:rsidR="00C03C4A">
        <w:rPr>
          <w:rFonts w:cs="Arial"/>
          <w:lang w:val="et-EE"/>
        </w:rPr>
        <w:t>d</w:t>
      </w:r>
      <w:r w:rsidR="00FF7AD6" w:rsidRPr="00F73185">
        <w:rPr>
          <w:rFonts w:cs="Arial"/>
          <w:lang w:val="et-EE"/>
        </w:rPr>
        <w:t xml:space="preserve"> </w:t>
      </w:r>
      <w:r w:rsidR="00986A07">
        <w:rPr>
          <w:rFonts w:cs="Arial"/>
          <w:lang w:val="et-EE"/>
        </w:rPr>
        <w:t>Raja</w:t>
      </w:r>
      <w:r w:rsidR="00C03C4A">
        <w:rPr>
          <w:rFonts w:cs="Arial"/>
          <w:lang w:val="et-EE"/>
        </w:rPr>
        <w:t xml:space="preserve"> ja Põrguvälja tee 20, mis on hoonestatud üksikelamutega ja abihoonetega</w:t>
      </w:r>
      <w:r w:rsidR="009B1A53">
        <w:rPr>
          <w:rFonts w:cs="Arial"/>
          <w:lang w:val="et-EE"/>
        </w:rPr>
        <w:t xml:space="preserve">. </w:t>
      </w:r>
      <w:r w:rsidR="00C03C4A">
        <w:rPr>
          <w:rFonts w:cs="Arial"/>
          <w:lang w:val="et-EE"/>
        </w:rPr>
        <w:t>Elamud on viilkatustega 1 – 2-korruselised, ku</w:t>
      </w:r>
      <w:r w:rsidR="0055049C">
        <w:rPr>
          <w:rFonts w:cs="Arial"/>
          <w:lang w:val="et-EE"/>
        </w:rPr>
        <w:t>s teine korrus on katusekorrus.</w:t>
      </w:r>
    </w:p>
    <w:p w:rsidR="00C03C4A" w:rsidRDefault="00C03C4A" w:rsidP="00E6779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>
        <w:rPr>
          <w:rFonts w:cs="Arial"/>
          <w:lang w:val="et-EE"/>
        </w:rPr>
        <w:t>Lähipiirkonda iseloomustavaks hoonestuseks on suure mahulised lao-,</w:t>
      </w:r>
      <w:r w:rsidR="00443AD7">
        <w:rPr>
          <w:rFonts w:cs="Arial"/>
          <w:lang w:val="et-EE"/>
        </w:rPr>
        <w:t xml:space="preserve"> </w:t>
      </w:r>
      <w:r>
        <w:rPr>
          <w:rFonts w:cs="Arial"/>
          <w:lang w:val="et-EE"/>
        </w:rPr>
        <w:t>tootmis- ja ärihooned, 1 – 3-korruselised ja lamekatustega.</w:t>
      </w:r>
    </w:p>
    <w:p w:rsidR="00C12C85" w:rsidRPr="00F73185" w:rsidRDefault="009B1A53" w:rsidP="00E6779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>
        <w:rPr>
          <w:rFonts w:cs="Arial"/>
          <w:lang w:val="et-EE"/>
        </w:rPr>
        <w:t>P</w:t>
      </w:r>
      <w:r w:rsidR="00E6779E">
        <w:rPr>
          <w:rFonts w:cs="Arial"/>
          <w:lang w:val="et-EE"/>
        </w:rPr>
        <w:t xml:space="preserve">laneeringuala </w:t>
      </w:r>
      <w:r w:rsidR="00FF7AD6" w:rsidRPr="00F73185">
        <w:rPr>
          <w:rFonts w:cs="Arial"/>
          <w:lang w:val="et-EE"/>
        </w:rPr>
        <w:t xml:space="preserve">piirneb </w:t>
      </w:r>
      <w:r w:rsidR="000B77FF">
        <w:rPr>
          <w:rFonts w:cs="Arial"/>
          <w:lang w:val="et-EE"/>
        </w:rPr>
        <w:t>e</w:t>
      </w:r>
      <w:r w:rsidR="00A00652">
        <w:rPr>
          <w:rFonts w:cs="Arial"/>
          <w:lang w:val="et-EE"/>
        </w:rPr>
        <w:t>de</w:t>
      </w:r>
      <w:r w:rsidR="000B77FF">
        <w:rPr>
          <w:rFonts w:cs="Arial"/>
          <w:lang w:val="et-EE"/>
        </w:rPr>
        <w:t>la</w:t>
      </w:r>
      <w:r w:rsidR="00A00652">
        <w:rPr>
          <w:rFonts w:cs="Arial"/>
          <w:lang w:val="et-EE"/>
        </w:rPr>
        <w:t xml:space="preserve">s </w:t>
      </w:r>
      <w:r w:rsidR="00FF7AD6" w:rsidRPr="00F73185">
        <w:rPr>
          <w:rFonts w:cs="Arial"/>
          <w:lang w:val="et-EE"/>
        </w:rPr>
        <w:t>transpordimaa siht</w:t>
      </w:r>
      <w:r w:rsidR="00A00652">
        <w:rPr>
          <w:rFonts w:cs="Arial"/>
          <w:lang w:val="et-EE"/>
        </w:rPr>
        <w:t>otstarbega kinnistutega 11330 Järveküla-Jüri teega</w:t>
      </w:r>
      <w:r w:rsidR="003E5446">
        <w:rPr>
          <w:rFonts w:cs="Arial"/>
          <w:lang w:val="et-EE"/>
        </w:rPr>
        <w:t xml:space="preserve"> (Põrguvälja tee), mille ääres kulgeb kergliiklustee</w:t>
      </w:r>
      <w:r w:rsidR="00C03C4A">
        <w:rPr>
          <w:rFonts w:cs="Arial"/>
          <w:lang w:val="et-EE"/>
        </w:rPr>
        <w:t>.</w:t>
      </w:r>
      <w:r w:rsidR="00E6779E">
        <w:rPr>
          <w:rFonts w:cs="Arial"/>
          <w:lang w:val="et-EE"/>
        </w:rPr>
        <w:t xml:space="preserve"> </w:t>
      </w:r>
      <w:r w:rsidR="003E5446">
        <w:rPr>
          <w:rFonts w:cs="Arial"/>
          <w:lang w:val="et-EE"/>
        </w:rPr>
        <w:t xml:space="preserve">Põrguvälja tee ühendab piirkonda Tartu maanteega ja Tallinna ringteega. </w:t>
      </w:r>
      <w:r w:rsidR="00FF7AD6" w:rsidRPr="00F73185">
        <w:rPr>
          <w:rFonts w:cs="Arial"/>
          <w:lang w:val="et-EE"/>
        </w:rPr>
        <w:t>Planeeringuala asub seega logistiliselt soodsalt, on olemas hea juurdepääs ning ühendus valla teiste pii</w:t>
      </w:r>
      <w:r w:rsidR="00AC06BF" w:rsidRPr="00F73185">
        <w:rPr>
          <w:rFonts w:cs="Arial"/>
          <w:lang w:val="et-EE"/>
        </w:rPr>
        <w:t>rkondadega ja Tallinna linnaga.</w:t>
      </w:r>
    </w:p>
    <w:p w:rsidR="00FF7AD6" w:rsidRPr="00F73185" w:rsidRDefault="006B548F" w:rsidP="00F73185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Lähim</w:t>
      </w:r>
      <w:r w:rsidR="00FF7AD6" w:rsidRPr="00F73185">
        <w:rPr>
          <w:rFonts w:cs="Arial"/>
          <w:lang w:val="et-EE"/>
        </w:rPr>
        <w:t xml:space="preserve"> ühistranspordi peatu</w:t>
      </w:r>
      <w:r w:rsidRPr="00F73185">
        <w:rPr>
          <w:rFonts w:cs="Arial"/>
          <w:lang w:val="et-EE"/>
        </w:rPr>
        <w:t>s</w:t>
      </w:r>
      <w:r w:rsidR="00C235C2">
        <w:rPr>
          <w:rFonts w:cs="Arial"/>
          <w:lang w:val="et-EE"/>
        </w:rPr>
        <w:t xml:space="preserve"> asub planeeringualast ca 25</w:t>
      </w:r>
      <w:r w:rsidRPr="00F73185">
        <w:rPr>
          <w:rFonts w:cs="Arial"/>
          <w:lang w:val="et-EE"/>
        </w:rPr>
        <w:t xml:space="preserve">0 </w:t>
      </w:r>
      <w:r w:rsidR="00FF7AD6" w:rsidRPr="00F73185">
        <w:rPr>
          <w:rFonts w:cs="Arial"/>
          <w:lang w:val="et-EE"/>
        </w:rPr>
        <w:t xml:space="preserve">m kaugusel </w:t>
      </w:r>
      <w:r w:rsidR="00C235C2">
        <w:rPr>
          <w:rFonts w:cs="Arial"/>
          <w:lang w:val="et-EE"/>
        </w:rPr>
        <w:t xml:space="preserve">Põrguvälja </w:t>
      </w:r>
      <w:r w:rsidR="00FF7AD6" w:rsidRPr="00F73185">
        <w:rPr>
          <w:rFonts w:cs="Arial"/>
          <w:lang w:val="et-EE"/>
        </w:rPr>
        <w:t>tee</w:t>
      </w:r>
      <w:r w:rsidR="007911BC">
        <w:rPr>
          <w:rFonts w:cs="Arial"/>
          <w:lang w:val="et-EE"/>
        </w:rPr>
        <w:t>l</w:t>
      </w:r>
      <w:r w:rsidR="00C235C2">
        <w:rPr>
          <w:rFonts w:cs="Arial"/>
          <w:lang w:val="et-EE"/>
        </w:rPr>
        <w:t xml:space="preserve"> (peatus Sinikivi)</w:t>
      </w:r>
      <w:r w:rsidR="00A12DFB">
        <w:rPr>
          <w:rFonts w:cs="Arial"/>
          <w:lang w:val="et-EE"/>
        </w:rPr>
        <w:t xml:space="preserve">. </w:t>
      </w:r>
      <w:r w:rsidR="00C235C2">
        <w:rPr>
          <w:rFonts w:cs="Arial"/>
          <w:lang w:val="et-EE"/>
        </w:rPr>
        <w:t>Lähialasse jääb ka Tartu maantee ääres olev bussipeatus Kungla. Planeeringualal on</w:t>
      </w:r>
      <w:r w:rsidR="00FF7AD6" w:rsidRPr="00F73185">
        <w:rPr>
          <w:rFonts w:cs="Arial"/>
          <w:lang w:val="et-EE"/>
        </w:rPr>
        <w:t xml:space="preserve"> ühendus ühistranspordiga.</w:t>
      </w:r>
    </w:p>
    <w:p w:rsidR="002D54A4" w:rsidRDefault="002D54A4" w:rsidP="00C235C2">
      <w:pPr>
        <w:autoSpaceDE w:val="0"/>
        <w:autoSpaceDN w:val="0"/>
        <w:adjustRightInd w:val="0"/>
        <w:spacing w:after="240"/>
        <w:jc w:val="both"/>
        <w:rPr>
          <w:rFonts w:cs="Arial"/>
          <w:lang w:val="et-EE"/>
        </w:rPr>
      </w:pPr>
      <w:r w:rsidRPr="002D54A4">
        <w:rPr>
          <w:rFonts w:cs="Arial"/>
          <w:lang w:val="et-EE"/>
        </w:rPr>
        <w:t xml:space="preserve">Lähimad äri-, teenindus- ning sotsiaalkeskused paiknevad </w:t>
      </w:r>
      <w:r w:rsidR="00C235C2">
        <w:rPr>
          <w:rFonts w:cs="Arial"/>
          <w:lang w:val="et-EE"/>
        </w:rPr>
        <w:t xml:space="preserve">Assaku ja Jüri </w:t>
      </w:r>
      <w:r w:rsidRPr="002D54A4">
        <w:rPr>
          <w:rFonts w:cs="Arial"/>
          <w:lang w:val="et-EE"/>
        </w:rPr>
        <w:t>alevi</w:t>
      </w:r>
      <w:r w:rsidR="00C235C2">
        <w:rPr>
          <w:rFonts w:cs="Arial"/>
          <w:lang w:val="et-EE"/>
        </w:rPr>
        <w:t>kus.</w:t>
      </w:r>
    </w:p>
    <w:p w:rsidR="00FF7AD6" w:rsidRPr="00F73185" w:rsidRDefault="00FF7AD6" w:rsidP="00C235C2">
      <w:pPr>
        <w:pStyle w:val="ListParagraph"/>
        <w:spacing w:after="240"/>
        <w:ind w:left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Piirkond on sobilik elamute ehitamiseks: on olemas hea infrastruktuur (kruntide vahetusläheduses on olemas kõik vajalikud kommunikatsioonid),</w:t>
      </w:r>
      <w:r w:rsidR="00287592">
        <w:rPr>
          <w:rFonts w:cs="Arial"/>
          <w:lang w:val="et-EE"/>
        </w:rPr>
        <w:t xml:space="preserve"> </w:t>
      </w:r>
      <w:r w:rsidRPr="00F73185">
        <w:rPr>
          <w:rFonts w:cs="Arial"/>
          <w:lang w:val="et-EE"/>
        </w:rPr>
        <w:t>on hea ühendus nii valla keskuse kui ka sotsiaalobjektidega, puhkamisvõimaluste olemasolu (kergliiklusteed, puhke-virgestusala, metsad).</w:t>
      </w:r>
    </w:p>
    <w:p w:rsidR="00FF7AD6" w:rsidRDefault="00FF7AD6" w:rsidP="00751ECE">
      <w:pPr>
        <w:pStyle w:val="ListParagraph"/>
        <w:ind w:left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Järeldused kontaktvööndi analüüsist on</w:t>
      </w:r>
      <w:r w:rsidR="00F73185" w:rsidRPr="00F73185">
        <w:rPr>
          <w:rFonts w:cs="Arial"/>
          <w:lang w:val="et-EE"/>
        </w:rPr>
        <w:t>,</w:t>
      </w:r>
      <w:r w:rsidRPr="00F73185">
        <w:rPr>
          <w:rFonts w:cs="Arial"/>
          <w:lang w:val="et-EE"/>
        </w:rPr>
        <w:t xml:space="preserve"> et kavandatav tegevus ei ole vastuolus olemasoleva keskkonnaga.</w:t>
      </w:r>
    </w:p>
    <w:p w:rsidR="00C235C2" w:rsidRPr="00F73185" w:rsidRDefault="00C235C2" w:rsidP="00751ECE">
      <w:pPr>
        <w:pStyle w:val="ListParagraph"/>
        <w:ind w:left="0"/>
        <w:jc w:val="both"/>
        <w:rPr>
          <w:rFonts w:cs="Arial"/>
          <w:lang w:val="et-EE"/>
        </w:rPr>
      </w:pPr>
    </w:p>
    <w:p w:rsidR="00B85E0C" w:rsidRPr="00F73185" w:rsidRDefault="00453A3F" w:rsidP="007B6E38">
      <w:pPr>
        <w:pStyle w:val="Heading2"/>
        <w:numPr>
          <w:ilvl w:val="1"/>
          <w:numId w:val="23"/>
        </w:numPr>
        <w:rPr>
          <w:lang w:eastAsia="et-EE"/>
        </w:rPr>
      </w:pPr>
      <w:bookmarkStart w:id="6" w:name="_Toc76030360"/>
      <w:r>
        <w:lastRenderedPageBreak/>
        <w:t>Vastavus R</w:t>
      </w:r>
      <w:r w:rsidR="00F73185" w:rsidRPr="00F73185">
        <w:t>ae valla üldplaneeringule</w:t>
      </w:r>
      <w:bookmarkEnd w:id="6"/>
    </w:p>
    <w:p w:rsidR="007D3830" w:rsidRDefault="00DC3A7C" w:rsidP="0055049C">
      <w:pPr>
        <w:pStyle w:val="ListParagraph"/>
        <w:ind w:left="0"/>
        <w:jc w:val="both"/>
        <w:rPr>
          <w:rFonts w:cs="Arial"/>
          <w:color w:val="000000"/>
          <w:lang w:val="et-EE" w:eastAsia="et-EE"/>
        </w:rPr>
      </w:pPr>
      <w:r w:rsidRPr="001B032D">
        <w:rPr>
          <w:rFonts w:cs="Arial"/>
          <w:bCs/>
          <w:u w:val="single"/>
          <w:lang w:val="et-EE" w:eastAsia="et-EE"/>
        </w:rPr>
        <w:t>Perspektiivne elamumaa (EVp)</w:t>
      </w:r>
      <w:r w:rsidRPr="00DC3A7C">
        <w:rPr>
          <w:rFonts w:cs="Arial"/>
          <w:bCs/>
          <w:lang w:val="et-EE" w:eastAsia="et-EE"/>
        </w:rPr>
        <w:t xml:space="preserve"> –</w:t>
      </w:r>
      <w:r w:rsidRPr="00DC3A7C">
        <w:rPr>
          <w:rFonts w:cs="Arial"/>
          <w:b/>
          <w:bCs/>
          <w:lang w:val="et-EE" w:eastAsia="et-EE"/>
        </w:rPr>
        <w:t xml:space="preserve"> </w:t>
      </w:r>
      <w:r w:rsidRPr="00DC3A7C">
        <w:rPr>
          <w:rFonts w:cs="Arial"/>
          <w:color w:val="000000"/>
          <w:lang w:val="et-EE" w:eastAsia="et-EE"/>
        </w:rPr>
        <w:t>väikeelamute, ridaelam</w:t>
      </w:r>
      <w:r>
        <w:rPr>
          <w:rFonts w:cs="Arial"/>
          <w:color w:val="000000"/>
          <w:lang w:val="et-EE" w:eastAsia="et-EE"/>
        </w:rPr>
        <w:t xml:space="preserve">ute ja korterelamute alust maad </w:t>
      </w:r>
      <w:r w:rsidRPr="00DC3A7C">
        <w:rPr>
          <w:rFonts w:cs="Arial"/>
          <w:color w:val="000000"/>
          <w:lang w:val="et-EE" w:eastAsia="et-EE"/>
        </w:rPr>
        <w:t>tiheasustusalal. Alale võib kavandada elamuid teenindavaid ehitisi, sh teid ja tehnorajatisi, samuti elamute lähiümbruse puhke- ja spordiotstarbelist maad ning rajatisi.</w:t>
      </w:r>
    </w:p>
    <w:p w:rsidR="0055049C" w:rsidRPr="001B032D" w:rsidRDefault="0055049C" w:rsidP="0055049C">
      <w:pPr>
        <w:pStyle w:val="ListParagraph"/>
        <w:ind w:left="0"/>
        <w:jc w:val="both"/>
        <w:rPr>
          <w:rFonts w:cs="Arial"/>
          <w:b/>
          <w:lang w:val="et-EE"/>
        </w:rPr>
      </w:pPr>
    </w:p>
    <w:p w:rsidR="009C715B" w:rsidRPr="007911BC" w:rsidRDefault="008758CA" w:rsidP="007911BC">
      <w:pPr>
        <w:jc w:val="both"/>
        <w:rPr>
          <w:rFonts w:cs="Arial"/>
          <w:color w:val="000000"/>
          <w:u w:val="single"/>
          <w:lang w:val="et-EE" w:eastAsia="et-EE"/>
        </w:rPr>
      </w:pPr>
      <w:r>
        <w:rPr>
          <w:rFonts w:cs="Arial"/>
          <w:color w:val="000000"/>
          <w:u w:val="single"/>
          <w:lang w:val="et-EE" w:eastAsia="et-EE"/>
        </w:rPr>
        <w:t>Tootmis- ja ärimaa (TT</w:t>
      </w:r>
      <w:r w:rsidR="009C715B" w:rsidRPr="00DC3A7C">
        <w:rPr>
          <w:rFonts w:cs="Arial"/>
          <w:color w:val="000000"/>
          <w:u w:val="single"/>
          <w:lang w:val="et-EE" w:eastAsia="et-EE"/>
        </w:rPr>
        <w:t>)</w:t>
      </w:r>
      <w:r w:rsidR="00DC3A7C" w:rsidRPr="00DC3A7C">
        <w:rPr>
          <w:rFonts w:cs="Arial"/>
          <w:color w:val="000000"/>
          <w:u w:val="single"/>
          <w:lang w:val="et-EE" w:eastAsia="et-EE"/>
        </w:rPr>
        <w:t>,</w:t>
      </w:r>
      <w:r w:rsidR="009C715B" w:rsidRPr="00DC3A7C">
        <w:rPr>
          <w:rFonts w:cs="Arial"/>
          <w:color w:val="000000"/>
          <w:u w:val="single"/>
          <w:lang w:val="et-EE" w:eastAsia="et-EE"/>
        </w:rPr>
        <w:t xml:space="preserve"> </w:t>
      </w:r>
      <w:r w:rsidR="00DC3A7C" w:rsidRPr="00DC3A7C">
        <w:rPr>
          <w:rFonts w:cs="Arial"/>
          <w:color w:val="000000"/>
          <w:u w:val="single"/>
          <w:lang w:val="et-EE" w:eastAsia="et-EE"/>
        </w:rPr>
        <w:t>kavandatav tootmis- ja ärimaa (TTp)</w:t>
      </w:r>
    </w:p>
    <w:p w:rsidR="008758CA" w:rsidRDefault="008758CA" w:rsidP="007911BC">
      <w:pPr>
        <w:spacing w:after="240"/>
        <w:jc w:val="both"/>
        <w:rPr>
          <w:rFonts w:cs="Arial"/>
          <w:color w:val="000000"/>
          <w:lang w:val="et-EE" w:eastAsia="et-EE"/>
        </w:rPr>
      </w:pPr>
      <w:r w:rsidRPr="008758CA">
        <w:rPr>
          <w:rFonts w:cs="Arial"/>
          <w:color w:val="000000"/>
          <w:lang w:val="et-EE" w:eastAsia="et-EE"/>
        </w:rPr>
        <w:t>Tootmismaade all mõeldakse tootmisega seotud hoonete, neid teenindavate abihoonete ja rajatiste maad; samuti ladude ja transpordiettevõtete maad.</w:t>
      </w:r>
    </w:p>
    <w:p w:rsidR="00A25BBF" w:rsidRPr="00F73185" w:rsidRDefault="00A25BBF" w:rsidP="00FB492B">
      <w:pPr>
        <w:jc w:val="both"/>
        <w:rPr>
          <w:rFonts w:cs="Arial"/>
          <w:b/>
          <w:lang w:val="et-EE"/>
        </w:rPr>
      </w:pPr>
      <w:r w:rsidRPr="00F73185">
        <w:rPr>
          <w:rFonts w:cs="Arial"/>
          <w:b/>
          <w:lang w:val="et-EE"/>
        </w:rPr>
        <w:t>Väljavõte kehtivast Rae valla üldplaneeringu maakasutuse plaanist</w:t>
      </w:r>
    </w:p>
    <w:p w:rsidR="00FB492B" w:rsidRDefault="00054534" w:rsidP="00054534">
      <w:pPr>
        <w:tabs>
          <w:tab w:val="left" w:pos="567"/>
        </w:tabs>
        <w:jc w:val="both"/>
        <w:rPr>
          <w:rFonts w:cs="Arial"/>
          <w:b/>
          <w:lang w:val="et-EE"/>
        </w:rPr>
      </w:pPr>
      <w:r>
        <w:rPr>
          <w:rFonts w:cs="Arial"/>
          <w:b/>
          <w:noProof/>
          <w:lang w:val="et-EE" w:eastAsia="et-EE"/>
        </w:rPr>
        <w:drawing>
          <wp:inline distT="0" distB="0" distL="0" distR="0">
            <wp:extent cx="5229225" cy="2853015"/>
            <wp:effectExtent l="19050" t="0" r="9525" b="0"/>
            <wp:docPr id="3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556" cy="2855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3A3F" w:rsidRDefault="00FD1457" w:rsidP="00C75C42">
      <w:pPr>
        <w:jc w:val="both"/>
        <w:rPr>
          <w:rFonts w:cs="Arial"/>
          <w:color w:val="000000"/>
          <w:lang w:val="et-EE" w:eastAsia="et-EE"/>
        </w:rPr>
      </w:pPr>
      <w:r w:rsidRPr="00FD1457">
        <w:rPr>
          <w:rFonts w:cs="Arial"/>
          <w:color w:val="000000"/>
          <w:lang w:val="et-EE" w:eastAsia="et-EE"/>
        </w:rPr>
        <w:t xml:space="preserve">Planeeringu eskiislahenduses </w:t>
      </w:r>
      <w:r w:rsidR="00453A3F">
        <w:rPr>
          <w:rFonts w:cs="Arial"/>
          <w:color w:val="000000"/>
          <w:lang w:val="et-EE" w:eastAsia="et-EE"/>
        </w:rPr>
        <w:t xml:space="preserve">nähakse ette </w:t>
      </w:r>
      <w:r w:rsidR="008F59C3">
        <w:rPr>
          <w:rFonts w:cs="Arial"/>
          <w:color w:val="000000"/>
          <w:lang w:val="et-EE" w:eastAsia="et-EE"/>
        </w:rPr>
        <w:t>maatulundus</w:t>
      </w:r>
      <w:r w:rsidR="00453A3F">
        <w:rPr>
          <w:rFonts w:cs="Arial"/>
          <w:color w:val="000000"/>
          <w:lang w:val="et-EE" w:eastAsia="et-EE"/>
        </w:rPr>
        <w:t>maa sihtotstarbega</w:t>
      </w:r>
      <w:r>
        <w:rPr>
          <w:rFonts w:cs="Arial"/>
          <w:color w:val="000000"/>
          <w:lang w:val="et-EE" w:eastAsia="et-EE"/>
        </w:rPr>
        <w:t xml:space="preserve"> kinnistu</w:t>
      </w:r>
      <w:r w:rsidR="00DC3A7C">
        <w:rPr>
          <w:rFonts w:cs="Arial"/>
          <w:color w:val="000000"/>
          <w:lang w:val="et-EE" w:eastAsia="et-EE"/>
        </w:rPr>
        <w:t>te</w:t>
      </w:r>
      <w:r w:rsidR="008F59C3">
        <w:rPr>
          <w:rFonts w:cs="Arial"/>
          <w:color w:val="000000"/>
          <w:lang w:val="et-EE" w:eastAsia="et-EE"/>
        </w:rPr>
        <w:t>st moodustada</w:t>
      </w:r>
      <w:r w:rsidR="00E6779E">
        <w:rPr>
          <w:rFonts w:cs="Arial"/>
          <w:color w:val="000000"/>
          <w:lang w:val="et-EE" w:eastAsia="et-EE"/>
        </w:rPr>
        <w:t xml:space="preserve"> </w:t>
      </w:r>
      <w:r w:rsidR="008F59C3">
        <w:rPr>
          <w:rFonts w:cs="Arial"/>
          <w:color w:val="000000"/>
          <w:lang w:val="et-EE" w:eastAsia="et-EE"/>
        </w:rPr>
        <w:t>elamumaa sihtotstarbega krunt ja transpordimaa sihtotstarbega krundid</w:t>
      </w:r>
      <w:r w:rsidR="00453A3F">
        <w:rPr>
          <w:rFonts w:cs="Arial"/>
          <w:color w:val="000000"/>
          <w:lang w:val="et-EE" w:eastAsia="et-EE"/>
        </w:rPr>
        <w:t xml:space="preserve">. Elamumaa sihtotstarbega </w:t>
      </w:r>
      <w:r w:rsidR="00C75C42">
        <w:rPr>
          <w:rFonts w:cs="Arial"/>
          <w:color w:val="000000"/>
          <w:lang w:val="et-EE" w:eastAsia="et-EE"/>
        </w:rPr>
        <w:t>kruntidele</w:t>
      </w:r>
      <w:r>
        <w:rPr>
          <w:rFonts w:cs="Arial"/>
          <w:color w:val="000000"/>
          <w:lang w:val="et-EE" w:eastAsia="et-EE"/>
        </w:rPr>
        <w:t xml:space="preserve"> määratakse ehitusõigus </w:t>
      </w:r>
      <w:r w:rsidR="008F59C3">
        <w:rPr>
          <w:rFonts w:cs="Arial"/>
          <w:color w:val="000000"/>
          <w:lang w:val="et-EE" w:eastAsia="et-EE"/>
        </w:rPr>
        <w:t>üksik</w:t>
      </w:r>
      <w:r w:rsidR="00C75C42">
        <w:rPr>
          <w:rFonts w:cs="Arial"/>
          <w:color w:val="000000"/>
          <w:lang w:val="et-EE" w:eastAsia="et-EE"/>
        </w:rPr>
        <w:t>elamu ehitamiseks</w:t>
      </w:r>
      <w:r w:rsidR="008F59C3">
        <w:rPr>
          <w:rFonts w:cs="Arial"/>
          <w:color w:val="000000"/>
          <w:lang w:val="et-EE" w:eastAsia="et-EE"/>
        </w:rPr>
        <w:t>.</w:t>
      </w:r>
    </w:p>
    <w:p w:rsidR="00A42450" w:rsidRPr="00DC3A7C" w:rsidRDefault="00A42450" w:rsidP="00A42450">
      <w:pPr>
        <w:jc w:val="both"/>
        <w:rPr>
          <w:rFonts w:cs="Arial"/>
          <w:lang w:val="et-EE"/>
        </w:rPr>
      </w:pPr>
      <w:r w:rsidRPr="00A42450">
        <w:rPr>
          <w:rFonts w:cs="Arial"/>
          <w:lang w:val="et-EE"/>
        </w:rPr>
        <w:t>Koosta</w:t>
      </w:r>
      <w:r w:rsidR="008758CA">
        <w:rPr>
          <w:rFonts w:cs="Arial"/>
          <w:lang w:val="et-EE"/>
        </w:rPr>
        <w:t xml:space="preserve">tud detailplaneeringu eskiis </w:t>
      </w:r>
      <w:r w:rsidR="008F59C3">
        <w:rPr>
          <w:rFonts w:cs="Arial"/>
          <w:lang w:val="et-EE"/>
        </w:rPr>
        <w:t xml:space="preserve">ei </w:t>
      </w:r>
      <w:r w:rsidRPr="00A42450">
        <w:rPr>
          <w:rFonts w:cs="Arial"/>
          <w:lang w:val="et-EE"/>
        </w:rPr>
        <w:t>sisalda üldplaneeringu muutmise ettepanekut.</w:t>
      </w:r>
    </w:p>
    <w:p w:rsidR="00973679" w:rsidRDefault="00973679" w:rsidP="00751ECE">
      <w:pPr>
        <w:jc w:val="both"/>
        <w:rPr>
          <w:rFonts w:cs="Arial"/>
          <w:color w:val="000000"/>
          <w:lang w:val="et-EE" w:eastAsia="et-EE"/>
        </w:rPr>
      </w:pPr>
    </w:p>
    <w:p w:rsidR="00973679" w:rsidRPr="00973679" w:rsidRDefault="00973679" w:rsidP="00973679">
      <w:pPr>
        <w:pStyle w:val="Heading2"/>
        <w:numPr>
          <w:ilvl w:val="1"/>
          <w:numId w:val="26"/>
        </w:numPr>
        <w:rPr>
          <w:rFonts w:cs="Arial"/>
          <w:szCs w:val="22"/>
        </w:rPr>
      </w:pPr>
      <w:bookmarkStart w:id="7" w:name="_Toc29477049"/>
      <w:bookmarkStart w:id="8" w:name="_Toc76030361"/>
      <w:r w:rsidRPr="00D84D6E">
        <w:rPr>
          <w:rFonts w:cs="Arial"/>
          <w:szCs w:val="22"/>
        </w:rPr>
        <w:t>Planeeringu eesmärk</w:t>
      </w:r>
      <w:bookmarkEnd w:id="7"/>
      <w:bookmarkEnd w:id="8"/>
    </w:p>
    <w:p w:rsidR="00DA5E7B" w:rsidRPr="00DA5E7B" w:rsidRDefault="00DA5E7B" w:rsidP="00A22600">
      <w:pPr>
        <w:autoSpaceDE w:val="0"/>
        <w:autoSpaceDN w:val="0"/>
        <w:adjustRightInd w:val="0"/>
        <w:rPr>
          <w:rFonts w:ascii="Helvetica" w:hAnsi="Helvetica" w:cs="Helvetica"/>
          <w:lang w:val="et-EE"/>
        </w:rPr>
      </w:pPr>
      <w:r w:rsidRPr="00DA5E7B">
        <w:rPr>
          <w:sz w:val="23"/>
          <w:szCs w:val="23"/>
          <w:lang w:val="et-EE"/>
        </w:rPr>
        <w:t>Detailplaneeringu koostamise eesmärgiks on hoonestatud maatulundusmaa sihtotstarbega kinnistust</w:t>
      </w:r>
      <w:r>
        <w:rPr>
          <w:sz w:val="23"/>
          <w:szCs w:val="23"/>
          <w:lang w:val="et-EE"/>
        </w:rPr>
        <w:t>est</w:t>
      </w:r>
      <w:r w:rsidRPr="00DA5E7B">
        <w:rPr>
          <w:sz w:val="23"/>
          <w:szCs w:val="23"/>
          <w:lang w:val="et-EE"/>
        </w:rPr>
        <w:t xml:space="preserve"> välja jagada üks elamumaa sihtotstarbega krunt</w:t>
      </w:r>
      <w:r>
        <w:rPr>
          <w:sz w:val="23"/>
          <w:szCs w:val="23"/>
          <w:lang w:val="et-EE"/>
        </w:rPr>
        <w:t xml:space="preserve"> ja </w:t>
      </w:r>
      <w:r w:rsidRPr="00DA5E7B">
        <w:rPr>
          <w:sz w:val="23"/>
          <w:szCs w:val="23"/>
          <w:lang w:val="et-EE"/>
        </w:rPr>
        <w:t>k</w:t>
      </w:r>
      <w:r>
        <w:rPr>
          <w:sz w:val="23"/>
          <w:szCs w:val="23"/>
          <w:lang w:val="et-EE"/>
        </w:rPr>
        <w:t>olm</w:t>
      </w:r>
      <w:r w:rsidRPr="00DA5E7B">
        <w:rPr>
          <w:sz w:val="23"/>
          <w:szCs w:val="23"/>
          <w:lang w:val="et-EE"/>
        </w:rPr>
        <w:t xml:space="preserve"> transpordimaa sihtotstarbega krunt</w:t>
      </w:r>
      <w:r>
        <w:rPr>
          <w:sz w:val="23"/>
          <w:szCs w:val="23"/>
          <w:lang w:val="et-EE"/>
        </w:rPr>
        <w:t>i</w:t>
      </w:r>
      <w:r w:rsidRPr="00DA5E7B">
        <w:rPr>
          <w:sz w:val="23"/>
          <w:szCs w:val="23"/>
          <w:lang w:val="et-EE"/>
        </w:rPr>
        <w:t xml:space="preserve"> nin</w:t>
      </w:r>
      <w:r>
        <w:rPr>
          <w:sz w:val="23"/>
          <w:szCs w:val="23"/>
          <w:lang w:val="et-EE"/>
        </w:rPr>
        <w:t>g elamumaa sihtotstarbega krun</w:t>
      </w:r>
      <w:r w:rsidRPr="00DA5E7B">
        <w:rPr>
          <w:sz w:val="23"/>
          <w:szCs w:val="23"/>
          <w:lang w:val="et-EE"/>
        </w:rPr>
        <w:t>d</w:t>
      </w:r>
      <w:r>
        <w:rPr>
          <w:sz w:val="23"/>
          <w:szCs w:val="23"/>
          <w:lang w:val="et-EE"/>
        </w:rPr>
        <w:t>i</w:t>
      </w:r>
      <w:r w:rsidRPr="00DA5E7B">
        <w:rPr>
          <w:sz w:val="23"/>
          <w:szCs w:val="23"/>
          <w:lang w:val="et-EE"/>
        </w:rPr>
        <w:t>le määrata ehitusõigus ja hoonestustingimused ning lahendada juurdepääsud, liikluskorraldus ja tehnovõrkudega varustamine ning haljastus. Planeer</w:t>
      </w:r>
      <w:r>
        <w:rPr>
          <w:sz w:val="23"/>
          <w:szCs w:val="23"/>
          <w:lang w:val="et-EE"/>
        </w:rPr>
        <w:t>inguala suurus on ligikaudu 0,70</w:t>
      </w:r>
      <w:r w:rsidRPr="00DA5E7B">
        <w:rPr>
          <w:sz w:val="23"/>
          <w:szCs w:val="23"/>
          <w:lang w:val="et-EE"/>
        </w:rPr>
        <w:t xml:space="preserve"> ha.</w:t>
      </w:r>
    </w:p>
    <w:p w:rsidR="008F4BAB" w:rsidRDefault="008F4BAB" w:rsidP="00751ECE">
      <w:pPr>
        <w:jc w:val="both"/>
        <w:rPr>
          <w:rFonts w:cs="Arial"/>
          <w:lang w:val="et-EE"/>
        </w:rPr>
      </w:pPr>
    </w:p>
    <w:p w:rsidR="0055049C" w:rsidRPr="00F73185" w:rsidRDefault="0055049C" w:rsidP="00751ECE">
      <w:pPr>
        <w:jc w:val="both"/>
        <w:rPr>
          <w:rFonts w:cs="Arial"/>
          <w:lang w:val="et-EE"/>
        </w:rPr>
      </w:pPr>
    </w:p>
    <w:p w:rsidR="00E81250" w:rsidRPr="00F73185" w:rsidRDefault="00E81250" w:rsidP="00751ECE">
      <w:pPr>
        <w:pStyle w:val="Heading1"/>
        <w:numPr>
          <w:ilvl w:val="0"/>
          <w:numId w:val="5"/>
        </w:numPr>
        <w:tabs>
          <w:tab w:val="left" w:pos="284"/>
        </w:tabs>
        <w:ind w:left="244" w:hanging="244"/>
        <w:jc w:val="both"/>
        <w:rPr>
          <w:rFonts w:cs="Arial"/>
          <w:caps/>
          <w:szCs w:val="22"/>
        </w:rPr>
      </w:pPr>
      <w:bookmarkStart w:id="9" w:name="_Toc497647797"/>
      <w:bookmarkStart w:id="10" w:name="_Toc76030362"/>
      <w:r w:rsidRPr="00F73185">
        <w:rPr>
          <w:rFonts w:cs="Arial"/>
          <w:caps/>
          <w:szCs w:val="22"/>
        </w:rPr>
        <w:t>Olemasoleva olukorra iseloomustu</w:t>
      </w:r>
      <w:bookmarkEnd w:id="9"/>
      <w:r w:rsidR="0005622D" w:rsidRPr="00F73185">
        <w:rPr>
          <w:rFonts w:cs="Arial"/>
          <w:caps/>
          <w:szCs w:val="22"/>
        </w:rPr>
        <w:t>S</w:t>
      </w:r>
      <w:bookmarkEnd w:id="10"/>
    </w:p>
    <w:p w:rsidR="00883536" w:rsidRDefault="00883536" w:rsidP="00883536">
      <w:bookmarkStart w:id="11" w:name="_Toc497647798"/>
    </w:p>
    <w:p w:rsidR="00E81250" w:rsidRPr="00F73185" w:rsidRDefault="00E81250" w:rsidP="00751ECE">
      <w:pPr>
        <w:pStyle w:val="Heading2"/>
        <w:numPr>
          <w:ilvl w:val="1"/>
          <w:numId w:val="6"/>
        </w:numPr>
        <w:tabs>
          <w:tab w:val="left" w:pos="426"/>
        </w:tabs>
        <w:rPr>
          <w:rFonts w:cs="Arial"/>
          <w:szCs w:val="22"/>
        </w:rPr>
      </w:pPr>
      <w:bookmarkStart w:id="12" w:name="_Toc76030363"/>
      <w:r w:rsidRPr="00F73185">
        <w:rPr>
          <w:rFonts w:cs="Arial"/>
          <w:szCs w:val="22"/>
        </w:rPr>
        <w:t>Planeeringuala asukoht ja iseloomustus</w:t>
      </w:r>
      <w:bookmarkEnd w:id="11"/>
      <w:bookmarkEnd w:id="12"/>
    </w:p>
    <w:p w:rsidR="00E76C9A" w:rsidRDefault="00B05D6A" w:rsidP="00751ECE">
      <w:pPr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Planeeringuala asub Rae vallas</w:t>
      </w:r>
      <w:r w:rsidR="009B1A53">
        <w:rPr>
          <w:rFonts w:cs="Arial"/>
          <w:lang w:val="et-EE"/>
        </w:rPr>
        <w:t xml:space="preserve"> Lehmja küla</w:t>
      </w:r>
      <w:r w:rsidR="0070451A">
        <w:rPr>
          <w:rFonts w:cs="Arial"/>
          <w:lang w:val="et-EE"/>
        </w:rPr>
        <w:t>s</w:t>
      </w:r>
      <w:r w:rsidR="0005622D" w:rsidRPr="00F73185">
        <w:rPr>
          <w:rFonts w:cs="Arial"/>
          <w:lang w:val="et-EE"/>
        </w:rPr>
        <w:t>.</w:t>
      </w:r>
    </w:p>
    <w:p w:rsidR="00DA5E7B" w:rsidRPr="00CC229A" w:rsidRDefault="00CC229A" w:rsidP="00751ECE">
      <w:pPr>
        <w:jc w:val="both"/>
        <w:rPr>
          <w:rFonts w:cs="Arial"/>
          <w:lang w:val="et-EE"/>
        </w:rPr>
      </w:pPr>
      <w:r>
        <w:rPr>
          <w:sz w:val="23"/>
          <w:szCs w:val="23"/>
          <w:lang w:val="et-EE"/>
        </w:rPr>
        <w:t>Planeeritava ala moodustu</w:t>
      </w:r>
      <w:r w:rsidR="00DA5E7B" w:rsidRPr="00CC229A">
        <w:rPr>
          <w:sz w:val="23"/>
          <w:szCs w:val="23"/>
          <w:lang w:val="et-EE"/>
        </w:rPr>
        <w:t>b ligikaudu</w:t>
      </w:r>
      <w:r>
        <w:rPr>
          <w:sz w:val="23"/>
          <w:szCs w:val="23"/>
          <w:lang w:val="et-EE"/>
        </w:rPr>
        <w:t>:</w:t>
      </w:r>
    </w:p>
    <w:p w:rsidR="00A16930" w:rsidRDefault="00CC229A" w:rsidP="0055049C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kinnistust</w:t>
      </w:r>
      <w:r w:rsidR="0005622D" w:rsidRPr="00F73185">
        <w:rPr>
          <w:rFonts w:ascii="Arial" w:hAnsi="Arial" w:cs="Arial"/>
          <w:sz w:val="22"/>
          <w:szCs w:val="22"/>
        </w:rPr>
        <w:t xml:space="preserve"> </w:t>
      </w:r>
      <w:r w:rsidR="009B1A53">
        <w:rPr>
          <w:rFonts w:ascii="Arial" w:hAnsi="Arial" w:cs="Arial"/>
          <w:sz w:val="22"/>
          <w:szCs w:val="22"/>
        </w:rPr>
        <w:t xml:space="preserve">Raja </w:t>
      </w:r>
      <w:r w:rsidR="00A16930" w:rsidRPr="00F73185">
        <w:rPr>
          <w:rFonts w:ascii="Arial" w:hAnsi="Arial" w:cs="Arial"/>
          <w:sz w:val="22"/>
          <w:szCs w:val="22"/>
        </w:rPr>
        <w:t>(6530</w:t>
      </w:r>
      <w:r>
        <w:rPr>
          <w:rFonts w:ascii="Arial" w:hAnsi="Arial" w:cs="Arial"/>
          <w:sz w:val="22"/>
          <w:szCs w:val="22"/>
        </w:rPr>
        <w:t>1:002</w:t>
      </w:r>
      <w:r w:rsidR="0070451A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>0339, suurusega 6,30</w:t>
      </w:r>
      <w:r w:rsidR="00E6779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ha), suurus 0,57 ha;</w:t>
      </w:r>
    </w:p>
    <w:p w:rsidR="00CC229A" w:rsidRPr="00F73185" w:rsidRDefault="00CC229A" w:rsidP="0055049C">
      <w:pPr>
        <w:pStyle w:val="BodyText"/>
        <w:numPr>
          <w:ilvl w:val="0"/>
          <w:numId w:val="13"/>
        </w:numPr>
        <w:tabs>
          <w:tab w:val="clear" w:pos="720"/>
        </w:tabs>
        <w:suppressAutoHyphens/>
        <w:ind w:left="284" w:hanging="2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kinnistust Põrguvälja tee 20 (</w:t>
      </w:r>
      <w:r w:rsidRPr="00F73185">
        <w:rPr>
          <w:rFonts w:ascii="Arial" w:hAnsi="Arial" w:cs="Arial"/>
          <w:sz w:val="22"/>
          <w:szCs w:val="22"/>
        </w:rPr>
        <w:t>6530</w:t>
      </w:r>
      <w:r>
        <w:rPr>
          <w:rFonts w:ascii="Arial" w:hAnsi="Arial" w:cs="Arial"/>
          <w:sz w:val="22"/>
          <w:szCs w:val="22"/>
        </w:rPr>
        <w:t>1:002:0896, suu</w:t>
      </w:r>
      <w:r w:rsidR="0055049C">
        <w:rPr>
          <w:rFonts w:ascii="Arial" w:hAnsi="Arial" w:cs="Arial"/>
          <w:sz w:val="22"/>
          <w:szCs w:val="22"/>
        </w:rPr>
        <w:t>rusega 10,66</w:t>
      </w:r>
      <w:r w:rsidR="00E6779E">
        <w:rPr>
          <w:rFonts w:ascii="Arial" w:hAnsi="Arial" w:cs="Arial"/>
          <w:sz w:val="22"/>
          <w:szCs w:val="22"/>
        </w:rPr>
        <w:t xml:space="preserve"> </w:t>
      </w:r>
      <w:r w:rsidR="0055049C">
        <w:rPr>
          <w:rFonts w:ascii="Arial" w:hAnsi="Arial" w:cs="Arial"/>
          <w:sz w:val="22"/>
          <w:szCs w:val="22"/>
        </w:rPr>
        <w:t>ha), suurus 0,13 ha.</w:t>
      </w:r>
    </w:p>
    <w:p w:rsidR="00CC229A" w:rsidRDefault="00CC229A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E81250" w:rsidRDefault="007A04CF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Planeeringu</w:t>
      </w:r>
      <w:r w:rsidR="00E76C9A" w:rsidRPr="00F73185">
        <w:rPr>
          <w:rFonts w:cs="Arial"/>
          <w:lang w:val="et-EE"/>
        </w:rPr>
        <w:t>ala on looduslik rohumaa, mille maapind on tasane</w:t>
      </w:r>
      <w:r w:rsidR="00A16930" w:rsidRPr="00F73185">
        <w:rPr>
          <w:rFonts w:cs="Arial"/>
          <w:lang w:val="et-EE"/>
        </w:rPr>
        <w:t xml:space="preserve">, langusega </w:t>
      </w:r>
      <w:r w:rsidR="00AC113D">
        <w:rPr>
          <w:rFonts w:cs="Arial"/>
          <w:lang w:val="et-EE"/>
        </w:rPr>
        <w:t>kinnistu Raja põhja</w:t>
      </w:r>
      <w:r w:rsidR="00885D00">
        <w:rPr>
          <w:rFonts w:cs="Arial"/>
          <w:lang w:val="et-EE"/>
        </w:rPr>
        <w:t xml:space="preserve">osa läbiva </w:t>
      </w:r>
      <w:r w:rsidR="00AC113D">
        <w:rPr>
          <w:rFonts w:cs="Arial"/>
          <w:lang w:val="et-EE"/>
        </w:rPr>
        <w:t xml:space="preserve">kraavi </w:t>
      </w:r>
      <w:r w:rsidR="00A16930" w:rsidRPr="00F73185">
        <w:rPr>
          <w:rFonts w:cs="Arial"/>
          <w:lang w:val="et-EE"/>
        </w:rPr>
        <w:t>suunas.</w:t>
      </w:r>
      <w:r w:rsidR="00885D00">
        <w:rPr>
          <w:rFonts w:cs="Arial"/>
          <w:lang w:val="et-EE"/>
        </w:rPr>
        <w:t xml:space="preserve"> P</w:t>
      </w:r>
      <w:r w:rsidR="00E6779E">
        <w:rPr>
          <w:rFonts w:cs="Arial"/>
          <w:lang w:val="et-EE"/>
        </w:rPr>
        <w:t>laneeringuala</w:t>
      </w:r>
      <w:r w:rsidR="00A85FB3">
        <w:rPr>
          <w:rFonts w:cs="Arial"/>
          <w:lang w:val="et-EE"/>
        </w:rPr>
        <w:t xml:space="preserve"> on hoonestamata</w:t>
      </w:r>
      <w:r w:rsidR="00885D00">
        <w:rPr>
          <w:rFonts w:cs="Arial"/>
          <w:lang w:val="et-EE"/>
        </w:rPr>
        <w:t>.</w:t>
      </w:r>
      <w:r w:rsidR="00AC113D">
        <w:rPr>
          <w:rFonts w:cs="Arial"/>
          <w:lang w:val="et-EE"/>
        </w:rPr>
        <w:t xml:space="preserve"> Planeeringualasse jääval Põrguvälja tee 20 </w:t>
      </w:r>
      <w:r w:rsidR="00C235C2">
        <w:rPr>
          <w:rFonts w:cs="Arial"/>
          <w:lang w:val="et-EE"/>
        </w:rPr>
        <w:t>kinnistu osal</w:t>
      </w:r>
      <w:r w:rsidR="00AC113D">
        <w:rPr>
          <w:rFonts w:cs="Arial"/>
          <w:lang w:val="et-EE"/>
        </w:rPr>
        <w:t xml:space="preserve"> paikneb kruusakattega tee, andes juurdepääsu kinnistule Raja.</w:t>
      </w:r>
    </w:p>
    <w:p w:rsidR="00883536" w:rsidRDefault="00883536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E81250" w:rsidRPr="00F73185" w:rsidRDefault="00E81250" w:rsidP="00751ECE">
      <w:pPr>
        <w:pStyle w:val="Heading2"/>
        <w:numPr>
          <w:ilvl w:val="1"/>
          <w:numId w:val="6"/>
        </w:numPr>
        <w:tabs>
          <w:tab w:val="left" w:pos="426"/>
        </w:tabs>
        <w:rPr>
          <w:rFonts w:cs="Arial"/>
          <w:szCs w:val="22"/>
        </w:rPr>
      </w:pPr>
      <w:bookmarkStart w:id="13" w:name="_Toc497647799"/>
      <w:bookmarkStart w:id="14" w:name="_Toc76030364"/>
      <w:r w:rsidRPr="00F73185">
        <w:rPr>
          <w:rFonts w:cs="Arial"/>
          <w:szCs w:val="22"/>
        </w:rPr>
        <w:t>Planeeringuala maakasutus ja hoonestus</w:t>
      </w:r>
      <w:bookmarkEnd w:id="13"/>
      <w:bookmarkEnd w:id="14"/>
    </w:p>
    <w:p w:rsidR="00E9017D" w:rsidRPr="00F73185" w:rsidRDefault="00E9017D" w:rsidP="00751ECE">
      <w:pPr>
        <w:jc w:val="both"/>
        <w:rPr>
          <w:rFonts w:cs="Arial"/>
          <w:b/>
          <w:lang w:val="et-EE"/>
        </w:rPr>
      </w:pPr>
      <w:r w:rsidRPr="00F73185">
        <w:rPr>
          <w:rFonts w:cs="Arial"/>
          <w:b/>
          <w:lang w:val="et-EE"/>
        </w:rPr>
        <w:t>Kasutusotstarbed</w:t>
      </w:r>
    </w:p>
    <w:p w:rsidR="00AC113D" w:rsidRDefault="00A85FB3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>
        <w:rPr>
          <w:rFonts w:cs="Arial"/>
          <w:lang w:val="et-EE"/>
        </w:rPr>
        <w:t>K</w:t>
      </w:r>
      <w:r w:rsidR="00C94507" w:rsidRPr="00F73185">
        <w:rPr>
          <w:rFonts w:cs="Arial"/>
          <w:lang w:val="et-EE"/>
        </w:rPr>
        <w:t>innistu</w:t>
      </w:r>
      <w:r>
        <w:rPr>
          <w:rFonts w:cs="Arial"/>
          <w:lang w:val="et-EE"/>
        </w:rPr>
        <w:t>te Raja ja Põrguvälja tee 20 sihtotstarve on maatulundus</w:t>
      </w:r>
      <w:r w:rsidR="0005622D" w:rsidRPr="00F73185">
        <w:rPr>
          <w:rFonts w:cs="Arial"/>
          <w:lang w:val="et-EE"/>
        </w:rPr>
        <w:t>maa 100%.</w:t>
      </w:r>
    </w:p>
    <w:p w:rsidR="0055049C" w:rsidRPr="00F73185" w:rsidRDefault="0055049C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E9017D" w:rsidRPr="00F73185" w:rsidRDefault="0005622D" w:rsidP="00751ECE">
      <w:pPr>
        <w:jc w:val="both"/>
        <w:rPr>
          <w:rFonts w:cs="Arial"/>
          <w:b/>
          <w:lang w:val="et-EE"/>
        </w:rPr>
      </w:pPr>
      <w:r w:rsidRPr="00F73185">
        <w:rPr>
          <w:rFonts w:cs="Arial"/>
          <w:b/>
          <w:lang w:val="et-EE"/>
        </w:rPr>
        <w:lastRenderedPageBreak/>
        <w:t>Olemasolevad hooned</w:t>
      </w:r>
    </w:p>
    <w:p w:rsidR="00BB0F96" w:rsidRDefault="00A85FB3" w:rsidP="00BB0F96">
      <w:pPr>
        <w:pStyle w:val="BodyText3"/>
        <w:tabs>
          <w:tab w:val="left" w:pos="0"/>
        </w:tabs>
        <w:suppressAutoHyphens/>
        <w:overflowPunct w:val="0"/>
        <w:jc w:val="both"/>
        <w:textAlignment w:val="baseline"/>
        <w:rPr>
          <w:rFonts w:cs="Arial"/>
          <w:sz w:val="22"/>
          <w:szCs w:val="22"/>
          <w:lang w:val="et-EE"/>
        </w:rPr>
      </w:pPr>
      <w:r>
        <w:rPr>
          <w:rFonts w:cs="Arial"/>
          <w:sz w:val="22"/>
          <w:szCs w:val="22"/>
          <w:lang w:val="et-EE"/>
        </w:rPr>
        <w:t>P</w:t>
      </w:r>
      <w:r w:rsidR="00E6779E">
        <w:rPr>
          <w:rFonts w:cs="Arial"/>
          <w:sz w:val="22"/>
          <w:szCs w:val="22"/>
          <w:lang w:val="et-EE"/>
        </w:rPr>
        <w:t>laneeringuala</w:t>
      </w:r>
      <w:r>
        <w:rPr>
          <w:rFonts w:cs="Arial"/>
          <w:sz w:val="22"/>
          <w:szCs w:val="22"/>
          <w:lang w:val="et-EE"/>
        </w:rPr>
        <w:t xml:space="preserve"> on hoonestamata.</w:t>
      </w:r>
    </w:p>
    <w:p w:rsidR="00BB0F96" w:rsidRPr="00F73185" w:rsidRDefault="00BB0F96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E81250" w:rsidRPr="00F73185" w:rsidRDefault="00E81250" w:rsidP="00751ECE">
      <w:pPr>
        <w:pStyle w:val="Heading2"/>
        <w:numPr>
          <w:ilvl w:val="1"/>
          <w:numId w:val="6"/>
        </w:numPr>
        <w:tabs>
          <w:tab w:val="left" w:pos="426"/>
        </w:tabs>
        <w:rPr>
          <w:rFonts w:cs="Arial"/>
          <w:szCs w:val="22"/>
        </w:rPr>
      </w:pPr>
      <w:bookmarkStart w:id="15" w:name="_Toc497647800"/>
      <w:bookmarkStart w:id="16" w:name="_Toc76030365"/>
      <w:r w:rsidRPr="00F73185">
        <w:rPr>
          <w:rFonts w:cs="Arial"/>
          <w:szCs w:val="22"/>
        </w:rPr>
        <w:t>Planeeringualaga külgnevad kinnistud ja nende iseloomustus</w:t>
      </w:r>
      <w:bookmarkEnd w:id="15"/>
      <w:bookmarkEnd w:id="16"/>
    </w:p>
    <w:p w:rsidR="006E430B" w:rsidRPr="00F73185" w:rsidRDefault="006E430B" w:rsidP="00751ECE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Planeeringualaga külgnevad kinnistud on:</w:t>
      </w:r>
    </w:p>
    <w:p w:rsidR="003834F6" w:rsidRDefault="007D22C4" w:rsidP="00751ECE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  <w:r>
        <w:rPr>
          <w:rFonts w:cs="Arial"/>
          <w:lang w:val="et-EE"/>
        </w:rPr>
        <w:t>Raja</w:t>
      </w:r>
      <w:r w:rsidR="003834F6" w:rsidRPr="00F73185">
        <w:rPr>
          <w:rFonts w:cs="Arial"/>
          <w:lang w:val="et-EE"/>
        </w:rPr>
        <w:t>, katastritunnus 65301:0</w:t>
      </w:r>
      <w:r>
        <w:rPr>
          <w:rFonts w:cs="Arial"/>
          <w:lang w:val="et-EE"/>
        </w:rPr>
        <w:t>0</w:t>
      </w:r>
      <w:r w:rsidR="00924408">
        <w:rPr>
          <w:rFonts w:cs="Arial"/>
          <w:lang w:val="et-EE"/>
        </w:rPr>
        <w:t>2</w:t>
      </w:r>
      <w:r>
        <w:rPr>
          <w:rFonts w:cs="Arial"/>
          <w:lang w:val="et-EE"/>
        </w:rPr>
        <w:t>:0339, pindala 6,3</w:t>
      </w:r>
      <w:r w:rsidR="00924408">
        <w:rPr>
          <w:rFonts w:cs="Arial"/>
          <w:lang w:val="et-EE"/>
        </w:rPr>
        <w:t>0</w:t>
      </w:r>
      <w:r w:rsidR="002B6833">
        <w:rPr>
          <w:rFonts w:cs="Arial"/>
          <w:lang w:val="et-EE"/>
        </w:rPr>
        <w:t xml:space="preserve"> ha</w:t>
      </w:r>
      <w:r w:rsidR="003834F6" w:rsidRPr="00F73185">
        <w:rPr>
          <w:rFonts w:cs="Arial"/>
          <w:lang w:val="et-EE"/>
        </w:rPr>
        <w:t>, sihtotstar</w:t>
      </w:r>
      <w:r>
        <w:rPr>
          <w:rFonts w:cs="Arial"/>
          <w:lang w:val="et-EE"/>
        </w:rPr>
        <w:t>bega maatulundus</w:t>
      </w:r>
      <w:r w:rsidR="003834F6" w:rsidRPr="00F73185">
        <w:rPr>
          <w:rFonts w:cs="Arial"/>
          <w:lang w:val="et-EE"/>
        </w:rPr>
        <w:t xml:space="preserve">maa 100%, hoonestatud: </w:t>
      </w:r>
      <w:r w:rsidR="002B6833">
        <w:rPr>
          <w:rFonts w:cs="Arial"/>
          <w:lang w:val="et-EE"/>
        </w:rPr>
        <w:t>1-korruseline üksik</w:t>
      </w:r>
      <w:r w:rsidR="003834F6">
        <w:rPr>
          <w:rFonts w:cs="Arial"/>
          <w:lang w:val="et-EE"/>
        </w:rPr>
        <w:t>elamu</w:t>
      </w:r>
      <w:r w:rsidR="00E6779E">
        <w:rPr>
          <w:rFonts w:cs="Arial"/>
          <w:lang w:val="et-EE"/>
        </w:rPr>
        <w:t xml:space="preserve"> </w:t>
      </w:r>
      <w:r w:rsidR="003834F6">
        <w:rPr>
          <w:rFonts w:cs="Arial"/>
          <w:lang w:val="et-EE"/>
        </w:rPr>
        <w:t>(</w:t>
      </w:r>
      <w:r w:rsidR="003834F6" w:rsidRPr="00F73185">
        <w:rPr>
          <w:rFonts w:cs="Arial"/>
          <w:lang w:val="et-EE"/>
        </w:rPr>
        <w:t>ehitisregistri</w:t>
      </w:r>
      <w:r w:rsidR="00F605DE">
        <w:rPr>
          <w:rFonts w:cs="Arial"/>
          <w:lang w:val="et-EE"/>
        </w:rPr>
        <w:t xml:space="preserve"> kood </w:t>
      </w:r>
      <w:r w:rsidR="00182E39">
        <w:t>120243488</w:t>
      </w:r>
      <w:r w:rsidR="002B6833">
        <w:rPr>
          <w:rFonts w:cs="Arial"/>
          <w:lang w:val="et-EE"/>
        </w:rPr>
        <w:t>), abihoone (</w:t>
      </w:r>
      <w:r w:rsidR="002B6833" w:rsidRPr="00F73185">
        <w:rPr>
          <w:rFonts w:cs="Arial"/>
          <w:lang w:val="et-EE"/>
        </w:rPr>
        <w:t>ehitisregistri</w:t>
      </w:r>
      <w:r w:rsidR="002B6833">
        <w:rPr>
          <w:rFonts w:cs="Arial"/>
          <w:lang w:val="et-EE"/>
        </w:rPr>
        <w:t xml:space="preserve"> kood </w:t>
      </w:r>
      <w:r w:rsidR="00182E39">
        <w:t>120243492</w:t>
      </w:r>
      <w:r w:rsidR="002B6833">
        <w:rPr>
          <w:rFonts w:cs="Arial"/>
          <w:lang w:val="et-EE"/>
        </w:rPr>
        <w:t>),</w:t>
      </w:r>
      <w:r w:rsidR="00287144">
        <w:rPr>
          <w:rFonts w:cs="Arial"/>
          <w:lang w:val="et-EE"/>
        </w:rPr>
        <w:t xml:space="preserve"> laut (</w:t>
      </w:r>
      <w:r w:rsidR="00287144" w:rsidRPr="00F73185">
        <w:rPr>
          <w:rFonts w:cs="Arial"/>
          <w:lang w:val="et-EE"/>
        </w:rPr>
        <w:t>ehitisregistri</w:t>
      </w:r>
      <w:r w:rsidR="00287144">
        <w:rPr>
          <w:rFonts w:cs="Arial"/>
          <w:lang w:val="et-EE"/>
        </w:rPr>
        <w:t xml:space="preserve"> kood </w:t>
      </w:r>
      <w:r w:rsidR="00182E39">
        <w:t>120243490</w:t>
      </w:r>
      <w:r w:rsidR="00287144">
        <w:rPr>
          <w:rFonts w:cs="Arial"/>
          <w:lang w:val="et-EE"/>
        </w:rPr>
        <w:t>);</w:t>
      </w:r>
    </w:p>
    <w:p w:rsidR="006E430B" w:rsidRPr="00F73185" w:rsidRDefault="007D22C4" w:rsidP="00751ECE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  <w:r>
        <w:rPr>
          <w:rFonts w:cs="Arial"/>
          <w:lang w:val="et-EE"/>
        </w:rPr>
        <w:t>Põrguvälja tee 20</w:t>
      </w:r>
      <w:r w:rsidR="006E430B" w:rsidRPr="00F73185">
        <w:rPr>
          <w:rFonts w:cs="Arial"/>
          <w:lang w:val="et-EE"/>
        </w:rPr>
        <w:t xml:space="preserve">, </w:t>
      </w:r>
      <w:r w:rsidR="0005622D" w:rsidRPr="00F73185">
        <w:rPr>
          <w:rFonts w:cs="Arial"/>
          <w:lang w:val="et-EE"/>
        </w:rPr>
        <w:t xml:space="preserve">katastritunnus </w:t>
      </w:r>
      <w:r w:rsidR="006E430B" w:rsidRPr="00F73185">
        <w:rPr>
          <w:rFonts w:cs="Arial"/>
          <w:lang w:val="et-EE"/>
        </w:rPr>
        <w:t>65301:0</w:t>
      </w:r>
      <w:r w:rsidR="00F605DE">
        <w:rPr>
          <w:rFonts w:cs="Arial"/>
          <w:lang w:val="et-EE"/>
        </w:rPr>
        <w:t>0</w:t>
      </w:r>
      <w:r w:rsidR="00924408">
        <w:rPr>
          <w:rFonts w:cs="Arial"/>
          <w:lang w:val="et-EE"/>
        </w:rPr>
        <w:t>2</w:t>
      </w:r>
      <w:r w:rsidR="00F605DE">
        <w:rPr>
          <w:rFonts w:cs="Arial"/>
          <w:lang w:val="et-EE"/>
        </w:rPr>
        <w:t>:</w:t>
      </w:r>
      <w:r w:rsidR="00885D00">
        <w:rPr>
          <w:rFonts w:cs="Arial"/>
          <w:lang w:val="et-EE"/>
        </w:rPr>
        <w:t>0</w:t>
      </w:r>
      <w:r w:rsidR="00F605DE">
        <w:rPr>
          <w:rFonts w:cs="Arial"/>
          <w:lang w:val="et-EE"/>
        </w:rPr>
        <w:t>89</w:t>
      </w:r>
      <w:r>
        <w:rPr>
          <w:rFonts w:cs="Arial"/>
          <w:lang w:val="et-EE"/>
        </w:rPr>
        <w:t>6, pindala 10,66 ha</w:t>
      </w:r>
      <w:r w:rsidR="0005622D" w:rsidRPr="00F73185">
        <w:rPr>
          <w:rFonts w:cs="Arial"/>
          <w:lang w:val="et-EE"/>
        </w:rPr>
        <w:t>, sihtotstar</w:t>
      </w:r>
      <w:r>
        <w:rPr>
          <w:rFonts w:cs="Arial"/>
          <w:lang w:val="et-EE"/>
        </w:rPr>
        <w:t>bega maatulundus</w:t>
      </w:r>
      <w:r w:rsidR="007363B8" w:rsidRPr="00F73185">
        <w:rPr>
          <w:rFonts w:cs="Arial"/>
          <w:lang w:val="et-EE"/>
        </w:rPr>
        <w:t>maa 100%, hoonestatud</w:t>
      </w:r>
      <w:r w:rsidR="00B87324" w:rsidRPr="00F73185">
        <w:rPr>
          <w:rFonts w:cs="Arial"/>
          <w:lang w:val="et-EE"/>
        </w:rPr>
        <w:t xml:space="preserve">: </w:t>
      </w:r>
      <w:r w:rsidR="00F605DE">
        <w:rPr>
          <w:rFonts w:cs="Arial"/>
          <w:lang w:val="et-EE"/>
        </w:rPr>
        <w:t xml:space="preserve">2-korruseline </w:t>
      </w:r>
      <w:r w:rsidR="00287144">
        <w:rPr>
          <w:rFonts w:cs="Arial"/>
          <w:lang w:val="et-EE"/>
        </w:rPr>
        <w:t>üksik</w:t>
      </w:r>
      <w:r w:rsidR="003834F6">
        <w:rPr>
          <w:rFonts w:cs="Arial"/>
          <w:lang w:val="et-EE"/>
        </w:rPr>
        <w:t>elamu</w:t>
      </w:r>
      <w:r w:rsidR="00091C7A" w:rsidRPr="00F73185">
        <w:rPr>
          <w:rFonts w:cs="Arial"/>
          <w:lang w:val="et-EE"/>
        </w:rPr>
        <w:t xml:space="preserve"> (</w:t>
      </w:r>
      <w:r w:rsidR="0005622D" w:rsidRPr="00F73185">
        <w:rPr>
          <w:rFonts w:cs="Arial"/>
          <w:lang w:val="et-EE"/>
        </w:rPr>
        <w:t xml:space="preserve">ehitisregistri </w:t>
      </w:r>
      <w:r w:rsidR="00F605DE">
        <w:rPr>
          <w:rFonts w:cs="Arial"/>
          <w:lang w:val="et-EE"/>
        </w:rPr>
        <w:t>kood 1</w:t>
      </w:r>
      <w:r w:rsidR="00287144">
        <w:rPr>
          <w:rFonts w:cs="Arial"/>
          <w:lang w:val="et-EE"/>
        </w:rPr>
        <w:t>1</w:t>
      </w:r>
      <w:r w:rsidR="00F605DE">
        <w:rPr>
          <w:rFonts w:cs="Arial"/>
          <w:lang w:val="et-EE"/>
        </w:rPr>
        <w:t>60</w:t>
      </w:r>
      <w:r w:rsidR="00287144">
        <w:rPr>
          <w:rFonts w:cs="Arial"/>
          <w:lang w:val="et-EE"/>
        </w:rPr>
        <w:t>1</w:t>
      </w:r>
      <w:r w:rsidR="004C0C58">
        <w:rPr>
          <w:rFonts w:cs="Arial"/>
          <w:lang w:val="et-EE"/>
        </w:rPr>
        <w:t>8916</w:t>
      </w:r>
      <w:r w:rsidR="003834F6">
        <w:rPr>
          <w:rFonts w:cs="Arial"/>
          <w:lang w:val="et-EE"/>
        </w:rPr>
        <w:t>)</w:t>
      </w:r>
      <w:r w:rsidR="004C0C58">
        <w:rPr>
          <w:rFonts w:cs="Arial"/>
          <w:lang w:val="et-EE"/>
        </w:rPr>
        <w:t xml:space="preserve">, majandushoone </w:t>
      </w:r>
      <w:r w:rsidR="004C0C58" w:rsidRPr="00F73185">
        <w:rPr>
          <w:rFonts w:cs="Arial"/>
          <w:lang w:val="et-EE"/>
        </w:rPr>
        <w:t xml:space="preserve">(ehitisregistri </w:t>
      </w:r>
      <w:r w:rsidR="004C0C58">
        <w:rPr>
          <w:rFonts w:cs="Arial"/>
          <w:lang w:val="et-EE"/>
        </w:rPr>
        <w:t xml:space="preserve">kood 116018917), kelder </w:t>
      </w:r>
      <w:r w:rsidR="004C0C58" w:rsidRPr="00F73185">
        <w:rPr>
          <w:rFonts w:cs="Arial"/>
          <w:lang w:val="et-EE"/>
        </w:rPr>
        <w:t xml:space="preserve">(ehitisregistri </w:t>
      </w:r>
      <w:r w:rsidR="004C0C58">
        <w:rPr>
          <w:rFonts w:cs="Arial"/>
          <w:lang w:val="et-EE"/>
        </w:rPr>
        <w:t>kood 116018918)</w:t>
      </w:r>
      <w:r w:rsidR="0005622D" w:rsidRPr="00F73185">
        <w:rPr>
          <w:rFonts w:cs="Arial"/>
          <w:lang w:val="et-EE"/>
        </w:rPr>
        <w:t>;</w:t>
      </w:r>
      <w:r w:rsidR="004C0C58">
        <w:rPr>
          <w:rFonts w:cs="Arial"/>
          <w:lang w:val="et-EE"/>
        </w:rPr>
        <w:t xml:space="preserve"> kinnistut läbib jalg- ja jalgrattatee </w:t>
      </w:r>
      <w:r w:rsidR="004C0C58" w:rsidRPr="00F73185">
        <w:rPr>
          <w:rFonts w:cs="Arial"/>
          <w:lang w:val="et-EE"/>
        </w:rPr>
        <w:t xml:space="preserve">(ehitisregistri </w:t>
      </w:r>
      <w:r w:rsidR="004C0C58">
        <w:rPr>
          <w:rFonts w:cs="Arial"/>
          <w:lang w:val="et-EE"/>
        </w:rPr>
        <w:t>kood 22752051).</w:t>
      </w:r>
    </w:p>
    <w:p w:rsidR="000F4A63" w:rsidRPr="00F73185" w:rsidRDefault="00F700C8" w:rsidP="00751ECE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  <w:r>
        <w:rPr>
          <w:rFonts w:cs="Arial"/>
          <w:lang w:val="et-EE"/>
        </w:rPr>
        <w:t>11330 Järveküla-Jüri tee</w:t>
      </w:r>
      <w:r w:rsidR="007D22C4">
        <w:rPr>
          <w:rFonts w:cs="Arial"/>
          <w:lang w:val="et-EE"/>
        </w:rPr>
        <w:t xml:space="preserve"> L22</w:t>
      </w:r>
      <w:r w:rsidR="000F4A63" w:rsidRPr="00F73185">
        <w:rPr>
          <w:rFonts w:cs="Arial"/>
          <w:lang w:val="et-EE"/>
        </w:rPr>
        <w:t xml:space="preserve">, </w:t>
      </w:r>
      <w:r w:rsidR="0005622D" w:rsidRPr="00F73185">
        <w:rPr>
          <w:rFonts w:cs="Arial"/>
          <w:lang w:val="et-EE"/>
        </w:rPr>
        <w:t xml:space="preserve">katastritunnus </w:t>
      </w:r>
      <w:r w:rsidR="000F4A63" w:rsidRPr="00F73185">
        <w:rPr>
          <w:rFonts w:cs="Arial"/>
          <w:lang w:val="et-EE"/>
        </w:rPr>
        <w:t>65301:0</w:t>
      </w:r>
      <w:r w:rsidR="00951221" w:rsidRPr="00F73185">
        <w:rPr>
          <w:rFonts w:cs="Arial"/>
          <w:lang w:val="et-EE"/>
        </w:rPr>
        <w:t>01:</w:t>
      </w:r>
      <w:r w:rsidR="007D22C4">
        <w:rPr>
          <w:rFonts w:cs="Arial"/>
          <w:lang w:val="et-EE"/>
        </w:rPr>
        <w:t>5787, pindala 35</w:t>
      </w:r>
      <w:r>
        <w:rPr>
          <w:rFonts w:cs="Arial"/>
          <w:lang w:val="et-EE"/>
        </w:rPr>
        <w:t>6</w:t>
      </w:r>
      <w:r w:rsidR="007D22C4">
        <w:rPr>
          <w:rFonts w:cs="Arial"/>
          <w:lang w:val="et-EE"/>
        </w:rPr>
        <w:t>38</w:t>
      </w:r>
      <w:r w:rsidR="0055049C">
        <w:rPr>
          <w:rFonts w:cs="Arial"/>
          <w:lang w:val="et-EE"/>
        </w:rPr>
        <w:t xml:space="preserve"> </w:t>
      </w:r>
      <w:r w:rsidR="0005622D" w:rsidRPr="00F73185">
        <w:rPr>
          <w:rFonts w:cs="Arial"/>
          <w:lang w:val="et-EE"/>
        </w:rPr>
        <w:t>m², sihtotstar</w:t>
      </w:r>
      <w:r w:rsidR="000F4A63" w:rsidRPr="00F73185">
        <w:rPr>
          <w:rFonts w:cs="Arial"/>
          <w:lang w:val="et-EE"/>
        </w:rPr>
        <w:t>bega tran</w:t>
      </w:r>
      <w:r w:rsidR="00951221" w:rsidRPr="00F73185">
        <w:rPr>
          <w:rFonts w:cs="Arial"/>
          <w:lang w:val="et-EE"/>
        </w:rPr>
        <w:t>s</w:t>
      </w:r>
      <w:r w:rsidR="007D22C4">
        <w:rPr>
          <w:rFonts w:cs="Arial"/>
          <w:lang w:val="et-EE"/>
        </w:rPr>
        <w:t>pordimaa 100%.</w:t>
      </w:r>
    </w:p>
    <w:p w:rsidR="00883536" w:rsidRPr="00F73185" w:rsidRDefault="00883536" w:rsidP="00751ECE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</w:p>
    <w:p w:rsidR="00E81250" w:rsidRPr="00F73185" w:rsidRDefault="00E81250" w:rsidP="00751ECE">
      <w:pPr>
        <w:pStyle w:val="Heading2"/>
        <w:numPr>
          <w:ilvl w:val="1"/>
          <w:numId w:val="6"/>
        </w:numPr>
        <w:tabs>
          <w:tab w:val="left" w:pos="426"/>
        </w:tabs>
        <w:rPr>
          <w:rFonts w:cs="Arial"/>
          <w:szCs w:val="22"/>
        </w:rPr>
      </w:pPr>
      <w:bookmarkStart w:id="17" w:name="_Toc497647801"/>
      <w:bookmarkStart w:id="18" w:name="_Toc76030366"/>
      <w:r w:rsidRPr="00F73185">
        <w:rPr>
          <w:rFonts w:cs="Arial"/>
          <w:szCs w:val="22"/>
        </w:rPr>
        <w:t>Olemasolevad teed ja juurdepääsud</w:t>
      </w:r>
      <w:bookmarkEnd w:id="17"/>
      <w:bookmarkEnd w:id="18"/>
    </w:p>
    <w:p w:rsidR="00C94507" w:rsidRPr="00F73185" w:rsidRDefault="00E9017D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Juurdepääs</w:t>
      </w:r>
      <w:r w:rsidR="007D22C4">
        <w:rPr>
          <w:rFonts w:cs="Arial"/>
          <w:lang w:val="et-EE"/>
        </w:rPr>
        <w:t>u planeeritavale alale</w:t>
      </w:r>
      <w:r w:rsidR="00F5526E">
        <w:rPr>
          <w:rFonts w:cs="Arial"/>
          <w:lang w:val="et-EE"/>
        </w:rPr>
        <w:t xml:space="preserve"> tagab </w:t>
      </w:r>
      <w:r w:rsidR="007D22C4">
        <w:rPr>
          <w:rFonts w:cs="Arial"/>
          <w:lang w:val="et-EE"/>
        </w:rPr>
        <w:t>11330 Järveküla-Jüri tee L22 (Põrguvälja tee)</w:t>
      </w:r>
      <w:r w:rsidR="0005622D" w:rsidRPr="00F73185">
        <w:rPr>
          <w:rFonts w:cs="Arial"/>
          <w:lang w:val="et-EE"/>
        </w:rPr>
        <w:t>.</w:t>
      </w:r>
    </w:p>
    <w:p w:rsidR="00230AF7" w:rsidRDefault="00F5526E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>
        <w:rPr>
          <w:rFonts w:cs="Arial"/>
          <w:lang w:val="et-EE"/>
        </w:rPr>
        <w:t xml:space="preserve">Kinnistule </w:t>
      </w:r>
      <w:r w:rsidR="007D22C4">
        <w:rPr>
          <w:rFonts w:cs="Arial"/>
          <w:lang w:val="et-EE"/>
        </w:rPr>
        <w:t xml:space="preserve">Raja </w:t>
      </w:r>
      <w:r w:rsidR="00E9017D" w:rsidRPr="00F73185">
        <w:rPr>
          <w:rFonts w:cs="Arial"/>
          <w:lang w:val="et-EE"/>
        </w:rPr>
        <w:t xml:space="preserve">on </w:t>
      </w:r>
      <w:r w:rsidR="00635A18">
        <w:rPr>
          <w:rFonts w:cs="Arial"/>
          <w:lang w:val="et-EE"/>
        </w:rPr>
        <w:t xml:space="preserve">olemasolev </w:t>
      </w:r>
      <w:r w:rsidR="00E9017D" w:rsidRPr="00F73185">
        <w:rPr>
          <w:rFonts w:cs="Arial"/>
          <w:lang w:val="et-EE"/>
        </w:rPr>
        <w:t xml:space="preserve">juurdepääs </w:t>
      </w:r>
      <w:r w:rsidR="007D22C4">
        <w:rPr>
          <w:rFonts w:cs="Arial"/>
          <w:lang w:val="et-EE"/>
        </w:rPr>
        <w:t xml:space="preserve">Põrguvälja </w:t>
      </w:r>
      <w:r w:rsidR="00BA3569" w:rsidRPr="00F73185">
        <w:rPr>
          <w:rFonts w:cs="Arial"/>
          <w:lang w:val="et-EE"/>
        </w:rPr>
        <w:t>teelt</w:t>
      </w:r>
      <w:r w:rsidR="003D317A">
        <w:rPr>
          <w:rFonts w:cs="Arial"/>
          <w:lang w:val="et-EE"/>
        </w:rPr>
        <w:t>,</w:t>
      </w:r>
      <w:r w:rsidR="007D22C4">
        <w:rPr>
          <w:rFonts w:cs="Arial"/>
          <w:lang w:val="et-EE"/>
        </w:rPr>
        <w:t xml:space="preserve"> läbi kinnistu Põrguvälja tee 20.</w:t>
      </w:r>
      <w:r>
        <w:rPr>
          <w:rFonts w:cs="Arial"/>
          <w:lang w:val="et-EE"/>
        </w:rPr>
        <w:t xml:space="preserve"> </w:t>
      </w:r>
      <w:r w:rsidR="007D22C4">
        <w:rPr>
          <w:rFonts w:cs="Arial"/>
          <w:lang w:val="et-EE"/>
        </w:rPr>
        <w:t>Piki Põrguvälja teed kulgeb kergliiklustee, mis läbib ka p</w:t>
      </w:r>
      <w:r w:rsidR="00E6779E">
        <w:rPr>
          <w:rFonts w:cs="Arial"/>
          <w:lang w:val="et-EE"/>
        </w:rPr>
        <w:t>laneeringuala</w:t>
      </w:r>
      <w:r w:rsidR="007D22C4">
        <w:rPr>
          <w:rFonts w:cs="Arial"/>
          <w:lang w:val="et-EE"/>
        </w:rPr>
        <w:t>.</w:t>
      </w:r>
    </w:p>
    <w:p w:rsidR="007D22C4" w:rsidRPr="00F73185" w:rsidRDefault="007D22C4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7D22C4" w:rsidRPr="007D22C4" w:rsidRDefault="00E81250" w:rsidP="007D22C4">
      <w:pPr>
        <w:pStyle w:val="Heading2"/>
        <w:numPr>
          <w:ilvl w:val="1"/>
          <w:numId w:val="6"/>
        </w:numPr>
        <w:tabs>
          <w:tab w:val="left" w:pos="426"/>
        </w:tabs>
        <w:rPr>
          <w:rFonts w:cs="Arial"/>
          <w:szCs w:val="22"/>
        </w:rPr>
      </w:pPr>
      <w:bookmarkStart w:id="19" w:name="_Toc497647802"/>
      <w:bookmarkStart w:id="20" w:name="_Toc76030367"/>
      <w:r w:rsidRPr="00F73185">
        <w:rPr>
          <w:rFonts w:cs="Arial"/>
          <w:szCs w:val="22"/>
        </w:rPr>
        <w:t>Olemasolev tehnovarustus</w:t>
      </w:r>
      <w:bookmarkEnd w:id="19"/>
      <w:bookmarkEnd w:id="20"/>
    </w:p>
    <w:p w:rsidR="00816215" w:rsidRPr="003D317A" w:rsidRDefault="00E9017D" w:rsidP="0055049C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P</w:t>
      </w:r>
      <w:r w:rsidR="00E6779E">
        <w:rPr>
          <w:rFonts w:cs="Arial"/>
          <w:lang w:val="et-EE"/>
        </w:rPr>
        <w:t>laneeringuala</w:t>
      </w:r>
      <w:r w:rsidR="0036761C">
        <w:rPr>
          <w:rFonts w:cs="Arial"/>
          <w:lang w:val="et-EE"/>
        </w:rPr>
        <w:t xml:space="preserve"> </w:t>
      </w:r>
      <w:r w:rsidRPr="00F73185">
        <w:rPr>
          <w:rFonts w:cs="Arial"/>
          <w:lang w:val="et-EE"/>
        </w:rPr>
        <w:t>paikneb tsentraalsete tehnov</w:t>
      </w:r>
      <w:r w:rsidR="0055049C">
        <w:rPr>
          <w:rFonts w:cs="Arial"/>
          <w:lang w:val="et-EE"/>
        </w:rPr>
        <w:t>õrkudega varustatud piirkonnas.</w:t>
      </w:r>
    </w:p>
    <w:p w:rsidR="00816215" w:rsidRDefault="00816215" w:rsidP="0055049C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>
        <w:rPr>
          <w:rFonts w:cs="Arial"/>
          <w:lang w:val="et-EE"/>
        </w:rPr>
        <w:t>P</w:t>
      </w:r>
      <w:r w:rsidR="00E6779E">
        <w:rPr>
          <w:rFonts w:cs="Arial"/>
          <w:lang w:val="et-EE"/>
        </w:rPr>
        <w:t>laneeringuala</w:t>
      </w:r>
      <w:r>
        <w:rPr>
          <w:rFonts w:cs="Arial"/>
          <w:lang w:val="et-EE"/>
        </w:rPr>
        <w:t xml:space="preserve"> läbivad elektriõhuliinid. P</w:t>
      </w:r>
      <w:r w:rsidR="00E6779E">
        <w:rPr>
          <w:rFonts w:cs="Arial"/>
          <w:lang w:val="et-EE"/>
        </w:rPr>
        <w:t>laneeringuala</w:t>
      </w:r>
      <w:r>
        <w:rPr>
          <w:rFonts w:cs="Arial"/>
          <w:lang w:val="et-EE"/>
        </w:rPr>
        <w:t>le jäävad veel elektri madalpinge- ja sidekaablid.</w:t>
      </w:r>
    </w:p>
    <w:p w:rsidR="00E52C13" w:rsidRPr="00F73185" w:rsidRDefault="00816215" w:rsidP="0055049C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>
        <w:rPr>
          <w:rFonts w:cs="Arial"/>
          <w:lang w:val="et-EE"/>
        </w:rPr>
        <w:t xml:space="preserve">11330 </w:t>
      </w:r>
      <w:r w:rsidR="00F5526E">
        <w:rPr>
          <w:rFonts w:cs="Arial"/>
          <w:lang w:val="et-EE"/>
        </w:rPr>
        <w:t>Järveää</w:t>
      </w:r>
      <w:r w:rsidR="00F700C8">
        <w:rPr>
          <w:rFonts w:cs="Arial"/>
          <w:lang w:val="et-EE"/>
        </w:rPr>
        <w:t>r</w:t>
      </w:r>
      <w:r w:rsidR="00417068" w:rsidRPr="00F73185">
        <w:rPr>
          <w:rFonts w:cs="Arial"/>
          <w:lang w:val="et-EE"/>
        </w:rPr>
        <w:t>e</w:t>
      </w:r>
      <w:r w:rsidR="00C74791">
        <w:rPr>
          <w:rFonts w:cs="Arial"/>
          <w:lang w:val="et-EE"/>
        </w:rPr>
        <w:t>-</w:t>
      </w:r>
      <w:r>
        <w:rPr>
          <w:rFonts w:cs="Arial"/>
          <w:lang w:val="et-EE"/>
        </w:rPr>
        <w:t xml:space="preserve">Jüri </w:t>
      </w:r>
      <w:r w:rsidR="00FF1DDB">
        <w:rPr>
          <w:rFonts w:cs="Arial"/>
          <w:lang w:val="et-EE"/>
        </w:rPr>
        <w:t>teel</w:t>
      </w:r>
      <w:r w:rsidR="00E52C13" w:rsidRPr="00F73185">
        <w:rPr>
          <w:rFonts w:cs="Arial"/>
          <w:lang w:val="et-EE"/>
        </w:rPr>
        <w:t xml:space="preserve"> </w:t>
      </w:r>
      <w:r>
        <w:rPr>
          <w:rFonts w:cs="Arial"/>
          <w:lang w:val="et-EE"/>
        </w:rPr>
        <w:t xml:space="preserve">(Põrguvälja tee) </w:t>
      </w:r>
      <w:r w:rsidR="00E52C13" w:rsidRPr="00F73185">
        <w:rPr>
          <w:rFonts w:cs="Arial"/>
          <w:lang w:val="et-EE"/>
        </w:rPr>
        <w:t>kulgevad</w:t>
      </w:r>
      <w:r w:rsidR="0036761C">
        <w:rPr>
          <w:rFonts w:cs="Arial"/>
          <w:lang w:val="et-EE"/>
        </w:rPr>
        <w:t xml:space="preserve"> </w:t>
      </w:r>
      <w:r>
        <w:rPr>
          <w:rFonts w:cs="Arial"/>
          <w:lang w:val="et-EE"/>
        </w:rPr>
        <w:t>vee- ja</w:t>
      </w:r>
      <w:r w:rsidR="002D4E73">
        <w:rPr>
          <w:rFonts w:cs="Arial"/>
          <w:lang w:val="et-EE"/>
        </w:rPr>
        <w:t xml:space="preserve"> </w:t>
      </w:r>
      <w:r w:rsidR="00E52C13" w:rsidRPr="00F73185">
        <w:rPr>
          <w:rFonts w:cs="Arial"/>
          <w:lang w:val="et-EE"/>
        </w:rPr>
        <w:t>kanalisatsioonitorustikud</w:t>
      </w:r>
      <w:r w:rsidR="00FF1DDB">
        <w:rPr>
          <w:rFonts w:cs="Arial"/>
          <w:lang w:val="et-EE"/>
        </w:rPr>
        <w:t xml:space="preserve">, elektri madalpinge- ja </w:t>
      </w:r>
      <w:r w:rsidR="002D4E73">
        <w:rPr>
          <w:rFonts w:cs="Arial"/>
          <w:lang w:val="et-EE"/>
        </w:rPr>
        <w:t xml:space="preserve">kõrgepingekaablid, </w:t>
      </w:r>
      <w:r w:rsidR="00FF1DDB">
        <w:rPr>
          <w:rFonts w:cs="Arial"/>
          <w:lang w:val="et-EE"/>
        </w:rPr>
        <w:t>sidekaablid.</w:t>
      </w:r>
    </w:p>
    <w:p w:rsidR="00E52C13" w:rsidRDefault="00B73AB3" w:rsidP="0055049C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>
        <w:rPr>
          <w:rFonts w:cs="Arial"/>
          <w:lang w:val="et-EE"/>
        </w:rPr>
        <w:t xml:space="preserve">11330 Järveküla-Jüri </w:t>
      </w:r>
      <w:r w:rsidR="00816215">
        <w:rPr>
          <w:rFonts w:cs="Arial"/>
          <w:lang w:val="et-EE"/>
        </w:rPr>
        <w:t>tee ääres olev</w:t>
      </w:r>
      <w:r w:rsidR="00FF1DDB">
        <w:rPr>
          <w:rFonts w:cs="Arial"/>
          <w:lang w:val="et-EE"/>
        </w:rPr>
        <w:t xml:space="preserve"> kergliiklustee on valgustatud. </w:t>
      </w:r>
      <w:r w:rsidR="00816215">
        <w:rPr>
          <w:rFonts w:cs="Arial"/>
          <w:lang w:val="et-EE"/>
        </w:rPr>
        <w:t>P</w:t>
      </w:r>
      <w:r w:rsidR="00FF1DDB">
        <w:rPr>
          <w:rFonts w:cs="Arial"/>
          <w:lang w:val="et-EE"/>
        </w:rPr>
        <w:t>ikki kergliiklustee</w:t>
      </w:r>
      <w:r w:rsidR="0055049C">
        <w:rPr>
          <w:rFonts w:cs="Arial"/>
          <w:lang w:val="et-EE"/>
        </w:rPr>
        <w:t>d kulgeb</w:t>
      </w:r>
      <w:r w:rsidR="00E6779E">
        <w:rPr>
          <w:rFonts w:cs="Arial"/>
          <w:lang w:val="et-EE"/>
        </w:rPr>
        <w:t xml:space="preserve"> </w:t>
      </w:r>
      <w:r w:rsidR="0055049C">
        <w:rPr>
          <w:rFonts w:cs="Arial"/>
          <w:lang w:val="et-EE"/>
        </w:rPr>
        <w:t>tänavavalguse kaabel.</w:t>
      </w:r>
    </w:p>
    <w:p w:rsidR="00095CFA" w:rsidRDefault="003D317A" w:rsidP="0055049C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>
        <w:rPr>
          <w:rFonts w:cs="Arial"/>
          <w:lang w:val="et-EE"/>
        </w:rPr>
        <w:t xml:space="preserve">Vahetult planeeringuala kõrval, </w:t>
      </w:r>
      <w:r w:rsidR="00816215">
        <w:rPr>
          <w:rFonts w:cs="Arial"/>
          <w:lang w:val="et-EE"/>
        </w:rPr>
        <w:t xml:space="preserve">Põrguvälja tee 20 kinnistul </w:t>
      </w:r>
      <w:r>
        <w:rPr>
          <w:rFonts w:cs="Arial"/>
          <w:lang w:val="et-EE"/>
        </w:rPr>
        <w:t xml:space="preserve">paikneb </w:t>
      </w:r>
      <w:r w:rsidR="00816215">
        <w:rPr>
          <w:rFonts w:cs="Arial"/>
          <w:lang w:val="et-EE"/>
        </w:rPr>
        <w:t>alajaam Lill</w:t>
      </w:r>
      <w:r w:rsidR="00AA337B">
        <w:rPr>
          <w:rFonts w:cs="Arial"/>
          <w:lang w:val="et-EE"/>
        </w:rPr>
        <w:t>e:(Rae).</w:t>
      </w:r>
    </w:p>
    <w:p w:rsidR="00883536" w:rsidRPr="00F73185" w:rsidRDefault="00883536" w:rsidP="0055049C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E81250" w:rsidRPr="00F73185" w:rsidRDefault="00E81250" w:rsidP="00751ECE">
      <w:pPr>
        <w:pStyle w:val="Heading2"/>
        <w:numPr>
          <w:ilvl w:val="1"/>
          <w:numId w:val="6"/>
        </w:numPr>
        <w:tabs>
          <w:tab w:val="left" w:pos="426"/>
        </w:tabs>
        <w:rPr>
          <w:rFonts w:cs="Arial"/>
          <w:szCs w:val="22"/>
        </w:rPr>
      </w:pPr>
      <w:bookmarkStart w:id="21" w:name="_Toc497647803"/>
      <w:bookmarkStart w:id="22" w:name="_Toc76030368"/>
      <w:r w:rsidRPr="00F73185">
        <w:rPr>
          <w:rFonts w:cs="Arial"/>
          <w:szCs w:val="22"/>
        </w:rPr>
        <w:t>Olemasolev haljastus ja keskkond</w:t>
      </w:r>
      <w:bookmarkEnd w:id="21"/>
      <w:bookmarkEnd w:id="22"/>
    </w:p>
    <w:p w:rsidR="00883536" w:rsidRDefault="00055E1C" w:rsidP="00751ECE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  <w:r>
        <w:rPr>
          <w:rFonts w:cs="Arial"/>
          <w:lang w:val="et-EE"/>
        </w:rPr>
        <w:t xml:space="preserve">Raja ja Põrguvälja tee 20 </w:t>
      </w:r>
      <w:r w:rsidR="00E9017D" w:rsidRPr="00F73185">
        <w:rPr>
          <w:rFonts w:cs="Arial"/>
          <w:lang w:val="et-EE"/>
        </w:rPr>
        <w:t>kinnistu</w:t>
      </w:r>
      <w:r>
        <w:rPr>
          <w:rFonts w:cs="Arial"/>
          <w:lang w:val="et-EE"/>
        </w:rPr>
        <w:t>d</w:t>
      </w:r>
      <w:r w:rsidR="00E9017D" w:rsidRPr="00F73185">
        <w:rPr>
          <w:rFonts w:cs="Arial"/>
          <w:lang w:val="et-EE"/>
        </w:rPr>
        <w:t xml:space="preserve"> </w:t>
      </w:r>
      <w:r w:rsidR="003D317A">
        <w:rPr>
          <w:rFonts w:cs="Arial"/>
          <w:lang w:val="et-EE"/>
        </w:rPr>
        <w:t xml:space="preserve">(planeeringuala osas) </w:t>
      </w:r>
      <w:r w:rsidR="00E9017D" w:rsidRPr="00F73185">
        <w:rPr>
          <w:rFonts w:cs="Arial"/>
          <w:lang w:val="et-EE"/>
        </w:rPr>
        <w:t>on</w:t>
      </w:r>
      <w:r w:rsidR="00FF1DDB">
        <w:rPr>
          <w:rFonts w:cs="Arial"/>
          <w:lang w:val="et-EE"/>
        </w:rPr>
        <w:t xml:space="preserve"> osa</w:t>
      </w:r>
      <w:r w:rsidR="00095CFA">
        <w:rPr>
          <w:rFonts w:cs="Arial"/>
          <w:lang w:val="et-EE"/>
        </w:rPr>
        <w:t>li</w:t>
      </w:r>
      <w:r w:rsidR="00FF1DDB">
        <w:rPr>
          <w:rFonts w:cs="Arial"/>
          <w:lang w:val="et-EE"/>
        </w:rPr>
        <w:t>s</w:t>
      </w:r>
      <w:r w:rsidR="00095CFA">
        <w:rPr>
          <w:rFonts w:cs="Arial"/>
          <w:lang w:val="et-EE"/>
        </w:rPr>
        <w:t>elt</w:t>
      </w:r>
      <w:r w:rsidR="00FF1DDB">
        <w:rPr>
          <w:rFonts w:cs="Arial"/>
          <w:lang w:val="et-EE"/>
        </w:rPr>
        <w:t xml:space="preserve"> võsastunud </w:t>
      </w:r>
      <w:r w:rsidR="00095CFA">
        <w:rPr>
          <w:rFonts w:cs="Arial"/>
          <w:lang w:val="et-EE"/>
        </w:rPr>
        <w:t>looduslik</w:t>
      </w:r>
      <w:r>
        <w:rPr>
          <w:rFonts w:cs="Arial"/>
          <w:lang w:val="et-EE"/>
        </w:rPr>
        <w:t>ud</w:t>
      </w:r>
      <w:r w:rsidR="00095CFA">
        <w:rPr>
          <w:rFonts w:cs="Arial"/>
          <w:lang w:val="et-EE"/>
        </w:rPr>
        <w:t xml:space="preserve"> rohumaa</w:t>
      </w:r>
      <w:r>
        <w:rPr>
          <w:rFonts w:cs="Arial"/>
          <w:lang w:val="et-EE"/>
        </w:rPr>
        <w:t>d. Mõlemal kinnistul on korrastatud õuealad. P</w:t>
      </w:r>
      <w:r w:rsidR="00E6779E">
        <w:rPr>
          <w:rFonts w:cs="Arial"/>
          <w:lang w:val="et-EE"/>
        </w:rPr>
        <w:t>laneeringuala</w:t>
      </w:r>
      <w:r>
        <w:rPr>
          <w:rFonts w:cs="Arial"/>
          <w:lang w:val="et-EE"/>
        </w:rPr>
        <w:t>l kasvavad lehtpõõsa- ja puugrupid, üksikud lehtpuud ja p</w:t>
      </w:r>
      <w:r w:rsidR="00E6779E">
        <w:rPr>
          <w:rFonts w:cs="Arial"/>
          <w:lang w:val="et-EE"/>
        </w:rPr>
        <w:t>laneeringuala</w:t>
      </w:r>
      <w:r>
        <w:rPr>
          <w:rFonts w:cs="Arial"/>
          <w:lang w:val="et-EE"/>
        </w:rPr>
        <w:t xml:space="preserve"> loode- ning põhjapiiril kasvavad kuusehekid koos lehtpuudega.</w:t>
      </w:r>
    </w:p>
    <w:p w:rsidR="00055E1C" w:rsidRPr="00F73185" w:rsidRDefault="00055E1C" w:rsidP="00751ECE">
      <w:pPr>
        <w:pStyle w:val="ListParagraph"/>
        <w:autoSpaceDE w:val="0"/>
        <w:autoSpaceDN w:val="0"/>
        <w:adjustRightInd w:val="0"/>
        <w:ind w:left="0"/>
        <w:jc w:val="both"/>
        <w:rPr>
          <w:rFonts w:cs="Arial"/>
          <w:lang w:val="et-EE"/>
        </w:rPr>
      </w:pPr>
    </w:p>
    <w:p w:rsidR="00E81250" w:rsidRPr="00F73185" w:rsidRDefault="00E81250" w:rsidP="00751ECE">
      <w:pPr>
        <w:pStyle w:val="Heading2"/>
        <w:numPr>
          <w:ilvl w:val="1"/>
          <w:numId w:val="6"/>
        </w:numPr>
        <w:tabs>
          <w:tab w:val="left" w:pos="426"/>
        </w:tabs>
        <w:rPr>
          <w:rFonts w:cs="Arial"/>
          <w:szCs w:val="22"/>
        </w:rPr>
      </w:pPr>
      <w:bookmarkStart w:id="23" w:name="_Toc497647804"/>
      <w:bookmarkStart w:id="24" w:name="_Toc76030369"/>
      <w:r w:rsidRPr="00F73185">
        <w:rPr>
          <w:rFonts w:cs="Arial"/>
          <w:szCs w:val="22"/>
        </w:rPr>
        <w:t>Kehtivad piirangud</w:t>
      </w:r>
      <w:bookmarkEnd w:id="23"/>
      <w:bookmarkEnd w:id="24"/>
    </w:p>
    <w:p w:rsidR="00E9017D" w:rsidRPr="00F73185" w:rsidRDefault="00E9017D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Planeeritava maa-ala maakasutust kitsendavad:</w:t>
      </w:r>
    </w:p>
    <w:p w:rsidR="00E9017D" w:rsidRPr="00F73185" w:rsidRDefault="00C74791" w:rsidP="0055049C">
      <w:pPr>
        <w:numPr>
          <w:ilvl w:val="0"/>
          <w:numId w:val="16"/>
        </w:numPr>
        <w:autoSpaceDE w:val="0"/>
        <w:autoSpaceDN w:val="0"/>
        <w:adjustRightInd w:val="0"/>
        <w:ind w:left="284" w:hanging="218"/>
        <w:jc w:val="both"/>
        <w:rPr>
          <w:rFonts w:cs="Arial"/>
          <w:lang w:val="et-EE"/>
        </w:rPr>
      </w:pPr>
      <w:r>
        <w:rPr>
          <w:rFonts w:cs="Arial"/>
          <w:lang w:val="et-EE"/>
        </w:rPr>
        <w:t>elektri</w:t>
      </w:r>
      <w:r w:rsidR="002056B8">
        <w:rPr>
          <w:rFonts w:cs="Arial"/>
          <w:lang w:val="et-EE"/>
        </w:rPr>
        <w:t>paigaldis</w:t>
      </w:r>
      <w:r w:rsidR="00816215">
        <w:rPr>
          <w:rFonts w:cs="Arial"/>
          <w:lang w:val="et-EE"/>
        </w:rPr>
        <w:t>t</w:t>
      </w:r>
      <w:r w:rsidR="002056B8">
        <w:rPr>
          <w:rFonts w:cs="Arial"/>
          <w:lang w:val="et-EE"/>
        </w:rPr>
        <w:t>e kaitsevöönd</w:t>
      </w:r>
      <w:r w:rsidR="00816215">
        <w:rPr>
          <w:rFonts w:cs="Arial"/>
          <w:lang w:val="et-EE"/>
        </w:rPr>
        <w:t>id</w:t>
      </w:r>
      <w:r w:rsidR="0005622D" w:rsidRPr="00F73185">
        <w:rPr>
          <w:rFonts w:cs="Arial"/>
          <w:lang w:val="et-EE"/>
        </w:rPr>
        <w:t>;</w:t>
      </w:r>
    </w:p>
    <w:p w:rsidR="00E52C13" w:rsidRDefault="00C74791" w:rsidP="0055049C">
      <w:pPr>
        <w:numPr>
          <w:ilvl w:val="0"/>
          <w:numId w:val="16"/>
        </w:numPr>
        <w:autoSpaceDE w:val="0"/>
        <w:autoSpaceDN w:val="0"/>
        <w:adjustRightInd w:val="0"/>
        <w:ind w:left="284" w:hanging="218"/>
        <w:jc w:val="both"/>
        <w:rPr>
          <w:rFonts w:cs="Arial"/>
          <w:lang w:val="et-EE"/>
        </w:rPr>
      </w:pPr>
      <w:r>
        <w:rPr>
          <w:rFonts w:cs="Arial"/>
          <w:lang w:val="et-EE"/>
        </w:rPr>
        <w:t>s</w:t>
      </w:r>
      <w:r w:rsidR="002056B8">
        <w:rPr>
          <w:rFonts w:cs="Arial"/>
          <w:lang w:val="et-EE"/>
        </w:rPr>
        <w:t>ideehitise kaitsevöönd;</w:t>
      </w:r>
    </w:p>
    <w:p w:rsidR="00855778" w:rsidRDefault="00C74791" w:rsidP="0055049C">
      <w:pPr>
        <w:numPr>
          <w:ilvl w:val="0"/>
          <w:numId w:val="16"/>
        </w:numPr>
        <w:autoSpaceDE w:val="0"/>
        <w:autoSpaceDN w:val="0"/>
        <w:adjustRightInd w:val="0"/>
        <w:ind w:left="284" w:hanging="218"/>
        <w:jc w:val="both"/>
        <w:rPr>
          <w:rFonts w:cs="Arial"/>
          <w:lang w:val="et-EE"/>
        </w:rPr>
      </w:pPr>
      <w:r>
        <w:rPr>
          <w:rFonts w:cs="Arial"/>
          <w:lang w:val="et-EE"/>
        </w:rPr>
        <w:t>v</w:t>
      </w:r>
      <w:r w:rsidR="00855778">
        <w:rPr>
          <w:rFonts w:cs="Arial"/>
          <w:lang w:val="et-EE"/>
        </w:rPr>
        <w:t>ee</w:t>
      </w:r>
      <w:r>
        <w:rPr>
          <w:rFonts w:cs="Arial"/>
          <w:lang w:val="et-EE"/>
        </w:rPr>
        <w:t>-</w:t>
      </w:r>
      <w:r w:rsidR="00816215">
        <w:rPr>
          <w:rFonts w:cs="Arial"/>
          <w:lang w:val="et-EE"/>
        </w:rPr>
        <w:t xml:space="preserve"> ja kanalisatsiooni</w:t>
      </w:r>
      <w:r w:rsidR="00855778">
        <w:rPr>
          <w:rFonts w:cs="Arial"/>
          <w:lang w:val="et-EE"/>
        </w:rPr>
        <w:t>toru</w:t>
      </w:r>
      <w:r w:rsidR="00816215">
        <w:rPr>
          <w:rFonts w:cs="Arial"/>
          <w:lang w:val="et-EE"/>
        </w:rPr>
        <w:t>stike</w:t>
      </w:r>
      <w:r w:rsidR="00855778">
        <w:rPr>
          <w:rFonts w:cs="Arial"/>
          <w:lang w:val="et-EE"/>
        </w:rPr>
        <w:t xml:space="preserve"> kaitsevöönd</w:t>
      </w:r>
      <w:r w:rsidR="00816215">
        <w:rPr>
          <w:rFonts w:cs="Arial"/>
          <w:lang w:val="et-EE"/>
        </w:rPr>
        <w:t>id;</w:t>
      </w:r>
    </w:p>
    <w:p w:rsidR="00816215" w:rsidRPr="00816215" w:rsidRDefault="00C74791" w:rsidP="0055049C">
      <w:pPr>
        <w:numPr>
          <w:ilvl w:val="0"/>
          <w:numId w:val="16"/>
        </w:numPr>
        <w:autoSpaceDE w:val="0"/>
        <w:autoSpaceDN w:val="0"/>
        <w:adjustRightInd w:val="0"/>
        <w:ind w:left="284" w:hanging="218"/>
        <w:jc w:val="both"/>
        <w:rPr>
          <w:rFonts w:cs="Arial"/>
          <w:lang w:val="et-EE"/>
        </w:rPr>
      </w:pPr>
      <w:r>
        <w:rPr>
          <w:rFonts w:cs="Arial"/>
          <w:lang w:val="et-EE"/>
        </w:rPr>
        <w:t>a</w:t>
      </w:r>
      <w:r w:rsidR="00816215">
        <w:rPr>
          <w:rFonts w:cs="Arial"/>
          <w:lang w:val="et-EE"/>
        </w:rPr>
        <w:t>valikult kasutatava tee kaitsevöönd;</w:t>
      </w:r>
    </w:p>
    <w:p w:rsidR="00816215" w:rsidRDefault="00C74791" w:rsidP="0055049C">
      <w:pPr>
        <w:numPr>
          <w:ilvl w:val="0"/>
          <w:numId w:val="16"/>
        </w:numPr>
        <w:autoSpaceDE w:val="0"/>
        <w:autoSpaceDN w:val="0"/>
        <w:adjustRightInd w:val="0"/>
        <w:ind w:left="284" w:hanging="218"/>
        <w:jc w:val="both"/>
        <w:rPr>
          <w:rFonts w:cs="Arial"/>
          <w:lang w:val="et-EE"/>
        </w:rPr>
      </w:pPr>
      <w:r>
        <w:rPr>
          <w:rFonts w:cs="Arial"/>
          <w:lang w:val="et-EE"/>
        </w:rPr>
        <w:t>m</w:t>
      </w:r>
      <w:r w:rsidR="00816215">
        <w:rPr>
          <w:rFonts w:cs="Arial"/>
          <w:lang w:val="et-EE"/>
        </w:rPr>
        <w:t>uinsuskaitse piirangud.</w:t>
      </w:r>
    </w:p>
    <w:p w:rsidR="00F42876" w:rsidRDefault="00F42876" w:rsidP="00F42876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55049C" w:rsidRDefault="0055049C" w:rsidP="00F42876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E81250" w:rsidRPr="00F73185" w:rsidRDefault="00E81250" w:rsidP="00751ECE">
      <w:pPr>
        <w:pStyle w:val="Heading1"/>
        <w:numPr>
          <w:ilvl w:val="0"/>
          <w:numId w:val="7"/>
        </w:numPr>
        <w:tabs>
          <w:tab w:val="left" w:pos="284"/>
        </w:tabs>
        <w:ind w:left="244" w:hanging="244"/>
        <w:jc w:val="both"/>
        <w:rPr>
          <w:rFonts w:cs="Arial"/>
          <w:caps/>
          <w:szCs w:val="22"/>
        </w:rPr>
      </w:pPr>
      <w:bookmarkStart w:id="25" w:name="_Toc497647805"/>
      <w:bookmarkStart w:id="26" w:name="_Toc76030370"/>
      <w:r w:rsidRPr="00F73185">
        <w:rPr>
          <w:rFonts w:cs="Arial"/>
          <w:caps/>
          <w:szCs w:val="22"/>
        </w:rPr>
        <w:t>Planeeringu ettepanek</w:t>
      </w:r>
      <w:bookmarkEnd w:id="25"/>
      <w:bookmarkEnd w:id="26"/>
    </w:p>
    <w:p w:rsidR="00F73185" w:rsidRPr="00F73185" w:rsidRDefault="00F73185" w:rsidP="00F73185">
      <w:pPr>
        <w:rPr>
          <w:lang w:val="et-EE"/>
        </w:rPr>
      </w:pPr>
      <w:bookmarkStart w:id="27" w:name="_Toc497647806"/>
    </w:p>
    <w:p w:rsidR="00E81250" w:rsidRPr="00F73185" w:rsidRDefault="00E81250" w:rsidP="00751ECE">
      <w:pPr>
        <w:pStyle w:val="Heading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28" w:name="_Toc76030371"/>
      <w:r w:rsidRPr="00F73185">
        <w:rPr>
          <w:rFonts w:cs="Arial"/>
          <w:szCs w:val="22"/>
        </w:rPr>
        <w:t>Krundijaotus</w:t>
      </w:r>
      <w:bookmarkEnd w:id="27"/>
      <w:bookmarkEnd w:id="28"/>
    </w:p>
    <w:p w:rsidR="00DD533F" w:rsidRDefault="00827A69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Planeer</w:t>
      </w:r>
      <w:r w:rsidR="00DD533F">
        <w:rPr>
          <w:rFonts w:cs="Arial"/>
          <w:lang w:val="et-EE"/>
        </w:rPr>
        <w:t>itav maa-ala koosneb maatulundus</w:t>
      </w:r>
      <w:r w:rsidRPr="00F73185">
        <w:rPr>
          <w:rFonts w:cs="Arial"/>
          <w:lang w:val="et-EE"/>
        </w:rPr>
        <w:t xml:space="preserve">maa sihtotstarbega </w:t>
      </w:r>
      <w:r w:rsidR="003D317A">
        <w:rPr>
          <w:rFonts w:cs="Arial"/>
          <w:lang w:val="et-EE"/>
        </w:rPr>
        <w:t>R</w:t>
      </w:r>
      <w:r w:rsidR="00DD533F">
        <w:rPr>
          <w:rFonts w:cs="Arial"/>
          <w:lang w:val="et-EE"/>
        </w:rPr>
        <w:t xml:space="preserve">aja ja Põrguvälja tee 20 </w:t>
      </w:r>
      <w:r w:rsidRPr="00F73185">
        <w:rPr>
          <w:rFonts w:cs="Arial"/>
          <w:lang w:val="et-EE"/>
        </w:rPr>
        <w:t>kinnistu</w:t>
      </w:r>
      <w:r w:rsidR="00DD533F">
        <w:rPr>
          <w:rFonts w:cs="Arial"/>
          <w:lang w:val="et-EE"/>
        </w:rPr>
        <w:t>te osadest, suurustega 5633</w:t>
      </w:r>
      <w:r w:rsidR="0055049C">
        <w:rPr>
          <w:rFonts w:cs="Arial"/>
          <w:lang w:val="et-EE"/>
        </w:rPr>
        <w:t xml:space="preserve"> </w:t>
      </w:r>
      <w:r w:rsidRPr="00F73185">
        <w:rPr>
          <w:rFonts w:cs="Arial"/>
          <w:lang w:val="et-EE"/>
        </w:rPr>
        <w:t>m²</w:t>
      </w:r>
      <w:r w:rsidR="00DD533F">
        <w:rPr>
          <w:rFonts w:cs="Arial"/>
          <w:lang w:val="et-EE"/>
        </w:rPr>
        <w:t xml:space="preserve"> ja 1267</w:t>
      </w:r>
      <w:r w:rsidR="0055049C">
        <w:rPr>
          <w:rFonts w:cs="Arial"/>
          <w:lang w:val="et-EE"/>
        </w:rPr>
        <w:t xml:space="preserve"> </w:t>
      </w:r>
      <w:r w:rsidR="00DD533F">
        <w:rPr>
          <w:rFonts w:cs="Arial"/>
          <w:lang w:val="et-EE"/>
        </w:rPr>
        <w:t>m²</w:t>
      </w:r>
      <w:r w:rsidR="0055049C">
        <w:rPr>
          <w:rFonts w:cs="Arial"/>
          <w:lang w:val="et-EE"/>
        </w:rPr>
        <w:t>.</w:t>
      </w:r>
    </w:p>
    <w:p w:rsidR="00481CA4" w:rsidRDefault="00D95A41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>
        <w:rPr>
          <w:rFonts w:cs="Arial"/>
          <w:lang w:val="et-EE"/>
        </w:rPr>
        <w:t>Plane</w:t>
      </w:r>
      <w:r w:rsidR="00DD533F">
        <w:rPr>
          <w:rFonts w:cs="Arial"/>
          <w:lang w:val="et-EE"/>
        </w:rPr>
        <w:t>eritud krundid</w:t>
      </w:r>
      <w:r>
        <w:rPr>
          <w:rFonts w:cs="Arial"/>
          <w:lang w:val="et-EE"/>
        </w:rPr>
        <w:t>:</w:t>
      </w:r>
    </w:p>
    <w:p w:rsidR="00827A69" w:rsidRDefault="0005622D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 xml:space="preserve">Pos </w:t>
      </w:r>
      <w:r w:rsidR="00827A69" w:rsidRPr="00F73185">
        <w:rPr>
          <w:rFonts w:cs="Arial"/>
          <w:lang w:val="et-EE"/>
        </w:rPr>
        <w:t xml:space="preserve">1 </w:t>
      </w:r>
      <w:r w:rsidR="00B00921">
        <w:rPr>
          <w:rFonts w:cs="Arial"/>
          <w:lang w:val="et-EE"/>
        </w:rPr>
        <w:t>krunt s</w:t>
      </w:r>
      <w:r w:rsidR="00DD533F">
        <w:rPr>
          <w:rFonts w:cs="Arial"/>
          <w:lang w:val="et-EE"/>
        </w:rPr>
        <w:t>uurusega 51</w:t>
      </w:r>
      <w:r w:rsidR="00B00921">
        <w:rPr>
          <w:rFonts w:cs="Arial"/>
          <w:lang w:val="et-EE"/>
        </w:rPr>
        <w:t>9</w:t>
      </w:r>
      <w:r w:rsidR="00DD533F">
        <w:rPr>
          <w:rFonts w:cs="Arial"/>
          <w:lang w:val="et-EE"/>
        </w:rPr>
        <w:t>0</w:t>
      </w:r>
      <w:r w:rsidR="0055049C">
        <w:rPr>
          <w:rFonts w:cs="Arial"/>
          <w:lang w:val="et-EE"/>
        </w:rPr>
        <w:t xml:space="preserve"> </w:t>
      </w:r>
      <w:r w:rsidRPr="00F73185">
        <w:rPr>
          <w:rFonts w:cs="Arial"/>
          <w:lang w:val="et-EE"/>
        </w:rPr>
        <w:t>m², sihtotstar</w:t>
      </w:r>
      <w:r w:rsidR="00F170EF" w:rsidRPr="00F73185">
        <w:rPr>
          <w:rFonts w:cs="Arial"/>
          <w:lang w:val="et-EE"/>
        </w:rPr>
        <w:t xml:space="preserve">ve </w:t>
      </w:r>
      <w:r w:rsidR="00A650A6" w:rsidRPr="00F73185">
        <w:rPr>
          <w:rFonts w:cs="Arial"/>
          <w:lang w:val="et-EE"/>
        </w:rPr>
        <w:t>elamu</w:t>
      </w:r>
      <w:r w:rsidR="00DD533F">
        <w:rPr>
          <w:rFonts w:cs="Arial"/>
          <w:lang w:val="et-EE"/>
        </w:rPr>
        <w:t>maa</w:t>
      </w:r>
      <w:r w:rsidR="003D317A">
        <w:rPr>
          <w:rFonts w:cs="Arial"/>
          <w:lang w:val="et-EE"/>
        </w:rPr>
        <w:t>, asukoht kinnistul Raja</w:t>
      </w:r>
      <w:r w:rsidR="00DD533F">
        <w:rPr>
          <w:rFonts w:cs="Arial"/>
          <w:lang w:val="et-EE"/>
        </w:rPr>
        <w:t>;</w:t>
      </w:r>
    </w:p>
    <w:p w:rsidR="00DD533F" w:rsidRPr="00F73185" w:rsidRDefault="00DD533F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>
        <w:rPr>
          <w:rFonts w:cs="Arial"/>
          <w:lang w:val="et-EE"/>
        </w:rPr>
        <w:t>Pos 2 krunt suurusega 443</w:t>
      </w:r>
      <w:r w:rsidR="0055049C">
        <w:rPr>
          <w:rFonts w:cs="Arial"/>
          <w:lang w:val="et-EE"/>
        </w:rPr>
        <w:t xml:space="preserve"> </w:t>
      </w:r>
      <w:r>
        <w:rPr>
          <w:rFonts w:cs="Arial"/>
          <w:lang w:val="et-EE"/>
        </w:rPr>
        <w:t>m², sihtotstarbega transpordimaa</w:t>
      </w:r>
      <w:r w:rsidR="003D317A">
        <w:rPr>
          <w:rFonts w:cs="Arial"/>
          <w:lang w:val="et-EE"/>
        </w:rPr>
        <w:t>, asukoht kinnistul Raja</w:t>
      </w:r>
      <w:r>
        <w:rPr>
          <w:rFonts w:cs="Arial"/>
          <w:lang w:val="et-EE"/>
        </w:rPr>
        <w:t>;</w:t>
      </w:r>
    </w:p>
    <w:p w:rsidR="00DD533F" w:rsidRPr="00F73185" w:rsidRDefault="00DD533F" w:rsidP="00DD533F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>
        <w:rPr>
          <w:rFonts w:cs="Arial"/>
          <w:lang w:val="et-EE"/>
        </w:rPr>
        <w:t>Pos 3 krunt suurusega 1175</w:t>
      </w:r>
      <w:r w:rsidR="0055049C">
        <w:rPr>
          <w:rFonts w:cs="Arial"/>
          <w:lang w:val="et-EE"/>
        </w:rPr>
        <w:t xml:space="preserve"> </w:t>
      </w:r>
      <w:r>
        <w:rPr>
          <w:rFonts w:cs="Arial"/>
          <w:lang w:val="et-EE"/>
        </w:rPr>
        <w:t>m², sihtotstarbega transpordimaa</w:t>
      </w:r>
      <w:r w:rsidR="003D317A">
        <w:rPr>
          <w:rFonts w:cs="Arial"/>
          <w:lang w:val="et-EE"/>
        </w:rPr>
        <w:t>, asukoht kinnistul Põrguvälja tee 20</w:t>
      </w:r>
      <w:r>
        <w:rPr>
          <w:rFonts w:cs="Arial"/>
          <w:lang w:val="et-EE"/>
        </w:rPr>
        <w:t>;</w:t>
      </w:r>
    </w:p>
    <w:p w:rsidR="00DD533F" w:rsidRPr="00F73185" w:rsidRDefault="0055049C" w:rsidP="00DD533F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>
        <w:rPr>
          <w:rFonts w:cs="Arial"/>
          <w:lang w:val="et-EE"/>
        </w:rPr>
        <w:t>Pos</w:t>
      </w:r>
      <w:r w:rsidR="00DD533F">
        <w:rPr>
          <w:rFonts w:cs="Arial"/>
          <w:lang w:val="et-EE"/>
        </w:rPr>
        <w:t xml:space="preserve"> 4 krunt suurusega 92</w:t>
      </w:r>
      <w:r>
        <w:rPr>
          <w:rFonts w:cs="Arial"/>
          <w:lang w:val="et-EE"/>
        </w:rPr>
        <w:t xml:space="preserve"> </w:t>
      </w:r>
      <w:r w:rsidR="00DD533F">
        <w:rPr>
          <w:rFonts w:cs="Arial"/>
          <w:lang w:val="et-EE"/>
        </w:rPr>
        <w:t>m², sihtotstarbega transpordimaa</w:t>
      </w:r>
      <w:r w:rsidR="003D317A">
        <w:rPr>
          <w:rFonts w:cs="Arial"/>
          <w:lang w:val="et-EE"/>
        </w:rPr>
        <w:t>, asukoht kinnistul Põrguvälja tee 20, kus paikneb kergliiklustee</w:t>
      </w:r>
      <w:r w:rsidR="00DD533F">
        <w:rPr>
          <w:rFonts w:cs="Arial"/>
          <w:lang w:val="et-EE"/>
        </w:rPr>
        <w:t>.</w:t>
      </w:r>
    </w:p>
    <w:p w:rsidR="00883536" w:rsidRPr="00F73185" w:rsidRDefault="00883536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E81250" w:rsidRPr="00F73185" w:rsidRDefault="00E81250" w:rsidP="00751ECE">
      <w:pPr>
        <w:pStyle w:val="Heading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29" w:name="_Toc497647807"/>
      <w:bookmarkStart w:id="30" w:name="_Toc76030372"/>
      <w:r w:rsidRPr="00F73185">
        <w:rPr>
          <w:rFonts w:cs="Arial"/>
          <w:szCs w:val="22"/>
        </w:rPr>
        <w:lastRenderedPageBreak/>
        <w:t>Krundi ehitusõigus</w:t>
      </w:r>
      <w:bookmarkEnd w:id="29"/>
      <w:bookmarkEnd w:id="30"/>
    </w:p>
    <w:p w:rsidR="005A1754" w:rsidRPr="00F73185" w:rsidRDefault="005A1754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P</w:t>
      </w:r>
      <w:r w:rsidR="00C74791">
        <w:rPr>
          <w:rFonts w:cs="Arial"/>
          <w:lang w:val="et-EE"/>
        </w:rPr>
        <w:t>os</w:t>
      </w:r>
      <w:r w:rsidRPr="00F73185">
        <w:rPr>
          <w:rFonts w:cs="Arial"/>
          <w:lang w:val="et-EE"/>
        </w:rPr>
        <w:t xml:space="preserve"> 1</w:t>
      </w:r>
    </w:p>
    <w:p w:rsidR="005A1754" w:rsidRPr="00F73185" w:rsidRDefault="005A1754" w:rsidP="0005622D">
      <w:pPr>
        <w:tabs>
          <w:tab w:val="left" w:pos="467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Krundi kasutamise sihtotstarve</w:t>
      </w:r>
      <w:r w:rsidR="0005622D" w:rsidRPr="00F73185">
        <w:rPr>
          <w:rFonts w:cs="Arial"/>
          <w:lang w:val="et-EE"/>
        </w:rPr>
        <w:tab/>
      </w:r>
      <w:r w:rsidR="0055049C">
        <w:rPr>
          <w:rFonts w:cs="Arial"/>
          <w:lang w:val="et-EE"/>
        </w:rPr>
        <w:t>elamumaa</w:t>
      </w:r>
    </w:p>
    <w:p w:rsidR="005A1754" w:rsidRPr="00F73185" w:rsidRDefault="0005622D" w:rsidP="0005622D">
      <w:pPr>
        <w:tabs>
          <w:tab w:val="left" w:pos="467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Hoonete suurim arv krundil</w:t>
      </w:r>
      <w:r w:rsidRPr="00F73185">
        <w:rPr>
          <w:rFonts w:cs="Arial"/>
          <w:lang w:val="et-EE"/>
        </w:rPr>
        <w:tab/>
      </w:r>
      <w:r w:rsidR="00DD533F">
        <w:rPr>
          <w:rFonts w:cs="Arial"/>
          <w:lang w:val="et-EE"/>
        </w:rPr>
        <w:t>3</w:t>
      </w:r>
      <w:r w:rsidR="00B00921">
        <w:rPr>
          <w:rFonts w:cs="Arial"/>
          <w:lang w:val="et-EE"/>
        </w:rPr>
        <w:t xml:space="preserve"> </w:t>
      </w:r>
      <w:r w:rsidR="00F170EF" w:rsidRPr="00F73185">
        <w:rPr>
          <w:rFonts w:cs="Arial"/>
          <w:lang w:val="et-EE"/>
        </w:rPr>
        <w:t>(e</w:t>
      </w:r>
      <w:r w:rsidR="00110023">
        <w:rPr>
          <w:rFonts w:cs="Arial"/>
          <w:lang w:val="et-EE"/>
        </w:rPr>
        <w:t>lamu</w:t>
      </w:r>
      <w:r w:rsidR="00A14064" w:rsidRPr="00F73185">
        <w:rPr>
          <w:rFonts w:cs="Arial"/>
          <w:lang w:val="et-EE"/>
        </w:rPr>
        <w:t xml:space="preserve"> + </w:t>
      </w:r>
      <w:r w:rsidR="00DD533F">
        <w:rPr>
          <w:rFonts w:cs="Arial"/>
          <w:lang w:val="et-EE"/>
        </w:rPr>
        <w:t>2</w:t>
      </w:r>
      <w:r w:rsidR="00255B31" w:rsidRPr="00F73185">
        <w:rPr>
          <w:rFonts w:cs="Arial"/>
          <w:lang w:val="et-EE"/>
        </w:rPr>
        <w:t xml:space="preserve"> </w:t>
      </w:r>
      <w:r w:rsidR="00A14064" w:rsidRPr="00F73185">
        <w:rPr>
          <w:rFonts w:cs="Arial"/>
          <w:lang w:val="et-EE"/>
        </w:rPr>
        <w:t>abihoone)</w:t>
      </w:r>
    </w:p>
    <w:p w:rsidR="005A1754" w:rsidRPr="00F73185" w:rsidRDefault="005A1754" w:rsidP="0005622D">
      <w:pPr>
        <w:tabs>
          <w:tab w:val="left" w:pos="467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Hoonete suurim lubatud ehit</w:t>
      </w:r>
      <w:r w:rsidR="00C74791">
        <w:rPr>
          <w:rFonts w:cs="Arial"/>
          <w:lang w:val="et-EE"/>
        </w:rPr>
        <w:t>i</w:t>
      </w:r>
      <w:r w:rsidRPr="00F73185">
        <w:rPr>
          <w:rFonts w:cs="Arial"/>
          <w:lang w:val="et-EE"/>
        </w:rPr>
        <w:t>s</w:t>
      </w:r>
      <w:r w:rsidR="00C74791">
        <w:rPr>
          <w:rFonts w:cs="Arial"/>
          <w:lang w:val="et-EE"/>
        </w:rPr>
        <w:t>e</w:t>
      </w:r>
      <w:r w:rsidRPr="00F73185">
        <w:rPr>
          <w:rFonts w:cs="Arial"/>
          <w:lang w:val="et-EE"/>
        </w:rPr>
        <w:t>alune pind</w:t>
      </w:r>
      <w:r w:rsidR="0005622D" w:rsidRPr="00F73185">
        <w:rPr>
          <w:rFonts w:cs="Arial"/>
          <w:lang w:val="et-EE"/>
        </w:rPr>
        <w:tab/>
      </w:r>
      <w:r w:rsidR="00B00921">
        <w:rPr>
          <w:rFonts w:cs="Arial"/>
          <w:lang w:val="et-EE"/>
        </w:rPr>
        <w:t>400</w:t>
      </w:r>
      <w:r w:rsidRPr="00F73185">
        <w:rPr>
          <w:rFonts w:cs="Arial"/>
          <w:lang w:val="et-EE"/>
        </w:rPr>
        <w:t xml:space="preserve"> m²</w:t>
      </w:r>
    </w:p>
    <w:p w:rsidR="005A1754" w:rsidRPr="00F73185" w:rsidRDefault="005A1754" w:rsidP="0005622D">
      <w:pPr>
        <w:tabs>
          <w:tab w:val="left" w:pos="467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Hoonete suurim lubatud kõrgu</w:t>
      </w:r>
      <w:r w:rsidR="0005622D" w:rsidRPr="00F73185">
        <w:rPr>
          <w:rFonts w:cs="Arial"/>
          <w:lang w:val="et-EE"/>
        </w:rPr>
        <w:t>s</w:t>
      </w:r>
      <w:r w:rsidR="0005622D" w:rsidRPr="00F73185">
        <w:rPr>
          <w:rFonts w:cs="Arial"/>
          <w:lang w:val="et-EE"/>
        </w:rPr>
        <w:tab/>
      </w:r>
      <w:r w:rsidR="00481CA4">
        <w:rPr>
          <w:rFonts w:cs="Arial"/>
          <w:lang w:val="et-EE"/>
        </w:rPr>
        <w:t>8</w:t>
      </w:r>
      <w:r w:rsidRPr="00F73185">
        <w:rPr>
          <w:rFonts w:cs="Arial"/>
          <w:lang w:val="et-EE"/>
        </w:rPr>
        <w:t xml:space="preserve"> m</w:t>
      </w:r>
      <w:r w:rsidR="00480553" w:rsidRPr="00F73185">
        <w:rPr>
          <w:rFonts w:cs="Arial"/>
          <w:lang w:val="et-EE"/>
        </w:rPr>
        <w:t xml:space="preserve">; </w:t>
      </w:r>
      <w:r w:rsidR="006329BD" w:rsidRPr="00F73185">
        <w:rPr>
          <w:rFonts w:cs="Arial"/>
          <w:lang w:val="et-EE"/>
        </w:rPr>
        <w:t>5 m abihoone</w:t>
      </w:r>
    </w:p>
    <w:p w:rsidR="00F42876" w:rsidRPr="00F73185" w:rsidRDefault="00F42876" w:rsidP="00751ECE">
      <w:pPr>
        <w:jc w:val="both"/>
        <w:rPr>
          <w:rFonts w:cs="Arial"/>
          <w:lang w:val="et-EE"/>
        </w:rPr>
      </w:pPr>
    </w:p>
    <w:p w:rsidR="00E81250" w:rsidRPr="00F73185" w:rsidRDefault="00E81250" w:rsidP="00751ECE">
      <w:pPr>
        <w:pStyle w:val="Heading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31" w:name="_Toc497647808"/>
      <w:bookmarkStart w:id="32" w:name="_Toc76030373"/>
      <w:r w:rsidRPr="00F73185">
        <w:rPr>
          <w:rFonts w:cs="Arial"/>
          <w:szCs w:val="22"/>
        </w:rPr>
        <w:t>Ehitiste arhitektuurinõuded</w:t>
      </w:r>
      <w:bookmarkEnd w:id="31"/>
      <w:bookmarkEnd w:id="32"/>
    </w:p>
    <w:p w:rsidR="005A1754" w:rsidRPr="00F73185" w:rsidRDefault="005A1754" w:rsidP="00751ECE">
      <w:pPr>
        <w:tabs>
          <w:tab w:val="left" w:pos="226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Hoonestusviis:</w:t>
      </w:r>
      <w:r w:rsidR="006329BD" w:rsidRPr="00F73185">
        <w:rPr>
          <w:rFonts w:cs="Arial"/>
          <w:lang w:val="et-EE"/>
        </w:rPr>
        <w:tab/>
      </w:r>
      <w:r w:rsidRPr="00F73185">
        <w:rPr>
          <w:rFonts w:cs="Arial"/>
          <w:lang w:val="et-EE"/>
        </w:rPr>
        <w:t>lahtine</w:t>
      </w:r>
    </w:p>
    <w:p w:rsidR="005A1754" w:rsidRPr="00F73185" w:rsidRDefault="00480553" w:rsidP="00751ECE">
      <w:pPr>
        <w:tabs>
          <w:tab w:val="left" w:pos="226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Katusekalle:</w:t>
      </w:r>
      <w:r w:rsidRPr="00F73185">
        <w:rPr>
          <w:rFonts w:cs="Arial"/>
          <w:lang w:val="et-EE"/>
        </w:rPr>
        <w:tab/>
        <w:t>0</w:t>
      </w:r>
      <w:r w:rsidR="00E6779E">
        <w:rPr>
          <w:rFonts w:cs="Arial"/>
          <w:lang w:val="et-EE"/>
        </w:rPr>
        <w:t xml:space="preserve"> </w:t>
      </w:r>
      <w:r w:rsidRPr="00F73185">
        <w:rPr>
          <w:rFonts w:cs="Arial"/>
          <w:lang w:val="et-EE"/>
        </w:rPr>
        <w:t>–</w:t>
      </w:r>
      <w:r w:rsidR="00E6779E">
        <w:rPr>
          <w:rFonts w:cs="Arial"/>
          <w:lang w:val="et-EE"/>
        </w:rPr>
        <w:t xml:space="preserve"> </w:t>
      </w:r>
      <w:r w:rsidR="00481CA4">
        <w:rPr>
          <w:rFonts w:cs="Arial"/>
          <w:lang w:val="et-EE"/>
        </w:rPr>
        <w:t>30</w:t>
      </w:r>
      <w:r w:rsidR="005A1754" w:rsidRPr="00F73185">
        <w:rPr>
          <w:rFonts w:cs="Arial"/>
          <w:lang w:val="et-EE"/>
        </w:rPr>
        <w:t>°</w:t>
      </w:r>
    </w:p>
    <w:p w:rsidR="005A1754" w:rsidRPr="00F73185" w:rsidRDefault="005A1754" w:rsidP="0055049C">
      <w:pPr>
        <w:tabs>
          <w:tab w:val="left" w:pos="2694"/>
          <w:tab w:val="left" w:pos="5103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Maksimaalne kõrgus:</w:t>
      </w:r>
      <w:r w:rsidRPr="00F73185">
        <w:rPr>
          <w:rFonts w:cs="Arial"/>
          <w:lang w:val="et-EE"/>
        </w:rPr>
        <w:tab/>
      </w:r>
      <w:r w:rsidR="00246FF9" w:rsidRPr="00F73185">
        <w:rPr>
          <w:rFonts w:cs="Arial"/>
          <w:lang w:val="et-EE"/>
        </w:rPr>
        <w:t>elamud</w:t>
      </w:r>
      <w:r w:rsidR="00423004">
        <w:rPr>
          <w:rFonts w:cs="Arial"/>
          <w:lang w:val="et-EE"/>
        </w:rPr>
        <w:t xml:space="preserve"> –</w:t>
      </w:r>
      <w:r w:rsidR="0055049C">
        <w:rPr>
          <w:rFonts w:cs="Arial"/>
          <w:lang w:val="et-EE"/>
        </w:rPr>
        <w:t xml:space="preserve"> maapinnast</w:t>
      </w:r>
      <w:r w:rsidR="006329BD" w:rsidRPr="00F73185">
        <w:rPr>
          <w:rFonts w:cs="Arial"/>
          <w:lang w:val="et-EE"/>
        </w:rPr>
        <w:tab/>
      </w:r>
      <w:r w:rsidR="00481CA4">
        <w:rPr>
          <w:rFonts w:cs="Arial"/>
          <w:lang w:val="et-EE"/>
        </w:rPr>
        <w:t>8</w:t>
      </w:r>
      <w:r w:rsidRPr="00F73185">
        <w:rPr>
          <w:rFonts w:cs="Arial"/>
          <w:lang w:val="et-EE"/>
        </w:rPr>
        <w:t xml:space="preserve"> m</w:t>
      </w:r>
    </w:p>
    <w:p w:rsidR="00246FF9" w:rsidRPr="00F73185" w:rsidRDefault="006329BD" w:rsidP="0055049C">
      <w:pPr>
        <w:tabs>
          <w:tab w:val="left" w:pos="2694"/>
          <w:tab w:val="left" w:pos="5103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ab/>
      </w:r>
      <w:r w:rsidR="00110023">
        <w:rPr>
          <w:rFonts w:cs="Arial"/>
          <w:lang w:val="et-EE"/>
        </w:rPr>
        <w:t>abi</w:t>
      </w:r>
      <w:r w:rsidR="00246FF9" w:rsidRPr="00F73185">
        <w:rPr>
          <w:rFonts w:cs="Arial"/>
          <w:lang w:val="et-EE"/>
        </w:rPr>
        <w:t xml:space="preserve">hoone – </w:t>
      </w:r>
      <w:r w:rsidRPr="00F73185">
        <w:rPr>
          <w:rFonts w:cs="Arial"/>
          <w:lang w:val="et-EE"/>
        </w:rPr>
        <w:tab/>
      </w:r>
      <w:r w:rsidR="00110023">
        <w:rPr>
          <w:rFonts w:cs="Arial"/>
          <w:lang w:val="et-EE"/>
        </w:rPr>
        <w:t>5</w:t>
      </w:r>
      <w:r w:rsidR="00953C7C">
        <w:rPr>
          <w:rFonts w:cs="Arial"/>
          <w:lang w:val="et-EE"/>
        </w:rPr>
        <w:t xml:space="preserve"> </w:t>
      </w:r>
      <w:r w:rsidR="00246FF9" w:rsidRPr="00F73185">
        <w:rPr>
          <w:rFonts w:cs="Arial"/>
          <w:lang w:val="et-EE"/>
        </w:rPr>
        <w:t>m</w:t>
      </w:r>
    </w:p>
    <w:p w:rsidR="005A1754" w:rsidRPr="00F73185" w:rsidRDefault="005A1754" w:rsidP="0055049C">
      <w:pPr>
        <w:tabs>
          <w:tab w:val="left" w:pos="2694"/>
          <w:tab w:val="left" w:pos="5103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Maksimaalne korruselisus</w:t>
      </w:r>
      <w:r w:rsidR="00246FF9" w:rsidRPr="00F73185">
        <w:rPr>
          <w:rFonts w:cs="Arial"/>
          <w:lang w:val="et-EE"/>
        </w:rPr>
        <w:t>: elamud</w:t>
      </w:r>
      <w:r w:rsidR="006329BD" w:rsidRPr="00F73185">
        <w:rPr>
          <w:rFonts w:cs="Arial"/>
          <w:lang w:val="et-EE"/>
        </w:rPr>
        <w:tab/>
      </w:r>
      <w:r w:rsidRPr="00F73185">
        <w:rPr>
          <w:rFonts w:cs="Arial"/>
          <w:lang w:val="et-EE"/>
        </w:rPr>
        <w:t>2</w:t>
      </w:r>
    </w:p>
    <w:p w:rsidR="00246FF9" w:rsidRPr="00F73185" w:rsidRDefault="006329BD" w:rsidP="0055049C">
      <w:pPr>
        <w:tabs>
          <w:tab w:val="left" w:pos="2694"/>
          <w:tab w:val="left" w:pos="5103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ab/>
      </w:r>
      <w:r w:rsidR="00110023">
        <w:rPr>
          <w:rFonts w:cs="Arial"/>
          <w:lang w:val="et-EE"/>
        </w:rPr>
        <w:t>abi</w:t>
      </w:r>
      <w:r w:rsidR="00246FF9" w:rsidRPr="00F73185">
        <w:rPr>
          <w:rFonts w:cs="Arial"/>
          <w:lang w:val="et-EE"/>
        </w:rPr>
        <w:t>hoone</w:t>
      </w:r>
      <w:r w:rsidRPr="00F73185">
        <w:rPr>
          <w:rFonts w:cs="Arial"/>
          <w:lang w:val="et-EE"/>
        </w:rPr>
        <w:tab/>
      </w:r>
      <w:r w:rsidR="00110023">
        <w:rPr>
          <w:rFonts w:cs="Arial"/>
          <w:lang w:val="et-EE"/>
        </w:rPr>
        <w:t>1</w:t>
      </w:r>
    </w:p>
    <w:p w:rsidR="005A1754" w:rsidRPr="00F73185" w:rsidRDefault="005A1754" w:rsidP="00751ECE">
      <w:pPr>
        <w:tabs>
          <w:tab w:val="left" w:pos="226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Välisviimistlus:</w:t>
      </w:r>
      <w:r w:rsidRPr="00F73185">
        <w:rPr>
          <w:rFonts w:cs="Arial"/>
          <w:lang w:val="et-EE"/>
        </w:rPr>
        <w:tab/>
      </w:r>
      <w:r w:rsidR="000E110A" w:rsidRPr="000E110A">
        <w:rPr>
          <w:rFonts w:cs="Arial"/>
          <w:lang w:val="et-EE"/>
        </w:rPr>
        <w:t>puit, vineer, betoon, krohv, kivi</w:t>
      </w:r>
    </w:p>
    <w:p w:rsidR="005A1754" w:rsidRPr="00F73185" w:rsidRDefault="005A1754" w:rsidP="00751ECE">
      <w:pPr>
        <w:tabs>
          <w:tab w:val="left" w:pos="2268"/>
        </w:tabs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Katusematerjal:</w:t>
      </w:r>
      <w:r w:rsidR="006329BD" w:rsidRPr="00F73185">
        <w:rPr>
          <w:rFonts w:cs="Arial"/>
          <w:lang w:val="et-EE"/>
        </w:rPr>
        <w:tab/>
      </w:r>
      <w:r w:rsidRPr="00F73185">
        <w:rPr>
          <w:rFonts w:cs="Arial"/>
          <w:lang w:val="et-EE"/>
        </w:rPr>
        <w:t xml:space="preserve">rullmaterjal või </w:t>
      </w:r>
      <w:r w:rsidR="006329BD" w:rsidRPr="00F73185">
        <w:rPr>
          <w:rFonts w:cs="Arial"/>
          <w:lang w:val="et-EE"/>
        </w:rPr>
        <w:t>plekk.</w:t>
      </w:r>
    </w:p>
    <w:p w:rsidR="005A1754" w:rsidRPr="00F73185" w:rsidRDefault="005A1754" w:rsidP="00751ECE">
      <w:pPr>
        <w:jc w:val="both"/>
        <w:rPr>
          <w:rFonts w:cs="Arial"/>
          <w:sz w:val="16"/>
          <w:szCs w:val="16"/>
          <w:lang w:val="et-EE"/>
        </w:rPr>
      </w:pPr>
    </w:p>
    <w:p w:rsidR="005A1754" w:rsidRPr="00F73185" w:rsidRDefault="005A1754" w:rsidP="00110023">
      <w:pPr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Keelatud on imiteerivate materjalide kasutamine.</w:t>
      </w:r>
    </w:p>
    <w:p w:rsidR="00E81250" w:rsidRPr="00F73185" w:rsidRDefault="005A1754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 xml:space="preserve">Hoonete arhitektuurne lahendus täpsustata eraldi eskiisprojektina eesmärgiga rajada planeeringualale maksimaalselt sobituv ja ümbruskonna elukeskkonda esteetiliselt ja visuaalselt väärtustav hoone. Ehitusprojekt tuleb kooskõlastada </w:t>
      </w:r>
      <w:r w:rsidR="00B00921">
        <w:rPr>
          <w:rFonts w:cs="Arial"/>
          <w:lang w:val="et-EE"/>
        </w:rPr>
        <w:t xml:space="preserve">Rae </w:t>
      </w:r>
      <w:r w:rsidRPr="00F73185">
        <w:rPr>
          <w:rFonts w:cs="Arial"/>
          <w:lang w:val="et-EE"/>
        </w:rPr>
        <w:t>valla arhitektiga eskiisi staadiumis.</w:t>
      </w:r>
    </w:p>
    <w:p w:rsidR="00751ECE" w:rsidRPr="00F73185" w:rsidRDefault="00751ECE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E81250" w:rsidRPr="00F73185" w:rsidRDefault="00E81250" w:rsidP="00751ECE">
      <w:pPr>
        <w:pStyle w:val="Heading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33" w:name="_Toc497647809"/>
      <w:bookmarkStart w:id="34" w:name="_Toc76030374"/>
      <w:r w:rsidRPr="00F73185">
        <w:rPr>
          <w:rFonts w:cs="Arial"/>
          <w:szCs w:val="22"/>
        </w:rPr>
        <w:t>Piirded</w:t>
      </w:r>
      <w:bookmarkEnd w:id="33"/>
      <w:bookmarkEnd w:id="34"/>
    </w:p>
    <w:p w:rsidR="00B00921" w:rsidRDefault="00B00921" w:rsidP="003D317A">
      <w:pPr>
        <w:autoSpaceDE w:val="0"/>
        <w:autoSpaceDN w:val="0"/>
        <w:adjustRightInd w:val="0"/>
        <w:rPr>
          <w:rFonts w:cs="Arial"/>
          <w:lang w:val="et-EE"/>
        </w:rPr>
      </w:pPr>
      <w:r w:rsidRPr="00B00921">
        <w:rPr>
          <w:rFonts w:cs="Arial"/>
          <w:lang w:val="et-EE"/>
        </w:rPr>
        <w:t>Puidust la</w:t>
      </w:r>
      <w:r w:rsidR="003D317A">
        <w:rPr>
          <w:rFonts w:cs="Arial"/>
          <w:lang w:val="et-EE"/>
        </w:rPr>
        <w:t>ttaed või</w:t>
      </w:r>
      <w:r w:rsidRPr="00B00921">
        <w:rPr>
          <w:rFonts w:cs="Arial"/>
          <w:lang w:val="et-EE"/>
        </w:rPr>
        <w:t xml:space="preserve"> võrkpiire</w:t>
      </w:r>
      <w:r w:rsidR="003D317A">
        <w:rPr>
          <w:rFonts w:cs="Arial"/>
          <w:lang w:val="et-EE"/>
        </w:rPr>
        <w:t xml:space="preserve"> hekiga</w:t>
      </w:r>
      <w:r w:rsidR="00223820">
        <w:rPr>
          <w:rFonts w:cs="Arial"/>
          <w:lang w:val="et-EE"/>
        </w:rPr>
        <w:t xml:space="preserve">. </w:t>
      </w:r>
      <w:r w:rsidRPr="00B00921">
        <w:rPr>
          <w:rFonts w:cs="Arial"/>
          <w:lang w:val="et-EE"/>
        </w:rPr>
        <w:t xml:space="preserve">Võrkpiire hekiga </w:t>
      </w:r>
      <w:r w:rsidR="00223820">
        <w:rPr>
          <w:rFonts w:cs="Arial"/>
          <w:lang w:val="et-EE"/>
        </w:rPr>
        <w:t xml:space="preserve">kõrgus </w:t>
      </w:r>
      <w:r w:rsidRPr="00B00921">
        <w:rPr>
          <w:rFonts w:cs="Arial"/>
          <w:lang w:val="et-EE"/>
        </w:rPr>
        <w:t>kuni 1,5</w:t>
      </w:r>
      <w:r w:rsidR="00E6779E">
        <w:rPr>
          <w:rFonts w:cs="Arial"/>
          <w:lang w:val="et-EE"/>
        </w:rPr>
        <w:t xml:space="preserve"> </w:t>
      </w:r>
      <w:r w:rsidRPr="00B00921">
        <w:rPr>
          <w:rFonts w:cs="Arial"/>
          <w:lang w:val="et-EE"/>
        </w:rPr>
        <w:t>m, lähtud</w:t>
      </w:r>
      <w:r w:rsidR="0055049C">
        <w:rPr>
          <w:rFonts w:cs="Arial"/>
          <w:lang w:val="et-EE"/>
        </w:rPr>
        <w:t>a naaberkinnistute lahendusest.</w:t>
      </w:r>
    </w:p>
    <w:p w:rsidR="00BE63B9" w:rsidRPr="00F73185" w:rsidRDefault="00BE63B9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Ehitusprojektis anda piirete lahendus</w:t>
      </w:r>
      <w:r w:rsidR="000730DC" w:rsidRPr="00F73185">
        <w:rPr>
          <w:rFonts w:cs="Arial"/>
          <w:lang w:val="et-EE"/>
        </w:rPr>
        <w:t>.</w:t>
      </w:r>
    </w:p>
    <w:p w:rsidR="00BE63B9" w:rsidRPr="00F73185" w:rsidRDefault="00BE63B9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Piirde rajamine ei ole kohustuslik.</w:t>
      </w:r>
    </w:p>
    <w:p w:rsidR="00F42876" w:rsidRPr="00F73185" w:rsidRDefault="00F42876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E81250" w:rsidRPr="00F73185" w:rsidRDefault="00E81250" w:rsidP="00751ECE">
      <w:pPr>
        <w:pStyle w:val="Heading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35" w:name="_Toc497647810"/>
      <w:bookmarkStart w:id="36" w:name="_Toc76030375"/>
      <w:r w:rsidRPr="00F73185">
        <w:rPr>
          <w:rFonts w:cs="Arial"/>
          <w:szCs w:val="22"/>
        </w:rPr>
        <w:t>Tänavate maa-alad, liiklus- ja parkimiskorraldus</w:t>
      </w:r>
      <w:bookmarkEnd w:id="35"/>
      <w:bookmarkEnd w:id="36"/>
    </w:p>
    <w:p w:rsidR="00E12C84" w:rsidRDefault="00E12C84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Planeeringulahenduses nähakse ette juurdepääs</w:t>
      </w:r>
      <w:r w:rsidR="00DD533F">
        <w:rPr>
          <w:rFonts w:cs="Arial"/>
          <w:lang w:val="et-EE"/>
        </w:rPr>
        <w:t xml:space="preserve"> planeeritud elamumaa sihtotstarbega krundile ja olemasolevale kinnistule Raja </w:t>
      </w:r>
      <w:r w:rsidR="000962CE">
        <w:rPr>
          <w:rFonts w:cs="Arial"/>
          <w:lang w:val="et-EE"/>
        </w:rPr>
        <w:t>planeeritud transpordimaa sihtotstarbega kruntidele pos 2</w:t>
      </w:r>
      <w:r w:rsidR="00C74791">
        <w:rPr>
          <w:rFonts w:cs="Arial"/>
          <w:lang w:val="et-EE"/>
        </w:rPr>
        <w:t xml:space="preserve"> – </w:t>
      </w:r>
      <w:r w:rsidR="000962CE">
        <w:rPr>
          <w:rFonts w:cs="Arial"/>
          <w:lang w:val="et-EE"/>
        </w:rPr>
        <w:t>4</w:t>
      </w:r>
      <w:r w:rsidR="00E6779E">
        <w:rPr>
          <w:rFonts w:cs="Arial"/>
          <w:lang w:val="et-EE"/>
        </w:rPr>
        <w:t xml:space="preserve"> </w:t>
      </w:r>
      <w:r w:rsidR="000962CE">
        <w:rPr>
          <w:rFonts w:cs="Arial"/>
          <w:lang w:val="et-EE"/>
        </w:rPr>
        <w:t>rajatavalt</w:t>
      </w:r>
      <w:r w:rsidR="00110023">
        <w:rPr>
          <w:rFonts w:cs="Arial"/>
          <w:lang w:val="et-EE"/>
        </w:rPr>
        <w:t xml:space="preserve"> </w:t>
      </w:r>
      <w:r w:rsidR="00567710" w:rsidRPr="00F73185">
        <w:rPr>
          <w:rFonts w:cs="Arial"/>
          <w:lang w:val="et-EE"/>
        </w:rPr>
        <w:t>teelt</w:t>
      </w:r>
      <w:r w:rsidR="00110023">
        <w:rPr>
          <w:rFonts w:cs="Arial"/>
          <w:lang w:val="et-EE"/>
        </w:rPr>
        <w:t xml:space="preserve">. </w:t>
      </w:r>
      <w:r w:rsidR="000962CE">
        <w:rPr>
          <w:rFonts w:cs="Arial"/>
          <w:lang w:val="et-EE"/>
        </w:rPr>
        <w:t>Planeeritud juurdepääsutee (p</w:t>
      </w:r>
      <w:r w:rsidR="00E6779E">
        <w:rPr>
          <w:rFonts w:cs="Arial"/>
          <w:lang w:val="et-EE"/>
        </w:rPr>
        <w:t xml:space="preserve">os </w:t>
      </w:r>
      <w:r w:rsidR="000962CE">
        <w:rPr>
          <w:rFonts w:cs="Arial"/>
          <w:lang w:val="et-EE"/>
        </w:rPr>
        <w:t>1, pos 2 ja pos 4) saab alguse mahasõiduga Põrguvälja teelt. Planeeritud transpordimaa sihtotstarbega krunt pos 2 moodustatakse kinnistust Raja ja on planeeritud juurdepääsuks krundile pos 1</w:t>
      </w:r>
      <w:r w:rsidR="000954CD">
        <w:rPr>
          <w:rFonts w:cs="Arial"/>
          <w:lang w:val="et-EE"/>
        </w:rPr>
        <w:t xml:space="preserve"> </w:t>
      </w:r>
      <w:r w:rsidR="000962CE">
        <w:rPr>
          <w:rFonts w:cs="Arial"/>
          <w:lang w:val="et-EE"/>
        </w:rPr>
        <w:t>ning kinnistule Raja.</w:t>
      </w:r>
    </w:p>
    <w:p w:rsidR="000962CE" w:rsidRPr="00F73185" w:rsidRDefault="000962CE" w:rsidP="000962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>
        <w:rPr>
          <w:rFonts w:cs="Arial"/>
          <w:lang w:val="et-EE"/>
        </w:rPr>
        <w:t>Planeeritud transpordimaa sihtotstarbega krunt pos 3 moodustataks</w:t>
      </w:r>
      <w:r w:rsidR="0055049C">
        <w:rPr>
          <w:rFonts w:cs="Arial"/>
          <w:lang w:val="et-EE"/>
        </w:rPr>
        <w:t>e kinnistust Põrguvälja tee 20.</w:t>
      </w:r>
    </w:p>
    <w:p w:rsidR="000962CE" w:rsidRPr="00F73185" w:rsidRDefault="000962CE" w:rsidP="000962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>
        <w:rPr>
          <w:rFonts w:cs="Arial"/>
          <w:lang w:val="et-EE"/>
        </w:rPr>
        <w:t>Planeeritud transpordimaa sihtotstarbega krunt pos 4 moodustatakse kinnistust Põrguvälja tee 20, mill</w:t>
      </w:r>
      <w:r w:rsidR="000954CD">
        <w:rPr>
          <w:rFonts w:cs="Arial"/>
          <w:lang w:val="et-EE"/>
        </w:rPr>
        <w:t>ele jääb olemasolev planeeringuala</w:t>
      </w:r>
      <w:r>
        <w:rPr>
          <w:rFonts w:cs="Arial"/>
          <w:lang w:val="et-EE"/>
        </w:rPr>
        <w:t xml:space="preserve"> läbiv kergliiklustee. </w:t>
      </w:r>
    </w:p>
    <w:p w:rsidR="000962CE" w:rsidRPr="00F73185" w:rsidRDefault="000962CE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5E3AD9" w:rsidRPr="00F73185" w:rsidRDefault="005E3AD9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Parkimine</w:t>
      </w:r>
      <w:r w:rsidR="0005622D" w:rsidRPr="00F73185">
        <w:rPr>
          <w:rFonts w:cs="Arial"/>
          <w:lang w:val="et-EE"/>
        </w:rPr>
        <w:t xml:space="preserve"> on ette nähtud krundisiseselt.</w:t>
      </w:r>
    </w:p>
    <w:p w:rsidR="00BA4925" w:rsidRDefault="005E3AD9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 xml:space="preserve">Liiklus- ja parkimiskorralduse planeerimisel on arvestatud Eesti </w:t>
      </w:r>
      <w:r w:rsidR="0055049C">
        <w:rPr>
          <w:rFonts w:cs="Arial"/>
          <w:lang w:val="et-EE"/>
        </w:rPr>
        <w:t>s</w:t>
      </w:r>
      <w:r w:rsidRPr="00F73185">
        <w:rPr>
          <w:rFonts w:cs="Arial"/>
          <w:lang w:val="et-EE"/>
        </w:rPr>
        <w:t>tandard EVS 843:2016 nõudeid ja Rae valla üldplaneeringut.</w:t>
      </w:r>
    </w:p>
    <w:p w:rsidR="007B6E38" w:rsidRPr="00F73185" w:rsidRDefault="007B6E38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931C9B" w:rsidRDefault="00E81250" w:rsidP="00931C9B">
      <w:pPr>
        <w:pStyle w:val="Heading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37" w:name="_Toc497647811"/>
      <w:bookmarkStart w:id="38" w:name="_Toc76030376"/>
      <w:r w:rsidRPr="00F73185">
        <w:rPr>
          <w:rFonts w:cs="Arial"/>
          <w:szCs w:val="22"/>
        </w:rPr>
        <w:t>Haljastuse ja heakorra põhimõtted</w:t>
      </w:r>
      <w:bookmarkEnd w:id="37"/>
      <w:bookmarkEnd w:id="38"/>
    </w:p>
    <w:p w:rsidR="00931C9B" w:rsidRPr="00931C9B" w:rsidRDefault="00931C9B" w:rsidP="00931C9B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931C9B">
        <w:rPr>
          <w:rFonts w:cs="Arial"/>
          <w:lang w:val="et-EE"/>
        </w:rPr>
        <w:t>Elamumaa</w:t>
      </w:r>
      <w:r>
        <w:rPr>
          <w:rFonts w:cs="Arial"/>
          <w:lang w:val="et-EE"/>
        </w:rPr>
        <w:t xml:space="preserve"> sihtotstarbega krunt</w:t>
      </w:r>
      <w:r w:rsidRPr="00931C9B">
        <w:rPr>
          <w:rFonts w:cs="Arial"/>
          <w:lang w:val="et-EE"/>
        </w:rPr>
        <w:t>i</w:t>
      </w:r>
      <w:r>
        <w:rPr>
          <w:rFonts w:cs="Arial"/>
          <w:lang w:val="et-EE"/>
        </w:rPr>
        <w:t>de</w:t>
      </w:r>
      <w:r w:rsidR="00E6779E">
        <w:rPr>
          <w:rFonts w:cs="Arial"/>
          <w:lang w:val="et-EE"/>
        </w:rPr>
        <w:t xml:space="preserve"> </w:t>
      </w:r>
      <w:r w:rsidRPr="00931C9B">
        <w:rPr>
          <w:rFonts w:cs="Arial"/>
          <w:lang w:val="et-EE"/>
        </w:rPr>
        <w:t>haljastamislahenduse koostamisel arvestada Rae valla üldplaneeringus määratud nõudega:</w:t>
      </w:r>
    </w:p>
    <w:p w:rsidR="00931C9B" w:rsidRPr="00931C9B" w:rsidRDefault="00931C9B" w:rsidP="0055049C">
      <w:pPr>
        <w:pStyle w:val="ListParagraph"/>
        <w:numPr>
          <w:ilvl w:val="0"/>
          <w:numId w:val="27"/>
        </w:numPr>
        <w:autoSpaceDE w:val="0"/>
        <w:autoSpaceDN w:val="0"/>
        <w:adjustRightInd w:val="0"/>
        <w:ind w:left="284" w:hanging="218"/>
        <w:jc w:val="both"/>
        <w:rPr>
          <w:rFonts w:cs="Arial"/>
          <w:lang w:val="et-EE"/>
        </w:rPr>
      </w:pPr>
      <w:r w:rsidRPr="00931C9B">
        <w:rPr>
          <w:rFonts w:cs="Arial"/>
          <w:lang w:val="et-EE"/>
        </w:rPr>
        <w:t>krundi iga 300 m² kohta vähemalt 1 puu, mille täiskasvamise kõrgus on min 6 m</w:t>
      </w:r>
      <w:r w:rsidR="0055049C">
        <w:rPr>
          <w:rFonts w:cs="Arial"/>
          <w:lang w:val="et-EE"/>
        </w:rPr>
        <w:t>;</w:t>
      </w:r>
    </w:p>
    <w:p w:rsidR="00931C9B" w:rsidRPr="00931C9B" w:rsidRDefault="00931C9B" w:rsidP="005504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/>
        <w:ind w:left="284" w:hanging="218"/>
        <w:jc w:val="both"/>
        <w:rPr>
          <w:rFonts w:cs="Arial"/>
          <w:lang w:val="et-EE"/>
        </w:rPr>
      </w:pPr>
      <w:r w:rsidRPr="00931C9B">
        <w:rPr>
          <w:rFonts w:cs="Arial"/>
          <w:lang w:val="et-EE"/>
        </w:rPr>
        <w:t>elamumaa krundi ümber võib olla kuni 1,5 m piire. Piirde</w:t>
      </w:r>
      <w:r w:rsidR="0055049C">
        <w:rPr>
          <w:rFonts w:cs="Arial"/>
          <w:lang w:val="et-EE"/>
        </w:rPr>
        <w:t>d ei tohi avaneda tänava poole;</w:t>
      </w:r>
    </w:p>
    <w:p w:rsidR="00931C9B" w:rsidRPr="00931C9B" w:rsidRDefault="00931C9B" w:rsidP="0055049C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120"/>
        <w:ind w:left="284" w:hanging="218"/>
        <w:jc w:val="both"/>
        <w:rPr>
          <w:rFonts w:cs="Arial"/>
          <w:lang w:val="et-EE"/>
        </w:rPr>
      </w:pPr>
      <w:r w:rsidRPr="00931C9B">
        <w:rPr>
          <w:rFonts w:cs="Arial"/>
          <w:lang w:val="et-EE"/>
        </w:rPr>
        <w:t>piirded ei ole kohustuslikud. Piirete planeerimisel määrata ühtne piirete lahendus lähtuvalt naaberkinnistute piirete lahendusest.</w:t>
      </w:r>
    </w:p>
    <w:p w:rsidR="0061781C" w:rsidRPr="00931C9B" w:rsidRDefault="0061781C" w:rsidP="00931C9B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931C9B">
        <w:rPr>
          <w:rFonts w:cs="Arial"/>
          <w:lang w:val="et-EE"/>
        </w:rPr>
        <w:t xml:space="preserve">Hoonete ja tehnovõrkude projekteerimisel tagada istutatavate puude ning ehitiste vahelised kujad vastavalt Eesti </w:t>
      </w:r>
      <w:r w:rsidR="00E6779E">
        <w:rPr>
          <w:rFonts w:cs="Arial"/>
          <w:lang w:val="et-EE"/>
        </w:rPr>
        <w:t>s</w:t>
      </w:r>
      <w:r w:rsidR="00B408B4" w:rsidRPr="00931C9B">
        <w:rPr>
          <w:rFonts w:cs="Arial"/>
          <w:lang w:val="et-EE"/>
        </w:rPr>
        <w:t>tandard EVS 843:2016</w:t>
      </w:r>
      <w:r w:rsidR="00953C7C" w:rsidRPr="00931C9B">
        <w:rPr>
          <w:rFonts w:cs="Arial"/>
          <w:lang w:val="et-EE"/>
        </w:rPr>
        <w:t xml:space="preserve"> </w:t>
      </w:r>
      <w:r w:rsidR="00B408B4" w:rsidRPr="00931C9B">
        <w:rPr>
          <w:rFonts w:cs="Arial"/>
          <w:lang w:val="et-EE"/>
        </w:rPr>
        <w:t>nõuetele.</w:t>
      </w:r>
    </w:p>
    <w:p w:rsidR="0061781C" w:rsidRPr="00F73185" w:rsidRDefault="0061781C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Istutatav perspektiivne kõrghaljastus ei tohi varjata naaberkrunte päikesevalguse eest.</w:t>
      </w:r>
    </w:p>
    <w:p w:rsidR="00E81250" w:rsidRPr="00F73185" w:rsidRDefault="00E81250" w:rsidP="00751ECE">
      <w:pPr>
        <w:jc w:val="both"/>
        <w:rPr>
          <w:rFonts w:cs="Arial"/>
          <w:lang w:val="et-EE"/>
        </w:rPr>
      </w:pPr>
    </w:p>
    <w:p w:rsidR="0061781C" w:rsidRPr="00F73185" w:rsidRDefault="0061781C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Tekkivad olmejäätmed kogutakse jäätmekonteineritesse, mis paigutatakse krundile sissesõidutee äärde. Konteinerite asukoht täpsu</w:t>
      </w:r>
      <w:r w:rsidR="00B408B4" w:rsidRPr="00F73185">
        <w:rPr>
          <w:rFonts w:cs="Arial"/>
          <w:lang w:val="et-EE"/>
        </w:rPr>
        <w:t>statakse ehitusprojekti käigus.</w:t>
      </w:r>
    </w:p>
    <w:p w:rsidR="0061781C" w:rsidRPr="00F73185" w:rsidRDefault="0061781C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Olmejäätmete veo oma haldusterritooriumil korraldab kohalik omavalitsus vastavalt prügikäi</w:t>
      </w:r>
      <w:r w:rsidR="00B408B4" w:rsidRPr="00F73185">
        <w:rPr>
          <w:rFonts w:cs="Arial"/>
          <w:lang w:val="et-EE"/>
        </w:rPr>
        <w:t>tlejatega sõlmitud lepingutele.</w:t>
      </w:r>
    </w:p>
    <w:p w:rsidR="00BA4925" w:rsidRDefault="0061781C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lastRenderedPageBreak/>
        <w:t>Võimalikud tekkivad ohtlikud jäätmed kogutakse eraldi ja antakse üle vastavat litsentsi omavale ohtlike jäätmete käitlusettevõttele.</w:t>
      </w:r>
    </w:p>
    <w:p w:rsidR="00F42876" w:rsidRPr="00F73185" w:rsidRDefault="00F42876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E81250" w:rsidRPr="00F73185" w:rsidRDefault="00E81250" w:rsidP="00751ECE">
      <w:pPr>
        <w:pStyle w:val="Heading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39" w:name="_Toc497647812"/>
      <w:bookmarkStart w:id="40" w:name="_Toc76030377"/>
      <w:r w:rsidRPr="00F73185">
        <w:rPr>
          <w:rFonts w:cs="Arial"/>
          <w:szCs w:val="22"/>
        </w:rPr>
        <w:t>Vertikaalplaneerimine</w:t>
      </w:r>
      <w:bookmarkEnd w:id="39"/>
      <w:bookmarkEnd w:id="40"/>
    </w:p>
    <w:p w:rsidR="002E448D" w:rsidRPr="00F73185" w:rsidRDefault="002E448D" w:rsidP="00751ECE">
      <w:pPr>
        <w:jc w:val="both"/>
        <w:rPr>
          <w:rFonts w:eastAsia="Calibri" w:cs="Arial"/>
          <w:lang w:val="et-EE"/>
        </w:rPr>
      </w:pPr>
      <w:r w:rsidRPr="00F73185">
        <w:rPr>
          <w:rFonts w:eastAsia="Calibri" w:cs="Arial"/>
          <w:lang w:val="et-EE"/>
        </w:rPr>
        <w:t>Planeeritava ala maapind on tasane. Peale elamu ehitamist krundi maapind tasandatakse ja krundisisene vertikaalplaneerimine lahendada h</w:t>
      </w:r>
      <w:r w:rsidR="00B408B4" w:rsidRPr="00F73185">
        <w:rPr>
          <w:rFonts w:eastAsia="Calibri" w:cs="Arial"/>
          <w:lang w:val="et-EE"/>
        </w:rPr>
        <w:t>oone ehitusprojekti koosseisus.</w:t>
      </w:r>
    </w:p>
    <w:p w:rsidR="002E448D" w:rsidRPr="00F73185" w:rsidRDefault="002E448D" w:rsidP="00751ECE">
      <w:pPr>
        <w:jc w:val="both"/>
        <w:rPr>
          <w:rFonts w:eastAsia="Calibri" w:cs="Arial"/>
          <w:lang w:val="et-EE"/>
        </w:rPr>
      </w:pPr>
      <w:r w:rsidRPr="00F73185">
        <w:rPr>
          <w:rFonts w:eastAsia="Calibri" w:cs="Arial"/>
          <w:lang w:val="et-EE"/>
        </w:rPr>
        <w:t>Vertikaalplaneerimisega tuleb tagada sademevee mitte kaldumine naaberkinnistutele.</w:t>
      </w:r>
    </w:p>
    <w:p w:rsidR="00E81250" w:rsidRPr="00F73185" w:rsidRDefault="00110023" w:rsidP="00751ECE">
      <w:pPr>
        <w:jc w:val="both"/>
        <w:rPr>
          <w:rFonts w:eastAsia="Calibri" w:cs="Arial"/>
          <w:lang w:val="et-EE"/>
        </w:rPr>
      </w:pPr>
      <w:r>
        <w:rPr>
          <w:rFonts w:eastAsia="Calibri" w:cs="Arial"/>
          <w:lang w:val="et-EE"/>
        </w:rPr>
        <w:t>Sissesõidut</w:t>
      </w:r>
      <w:r w:rsidR="002E448D" w:rsidRPr="00F73185">
        <w:rPr>
          <w:rFonts w:eastAsia="Calibri" w:cs="Arial"/>
          <w:lang w:val="et-EE"/>
        </w:rPr>
        <w:t xml:space="preserve">ee </w:t>
      </w:r>
      <w:r w:rsidR="00D95A41">
        <w:rPr>
          <w:rFonts w:eastAsia="Calibri" w:cs="Arial"/>
          <w:lang w:val="et-EE"/>
        </w:rPr>
        <w:t xml:space="preserve">ja platside </w:t>
      </w:r>
      <w:r w:rsidR="002E448D" w:rsidRPr="00F73185">
        <w:rPr>
          <w:rFonts w:eastAsia="Calibri" w:cs="Arial"/>
          <w:lang w:val="et-EE"/>
        </w:rPr>
        <w:t>projekteerimisel arvestada maapinna looduslike kalletega. Teekatte pind rajada kõrgemale ümbritsevast maapinnast.</w:t>
      </w:r>
    </w:p>
    <w:p w:rsidR="00321A63" w:rsidRPr="00F73185" w:rsidRDefault="00321A63" w:rsidP="00751ECE">
      <w:pPr>
        <w:jc w:val="both"/>
        <w:rPr>
          <w:rFonts w:eastAsia="Calibri" w:cs="Arial"/>
          <w:lang w:val="et-EE"/>
        </w:rPr>
      </w:pPr>
    </w:p>
    <w:p w:rsidR="00E81250" w:rsidRPr="00F73185" w:rsidRDefault="00E81250" w:rsidP="00751ECE">
      <w:pPr>
        <w:pStyle w:val="Heading2"/>
        <w:numPr>
          <w:ilvl w:val="1"/>
          <w:numId w:val="7"/>
        </w:numPr>
        <w:tabs>
          <w:tab w:val="left" w:pos="426"/>
        </w:tabs>
        <w:rPr>
          <w:rFonts w:cs="Arial"/>
          <w:szCs w:val="22"/>
        </w:rPr>
      </w:pPr>
      <w:bookmarkStart w:id="41" w:name="_Toc497647813"/>
      <w:bookmarkStart w:id="42" w:name="_Toc76030378"/>
      <w:r w:rsidRPr="00F73185">
        <w:rPr>
          <w:rFonts w:cs="Arial"/>
          <w:szCs w:val="22"/>
        </w:rPr>
        <w:t>Tuleohutusnõuded</w:t>
      </w:r>
      <w:bookmarkEnd w:id="41"/>
      <w:bookmarkEnd w:id="42"/>
    </w:p>
    <w:p w:rsidR="003E39CD" w:rsidRPr="00F73185" w:rsidRDefault="003E39CD" w:rsidP="00751ECE">
      <w:pPr>
        <w:jc w:val="both"/>
        <w:rPr>
          <w:rFonts w:eastAsia="Calibri" w:cs="Arial"/>
          <w:lang w:val="et-EE"/>
        </w:rPr>
      </w:pPr>
      <w:r w:rsidRPr="00F73185">
        <w:rPr>
          <w:rFonts w:eastAsia="Calibri" w:cs="Arial"/>
          <w:lang w:val="et-EE"/>
        </w:rPr>
        <w:t>Nõuded ja meetmed on määratud siseministri 30.03.2017 määruse nr 17 „Ehitisele esitatavad tuleohutusnõuded ja nõuded tuletõrje veevarustusele”.</w:t>
      </w:r>
    </w:p>
    <w:p w:rsidR="003E39CD" w:rsidRPr="00F73185" w:rsidRDefault="003E39CD" w:rsidP="00751ECE">
      <w:pPr>
        <w:jc w:val="both"/>
        <w:rPr>
          <w:rFonts w:eastAsia="Calibri" w:cs="Arial"/>
          <w:lang w:val="et-EE"/>
        </w:rPr>
      </w:pPr>
      <w:r w:rsidRPr="00F73185">
        <w:rPr>
          <w:rFonts w:eastAsia="Calibri" w:cs="Arial"/>
          <w:lang w:val="et-EE"/>
        </w:rPr>
        <w:t>Tuletõrje veevõtuvajadus lahendada vastavalt standardile EVS 812-6:2012/AC:2016 „Ehitiste</w:t>
      </w:r>
      <w:r w:rsidR="00563A5A">
        <w:rPr>
          <w:rFonts w:eastAsia="Calibri" w:cs="Arial"/>
          <w:lang w:val="et-EE"/>
        </w:rPr>
        <w:t xml:space="preserve"> </w:t>
      </w:r>
      <w:r w:rsidRPr="00F73185">
        <w:rPr>
          <w:rFonts w:eastAsia="Calibri" w:cs="Arial"/>
          <w:lang w:val="et-EE"/>
        </w:rPr>
        <w:t>tuleohutus. Osa 6</w:t>
      </w:r>
      <w:r w:rsidR="00563A5A">
        <w:rPr>
          <w:rFonts w:eastAsia="Calibri" w:cs="Arial"/>
          <w:lang w:val="et-EE"/>
        </w:rPr>
        <w:t>:</w:t>
      </w:r>
      <w:r w:rsidRPr="00F73185">
        <w:rPr>
          <w:rFonts w:eastAsia="Calibri" w:cs="Arial"/>
          <w:lang w:val="et-EE"/>
        </w:rPr>
        <w:t xml:space="preserve"> Tuletõrje vee</w:t>
      </w:r>
      <w:r w:rsidR="005B769C">
        <w:rPr>
          <w:rFonts w:eastAsia="Calibri" w:cs="Arial"/>
          <w:lang w:val="et-EE"/>
        </w:rPr>
        <w:t xml:space="preserve"> </w:t>
      </w:r>
      <w:r w:rsidRPr="00F73185">
        <w:rPr>
          <w:rFonts w:eastAsia="Calibri" w:cs="Arial"/>
          <w:lang w:val="et-EE"/>
        </w:rPr>
        <w:t>varustus</w:t>
      </w:r>
      <w:r w:rsidR="00B408B4" w:rsidRPr="00F73185">
        <w:rPr>
          <w:rFonts w:eastAsia="Calibri" w:cs="Arial"/>
          <w:lang w:val="et-EE"/>
        </w:rPr>
        <w:t>”</w:t>
      </w:r>
      <w:r w:rsidR="000962CE">
        <w:rPr>
          <w:rFonts w:eastAsia="Calibri" w:cs="Arial"/>
          <w:lang w:val="et-EE"/>
        </w:rPr>
        <w:t xml:space="preserve"> </w:t>
      </w:r>
      <w:r w:rsidRPr="00F73185">
        <w:rPr>
          <w:rFonts w:eastAsia="Calibri" w:cs="Arial"/>
          <w:lang w:val="et-EE"/>
        </w:rPr>
        <w:t xml:space="preserve">ja </w:t>
      </w:r>
      <w:r w:rsidR="00B408B4" w:rsidRPr="00F73185">
        <w:rPr>
          <w:rFonts w:eastAsia="Calibri" w:cs="Arial"/>
          <w:lang w:val="et-EE"/>
        </w:rPr>
        <w:t>EVS 812-7:2018 „Ehitiste tuleohutus. Osa 7: Ehitisele esitatavad tuleohutusnõuded”.</w:t>
      </w:r>
    </w:p>
    <w:p w:rsidR="00E81250" w:rsidRPr="00F73185" w:rsidRDefault="003E39CD" w:rsidP="00751ECE">
      <w:pPr>
        <w:jc w:val="both"/>
        <w:rPr>
          <w:rFonts w:eastAsia="Calibri" w:cs="Arial"/>
          <w:lang w:val="et-EE"/>
        </w:rPr>
      </w:pPr>
      <w:r w:rsidRPr="00F73185">
        <w:rPr>
          <w:rFonts w:eastAsia="Calibri" w:cs="Arial"/>
          <w:lang w:val="et-EE"/>
        </w:rPr>
        <w:t>Hoone täpne tuleohutusklass antakse ehitusprojekti staadiumis.</w:t>
      </w:r>
    </w:p>
    <w:p w:rsidR="00751ECE" w:rsidRPr="00F73185" w:rsidRDefault="00751ECE" w:rsidP="00751ECE">
      <w:pPr>
        <w:jc w:val="both"/>
        <w:rPr>
          <w:rFonts w:cs="Arial"/>
          <w:lang w:val="et-EE"/>
        </w:rPr>
      </w:pPr>
    </w:p>
    <w:p w:rsidR="00CE7B6A" w:rsidRPr="00F73185" w:rsidRDefault="00023FE0" w:rsidP="00751ECE">
      <w:pPr>
        <w:pStyle w:val="Heading2"/>
        <w:numPr>
          <w:ilvl w:val="1"/>
          <w:numId w:val="7"/>
        </w:numPr>
        <w:tabs>
          <w:tab w:val="left" w:pos="426"/>
        </w:tabs>
        <w:ind w:left="550" w:hanging="550"/>
        <w:rPr>
          <w:rFonts w:cs="Arial"/>
          <w:szCs w:val="22"/>
        </w:rPr>
      </w:pPr>
      <w:bookmarkStart w:id="43" w:name="_Toc76030379"/>
      <w:r w:rsidRPr="00F73185">
        <w:rPr>
          <w:rFonts w:cs="Arial"/>
          <w:szCs w:val="22"/>
        </w:rPr>
        <w:t>Tehnovõrkude lahendus</w:t>
      </w:r>
      <w:bookmarkEnd w:id="43"/>
    </w:p>
    <w:p w:rsidR="003E39CD" w:rsidRDefault="00796819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  <w:r w:rsidRPr="00F73185">
        <w:rPr>
          <w:rFonts w:cs="Arial"/>
          <w:lang w:val="et-EE"/>
        </w:rPr>
        <w:t>Planeeritava hoonestuse tehnovõrkudega varustamise põhimõtteline lahendus antaks</w:t>
      </w:r>
      <w:r w:rsidR="00CA1DFE" w:rsidRPr="00F73185">
        <w:rPr>
          <w:rFonts w:cs="Arial"/>
          <w:lang w:val="et-EE"/>
        </w:rPr>
        <w:t>e planeeringu järgmises etapis.</w:t>
      </w:r>
    </w:p>
    <w:p w:rsidR="00F42876" w:rsidRDefault="00F42876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55049C" w:rsidRPr="00F73185" w:rsidRDefault="0055049C" w:rsidP="00751ECE">
      <w:pPr>
        <w:autoSpaceDE w:val="0"/>
        <w:autoSpaceDN w:val="0"/>
        <w:adjustRightInd w:val="0"/>
        <w:jc w:val="both"/>
        <w:rPr>
          <w:rFonts w:cs="Arial"/>
          <w:lang w:val="et-EE"/>
        </w:rPr>
      </w:pPr>
    </w:p>
    <w:p w:rsidR="00C14331" w:rsidRPr="00F73185" w:rsidRDefault="00C14331" w:rsidP="00751ECE">
      <w:pPr>
        <w:pStyle w:val="Heading1"/>
        <w:numPr>
          <w:ilvl w:val="0"/>
          <w:numId w:val="7"/>
        </w:numPr>
        <w:tabs>
          <w:tab w:val="left" w:pos="284"/>
        </w:tabs>
        <w:ind w:left="244" w:hanging="244"/>
        <w:jc w:val="both"/>
        <w:rPr>
          <w:rFonts w:cs="Arial"/>
          <w:caps/>
          <w:szCs w:val="22"/>
        </w:rPr>
      </w:pPr>
      <w:bookmarkStart w:id="44" w:name="_Toc76030380"/>
      <w:r w:rsidRPr="00F73185">
        <w:rPr>
          <w:rFonts w:cs="Arial"/>
          <w:caps/>
          <w:szCs w:val="22"/>
        </w:rPr>
        <w:t>Keskkonnatingimused ja võimalik</w:t>
      </w:r>
      <w:r w:rsidR="001505B4">
        <w:rPr>
          <w:rFonts w:cs="Arial"/>
          <w:caps/>
          <w:szCs w:val="22"/>
        </w:rPr>
        <w:t>U</w:t>
      </w:r>
      <w:r w:rsidRPr="00F73185">
        <w:rPr>
          <w:rFonts w:cs="Arial"/>
          <w:caps/>
          <w:szCs w:val="22"/>
        </w:rPr>
        <w:t xml:space="preserve"> keskkonnamõju hindamine</w:t>
      </w:r>
      <w:bookmarkEnd w:id="3"/>
      <w:bookmarkEnd w:id="44"/>
    </w:p>
    <w:p w:rsidR="00F42876" w:rsidRDefault="00F42876" w:rsidP="00751ECE">
      <w:pPr>
        <w:jc w:val="both"/>
        <w:rPr>
          <w:rFonts w:eastAsia="Calibri" w:cs="Arial"/>
          <w:lang w:val="et-EE"/>
        </w:rPr>
      </w:pPr>
    </w:p>
    <w:p w:rsidR="006F706F" w:rsidRPr="00F73185" w:rsidRDefault="006F706F" w:rsidP="00751ECE">
      <w:pPr>
        <w:jc w:val="both"/>
        <w:rPr>
          <w:rFonts w:eastAsia="Calibri" w:cs="Arial"/>
          <w:lang w:val="et-EE"/>
        </w:rPr>
      </w:pPr>
      <w:r w:rsidRPr="00F73185">
        <w:rPr>
          <w:rFonts w:eastAsia="Calibri" w:cs="Arial"/>
          <w:lang w:val="et-EE"/>
        </w:rPr>
        <w:t>Detailplaneeringuga ei kavandata tegevust, mis kuuluks keskkonnamõjude hindamise ja keskkonna</w:t>
      </w:r>
      <w:r w:rsidR="00A918B3">
        <w:rPr>
          <w:rFonts w:eastAsia="Calibri" w:cs="Arial"/>
          <w:lang w:val="et-EE"/>
        </w:rPr>
        <w:t xml:space="preserve"> </w:t>
      </w:r>
      <w:r w:rsidRPr="00F73185">
        <w:rPr>
          <w:rFonts w:eastAsia="Calibri" w:cs="Arial"/>
          <w:lang w:val="et-EE"/>
        </w:rPr>
        <w:t>juhtimise</w:t>
      </w:r>
      <w:r w:rsidR="00A918B3">
        <w:rPr>
          <w:rFonts w:eastAsia="Calibri" w:cs="Arial"/>
          <w:lang w:val="et-EE"/>
        </w:rPr>
        <w:t xml:space="preserve"> </w:t>
      </w:r>
      <w:r w:rsidRPr="00F73185">
        <w:rPr>
          <w:rFonts w:eastAsia="Calibri" w:cs="Arial"/>
          <w:lang w:val="et-EE"/>
        </w:rPr>
        <w:t xml:space="preserve">süsteemis seaduse paragrahv 6 lõikes 1 nimetatud olulise keskkonnamõjuga tegevuste loetellu, mille </w:t>
      </w:r>
      <w:r w:rsidR="00A918B3">
        <w:rPr>
          <w:rFonts w:eastAsia="Calibri" w:cs="Arial"/>
          <w:lang w:val="et-EE"/>
        </w:rPr>
        <w:t>puhul keskkonnamõju strateegilise hindamis</w:t>
      </w:r>
      <w:r w:rsidRPr="00F73185">
        <w:rPr>
          <w:rFonts w:eastAsia="Calibri" w:cs="Arial"/>
          <w:lang w:val="et-EE"/>
        </w:rPr>
        <w:t>e läbiviimine on kohustuslik.</w:t>
      </w:r>
    </w:p>
    <w:p w:rsidR="00C14331" w:rsidRPr="00F73185" w:rsidRDefault="006F706F" w:rsidP="00751ECE">
      <w:pPr>
        <w:jc w:val="both"/>
        <w:rPr>
          <w:rFonts w:eastAsia="Calibri" w:cs="Arial"/>
          <w:lang w:val="et-EE"/>
        </w:rPr>
      </w:pPr>
      <w:r w:rsidRPr="00F73185">
        <w:rPr>
          <w:rFonts w:eastAsia="Calibri" w:cs="Arial"/>
          <w:lang w:val="et-EE"/>
        </w:rPr>
        <w:t>Kavandatav t</w:t>
      </w:r>
      <w:r w:rsidR="00223820">
        <w:rPr>
          <w:rFonts w:eastAsia="Calibri" w:cs="Arial"/>
          <w:lang w:val="et-EE"/>
        </w:rPr>
        <w:t xml:space="preserve">egevus </w:t>
      </w:r>
      <w:r w:rsidR="000962CE">
        <w:rPr>
          <w:rFonts w:eastAsia="Calibri" w:cs="Arial"/>
          <w:lang w:val="et-EE"/>
        </w:rPr>
        <w:t>oma iseloomult (üksik</w:t>
      </w:r>
      <w:r w:rsidRPr="00F73185">
        <w:rPr>
          <w:rFonts w:eastAsia="Calibri" w:cs="Arial"/>
          <w:lang w:val="et-EE"/>
        </w:rPr>
        <w:t>elamu</w:t>
      </w:r>
      <w:r w:rsidR="00110023">
        <w:rPr>
          <w:rFonts w:eastAsia="Calibri" w:cs="Arial"/>
          <w:lang w:val="et-EE"/>
        </w:rPr>
        <w:t xml:space="preserve"> </w:t>
      </w:r>
      <w:r w:rsidRPr="00F73185">
        <w:rPr>
          <w:rFonts w:eastAsia="Calibri" w:cs="Arial"/>
          <w:lang w:val="et-EE"/>
        </w:rPr>
        <w:t>planeerimine) eeldatavalt ohtu ei kujuta. Planeeritava tegevusega ei kaasne eeldatavalt olulisi kahjulikke tagajärgi ja ei avalda olulist mõju ning ei põhjusta kes</w:t>
      </w:r>
      <w:r w:rsidR="00CA1DFE" w:rsidRPr="00F73185">
        <w:rPr>
          <w:rFonts w:eastAsia="Calibri" w:cs="Arial"/>
          <w:lang w:val="et-EE"/>
        </w:rPr>
        <w:t>kkonnas pöördumatuid muudatusi.</w:t>
      </w:r>
    </w:p>
    <w:p w:rsidR="00C14331" w:rsidRDefault="00C14331" w:rsidP="00751ECE">
      <w:pPr>
        <w:jc w:val="both"/>
        <w:rPr>
          <w:rFonts w:cs="Arial"/>
          <w:lang w:val="et-EE"/>
        </w:rPr>
      </w:pPr>
    </w:p>
    <w:p w:rsidR="00F42876" w:rsidRPr="00F73185" w:rsidRDefault="00F42876" w:rsidP="00751ECE">
      <w:pPr>
        <w:jc w:val="both"/>
        <w:rPr>
          <w:rFonts w:cs="Arial"/>
          <w:lang w:val="et-EE"/>
        </w:rPr>
      </w:pPr>
    </w:p>
    <w:p w:rsidR="00AD75D3" w:rsidRPr="00F73185" w:rsidRDefault="00AD75D3" w:rsidP="00751ECE">
      <w:pPr>
        <w:pStyle w:val="ListParagraph"/>
        <w:numPr>
          <w:ilvl w:val="0"/>
          <w:numId w:val="7"/>
        </w:numPr>
        <w:jc w:val="both"/>
        <w:rPr>
          <w:rFonts w:cs="Arial"/>
          <w:b/>
          <w:lang w:val="et-EE"/>
        </w:rPr>
      </w:pPr>
      <w:r w:rsidRPr="00F73185">
        <w:rPr>
          <w:rFonts w:cs="Arial"/>
          <w:b/>
          <w:lang w:val="et-EE"/>
        </w:rPr>
        <w:t>PLA</w:t>
      </w:r>
      <w:r w:rsidR="00CA1DFE" w:rsidRPr="00F73185">
        <w:rPr>
          <w:rFonts w:cs="Arial"/>
          <w:b/>
          <w:lang w:val="et-EE"/>
        </w:rPr>
        <w:t>NEERINGUALA TEHNILISED NÄITAJAD</w:t>
      </w:r>
    </w:p>
    <w:p w:rsidR="00751ECE" w:rsidRPr="00F73185" w:rsidRDefault="00751ECE" w:rsidP="00751ECE">
      <w:pPr>
        <w:pStyle w:val="ListParagraph"/>
        <w:ind w:left="238"/>
        <w:jc w:val="both"/>
        <w:rPr>
          <w:rFonts w:cs="Arial"/>
          <w:b/>
          <w:lang w:val="et-EE"/>
        </w:rPr>
      </w:pPr>
    </w:p>
    <w:p w:rsidR="00AD75D3" w:rsidRPr="00F73185" w:rsidRDefault="00AD75D3" w:rsidP="00CA1DFE">
      <w:pPr>
        <w:tabs>
          <w:tab w:val="left" w:pos="4536"/>
        </w:tabs>
        <w:jc w:val="both"/>
        <w:rPr>
          <w:rFonts w:eastAsia="Calibri" w:cs="Arial"/>
          <w:lang w:val="et-EE"/>
        </w:rPr>
      </w:pPr>
      <w:r w:rsidRPr="00F73185">
        <w:rPr>
          <w:rFonts w:eastAsia="Calibri" w:cs="Arial"/>
          <w:lang w:val="et-EE"/>
        </w:rPr>
        <w:t>Plane</w:t>
      </w:r>
      <w:r w:rsidR="00CA1DFE" w:rsidRPr="00F73185">
        <w:rPr>
          <w:rFonts w:eastAsia="Calibri" w:cs="Arial"/>
          <w:lang w:val="et-EE"/>
        </w:rPr>
        <w:t>eritava ala suurus</w:t>
      </w:r>
      <w:r w:rsidR="00CA1DFE" w:rsidRPr="00F73185">
        <w:rPr>
          <w:rFonts w:eastAsia="Calibri" w:cs="Arial"/>
          <w:lang w:val="et-EE"/>
        </w:rPr>
        <w:tab/>
      </w:r>
      <w:r w:rsidR="006251A8">
        <w:rPr>
          <w:rFonts w:eastAsia="Calibri" w:cs="Arial"/>
          <w:lang w:val="et-EE"/>
        </w:rPr>
        <w:t>0</w:t>
      </w:r>
      <w:r w:rsidR="00055E1C">
        <w:rPr>
          <w:rFonts w:eastAsia="Calibri" w:cs="Arial"/>
          <w:lang w:val="et-EE"/>
        </w:rPr>
        <w:t>,70</w:t>
      </w:r>
      <w:r w:rsidRPr="00F73185">
        <w:rPr>
          <w:rFonts w:eastAsia="Calibri" w:cs="Arial"/>
          <w:lang w:val="et-EE"/>
        </w:rPr>
        <w:t xml:space="preserve"> ha</w:t>
      </w:r>
    </w:p>
    <w:p w:rsidR="00AD75D3" w:rsidRPr="00F73185" w:rsidRDefault="00AD75D3" w:rsidP="00CA1DFE">
      <w:pPr>
        <w:tabs>
          <w:tab w:val="left" w:pos="4536"/>
        </w:tabs>
        <w:jc w:val="both"/>
        <w:rPr>
          <w:rFonts w:eastAsia="Calibri" w:cs="Arial"/>
          <w:lang w:val="et-EE"/>
        </w:rPr>
      </w:pPr>
      <w:r w:rsidRPr="00F73185">
        <w:rPr>
          <w:rFonts w:eastAsia="Calibri" w:cs="Arial"/>
          <w:lang w:val="et-EE"/>
        </w:rPr>
        <w:t>K</w:t>
      </w:r>
      <w:r w:rsidR="00055E1C">
        <w:rPr>
          <w:rFonts w:eastAsia="Calibri" w:cs="Arial"/>
          <w:lang w:val="et-EE"/>
        </w:rPr>
        <w:t>avandatud kruntide arv</w:t>
      </w:r>
      <w:r w:rsidR="00055E1C">
        <w:rPr>
          <w:rFonts w:eastAsia="Calibri" w:cs="Arial"/>
          <w:lang w:val="et-EE"/>
        </w:rPr>
        <w:tab/>
        <w:t>4</w:t>
      </w:r>
    </w:p>
    <w:p w:rsidR="00AD75D3" w:rsidRPr="00F73185" w:rsidRDefault="00AD75D3" w:rsidP="00751ECE">
      <w:pPr>
        <w:jc w:val="both"/>
        <w:rPr>
          <w:rFonts w:eastAsia="Calibri" w:cs="Arial"/>
          <w:lang w:val="et-EE"/>
        </w:rPr>
      </w:pPr>
      <w:r w:rsidRPr="00F73185">
        <w:rPr>
          <w:rFonts w:eastAsia="Calibri" w:cs="Arial"/>
          <w:lang w:val="et-EE"/>
        </w:rPr>
        <w:t>Krundit</w:t>
      </w:r>
      <w:r w:rsidR="00E6779E">
        <w:rPr>
          <w:rFonts w:eastAsia="Calibri" w:cs="Arial"/>
          <w:lang w:val="et-EE"/>
        </w:rPr>
        <w:t>ava</w:t>
      </w:r>
      <w:r w:rsidRPr="00F73185">
        <w:rPr>
          <w:rFonts w:eastAsia="Calibri" w:cs="Arial"/>
          <w:lang w:val="et-EE"/>
        </w:rPr>
        <w:t xml:space="preserve"> </w:t>
      </w:r>
      <w:r w:rsidR="00E6779E">
        <w:rPr>
          <w:rFonts w:eastAsia="Calibri" w:cs="Arial"/>
          <w:lang w:val="et-EE"/>
        </w:rPr>
        <w:t xml:space="preserve">ala </w:t>
      </w:r>
      <w:r w:rsidRPr="00F73185">
        <w:rPr>
          <w:rFonts w:eastAsia="Calibri" w:cs="Arial"/>
          <w:lang w:val="et-EE"/>
        </w:rPr>
        <w:t>maa bilanss:</w:t>
      </w:r>
    </w:p>
    <w:p w:rsidR="00AD75D3" w:rsidRDefault="0055049C" w:rsidP="0055049C">
      <w:pPr>
        <w:tabs>
          <w:tab w:val="left" w:pos="2268"/>
          <w:tab w:val="left" w:pos="4536"/>
          <w:tab w:val="left" w:pos="5812"/>
        </w:tabs>
        <w:jc w:val="both"/>
        <w:rPr>
          <w:rFonts w:eastAsia="Calibri" w:cs="Arial"/>
          <w:lang w:val="et-EE"/>
        </w:rPr>
      </w:pPr>
      <w:r>
        <w:rPr>
          <w:rFonts w:eastAsia="Calibri" w:cs="Arial"/>
          <w:lang w:val="et-EE"/>
        </w:rPr>
        <w:tab/>
        <w:t>e</w:t>
      </w:r>
      <w:r w:rsidR="00AD75D3" w:rsidRPr="00F73185">
        <w:rPr>
          <w:rFonts w:eastAsia="Calibri" w:cs="Arial"/>
          <w:lang w:val="et-EE"/>
        </w:rPr>
        <w:t>lamumaa</w:t>
      </w:r>
      <w:r w:rsidR="00AD75D3" w:rsidRPr="00F73185">
        <w:rPr>
          <w:rFonts w:eastAsia="Calibri" w:cs="Arial"/>
          <w:lang w:val="et-EE"/>
        </w:rPr>
        <w:tab/>
      </w:r>
      <w:r w:rsidR="000962CE">
        <w:rPr>
          <w:rFonts w:eastAsia="Calibri" w:cs="Arial"/>
          <w:lang w:val="et-EE"/>
        </w:rPr>
        <w:t>51</w:t>
      </w:r>
      <w:r w:rsidR="006251A8">
        <w:rPr>
          <w:rFonts w:eastAsia="Calibri" w:cs="Arial"/>
          <w:lang w:val="et-EE"/>
        </w:rPr>
        <w:t>9</w:t>
      </w:r>
      <w:r w:rsidR="000962CE">
        <w:rPr>
          <w:rFonts w:eastAsia="Calibri" w:cs="Arial"/>
          <w:lang w:val="et-EE"/>
        </w:rPr>
        <w:t>0</w:t>
      </w:r>
      <w:r w:rsidR="00B2501E">
        <w:rPr>
          <w:rFonts w:eastAsia="Calibri" w:cs="Arial"/>
          <w:lang w:val="et-EE"/>
        </w:rPr>
        <w:t xml:space="preserve"> m²</w:t>
      </w:r>
      <w:r w:rsidR="00B2501E">
        <w:rPr>
          <w:rFonts w:eastAsia="Calibri" w:cs="Arial"/>
          <w:lang w:val="et-EE"/>
        </w:rPr>
        <w:tab/>
        <w:t>75,2</w:t>
      </w:r>
      <w:r w:rsidR="00CA1DFE" w:rsidRPr="00F73185">
        <w:rPr>
          <w:rFonts w:eastAsia="Calibri" w:cs="Arial"/>
          <w:lang w:val="et-EE"/>
        </w:rPr>
        <w:t>%</w:t>
      </w:r>
    </w:p>
    <w:p w:rsidR="00B2501E" w:rsidRDefault="0055049C" w:rsidP="0055049C">
      <w:pPr>
        <w:tabs>
          <w:tab w:val="left" w:pos="2268"/>
          <w:tab w:val="left" w:pos="4536"/>
          <w:tab w:val="left" w:pos="5812"/>
        </w:tabs>
        <w:jc w:val="both"/>
        <w:rPr>
          <w:rFonts w:eastAsia="Calibri" w:cs="Arial"/>
          <w:lang w:val="et-EE"/>
        </w:rPr>
      </w:pPr>
      <w:r>
        <w:rPr>
          <w:rFonts w:eastAsia="Calibri" w:cs="Arial"/>
          <w:lang w:val="et-EE"/>
        </w:rPr>
        <w:tab/>
        <w:t>t</w:t>
      </w:r>
      <w:r w:rsidR="00B2501E">
        <w:rPr>
          <w:rFonts w:eastAsia="Calibri" w:cs="Arial"/>
          <w:lang w:val="et-EE"/>
        </w:rPr>
        <w:t>ranspordimaa</w:t>
      </w:r>
      <w:r>
        <w:rPr>
          <w:rFonts w:eastAsia="Calibri" w:cs="Arial"/>
          <w:lang w:val="et-EE"/>
        </w:rPr>
        <w:tab/>
      </w:r>
      <w:r w:rsidR="00B2501E">
        <w:rPr>
          <w:rFonts w:eastAsia="Calibri" w:cs="Arial"/>
          <w:lang w:val="et-EE"/>
        </w:rPr>
        <w:t>1710 m²</w:t>
      </w:r>
      <w:r>
        <w:rPr>
          <w:rFonts w:eastAsia="Calibri" w:cs="Arial"/>
          <w:lang w:val="et-EE"/>
        </w:rPr>
        <w:tab/>
      </w:r>
      <w:r w:rsidR="00B2501E">
        <w:rPr>
          <w:rFonts w:eastAsia="Calibri" w:cs="Arial"/>
          <w:lang w:val="et-EE"/>
        </w:rPr>
        <w:t>24,7%</w:t>
      </w:r>
    </w:p>
    <w:p w:rsidR="00223820" w:rsidRDefault="00223820" w:rsidP="00CA1DFE">
      <w:pPr>
        <w:tabs>
          <w:tab w:val="left" w:pos="4536"/>
          <w:tab w:val="left" w:pos="5812"/>
        </w:tabs>
        <w:jc w:val="both"/>
        <w:rPr>
          <w:rFonts w:eastAsia="Calibri" w:cs="Arial"/>
          <w:lang w:val="et-EE"/>
        </w:rPr>
      </w:pPr>
    </w:p>
    <w:p w:rsidR="000331F5" w:rsidRPr="00F73185" w:rsidRDefault="00AD75D3" w:rsidP="000730DC">
      <w:pPr>
        <w:tabs>
          <w:tab w:val="left" w:pos="4536"/>
        </w:tabs>
        <w:jc w:val="both"/>
        <w:rPr>
          <w:rFonts w:eastAsia="Calibri" w:cs="Arial"/>
          <w:lang w:val="et-EE"/>
        </w:rPr>
      </w:pPr>
      <w:r w:rsidRPr="00F73185">
        <w:rPr>
          <w:rFonts w:eastAsia="Calibri" w:cs="Arial"/>
          <w:lang w:val="et-EE"/>
        </w:rPr>
        <w:t>Planeeritud parkimiskohtade arv</w:t>
      </w:r>
      <w:r w:rsidR="000730DC" w:rsidRPr="00F73185">
        <w:rPr>
          <w:rFonts w:eastAsia="Calibri" w:cs="Arial"/>
          <w:lang w:val="et-EE"/>
        </w:rPr>
        <w:tab/>
      </w:r>
      <w:r w:rsidR="00055E1C">
        <w:rPr>
          <w:rFonts w:eastAsia="Calibri" w:cs="Arial"/>
          <w:lang w:val="et-EE"/>
        </w:rPr>
        <w:t>2</w:t>
      </w:r>
    </w:p>
    <w:p w:rsidR="000730DC" w:rsidRPr="00F73185" w:rsidRDefault="000730DC" w:rsidP="000730DC">
      <w:pPr>
        <w:tabs>
          <w:tab w:val="left" w:pos="4536"/>
        </w:tabs>
        <w:jc w:val="both"/>
        <w:rPr>
          <w:rFonts w:eastAsia="Calibri" w:cs="Arial"/>
          <w:lang w:val="et-EE"/>
        </w:rPr>
      </w:pPr>
    </w:p>
    <w:p w:rsidR="000730DC" w:rsidRDefault="000730DC" w:rsidP="000730DC">
      <w:pPr>
        <w:tabs>
          <w:tab w:val="left" w:pos="4536"/>
        </w:tabs>
        <w:jc w:val="both"/>
        <w:rPr>
          <w:rFonts w:eastAsia="Calibri" w:cs="Arial"/>
          <w:lang w:val="et-EE"/>
        </w:rPr>
      </w:pPr>
    </w:p>
    <w:p w:rsidR="006A76C7" w:rsidRPr="00F73185" w:rsidRDefault="006A76C7" w:rsidP="000730DC">
      <w:pPr>
        <w:tabs>
          <w:tab w:val="left" w:pos="4536"/>
        </w:tabs>
        <w:jc w:val="both"/>
        <w:rPr>
          <w:rFonts w:eastAsia="Calibri" w:cs="Arial"/>
          <w:lang w:val="et-EE"/>
        </w:rPr>
      </w:pPr>
      <w:r>
        <w:rPr>
          <w:rFonts w:eastAsia="Calibri" w:cs="Arial"/>
          <w:lang w:val="et-EE"/>
        </w:rPr>
        <w:t>Seletuskirja koostas:</w:t>
      </w:r>
    </w:p>
    <w:p w:rsidR="006A76C7" w:rsidRPr="006A76C7" w:rsidRDefault="006A76C7" w:rsidP="006A76C7">
      <w:pPr>
        <w:tabs>
          <w:tab w:val="left" w:pos="4536"/>
        </w:tabs>
        <w:jc w:val="both"/>
        <w:rPr>
          <w:rFonts w:eastAsia="Calibri" w:cs="Arial"/>
          <w:lang w:val="et-EE"/>
        </w:rPr>
      </w:pPr>
      <w:r w:rsidRPr="006A76C7">
        <w:rPr>
          <w:rFonts w:eastAsia="Calibri" w:cs="Arial"/>
          <w:lang w:val="et-EE"/>
        </w:rPr>
        <w:t>Külli Samblik</w:t>
      </w:r>
    </w:p>
    <w:p w:rsidR="006A76C7" w:rsidRPr="006A76C7" w:rsidRDefault="006A76C7" w:rsidP="006A76C7">
      <w:pPr>
        <w:tabs>
          <w:tab w:val="left" w:pos="4536"/>
        </w:tabs>
        <w:jc w:val="both"/>
        <w:rPr>
          <w:rFonts w:eastAsia="Calibri" w:cs="Arial"/>
          <w:lang w:val="et-EE"/>
        </w:rPr>
      </w:pPr>
      <w:r w:rsidRPr="006A76C7">
        <w:rPr>
          <w:rFonts w:eastAsia="Calibri" w:cs="Arial"/>
          <w:lang w:val="et-EE"/>
        </w:rPr>
        <w:t>arhitekt</w:t>
      </w:r>
    </w:p>
    <w:p w:rsidR="006A76C7" w:rsidRPr="006A76C7" w:rsidRDefault="006A76C7" w:rsidP="006A76C7">
      <w:pPr>
        <w:tabs>
          <w:tab w:val="left" w:pos="4536"/>
        </w:tabs>
        <w:jc w:val="both"/>
        <w:rPr>
          <w:rFonts w:eastAsia="Calibri" w:cs="Arial"/>
          <w:lang w:val="et-EE"/>
        </w:rPr>
      </w:pPr>
      <w:r w:rsidRPr="006A76C7">
        <w:rPr>
          <w:rFonts w:eastAsia="Calibri" w:cs="Arial"/>
          <w:lang w:val="et-EE"/>
        </w:rPr>
        <w:t>Optimal Projekt OÜ</w:t>
      </w:r>
    </w:p>
    <w:p w:rsidR="000730DC" w:rsidRPr="00F73185" w:rsidRDefault="00986A07" w:rsidP="006A76C7">
      <w:pPr>
        <w:tabs>
          <w:tab w:val="left" w:pos="4536"/>
        </w:tabs>
        <w:jc w:val="both"/>
        <w:rPr>
          <w:rFonts w:eastAsia="Calibri" w:cs="Arial"/>
          <w:lang w:val="et-EE"/>
        </w:rPr>
      </w:pPr>
      <w:r>
        <w:rPr>
          <w:rFonts w:eastAsia="Calibri" w:cs="Arial"/>
          <w:lang w:val="et-EE"/>
        </w:rPr>
        <w:t>30.06</w:t>
      </w:r>
      <w:r w:rsidR="006A76C7" w:rsidRPr="006A76C7">
        <w:rPr>
          <w:rFonts w:eastAsia="Calibri" w:cs="Arial"/>
          <w:lang w:val="et-EE"/>
        </w:rPr>
        <w:t>.</w:t>
      </w:r>
      <w:r w:rsidR="006251A8">
        <w:rPr>
          <w:rFonts w:eastAsia="Calibri" w:cs="Arial"/>
          <w:lang w:val="et-EE"/>
        </w:rPr>
        <w:t>2021</w:t>
      </w:r>
    </w:p>
    <w:sectPr w:rsidR="000730DC" w:rsidRPr="00F73185" w:rsidSect="009E02D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675" w:right="758" w:bottom="568" w:left="1440" w:header="284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289" w:rsidRDefault="00DC3289" w:rsidP="00556714">
      <w:r>
        <w:separator/>
      </w:r>
    </w:p>
  </w:endnote>
  <w:endnote w:type="continuationSeparator" w:id="0">
    <w:p w:rsidR="00DC3289" w:rsidRDefault="00DC3289" w:rsidP="00556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gyptian505 Lt BT">
    <w:altName w:val="Georgia"/>
    <w:charset w:val="00"/>
    <w:family w:val="roman"/>
    <w:pitch w:val="variable"/>
    <w:sig w:usb0="00000007" w:usb1="00000000" w:usb2="00000000" w:usb3="00000000" w:csb0="0000001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Arial"/>
      </w:rPr>
      <w:id w:val="4716373"/>
      <w:docPartObj>
        <w:docPartGallery w:val="Page Numbers (Bottom of Page)"/>
        <w:docPartUnique/>
      </w:docPartObj>
    </w:sdtPr>
    <w:sdtEndPr/>
    <w:sdtContent>
      <w:p w:rsidR="00C235C2" w:rsidRPr="00E6779E" w:rsidRDefault="00257DD5" w:rsidP="00E6779E">
        <w:pPr>
          <w:pStyle w:val="Footer"/>
          <w:jc w:val="right"/>
          <w:rPr>
            <w:rFonts w:cs="Arial"/>
          </w:rPr>
        </w:pPr>
        <w:r w:rsidRPr="000E238F">
          <w:rPr>
            <w:rFonts w:cs="Arial"/>
          </w:rPr>
          <w:fldChar w:fldCharType="begin"/>
        </w:r>
        <w:r w:rsidR="00C235C2" w:rsidRPr="000E238F">
          <w:rPr>
            <w:rFonts w:cs="Arial"/>
          </w:rPr>
          <w:instrText xml:space="preserve"> PAGE   \* MERGEFORMAT </w:instrText>
        </w:r>
        <w:r w:rsidRPr="000E238F">
          <w:rPr>
            <w:rFonts w:cs="Arial"/>
          </w:rPr>
          <w:fldChar w:fldCharType="separate"/>
        </w:r>
        <w:r w:rsidR="00526E9C">
          <w:rPr>
            <w:rFonts w:cs="Arial"/>
            <w:noProof/>
          </w:rPr>
          <w:t>2</w:t>
        </w:r>
        <w:r w:rsidRPr="000E238F">
          <w:rPr>
            <w:rFonts w:cs="Arial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5C2" w:rsidRPr="000E238F" w:rsidRDefault="00C235C2" w:rsidP="00C74791">
    <w:pPr>
      <w:pStyle w:val="Footer"/>
      <w:jc w:val="center"/>
      <w:rPr>
        <w:rFonts w:cs="Arial"/>
        <w:lang w:val="et-EE"/>
      </w:rPr>
    </w:pPr>
    <w:r>
      <w:rPr>
        <w:rFonts w:cs="Arial"/>
        <w:lang w:val="et-EE"/>
      </w:rPr>
      <w:t>Tallinn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289" w:rsidRDefault="00DC3289" w:rsidP="00556714">
      <w:r>
        <w:separator/>
      </w:r>
    </w:p>
  </w:footnote>
  <w:footnote w:type="continuationSeparator" w:id="0">
    <w:p w:rsidR="00DC3289" w:rsidRDefault="00DC3289" w:rsidP="00556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5C2" w:rsidRPr="008B61DA" w:rsidRDefault="00C235C2" w:rsidP="00556714">
    <w:pPr>
      <w:pStyle w:val="Header"/>
      <w:jc w:val="right"/>
      <w:rPr>
        <w:rFonts w:cs="Arial"/>
        <w:i/>
        <w:sz w:val="20"/>
        <w:szCs w:val="20"/>
        <w:lang w:val="et-EE"/>
      </w:rPr>
    </w:pPr>
    <w:r>
      <w:rPr>
        <w:rFonts w:cs="Arial"/>
        <w:i/>
        <w:sz w:val="20"/>
        <w:szCs w:val="20"/>
        <w:lang w:val="et-EE"/>
      </w:rPr>
      <w:t xml:space="preserve"> Raja </w:t>
    </w:r>
    <w:r w:rsidRPr="008B61DA">
      <w:rPr>
        <w:rFonts w:cs="Arial"/>
        <w:i/>
        <w:sz w:val="20"/>
        <w:szCs w:val="20"/>
        <w:lang w:val="et-EE"/>
      </w:rPr>
      <w:t xml:space="preserve">kinnistu </w:t>
    </w:r>
    <w:r>
      <w:rPr>
        <w:rFonts w:cs="Arial"/>
        <w:i/>
        <w:sz w:val="20"/>
        <w:szCs w:val="20"/>
        <w:lang w:val="et-EE"/>
      </w:rPr>
      <w:t xml:space="preserve">ja lähiala </w:t>
    </w:r>
    <w:r w:rsidRPr="008B61DA">
      <w:rPr>
        <w:rFonts w:cs="Arial"/>
        <w:i/>
        <w:sz w:val="20"/>
        <w:szCs w:val="20"/>
        <w:lang w:val="et-EE"/>
      </w:rPr>
      <w:t>detailplaneering</w:t>
    </w:r>
    <w:r>
      <w:rPr>
        <w:rFonts w:cs="Arial"/>
        <w:i/>
        <w:sz w:val="20"/>
        <w:szCs w:val="20"/>
        <w:lang w:val="et-EE"/>
      </w:rPr>
      <w:t>u eskiislahendus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5C2" w:rsidRDefault="00C235C2" w:rsidP="00C86DC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 w:cs="Times New Roman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 w15:restartNumberingAfterBreak="0">
    <w:nsid w:val="05971F20"/>
    <w:multiLevelType w:val="multilevel"/>
    <w:tmpl w:val="88EC3D0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A1E5B26"/>
    <w:multiLevelType w:val="multilevel"/>
    <w:tmpl w:val="67A827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28075D"/>
    <w:multiLevelType w:val="hybridMultilevel"/>
    <w:tmpl w:val="A41420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C7D"/>
    <w:multiLevelType w:val="multilevel"/>
    <w:tmpl w:val="2632B4AE"/>
    <w:lvl w:ilvl="0">
      <w:start w:val="7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3554AB8"/>
    <w:multiLevelType w:val="multilevel"/>
    <w:tmpl w:val="65EC8D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494A14"/>
    <w:multiLevelType w:val="hybridMultilevel"/>
    <w:tmpl w:val="4AB6A1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9C52AF"/>
    <w:multiLevelType w:val="multilevel"/>
    <w:tmpl w:val="84FAF69E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749D9"/>
    <w:multiLevelType w:val="multilevel"/>
    <w:tmpl w:val="87263588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D6A73B8"/>
    <w:multiLevelType w:val="multilevel"/>
    <w:tmpl w:val="F85202E8"/>
    <w:lvl w:ilvl="0">
      <w:start w:val="3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F8B366B"/>
    <w:multiLevelType w:val="multilevel"/>
    <w:tmpl w:val="02E09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="Arial" w:hAnsi="Arial"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3115452"/>
    <w:multiLevelType w:val="hybridMultilevel"/>
    <w:tmpl w:val="11706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A1C1D"/>
    <w:multiLevelType w:val="multilevel"/>
    <w:tmpl w:val="202ECCAE"/>
    <w:lvl w:ilvl="0">
      <w:start w:val="2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C914880"/>
    <w:multiLevelType w:val="hybridMultilevel"/>
    <w:tmpl w:val="1B40E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C0330"/>
    <w:multiLevelType w:val="multilevel"/>
    <w:tmpl w:val="12FCA56E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2D949A0"/>
    <w:multiLevelType w:val="multilevel"/>
    <w:tmpl w:val="9A22A972"/>
    <w:lvl w:ilvl="0">
      <w:start w:val="4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1" w:hanging="431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059278F"/>
    <w:multiLevelType w:val="multilevel"/>
    <w:tmpl w:val="DA7A06BC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220512B"/>
    <w:multiLevelType w:val="multilevel"/>
    <w:tmpl w:val="68785B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19" w15:restartNumberingAfterBreak="0">
    <w:nsid w:val="52460C07"/>
    <w:multiLevelType w:val="multilevel"/>
    <w:tmpl w:val="86CCC6E4"/>
    <w:lvl w:ilvl="0">
      <w:start w:val="2"/>
      <w:numFmt w:val="upperRoman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55CE0D51"/>
    <w:multiLevelType w:val="hybridMultilevel"/>
    <w:tmpl w:val="24A64B6C"/>
    <w:lvl w:ilvl="0" w:tplc="B44C396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604FEF"/>
    <w:multiLevelType w:val="multilevel"/>
    <w:tmpl w:val="1FDC7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B0E7177"/>
    <w:multiLevelType w:val="hybridMultilevel"/>
    <w:tmpl w:val="6CD482E6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D0175"/>
    <w:multiLevelType w:val="hybridMultilevel"/>
    <w:tmpl w:val="15DCFE6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FB014C"/>
    <w:multiLevelType w:val="hybridMultilevel"/>
    <w:tmpl w:val="BB46F6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8F34E1"/>
    <w:multiLevelType w:val="hybridMultilevel"/>
    <w:tmpl w:val="A14C5D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81A94"/>
    <w:multiLevelType w:val="multilevel"/>
    <w:tmpl w:val="FDBE2386"/>
    <w:lvl w:ilvl="0">
      <w:start w:val="1"/>
      <w:numFmt w:val="decimal"/>
      <w:suff w:val="space"/>
      <w:lvlText w:val="%1."/>
      <w:lvlJc w:val="left"/>
      <w:pPr>
        <w:ind w:left="238" w:hanging="23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F072473"/>
    <w:multiLevelType w:val="hybridMultilevel"/>
    <w:tmpl w:val="21F62B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BA6782"/>
    <w:multiLevelType w:val="hybridMultilevel"/>
    <w:tmpl w:val="6420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6"/>
  </w:num>
  <w:num w:numId="4">
    <w:abstractNumId w:val="13"/>
  </w:num>
  <w:num w:numId="5">
    <w:abstractNumId w:val="10"/>
  </w:num>
  <w:num w:numId="6">
    <w:abstractNumId w:val="15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19"/>
  </w:num>
  <w:num w:numId="13">
    <w:abstractNumId w:val="0"/>
  </w:num>
  <w:num w:numId="14">
    <w:abstractNumId w:val="1"/>
  </w:num>
  <w:num w:numId="15">
    <w:abstractNumId w:val="11"/>
  </w:num>
  <w:num w:numId="16">
    <w:abstractNumId w:val="25"/>
  </w:num>
  <w:num w:numId="17">
    <w:abstractNumId w:val="21"/>
  </w:num>
  <w:num w:numId="18">
    <w:abstractNumId w:val="22"/>
  </w:num>
  <w:num w:numId="19">
    <w:abstractNumId w:val="18"/>
  </w:num>
  <w:num w:numId="20">
    <w:abstractNumId w:val="24"/>
  </w:num>
  <w:num w:numId="21">
    <w:abstractNumId w:val="14"/>
  </w:num>
  <w:num w:numId="22">
    <w:abstractNumId w:val="28"/>
  </w:num>
  <w:num w:numId="23">
    <w:abstractNumId w:val="17"/>
  </w:num>
  <w:num w:numId="24">
    <w:abstractNumId w:val="20"/>
  </w:num>
  <w:num w:numId="25">
    <w:abstractNumId w:val="6"/>
  </w:num>
  <w:num w:numId="26">
    <w:abstractNumId w:val="3"/>
  </w:num>
  <w:num w:numId="27">
    <w:abstractNumId w:val="27"/>
  </w:num>
  <w:num w:numId="28">
    <w:abstractNumId w:val="23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16A5"/>
    <w:rsid w:val="000040AA"/>
    <w:rsid w:val="00013582"/>
    <w:rsid w:val="0001524A"/>
    <w:rsid w:val="00023FE0"/>
    <w:rsid w:val="000331F5"/>
    <w:rsid w:val="0003779D"/>
    <w:rsid w:val="00054534"/>
    <w:rsid w:val="00055E1C"/>
    <w:rsid w:val="0005622D"/>
    <w:rsid w:val="0005717D"/>
    <w:rsid w:val="00060E61"/>
    <w:rsid w:val="00064384"/>
    <w:rsid w:val="000730DC"/>
    <w:rsid w:val="00075142"/>
    <w:rsid w:val="00091C7A"/>
    <w:rsid w:val="000954CD"/>
    <w:rsid w:val="0009585E"/>
    <w:rsid w:val="00095CFA"/>
    <w:rsid w:val="000962CE"/>
    <w:rsid w:val="000B6F31"/>
    <w:rsid w:val="000B77FF"/>
    <w:rsid w:val="000C4A49"/>
    <w:rsid w:val="000C5428"/>
    <w:rsid w:val="000D1625"/>
    <w:rsid w:val="000D5AFD"/>
    <w:rsid w:val="000E110A"/>
    <w:rsid w:val="000E238F"/>
    <w:rsid w:val="000E3D7F"/>
    <w:rsid w:val="000E7917"/>
    <w:rsid w:val="000F15E3"/>
    <w:rsid w:val="000F4A63"/>
    <w:rsid w:val="00106DC3"/>
    <w:rsid w:val="001075A0"/>
    <w:rsid w:val="00110023"/>
    <w:rsid w:val="00126136"/>
    <w:rsid w:val="001505B4"/>
    <w:rsid w:val="00153D81"/>
    <w:rsid w:val="001635E9"/>
    <w:rsid w:val="00182E39"/>
    <w:rsid w:val="001B032D"/>
    <w:rsid w:val="001B70A3"/>
    <w:rsid w:val="001E100D"/>
    <w:rsid w:val="001F6218"/>
    <w:rsid w:val="002056B8"/>
    <w:rsid w:val="002068DF"/>
    <w:rsid w:val="0021081B"/>
    <w:rsid w:val="002117B0"/>
    <w:rsid w:val="00211D43"/>
    <w:rsid w:val="00223820"/>
    <w:rsid w:val="00230AF7"/>
    <w:rsid w:val="00236DCD"/>
    <w:rsid w:val="00237FC4"/>
    <w:rsid w:val="00244B49"/>
    <w:rsid w:val="00246FF9"/>
    <w:rsid w:val="002542CE"/>
    <w:rsid w:val="00255B31"/>
    <w:rsid w:val="00257DD5"/>
    <w:rsid w:val="00260480"/>
    <w:rsid w:val="00260C22"/>
    <w:rsid w:val="00266BB5"/>
    <w:rsid w:val="00270118"/>
    <w:rsid w:val="00284DFF"/>
    <w:rsid w:val="00287144"/>
    <w:rsid w:val="00287592"/>
    <w:rsid w:val="002878D4"/>
    <w:rsid w:val="002A33E2"/>
    <w:rsid w:val="002B6833"/>
    <w:rsid w:val="002D4E73"/>
    <w:rsid w:val="002D54A4"/>
    <w:rsid w:val="002E448D"/>
    <w:rsid w:val="002E6756"/>
    <w:rsid w:val="002F2435"/>
    <w:rsid w:val="0030738E"/>
    <w:rsid w:val="0031611C"/>
    <w:rsid w:val="0031629F"/>
    <w:rsid w:val="0032075F"/>
    <w:rsid w:val="00321A63"/>
    <w:rsid w:val="00333314"/>
    <w:rsid w:val="00337C53"/>
    <w:rsid w:val="00340417"/>
    <w:rsid w:val="00342367"/>
    <w:rsid w:val="00361B84"/>
    <w:rsid w:val="0036761C"/>
    <w:rsid w:val="003834F6"/>
    <w:rsid w:val="00386107"/>
    <w:rsid w:val="00387105"/>
    <w:rsid w:val="00391CE9"/>
    <w:rsid w:val="0039223A"/>
    <w:rsid w:val="00392E4D"/>
    <w:rsid w:val="0039498A"/>
    <w:rsid w:val="00395B1A"/>
    <w:rsid w:val="003A1611"/>
    <w:rsid w:val="003A715C"/>
    <w:rsid w:val="003C38E4"/>
    <w:rsid w:val="003D02E6"/>
    <w:rsid w:val="003D317A"/>
    <w:rsid w:val="003E15E7"/>
    <w:rsid w:val="003E39CD"/>
    <w:rsid w:val="003E5446"/>
    <w:rsid w:val="003F0AE3"/>
    <w:rsid w:val="003F0D93"/>
    <w:rsid w:val="003F1B68"/>
    <w:rsid w:val="003F4661"/>
    <w:rsid w:val="00401E61"/>
    <w:rsid w:val="00417068"/>
    <w:rsid w:val="00423004"/>
    <w:rsid w:val="004271C3"/>
    <w:rsid w:val="00443AD7"/>
    <w:rsid w:val="0044613A"/>
    <w:rsid w:val="00446389"/>
    <w:rsid w:val="00451C33"/>
    <w:rsid w:val="00453A3F"/>
    <w:rsid w:val="0046034F"/>
    <w:rsid w:val="00480553"/>
    <w:rsid w:val="00481CA4"/>
    <w:rsid w:val="004904EA"/>
    <w:rsid w:val="00491F3E"/>
    <w:rsid w:val="004B1FCA"/>
    <w:rsid w:val="004C0C58"/>
    <w:rsid w:val="004D04B5"/>
    <w:rsid w:val="004E3940"/>
    <w:rsid w:val="004E7B95"/>
    <w:rsid w:val="00507B6B"/>
    <w:rsid w:val="00517629"/>
    <w:rsid w:val="00526E9C"/>
    <w:rsid w:val="0055049C"/>
    <w:rsid w:val="005526EE"/>
    <w:rsid w:val="00556714"/>
    <w:rsid w:val="00563A5A"/>
    <w:rsid w:val="00566AF8"/>
    <w:rsid w:val="00567710"/>
    <w:rsid w:val="00573759"/>
    <w:rsid w:val="0058110A"/>
    <w:rsid w:val="005862A9"/>
    <w:rsid w:val="00594D6C"/>
    <w:rsid w:val="005A1754"/>
    <w:rsid w:val="005B433D"/>
    <w:rsid w:val="005B6A68"/>
    <w:rsid w:val="005B769C"/>
    <w:rsid w:val="005D5D08"/>
    <w:rsid w:val="005E0C73"/>
    <w:rsid w:val="005E3AD9"/>
    <w:rsid w:val="005E485C"/>
    <w:rsid w:val="0060422D"/>
    <w:rsid w:val="0061781C"/>
    <w:rsid w:val="006216A5"/>
    <w:rsid w:val="00621FFA"/>
    <w:rsid w:val="006251A8"/>
    <w:rsid w:val="0062665A"/>
    <w:rsid w:val="006329BD"/>
    <w:rsid w:val="00635A18"/>
    <w:rsid w:val="0064449E"/>
    <w:rsid w:val="0067132C"/>
    <w:rsid w:val="006821E3"/>
    <w:rsid w:val="00691475"/>
    <w:rsid w:val="006A76C7"/>
    <w:rsid w:val="006B548F"/>
    <w:rsid w:val="006C3492"/>
    <w:rsid w:val="006E430B"/>
    <w:rsid w:val="006E53B3"/>
    <w:rsid w:val="006E5D9E"/>
    <w:rsid w:val="006F3E7E"/>
    <w:rsid w:val="006F4A1C"/>
    <w:rsid w:val="006F6E2F"/>
    <w:rsid w:val="006F706F"/>
    <w:rsid w:val="0070451A"/>
    <w:rsid w:val="007115AD"/>
    <w:rsid w:val="00723347"/>
    <w:rsid w:val="00734C8F"/>
    <w:rsid w:val="007363B8"/>
    <w:rsid w:val="00737F33"/>
    <w:rsid w:val="00747591"/>
    <w:rsid w:val="00751219"/>
    <w:rsid w:val="00751ECE"/>
    <w:rsid w:val="00780E18"/>
    <w:rsid w:val="007911BC"/>
    <w:rsid w:val="00793736"/>
    <w:rsid w:val="00796819"/>
    <w:rsid w:val="007A04CF"/>
    <w:rsid w:val="007A51F0"/>
    <w:rsid w:val="007A5E83"/>
    <w:rsid w:val="007B6E38"/>
    <w:rsid w:val="007D141D"/>
    <w:rsid w:val="007D22C4"/>
    <w:rsid w:val="007D3830"/>
    <w:rsid w:val="007D6E72"/>
    <w:rsid w:val="007F28A6"/>
    <w:rsid w:val="007F41BA"/>
    <w:rsid w:val="00816215"/>
    <w:rsid w:val="00827A69"/>
    <w:rsid w:val="00831741"/>
    <w:rsid w:val="0084314D"/>
    <w:rsid w:val="00844985"/>
    <w:rsid w:val="00844FA4"/>
    <w:rsid w:val="00847F4F"/>
    <w:rsid w:val="008542CF"/>
    <w:rsid w:val="00855778"/>
    <w:rsid w:val="00863D84"/>
    <w:rsid w:val="00864555"/>
    <w:rsid w:val="008758CA"/>
    <w:rsid w:val="0088348C"/>
    <w:rsid w:val="00883536"/>
    <w:rsid w:val="008840DA"/>
    <w:rsid w:val="00885D00"/>
    <w:rsid w:val="00891689"/>
    <w:rsid w:val="00891F9E"/>
    <w:rsid w:val="0089269A"/>
    <w:rsid w:val="008A45CF"/>
    <w:rsid w:val="008B61DA"/>
    <w:rsid w:val="008C69A9"/>
    <w:rsid w:val="008E3BD8"/>
    <w:rsid w:val="008F1406"/>
    <w:rsid w:val="008F4BAB"/>
    <w:rsid w:val="008F59C3"/>
    <w:rsid w:val="00924408"/>
    <w:rsid w:val="00925D57"/>
    <w:rsid w:val="00926114"/>
    <w:rsid w:val="00931C9B"/>
    <w:rsid w:val="00934B61"/>
    <w:rsid w:val="00935BFF"/>
    <w:rsid w:val="00945979"/>
    <w:rsid w:val="00951221"/>
    <w:rsid w:val="00951F8B"/>
    <w:rsid w:val="00953C7C"/>
    <w:rsid w:val="00957FB1"/>
    <w:rsid w:val="00971861"/>
    <w:rsid w:val="00973679"/>
    <w:rsid w:val="00986A07"/>
    <w:rsid w:val="00993EEF"/>
    <w:rsid w:val="00997BFC"/>
    <w:rsid w:val="009B1A53"/>
    <w:rsid w:val="009B6AEC"/>
    <w:rsid w:val="009C715B"/>
    <w:rsid w:val="009D43D6"/>
    <w:rsid w:val="009E02D2"/>
    <w:rsid w:val="009F2DE6"/>
    <w:rsid w:val="009F6994"/>
    <w:rsid w:val="00A00652"/>
    <w:rsid w:val="00A07EED"/>
    <w:rsid w:val="00A12DFB"/>
    <w:rsid w:val="00A14064"/>
    <w:rsid w:val="00A1457B"/>
    <w:rsid w:val="00A16930"/>
    <w:rsid w:val="00A22600"/>
    <w:rsid w:val="00A25BBF"/>
    <w:rsid w:val="00A42450"/>
    <w:rsid w:val="00A51742"/>
    <w:rsid w:val="00A572A1"/>
    <w:rsid w:val="00A650A6"/>
    <w:rsid w:val="00A67881"/>
    <w:rsid w:val="00A85FB3"/>
    <w:rsid w:val="00A918B3"/>
    <w:rsid w:val="00A942CB"/>
    <w:rsid w:val="00AA337B"/>
    <w:rsid w:val="00AA496B"/>
    <w:rsid w:val="00AB1EF8"/>
    <w:rsid w:val="00AB7483"/>
    <w:rsid w:val="00AC06BF"/>
    <w:rsid w:val="00AC113D"/>
    <w:rsid w:val="00AD5F31"/>
    <w:rsid w:val="00AD75D3"/>
    <w:rsid w:val="00B00921"/>
    <w:rsid w:val="00B05AAA"/>
    <w:rsid w:val="00B05D6A"/>
    <w:rsid w:val="00B06088"/>
    <w:rsid w:val="00B2501E"/>
    <w:rsid w:val="00B344CA"/>
    <w:rsid w:val="00B408B4"/>
    <w:rsid w:val="00B61360"/>
    <w:rsid w:val="00B61379"/>
    <w:rsid w:val="00B73AB3"/>
    <w:rsid w:val="00B827F1"/>
    <w:rsid w:val="00B83F14"/>
    <w:rsid w:val="00B85E0C"/>
    <w:rsid w:val="00B87324"/>
    <w:rsid w:val="00B9306B"/>
    <w:rsid w:val="00BA0656"/>
    <w:rsid w:val="00BA3569"/>
    <w:rsid w:val="00BA4925"/>
    <w:rsid w:val="00BB0A51"/>
    <w:rsid w:val="00BB0F96"/>
    <w:rsid w:val="00BE41E7"/>
    <w:rsid w:val="00BE63B9"/>
    <w:rsid w:val="00BF1B99"/>
    <w:rsid w:val="00C03C4A"/>
    <w:rsid w:val="00C12C85"/>
    <w:rsid w:val="00C14331"/>
    <w:rsid w:val="00C17D55"/>
    <w:rsid w:val="00C235C2"/>
    <w:rsid w:val="00C25A77"/>
    <w:rsid w:val="00C34AFD"/>
    <w:rsid w:val="00C52395"/>
    <w:rsid w:val="00C5572D"/>
    <w:rsid w:val="00C64E4C"/>
    <w:rsid w:val="00C74791"/>
    <w:rsid w:val="00C75571"/>
    <w:rsid w:val="00C75C42"/>
    <w:rsid w:val="00C86DC4"/>
    <w:rsid w:val="00C94507"/>
    <w:rsid w:val="00C968B3"/>
    <w:rsid w:val="00CA1DFE"/>
    <w:rsid w:val="00CC229A"/>
    <w:rsid w:val="00CD15C4"/>
    <w:rsid w:val="00CE7B6A"/>
    <w:rsid w:val="00CF7D1A"/>
    <w:rsid w:val="00D04028"/>
    <w:rsid w:val="00D143E1"/>
    <w:rsid w:val="00D24563"/>
    <w:rsid w:val="00D41421"/>
    <w:rsid w:val="00D453FC"/>
    <w:rsid w:val="00D53005"/>
    <w:rsid w:val="00D63F9A"/>
    <w:rsid w:val="00D702A9"/>
    <w:rsid w:val="00D71E78"/>
    <w:rsid w:val="00D92009"/>
    <w:rsid w:val="00D923EA"/>
    <w:rsid w:val="00D95004"/>
    <w:rsid w:val="00D95A41"/>
    <w:rsid w:val="00DA5E7B"/>
    <w:rsid w:val="00DC3289"/>
    <w:rsid w:val="00DC3A7C"/>
    <w:rsid w:val="00DD0A1F"/>
    <w:rsid w:val="00DD533F"/>
    <w:rsid w:val="00DD7B7A"/>
    <w:rsid w:val="00DE117A"/>
    <w:rsid w:val="00DE70DC"/>
    <w:rsid w:val="00DF092A"/>
    <w:rsid w:val="00E00A5B"/>
    <w:rsid w:val="00E11525"/>
    <w:rsid w:val="00E12C84"/>
    <w:rsid w:val="00E13169"/>
    <w:rsid w:val="00E16AF9"/>
    <w:rsid w:val="00E31357"/>
    <w:rsid w:val="00E36630"/>
    <w:rsid w:val="00E45029"/>
    <w:rsid w:val="00E50C10"/>
    <w:rsid w:val="00E52C13"/>
    <w:rsid w:val="00E579FD"/>
    <w:rsid w:val="00E6779E"/>
    <w:rsid w:val="00E76C9A"/>
    <w:rsid w:val="00E81250"/>
    <w:rsid w:val="00E9017D"/>
    <w:rsid w:val="00E92B50"/>
    <w:rsid w:val="00EB031F"/>
    <w:rsid w:val="00EC47E2"/>
    <w:rsid w:val="00EC5422"/>
    <w:rsid w:val="00ED37CB"/>
    <w:rsid w:val="00ED4AB3"/>
    <w:rsid w:val="00ED585C"/>
    <w:rsid w:val="00ED6BDF"/>
    <w:rsid w:val="00EE203C"/>
    <w:rsid w:val="00EF01E1"/>
    <w:rsid w:val="00EF2B32"/>
    <w:rsid w:val="00F06850"/>
    <w:rsid w:val="00F170EF"/>
    <w:rsid w:val="00F34F91"/>
    <w:rsid w:val="00F42876"/>
    <w:rsid w:val="00F5526E"/>
    <w:rsid w:val="00F5545D"/>
    <w:rsid w:val="00F605DE"/>
    <w:rsid w:val="00F700C8"/>
    <w:rsid w:val="00F73185"/>
    <w:rsid w:val="00F75641"/>
    <w:rsid w:val="00F75955"/>
    <w:rsid w:val="00F91B4B"/>
    <w:rsid w:val="00FA17B8"/>
    <w:rsid w:val="00FB0B52"/>
    <w:rsid w:val="00FB492B"/>
    <w:rsid w:val="00FC7A80"/>
    <w:rsid w:val="00FD1457"/>
    <w:rsid w:val="00FD562A"/>
    <w:rsid w:val="00FF1DDB"/>
    <w:rsid w:val="00FF663B"/>
    <w:rsid w:val="00FF761E"/>
    <w:rsid w:val="00FF7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163663A-AD76-4E3B-8B89-B4C8A2114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3185"/>
    <w:pPr>
      <w:spacing w:before="0" w:after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185"/>
    <w:pPr>
      <w:keepNext/>
      <w:keepLines/>
      <w:outlineLvl w:val="0"/>
    </w:pPr>
    <w:rPr>
      <w:rFonts w:eastAsiaTheme="majorEastAsia" w:cstheme="majorBidi"/>
      <w:b/>
      <w:bCs/>
      <w:szCs w:val="28"/>
      <w:lang w:val="et-E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3185"/>
    <w:pPr>
      <w:keepNext/>
      <w:keepLines/>
      <w:jc w:val="both"/>
      <w:outlineLvl w:val="1"/>
    </w:pPr>
    <w:rPr>
      <w:rFonts w:eastAsiaTheme="majorEastAsia" w:cstheme="majorBidi"/>
      <w:b/>
      <w:bCs/>
      <w:szCs w:val="26"/>
      <w:lang w:val="et-E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E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67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6714"/>
  </w:style>
  <w:style w:type="paragraph" w:styleId="Footer">
    <w:name w:val="footer"/>
    <w:basedOn w:val="Normal"/>
    <w:link w:val="FooterChar"/>
    <w:uiPriority w:val="99"/>
    <w:unhideWhenUsed/>
    <w:rsid w:val="005567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6714"/>
  </w:style>
  <w:style w:type="character" w:styleId="Hyperlink">
    <w:name w:val="Hyperlink"/>
    <w:basedOn w:val="DefaultParagraphFont"/>
    <w:uiPriority w:val="99"/>
    <w:unhideWhenUsed/>
    <w:rsid w:val="005567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821E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73185"/>
    <w:rPr>
      <w:rFonts w:ascii="Arial" w:eastAsiaTheme="majorEastAsia" w:hAnsi="Arial" w:cstheme="majorBidi"/>
      <w:b/>
      <w:bCs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F73185"/>
    <w:rPr>
      <w:rFonts w:ascii="Arial" w:eastAsiaTheme="majorEastAsia" w:hAnsi="Arial" w:cstheme="majorBidi"/>
      <w:b/>
      <w:bCs/>
      <w:szCs w:val="26"/>
      <w:lang w:val="et-E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E5D9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D9E"/>
    <w:rPr>
      <w:rFonts w:ascii="Tahoma" w:hAnsi="Tahoma" w:cs="Tahoma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4D04B5"/>
    <w:pPr>
      <w:spacing w:before="80" w:after="60"/>
      <w:ind w:left="244" w:hanging="244"/>
    </w:pPr>
  </w:style>
  <w:style w:type="paragraph" w:styleId="TOC2">
    <w:name w:val="toc 2"/>
    <w:basedOn w:val="Normal"/>
    <w:next w:val="Normal"/>
    <w:autoRedefine/>
    <w:uiPriority w:val="39"/>
    <w:unhideWhenUsed/>
    <w:rsid w:val="004D04B5"/>
    <w:pPr>
      <w:ind w:left="652" w:hanging="431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D04B5"/>
    <w:pPr>
      <w:spacing w:before="80" w:after="60"/>
      <w:ind w:left="442"/>
    </w:pPr>
  </w:style>
  <w:style w:type="paragraph" w:styleId="BodyText">
    <w:name w:val="Body Text"/>
    <w:basedOn w:val="Normal"/>
    <w:link w:val="BodyTextChar"/>
    <w:rsid w:val="00E36630"/>
    <w:pPr>
      <w:jc w:val="both"/>
    </w:pPr>
    <w:rPr>
      <w:rFonts w:ascii="Times New Roman" w:eastAsia="Times New Roman" w:hAnsi="Times New Roman" w:cs="Times New Roman"/>
      <w:sz w:val="24"/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Normal12pt">
    <w:name w:val="Normal + 12 pt"/>
    <w:basedOn w:val="Normal"/>
    <w:rsid w:val="00E36630"/>
    <w:rPr>
      <w:rFonts w:ascii="Times New Roman" w:eastAsia="Times New Roman" w:hAnsi="Times New Roman" w:cs="Times New Roman"/>
      <w:sz w:val="24"/>
      <w:szCs w:val="20"/>
      <w:lang w:val="et-EE"/>
    </w:rPr>
  </w:style>
  <w:style w:type="paragraph" w:customStyle="1" w:styleId="Default">
    <w:name w:val="Default"/>
    <w:rsid w:val="008F4BAB"/>
    <w:pPr>
      <w:autoSpaceDE w:val="0"/>
      <w:autoSpaceDN w:val="0"/>
      <w:adjustRightInd w:val="0"/>
      <w:spacing w:before="0" w:after="0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E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E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E0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E76C9A"/>
    <w:pPr>
      <w:jc w:val="center"/>
    </w:pPr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character" w:customStyle="1" w:styleId="SubtitleChar">
    <w:name w:val="Subtitle Char"/>
    <w:basedOn w:val="DefaultParagraphFont"/>
    <w:link w:val="Subtitle"/>
    <w:rsid w:val="00E76C9A"/>
    <w:rPr>
      <w:rFonts w:ascii="Egyptian505 Lt BT" w:eastAsia="Times New Roman" w:hAnsi="Egyptian505 Lt BT" w:cs="Times New Roman"/>
      <w:b/>
      <w:sz w:val="24"/>
      <w:szCs w:val="20"/>
      <w:lang w:val="et-E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76C9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76C9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rno@opt.e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D3C0E-CE6D-4C6C-A9C6-42190B72D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7</Pages>
  <Words>2343</Words>
  <Characters>13595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Detailplaneeringute koostamise ning vormistamise juhend</vt:lpstr>
      <vt:lpstr>Detailplaneeringute koostamise ning vormistamise juhend</vt:lpstr>
    </vt:vector>
  </TitlesOfParts>
  <Company/>
  <LinksUpToDate>false</LinksUpToDate>
  <CharactersWithSpaces>15907</CharactersWithSpaces>
  <SharedDoc>false</SharedDoc>
  <HyperlinkBase>https://www.riigiteataja.ee/akt/408052014088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Detailplaneeringute koostamise ning vormistamise juhend</dc:title>
  <dc:subject>Väljaandja: Rae Vallavalitsus</dc:subject>
  <dc:creator>admin</dc:creator>
  <cp:keywords/>
  <dc:description>Vastu võetud 15.02.2011 nr 14
Määrus kehtestatakse „Kohaliku omavalitsuse korralduse seaduse” § 30 lg 1 p 2 ja „Rae valla ehitusmääruse” § 4 lõike 9 alusel.</dc:description>
  <cp:lastModifiedBy>Arno Anton</cp:lastModifiedBy>
  <cp:revision>158</cp:revision>
  <cp:lastPrinted>2020-02-11T15:42:00Z</cp:lastPrinted>
  <dcterms:created xsi:type="dcterms:W3CDTF">2017-11-05T10:34:00Z</dcterms:created>
  <dcterms:modified xsi:type="dcterms:W3CDTF">2021-07-02T10:31:00Z</dcterms:modified>
</cp:coreProperties>
</file>