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6E11121E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D6D" w:rsidRPr="00A23D6D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4FFF22D5" w:rsidR="00B9196F" w:rsidRPr="00A66D7D" w:rsidRDefault="00DE4CDD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7.2-2/24/21902-4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6-1/2903-3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700234E9" w14:textId="77777777" w:rsidR="00DE4CDD" w:rsidRPr="00DE4CD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Planeeringut on korrigeeritud koostöös Transpordiametiga.</w:t>
            </w:r>
          </w:p>
          <w:p w14:paraId="1FB4CABA" w14:textId="77777777" w:rsidR="00DE4CDD" w:rsidRPr="00DE4CD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</w:t>
            </w:r>
            <w:proofErr w:type="spellStart"/>
            <w:r w:rsidRPr="00DE4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ja planeerimisseaduse (edaspidi </w:t>
            </w:r>
            <w:proofErr w:type="spellStart"/>
            <w:r w:rsidRPr="00DE4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) kooskõlastame planeeringu. Palume planeeringu elluviimisel arvestada järgnevaga.</w:t>
            </w:r>
          </w:p>
          <w:p w14:paraId="29C492D6" w14:textId="0F0A5A14" w:rsidR="00DE4CDD" w:rsidRPr="00DE4CDD" w:rsidRDefault="00DE4CDD" w:rsidP="00DE4CDD">
            <w:pPr>
              <w:pStyle w:val="ListParagraph"/>
              <w:numPr>
                <w:ilvl w:val="0"/>
                <w:numId w:val="10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246BE36D" w14:textId="4B86A0E2" w:rsidR="00DE4CDD" w:rsidRPr="00DE4CDD" w:rsidRDefault="00DE4CDD" w:rsidP="00DE4CDD">
            <w:pPr>
              <w:pStyle w:val="ListParagraph"/>
              <w:numPr>
                <w:ilvl w:val="0"/>
                <w:numId w:val="10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061F6229" w14:textId="5B122142" w:rsidR="00AA7A6A" w:rsidRPr="00DD74FD" w:rsidRDefault="00DE4CDD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CDD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Lugupidamisega (allkirjastatud digitaalselt)</w:t>
            </w:r>
          </w:p>
        </w:tc>
      </w:tr>
      <w:tr w:rsidR="00570D6C" w:rsidRPr="00C02E51" w14:paraId="154CA8CC" w14:textId="77777777" w:rsidTr="00970E7F">
        <w:trPr>
          <w:jc w:val="center"/>
        </w:trPr>
        <w:tc>
          <w:tcPr>
            <w:tcW w:w="898" w:type="pct"/>
            <w:vAlign w:val="center"/>
          </w:tcPr>
          <w:p w14:paraId="2B4836E4" w14:textId="77777777" w:rsidR="00570D6C" w:rsidRDefault="00570D6C" w:rsidP="0057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90">
              <w:rPr>
                <w:rFonts w:ascii="Times New Roman" w:hAnsi="Times New Roman" w:cs="Times New Roman"/>
                <w:sz w:val="24"/>
                <w:szCs w:val="24"/>
              </w:rPr>
              <w:t xml:space="preserve">Terviseameti Põhja 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regionaalosakond</w:t>
            </w:r>
          </w:p>
          <w:p w14:paraId="2D54E2B2" w14:textId="0C6E99AE" w:rsidR="00570D6C" w:rsidRPr="00B9196F" w:rsidRDefault="00570D6C" w:rsidP="0057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Liis Korp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C8995CA" w14:textId="4A5DE141" w:rsidR="00570D6C" w:rsidRPr="00A66D7D" w:rsidRDefault="00570D6C" w:rsidP="00570D6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>27.05.2024 nr 9.3-1/24/4753-2 (</w:t>
            </w:r>
            <w:proofErr w:type="spellStart"/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570D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27.05.2024 nr 6-1/2903-2)</w:t>
            </w:r>
          </w:p>
        </w:tc>
        <w:tc>
          <w:tcPr>
            <w:tcW w:w="3453" w:type="pct"/>
            <w:vAlign w:val="center"/>
          </w:tcPr>
          <w:p w14:paraId="69983072" w14:textId="77777777" w:rsidR="00570D6C" w:rsidRPr="00570D6C" w:rsidRDefault="00570D6C" w:rsidP="00570D6C">
            <w:pPr>
              <w:jc w:val="both"/>
              <w:rPr>
                <w:rStyle w:val="fontstyle21"/>
                <w:sz w:val="24"/>
                <w:szCs w:val="24"/>
              </w:rPr>
            </w:pPr>
            <w:r w:rsidRPr="00570D6C">
              <w:rPr>
                <w:rStyle w:val="fontstyle01"/>
                <w:sz w:val="24"/>
                <w:szCs w:val="24"/>
              </w:rPr>
              <w:t xml:space="preserve">Liiklusmüra modelleerimise tulemusest selgus, et planeeringualale levib päevasel ajal liiklusmüra kuni 55 </w:t>
            </w:r>
            <w:proofErr w:type="spellStart"/>
            <w:r w:rsidRPr="00570D6C">
              <w:rPr>
                <w:rStyle w:val="fontstyle01"/>
                <w:sz w:val="24"/>
                <w:szCs w:val="24"/>
              </w:rPr>
              <w:t>dB</w:t>
            </w:r>
            <w:proofErr w:type="spellEnd"/>
            <w:r w:rsidRPr="00570D6C">
              <w:rPr>
                <w:rStyle w:val="fontstyle01"/>
                <w:sz w:val="24"/>
                <w:szCs w:val="24"/>
              </w:rPr>
              <w:t xml:space="preserve"> ning öisel ajaperioodil kuni 50 </w:t>
            </w:r>
            <w:proofErr w:type="spellStart"/>
            <w:r w:rsidRPr="00570D6C">
              <w:rPr>
                <w:rStyle w:val="fontstyle01"/>
                <w:sz w:val="24"/>
                <w:szCs w:val="24"/>
              </w:rPr>
              <w:t>dB</w:t>
            </w:r>
            <w:proofErr w:type="spellEnd"/>
            <w:r w:rsidRPr="00570D6C">
              <w:rPr>
                <w:rStyle w:val="fontstyle01"/>
                <w:sz w:val="24"/>
                <w:szCs w:val="24"/>
              </w:rPr>
              <w:t xml:space="preserve">. </w:t>
            </w:r>
            <w:r w:rsidRPr="00570D6C">
              <w:rPr>
                <w:rStyle w:val="fontstyle21"/>
                <w:sz w:val="24"/>
                <w:szCs w:val="24"/>
              </w:rPr>
              <w:t xml:space="preserve">Eeltoodust tulenevalt vastavad planeeringu alal liiklusmüra tasemed </w:t>
            </w:r>
            <w:proofErr w:type="spellStart"/>
            <w:r w:rsidRPr="00570D6C">
              <w:rPr>
                <w:rStyle w:val="fontstyle21"/>
                <w:sz w:val="24"/>
                <w:szCs w:val="24"/>
              </w:rPr>
              <w:t>KeM</w:t>
            </w:r>
            <w:proofErr w:type="spellEnd"/>
            <w:r w:rsidRPr="00570D6C">
              <w:rPr>
                <w:rStyle w:val="fontstyle21"/>
                <w:sz w:val="24"/>
                <w:szCs w:val="24"/>
              </w:rPr>
              <w:t xml:space="preserve"> määrus nr 71 toodud normtasemetele.</w:t>
            </w:r>
          </w:p>
          <w:p w14:paraId="35443908" w14:textId="2AD71245" w:rsidR="00570D6C" w:rsidRPr="00570D6C" w:rsidRDefault="00570D6C" w:rsidP="005C63F0">
            <w:pPr>
              <w:ind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C">
              <w:rPr>
                <w:rStyle w:val="fontstyle01"/>
                <w:sz w:val="24"/>
                <w:szCs w:val="24"/>
              </w:rPr>
              <w:t xml:space="preserve">Amet on varasemalt detailplaneeringu kooskõlastanud (07.11.2022, kirjaga nr 9.3-1/22/8806-2). </w:t>
            </w:r>
            <w:r w:rsidRPr="00570D6C">
              <w:rPr>
                <w:rStyle w:val="fontstyle21"/>
                <w:sz w:val="24"/>
                <w:szCs w:val="24"/>
              </w:rPr>
              <w:t>Amet on tutvunud täiendatud detailplaneeringu materjalidega ja jääb oma varasema kooskõlastuse juurde.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Lugupidamisega (allkirjastatud digitaalselt)</w:t>
            </w: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1334CE44" w:rsidR="002533AF" w:rsidRPr="00A66D7D" w:rsidRDefault="002533AF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21.05.2024 nr 7.2-3.1</w:t>
            </w:r>
            <w:r w:rsidR="00124A3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2589-2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90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21.05.2024 nr 6-1/2903-1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31D47674" w14:textId="4C286EF8" w:rsidR="002533AF" w:rsidRPr="00DD74FD" w:rsidRDefault="002533AF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„Karla küla Suur-</w:t>
            </w:r>
            <w:proofErr w:type="spellStart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>Tõnikse</w:t>
            </w:r>
            <w:proofErr w:type="spellEnd"/>
            <w:r w:rsidRPr="00253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 ja lähiala detailplaneeringu tuleohutuseosa.</w:t>
            </w:r>
          </w:p>
        </w:tc>
      </w:tr>
      <w:tr w:rsidR="00B9196F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589C3D3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CE612C4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E690937" w:rsidR="00B9196F" w:rsidRPr="006712E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F87780B" w14:textId="7FFB3DCD" w:rsidR="00B9196F" w:rsidRPr="00A66D7D" w:rsidRDefault="00D60167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>22.04.2024</w:t>
            </w:r>
          </w:p>
        </w:tc>
        <w:tc>
          <w:tcPr>
            <w:tcW w:w="3453" w:type="pct"/>
            <w:vAlign w:val="center"/>
          </w:tcPr>
          <w:p w14:paraId="4B151763" w14:textId="3FC64278" w:rsidR="00B9196F" w:rsidRPr="00DD74FD" w:rsidRDefault="00D60167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Planeeringulahendust on vastavalt esitatud märkustele täiendatud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D601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kooskõlastan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0001E9BA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05.02.2024</w:t>
            </w:r>
          </w:p>
        </w:tc>
        <w:tc>
          <w:tcPr>
            <w:tcW w:w="3453" w:type="pct"/>
            <w:vAlign w:val="center"/>
          </w:tcPr>
          <w:p w14:paraId="78A7F3BF" w14:textId="1F8BF2F4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B9196F" w:rsidRPr="00467918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7E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B9196F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9196F"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 w:rsid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7EADF4C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05.02.2024</w:t>
            </w:r>
          </w:p>
        </w:tc>
        <w:tc>
          <w:tcPr>
            <w:tcW w:w="3453" w:type="pct"/>
            <w:vAlign w:val="center"/>
          </w:tcPr>
          <w:p w14:paraId="7451FF2A" w14:textId="3F01385F" w:rsidR="00B9196F" w:rsidRPr="00A66D7D" w:rsidRDefault="00B9196F" w:rsidP="00B919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46C53C2F" w14:textId="77777777" w:rsidTr="00970E7F">
        <w:trPr>
          <w:jc w:val="center"/>
        </w:trPr>
        <w:tc>
          <w:tcPr>
            <w:tcW w:w="898" w:type="pct"/>
            <w:vAlign w:val="center"/>
          </w:tcPr>
          <w:p w14:paraId="6C99ABF8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E674D6A" w14:textId="7FEA39F5" w:rsidR="00B9196F" w:rsidRDefault="00B9196F" w:rsidP="00B919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53344C" w14:textId="6D0286D3" w:rsidR="007E0171" w:rsidRPr="00DD74FD" w:rsidRDefault="007E0171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5BD772" w14:textId="3C11D352" w:rsidR="00B9196F" w:rsidRPr="00300D90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564FE6A" w14:textId="34750806" w:rsidR="00B9196F" w:rsidRPr="00815EDE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23.11.2023</w:t>
            </w:r>
          </w:p>
        </w:tc>
        <w:tc>
          <w:tcPr>
            <w:tcW w:w="3453" w:type="pct"/>
            <w:vAlign w:val="center"/>
          </w:tcPr>
          <w:p w14:paraId="4E8105B8" w14:textId="22C932F7" w:rsidR="00B9196F" w:rsidRPr="00815EDE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A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9196F" w:rsidRPr="00C02E51" w14:paraId="7128A1BD" w14:textId="77777777" w:rsidTr="00970E7F">
        <w:trPr>
          <w:jc w:val="center"/>
        </w:trPr>
        <w:tc>
          <w:tcPr>
            <w:tcW w:w="898" w:type="pct"/>
            <w:vAlign w:val="center"/>
          </w:tcPr>
          <w:p w14:paraId="2ABB19A4" w14:textId="728CDAD3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90">
              <w:rPr>
                <w:rFonts w:ascii="Times New Roman" w:hAnsi="Times New Roman" w:cs="Times New Roman"/>
                <w:sz w:val="24"/>
                <w:szCs w:val="24"/>
              </w:rPr>
              <w:t xml:space="preserve">Terviseameti Põhja 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regionaalosakond</w:t>
            </w:r>
          </w:p>
          <w:p w14:paraId="00DCF43D" w14:textId="1DE3FE09" w:rsidR="00B9196F" w:rsidRPr="00365E4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EDE">
              <w:rPr>
                <w:rFonts w:ascii="Times New Roman" w:hAnsi="Times New Roman" w:cs="Times New Roman"/>
                <w:sz w:val="24"/>
                <w:szCs w:val="24"/>
              </w:rPr>
              <w:t>Liis Korp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7927AAA" w14:textId="3918D810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07.11.2022 nr 9.3-1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8806-2</w:t>
            </w:r>
          </w:p>
        </w:tc>
        <w:tc>
          <w:tcPr>
            <w:tcW w:w="3453" w:type="pct"/>
            <w:vAlign w:val="center"/>
          </w:tcPr>
          <w:p w14:paraId="22F7103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Amet on tutvunud detailplaneeringu materjalidega aadressil: </w:t>
            </w:r>
            <w:hyperlink r:id="rId7" w:history="1">
              <w:r w:rsidRPr="00344EA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https://map.rae.ee/dp/DP1162/</w:t>
              </w:r>
            </w:hyperlink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ning kooskõlastab detailplaneeringu. Lisaks juhib tähelepanu järgnevale:</w:t>
            </w:r>
          </w:p>
          <w:p w14:paraId="7AE167B7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Planeeritava ala välisõhus levivad liiklusmüra tasemed ei tohi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liiklusmüra normtasemeid.</w:t>
            </w:r>
          </w:p>
          <w:p w14:paraId="7C48AAAE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Liiklusmüra maksimaalne helirõhutase müratundlike hoonetega aladel ei tohi ületada päeval 85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 öösel 75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3).</w:t>
            </w:r>
          </w:p>
          <w:p w14:paraId="40034F4F" w14:textId="111392A6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„planeeringuga võib lisanduda täiendavat müra ehitustööde läbiviimisel. Arvesse peab võtma, et ehitusaegne müra ei tohi ületada atmosfääriõhu kaitse seaduse ning selle alusel välja antud määrustes ja sotsiaalministri 04. märtsi 2002. a määruse nr 42 „Müra normtasemed elu- ja puhkealal, elamutes ning ühiskasutusega hoonetes ja mürataseme mõõtmise meetodid” sätestatud müra normtasemeid.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märgib, et eeltoodud määrus kehtestab müra normtasemed elamute ja ühiskasutusega hoonete sees ning mürataseme mõõtmise meetodid. Välisõhus levivat müra reguleerib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71. Amet täpsustab, et ehitusmüra tasemed ei tohi lähedusse jäävatel elamualadel ajavahemikus 21.00-07.00 ületada </w:t>
            </w:r>
            <w:proofErr w:type="spellStart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normtaset. Impulssmüra piirväärtusena rakendatakse asjakohase mürakategooria tööstusmüra normtaset. Impulssmüra põhjustavat tööd võib teha tööpäevadel kella 07.00-19.00.</w:t>
            </w:r>
          </w:p>
          <w:p w14:paraId="3A639AE9" w14:textId="77777777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Jälgida, et ehitusaegsed (ja kasutusaegsed) vibratsioonitasemed ei ületaks sotsiaalministri 17.05.2002 määruses nr 78 „Vibratsiooni piirväärtused elamutes ja ühiskasutusega hoonetes ning vibratsiooni mõõtmise meetodid“ § 3 toodud piirväärtuseid.</w:t>
            </w:r>
          </w:p>
          <w:p w14:paraId="49D5229D" w14:textId="572C37E9" w:rsidR="00B9196F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seletuskirjas on välja toodud: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„Planeeritav ala jääb Põhja-Eesti kõrge radoonisisaldusega pinnase vööndi piiresse: pinnase radoonisisaldus on 50 – 150 </w:t>
            </w:r>
            <w:proofErr w:type="spellStart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kBq</w:t>
            </w:r>
            <w:proofErr w:type="spellEnd"/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/m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(Harjumaa pinnase radooniriski kaart, Tallinn 2008).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Tähelepanu tuleb pöörata asjaolule, et radoonisisaldus ei ole pinnases ühtlaselt jaotunud. Määramaks asjakohaseid leevendavaid meetmeid, tuleks detailplaneeringu alal teostada radoonitasemete mõõtmised. Siseruumides tuleb tagada radooniohutu keskkond vastavalt EVS 840:2017 „Juhised radoonikaitse meetmete kasutamiseks uutes ja olemasolevates hoonetes“ toodule.</w:t>
            </w:r>
          </w:p>
          <w:p w14:paraId="09788F93" w14:textId="31500007" w:rsidR="00B9196F" w:rsidRPr="00775F81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B7"/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Amet juhib tähelepanu, et detailplaneeringu kooskõlastamiseks saadetud teates on kirjutatud: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„Koostada viisteist elamumaa krunti, üks transpordimaa krunti ja kolm üldkasutatava maa krunti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Detailplaneeringu seletuskirjas on märgitud: </w:t>
            </w:r>
            <w:r w:rsidRPr="00815EDE">
              <w:rPr>
                <w:rFonts w:ascii="Times New Roman" w:hAnsi="Times New Roman" w:cs="Times New Roman"/>
                <w:i/>
                <w:sz w:val="24"/>
                <w:szCs w:val="24"/>
              </w:rPr>
              <w:t>„Koostatakse neliteist elamumaa krunti, üks transpordimaa krunti ja neli üldkasutatava maa krunti.”</w:t>
            </w:r>
            <w:r w:rsidRPr="00815E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Palume korrigeerida materjale, et info ei oleks vastuolus. Lugupidamisega (allkirjastatud digitaalselt)</w:t>
            </w:r>
          </w:p>
        </w:tc>
      </w:tr>
      <w:tr w:rsidR="00B9196F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B9196F" w:rsidRPr="00183567" w:rsidRDefault="00B9196F" w:rsidP="00B9196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FE4B24" w:rsidRPr="00C02E51" w14:paraId="23D553A0" w14:textId="77777777" w:rsidTr="00970E7F">
        <w:trPr>
          <w:jc w:val="center"/>
        </w:trPr>
        <w:tc>
          <w:tcPr>
            <w:tcW w:w="898" w:type="pct"/>
            <w:vAlign w:val="center"/>
          </w:tcPr>
          <w:p w14:paraId="13FAB5FB" w14:textId="77777777" w:rsidR="00FE4B24" w:rsidRPr="00C070D3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33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2D1D75F1" w14:textId="14240DC4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832F2">
              <w:rPr>
                <w:rFonts w:ascii="Times New Roman" w:eastAsia="Calibri" w:hAnsi="Times New Roman" w:cs="Times New Roman"/>
                <w:sz w:val="24"/>
                <w:szCs w:val="24"/>
              </w:rPr>
              <w:t>Dmitri Kirsanov</w:t>
            </w: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E42741E" w14:textId="1A79D178" w:rsidR="00FE4B24" w:rsidRPr="002834A0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24">
              <w:rPr>
                <w:rFonts w:ascii="Times New Roman" w:eastAsia="Calibri" w:hAnsi="Times New Roman" w:cs="Times New Roman"/>
                <w:sz w:val="24"/>
                <w:szCs w:val="24"/>
              </w:rPr>
              <w:t>06.05.2024 nr 38848147</w:t>
            </w:r>
          </w:p>
        </w:tc>
        <w:tc>
          <w:tcPr>
            <w:tcW w:w="3453" w:type="pct"/>
            <w:vAlign w:val="center"/>
          </w:tcPr>
          <w:p w14:paraId="6469740A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sideehitise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3C958437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kaitsevööndis tegutsemise Eeskirjast:</w:t>
            </w:r>
          </w:p>
          <w:p w14:paraId="4EFE10FD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03DEA00B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EAE6937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Telia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540724B1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täiendavad tehnilised tingimused:</w:t>
            </w:r>
          </w:p>
          <w:p w14:paraId="31177F9B" w14:textId="5BD3880C" w:rsidR="00FE4B24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Kaablikanalisatsioon, Sidekaev(</w:t>
            </w:r>
            <w:proofErr w:type="spellStart"/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</w:t>
            </w:r>
            <w:proofErr w:type="spellEnd"/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14:paraId="74EE9A68" w14:textId="77777777" w:rsidR="00FE4B24" w:rsidRPr="00C308B2" w:rsidRDefault="00FE4B24" w:rsidP="00FE4B24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kaitsevööndis tegutsemise kord ja kaitsevööndi tähistusele esitatavad nõuded”, kohaldatavatest standarditest ning sideehitise omaniku juhenditest ja nõuetest:</w:t>
            </w:r>
          </w:p>
          <w:p w14:paraId="00A68F7B" w14:textId="77777777" w:rsidR="00FE4B24" w:rsidRPr="00C308B2" w:rsidRDefault="00000000" w:rsidP="00FE4B24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8" w:history="1">
              <w:r w:rsidR="00FE4B24" w:rsidRPr="00C308B2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https://www.telia.ee/partnerile/ehitajale-maaomanikule/juhendid</w:t>
              </w:r>
            </w:hyperlink>
            <w:r w:rsidR="00FE4B24"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10DB135D" w14:textId="77777777" w:rsidR="00FE4B24" w:rsidRPr="00C308B2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Antud kooskõlastus ei ole tegutsemisluba Telia sideehitise kaitsevööndis tegutsemiseks.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459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Sideehitise kaitsevööndis on sideehitise omaniku loata keelatud igasugune tegevus, mis võib ohustada sideehitist.</w:t>
            </w:r>
          </w:p>
          <w:p w14:paraId="366D8D5F" w14:textId="2E6F2781" w:rsidR="00FE4B24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2533AF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2533AF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Elektrilevi OÜ </w:t>
            </w:r>
          </w:p>
          <w:p w14:paraId="609D1930" w14:textId="695A18D7" w:rsidR="002533AF" w:rsidRPr="00EB5F33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533AF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5DC200E" w14:textId="48FBF958" w:rsidR="002533AF" w:rsidRPr="00FE4B24" w:rsidRDefault="002533AF" w:rsidP="002533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AF">
              <w:rPr>
                <w:rFonts w:ascii="Times New Roman" w:eastAsia="Calibri" w:hAnsi="Times New Roman" w:cs="Times New Roman"/>
                <w:sz w:val="24"/>
                <w:szCs w:val="24"/>
              </w:rPr>
              <w:t>08.05.2024 nr 6688936527</w:t>
            </w:r>
          </w:p>
        </w:tc>
        <w:tc>
          <w:tcPr>
            <w:tcW w:w="3453" w:type="pct"/>
            <w:vAlign w:val="center"/>
          </w:tcPr>
          <w:p w14:paraId="68C675DA" w14:textId="12DB12ED" w:rsidR="002533AF" w:rsidRPr="00C308B2" w:rsidRDefault="002533AF" w:rsidP="002533AF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FE4B24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FE4B24" w:rsidRPr="00C3526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C63F0"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="005C63F0"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FE4B24" w:rsidRPr="002834A0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FE4B24" w:rsidRDefault="00FE4B24" w:rsidP="005C63F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E4B24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FE4B24" w:rsidRPr="00365E46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FE4B24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FE4B24" w:rsidRPr="00BD4E4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FE4B24" w:rsidRPr="00BD4E4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FE4B24" w:rsidRPr="002C266B" w:rsidRDefault="00FE4B24" w:rsidP="00FE4B2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E4B24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77777777" w:rsidR="00FE4B24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Suur-</w:t>
            </w:r>
            <w:proofErr w:type="spellStart"/>
            <w:r w:rsidRPr="002834A0">
              <w:rPr>
                <w:rFonts w:ascii="Times New Roman" w:eastAsia="Calibri" w:hAnsi="Times New Roman" w:cs="Times New Roman"/>
                <w:sz w:val="24"/>
                <w:szCs w:val="24"/>
              </w:rPr>
              <w:t>Tõnikse</w:t>
            </w:r>
            <w:proofErr w:type="spellEnd"/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omanik</w:t>
            </w:r>
          </w:p>
          <w:p w14:paraId="737B6EE2" w14:textId="1CC2297E" w:rsidR="00FE4B24" w:rsidRPr="00144C1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FE4B24" w:rsidRPr="00144C12" w:rsidRDefault="00FE4B24" w:rsidP="00FE4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FE4B24" w:rsidRDefault="00FE4B24" w:rsidP="00FE4B2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9"/>
      <w:headerReference w:type="first" r:id="rId10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EAC9" w14:textId="77777777" w:rsidR="005C6DDD" w:rsidRDefault="005C6DDD">
      <w:pPr>
        <w:spacing w:after="0" w:line="240" w:lineRule="auto"/>
      </w:pPr>
      <w:r>
        <w:separator/>
      </w:r>
    </w:p>
  </w:endnote>
  <w:endnote w:type="continuationSeparator" w:id="0">
    <w:p w14:paraId="1CCECD42" w14:textId="77777777" w:rsidR="005C6DDD" w:rsidRDefault="005C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A865" w14:textId="77777777" w:rsidR="005C6DDD" w:rsidRDefault="005C6DDD">
      <w:pPr>
        <w:spacing w:after="0" w:line="240" w:lineRule="auto"/>
      </w:pPr>
      <w:r>
        <w:separator/>
      </w:r>
    </w:p>
  </w:footnote>
  <w:footnote w:type="continuationSeparator" w:id="0">
    <w:p w14:paraId="612F9AD9" w14:textId="77777777" w:rsidR="005C6DDD" w:rsidRDefault="005C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7F295E75" w:rsidR="009A646B" w:rsidRPr="00AF52BD" w:rsidRDefault="00300D9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300D90">
      <w:rPr>
        <w:rFonts w:ascii="Times New Roman" w:hAnsi="Times New Roman" w:cs="Times New Roman"/>
        <w:caps/>
        <w:color w:val="0D0D0D" w:themeColor="text1" w:themeTint="F2"/>
      </w:rPr>
      <w:t>Karla küla Suur-Tõnikse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884E11" w:rsidRPr="00884E11">
      <w:rPr>
        <w:rFonts w:ascii="Times New Roman" w:hAnsi="Times New Roman" w:cs="Times New Roman"/>
        <w:color w:val="0D0D0D" w:themeColor="text1" w:themeTint="F2"/>
      </w:rPr>
      <w:t>DP11</w:t>
    </w:r>
    <w:r>
      <w:rPr>
        <w:rFonts w:ascii="Times New Roman" w:hAnsi="Times New Roman" w:cs="Times New Roman"/>
        <w:color w:val="0D0D0D" w:themeColor="text1" w:themeTint="F2"/>
      </w:rPr>
      <w:t>62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8"/>
  </w:num>
  <w:num w:numId="3" w16cid:durableId="744689922">
    <w:abstractNumId w:val="6"/>
  </w:num>
  <w:num w:numId="4" w16cid:durableId="1156799640">
    <w:abstractNumId w:val="9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  <w:num w:numId="10" w16cid:durableId="206159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442E"/>
    <w:rsid w:val="0009729C"/>
    <w:rsid w:val="000A6DAA"/>
    <w:rsid w:val="000C7777"/>
    <w:rsid w:val="000D0D0C"/>
    <w:rsid w:val="000E5962"/>
    <w:rsid w:val="001053E8"/>
    <w:rsid w:val="00112106"/>
    <w:rsid w:val="0011784F"/>
    <w:rsid w:val="00124A30"/>
    <w:rsid w:val="001254AE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3F50"/>
    <w:rsid w:val="00226AEE"/>
    <w:rsid w:val="00226F80"/>
    <w:rsid w:val="00235079"/>
    <w:rsid w:val="002533AF"/>
    <w:rsid w:val="002623F3"/>
    <w:rsid w:val="0027531E"/>
    <w:rsid w:val="00280952"/>
    <w:rsid w:val="00281679"/>
    <w:rsid w:val="00283380"/>
    <w:rsid w:val="002834A0"/>
    <w:rsid w:val="00297CD8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04C5D"/>
    <w:rsid w:val="00417C1A"/>
    <w:rsid w:val="004217C8"/>
    <w:rsid w:val="00430E82"/>
    <w:rsid w:val="00433545"/>
    <w:rsid w:val="00454734"/>
    <w:rsid w:val="00460359"/>
    <w:rsid w:val="004827B0"/>
    <w:rsid w:val="00490389"/>
    <w:rsid w:val="00493AB7"/>
    <w:rsid w:val="004978B5"/>
    <w:rsid w:val="004A4C01"/>
    <w:rsid w:val="004C1A32"/>
    <w:rsid w:val="004C3776"/>
    <w:rsid w:val="004C61BD"/>
    <w:rsid w:val="004D0679"/>
    <w:rsid w:val="004E20A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35CA2"/>
    <w:rsid w:val="00653406"/>
    <w:rsid w:val="00657BD0"/>
    <w:rsid w:val="006712E6"/>
    <w:rsid w:val="006774C9"/>
    <w:rsid w:val="006B1569"/>
    <w:rsid w:val="006C50A8"/>
    <w:rsid w:val="006D35C4"/>
    <w:rsid w:val="00706BA9"/>
    <w:rsid w:val="00710041"/>
    <w:rsid w:val="007301A2"/>
    <w:rsid w:val="00756FA4"/>
    <w:rsid w:val="00775F81"/>
    <w:rsid w:val="00782B1E"/>
    <w:rsid w:val="007B4E34"/>
    <w:rsid w:val="007B56FA"/>
    <w:rsid w:val="007C04A8"/>
    <w:rsid w:val="007C3BE6"/>
    <w:rsid w:val="007C6A94"/>
    <w:rsid w:val="007D0A73"/>
    <w:rsid w:val="007E0171"/>
    <w:rsid w:val="007F79B9"/>
    <w:rsid w:val="00802413"/>
    <w:rsid w:val="00815EDE"/>
    <w:rsid w:val="00820196"/>
    <w:rsid w:val="00834E25"/>
    <w:rsid w:val="00840627"/>
    <w:rsid w:val="0084122C"/>
    <w:rsid w:val="00856249"/>
    <w:rsid w:val="00883972"/>
    <w:rsid w:val="00884E11"/>
    <w:rsid w:val="008A5C67"/>
    <w:rsid w:val="008B23A5"/>
    <w:rsid w:val="008B3A34"/>
    <w:rsid w:val="008F3869"/>
    <w:rsid w:val="00901661"/>
    <w:rsid w:val="00905005"/>
    <w:rsid w:val="0091631F"/>
    <w:rsid w:val="00951083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66D7D"/>
    <w:rsid w:val="00A917F0"/>
    <w:rsid w:val="00A918CC"/>
    <w:rsid w:val="00AA2D41"/>
    <w:rsid w:val="00AA7A6A"/>
    <w:rsid w:val="00AB0AA9"/>
    <w:rsid w:val="00AC05A0"/>
    <w:rsid w:val="00AE085A"/>
    <w:rsid w:val="00AF52BD"/>
    <w:rsid w:val="00B0244E"/>
    <w:rsid w:val="00B05617"/>
    <w:rsid w:val="00B06B61"/>
    <w:rsid w:val="00B14B77"/>
    <w:rsid w:val="00B246C6"/>
    <w:rsid w:val="00B45530"/>
    <w:rsid w:val="00B52491"/>
    <w:rsid w:val="00B903F0"/>
    <w:rsid w:val="00B9196F"/>
    <w:rsid w:val="00B95B5A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13A0"/>
    <w:rsid w:val="00C51564"/>
    <w:rsid w:val="00C57E84"/>
    <w:rsid w:val="00C65C19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E11CD2"/>
    <w:rsid w:val="00E253DB"/>
    <w:rsid w:val="00E33A9F"/>
    <w:rsid w:val="00E50C31"/>
    <w:rsid w:val="00E5683D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  <w:rsid w:val="00FB4638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ia.ee/partnerile/ehitajale-maaomanikule/juhend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.rae.ee/dp/DP11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1068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54</cp:revision>
  <cp:lastPrinted>2022-04-22T08:20:00Z</cp:lastPrinted>
  <dcterms:created xsi:type="dcterms:W3CDTF">2022-10-05T09:23:00Z</dcterms:created>
  <dcterms:modified xsi:type="dcterms:W3CDTF">2024-06-11T12:03:00Z</dcterms:modified>
</cp:coreProperties>
</file>