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122C7488" w14:textId="77777777" w:rsidTr="00CE5A56">
        <w:trPr>
          <w:trHeight w:hRule="exact" w:val="4231"/>
        </w:trPr>
        <w:tc>
          <w:tcPr>
            <w:tcW w:w="8789" w:type="dxa"/>
            <w:tcBorders>
              <w:top w:val="nil"/>
              <w:left w:val="nil"/>
              <w:bottom w:val="nil"/>
              <w:right w:val="nil"/>
            </w:tcBorders>
          </w:tcPr>
          <w:p w14:paraId="2BE38502" w14:textId="023BA629" w:rsidR="00455CAA"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r w:rsidRPr="006716D1">
              <w:rPr>
                <w:rFonts w:ascii="Arial Narrow" w:hAnsi="Arial Narrow"/>
                <w:sz w:val="18"/>
                <w:szCs w:val="18"/>
                <w:u w:val="single"/>
                <w:lang w:val="et-EE"/>
              </w:rPr>
              <w:t>Tellija:</w:t>
            </w:r>
          </w:p>
          <w:p w14:paraId="234A08B1" w14:textId="77777777" w:rsidR="00734966" w:rsidRPr="00734966" w:rsidRDefault="00734966" w:rsidP="00734966">
            <w:pPr>
              <w:autoSpaceDE w:val="0"/>
              <w:autoSpaceDN w:val="0"/>
              <w:adjustRightInd w:val="0"/>
              <w:spacing w:after="0" w:line="240" w:lineRule="auto"/>
              <w:rPr>
                <w:rFonts w:ascii="Arial Narrow" w:hAnsi="Arial Narrow" w:cs="Arial"/>
                <w:b/>
                <w:color w:val="000000"/>
                <w:sz w:val="18"/>
                <w:szCs w:val="18"/>
                <w:lang w:val="et-EE"/>
              </w:rPr>
            </w:pPr>
            <w:r w:rsidRPr="00734966">
              <w:rPr>
                <w:rFonts w:ascii="Arial Narrow" w:hAnsi="Arial Narrow" w:cs="Arial"/>
                <w:b/>
                <w:color w:val="000000"/>
                <w:sz w:val="18"/>
                <w:szCs w:val="18"/>
                <w:lang w:val="et-EE"/>
              </w:rPr>
              <w:t>Rae Vald</w:t>
            </w:r>
          </w:p>
          <w:p w14:paraId="6A3C254C"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Aruküla tee 9, 75301 Jüri alevik</w:t>
            </w:r>
          </w:p>
          <w:p w14:paraId="206FBAE4"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Rae vald, Harju maakond</w:t>
            </w:r>
          </w:p>
          <w:p w14:paraId="79616DFA" w14:textId="77777777" w:rsidR="00734966" w:rsidRDefault="00734966" w:rsidP="00734966">
            <w:pPr>
              <w:autoSpaceDE w:val="0"/>
              <w:autoSpaceDN w:val="0"/>
              <w:adjustRightInd w:val="0"/>
              <w:spacing w:after="0" w:line="102" w:lineRule="exact"/>
              <w:ind w:left="30"/>
              <w:rPr>
                <w:rFonts w:ascii="Calibri" w:hAnsi="Calibri" w:cs="Calibri"/>
                <w:color w:val="000000"/>
                <w:sz w:val="18"/>
                <w:szCs w:val="18"/>
                <w:lang w:val="en-US"/>
              </w:rPr>
            </w:pPr>
            <w:r>
              <w:rPr>
                <w:rFonts w:ascii="Calibri" w:hAnsi="Calibri" w:cs="Calibri"/>
                <w:color w:val="000000"/>
                <w:sz w:val="18"/>
                <w:szCs w:val="18"/>
                <w:lang w:val="en-US"/>
              </w:rPr>
              <w:t>e-mail: info@rae.ee, tel. 605 6750</w:t>
            </w:r>
          </w:p>
          <w:p w14:paraId="45623641" w14:textId="63C840C4" w:rsidR="00734966" w:rsidRPr="00734966" w:rsidRDefault="00734966" w:rsidP="00455CAA">
            <w:pPr>
              <w:autoSpaceDE w:val="0"/>
              <w:autoSpaceDN w:val="0"/>
              <w:adjustRightInd w:val="0"/>
              <w:spacing w:after="0" w:line="240" w:lineRule="auto"/>
              <w:rPr>
                <w:rFonts w:ascii="Arial Narrow" w:hAnsi="Arial Narrow"/>
                <w:sz w:val="18"/>
                <w:szCs w:val="18"/>
                <w:u w:val="single"/>
                <w:lang w:val="en-US"/>
              </w:rPr>
            </w:pPr>
          </w:p>
          <w:p w14:paraId="1469984A" w14:textId="77777777" w:rsidR="00734966" w:rsidRPr="00734966" w:rsidRDefault="00734966" w:rsidP="00455CAA">
            <w:pPr>
              <w:autoSpaceDE w:val="0"/>
              <w:autoSpaceDN w:val="0"/>
              <w:adjustRightInd w:val="0"/>
              <w:spacing w:after="0" w:line="240" w:lineRule="auto"/>
              <w:rPr>
                <w:rFonts w:ascii="Arial Narrow" w:hAnsi="Arial Narrow"/>
                <w:sz w:val="18"/>
                <w:szCs w:val="18"/>
                <w:u w:val="single"/>
                <w:lang w:val="et-EE"/>
              </w:rPr>
            </w:pPr>
          </w:p>
          <w:p w14:paraId="52726F8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0B2E3530"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06BB386D"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77053B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0B493E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13F32B42" w14:textId="77777777" w:rsidR="004241AA" w:rsidRPr="006716D1" w:rsidRDefault="004241AA" w:rsidP="004241AA">
            <w:pPr>
              <w:pStyle w:val="Normal-Documentdataleadtext"/>
              <w:rPr>
                <w:rFonts w:ascii="Arial Narrow" w:hAnsi="Arial Narrow"/>
                <w:lang w:val="et-EE"/>
              </w:rPr>
            </w:pPr>
          </w:p>
          <w:p w14:paraId="72CF34E0" w14:textId="77777777" w:rsidR="00500003" w:rsidRPr="00FF716D" w:rsidRDefault="00500003" w:rsidP="00455CAA">
            <w:pPr>
              <w:pStyle w:val="Normal-Documentdatatext"/>
              <w:rPr>
                <w:lang w:val="et-EE"/>
              </w:rPr>
            </w:pPr>
          </w:p>
        </w:tc>
      </w:tr>
      <w:tr w:rsidR="00075EC2" w:rsidRPr="00FF716D" w14:paraId="667EC4B1" w14:textId="77777777" w:rsidTr="009D7217">
        <w:trPr>
          <w:trHeight w:hRule="exact" w:val="3589"/>
        </w:trPr>
        <w:tc>
          <w:tcPr>
            <w:tcW w:w="8789" w:type="dxa"/>
            <w:tcBorders>
              <w:top w:val="nil"/>
              <w:left w:val="nil"/>
              <w:bottom w:val="nil"/>
              <w:right w:val="nil"/>
            </w:tcBorders>
            <w:vAlign w:val="bottom"/>
          </w:tcPr>
          <w:p w14:paraId="4E7F4253" w14:textId="77777777" w:rsidR="00B639CD" w:rsidRPr="006716D1" w:rsidRDefault="0038140F" w:rsidP="00B7776E">
            <w:pPr>
              <w:pStyle w:val="Normal-FrontpageHeading2"/>
              <w:tabs>
                <w:tab w:val="left" w:pos="4962"/>
              </w:tabs>
              <w:ind w:right="-539"/>
              <w:jc w:val="left"/>
              <w:rPr>
                <w:rFonts w:ascii="Arial Narrow" w:hAnsi="Arial Narrow" w:cs="Arial"/>
                <w:color w:val="000000" w:themeColor="text1"/>
                <w:sz w:val="56"/>
                <w:szCs w:val="56"/>
                <w:lang w:val="et-EE"/>
              </w:rPr>
            </w:pPr>
            <w:r w:rsidRPr="006716D1">
              <w:rPr>
                <w:rFonts w:ascii="Arial Narrow" w:hAnsi="Arial Narrow" w:cs="Arial"/>
                <w:color w:val="000000" w:themeColor="text1"/>
                <w:sz w:val="56"/>
                <w:szCs w:val="56"/>
                <w:lang w:val="et-EE"/>
              </w:rPr>
              <w:t xml:space="preserve">Lagedi aleviku </w:t>
            </w:r>
            <w:r w:rsidR="00E01B55">
              <w:rPr>
                <w:rFonts w:ascii="Arial Narrow" w:hAnsi="Arial Narrow" w:cs="Arial"/>
                <w:color w:val="000000" w:themeColor="text1"/>
                <w:sz w:val="56"/>
                <w:szCs w:val="56"/>
                <w:lang w:val="et-EE"/>
              </w:rPr>
              <w:t xml:space="preserve">Põllu põik 1B kinnistu </w:t>
            </w:r>
            <w:r w:rsidR="00D30838">
              <w:rPr>
                <w:rFonts w:ascii="Arial Narrow" w:hAnsi="Arial Narrow" w:cs="Arial"/>
                <w:color w:val="000000" w:themeColor="text1"/>
                <w:sz w:val="56"/>
                <w:szCs w:val="56"/>
                <w:lang w:val="et-EE"/>
              </w:rPr>
              <w:t xml:space="preserve">ja </w:t>
            </w:r>
            <w:r w:rsidRPr="006716D1">
              <w:rPr>
                <w:rFonts w:ascii="Arial Narrow" w:hAnsi="Arial Narrow" w:cs="Arial"/>
                <w:color w:val="000000" w:themeColor="text1"/>
                <w:sz w:val="56"/>
                <w:szCs w:val="56"/>
                <w:lang w:val="et-EE"/>
              </w:rPr>
              <w:t>lähiala de</w:t>
            </w:r>
            <w:r w:rsidR="00455CAA" w:rsidRPr="006716D1">
              <w:rPr>
                <w:rFonts w:ascii="Arial Narrow" w:hAnsi="Arial Narrow" w:cs="Arial"/>
                <w:color w:val="000000" w:themeColor="text1"/>
                <w:sz w:val="56"/>
                <w:szCs w:val="56"/>
                <w:lang w:val="et-EE"/>
              </w:rPr>
              <w:t>tailplaneering</w:t>
            </w:r>
          </w:p>
          <w:p w14:paraId="0320377B" w14:textId="136AA4B1" w:rsidR="00455CAA" w:rsidRDefault="00D30838" w:rsidP="00455CAA">
            <w:pPr>
              <w:rPr>
                <w:rFonts w:ascii="Arial Narrow" w:hAnsi="Arial Narrow"/>
                <w:sz w:val="44"/>
                <w:szCs w:val="44"/>
                <w:lang w:val="et-EE"/>
              </w:rPr>
            </w:pPr>
            <w:r>
              <w:rPr>
                <w:rFonts w:ascii="Arial Narrow" w:hAnsi="Arial Narrow"/>
                <w:sz w:val="44"/>
                <w:szCs w:val="44"/>
                <w:lang w:val="et-EE"/>
              </w:rPr>
              <w:t>Töö nr DP </w:t>
            </w:r>
            <w:r w:rsidR="00A138DC">
              <w:rPr>
                <w:rFonts w:ascii="Arial Narrow" w:hAnsi="Arial Narrow"/>
                <w:sz w:val="44"/>
                <w:szCs w:val="44"/>
                <w:lang w:val="et-EE"/>
              </w:rPr>
              <w:t>1189</w:t>
            </w:r>
          </w:p>
          <w:p w14:paraId="5CEF6190" w14:textId="77777777" w:rsidR="00372E4B" w:rsidRPr="00FF716D" w:rsidRDefault="00372E4B" w:rsidP="00A138DC">
            <w:pPr>
              <w:rPr>
                <w:lang w:val="et-EE"/>
              </w:rPr>
            </w:pPr>
          </w:p>
        </w:tc>
      </w:tr>
    </w:tbl>
    <w:p w14:paraId="284CA0BB" w14:textId="497DD6C3" w:rsidR="00605AE9" w:rsidRPr="00FF716D" w:rsidRDefault="009C73AB"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8240" behindDoc="0" locked="0" layoutInCell="1" allowOverlap="1" wp14:anchorId="1CE2B6E6" wp14:editId="7BCED993">
                <wp:simplePos x="0" y="0"/>
                <wp:positionH relativeFrom="page">
                  <wp:align>center</wp:align>
                </wp:positionH>
                <wp:positionV relativeFrom="page">
                  <wp:posOffset>6015355</wp:posOffset>
                </wp:positionV>
                <wp:extent cx="6047740" cy="3636010"/>
                <wp:effectExtent l="0" t="0" r="0" b="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7E454DCD" w14:textId="77777777" w:rsidR="00173E83" w:rsidRPr="007432BB" w:rsidRDefault="00173E83" w:rsidP="009729F6">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B6E6" id="_x0000_t202" coordsize="21600,21600" o:spt="202" path="m,l,21600r21600,l21600,xe">
                <v:stroke joinstyle="miter"/>
                <v:path gradientshapeok="t" o:connecttype="rect"/>
              </v:shapetype>
              <v:shape id="Box" o:spid="_x0000_s1026"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wegIAAPoE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" stroked="f" strokecolor="#930">
                <v:textbox inset="0,0,0,0">
                  <w:txbxContent>
                    <w:p w14:paraId="7E454DCD" w14:textId="77777777" w:rsidR="00173E83" w:rsidRPr="007432BB" w:rsidRDefault="00173E83" w:rsidP="009729F6">
                      <w:pPr>
                        <w:jc w:val="center"/>
                        <w:rPr>
                          <w:sz w:val="24"/>
                        </w:rPr>
                      </w:pPr>
                    </w:p>
                  </w:txbxContent>
                </v:textbox>
                <w10:wrap anchorx="page" anchory="page"/>
              </v:shape>
            </w:pict>
          </mc:Fallback>
        </mc:AlternateContent>
      </w:r>
    </w:p>
    <w:bookmarkEnd w:id="0"/>
    <w:p w14:paraId="1EBEE507"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26811215" w14:textId="77777777" w:rsidTr="00767D3B">
        <w:trPr>
          <w:trHeight w:val="2962"/>
        </w:trPr>
        <w:tc>
          <w:tcPr>
            <w:tcW w:w="1701" w:type="dxa"/>
          </w:tcPr>
          <w:p w14:paraId="1C64EEC6" w14:textId="77777777" w:rsidR="008D1BF5" w:rsidRPr="00FF716D" w:rsidRDefault="008D1BF5" w:rsidP="003F5DC2">
            <w:pPr>
              <w:pStyle w:val="Normal-RevisionData"/>
              <w:rPr>
                <w:lang w:val="et-EE"/>
              </w:rPr>
            </w:pPr>
          </w:p>
        </w:tc>
        <w:tc>
          <w:tcPr>
            <w:tcW w:w="7230" w:type="dxa"/>
          </w:tcPr>
          <w:p w14:paraId="6728E25E" w14:textId="77777777" w:rsidR="008D1BF5" w:rsidRPr="00FF716D" w:rsidRDefault="008D1BF5" w:rsidP="003F5DC2">
            <w:pPr>
              <w:pStyle w:val="Normal-RevisionDataText"/>
              <w:rPr>
                <w:lang w:val="et-EE"/>
              </w:rPr>
            </w:pPr>
          </w:p>
        </w:tc>
      </w:tr>
      <w:tr w:rsidR="000809D2" w:rsidRPr="00FF716D" w14:paraId="6238EB70" w14:textId="77777777" w:rsidTr="00767D3B">
        <w:tc>
          <w:tcPr>
            <w:tcW w:w="1701" w:type="dxa"/>
          </w:tcPr>
          <w:p w14:paraId="409F729D"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3FFCD9B6" w14:textId="093E6B97" w:rsidR="000809D2" w:rsidRPr="00FF716D" w:rsidRDefault="006716D1" w:rsidP="00D30838">
            <w:pPr>
              <w:pStyle w:val="Normal-RevisionDataText"/>
              <w:rPr>
                <w:lang w:val="et-EE"/>
              </w:rPr>
            </w:pPr>
            <w:r>
              <w:rPr>
                <w:lang w:val="et-EE"/>
              </w:rPr>
              <w:t>20</w:t>
            </w:r>
            <w:r w:rsidR="00E01B55">
              <w:rPr>
                <w:lang w:val="et-EE"/>
              </w:rPr>
              <w:t>2</w:t>
            </w:r>
            <w:r w:rsidR="00CB1503">
              <w:rPr>
                <w:lang w:val="et-EE"/>
              </w:rPr>
              <w:t>3</w:t>
            </w:r>
            <w:r>
              <w:rPr>
                <w:lang w:val="et-EE"/>
              </w:rPr>
              <w:t>/</w:t>
            </w:r>
            <w:r w:rsidR="00CB1503">
              <w:rPr>
                <w:lang w:val="et-EE"/>
              </w:rPr>
              <w:t>03</w:t>
            </w:r>
            <w:r w:rsidR="007D4DCD" w:rsidRPr="00FF716D">
              <w:rPr>
                <w:lang w:val="et-EE"/>
              </w:rPr>
              <w:t>/</w:t>
            </w:r>
            <w:r w:rsidR="00CB1503">
              <w:rPr>
                <w:lang w:val="et-EE"/>
              </w:rPr>
              <w:t>07</w:t>
            </w:r>
          </w:p>
        </w:tc>
      </w:tr>
      <w:tr w:rsidR="000809D2" w:rsidRPr="00FF716D" w14:paraId="7FBCA2A1" w14:textId="77777777" w:rsidTr="00767D3B">
        <w:tc>
          <w:tcPr>
            <w:tcW w:w="1701" w:type="dxa"/>
          </w:tcPr>
          <w:p w14:paraId="3CAD1D1A"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8423A1F" w14:textId="41267ACB" w:rsidR="000809D2" w:rsidRPr="00FF716D" w:rsidRDefault="009F7A88" w:rsidP="003F5DC2">
            <w:pPr>
              <w:pStyle w:val="Normal-RevisionDataText"/>
              <w:rPr>
                <w:lang w:val="et-EE"/>
              </w:rPr>
            </w:pPr>
            <w:r w:rsidRPr="009F7A88">
              <w:rPr>
                <w:lang w:val="et-EE"/>
              </w:rPr>
              <w:t>2023</w:t>
            </w:r>
            <w:r>
              <w:rPr>
                <w:lang w:val="et-EE"/>
              </w:rPr>
              <w:t>/0</w:t>
            </w:r>
            <w:r w:rsidRPr="009F7A88">
              <w:rPr>
                <w:lang w:val="et-EE"/>
              </w:rPr>
              <w:t>3/</w:t>
            </w:r>
            <w:r>
              <w:rPr>
                <w:lang w:val="et-EE"/>
              </w:rPr>
              <w:t>1</w:t>
            </w:r>
            <w:r w:rsidRPr="009F7A88">
              <w:rPr>
                <w:lang w:val="et-EE"/>
              </w:rPr>
              <w:t>3/</w:t>
            </w:r>
          </w:p>
        </w:tc>
      </w:tr>
      <w:tr w:rsidR="000809D2" w:rsidRPr="00FF716D" w14:paraId="7A67B08E" w14:textId="77777777" w:rsidTr="00767D3B">
        <w:tc>
          <w:tcPr>
            <w:tcW w:w="1701" w:type="dxa"/>
          </w:tcPr>
          <w:p w14:paraId="02B805D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68C576B3" w14:textId="77777777" w:rsidR="000809D2" w:rsidRPr="00FF716D" w:rsidRDefault="000809D2" w:rsidP="003F5DC2">
            <w:pPr>
              <w:pStyle w:val="Normal-RevisionDataText"/>
              <w:rPr>
                <w:lang w:val="et-EE"/>
              </w:rPr>
            </w:pPr>
          </w:p>
        </w:tc>
      </w:tr>
    </w:tbl>
    <w:p w14:paraId="76ED2E45" w14:textId="77777777" w:rsidR="0067174B" w:rsidRPr="00FF716D" w:rsidRDefault="0067174B" w:rsidP="0067174B">
      <w:pPr>
        <w:rPr>
          <w:lang w:val="et-EE"/>
        </w:rPr>
      </w:pPr>
    </w:p>
    <w:p w14:paraId="0415027C" w14:textId="77777777" w:rsidR="00BF437F" w:rsidRPr="00FF716D" w:rsidRDefault="00BF437F" w:rsidP="0067174B">
      <w:pPr>
        <w:rPr>
          <w:lang w:val="et-EE"/>
        </w:rPr>
      </w:pP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513"/>
      </w:tblGrid>
      <w:tr w:rsidR="00DC0709" w:rsidRPr="00FF716D" w14:paraId="6A771382" w14:textId="77777777" w:rsidTr="00DC0709">
        <w:tc>
          <w:tcPr>
            <w:tcW w:w="1418" w:type="dxa"/>
          </w:tcPr>
          <w:p w14:paraId="20E18FE1" w14:textId="6F078686" w:rsidR="00DC0709" w:rsidRPr="00FF716D" w:rsidRDefault="00DC0709" w:rsidP="00173E83">
            <w:pPr>
              <w:pStyle w:val="Normal-Ref"/>
              <w:rPr>
                <w:lang w:val="et-EE"/>
              </w:rPr>
            </w:pPr>
          </w:p>
        </w:tc>
        <w:tc>
          <w:tcPr>
            <w:tcW w:w="7513" w:type="dxa"/>
          </w:tcPr>
          <w:p w14:paraId="08597200" w14:textId="780EE8D7" w:rsidR="00DC0709" w:rsidRPr="00FF716D" w:rsidRDefault="00DC0709" w:rsidP="00173E83">
            <w:pPr>
              <w:pStyle w:val="Normal-Ref"/>
              <w:rPr>
                <w:lang w:val="et-EE"/>
              </w:rPr>
            </w:pPr>
          </w:p>
        </w:tc>
      </w:tr>
      <w:tr w:rsidR="00DC0709" w:rsidRPr="00FF716D" w14:paraId="5966FD08" w14:textId="77777777" w:rsidTr="00DC0709">
        <w:tblPrEx>
          <w:tblCellMar>
            <w:left w:w="0" w:type="dxa"/>
            <w:right w:w="0" w:type="dxa"/>
          </w:tblCellMar>
          <w:tblLook w:val="01E0" w:firstRow="1" w:lastRow="1" w:firstColumn="1" w:lastColumn="1" w:noHBand="0" w:noVBand="0"/>
        </w:tblPrEx>
        <w:tc>
          <w:tcPr>
            <w:tcW w:w="1418" w:type="dxa"/>
          </w:tcPr>
          <w:p w14:paraId="65FFEB33" w14:textId="703E35DE" w:rsidR="00DC0709" w:rsidRDefault="00DC0709" w:rsidP="00C85D79">
            <w:pPr>
              <w:pStyle w:val="Normal-Ref"/>
              <w:rPr>
                <w:lang w:val="et-EE"/>
              </w:rPr>
            </w:pPr>
            <w:r>
              <w:rPr>
                <w:lang w:val="et-EE"/>
              </w:rPr>
              <w:t>PLAN ID</w:t>
            </w:r>
          </w:p>
        </w:tc>
        <w:tc>
          <w:tcPr>
            <w:tcW w:w="7513" w:type="dxa"/>
          </w:tcPr>
          <w:p w14:paraId="25EEE8D5" w14:textId="083E1B14" w:rsidR="00DC0709" w:rsidRPr="00FF716D" w:rsidRDefault="009F7A88" w:rsidP="006048F3">
            <w:pPr>
              <w:pStyle w:val="Normal-Ref"/>
              <w:rPr>
                <w:lang w:val="et-EE"/>
              </w:rPr>
            </w:pPr>
            <w:r w:rsidRPr="009F7A88">
              <w:rPr>
                <w:lang w:val="et-EE"/>
              </w:rPr>
              <w:t>84952</w:t>
            </w:r>
          </w:p>
        </w:tc>
      </w:tr>
      <w:tr w:rsidR="00B1187E" w:rsidRPr="00FF716D" w14:paraId="79CE1218" w14:textId="77777777" w:rsidTr="00DC0709">
        <w:tblPrEx>
          <w:tblCellMar>
            <w:left w:w="0" w:type="dxa"/>
            <w:right w:w="0" w:type="dxa"/>
          </w:tblCellMar>
          <w:tblLook w:val="01E0" w:firstRow="1" w:lastRow="1" w:firstColumn="1" w:lastColumn="1" w:noHBand="0" w:noVBand="0"/>
        </w:tblPrEx>
        <w:tc>
          <w:tcPr>
            <w:tcW w:w="1418" w:type="dxa"/>
          </w:tcPr>
          <w:p w14:paraId="4D0A38AA" w14:textId="068B5BF1" w:rsidR="00B1187E" w:rsidRPr="00FF716D" w:rsidRDefault="00DC0709" w:rsidP="00C85D79">
            <w:pPr>
              <w:pStyle w:val="Normal-Ref"/>
              <w:rPr>
                <w:lang w:val="et-EE"/>
              </w:rPr>
            </w:pPr>
            <w:r>
              <w:rPr>
                <w:lang w:val="et-EE"/>
              </w:rPr>
              <w:t>KOV ID</w:t>
            </w:r>
          </w:p>
        </w:tc>
        <w:tc>
          <w:tcPr>
            <w:tcW w:w="7513" w:type="dxa"/>
          </w:tcPr>
          <w:p w14:paraId="1C2CB2A5" w14:textId="5D57C598" w:rsidR="00B1187E" w:rsidRPr="00FF716D" w:rsidRDefault="006048F3" w:rsidP="006048F3">
            <w:pPr>
              <w:pStyle w:val="Normal-Ref"/>
              <w:rPr>
                <w:lang w:val="et-EE"/>
              </w:rPr>
            </w:pPr>
            <w:r w:rsidRPr="00FF716D">
              <w:rPr>
                <w:lang w:val="et-EE"/>
              </w:rPr>
              <w:t>DP</w:t>
            </w:r>
            <w:r w:rsidR="00D30838">
              <w:rPr>
                <w:lang w:val="et-EE"/>
              </w:rPr>
              <w:t> </w:t>
            </w:r>
            <w:r w:rsidR="00A138DC" w:rsidRPr="00A138DC">
              <w:rPr>
                <w:lang w:val="et-EE"/>
              </w:rPr>
              <w:t>1189</w:t>
            </w:r>
          </w:p>
        </w:tc>
      </w:tr>
    </w:tbl>
    <w:p w14:paraId="71991EB9"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07540E23" w14:textId="77777777" w:rsidTr="00BF437F">
        <w:trPr>
          <w:trHeight w:hRule="exact" w:val="1558"/>
        </w:trPr>
        <w:tc>
          <w:tcPr>
            <w:tcW w:w="2754" w:type="dxa"/>
            <w:vAlign w:val="bottom"/>
          </w:tcPr>
          <w:p w14:paraId="1A3C90BA"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1" w:name="bmkOffAddress"/>
            <w:r w:rsidRPr="00FF716D">
              <w:rPr>
                <w:noProof w:val="0"/>
                <w:sz w:val="16"/>
                <w:szCs w:val="16"/>
                <w:lang w:val="et-EE"/>
              </w:rPr>
              <w:t>Sala Terrena OÜ</w:t>
            </w:r>
          </w:p>
          <w:p w14:paraId="2088EA3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3F8F089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6D4A62CC"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2" w:name="bmkOvsT"/>
            <w:bookmarkStart w:id="3" w:name="DIFbmkOffPhone"/>
            <w:bookmarkEnd w:id="1"/>
            <w:r w:rsidRPr="00FF716D">
              <w:rPr>
                <w:noProof w:val="0"/>
                <w:sz w:val="16"/>
                <w:szCs w:val="16"/>
                <w:lang w:val="et-EE"/>
              </w:rPr>
              <w:t>T</w:t>
            </w:r>
            <w:bookmarkStart w:id="4" w:name="bmkOffPhone"/>
            <w:bookmarkEnd w:id="2"/>
            <w:r w:rsidRPr="00FF716D">
              <w:rPr>
                <w:noProof w:val="0"/>
                <w:sz w:val="16"/>
                <w:szCs w:val="16"/>
                <w:lang w:val="et-EE"/>
              </w:rPr>
              <w:t xml:space="preserve"> +372 </w:t>
            </w:r>
            <w:bookmarkEnd w:id="4"/>
            <w:r w:rsidR="0059665F" w:rsidRPr="00FF716D">
              <w:rPr>
                <w:noProof w:val="0"/>
                <w:sz w:val="16"/>
                <w:szCs w:val="16"/>
                <w:lang w:val="et-EE"/>
              </w:rPr>
              <w:t>5110394</w:t>
            </w:r>
          </w:p>
          <w:bookmarkStart w:id="5" w:name="bmkOffWeb"/>
          <w:bookmarkStart w:id="6" w:name="DIFbmkOffweb"/>
          <w:bookmarkEnd w:id="3"/>
          <w:p w14:paraId="59BD1E4D" w14:textId="77777777" w:rsidR="0059665F" w:rsidRPr="00FF716D" w:rsidRDefault="00B1272C"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474042EB"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5"/>
            <w:bookmarkEnd w:id="6"/>
          </w:p>
        </w:tc>
      </w:tr>
    </w:tbl>
    <w:p w14:paraId="3EAF033F"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00B4FF2E" w14:textId="77777777" w:rsidTr="0024478A">
        <w:trPr>
          <w:trHeight w:hRule="exact" w:val="1562"/>
        </w:trPr>
        <w:tc>
          <w:tcPr>
            <w:tcW w:w="7231" w:type="dxa"/>
          </w:tcPr>
          <w:p w14:paraId="5B1C5A02"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69B5DB8F" w14:textId="77777777" w:rsidR="005F234A" w:rsidRPr="00FF716D" w:rsidRDefault="005F234A" w:rsidP="00BF14D1">
            <w:pPr>
              <w:rPr>
                <w:lang w:val="et-EE"/>
              </w:rPr>
            </w:pPr>
          </w:p>
        </w:tc>
      </w:tr>
    </w:tbl>
    <w:p w14:paraId="5AF86966" w14:textId="62503A63" w:rsidR="002D7A3B" w:rsidRDefault="00B1272C">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35305444" w:history="1">
        <w:r w:rsidR="002D7A3B" w:rsidRPr="001B1CFA">
          <w:rPr>
            <w:rStyle w:val="Hyperlink"/>
            <w:noProof/>
            <w:lang w:val="et-EE"/>
          </w:rPr>
          <w:t>Planeeringu koostamise eesmärk ja alused</w:t>
        </w:r>
        <w:r w:rsidR="002D7A3B">
          <w:rPr>
            <w:noProof/>
            <w:webHidden/>
          </w:rPr>
          <w:tab/>
        </w:r>
        <w:r w:rsidR="002D7A3B">
          <w:rPr>
            <w:noProof/>
            <w:webHidden/>
          </w:rPr>
          <w:fldChar w:fldCharType="begin"/>
        </w:r>
        <w:r w:rsidR="002D7A3B">
          <w:rPr>
            <w:noProof/>
            <w:webHidden/>
          </w:rPr>
          <w:instrText xml:space="preserve"> PAGEREF _Toc135305444 \h </w:instrText>
        </w:r>
        <w:r w:rsidR="002D7A3B">
          <w:rPr>
            <w:noProof/>
            <w:webHidden/>
          </w:rPr>
        </w:r>
        <w:r w:rsidR="002D7A3B">
          <w:rPr>
            <w:noProof/>
            <w:webHidden/>
          </w:rPr>
          <w:fldChar w:fldCharType="separate"/>
        </w:r>
        <w:r w:rsidR="007B1C0D">
          <w:rPr>
            <w:noProof/>
            <w:webHidden/>
          </w:rPr>
          <w:t>5</w:t>
        </w:r>
        <w:r w:rsidR="002D7A3B">
          <w:rPr>
            <w:noProof/>
            <w:webHidden/>
          </w:rPr>
          <w:fldChar w:fldCharType="end"/>
        </w:r>
      </w:hyperlink>
    </w:p>
    <w:p w14:paraId="06F05CF4" w14:textId="3B6BED4E" w:rsidR="002D7A3B" w:rsidRDefault="002D7A3B">
      <w:pPr>
        <w:pStyle w:val="TOC2"/>
        <w:rPr>
          <w:rFonts w:asciiTheme="minorHAnsi" w:hAnsiTheme="minorHAnsi"/>
          <w:noProof/>
          <w:szCs w:val="22"/>
          <w:lang w:val="en-US" w:eastAsia="en-US"/>
        </w:rPr>
      </w:pPr>
      <w:hyperlink w:anchor="_Toc135305445" w:history="1">
        <w:r w:rsidRPr="001B1CFA">
          <w:rPr>
            <w:rStyle w:val="Hyperlink"/>
            <w:noProof/>
            <w:lang w:val="et-EE"/>
          </w:rPr>
          <w:t>Planeeringu koostamise eesmärk</w:t>
        </w:r>
        <w:r>
          <w:rPr>
            <w:noProof/>
            <w:webHidden/>
          </w:rPr>
          <w:tab/>
        </w:r>
        <w:r>
          <w:rPr>
            <w:noProof/>
            <w:webHidden/>
          </w:rPr>
          <w:fldChar w:fldCharType="begin"/>
        </w:r>
        <w:r>
          <w:rPr>
            <w:noProof/>
            <w:webHidden/>
          </w:rPr>
          <w:instrText xml:space="preserve"> PAGEREF _Toc135305445 \h </w:instrText>
        </w:r>
        <w:r>
          <w:rPr>
            <w:noProof/>
            <w:webHidden/>
          </w:rPr>
        </w:r>
        <w:r>
          <w:rPr>
            <w:noProof/>
            <w:webHidden/>
          </w:rPr>
          <w:fldChar w:fldCharType="separate"/>
        </w:r>
        <w:r w:rsidR="007B1C0D">
          <w:rPr>
            <w:noProof/>
            <w:webHidden/>
          </w:rPr>
          <w:t>5</w:t>
        </w:r>
        <w:r>
          <w:rPr>
            <w:noProof/>
            <w:webHidden/>
          </w:rPr>
          <w:fldChar w:fldCharType="end"/>
        </w:r>
      </w:hyperlink>
    </w:p>
    <w:p w14:paraId="4E2AA986" w14:textId="3F49D15E" w:rsidR="002D7A3B" w:rsidRDefault="002D7A3B">
      <w:pPr>
        <w:pStyle w:val="TOC2"/>
        <w:rPr>
          <w:rFonts w:asciiTheme="minorHAnsi" w:hAnsiTheme="minorHAnsi"/>
          <w:noProof/>
          <w:szCs w:val="22"/>
          <w:lang w:val="en-US" w:eastAsia="en-US"/>
        </w:rPr>
      </w:pPr>
      <w:hyperlink w:anchor="_Toc135305446" w:history="1">
        <w:r w:rsidRPr="001B1CFA">
          <w:rPr>
            <w:rStyle w:val="Hyperlink"/>
            <w:noProof/>
            <w:lang w:val="et-EE"/>
          </w:rPr>
          <w:t>Rae valla üldplaneering</w:t>
        </w:r>
        <w:r>
          <w:rPr>
            <w:noProof/>
            <w:webHidden/>
          </w:rPr>
          <w:tab/>
        </w:r>
        <w:r>
          <w:rPr>
            <w:noProof/>
            <w:webHidden/>
          </w:rPr>
          <w:fldChar w:fldCharType="begin"/>
        </w:r>
        <w:r>
          <w:rPr>
            <w:noProof/>
            <w:webHidden/>
          </w:rPr>
          <w:instrText xml:space="preserve"> PAGEREF _Toc135305446 \h </w:instrText>
        </w:r>
        <w:r>
          <w:rPr>
            <w:noProof/>
            <w:webHidden/>
          </w:rPr>
        </w:r>
        <w:r>
          <w:rPr>
            <w:noProof/>
            <w:webHidden/>
          </w:rPr>
          <w:fldChar w:fldCharType="separate"/>
        </w:r>
        <w:r w:rsidR="007B1C0D">
          <w:rPr>
            <w:noProof/>
            <w:webHidden/>
          </w:rPr>
          <w:t>5</w:t>
        </w:r>
        <w:r>
          <w:rPr>
            <w:noProof/>
            <w:webHidden/>
          </w:rPr>
          <w:fldChar w:fldCharType="end"/>
        </w:r>
      </w:hyperlink>
    </w:p>
    <w:p w14:paraId="55B64BF3" w14:textId="10508343" w:rsidR="002D7A3B" w:rsidRDefault="002D7A3B">
      <w:pPr>
        <w:pStyle w:val="TOC2"/>
        <w:rPr>
          <w:rFonts w:asciiTheme="minorHAnsi" w:hAnsiTheme="minorHAnsi"/>
          <w:noProof/>
          <w:szCs w:val="22"/>
          <w:lang w:val="en-US" w:eastAsia="en-US"/>
        </w:rPr>
      </w:pPr>
      <w:hyperlink w:anchor="_Toc135305447" w:history="1">
        <w:r w:rsidRPr="001B1CFA">
          <w:rPr>
            <w:rStyle w:val="Hyperlink"/>
            <w:noProof/>
            <w:lang w:val="et-EE"/>
          </w:rPr>
          <w:t>Planeeritava ala kontaktvöönd</w:t>
        </w:r>
        <w:r>
          <w:rPr>
            <w:noProof/>
            <w:webHidden/>
          </w:rPr>
          <w:tab/>
        </w:r>
        <w:r>
          <w:rPr>
            <w:noProof/>
            <w:webHidden/>
          </w:rPr>
          <w:fldChar w:fldCharType="begin"/>
        </w:r>
        <w:r>
          <w:rPr>
            <w:noProof/>
            <w:webHidden/>
          </w:rPr>
          <w:instrText xml:space="preserve"> PAGEREF _Toc135305447 \h </w:instrText>
        </w:r>
        <w:r>
          <w:rPr>
            <w:noProof/>
            <w:webHidden/>
          </w:rPr>
        </w:r>
        <w:r>
          <w:rPr>
            <w:noProof/>
            <w:webHidden/>
          </w:rPr>
          <w:fldChar w:fldCharType="separate"/>
        </w:r>
        <w:r w:rsidR="007B1C0D">
          <w:rPr>
            <w:noProof/>
            <w:webHidden/>
          </w:rPr>
          <w:t>6</w:t>
        </w:r>
        <w:r>
          <w:rPr>
            <w:noProof/>
            <w:webHidden/>
          </w:rPr>
          <w:fldChar w:fldCharType="end"/>
        </w:r>
      </w:hyperlink>
    </w:p>
    <w:p w14:paraId="4D8C940D" w14:textId="4F482926" w:rsidR="002D7A3B" w:rsidRDefault="002D7A3B">
      <w:pPr>
        <w:pStyle w:val="TOC2"/>
        <w:rPr>
          <w:rFonts w:asciiTheme="minorHAnsi" w:hAnsiTheme="minorHAnsi"/>
          <w:noProof/>
          <w:szCs w:val="22"/>
          <w:lang w:val="en-US" w:eastAsia="en-US"/>
        </w:rPr>
      </w:pPr>
      <w:hyperlink w:anchor="_Toc135305448" w:history="1">
        <w:r w:rsidRPr="001B1CFA">
          <w:rPr>
            <w:rStyle w:val="Hyperlink"/>
            <w:noProof/>
            <w:lang w:val="et-EE"/>
          </w:rPr>
          <w:t>Planeeritav ala</w:t>
        </w:r>
        <w:r>
          <w:rPr>
            <w:noProof/>
            <w:webHidden/>
          </w:rPr>
          <w:tab/>
        </w:r>
        <w:r>
          <w:rPr>
            <w:noProof/>
            <w:webHidden/>
          </w:rPr>
          <w:fldChar w:fldCharType="begin"/>
        </w:r>
        <w:r>
          <w:rPr>
            <w:noProof/>
            <w:webHidden/>
          </w:rPr>
          <w:instrText xml:space="preserve"> PAGEREF _Toc135305448 \h </w:instrText>
        </w:r>
        <w:r>
          <w:rPr>
            <w:noProof/>
            <w:webHidden/>
          </w:rPr>
        </w:r>
        <w:r>
          <w:rPr>
            <w:noProof/>
            <w:webHidden/>
          </w:rPr>
          <w:fldChar w:fldCharType="separate"/>
        </w:r>
        <w:r w:rsidR="007B1C0D">
          <w:rPr>
            <w:noProof/>
            <w:webHidden/>
          </w:rPr>
          <w:t>8</w:t>
        </w:r>
        <w:r>
          <w:rPr>
            <w:noProof/>
            <w:webHidden/>
          </w:rPr>
          <w:fldChar w:fldCharType="end"/>
        </w:r>
      </w:hyperlink>
    </w:p>
    <w:p w14:paraId="25188A58" w14:textId="500F28FD" w:rsidR="002D7A3B" w:rsidRDefault="002D7A3B">
      <w:pPr>
        <w:pStyle w:val="TOC1"/>
        <w:rPr>
          <w:rFonts w:asciiTheme="minorHAnsi" w:hAnsiTheme="minorHAnsi"/>
          <w:b w:val="0"/>
          <w:bCs w:val="0"/>
          <w:caps w:val="0"/>
          <w:noProof/>
          <w:szCs w:val="22"/>
          <w:lang w:val="en-US" w:eastAsia="en-US"/>
        </w:rPr>
      </w:pPr>
      <w:hyperlink w:anchor="_Toc135305449" w:history="1">
        <w:r w:rsidRPr="001B1CFA">
          <w:rPr>
            <w:rStyle w:val="Hyperlink"/>
            <w:noProof/>
            <w:lang w:val="et-EE"/>
          </w:rPr>
          <w:t>Planeerimisettepanek</w:t>
        </w:r>
        <w:r>
          <w:rPr>
            <w:noProof/>
            <w:webHidden/>
          </w:rPr>
          <w:tab/>
        </w:r>
        <w:r>
          <w:rPr>
            <w:noProof/>
            <w:webHidden/>
          </w:rPr>
          <w:fldChar w:fldCharType="begin"/>
        </w:r>
        <w:r>
          <w:rPr>
            <w:noProof/>
            <w:webHidden/>
          </w:rPr>
          <w:instrText xml:space="preserve"> PAGEREF _Toc135305449 \h </w:instrText>
        </w:r>
        <w:r>
          <w:rPr>
            <w:noProof/>
            <w:webHidden/>
          </w:rPr>
        </w:r>
        <w:r>
          <w:rPr>
            <w:noProof/>
            <w:webHidden/>
          </w:rPr>
          <w:fldChar w:fldCharType="separate"/>
        </w:r>
        <w:r w:rsidR="007B1C0D">
          <w:rPr>
            <w:noProof/>
            <w:webHidden/>
          </w:rPr>
          <w:t>8</w:t>
        </w:r>
        <w:r>
          <w:rPr>
            <w:noProof/>
            <w:webHidden/>
          </w:rPr>
          <w:fldChar w:fldCharType="end"/>
        </w:r>
      </w:hyperlink>
    </w:p>
    <w:p w14:paraId="398020B8" w14:textId="6CF77405" w:rsidR="002D7A3B" w:rsidRDefault="002D7A3B">
      <w:pPr>
        <w:pStyle w:val="TOC2"/>
        <w:rPr>
          <w:rFonts w:asciiTheme="minorHAnsi" w:hAnsiTheme="minorHAnsi"/>
          <w:noProof/>
          <w:szCs w:val="22"/>
          <w:lang w:val="en-US" w:eastAsia="en-US"/>
        </w:rPr>
      </w:pPr>
      <w:hyperlink w:anchor="_Toc135305450" w:history="1">
        <w:r w:rsidRPr="001B1CFA">
          <w:rPr>
            <w:rStyle w:val="Hyperlink"/>
            <w:noProof/>
            <w:lang w:val="et-EE"/>
          </w:rPr>
          <w:t>Alale ehitiste rajamiseks esitatavad nõuded</w:t>
        </w:r>
        <w:r>
          <w:rPr>
            <w:noProof/>
            <w:webHidden/>
          </w:rPr>
          <w:tab/>
        </w:r>
        <w:r>
          <w:rPr>
            <w:noProof/>
            <w:webHidden/>
          </w:rPr>
          <w:fldChar w:fldCharType="begin"/>
        </w:r>
        <w:r>
          <w:rPr>
            <w:noProof/>
            <w:webHidden/>
          </w:rPr>
          <w:instrText xml:space="preserve"> PAGEREF _Toc135305450 \h </w:instrText>
        </w:r>
        <w:r>
          <w:rPr>
            <w:noProof/>
            <w:webHidden/>
          </w:rPr>
        </w:r>
        <w:r>
          <w:rPr>
            <w:noProof/>
            <w:webHidden/>
          </w:rPr>
          <w:fldChar w:fldCharType="separate"/>
        </w:r>
        <w:r w:rsidR="007B1C0D">
          <w:rPr>
            <w:noProof/>
            <w:webHidden/>
          </w:rPr>
          <w:t>8</w:t>
        </w:r>
        <w:r>
          <w:rPr>
            <w:noProof/>
            <w:webHidden/>
          </w:rPr>
          <w:fldChar w:fldCharType="end"/>
        </w:r>
      </w:hyperlink>
    </w:p>
    <w:p w14:paraId="03740904" w14:textId="411C0C5C" w:rsidR="002D7A3B" w:rsidRDefault="002D7A3B">
      <w:pPr>
        <w:pStyle w:val="TOC2"/>
        <w:rPr>
          <w:rFonts w:asciiTheme="minorHAnsi" w:hAnsiTheme="minorHAnsi"/>
          <w:noProof/>
          <w:szCs w:val="22"/>
          <w:lang w:val="en-US" w:eastAsia="en-US"/>
        </w:rPr>
      </w:pPr>
      <w:hyperlink w:anchor="_Toc135305451" w:history="1">
        <w:r w:rsidRPr="001B1CFA">
          <w:rPr>
            <w:rStyle w:val="Hyperlink"/>
            <w:noProof/>
            <w:lang w:val="et-EE"/>
          </w:rPr>
          <w:t>Teed ja parkimine</w:t>
        </w:r>
        <w:r>
          <w:rPr>
            <w:noProof/>
            <w:webHidden/>
          </w:rPr>
          <w:tab/>
        </w:r>
        <w:r>
          <w:rPr>
            <w:noProof/>
            <w:webHidden/>
          </w:rPr>
          <w:fldChar w:fldCharType="begin"/>
        </w:r>
        <w:r>
          <w:rPr>
            <w:noProof/>
            <w:webHidden/>
          </w:rPr>
          <w:instrText xml:space="preserve"> PAGEREF _Toc135305451 \h </w:instrText>
        </w:r>
        <w:r>
          <w:rPr>
            <w:noProof/>
            <w:webHidden/>
          </w:rPr>
        </w:r>
        <w:r>
          <w:rPr>
            <w:noProof/>
            <w:webHidden/>
          </w:rPr>
          <w:fldChar w:fldCharType="separate"/>
        </w:r>
        <w:r w:rsidR="007B1C0D">
          <w:rPr>
            <w:noProof/>
            <w:webHidden/>
          </w:rPr>
          <w:t>9</w:t>
        </w:r>
        <w:r>
          <w:rPr>
            <w:noProof/>
            <w:webHidden/>
          </w:rPr>
          <w:fldChar w:fldCharType="end"/>
        </w:r>
      </w:hyperlink>
    </w:p>
    <w:p w14:paraId="158A8D96" w14:textId="3221E4A1" w:rsidR="002D7A3B" w:rsidRDefault="002D7A3B">
      <w:pPr>
        <w:pStyle w:val="TOC2"/>
        <w:rPr>
          <w:rFonts w:asciiTheme="minorHAnsi" w:hAnsiTheme="minorHAnsi"/>
          <w:noProof/>
          <w:szCs w:val="22"/>
          <w:lang w:val="en-US" w:eastAsia="en-US"/>
        </w:rPr>
      </w:pPr>
      <w:hyperlink w:anchor="_Toc135305452" w:history="1">
        <w:r w:rsidRPr="001B1CFA">
          <w:rPr>
            <w:rStyle w:val="Hyperlink"/>
            <w:noProof/>
            <w:lang w:val="et-EE"/>
          </w:rPr>
          <w:t>Vesi ja kanalisatsioon</w:t>
        </w:r>
        <w:r>
          <w:rPr>
            <w:noProof/>
            <w:webHidden/>
          </w:rPr>
          <w:tab/>
        </w:r>
        <w:r>
          <w:rPr>
            <w:noProof/>
            <w:webHidden/>
          </w:rPr>
          <w:fldChar w:fldCharType="begin"/>
        </w:r>
        <w:r>
          <w:rPr>
            <w:noProof/>
            <w:webHidden/>
          </w:rPr>
          <w:instrText xml:space="preserve"> PAGEREF _Toc135305452 \h </w:instrText>
        </w:r>
        <w:r>
          <w:rPr>
            <w:noProof/>
            <w:webHidden/>
          </w:rPr>
        </w:r>
        <w:r>
          <w:rPr>
            <w:noProof/>
            <w:webHidden/>
          </w:rPr>
          <w:fldChar w:fldCharType="separate"/>
        </w:r>
        <w:r w:rsidR="007B1C0D">
          <w:rPr>
            <w:noProof/>
            <w:webHidden/>
          </w:rPr>
          <w:t>9</w:t>
        </w:r>
        <w:r>
          <w:rPr>
            <w:noProof/>
            <w:webHidden/>
          </w:rPr>
          <w:fldChar w:fldCharType="end"/>
        </w:r>
      </w:hyperlink>
    </w:p>
    <w:p w14:paraId="7F6670A1" w14:textId="73073903" w:rsidR="002D7A3B" w:rsidRDefault="002D7A3B">
      <w:pPr>
        <w:pStyle w:val="TOC2"/>
        <w:rPr>
          <w:rFonts w:asciiTheme="minorHAnsi" w:hAnsiTheme="minorHAnsi"/>
          <w:noProof/>
          <w:szCs w:val="22"/>
          <w:lang w:val="en-US" w:eastAsia="en-US"/>
        </w:rPr>
      </w:pPr>
      <w:hyperlink w:anchor="_Toc135305453" w:history="1">
        <w:r w:rsidRPr="001B1CFA">
          <w:rPr>
            <w:rStyle w:val="Hyperlink"/>
            <w:noProof/>
            <w:lang w:val="et-EE"/>
          </w:rPr>
          <w:t>Elekter</w:t>
        </w:r>
        <w:r>
          <w:rPr>
            <w:noProof/>
            <w:webHidden/>
          </w:rPr>
          <w:tab/>
        </w:r>
        <w:r>
          <w:rPr>
            <w:noProof/>
            <w:webHidden/>
          </w:rPr>
          <w:fldChar w:fldCharType="begin"/>
        </w:r>
        <w:r>
          <w:rPr>
            <w:noProof/>
            <w:webHidden/>
          </w:rPr>
          <w:instrText xml:space="preserve"> PAGEREF _Toc135305453 \h </w:instrText>
        </w:r>
        <w:r>
          <w:rPr>
            <w:noProof/>
            <w:webHidden/>
          </w:rPr>
        </w:r>
        <w:r>
          <w:rPr>
            <w:noProof/>
            <w:webHidden/>
          </w:rPr>
          <w:fldChar w:fldCharType="separate"/>
        </w:r>
        <w:r w:rsidR="007B1C0D">
          <w:rPr>
            <w:noProof/>
            <w:webHidden/>
          </w:rPr>
          <w:t>10</w:t>
        </w:r>
        <w:r>
          <w:rPr>
            <w:noProof/>
            <w:webHidden/>
          </w:rPr>
          <w:fldChar w:fldCharType="end"/>
        </w:r>
      </w:hyperlink>
    </w:p>
    <w:p w14:paraId="17FBD916" w14:textId="19076B6E" w:rsidR="002D7A3B" w:rsidRDefault="002D7A3B">
      <w:pPr>
        <w:pStyle w:val="TOC2"/>
        <w:rPr>
          <w:rFonts w:asciiTheme="minorHAnsi" w:hAnsiTheme="minorHAnsi"/>
          <w:noProof/>
          <w:szCs w:val="22"/>
          <w:lang w:val="en-US" w:eastAsia="en-US"/>
        </w:rPr>
      </w:pPr>
      <w:hyperlink w:anchor="_Toc135305454" w:history="1">
        <w:r w:rsidRPr="001B1CFA">
          <w:rPr>
            <w:rStyle w:val="Hyperlink"/>
            <w:noProof/>
            <w:lang w:val="et-EE"/>
          </w:rPr>
          <w:t>Telekommunikatsioon</w:t>
        </w:r>
        <w:r>
          <w:rPr>
            <w:noProof/>
            <w:webHidden/>
          </w:rPr>
          <w:tab/>
        </w:r>
        <w:r>
          <w:rPr>
            <w:noProof/>
            <w:webHidden/>
          </w:rPr>
          <w:fldChar w:fldCharType="begin"/>
        </w:r>
        <w:r>
          <w:rPr>
            <w:noProof/>
            <w:webHidden/>
          </w:rPr>
          <w:instrText xml:space="preserve"> PAGEREF _Toc135305454 \h </w:instrText>
        </w:r>
        <w:r>
          <w:rPr>
            <w:noProof/>
            <w:webHidden/>
          </w:rPr>
        </w:r>
        <w:r>
          <w:rPr>
            <w:noProof/>
            <w:webHidden/>
          </w:rPr>
          <w:fldChar w:fldCharType="separate"/>
        </w:r>
        <w:r w:rsidR="007B1C0D">
          <w:rPr>
            <w:noProof/>
            <w:webHidden/>
          </w:rPr>
          <w:t>10</w:t>
        </w:r>
        <w:r>
          <w:rPr>
            <w:noProof/>
            <w:webHidden/>
          </w:rPr>
          <w:fldChar w:fldCharType="end"/>
        </w:r>
      </w:hyperlink>
    </w:p>
    <w:p w14:paraId="33C3D990" w14:textId="405866CA" w:rsidR="002D7A3B" w:rsidRDefault="002D7A3B">
      <w:pPr>
        <w:pStyle w:val="TOC2"/>
        <w:rPr>
          <w:rFonts w:asciiTheme="minorHAnsi" w:hAnsiTheme="minorHAnsi"/>
          <w:noProof/>
          <w:szCs w:val="22"/>
          <w:lang w:val="en-US" w:eastAsia="en-US"/>
        </w:rPr>
      </w:pPr>
      <w:hyperlink w:anchor="_Toc135305455" w:history="1">
        <w:r w:rsidRPr="001B1CFA">
          <w:rPr>
            <w:rStyle w:val="Hyperlink"/>
            <w:noProof/>
            <w:lang w:val="et-EE"/>
          </w:rPr>
          <w:t>Küte</w:t>
        </w:r>
        <w:r>
          <w:rPr>
            <w:noProof/>
            <w:webHidden/>
          </w:rPr>
          <w:tab/>
        </w:r>
        <w:r>
          <w:rPr>
            <w:noProof/>
            <w:webHidden/>
          </w:rPr>
          <w:fldChar w:fldCharType="begin"/>
        </w:r>
        <w:r>
          <w:rPr>
            <w:noProof/>
            <w:webHidden/>
          </w:rPr>
          <w:instrText xml:space="preserve"> PAGEREF _Toc135305455 \h </w:instrText>
        </w:r>
        <w:r>
          <w:rPr>
            <w:noProof/>
            <w:webHidden/>
          </w:rPr>
        </w:r>
        <w:r>
          <w:rPr>
            <w:noProof/>
            <w:webHidden/>
          </w:rPr>
          <w:fldChar w:fldCharType="separate"/>
        </w:r>
        <w:r w:rsidR="007B1C0D">
          <w:rPr>
            <w:noProof/>
            <w:webHidden/>
          </w:rPr>
          <w:t>10</w:t>
        </w:r>
        <w:r>
          <w:rPr>
            <w:noProof/>
            <w:webHidden/>
          </w:rPr>
          <w:fldChar w:fldCharType="end"/>
        </w:r>
      </w:hyperlink>
    </w:p>
    <w:p w14:paraId="7B7E4878" w14:textId="434932CB" w:rsidR="002D7A3B" w:rsidRDefault="002D7A3B">
      <w:pPr>
        <w:pStyle w:val="TOC2"/>
        <w:rPr>
          <w:rFonts w:asciiTheme="minorHAnsi" w:hAnsiTheme="minorHAnsi"/>
          <w:noProof/>
          <w:szCs w:val="22"/>
          <w:lang w:val="en-US" w:eastAsia="en-US"/>
        </w:rPr>
      </w:pPr>
      <w:hyperlink w:anchor="_Toc135305456" w:history="1">
        <w:r w:rsidRPr="001B1CFA">
          <w:rPr>
            <w:rStyle w:val="Hyperlink"/>
            <w:noProof/>
            <w:lang w:val="et-EE"/>
          </w:rPr>
          <w:t>Sademevesi</w:t>
        </w:r>
        <w:r>
          <w:rPr>
            <w:noProof/>
            <w:webHidden/>
          </w:rPr>
          <w:tab/>
        </w:r>
        <w:r>
          <w:rPr>
            <w:noProof/>
            <w:webHidden/>
          </w:rPr>
          <w:fldChar w:fldCharType="begin"/>
        </w:r>
        <w:r>
          <w:rPr>
            <w:noProof/>
            <w:webHidden/>
          </w:rPr>
          <w:instrText xml:space="preserve"> PAGEREF _Toc135305456 \h </w:instrText>
        </w:r>
        <w:r>
          <w:rPr>
            <w:noProof/>
            <w:webHidden/>
          </w:rPr>
        </w:r>
        <w:r>
          <w:rPr>
            <w:noProof/>
            <w:webHidden/>
          </w:rPr>
          <w:fldChar w:fldCharType="separate"/>
        </w:r>
        <w:r w:rsidR="007B1C0D">
          <w:rPr>
            <w:noProof/>
            <w:webHidden/>
          </w:rPr>
          <w:t>11</w:t>
        </w:r>
        <w:r>
          <w:rPr>
            <w:noProof/>
            <w:webHidden/>
          </w:rPr>
          <w:fldChar w:fldCharType="end"/>
        </w:r>
      </w:hyperlink>
    </w:p>
    <w:p w14:paraId="36AF17A9" w14:textId="118FE9C6" w:rsidR="002D7A3B" w:rsidRDefault="002D7A3B">
      <w:pPr>
        <w:pStyle w:val="TOC2"/>
        <w:rPr>
          <w:rFonts w:asciiTheme="minorHAnsi" w:hAnsiTheme="minorHAnsi"/>
          <w:noProof/>
          <w:szCs w:val="22"/>
          <w:lang w:val="en-US" w:eastAsia="en-US"/>
        </w:rPr>
      </w:pPr>
      <w:hyperlink w:anchor="_Toc135305457" w:history="1">
        <w:r w:rsidRPr="001B1CFA">
          <w:rPr>
            <w:rStyle w:val="Hyperlink"/>
            <w:noProof/>
            <w:lang w:val="et-EE"/>
          </w:rPr>
          <w:t>Insolatsioon</w:t>
        </w:r>
        <w:r>
          <w:rPr>
            <w:noProof/>
            <w:webHidden/>
          </w:rPr>
          <w:tab/>
        </w:r>
        <w:r>
          <w:rPr>
            <w:noProof/>
            <w:webHidden/>
          </w:rPr>
          <w:fldChar w:fldCharType="begin"/>
        </w:r>
        <w:r>
          <w:rPr>
            <w:noProof/>
            <w:webHidden/>
          </w:rPr>
          <w:instrText xml:space="preserve"> PAGEREF _Toc135305457 \h </w:instrText>
        </w:r>
        <w:r>
          <w:rPr>
            <w:noProof/>
            <w:webHidden/>
          </w:rPr>
        </w:r>
        <w:r>
          <w:rPr>
            <w:noProof/>
            <w:webHidden/>
          </w:rPr>
          <w:fldChar w:fldCharType="separate"/>
        </w:r>
        <w:r w:rsidR="007B1C0D">
          <w:rPr>
            <w:noProof/>
            <w:webHidden/>
          </w:rPr>
          <w:t>11</w:t>
        </w:r>
        <w:r>
          <w:rPr>
            <w:noProof/>
            <w:webHidden/>
          </w:rPr>
          <w:fldChar w:fldCharType="end"/>
        </w:r>
      </w:hyperlink>
    </w:p>
    <w:p w14:paraId="762B6FCE" w14:textId="2272E8E8" w:rsidR="002D7A3B" w:rsidRDefault="002D7A3B">
      <w:pPr>
        <w:pStyle w:val="TOC2"/>
        <w:rPr>
          <w:rFonts w:asciiTheme="minorHAnsi" w:hAnsiTheme="minorHAnsi"/>
          <w:noProof/>
          <w:szCs w:val="22"/>
          <w:lang w:val="en-US" w:eastAsia="en-US"/>
        </w:rPr>
      </w:pPr>
      <w:hyperlink w:anchor="_Toc135305458" w:history="1">
        <w:r w:rsidRPr="001B1CFA">
          <w:rPr>
            <w:rStyle w:val="Hyperlink"/>
            <w:noProof/>
            <w:lang w:val="et-EE"/>
          </w:rPr>
          <w:t>Tuleohutus</w:t>
        </w:r>
        <w:r>
          <w:rPr>
            <w:noProof/>
            <w:webHidden/>
          </w:rPr>
          <w:tab/>
        </w:r>
        <w:r>
          <w:rPr>
            <w:noProof/>
            <w:webHidden/>
          </w:rPr>
          <w:fldChar w:fldCharType="begin"/>
        </w:r>
        <w:r>
          <w:rPr>
            <w:noProof/>
            <w:webHidden/>
          </w:rPr>
          <w:instrText xml:space="preserve"> PAGEREF _Toc135305458 \h </w:instrText>
        </w:r>
        <w:r>
          <w:rPr>
            <w:noProof/>
            <w:webHidden/>
          </w:rPr>
        </w:r>
        <w:r>
          <w:rPr>
            <w:noProof/>
            <w:webHidden/>
          </w:rPr>
          <w:fldChar w:fldCharType="separate"/>
        </w:r>
        <w:r w:rsidR="007B1C0D">
          <w:rPr>
            <w:noProof/>
            <w:webHidden/>
          </w:rPr>
          <w:t>11</w:t>
        </w:r>
        <w:r>
          <w:rPr>
            <w:noProof/>
            <w:webHidden/>
          </w:rPr>
          <w:fldChar w:fldCharType="end"/>
        </w:r>
      </w:hyperlink>
    </w:p>
    <w:p w14:paraId="7B6D21A0" w14:textId="017DFC8C" w:rsidR="002D7A3B" w:rsidRDefault="002D7A3B">
      <w:pPr>
        <w:pStyle w:val="TOC2"/>
        <w:rPr>
          <w:rFonts w:asciiTheme="minorHAnsi" w:hAnsiTheme="minorHAnsi"/>
          <w:noProof/>
          <w:szCs w:val="22"/>
          <w:lang w:val="en-US" w:eastAsia="en-US"/>
        </w:rPr>
      </w:pPr>
      <w:hyperlink w:anchor="_Toc135305459" w:history="1">
        <w:r w:rsidRPr="001B1CFA">
          <w:rPr>
            <w:rStyle w:val="Hyperlink"/>
            <w:noProof/>
            <w:lang w:val="et-EE"/>
          </w:rPr>
          <w:t>Põhjavee kaitstus</w:t>
        </w:r>
        <w:r>
          <w:rPr>
            <w:noProof/>
            <w:webHidden/>
          </w:rPr>
          <w:tab/>
        </w:r>
        <w:r>
          <w:rPr>
            <w:noProof/>
            <w:webHidden/>
          </w:rPr>
          <w:fldChar w:fldCharType="begin"/>
        </w:r>
        <w:r>
          <w:rPr>
            <w:noProof/>
            <w:webHidden/>
          </w:rPr>
          <w:instrText xml:space="preserve"> PAGEREF _Toc135305459 \h </w:instrText>
        </w:r>
        <w:r>
          <w:rPr>
            <w:noProof/>
            <w:webHidden/>
          </w:rPr>
        </w:r>
        <w:r>
          <w:rPr>
            <w:noProof/>
            <w:webHidden/>
          </w:rPr>
          <w:fldChar w:fldCharType="separate"/>
        </w:r>
        <w:r w:rsidR="007B1C0D">
          <w:rPr>
            <w:noProof/>
            <w:webHidden/>
          </w:rPr>
          <w:t>11</w:t>
        </w:r>
        <w:r>
          <w:rPr>
            <w:noProof/>
            <w:webHidden/>
          </w:rPr>
          <w:fldChar w:fldCharType="end"/>
        </w:r>
      </w:hyperlink>
    </w:p>
    <w:p w14:paraId="24AFF7A1" w14:textId="2A293B05" w:rsidR="002D7A3B" w:rsidRDefault="002D7A3B">
      <w:pPr>
        <w:pStyle w:val="TOC2"/>
        <w:rPr>
          <w:rFonts w:asciiTheme="minorHAnsi" w:hAnsiTheme="minorHAnsi"/>
          <w:noProof/>
          <w:szCs w:val="22"/>
          <w:lang w:val="en-US" w:eastAsia="en-US"/>
        </w:rPr>
      </w:pPr>
      <w:hyperlink w:anchor="_Toc135305460" w:history="1">
        <w:r w:rsidRPr="001B1CFA">
          <w:rPr>
            <w:rStyle w:val="Hyperlink"/>
            <w:noProof/>
            <w:lang w:val="et-EE"/>
          </w:rPr>
          <w:t>Vertikaalplaneerimine</w:t>
        </w:r>
        <w:r>
          <w:rPr>
            <w:noProof/>
            <w:webHidden/>
          </w:rPr>
          <w:tab/>
        </w:r>
        <w:r>
          <w:rPr>
            <w:noProof/>
            <w:webHidden/>
          </w:rPr>
          <w:fldChar w:fldCharType="begin"/>
        </w:r>
        <w:r>
          <w:rPr>
            <w:noProof/>
            <w:webHidden/>
          </w:rPr>
          <w:instrText xml:space="preserve"> PAGEREF _Toc135305460 \h </w:instrText>
        </w:r>
        <w:r>
          <w:rPr>
            <w:noProof/>
            <w:webHidden/>
          </w:rPr>
        </w:r>
        <w:r>
          <w:rPr>
            <w:noProof/>
            <w:webHidden/>
          </w:rPr>
          <w:fldChar w:fldCharType="separate"/>
        </w:r>
        <w:r w:rsidR="007B1C0D">
          <w:rPr>
            <w:noProof/>
            <w:webHidden/>
          </w:rPr>
          <w:t>12</w:t>
        </w:r>
        <w:r>
          <w:rPr>
            <w:noProof/>
            <w:webHidden/>
          </w:rPr>
          <w:fldChar w:fldCharType="end"/>
        </w:r>
      </w:hyperlink>
    </w:p>
    <w:p w14:paraId="0DBBA2C0" w14:textId="004E2E27" w:rsidR="002D7A3B" w:rsidRDefault="002D7A3B">
      <w:pPr>
        <w:pStyle w:val="TOC2"/>
        <w:rPr>
          <w:rFonts w:asciiTheme="minorHAnsi" w:hAnsiTheme="minorHAnsi"/>
          <w:noProof/>
          <w:szCs w:val="22"/>
          <w:lang w:val="en-US" w:eastAsia="en-US"/>
        </w:rPr>
      </w:pPr>
      <w:hyperlink w:anchor="_Toc135305461" w:history="1">
        <w:r w:rsidRPr="001B1CFA">
          <w:rPr>
            <w:rStyle w:val="Hyperlink"/>
            <w:noProof/>
            <w:lang w:val="et-EE"/>
          </w:rPr>
          <w:t>Servituudi vajadus</w:t>
        </w:r>
        <w:r>
          <w:rPr>
            <w:noProof/>
            <w:webHidden/>
          </w:rPr>
          <w:tab/>
        </w:r>
        <w:r>
          <w:rPr>
            <w:noProof/>
            <w:webHidden/>
          </w:rPr>
          <w:fldChar w:fldCharType="begin"/>
        </w:r>
        <w:r>
          <w:rPr>
            <w:noProof/>
            <w:webHidden/>
          </w:rPr>
          <w:instrText xml:space="preserve"> PAGEREF _Toc135305461 \h </w:instrText>
        </w:r>
        <w:r>
          <w:rPr>
            <w:noProof/>
            <w:webHidden/>
          </w:rPr>
        </w:r>
        <w:r>
          <w:rPr>
            <w:noProof/>
            <w:webHidden/>
          </w:rPr>
          <w:fldChar w:fldCharType="separate"/>
        </w:r>
        <w:r w:rsidR="007B1C0D">
          <w:rPr>
            <w:noProof/>
            <w:webHidden/>
          </w:rPr>
          <w:t>12</w:t>
        </w:r>
        <w:r>
          <w:rPr>
            <w:noProof/>
            <w:webHidden/>
          </w:rPr>
          <w:fldChar w:fldCharType="end"/>
        </w:r>
      </w:hyperlink>
    </w:p>
    <w:p w14:paraId="725F4942" w14:textId="776F1909" w:rsidR="002D7A3B" w:rsidRDefault="002D7A3B">
      <w:pPr>
        <w:pStyle w:val="TOC2"/>
        <w:rPr>
          <w:rFonts w:asciiTheme="minorHAnsi" w:hAnsiTheme="minorHAnsi"/>
          <w:noProof/>
          <w:szCs w:val="22"/>
          <w:lang w:val="en-US" w:eastAsia="en-US"/>
        </w:rPr>
      </w:pPr>
      <w:hyperlink w:anchor="_Toc135305462" w:history="1">
        <w:r w:rsidRPr="001B1CFA">
          <w:rPr>
            <w:rStyle w:val="Hyperlink"/>
            <w:noProof/>
            <w:lang w:val="et-EE"/>
          </w:rPr>
          <w:t>Radoon</w:t>
        </w:r>
        <w:r>
          <w:rPr>
            <w:noProof/>
            <w:webHidden/>
          </w:rPr>
          <w:tab/>
        </w:r>
        <w:r>
          <w:rPr>
            <w:noProof/>
            <w:webHidden/>
          </w:rPr>
          <w:fldChar w:fldCharType="begin"/>
        </w:r>
        <w:r>
          <w:rPr>
            <w:noProof/>
            <w:webHidden/>
          </w:rPr>
          <w:instrText xml:space="preserve"> PAGEREF _Toc135305462 \h </w:instrText>
        </w:r>
        <w:r>
          <w:rPr>
            <w:noProof/>
            <w:webHidden/>
          </w:rPr>
        </w:r>
        <w:r>
          <w:rPr>
            <w:noProof/>
            <w:webHidden/>
          </w:rPr>
          <w:fldChar w:fldCharType="separate"/>
        </w:r>
        <w:r w:rsidR="007B1C0D">
          <w:rPr>
            <w:noProof/>
            <w:webHidden/>
          </w:rPr>
          <w:t>12</w:t>
        </w:r>
        <w:r>
          <w:rPr>
            <w:noProof/>
            <w:webHidden/>
          </w:rPr>
          <w:fldChar w:fldCharType="end"/>
        </w:r>
      </w:hyperlink>
    </w:p>
    <w:p w14:paraId="4C8A5AF1" w14:textId="03438965" w:rsidR="002D7A3B" w:rsidRDefault="002D7A3B">
      <w:pPr>
        <w:pStyle w:val="TOC2"/>
        <w:rPr>
          <w:rFonts w:asciiTheme="minorHAnsi" w:hAnsiTheme="minorHAnsi"/>
          <w:noProof/>
          <w:szCs w:val="22"/>
          <w:lang w:val="en-US" w:eastAsia="en-US"/>
        </w:rPr>
      </w:pPr>
      <w:hyperlink w:anchor="_Toc135305463" w:history="1">
        <w:r w:rsidRPr="001B1CFA">
          <w:rPr>
            <w:rStyle w:val="Hyperlink"/>
            <w:noProof/>
            <w:lang w:val="et-EE"/>
          </w:rPr>
          <w:t>Kuritegevuse ennetamine</w:t>
        </w:r>
        <w:r>
          <w:rPr>
            <w:noProof/>
            <w:webHidden/>
          </w:rPr>
          <w:tab/>
        </w:r>
        <w:r>
          <w:rPr>
            <w:noProof/>
            <w:webHidden/>
          </w:rPr>
          <w:fldChar w:fldCharType="begin"/>
        </w:r>
        <w:r>
          <w:rPr>
            <w:noProof/>
            <w:webHidden/>
          </w:rPr>
          <w:instrText xml:space="preserve"> PAGEREF _Toc135305463 \h </w:instrText>
        </w:r>
        <w:r>
          <w:rPr>
            <w:noProof/>
            <w:webHidden/>
          </w:rPr>
        </w:r>
        <w:r>
          <w:rPr>
            <w:noProof/>
            <w:webHidden/>
          </w:rPr>
          <w:fldChar w:fldCharType="separate"/>
        </w:r>
        <w:r w:rsidR="007B1C0D">
          <w:rPr>
            <w:noProof/>
            <w:webHidden/>
          </w:rPr>
          <w:t>13</w:t>
        </w:r>
        <w:r>
          <w:rPr>
            <w:noProof/>
            <w:webHidden/>
          </w:rPr>
          <w:fldChar w:fldCharType="end"/>
        </w:r>
      </w:hyperlink>
    </w:p>
    <w:p w14:paraId="72CFB407" w14:textId="394D903A" w:rsidR="002D7A3B" w:rsidRDefault="002D7A3B">
      <w:pPr>
        <w:pStyle w:val="TOC2"/>
        <w:rPr>
          <w:rFonts w:asciiTheme="minorHAnsi" w:hAnsiTheme="minorHAnsi"/>
          <w:noProof/>
          <w:szCs w:val="22"/>
          <w:lang w:val="en-US" w:eastAsia="en-US"/>
        </w:rPr>
      </w:pPr>
      <w:hyperlink w:anchor="_Toc135305464" w:history="1">
        <w:r w:rsidRPr="001B1CFA">
          <w:rPr>
            <w:rStyle w:val="Hyperlink"/>
            <w:noProof/>
            <w:lang w:val="et-EE"/>
          </w:rPr>
          <w:t>Haljastus ja heakord</w:t>
        </w:r>
        <w:r>
          <w:rPr>
            <w:noProof/>
            <w:webHidden/>
          </w:rPr>
          <w:tab/>
        </w:r>
        <w:r>
          <w:rPr>
            <w:noProof/>
            <w:webHidden/>
          </w:rPr>
          <w:fldChar w:fldCharType="begin"/>
        </w:r>
        <w:r>
          <w:rPr>
            <w:noProof/>
            <w:webHidden/>
          </w:rPr>
          <w:instrText xml:space="preserve"> PAGEREF _Toc135305464 \h </w:instrText>
        </w:r>
        <w:r>
          <w:rPr>
            <w:noProof/>
            <w:webHidden/>
          </w:rPr>
        </w:r>
        <w:r>
          <w:rPr>
            <w:noProof/>
            <w:webHidden/>
          </w:rPr>
          <w:fldChar w:fldCharType="separate"/>
        </w:r>
        <w:r w:rsidR="007B1C0D">
          <w:rPr>
            <w:noProof/>
            <w:webHidden/>
          </w:rPr>
          <w:t>13</w:t>
        </w:r>
        <w:r>
          <w:rPr>
            <w:noProof/>
            <w:webHidden/>
          </w:rPr>
          <w:fldChar w:fldCharType="end"/>
        </w:r>
      </w:hyperlink>
    </w:p>
    <w:p w14:paraId="253A60A3" w14:textId="54F456FB" w:rsidR="002D7A3B" w:rsidRDefault="002D7A3B">
      <w:pPr>
        <w:pStyle w:val="TOC2"/>
        <w:rPr>
          <w:rFonts w:asciiTheme="minorHAnsi" w:hAnsiTheme="minorHAnsi"/>
          <w:noProof/>
          <w:szCs w:val="22"/>
          <w:lang w:val="en-US" w:eastAsia="en-US"/>
        </w:rPr>
      </w:pPr>
      <w:hyperlink w:anchor="_Toc135305465" w:history="1">
        <w:r w:rsidRPr="001B1CFA">
          <w:rPr>
            <w:rStyle w:val="Hyperlink"/>
            <w:noProof/>
            <w:lang w:val="et-EE"/>
          </w:rPr>
          <w:t>Jäätmemajandus</w:t>
        </w:r>
        <w:r>
          <w:rPr>
            <w:noProof/>
            <w:webHidden/>
          </w:rPr>
          <w:tab/>
        </w:r>
        <w:r>
          <w:rPr>
            <w:noProof/>
            <w:webHidden/>
          </w:rPr>
          <w:fldChar w:fldCharType="begin"/>
        </w:r>
        <w:r>
          <w:rPr>
            <w:noProof/>
            <w:webHidden/>
          </w:rPr>
          <w:instrText xml:space="preserve"> PAGEREF _Toc135305465 \h </w:instrText>
        </w:r>
        <w:r>
          <w:rPr>
            <w:noProof/>
            <w:webHidden/>
          </w:rPr>
        </w:r>
        <w:r>
          <w:rPr>
            <w:noProof/>
            <w:webHidden/>
          </w:rPr>
          <w:fldChar w:fldCharType="separate"/>
        </w:r>
        <w:r w:rsidR="007B1C0D">
          <w:rPr>
            <w:noProof/>
            <w:webHidden/>
          </w:rPr>
          <w:t>13</w:t>
        </w:r>
        <w:r>
          <w:rPr>
            <w:noProof/>
            <w:webHidden/>
          </w:rPr>
          <w:fldChar w:fldCharType="end"/>
        </w:r>
      </w:hyperlink>
    </w:p>
    <w:p w14:paraId="4B9A1CDD" w14:textId="3C766C70" w:rsidR="002D7A3B" w:rsidRDefault="002D7A3B">
      <w:pPr>
        <w:pStyle w:val="TOC2"/>
        <w:rPr>
          <w:rFonts w:asciiTheme="minorHAnsi" w:hAnsiTheme="minorHAnsi"/>
          <w:noProof/>
          <w:szCs w:val="22"/>
          <w:lang w:val="en-US" w:eastAsia="en-US"/>
        </w:rPr>
      </w:pPr>
      <w:hyperlink w:anchor="_Toc135305466" w:history="1">
        <w:r w:rsidRPr="001B1CFA">
          <w:rPr>
            <w:rStyle w:val="Hyperlink"/>
            <w:noProof/>
            <w:lang w:val="et-EE"/>
          </w:rPr>
          <w:t>Avariiolukorrad ja nende vältimise meetmed või nende korral käitumise lahendused</w:t>
        </w:r>
        <w:r>
          <w:rPr>
            <w:noProof/>
            <w:webHidden/>
          </w:rPr>
          <w:tab/>
        </w:r>
        <w:r>
          <w:rPr>
            <w:noProof/>
            <w:webHidden/>
          </w:rPr>
          <w:fldChar w:fldCharType="begin"/>
        </w:r>
        <w:r>
          <w:rPr>
            <w:noProof/>
            <w:webHidden/>
          </w:rPr>
          <w:instrText xml:space="preserve"> PAGEREF _Toc135305466 \h </w:instrText>
        </w:r>
        <w:r>
          <w:rPr>
            <w:noProof/>
            <w:webHidden/>
          </w:rPr>
        </w:r>
        <w:r>
          <w:rPr>
            <w:noProof/>
            <w:webHidden/>
          </w:rPr>
          <w:fldChar w:fldCharType="separate"/>
        </w:r>
        <w:r w:rsidR="007B1C0D">
          <w:rPr>
            <w:noProof/>
            <w:webHidden/>
          </w:rPr>
          <w:t>13</w:t>
        </w:r>
        <w:r>
          <w:rPr>
            <w:noProof/>
            <w:webHidden/>
          </w:rPr>
          <w:fldChar w:fldCharType="end"/>
        </w:r>
      </w:hyperlink>
    </w:p>
    <w:p w14:paraId="72522758" w14:textId="53CA882F" w:rsidR="002D7A3B" w:rsidRDefault="002D7A3B">
      <w:pPr>
        <w:pStyle w:val="TOC1"/>
        <w:rPr>
          <w:rFonts w:asciiTheme="minorHAnsi" w:hAnsiTheme="minorHAnsi"/>
          <w:b w:val="0"/>
          <w:bCs w:val="0"/>
          <w:caps w:val="0"/>
          <w:noProof/>
          <w:szCs w:val="22"/>
          <w:lang w:val="en-US" w:eastAsia="en-US"/>
        </w:rPr>
      </w:pPr>
      <w:hyperlink w:anchor="_Toc135305467" w:history="1">
        <w:r w:rsidRPr="001B1CFA">
          <w:rPr>
            <w:rStyle w:val="Hyperlink"/>
            <w:noProof/>
            <w:lang w:val="et-EE"/>
          </w:rPr>
          <w:t>PLANEERINGU ELLUVIIMISE TEGEVUSKAVA JA PLANEERINGU ELLU VIIMISEKS VAJALIKUD KOKKULEPPED</w:t>
        </w:r>
        <w:r>
          <w:rPr>
            <w:noProof/>
            <w:webHidden/>
          </w:rPr>
          <w:tab/>
        </w:r>
        <w:r>
          <w:rPr>
            <w:noProof/>
            <w:webHidden/>
          </w:rPr>
          <w:fldChar w:fldCharType="begin"/>
        </w:r>
        <w:r>
          <w:rPr>
            <w:noProof/>
            <w:webHidden/>
          </w:rPr>
          <w:instrText xml:space="preserve"> PAGEREF _Toc135305467 \h </w:instrText>
        </w:r>
        <w:r>
          <w:rPr>
            <w:noProof/>
            <w:webHidden/>
          </w:rPr>
        </w:r>
        <w:r>
          <w:rPr>
            <w:noProof/>
            <w:webHidden/>
          </w:rPr>
          <w:fldChar w:fldCharType="separate"/>
        </w:r>
        <w:r w:rsidR="007B1C0D">
          <w:rPr>
            <w:noProof/>
            <w:webHidden/>
          </w:rPr>
          <w:t>14</w:t>
        </w:r>
        <w:r>
          <w:rPr>
            <w:noProof/>
            <w:webHidden/>
          </w:rPr>
          <w:fldChar w:fldCharType="end"/>
        </w:r>
      </w:hyperlink>
    </w:p>
    <w:p w14:paraId="762FEF0F" w14:textId="22F2E2ED" w:rsidR="00140321" w:rsidRDefault="00B1272C" w:rsidP="001B218F">
      <w:pPr>
        <w:pStyle w:val="Normal-TOCHeading"/>
        <w:keepNext/>
        <w:rPr>
          <w:lang w:val="et-EE"/>
        </w:rPr>
      </w:pPr>
      <w:r w:rsidRPr="00FF716D">
        <w:rPr>
          <w:lang w:val="et-EE"/>
        </w:rPr>
        <w:fldChar w:fldCharType="end"/>
      </w:r>
    </w:p>
    <w:p w14:paraId="7A4E29B4" w14:textId="77777777" w:rsidR="00140321" w:rsidRDefault="00140321">
      <w:pPr>
        <w:rPr>
          <w:b/>
          <w:caps/>
          <w:color w:val="009DE0"/>
          <w:lang w:val="et-EE"/>
        </w:rPr>
      </w:pPr>
      <w:r>
        <w:rPr>
          <w:lang w:val="et-EE"/>
        </w:rPr>
        <w:br w:type="page"/>
      </w:r>
    </w:p>
    <w:p w14:paraId="68A29BBE" w14:textId="77777777" w:rsidR="0096331D" w:rsidRPr="00FF716D" w:rsidRDefault="0096331D" w:rsidP="001B218F">
      <w:pPr>
        <w:pStyle w:val="Normal-TOCHeading"/>
        <w:keepNext/>
        <w:rPr>
          <w:color w:val="auto"/>
          <w:sz w:val="20"/>
          <w:szCs w:val="20"/>
          <w:lang w:val="et-EE"/>
        </w:rPr>
      </w:pPr>
    </w:p>
    <w:p w14:paraId="27F2FB0D"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2F95EB14" w14:textId="77777777" w:rsidR="00AE2235" w:rsidRPr="00095614" w:rsidRDefault="00AE2235" w:rsidP="00AA59B5">
      <w:pPr>
        <w:pStyle w:val="Normal-SupplementsTOC2"/>
        <w:numPr>
          <w:ilvl w:val="0"/>
          <w:numId w:val="18"/>
        </w:numPr>
        <w:rPr>
          <w:lang w:val="et-EE"/>
        </w:rPr>
      </w:pPr>
      <w:r w:rsidRPr="00095614">
        <w:rPr>
          <w:lang w:val="et-EE"/>
        </w:rPr>
        <w:t xml:space="preserve">Situatsiooni skeem </w:t>
      </w:r>
    </w:p>
    <w:p w14:paraId="25683170" w14:textId="77777777" w:rsidR="00AE2235" w:rsidRPr="00095614" w:rsidRDefault="00AE2235" w:rsidP="00AA59B5">
      <w:pPr>
        <w:pStyle w:val="Normal-SupplementsTOC2"/>
        <w:numPr>
          <w:ilvl w:val="0"/>
          <w:numId w:val="18"/>
        </w:numPr>
        <w:rPr>
          <w:lang w:val="et-EE"/>
        </w:rPr>
      </w:pPr>
      <w:r w:rsidRPr="00095614">
        <w:rPr>
          <w:lang w:val="et-EE"/>
        </w:rPr>
        <w:t>Kontaktvööndi skeem</w:t>
      </w:r>
    </w:p>
    <w:p w14:paraId="293D60FE" w14:textId="466BE6E6" w:rsidR="00AE2235" w:rsidRPr="00095614" w:rsidRDefault="00AE2235" w:rsidP="00AA59B5">
      <w:pPr>
        <w:pStyle w:val="Normal-SupplementsTOC2"/>
        <w:numPr>
          <w:ilvl w:val="0"/>
          <w:numId w:val="18"/>
        </w:numPr>
        <w:rPr>
          <w:lang w:val="et-EE"/>
        </w:rPr>
      </w:pPr>
      <w:r w:rsidRPr="00095614">
        <w:rPr>
          <w:lang w:val="et-EE"/>
        </w:rPr>
        <w:t xml:space="preserve">Tugiplaan </w:t>
      </w:r>
      <w:r w:rsidRPr="00095614">
        <w:rPr>
          <w:lang w:val="et-EE"/>
        </w:rPr>
        <w:tab/>
      </w:r>
      <w:r w:rsidRPr="00095614">
        <w:rPr>
          <w:lang w:val="et-EE"/>
        </w:rPr>
        <w:tab/>
      </w:r>
      <w:r w:rsidRPr="00095614">
        <w:rPr>
          <w:lang w:val="et-EE"/>
        </w:rPr>
        <w:tab/>
      </w:r>
      <w:r w:rsidRPr="00095614">
        <w:rPr>
          <w:lang w:val="et-EE"/>
        </w:rPr>
        <w:tab/>
        <w:t>M</w:t>
      </w:r>
      <w:r w:rsidR="004624BF">
        <w:rPr>
          <w:lang w:val="et-EE"/>
        </w:rPr>
        <w:t xml:space="preserve"> </w:t>
      </w:r>
      <w:r w:rsidRPr="00095614">
        <w:rPr>
          <w:lang w:val="et-EE"/>
        </w:rPr>
        <w:t>1:</w:t>
      </w:r>
      <w:r w:rsidR="00126A00">
        <w:rPr>
          <w:lang w:val="et-EE"/>
        </w:rPr>
        <w:t>500</w:t>
      </w:r>
    </w:p>
    <w:p w14:paraId="32BEB8CE" w14:textId="3A6A6217" w:rsidR="00AE2235" w:rsidRDefault="00095614" w:rsidP="00AA59B5">
      <w:pPr>
        <w:pStyle w:val="Normal-SupplementsTOC2"/>
        <w:numPr>
          <w:ilvl w:val="0"/>
          <w:numId w:val="18"/>
        </w:numPr>
        <w:rPr>
          <w:lang w:val="et-EE"/>
        </w:rPr>
      </w:pPr>
      <w:r w:rsidRPr="00095614">
        <w:rPr>
          <w:lang w:val="et-EE"/>
        </w:rPr>
        <w:t>Põhijoonis</w:t>
      </w:r>
      <w:r w:rsidRPr="00095614">
        <w:rPr>
          <w:lang w:val="et-EE"/>
        </w:rPr>
        <w:tab/>
      </w:r>
      <w:r w:rsidRPr="00095614">
        <w:rPr>
          <w:lang w:val="et-EE"/>
        </w:rPr>
        <w:tab/>
      </w:r>
      <w:r w:rsidRPr="00095614">
        <w:rPr>
          <w:lang w:val="et-EE"/>
        </w:rPr>
        <w:tab/>
      </w:r>
      <w:r w:rsidRPr="00095614">
        <w:rPr>
          <w:lang w:val="et-EE"/>
        </w:rPr>
        <w:tab/>
        <w:t>M 1:</w:t>
      </w:r>
      <w:r w:rsidR="00D25D48">
        <w:rPr>
          <w:lang w:val="et-EE"/>
        </w:rPr>
        <w:t>500</w:t>
      </w:r>
    </w:p>
    <w:p w14:paraId="2D9DCFD0" w14:textId="77777777" w:rsidR="00202D08" w:rsidRPr="00FF716D" w:rsidRDefault="00202D08" w:rsidP="00202D08">
      <w:pPr>
        <w:pStyle w:val="Normal-TOCHeading"/>
        <w:keepNext/>
        <w:rPr>
          <w:color w:val="auto"/>
          <w:sz w:val="20"/>
          <w:szCs w:val="20"/>
          <w:lang w:val="et-EE"/>
        </w:rPr>
      </w:pPr>
      <w:r w:rsidRPr="00FF716D">
        <w:rPr>
          <w:color w:val="auto"/>
          <w:sz w:val="20"/>
          <w:szCs w:val="20"/>
          <w:lang w:val="et-EE"/>
        </w:rPr>
        <w:t>LISAD</w:t>
      </w:r>
    </w:p>
    <w:p w14:paraId="1A3A3209" w14:textId="502C31F6" w:rsidR="00202D08" w:rsidRDefault="00202D08" w:rsidP="00202D08">
      <w:pPr>
        <w:pStyle w:val="Normal-SupplementsTOC2"/>
        <w:numPr>
          <w:ilvl w:val="0"/>
          <w:numId w:val="29"/>
        </w:numPr>
        <w:rPr>
          <w:lang w:val="et-EE"/>
        </w:rPr>
      </w:pPr>
      <w:r w:rsidRPr="00107C55">
        <w:rPr>
          <w:lang w:val="et-EE"/>
        </w:rPr>
        <w:t>Kooskõlastuste koondtabel ja kooskõlastused</w:t>
      </w:r>
    </w:p>
    <w:p w14:paraId="459E4415" w14:textId="77777777" w:rsidR="00202D08" w:rsidRPr="00CE1169" w:rsidRDefault="00202D08" w:rsidP="00202D08">
      <w:pPr>
        <w:pStyle w:val="Normal-SupplementsTOC2"/>
        <w:numPr>
          <w:ilvl w:val="0"/>
          <w:numId w:val="29"/>
        </w:numPr>
        <w:rPr>
          <w:lang w:val="et-EE"/>
        </w:rPr>
      </w:pPr>
      <w:r w:rsidRPr="00CE1169">
        <w:rPr>
          <w:lang w:val="et-EE"/>
        </w:rPr>
        <w:t>Võrguvaldajate tehnilised tingimused</w:t>
      </w:r>
    </w:p>
    <w:p w14:paraId="63A6B809" w14:textId="2C829C6D" w:rsidR="00202D08" w:rsidRPr="00CE1169" w:rsidRDefault="00202D08" w:rsidP="00202D08">
      <w:pPr>
        <w:pStyle w:val="Normal-SupplementsTOC2"/>
        <w:numPr>
          <w:ilvl w:val="0"/>
          <w:numId w:val="29"/>
        </w:numPr>
        <w:rPr>
          <w:lang w:val="et-EE"/>
        </w:rPr>
      </w:pPr>
      <w:r w:rsidRPr="00CE1169">
        <w:rPr>
          <w:lang w:val="et-EE"/>
        </w:rPr>
        <w:t xml:space="preserve">Väljavõtted kohalikust ja maakondlikust lehest </w:t>
      </w:r>
    </w:p>
    <w:p w14:paraId="0DEF2C61" w14:textId="77777777" w:rsidR="00202D08" w:rsidRPr="00CE1169" w:rsidRDefault="00202D08" w:rsidP="00202D08">
      <w:pPr>
        <w:pStyle w:val="Normal-SupplementsTOC2"/>
        <w:numPr>
          <w:ilvl w:val="0"/>
          <w:numId w:val="29"/>
        </w:numPr>
        <w:rPr>
          <w:lang w:val="et-EE"/>
        </w:rPr>
      </w:pPr>
      <w:r w:rsidRPr="00CE1169">
        <w:rPr>
          <w:rFonts w:cs="Arial"/>
          <w:color w:val="202020"/>
          <w:shd w:val="clear" w:color="auto" w:fill="FFFFFF"/>
          <w:lang w:val="et-EE"/>
        </w:rPr>
        <w:t>Koopiad kirjadest lähiala kinnistute omanikele ja küla liikumisele</w:t>
      </w:r>
    </w:p>
    <w:p w14:paraId="2B86496D" w14:textId="0DFD41D3" w:rsidR="00202D08" w:rsidRPr="00CE1169" w:rsidRDefault="00202D08" w:rsidP="00202D08">
      <w:pPr>
        <w:pStyle w:val="Normal-SupplementsTOC2"/>
        <w:numPr>
          <w:ilvl w:val="0"/>
          <w:numId w:val="29"/>
        </w:numPr>
        <w:rPr>
          <w:lang w:val="et-EE"/>
        </w:rPr>
      </w:pPr>
      <w:r w:rsidRPr="00CE1169">
        <w:rPr>
          <w:lang w:val="et-EE"/>
        </w:rPr>
        <w:t>Rae Vallavalitsuse korraldus</w:t>
      </w:r>
      <w:r w:rsidR="002D7A3B">
        <w:rPr>
          <w:lang w:val="et-EE"/>
        </w:rPr>
        <w:t>ed</w:t>
      </w:r>
      <w:r w:rsidRPr="00CE1169">
        <w:rPr>
          <w:lang w:val="et-EE"/>
        </w:rPr>
        <w:t xml:space="preserve"> nr </w:t>
      </w:r>
      <w:r>
        <w:rPr>
          <w:lang w:val="et-EE"/>
        </w:rPr>
        <w:t>675</w:t>
      </w:r>
      <w:r w:rsidR="002D7A3B">
        <w:rPr>
          <w:lang w:val="et-EE"/>
        </w:rPr>
        <w:t xml:space="preserve"> ja nr </w:t>
      </w:r>
      <w:r w:rsidR="002D7A3B" w:rsidRPr="002D7A3B">
        <w:rPr>
          <w:lang w:val="et-EE"/>
        </w:rPr>
        <w:t>560</w:t>
      </w:r>
    </w:p>
    <w:p w14:paraId="59BB9950" w14:textId="77777777" w:rsidR="00202D08" w:rsidRPr="00CE1169" w:rsidRDefault="00202D08" w:rsidP="00202D08">
      <w:pPr>
        <w:pStyle w:val="Normal-SupplementsTOC2"/>
        <w:numPr>
          <w:ilvl w:val="0"/>
          <w:numId w:val="29"/>
        </w:numPr>
        <w:rPr>
          <w:lang w:val="et-EE"/>
        </w:rPr>
      </w:pPr>
      <w:r w:rsidRPr="00CE1169">
        <w:rPr>
          <w:lang w:val="et-EE"/>
        </w:rPr>
        <w:t>Koopia planeeringu koostamise üleandmise ja rahastamise lepingust</w:t>
      </w:r>
    </w:p>
    <w:p w14:paraId="431A0788" w14:textId="480F9335" w:rsidR="002D7A3B" w:rsidRPr="002D7A3B" w:rsidRDefault="00202D08" w:rsidP="002D7A3B">
      <w:pPr>
        <w:pStyle w:val="Normal-SupplementsTOC2"/>
        <w:numPr>
          <w:ilvl w:val="0"/>
          <w:numId w:val="29"/>
        </w:numPr>
        <w:rPr>
          <w:lang w:val="et-EE"/>
        </w:rPr>
      </w:pPr>
      <w:r w:rsidRPr="00CE1169">
        <w:rPr>
          <w:lang w:val="et-EE"/>
        </w:rPr>
        <w:t>Detailplaneeringu algatamise taotlus</w:t>
      </w:r>
      <w:bookmarkStart w:id="7" w:name="_GoBack"/>
      <w:bookmarkEnd w:id="7"/>
    </w:p>
    <w:p w14:paraId="1E41ECB7" w14:textId="77777777" w:rsidR="00202D08" w:rsidRPr="00095614" w:rsidRDefault="00202D08" w:rsidP="00202D08">
      <w:pPr>
        <w:pStyle w:val="Normal-SupplementsTOC2"/>
        <w:rPr>
          <w:lang w:val="et-EE"/>
        </w:rPr>
      </w:pPr>
    </w:p>
    <w:p w14:paraId="59C48A14" w14:textId="77777777" w:rsidR="00681BFE" w:rsidRPr="00FF716D" w:rsidRDefault="00681BFE">
      <w:pPr>
        <w:rPr>
          <w:rFonts w:cs="Arial"/>
          <w:color w:val="5CA551" w:themeColor="accent2"/>
          <w:sz w:val="28"/>
          <w:szCs w:val="28"/>
          <w:lang w:val="et-EE"/>
        </w:rPr>
      </w:pPr>
      <w:r w:rsidRPr="00FF716D">
        <w:rPr>
          <w:rFonts w:cs="Arial"/>
          <w:color w:val="5CA551" w:themeColor="accent2"/>
          <w:sz w:val="28"/>
          <w:szCs w:val="28"/>
          <w:lang w:val="et-EE"/>
        </w:rPr>
        <w:br w:type="page"/>
      </w:r>
    </w:p>
    <w:p w14:paraId="63F219E6" w14:textId="77777777" w:rsidR="00983898" w:rsidRPr="00FF716D" w:rsidRDefault="005F6268" w:rsidP="005F7B96">
      <w:pPr>
        <w:pStyle w:val="Heading1"/>
        <w:rPr>
          <w:lang w:val="et-EE"/>
        </w:rPr>
      </w:pPr>
      <w:bookmarkStart w:id="8" w:name="_Toc135305444"/>
      <w:r w:rsidRPr="00FF716D">
        <w:rPr>
          <w:lang w:val="et-EE"/>
        </w:rPr>
        <w:lastRenderedPageBreak/>
        <w:t>Planeeringu koostamise eesmärk ja alused</w:t>
      </w:r>
      <w:bookmarkEnd w:id="8"/>
    </w:p>
    <w:p w14:paraId="59D87754" w14:textId="77777777" w:rsidR="00C45CBD" w:rsidRPr="00FF716D" w:rsidRDefault="00E01B55" w:rsidP="009F1B68">
      <w:pPr>
        <w:pStyle w:val="BodyText"/>
        <w:spacing w:after="20"/>
        <w:rPr>
          <w:lang w:val="et-EE"/>
        </w:rPr>
      </w:pPr>
      <w:r>
        <w:rPr>
          <w:lang w:val="et-EE"/>
        </w:rPr>
        <w:t>Põllu põik 1b</w:t>
      </w:r>
      <w:r w:rsidR="0025709F">
        <w:rPr>
          <w:lang w:val="et-EE"/>
        </w:rPr>
        <w:t xml:space="preserve"> </w:t>
      </w:r>
      <w:r w:rsidR="0025709F" w:rsidRPr="00FF716D">
        <w:rPr>
          <w:lang w:val="et-EE"/>
        </w:rPr>
        <w:t>(tunnus</w:t>
      </w:r>
      <w:r w:rsidR="0025709F">
        <w:rPr>
          <w:lang w:val="et-EE"/>
        </w:rPr>
        <w:t xml:space="preserve">: </w:t>
      </w:r>
      <w:r w:rsidR="0025709F" w:rsidRPr="0025709F">
        <w:rPr>
          <w:lang w:val="et-EE"/>
        </w:rPr>
        <w:t>65301:00</w:t>
      </w:r>
      <w:r>
        <w:rPr>
          <w:lang w:val="et-EE"/>
        </w:rPr>
        <w:t>1</w:t>
      </w:r>
      <w:r w:rsidR="0025709F" w:rsidRPr="0025709F">
        <w:rPr>
          <w:lang w:val="et-EE"/>
        </w:rPr>
        <w:t>:</w:t>
      </w:r>
      <w:r>
        <w:rPr>
          <w:lang w:val="et-EE"/>
        </w:rPr>
        <w:t>5938</w:t>
      </w:r>
      <w:r w:rsidR="0025709F" w:rsidRPr="00FF716D">
        <w:rPr>
          <w:lang w:val="et-EE"/>
        </w:rPr>
        <w:t xml:space="preserve">) </w:t>
      </w:r>
      <w:r>
        <w:rPr>
          <w:lang w:val="et-EE"/>
        </w:rPr>
        <w:t xml:space="preserve">asub </w:t>
      </w:r>
      <w:r w:rsidR="00252A69" w:rsidRPr="00FF716D">
        <w:rPr>
          <w:lang w:val="et-EE"/>
        </w:rPr>
        <w:t>Harju maakonnas,</w:t>
      </w:r>
      <w:r w:rsidR="00E71078" w:rsidRPr="00FF716D">
        <w:rPr>
          <w:lang w:val="et-EE"/>
        </w:rPr>
        <w:t xml:space="preserve">Rae </w:t>
      </w:r>
      <w:r w:rsidR="009F72B3" w:rsidRPr="00FF716D">
        <w:rPr>
          <w:lang w:val="et-EE"/>
        </w:rPr>
        <w:t>vallas,</w:t>
      </w:r>
      <w:r w:rsidR="009F1B68">
        <w:rPr>
          <w:lang w:val="et-EE"/>
        </w:rPr>
        <w:t>Lagedi alevikus</w:t>
      </w:r>
      <w:r w:rsidR="0025709F">
        <w:rPr>
          <w:lang w:val="et-EE"/>
        </w:rPr>
        <w:t>. k</w:t>
      </w:r>
      <w:r w:rsidR="000F0377" w:rsidRPr="00FF716D">
        <w:rPr>
          <w:lang w:val="et-EE"/>
        </w:rPr>
        <w:t xml:space="preserve">innistu sihtotstarve on </w:t>
      </w:r>
      <w:r w:rsidR="00252A69" w:rsidRPr="00FF716D">
        <w:rPr>
          <w:lang w:val="et-EE"/>
        </w:rPr>
        <w:t>100%</w:t>
      </w:r>
      <w:r w:rsidR="0025709F">
        <w:rPr>
          <w:lang w:val="et-EE"/>
        </w:rPr>
        <w:t xml:space="preserve"> maatulundusmaa</w:t>
      </w:r>
      <w:r w:rsidR="00D50089" w:rsidRPr="00FF716D">
        <w:rPr>
          <w:lang w:val="et-EE"/>
        </w:rPr>
        <w:t xml:space="preserve">. </w:t>
      </w:r>
    </w:p>
    <w:p w14:paraId="6066A522" w14:textId="77777777" w:rsidR="00983898" w:rsidRPr="00FF716D" w:rsidRDefault="00013CDA" w:rsidP="00865F9C">
      <w:pPr>
        <w:pStyle w:val="Heading2"/>
        <w:rPr>
          <w:lang w:val="et-EE"/>
        </w:rPr>
      </w:pPr>
      <w:bookmarkStart w:id="9" w:name="_Toc135305445"/>
      <w:r w:rsidRPr="00FF716D">
        <w:rPr>
          <w:lang w:val="et-EE"/>
        </w:rPr>
        <w:t>Planeeringu koostamise eesmärk</w:t>
      </w:r>
      <w:bookmarkEnd w:id="9"/>
    </w:p>
    <w:p w14:paraId="5CD9FE77" w14:textId="4CEDCDFE" w:rsidR="00834448" w:rsidRDefault="009F1B68" w:rsidP="00EC518E">
      <w:pPr>
        <w:pStyle w:val="BodyText"/>
        <w:spacing w:after="20"/>
        <w:rPr>
          <w:lang w:val="et-EE"/>
        </w:rPr>
      </w:pPr>
      <w:r w:rsidRPr="009F1B68">
        <w:rPr>
          <w:lang w:val="et-EE"/>
        </w:rPr>
        <w:t xml:space="preserve">Detailplaneeringu koostamise eesmärgiks on </w:t>
      </w:r>
      <w:r w:rsidR="00E01B55">
        <w:rPr>
          <w:lang w:val="et-EE"/>
        </w:rPr>
        <w:t xml:space="preserve">muuta maa sihtotstarve elamumaaks ning </w:t>
      </w:r>
      <w:r w:rsidRPr="009F1B68">
        <w:rPr>
          <w:lang w:val="et-EE"/>
        </w:rPr>
        <w:t xml:space="preserve">määrata elamumaa kinnistule ehitusõigus ning hoonestustingimused, lahendada juurdepääs, tehnovõrkudega varustamine ning haljastus. </w:t>
      </w:r>
    </w:p>
    <w:p w14:paraId="5A046AE7" w14:textId="77777777" w:rsidR="00A8745A" w:rsidRPr="00FF716D" w:rsidRDefault="00A8745A" w:rsidP="00EC518E">
      <w:pPr>
        <w:pStyle w:val="BodyText"/>
        <w:spacing w:after="20"/>
        <w:rPr>
          <w:lang w:val="et-EE"/>
        </w:rPr>
      </w:pPr>
    </w:p>
    <w:p w14:paraId="3203F166" w14:textId="77777777" w:rsidR="00BC1EA8" w:rsidRPr="00FF716D" w:rsidRDefault="00BC1EA8" w:rsidP="00BC1EA8">
      <w:pPr>
        <w:rPr>
          <w:lang w:val="et-EE"/>
        </w:rPr>
      </w:pPr>
      <w:r w:rsidRPr="00FF716D">
        <w:rPr>
          <w:lang w:val="et-EE"/>
        </w:rPr>
        <w:t xml:space="preserve">Arvestamisele kuuluvad planeeringud, projektid, dokumendid ja uuringud: </w:t>
      </w:r>
    </w:p>
    <w:p w14:paraId="375DED1E" w14:textId="315521BF" w:rsidR="00B9222C" w:rsidRDefault="00B9222C" w:rsidP="00AA59B5">
      <w:pPr>
        <w:pStyle w:val="ListParagraph"/>
        <w:numPr>
          <w:ilvl w:val="0"/>
          <w:numId w:val="22"/>
        </w:numPr>
        <w:rPr>
          <w:lang w:val="et-EE"/>
        </w:rPr>
      </w:pPr>
      <w:r>
        <w:rPr>
          <w:lang w:val="et-EE"/>
        </w:rPr>
        <w:t>Rae Vallavalitsuse korraldus 03.mai.2022 nr 675 „Lagedi alevik Põllu Põik 1b kinnistu ja lähiala detailplaneeringu koostamise algatamine ja lähteseisukohtade kinnitamine“;</w:t>
      </w:r>
    </w:p>
    <w:p w14:paraId="6A420A2E" w14:textId="18A970ED" w:rsidR="003E6DF2" w:rsidRPr="003E6DF2" w:rsidRDefault="003E6DF2" w:rsidP="00AA59B5">
      <w:pPr>
        <w:pStyle w:val="ListParagraph"/>
        <w:numPr>
          <w:ilvl w:val="0"/>
          <w:numId w:val="22"/>
        </w:numPr>
        <w:rPr>
          <w:lang w:val="et-EE"/>
        </w:rPr>
      </w:pPr>
      <w:r w:rsidRPr="003E6DF2">
        <w:rPr>
          <w:lang w:val="et-EE"/>
        </w:rPr>
        <w:t>Rae Vallavolikogu 21.05.2013 otsusega nr 462 kehtestatud Rae valla üldplaneering;</w:t>
      </w:r>
    </w:p>
    <w:p w14:paraId="0A58325D" w14:textId="53F403B5" w:rsidR="003E6DF2" w:rsidRPr="003E6DF2" w:rsidRDefault="003E6DF2" w:rsidP="00AA59B5">
      <w:pPr>
        <w:pStyle w:val="ListParagraph"/>
        <w:numPr>
          <w:ilvl w:val="0"/>
          <w:numId w:val="22"/>
        </w:numPr>
        <w:rPr>
          <w:lang w:val="et-EE"/>
        </w:rPr>
      </w:pPr>
      <w:r w:rsidRPr="003E6DF2">
        <w:rPr>
          <w:lang w:val="et-EE"/>
        </w:rPr>
        <w:t>Rae valla ühisveevärgi ja -kanalisatsiooni ning sademevee ärajuhtimise arendamise</w:t>
      </w:r>
      <w:r>
        <w:rPr>
          <w:lang w:val="et-EE"/>
        </w:rPr>
        <w:t xml:space="preserve"> </w:t>
      </w:r>
      <w:r w:rsidRPr="003E6DF2">
        <w:rPr>
          <w:lang w:val="et-EE"/>
        </w:rPr>
        <w:t>kava aastateks 2017 – 2028;</w:t>
      </w:r>
    </w:p>
    <w:p w14:paraId="7455B286" w14:textId="2791BB39" w:rsidR="003E6DF2" w:rsidRPr="005A0CF4" w:rsidRDefault="003E6DF2" w:rsidP="00AA59B5">
      <w:pPr>
        <w:pStyle w:val="ListParagraph"/>
        <w:numPr>
          <w:ilvl w:val="0"/>
          <w:numId w:val="22"/>
        </w:numPr>
        <w:rPr>
          <w:lang w:val="et-EE"/>
        </w:rPr>
      </w:pPr>
      <w:r w:rsidRPr="003E6DF2">
        <w:rPr>
          <w:lang w:val="et-EE"/>
        </w:rPr>
        <w:t>Rae Vallavalitsuse 15.02.2011 määrus 13 „Digitaalselt teostatavate geodeetilist</w:t>
      </w:r>
      <w:r w:rsidR="005A0CF4">
        <w:rPr>
          <w:lang w:val="et-EE"/>
        </w:rPr>
        <w:t xml:space="preserve">e </w:t>
      </w:r>
      <w:r w:rsidRPr="005A0CF4">
        <w:rPr>
          <w:lang w:val="et-EE"/>
        </w:rPr>
        <w:t>alusplaanide, projektide, teostusjooniste ja detailplaneeringute esitamise kord”;</w:t>
      </w:r>
    </w:p>
    <w:p w14:paraId="45DB26FC" w14:textId="77777777" w:rsidR="005A0CF4" w:rsidRDefault="003E6DF2" w:rsidP="00AA59B5">
      <w:pPr>
        <w:pStyle w:val="ListParagraph"/>
        <w:numPr>
          <w:ilvl w:val="0"/>
          <w:numId w:val="22"/>
        </w:numPr>
        <w:rPr>
          <w:lang w:val="et-EE"/>
        </w:rPr>
      </w:pPr>
      <w:r w:rsidRPr="005A0CF4">
        <w:rPr>
          <w:lang w:val="et-EE"/>
        </w:rPr>
        <w:t>Rae Vallavalitsuse 15.02.2011 määrus 14 “Detailplaneeringute koostamise ning</w:t>
      </w:r>
      <w:r w:rsidR="005A0CF4" w:rsidRPr="005A0CF4">
        <w:rPr>
          <w:lang w:val="et-EE"/>
        </w:rPr>
        <w:t xml:space="preserve"> </w:t>
      </w:r>
      <w:r w:rsidRPr="005A0CF4">
        <w:rPr>
          <w:lang w:val="et-EE"/>
        </w:rPr>
        <w:t>vormistamise juhend“;</w:t>
      </w:r>
    </w:p>
    <w:p w14:paraId="7113442E" w14:textId="5F0134FB" w:rsidR="003E6DF2" w:rsidRDefault="003E6DF2" w:rsidP="00AA59B5">
      <w:pPr>
        <w:pStyle w:val="ListParagraph"/>
        <w:numPr>
          <w:ilvl w:val="0"/>
          <w:numId w:val="22"/>
        </w:numPr>
        <w:rPr>
          <w:lang w:val="et-EE"/>
        </w:rPr>
      </w:pPr>
      <w:r w:rsidRPr="005A0CF4">
        <w:rPr>
          <w:lang w:val="et-EE"/>
        </w:rPr>
        <w:t>Riigihalduse ministri 17.10.2019 määrus nr 50 „Planeeringu vormistamisele ja</w:t>
      </w:r>
      <w:r w:rsidR="005A0CF4">
        <w:rPr>
          <w:lang w:val="et-EE"/>
        </w:rPr>
        <w:t xml:space="preserve"> </w:t>
      </w:r>
      <w:r w:rsidRPr="005A0CF4">
        <w:rPr>
          <w:lang w:val="et-EE"/>
        </w:rPr>
        <w:t>ülesehitusele esitatavad nõuded“;</w:t>
      </w:r>
    </w:p>
    <w:p w14:paraId="4C5A5973" w14:textId="238743EF" w:rsidR="001538B0" w:rsidRPr="001538B0" w:rsidRDefault="001538B0" w:rsidP="001538B0">
      <w:pPr>
        <w:pStyle w:val="ListParagraph"/>
        <w:numPr>
          <w:ilvl w:val="0"/>
          <w:numId w:val="22"/>
        </w:numPr>
        <w:rPr>
          <w:lang w:val="et-EE"/>
        </w:rPr>
      </w:pPr>
      <w:r w:rsidRPr="001538B0">
        <w:rPr>
          <w:lang w:val="et-EE"/>
        </w:rPr>
        <w:t>Rae Vallavalitsuse 26.09.2003 korraldusega nr 958 kehtestatud Suurekivi ja</w:t>
      </w:r>
      <w:r>
        <w:rPr>
          <w:lang w:val="et-EE"/>
        </w:rPr>
        <w:t xml:space="preserve"> </w:t>
      </w:r>
      <w:r w:rsidRPr="001538B0">
        <w:rPr>
          <w:lang w:val="et-EE"/>
        </w:rPr>
        <w:t>Kuusepajusauna kinnistute detailplaneering</w:t>
      </w:r>
      <w:r>
        <w:rPr>
          <w:lang w:val="et-EE"/>
        </w:rPr>
        <w:t>;</w:t>
      </w:r>
    </w:p>
    <w:p w14:paraId="60B5CF6F" w14:textId="6479D434" w:rsidR="00D269C0" w:rsidRPr="00E01B55" w:rsidRDefault="0025709F" w:rsidP="00AA59B5">
      <w:pPr>
        <w:pStyle w:val="ListParagraph"/>
        <w:numPr>
          <w:ilvl w:val="0"/>
          <w:numId w:val="22"/>
        </w:numPr>
        <w:spacing w:after="20"/>
        <w:rPr>
          <w:lang w:val="et-EE"/>
        </w:rPr>
      </w:pPr>
      <w:r w:rsidRPr="00E01B55">
        <w:rPr>
          <w:lang w:val="et-EE"/>
        </w:rPr>
        <w:t>Põllu</w:t>
      </w:r>
      <w:r w:rsidR="00E01B55" w:rsidRPr="00E01B55">
        <w:rPr>
          <w:lang w:val="et-EE"/>
        </w:rPr>
        <w:t xml:space="preserve"> põik 1b</w:t>
      </w:r>
      <w:r w:rsidRPr="00E01B55">
        <w:rPr>
          <w:lang w:val="et-EE"/>
        </w:rPr>
        <w:t xml:space="preserve"> </w:t>
      </w:r>
      <w:r w:rsidR="00D410E4" w:rsidRPr="00E01B55">
        <w:rPr>
          <w:lang w:val="et-EE"/>
        </w:rPr>
        <w:t>topo-geodeetiline alusplaan</w:t>
      </w:r>
      <w:r w:rsidR="00D269C0" w:rsidRPr="00E01B55">
        <w:rPr>
          <w:lang w:val="et-EE"/>
        </w:rPr>
        <w:t>. SBB OÜ töö nr T-</w:t>
      </w:r>
      <w:r w:rsidR="00E01B55" w:rsidRPr="00E01B55">
        <w:rPr>
          <w:lang w:val="et-EE"/>
        </w:rPr>
        <w:t>173</w:t>
      </w:r>
      <w:r w:rsidR="00D269C0" w:rsidRPr="00E01B55">
        <w:rPr>
          <w:lang w:val="et-EE"/>
        </w:rPr>
        <w:t>-</w:t>
      </w:r>
      <w:r w:rsidR="00E01B55" w:rsidRPr="00E01B55">
        <w:rPr>
          <w:lang w:val="et-EE"/>
        </w:rPr>
        <w:t>21</w:t>
      </w:r>
      <w:r w:rsidR="001538B0">
        <w:rPr>
          <w:lang w:val="et-EE"/>
        </w:rPr>
        <w:t>.</w:t>
      </w:r>
    </w:p>
    <w:p w14:paraId="70C918A6" w14:textId="77777777" w:rsidR="00165C92" w:rsidRPr="00FF716D" w:rsidRDefault="00165C92" w:rsidP="00165C92">
      <w:pPr>
        <w:pStyle w:val="Heading2"/>
        <w:rPr>
          <w:lang w:val="et-EE"/>
        </w:rPr>
      </w:pPr>
      <w:bookmarkStart w:id="10" w:name="_Toc135305446"/>
      <w:r w:rsidRPr="00FF716D">
        <w:rPr>
          <w:lang w:val="et-EE"/>
        </w:rPr>
        <w:t>Ra</w:t>
      </w:r>
      <w:r w:rsidR="00D50089" w:rsidRPr="00FF716D">
        <w:rPr>
          <w:lang w:val="et-EE"/>
        </w:rPr>
        <w:t xml:space="preserve">e </w:t>
      </w:r>
      <w:r w:rsidRPr="00FF716D">
        <w:rPr>
          <w:lang w:val="et-EE"/>
        </w:rPr>
        <w:t>valla üldplaneering</w:t>
      </w:r>
      <w:bookmarkEnd w:id="10"/>
    </w:p>
    <w:p w14:paraId="6DC38B2B" w14:textId="77777777" w:rsidR="007772DE" w:rsidRPr="00FF716D" w:rsidRDefault="00C7559D" w:rsidP="004E6BA8">
      <w:pPr>
        <w:pStyle w:val="BodyText"/>
        <w:rPr>
          <w:lang w:val="et-EE"/>
        </w:rPr>
      </w:pPr>
      <w:r w:rsidRPr="00C7559D">
        <w:rPr>
          <w:lang w:val="et-EE"/>
        </w:rPr>
        <w:t xml:space="preserve">Detailplaneeringu koostamise eesmärk on kooskõlas Rae Vallavolikogu 21.05.2013 otsusega nr 462 kehtestatud Rae valla üldplaneeringuga, kus planeeringuala maakasutuse juhtotstarbeks on määratud </w:t>
      </w:r>
      <w:r w:rsidR="0025709F">
        <w:rPr>
          <w:lang w:val="et-EE"/>
        </w:rPr>
        <w:t xml:space="preserve">perspektiivne </w:t>
      </w:r>
      <w:r w:rsidRPr="00C7559D">
        <w:rPr>
          <w:lang w:val="et-EE"/>
        </w:rPr>
        <w:t>elamumaa.</w:t>
      </w:r>
      <w:r w:rsidR="00D028D6">
        <w:rPr>
          <w:lang w:val="et-EE"/>
        </w:rPr>
        <w:t xml:space="preserve"> </w:t>
      </w:r>
      <w:r w:rsidR="007772DE" w:rsidRPr="00FF716D">
        <w:rPr>
          <w:lang w:val="et-EE"/>
        </w:rPr>
        <w:t>Planeeritav</w:t>
      </w:r>
      <w:r w:rsidR="00D028D6">
        <w:rPr>
          <w:lang w:val="et-EE"/>
        </w:rPr>
        <w:t xml:space="preserve"> kinnistu asu</w:t>
      </w:r>
      <w:r w:rsidR="00E01B55">
        <w:rPr>
          <w:lang w:val="et-EE"/>
        </w:rPr>
        <w:t>b</w:t>
      </w:r>
      <w:r w:rsidR="007772DE" w:rsidRPr="00FF716D">
        <w:rPr>
          <w:lang w:val="et-EE"/>
        </w:rPr>
        <w:t xml:space="preserve"> olemasoleval kompaktse asustusega alal.</w:t>
      </w:r>
    </w:p>
    <w:p w14:paraId="01BEDBFF" w14:textId="77777777" w:rsidR="000A603B" w:rsidRPr="00FF716D" w:rsidRDefault="000A603B" w:rsidP="004E6BA8">
      <w:pPr>
        <w:pStyle w:val="BodyText"/>
        <w:rPr>
          <w:lang w:val="et-EE"/>
        </w:rPr>
      </w:pPr>
      <w:r w:rsidRPr="00FF716D">
        <w:rPr>
          <w:lang w:val="et-EE"/>
        </w:rPr>
        <w:t xml:space="preserve">Planeeringuga </w:t>
      </w:r>
      <w:r w:rsidR="004A5E2E">
        <w:rPr>
          <w:lang w:val="et-EE"/>
        </w:rPr>
        <w:t>muudeta</w:t>
      </w:r>
      <w:r w:rsidR="00D028D6">
        <w:rPr>
          <w:lang w:val="et-EE"/>
        </w:rPr>
        <w:t>kse</w:t>
      </w:r>
      <w:r w:rsidR="004A5E2E">
        <w:rPr>
          <w:lang w:val="et-EE"/>
        </w:rPr>
        <w:t xml:space="preserve"> </w:t>
      </w:r>
      <w:r w:rsidRPr="00FF716D">
        <w:rPr>
          <w:lang w:val="et-EE"/>
        </w:rPr>
        <w:t>kinnistu praegust sihtotstarvet</w:t>
      </w:r>
      <w:r w:rsidR="00EB63EC" w:rsidRPr="00FF716D">
        <w:rPr>
          <w:lang w:val="et-EE"/>
        </w:rPr>
        <w:t xml:space="preserve"> (</w:t>
      </w:r>
      <w:r w:rsidR="00D028D6">
        <w:rPr>
          <w:lang w:val="et-EE"/>
        </w:rPr>
        <w:t>maatulundusmaa</w:t>
      </w:r>
      <w:r w:rsidR="00EB63EC" w:rsidRPr="00FF716D">
        <w:rPr>
          <w:lang w:val="et-EE"/>
        </w:rPr>
        <w:t>100%)</w:t>
      </w:r>
      <w:r w:rsidRPr="00FF716D">
        <w:rPr>
          <w:lang w:val="et-EE"/>
        </w:rPr>
        <w:t xml:space="preserve">. </w:t>
      </w:r>
    </w:p>
    <w:p w14:paraId="120A845B" w14:textId="77777777" w:rsidR="002E50E1" w:rsidRPr="00FF716D" w:rsidRDefault="002E50E1">
      <w:pPr>
        <w:rPr>
          <w:lang w:val="et-EE"/>
        </w:rPr>
      </w:pPr>
      <w:r w:rsidRPr="00FF716D">
        <w:rPr>
          <w:lang w:val="et-EE"/>
        </w:rPr>
        <w:br w:type="page"/>
      </w:r>
    </w:p>
    <w:tbl>
      <w:tblPr>
        <w:tblStyle w:val="TableGrid"/>
        <w:tblW w:w="0" w:type="auto"/>
        <w:tblLook w:val="04A0" w:firstRow="1" w:lastRow="0" w:firstColumn="1" w:lastColumn="0" w:noHBand="0" w:noVBand="1"/>
      </w:tblPr>
      <w:tblGrid>
        <w:gridCol w:w="3925"/>
        <w:gridCol w:w="3868"/>
        <w:gridCol w:w="1108"/>
      </w:tblGrid>
      <w:tr w:rsidR="005E1D1A" w14:paraId="465D303F" w14:textId="77777777" w:rsidTr="005E1D1A">
        <w:tc>
          <w:tcPr>
            <w:tcW w:w="9117" w:type="dxa"/>
            <w:gridSpan w:val="3"/>
            <w:tcBorders>
              <w:top w:val="nil"/>
              <w:left w:val="nil"/>
              <w:bottom w:val="nil"/>
              <w:right w:val="nil"/>
            </w:tcBorders>
          </w:tcPr>
          <w:p w14:paraId="38844BD0" w14:textId="77777777" w:rsidR="005E1D1A" w:rsidRDefault="005E1D1A" w:rsidP="00CE5A56">
            <w:pPr>
              <w:rPr>
                <w:lang w:val="et-EE"/>
              </w:rPr>
            </w:pPr>
            <w:r>
              <w:rPr>
                <w:noProof/>
                <w:lang w:val="et-EE" w:eastAsia="et-EE"/>
              </w:rPr>
              <w:lastRenderedPageBreak/>
              <w:drawing>
                <wp:inline distT="0" distB="0" distL="0" distR="0" wp14:anchorId="408F698D" wp14:editId="58D11173">
                  <wp:extent cx="5652135" cy="3996055"/>
                  <wp:effectExtent l="19050" t="0" r="5715" b="0"/>
                  <wp:docPr id="18" name="Picture 2" descr="üp valav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p valavote.jpg"/>
                          <pic:cNvPicPr/>
                        </pic:nvPicPr>
                        <pic:blipFill>
                          <a:blip r:embed="rId11"/>
                          <a:stretch>
                            <a:fillRect/>
                          </a:stretch>
                        </pic:blipFill>
                        <pic:spPr>
                          <a:xfrm>
                            <a:off x="0" y="0"/>
                            <a:ext cx="5652135" cy="3996055"/>
                          </a:xfrm>
                          <a:prstGeom prst="rect">
                            <a:avLst/>
                          </a:prstGeom>
                        </pic:spPr>
                      </pic:pic>
                    </a:graphicData>
                  </a:graphic>
                </wp:inline>
              </w:drawing>
            </w:r>
          </w:p>
        </w:tc>
      </w:tr>
      <w:tr w:rsidR="005E1D1A" w14:paraId="5124C311" w14:textId="77777777" w:rsidTr="005E1D1A">
        <w:trPr>
          <w:gridAfter w:val="1"/>
          <w:wAfter w:w="1833" w:type="dxa"/>
        </w:trPr>
        <w:tc>
          <w:tcPr>
            <w:tcW w:w="3611" w:type="dxa"/>
            <w:tcBorders>
              <w:top w:val="nil"/>
              <w:left w:val="nil"/>
              <w:bottom w:val="nil"/>
              <w:right w:val="nil"/>
            </w:tcBorders>
          </w:tcPr>
          <w:p w14:paraId="0010B7E2" w14:textId="77777777" w:rsidR="005E1D1A" w:rsidRDefault="005E1D1A" w:rsidP="005E1D1A">
            <w:pPr>
              <w:rPr>
                <w:lang w:val="et-EE"/>
              </w:rPr>
            </w:pPr>
            <w:r>
              <w:rPr>
                <w:noProof/>
                <w:lang w:val="et-EE" w:eastAsia="et-EE"/>
              </w:rPr>
              <w:drawing>
                <wp:inline distT="0" distB="0" distL="0" distR="0" wp14:anchorId="679750B3" wp14:editId="32FFE0C2">
                  <wp:extent cx="1639610" cy="223266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39610" cy="2232660"/>
                          </a:xfrm>
                          <a:prstGeom prst="rect">
                            <a:avLst/>
                          </a:prstGeom>
                          <a:noFill/>
                          <a:ln w="9525">
                            <a:noFill/>
                            <a:miter lim="800000"/>
                            <a:headEnd/>
                            <a:tailEnd/>
                          </a:ln>
                        </pic:spPr>
                      </pic:pic>
                    </a:graphicData>
                  </a:graphic>
                </wp:inline>
              </w:drawing>
            </w:r>
            <w:r>
              <w:rPr>
                <w:noProof/>
                <w:lang w:val="et-EE" w:eastAsia="et-EE"/>
              </w:rPr>
              <w:drawing>
                <wp:inline distT="0" distB="0" distL="0" distR="0" wp14:anchorId="1D5E4460" wp14:editId="4471DECE">
                  <wp:extent cx="1682372" cy="64008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82372" cy="640080"/>
                          </a:xfrm>
                          <a:prstGeom prst="rect">
                            <a:avLst/>
                          </a:prstGeom>
                          <a:noFill/>
                          <a:ln w="9525">
                            <a:noFill/>
                            <a:miter lim="800000"/>
                            <a:headEnd/>
                            <a:tailEnd/>
                          </a:ln>
                        </pic:spPr>
                      </pic:pic>
                    </a:graphicData>
                  </a:graphic>
                </wp:inline>
              </w:drawing>
            </w:r>
          </w:p>
        </w:tc>
        <w:tc>
          <w:tcPr>
            <w:tcW w:w="3673" w:type="dxa"/>
            <w:tcBorders>
              <w:top w:val="nil"/>
              <w:left w:val="nil"/>
              <w:bottom w:val="nil"/>
              <w:right w:val="nil"/>
            </w:tcBorders>
          </w:tcPr>
          <w:p w14:paraId="1C6B0829" w14:textId="77777777" w:rsidR="005E1D1A" w:rsidRDefault="005E1D1A" w:rsidP="005E1D1A">
            <w:pPr>
              <w:rPr>
                <w:lang w:val="et-EE"/>
              </w:rPr>
            </w:pPr>
            <w:r>
              <w:rPr>
                <w:noProof/>
                <w:lang w:val="et-EE" w:eastAsia="et-EE"/>
              </w:rPr>
              <w:drawing>
                <wp:inline distT="0" distB="0" distL="0" distR="0" wp14:anchorId="5F7D6D0F" wp14:editId="69CDCBB0">
                  <wp:extent cx="1581150" cy="689455"/>
                  <wp:effectExtent l="19050" t="0" r="0"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81150" cy="689455"/>
                          </a:xfrm>
                          <a:prstGeom prst="rect">
                            <a:avLst/>
                          </a:prstGeom>
                          <a:noFill/>
                          <a:ln w="9525">
                            <a:noFill/>
                            <a:miter lim="800000"/>
                            <a:headEnd/>
                            <a:tailEnd/>
                          </a:ln>
                        </pic:spPr>
                      </pic:pic>
                    </a:graphicData>
                  </a:graphic>
                </wp:inline>
              </w:drawing>
            </w:r>
            <w:r>
              <w:rPr>
                <w:noProof/>
                <w:lang w:val="et-EE" w:eastAsia="et-EE"/>
              </w:rPr>
              <w:drawing>
                <wp:inline distT="0" distB="0" distL="0" distR="0" wp14:anchorId="170C06B7" wp14:editId="436A63E9">
                  <wp:extent cx="1489710" cy="1105004"/>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93126" cy="1107538"/>
                          </a:xfrm>
                          <a:prstGeom prst="rect">
                            <a:avLst/>
                          </a:prstGeom>
                          <a:noFill/>
                          <a:ln w="9525">
                            <a:noFill/>
                            <a:miter lim="800000"/>
                            <a:headEnd/>
                            <a:tailEnd/>
                          </a:ln>
                        </pic:spPr>
                      </pic:pic>
                    </a:graphicData>
                  </a:graphic>
                </wp:inline>
              </w:drawing>
            </w:r>
            <w:r>
              <w:rPr>
                <w:noProof/>
                <w:lang w:val="et-EE" w:eastAsia="et-EE"/>
              </w:rPr>
              <w:drawing>
                <wp:inline distT="0" distB="0" distL="0" distR="0" wp14:anchorId="6387BBC8" wp14:editId="693BD533">
                  <wp:extent cx="1489710" cy="1095511"/>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492633" cy="1097660"/>
                          </a:xfrm>
                          <a:prstGeom prst="rect">
                            <a:avLst/>
                          </a:prstGeom>
                          <a:noFill/>
                          <a:ln w="9525">
                            <a:noFill/>
                            <a:miter lim="800000"/>
                            <a:headEnd/>
                            <a:tailEnd/>
                          </a:ln>
                        </pic:spPr>
                      </pic:pic>
                    </a:graphicData>
                  </a:graphic>
                </wp:inline>
              </w:drawing>
            </w:r>
          </w:p>
        </w:tc>
      </w:tr>
    </w:tbl>
    <w:p w14:paraId="0A5C572B" w14:textId="08B38DC1" w:rsidR="00FD1DB7" w:rsidRPr="0050701B" w:rsidRDefault="00E45E2F" w:rsidP="00E45E2F">
      <w:pPr>
        <w:pStyle w:val="Caption"/>
        <w:rPr>
          <w:lang w:val="et-EE"/>
        </w:rPr>
      </w:pPr>
      <w:r w:rsidRPr="0050701B">
        <w:rPr>
          <w:lang w:val="et-EE"/>
        </w:rPr>
        <w:t xml:space="preserve">Skeem </w:t>
      </w:r>
      <w:r w:rsidR="00B1272C" w:rsidRPr="0050701B">
        <w:rPr>
          <w:lang w:val="et-EE"/>
        </w:rPr>
        <w:fldChar w:fldCharType="begin"/>
      </w:r>
      <w:r w:rsidR="00334E43" w:rsidRPr="0050701B">
        <w:rPr>
          <w:lang w:val="et-EE"/>
        </w:rPr>
        <w:instrText xml:space="preserve"> SEQ Skeem \* ARABIC </w:instrText>
      </w:r>
      <w:r w:rsidR="00B1272C" w:rsidRPr="0050701B">
        <w:rPr>
          <w:lang w:val="et-EE"/>
        </w:rPr>
        <w:fldChar w:fldCharType="separate"/>
      </w:r>
      <w:r w:rsidR="007B1C0D">
        <w:rPr>
          <w:noProof/>
          <w:lang w:val="et-EE"/>
        </w:rPr>
        <w:t>1</w:t>
      </w:r>
      <w:r w:rsidR="00B1272C"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7" w:history="1">
        <w:r w:rsidR="0050701B" w:rsidRPr="0050701B">
          <w:rPr>
            <w:lang w:val="et-EE"/>
          </w:rPr>
          <w:t>https://map.rae.ee/gis</w:t>
        </w:r>
      </w:hyperlink>
      <w:r w:rsidR="006723D2" w:rsidRPr="0050701B">
        <w:rPr>
          <w:lang w:val="et-EE"/>
        </w:rPr>
        <w:t>)</w:t>
      </w:r>
    </w:p>
    <w:p w14:paraId="0146C4DC" w14:textId="77777777" w:rsidR="001F256A" w:rsidRPr="005E1D1A" w:rsidRDefault="00FF6EF7" w:rsidP="00F31852">
      <w:pPr>
        <w:rPr>
          <w:lang w:val="et-EE"/>
        </w:rPr>
      </w:pPr>
      <w:r w:rsidRPr="005E1D1A">
        <w:rPr>
          <w:lang w:val="et-EE"/>
        </w:rPr>
        <w:t>OLEMASOLEV</w:t>
      </w:r>
      <w:r w:rsidR="000E64DE" w:rsidRPr="005E1D1A">
        <w:rPr>
          <w:lang w:val="et-EE"/>
        </w:rPr>
        <w:t xml:space="preserve"> OLU</w:t>
      </w:r>
      <w:r w:rsidR="001F256A" w:rsidRPr="005E1D1A">
        <w:rPr>
          <w:lang w:val="et-EE"/>
        </w:rPr>
        <w:t>KOR</w:t>
      </w:r>
      <w:r w:rsidRPr="005E1D1A">
        <w:rPr>
          <w:lang w:val="et-EE"/>
        </w:rPr>
        <w:t>D</w:t>
      </w:r>
    </w:p>
    <w:p w14:paraId="12FAE372" w14:textId="77777777" w:rsidR="009459FA" w:rsidRPr="005E1D1A" w:rsidRDefault="009459FA" w:rsidP="00620E79">
      <w:pPr>
        <w:pStyle w:val="Heading2"/>
        <w:spacing w:after="240"/>
        <w:rPr>
          <w:lang w:val="et-EE"/>
        </w:rPr>
      </w:pPr>
      <w:bookmarkStart w:id="11" w:name="_Toc135305447"/>
      <w:r w:rsidRPr="005E1D1A">
        <w:rPr>
          <w:lang w:val="et-EE"/>
        </w:rPr>
        <w:t>Planeeritav</w:t>
      </w:r>
      <w:r w:rsidR="00381A2D" w:rsidRPr="005E1D1A">
        <w:rPr>
          <w:lang w:val="et-EE"/>
        </w:rPr>
        <w:t>a</w:t>
      </w:r>
      <w:r w:rsidRPr="005E1D1A">
        <w:rPr>
          <w:lang w:val="et-EE"/>
        </w:rPr>
        <w:t xml:space="preserve"> ala kontaktvöönd</w:t>
      </w:r>
      <w:bookmarkEnd w:id="11"/>
    </w:p>
    <w:p w14:paraId="3DF456BF" w14:textId="77777777" w:rsidR="00484E7A" w:rsidRDefault="00F84EE2" w:rsidP="00F84EE2">
      <w:pPr>
        <w:pStyle w:val="BodyText"/>
        <w:spacing w:after="20"/>
        <w:rPr>
          <w:lang w:val="et-EE"/>
        </w:rPr>
      </w:pPr>
      <w:r w:rsidRPr="00F84EE2">
        <w:rPr>
          <w:lang w:val="et-EE"/>
        </w:rPr>
        <w:t>Planeeritav ala asub Lagedi alevikus</w:t>
      </w:r>
      <w:r w:rsidR="005E01A6">
        <w:rPr>
          <w:lang w:val="et-EE"/>
        </w:rPr>
        <w:t>,</w:t>
      </w:r>
      <w:r w:rsidRPr="00F84EE2">
        <w:rPr>
          <w:lang w:val="et-EE"/>
        </w:rPr>
        <w:t xml:space="preserve"> riigimaanteede 11112 Lagedi-Jüri tee ja </w:t>
      </w:r>
      <w:r w:rsidR="005E1D1A">
        <w:rPr>
          <w:lang w:val="et-EE"/>
        </w:rPr>
        <w:t xml:space="preserve">Põllu tänava (kohalik tee) </w:t>
      </w:r>
      <w:r w:rsidRPr="00F84EE2">
        <w:rPr>
          <w:lang w:val="et-EE"/>
        </w:rPr>
        <w:t xml:space="preserve">vahelisel alal. </w:t>
      </w:r>
      <w:r w:rsidR="005E1D1A">
        <w:rPr>
          <w:lang w:val="et-EE"/>
        </w:rPr>
        <w:t xml:space="preserve">Poole kilomeetri kaugusel </w:t>
      </w:r>
      <w:r w:rsidRPr="00F84EE2">
        <w:rPr>
          <w:lang w:val="et-EE"/>
        </w:rPr>
        <w:t>asub Lagedi raudteejaam</w:t>
      </w:r>
      <w:r w:rsidR="00484E7A">
        <w:rPr>
          <w:lang w:val="et-EE"/>
        </w:rPr>
        <w:t xml:space="preserve">, </w:t>
      </w:r>
      <w:r w:rsidR="005E1D1A">
        <w:rPr>
          <w:lang w:val="et-EE"/>
        </w:rPr>
        <w:t>Põllu tn alguse</w:t>
      </w:r>
      <w:r w:rsidR="00E01B55">
        <w:rPr>
          <w:lang w:val="et-EE"/>
        </w:rPr>
        <w:t xml:space="preserve"> läheduses </w:t>
      </w:r>
      <w:r w:rsidR="005E1D1A">
        <w:rPr>
          <w:lang w:val="et-EE"/>
        </w:rPr>
        <w:t xml:space="preserve">Jüri teel </w:t>
      </w:r>
      <w:r w:rsidR="00484E7A">
        <w:rPr>
          <w:lang w:val="et-EE"/>
        </w:rPr>
        <w:t>asub bussipeatus</w:t>
      </w:r>
      <w:r w:rsidR="005E1D1A">
        <w:rPr>
          <w:lang w:val="et-EE"/>
        </w:rPr>
        <w:t>, kust lähevad koolibussid nii Lagedi, kui Jüri kooli ning kaks korda päevas liinibuss nr 125, mis sõidab läbi Jüri Tallinnasse</w:t>
      </w:r>
      <w:r w:rsidRPr="00F84EE2">
        <w:rPr>
          <w:lang w:val="et-EE"/>
        </w:rPr>
        <w:t xml:space="preserve">. </w:t>
      </w:r>
      <w:r w:rsidR="00484E7A">
        <w:rPr>
          <w:lang w:val="et-EE"/>
        </w:rPr>
        <w:t xml:space="preserve">Kohalik kool, lasteaed, </w:t>
      </w:r>
      <w:r w:rsidR="00E01B55">
        <w:rPr>
          <w:lang w:val="et-EE"/>
        </w:rPr>
        <w:t xml:space="preserve">noortekeskus, </w:t>
      </w:r>
      <w:r w:rsidR="00484E7A">
        <w:rPr>
          <w:lang w:val="et-EE"/>
        </w:rPr>
        <w:t>keskusehoone (kus asub raamatukogu) ja pood asuvad 1</w:t>
      </w:r>
      <w:r w:rsidR="005E01A6">
        <w:rPr>
          <w:lang w:val="et-EE"/>
        </w:rPr>
        <w:t>,5</w:t>
      </w:r>
      <w:r w:rsidR="00484E7A">
        <w:rPr>
          <w:lang w:val="et-EE"/>
        </w:rPr>
        <w:t xml:space="preserve"> </w:t>
      </w:r>
      <w:r w:rsidR="00484E7A">
        <w:rPr>
          <w:lang w:val="et-EE"/>
        </w:rPr>
        <w:lastRenderedPageBreak/>
        <w:t xml:space="preserve">kilomeetri kaugusel. Kooli, lasteaeda, keskusehoonesse ja poodi viib olemasolev kergliiklustee, mis kulgeb </w:t>
      </w:r>
      <w:r w:rsidR="004624BF">
        <w:rPr>
          <w:lang w:val="et-EE"/>
        </w:rPr>
        <w:t>raudtee</w:t>
      </w:r>
      <w:r w:rsidR="00484E7A">
        <w:rPr>
          <w:lang w:val="et-EE"/>
        </w:rPr>
        <w:t xml:space="preserve"> alt läbi tunneli ja üle jõe rippsilda mööda. </w:t>
      </w:r>
    </w:p>
    <w:p w14:paraId="61B0A38E" w14:textId="77777777" w:rsidR="00484E7A" w:rsidRDefault="00484E7A" w:rsidP="00F84EE2">
      <w:pPr>
        <w:pStyle w:val="BodyText"/>
        <w:spacing w:after="20"/>
        <w:rPr>
          <w:lang w:val="et-EE"/>
        </w:rPr>
      </w:pPr>
    </w:p>
    <w:p w14:paraId="507F6FBA" w14:textId="77777777" w:rsidR="00484E7A" w:rsidRDefault="00484E7A" w:rsidP="00F84EE2">
      <w:pPr>
        <w:pStyle w:val="BodyText"/>
        <w:spacing w:after="20"/>
        <w:rPr>
          <w:lang w:val="et-EE"/>
        </w:rPr>
      </w:pPr>
      <w:r>
        <w:rPr>
          <w:lang w:val="et-EE"/>
        </w:rPr>
        <w:t>Ümberkaudsetel aladel on nii elamu, kui äri-ja tootmismaad.</w:t>
      </w:r>
    </w:p>
    <w:p w14:paraId="43EE170D" w14:textId="77777777" w:rsidR="00484E7A" w:rsidRDefault="00484E7A" w:rsidP="00F84EE2">
      <w:pPr>
        <w:pStyle w:val="BodyText"/>
        <w:spacing w:after="20"/>
        <w:rPr>
          <w:lang w:val="et-EE"/>
        </w:rPr>
      </w:pPr>
    </w:p>
    <w:p w14:paraId="1FF71774" w14:textId="792B4C58" w:rsidR="00F84EE2" w:rsidRPr="00F84EE2" w:rsidRDefault="00F84EE2" w:rsidP="00F84EE2">
      <w:pPr>
        <w:pStyle w:val="BodyText"/>
        <w:spacing w:after="20"/>
        <w:rPr>
          <w:lang w:val="et-EE"/>
        </w:rPr>
      </w:pPr>
      <w:r w:rsidRPr="00F84EE2">
        <w:rPr>
          <w:lang w:val="et-EE"/>
        </w:rPr>
        <w:t>Juurdepääs planeeritava</w:t>
      </w:r>
      <w:r w:rsidR="00C60BC9">
        <w:rPr>
          <w:lang w:val="et-EE"/>
        </w:rPr>
        <w:t>le</w:t>
      </w:r>
      <w:r w:rsidRPr="00F84EE2">
        <w:rPr>
          <w:lang w:val="et-EE"/>
        </w:rPr>
        <w:t xml:space="preserve"> elamumaa krun</w:t>
      </w:r>
      <w:r w:rsidR="00C60BC9">
        <w:rPr>
          <w:lang w:val="et-EE"/>
        </w:rPr>
        <w:t>dile</w:t>
      </w:r>
      <w:r w:rsidRPr="00F84EE2">
        <w:rPr>
          <w:lang w:val="et-EE"/>
        </w:rPr>
        <w:t xml:space="preserve"> nähakse ette </w:t>
      </w:r>
      <w:r w:rsidR="00444497">
        <w:rPr>
          <w:lang w:val="et-EE"/>
        </w:rPr>
        <w:t>Põllu tänavalt</w:t>
      </w:r>
      <w:r w:rsidRPr="00F84EE2">
        <w:rPr>
          <w:lang w:val="et-EE"/>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3690"/>
      </w:tblGrid>
      <w:tr w:rsidR="008B37D8" w:rsidRPr="00FF6E5C" w14:paraId="238225D2" w14:textId="77777777" w:rsidTr="00B6762D">
        <w:trPr>
          <w:trHeight w:val="943"/>
        </w:trPr>
        <w:tc>
          <w:tcPr>
            <w:tcW w:w="5755" w:type="dxa"/>
          </w:tcPr>
          <w:p w14:paraId="654B8CCA" w14:textId="77777777" w:rsidR="008B37D8" w:rsidRPr="00FF6E5C" w:rsidRDefault="00E01B55" w:rsidP="00B6762D">
            <w:pPr>
              <w:pStyle w:val="BodyText"/>
              <w:keepNext/>
              <w:spacing w:after="20"/>
              <w:jc w:val="left"/>
              <w:rPr>
                <w:highlight w:val="yellow"/>
                <w:lang w:val="et-EE"/>
              </w:rPr>
            </w:pPr>
            <w:r>
              <w:rPr>
                <w:noProof/>
              </w:rPr>
              <w:drawing>
                <wp:inline distT="0" distB="0" distL="0" distR="0" wp14:anchorId="376EF4CC" wp14:editId="36B205D5">
                  <wp:extent cx="370784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10616" cy="3362934"/>
                          </a:xfrm>
                          <a:prstGeom prst="rect">
                            <a:avLst/>
                          </a:prstGeom>
                        </pic:spPr>
                      </pic:pic>
                    </a:graphicData>
                  </a:graphic>
                </wp:inline>
              </w:drawing>
            </w:r>
          </w:p>
        </w:tc>
        <w:tc>
          <w:tcPr>
            <w:tcW w:w="3690" w:type="dxa"/>
          </w:tcPr>
          <w:p w14:paraId="1E64FE72" w14:textId="77777777" w:rsidR="008B37D8" w:rsidRPr="00FF6E5C" w:rsidRDefault="00B6762D" w:rsidP="00307286">
            <w:pPr>
              <w:pStyle w:val="BodyText"/>
              <w:keepNext/>
              <w:spacing w:after="20"/>
              <w:ind w:right="792"/>
              <w:rPr>
                <w:noProof/>
                <w:highlight w:val="yellow"/>
                <w:lang w:val="et-EE" w:eastAsia="en-US"/>
              </w:rPr>
            </w:pPr>
            <w:r>
              <w:rPr>
                <w:noProof/>
                <w:lang w:val="et-EE" w:eastAsia="et-EE"/>
              </w:rPr>
              <w:drawing>
                <wp:inline distT="0" distB="0" distL="0" distR="0" wp14:anchorId="6696A068" wp14:editId="3B94A26E">
                  <wp:extent cx="1827688" cy="3421380"/>
                  <wp:effectExtent l="19050" t="0" r="1112"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1827688" cy="3421380"/>
                          </a:xfrm>
                          <a:prstGeom prst="rect">
                            <a:avLst/>
                          </a:prstGeom>
                          <a:noFill/>
                          <a:ln w="9525">
                            <a:noFill/>
                            <a:miter lim="800000"/>
                            <a:headEnd/>
                            <a:tailEnd/>
                          </a:ln>
                        </pic:spPr>
                      </pic:pic>
                    </a:graphicData>
                  </a:graphic>
                </wp:inline>
              </w:drawing>
            </w:r>
          </w:p>
        </w:tc>
      </w:tr>
      <w:tr w:rsidR="008B37D8" w:rsidRPr="00FF6E5C" w14:paraId="0A7D841A" w14:textId="77777777" w:rsidTr="00B6762D">
        <w:tblPrEx>
          <w:tblCellMar>
            <w:left w:w="70" w:type="dxa"/>
            <w:right w:w="70" w:type="dxa"/>
          </w:tblCellMar>
        </w:tblPrEx>
        <w:trPr>
          <w:trHeight w:val="943"/>
        </w:trPr>
        <w:tc>
          <w:tcPr>
            <w:tcW w:w="5755" w:type="dxa"/>
          </w:tcPr>
          <w:p w14:paraId="52F1AAED" w14:textId="77777777" w:rsidR="008B37D8" w:rsidRPr="00FF6E5C" w:rsidRDefault="00B6762D" w:rsidP="00B6762D">
            <w:pPr>
              <w:pStyle w:val="BodyText"/>
              <w:keepNext/>
              <w:spacing w:after="20"/>
              <w:jc w:val="center"/>
              <w:rPr>
                <w:noProof/>
                <w:highlight w:val="yellow"/>
                <w:lang w:val="et-EE" w:eastAsia="en-US"/>
              </w:rPr>
            </w:pPr>
            <w:r>
              <w:object w:dxaOrig="9376" w:dyaOrig="7925" w14:anchorId="50281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pt;height:220.3pt" o:ole="">
                  <v:imagedata r:id="rId20" o:title=""/>
                </v:shape>
                <o:OLEObject Type="Embed" ProgID="Excel.Sheet.8" ShapeID="_x0000_i1025" DrawAspect="Content" ObjectID="_1746261732" r:id="rId21"/>
              </w:object>
            </w:r>
          </w:p>
        </w:tc>
        <w:tc>
          <w:tcPr>
            <w:tcW w:w="3690" w:type="dxa"/>
          </w:tcPr>
          <w:p w14:paraId="1C37246F" w14:textId="77777777" w:rsidR="008B37D8" w:rsidRPr="00FF6E5C" w:rsidRDefault="008B37D8" w:rsidP="008B37D8">
            <w:pPr>
              <w:pStyle w:val="BodyText"/>
              <w:keepNext/>
              <w:spacing w:after="20"/>
              <w:jc w:val="left"/>
              <w:rPr>
                <w:noProof/>
                <w:highlight w:val="yellow"/>
                <w:lang w:val="et-EE" w:eastAsia="en-US"/>
              </w:rPr>
            </w:pPr>
          </w:p>
        </w:tc>
      </w:tr>
    </w:tbl>
    <w:p w14:paraId="0C41A1C1" w14:textId="69372D38" w:rsidR="008B37D8" w:rsidRPr="00484E7A" w:rsidRDefault="00E45E2F" w:rsidP="008B37D8">
      <w:pPr>
        <w:pStyle w:val="Caption"/>
        <w:rPr>
          <w:lang w:val="et-EE"/>
        </w:rPr>
      </w:pPr>
      <w:r w:rsidRPr="00484E7A">
        <w:rPr>
          <w:lang w:val="et-EE"/>
        </w:rPr>
        <w:t xml:space="preserve">Skeem </w:t>
      </w:r>
      <w:r w:rsidR="00B1272C" w:rsidRPr="00484E7A">
        <w:rPr>
          <w:lang w:val="et-EE"/>
        </w:rPr>
        <w:fldChar w:fldCharType="begin"/>
      </w:r>
      <w:r w:rsidRPr="00484E7A">
        <w:rPr>
          <w:lang w:val="et-EE"/>
        </w:rPr>
        <w:instrText xml:space="preserve"> SEQ Skeem \* ARABIC </w:instrText>
      </w:r>
      <w:r w:rsidR="00B1272C" w:rsidRPr="00484E7A">
        <w:rPr>
          <w:lang w:val="et-EE"/>
        </w:rPr>
        <w:fldChar w:fldCharType="separate"/>
      </w:r>
      <w:r w:rsidR="007B1C0D">
        <w:rPr>
          <w:noProof/>
          <w:lang w:val="et-EE"/>
        </w:rPr>
        <w:t>2</w:t>
      </w:r>
      <w:r w:rsidR="00B1272C" w:rsidRPr="00484E7A">
        <w:rPr>
          <w:lang w:val="et-EE"/>
        </w:rPr>
        <w:fldChar w:fldCharType="end"/>
      </w:r>
      <w:r w:rsidRPr="00484E7A">
        <w:rPr>
          <w:lang w:val="et-EE"/>
        </w:rPr>
        <w:t>. Kontaktvööndi skeem</w:t>
      </w:r>
      <w:r w:rsidR="00484E7A" w:rsidRPr="00484E7A">
        <w:rPr>
          <w:lang w:val="et-EE"/>
        </w:rPr>
        <w:t xml:space="preserve"> (detailplaneeringute info ja alusplaan: Rae valla GIS portaali detailplaneeringute </w:t>
      </w:r>
      <w:r w:rsidR="00307286">
        <w:rPr>
          <w:lang w:val="et-EE"/>
        </w:rPr>
        <w:t>rakendus</w:t>
      </w:r>
      <w:r w:rsidR="008B37D8" w:rsidRPr="00484E7A">
        <w:rPr>
          <w:lang w:val="et-EE"/>
        </w:rPr>
        <w:t>)</w:t>
      </w:r>
    </w:p>
    <w:p w14:paraId="4CE72774" w14:textId="77777777" w:rsidR="008B37D8" w:rsidRPr="00FF6E5C" w:rsidRDefault="00292B15" w:rsidP="008B37D8">
      <w:pPr>
        <w:rPr>
          <w:highlight w:val="yellow"/>
          <w:lang w:val="et-EE"/>
        </w:rPr>
      </w:pPr>
      <w:r w:rsidRPr="00484E7A">
        <w:rPr>
          <w:lang w:val="et-EE"/>
        </w:rPr>
        <w:t xml:space="preserve">Tegemist on järjest tiheneva asustusega elamupiirkonnaga. </w:t>
      </w:r>
      <w:r w:rsidR="008B37D8" w:rsidRPr="00FF6E5C">
        <w:rPr>
          <w:highlight w:val="yellow"/>
          <w:lang w:val="et-EE"/>
        </w:rPr>
        <w:br w:type="page"/>
      </w:r>
    </w:p>
    <w:p w14:paraId="5AE16BC6" w14:textId="77777777" w:rsidR="0059016A" w:rsidRPr="000A6AAE" w:rsidRDefault="0059016A" w:rsidP="0059016A">
      <w:pPr>
        <w:pStyle w:val="Heading2"/>
        <w:spacing w:after="120"/>
        <w:rPr>
          <w:lang w:val="et-EE"/>
        </w:rPr>
      </w:pPr>
      <w:bookmarkStart w:id="12" w:name="_Toc135305448"/>
      <w:r w:rsidRPr="000A6AAE">
        <w:rPr>
          <w:lang w:val="et-EE"/>
        </w:rPr>
        <w:lastRenderedPageBreak/>
        <w:t>Planeeritav ala</w:t>
      </w:r>
      <w:bookmarkEnd w:id="12"/>
    </w:p>
    <w:p w14:paraId="14F07495" w14:textId="77777777" w:rsidR="00B6762D" w:rsidRDefault="009B78B8" w:rsidP="00862B5B">
      <w:pPr>
        <w:pStyle w:val="BodyText"/>
        <w:spacing w:after="0"/>
        <w:rPr>
          <w:lang w:val="et-EE"/>
        </w:rPr>
      </w:pPr>
      <w:r w:rsidRPr="000A6AAE">
        <w:rPr>
          <w:lang w:val="et-EE"/>
        </w:rPr>
        <w:t>Detailplaneeringuga planeeritav ala</w:t>
      </w:r>
      <w:r w:rsidR="00437A34" w:rsidRPr="000A6AAE">
        <w:rPr>
          <w:lang w:val="et-EE"/>
        </w:rPr>
        <w:t xml:space="preserve"> koosneb</w:t>
      </w:r>
      <w:r w:rsidR="005E01A6">
        <w:rPr>
          <w:lang w:val="et-EE"/>
        </w:rPr>
        <w:t xml:space="preserve"> </w:t>
      </w:r>
      <w:r w:rsidR="00B6798A">
        <w:rPr>
          <w:lang w:val="et-EE"/>
        </w:rPr>
        <w:t xml:space="preserve">ühest </w:t>
      </w:r>
      <w:r w:rsidR="00F10C65">
        <w:rPr>
          <w:lang w:val="et-EE"/>
        </w:rPr>
        <w:t>maatulundusmaa kinnistust</w:t>
      </w:r>
      <w:r w:rsidR="00B6762D">
        <w:rPr>
          <w:lang w:val="et-EE"/>
        </w:rPr>
        <w:t>:</w:t>
      </w:r>
    </w:p>
    <w:p w14:paraId="67B52FF3" w14:textId="14D8D6F3" w:rsidR="00E06A54" w:rsidRDefault="00B6762D" w:rsidP="00862B5B">
      <w:pPr>
        <w:pStyle w:val="BodyText"/>
        <w:spacing w:after="0"/>
        <w:rPr>
          <w:lang w:val="et-EE"/>
        </w:rPr>
      </w:pPr>
      <w:r>
        <w:rPr>
          <w:lang w:val="et-EE"/>
        </w:rPr>
        <w:t xml:space="preserve">Põllu </w:t>
      </w:r>
      <w:r w:rsidR="00B6798A">
        <w:rPr>
          <w:lang w:val="et-EE"/>
        </w:rPr>
        <w:t xml:space="preserve">põik 1b </w:t>
      </w:r>
      <w:r w:rsidRPr="00FF716D">
        <w:rPr>
          <w:lang w:val="et-EE"/>
        </w:rPr>
        <w:t>(tunnus</w:t>
      </w:r>
      <w:r>
        <w:rPr>
          <w:lang w:val="et-EE"/>
        </w:rPr>
        <w:t xml:space="preserve">: </w:t>
      </w:r>
      <w:r w:rsidRPr="0025709F">
        <w:rPr>
          <w:lang w:val="et-EE"/>
        </w:rPr>
        <w:t>65301:00</w:t>
      </w:r>
      <w:r w:rsidR="00B6798A">
        <w:rPr>
          <w:lang w:val="et-EE"/>
        </w:rPr>
        <w:t>1</w:t>
      </w:r>
      <w:r w:rsidRPr="0025709F">
        <w:rPr>
          <w:lang w:val="et-EE"/>
        </w:rPr>
        <w:t>:</w:t>
      </w:r>
      <w:r w:rsidR="00B6798A">
        <w:rPr>
          <w:lang w:val="et-EE"/>
        </w:rPr>
        <w:t>5938</w:t>
      </w:r>
      <w:r w:rsidR="005F21F6">
        <w:rPr>
          <w:lang w:val="et-EE"/>
        </w:rPr>
        <w:t xml:space="preserve">), </w:t>
      </w:r>
      <w:r w:rsidR="005F21F6" w:rsidRPr="005F21F6">
        <w:rPr>
          <w:lang w:val="et-EE"/>
        </w:rPr>
        <w:t>registriosa nr 20325850, sihtotstarve 100% maatulundusmaa</w:t>
      </w:r>
      <w:r w:rsidR="00887C42">
        <w:rPr>
          <w:lang w:val="et-EE"/>
        </w:rPr>
        <w:t>.</w:t>
      </w:r>
      <w:r>
        <w:rPr>
          <w:lang w:val="et-EE"/>
        </w:rPr>
        <w:t xml:space="preserve"> </w:t>
      </w:r>
      <w:r w:rsidR="00173E83">
        <w:rPr>
          <w:lang w:val="et-EE"/>
        </w:rPr>
        <w:t xml:space="preserve">Pindala </w:t>
      </w:r>
      <w:r w:rsidR="00173E83">
        <w:rPr>
          <w:rFonts w:ascii="Roboto" w:hAnsi="Roboto"/>
          <w:sz w:val="21"/>
          <w:szCs w:val="21"/>
          <w:shd w:val="clear" w:color="auto" w:fill="FFFFFF"/>
        </w:rPr>
        <w:t>1904 m²</w:t>
      </w:r>
      <w:r w:rsidR="00810287">
        <w:rPr>
          <w:rFonts w:ascii="Roboto" w:hAnsi="Roboto"/>
          <w:sz w:val="21"/>
          <w:szCs w:val="21"/>
          <w:shd w:val="clear" w:color="auto" w:fill="FFFFFF"/>
        </w:rPr>
        <w:t>.</w:t>
      </w:r>
    </w:p>
    <w:p w14:paraId="2CFD637B" w14:textId="77777777" w:rsidR="00EE4C0E" w:rsidRPr="000A6AAE" w:rsidRDefault="00EE4C0E" w:rsidP="005F234A">
      <w:pPr>
        <w:spacing w:before="240"/>
        <w:rPr>
          <w:b/>
          <w:lang w:val="et-EE"/>
        </w:rPr>
      </w:pPr>
      <w:bookmarkStart w:id="13" w:name="_Toc410078849"/>
      <w:r w:rsidRPr="000A6AAE">
        <w:rPr>
          <w:b/>
          <w:lang w:val="et-EE"/>
        </w:rPr>
        <w:t>Maaomand planeeritaval alal</w:t>
      </w:r>
      <w:bookmarkEnd w:id="13"/>
    </w:p>
    <w:p w14:paraId="0FDE363C" w14:textId="032A9D19" w:rsidR="00D66F7C" w:rsidRPr="000A6AAE" w:rsidRDefault="00A8745A" w:rsidP="00D66F7C">
      <w:pPr>
        <w:pStyle w:val="BodyText"/>
        <w:spacing w:after="0"/>
        <w:rPr>
          <w:lang w:val="et-EE"/>
        </w:rPr>
      </w:pPr>
      <w:r>
        <w:rPr>
          <w:lang w:val="et-EE"/>
        </w:rPr>
        <w:t>P</w:t>
      </w:r>
      <w:r w:rsidR="004E5E95" w:rsidRPr="000A6AAE">
        <w:rPr>
          <w:lang w:val="et-EE"/>
        </w:rPr>
        <w:t xml:space="preserve">laneeritava </w:t>
      </w:r>
      <w:r w:rsidR="00D66F7C" w:rsidRPr="000A6AAE">
        <w:rPr>
          <w:lang w:val="et-EE"/>
        </w:rPr>
        <w:t>kinnistu omanik on</w:t>
      </w:r>
      <w:r w:rsidR="005F21F6">
        <w:rPr>
          <w:lang w:val="et-EE"/>
        </w:rPr>
        <w:t xml:space="preserve"> </w:t>
      </w:r>
      <w:r w:rsidR="00B6798A">
        <w:rPr>
          <w:lang w:val="et-EE"/>
        </w:rPr>
        <w:t>Enar Kunman</w:t>
      </w:r>
      <w:r w:rsidR="004E5E95" w:rsidRPr="000A6AAE">
        <w:rPr>
          <w:lang w:val="et-EE"/>
        </w:rPr>
        <w:t>.</w:t>
      </w:r>
    </w:p>
    <w:p w14:paraId="5AD35963" w14:textId="77777777" w:rsidR="00221B08" w:rsidRPr="0041435B" w:rsidRDefault="004D2063" w:rsidP="005F234A">
      <w:pPr>
        <w:spacing w:before="240"/>
        <w:rPr>
          <w:b/>
          <w:lang w:val="et-EE"/>
        </w:rPr>
      </w:pPr>
      <w:r w:rsidRPr="0041435B">
        <w:rPr>
          <w:b/>
          <w:lang w:val="et-EE"/>
        </w:rPr>
        <w:t>Maa-ala üldiseloomustus</w:t>
      </w:r>
    </w:p>
    <w:p w14:paraId="791910A4" w14:textId="36A35C7B" w:rsidR="00F84EE2" w:rsidRPr="00E01B55" w:rsidRDefault="00F84EE2" w:rsidP="00F84EE2">
      <w:pPr>
        <w:autoSpaceDE w:val="0"/>
        <w:autoSpaceDN w:val="0"/>
        <w:adjustRightInd w:val="0"/>
        <w:spacing w:after="0" w:line="240" w:lineRule="auto"/>
        <w:jc w:val="left"/>
        <w:rPr>
          <w:rFonts w:cs="Arial"/>
          <w:color w:val="000000"/>
          <w:sz w:val="23"/>
          <w:szCs w:val="23"/>
          <w:lang w:val="et-EE"/>
        </w:rPr>
      </w:pPr>
      <w:r w:rsidRPr="00E01B55">
        <w:rPr>
          <w:rFonts w:cs="Arial"/>
          <w:color w:val="000000"/>
          <w:sz w:val="23"/>
          <w:szCs w:val="23"/>
          <w:lang w:val="et-EE"/>
        </w:rPr>
        <w:t xml:space="preserve">Planeeritav ala asub Lagedi alevikus riigimaanteede 11112 Lagedi-Jüri tee ja </w:t>
      </w:r>
      <w:r w:rsidR="00887C42" w:rsidRPr="00E01B55">
        <w:rPr>
          <w:rFonts w:cs="Arial"/>
          <w:color w:val="000000"/>
          <w:sz w:val="23"/>
          <w:szCs w:val="23"/>
          <w:lang w:val="et-EE"/>
        </w:rPr>
        <w:t xml:space="preserve">Põllu tänava </w:t>
      </w:r>
      <w:r w:rsidRPr="00E01B55">
        <w:rPr>
          <w:rFonts w:cs="Arial"/>
          <w:color w:val="000000"/>
          <w:sz w:val="23"/>
          <w:szCs w:val="23"/>
          <w:lang w:val="et-EE"/>
        </w:rPr>
        <w:t>vahelisel alal. Läheduses asub Lagedi raudteejaam. Juurdepääs planeeritavatele elamumaa krun</w:t>
      </w:r>
      <w:r w:rsidR="008F47D2">
        <w:rPr>
          <w:rFonts w:cs="Arial"/>
          <w:color w:val="000000"/>
          <w:sz w:val="23"/>
          <w:szCs w:val="23"/>
          <w:lang w:val="et-EE"/>
        </w:rPr>
        <w:t>di</w:t>
      </w:r>
      <w:r w:rsidRPr="00E01B55">
        <w:rPr>
          <w:rFonts w:cs="Arial"/>
          <w:color w:val="000000"/>
          <w:sz w:val="23"/>
          <w:szCs w:val="23"/>
          <w:lang w:val="et-EE"/>
        </w:rPr>
        <w:t xml:space="preserve">le nähakse ette </w:t>
      </w:r>
      <w:r w:rsidR="00887C42" w:rsidRPr="00E01B55">
        <w:rPr>
          <w:rFonts w:cs="Arial"/>
          <w:color w:val="000000"/>
          <w:sz w:val="23"/>
          <w:szCs w:val="23"/>
          <w:lang w:val="et-EE"/>
        </w:rPr>
        <w:t>Põllu tänavalt</w:t>
      </w:r>
      <w:r w:rsidR="00B6798A">
        <w:rPr>
          <w:rFonts w:cs="Arial"/>
          <w:color w:val="000000"/>
          <w:sz w:val="23"/>
          <w:szCs w:val="23"/>
          <w:lang w:val="et-EE"/>
        </w:rPr>
        <w:t xml:space="preserve"> läbi Põllu tn 23 kinnistu, millele seatakse kasutusservituut</w:t>
      </w:r>
      <w:r w:rsidRPr="00E01B55">
        <w:rPr>
          <w:rFonts w:cs="Arial"/>
          <w:color w:val="000000"/>
          <w:sz w:val="23"/>
          <w:szCs w:val="23"/>
          <w:lang w:val="et-EE"/>
        </w:rPr>
        <w:t xml:space="preserve">. </w:t>
      </w:r>
    </w:p>
    <w:p w14:paraId="51A05013" w14:textId="77777777" w:rsidR="00887C42" w:rsidRPr="00B6798A" w:rsidRDefault="00887C42" w:rsidP="00F84EE2">
      <w:pPr>
        <w:autoSpaceDE w:val="0"/>
        <w:autoSpaceDN w:val="0"/>
        <w:adjustRightInd w:val="0"/>
        <w:spacing w:after="0" w:line="240" w:lineRule="auto"/>
        <w:jc w:val="left"/>
        <w:rPr>
          <w:rFonts w:cs="Arial"/>
          <w:color w:val="000000"/>
          <w:sz w:val="23"/>
          <w:szCs w:val="23"/>
          <w:lang w:val="et-EE"/>
        </w:rPr>
      </w:pPr>
    </w:p>
    <w:p w14:paraId="0E2CC358" w14:textId="77777777" w:rsidR="00F84EE2" w:rsidRDefault="004624BF" w:rsidP="00F84EE2">
      <w:pPr>
        <w:autoSpaceDE w:val="0"/>
        <w:autoSpaceDN w:val="0"/>
        <w:adjustRightInd w:val="0"/>
        <w:spacing w:after="0" w:line="240" w:lineRule="auto"/>
        <w:jc w:val="left"/>
        <w:rPr>
          <w:rFonts w:cs="Arial"/>
          <w:color w:val="000000"/>
          <w:sz w:val="23"/>
          <w:szCs w:val="23"/>
          <w:lang w:val="en-US"/>
        </w:rPr>
      </w:pPr>
      <w:r>
        <w:rPr>
          <w:rFonts w:cs="Arial"/>
          <w:color w:val="000000"/>
          <w:sz w:val="23"/>
          <w:szCs w:val="23"/>
          <w:lang w:val="en-US"/>
        </w:rPr>
        <w:t>Lähialana</w:t>
      </w:r>
      <w:r w:rsidR="00F84EE2" w:rsidRPr="00F84EE2">
        <w:rPr>
          <w:rFonts w:cs="Arial"/>
          <w:color w:val="000000"/>
          <w:sz w:val="23"/>
          <w:szCs w:val="23"/>
          <w:lang w:val="en-US"/>
        </w:rPr>
        <w:t xml:space="preserve"> kaasatakse planeeringusse maa-ala, mis on vajalik teede- ja tehnovõrkude planeerimi</w:t>
      </w:r>
      <w:r w:rsidR="00887C42">
        <w:rPr>
          <w:rFonts w:cs="Arial"/>
          <w:color w:val="000000"/>
          <w:sz w:val="23"/>
          <w:szCs w:val="23"/>
          <w:lang w:val="en-US"/>
        </w:rPr>
        <w:t>seks:</w:t>
      </w:r>
    </w:p>
    <w:p w14:paraId="664EC3A9" w14:textId="77777777" w:rsidR="00887C42" w:rsidRDefault="00887C42" w:rsidP="00887C42">
      <w:pPr>
        <w:pStyle w:val="BodyText"/>
        <w:spacing w:after="0"/>
        <w:rPr>
          <w:lang w:val="et-EE"/>
        </w:rPr>
      </w:pPr>
    </w:p>
    <w:p w14:paraId="76B5092D" w14:textId="77777777" w:rsidR="00887C42" w:rsidRDefault="00887C42" w:rsidP="00887C42">
      <w:pPr>
        <w:autoSpaceDE w:val="0"/>
        <w:autoSpaceDN w:val="0"/>
        <w:adjustRightInd w:val="0"/>
        <w:spacing w:after="0" w:line="240" w:lineRule="auto"/>
        <w:jc w:val="left"/>
        <w:rPr>
          <w:sz w:val="23"/>
          <w:szCs w:val="23"/>
        </w:rPr>
      </w:pPr>
      <w:r>
        <w:rPr>
          <w:sz w:val="23"/>
          <w:szCs w:val="23"/>
        </w:rPr>
        <w:t xml:space="preserve">Lagedi aleviku Põllu </w:t>
      </w:r>
      <w:r w:rsidR="00B6798A">
        <w:rPr>
          <w:sz w:val="23"/>
          <w:szCs w:val="23"/>
        </w:rPr>
        <w:t xml:space="preserve">põik 1b </w:t>
      </w:r>
      <w:r>
        <w:rPr>
          <w:sz w:val="23"/>
          <w:szCs w:val="23"/>
        </w:rPr>
        <w:t xml:space="preserve">kinnistul </w:t>
      </w:r>
      <w:r w:rsidR="00B6798A">
        <w:rPr>
          <w:sz w:val="23"/>
          <w:szCs w:val="23"/>
        </w:rPr>
        <w:t>ei asu hooneid</w:t>
      </w:r>
      <w:r w:rsidR="004624BF">
        <w:rPr>
          <w:sz w:val="23"/>
          <w:szCs w:val="23"/>
        </w:rPr>
        <w:t xml:space="preserve">. Maa-ala on hooldatud. </w:t>
      </w:r>
    </w:p>
    <w:p w14:paraId="710078C4" w14:textId="77777777" w:rsidR="00C73E59" w:rsidRPr="009D1552" w:rsidRDefault="00C73E59" w:rsidP="0041012B">
      <w:pPr>
        <w:pStyle w:val="BodyText"/>
        <w:spacing w:before="240"/>
        <w:rPr>
          <w:b/>
          <w:u w:val="single"/>
          <w:lang w:val="et-EE"/>
        </w:rPr>
      </w:pPr>
      <w:bookmarkStart w:id="14" w:name="_Toc237081984"/>
      <w:bookmarkStart w:id="15" w:name="_Toc331954665"/>
      <w:r w:rsidRPr="009D1552">
        <w:rPr>
          <w:b/>
          <w:u w:val="single"/>
          <w:lang w:val="et-EE"/>
        </w:rPr>
        <w:t>Tehnovõrgud</w:t>
      </w:r>
      <w:r w:rsidR="00F84EE2" w:rsidRPr="009D1552">
        <w:rPr>
          <w:b/>
          <w:u w:val="single"/>
          <w:lang w:val="et-EE"/>
        </w:rPr>
        <w:t xml:space="preserve"> ja kitsendused</w:t>
      </w:r>
    </w:p>
    <w:p w14:paraId="3A25DE28" w14:textId="77777777" w:rsidR="00F84EE2" w:rsidRPr="00F84EE2" w:rsidRDefault="00F84EE2" w:rsidP="00F84EE2">
      <w:pPr>
        <w:autoSpaceDE w:val="0"/>
        <w:autoSpaceDN w:val="0"/>
        <w:adjustRightInd w:val="0"/>
        <w:spacing w:after="0" w:line="240" w:lineRule="auto"/>
        <w:jc w:val="left"/>
        <w:rPr>
          <w:rFonts w:cs="Arial"/>
          <w:color w:val="000000"/>
          <w:sz w:val="23"/>
          <w:szCs w:val="23"/>
          <w:lang w:val="en-US"/>
        </w:rPr>
      </w:pPr>
      <w:r w:rsidRPr="00F84EE2">
        <w:rPr>
          <w:rFonts w:cs="Arial"/>
          <w:color w:val="000000"/>
          <w:sz w:val="23"/>
          <w:szCs w:val="23"/>
          <w:lang w:val="en-US"/>
        </w:rPr>
        <w:t xml:space="preserve">Planeeritaval alal lasuvad järgmised maakasutuspiirangud ja kitsendused: </w:t>
      </w:r>
    </w:p>
    <w:p w14:paraId="59C86E2F" w14:textId="77777777" w:rsidR="00B6798A" w:rsidRDefault="00B6798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Pr>
          <w:rFonts w:cs="Arial"/>
          <w:color w:val="000000"/>
          <w:sz w:val="23"/>
          <w:szCs w:val="23"/>
          <w:lang w:val="en-US"/>
        </w:rPr>
        <w:t>Põllumajanduslik, osaliselt kasutusest välja arvatud drenaaž</w:t>
      </w:r>
    </w:p>
    <w:p w14:paraId="7937F01D" w14:textId="20A2E8F7" w:rsidR="0050701B" w:rsidRDefault="0050701B"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Pr>
          <w:rFonts w:cs="Arial"/>
          <w:color w:val="000000"/>
          <w:sz w:val="23"/>
          <w:szCs w:val="23"/>
          <w:lang w:val="en-US"/>
        </w:rPr>
        <w:t>Tallinna Lennuvälja piirangupinna vöön</w:t>
      </w:r>
      <w:r w:rsidR="005E01A6">
        <w:rPr>
          <w:rFonts w:cs="Arial"/>
          <w:color w:val="000000"/>
          <w:sz w:val="23"/>
          <w:szCs w:val="23"/>
          <w:lang w:val="en-US"/>
        </w:rPr>
        <w:t>d</w:t>
      </w:r>
      <w:r w:rsidR="00887C42">
        <w:rPr>
          <w:rFonts w:cs="Arial"/>
          <w:color w:val="000000"/>
          <w:sz w:val="23"/>
          <w:szCs w:val="23"/>
          <w:lang w:val="en-US"/>
        </w:rPr>
        <w:t xml:space="preserve"> (kooniline pind)</w:t>
      </w:r>
    </w:p>
    <w:p w14:paraId="575ACA1C" w14:textId="77777777" w:rsidR="006E7DAA" w:rsidRP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sidRPr="006E7DAA">
        <w:rPr>
          <w:rFonts w:cs="Arial"/>
          <w:color w:val="000000"/>
          <w:sz w:val="23"/>
          <w:szCs w:val="23"/>
          <w:lang w:val="en-US"/>
        </w:rPr>
        <w:t>Vee- ja kanalisatsiooni torustiku kaitsevöönd</w:t>
      </w:r>
    </w:p>
    <w:p w14:paraId="24D00DAB" w14:textId="4287B496" w:rsid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sidRPr="006E7DAA">
        <w:rPr>
          <w:rFonts w:cs="Arial"/>
          <w:color w:val="000000"/>
          <w:sz w:val="23"/>
          <w:szCs w:val="23"/>
          <w:lang w:val="en-US"/>
        </w:rPr>
        <w:t>Potentsiaalne üleujutusala</w:t>
      </w:r>
      <w:r>
        <w:rPr>
          <w:rFonts w:cs="Arial"/>
          <w:color w:val="000000"/>
          <w:sz w:val="23"/>
          <w:szCs w:val="23"/>
          <w:lang w:val="en-US"/>
        </w:rPr>
        <w:t xml:space="preserve"> (kantud põhijoonisele). </w:t>
      </w:r>
    </w:p>
    <w:p w14:paraId="72039014" w14:textId="77777777" w:rsidR="00451B26" w:rsidRPr="0041435B" w:rsidRDefault="00451B26" w:rsidP="0041012B">
      <w:pPr>
        <w:pStyle w:val="BodyText"/>
        <w:spacing w:before="240"/>
        <w:rPr>
          <w:b/>
          <w:u w:val="single"/>
          <w:lang w:val="et-EE"/>
        </w:rPr>
      </w:pPr>
      <w:r w:rsidRPr="0041435B">
        <w:rPr>
          <w:b/>
          <w:u w:val="single"/>
          <w:lang w:val="et-EE"/>
        </w:rPr>
        <w:t>Teed</w:t>
      </w:r>
    </w:p>
    <w:p w14:paraId="0DBB3FBD" w14:textId="77777777" w:rsidR="00451B26" w:rsidRPr="000C2D7A" w:rsidRDefault="003123C5" w:rsidP="004E5E95">
      <w:pPr>
        <w:pStyle w:val="BodyText"/>
        <w:rPr>
          <w:lang w:val="et-EE"/>
        </w:rPr>
      </w:pPr>
      <w:r w:rsidRPr="0041435B">
        <w:rPr>
          <w:lang w:val="et-EE"/>
        </w:rPr>
        <w:t>Juurdepääs planeeritava</w:t>
      </w:r>
      <w:r w:rsidR="00B349E1" w:rsidRPr="0041435B">
        <w:rPr>
          <w:lang w:val="et-EE"/>
        </w:rPr>
        <w:t>le</w:t>
      </w:r>
      <w:r w:rsidRPr="0041435B">
        <w:rPr>
          <w:lang w:val="et-EE"/>
        </w:rPr>
        <w:t xml:space="preserve"> ala</w:t>
      </w:r>
      <w:r w:rsidR="00B349E1" w:rsidRPr="0041435B">
        <w:rPr>
          <w:lang w:val="et-EE"/>
        </w:rPr>
        <w:t>le</w:t>
      </w:r>
      <w:r w:rsidR="0041435B" w:rsidRPr="0041435B">
        <w:rPr>
          <w:lang w:val="et-EE"/>
        </w:rPr>
        <w:t xml:space="preserve"> on </w:t>
      </w:r>
      <w:r w:rsidR="009D1552">
        <w:rPr>
          <w:rFonts w:cs="Arial"/>
          <w:color w:val="000000"/>
          <w:sz w:val="23"/>
          <w:szCs w:val="23"/>
          <w:lang w:val="en-US"/>
        </w:rPr>
        <w:t>läbi Põllu tänava</w:t>
      </w:r>
      <w:r w:rsidR="00B6798A">
        <w:rPr>
          <w:rFonts w:cs="Arial"/>
          <w:color w:val="000000"/>
          <w:sz w:val="23"/>
          <w:szCs w:val="23"/>
          <w:lang w:val="en-US"/>
        </w:rPr>
        <w:t xml:space="preserve"> ja Põllu tn 23 kinnistu</w:t>
      </w:r>
      <w:r w:rsidR="004E5E95" w:rsidRPr="0041435B">
        <w:rPr>
          <w:lang w:val="et-EE"/>
        </w:rPr>
        <w:t>.</w:t>
      </w:r>
      <w:r w:rsidR="0041435B" w:rsidRPr="0041435B">
        <w:rPr>
          <w:lang w:val="et-EE"/>
        </w:rPr>
        <w:t xml:space="preserve"> </w:t>
      </w:r>
    </w:p>
    <w:bookmarkEnd w:id="14"/>
    <w:bookmarkEnd w:id="15"/>
    <w:p w14:paraId="6388DB7F" w14:textId="77777777" w:rsidR="00336E91" w:rsidRPr="000C2D7A" w:rsidRDefault="00EB63EC" w:rsidP="007851DB">
      <w:pPr>
        <w:pStyle w:val="BodyText"/>
        <w:tabs>
          <w:tab w:val="center" w:pos="4450"/>
        </w:tabs>
        <w:rPr>
          <w:b/>
          <w:u w:val="single"/>
          <w:lang w:val="et-EE"/>
        </w:rPr>
      </w:pPr>
      <w:r w:rsidRPr="000C2D7A">
        <w:rPr>
          <w:b/>
          <w:u w:val="single"/>
          <w:lang w:val="et-EE"/>
        </w:rPr>
        <w:t>Hooned</w:t>
      </w:r>
    </w:p>
    <w:p w14:paraId="14598CED" w14:textId="77777777" w:rsidR="00B911D1" w:rsidRPr="000C2D7A" w:rsidRDefault="009D1552" w:rsidP="00B911D1">
      <w:pPr>
        <w:pStyle w:val="BodyText"/>
        <w:rPr>
          <w:lang w:val="et-EE"/>
        </w:rPr>
      </w:pPr>
      <w:r>
        <w:rPr>
          <w:lang w:val="et-EE"/>
        </w:rPr>
        <w:t>Planeeritaval alal</w:t>
      </w:r>
      <w:r w:rsidR="00B6798A">
        <w:rPr>
          <w:lang w:val="et-EE"/>
        </w:rPr>
        <w:t xml:space="preserve"> h</w:t>
      </w:r>
      <w:r w:rsidR="009F28A4" w:rsidRPr="000C2D7A">
        <w:rPr>
          <w:lang w:val="et-EE"/>
        </w:rPr>
        <w:t>oonestus puudub</w:t>
      </w:r>
      <w:r w:rsidR="00EB63EC" w:rsidRPr="000C2D7A">
        <w:rPr>
          <w:lang w:val="et-EE"/>
        </w:rPr>
        <w:t>.</w:t>
      </w:r>
    </w:p>
    <w:p w14:paraId="4A802841" w14:textId="77777777" w:rsidR="00EB63EC" w:rsidRPr="000C2D7A" w:rsidRDefault="00EB63EC" w:rsidP="00B911D1">
      <w:pPr>
        <w:pStyle w:val="BodyText"/>
        <w:rPr>
          <w:b/>
          <w:u w:val="single"/>
          <w:lang w:val="et-EE"/>
        </w:rPr>
      </w:pPr>
      <w:r w:rsidRPr="000C2D7A">
        <w:rPr>
          <w:b/>
          <w:u w:val="single"/>
          <w:lang w:val="et-EE"/>
        </w:rPr>
        <w:t>Haljastus</w:t>
      </w:r>
    </w:p>
    <w:p w14:paraId="31951C62" w14:textId="37B72348" w:rsidR="009F28A4" w:rsidRPr="000C2D7A" w:rsidRDefault="00EB63EC" w:rsidP="009F28A4">
      <w:pPr>
        <w:pStyle w:val="BodyText"/>
        <w:spacing w:after="0"/>
        <w:rPr>
          <w:lang w:val="et-EE"/>
        </w:rPr>
      </w:pPr>
      <w:r w:rsidRPr="000C2D7A">
        <w:rPr>
          <w:lang w:val="et-EE"/>
        </w:rPr>
        <w:t xml:space="preserve">Ala </w:t>
      </w:r>
      <w:r w:rsidR="009D1552">
        <w:rPr>
          <w:lang w:val="et-EE"/>
        </w:rPr>
        <w:t xml:space="preserve">on valdavalt looduslik rohumaa </w:t>
      </w:r>
      <w:r w:rsidR="00857CDE">
        <w:rPr>
          <w:lang w:val="et-EE"/>
        </w:rPr>
        <w:t xml:space="preserve">vähese </w:t>
      </w:r>
      <w:r w:rsidR="00B6798A">
        <w:rPr>
          <w:lang w:val="et-EE"/>
        </w:rPr>
        <w:t>põõsastikuga</w:t>
      </w:r>
      <w:r w:rsidR="009D1552">
        <w:rPr>
          <w:lang w:val="et-EE"/>
        </w:rPr>
        <w:t>.</w:t>
      </w:r>
    </w:p>
    <w:p w14:paraId="406E9C1D" w14:textId="77777777" w:rsidR="00CB58F6" w:rsidRPr="00AF0A27" w:rsidRDefault="005F6268" w:rsidP="00CB58F6">
      <w:pPr>
        <w:pStyle w:val="Heading1"/>
        <w:rPr>
          <w:color w:val="auto"/>
          <w:lang w:val="et-EE"/>
        </w:rPr>
      </w:pPr>
      <w:bookmarkStart w:id="16" w:name="_Toc135305449"/>
      <w:r w:rsidRPr="00AF0A27">
        <w:rPr>
          <w:color w:val="auto"/>
          <w:lang w:val="et-EE"/>
        </w:rPr>
        <w:t>Planeerimisettepanek</w:t>
      </w:r>
      <w:bookmarkEnd w:id="16"/>
    </w:p>
    <w:p w14:paraId="6E67ED6F" w14:textId="5C5B8176" w:rsidR="00475364" w:rsidRPr="00AF0A27" w:rsidRDefault="009459A3" w:rsidP="00234685">
      <w:pPr>
        <w:pStyle w:val="BodyText"/>
        <w:spacing w:after="0"/>
        <w:rPr>
          <w:lang w:val="et-EE"/>
        </w:rPr>
      </w:pPr>
      <w:r w:rsidRPr="00AF0A27">
        <w:rPr>
          <w:lang w:val="et-EE"/>
        </w:rPr>
        <w:t>Käesoleva detailplaneeringuga kavandatakse</w:t>
      </w:r>
      <w:r w:rsidR="009D1552">
        <w:rPr>
          <w:lang w:val="et-EE"/>
        </w:rPr>
        <w:t xml:space="preserve"> </w:t>
      </w:r>
      <w:r w:rsidR="00B6798A">
        <w:rPr>
          <w:lang w:val="et-EE"/>
        </w:rPr>
        <w:t>m</w:t>
      </w:r>
      <w:r w:rsidR="009D1552" w:rsidRPr="009F1B68">
        <w:rPr>
          <w:lang w:val="et-EE"/>
        </w:rPr>
        <w:t xml:space="preserve">äärata </w:t>
      </w:r>
      <w:r w:rsidR="00B6798A">
        <w:rPr>
          <w:lang w:val="et-EE"/>
        </w:rPr>
        <w:t xml:space="preserve">planeeritavale kinnistule elamumaa sihtotstarve ning </w:t>
      </w:r>
      <w:r w:rsidR="009D1552" w:rsidRPr="009F1B68">
        <w:rPr>
          <w:lang w:val="et-EE"/>
        </w:rPr>
        <w:t>ehitusõigus ning hoonestustingimused, lahendada juurdepääs, tehnovõrkudega varustamine ning haljastus.</w:t>
      </w:r>
    </w:p>
    <w:p w14:paraId="13782A5A" w14:textId="472193BE" w:rsidR="0033781B" w:rsidRPr="00D25D48" w:rsidRDefault="00D31F2A" w:rsidP="00D25D48">
      <w:pPr>
        <w:pStyle w:val="Heading2"/>
        <w:rPr>
          <w:lang w:val="et-EE"/>
        </w:rPr>
      </w:pPr>
      <w:bookmarkStart w:id="17" w:name="_Toc135305450"/>
      <w:r w:rsidRPr="00D25D48">
        <w:rPr>
          <w:lang w:val="et-EE"/>
        </w:rPr>
        <w:t>A</w:t>
      </w:r>
      <w:r w:rsidR="0033781B" w:rsidRPr="00D25D48">
        <w:rPr>
          <w:lang w:val="et-EE"/>
        </w:rPr>
        <w:t>lale ehitiste rajamiseks esitatavad nõuded</w:t>
      </w:r>
      <w:bookmarkEnd w:id="17"/>
    </w:p>
    <w:p w14:paraId="03FD6C1B" w14:textId="77777777" w:rsidR="009C60DE" w:rsidRPr="000A57DB" w:rsidRDefault="009C60DE" w:rsidP="00FE418D">
      <w:pPr>
        <w:pStyle w:val="BodyText"/>
        <w:numPr>
          <w:ilvl w:val="0"/>
          <w:numId w:val="16"/>
        </w:numPr>
        <w:spacing w:after="0"/>
        <w:rPr>
          <w:lang w:val="et-EE"/>
        </w:rPr>
      </w:pPr>
      <w:r w:rsidRPr="000A57DB">
        <w:rPr>
          <w:lang w:val="et-EE"/>
        </w:rPr>
        <w:t>Hoone rajamiseks tuleb koostada nõuetekohane ehitusprojekt ja taotleda ehitusluba kohalikust omavalitsusest.</w:t>
      </w:r>
    </w:p>
    <w:p w14:paraId="2C28FE22" w14:textId="77777777" w:rsidR="00E238A3" w:rsidRPr="000A57DB" w:rsidRDefault="00E238A3" w:rsidP="00E238A3">
      <w:pPr>
        <w:pStyle w:val="BodyText"/>
        <w:spacing w:after="0"/>
        <w:ind w:left="720"/>
        <w:rPr>
          <w:lang w:val="et-EE"/>
        </w:rPr>
      </w:pPr>
    </w:p>
    <w:p w14:paraId="3BAA2C47" w14:textId="77777777" w:rsidR="006A03EA" w:rsidRPr="000A57DB" w:rsidRDefault="006A03EA" w:rsidP="00E238A3">
      <w:pPr>
        <w:pStyle w:val="BodyText"/>
        <w:spacing w:after="0"/>
        <w:ind w:left="360"/>
        <w:rPr>
          <w:lang w:val="et-EE"/>
        </w:rPr>
      </w:pPr>
      <w:r w:rsidRPr="000A57DB">
        <w:rPr>
          <w:lang w:val="et-EE"/>
        </w:rPr>
        <w:t>Hoonetele esitatavad nõuded:</w:t>
      </w:r>
    </w:p>
    <w:p w14:paraId="0A71760A" w14:textId="77777777" w:rsidR="00C91EAA" w:rsidRPr="000A57DB" w:rsidRDefault="00C91EAA" w:rsidP="00FE418D">
      <w:pPr>
        <w:pStyle w:val="BodyText"/>
        <w:numPr>
          <w:ilvl w:val="0"/>
          <w:numId w:val="16"/>
        </w:numPr>
        <w:spacing w:after="0"/>
        <w:rPr>
          <w:lang w:val="et-EE"/>
        </w:rPr>
      </w:pPr>
      <w:r w:rsidRPr="000A57DB">
        <w:rPr>
          <w:lang w:val="et-EE"/>
        </w:rPr>
        <w:t xml:space="preserve">Maksimaalne krundi </w:t>
      </w:r>
      <w:r w:rsidR="000A57DB" w:rsidRPr="000A57DB">
        <w:rPr>
          <w:lang w:val="et-EE"/>
        </w:rPr>
        <w:t>täisehitusprotsent 15</w:t>
      </w:r>
      <w:r w:rsidRPr="000A57DB">
        <w:rPr>
          <w:lang w:val="et-EE"/>
        </w:rPr>
        <w:t>%</w:t>
      </w:r>
    </w:p>
    <w:p w14:paraId="3DCA13BB" w14:textId="77777777" w:rsidR="006A03EA" w:rsidRPr="000A57DB" w:rsidRDefault="00C91EAA" w:rsidP="00FE418D">
      <w:pPr>
        <w:pStyle w:val="BodyText"/>
        <w:numPr>
          <w:ilvl w:val="0"/>
          <w:numId w:val="16"/>
        </w:numPr>
        <w:spacing w:after="0"/>
        <w:rPr>
          <w:lang w:val="et-EE"/>
        </w:rPr>
      </w:pPr>
      <w:r w:rsidRPr="000A57DB">
        <w:rPr>
          <w:lang w:val="et-EE"/>
        </w:rPr>
        <w:t xml:space="preserve">Maksimaalne </w:t>
      </w:r>
      <w:r w:rsidR="007772DE" w:rsidRPr="000A57DB">
        <w:rPr>
          <w:lang w:val="et-EE"/>
        </w:rPr>
        <w:t xml:space="preserve">põhihoone </w:t>
      </w:r>
      <w:r w:rsidR="00705F61" w:rsidRPr="000A57DB">
        <w:rPr>
          <w:lang w:val="et-EE"/>
        </w:rPr>
        <w:t xml:space="preserve">ehitusalune pind </w:t>
      </w:r>
      <w:r w:rsidR="004A711C" w:rsidRPr="000A57DB">
        <w:rPr>
          <w:lang w:val="et-EE"/>
        </w:rPr>
        <w:t>200</w:t>
      </w:r>
      <w:r w:rsidR="00705F61" w:rsidRPr="000A57DB">
        <w:rPr>
          <w:lang w:val="et-EE"/>
        </w:rPr>
        <w:t>–</w:t>
      </w:r>
      <w:r w:rsidR="006A03EA" w:rsidRPr="000A57DB">
        <w:rPr>
          <w:lang w:val="et-EE"/>
        </w:rPr>
        <w:t>m²</w:t>
      </w:r>
    </w:p>
    <w:p w14:paraId="0C63CC52" w14:textId="77777777" w:rsidR="006A03EA" w:rsidRPr="000A57DB" w:rsidRDefault="006A03EA" w:rsidP="00FE418D">
      <w:pPr>
        <w:pStyle w:val="BodyText"/>
        <w:numPr>
          <w:ilvl w:val="0"/>
          <w:numId w:val="16"/>
        </w:numPr>
        <w:spacing w:after="0"/>
        <w:rPr>
          <w:lang w:val="et-EE"/>
        </w:rPr>
      </w:pPr>
      <w:r w:rsidRPr="000A57DB">
        <w:rPr>
          <w:lang w:val="et-EE"/>
        </w:rPr>
        <w:t>Hoonestusviis – lahtine</w:t>
      </w:r>
    </w:p>
    <w:p w14:paraId="6BA22207" w14:textId="3571AABB" w:rsidR="006A03EA" w:rsidRPr="000A57DB" w:rsidRDefault="006A03EA" w:rsidP="00FE418D">
      <w:pPr>
        <w:pStyle w:val="BodyText"/>
        <w:numPr>
          <w:ilvl w:val="0"/>
          <w:numId w:val="16"/>
        </w:numPr>
        <w:spacing w:after="0"/>
        <w:rPr>
          <w:lang w:val="et-EE"/>
        </w:rPr>
      </w:pPr>
      <w:r w:rsidRPr="000A57DB">
        <w:rPr>
          <w:lang w:val="et-EE"/>
        </w:rPr>
        <w:t xml:space="preserve">Lubatud hoonete arv </w:t>
      </w:r>
      <w:r w:rsidR="00061E9C" w:rsidRPr="000A57DB">
        <w:rPr>
          <w:lang w:val="et-EE"/>
        </w:rPr>
        <w:t>–üks põhi ja 2 abihoonet</w:t>
      </w:r>
      <w:r w:rsidR="00E920F4" w:rsidRPr="000A57DB">
        <w:rPr>
          <w:lang w:val="et-EE"/>
        </w:rPr>
        <w:t xml:space="preserve"> (1+2)</w:t>
      </w:r>
    </w:p>
    <w:p w14:paraId="4600683E" w14:textId="77777777" w:rsidR="006A03EA" w:rsidRPr="000A57DB" w:rsidRDefault="006A03EA" w:rsidP="00FE418D">
      <w:pPr>
        <w:pStyle w:val="BodyText"/>
        <w:numPr>
          <w:ilvl w:val="0"/>
          <w:numId w:val="16"/>
        </w:numPr>
        <w:spacing w:after="0"/>
        <w:rPr>
          <w:lang w:val="et-EE"/>
        </w:rPr>
      </w:pPr>
      <w:r w:rsidRPr="000A57DB">
        <w:rPr>
          <w:lang w:val="et-EE"/>
        </w:rPr>
        <w:lastRenderedPageBreak/>
        <w:t xml:space="preserve">Lubatud </w:t>
      </w:r>
      <w:r w:rsidR="00061E9C" w:rsidRPr="000A57DB">
        <w:rPr>
          <w:lang w:val="et-EE"/>
        </w:rPr>
        <w:t xml:space="preserve">põhihoone </w:t>
      </w:r>
      <w:r w:rsidRPr="000A57DB">
        <w:rPr>
          <w:lang w:val="et-EE"/>
        </w:rPr>
        <w:t xml:space="preserve">korruselisus </w:t>
      </w:r>
      <w:r w:rsidR="00061E9C" w:rsidRPr="000A57DB">
        <w:rPr>
          <w:lang w:val="et-EE"/>
        </w:rPr>
        <w:t>– kuni 2</w:t>
      </w:r>
      <w:r w:rsidRPr="000A57DB">
        <w:rPr>
          <w:lang w:val="et-EE"/>
        </w:rPr>
        <w:t xml:space="preserve"> korrust</w:t>
      </w:r>
    </w:p>
    <w:p w14:paraId="18ABFC8D" w14:textId="77777777" w:rsidR="006A03EA" w:rsidRPr="000A57DB" w:rsidRDefault="00053C20" w:rsidP="00FE418D">
      <w:pPr>
        <w:pStyle w:val="BodyText"/>
        <w:numPr>
          <w:ilvl w:val="0"/>
          <w:numId w:val="16"/>
        </w:numPr>
        <w:spacing w:after="0"/>
        <w:rPr>
          <w:lang w:val="et-EE"/>
        </w:rPr>
      </w:pPr>
      <w:r w:rsidRPr="000A57DB">
        <w:rPr>
          <w:lang w:val="et-EE"/>
        </w:rPr>
        <w:t>Lub</w:t>
      </w:r>
      <w:r w:rsidR="00F535B5" w:rsidRPr="000A57DB">
        <w:rPr>
          <w:lang w:val="et-EE"/>
        </w:rPr>
        <w:t xml:space="preserve">atud </w:t>
      </w:r>
      <w:r w:rsidR="00061E9C" w:rsidRPr="000A57DB">
        <w:rPr>
          <w:lang w:val="et-EE"/>
        </w:rPr>
        <w:t xml:space="preserve">põhihoone </w:t>
      </w:r>
      <w:r w:rsidR="00F535B5" w:rsidRPr="000A57DB">
        <w:rPr>
          <w:lang w:val="et-EE"/>
        </w:rPr>
        <w:t xml:space="preserve">maksimaalne kõrgus –kuni </w:t>
      </w:r>
      <w:r w:rsidR="00061E9C" w:rsidRPr="000A57DB">
        <w:rPr>
          <w:lang w:val="et-EE"/>
        </w:rPr>
        <w:t>8</w:t>
      </w:r>
      <w:r w:rsidRPr="000A57DB">
        <w:rPr>
          <w:lang w:val="et-EE"/>
        </w:rPr>
        <w:t>m</w:t>
      </w:r>
    </w:p>
    <w:p w14:paraId="19046186" w14:textId="77777777" w:rsidR="00061E9C" w:rsidRPr="000A57DB" w:rsidRDefault="00061E9C" w:rsidP="00061E9C">
      <w:pPr>
        <w:pStyle w:val="BodyText"/>
        <w:numPr>
          <w:ilvl w:val="0"/>
          <w:numId w:val="16"/>
        </w:numPr>
        <w:spacing w:after="0"/>
        <w:rPr>
          <w:lang w:val="et-EE"/>
        </w:rPr>
      </w:pPr>
      <w:r w:rsidRPr="000A57DB">
        <w:rPr>
          <w:lang w:val="et-EE"/>
        </w:rPr>
        <w:t>Lubatud abihoone korruselisus – 1 korrus</w:t>
      </w:r>
    </w:p>
    <w:p w14:paraId="581E2347" w14:textId="77777777" w:rsidR="00061E9C" w:rsidRPr="000A57DB" w:rsidRDefault="00061E9C" w:rsidP="00061E9C">
      <w:pPr>
        <w:pStyle w:val="BodyText"/>
        <w:numPr>
          <w:ilvl w:val="0"/>
          <w:numId w:val="16"/>
        </w:numPr>
        <w:spacing w:after="0"/>
        <w:rPr>
          <w:lang w:val="et-EE"/>
        </w:rPr>
      </w:pPr>
      <w:r w:rsidRPr="000A57DB">
        <w:rPr>
          <w:lang w:val="et-EE"/>
        </w:rPr>
        <w:t>Lubatud abihoone maksimaalne kõrgus –kuni 5m</w:t>
      </w:r>
    </w:p>
    <w:p w14:paraId="173C2D38" w14:textId="23095C1A" w:rsidR="00061E9C" w:rsidRPr="000A57DB" w:rsidRDefault="00061E9C" w:rsidP="00FE418D">
      <w:pPr>
        <w:pStyle w:val="BodyText"/>
        <w:numPr>
          <w:ilvl w:val="0"/>
          <w:numId w:val="16"/>
        </w:numPr>
        <w:spacing w:after="0"/>
        <w:rPr>
          <w:lang w:val="et-EE"/>
        </w:rPr>
      </w:pPr>
      <w:r w:rsidRPr="000A57DB">
        <w:rPr>
          <w:lang w:val="et-EE"/>
        </w:rPr>
        <w:t xml:space="preserve">Lubatud </w:t>
      </w:r>
      <w:r w:rsidR="004C0A3D">
        <w:rPr>
          <w:lang w:val="et-EE"/>
        </w:rPr>
        <w:t xml:space="preserve">abihoone </w:t>
      </w:r>
      <w:r w:rsidRPr="000A57DB">
        <w:rPr>
          <w:lang w:val="et-EE"/>
        </w:rPr>
        <w:t xml:space="preserve">maksimaalne ehitusalune pind </w:t>
      </w:r>
      <w:r w:rsidR="00944E16">
        <w:rPr>
          <w:lang w:val="et-EE"/>
        </w:rPr>
        <w:t>8</w:t>
      </w:r>
      <w:r w:rsidRPr="000A57DB">
        <w:rPr>
          <w:lang w:val="et-EE"/>
        </w:rPr>
        <w:t>0 m</w:t>
      </w:r>
      <w:r w:rsidRPr="000A57DB">
        <w:rPr>
          <w:vertAlign w:val="superscript"/>
          <w:lang w:val="et-EE"/>
        </w:rPr>
        <w:t>2</w:t>
      </w:r>
      <w:r w:rsidR="00495895">
        <w:rPr>
          <w:vertAlign w:val="superscript"/>
          <w:lang w:val="et-EE"/>
        </w:rPr>
        <w:t xml:space="preserve"> </w:t>
      </w:r>
      <w:r w:rsidR="00495895">
        <w:rPr>
          <w:lang w:val="et-EE"/>
        </w:rPr>
        <w:t>ho</w:t>
      </w:r>
      <w:r w:rsidR="00495895" w:rsidRPr="00495895">
        <w:rPr>
          <w:lang w:val="et-EE"/>
        </w:rPr>
        <w:t>one kohta</w:t>
      </w:r>
    </w:p>
    <w:p w14:paraId="7A9F6953" w14:textId="77777777" w:rsidR="006A03EA" w:rsidRPr="000A57DB" w:rsidRDefault="006A03EA" w:rsidP="00FE418D">
      <w:pPr>
        <w:pStyle w:val="BodyText"/>
        <w:numPr>
          <w:ilvl w:val="0"/>
          <w:numId w:val="16"/>
        </w:numPr>
        <w:spacing w:after="0"/>
        <w:rPr>
          <w:lang w:val="et-EE"/>
        </w:rPr>
      </w:pPr>
      <w:r w:rsidRPr="000A57DB">
        <w:rPr>
          <w:lang w:val="et-EE"/>
        </w:rPr>
        <w:t xml:space="preserve">Katuseharja suund – </w:t>
      </w:r>
      <w:r w:rsidR="00A80988" w:rsidRPr="000A57DB">
        <w:rPr>
          <w:lang w:val="et-EE"/>
        </w:rPr>
        <w:t xml:space="preserve">soovitavalt </w:t>
      </w:r>
      <w:r w:rsidR="00061E9C" w:rsidRPr="000A57DB">
        <w:rPr>
          <w:lang w:val="et-EE"/>
        </w:rPr>
        <w:t xml:space="preserve">teega </w:t>
      </w:r>
      <w:r w:rsidR="003C1ABB" w:rsidRPr="000A57DB">
        <w:rPr>
          <w:lang w:val="et-EE"/>
        </w:rPr>
        <w:t>paralleelselt või risti</w:t>
      </w:r>
    </w:p>
    <w:p w14:paraId="509886E5" w14:textId="6BC0BFCB" w:rsidR="009C72DD" w:rsidRDefault="009C72DD" w:rsidP="00C91EAA">
      <w:pPr>
        <w:pStyle w:val="BodyText"/>
        <w:numPr>
          <w:ilvl w:val="0"/>
          <w:numId w:val="16"/>
        </w:numPr>
        <w:spacing w:after="0"/>
        <w:rPr>
          <w:lang w:val="et-EE"/>
        </w:rPr>
      </w:pPr>
      <w:r w:rsidRPr="000A57DB">
        <w:rPr>
          <w:lang w:val="et-EE"/>
        </w:rPr>
        <w:t>Lubatud katusekalded 15-4</w:t>
      </w:r>
      <w:r w:rsidR="002E20AE">
        <w:rPr>
          <w:lang w:val="et-EE"/>
        </w:rPr>
        <w:t>0</w:t>
      </w:r>
      <w:r w:rsidRPr="000A57DB">
        <w:rPr>
          <w:lang w:val="et-EE"/>
        </w:rPr>
        <w:t>°. Kõrvuti püstitatavate majade puhul on keelatud kasutada suuri katusekalde erinevusi. Väikese katusepinnaga abihoonetel võib katusekalle olla 0-4</w:t>
      </w:r>
      <w:r w:rsidR="002E20AE">
        <w:rPr>
          <w:lang w:val="et-EE"/>
        </w:rPr>
        <w:t>0</w:t>
      </w:r>
      <w:r w:rsidR="00AE6D37" w:rsidRPr="000A57DB">
        <w:rPr>
          <w:lang w:val="et-EE"/>
        </w:rPr>
        <w:t>°</w:t>
      </w:r>
      <w:r w:rsidRPr="000A57DB">
        <w:rPr>
          <w:lang w:val="et-EE"/>
        </w:rPr>
        <w:t>.</w:t>
      </w:r>
    </w:p>
    <w:p w14:paraId="56BAEB2A" w14:textId="77777777" w:rsidR="00800675" w:rsidRPr="000A57DB" w:rsidRDefault="006A03EA" w:rsidP="00C91EAA">
      <w:pPr>
        <w:pStyle w:val="BodyText"/>
        <w:numPr>
          <w:ilvl w:val="0"/>
          <w:numId w:val="16"/>
        </w:numPr>
        <w:spacing w:after="0"/>
        <w:rPr>
          <w:lang w:val="et-EE"/>
        </w:rPr>
      </w:pPr>
      <w:r w:rsidRPr="000A57DB">
        <w:rPr>
          <w:lang w:val="et-EE"/>
        </w:rPr>
        <w:t>Välisviimistlusmaterjalid</w:t>
      </w:r>
      <w:r w:rsidR="00E920F4" w:rsidRPr="000A57DB">
        <w:rPr>
          <w:lang w:val="et-EE"/>
        </w:rPr>
        <w:t xml:space="preserve"> – </w:t>
      </w:r>
      <w:r w:rsidR="00710021" w:rsidRPr="000A57DB">
        <w:rPr>
          <w:lang w:val="et-EE"/>
        </w:rPr>
        <w:t xml:space="preserve">arvestada olemasoleva,piirkonda sobiva </w:t>
      </w:r>
      <w:r w:rsidR="00C91EAA" w:rsidRPr="000A57DB">
        <w:rPr>
          <w:lang w:val="et-EE"/>
        </w:rPr>
        <w:t>hoonestusega</w:t>
      </w:r>
      <w:r w:rsidR="009C72DD" w:rsidRPr="000A57DB">
        <w:rPr>
          <w:lang w:val="et-EE"/>
        </w:rPr>
        <w:t>, mitte kasutada ple</w:t>
      </w:r>
      <w:r w:rsidR="00710021" w:rsidRPr="000A57DB">
        <w:rPr>
          <w:lang w:val="et-EE"/>
        </w:rPr>
        <w:t>kist ja plastikust fassaadikatet, eelistada looduslikke materjale. Hoonete värv valida piirkonna olemasoleva hoonestusega harmoneeruv.</w:t>
      </w:r>
    </w:p>
    <w:p w14:paraId="5BDC9B06" w14:textId="77777777" w:rsidR="0064433D" w:rsidRPr="000A57DB" w:rsidRDefault="006A03EA" w:rsidP="00484E7A">
      <w:pPr>
        <w:pStyle w:val="ListParagraph"/>
        <w:numPr>
          <w:ilvl w:val="0"/>
          <w:numId w:val="16"/>
        </w:numPr>
        <w:spacing w:after="0"/>
        <w:rPr>
          <w:lang w:val="et-EE"/>
        </w:rPr>
      </w:pPr>
      <w:r w:rsidRPr="000A57DB">
        <w:rPr>
          <w:lang w:val="et-EE"/>
        </w:rPr>
        <w:t xml:space="preserve">Lubatud väikseim tulepüsivusklass </w:t>
      </w:r>
      <w:r w:rsidR="005E0324" w:rsidRPr="000A57DB">
        <w:rPr>
          <w:lang w:val="et-EE"/>
        </w:rPr>
        <w:t xml:space="preserve">– </w:t>
      </w:r>
      <w:r w:rsidRPr="000A57DB">
        <w:rPr>
          <w:lang w:val="et-EE"/>
        </w:rPr>
        <w:t>TP 3</w:t>
      </w:r>
      <w:r w:rsidR="0064433D" w:rsidRPr="000A57DB">
        <w:rPr>
          <w:lang w:val="et-EE"/>
        </w:rPr>
        <w:t xml:space="preserve">, tulepüsivusklassi täpsustada </w:t>
      </w:r>
      <w:r w:rsidR="00C54F56">
        <w:rPr>
          <w:lang w:val="et-EE"/>
        </w:rPr>
        <w:t>hoonete projekteerimise käigus.</w:t>
      </w:r>
    </w:p>
    <w:p w14:paraId="39341D2E" w14:textId="77777777" w:rsidR="009C60DE" w:rsidRPr="000A57DB" w:rsidRDefault="009C60DE" w:rsidP="00484E7A">
      <w:pPr>
        <w:pStyle w:val="ListParagraph"/>
        <w:numPr>
          <w:ilvl w:val="0"/>
          <w:numId w:val="16"/>
        </w:numPr>
        <w:spacing w:after="0"/>
        <w:rPr>
          <w:lang w:val="et-EE"/>
        </w:rPr>
      </w:pPr>
      <w:r w:rsidRPr="000A57DB">
        <w:rPr>
          <w:lang w:val="et-EE"/>
        </w:rPr>
        <w:t xml:space="preserve">Parkimine </w:t>
      </w:r>
      <w:r w:rsidR="00AA4B0F" w:rsidRPr="000A57DB">
        <w:rPr>
          <w:lang w:val="et-EE"/>
        </w:rPr>
        <w:t>lahendada omal krundil</w:t>
      </w:r>
      <w:r w:rsidR="000A57DB" w:rsidRPr="000A57DB">
        <w:rPr>
          <w:lang w:val="et-EE"/>
        </w:rPr>
        <w:t xml:space="preserve"> (min 2 parkimiskohta elamu kohta)</w:t>
      </w:r>
      <w:r w:rsidR="00C54F56">
        <w:rPr>
          <w:lang w:val="et-EE"/>
        </w:rPr>
        <w:t>.</w:t>
      </w:r>
    </w:p>
    <w:p w14:paraId="1F504C0C" w14:textId="77777777" w:rsidR="0033781B" w:rsidRPr="000A57DB" w:rsidRDefault="006A03EA" w:rsidP="00FE418D">
      <w:pPr>
        <w:pStyle w:val="BodyText"/>
        <w:numPr>
          <w:ilvl w:val="0"/>
          <w:numId w:val="16"/>
        </w:numPr>
        <w:spacing w:after="0"/>
        <w:rPr>
          <w:lang w:val="et-EE"/>
        </w:rPr>
      </w:pPr>
      <w:r w:rsidRPr="000A57DB">
        <w:rPr>
          <w:lang w:val="et-EE"/>
        </w:rPr>
        <w:t>Jäätmete kogumine näha ette</w:t>
      </w:r>
      <w:r w:rsidR="00D31F2A" w:rsidRPr="000A57DB">
        <w:rPr>
          <w:lang w:val="et-EE"/>
        </w:rPr>
        <w:t xml:space="preserve"> krundi territooriumil</w:t>
      </w:r>
      <w:r w:rsidRPr="000A57DB">
        <w:rPr>
          <w:lang w:val="et-EE"/>
        </w:rPr>
        <w:t>.</w:t>
      </w:r>
    </w:p>
    <w:p w14:paraId="66823622" w14:textId="2F95BA29" w:rsidR="008E0913" w:rsidRPr="000A57DB" w:rsidRDefault="008E0913" w:rsidP="008E0913">
      <w:pPr>
        <w:pStyle w:val="BodyText"/>
        <w:numPr>
          <w:ilvl w:val="0"/>
          <w:numId w:val="16"/>
        </w:numPr>
        <w:spacing w:after="0"/>
        <w:rPr>
          <w:lang w:val="et-EE"/>
        </w:rPr>
      </w:pPr>
      <w:r w:rsidRPr="000A57DB">
        <w:rPr>
          <w:lang w:val="et-EE"/>
        </w:rPr>
        <w:t xml:space="preserve">Piirdeaiad </w:t>
      </w:r>
      <w:r w:rsidR="00E920F4" w:rsidRPr="000A57DB">
        <w:rPr>
          <w:lang w:val="et-EE"/>
        </w:rPr>
        <w:t xml:space="preserve">– </w:t>
      </w:r>
      <w:r w:rsidRPr="000A57DB">
        <w:rPr>
          <w:lang w:val="et-EE"/>
        </w:rPr>
        <w:t xml:space="preserve"> Lubatud on puidust lattaed või võrkpiire hekiga, kinnistute vahel võib olla võrkpiire. Piirdeaia kõrgus on kuni 1,5 m, lähtuda naaberkinnistute</w:t>
      </w:r>
      <w:r w:rsidR="005646A7" w:rsidRPr="000A57DB">
        <w:rPr>
          <w:lang w:val="et-EE"/>
        </w:rPr>
        <w:t>ga harmoneeruvatest</w:t>
      </w:r>
      <w:r w:rsidRPr="000A57DB">
        <w:rPr>
          <w:lang w:val="et-EE"/>
        </w:rPr>
        <w:t xml:space="preserve"> lahendusest.</w:t>
      </w:r>
      <w:r w:rsidR="00512C82">
        <w:rPr>
          <w:lang w:val="et-EE"/>
        </w:rPr>
        <w:t xml:space="preserve"> Piireaed rajada kinnistu piirile, piirdeaia välimus ja asukoht kooskõlastada naaberkinnistu omanikuga.</w:t>
      </w:r>
    </w:p>
    <w:p w14:paraId="1B1CE2B3" w14:textId="62EA9148" w:rsidR="00B03E0C" w:rsidRPr="00C81CA7" w:rsidRDefault="00B03E0C" w:rsidP="00547696">
      <w:pPr>
        <w:pStyle w:val="BodyText"/>
        <w:numPr>
          <w:ilvl w:val="0"/>
          <w:numId w:val="16"/>
        </w:numPr>
        <w:spacing w:after="0"/>
        <w:rPr>
          <w:lang w:val="et-EE"/>
        </w:rPr>
      </w:pPr>
      <w:r w:rsidRPr="00C81CA7">
        <w:rPr>
          <w:lang w:val="et-EE"/>
        </w:rPr>
        <w:t xml:space="preserve">Hoone </w:t>
      </w:r>
      <w:r w:rsidR="00A43E52" w:rsidRPr="00C81CA7">
        <w:rPr>
          <w:rFonts w:cs="Arial"/>
          <w:lang w:val="et-EE"/>
        </w:rPr>
        <w:t>±</w:t>
      </w:r>
      <w:r w:rsidR="00A43E52" w:rsidRPr="00C81CA7">
        <w:rPr>
          <w:lang w:val="et-EE"/>
        </w:rPr>
        <w:t>3</w:t>
      </w:r>
      <w:r w:rsidR="00C81CA7" w:rsidRPr="00C81CA7">
        <w:rPr>
          <w:lang w:val="et-EE"/>
        </w:rPr>
        <w:t>6</w:t>
      </w:r>
      <w:r w:rsidR="00A43E52" w:rsidRPr="00C81CA7">
        <w:rPr>
          <w:lang w:val="et-EE"/>
        </w:rPr>
        <w:t>.</w:t>
      </w:r>
      <w:r w:rsidR="00C81CA7" w:rsidRPr="00C81CA7">
        <w:rPr>
          <w:lang w:val="et-EE"/>
        </w:rPr>
        <w:t>2</w:t>
      </w:r>
      <w:r w:rsidR="00A43E52" w:rsidRPr="00C81CA7">
        <w:rPr>
          <w:lang w:val="et-EE"/>
        </w:rPr>
        <w:t>0</w:t>
      </w:r>
    </w:p>
    <w:p w14:paraId="05BE9586" w14:textId="77777777" w:rsidR="00710021" w:rsidRPr="00D25D48" w:rsidRDefault="00710021" w:rsidP="00D25D48">
      <w:pPr>
        <w:pStyle w:val="Heading2"/>
        <w:rPr>
          <w:lang w:val="et-EE"/>
        </w:rPr>
      </w:pPr>
      <w:bookmarkStart w:id="18" w:name="_Toc135305451"/>
      <w:r w:rsidRPr="00D25D48">
        <w:rPr>
          <w:lang w:val="et-EE"/>
        </w:rPr>
        <w:t>Teed</w:t>
      </w:r>
      <w:r w:rsidR="000E116C" w:rsidRPr="00D25D48">
        <w:rPr>
          <w:lang w:val="et-EE"/>
        </w:rPr>
        <w:t xml:space="preserve"> ja parkimine</w:t>
      </w:r>
      <w:bookmarkEnd w:id="18"/>
    </w:p>
    <w:p w14:paraId="7B7AEDF3" w14:textId="181AC838" w:rsidR="000A57DB" w:rsidRDefault="00710021" w:rsidP="00632651">
      <w:pPr>
        <w:pStyle w:val="BodyText"/>
        <w:spacing w:after="0"/>
        <w:rPr>
          <w:rFonts w:cs="Arial"/>
          <w:color w:val="000000"/>
          <w:sz w:val="23"/>
          <w:szCs w:val="23"/>
          <w:lang w:val="en-US"/>
        </w:rPr>
      </w:pPr>
      <w:r w:rsidRPr="00AF0A27">
        <w:rPr>
          <w:lang w:val="et-EE"/>
        </w:rPr>
        <w:t xml:space="preserve">Moodustatavale </w:t>
      </w:r>
      <w:r w:rsidR="00AF0A27" w:rsidRPr="00AF0A27">
        <w:rPr>
          <w:lang w:val="et-EE"/>
        </w:rPr>
        <w:t xml:space="preserve">elamumaa </w:t>
      </w:r>
      <w:r w:rsidR="00B6798A">
        <w:rPr>
          <w:lang w:val="et-EE"/>
        </w:rPr>
        <w:t xml:space="preserve">krundile pos 1 </w:t>
      </w:r>
      <w:r w:rsidRPr="00AF0A27">
        <w:rPr>
          <w:lang w:val="et-EE"/>
        </w:rPr>
        <w:t xml:space="preserve">rajada </w:t>
      </w:r>
      <w:r w:rsidR="00A8745A">
        <w:rPr>
          <w:lang w:val="et-EE"/>
        </w:rPr>
        <w:t>P</w:t>
      </w:r>
      <w:r w:rsidR="00B6798A">
        <w:rPr>
          <w:lang w:val="et-EE"/>
        </w:rPr>
        <w:t>õl</w:t>
      </w:r>
      <w:r w:rsidR="00A8745A">
        <w:rPr>
          <w:lang w:val="et-EE"/>
        </w:rPr>
        <w:t>l</w:t>
      </w:r>
      <w:r w:rsidR="00B6798A">
        <w:rPr>
          <w:lang w:val="et-EE"/>
        </w:rPr>
        <w:t xml:space="preserve">u tänavalt, </w:t>
      </w:r>
      <w:r w:rsidR="000A57DB">
        <w:rPr>
          <w:rFonts w:cs="Arial"/>
          <w:color w:val="000000"/>
          <w:sz w:val="23"/>
          <w:szCs w:val="23"/>
          <w:lang w:val="en-US"/>
        </w:rPr>
        <w:t xml:space="preserve">läbi </w:t>
      </w:r>
      <w:r w:rsidR="0062267A">
        <w:rPr>
          <w:rFonts w:cs="Arial"/>
          <w:color w:val="000000"/>
          <w:sz w:val="23"/>
          <w:szCs w:val="23"/>
          <w:lang w:val="en-US"/>
        </w:rPr>
        <w:t>Põllu tn 23 kinnistu ligipääsu</w:t>
      </w:r>
      <w:r w:rsidR="000A57DB">
        <w:rPr>
          <w:rFonts w:cs="Arial"/>
          <w:color w:val="000000"/>
          <w:sz w:val="23"/>
          <w:szCs w:val="23"/>
          <w:lang w:val="en-US"/>
        </w:rPr>
        <w:t>tee</w:t>
      </w:r>
      <w:r w:rsidR="00AF0A27" w:rsidRPr="00AF0A27">
        <w:rPr>
          <w:rFonts w:cs="Arial"/>
          <w:color w:val="000000"/>
          <w:sz w:val="23"/>
          <w:szCs w:val="23"/>
          <w:lang w:val="en-US"/>
        </w:rPr>
        <w:t>.</w:t>
      </w:r>
      <w:r w:rsidR="00AF0A27">
        <w:rPr>
          <w:rFonts w:cs="Arial"/>
          <w:color w:val="000000"/>
          <w:sz w:val="23"/>
          <w:szCs w:val="23"/>
          <w:lang w:val="en-US"/>
        </w:rPr>
        <w:t xml:space="preserve"> </w:t>
      </w:r>
    </w:p>
    <w:p w14:paraId="36076CED" w14:textId="77777777" w:rsidR="0062267A" w:rsidRPr="00AF0A27" w:rsidRDefault="0062267A" w:rsidP="00632651">
      <w:pPr>
        <w:pStyle w:val="BodyText"/>
        <w:spacing w:after="0"/>
        <w:rPr>
          <w:lang w:val="et-EE"/>
        </w:rPr>
      </w:pPr>
    </w:p>
    <w:p w14:paraId="55EA9E6E" w14:textId="292887E2" w:rsidR="000E116C" w:rsidRDefault="000E116C" w:rsidP="00632651">
      <w:pPr>
        <w:pStyle w:val="BodyText"/>
        <w:spacing w:after="0"/>
        <w:rPr>
          <w:lang w:val="et-EE"/>
        </w:rPr>
      </w:pPr>
      <w:r w:rsidRPr="00AF0A27">
        <w:rPr>
          <w:lang w:val="et-EE"/>
        </w:rPr>
        <w:t>Parkimine lahendada omal krundil.</w:t>
      </w:r>
      <w:r w:rsidR="008B6E76">
        <w:rPr>
          <w:lang w:val="et-EE"/>
        </w:rPr>
        <w:t xml:space="preserve"> Planeeritud on minimaalselt kaks parkimiskohta.</w:t>
      </w:r>
      <w:r w:rsidRPr="00AF0A27">
        <w:rPr>
          <w:lang w:val="et-EE"/>
        </w:rPr>
        <w:t xml:space="preserve"> Tugevdatud alusel parkimiskohad täpsustada hoone ja/või haljastuse projektiga.</w:t>
      </w:r>
      <w:r w:rsidR="00AF0A27" w:rsidRPr="00AF0A27">
        <w:rPr>
          <w:lang w:val="et-EE"/>
        </w:rPr>
        <w:t xml:space="preserve"> </w:t>
      </w:r>
    </w:p>
    <w:p w14:paraId="24CCD61A" w14:textId="77777777" w:rsidR="00710021" w:rsidRPr="00D25D48" w:rsidRDefault="00710021" w:rsidP="00D25D48">
      <w:pPr>
        <w:pStyle w:val="Heading2"/>
        <w:rPr>
          <w:lang w:val="et-EE"/>
        </w:rPr>
      </w:pPr>
      <w:bookmarkStart w:id="19" w:name="_Toc135305452"/>
      <w:r w:rsidRPr="00D25D48">
        <w:rPr>
          <w:lang w:val="et-EE"/>
        </w:rPr>
        <w:t>Vesi ja kanalisatsioon</w:t>
      </w:r>
      <w:bookmarkEnd w:id="19"/>
    </w:p>
    <w:p w14:paraId="68E3A362" w14:textId="7FFFCB3A" w:rsidR="002621BB" w:rsidRPr="002621BB" w:rsidRDefault="00710021" w:rsidP="002621BB">
      <w:pPr>
        <w:pStyle w:val="BodyText"/>
        <w:spacing w:after="0"/>
        <w:rPr>
          <w:lang w:val="et-EE"/>
        </w:rPr>
      </w:pPr>
      <w:r w:rsidRPr="002621BB">
        <w:rPr>
          <w:lang w:val="et-EE"/>
        </w:rPr>
        <w:t xml:space="preserve">Liituda ühisveevärgi ja ühiskanalisatsiooniga vastavalt </w:t>
      </w:r>
      <w:r w:rsidR="00182117" w:rsidRPr="002621BB">
        <w:rPr>
          <w:lang w:val="et-EE"/>
        </w:rPr>
        <w:t>AS ELVESO tehnilistele tingimustele</w:t>
      </w:r>
      <w:r w:rsidR="003312B1" w:rsidRPr="002621BB">
        <w:rPr>
          <w:lang w:val="et-EE"/>
        </w:rPr>
        <w:t xml:space="preserve"> </w:t>
      </w:r>
      <w:r w:rsidR="002621BB" w:rsidRPr="002621BB">
        <w:rPr>
          <w:lang w:val="et-EE"/>
        </w:rPr>
        <w:t>nr VK-TT 049</w:t>
      </w:r>
      <w:r w:rsidR="002621BB">
        <w:rPr>
          <w:lang w:val="et-EE"/>
        </w:rPr>
        <w:t>, mis</w:t>
      </w:r>
      <w:r w:rsidR="002621BB" w:rsidRPr="002621BB">
        <w:rPr>
          <w:lang w:val="et-EE"/>
        </w:rPr>
        <w:t xml:space="preserve"> on väljastatud Rae valla Lagedi alevikus asuva detailplaneeringu nr 1189 "Põllu põik 1b kinnistu ja lähiala detailplaneering" alale planeeritava üksikelamu ühendamiseks ühisveevärgi ja –kanalisatsiooniga. Detailplaneeringu alale lubatud veevarustuse ja reovee ärajuhtimise mahud on võimalik tagada pärast Rae valla ÜVK arengukavaga planeeritud rajatiste valmimist.</w:t>
      </w:r>
    </w:p>
    <w:p w14:paraId="52BD90B0" w14:textId="60058938" w:rsidR="002621BB" w:rsidRDefault="002621BB" w:rsidP="002621BB">
      <w:pPr>
        <w:pStyle w:val="BodyText"/>
        <w:spacing w:after="0"/>
        <w:rPr>
          <w:lang w:val="et-EE"/>
        </w:rPr>
      </w:pPr>
    </w:p>
    <w:p w14:paraId="31C5D5C2" w14:textId="41DB7B7E" w:rsidR="002621BB" w:rsidRPr="002621BB" w:rsidRDefault="002621BB" w:rsidP="002621BB">
      <w:pPr>
        <w:pStyle w:val="BodyText"/>
        <w:spacing w:after="0"/>
        <w:rPr>
          <w:b/>
          <w:u w:val="single"/>
          <w:lang w:val="et-EE"/>
        </w:rPr>
      </w:pPr>
      <w:r w:rsidRPr="002621BB">
        <w:rPr>
          <w:b/>
          <w:u w:val="single"/>
          <w:lang w:val="et-EE"/>
        </w:rPr>
        <w:t>Veevarustus</w:t>
      </w:r>
    </w:p>
    <w:p w14:paraId="52BBC932" w14:textId="4C695122" w:rsidR="002621BB" w:rsidRPr="002621BB" w:rsidRDefault="002621BB" w:rsidP="002621BB">
      <w:pPr>
        <w:pStyle w:val="BodyText"/>
        <w:spacing w:after="0"/>
        <w:rPr>
          <w:lang w:val="et-EE"/>
        </w:rPr>
      </w:pPr>
      <w:r w:rsidRPr="002621BB">
        <w:rPr>
          <w:lang w:val="et-EE"/>
        </w:rPr>
        <w:t>AS ELVESO on nõus lubama detailplaneeringu alale ühisveevärgist vett vastavalt Rae valla ühisveevärgi ja –kanalisatsiooni arengukavale kokku koguses kuni 0,4 m3/d (12,0 m3/kuus) järgmistel tingimustel:</w:t>
      </w:r>
    </w:p>
    <w:p w14:paraId="092270A3" w14:textId="63171B45" w:rsidR="002621BB" w:rsidRPr="002621BB" w:rsidRDefault="002621BB" w:rsidP="00AA59B5">
      <w:pPr>
        <w:pStyle w:val="BodyText"/>
        <w:numPr>
          <w:ilvl w:val="0"/>
          <w:numId w:val="24"/>
        </w:numPr>
        <w:spacing w:after="0"/>
        <w:rPr>
          <w:lang w:val="et-EE"/>
        </w:rPr>
      </w:pPr>
      <w:r w:rsidRPr="002621BB">
        <w:rPr>
          <w:lang w:val="et-EE"/>
        </w:rPr>
        <w:t>Detailplaneeringu ala ühendamine ühisveevärgiga on võimalik alates piirkonnast ÜPVK (VK-TT 049</w:t>
      </w:r>
      <w:r>
        <w:rPr>
          <w:lang w:val="et-EE"/>
        </w:rPr>
        <w:t xml:space="preserve"> </w:t>
      </w:r>
      <w:r w:rsidRPr="002621BB">
        <w:rPr>
          <w:lang w:val="et-EE"/>
        </w:rPr>
        <w:t>LISA 1).</w:t>
      </w:r>
    </w:p>
    <w:p w14:paraId="0947DF28" w14:textId="03FE217D" w:rsidR="002621BB" w:rsidRPr="002621BB" w:rsidRDefault="002621BB" w:rsidP="002621BB">
      <w:pPr>
        <w:pStyle w:val="BodyText"/>
        <w:spacing w:after="0"/>
        <w:rPr>
          <w:b/>
          <w:u w:val="single"/>
          <w:lang w:val="et-EE"/>
        </w:rPr>
      </w:pPr>
      <w:r w:rsidRPr="002621BB">
        <w:rPr>
          <w:b/>
          <w:u w:val="single"/>
          <w:lang w:val="et-EE"/>
        </w:rPr>
        <w:t>Reovesi</w:t>
      </w:r>
    </w:p>
    <w:p w14:paraId="2548AF04" w14:textId="276FB630" w:rsidR="002621BB" w:rsidRPr="002621BB" w:rsidRDefault="002621BB" w:rsidP="002621BB">
      <w:pPr>
        <w:pStyle w:val="BodyText"/>
        <w:spacing w:after="0"/>
        <w:rPr>
          <w:lang w:val="et-EE"/>
        </w:rPr>
      </w:pPr>
      <w:r w:rsidRPr="002621BB">
        <w:rPr>
          <w:lang w:val="et-EE"/>
        </w:rPr>
        <w:t>AS ELVESO on nõus vastu võtma detailplaneeringu alalt reovett vastavalt Rae valla ühisveevärgi ja –kanalisatsiooni arengukavale kokku koguses kuni 0,4 m3/d (12,0 m3/kuus) järgmistel tingimustel:</w:t>
      </w:r>
    </w:p>
    <w:p w14:paraId="6A0A0E30" w14:textId="2837BEB9" w:rsidR="002621BB" w:rsidRPr="002621BB" w:rsidRDefault="002621BB" w:rsidP="00AA59B5">
      <w:pPr>
        <w:pStyle w:val="BodyText"/>
        <w:numPr>
          <w:ilvl w:val="0"/>
          <w:numId w:val="25"/>
        </w:numPr>
        <w:spacing w:after="0"/>
        <w:rPr>
          <w:lang w:val="et-EE"/>
        </w:rPr>
      </w:pPr>
      <w:r w:rsidRPr="002621BB">
        <w:rPr>
          <w:lang w:val="et-EE"/>
        </w:rPr>
        <w:t>Detailplaneeringu ala ühendamine reovee ühiskanalisatsiooniga on võimalik alates piirkonnast ÜPVK (VK-TT 049</w:t>
      </w:r>
      <w:r>
        <w:rPr>
          <w:lang w:val="et-EE"/>
        </w:rPr>
        <w:t xml:space="preserve"> </w:t>
      </w:r>
      <w:r w:rsidRPr="002621BB">
        <w:rPr>
          <w:lang w:val="et-EE"/>
        </w:rPr>
        <w:t>LISA 1).</w:t>
      </w:r>
    </w:p>
    <w:p w14:paraId="32B88974" w14:textId="6922EC57" w:rsidR="00710021" w:rsidRPr="003312B1" w:rsidRDefault="002621BB" w:rsidP="002621BB">
      <w:pPr>
        <w:pStyle w:val="BodyText"/>
        <w:spacing w:after="0"/>
        <w:rPr>
          <w:highlight w:val="yellow"/>
          <w:lang w:val="et-EE"/>
        </w:rPr>
      </w:pPr>
      <w:r w:rsidRPr="002621BB">
        <w:rPr>
          <w:lang w:val="et-EE"/>
        </w:rPr>
        <w:t xml:space="preserve">ÜVK rajatiste kaitsevööndisse </w:t>
      </w:r>
      <w:r w:rsidR="009B77A2">
        <w:rPr>
          <w:lang w:val="et-EE"/>
        </w:rPr>
        <w:t xml:space="preserve">ei </w:t>
      </w:r>
      <w:r w:rsidRPr="002621BB">
        <w:rPr>
          <w:lang w:val="et-EE"/>
        </w:rPr>
        <w:t>planeeri</w:t>
      </w:r>
      <w:r w:rsidR="009B77A2">
        <w:rPr>
          <w:lang w:val="et-EE"/>
        </w:rPr>
        <w:t>t</w:t>
      </w:r>
      <w:r w:rsidRPr="002621BB">
        <w:rPr>
          <w:lang w:val="et-EE"/>
        </w:rPr>
        <w:t>a hooneid ja rajatisi, sh aedu ega kõrghaljastust.</w:t>
      </w:r>
    </w:p>
    <w:p w14:paraId="6C7E05C6" w14:textId="77777777" w:rsidR="00710021" w:rsidRPr="00D25D48" w:rsidRDefault="00710021" w:rsidP="00D25D48">
      <w:pPr>
        <w:pStyle w:val="Heading2"/>
        <w:rPr>
          <w:lang w:val="et-EE"/>
        </w:rPr>
      </w:pPr>
      <w:bookmarkStart w:id="20" w:name="_Toc135305453"/>
      <w:r w:rsidRPr="00D25D48">
        <w:rPr>
          <w:lang w:val="et-EE"/>
        </w:rPr>
        <w:lastRenderedPageBreak/>
        <w:t>Elekter</w:t>
      </w:r>
      <w:bookmarkEnd w:id="20"/>
    </w:p>
    <w:p w14:paraId="3F5C1A1A" w14:textId="1B69BA79" w:rsidR="00710021" w:rsidRPr="00872C39" w:rsidRDefault="00710021" w:rsidP="00632651">
      <w:pPr>
        <w:pStyle w:val="BodyText"/>
        <w:spacing w:after="0"/>
        <w:rPr>
          <w:lang w:val="et-EE"/>
        </w:rPr>
      </w:pPr>
      <w:r w:rsidRPr="00872C39">
        <w:rPr>
          <w:lang w:val="et-EE"/>
        </w:rPr>
        <w:t xml:space="preserve">Elektriga liitumine toimub vastavalt </w:t>
      </w:r>
      <w:r w:rsidR="00834448" w:rsidRPr="00872C39">
        <w:rPr>
          <w:lang w:val="et-EE"/>
        </w:rPr>
        <w:t xml:space="preserve">Elektrilevi OÜ </w:t>
      </w:r>
      <w:r w:rsidR="00AD166B" w:rsidRPr="00872C39">
        <w:rPr>
          <w:lang w:val="et-EE"/>
        </w:rPr>
        <w:t>tehnilistele tingimuste</w:t>
      </w:r>
      <w:r w:rsidR="003312B1" w:rsidRPr="00872C39">
        <w:rPr>
          <w:lang w:val="et-EE"/>
        </w:rPr>
        <w:t xml:space="preserve"> nr </w:t>
      </w:r>
      <w:r w:rsidR="006B27C3" w:rsidRPr="00872C39">
        <w:t xml:space="preserve"> </w:t>
      </w:r>
      <w:r w:rsidR="006B27C3" w:rsidRPr="00872C39">
        <w:rPr>
          <w:lang w:val="et-EE"/>
        </w:rPr>
        <w:t>407916</w:t>
      </w:r>
      <w:r w:rsidR="00B4502A" w:rsidRPr="00872C39">
        <w:rPr>
          <w:lang w:val="et-EE"/>
        </w:rPr>
        <w:t>:</w:t>
      </w:r>
    </w:p>
    <w:p w14:paraId="71768592" w14:textId="120103C0" w:rsidR="00B4502A" w:rsidRDefault="00B4502A" w:rsidP="00AA59B5">
      <w:pPr>
        <w:pStyle w:val="BodyText"/>
        <w:numPr>
          <w:ilvl w:val="0"/>
          <w:numId w:val="23"/>
        </w:numPr>
        <w:spacing w:after="0"/>
        <w:rPr>
          <w:lang w:val="et-EE"/>
        </w:rPr>
      </w:pPr>
      <w:r w:rsidRPr="00872C39">
        <w:rPr>
          <w:lang w:val="et-EE"/>
        </w:rPr>
        <w:t>Olemasolevast Pajusauna alajaamast</w:t>
      </w:r>
      <w:r w:rsidRPr="00B4502A">
        <w:rPr>
          <w:lang w:val="et-EE"/>
        </w:rPr>
        <w:t xml:space="preserve"> (alajaam asub keskpinge õhuliini mastil nr. 16 Põllu tn 12 kinnistul)</w:t>
      </w:r>
      <w:r>
        <w:rPr>
          <w:lang w:val="et-EE"/>
        </w:rPr>
        <w:t xml:space="preserve"> </w:t>
      </w:r>
      <w:r w:rsidRPr="00B4502A">
        <w:rPr>
          <w:lang w:val="et-EE"/>
        </w:rPr>
        <w:t>näha</w:t>
      </w:r>
      <w:r>
        <w:rPr>
          <w:lang w:val="et-EE"/>
        </w:rPr>
        <w:t>kse</w:t>
      </w:r>
      <w:r w:rsidRPr="00B4502A">
        <w:rPr>
          <w:lang w:val="et-EE"/>
        </w:rPr>
        <w:t xml:space="preserve"> ette uuele objektile välja eraldi fiidrina 0,4 kV maakaabelliin.</w:t>
      </w:r>
    </w:p>
    <w:p w14:paraId="7E01AFC9" w14:textId="77777777" w:rsidR="00B4502A" w:rsidRDefault="00B4502A" w:rsidP="00AA59B5">
      <w:pPr>
        <w:pStyle w:val="BodyText"/>
        <w:numPr>
          <w:ilvl w:val="0"/>
          <w:numId w:val="23"/>
        </w:numPr>
        <w:spacing w:after="0"/>
        <w:rPr>
          <w:lang w:val="et-EE"/>
        </w:rPr>
      </w:pPr>
      <w:r w:rsidRPr="00B4502A">
        <w:rPr>
          <w:lang w:val="et-EE"/>
        </w:rPr>
        <w:t xml:space="preserve"> Objekti elektrivarustuseks </w:t>
      </w:r>
      <w:r>
        <w:rPr>
          <w:lang w:val="et-EE"/>
        </w:rPr>
        <w:t xml:space="preserve">planeeritakse </w:t>
      </w:r>
      <w:r w:rsidRPr="00B4502A">
        <w:rPr>
          <w:lang w:val="et-EE"/>
        </w:rPr>
        <w:t>kinnistu piirile 0,4 kV liitumiskilp. Liitumiskilp planeeri</w:t>
      </w:r>
      <w:r>
        <w:rPr>
          <w:lang w:val="et-EE"/>
        </w:rPr>
        <w:t>takse</w:t>
      </w:r>
      <w:r w:rsidRPr="00B4502A">
        <w:rPr>
          <w:lang w:val="et-EE"/>
        </w:rPr>
        <w:t xml:space="preserve"> tarbija krundi piirile</w:t>
      </w:r>
      <w:r>
        <w:rPr>
          <w:lang w:val="et-EE"/>
        </w:rPr>
        <w:t>, Põllu põik tn teealasse</w:t>
      </w:r>
      <w:r w:rsidRPr="00B4502A">
        <w:rPr>
          <w:lang w:val="et-EE"/>
        </w:rPr>
        <w:t>.</w:t>
      </w:r>
      <w:r>
        <w:rPr>
          <w:lang w:val="et-EE"/>
        </w:rPr>
        <w:t xml:space="preserve"> </w:t>
      </w:r>
      <w:r w:rsidRPr="00B4502A">
        <w:rPr>
          <w:lang w:val="et-EE"/>
        </w:rPr>
        <w:t>Liitumiskilp peab olema alati vabalt teenindatav.</w:t>
      </w:r>
    </w:p>
    <w:p w14:paraId="7BFC149A" w14:textId="2DD1E679" w:rsidR="00B4502A" w:rsidRDefault="00B4502A" w:rsidP="00AA59B5">
      <w:pPr>
        <w:pStyle w:val="BodyText"/>
        <w:numPr>
          <w:ilvl w:val="0"/>
          <w:numId w:val="23"/>
        </w:numPr>
        <w:spacing w:after="0"/>
        <w:rPr>
          <w:lang w:val="et-EE"/>
        </w:rPr>
      </w:pPr>
      <w:r w:rsidRPr="00B4502A">
        <w:rPr>
          <w:lang w:val="et-EE"/>
        </w:rPr>
        <w:t xml:space="preserve">Elektritoide liitumiskilbist objektini </w:t>
      </w:r>
      <w:r>
        <w:rPr>
          <w:lang w:val="et-EE"/>
        </w:rPr>
        <w:t xml:space="preserve">on ette nähtud </w:t>
      </w:r>
      <w:r w:rsidRPr="00B4502A">
        <w:rPr>
          <w:lang w:val="et-EE"/>
        </w:rPr>
        <w:t>maakaabliga.</w:t>
      </w:r>
    </w:p>
    <w:p w14:paraId="5476D601" w14:textId="61572435" w:rsidR="00B4502A" w:rsidRDefault="00B4502A" w:rsidP="00AA59B5">
      <w:pPr>
        <w:pStyle w:val="BodyText"/>
        <w:numPr>
          <w:ilvl w:val="0"/>
          <w:numId w:val="23"/>
        </w:numPr>
        <w:spacing w:after="0"/>
        <w:rPr>
          <w:lang w:val="et-EE"/>
        </w:rPr>
      </w:pPr>
      <w:r w:rsidRPr="00B4502A">
        <w:rPr>
          <w:lang w:val="et-EE"/>
        </w:rPr>
        <w:t>Elektrilevi OÜ tehnorajatiste maakasutusõigus taga</w:t>
      </w:r>
      <w:r>
        <w:rPr>
          <w:lang w:val="et-EE"/>
        </w:rPr>
        <w:t>takse</w:t>
      </w:r>
      <w:r w:rsidRPr="00B4502A">
        <w:rPr>
          <w:lang w:val="et-EE"/>
        </w:rPr>
        <w:t xml:space="preserve"> servituudialana, alajaamadele eraldi katastriüksusi</w:t>
      </w:r>
      <w:r>
        <w:rPr>
          <w:lang w:val="et-EE"/>
        </w:rPr>
        <w:t xml:space="preserve"> ei moodustata</w:t>
      </w:r>
      <w:r w:rsidRPr="00B4502A">
        <w:rPr>
          <w:lang w:val="et-EE"/>
        </w:rPr>
        <w:t>.</w:t>
      </w:r>
    </w:p>
    <w:p w14:paraId="6714E4B6" w14:textId="4CC3F374" w:rsidR="00B4502A" w:rsidRDefault="00B4502A" w:rsidP="00AA59B5">
      <w:pPr>
        <w:pStyle w:val="BodyText"/>
        <w:numPr>
          <w:ilvl w:val="0"/>
          <w:numId w:val="23"/>
        </w:numPr>
        <w:spacing w:after="0"/>
        <w:rPr>
          <w:lang w:val="et-EE"/>
        </w:rPr>
      </w:pPr>
      <w:r>
        <w:rPr>
          <w:lang w:val="et-EE"/>
        </w:rPr>
        <w:t>Uusi tänavaid ei planeerita, seega ei kavandata ka perpektiivseid 10 ja 0,4 kV maakaablite koridore.</w:t>
      </w:r>
    </w:p>
    <w:p w14:paraId="3742C86F" w14:textId="4B0ACCFA" w:rsidR="00295977" w:rsidRPr="00295977" w:rsidRDefault="00B4502A" w:rsidP="00AA59B5">
      <w:pPr>
        <w:pStyle w:val="BodyText"/>
        <w:numPr>
          <w:ilvl w:val="0"/>
          <w:numId w:val="23"/>
        </w:numPr>
        <w:spacing w:after="0"/>
        <w:rPr>
          <w:lang w:val="et-EE"/>
        </w:rPr>
      </w:pPr>
      <w:r w:rsidRPr="00B4502A">
        <w:rPr>
          <w:lang w:val="et-EE"/>
        </w:rPr>
        <w:t xml:space="preserve"> Elektrikaablite planeerimine piki sõiduteed ei</w:t>
      </w:r>
      <w:r>
        <w:rPr>
          <w:lang w:val="et-EE"/>
        </w:rPr>
        <w:t>kavandata, s</w:t>
      </w:r>
      <w:r w:rsidRPr="00B4502A">
        <w:rPr>
          <w:lang w:val="et-EE"/>
        </w:rPr>
        <w:t>amuti ei planeeri</w:t>
      </w:r>
      <w:r>
        <w:rPr>
          <w:lang w:val="et-EE"/>
        </w:rPr>
        <w:t>t</w:t>
      </w:r>
      <w:r w:rsidRPr="00B4502A">
        <w:rPr>
          <w:lang w:val="et-EE"/>
        </w:rPr>
        <w:t>a teisikommunikatsioone elektrikaablite kaitsetsoonidesse.</w:t>
      </w:r>
      <w:r w:rsidR="00295977" w:rsidRPr="00295977">
        <w:t xml:space="preserve"> </w:t>
      </w:r>
      <w:r w:rsidR="00295977" w:rsidRPr="00295977">
        <w:rPr>
          <w:lang w:val="et-EE"/>
        </w:rPr>
        <w:t>Elektrivõrgu väljaehitamine toimub vastavalt Elektrilevi OÜ liitumistingimustele. Detailplaneerimise</w:t>
      </w:r>
    </w:p>
    <w:p w14:paraId="18101302" w14:textId="3C84ED76" w:rsidR="00295977" w:rsidRPr="00295977" w:rsidRDefault="004F1759" w:rsidP="00AA59B5">
      <w:pPr>
        <w:pStyle w:val="BodyText"/>
        <w:numPr>
          <w:ilvl w:val="0"/>
          <w:numId w:val="23"/>
        </w:numPr>
        <w:spacing w:after="0"/>
        <w:rPr>
          <w:lang w:val="et-EE"/>
        </w:rPr>
      </w:pPr>
      <w:r>
        <w:rPr>
          <w:lang w:val="et-EE"/>
        </w:rPr>
        <w:t xml:space="preserve">Planeeringus on toodud </w:t>
      </w:r>
      <w:r w:rsidR="00295977" w:rsidRPr="00295977">
        <w:rPr>
          <w:lang w:val="et-EE"/>
        </w:rPr>
        <w:t>ka väljaspool detailplaneerimise ala kulgevate kaablite trasside servituudi alad.</w:t>
      </w:r>
    </w:p>
    <w:p w14:paraId="4D8D3AE3" w14:textId="0DE3BE6C" w:rsidR="00295977" w:rsidRPr="004F1759" w:rsidRDefault="00295977" w:rsidP="00AA59B5">
      <w:pPr>
        <w:pStyle w:val="BodyText"/>
        <w:numPr>
          <w:ilvl w:val="0"/>
          <w:numId w:val="23"/>
        </w:numPr>
        <w:spacing w:after="0"/>
        <w:rPr>
          <w:lang w:val="et-EE"/>
        </w:rPr>
      </w:pPr>
      <w:r w:rsidRPr="004F1759">
        <w:rPr>
          <w:lang w:val="et-EE"/>
        </w:rPr>
        <w:t>Planeeringu käigus olemasoleva elektrivõrgu ümberehitus toimub kliendi kulul, mille kohta tuleb esitada</w:t>
      </w:r>
      <w:r w:rsidR="004F1759">
        <w:rPr>
          <w:lang w:val="et-EE"/>
        </w:rPr>
        <w:t xml:space="preserve"> </w:t>
      </w:r>
      <w:r w:rsidRPr="004F1759">
        <w:rPr>
          <w:lang w:val="et-EE"/>
        </w:rPr>
        <w:t>Elektrilevi OÜ-le kirjalik taotlus.</w:t>
      </w:r>
    </w:p>
    <w:p w14:paraId="422362CA" w14:textId="0E2FC51B" w:rsidR="00B4502A" w:rsidRPr="004F1759" w:rsidRDefault="00295977" w:rsidP="00AA59B5">
      <w:pPr>
        <w:pStyle w:val="BodyText"/>
        <w:numPr>
          <w:ilvl w:val="0"/>
          <w:numId w:val="23"/>
        </w:numPr>
        <w:spacing w:after="0"/>
        <w:rPr>
          <w:lang w:val="et-EE"/>
        </w:rPr>
      </w:pPr>
      <w:r w:rsidRPr="004F1759">
        <w:rPr>
          <w:lang w:val="et-EE"/>
        </w:rPr>
        <w:t>Kehtestatud detailplaneeringu olemasolul elektrienergia saamiseks tuleb esitada liitumistaotlus, sõlmida</w:t>
      </w:r>
      <w:r w:rsidR="004F1759" w:rsidRPr="004F1759">
        <w:rPr>
          <w:lang w:val="et-EE"/>
        </w:rPr>
        <w:t xml:space="preserve"> </w:t>
      </w:r>
      <w:r w:rsidRPr="004F1759">
        <w:rPr>
          <w:lang w:val="et-EE"/>
        </w:rPr>
        <w:t xml:space="preserve">liitumisleping ja tasuda liitumistasu. Lepingu sõlmimiseks pöörduda Elektrilevi OÜ poole. </w:t>
      </w:r>
    </w:p>
    <w:p w14:paraId="4B622538" w14:textId="77777777" w:rsidR="009322ED" w:rsidRPr="00D25D48" w:rsidRDefault="006042B0" w:rsidP="00D25D48">
      <w:pPr>
        <w:pStyle w:val="Heading2"/>
        <w:rPr>
          <w:lang w:val="et-EE"/>
        </w:rPr>
      </w:pPr>
      <w:bookmarkStart w:id="21" w:name="_Toc135305454"/>
      <w:r w:rsidRPr="00D25D48">
        <w:rPr>
          <w:lang w:val="et-EE"/>
        </w:rPr>
        <w:t>Telekommunikatsioon</w:t>
      </w:r>
      <w:bookmarkEnd w:id="21"/>
    </w:p>
    <w:p w14:paraId="0F3AC404" w14:textId="77777777" w:rsidR="001A07D2" w:rsidRPr="00F87112" w:rsidRDefault="001A07D2" w:rsidP="001A07D2">
      <w:pPr>
        <w:pStyle w:val="BodyText"/>
        <w:spacing w:after="0"/>
        <w:rPr>
          <w:lang w:val="et-EE"/>
        </w:rPr>
      </w:pPr>
      <w:r w:rsidRPr="00F87112">
        <w:rPr>
          <w:lang w:val="et-EE"/>
        </w:rPr>
        <w:t>Sidelahendused projekteerida lokaalselt vastavalt valitud teenusepakkuja nõuetele. Vajadusel koostada vajalik projekt ja hankida nõuete kohased kooskõlastused.</w:t>
      </w:r>
    </w:p>
    <w:p w14:paraId="5C7E8BCB" w14:textId="77777777" w:rsidR="00DA2702" w:rsidRPr="00D25D48" w:rsidRDefault="00DA2702" w:rsidP="00D25D48">
      <w:pPr>
        <w:pStyle w:val="Heading2"/>
        <w:rPr>
          <w:lang w:val="et-EE"/>
        </w:rPr>
      </w:pPr>
      <w:bookmarkStart w:id="22" w:name="_Toc135305455"/>
      <w:r w:rsidRPr="00D25D48">
        <w:rPr>
          <w:lang w:val="et-EE"/>
        </w:rPr>
        <w:t>Küte</w:t>
      </w:r>
      <w:bookmarkEnd w:id="22"/>
    </w:p>
    <w:p w14:paraId="1EBDA7DF" w14:textId="39CE835B" w:rsidR="00CB22A8" w:rsidRDefault="00F17FAB" w:rsidP="00CB22A8">
      <w:pPr>
        <w:pStyle w:val="BodyText"/>
        <w:spacing w:after="0"/>
      </w:pPr>
      <w:r w:rsidRPr="00F87112">
        <w:rPr>
          <w:lang w:val="et-EE"/>
        </w:rPr>
        <w:t>Küte lah</w:t>
      </w:r>
      <w:r w:rsidR="000E116C" w:rsidRPr="00F87112">
        <w:rPr>
          <w:lang w:val="et-EE"/>
        </w:rPr>
        <w:t>endada lokaalselt</w:t>
      </w:r>
      <w:r w:rsidR="00DA2702" w:rsidRPr="00F87112">
        <w:rPr>
          <w:lang w:val="et-EE"/>
        </w:rPr>
        <w:t xml:space="preserve">. </w:t>
      </w:r>
      <w:r w:rsidR="00696B8F" w:rsidRPr="00F87112">
        <w:rPr>
          <w:lang w:val="et-EE"/>
        </w:rPr>
        <w:t>E</w:t>
      </w:r>
      <w:r w:rsidR="000E116C" w:rsidRPr="00F87112">
        <w:rPr>
          <w:lang w:val="et-EE"/>
        </w:rPr>
        <w:t>elistada keskkonnasõbralikku küttesüsteemi</w:t>
      </w:r>
      <w:r w:rsidR="0062267A">
        <w:rPr>
          <w:lang w:val="et-EE"/>
        </w:rPr>
        <w:t>.</w:t>
      </w:r>
      <w:r w:rsidR="00CB22A8" w:rsidRPr="00CB22A8">
        <w:t xml:space="preserve"> </w:t>
      </w:r>
    </w:p>
    <w:p w14:paraId="42920357" w14:textId="77777777" w:rsidR="00CB22A8" w:rsidRPr="00CB22A8" w:rsidRDefault="00CB22A8" w:rsidP="00CB22A8">
      <w:pPr>
        <w:pStyle w:val="BodyText"/>
        <w:spacing w:after="0"/>
        <w:rPr>
          <w:lang w:val="et-EE"/>
        </w:rPr>
      </w:pPr>
    </w:p>
    <w:p w14:paraId="6CDDD09A" w14:textId="77777777" w:rsidR="00CB22A8" w:rsidRPr="00CB22A8" w:rsidRDefault="00CB22A8" w:rsidP="00CB22A8">
      <w:pPr>
        <w:pStyle w:val="BodyText"/>
        <w:spacing w:after="0"/>
        <w:rPr>
          <w:lang w:val="et-EE"/>
        </w:rPr>
      </w:pPr>
      <w:r w:rsidRPr="00CB22A8">
        <w:rPr>
          <w:lang w:val="et-EE"/>
        </w:rPr>
        <w:t>Edasise projekteerimise käigus võib kaaluda vertikaalse maaküttesüsteemi rajamist, kuid see peab vastama järgmistele nõuetele:</w:t>
      </w:r>
    </w:p>
    <w:p w14:paraId="1498A5CD" w14:textId="77777777" w:rsidR="00CB22A8" w:rsidRPr="00CB22A8" w:rsidRDefault="00CB22A8" w:rsidP="00CB22A8">
      <w:pPr>
        <w:pStyle w:val="BodyText"/>
        <w:spacing w:after="0"/>
        <w:rPr>
          <w:lang w:val="et-EE"/>
        </w:rPr>
      </w:pPr>
    </w:p>
    <w:p w14:paraId="3F1D54B5" w14:textId="77777777" w:rsidR="00CB22A8" w:rsidRPr="00CB22A8" w:rsidRDefault="00CB22A8" w:rsidP="00CB22A8">
      <w:pPr>
        <w:pStyle w:val="BodyText"/>
        <w:spacing w:after="0"/>
        <w:rPr>
          <w:lang w:val="et-EE"/>
        </w:rPr>
      </w:pPr>
      <w:r w:rsidRPr="00CB22A8">
        <w:rPr>
          <w:lang w:val="et-EE"/>
        </w:rPr>
        <w:t>1.</w:t>
      </w:r>
      <w:r w:rsidRPr="00CB22A8">
        <w:rPr>
          <w:lang w:val="et-EE"/>
        </w:rPr>
        <w:tab/>
        <w:t>Taotleda soojuspuuraukude rajamiseks vajalikud tehnilised tinmgimused ja soojuspuuraukude rajamise luba.</w:t>
      </w:r>
    </w:p>
    <w:p w14:paraId="6347762C" w14:textId="77777777" w:rsidR="00CB22A8" w:rsidRPr="00CB22A8" w:rsidRDefault="00CB22A8" w:rsidP="00CB22A8">
      <w:pPr>
        <w:pStyle w:val="BodyText"/>
        <w:spacing w:after="0"/>
        <w:rPr>
          <w:lang w:val="et-EE"/>
        </w:rPr>
      </w:pPr>
      <w:r w:rsidRPr="00CB22A8">
        <w:rPr>
          <w:lang w:val="et-EE"/>
        </w:rPr>
        <w:t>2.</w:t>
      </w:r>
      <w:r w:rsidRPr="00CB22A8">
        <w:rPr>
          <w:lang w:val="et-EE"/>
        </w:rPr>
        <w:tab/>
        <w:t>Maasoojussüsteemi projekteerimisel tuleb tagada kõrghaljastusele piisav ala krundil vastavalt käesolevas detailplaneeringus sätestatud haljastuse rajamise nõuetele.</w:t>
      </w:r>
    </w:p>
    <w:p w14:paraId="478D6EB2" w14:textId="77777777" w:rsidR="00CB22A8" w:rsidRPr="00CB22A8" w:rsidRDefault="00CB22A8" w:rsidP="00CB22A8">
      <w:pPr>
        <w:pStyle w:val="BodyText"/>
        <w:spacing w:after="0"/>
        <w:rPr>
          <w:lang w:val="et-EE"/>
        </w:rPr>
      </w:pPr>
      <w:r w:rsidRPr="00CB22A8">
        <w:rPr>
          <w:lang w:val="et-EE"/>
        </w:rPr>
        <w:t>3.</w:t>
      </w:r>
      <w:r w:rsidRPr="00CB22A8">
        <w:rPr>
          <w:lang w:val="et-EE"/>
        </w:rPr>
        <w:tab/>
        <w:t>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w:t>
      </w:r>
    </w:p>
    <w:p w14:paraId="17DC6E0B" w14:textId="77777777" w:rsidR="00CB22A8" w:rsidRPr="00CB22A8" w:rsidRDefault="00CB22A8" w:rsidP="00CB22A8">
      <w:pPr>
        <w:pStyle w:val="BodyText"/>
        <w:spacing w:after="0"/>
        <w:rPr>
          <w:lang w:val="et-EE"/>
        </w:rPr>
      </w:pPr>
      <w:r w:rsidRPr="00CB22A8">
        <w:rPr>
          <w:lang w:val="et-EE"/>
        </w:rPr>
        <w:t>kasvuperioodi).</w:t>
      </w:r>
    </w:p>
    <w:p w14:paraId="7E766B7E" w14:textId="6162EF0A" w:rsidR="00CB22A8" w:rsidRDefault="00CB22A8" w:rsidP="00CB22A8">
      <w:pPr>
        <w:pStyle w:val="BodyText"/>
        <w:spacing w:after="0"/>
        <w:rPr>
          <w:lang w:val="et-EE"/>
        </w:rPr>
      </w:pPr>
      <w:r w:rsidRPr="00CB22A8">
        <w:rPr>
          <w:lang w:val="et-EE"/>
        </w:rPr>
        <w:t>4.</w:t>
      </w:r>
      <w:r w:rsidRPr="00CB22A8">
        <w:rPr>
          <w:lang w:val="et-EE"/>
        </w:rPr>
        <w:tab/>
        <w:t>Maasoojussüsteem peab asuma:</w:t>
      </w:r>
    </w:p>
    <w:p w14:paraId="2006B643" w14:textId="51B53791" w:rsidR="00CB22A8" w:rsidRPr="00CB22A8" w:rsidRDefault="00CB22A8" w:rsidP="00AA59B5">
      <w:pPr>
        <w:pStyle w:val="BodyText"/>
        <w:numPr>
          <w:ilvl w:val="0"/>
          <w:numId w:val="26"/>
        </w:numPr>
        <w:spacing w:after="0"/>
        <w:rPr>
          <w:lang w:val="et-EE"/>
        </w:rPr>
      </w:pPr>
      <w:r w:rsidRPr="00CB22A8">
        <w:rPr>
          <w:lang w:val="et-EE"/>
        </w:rPr>
        <w:t>vähemalt 2m kinnistu piirist;</w:t>
      </w:r>
    </w:p>
    <w:p w14:paraId="3C8AFAFC" w14:textId="774EC939" w:rsidR="00CB22A8" w:rsidRPr="00CB22A8" w:rsidRDefault="00CB22A8" w:rsidP="00AA59B5">
      <w:pPr>
        <w:pStyle w:val="BodyText"/>
        <w:numPr>
          <w:ilvl w:val="0"/>
          <w:numId w:val="26"/>
        </w:numPr>
        <w:spacing w:after="0"/>
        <w:rPr>
          <w:lang w:val="et-EE"/>
        </w:rPr>
      </w:pPr>
      <w:r w:rsidRPr="00CB22A8">
        <w:rPr>
          <w:lang w:val="et-EE"/>
        </w:rPr>
        <w:t>säilitatava või kavandatava puu, täiskasvanult saavutatava liigiomase võraulatuse vertikaalprojektsioonist 2m.</w:t>
      </w:r>
    </w:p>
    <w:p w14:paraId="3ACB7CCC" w14:textId="77777777" w:rsidR="00CB22A8" w:rsidRPr="00CB22A8" w:rsidRDefault="00CB22A8" w:rsidP="00CB22A8">
      <w:pPr>
        <w:pStyle w:val="BodyText"/>
        <w:spacing w:after="0"/>
        <w:rPr>
          <w:lang w:val="et-EE"/>
        </w:rPr>
      </w:pPr>
    </w:p>
    <w:p w14:paraId="2B7F837D" w14:textId="77777777" w:rsidR="00CB22A8" w:rsidRPr="00CB22A8" w:rsidRDefault="00CB22A8" w:rsidP="00CB22A8">
      <w:pPr>
        <w:pStyle w:val="BodyText"/>
        <w:spacing w:after="0"/>
        <w:rPr>
          <w:lang w:val="et-EE"/>
        </w:rPr>
      </w:pPr>
      <w:r w:rsidRPr="00CB22A8">
        <w:rPr>
          <w:lang w:val="et-EE"/>
        </w:rPr>
        <w:t xml:space="preserve">Õhksoojuspumpade kasutamisel mitte paigutada välisagregaate hoone tee poolsele esifassaadile ja selle äärde (või tuleb tagada selle varjestamine), eraomandis olevale </w:t>
      </w:r>
      <w:r w:rsidRPr="00CB22A8">
        <w:rPr>
          <w:lang w:val="et-EE"/>
        </w:rPr>
        <w:lastRenderedPageBreak/>
        <w:t xml:space="preserve">kõrvalkinnistule lähemale ku 2m, kõrvalkrundil olevatest terrassi- ja istumisaladest vähemalt 8m kaugusele. </w:t>
      </w:r>
    </w:p>
    <w:p w14:paraId="55E42308" w14:textId="77777777" w:rsidR="00CB22A8" w:rsidRPr="00CB22A8" w:rsidRDefault="00CB22A8" w:rsidP="00CB22A8">
      <w:pPr>
        <w:pStyle w:val="BodyText"/>
        <w:spacing w:after="0"/>
        <w:rPr>
          <w:lang w:val="et-EE"/>
        </w:rPr>
      </w:pPr>
    </w:p>
    <w:p w14:paraId="7DC5C961" w14:textId="2C20D4D5" w:rsidR="00DA2702" w:rsidRPr="00F87112" w:rsidRDefault="00CB22A8" w:rsidP="00CB22A8">
      <w:pPr>
        <w:pStyle w:val="BodyText"/>
        <w:spacing w:after="0"/>
        <w:rPr>
          <w:lang w:val="et-EE"/>
        </w:rPr>
      </w:pPr>
      <w:r w:rsidRPr="00CB22A8">
        <w:rPr>
          <w:lang w:val="et-EE"/>
        </w:rPr>
        <w:t>Tööjoonised kooskõlastada täiendavalt.</w:t>
      </w:r>
    </w:p>
    <w:p w14:paraId="27CB77E4" w14:textId="77777777" w:rsidR="000E116C" w:rsidRPr="00D25D48" w:rsidRDefault="000E116C" w:rsidP="00D25D48">
      <w:pPr>
        <w:pStyle w:val="Heading2"/>
        <w:rPr>
          <w:lang w:val="et-EE"/>
        </w:rPr>
      </w:pPr>
      <w:bookmarkStart w:id="23" w:name="_Toc135305456"/>
      <w:r w:rsidRPr="00D25D48">
        <w:rPr>
          <w:lang w:val="et-EE"/>
        </w:rPr>
        <w:t>Sademevesi</w:t>
      </w:r>
      <w:bookmarkEnd w:id="23"/>
    </w:p>
    <w:p w14:paraId="43C31DCD" w14:textId="737F436D" w:rsidR="00DA2702" w:rsidRDefault="000E116C" w:rsidP="000E116C">
      <w:pPr>
        <w:pStyle w:val="BodyText"/>
        <w:spacing w:after="0"/>
        <w:rPr>
          <w:szCs w:val="18"/>
          <w:lang w:val="et-EE"/>
        </w:rPr>
      </w:pPr>
      <w:r w:rsidRPr="00F87112">
        <w:rPr>
          <w:szCs w:val="18"/>
          <w:lang w:val="et-EE"/>
        </w:rPr>
        <w:t>S</w:t>
      </w:r>
      <w:r w:rsidR="00917CC3" w:rsidRPr="00F87112">
        <w:rPr>
          <w:szCs w:val="18"/>
          <w:lang w:val="et-EE"/>
        </w:rPr>
        <w:t xml:space="preserve">ademevesi immutada omal krundil. </w:t>
      </w:r>
      <w:r w:rsidRPr="00F87112">
        <w:rPr>
          <w:szCs w:val="18"/>
          <w:lang w:val="et-EE"/>
        </w:rPr>
        <w:t>Tagada vee äravool hoonete ja</w:t>
      </w:r>
      <w:r w:rsidR="0009651B" w:rsidRPr="00F87112">
        <w:rPr>
          <w:szCs w:val="18"/>
          <w:lang w:val="et-EE"/>
        </w:rPr>
        <w:t xml:space="preserve"> rajatiste vundamentidelt verti</w:t>
      </w:r>
      <w:r w:rsidRPr="00F87112">
        <w:rPr>
          <w:szCs w:val="18"/>
          <w:lang w:val="et-EE"/>
        </w:rPr>
        <w:t xml:space="preserve">kaalplaneerimisega. </w:t>
      </w:r>
      <w:r w:rsidR="00917CC3" w:rsidRPr="00F87112">
        <w:rPr>
          <w:szCs w:val="18"/>
          <w:lang w:val="et-EE"/>
        </w:rPr>
        <w:t>Vajadusel rajada sademeveedrenaaž ja</w:t>
      </w:r>
      <w:r w:rsidRPr="00F87112">
        <w:rPr>
          <w:szCs w:val="18"/>
          <w:lang w:val="et-EE"/>
        </w:rPr>
        <w:t xml:space="preserve"> vihmapeenrad. Drenaaž ja vihmapeenrad projekteerida hoone </w:t>
      </w:r>
      <w:r w:rsidR="00B967ED" w:rsidRPr="00F87112">
        <w:rPr>
          <w:szCs w:val="18"/>
          <w:lang w:val="et-EE"/>
        </w:rPr>
        <w:t xml:space="preserve">või </w:t>
      </w:r>
      <w:r w:rsidRPr="00F87112">
        <w:rPr>
          <w:szCs w:val="18"/>
          <w:lang w:val="et-EE"/>
        </w:rPr>
        <w:t>haljastusprojekti koosseisus.</w:t>
      </w:r>
    </w:p>
    <w:p w14:paraId="744AB244" w14:textId="0B110EA1" w:rsidR="004F1759" w:rsidRDefault="004F1759" w:rsidP="000E116C">
      <w:pPr>
        <w:pStyle w:val="BodyText"/>
        <w:spacing w:after="0"/>
        <w:rPr>
          <w:szCs w:val="18"/>
          <w:lang w:val="et-EE"/>
        </w:rPr>
      </w:pPr>
    </w:p>
    <w:p w14:paraId="0C844DA1" w14:textId="40E59D42" w:rsidR="002621BB" w:rsidRDefault="004F1759" w:rsidP="000E116C">
      <w:pPr>
        <w:pStyle w:val="BodyText"/>
        <w:spacing w:after="0"/>
        <w:rPr>
          <w:szCs w:val="18"/>
          <w:lang w:val="et-EE"/>
        </w:rPr>
      </w:pPr>
      <w:r>
        <w:rPr>
          <w:szCs w:val="18"/>
          <w:lang w:val="et-EE"/>
        </w:rPr>
        <w:t>Planeeritava hoone ümber on kavandatud drenaaž</w:t>
      </w:r>
      <w:r w:rsidR="002621BB">
        <w:rPr>
          <w:szCs w:val="18"/>
          <w:lang w:val="et-EE"/>
        </w:rPr>
        <w:t>, mis ühendatakse olemasoleva drenaažiga. Olemasoleva drenaaži toimivus tagatakse.</w:t>
      </w:r>
    </w:p>
    <w:p w14:paraId="43CECBC3" w14:textId="60672993" w:rsidR="00A679AC" w:rsidRDefault="00A679AC" w:rsidP="000E116C">
      <w:pPr>
        <w:pStyle w:val="BodyText"/>
        <w:spacing w:after="0"/>
        <w:rPr>
          <w:szCs w:val="18"/>
          <w:lang w:val="et-EE"/>
        </w:rPr>
      </w:pPr>
    </w:p>
    <w:p w14:paraId="70B2C989" w14:textId="244E54EF" w:rsidR="00A679AC" w:rsidRDefault="00A679AC" w:rsidP="00A679AC">
      <w:pPr>
        <w:pStyle w:val="BodyText"/>
        <w:spacing w:after="0"/>
        <w:rPr>
          <w:szCs w:val="18"/>
          <w:lang w:val="et-EE"/>
        </w:rPr>
      </w:pPr>
      <w:r w:rsidRPr="00A679AC">
        <w:rPr>
          <w:szCs w:val="18"/>
          <w:lang w:val="et-EE"/>
        </w:rPr>
        <w:t>Olemasolevat</w:t>
      </w:r>
      <w:r>
        <w:rPr>
          <w:szCs w:val="18"/>
          <w:lang w:val="et-EE"/>
        </w:rPr>
        <w:t xml:space="preserve"> </w:t>
      </w:r>
      <w:r w:rsidRPr="00A679AC">
        <w:rPr>
          <w:szCs w:val="18"/>
          <w:lang w:val="et-EE"/>
        </w:rPr>
        <w:t>maapinda võib tõsta maksimaalselt 0,5 m hoonestusala piires. Olemasolevat maapinda</w:t>
      </w:r>
      <w:r>
        <w:rPr>
          <w:szCs w:val="18"/>
          <w:lang w:val="et-EE"/>
        </w:rPr>
        <w:t xml:space="preserve"> </w:t>
      </w:r>
      <w:r w:rsidRPr="00A679AC">
        <w:rPr>
          <w:szCs w:val="18"/>
          <w:lang w:val="et-EE"/>
        </w:rPr>
        <w:t>ei või tõsta kõrgemale hoonestatud naaberkinnistu maapinnast. Vertikaalplaneerimisega</w:t>
      </w:r>
      <w:r>
        <w:rPr>
          <w:szCs w:val="18"/>
          <w:lang w:val="et-EE"/>
        </w:rPr>
        <w:t xml:space="preserve"> </w:t>
      </w:r>
      <w:r w:rsidRPr="00A679AC">
        <w:rPr>
          <w:szCs w:val="18"/>
          <w:lang w:val="et-EE"/>
        </w:rPr>
        <w:t>tuleb tagada vihmavee mitte kaldumine naaberkinnistutele.</w:t>
      </w:r>
    </w:p>
    <w:p w14:paraId="5DEE764A" w14:textId="77777777" w:rsidR="00AE2235" w:rsidRPr="00D25D48" w:rsidRDefault="00AE2235" w:rsidP="00D25D48">
      <w:pPr>
        <w:pStyle w:val="Heading2"/>
        <w:rPr>
          <w:lang w:val="et-EE"/>
        </w:rPr>
      </w:pPr>
      <w:bookmarkStart w:id="24" w:name="_Toc135305457"/>
      <w:r w:rsidRPr="00D25D48">
        <w:rPr>
          <w:lang w:val="et-EE"/>
        </w:rPr>
        <w:t>Insolatsioon</w:t>
      </w:r>
      <w:bookmarkEnd w:id="24"/>
    </w:p>
    <w:p w14:paraId="4331D7F9" w14:textId="7C9F67FA" w:rsidR="00316AF2" w:rsidRPr="00316AF2" w:rsidRDefault="00AE2235" w:rsidP="00316AF2">
      <w:pPr>
        <w:pStyle w:val="BodyText"/>
        <w:spacing w:after="0"/>
        <w:rPr>
          <w:szCs w:val="18"/>
          <w:lang w:val="et-EE"/>
        </w:rPr>
      </w:pPr>
      <w:r w:rsidRPr="00A6660B">
        <w:rPr>
          <w:szCs w:val="18"/>
          <w:lang w:val="et-EE"/>
        </w:rPr>
        <w:t xml:space="preserve">Hooned projekteerida ja rajada nii, et eluruumides oleks tagatud katkematu insolatsioon vähemalt 2,5 tunni pikkuselt ajavahemikul 22. aprillist kuni 22. augustini vastavalt Eesti Vabariigis kehtivale standardile </w:t>
      </w:r>
      <w:r w:rsidR="00316AF2" w:rsidRPr="00316AF2">
        <w:rPr>
          <w:szCs w:val="18"/>
          <w:lang w:val="et-EE"/>
        </w:rPr>
        <w:t xml:space="preserve">EVS-EN 17037:2019 +A1:2021 "Päevavalgus hoonetes". </w:t>
      </w:r>
    </w:p>
    <w:p w14:paraId="203CD385" w14:textId="2AB96A88" w:rsidR="00AE2235" w:rsidRPr="00316AF2" w:rsidRDefault="00AE2235" w:rsidP="00A6660B">
      <w:pPr>
        <w:pStyle w:val="BodyText"/>
        <w:spacing w:after="0"/>
        <w:rPr>
          <w:szCs w:val="18"/>
          <w:lang w:val="et-EE"/>
        </w:rPr>
      </w:pPr>
    </w:p>
    <w:p w14:paraId="588B589A" w14:textId="77777777" w:rsidR="000E116C" w:rsidRPr="00D25D48" w:rsidRDefault="000E116C" w:rsidP="00D25D48">
      <w:pPr>
        <w:pStyle w:val="Heading2"/>
        <w:rPr>
          <w:lang w:val="et-EE"/>
        </w:rPr>
      </w:pPr>
      <w:bookmarkStart w:id="25" w:name="_Toc135305458"/>
      <w:r w:rsidRPr="00D25D48">
        <w:rPr>
          <w:lang w:val="et-EE"/>
        </w:rPr>
        <w:t>Tuleohutus</w:t>
      </w:r>
      <w:bookmarkEnd w:id="25"/>
    </w:p>
    <w:p w14:paraId="5B5873B4" w14:textId="5DCB22A4" w:rsidR="00A43E52" w:rsidRDefault="000E116C" w:rsidP="000E116C">
      <w:pPr>
        <w:pStyle w:val="BodyText"/>
        <w:spacing w:after="0"/>
        <w:rPr>
          <w:szCs w:val="18"/>
          <w:lang w:val="et-EE"/>
        </w:rPr>
      </w:pPr>
      <w:r w:rsidRPr="00EA6C9F">
        <w:rPr>
          <w:szCs w:val="18"/>
          <w:lang w:val="et-EE"/>
        </w:rPr>
        <w:t>Tule</w:t>
      </w:r>
      <w:r w:rsidR="00A43E52">
        <w:rPr>
          <w:szCs w:val="18"/>
          <w:lang w:val="et-EE"/>
        </w:rPr>
        <w:t>veevõtt lahendatakse olemasoleva tulet</w:t>
      </w:r>
      <w:r w:rsidR="004F1759">
        <w:rPr>
          <w:szCs w:val="18"/>
          <w:lang w:val="et-EE"/>
        </w:rPr>
        <w:t>õ</w:t>
      </w:r>
      <w:r w:rsidR="00A43E52">
        <w:rPr>
          <w:szCs w:val="18"/>
          <w:lang w:val="et-EE"/>
        </w:rPr>
        <w:t xml:space="preserve">rjeveehüdrandi nr 630 baasil (asub Põllu tn ja Liiva tee ristmiku läheduses avalikult kasutatavanl teemaal). Lisaks jääb lähialale Põllu põik kinnisule tuletõrjeveehüdrant nr 301. Mõlema hüdrandi tööraadius on 100m. </w:t>
      </w:r>
    </w:p>
    <w:p w14:paraId="6B770F4D" w14:textId="06C6FA52" w:rsidR="00A43E52" w:rsidRDefault="00A43E52" w:rsidP="000E116C">
      <w:pPr>
        <w:pStyle w:val="BodyText"/>
        <w:spacing w:after="0"/>
        <w:rPr>
          <w:szCs w:val="18"/>
          <w:lang w:val="et-EE"/>
        </w:rPr>
      </w:pPr>
    </w:p>
    <w:p w14:paraId="1A7DDA35" w14:textId="6AD46E9F" w:rsidR="00A43E52" w:rsidRDefault="00A43E52" w:rsidP="000E116C">
      <w:pPr>
        <w:pStyle w:val="BodyText"/>
        <w:spacing w:after="0"/>
        <w:rPr>
          <w:szCs w:val="18"/>
          <w:lang w:val="et-EE"/>
        </w:rPr>
      </w:pPr>
      <w:r>
        <w:rPr>
          <w:szCs w:val="18"/>
          <w:lang w:val="et-EE"/>
        </w:rPr>
        <w:t xml:space="preserve">Kavandatava hoone juurde on kavandatud osaliselt tänavalivikatendiga ja osaliselt tugevadatud kasvualusel 12x12m suurune ala, et vajadusel tagada päästeautode ligipääs hoonele ja võimaldada nendele piisav ruum ümberpööramiseks. </w:t>
      </w:r>
    </w:p>
    <w:p w14:paraId="72A4C862" w14:textId="77777777" w:rsidR="00201B05" w:rsidRDefault="00201B05" w:rsidP="000E116C">
      <w:pPr>
        <w:pStyle w:val="BodyText"/>
        <w:spacing w:after="0"/>
        <w:rPr>
          <w:szCs w:val="18"/>
          <w:lang w:val="et-EE"/>
        </w:rPr>
      </w:pPr>
    </w:p>
    <w:p w14:paraId="0D00E98E" w14:textId="4D9CC654" w:rsidR="00201B05" w:rsidRDefault="00201B05" w:rsidP="00201B05">
      <w:pPr>
        <w:pStyle w:val="BodyText"/>
        <w:spacing w:after="0"/>
        <w:rPr>
          <w:szCs w:val="18"/>
          <w:lang w:val="et-EE"/>
        </w:rPr>
      </w:pPr>
      <w:r w:rsidRPr="00C54F05">
        <w:rPr>
          <w:szCs w:val="18"/>
          <w:lang w:val="et-EE"/>
        </w:rPr>
        <w:t>Põlevmaterjali ei tohi hoida ehitises, selle all või vahetus läheduses selliselt, et see põhjustaks tuleohu või raskendaks päästetööd.</w:t>
      </w:r>
    </w:p>
    <w:p w14:paraId="12716F11" w14:textId="77777777" w:rsidR="00201B05" w:rsidRPr="00C54F05" w:rsidRDefault="00201B05" w:rsidP="00201B05">
      <w:pPr>
        <w:pStyle w:val="BodyText"/>
        <w:spacing w:after="0"/>
        <w:rPr>
          <w:szCs w:val="18"/>
          <w:lang w:val="et-EE"/>
        </w:rPr>
      </w:pPr>
    </w:p>
    <w:p w14:paraId="770CA2C2" w14:textId="0729A01E" w:rsidR="00201B05" w:rsidRDefault="00201B05" w:rsidP="00201B05">
      <w:pPr>
        <w:pStyle w:val="BodyText"/>
        <w:spacing w:after="0"/>
        <w:rPr>
          <w:szCs w:val="18"/>
          <w:lang w:val="et-EE"/>
        </w:rPr>
      </w:pPr>
      <w:r w:rsidRPr="00C54F05">
        <w:rPr>
          <w:szCs w:val="18"/>
          <w:lang w:val="et-EE"/>
        </w:rPr>
        <w:t>Jäätmete hoiukoht peab paiknema põlevmaterjalist või süttiva pinnakihiga ehitisest või mis tahes tulepüsivusega ehitise välisseinas olevast ukse-, akna- või muust avast ohutus kauguses.</w:t>
      </w:r>
    </w:p>
    <w:p w14:paraId="62F06242" w14:textId="77777777" w:rsidR="00201B05" w:rsidRPr="00C54F05" w:rsidRDefault="00201B05" w:rsidP="00201B05">
      <w:pPr>
        <w:pStyle w:val="BodyText"/>
        <w:spacing w:after="0"/>
        <w:rPr>
          <w:szCs w:val="18"/>
          <w:lang w:val="et-EE"/>
        </w:rPr>
      </w:pPr>
    </w:p>
    <w:p w14:paraId="3ACCD2D4" w14:textId="77777777" w:rsidR="00201B05" w:rsidRPr="00C54F05" w:rsidRDefault="00201B05" w:rsidP="00201B05">
      <w:pPr>
        <w:pStyle w:val="BodyText"/>
        <w:spacing w:after="0"/>
        <w:rPr>
          <w:szCs w:val="18"/>
          <w:lang w:val="et-EE"/>
        </w:rPr>
      </w:pPr>
      <w:r w:rsidRPr="00C54F05">
        <w:rPr>
          <w:szCs w:val="18"/>
          <w:lang w:val="et-EE"/>
        </w:rPr>
        <w:t>Põlevmaterjali ladustamine või mootorsõiduki või muude sõidukite parkimine ehitiste vahelise tuleohutuskuja alal ei tohi ehitistele tekitada täiendavat tuleohtu ega takistada päästetööd.</w:t>
      </w:r>
    </w:p>
    <w:p w14:paraId="5EC0EDA6" w14:textId="77777777" w:rsidR="00201B05" w:rsidRPr="00C54F05" w:rsidRDefault="00201B05" w:rsidP="00201B05">
      <w:pPr>
        <w:pStyle w:val="BodyText"/>
        <w:spacing w:after="0"/>
        <w:rPr>
          <w:szCs w:val="18"/>
          <w:lang w:val="et-EE"/>
        </w:rPr>
      </w:pPr>
    </w:p>
    <w:p w14:paraId="2A69E2F5" w14:textId="77777777" w:rsidR="00201B05" w:rsidRPr="00C54F05" w:rsidRDefault="00201B05" w:rsidP="00201B05">
      <w:pPr>
        <w:pStyle w:val="BodyText"/>
        <w:spacing w:after="0"/>
        <w:rPr>
          <w:szCs w:val="18"/>
          <w:lang w:val="et-EE"/>
        </w:rPr>
      </w:pPr>
      <w:r w:rsidRPr="00C54F05">
        <w:rPr>
          <w:szCs w:val="18"/>
          <w:lang w:val="et-EE"/>
        </w:rPr>
        <w:t>Elamu või korteri omanik peab elamu või korteri vähemalt ühe ruumi varustama autonoomse tulekahjusignalisatsioonianduriga.</w:t>
      </w:r>
    </w:p>
    <w:p w14:paraId="60D04673" w14:textId="77777777" w:rsidR="00AE2235" w:rsidRPr="00D25D48" w:rsidRDefault="00AE2235" w:rsidP="00D25D48">
      <w:pPr>
        <w:pStyle w:val="Heading2"/>
        <w:rPr>
          <w:lang w:val="et-EE"/>
        </w:rPr>
      </w:pPr>
      <w:bookmarkStart w:id="26" w:name="_Toc135305459"/>
      <w:r w:rsidRPr="00D25D48">
        <w:rPr>
          <w:lang w:val="et-EE"/>
        </w:rPr>
        <w:t>Põhjavee kaitstus</w:t>
      </w:r>
      <w:bookmarkEnd w:id="26"/>
    </w:p>
    <w:p w14:paraId="312BA197" w14:textId="77777777" w:rsidR="00AE2235" w:rsidRPr="00F87112" w:rsidRDefault="00AE2235" w:rsidP="00AE2235">
      <w:pPr>
        <w:pStyle w:val="BodyText"/>
        <w:spacing w:after="0"/>
        <w:rPr>
          <w:lang w:val="et-EE"/>
        </w:rPr>
      </w:pPr>
      <w:r w:rsidRPr="00F87112">
        <w:rPr>
          <w:lang w:val="et-EE"/>
        </w:rPr>
        <w:t xml:space="preserve">Meetmed põhjavee kaitsmiseks: </w:t>
      </w:r>
    </w:p>
    <w:p w14:paraId="71E2E256" w14:textId="623DA3B2" w:rsidR="00AE2235" w:rsidRPr="00F87112" w:rsidRDefault="00AE2235" w:rsidP="00AA59B5">
      <w:pPr>
        <w:pStyle w:val="BodyText"/>
        <w:numPr>
          <w:ilvl w:val="0"/>
          <w:numId w:val="19"/>
        </w:numPr>
        <w:spacing w:after="0"/>
        <w:rPr>
          <w:lang w:val="et-EE"/>
        </w:rPr>
      </w:pPr>
      <w:r w:rsidRPr="00F87112">
        <w:rPr>
          <w:lang w:val="et-EE"/>
        </w:rPr>
        <w:t>põhjavee kaitsmise eesmärgil ei rajata alale uusi puurkaeve ega lokaalset kanalisatsiooni. Mõlemad eelnimetatud taristud rajatakse ühisveevärgi ja</w:t>
      </w:r>
      <w:r w:rsidR="008A68D1">
        <w:rPr>
          <w:lang w:val="et-EE"/>
        </w:rPr>
        <w:t xml:space="preserve"> </w:t>
      </w:r>
      <w:r w:rsidRPr="00F87112">
        <w:rPr>
          <w:lang w:val="et-EE"/>
        </w:rPr>
        <w:t>kanalisatsiooni baasil</w:t>
      </w:r>
      <w:r w:rsidR="00A80536">
        <w:rPr>
          <w:lang w:val="et-EE"/>
        </w:rPr>
        <w:t>;</w:t>
      </w:r>
    </w:p>
    <w:p w14:paraId="2811FE32" w14:textId="77777777" w:rsidR="00AE2235" w:rsidRPr="00F87112" w:rsidRDefault="00AE2235" w:rsidP="00AA59B5">
      <w:pPr>
        <w:pStyle w:val="BodyText"/>
        <w:numPr>
          <w:ilvl w:val="0"/>
          <w:numId w:val="19"/>
        </w:numPr>
        <w:spacing w:after="0"/>
        <w:rPr>
          <w:lang w:val="et-EE"/>
        </w:rPr>
      </w:pPr>
      <w:r w:rsidRPr="00F87112">
        <w:rPr>
          <w:lang w:val="et-EE"/>
        </w:rPr>
        <w:t>kanalisatsiooni juhitavad reoveed ei tohi ületada reovee näitajate piirväärtusi.</w:t>
      </w:r>
    </w:p>
    <w:p w14:paraId="55518EDE" w14:textId="77777777" w:rsidR="00AE2235" w:rsidRPr="00D25D48" w:rsidRDefault="00AE2235" w:rsidP="00D25D48">
      <w:pPr>
        <w:pStyle w:val="Heading2"/>
        <w:rPr>
          <w:lang w:val="et-EE"/>
        </w:rPr>
      </w:pPr>
      <w:bookmarkStart w:id="27" w:name="_Toc135305460"/>
      <w:r w:rsidRPr="00D25D48">
        <w:rPr>
          <w:lang w:val="et-EE"/>
        </w:rPr>
        <w:lastRenderedPageBreak/>
        <w:t>Vertikaalplaneerimine</w:t>
      </w:r>
      <w:bookmarkEnd w:id="27"/>
    </w:p>
    <w:p w14:paraId="34E2B829" w14:textId="77777777" w:rsidR="00AE2235" w:rsidRPr="00EA6C9F" w:rsidRDefault="00AE2235" w:rsidP="00AE2235">
      <w:pPr>
        <w:pStyle w:val="BodyText"/>
        <w:spacing w:after="0"/>
        <w:rPr>
          <w:lang w:val="et-EE"/>
        </w:rPr>
      </w:pPr>
      <w:r w:rsidRPr="00EA6C9F">
        <w:rPr>
          <w:lang w:val="et-EE"/>
        </w:rPr>
        <w:t>Sademevesi immutada omal krundil, Tagada vee äravool hoonete ja rajatiste vundamentidelt vertikaalplaneerimisega. Vajadusel rajada sademeveedrenaaž ja vihmapeenrad. Sademevee juhtimise soovituslikud suunad on kantud joonisele: Tehnovõrgud ja liiklus. Täpsemad vertikaalplaneerimise lahendused koostada hoone ja haljastusprojekti koosseisus.</w:t>
      </w:r>
    </w:p>
    <w:p w14:paraId="78BFCABE" w14:textId="77777777" w:rsidR="00AE2235" w:rsidRPr="00EA6C9F" w:rsidRDefault="00AE2235" w:rsidP="00AE2235">
      <w:pPr>
        <w:pStyle w:val="BodyText"/>
        <w:spacing w:after="0"/>
        <w:rPr>
          <w:lang w:val="et-EE"/>
        </w:rPr>
      </w:pPr>
    </w:p>
    <w:p w14:paraId="70D1D0A9" w14:textId="77777777" w:rsidR="00AE2235" w:rsidRPr="00EA6C9F" w:rsidRDefault="00AE2235" w:rsidP="00AE2235">
      <w:pPr>
        <w:pStyle w:val="BodyText"/>
        <w:shd w:val="clear" w:color="auto" w:fill="FFFFFF" w:themeFill="background1"/>
        <w:spacing w:after="0"/>
        <w:rPr>
          <w:lang w:val="et-EE"/>
        </w:rPr>
      </w:pPr>
      <w:r w:rsidRPr="00EA6C9F">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A6C9F">
        <w:rPr>
          <w:lang w:val="et-EE"/>
        </w:rPr>
        <w:t xml:space="preserve"> va kooskõlastatult naaberkinnistu omanikuga</w:t>
      </w:r>
      <w:r w:rsidRPr="00EA6C9F">
        <w:rPr>
          <w:lang w:val="et-EE"/>
        </w:rPr>
        <w:t>.</w:t>
      </w:r>
    </w:p>
    <w:p w14:paraId="3C3EC421" w14:textId="4516B8C2" w:rsidR="00CD5541" w:rsidRPr="00D25D48" w:rsidRDefault="00CD5541" w:rsidP="00D25D48">
      <w:pPr>
        <w:pStyle w:val="Heading2"/>
        <w:rPr>
          <w:lang w:val="et-EE"/>
        </w:rPr>
      </w:pPr>
      <w:bookmarkStart w:id="28" w:name="_Toc135305461"/>
      <w:r w:rsidRPr="00D25D48">
        <w:rPr>
          <w:lang w:val="et-EE"/>
        </w:rPr>
        <w:t>Servituudi vajadus</w:t>
      </w:r>
      <w:bookmarkEnd w:id="28"/>
      <w:r w:rsidRPr="00D25D48">
        <w:rPr>
          <w:lang w:val="et-EE"/>
        </w:rPr>
        <w:t xml:space="preserve"> </w:t>
      </w:r>
    </w:p>
    <w:p w14:paraId="319F85AD" w14:textId="13B687D7" w:rsidR="00D0044A" w:rsidRPr="00D0044A" w:rsidRDefault="00D0044A" w:rsidP="00D0044A">
      <w:pPr>
        <w:pStyle w:val="BodyText"/>
        <w:shd w:val="clear" w:color="auto" w:fill="FFFFFF" w:themeFill="background1"/>
        <w:spacing w:after="0"/>
        <w:rPr>
          <w:lang w:val="et-EE"/>
        </w:rPr>
      </w:pPr>
      <w:r w:rsidRPr="00D0044A">
        <w:rPr>
          <w:lang w:val="et-EE"/>
        </w:rPr>
        <w:t xml:space="preserve">Servituutide vajadus on toodud tabelis: </w:t>
      </w:r>
    </w:p>
    <w:bookmarkStart w:id="29" w:name="_MON_1733852478"/>
    <w:bookmarkEnd w:id="29"/>
    <w:p w14:paraId="4EF6ECA5" w14:textId="35FF8A23" w:rsidR="0062267A" w:rsidRPr="0062267A" w:rsidRDefault="00DC0709" w:rsidP="00070315">
      <w:pPr>
        <w:pStyle w:val="BodyText"/>
        <w:spacing w:after="0"/>
        <w:rPr>
          <w:b/>
          <w:u w:val="single"/>
          <w:lang w:val="et-EE"/>
        </w:rPr>
      </w:pPr>
      <w:r>
        <w:object w:dxaOrig="12421" w:dyaOrig="4058" w14:anchorId="4F632440">
          <v:shape id="_x0000_i1026" type="#_x0000_t75" style="width:444.65pt;height:145.3pt" o:ole="">
            <v:imagedata r:id="rId22" o:title=""/>
          </v:shape>
          <o:OLEObject Type="Embed" ProgID="Excel.Sheet.12" ShapeID="_x0000_i1026" DrawAspect="Content" ObjectID="_1746261733" r:id="rId23"/>
        </w:object>
      </w:r>
    </w:p>
    <w:p w14:paraId="20FE1891" w14:textId="77777777" w:rsidR="000213F6" w:rsidRPr="00D37CF0" w:rsidRDefault="000213F6" w:rsidP="00D25D48">
      <w:pPr>
        <w:pStyle w:val="Heading2"/>
        <w:rPr>
          <w:lang w:val="et-EE"/>
        </w:rPr>
      </w:pPr>
      <w:bookmarkStart w:id="30" w:name="_Toc88472796"/>
      <w:bookmarkStart w:id="31" w:name="_Toc135305462"/>
      <w:r w:rsidRPr="00D37CF0">
        <w:rPr>
          <w:lang w:val="et-EE"/>
        </w:rPr>
        <w:t>Radoon</w:t>
      </w:r>
      <w:bookmarkEnd w:id="30"/>
      <w:bookmarkEnd w:id="31"/>
    </w:p>
    <w:p w14:paraId="4F012BC5" w14:textId="77777777" w:rsidR="000213F6" w:rsidRPr="00E244FA" w:rsidRDefault="000213F6" w:rsidP="000213F6">
      <w:pPr>
        <w:spacing w:before="240"/>
        <w:rPr>
          <w:szCs w:val="18"/>
          <w:lang w:val="et-EE"/>
        </w:rPr>
      </w:pPr>
      <w:r w:rsidRPr="00E244FA">
        <w:rPr>
          <w:lang w:val="et-EE"/>
        </w:rPr>
        <w:t xml:space="preserve">Radooni siseõhus lubatud normid tulenevad Ettevõtlus- ja infotehnoloogiaministri 28.02.2019 määrusest nr 19 „Hoone ruumiõhu radoonisisalduse ja hoone tarindi ehitusmaterjalidest siseruumidesse emiteeritavast gammakiirgusest saadava efektiivdoosi viitetase. </w:t>
      </w:r>
      <w:r w:rsidRPr="00E244FA">
        <w:rPr>
          <w:szCs w:val="18"/>
          <w:lang w:val="et-EE"/>
        </w:rPr>
        <w:t>Piiranguteta ehitus on lubatud alla 50 kBq/m</w:t>
      </w:r>
      <w:r w:rsidRPr="00E244FA">
        <w:rPr>
          <w:szCs w:val="18"/>
          <w:vertAlign w:val="superscript"/>
          <w:lang w:val="et-EE"/>
        </w:rPr>
        <w:t>3</w:t>
      </w:r>
      <w:r w:rsidRPr="00E244FA">
        <w:rPr>
          <w:szCs w:val="18"/>
          <w:lang w:val="et-EE"/>
        </w:rPr>
        <w:t xml:space="preserve"> ning hoonete elu-, puhke-, ja tööruumides peab Rn tase olema alla 300 Bq/m</w:t>
      </w:r>
      <w:r w:rsidRPr="00E244FA">
        <w:rPr>
          <w:szCs w:val="18"/>
          <w:vertAlign w:val="superscript"/>
          <w:lang w:val="et-EE"/>
        </w:rPr>
        <w:t>3</w:t>
      </w:r>
      <w:r w:rsidRPr="00E244FA">
        <w:rPr>
          <w:szCs w:val="18"/>
          <w:lang w:val="et-EE"/>
        </w:rPr>
        <w:t>.</w:t>
      </w:r>
    </w:p>
    <w:p w14:paraId="7AF90E23" w14:textId="77777777" w:rsidR="000213F6" w:rsidRPr="00295F01" w:rsidRDefault="000213F6" w:rsidP="000213F6">
      <w:pPr>
        <w:pStyle w:val="BodyText"/>
        <w:spacing w:after="0"/>
        <w:rPr>
          <w:u w:val="single"/>
          <w:lang w:val="et-EE"/>
        </w:rPr>
      </w:pPr>
      <w:r w:rsidRPr="00295F01">
        <w:rPr>
          <w:u w:val="single"/>
          <w:lang w:val="et-EE"/>
        </w:rPr>
        <w:t>Meetmed radooni hoonetesse sattumise vältimiseks</w:t>
      </w:r>
    </w:p>
    <w:p w14:paraId="3FA0524C" w14:textId="77777777" w:rsidR="000213F6" w:rsidRPr="00295F01" w:rsidRDefault="000213F6" w:rsidP="000213F6">
      <w:pPr>
        <w:pStyle w:val="BodyText"/>
        <w:spacing w:after="0"/>
        <w:rPr>
          <w:lang w:val="et-EE"/>
        </w:rPr>
      </w:pPr>
    </w:p>
    <w:p w14:paraId="0481F193" w14:textId="77777777" w:rsidR="000213F6" w:rsidRPr="00295F01" w:rsidRDefault="000213F6" w:rsidP="000213F6">
      <w:pPr>
        <w:pStyle w:val="BodyText"/>
        <w:spacing w:after="0"/>
        <w:rPr>
          <w:lang w:val="et-EE"/>
        </w:rPr>
      </w:pPr>
      <w:r w:rsidRPr="00295F01">
        <w:rPr>
          <w:lang w:val="et-EE"/>
        </w:rPr>
        <w:t xml:space="preserve">Uute hoonete projekteerimisel ja ehitamisel lähtuda standardist EVS 840:2017 „Juhised radoonikaitse meetmete kasutamiseks uutes ja olemasolevates hoonetes“. </w:t>
      </w:r>
    </w:p>
    <w:p w14:paraId="081D3E37" w14:textId="77777777" w:rsidR="000213F6" w:rsidRPr="00295F01" w:rsidRDefault="000213F6" w:rsidP="000213F6">
      <w:pPr>
        <w:spacing w:before="100" w:beforeAutospacing="1" w:after="100" w:afterAutospacing="1" w:line="240" w:lineRule="auto"/>
        <w:jc w:val="left"/>
        <w:rPr>
          <w:lang w:val="et-EE"/>
        </w:rPr>
      </w:pPr>
      <w:r w:rsidRPr="00295F01">
        <w:rPr>
          <w:lang w:val="et-EE"/>
        </w:rPr>
        <w:t xml:space="preserve">Tuleb rakendada järgmiseid meetmeid radooni hoonetesse sattumise vältimiseks: </w:t>
      </w:r>
    </w:p>
    <w:p w14:paraId="64E88517"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hea ehituskvaliteet</w:t>
      </w:r>
    </w:p>
    <w:p w14:paraId="4746BDA3"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maapinnale rajatud betoonplaadi ja vundamendi liitekohtade, pragude ja läbiviikude tihendamine</w:t>
      </w:r>
    </w:p>
    <w:p w14:paraId="7FE600D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tarindite radoonikindlad lahendused pinnasega kokkupuutes olevatele ehitise osadele (nt radooni kogumissüsteem ehitise aluses pinnases, pinnasega kokkupuutes olevate keldri seinte hermetiseerimine)</w:t>
      </w:r>
    </w:p>
    <w:p w14:paraId="35BAFDCA"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tihenda ja hermetiseerida kõik torude ja kaablite läbiviigud põrandast</w:t>
      </w:r>
    </w:p>
    <w:p w14:paraId="61A7058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pinnasest hoonesse tulevate kaablite paigutamisel hülssidesse tihendada nii hülsi ja seina liitekoht, kui ka toru ja kaabli ning hülsi vahe.</w:t>
      </w:r>
    </w:p>
    <w:p w14:paraId="5F8BC908" w14:textId="77777777" w:rsidR="000213F6" w:rsidRDefault="000213F6" w:rsidP="000213F6">
      <w:pPr>
        <w:spacing w:before="240"/>
        <w:rPr>
          <w:szCs w:val="18"/>
          <w:lang w:val="et-EE"/>
        </w:rPr>
      </w:pPr>
      <w:r w:rsidRPr="00295F01">
        <w:rPr>
          <w:szCs w:val="18"/>
          <w:lang w:val="et-EE"/>
        </w:rPr>
        <w:lastRenderedPageBreak/>
        <w:t>Piiranguteta ehitus on lubatud alla 50 kBq/m</w:t>
      </w:r>
      <w:r w:rsidRPr="00295F01">
        <w:rPr>
          <w:szCs w:val="18"/>
          <w:vertAlign w:val="superscript"/>
          <w:lang w:val="et-EE"/>
        </w:rPr>
        <w:t>3</w:t>
      </w:r>
      <w:r w:rsidRPr="00295F01">
        <w:rPr>
          <w:szCs w:val="18"/>
          <w:lang w:val="et-EE"/>
        </w:rPr>
        <w:t xml:space="preserve"> ning hoonete elu-, puhke-, ja tööruumides peab Rn tase olema alla 300 Bq/m</w:t>
      </w:r>
      <w:r w:rsidRPr="00295F01">
        <w:rPr>
          <w:szCs w:val="18"/>
          <w:vertAlign w:val="superscript"/>
          <w:lang w:val="et-EE"/>
        </w:rPr>
        <w:t>3</w:t>
      </w:r>
      <w:r w:rsidRPr="00295F01">
        <w:rPr>
          <w:szCs w:val="18"/>
          <w:lang w:val="et-EE"/>
        </w:rPr>
        <w:t>.</w:t>
      </w:r>
    </w:p>
    <w:p w14:paraId="6D650A51" w14:textId="38896EE3" w:rsidR="00AE2235" w:rsidRPr="00D25D48" w:rsidRDefault="00AE2235" w:rsidP="00D25D48">
      <w:pPr>
        <w:pStyle w:val="Heading2"/>
        <w:rPr>
          <w:lang w:val="et-EE"/>
        </w:rPr>
      </w:pPr>
      <w:bookmarkStart w:id="32" w:name="_Toc135305463"/>
      <w:r w:rsidRPr="00D25D48">
        <w:rPr>
          <w:lang w:val="et-EE"/>
        </w:rPr>
        <w:t>Kuritegevuse ennetamine</w:t>
      </w:r>
      <w:bookmarkEnd w:id="32"/>
    </w:p>
    <w:p w14:paraId="5849A6E8"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1C94F843" w14:textId="77777777" w:rsidR="00AE2235" w:rsidRPr="00547A3F" w:rsidRDefault="00AE2235" w:rsidP="00AE2235">
      <w:pPr>
        <w:pStyle w:val="BodyText"/>
        <w:spacing w:after="0"/>
        <w:rPr>
          <w:lang w:val="et-EE"/>
        </w:rPr>
      </w:pPr>
    </w:p>
    <w:p w14:paraId="1A04DDFC"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47C4D680" w14:textId="77777777" w:rsidR="00AE2235" w:rsidRPr="00547A3F" w:rsidRDefault="00AE2235" w:rsidP="00AA59B5">
      <w:pPr>
        <w:pStyle w:val="BodyText"/>
        <w:numPr>
          <w:ilvl w:val="0"/>
          <w:numId w:val="20"/>
        </w:numPr>
        <w:spacing w:after="0"/>
        <w:rPr>
          <w:lang w:val="et-EE"/>
        </w:rPr>
      </w:pPr>
      <w:r w:rsidRPr="00547A3F">
        <w:rPr>
          <w:lang w:val="et-EE"/>
        </w:rPr>
        <w:t xml:space="preserve">tagada uste ja akende lukustamisvõimalus; </w:t>
      </w:r>
    </w:p>
    <w:p w14:paraId="6565D10D" w14:textId="77777777" w:rsidR="00AE2235" w:rsidRPr="00547A3F" w:rsidRDefault="00AE2235" w:rsidP="00AA59B5">
      <w:pPr>
        <w:pStyle w:val="BodyText"/>
        <w:numPr>
          <w:ilvl w:val="0"/>
          <w:numId w:val="20"/>
        </w:numPr>
        <w:spacing w:after="0"/>
        <w:rPr>
          <w:lang w:val="et-EE"/>
        </w:rPr>
      </w:pPr>
      <w:r w:rsidRPr="00547A3F">
        <w:rPr>
          <w:lang w:val="et-EE"/>
        </w:rPr>
        <w:t>hoida ala hooldatuna;</w:t>
      </w:r>
    </w:p>
    <w:p w14:paraId="0E11D6C9" w14:textId="77777777" w:rsidR="00AE2235" w:rsidRPr="00547A3F" w:rsidRDefault="00AE2235" w:rsidP="00AA59B5">
      <w:pPr>
        <w:pStyle w:val="BodyText"/>
        <w:numPr>
          <w:ilvl w:val="0"/>
          <w:numId w:val="20"/>
        </w:numPr>
        <w:spacing w:after="0"/>
        <w:rPr>
          <w:lang w:val="et-EE"/>
        </w:rPr>
      </w:pPr>
      <w:r w:rsidRPr="00547A3F">
        <w:rPr>
          <w:lang w:val="et-EE"/>
        </w:rPr>
        <w:t xml:space="preserve">paigaldada liikumisanduri ja turvaautomaatikaga välisvalgustus; </w:t>
      </w:r>
    </w:p>
    <w:p w14:paraId="5D69A88C" w14:textId="77777777" w:rsidR="00AE2235" w:rsidRPr="00547A3F" w:rsidRDefault="00AE2235" w:rsidP="00AA59B5">
      <w:pPr>
        <w:pStyle w:val="BodyText"/>
        <w:numPr>
          <w:ilvl w:val="0"/>
          <w:numId w:val="20"/>
        </w:numPr>
        <w:spacing w:after="0"/>
        <w:rPr>
          <w:lang w:val="et-EE"/>
        </w:rPr>
      </w:pPr>
      <w:r w:rsidRPr="00547A3F">
        <w:rPr>
          <w:lang w:val="et-EE"/>
        </w:rPr>
        <w:t xml:space="preserve">elamukrundid piirata piirdeaedadega; </w:t>
      </w:r>
    </w:p>
    <w:p w14:paraId="3973E04C" w14:textId="77777777" w:rsidR="00AE2235" w:rsidRPr="00547A3F" w:rsidRDefault="00AE2235" w:rsidP="00AA59B5">
      <w:pPr>
        <w:pStyle w:val="BodyText"/>
        <w:numPr>
          <w:ilvl w:val="0"/>
          <w:numId w:val="20"/>
        </w:numPr>
        <w:spacing w:after="0"/>
        <w:rPr>
          <w:lang w:val="et-EE"/>
        </w:rPr>
      </w:pPr>
      <w:r w:rsidRPr="00547A3F">
        <w:rPr>
          <w:lang w:val="et-EE"/>
        </w:rPr>
        <w:t>kõrghaljastus on soovitav kujundada nii, et lehtpuude võra algaks 2,5 m kõrgusel maapinnast;</w:t>
      </w:r>
    </w:p>
    <w:p w14:paraId="2D708A7E" w14:textId="77777777" w:rsidR="00AE2235" w:rsidRPr="00547A3F" w:rsidRDefault="00AE2235" w:rsidP="00AA59B5">
      <w:pPr>
        <w:pStyle w:val="BodyText"/>
        <w:numPr>
          <w:ilvl w:val="0"/>
          <w:numId w:val="20"/>
        </w:numPr>
        <w:spacing w:after="0"/>
        <w:rPr>
          <w:lang w:val="et-EE"/>
        </w:rPr>
      </w:pPr>
      <w:r w:rsidRPr="00547A3F">
        <w:rPr>
          <w:lang w:val="et-EE"/>
        </w:rPr>
        <w:t>põõsad on soovitav kujundada kuni 2,5 m kõrguseks;</w:t>
      </w:r>
    </w:p>
    <w:p w14:paraId="517DD72B" w14:textId="77777777" w:rsidR="00AE2235" w:rsidRPr="00547A3F" w:rsidRDefault="00AE2235" w:rsidP="00AA59B5">
      <w:pPr>
        <w:pStyle w:val="BodyText"/>
        <w:numPr>
          <w:ilvl w:val="0"/>
          <w:numId w:val="20"/>
        </w:numPr>
        <w:spacing w:after="0"/>
        <w:rPr>
          <w:lang w:val="et-EE"/>
        </w:rPr>
      </w:pPr>
      <w:r w:rsidRPr="00547A3F">
        <w:rPr>
          <w:lang w:val="et-EE"/>
        </w:rPr>
        <w:t>kujundada selge ja piiritletud juurdepääs hoonele;</w:t>
      </w:r>
    </w:p>
    <w:p w14:paraId="63B46CD4" w14:textId="77777777" w:rsidR="00AE2235" w:rsidRPr="00547A3F" w:rsidRDefault="00AE2235" w:rsidP="00AA59B5">
      <w:pPr>
        <w:pStyle w:val="BodyText"/>
        <w:numPr>
          <w:ilvl w:val="0"/>
          <w:numId w:val="20"/>
        </w:numPr>
        <w:spacing w:after="0"/>
        <w:rPr>
          <w:lang w:val="et-EE"/>
        </w:rPr>
      </w:pPr>
      <w:r w:rsidRPr="00547A3F">
        <w:rPr>
          <w:lang w:val="et-EE"/>
        </w:rPr>
        <w:t>võimalusel kasutada hoone lähedastel aladel (akende all) dekoratiivkruusast pinnakatet.</w:t>
      </w:r>
    </w:p>
    <w:p w14:paraId="1BBFE38D" w14:textId="77777777" w:rsidR="00AE2235" w:rsidRPr="00D25D48" w:rsidRDefault="00AE2235" w:rsidP="00D25D48">
      <w:pPr>
        <w:pStyle w:val="Heading2"/>
        <w:rPr>
          <w:lang w:val="et-EE"/>
        </w:rPr>
      </w:pPr>
      <w:bookmarkStart w:id="33" w:name="_Toc135305464"/>
      <w:r w:rsidRPr="00D25D48">
        <w:rPr>
          <w:lang w:val="et-EE"/>
        </w:rPr>
        <w:t>Haljastus ja heakord</w:t>
      </w:r>
      <w:bookmarkEnd w:id="33"/>
    </w:p>
    <w:p w14:paraId="2B89463B" w14:textId="77777777" w:rsidR="00AE2235" w:rsidRPr="00EA6C9F" w:rsidRDefault="00AE2235" w:rsidP="00AE2235">
      <w:pPr>
        <w:pStyle w:val="BodyText"/>
        <w:spacing w:after="0"/>
        <w:rPr>
          <w:lang w:val="et-EE"/>
        </w:rPr>
      </w:pPr>
      <w:r w:rsidRPr="00EA6C9F">
        <w:rPr>
          <w:lang w:val="et-EE"/>
        </w:rPr>
        <w:t>Krundi iga 300 m</w:t>
      </w:r>
      <w:r w:rsidRPr="00EA6C9F">
        <w:rPr>
          <w:vertAlign w:val="superscript"/>
          <w:lang w:val="et-EE"/>
        </w:rPr>
        <w:t>2</w:t>
      </w:r>
      <w:r w:rsidRPr="00EA6C9F">
        <w:rPr>
          <w:lang w:val="et-EE"/>
        </w:rPr>
        <w:t xml:space="preserve"> kohta on ette nähtud üks puu, mille täiskasvanud kõrgus on minimaalselt 6 m. </w:t>
      </w:r>
    </w:p>
    <w:p w14:paraId="4C580D24" w14:textId="77777777" w:rsidR="00AE2235" w:rsidRPr="00D25D48" w:rsidRDefault="00AE2235" w:rsidP="00D25D48">
      <w:pPr>
        <w:pStyle w:val="Heading2"/>
        <w:rPr>
          <w:lang w:val="et-EE"/>
        </w:rPr>
      </w:pPr>
      <w:bookmarkStart w:id="34" w:name="_Toc135305465"/>
      <w:r w:rsidRPr="00D25D48">
        <w:rPr>
          <w:lang w:val="et-EE"/>
        </w:rPr>
        <w:t>Jäätmemajandus</w:t>
      </w:r>
      <w:bookmarkEnd w:id="34"/>
    </w:p>
    <w:p w14:paraId="68FCF165" w14:textId="27F02520" w:rsidR="00AE2235" w:rsidRDefault="00AE2235" w:rsidP="00AE2235">
      <w:pPr>
        <w:pStyle w:val="BodyText"/>
        <w:spacing w:after="0"/>
        <w:rPr>
          <w:lang w:val="et-EE"/>
        </w:rPr>
      </w:pPr>
      <w:r w:rsidRPr="00547A3F">
        <w:rPr>
          <w:lang w:val="et-EE"/>
        </w:rPr>
        <w:t>Olmeprügi kogumine näha</w:t>
      </w:r>
      <w:r w:rsidR="00201B05">
        <w:rPr>
          <w:lang w:val="et-EE"/>
        </w:rPr>
        <w:t>kse</w:t>
      </w:r>
      <w:r w:rsidRPr="00547A3F">
        <w:rPr>
          <w:lang w:val="et-EE"/>
        </w:rPr>
        <w:t xml:space="preserve"> ette omal krundil. Kinnistu värava lähedusse paigaldada sorteeritud jäätmete konteinerid, tugevdatud alusel. Jäätmekäitlus lahendada vastavalt Rae valla jäätmehoolduseeskirjale.</w:t>
      </w:r>
    </w:p>
    <w:p w14:paraId="6A211AF9" w14:textId="63C6946F" w:rsidR="00D25D48" w:rsidRPr="00D25D48" w:rsidRDefault="00D25D48" w:rsidP="00D25D48">
      <w:pPr>
        <w:pStyle w:val="Heading2"/>
        <w:rPr>
          <w:lang w:val="et-EE"/>
        </w:rPr>
      </w:pPr>
      <w:bookmarkStart w:id="35" w:name="_Toc135305466"/>
      <w:r w:rsidRPr="00D25D48">
        <w:rPr>
          <w:lang w:val="et-EE"/>
        </w:rPr>
        <w:t>Avariiolukorrad ja nende vältimise meetmed või nende korral käitumise lahendused</w:t>
      </w:r>
      <w:bookmarkEnd w:id="35"/>
    </w:p>
    <w:p w14:paraId="1314C0F0" w14:textId="2AACEEE2" w:rsidR="00D25D48" w:rsidRPr="00D25D48" w:rsidRDefault="00D25D48" w:rsidP="00AA59B5">
      <w:pPr>
        <w:pStyle w:val="BodyText"/>
        <w:numPr>
          <w:ilvl w:val="0"/>
          <w:numId w:val="27"/>
        </w:numPr>
        <w:spacing w:after="0"/>
        <w:jc w:val="left"/>
        <w:rPr>
          <w:lang w:val="et-EE"/>
        </w:rPr>
      </w:pPr>
      <w:r w:rsidRPr="00D25D48">
        <w:rPr>
          <w:lang w:val="et-EE"/>
        </w:rPr>
        <w:t>Põhjavee kaitse tagatakse ÜVK põhiste vee ja kanalisatsioonilahenduste kasutamisega uutele elamutele. Ei kaevata uusi puurkaeve, ega käidelda reovett lokaalselt. Põhjavee kaitsmise tagamise meetmed on toodud peatükis „Põhjavee kaitstus“</w:t>
      </w:r>
      <w:r>
        <w:rPr>
          <w:lang w:val="et-EE"/>
        </w:rPr>
        <w:t>.</w:t>
      </w:r>
    </w:p>
    <w:p w14:paraId="1E3A820B" w14:textId="0BA3FA34" w:rsidR="00D25D48" w:rsidRPr="00D25D48" w:rsidRDefault="00D25D48" w:rsidP="00AA59B5">
      <w:pPr>
        <w:pStyle w:val="BodyText"/>
        <w:numPr>
          <w:ilvl w:val="0"/>
          <w:numId w:val="27"/>
        </w:numPr>
        <w:spacing w:after="0"/>
        <w:jc w:val="left"/>
        <w:rPr>
          <w:lang w:val="et-EE"/>
        </w:rPr>
      </w:pPr>
      <w:r w:rsidRPr="00D25D48">
        <w:rPr>
          <w:lang w:val="et-EE"/>
        </w:rPr>
        <w:t>Avariiolukordade vältimiseks ehitusperioodil peab töövõtja järgima ohutuseeskirju, et vältida võimalikke avariiolukordi. Töövõtja vastutab keskkonnakaitseliste nõuete tagamise eest ehitusobjektil ja seda ümbritseval alal</w:t>
      </w:r>
      <w:r>
        <w:rPr>
          <w:lang w:val="et-EE"/>
        </w:rPr>
        <w:t>.</w:t>
      </w:r>
    </w:p>
    <w:p w14:paraId="459BA514" w14:textId="381FB72B" w:rsidR="00D25D48" w:rsidRPr="00D25D48" w:rsidRDefault="00D25D48" w:rsidP="00AA59B5">
      <w:pPr>
        <w:pStyle w:val="BodyText"/>
        <w:numPr>
          <w:ilvl w:val="0"/>
          <w:numId w:val="27"/>
        </w:numPr>
        <w:spacing w:after="0"/>
        <w:jc w:val="left"/>
        <w:rPr>
          <w:lang w:val="et-EE"/>
        </w:rPr>
      </w:pPr>
      <w:r w:rsidRPr="00D25D48">
        <w:rPr>
          <w:lang w:val="et-EE"/>
        </w:rPr>
        <w:t>Ehitamise perioodil tuleb tagada liikluse ohutus, vajadusel paigaldada ajutised liikluskorraldusvahendid. Soovitavalt teavitada kogukonda võimalikest liikluskorralduse muudatusest juba eelnevalt</w:t>
      </w:r>
      <w:r>
        <w:rPr>
          <w:lang w:val="et-EE"/>
        </w:rPr>
        <w:t>.</w:t>
      </w:r>
    </w:p>
    <w:p w14:paraId="7F18DC3C" w14:textId="3A2B7733" w:rsidR="00D25D48" w:rsidRPr="00D25D48" w:rsidRDefault="00D25D48" w:rsidP="00AA59B5">
      <w:pPr>
        <w:pStyle w:val="BodyText"/>
        <w:numPr>
          <w:ilvl w:val="0"/>
          <w:numId w:val="27"/>
        </w:numPr>
        <w:spacing w:after="0"/>
        <w:jc w:val="left"/>
        <w:rPr>
          <w:lang w:val="et-EE"/>
        </w:rPr>
      </w:pPr>
      <w:r w:rsidRPr="00D25D48">
        <w:rPr>
          <w:lang w:val="et-EE"/>
        </w:rPr>
        <w:t>Tehnovõrkude avarii korral võtta ühendust tehnovõrgu valdajaga</w:t>
      </w:r>
      <w:r>
        <w:rPr>
          <w:lang w:val="et-EE"/>
        </w:rPr>
        <w:t>.</w:t>
      </w:r>
    </w:p>
    <w:p w14:paraId="77C5E02E" w14:textId="2741DAB5" w:rsidR="00D25D48" w:rsidRPr="00D25D48" w:rsidRDefault="00D25D48" w:rsidP="00AA59B5">
      <w:pPr>
        <w:pStyle w:val="BodyText"/>
        <w:numPr>
          <w:ilvl w:val="0"/>
          <w:numId w:val="27"/>
        </w:numPr>
        <w:spacing w:after="0"/>
        <w:jc w:val="left"/>
        <w:rPr>
          <w:lang w:val="et-EE"/>
        </w:rPr>
      </w:pPr>
      <w:r w:rsidRPr="00D25D48">
        <w:rPr>
          <w:lang w:val="et-EE"/>
        </w:rPr>
        <w:t>Tulekahju ennetamiseks peavad ehitised olema varustatud tuleohutuspaigaldisega.</w:t>
      </w:r>
      <w:r>
        <w:rPr>
          <w:lang w:val="et-EE"/>
        </w:rPr>
        <w:t xml:space="preserve"> T</w:t>
      </w:r>
      <w:r w:rsidRPr="00D25D48">
        <w:rPr>
          <w:lang w:val="et-EE"/>
        </w:rPr>
        <w:t>uleohu vältimise meetmed on toodud peatükis „Tuleohutus“</w:t>
      </w:r>
      <w:r>
        <w:rPr>
          <w:lang w:val="et-EE"/>
        </w:rPr>
        <w:t>.</w:t>
      </w:r>
    </w:p>
    <w:p w14:paraId="25F31746" w14:textId="5C750F05" w:rsidR="00D25D48" w:rsidRPr="00D25D48" w:rsidRDefault="00D25D48" w:rsidP="00AA59B5">
      <w:pPr>
        <w:pStyle w:val="BodyText"/>
        <w:numPr>
          <w:ilvl w:val="0"/>
          <w:numId w:val="27"/>
        </w:numPr>
        <w:spacing w:after="0"/>
        <w:jc w:val="left"/>
        <w:rPr>
          <w:lang w:val="et-EE"/>
        </w:rPr>
      </w:pPr>
      <w:r w:rsidRPr="00D25D48">
        <w:rPr>
          <w:lang w:val="et-EE"/>
        </w:rPr>
        <w:t>Tagada radooniohutus, vastavad meetmed on toodud peatükis „Radoon“;</w:t>
      </w:r>
    </w:p>
    <w:p w14:paraId="79D0A2FB" w14:textId="7F806D5C" w:rsidR="00D25D48" w:rsidRPr="00D25D48" w:rsidRDefault="00D25D48" w:rsidP="00AA59B5">
      <w:pPr>
        <w:pStyle w:val="BodyText"/>
        <w:numPr>
          <w:ilvl w:val="0"/>
          <w:numId w:val="27"/>
        </w:numPr>
        <w:spacing w:after="0"/>
        <w:jc w:val="left"/>
        <w:rPr>
          <w:lang w:val="et-EE"/>
        </w:rPr>
      </w:pPr>
      <w:r w:rsidRPr="00D25D48">
        <w:rPr>
          <w:lang w:val="et-EE"/>
        </w:rPr>
        <w:t>Tagada jäätmekäitluse nõuded, mis on toodud peatükis „Jäätmemajandus“</w:t>
      </w:r>
      <w:r>
        <w:rPr>
          <w:lang w:val="et-EE"/>
        </w:rPr>
        <w:t>.</w:t>
      </w:r>
    </w:p>
    <w:p w14:paraId="54096D1F" w14:textId="360262BE" w:rsidR="00D25D48" w:rsidRPr="00D25D48" w:rsidRDefault="00D25D48" w:rsidP="00AA59B5">
      <w:pPr>
        <w:pStyle w:val="BodyText"/>
        <w:numPr>
          <w:ilvl w:val="0"/>
          <w:numId w:val="27"/>
        </w:numPr>
        <w:spacing w:after="0"/>
        <w:jc w:val="left"/>
        <w:rPr>
          <w:lang w:val="et-EE"/>
        </w:rPr>
      </w:pPr>
      <w:r w:rsidRPr="00D25D48">
        <w:rPr>
          <w:lang w:val="et-EE"/>
        </w:rPr>
        <w:t>Detailplaneeringuga planeeritavatest tegevustest lähtudes ei ole ette näha keskkonnalubade ega välisõhu saasteloa taotlemise vajadust</w:t>
      </w:r>
      <w:r w:rsidR="00B071A1">
        <w:rPr>
          <w:lang w:val="et-EE"/>
        </w:rPr>
        <w:t>.</w:t>
      </w:r>
    </w:p>
    <w:p w14:paraId="08AC1482" w14:textId="50AC963C" w:rsidR="00D25D48" w:rsidRPr="00D25D48" w:rsidRDefault="00D25D48" w:rsidP="00AA59B5">
      <w:pPr>
        <w:pStyle w:val="BodyText"/>
        <w:numPr>
          <w:ilvl w:val="0"/>
          <w:numId w:val="27"/>
        </w:numPr>
        <w:spacing w:after="0"/>
        <w:rPr>
          <w:lang w:val="et-EE"/>
        </w:rPr>
      </w:pPr>
      <w:r w:rsidRPr="00D25D48">
        <w:rPr>
          <w:lang w:val="et-EE"/>
        </w:rPr>
        <w:lastRenderedPageBreak/>
        <w:t>Kuritegevuse ennetamiseks vajalikud meetmed on kirjeldatud peatükis „Kuritegevuse ennetamine“.</w:t>
      </w:r>
    </w:p>
    <w:p w14:paraId="4C9B7553" w14:textId="1CA29475" w:rsidR="00D25D48" w:rsidRPr="00D25D48" w:rsidRDefault="00D25D48" w:rsidP="00D25D48">
      <w:pPr>
        <w:pStyle w:val="Heading1"/>
        <w:rPr>
          <w:lang w:val="et-EE"/>
        </w:rPr>
      </w:pPr>
      <w:bookmarkStart w:id="36" w:name="_Toc135305467"/>
      <w:r w:rsidRPr="00D25D48">
        <w:rPr>
          <w:lang w:val="et-EE"/>
        </w:rPr>
        <w:t>PLANEERINGU ELLUVIIMISE TEGEVUSKAVA JA PLANEERINGU ELLU VIIMISEKS VAJALIKUD KOKKULEPPED</w:t>
      </w:r>
      <w:bookmarkEnd w:id="36"/>
    </w:p>
    <w:p w14:paraId="02F0D08A" w14:textId="77777777" w:rsidR="00D25D48" w:rsidRPr="00D25D48" w:rsidRDefault="00D25D48" w:rsidP="00D25D48">
      <w:pPr>
        <w:pStyle w:val="BodyText"/>
        <w:spacing w:after="0"/>
        <w:rPr>
          <w:lang w:val="et-EE"/>
        </w:rPr>
      </w:pPr>
    </w:p>
    <w:p w14:paraId="6B7CFA5F" w14:textId="77777777" w:rsidR="00D25D48" w:rsidRPr="00D25D48" w:rsidRDefault="00D25D48" w:rsidP="002D4619">
      <w:pPr>
        <w:pStyle w:val="BodyText"/>
        <w:spacing w:after="0"/>
        <w:jc w:val="left"/>
        <w:rPr>
          <w:lang w:val="et-EE"/>
        </w:rPr>
      </w:pPr>
      <w:r w:rsidRPr="00D25D48">
        <w:rPr>
          <w:lang w:val="et-EE"/>
        </w:rPr>
        <w:t>Planeeringu ellu viimiseks on vajalik:</w:t>
      </w:r>
    </w:p>
    <w:p w14:paraId="0546F3AC" w14:textId="3E4ACCAC" w:rsidR="00D25D48" w:rsidRPr="00D25D48" w:rsidRDefault="00D25D48" w:rsidP="00AA59B5">
      <w:pPr>
        <w:pStyle w:val="BodyText"/>
        <w:numPr>
          <w:ilvl w:val="0"/>
          <w:numId w:val="28"/>
        </w:numPr>
        <w:spacing w:after="0"/>
        <w:jc w:val="left"/>
        <w:rPr>
          <w:lang w:val="et-EE"/>
        </w:rPr>
      </w:pPr>
      <w:r w:rsidRPr="00D25D48">
        <w:rPr>
          <w:lang w:val="et-EE"/>
        </w:rPr>
        <w:t xml:space="preserve">seada vajalikud servituudid; </w:t>
      </w:r>
    </w:p>
    <w:p w14:paraId="0DFEBDAB" w14:textId="569AAEE9" w:rsidR="00D25D48" w:rsidRPr="00D25D48" w:rsidRDefault="00D25D48" w:rsidP="00AA59B5">
      <w:pPr>
        <w:pStyle w:val="BodyText"/>
        <w:numPr>
          <w:ilvl w:val="0"/>
          <w:numId w:val="28"/>
        </w:numPr>
        <w:spacing w:after="0"/>
        <w:jc w:val="left"/>
        <w:rPr>
          <w:lang w:val="et-EE"/>
        </w:rPr>
      </w:pPr>
      <w:r w:rsidRPr="00D25D48">
        <w:rPr>
          <w:lang w:val="et-EE"/>
        </w:rPr>
        <w:t>taotleda taristu (elekter, teed, vee- ja kanalisatsiooni trassid, sademevee drenaaž jne) tehnilised tingimused ja koostada vajalikud projektid koos lisauurigutega (vajadusel);</w:t>
      </w:r>
    </w:p>
    <w:p w14:paraId="00BEF4BC" w14:textId="073504FA" w:rsidR="00D25D48" w:rsidRPr="00D25D48" w:rsidRDefault="00D25D48" w:rsidP="00AA59B5">
      <w:pPr>
        <w:pStyle w:val="BodyText"/>
        <w:numPr>
          <w:ilvl w:val="0"/>
          <w:numId w:val="28"/>
        </w:numPr>
        <w:spacing w:after="0"/>
        <w:jc w:val="left"/>
        <w:rPr>
          <w:lang w:val="et-EE"/>
        </w:rPr>
      </w:pPr>
      <w:r w:rsidRPr="00D25D48">
        <w:rPr>
          <w:lang w:val="et-EE"/>
        </w:rPr>
        <w:t>kooskõlastatud tehnovõrkude projektide alusel taotleda ehitusload;</w:t>
      </w:r>
    </w:p>
    <w:p w14:paraId="38BF78D5" w14:textId="180CA69E" w:rsidR="00D25D48" w:rsidRPr="00D25D48" w:rsidRDefault="00D25D48" w:rsidP="00AA59B5">
      <w:pPr>
        <w:pStyle w:val="BodyText"/>
        <w:numPr>
          <w:ilvl w:val="0"/>
          <w:numId w:val="28"/>
        </w:numPr>
        <w:spacing w:after="0"/>
        <w:jc w:val="left"/>
        <w:rPr>
          <w:lang w:val="et-EE"/>
        </w:rPr>
      </w:pPr>
      <w:r w:rsidRPr="00D25D48">
        <w:rPr>
          <w:lang w:val="et-EE"/>
        </w:rPr>
        <w:t xml:space="preserve">ehitada välja taristu; </w:t>
      </w:r>
    </w:p>
    <w:p w14:paraId="248B677C" w14:textId="3860ACED" w:rsidR="00D25D48" w:rsidRPr="00D25D48" w:rsidRDefault="00D25D48" w:rsidP="00AA59B5">
      <w:pPr>
        <w:pStyle w:val="BodyText"/>
        <w:numPr>
          <w:ilvl w:val="0"/>
          <w:numId w:val="28"/>
        </w:numPr>
        <w:spacing w:after="0"/>
        <w:jc w:val="left"/>
        <w:rPr>
          <w:lang w:val="et-EE"/>
        </w:rPr>
      </w:pPr>
      <w:r w:rsidRPr="00D25D48">
        <w:rPr>
          <w:lang w:val="et-EE"/>
        </w:rPr>
        <w:t>taotleda valminud taristuobjektidele kasutusload;</w:t>
      </w:r>
    </w:p>
    <w:p w14:paraId="130DD8C4" w14:textId="6FD6DC68" w:rsidR="00D25D48" w:rsidRPr="00D25D48" w:rsidRDefault="00D25D48" w:rsidP="00AA59B5">
      <w:pPr>
        <w:pStyle w:val="BodyText"/>
        <w:numPr>
          <w:ilvl w:val="0"/>
          <w:numId w:val="28"/>
        </w:numPr>
        <w:spacing w:after="0"/>
        <w:jc w:val="left"/>
        <w:rPr>
          <w:lang w:val="et-EE"/>
        </w:rPr>
      </w:pPr>
      <w:r w:rsidRPr="00D25D48">
        <w:rPr>
          <w:lang w:val="et-EE"/>
        </w:rPr>
        <w:t>koostada hoonete ja haljastuse projektid, taotleda ehitusload ning ehitada eelnimetatud dokumentidest lähtuvalt hooned ja rajada haljastus;</w:t>
      </w:r>
    </w:p>
    <w:p w14:paraId="15418D14" w14:textId="6330675D" w:rsidR="00D25D48" w:rsidRPr="00D25D48" w:rsidRDefault="00D25D48" w:rsidP="00AA59B5">
      <w:pPr>
        <w:pStyle w:val="BodyText"/>
        <w:numPr>
          <w:ilvl w:val="0"/>
          <w:numId w:val="28"/>
        </w:numPr>
        <w:spacing w:after="0"/>
        <w:jc w:val="left"/>
        <w:rPr>
          <w:lang w:val="et-EE"/>
        </w:rPr>
      </w:pPr>
      <w:r w:rsidRPr="00D25D48">
        <w:rPr>
          <w:lang w:val="et-EE"/>
        </w:rPr>
        <w:t xml:space="preserve">taotleda valminud hoonetele kasutusload vastavalt kehtivale Ehitusseadustikule(vastu võetud 11.02.2015). </w:t>
      </w:r>
    </w:p>
    <w:sectPr w:rsidR="00D25D48" w:rsidRPr="00D25D48" w:rsidSect="00BF6926">
      <w:headerReference w:type="default" r:id="rId24"/>
      <w:footerReference w:type="default" r:id="rId25"/>
      <w:headerReference w:type="first" r:id="rId26"/>
      <w:footerReference w:type="first" r:id="rId27"/>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6F28" w14:textId="77777777" w:rsidR="0020655C" w:rsidRDefault="0020655C">
      <w:r>
        <w:separator/>
      </w:r>
    </w:p>
  </w:endnote>
  <w:endnote w:type="continuationSeparator" w:id="0">
    <w:p w14:paraId="6ADC232F" w14:textId="77777777" w:rsidR="0020655C" w:rsidRDefault="002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altName w:val="Times New Roman"/>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3D04" w14:textId="0DD9D5A6" w:rsidR="00173E83" w:rsidRPr="00065712" w:rsidRDefault="00173E83"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7B15615E" wp14:editId="37E957CB">
              <wp:simplePos x="0" y="0"/>
              <wp:positionH relativeFrom="page">
                <wp:posOffset>756285</wp:posOffset>
              </wp:positionH>
              <wp:positionV relativeFrom="page">
                <wp:align>bottom</wp:align>
              </wp:positionV>
              <wp:extent cx="6066790" cy="421640"/>
              <wp:effectExtent l="0" t="0" r="0" b="0"/>
              <wp:wrapNone/>
              <wp:docPr id="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471D" w14:textId="576ED3CF" w:rsidR="00173E83" w:rsidRDefault="00173E83" w:rsidP="00803A6B">
                          <w:pPr>
                            <w:pStyle w:val="Footer"/>
                          </w:pPr>
                          <w:r>
                            <w:fldChar w:fldCharType="begin"/>
                          </w:r>
                          <w:r>
                            <w:instrText xml:space="preserve"> REF  bmkFldtx2OptionalFooter </w:instrText>
                          </w:r>
                          <w:r>
                            <w:fldChar w:fldCharType="separate"/>
                          </w:r>
                          <w:r w:rsidR="007B1C0D">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615E" id="_x0000_t202" coordsize="21600,21600" o:spt="202" path="m,l,21600r21600,l21600,xe">
              <v:stroke joinstyle="miter"/>
              <v:path gradientshapeok="t" o:connecttype="rect"/>
            </v:shapetype>
            <v:shape id="Text Box 91" o:spid="_x0000_s1027"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xrwIAALA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" filled="f" stroked="f">
              <v:textbox style="mso-fit-shape-to-text:t" inset="0,0,0,8mm">
                <w:txbxContent>
                  <w:p w14:paraId="5C0E471D" w14:textId="576ED3CF" w:rsidR="00173E83" w:rsidRDefault="00173E83" w:rsidP="00803A6B">
                    <w:pPr>
                      <w:pStyle w:val="Footer"/>
                    </w:pPr>
                    <w:r>
                      <w:fldChar w:fldCharType="begin"/>
                    </w:r>
                    <w:r>
                      <w:instrText xml:space="preserve"> REF  bmkFldtx2OptionalFooter </w:instrText>
                    </w:r>
                    <w:r>
                      <w:fldChar w:fldCharType="separate"/>
                    </w:r>
                    <w:r w:rsidR="007B1C0D">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487" w14:textId="77777777" w:rsidR="00173E83" w:rsidRDefault="00173E83"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EE0F" w14:textId="77777777" w:rsidR="00173E83" w:rsidRPr="00065712" w:rsidRDefault="0020655C" w:rsidP="00AA5303">
    <w:pPr>
      <w:jc w:val="right"/>
    </w:pPr>
    <w:sdt>
      <w:sdtPr>
        <w:id w:val="7589627"/>
        <w:docPartObj>
          <w:docPartGallery w:val="Page Numbers (Bottom of Page)"/>
          <w:docPartUnique/>
        </w:docPartObj>
      </w:sdtPr>
      <w:sdtEndPr/>
      <w:sdtContent>
        <w:sdt>
          <w:sdtPr>
            <w:id w:val="7589628"/>
            <w:docPartObj>
              <w:docPartGallery w:val="Page Numbers (Top of Page)"/>
              <w:docPartUnique/>
            </w:docPartObj>
          </w:sdtPr>
          <w:sdtEndPr/>
          <w:sdtContent>
            <w:r w:rsidR="00173E83">
              <w:rPr>
                <w:noProof/>
              </w:rPr>
              <w:fldChar w:fldCharType="begin"/>
            </w:r>
            <w:r w:rsidR="00173E83">
              <w:rPr>
                <w:noProof/>
              </w:rPr>
              <w:instrText xml:space="preserve"> PAGE </w:instrText>
            </w:r>
            <w:r w:rsidR="00173E83">
              <w:rPr>
                <w:noProof/>
              </w:rPr>
              <w:fldChar w:fldCharType="separate"/>
            </w:r>
            <w:r w:rsidR="00173E83">
              <w:rPr>
                <w:noProof/>
              </w:rPr>
              <w:t>9</w:t>
            </w:r>
            <w:r w:rsidR="00173E83">
              <w:rPr>
                <w:noProof/>
              </w:rPr>
              <w:fldChar w:fldCharType="end"/>
            </w:r>
            <w:r w:rsidR="00173E83" w:rsidRPr="00D46005">
              <w:t xml:space="preserve"> /</w:t>
            </w:r>
            <w:r w:rsidR="00173E83">
              <w:rPr>
                <w:noProof/>
              </w:rPr>
              <w:fldChar w:fldCharType="begin"/>
            </w:r>
            <w:r w:rsidR="00173E83">
              <w:rPr>
                <w:noProof/>
              </w:rPr>
              <w:instrText xml:space="preserve"> NUMPAGES  </w:instrText>
            </w:r>
            <w:r w:rsidR="00173E83">
              <w:rPr>
                <w:noProof/>
              </w:rPr>
              <w:fldChar w:fldCharType="separate"/>
            </w:r>
            <w:r w:rsidR="00173E83">
              <w:rPr>
                <w:noProof/>
              </w:rPr>
              <w:t>12</w:t>
            </w:r>
            <w:r w:rsidR="00173E83">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5B4" w14:textId="77777777" w:rsidR="00173E83" w:rsidRPr="00382818" w:rsidRDefault="00173E83"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FE64" w14:textId="77777777" w:rsidR="0020655C" w:rsidRDefault="0020655C">
      <w:r>
        <w:separator/>
      </w:r>
    </w:p>
  </w:footnote>
  <w:footnote w:type="continuationSeparator" w:id="0">
    <w:p w14:paraId="7650918C" w14:textId="77777777" w:rsidR="0020655C" w:rsidRDefault="0020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0E5" w14:textId="77777777" w:rsidR="00173E83" w:rsidRDefault="00173E83" w:rsidP="00B7000B">
    <w:pPr>
      <w:pStyle w:val="Header"/>
      <w:spacing w:line="310" w:lineRule="atLeast"/>
    </w:pPr>
  </w:p>
  <w:p w14:paraId="23C7003D" w14:textId="61216B0D" w:rsidR="00173E83" w:rsidRDefault="00173E83" w:rsidP="00B7000B">
    <w:pPr>
      <w:pStyle w:val="Header"/>
    </w:pPr>
    <w:r>
      <w:rPr>
        <w:noProof/>
      </w:rPr>
      <w:fldChar w:fldCharType="begin"/>
    </w:r>
    <w:r>
      <w:rPr>
        <w:noProof/>
      </w:rPr>
      <w:instrText xml:space="preserve"> STYLEREF  "Normal - Frontpage Heading 2"</w:instrText>
    </w:r>
    <w:r>
      <w:rPr>
        <w:noProof/>
      </w:rPr>
      <w:fldChar w:fldCharType="separate"/>
    </w:r>
    <w:r w:rsidR="007B1C0D">
      <w:rPr>
        <w:noProof/>
      </w:rPr>
      <w:t>Lagedi aleviku Põllu põik 1B kinnistu ja lähiala detailplaneering</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2460DF21" w14:textId="77777777" w:rsidR="00173E83" w:rsidRDefault="00173E83" w:rsidP="00B7000B">
    <w:pPr>
      <w:pStyle w:val="Header"/>
      <w:spacing w:line="120" w:lineRule="atLeast"/>
    </w:pPr>
  </w:p>
  <w:p w14:paraId="335CCCF5" w14:textId="77777777" w:rsidR="00173E83" w:rsidRDefault="00173E83" w:rsidP="00B7000B">
    <w:pPr>
      <w:pStyle w:val="Header"/>
      <w:spacing w:line="120" w:lineRule="atLeast"/>
    </w:pPr>
  </w:p>
  <w:p w14:paraId="0A2F8FED" w14:textId="77777777" w:rsidR="00173E83" w:rsidRDefault="00173E83" w:rsidP="00B7000B">
    <w:pPr>
      <w:pStyle w:val="Header"/>
      <w:spacing w:line="120" w:lineRule="atLeast"/>
    </w:pPr>
  </w:p>
  <w:p w14:paraId="5DB11E0F" w14:textId="77777777" w:rsidR="00173E83" w:rsidRDefault="00173E83" w:rsidP="00B7000B">
    <w:pPr>
      <w:pStyle w:val="Header"/>
      <w:spacing w:line="120" w:lineRule="atLeast"/>
    </w:pPr>
  </w:p>
  <w:p w14:paraId="6EDB10AB" w14:textId="77777777" w:rsidR="00173E83" w:rsidRDefault="00173E83" w:rsidP="00B7000B">
    <w:pPr>
      <w:pStyle w:val="Header"/>
      <w:spacing w:line="120" w:lineRule="atLeast"/>
    </w:pPr>
  </w:p>
  <w:p w14:paraId="651B6D8D" w14:textId="77777777" w:rsidR="00173E83" w:rsidRDefault="00173E83" w:rsidP="00B7000B">
    <w:pPr>
      <w:pStyle w:val="Header"/>
      <w:spacing w:line="120" w:lineRule="atLeast"/>
    </w:pPr>
  </w:p>
  <w:p w14:paraId="684696C2" w14:textId="77777777" w:rsidR="00173E83" w:rsidRDefault="00173E83" w:rsidP="00B7000B">
    <w:pPr>
      <w:pStyle w:val="Header"/>
      <w:spacing w:line="120" w:lineRule="atLeast"/>
    </w:pPr>
  </w:p>
  <w:p w14:paraId="771276D3" w14:textId="77777777" w:rsidR="00173E83" w:rsidRDefault="00173E83" w:rsidP="00B7000B">
    <w:pPr>
      <w:pStyle w:val="Header"/>
      <w:spacing w:line="120" w:lineRule="atLeast"/>
    </w:pPr>
  </w:p>
  <w:p w14:paraId="1A658181" w14:textId="77777777" w:rsidR="00173E83" w:rsidRDefault="00173E83" w:rsidP="00B7000B">
    <w:pPr>
      <w:pStyle w:val="Header"/>
      <w:spacing w:line="120" w:lineRule="atLeast"/>
    </w:pPr>
  </w:p>
  <w:p w14:paraId="4325E74A" w14:textId="77777777" w:rsidR="00173E83" w:rsidRDefault="00173E83" w:rsidP="00B7000B">
    <w:pPr>
      <w:pStyle w:val="Header"/>
      <w:spacing w:line="120" w:lineRule="atLeast"/>
    </w:pPr>
  </w:p>
  <w:p w14:paraId="2026C8EB" w14:textId="77777777" w:rsidR="00173E83" w:rsidRDefault="00173E83" w:rsidP="00B7000B">
    <w:pPr>
      <w:pStyle w:val="Header"/>
      <w:spacing w:line="120" w:lineRule="atLeast"/>
    </w:pPr>
  </w:p>
  <w:p w14:paraId="0AF69A58" w14:textId="77777777" w:rsidR="00173E83" w:rsidRDefault="00173E83" w:rsidP="00B7000B">
    <w:pPr>
      <w:pStyle w:val="Header"/>
      <w:spacing w:line="120" w:lineRule="atLeast"/>
    </w:pPr>
  </w:p>
  <w:p w14:paraId="318BD393" w14:textId="77777777" w:rsidR="00173E83" w:rsidRDefault="00173E83" w:rsidP="00B7000B">
    <w:pPr>
      <w:pStyle w:val="Header"/>
      <w:spacing w:line="120" w:lineRule="atLeast"/>
    </w:pPr>
  </w:p>
  <w:p w14:paraId="5C406B51" w14:textId="77777777" w:rsidR="00173E83" w:rsidRDefault="00173E83" w:rsidP="00B7000B">
    <w:pPr>
      <w:pStyle w:val="Header"/>
      <w:spacing w:line="120" w:lineRule="atLeast"/>
    </w:pPr>
  </w:p>
  <w:p w14:paraId="2E61F61E" w14:textId="77777777" w:rsidR="00173E83" w:rsidRDefault="00173E83" w:rsidP="00B7000B">
    <w:pPr>
      <w:pStyle w:val="Header"/>
      <w:spacing w:line="120" w:lineRule="atLeast"/>
    </w:pPr>
  </w:p>
  <w:p w14:paraId="7F2BA1C1" w14:textId="77777777" w:rsidR="00173E83" w:rsidRDefault="00173E83" w:rsidP="00B7000B">
    <w:pPr>
      <w:pStyle w:val="Header"/>
      <w:spacing w:line="120" w:lineRule="atLeast"/>
    </w:pPr>
  </w:p>
  <w:p w14:paraId="47E9668B" w14:textId="77777777" w:rsidR="00173E83" w:rsidRDefault="00173E83" w:rsidP="00B7000B">
    <w:pPr>
      <w:pStyle w:val="Header"/>
      <w:spacing w:line="120" w:lineRule="atLeast"/>
    </w:pPr>
  </w:p>
  <w:p w14:paraId="600FBF08" w14:textId="77777777" w:rsidR="00173E83" w:rsidRDefault="00173E83" w:rsidP="00B7000B">
    <w:pPr>
      <w:pStyle w:val="Header"/>
      <w:spacing w:line="120" w:lineRule="atLeast"/>
    </w:pPr>
  </w:p>
  <w:p w14:paraId="57207C42" w14:textId="77777777" w:rsidR="00173E83" w:rsidRDefault="00173E83" w:rsidP="00B7000B">
    <w:pPr>
      <w:pStyle w:val="Header"/>
      <w:spacing w:line="120" w:lineRule="atLeast"/>
    </w:pPr>
  </w:p>
  <w:p w14:paraId="144BCE77" w14:textId="77777777" w:rsidR="00173E83" w:rsidRDefault="00173E83" w:rsidP="00B7000B">
    <w:pPr>
      <w:pStyle w:val="Header"/>
      <w:spacing w:line="120" w:lineRule="atLeast"/>
    </w:pPr>
  </w:p>
  <w:p w14:paraId="3B3C6094" w14:textId="77777777" w:rsidR="00173E83" w:rsidRDefault="00173E83" w:rsidP="00B7000B">
    <w:pPr>
      <w:pStyle w:val="Header"/>
      <w:spacing w:line="120" w:lineRule="atLeast"/>
    </w:pPr>
  </w:p>
  <w:p w14:paraId="1651F432" w14:textId="77777777" w:rsidR="00173E83" w:rsidRDefault="00173E83" w:rsidP="00B7000B">
    <w:pPr>
      <w:pStyle w:val="Header"/>
      <w:spacing w:line="120" w:lineRule="atLeast"/>
    </w:pPr>
  </w:p>
  <w:p w14:paraId="6111E141" w14:textId="77777777" w:rsidR="00173E83" w:rsidRDefault="00173E83" w:rsidP="00B7000B">
    <w:pPr>
      <w:pStyle w:val="Header"/>
      <w:spacing w:line="120" w:lineRule="atLeast"/>
    </w:pPr>
  </w:p>
  <w:p w14:paraId="05FB5235" w14:textId="77777777" w:rsidR="00173E83" w:rsidRDefault="00173E83" w:rsidP="00B7000B">
    <w:pPr>
      <w:pStyle w:val="Header"/>
      <w:spacing w:line="120" w:lineRule="atLeast"/>
    </w:pPr>
  </w:p>
  <w:p w14:paraId="158D7BB2" w14:textId="77777777" w:rsidR="00173E83" w:rsidRDefault="00173E83" w:rsidP="00B7000B">
    <w:pPr>
      <w:pStyle w:val="Header"/>
      <w:spacing w:line="190" w:lineRule="atLeast"/>
    </w:pPr>
  </w:p>
  <w:p w14:paraId="6FCF173B" w14:textId="77777777" w:rsidR="00173E83" w:rsidRPr="00B7000B" w:rsidRDefault="00173E83" w:rsidP="00B7000B">
    <w:pPr>
      <w:pStyle w:val="Header"/>
    </w:pPr>
  </w:p>
  <w:p w14:paraId="76BB1BC8" w14:textId="77777777" w:rsidR="00173E83" w:rsidRDefault="00173E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4AB" w14:textId="2C43D626" w:rsidR="00173E83" w:rsidRDefault="00173E83" w:rsidP="00080D36">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7B1C0D">
      <w:rPr>
        <w:noProof/>
      </w:rPr>
      <w:t>Lagedi aleviku Põllu põik 1B kinnistu ja lähiala detailplaneering</w:t>
    </w:r>
    <w:r>
      <w:rPr>
        <w:noProof/>
      </w:rPr>
      <w:fldChar w:fldCharType="end"/>
    </w:r>
  </w:p>
  <w:p w14:paraId="0DD28DB3" w14:textId="77777777" w:rsidR="00173E83" w:rsidRPr="004241AA" w:rsidRDefault="00173E83"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CA06" w14:textId="5AF51892" w:rsidR="00173E83" w:rsidRDefault="00173E83" w:rsidP="00C7729C">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7B1C0D">
      <w:rPr>
        <w:noProof/>
      </w:rPr>
      <w:t>Lagedi aleviku Põllu põik 1B kinnistu ja lähiala detailplaneering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82D53CB"/>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DB5F1F"/>
    <w:multiLevelType w:val="hybridMultilevel"/>
    <w:tmpl w:val="86029D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1129C"/>
    <w:multiLevelType w:val="hybridMultilevel"/>
    <w:tmpl w:val="8B8AA0B0"/>
    <w:lvl w:ilvl="0" w:tplc="4D7AA7DE">
      <w:numFmt w:val="bullet"/>
      <w:lvlText w:val="•"/>
      <w:lvlJc w:val="left"/>
      <w:pPr>
        <w:ind w:left="1668" w:hanging="1308"/>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F7836"/>
    <w:multiLevelType w:val="hybridMultilevel"/>
    <w:tmpl w:val="AF40A868"/>
    <w:lvl w:ilvl="0" w:tplc="E3467B5E">
      <w:start w:val="1"/>
      <w:numFmt w:val="decimal"/>
      <w:lvlText w:val="%1."/>
      <w:lvlJc w:val="left"/>
      <w:pPr>
        <w:ind w:left="2600" w:hanging="1296"/>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2" w15:restartNumberingAfterBreak="0">
    <w:nsid w:val="465F0010"/>
    <w:multiLevelType w:val="hybridMultilevel"/>
    <w:tmpl w:val="1E146F4E"/>
    <w:lvl w:ilvl="0" w:tplc="0409000F">
      <w:start w:val="1"/>
      <w:numFmt w:val="decimal"/>
      <w:lvlText w:val="%1."/>
      <w:lvlJc w:val="left"/>
      <w:pPr>
        <w:ind w:left="1668" w:hanging="13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840E7"/>
    <w:multiLevelType w:val="hybridMultilevel"/>
    <w:tmpl w:val="E8A8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6" w15:restartNumberingAfterBreak="0">
    <w:nsid w:val="66C141BC"/>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103F2"/>
    <w:multiLevelType w:val="hybridMultilevel"/>
    <w:tmpl w:val="F28A2C40"/>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29"/>
  </w:num>
  <w:num w:numId="14">
    <w:abstractNumId w:val="11"/>
  </w:num>
  <w:num w:numId="15">
    <w:abstractNumId w:val="25"/>
  </w:num>
  <w:num w:numId="16">
    <w:abstractNumId w:val="18"/>
  </w:num>
  <w:num w:numId="17">
    <w:abstractNumId w:val="16"/>
  </w:num>
  <w:num w:numId="18">
    <w:abstractNumId w:val="15"/>
  </w:num>
  <w:num w:numId="19">
    <w:abstractNumId w:val="28"/>
  </w:num>
  <w:num w:numId="20">
    <w:abstractNumId w:val="20"/>
  </w:num>
  <w:num w:numId="21">
    <w:abstractNumId w:val="24"/>
  </w:num>
  <w:num w:numId="22">
    <w:abstractNumId w:val="14"/>
  </w:num>
  <w:num w:numId="23">
    <w:abstractNumId w:val="23"/>
  </w:num>
  <w:num w:numId="24">
    <w:abstractNumId w:val="12"/>
  </w:num>
  <w:num w:numId="25">
    <w:abstractNumId w:val="26"/>
  </w:num>
  <w:num w:numId="26">
    <w:abstractNumId w:val="19"/>
  </w:num>
  <w:num w:numId="27">
    <w:abstractNumId w:val="22"/>
  </w:num>
  <w:num w:numId="28">
    <w:abstractNumId w:val="21"/>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3640"/>
    <w:rsid w:val="00013990"/>
    <w:rsid w:val="00013CDA"/>
    <w:rsid w:val="00013D35"/>
    <w:rsid w:val="00016588"/>
    <w:rsid w:val="00016A88"/>
    <w:rsid w:val="00016B08"/>
    <w:rsid w:val="00016B8F"/>
    <w:rsid w:val="00017F56"/>
    <w:rsid w:val="0002101F"/>
    <w:rsid w:val="000212CF"/>
    <w:rsid w:val="000213F6"/>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C10"/>
    <w:rsid w:val="00061E9C"/>
    <w:rsid w:val="00062476"/>
    <w:rsid w:val="0006267B"/>
    <w:rsid w:val="00062919"/>
    <w:rsid w:val="00062A14"/>
    <w:rsid w:val="00062AB0"/>
    <w:rsid w:val="00063AFA"/>
    <w:rsid w:val="000640C3"/>
    <w:rsid w:val="00065002"/>
    <w:rsid w:val="00065355"/>
    <w:rsid w:val="00065712"/>
    <w:rsid w:val="000658E2"/>
    <w:rsid w:val="00065C76"/>
    <w:rsid w:val="00066BF2"/>
    <w:rsid w:val="00067083"/>
    <w:rsid w:val="00067F11"/>
    <w:rsid w:val="000701EF"/>
    <w:rsid w:val="00070315"/>
    <w:rsid w:val="000706B8"/>
    <w:rsid w:val="000706FB"/>
    <w:rsid w:val="00072BEA"/>
    <w:rsid w:val="00072ED8"/>
    <w:rsid w:val="0007312B"/>
    <w:rsid w:val="00073241"/>
    <w:rsid w:val="00073337"/>
    <w:rsid w:val="00073344"/>
    <w:rsid w:val="00073622"/>
    <w:rsid w:val="0007371F"/>
    <w:rsid w:val="0007419A"/>
    <w:rsid w:val="00075D59"/>
    <w:rsid w:val="00075EC2"/>
    <w:rsid w:val="00076640"/>
    <w:rsid w:val="00076A06"/>
    <w:rsid w:val="00077D0F"/>
    <w:rsid w:val="000809D2"/>
    <w:rsid w:val="00080D36"/>
    <w:rsid w:val="00080DF9"/>
    <w:rsid w:val="00081493"/>
    <w:rsid w:val="000834B3"/>
    <w:rsid w:val="000835F3"/>
    <w:rsid w:val="00084C29"/>
    <w:rsid w:val="00084CA5"/>
    <w:rsid w:val="00084E75"/>
    <w:rsid w:val="00085BFD"/>
    <w:rsid w:val="00086024"/>
    <w:rsid w:val="00087123"/>
    <w:rsid w:val="000906C6"/>
    <w:rsid w:val="00091179"/>
    <w:rsid w:val="00091EB0"/>
    <w:rsid w:val="0009361B"/>
    <w:rsid w:val="000937C9"/>
    <w:rsid w:val="00093974"/>
    <w:rsid w:val="00095449"/>
    <w:rsid w:val="00095614"/>
    <w:rsid w:val="00095EC9"/>
    <w:rsid w:val="0009651B"/>
    <w:rsid w:val="00096FCA"/>
    <w:rsid w:val="00097340"/>
    <w:rsid w:val="00097A30"/>
    <w:rsid w:val="00097B80"/>
    <w:rsid w:val="00097ECB"/>
    <w:rsid w:val="000A08FC"/>
    <w:rsid w:val="000A0F73"/>
    <w:rsid w:val="000A1872"/>
    <w:rsid w:val="000A21EB"/>
    <w:rsid w:val="000A2AE7"/>
    <w:rsid w:val="000A31E6"/>
    <w:rsid w:val="000A57DB"/>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5C"/>
    <w:rsid w:val="000B6321"/>
    <w:rsid w:val="000B66CE"/>
    <w:rsid w:val="000B6AC3"/>
    <w:rsid w:val="000B77AD"/>
    <w:rsid w:val="000B7BA9"/>
    <w:rsid w:val="000B7D57"/>
    <w:rsid w:val="000C0330"/>
    <w:rsid w:val="000C0C56"/>
    <w:rsid w:val="000C0D23"/>
    <w:rsid w:val="000C0EE5"/>
    <w:rsid w:val="000C1118"/>
    <w:rsid w:val="000C11AA"/>
    <w:rsid w:val="000C2D7A"/>
    <w:rsid w:val="000C33F7"/>
    <w:rsid w:val="000C3996"/>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E25"/>
    <w:rsid w:val="000F57A6"/>
    <w:rsid w:val="000F6093"/>
    <w:rsid w:val="000F7246"/>
    <w:rsid w:val="000F7A71"/>
    <w:rsid w:val="00100580"/>
    <w:rsid w:val="00100C7D"/>
    <w:rsid w:val="001013B1"/>
    <w:rsid w:val="0010275A"/>
    <w:rsid w:val="001041DC"/>
    <w:rsid w:val="0010569E"/>
    <w:rsid w:val="00105AB7"/>
    <w:rsid w:val="00105C30"/>
    <w:rsid w:val="00106F2C"/>
    <w:rsid w:val="001071FB"/>
    <w:rsid w:val="0011024B"/>
    <w:rsid w:val="00111231"/>
    <w:rsid w:val="001129A3"/>
    <w:rsid w:val="00113483"/>
    <w:rsid w:val="00113C6B"/>
    <w:rsid w:val="001140E7"/>
    <w:rsid w:val="001156A8"/>
    <w:rsid w:val="001205DF"/>
    <w:rsid w:val="00121048"/>
    <w:rsid w:val="00123328"/>
    <w:rsid w:val="001254BE"/>
    <w:rsid w:val="00125F9A"/>
    <w:rsid w:val="00126165"/>
    <w:rsid w:val="001264E6"/>
    <w:rsid w:val="001269EE"/>
    <w:rsid w:val="00126A00"/>
    <w:rsid w:val="00126DEB"/>
    <w:rsid w:val="00126F56"/>
    <w:rsid w:val="00130AFE"/>
    <w:rsid w:val="00131810"/>
    <w:rsid w:val="001319D8"/>
    <w:rsid w:val="00132071"/>
    <w:rsid w:val="001321D4"/>
    <w:rsid w:val="001329D1"/>
    <w:rsid w:val="00132B50"/>
    <w:rsid w:val="001362EC"/>
    <w:rsid w:val="00136DDB"/>
    <w:rsid w:val="00137605"/>
    <w:rsid w:val="001378D7"/>
    <w:rsid w:val="00137B54"/>
    <w:rsid w:val="00140321"/>
    <w:rsid w:val="001423E5"/>
    <w:rsid w:val="00142F57"/>
    <w:rsid w:val="00143956"/>
    <w:rsid w:val="00145182"/>
    <w:rsid w:val="00146BCB"/>
    <w:rsid w:val="001477BF"/>
    <w:rsid w:val="00147843"/>
    <w:rsid w:val="00147C08"/>
    <w:rsid w:val="00147EC4"/>
    <w:rsid w:val="00150938"/>
    <w:rsid w:val="00150D66"/>
    <w:rsid w:val="00151B7C"/>
    <w:rsid w:val="001538B0"/>
    <w:rsid w:val="00154AB5"/>
    <w:rsid w:val="00155B5B"/>
    <w:rsid w:val="001567D0"/>
    <w:rsid w:val="00157548"/>
    <w:rsid w:val="00157BD7"/>
    <w:rsid w:val="00160BF6"/>
    <w:rsid w:val="00161B9E"/>
    <w:rsid w:val="00162EF4"/>
    <w:rsid w:val="001631A2"/>
    <w:rsid w:val="00163BE0"/>
    <w:rsid w:val="00164D5A"/>
    <w:rsid w:val="00165C92"/>
    <w:rsid w:val="001665DE"/>
    <w:rsid w:val="00166967"/>
    <w:rsid w:val="00167BA2"/>
    <w:rsid w:val="00173E83"/>
    <w:rsid w:val="00174814"/>
    <w:rsid w:val="001752E7"/>
    <w:rsid w:val="00175644"/>
    <w:rsid w:val="001765F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77B"/>
    <w:rsid w:val="001A59DB"/>
    <w:rsid w:val="001A5A0E"/>
    <w:rsid w:val="001A7055"/>
    <w:rsid w:val="001A7A59"/>
    <w:rsid w:val="001B0368"/>
    <w:rsid w:val="001B20AB"/>
    <w:rsid w:val="001B218F"/>
    <w:rsid w:val="001B52D1"/>
    <w:rsid w:val="001B591C"/>
    <w:rsid w:val="001B5B24"/>
    <w:rsid w:val="001B692D"/>
    <w:rsid w:val="001B71D6"/>
    <w:rsid w:val="001B76F9"/>
    <w:rsid w:val="001B7C9F"/>
    <w:rsid w:val="001C09BC"/>
    <w:rsid w:val="001C1994"/>
    <w:rsid w:val="001C3EAF"/>
    <w:rsid w:val="001C4F61"/>
    <w:rsid w:val="001C5179"/>
    <w:rsid w:val="001C5705"/>
    <w:rsid w:val="001C7DB5"/>
    <w:rsid w:val="001D07AE"/>
    <w:rsid w:val="001D1BF9"/>
    <w:rsid w:val="001D1F70"/>
    <w:rsid w:val="001D3CEA"/>
    <w:rsid w:val="001D602C"/>
    <w:rsid w:val="001D6F7B"/>
    <w:rsid w:val="001D6FD1"/>
    <w:rsid w:val="001D7B03"/>
    <w:rsid w:val="001D7BBD"/>
    <w:rsid w:val="001E0958"/>
    <w:rsid w:val="001E199B"/>
    <w:rsid w:val="001E2A29"/>
    <w:rsid w:val="001E53D8"/>
    <w:rsid w:val="001E71F4"/>
    <w:rsid w:val="001F256A"/>
    <w:rsid w:val="001F2C57"/>
    <w:rsid w:val="001F4C8E"/>
    <w:rsid w:val="001F4D01"/>
    <w:rsid w:val="001F5024"/>
    <w:rsid w:val="001F520A"/>
    <w:rsid w:val="001F66E2"/>
    <w:rsid w:val="0020116F"/>
    <w:rsid w:val="00201428"/>
    <w:rsid w:val="00201B05"/>
    <w:rsid w:val="00201E5F"/>
    <w:rsid w:val="00202D08"/>
    <w:rsid w:val="00203102"/>
    <w:rsid w:val="0020317C"/>
    <w:rsid w:val="0020412A"/>
    <w:rsid w:val="0020429F"/>
    <w:rsid w:val="002045C7"/>
    <w:rsid w:val="0020467E"/>
    <w:rsid w:val="00204A1E"/>
    <w:rsid w:val="00205C0B"/>
    <w:rsid w:val="0020655C"/>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642"/>
    <w:rsid w:val="00222DF5"/>
    <w:rsid w:val="00223FC0"/>
    <w:rsid w:val="00224154"/>
    <w:rsid w:val="00225ADD"/>
    <w:rsid w:val="00231250"/>
    <w:rsid w:val="00231D07"/>
    <w:rsid w:val="002332C1"/>
    <w:rsid w:val="002333F8"/>
    <w:rsid w:val="00233593"/>
    <w:rsid w:val="00234685"/>
    <w:rsid w:val="00235D34"/>
    <w:rsid w:val="00237227"/>
    <w:rsid w:val="00240408"/>
    <w:rsid w:val="002406C2"/>
    <w:rsid w:val="002415E3"/>
    <w:rsid w:val="00241A02"/>
    <w:rsid w:val="00241F3C"/>
    <w:rsid w:val="00242665"/>
    <w:rsid w:val="002434AC"/>
    <w:rsid w:val="00244669"/>
    <w:rsid w:val="0024478A"/>
    <w:rsid w:val="00244823"/>
    <w:rsid w:val="00244C78"/>
    <w:rsid w:val="00245D22"/>
    <w:rsid w:val="0024761A"/>
    <w:rsid w:val="002479D9"/>
    <w:rsid w:val="00247D16"/>
    <w:rsid w:val="00247E97"/>
    <w:rsid w:val="0025045F"/>
    <w:rsid w:val="002516DF"/>
    <w:rsid w:val="002519AD"/>
    <w:rsid w:val="00252A69"/>
    <w:rsid w:val="002539AA"/>
    <w:rsid w:val="00255516"/>
    <w:rsid w:val="00255F32"/>
    <w:rsid w:val="0025647F"/>
    <w:rsid w:val="0025709F"/>
    <w:rsid w:val="0026069C"/>
    <w:rsid w:val="00260B3D"/>
    <w:rsid w:val="00260CC5"/>
    <w:rsid w:val="00261181"/>
    <w:rsid w:val="00261A6C"/>
    <w:rsid w:val="00261E2C"/>
    <w:rsid w:val="002621BB"/>
    <w:rsid w:val="00262440"/>
    <w:rsid w:val="00262538"/>
    <w:rsid w:val="00263031"/>
    <w:rsid w:val="00263CC0"/>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9B5"/>
    <w:rsid w:val="00285F5E"/>
    <w:rsid w:val="00286661"/>
    <w:rsid w:val="00290C1E"/>
    <w:rsid w:val="00290EFF"/>
    <w:rsid w:val="00291221"/>
    <w:rsid w:val="00291226"/>
    <w:rsid w:val="002917F1"/>
    <w:rsid w:val="002920A1"/>
    <w:rsid w:val="002921C5"/>
    <w:rsid w:val="00292B15"/>
    <w:rsid w:val="00292E7E"/>
    <w:rsid w:val="00292FCF"/>
    <w:rsid w:val="00295373"/>
    <w:rsid w:val="00295856"/>
    <w:rsid w:val="00295977"/>
    <w:rsid w:val="00295F01"/>
    <w:rsid w:val="00296198"/>
    <w:rsid w:val="00296442"/>
    <w:rsid w:val="0029734A"/>
    <w:rsid w:val="00297826"/>
    <w:rsid w:val="00297CD6"/>
    <w:rsid w:val="002A0946"/>
    <w:rsid w:val="002A24D7"/>
    <w:rsid w:val="002A3133"/>
    <w:rsid w:val="002A41BB"/>
    <w:rsid w:val="002A41BC"/>
    <w:rsid w:val="002A54E4"/>
    <w:rsid w:val="002A5989"/>
    <w:rsid w:val="002A5F8B"/>
    <w:rsid w:val="002B016B"/>
    <w:rsid w:val="002B17B5"/>
    <w:rsid w:val="002B1F7D"/>
    <w:rsid w:val="002B34E8"/>
    <w:rsid w:val="002B47BD"/>
    <w:rsid w:val="002B5398"/>
    <w:rsid w:val="002B5739"/>
    <w:rsid w:val="002B687A"/>
    <w:rsid w:val="002B7641"/>
    <w:rsid w:val="002B7D11"/>
    <w:rsid w:val="002C048A"/>
    <w:rsid w:val="002C290D"/>
    <w:rsid w:val="002C3F69"/>
    <w:rsid w:val="002C4963"/>
    <w:rsid w:val="002C4AE5"/>
    <w:rsid w:val="002C4B3C"/>
    <w:rsid w:val="002C57FB"/>
    <w:rsid w:val="002C70B8"/>
    <w:rsid w:val="002C7F4F"/>
    <w:rsid w:val="002C7FFD"/>
    <w:rsid w:val="002D0000"/>
    <w:rsid w:val="002D03F1"/>
    <w:rsid w:val="002D1613"/>
    <w:rsid w:val="002D3F02"/>
    <w:rsid w:val="002D3FC5"/>
    <w:rsid w:val="002D4619"/>
    <w:rsid w:val="002D4ECB"/>
    <w:rsid w:val="002D58D1"/>
    <w:rsid w:val="002D6269"/>
    <w:rsid w:val="002D6716"/>
    <w:rsid w:val="002D6E8B"/>
    <w:rsid w:val="002D7A33"/>
    <w:rsid w:val="002D7A3B"/>
    <w:rsid w:val="002D7AE4"/>
    <w:rsid w:val="002D7BE6"/>
    <w:rsid w:val="002E038B"/>
    <w:rsid w:val="002E17F2"/>
    <w:rsid w:val="002E20AE"/>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AAD"/>
    <w:rsid w:val="00301B5F"/>
    <w:rsid w:val="00304E03"/>
    <w:rsid w:val="00305476"/>
    <w:rsid w:val="003056C9"/>
    <w:rsid w:val="0030610C"/>
    <w:rsid w:val="00306117"/>
    <w:rsid w:val="00306441"/>
    <w:rsid w:val="00307286"/>
    <w:rsid w:val="00307971"/>
    <w:rsid w:val="00310584"/>
    <w:rsid w:val="00310B98"/>
    <w:rsid w:val="00310BAA"/>
    <w:rsid w:val="00311653"/>
    <w:rsid w:val="00311E4D"/>
    <w:rsid w:val="003123C5"/>
    <w:rsid w:val="00312FDD"/>
    <w:rsid w:val="0031398C"/>
    <w:rsid w:val="00316AF2"/>
    <w:rsid w:val="00316D96"/>
    <w:rsid w:val="0031717B"/>
    <w:rsid w:val="00317741"/>
    <w:rsid w:val="00320110"/>
    <w:rsid w:val="00323332"/>
    <w:rsid w:val="00323476"/>
    <w:rsid w:val="003234CA"/>
    <w:rsid w:val="003238D9"/>
    <w:rsid w:val="00325BEE"/>
    <w:rsid w:val="00326174"/>
    <w:rsid w:val="003262DA"/>
    <w:rsid w:val="003265F9"/>
    <w:rsid w:val="00327B38"/>
    <w:rsid w:val="00330AE2"/>
    <w:rsid w:val="003312B1"/>
    <w:rsid w:val="0033178E"/>
    <w:rsid w:val="00332939"/>
    <w:rsid w:val="00334468"/>
    <w:rsid w:val="0033473F"/>
    <w:rsid w:val="00334B08"/>
    <w:rsid w:val="00334E43"/>
    <w:rsid w:val="00336863"/>
    <w:rsid w:val="00336E91"/>
    <w:rsid w:val="0033781B"/>
    <w:rsid w:val="0034079F"/>
    <w:rsid w:val="003407A8"/>
    <w:rsid w:val="00341317"/>
    <w:rsid w:val="00342399"/>
    <w:rsid w:val="00342948"/>
    <w:rsid w:val="0034358F"/>
    <w:rsid w:val="0034445D"/>
    <w:rsid w:val="00346492"/>
    <w:rsid w:val="00347022"/>
    <w:rsid w:val="00347DD5"/>
    <w:rsid w:val="0035177B"/>
    <w:rsid w:val="00351814"/>
    <w:rsid w:val="00352365"/>
    <w:rsid w:val="00352581"/>
    <w:rsid w:val="00352CB5"/>
    <w:rsid w:val="003536CF"/>
    <w:rsid w:val="00354020"/>
    <w:rsid w:val="00354D9B"/>
    <w:rsid w:val="0035620A"/>
    <w:rsid w:val="0035626B"/>
    <w:rsid w:val="003577EB"/>
    <w:rsid w:val="003613D9"/>
    <w:rsid w:val="00363632"/>
    <w:rsid w:val="00363797"/>
    <w:rsid w:val="00364147"/>
    <w:rsid w:val="003644BC"/>
    <w:rsid w:val="003646FF"/>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83F"/>
    <w:rsid w:val="003A18FC"/>
    <w:rsid w:val="003A38F8"/>
    <w:rsid w:val="003A4286"/>
    <w:rsid w:val="003A5918"/>
    <w:rsid w:val="003A59DD"/>
    <w:rsid w:val="003A5B2B"/>
    <w:rsid w:val="003A5EDF"/>
    <w:rsid w:val="003A6116"/>
    <w:rsid w:val="003A7B97"/>
    <w:rsid w:val="003B074C"/>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1344"/>
    <w:rsid w:val="003D2C4E"/>
    <w:rsid w:val="003D3B26"/>
    <w:rsid w:val="003D4C11"/>
    <w:rsid w:val="003D5BF0"/>
    <w:rsid w:val="003D6E15"/>
    <w:rsid w:val="003D721D"/>
    <w:rsid w:val="003E09FC"/>
    <w:rsid w:val="003E0B88"/>
    <w:rsid w:val="003E1B54"/>
    <w:rsid w:val="003E2136"/>
    <w:rsid w:val="003E50F1"/>
    <w:rsid w:val="003E58B9"/>
    <w:rsid w:val="003E634A"/>
    <w:rsid w:val="003E6DF2"/>
    <w:rsid w:val="003F004C"/>
    <w:rsid w:val="003F0C5F"/>
    <w:rsid w:val="003F1113"/>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006"/>
    <w:rsid w:val="004032DB"/>
    <w:rsid w:val="00404603"/>
    <w:rsid w:val="00405525"/>
    <w:rsid w:val="0040738E"/>
    <w:rsid w:val="0041012B"/>
    <w:rsid w:val="00411093"/>
    <w:rsid w:val="004120B9"/>
    <w:rsid w:val="00412D5B"/>
    <w:rsid w:val="00412F36"/>
    <w:rsid w:val="0041435B"/>
    <w:rsid w:val="00415B42"/>
    <w:rsid w:val="004163F8"/>
    <w:rsid w:val="0041683C"/>
    <w:rsid w:val="0041692C"/>
    <w:rsid w:val="004174D2"/>
    <w:rsid w:val="0042010D"/>
    <w:rsid w:val="00422BC0"/>
    <w:rsid w:val="004237A7"/>
    <w:rsid w:val="004241AA"/>
    <w:rsid w:val="00424671"/>
    <w:rsid w:val="00424C4A"/>
    <w:rsid w:val="004260B3"/>
    <w:rsid w:val="004271B8"/>
    <w:rsid w:val="00427FE2"/>
    <w:rsid w:val="004301C1"/>
    <w:rsid w:val="0043084A"/>
    <w:rsid w:val="00430CBC"/>
    <w:rsid w:val="00431AC5"/>
    <w:rsid w:val="00432821"/>
    <w:rsid w:val="00432D39"/>
    <w:rsid w:val="00433211"/>
    <w:rsid w:val="00433522"/>
    <w:rsid w:val="00433983"/>
    <w:rsid w:val="0043402B"/>
    <w:rsid w:val="00435599"/>
    <w:rsid w:val="00435917"/>
    <w:rsid w:val="00435C5B"/>
    <w:rsid w:val="00435D27"/>
    <w:rsid w:val="004361C9"/>
    <w:rsid w:val="00436285"/>
    <w:rsid w:val="00436FAF"/>
    <w:rsid w:val="0043738E"/>
    <w:rsid w:val="00437A34"/>
    <w:rsid w:val="0044232D"/>
    <w:rsid w:val="00444497"/>
    <w:rsid w:val="0044511E"/>
    <w:rsid w:val="004451C6"/>
    <w:rsid w:val="00445A37"/>
    <w:rsid w:val="00445C4E"/>
    <w:rsid w:val="00447936"/>
    <w:rsid w:val="00450B14"/>
    <w:rsid w:val="00450EE2"/>
    <w:rsid w:val="00451B26"/>
    <w:rsid w:val="00454946"/>
    <w:rsid w:val="00455977"/>
    <w:rsid w:val="00455CAA"/>
    <w:rsid w:val="0045613F"/>
    <w:rsid w:val="004563DF"/>
    <w:rsid w:val="00456505"/>
    <w:rsid w:val="00456BEC"/>
    <w:rsid w:val="00456E35"/>
    <w:rsid w:val="0045748B"/>
    <w:rsid w:val="00457A0C"/>
    <w:rsid w:val="00457E5D"/>
    <w:rsid w:val="0046059F"/>
    <w:rsid w:val="00460771"/>
    <w:rsid w:val="00460981"/>
    <w:rsid w:val="004624BF"/>
    <w:rsid w:val="004650FE"/>
    <w:rsid w:val="0046622D"/>
    <w:rsid w:val="004665E5"/>
    <w:rsid w:val="00466ABD"/>
    <w:rsid w:val="00470D97"/>
    <w:rsid w:val="0047266A"/>
    <w:rsid w:val="00473360"/>
    <w:rsid w:val="004744BC"/>
    <w:rsid w:val="00475364"/>
    <w:rsid w:val="00476541"/>
    <w:rsid w:val="00477699"/>
    <w:rsid w:val="0047772E"/>
    <w:rsid w:val="0048019E"/>
    <w:rsid w:val="0048086E"/>
    <w:rsid w:val="00481369"/>
    <w:rsid w:val="00481697"/>
    <w:rsid w:val="004824C1"/>
    <w:rsid w:val="00482668"/>
    <w:rsid w:val="00483E65"/>
    <w:rsid w:val="00484A78"/>
    <w:rsid w:val="00484E7A"/>
    <w:rsid w:val="00486876"/>
    <w:rsid w:val="00486C89"/>
    <w:rsid w:val="00486D17"/>
    <w:rsid w:val="004871F3"/>
    <w:rsid w:val="0048746C"/>
    <w:rsid w:val="00487505"/>
    <w:rsid w:val="004918CF"/>
    <w:rsid w:val="004929D3"/>
    <w:rsid w:val="00492ACE"/>
    <w:rsid w:val="00494E79"/>
    <w:rsid w:val="00495895"/>
    <w:rsid w:val="004A0342"/>
    <w:rsid w:val="004A11D9"/>
    <w:rsid w:val="004A1A56"/>
    <w:rsid w:val="004A1C59"/>
    <w:rsid w:val="004A2259"/>
    <w:rsid w:val="004A3C88"/>
    <w:rsid w:val="004A4877"/>
    <w:rsid w:val="004A5E2E"/>
    <w:rsid w:val="004A6520"/>
    <w:rsid w:val="004A689D"/>
    <w:rsid w:val="004A711C"/>
    <w:rsid w:val="004B00FF"/>
    <w:rsid w:val="004B091E"/>
    <w:rsid w:val="004B0BA2"/>
    <w:rsid w:val="004B0D7E"/>
    <w:rsid w:val="004B2EB4"/>
    <w:rsid w:val="004B5E86"/>
    <w:rsid w:val="004B6199"/>
    <w:rsid w:val="004B75F4"/>
    <w:rsid w:val="004B7FD4"/>
    <w:rsid w:val="004C02AC"/>
    <w:rsid w:val="004C0A3D"/>
    <w:rsid w:val="004C1B32"/>
    <w:rsid w:val="004C1FE1"/>
    <w:rsid w:val="004C25DF"/>
    <w:rsid w:val="004C33B8"/>
    <w:rsid w:val="004D003E"/>
    <w:rsid w:val="004D112C"/>
    <w:rsid w:val="004D112E"/>
    <w:rsid w:val="004D2063"/>
    <w:rsid w:val="004D20E6"/>
    <w:rsid w:val="004D405D"/>
    <w:rsid w:val="004D46B9"/>
    <w:rsid w:val="004D47C5"/>
    <w:rsid w:val="004D54F4"/>
    <w:rsid w:val="004D6121"/>
    <w:rsid w:val="004D6F49"/>
    <w:rsid w:val="004D74A2"/>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1759"/>
    <w:rsid w:val="004F2C13"/>
    <w:rsid w:val="004F3FE6"/>
    <w:rsid w:val="004F740E"/>
    <w:rsid w:val="004F7923"/>
    <w:rsid w:val="00500003"/>
    <w:rsid w:val="00500536"/>
    <w:rsid w:val="00500DAD"/>
    <w:rsid w:val="005013FB"/>
    <w:rsid w:val="00502A99"/>
    <w:rsid w:val="005036D9"/>
    <w:rsid w:val="005043F4"/>
    <w:rsid w:val="00504963"/>
    <w:rsid w:val="0050701B"/>
    <w:rsid w:val="00510135"/>
    <w:rsid w:val="00510A4B"/>
    <w:rsid w:val="00510EDB"/>
    <w:rsid w:val="00511703"/>
    <w:rsid w:val="00511E5E"/>
    <w:rsid w:val="005125FF"/>
    <w:rsid w:val="00512C82"/>
    <w:rsid w:val="00512EF7"/>
    <w:rsid w:val="005139E5"/>
    <w:rsid w:val="00513B28"/>
    <w:rsid w:val="0051598E"/>
    <w:rsid w:val="0052002F"/>
    <w:rsid w:val="0052035C"/>
    <w:rsid w:val="00522007"/>
    <w:rsid w:val="005220A5"/>
    <w:rsid w:val="005221F6"/>
    <w:rsid w:val="00522A9D"/>
    <w:rsid w:val="005245BD"/>
    <w:rsid w:val="00526472"/>
    <w:rsid w:val="00527253"/>
    <w:rsid w:val="00527B16"/>
    <w:rsid w:val="00527CFA"/>
    <w:rsid w:val="00530075"/>
    <w:rsid w:val="0053164B"/>
    <w:rsid w:val="00532714"/>
    <w:rsid w:val="0053322F"/>
    <w:rsid w:val="00534C09"/>
    <w:rsid w:val="00540374"/>
    <w:rsid w:val="00541175"/>
    <w:rsid w:val="005420B4"/>
    <w:rsid w:val="0054279B"/>
    <w:rsid w:val="00542A9A"/>
    <w:rsid w:val="00542FDF"/>
    <w:rsid w:val="005438A2"/>
    <w:rsid w:val="00543D24"/>
    <w:rsid w:val="00545CEE"/>
    <w:rsid w:val="00547696"/>
    <w:rsid w:val="00547A3F"/>
    <w:rsid w:val="005500EC"/>
    <w:rsid w:val="00550E27"/>
    <w:rsid w:val="005516F9"/>
    <w:rsid w:val="00551825"/>
    <w:rsid w:val="00551A48"/>
    <w:rsid w:val="0055289D"/>
    <w:rsid w:val="00552D61"/>
    <w:rsid w:val="00553930"/>
    <w:rsid w:val="00555745"/>
    <w:rsid w:val="00561779"/>
    <w:rsid w:val="005646A7"/>
    <w:rsid w:val="00566FFB"/>
    <w:rsid w:val="005675A7"/>
    <w:rsid w:val="005675DB"/>
    <w:rsid w:val="00570922"/>
    <w:rsid w:val="00570E8B"/>
    <w:rsid w:val="00571733"/>
    <w:rsid w:val="00571CC2"/>
    <w:rsid w:val="00572F5D"/>
    <w:rsid w:val="0057330A"/>
    <w:rsid w:val="00573E4A"/>
    <w:rsid w:val="0057471A"/>
    <w:rsid w:val="00575CC7"/>
    <w:rsid w:val="00575FC6"/>
    <w:rsid w:val="00576323"/>
    <w:rsid w:val="00576A13"/>
    <w:rsid w:val="005774BD"/>
    <w:rsid w:val="005776C4"/>
    <w:rsid w:val="005813B6"/>
    <w:rsid w:val="00581577"/>
    <w:rsid w:val="00583236"/>
    <w:rsid w:val="005835B0"/>
    <w:rsid w:val="0058444C"/>
    <w:rsid w:val="005846D0"/>
    <w:rsid w:val="005859A2"/>
    <w:rsid w:val="005859E5"/>
    <w:rsid w:val="00585B98"/>
    <w:rsid w:val="00585D98"/>
    <w:rsid w:val="00586703"/>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0CF4"/>
    <w:rsid w:val="005A1F90"/>
    <w:rsid w:val="005A3D94"/>
    <w:rsid w:val="005A4E44"/>
    <w:rsid w:val="005A4EAE"/>
    <w:rsid w:val="005A4F56"/>
    <w:rsid w:val="005A5AFB"/>
    <w:rsid w:val="005A5FB9"/>
    <w:rsid w:val="005A6CD7"/>
    <w:rsid w:val="005A75A7"/>
    <w:rsid w:val="005A7A40"/>
    <w:rsid w:val="005A7DDE"/>
    <w:rsid w:val="005B11E6"/>
    <w:rsid w:val="005B18E8"/>
    <w:rsid w:val="005B43D0"/>
    <w:rsid w:val="005B7C10"/>
    <w:rsid w:val="005C1463"/>
    <w:rsid w:val="005C2709"/>
    <w:rsid w:val="005C2D89"/>
    <w:rsid w:val="005C427B"/>
    <w:rsid w:val="005C4EE8"/>
    <w:rsid w:val="005C7249"/>
    <w:rsid w:val="005D0C19"/>
    <w:rsid w:val="005D152F"/>
    <w:rsid w:val="005D2B4F"/>
    <w:rsid w:val="005D4B6E"/>
    <w:rsid w:val="005D4E39"/>
    <w:rsid w:val="005D4FFF"/>
    <w:rsid w:val="005D6078"/>
    <w:rsid w:val="005D71A2"/>
    <w:rsid w:val="005E01A6"/>
    <w:rsid w:val="005E0324"/>
    <w:rsid w:val="005E0394"/>
    <w:rsid w:val="005E1248"/>
    <w:rsid w:val="005E1D1A"/>
    <w:rsid w:val="005E1FCC"/>
    <w:rsid w:val="005E2ED8"/>
    <w:rsid w:val="005E3A48"/>
    <w:rsid w:val="005E4F46"/>
    <w:rsid w:val="005E524B"/>
    <w:rsid w:val="005E6310"/>
    <w:rsid w:val="005E6357"/>
    <w:rsid w:val="005E6775"/>
    <w:rsid w:val="005E68D0"/>
    <w:rsid w:val="005E691C"/>
    <w:rsid w:val="005E697A"/>
    <w:rsid w:val="005E6D4A"/>
    <w:rsid w:val="005E7827"/>
    <w:rsid w:val="005E78B3"/>
    <w:rsid w:val="005F1837"/>
    <w:rsid w:val="005F21F6"/>
    <w:rsid w:val="005F234A"/>
    <w:rsid w:val="005F2A5B"/>
    <w:rsid w:val="005F323E"/>
    <w:rsid w:val="005F40B7"/>
    <w:rsid w:val="005F4C4A"/>
    <w:rsid w:val="005F4E2F"/>
    <w:rsid w:val="005F6268"/>
    <w:rsid w:val="005F7B96"/>
    <w:rsid w:val="005F7CFF"/>
    <w:rsid w:val="00600508"/>
    <w:rsid w:val="00601569"/>
    <w:rsid w:val="006025AA"/>
    <w:rsid w:val="00602F16"/>
    <w:rsid w:val="0060316A"/>
    <w:rsid w:val="006040C7"/>
    <w:rsid w:val="006042B0"/>
    <w:rsid w:val="00604688"/>
    <w:rsid w:val="006048F3"/>
    <w:rsid w:val="00604FEA"/>
    <w:rsid w:val="00605AE9"/>
    <w:rsid w:val="0060654A"/>
    <w:rsid w:val="00611B84"/>
    <w:rsid w:val="00611F2C"/>
    <w:rsid w:val="00613643"/>
    <w:rsid w:val="00615CC4"/>
    <w:rsid w:val="00615E08"/>
    <w:rsid w:val="006163D3"/>
    <w:rsid w:val="00616E1F"/>
    <w:rsid w:val="00620E79"/>
    <w:rsid w:val="006216D4"/>
    <w:rsid w:val="00621FA1"/>
    <w:rsid w:val="0062267A"/>
    <w:rsid w:val="0062394D"/>
    <w:rsid w:val="00623A15"/>
    <w:rsid w:val="00623D3A"/>
    <w:rsid w:val="0062461F"/>
    <w:rsid w:val="00625713"/>
    <w:rsid w:val="00626063"/>
    <w:rsid w:val="006308C4"/>
    <w:rsid w:val="00632651"/>
    <w:rsid w:val="00632E37"/>
    <w:rsid w:val="00635B5F"/>
    <w:rsid w:val="00636386"/>
    <w:rsid w:val="00636F81"/>
    <w:rsid w:val="0063737F"/>
    <w:rsid w:val="00637A6A"/>
    <w:rsid w:val="00640ED9"/>
    <w:rsid w:val="00641D22"/>
    <w:rsid w:val="0064250E"/>
    <w:rsid w:val="00642851"/>
    <w:rsid w:val="006431A8"/>
    <w:rsid w:val="00643AF0"/>
    <w:rsid w:val="00643B93"/>
    <w:rsid w:val="00643BB3"/>
    <w:rsid w:val="006442A5"/>
    <w:rsid w:val="0064433D"/>
    <w:rsid w:val="0064480B"/>
    <w:rsid w:val="006457F4"/>
    <w:rsid w:val="00646BC4"/>
    <w:rsid w:val="00647645"/>
    <w:rsid w:val="00650675"/>
    <w:rsid w:val="00650B3B"/>
    <w:rsid w:val="00651038"/>
    <w:rsid w:val="006513FC"/>
    <w:rsid w:val="006522A9"/>
    <w:rsid w:val="00652580"/>
    <w:rsid w:val="00652EB8"/>
    <w:rsid w:val="006543DB"/>
    <w:rsid w:val="00655F36"/>
    <w:rsid w:val="00655F5B"/>
    <w:rsid w:val="00656153"/>
    <w:rsid w:val="00657E7C"/>
    <w:rsid w:val="00660758"/>
    <w:rsid w:val="00666242"/>
    <w:rsid w:val="006705D8"/>
    <w:rsid w:val="00670F17"/>
    <w:rsid w:val="006716D1"/>
    <w:rsid w:val="0067174B"/>
    <w:rsid w:val="006723D2"/>
    <w:rsid w:val="006725C6"/>
    <w:rsid w:val="00676C3C"/>
    <w:rsid w:val="006776E4"/>
    <w:rsid w:val="0068085F"/>
    <w:rsid w:val="00681280"/>
    <w:rsid w:val="00681BFE"/>
    <w:rsid w:val="00682B3C"/>
    <w:rsid w:val="006838F5"/>
    <w:rsid w:val="006845D9"/>
    <w:rsid w:val="00684D10"/>
    <w:rsid w:val="00685492"/>
    <w:rsid w:val="00685CF1"/>
    <w:rsid w:val="0068617C"/>
    <w:rsid w:val="00686252"/>
    <w:rsid w:val="00686BCC"/>
    <w:rsid w:val="00686D6F"/>
    <w:rsid w:val="006872B7"/>
    <w:rsid w:val="00687E61"/>
    <w:rsid w:val="0069038E"/>
    <w:rsid w:val="00692088"/>
    <w:rsid w:val="006941B1"/>
    <w:rsid w:val="0069441C"/>
    <w:rsid w:val="0069541B"/>
    <w:rsid w:val="006955FD"/>
    <w:rsid w:val="00695DD4"/>
    <w:rsid w:val="00696B8F"/>
    <w:rsid w:val="00697B20"/>
    <w:rsid w:val="006A0173"/>
    <w:rsid w:val="006A03EA"/>
    <w:rsid w:val="006A1588"/>
    <w:rsid w:val="006A17A0"/>
    <w:rsid w:val="006A2EA3"/>
    <w:rsid w:val="006A3917"/>
    <w:rsid w:val="006A3F4B"/>
    <w:rsid w:val="006A4A73"/>
    <w:rsid w:val="006A5151"/>
    <w:rsid w:val="006A63F5"/>
    <w:rsid w:val="006A76AD"/>
    <w:rsid w:val="006B045C"/>
    <w:rsid w:val="006B126A"/>
    <w:rsid w:val="006B2675"/>
    <w:rsid w:val="006B27C3"/>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477E"/>
    <w:rsid w:val="006C629A"/>
    <w:rsid w:val="006D030B"/>
    <w:rsid w:val="006D0D54"/>
    <w:rsid w:val="006D15AF"/>
    <w:rsid w:val="006D2AC0"/>
    <w:rsid w:val="006D2E47"/>
    <w:rsid w:val="006D57D5"/>
    <w:rsid w:val="006D6D68"/>
    <w:rsid w:val="006D71EB"/>
    <w:rsid w:val="006E021A"/>
    <w:rsid w:val="006E24E2"/>
    <w:rsid w:val="006E2E31"/>
    <w:rsid w:val="006E37C6"/>
    <w:rsid w:val="006E39C2"/>
    <w:rsid w:val="006E4158"/>
    <w:rsid w:val="006E4189"/>
    <w:rsid w:val="006E4892"/>
    <w:rsid w:val="006E64E7"/>
    <w:rsid w:val="006E740F"/>
    <w:rsid w:val="006E7DAA"/>
    <w:rsid w:val="006F5921"/>
    <w:rsid w:val="007013FA"/>
    <w:rsid w:val="00701DF6"/>
    <w:rsid w:val="0070302C"/>
    <w:rsid w:val="00704170"/>
    <w:rsid w:val="00705E76"/>
    <w:rsid w:val="00705F61"/>
    <w:rsid w:val="00710021"/>
    <w:rsid w:val="00710BE8"/>
    <w:rsid w:val="00711F2E"/>
    <w:rsid w:val="00711F5B"/>
    <w:rsid w:val="00712A88"/>
    <w:rsid w:val="00712CB7"/>
    <w:rsid w:val="00713231"/>
    <w:rsid w:val="00713932"/>
    <w:rsid w:val="007139BE"/>
    <w:rsid w:val="00713B42"/>
    <w:rsid w:val="00721B4E"/>
    <w:rsid w:val="00721F26"/>
    <w:rsid w:val="00722612"/>
    <w:rsid w:val="00722EE7"/>
    <w:rsid w:val="00724944"/>
    <w:rsid w:val="00724E55"/>
    <w:rsid w:val="0072537C"/>
    <w:rsid w:val="00725BEA"/>
    <w:rsid w:val="00725FB0"/>
    <w:rsid w:val="007272EB"/>
    <w:rsid w:val="00727982"/>
    <w:rsid w:val="0073033A"/>
    <w:rsid w:val="00730960"/>
    <w:rsid w:val="00730CD3"/>
    <w:rsid w:val="007340D2"/>
    <w:rsid w:val="00734664"/>
    <w:rsid w:val="00734966"/>
    <w:rsid w:val="00734C2A"/>
    <w:rsid w:val="00734D64"/>
    <w:rsid w:val="0074180B"/>
    <w:rsid w:val="00741C5B"/>
    <w:rsid w:val="00741E56"/>
    <w:rsid w:val="00742966"/>
    <w:rsid w:val="007432BB"/>
    <w:rsid w:val="00744ECF"/>
    <w:rsid w:val="00745A1D"/>
    <w:rsid w:val="007472AB"/>
    <w:rsid w:val="00747B88"/>
    <w:rsid w:val="00751873"/>
    <w:rsid w:val="007521BC"/>
    <w:rsid w:val="00752883"/>
    <w:rsid w:val="00753712"/>
    <w:rsid w:val="00753BA7"/>
    <w:rsid w:val="007544A6"/>
    <w:rsid w:val="00755668"/>
    <w:rsid w:val="00760AB8"/>
    <w:rsid w:val="007616B8"/>
    <w:rsid w:val="007629B7"/>
    <w:rsid w:val="00762B58"/>
    <w:rsid w:val="0076350C"/>
    <w:rsid w:val="00763939"/>
    <w:rsid w:val="00763C79"/>
    <w:rsid w:val="00765B92"/>
    <w:rsid w:val="007675D3"/>
    <w:rsid w:val="00767D3B"/>
    <w:rsid w:val="0077088A"/>
    <w:rsid w:val="007739BB"/>
    <w:rsid w:val="00774C89"/>
    <w:rsid w:val="0077518F"/>
    <w:rsid w:val="007763D9"/>
    <w:rsid w:val="00776527"/>
    <w:rsid w:val="007772DE"/>
    <w:rsid w:val="0077789E"/>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640"/>
    <w:rsid w:val="007952B6"/>
    <w:rsid w:val="0079543A"/>
    <w:rsid w:val="007957B1"/>
    <w:rsid w:val="00797573"/>
    <w:rsid w:val="007A156B"/>
    <w:rsid w:val="007A1D48"/>
    <w:rsid w:val="007A3505"/>
    <w:rsid w:val="007A3B62"/>
    <w:rsid w:val="007A3C2B"/>
    <w:rsid w:val="007A4549"/>
    <w:rsid w:val="007A74D3"/>
    <w:rsid w:val="007B0A60"/>
    <w:rsid w:val="007B0C7F"/>
    <w:rsid w:val="007B1C0D"/>
    <w:rsid w:val="007B1D6F"/>
    <w:rsid w:val="007B1E36"/>
    <w:rsid w:val="007B5AC5"/>
    <w:rsid w:val="007B70EF"/>
    <w:rsid w:val="007B7AD2"/>
    <w:rsid w:val="007C0AAE"/>
    <w:rsid w:val="007C190A"/>
    <w:rsid w:val="007C2454"/>
    <w:rsid w:val="007C2C91"/>
    <w:rsid w:val="007C37D5"/>
    <w:rsid w:val="007C4F58"/>
    <w:rsid w:val="007C6528"/>
    <w:rsid w:val="007D02C7"/>
    <w:rsid w:val="007D080E"/>
    <w:rsid w:val="007D2F21"/>
    <w:rsid w:val="007D3AE9"/>
    <w:rsid w:val="007D4DCD"/>
    <w:rsid w:val="007D5A2F"/>
    <w:rsid w:val="007D5D7E"/>
    <w:rsid w:val="007D69B0"/>
    <w:rsid w:val="007D6C72"/>
    <w:rsid w:val="007E169B"/>
    <w:rsid w:val="007E1991"/>
    <w:rsid w:val="007E34BF"/>
    <w:rsid w:val="007E3AE3"/>
    <w:rsid w:val="007E3D2A"/>
    <w:rsid w:val="007E46F8"/>
    <w:rsid w:val="007E4B1E"/>
    <w:rsid w:val="007E4C86"/>
    <w:rsid w:val="007E561B"/>
    <w:rsid w:val="007E5670"/>
    <w:rsid w:val="007E7237"/>
    <w:rsid w:val="007F117C"/>
    <w:rsid w:val="007F18EB"/>
    <w:rsid w:val="007F28A3"/>
    <w:rsid w:val="007F3FE0"/>
    <w:rsid w:val="007F5FE9"/>
    <w:rsid w:val="007F650B"/>
    <w:rsid w:val="007F6DC7"/>
    <w:rsid w:val="008003AD"/>
    <w:rsid w:val="008003C8"/>
    <w:rsid w:val="00800675"/>
    <w:rsid w:val="00802226"/>
    <w:rsid w:val="00803060"/>
    <w:rsid w:val="008030F2"/>
    <w:rsid w:val="00803234"/>
    <w:rsid w:val="00803A6B"/>
    <w:rsid w:val="00806417"/>
    <w:rsid w:val="00806E9F"/>
    <w:rsid w:val="00807802"/>
    <w:rsid w:val="00810248"/>
    <w:rsid w:val="00810287"/>
    <w:rsid w:val="00810315"/>
    <w:rsid w:val="00810535"/>
    <w:rsid w:val="00811787"/>
    <w:rsid w:val="00812751"/>
    <w:rsid w:val="00812989"/>
    <w:rsid w:val="008134A9"/>
    <w:rsid w:val="00813B36"/>
    <w:rsid w:val="00813F95"/>
    <w:rsid w:val="00814FF4"/>
    <w:rsid w:val="0081765B"/>
    <w:rsid w:val="00820169"/>
    <w:rsid w:val="00820B09"/>
    <w:rsid w:val="008215F4"/>
    <w:rsid w:val="008218F6"/>
    <w:rsid w:val="008261CD"/>
    <w:rsid w:val="0082665C"/>
    <w:rsid w:val="00827366"/>
    <w:rsid w:val="008274C1"/>
    <w:rsid w:val="00827D18"/>
    <w:rsid w:val="00831202"/>
    <w:rsid w:val="0083197C"/>
    <w:rsid w:val="00831B22"/>
    <w:rsid w:val="00831BDB"/>
    <w:rsid w:val="008335A6"/>
    <w:rsid w:val="0083403A"/>
    <w:rsid w:val="00834448"/>
    <w:rsid w:val="00834703"/>
    <w:rsid w:val="00834C4B"/>
    <w:rsid w:val="008354B2"/>
    <w:rsid w:val="008356BA"/>
    <w:rsid w:val="0083577F"/>
    <w:rsid w:val="00835B5E"/>
    <w:rsid w:val="008367EF"/>
    <w:rsid w:val="0083696F"/>
    <w:rsid w:val="00836DC2"/>
    <w:rsid w:val="008375C1"/>
    <w:rsid w:val="00837BC2"/>
    <w:rsid w:val="00837E2E"/>
    <w:rsid w:val="008415C8"/>
    <w:rsid w:val="00842F47"/>
    <w:rsid w:val="00845615"/>
    <w:rsid w:val="00845695"/>
    <w:rsid w:val="008459D2"/>
    <w:rsid w:val="00845DA6"/>
    <w:rsid w:val="0084672E"/>
    <w:rsid w:val="00846DE1"/>
    <w:rsid w:val="00847796"/>
    <w:rsid w:val="00852539"/>
    <w:rsid w:val="00853116"/>
    <w:rsid w:val="00854DC8"/>
    <w:rsid w:val="008570F4"/>
    <w:rsid w:val="0085750B"/>
    <w:rsid w:val="00857CDE"/>
    <w:rsid w:val="00860422"/>
    <w:rsid w:val="00860CD6"/>
    <w:rsid w:val="0086166B"/>
    <w:rsid w:val="008621E1"/>
    <w:rsid w:val="00862B5B"/>
    <w:rsid w:val="00862B9A"/>
    <w:rsid w:val="00862D80"/>
    <w:rsid w:val="00862FF8"/>
    <w:rsid w:val="008636EE"/>
    <w:rsid w:val="00864491"/>
    <w:rsid w:val="00864888"/>
    <w:rsid w:val="00864CC4"/>
    <w:rsid w:val="008658E6"/>
    <w:rsid w:val="00865C2C"/>
    <w:rsid w:val="00865F9C"/>
    <w:rsid w:val="00866430"/>
    <w:rsid w:val="00866FEB"/>
    <w:rsid w:val="008706EB"/>
    <w:rsid w:val="00872301"/>
    <w:rsid w:val="0087261E"/>
    <w:rsid w:val="00872918"/>
    <w:rsid w:val="00872C39"/>
    <w:rsid w:val="00872CFF"/>
    <w:rsid w:val="008738BF"/>
    <w:rsid w:val="0087519F"/>
    <w:rsid w:val="00880462"/>
    <w:rsid w:val="00880955"/>
    <w:rsid w:val="00881AF1"/>
    <w:rsid w:val="00882C3B"/>
    <w:rsid w:val="00882D05"/>
    <w:rsid w:val="00883DD1"/>
    <w:rsid w:val="0088401F"/>
    <w:rsid w:val="008845C4"/>
    <w:rsid w:val="0088485C"/>
    <w:rsid w:val="00885B69"/>
    <w:rsid w:val="00886A59"/>
    <w:rsid w:val="00887C42"/>
    <w:rsid w:val="00890324"/>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AC0"/>
    <w:rsid w:val="008A48B8"/>
    <w:rsid w:val="008A50CB"/>
    <w:rsid w:val="008A5D4E"/>
    <w:rsid w:val="008A6722"/>
    <w:rsid w:val="008A68D1"/>
    <w:rsid w:val="008A6E53"/>
    <w:rsid w:val="008A6F4B"/>
    <w:rsid w:val="008A7791"/>
    <w:rsid w:val="008B01AD"/>
    <w:rsid w:val="008B1641"/>
    <w:rsid w:val="008B1AE4"/>
    <w:rsid w:val="008B37D8"/>
    <w:rsid w:val="008B61B6"/>
    <w:rsid w:val="008B6E7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6280"/>
    <w:rsid w:val="008D6937"/>
    <w:rsid w:val="008D6CEC"/>
    <w:rsid w:val="008D799A"/>
    <w:rsid w:val="008E027D"/>
    <w:rsid w:val="008E02A3"/>
    <w:rsid w:val="008E06CB"/>
    <w:rsid w:val="008E0913"/>
    <w:rsid w:val="008E14CD"/>
    <w:rsid w:val="008E21B5"/>
    <w:rsid w:val="008E232A"/>
    <w:rsid w:val="008E2DE9"/>
    <w:rsid w:val="008E5CB0"/>
    <w:rsid w:val="008E668B"/>
    <w:rsid w:val="008E7331"/>
    <w:rsid w:val="008E78B8"/>
    <w:rsid w:val="008F201B"/>
    <w:rsid w:val="008F22E8"/>
    <w:rsid w:val="008F24FA"/>
    <w:rsid w:val="008F2AA4"/>
    <w:rsid w:val="008F2C67"/>
    <w:rsid w:val="008F4098"/>
    <w:rsid w:val="008F42BC"/>
    <w:rsid w:val="008F4456"/>
    <w:rsid w:val="008F47D2"/>
    <w:rsid w:val="008F4AC1"/>
    <w:rsid w:val="008F6DE4"/>
    <w:rsid w:val="008F6F0F"/>
    <w:rsid w:val="00900F83"/>
    <w:rsid w:val="00902747"/>
    <w:rsid w:val="009028FB"/>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7265"/>
    <w:rsid w:val="00917C8C"/>
    <w:rsid w:val="00917CC3"/>
    <w:rsid w:val="00917D91"/>
    <w:rsid w:val="00921816"/>
    <w:rsid w:val="00925A59"/>
    <w:rsid w:val="00925EA7"/>
    <w:rsid w:val="009264BF"/>
    <w:rsid w:val="009273D1"/>
    <w:rsid w:val="00927781"/>
    <w:rsid w:val="00927C0B"/>
    <w:rsid w:val="009304B9"/>
    <w:rsid w:val="009312E5"/>
    <w:rsid w:val="009322ED"/>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4E16"/>
    <w:rsid w:val="009452D1"/>
    <w:rsid w:val="009457D5"/>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15D"/>
    <w:rsid w:val="00964A97"/>
    <w:rsid w:val="0096539C"/>
    <w:rsid w:val="009660C5"/>
    <w:rsid w:val="00966578"/>
    <w:rsid w:val="00966AA5"/>
    <w:rsid w:val="00966EBF"/>
    <w:rsid w:val="009676D0"/>
    <w:rsid w:val="00971E24"/>
    <w:rsid w:val="00972247"/>
    <w:rsid w:val="00972907"/>
    <w:rsid w:val="009729F6"/>
    <w:rsid w:val="00974AE3"/>
    <w:rsid w:val="0097525C"/>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18E5"/>
    <w:rsid w:val="009934EB"/>
    <w:rsid w:val="00994949"/>
    <w:rsid w:val="00995D22"/>
    <w:rsid w:val="00995D3C"/>
    <w:rsid w:val="00996763"/>
    <w:rsid w:val="009968D2"/>
    <w:rsid w:val="00997111"/>
    <w:rsid w:val="009A09FA"/>
    <w:rsid w:val="009A0AFE"/>
    <w:rsid w:val="009A0D58"/>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660B"/>
    <w:rsid w:val="009B67FC"/>
    <w:rsid w:val="009B77A2"/>
    <w:rsid w:val="009B78B8"/>
    <w:rsid w:val="009B7E08"/>
    <w:rsid w:val="009C14BF"/>
    <w:rsid w:val="009C1AC6"/>
    <w:rsid w:val="009C60DE"/>
    <w:rsid w:val="009C72DD"/>
    <w:rsid w:val="009C73AB"/>
    <w:rsid w:val="009D126E"/>
    <w:rsid w:val="009D1552"/>
    <w:rsid w:val="009D3B6B"/>
    <w:rsid w:val="009D546D"/>
    <w:rsid w:val="009D629D"/>
    <w:rsid w:val="009D7217"/>
    <w:rsid w:val="009D7B1A"/>
    <w:rsid w:val="009E02D8"/>
    <w:rsid w:val="009E0D2D"/>
    <w:rsid w:val="009E10DA"/>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A88"/>
    <w:rsid w:val="009F7BBF"/>
    <w:rsid w:val="00A000B4"/>
    <w:rsid w:val="00A00CEC"/>
    <w:rsid w:val="00A01080"/>
    <w:rsid w:val="00A023F2"/>
    <w:rsid w:val="00A052E7"/>
    <w:rsid w:val="00A05312"/>
    <w:rsid w:val="00A07BBE"/>
    <w:rsid w:val="00A1174B"/>
    <w:rsid w:val="00A12A84"/>
    <w:rsid w:val="00A12DE4"/>
    <w:rsid w:val="00A131C4"/>
    <w:rsid w:val="00A138DC"/>
    <w:rsid w:val="00A145C6"/>
    <w:rsid w:val="00A1463F"/>
    <w:rsid w:val="00A14FDF"/>
    <w:rsid w:val="00A14FF2"/>
    <w:rsid w:val="00A15748"/>
    <w:rsid w:val="00A16874"/>
    <w:rsid w:val="00A17E97"/>
    <w:rsid w:val="00A24227"/>
    <w:rsid w:val="00A246B8"/>
    <w:rsid w:val="00A26770"/>
    <w:rsid w:val="00A272AD"/>
    <w:rsid w:val="00A3017A"/>
    <w:rsid w:val="00A31400"/>
    <w:rsid w:val="00A32375"/>
    <w:rsid w:val="00A32EE4"/>
    <w:rsid w:val="00A33ABD"/>
    <w:rsid w:val="00A33B7F"/>
    <w:rsid w:val="00A34025"/>
    <w:rsid w:val="00A364D3"/>
    <w:rsid w:val="00A3682D"/>
    <w:rsid w:val="00A370C2"/>
    <w:rsid w:val="00A40620"/>
    <w:rsid w:val="00A41075"/>
    <w:rsid w:val="00A41F55"/>
    <w:rsid w:val="00A427E9"/>
    <w:rsid w:val="00A43112"/>
    <w:rsid w:val="00A43AAB"/>
    <w:rsid w:val="00A43C96"/>
    <w:rsid w:val="00A43E52"/>
    <w:rsid w:val="00A4453F"/>
    <w:rsid w:val="00A44673"/>
    <w:rsid w:val="00A5006A"/>
    <w:rsid w:val="00A5406D"/>
    <w:rsid w:val="00A54357"/>
    <w:rsid w:val="00A54C71"/>
    <w:rsid w:val="00A55CB8"/>
    <w:rsid w:val="00A579E8"/>
    <w:rsid w:val="00A60288"/>
    <w:rsid w:val="00A607CE"/>
    <w:rsid w:val="00A61191"/>
    <w:rsid w:val="00A627B5"/>
    <w:rsid w:val="00A638CE"/>
    <w:rsid w:val="00A63CDE"/>
    <w:rsid w:val="00A660BB"/>
    <w:rsid w:val="00A661C5"/>
    <w:rsid w:val="00A66359"/>
    <w:rsid w:val="00A6660B"/>
    <w:rsid w:val="00A671E7"/>
    <w:rsid w:val="00A677CF"/>
    <w:rsid w:val="00A679AC"/>
    <w:rsid w:val="00A72A43"/>
    <w:rsid w:val="00A73D59"/>
    <w:rsid w:val="00A750F0"/>
    <w:rsid w:val="00A76402"/>
    <w:rsid w:val="00A80150"/>
    <w:rsid w:val="00A80536"/>
    <w:rsid w:val="00A80988"/>
    <w:rsid w:val="00A8138B"/>
    <w:rsid w:val="00A82677"/>
    <w:rsid w:val="00A82826"/>
    <w:rsid w:val="00A82F52"/>
    <w:rsid w:val="00A8314A"/>
    <w:rsid w:val="00A842AE"/>
    <w:rsid w:val="00A84824"/>
    <w:rsid w:val="00A85D7B"/>
    <w:rsid w:val="00A8745A"/>
    <w:rsid w:val="00A87E2B"/>
    <w:rsid w:val="00A903B3"/>
    <w:rsid w:val="00A91D7D"/>
    <w:rsid w:val="00A933C6"/>
    <w:rsid w:val="00A93F66"/>
    <w:rsid w:val="00A9415D"/>
    <w:rsid w:val="00A943E1"/>
    <w:rsid w:val="00A945B2"/>
    <w:rsid w:val="00A94B98"/>
    <w:rsid w:val="00A96F6B"/>
    <w:rsid w:val="00A97249"/>
    <w:rsid w:val="00A9729E"/>
    <w:rsid w:val="00A97A42"/>
    <w:rsid w:val="00AA02B4"/>
    <w:rsid w:val="00AA0F4B"/>
    <w:rsid w:val="00AA2568"/>
    <w:rsid w:val="00AA3C74"/>
    <w:rsid w:val="00AA3CAA"/>
    <w:rsid w:val="00AA4B0F"/>
    <w:rsid w:val="00AA4B5C"/>
    <w:rsid w:val="00AA4F1C"/>
    <w:rsid w:val="00AA5303"/>
    <w:rsid w:val="00AA5721"/>
    <w:rsid w:val="00AA59B5"/>
    <w:rsid w:val="00AA5D2D"/>
    <w:rsid w:val="00AA61AD"/>
    <w:rsid w:val="00AA7027"/>
    <w:rsid w:val="00AB119D"/>
    <w:rsid w:val="00AB1E5A"/>
    <w:rsid w:val="00AB23A1"/>
    <w:rsid w:val="00AB308E"/>
    <w:rsid w:val="00AB33D6"/>
    <w:rsid w:val="00AB54D6"/>
    <w:rsid w:val="00AB5660"/>
    <w:rsid w:val="00AB6A9D"/>
    <w:rsid w:val="00AC0042"/>
    <w:rsid w:val="00AC0CFC"/>
    <w:rsid w:val="00AC0E6B"/>
    <w:rsid w:val="00AC0EEC"/>
    <w:rsid w:val="00AC1251"/>
    <w:rsid w:val="00AC1AB5"/>
    <w:rsid w:val="00AC3063"/>
    <w:rsid w:val="00AC3E0F"/>
    <w:rsid w:val="00AC4D86"/>
    <w:rsid w:val="00AC76FC"/>
    <w:rsid w:val="00AC7E7E"/>
    <w:rsid w:val="00AD1420"/>
    <w:rsid w:val="00AD166B"/>
    <w:rsid w:val="00AD180E"/>
    <w:rsid w:val="00AD1E66"/>
    <w:rsid w:val="00AD3A8E"/>
    <w:rsid w:val="00AD5A40"/>
    <w:rsid w:val="00AD6339"/>
    <w:rsid w:val="00AE1A09"/>
    <w:rsid w:val="00AE2235"/>
    <w:rsid w:val="00AE3BCE"/>
    <w:rsid w:val="00AE40A3"/>
    <w:rsid w:val="00AE5A62"/>
    <w:rsid w:val="00AE61E1"/>
    <w:rsid w:val="00AE6326"/>
    <w:rsid w:val="00AE6AAB"/>
    <w:rsid w:val="00AE6D37"/>
    <w:rsid w:val="00AE7211"/>
    <w:rsid w:val="00AE779C"/>
    <w:rsid w:val="00AF0A27"/>
    <w:rsid w:val="00AF1383"/>
    <w:rsid w:val="00AF1615"/>
    <w:rsid w:val="00AF1E40"/>
    <w:rsid w:val="00AF2023"/>
    <w:rsid w:val="00AF36D2"/>
    <w:rsid w:val="00AF3C76"/>
    <w:rsid w:val="00AF5D3F"/>
    <w:rsid w:val="00AF7504"/>
    <w:rsid w:val="00AF7C68"/>
    <w:rsid w:val="00AF7FE1"/>
    <w:rsid w:val="00B00AE6"/>
    <w:rsid w:val="00B02DFB"/>
    <w:rsid w:val="00B03E0C"/>
    <w:rsid w:val="00B04625"/>
    <w:rsid w:val="00B05FBD"/>
    <w:rsid w:val="00B071A1"/>
    <w:rsid w:val="00B102B7"/>
    <w:rsid w:val="00B10579"/>
    <w:rsid w:val="00B10C4F"/>
    <w:rsid w:val="00B1187E"/>
    <w:rsid w:val="00B11CB3"/>
    <w:rsid w:val="00B1272C"/>
    <w:rsid w:val="00B13BA3"/>
    <w:rsid w:val="00B14438"/>
    <w:rsid w:val="00B14A3B"/>
    <w:rsid w:val="00B15468"/>
    <w:rsid w:val="00B156C1"/>
    <w:rsid w:val="00B1577E"/>
    <w:rsid w:val="00B16728"/>
    <w:rsid w:val="00B16815"/>
    <w:rsid w:val="00B16D9A"/>
    <w:rsid w:val="00B2102C"/>
    <w:rsid w:val="00B21832"/>
    <w:rsid w:val="00B21D76"/>
    <w:rsid w:val="00B22B00"/>
    <w:rsid w:val="00B24FB1"/>
    <w:rsid w:val="00B260A4"/>
    <w:rsid w:val="00B26870"/>
    <w:rsid w:val="00B26E20"/>
    <w:rsid w:val="00B27130"/>
    <w:rsid w:val="00B274C0"/>
    <w:rsid w:val="00B312FA"/>
    <w:rsid w:val="00B31D50"/>
    <w:rsid w:val="00B3239C"/>
    <w:rsid w:val="00B32E97"/>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C71"/>
    <w:rsid w:val="00B4502A"/>
    <w:rsid w:val="00B46D6E"/>
    <w:rsid w:val="00B46F75"/>
    <w:rsid w:val="00B46F7A"/>
    <w:rsid w:val="00B47774"/>
    <w:rsid w:val="00B47F68"/>
    <w:rsid w:val="00B517C6"/>
    <w:rsid w:val="00B518AE"/>
    <w:rsid w:val="00B53E0F"/>
    <w:rsid w:val="00B54E3F"/>
    <w:rsid w:val="00B54E61"/>
    <w:rsid w:val="00B550F6"/>
    <w:rsid w:val="00B55173"/>
    <w:rsid w:val="00B551F4"/>
    <w:rsid w:val="00B56AC1"/>
    <w:rsid w:val="00B60F5A"/>
    <w:rsid w:val="00B61640"/>
    <w:rsid w:val="00B62498"/>
    <w:rsid w:val="00B631FE"/>
    <w:rsid w:val="00B639CD"/>
    <w:rsid w:val="00B64297"/>
    <w:rsid w:val="00B66F53"/>
    <w:rsid w:val="00B6762D"/>
    <w:rsid w:val="00B678A0"/>
    <w:rsid w:val="00B6798A"/>
    <w:rsid w:val="00B7000B"/>
    <w:rsid w:val="00B70CE5"/>
    <w:rsid w:val="00B72982"/>
    <w:rsid w:val="00B72C8A"/>
    <w:rsid w:val="00B7400B"/>
    <w:rsid w:val="00B751D1"/>
    <w:rsid w:val="00B76A3C"/>
    <w:rsid w:val="00B7776E"/>
    <w:rsid w:val="00B80482"/>
    <w:rsid w:val="00B81B9C"/>
    <w:rsid w:val="00B837C6"/>
    <w:rsid w:val="00B83918"/>
    <w:rsid w:val="00B83A12"/>
    <w:rsid w:val="00B84E5C"/>
    <w:rsid w:val="00B873CD"/>
    <w:rsid w:val="00B90133"/>
    <w:rsid w:val="00B911D1"/>
    <w:rsid w:val="00B91BB8"/>
    <w:rsid w:val="00B920ED"/>
    <w:rsid w:val="00B9222C"/>
    <w:rsid w:val="00B92AF5"/>
    <w:rsid w:val="00B9515D"/>
    <w:rsid w:val="00B951DB"/>
    <w:rsid w:val="00B951E0"/>
    <w:rsid w:val="00B95AA0"/>
    <w:rsid w:val="00B967ED"/>
    <w:rsid w:val="00B96ED5"/>
    <w:rsid w:val="00B97CC2"/>
    <w:rsid w:val="00BA0F90"/>
    <w:rsid w:val="00BA2A19"/>
    <w:rsid w:val="00BA329C"/>
    <w:rsid w:val="00BA4485"/>
    <w:rsid w:val="00BA4C24"/>
    <w:rsid w:val="00BA4D2E"/>
    <w:rsid w:val="00BA4DFC"/>
    <w:rsid w:val="00BA59E8"/>
    <w:rsid w:val="00BB0C18"/>
    <w:rsid w:val="00BB1BC5"/>
    <w:rsid w:val="00BB1C7E"/>
    <w:rsid w:val="00BB1CBA"/>
    <w:rsid w:val="00BB33D0"/>
    <w:rsid w:val="00BB4D97"/>
    <w:rsid w:val="00BB555A"/>
    <w:rsid w:val="00BB5F78"/>
    <w:rsid w:val="00BB6906"/>
    <w:rsid w:val="00BB7E85"/>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88A"/>
    <w:rsid w:val="00BD661F"/>
    <w:rsid w:val="00BD719B"/>
    <w:rsid w:val="00BD792D"/>
    <w:rsid w:val="00BE24B9"/>
    <w:rsid w:val="00BE2674"/>
    <w:rsid w:val="00BE2686"/>
    <w:rsid w:val="00BE2D57"/>
    <w:rsid w:val="00BE526D"/>
    <w:rsid w:val="00BE6428"/>
    <w:rsid w:val="00BE703F"/>
    <w:rsid w:val="00BE7A5B"/>
    <w:rsid w:val="00BF12F7"/>
    <w:rsid w:val="00BF14D1"/>
    <w:rsid w:val="00BF1756"/>
    <w:rsid w:val="00BF20D4"/>
    <w:rsid w:val="00BF2FC5"/>
    <w:rsid w:val="00BF3195"/>
    <w:rsid w:val="00BF3F4D"/>
    <w:rsid w:val="00BF437F"/>
    <w:rsid w:val="00BF47D8"/>
    <w:rsid w:val="00BF5808"/>
    <w:rsid w:val="00BF6926"/>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BAC"/>
    <w:rsid w:val="00C41954"/>
    <w:rsid w:val="00C429AB"/>
    <w:rsid w:val="00C434FE"/>
    <w:rsid w:val="00C4491A"/>
    <w:rsid w:val="00C45389"/>
    <w:rsid w:val="00C45CBD"/>
    <w:rsid w:val="00C46A6B"/>
    <w:rsid w:val="00C50D32"/>
    <w:rsid w:val="00C51E81"/>
    <w:rsid w:val="00C51EF7"/>
    <w:rsid w:val="00C5272A"/>
    <w:rsid w:val="00C529C4"/>
    <w:rsid w:val="00C54091"/>
    <w:rsid w:val="00C54F56"/>
    <w:rsid w:val="00C55516"/>
    <w:rsid w:val="00C56B46"/>
    <w:rsid w:val="00C56C0A"/>
    <w:rsid w:val="00C60BC9"/>
    <w:rsid w:val="00C62625"/>
    <w:rsid w:val="00C62F37"/>
    <w:rsid w:val="00C6392F"/>
    <w:rsid w:val="00C63E85"/>
    <w:rsid w:val="00C641AE"/>
    <w:rsid w:val="00C67910"/>
    <w:rsid w:val="00C67D7D"/>
    <w:rsid w:val="00C7096A"/>
    <w:rsid w:val="00C73E59"/>
    <w:rsid w:val="00C74006"/>
    <w:rsid w:val="00C7559D"/>
    <w:rsid w:val="00C756CB"/>
    <w:rsid w:val="00C76AF2"/>
    <w:rsid w:val="00C76F24"/>
    <w:rsid w:val="00C7729C"/>
    <w:rsid w:val="00C773EE"/>
    <w:rsid w:val="00C779F8"/>
    <w:rsid w:val="00C80505"/>
    <w:rsid w:val="00C81328"/>
    <w:rsid w:val="00C81B96"/>
    <w:rsid w:val="00C81CA7"/>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48C"/>
    <w:rsid w:val="00C95200"/>
    <w:rsid w:val="00C95A66"/>
    <w:rsid w:val="00C96089"/>
    <w:rsid w:val="00C973C2"/>
    <w:rsid w:val="00C9769E"/>
    <w:rsid w:val="00CA0534"/>
    <w:rsid w:val="00CA0590"/>
    <w:rsid w:val="00CA0AD3"/>
    <w:rsid w:val="00CA0C50"/>
    <w:rsid w:val="00CA4303"/>
    <w:rsid w:val="00CA4EFB"/>
    <w:rsid w:val="00CA601E"/>
    <w:rsid w:val="00CA714A"/>
    <w:rsid w:val="00CA7ED7"/>
    <w:rsid w:val="00CB0535"/>
    <w:rsid w:val="00CB0979"/>
    <w:rsid w:val="00CB0FA1"/>
    <w:rsid w:val="00CB1091"/>
    <w:rsid w:val="00CB1503"/>
    <w:rsid w:val="00CB1B47"/>
    <w:rsid w:val="00CB22A8"/>
    <w:rsid w:val="00CB26E6"/>
    <w:rsid w:val="00CB27C5"/>
    <w:rsid w:val="00CB3023"/>
    <w:rsid w:val="00CB3578"/>
    <w:rsid w:val="00CB3E61"/>
    <w:rsid w:val="00CB4B28"/>
    <w:rsid w:val="00CB52AF"/>
    <w:rsid w:val="00CB58F6"/>
    <w:rsid w:val="00CB620E"/>
    <w:rsid w:val="00CC0466"/>
    <w:rsid w:val="00CC0797"/>
    <w:rsid w:val="00CC2173"/>
    <w:rsid w:val="00CC2534"/>
    <w:rsid w:val="00CC28F8"/>
    <w:rsid w:val="00CC325C"/>
    <w:rsid w:val="00CC3F09"/>
    <w:rsid w:val="00CC4DA7"/>
    <w:rsid w:val="00CC71C9"/>
    <w:rsid w:val="00CC7988"/>
    <w:rsid w:val="00CD0961"/>
    <w:rsid w:val="00CD1872"/>
    <w:rsid w:val="00CD2557"/>
    <w:rsid w:val="00CD2AAB"/>
    <w:rsid w:val="00CD2CC8"/>
    <w:rsid w:val="00CD3277"/>
    <w:rsid w:val="00CD49B3"/>
    <w:rsid w:val="00CD5541"/>
    <w:rsid w:val="00CD5DA4"/>
    <w:rsid w:val="00CE1014"/>
    <w:rsid w:val="00CE1444"/>
    <w:rsid w:val="00CE1562"/>
    <w:rsid w:val="00CE38AA"/>
    <w:rsid w:val="00CE4B16"/>
    <w:rsid w:val="00CE5A56"/>
    <w:rsid w:val="00CE7D91"/>
    <w:rsid w:val="00CF06B5"/>
    <w:rsid w:val="00CF1893"/>
    <w:rsid w:val="00CF2D41"/>
    <w:rsid w:val="00CF366A"/>
    <w:rsid w:val="00CF3CBE"/>
    <w:rsid w:val="00CF5A1B"/>
    <w:rsid w:val="00CF5A38"/>
    <w:rsid w:val="00CF640D"/>
    <w:rsid w:val="00CF69B8"/>
    <w:rsid w:val="00CF784C"/>
    <w:rsid w:val="00D0044A"/>
    <w:rsid w:val="00D028D6"/>
    <w:rsid w:val="00D0295A"/>
    <w:rsid w:val="00D045F1"/>
    <w:rsid w:val="00D05B7B"/>
    <w:rsid w:val="00D06332"/>
    <w:rsid w:val="00D07173"/>
    <w:rsid w:val="00D101DC"/>
    <w:rsid w:val="00D10BC9"/>
    <w:rsid w:val="00D114A5"/>
    <w:rsid w:val="00D11FD3"/>
    <w:rsid w:val="00D121A2"/>
    <w:rsid w:val="00D12476"/>
    <w:rsid w:val="00D12AD7"/>
    <w:rsid w:val="00D12B58"/>
    <w:rsid w:val="00D13466"/>
    <w:rsid w:val="00D13933"/>
    <w:rsid w:val="00D1399B"/>
    <w:rsid w:val="00D13E41"/>
    <w:rsid w:val="00D1577B"/>
    <w:rsid w:val="00D16C8A"/>
    <w:rsid w:val="00D17190"/>
    <w:rsid w:val="00D17886"/>
    <w:rsid w:val="00D17D70"/>
    <w:rsid w:val="00D207C2"/>
    <w:rsid w:val="00D23795"/>
    <w:rsid w:val="00D238DD"/>
    <w:rsid w:val="00D259B1"/>
    <w:rsid w:val="00D25C84"/>
    <w:rsid w:val="00D25D48"/>
    <w:rsid w:val="00D269C0"/>
    <w:rsid w:val="00D30669"/>
    <w:rsid w:val="00D30838"/>
    <w:rsid w:val="00D31F2A"/>
    <w:rsid w:val="00D33DCB"/>
    <w:rsid w:val="00D3464A"/>
    <w:rsid w:val="00D346A3"/>
    <w:rsid w:val="00D34EDF"/>
    <w:rsid w:val="00D3597E"/>
    <w:rsid w:val="00D36434"/>
    <w:rsid w:val="00D37322"/>
    <w:rsid w:val="00D37E60"/>
    <w:rsid w:val="00D410E4"/>
    <w:rsid w:val="00D43069"/>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7C3"/>
    <w:rsid w:val="00D62A63"/>
    <w:rsid w:val="00D6459C"/>
    <w:rsid w:val="00D665D0"/>
    <w:rsid w:val="00D66F7C"/>
    <w:rsid w:val="00D67875"/>
    <w:rsid w:val="00D708B8"/>
    <w:rsid w:val="00D70DE1"/>
    <w:rsid w:val="00D71715"/>
    <w:rsid w:val="00D71CDE"/>
    <w:rsid w:val="00D71D54"/>
    <w:rsid w:val="00D730EF"/>
    <w:rsid w:val="00D7348C"/>
    <w:rsid w:val="00D73C81"/>
    <w:rsid w:val="00D74369"/>
    <w:rsid w:val="00D74D8B"/>
    <w:rsid w:val="00D766AF"/>
    <w:rsid w:val="00D774B6"/>
    <w:rsid w:val="00D7774A"/>
    <w:rsid w:val="00D77980"/>
    <w:rsid w:val="00D80076"/>
    <w:rsid w:val="00D80E25"/>
    <w:rsid w:val="00D80EFA"/>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3DE1"/>
    <w:rsid w:val="00DA5A35"/>
    <w:rsid w:val="00DA5FF8"/>
    <w:rsid w:val="00DA61F9"/>
    <w:rsid w:val="00DA66BB"/>
    <w:rsid w:val="00DB0058"/>
    <w:rsid w:val="00DB12BF"/>
    <w:rsid w:val="00DB26DB"/>
    <w:rsid w:val="00DB289E"/>
    <w:rsid w:val="00DB28CE"/>
    <w:rsid w:val="00DB2C65"/>
    <w:rsid w:val="00DB3185"/>
    <w:rsid w:val="00DB774D"/>
    <w:rsid w:val="00DC034F"/>
    <w:rsid w:val="00DC0709"/>
    <w:rsid w:val="00DC071D"/>
    <w:rsid w:val="00DC0B2C"/>
    <w:rsid w:val="00DC1068"/>
    <w:rsid w:val="00DC3D69"/>
    <w:rsid w:val="00DC505B"/>
    <w:rsid w:val="00DC58C0"/>
    <w:rsid w:val="00DD0287"/>
    <w:rsid w:val="00DD0A76"/>
    <w:rsid w:val="00DD1CA1"/>
    <w:rsid w:val="00DD264D"/>
    <w:rsid w:val="00DD2AF1"/>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C27"/>
    <w:rsid w:val="00DF1EC7"/>
    <w:rsid w:val="00DF2AA4"/>
    <w:rsid w:val="00DF6B60"/>
    <w:rsid w:val="00DF6E9F"/>
    <w:rsid w:val="00E00FDB"/>
    <w:rsid w:val="00E01186"/>
    <w:rsid w:val="00E01B55"/>
    <w:rsid w:val="00E06A54"/>
    <w:rsid w:val="00E073CE"/>
    <w:rsid w:val="00E07C14"/>
    <w:rsid w:val="00E112B7"/>
    <w:rsid w:val="00E11D6C"/>
    <w:rsid w:val="00E15BA7"/>
    <w:rsid w:val="00E17705"/>
    <w:rsid w:val="00E238A3"/>
    <w:rsid w:val="00E23AF0"/>
    <w:rsid w:val="00E246C9"/>
    <w:rsid w:val="00E26219"/>
    <w:rsid w:val="00E2777A"/>
    <w:rsid w:val="00E3087C"/>
    <w:rsid w:val="00E32EAE"/>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393"/>
    <w:rsid w:val="00E5512E"/>
    <w:rsid w:val="00E5624D"/>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314C"/>
    <w:rsid w:val="00E73C99"/>
    <w:rsid w:val="00E73CAC"/>
    <w:rsid w:val="00E745AC"/>
    <w:rsid w:val="00E753BF"/>
    <w:rsid w:val="00E76077"/>
    <w:rsid w:val="00E76B1F"/>
    <w:rsid w:val="00E77860"/>
    <w:rsid w:val="00E77DA2"/>
    <w:rsid w:val="00E77FCC"/>
    <w:rsid w:val="00E80C78"/>
    <w:rsid w:val="00E813EB"/>
    <w:rsid w:val="00E84376"/>
    <w:rsid w:val="00E84640"/>
    <w:rsid w:val="00E8560A"/>
    <w:rsid w:val="00E860CB"/>
    <w:rsid w:val="00E86479"/>
    <w:rsid w:val="00E8715F"/>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6BE"/>
    <w:rsid w:val="00EA2E31"/>
    <w:rsid w:val="00EA356B"/>
    <w:rsid w:val="00EA44C7"/>
    <w:rsid w:val="00EA55BA"/>
    <w:rsid w:val="00EA6C9F"/>
    <w:rsid w:val="00EA784B"/>
    <w:rsid w:val="00EA7E04"/>
    <w:rsid w:val="00EA7E07"/>
    <w:rsid w:val="00EB0858"/>
    <w:rsid w:val="00EB1C4B"/>
    <w:rsid w:val="00EB322B"/>
    <w:rsid w:val="00EB567D"/>
    <w:rsid w:val="00EB5E88"/>
    <w:rsid w:val="00EB5F60"/>
    <w:rsid w:val="00EB63EC"/>
    <w:rsid w:val="00EB6D89"/>
    <w:rsid w:val="00EB6EF1"/>
    <w:rsid w:val="00EB7AB7"/>
    <w:rsid w:val="00EC14E2"/>
    <w:rsid w:val="00EC2C51"/>
    <w:rsid w:val="00EC36D5"/>
    <w:rsid w:val="00EC42F9"/>
    <w:rsid w:val="00EC4618"/>
    <w:rsid w:val="00EC518E"/>
    <w:rsid w:val="00EC7CBF"/>
    <w:rsid w:val="00ED15D3"/>
    <w:rsid w:val="00ED1AEB"/>
    <w:rsid w:val="00ED2158"/>
    <w:rsid w:val="00ED2AD2"/>
    <w:rsid w:val="00ED2C52"/>
    <w:rsid w:val="00ED3685"/>
    <w:rsid w:val="00ED488B"/>
    <w:rsid w:val="00ED4EBE"/>
    <w:rsid w:val="00ED58CA"/>
    <w:rsid w:val="00ED5CFD"/>
    <w:rsid w:val="00EE083A"/>
    <w:rsid w:val="00EE1164"/>
    <w:rsid w:val="00EE1AC2"/>
    <w:rsid w:val="00EE1E12"/>
    <w:rsid w:val="00EE2EA9"/>
    <w:rsid w:val="00EE316B"/>
    <w:rsid w:val="00EE374A"/>
    <w:rsid w:val="00EE4C0E"/>
    <w:rsid w:val="00EE5CA7"/>
    <w:rsid w:val="00EE5EFF"/>
    <w:rsid w:val="00EE6743"/>
    <w:rsid w:val="00EF1A79"/>
    <w:rsid w:val="00EF1D20"/>
    <w:rsid w:val="00EF26EF"/>
    <w:rsid w:val="00EF52C5"/>
    <w:rsid w:val="00EF56A6"/>
    <w:rsid w:val="00EF766E"/>
    <w:rsid w:val="00EF7B76"/>
    <w:rsid w:val="00F00125"/>
    <w:rsid w:val="00F00A3F"/>
    <w:rsid w:val="00F00FB5"/>
    <w:rsid w:val="00F01B0B"/>
    <w:rsid w:val="00F028ED"/>
    <w:rsid w:val="00F02C78"/>
    <w:rsid w:val="00F10C65"/>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808"/>
    <w:rsid w:val="00F25947"/>
    <w:rsid w:val="00F26332"/>
    <w:rsid w:val="00F26C74"/>
    <w:rsid w:val="00F26ED0"/>
    <w:rsid w:val="00F26FFF"/>
    <w:rsid w:val="00F3108B"/>
    <w:rsid w:val="00F31306"/>
    <w:rsid w:val="00F31852"/>
    <w:rsid w:val="00F32487"/>
    <w:rsid w:val="00F37C88"/>
    <w:rsid w:val="00F40ABC"/>
    <w:rsid w:val="00F40AF3"/>
    <w:rsid w:val="00F41684"/>
    <w:rsid w:val="00F417C9"/>
    <w:rsid w:val="00F41F09"/>
    <w:rsid w:val="00F4273C"/>
    <w:rsid w:val="00F44190"/>
    <w:rsid w:val="00F44D91"/>
    <w:rsid w:val="00F464EA"/>
    <w:rsid w:val="00F46CCF"/>
    <w:rsid w:val="00F46F87"/>
    <w:rsid w:val="00F47B05"/>
    <w:rsid w:val="00F47C53"/>
    <w:rsid w:val="00F521B4"/>
    <w:rsid w:val="00F52A38"/>
    <w:rsid w:val="00F535B5"/>
    <w:rsid w:val="00F54159"/>
    <w:rsid w:val="00F54ECE"/>
    <w:rsid w:val="00F560FC"/>
    <w:rsid w:val="00F579C2"/>
    <w:rsid w:val="00F57BE4"/>
    <w:rsid w:val="00F60941"/>
    <w:rsid w:val="00F60C3A"/>
    <w:rsid w:val="00F61CEC"/>
    <w:rsid w:val="00F62989"/>
    <w:rsid w:val="00F62B92"/>
    <w:rsid w:val="00F62DF4"/>
    <w:rsid w:val="00F66BFB"/>
    <w:rsid w:val="00F670CB"/>
    <w:rsid w:val="00F679AC"/>
    <w:rsid w:val="00F7048C"/>
    <w:rsid w:val="00F721ED"/>
    <w:rsid w:val="00F73975"/>
    <w:rsid w:val="00F73C78"/>
    <w:rsid w:val="00F75008"/>
    <w:rsid w:val="00F76590"/>
    <w:rsid w:val="00F77809"/>
    <w:rsid w:val="00F8179B"/>
    <w:rsid w:val="00F81F82"/>
    <w:rsid w:val="00F82503"/>
    <w:rsid w:val="00F826F8"/>
    <w:rsid w:val="00F82BB4"/>
    <w:rsid w:val="00F839F8"/>
    <w:rsid w:val="00F83D8A"/>
    <w:rsid w:val="00F84D74"/>
    <w:rsid w:val="00F84EE2"/>
    <w:rsid w:val="00F86A20"/>
    <w:rsid w:val="00F86CEB"/>
    <w:rsid w:val="00F87112"/>
    <w:rsid w:val="00F90AE0"/>
    <w:rsid w:val="00F91AA2"/>
    <w:rsid w:val="00F936BA"/>
    <w:rsid w:val="00F942CA"/>
    <w:rsid w:val="00F95D01"/>
    <w:rsid w:val="00FA0569"/>
    <w:rsid w:val="00FA05B1"/>
    <w:rsid w:val="00FA1E48"/>
    <w:rsid w:val="00FA1ED7"/>
    <w:rsid w:val="00FA3052"/>
    <w:rsid w:val="00FA3EC0"/>
    <w:rsid w:val="00FA462C"/>
    <w:rsid w:val="00FA499A"/>
    <w:rsid w:val="00FA5F18"/>
    <w:rsid w:val="00FB147A"/>
    <w:rsid w:val="00FB2F0A"/>
    <w:rsid w:val="00FB41CB"/>
    <w:rsid w:val="00FB4440"/>
    <w:rsid w:val="00FB5046"/>
    <w:rsid w:val="00FB533D"/>
    <w:rsid w:val="00FB55D4"/>
    <w:rsid w:val="00FB5B8E"/>
    <w:rsid w:val="00FB6725"/>
    <w:rsid w:val="00FB737C"/>
    <w:rsid w:val="00FC020A"/>
    <w:rsid w:val="00FC0416"/>
    <w:rsid w:val="00FC22E2"/>
    <w:rsid w:val="00FC2979"/>
    <w:rsid w:val="00FC379D"/>
    <w:rsid w:val="00FC53F6"/>
    <w:rsid w:val="00FD03D0"/>
    <w:rsid w:val="00FD064A"/>
    <w:rsid w:val="00FD090B"/>
    <w:rsid w:val="00FD10CF"/>
    <w:rsid w:val="00FD1DB7"/>
    <w:rsid w:val="00FD374A"/>
    <w:rsid w:val="00FD3CA7"/>
    <w:rsid w:val="00FD5BD4"/>
    <w:rsid w:val="00FD5EBA"/>
    <w:rsid w:val="00FD66BD"/>
    <w:rsid w:val="00FD6B81"/>
    <w:rsid w:val="00FD78C0"/>
    <w:rsid w:val="00FE2427"/>
    <w:rsid w:val="00FE26FF"/>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14:docId w14:val="424BD08A"/>
  <w15:docId w15:val="{1132EAAC-6797-4B88-8BD5-D0AF96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F234A"/>
    <w:pPr>
      <w:keepNext/>
      <w:keepLines/>
      <w:spacing w:before="120" w:after="0"/>
      <w:outlineLvl w:val="2"/>
    </w:pPr>
    <w:rPr>
      <w:rFonts w:eastAsiaTheme="majorEastAsia" w:cstheme="majorBidi"/>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5F234A"/>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7324">
      <w:bodyDiv w:val="1"/>
      <w:marLeft w:val="0"/>
      <w:marRight w:val="0"/>
      <w:marTop w:val="0"/>
      <w:marBottom w:val="0"/>
      <w:divBdr>
        <w:top w:val="none" w:sz="0" w:space="0" w:color="auto"/>
        <w:left w:val="none" w:sz="0" w:space="0" w:color="auto"/>
        <w:bottom w:val="none" w:sz="0" w:space="0" w:color="auto"/>
        <w:right w:val="none" w:sz="0" w:space="0" w:color="auto"/>
      </w:divBdr>
    </w:div>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299506585">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5647">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330">
      <w:bodyDiv w:val="1"/>
      <w:marLeft w:val="0"/>
      <w:marRight w:val="0"/>
      <w:marTop w:val="0"/>
      <w:marBottom w:val="0"/>
      <w:divBdr>
        <w:top w:val="none" w:sz="0" w:space="0" w:color="auto"/>
        <w:left w:val="none" w:sz="0" w:space="0" w:color="auto"/>
        <w:bottom w:val="none" w:sz="0" w:space="0" w:color="auto"/>
        <w:right w:val="none" w:sz="0" w:space="0" w:color="auto"/>
      </w:divBdr>
    </w:div>
    <w:div w:id="1059745227">
      <w:bodyDiv w:val="1"/>
      <w:marLeft w:val="0"/>
      <w:marRight w:val="0"/>
      <w:marTop w:val="0"/>
      <w:marBottom w:val="0"/>
      <w:divBdr>
        <w:top w:val="none" w:sz="0" w:space="0" w:color="auto"/>
        <w:left w:val="none" w:sz="0" w:space="0" w:color="auto"/>
        <w:bottom w:val="none" w:sz="0" w:space="0" w:color="auto"/>
        <w:right w:val="none" w:sz="0" w:space="0" w:color="auto"/>
      </w:divBdr>
    </w:div>
    <w:div w:id="1099443930">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5051966">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9920158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5157">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52544986">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ap.rae.ee/gi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J:\juhtimine\Infosysteem\Dokumendihaldus\Dokumendivormid\Dokumendiplangid_ja_naidised\Planeeringu_vorm.dotx"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D6B-537C-463C-817A-C93B6FFB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Planeeringu_vorm</Template>
  <TotalTime>5765</TotalTime>
  <Pages>14</Pages>
  <Words>3200</Words>
  <Characters>18241</Characters>
  <Application>Microsoft Office Word</Application>
  <DocSecurity>0</DocSecurity>
  <Lines>152</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 Niinepuu" &lt;info@salaterrena.ee&gt;</dc:creator>
  <cp:lastModifiedBy>Eneli Niinepuu</cp:lastModifiedBy>
  <cp:revision>19</cp:revision>
  <cp:lastPrinted>2023-05-22T08:22:00Z</cp:lastPrinted>
  <dcterms:created xsi:type="dcterms:W3CDTF">2022-12-29T19:09:00Z</dcterms:created>
  <dcterms:modified xsi:type="dcterms:W3CDTF">2023-05-22T08:56:00Z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