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F042" w14:textId="4B524EE4" w:rsidR="0059529C" w:rsidRPr="0044256E" w:rsidRDefault="00000000" w:rsidP="0044256E">
      <w:pPr>
        <w:tabs>
          <w:tab w:val="left" w:pos="3402"/>
        </w:tabs>
        <w:ind w:left="119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pict w14:anchorId="4E1D20DA">
          <v:group id="_x0000_s1026" style="position:absolute;left:0;text-align:left;margin-left:575.15pt;margin-top:66pt;width:0;height:0;z-index:-251658240;mso-position-horizontal-relative:page;mso-position-vertical-relative:page" coordorigin="11503,1320" coordsize="0,0">
            <v:shape id="_x0000_s1027" style="position:absolute;left:11503;top:1320;width:0;height:0" coordorigin="11503,1320" coordsize="0,0" path="m11503,1320r,e" filled="f" strokeweight=".12pt">
              <v:path arrowok="t"/>
            </v:shape>
            <w10:wrap anchorx="page" anchory="page"/>
          </v:group>
        </w:pic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From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>:</w:t>
      </w:r>
      <w:r w:rsidR="0044256E">
        <w:rPr>
          <w:rFonts w:ascii="Arial" w:hAnsi="Arial" w:cs="Arial"/>
          <w:sz w:val="22"/>
          <w:szCs w:val="22"/>
          <w:lang w:val="et-EE"/>
        </w:rPr>
        <w:tab/>
      </w:r>
      <w:r w:rsidRPr="0044256E">
        <w:rPr>
          <w:rFonts w:ascii="Arial" w:hAnsi="Arial" w:cs="Arial"/>
          <w:sz w:val="22"/>
          <w:szCs w:val="22"/>
          <w:lang w:val="et-EE"/>
        </w:rPr>
        <w:t xml:space="preserve">Rae Vallavalitsus </w:t>
      </w:r>
      <w:hyperlink r:id="rId6">
        <w:r w:rsidRPr="0044256E">
          <w:rPr>
            <w:rFonts w:ascii="Arial" w:hAnsi="Arial" w:cs="Arial"/>
            <w:sz w:val="22"/>
            <w:szCs w:val="22"/>
            <w:lang w:val="et-EE"/>
          </w:rPr>
          <w:t>&lt;info@rae.e</w:t>
        </w:r>
      </w:hyperlink>
      <w:r w:rsidRPr="0044256E">
        <w:rPr>
          <w:rFonts w:ascii="Arial" w:hAnsi="Arial" w:cs="Arial"/>
          <w:sz w:val="22"/>
          <w:szCs w:val="22"/>
          <w:lang w:val="et-EE"/>
        </w:rPr>
        <w:t>e&gt;</w:t>
      </w:r>
    </w:p>
    <w:p w14:paraId="392B00D9" w14:textId="6E09AE16" w:rsidR="0059529C" w:rsidRPr="0044256E" w:rsidRDefault="00000000" w:rsidP="0044256E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Sent:</w:t>
      </w:r>
      <w:r w:rsidR="0044256E">
        <w:rPr>
          <w:rFonts w:ascii="Arial" w:hAnsi="Arial" w:cs="Arial"/>
          <w:sz w:val="22"/>
          <w:szCs w:val="22"/>
          <w:lang w:val="et-EE"/>
        </w:rPr>
        <w:tab/>
      </w:r>
      <w:r w:rsidRPr="0044256E">
        <w:rPr>
          <w:rFonts w:ascii="Arial" w:hAnsi="Arial" w:cs="Arial"/>
          <w:sz w:val="22"/>
          <w:szCs w:val="22"/>
          <w:lang w:val="et-EE"/>
        </w:rPr>
        <w:t>kolmapäev, 12. juuli 2023 11:10</w:t>
      </w:r>
    </w:p>
    <w:p w14:paraId="41CC5BC0" w14:textId="77777777" w:rsidR="0059529C" w:rsidRPr="0044256E" w:rsidRDefault="00000000" w:rsidP="0044256E">
      <w:pPr>
        <w:ind w:left="117"/>
        <w:rPr>
          <w:rFonts w:ascii="Arial" w:hAnsi="Arial" w:cs="Arial"/>
          <w:sz w:val="22"/>
          <w:szCs w:val="22"/>
          <w:lang w:val="et-EE"/>
        </w:rPr>
      </w:pP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To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>:</w:t>
      </w:r>
    </w:p>
    <w:p w14:paraId="57E8A333" w14:textId="48855380" w:rsidR="0059529C" w:rsidRPr="0044256E" w:rsidRDefault="00000000" w:rsidP="0044256E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Subject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>:</w:t>
      </w:r>
      <w:r w:rsidR="0044256E">
        <w:rPr>
          <w:rFonts w:ascii="Arial" w:hAnsi="Arial" w:cs="Arial"/>
          <w:sz w:val="22"/>
          <w:szCs w:val="22"/>
          <w:lang w:val="et-EE"/>
        </w:rPr>
        <w:tab/>
      </w:r>
      <w:r w:rsidRPr="0044256E">
        <w:rPr>
          <w:rFonts w:ascii="Arial" w:hAnsi="Arial" w:cs="Arial"/>
          <w:sz w:val="22"/>
          <w:szCs w:val="22"/>
          <w:lang w:val="et-EE"/>
        </w:rPr>
        <w:t>Taotluse kooskõlastamise otsused</w:t>
      </w:r>
    </w:p>
    <w:p w14:paraId="4387AD84" w14:textId="6C6D531A" w:rsidR="0059529C" w:rsidRPr="0044256E" w:rsidRDefault="00000000" w:rsidP="0044256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Tere!</w:t>
      </w:r>
      <w:r w:rsidR="0044256E">
        <w:rPr>
          <w:rFonts w:ascii="Arial" w:hAnsi="Arial" w:cs="Arial"/>
          <w:sz w:val="22"/>
          <w:szCs w:val="22"/>
          <w:lang w:val="et-EE"/>
        </w:rPr>
        <w:t xml:space="preserve"> </w:t>
      </w:r>
      <w:r w:rsidRPr="0044256E">
        <w:rPr>
          <w:rFonts w:ascii="Arial" w:hAnsi="Arial" w:cs="Arial"/>
          <w:sz w:val="22"/>
          <w:szCs w:val="22"/>
          <w:lang w:val="et-EE"/>
        </w:rPr>
        <w:t xml:space="preserve">Teie esitatud taotlusele on lisatud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kooskõlastajatelt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tagasiside. Taotlust saab vaadata</w:t>
      </w:r>
      <w:r w:rsidR="0044256E">
        <w:rPr>
          <w:rFonts w:ascii="Arial" w:hAnsi="Arial" w:cs="Arial"/>
          <w:sz w:val="22"/>
          <w:szCs w:val="22"/>
          <w:lang w:val="et-EE"/>
        </w:rPr>
        <w:t xml:space="preserve"> </w:t>
      </w:r>
      <w:r w:rsidRPr="0044256E">
        <w:rPr>
          <w:rFonts w:ascii="Arial" w:hAnsi="Arial" w:cs="Arial"/>
          <w:color w:val="0000FF"/>
          <w:sz w:val="22"/>
          <w:szCs w:val="22"/>
          <w:u w:val="single" w:color="0000FF"/>
          <w:lang w:val="et-EE"/>
        </w:rPr>
        <w:t>siit</w:t>
      </w:r>
      <w:r w:rsidRPr="0044256E">
        <w:rPr>
          <w:rFonts w:ascii="Arial" w:hAnsi="Arial" w:cs="Arial"/>
          <w:color w:val="000000"/>
          <w:sz w:val="22"/>
          <w:szCs w:val="22"/>
          <w:lang w:val="et-EE"/>
        </w:rPr>
        <w:t>.</w:t>
      </w:r>
    </w:p>
    <w:p w14:paraId="0F06881F" w14:textId="77777777" w:rsidR="0059529C" w:rsidRPr="0044256E" w:rsidRDefault="00000000" w:rsidP="0044256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Kooskõlastamise otsused:</w:t>
      </w:r>
    </w:p>
    <w:p w14:paraId="08A0D426" w14:textId="77777777" w:rsidR="0059529C" w:rsidRPr="0044256E" w:rsidRDefault="0059529C" w:rsidP="0044256E">
      <w:pPr>
        <w:rPr>
          <w:rFonts w:ascii="Arial" w:hAnsi="Arial" w:cs="Arial"/>
          <w:sz w:val="22"/>
          <w:szCs w:val="22"/>
          <w:lang w:val="et-EE"/>
        </w:rPr>
      </w:pPr>
    </w:p>
    <w:p w14:paraId="7D71832E" w14:textId="77777777" w:rsid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Kooskõlastaja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: Pille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Vals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(47601242739)</w:t>
      </w:r>
    </w:p>
    <w:p w14:paraId="1CF762D7" w14:textId="516727DF" w:rsidR="0059529C" w:rsidRP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Otsus: Kooskõlastatud</w:t>
      </w:r>
    </w:p>
    <w:p w14:paraId="59978BF3" w14:textId="77777777" w:rsidR="0059529C" w:rsidRPr="0044256E" w:rsidRDefault="00000000" w:rsidP="0044256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Põhjus: Kooskõlastan.</w:t>
      </w:r>
    </w:p>
    <w:p w14:paraId="25E0CBCF" w14:textId="77777777" w:rsidR="0059529C" w:rsidRPr="0044256E" w:rsidRDefault="0059529C" w:rsidP="0044256E">
      <w:pPr>
        <w:rPr>
          <w:rFonts w:ascii="Arial" w:hAnsi="Arial" w:cs="Arial"/>
          <w:sz w:val="22"/>
          <w:szCs w:val="22"/>
          <w:lang w:val="et-EE"/>
        </w:rPr>
      </w:pPr>
    </w:p>
    <w:p w14:paraId="5EAF8E46" w14:textId="77777777" w:rsid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Kooskõlastaja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>: Aili Tammaru (49006040276)</w:t>
      </w:r>
    </w:p>
    <w:p w14:paraId="3BF79892" w14:textId="34A951B0" w:rsidR="0059529C" w:rsidRP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highlight w:val="yellow"/>
          <w:lang w:val="et-EE"/>
        </w:rPr>
        <w:t>Otsus: Ei kooskõlastatud</w:t>
      </w:r>
    </w:p>
    <w:p w14:paraId="2AA6CB91" w14:textId="77777777" w:rsidR="0044256E" w:rsidRDefault="00000000" w:rsidP="0044256E">
      <w:pPr>
        <w:ind w:left="117" w:right="69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highlight w:val="yellow"/>
          <w:lang w:val="et-EE"/>
        </w:rPr>
        <w:t>Põhjus: Esitan märkused:</w:t>
      </w:r>
    </w:p>
    <w:p w14:paraId="776A2F8A" w14:textId="1E0B1758" w:rsidR="00E52D3E" w:rsidRPr="00E52D3E" w:rsidRDefault="00000000" w:rsidP="00E52D3E">
      <w:pPr>
        <w:pStyle w:val="ListParagraph"/>
        <w:numPr>
          <w:ilvl w:val="0"/>
          <w:numId w:val="2"/>
        </w:numPr>
        <w:ind w:left="426" w:right="69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Põhijoonisel, planeeringuala näitajate tabelis, välja tuua planeeringuala elamisühikute arv (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ol.ol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ja planeeritud)</w:t>
      </w:r>
    </w:p>
    <w:p w14:paraId="35A3B053" w14:textId="491546B3" w:rsidR="0044256E" w:rsidRPr="0044256E" w:rsidRDefault="00E52D3E" w:rsidP="0044256E">
      <w:pPr>
        <w:pStyle w:val="ListParagraph"/>
        <w:numPr>
          <w:ilvl w:val="0"/>
          <w:numId w:val="4"/>
        </w:numPr>
        <w:ind w:right="69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Lisatud</w:t>
      </w:r>
    </w:p>
    <w:p w14:paraId="7671E7B3" w14:textId="0B0FB7A0" w:rsidR="0044256E" w:rsidRDefault="00000000" w:rsidP="0044256E">
      <w:pPr>
        <w:pStyle w:val="ListParagraph"/>
        <w:numPr>
          <w:ilvl w:val="0"/>
          <w:numId w:val="2"/>
        </w:numPr>
        <w:ind w:left="426" w:right="69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 xml:space="preserve">Põhijoonisel üldkasutatava maa krundile, kuhu on planeeritud avalikuks kasutuseks rajatised, mis on vastavalt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EhS’ile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ehitusloa kohustuslikud, määrata rajatistele ehitusalune pind.</w:t>
      </w:r>
    </w:p>
    <w:p w14:paraId="0EC6FF52" w14:textId="3AE59199" w:rsidR="0044256E" w:rsidRPr="0044256E" w:rsidRDefault="00E52D3E" w:rsidP="0044256E">
      <w:pPr>
        <w:pStyle w:val="ListParagraph"/>
        <w:numPr>
          <w:ilvl w:val="0"/>
          <w:numId w:val="4"/>
        </w:numPr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Lisatud</w:t>
      </w:r>
    </w:p>
    <w:p w14:paraId="7ACDDB85" w14:textId="32EE33F9" w:rsidR="0044256E" w:rsidRPr="0044256E" w:rsidRDefault="00000000" w:rsidP="0044256E">
      <w:pPr>
        <w:pStyle w:val="ListParagraph"/>
        <w:numPr>
          <w:ilvl w:val="0"/>
          <w:numId w:val="2"/>
        </w:numPr>
        <w:ind w:left="426" w:right="69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Seletuskirjas, planeeringu koostamise alused, Rae Vallavolikogu 21.05.2013 otsusega kehtestatud ÜP otsuse nr on vale, korrigeerida. Õige on 462.</w:t>
      </w:r>
    </w:p>
    <w:p w14:paraId="6C0E4730" w14:textId="50A2E862" w:rsidR="0044256E" w:rsidRPr="0044256E" w:rsidRDefault="003E397A" w:rsidP="0044256E">
      <w:pPr>
        <w:pStyle w:val="ListParagraph"/>
        <w:numPr>
          <w:ilvl w:val="0"/>
          <w:numId w:val="4"/>
        </w:numPr>
        <w:ind w:right="69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Korrigeeritud</w:t>
      </w:r>
    </w:p>
    <w:p w14:paraId="792C3BDB" w14:textId="0926DEFB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 xml:space="preserve">Vaadata üle kontaktvööndi analüüsis välja toodud Mäe,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Sauki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ja Künnipõllu kinnistute ja lähiala detailplaneering üksikelamu krundi suuruste vahemik.</w:t>
      </w:r>
    </w:p>
    <w:p w14:paraId="55069919" w14:textId="667898F3" w:rsidR="0044256E" w:rsidRPr="0044256E" w:rsidRDefault="003E397A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Korrigeeritud</w:t>
      </w:r>
    </w:p>
    <w:p w14:paraId="7BC4470F" w14:textId="5FE0DD7D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 xml:space="preserve">Seletuskirja punktis 6.2 olete välja toonud, et üksik ja kaksikelamu juurde võib rajada kuni 2 abihoonet ehitusaluse pinnaga kokku kuni 80m2, palun täiendada punkti positsioon 5 osas ning tuua välja, et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pos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5 kinnistule on lubatud 3 abihoonet ehitusaluse pinnaga..., kuna tegemist on olemasoleva hoonestusega.</w:t>
      </w:r>
    </w:p>
    <w:p w14:paraId="76A38F7B" w14:textId="11515DDB" w:rsidR="0044256E" w:rsidRPr="0044256E" w:rsidRDefault="00E52D3E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Lisatud</w:t>
      </w:r>
    </w:p>
    <w:p w14:paraId="55F9EF37" w14:textId="1B51E55D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 xml:space="preserve">Seletuskirja punktis 6.5 välja tuua asjaolu, </w:t>
      </w:r>
      <w:bookmarkStart w:id="0" w:name="_Hlk140162306"/>
      <w:r w:rsidRPr="0044256E">
        <w:rPr>
          <w:rFonts w:ascii="Arial" w:hAnsi="Arial" w:cs="Arial"/>
          <w:sz w:val="22"/>
          <w:szCs w:val="22"/>
          <w:lang w:val="et-EE"/>
        </w:rPr>
        <w:t>et avaliku ruum tuleb lahendada eraldi projektiga ning peale projekti valla poolset heakskiitu ehitab huvitatud isik avaliku ruumi välja ning annab vallale üle</w:t>
      </w:r>
      <w:bookmarkEnd w:id="0"/>
      <w:r w:rsidRPr="0044256E">
        <w:rPr>
          <w:rFonts w:ascii="Arial" w:hAnsi="Arial" w:cs="Arial"/>
          <w:sz w:val="22"/>
          <w:szCs w:val="22"/>
          <w:lang w:val="et-EE"/>
        </w:rPr>
        <w:t>.</w:t>
      </w:r>
    </w:p>
    <w:p w14:paraId="46A57EB0" w14:textId="78E89394" w:rsidR="0044256E" w:rsidRPr="0044256E" w:rsidRDefault="000217B9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Lisatud</w:t>
      </w:r>
    </w:p>
    <w:p w14:paraId="4C38D8B3" w14:textId="636D1D67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 xml:space="preserve">Täpsustada seletuskirja punkti 6.6: </w:t>
      </w:r>
      <w:bookmarkStart w:id="1" w:name="_Hlk140162664"/>
      <w:r w:rsidRPr="0044256E">
        <w:rPr>
          <w:rFonts w:ascii="Arial" w:hAnsi="Arial" w:cs="Arial"/>
          <w:sz w:val="22"/>
          <w:szCs w:val="22"/>
          <w:lang w:val="et-EE"/>
        </w:rPr>
        <w:t xml:space="preserve">Lubatud on puidust lattaed või võrkpiire hekiga. Kinnistute vahel võib olla ka vaid võrkpiire. Piirdeaia kõrgus </w:t>
      </w:r>
      <w:bookmarkEnd w:id="1"/>
      <w:r w:rsidRPr="0044256E">
        <w:rPr>
          <w:rFonts w:ascii="Arial" w:hAnsi="Arial" w:cs="Arial"/>
          <w:sz w:val="22"/>
          <w:szCs w:val="22"/>
          <w:lang w:val="et-EE"/>
        </w:rPr>
        <w:t>......</w:t>
      </w:r>
    </w:p>
    <w:p w14:paraId="2C4E2046" w14:textId="31B740B5" w:rsidR="0044256E" w:rsidRPr="0044256E" w:rsidRDefault="000217B9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Korrigeeritud</w:t>
      </w:r>
    </w:p>
    <w:p w14:paraId="54DB7D68" w14:textId="3B5532A4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Seletuskirja punktis 9 olete välja toonud majanduslike mõjude all: Detailplaneeringu realiseerumisel avaldub positiivne majanduslik mõju uute kogukonnaliikmete ja uute töökohtade lisandumise näol. – millised uued töökohad on planeeritud elamumaale?</w:t>
      </w:r>
    </w:p>
    <w:p w14:paraId="6A0B76DA" w14:textId="52E6370D" w:rsidR="0044256E" w:rsidRPr="0044256E" w:rsidRDefault="00A30D5B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Korrigeeritud</w:t>
      </w:r>
    </w:p>
    <w:p w14:paraId="71F1C760" w14:textId="74DB805A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 w:hanging="284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Seletuskirja punktis 9 olete välja toonud mõju looduskeskkonnale: Planeeringulahendus näeb alale ette ühiskondliku ehitise, rida-, üksik- ja kaksikelamute ehitamist. – Kas ühiskondliku ehitise all peetakse silmas üldkasutatavale maale planeeritud rajatisi? Kui nii siis täpsustada,</w:t>
      </w:r>
      <w:r w:rsidR="0044256E" w:rsidRPr="0044256E">
        <w:rPr>
          <w:rFonts w:ascii="Arial" w:hAnsi="Arial" w:cs="Arial"/>
          <w:sz w:val="22"/>
          <w:szCs w:val="22"/>
          <w:lang w:val="et-EE"/>
        </w:rPr>
        <w:t xml:space="preserve"> </w:t>
      </w:r>
      <w:r w:rsidRPr="0044256E">
        <w:rPr>
          <w:rFonts w:ascii="Arial" w:hAnsi="Arial" w:cs="Arial"/>
          <w:sz w:val="22"/>
          <w:szCs w:val="22"/>
          <w:lang w:val="et-EE"/>
        </w:rPr>
        <w:t>hetkel kaheti mõistetav.</w:t>
      </w:r>
    </w:p>
    <w:p w14:paraId="4D2DD283" w14:textId="59AC5319" w:rsidR="0044256E" w:rsidRPr="0044256E" w:rsidRDefault="00A30D5B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Korrigeeritud</w:t>
      </w:r>
    </w:p>
    <w:p w14:paraId="337F83E9" w14:textId="545B267B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Lisad seletuskirja lähtetingimustes välja toodud eskiisi kooskõlastamise nõue.</w:t>
      </w:r>
    </w:p>
    <w:p w14:paraId="2F643CDC" w14:textId="55CF7D23" w:rsidR="0044256E" w:rsidRPr="0044256E" w:rsidRDefault="003E397A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 xml:space="preserve">Lisatud seletuskirja </w:t>
      </w:r>
      <w:proofErr w:type="spellStart"/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ptk</w:t>
      </w:r>
      <w:proofErr w:type="spellEnd"/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 xml:space="preserve"> 6.4</w:t>
      </w:r>
    </w:p>
    <w:p w14:paraId="06921A8C" w14:textId="7155F570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Täiendada üldkasutatava maa põhimõttelist lahendust. Hetkel ei selgu, mida üldkasutatavale maale planeeritakse (Vt. lähtetingimuste p 4.2.4)</w:t>
      </w:r>
    </w:p>
    <w:p w14:paraId="7D4547E5" w14:textId="1689E5DE" w:rsidR="0044256E" w:rsidRPr="0044256E" w:rsidRDefault="003E397A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 xml:space="preserve">Lisatud seletuskirja </w:t>
      </w:r>
      <w:proofErr w:type="spellStart"/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ptk</w:t>
      </w:r>
      <w:proofErr w:type="spellEnd"/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 xml:space="preserve"> 6.5</w:t>
      </w:r>
    </w:p>
    <w:p w14:paraId="4082446E" w14:textId="081D4550" w:rsidR="0044256E" w:rsidRPr="0044256E" w:rsidRDefault="00000000" w:rsidP="0044256E">
      <w:pPr>
        <w:pStyle w:val="ListParagraph"/>
        <w:numPr>
          <w:ilvl w:val="0"/>
          <w:numId w:val="2"/>
        </w:numPr>
        <w:ind w:left="426" w:right="12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Läbiva tee äärde ette näha puude allee – planeeringu lahenduses ei ole käsitletud transpordimaa haljastust (Vt. lähtetingimuste p 4.2.6)</w:t>
      </w:r>
    </w:p>
    <w:p w14:paraId="0E893350" w14:textId="0E4CA8BC" w:rsidR="0044256E" w:rsidRPr="0044256E" w:rsidRDefault="003E397A" w:rsidP="0044256E">
      <w:pPr>
        <w:pStyle w:val="ListParagraph"/>
        <w:numPr>
          <w:ilvl w:val="0"/>
          <w:numId w:val="4"/>
        </w:numPr>
        <w:ind w:right="125"/>
        <w:rPr>
          <w:rFonts w:ascii="Arial" w:hAnsi="Arial" w:cs="Arial"/>
          <w:color w:val="548DD4" w:themeColor="text2" w:themeTint="99"/>
          <w:sz w:val="22"/>
          <w:szCs w:val="22"/>
          <w:lang w:val="et-EE"/>
        </w:rPr>
      </w:pPr>
      <w:r>
        <w:rPr>
          <w:rFonts w:ascii="Arial" w:hAnsi="Arial" w:cs="Arial"/>
          <w:color w:val="548DD4" w:themeColor="text2" w:themeTint="99"/>
          <w:sz w:val="22"/>
          <w:szCs w:val="22"/>
          <w:lang w:val="et-EE"/>
        </w:rPr>
        <w:t>Korrigeeritud lahendust</w:t>
      </w:r>
    </w:p>
    <w:p w14:paraId="3EF642FE" w14:textId="77777777" w:rsidR="0059529C" w:rsidRPr="0044256E" w:rsidRDefault="0059529C" w:rsidP="0044256E">
      <w:pPr>
        <w:rPr>
          <w:rFonts w:ascii="Arial" w:hAnsi="Arial" w:cs="Arial"/>
          <w:sz w:val="22"/>
          <w:szCs w:val="22"/>
          <w:lang w:val="et-EE"/>
        </w:rPr>
      </w:pPr>
    </w:p>
    <w:p w14:paraId="245D8F2C" w14:textId="77777777" w:rsid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Kooskõlastaja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>: Õnne Kask (49205240234)</w:t>
      </w:r>
    </w:p>
    <w:p w14:paraId="0874F0EE" w14:textId="6C1608D4" w:rsidR="0059529C" w:rsidRP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Otsus: Kooskõlastatud</w:t>
      </w:r>
    </w:p>
    <w:p w14:paraId="094B8819" w14:textId="77777777" w:rsidR="0059529C" w:rsidRPr="0044256E" w:rsidRDefault="00000000" w:rsidP="0044256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Põhjus: Liikuvuse poole pealt kõik hästi.</w:t>
      </w:r>
    </w:p>
    <w:p w14:paraId="31B0CBF3" w14:textId="77777777" w:rsidR="0059529C" w:rsidRPr="0044256E" w:rsidRDefault="0059529C" w:rsidP="0044256E">
      <w:pPr>
        <w:rPr>
          <w:rFonts w:ascii="Arial" w:hAnsi="Arial" w:cs="Arial"/>
          <w:sz w:val="22"/>
          <w:szCs w:val="22"/>
          <w:lang w:val="et-EE"/>
        </w:rPr>
      </w:pPr>
    </w:p>
    <w:p w14:paraId="5280902A" w14:textId="77777777" w:rsid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Kooskõlastaja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: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Gerthard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Pr="0044256E">
        <w:rPr>
          <w:rFonts w:ascii="Arial" w:hAnsi="Arial" w:cs="Arial"/>
          <w:sz w:val="22"/>
          <w:szCs w:val="22"/>
          <w:lang w:val="et-EE"/>
        </w:rPr>
        <w:t>Tints</w:t>
      </w:r>
      <w:proofErr w:type="spellEnd"/>
      <w:r w:rsidRPr="0044256E">
        <w:rPr>
          <w:rFonts w:ascii="Arial" w:hAnsi="Arial" w:cs="Arial"/>
          <w:sz w:val="22"/>
          <w:szCs w:val="22"/>
          <w:lang w:val="et-EE"/>
        </w:rPr>
        <w:t xml:space="preserve"> (39709096022)</w:t>
      </w:r>
    </w:p>
    <w:p w14:paraId="668CEAD6" w14:textId="24C5C76E" w:rsidR="0059529C" w:rsidRPr="0044256E" w:rsidRDefault="00000000" w:rsidP="0044256E">
      <w:pPr>
        <w:ind w:left="117" w:right="45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Otsus: Kooskõlastatud</w:t>
      </w:r>
    </w:p>
    <w:p w14:paraId="471A1179" w14:textId="77777777" w:rsidR="0059529C" w:rsidRPr="0044256E" w:rsidRDefault="00000000" w:rsidP="0044256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44256E">
        <w:rPr>
          <w:rFonts w:ascii="Arial" w:hAnsi="Arial" w:cs="Arial"/>
          <w:sz w:val="22"/>
          <w:szCs w:val="22"/>
          <w:lang w:val="et-EE"/>
        </w:rPr>
        <w:t>Põhjus: Kooskõlastan</w:t>
      </w:r>
    </w:p>
    <w:sectPr w:rsidR="0059529C" w:rsidRPr="0044256E" w:rsidSect="0044256E">
      <w:type w:val="continuous"/>
      <w:pgSz w:w="12240" w:h="15840"/>
      <w:pgMar w:top="284" w:right="6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0702"/>
    <w:multiLevelType w:val="hybridMultilevel"/>
    <w:tmpl w:val="34D6718A"/>
    <w:lvl w:ilvl="0" w:tplc="B8BEEE4A">
      <w:start w:val="11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86D7E31"/>
    <w:multiLevelType w:val="hybridMultilevel"/>
    <w:tmpl w:val="C848041E"/>
    <w:lvl w:ilvl="0" w:tplc="0425000F">
      <w:start w:val="1"/>
      <w:numFmt w:val="decimal"/>
      <w:lvlText w:val="%1."/>
      <w:lvlJc w:val="left"/>
      <w:pPr>
        <w:ind w:left="837" w:hanging="360"/>
      </w:pPr>
    </w:lvl>
    <w:lvl w:ilvl="1" w:tplc="04250019" w:tentative="1">
      <w:start w:val="1"/>
      <w:numFmt w:val="lowerLetter"/>
      <w:lvlText w:val="%2."/>
      <w:lvlJc w:val="left"/>
      <w:pPr>
        <w:ind w:left="1557" w:hanging="360"/>
      </w:pPr>
    </w:lvl>
    <w:lvl w:ilvl="2" w:tplc="0425001B" w:tentative="1">
      <w:start w:val="1"/>
      <w:numFmt w:val="lowerRoman"/>
      <w:lvlText w:val="%3."/>
      <w:lvlJc w:val="right"/>
      <w:pPr>
        <w:ind w:left="2277" w:hanging="180"/>
      </w:pPr>
    </w:lvl>
    <w:lvl w:ilvl="3" w:tplc="0425000F" w:tentative="1">
      <w:start w:val="1"/>
      <w:numFmt w:val="decimal"/>
      <w:lvlText w:val="%4."/>
      <w:lvlJc w:val="left"/>
      <w:pPr>
        <w:ind w:left="2997" w:hanging="360"/>
      </w:pPr>
    </w:lvl>
    <w:lvl w:ilvl="4" w:tplc="04250019" w:tentative="1">
      <w:start w:val="1"/>
      <w:numFmt w:val="lowerLetter"/>
      <w:lvlText w:val="%5."/>
      <w:lvlJc w:val="left"/>
      <w:pPr>
        <w:ind w:left="3717" w:hanging="360"/>
      </w:pPr>
    </w:lvl>
    <w:lvl w:ilvl="5" w:tplc="0425001B" w:tentative="1">
      <w:start w:val="1"/>
      <w:numFmt w:val="lowerRoman"/>
      <w:lvlText w:val="%6."/>
      <w:lvlJc w:val="right"/>
      <w:pPr>
        <w:ind w:left="4437" w:hanging="180"/>
      </w:pPr>
    </w:lvl>
    <w:lvl w:ilvl="6" w:tplc="0425000F" w:tentative="1">
      <w:start w:val="1"/>
      <w:numFmt w:val="decimal"/>
      <w:lvlText w:val="%7."/>
      <w:lvlJc w:val="left"/>
      <w:pPr>
        <w:ind w:left="5157" w:hanging="360"/>
      </w:pPr>
    </w:lvl>
    <w:lvl w:ilvl="7" w:tplc="04250019" w:tentative="1">
      <w:start w:val="1"/>
      <w:numFmt w:val="lowerLetter"/>
      <w:lvlText w:val="%8."/>
      <w:lvlJc w:val="left"/>
      <w:pPr>
        <w:ind w:left="5877" w:hanging="360"/>
      </w:pPr>
    </w:lvl>
    <w:lvl w:ilvl="8" w:tplc="042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5F714633"/>
    <w:multiLevelType w:val="multilevel"/>
    <w:tmpl w:val="C1A429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13314"/>
    <w:multiLevelType w:val="hybridMultilevel"/>
    <w:tmpl w:val="4F4A24FE"/>
    <w:lvl w:ilvl="0" w:tplc="25F0BBC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7" w:hanging="360"/>
      </w:pPr>
    </w:lvl>
    <w:lvl w:ilvl="2" w:tplc="0425001B" w:tentative="1">
      <w:start w:val="1"/>
      <w:numFmt w:val="lowerRoman"/>
      <w:lvlText w:val="%3."/>
      <w:lvlJc w:val="right"/>
      <w:pPr>
        <w:ind w:left="1917" w:hanging="180"/>
      </w:pPr>
    </w:lvl>
    <w:lvl w:ilvl="3" w:tplc="0425000F" w:tentative="1">
      <w:start w:val="1"/>
      <w:numFmt w:val="decimal"/>
      <w:lvlText w:val="%4."/>
      <w:lvlJc w:val="left"/>
      <w:pPr>
        <w:ind w:left="2637" w:hanging="360"/>
      </w:pPr>
    </w:lvl>
    <w:lvl w:ilvl="4" w:tplc="04250019" w:tentative="1">
      <w:start w:val="1"/>
      <w:numFmt w:val="lowerLetter"/>
      <w:lvlText w:val="%5."/>
      <w:lvlJc w:val="left"/>
      <w:pPr>
        <w:ind w:left="3357" w:hanging="360"/>
      </w:pPr>
    </w:lvl>
    <w:lvl w:ilvl="5" w:tplc="0425001B" w:tentative="1">
      <w:start w:val="1"/>
      <w:numFmt w:val="lowerRoman"/>
      <w:lvlText w:val="%6."/>
      <w:lvlJc w:val="right"/>
      <w:pPr>
        <w:ind w:left="4077" w:hanging="180"/>
      </w:pPr>
    </w:lvl>
    <w:lvl w:ilvl="6" w:tplc="0425000F" w:tentative="1">
      <w:start w:val="1"/>
      <w:numFmt w:val="decimal"/>
      <w:lvlText w:val="%7."/>
      <w:lvlJc w:val="left"/>
      <w:pPr>
        <w:ind w:left="4797" w:hanging="360"/>
      </w:pPr>
    </w:lvl>
    <w:lvl w:ilvl="7" w:tplc="04250019" w:tentative="1">
      <w:start w:val="1"/>
      <w:numFmt w:val="lowerLetter"/>
      <w:lvlText w:val="%8."/>
      <w:lvlJc w:val="left"/>
      <w:pPr>
        <w:ind w:left="5517" w:hanging="360"/>
      </w:pPr>
    </w:lvl>
    <w:lvl w:ilvl="8" w:tplc="0425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351637">
    <w:abstractNumId w:val="2"/>
  </w:num>
  <w:num w:numId="2" w16cid:durableId="798455383">
    <w:abstractNumId w:val="1"/>
  </w:num>
  <w:num w:numId="3" w16cid:durableId="197544851">
    <w:abstractNumId w:val="3"/>
  </w:num>
  <w:num w:numId="4" w16cid:durableId="183194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9C"/>
    <w:rsid w:val="000217B9"/>
    <w:rsid w:val="003E397A"/>
    <w:rsid w:val="0044256E"/>
    <w:rsid w:val="0059529C"/>
    <w:rsid w:val="00985DDC"/>
    <w:rsid w:val="00A30D5B"/>
    <w:rsid w:val="00E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E458A2"/>
  <w15:docId w15:val="{CA9884CB-3CC1-4CE1-94D5-6540D99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4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a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89A2-ECEA-4CCD-B22B-AFC81148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keia kuus</cp:lastModifiedBy>
  <cp:revision>3</cp:revision>
  <dcterms:created xsi:type="dcterms:W3CDTF">2023-07-12T09:01:00Z</dcterms:created>
  <dcterms:modified xsi:type="dcterms:W3CDTF">2023-07-13T15:16:00Z</dcterms:modified>
</cp:coreProperties>
</file>