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7751" w14:textId="77777777" w:rsidR="00F73185" w:rsidRPr="000179C3" w:rsidRDefault="00973ED2" w:rsidP="008B61DA">
      <w:pPr>
        <w:rPr>
          <w:rFonts w:cs="Arial"/>
          <w:lang w:val="et-EE"/>
        </w:rPr>
      </w:pPr>
      <w:r w:rsidRPr="000179C3">
        <w:rPr>
          <w:rFonts w:cs="Arial"/>
          <w:noProof/>
          <w:lang w:val="et-EE" w:eastAsia="et-EE"/>
        </w:rPr>
        <w:drawing>
          <wp:anchor distT="0" distB="0" distL="114935" distR="114935" simplePos="0" relativeHeight="251658240" behindDoc="1" locked="0" layoutInCell="1" allowOverlap="1" wp14:anchorId="5D7FFA98" wp14:editId="11BD7D2D">
            <wp:simplePos x="0" y="0"/>
            <wp:positionH relativeFrom="column">
              <wp:posOffset>5200650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D33B09" w14:textId="77777777" w:rsidR="00F73185" w:rsidRPr="000179C3" w:rsidRDefault="00F73185" w:rsidP="008B61DA">
      <w:pPr>
        <w:rPr>
          <w:rFonts w:cs="Arial"/>
          <w:lang w:val="et-EE"/>
        </w:rPr>
      </w:pPr>
    </w:p>
    <w:p w14:paraId="218CB598" w14:textId="77777777" w:rsidR="00F73185" w:rsidRPr="000179C3" w:rsidRDefault="00F73185" w:rsidP="008B61DA">
      <w:pPr>
        <w:rPr>
          <w:rFonts w:cs="Arial"/>
          <w:lang w:val="et-EE"/>
        </w:rPr>
      </w:pPr>
    </w:p>
    <w:p w14:paraId="2E1F3C4C" w14:textId="77777777" w:rsidR="00556714" w:rsidRPr="000179C3" w:rsidRDefault="00556714" w:rsidP="008B61DA">
      <w:pPr>
        <w:rPr>
          <w:rFonts w:cs="Arial"/>
          <w:lang w:val="et-EE"/>
        </w:rPr>
      </w:pPr>
    </w:p>
    <w:p w14:paraId="7F58EC4C" w14:textId="77777777" w:rsidR="008B61DA" w:rsidRPr="000179C3" w:rsidRDefault="008B61DA" w:rsidP="008B61DA">
      <w:pPr>
        <w:rPr>
          <w:rFonts w:cs="Arial"/>
          <w:lang w:val="et-EE"/>
        </w:rPr>
      </w:pPr>
    </w:p>
    <w:p w14:paraId="116E24C3" w14:textId="77777777" w:rsidR="008B61DA" w:rsidRPr="000179C3" w:rsidRDefault="008B61DA" w:rsidP="008B61DA">
      <w:pPr>
        <w:rPr>
          <w:rFonts w:cs="Arial"/>
          <w:lang w:val="et-EE"/>
        </w:rPr>
      </w:pPr>
    </w:p>
    <w:p w14:paraId="4984F7C6" w14:textId="77777777" w:rsidR="008B61DA" w:rsidRPr="000179C3" w:rsidRDefault="008B61DA" w:rsidP="008B61DA">
      <w:pPr>
        <w:rPr>
          <w:rFonts w:cs="Arial"/>
          <w:lang w:val="et-EE"/>
        </w:rPr>
      </w:pPr>
    </w:p>
    <w:p w14:paraId="0D2243D8" w14:textId="77777777" w:rsidR="00556714" w:rsidRPr="000179C3" w:rsidRDefault="008B61DA" w:rsidP="008B61DA">
      <w:pPr>
        <w:jc w:val="right"/>
        <w:rPr>
          <w:rFonts w:cs="Arial"/>
          <w:b/>
          <w:sz w:val="24"/>
          <w:szCs w:val="24"/>
          <w:lang w:val="et-EE"/>
        </w:rPr>
      </w:pPr>
      <w:r w:rsidRPr="000179C3">
        <w:rPr>
          <w:rFonts w:cs="Arial"/>
          <w:b/>
          <w:sz w:val="24"/>
          <w:szCs w:val="24"/>
          <w:lang w:val="et-EE"/>
        </w:rPr>
        <w:t>Töö nr</w:t>
      </w:r>
      <w:r w:rsidR="00775288" w:rsidRPr="000179C3">
        <w:rPr>
          <w:rFonts w:cs="Arial"/>
          <w:b/>
          <w:sz w:val="24"/>
          <w:szCs w:val="24"/>
          <w:lang w:val="et-EE"/>
        </w:rPr>
        <w:t xml:space="preserve"> 447</w:t>
      </w:r>
    </w:p>
    <w:p w14:paraId="769171EF" w14:textId="77777777" w:rsidR="00556714" w:rsidRPr="000179C3" w:rsidRDefault="00556714" w:rsidP="008B61DA">
      <w:pPr>
        <w:rPr>
          <w:rFonts w:cs="Arial"/>
          <w:lang w:val="et-EE"/>
        </w:rPr>
      </w:pPr>
    </w:p>
    <w:p w14:paraId="44CCCE11" w14:textId="77777777" w:rsidR="00556714" w:rsidRPr="000179C3" w:rsidRDefault="00556714" w:rsidP="008B61DA">
      <w:pPr>
        <w:jc w:val="center"/>
        <w:rPr>
          <w:rFonts w:cs="Arial"/>
          <w:b/>
          <w:sz w:val="28"/>
          <w:szCs w:val="28"/>
          <w:lang w:val="et-EE"/>
        </w:rPr>
      </w:pPr>
      <w:r w:rsidRPr="000179C3">
        <w:rPr>
          <w:rFonts w:cs="Arial"/>
          <w:b/>
          <w:sz w:val="28"/>
          <w:szCs w:val="28"/>
          <w:lang w:val="et-EE"/>
        </w:rPr>
        <w:t>Harjumaa, Rae vald</w:t>
      </w:r>
      <w:r w:rsidR="00957FB1" w:rsidRPr="000179C3">
        <w:rPr>
          <w:rFonts w:cs="Arial"/>
          <w:b/>
          <w:sz w:val="28"/>
          <w:szCs w:val="28"/>
          <w:lang w:val="et-EE"/>
        </w:rPr>
        <w:t xml:space="preserve">, </w:t>
      </w:r>
      <w:r w:rsidR="00775288" w:rsidRPr="000179C3">
        <w:rPr>
          <w:rFonts w:cs="Arial"/>
          <w:b/>
          <w:sz w:val="28"/>
          <w:szCs w:val="28"/>
          <w:lang w:val="et-EE"/>
        </w:rPr>
        <w:t>Uuesalu küla</w:t>
      </w:r>
    </w:p>
    <w:p w14:paraId="000A3FEA" w14:textId="77777777" w:rsidR="00391CE9" w:rsidRPr="000179C3" w:rsidRDefault="00775288" w:rsidP="008B61DA">
      <w:pPr>
        <w:jc w:val="center"/>
        <w:rPr>
          <w:rFonts w:cs="Arial"/>
          <w:b/>
          <w:sz w:val="32"/>
          <w:szCs w:val="32"/>
          <w:lang w:val="et-EE"/>
        </w:rPr>
      </w:pPr>
      <w:r w:rsidRPr="000179C3">
        <w:rPr>
          <w:rFonts w:cs="Arial"/>
          <w:b/>
          <w:sz w:val="32"/>
          <w:szCs w:val="32"/>
          <w:lang w:val="et-EE"/>
        </w:rPr>
        <w:t xml:space="preserve">TOHVRI </w:t>
      </w:r>
      <w:r w:rsidR="00556714" w:rsidRPr="000179C3">
        <w:rPr>
          <w:rFonts w:cs="Arial"/>
          <w:b/>
          <w:sz w:val="32"/>
          <w:szCs w:val="32"/>
          <w:lang w:val="et-EE"/>
        </w:rPr>
        <w:t xml:space="preserve">KINNISTU </w:t>
      </w:r>
      <w:r w:rsidR="009228FB" w:rsidRPr="000179C3">
        <w:rPr>
          <w:rFonts w:cs="Arial"/>
          <w:b/>
          <w:sz w:val="32"/>
          <w:szCs w:val="32"/>
          <w:lang w:val="et-EE"/>
        </w:rPr>
        <w:t>JA LÄHIALA</w:t>
      </w:r>
    </w:p>
    <w:p w14:paraId="2442B067" w14:textId="77777777" w:rsidR="00556714" w:rsidRPr="000179C3" w:rsidRDefault="00556714" w:rsidP="009E02D2">
      <w:pPr>
        <w:jc w:val="center"/>
        <w:rPr>
          <w:rFonts w:cs="Arial"/>
          <w:b/>
          <w:sz w:val="32"/>
          <w:szCs w:val="32"/>
          <w:lang w:val="et-EE"/>
        </w:rPr>
      </w:pPr>
      <w:r w:rsidRPr="000179C3">
        <w:rPr>
          <w:rFonts w:cs="Arial"/>
          <w:b/>
          <w:sz w:val="32"/>
          <w:szCs w:val="32"/>
          <w:lang w:val="et-EE"/>
        </w:rPr>
        <w:t>DETAILPLANEERING</w:t>
      </w:r>
    </w:p>
    <w:p w14:paraId="2D762255" w14:textId="77777777" w:rsidR="00251FFE" w:rsidRPr="000179C3" w:rsidRDefault="00251FFE" w:rsidP="009E02D2">
      <w:pPr>
        <w:jc w:val="center"/>
        <w:rPr>
          <w:rFonts w:cs="Arial"/>
          <w:b/>
          <w:sz w:val="32"/>
          <w:szCs w:val="32"/>
          <w:lang w:val="et-EE"/>
        </w:rPr>
      </w:pPr>
      <w:r w:rsidRPr="000179C3">
        <w:rPr>
          <w:rFonts w:cs="Arial"/>
          <w:b/>
          <w:sz w:val="32"/>
          <w:szCs w:val="32"/>
          <w:lang w:val="et-EE"/>
        </w:rPr>
        <w:t>(kovID DP1221)</w:t>
      </w:r>
    </w:p>
    <w:p w14:paraId="280FDFDC" w14:textId="77777777" w:rsidR="008B61DA" w:rsidRPr="000179C3" w:rsidRDefault="00251FFE" w:rsidP="00DE6D28">
      <w:pPr>
        <w:jc w:val="center"/>
        <w:rPr>
          <w:rFonts w:cs="Arial"/>
          <w:lang w:val="et-EE"/>
        </w:rPr>
      </w:pPr>
      <w:r w:rsidRPr="000179C3">
        <w:rPr>
          <w:rFonts w:cs="Arial"/>
          <w:noProof/>
          <w:lang w:val="et-EE" w:eastAsia="et-EE"/>
        </w:rPr>
        <w:drawing>
          <wp:inline distT="0" distB="0" distL="0" distR="0" wp14:anchorId="2D77E6AA" wp14:editId="6BD8CDE3">
            <wp:extent cx="6164580" cy="3891280"/>
            <wp:effectExtent l="0" t="0" r="0" b="0"/>
            <wp:docPr id="1133455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55292" name=""/>
                    <pic:cNvPicPr/>
                  </pic:nvPicPr>
                  <pic:blipFill>
                    <a:blip r:embed="rId9" cstate="print"/>
                    <a:stretch>
                      <a:fillRect/>
                    </a:stretch>
                  </pic:blipFill>
                  <pic:spPr>
                    <a:xfrm>
                      <a:off x="0" y="0"/>
                      <a:ext cx="6164580" cy="3891280"/>
                    </a:xfrm>
                    <a:prstGeom prst="rect">
                      <a:avLst/>
                    </a:prstGeom>
                  </pic:spPr>
                </pic:pic>
              </a:graphicData>
            </a:graphic>
          </wp:inline>
        </w:drawing>
      </w:r>
    </w:p>
    <w:p w14:paraId="040BD19E" w14:textId="77777777" w:rsidR="008B61DA" w:rsidRPr="000179C3" w:rsidRDefault="008B61DA" w:rsidP="008B61DA">
      <w:pPr>
        <w:rPr>
          <w:rFonts w:cs="Arial"/>
          <w:lang w:val="et-EE"/>
        </w:rPr>
      </w:pPr>
    </w:p>
    <w:p w14:paraId="547553F1" w14:textId="77777777" w:rsidR="00251FFE" w:rsidRPr="000179C3" w:rsidRDefault="00251FFE" w:rsidP="00251FFE">
      <w:pPr>
        <w:tabs>
          <w:tab w:val="left" w:pos="3686"/>
        </w:tabs>
        <w:rPr>
          <w:rFonts w:cs="Arial"/>
          <w:lang w:val="et-EE"/>
        </w:rPr>
      </w:pPr>
      <w:r w:rsidRPr="000179C3">
        <w:rPr>
          <w:rFonts w:cs="Arial"/>
          <w:lang w:val="et-EE"/>
        </w:rPr>
        <w:t xml:space="preserve">PLANEERINGU KOOSTAMISE </w:t>
      </w:r>
    </w:p>
    <w:p w14:paraId="34223193" w14:textId="77777777" w:rsidR="00E579FD" w:rsidRPr="000179C3" w:rsidRDefault="00251FFE" w:rsidP="00251FFE">
      <w:pPr>
        <w:tabs>
          <w:tab w:val="left" w:pos="3686"/>
        </w:tabs>
        <w:rPr>
          <w:rFonts w:cs="Arial"/>
          <w:lang w:val="et-EE"/>
        </w:rPr>
      </w:pPr>
      <w:r w:rsidRPr="000179C3">
        <w:rPr>
          <w:rFonts w:cs="Arial"/>
          <w:lang w:val="et-EE"/>
        </w:rPr>
        <w:t>KORRALDAJA:</w:t>
      </w:r>
      <w:r w:rsidRPr="000179C3">
        <w:rPr>
          <w:rFonts w:cs="Arial"/>
          <w:lang w:val="et-EE"/>
        </w:rPr>
        <w:tab/>
        <w:t>Rae Vallavalitsus, registrikood 75026106</w:t>
      </w:r>
    </w:p>
    <w:p w14:paraId="1ED492E5" w14:textId="77777777" w:rsidR="00E579FD" w:rsidRPr="000179C3" w:rsidRDefault="00E579FD" w:rsidP="00251FFE">
      <w:pPr>
        <w:tabs>
          <w:tab w:val="left" w:pos="3686"/>
        </w:tabs>
        <w:rPr>
          <w:rFonts w:cs="Arial"/>
          <w:lang w:val="et-EE"/>
        </w:rPr>
      </w:pPr>
      <w:r w:rsidRPr="000179C3">
        <w:rPr>
          <w:rFonts w:cs="Arial"/>
          <w:lang w:val="et-EE"/>
        </w:rPr>
        <w:tab/>
        <w:t>Aruküla tee 9</w:t>
      </w:r>
    </w:p>
    <w:p w14:paraId="5C142166" w14:textId="77777777" w:rsidR="00E579FD" w:rsidRPr="000179C3" w:rsidRDefault="00E579FD" w:rsidP="00251FFE">
      <w:pPr>
        <w:tabs>
          <w:tab w:val="left" w:pos="3686"/>
        </w:tabs>
        <w:rPr>
          <w:rFonts w:cs="Arial"/>
          <w:lang w:val="et-EE"/>
        </w:rPr>
      </w:pPr>
      <w:r w:rsidRPr="000179C3">
        <w:rPr>
          <w:rFonts w:cs="Arial"/>
          <w:lang w:val="et-EE"/>
        </w:rPr>
        <w:tab/>
        <w:t>75301 Jüri alevik</w:t>
      </w:r>
    </w:p>
    <w:p w14:paraId="0B522777" w14:textId="77777777" w:rsidR="00E579FD" w:rsidRPr="000179C3" w:rsidRDefault="00E579FD" w:rsidP="00251FFE">
      <w:pPr>
        <w:tabs>
          <w:tab w:val="left" w:pos="3686"/>
        </w:tabs>
        <w:rPr>
          <w:rFonts w:cs="Arial"/>
          <w:lang w:val="et-EE"/>
        </w:rPr>
      </w:pPr>
      <w:r w:rsidRPr="000179C3">
        <w:rPr>
          <w:rFonts w:cs="Arial"/>
          <w:lang w:val="et-EE"/>
        </w:rPr>
        <w:tab/>
        <w:t>Harjumaa</w:t>
      </w:r>
    </w:p>
    <w:p w14:paraId="69C0B8CD" w14:textId="77777777" w:rsidR="00082C55" w:rsidRPr="000179C3" w:rsidRDefault="00082C55" w:rsidP="00957FB1">
      <w:pPr>
        <w:tabs>
          <w:tab w:val="left" w:pos="2835"/>
        </w:tabs>
        <w:rPr>
          <w:rFonts w:cs="Arial"/>
          <w:lang w:val="et-EE"/>
        </w:rPr>
      </w:pPr>
    </w:p>
    <w:p w14:paraId="217E6FA2" w14:textId="77777777" w:rsidR="00556714" w:rsidRPr="000179C3" w:rsidRDefault="00556714" w:rsidP="00251FFE">
      <w:pPr>
        <w:tabs>
          <w:tab w:val="left" w:pos="3686"/>
        </w:tabs>
        <w:rPr>
          <w:rFonts w:cs="Arial"/>
          <w:lang w:val="et-EE"/>
        </w:rPr>
      </w:pPr>
      <w:r w:rsidRPr="000179C3">
        <w:rPr>
          <w:rFonts w:cs="Arial"/>
          <w:lang w:val="et-EE"/>
        </w:rPr>
        <w:t>HUVITATUD</w:t>
      </w:r>
      <w:r w:rsidR="00AC06BF" w:rsidRPr="000179C3">
        <w:rPr>
          <w:rFonts w:cs="Arial"/>
          <w:lang w:val="et-EE"/>
        </w:rPr>
        <w:t xml:space="preserve"> ISIK</w:t>
      </w:r>
      <w:r w:rsidRPr="000179C3">
        <w:rPr>
          <w:rFonts w:cs="Arial"/>
          <w:lang w:val="et-EE"/>
        </w:rPr>
        <w:t>:</w:t>
      </w:r>
      <w:r w:rsidRPr="000179C3">
        <w:rPr>
          <w:rFonts w:cs="Arial"/>
          <w:lang w:val="et-EE"/>
        </w:rPr>
        <w:tab/>
      </w:r>
      <w:r w:rsidR="00A07E4E" w:rsidRPr="000179C3">
        <w:rPr>
          <w:rFonts w:cs="Arial"/>
          <w:lang w:val="et-EE"/>
        </w:rPr>
        <w:t>Jaan Maripuu, Tohvri kinnistu omanik</w:t>
      </w:r>
    </w:p>
    <w:p w14:paraId="0A8D678E" w14:textId="77777777" w:rsidR="00082C55" w:rsidRPr="000179C3" w:rsidRDefault="00082C55" w:rsidP="008B61DA">
      <w:pPr>
        <w:tabs>
          <w:tab w:val="left" w:pos="2835"/>
        </w:tabs>
        <w:rPr>
          <w:rFonts w:cs="Arial"/>
          <w:lang w:val="et-EE"/>
        </w:rPr>
      </w:pPr>
    </w:p>
    <w:p w14:paraId="6DCA73EC" w14:textId="77777777" w:rsidR="00556714" w:rsidRPr="000179C3" w:rsidRDefault="00251FFE" w:rsidP="00251FFE">
      <w:pPr>
        <w:tabs>
          <w:tab w:val="left" w:pos="3686"/>
        </w:tabs>
        <w:rPr>
          <w:rFonts w:cs="Arial"/>
          <w:lang w:val="et-EE"/>
        </w:rPr>
      </w:pPr>
      <w:r w:rsidRPr="000179C3">
        <w:rPr>
          <w:rFonts w:cs="Arial"/>
          <w:lang w:val="et-EE"/>
        </w:rPr>
        <w:t>PLANEERIJA:</w:t>
      </w:r>
      <w:r w:rsidRPr="000179C3">
        <w:rPr>
          <w:rFonts w:cs="Arial"/>
          <w:lang w:val="et-EE"/>
        </w:rPr>
        <w:tab/>
        <w:t>Optimal Projekt OÜ, registrikood 11213515</w:t>
      </w:r>
    </w:p>
    <w:p w14:paraId="0ACE0D90" w14:textId="77777777" w:rsidR="00556714" w:rsidRPr="000179C3" w:rsidRDefault="00556714" w:rsidP="00251FFE">
      <w:pPr>
        <w:tabs>
          <w:tab w:val="left" w:pos="3686"/>
        </w:tabs>
        <w:rPr>
          <w:rFonts w:cs="Arial"/>
          <w:lang w:val="et-EE"/>
        </w:rPr>
      </w:pPr>
      <w:r w:rsidRPr="000179C3">
        <w:rPr>
          <w:rFonts w:cs="Arial"/>
          <w:lang w:val="et-EE"/>
        </w:rPr>
        <w:tab/>
        <w:t>MTR reg</w:t>
      </w:r>
      <w:r w:rsidR="00751ECE" w:rsidRPr="000179C3">
        <w:rPr>
          <w:rFonts w:cs="Arial"/>
          <w:lang w:val="et-EE"/>
        </w:rPr>
        <w:t>istri</w:t>
      </w:r>
      <w:r w:rsidRPr="000179C3">
        <w:rPr>
          <w:rFonts w:cs="Arial"/>
          <w:lang w:val="et-EE"/>
        </w:rPr>
        <w:t xml:space="preserve"> nr EEP000601</w:t>
      </w:r>
    </w:p>
    <w:p w14:paraId="1DEB0549" w14:textId="77777777" w:rsidR="00556714" w:rsidRPr="000179C3" w:rsidRDefault="00556714" w:rsidP="00251FFE">
      <w:pPr>
        <w:tabs>
          <w:tab w:val="left" w:pos="3686"/>
        </w:tabs>
        <w:rPr>
          <w:rFonts w:cs="Arial"/>
          <w:lang w:val="et-EE"/>
        </w:rPr>
      </w:pPr>
      <w:r w:rsidRPr="000179C3">
        <w:rPr>
          <w:rFonts w:cs="Arial"/>
          <w:lang w:val="et-EE"/>
        </w:rPr>
        <w:tab/>
        <w:t>Keemia tn 4, 1061</w:t>
      </w:r>
      <w:r w:rsidR="000E238F" w:rsidRPr="000179C3">
        <w:rPr>
          <w:rFonts w:cs="Arial"/>
          <w:lang w:val="et-EE"/>
        </w:rPr>
        <w:t>6 Tallinn</w:t>
      </w:r>
    </w:p>
    <w:p w14:paraId="5C368F4B" w14:textId="77777777" w:rsidR="00082C55" w:rsidRPr="000179C3" w:rsidRDefault="00082C55" w:rsidP="008B61DA">
      <w:pPr>
        <w:rPr>
          <w:rFonts w:cs="Arial"/>
          <w:lang w:val="et-EE"/>
        </w:rPr>
      </w:pPr>
    </w:p>
    <w:p w14:paraId="34241EEB" w14:textId="77777777" w:rsidR="00127709" w:rsidRPr="000179C3" w:rsidRDefault="00556714" w:rsidP="00127709">
      <w:pPr>
        <w:tabs>
          <w:tab w:val="left" w:pos="3686"/>
        </w:tabs>
        <w:rPr>
          <w:rFonts w:cs="Arial"/>
          <w:lang w:val="et-EE"/>
        </w:rPr>
      </w:pPr>
      <w:r w:rsidRPr="000179C3">
        <w:rPr>
          <w:rFonts w:cs="Arial"/>
          <w:lang w:val="et-EE"/>
        </w:rPr>
        <w:t>ARHITEKT</w:t>
      </w:r>
      <w:r w:rsidR="00127709" w:rsidRPr="000179C3">
        <w:rPr>
          <w:rFonts w:cs="Arial"/>
          <w:lang w:val="et-EE"/>
        </w:rPr>
        <w:t xml:space="preserve"> JA</w:t>
      </w:r>
    </w:p>
    <w:p w14:paraId="68C2DBB6" w14:textId="77777777" w:rsidR="000F4A63" w:rsidRPr="000179C3" w:rsidRDefault="00127709" w:rsidP="00127709">
      <w:pPr>
        <w:tabs>
          <w:tab w:val="left" w:pos="3686"/>
        </w:tabs>
        <w:rPr>
          <w:rFonts w:cs="Arial"/>
          <w:lang w:val="et-EE"/>
        </w:rPr>
      </w:pPr>
      <w:r w:rsidRPr="000179C3">
        <w:rPr>
          <w:rFonts w:cs="Arial"/>
          <w:lang w:val="et-EE"/>
        </w:rPr>
        <w:t>SELETUSKIRJA KOOSTAJA</w:t>
      </w:r>
      <w:r w:rsidR="00556714" w:rsidRPr="000179C3">
        <w:rPr>
          <w:rFonts w:cs="Arial"/>
          <w:lang w:val="et-EE"/>
        </w:rPr>
        <w:t>:</w:t>
      </w:r>
      <w:r w:rsidR="00556714" w:rsidRPr="000179C3">
        <w:rPr>
          <w:rFonts w:cs="Arial"/>
          <w:lang w:val="et-EE"/>
        </w:rPr>
        <w:tab/>
      </w:r>
      <w:r w:rsidR="000F4A63" w:rsidRPr="000179C3">
        <w:rPr>
          <w:rFonts w:cs="Arial"/>
          <w:lang w:val="et-EE"/>
        </w:rPr>
        <w:t>Külli Samblik</w:t>
      </w:r>
    </w:p>
    <w:p w14:paraId="1673B3C1" w14:textId="77777777" w:rsidR="000F4A63" w:rsidRPr="000179C3" w:rsidRDefault="00AC06BF" w:rsidP="00251FFE">
      <w:pPr>
        <w:tabs>
          <w:tab w:val="left" w:pos="3686"/>
        </w:tabs>
        <w:rPr>
          <w:rFonts w:cs="Arial"/>
          <w:lang w:val="et-EE"/>
        </w:rPr>
      </w:pPr>
      <w:r w:rsidRPr="000179C3">
        <w:rPr>
          <w:rFonts w:cs="Arial"/>
          <w:lang w:val="et-EE"/>
        </w:rPr>
        <w:tab/>
      </w:r>
      <w:hyperlink r:id="rId10" w:history="1">
        <w:r w:rsidR="00C75818" w:rsidRPr="000179C3">
          <w:rPr>
            <w:rStyle w:val="Hyperlink"/>
            <w:rFonts w:cs="Arial"/>
            <w:lang w:val="et-EE"/>
          </w:rPr>
          <w:t>kylli.s@mail.com</w:t>
        </w:r>
      </w:hyperlink>
    </w:p>
    <w:p w14:paraId="6FC3B665" w14:textId="77777777" w:rsidR="00082C55" w:rsidRPr="000179C3" w:rsidRDefault="00082C55" w:rsidP="008B61DA">
      <w:pPr>
        <w:tabs>
          <w:tab w:val="left" w:pos="2835"/>
        </w:tabs>
        <w:rPr>
          <w:rFonts w:cs="Arial"/>
          <w:lang w:val="et-EE"/>
        </w:rPr>
      </w:pPr>
    </w:p>
    <w:p w14:paraId="4239453D" w14:textId="77777777" w:rsidR="000F4A63" w:rsidRPr="000179C3" w:rsidRDefault="00556714" w:rsidP="00251FFE">
      <w:pPr>
        <w:tabs>
          <w:tab w:val="left" w:pos="3686"/>
        </w:tabs>
        <w:rPr>
          <w:rFonts w:cs="Arial"/>
          <w:lang w:val="et-EE"/>
        </w:rPr>
      </w:pPr>
      <w:r w:rsidRPr="000179C3">
        <w:rPr>
          <w:rFonts w:cs="Arial"/>
          <w:lang w:val="et-EE"/>
        </w:rPr>
        <w:t>PROJEKTIJUHT:</w:t>
      </w:r>
      <w:r w:rsidRPr="000179C3">
        <w:rPr>
          <w:rFonts w:cs="Arial"/>
          <w:lang w:val="et-EE"/>
        </w:rPr>
        <w:tab/>
      </w:r>
      <w:r w:rsidR="007115AD" w:rsidRPr="000179C3">
        <w:rPr>
          <w:rFonts w:cs="Arial"/>
          <w:lang w:val="et-EE"/>
        </w:rPr>
        <w:t>Arno Anton</w:t>
      </w:r>
    </w:p>
    <w:p w14:paraId="2A221B70" w14:textId="77777777" w:rsidR="000F4A63" w:rsidRPr="000179C3" w:rsidRDefault="00AC06BF" w:rsidP="00251FFE">
      <w:pPr>
        <w:tabs>
          <w:tab w:val="left" w:pos="3686"/>
        </w:tabs>
        <w:rPr>
          <w:rFonts w:cs="Arial"/>
          <w:lang w:val="et-EE"/>
        </w:rPr>
      </w:pPr>
      <w:r w:rsidRPr="000179C3">
        <w:rPr>
          <w:rFonts w:cs="Arial"/>
          <w:lang w:val="et-EE"/>
        </w:rPr>
        <w:tab/>
      </w:r>
      <w:r w:rsidR="000F4A63" w:rsidRPr="000179C3">
        <w:rPr>
          <w:rFonts w:cs="Arial"/>
          <w:lang w:val="et-EE"/>
        </w:rPr>
        <w:t>56</w:t>
      </w:r>
      <w:r w:rsidR="00D27F64" w:rsidRPr="000179C3">
        <w:rPr>
          <w:rFonts w:cs="Arial"/>
          <w:lang w:val="et-EE"/>
        </w:rPr>
        <w:t xml:space="preserve"> </w:t>
      </w:r>
      <w:r w:rsidR="000F4A63" w:rsidRPr="000179C3">
        <w:rPr>
          <w:rFonts w:cs="Arial"/>
          <w:lang w:val="et-EE"/>
        </w:rPr>
        <w:t>983</w:t>
      </w:r>
      <w:r w:rsidR="00D27F64" w:rsidRPr="000179C3">
        <w:rPr>
          <w:rFonts w:cs="Arial"/>
          <w:lang w:val="et-EE"/>
        </w:rPr>
        <w:t xml:space="preserve"> </w:t>
      </w:r>
      <w:r w:rsidR="000F4A63" w:rsidRPr="000179C3">
        <w:rPr>
          <w:rFonts w:cs="Arial"/>
          <w:lang w:val="et-EE"/>
        </w:rPr>
        <w:t>389</w:t>
      </w:r>
    </w:p>
    <w:p w14:paraId="79836F33" w14:textId="77777777" w:rsidR="006C3492" w:rsidRPr="000179C3" w:rsidRDefault="000F4A63" w:rsidP="00251FFE">
      <w:pPr>
        <w:tabs>
          <w:tab w:val="left" w:pos="3686"/>
        </w:tabs>
        <w:rPr>
          <w:rFonts w:cs="Arial"/>
          <w:lang w:val="et-EE"/>
        </w:rPr>
      </w:pPr>
      <w:r w:rsidRPr="000179C3">
        <w:rPr>
          <w:rFonts w:cs="Arial"/>
          <w:lang w:val="et-EE"/>
        </w:rPr>
        <w:tab/>
      </w:r>
      <w:hyperlink r:id="rId11" w:history="1">
        <w:r w:rsidR="00C75818" w:rsidRPr="000179C3">
          <w:rPr>
            <w:rStyle w:val="Hyperlink"/>
            <w:rFonts w:cs="Arial"/>
            <w:lang w:val="et-EE"/>
          </w:rPr>
          <w:t>arno@opt.ee</w:t>
        </w:r>
      </w:hyperlink>
      <w:r w:rsidR="006C3492" w:rsidRPr="000179C3">
        <w:rPr>
          <w:rFonts w:cs="Arial"/>
          <w:lang w:val="et-EE"/>
        </w:rPr>
        <w:br w:type="page"/>
      </w:r>
    </w:p>
    <w:p w14:paraId="424DFDB9" w14:textId="77777777" w:rsidR="00E579FD" w:rsidRPr="000179C3" w:rsidRDefault="00E579FD" w:rsidP="00E579FD">
      <w:pPr>
        <w:tabs>
          <w:tab w:val="left" w:pos="2835"/>
        </w:tabs>
        <w:rPr>
          <w:rFonts w:cs="Arial"/>
          <w:b/>
          <w:caps/>
          <w:lang w:val="et-EE"/>
        </w:rPr>
      </w:pPr>
      <w:r w:rsidRPr="000179C3">
        <w:rPr>
          <w:rFonts w:cs="Arial"/>
          <w:b/>
          <w:caps/>
          <w:lang w:val="et-EE"/>
        </w:rPr>
        <w:lastRenderedPageBreak/>
        <w:t>KÖITE koosseis:</w:t>
      </w:r>
    </w:p>
    <w:p w14:paraId="450B8856" w14:textId="77777777" w:rsidR="00E579FD" w:rsidRPr="000179C3" w:rsidRDefault="00E579FD" w:rsidP="00E579FD">
      <w:pPr>
        <w:rPr>
          <w:rFonts w:cs="Arial"/>
          <w:b/>
          <w:caps/>
          <w:lang w:val="et-EE"/>
        </w:rPr>
      </w:pPr>
    </w:p>
    <w:p w14:paraId="667A14D2" w14:textId="77777777" w:rsidR="00E579FD" w:rsidRPr="000179C3" w:rsidRDefault="00E579FD" w:rsidP="003C38E4">
      <w:pPr>
        <w:pStyle w:val="ListParagraph"/>
        <w:numPr>
          <w:ilvl w:val="0"/>
          <w:numId w:val="1"/>
        </w:numPr>
        <w:tabs>
          <w:tab w:val="left" w:pos="284"/>
        </w:tabs>
        <w:rPr>
          <w:rFonts w:cs="Arial"/>
          <w:b/>
          <w:caps/>
          <w:lang w:val="et-EE"/>
        </w:rPr>
      </w:pPr>
      <w:r w:rsidRPr="000179C3">
        <w:rPr>
          <w:rFonts w:cs="Arial"/>
          <w:b/>
          <w:caps/>
          <w:lang w:val="et-EE"/>
        </w:rPr>
        <w:t>seletuskiri</w:t>
      </w:r>
    </w:p>
    <w:p w14:paraId="30E0E8E2" w14:textId="0B105755" w:rsidR="006A5D98" w:rsidRDefault="00274093">
      <w:pPr>
        <w:pStyle w:val="TOC1"/>
        <w:tabs>
          <w:tab w:val="right" w:leader="dot" w:pos="9698"/>
        </w:tabs>
        <w:rPr>
          <w:rFonts w:asciiTheme="minorHAnsi" w:eastAsiaTheme="minorEastAsia" w:hAnsiTheme="minorHAnsi"/>
          <w:noProof/>
          <w:kern w:val="2"/>
          <w:lang w:val="et-EE" w:eastAsia="et-EE"/>
          <w14:ligatures w14:val="standardContextual"/>
        </w:rPr>
      </w:pPr>
      <w:r w:rsidRPr="000179C3">
        <w:rPr>
          <w:rFonts w:cs="Arial"/>
          <w:lang w:val="et-EE"/>
        </w:rPr>
        <w:fldChar w:fldCharType="begin"/>
      </w:r>
      <w:r w:rsidR="00DC1A7B" w:rsidRPr="000179C3">
        <w:rPr>
          <w:rFonts w:cs="Arial"/>
          <w:lang w:val="et-EE"/>
        </w:rPr>
        <w:instrText xml:space="preserve"> TOC \o "1-3" \h \z \u </w:instrText>
      </w:r>
      <w:r w:rsidRPr="000179C3">
        <w:rPr>
          <w:rFonts w:cs="Arial"/>
          <w:lang w:val="et-EE"/>
        </w:rPr>
        <w:fldChar w:fldCharType="separate"/>
      </w:r>
      <w:hyperlink w:anchor="_Toc135142919" w:history="1">
        <w:r w:rsidR="006A5D98" w:rsidRPr="005926F8">
          <w:rPr>
            <w:rStyle w:val="Hyperlink"/>
            <w:rFonts w:cs="Arial"/>
            <w:caps/>
            <w:noProof/>
          </w:rPr>
          <w:t>1. PLANEERINGU KOOSTAMISEL ARVESTAMISELE KUULUVAD PLANEERINGUD, ÕIGUS-AKTID JA MUUD ALUSMATERJALID</w:t>
        </w:r>
        <w:r w:rsidR="006A5D98">
          <w:rPr>
            <w:noProof/>
            <w:webHidden/>
          </w:rPr>
          <w:tab/>
        </w:r>
        <w:r w:rsidR="006A5D98">
          <w:rPr>
            <w:noProof/>
            <w:webHidden/>
          </w:rPr>
          <w:fldChar w:fldCharType="begin"/>
        </w:r>
        <w:r w:rsidR="006A5D98">
          <w:rPr>
            <w:noProof/>
            <w:webHidden/>
          </w:rPr>
          <w:instrText xml:space="preserve"> PAGEREF _Toc135142919 \h </w:instrText>
        </w:r>
        <w:r w:rsidR="006A5D98">
          <w:rPr>
            <w:noProof/>
            <w:webHidden/>
          </w:rPr>
        </w:r>
        <w:r w:rsidR="006A5D98">
          <w:rPr>
            <w:noProof/>
            <w:webHidden/>
          </w:rPr>
          <w:fldChar w:fldCharType="separate"/>
        </w:r>
        <w:r w:rsidR="006A5D98">
          <w:rPr>
            <w:noProof/>
            <w:webHidden/>
          </w:rPr>
          <w:t>4</w:t>
        </w:r>
        <w:r w:rsidR="006A5D98">
          <w:rPr>
            <w:noProof/>
            <w:webHidden/>
          </w:rPr>
          <w:fldChar w:fldCharType="end"/>
        </w:r>
      </w:hyperlink>
    </w:p>
    <w:p w14:paraId="3F52E531" w14:textId="23CB9F4D" w:rsidR="006A5D98" w:rsidRDefault="006A5D98">
      <w:pPr>
        <w:pStyle w:val="TOC1"/>
        <w:tabs>
          <w:tab w:val="right" w:leader="dot" w:pos="9698"/>
        </w:tabs>
        <w:rPr>
          <w:rFonts w:asciiTheme="minorHAnsi" w:eastAsiaTheme="minorEastAsia" w:hAnsiTheme="minorHAnsi"/>
          <w:noProof/>
          <w:kern w:val="2"/>
          <w:lang w:val="et-EE" w:eastAsia="et-EE"/>
          <w14:ligatures w14:val="standardContextual"/>
        </w:rPr>
      </w:pPr>
      <w:hyperlink w:anchor="_Toc135142920" w:history="1">
        <w:r w:rsidRPr="005926F8">
          <w:rPr>
            <w:rStyle w:val="Hy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_Toc135142920 \h </w:instrText>
        </w:r>
        <w:r>
          <w:rPr>
            <w:noProof/>
            <w:webHidden/>
          </w:rPr>
        </w:r>
        <w:r>
          <w:rPr>
            <w:noProof/>
            <w:webHidden/>
          </w:rPr>
          <w:fldChar w:fldCharType="separate"/>
        </w:r>
        <w:r>
          <w:rPr>
            <w:noProof/>
            <w:webHidden/>
          </w:rPr>
          <w:t>4</w:t>
        </w:r>
        <w:r>
          <w:rPr>
            <w:noProof/>
            <w:webHidden/>
          </w:rPr>
          <w:fldChar w:fldCharType="end"/>
        </w:r>
      </w:hyperlink>
    </w:p>
    <w:p w14:paraId="6A2F6064" w14:textId="5F0FC5F8"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1" w:history="1">
        <w:r w:rsidRPr="005926F8">
          <w:rPr>
            <w:rStyle w:val="Hyperlink"/>
            <w:rFonts w:cs="Arial"/>
            <w:noProof/>
            <w:lang w:eastAsia="et-EE"/>
          </w:rPr>
          <w:t>2.1.</w:t>
        </w:r>
        <w:r w:rsidRPr="005926F8">
          <w:rPr>
            <w:rStyle w:val="Hyperlink"/>
            <w:rFonts w:cs="Arial"/>
            <w:noProof/>
          </w:rPr>
          <w:t xml:space="preserve"> Vastavus Rae valla üldplaneeringule</w:t>
        </w:r>
        <w:r>
          <w:rPr>
            <w:noProof/>
            <w:webHidden/>
          </w:rPr>
          <w:tab/>
        </w:r>
        <w:r>
          <w:rPr>
            <w:noProof/>
            <w:webHidden/>
          </w:rPr>
          <w:fldChar w:fldCharType="begin"/>
        </w:r>
        <w:r>
          <w:rPr>
            <w:noProof/>
            <w:webHidden/>
          </w:rPr>
          <w:instrText xml:space="preserve"> PAGEREF _Toc135142921 \h </w:instrText>
        </w:r>
        <w:r>
          <w:rPr>
            <w:noProof/>
            <w:webHidden/>
          </w:rPr>
        </w:r>
        <w:r>
          <w:rPr>
            <w:noProof/>
            <w:webHidden/>
          </w:rPr>
          <w:fldChar w:fldCharType="separate"/>
        </w:r>
        <w:r>
          <w:rPr>
            <w:noProof/>
            <w:webHidden/>
          </w:rPr>
          <w:t>5</w:t>
        </w:r>
        <w:r>
          <w:rPr>
            <w:noProof/>
            <w:webHidden/>
          </w:rPr>
          <w:fldChar w:fldCharType="end"/>
        </w:r>
      </w:hyperlink>
    </w:p>
    <w:p w14:paraId="3691C321" w14:textId="2B40E1A1"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2" w:history="1">
        <w:r w:rsidRPr="005926F8">
          <w:rPr>
            <w:rStyle w:val="Hyperlink"/>
            <w:rFonts w:cs="Arial"/>
            <w:noProof/>
          </w:rPr>
          <w:t>2.2. Planeeringu eesmärk</w:t>
        </w:r>
        <w:r>
          <w:rPr>
            <w:noProof/>
            <w:webHidden/>
          </w:rPr>
          <w:tab/>
        </w:r>
        <w:r>
          <w:rPr>
            <w:noProof/>
            <w:webHidden/>
          </w:rPr>
          <w:fldChar w:fldCharType="begin"/>
        </w:r>
        <w:r>
          <w:rPr>
            <w:noProof/>
            <w:webHidden/>
          </w:rPr>
          <w:instrText xml:space="preserve"> PAGEREF _Toc135142922 \h </w:instrText>
        </w:r>
        <w:r>
          <w:rPr>
            <w:noProof/>
            <w:webHidden/>
          </w:rPr>
        </w:r>
        <w:r>
          <w:rPr>
            <w:noProof/>
            <w:webHidden/>
          </w:rPr>
          <w:fldChar w:fldCharType="separate"/>
        </w:r>
        <w:r>
          <w:rPr>
            <w:noProof/>
            <w:webHidden/>
          </w:rPr>
          <w:t>6</w:t>
        </w:r>
        <w:r>
          <w:rPr>
            <w:noProof/>
            <w:webHidden/>
          </w:rPr>
          <w:fldChar w:fldCharType="end"/>
        </w:r>
      </w:hyperlink>
    </w:p>
    <w:p w14:paraId="10F7AAEC" w14:textId="0434EE31" w:rsidR="006A5D98" w:rsidRDefault="006A5D98">
      <w:pPr>
        <w:pStyle w:val="TOC1"/>
        <w:tabs>
          <w:tab w:val="right" w:leader="dot" w:pos="9698"/>
        </w:tabs>
        <w:rPr>
          <w:rFonts w:asciiTheme="minorHAnsi" w:eastAsiaTheme="minorEastAsia" w:hAnsiTheme="minorHAnsi"/>
          <w:noProof/>
          <w:kern w:val="2"/>
          <w:lang w:val="et-EE" w:eastAsia="et-EE"/>
          <w14:ligatures w14:val="standardContextual"/>
        </w:rPr>
      </w:pPr>
      <w:hyperlink w:anchor="_Toc135142923" w:history="1">
        <w:r w:rsidRPr="005926F8">
          <w:rPr>
            <w:rStyle w:val="Hyperlink"/>
            <w:rFonts w:cs="Arial"/>
            <w:caps/>
            <w:noProof/>
          </w:rPr>
          <w:t>3. OLEMASOLEVA OLUKORRA ISELOOMUSTUS</w:t>
        </w:r>
        <w:r>
          <w:rPr>
            <w:noProof/>
            <w:webHidden/>
          </w:rPr>
          <w:tab/>
        </w:r>
        <w:r>
          <w:rPr>
            <w:noProof/>
            <w:webHidden/>
          </w:rPr>
          <w:fldChar w:fldCharType="begin"/>
        </w:r>
        <w:r>
          <w:rPr>
            <w:noProof/>
            <w:webHidden/>
          </w:rPr>
          <w:instrText xml:space="preserve"> PAGEREF _Toc135142923 \h </w:instrText>
        </w:r>
        <w:r>
          <w:rPr>
            <w:noProof/>
            <w:webHidden/>
          </w:rPr>
        </w:r>
        <w:r>
          <w:rPr>
            <w:noProof/>
            <w:webHidden/>
          </w:rPr>
          <w:fldChar w:fldCharType="separate"/>
        </w:r>
        <w:r>
          <w:rPr>
            <w:noProof/>
            <w:webHidden/>
          </w:rPr>
          <w:t>6</w:t>
        </w:r>
        <w:r>
          <w:rPr>
            <w:noProof/>
            <w:webHidden/>
          </w:rPr>
          <w:fldChar w:fldCharType="end"/>
        </w:r>
      </w:hyperlink>
    </w:p>
    <w:p w14:paraId="0864E2B9" w14:textId="215148F7"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4" w:history="1">
        <w:r w:rsidRPr="005926F8">
          <w:rPr>
            <w:rStyle w:val="Hyperlink"/>
            <w:rFonts w:cs="Arial"/>
            <w:noProof/>
          </w:rPr>
          <w:t>3.1. Planeeringuala asukoht ja iseloomustus</w:t>
        </w:r>
        <w:r>
          <w:rPr>
            <w:noProof/>
            <w:webHidden/>
          </w:rPr>
          <w:tab/>
        </w:r>
        <w:r>
          <w:rPr>
            <w:noProof/>
            <w:webHidden/>
          </w:rPr>
          <w:fldChar w:fldCharType="begin"/>
        </w:r>
        <w:r>
          <w:rPr>
            <w:noProof/>
            <w:webHidden/>
          </w:rPr>
          <w:instrText xml:space="preserve"> PAGEREF _Toc135142924 \h </w:instrText>
        </w:r>
        <w:r>
          <w:rPr>
            <w:noProof/>
            <w:webHidden/>
          </w:rPr>
        </w:r>
        <w:r>
          <w:rPr>
            <w:noProof/>
            <w:webHidden/>
          </w:rPr>
          <w:fldChar w:fldCharType="separate"/>
        </w:r>
        <w:r>
          <w:rPr>
            <w:noProof/>
            <w:webHidden/>
          </w:rPr>
          <w:t>6</w:t>
        </w:r>
        <w:r>
          <w:rPr>
            <w:noProof/>
            <w:webHidden/>
          </w:rPr>
          <w:fldChar w:fldCharType="end"/>
        </w:r>
      </w:hyperlink>
    </w:p>
    <w:p w14:paraId="215A9585" w14:textId="17D95A9D"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5" w:history="1">
        <w:r w:rsidRPr="005926F8">
          <w:rPr>
            <w:rStyle w:val="Hyperlink"/>
            <w:rFonts w:cs="Arial"/>
            <w:noProof/>
          </w:rPr>
          <w:t>3.2. Planeeringuala maakasutus ja hoonestus</w:t>
        </w:r>
        <w:r>
          <w:rPr>
            <w:noProof/>
            <w:webHidden/>
          </w:rPr>
          <w:tab/>
        </w:r>
        <w:r>
          <w:rPr>
            <w:noProof/>
            <w:webHidden/>
          </w:rPr>
          <w:fldChar w:fldCharType="begin"/>
        </w:r>
        <w:r>
          <w:rPr>
            <w:noProof/>
            <w:webHidden/>
          </w:rPr>
          <w:instrText xml:space="preserve"> PAGEREF _Toc135142925 \h </w:instrText>
        </w:r>
        <w:r>
          <w:rPr>
            <w:noProof/>
            <w:webHidden/>
          </w:rPr>
        </w:r>
        <w:r>
          <w:rPr>
            <w:noProof/>
            <w:webHidden/>
          </w:rPr>
          <w:fldChar w:fldCharType="separate"/>
        </w:r>
        <w:r>
          <w:rPr>
            <w:noProof/>
            <w:webHidden/>
          </w:rPr>
          <w:t>6</w:t>
        </w:r>
        <w:r>
          <w:rPr>
            <w:noProof/>
            <w:webHidden/>
          </w:rPr>
          <w:fldChar w:fldCharType="end"/>
        </w:r>
      </w:hyperlink>
    </w:p>
    <w:p w14:paraId="2B26DFA4" w14:textId="0C619E3E"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6" w:history="1">
        <w:r w:rsidRPr="005926F8">
          <w:rPr>
            <w:rStyle w:val="Hyperlink"/>
            <w:rFonts w:cs="Arial"/>
            <w:noProof/>
          </w:rPr>
          <w:t>3.3. Planeeringualaga külgnevad kinnistud ja nende iseloomustus</w:t>
        </w:r>
        <w:r>
          <w:rPr>
            <w:noProof/>
            <w:webHidden/>
          </w:rPr>
          <w:tab/>
        </w:r>
        <w:r>
          <w:rPr>
            <w:noProof/>
            <w:webHidden/>
          </w:rPr>
          <w:fldChar w:fldCharType="begin"/>
        </w:r>
        <w:r>
          <w:rPr>
            <w:noProof/>
            <w:webHidden/>
          </w:rPr>
          <w:instrText xml:space="preserve"> PAGEREF _Toc135142926 \h </w:instrText>
        </w:r>
        <w:r>
          <w:rPr>
            <w:noProof/>
            <w:webHidden/>
          </w:rPr>
        </w:r>
        <w:r>
          <w:rPr>
            <w:noProof/>
            <w:webHidden/>
          </w:rPr>
          <w:fldChar w:fldCharType="separate"/>
        </w:r>
        <w:r>
          <w:rPr>
            <w:noProof/>
            <w:webHidden/>
          </w:rPr>
          <w:t>6</w:t>
        </w:r>
        <w:r>
          <w:rPr>
            <w:noProof/>
            <w:webHidden/>
          </w:rPr>
          <w:fldChar w:fldCharType="end"/>
        </w:r>
      </w:hyperlink>
    </w:p>
    <w:p w14:paraId="0D5E65A2" w14:textId="29BCA954"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7" w:history="1">
        <w:r w:rsidRPr="005926F8">
          <w:rPr>
            <w:rStyle w:val="Hyperlink"/>
            <w:rFonts w:cs="Arial"/>
            <w:noProof/>
          </w:rPr>
          <w:t>3.4. Olemasolevad teed ja juurdepääsud</w:t>
        </w:r>
        <w:r>
          <w:rPr>
            <w:noProof/>
            <w:webHidden/>
          </w:rPr>
          <w:tab/>
        </w:r>
        <w:r>
          <w:rPr>
            <w:noProof/>
            <w:webHidden/>
          </w:rPr>
          <w:fldChar w:fldCharType="begin"/>
        </w:r>
        <w:r>
          <w:rPr>
            <w:noProof/>
            <w:webHidden/>
          </w:rPr>
          <w:instrText xml:space="preserve"> PAGEREF _Toc135142927 \h </w:instrText>
        </w:r>
        <w:r>
          <w:rPr>
            <w:noProof/>
            <w:webHidden/>
          </w:rPr>
        </w:r>
        <w:r>
          <w:rPr>
            <w:noProof/>
            <w:webHidden/>
          </w:rPr>
          <w:fldChar w:fldCharType="separate"/>
        </w:r>
        <w:r>
          <w:rPr>
            <w:noProof/>
            <w:webHidden/>
          </w:rPr>
          <w:t>6</w:t>
        </w:r>
        <w:r>
          <w:rPr>
            <w:noProof/>
            <w:webHidden/>
          </w:rPr>
          <w:fldChar w:fldCharType="end"/>
        </w:r>
      </w:hyperlink>
    </w:p>
    <w:p w14:paraId="796D9D2A" w14:textId="27971D87"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8" w:history="1">
        <w:r w:rsidRPr="005926F8">
          <w:rPr>
            <w:rStyle w:val="Hyperlink"/>
            <w:rFonts w:cs="Arial"/>
            <w:noProof/>
          </w:rPr>
          <w:t>3.5. Olemasolev tehnovarustus</w:t>
        </w:r>
        <w:r>
          <w:rPr>
            <w:noProof/>
            <w:webHidden/>
          </w:rPr>
          <w:tab/>
        </w:r>
        <w:r>
          <w:rPr>
            <w:noProof/>
            <w:webHidden/>
          </w:rPr>
          <w:fldChar w:fldCharType="begin"/>
        </w:r>
        <w:r>
          <w:rPr>
            <w:noProof/>
            <w:webHidden/>
          </w:rPr>
          <w:instrText xml:space="preserve"> PAGEREF _Toc135142928 \h </w:instrText>
        </w:r>
        <w:r>
          <w:rPr>
            <w:noProof/>
            <w:webHidden/>
          </w:rPr>
        </w:r>
        <w:r>
          <w:rPr>
            <w:noProof/>
            <w:webHidden/>
          </w:rPr>
          <w:fldChar w:fldCharType="separate"/>
        </w:r>
        <w:r>
          <w:rPr>
            <w:noProof/>
            <w:webHidden/>
          </w:rPr>
          <w:t>7</w:t>
        </w:r>
        <w:r>
          <w:rPr>
            <w:noProof/>
            <w:webHidden/>
          </w:rPr>
          <w:fldChar w:fldCharType="end"/>
        </w:r>
      </w:hyperlink>
    </w:p>
    <w:p w14:paraId="7D333FA0" w14:textId="0140B26E"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29" w:history="1">
        <w:r w:rsidRPr="005926F8">
          <w:rPr>
            <w:rStyle w:val="Hyperlink"/>
            <w:rFonts w:cs="Arial"/>
            <w:noProof/>
          </w:rPr>
          <w:t>3.6. Olemasolev haljastus ja keskkond</w:t>
        </w:r>
        <w:r>
          <w:rPr>
            <w:noProof/>
            <w:webHidden/>
          </w:rPr>
          <w:tab/>
        </w:r>
        <w:r>
          <w:rPr>
            <w:noProof/>
            <w:webHidden/>
          </w:rPr>
          <w:fldChar w:fldCharType="begin"/>
        </w:r>
        <w:r>
          <w:rPr>
            <w:noProof/>
            <w:webHidden/>
          </w:rPr>
          <w:instrText xml:space="preserve"> PAGEREF _Toc135142929 \h </w:instrText>
        </w:r>
        <w:r>
          <w:rPr>
            <w:noProof/>
            <w:webHidden/>
          </w:rPr>
        </w:r>
        <w:r>
          <w:rPr>
            <w:noProof/>
            <w:webHidden/>
          </w:rPr>
          <w:fldChar w:fldCharType="separate"/>
        </w:r>
        <w:r>
          <w:rPr>
            <w:noProof/>
            <w:webHidden/>
          </w:rPr>
          <w:t>7</w:t>
        </w:r>
        <w:r>
          <w:rPr>
            <w:noProof/>
            <w:webHidden/>
          </w:rPr>
          <w:fldChar w:fldCharType="end"/>
        </w:r>
      </w:hyperlink>
    </w:p>
    <w:p w14:paraId="321CE891" w14:textId="1CF12557"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0" w:history="1">
        <w:r w:rsidRPr="005926F8">
          <w:rPr>
            <w:rStyle w:val="Hyperlink"/>
            <w:rFonts w:cs="Arial"/>
            <w:noProof/>
          </w:rPr>
          <w:t>3.7. Kehtivad piirangud</w:t>
        </w:r>
        <w:r>
          <w:rPr>
            <w:noProof/>
            <w:webHidden/>
          </w:rPr>
          <w:tab/>
        </w:r>
        <w:r>
          <w:rPr>
            <w:noProof/>
            <w:webHidden/>
          </w:rPr>
          <w:fldChar w:fldCharType="begin"/>
        </w:r>
        <w:r>
          <w:rPr>
            <w:noProof/>
            <w:webHidden/>
          </w:rPr>
          <w:instrText xml:space="preserve"> PAGEREF _Toc135142930 \h </w:instrText>
        </w:r>
        <w:r>
          <w:rPr>
            <w:noProof/>
            <w:webHidden/>
          </w:rPr>
        </w:r>
        <w:r>
          <w:rPr>
            <w:noProof/>
            <w:webHidden/>
          </w:rPr>
          <w:fldChar w:fldCharType="separate"/>
        </w:r>
        <w:r>
          <w:rPr>
            <w:noProof/>
            <w:webHidden/>
          </w:rPr>
          <w:t>7</w:t>
        </w:r>
        <w:r>
          <w:rPr>
            <w:noProof/>
            <w:webHidden/>
          </w:rPr>
          <w:fldChar w:fldCharType="end"/>
        </w:r>
      </w:hyperlink>
    </w:p>
    <w:p w14:paraId="1A12DDDE" w14:textId="19B1EC12" w:rsidR="006A5D98" w:rsidRDefault="006A5D98">
      <w:pPr>
        <w:pStyle w:val="TOC1"/>
        <w:tabs>
          <w:tab w:val="right" w:leader="dot" w:pos="9698"/>
        </w:tabs>
        <w:rPr>
          <w:rFonts w:asciiTheme="minorHAnsi" w:eastAsiaTheme="minorEastAsia" w:hAnsiTheme="minorHAnsi"/>
          <w:noProof/>
          <w:kern w:val="2"/>
          <w:lang w:val="et-EE" w:eastAsia="et-EE"/>
          <w14:ligatures w14:val="standardContextual"/>
        </w:rPr>
      </w:pPr>
      <w:hyperlink w:anchor="_Toc135142931" w:history="1">
        <w:r w:rsidRPr="005926F8">
          <w:rPr>
            <w:rStyle w:val="Hyperlink"/>
            <w:rFonts w:cs="Arial"/>
            <w:caps/>
            <w:noProof/>
          </w:rPr>
          <w:t>4. PLANEERINGU ETTEPANEK</w:t>
        </w:r>
        <w:r>
          <w:rPr>
            <w:noProof/>
            <w:webHidden/>
          </w:rPr>
          <w:tab/>
        </w:r>
        <w:r>
          <w:rPr>
            <w:noProof/>
            <w:webHidden/>
          </w:rPr>
          <w:fldChar w:fldCharType="begin"/>
        </w:r>
        <w:r>
          <w:rPr>
            <w:noProof/>
            <w:webHidden/>
          </w:rPr>
          <w:instrText xml:space="preserve"> PAGEREF _Toc135142931 \h </w:instrText>
        </w:r>
        <w:r>
          <w:rPr>
            <w:noProof/>
            <w:webHidden/>
          </w:rPr>
        </w:r>
        <w:r>
          <w:rPr>
            <w:noProof/>
            <w:webHidden/>
          </w:rPr>
          <w:fldChar w:fldCharType="separate"/>
        </w:r>
        <w:r>
          <w:rPr>
            <w:noProof/>
            <w:webHidden/>
          </w:rPr>
          <w:t>7</w:t>
        </w:r>
        <w:r>
          <w:rPr>
            <w:noProof/>
            <w:webHidden/>
          </w:rPr>
          <w:fldChar w:fldCharType="end"/>
        </w:r>
      </w:hyperlink>
    </w:p>
    <w:p w14:paraId="60D6434C" w14:textId="1F51877C"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2" w:history="1">
        <w:r w:rsidRPr="005926F8">
          <w:rPr>
            <w:rStyle w:val="Hyperlink"/>
            <w:rFonts w:cs="Arial"/>
            <w:noProof/>
          </w:rPr>
          <w:t>4.1. Krundijaotus</w:t>
        </w:r>
        <w:r>
          <w:rPr>
            <w:noProof/>
            <w:webHidden/>
          </w:rPr>
          <w:tab/>
        </w:r>
        <w:r>
          <w:rPr>
            <w:noProof/>
            <w:webHidden/>
          </w:rPr>
          <w:fldChar w:fldCharType="begin"/>
        </w:r>
        <w:r>
          <w:rPr>
            <w:noProof/>
            <w:webHidden/>
          </w:rPr>
          <w:instrText xml:space="preserve"> PAGEREF _Toc135142932 \h </w:instrText>
        </w:r>
        <w:r>
          <w:rPr>
            <w:noProof/>
            <w:webHidden/>
          </w:rPr>
        </w:r>
        <w:r>
          <w:rPr>
            <w:noProof/>
            <w:webHidden/>
          </w:rPr>
          <w:fldChar w:fldCharType="separate"/>
        </w:r>
        <w:r>
          <w:rPr>
            <w:noProof/>
            <w:webHidden/>
          </w:rPr>
          <w:t>7</w:t>
        </w:r>
        <w:r>
          <w:rPr>
            <w:noProof/>
            <w:webHidden/>
          </w:rPr>
          <w:fldChar w:fldCharType="end"/>
        </w:r>
      </w:hyperlink>
    </w:p>
    <w:p w14:paraId="16E0968D" w14:textId="1E675163"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3" w:history="1">
        <w:r w:rsidRPr="005926F8">
          <w:rPr>
            <w:rStyle w:val="Hyperlink"/>
            <w:rFonts w:cs="Arial"/>
            <w:noProof/>
          </w:rPr>
          <w:t>4.2. Krundi ehitusõigus</w:t>
        </w:r>
        <w:r>
          <w:rPr>
            <w:noProof/>
            <w:webHidden/>
          </w:rPr>
          <w:tab/>
        </w:r>
        <w:r>
          <w:rPr>
            <w:noProof/>
            <w:webHidden/>
          </w:rPr>
          <w:fldChar w:fldCharType="begin"/>
        </w:r>
        <w:r>
          <w:rPr>
            <w:noProof/>
            <w:webHidden/>
          </w:rPr>
          <w:instrText xml:space="preserve"> PAGEREF _Toc135142933 \h </w:instrText>
        </w:r>
        <w:r>
          <w:rPr>
            <w:noProof/>
            <w:webHidden/>
          </w:rPr>
        </w:r>
        <w:r>
          <w:rPr>
            <w:noProof/>
            <w:webHidden/>
          </w:rPr>
          <w:fldChar w:fldCharType="separate"/>
        </w:r>
        <w:r>
          <w:rPr>
            <w:noProof/>
            <w:webHidden/>
          </w:rPr>
          <w:t>7</w:t>
        </w:r>
        <w:r>
          <w:rPr>
            <w:noProof/>
            <w:webHidden/>
          </w:rPr>
          <w:fldChar w:fldCharType="end"/>
        </w:r>
      </w:hyperlink>
    </w:p>
    <w:p w14:paraId="40FC4DD4" w14:textId="760CA732"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4" w:history="1">
        <w:r w:rsidRPr="005926F8">
          <w:rPr>
            <w:rStyle w:val="Hyperlink"/>
            <w:rFonts w:cs="Arial"/>
            <w:noProof/>
          </w:rPr>
          <w:t>4.3. Ehitiste arhitektuurinõuded</w:t>
        </w:r>
        <w:r>
          <w:rPr>
            <w:noProof/>
            <w:webHidden/>
          </w:rPr>
          <w:tab/>
        </w:r>
        <w:r>
          <w:rPr>
            <w:noProof/>
            <w:webHidden/>
          </w:rPr>
          <w:fldChar w:fldCharType="begin"/>
        </w:r>
        <w:r>
          <w:rPr>
            <w:noProof/>
            <w:webHidden/>
          </w:rPr>
          <w:instrText xml:space="preserve"> PAGEREF _Toc135142934 \h </w:instrText>
        </w:r>
        <w:r>
          <w:rPr>
            <w:noProof/>
            <w:webHidden/>
          </w:rPr>
        </w:r>
        <w:r>
          <w:rPr>
            <w:noProof/>
            <w:webHidden/>
          </w:rPr>
          <w:fldChar w:fldCharType="separate"/>
        </w:r>
        <w:r>
          <w:rPr>
            <w:noProof/>
            <w:webHidden/>
          </w:rPr>
          <w:t>7</w:t>
        </w:r>
        <w:r>
          <w:rPr>
            <w:noProof/>
            <w:webHidden/>
          </w:rPr>
          <w:fldChar w:fldCharType="end"/>
        </w:r>
      </w:hyperlink>
    </w:p>
    <w:p w14:paraId="2A42971B" w14:textId="47E7C836"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5" w:history="1">
        <w:r w:rsidRPr="005926F8">
          <w:rPr>
            <w:rStyle w:val="Hyperlink"/>
            <w:rFonts w:cs="Arial"/>
            <w:noProof/>
          </w:rPr>
          <w:t>4.4. Piirded</w:t>
        </w:r>
        <w:r>
          <w:rPr>
            <w:noProof/>
            <w:webHidden/>
          </w:rPr>
          <w:tab/>
        </w:r>
        <w:r>
          <w:rPr>
            <w:noProof/>
            <w:webHidden/>
          </w:rPr>
          <w:fldChar w:fldCharType="begin"/>
        </w:r>
        <w:r>
          <w:rPr>
            <w:noProof/>
            <w:webHidden/>
          </w:rPr>
          <w:instrText xml:space="preserve"> PAGEREF _Toc135142935 \h </w:instrText>
        </w:r>
        <w:r>
          <w:rPr>
            <w:noProof/>
            <w:webHidden/>
          </w:rPr>
        </w:r>
        <w:r>
          <w:rPr>
            <w:noProof/>
            <w:webHidden/>
          </w:rPr>
          <w:fldChar w:fldCharType="separate"/>
        </w:r>
        <w:r>
          <w:rPr>
            <w:noProof/>
            <w:webHidden/>
          </w:rPr>
          <w:t>8</w:t>
        </w:r>
        <w:r>
          <w:rPr>
            <w:noProof/>
            <w:webHidden/>
          </w:rPr>
          <w:fldChar w:fldCharType="end"/>
        </w:r>
      </w:hyperlink>
    </w:p>
    <w:p w14:paraId="57ABBF86" w14:textId="467763B6"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6" w:history="1">
        <w:r w:rsidRPr="005926F8">
          <w:rPr>
            <w:rStyle w:val="Hyperlink"/>
            <w:rFonts w:cs="Arial"/>
            <w:noProof/>
          </w:rPr>
          <w:t>4.5. Tänavate maa-alad, liiklus- ja parkimiskorraldus</w:t>
        </w:r>
        <w:r>
          <w:rPr>
            <w:noProof/>
            <w:webHidden/>
          </w:rPr>
          <w:tab/>
        </w:r>
        <w:r>
          <w:rPr>
            <w:noProof/>
            <w:webHidden/>
          </w:rPr>
          <w:fldChar w:fldCharType="begin"/>
        </w:r>
        <w:r>
          <w:rPr>
            <w:noProof/>
            <w:webHidden/>
          </w:rPr>
          <w:instrText xml:space="preserve"> PAGEREF _Toc135142936 \h </w:instrText>
        </w:r>
        <w:r>
          <w:rPr>
            <w:noProof/>
            <w:webHidden/>
          </w:rPr>
        </w:r>
        <w:r>
          <w:rPr>
            <w:noProof/>
            <w:webHidden/>
          </w:rPr>
          <w:fldChar w:fldCharType="separate"/>
        </w:r>
        <w:r>
          <w:rPr>
            <w:noProof/>
            <w:webHidden/>
          </w:rPr>
          <w:t>8</w:t>
        </w:r>
        <w:r>
          <w:rPr>
            <w:noProof/>
            <w:webHidden/>
          </w:rPr>
          <w:fldChar w:fldCharType="end"/>
        </w:r>
      </w:hyperlink>
    </w:p>
    <w:p w14:paraId="72DF53EA" w14:textId="193B6C1F"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7" w:history="1">
        <w:r w:rsidRPr="005926F8">
          <w:rPr>
            <w:rStyle w:val="Hyperlink"/>
            <w:rFonts w:cs="Arial"/>
            <w:noProof/>
          </w:rPr>
          <w:t>4.6. Haljastuse ja heakorra põhimõtted</w:t>
        </w:r>
        <w:r>
          <w:rPr>
            <w:noProof/>
            <w:webHidden/>
          </w:rPr>
          <w:tab/>
        </w:r>
        <w:r>
          <w:rPr>
            <w:noProof/>
            <w:webHidden/>
          </w:rPr>
          <w:fldChar w:fldCharType="begin"/>
        </w:r>
        <w:r>
          <w:rPr>
            <w:noProof/>
            <w:webHidden/>
          </w:rPr>
          <w:instrText xml:space="preserve"> PAGEREF _Toc135142937 \h </w:instrText>
        </w:r>
        <w:r>
          <w:rPr>
            <w:noProof/>
            <w:webHidden/>
          </w:rPr>
        </w:r>
        <w:r>
          <w:rPr>
            <w:noProof/>
            <w:webHidden/>
          </w:rPr>
          <w:fldChar w:fldCharType="separate"/>
        </w:r>
        <w:r>
          <w:rPr>
            <w:noProof/>
            <w:webHidden/>
          </w:rPr>
          <w:t>8</w:t>
        </w:r>
        <w:r>
          <w:rPr>
            <w:noProof/>
            <w:webHidden/>
          </w:rPr>
          <w:fldChar w:fldCharType="end"/>
        </w:r>
      </w:hyperlink>
    </w:p>
    <w:p w14:paraId="7CA328D9" w14:textId="23FB8009"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8" w:history="1">
        <w:r w:rsidRPr="005926F8">
          <w:rPr>
            <w:rStyle w:val="Hyperlink"/>
            <w:rFonts w:cs="Arial"/>
            <w:noProof/>
          </w:rPr>
          <w:t>4.7. Vertikaalplaneerimine</w:t>
        </w:r>
        <w:r>
          <w:rPr>
            <w:noProof/>
            <w:webHidden/>
          </w:rPr>
          <w:tab/>
        </w:r>
        <w:r>
          <w:rPr>
            <w:noProof/>
            <w:webHidden/>
          </w:rPr>
          <w:fldChar w:fldCharType="begin"/>
        </w:r>
        <w:r>
          <w:rPr>
            <w:noProof/>
            <w:webHidden/>
          </w:rPr>
          <w:instrText xml:space="preserve"> PAGEREF _Toc135142938 \h </w:instrText>
        </w:r>
        <w:r>
          <w:rPr>
            <w:noProof/>
            <w:webHidden/>
          </w:rPr>
        </w:r>
        <w:r>
          <w:rPr>
            <w:noProof/>
            <w:webHidden/>
          </w:rPr>
          <w:fldChar w:fldCharType="separate"/>
        </w:r>
        <w:r>
          <w:rPr>
            <w:noProof/>
            <w:webHidden/>
          </w:rPr>
          <w:t>9</w:t>
        </w:r>
        <w:r>
          <w:rPr>
            <w:noProof/>
            <w:webHidden/>
          </w:rPr>
          <w:fldChar w:fldCharType="end"/>
        </w:r>
      </w:hyperlink>
    </w:p>
    <w:p w14:paraId="1A62FBF4" w14:textId="3D3CE59F"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39" w:history="1">
        <w:r w:rsidRPr="005926F8">
          <w:rPr>
            <w:rStyle w:val="Hyperlink"/>
            <w:rFonts w:cs="Arial"/>
            <w:noProof/>
          </w:rPr>
          <w:t>4.8. Tuleohutusnõuded</w:t>
        </w:r>
        <w:r>
          <w:rPr>
            <w:noProof/>
            <w:webHidden/>
          </w:rPr>
          <w:tab/>
        </w:r>
        <w:r>
          <w:rPr>
            <w:noProof/>
            <w:webHidden/>
          </w:rPr>
          <w:fldChar w:fldCharType="begin"/>
        </w:r>
        <w:r>
          <w:rPr>
            <w:noProof/>
            <w:webHidden/>
          </w:rPr>
          <w:instrText xml:space="preserve"> PAGEREF _Toc135142939 \h </w:instrText>
        </w:r>
        <w:r>
          <w:rPr>
            <w:noProof/>
            <w:webHidden/>
          </w:rPr>
        </w:r>
        <w:r>
          <w:rPr>
            <w:noProof/>
            <w:webHidden/>
          </w:rPr>
          <w:fldChar w:fldCharType="separate"/>
        </w:r>
        <w:r>
          <w:rPr>
            <w:noProof/>
            <w:webHidden/>
          </w:rPr>
          <w:t>9</w:t>
        </w:r>
        <w:r>
          <w:rPr>
            <w:noProof/>
            <w:webHidden/>
          </w:rPr>
          <w:fldChar w:fldCharType="end"/>
        </w:r>
      </w:hyperlink>
    </w:p>
    <w:p w14:paraId="62688180" w14:textId="0E590814"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40" w:history="1">
        <w:r w:rsidRPr="005926F8">
          <w:rPr>
            <w:rStyle w:val="Hyperlink"/>
            <w:rFonts w:cs="Arial"/>
            <w:noProof/>
          </w:rPr>
          <w:t>4.9. Servituutide vajaduse määramine</w:t>
        </w:r>
        <w:r>
          <w:rPr>
            <w:noProof/>
            <w:webHidden/>
          </w:rPr>
          <w:tab/>
        </w:r>
        <w:r>
          <w:rPr>
            <w:noProof/>
            <w:webHidden/>
          </w:rPr>
          <w:fldChar w:fldCharType="begin"/>
        </w:r>
        <w:r>
          <w:rPr>
            <w:noProof/>
            <w:webHidden/>
          </w:rPr>
          <w:instrText xml:space="preserve"> PAGEREF _Toc135142940 \h </w:instrText>
        </w:r>
        <w:r>
          <w:rPr>
            <w:noProof/>
            <w:webHidden/>
          </w:rPr>
        </w:r>
        <w:r>
          <w:rPr>
            <w:noProof/>
            <w:webHidden/>
          </w:rPr>
          <w:fldChar w:fldCharType="separate"/>
        </w:r>
        <w:r>
          <w:rPr>
            <w:noProof/>
            <w:webHidden/>
          </w:rPr>
          <w:t>10</w:t>
        </w:r>
        <w:r>
          <w:rPr>
            <w:noProof/>
            <w:webHidden/>
          </w:rPr>
          <w:fldChar w:fldCharType="end"/>
        </w:r>
      </w:hyperlink>
    </w:p>
    <w:p w14:paraId="5E3CFEBD" w14:textId="4532786B"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41" w:history="1">
        <w:r w:rsidRPr="005926F8">
          <w:rPr>
            <w:rStyle w:val="Hyperlink"/>
            <w:rFonts w:cs="Arial"/>
            <w:noProof/>
          </w:rPr>
          <w:t>4.10. Tehnovõrkude lahendus</w:t>
        </w:r>
        <w:r>
          <w:rPr>
            <w:noProof/>
            <w:webHidden/>
          </w:rPr>
          <w:tab/>
        </w:r>
        <w:r>
          <w:rPr>
            <w:noProof/>
            <w:webHidden/>
          </w:rPr>
          <w:fldChar w:fldCharType="begin"/>
        </w:r>
        <w:r>
          <w:rPr>
            <w:noProof/>
            <w:webHidden/>
          </w:rPr>
          <w:instrText xml:space="preserve"> PAGEREF _Toc135142941 \h </w:instrText>
        </w:r>
        <w:r>
          <w:rPr>
            <w:noProof/>
            <w:webHidden/>
          </w:rPr>
        </w:r>
        <w:r>
          <w:rPr>
            <w:noProof/>
            <w:webHidden/>
          </w:rPr>
          <w:fldChar w:fldCharType="separate"/>
        </w:r>
        <w:r>
          <w:rPr>
            <w:noProof/>
            <w:webHidden/>
          </w:rPr>
          <w:t>10</w:t>
        </w:r>
        <w:r>
          <w:rPr>
            <w:noProof/>
            <w:webHidden/>
          </w:rPr>
          <w:fldChar w:fldCharType="end"/>
        </w:r>
      </w:hyperlink>
    </w:p>
    <w:p w14:paraId="6505806F" w14:textId="039D1E87" w:rsidR="006A5D98" w:rsidRDefault="006A5D98">
      <w:pPr>
        <w:pStyle w:val="TOC3"/>
        <w:tabs>
          <w:tab w:val="right" w:leader="dot" w:pos="9698"/>
        </w:tabs>
        <w:rPr>
          <w:rFonts w:asciiTheme="minorHAnsi" w:eastAsiaTheme="minorEastAsia" w:hAnsiTheme="minorHAnsi"/>
          <w:noProof/>
          <w:kern w:val="2"/>
          <w:lang w:val="et-EE" w:eastAsia="et-EE"/>
          <w14:ligatures w14:val="standardContextual"/>
        </w:rPr>
      </w:pPr>
      <w:hyperlink w:anchor="_Toc135142942" w:history="1">
        <w:r w:rsidRPr="005926F8">
          <w:rPr>
            <w:rStyle w:val="Hyperlink"/>
            <w:noProof/>
          </w:rPr>
          <w:t>4.10.1. Veevarustus</w:t>
        </w:r>
        <w:r>
          <w:rPr>
            <w:noProof/>
            <w:webHidden/>
          </w:rPr>
          <w:tab/>
        </w:r>
        <w:r>
          <w:rPr>
            <w:noProof/>
            <w:webHidden/>
          </w:rPr>
          <w:fldChar w:fldCharType="begin"/>
        </w:r>
        <w:r>
          <w:rPr>
            <w:noProof/>
            <w:webHidden/>
          </w:rPr>
          <w:instrText xml:space="preserve"> PAGEREF _Toc135142942 \h </w:instrText>
        </w:r>
        <w:r>
          <w:rPr>
            <w:noProof/>
            <w:webHidden/>
          </w:rPr>
        </w:r>
        <w:r>
          <w:rPr>
            <w:noProof/>
            <w:webHidden/>
          </w:rPr>
          <w:fldChar w:fldCharType="separate"/>
        </w:r>
        <w:r>
          <w:rPr>
            <w:noProof/>
            <w:webHidden/>
          </w:rPr>
          <w:t>10</w:t>
        </w:r>
        <w:r>
          <w:rPr>
            <w:noProof/>
            <w:webHidden/>
          </w:rPr>
          <w:fldChar w:fldCharType="end"/>
        </w:r>
      </w:hyperlink>
    </w:p>
    <w:p w14:paraId="1F1D121F" w14:textId="29E5C302" w:rsidR="006A5D98" w:rsidRDefault="006A5D98">
      <w:pPr>
        <w:pStyle w:val="TOC3"/>
        <w:tabs>
          <w:tab w:val="right" w:leader="dot" w:pos="9698"/>
        </w:tabs>
        <w:rPr>
          <w:rFonts w:asciiTheme="minorHAnsi" w:eastAsiaTheme="minorEastAsia" w:hAnsiTheme="minorHAnsi"/>
          <w:noProof/>
          <w:kern w:val="2"/>
          <w:lang w:val="et-EE" w:eastAsia="et-EE"/>
          <w14:ligatures w14:val="standardContextual"/>
        </w:rPr>
      </w:pPr>
      <w:hyperlink w:anchor="_Toc135142943" w:history="1">
        <w:r w:rsidRPr="005926F8">
          <w:rPr>
            <w:rStyle w:val="Hyperlink"/>
            <w:noProof/>
          </w:rPr>
          <w:t>4.10.2. Reovee k</w:t>
        </w:r>
        <w:r w:rsidRPr="005926F8">
          <w:rPr>
            <w:rStyle w:val="Hyperlink"/>
            <w:noProof/>
          </w:rPr>
          <w:t>a</w:t>
        </w:r>
        <w:r w:rsidRPr="005926F8">
          <w:rPr>
            <w:rStyle w:val="Hyperlink"/>
            <w:noProof/>
          </w:rPr>
          <w:t>nalisatsioon</w:t>
        </w:r>
        <w:r>
          <w:rPr>
            <w:noProof/>
            <w:webHidden/>
          </w:rPr>
          <w:tab/>
        </w:r>
        <w:r>
          <w:rPr>
            <w:noProof/>
            <w:webHidden/>
          </w:rPr>
          <w:fldChar w:fldCharType="begin"/>
        </w:r>
        <w:r>
          <w:rPr>
            <w:noProof/>
            <w:webHidden/>
          </w:rPr>
          <w:instrText xml:space="preserve"> PAGEREF _Toc135142943 \h </w:instrText>
        </w:r>
        <w:r>
          <w:rPr>
            <w:noProof/>
            <w:webHidden/>
          </w:rPr>
        </w:r>
        <w:r>
          <w:rPr>
            <w:noProof/>
            <w:webHidden/>
          </w:rPr>
          <w:fldChar w:fldCharType="separate"/>
        </w:r>
        <w:r>
          <w:rPr>
            <w:noProof/>
            <w:webHidden/>
          </w:rPr>
          <w:t>11</w:t>
        </w:r>
        <w:r>
          <w:rPr>
            <w:noProof/>
            <w:webHidden/>
          </w:rPr>
          <w:fldChar w:fldCharType="end"/>
        </w:r>
      </w:hyperlink>
    </w:p>
    <w:p w14:paraId="394CE30A" w14:textId="3014972F" w:rsidR="006A5D98" w:rsidRDefault="006A5D98">
      <w:pPr>
        <w:pStyle w:val="TOC3"/>
        <w:tabs>
          <w:tab w:val="right" w:leader="dot" w:pos="9698"/>
        </w:tabs>
        <w:rPr>
          <w:rFonts w:asciiTheme="minorHAnsi" w:eastAsiaTheme="minorEastAsia" w:hAnsiTheme="minorHAnsi"/>
          <w:noProof/>
          <w:kern w:val="2"/>
          <w:lang w:val="et-EE" w:eastAsia="et-EE"/>
          <w14:ligatures w14:val="standardContextual"/>
        </w:rPr>
      </w:pPr>
      <w:hyperlink w:anchor="_Toc135142944" w:history="1">
        <w:r w:rsidRPr="005926F8">
          <w:rPr>
            <w:rStyle w:val="Hyperlink"/>
            <w:noProof/>
          </w:rPr>
          <w:t>4.10.3. Sademe- ja pinnasevee ärajuhtimine</w:t>
        </w:r>
        <w:r>
          <w:rPr>
            <w:noProof/>
            <w:webHidden/>
          </w:rPr>
          <w:tab/>
        </w:r>
        <w:r>
          <w:rPr>
            <w:noProof/>
            <w:webHidden/>
          </w:rPr>
          <w:fldChar w:fldCharType="begin"/>
        </w:r>
        <w:r>
          <w:rPr>
            <w:noProof/>
            <w:webHidden/>
          </w:rPr>
          <w:instrText xml:space="preserve"> PAGEREF _Toc135142944 \h </w:instrText>
        </w:r>
        <w:r>
          <w:rPr>
            <w:noProof/>
            <w:webHidden/>
          </w:rPr>
        </w:r>
        <w:r>
          <w:rPr>
            <w:noProof/>
            <w:webHidden/>
          </w:rPr>
          <w:fldChar w:fldCharType="separate"/>
        </w:r>
        <w:r>
          <w:rPr>
            <w:noProof/>
            <w:webHidden/>
          </w:rPr>
          <w:t>11</w:t>
        </w:r>
        <w:r>
          <w:rPr>
            <w:noProof/>
            <w:webHidden/>
          </w:rPr>
          <w:fldChar w:fldCharType="end"/>
        </w:r>
      </w:hyperlink>
    </w:p>
    <w:p w14:paraId="55AEBDD0" w14:textId="3C9DF0E3" w:rsidR="006A5D98" w:rsidRDefault="006A5D98">
      <w:pPr>
        <w:pStyle w:val="TOC3"/>
        <w:tabs>
          <w:tab w:val="right" w:leader="dot" w:pos="9698"/>
        </w:tabs>
        <w:rPr>
          <w:rFonts w:asciiTheme="minorHAnsi" w:eastAsiaTheme="minorEastAsia" w:hAnsiTheme="minorHAnsi"/>
          <w:noProof/>
          <w:kern w:val="2"/>
          <w:lang w:val="et-EE" w:eastAsia="et-EE"/>
          <w14:ligatures w14:val="standardContextual"/>
        </w:rPr>
      </w:pPr>
      <w:hyperlink w:anchor="_Toc135142945" w:history="1">
        <w:r w:rsidRPr="005926F8">
          <w:rPr>
            <w:rStyle w:val="Hyperlink"/>
            <w:noProof/>
          </w:rPr>
          <w:t>4.10.4. Elektrivarustus ja tänavavalgustus</w:t>
        </w:r>
        <w:r>
          <w:rPr>
            <w:noProof/>
            <w:webHidden/>
          </w:rPr>
          <w:tab/>
        </w:r>
        <w:r>
          <w:rPr>
            <w:noProof/>
            <w:webHidden/>
          </w:rPr>
          <w:fldChar w:fldCharType="begin"/>
        </w:r>
        <w:r>
          <w:rPr>
            <w:noProof/>
            <w:webHidden/>
          </w:rPr>
          <w:instrText xml:space="preserve"> PAGEREF _Toc135142945 \h </w:instrText>
        </w:r>
        <w:r>
          <w:rPr>
            <w:noProof/>
            <w:webHidden/>
          </w:rPr>
        </w:r>
        <w:r>
          <w:rPr>
            <w:noProof/>
            <w:webHidden/>
          </w:rPr>
          <w:fldChar w:fldCharType="separate"/>
        </w:r>
        <w:r>
          <w:rPr>
            <w:noProof/>
            <w:webHidden/>
          </w:rPr>
          <w:t>11</w:t>
        </w:r>
        <w:r>
          <w:rPr>
            <w:noProof/>
            <w:webHidden/>
          </w:rPr>
          <w:fldChar w:fldCharType="end"/>
        </w:r>
      </w:hyperlink>
    </w:p>
    <w:p w14:paraId="2BB4C3D5" w14:textId="7B6A598A" w:rsidR="006A5D98" w:rsidRDefault="006A5D98">
      <w:pPr>
        <w:pStyle w:val="TOC3"/>
        <w:tabs>
          <w:tab w:val="right" w:leader="dot" w:pos="9698"/>
        </w:tabs>
        <w:rPr>
          <w:rFonts w:asciiTheme="minorHAnsi" w:eastAsiaTheme="minorEastAsia" w:hAnsiTheme="minorHAnsi"/>
          <w:noProof/>
          <w:kern w:val="2"/>
          <w:lang w:val="et-EE" w:eastAsia="et-EE"/>
          <w14:ligatures w14:val="standardContextual"/>
        </w:rPr>
      </w:pPr>
      <w:hyperlink w:anchor="_Toc135142946" w:history="1">
        <w:r w:rsidRPr="005926F8">
          <w:rPr>
            <w:rStyle w:val="Hyperlink"/>
            <w:noProof/>
          </w:rPr>
          <w:t>4.10.5. Sidevarustus</w:t>
        </w:r>
        <w:r>
          <w:rPr>
            <w:noProof/>
            <w:webHidden/>
          </w:rPr>
          <w:tab/>
        </w:r>
        <w:r>
          <w:rPr>
            <w:noProof/>
            <w:webHidden/>
          </w:rPr>
          <w:fldChar w:fldCharType="begin"/>
        </w:r>
        <w:r>
          <w:rPr>
            <w:noProof/>
            <w:webHidden/>
          </w:rPr>
          <w:instrText xml:space="preserve"> PAGEREF _Toc135142946 \h </w:instrText>
        </w:r>
        <w:r>
          <w:rPr>
            <w:noProof/>
            <w:webHidden/>
          </w:rPr>
        </w:r>
        <w:r>
          <w:rPr>
            <w:noProof/>
            <w:webHidden/>
          </w:rPr>
          <w:fldChar w:fldCharType="separate"/>
        </w:r>
        <w:r>
          <w:rPr>
            <w:noProof/>
            <w:webHidden/>
          </w:rPr>
          <w:t>12</w:t>
        </w:r>
        <w:r>
          <w:rPr>
            <w:noProof/>
            <w:webHidden/>
          </w:rPr>
          <w:fldChar w:fldCharType="end"/>
        </w:r>
      </w:hyperlink>
    </w:p>
    <w:p w14:paraId="50C9921A" w14:textId="2704CD88" w:rsidR="006A5D98" w:rsidRDefault="006A5D98">
      <w:pPr>
        <w:pStyle w:val="TOC3"/>
        <w:tabs>
          <w:tab w:val="right" w:leader="dot" w:pos="9698"/>
        </w:tabs>
        <w:rPr>
          <w:rFonts w:asciiTheme="minorHAnsi" w:eastAsiaTheme="minorEastAsia" w:hAnsiTheme="minorHAnsi"/>
          <w:noProof/>
          <w:kern w:val="2"/>
          <w:lang w:val="et-EE" w:eastAsia="et-EE"/>
          <w14:ligatures w14:val="standardContextual"/>
        </w:rPr>
      </w:pPr>
      <w:hyperlink w:anchor="_Toc135142947" w:history="1">
        <w:r w:rsidRPr="005926F8">
          <w:rPr>
            <w:rStyle w:val="Hyperlink"/>
            <w:noProof/>
          </w:rPr>
          <w:t>4.10.6. Soojavarustus</w:t>
        </w:r>
        <w:r>
          <w:rPr>
            <w:noProof/>
            <w:webHidden/>
          </w:rPr>
          <w:tab/>
        </w:r>
        <w:r>
          <w:rPr>
            <w:noProof/>
            <w:webHidden/>
          </w:rPr>
          <w:fldChar w:fldCharType="begin"/>
        </w:r>
        <w:r>
          <w:rPr>
            <w:noProof/>
            <w:webHidden/>
          </w:rPr>
          <w:instrText xml:space="preserve"> PAGEREF _Toc135142947 \h </w:instrText>
        </w:r>
        <w:r>
          <w:rPr>
            <w:noProof/>
            <w:webHidden/>
          </w:rPr>
        </w:r>
        <w:r>
          <w:rPr>
            <w:noProof/>
            <w:webHidden/>
          </w:rPr>
          <w:fldChar w:fldCharType="separate"/>
        </w:r>
        <w:r>
          <w:rPr>
            <w:noProof/>
            <w:webHidden/>
          </w:rPr>
          <w:t>12</w:t>
        </w:r>
        <w:r>
          <w:rPr>
            <w:noProof/>
            <w:webHidden/>
          </w:rPr>
          <w:fldChar w:fldCharType="end"/>
        </w:r>
      </w:hyperlink>
    </w:p>
    <w:p w14:paraId="5FF6D379" w14:textId="273FBCFC"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48" w:history="1">
        <w:r w:rsidRPr="005926F8">
          <w:rPr>
            <w:rStyle w:val="Hyperlink"/>
            <w:rFonts w:cs="Arial"/>
            <w:noProof/>
          </w:rPr>
          <w:t>4.11. Energiatõhusus ja -tarbimise nõuded</w:t>
        </w:r>
        <w:r>
          <w:rPr>
            <w:noProof/>
            <w:webHidden/>
          </w:rPr>
          <w:tab/>
        </w:r>
        <w:r>
          <w:rPr>
            <w:noProof/>
            <w:webHidden/>
          </w:rPr>
          <w:fldChar w:fldCharType="begin"/>
        </w:r>
        <w:r>
          <w:rPr>
            <w:noProof/>
            <w:webHidden/>
          </w:rPr>
          <w:instrText xml:space="preserve"> PAGEREF _Toc135142948 \h </w:instrText>
        </w:r>
        <w:r>
          <w:rPr>
            <w:noProof/>
            <w:webHidden/>
          </w:rPr>
        </w:r>
        <w:r>
          <w:rPr>
            <w:noProof/>
            <w:webHidden/>
          </w:rPr>
          <w:fldChar w:fldCharType="separate"/>
        </w:r>
        <w:r>
          <w:rPr>
            <w:noProof/>
            <w:webHidden/>
          </w:rPr>
          <w:t>12</w:t>
        </w:r>
        <w:r>
          <w:rPr>
            <w:noProof/>
            <w:webHidden/>
          </w:rPr>
          <w:fldChar w:fldCharType="end"/>
        </w:r>
      </w:hyperlink>
    </w:p>
    <w:p w14:paraId="1B1BB59B" w14:textId="2EB55C21" w:rsidR="006A5D98" w:rsidRDefault="006A5D98">
      <w:pPr>
        <w:pStyle w:val="TOC2"/>
        <w:tabs>
          <w:tab w:val="right" w:leader="dot" w:pos="9698"/>
        </w:tabs>
        <w:rPr>
          <w:rFonts w:asciiTheme="minorHAnsi" w:eastAsiaTheme="minorEastAsia" w:hAnsiTheme="minorHAnsi"/>
          <w:noProof/>
          <w:kern w:val="2"/>
          <w:lang w:val="et-EE" w:eastAsia="et-EE"/>
          <w14:ligatures w14:val="standardContextual"/>
        </w:rPr>
      </w:pPr>
      <w:hyperlink w:anchor="_Toc135142949" w:history="1">
        <w:r w:rsidRPr="005926F8">
          <w:rPr>
            <w:rStyle w:val="Hyperlink"/>
            <w:rFonts w:cs="Arial"/>
            <w:noProof/>
          </w:rPr>
          <w:t>4.12. Kuritegevuse riske vähendavad nõuded ja tingimused</w:t>
        </w:r>
        <w:r>
          <w:rPr>
            <w:noProof/>
            <w:webHidden/>
          </w:rPr>
          <w:tab/>
        </w:r>
        <w:r>
          <w:rPr>
            <w:noProof/>
            <w:webHidden/>
          </w:rPr>
          <w:fldChar w:fldCharType="begin"/>
        </w:r>
        <w:r>
          <w:rPr>
            <w:noProof/>
            <w:webHidden/>
          </w:rPr>
          <w:instrText xml:space="preserve"> PAGEREF _Toc135142949 \h </w:instrText>
        </w:r>
        <w:r>
          <w:rPr>
            <w:noProof/>
            <w:webHidden/>
          </w:rPr>
        </w:r>
        <w:r>
          <w:rPr>
            <w:noProof/>
            <w:webHidden/>
          </w:rPr>
          <w:fldChar w:fldCharType="separate"/>
        </w:r>
        <w:r>
          <w:rPr>
            <w:noProof/>
            <w:webHidden/>
          </w:rPr>
          <w:t>13</w:t>
        </w:r>
        <w:r>
          <w:rPr>
            <w:noProof/>
            <w:webHidden/>
          </w:rPr>
          <w:fldChar w:fldCharType="end"/>
        </w:r>
      </w:hyperlink>
    </w:p>
    <w:p w14:paraId="1112BD53" w14:textId="247AEC50" w:rsidR="006A5D98" w:rsidRDefault="006A5D98">
      <w:pPr>
        <w:pStyle w:val="TOC1"/>
        <w:tabs>
          <w:tab w:val="right" w:leader="dot" w:pos="9698"/>
        </w:tabs>
        <w:rPr>
          <w:rFonts w:asciiTheme="minorHAnsi" w:eastAsiaTheme="minorEastAsia" w:hAnsiTheme="minorHAnsi"/>
          <w:noProof/>
          <w:kern w:val="2"/>
          <w:lang w:val="et-EE" w:eastAsia="et-EE"/>
          <w14:ligatures w14:val="standardContextual"/>
        </w:rPr>
      </w:pPr>
      <w:hyperlink w:anchor="_Toc135142950" w:history="1">
        <w:r w:rsidRPr="005926F8">
          <w:rPr>
            <w:rStyle w:val="Hyperlink"/>
            <w:rFonts w:cs="Arial"/>
            <w:caps/>
            <w:noProof/>
          </w:rPr>
          <w:t>5. KESKKONNATINGIMUSED JA VÕIMALIKU KESKKONNAMÕJU HINDAMINE</w:t>
        </w:r>
        <w:r>
          <w:rPr>
            <w:noProof/>
            <w:webHidden/>
          </w:rPr>
          <w:tab/>
        </w:r>
        <w:r>
          <w:rPr>
            <w:noProof/>
            <w:webHidden/>
          </w:rPr>
          <w:fldChar w:fldCharType="begin"/>
        </w:r>
        <w:r>
          <w:rPr>
            <w:noProof/>
            <w:webHidden/>
          </w:rPr>
          <w:instrText xml:space="preserve"> PAGEREF _Toc135142950 \h </w:instrText>
        </w:r>
        <w:r>
          <w:rPr>
            <w:noProof/>
            <w:webHidden/>
          </w:rPr>
        </w:r>
        <w:r>
          <w:rPr>
            <w:noProof/>
            <w:webHidden/>
          </w:rPr>
          <w:fldChar w:fldCharType="separate"/>
        </w:r>
        <w:r>
          <w:rPr>
            <w:noProof/>
            <w:webHidden/>
          </w:rPr>
          <w:t>13</w:t>
        </w:r>
        <w:r>
          <w:rPr>
            <w:noProof/>
            <w:webHidden/>
          </w:rPr>
          <w:fldChar w:fldCharType="end"/>
        </w:r>
      </w:hyperlink>
    </w:p>
    <w:p w14:paraId="16F5CD9B" w14:textId="5C923F9F" w:rsidR="006A5D98" w:rsidRDefault="006A5D98">
      <w:pPr>
        <w:pStyle w:val="TOC1"/>
        <w:tabs>
          <w:tab w:val="right" w:leader="dot" w:pos="9698"/>
        </w:tabs>
        <w:rPr>
          <w:rFonts w:asciiTheme="minorHAnsi" w:eastAsiaTheme="minorEastAsia" w:hAnsiTheme="minorHAnsi"/>
          <w:noProof/>
          <w:kern w:val="2"/>
          <w:lang w:val="et-EE" w:eastAsia="et-EE"/>
          <w14:ligatures w14:val="standardContextual"/>
        </w:rPr>
      </w:pPr>
      <w:hyperlink w:anchor="_Toc135142951" w:history="1">
        <w:r w:rsidRPr="005926F8">
          <w:rPr>
            <w:rStyle w:val="Hyperlink"/>
            <w:noProof/>
          </w:rPr>
          <w:t>6. PLANEERINGUALA TEHNILISED NÄITAJAD</w:t>
        </w:r>
        <w:r>
          <w:rPr>
            <w:noProof/>
            <w:webHidden/>
          </w:rPr>
          <w:tab/>
        </w:r>
        <w:r>
          <w:rPr>
            <w:noProof/>
            <w:webHidden/>
          </w:rPr>
          <w:fldChar w:fldCharType="begin"/>
        </w:r>
        <w:r>
          <w:rPr>
            <w:noProof/>
            <w:webHidden/>
          </w:rPr>
          <w:instrText xml:space="preserve"> PAGEREF _Toc135142951 \h </w:instrText>
        </w:r>
        <w:r>
          <w:rPr>
            <w:noProof/>
            <w:webHidden/>
          </w:rPr>
        </w:r>
        <w:r>
          <w:rPr>
            <w:noProof/>
            <w:webHidden/>
          </w:rPr>
          <w:fldChar w:fldCharType="separate"/>
        </w:r>
        <w:r>
          <w:rPr>
            <w:noProof/>
            <w:webHidden/>
          </w:rPr>
          <w:t>17</w:t>
        </w:r>
        <w:r>
          <w:rPr>
            <w:noProof/>
            <w:webHidden/>
          </w:rPr>
          <w:fldChar w:fldCharType="end"/>
        </w:r>
      </w:hyperlink>
    </w:p>
    <w:p w14:paraId="6EDD6C7A" w14:textId="30B9DCB3" w:rsidR="006A5D98" w:rsidRDefault="006A5D98">
      <w:pPr>
        <w:pStyle w:val="TOC1"/>
        <w:tabs>
          <w:tab w:val="right" w:leader="dot" w:pos="9698"/>
        </w:tabs>
        <w:rPr>
          <w:rFonts w:asciiTheme="minorHAnsi" w:eastAsiaTheme="minorEastAsia" w:hAnsiTheme="minorHAnsi"/>
          <w:noProof/>
          <w:kern w:val="2"/>
          <w:lang w:val="et-EE" w:eastAsia="et-EE"/>
          <w14:ligatures w14:val="standardContextual"/>
        </w:rPr>
      </w:pPr>
      <w:hyperlink w:anchor="_Toc135142952" w:history="1">
        <w:r w:rsidRPr="005926F8">
          <w:rPr>
            <w:rStyle w:val="Hyperlink"/>
            <w:rFonts w:eastAsia="Calibri"/>
            <w:noProof/>
          </w:rPr>
          <w:t>7. DETAILPLANEERINGU ELLUVIIMISE KAVA</w:t>
        </w:r>
        <w:r>
          <w:rPr>
            <w:noProof/>
            <w:webHidden/>
          </w:rPr>
          <w:tab/>
        </w:r>
        <w:r>
          <w:rPr>
            <w:noProof/>
            <w:webHidden/>
          </w:rPr>
          <w:fldChar w:fldCharType="begin"/>
        </w:r>
        <w:r>
          <w:rPr>
            <w:noProof/>
            <w:webHidden/>
          </w:rPr>
          <w:instrText xml:space="preserve"> PAGEREF _Toc135142952 \h </w:instrText>
        </w:r>
        <w:r>
          <w:rPr>
            <w:noProof/>
            <w:webHidden/>
          </w:rPr>
        </w:r>
        <w:r>
          <w:rPr>
            <w:noProof/>
            <w:webHidden/>
          </w:rPr>
          <w:fldChar w:fldCharType="separate"/>
        </w:r>
        <w:r>
          <w:rPr>
            <w:noProof/>
            <w:webHidden/>
          </w:rPr>
          <w:t>18</w:t>
        </w:r>
        <w:r>
          <w:rPr>
            <w:noProof/>
            <w:webHidden/>
          </w:rPr>
          <w:fldChar w:fldCharType="end"/>
        </w:r>
      </w:hyperlink>
    </w:p>
    <w:p w14:paraId="705B9556" w14:textId="3F9774DD" w:rsidR="00E579FD" w:rsidRPr="000179C3" w:rsidRDefault="00274093" w:rsidP="00E579FD">
      <w:pPr>
        <w:pStyle w:val="ListParagraph"/>
        <w:tabs>
          <w:tab w:val="left" w:pos="284"/>
        </w:tabs>
        <w:ind w:left="0"/>
        <w:rPr>
          <w:rFonts w:cs="Arial"/>
          <w:lang w:val="et-EE"/>
        </w:rPr>
      </w:pPr>
      <w:r w:rsidRPr="000179C3">
        <w:rPr>
          <w:rFonts w:cs="Arial"/>
          <w:lang w:val="et-EE"/>
        </w:rPr>
        <w:fldChar w:fldCharType="end"/>
      </w:r>
    </w:p>
    <w:p w14:paraId="047D00DA" w14:textId="77777777" w:rsidR="00251FFE" w:rsidRPr="000179C3" w:rsidRDefault="00251FFE" w:rsidP="00251FFE">
      <w:pPr>
        <w:pStyle w:val="ListParagraph"/>
        <w:numPr>
          <w:ilvl w:val="0"/>
          <w:numId w:val="1"/>
        </w:numPr>
        <w:tabs>
          <w:tab w:val="left" w:pos="284"/>
        </w:tabs>
        <w:rPr>
          <w:rFonts w:cs="Arial"/>
          <w:b/>
          <w:caps/>
          <w:lang w:val="et-EE"/>
        </w:rPr>
      </w:pPr>
      <w:r w:rsidRPr="000179C3">
        <w:rPr>
          <w:rFonts w:cs="Arial"/>
          <w:b/>
          <w:caps/>
          <w:lang w:val="et-EE"/>
        </w:rPr>
        <w:t>JOONiSED</w:t>
      </w:r>
    </w:p>
    <w:p w14:paraId="4A96615E" w14:textId="77777777" w:rsidR="00251FFE" w:rsidRPr="000179C3" w:rsidRDefault="00251FFE" w:rsidP="00251FFE">
      <w:pPr>
        <w:rPr>
          <w:rFonts w:cs="Arial"/>
          <w:bCs/>
          <w:caps/>
          <w:lang w:val="et-EE"/>
        </w:rPr>
      </w:pPr>
    </w:p>
    <w:p w14:paraId="06223981" w14:textId="77777777" w:rsidR="00251FFE" w:rsidRPr="000179C3" w:rsidRDefault="00251FFE" w:rsidP="00251FFE">
      <w:pPr>
        <w:tabs>
          <w:tab w:val="left" w:pos="1276"/>
          <w:tab w:val="left" w:pos="4678"/>
        </w:tabs>
        <w:ind w:left="284"/>
        <w:rPr>
          <w:rFonts w:cs="Arial"/>
          <w:lang w:val="et-EE"/>
        </w:rPr>
      </w:pPr>
      <w:r w:rsidRPr="000179C3">
        <w:rPr>
          <w:rFonts w:cs="Arial"/>
          <w:lang w:val="et-EE"/>
        </w:rPr>
        <w:t>AS-01</w:t>
      </w:r>
      <w:r w:rsidRPr="000179C3">
        <w:rPr>
          <w:rFonts w:cs="Arial"/>
          <w:lang w:val="et-EE"/>
        </w:rPr>
        <w:tab/>
        <w:t>Asukohaskeem</w:t>
      </w:r>
      <w:r w:rsidRPr="000179C3">
        <w:rPr>
          <w:rFonts w:cs="Arial"/>
          <w:lang w:val="et-EE"/>
        </w:rPr>
        <w:tab/>
        <w:t>M 1:~</w:t>
      </w:r>
    </w:p>
    <w:p w14:paraId="6A04C1FB" w14:textId="77777777" w:rsidR="00251FFE" w:rsidRPr="000179C3" w:rsidRDefault="00251FFE" w:rsidP="00251FFE">
      <w:pPr>
        <w:tabs>
          <w:tab w:val="left" w:pos="1276"/>
          <w:tab w:val="left" w:pos="4678"/>
        </w:tabs>
        <w:ind w:left="284"/>
        <w:rPr>
          <w:rFonts w:cs="Arial"/>
          <w:lang w:val="et-EE"/>
        </w:rPr>
      </w:pPr>
      <w:r w:rsidRPr="000179C3">
        <w:rPr>
          <w:rFonts w:cs="Arial"/>
          <w:lang w:val="et-EE"/>
        </w:rPr>
        <w:t>AS-02</w:t>
      </w:r>
      <w:r w:rsidRPr="000179C3">
        <w:rPr>
          <w:rFonts w:cs="Arial"/>
          <w:lang w:val="et-EE"/>
        </w:rPr>
        <w:tab/>
        <w:t>Kontaktvööndi analüüs</w:t>
      </w:r>
      <w:r w:rsidRPr="000179C3">
        <w:rPr>
          <w:rFonts w:cs="Arial"/>
          <w:lang w:val="et-EE"/>
        </w:rPr>
        <w:tab/>
        <w:t>M 1:~</w:t>
      </w:r>
    </w:p>
    <w:p w14:paraId="5392BC42" w14:textId="77777777" w:rsidR="00251FFE" w:rsidRPr="000179C3" w:rsidRDefault="00251FFE" w:rsidP="00251FFE">
      <w:pPr>
        <w:tabs>
          <w:tab w:val="left" w:pos="1276"/>
          <w:tab w:val="left" w:pos="4678"/>
        </w:tabs>
        <w:ind w:left="284"/>
        <w:rPr>
          <w:rFonts w:cs="Arial"/>
          <w:lang w:val="et-EE"/>
        </w:rPr>
      </w:pPr>
      <w:r w:rsidRPr="000179C3">
        <w:rPr>
          <w:rFonts w:cs="Arial"/>
          <w:lang w:val="et-EE"/>
        </w:rPr>
        <w:t>AS-03</w:t>
      </w:r>
      <w:r w:rsidRPr="000179C3">
        <w:rPr>
          <w:rFonts w:cs="Arial"/>
          <w:lang w:val="et-EE"/>
        </w:rPr>
        <w:tab/>
        <w:t>Tugiplaan</w:t>
      </w:r>
      <w:r w:rsidRPr="000179C3">
        <w:rPr>
          <w:rFonts w:cs="Arial"/>
          <w:lang w:val="et-EE"/>
        </w:rPr>
        <w:tab/>
        <w:t>M 1:1000</w:t>
      </w:r>
    </w:p>
    <w:p w14:paraId="3F4D1667" w14:textId="77777777" w:rsidR="00251FFE" w:rsidRPr="000179C3" w:rsidRDefault="00251FFE" w:rsidP="00251FFE">
      <w:pPr>
        <w:pStyle w:val="ListParagraph"/>
        <w:tabs>
          <w:tab w:val="left" w:pos="1276"/>
          <w:tab w:val="left" w:pos="4678"/>
        </w:tabs>
        <w:ind w:left="284"/>
        <w:rPr>
          <w:rFonts w:cs="Arial"/>
          <w:lang w:val="et-EE"/>
        </w:rPr>
      </w:pPr>
      <w:r w:rsidRPr="000179C3">
        <w:rPr>
          <w:rFonts w:cs="Arial"/>
          <w:lang w:val="et-EE"/>
        </w:rPr>
        <w:t>AS-04</w:t>
      </w:r>
      <w:r w:rsidRPr="000179C3">
        <w:rPr>
          <w:rFonts w:cs="Arial"/>
          <w:lang w:val="et-EE"/>
        </w:rPr>
        <w:tab/>
        <w:t>Põhijoonis</w:t>
      </w:r>
      <w:r w:rsidRPr="000179C3">
        <w:rPr>
          <w:rFonts w:cs="Arial"/>
          <w:lang w:val="et-EE"/>
        </w:rPr>
        <w:tab/>
        <w:t>M 1:1000</w:t>
      </w:r>
    </w:p>
    <w:p w14:paraId="0B6152E0" w14:textId="77777777" w:rsidR="00251FFE" w:rsidRPr="000179C3" w:rsidRDefault="00251FFE" w:rsidP="00251FFE">
      <w:pPr>
        <w:pStyle w:val="ListParagraph"/>
        <w:tabs>
          <w:tab w:val="left" w:pos="1276"/>
          <w:tab w:val="left" w:pos="4678"/>
        </w:tabs>
        <w:ind w:left="284"/>
        <w:rPr>
          <w:rFonts w:cs="Arial"/>
          <w:lang w:val="et-EE"/>
        </w:rPr>
      </w:pPr>
      <w:r w:rsidRPr="000179C3">
        <w:rPr>
          <w:rFonts w:cs="Arial"/>
          <w:lang w:val="et-EE"/>
        </w:rPr>
        <w:t>AS-05</w:t>
      </w:r>
      <w:r w:rsidRPr="000179C3">
        <w:rPr>
          <w:rFonts w:cs="Arial"/>
          <w:lang w:val="et-EE"/>
        </w:rPr>
        <w:tab/>
        <w:t>Tehnovõrkude koondplaan</w:t>
      </w:r>
      <w:r w:rsidRPr="000179C3">
        <w:rPr>
          <w:rFonts w:cs="Arial"/>
          <w:lang w:val="et-EE"/>
        </w:rPr>
        <w:tab/>
        <w:t>M 1:1000</w:t>
      </w:r>
    </w:p>
    <w:p w14:paraId="2FB50C9B" w14:textId="77777777" w:rsidR="00251FFE" w:rsidRDefault="00251FFE" w:rsidP="00251FFE">
      <w:pPr>
        <w:rPr>
          <w:rFonts w:cs="Arial"/>
          <w:lang w:val="et-EE"/>
        </w:rPr>
      </w:pPr>
    </w:p>
    <w:p w14:paraId="4FB156BF" w14:textId="77777777" w:rsidR="005B1226" w:rsidRPr="000179C3" w:rsidRDefault="005B1226" w:rsidP="00251FFE">
      <w:pPr>
        <w:rPr>
          <w:rFonts w:cs="Arial"/>
          <w:lang w:val="et-EE"/>
        </w:rPr>
      </w:pPr>
    </w:p>
    <w:p w14:paraId="6159BF51" w14:textId="77777777" w:rsidR="000B66B2" w:rsidRPr="000179C3" w:rsidRDefault="000B66B2" w:rsidP="00E579FD">
      <w:pPr>
        <w:pStyle w:val="ListParagraph"/>
        <w:numPr>
          <w:ilvl w:val="0"/>
          <w:numId w:val="1"/>
        </w:numPr>
        <w:tabs>
          <w:tab w:val="left" w:pos="284"/>
        </w:tabs>
        <w:rPr>
          <w:rFonts w:cs="Arial"/>
          <w:b/>
          <w:caps/>
          <w:lang w:val="et-EE"/>
        </w:rPr>
      </w:pPr>
      <w:r w:rsidRPr="000179C3">
        <w:rPr>
          <w:rFonts w:cs="Arial"/>
          <w:b/>
          <w:caps/>
          <w:lang w:val="et-EE"/>
        </w:rPr>
        <w:t>LISAD</w:t>
      </w:r>
    </w:p>
    <w:p w14:paraId="4B0D6FC6" w14:textId="77777777" w:rsidR="000B66B2" w:rsidRPr="000179C3" w:rsidRDefault="000B66B2" w:rsidP="000B66B2">
      <w:pPr>
        <w:rPr>
          <w:rFonts w:cs="Arial"/>
          <w:lang w:val="et-EE"/>
        </w:rPr>
      </w:pPr>
    </w:p>
    <w:p w14:paraId="5D85E79A" w14:textId="77777777" w:rsidR="00756925" w:rsidRPr="000179C3" w:rsidRDefault="00756925" w:rsidP="00756925">
      <w:pPr>
        <w:rPr>
          <w:rFonts w:cs="Arial"/>
          <w:lang w:val="et-EE"/>
        </w:rPr>
      </w:pPr>
      <w:r w:rsidRPr="000179C3">
        <w:rPr>
          <w:rFonts w:cs="Arial"/>
          <w:lang w:val="et-EE"/>
        </w:rPr>
        <w:t>Tehnilised tingimused:</w:t>
      </w:r>
    </w:p>
    <w:p w14:paraId="7512F5A1" w14:textId="77777777" w:rsidR="006D7A1B" w:rsidRPr="000179C3" w:rsidRDefault="006D7A1B" w:rsidP="00B95F0F">
      <w:pPr>
        <w:pStyle w:val="ListParagraph"/>
        <w:numPr>
          <w:ilvl w:val="0"/>
          <w:numId w:val="21"/>
        </w:numPr>
        <w:ind w:left="284" w:hanging="218"/>
        <w:jc w:val="both"/>
        <w:rPr>
          <w:rFonts w:cs="Arial"/>
          <w:lang w:val="et-EE"/>
        </w:rPr>
      </w:pPr>
      <w:r w:rsidRPr="000179C3">
        <w:rPr>
          <w:rFonts w:cs="Arial"/>
          <w:lang w:val="et-EE"/>
        </w:rPr>
        <w:t>Elektrilevi OÜ Tallinn-Harju regiooni poolt 23.02.2023. a väljastatud tehnilised tingimused nr 440066;</w:t>
      </w:r>
    </w:p>
    <w:p w14:paraId="736616E6" w14:textId="77777777" w:rsidR="00756925" w:rsidRPr="000179C3" w:rsidRDefault="00830A44" w:rsidP="00B95F0F">
      <w:pPr>
        <w:pStyle w:val="ListParagraph"/>
        <w:numPr>
          <w:ilvl w:val="0"/>
          <w:numId w:val="21"/>
        </w:numPr>
        <w:ind w:left="284" w:hanging="218"/>
        <w:jc w:val="both"/>
        <w:rPr>
          <w:rFonts w:cs="Arial"/>
          <w:lang w:val="et-EE"/>
        </w:rPr>
      </w:pPr>
      <w:r w:rsidRPr="000179C3">
        <w:rPr>
          <w:rFonts w:cs="Arial"/>
          <w:lang w:val="et-EE"/>
        </w:rPr>
        <w:lastRenderedPageBreak/>
        <w:t>Aktsiaselts ELVESO</w:t>
      </w:r>
      <w:r w:rsidR="006D7A1B" w:rsidRPr="000179C3">
        <w:rPr>
          <w:rFonts w:cs="Arial"/>
          <w:lang w:val="et-EE"/>
        </w:rPr>
        <w:t xml:space="preserve"> 08.03.2023. a tehnilised tingimused nr VK-TT 025</w:t>
      </w:r>
      <w:r w:rsidR="00DB28E9" w:rsidRPr="000179C3">
        <w:rPr>
          <w:rFonts w:cs="Arial"/>
          <w:lang w:val="et-EE"/>
        </w:rPr>
        <w:t>;</w:t>
      </w:r>
    </w:p>
    <w:p w14:paraId="2E8967AC" w14:textId="77777777" w:rsidR="00756925" w:rsidRDefault="00756925" w:rsidP="00B95F0F">
      <w:pPr>
        <w:pStyle w:val="ListParagraph"/>
        <w:numPr>
          <w:ilvl w:val="0"/>
          <w:numId w:val="21"/>
        </w:numPr>
        <w:ind w:left="284" w:hanging="218"/>
        <w:jc w:val="both"/>
        <w:rPr>
          <w:rFonts w:cs="Arial"/>
          <w:lang w:val="et-EE"/>
        </w:rPr>
      </w:pPr>
      <w:bookmarkStart w:id="0" w:name="_Hlk132035450"/>
      <w:r w:rsidRPr="000179C3">
        <w:rPr>
          <w:rFonts w:cs="Arial"/>
          <w:lang w:val="et-EE"/>
        </w:rPr>
        <w:t>Telia Eesti AS</w:t>
      </w:r>
      <w:bookmarkEnd w:id="0"/>
      <w:r w:rsidRPr="000179C3">
        <w:rPr>
          <w:rFonts w:cs="Arial"/>
          <w:lang w:val="et-EE"/>
        </w:rPr>
        <w:t xml:space="preserve"> poolt </w:t>
      </w:r>
      <w:r w:rsidR="006D7A1B" w:rsidRPr="000179C3">
        <w:rPr>
          <w:rFonts w:cs="Arial"/>
          <w:lang w:val="et-EE"/>
        </w:rPr>
        <w:t>09.03.2023</w:t>
      </w:r>
      <w:r w:rsidRPr="000179C3">
        <w:rPr>
          <w:rFonts w:cs="Arial"/>
          <w:lang w:val="et-EE"/>
        </w:rPr>
        <w:t xml:space="preserve"> koostatud telekommunikatsioonialased tehnilised tingimused nr </w:t>
      </w:r>
      <w:r w:rsidR="006D7A1B" w:rsidRPr="000179C3">
        <w:rPr>
          <w:rFonts w:cs="Arial"/>
          <w:lang w:val="et-EE"/>
        </w:rPr>
        <w:t>37730561.</w:t>
      </w:r>
    </w:p>
    <w:p w14:paraId="01E83EE5" w14:textId="77777777" w:rsidR="005224DC" w:rsidRPr="005224DC" w:rsidRDefault="005224DC" w:rsidP="005224DC">
      <w:pPr>
        <w:jc w:val="both"/>
        <w:rPr>
          <w:rFonts w:cs="Arial"/>
          <w:lang w:val="et-EE"/>
        </w:rPr>
      </w:pPr>
    </w:p>
    <w:p w14:paraId="685AFD89" w14:textId="77777777" w:rsidR="00756925" w:rsidRPr="000179C3" w:rsidRDefault="00756925" w:rsidP="00756925">
      <w:pPr>
        <w:rPr>
          <w:rFonts w:cs="Arial"/>
          <w:lang w:val="et-EE"/>
        </w:rPr>
      </w:pPr>
      <w:r w:rsidRPr="000179C3">
        <w:rPr>
          <w:rFonts w:cs="Arial"/>
          <w:lang w:val="et-EE"/>
        </w:rPr>
        <w:t>Teostatud uuringud:</w:t>
      </w:r>
    </w:p>
    <w:p w14:paraId="05BD58A0" w14:textId="77777777" w:rsidR="00756925" w:rsidRPr="000179C3" w:rsidRDefault="00756925" w:rsidP="00B95F0F">
      <w:pPr>
        <w:pStyle w:val="ListParagraph"/>
        <w:numPr>
          <w:ilvl w:val="0"/>
          <w:numId w:val="22"/>
        </w:numPr>
        <w:ind w:left="284" w:hanging="218"/>
        <w:jc w:val="both"/>
        <w:rPr>
          <w:rFonts w:cs="Arial"/>
          <w:lang w:val="et-EE"/>
        </w:rPr>
      </w:pPr>
      <w:r w:rsidRPr="000179C3">
        <w:rPr>
          <w:rFonts w:cs="Arial"/>
          <w:lang w:val="et-EE"/>
        </w:rPr>
        <w:t>geodeetiline alusplaan M=1:500 on mõõdistatud Geoalus OÜ poolt 13.03.2023, töö nr 23-G070;</w:t>
      </w:r>
    </w:p>
    <w:p w14:paraId="4BFD9C29" w14:textId="77777777" w:rsidR="00756925" w:rsidRPr="000179C3" w:rsidRDefault="00756925" w:rsidP="00B95F0F">
      <w:pPr>
        <w:pStyle w:val="ListParagraph"/>
        <w:numPr>
          <w:ilvl w:val="0"/>
          <w:numId w:val="22"/>
        </w:numPr>
        <w:ind w:left="284" w:hanging="218"/>
        <w:jc w:val="both"/>
        <w:rPr>
          <w:rFonts w:cs="Arial"/>
          <w:lang w:val="et-EE"/>
        </w:rPr>
      </w:pPr>
      <w:r w:rsidRPr="000179C3">
        <w:rPr>
          <w:rFonts w:cs="Arial"/>
          <w:lang w:val="et-EE"/>
        </w:rPr>
        <w:t>Tohvri maaüksuse edelaosa haljastuse hinnangu koostas OÜ Visioon Haljastus, töö nr 422/2023, 03.04.2023. a.</w:t>
      </w:r>
    </w:p>
    <w:p w14:paraId="5B5CA6E9" w14:textId="77777777" w:rsidR="000B66B2" w:rsidRDefault="000B66B2" w:rsidP="00251FFE">
      <w:pPr>
        <w:rPr>
          <w:rFonts w:cs="Arial"/>
          <w:caps/>
          <w:lang w:val="et-EE"/>
        </w:rPr>
      </w:pPr>
    </w:p>
    <w:p w14:paraId="0C7C2691" w14:textId="77777777" w:rsidR="005B1226" w:rsidRPr="000179C3" w:rsidRDefault="005B1226" w:rsidP="00251FFE">
      <w:pPr>
        <w:rPr>
          <w:rFonts w:cs="Arial"/>
          <w:caps/>
          <w:lang w:val="et-EE"/>
        </w:rPr>
      </w:pPr>
    </w:p>
    <w:p w14:paraId="11E04E10" w14:textId="77777777" w:rsidR="00E844A1" w:rsidRPr="000179C3" w:rsidRDefault="00756925" w:rsidP="00E46504">
      <w:pPr>
        <w:pStyle w:val="ListParagraph"/>
        <w:numPr>
          <w:ilvl w:val="0"/>
          <w:numId w:val="1"/>
        </w:numPr>
        <w:tabs>
          <w:tab w:val="left" w:pos="284"/>
        </w:tabs>
        <w:spacing w:before="40"/>
        <w:rPr>
          <w:rFonts w:cs="Arial"/>
          <w:b/>
          <w:caps/>
          <w:lang w:val="et-EE"/>
        </w:rPr>
      </w:pPr>
      <w:r w:rsidRPr="000179C3">
        <w:rPr>
          <w:rFonts w:eastAsia="Times New Roman" w:cs="Arial"/>
          <w:b/>
          <w:lang w:val="et-EE" w:eastAsia="zh-CN"/>
        </w:rPr>
        <w:t>KOOSKÕLASTUSTE JA KOOSTÖÖ KOKKUVÕTE</w:t>
      </w:r>
    </w:p>
    <w:p w14:paraId="651F76EE" w14:textId="77777777" w:rsidR="00756925" w:rsidRDefault="00756925" w:rsidP="00756925">
      <w:pPr>
        <w:tabs>
          <w:tab w:val="left" w:pos="284"/>
        </w:tabs>
        <w:spacing w:before="40"/>
        <w:rPr>
          <w:rFonts w:cs="Arial"/>
          <w:bCs/>
          <w:caps/>
          <w:lang w:val="et-EE"/>
        </w:rPr>
      </w:pPr>
    </w:p>
    <w:p w14:paraId="03226E5E" w14:textId="77777777" w:rsidR="005B1226" w:rsidRPr="000179C3" w:rsidRDefault="005B1226" w:rsidP="00756925">
      <w:pPr>
        <w:tabs>
          <w:tab w:val="left" w:pos="284"/>
        </w:tabs>
        <w:spacing w:before="40"/>
        <w:rPr>
          <w:rFonts w:cs="Arial"/>
          <w:bCs/>
          <w:caps/>
          <w:lang w:val="et-EE"/>
        </w:rPr>
      </w:pPr>
    </w:p>
    <w:p w14:paraId="5AF0C0D2" w14:textId="77777777" w:rsidR="00756925" w:rsidRPr="000179C3" w:rsidRDefault="00756925" w:rsidP="00E46504">
      <w:pPr>
        <w:pStyle w:val="ListParagraph"/>
        <w:numPr>
          <w:ilvl w:val="0"/>
          <w:numId w:val="1"/>
        </w:numPr>
        <w:tabs>
          <w:tab w:val="left" w:pos="284"/>
        </w:tabs>
        <w:spacing w:before="40"/>
        <w:rPr>
          <w:rFonts w:cs="Arial"/>
          <w:b/>
          <w:caps/>
          <w:lang w:val="et-EE"/>
        </w:rPr>
      </w:pPr>
      <w:r w:rsidRPr="000179C3">
        <w:rPr>
          <w:rFonts w:eastAsia="Times New Roman" w:cs="Arial"/>
          <w:b/>
          <w:lang w:val="et-EE" w:eastAsia="zh-CN"/>
        </w:rPr>
        <w:t>MENETLUSDOKUMENDID</w:t>
      </w:r>
    </w:p>
    <w:p w14:paraId="61222CBA" w14:textId="77777777" w:rsidR="00251FFE" w:rsidRPr="000179C3" w:rsidRDefault="00251FFE">
      <w:pPr>
        <w:spacing w:before="120" w:after="120"/>
        <w:rPr>
          <w:rFonts w:cs="Arial"/>
          <w:b/>
          <w:caps/>
          <w:lang w:val="et-EE"/>
        </w:rPr>
      </w:pPr>
      <w:r w:rsidRPr="000179C3">
        <w:rPr>
          <w:rFonts w:cs="Arial"/>
          <w:b/>
          <w:caps/>
          <w:lang w:val="et-EE"/>
        </w:rPr>
        <w:br w:type="page"/>
      </w:r>
    </w:p>
    <w:p w14:paraId="771AD6C0" w14:textId="77777777" w:rsidR="003F1B68" w:rsidRPr="000179C3" w:rsidRDefault="003F1B68" w:rsidP="00B95F0F">
      <w:pPr>
        <w:pStyle w:val="ListParagraph"/>
        <w:numPr>
          <w:ilvl w:val="0"/>
          <w:numId w:val="6"/>
        </w:numPr>
        <w:tabs>
          <w:tab w:val="left" w:pos="284"/>
        </w:tabs>
        <w:contextualSpacing w:val="0"/>
        <w:rPr>
          <w:rFonts w:cs="Arial"/>
          <w:b/>
          <w:caps/>
          <w:lang w:val="et-EE"/>
        </w:rPr>
      </w:pPr>
      <w:r w:rsidRPr="000179C3">
        <w:rPr>
          <w:rFonts w:cs="Arial"/>
          <w:b/>
          <w:caps/>
          <w:lang w:val="et-EE"/>
        </w:rPr>
        <w:lastRenderedPageBreak/>
        <w:t>seletuskiri</w:t>
      </w:r>
    </w:p>
    <w:p w14:paraId="5BAD7544" w14:textId="77777777" w:rsidR="00F73185" w:rsidRPr="000179C3" w:rsidRDefault="00F73185" w:rsidP="00127709">
      <w:pPr>
        <w:tabs>
          <w:tab w:val="left" w:pos="284"/>
        </w:tabs>
        <w:rPr>
          <w:rFonts w:cs="Arial"/>
          <w:b/>
          <w:caps/>
          <w:lang w:val="et-EE"/>
        </w:rPr>
      </w:pPr>
    </w:p>
    <w:p w14:paraId="287892BD" w14:textId="77777777" w:rsidR="00E81250" w:rsidRPr="000179C3" w:rsidRDefault="006D7A1B" w:rsidP="00B95F0F">
      <w:pPr>
        <w:pStyle w:val="Heading1"/>
        <w:numPr>
          <w:ilvl w:val="0"/>
          <w:numId w:val="2"/>
        </w:numPr>
        <w:tabs>
          <w:tab w:val="left" w:pos="284"/>
        </w:tabs>
        <w:ind w:left="244" w:hanging="244"/>
        <w:jc w:val="both"/>
        <w:rPr>
          <w:rFonts w:cs="Arial"/>
          <w:caps/>
          <w:szCs w:val="22"/>
        </w:rPr>
      </w:pPr>
      <w:bookmarkStart w:id="1" w:name="_Toc497432699"/>
      <w:bookmarkStart w:id="2" w:name="_Toc135142919"/>
      <w:r w:rsidRPr="000179C3">
        <w:rPr>
          <w:rFonts w:cs="Arial"/>
          <w:caps/>
          <w:szCs w:val="22"/>
        </w:rPr>
        <w:t>PLANEERINGU KOOSTAMISEL ARVESTAMISELE KUULUVAD PLANEERINGUD, ÕIGUS</w:t>
      </w:r>
      <w:r w:rsidR="00E14C02">
        <w:rPr>
          <w:rFonts w:cs="Arial"/>
          <w:caps/>
          <w:szCs w:val="22"/>
        </w:rPr>
        <w:t>-</w:t>
      </w:r>
      <w:r w:rsidRPr="000179C3">
        <w:rPr>
          <w:rFonts w:cs="Arial"/>
          <w:caps/>
          <w:szCs w:val="22"/>
        </w:rPr>
        <w:t>AKTID JA MUUD ALUSMATERJALID</w:t>
      </w:r>
      <w:bookmarkEnd w:id="2"/>
    </w:p>
    <w:p w14:paraId="34A218C1" w14:textId="77777777" w:rsidR="00E36630" w:rsidRPr="000179C3" w:rsidRDefault="00E36630" w:rsidP="00127709">
      <w:pPr>
        <w:jc w:val="both"/>
        <w:rPr>
          <w:rFonts w:cs="Arial"/>
          <w:lang w:val="et-EE"/>
        </w:rPr>
      </w:pPr>
    </w:p>
    <w:p w14:paraId="499C7184" w14:textId="77777777" w:rsidR="00E36630" w:rsidRPr="000179C3" w:rsidRDefault="00E36630" w:rsidP="00B95F0F">
      <w:pPr>
        <w:pStyle w:val="ListParagraph"/>
        <w:numPr>
          <w:ilvl w:val="0"/>
          <w:numId w:val="9"/>
        </w:numPr>
        <w:ind w:left="284" w:hanging="218"/>
        <w:contextualSpacing w:val="0"/>
        <w:jc w:val="both"/>
        <w:rPr>
          <w:rFonts w:cs="Arial"/>
          <w:lang w:val="et-EE"/>
        </w:rPr>
      </w:pPr>
      <w:r w:rsidRPr="000179C3">
        <w:rPr>
          <w:rFonts w:cs="Arial"/>
          <w:lang w:val="et-EE"/>
        </w:rPr>
        <w:t>Planeerimisseadus</w:t>
      </w:r>
      <w:r w:rsidR="00AC06BF" w:rsidRPr="000179C3">
        <w:rPr>
          <w:rFonts w:cs="Arial"/>
          <w:lang w:val="et-EE"/>
        </w:rPr>
        <w:t>;</w:t>
      </w:r>
    </w:p>
    <w:p w14:paraId="11BBA0C9" w14:textId="77777777" w:rsidR="009228FB" w:rsidRPr="000179C3" w:rsidRDefault="009228FB" w:rsidP="00B95F0F">
      <w:pPr>
        <w:pStyle w:val="ListParagraph"/>
        <w:numPr>
          <w:ilvl w:val="0"/>
          <w:numId w:val="9"/>
        </w:numPr>
        <w:ind w:left="284" w:hanging="218"/>
        <w:jc w:val="both"/>
        <w:rPr>
          <w:rFonts w:cs="Arial"/>
          <w:lang w:val="et-EE"/>
        </w:rPr>
      </w:pPr>
      <w:r w:rsidRPr="000179C3">
        <w:rPr>
          <w:rFonts w:cs="Arial"/>
          <w:lang w:val="et-EE"/>
        </w:rPr>
        <w:t>Rae Vallavalitsuse korraldus 07.02.2023 nr 279 „Uuesalu küla Tohvri kinnistu ja lähiala detailplaneeringu koostamise algatamine ja lähteseisukohtade kinnitamine</w:t>
      </w:r>
      <w:r w:rsidR="00FF38A6" w:rsidRPr="000179C3">
        <w:rPr>
          <w:rFonts w:cs="Arial"/>
          <w:lang w:val="et-EE"/>
        </w:rPr>
        <w:t>”</w:t>
      </w:r>
      <w:r w:rsidR="006D7A1B" w:rsidRPr="000179C3">
        <w:rPr>
          <w:rFonts w:cs="Arial"/>
          <w:lang w:val="et-EE"/>
        </w:rPr>
        <w:t>;</w:t>
      </w:r>
    </w:p>
    <w:p w14:paraId="6613EB9A" w14:textId="77777777" w:rsidR="00594D6C" w:rsidRPr="000179C3" w:rsidRDefault="00973ED2" w:rsidP="00B95F0F">
      <w:pPr>
        <w:pStyle w:val="ListParagraph"/>
        <w:numPr>
          <w:ilvl w:val="0"/>
          <w:numId w:val="8"/>
        </w:numPr>
        <w:ind w:left="284" w:hanging="218"/>
        <w:contextualSpacing w:val="0"/>
        <w:jc w:val="both"/>
        <w:rPr>
          <w:rFonts w:cs="Arial"/>
          <w:lang w:val="et-EE"/>
        </w:rPr>
      </w:pPr>
      <w:r w:rsidRPr="000179C3">
        <w:rPr>
          <w:rFonts w:cs="Arial"/>
          <w:lang w:val="et-EE"/>
        </w:rPr>
        <w:t xml:space="preserve">Rae </w:t>
      </w:r>
      <w:r w:rsidR="00594D6C" w:rsidRPr="000179C3">
        <w:rPr>
          <w:rFonts w:cs="Arial"/>
          <w:lang w:val="et-EE"/>
        </w:rPr>
        <w:t>valla üldplaneering, kehtestatud</w:t>
      </w:r>
      <w:r w:rsidR="00953C7C" w:rsidRPr="000179C3">
        <w:rPr>
          <w:rFonts w:cs="Arial"/>
          <w:lang w:val="et-EE"/>
        </w:rPr>
        <w:t xml:space="preserve"> </w:t>
      </w:r>
      <w:hyperlink r:id="rId12" w:history="1">
        <w:r w:rsidR="00594D6C" w:rsidRPr="000179C3">
          <w:rPr>
            <w:rFonts w:cs="Arial"/>
            <w:lang w:val="et-EE"/>
          </w:rPr>
          <w:t>Rae Vallavolikogu 21.05.2013 otsusega nr 462</w:t>
        </w:r>
      </w:hyperlink>
      <w:r w:rsidR="00594D6C" w:rsidRPr="000179C3">
        <w:rPr>
          <w:rFonts w:cs="Arial"/>
          <w:lang w:val="et-EE"/>
        </w:rPr>
        <w:t>;</w:t>
      </w:r>
    </w:p>
    <w:p w14:paraId="25424FB5" w14:textId="77777777" w:rsidR="006647AA" w:rsidRPr="000179C3" w:rsidRDefault="006647AA" w:rsidP="00B95F0F">
      <w:pPr>
        <w:pStyle w:val="ListParagraph"/>
        <w:numPr>
          <w:ilvl w:val="0"/>
          <w:numId w:val="8"/>
        </w:numPr>
        <w:ind w:left="284" w:hanging="218"/>
        <w:contextualSpacing w:val="0"/>
        <w:jc w:val="both"/>
        <w:rPr>
          <w:rFonts w:cs="Arial"/>
          <w:lang w:val="et-EE"/>
        </w:rPr>
      </w:pPr>
      <w:r w:rsidRPr="000179C3">
        <w:rPr>
          <w:rFonts w:cs="Arial"/>
          <w:lang w:val="et-EE"/>
        </w:rPr>
        <w:t>Rae Vallavolikogu 20.04.2021 otsusega nr 151 vastu võetud Rae Valla põhjapiirkonna üldplaneering;</w:t>
      </w:r>
    </w:p>
    <w:p w14:paraId="7BF8A7A5" w14:textId="77777777" w:rsidR="00E36630" w:rsidRPr="000179C3" w:rsidRDefault="00973ED2" w:rsidP="00B95F0F">
      <w:pPr>
        <w:pStyle w:val="ListParagraph"/>
        <w:numPr>
          <w:ilvl w:val="0"/>
          <w:numId w:val="8"/>
        </w:numPr>
        <w:ind w:left="284" w:hanging="218"/>
        <w:contextualSpacing w:val="0"/>
        <w:jc w:val="both"/>
        <w:rPr>
          <w:rFonts w:cs="Arial"/>
          <w:lang w:val="et-EE"/>
        </w:rPr>
      </w:pPr>
      <w:r w:rsidRPr="000179C3">
        <w:rPr>
          <w:rFonts w:cs="Arial"/>
          <w:lang w:val="et-EE"/>
        </w:rPr>
        <w:t>Rae valla ühisveevärgi ja -kanalisatsiooni ning sademevee ärajuhtimise arendamise kava aastateks 2017 – 2028;</w:t>
      </w:r>
    </w:p>
    <w:p w14:paraId="0D445D6E" w14:textId="77777777" w:rsidR="00E36630" w:rsidRPr="000179C3" w:rsidRDefault="00E36630" w:rsidP="00B95F0F">
      <w:pPr>
        <w:pStyle w:val="ListParagraph"/>
        <w:numPr>
          <w:ilvl w:val="0"/>
          <w:numId w:val="8"/>
        </w:numPr>
        <w:ind w:left="284" w:hanging="218"/>
        <w:contextualSpacing w:val="0"/>
        <w:jc w:val="both"/>
        <w:rPr>
          <w:rFonts w:cs="Arial"/>
          <w:lang w:val="et-EE"/>
        </w:rPr>
      </w:pPr>
      <w:r w:rsidRPr="000179C3">
        <w:rPr>
          <w:rFonts w:cs="Arial"/>
          <w:lang w:val="et-EE"/>
        </w:rPr>
        <w:t>Rae valla jäätmehoolduseeskiri</w:t>
      </w:r>
      <w:r w:rsidR="00973ED2" w:rsidRPr="000179C3">
        <w:rPr>
          <w:rFonts w:cs="Arial"/>
          <w:lang w:val="et-EE"/>
        </w:rPr>
        <w:t xml:space="preserve">, kehtestatud Rae Vallavolikogu </w:t>
      </w:r>
      <w:r w:rsidR="006F7497" w:rsidRPr="000179C3">
        <w:rPr>
          <w:rFonts w:cs="Arial"/>
          <w:lang w:val="et-EE"/>
        </w:rPr>
        <w:t>15.06.2021 määrusega nr 73</w:t>
      </w:r>
      <w:r w:rsidR="00973ED2" w:rsidRPr="000179C3">
        <w:rPr>
          <w:rFonts w:cs="Arial"/>
          <w:lang w:val="et-EE"/>
        </w:rPr>
        <w:t>;</w:t>
      </w:r>
    </w:p>
    <w:p w14:paraId="12C0FB70" w14:textId="77777777" w:rsidR="00E36630" w:rsidRPr="000179C3" w:rsidRDefault="00973ED2" w:rsidP="00B95F0F">
      <w:pPr>
        <w:pStyle w:val="ListParagraph"/>
        <w:numPr>
          <w:ilvl w:val="0"/>
          <w:numId w:val="8"/>
        </w:numPr>
        <w:ind w:left="284" w:hanging="218"/>
        <w:contextualSpacing w:val="0"/>
        <w:jc w:val="both"/>
        <w:rPr>
          <w:rFonts w:cs="Arial"/>
          <w:lang w:val="et-EE"/>
        </w:rPr>
      </w:pPr>
      <w:r w:rsidRPr="000179C3">
        <w:rPr>
          <w:rFonts w:cs="Arial"/>
          <w:lang w:val="et-EE"/>
        </w:rPr>
        <w:t>Rae Vallavalitsuse 15.02.2011 määrus nr 13 „Digitaalselt teostatavate geodeetiliste alusplaanide, projektide, teostusjooniste ja detailplaneeringute esitamise kord”;</w:t>
      </w:r>
    </w:p>
    <w:p w14:paraId="107AAD31" w14:textId="77777777" w:rsidR="00973ED2" w:rsidRPr="000179C3" w:rsidRDefault="00973ED2" w:rsidP="00B95F0F">
      <w:pPr>
        <w:pStyle w:val="ListParagraph"/>
        <w:numPr>
          <w:ilvl w:val="0"/>
          <w:numId w:val="8"/>
        </w:numPr>
        <w:ind w:left="284" w:hanging="218"/>
        <w:contextualSpacing w:val="0"/>
        <w:jc w:val="both"/>
        <w:rPr>
          <w:rFonts w:cs="Arial"/>
          <w:lang w:val="et-EE"/>
        </w:rPr>
      </w:pPr>
      <w:r w:rsidRPr="000179C3">
        <w:rPr>
          <w:rFonts w:cs="Arial"/>
          <w:lang w:val="et-EE"/>
        </w:rPr>
        <w:t>Rae Vallavalitsuse 15.02.2011 määrus nr 14 „Detailplaneeringute koostamise ning vormistamise juhend</w:t>
      </w:r>
      <w:r w:rsidR="00FF38A6" w:rsidRPr="000179C3">
        <w:rPr>
          <w:rFonts w:cs="Arial"/>
          <w:lang w:val="et-EE"/>
        </w:rPr>
        <w:t>”</w:t>
      </w:r>
      <w:r w:rsidRPr="000179C3">
        <w:rPr>
          <w:rFonts w:cs="Arial"/>
          <w:lang w:val="et-EE"/>
        </w:rPr>
        <w:t>;</w:t>
      </w:r>
    </w:p>
    <w:p w14:paraId="4D52D870" w14:textId="77777777" w:rsidR="006647AA" w:rsidRPr="000179C3" w:rsidRDefault="006647AA" w:rsidP="00B95F0F">
      <w:pPr>
        <w:pStyle w:val="ListParagraph"/>
        <w:numPr>
          <w:ilvl w:val="0"/>
          <w:numId w:val="8"/>
        </w:numPr>
        <w:ind w:left="284" w:hanging="218"/>
        <w:contextualSpacing w:val="0"/>
        <w:jc w:val="both"/>
        <w:rPr>
          <w:rFonts w:cs="Arial"/>
          <w:lang w:val="et-EE"/>
        </w:rPr>
      </w:pPr>
      <w:r w:rsidRPr="000179C3">
        <w:rPr>
          <w:rFonts w:cs="Arial"/>
          <w:lang w:val="et-EE"/>
        </w:rPr>
        <w:t>Rae Vallavolikogu 18.10.2022 määrus nr 11 „Haljastusnõuded projekteerimisel ja ehitamisel Rae vallas</w:t>
      </w:r>
      <w:r w:rsidR="00FF38A6" w:rsidRPr="000179C3">
        <w:rPr>
          <w:rFonts w:cs="Arial"/>
          <w:lang w:val="et-EE"/>
        </w:rPr>
        <w:t>”</w:t>
      </w:r>
      <w:r w:rsidRPr="000179C3">
        <w:rPr>
          <w:rFonts w:cs="Arial"/>
          <w:lang w:val="et-EE"/>
        </w:rPr>
        <w:t>;</w:t>
      </w:r>
    </w:p>
    <w:p w14:paraId="7E461DE5" w14:textId="77777777" w:rsidR="006647AA" w:rsidRPr="000179C3" w:rsidRDefault="000179C3" w:rsidP="00B95F0F">
      <w:pPr>
        <w:pStyle w:val="ListParagraph"/>
        <w:numPr>
          <w:ilvl w:val="0"/>
          <w:numId w:val="8"/>
        </w:numPr>
        <w:ind w:left="284" w:hanging="218"/>
        <w:contextualSpacing w:val="0"/>
        <w:jc w:val="both"/>
        <w:rPr>
          <w:rFonts w:cs="Arial"/>
          <w:lang w:val="et-EE"/>
        </w:rPr>
      </w:pPr>
      <w:r w:rsidRPr="000179C3">
        <w:rPr>
          <w:rFonts w:cs="Arial"/>
          <w:lang w:val="et-EE"/>
        </w:rPr>
        <w:t>r</w:t>
      </w:r>
      <w:r w:rsidR="006647AA" w:rsidRPr="000179C3">
        <w:rPr>
          <w:rFonts w:cs="Arial"/>
          <w:lang w:val="et-EE"/>
        </w:rPr>
        <w:t>iigihalduse ministri 17.10.2019 määrus nr 50 „Planeeringu vormistamisele ja ülesehitusele esitatavad nõuded</w:t>
      </w:r>
      <w:r w:rsidR="00FF38A6" w:rsidRPr="000179C3">
        <w:rPr>
          <w:rFonts w:cs="Arial"/>
          <w:lang w:val="et-EE"/>
        </w:rPr>
        <w:t>”</w:t>
      </w:r>
      <w:r w:rsidR="006647AA" w:rsidRPr="000179C3">
        <w:rPr>
          <w:rFonts w:cs="Arial"/>
          <w:lang w:val="et-EE"/>
        </w:rPr>
        <w:t>;</w:t>
      </w:r>
    </w:p>
    <w:p w14:paraId="62F5D8E5" w14:textId="77777777" w:rsidR="00E36630" w:rsidRPr="000179C3" w:rsidRDefault="00973ED2" w:rsidP="00B95F0F">
      <w:pPr>
        <w:pStyle w:val="ListParagraph"/>
        <w:numPr>
          <w:ilvl w:val="0"/>
          <w:numId w:val="8"/>
        </w:numPr>
        <w:ind w:left="284" w:hanging="218"/>
        <w:contextualSpacing w:val="0"/>
        <w:jc w:val="both"/>
        <w:rPr>
          <w:rFonts w:cs="Arial"/>
          <w:lang w:val="et-EE"/>
        </w:rPr>
      </w:pPr>
      <w:r w:rsidRPr="000179C3">
        <w:rPr>
          <w:rFonts w:cs="Arial"/>
          <w:lang w:val="et-EE"/>
        </w:rPr>
        <w:t>Eesti standard EVS 843:2016 „Linnatänavad</w:t>
      </w:r>
      <w:r w:rsidR="00FF38A6" w:rsidRPr="000179C3">
        <w:rPr>
          <w:rFonts w:cs="Arial"/>
          <w:lang w:val="et-EE"/>
        </w:rPr>
        <w:t>”</w:t>
      </w:r>
      <w:r w:rsidRPr="000179C3">
        <w:rPr>
          <w:rFonts w:cs="Arial"/>
          <w:lang w:val="et-EE"/>
        </w:rPr>
        <w:t>;</w:t>
      </w:r>
    </w:p>
    <w:p w14:paraId="0C8EA907" w14:textId="77777777" w:rsidR="00896ABF" w:rsidRPr="000179C3" w:rsidRDefault="00896ABF" w:rsidP="00B95F0F">
      <w:pPr>
        <w:pStyle w:val="ListParagraph"/>
        <w:numPr>
          <w:ilvl w:val="0"/>
          <w:numId w:val="8"/>
        </w:numPr>
        <w:ind w:left="284" w:hanging="218"/>
        <w:contextualSpacing w:val="0"/>
        <w:jc w:val="both"/>
        <w:rPr>
          <w:rFonts w:cs="Arial"/>
          <w:lang w:val="et-EE"/>
        </w:rPr>
      </w:pPr>
      <w:r w:rsidRPr="000179C3">
        <w:rPr>
          <w:rFonts w:cs="Arial"/>
          <w:lang w:val="et-EE"/>
        </w:rPr>
        <w:t xml:space="preserve">Eesti </w:t>
      </w:r>
      <w:r w:rsidR="00FF38A6" w:rsidRPr="000179C3">
        <w:rPr>
          <w:rFonts w:cs="Arial"/>
          <w:lang w:val="et-EE"/>
        </w:rPr>
        <w:t>s</w:t>
      </w:r>
      <w:r w:rsidRPr="000179C3">
        <w:rPr>
          <w:rFonts w:cs="Arial"/>
          <w:lang w:val="et-EE"/>
        </w:rPr>
        <w:t xml:space="preserve">tandard </w:t>
      </w:r>
      <w:r w:rsidR="00FF38A6" w:rsidRPr="000179C3">
        <w:rPr>
          <w:rFonts w:cs="Arial"/>
          <w:lang w:val="et-EE"/>
        </w:rPr>
        <w:t>EVS 809-1:2002 „Kuritegevuse ennetamine. Linnaplaneerimine ja arhitektuur. Osa 1: Linnaplaneerimine”</w:t>
      </w:r>
      <w:r w:rsidRPr="000179C3">
        <w:rPr>
          <w:rFonts w:cs="Arial"/>
          <w:lang w:val="et-EE"/>
        </w:rPr>
        <w:t>;</w:t>
      </w:r>
    </w:p>
    <w:p w14:paraId="57F7313B" w14:textId="77777777" w:rsidR="00285876" w:rsidRPr="000179C3" w:rsidRDefault="00285876" w:rsidP="00B95F0F">
      <w:pPr>
        <w:pStyle w:val="ListParagraph"/>
        <w:numPr>
          <w:ilvl w:val="0"/>
          <w:numId w:val="8"/>
        </w:numPr>
        <w:ind w:left="284" w:hanging="218"/>
        <w:contextualSpacing w:val="0"/>
        <w:jc w:val="both"/>
        <w:rPr>
          <w:rFonts w:cs="Arial"/>
          <w:lang w:val="et-EE"/>
        </w:rPr>
      </w:pPr>
      <w:r w:rsidRPr="000179C3">
        <w:rPr>
          <w:rFonts w:cs="Arial"/>
          <w:lang w:val="et-EE"/>
        </w:rPr>
        <w:t>siseministri 30.03.2017.</w:t>
      </w:r>
      <w:r w:rsidR="000179C3" w:rsidRPr="000179C3">
        <w:rPr>
          <w:rFonts w:cs="Arial"/>
          <w:lang w:val="et-EE"/>
        </w:rPr>
        <w:t xml:space="preserve"> </w:t>
      </w:r>
      <w:r w:rsidRPr="000179C3">
        <w:rPr>
          <w:rFonts w:cs="Arial"/>
          <w:lang w:val="et-EE"/>
        </w:rPr>
        <w:t>a. määrus</w:t>
      </w:r>
      <w:r w:rsidR="00FF38A6" w:rsidRPr="000179C3">
        <w:rPr>
          <w:rFonts w:cs="Arial"/>
          <w:lang w:val="et-EE"/>
        </w:rPr>
        <w:t xml:space="preserve"> </w:t>
      </w:r>
      <w:r w:rsidRPr="000179C3">
        <w:rPr>
          <w:rFonts w:cs="Arial"/>
          <w:lang w:val="et-EE"/>
        </w:rPr>
        <w:t xml:space="preserve">nr 17 </w:t>
      </w:r>
      <w:r w:rsidR="00FF38A6" w:rsidRPr="000179C3">
        <w:rPr>
          <w:rFonts w:cs="Arial"/>
          <w:lang w:val="et-EE"/>
        </w:rPr>
        <w:t>„</w:t>
      </w:r>
      <w:hyperlink r:id="rId13" w:history="1">
        <w:r w:rsidRPr="000179C3">
          <w:rPr>
            <w:rFonts w:cs="Arial"/>
            <w:lang w:val="et-EE"/>
          </w:rPr>
          <w:t>Ehitisele esitatavad tuleohutusnõuded”</w:t>
        </w:r>
      </w:hyperlink>
      <w:r w:rsidRPr="000179C3">
        <w:rPr>
          <w:rFonts w:cs="Arial"/>
          <w:lang w:val="et-EE"/>
        </w:rPr>
        <w:t>;</w:t>
      </w:r>
    </w:p>
    <w:p w14:paraId="41288D69" w14:textId="77777777" w:rsidR="00255AFE" w:rsidRPr="000179C3" w:rsidRDefault="00255AFE" w:rsidP="00B95F0F">
      <w:pPr>
        <w:pStyle w:val="ListParagraph"/>
        <w:numPr>
          <w:ilvl w:val="0"/>
          <w:numId w:val="8"/>
        </w:numPr>
        <w:ind w:left="284" w:hanging="218"/>
        <w:contextualSpacing w:val="0"/>
        <w:jc w:val="both"/>
        <w:rPr>
          <w:rFonts w:cs="Arial"/>
          <w:lang w:val="et-EE"/>
        </w:rPr>
      </w:pPr>
      <w:r w:rsidRPr="000179C3">
        <w:rPr>
          <w:rFonts w:cs="Arial"/>
          <w:lang w:val="et-EE"/>
        </w:rPr>
        <w:t>siseministri 18. veebruari 2021. a määrus nr 10 „Veevõtukoha rajamise, katsetamise, kasutamise, korrashoiu, tähistamise ja teabevahetuse nõuded, tingimused ning kord”;</w:t>
      </w:r>
    </w:p>
    <w:p w14:paraId="4BC5BAFA" w14:textId="77777777" w:rsidR="006647AA" w:rsidRPr="000179C3" w:rsidRDefault="006647AA" w:rsidP="00B95F0F">
      <w:pPr>
        <w:pStyle w:val="ListParagraph"/>
        <w:numPr>
          <w:ilvl w:val="0"/>
          <w:numId w:val="8"/>
        </w:numPr>
        <w:ind w:left="284" w:hanging="218"/>
        <w:contextualSpacing w:val="0"/>
        <w:jc w:val="both"/>
        <w:rPr>
          <w:rFonts w:cs="Arial"/>
          <w:lang w:val="et-EE"/>
        </w:rPr>
      </w:pPr>
      <w:r w:rsidRPr="000179C3">
        <w:rPr>
          <w:rFonts w:cs="Arial"/>
          <w:lang w:val="et-EE"/>
        </w:rPr>
        <w:t>Rae Vallavalitsuse 08.10.2019 korraldusega nr 1238 kehtestatud Väike-Uuesalu kinnistu ja lähiala detailplaneering</w:t>
      </w:r>
      <w:r w:rsidR="00FF38A6" w:rsidRPr="000179C3">
        <w:rPr>
          <w:rFonts w:cs="Arial"/>
          <w:lang w:val="et-EE"/>
        </w:rPr>
        <w:t xml:space="preserve"> (kovID DP0465)</w:t>
      </w:r>
      <w:r w:rsidRPr="000179C3">
        <w:rPr>
          <w:rFonts w:cs="Arial"/>
          <w:lang w:val="et-EE"/>
        </w:rPr>
        <w:t>;</w:t>
      </w:r>
    </w:p>
    <w:p w14:paraId="7BA2EDBF" w14:textId="77777777" w:rsidR="00F73185" w:rsidRPr="000179C3" w:rsidRDefault="006647AA" w:rsidP="00B95F0F">
      <w:pPr>
        <w:pStyle w:val="ListParagraph"/>
        <w:numPr>
          <w:ilvl w:val="0"/>
          <w:numId w:val="8"/>
        </w:numPr>
        <w:ind w:left="284" w:hanging="218"/>
        <w:contextualSpacing w:val="0"/>
        <w:jc w:val="both"/>
        <w:rPr>
          <w:rFonts w:cs="Arial"/>
          <w:lang w:val="et-EE"/>
        </w:rPr>
      </w:pPr>
      <w:r w:rsidRPr="000179C3">
        <w:rPr>
          <w:rFonts w:cs="Arial"/>
          <w:lang w:val="et-EE"/>
        </w:rPr>
        <w:t>Rae Vallavolikogu 21.03.2006 otsusega nr 98 kehtestatud Järveküla küla ja Kurna küla Katku-Uuesalu kinnistute piirkonna detailplaneering</w:t>
      </w:r>
      <w:r w:rsidR="00FF38A6" w:rsidRPr="000179C3">
        <w:rPr>
          <w:rFonts w:cs="Arial"/>
          <w:lang w:val="et-EE"/>
        </w:rPr>
        <w:t xml:space="preserve"> (kovID DP0190)</w:t>
      </w:r>
      <w:r w:rsidRPr="000179C3">
        <w:rPr>
          <w:rFonts w:cs="Arial"/>
          <w:lang w:val="et-EE"/>
        </w:rPr>
        <w:t>.</w:t>
      </w:r>
    </w:p>
    <w:p w14:paraId="3487ABED" w14:textId="77777777" w:rsidR="00ED1B98" w:rsidRPr="000179C3" w:rsidRDefault="00ED1B98" w:rsidP="00127709">
      <w:pPr>
        <w:rPr>
          <w:rFonts w:cs="Arial"/>
          <w:lang w:val="et-EE"/>
        </w:rPr>
      </w:pPr>
    </w:p>
    <w:p w14:paraId="53DB8088" w14:textId="77777777" w:rsidR="00FF38A6" w:rsidRPr="000179C3" w:rsidRDefault="00FF38A6" w:rsidP="00127709">
      <w:pPr>
        <w:rPr>
          <w:rFonts w:cs="Arial"/>
          <w:lang w:val="et-EE"/>
        </w:rPr>
      </w:pPr>
    </w:p>
    <w:p w14:paraId="26DECEA7" w14:textId="77777777" w:rsidR="00F73185" w:rsidRPr="000179C3" w:rsidRDefault="00D53E8D" w:rsidP="00B95F0F">
      <w:pPr>
        <w:pStyle w:val="Heading1"/>
        <w:numPr>
          <w:ilvl w:val="0"/>
          <w:numId w:val="2"/>
        </w:numPr>
        <w:tabs>
          <w:tab w:val="left" w:pos="284"/>
        </w:tabs>
        <w:ind w:left="244" w:hanging="244"/>
        <w:jc w:val="both"/>
        <w:rPr>
          <w:rFonts w:cs="Arial"/>
          <w:caps/>
          <w:szCs w:val="22"/>
        </w:rPr>
      </w:pPr>
      <w:bookmarkStart w:id="3" w:name="_Toc135142920"/>
      <w:r w:rsidRPr="000179C3">
        <w:rPr>
          <w:rFonts w:cs="Arial"/>
          <w:caps/>
          <w:szCs w:val="22"/>
        </w:rPr>
        <w:t>PLANEERINGUALA LÄHIÜMBRUSE EHITUSLIKE JA FUNKTSIONAALSETE SEOSTE NING KESKKONNATINGIMUSTE ANALÜÜS NING PLANEERINGU EESMÄRK</w:t>
      </w:r>
      <w:bookmarkEnd w:id="3"/>
    </w:p>
    <w:p w14:paraId="4CAAB010" w14:textId="77777777" w:rsidR="00973ED2" w:rsidRPr="000179C3" w:rsidRDefault="00973ED2" w:rsidP="00127709">
      <w:pPr>
        <w:autoSpaceDE w:val="0"/>
        <w:autoSpaceDN w:val="0"/>
        <w:adjustRightInd w:val="0"/>
        <w:jc w:val="both"/>
        <w:rPr>
          <w:rFonts w:cs="Arial"/>
          <w:lang w:val="et-EE"/>
        </w:rPr>
      </w:pPr>
    </w:p>
    <w:p w14:paraId="4B313605" w14:textId="77777777" w:rsidR="00FF7AD6" w:rsidRPr="000179C3" w:rsidRDefault="00FF7AD6" w:rsidP="00127709">
      <w:pPr>
        <w:autoSpaceDE w:val="0"/>
        <w:autoSpaceDN w:val="0"/>
        <w:adjustRightInd w:val="0"/>
        <w:jc w:val="both"/>
        <w:rPr>
          <w:rFonts w:cs="Arial"/>
          <w:lang w:val="et-EE"/>
        </w:rPr>
      </w:pPr>
      <w:r w:rsidRPr="000179C3">
        <w:rPr>
          <w:rFonts w:cs="Arial"/>
          <w:lang w:val="et-EE"/>
        </w:rPr>
        <w:t>Planeeritav maa-</w:t>
      </w:r>
      <w:r w:rsidR="00A00652" w:rsidRPr="000179C3">
        <w:rPr>
          <w:rFonts w:cs="Arial"/>
          <w:lang w:val="et-EE"/>
        </w:rPr>
        <w:t xml:space="preserve">ala paikneb Rae vallas </w:t>
      </w:r>
      <w:r w:rsidR="00775288" w:rsidRPr="000179C3">
        <w:rPr>
          <w:rFonts w:cs="Arial"/>
          <w:lang w:val="et-EE"/>
        </w:rPr>
        <w:t>Uuesalu küla</w:t>
      </w:r>
      <w:r w:rsidRPr="000179C3">
        <w:rPr>
          <w:rFonts w:cs="Arial"/>
          <w:lang w:val="et-EE"/>
        </w:rPr>
        <w:t>s, jäädes</w:t>
      </w:r>
      <w:r w:rsidR="00607E9C" w:rsidRPr="000179C3">
        <w:rPr>
          <w:rFonts w:cs="Arial"/>
          <w:lang w:val="et-EE"/>
        </w:rPr>
        <w:t xml:space="preserve"> </w:t>
      </w:r>
      <w:r w:rsidR="00775288" w:rsidRPr="000179C3">
        <w:rPr>
          <w:rFonts w:cs="Arial"/>
          <w:lang w:val="et-EE"/>
        </w:rPr>
        <w:t>Tartu maantee</w:t>
      </w:r>
      <w:r w:rsidR="00607E9C" w:rsidRPr="000179C3">
        <w:rPr>
          <w:rFonts w:cs="Arial"/>
          <w:lang w:val="et-EE"/>
        </w:rPr>
        <w:t xml:space="preserve"> </w:t>
      </w:r>
      <w:r w:rsidR="00775288" w:rsidRPr="000179C3">
        <w:rPr>
          <w:rFonts w:cs="Arial"/>
          <w:lang w:val="et-EE"/>
        </w:rPr>
        <w:t>ja Tallinna ringtee vahelisele alale,</w:t>
      </w:r>
      <w:r w:rsidR="006F22AD" w:rsidRPr="000179C3">
        <w:rPr>
          <w:rFonts w:cs="Arial"/>
          <w:lang w:val="et-EE"/>
        </w:rPr>
        <w:t xml:space="preserve"> jäädes teedest</w:t>
      </w:r>
      <w:r w:rsidR="00775288" w:rsidRPr="000179C3">
        <w:rPr>
          <w:rFonts w:cs="Arial"/>
          <w:lang w:val="et-EE"/>
        </w:rPr>
        <w:t xml:space="preserve"> u</w:t>
      </w:r>
      <w:r w:rsidR="000B77FF" w:rsidRPr="000179C3">
        <w:rPr>
          <w:rFonts w:cs="Arial"/>
          <w:lang w:val="et-EE"/>
        </w:rPr>
        <w:t xml:space="preserve"> 2</w:t>
      </w:r>
      <w:r w:rsidR="00775288" w:rsidRPr="000179C3">
        <w:rPr>
          <w:rFonts w:cs="Arial"/>
          <w:lang w:val="et-EE"/>
        </w:rPr>
        <w:t>,5</w:t>
      </w:r>
      <w:r w:rsidR="000B77FF" w:rsidRPr="000179C3">
        <w:rPr>
          <w:rFonts w:cs="Arial"/>
          <w:lang w:val="et-EE"/>
        </w:rPr>
        <w:t xml:space="preserve"> </w:t>
      </w:r>
      <w:r w:rsidRPr="000179C3">
        <w:rPr>
          <w:rFonts w:cs="Arial"/>
          <w:lang w:val="et-EE"/>
        </w:rPr>
        <w:t>km kaugusele.</w:t>
      </w:r>
    </w:p>
    <w:p w14:paraId="39F24059" w14:textId="77777777" w:rsidR="00E67C5A" w:rsidRPr="000179C3" w:rsidRDefault="00255AFE" w:rsidP="00127709">
      <w:pPr>
        <w:jc w:val="both"/>
        <w:rPr>
          <w:rFonts w:cs="Arial"/>
          <w:lang w:val="et-EE"/>
        </w:rPr>
      </w:pPr>
      <w:r w:rsidRPr="000179C3">
        <w:rPr>
          <w:rFonts w:cs="Arial"/>
          <w:lang w:val="et-EE"/>
        </w:rPr>
        <w:t>Planeeringu</w:t>
      </w:r>
      <w:r w:rsidR="00E67C5A" w:rsidRPr="000179C3">
        <w:rPr>
          <w:rFonts w:cs="Arial"/>
          <w:lang w:val="et-EE"/>
        </w:rPr>
        <w:t>ala ümbritsevad kolmest küljest suured maatulundus- või üldkasutatava maa sihtotstarbega hoonestamata kinnistud (idas,</w:t>
      </w:r>
      <w:r w:rsidRPr="000179C3">
        <w:rPr>
          <w:rFonts w:cs="Arial"/>
          <w:lang w:val="et-EE"/>
        </w:rPr>
        <w:t xml:space="preserve"> põhjas ja läänes). Planeeringu</w:t>
      </w:r>
      <w:r w:rsidR="00E67C5A" w:rsidRPr="000179C3">
        <w:rPr>
          <w:rFonts w:cs="Arial"/>
          <w:lang w:val="et-EE"/>
        </w:rPr>
        <w:t>alast lõunas on elamumaa sihtotstarbega kinnistud hoonestatud üksikelamutega.</w:t>
      </w:r>
    </w:p>
    <w:p w14:paraId="1D9B6AB4" w14:textId="77777777" w:rsidR="00763625" w:rsidRPr="000179C3" w:rsidRDefault="005D5D08" w:rsidP="00127709">
      <w:pPr>
        <w:pStyle w:val="ListParagraph"/>
        <w:ind w:left="0"/>
        <w:contextualSpacing w:val="0"/>
        <w:jc w:val="both"/>
        <w:rPr>
          <w:rFonts w:cs="Arial"/>
          <w:lang w:val="et-EE"/>
        </w:rPr>
      </w:pPr>
      <w:r w:rsidRPr="000179C3">
        <w:rPr>
          <w:rFonts w:cs="Arial"/>
          <w:lang w:val="et-EE"/>
        </w:rPr>
        <w:t>P</w:t>
      </w:r>
      <w:r w:rsidR="00973ED2" w:rsidRPr="000179C3">
        <w:rPr>
          <w:rFonts w:cs="Arial"/>
          <w:lang w:val="et-EE"/>
        </w:rPr>
        <w:t>laneeringuala</w:t>
      </w:r>
      <w:r w:rsidRPr="000179C3">
        <w:rPr>
          <w:rFonts w:cs="Arial"/>
          <w:lang w:val="et-EE"/>
        </w:rPr>
        <w:t xml:space="preserve"> jääb </w:t>
      </w:r>
      <w:r w:rsidR="00763625" w:rsidRPr="000179C3">
        <w:rPr>
          <w:rFonts w:cs="Arial"/>
          <w:lang w:val="et-EE"/>
        </w:rPr>
        <w:t>Uuesalu keskossa.</w:t>
      </w:r>
      <w:r w:rsidR="00607E9C" w:rsidRPr="000179C3">
        <w:rPr>
          <w:rFonts w:cs="Arial"/>
          <w:lang w:val="et-EE"/>
        </w:rPr>
        <w:t xml:space="preserve"> </w:t>
      </w:r>
      <w:r w:rsidR="00763625" w:rsidRPr="000179C3">
        <w:rPr>
          <w:rFonts w:cs="Arial"/>
          <w:lang w:val="et-EE"/>
        </w:rPr>
        <w:t>Planeeringuala ümbritsevad kiiresti arenevad Uuesalu elamuala</w:t>
      </w:r>
      <w:r w:rsidR="00255AFE" w:rsidRPr="000179C3">
        <w:rPr>
          <w:rFonts w:cs="Arial"/>
          <w:lang w:val="et-EE"/>
        </w:rPr>
        <w:t>d</w:t>
      </w:r>
      <w:r w:rsidR="00763625" w:rsidRPr="000179C3">
        <w:rPr>
          <w:rFonts w:cs="Arial"/>
          <w:lang w:val="et-EE"/>
        </w:rPr>
        <w:t xml:space="preserve">, Kurekella (Susi tee) jt elamualad, mis on ühtse kontseptsiooni järgi väljaarendatud ning hoonestatud. </w:t>
      </w:r>
      <w:r w:rsidR="00134F77" w:rsidRPr="000179C3">
        <w:rPr>
          <w:rFonts w:cs="Arial"/>
          <w:lang w:val="et-EE"/>
        </w:rPr>
        <w:t xml:space="preserve">Lähiümbruse hoonestus on viimasel kümnendil ehitatud elamuhooned: üksik-, </w:t>
      </w:r>
      <w:r w:rsidR="00A1517E" w:rsidRPr="000179C3">
        <w:rPr>
          <w:rFonts w:cs="Arial"/>
          <w:lang w:val="et-EE"/>
        </w:rPr>
        <w:t>paaris</w:t>
      </w:r>
      <w:r w:rsidR="00134F77" w:rsidRPr="000179C3">
        <w:rPr>
          <w:rFonts w:cs="Arial"/>
          <w:lang w:val="et-EE"/>
        </w:rPr>
        <w:t>- ja ridaelamud. Elamud</w:t>
      </w:r>
      <w:r w:rsidR="00763625" w:rsidRPr="000179C3">
        <w:rPr>
          <w:rFonts w:cs="Arial"/>
          <w:lang w:val="et-EE"/>
        </w:rPr>
        <w:t xml:space="preserve"> on p</w:t>
      </w:r>
      <w:r w:rsidR="00134F77" w:rsidRPr="000179C3">
        <w:rPr>
          <w:rFonts w:cs="Arial"/>
          <w:lang w:val="et-EE"/>
        </w:rPr>
        <w:t xml:space="preserve">eamiselt kahekorruselised </w:t>
      </w:r>
      <w:r w:rsidR="0027460F" w:rsidRPr="000179C3">
        <w:rPr>
          <w:rFonts w:cs="Arial"/>
          <w:lang w:val="et-EE"/>
        </w:rPr>
        <w:t>kaksikelamu</w:t>
      </w:r>
      <w:r w:rsidR="00763625" w:rsidRPr="000179C3">
        <w:rPr>
          <w:rFonts w:cs="Arial"/>
          <w:lang w:val="et-EE"/>
        </w:rPr>
        <w:t>d või ridaelamud. Katuset</w:t>
      </w:r>
      <w:r w:rsidR="00255AFE" w:rsidRPr="000179C3">
        <w:rPr>
          <w:rFonts w:cs="Arial"/>
          <w:lang w:val="et-EE"/>
        </w:rPr>
        <w:t>üübina on suures osas</w:t>
      </w:r>
      <w:r w:rsidR="00134F77" w:rsidRPr="000179C3">
        <w:rPr>
          <w:rFonts w:cs="Arial"/>
          <w:lang w:val="et-EE"/>
        </w:rPr>
        <w:t xml:space="preserve"> madalakaldelin</w:t>
      </w:r>
      <w:r w:rsidR="00763625" w:rsidRPr="000179C3">
        <w:rPr>
          <w:rFonts w:cs="Arial"/>
          <w:lang w:val="et-EE"/>
        </w:rPr>
        <w:t>e v</w:t>
      </w:r>
      <w:r w:rsidR="00134F77" w:rsidRPr="000179C3">
        <w:rPr>
          <w:rFonts w:cs="Arial"/>
          <w:lang w:val="et-EE"/>
        </w:rPr>
        <w:t>iilkatus</w:t>
      </w:r>
      <w:r w:rsidR="00763625" w:rsidRPr="000179C3">
        <w:rPr>
          <w:rFonts w:cs="Arial"/>
          <w:lang w:val="et-EE"/>
        </w:rPr>
        <w:t>.</w:t>
      </w:r>
      <w:r w:rsidR="00134F77" w:rsidRPr="000179C3">
        <w:rPr>
          <w:rFonts w:cs="Arial"/>
          <w:lang w:val="et-EE"/>
        </w:rPr>
        <w:t xml:space="preserve"> Üksikelamuid on piirkonnas ehitatud ja kavandatud vähe.</w:t>
      </w:r>
    </w:p>
    <w:p w14:paraId="6E594318" w14:textId="77777777" w:rsidR="00870BD8" w:rsidRPr="000179C3" w:rsidRDefault="00870BD8" w:rsidP="00127709">
      <w:pPr>
        <w:pStyle w:val="ListParagraph"/>
        <w:ind w:left="0"/>
        <w:contextualSpacing w:val="0"/>
        <w:jc w:val="both"/>
        <w:rPr>
          <w:rFonts w:cs="Arial"/>
          <w:lang w:val="et-EE"/>
        </w:rPr>
      </w:pPr>
      <w:r w:rsidRPr="000179C3">
        <w:rPr>
          <w:rFonts w:cs="Arial"/>
          <w:lang w:val="et-EE"/>
        </w:rPr>
        <w:t>Üksikelamutega piirkond jääb läände ja loodesse u 0,5</w:t>
      </w:r>
      <w:r w:rsidR="00FF38A6" w:rsidRPr="000179C3">
        <w:rPr>
          <w:rFonts w:cs="Arial"/>
          <w:lang w:val="et-EE"/>
        </w:rPr>
        <w:t xml:space="preserve"> </w:t>
      </w:r>
      <w:r w:rsidRPr="000179C3">
        <w:rPr>
          <w:rFonts w:cs="Arial"/>
          <w:lang w:val="et-EE"/>
        </w:rPr>
        <w:t>km kaugusele, Soku tee ja Saarma tee ümbritsevad alad.</w:t>
      </w:r>
    </w:p>
    <w:p w14:paraId="716FE966" w14:textId="77777777" w:rsidR="00763625" w:rsidRPr="000179C3" w:rsidRDefault="00134F77" w:rsidP="00127709">
      <w:pPr>
        <w:jc w:val="both"/>
        <w:rPr>
          <w:rFonts w:cs="Arial"/>
          <w:lang w:val="et-EE"/>
        </w:rPr>
      </w:pPr>
      <w:r w:rsidRPr="000179C3">
        <w:rPr>
          <w:rFonts w:cs="Arial"/>
          <w:lang w:val="et-EE"/>
        </w:rPr>
        <w:t>Piirkonnas on ärimaa</w:t>
      </w:r>
      <w:r w:rsidR="00091E68" w:rsidRPr="000179C3">
        <w:rPr>
          <w:rFonts w:cs="Arial"/>
          <w:lang w:val="et-EE"/>
        </w:rPr>
        <w:t>-</w:t>
      </w:r>
      <w:r w:rsidRPr="000179C3">
        <w:rPr>
          <w:rFonts w:cs="Arial"/>
          <w:lang w:val="et-EE"/>
        </w:rPr>
        <w:t xml:space="preserve"> ja ühiskondlike ehitiste maa sihtotstarbega kinnistuid. Planeeringualast edelas on väljaehitatud ärihoone (Põdra tee 17) ja lasteaed (Kopra tee 4).</w:t>
      </w:r>
    </w:p>
    <w:p w14:paraId="6D59EDA8" w14:textId="77777777" w:rsidR="00763625" w:rsidRPr="000179C3" w:rsidRDefault="005316A0" w:rsidP="00127709">
      <w:pPr>
        <w:jc w:val="both"/>
        <w:rPr>
          <w:rFonts w:cs="Arial"/>
          <w:lang w:val="et-EE"/>
        </w:rPr>
      </w:pPr>
      <w:r w:rsidRPr="000179C3">
        <w:rPr>
          <w:rFonts w:cs="Arial"/>
          <w:lang w:val="et-EE"/>
        </w:rPr>
        <w:t>Planeeringuala on looduslikult kaunis koht, suurte rohealadega ja veekogudega. Lähipiirkonnas on planeeritud suured puhkealad (Liivajärve, Kuusetuka, Ilvese põik 5).</w:t>
      </w:r>
    </w:p>
    <w:p w14:paraId="2DFF2CC2" w14:textId="77777777" w:rsidR="00255AFE" w:rsidRPr="000179C3" w:rsidRDefault="00FF7AD6" w:rsidP="00127709">
      <w:pPr>
        <w:autoSpaceDE w:val="0"/>
        <w:autoSpaceDN w:val="0"/>
        <w:adjustRightInd w:val="0"/>
        <w:jc w:val="both"/>
        <w:rPr>
          <w:rFonts w:cs="Arial"/>
          <w:lang w:val="et-EE"/>
        </w:rPr>
      </w:pPr>
      <w:r w:rsidRPr="000179C3">
        <w:rPr>
          <w:rFonts w:cs="Arial"/>
          <w:lang w:val="et-EE"/>
        </w:rPr>
        <w:t xml:space="preserve">Planeeritavast alast </w:t>
      </w:r>
      <w:r w:rsidR="00487C72" w:rsidRPr="000179C3">
        <w:rPr>
          <w:rFonts w:cs="Arial"/>
          <w:lang w:val="et-EE"/>
        </w:rPr>
        <w:t>kirde</w:t>
      </w:r>
      <w:r w:rsidR="00747591" w:rsidRPr="000179C3">
        <w:rPr>
          <w:rFonts w:cs="Arial"/>
          <w:lang w:val="et-EE"/>
        </w:rPr>
        <w:t>sse</w:t>
      </w:r>
      <w:r w:rsidRPr="000179C3">
        <w:rPr>
          <w:rFonts w:cs="Arial"/>
          <w:lang w:val="et-EE"/>
        </w:rPr>
        <w:t xml:space="preserve"> jääb </w:t>
      </w:r>
      <w:r w:rsidR="00487C72" w:rsidRPr="000179C3">
        <w:rPr>
          <w:rFonts w:cs="Arial"/>
          <w:lang w:val="et-EE"/>
        </w:rPr>
        <w:t>u 3</w:t>
      </w:r>
      <w:r w:rsidR="00A1517E" w:rsidRPr="000179C3">
        <w:rPr>
          <w:rFonts w:cs="Arial"/>
          <w:lang w:val="et-EE"/>
        </w:rPr>
        <w:t xml:space="preserve"> </w:t>
      </w:r>
      <w:r w:rsidR="00487C72" w:rsidRPr="000179C3">
        <w:rPr>
          <w:rFonts w:cs="Arial"/>
          <w:lang w:val="et-EE"/>
        </w:rPr>
        <w:t xml:space="preserve">km kaugusele </w:t>
      </w:r>
      <w:r w:rsidR="004271C3" w:rsidRPr="000179C3">
        <w:rPr>
          <w:rFonts w:cs="Arial"/>
          <w:lang w:val="et-EE"/>
        </w:rPr>
        <w:t>Tartu maantee (</w:t>
      </w:r>
      <w:r w:rsidR="00487C72" w:rsidRPr="000179C3">
        <w:rPr>
          <w:rFonts w:cs="Arial"/>
          <w:lang w:val="et-EE"/>
        </w:rPr>
        <w:t>2 Tallinn</w:t>
      </w:r>
      <w:r w:rsidR="00A1517E" w:rsidRPr="000179C3">
        <w:rPr>
          <w:rFonts w:cs="Arial"/>
          <w:lang w:val="et-EE"/>
        </w:rPr>
        <w:t>-</w:t>
      </w:r>
      <w:r w:rsidR="00487C72" w:rsidRPr="000179C3">
        <w:rPr>
          <w:rFonts w:cs="Arial"/>
          <w:lang w:val="et-EE"/>
        </w:rPr>
        <w:t>Tartu</w:t>
      </w:r>
      <w:r w:rsidR="00A1517E" w:rsidRPr="000179C3">
        <w:rPr>
          <w:rFonts w:cs="Arial"/>
          <w:lang w:val="et-EE"/>
        </w:rPr>
        <w:t>-</w:t>
      </w:r>
      <w:r w:rsidR="00487C72" w:rsidRPr="000179C3">
        <w:rPr>
          <w:rFonts w:cs="Arial"/>
          <w:lang w:val="et-EE"/>
        </w:rPr>
        <w:t>Võru</w:t>
      </w:r>
      <w:r w:rsidR="00A1517E" w:rsidRPr="000179C3">
        <w:rPr>
          <w:rFonts w:cs="Arial"/>
          <w:lang w:val="et-EE"/>
        </w:rPr>
        <w:t>-</w:t>
      </w:r>
      <w:r w:rsidR="00487C72" w:rsidRPr="000179C3">
        <w:rPr>
          <w:rFonts w:cs="Arial"/>
          <w:lang w:val="et-EE"/>
        </w:rPr>
        <w:t xml:space="preserve">Luhamaa </w:t>
      </w:r>
      <w:r w:rsidR="004271C3" w:rsidRPr="000179C3">
        <w:rPr>
          <w:rFonts w:cs="Arial"/>
          <w:lang w:val="et-EE"/>
        </w:rPr>
        <w:t>tee</w:t>
      </w:r>
      <w:r w:rsidR="00A12DFB" w:rsidRPr="000179C3">
        <w:rPr>
          <w:rFonts w:cs="Arial"/>
          <w:lang w:val="et-EE"/>
        </w:rPr>
        <w:t xml:space="preserve"> –</w:t>
      </w:r>
      <w:r w:rsidR="00817FC8" w:rsidRPr="000179C3">
        <w:rPr>
          <w:rFonts w:cs="Arial"/>
          <w:lang w:val="et-EE"/>
        </w:rPr>
        <w:t xml:space="preserve"> </w:t>
      </w:r>
      <w:r w:rsidR="00487C72" w:rsidRPr="000179C3">
        <w:rPr>
          <w:rFonts w:cs="Arial"/>
          <w:lang w:val="et-EE"/>
        </w:rPr>
        <w:t>riigi põhi</w:t>
      </w:r>
      <w:r w:rsidR="00A12DFB" w:rsidRPr="000179C3">
        <w:rPr>
          <w:rFonts w:cs="Arial"/>
          <w:lang w:val="et-EE"/>
        </w:rPr>
        <w:t>maantee</w:t>
      </w:r>
      <w:r w:rsidR="004271C3" w:rsidRPr="000179C3">
        <w:rPr>
          <w:rFonts w:cs="Arial"/>
          <w:lang w:val="et-EE"/>
        </w:rPr>
        <w:t>)</w:t>
      </w:r>
      <w:r w:rsidR="00487C72" w:rsidRPr="000179C3">
        <w:rPr>
          <w:rFonts w:cs="Arial"/>
          <w:lang w:val="et-EE"/>
        </w:rPr>
        <w:t xml:space="preserve"> ja kagusse </w:t>
      </w:r>
      <w:r w:rsidR="0082064F" w:rsidRPr="000179C3">
        <w:rPr>
          <w:rFonts w:cs="Arial"/>
          <w:lang w:val="et-EE"/>
        </w:rPr>
        <w:t xml:space="preserve">u.4 km kaugusele </w:t>
      </w:r>
      <w:r w:rsidR="00487C72" w:rsidRPr="000179C3">
        <w:rPr>
          <w:rFonts w:cs="Arial"/>
          <w:lang w:val="et-EE"/>
        </w:rPr>
        <w:t>11 Tallinna ringtee.</w:t>
      </w:r>
    </w:p>
    <w:p w14:paraId="3164E984" w14:textId="77777777" w:rsidR="004271C3" w:rsidRPr="000179C3" w:rsidRDefault="00EC3E66" w:rsidP="00127709">
      <w:pPr>
        <w:autoSpaceDE w:val="0"/>
        <w:autoSpaceDN w:val="0"/>
        <w:adjustRightInd w:val="0"/>
        <w:jc w:val="both"/>
        <w:rPr>
          <w:rFonts w:cs="Arial"/>
          <w:lang w:val="et-EE"/>
        </w:rPr>
      </w:pPr>
      <w:r w:rsidRPr="000179C3">
        <w:rPr>
          <w:rFonts w:cs="Arial"/>
          <w:lang w:val="et-EE"/>
        </w:rPr>
        <w:t xml:space="preserve">Piirkonda läbib </w:t>
      </w:r>
      <w:r w:rsidR="0027460F" w:rsidRPr="000179C3">
        <w:rPr>
          <w:rFonts w:cs="Arial"/>
          <w:lang w:val="et-EE"/>
        </w:rPr>
        <w:t>jalgratta- ja jalgtee</w:t>
      </w:r>
      <w:r w:rsidRPr="000179C3">
        <w:rPr>
          <w:rFonts w:cs="Arial"/>
          <w:lang w:val="et-EE"/>
        </w:rPr>
        <w:t>ga Põdra tee.</w:t>
      </w:r>
    </w:p>
    <w:p w14:paraId="075F3B08" w14:textId="77777777" w:rsidR="00C12C85" w:rsidRPr="000179C3" w:rsidRDefault="00487C72" w:rsidP="00127709">
      <w:pPr>
        <w:autoSpaceDE w:val="0"/>
        <w:autoSpaceDN w:val="0"/>
        <w:adjustRightInd w:val="0"/>
        <w:jc w:val="both"/>
        <w:rPr>
          <w:rFonts w:cs="Arial"/>
          <w:lang w:val="et-EE"/>
        </w:rPr>
      </w:pPr>
      <w:r w:rsidRPr="000179C3">
        <w:rPr>
          <w:rFonts w:cs="Arial"/>
          <w:lang w:val="et-EE"/>
        </w:rPr>
        <w:t xml:space="preserve">Planeeringualale </w:t>
      </w:r>
      <w:r w:rsidR="00FF7AD6" w:rsidRPr="000179C3">
        <w:rPr>
          <w:rFonts w:cs="Arial"/>
          <w:lang w:val="et-EE"/>
        </w:rPr>
        <w:t>on olemas hea juurdepääs ning ühendus valla teiste pii</w:t>
      </w:r>
      <w:r w:rsidR="00AC06BF" w:rsidRPr="000179C3">
        <w:rPr>
          <w:rFonts w:cs="Arial"/>
          <w:lang w:val="et-EE"/>
        </w:rPr>
        <w:t>rkondadega ja Tallinna linnaga.</w:t>
      </w:r>
    </w:p>
    <w:p w14:paraId="6B685FB8" w14:textId="77777777" w:rsidR="00FF7AD6" w:rsidRPr="000179C3" w:rsidRDefault="004A14FF" w:rsidP="00127709">
      <w:pPr>
        <w:autoSpaceDE w:val="0"/>
        <w:autoSpaceDN w:val="0"/>
        <w:adjustRightInd w:val="0"/>
        <w:jc w:val="both"/>
        <w:rPr>
          <w:rFonts w:cs="Arial"/>
          <w:lang w:val="et-EE"/>
        </w:rPr>
      </w:pPr>
      <w:r w:rsidRPr="000179C3">
        <w:rPr>
          <w:rFonts w:cs="Arial"/>
          <w:lang w:val="et-EE"/>
        </w:rPr>
        <w:t xml:space="preserve">Lähim </w:t>
      </w:r>
      <w:r w:rsidR="00FF7AD6" w:rsidRPr="000179C3">
        <w:rPr>
          <w:rFonts w:cs="Arial"/>
          <w:lang w:val="et-EE"/>
        </w:rPr>
        <w:t>ühistranspordi peatu</w:t>
      </w:r>
      <w:r w:rsidR="006B548F" w:rsidRPr="000179C3">
        <w:rPr>
          <w:rFonts w:cs="Arial"/>
          <w:lang w:val="et-EE"/>
        </w:rPr>
        <w:t>s</w:t>
      </w:r>
      <w:r w:rsidRPr="000179C3">
        <w:rPr>
          <w:rFonts w:cs="Arial"/>
          <w:lang w:val="et-EE"/>
        </w:rPr>
        <w:t xml:space="preserve"> asub</w:t>
      </w:r>
      <w:r w:rsidR="0082064F" w:rsidRPr="000179C3">
        <w:rPr>
          <w:rFonts w:cs="Arial"/>
          <w:lang w:val="et-EE"/>
        </w:rPr>
        <w:t xml:space="preserve"> planeeringualast ca 5</w:t>
      </w:r>
      <w:r w:rsidR="006B548F" w:rsidRPr="000179C3">
        <w:rPr>
          <w:rFonts w:cs="Arial"/>
          <w:lang w:val="et-EE"/>
        </w:rPr>
        <w:t xml:space="preserve">00 </w:t>
      </w:r>
      <w:r w:rsidR="00FF7AD6" w:rsidRPr="000179C3">
        <w:rPr>
          <w:rFonts w:cs="Arial"/>
          <w:lang w:val="et-EE"/>
        </w:rPr>
        <w:t xml:space="preserve">m kaugusel </w:t>
      </w:r>
      <w:r w:rsidR="0082064F" w:rsidRPr="000179C3">
        <w:rPr>
          <w:rFonts w:cs="Arial"/>
          <w:lang w:val="et-EE"/>
        </w:rPr>
        <w:t xml:space="preserve">Kitse </w:t>
      </w:r>
      <w:r w:rsidR="00FF7AD6" w:rsidRPr="000179C3">
        <w:rPr>
          <w:rFonts w:cs="Arial"/>
          <w:lang w:val="et-EE"/>
        </w:rPr>
        <w:t>tee</w:t>
      </w:r>
      <w:r w:rsidR="007911BC" w:rsidRPr="000179C3">
        <w:rPr>
          <w:rFonts w:cs="Arial"/>
          <w:lang w:val="et-EE"/>
        </w:rPr>
        <w:t>l</w:t>
      </w:r>
      <w:r w:rsidR="00A12DFB" w:rsidRPr="000179C3">
        <w:rPr>
          <w:rFonts w:cs="Arial"/>
          <w:lang w:val="et-EE"/>
        </w:rPr>
        <w:t>. S</w:t>
      </w:r>
      <w:r w:rsidR="00FF7AD6" w:rsidRPr="000179C3">
        <w:rPr>
          <w:rFonts w:cs="Arial"/>
          <w:lang w:val="et-EE"/>
        </w:rPr>
        <w:t>eega on planeeritaval alal ka ühendus ühistranspordiga.</w:t>
      </w:r>
    </w:p>
    <w:p w14:paraId="1E2D106E" w14:textId="77777777" w:rsidR="002D54A4" w:rsidRPr="000179C3" w:rsidRDefault="002D54A4" w:rsidP="00127709">
      <w:pPr>
        <w:autoSpaceDE w:val="0"/>
        <w:autoSpaceDN w:val="0"/>
        <w:adjustRightInd w:val="0"/>
        <w:jc w:val="both"/>
        <w:rPr>
          <w:rFonts w:cs="Arial"/>
          <w:lang w:val="et-EE"/>
        </w:rPr>
      </w:pPr>
      <w:r w:rsidRPr="000179C3">
        <w:rPr>
          <w:rFonts w:cs="Arial"/>
          <w:lang w:val="et-EE"/>
        </w:rPr>
        <w:lastRenderedPageBreak/>
        <w:t xml:space="preserve">Lähimad äri-, teenindus- ning sotsiaalkeskused paiknevad </w:t>
      </w:r>
      <w:r w:rsidR="004A14FF" w:rsidRPr="000179C3">
        <w:rPr>
          <w:rFonts w:cs="Arial"/>
          <w:lang w:val="et-EE"/>
        </w:rPr>
        <w:t xml:space="preserve">Jüri ja </w:t>
      </w:r>
      <w:r w:rsidRPr="000179C3">
        <w:rPr>
          <w:rFonts w:cs="Arial"/>
          <w:lang w:val="et-EE"/>
        </w:rPr>
        <w:t>Peetri alevi</w:t>
      </w:r>
      <w:r w:rsidR="004A14FF" w:rsidRPr="000179C3">
        <w:rPr>
          <w:rFonts w:cs="Arial"/>
          <w:lang w:val="et-EE"/>
        </w:rPr>
        <w:t>kus ning</w:t>
      </w:r>
      <w:r w:rsidR="00287592" w:rsidRPr="000179C3">
        <w:rPr>
          <w:rFonts w:cs="Arial"/>
          <w:lang w:val="et-EE"/>
        </w:rPr>
        <w:t xml:space="preserve"> Tallinna linnas.</w:t>
      </w:r>
    </w:p>
    <w:p w14:paraId="41DC05BB" w14:textId="77777777" w:rsidR="00FF7AD6" w:rsidRPr="000179C3" w:rsidRDefault="00FF7AD6" w:rsidP="00127709">
      <w:pPr>
        <w:pStyle w:val="ListParagraph"/>
        <w:ind w:left="0"/>
        <w:contextualSpacing w:val="0"/>
        <w:jc w:val="both"/>
        <w:rPr>
          <w:rFonts w:cs="Arial"/>
          <w:lang w:val="et-EE"/>
        </w:rPr>
      </w:pPr>
      <w:r w:rsidRPr="000179C3">
        <w:rPr>
          <w:rFonts w:cs="Arial"/>
          <w:lang w:val="et-EE"/>
        </w:rPr>
        <w:t>Piirkond on sobilik elamute ehitamiseks: on olemas hea infrastruktuur (kruntide vahetus</w:t>
      </w:r>
      <w:r w:rsidR="0053168C" w:rsidRPr="000179C3">
        <w:rPr>
          <w:rFonts w:cs="Arial"/>
          <w:lang w:val="et-EE"/>
        </w:rPr>
        <w:t xml:space="preserve"> </w:t>
      </w:r>
      <w:r w:rsidRPr="000179C3">
        <w:rPr>
          <w:rFonts w:cs="Arial"/>
          <w:lang w:val="et-EE"/>
        </w:rPr>
        <w:t>läheduses on olemas kõik vajalikud kommunikatsioonid),</w:t>
      </w:r>
      <w:r w:rsidR="00287592" w:rsidRPr="000179C3">
        <w:rPr>
          <w:rFonts w:cs="Arial"/>
          <w:lang w:val="et-EE"/>
        </w:rPr>
        <w:t xml:space="preserve"> </w:t>
      </w:r>
      <w:r w:rsidRPr="000179C3">
        <w:rPr>
          <w:rFonts w:cs="Arial"/>
          <w:lang w:val="et-EE"/>
        </w:rPr>
        <w:t>on hea ühendus nii valla keskuse kui ka sotsiaalobjektidega, puhkamisvõimaluste olemasolu (</w:t>
      </w:r>
      <w:r w:rsidR="0027460F" w:rsidRPr="000179C3">
        <w:rPr>
          <w:rFonts w:cs="Arial"/>
          <w:lang w:val="et-EE"/>
        </w:rPr>
        <w:t>jalgratta- ja jalgtee</w:t>
      </w:r>
      <w:r w:rsidRPr="000179C3">
        <w:rPr>
          <w:rFonts w:cs="Arial"/>
          <w:lang w:val="et-EE"/>
        </w:rPr>
        <w:t>d, puhke-virgestusala, metsad).</w:t>
      </w:r>
    </w:p>
    <w:p w14:paraId="30D4B27F" w14:textId="77777777" w:rsidR="00FF7AD6" w:rsidRPr="000179C3" w:rsidRDefault="00FF7AD6" w:rsidP="00127709">
      <w:pPr>
        <w:pStyle w:val="ListParagraph"/>
        <w:ind w:left="0"/>
        <w:contextualSpacing w:val="0"/>
        <w:jc w:val="both"/>
        <w:rPr>
          <w:rFonts w:cs="Arial"/>
          <w:lang w:val="et-EE"/>
        </w:rPr>
      </w:pPr>
      <w:r w:rsidRPr="000179C3">
        <w:rPr>
          <w:rFonts w:cs="Arial"/>
          <w:lang w:val="et-EE"/>
        </w:rPr>
        <w:t>Järeldused kontaktvööndi analüüsist on</w:t>
      </w:r>
      <w:r w:rsidR="00F73185" w:rsidRPr="000179C3">
        <w:rPr>
          <w:rFonts w:cs="Arial"/>
          <w:lang w:val="et-EE"/>
        </w:rPr>
        <w:t>,</w:t>
      </w:r>
      <w:r w:rsidRPr="000179C3">
        <w:rPr>
          <w:rFonts w:cs="Arial"/>
          <w:lang w:val="et-EE"/>
        </w:rPr>
        <w:t xml:space="preserve"> et kavandatav tegevus ei ole vastuolus olemasoleva keskkonnaga.</w:t>
      </w:r>
    </w:p>
    <w:p w14:paraId="6AD08AA0" w14:textId="77777777" w:rsidR="00082C55" w:rsidRPr="000179C3" w:rsidRDefault="00082C55" w:rsidP="00127709">
      <w:pPr>
        <w:pStyle w:val="ListParagraph"/>
        <w:ind w:left="0"/>
        <w:contextualSpacing w:val="0"/>
        <w:jc w:val="both"/>
        <w:rPr>
          <w:rFonts w:cs="Arial"/>
          <w:lang w:val="et-EE"/>
        </w:rPr>
      </w:pPr>
    </w:p>
    <w:p w14:paraId="5D6309D2" w14:textId="77777777" w:rsidR="00B85E0C" w:rsidRPr="000179C3" w:rsidRDefault="00453A3F" w:rsidP="00B95F0F">
      <w:pPr>
        <w:pStyle w:val="Heading2"/>
        <w:numPr>
          <w:ilvl w:val="1"/>
          <w:numId w:val="10"/>
        </w:numPr>
        <w:rPr>
          <w:rFonts w:cs="Arial"/>
          <w:szCs w:val="22"/>
          <w:lang w:eastAsia="et-EE"/>
        </w:rPr>
      </w:pPr>
      <w:bookmarkStart w:id="4" w:name="_Toc135142921"/>
      <w:r w:rsidRPr="000179C3">
        <w:rPr>
          <w:rFonts w:cs="Arial"/>
          <w:szCs w:val="22"/>
        </w:rPr>
        <w:t>Vastavus R</w:t>
      </w:r>
      <w:r w:rsidR="00F73185" w:rsidRPr="000179C3">
        <w:rPr>
          <w:rFonts w:cs="Arial"/>
          <w:szCs w:val="22"/>
        </w:rPr>
        <w:t>ae valla üldplaneeringule</w:t>
      </w:r>
      <w:bookmarkEnd w:id="4"/>
    </w:p>
    <w:p w14:paraId="3B7C9422" w14:textId="77777777" w:rsidR="009C715B" w:rsidRPr="000179C3" w:rsidRDefault="002F0CC2" w:rsidP="00127709">
      <w:pPr>
        <w:jc w:val="both"/>
        <w:rPr>
          <w:rFonts w:cs="Arial"/>
          <w:color w:val="000000"/>
          <w:u w:val="single"/>
          <w:lang w:val="et-EE" w:eastAsia="et-EE"/>
        </w:rPr>
      </w:pPr>
      <w:r w:rsidRPr="000179C3">
        <w:rPr>
          <w:rFonts w:cs="Arial"/>
          <w:color w:val="000000"/>
          <w:u w:val="single"/>
          <w:lang w:val="et-EE" w:eastAsia="et-EE"/>
        </w:rPr>
        <w:t>Perspektiivne haljasala ja parkmetsamaa (HPp</w:t>
      </w:r>
      <w:r w:rsidR="009C715B" w:rsidRPr="000179C3">
        <w:rPr>
          <w:rFonts w:cs="Arial"/>
          <w:color w:val="000000"/>
          <w:u w:val="single"/>
          <w:lang w:val="et-EE" w:eastAsia="et-EE"/>
        </w:rPr>
        <w:t>)</w:t>
      </w:r>
    </w:p>
    <w:p w14:paraId="354BA3D6" w14:textId="77777777" w:rsidR="002F0CC2" w:rsidRPr="000179C3" w:rsidRDefault="002F0CC2" w:rsidP="00127709">
      <w:pPr>
        <w:jc w:val="both"/>
        <w:rPr>
          <w:rFonts w:cs="Arial"/>
          <w:lang w:val="et-EE"/>
        </w:rPr>
      </w:pPr>
      <w:r w:rsidRPr="000179C3">
        <w:rPr>
          <w:rFonts w:cs="Arial"/>
          <w:lang w:val="et-EE"/>
        </w:rPr>
        <w:t>Haljasala ja parkmetsa maade alla kuuluvad peamiselt tehiskeskkonda ja tiheasustusaladesse jäävad rohelised alad, mis täidavad nii vabaõhu puhkekoha kui ka ökoloogilise puhvertsooni funktsiooni.</w:t>
      </w:r>
    </w:p>
    <w:p w14:paraId="31D90729" w14:textId="77777777" w:rsidR="00DB28E9" w:rsidRPr="000179C3" w:rsidRDefault="00DB28E9" w:rsidP="00127709">
      <w:pPr>
        <w:jc w:val="both"/>
        <w:rPr>
          <w:rFonts w:cs="Arial"/>
          <w:lang w:val="et-EE"/>
        </w:rPr>
      </w:pPr>
    </w:p>
    <w:p w14:paraId="6DF46F22" w14:textId="77777777" w:rsidR="00AB405D" w:rsidRPr="000179C3" w:rsidRDefault="00AB405D" w:rsidP="00127709">
      <w:pPr>
        <w:jc w:val="both"/>
        <w:rPr>
          <w:rFonts w:cs="Arial"/>
          <w:u w:val="single"/>
          <w:lang w:val="et-EE"/>
        </w:rPr>
      </w:pPr>
      <w:r w:rsidRPr="000179C3">
        <w:rPr>
          <w:rFonts w:cs="Arial"/>
          <w:u w:val="single"/>
          <w:lang w:val="et-EE"/>
        </w:rPr>
        <w:t>Olemasolev elamumaa (EV)</w:t>
      </w:r>
    </w:p>
    <w:p w14:paraId="555850E1" w14:textId="77777777" w:rsidR="00607E9C" w:rsidRPr="000179C3" w:rsidRDefault="00AB405D" w:rsidP="00127709">
      <w:pPr>
        <w:jc w:val="both"/>
        <w:rPr>
          <w:rFonts w:cs="Arial"/>
          <w:lang w:val="et-EE"/>
        </w:rPr>
      </w:pPr>
      <w:r w:rsidRPr="000179C3">
        <w:rPr>
          <w:rFonts w:cs="Arial"/>
          <w:lang w:val="et-EE"/>
        </w:rPr>
        <w:t>Elamumaa</w:t>
      </w:r>
      <w:r w:rsidR="00607E9C" w:rsidRPr="000179C3">
        <w:rPr>
          <w:rFonts w:cs="Arial"/>
          <w:lang w:val="et-EE"/>
        </w:rPr>
        <w:t xml:space="preserve"> </w:t>
      </w:r>
      <w:r w:rsidRPr="000179C3">
        <w:rPr>
          <w:rFonts w:cs="Arial"/>
          <w:lang w:val="et-EE"/>
        </w:rPr>
        <w:t>on väikeelamute, ridaelamute ja korterelamute alune maa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w:t>
      </w:r>
      <w:r w:rsidR="00DB28E9" w:rsidRPr="000179C3">
        <w:rPr>
          <w:rFonts w:cs="Arial"/>
          <w:lang w:val="et-EE"/>
        </w:rPr>
        <w:t xml:space="preserve"> </w:t>
      </w:r>
      <w:r w:rsidRPr="000179C3">
        <w:rPr>
          <w:rFonts w:cs="Arial"/>
          <w:lang w:val="et-EE"/>
        </w:rPr>
        <w:t>maad ning rajatisi.</w:t>
      </w:r>
    </w:p>
    <w:p w14:paraId="3823A660" w14:textId="77777777" w:rsidR="00E46504" w:rsidRPr="000179C3" w:rsidRDefault="00E46504" w:rsidP="00127709">
      <w:pPr>
        <w:jc w:val="both"/>
        <w:rPr>
          <w:rFonts w:cs="Arial"/>
          <w:bCs/>
          <w:lang w:val="et-EE"/>
        </w:rPr>
      </w:pPr>
    </w:p>
    <w:p w14:paraId="4AB27429" w14:textId="77777777" w:rsidR="00A25BBF" w:rsidRPr="000179C3" w:rsidRDefault="00A25BBF" w:rsidP="00127709">
      <w:pPr>
        <w:jc w:val="both"/>
        <w:rPr>
          <w:rFonts w:cs="Arial"/>
          <w:b/>
          <w:lang w:val="et-EE"/>
        </w:rPr>
      </w:pPr>
      <w:r w:rsidRPr="000179C3">
        <w:rPr>
          <w:rFonts w:cs="Arial"/>
          <w:b/>
          <w:lang w:val="et-EE"/>
        </w:rPr>
        <w:t>Väljavõte kehtivast Rae valla üldplaneeringu maakasutuse plaanist</w:t>
      </w:r>
    </w:p>
    <w:p w14:paraId="3B1F2714" w14:textId="77777777" w:rsidR="00FB492B" w:rsidRPr="000179C3" w:rsidRDefault="008C7AD1" w:rsidP="00E14C02">
      <w:pPr>
        <w:ind w:left="993"/>
        <w:rPr>
          <w:rFonts w:cs="Arial"/>
          <w:b/>
          <w:lang w:val="et-EE"/>
        </w:rPr>
      </w:pPr>
      <w:r w:rsidRPr="000179C3">
        <w:rPr>
          <w:rFonts w:cs="Arial"/>
          <w:b/>
          <w:noProof/>
          <w:lang w:val="et-EE" w:eastAsia="et-EE"/>
        </w:rPr>
        <w:drawing>
          <wp:inline distT="0" distB="0" distL="0" distR="0" wp14:anchorId="775F7E43" wp14:editId="257BD9D6">
            <wp:extent cx="3152775" cy="1931430"/>
            <wp:effectExtent l="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180527" cy="1948431"/>
                    </a:xfrm>
                    <a:prstGeom prst="rect">
                      <a:avLst/>
                    </a:prstGeom>
                    <a:noFill/>
                    <a:ln w="9525">
                      <a:noFill/>
                      <a:miter lim="800000"/>
                      <a:headEnd/>
                      <a:tailEnd/>
                    </a:ln>
                  </pic:spPr>
                </pic:pic>
              </a:graphicData>
            </a:graphic>
          </wp:inline>
        </w:drawing>
      </w:r>
    </w:p>
    <w:p w14:paraId="352B1078" w14:textId="77777777" w:rsidR="00E844A1" w:rsidRPr="000179C3" w:rsidRDefault="00E844A1" w:rsidP="00DB28E9">
      <w:pPr>
        <w:jc w:val="both"/>
        <w:rPr>
          <w:rFonts w:cs="Arial"/>
          <w:color w:val="000000"/>
          <w:lang w:val="et-EE" w:eastAsia="et-EE"/>
        </w:rPr>
      </w:pPr>
      <w:r w:rsidRPr="000179C3">
        <w:rPr>
          <w:rFonts w:cs="Arial"/>
          <w:lang w:val="et-EE"/>
        </w:rPr>
        <w:t>Detailplaneeringu koostamise eesmärk on kooskõlas Rae Vallavolikogu 21.05.2013 otsusega nr 462 kehtestatud Rae valla üldplaneeringuga, kus planeeringuala maakasutuse juhtotstarbeks on osaliselt perspektiivne haljasala parkmetsamaa ja osaliselt ja osaliselt perspektiivne elamumaa.</w:t>
      </w:r>
    </w:p>
    <w:p w14:paraId="50239C24" w14:textId="77777777" w:rsidR="00A42450" w:rsidRPr="000179C3" w:rsidRDefault="00A42450" w:rsidP="00DB28E9">
      <w:pPr>
        <w:jc w:val="both"/>
        <w:rPr>
          <w:rFonts w:cs="Arial"/>
          <w:lang w:val="et-EE"/>
        </w:rPr>
      </w:pPr>
      <w:r w:rsidRPr="000179C3">
        <w:rPr>
          <w:rFonts w:cs="Arial"/>
          <w:lang w:val="et-EE"/>
        </w:rPr>
        <w:t>Koosta</w:t>
      </w:r>
      <w:r w:rsidR="00E844A1" w:rsidRPr="000179C3">
        <w:rPr>
          <w:rFonts w:cs="Arial"/>
          <w:lang w:val="et-EE"/>
        </w:rPr>
        <w:t xml:space="preserve">tud detailplaneering </w:t>
      </w:r>
      <w:r w:rsidR="0027427A" w:rsidRPr="000179C3">
        <w:rPr>
          <w:rFonts w:cs="Arial"/>
          <w:lang w:val="et-EE"/>
        </w:rPr>
        <w:t xml:space="preserve">ei </w:t>
      </w:r>
      <w:r w:rsidRPr="000179C3">
        <w:rPr>
          <w:rFonts w:cs="Arial"/>
          <w:lang w:val="et-EE"/>
        </w:rPr>
        <w:t>sisalda üldplaneeringu muutmise ettepanekut.</w:t>
      </w:r>
    </w:p>
    <w:p w14:paraId="0129F509" w14:textId="77777777" w:rsidR="00DB28E9" w:rsidRPr="000179C3" w:rsidRDefault="00DB28E9" w:rsidP="00DB28E9">
      <w:pPr>
        <w:jc w:val="both"/>
        <w:rPr>
          <w:rFonts w:cs="Arial"/>
          <w:lang w:val="et-EE"/>
        </w:rPr>
      </w:pPr>
    </w:p>
    <w:p w14:paraId="41AA1996" w14:textId="77777777" w:rsidR="00DB73EC" w:rsidRPr="000179C3" w:rsidRDefault="007F41BA" w:rsidP="00127709">
      <w:pPr>
        <w:jc w:val="both"/>
        <w:rPr>
          <w:rFonts w:cs="Arial"/>
          <w:b/>
          <w:lang w:val="et-EE"/>
        </w:rPr>
      </w:pPr>
      <w:r w:rsidRPr="000179C3">
        <w:rPr>
          <w:rFonts w:cs="Arial"/>
          <w:b/>
          <w:lang w:val="et-EE"/>
        </w:rPr>
        <w:t xml:space="preserve">Rae valla </w:t>
      </w:r>
      <w:r w:rsidR="009F2DE6" w:rsidRPr="000179C3">
        <w:rPr>
          <w:rFonts w:cs="Arial"/>
          <w:b/>
          <w:lang w:val="et-EE"/>
        </w:rPr>
        <w:t xml:space="preserve">koostatav </w:t>
      </w:r>
      <w:r w:rsidRPr="000179C3">
        <w:rPr>
          <w:rFonts w:cs="Arial"/>
          <w:b/>
          <w:lang w:val="et-EE"/>
        </w:rPr>
        <w:t>põhjapiirkonna üldplaneering</w:t>
      </w:r>
    </w:p>
    <w:p w14:paraId="35A455A1" w14:textId="77777777" w:rsidR="00DB73EC" w:rsidRPr="000179C3" w:rsidRDefault="00DB73EC" w:rsidP="00127709">
      <w:pPr>
        <w:jc w:val="both"/>
        <w:rPr>
          <w:rFonts w:cs="Arial"/>
          <w:lang w:val="et-EE"/>
        </w:rPr>
      </w:pPr>
      <w:r w:rsidRPr="000179C3">
        <w:rPr>
          <w:rFonts w:cs="Arial"/>
          <w:u w:val="single"/>
          <w:lang w:val="et-EE"/>
        </w:rPr>
        <w:t>Kaitsehaljastuse maa (Hk)</w:t>
      </w:r>
      <w:r w:rsidRPr="000179C3">
        <w:rPr>
          <w:rFonts w:cs="Arial"/>
          <w:lang w:val="et-EE"/>
        </w:rPr>
        <w:t xml:space="preserve"> </w:t>
      </w:r>
      <w:r w:rsidR="00607E9C" w:rsidRPr="000179C3">
        <w:rPr>
          <w:rFonts w:cs="Arial"/>
          <w:lang w:val="et-EE"/>
        </w:rPr>
        <w:t>–</w:t>
      </w:r>
      <w:r w:rsidRPr="000179C3">
        <w:rPr>
          <w:rFonts w:cs="Arial"/>
          <w:lang w:val="et-EE"/>
        </w:rPr>
        <w:t xml:space="preserve"> </w:t>
      </w:r>
      <w:r w:rsidR="006F7497" w:rsidRPr="000179C3">
        <w:rPr>
          <w:rFonts w:cs="Arial"/>
          <w:lang w:val="et-EE"/>
        </w:rPr>
        <w:t>k</w:t>
      </w:r>
      <w:r w:rsidRPr="000179C3">
        <w:rPr>
          <w:rFonts w:cs="Arial"/>
          <w:lang w:val="et-EE"/>
        </w:rPr>
        <w:t>aitsehaljastuse maa on roheala, mille ülesandeks on inimese tervisele või looduslikule elustikule kahjulike mõjude (müra, tolm jmt), aga ka näiteks tuule negatiivse mõju leevendamine või vältimine.</w:t>
      </w:r>
    </w:p>
    <w:p w14:paraId="7C75C106" w14:textId="77777777" w:rsidR="00FB492B" w:rsidRPr="000179C3" w:rsidRDefault="007F0C57" w:rsidP="00127709">
      <w:pPr>
        <w:jc w:val="both"/>
        <w:rPr>
          <w:rFonts w:cs="Arial"/>
          <w:lang w:val="et-EE"/>
        </w:rPr>
      </w:pPr>
      <w:r w:rsidRPr="000179C3">
        <w:rPr>
          <w:rFonts w:cs="Arial"/>
          <w:bCs/>
          <w:u w:val="single"/>
          <w:lang w:val="et-EE" w:eastAsia="et-EE"/>
        </w:rPr>
        <w:t>Väikeelamumaa (Ev</w:t>
      </w:r>
      <w:r w:rsidR="00935BFF" w:rsidRPr="000179C3">
        <w:rPr>
          <w:rFonts w:cs="Arial"/>
          <w:bCs/>
          <w:u w:val="single"/>
          <w:lang w:val="et-EE" w:eastAsia="et-EE"/>
        </w:rPr>
        <w:t>)</w:t>
      </w:r>
      <w:r w:rsidR="00935BFF" w:rsidRPr="000179C3">
        <w:rPr>
          <w:rFonts w:cs="Arial"/>
          <w:lang w:val="et-EE"/>
        </w:rPr>
        <w:t xml:space="preserve"> –</w:t>
      </w:r>
      <w:r w:rsidR="000B6F31" w:rsidRPr="000179C3">
        <w:rPr>
          <w:rFonts w:cs="Arial"/>
          <w:lang w:val="et-EE"/>
        </w:rPr>
        <w:t xml:space="preserve"> </w:t>
      </w:r>
      <w:r w:rsidR="006F7497" w:rsidRPr="000179C3">
        <w:rPr>
          <w:rFonts w:cs="Arial"/>
          <w:lang w:val="et-EE"/>
        </w:rPr>
        <w:t>ü</w:t>
      </w:r>
      <w:r w:rsidR="00DB73EC" w:rsidRPr="000179C3">
        <w:rPr>
          <w:rFonts w:cs="Arial"/>
          <w:lang w:val="et-EE"/>
        </w:rPr>
        <w:t xml:space="preserve">ksikelamu, </w:t>
      </w:r>
      <w:r w:rsidR="0027460F" w:rsidRPr="000179C3">
        <w:rPr>
          <w:rFonts w:cs="Arial"/>
          <w:lang w:val="et-EE"/>
        </w:rPr>
        <w:t>kaksikelamu</w:t>
      </w:r>
      <w:r w:rsidR="00DB73EC" w:rsidRPr="000179C3">
        <w:rPr>
          <w:rFonts w:cs="Arial"/>
          <w:lang w:val="et-EE"/>
        </w:rPr>
        <w:t xml:space="preserve"> ning arhitektuurselt ja ehituslikult elamute vahelisse välisruumi sobituv muu elamuid teenindava maakasutuse juhtotstarbega maa-ala.</w:t>
      </w:r>
    </w:p>
    <w:p w14:paraId="4C7B0495" w14:textId="77777777" w:rsidR="00B85E0C" w:rsidRPr="000179C3" w:rsidRDefault="002E7FA5" w:rsidP="00E14C02">
      <w:pPr>
        <w:ind w:left="993"/>
        <w:jc w:val="both"/>
        <w:rPr>
          <w:rFonts w:cs="Arial"/>
          <w:b/>
          <w:lang w:val="et-EE"/>
        </w:rPr>
      </w:pPr>
      <w:r w:rsidRPr="000179C3">
        <w:rPr>
          <w:rFonts w:cs="Arial"/>
          <w:b/>
          <w:noProof/>
          <w:lang w:val="et-EE" w:eastAsia="et-EE"/>
        </w:rPr>
        <w:drawing>
          <wp:inline distT="0" distB="0" distL="0" distR="0" wp14:anchorId="1B60A636" wp14:editId="65D51352">
            <wp:extent cx="2398395" cy="2019086"/>
            <wp:effectExtent l="0" t="0" r="0" b="0"/>
            <wp:docPr id="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417644" cy="2035290"/>
                    </a:xfrm>
                    <a:prstGeom prst="rect">
                      <a:avLst/>
                    </a:prstGeom>
                    <a:noFill/>
                    <a:ln w="9525">
                      <a:noFill/>
                      <a:miter lim="800000"/>
                      <a:headEnd/>
                      <a:tailEnd/>
                    </a:ln>
                  </pic:spPr>
                </pic:pic>
              </a:graphicData>
            </a:graphic>
          </wp:inline>
        </w:drawing>
      </w:r>
    </w:p>
    <w:p w14:paraId="266B9648" w14:textId="77777777" w:rsidR="00E45029" w:rsidRPr="000179C3" w:rsidRDefault="00DB73EC" w:rsidP="00127709">
      <w:pPr>
        <w:jc w:val="both"/>
        <w:rPr>
          <w:rFonts w:cs="Arial"/>
          <w:color w:val="000000"/>
          <w:lang w:val="et-EE" w:eastAsia="et-EE"/>
        </w:rPr>
      </w:pPr>
      <w:r w:rsidRPr="000179C3">
        <w:rPr>
          <w:rFonts w:cs="Arial"/>
          <w:color w:val="000000"/>
          <w:lang w:val="et-EE" w:eastAsia="et-EE"/>
        </w:rPr>
        <w:t xml:space="preserve">Tohvri </w:t>
      </w:r>
      <w:r w:rsidR="00931C9B" w:rsidRPr="000179C3">
        <w:rPr>
          <w:rFonts w:cs="Arial"/>
          <w:color w:val="000000"/>
          <w:lang w:val="et-EE" w:eastAsia="et-EE"/>
        </w:rPr>
        <w:t xml:space="preserve">kinnistu </w:t>
      </w:r>
      <w:r w:rsidR="00E45029" w:rsidRPr="000179C3">
        <w:rPr>
          <w:rFonts w:cs="Arial"/>
          <w:color w:val="000000"/>
          <w:lang w:val="et-EE" w:eastAsia="et-EE"/>
        </w:rPr>
        <w:t>det</w:t>
      </w:r>
      <w:r w:rsidR="00E844A1" w:rsidRPr="000179C3">
        <w:rPr>
          <w:rFonts w:cs="Arial"/>
          <w:color w:val="000000"/>
          <w:lang w:val="et-EE" w:eastAsia="et-EE"/>
        </w:rPr>
        <w:t>ailplaneering</w:t>
      </w:r>
      <w:r w:rsidR="00266BB5" w:rsidRPr="000179C3">
        <w:rPr>
          <w:rFonts w:cs="Arial"/>
          <w:color w:val="000000"/>
          <w:lang w:val="et-EE" w:eastAsia="et-EE"/>
        </w:rPr>
        <w:t xml:space="preserve"> </w:t>
      </w:r>
      <w:r w:rsidRPr="000179C3">
        <w:rPr>
          <w:rFonts w:cs="Arial"/>
          <w:color w:val="000000"/>
          <w:lang w:val="et-EE" w:eastAsia="et-EE"/>
        </w:rPr>
        <w:t xml:space="preserve">on </w:t>
      </w:r>
      <w:r w:rsidR="00AD5F31" w:rsidRPr="000179C3">
        <w:rPr>
          <w:rFonts w:cs="Arial"/>
          <w:color w:val="000000"/>
          <w:lang w:val="et-EE" w:eastAsia="et-EE"/>
        </w:rPr>
        <w:t xml:space="preserve">koostatava </w:t>
      </w:r>
      <w:r w:rsidR="00E45029" w:rsidRPr="000179C3">
        <w:rPr>
          <w:rFonts w:cs="Arial"/>
          <w:color w:val="000000"/>
          <w:lang w:val="et-EE" w:eastAsia="et-EE"/>
        </w:rPr>
        <w:t>üld</w:t>
      </w:r>
      <w:r w:rsidR="00AD5F31" w:rsidRPr="000179C3">
        <w:rPr>
          <w:rFonts w:cs="Arial"/>
          <w:color w:val="000000"/>
          <w:lang w:val="et-EE" w:eastAsia="et-EE"/>
        </w:rPr>
        <w:t>planeeringu kohane</w:t>
      </w:r>
      <w:r w:rsidR="00E45029" w:rsidRPr="000179C3">
        <w:rPr>
          <w:rFonts w:cs="Arial"/>
          <w:color w:val="000000"/>
          <w:lang w:val="et-EE" w:eastAsia="et-EE"/>
        </w:rPr>
        <w:t>.</w:t>
      </w:r>
    </w:p>
    <w:p w14:paraId="08710CF2" w14:textId="77777777" w:rsidR="00841AF1" w:rsidRPr="000179C3" w:rsidRDefault="00EB031F" w:rsidP="00127709">
      <w:pPr>
        <w:jc w:val="both"/>
        <w:rPr>
          <w:rFonts w:cs="Arial"/>
          <w:lang w:val="et-EE"/>
        </w:rPr>
      </w:pPr>
      <w:r w:rsidRPr="000179C3">
        <w:rPr>
          <w:rFonts w:cs="Arial"/>
          <w:lang w:val="et-EE"/>
        </w:rPr>
        <w:t xml:space="preserve">Planeeritud on </w:t>
      </w:r>
      <w:r w:rsidR="00841AF1" w:rsidRPr="000179C3">
        <w:rPr>
          <w:rFonts w:cs="Arial"/>
          <w:lang w:val="et-EE"/>
        </w:rPr>
        <w:t xml:space="preserve">koostatava üldplaneeringu kohase väikeelamumaale </w:t>
      </w:r>
      <w:r w:rsidR="00DB73EC" w:rsidRPr="000179C3">
        <w:rPr>
          <w:rFonts w:cs="Arial"/>
          <w:lang w:val="et-EE"/>
        </w:rPr>
        <w:t xml:space="preserve">elamumaa sihtotstarbega krunt, kuhu on ette nähtud ehitusõigus </w:t>
      </w:r>
      <w:r w:rsidR="0027460F" w:rsidRPr="000179C3">
        <w:rPr>
          <w:rFonts w:cs="Arial"/>
          <w:lang w:val="et-EE"/>
        </w:rPr>
        <w:t>kaksikelamu</w:t>
      </w:r>
      <w:r w:rsidR="00DB73EC" w:rsidRPr="000179C3">
        <w:rPr>
          <w:rFonts w:cs="Arial"/>
          <w:lang w:val="et-EE"/>
        </w:rPr>
        <w:t xml:space="preserve"> </w:t>
      </w:r>
      <w:r w:rsidR="00841AF1" w:rsidRPr="000179C3">
        <w:rPr>
          <w:rFonts w:cs="Arial"/>
          <w:lang w:val="et-EE"/>
        </w:rPr>
        <w:t>ehita</w:t>
      </w:r>
      <w:r w:rsidR="00DB73EC" w:rsidRPr="000179C3">
        <w:rPr>
          <w:rFonts w:cs="Arial"/>
          <w:lang w:val="et-EE"/>
        </w:rPr>
        <w:t>miseks</w:t>
      </w:r>
      <w:r w:rsidR="00255AFE" w:rsidRPr="000179C3">
        <w:rPr>
          <w:rFonts w:cs="Arial"/>
          <w:lang w:val="et-EE"/>
        </w:rPr>
        <w:t>.</w:t>
      </w:r>
    </w:p>
    <w:p w14:paraId="740A49A5" w14:textId="77777777" w:rsidR="00973679" w:rsidRPr="000179C3" w:rsidRDefault="00973679" w:rsidP="00B95F0F">
      <w:pPr>
        <w:pStyle w:val="Heading2"/>
        <w:numPr>
          <w:ilvl w:val="1"/>
          <w:numId w:val="11"/>
        </w:numPr>
        <w:rPr>
          <w:rFonts w:cs="Arial"/>
          <w:szCs w:val="22"/>
        </w:rPr>
      </w:pPr>
      <w:bookmarkStart w:id="5" w:name="_Toc29477049"/>
      <w:bookmarkStart w:id="6" w:name="_Toc135142922"/>
      <w:r w:rsidRPr="000179C3">
        <w:rPr>
          <w:rFonts w:cs="Arial"/>
          <w:szCs w:val="22"/>
        </w:rPr>
        <w:lastRenderedPageBreak/>
        <w:t>Planeeringu eesmärk</w:t>
      </w:r>
      <w:bookmarkEnd w:id="5"/>
      <w:bookmarkEnd w:id="6"/>
    </w:p>
    <w:p w14:paraId="49B845D0" w14:textId="77777777" w:rsidR="00C74D27" w:rsidRPr="000179C3" w:rsidRDefault="00E844A1" w:rsidP="00127709">
      <w:pPr>
        <w:autoSpaceDE w:val="0"/>
        <w:autoSpaceDN w:val="0"/>
        <w:adjustRightInd w:val="0"/>
        <w:jc w:val="both"/>
        <w:rPr>
          <w:rFonts w:cs="Arial"/>
          <w:lang w:val="et-EE"/>
        </w:rPr>
      </w:pPr>
      <w:r w:rsidRPr="000179C3">
        <w:rPr>
          <w:rFonts w:cs="Arial"/>
          <w:lang w:val="et-EE"/>
        </w:rPr>
        <w:t xml:space="preserve">Detailplaneeringu koostamise eesmärgiks on osaline maakasutuse sihtotstarbe muutmine, moodustada üks maatulundusmaa sihtotstarbeline krunt ja üks elamumaa sihtotstarbega krunt ning määrata ehitusõigus </w:t>
      </w:r>
      <w:r w:rsidR="005B1226">
        <w:rPr>
          <w:rFonts w:cs="Arial"/>
          <w:lang w:val="et-EE"/>
        </w:rPr>
        <w:t xml:space="preserve">ja </w:t>
      </w:r>
      <w:r w:rsidRPr="000179C3">
        <w:rPr>
          <w:rFonts w:cs="Arial"/>
          <w:lang w:val="et-EE"/>
        </w:rPr>
        <w:t>hoonestustingimused, lahendada juurdepääsud, tehnovõrkudega varustamine ning haljastus. Planeeringuala suurus on ligikaudu 5,3 ha.</w:t>
      </w:r>
    </w:p>
    <w:p w14:paraId="3D5B149B" w14:textId="77777777" w:rsidR="00E844A1" w:rsidRDefault="00E844A1" w:rsidP="00127709">
      <w:pPr>
        <w:autoSpaceDE w:val="0"/>
        <w:autoSpaceDN w:val="0"/>
        <w:adjustRightInd w:val="0"/>
        <w:jc w:val="both"/>
        <w:rPr>
          <w:rFonts w:cs="Arial"/>
          <w:lang w:val="et-EE"/>
        </w:rPr>
      </w:pPr>
    </w:p>
    <w:p w14:paraId="6A324231" w14:textId="6B627897" w:rsidR="004B50C7" w:rsidRPr="004B50C7" w:rsidRDefault="004B50C7" w:rsidP="006A5D98">
      <w:pPr>
        <w:autoSpaceDE w:val="0"/>
        <w:autoSpaceDN w:val="0"/>
        <w:adjustRightInd w:val="0"/>
        <w:jc w:val="both"/>
        <w:rPr>
          <w:rFonts w:cs="Arial"/>
          <w:lang w:val="et-EE"/>
        </w:rPr>
      </w:pPr>
      <w:r>
        <w:rPr>
          <w:lang w:val="et-EE"/>
        </w:rPr>
        <w:t xml:space="preserve">Planeeritud maatulundusmaa sihtotstarbega krunt (pos nr 2) jääb </w:t>
      </w:r>
      <w:r w:rsidR="0040757D">
        <w:rPr>
          <w:lang w:val="et-EE"/>
        </w:rPr>
        <w:t xml:space="preserve">Rae valla </w:t>
      </w:r>
      <w:r w:rsidRPr="004B50C7">
        <w:rPr>
          <w:lang w:val="et-EE"/>
        </w:rPr>
        <w:t xml:space="preserve">üldplaneeringus </w:t>
      </w:r>
      <w:r>
        <w:rPr>
          <w:lang w:val="et-EE"/>
        </w:rPr>
        <w:t>määratud haljasala-parkmetsamaale</w:t>
      </w:r>
      <w:r w:rsidRPr="004B50C7">
        <w:rPr>
          <w:lang w:val="et-EE"/>
        </w:rPr>
        <w:t xml:space="preserve"> </w:t>
      </w:r>
      <w:r>
        <w:rPr>
          <w:lang w:val="et-EE"/>
        </w:rPr>
        <w:t>ja planeeringu</w:t>
      </w:r>
      <w:r w:rsidR="0040757D">
        <w:rPr>
          <w:lang w:val="et-EE"/>
        </w:rPr>
        <w:t xml:space="preserve">lahenduses on ette nähtud </w:t>
      </w:r>
      <w:proofErr w:type="spellStart"/>
      <w:r w:rsidR="0040757D">
        <w:rPr>
          <w:lang w:val="et-EE"/>
        </w:rPr>
        <w:t>pos</w:t>
      </w:r>
      <w:proofErr w:type="spellEnd"/>
      <w:r w:rsidR="006A5D98">
        <w:rPr>
          <w:lang w:val="et-EE"/>
        </w:rPr>
        <w:t xml:space="preserve"> </w:t>
      </w:r>
      <w:r>
        <w:rPr>
          <w:lang w:val="et-EE"/>
        </w:rPr>
        <w:t>2 säilitada</w:t>
      </w:r>
      <w:r w:rsidR="006A5D98">
        <w:rPr>
          <w:lang w:val="et-EE"/>
        </w:rPr>
        <w:t xml:space="preserve"> </w:t>
      </w:r>
      <w:r w:rsidRPr="004B50C7">
        <w:rPr>
          <w:lang w:val="et-EE"/>
        </w:rPr>
        <w:t xml:space="preserve">maksimaalselt looduslikuna, et tagada vabaõhu puhkekoha kui ka ökoloogilise puhvertsooni funktsioon. Tulenevalt maakatastriseadusest määratakse positsioonile 2 maatulundusmaa sihtotstarve, </w:t>
      </w:r>
      <w:r>
        <w:rPr>
          <w:lang w:val="et-EE"/>
        </w:rPr>
        <w:t>millele</w:t>
      </w:r>
      <w:r w:rsidRPr="004B50C7">
        <w:rPr>
          <w:lang w:val="et-EE"/>
        </w:rPr>
        <w:t xml:space="preserve"> detailplaneeringuga </w:t>
      </w:r>
      <w:r w:rsidR="0040757D">
        <w:rPr>
          <w:lang w:val="et-EE"/>
        </w:rPr>
        <w:t xml:space="preserve">määratakse kasutusotstarve </w:t>
      </w:r>
      <w:r w:rsidRPr="004B50C7">
        <w:rPr>
          <w:lang w:val="et-EE"/>
        </w:rPr>
        <w:t>vabaõhu puhkekoha kui ka ökoloogilise puhvertsooni funktsioon.</w:t>
      </w:r>
    </w:p>
    <w:p w14:paraId="2522415F" w14:textId="77777777" w:rsidR="00607E9C" w:rsidRPr="000179C3" w:rsidRDefault="00607E9C" w:rsidP="00127709">
      <w:pPr>
        <w:jc w:val="both"/>
        <w:rPr>
          <w:rFonts w:cs="Arial"/>
          <w:lang w:val="et-EE"/>
        </w:rPr>
      </w:pPr>
    </w:p>
    <w:p w14:paraId="2E329EBF" w14:textId="77777777" w:rsidR="00E81250" w:rsidRPr="000179C3" w:rsidRDefault="00D53E8D" w:rsidP="00B95F0F">
      <w:pPr>
        <w:pStyle w:val="Heading1"/>
        <w:numPr>
          <w:ilvl w:val="0"/>
          <w:numId w:val="3"/>
        </w:numPr>
        <w:tabs>
          <w:tab w:val="left" w:pos="284"/>
        </w:tabs>
        <w:ind w:left="244" w:hanging="244"/>
        <w:jc w:val="both"/>
        <w:rPr>
          <w:rFonts w:cs="Arial"/>
          <w:caps/>
          <w:szCs w:val="22"/>
        </w:rPr>
      </w:pPr>
      <w:bookmarkStart w:id="7" w:name="_Toc135142923"/>
      <w:r w:rsidRPr="000179C3">
        <w:rPr>
          <w:rFonts w:cs="Arial"/>
          <w:caps/>
          <w:szCs w:val="22"/>
        </w:rPr>
        <w:t>OLEMASOLEVA OLUKORRA ISELOOMUSTUS</w:t>
      </w:r>
      <w:bookmarkEnd w:id="7"/>
    </w:p>
    <w:p w14:paraId="6700D8EE" w14:textId="77777777" w:rsidR="00883536" w:rsidRPr="000179C3" w:rsidRDefault="00883536" w:rsidP="00127709">
      <w:pPr>
        <w:rPr>
          <w:rFonts w:cs="Arial"/>
          <w:lang w:val="et-EE"/>
        </w:rPr>
      </w:pPr>
      <w:bookmarkStart w:id="8" w:name="_Toc497647798"/>
    </w:p>
    <w:p w14:paraId="268F109B" w14:textId="77777777" w:rsidR="00E81250" w:rsidRPr="000179C3" w:rsidRDefault="00E81250" w:rsidP="00B95F0F">
      <w:pPr>
        <w:pStyle w:val="Heading2"/>
        <w:numPr>
          <w:ilvl w:val="1"/>
          <w:numId w:val="4"/>
        </w:numPr>
        <w:tabs>
          <w:tab w:val="left" w:pos="426"/>
        </w:tabs>
        <w:rPr>
          <w:rFonts w:cs="Arial"/>
          <w:szCs w:val="22"/>
        </w:rPr>
      </w:pPr>
      <w:bookmarkStart w:id="9" w:name="_Toc135142924"/>
      <w:r w:rsidRPr="000179C3">
        <w:rPr>
          <w:rFonts w:cs="Arial"/>
          <w:szCs w:val="22"/>
        </w:rPr>
        <w:t>Planeeringuala asukoht ja iseloomustus</w:t>
      </w:r>
      <w:bookmarkEnd w:id="8"/>
      <w:bookmarkEnd w:id="9"/>
    </w:p>
    <w:p w14:paraId="597CE499" w14:textId="77777777" w:rsidR="00E76C9A" w:rsidRPr="000179C3" w:rsidRDefault="00B05D6A" w:rsidP="00127709">
      <w:pPr>
        <w:jc w:val="both"/>
        <w:rPr>
          <w:rFonts w:cs="Arial"/>
          <w:lang w:val="et-EE"/>
        </w:rPr>
      </w:pPr>
      <w:r w:rsidRPr="000179C3">
        <w:rPr>
          <w:rFonts w:cs="Arial"/>
          <w:lang w:val="et-EE"/>
        </w:rPr>
        <w:t>Planeeringuala asub Rae vallas</w:t>
      </w:r>
      <w:r w:rsidR="00775288" w:rsidRPr="000179C3">
        <w:rPr>
          <w:rFonts w:cs="Arial"/>
          <w:lang w:val="et-EE"/>
        </w:rPr>
        <w:t xml:space="preserve"> Uuesalu küla</w:t>
      </w:r>
      <w:r w:rsidR="0070451A" w:rsidRPr="000179C3">
        <w:rPr>
          <w:rFonts w:cs="Arial"/>
          <w:lang w:val="et-EE"/>
        </w:rPr>
        <w:t>s</w:t>
      </w:r>
      <w:r w:rsidR="0005622D" w:rsidRPr="000179C3">
        <w:rPr>
          <w:rFonts w:cs="Arial"/>
          <w:lang w:val="et-EE"/>
        </w:rPr>
        <w:t>.</w:t>
      </w:r>
    </w:p>
    <w:p w14:paraId="275A96B4" w14:textId="77777777" w:rsidR="00E76C9A" w:rsidRPr="000179C3" w:rsidRDefault="00E76C9A" w:rsidP="00127709">
      <w:pPr>
        <w:autoSpaceDE w:val="0"/>
        <w:autoSpaceDN w:val="0"/>
        <w:adjustRightInd w:val="0"/>
        <w:jc w:val="both"/>
        <w:rPr>
          <w:rFonts w:cs="Arial"/>
          <w:lang w:val="et-EE"/>
        </w:rPr>
      </w:pPr>
      <w:r w:rsidRPr="000179C3">
        <w:rPr>
          <w:rFonts w:cs="Arial"/>
          <w:lang w:val="et-EE"/>
        </w:rPr>
        <w:t>Planeeringu</w:t>
      </w:r>
      <w:r w:rsidR="0005622D" w:rsidRPr="000179C3">
        <w:rPr>
          <w:rFonts w:cs="Arial"/>
          <w:lang w:val="et-EE"/>
        </w:rPr>
        <w:t>ala moodustab:</w:t>
      </w:r>
    </w:p>
    <w:p w14:paraId="5954380D" w14:textId="77777777" w:rsidR="00A16930" w:rsidRPr="000179C3" w:rsidRDefault="0005622D"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 xml:space="preserve">kinnistust </w:t>
      </w:r>
      <w:r w:rsidR="00775288" w:rsidRPr="000179C3">
        <w:rPr>
          <w:rFonts w:ascii="Arial" w:hAnsi="Arial" w:cs="Arial"/>
          <w:sz w:val="22"/>
          <w:szCs w:val="22"/>
        </w:rPr>
        <w:t xml:space="preserve">Tohvri </w:t>
      </w:r>
      <w:r w:rsidR="00A16930" w:rsidRPr="000179C3">
        <w:rPr>
          <w:rFonts w:ascii="Arial" w:hAnsi="Arial" w:cs="Arial"/>
          <w:sz w:val="22"/>
          <w:szCs w:val="22"/>
        </w:rPr>
        <w:t>(6530</w:t>
      </w:r>
      <w:r w:rsidR="0070451A" w:rsidRPr="000179C3">
        <w:rPr>
          <w:rFonts w:ascii="Arial" w:hAnsi="Arial" w:cs="Arial"/>
          <w:sz w:val="22"/>
          <w:szCs w:val="22"/>
        </w:rPr>
        <w:t>1:001:</w:t>
      </w:r>
      <w:r w:rsidR="00775288" w:rsidRPr="000179C3">
        <w:rPr>
          <w:rFonts w:ascii="Arial" w:hAnsi="Arial" w:cs="Arial"/>
          <w:sz w:val="22"/>
          <w:szCs w:val="22"/>
        </w:rPr>
        <w:t>1292</w:t>
      </w:r>
      <w:r w:rsidR="006251A8" w:rsidRPr="000179C3">
        <w:rPr>
          <w:rFonts w:ascii="Arial" w:hAnsi="Arial" w:cs="Arial"/>
          <w:sz w:val="22"/>
          <w:szCs w:val="22"/>
        </w:rPr>
        <w:t xml:space="preserve">), suurus </w:t>
      </w:r>
      <w:r w:rsidR="00775288" w:rsidRPr="000179C3">
        <w:rPr>
          <w:rFonts w:ascii="Arial" w:hAnsi="Arial" w:cs="Arial"/>
          <w:sz w:val="22"/>
          <w:szCs w:val="22"/>
        </w:rPr>
        <w:t>5,34 ha</w:t>
      </w:r>
      <w:r w:rsidR="00973ED2" w:rsidRPr="000179C3">
        <w:rPr>
          <w:rFonts w:ascii="Arial" w:hAnsi="Arial" w:cs="Arial"/>
          <w:sz w:val="22"/>
          <w:szCs w:val="22"/>
        </w:rPr>
        <w:t>;</w:t>
      </w:r>
    </w:p>
    <w:p w14:paraId="0EF74190" w14:textId="77777777" w:rsidR="00E76C9A" w:rsidRPr="000179C3" w:rsidRDefault="00973ED2"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l</w:t>
      </w:r>
      <w:r w:rsidR="00E76C9A" w:rsidRPr="000179C3">
        <w:rPr>
          <w:rFonts w:ascii="Arial" w:hAnsi="Arial" w:cs="Arial"/>
          <w:sz w:val="22"/>
          <w:szCs w:val="22"/>
        </w:rPr>
        <w:t>ähialana kaasatakse planeeringusse maa-ala, mis on vajalik teede- ja tehnovõrkude planeerimiseks.</w:t>
      </w:r>
    </w:p>
    <w:p w14:paraId="3E9AE7F0" w14:textId="77777777" w:rsidR="00BB3423" w:rsidRPr="000179C3" w:rsidRDefault="007A04CF" w:rsidP="00127709">
      <w:pPr>
        <w:autoSpaceDE w:val="0"/>
        <w:autoSpaceDN w:val="0"/>
        <w:adjustRightInd w:val="0"/>
        <w:jc w:val="both"/>
        <w:rPr>
          <w:rFonts w:cs="Arial"/>
          <w:lang w:val="et-EE"/>
        </w:rPr>
      </w:pPr>
      <w:r w:rsidRPr="000179C3">
        <w:rPr>
          <w:rFonts w:cs="Arial"/>
          <w:lang w:val="et-EE"/>
        </w:rPr>
        <w:t>Planeeringu</w:t>
      </w:r>
      <w:r w:rsidR="00E76C9A" w:rsidRPr="000179C3">
        <w:rPr>
          <w:rFonts w:cs="Arial"/>
          <w:lang w:val="et-EE"/>
        </w:rPr>
        <w:t xml:space="preserve">ala on </w:t>
      </w:r>
      <w:r w:rsidR="00E11525" w:rsidRPr="000179C3">
        <w:rPr>
          <w:rFonts w:cs="Arial"/>
          <w:lang w:val="et-EE"/>
        </w:rPr>
        <w:t xml:space="preserve">suures osas </w:t>
      </w:r>
      <w:r w:rsidR="00844985" w:rsidRPr="000179C3">
        <w:rPr>
          <w:rFonts w:cs="Arial"/>
          <w:lang w:val="et-EE"/>
        </w:rPr>
        <w:t>võsastunud</w:t>
      </w:r>
      <w:r w:rsidR="00023A2D" w:rsidRPr="000179C3">
        <w:rPr>
          <w:rFonts w:cs="Arial"/>
          <w:lang w:val="et-EE"/>
        </w:rPr>
        <w:t xml:space="preserve"> ala.</w:t>
      </w:r>
      <w:r w:rsidR="00E76C9A" w:rsidRPr="000179C3">
        <w:rPr>
          <w:rFonts w:cs="Arial"/>
          <w:lang w:val="et-EE"/>
        </w:rPr>
        <w:t xml:space="preserve"> </w:t>
      </w:r>
      <w:r w:rsidR="00023A2D" w:rsidRPr="000179C3">
        <w:rPr>
          <w:rFonts w:cs="Arial"/>
          <w:lang w:val="et-EE"/>
        </w:rPr>
        <w:t xml:space="preserve">Planeeringualale jääb </w:t>
      </w:r>
      <w:r w:rsidR="00607E9C" w:rsidRPr="000179C3">
        <w:rPr>
          <w:rFonts w:cs="Arial"/>
          <w:lang w:val="et-EE"/>
        </w:rPr>
        <w:t>piki</w:t>
      </w:r>
      <w:r w:rsidR="00023A2D" w:rsidRPr="000179C3">
        <w:rPr>
          <w:rFonts w:cs="Arial"/>
          <w:lang w:val="et-EE"/>
        </w:rPr>
        <w:t xml:space="preserve"> kaguosa </w:t>
      </w:r>
      <w:r w:rsidR="00C45AE9" w:rsidRPr="000179C3">
        <w:rPr>
          <w:rFonts w:cs="Arial"/>
          <w:lang w:val="et-EE"/>
        </w:rPr>
        <w:t>kitsas kuusemetsala</w:t>
      </w:r>
      <w:r w:rsidR="00023A2D" w:rsidRPr="000179C3">
        <w:rPr>
          <w:rFonts w:cs="Arial"/>
          <w:lang w:val="et-EE"/>
        </w:rPr>
        <w:t>, mis eraldab naaberalal</w:t>
      </w:r>
      <w:r w:rsidR="00C45AE9" w:rsidRPr="000179C3">
        <w:rPr>
          <w:rFonts w:cs="Arial"/>
          <w:lang w:val="et-EE"/>
        </w:rPr>
        <w:t>e jäävad elamud võsastunud kinnistust</w:t>
      </w:r>
      <w:r w:rsidR="00A16930" w:rsidRPr="000179C3">
        <w:rPr>
          <w:rFonts w:cs="Arial"/>
          <w:lang w:val="et-EE"/>
        </w:rPr>
        <w:t>.</w:t>
      </w:r>
    </w:p>
    <w:p w14:paraId="57C0A59F" w14:textId="77777777" w:rsidR="00E81250" w:rsidRPr="000179C3" w:rsidRDefault="00885D00" w:rsidP="00127709">
      <w:pPr>
        <w:autoSpaceDE w:val="0"/>
        <w:autoSpaceDN w:val="0"/>
        <w:adjustRightInd w:val="0"/>
        <w:jc w:val="both"/>
        <w:rPr>
          <w:rFonts w:cs="Arial"/>
          <w:lang w:val="et-EE"/>
        </w:rPr>
      </w:pPr>
      <w:r w:rsidRPr="000179C3">
        <w:rPr>
          <w:rFonts w:cs="Arial"/>
          <w:lang w:val="et-EE"/>
        </w:rPr>
        <w:t>P</w:t>
      </w:r>
      <w:r w:rsidR="00973ED2" w:rsidRPr="000179C3">
        <w:rPr>
          <w:rFonts w:cs="Arial"/>
          <w:lang w:val="et-EE"/>
        </w:rPr>
        <w:t>laneeringuala</w:t>
      </w:r>
      <w:r w:rsidR="00023A2D" w:rsidRPr="000179C3">
        <w:rPr>
          <w:rFonts w:cs="Arial"/>
          <w:lang w:val="et-EE"/>
        </w:rPr>
        <w:t xml:space="preserve"> on hoonestamata.</w:t>
      </w:r>
    </w:p>
    <w:p w14:paraId="149EB0E3" w14:textId="77777777" w:rsidR="00883536" w:rsidRPr="000179C3" w:rsidRDefault="00883536" w:rsidP="00127709">
      <w:pPr>
        <w:autoSpaceDE w:val="0"/>
        <w:autoSpaceDN w:val="0"/>
        <w:adjustRightInd w:val="0"/>
        <w:jc w:val="both"/>
        <w:rPr>
          <w:rFonts w:cs="Arial"/>
          <w:lang w:val="et-EE"/>
        </w:rPr>
      </w:pPr>
    </w:p>
    <w:p w14:paraId="26F4AC10" w14:textId="77777777" w:rsidR="00E81250" w:rsidRPr="000179C3" w:rsidRDefault="00E81250" w:rsidP="00B95F0F">
      <w:pPr>
        <w:pStyle w:val="Heading2"/>
        <w:numPr>
          <w:ilvl w:val="1"/>
          <w:numId w:val="4"/>
        </w:numPr>
        <w:tabs>
          <w:tab w:val="left" w:pos="426"/>
        </w:tabs>
        <w:rPr>
          <w:rFonts w:cs="Arial"/>
          <w:szCs w:val="22"/>
        </w:rPr>
      </w:pPr>
      <w:bookmarkStart w:id="10" w:name="_Toc497647799"/>
      <w:bookmarkStart w:id="11" w:name="_Toc135142925"/>
      <w:r w:rsidRPr="000179C3">
        <w:rPr>
          <w:rFonts w:cs="Arial"/>
          <w:szCs w:val="22"/>
        </w:rPr>
        <w:t>Planeeringuala maakasutus ja hoonestus</w:t>
      </w:r>
      <w:bookmarkEnd w:id="10"/>
      <w:bookmarkEnd w:id="11"/>
    </w:p>
    <w:p w14:paraId="1379B31D" w14:textId="77777777" w:rsidR="00A16930" w:rsidRPr="000179C3" w:rsidRDefault="00775288"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Tohvr</w:t>
      </w:r>
      <w:r w:rsidR="009079B6" w:rsidRPr="000179C3">
        <w:rPr>
          <w:rFonts w:ascii="Arial" w:hAnsi="Arial" w:cs="Arial"/>
          <w:sz w:val="22"/>
          <w:szCs w:val="22"/>
        </w:rPr>
        <w:t>i</w:t>
      </w:r>
      <w:r w:rsidRPr="000179C3">
        <w:rPr>
          <w:rFonts w:ascii="Arial" w:hAnsi="Arial" w:cs="Arial"/>
          <w:sz w:val="22"/>
          <w:szCs w:val="22"/>
        </w:rPr>
        <w:t xml:space="preserve"> </w:t>
      </w:r>
      <w:r w:rsidR="00C94507" w:rsidRPr="000179C3">
        <w:rPr>
          <w:rFonts w:ascii="Arial" w:hAnsi="Arial" w:cs="Arial"/>
          <w:sz w:val="22"/>
          <w:szCs w:val="22"/>
        </w:rPr>
        <w:t>kinnistu</w:t>
      </w:r>
      <w:r w:rsidR="009079B6" w:rsidRPr="000179C3">
        <w:rPr>
          <w:rFonts w:ascii="Arial" w:hAnsi="Arial" w:cs="Arial"/>
          <w:sz w:val="22"/>
          <w:szCs w:val="22"/>
        </w:rPr>
        <w:t xml:space="preserve"> sihtotstarve on maatulundus</w:t>
      </w:r>
      <w:r w:rsidR="0005622D" w:rsidRPr="000179C3">
        <w:rPr>
          <w:rFonts w:ascii="Arial" w:hAnsi="Arial" w:cs="Arial"/>
          <w:sz w:val="22"/>
          <w:szCs w:val="22"/>
        </w:rPr>
        <w:t>maa 100%.</w:t>
      </w:r>
    </w:p>
    <w:p w14:paraId="3ED91615" w14:textId="77777777" w:rsidR="00BB0F96" w:rsidRPr="000179C3" w:rsidRDefault="00BB0F96"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P</w:t>
      </w:r>
      <w:r w:rsidR="00973ED2" w:rsidRPr="000179C3">
        <w:rPr>
          <w:rFonts w:ascii="Arial" w:hAnsi="Arial" w:cs="Arial"/>
          <w:sz w:val="22"/>
          <w:szCs w:val="22"/>
        </w:rPr>
        <w:t>laneeringuala</w:t>
      </w:r>
      <w:r w:rsidR="009079B6" w:rsidRPr="000179C3">
        <w:rPr>
          <w:rFonts w:ascii="Arial" w:hAnsi="Arial" w:cs="Arial"/>
          <w:sz w:val="22"/>
          <w:szCs w:val="22"/>
        </w:rPr>
        <w:t xml:space="preserve"> on hoonestamata.</w:t>
      </w:r>
    </w:p>
    <w:p w14:paraId="29310676" w14:textId="77777777" w:rsidR="009079B6" w:rsidRPr="000179C3" w:rsidRDefault="009079B6" w:rsidP="00127709">
      <w:pPr>
        <w:pStyle w:val="BodyText3"/>
        <w:tabs>
          <w:tab w:val="left" w:pos="0"/>
        </w:tabs>
        <w:suppressAutoHyphens/>
        <w:overflowPunct w:val="0"/>
        <w:jc w:val="both"/>
        <w:textAlignment w:val="baseline"/>
        <w:rPr>
          <w:rFonts w:cs="Arial"/>
          <w:sz w:val="22"/>
          <w:szCs w:val="22"/>
          <w:lang w:val="et-EE"/>
        </w:rPr>
      </w:pPr>
    </w:p>
    <w:p w14:paraId="58D1A6BF" w14:textId="77777777" w:rsidR="00E81250" w:rsidRPr="000179C3" w:rsidRDefault="00E81250" w:rsidP="00B95F0F">
      <w:pPr>
        <w:pStyle w:val="Heading2"/>
        <w:numPr>
          <w:ilvl w:val="1"/>
          <w:numId w:val="4"/>
        </w:numPr>
        <w:tabs>
          <w:tab w:val="left" w:pos="426"/>
        </w:tabs>
        <w:rPr>
          <w:rFonts w:cs="Arial"/>
          <w:szCs w:val="22"/>
        </w:rPr>
      </w:pPr>
      <w:bookmarkStart w:id="12" w:name="_Toc497647800"/>
      <w:bookmarkStart w:id="13" w:name="_Toc135142926"/>
      <w:r w:rsidRPr="000179C3">
        <w:rPr>
          <w:rFonts w:cs="Arial"/>
          <w:szCs w:val="22"/>
        </w:rPr>
        <w:t>Planeeringualaga külgnevad kinnistud ja nende iseloomustus</w:t>
      </w:r>
      <w:bookmarkEnd w:id="12"/>
      <w:bookmarkEnd w:id="13"/>
    </w:p>
    <w:p w14:paraId="7DF6CAF8" w14:textId="77777777" w:rsidR="006E430B" w:rsidRPr="000179C3" w:rsidRDefault="006E430B" w:rsidP="00127709">
      <w:pPr>
        <w:pStyle w:val="ListParagraph"/>
        <w:autoSpaceDE w:val="0"/>
        <w:autoSpaceDN w:val="0"/>
        <w:adjustRightInd w:val="0"/>
        <w:ind w:left="0"/>
        <w:contextualSpacing w:val="0"/>
        <w:jc w:val="both"/>
        <w:rPr>
          <w:rFonts w:cs="Arial"/>
          <w:lang w:val="et-EE"/>
        </w:rPr>
      </w:pPr>
      <w:r w:rsidRPr="000179C3">
        <w:rPr>
          <w:rFonts w:cs="Arial"/>
          <w:lang w:val="et-EE"/>
        </w:rPr>
        <w:t>Planeeringualaga külgnevad kinnistud on:</w:t>
      </w:r>
    </w:p>
    <w:p w14:paraId="7FD58746" w14:textId="77777777" w:rsidR="003834F6" w:rsidRPr="000179C3" w:rsidRDefault="004A1C31" w:rsidP="00127709">
      <w:pPr>
        <w:pStyle w:val="ListParagraph"/>
        <w:autoSpaceDE w:val="0"/>
        <w:autoSpaceDN w:val="0"/>
        <w:adjustRightInd w:val="0"/>
        <w:ind w:left="0"/>
        <w:contextualSpacing w:val="0"/>
        <w:jc w:val="both"/>
        <w:rPr>
          <w:rFonts w:cs="Arial"/>
          <w:lang w:val="et-EE"/>
        </w:rPr>
      </w:pPr>
      <w:r w:rsidRPr="000179C3">
        <w:rPr>
          <w:rFonts w:cs="Arial"/>
          <w:lang w:val="et-EE"/>
        </w:rPr>
        <w:t>Arulaasi</w:t>
      </w:r>
      <w:r w:rsidR="003834F6" w:rsidRPr="000179C3">
        <w:rPr>
          <w:rFonts w:cs="Arial"/>
          <w:lang w:val="et-EE"/>
        </w:rPr>
        <w:t>, katastritunnus 65301:0</w:t>
      </w:r>
      <w:r w:rsidRPr="000179C3">
        <w:rPr>
          <w:rFonts w:cs="Arial"/>
          <w:lang w:val="et-EE"/>
        </w:rPr>
        <w:t>01:0216</w:t>
      </w:r>
      <w:r w:rsidR="00F605DE" w:rsidRPr="000179C3">
        <w:rPr>
          <w:rFonts w:cs="Arial"/>
          <w:lang w:val="et-EE"/>
        </w:rPr>
        <w:t>, pindala 1</w:t>
      </w:r>
      <w:r w:rsidRPr="000179C3">
        <w:rPr>
          <w:rFonts w:cs="Arial"/>
          <w:lang w:val="et-EE"/>
        </w:rPr>
        <w:t>0,34 ha, sihtotstarbega maatulundusmaa 100%, hoonestamata, kaetud metsaga</w:t>
      </w:r>
      <w:r w:rsidR="003834F6" w:rsidRPr="000179C3">
        <w:rPr>
          <w:rFonts w:cs="Arial"/>
          <w:lang w:val="et-EE"/>
        </w:rPr>
        <w:t>;</w:t>
      </w:r>
    </w:p>
    <w:p w14:paraId="3DB379F2" w14:textId="77777777" w:rsidR="006E430B" w:rsidRPr="000179C3" w:rsidRDefault="004A1C31" w:rsidP="00127709">
      <w:pPr>
        <w:pStyle w:val="ListParagraph"/>
        <w:autoSpaceDE w:val="0"/>
        <w:autoSpaceDN w:val="0"/>
        <w:adjustRightInd w:val="0"/>
        <w:ind w:left="0"/>
        <w:contextualSpacing w:val="0"/>
        <w:jc w:val="both"/>
        <w:rPr>
          <w:rFonts w:cs="Arial"/>
          <w:lang w:val="et-EE"/>
        </w:rPr>
      </w:pPr>
      <w:r w:rsidRPr="000179C3">
        <w:rPr>
          <w:rFonts w:cs="Arial"/>
          <w:lang w:val="et-EE"/>
        </w:rPr>
        <w:t>Loopealse-Suurekivi</w:t>
      </w:r>
      <w:r w:rsidR="006E430B" w:rsidRPr="000179C3">
        <w:rPr>
          <w:rFonts w:cs="Arial"/>
          <w:lang w:val="et-EE"/>
        </w:rPr>
        <w:t xml:space="preserve">, </w:t>
      </w:r>
      <w:r w:rsidR="0005622D" w:rsidRPr="000179C3">
        <w:rPr>
          <w:rFonts w:cs="Arial"/>
          <w:lang w:val="et-EE"/>
        </w:rPr>
        <w:t xml:space="preserve">katastritunnus </w:t>
      </w:r>
      <w:r w:rsidR="006E430B" w:rsidRPr="000179C3">
        <w:rPr>
          <w:rFonts w:cs="Arial"/>
          <w:lang w:val="et-EE"/>
        </w:rPr>
        <w:t>65301:0</w:t>
      </w:r>
      <w:r w:rsidR="00F605DE" w:rsidRPr="000179C3">
        <w:rPr>
          <w:rFonts w:cs="Arial"/>
          <w:lang w:val="et-EE"/>
        </w:rPr>
        <w:t>01:</w:t>
      </w:r>
      <w:r w:rsidR="00885D00" w:rsidRPr="000179C3">
        <w:rPr>
          <w:rFonts w:cs="Arial"/>
          <w:lang w:val="et-EE"/>
        </w:rPr>
        <w:t>0</w:t>
      </w:r>
      <w:r w:rsidRPr="000179C3">
        <w:rPr>
          <w:rFonts w:cs="Arial"/>
          <w:lang w:val="et-EE"/>
        </w:rPr>
        <w:t>2</w:t>
      </w:r>
      <w:r w:rsidR="00F605DE" w:rsidRPr="000179C3">
        <w:rPr>
          <w:rFonts w:cs="Arial"/>
          <w:lang w:val="et-EE"/>
        </w:rPr>
        <w:t>9</w:t>
      </w:r>
      <w:r w:rsidRPr="000179C3">
        <w:rPr>
          <w:rFonts w:cs="Arial"/>
          <w:lang w:val="et-EE"/>
        </w:rPr>
        <w:t>3, pindala 5,6</w:t>
      </w:r>
      <w:r w:rsidR="00925320" w:rsidRPr="000179C3">
        <w:rPr>
          <w:rFonts w:cs="Arial"/>
          <w:lang w:val="et-EE"/>
        </w:rPr>
        <w:t>0</w:t>
      </w:r>
      <w:r w:rsidR="0005622D" w:rsidRPr="000179C3">
        <w:rPr>
          <w:rFonts w:cs="Arial"/>
          <w:lang w:val="et-EE"/>
        </w:rPr>
        <w:t xml:space="preserve"> </w:t>
      </w:r>
      <w:r w:rsidR="004B2689" w:rsidRPr="000179C3">
        <w:rPr>
          <w:rFonts w:cs="Arial"/>
          <w:lang w:val="et-EE"/>
        </w:rPr>
        <w:t>ha</w:t>
      </w:r>
      <w:r w:rsidR="0005622D" w:rsidRPr="000179C3">
        <w:rPr>
          <w:rFonts w:cs="Arial"/>
          <w:lang w:val="et-EE"/>
        </w:rPr>
        <w:t>, sihtotstar</w:t>
      </w:r>
      <w:r w:rsidRPr="000179C3">
        <w:rPr>
          <w:rFonts w:cs="Arial"/>
          <w:lang w:val="et-EE"/>
        </w:rPr>
        <w:t>bega maatulundusmaa 100%, hoonestamata</w:t>
      </w:r>
      <w:r w:rsidR="0005622D" w:rsidRPr="000179C3">
        <w:rPr>
          <w:rFonts w:cs="Arial"/>
          <w:lang w:val="et-EE"/>
        </w:rPr>
        <w:t>;</w:t>
      </w:r>
    </w:p>
    <w:p w14:paraId="295A19F3" w14:textId="77777777" w:rsidR="006E430B" w:rsidRPr="000179C3" w:rsidRDefault="004A1C31" w:rsidP="00127709">
      <w:pPr>
        <w:pStyle w:val="ListParagraph"/>
        <w:autoSpaceDE w:val="0"/>
        <w:autoSpaceDN w:val="0"/>
        <w:adjustRightInd w:val="0"/>
        <w:ind w:left="0"/>
        <w:contextualSpacing w:val="0"/>
        <w:jc w:val="both"/>
        <w:rPr>
          <w:rFonts w:cs="Arial"/>
          <w:lang w:val="et-EE"/>
        </w:rPr>
      </w:pPr>
      <w:r w:rsidRPr="000179C3">
        <w:rPr>
          <w:rFonts w:cs="Arial"/>
          <w:lang w:val="et-EE"/>
        </w:rPr>
        <w:t>Hirve</w:t>
      </w:r>
      <w:r w:rsidR="003834F6" w:rsidRPr="000179C3">
        <w:rPr>
          <w:rFonts w:cs="Arial"/>
          <w:lang w:val="et-EE"/>
        </w:rPr>
        <w:t xml:space="preserve"> tee 1</w:t>
      </w:r>
      <w:r w:rsidR="0005622D" w:rsidRPr="000179C3">
        <w:rPr>
          <w:rFonts w:cs="Arial"/>
          <w:lang w:val="et-EE"/>
        </w:rPr>
        <w:t xml:space="preserve">, katastritunnus </w:t>
      </w:r>
      <w:r w:rsidR="006E430B" w:rsidRPr="000179C3">
        <w:rPr>
          <w:rFonts w:cs="Arial"/>
          <w:lang w:val="et-EE"/>
        </w:rPr>
        <w:t>65301:0</w:t>
      </w:r>
      <w:r w:rsidRPr="000179C3">
        <w:rPr>
          <w:rFonts w:cs="Arial"/>
          <w:lang w:val="et-EE"/>
        </w:rPr>
        <w:t>01:2</w:t>
      </w:r>
      <w:r w:rsidR="00F605DE" w:rsidRPr="000179C3">
        <w:rPr>
          <w:rFonts w:cs="Arial"/>
          <w:lang w:val="et-EE"/>
        </w:rPr>
        <w:t>0</w:t>
      </w:r>
      <w:r w:rsidRPr="000179C3">
        <w:rPr>
          <w:rFonts w:cs="Arial"/>
          <w:lang w:val="et-EE"/>
        </w:rPr>
        <w:t>25, pindala 4037</w:t>
      </w:r>
      <w:r w:rsidR="0005622D" w:rsidRPr="000179C3">
        <w:rPr>
          <w:rFonts w:cs="Arial"/>
          <w:lang w:val="et-EE"/>
        </w:rPr>
        <w:t xml:space="preserve"> m², sihtotstar</w:t>
      </w:r>
      <w:r w:rsidRPr="000179C3">
        <w:rPr>
          <w:rFonts w:cs="Arial"/>
          <w:lang w:val="et-EE"/>
        </w:rPr>
        <w:t xml:space="preserve">bega üldkasutatav </w:t>
      </w:r>
      <w:r w:rsidR="006E430B" w:rsidRPr="000179C3">
        <w:rPr>
          <w:rFonts w:cs="Arial"/>
          <w:lang w:val="et-EE"/>
        </w:rPr>
        <w:t>ma</w:t>
      </w:r>
      <w:r w:rsidRPr="000179C3">
        <w:rPr>
          <w:rFonts w:cs="Arial"/>
          <w:lang w:val="et-EE"/>
        </w:rPr>
        <w:t>a 100%, hoonestamata</w:t>
      </w:r>
      <w:r w:rsidR="00780E18" w:rsidRPr="000179C3">
        <w:rPr>
          <w:rFonts w:cs="Arial"/>
          <w:lang w:val="et-EE"/>
        </w:rPr>
        <w:t>;</w:t>
      </w:r>
    </w:p>
    <w:p w14:paraId="00A23B60" w14:textId="77777777" w:rsidR="00F605DE" w:rsidRPr="000179C3" w:rsidRDefault="004A1C31" w:rsidP="00127709">
      <w:pPr>
        <w:pStyle w:val="ListParagraph"/>
        <w:autoSpaceDE w:val="0"/>
        <w:autoSpaceDN w:val="0"/>
        <w:adjustRightInd w:val="0"/>
        <w:ind w:left="0"/>
        <w:contextualSpacing w:val="0"/>
        <w:jc w:val="both"/>
        <w:rPr>
          <w:rFonts w:cs="Arial"/>
          <w:lang w:val="et-EE"/>
        </w:rPr>
      </w:pPr>
      <w:r w:rsidRPr="000179C3">
        <w:rPr>
          <w:rFonts w:cs="Arial"/>
          <w:lang w:val="et-EE"/>
        </w:rPr>
        <w:t>Ilvese tee 1</w:t>
      </w:r>
      <w:r w:rsidR="007363B8" w:rsidRPr="000179C3">
        <w:rPr>
          <w:rFonts w:cs="Arial"/>
          <w:lang w:val="et-EE"/>
        </w:rPr>
        <w:t xml:space="preserve">, </w:t>
      </w:r>
      <w:r w:rsidR="0005622D" w:rsidRPr="000179C3">
        <w:rPr>
          <w:rFonts w:cs="Arial"/>
          <w:lang w:val="et-EE"/>
        </w:rPr>
        <w:t xml:space="preserve">katastritunnus </w:t>
      </w:r>
      <w:r w:rsidR="00F605DE" w:rsidRPr="000179C3">
        <w:rPr>
          <w:rFonts w:cs="Arial"/>
          <w:lang w:val="et-EE"/>
        </w:rPr>
        <w:t>65301:001:</w:t>
      </w:r>
      <w:r w:rsidRPr="000179C3">
        <w:rPr>
          <w:rFonts w:cs="Arial"/>
          <w:lang w:val="et-EE"/>
        </w:rPr>
        <w:t>2111</w:t>
      </w:r>
      <w:r w:rsidR="007363B8" w:rsidRPr="000179C3">
        <w:rPr>
          <w:rFonts w:cs="Arial"/>
          <w:lang w:val="et-EE"/>
        </w:rPr>
        <w:t xml:space="preserve">, pindala </w:t>
      </w:r>
      <w:r w:rsidRPr="000179C3">
        <w:rPr>
          <w:rFonts w:cs="Arial"/>
          <w:lang w:val="et-EE"/>
        </w:rPr>
        <w:t>17</w:t>
      </w:r>
      <w:r w:rsidR="00F605DE" w:rsidRPr="000179C3">
        <w:rPr>
          <w:rFonts w:cs="Arial"/>
          <w:lang w:val="et-EE"/>
        </w:rPr>
        <w:t>0</w:t>
      </w:r>
      <w:r w:rsidRPr="000179C3">
        <w:rPr>
          <w:rFonts w:cs="Arial"/>
          <w:lang w:val="et-EE"/>
        </w:rPr>
        <w:t>9</w:t>
      </w:r>
      <w:r w:rsidR="00304579" w:rsidRPr="000179C3">
        <w:rPr>
          <w:rFonts w:cs="Arial"/>
          <w:lang w:val="et-EE"/>
        </w:rPr>
        <w:t xml:space="preserve"> </w:t>
      </w:r>
      <w:r w:rsidR="0005622D" w:rsidRPr="000179C3">
        <w:rPr>
          <w:rFonts w:cs="Arial"/>
          <w:lang w:val="et-EE"/>
        </w:rPr>
        <w:t>m², sihtotstar</w:t>
      </w:r>
      <w:r w:rsidR="00470CAE" w:rsidRPr="000179C3">
        <w:rPr>
          <w:rFonts w:cs="Arial"/>
          <w:lang w:val="et-EE"/>
        </w:rPr>
        <w:t>bega elamumaa 100%, hoonestatud</w:t>
      </w:r>
      <w:r w:rsidR="00F605DE" w:rsidRPr="000179C3">
        <w:rPr>
          <w:rFonts w:cs="Arial"/>
          <w:lang w:val="et-EE"/>
        </w:rPr>
        <w:t>:</w:t>
      </w:r>
      <w:r w:rsidR="00607E9C" w:rsidRPr="000179C3">
        <w:rPr>
          <w:rFonts w:cs="Arial"/>
          <w:lang w:val="et-EE"/>
        </w:rPr>
        <w:t xml:space="preserve"> </w:t>
      </w:r>
      <w:r w:rsidR="00470CAE" w:rsidRPr="000179C3">
        <w:rPr>
          <w:rFonts w:cs="Arial"/>
          <w:lang w:val="et-EE"/>
        </w:rPr>
        <w:t>2-korruselin</w:t>
      </w:r>
      <w:r w:rsidR="00DA5E68" w:rsidRPr="000179C3">
        <w:rPr>
          <w:rFonts w:cs="Arial"/>
          <w:lang w:val="et-EE"/>
        </w:rPr>
        <w:t>e</w:t>
      </w:r>
      <w:r w:rsidR="00607E9C" w:rsidRPr="000179C3">
        <w:rPr>
          <w:rFonts w:cs="Arial"/>
          <w:lang w:val="et-EE"/>
        </w:rPr>
        <w:t xml:space="preserve"> </w:t>
      </w:r>
      <w:r w:rsidR="00DA5E68" w:rsidRPr="000179C3">
        <w:rPr>
          <w:rFonts w:cs="Arial"/>
          <w:lang w:val="et-EE"/>
        </w:rPr>
        <w:t>üksik</w:t>
      </w:r>
      <w:r w:rsidR="00F605DE" w:rsidRPr="000179C3">
        <w:rPr>
          <w:rFonts w:cs="Arial"/>
          <w:lang w:val="et-EE"/>
        </w:rPr>
        <w:t>elamu</w:t>
      </w:r>
      <w:r w:rsidR="00607E9C" w:rsidRPr="000179C3">
        <w:rPr>
          <w:rFonts w:cs="Arial"/>
          <w:lang w:val="et-EE"/>
        </w:rPr>
        <w:t xml:space="preserve"> </w:t>
      </w:r>
      <w:r w:rsidR="00F605DE" w:rsidRPr="000179C3">
        <w:rPr>
          <w:rFonts w:cs="Arial"/>
          <w:lang w:val="et-EE"/>
        </w:rPr>
        <w:t>(e</w:t>
      </w:r>
      <w:r w:rsidR="00973ED2" w:rsidRPr="000179C3">
        <w:rPr>
          <w:rFonts w:cs="Arial"/>
          <w:lang w:val="et-EE"/>
        </w:rPr>
        <w:t>hitisreg</w:t>
      </w:r>
      <w:r w:rsidR="002D2AF4" w:rsidRPr="000179C3">
        <w:rPr>
          <w:rFonts w:cs="Arial"/>
          <w:lang w:val="et-EE"/>
        </w:rPr>
        <w:t>istri kood 1213</w:t>
      </w:r>
      <w:r w:rsidR="00F605DE" w:rsidRPr="000179C3">
        <w:rPr>
          <w:rFonts w:cs="Arial"/>
          <w:lang w:val="et-EE"/>
        </w:rPr>
        <w:t>4</w:t>
      </w:r>
      <w:r w:rsidR="002D2AF4" w:rsidRPr="000179C3">
        <w:rPr>
          <w:rFonts w:cs="Arial"/>
          <w:lang w:val="et-EE"/>
        </w:rPr>
        <w:t>5988</w:t>
      </w:r>
      <w:r w:rsidR="00F605DE" w:rsidRPr="000179C3">
        <w:rPr>
          <w:rFonts w:cs="Arial"/>
          <w:lang w:val="et-EE"/>
        </w:rPr>
        <w:t>);</w:t>
      </w:r>
    </w:p>
    <w:p w14:paraId="6ACC78E9" w14:textId="77777777" w:rsidR="007363B8"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tee 3</w:t>
      </w:r>
      <w:r w:rsidR="00F5526E" w:rsidRPr="000179C3">
        <w:rPr>
          <w:rFonts w:cs="Arial"/>
          <w:lang w:val="et-EE"/>
        </w:rPr>
        <w:t>, k</w:t>
      </w:r>
      <w:r w:rsidRPr="000179C3">
        <w:rPr>
          <w:rFonts w:cs="Arial"/>
          <w:lang w:val="et-EE"/>
        </w:rPr>
        <w:t>atastritunnus 65301:001:2112, pindala 1702</w:t>
      </w:r>
      <w:r w:rsidR="00304579" w:rsidRPr="000179C3">
        <w:rPr>
          <w:rFonts w:cs="Arial"/>
          <w:lang w:val="et-EE"/>
        </w:rPr>
        <w:t xml:space="preserve"> </w:t>
      </w:r>
      <w:r w:rsidR="00F5526E" w:rsidRPr="000179C3">
        <w:rPr>
          <w:rFonts w:cs="Arial"/>
          <w:lang w:val="et-EE"/>
        </w:rPr>
        <w:t xml:space="preserve">m², sihtotstarbega </w:t>
      </w:r>
      <w:r w:rsidRPr="000179C3">
        <w:rPr>
          <w:rFonts w:cs="Arial"/>
          <w:lang w:val="et-EE"/>
        </w:rPr>
        <w:t>elamu</w:t>
      </w:r>
      <w:r w:rsidR="00F5526E" w:rsidRPr="000179C3">
        <w:rPr>
          <w:rFonts w:cs="Arial"/>
          <w:lang w:val="et-EE"/>
        </w:rPr>
        <w:t>maa 100%,</w:t>
      </w:r>
      <w:r w:rsidRPr="000179C3">
        <w:rPr>
          <w:rFonts w:cs="Arial"/>
          <w:lang w:val="et-EE"/>
        </w:rPr>
        <w:t xml:space="preserve"> hoonestatud: 2-korruseline üksikelamu (ehitisregistri kood 120841958);</w:t>
      </w:r>
    </w:p>
    <w:p w14:paraId="414774D6" w14:textId="77777777" w:rsidR="007B6B38"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tee 5, katastritunnus 65301:001:2113, pindala 1702 m², sihtotstarbega elamumaa 100%, hoonestatud: 2-korruseline üksikelamu (ehitisregistri kood 120846461);</w:t>
      </w:r>
    </w:p>
    <w:p w14:paraId="6D5A1439" w14:textId="77777777" w:rsidR="007B6B38"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tee 7, katastritunnus 65301:001:2114, pindala 1712 m², sihtotstarbega elamumaa 100%, hoonestatud: 2-korruseline üksikelamu (ehitisregistri kood 120851451);</w:t>
      </w:r>
    </w:p>
    <w:p w14:paraId="33C6D0C9" w14:textId="77777777" w:rsidR="007B6B38"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tee 9, katastritunnus 65301:001:2115, pindala 1692 m², sihtotstarbega elamumaa 100%, hoonestatud: 2-korruseline üksikelamu (ehitisregistri kood 121285810);</w:t>
      </w:r>
    </w:p>
    <w:p w14:paraId="6D446F15" w14:textId="77777777" w:rsidR="00A56436" w:rsidRPr="000179C3" w:rsidRDefault="00250DF3" w:rsidP="00127709">
      <w:pPr>
        <w:pStyle w:val="ListParagraph"/>
        <w:autoSpaceDE w:val="0"/>
        <w:autoSpaceDN w:val="0"/>
        <w:adjustRightInd w:val="0"/>
        <w:ind w:left="0"/>
        <w:contextualSpacing w:val="0"/>
        <w:jc w:val="both"/>
        <w:rPr>
          <w:rFonts w:cs="Arial"/>
          <w:lang w:val="et-EE"/>
        </w:rPr>
      </w:pPr>
      <w:r w:rsidRPr="000179C3">
        <w:rPr>
          <w:rFonts w:cs="Arial"/>
          <w:lang w:val="et-EE"/>
        </w:rPr>
        <w:t xml:space="preserve">Hirve </w:t>
      </w:r>
      <w:r w:rsidR="00A56436" w:rsidRPr="000179C3">
        <w:rPr>
          <w:rFonts w:cs="Arial"/>
          <w:lang w:val="et-EE"/>
        </w:rPr>
        <w:t>tee 3, katastritunnus 65301:001:2029, pindala 32 m², sihtotstarbega tootmismaa 100%, hoonestamata;</w:t>
      </w:r>
    </w:p>
    <w:p w14:paraId="75665E14" w14:textId="77777777" w:rsidR="007B6B38"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põik 1, katastritunnus 65301:001:5385, pindala 1827 m², sihtotstarbega elamumaa 100%, hoonestamata;</w:t>
      </w:r>
    </w:p>
    <w:p w14:paraId="7334235E" w14:textId="77777777" w:rsidR="007B6B38"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põik 3, katastritunnus 65301:001:5381, pindala 1795 m², sihtotstarbega elamumaa 100%, hoonestamata;</w:t>
      </w:r>
    </w:p>
    <w:p w14:paraId="323DC1F6" w14:textId="77777777" w:rsidR="00A56436" w:rsidRPr="000179C3" w:rsidRDefault="007B6B38" w:rsidP="00127709">
      <w:pPr>
        <w:pStyle w:val="ListParagraph"/>
        <w:autoSpaceDE w:val="0"/>
        <w:autoSpaceDN w:val="0"/>
        <w:adjustRightInd w:val="0"/>
        <w:ind w:left="0"/>
        <w:contextualSpacing w:val="0"/>
        <w:jc w:val="both"/>
        <w:rPr>
          <w:rFonts w:cs="Arial"/>
          <w:lang w:val="et-EE"/>
        </w:rPr>
      </w:pPr>
      <w:r w:rsidRPr="000179C3">
        <w:rPr>
          <w:rFonts w:cs="Arial"/>
          <w:lang w:val="et-EE"/>
        </w:rPr>
        <w:t>Ilvese põik 5, katastritunnus 65301:001:5379, pindala 39901 m², sihtotstarbega üldkasutatav maa 100%, hoonestamata, pool rohumaa ja pool mets;</w:t>
      </w:r>
    </w:p>
    <w:p w14:paraId="0646DB1A" w14:textId="77777777" w:rsidR="007363B8" w:rsidRPr="000179C3" w:rsidRDefault="00A56436" w:rsidP="00127709">
      <w:pPr>
        <w:pStyle w:val="ListParagraph"/>
        <w:autoSpaceDE w:val="0"/>
        <w:autoSpaceDN w:val="0"/>
        <w:adjustRightInd w:val="0"/>
        <w:ind w:left="0"/>
        <w:contextualSpacing w:val="0"/>
        <w:jc w:val="both"/>
        <w:rPr>
          <w:rFonts w:cs="Arial"/>
          <w:lang w:val="et-EE"/>
        </w:rPr>
      </w:pPr>
      <w:r w:rsidRPr="000179C3">
        <w:rPr>
          <w:rFonts w:cs="Arial"/>
          <w:lang w:val="et-EE"/>
        </w:rPr>
        <w:t xml:space="preserve">Metssea </w:t>
      </w:r>
      <w:r w:rsidR="00F5526E" w:rsidRPr="000179C3">
        <w:rPr>
          <w:rFonts w:cs="Arial"/>
          <w:lang w:val="et-EE"/>
        </w:rPr>
        <w:t>tee</w:t>
      </w:r>
      <w:r w:rsidR="007363B8" w:rsidRPr="000179C3">
        <w:rPr>
          <w:rFonts w:cs="Arial"/>
          <w:lang w:val="et-EE"/>
        </w:rPr>
        <w:t xml:space="preserve">, </w:t>
      </w:r>
      <w:r w:rsidR="0005622D" w:rsidRPr="000179C3">
        <w:rPr>
          <w:rFonts w:cs="Arial"/>
          <w:lang w:val="et-EE"/>
        </w:rPr>
        <w:t xml:space="preserve">katastritunnus </w:t>
      </w:r>
      <w:r w:rsidR="007363B8" w:rsidRPr="000179C3">
        <w:rPr>
          <w:rFonts w:cs="Arial"/>
          <w:lang w:val="et-EE"/>
        </w:rPr>
        <w:t>65301:001:</w:t>
      </w:r>
      <w:r w:rsidRPr="000179C3">
        <w:rPr>
          <w:rFonts w:cs="Arial"/>
          <w:lang w:val="et-EE"/>
        </w:rPr>
        <w:t>2019</w:t>
      </w:r>
      <w:r w:rsidR="007363B8" w:rsidRPr="000179C3">
        <w:rPr>
          <w:rFonts w:cs="Arial"/>
          <w:lang w:val="et-EE"/>
        </w:rPr>
        <w:t>,</w:t>
      </w:r>
      <w:r w:rsidR="007363B8" w:rsidRPr="000179C3">
        <w:rPr>
          <w:rFonts w:cs="Arial"/>
          <w:spacing w:val="-20"/>
          <w:lang w:val="et-EE"/>
        </w:rPr>
        <w:t xml:space="preserve"> </w:t>
      </w:r>
      <w:r w:rsidR="007363B8" w:rsidRPr="000179C3">
        <w:rPr>
          <w:rFonts w:cs="Arial"/>
          <w:lang w:val="et-EE"/>
        </w:rPr>
        <w:t>pindala</w:t>
      </w:r>
      <w:r w:rsidR="007363B8" w:rsidRPr="000179C3">
        <w:rPr>
          <w:rFonts w:cs="Arial"/>
          <w:spacing w:val="-20"/>
          <w:lang w:val="et-EE"/>
        </w:rPr>
        <w:t xml:space="preserve"> </w:t>
      </w:r>
      <w:r w:rsidRPr="000179C3">
        <w:rPr>
          <w:rFonts w:cs="Arial"/>
          <w:lang w:val="et-EE"/>
        </w:rPr>
        <w:t>23675</w:t>
      </w:r>
      <w:r w:rsidR="0005622D" w:rsidRPr="000179C3">
        <w:rPr>
          <w:rFonts w:cs="Arial"/>
          <w:spacing w:val="-20"/>
          <w:lang w:val="et-EE"/>
        </w:rPr>
        <w:t xml:space="preserve"> </w:t>
      </w:r>
      <w:r w:rsidR="0005622D" w:rsidRPr="000179C3">
        <w:rPr>
          <w:rFonts w:cs="Arial"/>
          <w:lang w:val="et-EE"/>
        </w:rPr>
        <w:t>m²,</w:t>
      </w:r>
      <w:r w:rsidR="0005622D" w:rsidRPr="000179C3">
        <w:rPr>
          <w:rFonts w:cs="Arial"/>
          <w:spacing w:val="-20"/>
          <w:lang w:val="et-EE"/>
        </w:rPr>
        <w:t xml:space="preserve"> </w:t>
      </w:r>
      <w:r w:rsidR="0005622D" w:rsidRPr="000179C3">
        <w:rPr>
          <w:rFonts w:cs="Arial"/>
          <w:lang w:val="et-EE"/>
        </w:rPr>
        <w:t>sihtotstar</w:t>
      </w:r>
      <w:r w:rsidR="00951221" w:rsidRPr="000179C3">
        <w:rPr>
          <w:rFonts w:cs="Arial"/>
          <w:lang w:val="et-EE"/>
        </w:rPr>
        <w:t>bega</w:t>
      </w:r>
      <w:r w:rsidR="00951221" w:rsidRPr="000179C3">
        <w:rPr>
          <w:rFonts w:cs="Arial"/>
          <w:spacing w:val="-20"/>
          <w:lang w:val="et-EE"/>
        </w:rPr>
        <w:t xml:space="preserve"> </w:t>
      </w:r>
      <w:r w:rsidR="00951221" w:rsidRPr="000179C3">
        <w:rPr>
          <w:rFonts w:cs="Arial"/>
          <w:lang w:val="et-EE"/>
        </w:rPr>
        <w:t>transpordimaa</w:t>
      </w:r>
      <w:r w:rsidR="00951221" w:rsidRPr="000179C3">
        <w:rPr>
          <w:rFonts w:cs="Arial"/>
          <w:spacing w:val="-20"/>
          <w:lang w:val="et-EE"/>
        </w:rPr>
        <w:t xml:space="preserve"> </w:t>
      </w:r>
      <w:r w:rsidR="00951221" w:rsidRPr="000179C3">
        <w:rPr>
          <w:rFonts w:cs="Arial"/>
          <w:lang w:val="et-EE"/>
        </w:rPr>
        <w:t>100%</w:t>
      </w:r>
      <w:r w:rsidR="007363B8" w:rsidRPr="000179C3">
        <w:rPr>
          <w:rFonts w:cs="Arial"/>
          <w:lang w:val="et-EE"/>
        </w:rPr>
        <w:t>;</w:t>
      </w:r>
    </w:p>
    <w:p w14:paraId="67503B07" w14:textId="77777777" w:rsidR="000F4A63" w:rsidRPr="000179C3" w:rsidRDefault="00A56436" w:rsidP="00127709">
      <w:pPr>
        <w:pStyle w:val="ListParagraph"/>
        <w:autoSpaceDE w:val="0"/>
        <w:autoSpaceDN w:val="0"/>
        <w:adjustRightInd w:val="0"/>
        <w:ind w:left="0"/>
        <w:contextualSpacing w:val="0"/>
        <w:jc w:val="both"/>
        <w:rPr>
          <w:rFonts w:cs="Arial"/>
          <w:lang w:val="et-EE"/>
        </w:rPr>
      </w:pPr>
      <w:r w:rsidRPr="000179C3">
        <w:rPr>
          <w:rFonts w:cs="Arial"/>
          <w:lang w:val="et-EE"/>
        </w:rPr>
        <w:t xml:space="preserve">Kähriku </w:t>
      </w:r>
      <w:r w:rsidR="00F700C8" w:rsidRPr="000179C3">
        <w:rPr>
          <w:rFonts w:cs="Arial"/>
          <w:lang w:val="et-EE"/>
        </w:rPr>
        <w:t>tee</w:t>
      </w:r>
      <w:r w:rsidR="000F4A63" w:rsidRPr="000179C3">
        <w:rPr>
          <w:rFonts w:cs="Arial"/>
          <w:lang w:val="et-EE"/>
        </w:rPr>
        <w:t>,</w:t>
      </w:r>
      <w:r w:rsidR="00091E68" w:rsidRPr="000179C3">
        <w:rPr>
          <w:rFonts w:cs="Arial"/>
          <w:lang w:val="et-EE"/>
        </w:rPr>
        <w:t xml:space="preserve"> </w:t>
      </w:r>
      <w:r w:rsidR="0005622D" w:rsidRPr="000179C3">
        <w:rPr>
          <w:rFonts w:cs="Arial"/>
          <w:lang w:val="et-EE"/>
        </w:rPr>
        <w:t xml:space="preserve">katastritunnus </w:t>
      </w:r>
      <w:r w:rsidR="000F4A63" w:rsidRPr="000179C3">
        <w:rPr>
          <w:rFonts w:cs="Arial"/>
          <w:lang w:val="et-EE"/>
        </w:rPr>
        <w:t>65301:0</w:t>
      </w:r>
      <w:r w:rsidR="00951221" w:rsidRPr="000179C3">
        <w:rPr>
          <w:rFonts w:cs="Arial"/>
          <w:lang w:val="et-EE"/>
        </w:rPr>
        <w:t>01:</w:t>
      </w:r>
      <w:r w:rsidRPr="000179C3">
        <w:rPr>
          <w:rFonts w:cs="Arial"/>
          <w:lang w:val="et-EE"/>
        </w:rPr>
        <w:t>2133,</w:t>
      </w:r>
      <w:r w:rsidRPr="000179C3">
        <w:rPr>
          <w:rFonts w:cs="Arial"/>
          <w:spacing w:val="-20"/>
          <w:lang w:val="et-EE"/>
        </w:rPr>
        <w:t xml:space="preserve"> </w:t>
      </w:r>
      <w:r w:rsidRPr="000179C3">
        <w:rPr>
          <w:rFonts w:cs="Arial"/>
          <w:lang w:val="et-EE"/>
        </w:rPr>
        <w:t>pindala</w:t>
      </w:r>
      <w:r w:rsidRPr="000179C3">
        <w:rPr>
          <w:rFonts w:cs="Arial"/>
          <w:spacing w:val="-20"/>
          <w:lang w:val="et-EE"/>
        </w:rPr>
        <w:t xml:space="preserve"> </w:t>
      </w:r>
      <w:r w:rsidRPr="000179C3">
        <w:rPr>
          <w:rFonts w:cs="Arial"/>
          <w:lang w:val="et-EE"/>
        </w:rPr>
        <w:t>15354</w:t>
      </w:r>
      <w:r w:rsidR="00304579" w:rsidRPr="000179C3">
        <w:rPr>
          <w:rFonts w:cs="Arial"/>
          <w:spacing w:val="-20"/>
          <w:lang w:val="et-EE"/>
        </w:rPr>
        <w:t xml:space="preserve"> </w:t>
      </w:r>
      <w:r w:rsidR="0005622D" w:rsidRPr="000179C3">
        <w:rPr>
          <w:rFonts w:cs="Arial"/>
          <w:lang w:val="et-EE"/>
        </w:rPr>
        <w:t>m²,</w:t>
      </w:r>
      <w:r w:rsidR="0005622D" w:rsidRPr="000179C3">
        <w:rPr>
          <w:rFonts w:cs="Arial"/>
          <w:spacing w:val="-20"/>
          <w:lang w:val="et-EE"/>
        </w:rPr>
        <w:t xml:space="preserve"> </w:t>
      </w:r>
      <w:r w:rsidR="0005622D" w:rsidRPr="000179C3">
        <w:rPr>
          <w:rFonts w:cs="Arial"/>
          <w:lang w:val="et-EE"/>
        </w:rPr>
        <w:t>sihtotstar</w:t>
      </w:r>
      <w:r w:rsidR="000F4A63" w:rsidRPr="000179C3">
        <w:rPr>
          <w:rFonts w:cs="Arial"/>
          <w:lang w:val="et-EE"/>
        </w:rPr>
        <w:t>bega</w:t>
      </w:r>
      <w:r w:rsidR="000F4A63" w:rsidRPr="000179C3">
        <w:rPr>
          <w:rFonts w:cs="Arial"/>
          <w:spacing w:val="-20"/>
          <w:lang w:val="et-EE"/>
        </w:rPr>
        <w:t xml:space="preserve"> </w:t>
      </w:r>
      <w:r w:rsidR="000F4A63" w:rsidRPr="000179C3">
        <w:rPr>
          <w:rFonts w:cs="Arial"/>
          <w:lang w:val="et-EE"/>
        </w:rPr>
        <w:t>tran</w:t>
      </w:r>
      <w:r w:rsidR="00951221" w:rsidRPr="000179C3">
        <w:rPr>
          <w:rFonts w:cs="Arial"/>
          <w:lang w:val="et-EE"/>
        </w:rPr>
        <w:t>s</w:t>
      </w:r>
      <w:r w:rsidRPr="000179C3">
        <w:rPr>
          <w:rFonts w:cs="Arial"/>
          <w:lang w:val="et-EE"/>
        </w:rPr>
        <w:t>pordimaa</w:t>
      </w:r>
      <w:r w:rsidRPr="000179C3">
        <w:rPr>
          <w:rFonts w:cs="Arial"/>
          <w:spacing w:val="-20"/>
          <w:lang w:val="et-EE"/>
        </w:rPr>
        <w:t xml:space="preserve"> </w:t>
      </w:r>
      <w:r w:rsidRPr="000179C3">
        <w:rPr>
          <w:rFonts w:cs="Arial"/>
          <w:lang w:val="et-EE"/>
        </w:rPr>
        <w:t>100%.</w:t>
      </w:r>
    </w:p>
    <w:p w14:paraId="0BF5596E" w14:textId="77777777" w:rsidR="00A46DC9" w:rsidRPr="000179C3" w:rsidRDefault="00A46DC9" w:rsidP="00127709">
      <w:pPr>
        <w:pStyle w:val="ListParagraph"/>
        <w:autoSpaceDE w:val="0"/>
        <w:autoSpaceDN w:val="0"/>
        <w:adjustRightInd w:val="0"/>
        <w:ind w:left="0"/>
        <w:contextualSpacing w:val="0"/>
        <w:jc w:val="both"/>
        <w:rPr>
          <w:rFonts w:cs="Arial"/>
          <w:lang w:val="et-EE"/>
        </w:rPr>
      </w:pPr>
    </w:p>
    <w:p w14:paraId="5E749B4A" w14:textId="77777777" w:rsidR="00E81250" w:rsidRPr="000179C3" w:rsidRDefault="00E81250" w:rsidP="00B95F0F">
      <w:pPr>
        <w:pStyle w:val="Heading2"/>
        <w:numPr>
          <w:ilvl w:val="1"/>
          <w:numId w:val="4"/>
        </w:numPr>
        <w:tabs>
          <w:tab w:val="left" w:pos="426"/>
        </w:tabs>
        <w:rPr>
          <w:rFonts w:cs="Arial"/>
          <w:szCs w:val="22"/>
        </w:rPr>
      </w:pPr>
      <w:bookmarkStart w:id="14" w:name="_Toc497647801"/>
      <w:bookmarkStart w:id="15" w:name="_Toc135142927"/>
      <w:r w:rsidRPr="000179C3">
        <w:rPr>
          <w:rFonts w:cs="Arial"/>
          <w:szCs w:val="22"/>
        </w:rPr>
        <w:t>Olemasolevad teed ja juurdepääsud</w:t>
      </w:r>
      <w:bookmarkEnd w:id="14"/>
      <w:bookmarkEnd w:id="15"/>
    </w:p>
    <w:p w14:paraId="3A7646EA" w14:textId="77777777" w:rsidR="00C94507" w:rsidRPr="000179C3" w:rsidRDefault="00E9017D" w:rsidP="00127709">
      <w:pPr>
        <w:autoSpaceDE w:val="0"/>
        <w:autoSpaceDN w:val="0"/>
        <w:adjustRightInd w:val="0"/>
        <w:jc w:val="both"/>
        <w:rPr>
          <w:rFonts w:cs="Arial"/>
          <w:lang w:val="et-EE"/>
        </w:rPr>
      </w:pPr>
      <w:r w:rsidRPr="000179C3">
        <w:rPr>
          <w:rFonts w:cs="Arial"/>
          <w:lang w:val="et-EE"/>
        </w:rPr>
        <w:t>Juurdepääs</w:t>
      </w:r>
      <w:r w:rsidR="00661FA8" w:rsidRPr="000179C3">
        <w:rPr>
          <w:rFonts w:cs="Arial"/>
          <w:lang w:val="et-EE"/>
        </w:rPr>
        <w:t>u planeeritavale alale</w:t>
      </w:r>
      <w:r w:rsidR="00607E9C" w:rsidRPr="000179C3">
        <w:rPr>
          <w:rFonts w:cs="Arial"/>
          <w:lang w:val="et-EE"/>
        </w:rPr>
        <w:t xml:space="preserve"> </w:t>
      </w:r>
      <w:r w:rsidR="00F5526E" w:rsidRPr="000179C3">
        <w:rPr>
          <w:rFonts w:cs="Arial"/>
          <w:lang w:val="et-EE"/>
        </w:rPr>
        <w:t>tagab</w:t>
      </w:r>
      <w:r w:rsidR="006A2904" w:rsidRPr="000179C3">
        <w:rPr>
          <w:rFonts w:cs="Arial"/>
          <w:lang w:val="et-EE"/>
        </w:rPr>
        <w:t xml:space="preserve"> Metssea tee</w:t>
      </w:r>
      <w:r w:rsidR="00607E9C" w:rsidRPr="000179C3">
        <w:rPr>
          <w:rFonts w:cs="Arial"/>
          <w:lang w:val="et-EE"/>
        </w:rPr>
        <w:t xml:space="preserve"> </w:t>
      </w:r>
      <w:r w:rsidR="006B3A6A" w:rsidRPr="000179C3">
        <w:rPr>
          <w:rFonts w:cs="Arial"/>
          <w:lang w:val="et-EE"/>
        </w:rPr>
        <w:t>/</w:t>
      </w:r>
      <w:r w:rsidR="00F61354">
        <w:rPr>
          <w:rFonts w:cs="Arial"/>
          <w:lang w:val="et-EE"/>
        </w:rPr>
        <w:t xml:space="preserve"> </w:t>
      </w:r>
      <w:r w:rsidR="007E2049" w:rsidRPr="000179C3">
        <w:rPr>
          <w:rFonts w:cs="Arial"/>
          <w:lang w:val="et-EE"/>
        </w:rPr>
        <w:t>Hirve</w:t>
      </w:r>
      <w:r w:rsidR="00A56436" w:rsidRPr="000179C3">
        <w:rPr>
          <w:rFonts w:cs="Arial"/>
          <w:lang w:val="et-EE"/>
        </w:rPr>
        <w:t xml:space="preserve"> </w:t>
      </w:r>
      <w:r w:rsidR="00F5526E" w:rsidRPr="000179C3">
        <w:rPr>
          <w:rFonts w:cs="Arial"/>
          <w:lang w:val="et-EE"/>
        </w:rPr>
        <w:t>tee</w:t>
      </w:r>
      <w:r w:rsidR="0005622D" w:rsidRPr="000179C3">
        <w:rPr>
          <w:rFonts w:cs="Arial"/>
          <w:lang w:val="et-EE"/>
        </w:rPr>
        <w:t>.</w:t>
      </w:r>
    </w:p>
    <w:p w14:paraId="668B6176" w14:textId="77777777" w:rsidR="00091E68" w:rsidRPr="000179C3" w:rsidRDefault="00091E68" w:rsidP="00127709">
      <w:pPr>
        <w:autoSpaceDE w:val="0"/>
        <w:autoSpaceDN w:val="0"/>
        <w:adjustRightInd w:val="0"/>
        <w:jc w:val="both"/>
        <w:rPr>
          <w:rFonts w:cs="Arial"/>
          <w:lang w:val="et-EE"/>
        </w:rPr>
      </w:pPr>
    </w:p>
    <w:p w14:paraId="0C26DFA3" w14:textId="77777777" w:rsidR="00E81250" w:rsidRPr="000179C3" w:rsidRDefault="00E81250" w:rsidP="00B95F0F">
      <w:pPr>
        <w:pStyle w:val="Heading2"/>
        <w:numPr>
          <w:ilvl w:val="1"/>
          <w:numId w:val="4"/>
        </w:numPr>
        <w:tabs>
          <w:tab w:val="left" w:pos="426"/>
        </w:tabs>
        <w:rPr>
          <w:rFonts w:cs="Arial"/>
          <w:szCs w:val="22"/>
        </w:rPr>
      </w:pPr>
      <w:bookmarkStart w:id="16" w:name="_Toc497647802"/>
      <w:bookmarkStart w:id="17" w:name="_Toc135142928"/>
      <w:r w:rsidRPr="000179C3">
        <w:rPr>
          <w:rFonts w:cs="Arial"/>
          <w:szCs w:val="22"/>
        </w:rPr>
        <w:lastRenderedPageBreak/>
        <w:t>Olemasolev tehnovarustus</w:t>
      </w:r>
      <w:bookmarkEnd w:id="16"/>
      <w:bookmarkEnd w:id="17"/>
    </w:p>
    <w:p w14:paraId="4A5E15AE" w14:textId="77777777" w:rsidR="002056B8" w:rsidRPr="000179C3" w:rsidRDefault="00E9017D" w:rsidP="00127709">
      <w:pPr>
        <w:autoSpaceDE w:val="0"/>
        <w:autoSpaceDN w:val="0"/>
        <w:adjustRightInd w:val="0"/>
        <w:jc w:val="both"/>
        <w:rPr>
          <w:rFonts w:cs="Arial"/>
          <w:lang w:val="et-EE"/>
        </w:rPr>
      </w:pPr>
      <w:r w:rsidRPr="000179C3">
        <w:rPr>
          <w:rFonts w:cs="Arial"/>
          <w:lang w:val="et-EE"/>
        </w:rPr>
        <w:t>P</w:t>
      </w:r>
      <w:r w:rsidR="00973ED2" w:rsidRPr="000179C3">
        <w:rPr>
          <w:rFonts w:cs="Arial"/>
          <w:lang w:val="et-EE"/>
        </w:rPr>
        <w:t>laneeringuala</w:t>
      </w:r>
      <w:r w:rsidR="0036761C" w:rsidRPr="000179C3">
        <w:rPr>
          <w:rFonts w:cs="Arial"/>
          <w:lang w:val="et-EE"/>
        </w:rPr>
        <w:t xml:space="preserve"> </w:t>
      </w:r>
      <w:r w:rsidRPr="000179C3">
        <w:rPr>
          <w:rFonts w:cs="Arial"/>
          <w:lang w:val="et-EE"/>
        </w:rPr>
        <w:t>paikneb tsentraalsete tehnovõrkudega varustatud piirkonnas.</w:t>
      </w:r>
    </w:p>
    <w:p w14:paraId="16728729" w14:textId="77777777" w:rsidR="00E52C13" w:rsidRPr="000179C3" w:rsidRDefault="005B1CC1" w:rsidP="00127709">
      <w:pPr>
        <w:autoSpaceDE w:val="0"/>
        <w:autoSpaceDN w:val="0"/>
        <w:adjustRightInd w:val="0"/>
        <w:jc w:val="both"/>
        <w:rPr>
          <w:rFonts w:cs="Arial"/>
          <w:lang w:val="et-EE"/>
        </w:rPr>
      </w:pPr>
      <w:r w:rsidRPr="000179C3">
        <w:rPr>
          <w:rFonts w:cs="Arial"/>
          <w:lang w:val="et-EE"/>
        </w:rPr>
        <w:t xml:space="preserve">Metssea ja Kähriku </w:t>
      </w:r>
      <w:r w:rsidR="00FF1DDB" w:rsidRPr="000179C3">
        <w:rPr>
          <w:rFonts w:cs="Arial"/>
          <w:lang w:val="et-EE"/>
        </w:rPr>
        <w:t>teel</w:t>
      </w:r>
      <w:r w:rsidR="00E52C13" w:rsidRPr="000179C3">
        <w:rPr>
          <w:rFonts w:cs="Arial"/>
          <w:lang w:val="et-EE"/>
        </w:rPr>
        <w:t xml:space="preserve"> kulgevad</w:t>
      </w:r>
      <w:r w:rsidR="0036761C" w:rsidRPr="000179C3">
        <w:rPr>
          <w:rFonts w:cs="Arial"/>
          <w:lang w:val="et-EE"/>
        </w:rPr>
        <w:t xml:space="preserve"> </w:t>
      </w:r>
      <w:r w:rsidR="002D4E73" w:rsidRPr="000179C3">
        <w:rPr>
          <w:rFonts w:cs="Arial"/>
          <w:lang w:val="et-EE"/>
        </w:rPr>
        <w:t xml:space="preserve">vee-, </w:t>
      </w:r>
      <w:r w:rsidR="00C45AE9" w:rsidRPr="000179C3">
        <w:rPr>
          <w:rFonts w:cs="Arial"/>
          <w:lang w:val="et-EE"/>
        </w:rPr>
        <w:t xml:space="preserve">sademevee- ja </w:t>
      </w:r>
      <w:r w:rsidR="00E52C13" w:rsidRPr="000179C3">
        <w:rPr>
          <w:rFonts w:cs="Arial"/>
          <w:lang w:val="et-EE"/>
        </w:rPr>
        <w:t>kanalisatsioonitorustikud</w:t>
      </w:r>
      <w:r w:rsidR="00FF1DDB" w:rsidRPr="000179C3">
        <w:rPr>
          <w:rFonts w:cs="Arial"/>
          <w:lang w:val="et-EE"/>
        </w:rPr>
        <w:t xml:space="preserve">, </w:t>
      </w:r>
      <w:r w:rsidR="000C129F" w:rsidRPr="000179C3">
        <w:rPr>
          <w:rFonts w:cs="Arial"/>
          <w:lang w:val="et-EE"/>
        </w:rPr>
        <w:t xml:space="preserve">gaasitorustik, </w:t>
      </w:r>
      <w:r w:rsidR="00FF1DDB" w:rsidRPr="000179C3">
        <w:rPr>
          <w:rFonts w:cs="Arial"/>
          <w:lang w:val="et-EE"/>
        </w:rPr>
        <w:t>elektri madalpinge- ja sidekaablid.</w:t>
      </w:r>
    </w:p>
    <w:p w14:paraId="42B7E64B" w14:textId="77777777" w:rsidR="00883536" w:rsidRPr="000179C3" w:rsidRDefault="00883536" w:rsidP="00127709">
      <w:pPr>
        <w:autoSpaceDE w:val="0"/>
        <w:autoSpaceDN w:val="0"/>
        <w:adjustRightInd w:val="0"/>
        <w:jc w:val="both"/>
        <w:rPr>
          <w:rFonts w:cs="Arial"/>
          <w:lang w:val="et-EE"/>
        </w:rPr>
      </w:pPr>
    </w:p>
    <w:p w14:paraId="240AA024" w14:textId="77777777" w:rsidR="00E81250" w:rsidRPr="000179C3" w:rsidRDefault="00E81250" w:rsidP="00B95F0F">
      <w:pPr>
        <w:pStyle w:val="Heading2"/>
        <w:numPr>
          <w:ilvl w:val="1"/>
          <w:numId w:val="4"/>
        </w:numPr>
        <w:tabs>
          <w:tab w:val="left" w:pos="426"/>
        </w:tabs>
        <w:rPr>
          <w:rFonts w:cs="Arial"/>
          <w:szCs w:val="22"/>
        </w:rPr>
      </w:pPr>
      <w:bookmarkStart w:id="18" w:name="_Toc497647803"/>
      <w:bookmarkStart w:id="19" w:name="_Toc135142929"/>
      <w:r w:rsidRPr="000179C3">
        <w:rPr>
          <w:rFonts w:cs="Arial"/>
          <w:szCs w:val="22"/>
        </w:rPr>
        <w:t>Olemasolev haljastus ja keskkond</w:t>
      </w:r>
      <w:bookmarkEnd w:id="18"/>
      <w:bookmarkEnd w:id="19"/>
    </w:p>
    <w:p w14:paraId="46AE5733" w14:textId="77777777" w:rsidR="00C45AE9" w:rsidRPr="000179C3" w:rsidRDefault="005B1CC1" w:rsidP="00127709">
      <w:pPr>
        <w:pStyle w:val="ListParagraph"/>
        <w:autoSpaceDE w:val="0"/>
        <w:autoSpaceDN w:val="0"/>
        <w:adjustRightInd w:val="0"/>
        <w:ind w:left="0"/>
        <w:contextualSpacing w:val="0"/>
        <w:jc w:val="both"/>
        <w:rPr>
          <w:rFonts w:cs="Arial"/>
          <w:lang w:val="et-EE"/>
        </w:rPr>
      </w:pPr>
      <w:r w:rsidRPr="000179C3">
        <w:rPr>
          <w:rFonts w:cs="Arial"/>
          <w:lang w:val="et-EE"/>
        </w:rPr>
        <w:t xml:space="preserve">Planeeringuala on suures osas võsastunud ala. Planeeringualale jääb </w:t>
      </w:r>
      <w:r w:rsidR="00607E9C" w:rsidRPr="000179C3">
        <w:rPr>
          <w:rFonts w:cs="Arial"/>
          <w:lang w:val="et-EE"/>
        </w:rPr>
        <w:t>piki</w:t>
      </w:r>
      <w:r w:rsidRPr="000179C3">
        <w:rPr>
          <w:rFonts w:cs="Arial"/>
          <w:lang w:val="et-EE"/>
        </w:rPr>
        <w:t xml:space="preserve"> kinnistu </w:t>
      </w:r>
      <w:r w:rsidR="00E844A1" w:rsidRPr="000179C3">
        <w:rPr>
          <w:rFonts w:cs="Arial"/>
          <w:lang w:val="et-EE"/>
        </w:rPr>
        <w:t>kaguosa kitsas okaspuu</w:t>
      </w:r>
      <w:r w:rsidR="00C45AE9" w:rsidRPr="000179C3">
        <w:rPr>
          <w:rFonts w:cs="Arial"/>
          <w:lang w:val="et-EE"/>
        </w:rPr>
        <w:t>mets</w:t>
      </w:r>
      <w:r w:rsidRPr="000179C3">
        <w:rPr>
          <w:rFonts w:cs="Arial"/>
          <w:lang w:val="et-EE"/>
        </w:rPr>
        <w:t>,</w:t>
      </w:r>
      <w:r w:rsidR="00C45AE9" w:rsidRPr="000179C3">
        <w:rPr>
          <w:rFonts w:cs="Arial"/>
          <w:lang w:val="et-EE"/>
        </w:rPr>
        <w:t xml:space="preserve"> kus</w:t>
      </w:r>
      <w:r w:rsidR="00607E9C" w:rsidRPr="000179C3">
        <w:rPr>
          <w:rFonts w:cs="Arial"/>
          <w:lang w:val="et-EE"/>
        </w:rPr>
        <w:t xml:space="preserve"> </w:t>
      </w:r>
      <w:r w:rsidRPr="000179C3">
        <w:rPr>
          <w:rFonts w:cs="Arial"/>
          <w:lang w:val="et-EE"/>
        </w:rPr>
        <w:t xml:space="preserve">lisaks kasvavad </w:t>
      </w:r>
      <w:r w:rsidR="00E844A1" w:rsidRPr="000179C3">
        <w:rPr>
          <w:rFonts w:cs="Arial"/>
          <w:lang w:val="et-EE"/>
        </w:rPr>
        <w:t xml:space="preserve">segamini kuused ja </w:t>
      </w:r>
      <w:r w:rsidRPr="000179C3">
        <w:rPr>
          <w:rFonts w:cs="Arial"/>
          <w:lang w:val="et-EE"/>
        </w:rPr>
        <w:t>männid. Planeeringuala ümbritsevad leht- kui ka okaspuu metsad.</w:t>
      </w:r>
    </w:p>
    <w:p w14:paraId="29541C5D" w14:textId="77777777" w:rsidR="008666A3" w:rsidRPr="000179C3" w:rsidRDefault="008666A3" w:rsidP="00127709">
      <w:pPr>
        <w:tabs>
          <w:tab w:val="left" w:pos="4395"/>
        </w:tabs>
        <w:jc w:val="both"/>
        <w:rPr>
          <w:rFonts w:cs="Arial"/>
          <w:lang w:val="et-EE"/>
        </w:rPr>
      </w:pPr>
      <w:r w:rsidRPr="000179C3">
        <w:rPr>
          <w:rFonts w:cs="Arial"/>
          <w:lang w:val="et-EE"/>
        </w:rPr>
        <w:t>Tohvri maaüksuse edelaosa haljastuse hinnangu on koostanud OÜ Visioon Haljastus, töö nr 422/2023</w:t>
      </w:r>
      <w:r w:rsidR="00830A44" w:rsidRPr="000179C3">
        <w:rPr>
          <w:rFonts w:cs="Arial"/>
          <w:lang w:val="et-EE"/>
        </w:rPr>
        <w:t>,</w:t>
      </w:r>
      <w:r w:rsidRPr="000179C3">
        <w:rPr>
          <w:rFonts w:cs="Arial"/>
          <w:lang w:val="et-EE"/>
        </w:rPr>
        <w:t xml:space="preserve"> 03.04.2023. a.</w:t>
      </w:r>
    </w:p>
    <w:p w14:paraId="1AD0F7A6" w14:textId="77777777" w:rsidR="00F94988" w:rsidRPr="000179C3" w:rsidRDefault="00F94988" w:rsidP="00127709">
      <w:pPr>
        <w:tabs>
          <w:tab w:val="left" w:pos="4395"/>
        </w:tabs>
        <w:jc w:val="both"/>
        <w:rPr>
          <w:rFonts w:cs="Arial"/>
          <w:lang w:val="et-EE"/>
        </w:rPr>
      </w:pPr>
      <w:r w:rsidRPr="000179C3">
        <w:rPr>
          <w:rFonts w:cs="Arial"/>
          <w:lang w:val="et-EE"/>
        </w:rPr>
        <w:t>Vaadeldaval alal on haljastuse iseloom varieeruv. Kõige läänepoolsemas ja põhjapoolsemas osas kasvab noor lepa- ja toomingavõsa. Ülejäänud alal kasvavad erineva kasvutihedusega peamiselt männid ja kuused. Kõige läänepoolsemal ja lõunapoolsemal osal puittaimed puuduvad. Ka puude seisukord ja vanus varieeruvad – leidub väga noori kuni keskeas puid. Kus puudel on olnud rohkem valgust ja kasvuruumi, seal on nende seisukord parem, väga tihedalt koos kasvavad okaspuud on valgusepuuduses ja kehvemas seisukorras. III väärtusklassi (haljastuslikult oluliseks) on hinnatud 34 okaspuud või nende rühma. IV väärtusklassi (haljastuslikult väheväärtuslikuks) on hinnatud 67 haljastuslik</w:t>
      </w:r>
      <w:r w:rsidR="00F61354">
        <w:rPr>
          <w:rFonts w:cs="Arial"/>
          <w:lang w:val="et-EE"/>
        </w:rPr>
        <w:t>k</w:t>
      </w:r>
      <w:r w:rsidRPr="000179C3">
        <w:rPr>
          <w:rFonts w:cs="Arial"/>
          <w:lang w:val="et-EE"/>
        </w:rPr>
        <w:t>u objekti. V väärtusklassi on hinnatud 11 haljastuslikku objekti.</w:t>
      </w:r>
    </w:p>
    <w:p w14:paraId="5DB9694E" w14:textId="77777777" w:rsidR="00883536" w:rsidRPr="000179C3" w:rsidRDefault="00883536" w:rsidP="00127709">
      <w:pPr>
        <w:pStyle w:val="ListParagraph"/>
        <w:autoSpaceDE w:val="0"/>
        <w:autoSpaceDN w:val="0"/>
        <w:adjustRightInd w:val="0"/>
        <w:ind w:left="0"/>
        <w:contextualSpacing w:val="0"/>
        <w:jc w:val="both"/>
        <w:rPr>
          <w:rFonts w:cs="Arial"/>
          <w:lang w:val="et-EE"/>
        </w:rPr>
      </w:pPr>
    </w:p>
    <w:p w14:paraId="2D09B28C" w14:textId="77777777" w:rsidR="00E81250" w:rsidRPr="000179C3" w:rsidRDefault="00E81250" w:rsidP="00B95F0F">
      <w:pPr>
        <w:pStyle w:val="Heading2"/>
        <w:numPr>
          <w:ilvl w:val="1"/>
          <w:numId w:val="4"/>
        </w:numPr>
        <w:tabs>
          <w:tab w:val="left" w:pos="426"/>
        </w:tabs>
        <w:rPr>
          <w:rFonts w:cs="Arial"/>
          <w:szCs w:val="22"/>
        </w:rPr>
      </w:pPr>
      <w:bookmarkStart w:id="20" w:name="_Toc497647804"/>
      <w:bookmarkStart w:id="21" w:name="_Toc135142930"/>
      <w:r w:rsidRPr="000179C3">
        <w:rPr>
          <w:rFonts w:cs="Arial"/>
          <w:szCs w:val="22"/>
        </w:rPr>
        <w:t>Kehtivad piirangud</w:t>
      </w:r>
      <w:bookmarkEnd w:id="20"/>
      <w:bookmarkEnd w:id="21"/>
    </w:p>
    <w:p w14:paraId="68137D33" w14:textId="77777777" w:rsidR="00E9017D" w:rsidRPr="000179C3" w:rsidRDefault="00ED00A9" w:rsidP="00127709">
      <w:pPr>
        <w:autoSpaceDE w:val="0"/>
        <w:autoSpaceDN w:val="0"/>
        <w:adjustRightInd w:val="0"/>
        <w:jc w:val="both"/>
        <w:rPr>
          <w:rFonts w:cs="Arial"/>
          <w:lang w:val="et-EE"/>
        </w:rPr>
      </w:pPr>
      <w:r w:rsidRPr="000179C3">
        <w:rPr>
          <w:rFonts w:cs="Arial"/>
          <w:lang w:val="et-EE"/>
        </w:rPr>
        <w:t>P</w:t>
      </w:r>
      <w:r w:rsidR="007D3160" w:rsidRPr="000179C3">
        <w:rPr>
          <w:rFonts w:cs="Arial"/>
          <w:lang w:val="et-EE"/>
        </w:rPr>
        <w:t>laneeringuala</w:t>
      </w:r>
      <w:r w:rsidRPr="000179C3">
        <w:rPr>
          <w:rFonts w:cs="Arial"/>
          <w:lang w:val="et-EE"/>
        </w:rPr>
        <w:t>l puuduvad maakasutust kitsendavad</w:t>
      </w:r>
      <w:r w:rsidR="00C45AE9" w:rsidRPr="000179C3">
        <w:rPr>
          <w:rFonts w:cs="Arial"/>
          <w:lang w:val="et-EE"/>
        </w:rPr>
        <w:t xml:space="preserve"> </w:t>
      </w:r>
      <w:r w:rsidRPr="000179C3">
        <w:rPr>
          <w:rFonts w:cs="Arial"/>
          <w:lang w:val="et-EE"/>
        </w:rPr>
        <w:t>piirangud.</w:t>
      </w:r>
    </w:p>
    <w:p w14:paraId="4EB6ED49" w14:textId="77777777" w:rsidR="00F42876" w:rsidRPr="000179C3" w:rsidRDefault="00F42876" w:rsidP="00127709">
      <w:pPr>
        <w:autoSpaceDE w:val="0"/>
        <w:autoSpaceDN w:val="0"/>
        <w:adjustRightInd w:val="0"/>
        <w:jc w:val="both"/>
        <w:rPr>
          <w:rFonts w:cs="Arial"/>
          <w:lang w:val="et-EE"/>
        </w:rPr>
      </w:pPr>
    </w:p>
    <w:p w14:paraId="5AB9E89A" w14:textId="77777777" w:rsidR="00817FC8" w:rsidRPr="000179C3" w:rsidRDefault="00817FC8" w:rsidP="00127709">
      <w:pPr>
        <w:autoSpaceDE w:val="0"/>
        <w:autoSpaceDN w:val="0"/>
        <w:adjustRightInd w:val="0"/>
        <w:jc w:val="both"/>
        <w:rPr>
          <w:rFonts w:cs="Arial"/>
          <w:lang w:val="et-EE"/>
        </w:rPr>
      </w:pPr>
    </w:p>
    <w:p w14:paraId="291D490B" w14:textId="77777777" w:rsidR="00E81250" w:rsidRPr="000179C3" w:rsidRDefault="00D53E8D" w:rsidP="00B95F0F">
      <w:pPr>
        <w:pStyle w:val="Heading1"/>
        <w:numPr>
          <w:ilvl w:val="0"/>
          <w:numId w:val="5"/>
        </w:numPr>
        <w:tabs>
          <w:tab w:val="left" w:pos="284"/>
        </w:tabs>
        <w:ind w:left="244" w:hanging="244"/>
        <w:jc w:val="both"/>
        <w:rPr>
          <w:rFonts w:cs="Arial"/>
          <w:caps/>
          <w:szCs w:val="22"/>
        </w:rPr>
      </w:pPr>
      <w:bookmarkStart w:id="22" w:name="_Toc135142931"/>
      <w:r w:rsidRPr="000179C3">
        <w:rPr>
          <w:rFonts w:cs="Arial"/>
          <w:caps/>
          <w:szCs w:val="22"/>
        </w:rPr>
        <w:t>PLANEERINGU ETTEPANEK</w:t>
      </w:r>
      <w:bookmarkEnd w:id="22"/>
    </w:p>
    <w:p w14:paraId="6387F074" w14:textId="77777777" w:rsidR="00F73185" w:rsidRPr="000179C3" w:rsidRDefault="00F73185" w:rsidP="00127709">
      <w:pPr>
        <w:rPr>
          <w:rFonts w:cs="Arial"/>
          <w:lang w:val="et-EE"/>
        </w:rPr>
      </w:pPr>
      <w:bookmarkStart w:id="23" w:name="_Toc497647806"/>
    </w:p>
    <w:p w14:paraId="71207A97" w14:textId="77777777" w:rsidR="00E81250" w:rsidRPr="000179C3" w:rsidRDefault="00E81250" w:rsidP="00B95F0F">
      <w:pPr>
        <w:pStyle w:val="Heading2"/>
        <w:numPr>
          <w:ilvl w:val="1"/>
          <w:numId w:val="5"/>
        </w:numPr>
        <w:tabs>
          <w:tab w:val="left" w:pos="426"/>
        </w:tabs>
        <w:rPr>
          <w:rFonts w:cs="Arial"/>
          <w:szCs w:val="22"/>
        </w:rPr>
      </w:pPr>
      <w:bookmarkStart w:id="24" w:name="_Toc135142932"/>
      <w:r w:rsidRPr="000179C3">
        <w:rPr>
          <w:rFonts w:cs="Arial"/>
          <w:szCs w:val="22"/>
        </w:rPr>
        <w:t>Krundijaotus</w:t>
      </w:r>
      <w:bookmarkEnd w:id="23"/>
      <w:bookmarkEnd w:id="24"/>
    </w:p>
    <w:p w14:paraId="060BD4A4" w14:textId="77777777" w:rsidR="00481CA4" w:rsidRPr="000179C3" w:rsidRDefault="00827A69" w:rsidP="00127709">
      <w:pPr>
        <w:autoSpaceDE w:val="0"/>
        <w:autoSpaceDN w:val="0"/>
        <w:adjustRightInd w:val="0"/>
        <w:jc w:val="both"/>
        <w:rPr>
          <w:rFonts w:cs="Arial"/>
          <w:lang w:val="et-EE"/>
        </w:rPr>
      </w:pPr>
      <w:r w:rsidRPr="000179C3">
        <w:rPr>
          <w:rFonts w:cs="Arial"/>
          <w:lang w:val="et-EE"/>
        </w:rPr>
        <w:t>Planeer</w:t>
      </w:r>
      <w:r w:rsidR="00C45AE9" w:rsidRPr="000179C3">
        <w:rPr>
          <w:rFonts w:cs="Arial"/>
          <w:lang w:val="et-EE"/>
        </w:rPr>
        <w:t>itav maa-ala koosneb maatulundus</w:t>
      </w:r>
      <w:r w:rsidRPr="000179C3">
        <w:rPr>
          <w:rFonts w:cs="Arial"/>
          <w:lang w:val="et-EE"/>
        </w:rPr>
        <w:t xml:space="preserve">maa sihtotstarbega kinnistust </w:t>
      </w:r>
      <w:r w:rsidR="00C45AE9" w:rsidRPr="000179C3">
        <w:rPr>
          <w:rFonts w:cs="Arial"/>
          <w:lang w:val="et-EE"/>
        </w:rPr>
        <w:t xml:space="preserve">Tohvri </w:t>
      </w:r>
      <w:r w:rsidR="00481CA4" w:rsidRPr="000179C3">
        <w:rPr>
          <w:rFonts w:cs="Arial"/>
          <w:lang w:val="et-EE"/>
        </w:rPr>
        <w:t xml:space="preserve">suurusega </w:t>
      </w:r>
      <w:r w:rsidR="00C45AE9" w:rsidRPr="000179C3">
        <w:rPr>
          <w:rFonts w:cs="Arial"/>
          <w:lang w:val="et-EE"/>
        </w:rPr>
        <w:t>5,</w:t>
      </w:r>
      <w:r w:rsidR="00481CA4" w:rsidRPr="000179C3">
        <w:rPr>
          <w:rFonts w:cs="Arial"/>
          <w:lang w:val="et-EE"/>
        </w:rPr>
        <w:t>3</w:t>
      </w:r>
      <w:r w:rsidR="00C45AE9" w:rsidRPr="000179C3">
        <w:rPr>
          <w:rFonts w:cs="Arial"/>
          <w:lang w:val="et-EE"/>
        </w:rPr>
        <w:t>4</w:t>
      </w:r>
      <w:r w:rsidR="00E424E0" w:rsidRPr="000179C3">
        <w:rPr>
          <w:rFonts w:cs="Arial"/>
          <w:lang w:val="et-EE"/>
        </w:rPr>
        <w:t xml:space="preserve"> </w:t>
      </w:r>
      <w:r w:rsidR="00C45AE9" w:rsidRPr="000179C3">
        <w:rPr>
          <w:rFonts w:cs="Arial"/>
          <w:lang w:val="et-EE"/>
        </w:rPr>
        <w:t>ha</w:t>
      </w:r>
      <w:r w:rsidR="00AB1EF8" w:rsidRPr="000179C3">
        <w:rPr>
          <w:rFonts w:cs="Arial"/>
          <w:lang w:val="et-EE"/>
        </w:rPr>
        <w:t>. P</w:t>
      </w:r>
      <w:r w:rsidR="00A650A6" w:rsidRPr="000179C3">
        <w:rPr>
          <w:rFonts w:cs="Arial"/>
          <w:lang w:val="et-EE"/>
        </w:rPr>
        <w:t xml:space="preserve">laneeringulahenduses </w:t>
      </w:r>
      <w:r w:rsidR="00C45AE9" w:rsidRPr="000179C3">
        <w:rPr>
          <w:rFonts w:cs="Arial"/>
          <w:lang w:val="et-EE"/>
        </w:rPr>
        <w:t xml:space="preserve">on moodustatud </w:t>
      </w:r>
      <w:r w:rsidR="00AA553A" w:rsidRPr="000179C3">
        <w:rPr>
          <w:rFonts w:cs="Arial"/>
          <w:lang w:val="et-EE"/>
        </w:rPr>
        <w:t xml:space="preserve">üks </w:t>
      </w:r>
      <w:r w:rsidR="00C45AE9" w:rsidRPr="000179C3">
        <w:rPr>
          <w:rFonts w:cs="Arial"/>
          <w:lang w:val="et-EE"/>
        </w:rPr>
        <w:t xml:space="preserve">elamumaa sihtotstarbega krunt ja üks maatulundusmaa sihtotstarbega </w:t>
      </w:r>
      <w:r w:rsidR="00E659F7" w:rsidRPr="000179C3">
        <w:rPr>
          <w:rFonts w:cs="Arial"/>
          <w:lang w:val="et-EE"/>
        </w:rPr>
        <w:t>krunt:</w:t>
      </w:r>
    </w:p>
    <w:p w14:paraId="0EE94CB5" w14:textId="77777777" w:rsidR="00827A69" w:rsidRPr="000179C3" w:rsidRDefault="00AA553A" w:rsidP="00127709">
      <w:pPr>
        <w:autoSpaceDE w:val="0"/>
        <w:autoSpaceDN w:val="0"/>
        <w:adjustRightInd w:val="0"/>
        <w:jc w:val="both"/>
        <w:rPr>
          <w:rFonts w:cs="Arial"/>
          <w:lang w:val="et-EE"/>
        </w:rPr>
      </w:pPr>
      <w:r w:rsidRPr="000179C3">
        <w:rPr>
          <w:rFonts w:cs="Arial"/>
          <w:lang w:val="et-EE"/>
        </w:rPr>
        <w:t>p</w:t>
      </w:r>
      <w:r w:rsidR="00817FC8" w:rsidRPr="000179C3">
        <w:rPr>
          <w:rFonts w:cs="Arial"/>
          <w:lang w:val="et-EE"/>
        </w:rPr>
        <w:t xml:space="preserve">os </w:t>
      </w:r>
      <w:r w:rsidR="00827A69" w:rsidRPr="000179C3">
        <w:rPr>
          <w:rFonts w:cs="Arial"/>
          <w:lang w:val="et-EE"/>
        </w:rPr>
        <w:t xml:space="preserve">1 </w:t>
      </w:r>
      <w:r w:rsidR="00311CFC" w:rsidRPr="000179C3">
        <w:rPr>
          <w:rFonts w:cs="Arial"/>
          <w:lang w:val="et-EE"/>
        </w:rPr>
        <w:t xml:space="preserve">krunt suurusega </w:t>
      </w:r>
      <w:r w:rsidR="00A1517E" w:rsidRPr="000179C3">
        <w:rPr>
          <w:rFonts w:cs="Arial"/>
          <w:lang w:val="et-EE"/>
        </w:rPr>
        <w:t> </w:t>
      </w:r>
      <w:r w:rsidR="00E844A1" w:rsidRPr="000179C3">
        <w:rPr>
          <w:rFonts w:cs="Arial"/>
          <w:lang w:val="et-EE"/>
        </w:rPr>
        <w:t>2800</w:t>
      </w:r>
      <w:r w:rsidR="0005622D" w:rsidRPr="000179C3">
        <w:rPr>
          <w:rFonts w:cs="Arial"/>
          <w:lang w:val="et-EE"/>
        </w:rPr>
        <w:t xml:space="preserve"> m², sihtotstar</w:t>
      </w:r>
      <w:r w:rsidR="00F170EF" w:rsidRPr="000179C3">
        <w:rPr>
          <w:rFonts w:cs="Arial"/>
          <w:lang w:val="et-EE"/>
        </w:rPr>
        <w:t xml:space="preserve">ve </w:t>
      </w:r>
      <w:r w:rsidR="00A650A6" w:rsidRPr="000179C3">
        <w:rPr>
          <w:rFonts w:cs="Arial"/>
          <w:lang w:val="et-EE"/>
        </w:rPr>
        <w:t>elamu</w:t>
      </w:r>
      <w:r w:rsidR="007629DE" w:rsidRPr="000179C3">
        <w:rPr>
          <w:rFonts w:cs="Arial"/>
          <w:lang w:val="et-EE"/>
        </w:rPr>
        <w:t>maa;</w:t>
      </w:r>
    </w:p>
    <w:p w14:paraId="273066EA" w14:textId="77777777" w:rsidR="007629DE" w:rsidRPr="000179C3" w:rsidRDefault="00AA553A" w:rsidP="00127709">
      <w:pPr>
        <w:autoSpaceDE w:val="0"/>
        <w:autoSpaceDN w:val="0"/>
        <w:adjustRightInd w:val="0"/>
        <w:jc w:val="both"/>
        <w:rPr>
          <w:rFonts w:cs="Arial"/>
          <w:lang w:val="et-EE"/>
        </w:rPr>
      </w:pPr>
      <w:r w:rsidRPr="000179C3">
        <w:rPr>
          <w:rFonts w:cs="Arial"/>
          <w:lang w:val="et-EE"/>
        </w:rPr>
        <w:t>p</w:t>
      </w:r>
      <w:r w:rsidR="00311CFC" w:rsidRPr="000179C3">
        <w:rPr>
          <w:rFonts w:cs="Arial"/>
          <w:lang w:val="et-EE"/>
        </w:rPr>
        <w:t>os 2</w:t>
      </w:r>
      <w:r w:rsidR="007629DE" w:rsidRPr="000179C3">
        <w:rPr>
          <w:rFonts w:cs="Arial"/>
          <w:lang w:val="et-EE"/>
        </w:rPr>
        <w:t xml:space="preserve"> </w:t>
      </w:r>
      <w:r w:rsidR="00311CFC" w:rsidRPr="000179C3">
        <w:rPr>
          <w:rFonts w:cs="Arial"/>
          <w:lang w:val="et-EE"/>
        </w:rPr>
        <w:t>krunt suurusega 5</w:t>
      </w:r>
      <w:r w:rsidR="007629DE" w:rsidRPr="000179C3">
        <w:rPr>
          <w:rFonts w:cs="Arial"/>
          <w:lang w:val="et-EE"/>
        </w:rPr>
        <w:t>0</w:t>
      </w:r>
      <w:r w:rsidR="00E844A1" w:rsidRPr="000179C3">
        <w:rPr>
          <w:rFonts w:cs="Arial"/>
          <w:lang w:val="et-EE"/>
        </w:rPr>
        <w:t>600</w:t>
      </w:r>
      <w:r w:rsidR="007629DE" w:rsidRPr="000179C3">
        <w:rPr>
          <w:rFonts w:cs="Arial"/>
          <w:lang w:val="et-EE"/>
        </w:rPr>
        <w:t xml:space="preserve"> m², sihtotstarve maatulundusmaa.</w:t>
      </w:r>
    </w:p>
    <w:p w14:paraId="06E8EA77" w14:textId="77777777" w:rsidR="00483944" w:rsidRPr="000179C3" w:rsidRDefault="00483944" w:rsidP="00127709">
      <w:pPr>
        <w:autoSpaceDE w:val="0"/>
        <w:autoSpaceDN w:val="0"/>
        <w:adjustRightInd w:val="0"/>
        <w:jc w:val="both"/>
        <w:rPr>
          <w:rFonts w:cs="Arial"/>
          <w:lang w:val="et-EE"/>
        </w:rPr>
      </w:pPr>
    </w:p>
    <w:p w14:paraId="30778756" w14:textId="77777777" w:rsidR="00E81250" w:rsidRPr="000179C3" w:rsidRDefault="00E81250" w:rsidP="00B95F0F">
      <w:pPr>
        <w:pStyle w:val="Heading2"/>
        <w:numPr>
          <w:ilvl w:val="1"/>
          <w:numId w:val="5"/>
        </w:numPr>
        <w:tabs>
          <w:tab w:val="left" w:pos="426"/>
        </w:tabs>
        <w:rPr>
          <w:rFonts w:cs="Arial"/>
          <w:szCs w:val="22"/>
        </w:rPr>
      </w:pPr>
      <w:bookmarkStart w:id="25" w:name="_Toc497647807"/>
      <w:bookmarkStart w:id="26" w:name="_Toc135142933"/>
      <w:r w:rsidRPr="000179C3">
        <w:rPr>
          <w:rFonts w:cs="Arial"/>
          <w:szCs w:val="22"/>
        </w:rPr>
        <w:t>Krundi ehitusõigus</w:t>
      </w:r>
      <w:bookmarkEnd w:id="25"/>
      <w:bookmarkEnd w:id="26"/>
    </w:p>
    <w:p w14:paraId="748FB93E" w14:textId="77777777" w:rsidR="005A1754" w:rsidRPr="000179C3" w:rsidRDefault="005A1754" w:rsidP="00127709">
      <w:pPr>
        <w:autoSpaceDE w:val="0"/>
        <w:autoSpaceDN w:val="0"/>
        <w:adjustRightInd w:val="0"/>
        <w:jc w:val="both"/>
        <w:rPr>
          <w:rFonts w:cs="Arial"/>
          <w:lang w:val="et-EE"/>
        </w:rPr>
      </w:pPr>
      <w:r w:rsidRPr="000179C3">
        <w:rPr>
          <w:rFonts w:cs="Arial"/>
          <w:lang w:val="et-EE"/>
        </w:rPr>
        <w:t>P</w:t>
      </w:r>
      <w:r w:rsidR="00817FC8" w:rsidRPr="000179C3">
        <w:rPr>
          <w:rFonts w:cs="Arial"/>
          <w:lang w:val="et-EE"/>
        </w:rPr>
        <w:t>os</w:t>
      </w:r>
      <w:r w:rsidRPr="000179C3">
        <w:rPr>
          <w:rFonts w:cs="Arial"/>
          <w:lang w:val="et-EE"/>
        </w:rPr>
        <w:t xml:space="preserve"> 1</w:t>
      </w:r>
    </w:p>
    <w:p w14:paraId="48C278E8" w14:textId="77777777" w:rsidR="005A1754" w:rsidRPr="000179C3" w:rsidRDefault="005A1754" w:rsidP="00127709">
      <w:pPr>
        <w:tabs>
          <w:tab w:val="left" w:pos="4678"/>
        </w:tabs>
        <w:autoSpaceDE w:val="0"/>
        <w:autoSpaceDN w:val="0"/>
        <w:adjustRightInd w:val="0"/>
        <w:jc w:val="both"/>
        <w:rPr>
          <w:rFonts w:cs="Arial"/>
          <w:lang w:val="et-EE"/>
        </w:rPr>
      </w:pPr>
      <w:r w:rsidRPr="000179C3">
        <w:rPr>
          <w:rFonts w:cs="Arial"/>
          <w:lang w:val="et-EE"/>
        </w:rPr>
        <w:t>Krundi kasutamise sihtotstarve</w:t>
      </w:r>
      <w:r w:rsidR="0005622D" w:rsidRPr="000179C3">
        <w:rPr>
          <w:rFonts w:cs="Arial"/>
          <w:lang w:val="et-EE"/>
        </w:rPr>
        <w:tab/>
      </w:r>
      <w:r w:rsidR="00973ED2" w:rsidRPr="000179C3">
        <w:rPr>
          <w:rFonts w:cs="Arial"/>
          <w:lang w:val="et-EE"/>
        </w:rPr>
        <w:t>elamumaa</w:t>
      </w:r>
    </w:p>
    <w:p w14:paraId="67A54002" w14:textId="77777777" w:rsidR="005A1754" w:rsidRPr="000179C3" w:rsidRDefault="0005622D" w:rsidP="00127709">
      <w:pPr>
        <w:tabs>
          <w:tab w:val="left" w:pos="4678"/>
        </w:tabs>
        <w:autoSpaceDE w:val="0"/>
        <w:autoSpaceDN w:val="0"/>
        <w:adjustRightInd w:val="0"/>
        <w:jc w:val="both"/>
        <w:rPr>
          <w:rFonts w:cs="Arial"/>
          <w:lang w:val="et-EE"/>
        </w:rPr>
      </w:pPr>
      <w:r w:rsidRPr="000179C3">
        <w:rPr>
          <w:rFonts w:cs="Arial"/>
          <w:lang w:val="et-EE"/>
        </w:rPr>
        <w:t>Hoonete suurim arv krundil</w:t>
      </w:r>
      <w:r w:rsidRPr="000179C3">
        <w:rPr>
          <w:rFonts w:cs="Arial"/>
          <w:lang w:val="et-EE"/>
        </w:rPr>
        <w:tab/>
      </w:r>
      <w:r w:rsidR="00483944" w:rsidRPr="000179C3">
        <w:rPr>
          <w:rFonts w:cs="Arial"/>
          <w:lang w:val="et-EE"/>
        </w:rPr>
        <w:t>3</w:t>
      </w:r>
      <w:r w:rsidR="00B00921" w:rsidRPr="000179C3">
        <w:rPr>
          <w:rFonts w:cs="Arial"/>
          <w:lang w:val="et-EE"/>
        </w:rPr>
        <w:t xml:space="preserve"> </w:t>
      </w:r>
      <w:r w:rsidR="00F170EF" w:rsidRPr="000179C3">
        <w:rPr>
          <w:rFonts w:cs="Arial"/>
          <w:lang w:val="et-EE"/>
        </w:rPr>
        <w:t>(</w:t>
      </w:r>
      <w:r w:rsidR="00FF38A6" w:rsidRPr="000179C3">
        <w:rPr>
          <w:rFonts w:cs="Arial"/>
          <w:lang w:val="et-EE"/>
        </w:rPr>
        <w:t>kaksik</w:t>
      </w:r>
      <w:r w:rsidR="00F170EF" w:rsidRPr="000179C3">
        <w:rPr>
          <w:rFonts w:cs="Arial"/>
          <w:lang w:val="et-EE"/>
        </w:rPr>
        <w:t>e</w:t>
      </w:r>
      <w:r w:rsidR="00110023" w:rsidRPr="000179C3">
        <w:rPr>
          <w:rFonts w:cs="Arial"/>
          <w:lang w:val="et-EE"/>
        </w:rPr>
        <w:t>lamu</w:t>
      </w:r>
      <w:r w:rsidR="00A14064" w:rsidRPr="000179C3">
        <w:rPr>
          <w:rFonts w:cs="Arial"/>
          <w:lang w:val="et-EE"/>
        </w:rPr>
        <w:t xml:space="preserve"> + </w:t>
      </w:r>
      <w:r w:rsidR="00483944" w:rsidRPr="000179C3">
        <w:rPr>
          <w:rFonts w:cs="Arial"/>
          <w:lang w:val="et-EE"/>
        </w:rPr>
        <w:t>2</w:t>
      </w:r>
      <w:r w:rsidR="00255B31" w:rsidRPr="000179C3">
        <w:rPr>
          <w:rFonts w:cs="Arial"/>
          <w:lang w:val="et-EE"/>
        </w:rPr>
        <w:t xml:space="preserve"> </w:t>
      </w:r>
      <w:r w:rsidR="00A14064" w:rsidRPr="000179C3">
        <w:rPr>
          <w:rFonts w:cs="Arial"/>
          <w:lang w:val="et-EE"/>
        </w:rPr>
        <w:t>abihoone</w:t>
      </w:r>
      <w:r w:rsidR="00311CFC" w:rsidRPr="000179C3">
        <w:rPr>
          <w:rFonts w:cs="Arial"/>
          <w:lang w:val="et-EE"/>
        </w:rPr>
        <w:t>t</w:t>
      </w:r>
      <w:r w:rsidR="00A14064" w:rsidRPr="000179C3">
        <w:rPr>
          <w:rFonts w:cs="Arial"/>
          <w:lang w:val="et-EE"/>
        </w:rPr>
        <w:t>)</w:t>
      </w:r>
    </w:p>
    <w:p w14:paraId="499583DD" w14:textId="77777777" w:rsidR="005A1754" w:rsidRPr="000179C3" w:rsidRDefault="005A1754" w:rsidP="00127709">
      <w:pPr>
        <w:tabs>
          <w:tab w:val="left" w:pos="4678"/>
        </w:tabs>
        <w:autoSpaceDE w:val="0"/>
        <w:autoSpaceDN w:val="0"/>
        <w:adjustRightInd w:val="0"/>
        <w:jc w:val="both"/>
        <w:rPr>
          <w:rFonts w:cs="Arial"/>
          <w:lang w:val="et-EE"/>
        </w:rPr>
      </w:pPr>
      <w:r w:rsidRPr="000179C3">
        <w:rPr>
          <w:rFonts w:cs="Arial"/>
          <w:lang w:val="et-EE"/>
        </w:rPr>
        <w:t>Hoonete suurim lubatud ehit</w:t>
      </w:r>
      <w:r w:rsidR="00817FC8" w:rsidRPr="000179C3">
        <w:rPr>
          <w:rFonts w:cs="Arial"/>
          <w:lang w:val="et-EE"/>
        </w:rPr>
        <w:t>i</w:t>
      </w:r>
      <w:r w:rsidRPr="000179C3">
        <w:rPr>
          <w:rFonts w:cs="Arial"/>
          <w:lang w:val="et-EE"/>
        </w:rPr>
        <w:t>s</w:t>
      </w:r>
      <w:r w:rsidR="00817FC8" w:rsidRPr="000179C3">
        <w:rPr>
          <w:rFonts w:cs="Arial"/>
          <w:lang w:val="et-EE"/>
        </w:rPr>
        <w:t>e</w:t>
      </w:r>
      <w:r w:rsidRPr="000179C3">
        <w:rPr>
          <w:rFonts w:cs="Arial"/>
          <w:lang w:val="et-EE"/>
        </w:rPr>
        <w:t>alune pind</w:t>
      </w:r>
      <w:r w:rsidR="0005622D" w:rsidRPr="000179C3">
        <w:rPr>
          <w:rFonts w:cs="Arial"/>
          <w:lang w:val="et-EE"/>
        </w:rPr>
        <w:tab/>
      </w:r>
      <w:r w:rsidR="00536313" w:rsidRPr="000179C3">
        <w:rPr>
          <w:rFonts w:cs="Arial"/>
          <w:lang w:val="et-EE"/>
        </w:rPr>
        <w:t>40</w:t>
      </w:r>
      <w:r w:rsidR="00B00921" w:rsidRPr="000179C3">
        <w:rPr>
          <w:rFonts w:cs="Arial"/>
          <w:lang w:val="et-EE"/>
        </w:rPr>
        <w:t>0</w:t>
      </w:r>
      <w:r w:rsidRPr="000179C3">
        <w:rPr>
          <w:rFonts w:cs="Arial"/>
          <w:lang w:val="et-EE"/>
        </w:rPr>
        <w:t xml:space="preserve"> m²</w:t>
      </w:r>
    </w:p>
    <w:p w14:paraId="07F087C9" w14:textId="77777777" w:rsidR="006B3A6A" w:rsidRPr="000179C3" w:rsidRDefault="00B7444A" w:rsidP="00127709">
      <w:pPr>
        <w:tabs>
          <w:tab w:val="left" w:pos="4678"/>
        </w:tabs>
        <w:autoSpaceDE w:val="0"/>
        <w:autoSpaceDN w:val="0"/>
        <w:adjustRightInd w:val="0"/>
        <w:jc w:val="both"/>
        <w:rPr>
          <w:rFonts w:cs="Arial"/>
          <w:lang w:val="et-EE"/>
        </w:rPr>
      </w:pPr>
      <w:r>
        <w:rPr>
          <w:rFonts w:cs="Arial"/>
          <w:lang w:val="et-EE"/>
        </w:rPr>
        <w:t>s</w:t>
      </w:r>
      <w:r w:rsidR="006B3A6A" w:rsidRPr="000179C3">
        <w:rPr>
          <w:rFonts w:cs="Arial"/>
          <w:lang w:val="et-EE"/>
        </w:rPr>
        <w:t>h abihooned ehitisealuse pinnaga kokku kuni</w:t>
      </w:r>
      <w:r w:rsidR="00FF38A6" w:rsidRPr="000179C3">
        <w:rPr>
          <w:rFonts w:cs="Arial"/>
          <w:lang w:val="et-EE"/>
        </w:rPr>
        <w:tab/>
      </w:r>
      <w:r w:rsidR="006B3A6A" w:rsidRPr="000179C3">
        <w:rPr>
          <w:rFonts w:cs="Arial"/>
          <w:lang w:val="et-EE"/>
        </w:rPr>
        <w:t>80 m²</w:t>
      </w:r>
    </w:p>
    <w:p w14:paraId="3195DCF9" w14:textId="77777777" w:rsidR="005A1754" w:rsidRPr="000179C3" w:rsidRDefault="005A1754" w:rsidP="00127709">
      <w:pPr>
        <w:tabs>
          <w:tab w:val="left" w:pos="4678"/>
        </w:tabs>
        <w:autoSpaceDE w:val="0"/>
        <w:autoSpaceDN w:val="0"/>
        <w:adjustRightInd w:val="0"/>
        <w:jc w:val="both"/>
        <w:rPr>
          <w:rFonts w:cs="Arial"/>
          <w:lang w:val="et-EE"/>
        </w:rPr>
      </w:pPr>
      <w:r w:rsidRPr="000179C3">
        <w:rPr>
          <w:rFonts w:cs="Arial"/>
          <w:lang w:val="et-EE"/>
        </w:rPr>
        <w:t>Hoonete suurim lubatud kõrgu</w:t>
      </w:r>
      <w:r w:rsidR="0005622D" w:rsidRPr="000179C3">
        <w:rPr>
          <w:rFonts w:cs="Arial"/>
          <w:lang w:val="et-EE"/>
        </w:rPr>
        <w:t>s</w:t>
      </w:r>
      <w:r w:rsidR="0005622D" w:rsidRPr="000179C3">
        <w:rPr>
          <w:rFonts w:cs="Arial"/>
          <w:lang w:val="et-EE"/>
        </w:rPr>
        <w:tab/>
      </w:r>
      <w:r w:rsidR="00481CA4" w:rsidRPr="000179C3">
        <w:rPr>
          <w:rFonts w:cs="Arial"/>
          <w:lang w:val="et-EE"/>
        </w:rPr>
        <w:t>8</w:t>
      </w:r>
      <w:r w:rsidRPr="000179C3">
        <w:rPr>
          <w:rFonts w:cs="Arial"/>
          <w:lang w:val="et-EE"/>
        </w:rPr>
        <w:t xml:space="preserve"> m</w:t>
      </w:r>
      <w:r w:rsidR="009128A2" w:rsidRPr="000179C3">
        <w:rPr>
          <w:rFonts w:cs="Arial"/>
          <w:lang w:val="et-EE"/>
        </w:rPr>
        <w:t xml:space="preserve"> elamu</w:t>
      </w:r>
      <w:r w:rsidR="00480553" w:rsidRPr="000179C3">
        <w:rPr>
          <w:rFonts w:cs="Arial"/>
          <w:lang w:val="et-EE"/>
        </w:rPr>
        <w:t xml:space="preserve">; </w:t>
      </w:r>
      <w:r w:rsidR="006329BD" w:rsidRPr="000179C3">
        <w:rPr>
          <w:rFonts w:cs="Arial"/>
          <w:lang w:val="et-EE"/>
        </w:rPr>
        <w:t>5 m abihoone</w:t>
      </w:r>
    </w:p>
    <w:p w14:paraId="5D4B03B6" w14:textId="77777777" w:rsidR="00AA553A" w:rsidRPr="000179C3" w:rsidRDefault="00AA553A" w:rsidP="00127709">
      <w:pPr>
        <w:tabs>
          <w:tab w:val="left" w:pos="4678"/>
        </w:tabs>
        <w:autoSpaceDE w:val="0"/>
        <w:autoSpaceDN w:val="0"/>
        <w:adjustRightInd w:val="0"/>
        <w:jc w:val="both"/>
        <w:rPr>
          <w:rFonts w:cs="Arial"/>
          <w:lang w:val="et-EE"/>
        </w:rPr>
      </w:pPr>
    </w:p>
    <w:p w14:paraId="21DA535B" w14:textId="77777777" w:rsidR="00AA553A" w:rsidRPr="000179C3" w:rsidRDefault="00AA553A" w:rsidP="00127709">
      <w:pPr>
        <w:tabs>
          <w:tab w:val="left" w:pos="4678"/>
        </w:tabs>
        <w:autoSpaceDE w:val="0"/>
        <w:autoSpaceDN w:val="0"/>
        <w:adjustRightInd w:val="0"/>
        <w:jc w:val="both"/>
        <w:rPr>
          <w:rFonts w:cs="Arial"/>
          <w:lang w:val="et-EE"/>
        </w:rPr>
      </w:pPr>
      <w:r w:rsidRPr="000179C3">
        <w:rPr>
          <w:rFonts w:cs="Arial"/>
          <w:lang w:val="et-EE"/>
        </w:rPr>
        <w:t>Pos 2 krundile ehitusõigust ei määrata.</w:t>
      </w:r>
    </w:p>
    <w:p w14:paraId="4FBC95A9" w14:textId="77777777" w:rsidR="00817FC8" w:rsidRPr="000179C3" w:rsidRDefault="00817FC8" w:rsidP="00127709">
      <w:pPr>
        <w:jc w:val="both"/>
        <w:rPr>
          <w:rFonts w:cs="Arial"/>
          <w:lang w:val="et-EE"/>
        </w:rPr>
      </w:pPr>
    </w:p>
    <w:p w14:paraId="10C658CD" w14:textId="77777777" w:rsidR="00E81250" w:rsidRPr="000179C3" w:rsidRDefault="00E81250" w:rsidP="00B95F0F">
      <w:pPr>
        <w:pStyle w:val="Heading2"/>
        <w:numPr>
          <w:ilvl w:val="1"/>
          <w:numId w:val="5"/>
        </w:numPr>
        <w:tabs>
          <w:tab w:val="left" w:pos="426"/>
        </w:tabs>
        <w:rPr>
          <w:rFonts w:cs="Arial"/>
          <w:szCs w:val="22"/>
        </w:rPr>
      </w:pPr>
      <w:bookmarkStart w:id="27" w:name="_Toc497647808"/>
      <w:bookmarkStart w:id="28" w:name="_Toc135142934"/>
      <w:r w:rsidRPr="000179C3">
        <w:rPr>
          <w:rFonts w:cs="Arial"/>
          <w:szCs w:val="22"/>
        </w:rPr>
        <w:t>Ehitiste arhitektuurinõuded</w:t>
      </w:r>
      <w:bookmarkEnd w:id="27"/>
      <w:bookmarkEnd w:id="28"/>
    </w:p>
    <w:p w14:paraId="2449733C" w14:textId="77777777" w:rsidR="005A1754" w:rsidRPr="000179C3" w:rsidRDefault="005A1754" w:rsidP="00127709">
      <w:pPr>
        <w:tabs>
          <w:tab w:val="left" w:pos="2268"/>
        </w:tabs>
        <w:autoSpaceDE w:val="0"/>
        <w:autoSpaceDN w:val="0"/>
        <w:adjustRightInd w:val="0"/>
        <w:jc w:val="both"/>
        <w:rPr>
          <w:rFonts w:cs="Arial"/>
          <w:lang w:val="et-EE"/>
        </w:rPr>
      </w:pPr>
      <w:r w:rsidRPr="000179C3">
        <w:rPr>
          <w:rFonts w:cs="Arial"/>
          <w:lang w:val="et-EE"/>
        </w:rPr>
        <w:t>Hoonestusviis:</w:t>
      </w:r>
      <w:r w:rsidR="006329BD" w:rsidRPr="000179C3">
        <w:rPr>
          <w:rFonts w:cs="Arial"/>
          <w:lang w:val="et-EE"/>
        </w:rPr>
        <w:tab/>
      </w:r>
      <w:r w:rsidRPr="000179C3">
        <w:rPr>
          <w:rFonts w:cs="Arial"/>
          <w:lang w:val="et-EE"/>
        </w:rPr>
        <w:t>lahtine</w:t>
      </w:r>
    </w:p>
    <w:p w14:paraId="30D69891" w14:textId="77777777" w:rsidR="005A1754" w:rsidRPr="000179C3" w:rsidRDefault="00536313" w:rsidP="00127709">
      <w:pPr>
        <w:tabs>
          <w:tab w:val="left" w:pos="2268"/>
        </w:tabs>
        <w:autoSpaceDE w:val="0"/>
        <w:autoSpaceDN w:val="0"/>
        <w:adjustRightInd w:val="0"/>
        <w:jc w:val="both"/>
        <w:rPr>
          <w:rFonts w:cs="Arial"/>
          <w:lang w:val="et-EE"/>
        </w:rPr>
      </w:pPr>
      <w:r w:rsidRPr="000179C3">
        <w:rPr>
          <w:rFonts w:cs="Arial"/>
          <w:lang w:val="et-EE"/>
        </w:rPr>
        <w:t>Katusekalle:</w:t>
      </w:r>
      <w:r w:rsidRPr="000179C3">
        <w:rPr>
          <w:rFonts w:cs="Arial"/>
          <w:lang w:val="et-EE"/>
        </w:rPr>
        <w:tab/>
        <w:t>15°</w:t>
      </w:r>
      <w:r w:rsidR="00480553" w:rsidRPr="000179C3">
        <w:rPr>
          <w:rFonts w:cs="Arial"/>
          <w:lang w:val="et-EE"/>
        </w:rPr>
        <w:t>–</w:t>
      </w:r>
      <w:r w:rsidR="00817FC8" w:rsidRPr="000179C3">
        <w:rPr>
          <w:rFonts w:cs="Arial"/>
          <w:lang w:val="et-EE"/>
        </w:rPr>
        <w:t xml:space="preserve"> </w:t>
      </w:r>
      <w:r w:rsidRPr="000179C3">
        <w:rPr>
          <w:rFonts w:cs="Arial"/>
          <w:lang w:val="et-EE"/>
        </w:rPr>
        <w:t>4</w:t>
      </w:r>
      <w:r w:rsidR="00481CA4" w:rsidRPr="000179C3">
        <w:rPr>
          <w:rFonts w:cs="Arial"/>
          <w:lang w:val="et-EE"/>
        </w:rPr>
        <w:t>0</w:t>
      </w:r>
      <w:r w:rsidR="005A1754" w:rsidRPr="000179C3">
        <w:rPr>
          <w:rFonts w:cs="Arial"/>
          <w:lang w:val="et-EE"/>
        </w:rPr>
        <w:t>°</w:t>
      </w:r>
    </w:p>
    <w:p w14:paraId="33A7CF5D" w14:textId="77777777" w:rsidR="009128A2" w:rsidRPr="000179C3" w:rsidRDefault="009128A2" w:rsidP="00127709">
      <w:pPr>
        <w:tabs>
          <w:tab w:val="left" w:pos="2268"/>
        </w:tabs>
        <w:autoSpaceDE w:val="0"/>
        <w:autoSpaceDN w:val="0"/>
        <w:adjustRightInd w:val="0"/>
        <w:jc w:val="both"/>
        <w:rPr>
          <w:rFonts w:cs="Arial"/>
          <w:lang w:val="et-EE"/>
        </w:rPr>
      </w:pPr>
      <w:r w:rsidRPr="000179C3">
        <w:rPr>
          <w:rFonts w:cs="Arial"/>
          <w:lang w:val="et-EE"/>
        </w:rPr>
        <w:t>(väiksemad hooneosad võivad olla madalama kaldega)</w:t>
      </w:r>
    </w:p>
    <w:p w14:paraId="47CAF0B6" w14:textId="77777777" w:rsidR="005A1754" w:rsidRPr="000179C3" w:rsidRDefault="005A1754" w:rsidP="00127709">
      <w:pPr>
        <w:tabs>
          <w:tab w:val="left" w:pos="2268"/>
          <w:tab w:val="left" w:pos="4536"/>
        </w:tabs>
        <w:autoSpaceDE w:val="0"/>
        <w:autoSpaceDN w:val="0"/>
        <w:adjustRightInd w:val="0"/>
        <w:jc w:val="both"/>
        <w:rPr>
          <w:rFonts w:cs="Arial"/>
          <w:lang w:val="et-EE"/>
        </w:rPr>
      </w:pPr>
      <w:r w:rsidRPr="000179C3">
        <w:rPr>
          <w:rFonts w:cs="Arial"/>
          <w:lang w:val="et-EE"/>
        </w:rPr>
        <w:t>Maksimaalne kõrgus:</w:t>
      </w:r>
      <w:r w:rsidRPr="000179C3">
        <w:rPr>
          <w:rFonts w:cs="Arial"/>
          <w:lang w:val="et-EE"/>
        </w:rPr>
        <w:tab/>
      </w:r>
      <w:r w:rsidR="00246FF9" w:rsidRPr="000179C3">
        <w:rPr>
          <w:rFonts w:cs="Arial"/>
          <w:lang w:val="et-EE"/>
        </w:rPr>
        <w:t>elamud</w:t>
      </w:r>
      <w:r w:rsidR="00423004" w:rsidRPr="000179C3">
        <w:rPr>
          <w:rFonts w:cs="Arial"/>
          <w:lang w:val="et-EE"/>
        </w:rPr>
        <w:t xml:space="preserve"> –</w:t>
      </w:r>
      <w:r w:rsidR="00607E9C" w:rsidRPr="000179C3">
        <w:rPr>
          <w:rFonts w:cs="Arial"/>
          <w:lang w:val="et-EE"/>
        </w:rPr>
        <w:t xml:space="preserve"> </w:t>
      </w:r>
      <w:r w:rsidRPr="000179C3">
        <w:rPr>
          <w:rFonts w:cs="Arial"/>
          <w:lang w:val="et-EE"/>
        </w:rPr>
        <w:t>maapinnast</w:t>
      </w:r>
      <w:r w:rsidR="006329BD" w:rsidRPr="000179C3">
        <w:rPr>
          <w:rFonts w:cs="Arial"/>
          <w:lang w:val="et-EE"/>
        </w:rPr>
        <w:tab/>
      </w:r>
      <w:r w:rsidR="00481CA4" w:rsidRPr="000179C3">
        <w:rPr>
          <w:rFonts w:cs="Arial"/>
          <w:lang w:val="et-EE"/>
        </w:rPr>
        <w:t>8</w:t>
      </w:r>
      <w:r w:rsidRPr="000179C3">
        <w:rPr>
          <w:rFonts w:cs="Arial"/>
          <w:lang w:val="et-EE"/>
        </w:rPr>
        <w:t xml:space="preserve"> m</w:t>
      </w:r>
    </w:p>
    <w:p w14:paraId="4F814C5C" w14:textId="77777777" w:rsidR="00246FF9" w:rsidRPr="000179C3" w:rsidRDefault="006329BD" w:rsidP="00127709">
      <w:pPr>
        <w:tabs>
          <w:tab w:val="left" w:pos="2268"/>
          <w:tab w:val="left" w:pos="4536"/>
        </w:tabs>
        <w:autoSpaceDE w:val="0"/>
        <w:autoSpaceDN w:val="0"/>
        <w:adjustRightInd w:val="0"/>
        <w:jc w:val="both"/>
        <w:rPr>
          <w:rFonts w:cs="Arial"/>
          <w:lang w:val="et-EE"/>
        </w:rPr>
      </w:pPr>
      <w:r w:rsidRPr="000179C3">
        <w:rPr>
          <w:rFonts w:cs="Arial"/>
          <w:lang w:val="et-EE"/>
        </w:rPr>
        <w:tab/>
      </w:r>
      <w:r w:rsidR="00110023" w:rsidRPr="000179C3">
        <w:rPr>
          <w:rFonts w:cs="Arial"/>
          <w:lang w:val="et-EE"/>
        </w:rPr>
        <w:t>abi</w:t>
      </w:r>
      <w:r w:rsidR="00246FF9" w:rsidRPr="000179C3">
        <w:rPr>
          <w:rFonts w:cs="Arial"/>
          <w:lang w:val="et-EE"/>
        </w:rPr>
        <w:t xml:space="preserve">hoone – </w:t>
      </w:r>
      <w:r w:rsidRPr="000179C3">
        <w:rPr>
          <w:rFonts w:cs="Arial"/>
          <w:lang w:val="et-EE"/>
        </w:rPr>
        <w:tab/>
      </w:r>
      <w:r w:rsidR="00110023" w:rsidRPr="000179C3">
        <w:rPr>
          <w:rFonts w:cs="Arial"/>
          <w:lang w:val="et-EE"/>
        </w:rPr>
        <w:t>5</w:t>
      </w:r>
      <w:r w:rsidR="00953C7C" w:rsidRPr="000179C3">
        <w:rPr>
          <w:rFonts w:cs="Arial"/>
          <w:lang w:val="et-EE"/>
        </w:rPr>
        <w:t xml:space="preserve"> </w:t>
      </w:r>
      <w:r w:rsidR="00246FF9" w:rsidRPr="000179C3">
        <w:rPr>
          <w:rFonts w:cs="Arial"/>
          <w:lang w:val="et-EE"/>
        </w:rPr>
        <w:t>m</w:t>
      </w:r>
    </w:p>
    <w:p w14:paraId="2E5B41E3" w14:textId="77777777" w:rsidR="005A1754" w:rsidRPr="000179C3" w:rsidRDefault="005A1754" w:rsidP="00127709">
      <w:pPr>
        <w:tabs>
          <w:tab w:val="left" w:pos="2268"/>
          <w:tab w:val="left" w:pos="4536"/>
        </w:tabs>
        <w:autoSpaceDE w:val="0"/>
        <w:autoSpaceDN w:val="0"/>
        <w:adjustRightInd w:val="0"/>
        <w:jc w:val="both"/>
        <w:rPr>
          <w:rFonts w:cs="Arial"/>
          <w:lang w:val="et-EE"/>
        </w:rPr>
      </w:pPr>
      <w:r w:rsidRPr="000179C3">
        <w:rPr>
          <w:rFonts w:cs="Arial"/>
          <w:lang w:val="et-EE"/>
        </w:rPr>
        <w:t>Maksimaalne korruselisus</w:t>
      </w:r>
      <w:r w:rsidR="009128A2" w:rsidRPr="000179C3">
        <w:rPr>
          <w:rFonts w:cs="Arial"/>
          <w:lang w:val="et-EE"/>
        </w:rPr>
        <w:t>: elamu</w:t>
      </w:r>
      <w:r w:rsidR="006329BD" w:rsidRPr="000179C3">
        <w:rPr>
          <w:rFonts w:cs="Arial"/>
          <w:lang w:val="et-EE"/>
        </w:rPr>
        <w:tab/>
      </w:r>
      <w:r w:rsidRPr="000179C3">
        <w:rPr>
          <w:rFonts w:cs="Arial"/>
          <w:lang w:val="et-EE"/>
        </w:rPr>
        <w:t>2</w:t>
      </w:r>
      <w:r w:rsidR="009128A2" w:rsidRPr="000179C3">
        <w:rPr>
          <w:rFonts w:cs="Arial"/>
          <w:lang w:val="et-EE"/>
        </w:rPr>
        <w:t xml:space="preserve"> maapealne</w:t>
      </w:r>
    </w:p>
    <w:p w14:paraId="7DFB5A7B" w14:textId="77777777" w:rsidR="009128A2" w:rsidRPr="000179C3" w:rsidRDefault="00FF38A6" w:rsidP="00127709">
      <w:pPr>
        <w:tabs>
          <w:tab w:val="left" w:pos="4536"/>
        </w:tabs>
        <w:autoSpaceDE w:val="0"/>
        <w:autoSpaceDN w:val="0"/>
        <w:adjustRightInd w:val="0"/>
        <w:jc w:val="both"/>
        <w:rPr>
          <w:rFonts w:cs="Arial"/>
          <w:lang w:val="et-EE"/>
        </w:rPr>
      </w:pPr>
      <w:r w:rsidRPr="000179C3">
        <w:rPr>
          <w:rFonts w:cs="Arial"/>
          <w:lang w:val="et-EE"/>
        </w:rPr>
        <w:tab/>
      </w:r>
      <w:r w:rsidR="009128A2" w:rsidRPr="000179C3">
        <w:rPr>
          <w:rFonts w:cs="Arial"/>
          <w:lang w:val="et-EE"/>
        </w:rPr>
        <w:t>1 maa-alune</w:t>
      </w:r>
    </w:p>
    <w:p w14:paraId="2ECB29A7" w14:textId="77777777" w:rsidR="00246FF9" w:rsidRPr="000179C3" w:rsidRDefault="006329BD" w:rsidP="00127709">
      <w:pPr>
        <w:tabs>
          <w:tab w:val="left" w:pos="2268"/>
          <w:tab w:val="left" w:pos="4536"/>
        </w:tabs>
        <w:autoSpaceDE w:val="0"/>
        <w:autoSpaceDN w:val="0"/>
        <w:adjustRightInd w:val="0"/>
        <w:jc w:val="both"/>
        <w:rPr>
          <w:rFonts w:cs="Arial"/>
          <w:lang w:val="et-EE"/>
        </w:rPr>
      </w:pPr>
      <w:r w:rsidRPr="000179C3">
        <w:rPr>
          <w:rFonts w:cs="Arial"/>
          <w:lang w:val="et-EE"/>
        </w:rPr>
        <w:tab/>
      </w:r>
      <w:r w:rsidR="00110023" w:rsidRPr="000179C3">
        <w:rPr>
          <w:rFonts w:cs="Arial"/>
          <w:lang w:val="et-EE"/>
        </w:rPr>
        <w:t>abi</w:t>
      </w:r>
      <w:r w:rsidR="00246FF9" w:rsidRPr="000179C3">
        <w:rPr>
          <w:rFonts w:cs="Arial"/>
          <w:lang w:val="et-EE"/>
        </w:rPr>
        <w:t>hoone</w:t>
      </w:r>
      <w:r w:rsidRPr="000179C3">
        <w:rPr>
          <w:rFonts w:cs="Arial"/>
          <w:lang w:val="et-EE"/>
        </w:rPr>
        <w:tab/>
      </w:r>
      <w:r w:rsidR="00110023" w:rsidRPr="000179C3">
        <w:rPr>
          <w:rFonts w:cs="Arial"/>
          <w:lang w:val="et-EE"/>
        </w:rPr>
        <w:t>1</w:t>
      </w:r>
    </w:p>
    <w:p w14:paraId="4309C701" w14:textId="77777777" w:rsidR="009128A2" w:rsidRPr="000179C3" w:rsidRDefault="009128A2" w:rsidP="00127709">
      <w:pPr>
        <w:tabs>
          <w:tab w:val="left" w:pos="2268"/>
          <w:tab w:val="left" w:pos="4536"/>
        </w:tabs>
        <w:autoSpaceDE w:val="0"/>
        <w:autoSpaceDN w:val="0"/>
        <w:adjustRightInd w:val="0"/>
        <w:jc w:val="both"/>
        <w:rPr>
          <w:rFonts w:cs="Arial"/>
          <w:lang w:val="et-EE"/>
        </w:rPr>
      </w:pPr>
    </w:p>
    <w:p w14:paraId="69245B4F" w14:textId="77777777" w:rsidR="005A1754" w:rsidRPr="000179C3" w:rsidRDefault="005A1754" w:rsidP="00127709">
      <w:pPr>
        <w:tabs>
          <w:tab w:val="left" w:pos="2268"/>
        </w:tabs>
        <w:autoSpaceDE w:val="0"/>
        <w:autoSpaceDN w:val="0"/>
        <w:adjustRightInd w:val="0"/>
        <w:jc w:val="both"/>
        <w:rPr>
          <w:rFonts w:cs="Arial"/>
          <w:lang w:val="et-EE"/>
        </w:rPr>
      </w:pPr>
      <w:r w:rsidRPr="000179C3">
        <w:rPr>
          <w:rFonts w:cs="Arial"/>
          <w:lang w:val="et-EE"/>
        </w:rPr>
        <w:t>Välisviimistlus:</w:t>
      </w:r>
      <w:r w:rsidRPr="000179C3">
        <w:rPr>
          <w:rFonts w:cs="Arial"/>
          <w:lang w:val="et-EE"/>
        </w:rPr>
        <w:tab/>
      </w:r>
      <w:r w:rsidR="0027460F" w:rsidRPr="000179C3">
        <w:rPr>
          <w:rFonts w:cs="Arial"/>
          <w:lang w:val="et-EE"/>
        </w:rPr>
        <w:t>puit, mida kombineerida kivi, krohvi või tellisega</w:t>
      </w:r>
    </w:p>
    <w:p w14:paraId="32CFDFC2" w14:textId="77777777" w:rsidR="005A1754" w:rsidRPr="000179C3" w:rsidRDefault="005A1754" w:rsidP="00127709">
      <w:pPr>
        <w:tabs>
          <w:tab w:val="left" w:pos="2268"/>
        </w:tabs>
        <w:autoSpaceDE w:val="0"/>
        <w:autoSpaceDN w:val="0"/>
        <w:adjustRightInd w:val="0"/>
        <w:rPr>
          <w:rFonts w:cs="Arial"/>
          <w:lang w:val="et-EE"/>
        </w:rPr>
      </w:pPr>
      <w:r w:rsidRPr="000179C3">
        <w:rPr>
          <w:rFonts w:cs="Arial"/>
          <w:lang w:val="et-EE"/>
        </w:rPr>
        <w:t>Katusematerjal:</w:t>
      </w:r>
      <w:r w:rsidR="006329BD" w:rsidRPr="000179C3">
        <w:rPr>
          <w:rFonts w:cs="Arial"/>
          <w:lang w:val="et-EE"/>
        </w:rPr>
        <w:tab/>
      </w:r>
      <w:r w:rsidR="007D3160" w:rsidRPr="000179C3">
        <w:rPr>
          <w:rFonts w:cs="Arial"/>
          <w:lang w:val="et-EE"/>
        </w:rPr>
        <w:t xml:space="preserve">kivi, </w:t>
      </w:r>
      <w:r w:rsidRPr="000179C3">
        <w:rPr>
          <w:rFonts w:cs="Arial"/>
          <w:lang w:val="et-EE"/>
        </w:rPr>
        <w:t>rullmaterjal</w:t>
      </w:r>
      <w:r w:rsidR="007D3160" w:rsidRPr="000179C3">
        <w:rPr>
          <w:rFonts w:cs="Arial"/>
          <w:lang w:val="et-EE"/>
        </w:rPr>
        <w:t>,</w:t>
      </w:r>
      <w:r w:rsidRPr="000179C3">
        <w:rPr>
          <w:rFonts w:cs="Arial"/>
          <w:lang w:val="et-EE"/>
        </w:rPr>
        <w:t xml:space="preserve"> </w:t>
      </w:r>
      <w:r w:rsidR="006329BD" w:rsidRPr="000179C3">
        <w:rPr>
          <w:rFonts w:cs="Arial"/>
          <w:lang w:val="et-EE"/>
        </w:rPr>
        <w:t>plekk.</w:t>
      </w:r>
    </w:p>
    <w:p w14:paraId="6BC7EB31" w14:textId="77777777" w:rsidR="00CA1D21" w:rsidRPr="000179C3" w:rsidRDefault="00CA1D21" w:rsidP="00127709">
      <w:pPr>
        <w:tabs>
          <w:tab w:val="left" w:pos="2268"/>
        </w:tabs>
        <w:autoSpaceDE w:val="0"/>
        <w:autoSpaceDN w:val="0"/>
        <w:adjustRightInd w:val="0"/>
        <w:rPr>
          <w:rFonts w:cs="Arial"/>
          <w:lang w:val="et-EE"/>
        </w:rPr>
      </w:pPr>
      <w:r w:rsidRPr="000179C3">
        <w:rPr>
          <w:rFonts w:cs="Arial"/>
          <w:lang w:val="et-EE"/>
        </w:rPr>
        <w:t>Katusekatte värviks valida tume toon: must, tumehall, tumepruun, tumepunane.</w:t>
      </w:r>
    </w:p>
    <w:p w14:paraId="6F96AF35" w14:textId="77777777" w:rsidR="00CA1D21" w:rsidRPr="000179C3" w:rsidRDefault="00CA1D21" w:rsidP="0027460F">
      <w:pPr>
        <w:autoSpaceDE w:val="0"/>
        <w:autoSpaceDN w:val="0"/>
        <w:adjustRightInd w:val="0"/>
        <w:jc w:val="both"/>
        <w:rPr>
          <w:rFonts w:cs="Arial"/>
          <w:lang w:val="et-EE"/>
        </w:rPr>
      </w:pPr>
    </w:p>
    <w:p w14:paraId="02CC8090" w14:textId="77777777" w:rsidR="005A1754" w:rsidRPr="000179C3" w:rsidRDefault="005A1754" w:rsidP="0027460F">
      <w:pPr>
        <w:autoSpaceDE w:val="0"/>
        <w:autoSpaceDN w:val="0"/>
        <w:adjustRightInd w:val="0"/>
        <w:jc w:val="both"/>
        <w:rPr>
          <w:rFonts w:cs="Arial"/>
          <w:lang w:val="et-EE"/>
        </w:rPr>
      </w:pPr>
      <w:r w:rsidRPr="000179C3">
        <w:rPr>
          <w:rFonts w:cs="Arial"/>
          <w:lang w:val="et-EE"/>
        </w:rPr>
        <w:t>Projekteeritava hoone arhitektuurne lahendus peab arvestama piirkonna miljööd, naaberhoonestu</w:t>
      </w:r>
      <w:r w:rsidR="006E7870" w:rsidRPr="000179C3">
        <w:rPr>
          <w:rFonts w:cs="Arial"/>
          <w:lang w:val="et-EE"/>
        </w:rPr>
        <w:t>se üldmahtusid ja proportsioone ning olema kaasaegne ja moodustama naaberhoonestusega ühtse ansambli. Fassaadidel kasutada naturaalseid materjale – domineerivalt puitu, kombineerituna tellise ja looduskiviga.</w:t>
      </w:r>
    </w:p>
    <w:p w14:paraId="7A6CD4F9" w14:textId="77777777" w:rsidR="005A1754" w:rsidRPr="000179C3" w:rsidRDefault="005A1754" w:rsidP="0027460F">
      <w:pPr>
        <w:jc w:val="both"/>
        <w:rPr>
          <w:rFonts w:cs="Arial"/>
          <w:lang w:val="et-EE"/>
        </w:rPr>
      </w:pPr>
      <w:r w:rsidRPr="000179C3">
        <w:rPr>
          <w:rFonts w:cs="Arial"/>
          <w:lang w:val="et-EE"/>
        </w:rPr>
        <w:lastRenderedPageBreak/>
        <w:t>Keelatud on imiteerivate materjalide kasutamine.</w:t>
      </w:r>
    </w:p>
    <w:p w14:paraId="3C334B4C" w14:textId="77777777" w:rsidR="00E81250" w:rsidRPr="000179C3" w:rsidRDefault="005A1754" w:rsidP="0027460F">
      <w:pPr>
        <w:autoSpaceDE w:val="0"/>
        <w:autoSpaceDN w:val="0"/>
        <w:adjustRightInd w:val="0"/>
        <w:jc w:val="both"/>
        <w:rPr>
          <w:rFonts w:cs="Arial"/>
          <w:lang w:val="et-EE"/>
        </w:rPr>
      </w:pPr>
      <w:r w:rsidRPr="000179C3">
        <w:rPr>
          <w:rFonts w:cs="Arial"/>
          <w:lang w:val="et-EE"/>
        </w:rPr>
        <w:t>Hoonete arhitektuurne lahendus täpsustata</w:t>
      </w:r>
      <w:r w:rsidR="00AA553A" w:rsidRPr="000179C3">
        <w:rPr>
          <w:rFonts w:cs="Arial"/>
          <w:lang w:val="et-EE"/>
        </w:rPr>
        <w:t>kse</w:t>
      </w:r>
      <w:r w:rsidRPr="000179C3">
        <w:rPr>
          <w:rFonts w:cs="Arial"/>
          <w:lang w:val="et-EE"/>
        </w:rPr>
        <w:t xml:space="preserve"> eraldi eskiisprojektina eesmärgiga rajada planeeringualale maksimaalselt sobituv ja ümbruskonna elukeskkonda esteetiliselt ja visuaalselt väärtustav hoone. Ehitusprojekt tuleb kooskõlastada </w:t>
      </w:r>
      <w:r w:rsidR="00B00921" w:rsidRPr="000179C3">
        <w:rPr>
          <w:rFonts w:cs="Arial"/>
          <w:lang w:val="et-EE"/>
        </w:rPr>
        <w:t xml:space="preserve">Rae </w:t>
      </w:r>
      <w:r w:rsidRPr="000179C3">
        <w:rPr>
          <w:rFonts w:cs="Arial"/>
          <w:lang w:val="et-EE"/>
        </w:rPr>
        <w:t>valla arhitektiga eskiisi staadiumis.</w:t>
      </w:r>
    </w:p>
    <w:p w14:paraId="16DC7050" w14:textId="77777777" w:rsidR="00C967C5" w:rsidRPr="000179C3" w:rsidRDefault="00C967C5" w:rsidP="0027460F">
      <w:pPr>
        <w:autoSpaceDE w:val="0"/>
        <w:autoSpaceDN w:val="0"/>
        <w:adjustRightInd w:val="0"/>
        <w:jc w:val="both"/>
        <w:rPr>
          <w:rFonts w:cs="Arial"/>
          <w:lang w:val="et-EE"/>
        </w:rPr>
      </w:pPr>
    </w:p>
    <w:p w14:paraId="21CD6E67" w14:textId="77777777" w:rsidR="00CA1D21" w:rsidRPr="000179C3" w:rsidRDefault="00CA1D21" w:rsidP="0027460F">
      <w:pPr>
        <w:autoSpaceDE w:val="0"/>
        <w:autoSpaceDN w:val="0"/>
        <w:adjustRightInd w:val="0"/>
        <w:jc w:val="both"/>
        <w:rPr>
          <w:rFonts w:cs="Arial"/>
          <w:lang w:val="et-EE"/>
        </w:rPr>
      </w:pPr>
      <w:r w:rsidRPr="000179C3">
        <w:rPr>
          <w:rFonts w:cs="Arial"/>
          <w:lang w:val="et-EE"/>
        </w:rPr>
        <w:t>Hooned projekteerida vastavalt:</w:t>
      </w:r>
    </w:p>
    <w:p w14:paraId="611127E1" w14:textId="77777777" w:rsidR="00CA1D21" w:rsidRPr="000179C3" w:rsidRDefault="00CA1D21"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energiatõhususe miinimumnõuetele (</w:t>
      </w:r>
      <w:r w:rsidR="00FF38A6" w:rsidRPr="000179C3">
        <w:rPr>
          <w:rFonts w:ascii="Arial" w:hAnsi="Arial" w:cs="Arial"/>
          <w:sz w:val="22"/>
          <w:szCs w:val="22"/>
        </w:rPr>
        <w:t>e</w:t>
      </w:r>
      <w:r w:rsidRPr="000179C3">
        <w:rPr>
          <w:rFonts w:ascii="Arial" w:hAnsi="Arial" w:cs="Arial"/>
          <w:sz w:val="22"/>
          <w:szCs w:val="22"/>
        </w:rPr>
        <w:t>ttevõtlus- ja infotehnoloogiaministri 11.12.2018 määruses nr 63 „Hoone energiatõhususe miinimumnõuded</w:t>
      </w:r>
      <w:r w:rsidR="00FF38A6" w:rsidRPr="000179C3">
        <w:rPr>
          <w:rFonts w:ascii="Arial" w:hAnsi="Arial" w:cs="Arial"/>
          <w:sz w:val="22"/>
          <w:szCs w:val="22"/>
        </w:rPr>
        <w:t>”</w:t>
      </w:r>
      <w:r w:rsidRPr="000179C3">
        <w:rPr>
          <w:rFonts w:ascii="Arial" w:hAnsi="Arial" w:cs="Arial"/>
          <w:sz w:val="22"/>
          <w:szCs w:val="22"/>
        </w:rPr>
        <w:t>) ning arvestada aastal 2020 kehtima hakanud liginullenergiahoone projekteerimisnormidega,</w:t>
      </w:r>
    </w:p>
    <w:p w14:paraId="6A33C0FF" w14:textId="77777777" w:rsidR="00FF38A6" w:rsidRPr="000179C3" w:rsidRDefault="00CA1D21"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 xml:space="preserve">standardile EVS 842:2003 </w:t>
      </w:r>
      <w:r w:rsidR="00AA553A" w:rsidRPr="000179C3">
        <w:rPr>
          <w:rFonts w:ascii="Arial" w:hAnsi="Arial" w:cs="Arial"/>
          <w:sz w:val="22"/>
          <w:szCs w:val="22"/>
        </w:rPr>
        <w:t>„</w:t>
      </w:r>
      <w:r w:rsidRPr="000179C3">
        <w:rPr>
          <w:rFonts w:ascii="Arial" w:hAnsi="Arial" w:cs="Arial"/>
          <w:sz w:val="22"/>
          <w:szCs w:val="22"/>
        </w:rPr>
        <w:t>Ehitise heliisolatsiooninõuded. Kaitse müra eest</w:t>
      </w:r>
      <w:r w:rsidR="00AA553A" w:rsidRPr="000179C3">
        <w:rPr>
          <w:rFonts w:ascii="Arial" w:hAnsi="Arial" w:cs="Arial"/>
          <w:sz w:val="22"/>
          <w:szCs w:val="22"/>
        </w:rPr>
        <w:t>”;</w:t>
      </w:r>
    </w:p>
    <w:p w14:paraId="5E7FE3CE" w14:textId="77777777" w:rsidR="00CA1D21" w:rsidRPr="000179C3" w:rsidRDefault="00CA1D21" w:rsidP="00B95F0F">
      <w:pPr>
        <w:pStyle w:val="BodyText"/>
        <w:numPr>
          <w:ilvl w:val="0"/>
          <w:numId w:val="7"/>
        </w:numPr>
        <w:tabs>
          <w:tab w:val="clear" w:pos="720"/>
        </w:tabs>
        <w:suppressAutoHyphens/>
        <w:ind w:left="284" w:hanging="218"/>
        <w:rPr>
          <w:rFonts w:ascii="Arial" w:hAnsi="Arial" w:cs="Arial"/>
          <w:sz w:val="22"/>
          <w:szCs w:val="22"/>
        </w:rPr>
      </w:pPr>
      <w:r w:rsidRPr="000179C3">
        <w:rPr>
          <w:rFonts w:ascii="Arial" w:hAnsi="Arial" w:cs="Arial"/>
          <w:sz w:val="22"/>
          <w:szCs w:val="22"/>
        </w:rPr>
        <w:t>standardile EVS 840:2017 „Juhised radoonikaitse meetmete kasutamiseks uutes ja olemasolevates hoonetes</w:t>
      </w:r>
      <w:r w:rsidR="00FF38A6" w:rsidRPr="000179C3">
        <w:rPr>
          <w:rFonts w:ascii="Arial" w:hAnsi="Arial" w:cs="Arial"/>
          <w:sz w:val="22"/>
          <w:szCs w:val="22"/>
        </w:rPr>
        <w:t>”</w:t>
      </w:r>
      <w:r w:rsidRPr="000179C3">
        <w:rPr>
          <w:rFonts w:ascii="Arial" w:hAnsi="Arial" w:cs="Arial"/>
          <w:sz w:val="22"/>
          <w:szCs w:val="22"/>
        </w:rPr>
        <w:t>.</w:t>
      </w:r>
    </w:p>
    <w:p w14:paraId="6B5348A0" w14:textId="77777777" w:rsidR="00CA1D21" w:rsidRPr="000179C3" w:rsidRDefault="00CA1D21" w:rsidP="00127709">
      <w:pPr>
        <w:pStyle w:val="BodyText"/>
        <w:suppressAutoHyphens/>
        <w:rPr>
          <w:rFonts w:ascii="Arial" w:hAnsi="Arial" w:cs="Arial"/>
          <w:sz w:val="22"/>
          <w:szCs w:val="22"/>
        </w:rPr>
      </w:pPr>
    </w:p>
    <w:p w14:paraId="75160673" w14:textId="77777777" w:rsidR="00E81250" w:rsidRPr="000179C3" w:rsidRDefault="00E81250" w:rsidP="00B95F0F">
      <w:pPr>
        <w:pStyle w:val="Heading2"/>
        <w:numPr>
          <w:ilvl w:val="1"/>
          <w:numId w:val="5"/>
        </w:numPr>
        <w:tabs>
          <w:tab w:val="left" w:pos="426"/>
        </w:tabs>
        <w:rPr>
          <w:rFonts w:cs="Arial"/>
          <w:szCs w:val="22"/>
        </w:rPr>
      </w:pPr>
      <w:bookmarkStart w:id="29" w:name="_Toc497647809"/>
      <w:bookmarkStart w:id="30" w:name="_Toc135142935"/>
      <w:r w:rsidRPr="000179C3">
        <w:rPr>
          <w:rFonts w:cs="Arial"/>
          <w:szCs w:val="22"/>
        </w:rPr>
        <w:t>Piirded</w:t>
      </w:r>
      <w:bookmarkEnd w:id="29"/>
      <w:bookmarkEnd w:id="30"/>
    </w:p>
    <w:p w14:paraId="6902725F" w14:textId="77777777" w:rsidR="00A90973" w:rsidRPr="000179C3" w:rsidRDefault="00B00921" w:rsidP="00127709">
      <w:pPr>
        <w:autoSpaceDE w:val="0"/>
        <w:autoSpaceDN w:val="0"/>
        <w:adjustRightInd w:val="0"/>
        <w:jc w:val="both"/>
        <w:rPr>
          <w:rFonts w:cs="Arial"/>
          <w:lang w:val="et-EE"/>
        </w:rPr>
      </w:pPr>
      <w:r w:rsidRPr="000179C3">
        <w:rPr>
          <w:rFonts w:cs="Arial"/>
          <w:lang w:val="et-EE"/>
        </w:rPr>
        <w:t>Puidust lattaed, kinnistute vahel võib olla võrkpiire</w:t>
      </w:r>
      <w:r w:rsidR="00223820" w:rsidRPr="000179C3">
        <w:rPr>
          <w:rFonts w:cs="Arial"/>
          <w:lang w:val="et-EE"/>
        </w:rPr>
        <w:t xml:space="preserve">. </w:t>
      </w:r>
      <w:r w:rsidRPr="000179C3">
        <w:rPr>
          <w:rFonts w:cs="Arial"/>
          <w:lang w:val="et-EE"/>
        </w:rPr>
        <w:t xml:space="preserve">Võrkpiire hekiga </w:t>
      </w:r>
      <w:r w:rsidR="00223820" w:rsidRPr="000179C3">
        <w:rPr>
          <w:rFonts w:cs="Arial"/>
          <w:lang w:val="et-EE"/>
        </w:rPr>
        <w:t xml:space="preserve">kõrgus </w:t>
      </w:r>
      <w:r w:rsidRPr="000179C3">
        <w:rPr>
          <w:rFonts w:cs="Arial"/>
          <w:lang w:val="et-EE"/>
        </w:rPr>
        <w:t>kuni 1,5</w:t>
      </w:r>
      <w:r w:rsidR="00817FC8" w:rsidRPr="000179C3">
        <w:rPr>
          <w:rFonts w:cs="Arial"/>
          <w:lang w:val="et-EE"/>
        </w:rPr>
        <w:t xml:space="preserve"> </w:t>
      </w:r>
      <w:r w:rsidR="00A90973" w:rsidRPr="000179C3">
        <w:rPr>
          <w:rFonts w:cs="Arial"/>
          <w:lang w:val="et-EE"/>
        </w:rPr>
        <w:t>m.</w:t>
      </w:r>
    </w:p>
    <w:p w14:paraId="1DEA8573" w14:textId="77777777" w:rsidR="00B00921" w:rsidRPr="000179C3" w:rsidRDefault="00B00921" w:rsidP="00127709">
      <w:pPr>
        <w:autoSpaceDE w:val="0"/>
        <w:autoSpaceDN w:val="0"/>
        <w:adjustRightInd w:val="0"/>
        <w:jc w:val="both"/>
        <w:rPr>
          <w:rFonts w:cs="Arial"/>
          <w:lang w:val="et-EE"/>
        </w:rPr>
      </w:pPr>
      <w:r w:rsidRPr="000179C3">
        <w:rPr>
          <w:rFonts w:cs="Arial"/>
          <w:lang w:val="et-EE"/>
        </w:rPr>
        <w:t>Abihoone ja piire peavad arhitektuurselt haakuma elamuga</w:t>
      </w:r>
      <w:r w:rsidR="00817FC8" w:rsidRPr="000179C3">
        <w:rPr>
          <w:rFonts w:cs="Arial"/>
          <w:lang w:val="et-EE"/>
        </w:rPr>
        <w:t>.</w:t>
      </w:r>
    </w:p>
    <w:p w14:paraId="490E4593" w14:textId="77777777" w:rsidR="00B00921" w:rsidRPr="000179C3" w:rsidRDefault="00BE63B9" w:rsidP="00127709">
      <w:pPr>
        <w:autoSpaceDE w:val="0"/>
        <w:autoSpaceDN w:val="0"/>
        <w:adjustRightInd w:val="0"/>
        <w:jc w:val="both"/>
        <w:rPr>
          <w:rFonts w:cs="Arial"/>
          <w:lang w:val="et-EE"/>
        </w:rPr>
      </w:pPr>
      <w:r w:rsidRPr="000179C3">
        <w:rPr>
          <w:rFonts w:cs="Arial"/>
          <w:lang w:val="et-EE"/>
        </w:rPr>
        <w:t>Värava</w:t>
      </w:r>
      <w:r w:rsidR="00817FC8" w:rsidRPr="000179C3">
        <w:rPr>
          <w:rFonts w:cs="Arial"/>
          <w:lang w:val="et-EE"/>
        </w:rPr>
        <w:t>d ei tohi avaneda tänava poole.</w:t>
      </w:r>
    </w:p>
    <w:p w14:paraId="438FE61A" w14:textId="77777777" w:rsidR="00BE63B9" w:rsidRPr="000179C3" w:rsidRDefault="00BE63B9" w:rsidP="00127709">
      <w:pPr>
        <w:autoSpaceDE w:val="0"/>
        <w:autoSpaceDN w:val="0"/>
        <w:adjustRightInd w:val="0"/>
        <w:jc w:val="both"/>
        <w:rPr>
          <w:rFonts w:cs="Arial"/>
          <w:lang w:val="et-EE"/>
        </w:rPr>
      </w:pPr>
      <w:r w:rsidRPr="000179C3">
        <w:rPr>
          <w:rFonts w:cs="Arial"/>
          <w:lang w:val="et-EE"/>
        </w:rPr>
        <w:t>Ehitusprojektis anda ühtne piirete lahendus lähtuvalt hoonestustüübist j</w:t>
      </w:r>
      <w:r w:rsidR="000730DC" w:rsidRPr="000179C3">
        <w:rPr>
          <w:rFonts w:cs="Arial"/>
          <w:lang w:val="et-EE"/>
        </w:rPr>
        <w:t>a naaberkinnistute lahendusest.</w:t>
      </w:r>
    </w:p>
    <w:p w14:paraId="027B5B26" w14:textId="77777777" w:rsidR="00082C55" w:rsidRPr="000179C3" w:rsidRDefault="00082C55" w:rsidP="00127709">
      <w:pPr>
        <w:autoSpaceDE w:val="0"/>
        <w:autoSpaceDN w:val="0"/>
        <w:adjustRightInd w:val="0"/>
        <w:jc w:val="both"/>
        <w:rPr>
          <w:rFonts w:cs="Arial"/>
          <w:lang w:val="et-EE"/>
        </w:rPr>
      </w:pPr>
    </w:p>
    <w:p w14:paraId="51648344" w14:textId="77777777" w:rsidR="00E81250" w:rsidRPr="000179C3" w:rsidRDefault="00E81250" w:rsidP="00B95F0F">
      <w:pPr>
        <w:pStyle w:val="Heading2"/>
        <w:numPr>
          <w:ilvl w:val="1"/>
          <w:numId w:val="5"/>
        </w:numPr>
        <w:tabs>
          <w:tab w:val="left" w:pos="426"/>
        </w:tabs>
        <w:rPr>
          <w:rFonts w:cs="Arial"/>
          <w:szCs w:val="22"/>
        </w:rPr>
      </w:pPr>
      <w:bookmarkStart w:id="31" w:name="_Toc497647810"/>
      <w:bookmarkStart w:id="32" w:name="_Toc135142936"/>
      <w:r w:rsidRPr="000179C3">
        <w:rPr>
          <w:rFonts w:cs="Arial"/>
          <w:szCs w:val="22"/>
        </w:rPr>
        <w:t>Tänavate maa-alad, liiklus- ja parkimiskorraldus</w:t>
      </w:r>
      <w:bookmarkEnd w:id="31"/>
      <w:bookmarkEnd w:id="32"/>
    </w:p>
    <w:p w14:paraId="180CA5F8" w14:textId="77777777" w:rsidR="00E12C84" w:rsidRPr="000179C3" w:rsidRDefault="00E12C84" w:rsidP="00127709">
      <w:pPr>
        <w:autoSpaceDE w:val="0"/>
        <w:autoSpaceDN w:val="0"/>
        <w:adjustRightInd w:val="0"/>
        <w:jc w:val="both"/>
        <w:rPr>
          <w:rFonts w:cs="Arial"/>
          <w:lang w:val="et-EE"/>
        </w:rPr>
      </w:pPr>
      <w:r w:rsidRPr="000179C3">
        <w:rPr>
          <w:rFonts w:cs="Arial"/>
          <w:lang w:val="et-EE"/>
        </w:rPr>
        <w:t xml:space="preserve">Planeeringulahenduses nähakse ette juurdepääs </w:t>
      </w:r>
      <w:r w:rsidR="006A2904" w:rsidRPr="000179C3">
        <w:rPr>
          <w:rFonts w:cs="Arial"/>
          <w:lang w:val="et-EE"/>
        </w:rPr>
        <w:t xml:space="preserve">krundile pos 1 ja </w:t>
      </w:r>
      <w:r w:rsidR="00A90973" w:rsidRPr="000179C3">
        <w:rPr>
          <w:rFonts w:cs="Arial"/>
          <w:lang w:val="et-EE"/>
        </w:rPr>
        <w:t xml:space="preserve">pos </w:t>
      </w:r>
      <w:r w:rsidR="006A2904" w:rsidRPr="000179C3">
        <w:rPr>
          <w:rFonts w:cs="Arial"/>
          <w:lang w:val="et-EE"/>
        </w:rPr>
        <w:t>2</w:t>
      </w:r>
      <w:r w:rsidR="00607E9C" w:rsidRPr="000179C3">
        <w:rPr>
          <w:rFonts w:cs="Arial"/>
          <w:lang w:val="et-EE"/>
        </w:rPr>
        <w:t xml:space="preserve"> </w:t>
      </w:r>
      <w:r w:rsidR="000179C3" w:rsidRPr="000179C3">
        <w:rPr>
          <w:rFonts w:cs="Arial"/>
          <w:lang w:val="et-EE"/>
        </w:rPr>
        <w:t xml:space="preserve">avalikult kasutatavalt </w:t>
      </w:r>
      <w:r w:rsidR="006A2904" w:rsidRPr="000179C3">
        <w:rPr>
          <w:rFonts w:cs="Arial"/>
          <w:lang w:val="et-EE"/>
        </w:rPr>
        <w:t xml:space="preserve">Hirve </w:t>
      </w:r>
      <w:r w:rsidR="00567710" w:rsidRPr="000179C3">
        <w:rPr>
          <w:rFonts w:cs="Arial"/>
          <w:lang w:val="et-EE"/>
        </w:rPr>
        <w:t>teelt</w:t>
      </w:r>
      <w:r w:rsidR="00A90973" w:rsidRPr="000179C3">
        <w:rPr>
          <w:rFonts w:cs="Arial"/>
          <w:lang w:val="et-EE"/>
        </w:rPr>
        <w:t xml:space="preserve"> (Metssea tee 65301:001:2019)</w:t>
      </w:r>
      <w:r w:rsidR="00817FC8" w:rsidRPr="000179C3">
        <w:rPr>
          <w:rFonts w:cs="Arial"/>
          <w:lang w:val="et-EE"/>
        </w:rPr>
        <w:t>.</w:t>
      </w:r>
    </w:p>
    <w:p w14:paraId="3847D28B" w14:textId="77777777" w:rsidR="005E3AD9" w:rsidRPr="000179C3" w:rsidRDefault="005E3AD9" w:rsidP="00127709">
      <w:pPr>
        <w:autoSpaceDE w:val="0"/>
        <w:autoSpaceDN w:val="0"/>
        <w:adjustRightInd w:val="0"/>
        <w:jc w:val="both"/>
        <w:rPr>
          <w:rFonts w:cs="Arial"/>
          <w:lang w:val="et-EE"/>
        </w:rPr>
      </w:pPr>
      <w:r w:rsidRPr="000179C3">
        <w:rPr>
          <w:rFonts w:cs="Arial"/>
          <w:lang w:val="et-EE"/>
        </w:rPr>
        <w:t>Parkimine</w:t>
      </w:r>
      <w:r w:rsidR="0005622D" w:rsidRPr="000179C3">
        <w:rPr>
          <w:rFonts w:cs="Arial"/>
          <w:lang w:val="et-EE"/>
        </w:rPr>
        <w:t xml:space="preserve"> on ette nähtud krundisiseselt.</w:t>
      </w:r>
    </w:p>
    <w:p w14:paraId="3664E1DC" w14:textId="77777777" w:rsidR="00BA4925" w:rsidRPr="000179C3" w:rsidRDefault="005E3AD9" w:rsidP="00127709">
      <w:pPr>
        <w:autoSpaceDE w:val="0"/>
        <w:autoSpaceDN w:val="0"/>
        <w:adjustRightInd w:val="0"/>
        <w:jc w:val="both"/>
        <w:rPr>
          <w:rFonts w:cs="Arial"/>
          <w:lang w:val="et-EE"/>
        </w:rPr>
      </w:pPr>
      <w:r w:rsidRPr="000179C3">
        <w:rPr>
          <w:rFonts w:cs="Arial"/>
          <w:lang w:val="et-EE"/>
        </w:rPr>
        <w:t xml:space="preserve">Liiklus- ja parkimiskorralduse planeerimisel on arvestatud Eesti </w:t>
      </w:r>
      <w:r w:rsidR="00817FC8" w:rsidRPr="000179C3">
        <w:rPr>
          <w:rFonts w:cs="Arial"/>
          <w:lang w:val="et-EE"/>
        </w:rPr>
        <w:t>s</w:t>
      </w:r>
      <w:r w:rsidRPr="000179C3">
        <w:rPr>
          <w:rFonts w:cs="Arial"/>
          <w:lang w:val="et-EE"/>
        </w:rPr>
        <w:t>tandard EVS 843:2016 nõudeid ja Rae valla üldplaneeringut.</w:t>
      </w:r>
    </w:p>
    <w:p w14:paraId="573973B6" w14:textId="77777777" w:rsidR="000C129F" w:rsidRPr="000179C3" w:rsidRDefault="000C129F" w:rsidP="00127709">
      <w:pPr>
        <w:autoSpaceDE w:val="0"/>
        <w:autoSpaceDN w:val="0"/>
        <w:adjustRightInd w:val="0"/>
        <w:jc w:val="both"/>
        <w:rPr>
          <w:rFonts w:cs="Arial"/>
          <w:lang w:val="et-EE"/>
        </w:rPr>
      </w:pPr>
      <w:r w:rsidRPr="000179C3">
        <w:rPr>
          <w:rFonts w:cs="Arial"/>
          <w:lang w:val="et-EE"/>
        </w:rPr>
        <w:t xml:space="preserve">Planeeritud on </w:t>
      </w:r>
      <w:r w:rsidR="0027460F" w:rsidRPr="000179C3">
        <w:rPr>
          <w:rFonts w:cs="Arial"/>
          <w:lang w:val="et-EE"/>
        </w:rPr>
        <w:t>kaksikelamu</w:t>
      </w:r>
      <w:r w:rsidR="00123C1D" w:rsidRPr="000179C3">
        <w:rPr>
          <w:rFonts w:cs="Arial"/>
          <w:lang w:val="et-EE"/>
        </w:rPr>
        <w:t>ga krundile</w:t>
      </w:r>
      <w:r w:rsidRPr="000179C3">
        <w:rPr>
          <w:rFonts w:cs="Arial"/>
          <w:lang w:val="et-EE"/>
        </w:rPr>
        <w:t xml:space="preserve"> </w:t>
      </w:r>
      <w:r w:rsidR="00EB7337" w:rsidRPr="000179C3">
        <w:rPr>
          <w:rFonts w:cs="Arial"/>
          <w:lang w:val="et-EE"/>
        </w:rPr>
        <w:t xml:space="preserve">4 </w:t>
      </w:r>
      <w:r w:rsidRPr="000179C3">
        <w:rPr>
          <w:rFonts w:cs="Arial"/>
          <w:lang w:val="et-EE"/>
        </w:rPr>
        <w:t>parkimis</w:t>
      </w:r>
      <w:r w:rsidR="00EB7337" w:rsidRPr="000179C3">
        <w:rPr>
          <w:rFonts w:cs="Arial"/>
          <w:lang w:val="et-EE"/>
        </w:rPr>
        <w:t>kohta</w:t>
      </w:r>
      <w:r w:rsidRPr="000179C3">
        <w:rPr>
          <w:rFonts w:cs="Arial"/>
          <w:lang w:val="et-EE"/>
        </w:rPr>
        <w:t>.</w:t>
      </w:r>
    </w:p>
    <w:p w14:paraId="5218EF33" w14:textId="77777777" w:rsidR="00396727" w:rsidRPr="000179C3" w:rsidRDefault="00396727" w:rsidP="00127709">
      <w:pPr>
        <w:autoSpaceDE w:val="0"/>
        <w:autoSpaceDN w:val="0"/>
        <w:adjustRightInd w:val="0"/>
        <w:jc w:val="both"/>
        <w:rPr>
          <w:rFonts w:cs="Arial"/>
          <w:lang w:val="et-EE"/>
        </w:rPr>
      </w:pPr>
    </w:p>
    <w:p w14:paraId="219D4874" w14:textId="77777777" w:rsidR="00931C9B" w:rsidRPr="000179C3" w:rsidRDefault="00E81250" w:rsidP="00B95F0F">
      <w:pPr>
        <w:pStyle w:val="Heading2"/>
        <w:numPr>
          <w:ilvl w:val="1"/>
          <w:numId w:val="5"/>
        </w:numPr>
        <w:tabs>
          <w:tab w:val="left" w:pos="426"/>
        </w:tabs>
        <w:rPr>
          <w:rFonts w:cs="Arial"/>
          <w:szCs w:val="22"/>
        </w:rPr>
      </w:pPr>
      <w:bookmarkStart w:id="33" w:name="_Toc497647811"/>
      <w:bookmarkStart w:id="34" w:name="_Toc135142937"/>
      <w:r w:rsidRPr="000179C3">
        <w:rPr>
          <w:rFonts w:cs="Arial"/>
          <w:szCs w:val="22"/>
        </w:rPr>
        <w:t>Haljastuse ja heakorra põhimõtted</w:t>
      </w:r>
      <w:bookmarkEnd w:id="33"/>
      <w:bookmarkEnd w:id="34"/>
    </w:p>
    <w:p w14:paraId="29F14436" w14:textId="77777777" w:rsidR="00931C9B" w:rsidRPr="000179C3" w:rsidRDefault="00931C9B" w:rsidP="00127709">
      <w:pPr>
        <w:autoSpaceDE w:val="0"/>
        <w:autoSpaceDN w:val="0"/>
        <w:adjustRightInd w:val="0"/>
        <w:jc w:val="both"/>
        <w:rPr>
          <w:rFonts w:cs="Arial"/>
          <w:lang w:val="et-EE"/>
        </w:rPr>
      </w:pPr>
      <w:r w:rsidRPr="000179C3">
        <w:rPr>
          <w:rFonts w:cs="Arial"/>
          <w:lang w:val="et-EE"/>
        </w:rPr>
        <w:t>Elamumaa sihtotstarbega kruntide</w:t>
      </w:r>
      <w:r w:rsidR="00973ED2" w:rsidRPr="000179C3">
        <w:rPr>
          <w:rFonts w:cs="Arial"/>
          <w:lang w:val="et-EE"/>
        </w:rPr>
        <w:t xml:space="preserve"> </w:t>
      </w:r>
      <w:r w:rsidRPr="000179C3">
        <w:rPr>
          <w:rFonts w:cs="Arial"/>
          <w:lang w:val="et-EE"/>
        </w:rPr>
        <w:t>haljastamislahenduse koostamisel arvestada Rae valla üldplaneeringus määratud nõudega:</w:t>
      </w:r>
    </w:p>
    <w:p w14:paraId="27D29CB1" w14:textId="77777777" w:rsidR="00931C9B" w:rsidRPr="000179C3" w:rsidRDefault="00931C9B" w:rsidP="00B95F0F">
      <w:pPr>
        <w:pStyle w:val="ListParagraph"/>
        <w:numPr>
          <w:ilvl w:val="0"/>
          <w:numId w:val="12"/>
        </w:numPr>
        <w:autoSpaceDE w:val="0"/>
        <w:autoSpaceDN w:val="0"/>
        <w:adjustRightInd w:val="0"/>
        <w:ind w:left="284" w:hanging="218"/>
        <w:contextualSpacing w:val="0"/>
        <w:jc w:val="both"/>
        <w:rPr>
          <w:rFonts w:cs="Arial"/>
          <w:lang w:val="et-EE"/>
        </w:rPr>
      </w:pPr>
      <w:r w:rsidRPr="000179C3">
        <w:rPr>
          <w:rFonts w:cs="Arial"/>
          <w:lang w:val="et-EE"/>
        </w:rPr>
        <w:t>krundi iga 300 m² kohta vähemalt 1 puu, mille täiskasvamise kõrgus on min 6 m</w:t>
      </w:r>
      <w:r w:rsidR="00A02D0D" w:rsidRPr="000179C3">
        <w:rPr>
          <w:rFonts w:cs="Arial"/>
          <w:lang w:val="et-EE"/>
        </w:rPr>
        <w:t>;</w:t>
      </w:r>
    </w:p>
    <w:p w14:paraId="55D1FA4E" w14:textId="77777777" w:rsidR="00931C9B" w:rsidRPr="000179C3" w:rsidRDefault="00931C9B" w:rsidP="00B95F0F">
      <w:pPr>
        <w:pStyle w:val="ListParagraph"/>
        <w:numPr>
          <w:ilvl w:val="0"/>
          <w:numId w:val="12"/>
        </w:numPr>
        <w:autoSpaceDE w:val="0"/>
        <w:autoSpaceDN w:val="0"/>
        <w:adjustRightInd w:val="0"/>
        <w:ind w:left="284" w:hanging="218"/>
        <w:contextualSpacing w:val="0"/>
        <w:jc w:val="both"/>
        <w:rPr>
          <w:rFonts w:cs="Arial"/>
          <w:lang w:val="et-EE"/>
        </w:rPr>
      </w:pPr>
      <w:r w:rsidRPr="000179C3">
        <w:rPr>
          <w:rFonts w:cs="Arial"/>
          <w:lang w:val="et-EE"/>
        </w:rPr>
        <w:t>elamumaa krundi ümber võib olla kuni 1,5 m piire. Piirde</w:t>
      </w:r>
      <w:r w:rsidR="00817FC8" w:rsidRPr="000179C3">
        <w:rPr>
          <w:rFonts w:cs="Arial"/>
          <w:lang w:val="et-EE"/>
        </w:rPr>
        <w:t>d ei tohi avaneda tänava poole</w:t>
      </w:r>
      <w:r w:rsidR="00A02D0D" w:rsidRPr="000179C3">
        <w:rPr>
          <w:rFonts w:cs="Arial"/>
          <w:lang w:val="et-EE"/>
        </w:rPr>
        <w:t>;</w:t>
      </w:r>
    </w:p>
    <w:p w14:paraId="737C7187" w14:textId="77777777" w:rsidR="00931C9B" w:rsidRPr="000179C3" w:rsidRDefault="00931C9B" w:rsidP="00B95F0F">
      <w:pPr>
        <w:pStyle w:val="ListParagraph"/>
        <w:numPr>
          <w:ilvl w:val="0"/>
          <w:numId w:val="12"/>
        </w:numPr>
        <w:autoSpaceDE w:val="0"/>
        <w:autoSpaceDN w:val="0"/>
        <w:adjustRightInd w:val="0"/>
        <w:ind w:left="284" w:hanging="218"/>
        <w:contextualSpacing w:val="0"/>
        <w:jc w:val="both"/>
        <w:rPr>
          <w:rFonts w:cs="Arial"/>
          <w:lang w:val="et-EE"/>
        </w:rPr>
      </w:pPr>
      <w:r w:rsidRPr="000179C3">
        <w:rPr>
          <w:rFonts w:cs="Arial"/>
          <w:lang w:val="et-EE"/>
        </w:rPr>
        <w:t>piirded ei ole kohustuslikud. Piirete planeerimisel määrata ühtne piirete lahendus lähtuvalt naaberkinnistute piirete lahendusest.</w:t>
      </w:r>
    </w:p>
    <w:p w14:paraId="081C372A" w14:textId="77777777" w:rsidR="005E293A" w:rsidRPr="000179C3" w:rsidRDefault="005E293A" w:rsidP="00127709">
      <w:pPr>
        <w:autoSpaceDE w:val="0"/>
        <w:autoSpaceDN w:val="0"/>
        <w:adjustRightInd w:val="0"/>
        <w:jc w:val="both"/>
        <w:rPr>
          <w:rFonts w:cs="Arial"/>
          <w:lang w:val="et-EE"/>
        </w:rPr>
      </w:pPr>
      <w:r w:rsidRPr="000179C3">
        <w:rPr>
          <w:rFonts w:cs="Arial"/>
          <w:lang w:val="et-EE"/>
        </w:rPr>
        <w:t>Rae Vallavalitsuse korralduse 07.02.2023 nr 279 „Uuesalu küla Tohvri kinnistu ja lähiala detailplaneeringu koostamise algatamine ja lähteseisukohtade kinnitamine</w:t>
      </w:r>
      <w:r w:rsidR="00FF38A6" w:rsidRPr="000179C3">
        <w:rPr>
          <w:rFonts w:cs="Arial"/>
          <w:lang w:val="et-EE"/>
        </w:rPr>
        <w:t>”</w:t>
      </w:r>
      <w:r w:rsidRPr="000179C3">
        <w:rPr>
          <w:rFonts w:cs="Arial"/>
          <w:lang w:val="et-EE"/>
        </w:rPr>
        <w:t xml:space="preserve"> lähtetingimustes on</w:t>
      </w:r>
      <w:r w:rsidR="00FF38A6" w:rsidRPr="000179C3">
        <w:rPr>
          <w:rFonts w:cs="Arial"/>
          <w:lang w:val="et-EE"/>
        </w:rPr>
        <w:t xml:space="preserve"> </w:t>
      </w:r>
      <w:r w:rsidR="009B5E1B" w:rsidRPr="000179C3">
        <w:rPr>
          <w:rFonts w:cs="Arial"/>
          <w:lang w:val="et-EE"/>
        </w:rPr>
        <w:t>e</w:t>
      </w:r>
      <w:r w:rsidRPr="000179C3">
        <w:rPr>
          <w:rFonts w:cs="Arial"/>
          <w:lang w:val="et-EE"/>
        </w:rPr>
        <w:t>tte nähtud, et i</w:t>
      </w:r>
      <w:r w:rsidR="00A90973" w:rsidRPr="000179C3">
        <w:rPr>
          <w:rFonts w:cs="Arial"/>
          <w:lang w:val="et-EE"/>
        </w:rPr>
        <w:t>ga likvideeritava puu kohta tuleb ette näha asendusistikud.</w:t>
      </w:r>
    </w:p>
    <w:p w14:paraId="3D7D081F" w14:textId="77777777" w:rsidR="00571009" w:rsidRPr="000179C3" w:rsidRDefault="009B5E1B" w:rsidP="00127709">
      <w:pPr>
        <w:autoSpaceDE w:val="0"/>
        <w:autoSpaceDN w:val="0"/>
        <w:adjustRightInd w:val="0"/>
        <w:jc w:val="both"/>
        <w:rPr>
          <w:rFonts w:cs="Arial"/>
          <w:lang w:val="et-EE"/>
        </w:rPr>
      </w:pPr>
      <w:r w:rsidRPr="000179C3">
        <w:rPr>
          <w:rFonts w:cs="Arial"/>
          <w:lang w:val="et-EE"/>
        </w:rPr>
        <w:t>Krundi</w:t>
      </w:r>
      <w:r w:rsidR="004D3CAA" w:rsidRPr="000179C3">
        <w:rPr>
          <w:rFonts w:cs="Arial"/>
          <w:lang w:val="et-EE"/>
        </w:rPr>
        <w:t>l</w:t>
      </w:r>
      <w:r w:rsidRPr="000179C3">
        <w:rPr>
          <w:rFonts w:cs="Arial"/>
          <w:lang w:val="et-EE"/>
        </w:rPr>
        <w:t xml:space="preserve"> pos 1 kasvav olemasolev kõrghaljastus võimalikult suures mahus säilitada.</w:t>
      </w:r>
      <w:r w:rsidR="004D3CAA" w:rsidRPr="000179C3">
        <w:rPr>
          <w:rFonts w:cs="Arial"/>
          <w:lang w:val="et-EE"/>
        </w:rPr>
        <w:t xml:space="preserve"> Detailplaneeringu</w:t>
      </w:r>
      <w:r w:rsidR="00FF38A6" w:rsidRPr="000179C3">
        <w:rPr>
          <w:rFonts w:cs="Arial"/>
          <w:lang w:val="et-EE"/>
        </w:rPr>
        <w:t xml:space="preserve"> </w:t>
      </w:r>
      <w:r w:rsidR="004D3CAA" w:rsidRPr="000179C3">
        <w:rPr>
          <w:rFonts w:cs="Arial"/>
          <w:lang w:val="et-EE"/>
        </w:rPr>
        <w:t>lahenduses määratud hoonestusalas valida hoone asukoht arvestades kõrghaljastuse paiknemist ja iga</w:t>
      </w:r>
      <w:r w:rsidR="00571009" w:rsidRPr="000179C3">
        <w:rPr>
          <w:rFonts w:cs="Arial"/>
          <w:lang w:val="et-EE"/>
        </w:rPr>
        <w:t xml:space="preserve"> raiutava puu asemel ist</w:t>
      </w:r>
      <w:r w:rsidR="00D1206F" w:rsidRPr="000179C3">
        <w:rPr>
          <w:rFonts w:cs="Arial"/>
          <w:lang w:val="et-EE"/>
        </w:rPr>
        <w:t>utatakse üks uus samaväärne puu.</w:t>
      </w:r>
    </w:p>
    <w:p w14:paraId="00AD5A24" w14:textId="77777777" w:rsidR="009B5E1B" w:rsidRPr="000179C3" w:rsidRDefault="007255F4" w:rsidP="00127709">
      <w:pPr>
        <w:autoSpaceDE w:val="0"/>
        <w:autoSpaceDN w:val="0"/>
        <w:adjustRightInd w:val="0"/>
        <w:jc w:val="both"/>
        <w:rPr>
          <w:rFonts w:cs="Arial"/>
          <w:lang w:val="et-EE"/>
        </w:rPr>
      </w:pPr>
      <w:r w:rsidRPr="000179C3">
        <w:rPr>
          <w:rFonts w:cs="Arial"/>
          <w:lang w:val="et-EE"/>
        </w:rPr>
        <w:t>Puud võib istutada ka krundile pos 2</w:t>
      </w:r>
      <w:r w:rsidR="00B7444A">
        <w:rPr>
          <w:rFonts w:cs="Arial"/>
          <w:lang w:val="et-EE"/>
        </w:rPr>
        <w:t>,</w:t>
      </w:r>
      <w:r w:rsidRPr="000179C3">
        <w:rPr>
          <w:rFonts w:cs="Arial"/>
          <w:lang w:val="et-EE"/>
        </w:rPr>
        <w:t xml:space="preserve"> </w:t>
      </w:r>
      <w:r w:rsidR="00B7444A">
        <w:rPr>
          <w:rFonts w:cs="Arial"/>
          <w:lang w:val="et-EE"/>
        </w:rPr>
        <w:t>sest</w:t>
      </w:r>
      <w:r w:rsidRPr="000179C3">
        <w:rPr>
          <w:rFonts w:cs="Arial"/>
          <w:lang w:val="et-EE"/>
        </w:rPr>
        <w:t xml:space="preserve"> krundil pos 1 on rohkelt olemasolevat kõrghaljastust ja puude kasvutingimuste tagamine raskendatud.</w:t>
      </w:r>
      <w:r w:rsidR="0040757D">
        <w:rPr>
          <w:rFonts w:cs="Arial"/>
          <w:lang w:val="et-EE"/>
        </w:rPr>
        <w:t xml:space="preserve"> </w:t>
      </w:r>
    </w:p>
    <w:p w14:paraId="1567D87E" w14:textId="77777777" w:rsidR="009B5E1B" w:rsidRPr="000179C3" w:rsidRDefault="004D3CAA" w:rsidP="00127709">
      <w:pPr>
        <w:autoSpaceDE w:val="0"/>
        <w:autoSpaceDN w:val="0"/>
        <w:adjustRightInd w:val="0"/>
        <w:jc w:val="both"/>
        <w:rPr>
          <w:rFonts w:cs="Arial"/>
          <w:lang w:val="et-EE"/>
        </w:rPr>
      </w:pPr>
      <w:r w:rsidRPr="000179C3">
        <w:rPr>
          <w:rFonts w:cs="Arial"/>
          <w:lang w:val="et-EE"/>
        </w:rPr>
        <w:t>Vastavalt Rae valla üldplaneeringule on p</w:t>
      </w:r>
      <w:r w:rsidR="009B5E1B" w:rsidRPr="000179C3">
        <w:rPr>
          <w:rFonts w:cs="Arial"/>
          <w:lang w:val="et-EE"/>
        </w:rPr>
        <w:t xml:space="preserve">laneeritud elamumaa sihtotstarbega </w:t>
      </w:r>
      <w:r w:rsidRPr="000179C3">
        <w:rPr>
          <w:rFonts w:cs="Arial"/>
          <w:lang w:val="et-EE"/>
        </w:rPr>
        <w:t>krundile</w:t>
      </w:r>
      <w:r w:rsidR="009B5E1B" w:rsidRPr="000179C3">
        <w:rPr>
          <w:rFonts w:cs="Arial"/>
          <w:lang w:val="et-EE"/>
        </w:rPr>
        <w:t xml:space="preserve"> ette nähtud </w:t>
      </w:r>
      <w:r w:rsidRPr="000179C3">
        <w:rPr>
          <w:rFonts w:cs="Arial"/>
          <w:lang w:val="et-EE"/>
        </w:rPr>
        <w:t>9</w:t>
      </w:r>
      <w:r w:rsidR="009B5E1B" w:rsidRPr="000179C3">
        <w:rPr>
          <w:rFonts w:cs="Arial"/>
          <w:lang w:val="et-EE"/>
        </w:rPr>
        <w:t xml:space="preserve"> puu istutamine</w:t>
      </w:r>
      <w:r w:rsidRPr="000179C3">
        <w:rPr>
          <w:rFonts w:cs="Arial"/>
          <w:lang w:val="et-EE"/>
        </w:rPr>
        <w:t>.</w:t>
      </w:r>
      <w:r w:rsidR="00127709" w:rsidRPr="000179C3">
        <w:rPr>
          <w:rFonts w:cs="Arial"/>
          <w:lang w:val="et-EE"/>
        </w:rPr>
        <w:t xml:space="preserve"> </w:t>
      </w:r>
      <w:r w:rsidR="009B5E1B" w:rsidRPr="000179C3">
        <w:rPr>
          <w:rFonts w:cs="Arial"/>
          <w:lang w:val="et-EE" w:eastAsia="et-EE"/>
        </w:rPr>
        <w:t>Krundi uushaljastus võib paikneda krundi piirangute vabal alal. Eelkõige võib paikneda välispiiridel, mis visuaalselt eraldab õu</w:t>
      </w:r>
      <w:r w:rsidR="000179C3">
        <w:rPr>
          <w:rFonts w:cs="Arial"/>
          <w:lang w:val="et-EE" w:eastAsia="et-EE"/>
        </w:rPr>
        <w:t>e</w:t>
      </w:r>
      <w:r w:rsidR="009B5E1B" w:rsidRPr="000179C3">
        <w:rPr>
          <w:rFonts w:cs="Arial"/>
          <w:lang w:val="et-EE" w:eastAsia="et-EE"/>
        </w:rPr>
        <w:t xml:space="preserve">ala. </w:t>
      </w:r>
      <w:r w:rsidR="009B5E1B" w:rsidRPr="000179C3">
        <w:rPr>
          <w:rFonts w:cs="Arial"/>
          <w:lang w:val="et-EE"/>
        </w:rPr>
        <w:t>Lisaks krundisisene vajalik puude hulk on võimalik tagada puude istutamisega gruppidena või hekina</w:t>
      </w:r>
      <w:r w:rsidR="009B5E1B" w:rsidRPr="000179C3">
        <w:rPr>
          <w:rFonts w:cs="Arial"/>
          <w:lang w:val="et-EE" w:eastAsia="et-EE"/>
        </w:rPr>
        <w:t>.</w:t>
      </w:r>
    </w:p>
    <w:p w14:paraId="4BE92334" w14:textId="77777777" w:rsidR="009B5E1B" w:rsidRPr="000179C3" w:rsidRDefault="009B5E1B" w:rsidP="00127709">
      <w:pPr>
        <w:autoSpaceDE w:val="0"/>
        <w:autoSpaceDN w:val="0"/>
        <w:adjustRightInd w:val="0"/>
        <w:jc w:val="both"/>
        <w:rPr>
          <w:rFonts w:cs="Arial"/>
          <w:lang w:val="et-EE"/>
        </w:rPr>
      </w:pPr>
      <w:r w:rsidRPr="000179C3">
        <w:rPr>
          <w:rFonts w:cs="Arial"/>
          <w:lang w:val="et-EE"/>
        </w:rPr>
        <w:t>Istutatav perspektiivne kõrghaljastus ei tohi varjata naaberkrunte päikesevalguse eest.</w:t>
      </w:r>
    </w:p>
    <w:p w14:paraId="49F86788" w14:textId="77777777" w:rsidR="009B5E1B" w:rsidRPr="000179C3" w:rsidRDefault="00127709" w:rsidP="00127709">
      <w:pPr>
        <w:autoSpaceDE w:val="0"/>
        <w:autoSpaceDN w:val="0"/>
        <w:adjustRightInd w:val="0"/>
        <w:jc w:val="both"/>
        <w:rPr>
          <w:rFonts w:cs="Arial"/>
          <w:lang w:val="et-EE"/>
        </w:rPr>
      </w:pPr>
      <w:r w:rsidRPr="000179C3">
        <w:rPr>
          <w:rFonts w:cs="Arial"/>
          <w:lang w:val="et-EE"/>
        </w:rPr>
        <w:t>Planeeritavad istikud peavad vastama standardile EVS 939-2:2020 „Puittaimed haljastuses. Osa 2: Ilupuude ja -põõsaste istikute kvaliteedinõuded”.</w:t>
      </w:r>
    </w:p>
    <w:p w14:paraId="59A8A246" w14:textId="77777777" w:rsidR="009B5E1B" w:rsidRPr="000179C3" w:rsidRDefault="009B5E1B" w:rsidP="00127709">
      <w:pPr>
        <w:autoSpaceDE w:val="0"/>
        <w:autoSpaceDN w:val="0"/>
        <w:adjustRightInd w:val="0"/>
        <w:jc w:val="both"/>
        <w:rPr>
          <w:rFonts w:cs="Arial"/>
          <w:lang w:val="et-EE"/>
        </w:rPr>
      </w:pPr>
      <w:r w:rsidRPr="000179C3">
        <w:rPr>
          <w:rFonts w:cs="Arial"/>
          <w:lang w:val="et-EE"/>
        </w:rPr>
        <w:t>Haljastuse planeerimisel arvestada tehnovõrkudega. Puid ei tohi istutada tehnovõrkude kaitsevööndisse. Hoonete ja tehnovõrkude projekteerimisel tagada istutatavate puude ning ehitiste vahelised kujad vastavalt Eesti standard EVS 843:2016 nõuetele.</w:t>
      </w:r>
    </w:p>
    <w:p w14:paraId="3566376A" w14:textId="77777777" w:rsidR="009B5E1B" w:rsidRPr="000179C3" w:rsidRDefault="009B5E1B" w:rsidP="00127709">
      <w:pPr>
        <w:autoSpaceDE w:val="0"/>
        <w:autoSpaceDN w:val="0"/>
        <w:adjustRightInd w:val="0"/>
        <w:jc w:val="both"/>
        <w:rPr>
          <w:rFonts w:cs="Arial"/>
          <w:lang w:val="et-EE"/>
        </w:rPr>
      </w:pPr>
      <w:r w:rsidRPr="000179C3">
        <w:rPr>
          <w:rFonts w:cs="Arial"/>
          <w:lang w:val="et-EE"/>
        </w:rPr>
        <w:t>Põhijoonisel on näidatud planeeritava uue kõrghaljastuse põhimõtteline võimalik asukoht. Täpne uue haljastuse asukoht ja istutatavate puude liigid lahendatakse ehitusprojekti staadiumis.</w:t>
      </w:r>
    </w:p>
    <w:p w14:paraId="2D68AB23" w14:textId="77777777" w:rsidR="0076487F" w:rsidRPr="000179C3" w:rsidRDefault="0076487F" w:rsidP="00127709">
      <w:pPr>
        <w:tabs>
          <w:tab w:val="left" w:pos="4395"/>
        </w:tabs>
        <w:jc w:val="both"/>
        <w:rPr>
          <w:rFonts w:cs="Arial"/>
          <w:lang w:val="et-EE"/>
        </w:rPr>
      </w:pPr>
      <w:r w:rsidRPr="000179C3">
        <w:rPr>
          <w:rFonts w:cs="Arial"/>
          <w:lang w:val="et-EE"/>
        </w:rPr>
        <w:t>OÜ Visioon Haljastus poolt koostatud Tohvri maaüksuse edelaosa haljastuse hinnangus (töö nr 422/2023 03.04.2023</w:t>
      </w:r>
      <w:r w:rsidR="004E154A" w:rsidRPr="000179C3">
        <w:rPr>
          <w:rFonts w:cs="Arial"/>
          <w:lang w:val="et-EE"/>
        </w:rPr>
        <w:t xml:space="preserve">. a) </w:t>
      </w:r>
      <w:r w:rsidRPr="000179C3">
        <w:rPr>
          <w:rFonts w:cs="Arial"/>
          <w:lang w:val="et-EE"/>
        </w:rPr>
        <w:t xml:space="preserve">on </w:t>
      </w:r>
      <w:r w:rsidR="004E154A" w:rsidRPr="000179C3">
        <w:rPr>
          <w:rFonts w:cs="Arial"/>
          <w:lang w:val="et-EE"/>
        </w:rPr>
        <w:t>antud soovitused olemasoleva kõrghaljastuse hoolduseks ja täiendamiseks:</w:t>
      </w:r>
    </w:p>
    <w:p w14:paraId="237A1816" w14:textId="77777777" w:rsidR="007C2724" w:rsidRPr="000179C3" w:rsidRDefault="007C2724" w:rsidP="00127709">
      <w:pPr>
        <w:autoSpaceDE w:val="0"/>
        <w:autoSpaceDN w:val="0"/>
        <w:adjustRightInd w:val="0"/>
        <w:jc w:val="both"/>
        <w:rPr>
          <w:rFonts w:cs="Arial"/>
          <w:lang w:val="et-EE"/>
        </w:rPr>
      </w:pPr>
      <w:r w:rsidRPr="000179C3">
        <w:rPr>
          <w:rFonts w:cs="Arial"/>
          <w:lang w:val="et-EE"/>
        </w:rPr>
        <w:t>III väärtusklassi puud tuleks säilitada seal, kus võimalik</w:t>
      </w:r>
      <w:r w:rsidR="00B7444A">
        <w:rPr>
          <w:rFonts w:cs="Arial"/>
          <w:lang w:val="et-EE"/>
        </w:rPr>
        <w:t>.</w:t>
      </w:r>
    </w:p>
    <w:p w14:paraId="1DFACA94" w14:textId="77777777" w:rsidR="007C2724" w:rsidRPr="000179C3" w:rsidRDefault="007C2724" w:rsidP="00127709">
      <w:pPr>
        <w:autoSpaceDE w:val="0"/>
        <w:autoSpaceDN w:val="0"/>
        <w:adjustRightInd w:val="0"/>
        <w:jc w:val="both"/>
        <w:rPr>
          <w:rFonts w:cs="Arial"/>
          <w:lang w:val="et-EE"/>
        </w:rPr>
      </w:pPr>
      <w:r w:rsidRPr="000179C3">
        <w:rPr>
          <w:rFonts w:cs="Arial"/>
          <w:lang w:val="et-EE"/>
        </w:rPr>
        <w:t xml:space="preserve">IV väärtusklassi puudest võiks säilitada enamik nendest okaspuudest, mis otseselt ehitustegevusele ette ei jää. Kaaluda kõige kiduramate ja väiksemate IV väärtusklassi puude välja </w:t>
      </w:r>
      <w:r w:rsidRPr="000179C3">
        <w:rPr>
          <w:rFonts w:cs="Arial"/>
          <w:lang w:val="et-EE"/>
        </w:rPr>
        <w:lastRenderedPageBreak/>
        <w:t>raiumist.</w:t>
      </w:r>
      <w:r w:rsidR="00127709" w:rsidRPr="000179C3">
        <w:rPr>
          <w:rFonts w:cs="Arial"/>
          <w:lang w:val="et-EE"/>
        </w:rPr>
        <w:t xml:space="preserve"> </w:t>
      </w:r>
      <w:r w:rsidRPr="000179C3">
        <w:rPr>
          <w:rFonts w:cs="Arial"/>
          <w:lang w:val="et-EE"/>
        </w:rPr>
        <w:t>Puude kasvutihedus osal alal on liiga suur ja mis hoogustab mändide võra hõrenemist ja kuuskede laasumist. Lepavõsa võib likvideerida, või säilitada biomassi eesmärgil</w:t>
      </w:r>
      <w:r w:rsidR="00B7444A">
        <w:rPr>
          <w:rFonts w:cs="Arial"/>
          <w:lang w:val="et-EE"/>
        </w:rPr>
        <w:t>.</w:t>
      </w:r>
    </w:p>
    <w:p w14:paraId="393A474A" w14:textId="77777777" w:rsidR="007C2724" w:rsidRPr="000179C3" w:rsidRDefault="007C2724" w:rsidP="00127709">
      <w:pPr>
        <w:autoSpaceDE w:val="0"/>
        <w:autoSpaceDN w:val="0"/>
        <w:adjustRightInd w:val="0"/>
        <w:jc w:val="both"/>
        <w:rPr>
          <w:rFonts w:cs="Arial"/>
          <w:lang w:val="et-EE"/>
        </w:rPr>
      </w:pPr>
      <w:r w:rsidRPr="000179C3">
        <w:rPr>
          <w:rFonts w:cs="Arial"/>
          <w:lang w:val="et-EE"/>
        </w:rPr>
        <w:t>V väärtusklassi puud tuleks likvideerida, osa nendest on ka juba ohtlikud.</w:t>
      </w:r>
    </w:p>
    <w:p w14:paraId="0BCDAC37" w14:textId="77777777" w:rsidR="007C2724" w:rsidRPr="000179C3" w:rsidRDefault="007C2724" w:rsidP="00127709">
      <w:pPr>
        <w:autoSpaceDE w:val="0"/>
        <w:autoSpaceDN w:val="0"/>
        <w:adjustRightInd w:val="0"/>
        <w:jc w:val="both"/>
        <w:rPr>
          <w:rFonts w:cs="Arial"/>
          <w:lang w:val="et-EE"/>
        </w:rPr>
      </w:pPr>
      <w:r w:rsidRPr="000179C3">
        <w:rPr>
          <w:rFonts w:cs="Arial"/>
          <w:lang w:val="et-EE"/>
        </w:rPr>
        <w:t>Kasvutingimuste muutustele on tundlikumad keskmises eas kuused ja puud, mis kasvavad tihedalt koos.</w:t>
      </w:r>
    </w:p>
    <w:p w14:paraId="6C5474A6" w14:textId="77777777" w:rsidR="00DA2568" w:rsidRPr="000179C3" w:rsidRDefault="00DA2568" w:rsidP="00127709">
      <w:pPr>
        <w:autoSpaceDE w:val="0"/>
        <w:autoSpaceDN w:val="0"/>
        <w:adjustRightInd w:val="0"/>
        <w:jc w:val="both"/>
        <w:rPr>
          <w:rFonts w:cs="Arial"/>
          <w:lang w:val="et-EE"/>
        </w:rPr>
      </w:pPr>
      <w:r w:rsidRPr="000179C3">
        <w:rPr>
          <w:rFonts w:cs="Arial"/>
          <w:lang w:val="et-EE"/>
        </w:rPr>
        <w:t>Tihedalt koos kasvanud puid on mõistlik säilitada võimalikult kompaktsena.</w:t>
      </w:r>
    </w:p>
    <w:p w14:paraId="7F0BE6C2" w14:textId="77777777" w:rsidR="00AB5C5D" w:rsidRPr="000179C3" w:rsidRDefault="00DA2568" w:rsidP="00127709">
      <w:pPr>
        <w:autoSpaceDE w:val="0"/>
        <w:autoSpaceDN w:val="0"/>
        <w:adjustRightInd w:val="0"/>
        <w:jc w:val="both"/>
        <w:rPr>
          <w:rFonts w:cs="Arial"/>
          <w:lang w:val="et-EE"/>
        </w:rPr>
      </w:pPr>
      <w:r w:rsidRPr="000179C3">
        <w:rPr>
          <w:rFonts w:cs="Arial"/>
          <w:lang w:val="et-EE"/>
        </w:rPr>
        <w:t>Oluline on</w:t>
      </w:r>
      <w:r w:rsidR="00B7444A">
        <w:rPr>
          <w:rFonts w:cs="Arial"/>
          <w:lang w:val="et-EE"/>
        </w:rPr>
        <w:t>,</w:t>
      </w:r>
      <w:r w:rsidRPr="000179C3">
        <w:rPr>
          <w:rFonts w:cs="Arial"/>
          <w:lang w:val="et-EE"/>
        </w:rPr>
        <w:t xml:space="preserve"> et puude tüve ümbert pinnast ei tõstetaks ning et ka puude juurestiku ulatuses (orineteeruvalt võra ulatuses) ei tohiks olulisel määral pinnast tõsta. Pinnase tõstmine üldjuhul rohkem kui 20 cm ulatuses võib viia puu juurestiku kahjustusteni ja puu hukkumiseni.</w:t>
      </w:r>
    </w:p>
    <w:p w14:paraId="06A09465" w14:textId="77777777" w:rsidR="00AB5C5D" w:rsidRPr="000179C3" w:rsidRDefault="00DA2568" w:rsidP="00127709">
      <w:pPr>
        <w:autoSpaceDE w:val="0"/>
        <w:autoSpaceDN w:val="0"/>
        <w:adjustRightInd w:val="0"/>
        <w:jc w:val="both"/>
        <w:rPr>
          <w:rFonts w:cs="Arial"/>
          <w:lang w:val="et-EE"/>
        </w:rPr>
      </w:pPr>
      <w:r w:rsidRPr="000179C3">
        <w:rPr>
          <w:rFonts w:cs="Arial"/>
          <w:lang w:val="et-EE"/>
        </w:rPr>
        <w:t>Samuti tuleks jälgida, et puu juurestiku alal ei toimuks ulatuslike kaevetöid.</w:t>
      </w:r>
    </w:p>
    <w:p w14:paraId="59699A2A" w14:textId="77777777" w:rsidR="00AB5C5D" w:rsidRPr="000179C3" w:rsidRDefault="00DA2568" w:rsidP="00127709">
      <w:pPr>
        <w:autoSpaceDE w:val="0"/>
        <w:autoSpaceDN w:val="0"/>
        <w:adjustRightInd w:val="0"/>
        <w:jc w:val="both"/>
        <w:rPr>
          <w:rFonts w:cs="Arial"/>
          <w:lang w:val="et-EE"/>
        </w:rPr>
      </w:pPr>
      <w:r w:rsidRPr="000179C3">
        <w:rPr>
          <w:rFonts w:cs="Arial"/>
          <w:lang w:val="et-EE"/>
        </w:rPr>
        <w:t>Nii puude kui ka võsa ja põõsaste rühmade likvideerimisel on eetiline arvestada lindude pesitsusperioodiga, mistõttu tuleks vältida ka võsa ja põõsaste rühmade likvideerimist aktiivseimal pesitsusajal aprilli keskpaigast suve keskpaigani.</w:t>
      </w:r>
    </w:p>
    <w:p w14:paraId="434C354B" w14:textId="77777777" w:rsidR="007C2724" w:rsidRPr="000179C3" w:rsidRDefault="00DA2568" w:rsidP="00127709">
      <w:pPr>
        <w:autoSpaceDE w:val="0"/>
        <w:autoSpaceDN w:val="0"/>
        <w:adjustRightInd w:val="0"/>
        <w:jc w:val="both"/>
        <w:rPr>
          <w:rFonts w:cs="Arial"/>
          <w:lang w:val="et-EE"/>
        </w:rPr>
      </w:pPr>
      <w:r w:rsidRPr="000179C3">
        <w:rPr>
          <w:rFonts w:cs="Arial"/>
          <w:lang w:val="et-EE"/>
        </w:rPr>
        <w:t>Uushaljastuses sobivad muuhulgas näiteks ümbruskonnas levinud harilik mänd, samuti harilik tamm, sarapuud, erinevad pihlakaliigid, toomingad, lodjapuud, kuslapuud ja sõstrad.</w:t>
      </w:r>
    </w:p>
    <w:p w14:paraId="56D9DB94" w14:textId="77777777" w:rsidR="007F358F" w:rsidRDefault="007F358F" w:rsidP="0040757D">
      <w:pPr>
        <w:autoSpaceDE w:val="0"/>
        <w:autoSpaceDN w:val="0"/>
        <w:adjustRightInd w:val="0"/>
        <w:rPr>
          <w:lang w:val="et-EE"/>
        </w:rPr>
      </w:pPr>
    </w:p>
    <w:p w14:paraId="5DA557A2" w14:textId="18BB9004" w:rsidR="0040757D" w:rsidRDefault="0040757D" w:rsidP="006A5D98">
      <w:pPr>
        <w:autoSpaceDE w:val="0"/>
        <w:autoSpaceDN w:val="0"/>
        <w:adjustRightInd w:val="0"/>
        <w:jc w:val="both"/>
        <w:rPr>
          <w:lang w:val="et-EE"/>
        </w:rPr>
      </w:pPr>
      <w:r w:rsidRPr="0040757D">
        <w:rPr>
          <w:lang w:val="et-EE"/>
        </w:rPr>
        <w:t>Planeeritud maatulundusmaa sihtotstarbega krunt pos 2 jääb Rae valla üldplaneeringus määratud haljasala-parkmetsamaale. Krunt pos 2 säilitatakse maksimaalselt looduslikuna, et tagada vabaõhu puhkekoha kui ka ökoloogilise puhvertsooni funktsioon.</w:t>
      </w:r>
    </w:p>
    <w:p w14:paraId="2B1FD671" w14:textId="6E909FA0" w:rsidR="00DA2568" w:rsidRPr="000179C3" w:rsidRDefault="00DA2568" w:rsidP="0040757D">
      <w:pPr>
        <w:autoSpaceDE w:val="0"/>
        <w:autoSpaceDN w:val="0"/>
        <w:adjustRightInd w:val="0"/>
        <w:rPr>
          <w:rFonts w:cs="Arial"/>
          <w:lang w:val="et-EE"/>
        </w:rPr>
      </w:pPr>
    </w:p>
    <w:p w14:paraId="7F7278CD" w14:textId="77777777" w:rsidR="00EF0D40" w:rsidRPr="000179C3" w:rsidRDefault="00EF0D40" w:rsidP="00127709">
      <w:pPr>
        <w:autoSpaceDE w:val="0"/>
        <w:autoSpaceDN w:val="0"/>
        <w:adjustRightInd w:val="0"/>
        <w:jc w:val="both"/>
        <w:rPr>
          <w:rFonts w:cs="Arial"/>
          <w:lang w:val="et-EE"/>
        </w:rPr>
      </w:pPr>
      <w:r w:rsidRPr="000179C3">
        <w:rPr>
          <w:rFonts w:cs="Arial"/>
          <w:lang w:val="et-EE"/>
        </w:rPr>
        <w:t>Tekkivad olmejäätmed kogutakse jäätmekonteineritesse, mis paigutatakse krundile sissesõidutee äärde. Konteinerite asukoht täpsustatakse ehitusprojekti käigus.</w:t>
      </w:r>
    </w:p>
    <w:p w14:paraId="659142D0" w14:textId="77777777" w:rsidR="00DF6B7B" w:rsidRPr="000179C3" w:rsidRDefault="00DF6B7B" w:rsidP="00127709">
      <w:pPr>
        <w:autoSpaceDE w:val="0"/>
        <w:autoSpaceDN w:val="0"/>
        <w:adjustRightInd w:val="0"/>
        <w:jc w:val="both"/>
        <w:rPr>
          <w:rFonts w:cs="Arial"/>
          <w:lang w:val="et-EE"/>
        </w:rPr>
      </w:pPr>
      <w:r w:rsidRPr="000179C3">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10BD0699" w14:textId="77777777" w:rsidR="00EF0D40" w:rsidRPr="000179C3" w:rsidRDefault="00EF0D40" w:rsidP="00127709">
      <w:pPr>
        <w:autoSpaceDE w:val="0"/>
        <w:autoSpaceDN w:val="0"/>
        <w:adjustRightInd w:val="0"/>
        <w:jc w:val="both"/>
        <w:rPr>
          <w:rFonts w:cs="Arial"/>
          <w:lang w:val="et-EE"/>
        </w:rPr>
      </w:pPr>
      <w:r w:rsidRPr="000179C3">
        <w:rPr>
          <w:rFonts w:cs="Arial"/>
          <w:lang w:val="et-EE"/>
        </w:rPr>
        <w:t>Võimalikud tekkivad ohtlikud jäätmed kogutakse eraldi ja antakse üle ohtlike jäätmete käitlusettevõttele.</w:t>
      </w:r>
    </w:p>
    <w:p w14:paraId="3EB2D7AD" w14:textId="77777777" w:rsidR="00EF0D40" w:rsidRPr="000179C3" w:rsidRDefault="00EF0D40" w:rsidP="00127709">
      <w:pPr>
        <w:jc w:val="both"/>
        <w:rPr>
          <w:rFonts w:cs="Arial"/>
          <w:lang w:val="et-EE"/>
        </w:rPr>
      </w:pPr>
      <w:r w:rsidRPr="000179C3">
        <w:rPr>
          <w:rFonts w:cs="Arial"/>
          <w:lang w:val="et-EE"/>
        </w:rPr>
        <w:t>Väikeelamus tekkivad bioloogilised jäätmed kompostitakse oma kinnistu piirides. Kompost paigutada selliselt, et see ei ohustaks keskkonda, inimeste tervist ega naabrite heaolu.</w:t>
      </w:r>
    </w:p>
    <w:p w14:paraId="6E08D53F" w14:textId="77777777" w:rsidR="001E76AE" w:rsidRPr="000179C3" w:rsidRDefault="00EF0D40" w:rsidP="00127709">
      <w:pPr>
        <w:jc w:val="both"/>
        <w:rPr>
          <w:rFonts w:cs="Arial"/>
          <w:lang w:val="et-EE"/>
        </w:rPr>
      </w:pPr>
      <w:r w:rsidRPr="000179C3">
        <w:rPr>
          <w:rFonts w:cs="Arial"/>
          <w:lang w:val="et-EE"/>
        </w:rPr>
        <w:t>Komposteeritavate jäätmete jaoks paigaldada nüüdisaegne kompostimisnõu või komposter tagaaeda.</w:t>
      </w:r>
    </w:p>
    <w:p w14:paraId="63E9C413" w14:textId="77777777" w:rsidR="00F42876" w:rsidRPr="000179C3" w:rsidRDefault="00F42876" w:rsidP="00127709">
      <w:pPr>
        <w:autoSpaceDE w:val="0"/>
        <w:autoSpaceDN w:val="0"/>
        <w:adjustRightInd w:val="0"/>
        <w:jc w:val="both"/>
        <w:rPr>
          <w:rFonts w:cs="Arial"/>
          <w:lang w:val="et-EE"/>
        </w:rPr>
      </w:pPr>
    </w:p>
    <w:p w14:paraId="1A140637" w14:textId="77777777" w:rsidR="00E81250" w:rsidRPr="000179C3" w:rsidRDefault="00E81250" w:rsidP="00B95F0F">
      <w:pPr>
        <w:pStyle w:val="Heading2"/>
        <w:numPr>
          <w:ilvl w:val="1"/>
          <w:numId w:val="5"/>
        </w:numPr>
        <w:tabs>
          <w:tab w:val="left" w:pos="426"/>
        </w:tabs>
        <w:rPr>
          <w:rFonts w:cs="Arial"/>
          <w:szCs w:val="22"/>
        </w:rPr>
      </w:pPr>
      <w:bookmarkStart w:id="35" w:name="_Toc497647812"/>
      <w:bookmarkStart w:id="36" w:name="_Toc135142938"/>
      <w:r w:rsidRPr="000179C3">
        <w:rPr>
          <w:rFonts w:cs="Arial"/>
          <w:szCs w:val="22"/>
        </w:rPr>
        <w:t>Vertikaalplaneerimine</w:t>
      </w:r>
      <w:bookmarkEnd w:id="35"/>
      <w:bookmarkEnd w:id="36"/>
    </w:p>
    <w:p w14:paraId="0D3F2262" w14:textId="77777777" w:rsidR="00756BA6" w:rsidRPr="000179C3" w:rsidRDefault="002E448D" w:rsidP="00127709">
      <w:pPr>
        <w:autoSpaceDE w:val="0"/>
        <w:autoSpaceDN w:val="0"/>
        <w:adjustRightInd w:val="0"/>
        <w:jc w:val="both"/>
        <w:rPr>
          <w:rFonts w:cs="Arial"/>
          <w:lang w:val="et-EE"/>
        </w:rPr>
      </w:pPr>
      <w:r w:rsidRPr="000179C3">
        <w:rPr>
          <w:rFonts w:eastAsia="Calibri" w:cs="Arial"/>
          <w:lang w:val="et-EE"/>
        </w:rPr>
        <w:t>Pla</w:t>
      </w:r>
      <w:r w:rsidR="00756BA6" w:rsidRPr="000179C3">
        <w:rPr>
          <w:rFonts w:eastAsia="Calibri" w:cs="Arial"/>
          <w:lang w:val="et-EE"/>
        </w:rPr>
        <w:t xml:space="preserve">neeritava ala maapind on tasane. Planeeritud krundil pos 1 (sihtotstarbega elamumaa) on maapind langusega kirdest edelasse </w:t>
      </w:r>
      <w:r w:rsidR="00756BA6" w:rsidRPr="000179C3">
        <w:rPr>
          <w:rFonts w:cs="Arial"/>
          <w:lang w:val="et-EE"/>
        </w:rPr>
        <w:t>ja maapinna absoluutkõrgused on vahemikus</w:t>
      </w:r>
      <w:r w:rsidR="00756BA6" w:rsidRPr="000179C3">
        <w:rPr>
          <w:rFonts w:cs="Arial"/>
          <w:spacing w:val="-14"/>
          <w:lang w:val="et-EE"/>
        </w:rPr>
        <w:t xml:space="preserve"> </w:t>
      </w:r>
      <w:r w:rsidR="00756BA6" w:rsidRPr="000179C3">
        <w:rPr>
          <w:rFonts w:cs="Arial"/>
          <w:lang w:val="et-EE"/>
        </w:rPr>
        <w:t>44.60</w:t>
      </w:r>
      <w:r w:rsidR="00756BA6" w:rsidRPr="000179C3">
        <w:rPr>
          <w:rFonts w:cs="Arial"/>
          <w:spacing w:val="-14"/>
          <w:lang w:val="et-EE"/>
        </w:rPr>
        <w:t xml:space="preserve"> </w:t>
      </w:r>
      <w:r w:rsidR="00756BA6" w:rsidRPr="000179C3">
        <w:rPr>
          <w:rFonts w:cs="Arial"/>
          <w:lang w:val="et-EE"/>
        </w:rPr>
        <w:t>–</w:t>
      </w:r>
      <w:r w:rsidR="00756BA6" w:rsidRPr="000179C3">
        <w:rPr>
          <w:rFonts w:cs="Arial"/>
          <w:spacing w:val="-14"/>
          <w:lang w:val="et-EE"/>
        </w:rPr>
        <w:t xml:space="preserve"> </w:t>
      </w:r>
      <w:r w:rsidR="00756BA6" w:rsidRPr="000179C3">
        <w:rPr>
          <w:rFonts w:cs="Arial"/>
          <w:lang w:val="et-EE"/>
        </w:rPr>
        <w:t>42.35</w:t>
      </w:r>
      <w:r w:rsidR="00FF38A6" w:rsidRPr="000179C3">
        <w:rPr>
          <w:rFonts w:cs="Arial"/>
          <w:spacing w:val="-14"/>
          <w:lang w:val="et-EE"/>
        </w:rPr>
        <w:t xml:space="preserve"> </w:t>
      </w:r>
      <w:r w:rsidR="00756BA6" w:rsidRPr="000179C3">
        <w:rPr>
          <w:rFonts w:cs="Arial"/>
          <w:lang w:val="et-EE"/>
        </w:rPr>
        <w:t>m.</w:t>
      </w:r>
    </w:p>
    <w:p w14:paraId="4A16B822" w14:textId="77777777" w:rsidR="002E448D" w:rsidRPr="000179C3" w:rsidRDefault="002E448D" w:rsidP="00127709">
      <w:pPr>
        <w:jc w:val="both"/>
        <w:rPr>
          <w:rFonts w:eastAsia="Calibri" w:cs="Arial"/>
          <w:lang w:val="et-EE"/>
        </w:rPr>
      </w:pPr>
      <w:r w:rsidRPr="000179C3">
        <w:rPr>
          <w:rFonts w:eastAsia="Calibri" w:cs="Arial"/>
          <w:lang w:val="et-EE"/>
        </w:rPr>
        <w:t>Peale elamu ehitamist krundi maapind tasandatakse ja krundisisene vertikaalplaneerimine lahendada h</w:t>
      </w:r>
      <w:r w:rsidR="00B408B4" w:rsidRPr="000179C3">
        <w:rPr>
          <w:rFonts w:eastAsia="Calibri" w:cs="Arial"/>
          <w:lang w:val="et-EE"/>
        </w:rPr>
        <w:t>oone ehitusprojekti koosseisus.</w:t>
      </w:r>
    </w:p>
    <w:p w14:paraId="64A2C279" w14:textId="77777777" w:rsidR="007319E0" w:rsidRPr="000179C3" w:rsidRDefault="007319E0" w:rsidP="00127709">
      <w:pPr>
        <w:jc w:val="both"/>
        <w:rPr>
          <w:rFonts w:cs="Arial"/>
          <w:lang w:val="et-EE"/>
        </w:rPr>
      </w:pPr>
      <w:r w:rsidRPr="000179C3">
        <w:rPr>
          <w:rFonts w:cs="Arial"/>
          <w:lang w:val="et-EE"/>
        </w:rPr>
        <w:t>Sademevee ärajuhtimise projekteerimisel lähtuda standardist EVS 843 „Linnatänavad</w:t>
      </w:r>
      <w:r w:rsidR="00FF38A6" w:rsidRPr="000179C3">
        <w:rPr>
          <w:rFonts w:cs="Arial"/>
          <w:lang w:val="et-EE"/>
        </w:rPr>
        <w:t>”</w:t>
      </w:r>
      <w:r w:rsidRPr="000179C3">
        <w:rPr>
          <w:rFonts w:cs="Arial"/>
          <w:lang w:val="et-EE"/>
        </w:rPr>
        <w:t>.</w:t>
      </w:r>
    </w:p>
    <w:p w14:paraId="530B78CB" w14:textId="77777777" w:rsidR="007319E0" w:rsidRPr="000179C3" w:rsidRDefault="007319E0" w:rsidP="00127709">
      <w:pPr>
        <w:jc w:val="both"/>
        <w:rPr>
          <w:rFonts w:eastAsia="Calibri" w:cs="Arial"/>
          <w:lang w:val="et-EE"/>
        </w:rPr>
      </w:pPr>
    </w:p>
    <w:p w14:paraId="7A25DF9B" w14:textId="77777777" w:rsidR="002E448D" w:rsidRPr="000179C3" w:rsidRDefault="002E448D" w:rsidP="00127709">
      <w:pPr>
        <w:jc w:val="both"/>
        <w:rPr>
          <w:rFonts w:eastAsia="Calibri" w:cs="Arial"/>
          <w:lang w:val="et-EE"/>
        </w:rPr>
      </w:pPr>
      <w:r w:rsidRPr="000179C3">
        <w:rPr>
          <w:rFonts w:eastAsia="Calibri" w:cs="Arial"/>
          <w:lang w:val="et-EE"/>
        </w:rPr>
        <w:t>Vertikaalplaneerimisega tuleb tagada sademevee mitte kaldumine naaberkinnistutele.</w:t>
      </w:r>
    </w:p>
    <w:p w14:paraId="1A0031AD" w14:textId="77777777" w:rsidR="00E81250" w:rsidRPr="000179C3" w:rsidRDefault="00110023" w:rsidP="00127709">
      <w:pPr>
        <w:jc w:val="both"/>
        <w:rPr>
          <w:rFonts w:eastAsia="Calibri" w:cs="Arial"/>
          <w:lang w:val="et-EE"/>
        </w:rPr>
      </w:pPr>
      <w:r w:rsidRPr="000179C3">
        <w:rPr>
          <w:rFonts w:eastAsia="Calibri" w:cs="Arial"/>
          <w:lang w:val="et-EE"/>
        </w:rPr>
        <w:t>Sissesõidut</w:t>
      </w:r>
      <w:r w:rsidR="002E448D" w:rsidRPr="000179C3">
        <w:rPr>
          <w:rFonts w:eastAsia="Calibri" w:cs="Arial"/>
          <w:lang w:val="et-EE"/>
        </w:rPr>
        <w:t xml:space="preserve">ee </w:t>
      </w:r>
      <w:r w:rsidR="00D95A41" w:rsidRPr="000179C3">
        <w:rPr>
          <w:rFonts w:eastAsia="Calibri" w:cs="Arial"/>
          <w:lang w:val="et-EE"/>
        </w:rPr>
        <w:t xml:space="preserve">ja platside </w:t>
      </w:r>
      <w:r w:rsidR="002E448D" w:rsidRPr="000179C3">
        <w:rPr>
          <w:rFonts w:eastAsia="Calibri" w:cs="Arial"/>
          <w:lang w:val="et-EE"/>
        </w:rPr>
        <w:t>projekteerimisel arvestada maapinna looduslike kalletega. Teekatte pind rajada kõrgemale ümbritsevast maapinnast.</w:t>
      </w:r>
    </w:p>
    <w:p w14:paraId="147E70C6" w14:textId="77777777" w:rsidR="00BA1848" w:rsidRPr="000179C3" w:rsidRDefault="00DF6B7B" w:rsidP="00127709">
      <w:pPr>
        <w:jc w:val="both"/>
        <w:rPr>
          <w:rFonts w:cs="Arial"/>
          <w:lang w:val="et-EE"/>
        </w:rPr>
      </w:pPr>
      <w:r w:rsidRPr="000179C3">
        <w:rPr>
          <w:rFonts w:cs="Arial"/>
          <w:lang w:val="et-EE"/>
        </w:rPr>
        <w:t>Olemasolevat maapinda võib tõsta maksimaalselt 0,5 m hoonestusala piires.</w:t>
      </w:r>
    </w:p>
    <w:p w14:paraId="51B914E0" w14:textId="77777777" w:rsidR="00756BA6" w:rsidRPr="000179C3" w:rsidRDefault="00BA1848" w:rsidP="00127709">
      <w:pPr>
        <w:jc w:val="both"/>
        <w:rPr>
          <w:rFonts w:cs="Arial"/>
          <w:lang w:val="et-EE"/>
        </w:rPr>
      </w:pPr>
      <w:r w:rsidRPr="000179C3">
        <w:rPr>
          <w:rFonts w:cs="Arial"/>
          <w:lang w:val="et-EE"/>
        </w:rPr>
        <w:t>Vajadusel maapinda tõsta tuleb tagada kõrghaljastuse kasvutingimused.</w:t>
      </w:r>
    </w:p>
    <w:p w14:paraId="4462B103" w14:textId="77777777" w:rsidR="00DF6B7B" w:rsidRPr="000179C3" w:rsidRDefault="00DF6B7B" w:rsidP="00127709">
      <w:pPr>
        <w:jc w:val="both"/>
        <w:rPr>
          <w:rFonts w:cs="Arial"/>
          <w:lang w:val="et-EE"/>
        </w:rPr>
      </w:pPr>
      <w:r w:rsidRPr="000179C3">
        <w:rPr>
          <w:rFonts w:cs="Arial"/>
          <w:lang w:val="et-EE"/>
        </w:rPr>
        <w:t>Olemasolevat maapinda ei või tõsta kõrgemale hoonestatud naaberkinnistu maapinnast.</w:t>
      </w:r>
    </w:p>
    <w:p w14:paraId="192D9F8D" w14:textId="77777777" w:rsidR="00DF6B7B" w:rsidRPr="000179C3" w:rsidRDefault="00DF6B7B" w:rsidP="00127709">
      <w:pPr>
        <w:jc w:val="both"/>
        <w:rPr>
          <w:rFonts w:eastAsia="Calibri" w:cs="Arial"/>
          <w:lang w:val="et-EE"/>
        </w:rPr>
      </w:pPr>
    </w:p>
    <w:p w14:paraId="064EA770" w14:textId="77777777" w:rsidR="00E81250" w:rsidRPr="000179C3" w:rsidRDefault="00E81250" w:rsidP="00B95F0F">
      <w:pPr>
        <w:pStyle w:val="Heading2"/>
        <w:numPr>
          <w:ilvl w:val="1"/>
          <w:numId w:val="5"/>
        </w:numPr>
        <w:tabs>
          <w:tab w:val="left" w:pos="426"/>
        </w:tabs>
        <w:rPr>
          <w:rFonts w:cs="Arial"/>
          <w:szCs w:val="22"/>
        </w:rPr>
      </w:pPr>
      <w:bookmarkStart w:id="37" w:name="_Toc497647813"/>
      <w:bookmarkStart w:id="38" w:name="_Toc135142939"/>
      <w:r w:rsidRPr="000179C3">
        <w:rPr>
          <w:rFonts w:cs="Arial"/>
          <w:szCs w:val="22"/>
        </w:rPr>
        <w:t>Tuleohutusnõuded</w:t>
      </w:r>
      <w:bookmarkEnd w:id="37"/>
      <w:bookmarkEnd w:id="38"/>
    </w:p>
    <w:p w14:paraId="127A248B" w14:textId="77777777" w:rsidR="006A2904" w:rsidRPr="000179C3" w:rsidRDefault="006A2904" w:rsidP="00127709">
      <w:pPr>
        <w:autoSpaceDE w:val="0"/>
        <w:autoSpaceDN w:val="0"/>
        <w:adjustRightInd w:val="0"/>
        <w:jc w:val="both"/>
        <w:rPr>
          <w:rFonts w:cs="Arial"/>
          <w:lang w:val="et-EE"/>
        </w:rPr>
      </w:pPr>
      <w:r w:rsidRPr="000179C3">
        <w:rPr>
          <w:rFonts w:cs="Arial"/>
          <w:lang w:val="et-EE"/>
        </w:rPr>
        <w:t>Nõuded ja mee</w:t>
      </w:r>
      <w:r w:rsidR="000F2A3E" w:rsidRPr="000179C3">
        <w:rPr>
          <w:rFonts w:cs="Arial"/>
          <w:lang w:val="et-EE"/>
        </w:rPr>
        <w:t>tmed on määratud siseministri 30.03.20</w:t>
      </w:r>
      <w:r w:rsidRPr="000179C3">
        <w:rPr>
          <w:rFonts w:cs="Arial"/>
          <w:lang w:val="et-EE"/>
        </w:rPr>
        <w:t>1</w:t>
      </w:r>
      <w:r w:rsidR="000F2A3E" w:rsidRPr="000179C3">
        <w:rPr>
          <w:rFonts w:cs="Arial"/>
          <w:lang w:val="et-EE"/>
        </w:rPr>
        <w:t>7</w:t>
      </w:r>
      <w:r w:rsidRPr="000179C3">
        <w:rPr>
          <w:rFonts w:cs="Arial"/>
          <w:lang w:val="et-EE"/>
        </w:rPr>
        <w:t xml:space="preserve"> määrusega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72D8AC74" w14:textId="77777777" w:rsidR="006A2904" w:rsidRDefault="006A2904" w:rsidP="00127709">
      <w:pPr>
        <w:autoSpaceDE w:val="0"/>
        <w:autoSpaceDN w:val="0"/>
        <w:adjustRightInd w:val="0"/>
        <w:jc w:val="both"/>
        <w:rPr>
          <w:rFonts w:cs="Arial"/>
          <w:lang w:val="et-EE"/>
        </w:rPr>
      </w:pPr>
      <w:r w:rsidRPr="000179C3">
        <w:rPr>
          <w:rFonts w:cs="Arial"/>
          <w:lang w:val="et-EE"/>
        </w:rPr>
        <w:t>Tuletõrje veevõtuvajadus lahendada vastavalt standardile EVS 812-6:2012/AC:2016 „Ehitiste tuleohutus. Osa 6 Tuletõrje veevarustus” ja EVS 812-7:2018 „Ehitiste tuleohutus. Osa 7: Ehitisele esitatavad tuleohutusnõuded”.</w:t>
      </w:r>
    </w:p>
    <w:p w14:paraId="1DC6C39B" w14:textId="77777777" w:rsidR="00115DDD" w:rsidRDefault="00115DDD" w:rsidP="00127709">
      <w:pPr>
        <w:autoSpaceDE w:val="0"/>
        <w:autoSpaceDN w:val="0"/>
        <w:adjustRightInd w:val="0"/>
        <w:jc w:val="both"/>
        <w:rPr>
          <w:rFonts w:cs="Arial"/>
          <w:lang w:val="et-EE"/>
        </w:rPr>
      </w:pPr>
    </w:p>
    <w:p w14:paraId="03DF48B5" w14:textId="13AE38D3" w:rsidR="00115DDD" w:rsidRDefault="00115DDD" w:rsidP="00127709">
      <w:pPr>
        <w:autoSpaceDE w:val="0"/>
        <w:autoSpaceDN w:val="0"/>
        <w:adjustRightInd w:val="0"/>
        <w:jc w:val="both"/>
        <w:rPr>
          <w:rFonts w:cs="Arial"/>
          <w:lang w:val="et-EE"/>
        </w:rPr>
      </w:pPr>
      <w:r w:rsidRPr="00115DDD">
        <w:rPr>
          <w:rFonts w:cs="Arial"/>
          <w:lang w:val="et-EE"/>
        </w:rPr>
        <w:t>Planeeritud on tuletõrjevee tarbeks hüdrant vahetult planeeritava ala piiri lähedusse, vt joonis AS-05 „Tehnovõrkude koondplaan“. Olemasolevad lähimad hüdrandid asuvad Hirve tee ja Põdra tee ristumisel, u 250 m kaugusel läänes ja Ilvese teel u 450 m kaugusel idas.</w:t>
      </w:r>
    </w:p>
    <w:p w14:paraId="26B45DF5" w14:textId="77777777" w:rsidR="006A5D98" w:rsidRDefault="006A5D98" w:rsidP="00000E66">
      <w:pPr>
        <w:rPr>
          <w:rFonts w:cs="Arial"/>
          <w:lang w:val="et-EE"/>
        </w:rPr>
      </w:pPr>
    </w:p>
    <w:p w14:paraId="3B67EFCB" w14:textId="3D48A37A" w:rsidR="00000E66" w:rsidRPr="00000E66" w:rsidRDefault="00000E66" w:rsidP="00000E66">
      <w:pPr>
        <w:rPr>
          <w:rFonts w:cs="Arial"/>
          <w:lang w:val="et-EE"/>
        </w:rPr>
      </w:pPr>
      <w:r w:rsidRPr="00000E66">
        <w:rPr>
          <w:rFonts w:cs="Arial"/>
          <w:lang w:val="et-EE"/>
        </w:rPr>
        <w:t>Tule leviku takistamiseks on planeeringulahenduses määratud meetmed:</w:t>
      </w:r>
    </w:p>
    <w:p w14:paraId="1D671CA2" w14:textId="77777777" w:rsidR="00000E66" w:rsidRPr="00000E66" w:rsidRDefault="00000E66" w:rsidP="00000E66">
      <w:pPr>
        <w:rPr>
          <w:rFonts w:cs="Arial"/>
          <w:lang w:val="et-EE"/>
        </w:rPr>
      </w:pPr>
      <w:r w:rsidRPr="00000E66">
        <w:rPr>
          <w:rFonts w:cs="Arial"/>
          <w:lang w:val="et-EE"/>
        </w:rPr>
        <w:lastRenderedPageBreak/>
        <w:t>Hoonete vaheline kuja peab olema vähemalt kaheksa meetrit. Kui hoonete vaheline kuja on vähem kui kaheksa meetrit, piiratakse tule levikut ehituslike abinõudega.</w:t>
      </w:r>
    </w:p>
    <w:p w14:paraId="7D5CD4AC" w14:textId="17C23D2F" w:rsidR="00497F07" w:rsidRPr="000179C3" w:rsidRDefault="00000E66" w:rsidP="00000E66">
      <w:pPr>
        <w:rPr>
          <w:rFonts w:cs="Arial"/>
          <w:lang w:val="et-EE"/>
        </w:rPr>
      </w:pPr>
      <w:r w:rsidRPr="00000E66">
        <w:rPr>
          <w:rFonts w:cs="Arial"/>
          <w:lang w:val="et-EE"/>
        </w:rPr>
        <w:t>Päästetehnikaga peab pääsema hoone sissepääsude, hädaväljapääsude ja päästemeeskonna sisenemistee vahetusse lähedusse.</w:t>
      </w:r>
    </w:p>
    <w:p w14:paraId="132FB72F" w14:textId="77777777" w:rsidR="00000E66" w:rsidRDefault="00000E66" w:rsidP="00127709">
      <w:pPr>
        <w:rPr>
          <w:rFonts w:cs="Arial"/>
          <w:lang w:val="et-EE"/>
        </w:rPr>
      </w:pPr>
    </w:p>
    <w:p w14:paraId="6D57D879" w14:textId="5D61FCE5" w:rsidR="00497F07" w:rsidRPr="000179C3" w:rsidRDefault="00497F07" w:rsidP="00127709">
      <w:pPr>
        <w:rPr>
          <w:rFonts w:cs="Arial"/>
          <w:lang w:val="et-EE"/>
        </w:rPr>
      </w:pPr>
      <w:r w:rsidRPr="000179C3">
        <w:rPr>
          <w:rFonts w:cs="Arial"/>
          <w:lang w:val="et-EE"/>
        </w:rPr>
        <w:t>Kavandatud hoonete tulepüsivust iseloomustavad üldandmed:</w:t>
      </w:r>
    </w:p>
    <w:p w14:paraId="6C559CE3" w14:textId="087502E9" w:rsidR="00497F07" w:rsidRPr="00000E66" w:rsidRDefault="00497F07" w:rsidP="00127709">
      <w:pPr>
        <w:numPr>
          <w:ilvl w:val="0"/>
          <w:numId w:val="18"/>
        </w:numPr>
        <w:tabs>
          <w:tab w:val="left" w:pos="3686"/>
        </w:tabs>
        <w:jc w:val="both"/>
        <w:rPr>
          <w:rFonts w:cs="Arial"/>
          <w:lang w:val="et-EE"/>
        </w:rPr>
      </w:pPr>
      <w:r w:rsidRPr="000179C3">
        <w:rPr>
          <w:rFonts w:cs="Arial"/>
          <w:lang w:val="et-EE"/>
        </w:rPr>
        <w:t>minimaalne tuleohuklass</w:t>
      </w:r>
      <w:r w:rsidRPr="000179C3">
        <w:rPr>
          <w:rFonts w:cs="Arial"/>
          <w:lang w:val="et-EE"/>
        </w:rPr>
        <w:tab/>
        <w:t>TP 3</w:t>
      </w:r>
    </w:p>
    <w:p w14:paraId="2B70A01C" w14:textId="77777777" w:rsidR="00497F07" w:rsidRPr="000179C3" w:rsidRDefault="00497F07" w:rsidP="00B95F0F">
      <w:pPr>
        <w:numPr>
          <w:ilvl w:val="0"/>
          <w:numId w:val="18"/>
        </w:numPr>
        <w:tabs>
          <w:tab w:val="left" w:pos="3686"/>
        </w:tabs>
        <w:jc w:val="both"/>
        <w:rPr>
          <w:rFonts w:cs="Arial"/>
          <w:lang w:val="et-EE"/>
        </w:rPr>
      </w:pPr>
      <w:r w:rsidRPr="000179C3">
        <w:rPr>
          <w:rFonts w:cs="Arial"/>
          <w:lang w:val="et-EE"/>
        </w:rPr>
        <w:t>Kasutusviis</w:t>
      </w:r>
      <w:r w:rsidRPr="000179C3">
        <w:rPr>
          <w:rFonts w:cs="Arial"/>
          <w:lang w:val="et-EE"/>
        </w:rPr>
        <w:tab/>
        <w:t xml:space="preserve">I kasutusviis </w:t>
      </w:r>
    </w:p>
    <w:p w14:paraId="1ABB1E87" w14:textId="77777777" w:rsidR="00497F07" w:rsidRPr="000179C3" w:rsidRDefault="00497F07" w:rsidP="00127709">
      <w:pPr>
        <w:rPr>
          <w:rFonts w:cs="Arial"/>
          <w:lang w:val="et-EE"/>
        </w:rPr>
      </w:pPr>
      <w:r w:rsidRPr="000179C3">
        <w:rPr>
          <w:rFonts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14:paraId="178ED80B" w14:textId="77777777" w:rsidR="00497F07" w:rsidRPr="000179C3" w:rsidRDefault="00497F07" w:rsidP="00B95F0F">
      <w:pPr>
        <w:numPr>
          <w:ilvl w:val="0"/>
          <w:numId w:val="18"/>
        </w:numPr>
        <w:tabs>
          <w:tab w:val="left" w:pos="4253"/>
        </w:tabs>
        <w:jc w:val="both"/>
        <w:rPr>
          <w:rFonts w:cs="Arial"/>
          <w:lang w:val="et-EE"/>
        </w:rPr>
      </w:pPr>
      <w:r w:rsidRPr="000179C3">
        <w:rPr>
          <w:rFonts w:cs="Arial"/>
          <w:lang w:val="et-EE"/>
        </w:rPr>
        <w:t xml:space="preserve">kasutamisotstarbed </w:t>
      </w:r>
      <w:r w:rsidRPr="000179C3">
        <w:rPr>
          <w:rFonts w:cs="Arial"/>
          <w:lang w:val="et-EE"/>
        </w:rPr>
        <w:tab/>
        <w:t>11000 – Elamud</w:t>
      </w:r>
    </w:p>
    <w:p w14:paraId="5E02DDE9" w14:textId="77777777" w:rsidR="00497F07" w:rsidRPr="000179C3" w:rsidRDefault="00DD5B5F" w:rsidP="00127709">
      <w:pPr>
        <w:tabs>
          <w:tab w:val="left" w:pos="4253"/>
        </w:tabs>
        <w:ind w:left="720"/>
        <w:rPr>
          <w:rFonts w:cs="Arial"/>
          <w:lang w:val="et-EE"/>
        </w:rPr>
      </w:pPr>
      <w:r w:rsidRPr="000179C3">
        <w:rPr>
          <w:rFonts w:cs="Arial"/>
          <w:lang w:val="et-EE"/>
        </w:rPr>
        <w:tab/>
        <w:t>11102</w:t>
      </w:r>
      <w:r w:rsidR="00497F07" w:rsidRPr="000179C3">
        <w:rPr>
          <w:rFonts w:cs="Arial"/>
          <w:lang w:val="et-EE"/>
        </w:rPr>
        <w:t xml:space="preserve"> –</w:t>
      </w:r>
      <w:r w:rsidRPr="000179C3">
        <w:rPr>
          <w:rFonts w:cs="Arial"/>
          <w:lang w:val="et-EE"/>
        </w:rPr>
        <w:t xml:space="preserve"> Ka</w:t>
      </w:r>
      <w:r w:rsidR="00497F07" w:rsidRPr="000179C3">
        <w:rPr>
          <w:rFonts w:cs="Arial"/>
          <w:lang w:val="et-EE"/>
        </w:rPr>
        <w:t>ksikelamu</w:t>
      </w:r>
    </w:p>
    <w:p w14:paraId="2F080B2A" w14:textId="77777777" w:rsidR="00497F07" w:rsidRPr="000179C3" w:rsidRDefault="00497F07" w:rsidP="00127709">
      <w:pPr>
        <w:tabs>
          <w:tab w:val="left" w:pos="4253"/>
        </w:tabs>
        <w:rPr>
          <w:rFonts w:cs="Arial"/>
          <w:lang w:val="et-EE"/>
        </w:rPr>
      </w:pPr>
      <w:r w:rsidRPr="000179C3">
        <w:rPr>
          <w:rFonts w:cs="Arial"/>
          <w:lang w:val="et-EE"/>
        </w:rPr>
        <w:tab/>
        <w:t>12000 – Mitte elamud</w:t>
      </w:r>
    </w:p>
    <w:p w14:paraId="62A103BA" w14:textId="77777777" w:rsidR="00497F07" w:rsidRPr="000179C3" w:rsidRDefault="00497F07" w:rsidP="00127709">
      <w:pPr>
        <w:tabs>
          <w:tab w:val="left" w:pos="4253"/>
        </w:tabs>
        <w:rPr>
          <w:rFonts w:cs="Arial"/>
          <w:lang w:val="et-EE"/>
        </w:rPr>
      </w:pPr>
      <w:r w:rsidRPr="000179C3">
        <w:rPr>
          <w:rFonts w:cs="Arial"/>
          <w:lang w:val="et-EE"/>
        </w:rPr>
        <w:tab/>
        <w:t>12744 – Elamu, kooli vms abihoone</w:t>
      </w:r>
    </w:p>
    <w:p w14:paraId="5618DC9F" w14:textId="77777777" w:rsidR="00497F07" w:rsidRPr="000179C3" w:rsidRDefault="00497F07" w:rsidP="00B95F0F">
      <w:pPr>
        <w:numPr>
          <w:ilvl w:val="0"/>
          <w:numId w:val="18"/>
        </w:numPr>
        <w:tabs>
          <w:tab w:val="left" w:pos="4253"/>
        </w:tabs>
        <w:jc w:val="both"/>
        <w:rPr>
          <w:rFonts w:cs="Arial"/>
          <w:lang w:val="et-EE"/>
        </w:rPr>
      </w:pPr>
      <w:r w:rsidRPr="000179C3">
        <w:rPr>
          <w:rFonts w:cs="Arial"/>
          <w:lang w:val="et-EE"/>
        </w:rPr>
        <w:t>korruste arv</w:t>
      </w:r>
      <w:r w:rsidRPr="000179C3">
        <w:rPr>
          <w:rFonts w:cs="Arial"/>
          <w:lang w:val="et-EE"/>
        </w:rPr>
        <w:tab/>
        <w:t>1 – 2</w:t>
      </w:r>
    </w:p>
    <w:p w14:paraId="12D4A8BD" w14:textId="77777777" w:rsidR="00497F07" w:rsidRPr="000179C3" w:rsidRDefault="00497F07" w:rsidP="00B95F0F">
      <w:pPr>
        <w:numPr>
          <w:ilvl w:val="0"/>
          <w:numId w:val="18"/>
        </w:numPr>
        <w:tabs>
          <w:tab w:val="left" w:pos="4253"/>
        </w:tabs>
        <w:jc w:val="both"/>
        <w:rPr>
          <w:rFonts w:cs="Arial"/>
          <w:lang w:val="et-EE"/>
        </w:rPr>
      </w:pPr>
      <w:r w:rsidRPr="000179C3">
        <w:rPr>
          <w:rFonts w:cs="Arial"/>
          <w:lang w:val="et-EE"/>
        </w:rPr>
        <w:t>hoone maksimaalne kõrgus</w:t>
      </w:r>
      <w:r w:rsidRPr="000179C3">
        <w:rPr>
          <w:rFonts w:cs="Arial"/>
          <w:lang w:val="et-EE"/>
        </w:rPr>
        <w:tab/>
        <w:t>8 m</w:t>
      </w:r>
    </w:p>
    <w:p w14:paraId="3912CC57" w14:textId="77777777" w:rsidR="00115DDD" w:rsidRDefault="00115DDD" w:rsidP="0027460F">
      <w:pPr>
        <w:autoSpaceDE w:val="0"/>
        <w:autoSpaceDN w:val="0"/>
        <w:adjustRightInd w:val="0"/>
        <w:jc w:val="both"/>
        <w:rPr>
          <w:rFonts w:cs="Arial"/>
          <w:lang w:val="et-EE"/>
        </w:rPr>
      </w:pPr>
      <w:bookmarkStart w:id="39" w:name="para22"/>
      <w:bookmarkEnd w:id="39"/>
    </w:p>
    <w:p w14:paraId="4E134B3B" w14:textId="70112915" w:rsidR="001F17E7" w:rsidRDefault="00115DDD" w:rsidP="0027460F">
      <w:pPr>
        <w:autoSpaceDE w:val="0"/>
        <w:autoSpaceDN w:val="0"/>
        <w:adjustRightInd w:val="0"/>
        <w:jc w:val="both"/>
        <w:rPr>
          <w:rFonts w:cs="Arial"/>
          <w:lang w:val="et-EE"/>
        </w:rPr>
      </w:pPr>
      <w:r w:rsidRPr="00115DDD">
        <w:rPr>
          <w:rFonts w:cs="Arial"/>
          <w:lang w:val="et-EE"/>
        </w:rPr>
        <w:t>Täpsemad tuleohutuse tagamise nõuded määratakse hoonete ehitusprojektides</w:t>
      </w:r>
      <w:r w:rsidR="00000E66">
        <w:rPr>
          <w:rFonts w:cs="Arial"/>
          <w:lang w:val="et-EE"/>
        </w:rPr>
        <w:t>.</w:t>
      </w:r>
    </w:p>
    <w:p w14:paraId="7663A462" w14:textId="77777777" w:rsidR="00115DDD" w:rsidRPr="000179C3" w:rsidRDefault="00115DDD" w:rsidP="00127709">
      <w:pPr>
        <w:autoSpaceDE w:val="0"/>
        <w:autoSpaceDN w:val="0"/>
        <w:adjustRightInd w:val="0"/>
        <w:jc w:val="both"/>
        <w:rPr>
          <w:rFonts w:cs="Arial"/>
          <w:lang w:val="et-EE"/>
        </w:rPr>
      </w:pPr>
    </w:p>
    <w:p w14:paraId="62C4C77C" w14:textId="77777777" w:rsidR="00571009" w:rsidRPr="000179C3" w:rsidRDefault="00571009" w:rsidP="00B95F0F">
      <w:pPr>
        <w:pStyle w:val="Heading2"/>
        <w:numPr>
          <w:ilvl w:val="1"/>
          <w:numId w:val="5"/>
        </w:numPr>
        <w:tabs>
          <w:tab w:val="left" w:pos="426"/>
        </w:tabs>
        <w:rPr>
          <w:rFonts w:cs="Arial"/>
          <w:szCs w:val="22"/>
        </w:rPr>
      </w:pPr>
      <w:bookmarkStart w:id="40" w:name="_Toc46835917"/>
      <w:bookmarkStart w:id="41" w:name="_Toc95817270"/>
      <w:bookmarkStart w:id="42" w:name="_Toc110360252"/>
      <w:bookmarkStart w:id="43" w:name="_Toc128234561"/>
      <w:bookmarkStart w:id="44" w:name="_Toc135142940"/>
      <w:r w:rsidRPr="000179C3">
        <w:rPr>
          <w:rFonts w:cs="Arial"/>
          <w:szCs w:val="22"/>
        </w:rPr>
        <w:t>Servituutide vajaduse määramine</w:t>
      </w:r>
      <w:bookmarkEnd w:id="40"/>
      <w:bookmarkEnd w:id="41"/>
      <w:bookmarkEnd w:id="42"/>
      <w:bookmarkEnd w:id="43"/>
      <w:bookmarkEnd w:id="44"/>
    </w:p>
    <w:p w14:paraId="3225BF82" w14:textId="77777777" w:rsidR="00571009" w:rsidRPr="000179C3" w:rsidRDefault="00571009" w:rsidP="00127709">
      <w:pPr>
        <w:pStyle w:val="Default"/>
        <w:jc w:val="both"/>
        <w:rPr>
          <w:rFonts w:ascii="Arial" w:hAnsi="Arial" w:cs="Arial"/>
          <w:sz w:val="22"/>
          <w:szCs w:val="22"/>
        </w:rPr>
      </w:pPr>
      <w:r w:rsidRPr="000179C3">
        <w:rPr>
          <w:rFonts w:ascii="Arial" w:hAnsi="Arial" w:cs="Arial"/>
          <w:sz w:val="22"/>
          <w:szCs w:val="22"/>
        </w:rPr>
        <w:t>Detailplaneeringu lahenduses on tehtud ettepanekud servituutide seadmiseks.</w:t>
      </w:r>
    </w:p>
    <w:p w14:paraId="6D30A16F" w14:textId="77777777" w:rsidR="00571009" w:rsidRPr="000179C3" w:rsidRDefault="00571009" w:rsidP="00127709">
      <w:pPr>
        <w:pStyle w:val="Default"/>
        <w:jc w:val="both"/>
        <w:rPr>
          <w:rFonts w:ascii="Arial" w:hAnsi="Arial" w:cs="Arial"/>
          <w:sz w:val="22"/>
          <w:szCs w:val="22"/>
        </w:rPr>
      </w:pPr>
      <w:r w:rsidRPr="000179C3">
        <w:rPr>
          <w:rFonts w:ascii="Arial" w:hAnsi="Arial" w:cs="Arial"/>
          <w:sz w:val="22"/>
          <w:szCs w:val="22"/>
        </w:rPr>
        <w:t xml:space="preserve">Kavandatud servituutide alad on tähistatud detailplaneeringu joonisel AS-05 ja kirjeldatud joonise </w:t>
      </w:r>
      <w:r w:rsidRPr="000179C3">
        <w:rPr>
          <w:rFonts w:ascii="Arial" w:hAnsi="Arial" w:cs="Arial"/>
          <w:sz w:val="22"/>
          <w:szCs w:val="22"/>
        </w:rPr>
        <w:t> </w:t>
      </w:r>
      <w:r w:rsidRPr="000179C3">
        <w:rPr>
          <w:rFonts w:ascii="Arial" w:hAnsi="Arial" w:cs="Arial"/>
          <w:sz w:val="22"/>
          <w:szCs w:val="22"/>
        </w:rPr>
        <w:t>AS-04 tabelis kitsenduste/piirangute veerus. Servituutide ulatus võib ehitusprojektis täpsustuda.</w:t>
      </w:r>
    </w:p>
    <w:p w14:paraId="7DAE1CE7" w14:textId="77777777" w:rsidR="00571009" w:rsidRPr="000179C3" w:rsidRDefault="00571009" w:rsidP="00127709">
      <w:pPr>
        <w:pStyle w:val="Default"/>
        <w:jc w:val="both"/>
        <w:rPr>
          <w:rFonts w:ascii="Arial" w:hAnsi="Arial" w:cs="Arial"/>
          <w:sz w:val="22"/>
          <w:szCs w:val="22"/>
        </w:rPr>
      </w:pPr>
    </w:p>
    <w:p w14:paraId="1B97B43E" w14:textId="77777777" w:rsidR="00571009" w:rsidRPr="000179C3" w:rsidRDefault="00571009" w:rsidP="00127709">
      <w:pPr>
        <w:rPr>
          <w:rFonts w:cs="Arial"/>
          <w:b/>
          <w:u w:val="single"/>
          <w:lang w:val="et-EE"/>
        </w:rPr>
      </w:pPr>
      <w:r w:rsidRPr="000179C3">
        <w:rPr>
          <w:rFonts w:cs="Arial"/>
          <w:b/>
          <w:u w:val="single"/>
          <w:lang w:val="et-EE"/>
        </w:rPr>
        <w:t>Pos 1</w:t>
      </w:r>
    </w:p>
    <w:p w14:paraId="25EA7EC6" w14:textId="77777777" w:rsidR="00571009" w:rsidRPr="000179C3" w:rsidRDefault="00571009" w:rsidP="00B95F0F">
      <w:pPr>
        <w:numPr>
          <w:ilvl w:val="0"/>
          <w:numId w:val="20"/>
        </w:numPr>
        <w:ind w:left="142" w:hanging="142"/>
        <w:jc w:val="both"/>
        <w:rPr>
          <w:rFonts w:cs="Arial"/>
          <w:bCs/>
          <w:lang w:val="et-EE"/>
        </w:rPr>
      </w:pPr>
      <w:r w:rsidRPr="000179C3">
        <w:rPr>
          <w:rFonts w:cs="Arial"/>
          <w:bCs/>
          <w:lang w:val="et-EE"/>
        </w:rPr>
        <w:t xml:space="preserve">Servituudivajadusega ala </w:t>
      </w:r>
      <w:r w:rsidR="00737E4D" w:rsidRPr="000179C3">
        <w:rPr>
          <w:rFonts w:cs="Arial"/>
          <w:bCs/>
          <w:lang w:val="et-EE"/>
        </w:rPr>
        <w:t xml:space="preserve">planeeritud </w:t>
      </w:r>
      <w:r w:rsidRPr="000179C3">
        <w:rPr>
          <w:rFonts w:cs="Arial"/>
          <w:bCs/>
          <w:lang w:val="et-EE"/>
        </w:rPr>
        <w:t>liitumiskilbile 2 m laiuselt väliskontuurist võrguvaldaja kasuks;</w:t>
      </w:r>
    </w:p>
    <w:p w14:paraId="300E3A03" w14:textId="77777777" w:rsidR="00E55066" w:rsidRPr="000179C3" w:rsidRDefault="007F7CF4" w:rsidP="00B95F0F">
      <w:pPr>
        <w:numPr>
          <w:ilvl w:val="0"/>
          <w:numId w:val="20"/>
        </w:numPr>
        <w:ind w:left="142" w:hanging="142"/>
        <w:jc w:val="both"/>
        <w:rPr>
          <w:rFonts w:cs="Arial"/>
          <w:bCs/>
          <w:lang w:val="et-EE"/>
        </w:rPr>
      </w:pPr>
      <w:r w:rsidRPr="000179C3">
        <w:rPr>
          <w:rFonts w:cs="Arial"/>
          <w:bCs/>
          <w:lang w:val="et-EE"/>
        </w:rPr>
        <w:t xml:space="preserve">servituudivajadusega ala planeeritud </w:t>
      </w:r>
      <w:r w:rsidR="00E55066" w:rsidRPr="000179C3">
        <w:rPr>
          <w:rFonts w:cs="Arial"/>
          <w:bCs/>
          <w:lang w:val="et-EE"/>
        </w:rPr>
        <w:t>vee- ja kanalisatsiooni liitumispunktidele 2 m äärmise trassi teljest mõlemale poole võrguvaldaja kasuks.</w:t>
      </w:r>
    </w:p>
    <w:p w14:paraId="2CD454E4" w14:textId="77777777" w:rsidR="0027460F" w:rsidRPr="000179C3" w:rsidRDefault="0027460F" w:rsidP="0027460F">
      <w:pPr>
        <w:jc w:val="both"/>
        <w:rPr>
          <w:rFonts w:cs="Arial"/>
          <w:bCs/>
          <w:lang w:val="et-EE"/>
        </w:rPr>
      </w:pPr>
    </w:p>
    <w:p w14:paraId="68C97376" w14:textId="77777777" w:rsidR="007F7CF4" w:rsidRPr="000179C3" w:rsidRDefault="007F7CF4" w:rsidP="00127709">
      <w:pPr>
        <w:jc w:val="both"/>
        <w:rPr>
          <w:rFonts w:cs="Arial"/>
          <w:b/>
          <w:lang w:val="et-EE"/>
        </w:rPr>
      </w:pPr>
      <w:r w:rsidRPr="000179C3">
        <w:rPr>
          <w:rFonts w:cs="Arial"/>
          <w:b/>
          <w:lang w:val="et-EE"/>
        </w:rPr>
        <w:t>Metssea tee (65301:001:2019)</w:t>
      </w:r>
    </w:p>
    <w:p w14:paraId="135F5E65" w14:textId="77777777" w:rsidR="007F7CF4" w:rsidRPr="000179C3" w:rsidRDefault="007F7CF4" w:rsidP="00B95F0F">
      <w:pPr>
        <w:numPr>
          <w:ilvl w:val="0"/>
          <w:numId w:val="20"/>
        </w:numPr>
        <w:ind w:left="142" w:hanging="142"/>
        <w:rPr>
          <w:rFonts w:cs="Arial"/>
          <w:bCs/>
          <w:lang w:val="et-EE"/>
        </w:rPr>
      </w:pPr>
      <w:r w:rsidRPr="000179C3">
        <w:rPr>
          <w:rFonts w:cs="Arial"/>
          <w:bCs/>
          <w:lang w:val="et-EE"/>
        </w:rPr>
        <w:t>Servituudivajadusega ala planeeritud vee- ja reovee</w:t>
      </w:r>
      <w:r w:rsidR="00CB6E1B" w:rsidRPr="000179C3">
        <w:rPr>
          <w:rFonts w:cs="Arial"/>
          <w:bCs/>
          <w:lang w:val="et-EE"/>
        </w:rPr>
        <w:t xml:space="preserve"> </w:t>
      </w:r>
      <w:r w:rsidRPr="000179C3">
        <w:rPr>
          <w:rFonts w:cs="Arial"/>
          <w:bCs/>
          <w:lang w:val="et-EE"/>
        </w:rPr>
        <w:t>kanalisatsioonitrassidele 2 m äärmise trassi teljest mõlemale poole võrguvaldaja kasuks;</w:t>
      </w:r>
    </w:p>
    <w:p w14:paraId="4CB50B14" w14:textId="77777777" w:rsidR="007F7CF4" w:rsidRPr="000179C3" w:rsidRDefault="007F7CF4" w:rsidP="00B95F0F">
      <w:pPr>
        <w:numPr>
          <w:ilvl w:val="0"/>
          <w:numId w:val="20"/>
        </w:numPr>
        <w:ind w:left="142" w:hanging="142"/>
        <w:rPr>
          <w:rFonts w:cs="Arial"/>
          <w:bCs/>
          <w:lang w:val="et-EE"/>
        </w:rPr>
      </w:pPr>
      <w:r w:rsidRPr="000179C3">
        <w:rPr>
          <w:rFonts w:cs="Arial"/>
          <w:bCs/>
          <w:lang w:val="et-EE"/>
        </w:rPr>
        <w:t>servituudivajadusega ala planeeritud madalpinge kaablitrassile 1 m kaabli teljest mõlemale poole võrguvaldaja kasuks;</w:t>
      </w:r>
    </w:p>
    <w:p w14:paraId="5876D58E" w14:textId="77777777" w:rsidR="007F7CF4" w:rsidRPr="000179C3" w:rsidRDefault="007F7CF4" w:rsidP="00B95F0F">
      <w:pPr>
        <w:numPr>
          <w:ilvl w:val="0"/>
          <w:numId w:val="20"/>
        </w:numPr>
        <w:ind w:left="142" w:hanging="142"/>
        <w:jc w:val="both"/>
        <w:rPr>
          <w:rFonts w:cs="Arial"/>
          <w:bCs/>
          <w:lang w:val="et-EE"/>
        </w:rPr>
      </w:pPr>
      <w:r w:rsidRPr="000179C3">
        <w:rPr>
          <w:rFonts w:cs="Arial"/>
          <w:bCs/>
          <w:lang w:val="et-EE"/>
        </w:rPr>
        <w:t>servituudivajadusega ala planeeritud sidekaablitrassile 1 m kaabli teljest mõlemale poole võrguvaldaja kasuks.</w:t>
      </w:r>
    </w:p>
    <w:p w14:paraId="61EB99E0" w14:textId="77777777" w:rsidR="006A2904" w:rsidRPr="000179C3" w:rsidRDefault="006A2904" w:rsidP="00127709">
      <w:pPr>
        <w:rPr>
          <w:rFonts w:cs="Arial"/>
          <w:lang w:val="et-EE"/>
        </w:rPr>
      </w:pPr>
    </w:p>
    <w:p w14:paraId="267B18CB" w14:textId="77777777" w:rsidR="00CE7B6A" w:rsidRPr="000179C3" w:rsidRDefault="00023FE0" w:rsidP="00B95F0F">
      <w:pPr>
        <w:pStyle w:val="Heading2"/>
        <w:numPr>
          <w:ilvl w:val="1"/>
          <w:numId w:val="5"/>
        </w:numPr>
        <w:tabs>
          <w:tab w:val="left" w:pos="426"/>
        </w:tabs>
        <w:ind w:left="550" w:hanging="550"/>
        <w:rPr>
          <w:rFonts w:cs="Arial"/>
          <w:szCs w:val="22"/>
        </w:rPr>
      </w:pPr>
      <w:bookmarkStart w:id="45" w:name="_Toc135142941"/>
      <w:r w:rsidRPr="000179C3">
        <w:rPr>
          <w:rFonts w:cs="Arial"/>
          <w:szCs w:val="22"/>
        </w:rPr>
        <w:t>Tehnovõrkude lahendus</w:t>
      </w:r>
      <w:bookmarkEnd w:id="45"/>
    </w:p>
    <w:p w14:paraId="5B72E53B" w14:textId="77777777" w:rsidR="00CA509E" w:rsidRPr="000179C3" w:rsidRDefault="00CA509E" w:rsidP="00127709">
      <w:pPr>
        <w:jc w:val="both"/>
        <w:rPr>
          <w:rFonts w:cs="Arial"/>
          <w:lang w:val="et-EE"/>
        </w:rPr>
      </w:pPr>
      <w:r w:rsidRPr="000179C3">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61D0FF31" w14:textId="77777777" w:rsidR="00CA509E" w:rsidRPr="000179C3" w:rsidRDefault="00CA509E" w:rsidP="00127709">
      <w:pPr>
        <w:jc w:val="both"/>
        <w:rPr>
          <w:rFonts w:cs="Arial"/>
          <w:lang w:val="et-EE"/>
        </w:rPr>
      </w:pPr>
      <w:r w:rsidRPr="000179C3">
        <w:rPr>
          <w:rFonts w:cs="Arial"/>
          <w:lang w:val="et-EE"/>
        </w:rPr>
        <w:t>Detailplaneeringuga on esitatud tehnovõrkude põhimõtteline lahendus.</w:t>
      </w:r>
    </w:p>
    <w:p w14:paraId="29DAF72F" w14:textId="77777777" w:rsidR="00CA509E" w:rsidRPr="000179C3" w:rsidRDefault="00CA509E" w:rsidP="00127709">
      <w:pPr>
        <w:jc w:val="both"/>
        <w:rPr>
          <w:rFonts w:cs="Arial"/>
          <w:lang w:val="et-EE"/>
        </w:rPr>
      </w:pPr>
      <w:r w:rsidRPr="000179C3">
        <w:rPr>
          <w:rFonts w:cs="Arial"/>
          <w:lang w:val="et-EE"/>
        </w:rPr>
        <w:t>Tehnovõrkude vahelised kaugused täpsustuvad eriosade projektide koostamise käigus.</w:t>
      </w:r>
    </w:p>
    <w:p w14:paraId="50498DA1" w14:textId="77777777" w:rsidR="00CA509E" w:rsidRPr="000179C3" w:rsidRDefault="00CA509E" w:rsidP="00127709">
      <w:pPr>
        <w:jc w:val="both"/>
        <w:rPr>
          <w:rFonts w:cs="Arial"/>
          <w:lang w:val="et-EE"/>
        </w:rPr>
      </w:pPr>
      <w:r w:rsidRPr="000179C3">
        <w:rPr>
          <w:rFonts w:cs="Arial"/>
          <w:lang w:val="et-EE"/>
        </w:rPr>
        <w:t>Tehnovõrkude lahendus on esitatud joonisel Tehnovõrkude koondplaan AS-05.</w:t>
      </w:r>
    </w:p>
    <w:p w14:paraId="30CB453D" w14:textId="77777777" w:rsidR="00CA509E" w:rsidRPr="000179C3" w:rsidRDefault="00CA509E" w:rsidP="00127709">
      <w:pPr>
        <w:jc w:val="both"/>
        <w:rPr>
          <w:rFonts w:cs="Arial"/>
          <w:lang w:val="et-EE"/>
        </w:rPr>
      </w:pPr>
      <w:r w:rsidRPr="000179C3">
        <w:rPr>
          <w:rFonts w:cs="Arial"/>
          <w:lang w:val="et-EE"/>
        </w:rPr>
        <w:t>Tehnovõrkude servituutide seadmise vajadus on kirjeldatud seletuskirja punktis 4.10.</w:t>
      </w:r>
    </w:p>
    <w:p w14:paraId="012BF048" w14:textId="77777777" w:rsidR="00CA509E" w:rsidRPr="000179C3" w:rsidRDefault="00CA509E" w:rsidP="00127709">
      <w:pPr>
        <w:rPr>
          <w:rFonts w:cs="Arial"/>
          <w:lang w:val="et-EE"/>
        </w:rPr>
      </w:pPr>
    </w:p>
    <w:p w14:paraId="0DADB9B3" w14:textId="77777777" w:rsidR="00CA509E" w:rsidRPr="000179C3" w:rsidRDefault="00CA509E" w:rsidP="00B95F0F">
      <w:pPr>
        <w:pStyle w:val="Heading3"/>
        <w:numPr>
          <w:ilvl w:val="2"/>
          <w:numId w:val="23"/>
        </w:numPr>
      </w:pPr>
      <w:bookmarkStart w:id="46" w:name="_Toc128580740"/>
      <w:bookmarkStart w:id="47" w:name="_Toc135142942"/>
      <w:r w:rsidRPr="000179C3">
        <w:t>Veevarustus</w:t>
      </w:r>
      <w:bookmarkEnd w:id="46"/>
      <w:bookmarkEnd w:id="47"/>
    </w:p>
    <w:p w14:paraId="5CB9BCB4" w14:textId="77777777" w:rsidR="00CA509E" w:rsidRPr="000179C3" w:rsidRDefault="00CA509E" w:rsidP="00127709">
      <w:pPr>
        <w:jc w:val="both"/>
        <w:rPr>
          <w:rFonts w:cs="Arial"/>
          <w:lang w:val="et-EE"/>
        </w:rPr>
      </w:pPr>
      <w:r w:rsidRPr="000179C3">
        <w:rPr>
          <w:rFonts w:cs="Arial"/>
          <w:lang w:val="et-EE"/>
        </w:rPr>
        <w:t>Vee- ja reovee kanalisatsiooniga varustamine on l</w:t>
      </w:r>
      <w:r w:rsidR="00785E05" w:rsidRPr="000179C3">
        <w:rPr>
          <w:rFonts w:cs="Arial"/>
          <w:lang w:val="et-EE"/>
        </w:rPr>
        <w:t xml:space="preserve">ahendatud vastavalt </w:t>
      </w:r>
      <w:r w:rsidR="00830A44" w:rsidRPr="000179C3">
        <w:rPr>
          <w:rFonts w:cs="Arial"/>
          <w:lang w:val="et-EE"/>
        </w:rPr>
        <w:t>Aktsiaselts ELVESO</w:t>
      </w:r>
      <w:r w:rsidR="00785E05" w:rsidRPr="000179C3">
        <w:rPr>
          <w:rFonts w:cs="Arial"/>
          <w:lang w:val="et-EE"/>
        </w:rPr>
        <w:t xml:space="preserve"> 08.03.2023</w:t>
      </w:r>
      <w:r w:rsidRPr="000179C3">
        <w:rPr>
          <w:rFonts w:cs="Arial"/>
          <w:lang w:val="et-EE"/>
        </w:rPr>
        <w:t xml:space="preserve"> tehnil</w:t>
      </w:r>
      <w:r w:rsidR="00785E05" w:rsidRPr="000179C3">
        <w:rPr>
          <w:rFonts w:cs="Arial"/>
          <w:lang w:val="et-EE"/>
        </w:rPr>
        <w:t>istele tingimustele nr VK-TT 025</w:t>
      </w:r>
      <w:r w:rsidRPr="000179C3">
        <w:rPr>
          <w:rFonts w:cs="Arial"/>
          <w:lang w:val="et-EE"/>
        </w:rPr>
        <w:t>.</w:t>
      </w:r>
    </w:p>
    <w:p w14:paraId="5C891EF7" w14:textId="77777777" w:rsidR="00785E05" w:rsidRPr="000179C3" w:rsidRDefault="00830A44" w:rsidP="00127709">
      <w:pPr>
        <w:jc w:val="both"/>
        <w:rPr>
          <w:rFonts w:cs="Arial"/>
          <w:lang w:val="et-EE"/>
        </w:rPr>
      </w:pPr>
      <w:r w:rsidRPr="000179C3">
        <w:rPr>
          <w:rFonts w:cs="Arial"/>
          <w:lang w:val="et-EE"/>
        </w:rPr>
        <w:t>Aktsiaselts ELVESO</w:t>
      </w:r>
      <w:r w:rsidR="00785E05" w:rsidRPr="000179C3">
        <w:rPr>
          <w:rFonts w:cs="Arial"/>
          <w:lang w:val="et-EE"/>
        </w:rPr>
        <w:t xml:space="preserve"> on nõus lubama detailplaneeringu alale ühisveevärgist vett vastavalt Rae valla ühisveevärgi ja </w:t>
      </w:r>
      <w:r w:rsidR="006D7A1B" w:rsidRPr="000179C3">
        <w:rPr>
          <w:rFonts w:cs="Arial"/>
          <w:lang w:val="et-EE"/>
        </w:rPr>
        <w:t>-</w:t>
      </w:r>
      <w:r w:rsidR="00785E05" w:rsidRPr="000179C3">
        <w:rPr>
          <w:rFonts w:cs="Arial"/>
          <w:lang w:val="et-EE"/>
        </w:rPr>
        <w:t>kanalisatsiooni arengukavale kokku koguses kuni 0,8 m</w:t>
      </w:r>
      <w:r w:rsidR="00785E05" w:rsidRPr="000179C3">
        <w:rPr>
          <w:rFonts w:cs="Arial"/>
          <w:vertAlign w:val="superscript"/>
          <w:lang w:val="et-EE"/>
        </w:rPr>
        <w:t>3</w:t>
      </w:r>
      <w:r w:rsidR="00785E05" w:rsidRPr="000179C3">
        <w:rPr>
          <w:rFonts w:cs="Arial"/>
          <w:lang w:val="et-EE"/>
        </w:rPr>
        <w:t>/d (24 m</w:t>
      </w:r>
      <w:r w:rsidR="00785E05" w:rsidRPr="000179C3">
        <w:rPr>
          <w:rFonts w:cs="Arial"/>
          <w:vertAlign w:val="superscript"/>
          <w:lang w:val="et-EE"/>
        </w:rPr>
        <w:t>3</w:t>
      </w:r>
      <w:r w:rsidR="00785E05" w:rsidRPr="000179C3">
        <w:rPr>
          <w:rFonts w:cs="Arial"/>
          <w:lang w:val="et-EE"/>
        </w:rPr>
        <w:t>/kuus) järgmistel tingimustel:</w:t>
      </w:r>
    </w:p>
    <w:p w14:paraId="1375DC86" w14:textId="77777777" w:rsidR="00CA509E" w:rsidRPr="000179C3" w:rsidRDefault="006D7A1B" w:rsidP="00B95F0F">
      <w:pPr>
        <w:pStyle w:val="ListParagraph"/>
        <w:numPr>
          <w:ilvl w:val="0"/>
          <w:numId w:val="19"/>
        </w:numPr>
        <w:autoSpaceDE w:val="0"/>
        <w:autoSpaceDN w:val="0"/>
        <w:adjustRightInd w:val="0"/>
        <w:ind w:left="284" w:hanging="218"/>
        <w:jc w:val="both"/>
        <w:rPr>
          <w:rFonts w:cs="Arial"/>
          <w:lang w:val="et-EE"/>
        </w:rPr>
      </w:pPr>
      <w:r w:rsidRPr="000179C3">
        <w:rPr>
          <w:rFonts w:cs="Arial"/>
          <w:lang w:val="et-EE"/>
        </w:rPr>
        <w:t>d</w:t>
      </w:r>
      <w:r w:rsidR="00CA509E" w:rsidRPr="000179C3">
        <w:rPr>
          <w:rFonts w:cs="Arial"/>
          <w:lang w:val="et-EE"/>
        </w:rPr>
        <w:t>etailplaneeringu ala ühendamine ühisveevärgiga on võimalik alates piirkonnast ÜPV-1.</w:t>
      </w:r>
    </w:p>
    <w:p w14:paraId="2B99BEA6" w14:textId="77777777" w:rsidR="00CA509E" w:rsidRPr="000179C3" w:rsidRDefault="006D7A1B" w:rsidP="00B95F0F">
      <w:pPr>
        <w:pStyle w:val="ListParagraph"/>
        <w:numPr>
          <w:ilvl w:val="0"/>
          <w:numId w:val="19"/>
        </w:numPr>
        <w:autoSpaceDE w:val="0"/>
        <w:autoSpaceDN w:val="0"/>
        <w:adjustRightInd w:val="0"/>
        <w:ind w:left="284" w:hanging="218"/>
        <w:jc w:val="both"/>
        <w:rPr>
          <w:rFonts w:cs="Arial"/>
          <w:lang w:val="et-EE"/>
        </w:rPr>
      </w:pPr>
      <w:r w:rsidRPr="000179C3">
        <w:rPr>
          <w:rFonts w:cs="Arial"/>
          <w:lang w:val="et-EE"/>
        </w:rPr>
        <w:t>d</w:t>
      </w:r>
      <w:r w:rsidR="00CA509E" w:rsidRPr="000179C3">
        <w:rPr>
          <w:rFonts w:cs="Arial"/>
          <w:lang w:val="et-EE"/>
        </w:rPr>
        <w:t>etailplaneeringuga loodavale elamumaa kinnistule planeerida veemõõdukaev liitumispunktide lähedusse, haljasalale minimaalse laiusega 4</w:t>
      </w:r>
      <w:r w:rsidRPr="000179C3">
        <w:rPr>
          <w:rFonts w:cs="Arial"/>
          <w:lang w:val="et-EE"/>
        </w:rPr>
        <w:t xml:space="preserve"> </w:t>
      </w:r>
      <w:r w:rsidR="00CA509E" w:rsidRPr="000179C3">
        <w:rPr>
          <w:rFonts w:cs="Arial"/>
          <w:lang w:val="et-EE"/>
        </w:rPr>
        <w:t>m.</w:t>
      </w:r>
    </w:p>
    <w:p w14:paraId="4433A219" w14:textId="77777777" w:rsidR="00785E05" w:rsidRPr="000179C3" w:rsidRDefault="00785E05" w:rsidP="00127709">
      <w:pPr>
        <w:autoSpaceDE w:val="0"/>
        <w:autoSpaceDN w:val="0"/>
        <w:adjustRightInd w:val="0"/>
        <w:jc w:val="both"/>
        <w:rPr>
          <w:rFonts w:cs="Arial"/>
          <w:lang w:val="et-EE"/>
        </w:rPr>
      </w:pPr>
    </w:p>
    <w:p w14:paraId="0BDE70FA" w14:textId="77777777" w:rsidR="00CA509E" w:rsidRPr="000179C3" w:rsidRDefault="00CA509E" w:rsidP="00B95F0F">
      <w:pPr>
        <w:pStyle w:val="Heading3"/>
        <w:numPr>
          <w:ilvl w:val="2"/>
          <w:numId w:val="23"/>
        </w:numPr>
      </w:pPr>
      <w:bookmarkStart w:id="48" w:name="_Toc128580741"/>
      <w:bookmarkStart w:id="49" w:name="_Toc135142943"/>
      <w:r w:rsidRPr="000179C3">
        <w:lastRenderedPageBreak/>
        <w:t>Reovee kanalisatsioon</w:t>
      </w:r>
      <w:bookmarkEnd w:id="48"/>
      <w:bookmarkEnd w:id="49"/>
    </w:p>
    <w:p w14:paraId="6FA0DCC4" w14:textId="77777777" w:rsidR="00785E05" w:rsidRPr="000179C3" w:rsidRDefault="00830A44" w:rsidP="00127709">
      <w:pPr>
        <w:jc w:val="both"/>
        <w:rPr>
          <w:rFonts w:cs="Arial"/>
          <w:lang w:val="et-EE"/>
        </w:rPr>
      </w:pPr>
      <w:r w:rsidRPr="000179C3">
        <w:rPr>
          <w:rFonts w:cs="Arial"/>
          <w:lang w:val="et-EE"/>
        </w:rPr>
        <w:t>Aktsiaselts ELVESO</w:t>
      </w:r>
      <w:r w:rsidR="00785E05" w:rsidRPr="000179C3">
        <w:rPr>
          <w:rFonts w:cs="Arial"/>
          <w:lang w:val="et-EE"/>
        </w:rPr>
        <w:t xml:space="preserve"> on nõus vastu võtma detailplaneeringu alalt reovett vastavalt Rae valla ühisveevärgi ja -kanalisatsiooni arengukavale kokku koguses kuni 0,8 m</w:t>
      </w:r>
      <w:r w:rsidR="00785E05" w:rsidRPr="000179C3">
        <w:rPr>
          <w:rFonts w:cs="Arial"/>
          <w:vertAlign w:val="superscript"/>
          <w:lang w:val="et-EE"/>
        </w:rPr>
        <w:t>3</w:t>
      </w:r>
      <w:r w:rsidR="00785E05" w:rsidRPr="000179C3">
        <w:rPr>
          <w:rFonts w:cs="Arial"/>
          <w:lang w:val="et-EE"/>
        </w:rPr>
        <w:t>/d (24 m</w:t>
      </w:r>
      <w:r w:rsidR="00785E05" w:rsidRPr="000179C3">
        <w:rPr>
          <w:rFonts w:cs="Arial"/>
          <w:vertAlign w:val="superscript"/>
          <w:lang w:val="et-EE"/>
        </w:rPr>
        <w:t>3</w:t>
      </w:r>
      <w:r w:rsidR="00785E05" w:rsidRPr="000179C3">
        <w:rPr>
          <w:rFonts w:cs="Arial"/>
          <w:lang w:val="et-EE"/>
        </w:rPr>
        <w:t>/kuus) järgmistel tingimustel:</w:t>
      </w:r>
    </w:p>
    <w:p w14:paraId="09424304" w14:textId="77777777" w:rsidR="00785E05" w:rsidRPr="000179C3" w:rsidRDefault="006D7A1B" w:rsidP="00B95F0F">
      <w:pPr>
        <w:pStyle w:val="ListParagraph"/>
        <w:numPr>
          <w:ilvl w:val="0"/>
          <w:numId w:val="19"/>
        </w:numPr>
        <w:autoSpaceDE w:val="0"/>
        <w:autoSpaceDN w:val="0"/>
        <w:adjustRightInd w:val="0"/>
        <w:ind w:left="284" w:hanging="218"/>
        <w:jc w:val="both"/>
        <w:rPr>
          <w:rFonts w:cs="Arial"/>
          <w:lang w:val="et-EE"/>
        </w:rPr>
      </w:pPr>
      <w:r w:rsidRPr="000179C3">
        <w:rPr>
          <w:rFonts w:cs="Arial"/>
          <w:lang w:val="et-EE"/>
        </w:rPr>
        <w:t>d</w:t>
      </w:r>
      <w:r w:rsidR="00785E05" w:rsidRPr="000179C3">
        <w:rPr>
          <w:rFonts w:cs="Arial"/>
          <w:lang w:val="et-EE"/>
        </w:rPr>
        <w:t>etailplaneeringu ala ühendus ühiskanalisatsiooniga on võimalik piirkonnas ÜPK-1.</w:t>
      </w:r>
    </w:p>
    <w:p w14:paraId="4E11B503" w14:textId="77777777" w:rsidR="00785E05" w:rsidRPr="000179C3" w:rsidRDefault="00785E05" w:rsidP="00127709">
      <w:pPr>
        <w:autoSpaceDE w:val="0"/>
        <w:autoSpaceDN w:val="0"/>
        <w:adjustRightInd w:val="0"/>
        <w:jc w:val="both"/>
        <w:rPr>
          <w:rFonts w:cs="Arial"/>
          <w:lang w:val="et-EE"/>
        </w:rPr>
      </w:pPr>
    </w:p>
    <w:p w14:paraId="185A15A6" w14:textId="77777777" w:rsidR="00CA509E" w:rsidRPr="000179C3" w:rsidRDefault="00CA509E" w:rsidP="00127709">
      <w:pPr>
        <w:autoSpaceDE w:val="0"/>
        <w:autoSpaceDN w:val="0"/>
        <w:adjustRightInd w:val="0"/>
        <w:jc w:val="both"/>
        <w:rPr>
          <w:rFonts w:cs="Arial"/>
          <w:lang w:val="et-EE"/>
        </w:rPr>
      </w:pPr>
      <w:r w:rsidRPr="000179C3">
        <w:rPr>
          <w:rFonts w:cs="Arial"/>
          <w:lang w:val="et-EE"/>
        </w:rPr>
        <w:t>Ühisveevärk ja -kanalisatsioon projekteeritakse ja ehitatakse välja vastavalt ühisveevärgi ja kanalisatsiooni seadusele ning kehtivatele normidele, avalikult kasutatava tee maa-alale.</w:t>
      </w:r>
    </w:p>
    <w:p w14:paraId="52FD47D0" w14:textId="77777777" w:rsidR="00CA509E" w:rsidRPr="000179C3" w:rsidRDefault="00CA509E" w:rsidP="00127709">
      <w:pPr>
        <w:autoSpaceDE w:val="0"/>
        <w:autoSpaceDN w:val="0"/>
        <w:adjustRightInd w:val="0"/>
        <w:rPr>
          <w:rFonts w:cs="Arial"/>
          <w:lang w:val="et-EE"/>
        </w:rPr>
      </w:pPr>
    </w:p>
    <w:p w14:paraId="59B8CD7A" w14:textId="77777777" w:rsidR="00CA509E" w:rsidRPr="000179C3" w:rsidRDefault="00CA509E" w:rsidP="00B95F0F">
      <w:pPr>
        <w:pStyle w:val="Heading3"/>
        <w:numPr>
          <w:ilvl w:val="2"/>
          <w:numId w:val="23"/>
        </w:numPr>
      </w:pPr>
      <w:bookmarkStart w:id="50" w:name="_Toc23171538"/>
      <w:bookmarkStart w:id="51" w:name="_Toc29566615"/>
      <w:bookmarkStart w:id="52" w:name="_Toc128580742"/>
      <w:bookmarkStart w:id="53" w:name="_Toc135142944"/>
      <w:r w:rsidRPr="000179C3">
        <w:t>Sademe- ja pinnasevee ärajuhtimine</w:t>
      </w:r>
      <w:bookmarkEnd w:id="50"/>
      <w:bookmarkEnd w:id="51"/>
      <w:bookmarkEnd w:id="52"/>
      <w:bookmarkEnd w:id="53"/>
    </w:p>
    <w:p w14:paraId="21AFB623" w14:textId="77777777" w:rsidR="005C79BB" w:rsidRPr="000179C3" w:rsidRDefault="005C79BB" w:rsidP="00127709">
      <w:pPr>
        <w:jc w:val="both"/>
        <w:rPr>
          <w:rFonts w:cs="Arial"/>
          <w:lang w:val="et-EE"/>
        </w:rPr>
      </w:pPr>
      <w:r w:rsidRPr="000179C3">
        <w:rPr>
          <w:rFonts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14:paraId="6CEB1702" w14:textId="77777777" w:rsidR="005C79BB" w:rsidRPr="000179C3" w:rsidRDefault="005C79BB" w:rsidP="00127709">
      <w:pPr>
        <w:autoSpaceDE w:val="0"/>
        <w:autoSpaceDN w:val="0"/>
        <w:adjustRightInd w:val="0"/>
        <w:rPr>
          <w:rFonts w:cs="Arial"/>
          <w:lang w:val="et-EE"/>
        </w:rPr>
      </w:pPr>
      <w:r w:rsidRPr="000179C3">
        <w:rPr>
          <w:rFonts w:cs="Arial"/>
          <w:lang w:val="et-EE"/>
        </w:rPr>
        <w:t>Planeeritu väljaehitamisel on soovitav kasutada nn jätkusuutliku sademeveesüsteemi meetmeid, s.t tagada lahendustega sademe- ja liigvee perioodidel vee kogumine ja immutamine planeeringualal.</w:t>
      </w:r>
    </w:p>
    <w:p w14:paraId="11DE8DB5" w14:textId="77777777" w:rsidR="005C79BB" w:rsidRPr="000179C3" w:rsidRDefault="005C79BB" w:rsidP="00127709">
      <w:pPr>
        <w:jc w:val="both"/>
        <w:rPr>
          <w:rFonts w:cs="Arial"/>
          <w:lang w:val="et-EE"/>
        </w:rPr>
      </w:pPr>
      <w:r w:rsidRPr="000179C3">
        <w:rPr>
          <w:rFonts w:cs="Arial"/>
          <w:lang w:val="et-EE"/>
        </w:rPr>
        <w:t>Krundi sademevett mitte juhtida reoveekanalisatsiooni.</w:t>
      </w:r>
    </w:p>
    <w:p w14:paraId="21EF1479" w14:textId="77777777" w:rsidR="005C79BB" w:rsidRPr="000179C3" w:rsidRDefault="005C79BB" w:rsidP="00127709">
      <w:pPr>
        <w:jc w:val="both"/>
        <w:rPr>
          <w:rFonts w:cs="Arial"/>
          <w:lang w:val="et-EE"/>
        </w:rPr>
      </w:pPr>
      <w:r w:rsidRPr="000179C3">
        <w:rPr>
          <w:rFonts w:cs="Arial"/>
          <w:lang w:val="et-EE"/>
        </w:rPr>
        <w:t>Vertikaalplaneerimisega tuleb tagada vihmavee mitte kaldumine naaberkinnistutele sh ka transpordimaa sihtotstarbega kinnistule.</w:t>
      </w:r>
    </w:p>
    <w:p w14:paraId="6BF136E1" w14:textId="77777777" w:rsidR="005C79BB" w:rsidRPr="000179C3" w:rsidRDefault="005C79BB" w:rsidP="00127709">
      <w:pPr>
        <w:jc w:val="both"/>
        <w:rPr>
          <w:rFonts w:cs="Arial"/>
          <w:lang w:val="et-EE"/>
        </w:rPr>
      </w:pPr>
      <w:r w:rsidRPr="000179C3">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1FD3362C" w14:textId="77777777" w:rsidR="005C79BB" w:rsidRPr="000179C3" w:rsidRDefault="005C79BB" w:rsidP="00127709">
      <w:pPr>
        <w:jc w:val="both"/>
        <w:rPr>
          <w:rFonts w:cs="Arial"/>
          <w:lang w:val="et-EE"/>
        </w:rPr>
      </w:pPr>
      <w:r w:rsidRPr="000179C3">
        <w:rPr>
          <w:rFonts w:cs="Arial"/>
          <w:lang w:val="et-EE"/>
        </w:rPr>
        <w:t>Sademevee ärajuhtimiseks vajalikud kalded lahendatakse ehitusprojektiga.</w:t>
      </w:r>
    </w:p>
    <w:p w14:paraId="04D20723" w14:textId="77777777" w:rsidR="005C79BB" w:rsidRPr="000179C3" w:rsidRDefault="005C79BB" w:rsidP="00127709">
      <w:pPr>
        <w:jc w:val="both"/>
        <w:rPr>
          <w:rFonts w:cs="Arial"/>
          <w:lang w:val="et-EE"/>
        </w:rPr>
      </w:pPr>
      <w:r w:rsidRPr="000179C3">
        <w:rPr>
          <w:rFonts w:cs="Arial"/>
          <w:lang w:val="et-EE"/>
        </w:rPr>
        <w:t>Sademevee ärajuhtimise täpne lahendus, sh sademevee kogused lahendatakse planeeringu elluviimisel edasise projekteerimise käigus.</w:t>
      </w:r>
    </w:p>
    <w:p w14:paraId="08687254" w14:textId="77777777" w:rsidR="00CA509E" w:rsidRPr="000179C3" w:rsidRDefault="00CA509E" w:rsidP="00127709">
      <w:pPr>
        <w:autoSpaceDE w:val="0"/>
        <w:autoSpaceDN w:val="0"/>
        <w:adjustRightInd w:val="0"/>
        <w:rPr>
          <w:rFonts w:cs="Arial"/>
          <w:lang w:val="et-EE"/>
        </w:rPr>
      </w:pPr>
      <w:r w:rsidRPr="000179C3">
        <w:rPr>
          <w:rFonts w:cs="Arial"/>
          <w:lang w:val="et-EE"/>
        </w:rPr>
        <w:t>Lahenduse väljatöötamisel ja sademevee käitlemisel arvestada alljärgneva seadusandlusega:</w:t>
      </w:r>
    </w:p>
    <w:p w14:paraId="29F6C53A" w14:textId="77777777" w:rsidR="00CA509E" w:rsidRPr="000179C3" w:rsidRDefault="00CA509E" w:rsidP="00B95F0F">
      <w:pPr>
        <w:numPr>
          <w:ilvl w:val="0"/>
          <w:numId w:val="18"/>
        </w:numPr>
        <w:tabs>
          <w:tab w:val="left" w:pos="4253"/>
        </w:tabs>
        <w:ind w:left="284" w:hanging="218"/>
        <w:jc w:val="both"/>
        <w:rPr>
          <w:rFonts w:cs="Arial"/>
          <w:lang w:val="et-EE"/>
        </w:rPr>
      </w:pPr>
      <w:r w:rsidRPr="000179C3">
        <w:rPr>
          <w:rFonts w:cs="Arial"/>
          <w:lang w:val="et-EE"/>
        </w:rPr>
        <w:t>keskkonnaministri 08.11.2019 määrus nr 61 „Nõuded reovee puhastamise ning heit-, sademe-, kaevandus-, karjääri- ja jahutusvee suublasse juhtimise kohta, nõuetele vastavuse hindamise meetmed ning saasteainesisalduse piirväärtused”</w:t>
      </w:r>
      <w:r w:rsidR="00E14C02">
        <w:rPr>
          <w:rFonts w:cs="Arial"/>
          <w:lang w:val="et-EE"/>
        </w:rPr>
        <w:t>;</w:t>
      </w:r>
    </w:p>
    <w:p w14:paraId="7AF90B32" w14:textId="77777777" w:rsidR="00CA509E" w:rsidRPr="000179C3" w:rsidRDefault="00E14C02" w:rsidP="00B95F0F">
      <w:pPr>
        <w:numPr>
          <w:ilvl w:val="0"/>
          <w:numId w:val="18"/>
        </w:numPr>
        <w:tabs>
          <w:tab w:val="left" w:pos="4253"/>
        </w:tabs>
        <w:ind w:left="284" w:hanging="218"/>
        <w:jc w:val="both"/>
        <w:rPr>
          <w:rFonts w:cs="Arial"/>
          <w:lang w:val="et-EE"/>
        </w:rPr>
      </w:pPr>
      <w:r>
        <w:rPr>
          <w:rFonts w:cs="Arial"/>
          <w:lang w:val="et-EE"/>
        </w:rPr>
        <w:t>v</w:t>
      </w:r>
      <w:r w:rsidR="00CA509E" w:rsidRPr="000179C3">
        <w:rPr>
          <w:rFonts w:cs="Arial"/>
          <w:lang w:val="et-EE"/>
        </w:rPr>
        <w:t>eeseadus</w:t>
      </w:r>
      <w:r w:rsidR="007A789C">
        <w:rPr>
          <w:rFonts w:cs="Arial"/>
          <w:lang w:val="et-EE"/>
        </w:rPr>
        <w:t>e</w:t>
      </w:r>
      <w:r w:rsidR="00CA509E" w:rsidRPr="000179C3">
        <w:rPr>
          <w:rFonts w:cs="Arial"/>
          <w:lang w:val="et-EE"/>
        </w:rPr>
        <w:t xml:space="preserve"> 6</w:t>
      </w:r>
      <w:r w:rsidR="007A789C">
        <w:rPr>
          <w:rFonts w:cs="Arial"/>
          <w:lang w:val="et-EE"/>
        </w:rPr>
        <w:t>.</w:t>
      </w:r>
      <w:r w:rsidR="00CA509E" w:rsidRPr="000179C3">
        <w:rPr>
          <w:rFonts w:cs="Arial"/>
          <w:lang w:val="et-EE"/>
        </w:rPr>
        <w:t xml:space="preserve"> peatükk</w:t>
      </w:r>
      <w:r w:rsidR="007A789C">
        <w:rPr>
          <w:rFonts w:cs="Arial"/>
          <w:lang w:val="et-EE"/>
        </w:rPr>
        <w:t>,</w:t>
      </w:r>
      <w:r w:rsidR="00CA509E" w:rsidRPr="000179C3">
        <w:rPr>
          <w:rFonts w:cs="Arial"/>
          <w:lang w:val="et-EE"/>
        </w:rPr>
        <w:t xml:space="preserve"> 2</w:t>
      </w:r>
      <w:r w:rsidR="007A789C">
        <w:rPr>
          <w:rFonts w:cs="Arial"/>
          <w:lang w:val="et-EE"/>
        </w:rPr>
        <w:t>.</w:t>
      </w:r>
      <w:r w:rsidR="00CA509E" w:rsidRPr="000179C3">
        <w:rPr>
          <w:rFonts w:cs="Arial"/>
          <w:lang w:val="et-EE"/>
        </w:rPr>
        <w:t xml:space="preserve"> jagu „Reovee puhastamine ning heitvee ja saasteainete suublasse juhtimine”.</w:t>
      </w:r>
    </w:p>
    <w:p w14:paraId="3F2F8828" w14:textId="77777777" w:rsidR="00CA509E" w:rsidRPr="000179C3" w:rsidRDefault="00CA509E" w:rsidP="00127709">
      <w:pPr>
        <w:tabs>
          <w:tab w:val="left" w:pos="4253"/>
        </w:tabs>
        <w:rPr>
          <w:rFonts w:cs="Arial"/>
          <w:lang w:val="et-EE"/>
        </w:rPr>
      </w:pPr>
    </w:p>
    <w:p w14:paraId="1D873E46" w14:textId="77777777" w:rsidR="00CA509E" w:rsidRPr="000179C3" w:rsidRDefault="00CA509E" w:rsidP="00B95F0F">
      <w:pPr>
        <w:pStyle w:val="Heading3"/>
        <w:numPr>
          <w:ilvl w:val="2"/>
          <w:numId w:val="23"/>
        </w:numPr>
      </w:pPr>
      <w:bookmarkStart w:id="54" w:name="_Toc23171539"/>
      <w:bookmarkStart w:id="55" w:name="_Toc29566616"/>
      <w:bookmarkStart w:id="56" w:name="_Toc128580743"/>
      <w:bookmarkStart w:id="57" w:name="_Toc135142945"/>
      <w:r w:rsidRPr="000179C3">
        <w:t>Elektrivarustus ja tänavavalgustus</w:t>
      </w:r>
      <w:bookmarkEnd w:id="54"/>
      <w:bookmarkEnd w:id="55"/>
      <w:bookmarkEnd w:id="56"/>
      <w:bookmarkEnd w:id="57"/>
    </w:p>
    <w:p w14:paraId="686CD1CD" w14:textId="77777777" w:rsidR="00CA509E" w:rsidRPr="000179C3" w:rsidRDefault="00CA509E" w:rsidP="00127709">
      <w:pPr>
        <w:jc w:val="both"/>
        <w:rPr>
          <w:rFonts w:cs="Arial"/>
          <w:lang w:val="et-EE"/>
        </w:rPr>
      </w:pPr>
      <w:r w:rsidRPr="000179C3">
        <w:rPr>
          <w:rFonts w:cs="Arial"/>
          <w:lang w:val="et-EE"/>
        </w:rPr>
        <w:t>Planeeritava krundi elektrivarustuse lahenduse aluseks on Elektrilevi OÜ</w:t>
      </w:r>
      <w:r w:rsidR="00C86E65" w:rsidRPr="000179C3">
        <w:rPr>
          <w:rFonts w:cs="Arial"/>
          <w:lang w:val="et-EE"/>
        </w:rPr>
        <w:t xml:space="preserve"> poolt 23.</w:t>
      </w:r>
      <w:r w:rsidRPr="000179C3">
        <w:rPr>
          <w:rFonts w:cs="Arial"/>
          <w:lang w:val="et-EE"/>
        </w:rPr>
        <w:t>0</w:t>
      </w:r>
      <w:r w:rsidR="00C86E65" w:rsidRPr="000179C3">
        <w:rPr>
          <w:rFonts w:cs="Arial"/>
          <w:lang w:val="et-EE"/>
        </w:rPr>
        <w:t>2.2023</w:t>
      </w:r>
      <w:r w:rsidRPr="000179C3">
        <w:rPr>
          <w:rFonts w:cs="Arial"/>
          <w:lang w:val="et-EE"/>
        </w:rPr>
        <w:t xml:space="preserve"> väljastatud</w:t>
      </w:r>
      <w:r w:rsidR="00C86E65" w:rsidRPr="000179C3">
        <w:rPr>
          <w:rFonts w:cs="Arial"/>
          <w:lang w:val="et-EE"/>
        </w:rPr>
        <w:t xml:space="preserve"> tehnilised tingimused nr 440066</w:t>
      </w:r>
      <w:r w:rsidRPr="000179C3">
        <w:rPr>
          <w:rFonts w:cs="Arial"/>
          <w:lang w:val="et-EE"/>
        </w:rPr>
        <w:t>.</w:t>
      </w:r>
    </w:p>
    <w:p w14:paraId="31B9A587" w14:textId="77777777" w:rsidR="00CA509E" w:rsidRPr="000179C3" w:rsidRDefault="00CA509E" w:rsidP="00127709">
      <w:pPr>
        <w:autoSpaceDE w:val="0"/>
        <w:autoSpaceDN w:val="0"/>
        <w:adjustRightInd w:val="0"/>
        <w:jc w:val="both"/>
        <w:rPr>
          <w:rFonts w:eastAsia="Calibri" w:cs="Arial"/>
          <w:lang w:val="et-EE"/>
        </w:rPr>
      </w:pPr>
      <w:r w:rsidRPr="000179C3">
        <w:rPr>
          <w:rFonts w:eastAsia="Calibri" w:cs="Arial"/>
          <w:lang w:val="et-EE"/>
        </w:rPr>
        <w:t>Planeeringuala e</w:t>
      </w:r>
      <w:r w:rsidR="008246A0" w:rsidRPr="000179C3">
        <w:rPr>
          <w:rFonts w:eastAsia="Calibri" w:cs="Arial"/>
          <w:lang w:val="et-EE"/>
        </w:rPr>
        <w:t>lektrivõrgu ühenduseks on Me</w:t>
      </w:r>
      <w:r w:rsidRPr="000179C3">
        <w:rPr>
          <w:rFonts w:eastAsia="Calibri" w:cs="Arial"/>
          <w:lang w:val="et-EE"/>
        </w:rPr>
        <w:t>ts</w:t>
      </w:r>
      <w:r w:rsidR="008246A0" w:rsidRPr="000179C3">
        <w:rPr>
          <w:rFonts w:eastAsia="Calibri" w:cs="Arial"/>
          <w:lang w:val="et-EE"/>
        </w:rPr>
        <w:t>se</w:t>
      </w:r>
      <w:r w:rsidRPr="000179C3">
        <w:rPr>
          <w:rFonts w:eastAsia="Calibri" w:cs="Arial"/>
          <w:lang w:val="et-EE"/>
        </w:rPr>
        <w:t>a alajaam 0,4</w:t>
      </w:r>
      <w:r w:rsidR="006D7A1B" w:rsidRPr="000179C3">
        <w:rPr>
          <w:rFonts w:eastAsia="Calibri" w:cs="Arial"/>
          <w:lang w:val="et-EE"/>
        </w:rPr>
        <w:t xml:space="preserve"> </w:t>
      </w:r>
      <w:r w:rsidRPr="000179C3">
        <w:rPr>
          <w:rFonts w:eastAsia="Calibri" w:cs="Arial"/>
          <w:lang w:val="et-EE"/>
        </w:rPr>
        <w:t xml:space="preserve">kV võrguga. </w:t>
      </w:r>
      <w:r w:rsidR="008246A0" w:rsidRPr="000179C3">
        <w:rPr>
          <w:rFonts w:eastAsia="Calibri" w:cs="Arial"/>
          <w:lang w:val="et-EE"/>
        </w:rPr>
        <w:t xml:space="preserve">Metssea </w:t>
      </w:r>
      <w:r w:rsidRPr="000179C3">
        <w:rPr>
          <w:rFonts w:eastAsia="Calibri" w:cs="Arial"/>
          <w:lang w:val="et-EE"/>
        </w:rPr>
        <w:t xml:space="preserve">alajaam paikneb planeeringualast </w:t>
      </w:r>
      <w:r w:rsidRPr="000179C3">
        <w:rPr>
          <w:rFonts w:cs="Arial"/>
          <w:lang w:val="et-EE"/>
        </w:rPr>
        <w:t xml:space="preserve">läänes ca 60 m kaugusel kinnistul </w:t>
      </w:r>
      <w:r w:rsidR="008246A0" w:rsidRPr="000179C3">
        <w:rPr>
          <w:rFonts w:cs="Arial"/>
          <w:lang w:val="et-EE"/>
        </w:rPr>
        <w:t xml:space="preserve">Hirve tee 16a </w:t>
      </w:r>
      <w:r w:rsidR="00414AA6" w:rsidRPr="000179C3">
        <w:rPr>
          <w:rFonts w:cs="Arial"/>
          <w:lang w:val="et-EE"/>
        </w:rPr>
        <w:t>(sihtotstarbeg</w:t>
      </w:r>
      <w:r w:rsidRPr="000179C3">
        <w:rPr>
          <w:rFonts w:cs="Arial"/>
          <w:lang w:val="et-EE"/>
        </w:rPr>
        <w:t>a</w:t>
      </w:r>
      <w:r w:rsidR="00414AA6" w:rsidRPr="000179C3">
        <w:rPr>
          <w:rFonts w:cs="Arial"/>
          <w:lang w:val="et-EE"/>
        </w:rPr>
        <w:t xml:space="preserve"> tootmismaa 100%, katastritunnusega 65301:001:2023)</w:t>
      </w:r>
      <w:r w:rsidRPr="000179C3">
        <w:rPr>
          <w:rFonts w:eastAsia="Calibri" w:cs="Arial"/>
          <w:lang w:val="et-EE"/>
        </w:rPr>
        <w:t>.</w:t>
      </w:r>
    </w:p>
    <w:p w14:paraId="3A0FEFC7" w14:textId="77777777" w:rsidR="00075FB2" w:rsidRPr="000179C3" w:rsidRDefault="00075FB2" w:rsidP="00127709">
      <w:pPr>
        <w:pStyle w:val="ListParagraph"/>
        <w:ind w:left="0"/>
        <w:jc w:val="both"/>
        <w:rPr>
          <w:rFonts w:cs="Arial"/>
          <w:lang w:val="et-EE"/>
        </w:rPr>
      </w:pPr>
      <w:r w:rsidRPr="000179C3">
        <w:rPr>
          <w:rFonts w:cs="Arial"/>
          <w:lang w:val="et-EE"/>
        </w:rPr>
        <w:t>Tarbijateni on planeeritud alajaamast kuni hoonestusalani 0,4 kV maakaabelliin, mis on ette nähtud Metssea/Hirve tee maa-alale paralleelselt olemasolevate maakaablitega.</w:t>
      </w:r>
    </w:p>
    <w:p w14:paraId="106E86EE" w14:textId="77777777" w:rsidR="00075FB2" w:rsidRPr="000179C3" w:rsidRDefault="00075FB2" w:rsidP="00127709">
      <w:pPr>
        <w:autoSpaceDE w:val="0"/>
        <w:autoSpaceDN w:val="0"/>
        <w:adjustRightInd w:val="0"/>
        <w:jc w:val="both"/>
        <w:rPr>
          <w:rFonts w:cs="Arial"/>
          <w:lang w:val="et-EE"/>
        </w:rPr>
      </w:pPr>
      <w:r w:rsidRPr="000179C3">
        <w:rPr>
          <w:rFonts w:cs="Arial"/>
          <w:lang w:val="et-EE"/>
        </w:rPr>
        <w:t>Planeeritud elamute elektrivarustuseks on ette nähtud kruntide piiridele 0,4 kV liitumiskilp ja jaotuskilp tee maa-alasse. Liitumiskilp on vabalt teenindatav. Elektritoide liitumiskilbist elamuni on ette nähtud maakaabliga.</w:t>
      </w:r>
      <w:r w:rsidR="00FE0068" w:rsidRPr="000179C3">
        <w:rPr>
          <w:rFonts w:cs="Arial"/>
          <w:lang w:val="et-EE"/>
        </w:rPr>
        <w:t xml:space="preserve"> Liitumisühenduse alates liitumiskilbist rajab objekti omanik.</w:t>
      </w:r>
    </w:p>
    <w:p w14:paraId="7B3AFF92" w14:textId="77777777" w:rsidR="00FE0068" w:rsidRPr="000179C3" w:rsidRDefault="00FE0068" w:rsidP="00127709">
      <w:pPr>
        <w:pStyle w:val="ListParagraph"/>
        <w:ind w:left="0"/>
        <w:jc w:val="both"/>
        <w:rPr>
          <w:rFonts w:cs="Arial"/>
          <w:lang w:val="et-EE"/>
        </w:rPr>
      </w:pPr>
    </w:p>
    <w:p w14:paraId="216B7D33" w14:textId="77777777" w:rsidR="00075FB2" w:rsidRPr="000179C3" w:rsidRDefault="00075FB2" w:rsidP="00127709">
      <w:pPr>
        <w:pStyle w:val="ListParagraph"/>
        <w:ind w:left="0"/>
        <w:jc w:val="both"/>
        <w:rPr>
          <w:rFonts w:cs="Arial"/>
          <w:lang w:val="et-EE"/>
        </w:rPr>
      </w:pPr>
      <w:r w:rsidRPr="000179C3">
        <w:rPr>
          <w:rFonts w:cs="Arial"/>
          <w:lang w:val="et-EE"/>
        </w:rPr>
        <w:t>Elektrilevi OÜ tehnorajatiste maakasutusõigus on ette nähtud tagada servituudialadega, ka väljaspool detailplaneeringuala planeeritud kaablitrassile on määratud servituudi ala.</w:t>
      </w:r>
    </w:p>
    <w:p w14:paraId="33AEDC6E" w14:textId="77777777" w:rsidR="008246A0" w:rsidRPr="000179C3" w:rsidRDefault="008246A0" w:rsidP="00127709">
      <w:pPr>
        <w:jc w:val="both"/>
        <w:rPr>
          <w:rFonts w:cs="Arial"/>
          <w:lang w:val="et-EE"/>
        </w:rPr>
      </w:pPr>
    </w:p>
    <w:p w14:paraId="564B25B3" w14:textId="77777777" w:rsidR="00CA509E" w:rsidRPr="000179C3" w:rsidRDefault="00CA509E" w:rsidP="00127709">
      <w:pPr>
        <w:autoSpaceDE w:val="0"/>
        <w:autoSpaceDN w:val="0"/>
        <w:adjustRightInd w:val="0"/>
        <w:jc w:val="both"/>
        <w:rPr>
          <w:rFonts w:cs="Arial"/>
          <w:lang w:val="et-EE"/>
        </w:rPr>
      </w:pPr>
      <w:r w:rsidRPr="000179C3">
        <w:rPr>
          <w:rFonts w:cs="Arial"/>
          <w:lang w:val="et-EE"/>
        </w:rPr>
        <w:t>Tehniline lahendus täpsustatakse tehnilise projektiga.</w:t>
      </w:r>
    </w:p>
    <w:p w14:paraId="1BF237A5" w14:textId="77777777" w:rsidR="00CA509E" w:rsidRPr="000179C3" w:rsidRDefault="00CA509E" w:rsidP="00127709">
      <w:pPr>
        <w:autoSpaceDE w:val="0"/>
        <w:autoSpaceDN w:val="0"/>
        <w:adjustRightInd w:val="0"/>
        <w:jc w:val="both"/>
        <w:rPr>
          <w:rFonts w:cs="Arial"/>
          <w:lang w:val="et-EE"/>
        </w:rPr>
      </w:pPr>
      <w:r w:rsidRPr="000179C3">
        <w:rPr>
          <w:rFonts w:cs="Arial"/>
          <w:lang w:val="et-EE"/>
        </w:rPr>
        <w:t>Tehnilise projekti määratud liinide jm asukohad võivad erineda detailplaneeringus määratust.</w:t>
      </w:r>
    </w:p>
    <w:p w14:paraId="364D72D5" w14:textId="77777777" w:rsidR="00FE0068" w:rsidRPr="000179C3" w:rsidRDefault="00FE0068" w:rsidP="00127709">
      <w:pPr>
        <w:autoSpaceDE w:val="0"/>
        <w:autoSpaceDN w:val="0"/>
        <w:adjustRightInd w:val="0"/>
        <w:jc w:val="both"/>
        <w:rPr>
          <w:rFonts w:cs="Arial"/>
          <w:lang w:val="et-EE"/>
        </w:rPr>
      </w:pPr>
    </w:p>
    <w:p w14:paraId="543B3091" w14:textId="77777777" w:rsidR="00FE0068" w:rsidRPr="000179C3" w:rsidRDefault="00FE0068" w:rsidP="00127709">
      <w:pPr>
        <w:autoSpaceDE w:val="0"/>
        <w:autoSpaceDN w:val="0"/>
        <w:adjustRightInd w:val="0"/>
        <w:jc w:val="both"/>
        <w:rPr>
          <w:rFonts w:cs="Arial"/>
          <w:lang w:val="et-EE"/>
        </w:rPr>
      </w:pPr>
      <w:r w:rsidRPr="000179C3">
        <w:rPr>
          <w:rFonts w:cs="Arial"/>
          <w:lang w:val="et-EE"/>
        </w:rPr>
        <w:t>Elektrivõrgu väljaehitamine toimub vastavalt Elektrilevi OÜ liitumistingimustele.</w:t>
      </w:r>
    </w:p>
    <w:p w14:paraId="7DC306AF" w14:textId="77777777" w:rsidR="00FE0068" w:rsidRPr="000179C3" w:rsidRDefault="00FE0068" w:rsidP="00127709">
      <w:pPr>
        <w:autoSpaceDE w:val="0"/>
        <w:autoSpaceDN w:val="0"/>
        <w:adjustRightInd w:val="0"/>
        <w:jc w:val="both"/>
        <w:rPr>
          <w:rFonts w:cs="Arial"/>
          <w:lang w:val="et-EE"/>
        </w:rPr>
      </w:pPr>
      <w:r w:rsidRPr="000179C3">
        <w:rPr>
          <w:rFonts w:cs="Arial"/>
          <w:lang w:val="et-EE"/>
        </w:rPr>
        <w:t>Planeeringu käigus olemasoleva elektrivõrgu ümberehitus toimub kliendi kulul, mille kohta tuleb esitada Elektrilevi OÜ-le kirjalik taotlus.</w:t>
      </w:r>
    </w:p>
    <w:p w14:paraId="3DE469E0" w14:textId="77777777" w:rsidR="00FE0068" w:rsidRPr="000179C3" w:rsidRDefault="00FE0068" w:rsidP="00127709">
      <w:pPr>
        <w:autoSpaceDE w:val="0"/>
        <w:autoSpaceDN w:val="0"/>
        <w:adjustRightInd w:val="0"/>
        <w:jc w:val="both"/>
        <w:rPr>
          <w:rFonts w:cs="Arial"/>
          <w:lang w:val="et-EE"/>
        </w:rPr>
      </w:pPr>
      <w:r w:rsidRPr="000179C3">
        <w:rPr>
          <w:rFonts w:cs="Arial"/>
          <w:lang w:val="et-EE"/>
        </w:rPr>
        <w:t>Kehtestatud detailplaneeringu olemasolul elektrienergia saamiseks tuleb esitada liitumistaotlus Elektrilevi OÜ-le, sõlmida liitumisleping ja tasuda liitumistasu.</w:t>
      </w:r>
    </w:p>
    <w:p w14:paraId="7EBE8B6A" w14:textId="77777777" w:rsidR="00CA509E" w:rsidRPr="000179C3" w:rsidRDefault="00CA509E" w:rsidP="00127709">
      <w:pPr>
        <w:autoSpaceDE w:val="0"/>
        <w:autoSpaceDN w:val="0"/>
        <w:adjustRightInd w:val="0"/>
        <w:rPr>
          <w:rFonts w:cs="Arial"/>
          <w:lang w:val="et-EE"/>
        </w:rPr>
      </w:pPr>
      <w:r w:rsidRPr="000179C3">
        <w:rPr>
          <w:rFonts w:cs="Arial"/>
          <w:lang w:val="et-EE"/>
        </w:rPr>
        <w:t>Liitumislepingu sõlmimiseks tuleb Elektrilevi OÜ-le esitada moodustatud kinnistute aadressid.</w:t>
      </w:r>
    </w:p>
    <w:p w14:paraId="6EF767ED" w14:textId="77777777" w:rsidR="00CA509E" w:rsidRPr="000179C3" w:rsidRDefault="00CA509E" w:rsidP="00127709">
      <w:pPr>
        <w:autoSpaceDE w:val="0"/>
        <w:autoSpaceDN w:val="0"/>
        <w:adjustRightInd w:val="0"/>
        <w:rPr>
          <w:rFonts w:cs="Arial"/>
          <w:lang w:val="et-EE"/>
        </w:rPr>
      </w:pPr>
    </w:p>
    <w:p w14:paraId="245AEA35" w14:textId="77777777" w:rsidR="00CA509E" w:rsidRPr="000179C3" w:rsidRDefault="00CA509E" w:rsidP="00B95F0F">
      <w:pPr>
        <w:pStyle w:val="Heading3"/>
        <w:numPr>
          <w:ilvl w:val="2"/>
          <w:numId w:val="23"/>
        </w:numPr>
      </w:pPr>
      <w:bookmarkStart w:id="58" w:name="_Toc56671443"/>
      <w:bookmarkStart w:id="59" w:name="_Toc128580744"/>
      <w:bookmarkStart w:id="60" w:name="_Toc135142946"/>
      <w:r w:rsidRPr="000179C3">
        <w:lastRenderedPageBreak/>
        <w:t>Sidevarustus</w:t>
      </w:r>
      <w:bookmarkEnd w:id="58"/>
      <w:bookmarkEnd w:id="59"/>
      <w:bookmarkEnd w:id="60"/>
    </w:p>
    <w:p w14:paraId="4ED7B783" w14:textId="77777777" w:rsidR="008708AE" w:rsidRPr="000179C3" w:rsidRDefault="008708AE" w:rsidP="00127709">
      <w:pPr>
        <w:jc w:val="both"/>
        <w:rPr>
          <w:rFonts w:cs="Arial"/>
          <w:lang w:val="et-EE"/>
        </w:rPr>
      </w:pPr>
      <w:r w:rsidRPr="000179C3">
        <w:rPr>
          <w:rFonts w:cs="Arial"/>
          <w:lang w:val="et-EE"/>
        </w:rPr>
        <w:t>Sidevarustuse lahenduse koostamise aluseks on Telia Eesti AS poolt koostatud 09.03.2023 tehnilised tingimused nr 37730561.</w:t>
      </w:r>
    </w:p>
    <w:p w14:paraId="44A808A3" w14:textId="77777777" w:rsidR="00A51AE7" w:rsidRPr="000179C3" w:rsidRDefault="008708AE" w:rsidP="00127709">
      <w:pPr>
        <w:jc w:val="both"/>
        <w:rPr>
          <w:rFonts w:cs="Arial"/>
          <w:lang w:val="et-EE"/>
        </w:rPr>
      </w:pPr>
      <w:r w:rsidRPr="000179C3">
        <w:rPr>
          <w:rFonts w:cs="Arial"/>
          <w:lang w:val="et-EE"/>
        </w:rPr>
        <w:t xml:space="preserve">Vastavalt tehnilistele tingimustele on planeeritud elamu sideühenduseks sidekanalisatsiooni põhitrass ette nähtud alates Metssea teel paiknevast </w:t>
      </w:r>
      <w:r w:rsidR="00830A44" w:rsidRPr="000179C3">
        <w:rPr>
          <w:rFonts w:cs="Arial"/>
          <w:lang w:val="et-EE"/>
        </w:rPr>
        <w:t>Telia Eesti AS-ile</w:t>
      </w:r>
      <w:r w:rsidRPr="000179C3">
        <w:rPr>
          <w:rFonts w:cs="Arial"/>
          <w:lang w:val="et-EE"/>
        </w:rPr>
        <w:t xml:space="preserve"> kuuluvast sidekaevust UUL-044.</w:t>
      </w:r>
      <w:r w:rsidR="00830A44" w:rsidRPr="000179C3">
        <w:rPr>
          <w:rFonts w:cs="Arial"/>
          <w:lang w:val="et-EE"/>
        </w:rPr>
        <w:t xml:space="preserve"> Kaksikelamu</w:t>
      </w:r>
      <w:r w:rsidRPr="000179C3">
        <w:rPr>
          <w:rFonts w:cs="Arial"/>
          <w:lang w:val="et-EE"/>
        </w:rPr>
        <w:t xml:space="preserve"> mõlemasse boksi on ette näha põhitrassi</w:t>
      </w:r>
      <w:r w:rsidR="00A51AE7" w:rsidRPr="000179C3">
        <w:rPr>
          <w:rFonts w:cs="Arial"/>
          <w:lang w:val="et-EE"/>
        </w:rPr>
        <w:t xml:space="preserve">st </w:t>
      </w:r>
      <w:r w:rsidRPr="000179C3">
        <w:rPr>
          <w:rFonts w:cs="Arial"/>
          <w:lang w:val="et-EE"/>
        </w:rPr>
        <w:t>eraldi sisestused</w:t>
      </w:r>
      <w:r w:rsidR="00A51AE7" w:rsidRPr="000179C3">
        <w:rPr>
          <w:rFonts w:cs="Arial"/>
          <w:lang w:val="et-EE"/>
        </w:rPr>
        <w:t>.</w:t>
      </w:r>
    </w:p>
    <w:p w14:paraId="7D602C34" w14:textId="77777777" w:rsidR="008708AE" w:rsidRPr="000179C3" w:rsidRDefault="008708AE" w:rsidP="00127709">
      <w:pPr>
        <w:jc w:val="both"/>
        <w:rPr>
          <w:rFonts w:cs="Arial"/>
          <w:lang w:val="et-EE"/>
        </w:rPr>
      </w:pPr>
      <w:r w:rsidRPr="000179C3">
        <w:rPr>
          <w:rFonts w:cs="Arial"/>
          <w:lang w:val="et-EE"/>
        </w:rPr>
        <w:t>Sidekanalisatsioon ja liitumispunkt on planeeritud avalikult kasutava tee maa-alale.</w:t>
      </w:r>
    </w:p>
    <w:p w14:paraId="6D8CC2AB" w14:textId="77777777" w:rsidR="00A51AE7" w:rsidRPr="000179C3" w:rsidRDefault="00830A44" w:rsidP="00127709">
      <w:pPr>
        <w:jc w:val="both"/>
        <w:rPr>
          <w:rFonts w:cs="Arial"/>
          <w:lang w:val="et-EE"/>
        </w:rPr>
      </w:pPr>
      <w:r w:rsidRPr="000179C3">
        <w:rPr>
          <w:rFonts w:cs="Arial"/>
          <w:lang w:val="et-EE"/>
        </w:rPr>
        <w:t>Telia Eesti AS</w:t>
      </w:r>
      <w:r w:rsidR="00DE7A05" w:rsidRPr="000179C3">
        <w:rPr>
          <w:rFonts w:cs="Arial"/>
          <w:lang w:val="et-EE"/>
        </w:rPr>
        <w:t xml:space="preserve"> </w:t>
      </w:r>
      <w:r w:rsidR="007B3E44" w:rsidRPr="000179C3">
        <w:rPr>
          <w:rFonts w:cs="Arial"/>
          <w:lang w:val="et-EE"/>
        </w:rPr>
        <w:t>siderajatistega</w:t>
      </w:r>
      <w:r w:rsidR="00DE7A05" w:rsidRPr="000179C3">
        <w:rPr>
          <w:rFonts w:cs="Arial"/>
          <w:lang w:val="et-EE"/>
        </w:rPr>
        <w:t xml:space="preserve"> </w:t>
      </w:r>
      <w:r w:rsidR="007B3E44" w:rsidRPr="000179C3">
        <w:rPr>
          <w:rFonts w:cs="Arial"/>
          <w:lang w:val="et-EE"/>
        </w:rPr>
        <w:t>ühendamine on</w:t>
      </w:r>
      <w:r w:rsidR="00DE7A05" w:rsidRPr="000179C3">
        <w:rPr>
          <w:rFonts w:cs="Arial"/>
          <w:lang w:val="et-EE"/>
        </w:rPr>
        <w:t xml:space="preserve"> </w:t>
      </w:r>
      <w:r w:rsidR="007B3E44" w:rsidRPr="000179C3">
        <w:rPr>
          <w:rFonts w:cs="Arial"/>
          <w:lang w:val="et-EE"/>
        </w:rPr>
        <w:t>lubatud</w:t>
      </w:r>
      <w:r w:rsidR="00DE7A05" w:rsidRPr="000179C3">
        <w:rPr>
          <w:rFonts w:cs="Arial"/>
          <w:lang w:val="et-EE"/>
        </w:rPr>
        <w:t xml:space="preserve"> </w:t>
      </w:r>
      <w:r w:rsidR="007B3E44" w:rsidRPr="000179C3">
        <w:rPr>
          <w:rFonts w:cs="Arial"/>
          <w:lang w:val="et-EE"/>
        </w:rPr>
        <w:t>teostada</w:t>
      </w:r>
      <w:r w:rsidR="00DE7A05" w:rsidRPr="000179C3">
        <w:rPr>
          <w:rFonts w:cs="Arial"/>
          <w:lang w:val="et-EE"/>
        </w:rPr>
        <w:t xml:space="preserve"> </w:t>
      </w:r>
      <w:r w:rsidR="007B3E44" w:rsidRPr="000179C3">
        <w:rPr>
          <w:rFonts w:cs="Arial"/>
          <w:lang w:val="et-EE"/>
        </w:rPr>
        <w:t>ainult</w:t>
      </w:r>
      <w:r w:rsidR="00DE7A05" w:rsidRPr="000179C3">
        <w:rPr>
          <w:rFonts w:cs="Arial"/>
          <w:lang w:val="et-EE"/>
        </w:rPr>
        <w:t xml:space="preserve"> </w:t>
      </w:r>
      <w:r w:rsidR="007B3E44" w:rsidRPr="000179C3">
        <w:rPr>
          <w:rFonts w:cs="Arial"/>
          <w:lang w:val="et-EE"/>
        </w:rPr>
        <w:t>väljastatud</w:t>
      </w:r>
      <w:r w:rsidR="00DE7A05" w:rsidRPr="000179C3">
        <w:rPr>
          <w:rFonts w:cs="Arial"/>
          <w:lang w:val="et-EE"/>
        </w:rPr>
        <w:t xml:space="preserve"> </w:t>
      </w:r>
      <w:r w:rsidR="007B3E44" w:rsidRPr="000179C3">
        <w:rPr>
          <w:rFonts w:cs="Arial"/>
          <w:lang w:val="et-EE"/>
        </w:rPr>
        <w:t>tööloa</w:t>
      </w:r>
      <w:r w:rsidR="00DE7A05" w:rsidRPr="000179C3">
        <w:rPr>
          <w:rFonts w:cs="Arial"/>
          <w:lang w:val="et-EE"/>
        </w:rPr>
        <w:t xml:space="preserve"> </w:t>
      </w:r>
      <w:r w:rsidR="007B3E44" w:rsidRPr="000179C3">
        <w:rPr>
          <w:rFonts w:cs="Arial"/>
          <w:lang w:val="et-EE"/>
        </w:rPr>
        <w:t>alusel.</w:t>
      </w:r>
    </w:p>
    <w:p w14:paraId="4C151D05" w14:textId="77777777" w:rsidR="00CA509E" w:rsidRPr="000179C3" w:rsidRDefault="00830A44" w:rsidP="00127709">
      <w:pPr>
        <w:jc w:val="both"/>
        <w:rPr>
          <w:rFonts w:cs="Arial"/>
          <w:lang w:val="et-EE"/>
        </w:rPr>
      </w:pPr>
      <w:r w:rsidRPr="000179C3">
        <w:rPr>
          <w:rFonts w:cs="Arial"/>
          <w:lang w:val="et-EE"/>
        </w:rPr>
        <w:t>Telia Eesti AS</w:t>
      </w:r>
      <w:r w:rsidR="00DE7A05" w:rsidRPr="000179C3">
        <w:rPr>
          <w:rFonts w:cs="Arial"/>
          <w:lang w:val="et-EE"/>
        </w:rPr>
        <w:t xml:space="preserve"> </w:t>
      </w:r>
      <w:r w:rsidR="007B3E44" w:rsidRPr="000179C3">
        <w:rPr>
          <w:rFonts w:cs="Arial"/>
          <w:lang w:val="et-EE"/>
        </w:rPr>
        <w:t>sidekaablite paigaldamise</w:t>
      </w:r>
      <w:r w:rsidR="00DE7A05" w:rsidRPr="000179C3">
        <w:rPr>
          <w:rFonts w:cs="Arial"/>
          <w:lang w:val="et-EE"/>
        </w:rPr>
        <w:t xml:space="preserve"> </w:t>
      </w:r>
      <w:r w:rsidR="007B3E44" w:rsidRPr="000179C3">
        <w:rPr>
          <w:rFonts w:cs="Arial"/>
          <w:lang w:val="et-EE"/>
        </w:rPr>
        <w:t>osas</w:t>
      </w:r>
      <w:r w:rsidR="00DE7A05" w:rsidRPr="000179C3">
        <w:rPr>
          <w:rFonts w:cs="Arial"/>
          <w:lang w:val="et-EE"/>
        </w:rPr>
        <w:t xml:space="preserve"> </w:t>
      </w:r>
      <w:r w:rsidR="00A51AE7" w:rsidRPr="000179C3">
        <w:rPr>
          <w:rFonts w:cs="Arial"/>
          <w:lang w:val="et-EE"/>
        </w:rPr>
        <w:t>sidekanalisatsiooni</w:t>
      </w:r>
      <w:r w:rsidR="00DE7A05" w:rsidRPr="000179C3">
        <w:rPr>
          <w:rFonts w:cs="Arial"/>
          <w:lang w:val="et-EE"/>
        </w:rPr>
        <w:t xml:space="preserve"> </w:t>
      </w:r>
      <w:r w:rsidR="00A51AE7" w:rsidRPr="000179C3">
        <w:rPr>
          <w:rFonts w:cs="Arial"/>
          <w:lang w:val="et-EE"/>
        </w:rPr>
        <w:t>le</w:t>
      </w:r>
      <w:r w:rsidR="007B3E44" w:rsidRPr="000179C3">
        <w:rPr>
          <w:rFonts w:cs="Arial"/>
          <w:lang w:val="et-EE"/>
        </w:rPr>
        <w:t>pitakse</w:t>
      </w:r>
      <w:r w:rsidR="00A51AE7" w:rsidRPr="000179C3">
        <w:rPr>
          <w:rFonts w:cs="Arial"/>
          <w:lang w:val="et-EE"/>
        </w:rPr>
        <w:t xml:space="preserve"> </w:t>
      </w:r>
      <w:r w:rsidR="007B3E44" w:rsidRPr="000179C3">
        <w:rPr>
          <w:rFonts w:cs="Arial"/>
          <w:lang w:val="et-EE"/>
        </w:rPr>
        <w:t>kokku</w:t>
      </w:r>
      <w:r w:rsidR="00DE7A05" w:rsidRPr="000179C3">
        <w:rPr>
          <w:rFonts w:cs="Arial"/>
          <w:lang w:val="et-EE"/>
        </w:rPr>
        <w:t xml:space="preserve"> </w:t>
      </w:r>
      <w:r w:rsidR="007B3E44" w:rsidRPr="000179C3">
        <w:rPr>
          <w:rFonts w:cs="Arial"/>
          <w:lang w:val="et-EE"/>
        </w:rPr>
        <w:t>eraldi sõlmitavas</w:t>
      </w:r>
      <w:r w:rsidR="00DE7A05" w:rsidRPr="000179C3">
        <w:rPr>
          <w:rFonts w:cs="Arial"/>
          <w:lang w:val="et-EE"/>
        </w:rPr>
        <w:t xml:space="preserve"> </w:t>
      </w:r>
      <w:r w:rsidR="007B3E44" w:rsidRPr="000179C3">
        <w:rPr>
          <w:rFonts w:cs="Arial"/>
          <w:lang w:val="et-EE"/>
        </w:rPr>
        <w:t>kokkuleppes.</w:t>
      </w:r>
    </w:p>
    <w:p w14:paraId="61072F3E" w14:textId="77777777" w:rsidR="0027460F" w:rsidRPr="000179C3" w:rsidRDefault="0027460F" w:rsidP="00127709">
      <w:pPr>
        <w:jc w:val="both"/>
        <w:rPr>
          <w:rFonts w:cs="Arial"/>
          <w:lang w:val="et-EE"/>
        </w:rPr>
      </w:pPr>
    </w:p>
    <w:p w14:paraId="6BAC42F9" w14:textId="77777777" w:rsidR="00A51AE7" w:rsidRPr="000179C3" w:rsidRDefault="00A51AE7" w:rsidP="00127709">
      <w:pPr>
        <w:jc w:val="both"/>
        <w:rPr>
          <w:rFonts w:cs="Arial"/>
          <w:u w:val="single"/>
          <w:lang w:val="et-EE"/>
        </w:rPr>
      </w:pPr>
      <w:r w:rsidRPr="000179C3">
        <w:rPr>
          <w:rFonts w:cs="Arial"/>
          <w:u w:val="single"/>
          <w:lang w:val="et-EE"/>
        </w:rPr>
        <w:t>Täiendavad tingimused siderajatiste rajamisel:</w:t>
      </w:r>
    </w:p>
    <w:p w14:paraId="4A924869" w14:textId="77777777" w:rsidR="00A51AE7" w:rsidRPr="000179C3" w:rsidRDefault="00A51AE7" w:rsidP="00B95F0F">
      <w:pPr>
        <w:pStyle w:val="ListParagraph"/>
        <w:numPr>
          <w:ilvl w:val="0"/>
          <w:numId w:val="13"/>
        </w:numPr>
        <w:ind w:left="284" w:hanging="218"/>
        <w:jc w:val="both"/>
        <w:rPr>
          <w:rFonts w:cs="Arial"/>
          <w:lang w:val="et-EE"/>
        </w:rPr>
      </w:pPr>
      <w:r w:rsidRPr="000179C3">
        <w:rPr>
          <w:rFonts w:cs="Arial"/>
          <w:lang w:val="et-EE"/>
        </w:rPr>
        <w:t xml:space="preserve">projekteerimisel juhinduda </w:t>
      </w:r>
      <w:r w:rsidR="00830A44" w:rsidRPr="000179C3">
        <w:rPr>
          <w:rFonts w:cs="Arial"/>
          <w:lang w:val="et-EE"/>
        </w:rPr>
        <w:t>Telia Eesti AS</w:t>
      </w:r>
      <w:r w:rsidRPr="000179C3">
        <w:rPr>
          <w:rFonts w:cs="Arial"/>
          <w:lang w:val="et-EE"/>
        </w:rPr>
        <w:t xml:space="preserve"> juhenditest: Üldnõuded ehitusprojektide koostamiseks ja kooskõlastamiseks, Tüüp situatsioonid kaevetöödel ja võimalikud kaitsemeetodid;</w:t>
      </w:r>
    </w:p>
    <w:p w14:paraId="68F0CB05" w14:textId="77777777" w:rsidR="00A51AE7" w:rsidRPr="000179C3" w:rsidRDefault="00A51AE7" w:rsidP="00B95F0F">
      <w:pPr>
        <w:pStyle w:val="ListParagraph"/>
        <w:numPr>
          <w:ilvl w:val="0"/>
          <w:numId w:val="13"/>
        </w:numPr>
        <w:ind w:left="284" w:hanging="218"/>
        <w:jc w:val="both"/>
        <w:rPr>
          <w:rFonts w:cs="Arial"/>
          <w:lang w:val="et-EE"/>
        </w:rPr>
      </w:pPr>
      <w:r w:rsidRPr="000179C3">
        <w:rPr>
          <w:rFonts w:cs="Arial"/>
          <w:lang w:val="et-EE"/>
        </w:rPr>
        <w:t xml:space="preserve">enne ehitustööde alustamist teostada </w:t>
      </w:r>
      <w:r w:rsidR="00830A44" w:rsidRPr="000179C3">
        <w:rPr>
          <w:rFonts w:cs="Arial"/>
          <w:lang w:val="et-EE"/>
        </w:rPr>
        <w:t>Telia Eesti AS</w:t>
      </w:r>
      <w:r w:rsidRPr="000179C3">
        <w:rPr>
          <w:rFonts w:cs="Arial"/>
          <w:lang w:val="et-EE"/>
        </w:rPr>
        <w:t xml:space="preserve"> järelevalve esindajaga objekti ülevaatus, mille käigus fikseerida olemasolevate liinirajatiste asukohad;</w:t>
      </w:r>
    </w:p>
    <w:p w14:paraId="78A967B6" w14:textId="77777777" w:rsidR="00A51AE7" w:rsidRPr="000179C3" w:rsidRDefault="00A51AE7" w:rsidP="00B95F0F">
      <w:pPr>
        <w:pStyle w:val="ListParagraph"/>
        <w:numPr>
          <w:ilvl w:val="0"/>
          <w:numId w:val="13"/>
        </w:numPr>
        <w:ind w:left="284" w:hanging="218"/>
        <w:jc w:val="both"/>
        <w:rPr>
          <w:rFonts w:cs="Arial"/>
          <w:lang w:val="et-EE"/>
        </w:rPr>
      </w:pPr>
      <w:r w:rsidRPr="000179C3">
        <w:rPr>
          <w:rFonts w:cs="Arial"/>
          <w:lang w:val="et-EE"/>
        </w:rPr>
        <w:t>liinirajatise kaitsevööndis on liinirajatise omaniku loata keelatud igasugune tegevus, mis võib ohustada liinirajatist.</w:t>
      </w:r>
    </w:p>
    <w:p w14:paraId="15FCBCB6" w14:textId="77777777" w:rsidR="00CA509E" w:rsidRPr="000179C3" w:rsidRDefault="00CA509E" w:rsidP="00B95F0F">
      <w:pPr>
        <w:pStyle w:val="Heading3"/>
        <w:numPr>
          <w:ilvl w:val="2"/>
          <w:numId w:val="23"/>
        </w:numPr>
      </w:pPr>
      <w:bookmarkStart w:id="61" w:name="_Toc10652163"/>
      <w:bookmarkStart w:id="62" w:name="_Toc29566618"/>
      <w:bookmarkStart w:id="63" w:name="_Toc95817276"/>
      <w:bookmarkStart w:id="64" w:name="_Toc119519675"/>
      <w:bookmarkStart w:id="65" w:name="_Toc128580745"/>
      <w:bookmarkStart w:id="66" w:name="_Toc135142947"/>
      <w:r w:rsidRPr="000179C3">
        <w:t>Soojavarustus</w:t>
      </w:r>
      <w:bookmarkEnd w:id="61"/>
      <w:bookmarkEnd w:id="62"/>
      <w:bookmarkEnd w:id="63"/>
      <w:bookmarkEnd w:id="64"/>
      <w:bookmarkEnd w:id="65"/>
      <w:bookmarkEnd w:id="66"/>
    </w:p>
    <w:p w14:paraId="1BE054E1" w14:textId="77777777" w:rsidR="00CA509E" w:rsidRPr="000179C3" w:rsidRDefault="00CA509E" w:rsidP="00127709">
      <w:pPr>
        <w:pStyle w:val="ListParagraph"/>
        <w:ind w:left="0"/>
        <w:jc w:val="both"/>
        <w:rPr>
          <w:rFonts w:cs="Arial"/>
          <w:lang w:val="et-EE"/>
        </w:rPr>
      </w:pPr>
      <w:r w:rsidRPr="000179C3">
        <w:rPr>
          <w:rFonts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08250F83" w14:textId="77777777" w:rsidR="00CA509E" w:rsidRPr="000179C3" w:rsidRDefault="00CA509E" w:rsidP="00127709">
      <w:pPr>
        <w:pStyle w:val="ListParagraph"/>
        <w:ind w:left="0"/>
        <w:jc w:val="both"/>
        <w:rPr>
          <w:rFonts w:cs="Arial"/>
          <w:lang w:val="et-EE"/>
        </w:rPr>
      </w:pPr>
      <w:r w:rsidRPr="000179C3">
        <w:rPr>
          <w:rFonts w:cs="Arial"/>
          <w:lang w:val="et-EE"/>
        </w:rPr>
        <w:t xml:space="preserve">Soovitatav on kasutada ökoloogilisi küttesüsteeme (horisontaalne maasoojusküte, õhk- ja õhk-vesi soojuspumbad, päikeseenergia). </w:t>
      </w:r>
    </w:p>
    <w:p w14:paraId="10D0CAEB" w14:textId="77777777" w:rsidR="00CA509E" w:rsidRPr="000179C3" w:rsidRDefault="00CA509E" w:rsidP="00127709">
      <w:pPr>
        <w:pStyle w:val="ListParagraph"/>
        <w:ind w:left="0"/>
        <w:jc w:val="both"/>
        <w:rPr>
          <w:rFonts w:cs="Arial"/>
          <w:lang w:val="et-EE"/>
        </w:rPr>
      </w:pPr>
      <w:r w:rsidRPr="000179C3">
        <w:rPr>
          <w:rFonts w:cs="Arial"/>
          <w:lang w:val="et-EE"/>
        </w:rPr>
        <w:t>Horisontaalse maasoojuskütte süsteemi korral tuleb arvestada järgmiste asjaoludega:</w:t>
      </w:r>
    </w:p>
    <w:p w14:paraId="350540EF" w14:textId="77777777" w:rsidR="00CA509E" w:rsidRPr="000179C3" w:rsidRDefault="00CA509E" w:rsidP="00B95F0F">
      <w:pPr>
        <w:pStyle w:val="ListParagraph"/>
        <w:numPr>
          <w:ilvl w:val="0"/>
          <w:numId w:val="19"/>
        </w:numPr>
        <w:ind w:left="284" w:hanging="218"/>
        <w:jc w:val="both"/>
        <w:rPr>
          <w:rFonts w:cs="Arial"/>
          <w:lang w:val="et-EE"/>
        </w:rPr>
      </w:pPr>
      <w:r w:rsidRPr="000179C3">
        <w:rPr>
          <w:rFonts w:cs="Arial"/>
          <w:lang w:val="et-EE"/>
        </w:rPr>
        <w:t>küttesüsteem peab olema kavandatud ja rajatud naaberkinnistust vähemalt 2 m kaugusel;</w:t>
      </w:r>
    </w:p>
    <w:p w14:paraId="2598E712" w14:textId="77777777" w:rsidR="00CA509E" w:rsidRPr="000179C3" w:rsidRDefault="00CA509E" w:rsidP="00B95F0F">
      <w:pPr>
        <w:pStyle w:val="ListParagraph"/>
        <w:numPr>
          <w:ilvl w:val="0"/>
          <w:numId w:val="19"/>
        </w:numPr>
        <w:ind w:left="284" w:hanging="218"/>
        <w:jc w:val="both"/>
        <w:rPr>
          <w:rFonts w:cs="Arial"/>
          <w:lang w:val="et-EE"/>
        </w:rPr>
      </w:pPr>
      <w:r w:rsidRPr="000179C3">
        <w:rPr>
          <w:rFonts w:cs="Arial"/>
          <w:lang w:val="et-EE"/>
        </w:rPr>
        <w:t>asukoha valikul kõrghaljastusega ja et selle nõue oleks tagatud;</w:t>
      </w:r>
    </w:p>
    <w:p w14:paraId="75E553A2" w14:textId="77777777" w:rsidR="00CA509E" w:rsidRPr="000179C3" w:rsidRDefault="00CA509E" w:rsidP="00B95F0F">
      <w:pPr>
        <w:pStyle w:val="ListParagraph"/>
        <w:numPr>
          <w:ilvl w:val="0"/>
          <w:numId w:val="19"/>
        </w:numPr>
        <w:ind w:left="284" w:hanging="218"/>
        <w:jc w:val="both"/>
        <w:rPr>
          <w:rFonts w:cs="Arial"/>
          <w:lang w:val="et-EE"/>
        </w:rPr>
      </w:pPr>
      <w:r w:rsidRPr="000179C3">
        <w:rPr>
          <w:rFonts w:cs="Arial"/>
          <w:lang w:val="et-EE"/>
        </w:rPr>
        <w:t xml:space="preserve">pinnase ja selle omadusi, mis võimaldasid seda rajada. </w:t>
      </w:r>
    </w:p>
    <w:p w14:paraId="79C67398" w14:textId="77777777" w:rsidR="00CA509E" w:rsidRPr="000179C3" w:rsidRDefault="00CA509E" w:rsidP="00127709">
      <w:pPr>
        <w:pStyle w:val="ListParagraph"/>
        <w:ind w:left="0"/>
        <w:jc w:val="both"/>
        <w:rPr>
          <w:rFonts w:cs="Arial"/>
          <w:lang w:val="et-EE"/>
        </w:rPr>
      </w:pPr>
      <w:bookmarkStart w:id="67" w:name="_Hlk532561408"/>
    </w:p>
    <w:p w14:paraId="4D4D9743" w14:textId="77777777" w:rsidR="00CA509E" w:rsidRPr="000179C3" w:rsidRDefault="00CA509E" w:rsidP="00127709">
      <w:pPr>
        <w:pStyle w:val="ListParagraph"/>
        <w:ind w:left="0"/>
        <w:jc w:val="both"/>
        <w:rPr>
          <w:rFonts w:cs="Arial"/>
          <w:lang w:val="et-EE"/>
        </w:rPr>
      </w:pPr>
      <w:r w:rsidRPr="000179C3">
        <w:rPr>
          <w:rFonts w:cs="Arial"/>
          <w:lang w:val="et-EE"/>
        </w:rPr>
        <w:t>Kütte lahendamisel õhksoojuspumpadega peavad olema pumbad varjatud ja mitte suunatud naaberhoonete poole.</w:t>
      </w:r>
      <w:bookmarkEnd w:id="67"/>
      <w:r w:rsidRPr="000179C3">
        <w:rPr>
          <w:rFonts w:cs="Arial"/>
          <w:lang w:val="et-EE"/>
        </w:rPr>
        <w:t xml:space="preserve"> Päikeseenergia kasutamisel elektri või soojuse tootmiseks katustele või maapinnale eelistada paneelide valikul neid paneele, millel pealmine klaasikiht on peegeldust vähendava pinnatöötlusega, et vähendada peegeldust. Ehitusprojekti koostamisel paneelide asukoha valikul minimeerida paneelidest tulenevat peegeldusmõju naaberkinnistu suhtes.</w:t>
      </w:r>
    </w:p>
    <w:p w14:paraId="34B0C7B9" w14:textId="77777777" w:rsidR="00CA509E" w:rsidRPr="000179C3" w:rsidRDefault="00CA509E" w:rsidP="00127709">
      <w:pPr>
        <w:tabs>
          <w:tab w:val="left" w:pos="709"/>
        </w:tabs>
        <w:autoSpaceDE w:val="0"/>
        <w:autoSpaceDN w:val="0"/>
        <w:adjustRightInd w:val="0"/>
        <w:jc w:val="both"/>
        <w:rPr>
          <w:rFonts w:cs="Arial"/>
          <w:color w:val="000000"/>
          <w:shd w:val="clear" w:color="auto" w:fill="FFFFFF"/>
          <w:lang w:val="et-EE"/>
        </w:rPr>
      </w:pPr>
    </w:p>
    <w:p w14:paraId="7CEACAA3" w14:textId="77777777" w:rsidR="00CA509E" w:rsidRPr="000179C3" w:rsidRDefault="00CA509E" w:rsidP="00127709">
      <w:pPr>
        <w:pStyle w:val="ListParagraph"/>
        <w:ind w:left="0"/>
        <w:jc w:val="both"/>
        <w:rPr>
          <w:rFonts w:cs="Arial"/>
          <w:lang w:val="et-EE"/>
        </w:rPr>
      </w:pPr>
      <w:r w:rsidRPr="000179C3">
        <w:rPr>
          <w:rFonts w:cs="Arial"/>
          <w:lang w:val="et-EE"/>
        </w:rPr>
        <w:t>Planeeritavate hoonete tehnoseadmete (soojuspumbad, kliimaseadmed, ventilatsioon jms) valikul ja paigutamisel arvestada naaberhoonete paiknemisega ning et tehnoseadmete müra ei ületaks ümbruskonna elamualadel keskkonnaministri 16.12.2016. a määruse nr 71 „Välisõhus leviva müra normtasemed ja mürataseme mõõtmise, määramise ja hindamise meetodid” lisa 1 normtasemeid.</w:t>
      </w:r>
    </w:p>
    <w:p w14:paraId="566CC587" w14:textId="77777777" w:rsidR="00CA509E" w:rsidRPr="000179C3" w:rsidRDefault="00CA509E" w:rsidP="00127709">
      <w:pPr>
        <w:pStyle w:val="ListParagraph"/>
        <w:ind w:left="0"/>
        <w:jc w:val="both"/>
        <w:rPr>
          <w:rFonts w:cs="Arial"/>
          <w:lang w:val="et-EE"/>
        </w:rPr>
      </w:pPr>
      <w:r w:rsidRPr="000179C3">
        <w:rPr>
          <w:rFonts w:cs="Arial"/>
          <w:lang w:val="et-EE"/>
        </w:rPr>
        <w:t>Hoonete küttesüsteemi valikul arvestada küttesüsteemi energiatõhusust.</w:t>
      </w:r>
    </w:p>
    <w:p w14:paraId="25E29EB1" w14:textId="77777777" w:rsidR="00CA509E" w:rsidRPr="000179C3" w:rsidRDefault="00CA509E" w:rsidP="00127709">
      <w:pPr>
        <w:pStyle w:val="ListParagraph"/>
        <w:ind w:left="0"/>
        <w:jc w:val="both"/>
        <w:rPr>
          <w:rFonts w:cs="Arial"/>
          <w:lang w:val="et-EE"/>
        </w:rPr>
      </w:pPr>
      <w:r w:rsidRPr="000179C3">
        <w:rPr>
          <w:rFonts w:cs="Arial"/>
          <w:lang w:val="et-EE"/>
        </w:rPr>
        <w:t>Õli- ja kivisöekütte, vertikaalse maasoojuskütte kasutamine planeeritud hoonete kütmiseks ei ole lubatud, et tagada keskkonnasäästlikku kasutamist.</w:t>
      </w:r>
    </w:p>
    <w:p w14:paraId="01EEAD31" w14:textId="77777777" w:rsidR="00CA509E" w:rsidRPr="000179C3" w:rsidRDefault="00CA509E" w:rsidP="00127709">
      <w:pPr>
        <w:pStyle w:val="ListParagraph"/>
        <w:ind w:left="0"/>
        <w:jc w:val="both"/>
        <w:rPr>
          <w:rFonts w:cs="Arial"/>
          <w:lang w:val="et-EE"/>
        </w:rPr>
      </w:pPr>
      <w:r w:rsidRPr="000179C3">
        <w:rPr>
          <w:rFonts w:cs="Arial"/>
          <w:lang w:val="et-EE"/>
        </w:rPr>
        <w:t>Täpne küttesüsteemi lahendus anda hoonete ehitusprojekti koostamisel.</w:t>
      </w:r>
    </w:p>
    <w:p w14:paraId="3C76EFD1" w14:textId="77777777" w:rsidR="00CA509E" w:rsidRPr="000179C3" w:rsidRDefault="00CA509E" w:rsidP="00127709">
      <w:pPr>
        <w:pStyle w:val="ListParagraph"/>
        <w:ind w:left="0"/>
        <w:rPr>
          <w:rFonts w:cs="Arial"/>
          <w:lang w:val="et-EE"/>
        </w:rPr>
      </w:pPr>
    </w:p>
    <w:p w14:paraId="39DAF58D" w14:textId="77777777" w:rsidR="00CA509E" w:rsidRPr="000179C3" w:rsidRDefault="00CA509E" w:rsidP="00B95F0F">
      <w:pPr>
        <w:pStyle w:val="Heading2"/>
        <w:numPr>
          <w:ilvl w:val="1"/>
          <w:numId w:val="5"/>
        </w:numPr>
        <w:tabs>
          <w:tab w:val="left" w:pos="426"/>
        </w:tabs>
        <w:ind w:left="550" w:hanging="550"/>
        <w:rPr>
          <w:rFonts w:cs="Arial"/>
          <w:szCs w:val="22"/>
        </w:rPr>
      </w:pPr>
      <w:bookmarkStart w:id="68" w:name="_Toc10652164"/>
      <w:bookmarkStart w:id="69" w:name="_Toc29566619"/>
      <w:bookmarkStart w:id="70" w:name="_Toc95817277"/>
      <w:bookmarkStart w:id="71" w:name="_Toc119519676"/>
      <w:bookmarkStart w:id="72" w:name="_Toc128580746"/>
      <w:bookmarkStart w:id="73" w:name="_Toc135142948"/>
      <w:r w:rsidRPr="000179C3">
        <w:rPr>
          <w:rFonts w:cs="Arial"/>
          <w:szCs w:val="22"/>
        </w:rPr>
        <w:t>Energiatõhusus ja -tarbimise nõuded</w:t>
      </w:r>
      <w:bookmarkEnd w:id="68"/>
      <w:bookmarkEnd w:id="69"/>
      <w:bookmarkEnd w:id="70"/>
      <w:bookmarkEnd w:id="71"/>
      <w:bookmarkEnd w:id="72"/>
      <w:bookmarkEnd w:id="73"/>
    </w:p>
    <w:p w14:paraId="200AFDCA" w14:textId="77777777" w:rsidR="00CA509E" w:rsidRPr="000179C3" w:rsidRDefault="00CA509E" w:rsidP="00127709">
      <w:pPr>
        <w:pStyle w:val="ListParagraph"/>
        <w:ind w:left="0"/>
        <w:rPr>
          <w:rFonts w:cs="Arial"/>
          <w:lang w:val="et-EE"/>
        </w:rPr>
      </w:pPr>
      <w:r w:rsidRPr="000179C3">
        <w:rPr>
          <w:rFonts w:cs="Arial"/>
          <w:lang w:val="et-EE"/>
        </w:rPr>
        <w:t>Ehitusseadustik § 65 sätestab järgmist:</w:t>
      </w:r>
    </w:p>
    <w:p w14:paraId="60B6E082" w14:textId="77777777" w:rsidR="00CA509E" w:rsidRPr="000179C3" w:rsidRDefault="00CA509E" w:rsidP="00B95F0F">
      <w:pPr>
        <w:pStyle w:val="ListParagraph"/>
        <w:numPr>
          <w:ilvl w:val="3"/>
          <w:numId w:val="10"/>
        </w:numPr>
        <w:ind w:left="426"/>
        <w:jc w:val="both"/>
        <w:rPr>
          <w:rFonts w:cs="Arial"/>
          <w:lang w:val="et-EE"/>
        </w:rPr>
      </w:pPr>
      <w:r w:rsidRPr="000179C3">
        <w:rPr>
          <w:rFonts w:cs="Arial"/>
          <w:lang w:val="et-EE"/>
        </w:rPr>
        <w:t>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14:paraId="62CFC8EB" w14:textId="77777777" w:rsidR="00CA509E" w:rsidRPr="000179C3" w:rsidRDefault="00CA509E" w:rsidP="00B95F0F">
      <w:pPr>
        <w:pStyle w:val="ListParagraph"/>
        <w:numPr>
          <w:ilvl w:val="3"/>
          <w:numId w:val="10"/>
        </w:numPr>
        <w:ind w:left="426"/>
        <w:jc w:val="both"/>
        <w:rPr>
          <w:rFonts w:cs="Arial"/>
          <w:lang w:val="et-EE"/>
        </w:rPr>
      </w:pPr>
      <w:r w:rsidRPr="000179C3">
        <w:rPr>
          <w:rFonts w:cs="Arial"/>
          <w:lang w:val="et-EE"/>
        </w:rPr>
        <w:t>Hoone välispiirded ning olulise energiatarbega tehnosüsteemid peavad olema projekteeritud ja ehitatud selliselt, et nende terviklikul käsitlemisel oleks võimalik tagada energiatõhususe miinimumnõuete täitmine.</w:t>
      </w:r>
    </w:p>
    <w:p w14:paraId="585BDC93" w14:textId="77777777" w:rsidR="00CA509E" w:rsidRPr="000179C3" w:rsidRDefault="00CA509E" w:rsidP="00286458">
      <w:pPr>
        <w:pStyle w:val="ListParagraph"/>
        <w:ind w:left="0"/>
        <w:jc w:val="both"/>
        <w:rPr>
          <w:rFonts w:cs="Arial"/>
          <w:lang w:val="et-EE"/>
        </w:rPr>
      </w:pPr>
      <w:r w:rsidRPr="000179C3">
        <w:rPr>
          <w:rFonts w:cs="Arial"/>
          <w:lang w:val="et-EE"/>
        </w:rPr>
        <w:t>Ettevõtlus- ja infotehnoloogiaministri 11.12.2018 määrusega nr 63 „Hoone energiatõhususe miinimumnõuded” on kehtestatud miinimumnõuded hoone, sealhulgas madalenergiahoone ja ligi-nullenergiahoone, energiatõhususele.</w:t>
      </w:r>
    </w:p>
    <w:p w14:paraId="5729E13F" w14:textId="77777777" w:rsidR="00CA509E" w:rsidRPr="000179C3" w:rsidRDefault="00CA509E" w:rsidP="00286458">
      <w:pPr>
        <w:jc w:val="both"/>
        <w:rPr>
          <w:rFonts w:cs="Arial"/>
          <w:lang w:val="et-EE"/>
        </w:rPr>
      </w:pPr>
      <w:r w:rsidRPr="000179C3">
        <w:rPr>
          <w:rFonts w:cs="Arial"/>
          <w:lang w:val="et-EE"/>
        </w:rPr>
        <w:t>Hoonete projekteerimisel arvestada aastal 2020 kehtima hakanud liginullenergiahoone projekteerimisnormidega.</w:t>
      </w:r>
    </w:p>
    <w:p w14:paraId="7CB312A9" w14:textId="77777777" w:rsidR="00CA509E" w:rsidRPr="000179C3" w:rsidRDefault="00CA509E" w:rsidP="00127709">
      <w:pPr>
        <w:rPr>
          <w:rFonts w:cs="Arial"/>
          <w:lang w:val="et-EE"/>
        </w:rPr>
      </w:pPr>
    </w:p>
    <w:p w14:paraId="7CDFE95B" w14:textId="77777777" w:rsidR="00BC0E5A" w:rsidRPr="000179C3" w:rsidRDefault="00BC0E5A" w:rsidP="00B95F0F">
      <w:pPr>
        <w:pStyle w:val="Heading2"/>
        <w:numPr>
          <w:ilvl w:val="1"/>
          <w:numId w:val="5"/>
        </w:numPr>
        <w:tabs>
          <w:tab w:val="left" w:pos="426"/>
        </w:tabs>
        <w:ind w:left="550" w:hanging="550"/>
        <w:rPr>
          <w:rFonts w:cs="Arial"/>
          <w:szCs w:val="22"/>
        </w:rPr>
      </w:pPr>
      <w:bookmarkStart w:id="74" w:name="_Toc95817278"/>
      <w:bookmarkStart w:id="75" w:name="_Toc126591183"/>
      <w:bookmarkStart w:id="76" w:name="_Toc135142949"/>
      <w:r w:rsidRPr="000179C3">
        <w:rPr>
          <w:rFonts w:cs="Arial"/>
          <w:szCs w:val="22"/>
        </w:rPr>
        <w:lastRenderedPageBreak/>
        <w:t>Kuritegevuse riske vähendavad nõuded ja tingimused</w:t>
      </w:r>
      <w:bookmarkEnd w:id="74"/>
      <w:bookmarkEnd w:id="75"/>
      <w:bookmarkEnd w:id="76"/>
    </w:p>
    <w:p w14:paraId="350853F3" w14:textId="77777777" w:rsidR="00BC0E5A" w:rsidRPr="000179C3" w:rsidRDefault="00BC0E5A" w:rsidP="00127709">
      <w:pPr>
        <w:jc w:val="both"/>
        <w:rPr>
          <w:rFonts w:cs="Arial"/>
          <w:lang w:val="et-EE"/>
        </w:rPr>
      </w:pPr>
      <w:r w:rsidRPr="000179C3">
        <w:rPr>
          <w:rFonts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1B896FEA"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süttimatust materjalist prügikonteinerid ja kergestisüttiva prahi kiire koristamine;</w:t>
      </w:r>
    </w:p>
    <w:p w14:paraId="0297274C"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hea valgustus hoonele, sissepääsudele ja parklatele;</w:t>
      </w:r>
    </w:p>
    <w:p w14:paraId="7BCB466D"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haljastus projekteerida nii, et ei tekiks kurjategijatele varjumisvõimalusi;</w:t>
      </w:r>
    </w:p>
    <w:p w14:paraId="4059D02A"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territooriumi korrashoid;</w:t>
      </w:r>
    </w:p>
    <w:p w14:paraId="5093C2E2"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vastupidavate ukse- ja aknaraamide, lukkude, uste, akende ja klaaside kasutamine;</w:t>
      </w:r>
    </w:p>
    <w:p w14:paraId="4FA839F5"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tulekindlate materjalide kasutamine;</w:t>
      </w:r>
    </w:p>
    <w:p w14:paraId="03C44E64"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paigaldada tuletõrje- ning valvesignalisatsioon;</w:t>
      </w:r>
    </w:p>
    <w:p w14:paraId="1CFFF266" w14:textId="77777777" w:rsidR="00BC0E5A" w:rsidRPr="000179C3" w:rsidRDefault="00BC0E5A" w:rsidP="00B95F0F">
      <w:pPr>
        <w:pStyle w:val="ListParagraph"/>
        <w:numPr>
          <w:ilvl w:val="0"/>
          <w:numId w:val="13"/>
        </w:numPr>
        <w:ind w:left="284" w:hanging="218"/>
        <w:jc w:val="both"/>
        <w:rPr>
          <w:rFonts w:cs="Arial"/>
          <w:lang w:val="et-EE"/>
        </w:rPr>
      </w:pPr>
      <w:r w:rsidRPr="000179C3">
        <w:rPr>
          <w:rFonts w:cs="Arial"/>
          <w:lang w:val="et-EE"/>
        </w:rPr>
        <w:t>sõlmida leping turvafirmaga.</w:t>
      </w:r>
    </w:p>
    <w:p w14:paraId="22030301" w14:textId="77777777" w:rsidR="00621702" w:rsidRPr="000179C3" w:rsidRDefault="00621702" w:rsidP="00127709">
      <w:pPr>
        <w:rPr>
          <w:rFonts w:cs="Arial"/>
          <w:lang w:val="et-EE"/>
        </w:rPr>
      </w:pPr>
    </w:p>
    <w:p w14:paraId="68970FEF" w14:textId="77777777" w:rsidR="00091E68" w:rsidRPr="000179C3" w:rsidRDefault="00091E68" w:rsidP="00127709">
      <w:pPr>
        <w:autoSpaceDE w:val="0"/>
        <w:autoSpaceDN w:val="0"/>
        <w:adjustRightInd w:val="0"/>
        <w:jc w:val="both"/>
        <w:rPr>
          <w:rFonts w:cs="Arial"/>
          <w:lang w:val="et-EE"/>
        </w:rPr>
      </w:pPr>
    </w:p>
    <w:p w14:paraId="064B241C" w14:textId="77777777" w:rsidR="00C14331" w:rsidRPr="000179C3" w:rsidRDefault="00D53E8D" w:rsidP="00B95F0F">
      <w:pPr>
        <w:pStyle w:val="Heading1"/>
        <w:numPr>
          <w:ilvl w:val="0"/>
          <w:numId w:val="5"/>
        </w:numPr>
        <w:tabs>
          <w:tab w:val="left" w:pos="284"/>
        </w:tabs>
        <w:ind w:left="244" w:hanging="244"/>
        <w:jc w:val="both"/>
        <w:rPr>
          <w:rFonts w:cs="Arial"/>
          <w:caps/>
          <w:szCs w:val="22"/>
        </w:rPr>
      </w:pPr>
      <w:bookmarkStart w:id="77" w:name="_Toc135142950"/>
      <w:bookmarkEnd w:id="1"/>
      <w:r w:rsidRPr="000179C3">
        <w:rPr>
          <w:rFonts w:cs="Arial"/>
          <w:caps/>
          <w:szCs w:val="22"/>
        </w:rPr>
        <w:t>KESKKONNATINGIMUSED JA VÕIMALIKU KESKKONNAMÕJU HINDAMINE</w:t>
      </w:r>
      <w:bookmarkEnd w:id="77"/>
    </w:p>
    <w:p w14:paraId="0BB50950" w14:textId="77777777" w:rsidR="00F42876" w:rsidRPr="000179C3" w:rsidRDefault="00F42876" w:rsidP="00127709">
      <w:pPr>
        <w:jc w:val="both"/>
        <w:rPr>
          <w:rFonts w:eastAsia="Calibri" w:cs="Arial"/>
          <w:lang w:val="et-EE"/>
        </w:rPr>
      </w:pPr>
    </w:p>
    <w:p w14:paraId="3B32EBF3" w14:textId="77777777" w:rsidR="006F706F" w:rsidRPr="000179C3" w:rsidRDefault="006F706F" w:rsidP="00127709">
      <w:pPr>
        <w:jc w:val="both"/>
        <w:rPr>
          <w:rFonts w:eastAsia="Calibri" w:cs="Arial"/>
          <w:lang w:val="et-EE"/>
        </w:rPr>
      </w:pPr>
      <w:r w:rsidRPr="000179C3">
        <w:rPr>
          <w:rFonts w:eastAsia="Calibri" w:cs="Arial"/>
          <w:lang w:val="et-EE"/>
        </w:rPr>
        <w:t>Detailplaneeringuga ei kavandata tegevust, mis kuuluks keskkonnamõjude hindamise ja keskkonnajuhtimissüsteemis seaduse paragrahv 6 lõike</w:t>
      </w:r>
      <w:r w:rsidR="00304579" w:rsidRPr="000179C3">
        <w:rPr>
          <w:rFonts w:eastAsia="Calibri" w:cs="Arial"/>
          <w:lang w:val="et-EE"/>
        </w:rPr>
        <w:t>s 1 nimetatud olulise keskkonna</w:t>
      </w:r>
      <w:r w:rsidRPr="000179C3">
        <w:rPr>
          <w:rFonts w:eastAsia="Calibri" w:cs="Arial"/>
          <w:lang w:val="et-EE"/>
        </w:rPr>
        <w:t>mõjuga tegevuste loetellu, mille puhul kesk</w:t>
      </w:r>
      <w:r w:rsidR="00304579" w:rsidRPr="000179C3">
        <w:rPr>
          <w:rFonts w:eastAsia="Calibri" w:cs="Arial"/>
          <w:lang w:val="et-EE"/>
        </w:rPr>
        <w:t>konnamõju strateegilise hindamis</w:t>
      </w:r>
      <w:r w:rsidRPr="000179C3">
        <w:rPr>
          <w:rFonts w:eastAsia="Calibri" w:cs="Arial"/>
          <w:lang w:val="et-EE"/>
        </w:rPr>
        <w:t>e läbiviimine on kohustuslik.</w:t>
      </w:r>
    </w:p>
    <w:p w14:paraId="2B92915C" w14:textId="77777777" w:rsidR="00C14331" w:rsidRPr="000179C3" w:rsidRDefault="006F706F" w:rsidP="00127709">
      <w:pPr>
        <w:jc w:val="both"/>
        <w:rPr>
          <w:rFonts w:eastAsia="Calibri" w:cs="Arial"/>
          <w:lang w:val="et-EE"/>
        </w:rPr>
      </w:pPr>
      <w:r w:rsidRPr="000179C3">
        <w:rPr>
          <w:rFonts w:eastAsia="Calibri" w:cs="Arial"/>
          <w:lang w:val="et-EE"/>
        </w:rPr>
        <w:t>Kavandatav t</w:t>
      </w:r>
      <w:r w:rsidR="000C129F" w:rsidRPr="000179C3">
        <w:rPr>
          <w:rFonts w:eastAsia="Calibri" w:cs="Arial"/>
          <w:lang w:val="et-EE"/>
        </w:rPr>
        <w:t>egevus oma iseloomult (</w:t>
      </w:r>
      <w:r w:rsidR="0027460F" w:rsidRPr="000179C3">
        <w:rPr>
          <w:rFonts w:eastAsia="Calibri" w:cs="Arial"/>
          <w:lang w:val="et-EE"/>
        </w:rPr>
        <w:t>kaksikelamu</w:t>
      </w:r>
      <w:r w:rsidR="00110023" w:rsidRPr="000179C3">
        <w:rPr>
          <w:rFonts w:eastAsia="Calibri" w:cs="Arial"/>
          <w:lang w:val="et-EE"/>
        </w:rPr>
        <w:t xml:space="preserve"> </w:t>
      </w:r>
      <w:r w:rsidRPr="000179C3">
        <w:rPr>
          <w:rFonts w:eastAsia="Calibri" w:cs="Arial"/>
          <w:lang w:val="et-EE"/>
        </w:rPr>
        <w:t>planeerimine) eeldatavalt ohtu ei kujuta. Planeeritava tegevusega ei kaasne eeldatavalt olulisi kahjulikke tagajärgi ja ei avalda olulist mõju ning ei põhjusta kes</w:t>
      </w:r>
      <w:r w:rsidR="00CA1DFE" w:rsidRPr="000179C3">
        <w:rPr>
          <w:rFonts w:eastAsia="Calibri" w:cs="Arial"/>
          <w:lang w:val="et-EE"/>
        </w:rPr>
        <w:t>kkonnas pöördumatuid muudatusi.</w:t>
      </w:r>
    </w:p>
    <w:p w14:paraId="30DF4639" w14:textId="77777777" w:rsidR="003E7CFA" w:rsidRPr="000179C3" w:rsidRDefault="003E7CFA" w:rsidP="00127709">
      <w:pPr>
        <w:jc w:val="both"/>
        <w:rPr>
          <w:rFonts w:cs="Arial"/>
          <w:lang w:val="et-EE"/>
        </w:rPr>
      </w:pPr>
      <w:r w:rsidRPr="000179C3">
        <w:rPr>
          <w:rFonts w:cs="Arial"/>
          <w:lang w:val="et-EE"/>
        </w:rPr>
        <w:t>Rae Vallavalitsusele teadaolevast informatsioonist ei kaasne tegevusega olulist keskkonnamõju ning KSH algatamine ei ole eeldatavalt vajalik. Keskkonnatingimustega arvestamine on võimalik planeerimisseaduse § 126 lõike 1 punktide 8 ja 12 kohaselt planeeringumenetluse käigus.</w:t>
      </w:r>
    </w:p>
    <w:p w14:paraId="0095BD58" w14:textId="77777777" w:rsidR="00EC480A" w:rsidRDefault="007C1045" w:rsidP="00127709">
      <w:pPr>
        <w:jc w:val="both"/>
        <w:rPr>
          <w:rFonts w:cs="Arial"/>
          <w:lang w:val="et-EE"/>
        </w:rPr>
      </w:pPr>
      <w:r w:rsidRPr="000179C3">
        <w:rPr>
          <w:rFonts w:cs="Arial"/>
          <w:lang w:val="et-EE"/>
        </w:rPr>
        <w:t>Rae Vallavalitsuse korralduse 07.02.2023 nr 279 „</w:t>
      </w:r>
      <w:r w:rsidR="003E7CFA" w:rsidRPr="000179C3">
        <w:rPr>
          <w:rFonts w:cs="Arial"/>
          <w:lang w:val="et-EE"/>
        </w:rPr>
        <w:t>Uuesalu küla Tohvri kinnistu ja lähiala detailplaneeringu koostamise algatamine ja lähteseisukohtade kinnitamine</w:t>
      </w:r>
      <w:r w:rsidR="00127709" w:rsidRPr="000179C3">
        <w:rPr>
          <w:rFonts w:cs="Arial"/>
          <w:lang w:val="et-EE"/>
        </w:rPr>
        <w:t>”</w:t>
      </w:r>
      <w:r w:rsidR="00552701" w:rsidRPr="000179C3">
        <w:rPr>
          <w:rFonts w:cs="Arial"/>
          <w:lang w:val="et-EE"/>
        </w:rPr>
        <w:t xml:space="preserve"> </w:t>
      </w:r>
      <w:r w:rsidRPr="000179C3">
        <w:rPr>
          <w:rFonts w:cs="Arial"/>
          <w:lang w:val="et-EE"/>
        </w:rPr>
        <w:t xml:space="preserve">lähtetingimustes on ettenähtud </w:t>
      </w:r>
      <w:r w:rsidR="00552701" w:rsidRPr="000179C3">
        <w:rPr>
          <w:rFonts w:cs="Arial"/>
          <w:lang w:val="et-EE"/>
        </w:rPr>
        <w:t>p</w:t>
      </w:r>
      <w:r w:rsidR="00EC480A" w:rsidRPr="000179C3">
        <w:rPr>
          <w:rFonts w:cs="Arial"/>
          <w:lang w:val="et-EE"/>
        </w:rPr>
        <w:t xml:space="preserve">laneeringu koostamise käigus </w:t>
      </w:r>
      <w:r w:rsidRPr="000179C3">
        <w:rPr>
          <w:rFonts w:cs="Arial"/>
          <w:lang w:val="et-EE"/>
        </w:rPr>
        <w:t>arvestada</w:t>
      </w:r>
      <w:r w:rsidR="00EC480A" w:rsidRPr="000179C3">
        <w:rPr>
          <w:rFonts w:cs="Arial"/>
          <w:lang w:val="et-EE"/>
        </w:rPr>
        <w:t>:</w:t>
      </w:r>
    </w:p>
    <w:p w14:paraId="0B8D9B22" w14:textId="77777777" w:rsidR="00AB7DB5" w:rsidRPr="000179C3" w:rsidRDefault="00AB7DB5" w:rsidP="00127709">
      <w:pPr>
        <w:jc w:val="both"/>
        <w:rPr>
          <w:rFonts w:cs="Arial"/>
          <w:lang w:val="et-EE"/>
        </w:rPr>
      </w:pPr>
    </w:p>
    <w:p w14:paraId="528529BD" w14:textId="77777777" w:rsidR="00EC480A" w:rsidRPr="007A789C" w:rsidRDefault="00EC480A" w:rsidP="00B95F0F">
      <w:pPr>
        <w:pStyle w:val="ListParagraph"/>
        <w:numPr>
          <w:ilvl w:val="3"/>
          <w:numId w:val="5"/>
        </w:numPr>
        <w:ind w:left="238" w:hanging="238"/>
        <w:jc w:val="both"/>
        <w:rPr>
          <w:rFonts w:cs="Arial"/>
          <w:b/>
          <w:bCs/>
          <w:lang w:val="et-EE"/>
        </w:rPr>
      </w:pPr>
      <w:r w:rsidRPr="007A789C">
        <w:rPr>
          <w:rFonts w:cs="Arial"/>
          <w:lang w:val="et-EE"/>
        </w:rPr>
        <w:t xml:space="preserve">Sademevee minimeerimise osa peab vastama veeseaduse § 129 lõigetes 1 – 3 toodud põhimõtetele ning Rae valla ühisveevärgi ja </w:t>
      </w:r>
      <w:r w:rsidR="00127709" w:rsidRPr="007A789C">
        <w:rPr>
          <w:rFonts w:cs="Arial"/>
          <w:lang w:val="et-EE"/>
        </w:rPr>
        <w:t>-</w:t>
      </w:r>
      <w:r w:rsidRPr="007A789C">
        <w:rPr>
          <w:rFonts w:cs="Arial"/>
          <w:lang w:val="et-EE"/>
        </w:rPr>
        <w:t>kanalisatsiooni arendamise kava aastateks 2017</w:t>
      </w:r>
      <w:r w:rsidR="00127709" w:rsidRPr="007A789C">
        <w:rPr>
          <w:rFonts w:cs="Arial"/>
          <w:lang w:val="et-EE"/>
        </w:rPr>
        <w:t xml:space="preserve"> – </w:t>
      </w:r>
      <w:r w:rsidRPr="007A789C">
        <w:rPr>
          <w:rFonts w:cs="Arial"/>
          <w:lang w:val="et-EE"/>
        </w:rPr>
        <w:t>2028 peatükis 10.4 toodud põhimõtetele. Suublasse juhitav sademevesi peab vastama keskkonnaministri 08.11.2019 määrusele nr 61 „Nõuded reovee puhastamise ning heit-, sademe-, kaevandus-, karjääri- ja jahutusvee suublasse juhtimise kohta, nõuetele vastavuse hindamise meetmed ning saasteainesisalduse piirväärtused</w:t>
      </w:r>
      <w:r w:rsidR="00127709" w:rsidRPr="007A789C">
        <w:rPr>
          <w:rFonts w:cs="Arial"/>
          <w:lang w:val="et-EE"/>
        </w:rPr>
        <w:t>”</w:t>
      </w:r>
      <w:r w:rsidRPr="007A789C">
        <w:rPr>
          <w:rFonts w:cs="Arial"/>
          <w:lang w:val="et-EE"/>
        </w:rPr>
        <w:t>.</w:t>
      </w:r>
      <w:r w:rsidRPr="007A789C">
        <w:rPr>
          <w:rFonts w:cs="Arial"/>
          <w:b/>
          <w:bCs/>
          <w:lang w:val="et-EE"/>
        </w:rPr>
        <w:t xml:space="preserve"> </w:t>
      </w:r>
      <w:r w:rsidRPr="007A789C">
        <w:rPr>
          <w:rFonts w:cs="Arial"/>
          <w:lang w:val="et-EE"/>
        </w:rPr>
        <w:t>Lahendada vertikaalplaneerimine ning sademe- ja drenaaživee kõrvaldamine kruntidelt eesvooluni, välistada vee valgumine naaberkinnistutele ja transpordimaa kinnistutele, arvestada transiitvee ärajuhtimisega.</w:t>
      </w:r>
    </w:p>
    <w:p w14:paraId="599F1A74" w14:textId="77777777" w:rsidR="00336FB7" w:rsidRPr="000179C3" w:rsidRDefault="00336FB7" w:rsidP="00127709">
      <w:pPr>
        <w:pStyle w:val="BodyText"/>
        <w:suppressAutoHyphens/>
        <w:rPr>
          <w:rFonts w:ascii="Arial" w:hAnsi="Arial" w:cs="Arial"/>
          <w:color w:val="000000"/>
          <w:sz w:val="22"/>
          <w:szCs w:val="22"/>
        </w:rPr>
      </w:pPr>
    </w:p>
    <w:p w14:paraId="47C6ADC1" w14:textId="77777777" w:rsidR="00BC0E5A" w:rsidRPr="000179C3" w:rsidRDefault="00336FB7" w:rsidP="00127709">
      <w:pPr>
        <w:pStyle w:val="BodyText"/>
        <w:suppressAutoHyphens/>
        <w:rPr>
          <w:rFonts w:ascii="Arial" w:hAnsi="Arial" w:cs="Arial"/>
          <w:color w:val="000000"/>
          <w:sz w:val="22"/>
          <w:szCs w:val="22"/>
        </w:rPr>
      </w:pPr>
      <w:r w:rsidRPr="000179C3">
        <w:rPr>
          <w:rFonts w:ascii="Arial" w:hAnsi="Arial" w:cs="Arial"/>
          <w:color w:val="000000"/>
          <w:sz w:val="22"/>
          <w:szCs w:val="22"/>
        </w:rPr>
        <w:t>Detailplaneeringu seletuskirja p. 4.7</w:t>
      </w:r>
      <w:r w:rsidR="00D53E8D" w:rsidRPr="000179C3">
        <w:rPr>
          <w:rFonts w:ascii="Arial" w:hAnsi="Arial" w:cs="Arial"/>
          <w:color w:val="000000"/>
          <w:sz w:val="22"/>
          <w:szCs w:val="22"/>
        </w:rPr>
        <w:t xml:space="preserve"> </w:t>
      </w:r>
      <w:r w:rsidRPr="000179C3">
        <w:rPr>
          <w:rFonts w:ascii="Arial" w:hAnsi="Arial" w:cs="Arial"/>
          <w:color w:val="000000"/>
          <w:sz w:val="22"/>
          <w:szCs w:val="22"/>
        </w:rPr>
        <w:t>„Vertikaalplaneerimine</w:t>
      </w:r>
      <w:r w:rsidR="00127709" w:rsidRPr="000179C3">
        <w:rPr>
          <w:rFonts w:ascii="Arial" w:hAnsi="Arial" w:cs="Arial"/>
          <w:color w:val="000000"/>
          <w:sz w:val="22"/>
          <w:szCs w:val="22"/>
        </w:rPr>
        <w:t>”</w:t>
      </w:r>
      <w:r w:rsidRPr="000179C3">
        <w:rPr>
          <w:rFonts w:ascii="Arial" w:hAnsi="Arial" w:cs="Arial"/>
          <w:color w:val="000000"/>
          <w:sz w:val="22"/>
          <w:szCs w:val="22"/>
        </w:rPr>
        <w:t xml:space="preserve"> ja 4.10.3 „Sademe- ja pinnasevee ärajuhtimine</w:t>
      </w:r>
      <w:r w:rsidR="00127709" w:rsidRPr="000179C3">
        <w:rPr>
          <w:rFonts w:ascii="Arial" w:hAnsi="Arial" w:cs="Arial"/>
          <w:color w:val="000000"/>
          <w:sz w:val="22"/>
          <w:szCs w:val="22"/>
        </w:rPr>
        <w:t>”</w:t>
      </w:r>
      <w:r w:rsidRPr="000179C3">
        <w:rPr>
          <w:rFonts w:ascii="Arial" w:hAnsi="Arial" w:cs="Arial"/>
          <w:color w:val="000000"/>
          <w:sz w:val="22"/>
          <w:szCs w:val="22"/>
        </w:rPr>
        <w:t xml:space="preserve"> on</w:t>
      </w:r>
      <w:r w:rsidR="00127709" w:rsidRPr="000179C3">
        <w:rPr>
          <w:rFonts w:ascii="Arial" w:hAnsi="Arial" w:cs="Arial"/>
          <w:color w:val="000000"/>
          <w:sz w:val="22"/>
          <w:szCs w:val="22"/>
        </w:rPr>
        <w:t xml:space="preserve"> </w:t>
      </w:r>
      <w:r w:rsidRPr="000179C3">
        <w:rPr>
          <w:rFonts w:ascii="Arial" w:hAnsi="Arial" w:cs="Arial"/>
          <w:color w:val="000000"/>
          <w:sz w:val="22"/>
          <w:szCs w:val="22"/>
        </w:rPr>
        <w:t>ära toodud meetmed sademevee minimaliseerimiseks ja vertikaalplaneerimise põhimõtted.</w:t>
      </w:r>
    </w:p>
    <w:p w14:paraId="2C04A83F" w14:textId="77777777" w:rsidR="00BC0E5A" w:rsidRPr="000179C3" w:rsidRDefault="00BC0E5A" w:rsidP="00127709">
      <w:pPr>
        <w:pStyle w:val="BodyText"/>
        <w:suppressAutoHyphens/>
        <w:rPr>
          <w:rFonts w:ascii="Arial" w:hAnsi="Arial" w:cs="Arial"/>
          <w:color w:val="000000"/>
          <w:sz w:val="22"/>
          <w:szCs w:val="22"/>
        </w:rPr>
      </w:pPr>
      <w:r w:rsidRPr="000179C3">
        <w:rPr>
          <w:rFonts w:ascii="Arial" w:hAnsi="Arial" w:cs="Arial"/>
          <w:color w:val="000000"/>
          <w:sz w:val="22"/>
          <w:szCs w:val="22"/>
        </w:rPr>
        <w:t>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w:t>
      </w:r>
    </w:p>
    <w:p w14:paraId="49B73847" w14:textId="77777777" w:rsidR="00BC0E5A" w:rsidRPr="000179C3" w:rsidRDefault="00BC0E5A" w:rsidP="00127709">
      <w:pPr>
        <w:pStyle w:val="BodyText"/>
        <w:suppressAutoHyphens/>
        <w:rPr>
          <w:rFonts w:ascii="Arial" w:hAnsi="Arial" w:cs="Arial"/>
          <w:color w:val="000000"/>
          <w:sz w:val="22"/>
          <w:szCs w:val="22"/>
        </w:rPr>
      </w:pPr>
      <w:r w:rsidRPr="000179C3">
        <w:rPr>
          <w:rFonts w:ascii="Arial" w:hAnsi="Arial" w:cs="Arial"/>
          <w:color w:val="000000"/>
          <w:sz w:val="22"/>
          <w:szCs w:val="22"/>
        </w:rPr>
        <w:t>Vertikaalplaneerimisega tuleb tagada vihmavee mitte kaldumine naaberkinnistutele</w:t>
      </w:r>
      <w:r w:rsidR="00504B58" w:rsidRPr="000179C3">
        <w:rPr>
          <w:rFonts w:ascii="Arial" w:hAnsi="Arial" w:cs="Arial"/>
          <w:color w:val="000000"/>
          <w:sz w:val="22"/>
          <w:szCs w:val="22"/>
        </w:rPr>
        <w:t>,</w:t>
      </w:r>
      <w:r w:rsidRPr="000179C3">
        <w:rPr>
          <w:rFonts w:ascii="Arial" w:hAnsi="Arial" w:cs="Arial"/>
          <w:color w:val="000000"/>
          <w:sz w:val="22"/>
          <w:szCs w:val="22"/>
        </w:rPr>
        <w:t xml:space="preserve"> sh ka transpordimaa sihtotstarbega kinnistule.</w:t>
      </w:r>
    </w:p>
    <w:p w14:paraId="14F6C8E6" w14:textId="77777777" w:rsidR="00850A89" w:rsidRPr="000179C3" w:rsidRDefault="00850A89" w:rsidP="00127709">
      <w:pPr>
        <w:pStyle w:val="BodyText"/>
        <w:suppressAutoHyphens/>
        <w:rPr>
          <w:rFonts w:ascii="Arial" w:hAnsi="Arial" w:cs="Arial"/>
          <w:color w:val="000000"/>
          <w:sz w:val="22"/>
          <w:szCs w:val="22"/>
        </w:rPr>
      </w:pPr>
    </w:p>
    <w:p w14:paraId="5A85CF82" w14:textId="77777777" w:rsidR="007C1045" w:rsidRPr="007A789C" w:rsidRDefault="00EC480A" w:rsidP="00B95F0F">
      <w:pPr>
        <w:pStyle w:val="ListParagraph"/>
        <w:numPr>
          <w:ilvl w:val="3"/>
          <w:numId w:val="5"/>
        </w:numPr>
        <w:ind w:left="238" w:hanging="238"/>
        <w:jc w:val="both"/>
        <w:rPr>
          <w:rFonts w:cs="Arial"/>
          <w:b/>
          <w:bCs/>
          <w:lang w:val="et-EE"/>
        </w:rPr>
      </w:pPr>
      <w:r w:rsidRPr="007A789C">
        <w:rPr>
          <w:rFonts w:cs="Arial"/>
          <w:lang w:val="et-EE"/>
        </w:rPr>
        <w:t>Lahendada vertikaalplaneerimine ning sademe- ja drenaaživee kõrvaldamine kruntidelt eesvooluni, välistada vee valgumine naaberkinnistutele ja transpordimaa kinnistutele, arvestada transiitvee ärajuhtimisega. Sademevee ärajuhtimise projekteerimisel lähtuda standardist EVS 843 „Linnatänavad</w:t>
      </w:r>
      <w:r w:rsidR="00127709" w:rsidRPr="007A789C">
        <w:rPr>
          <w:rFonts w:cs="Arial"/>
          <w:lang w:val="et-EE"/>
        </w:rPr>
        <w:t>”</w:t>
      </w:r>
      <w:r w:rsidRPr="007A789C">
        <w:rPr>
          <w:rFonts w:cs="Arial"/>
          <w:lang w:val="et-EE"/>
        </w:rPr>
        <w:t>.</w:t>
      </w:r>
    </w:p>
    <w:p w14:paraId="5A7691A8" w14:textId="77777777" w:rsidR="00C7779F" w:rsidRPr="000179C3" w:rsidRDefault="00C7779F" w:rsidP="00127709">
      <w:pPr>
        <w:pStyle w:val="BodyText"/>
        <w:suppressAutoHyphens/>
        <w:rPr>
          <w:rFonts w:ascii="Arial" w:hAnsi="Arial" w:cs="Arial"/>
          <w:color w:val="000000"/>
          <w:sz w:val="22"/>
          <w:szCs w:val="22"/>
        </w:rPr>
      </w:pPr>
      <w:r w:rsidRPr="000179C3">
        <w:rPr>
          <w:rFonts w:ascii="Arial" w:hAnsi="Arial" w:cs="Arial"/>
          <w:color w:val="000000"/>
          <w:sz w:val="22"/>
          <w:szCs w:val="22"/>
        </w:rPr>
        <w:t xml:space="preserve"> </w:t>
      </w:r>
    </w:p>
    <w:p w14:paraId="11BEB54C" w14:textId="77777777" w:rsidR="00754D2F" w:rsidRPr="000179C3" w:rsidRDefault="004975CE" w:rsidP="00127709">
      <w:pPr>
        <w:pStyle w:val="BodyText"/>
        <w:suppressAutoHyphens/>
        <w:rPr>
          <w:rFonts w:ascii="Arial" w:hAnsi="Arial" w:cs="Arial"/>
          <w:color w:val="000000"/>
          <w:sz w:val="22"/>
          <w:szCs w:val="22"/>
        </w:rPr>
      </w:pPr>
      <w:r w:rsidRPr="000179C3">
        <w:rPr>
          <w:rFonts w:ascii="Arial" w:hAnsi="Arial" w:cs="Arial"/>
          <w:color w:val="000000"/>
          <w:sz w:val="22"/>
          <w:szCs w:val="22"/>
        </w:rPr>
        <w:t>Vertikaalplaneerimise lahendus vt d</w:t>
      </w:r>
      <w:r w:rsidR="00754D2F" w:rsidRPr="000179C3">
        <w:rPr>
          <w:rFonts w:ascii="Arial" w:hAnsi="Arial" w:cs="Arial"/>
          <w:color w:val="000000"/>
          <w:sz w:val="22"/>
          <w:szCs w:val="22"/>
        </w:rPr>
        <w:t>etailplaneeringu seletuskirja p. 4.7„Vertikaalplaneerimine</w:t>
      </w:r>
      <w:r w:rsidR="00127709" w:rsidRPr="000179C3">
        <w:rPr>
          <w:rFonts w:ascii="Arial" w:hAnsi="Arial" w:cs="Arial"/>
          <w:color w:val="000000"/>
          <w:sz w:val="22"/>
          <w:szCs w:val="22"/>
        </w:rPr>
        <w:t>”</w:t>
      </w:r>
      <w:r w:rsidR="00504B58" w:rsidRPr="000179C3">
        <w:rPr>
          <w:rFonts w:ascii="Arial" w:hAnsi="Arial" w:cs="Arial"/>
          <w:color w:val="000000"/>
          <w:sz w:val="22"/>
          <w:szCs w:val="22"/>
        </w:rPr>
        <w:t>.</w:t>
      </w:r>
    </w:p>
    <w:p w14:paraId="5C3DE13A" w14:textId="77777777" w:rsidR="007C1045" w:rsidRPr="000179C3" w:rsidRDefault="007C1045" w:rsidP="00127709">
      <w:pPr>
        <w:jc w:val="both"/>
        <w:rPr>
          <w:rFonts w:cs="Arial"/>
          <w:lang w:val="et-EE"/>
        </w:rPr>
      </w:pPr>
    </w:p>
    <w:p w14:paraId="4CF645E3" w14:textId="77777777" w:rsidR="00EC480A" w:rsidRPr="000179C3" w:rsidRDefault="00EC480A" w:rsidP="00B95F0F">
      <w:pPr>
        <w:pStyle w:val="ListParagraph"/>
        <w:numPr>
          <w:ilvl w:val="0"/>
          <w:numId w:val="2"/>
        </w:numPr>
        <w:jc w:val="both"/>
        <w:rPr>
          <w:rFonts w:cs="Arial"/>
          <w:lang w:val="et-EE"/>
        </w:rPr>
      </w:pPr>
      <w:r w:rsidRPr="000179C3">
        <w:rPr>
          <w:rFonts w:cs="Arial"/>
          <w:lang w:val="et-EE"/>
        </w:rPr>
        <w:t>Läbi kaaluda võimalikud avariiolukorrad ning nende vältimise meetmed ja nende esinemise korral käitumise reeglid.</w:t>
      </w:r>
    </w:p>
    <w:p w14:paraId="1EE3EACF" w14:textId="77777777" w:rsidR="00C7779F" w:rsidRPr="000179C3" w:rsidRDefault="00C7779F" w:rsidP="00127709">
      <w:pPr>
        <w:jc w:val="both"/>
        <w:rPr>
          <w:rFonts w:eastAsia="Calibri" w:cs="Arial"/>
          <w:lang w:val="et-EE"/>
        </w:rPr>
      </w:pPr>
    </w:p>
    <w:p w14:paraId="28B3DCC5" w14:textId="77777777" w:rsidR="00B66F44" w:rsidRPr="000179C3" w:rsidRDefault="00B66F44" w:rsidP="00127709">
      <w:pPr>
        <w:jc w:val="both"/>
        <w:rPr>
          <w:rFonts w:eastAsia="Calibri" w:cs="Arial"/>
          <w:lang w:val="et-EE"/>
        </w:rPr>
      </w:pPr>
      <w:r w:rsidRPr="000179C3">
        <w:rPr>
          <w:rFonts w:eastAsia="Calibri" w:cs="Arial"/>
          <w:lang w:val="et-EE"/>
        </w:rPr>
        <w:lastRenderedPageBreak/>
        <w:t>Planeeringuga antakse ehitusõigus elamumaale ja keskkonda ohustavat tegevust kavandatud ei ole, on detailplaneeringu elluviimisel siiski võimalik, et esineb avariiolukordasid, mille tulemusena reostub või saastub pinnas, pinnavesi, põhjavesi, õhk.</w:t>
      </w:r>
    </w:p>
    <w:p w14:paraId="172935AE" w14:textId="77777777" w:rsidR="00B66F44" w:rsidRPr="000179C3" w:rsidRDefault="00B66F44" w:rsidP="00127709">
      <w:pPr>
        <w:jc w:val="both"/>
        <w:rPr>
          <w:rFonts w:eastAsia="Calibri" w:cs="Arial"/>
          <w:lang w:val="et-EE"/>
        </w:rPr>
      </w:pPr>
      <w:r w:rsidRPr="000179C3">
        <w:rPr>
          <w:rFonts w:eastAsia="Calibri"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22FD0BF6" w14:textId="77777777" w:rsidR="00B66F44" w:rsidRPr="000179C3" w:rsidRDefault="00B66F44" w:rsidP="00127709">
      <w:pPr>
        <w:jc w:val="both"/>
        <w:rPr>
          <w:rFonts w:eastAsia="Calibri" w:cs="Arial"/>
          <w:lang w:val="et-EE"/>
        </w:rPr>
      </w:pPr>
      <w:r w:rsidRPr="000179C3">
        <w:rPr>
          <w:rFonts w:eastAsia="Calibri"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w:t>
      </w:r>
      <w:r w:rsidR="00AB7DB5">
        <w:rPr>
          <w:rFonts w:eastAsia="Calibri" w:cs="Arial"/>
          <w:lang w:val="et-EE"/>
        </w:rPr>
        <w:t>,</w:t>
      </w:r>
      <w:r w:rsidRPr="000179C3">
        <w:rPr>
          <w:rFonts w:eastAsia="Calibri" w:cs="Arial"/>
          <w:lang w:val="et-EE"/>
        </w:rPr>
        <w:t xml:space="preserve"> nt lekete näol. Töötajad peavad olema spetsiaalse hariduse ja teadmistega.</w:t>
      </w:r>
    </w:p>
    <w:p w14:paraId="60C0953C" w14:textId="77777777" w:rsidR="00B66F44" w:rsidRPr="000179C3" w:rsidRDefault="00B66F44" w:rsidP="00127709">
      <w:pPr>
        <w:jc w:val="both"/>
        <w:rPr>
          <w:rFonts w:eastAsia="Calibri" w:cs="Arial"/>
          <w:lang w:val="et-EE"/>
        </w:rPr>
      </w:pPr>
      <w:r w:rsidRPr="000179C3">
        <w:rPr>
          <w:rFonts w:eastAsia="Calibri" w:cs="Arial"/>
          <w:lang w:val="et-EE"/>
        </w:rPr>
        <w:t>Avariiohtlike olukordade vältimiseks:</w:t>
      </w:r>
    </w:p>
    <w:p w14:paraId="572A19D4" w14:textId="77777777" w:rsidR="00B66F44" w:rsidRPr="000179C3" w:rsidRDefault="00B66F44" w:rsidP="00B95F0F">
      <w:pPr>
        <w:pStyle w:val="ListParagraph"/>
        <w:numPr>
          <w:ilvl w:val="0"/>
          <w:numId w:val="13"/>
        </w:numPr>
        <w:ind w:left="284" w:hanging="218"/>
        <w:jc w:val="both"/>
        <w:rPr>
          <w:rFonts w:cs="Arial"/>
          <w:lang w:val="et-EE"/>
        </w:rPr>
      </w:pPr>
      <w:r w:rsidRPr="000179C3">
        <w:rPr>
          <w:rFonts w:cs="Arial"/>
          <w:lang w:val="et-EE"/>
        </w:rPr>
        <w:t>territooriumi korrashoid;</w:t>
      </w:r>
    </w:p>
    <w:p w14:paraId="052DBD99" w14:textId="77777777" w:rsidR="00B66F44" w:rsidRPr="000179C3" w:rsidRDefault="00B66F44" w:rsidP="00B95F0F">
      <w:pPr>
        <w:pStyle w:val="ListParagraph"/>
        <w:numPr>
          <w:ilvl w:val="0"/>
          <w:numId w:val="13"/>
        </w:numPr>
        <w:ind w:left="284" w:hanging="218"/>
        <w:jc w:val="both"/>
        <w:rPr>
          <w:rFonts w:cs="Arial"/>
          <w:lang w:val="et-EE"/>
        </w:rPr>
      </w:pPr>
      <w:r w:rsidRPr="000179C3">
        <w:rPr>
          <w:rFonts w:cs="Arial"/>
          <w:lang w:val="et-EE"/>
        </w:rPr>
        <w:t>territooriumile tagada juurdepääs;</w:t>
      </w:r>
    </w:p>
    <w:p w14:paraId="46CF596B" w14:textId="77777777" w:rsidR="00B66F44" w:rsidRPr="000179C3" w:rsidRDefault="00B66F44" w:rsidP="00B95F0F">
      <w:pPr>
        <w:pStyle w:val="ListParagraph"/>
        <w:numPr>
          <w:ilvl w:val="0"/>
          <w:numId w:val="13"/>
        </w:numPr>
        <w:ind w:left="284" w:hanging="218"/>
        <w:jc w:val="both"/>
        <w:rPr>
          <w:rFonts w:cs="Arial"/>
          <w:lang w:val="et-EE"/>
        </w:rPr>
      </w:pPr>
      <w:r w:rsidRPr="000179C3">
        <w:rPr>
          <w:rFonts w:cs="Arial"/>
          <w:lang w:val="et-EE"/>
        </w:rPr>
        <w:t>ehitamise ajal ei tohi koormata keskkonda saasteainetega, vältida masinatesttingitud õlireostust, vajalik on ehitusjääkide õigeaegne ja pidev koristamine;</w:t>
      </w:r>
    </w:p>
    <w:p w14:paraId="1BA6389D" w14:textId="77777777" w:rsidR="00850A89" w:rsidRPr="000179C3" w:rsidRDefault="00B66F44" w:rsidP="00B95F0F">
      <w:pPr>
        <w:pStyle w:val="ListParagraph"/>
        <w:numPr>
          <w:ilvl w:val="0"/>
          <w:numId w:val="13"/>
        </w:numPr>
        <w:ind w:left="284" w:hanging="218"/>
        <w:jc w:val="both"/>
        <w:rPr>
          <w:rFonts w:cs="Arial"/>
          <w:lang w:val="et-EE"/>
        </w:rPr>
      </w:pPr>
      <w:r w:rsidRPr="000179C3">
        <w:rPr>
          <w:rFonts w:cs="Arial"/>
          <w:lang w:val="et-EE"/>
        </w:rPr>
        <w:t>vajadusel luua ajutine (ehitusaegne) saasteainete kogumise ja puhastamise süsteem.</w:t>
      </w:r>
    </w:p>
    <w:p w14:paraId="52D6913C" w14:textId="77777777" w:rsidR="00127709" w:rsidRPr="000179C3" w:rsidRDefault="00127709" w:rsidP="00127709">
      <w:pPr>
        <w:jc w:val="both"/>
        <w:rPr>
          <w:rFonts w:cs="Arial"/>
          <w:lang w:val="et-EE"/>
        </w:rPr>
      </w:pPr>
    </w:p>
    <w:p w14:paraId="0C8E9F77" w14:textId="77777777" w:rsidR="00EC480A" w:rsidRPr="000179C3" w:rsidRDefault="00EC480A" w:rsidP="00B95F0F">
      <w:pPr>
        <w:pStyle w:val="ListParagraph"/>
        <w:numPr>
          <w:ilvl w:val="0"/>
          <w:numId w:val="2"/>
        </w:numPr>
        <w:jc w:val="both"/>
        <w:rPr>
          <w:rFonts w:cs="Arial"/>
          <w:lang w:val="et-EE"/>
        </w:rPr>
      </w:pPr>
      <w:r w:rsidRPr="000179C3">
        <w:rPr>
          <w:rFonts w:cs="Arial"/>
          <w:lang w:val="et-EE"/>
        </w:rPr>
        <w:t>Välja selgitada kavandatava tegevusega kaasnevad võimalikud keskkonnamõjud ning sellest tulenevalt ette näha haljastuse ja heakorrastuse põhimõtted ning müra</w:t>
      </w:r>
      <w:r w:rsidRPr="000179C3">
        <w:rPr>
          <w:rFonts w:cs="Arial"/>
          <w:lang w:val="et-EE"/>
        </w:rPr>
        <w:noBreakHyphen/>
        <w:t>, vibratsiooni-, saasteriski- ja insolatsioonitingimusi ning muid keskkonnatingimusi tagavad nõuded.</w:t>
      </w:r>
    </w:p>
    <w:p w14:paraId="56884496" w14:textId="77777777" w:rsidR="004975CE" w:rsidRPr="000179C3" w:rsidRDefault="004975CE" w:rsidP="00127709">
      <w:pPr>
        <w:jc w:val="both"/>
        <w:rPr>
          <w:rFonts w:eastAsia="Calibri" w:cs="Arial"/>
          <w:lang w:val="et-EE"/>
        </w:rPr>
      </w:pPr>
    </w:p>
    <w:p w14:paraId="44BC1CB6" w14:textId="77777777" w:rsidR="004975CE" w:rsidRPr="000179C3" w:rsidRDefault="004975CE" w:rsidP="00127709">
      <w:pPr>
        <w:jc w:val="both"/>
        <w:rPr>
          <w:rFonts w:eastAsia="Calibri" w:cs="Arial"/>
          <w:lang w:val="et-EE"/>
        </w:rPr>
      </w:pPr>
      <w:r w:rsidRPr="000179C3">
        <w:rPr>
          <w:rFonts w:eastAsia="Calibri"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7FA6535F" w14:textId="77777777" w:rsidR="004975CE" w:rsidRPr="000179C3" w:rsidRDefault="004975CE" w:rsidP="00127709">
      <w:pPr>
        <w:jc w:val="both"/>
        <w:rPr>
          <w:rFonts w:eastAsia="Calibri" w:cs="Arial"/>
          <w:lang w:val="et-EE"/>
        </w:rPr>
      </w:pPr>
      <w:r w:rsidRPr="000179C3">
        <w:rPr>
          <w:rFonts w:eastAsia="Calibri" w:cs="Arial"/>
          <w:lang w:val="et-EE"/>
        </w:rPr>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 mistõttu puudub vajadus keskkonnamõju strateegilise hindamise menetluse algatamiseks Uuesalu küla Tohvri kinnistu detailplaneeringu osas.</w:t>
      </w:r>
    </w:p>
    <w:p w14:paraId="2AD95AE0" w14:textId="77777777" w:rsidR="004975CE" w:rsidRPr="000179C3" w:rsidRDefault="004975CE" w:rsidP="00127709">
      <w:pPr>
        <w:jc w:val="both"/>
        <w:rPr>
          <w:rFonts w:eastAsia="Calibri" w:cs="Arial"/>
          <w:lang w:val="et-EE"/>
        </w:rPr>
      </w:pPr>
      <w:r w:rsidRPr="000179C3">
        <w:rPr>
          <w:rFonts w:eastAsia="Calibri"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6F80047C" w14:textId="77777777" w:rsidR="004975CE" w:rsidRPr="000179C3" w:rsidRDefault="004975CE" w:rsidP="00127709">
      <w:pPr>
        <w:jc w:val="both"/>
        <w:rPr>
          <w:rFonts w:eastAsia="Calibri" w:cs="Arial"/>
          <w:lang w:val="et-EE"/>
        </w:rPr>
      </w:pPr>
      <w:r w:rsidRPr="000179C3">
        <w:rPr>
          <w:rFonts w:eastAsia="Calibri" w:cs="Arial"/>
          <w:lang w:val="et-EE"/>
        </w:rPr>
        <w:t>Detailplaneeringu ellu rakendamine olulisi ja vältimatuid negatiivseid keskkonnamõjusid kaasa ei too, kui ehitus- ja kasutusstaadiumites arvestatakse keskkonnakaitseliste nõuetega ja tingimustega ning heast tavast.</w:t>
      </w:r>
    </w:p>
    <w:p w14:paraId="1D390355" w14:textId="77777777" w:rsidR="005925F0" w:rsidRPr="000179C3" w:rsidRDefault="005925F0" w:rsidP="00127709">
      <w:pPr>
        <w:autoSpaceDE w:val="0"/>
        <w:autoSpaceDN w:val="0"/>
        <w:adjustRightInd w:val="0"/>
        <w:jc w:val="both"/>
        <w:rPr>
          <w:rFonts w:cs="Arial"/>
          <w:lang w:val="et-EE"/>
        </w:rPr>
      </w:pPr>
      <w:r w:rsidRPr="000179C3">
        <w:rPr>
          <w:rFonts w:cs="Arial"/>
          <w:lang w:val="et-EE"/>
        </w:rPr>
        <w:t>Õhusaastega seonduvat reguleerib „Atmosfääriõhu kaitse seadus (RT I, 05.07.2016, 1)</w:t>
      </w:r>
      <w:r w:rsidR="00AB7DB5">
        <w:rPr>
          <w:rFonts w:cs="Arial"/>
          <w:lang w:val="et-EE"/>
        </w:rPr>
        <w:t>”</w:t>
      </w:r>
      <w:r w:rsidRPr="000179C3">
        <w:rPr>
          <w:rFonts w:cs="Arial"/>
          <w:lang w:val="et-EE"/>
        </w:rPr>
        <w:t xml:space="preserve"> ja saasteainete piirkogused on kehtestatud Vabariigi Valitsuse 11.11.2016 määrusega nr 125 „Paiksetest ja liikuvatest heiteallikatest väljutatavate saasteainete heidete summaarsed piirkogused Eesti territooriumil ja majandusvööndis ning nende saavutamise tähtajad”.</w:t>
      </w:r>
    </w:p>
    <w:p w14:paraId="2F419824" w14:textId="77777777" w:rsidR="005925F0" w:rsidRPr="000179C3" w:rsidRDefault="005925F0" w:rsidP="00127709">
      <w:pPr>
        <w:tabs>
          <w:tab w:val="left" w:pos="4536"/>
        </w:tabs>
        <w:jc w:val="both"/>
        <w:rPr>
          <w:rFonts w:cs="Arial"/>
          <w:lang w:val="et-EE"/>
        </w:rPr>
      </w:pPr>
      <w:r w:rsidRPr="000179C3">
        <w:rPr>
          <w:rFonts w:cs="Arial"/>
          <w:lang w:val="et-EE"/>
        </w:rPr>
        <w:t>Õhusaaste leviku piiramiseks on soovitav rajada haljastus (hekk)</w:t>
      </w:r>
      <w:r w:rsidR="00127709" w:rsidRPr="000179C3">
        <w:rPr>
          <w:rFonts w:cs="Arial"/>
          <w:lang w:val="et-EE"/>
        </w:rPr>
        <w:t xml:space="preserve"> </w:t>
      </w:r>
      <w:r w:rsidRPr="000179C3">
        <w:rPr>
          <w:rFonts w:cs="Arial"/>
          <w:lang w:val="et-EE"/>
        </w:rPr>
        <w:t>krundi ja tee vahele haljastus.</w:t>
      </w:r>
    </w:p>
    <w:p w14:paraId="027662C4" w14:textId="77777777" w:rsidR="004975CE" w:rsidRPr="000179C3" w:rsidRDefault="004975CE" w:rsidP="00127709">
      <w:pPr>
        <w:jc w:val="both"/>
        <w:rPr>
          <w:rFonts w:eastAsia="Calibri" w:cs="Arial"/>
          <w:lang w:val="et-EE"/>
        </w:rPr>
      </w:pPr>
      <w:r w:rsidRPr="000179C3">
        <w:rPr>
          <w:rFonts w:eastAsia="Calibri"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12B7A9D6" w14:textId="77777777" w:rsidR="004975CE" w:rsidRPr="000179C3" w:rsidRDefault="004975CE" w:rsidP="00127709">
      <w:pPr>
        <w:jc w:val="both"/>
        <w:rPr>
          <w:rFonts w:eastAsia="Calibri" w:cs="Arial"/>
          <w:lang w:val="et-EE"/>
        </w:rPr>
      </w:pPr>
      <w:r w:rsidRPr="000179C3">
        <w:rPr>
          <w:rFonts w:eastAsia="Calibri"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2AFB25CD" w14:textId="77777777" w:rsidR="004975CE" w:rsidRPr="000179C3" w:rsidRDefault="004975CE" w:rsidP="00127709">
      <w:pPr>
        <w:jc w:val="both"/>
        <w:rPr>
          <w:rFonts w:eastAsia="Calibri" w:cs="Arial"/>
          <w:lang w:val="et-EE"/>
        </w:rPr>
      </w:pPr>
      <w:r w:rsidRPr="000179C3">
        <w:rPr>
          <w:rFonts w:eastAsia="Calibri" w:cs="Arial"/>
          <w:lang w:val="et-EE"/>
        </w:rPr>
        <w:t>Ehitustegevusega ei kaasne olulisel määral soojust, kiirgust ega lõhna teket.</w:t>
      </w:r>
    </w:p>
    <w:p w14:paraId="7FE5F6A5" w14:textId="77777777" w:rsidR="00EC73DE" w:rsidRPr="000179C3" w:rsidRDefault="00EC73DE" w:rsidP="00127709">
      <w:pPr>
        <w:suppressAutoHyphens/>
        <w:autoSpaceDE w:val="0"/>
        <w:jc w:val="both"/>
        <w:rPr>
          <w:rFonts w:cs="Arial"/>
          <w:color w:val="000000"/>
          <w:lang w:val="et-EE"/>
        </w:rPr>
      </w:pPr>
      <w:r w:rsidRPr="000179C3">
        <w:rPr>
          <w:rFonts w:cs="Arial"/>
          <w:color w:val="000000"/>
          <w:lang w:val="et-EE"/>
        </w:rPr>
        <w:t>Uusehitiste rajamisel ei tohi insolatsioon ehk otsene päikesekiirgus olemasolevas eluruumis nii oma- kui naaberkinnistutel väheneda rohkem kui poole võrra. Vastavalt Eestis kehtivale standardile</w:t>
      </w:r>
      <w:r w:rsidR="00830A44" w:rsidRPr="000179C3">
        <w:rPr>
          <w:rFonts w:cs="Arial"/>
          <w:color w:val="000000"/>
          <w:lang w:val="et-EE"/>
        </w:rPr>
        <w:t xml:space="preserve"> </w:t>
      </w:r>
      <w:r w:rsidRPr="000179C3">
        <w:rPr>
          <w:rFonts w:cs="Arial"/>
          <w:lang w:val="et-EE"/>
        </w:rPr>
        <w:t xml:space="preserve">EVS-EN 17037:2019+A1:2021 </w:t>
      </w:r>
      <w:r w:rsidR="00830A44" w:rsidRPr="000179C3">
        <w:rPr>
          <w:rFonts w:cs="Arial"/>
          <w:lang w:val="et-EE"/>
        </w:rPr>
        <w:t>„</w:t>
      </w:r>
      <w:r w:rsidRPr="000179C3">
        <w:rPr>
          <w:rFonts w:cs="Arial"/>
          <w:lang w:val="et-EE"/>
        </w:rPr>
        <w:t>Päevavalgus hoonetes</w:t>
      </w:r>
      <w:r w:rsidR="00830A44" w:rsidRPr="000179C3">
        <w:rPr>
          <w:rFonts w:cs="Arial"/>
          <w:lang w:val="et-EE"/>
        </w:rPr>
        <w:t>”</w:t>
      </w:r>
      <w:r w:rsidRPr="000179C3">
        <w:rPr>
          <w:rFonts w:cs="Arial"/>
          <w:color w:val="000000"/>
          <w:lang w:val="et-EE"/>
        </w:rPr>
        <w:t xml:space="preserve"> peab eluruumides olema tagatud katkematu insolatsioon vähemalt 2,5 tunni pikkuselt ajavahemikul 22. aprillist kuni 22. augustini.</w:t>
      </w:r>
    </w:p>
    <w:p w14:paraId="34341B97" w14:textId="77777777" w:rsidR="00EC73DE" w:rsidRPr="000179C3" w:rsidRDefault="00EC73DE" w:rsidP="00127709">
      <w:pPr>
        <w:jc w:val="both"/>
        <w:rPr>
          <w:rFonts w:eastAsia="Calibri" w:cs="Arial"/>
          <w:lang w:val="et-EE"/>
        </w:rPr>
      </w:pPr>
      <w:r w:rsidRPr="000179C3">
        <w:rPr>
          <w:rFonts w:eastAsia="Calibri" w:cs="Arial"/>
          <w:lang w:val="et-EE"/>
        </w:rPr>
        <w:t>Planeeringu realiseerumine ei halvenda insolatsiooni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4E134F3D" w14:textId="77777777" w:rsidR="004975CE" w:rsidRPr="000179C3" w:rsidRDefault="004975CE" w:rsidP="00127709">
      <w:pPr>
        <w:jc w:val="both"/>
        <w:rPr>
          <w:rFonts w:eastAsia="Calibri" w:cs="Arial"/>
          <w:lang w:val="et-EE"/>
        </w:rPr>
      </w:pPr>
      <w:r w:rsidRPr="000179C3">
        <w:rPr>
          <w:rFonts w:eastAsia="Calibri" w:cs="Arial"/>
          <w:lang w:val="et-EE"/>
        </w:rPr>
        <w:lastRenderedPageBreak/>
        <w:t xml:space="preserve">Planeeringuga kavandatu ei suurenda oluliselt olemasolevat liiklusintensiivsust kuna planeeritud on üks </w:t>
      </w:r>
      <w:r w:rsidR="0027460F" w:rsidRPr="000179C3">
        <w:rPr>
          <w:rFonts w:eastAsia="Calibri" w:cs="Arial"/>
          <w:lang w:val="et-EE"/>
        </w:rPr>
        <w:t>kaksikelamu</w:t>
      </w:r>
      <w:r w:rsidRPr="000179C3">
        <w:rPr>
          <w:rFonts w:eastAsia="Calibri" w:cs="Arial"/>
          <w:lang w:val="et-EE"/>
        </w:rPr>
        <w:t>.</w:t>
      </w:r>
    </w:p>
    <w:p w14:paraId="55D3B9C4" w14:textId="77777777" w:rsidR="003633A4" w:rsidRPr="000179C3" w:rsidRDefault="004975CE" w:rsidP="00127709">
      <w:pPr>
        <w:jc w:val="both"/>
        <w:rPr>
          <w:rFonts w:eastAsia="Calibri" w:cs="Arial"/>
          <w:lang w:val="et-EE"/>
        </w:rPr>
      </w:pPr>
      <w:bookmarkStart w:id="78" w:name="_Toc29476617"/>
      <w:bookmarkStart w:id="79" w:name="_Toc29477079"/>
      <w:r w:rsidRPr="000179C3">
        <w:rPr>
          <w:rFonts w:eastAsia="Calibri" w:cs="Arial"/>
          <w:lang w:val="et-EE"/>
        </w:rPr>
        <w:t>Eelnevast tulenevalt ei ole kavandatava tegevusega kaasnevad võimalikud keskkonnamõjud märkimisväärsed.</w:t>
      </w:r>
      <w:bookmarkStart w:id="80" w:name="_Toc128408297"/>
      <w:bookmarkStart w:id="81" w:name="_Toc128408296"/>
      <w:bookmarkEnd w:id="78"/>
      <w:bookmarkEnd w:id="79"/>
    </w:p>
    <w:bookmarkEnd w:id="80"/>
    <w:bookmarkEnd w:id="81"/>
    <w:p w14:paraId="368A6F8B" w14:textId="77777777" w:rsidR="00694C6B" w:rsidRPr="000179C3" w:rsidRDefault="00694C6B" w:rsidP="00127709">
      <w:pPr>
        <w:tabs>
          <w:tab w:val="left" w:pos="4536"/>
        </w:tabs>
        <w:jc w:val="both"/>
        <w:rPr>
          <w:rFonts w:cs="Arial"/>
          <w:lang w:val="et-EE"/>
        </w:rPr>
      </w:pPr>
    </w:p>
    <w:p w14:paraId="77E5EB14" w14:textId="77777777" w:rsidR="00EC480A" w:rsidRPr="00AB7DB5" w:rsidRDefault="00EC480A" w:rsidP="00B95F0F">
      <w:pPr>
        <w:pStyle w:val="ListParagraph"/>
        <w:numPr>
          <w:ilvl w:val="0"/>
          <w:numId w:val="2"/>
        </w:numPr>
        <w:jc w:val="both"/>
        <w:rPr>
          <w:rFonts w:cs="Arial"/>
          <w:lang w:val="et-EE"/>
        </w:rPr>
      </w:pPr>
      <w:r w:rsidRPr="00AB7DB5">
        <w:rPr>
          <w:rFonts w:cs="Arial"/>
          <w:lang w:val="et-EE"/>
        </w:rPr>
        <w:t>Harjumaa radoonikaardi andmetel paikneb detailplaneeringuala normaalse radoonisisaldusega (30</w:t>
      </w:r>
      <w:r w:rsidR="004C1703">
        <w:rPr>
          <w:rFonts w:cs="Arial"/>
          <w:lang w:val="et-EE"/>
        </w:rPr>
        <w:t xml:space="preserve"> – </w:t>
      </w:r>
      <w:r w:rsidRPr="00AB7DB5">
        <w:rPr>
          <w:rFonts w:cs="Arial"/>
          <w:lang w:val="et-EE"/>
        </w:rPr>
        <w:t>50 kBq/m³) pinnasega piirkonnas. Hoone ruumiõhu radooni tase peab vastama Ettevõtlus- ja infotehnoloogiaministri 28.02.2019 määruses nr 19 „Hoone ruumiõhu radoonisisalduse ja hoone tarindi ehitusmaterjalidest siseruumidesse emiteeritavast gammakiirgusest saadava efektiivdoosi viitetase“ toodud normidele. Vajadusel tagada radooniohutu keskkond hoonete siseruumides, rakendades vastavaid kehtiva standardi EVS 840 „Juhised radoonikaitse meetmete kasutamiseks uutes ja olemasolevates hoonetes</w:t>
      </w:r>
      <w:r w:rsidR="00127709" w:rsidRPr="00AB7DB5">
        <w:rPr>
          <w:rFonts w:cs="Arial"/>
          <w:lang w:val="et-EE"/>
        </w:rPr>
        <w:t>”</w:t>
      </w:r>
      <w:r w:rsidRPr="00AB7DB5">
        <w:rPr>
          <w:rFonts w:cs="Arial"/>
          <w:lang w:val="et-EE"/>
        </w:rPr>
        <w:t xml:space="preserve"> meetmeid.</w:t>
      </w:r>
    </w:p>
    <w:p w14:paraId="4A785853" w14:textId="77777777" w:rsidR="005229B3" w:rsidRPr="000179C3" w:rsidRDefault="005229B3" w:rsidP="00127709">
      <w:pPr>
        <w:jc w:val="both"/>
        <w:rPr>
          <w:rFonts w:eastAsia="Calibri" w:cs="Arial"/>
          <w:lang w:val="et-EE"/>
        </w:rPr>
      </w:pPr>
    </w:p>
    <w:p w14:paraId="05E13DF3" w14:textId="77777777" w:rsidR="005229B3" w:rsidRPr="000179C3" w:rsidRDefault="005229B3" w:rsidP="00127709">
      <w:pPr>
        <w:jc w:val="both"/>
        <w:rPr>
          <w:rFonts w:eastAsia="Calibri" w:cs="Arial"/>
          <w:lang w:val="et-EE"/>
        </w:rPr>
      </w:pPr>
      <w:r w:rsidRPr="000179C3">
        <w:rPr>
          <w:rFonts w:eastAsia="Calibri" w:cs="Arial"/>
          <w:lang w:val="et-EE"/>
        </w:rPr>
        <w:t>EVS 840:2017 „Juhised radoonikaitse meetmete kasutamiseks uutes ja olemasolevates hoonetes” kohaselt on lubatud piiranguteta ehitustegevus radooni piirsisaldusega pinnaseõhus 50 kBq/m³.</w:t>
      </w:r>
    </w:p>
    <w:p w14:paraId="2D1245EE" w14:textId="77777777" w:rsidR="005229B3" w:rsidRPr="000179C3" w:rsidRDefault="005229B3" w:rsidP="00127709">
      <w:pPr>
        <w:jc w:val="both"/>
        <w:rPr>
          <w:rFonts w:eastAsia="Calibri" w:cs="Arial"/>
          <w:lang w:val="et-EE"/>
        </w:rPr>
      </w:pPr>
      <w:r w:rsidRPr="000179C3">
        <w:rPr>
          <w:rFonts w:eastAsia="Calibri" w:cs="Arial"/>
          <w:lang w:val="et-EE"/>
        </w:rPr>
        <w:t>Ettevõtlus- ja infotehnoloogiaministri 28.02.2019 määruse nr 19 „Hoone ruumiõhu radoonisisalduse ja hoone tarindi ehitusmaterjalidest siseruumidesse emiteeritavast gammakiirgusest saadava efektiivdoosi viitetase“ kohaselt on määratud hoone ruumiõhu radoonisisalduse viitetase 300 Bq/m³.</w:t>
      </w:r>
    </w:p>
    <w:p w14:paraId="31118D35" w14:textId="77777777" w:rsidR="005229B3" w:rsidRPr="000179C3" w:rsidRDefault="005229B3" w:rsidP="00127709">
      <w:pPr>
        <w:jc w:val="both"/>
        <w:rPr>
          <w:rFonts w:eastAsia="Calibri" w:cs="Arial"/>
          <w:lang w:val="et-EE"/>
        </w:rPr>
      </w:pPr>
      <w:r w:rsidRPr="000179C3">
        <w:rPr>
          <w:rFonts w:eastAsia="Calibri" w:cs="Arial"/>
          <w:lang w:val="et-EE"/>
        </w:rPr>
        <w:t>Hoonete projekteerimisel ja ehitamisel arvestada EVS 840:2017 punkt 6 ja 7 ehitamise põhimõtteid.</w:t>
      </w:r>
    </w:p>
    <w:p w14:paraId="09630A9E" w14:textId="77777777" w:rsidR="005229B3" w:rsidRPr="000179C3" w:rsidRDefault="005229B3" w:rsidP="00127709">
      <w:pPr>
        <w:jc w:val="both"/>
        <w:rPr>
          <w:rFonts w:eastAsia="Calibri" w:cs="Arial"/>
          <w:lang w:val="et-EE"/>
        </w:rPr>
      </w:pPr>
      <w:r w:rsidRPr="000179C3">
        <w:rPr>
          <w:rFonts w:eastAsia="Calibri" w:cs="Arial"/>
          <w:lang w:val="et-EE"/>
        </w:rPr>
        <w:t>Meetmed, mis on soovituslikud radooni hoonesse sattumise vältimiseks:</w:t>
      </w:r>
    </w:p>
    <w:p w14:paraId="379AF324" w14:textId="77777777" w:rsidR="005229B3" w:rsidRPr="000179C3" w:rsidRDefault="005229B3" w:rsidP="00B95F0F">
      <w:pPr>
        <w:pStyle w:val="ListParagraph"/>
        <w:numPr>
          <w:ilvl w:val="0"/>
          <w:numId w:val="14"/>
        </w:numPr>
        <w:ind w:left="284" w:hanging="218"/>
        <w:jc w:val="both"/>
        <w:rPr>
          <w:rFonts w:eastAsia="Calibri" w:cs="Arial"/>
          <w:lang w:val="et-EE"/>
        </w:rPr>
      </w:pPr>
      <w:r w:rsidRPr="000179C3">
        <w:rPr>
          <w:rFonts w:eastAsia="Calibri" w:cs="Arial"/>
          <w:lang w:val="et-EE"/>
        </w:rPr>
        <w:t>mõõdetud tasemele vastavad EVS 840:2017 radoonikindlad lahendused (nt radoonitorustik, radoonikaevud, jne);</w:t>
      </w:r>
    </w:p>
    <w:p w14:paraId="4E6E7834" w14:textId="77777777" w:rsidR="005229B3" w:rsidRPr="000179C3" w:rsidRDefault="005229B3" w:rsidP="00B95F0F">
      <w:pPr>
        <w:pStyle w:val="ListParagraph"/>
        <w:numPr>
          <w:ilvl w:val="0"/>
          <w:numId w:val="14"/>
        </w:numPr>
        <w:ind w:left="284" w:hanging="218"/>
        <w:jc w:val="both"/>
        <w:rPr>
          <w:rFonts w:eastAsia="Calibri" w:cs="Arial"/>
          <w:lang w:val="et-EE"/>
        </w:rPr>
      </w:pPr>
      <w:r w:rsidRPr="000179C3">
        <w:rPr>
          <w:rFonts w:eastAsia="Calibri" w:cs="Arial"/>
          <w:lang w:val="et-EE"/>
        </w:rPr>
        <w:t>ehitamisel tuleb tähelepanu pöörata heale ehituskvaliteedile, kõikide läbiviikude (postide ja kommunikatsioonide) hermetiseerimisele ning heale ventilatsioonile;</w:t>
      </w:r>
    </w:p>
    <w:p w14:paraId="7F0651B5" w14:textId="77777777" w:rsidR="005229B3" w:rsidRPr="000179C3" w:rsidRDefault="005229B3" w:rsidP="00B95F0F">
      <w:pPr>
        <w:pStyle w:val="ListParagraph"/>
        <w:numPr>
          <w:ilvl w:val="0"/>
          <w:numId w:val="14"/>
        </w:numPr>
        <w:ind w:left="284" w:hanging="218"/>
        <w:jc w:val="both"/>
        <w:rPr>
          <w:rFonts w:eastAsia="Calibri" w:cs="Arial"/>
          <w:lang w:val="et-EE"/>
        </w:rPr>
      </w:pPr>
      <w:r w:rsidRPr="000179C3">
        <w:rPr>
          <w:rFonts w:eastAsia="Calibri" w:cs="Arial"/>
          <w:lang w:val="et-EE"/>
        </w:rPr>
        <w:t>Kui pinnasest hoonesse tulevad kaablid või torud on paigaldatud hülssidesse, tuleb tihendada nii hülsi ja seina liitekoht, kui ka toru ja kaabli ning hülsi vahe.</w:t>
      </w:r>
    </w:p>
    <w:p w14:paraId="30797F65" w14:textId="77777777" w:rsidR="005229B3" w:rsidRPr="000179C3" w:rsidRDefault="005229B3" w:rsidP="00B95F0F">
      <w:pPr>
        <w:pStyle w:val="ListParagraph"/>
        <w:numPr>
          <w:ilvl w:val="0"/>
          <w:numId w:val="14"/>
        </w:numPr>
        <w:ind w:left="284" w:hanging="218"/>
        <w:jc w:val="both"/>
        <w:rPr>
          <w:rFonts w:eastAsia="Calibri" w:cs="Arial"/>
          <w:lang w:val="et-EE"/>
        </w:rPr>
      </w:pPr>
      <w:r w:rsidRPr="000179C3">
        <w:rPr>
          <w:rFonts w:eastAsia="Calibri" w:cs="Arial"/>
          <w:lang w:val="et-EE"/>
        </w:rPr>
        <w:t>soovitav on kasutada vundamendi tuulutussüsteeme tagamaks võimaliku radooni väljapääsu hoone alt.</w:t>
      </w:r>
    </w:p>
    <w:p w14:paraId="40191C3C" w14:textId="77777777" w:rsidR="005229B3" w:rsidRPr="000179C3" w:rsidRDefault="005229B3" w:rsidP="00127709">
      <w:pPr>
        <w:jc w:val="both"/>
        <w:rPr>
          <w:rFonts w:eastAsia="Calibri" w:cs="Arial"/>
          <w:lang w:val="et-EE"/>
        </w:rPr>
      </w:pPr>
      <w:r w:rsidRPr="000179C3">
        <w:rPr>
          <w:rFonts w:eastAsia="Calibri" w:cs="Arial"/>
          <w:lang w:val="et-EE"/>
        </w:rPr>
        <w:t>Rakendades projekteerimisel ja ehitamisel vastavaid EVS 840:2017 „Juhised radoonikaitse meetmete kasutamiseks uutes ja olemasolevates hoonetes” meetmeid, on tagatud radooniohutu keskkond siseruumides.</w:t>
      </w:r>
    </w:p>
    <w:p w14:paraId="1E5CFBC5" w14:textId="77777777" w:rsidR="00850A89" w:rsidRPr="000179C3" w:rsidRDefault="00850A89" w:rsidP="00127709">
      <w:pPr>
        <w:jc w:val="both"/>
        <w:rPr>
          <w:rFonts w:eastAsia="Calibri" w:cs="Arial"/>
          <w:lang w:val="et-EE"/>
        </w:rPr>
      </w:pPr>
    </w:p>
    <w:p w14:paraId="70338377" w14:textId="77777777" w:rsidR="00694C6B" w:rsidRPr="000179C3" w:rsidRDefault="00EC480A" w:rsidP="00B95F0F">
      <w:pPr>
        <w:pStyle w:val="ListParagraph"/>
        <w:numPr>
          <w:ilvl w:val="0"/>
          <w:numId w:val="5"/>
        </w:numPr>
        <w:jc w:val="both"/>
        <w:rPr>
          <w:rFonts w:cs="Arial"/>
          <w:lang w:val="et-EE"/>
        </w:rPr>
      </w:pPr>
      <w:r w:rsidRPr="000179C3">
        <w:rPr>
          <w:rFonts w:cs="Arial"/>
          <w:lang w:val="et-EE"/>
        </w:rPr>
        <w:t>Tagada, et nii ehitustegevusega kui ka edaspidise kasutamise kaasnevad müra</w:t>
      </w:r>
      <w:r w:rsidR="005229B3" w:rsidRPr="000179C3">
        <w:rPr>
          <w:rFonts w:cs="Arial"/>
          <w:lang w:val="et-EE"/>
        </w:rPr>
        <w:t xml:space="preserve"> </w:t>
      </w:r>
      <w:r w:rsidRPr="000179C3">
        <w:rPr>
          <w:rFonts w:cs="Arial"/>
          <w:lang w:val="et-EE"/>
        </w:rPr>
        <w:t xml:space="preserve">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w:t>
      </w:r>
      <w:r w:rsidR="00AB7DB5">
        <w:rPr>
          <w:rFonts w:cs="Arial"/>
          <w:lang w:val="et-EE"/>
        </w:rPr>
        <w:t>0</w:t>
      </w:r>
      <w:r w:rsidRPr="000179C3">
        <w:rPr>
          <w:rFonts w:cs="Arial"/>
          <w:lang w:val="et-EE"/>
        </w:rPr>
        <w:t>4.03.2002 määrusega nr 42 „Müra normtasemed elu- ja puhkealal, elamutes ning ühiskasutusega hoonetes ja mürataseme mõõtmise meetodid” kehtestatud norme</w:t>
      </w:r>
      <w:r w:rsidR="00127709" w:rsidRPr="000179C3">
        <w:rPr>
          <w:rFonts w:cs="Arial"/>
          <w:lang w:val="et-EE"/>
        </w:rPr>
        <w:t>.</w:t>
      </w:r>
    </w:p>
    <w:p w14:paraId="03475057" w14:textId="77777777" w:rsidR="00127709" w:rsidRPr="000179C3" w:rsidRDefault="00127709" w:rsidP="00127709">
      <w:pPr>
        <w:jc w:val="both"/>
        <w:rPr>
          <w:rFonts w:eastAsia="Calibri" w:cs="Arial"/>
          <w:lang w:val="et-EE"/>
        </w:rPr>
      </w:pPr>
    </w:p>
    <w:p w14:paraId="61E1C07E" w14:textId="77777777" w:rsidR="00694C6B" w:rsidRPr="000179C3" w:rsidRDefault="00694C6B" w:rsidP="00127709">
      <w:pPr>
        <w:jc w:val="both"/>
        <w:rPr>
          <w:rFonts w:eastAsia="Calibri" w:cs="Arial"/>
          <w:lang w:val="et-EE"/>
        </w:rPr>
      </w:pPr>
      <w:r w:rsidRPr="000179C3">
        <w:rPr>
          <w:rFonts w:eastAsia="Calibri"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p>
    <w:p w14:paraId="2CA28608" w14:textId="77777777" w:rsidR="00694C6B" w:rsidRPr="000179C3" w:rsidRDefault="00694C6B" w:rsidP="00127709">
      <w:pPr>
        <w:jc w:val="both"/>
        <w:rPr>
          <w:rFonts w:eastAsia="Calibri" w:cs="Arial"/>
          <w:lang w:val="et-EE"/>
        </w:rPr>
      </w:pPr>
      <w:r w:rsidRPr="000179C3">
        <w:rPr>
          <w:rFonts w:eastAsia="Calibri" w:cs="Arial"/>
          <w:lang w:val="et-EE"/>
        </w:rPr>
        <w:t>Hoonete projekteerimisel võtta aluseks standard EVS 842 „Ehitise heliisolatsiooninõuded. Kaitse müra eest”.</w:t>
      </w:r>
    </w:p>
    <w:p w14:paraId="71FCACBB" w14:textId="77777777" w:rsidR="00694C6B" w:rsidRPr="000179C3" w:rsidRDefault="00694C6B" w:rsidP="00127709">
      <w:pPr>
        <w:jc w:val="both"/>
        <w:rPr>
          <w:rFonts w:eastAsia="Calibri" w:cs="Arial"/>
          <w:lang w:val="et-EE"/>
        </w:rPr>
      </w:pPr>
      <w:r w:rsidRPr="000179C3">
        <w:rPr>
          <w:rFonts w:eastAsia="Calibri" w:cs="Arial"/>
          <w:lang w:val="et-EE"/>
        </w:rPr>
        <w:t>Mürakaitse rakendamise meetmed:</w:t>
      </w:r>
    </w:p>
    <w:p w14:paraId="057B7B3F" w14:textId="77777777" w:rsidR="00694C6B" w:rsidRPr="000179C3" w:rsidRDefault="00694C6B" w:rsidP="00B95F0F">
      <w:pPr>
        <w:pStyle w:val="ListParagraph"/>
        <w:numPr>
          <w:ilvl w:val="0"/>
          <w:numId w:val="15"/>
        </w:numPr>
        <w:suppressAutoHyphens/>
        <w:autoSpaceDE w:val="0"/>
        <w:ind w:left="284" w:hanging="218"/>
        <w:jc w:val="both"/>
        <w:rPr>
          <w:rFonts w:cs="Arial"/>
          <w:lang w:val="et-EE"/>
        </w:rPr>
      </w:pPr>
      <w:r w:rsidRPr="000179C3">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0179C3">
        <w:rPr>
          <w:rFonts w:cs="Arial"/>
          <w:lang w:val="et-EE"/>
        </w:rPr>
        <w:t xml:space="preserve"> välispiiride ühisisolatsioon R`</w:t>
      </w:r>
      <w:r w:rsidRPr="000179C3">
        <w:rPr>
          <w:rFonts w:cs="Arial"/>
          <w:vertAlign w:val="subscript"/>
          <w:lang w:val="et-EE"/>
        </w:rPr>
        <w:t>tr,s,w</w:t>
      </w:r>
      <w:r w:rsidRPr="000179C3">
        <w:rPr>
          <w:rFonts w:cs="Arial"/>
          <w:vertAlign w:val="superscript"/>
          <w:lang w:val="et-EE"/>
        </w:rPr>
        <w:footnoteReference w:id="1"/>
      </w:r>
      <w:r w:rsidRPr="000179C3">
        <w:rPr>
          <w:rFonts w:cs="Arial"/>
          <w:lang w:val="et-EE"/>
        </w:rPr>
        <w:t>+C</w:t>
      </w:r>
      <w:r w:rsidRPr="000179C3">
        <w:rPr>
          <w:rFonts w:cs="Arial"/>
          <w:vertAlign w:val="subscript"/>
          <w:lang w:val="et-EE"/>
        </w:rPr>
        <w:t>tr</w:t>
      </w:r>
      <w:r w:rsidRPr="000179C3">
        <w:rPr>
          <w:rFonts w:cs="Arial"/>
          <w:vertAlign w:val="superscript"/>
          <w:lang w:val="et-EE"/>
        </w:rPr>
        <w:footnoteReference w:id="2"/>
      </w:r>
      <w:r w:rsidRPr="000179C3">
        <w:rPr>
          <w:rFonts w:cs="Arial"/>
          <w:lang w:val="et-EE"/>
        </w:rPr>
        <w:t xml:space="preserve"> ei oleks väiksem standardi tabelis 6.3 (välispiiridele esitatavad heliisolatsiooninõuded olenevalt välise müra tasemest) toodud piirväärtusest;</w:t>
      </w:r>
    </w:p>
    <w:p w14:paraId="6D33D65B" w14:textId="77777777" w:rsidR="00694C6B" w:rsidRPr="000179C3" w:rsidRDefault="00694C6B" w:rsidP="00B95F0F">
      <w:pPr>
        <w:pStyle w:val="ListParagraph"/>
        <w:numPr>
          <w:ilvl w:val="0"/>
          <w:numId w:val="15"/>
        </w:numPr>
        <w:ind w:left="284" w:hanging="218"/>
        <w:jc w:val="both"/>
        <w:rPr>
          <w:rFonts w:eastAsia="Calibri" w:cs="Arial"/>
          <w:lang w:val="et-EE"/>
        </w:rPr>
      </w:pPr>
      <w:r w:rsidRPr="000179C3">
        <w:rPr>
          <w:rFonts w:eastAsia="Calibri" w:cs="Arial"/>
          <w:lang w:val="et-EE"/>
        </w:rPr>
        <w:lastRenderedPageBreak/>
        <w:t>eluhoone puhul tuleks mürarikkamal fassaadil kasutada materjale, mille õhumüra isolatsiooni indeks on vähemalt 40 dB;</w:t>
      </w:r>
    </w:p>
    <w:p w14:paraId="78B36348" w14:textId="77777777" w:rsidR="00694C6B" w:rsidRPr="000179C3" w:rsidRDefault="00694C6B" w:rsidP="00B95F0F">
      <w:pPr>
        <w:pStyle w:val="ListParagraph"/>
        <w:numPr>
          <w:ilvl w:val="0"/>
          <w:numId w:val="15"/>
        </w:numPr>
        <w:ind w:left="284" w:hanging="218"/>
        <w:jc w:val="both"/>
        <w:rPr>
          <w:rFonts w:eastAsia="Calibri" w:cs="Arial"/>
          <w:lang w:val="et-EE"/>
        </w:rPr>
      </w:pPr>
      <w:r w:rsidRPr="000179C3">
        <w:rPr>
          <w:rFonts w:eastAsia="Calibri" w:cs="Arial"/>
          <w:lang w:val="et-EE"/>
        </w:rPr>
        <w:t>akende valikul eeskätt hoone teepoolsetel külgedel tuleb tähelepanu pöörata akende heliisolatsioonile teeliiklusest tuleneva müra suhtes. Kasutada tuleb tõhusa heliisolatsiooniga klaaspakettaknaid;</w:t>
      </w:r>
    </w:p>
    <w:p w14:paraId="14F4B5AC" w14:textId="77777777" w:rsidR="00694C6B" w:rsidRPr="000179C3" w:rsidRDefault="00694C6B" w:rsidP="00B95F0F">
      <w:pPr>
        <w:pStyle w:val="ListParagraph"/>
        <w:numPr>
          <w:ilvl w:val="0"/>
          <w:numId w:val="15"/>
        </w:numPr>
        <w:ind w:left="284" w:hanging="218"/>
        <w:jc w:val="both"/>
        <w:rPr>
          <w:rFonts w:eastAsia="Calibri" w:cs="Arial"/>
          <w:lang w:val="et-EE"/>
        </w:rPr>
      </w:pPr>
      <w:r w:rsidRPr="000179C3">
        <w:rPr>
          <w:rFonts w:eastAsia="Calibri"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0AEA4C59" w14:textId="77777777" w:rsidR="00850A89" w:rsidRPr="000179C3" w:rsidRDefault="00694C6B" w:rsidP="00B95F0F">
      <w:pPr>
        <w:pStyle w:val="ListParagraph"/>
        <w:numPr>
          <w:ilvl w:val="0"/>
          <w:numId w:val="15"/>
        </w:numPr>
        <w:suppressAutoHyphens/>
        <w:autoSpaceDE w:val="0"/>
        <w:ind w:left="284" w:hanging="218"/>
        <w:jc w:val="both"/>
        <w:rPr>
          <w:rFonts w:cs="Arial"/>
          <w:lang w:val="et-EE"/>
        </w:rPr>
      </w:pPr>
      <w:r w:rsidRPr="000179C3">
        <w:rPr>
          <w:rFonts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97FA309" w14:textId="77777777" w:rsidR="00850A89" w:rsidRPr="000179C3" w:rsidRDefault="00850A89" w:rsidP="00127709">
      <w:pPr>
        <w:suppressAutoHyphens/>
        <w:autoSpaceDE w:val="0"/>
        <w:jc w:val="both"/>
        <w:rPr>
          <w:rFonts w:cs="Arial"/>
          <w:lang w:val="et-EE"/>
        </w:rPr>
      </w:pPr>
    </w:p>
    <w:p w14:paraId="109E6CA9" w14:textId="77777777" w:rsidR="00EC480A" w:rsidRPr="000179C3" w:rsidRDefault="00EC480A" w:rsidP="00B95F0F">
      <w:pPr>
        <w:pStyle w:val="ListParagraph"/>
        <w:numPr>
          <w:ilvl w:val="0"/>
          <w:numId w:val="5"/>
        </w:numPr>
        <w:jc w:val="both"/>
        <w:rPr>
          <w:rFonts w:cs="Arial"/>
          <w:lang w:val="et-EE"/>
        </w:rPr>
      </w:pPr>
      <w:r w:rsidRPr="000179C3">
        <w:rPr>
          <w:rFonts w:cs="Arial"/>
          <w:lang w:val="et-EE"/>
        </w:rPr>
        <w:t>Lähtuda hoonete projekteerimisel standardist EVS 842 „Ehitise heliisolatsiooninõuded. Kaitse müra eest</w:t>
      </w:r>
      <w:r w:rsidR="00127709" w:rsidRPr="000179C3">
        <w:rPr>
          <w:rFonts w:cs="Arial"/>
          <w:lang w:val="et-EE"/>
        </w:rPr>
        <w:t>”.</w:t>
      </w:r>
    </w:p>
    <w:p w14:paraId="6823EF41" w14:textId="77777777" w:rsidR="006A5D98" w:rsidRDefault="006A5D98" w:rsidP="00127709">
      <w:pPr>
        <w:jc w:val="both"/>
        <w:rPr>
          <w:rFonts w:eastAsia="Calibri" w:cs="Arial"/>
          <w:lang w:val="et-EE"/>
        </w:rPr>
      </w:pPr>
    </w:p>
    <w:p w14:paraId="28BB4173" w14:textId="5C273B89" w:rsidR="002D71AD" w:rsidRPr="000179C3" w:rsidRDefault="002D71AD" w:rsidP="00127709">
      <w:pPr>
        <w:jc w:val="both"/>
        <w:rPr>
          <w:rFonts w:eastAsia="Calibri" w:cs="Arial"/>
          <w:lang w:val="et-EE"/>
        </w:rPr>
      </w:pPr>
      <w:r w:rsidRPr="000179C3">
        <w:rPr>
          <w:rFonts w:eastAsia="Calibri" w:cs="Arial"/>
          <w:lang w:val="et-EE"/>
        </w:rPr>
        <w:t>Mürakaitse rakendamise meetmed:</w:t>
      </w:r>
    </w:p>
    <w:p w14:paraId="32CA9924" w14:textId="77777777" w:rsidR="002D71AD" w:rsidRPr="000179C3" w:rsidRDefault="002D71AD" w:rsidP="00B95F0F">
      <w:pPr>
        <w:pStyle w:val="ListParagraph"/>
        <w:numPr>
          <w:ilvl w:val="0"/>
          <w:numId w:val="15"/>
        </w:numPr>
        <w:suppressAutoHyphens/>
        <w:autoSpaceDE w:val="0"/>
        <w:ind w:left="284" w:hanging="218"/>
        <w:jc w:val="both"/>
        <w:rPr>
          <w:rFonts w:cs="Arial"/>
          <w:lang w:val="et-EE"/>
        </w:rPr>
      </w:pPr>
      <w:r w:rsidRPr="000179C3">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0179C3">
        <w:rPr>
          <w:rFonts w:cs="Arial"/>
          <w:lang w:val="et-EE"/>
        </w:rPr>
        <w:t xml:space="preserve"> välispiiride ühisisolatsioon </w:t>
      </w:r>
      <w:r w:rsidR="00E14C02" w:rsidRPr="000179C3">
        <w:rPr>
          <w:rFonts w:cs="Arial"/>
          <w:lang w:val="et-EE"/>
        </w:rPr>
        <w:t>R`</w:t>
      </w:r>
      <w:r w:rsidR="00E14C02" w:rsidRPr="000179C3">
        <w:rPr>
          <w:rFonts w:cs="Arial"/>
          <w:vertAlign w:val="subscript"/>
          <w:lang w:val="et-EE"/>
        </w:rPr>
        <w:t>tr,s,w</w:t>
      </w:r>
      <w:r w:rsidR="00E14C02" w:rsidRPr="000179C3">
        <w:rPr>
          <w:rFonts w:cs="Arial"/>
          <w:vertAlign w:val="superscript"/>
          <w:lang w:val="et-EE"/>
        </w:rPr>
        <w:footnoteReference w:id="3"/>
      </w:r>
      <w:r w:rsidR="00E14C02" w:rsidRPr="000179C3">
        <w:rPr>
          <w:rFonts w:cs="Arial"/>
          <w:lang w:val="et-EE"/>
        </w:rPr>
        <w:t>+C</w:t>
      </w:r>
      <w:r w:rsidR="00E14C02" w:rsidRPr="000179C3">
        <w:rPr>
          <w:rFonts w:cs="Arial"/>
          <w:vertAlign w:val="subscript"/>
          <w:lang w:val="et-EE"/>
        </w:rPr>
        <w:t>tr</w:t>
      </w:r>
      <w:r w:rsidR="00E14C02" w:rsidRPr="000179C3">
        <w:rPr>
          <w:rFonts w:cs="Arial"/>
          <w:vertAlign w:val="superscript"/>
          <w:lang w:val="et-EE"/>
        </w:rPr>
        <w:footnoteReference w:id="4"/>
      </w:r>
      <w:r w:rsidR="00E14C02" w:rsidRPr="000179C3">
        <w:rPr>
          <w:rFonts w:cs="Arial"/>
          <w:lang w:val="et-EE"/>
        </w:rPr>
        <w:t xml:space="preserve"> ei </w:t>
      </w:r>
      <w:r w:rsidRPr="000179C3">
        <w:rPr>
          <w:rFonts w:cs="Arial"/>
          <w:lang w:val="et-EE"/>
        </w:rPr>
        <w:t>oleks väiksem standardi tabelis 6.3 (välispiiridele esitatavad heliisolatsiooninõuded olenevalt välise müra tasemest) toodud piirväärtusest;</w:t>
      </w:r>
    </w:p>
    <w:p w14:paraId="2161D50B" w14:textId="77777777" w:rsidR="002D71AD" w:rsidRPr="000179C3" w:rsidRDefault="002D71AD" w:rsidP="00B95F0F">
      <w:pPr>
        <w:pStyle w:val="ListParagraph"/>
        <w:numPr>
          <w:ilvl w:val="0"/>
          <w:numId w:val="15"/>
        </w:numPr>
        <w:ind w:left="284" w:hanging="218"/>
        <w:jc w:val="both"/>
        <w:rPr>
          <w:rFonts w:eastAsia="Calibri" w:cs="Arial"/>
          <w:lang w:val="et-EE"/>
        </w:rPr>
      </w:pPr>
      <w:r w:rsidRPr="000179C3">
        <w:rPr>
          <w:rFonts w:eastAsia="Calibri" w:cs="Arial"/>
          <w:lang w:val="et-EE"/>
        </w:rPr>
        <w:t>eluhoone puhul tuleks mürarikkamal fassaadil kasutada materjale, mille õhumüra isolatsiooni indeks on vähemalt 40 dB;</w:t>
      </w:r>
    </w:p>
    <w:p w14:paraId="4136CE1A" w14:textId="77777777" w:rsidR="005229B3" w:rsidRPr="000179C3" w:rsidRDefault="002D71AD" w:rsidP="00B95F0F">
      <w:pPr>
        <w:pStyle w:val="ListParagraph"/>
        <w:numPr>
          <w:ilvl w:val="0"/>
          <w:numId w:val="15"/>
        </w:numPr>
        <w:ind w:left="284" w:hanging="218"/>
        <w:jc w:val="both"/>
        <w:rPr>
          <w:rFonts w:eastAsia="Calibri" w:cs="Arial"/>
          <w:lang w:val="et-EE"/>
        </w:rPr>
      </w:pPr>
      <w:r w:rsidRPr="000179C3">
        <w:rPr>
          <w:rFonts w:eastAsia="Calibri" w:cs="Arial"/>
          <w:lang w:val="et-EE"/>
        </w:rPr>
        <w:t>akende valikul eeskätt hoone teepoolsetel külgedel tuleb tähelepanu pöörata akende heliisolatsioonile teeliiklusest tuleneva müra suhtes. Kasutada tuleb tõhusa heliisolatsiooniga klaaspakettaknaid</w:t>
      </w:r>
      <w:r w:rsidR="00127709" w:rsidRPr="000179C3">
        <w:rPr>
          <w:rFonts w:eastAsia="Calibri" w:cs="Arial"/>
          <w:lang w:val="et-EE"/>
        </w:rPr>
        <w:t>.</w:t>
      </w:r>
    </w:p>
    <w:p w14:paraId="6E8DA3BE" w14:textId="77777777" w:rsidR="00694C6B" w:rsidRPr="000179C3" w:rsidRDefault="00694C6B" w:rsidP="00127709">
      <w:pPr>
        <w:jc w:val="both"/>
        <w:rPr>
          <w:rFonts w:eastAsia="Calibri" w:cs="Arial"/>
          <w:lang w:val="et-EE"/>
        </w:rPr>
      </w:pPr>
    </w:p>
    <w:p w14:paraId="4ACFAA3B" w14:textId="77777777" w:rsidR="00E241DD" w:rsidRPr="000179C3" w:rsidRDefault="00EC480A" w:rsidP="00B95F0F">
      <w:pPr>
        <w:pStyle w:val="ListParagraph"/>
        <w:numPr>
          <w:ilvl w:val="0"/>
          <w:numId w:val="5"/>
        </w:numPr>
        <w:jc w:val="both"/>
        <w:rPr>
          <w:rFonts w:cs="Arial"/>
          <w:lang w:val="et-EE"/>
        </w:rPr>
      </w:pPr>
      <w:r w:rsidRPr="000179C3">
        <w:rPr>
          <w:rFonts w:cs="Arial"/>
          <w:lang w:val="et-EE"/>
        </w:rPr>
        <w:t>Vältida valgusreostust tekitavaid valgustuslahendusi, pöörates erilist tähelepanu valgusallikatele, mis avaldavad mõju elamualadele. Analüüsida detailplaneeringuala kasutusaegset valgustatust ning vajadusel näha ette leevendusmeetmed.</w:t>
      </w:r>
    </w:p>
    <w:p w14:paraId="1BC27D2A" w14:textId="77777777" w:rsidR="00EC480A" w:rsidRPr="000179C3" w:rsidRDefault="00EC480A" w:rsidP="00127709">
      <w:pPr>
        <w:pStyle w:val="ListParagraph"/>
        <w:ind w:left="238"/>
        <w:jc w:val="both"/>
        <w:rPr>
          <w:rFonts w:cs="Arial"/>
          <w:lang w:val="et-EE"/>
        </w:rPr>
      </w:pPr>
      <w:r w:rsidRPr="000179C3">
        <w:rPr>
          <w:rFonts w:cs="Arial"/>
          <w:lang w:val="et-EE"/>
        </w:rPr>
        <w:t xml:space="preserve">Lähtuda standardist EVS-EN 17037:2019+A1:2021 </w:t>
      </w:r>
      <w:r w:rsidR="006D7A1B" w:rsidRPr="000179C3">
        <w:rPr>
          <w:rFonts w:cs="Arial"/>
          <w:lang w:val="et-EE"/>
        </w:rPr>
        <w:t>„</w:t>
      </w:r>
      <w:r w:rsidRPr="000179C3">
        <w:rPr>
          <w:rFonts w:cs="Arial"/>
          <w:lang w:val="et-EE"/>
        </w:rPr>
        <w:t>Päevavalgus hoonetes</w:t>
      </w:r>
      <w:r w:rsidR="006D7A1B" w:rsidRPr="000179C3">
        <w:rPr>
          <w:rFonts w:cs="Arial"/>
          <w:lang w:val="et-EE"/>
        </w:rPr>
        <w:t>”</w:t>
      </w:r>
      <w:r w:rsidRPr="000179C3">
        <w:rPr>
          <w:rFonts w:cs="Arial"/>
          <w:lang w:val="et-EE"/>
        </w:rPr>
        <w:t>.</w:t>
      </w:r>
    </w:p>
    <w:p w14:paraId="4EE5ACE9" w14:textId="77777777" w:rsidR="006A5D98" w:rsidRDefault="006A5D98" w:rsidP="00127709">
      <w:pPr>
        <w:autoSpaceDE w:val="0"/>
        <w:autoSpaceDN w:val="0"/>
        <w:adjustRightInd w:val="0"/>
        <w:jc w:val="both"/>
        <w:rPr>
          <w:rFonts w:cs="Arial"/>
          <w:lang w:val="et-EE"/>
        </w:rPr>
      </w:pPr>
    </w:p>
    <w:p w14:paraId="6C245666" w14:textId="0D96025F" w:rsidR="00E241DD" w:rsidRPr="000179C3" w:rsidRDefault="00E241DD" w:rsidP="00127709">
      <w:pPr>
        <w:autoSpaceDE w:val="0"/>
        <w:autoSpaceDN w:val="0"/>
        <w:adjustRightInd w:val="0"/>
        <w:jc w:val="both"/>
        <w:rPr>
          <w:rFonts w:cs="Arial"/>
          <w:lang w:val="et-EE"/>
        </w:rPr>
      </w:pPr>
      <w:r w:rsidRPr="000179C3">
        <w:rPr>
          <w:rFonts w:cs="Arial"/>
          <w:lang w:val="et-EE"/>
        </w:rPr>
        <w:t>Valgusreostus ehk valgussaaste on üleliigne, tarbetu või soovimatu (häiriv, pealetükkiv) tehisvalgus. Valgusreostust tekitavad tänavavalgustid, aiavalgustid, reklaamplakatite ja fassaadivalgustus, mis kõik on halvasti projekteeritud, varjestamata ja/või suunatud üles taevasse. Valgusreostus on ka see kui tänavalaternatelt tulev valgus paistab elamu akendest sisse või eredad tuled ettevõtete ja tööstuste valgustitelt.</w:t>
      </w:r>
    </w:p>
    <w:p w14:paraId="491386BB" w14:textId="77777777" w:rsidR="00E241DD" w:rsidRPr="000179C3" w:rsidRDefault="00E241DD" w:rsidP="00127709">
      <w:pPr>
        <w:autoSpaceDE w:val="0"/>
        <w:autoSpaceDN w:val="0"/>
        <w:adjustRightInd w:val="0"/>
        <w:jc w:val="both"/>
        <w:rPr>
          <w:rFonts w:cs="Arial"/>
          <w:lang w:val="et-EE"/>
        </w:rPr>
      </w:pPr>
      <w:r w:rsidRPr="000179C3">
        <w:rPr>
          <w:rFonts w:cs="Arial"/>
          <w:lang w:val="et-EE"/>
        </w:rPr>
        <w:t>Valgusreostuse võimalikkus on hoonete ehitamisajal. Ehitustööde läbiviimisel pimedal või halva nähtavusega ajal on ehitusplats valgustatud ajutiste valgusallikatega. Ehitusaegsed mõjud on seotud ka ehitusmasinate tulede valgusvihkudega ehitusplatsil. Valgustus on vajalik ohutuse ja turvalisuse tagamiseks ning ehitusmasinate ja -seadmete valvamiseks ehituse maa-alal.</w:t>
      </w:r>
    </w:p>
    <w:p w14:paraId="0D24A18F" w14:textId="77777777" w:rsidR="00E241DD" w:rsidRPr="000179C3" w:rsidRDefault="00E241DD" w:rsidP="00127709">
      <w:pPr>
        <w:autoSpaceDE w:val="0"/>
        <w:autoSpaceDN w:val="0"/>
        <w:adjustRightInd w:val="0"/>
        <w:jc w:val="both"/>
        <w:rPr>
          <w:rFonts w:cs="Arial"/>
          <w:lang w:val="et-EE"/>
        </w:rPr>
      </w:pPr>
      <w:r w:rsidRPr="000179C3">
        <w:rPr>
          <w:rFonts w:cs="Arial"/>
          <w:lang w:val="et-EE"/>
        </w:rPr>
        <w:t>Ehitusaegse valgustusega kaasnevad häiringud on ajutised ja pärast ehitustööde lõppu mõju lakkab. Tegemist on lokaalsete valgusallikatega, mille oluline mõju ei ulatu reeglina ehitusplatsi territooriumist märkimisväärselt kaugemale.</w:t>
      </w:r>
    </w:p>
    <w:p w14:paraId="0EFDE428" w14:textId="3D269E5C" w:rsidR="006A5D98" w:rsidRPr="000179C3" w:rsidRDefault="00E241DD" w:rsidP="00127709">
      <w:pPr>
        <w:autoSpaceDE w:val="0"/>
        <w:autoSpaceDN w:val="0"/>
        <w:adjustRightInd w:val="0"/>
        <w:jc w:val="both"/>
        <w:rPr>
          <w:rFonts w:cs="Arial"/>
          <w:lang w:val="et-EE"/>
        </w:rPr>
      </w:pPr>
      <w:r w:rsidRPr="000179C3">
        <w:rPr>
          <w:rFonts w:cs="Arial"/>
          <w:lang w:val="et-EE"/>
        </w:rPr>
        <w:t>Valgustus tuleb kavandada selliselt, et see täidaks valgustuse eesmärke ja põhjustaks võimalikult vähe häiringuid (valgusreostust). Ehitusplatsi valgustamisel tuleb jälgida, et valgusallikad oleksid suunatud just nendele objektidele, mida tuleb valgustada, ega oleks suunatud taevasse või häiriks liiklust ning ümberkaudseid elanikke ja muid objekte.</w:t>
      </w:r>
    </w:p>
    <w:p w14:paraId="018A3E79" w14:textId="77777777" w:rsidR="00E241DD" w:rsidRPr="000179C3" w:rsidRDefault="00E241DD" w:rsidP="00127709">
      <w:pPr>
        <w:autoSpaceDE w:val="0"/>
        <w:autoSpaceDN w:val="0"/>
        <w:adjustRightInd w:val="0"/>
        <w:jc w:val="both"/>
        <w:rPr>
          <w:rFonts w:cs="Arial"/>
          <w:lang w:val="et-EE"/>
        </w:rPr>
      </w:pPr>
      <w:r w:rsidRPr="000179C3">
        <w:rPr>
          <w:rFonts w:cs="Arial"/>
          <w:lang w:val="et-EE"/>
        </w:rPr>
        <w:t>Valgusreostuse leevendamiseks on soovitatav võimalusel järgida järgmisi põhimõtteid:</w:t>
      </w:r>
    </w:p>
    <w:p w14:paraId="2F8B6600" w14:textId="77777777" w:rsidR="00E241DD" w:rsidRPr="000179C3" w:rsidRDefault="00E241DD" w:rsidP="00B95F0F">
      <w:pPr>
        <w:pStyle w:val="ListParagraph"/>
        <w:numPr>
          <w:ilvl w:val="0"/>
          <w:numId w:val="17"/>
        </w:numPr>
        <w:autoSpaceDE w:val="0"/>
        <w:autoSpaceDN w:val="0"/>
        <w:adjustRightInd w:val="0"/>
        <w:ind w:left="284" w:hanging="218"/>
        <w:jc w:val="both"/>
        <w:rPr>
          <w:rFonts w:cs="Arial"/>
          <w:lang w:val="et-EE"/>
        </w:rPr>
      </w:pPr>
      <w:r w:rsidRPr="000179C3">
        <w:rPr>
          <w:rFonts w:cs="Arial"/>
          <w:lang w:val="et-EE"/>
        </w:rPr>
        <w:t>vältida ebavajalikku ja liigset valgustust;</w:t>
      </w:r>
    </w:p>
    <w:p w14:paraId="11D4D0C4" w14:textId="69DEF240" w:rsidR="00E241DD" w:rsidRPr="000179C3" w:rsidRDefault="00E241DD" w:rsidP="00B95F0F">
      <w:pPr>
        <w:pStyle w:val="ListParagraph"/>
        <w:numPr>
          <w:ilvl w:val="0"/>
          <w:numId w:val="17"/>
        </w:numPr>
        <w:autoSpaceDE w:val="0"/>
        <w:autoSpaceDN w:val="0"/>
        <w:adjustRightInd w:val="0"/>
        <w:ind w:left="284" w:hanging="218"/>
        <w:jc w:val="both"/>
        <w:rPr>
          <w:rFonts w:cs="Arial"/>
          <w:lang w:val="et-EE"/>
        </w:rPr>
      </w:pPr>
      <w:r w:rsidRPr="000179C3">
        <w:rPr>
          <w:rFonts w:cs="Arial"/>
          <w:lang w:val="et-EE"/>
        </w:rPr>
        <w:lastRenderedPageBreak/>
        <w:t>valgusvoog peab olema suunatud valgustamist vajavale objektile, s</w:t>
      </w:r>
      <w:r w:rsidR="006A5D98">
        <w:rPr>
          <w:rFonts w:cs="Arial"/>
          <w:lang w:val="et-EE"/>
        </w:rPr>
        <w:t>.</w:t>
      </w:r>
      <w:r w:rsidRPr="000179C3">
        <w:rPr>
          <w:rFonts w:cs="Arial"/>
          <w:lang w:val="et-EE"/>
        </w:rPr>
        <w:t>t tuleb vältida valguse hajumist;</w:t>
      </w:r>
    </w:p>
    <w:p w14:paraId="2C59A81D" w14:textId="77777777" w:rsidR="00E241DD" w:rsidRPr="000179C3" w:rsidRDefault="00E241DD" w:rsidP="00B95F0F">
      <w:pPr>
        <w:pStyle w:val="ListParagraph"/>
        <w:numPr>
          <w:ilvl w:val="0"/>
          <w:numId w:val="17"/>
        </w:numPr>
        <w:autoSpaceDE w:val="0"/>
        <w:autoSpaceDN w:val="0"/>
        <w:adjustRightInd w:val="0"/>
        <w:ind w:left="284" w:hanging="218"/>
        <w:jc w:val="both"/>
        <w:rPr>
          <w:rFonts w:cs="Arial"/>
          <w:color w:val="000000"/>
          <w:lang w:val="et-EE"/>
        </w:rPr>
      </w:pPr>
      <w:r w:rsidRPr="000179C3">
        <w:rPr>
          <w:rFonts w:cs="Arial"/>
          <w:lang w:val="et-EE"/>
        </w:rPr>
        <w:t>eelistada säästlikke valgusteid, siis annavad parema spektraaljaotusega valguse;</w:t>
      </w:r>
    </w:p>
    <w:p w14:paraId="06932583" w14:textId="77777777" w:rsidR="00E241DD" w:rsidRPr="000179C3" w:rsidRDefault="00E241DD" w:rsidP="00B95F0F">
      <w:pPr>
        <w:pStyle w:val="ListParagraph"/>
        <w:numPr>
          <w:ilvl w:val="0"/>
          <w:numId w:val="17"/>
        </w:numPr>
        <w:autoSpaceDE w:val="0"/>
        <w:autoSpaceDN w:val="0"/>
        <w:adjustRightInd w:val="0"/>
        <w:ind w:left="284" w:hanging="218"/>
        <w:jc w:val="both"/>
        <w:rPr>
          <w:rFonts w:cs="Arial"/>
          <w:lang w:val="et-EE"/>
        </w:rPr>
      </w:pPr>
      <w:r w:rsidRPr="000179C3">
        <w:rPr>
          <w:rFonts w:cs="Arial"/>
          <w:lang w:val="et-EE"/>
        </w:rPr>
        <w:t>laternapostid peavad olema võimalikult madalad;</w:t>
      </w:r>
    </w:p>
    <w:p w14:paraId="5612BA90" w14:textId="77777777" w:rsidR="00E241DD" w:rsidRPr="000179C3" w:rsidRDefault="00E241DD" w:rsidP="00B95F0F">
      <w:pPr>
        <w:pStyle w:val="ListParagraph"/>
        <w:numPr>
          <w:ilvl w:val="0"/>
          <w:numId w:val="17"/>
        </w:numPr>
        <w:autoSpaceDE w:val="0"/>
        <w:autoSpaceDN w:val="0"/>
        <w:adjustRightInd w:val="0"/>
        <w:ind w:left="284" w:hanging="218"/>
        <w:jc w:val="both"/>
        <w:rPr>
          <w:rFonts w:cs="Arial"/>
          <w:color w:val="000000"/>
          <w:lang w:val="et-EE"/>
        </w:rPr>
      </w:pPr>
      <w:r w:rsidRPr="000179C3">
        <w:rPr>
          <w:rFonts w:cs="Arial"/>
          <w:lang w:val="et-EE"/>
        </w:rPr>
        <w:t>välisvalgustuse kavandamisel ja paigaldamisel jälgida, et valgusvihud ei oleks suunatud elamukruntide poole;</w:t>
      </w:r>
    </w:p>
    <w:p w14:paraId="278C0FB3" w14:textId="77777777" w:rsidR="00E241DD" w:rsidRPr="000179C3" w:rsidRDefault="00E241DD" w:rsidP="00B95F0F">
      <w:pPr>
        <w:pStyle w:val="ListParagraph"/>
        <w:numPr>
          <w:ilvl w:val="0"/>
          <w:numId w:val="17"/>
        </w:numPr>
        <w:autoSpaceDE w:val="0"/>
        <w:autoSpaceDN w:val="0"/>
        <w:adjustRightInd w:val="0"/>
        <w:ind w:left="284" w:hanging="218"/>
        <w:jc w:val="both"/>
        <w:rPr>
          <w:rFonts w:cs="Arial"/>
          <w:color w:val="000000"/>
          <w:lang w:val="et-EE"/>
        </w:rPr>
      </w:pPr>
      <w:r w:rsidRPr="000179C3">
        <w:rPr>
          <w:rFonts w:cs="Arial"/>
          <w:lang w:val="et-EE"/>
        </w:rPr>
        <w:t>istutada täiendavat kõrghaljastust, mis samuti pakub varju. Arvestada tuleb, et lehtpuud, mis on suure osa aastast raagus, ei varja häirivaid valgusvihke elamualadel.</w:t>
      </w:r>
    </w:p>
    <w:p w14:paraId="43431F0B" w14:textId="77777777" w:rsidR="00392361" w:rsidRPr="000179C3" w:rsidRDefault="00392361" w:rsidP="00127709">
      <w:pPr>
        <w:jc w:val="both"/>
        <w:rPr>
          <w:rFonts w:cs="Arial"/>
          <w:lang w:val="et-EE"/>
        </w:rPr>
      </w:pPr>
    </w:p>
    <w:p w14:paraId="010ABABF" w14:textId="77777777" w:rsidR="00392361" w:rsidRPr="000179C3" w:rsidRDefault="00392361" w:rsidP="00127709">
      <w:pPr>
        <w:jc w:val="both"/>
        <w:rPr>
          <w:rFonts w:cs="Arial"/>
          <w:lang w:val="et-EE"/>
        </w:rPr>
      </w:pPr>
      <w:r w:rsidRPr="000179C3">
        <w:rPr>
          <w:rFonts w:cs="Arial"/>
          <w:lang w:val="et-EE"/>
        </w:rPr>
        <w:t>Hoone projekteerimisel tuleb tagada vastavus Eesti standardist EVS-EN 17037:2019+A1:2021 „Päevavalgus hoonetes”</w:t>
      </w:r>
      <w:r w:rsidRPr="005B1226">
        <w:rPr>
          <w:rFonts w:cs="Arial"/>
          <w:bCs/>
          <w:lang w:val="et-EE"/>
        </w:rPr>
        <w:t xml:space="preserve"> </w:t>
      </w:r>
      <w:r w:rsidRPr="000179C3">
        <w:rPr>
          <w:rFonts w:cs="Arial"/>
          <w:lang w:val="et-EE"/>
        </w:rPr>
        <w:t>nõuetele planeeritud hoonetes ning ka naaberkinnistutel asuvates ja projekteeritavates elamutes.</w:t>
      </w:r>
    </w:p>
    <w:p w14:paraId="13AAEB62" w14:textId="77777777" w:rsidR="002D71AD" w:rsidRPr="000179C3" w:rsidRDefault="00392361" w:rsidP="00127709">
      <w:pPr>
        <w:jc w:val="both"/>
        <w:rPr>
          <w:rFonts w:cs="Arial"/>
          <w:lang w:val="et-EE"/>
        </w:rPr>
      </w:pPr>
      <w:r w:rsidRPr="000179C3">
        <w:rPr>
          <w:rFonts w:cs="Arial"/>
          <w:lang w:val="et-EE"/>
        </w:rPr>
        <w:t>Planeeringu realiseerumine ei halvenda isolatsiooni tingimusi naaberkinnistutel kuna planeeritud hoonestusalad tagavad piisavad hoonete vahelised kaugused.</w:t>
      </w:r>
    </w:p>
    <w:p w14:paraId="1F14D8B6" w14:textId="77777777" w:rsidR="00694C6B" w:rsidRPr="000179C3" w:rsidRDefault="00694C6B" w:rsidP="00127709">
      <w:pPr>
        <w:jc w:val="both"/>
        <w:rPr>
          <w:rFonts w:cs="Arial"/>
          <w:lang w:val="et-EE"/>
        </w:rPr>
      </w:pPr>
    </w:p>
    <w:p w14:paraId="7DCA6F61" w14:textId="77777777" w:rsidR="00EC480A" w:rsidRPr="000179C3" w:rsidRDefault="00EC480A" w:rsidP="00B95F0F">
      <w:pPr>
        <w:pStyle w:val="ListParagraph"/>
        <w:numPr>
          <w:ilvl w:val="0"/>
          <w:numId w:val="5"/>
        </w:numPr>
        <w:jc w:val="both"/>
        <w:rPr>
          <w:rFonts w:cs="Arial"/>
          <w:lang w:val="et-EE"/>
        </w:rPr>
      </w:pPr>
      <w:r w:rsidRPr="000179C3">
        <w:rPr>
          <w:rFonts w:cs="Arial"/>
          <w:lang w:val="et-EE"/>
        </w:rPr>
        <w:t>Lahendada nii ehitustegevuse ajal tekkivate jäätmete kogumine ja käitlemine kui hilisem heakorrastus ja olmeprügi kogumine vastavalt jäätmeseaduses ja Rae valla jäätmehoolduseeskirjas sätestatud nõuetele. Prügikonteineritele tagada võimalikult lihtne liikluskorralduslik ligipääs, järgides muu hulgas jäätmevedaja kehtestatud nõudeid konteinerile ja selle asukohale.</w:t>
      </w:r>
    </w:p>
    <w:p w14:paraId="5A1FD9B4" w14:textId="77777777" w:rsidR="00694C6B" w:rsidRPr="000179C3" w:rsidRDefault="00694C6B" w:rsidP="00127709">
      <w:pPr>
        <w:pStyle w:val="BodyText"/>
        <w:suppressAutoHyphens/>
        <w:rPr>
          <w:rFonts w:ascii="Arial" w:hAnsi="Arial" w:cs="Arial"/>
          <w:color w:val="000000"/>
          <w:sz w:val="22"/>
          <w:szCs w:val="22"/>
        </w:rPr>
      </w:pPr>
    </w:p>
    <w:p w14:paraId="12EFC18F" w14:textId="77777777" w:rsidR="00694C6B" w:rsidRPr="000179C3" w:rsidRDefault="00694C6B" w:rsidP="00127709">
      <w:pPr>
        <w:pStyle w:val="BodyText"/>
        <w:suppressAutoHyphens/>
        <w:rPr>
          <w:rFonts w:ascii="Arial" w:hAnsi="Arial" w:cs="Arial"/>
          <w:color w:val="000000"/>
          <w:sz w:val="22"/>
          <w:szCs w:val="22"/>
        </w:rPr>
      </w:pPr>
      <w:r w:rsidRPr="000179C3">
        <w:rPr>
          <w:rFonts w:ascii="Arial" w:hAnsi="Arial" w:cs="Arial"/>
          <w:color w:val="000000"/>
          <w:sz w:val="22"/>
          <w:szCs w:val="22"/>
        </w:rPr>
        <w:t>Ehitustöödega kaasneb ehitusjäätmete teke, kuid arvestades planeeritud ehitusmahte, ei teki olulises mahus jäätmeid.</w:t>
      </w:r>
    </w:p>
    <w:p w14:paraId="12E14565" w14:textId="77777777" w:rsidR="00694C6B" w:rsidRPr="000179C3" w:rsidRDefault="00694C6B" w:rsidP="00127709">
      <w:pPr>
        <w:jc w:val="both"/>
        <w:rPr>
          <w:rFonts w:cs="Arial"/>
          <w:color w:val="000000"/>
          <w:lang w:val="et-EE"/>
        </w:rPr>
      </w:pPr>
      <w:r w:rsidRPr="000179C3">
        <w:rPr>
          <w:rFonts w:cs="Arial"/>
          <w:color w:val="000000"/>
          <w:lang w:val="et-EE"/>
        </w:rPr>
        <w:t>Jäätmekäitlus korraldada vastavalt Rae Vallavolikogu 15.06.2021 määrusele nr 73 „Rae valla jäätmehoolduseeskiri” ja jäätmeseadusele.</w:t>
      </w:r>
    </w:p>
    <w:p w14:paraId="6730013D" w14:textId="77777777" w:rsidR="00694C6B" w:rsidRPr="000179C3" w:rsidRDefault="00694C6B" w:rsidP="00127709">
      <w:pPr>
        <w:jc w:val="both"/>
        <w:rPr>
          <w:rFonts w:cs="Arial"/>
          <w:color w:val="000000"/>
          <w:lang w:val="et-EE"/>
        </w:rPr>
      </w:pPr>
      <w:r w:rsidRPr="000179C3">
        <w:rPr>
          <w:rFonts w:cs="Arial"/>
          <w:color w:val="000000"/>
          <w:lang w:val="et-EE"/>
        </w:rPr>
        <w:t>Jäätmete käitlemisel juhindutakse jäätmeseadusest ja Rae valla jäätmehoolduseeskirja nõuetest.</w:t>
      </w:r>
    </w:p>
    <w:p w14:paraId="37AC814A" w14:textId="77777777" w:rsidR="00694C6B" w:rsidRPr="000179C3" w:rsidRDefault="00694C6B" w:rsidP="00127709">
      <w:pPr>
        <w:jc w:val="both"/>
        <w:rPr>
          <w:rFonts w:cs="Arial"/>
          <w:color w:val="000000"/>
          <w:lang w:val="et-EE"/>
        </w:rPr>
      </w:pPr>
      <w:r w:rsidRPr="000179C3">
        <w:rPr>
          <w:rFonts w:cs="Arial"/>
          <w:color w:val="000000"/>
          <w:lang w:val="et-EE"/>
        </w:rPr>
        <w:t>Ehitustegevuse ajal tekkivate jäätmete kogumine ja käitlemine, hilisem heakorrastus ja olmeprügi kogumine toimib vastavalt jäätmeseaduses ja Rae valla jäätmehoolduseeskirjas sätestatud nõuetele.</w:t>
      </w:r>
    </w:p>
    <w:p w14:paraId="6FE8BE95" w14:textId="77777777" w:rsidR="00694C6B" w:rsidRPr="000179C3" w:rsidRDefault="00694C6B" w:rsidP="00127709">
      <w:pPr>
        <w:jc w:val="both"/>
        <w:rPr>
          <w:rFonts w:cs="Arial"/>
          <w:color w:val="000000"/>
          <w:lang w:val="et-EE"/>
        </w:rPr>
      </w:pPr>
      <w:r w:rsidRPr="000179C3">
        <w:rPr>
          <w:rFonts w:cs="Arial"/>
          <w:color w:val="000000"/>
          <w:lang w:val="et-EE"/>
        </w:rPr>
        <w:t>Ehitusjäätmete valdaja peab korraldama ehitusjäätmete taaskasutamise või andma need üle jäätmekäitlejale.</w:t>
      </w:r>
    </w:p>
    <w:p w14:paraId="4EE45E01" w14:textId="77777777" w:rsidR="00694C6B" w:rsidRPr="000179C3" w:rsidRDefault="00694C6B" w:rsidP="00127709">
      <w:pPr>
        <w:autoSpaceDE w:val="0"/>
        <w:autoSpaceDN w:val="0"/>
        <w:adjustRightInd w:val="0"/>
        <w:jc w:val="both"/>
        <w:rPr>
          <w:rFonts w:cs="Arial"/>
          <w:color w:val="000000"/>
          <w:lang w:val="et-EE"/>
        </w:rPr>
      </w:pPr>
      <w:r w:rsidRPr="000179C3">
        <w:rPr>
          <w:rFonts w:cs="Arial"/>
          <w:color w:val="000000"/>
          <w:lang w:val="et-EE"/>
        </w:rPr>
        <w:t>Prügikonteinerid paigutada nii et on võimalikult lihtne liikluskorralduslik ligipääs, järgides muuhulgas jäätmevedaja kehtestatud nõudeid konteinerile ja selle asukohale.</w:t>
      </w:r>
    </w:p>
    <w:p w14:paraId="29F71A37" w14:textId="77777777" w:rsidR="00694C6B" w:rsidRPr="000179C3" w:rsidRDefault="00694C6B" w:rsidP="0027460F">
      <w:pPr>
        <w:jc w:val="both"/>
        <w:rPr>
          <w:rFonts w:cs="Arial"/>
          <w:lang w:val="et-EE"/>
        </w:rPr>
      </w:pPr>
    </w:p>
    <w:p w14:paraId="07B57F42" w14:textId="77777777" w:rsidR="00EC480A" w:rsidRPr="000179C3" w:rsidRDefault="00EC480A" w:rsidP="00B95F0F">
      <w:pPr>
        <w:pStyle w:val="ListParagraph"/>
        <w:numPr>
          <w:ilvl w:val="0"/>
          <w:numId w:val="5"/>
        </w:numPr>
        <w:ind w:left="374" w:hanging="374"/>
        <w:jc w:val="both"/>
        <w:rPr>
          <w:rFonts w:cs="Arial"/>
          <w:lang w:val="et-EE"/>
        </w:rPr>
      </w:pPr>
      <w:r w:rsidRPr="000179C3">
        <w:rPr>
          <w:rFonts w:cs="Arial"/>
          <w:lang w:val="et-EE"/>
        </w:rPr>
        <w:t xml:space="preserve">Teostada kõrg- ja/või madalhaljastuse hindamine vastavalt Rae Vallavalitsuse 30.08.2022 määrusele nr 18 </w:t>
      </w:r>
      <w:r w:rsidR="0027460F" w:rsidRPr="000179C3">
        <w:rPr>
          <w:rFonts w:cs="Arial"/>
          <w:lang w:val="et-EE"/>
        </w:rPr>
        <w:t>„</w:t>
      </w:r>
      <w:r w:rsidRPr="000179C3">
        <w:rPr>
          <w:rFonts w:cs="Arial"/>
          <w:lang w:val="et-EE"/>
        </w:rPr>
        <w:t>Haljastuse hindamise metoodika ning avaliku ala haljastuse nõuded”.</w:t>
      </w:r>
    </w:p>
    <w:p w14:paraId="58DFC132" w14:textId="77777777" w:rsidR="009B0A06" w:rsidRPr="000179C3" w:rsidRDefault="009B0A06" w:rsidP="00127709">
      <w:pPr>
        <w:tabs>
          <w:tab w:val="left" w:pos="4395"/>
        </w:tabs>
        <w:jc w:val="both"/>
        <w:rPr>
          <w:rFonts w:cs="Arial"/>
          <w:lang w:val="et-EE"/>
        </w:rPr>
      </w:pPr>
    </w:p>
    <w:p w14:paraId="1B037A2D" w14:textId="77777777" w:rsidR="006A12A0" w:rsidRPr="000179C3" w:rsidRDefault="009B0A06" w:rsidP="00127709">
      <w:pPr>
        <w:tabs>
          <w:tab w:val="left" w:pos="4395"/>
        </w:tabs>
        <w:jc w:val="both"/>
        <w:rPr>
          <w:rFonts w:cs="Arial"/>
          <w:lang w:val="et-EE"/>
        </w:rPr>
      </w:pPr>
      <w:r w:rsidRPr="000179C3">
        <w:rPr>
          <w:rFonts w:cs="Arial"/>
          <w:lang w:val="et-EE"/>
        </w:rPr>
        <w:t>Tohvri maaüksuse edelaosa haljastuse hinnangu on koostanud OÜ Visioon Haljastus, töö nr 422/2023 03.04.2023. a. Töö teostamisel on lähtutud Rae Vallavalitsuse 30. augusti 2022. a määrusest nr 18 „Haljastuse hindamise metoodika ning avaliku ala haljastuse nõuded</w:t>
      </w:r>
      <w:r w:rsidR="00127709" w:rsidRPr="000179C3">
        <w:rPr>
          <w:rFonts w:cs="Arial"/>
          <w:lang w:val="et-EE"/>
        </w:rPr>
        <w:t>”</w:t>
      </w:r>
      <w:r w:rsidRPr="000179C3">
        <w:rPr>
          <w:rFonts w:cs="Arial"/>
          <w:lang w:val="et-EE"/>
        </w:rPr>
        <w:t>.</w:t>
      </w:r>
    </w:p>
    <w:p w14:paraId="6F72D01C" w14:textId="77777777" w:rsidR="009B0A06" w:rsidRPr="000179C3" w:rsidRDefault="009B0A06" w:rsidP="00127709">
      <w:pPr>
        <w:tabs>
          <w:tab w:val="left" w:pos="4395"/>
        </w:tabs>
        <w:jc w:val="both"/>
        <w:rPr>
          <w:rFonts w:cs="Arial"/>
          <w:lang w:val="et-EE"/>
        </w:rPr>
      </w:pPr>
    </w:p>
    <w:p w14:paraId="22A6B21E" w14:textId="77777777" w:rsidR="00091E68" w:rsidRPr="00AB7DB5" w:rsidRDefault="00EC480A" w:rsidP="00B95F0F">
      <w:pPr>
        <w:pStyle w:val="ListParagraph"/>
        <w:numPr>
          <w:ilvl w:val="0"/>
          <w:numId w:val="5"/>
        </w:numPr>
        <w:ind w:left="374" w:hanging="374"/>
        <w:jc w:val="both"/>
        <w:rPr>
          <w:rFonts w:cs="Arial"/>
          <w:lang w:val="et-EE"/>
        </w:rPr>
      </w:pPr>
      <w:r w:rsidRPr="00AB7DB5">
        <w:rPr>
          <w:rFonts w:cs="Arial"/>
          <w:lang w:val="et-EE"/>
        </w:rPr>
        <w:t>Ette näha meetmed põhjavee kaitseks, kuna planeeritav ala paikneb kaitsmata ja nõrgalt kaitstud põhjaveega alal. Tegevuste kavandamisel tuleb jälgida, et ei mõjutataks negatiivselt põhjavee omadusi ja sellest tulenevalt elanikeni jõudva joogivee kvaliteeti.</w:t>
      </w:r>
    </w:p>
    <w:p w14:paraId="700BEAC2" w14:textId="77777777" w:rsidR="00D0615E" w:rsidRPr="000179C3" w:rsidRDefault="00D0615E" w:rsidP="00127709">
      <w:pPr>
        <w:jc w:val="both"/>
        <w:rPr>
          <w:rFonts w:cs="Arial"/>
          <w:lang w:val="et-EE"/>
        </w:rPr>
      </w:pPr>
    </w:p>
    <w:p w14:paraId="143A07B8" w14:textId="77777777" w:rsidR="00D0615E" w:rsidRPr="000179C3" w:rsidRDefault="00D0615E" w:rsidP="00127709">
      <w:pPr>
        <w:jc w:val="both"/>
        <w:rPr>
          <w:rFonts w:cs="Arial"/>
          <w:lang w:val="et-EE"/>
        </w:rPr>
      </w:pPr>
      <w:r w:rsidRPr="000179C3">
        <w:rPr>
          <w:rFonts w:cs="Arial"/>
          <w:color w:val="000000"/>
          <w:lang w:val="et-EE"/>
        </w:rPr>
        <w:t>Kavandatava tegevusega ei kaasne põhjaveevõttu ega põhjaveereostust.</w:t>
      </w:r>
      <w:r w:rsidRPr="000179C3">
        <w:rPr>
          <w:rFonts w:eastAsia="Calibri" w:cs="Arial"/>
          <w:lang w:val="et-EE"/>
        </w:rPr>
        <w:t xml:space="preserve"> Planeeritavad </w:t>
      </w:r>
      <w:r w:rsidRPr="000179C3">
        <w:rPr>
          <w:rFonts w:cs="Arial"/>
          <w:lang w:val="et-EE"/>
        </w:rPr>
        <w:t xml:space="preserve">veevarustamine ja kanalisatsioon on lahendatud ÜVK põhiselt, vastavalt </w:t>
      </w:r>
      <w:r w:rsidR="00830A44" w:rsidRPr="000179C3">
        <w:rPr>
          <w:rFonts w:cs="Arial"/>
          <w:lang w:val="et-EE"/>
        </w:rPr>
        <w:t>Aktsiaselts ELVESO</w:t>
      </w:r>
      <w:r w:rsidRPr="000179C3">
        <w:rPr>
          <w:rFonts w:cs="Arial"/>
          <w:lang w:val="et-EE"/>
        </w:rPr>
        <w:t xml:space="preserve"> tehnilistele tingimustele. Kuna uute püstitavate hoonete veevarustus ei ole lahendatud lokaalsest (puurkaevust) ning reovett ei käidelda lokaalselt, on tagatud planeeringualal põhjavee kaitse.</w:t>
      </w:r>
    </w:p>
    <w:p w14:paraId="1146DF69" w14:textId="77777777" w:rsidR="00D0615E" w:rsidRPr="000179C3" w:rsidRDefault="00D0615E" w:rsidP="00127709">
      <w:pPr>
        <w:autoSpaceDE w:val="0"/>
        <w:autoSpaceDN w:val="0"/>
        <w:adjustRightInd w:val="0"/>
        <w:jc w:val="both"/>
        <w:rPr>
          <w:rFonts w:cs="Arial"/>
          <w:color w:val="000000"/>
          <w:lang w:val="et-EE"/>
        </w:rPr>
      </w:pPr>
      <w:r w:rsidRPr="000179C3">
        <w:rPr>
          <w:rFonts w:cs="Arial"/>
          <w:color w:val="000000"/>
          <w:lang w:val="et-EE"/>
        </w:rPr>
        <w:t>Põhjavee kaitseks kasutatavad meetmed:</w:t>
      </w:r>
    </w:p>
    <w:p w14:paraId="66F57025" w14:textId="77777777" w:rsidR="00D0615E" w:rsidRPr="000179C3" w:rsidRDefault="00D0615E" w:rsidP="00B95F0F">
      <w:pPr>
        <w:pStyle w:val="ListParagraph"/>
        <w:numPr>
          <w:ilvl w:val="0"/>
          <w:numId w:val="16"/>
        </w:numPr>
        <w:autoSpaceDE w:val="0"/>
        <w:autoSpaceDN w:val="0"/>
        <w:adjustRightInd w:val="0"/>
        <w:ind w:left="567" w:hanging="207"/>
        <w:jc w:val="both"/>
        <w:rPr>
          <w:rFonts w:cs="Arial"/>
          <w:color w:val="000000"/>
          <w:lang w:val="et-EE"/>
        </w:rPr>
      </w:pPr>
      <w:r w:rsidRPr="000179C3">
        <w:rPr>
          <w:rFonts w:cs="Arial"/>
          <w:color w:val="000000"/>
          <w:lang w:val="et-EE"/>
        </w:rPr>
        <w:t>mitte immutada reovett haljasaladele;</w:t>
      </w:r>
    </w:p>
    <w:p w14:paraId="70DC33B3" w14:textId="77777777" w:rsidR="00D0615E" w:rsidRPr="000179C3" w:rsidRDefault="00D0615E" w:rsidP="00B95F0F">
      <w:pPr>
        <w:pStyle w:val="ListParagraph"/>
        <w:numPr>
          <w:ilvl w:val="0"/>
          <w:numId w:val="16"/>
        </w:numPr>
        <w:autoSpaceDE w:val="0"/>
        <w:autoSpaceDN w:val="0"/>
        <w:adjustRightInd w:val="0"/>
        <w:ind w:left="567" w:hanging="207"/>
        <w:jc w:val="both"/>
        <w:rPr>
          <w:rFonts w:cs="Arial"/>
          <w:color w:val="000000"/>
          <w:lang w:val="et-EE"/>
        </w:rPr>
      </w:pPr>
      <w:r w:rsidRPr="000179C3">
        <w:rPr>
          <w:rFonts w:cs="Arial"/>
          <w:color w:val="000000"/>
          <w:lang w:val="et-EE"/>
        </w:rPr>
        <w:t>mitte juhtida saasteaineid või saastunud vett haljasaladele.</w:t>
      </w:r>
    </w:p>
    <w:p w14:paraId="1ABB5A04" w14:textId="77777777" w:rsidR="001355A1" w:rsidRDefault="001355A1" w:rsidP="00127709">
      <w:pPr>
        <w:rPr>
          <w:rFonts w:eastAsia="Calibri" w:cs="Arial"/>
          <w:lang w:val="et-EE"/>
        </w:rPr>
      </w:pPr>
    </w:p>
    <w:p w14:paraId="331D9D14" w14:textId="77777777" w:rsidR="006A5D98" w:rsidRPr="000179C3" w:rsidRDefault="006A5D98" w:rsidP="00127709">
      <w:pPr>
        <w:rPr>
          <w:rFonts w:eastAsia="Calibri" w:cs="Arial"/>
          <w:lang w:val="et-EE"/>
        </w:rPr>
      </w:pPr>
    </w:p>
    <w:p w14:paraId="20791855" w14:textId="77777777" w:rsidR="00AD75D3" w:rsidRPr="000179C3" w:rsidRDefault="00AD75D3" w:rsidP="00B95F0F">
      <w:pPr>
        <w:pStyle w:val="Heading1"/>
        <w:numPr>
          <w:ilvl w:val="0"/>
          <w:numId w:val="2"/>
        </w:numPr>
      </w:pPr>
      <w:bookmarkStart w:id="82" w:name="_Toc135142951"/>
      <w:r w:rsidRPr="000179C3">
        <w:t>PLA</w:t>
      </w:r>
      <w:r w:rsidR="00CA1DFE" w:rsidRPr="000179C3">
        <w:t>NEERINGUALA TEHNILISED NÄITAJAD</w:t>
      </w:r>
      <w:bookmarkEnd w:id="82"/>
    </w:p>
    <w:p w14:paraId="60A7364A" w14:textId="77777777" w:rsidR="00751ECE" w:rsidRPr="006A5D98" w:rsidRDefault="00751ECE" w:rsidP="00CD7BA0">
      <w:pPr>
        <w:pStyle w:val="Heading1"/>
        <w:rPr>
          <w:b w:val="0"/>
          <w:bCs w:val="0"/>
        </w:rPr>
      </w:pPr>
    </w:p>
    <w:p w14:paraId="09DAA4AE" w14:textId="77777777" w:rsidR="00AD75D3" w:rsidRPr="000179C3" w:rsidRDefault="00AD75D3" w:rsidP="00127709">
      <w:pPr>
        <w:tabs>
          <w:tab w:val="left" w:pos="4536"/>
        </w:tabs>
        <w:jc w:val="both"/>
        <w:rPr>
          <w:rFonts w:eastAsia="Calibri" w:cs="Arial"/>
          <w:lang w:val="et-EE"/>
        </w:rPr>
      </w:pPr>
      <w:r w:rsidRPr="000179C3">
        <w:rPr>
          <w:rFonts w:eastAsia="Calibri" w:cs="Arial"/>
          <w:lang w:val="et-EE"/>
        </w:rPr>
        <w:t>Plane</w:t>
      </w:r>
      <w:r w:rsidR="00CA1DFE" w:rsidRPr="000179C3">
        <w:rPr>
          <w:rFonts w:eastAsia="Calibri" w:cs="Arial"/>
          <w:lang w:val="et-EE"/>
        </w:rPr>
        <w:t>eri</w:t>
      </w:r>
      <w:r w:rsidR="0027460F" w:rsidRPr="000179C3">
        <w:rPr>
          <w:rFonts w:eastAsia="Calibri" w:cs="Arial"/>
          <w:lang w:val="et-EE"/>
        </w:rPr>
        <w:t>ngu</w:t>
      </w:r>
      <w:r w:rsidR="00CA1DFE" w:rsidRPr="000179C3">
        <w:rPr>
          <w:rFonts w:eastAsia="Calibri" w:cs="Arial"/>
          <w:lang w:val="et-EE"/>
        </w:rPr>
        <w:t>ala suurus</w:t>
      </w:r>
      <w:r w:rsidR="00CA1DFE" w:rsidRPr="000179C3">
        <w:rPr>
          <w:rFonts w:eastAsia="Calibri" w:cs="Arial"/>
          <w:lang w:val="et-EE"/>
        </w:rPr>
        <w:tab/>
      </w:r>
      <w:r w:rsidR="000C129F" w:rsidRPr="000179C3">
        <w:rPr>
          <w:rFonts w:eastAsia="Calibri" w:cs="Arial"/>
          <w:lang w:val="et-EE"/>
        </w:rPr>
        <w:t>5</w:t>
      </w:r>
      <w:r w:rsidR="009F2DE6" w:rsidRPr="000179C3">
        <w:rPr>
          <w:rFonts w:eastAsia="Calibri" w:cs="Arial"/>
          <w:lang w:val="et-EE"/>
        </w:rPr>
        <w:t>,3</w:t>
      </w:r>
      <w:r w:rsidRPr="000179C3">
        <w:rPr>
          <w:rFonts w:eastAsia="Calibri" w:cs="Arial"/>
          <w:lang w:val="et-EE"/>
        </w:rPr>
        <w:t xml:space="preserve"> ha</w:t>
      </w:r>
    </w:p>
    <w:p w14:paraId="23EC5AFD" w14:textId="77777777" w:rsidR="00AD75D3" w:rsidRPr="000179C3" w:rsidRDefault="00AD75D3" w:rsidP="00127709">
      <w:pPr>
        <w:tabs>
          <w:tab w:val="left" w:pos="4536"/>
        </w:tabs>
        <w:jc w:val="both"/>
        <w:rPr>
          <w:rFonts w:eastAsia="Calibri" w:cs="Arial"/>
          <w:lang w:val="et-EE"/>
        </w:rPr>
      </w:pPr>
      <w:r w:rsidRPr="000179C3">
        <w:rPr>
          <w:rFonts w:eastAsia="Calibri" w:cs="Arial"/>
          <w:lang w:val="et-EE"/>
        </w:rPr>
        <w:t>K</w:t>
      </w:r>
      <w:r w:rsidR="006A2904" w:rsidRPr="000179C3">
        <w:rPr>
          <w:rFonts w:eastAsia="Calibri" w:cs="Arial"/>
          <w:lang w:val="et-EE"/>
        </w:rPr>
        <w:t>avandatud kruntide arv</w:t>
      </w:r>
      <w:r w:rsidR="006A2904" w:rsidRPr="000179C3">
        <w:rPr>
          <w:rFonts w:eastAsia="Calibri" w:cs="Arial"/>
          <w:lang w:val="et-EE"/>
        </w:rPr>
        <w:tab/>
        <w:t>2</w:t>
      </w:r>
    </w:p>
    <w:p w14:paraId="3D6B6318" w14:textId="77777777" w:rsidR="00AD75D3" w:rsidRPr="000179C3" w:rsidRDefault="00AD75D3" w:rsidP="00127709">
      <w:pPr>
        <w:jc w:val="both"/>
        <w:rPr>
          <w:rFonts w:eastAsia="Calibri" w:cs="Arial"/>
          <w:lang w:val="et-EE"/>
        </w:rPr>
      </w:pPr>
      <w:r w:rsidRPr="000179C3">
        <w:rPr>
          <w:rFonts w:eastAsia="Calibri" w:cs="Arial"/>
          <w:lang w:val="et-EE"/>
        </w:rPr>
        <w:t>Krundit</w:t>
      </w:r>
      <w:r w:rsidR="00817FC8" w:rsidRPr="000179C3">
        <w:rPr>
          <w:rFonts w:eastAsia="Calibri" w:cs="Arial"/>
          <w:lang w:val="et-EE"/>
        </w:rPr>
        <w:t>ava</w:t>
      </w:r>
      <w:r w:rsidRPr="000179C3">
        <w:rPr>
          <w:rFonts w:eastAsia="Calibri" w:cs="Arial"/>
          <w:lang w:val="et-EE"/>
        </w:rPr>
        <w:t xml:space="preserve"> </w:t>
      </w:r>
      <w:r w:rsidR="00822FCC" w:rsidRPr="000179C3">
        <w:rPr>
          <w:rFonts w:eastAsia="Calibri" w:cs="Arial"/>
          <w:lang w:val="et-EE"/>
        </w:rPr>
        <w:t xml:space="preserve">ala </w:t>
      </w:r>
      <w:r w:rsidRPr="000179C3">
        <w:rPr>
          <w:rFonts w:eastAsia="Calibri" w:cs="Arial"/>
          <w:lang w:val="et-EE"/>
        </w:rPr>
        <w:t>maa bilanss:</w:t>
      </w:r>
    </w:p>
    <w:p w14:paraId="5BC5589F" w14:textId="77777777" w:rsidR="00F710A9" w:rsidRPr="000179C3" w:rsidRDefault="00822FCC" w:rsidP="00127709">
      <w:pPr>
        <w:tabs>
          <w:tab w:val="left" w:pos="2410"/>
          <w:tab w:val="left" w:pos="4536"/>
          <w:tab w:val="left" w:pos="5812"/>
        </w:tabs>
        <w:jc w:val="both"/>
        <w:rPr>
          <w:rFonts w:eastAsia="Calibri" w:cs="Arial"/>
          <w:lang w:val="et-EE"/>
        </w:rPr>
      </w:pPr>
      <w:r w:rsidRPr="000179C3">
        <w:rPr>
          <w:rFonts w:eastAsia="Calibri" w:cs="Arial"/>
          <w:lang w:val="et-EE"/>
        </w:rPr>
        <w:tab/>
        <w:t>e</w:t>
      </w:r>
      <w:r w:rsidR="00AD75D3" w:rsidRPr="000179C3">
        <w:rPr>
          <w:rFonts w:eastAsia="Calibri" w:cs="Arial"/>
          <w:lang w:val="et-EE"/>
        </w:rPr>
        <w:t>lamumaa</w:t>
      </w:r>
      <w:r w:rsidR="00AD75D3" w:rsidRPr="000179C3">
        <w:rPr>
          <w:rFonts w:eastAsia="Calibri" w:cs="Arial"/>
          <w:lang w:val="et-EE"/>
        </w:rPr>
        <w:tab/>
      </w:r>
      <w:r w:rsidR="00310297" w:rsidRPr="000179C3">
        <w:rPr>
          <w:rFonts w:eastAsia="Calibri" w:cs="Arial"/>
          <w:lang w:val="et-EE"/>
        </w:rPr>
        <w:t> </w:t>
      </w:r>
      <w:r w:rsidR="00E31B13" w:rsidRPr="000179C3">
        <w:rPr>
          <w:rFonts w:eastAsia="Calibri" w:cs="Arial"/>
          <w:lang w:val="et-EE"/>
        </w:rPr>
        <w:t>2800</w:t>
      </w:r>
      <w:r w:rsidR="006E3510" w:rsidRPr="000179C3">
        <w:rPr>
          <w:rFonts w:eastAsia="Calibri" w:cs="Arial"/>
          <w:lang w:val="et-EE"/>
        </w:rPr>
        <w:t xml:space="preserve"> m²</w:t>
      </w:r>
      <w:r w:rsidR="006E3510" w:rsidRPr="000179C3">
        <w:rPr>
          <w:rFonts w:eastAsia="Calibri" w:cs="Arial"/>
          <w:lang w:val="et-EE"/>
        </w:rPr>
        <w:tab/>
      </w:r>
      <w:r w:rsidR="00310297" w:rsidRPr="000179C3">
        <w:rPr>
          <w:rFonts w:eastAsia="Calibri" w:cs="Arial"/>
          <w:lang w:val="et-EE"/>
        </w:rPr>
        <w:t> </w:t>
      </w:r>
      <w:r w:rsidR="006E3510" w:rsidRPr="000179C3">
        <w:rPr>
          <w:rFonts w:eastAsia="Calibri" w:cs="Arial"/>
          <w:lang w:val="et-EE"/>
        </w:rPr>
        <w:t>5</w:t>
      </w:r>
      <w:r w:rsidR="00CA1DFE" w:rsidRPr="000179C3">
        <w:rPr>
          <w:rFonts w:eastAsia="Calibri" w:cs="Arial"/>
          <w:lang w:val="et-EE"/>
        </w:rPr>
        <w:t>%</w:t>
      </w:r>
    </w:p>
    <w:p w14:paraId="3CE5C1D9" w14:textId="77777777" w:rsidR="000C129F" w:rsidRPr="000179C3" w:rsidRDefault="00310297" w:rsidP="00127709">
      <w:pPr>
        <w:tabs>
          <w:tab w:val="left" w:pos="1701"/>
          <w:tab w:val="left" w:pos="4536"/>
          <w:tab w:val="left" w:pos="5812"/>
        </w:tabs>
        <w:jc w:val="both"/>
        <w:rPr>
          <w:rFonts w:eastAsia="Calibri" w:cs="Arial"/>
          <w:lang w:val="et-EE"/>
        </w:rPr>
      </w:pPr>
      <w:r w:rsidRPr="000179C3">
        <w:rPr>
          <w:rFonts w:eastAsia="Calibri" w:cs="Arial"/>
          <w:lang w:val="et-EE"/>
        </w:rPr>
        <w:tab/>
      </w:r>
      <w:r w:rsidR="000C129F" w:rsidRPr="000179C3">
        <w:rPr>
          <w:rFonts w:eastAsia="Calibri" w:cs="Arial"/>
          <w:lang w:val="et-EE"/>
        </w:rPr>
        <w:t>ma</w:t>
      </w:r>
      <w:r w:rsidR="006E3510" w:rsidRPr="000179C3">
        <w:rPr>
          <w:rFonts w:eastAsia="Calibri" w:cs="Arial"/>
          <w:lang w:val="et-EE"/>
        </w:rPr>
        <w:t>atulundusmaa</w:t>
      </w:r>
      <w:r w:rsidRPr="000179C3">
        <w:rPr>
          <w:rFonts w:eastAsia="Calibri" w:cs="Arial"/>
          <w:lang w:val="et-EE"/>
        </w:rPr>
        <w:tab/>
      </w:r>
      <w:r w:rsidR="006E3510" w:rsidRPr="000179C3">
        <w:rPr>
          <w:rFonts w:eastAsia="Calibri" w:cs="Arial"/>
          <w:lang w:val="et-EE"/>
        </w:rPr>
        <w:t>5</w:t>
      </w:r>
      <w:r w:rsidR="000C129F" w:rsidRPr="000179C3">
        <w:rPr>
          <w:rFonts w:eastAsia="Calibri" w:cs="Arial"/>
          <w:lang w:val="et-EE"/>
        </w:rPr>
        <w:t>0</w:t>
      </w:r>
      <w:r w:rsidR="00E31B13" w:rsidRPr="000179C3">
        <w:rPr>
          <w:rFonts w:eastAsia="Calibri" w:cs="Arial"/>
          <w:lang w:val="et-EE"/>
        </w:rPr>
        <w:t>600</w:t>
      </w:r>
      <w:r w:rsidRPr="000179C3">
        <w:rPr>
          <w:rFonts w:eastAsia="Calibri" w:cs="Arial"/>
          <w:lang w:val="et-EE"/>
        </w:rPr>
        <w:t xml:space="preserve"> </w:t>
      </w:r>
      <w:r w:rsidR="000C129F" w:rsidRPr="000179C3">
        <w:rPr>
          <w:rFonts w:eastAsia="Calibri" w:cs="Arial"/>
          <w:lang w:val="et-EE"/>
        </w:rPr>
        <w:t>m²</w:t>
      </w:r>
      <w:r w:rsidRPr="000179C3">
        <w:rPr>
          <w:rFonts w:eastAsia="Calibri" w:cs="Arial"/>
          <w:lang w:val="et-EE"/>
        </w:rPr>
        <w:tab/>
      </w:r>
      <w:r w:rsidR="006E3510" w:rsidRPr="000179C3">
        <w:rPr>
          <w:rFonts w:eastAsia="Calibri" w:cs="Arial"/>
          <w:lang w:val="et-EE"/>
        </w:rPr>
        <w:t>95</w:t>
      </w:r>
      <w:r w:rsidR="00F710A9" w:rsidRPr="000179C3">
        <w:rPr>
          <w:rFonts w:eastAsia="Calibri" w:cs="Arial"/>
          <w:lang w:val="et-EE"/>
        </w:rPr>
        <w:t>%</w:t>
      </w:r>
    </w:p>
    <w:p w14:paraId="554A85DC" w14:textId="77777777" w:rsidR="00396727" w:rsidRDefault="00AD75D3" w:rsidP="00127709">
      <w:pPr>
        <w:tabs>
          <w:tab w:val="left" w:pos="4536"/>
        </w:tabs>
        <w:jc w:val="both"/>
        <w:rPr>
          <w:rFonts w:eastAsia="Calibri" w:cs="Arial"/>
          <w:lang w:val="et-EE"/>
        </w:rPr>
      </w:pPr>
      <w:r w:rsidRPr="000179C3">
        <w:rPr>
          <w:rFonts w:eastAsia="Calibri" w:cs="Arial"/>
          <w:lang w:val="et-EE"/>
        </w:rPr>
        <w:lastRenderedPageBreak/>
        <w:t>Plan</w:t>
      </w:r>
      <w:r w:rsidR="00822FCC" w:rsidRPr="000179C3">
        <w:rPr>
          <w:rFonts w:eastAsia="Calibri" w:cs="Arial"/>
          <w:lang w:val="et-EE"/>
        </w:rPr>
        <w:t>.</w:t>
      </w:r>
      <w:r w:rsidRPr="000179C3">
        <w:rPr>
          <w:rFonts w:eastAsia="Calibri" w:cs="Arial"/>
          <w:lang w:val="et-EE"/>
        </w:rPr>
        <w:t xml:space="preserve"> parkimiskohtade arv</w:t>
      </w:r>
      <w:r w:rsidR="000730DC" w:rsidRPr="000179C3">
        <w:rPr>
          <w:rFonts w:eastAsia="Calibri" w:cs="Arial"/>
          <w:lang w:val="et-EE"/>
        </w:rPr>
        <w:tab/>
      </w:r>
      <w:r w:rsidR="000C129F" w:rsidRPr="000179C3">
        <w:rPr>
          <w:rFonts w:eastAsia="Calibri" w:cs="Arial"/>
          <w:lang w:val="et-EE"/>
        </w:rPr>
        <w:t>4</w:t>
      </w:r>
      <w:r w:rsidR="00A1517E" w:rsidRPr="000179C3">
        <w:rPr>
          <w:rFonts w:eastAsia="Calibri" w:cs="Arial"/>
          <w:lang w:val="et-EE"/>
        </w:rPr>
        <w:t xml:space="preserve"> kohta</w:t>
      </w:r>
    </w:p>
    <w:p w14:paraId="26FE3592" w14:textId="77777777" w:rsidR="0015606E" w:rsidRDefault="0015606E" w:rsidP="00127709">
      <w:pPr>
        <w:tabs>
          <w:tab w:val="left" w:pos="4536"/>
        </w:tabs>
        <w:jc w:val="both"/>
        <w:rPr>
          <w:rFonts w:eastAsia="Calibri" w:cs="Arial"/>
          <w:lang w:val="et-EE"/>
        </w:rPr>
      </w:pPr>
    </w:p>
    <w:p w14:paraId="0159E40E" w14:textId="77777777" w:rsidR="0015606E" w:rsidRDefault="0015606E" w:rsidP="0015606E">
      <w:pPr>
        <w:tabs>
          <w:tab w:val="left" w:pos="4536"/>
        </w:tabs>
        <w:jc w:val="both"/>
        <w:rPr>
          <w:rFonts w:eastAsia="Calibri" w:cs="Arial"/>
          <w:lang w:val="et-EE"/>
        </w:rPr>
      </w:pPr>
    </w:p>
    <w:p w14:paraId="708EA188" w14:textId="6C5DEBA0" w:rsidR="0015606E" w:rsidRPr="0015606E" w:rsidRDefault="0015606E" w:rsidP="00B95F0F">
      <w:pPr>
        <w:pStyle w:val="Heading1"/>
        <w:numPr>
          <w:ilvl w:val="0"/>
          <w:numId w:val="2"/>
        </w:numPr>
        <w:rPr>
          <w:rFonts w:eastAsia="Calibri"/>
        </w:rPr>
      </w:pPr>
      <w:bookmarkStart w:id="83" w:name="_Toc135142952"/>
      <w:r w:rsidRPr="0015606E">
        <w:rPr>
          <w:rFonts w:eastAsia="Calibri"/>
        </w:rPr>
        <w:t>DETAILPLANEERINGU ELLUVIIMISE KAVA</w:t>
      </w:r>
      <w:bookmarkEnd w:id="83"/>
    </w:p>
    <w:p w14:paraId="2AD7E44E" w14:textId="77777777" w:rsidR="0015606E" w:rsidRDefault="0015606E" w:rsidP="0015606E">
      <w:pPr>
        <w:tabs>
          <w:tab w:val="left" w:pos="4536"/>
        </w:tabs>
        <w:jc w:val="both"/>
        <w:rPr>
          <w:rFonts w:eastAsia="Calibri" w:cs="Arial"/>
          <w:lang w:val="et-EE"/>
        </w:rPr>
      </w:pPr>
    </w:p>
    <w:p w14:paraId="375E5A21"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Planeeritava ala taristu, s.o tehnovõrkude, rajatiste ja teede tehniliste tingimuste väljastamine ja projekteerimine koos vajalike kaasnevate lisauuringute teostamisega huvitatud isiku kulul;</w:t>
      </w:r>
    </w:p>
    <w:p w14:paraId="39B47D01"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seada vajalikud servituudid;</w:t>
      </w:r>
    </w:p>
    <w:p w14:paraId="5C2C611C"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ehituslubade väljastamine Rae Vallavalitsuse poolt taristu, s.o tehnovõrkude, rajatiste ja ehitamiseks;</w:t>
      </w:r>
    </w:p>
    <w:p w14:paraId="2D964F88"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planeeritava ala taristu väljaehitamine, sh planeeringualale juurdepääsu ning hoonete teenindamiseks vajalikud tehnovõrgud toimub huvitatud isiku kulul;</w:t>
      </w:r>
    </w:p>
    <w:p w14:paraId="7A75DE82"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rajatud tehnovõrkudele liitumislepingute sõlmimine ja vastavate kasutuslubade väljastamine;</w:t>
      </w:r>
    </w:p>
    <w:p w14:paraId="16E613B8"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planeeringujärgse hoone projekteerimine, ehituslubade taotlemine ning ehitamine;</w:t>
      </w:r>
    </w:p>
    <w:p w14:paraId="138F424D" w14:textId="489B8B21"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planeeringuala ja avaliku tee (</w:t>
      </w:r>
      <w:r>
        <w:rPr>
          <w:rFonts w:eastAsia="Calibri" w:cs="Arial"/>
          <w:lang w:val="et-EE"/>
        </w:rPr>
        <w:t>Hirve</w:t>
      </w:r>
      <w:r w:rsidRPr="0015606E">
        <w:rPr>
          <w:rFonts w:eastAsia="Calibri" w:cs="Arial"/>
          <w:lang w:val="et-EE"/>
        </w:rPr>
        <w:t xml:space="preserve"> tee</w:t>
      </w:r>
      <w:r>
        <w:rPr>
          <w:rFonts w:eastAsia="Calibri" w:cs="Arial"/>
          <w:lang w:val="et-EE"/>
        </w:rPr>
        <w:t>)</w:t>
      </w:r>
      <w:r w:rsidR="006A5D98">
        <w:rPr>
          <w:rFonts w:eastAsia="Calibri" w:cs="Arial"/>
          <w:lang w:val="et-EE"/>
        </w:rPr>
        <w:t xml:space="preserve"> </w:t>
      </w:r>
      <w:r w:rsidRPr="0015606E">
        <w:rPr>
          <w:rFonts w:eastAsia="Calibri" w:cs="Arial"/>
          <w:lang w:val="et-EE"/>
        </w:rPr>
        <w:t xml:space="preserve">ristumiskoht </w:t>
      </w:r>
      <w:r>
        <w:rPr>
          <w:rFonts w:eastAsia="Calibri" w:cs="Arial"/>
          <w:lang w:val="et-EE"/>
        </w:rPr>
        <w:t>raja</w:t>
      </w:r>
      <w:r w:rsidRPr="0015606E">
        <w:rPr>
          <w:rFonts w:eastAsia="Calibri" w:cs="Arial"/>
          <w:lang w:val="et-EE"/>
        </w:rPr>
        <w:t>da enne mistahes hoonele kasutusloa välja andmist;</w:t>
      </w:r>
    </w:p>
    <w:p w14:paraId="79EF503F" w14:textId="77777777" w:rsidR="0015606E" w:rsidRPr="0015606E" w:rsidRDefault="0015606E" w:rsidP="00B95F0F">
      <w:pPr>
        <w:pStyle w:val="ListParagraph"/>
        <w:numPr>
          <w:ilvl w:val="0"/>
          <w:numId w:val="24"/>
        </w:numPr>
        <w:tabs>
          <w:tab w:val="left" w:pos="4536"/>
        </w:tabs>
        <w:jc w:val="both"/>
        <w:rPr>
          <w:rFonts w:eastAsia="Calibri" w:cs="Arial"/>
          <w:lang w:val="et-EE"/>
        </w:rPr>
      </w:pPr>
      <w:r w:rsidRPr="0015606E">
        <w:rPr>
          <w:rFonts w:eastAsia="Calibri" w:cs="Arial"/>
          <w:lang w:val="et-EE"/>
        </w:rPr>
        <w:t>hoonele kasutusloa taotlemine ja väljastamine.</w:t>
      </w:r>
    </w:p>
    <w:p w14:paraId="6CE67DA4" w14:textId="77777777" w:rsidR="0015606E" w:rsidRPr="0015606E" w:rsidRDefault="0015606E" w:rsidP="0015606E">
      <w:pPr>
        <w:tabs>
          <w:tab w:val="left" w:pos="4536"/>
        </w:tabs>
        <w:jc w:val="both"/>
        <w:rPr>
          <w:rFonts w:eastAsia="Calibri" w:cs="Arial"/>
          <w:lang w:val="et-EE"/>
        </w:rPr>
      </w:pPr>
    </w:p>
    <w:p w14:paraId="616EE70D" w14:textId="77777777" w:rsidR="0015606E" w:rsidRPr="0015606E" w:rsidRDefault="0015606E" w:rsidP="0015606E">
      <w:pPr>
        <w:tabs>
          <w:tab w:val="left" w:pos="4536"/>
        </w:tabs>
        <w:jc w:val="both"/>
        <w:rPr>
          <w:rFonts w:eastAsia="Calibri" w:cs="Arial"/>
          <w:lang w:val="et-EE"/>
        </w:rPr>
      </w:pPr>
      <w:r w:rsidRPr="0015606E">
        <w:rPr>
          <w:rFonts w:eastAsia="Calibri"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76A2BBE8" w14:textId="77777777" w:rsidR="0015606E" w:rsidRPr="0015606E" w:rsidRDefault="0015606E" w:rsidP="0015606E">
      <w:pPr>
        <w:tabs>
          <w:tab w:val="left" w:pos="4536"/>
        </w:tabs>
        <w:jc w:val="both"/>
        <w:rPr>
          <w:rFonts w:eastAsia="Calibri" w:cs="Arial"/>
          <w:lang w:val="et-EE"/>
        </w:rPr>
      </w:pPr>
    </w:p>
    <w:p w14:paraId="5C0F997B" w14:textId="77777777" w:rsidR="0015606E" w:rsidRPr="000179C3" w:rsidRDefault="0015606E" w:rsidP="00127709">
      <w:pPr>
        <w:tabs>
          <w:tab w:val="left" w:pos="4536"/>
        </w:tabs>
        <w:jc w:val="both"/>
        <w:rPr>
          <w:rFonts w:eastAsia="Calibri" w:cs="Arial"/>
          <w:lang w:val="et-EE"/>
        </w:rPr>
      </w:pPr>
    </w:p>
    <w:sectPr w:rsidR="0015606E" w:rsidRPr="000179C3" w:rsidSect="00082C55">
      <w:headerReference w:type="default" r:id="rId16"/>
      <w:footerReference w:type="default" r:id="rId17"/>
      <w:headerReference w:type="first" r:id="rId18"/>
      <w:footerReference w:type="first" r:id="rId19"/>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5071" w14:textId="77777777" w:rsidR="00D128DE" w:rsidRDefault="00D128DE" w:rsidP="00556714">
      <w:r>
        <w:separator/>
      </w:r>
    </w:p>
  </w:endnote>
  <w:endnote w:type="continuationSeparator" w:id="0">
    <w:p w14:paraId="41CDF1DB" w14:textId="77777777" w:rsidR="00D128DE" w:rsidRDefault="00D128DE"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0BA04F53" w14:textId="77777777" w:rsidR="004B50C7" w:rsidRPr="00D27F64" w:rsidRDefault="004B50C7" w:rsidP="00D27F64">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40757D">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ED84" w14:textId="77777777" w:rsidR="004B50C7" w:rsidRPr="000E238F" w:rsidRDefault="004B50C7" w:rsidP="00973ED2">
    <w:pPr>
      <w:pStyle w:val="Footer"/>
      <w:tabs>
        <w:tab w:val="clear" w:pos="4680"/>
        <w:tab w:val="clear" w:pos="9360"/>
      </w:tabs>
      <w:jc w:val="center"/>
      <w:rPr>
        <w:rFonts w:cs="Arial"/>
        <w:lang w:val="et-EE"/>
      </w:rPr>
    </w:pPr>
    <w:r>
      <w:rPr>
        <w:rFonts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4BD6" w14:textId="77777777" w:rsidR="00D128DE" w:rsidRDefault="00D128DE" w:rsidP="00556714">
      <w:r>
        <w:separator/>
      </w:r>
    </w:p>
  </w:footnote>
  <w:footnote w:type="continuationSeparator" w:id="0">
    <w:p w14:paraId="531E5248" w14:textId="77777777" w:rsidR="00D128DE" w:rsidRDefault="00D128DE" w:rsidP="00556714">
      <w:r>
        <w:continuationSeparator/>
      </w:r>
    </w:p>
  </w:footnote>
  <w:footnote w:id="1">
    <w:p w14:paraId="1818F938" w14:textId="77777777" w:rsidR="004B50C7" w:rsidRPr="001355A1" w:rsidRDefault="004B50C7" w:rsidP="00694C6B">
      <w:pPr>
        <w:pStyle w:val="FootnoteText"/>
        <w:ind w:left="142" w:hanging="142"/>
        <w:rPr>
          <w:rFonts w:ascii="Arial" w:hAnsi="Arial" w:cs="Arial"/>
          <w:szCs w:val="18"/>
          <w:lang w:val="et-EE"/>
        </w:rPr>
      </w:pPr>
      <w:r w:rsidRPr="001355A1">
        <w:rPr>
          <w:rStyle w:val="FootnoteReference"/>
          <w:rFonts w:ascii="Arial" w:hAnsi="Arial" w:cs="Arial"/>
          <w:szCs w:val="18"/>
          <w:lang w:val="et-EE"/>
        </w:rPr>
        <w:footnoteRef/>
      </w:r>
      <w:r w:rsidRPr="001355A1">
        <w:rPr>
          <w:rFonts w:ascii="Arial" w:hAnsi="Arial" w:cs="Arial"/>
          <w:szCs w:val="18"/>
          <w:lang w:val="et-EE"/>
        </w:rPr>
        <w:t xml:space="preserve"> Õhumüra isolatsiooni indeks, arv, mille abil hinnatakse õhumüra isolatsiooni ruumi ja </w:t>
      </w:r>
      <w:proofErr w:type="spellStart"/>
      <w:r w:rsidRPr="001355A1">
        <w:rPr>
          <w:rFonts w:ascii="Arial" w:hAnsi="Arial" w:cs="Arial"/>
          <w:szCs w:val="18"/>
          <w:lang w:val="et-EE"/>
        </w:rPr>
        <w:t>välisisolatsiooni</w:t>
      </w:r>
      <w:proofErr w:type="spellEnd"/>
      <w:r w:rsidRPr="001355A1">
        <w:rPr>
          <w:rFonts w:ascii="Arial" w:hAnsi="Arial" w:cs="Arial"/>
          <w:szCs w:val="18"/>
          <w:lang w:val="et-EE"/>
        </w:rPr>
        <w:t xml:space="preserve"> vahel (s.o ehitise välispiiride ja selle elementide heliisolatsiooni)</w:t>
      </w:r>
      <w:r>
        <w:rPr>
          <w:rFonts w:ascii="Arial" w:hAnsi="Arial" w:cs="Arial"/>
          <w:szCs w:val="18"/>
          <w:lang w:val="et-EE"/>
        </w:rPr>
        <w:t>.</w:t>
      </w:r>
    </w:p>
  </w:footnote>
  <w:footnote w:id="2">
    <w:p w14:paraId="111D9A16" w14:textId="77777777" w:rsidR="004B50C7" w:rsidRPr="001355A1" w:rsidRDefault="004B50C7" w:rsidP="00694C6B">
      <w:pPr>
        <w:pStyle w:val="FootnoteText"/>
        <w:rPr>
          <w:lang w:val="et-EE"/>
        </w:rPr>
      </w:pPr>
      <w:r w:rsidRPr="001355A1">
        <w:rPr>
          <w:rStyle w:val="FootnoteReference"/>
          <w:rFonts w:ascii="Arial" w:hAnsi="Arial" w:cs="Arial"/>
          <w:szCs w:val="18"/>
          <w:lang w:val="et-EE"/>
        </w:rPr>
        <w:footnoteRef/>
      </w:r>
      <w:r w:rsidRPr="001355A1">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 w:id="3">
    <w:p w14:paraId="37ACEF12" w14:textId="77777777" w:rsidR="004B50C7" w:rsidRPr="001355A1" w:rsidRDefault="004B50C7" w:rsidP="00E14C02">
      <w:pPr>
        <w:pStyle w:val="FootnoteText"/>
        <w:ind w:left="142" w:hanging="142"/>
        <w:rPr>
          <w:rFonts w:ascii="Arial" w:hAnsi="Arial" w:cs="Arial"/>
          <w:szCs w:val="18"/>
          <w:lang w:val="et-EE"/>
        </w:rPr>
      </w:pPr>
      <w:r w:rsidRPr="001355A1">
        <w:rPr>
          <w:rStyle w:val="FootnoteReference"/>
          <w:rFonts w:ascii="Arial" w:hAnsi="Arial" w:cs="Arial"/>
          <w:szCs w:val="18"/>
          <w:lang w:val="et-EE"/>
        </w:rPr>
        <w:footnoteRef/>
      </w:r>
      <w:r w:rsidRPr="001355A1">
        <w:rPr>
          <w:rFonts w:ascii="Arial" w:hAnsi="Arial" w:cs="Arial"/>
          <w:szCs w:val="18"/>
          <w:lang w:val="et-EE"/>
        </w:rPr>
        <w:t xml:space="preserve"> Õhumüra isolatsiooni indeks, arv, mille abil hinnatakse õhumüra isolatsiooni ruumi ja välisisolatsiooni vahel (s.o ehitise välispiiride ja selle elementide heliisolatsiooni)</w:t>
      </w:r>
      <w:r>
        <w:rPr>
          <w:rFonts w:ascii="Arial" w:hAnsi="Arial" w:cs="Arial"/>
          <w:szCs w:val="18"/>
          <w:lang w:val="et-EE"/>
        </w:rPr>
        <w:t>.</w:t>
      </w:r>
    </w:p>
  </w:footnote>
  <w:footnote w:id="4">
    <w:p w14:paraId="005C5E69" w14:textId="77777777" w:rsidR="004B50C7" w:rsidRPr="001355A1" w:rsidRDefault="004B50C7" w:rsidP="00E14C02">
      <w:pPr>
        <w:pStyle w:val="FootnoteText"/>
        <w:rPr>
          <w:lang w:val="et-EE"/>
        </w:rPr>
      </w:pPr>
      <w:r w:rsidRPr="001355A1">
        <w:rPr>
          <w:rStyle w:val="FootnoteReference"/>
          <w:rFonts w:ascii="Arial" w:hAnsi="Arial" w:cs="Arial"/>
          <w:szCs w:val="18"/>
          <w:lang w:val="et-EE"/>
        </w:rPr>
        <w:footnoteRef/>
      </w:r>
      <w:r w:rsidRPr="001355A1">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7134" w14:textId="77777777" w:rsidR="004B50C7" w:rsidRPr="008B61DA" w:rsidRDefault="004B50C7" w:rsidP="00556714">
    <w:pPr>
      <w:pStyle w:val="Header"/>
      <w:jc w:val="right"/>
      <w:rPr>
        <w:rFonts w:cs="Arial"/>
        <w:i/>
        <w:sz w:val="20"/>
        <w:szCs w:val="20"/>
        <w:lang w:val="et-EE"/>
      </w:rPr>
    </w:pPr>
    <w:r>
      <w:rPr>
        <w:rFonts w:cs="Arial"/>
        <w:i/>
        <w:sz w:val="20"/>
        <w:szCs w:val="20"/>
        <w:lang w:val="et-EE"/>
      </w:rPr>
      <w:t xml:space="preserve">Uuesalu küla Tohvri </w:t>
    </w:r>
    <w:r w:rsidRPr="008B61DA">
      <w:rPr>
        <w:rFonts w:cs="Arial"/>
        <w:i/>
        <w:sz w:val="20"/>
        <w:szCs w:val="20"/>
        <w:lang w:val="et-EE"/>
      </w:rPr>
      <w:t xml:space="preserve">kinnistu </w:t>
    </w:r>
    <w:r>
      <w:rPr>
        <w:rFonts w:cs="Arial"/>
        <w:i/>
        <w:sz w:val="20"/>
        <w:szCs w:val="20"/>
        <w:lang w:val="et-EE"/>
      </w:rPr>
      <w:t xml:space="preserve">ja lähiala </w:t>
    </w:r>
    <w:r w:rsidRPr="008B61DA">
      <w:rPr>
        <w:rFonts w:cs="Arial"/>
        <w:i/>
        <w:sz w:val="20"/>
        <w:szCs w:val="20"/>
        <w:lang w:val="et-EE"/>
      </w:rPr>
      <w:t>detailplaneering</w:t>
    </w:r>
    <w:r w:rsidRPr="00251FFE">
      <w:rPr>
        <w:rFonts w:cs="Arial"/>
        <w:bCs/>
        <w:i/>
        <w:sz w:val="20"/>
        <w:szCs w:val="20"/>
        <w:lang w:val="et-EE"/>
      </w:rPr>
      <w:t xml:space="preserve"> (kovID DP1221)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BF4" w14:textId="77777777" w:rsidR="004B50C7" w:rsidRDefault="004B50C7"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A1E5B26"/>
    <w:multiLevelType w:val="multilevel"/>
    <w:tmpl w:val="1A9C2182"/>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8E006F"/>
    <w:multiLevelType w:val="hybridMultilevel"/>
    <w:tmpl w:val="A110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CF1182"/>
    <w:multiLevelType w:val="hybridMultilevel"/>
    <w:tmpl w:val="B4D007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3749D9"/>
    <w:multiLevelType w:val="multilevel"/>
    <w:tmpl w:val="A1E8AC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09401D"/>
    <w:multiLevelType w:val="hybridMultilevel"/>
    <w:tmpl w:val="B05E9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D949A0"/>
    <w:multiLevelType w:val="multilevel"/>
    <w:tmpl w:val="2F1CCDB4"/>
    <w:lvl w:ilvl="0">
      <w:start w:val="4"/>
      <w:numFmt w:val="decimal"/>
      <w:suff w:val="space"/>
      <w:lvlText w:val="%1."/>
      <w:lvlJc w:val="left"/>
      <w:pPr>
        <w:ind w:left="238" w:hanging="238"/>
      </w:pPr>
      <w:rPr>
        <w:rFonts w:hint="default"/>
        <w:b/>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60C07"/>
    <w:multiLevelType w:val="multilevel"/>
    <w:tmpl w:val="25D0168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4F5069"/>
    <w:multiLevelType w:val="multilevel"/>
    <w:tmpl w:val="7E40E42E"/>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04BEB"/>
    <w:multiLevelType w:val="hybridMultilevel"/>
    <w:tmpl w:val="89E6BC1E"/>
    <w:lvl w:ilvl="0" w:tplc="0425000F">
      <w:start w:val="1"/>
      <w:numFmt w:val="bullet"/>
      <w:lvlText w:val="-"/>
      <w:lvlJc w:val="left"/>
      <w:pPr>
        <w:ind w:left="502" w:hanging="360"/>
      </w:pPr>
      <w:rPr>
        <w:rFonts w:ascii="Times New Roman" w:eastAsia="Times New Roman" w:hAnsi="Times New Roman" w:cs="Times New Roman" w:hint="default"/>
        <w:b/>
      </w:rPr>
    </w:lvl>
    <w:lvl w:ilvl="1" w:tplc="04090019">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18" w15:restartNumberingAfterBreak="0">
    <w:nsid w:val="6B9325F7"/>
    <w:multiLevelType w:val="hybridMultilevel"/>
    <w:tmpl w:val="3B8AB1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681A94"/>
    <w:multiLevelType w:val="multilevel"/>
    <w:tmpl w:val="793EABE2"/>
    <w:lvl w:ilvl="0">
      <w:start w:val="1"/>
      <w:numFmt w:val="decimal"/>
      <w:suff w:val="space"/>
      <w:lvlText w:val="%1."/>
      <w:lvlJc w:val="left"/>
      <w:pPr>
        <w:ind w:left="238" w:hanging="238"/>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FE501A9"/>
    <w:multiLevelType w:val="hybridMultilevel"/>
    <w:tmpl w:val="E4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879838">
    <w:abstractNumId w:val="6"/>
  </w:num>
  <w:num w:numId="2" w16cid:durableId="1130830675">
    <w:abstractNumId w:val="19"/>
  </w:num>
  <w:num w:numId="3" w16cid:durableId="1260677759">
    <w:abstractNumId w:val="7"/>
  </w:num>
  <w:num w:numId="4" w16cid:durableId="477455411">
    <w:abstractNumId w:val="11"/>
  </w:num>
  <w:num w:numId="5" w16cid:durableId="1297099792">
    <w:abstractNumId w:val="12"/>
  </w:num>
  <w:num w:numId="6" w16cid:durableId="1235628376">
    <w:abstractNumId w:val="14"/>
  </w:num>
  <w:num w:numId="7" w16cid:durableId="1199777908">
    <w:abstractNumId w:val="0"/>
  </w:num>
  <w:num w:numId="8" w16cid:durableId="1341004099">
    <w:abstractNumId w:val="9"/>
  </w:num>
  <w:num w:numId="9" w16cid:durableId="1894191119">
    <w:abstractNumId w:val="24"/>
  </w:num>
  <w:num w:numId="10" w16cid:durableId="464354381">
    <w:abstractNumId w:val="13"/>
  </w:num>
  <w:num w:numId="11" w16cid:durableId="504396671">
    <w:abstractNumId w:val="2"/>
  </w:num>
  <w:num w:numId="12" w16cid:durableId="928922828">
    <w:abstractNumId w:val="20"/>
  </w:num>
  <w:num w:numId="13" w16cid:durableId="748770545">
    <w:abstractNumId w:val="10"/>
  </w:num>
  <w:num w:numId="14" w16cid:durableId="306935476">
    <w:abstractNumId w:val="4"/>
  </w:num>
  <w:num w:numId="15" w16cid:durableId="892423832">
    <w:abstractNumId w:val="23"/>
  </w:num>
  <w:num w:numId="16" w16cid:durableId="1988777410">
    <w:abstractNumId w:val="21"/>
  </w:num>
  <w:num w:numId="17" w16cid:durableId="1124159710">
    <w:abstractNumId w:val="8"/>
  </w:num>
  <w:num w:numId="18" w16cid:durableId="57703642">
    <w:abstractNumId w:val="3"/>
  </w:num>
  <w:num w:numId="19" w16cid:durableId="717585072">
    <w:abstractNumId w:val="16"/>
  </w:num>
  <w:num w:numId="20" w16cid:durableId="763383252">
    <w:abstractNumId w:val="17"/>
  </w:num>
  <w:num w:numId="21" w16cid:durableId="1228102510">
    <w:abstractNumId w:val="5"/>
  </w:num>
  <w:num w:numId="22" w16cid:durableId="464664455">
    <w:abstractNumId w:val="18"/>
  </w:num>
  <w:num w:numId="23" w16cid:durableId="1546600627">
    <w:abstractNumId w:val="15"/>
  </w:num>
  <w:num w:numId="24" w16cid:durableId="199263464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E66"/>
    <w:rsid w:val="000040AA"/>
    <w:rsid w:val="00004C48"/>
    <w:rsid w:val="00013582"/>
    <w:rsid w:val="0001524A"/>
    <w:rsid w:val="00016E3F"/>
    <w:rsid w:val="000179C3"/>
    <w:rsid w:val="00022D62"/>
    <w:rsid w:val="00023A2D"/>
    <w:rsid w:val="00023FE0"/>
    <w:rsid w:val="000331F5"/>
    <w:rsid w:val="0003779D"/>
    <w:rsid w:val="0005622D"/>
    <w:rsid w:val="0005717D"/>
    <w:rsid w:val="00060E61"/>
    <w:rsid w:val="00071FEA"/>
    <w:rsid w:val="000730DC"/>
    <w:rsid w:val="00075142"/>
    <w:rsid w:val="00075FB2"/>
    <w:rsid w:val="00082C55"/>
    <w:rsid w:val="00091C7A"/>
    <w:rsid w:val="00091E68"/>
    <w:rsid w:val="0009585E"/>
    <w:rsid w:val="00095CFA"/>
    <w:rsid w:val="000B4592"/>
    <w:rsid w:val="000B66B2"/>
    <w:rsid w:val="000B6F31"/>
    <w:rsid w:val="000B77FF"/>
    <w:rsid w:val="000C129F"/>
    <w:rsid w:val="000C3580"/>
    <w:rsid w:val="000C4A49"/>
    <w:rsid w:val="000C5428"/>
    <w:rsid w:val="000C58C8"/>
    <w:rsid w:val="000D1625"/>
    <w:rsid w:val="000D5AFD"/>
    <w:rsid w:val="000E110A"/>
    <w:rsid w:val="000E238F"/>
    <w:rsid w:val="000E3D7F"/>
    <w:rsid w:val="000E7917"/>
    <w:rsid w:val="000F15E3"/>
    <w:rsid w:val="000F2A3E"/>
    <w:rsid w:val="000F4A63"/>
    <w:rsid w:val="001075A0"/>
    <w:rsid w:val="00110023"/>
    <w:rsid w:val="001127DE"/>
    <w:rsid w:val="00115DDD"/>
    <w:rsid w:val="00123C1D"/>
    <w:rsid w:val="00124BB8"/>
    <w:rsid w:val="00125BF6"/>
    <w:rsid w:val="00126136"/>
    <w:rsid w:val="00127709"/>
    <w:rsid w:val="00134F77"/>
    <w:rsid w:val="001355A1"/>
    <w:rsid w:val="00153D81"/>
    <w:rsid w:val="0015606E"/>
    <w:rsid w:val="0015794C"/>
    <w:rsid w:val="001635E9"/>
    <w:rsid w:val="00173E48"/>
    <w:rsid w:val="001751DF"/>
    <w:rsid w:val="00195C3A"/>
    <w:rsid w:val="00197E87"/>
    <w:rsid w:val="001B70A3"/>
    <w:rsid w:val="001D284B"/>
    <w:rsid w:val="001E100D"/>
    <w:rsid w:val="001E5BE0"/>
    <w:rsid w:val="001E76AE"/>
    <w:rsid w:val="001F17E7"/>
    <w:rsid w:val="001F6218"/>
    <w:rsid w:val="002056B8"/>
    <w:rsid w:val="002068DF"/>
    <w:rsid w:val="0021081B"/>
    <w:rsid w:val="002117B0"/>
    <w:rsid w:val="00211D43"/>
    <w:rsid w:val="00212852"/>
    <w:rsid w:val="00223820"/>
    <w:rsid w:val="00230AF7"/>
    <w:rsid w:val="00236DCD"/>
    <w:rsid w:val="00237FC4"/>
    <w:rsid w:val="00241328"/>
    <w:rsid w:val="00244B49"/>
    <w:rsid w:val="00246FF9"/>
    <w:rsid w:val="00250DF3"/>
    <w:rsid w:val="00251FFE"/>
    <w:rsid w:val="002542CE"/>
    <w:rsid w:val="00255AFE"/>
    <w:rsid w:val="00255B31"/>
    <w:rsid w:val="00260C22"/>
    <w:rsid w:val="00266BB5"/>
    <w:rsid w:val="00266F33"/>
    <w:rsid w:val="00270118"/>
    <w:rsid w:val="00272E49"/>
    <w:rsid w:val="00274093"/>
    <w:rsid w:val="0027427A"/>
    <w:rsid w:val="0027460F"/>
    <w:rsid w:val="00284DFF"/>
    <w:rsid w:val="00285876"/>
    <w:rsid w:val="00286458"/>
    <w:rsid w:val="00287592"/>
    <w:rsid w:val="002878D4"/>
    <w:rsid w:val="002901C6"/>
    <w:rsid w:val="002974A5"/>
    <w:rsid w:val="002A33E2"/>
    <w:rsid w:val="002D2AF4"/>
    <w:rsid w:val="002D4E73"/>
    <w:rsid w:val="002D54A4"/>
    <w:rsid w:val="002D71AD"/>
    <w:rsid w:val="002E448D"/>
    <w:rsid w:val="002E630B"/>
    <w:rsid w:val="002E6756"/>
    <w:rsid w:val="002E7FA5"/>
    <w:rsid w:val="002F0CC2"/>
    <w:rsid w:val="002F16C5"/>
    <w:rsid w:val="002F1F2B"/>
    <w:rsid w:val="002F2435"/>
    <w:rsid w:val="00303BF8"/>
    <w:rsid w:val="00304579"/>
    <w:rsid w:val="0030738E"/>
    <w:rsid w:val="00310297"/>
    <w:rsid w:val="00311CFC"/>
    <w:rsid w:val="0031611C"/>
    <w:rsid w:val="0031629F"/>
    <w:rsid w:val="0032075F"/>
    <w:rsid w:val="00321A63"/>
    <w:rsid w:val="00333314"/>
    <w:rsid w:val="00335C04"/>
    <w:rsid w:val="00336FB7"/>
    <w:rsid w:val="00337C53"/>
    <w:rsid w:val="00340417"/>
    <w:rsid w:val="00342367"/>
    <w:rsid w:val="00343EE6"/>
    <w:rsid w:val="00346335"/>
    <w:rsid w:val="00361B84"/>
    <w:rsid w:val="003633A4"/>
    <w:rsid w:val="0036761C"/>
    <w:rsid w:val="003834F6"/>
    <w:rsid w:val="00386107"/>
    <w:rsid w:val="00387105"/>
    <w:rsid w:val="00391CE9"/>
    <w:rsid w:val="0039223A"/>
    <w:rsid w:val="00392361"/>
    <w:rsid w:val="00392E4D"/>
    <w:rsid w:val="0039498A"/>
    <w:rsid w:val="00395B1A"/>
    <w:rsid w:val="00396727"/>
    <w:rsid w:val="003A0C74"/>
    <w:rsid w:val="003A1611"/>
    <w:rsid w:val="003A6466"/>
    <w:rsid w:val="003A715C"/>
    <w:rsid w:val="003C38E4"/>
    <w:rsid w:val="003D02E6"/>
    <w:rsid w:val="003E15E7"/>
    <w:rsid w:val="003E39CD"/>
    <w:rsid w:val="003E5453"/>
    <w:rsid w:val="003E7CFA"/>
    <w:rsid w:val="003F026C"/>
    <w:rsid w:val="003F0AE3"/>
    <w:rsid w:val="003F0D93"/>
    <w:rsid w:val="003F1B68"/>
    <w:rsid w:val="003F4661"/>
    <w:rsid w:val="00401E61"/>
    <w:rsid w:val="0040757D"/>
    <w:rsid w:val="00414AA6"/>
    <w:rsid w:val="00417068"/>
    <w:rsid w:val="00423004"/>
    <w:rsid w:val="004271C3"/>
    <w:rsid w:val="00446389"/>
    <w:rsid w:val="00451C33"/>
    <w:rsid w:val="00453A3F"/>
    <w:rsid w:val="0046034F"/>
    <w:rsid w:val="00470CAE"/>
    <w:rsid w:val="00480553"/>
    <w:rsid w:val="00481CA4"/>
    <w:rsid w:val="00483944"/>
    <w:rsid w:val="00487C72"/>
    <w:rsid w:val="004904EA"/>
    <w:rsid w:val="00491F3E"/>
    <w:rsid w:val="004975CE"/>
    <w:rsid w:val="00497F07"/>
    <w:rsid w:val="004A14FF"/>
    <w:rsid w:val="004A1C31"/>
    <w:rsid w:val="004A2CE1"/>
    <w:rsid w:val="004B1FCA"/>
    <w:rsid w:val="004B2689"/>
    <w:rsid w:val="004B50C7"/>
    <w:rsid w:val="004C1703"/>
    <w:rsid w:val="004C211B"/>
    <w:rsid w:val="004D04B5"/>
    <w:rsid w:val="004D3CAA"/>
    <w:rsid w:val="004E154A"/>
    <w:rsid w:val="004E3940"/>
    <w:rsid w:val="004E7B95"/>
    <w:rsid w:val="00504B58"/>
    <w:rsid w:val="00507B6B"/>
    <w:rsid w:val="00517629"/>
    <w:rsid w:val="005224DC"/>
    <w:rsid w:val="005229B3"/>
    <w:rsid w:val="0053168C"/>
    <w:rsid w:val="005316A0"/>
    <w:rsid w:val="00536313"/>
    <w:rsid w:val="005526EE"/>
    <w:rsid w:val="00552701"/>
    <w:rsid w:val="00556714"/>
    <w:rsid w:val="00566AF8"/>
    <w:rsid w:val="00567710"/>
    <w:rsid w:val="00571009"/>
    <w:rsid w:val="0058110A"/>
    <w:rsid w:val="005862A9"/>
    <w:rsid w:val="005925F0"/>
    <w:rsid w:val="00594D6C"/>
    <w:rsid w:val="005A1754"/>
    <w:rsid w:val="005B1226"/>
    <w:rsid w:val="005B1CC1"/>
    <w:rsid w:val="005B3EE1"/>
    <w:rsid w:val="005B433D"/>
    <w:rsid w:val="005B6A68"/>
    <w:rsid w:val="005B769C"/>
    <w:rsid w:val="005C79BB"/>
    <w:rsid w:val="005D5D08"/>
    <w:rsid w:val="005E0C73"/>
    <w:rsid w:val="005E1BBF"/>
    <w:rsid w:val="005E293A"/>
    <w:rsid w:val="005E3AD9"/>
    <w:rsid w:val="005E485C"/>
    <w:rsid w:val="005F21C4"/>
    <w:rsid w:val="0060422D"/>
    <w:rsid w:val="00607E9C"/>
    <w:rsid w:val="0061781C"/>
    <w:rsid w:val="006216A5"/>
    <w:rsid w:val="00621702"/>
    <w:rsid w:val="00621FFA"/>
    <w:rsid w:val="006251A8"/>
    <w:rsid w:val="0062665A"/>
    <w:rsid w:val="006329BD"/>
    <w:rsid w:val="00635A18"/>
    <w:rsid w:val="00641985"/>
    <w:rsid w:val="0064449E"/>
    <w:rsid w:val="00661FA8"/>
    <w:rsid w:val="006647AA"/>
    <w:rsid w:val="0067132C"/>
    <w:rsid w:val="006816EA"/>
    <w:rsid w:val="006821E3"/>
    <w:rsid w:val="00691475"/>
    <w:rsid w:val="00694C6B"/>
    <w:rsid w:val="006A004E"/>
    <w:rsid w:val="006A12A0"/>
    <w:rsid w:val="006A2904"/>
    <w:rsid w:val="006A5D98"/>
    <w:rsid w:val="006A5DB4"/>
    <w:rsid w:val="006A76C7"/>
    <w:rsid w:val="006B033E"/>
    <w:rsid w:val="006B3A6A"/>
    <w:rsid w:val="006B548F"/>
    <w:rsid w:val="006C3492"/>
    <w:rsid w:val="006D7A1B"/>
    <w:rsid w:val="006E3510"/>
    <w:rsid w:val="006E430B"/>
    <w:rsid w:val="006E53B3"/>
    <w:rsid w:val="006E5A8C"/>
    <w:rsid w:val="006E5D9E"/>
    <w:rsid w:val="006E7870"/>
    <w:rsid w:val="006E7DCF"/>
    <w:rsid w:val="006F22AD"/>
    <w:rsid w:val="006F3E7E"/>
    <w:rsid w:val="006F4A1C"/>
    <w:rsid w:val="006F6E2F"/>
    <w:rsid w:val="006F706F"/>
    <w:rsid w:val="006F7497"/>
    <w:rsid w:val="0070451A"/>
    <w:rsid w:val="00706CE4"/>
    <w:rsid w:val="007115AD"/>
    <w:rsid w:val="00716C14"/>
    <w:rsid w:val="00723347"/>
    <w:rsid w:val="007255F4"/>
    <w:rsid w:val="00731864"/>
    <w:rsid w:val="007319E0"/>
    <w:rsid w:val="00734C8F"/>
    <w:rsid w:val="007363B8"/>
    <w:rsid w:val="00737E4D"/>
    <w:rsid w:val="00747591"/>
    <w:rsid w:val="00751219"/>
    <w:rsid w:val="00751ECE"/>
    <w:rsid w:val="00754D2F"/>
    <w:rsid w:val="00756925"/>
    <w:rsid w:val="00756BA6"/>
    <w:rsid w:val="007629DE"/>
    <w:rsid w:val="00763625"/>
    <w:rsid w:val="0076487F"/>
    <w:rsid w:val="00775288"/>
    <w:rsid w:val="00780E18"/>
    <w:rsid w:val="00785E05"/>
    <w:rsid w:val="007911BC"/>
    <w:rsid w:val="00793736"/>
    <w:rsid w:val="00796819"/>
    <w:rsid w:val="007A04CF"/>
    <w:rsid w:val="007A789C"/>
    <w:rsid w:val="007B3E44"/>
    <w:rsid w:val="007B6B38"/>
    <w:rsid w:val="007B6E38"/>
    <w:rsid w:val="007C1045"/>
    <w:rsid w:val="007C2724"/>
    <w:rsid w:val="007C7770"/>
    <w:rsid w:val="007D0F2E"/>
    <w:rsid w:val="007D141D"/>
    <w:rsid w:val="007D3160"/>
    <w:rsid w:val="007D6E72"/>
    <w:rsid w:val="007E2049"/>
    <w:rsid w:val="007F0C57"/>
    <w:rsid w:val="007F28A6"/>
    <w:rsid w:val="007F358F"/>
    <w:rsid w:val="007F391A"/>
    <w:rsid w:val="007F41BA"/>
    <w:rsid w:val="007F7CF4"/>
    <w:rsid w:val="00817FC8"/>
    <w:rsid w:val="0082064F"/>
    <w:rsid w:val="00822FCC"/>
    <w:rsid w:val="008246A0"/>
    <w:rsid w:val="00827A69"/>
    <w:rsid w:val="00830A44"/>
    <w:rsid w:val="00831741"/>
    <w:rsid w:val="00841AF1"/>
    <w:rsid w:val="0084314D"/>
    <w:rsid w:val="00844985"/>
    <w:rsid w:val="00844FA4"/>
    <w:rsid w:val="00847F4F"/>
    <w:rsid w:val="00850A89"/>
    <w:rsid w:val="008542CF"/>
    <w:rsid w:val="00855778"/>
    <w:rsid w:val="00863D84"/>
    <w:rsid w:val="00864555"/>
    <w:rsid w:val="008666A3"/>
    <w:rsid w:val="008708AE"/>
    <w:rsid w:val="00870BD8"/>
    <w:rsid w:val="00873420"/>
    <w:rsid w:val="008758CA"/>
    <w:rsid w:val="0088348C"/>
    <w:rsid w:val="00883536"/>
    <w:rsid w:val="008840DA"/>
    <w:rsid w:val="00885D00"/>
    <w:rsid w:val="0088696E"/>
    <w:rsid w:val="00891689"/>
    <w:rsid w:val="00891F9E"/>
    <w:rsid w:val="0089269A"/>
    <w:rsid w:val="00896ABF"/>
    <w:rsid w:val="008A45CF"/>
    <w:rsid w:val="008B61DA"/>
    <w:rsid w:val="008C69A9"/>
    <w:rsid w:val="008C7AD1"/>
    <w:rsid w:val="008D4C59"/>
    <w:rsid w:val="008E3BD8"/>
    <w:rsid w:val="008F1406"/>
    <w:rsid w:val="008F4BAB"/>
    <w:rsid w:val="009079B6"/>
    <w:rsid w:val="009128A2"/>
    <w:rsid w:val="009228FB"/>
    <w:rsid w:val="00925320"/>
    <w:rsid w:val="00925D57"/>
    <w:rsid w:val="00926114"/>
    <w:rsid w:val="00931C9B"/>
    <w:rsid w:val="00934B61"/>
    <w:rsid w:val="00935BFF"/>
    <w:rsid w:val="00945979"/>
    <w:rsid w:val="00951221"/>
    <w:rsid w:val="00951F8B"/>
    <w:rsid w:val="00953C7C"/>
    <w:rsid w:val="0095680F"/>
    <w:rsid w:val="00957FB1"/>
    <w:rsid w:val="009704DA"/>
    <w:rsid w:val="00971861"/>
    <w:rsid w:val="00973679"/>
    <w:rsid w:val="00973ED2"/>
    <w:rsid w:val="0098635B"/>
    <w:rsid w:val="00993B33"/>
    <w:rsid w:val="00993EEF"/>
    <w:rsid w:val="00997BFC"/>
    <w:rsid w:val="009B0A06"/>
    <w:rsid w:val="009B29BA"/>
    <w:rsid w:val="009B5E1B"/>
    <w:rsid w:val="009B6AEC"/>
    <w:rsid w:val="009C2537"/>
    <w:rsid w:val="009C399A"/>
    <w:rsid w:val="009C715B"/>
    <w:rsid w:val="009D40C2"/>
    <w:rsid w:val="009D43D6"/>
    <w:rsid w:val="009E02D2"/>
    <w:rsid w:val="009F2DE6"/>
    <w:rsid w:val="009F6994"/>
    <w:rsid w:val="00A00652"/>
    <w:rsid w:val="00A01430"/>
    <w:rsid w:val="00A02D0D"/>
    <w:rsid w:val="00A07E4E"/>
    <w:rsid w:val="00A07EED"/>
    <w:rsid w:val="00A10A1C"/>
    <w:rsid w:val="00A10B58"/>
    <w:rsid w:val="00A12DFB"/>
    <w:rsid w:val="00A14064"/>
    <w:rsid w:val="00A1457B"/>
    <w:rsid w:val="00A1517E"/>
    <w:rsid w:val="00A16930"/>
    <w:rsid w:val="00A21570"/>
    <w:rsid w:val="00A22600"/>
    <w:rsid w:val="00A25BBF"/>
    <w:rsid w:val="00A42450"/>
    <w:rsid w:val="00A46DC9"/>
    <w:rsid w:val="00A51742"/>
    <w:rsid w:val="00A51AE7"/>
    <w:rsid w:val="00A56436"/>
    <w:rsid w:val="00A572A1"/>
    <w:rsid w:val="00A650A6"/>
    <w:rsid w:val="00A67881"/>
    <w:rsid w:val="00A76131"/>
    <w:rsid w:val="00A90973"/>
    <w:rsid w:val="00A942CB"/>
    <w:rsid w:val="00A95CD3"/>
    <w:rsid w:val="00AA0897"/>
    <w:rsid w:val="00AA337B"/>
    <w:rsid w:val="00AA496B"/>
    <w:rsid w:val="00AA553A"/>
    <w:rsid w:val="00AB1EF8"/>
    <w:rsid w:val="00AB405D"/>
    <w:rsid w:val="00AB5C5D"/>
    <w:rsid w:val="00AB6B98"/>
    <w:rsid w:val="00AB7483"/>
    <w:rsid w:val="00AB7DB5"/>
    <w:rsid w:val="00AC06BF"/>
    <w:rsid w:val="00AD5F31"/>
    <w:rsid w:val="00AD75D3"/>
    <w:rsid w:val="00AE423C"/>
    <w:rsid w:val="00AF1E2C"/>
    <w:rsid w:val="00AF38F2"/>
    <w:rsid w:val="00AF4902"/>
    <w:rsid w:val="00B00921"/>
    <w:rsid w:val="00B05AAA"/>
    <w:rsid w:val="00B05D6A"/>
    <w:rsid w:val="00B06088"/>
    <w:rsid w:val="00B344CA"/>
    <w:rsid w:val="00B408B4"/>
    <w:rsid w:val="00B61360"/>
    <w:rsid w:val="00B61379"/>
    <w:rsid w:val="00B63E77"/>
    <w:rsid w:val="00B66F44"/>
    <w:rsid w:val="00B73AB3"/>
    <w:rsid w:val="00B7444A"/>
    <w:rsid w:val="00B83F14"/>
    <w:rsid w:val="00B85E0C"/>
    <w:rsid w:val="00B8608D"/>
    <w:rsid w:val="00B87324"/>
    <w:rsid w:val="00B90C31"/>
    <w:rsid w:val="00B9306B"/>
    <w:rsid w:val="00B95F0F"/>
    <w:rsid w:val="00BA0656"/>
    <w:rsid w:val="00BA1848"/>
    <w:rsid w:val="00BA3569"/>
    <w:rsid w:val="00BA4925"/>
    <w:rsid w:val="00BB0A51"/>
    <w:rsid w:val="00BB0F96"/>
    <w:rsid w:val="00BB3423"/>
    <w:rsid w:val="00BC0E5A"/>
    <w:rsid w:val="00BC2C8F"/>
    <w:rsid w:val="00BC6F1F"/>
    <w:rsid w:val="00BE41E7"/>
    <w:rsid w:val="00BE63B9"/>
    <w:rsid w:val="00C12C85"/>
    <w:rsid w:val="00C13D5E"/>
    <w:rsid w:val="00C14331"/>
    <w:rsid w:val="00C1561A"/>
    <w:rsid w:val="00C17D55"/>
    <w:rsid w:val="00C25A77"/>
    <w:rsid w:val="00C34AFD"/>
    <w:rsid w:val="00C350C3"/>
    <w:rsid w:val="00C43B2E"/>
    <w:rsid w:val="00C45AE9"/>
    <w:rsid w:val="00C52395"/>
    <w:rsid w:val="00C5572D"/>
    <w:rsid w:val="00C64E4C"/>
    <w:rsid w:val="00C72BB5"/>
    <w:rsid w:val="00C74D27"/>
    <w:rsid w:val="00C75571"/>
    <w:rsid w:val="00C75818"/>
    <w:rsid w:val="00C75C42"/>
    <w:rsid w:val="00C7779F"/>
    <w:rsid w:val="00C86DC4"/>
    <w:rsid w:val="00C86E65"/>
    <w:rsid w:val="00C94507"/>
    <w:rsid w:val="00C967C5"/>
    <w:rsid w:val="00C968B3"/>
    <w:rsid w:val="00CA1D21"/>
    <w:rsid w:val="00CA1DFE"/>
    <w:rsid w:val="00CA483A"/>
    <w:rsid w:val="00CA509E"/>
    <w:rsid w:val="00CB6E1B"/>
    <w:rsid w:val="00CC75B7"/>
    <w:rsid w:val="00CD15C4"/>
    <w:rsid w:val="00CD7BA0"/>
    <w:rsid w:val="00CE7B6A"/>
    <w:rsid w:val="00CF7D1A"/>
    <w:rsid w:val="00D04028"/>
    <w:rsid w:val="00D0615E"/>
    <w:rsid w:val="00D11395"/>
    <w:rsid w:val="00D1206F"/>
    <w:rsid w:val="00D128DE"/>
    <w:rsid w:val="00D143E1"/>
    <w:rsid w:val="00D24563"/>
    <w:rsid w:val="00D27F64"/>
    <w:rsid w:val="00D41421"/>
    <w:rsid w:val="00D453FC"/>
    <w:rsid w:val="00D53E8D"/>
    <w:rsid w:val="00D63F9A"/>
    <w:rsid w:val="00D702A9"/>
    <w:rsid w:val="00D71E78"/>
    <w:rsid w:val="00D87CE8"/>
    <w:rsid w:val="00D90BA6"/>
    <w:rsid w:val="00D92009"/>
    <w:rsid w:val="00D923EA"/>
    <w:rsid w:val="00D95004"/>
    <w:rsid w:val="00D95A41"/>
    <w:rsid w:val="00DA2568"/>
    <w:rsid w:val="00DA5E68"/>
    <w:rsid w:val="00DB28E9"/>
    <w:rsid w:val="00DB73EC"/>
    <w:rsid w:val="00DC1A7B"/>
    <w:rsid w:val="00DD0A1F"/>
    <w:rsid w:val="00DD5B5F"/>
    <w:rsid w:val="00DE117A"/>
    <w:rsid w:val="00DE6D28"/>
    <w:rsid w:val="00DE70DC"/>
    <w:rsid w:val="00DE7A05"/>
    <w:rsid w:val="00DF092A"/>
    <w:rsid w:val="00DF6B7B"/>
    <w:rsid w:val="00E11525"/>
    <w:rsid w:val="00E12C84"/>
    <w:rsid w:val="00E13169"/>
    <w:rsid w:val="00E14C02"/>
    <w:rsid w:val="00E16AF9"/>
    <w:rsid w:val="00E241DD"/>
    <w:rsid w:val="00E31357"/>
    <w:rsid w:val="00E31B13"/>
    <w:rsid w:val="00E3578B"/>
    <w:rsid w:val="00E36630"/>
    <w:rsid w:val="00E424E0"/>
    <w:rsid w:val="00E45029"/>
    <w:rsid w:val="00E46504"/>
    <w:rsid w:val="00E50C10"/>
    <w:rsid w:val="00E52C13"/>
    <w:rsid w:val="00E55066"/>
    <w:rsid w:val="00E579FD"/>
    <w:rsid w:val="00E659F7"/>
    <w:rsid w:val="00E67C5A"/>
    <w:rsid w:val="00E76C9A"/>
    <w:rsid w:val="00E80317"/>
    <w:rsid w:val="00E81250"/>
    <w:rsid w:val="00E844A1"/>
    <w:rsid w:val="00E9017D"/>
    <w:rsid w:val="00E92B50"/>
    <w:rsid w:val="00EA6821"/>
    <w:rsid w:val="00EB031F"/>
    <w:rsid w:val="00EB4591"/>
    <w:rsid w:val="00EB7337"/>
    <w:rsid w:val="00EC3E66"/>
    <w:rsid w:val="00EC47E2"/>
    <w:rsid w:val="00EC480A"/>
    <w:rsid w:val="00EC5422"/>
    <w:rsid w:val="00EC73DE"/>
    <w:rsid w:val="00ED00A9"/>
    <w:rsid w:val="00ED1B98"/>
    <w:rsid w:val="00ED37CB"/>
    <w:rsid w:val="00ED4AB3"/>
    <w:rsid w:val="00ED585C"/>
    <w:rsid w:val="00ED6BDF"/>
    <w:rsid w:val="00EE203C"/>
    <w:rsid w:val="00EE55FE"/>
    <w:rsid w:val="00EF01E1"/>
    <w:rsid w:val="00EF0D40"/>
    <w:rsid w:val="00F03B2B"/>
    <w:rsid w:val="00F06850"/>
    <w:rsid w:val="00F1043D"/>
    <w:rsid w:val="00F170EF"/>
    <w:rsid w:val="00F34F91"/>
    <w:rsid w:val="00F42876"/>
    <w:rsid w:val="00F5526E"/>
    <w:rsid w:val="00F5545D"/>
    <w:rsid w:val="00F605DE"/>
    <w:rsid w:val="00F61354"/>
    <w:rsid w:val="00F700C8"/>
    <w:rsid w:val="00F710A9"/>
    <w:rsid w:val="00F73185"/>
    <w:rsid w:val="00F75641"/>
    <w:rsid w:val="00F75955"/>
    <w:rsid w:val="00F759E1"/>
    <w:rsid w:val="00F869F4"/>
    <w:rsid w:val="00F91B4B"/>
    <w:rsid w:val="00F94988"/>
    <w:rsid w:val="00F97A0B"/>
    <w:rsid w:val="00FA17B8"/>
    <w:rsid w:val="00FB0B52"/>
    <w:rsid w:val="00FB21F5"/>
    <w:rsid w:val="00FB492B"/>
    <w:rsid w:val="00FC5ADC"/>
    <w:rsid w:val="00FD1457"/>
    <w:rsid w:val="00FD460E"/>
    <w:rsid w:val="00FD562A"/>
    <w:rsid w:val="00FE0068"/>
    <w:rsid w:val="00FF1DDB"/>
    <w:rsid w:val="00FF38A6"/>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DC40"/>
  <w15:docId w15:val="{2EDFDB7A-B83F-4A9B-83B8-BA624762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85"/>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127709"/>
    <w:pPr>
      <w:keepNext/>
      <w:keepLines/>
      <w:outlineLvl w:val="2"/>
    </w:pPr>
    <w:rPr>
      <w:rFonts w:eastAsiaTheme="majorEastAsia" w:cstheme="majorBidi"/>
      <w:b/>
      <w:bCs/>
      <w:lang w:val="et-EE"/>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DC1A7B"/>
    <w:pPr>
      <w:spacing w:before="80" w:after="60"/>
      <w:ind w:left="244" w:hanging="244"/>
    </w:pPr>
  </w:style>
  <w:style w:type="paragraph" w:styleId="TOC2">
    <w:name w:val="toc 2"/>
    <w:basedOn w:val="Normal"/>
    <w:next w:val="Normal"/>
    <w:autoRedefine/>
    <w:uiPriority w:val="39"/>
    <w:unhideWhenUsed/>
    <w:rsid w:val="00DC1A7B"/>
    <w:pPr>
      <w:spacing w:before="40" w:after="40"/>
      <w:ind w:left="652" w:hanging="431"/>
    </w:pPr>
  </w:style>
  <w:style w:type="paragraph" w:styleId="TOC3">
    <w:name w:val="toc 3"/>
    <w:basedOn w:val="Normal"/>
    <w:next w:val="Normal"/>
    <w:autoRedefine/>
    <w:uiPriority w:val="39"/>
    <w:unhideWhenUsed/>
    <w:rsid w:val="00DC1A7B"/>
    <w:pPr>
      <w:spacing w:before="20" w:after="20"/>
      <w:ind w:left="442"/>
    </w:p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UnresolvedMention1">
    <w:name w:val="Unresolved Mention1"/>
    <w:basedOn w:val="DefaultParagraphFont"/>
    <w:uiPriority w:val="99"/>
    <w:semiHidden/>
    <w:unhideWhenUsed/>
    <w:rsid w:val="00C75818"/>
    <w:rPr>
      <w:color w:val="605E5C"/>
      <w:shd w:val="clear" w:color="auto" w:fill="E1DFDD"/>
    </w:rPr>
  </w:style>
  <w:style w:type="paragraph" w:styleId="FootnoteText">
    <w:name w:val="footnote text"/>
    <w:basedOn w:val="Normal"/>
    <w:link w:val="FootnoteTextChar"/>
    <w:unhideWhenUsed/>
    <w:rsid w:val="005229B3"/>
    <w:pPr>
      <w:jc w:val="both"/>
    </w:pPr>
    <w:rPr>
      <w:rFonts w:asciiTheme="minorHAnsi" w:hAnsiTheme="minorHAnsi"/>
      <w:sz w:val="20"/>
      <w:szCs w:val="20"/>
    </w:rPr>
  </w:style>
  <w:style w:type="character" w:customStyle="1" w:styleId="FootnoteTextChar">
    <w:name w:val="Footnote Text Char"/>
    <w:basedOn w:val="DefaultParagraphFont"/>
    <w:link w:val="FootnoteText"/>
    <w:rsid w:val="005229B3"/>
    <w:rPr>
      <w:sz w:val="20"/>
      <w:szCs w:val="20"/>
    </w:rPr>
  </w:style>
  <w:style w:type="character" w:styleId="FootnoteReference">
    <w:name w:val="footnote reference"/>
    <w:rsid w:val="005229B3"/>
    <w:rPr>
      <w:vertAlign w:val="superscript"/>
    </w:rPr>
  </w:style>
  <w:style w:type="character" w:customStyle="1" w:styleId="Heading3Char">
    <w:name w:val="Heading 3 Char"/>
    <w:basedOn w:val="DefaultParagraphFont"/>
    <w:link w:val="Heading3"/>
    <w:uiPriority w:val="9"/>
    <w:rsid w:val="00127709"/>
    <w:rPr>
      <w:rFonts w:ascii="Arial" w:eastAsiaTheme="majorEastAsia" w:hAnsi="Arial" w:cstheme="majorBidi"/>
      <w:b/>
      <w:bCs/>
      <w:lang w:val="et-EE"/>
    </w:rPr>
  </w:style>
  <w:style w:type="paragraph" w:styleId="NormalWeb">
    <w:name w:val="Normal (Web)"/>
    <w:basedOn w:val="Normal"/>
    <w:uiPriority w:val="99"/>
    <w:semiHidden/>
    <w:unhideWhenUsed/>
    <w:rsid w:val="00571009"/>
    <w:pPr>
      <w:spacing w:before="100" w:beforeAutospacing="1" w:after="100" w:afterAutospacing="1"/>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igiteataja.ee/akt/13011201801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ylli.s@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833B-5C36-4683-BD7B-DB4CEE4D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4352</TotalTime>
  <Pages>18</Pages>
  <Words>8642</Words>
  <Characters>50129</Characters>
  <Application>Microsoft Office Word</Application>
  <DocSecurity>0</DocSecurity>
  <Lines>417</Lines>
  <Paragraphs>117</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58654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313</cp:revision>
  <cp:lastPrinted>2023-04-11T06:58:00Z</cp:lastPrinted>
  <dcterms:created xsi:type="dcterms:W3CDTF">2017-11-05T10:34:00Z</dcterms:created>
  <dcterms:modified xsi:type="dcterms:W3CDTF">2023-05-16T12:23:00Z</dcterms:modified>
</cp:coreProperties>
</file>